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69D6AC" w14:textId="5D51BB9D"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The diagnostic impact of UK regional variations in age-specific prostate</w:t>
      </w:r>
      <w:r w:rsidRPr="00427A75">
        <w:rPr>
          <w:rFonts w:ascii="Arial" w:eastAsiaTheme="minorHAnsi" w:hAnsi="Arial" w:cs="Arial"/>
          <w:color w:val="000000"/>
          <w:lang w:val="en-US" w:eastAsia="en-US"/>
        </w:rPr>
        <w:t xml:space="preserve"> </w:t>
      </w:r>
      <w:r w:rsidRPr="00427A75">
        <w:rPr>
          <w:rFonts w:ascii="Arial" w:eastAsiaTheme="minorHAnsi" w:hAnsi="Arial" w:cs="Arial"/>
          <w:color w:val="000000"/>
          <w:lang w:val="en-US" w:eastAsia="en-US"/>
        </w:rPr>
        <w:t>specific</w:t>
      </w:r>
    </w:p>
    <w:p w14:paraId="185D32B8"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antigen guidelines</w:t>
      </w:r>
    </w:p>
    <w:p w14:paraId="1BA13716"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4A6F7317"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Authors</w:t>
      </w:r>
    </w:p>
    <w:p w14:paraId="309F26AD"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Alexander Light1,2; </w:t>
      </w:r>
      <w:r w:rsidRPr="00427A75">
        <w:rPr>
          <w:rFonts w:ascii="Arial" w:eastAsiaTheme="minorHAnsi" w:hAnsi="Arial" w:cs="Arial"/>
          <w:color w:val="0563C2"/>
          <w:lang w:val="en-US" w:eastAsia="en-US"/>
        </w:rPr>
        <w:t>alexanderlight@doctors.org.uk</w:t>
      </w:r>
    </w:p>
    <w:p w14:paraId="649B9536"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Nicholas Burns-Cox3; </w:t>
      </w:r>
      <w:r w:rsidRPr="00427A75">
        <w:rPr>
          <w:rFonts w:ascii="Arial" w:eastAsiaTheme="minorHAnsi" w:hAnsi="Arial" w:cs="Arial"/>
          <w:color w:val="0563C2"/>
          <w:lang w:val="en-US" w:eastAsia="en-US"/>
        </w:rPr>
        <w:t>nick.burns-cox@tst.nhs.uk</w:t>
      </w:r>
    </w:p>
    <w:p w14:paraId="3FB814B4"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Angus Maccormick3; </w:t>
      </w:r>
      <w:r w:rsidRPr="00427A75">
        <w:rPr>
          <w:rFonts w:ascii="Arial" w:eastAsiaTheme="minorHAnsi" w:hAnsi="Arial" w:cs="Arial"/>
          <w:color w:val="0563C2"/>
          <w:lang w:val="en-US" w:eastAsia="en-US"/>
        </w:rPr>
        <w:t>angus.maccormick@tst.nhs.uk</w:t>
      </w:r>
    </w:p>
    <w:p w14:paraId="13FF204D"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Joseph John4; </w:t>
      </w:r>
      <w:r w:rsidRPr="00427A75">
        <w:rPr>
          <w:rFonts w:ascii="Arial" w:eastAsiaTheme="minorHAnsi" w:hAnsi="Arial" w:cs="Arial"/>
          <w:color w:val="0563C2"/>
          <w:lang w:val="en-US" w:eastAsia="en-US"/>
        </w:rPr>
        <w:t>joseph.john3@nhs.net</w:t>
      </w:r>
    </w:p>
    <w:p w14:paraId="3D86D475"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John McGrath4; </w:t>
      </w:r>
      <w:r w:rsidRPr="00427A75">
        <w:rPr>
          <w:rFonts w:ascii="Arial" w:eastAsiaTheme="minorHAnsi" w:hAnsi="Arial" w:cs="Arial"/>
          <w:color w:val="0563C2"/>
          <w:lang w:val="en-US" w:eastAsia="en-US"/>
        </w:rPr>
        <w:t>john.mcgrath4@nhs.net</w:t>
      </w:r>
    </w:p>
    <w:p w14:paraId="789165F7" w14:textId="77777777" w:rsidR="00427A75" w:rsidRPr="00427A75" w:rsidRDefault="00427A75" w:rsidP="00427A75">
      <w:pPr>
        <w:autoSpaceDE w:val="0"/>
        <w:autoSpaceDN w:val="0"/>
        <w:adjustRightInd w:val="0"/>
        <w:rPr>
          <w:rFonts w:ascii="Arial" w:eastAsiaTheme="minorHAnsi" w:hAnsi="Arial" w:cs="Arial"/>
          <w:color w:val="0563C2"/>
          <w:lang w:val="en-US" w:eastAsia="en-US"/>
        </w:rPr>
      </w:pPr>
      <w:r w:rsidRPr="00427A75">
        <w:rPr>
          <w:rFonts w:ascii="Arial" w:eastAsiaTheme="minorHAnsi" w:hAnsi="Arial" w:cs="Arial"/>
          <w:color w:val="000000"/>
          <w:lang w:val="en-US" w:eastAsia="en-US"/>
        </w:rPr>
        <w:t xml:space="preserve">Vincent J Gnanapragasam1,2,5 (corresponding author); </w:t>
      </w:r>
      <w:r w:rsidRPr="00427A75">
        <w:rPr>
          <w:rFonts w:ascii="Arial" w:eastAsiaTheme="minorHAnsi" w:hAnsi="Arial" w:cs="Arial"/>
          <w:color w:val="0563C2"/>
          <w:lang w:val="en-US" w:eastAsia="en-US"/>
        </w:rPr>
        <w:t>vjg29@cam.ac.uk</w:t>
      </w:r>
    </w:p>
    <w:p w14:paraId="424EA8A6" w14:textId="77777777" w:rsidR="00427A75" w:rsidRDefault="00427A75" w:rsidP="00427A75">
      <w:pPr>
        <w:autoSpaceDE w:val="0"/>
        <w:autoSpaceDN w:val="0"/>
        <w:adjustRightInd w:val="0"/>
        <w:rPr>
          <w:rFonts w:ascii="Arial" w:eastAsiaTheme="minorHAnsi" w:hAnsi="Arial" w:cs="Arial"/>
          <w:color w:val="000000"/>
          <w:lang w:val="en-US" w:eastAsia="en-US"/>
        </w:rPr>
      </w:pPr>
    </w:p>
    <w:p w14:paraId="7D01B049"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bookmarkStart w:id="0" w:name="_GoBack"/>
      <w:bookmarkEnd w:id="0"/>
      <w:r w:rsidRPr="00427A75">
        <w:rPr>
          <w:rFonts w:ascii="Arial" w:eastAsiaTheme="minorHAnsi" w:hAnsi="Arial" w:cs="Arial"/>
          <w:color w:val="000000"/>
          <w:lang w:val="en-US" w:eastAsia="en-US"/>
        </w:rPr>
        <w:t>Institutions</w:t>
      </w:r>
    </w:p>
    <w:p w14:paraId="2E199CAC"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44D4CE97"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1Division of Urology, Department of Surgery, University of Cambridge, Cambridge,</w:t>
      </w:r>
    </w:p>
    <w:p w14:paraId="6408268C"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135B5976"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2Department of Urology, Cambridge University Hospitals NHS Foundation Trust,</w:t>
      </w:r>
    </w:p>
    <w:p w14:paraId="3283C009"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Cambridge, UK</w:t>
      </w:r>
    </w:p>
    <w:p w14:paraId="44BDDE5A"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036AEDA5"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3Department of Urology, Somerset NHS Foundation Trust, Taunton, UK</w:t>
      </w:r>
    </w:p>
    <w:p w14:paraId="064E4767"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382B7449"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4Department of Urology, Royal Devon and Exeter NHS Foundation Trust, Exeter, UK</w:t>
      </w:r>
    </w:p>
    <w:p w14:paraId="32719CF2"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7618E7D6"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5Cambridge Urology Translational Research and Clinical Trials Office, Cambridge</w:t>
      </w:r>
    </w:p>
    <w:p w14:paraId="3482FC59"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Biomedical Campus, Addenbrooke’s Hospital, Cambridge, UK</w:t>
      </w:r>
    </w:p>
    <w:p w14:paraId="7616C4CD"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p>
    <w:p w14:paraId="2017A2B3" w14:textId="77777777" w:rsidR="00427A75" w:rsidRPr="00427A75" w:rsidRDefault="00427A75" w:rsidP="00427A75">
      <w:pPr>
        <w:autoSpaceDE w:val="0"/>
        <w:autoSpaceDN w:val="0"/>
        <w:adjustRightInd w:val="0"/>
        <w:rPr>
          <w:rFonts w:ascii="Arial" w:eastAsiaTheme="minorHAnsi" w:hAnsi="Arial" w:cs="Arial"/>
          <w:color w:val="000000"/>
          <w:lang w:val="en-US" w:eastAsia="en-US"/>
        </w:rPr>
      </w:pPr>
      <w:r w:rsidRPr="00427A75">
        <w:rPr>
          <w:rFonts w:ascii="Arial" w:eastAsiaTheme="minorHAnsi" w:hAnsi="Arial" w:cs="Arial"/>
          <w:color w:val="000000"/>
          <w:lang w:val="en-US" w:eastAsia="en-US"/>
        </w:rPr>
        <w:t>Article type: Research communication</w:t>
      </w:r>
    </w:p>
    <w:p w14:paraId="2209C7D2" w14:textId="77777777" w:rsidR="00427A75" w:rsidRPr="00427A75" w:rsidRDefault="00427A75" w:rsidP="00427A75">
      <w:pPr>
        <w:spacing w:line="480" w:lineRule="auto"/>
        <w:rPr>
          <w:rFonts w:ascii="Arial" w:eastAsiaTheme="minorHAnsi" w:hAnsi="Arial" w:cs="Arial"/>
          <w:color w:val="000000"/>
          <w:lang w:val="en-US" w:eastAsia="en-US"/>
        </w:rPr>
      </w:pPr>
    </w:p>
    <w:p w14:paraId="57DA8C23" w14:textId="45C961A1" w:rsidR="00427A75" w:rsidRPr="00427A75" w:rsidRDefault="00427A75" w:rsidP="00427A75">
      <w:pPr>
        <w:spacing w:line="480" w:lineRule="auto"/>
        <w:rPr>
          <w:rFonts w:ascii="Arial" w:hAnsi="Arial" w:cs="Arial"/>
          <w:b/>
          <w:bCs/>
          <w:color w:val="000000" w:themeColor="text1"/>
          <w:lang w:val="en-US"/>
        </w:rPr>
      </w:pPr>
      <w:r w:rsidRPr="00427A75">
        <w:rPr>
          <w:rFonts w:ascii="Arial" w:eastAsiaTheme="minorHAnsi" w:hAnsi="Arial" w:cs="Arial"/>
          <w:color w:val="000000"/>
          <w:lang w:val="en-US" w:eastAsia="en-US"/>
        </w:rPr>
        <w:t>Word count: 1067</w:t>
      </w:r>
      <w:r w:rsidRPr="00427A75">
        <w:rPr>
          <w:rFonts w:ascii="Arial" w:hAnsi="Arial" w:cs="Arial"/>
          <w:b/>
          <w:bCs/>
          <w:color w:val="000000" w:themeColor="text1"/>
          <w:lang w:val="en-US"/>
        </w:rPr>
        <w:br/>
      </w:r>
    </w:p>
    <w:p w14:paraId="4A2EB361" w14:textId="77777777" w:rsidR="00427A75" w:rsidRDefault="00427A75" w:rsidP="00D06941">
      <w:pPr>
        <w:spacing w:line="480" w:lineRule="auto"/>
        <w:rPr>
          <w:rFonts w:ascii="Arial" w:hAnsi="Arial" w:cs="Arial"/>
          <w:b/>
          <w:bCs/>
          <w:color w:val="000000" w:themeColor="text1"/>
          <w:lang w:val="en-US"/>
        </w:rPr>
      </w:pPr>
    </w:p>
    <w:p w14:paraId="06B76D1B" w14:textId="77777777" w:rsidR="00427A75" w:rsidRDefault="00427A75" w:rsidP="00D06941">
      <w:pPr>
        <w:spacing w:line="480" w:lineRule="auto"/>
        <w:rPr>
          <w:rFonts w:ascii="Arial" w:hAnsi="Arial" w:cs="Arial"/>
          <w:b/>
          <w:bCs/>
          <w:color w:val="000000" w:themeColor="text1"/>
          <w:lang w:val="en-US"/>
        </w:rPr>
      </w:pPr>
    </w:p>
    <w:p w14:paraId="1960C34A" w14:textId="77777777" w:rsidR="00427A75" w:rsidRDefault="00427A75" w:rsidP="00D06941">
      <w:pPr>
        <w:spacing w:line="480" w:lineRule="auto"/>
        <w:rPr>
          <w:rFonts w:ascii="Arial" w:hAnsi="Arial" w:cs="Arial"/>
          <w:b/>
          <w:bCs/>
          <w:color w:val="000000" w:themeColor="text1"/>
          <w:lang w:val="en-US"/>
        </w:rPr>
      </w:pPr>
    </w:p>
    <w:p w14:paraId="14C13D5A" w14:textId="77777777" w:rsidR="00427A75" w:rsidRDefault="00427A75" w:rsidP="00D06941">
      <w:pPr>
        <w:spacing w:line="480" w:lineRule="auto"/>
        <w:rPr>
          <w:rFonts w:ascii="Arial" w:hAnsi="Arial" w:cs="Arial"/>
          <w:b/>
          <w:bCs/>
          <w:color w:val="000000" w:themeColor="text1"/>
          <w:lang w:val="en-US"/>
        </w:rPr>
      </w:pPr>
    </w:p>
    <w:p w14:paraId="6228413E" w14:textId="77777777" w:rsidR="00427A75" w:rsidRDefault="00427A75" w:rsidP="00D06941">
      <w:pPr>
        <w:spacing w:line="480" w:lineRule="auto"/>
        <w:rPr>
          <w:rFonts w:ascii="Arial" w:hAnsi="Arial" w:cs="Arial"/>
          <w:b/>
          <w:bCs/>
          <w:color w:val="000000" w:themeColor="text1"/>
          <w:lang w:val="en-US"/>
        </w:rPr>
      </w:pPr>
    </w:p>
    <w:p w14:paraId="072FEDA8" w14:textId="77777777" w:rsidR="00427A75" w:rsidRDefault="00427A75" w:rsidP="00D06941">
      <w:pPr>
        <w:spacing w:line="480" w:lineRule="auto"/>
        <w:rPr>
          <w:rFonts w:ascii="Arial" w:hAnsi="Arial" w:cs="Arial"/>
          <w:b/>
          <w:bCs/>
          <w:color w:val="000000" w:themeColor="text1"/>
          <w:lang w:val="en-US"/>
        </w:rPr>
      </w:pPr>
    </w:p>
    <w:p w14:paraId="7DDA7F29" w14:textId="77777777" w:rsidR="00427A75" w:rsidRDefault="00427A75" w:rsidP="00D06941">
      <w:pPr>
        <w:spacing w:line="480" w:lineRule="auto"/>
        <w:rPr>
          <w:rFonts w:ascii="Arial" w:hAnsi="Arial" w:cs="Arial"/>
          <w:b/>
          <w:bCs/>
          <w:color w:val="000000" w:themeColor="text1"/>
          <w:lang w:val="en-US"/>
        </w:rPr>
      </w:pPr>
    </w:p>
    <w:p w14:paraId="44B6A673" w14:textId="77777777" w:rsidR="00427A75" w:rsidRDefault="00427A75" w:rsidP="00D06941">
      <w:pPr>
        <w:spacing w:line="480" w:lineRule="auto"/>
        <w:rPr>
          <w:rFonts w:ascii="Arial" w:hAnsi="Arial" w:cs="Arial"/>
          <w:b/>
          <w:bCs/>
          <w:color w:val="000000" w:themeColor="text1"/>
          <w:lang w:val="en-US"/>
        </w:rPr>
      </w:pPr>
    </w:p>
    <w:p w14:paraId="34929D92" w14:textId="77777777" w:rsidR="00427A75" w:rsidRDefault="00427A75" w:rsidP="00D06941">
      <w:pPr>
        <w:spacing w:line="480" w:lineRule="auto"/>
        <w:rPr>
          <w:rFonts w:ascii="Arial" w:hAnsi="Arial" w:cs="Arial"/>
          <w:b/>
          <w:bCs/>
          <w:color w:val="000000" w:themeColor="text1"/>
          <w:lang w:val="en-US"/>
        </w:rPr>
      </w:pPr>
    </w:p>
    <w:p w14:paraId="4EA56E39" w14:textId="763F01BD" w:rsidR="00D337A3" w:rsidRDefault="00D337A3" w:rsidP="00427A75">
      <w:pPr>
        <w:spacing w:line="480" w:lineRule="auto"/>
        <w:jc w:val="both"/>
        <w:rPr>
          <w:rFonts w:ascii="Arial" w:hAnsi="Arial" w:cs="Arial"/>
          <w:color w:val="000000" w:themeColor="text1"/>
          <w:lang w:val="en-US"/>
        </w:rPr>
      </w:pPr>
      <w:r>
        <w:rPr>
          <w:rFonts w:ascii="Arial" w:hAnsi="Arial" w:cs="Arial"/>
          <w:b/>
          <w:bCs/>
          <w:color w:val="000000" w:themeColor="text1"/>
          <w:lang w:val="en-US"/>
        </w:rPr>
        <w:lastRenderedPageBreak/>
        <w:t>The diagnostic impact of UK r</w:t>
      </w:r>
      <w:r w:rsidR="00CC400D" w:rsidRPr="006268F6">
        <w:rPr>
          <w:rFonts w:ascii="Arial" w:hAnsi="Arial" w:cs="Arial"/>
          <w:b/>
          <w:bCs/>
          <w:color w:val="000000" w:themeColor="text1"/>
          <w:lang w:val="en-US"/>
        </w:rPr>
        <w:t>egional variation</w:t>
      </w:r>
      <w:r>
        <w:rPr>
          <w:rFonts w:ascii="Arial" w:hAnsi="Arial" w:cs="Arial"/>
          <w:b/>
          <w:bCs/>
          <w:color w:val="000000" w:themeColor="text1"/>
          <w:lang w:val="en-US"/>
        </w:rPr>
        <w:t>s</w:t>
      </w:r>
      <w:r w:rsidR="00CC400D" w:rsidRPr="006268F6">
        <w:rPr>
          <w:rFonts w:ascii="Arial" w:hAnsi="Arial" w:cs="Arial"/>
          <w:b/>
          <w:bCs/>
          <w:color w:val="000000" w:themeColor="text1"/>
          <w:lang w:val="en-US"/>
        </w:rPr>
        <w:t xml:space="preserve"> in age-</w:t>
      </w:r>
      <w:r>
        <w:rPr>
          <w:rFonts w:ascii="Arial" w:hAnsi="Arial" w:cs="Arial"/>
          <w:b/>
          <w:bCs/>
          <w:color w:val="000000" w:themeColor="text1"/>
          <w:lang w:val="en-US"/>
        </w:rPr>
        <w:t xml:space="preserve">specific </w:t>
      </w:r>
      <w:r w:rsidR="00CC400D" w:rsidRPr="006268F6">
        <w:rPr>
          <w:rFonts w:ascii="Arial" w:hAnsi="Arial" w:cs="Arial"/>
          <w:b/>
          <w:bCs/>
          <w:color w:val="000000" w:themeColor="text1"/>
          <w:lang w:val="en-US"/>
        </w:rPr>
        <w:t>prostate-specific antigen guidelines</w:t>
      </w:r>
    </w:p>
    <w:p w14:paraId="3BC8FDAC" w14:textId="77777777" w:rsidR="00D337A3" w:rsidRDefault="00D337A3" w:rsidP="00427A75">
      <w:pPr>
        <w:spacing w:line="480" w:lineRule="auto"/>
        <w:jc w:val="both"/>
        <w:rPr>
          <w:rFonts w:ascii="Arial" w:hAnsi="Arial" w:cs="Arial"/>
          <w:color w:val="000000" w:themeColor="text1"/>
          <w:lang w:val="en-US"/>
        </w:rPr>
      </w:pPr>
    </w:p>
    <w:p w14:paraId="60AEEF43" w14:textId="6B4AFD35" w:rsidR="00EB05F1" w:rsidRPr="006268F6" w:rsidRDefault="00E55D20" w:rsidP="00427A75">
      <w:pPr>
        <w:spacing w:line="480" w:lineRule="auto"/>
        <w:jc w:val="both"/>
        <w:rPr>
          <w:rFonts w:ascii="Arial" w:hAnsi="Arial" w:cs="Arial"/>
          <w:b/>
          <w:bCs/>
          <w:color w:val="000000" w:themeColor="text1"/>
          <w:lang w:val="en-US"/>
        </w:rPr>
      </w:pPr>
      <w:r w:rsidRPr="006268F6">
        <w:rPr>
          <w:rFonts w:ascii="Arial" w:hAnsi="Arial" w:cs="Arial"/>
          <w:color w:val="000000" w:themeColor="text1"/>
          <w:lang w:val="en-US"/>
        </w:rPr>
        <w:t xml:space="preserve">The ideal prostate cancer diagnostic pathway </w:t>
      </w:r>
      <w:r w:rsidR="00CC400D" w:rsidRPr="006268F6">
        <w:rPr>
          <w:rFonts w:ascii="Arial" w:hAnsi="Arial" w:cs="Arial"/>
          <w:color w:val="000000" w:themeColor="text1"/>
          <w:lang w:val="en-US"/>
        </w:rPr>
        <w:t xml:space="preserve">would </w:t>
      </w:r>
      <w:r w:rsidR="00E26466" w:rsidRPr="006268F6">
        <w:rPr>
          <w:rFonts w:ascii="Arial" w:hAnsi="Arial" w:cs="Arial"/>
          <w:color w:val="000000" w:themeColor="text1"/>
          <w:lang w:val="en-US"/>
        </w:rPr>
        <w:t>maximi</w:t>
      </w:r>
      <w:r w:rsidR="00CC400D" w:rsidRPr="006268F6">
        <w:rPr>
          <w:rFonts w:ascii="Arial" w:hAnsi="Arial" w:cs="Arial"/>
          <w:color w:val="000000" w:themeColor="text1"/>
          <w:lang w:val="en-US"/>
        </w:rPr>
        <w:t>s</w:t>
      </w:r>
      <w:r w:rsidR="00E26466" w:rsidRPr="006268F6">
        <w:rPr>
          <w:rFonts w:ascii="Arial" w:hAnsi="Arial" w:cs="Arial"/>
          <w:color w:val="000000" w:themeColor="text1"/>
          <w:lang w:val="en-US"/>
        </w:rPr>
        <w:t>e</w:t>
      </w:r>
      <w:r w:rsidRPr="006268F6">
        <w:rPr>
          <w:rFonts w:ascii="Arial" w:hAnsi="Arial" w:cs="Arial"/>
          <w:color w:val="000000" w:themeColor="text1"/>
          <w:lang w:val="en-US"/>
        </w:rPr>
        <w:t xml:space="preserve"> </w:t>
      </w:r>
      <w:r w:rsidR="00F5590A" w:rsidRPr="006268F6">
        <w:rPr>
          <w:rFonts w:ascii="Arial" w:hAnsi="Arial" w:cs="Arial"/>
          <w:color w:val="000000" w:themeColor="text1"/>
          <w:lang w:val="en-US"/>
        </w:rPr>
        <w:t>detection of</w:t>
      </w:r>
      <w:r w:rsidRPr="006268F6">
        <w:rPr>
          <w:rFonts w:ascii="Arial" w:hAnsi="Arial" w:cs="Arial"/>
          <w:color w:val="000000" w:themeColor="text1"/>
          <w:lang w:val="en-US"/>
        </w:rPr>
        <w:t xml:space="preserve"> clinically-significant prostate cancer (</w:t>
      </w:r>
      <w:proofErr w:type="spellStart"/>
      <w:r w:rsidRPr="006268F6">
        <w:rPr>
          <w:rFonts w:ascii="Arial" w:hAnsi="Arial" w:cs="Arial"/>
          <w:color w:val="000000" w:themeColor="text1"/>
          <w:lang w:val="en-US"/>
        </w:rPr>
        <w:t>csPCa</w:t>
      </w:r>
      <w:proofErr w:type="spellEnd"/>
      <w:r w:rsidRPr="006268F6">
        <w:rPr>
          <w:rFonts w:ascii="Arial" w:hAnsi="Arial" w:cs="Arial"/>
          <w:color w:val="000000" w:themeColor="text1"/>
          <w:lang w:val="en-US"/>
        </w:rPr>
        <w:t>)</w:t>
      </w:r>
      <w:r w:rsidR="00AC739A" w:rsidRPr="006268F6">
        <w:rPr>
          <w:rFonts w:ascii="Arial" w:hAnsi="Arial" w:cs="Arial"/>
          <w:color w:val="000000" w:themeColor="text1"/>
          <w:lang w:val="en-US"/>
        </w:rPr>
        <w:t xml:space="preserve"> </w:t>
      </w:r>
      <w:r w:rsidR="00E26466" w:rsidRPr="006268F6">
        <w:rPr>
          <w:rFonts w:ascii="Arial" w:hAnsi="Arial" w:cs="Arial"/>
          <w:color w:val="000000" w:themeColor="text1"/>
          <w:lang w:val="en-US"/>
        </w:rPr>
        <w:t xml:space="preserve">while avoiding unnecessary </w:t>
      </w:r>
      <w:r w:rsidR="00CC400D" w:rsidRPr="006268F6">
        <w:rPr>
          <w:rFonts w:ascii="Arial" w:hAnsi="Arial" w:cs="Arial"/>
          <w:color w:val="000000" w:themeColor="text1"/>
          <w:lang w:val="en-US"/>
        </w:rPr>
        <w:t xml:space="preserve">biopsies and other </w:t>
      </w:r>
      <w:r w:rsidR="00E26466" w:rsidRPr="006268F6">
        <w:rPr>
          <w:rFonts w:ascii="Arial" w:hAnsi="Arial" w:cs="Arial"/>
          <w:color w:val="000000" w:themeColor="text1"/>
          <w:lang w:val="en-US"/>
        </w:rPr>
        <w:t>investigations</w:t>
      </w:r>
      <w:r w:rsidRPr="006268F6">
        <w:rPr>
          <w:rFonts w:ascii="Arial" w:hAnsi="Arial" w:cs="Arial"/>
          <w:color w:val="000000" w:themeColor="text1"/>
          <w:lang w:val="en-US"/>
        </w:rPr>
        <w:t xml:space="preserve">. </w:t>
      </w:r>
      <w:r w:rsidR="00E26466" w:rsidRPr="006268F6">
        <w:rPr>
          <w:rFonts w:ascii="Arial" w:hAnsi="Arial" w:cs="Arial"/>
          <w:color w:val="000000" w:themeColor="text1"/>
          <w:lang w:val="en-US"/>
        </w:rPr>
        <w:t xml:space="preserve">The introduction of pre-biopsy MRI has done much to aid this goal. However, referrals into </w:t>
      </w:r>
      <w:r w:rsidR="00CC400D" w:rsidRPr="006268F6">
        <w:rPr>
          <w:rFonts w:ascii="Arial" w:hAnsi="Arial" w:cs="Arial"/>
          <w:color w:val="000000" w:themeColor="text1"/>
          <w:lang w:val="en-US"/>
        </w:rPr>
        <w:t xml:space="preserve">the </w:t>
      </w:r>
      <w:r w:rsidR="00C64194" w:rsidRPr="006268F6">
        <w:rPr>
          <w:rFonts w:ascii="Arial" w:hAnsi="Arial" w:cs="Arial"/>
          <w:color w:val="000000" w:themeColor="text1"/>
          <w:lang w:val="en-US"/>
        </w:rPr>
        <w:t>image-based</w:t>
      </w:r>
      <w:r w:rsidR="00E26466" w:rsidRPr="006268F6">
        <w:rPr>
          <w:rFonts w:ascii="Arial" w:hAnsi="Arial" w:cs="Arial"/>
          <w:color w:val="000000" w:themeColor="text1"/>
          <w:lang w:val="en-US"/>
        </w:rPr>
        <w:t xml:space="preserve"> diagnostic</w:t>
      </w:r>
      <w:r w:rsidR="00CC400D" w:rsidRPr="006268F6">
        <w:rPr>
          <w:rFonts w:ascii="Arial" w:hAnsi="Arial" w:cs="Arial"/>
          <w:color w:val="000000" w:themeColor="text1"/>
          <w:lang w:val="en-US"/>
        </w:rPr>
        <w:t xml:space="preserve"> pathway</w:t>
      </w:r>
      <w:r w:rsidR="00E26466" w:rsidRPr="006268F6">
        <w:rPr>
          <w:rFonts w:ascii="Arial" w:hAnsi="Arial" w:cs="Arial"/>
          <w:color w:val="000000" w:themeColor="text1"/>
          <w:lang w:val="en-US"/>
        </w:rPr>
        <w:t xml:space="preserve"> still depend</w:t>
      </w:r>
      <w:r w:rsidR="00CC400D" w:rsidRPr="006268F6">
        <w:rPr>
          <w:rFonts w:ascii="Arial" w:hAnsi="Arial" w:cs="Arial"/>
          <w:color w:val="000000" w:themeColor="text1"/>
          <w:lang w:val="en-US"/>
        </w:rPr>
        <w:t>s</w:t>
      </w:r>
      <w:r w:rsidR="00E26466" w:rsidRPr="006268F6">
        <w:rPr>
          <w:rFonts w:ascii="Arial" w:hAnsi="Arial" w:cs="Arial"/>
          <w:color w:val="000000" w:themeColor="text1"/>
          <w:lang w:val="en-US"/>
        </w:rPr>
        <w:t xml:space="preserve"> on</w:t>
      </w:r>
      <w:r w:rsidR="00CC400D" w:rsidRPr="006268F6">
        <w:rPr>
          <w:rFonts w:ascii="Arial" w:hAnsi="Arial" w:cs="Arial"/>
          <w:color w:val="000000" w:themeColor="text1"/>
          <w:lang w:val="en-US"/>
        </w:rPr>
        <w:t xml:space="preserve"> prostate-specific antigen (</w:t>
      </w:r>
      <w:r w:rsidR="00E26466" w:rsidRPr="006268F6">
        <w:rPr>
          <w:rFonts w:ascii="Arial" w:hAnsi="Arial" w:cs="Arial"/>
          <w:color w:val="000000" w:themeColor="text1"/>
          <w:lang w:val="en-US"/>
        </w:rPr>
        <w:t>PSA</w:t>
      </w:r>
      <w:r w:rsidR="00CC400D" w:rsidRPr="006268F6">
        <w:rPr>
          <w:rFonts w:ascii="Arial" w:hAnsi="Arial" w:cs="Arial"/>
          <w:color w:val="000000" w:themeColor="text1"/>
          <w:lang w:val="en-US"/>
        </w:rPr>
        <w:t>)</w:t>
      </w:r>
      <w:r w:rsidR="00E26466" w:rsidRPr="006268F6">
        <w:rPr>
          <w:rFonts w:ascii="Arial" w:hAnsi="Arial" w:cs="Arial"/>
          <w:color w:val="000000" w:themeColor="text1"/>
          <w:lang w:val="en-US"/>
        </w:rPr>
        <w:t xml:space="preserve"> test</w:t>
      </w:r>
      <w:r w:rsidR="00CC400D" w:rsidRPr="006268F6">
        <w:rPr>
          <w:rFonts w:ascii="Arial" w:hAnsi="Arial" w:cs="Arial"/>
          <w:color w:val="000000" w:themeColor="text1"/>
          <w:lang w:val="en-US"/>
        </w:rPr>
        <w:t>ing</w:t>
      </w:r>
      <w:r w:rsidR="00E26466" w:rsidRPr="006268F6">
        <w:rPr>
          <w:rFonts w:ascii="Arial" w:hAnsi="Arial" w:cs="Arial"/>
          <w:color w:val="000000" w:themeColor="text1"/>
          <w:lang w:val="en-US"/>
        </w:rPr>
        <w:t xml:space="preserve"> </w:t>
      </w:r>
      <w:r w:rsidR="00CC400D" w:rsidRPr="006268F6">
        <w:rPr>
          <w:rFonts w:ascii="Arial" w:hAnsi="Arial" w:cs="Arial"/>
          <w:color w:val="000000" w:themeColor="text1"/>
          <w:lang w:val="en-US"/>
        </w:rPr>
        <w:t>performed in primary care and interpreted</w:t>
      </w:r>
      <w:r w:rsidR="00E26466" w:rsidRPr="006268F6">
        <w:rPr>
          <w:rFonts w:ascii="Arial" w:hAnsi="Arial" w:cs="Arial"/>
          <w:color w:val="000000" w:themeColor="text1"/>
          <w:lang w:val="en-US"/>
        </w:rPr>
        <w:t xml:space="preserve"> using referral guidelines. In the UK</w:t>
      </w:r>
      <w:r w:rsidR="00CC400D" w:rsidRPr="006268F6">
        <w:rPr>
          <w:rFonts w:ascii="Arial" w:hAnsi="Arial" w:cs="Arial"/>
          <w:color w:val="000000" w:themeColor="text1"/>
          <w:lang w:val="en-US"/>
        </w:rPr>
        <w:t>,</w:t>
      </w:r>
      <w:r w:rsidR="00E26466" w:rsidRPr="006268F6">
        <w:rPr>
          <w:rFonts w:ascii="Arial" w:hAnsi="Arial" w:cs="Arial"/>
          <w:color w:val="000000" w:themeColor="text1"/>
          <w:lang w:val="en-US"/>
        </w:rPr>
        <w:t xml:space="preserve"> </w:t>
      </w:r>
      <w:r w:rsidRPr="006268F6">
        <w:rPr>
          <w:rFonts w:ascii="Arial" w:hAnsi="Arial" w:cs="Arial"/>
          <w:color w:val="000000" w:themeColor="text1"/>
          <w:lang w:val="en-US"/>
        </w:rPr>
        <w:t>the National Institute for Health and Care Excellence (NICE)</w:t>
      </w:r>
      <w:r w:rsidR="00CC400D" w:rsidRPr="006268F6">
        <w:rPr>
          <w:rFonts w:ascii="Arial" w:hAnsi="Arial" w:cs="Arial"/>
          <w:color w:val="000000" w:themeColor="text1"/>
          <w:lang w:val="en-US"/>
        </w:rPr>
        <w:t xml:space="preserve"> </w:t>
      </w:r>
      <w:r w:rsidR="00E26466" w:rsidRPr="006268F6">
        <w:rPr>
          <w:rFonts w:ascii="Arial" w:hAnsi="Arial" w:cs="Arial"/>
          <w:color w:val="000000" w:themeColor="text1"/>
          <w:lang w:val="en-US"/>
        </w:rPr>
        <w:t xml:space="preserve">only </w:t>
      </w:r>
      <w:r w:rsidR="00CC400D" w:rsidRPr="006268F6">
        <w:rPr>
          <w:rFonts w:ascii="Arial" w:hAnsi="Arial" w:cs="Arial"/>
          <w:color w:val="000000" w:themeColor="text1"/>
          <w:lang w:val="en-US"/>
        </w:rPr>
        <w:t>provides guidance on</w:t>
      </w:r>
      <w:r w:rsidR="00E26466" w:rsidRPr="006268F6">
        <w:rPr>
          <w:rFonts w:ascii="Arial" w:hAnsi="Arial" w:cs="Arial"/>
          <w:color w:val="000000" w:themeColor="text1"/>
          <w:lang w:val="en-US"/>
        </w:rPr>
        <w:t xml:space="preserve"> PSA thresholds for men aged 50-69 years (</w:t>
      </w:r>
      <w:r w:rsidR="00CC400D" w:rsidRPr="006268F6">
        <w:rPr>
          <w:rFonts w:ascii="Arial" w:hAnsi="Arial" w:cs="Arial"/>
          <w:color w:val="000000" w:themeColor="text1"/>
          <w:lang w:val="en-US"/>
        </w:rPr>
        <w:t xml:space="preserve">PSA </w:t>
      </w:r>
      <w:r w:rsidR="00CC400D" w:rsidRPr="006268F6">
        <w:rPr>
          <w:rFonts w:ascii="Arial" w:hAnsi="Arial" w:cs="Arial"/>
          <w:color w:val="000000" w:themeColor="text1"/>
          <w:shd w:val="clear" w:color="auto" w:fill="FFFFFF"/>
        </w:rPr>
        <w:t>≥3.0</w:t>
      </w:r>
      <w:r w:rsidR="0021164A">
        <w:rPr>
          <w:rFonts w:ascii="Arial" w:hAnsi="Arial" w:cs="Arial"/>
          <w:color w:val="000000" w:themeColor="text1"/>
          <w:shd w:val="clear" w:color="auto" w:fill="FFFFFF"/>
        </w:rPr>
        <w:t xml:space="preserve"> ng/mL</w:t>
      </w:r>
      <w:r w:rsidR="00E26466" w:rsidRPr="0021164A">
        <w:rPr>
          <w:rFonts w:ascii="Arial" w:hAnsi="Arial" w:cs="Arial"/>
          <w:color w:val="000000" w:themeColor="text1"/>
          <w:lang w:val="en-US"/>
        </w:rPr>
        <w:t>)</w:t>
      </w:r>
      <w:r w:rsidR="0021164A">
        <w:rPr>
          <w:rFonts w:ascii="Arial" w:hAnsi="Arial" w:cs="Arial"/>
          <w:color w:val="000000" w:themeColor="text1"/>
          <w:lang w:val="en-US"/>
        </w:rPr>
        <w:t xml:space="preserve"> [1]</w:t>
      </w:r>
      <w:r w:rsidR="00E26466" w:rsidRPr="0021164A">
        <w:rPr>
          <w:rFonts w:ascii="Arial" w:hAnsi="Arial" w:cs="Arial"/>
          <w:color w:val="000000" w:themeColor="text1"/>
          <w:lang w:val="en-US"/>
        </w:rPr>
        <w:t>.</w:t>
      </w:r>
      <w:r w:rsidR="00E26466" w:rsidRPr="006268F6">
        <w:rPr>
          <w:rFonts w:ascii="Arial" w:hAnsi="Arial" w:cs="Arial"/>
          <w:color w:val="000000" w:themeColor="text1"/>
          <w:lang w:val="en-US"/>
        </w:rPr>
        <w:t xml:space="preserve"> For other age groups, </w:t>
      </w:r>
      <w:r w:rsidR="00033C20" w:rsidRPr="006268F6">
        <w:rPr>
          <w:rFonts w:ascii="Arial" w:hAnsi="Arial" w:cs="Arial"/>
          <w:color w:val="000000" w:themeColor="text1"/>
          <w:lang w:val="en-US"/>
        </w:rPr>
        <w:t>PSA thresholds are</w:t>
      </w:r>
      <w:r w:rsidR="00E26466" w:rsidRPr="006268F6">
        <w:rPr>
          <w:rFonts w:ascii="Arial" w:hAnsi="Arial" w:cs="Arial"/>
          <w:color w:val="000000" w:themeColor="text1"/>
          <w:lang w:val="en-US"/>
        </w:rPr>
        <w:t xml:space="preserve"> </w:t>
      </w:r>
      <w:r w:rsidR="00033C20" w:rsidRPr="006268F6">
        <w:rPr>
          <w:rFonts w:ascii="Arial" w:hAnsi="Arial" w:cs="Arial"/>
          <w:color w:val="000000" w:themeColor="text1"/>
          <w:lang w:val="en-US"/>
        </w:rPr>
        <w:t>set by regional cancer networks</w:t>
      </w:r>
      <w:r w:rsidR="00E26466" w:rsidRPr="006268F6">
        <w:rPr>
          <w:rFonts w:ascii="Arial" w:hAnsi="Arial" w:cs="Arial"/>
          <w:color w:val="000000" w:themeColor="text1"/>
          <w:lang w:val="en-US"/>
        </w:rPr>
        <w:t xml:space="preserve"> without any </w:t>
      </w:r>
      <w:r w:rsidR="0094256D">
        <w:rPr>
          <w:rFonts w:ascii="Arial" w:hAnsi="Arial" w:cs="Arial"/>
          <w:color w:val="000000" w:themeColor="text1"/>
          <w:lang w:val="en-US"/>
        </w:rPr>
        <w:t>national</w:t>
      </w:r>
      <w:r w:rsidR="0094256D" w:rsidRPr="006268F6">
        <w:rPr>
          <w:rFonts w:ascii="Arial" w:hAnsi="Arial" w:cs="Arial"/>
          <w:color w:val="000000" w:themeColor="text1"/>
          <w:lang w:val="en-US"/>
        </w:rPr>
        <w:t xml:space="preserve"> </w:t>
      </w:r>
      <w:r w:rsidR="00C64194" w:rsidRPr="006268F6">
        <w:rPr>
          <w:rFonts w:ascii="Arial" w:hAnsi="Arial" w:cs="Arial"/>
          <w:color w:val="000000" w:themeColor="text1"/>
          <w:lang w:val="en-US"/>
        </w:rPr>
        <w:t>consensus</w:t>
      </w:r>
      <w:r w:rsidR="00E26466" w:rsidRPr="006268F6">
        <w:rPr>
          <w:rFonts w:ascii="Arial" w:hAnsi="Arial" w:cs="Arial"/>
          <w:color w:val="000000" w:themeColor="text1"/>
          <w:lang w:val="en-US"/>
        </w:rPr>
        <w:t xml:space="preserve">. Here we explored if </w:t>
      </w:r>
      <w:r w:rsidR="00CB2CC3" w:rsidRPr="006268F6">
        <w:rPr>
          <w:rFonts w:ascii="Arial" w:hAnsi="Arial" w:cs="Arial"/>
          <w:color w:val="000000" w:themeColor="text1"/>
          <w:lang w:val="en-US"/>
        </w:rPr>
        <w:t xml:space="preserve">different </w:t>
      </w:r>
      <w:r w:rsidR="00033C20" w:rsidRPr="006268F6">
        <w:rPr>
          <w:rFonts w:ascii="Arial" w:hAnsi="Arial" w:cs="Arial"/>
          <w:color w:val="000000" w:themeColor="text1"/>
          <w:lang w:val="en-US"/>
        </w:rPr>
        <w:t xml:space="preserve">regional </w:t>
      </w:r>
      <w:r w:rsidR="00CB2CC3" w:rsidRPr="006268F6">
        <w:rPr>
          <w:rFonts w:ascii="Arial" w:hAnsi="Arial" w:cs="Arial"/>
          <w:color w:val="000000" w:themeColor="text1"/>
          <w:lang w:val="en-US"/>
        </w:rPr>
        <w:t xml:space="preserve">guidelines </w:t>
      </w:r>
      <w:r w:rsidR="00033C20" w:rsidRPr="006268F6">
        <w:rPr>
          <w:rFonts w:ascii="Arial" w:hAnsi="Arial" w:cs="Arial"/>
          <w:color w:val="000000" w:themeColor="text1"/>
          <w:lang w:val="en-US"/>
        </w:rPr>
        <w:t>impacted</w:t>
      </w:r>
      <w:r w:rsidR="00E26466" w:rsidRPr="006268F6">
        <w:rPr>
          <w:rFonts w:ascii="Arial" w:hAnsi="Arial" w:cs="Arial"/>
          <w:color w:val="000000" w:themeColor="text1"/>
          <w:lang w:val="en-US"/>
        </w:rPr>
        <w:t xml:space="preserve"> </w:t>
      </w:r>
      <w:proofErr w:type="spellStart"/>
      <w:r w:rsidR="00033C20" w:rsidRPr="006268F6">
        <w:rPr>
          <w:rFonts w:ascii="Arial" w:hAnsi="Arial" w:cs="Arial"/>
          <w:color w:val="000000" w:themeColor="text1"/>
          <w:lang w:val="en-US"/>
        </w:rPr>
        <w:t>csPCa</w:t>
      </w:r>
      <w:proofErr w:type="spellEnd"/>
      <w:r w:rsidR="00033C20" w:rsidRPr="006268F6">
        <w:rPr>
          <w:rFonts w:ascii="Arial" w:hAnsi="Arial" w:cs="Arial"/>
          <w:color w:val="000000" w:themeColor="text1"/>
          <w:lang w:val="en-US"/>
        </w:rPr>
        <w:t xml:space="preserve"> detection</w:t>
      </w:r>
      <w:r w:rsidR="00E26466" w:rsidRPr="006268F6">
        <w:rPr>
          <w:rFonts w:ascii="Arial" w:hAnsi="Arial" w:cs="Arial"/>
          <w:color w:val="000000" w:themeColor="text1"/>
          <w:lang w:val="en-US"/>
        </w:rPr>
        <w:t xml:space="preserve"> in </w:t>
      </w:r>
      <w:r w:rsidR="00033C20" w:rsidRPr="006268F6">
        <w:rPr>
          <w:rFonts w:ascii="Arial" w:hAnsi="Arial" w:cs="Arial"/>
          <w:color w:val="000000" w:themeColor="text1"/>
          <w:lang w:val="en-US"/>
        </w:rPr>
        <w:t xml:space="preserve">modern </w:t>
      </w:r>
      <w:r w:rsidR="005B5CBF" w:rsidRPr="006268F6">
        <w:rPr>
          <w:rFonts w:ascii="Arial" w:hAnsi="Arial" w:cs="Arial"/>
          <w:color w:val="000000" w:themeColor="text1"/>
          <w:lang w:val="en-US"/>
        </w:rPr>
        <w:t>image-based</w:t>
      </w:r>
      <w:r w:rsidR="00E26466" w:rsidRPr="006268F6">
        <w:rPr>
          <w:rFonts w:ascii="Arial" w:hAnsi="Arial" w:cs="Arial"/>
          <w:color w:val="000000" w:themeColor="text1"/>
          <w:lang w:val="en-US"/>
        </w:rPr>
        <w:t xml:space="preserve"> pathways. </w:t>
      </w:r>
    </w:p>
    <w:p w14:paraId="0E4743C6" w14:textId="77777777" w:rsidR="00540B70" w:rsidRPr="006268F6" w:rsidRDefault="00540B70" w:rsidP="00427A75">
      <w:pPr>
        <w:spacing w:line="480" w:lineRule="auto"/>
        <w:jc w:val="both"/>
        <w:rPr>
          <w:rFonts w:ascii="Arial" w:hAnsi="Arial" w:cs="Arial"/>
          <w:b/>
          <w:bCs/>
          <w:color w:val="000000" w:themeColor="text1"/>
          <w:lang w:val="en-US"/>
        </w:rPr>
      </w:pPr>
    </w:p>
    <w:p w14:paraId="47EBB039" w14:textId="4B3C5725" w:rsidR="00EB05F1" w:rsidRPr="006268F6" w:rsidRDefault="00E26466" w:rsidP="00427A75">
      <w:pPr>
        <w:spacing w:line="480" w:lineRule="auto"/>
        <w:jc w:val="both"/>
        <w:rPr>
          <w:rFonts w:ascii="Arial" w:hAnsi="Arial" w:cs="Arial"/>
          <w:b/>
          <w:bCs/>
          <w:color w:val="000000" w:themeColor="text1"/>
          <w:lang w:val="en-US"/>
        </w:rPr>
      </w:pPr>
      <w:r w:rsidRPr="006268F6">
        <w:rPr>
          <w:rFonts w:ascii="Arial" w:hAnsi="Arial" w:cs="Arial"/>
          <w:color w:val="000000" w:themeColor="text1"/>
          <w:lang w:val="en-US"/>
        </w:rPr>
        <w:t>We assembled a large</w:t>
      </w:r>
      <w:r w:rsidR="00BF76F9" w:rsidRPr="006268F6">
        <w:rPr>
          <w:rFonts w:ascii="Arial" w:hAnsi="Arial" w:cs="Arial"/>
          <w:color w:val="000000" w:themeColor="text1"/>
          <w:lang w:val="en-US"/>
        </w:rPr>
        <w:t xml:space="preserve"> English</w:t>
      </w:r>
      <w:r w:rsidRPr="006268F6">
        <w:rPr>
          <w:rFonts w:ascii="Arial" w:hAnsi="Arial" w:cs="Arial"/>
          <w:color w:val="000000" w:themeColor="text1"/>
          <w:lang w:val="en-US"/>
        </w:rPr>
        <w:t xml:space="preserve"> cohort of men </w:t>
      </w:r>
      <w:r w:rsidR="004A3683">
        <w:rPr>
          <w:rFonts w:ascii="Arial" w:hAnsi="Arial" w:cs="Arial"/>
          <w:color w:val="000000" w:themeColor="text1"/>
          <w:lang w:val="en-US"/>
        </w:rPr>
        <w:t>biopsied</w:t>
      </w:r>
      <w:r w:rsidR="004A3683" w:rsidRPr="006268F6">
        <w:rPr>
          <w:rFonts w:ascii="Arial" w:hAnsi="Arial" w:cs="Arial"/>
          <w:color w:val="000000" w:themeColor="text1"/>
          <w:lang w:val="en-US"/>
        </w:rPr>
        <w:t xml:space="preserve"> </w:t>
      </w:r>
      <w:r w:rsidR="00033C20" w:rsidRPr="006268F6">
        <w:rPr>
          <w:rFonts w:ascii="Arial" w:hAnsi="Arial" w:cs="Arial"/>
          <w:color w:val="000000" w:themeColor="text1"/>
          <w:lang w:val="en-US"/>
        </w:rPr>
        <w:t xml:space="preserve">between </w:t>
      </w:r>
      <w:r w:rsidRPr="006268F6">
        <w:rPr>
          <w:rFonts w:ascii="Arial" w:hAnsi="Arial" w:cs="Arial"/>
          <w:color w:val="000000" w:themeColor="text1"/>
          <w:lang w:val="en-US"/>
        </w:rPr>
        <w:t>2017</w:t>
      </w:r>
      <w:r w:rsidR="0021164A">
        <w:rPr>
          <w:rFonts w:ascii="Arial" w:hAnsi="Arial" w:cs="Arial"/>
          <w:color w:val="000000" w:themeColor="text1"/>
          <w:lang w:val="en-US"/>
        </w:rPr>
        <w:t xml:space="preserve"> and </w:t>
      </w:r>
      <w:r w:rsidRPr="006268F6">
        <w:rPr>
          <w:rFonts w:ascii="Arial" w:hAnsi="Arial" w:cs="Arial"/>
          <w:color w:val="000000" w:themeColor="text1"/>
          <w:lang w:val="en-US"/>
        </w:rPr>
        <w:t xml:space="preserve">2020 </w:t>
      </w:r>
      <w:r w:rsidR="004A3683">
        <w:rPr>
          <w:rFonts w:ascii="Arial" w:hAnsi="Arial" w:cs="Arial"/>
          <w:color w:val="000000" w:themeColor="text1"/>
          <w:lang w:val="en-US"/>
        </w:rPr>
        <w:t>in</w:t>
      </w:r>
      <w:r w:rsidR="004A3683" w:rsidRPr="006268F6">
        <w:rPr>
          <w:rFonts w:ascii="Arial" w:hAnsi="Arial" w:cs="Arial"/>
          <w:color w:val="000000" w:themeColor="text1"/>
          <w:lang w:val="en-US"/>
        </w:rPr>
        <w:t xml:space="preserve"> </w:t>
      </w:r>
      <w:r w:rsidR="002A5EC0" w:rsidRPr="006268F6">
        <w:rPr>
          <w:rFonts w:ascii="Arial" w:hAnsi="Arial" w:cs="Arial"/>
          <w:color w:val="000000" w:themeColor="text1"/>
          <w:lang w:val="en-US"/>
        </w:rPr>
        <w:t>image-based</w:t>
      </w:r>
      <w:r w:rsidR="00320A70" w:rsidRPr="006268F6">
        <w:rPr>
          <w:rFonts w:ascii="Arial" w:hAnsi="Arial" w:cs="Arial"/>
          <w:color w:val="000000" w:themeColor="text1"/>
          <w:lang w:val="en-US"/>
        </w:rPr>
        <w:t xml:space="preserve"> diagnostic</w:t>
      </w:r>
      <w:r w:rsidR="004A3683">
        <w:rPr>
          <w:rFonts w:ascii="Arial" w:hAnsi="Arial" w:cs="Arial"/>
          <w:color w:val="000000" w:themeColor="text1"/>
          <w:lang w:val="en-US"/>
        </w:rPr>
        <w:t xml:space="preserve"> pathways</w:t>
      </w:r>
      <w:r w:rsidR="00320A70" w:rsidRPr="006268F6">
        <w:rPr>
          <w:rFonts w:ascii="Arial" w:hAnsi="Arial" w:cs="Arial"/>
          <w:color w:val="000000" w:themeColor="text1"/>
          <w:lang w:val="en-US"/>
        </w:rPr>
        <w:t xml:space="preserve"> </w:t>
      </w:r>
      <w:r w:rsidRPr="006268F6">
        <w:rPr>
          <w:rFonts w:ascii="Arial" w:hAnsi="Arial" w:cs="Arial"/>
          <w:color w:val="000000" w:themeColor="text1"/>
          <w:lang w:val="en-US"/>
        </w:rPr>
        <w:t xml:space="preserve">from </w:t>
      </w:r>
      <w:r w:rsidR="00033C20" w:rsidRPr="006268F6">
        <w:rPr>
          <w:rFonts w:ascii="Arial" w:hAnsi="Arial" w:cs="Arial"/>
          <w:color w:val="000000" w:themeColor="text1"/>
          <w:lang w:val="en-US"/>
        </w:rPr>
        <w:t>three</w:t>
      </w:r>
      <w:r w:rsidRPr="006268F6">
        <w:rPr>
          <w:rFonts w:ascii="Arial" w:hAnsi="Arial" w:cs="Arial"/>
          <w:color w:val="000000" w:themeColor="text1"/>
          <w:lang w:val="en-US"/>
        </w:rPr>
        <w:t xml:space="preserve"> </w:t>
      </w:r>
      <w:r w:rsidR="006268F6" w:rsidRPr="006268F6">
        <w:rPr>
          <w:rFonts w:ascii="Arial" w:hAnsi="Arial" w:cs="Arial"/>
          <w:color w:val="000000" w:themeColor="text1"/>
          <w:lang w:val="en-US"/>
        </w:rPr>
        <w:t>geographically-</w:t>
      </w:r>
      <w:r w:rsidR="000E4130">
        <w:rPr>
          <w:rFonts w:ascii="Arial" w:hAnsi="Arial" w:cs="Arial"/>
          <w:color w:val="000000" w:themeColor="text1"/>
          <w:lang w:val="en-US"/>
        </w:rPr>
        <w:t>distinct</w:t>
      </w:r>
      <w:r w:rsidR="000E4130" w:rsidRPr="006268F6">
        <w:rPr>
          <w:rFonts w:ascii="Arial" w:hAnsi="Arial" w:cs="Arial"/>
          <w:color w:val="000000" w:themeColor="text1"/>
          <w:lang w:val="en-US"/>
        </w:rPr>
        <w:t xml:space="preserve"> </w:t>
      </w:r>
      <w:r w:rsidRPr="006268F6">
        <w:rPr>
          <w:rFonts w:ascii="Arial" w:hAnsi="Arial" w:cs="Arial"/>
          <w:color w:val="000000" w:themeColor="text1"/>
          <w:lang w:val="en-US"/>
        </w:rPr>
        <w:t>tertiary units.</w:t>
      </w:r>
      <w:r w:rsidR="000E4130">
        <w:rPr>
          <w:rFonts w:ascii="Arial" w:hAnsi="Arial" w:cs="Arial"/>
          <w:color w:val="000000" w:themeColor="text1"/>
          <w:lang w:val="en-US"/>
        </w:rPr>
        <w:t xml:space="preserve"> These men were referred </w:t>
      </w:r>
      <w:r w:rsidR="0094256D">
        <w:rPr>
          <w:rFonts w:ascii="Arial" w:hAnsi="Arial" w:cs="Arial"/>
          <w:color w:val="000000" w:themeColor="text1"/>
          <w:lang w:val="en-US"/>
        </w:rPr>
        <w:t>with</w:t>
      </w:r>
      <w:r w:rsidR="000E4130">
        <w:rPr>
          <w:rFonts w:ascii="Arial" w:hAnsi="Arial" w:cs="Arial"/>
          <w:color w:val="000000" w:themeColor="text1"/>
          <w:lang w:val="en-US"/>
        </w:rPr>
        <w:t xml:space="preserve"> a raised PSA or suspicious digital rectal examination from primary care based on local referral criteria. All </w:t>
      </w:r>
      <w:r w:rsidR="00AA44B7">
        <w:rPr>
          <w:rFonts w:ascii="Arial" w:hAnsi="Arial" w:cs="Arial"/>
          <w:color w:val="000000" w:themeColor="text1"/>
          <w:lang w:val="en-US"/>
        </w:rPr>
        <w:t xml:space="preserve">men </w:t>
      </w:r>
      <w:r w:rsidR="000E4130">
        <w:rPr>
          <w:rFonts w:ascii="Arial" w:hAnsi="Arial" w:cs="Arial"/>
          <w:color w:val="000000" w:themeColor="text1"/>
          <w:lang w:val="en-US"/>
        </w:rPr>
        <w:t xml:space="preserve">were investigated with </w:t>
      </w:r>
      <w:r w:rsidR="004A3683">
        <w:rPr>
          <w:rFonts w:ascii="Arial" w:hAnsi="Arial" w:cs="Arial"/>
          <w:color w:val="000000" w:themeColor="text1"/>
          <w:lang w:val="en-US"/>
        </w:rPr>
        <w:t xml:space="preserve">pre-biopsy MRI followed by </w:t>
      </w:r>
      <w:r w:rsidR="000E4130">
        <w:rPr>
          <w:rFonts w:ascii="Arial" w:hAnsi="Arial" w:cs="Arial"/>
          <w:color w:val="000000" w:themeColor="text1"/>
          <w:lang w:val="en-US"/>
        </w:rPr>
        <w:t xml:space="preserve">both targeted and systematic biopsies. </w:t>
      </w:r>
      <w:r w:rsidRPr="006268F6">
        <w:rPr>
          <w:rFonts w:ascii="Arial" w:hAnsi="Arial" w:cs="Arial"/>
          <w:color w:val="000000" w:themeColor="text1"/>
          <w:lang w:val="en-US"/>
        </w:rPr>
        <w:t>Through</w:t>
      </w:r>
      <w:r w:rsidR="002A5EC0" w:rsidRPr="006268F6">
        <w:rPr>
          <w:rFonts w:ascii="Arial" w:hAnsi="Arial" w:cs="Arial"/>
          <w:color w:val="000000" w:themeColor="text1"/>
          <w:lang w:val="en-US"/>
        </w:rPr>
        <w:t xml:space="preserve"> correspondence we obtained current </w:t>
      </w:r>
      <w:r w:rsidR="00EB05F1" w:rsidRPr="006268F6">
        <w:rPr>
          <w:rFonts w:ascii="Arial" w:hAnsi="Arial" w:cs="Arial"/>
          <w:color w:val="000000" w:themeColor="text1"/>
          <w:lang w:val="en-US"/>
        </w:rPr>
        <w:t xml:space="preserve">PSA referral guidelines from 16 </w:t>
      </w:r>
      <w:r w:rsidR="00953990" w:rsidRPr="006268F6">
        <w:rPr>
          <w:rFonts w:ascii="Arial" w:hAnsi="Arial" w:cs="Arial"/>
          <w:color w:val="000000" w:themeColor="text1"/>
          <w:lang w:val="en-US"/>
        </w:rPr>
        <w:t>cancer networks</w:t>
      </w:r>
      <w:r w:rsidR="002A5EC0" w:rsidRPr="006268F6">
        <w:rPr>
          <w:rFonts w:ascii="Arial" w:hAnsi="Arial" w:cs="Arial"/>
          <w:color w:val="000000" w:themeColor="text1"/>
          <w:lang w:val="en-US"/>
        </w:rPr>
        <w:t xml:space="preserve"> in England</w:t>
      </w:r>
      <w:r w:rsidR="00033C20" w:rsidRPr="006268F6">
        <w:rPr>
          <w:rFonts w:ascii="Arial" w:hAnsi="Arial" w:cs="Arial"/>
          <w:color w:val="000000" w:themeColor="text1"/>
          <w:lang w:val="en-US"/>
        </w:rPr>
        <w:t xml:space="preserve"> and Wales</w:t>
      </w:r>
      <w:r w:rsidR="00077DB6" w:rsidRPr="006268F6">
        <w:rPr>
          <w:rFonts w:ascii="Arial" w:hAnsi="Arial" w:cs="Arial"/>
          <w:color w:val="000000" w:themeColor="text1"/>
          <w:lang w:val="en-US"/>
        </w:rPr>
        <w:t xml:space="preserve">. These </w:t>
      </w:r>
      <w:r w:rsidR="00033C20" w:rsidRPr="006268F6">
        <w:rPr>
          <w:rFonts w:ascii="Arial" w:hAnsi="Arial" w:cs="Arial"/>
          <w:color w:val="000000" w:themeColor="text1"/>
          <w:lang w:val="en-US"/>
        </w:rPr>
        <w:t>represented</w:t>
      </w:r>
      <w:r w:rsidR="002A5EC0" w:rsidRPr="006268F6">
        <w:rPr>
          <w:rFonts w:ascii="Arial" w:hAnsi="Arial" w:cs="Arial"/>
          <w:color w:val="000000" w:themeColor="text1"/>
          <w:lang w:val="en-US"/>
        </w:rPr>
        <w:t xml:space="preserve"> </w:t>
      </w:r>
      <w:r w:rsidR="00EB05F1" w:rsidRPr="006268F6">
        <w:rPr>
          <w:rFonts w:ascii="Arial" w:hAnsi="Arial" w:cs="Arial"/>
          <w:color w:val="000000" w:themeColor="text1"/>
          <w:lang w:val="en-US"/>
        </w:rPr>
        <w:t>10 discrete</w:t>
      </w:r>
      <w:r w:rsidR="00CB2CC3" w:rsidRPr="006268F6">
        <w:rPr>
          <w:rFonts w:ascii="Arial" w:hAnsi="Arial" w:cs="Arial"/>
          <w:color w:val="000000" w:themeColor="text1"/>
          <w:lang w:val="en-US"/>
        </w:rPr>
        <w:t xml:space="preserve"> </w:t>
      </w:r>
      <w:r w:rsidR="00F14D76" w:rsidRPr="006268F6">
        <w:rPr>
          <w:rFonts w:ascii="Arial" w:hAnsi="Arial" w:cs="Arial"/>
          <w:color w:val="000000" w:themeColor="text1"/>
          <w:lang w:val="en-US"/>
        </w:rPr>
        <w:t xml:space="preserve">referral </w:t>
      </w:r>
      <w:r w:rsidR="002A5EC0" w:rsidRPr="006268F6">
        <w:rPr>
          <w:rFonts w:ascii="Arial" w:hAnsi="Arial" w:cs="Arial"/>
          <w:color w:val="000000" w:themeColor="text1"/>
          <w:lang w:val="en-US"/>
        </w:rPr>
        <w:t>models</w:t>
      </w:r>
      <w:r w:rsidR="00077DB6" w:rsidRPr="006268F6">
        <w:rPr>
          <w:rFonts w:ascii="Arial" w:hAnsi="Arial" w:cs="Arial"/>
          <w:color w:val="000000" w:themeColor="text1"/>
          <w:lang w:val="en-US"/>
        </w:rPr>
        <w:t xml:space="preserve">, </w:t>
      </w:r>
      <w:r w:rsidR="009A5A62" w:rsidRPr="006268F6">
        <w:rPr>
          <w:rFonts w:ascii="Arial" w:hAnsi="Arial" w:cs="Arial"/>
          <w:color w:val="000000" w:themeColor="text1"/>
          <w:lang w:val="en-US"/>
        </w:rPr>
        <w:t>ranging</w:t>
      </w:r>
      <w:r w:rsidR="008640D6" w:rsidRPr="006268F6">
        <w:rPr>
          <w:rFonts w:ascii="Arial" w:hAnsi="Arial" w:cs="Arial"/>
          <w:color w:val="000000" w:themeColor="text1"/>
          <w:lang w:val="en-US"/>
        </w:rPr>
        <w:t xml:space="preserve"> from a single PSA threshold to five-</w:t>
      </w:r>
      <w:r w:rsidR="00BF76F9" w:rsidRPr="006268F6">
        <w:rPr>
          <w:rFonts w:ascii="Arial" w:hAnsi="Arial" w:cs="Arial"/>
          <w:color w:val="000000" w:themeColor="text1"/>
          <w:lang w:val="en-US"/>
        </w:rPr>
        <w:t xml:space="preserve">strata </w:t>
      </w:r>
      <w:r w:rsidR="008640D6" w:rsidRPr="006268F6">
        <w:rPr>
          <w:rFonts w:ascii="Arial" w:hAnsi="Arial" w:cs="Arial"/>
          <w:color w:val="000000" w:themeColor="text1"/>
          <w:lang w:val="en-US"/>
        </w:rPr>
        <w:t>age-reference model</w:t>
      </w:r>
      <w:r w:rsidR="00CB2CC3" w:rsidRPr="006268F6">
        <w:rPr>
          <w:rFonts w:ascii="Arial" w:hAnsi="Arial" w:cs="Arial"/>
          <w:color w:val="000000" w:themeColor="text1"/>
          <w:lang w:val="en-US"/>
        </w:rPr>
        <w:t>s</w:t>
      </w:r>
      <w:r w:rsidR="008640D6" w:rsidRPr="006268F6">
        <w:rPr>
          <w:rFonts w:ascii="Arial" w:hAnsi="Arial" w:cs="Arial"/>
          <w:color w:val="000000" w:themeColor="text1"/>
          <w:lang w:val="en-US"/>
        </w:rPr>
        <w:t xml:space="preserve">. </w:t>
      </w:r>
      <w:r w:rsidR="00EB05F1" w:rsidRPr="006268F6">
        <w:rPr>
          <w:rFonts w:ascii="Arial" w:hAnsi="Arial" w:cs="Arial"/>
          <w:color w:val="000000" w:themeColor="text1"/>
          <w:lang w:val="en-US"/>
        </w:rPr>
        <w:t xml:space="preserve">We applied these </w:t>
      </w:r>
      <w:r w:rsidR="009A5A62" w:rsidRPr="006268F6">
        <w:rPr>
          <w:rFonts w:ascii="Arial" w:hAnsi="Arial" w:cs="Arial"/>
          <w:color w:val="000000" w:themeColor="text1"/>
          <w:lang w:val="en-US"/>
        </w:rPr>
        <w:t>models</w:t>
      </w:r>
      <w:r w:rsidR="00EB05F1" w:rsidRPr="006268F6">
        <w:rPr>
          <w:rFonts w:ascii="Arial" w:hAnsi="Arial" w:cs="Arial"/>
          <w:color w:val="000000" w:themeColor="text1"/>
          <w:lang w:val="en-US"/>
        </w:rPr>
        <w:t xml:space="preserve"> to our cohort to </w:t>
      </w:r>
      <w:r w:rsidR="00CB2CC3" w:rsidRPr="006268F6">
        <w:rPr>
          <w:rFonts w:ascii="Arial" w:hAnsi="Arial" w:cs="Arial"/>
          <w:color w:val="000000" w:themeColor="text1"/>
          <w:lang w:val="en-US"/>
        </w:rPr>
        <w:t>evaluate</w:t>
      </w:r>
      <w:r w:rsidR="00EB05F1" w:rsidRPr="006268F6">
        <w:rPr>
          <w:rFonts w:ascii="Arial" w:hAnsi="Arial" w:cs="Arial"/>
          <w:color w:val="000000" w:themeColor="text1"/>
          <w:lang w:val="en-US"/>
        </w:rPr>
        <w:t xml:space="preserve"> </w:t>
      </w:r>
      <w:r w:rsidR="002A5EC0" w:rsidRPr="006268F6">
        <w:rPr>
          <w:rFonts w:ascii="Arial" w:hAnsi="Arial" w:cs="Arial"/>
          <w:color w:val="000000" w:themeColor="text1"/>
          <w:lang w:val="en-US"/>
        </w:rPr>
        <w:t xml:space="preserve">detection </w:t>
      </w:r>
      <w:r w:rsidR="005F0528" w:rsidRPr="006268F6">
        <w:rPr>
          <w:rFonts w:ascii="Arial" w:hAnsi="Arial" w:cs="Arial"/>
          <w:color w:val="000000" w:themeColor="text1"/>
          <w:lang w:val="en-US"/>
        </w:rPr>
        <w:t>of</w:t>
      </w:r>
      <w:r w:rsidR="00EB05F1" w:rsidRPr="006268F6">
        <w:rPr>
          <w:rFonts w:ascii="Arial" w:hAnsi="Arial" w:cs="Arial"/>
          <w:color w:val="000000" w:themeColor="text1"/>
          <w:lang w:val="en-US"/>
        </w:rPr>
        <w:t xml:space="preserve"> </w:t>
      </w:r>
      <w:r w:rsidR="002A5EC0" w:rsidRPr="006268F6">
        <w:rPr>
          <w:rFonts w:ascii="Arial" w:hAnsi="Arial" w:cs="Arial"/>
          <w:color w:val="000000" w:themeColor="text1"/>
          <w:lang w:val="en-US"/>
        </w:rPr>
        <w:t>Grade</w:t>
      </w:r>
      <w:r w:rsidR="00EB05F1" w:rsidRPr="006268F6">
        <w:rPr>
          <w:rFonts w:ascii="Arial" w:hAnsi="Arial" w:cs="Arial"/>
          <w:color w:val="000000" w:themeColor="text1"/>
          <w:shd w:val="clear" w:color="auto" w:fill="FFFFFF"/>
        </w:rPr>
        <w:t xml:space="preserve"> </w:t>
      </w:r>
      <w:r w:rsidR="002A5EC0" w:rsidRPr="006268F6">
        <w:rPr>
          <w:rFonts w:ascii="Arial" w:hAnsi="Arial" w:cs="Arial"/>
          <w:color w:val="000000" w:themeColor="text1"/>
          <w:shd w:val="clear" w:color="auto" w:fill="FFFFFF"/>
        </w:rPr>
        <w:t>G</w:t>
      </w:r>
      <w:r w:rsidR="00EB05F1" w:rsidRPr="006268F6">
        <w:rPr>
          <w:rFonts w:ascii="Arial" w:hAnsi="Arial" w:cs="Arial"/>
          <w:color w:val="000000" w:themeColor="text1"/>
          <w:shd w:val="clear" w:color="auto" w:fill="FFFFFF"/>
        </w:rPr>
        <w:t xml:space="preserve">roup 2 </w:t>
      </w:r>
      <w:r w:rsidR="00033C20" w:rsidRPr="006268F6">
        <w:rPr>
          <w:rFonts w:ascii="Arial" w:hAnsi="Arial" w:cs="Arial"/>
          <w:color w:val="000000" w:themeColor="text1"/>
          <w:shd w:val="clear" w:color="auto" w:fill="FFFFFF"/>
        </w:rPr>
        <w:t xml:space="preserve">disease </w:t>
      </w:r>
      <w:r w:rsidR="00EB05F1" w:rsidRPr="006268F6">
        <w:rPr>
          <w:rFonts w:ascii="Arial" w:hAnsi="Arial" w:cs="Arial"/>
          <w:color w:val="000000" w:themeColor="text1"/>
          <w:shd w:val="clear" w:color="auto" w:fill="FFFFFF"/>
        </w:rPr>
        <w:t>or higher (≥GG2</w:t>
      </w:r>
      <w:r w:rsidR="00EB05F1" w:rsidRPr="0021164A">
        <w:rPr>
          <w:rFonts w:ascii="Arial" w:hAnsi="Arial" w:cs="Arial"/>
          <w:color w:val="000000" w:themeColor="text1"/>
          <w:shd w:val="clear" w:color="auto" w:fill="FFFFFF"/>
        </w:rPr>
        <w:t>).</w:t>
      </w:r>
      <w:r w:rsidR="00EB05F1" w:rsidRPr="006268F6">
        <w:rPr>
          <w:rFonts w:ascii="Arial" w:hAnsi="Arial" w:cs="Arial"/>
          <w:color w:val="000000" w:themeColor="text1"/>
          <w:shd w:val="clear" w:color="auto" w:fill="FFFFFF"/>
        </w:rPr>
        <w:t xml:space="preserve"> </w:t>
      </w:r>
      <w:r w:rsidR="00033C20" w:rsidRPr="006268F6">
        <w:rPr>
          <w:rFonts w:ascii="Arial" w:hAnsi="Arial" w:cs="Arial"/>
          <w:color w:val="000000" w:themeColor="text1"/>
          <w:shd w:val="clear" w:color="auto" w:fill="FFFFFF"/>
        </w:rPr>
        <w:t>We calculated</w:t>
      </w:r>
      <w:r w:rsidR="002A5EC0" w:rsidRPr="006268F6">
        <w:rPr>
          <w:rFonts w:ascii="Arial" w:hAnsi="Arial" w:cs="Arial"/>
          <w:color w:val="000000" w:themeColor="text1"/>
          <w:shd w:val="clear" w:color="auto" w:fill="FFFFFF"/>
        </w:rPr>
        <w:t xml:space="preserve"> </w:t>
      </w:r>
      <w:r w:rsidR="009A5A62" w:rsidRPr="006268F6">
        <w:rPr>
          <w:rFonts w:ascii="Arial" w:hAnsi="Arial" w:cs="Arial"/>
          <w:color w:val="000000" w:themeColor="text1"/>
          <w:shd w:val="clear" w:color="auto" w:fill="FFFFFF"/>
        </w:rPr>
        <w:t xml:space="preserve">rates </w:t>
      </w:r>
      <w:r w:rsidR="00033C20" w:rsidRPr="006268F6">
        <w:rPr>
          <w:rFonts w:ascii="Arial" w:hAnsi="Arial" w:cs="Arial"/>
          <w:color w:val="000000" w:themeColor="text1"/>
          <w:shd w:val="clear" w:color="auto" w:fill="FFFFFF"/>
        </w:rPr>
        <w:t xml:space="preserve">of </w:t>
      </w:r>
      <w:r w:rsidR="009A5A62" w:rsidRPr="006268F6">
        <w:rPr>
          <w:rFonts w:ascii="Arial" w:hAnsi="Arial" w:cs="Arial"/>
          <w:color w:val="000000" w:themeColor="text1"/>
          <w:shd w:val="clear" w:color="auto" w:fill="FFFFFF"/>
        </w:rPr>
        <w:t>men avoiding referral</w:t>
      </w:r>
      <w:r w:rsidR="00BB6401" w:rsidRPr="006268F6">
        <w:rPr>
          <w:rFonts w:ascii="Arial" w:hAnsi="Arial" w:cs="Arial"/>
          <w:color w:val="000000" w:themeColor="text1"/>
          <w:shd w:val="clear" w:color="auto" w:fill="FFFFFF"/>
        </w:rPr>
        <w:t xml:space="preserve">, </w:t>
      </w:r>
      <w:r w:rsidR="009A5A62" w:rsidRPr="006268F6">
        <w:rPr>
          <w:rFonts w:ascii="Arial" w:hAnsi="Arial" w:cs="Arial"/>
          <w:color w:val="000000" w:themeColor="text1"/>
          <w:shd w:val="clear" w:color="auto" w:fill="FFFFFF"/>
        </w:rPr>
        <w:t>rates</w:t>
      </w:r>
      <w:r w:rsidR="00BB6401" w:rsidRPr="006268F6">
        <w:rPr>
          <w:rFonts w:ascii="Arial" w:hAnsi="Arial" w:cs="Arial"/>
          <w:color w:val="000000" w:themeColor="text1"/>
          <w:shd w:val="clear" w:color="auto" w:fill="FFFFFF"/>
        </w:rPr>
        <w:t xml:space="preserve"> of missed diagnoses</w:t>
      </w:r>
      <w:r w:rsidR="00BF76F9" w:rsidRPr="006268F6">
        <w:rPr>
          <w:rFonts w:ascii="Arial" w:hAnsi="Arial" w:cs="Arial"/>
          <w:color w:val="000000" w:themeColor="text1"/>
          <w:shd w:val="clear" w:color="auto" w:fill="FFFFFF"/>
        </w:rPr>
        <w:t>,</w:t>
      </w:r>
      <w:r w:rsidR="00BB6401" w:rsidRPr="006268F6">
        <w:rPr>
          <w:rFonts w:ascii="Arial" w:hAnsi="Arial" w:cs="Arial"/>
          <w:color w:val="000000" w:themeColor="text1"/>
          <w:shd w:val="clear" w:color="auto" w:fill="FFFFFF"/>
        </w:rPr>
        <w:t xml:space="preserve"> and </w:t>
      </w:r>
      <w:r w:rsidR="00AB6E80" w:rsidRPr="006268F6">
        <w:rPr>
          <w:rFonts w:ascii="Arial" w:hAnsi="Arial" w:cs="Arial"/>
          <w:color w:val="000000" w:themeColor="text1"/>
          <w:shd w:val="clear" w:color="auto" w:fill="FFFFFF"/>
        </w:rPr>
        <w:t>negative predictive value (</w:t>
      </w:r>
      <w:r w:rsidR="00BB6401" w:rsidRPr="006268F6">
        <w:rPr>
          <w:rFonts w:ascii="Arial" w:hAnsi="Arial" w:cs="Arial"/>
          <w:color w:val="000000" w:themeColor="text1"/>
          <w:shd w:val="clear" w:color="auto" w:fill="FFFFFF"/>
        </w:rPr>
        <w:t>NPV</w:t>
      </w:r>
      <w:r w:rsidR="00AB6E80" w:rsidRPr="006268F6">
        <w:rPr>
          <w:rFonts w:ascii="Arial" w:hAnsi="Arial" w:cs="Arial"/>
          <w:color w:val="000000" w:themeColor="text1"/>
          <w:shd w:val="clear" w:color="auto" w:fill="FFFFFF"/>
        </w:rPr>
        <w:t>)</w:t>
      </w:r>
      <w:r w:rsidR="00BB6401" w:rsidRPr="006268F6">
        <w:rPr>
          <w:rFonts w:ascii="Arial" w:hAnsi="Arial" w:cs="Arial"/>
          <w:color w:val="000000" w:themeColor="text1"/>
          <w:shd w:val="clear" w:color="auto" w:fill="FFFFFF"/>
        </w:rPr>
        <w:t xml:space="preserve">. </w:t>
      </w:r>
      <w:r w:rsidR="00077DB6" w:rsidRPr="006268F6">
        <w:rPr>
          <w:rFonts w:ascii="Arial" w:hAnsi="Arial" w:cs="Arial"/>
          <w:color w:val="000000" w:themeColor="text1"/>
          <w:shd w:val="clear" w:color="auto" w:fill="FFFFFF"/>
        </w:rPr>
        <w:t>M</w:t>
      </w:r>
      <w:r w:rsidR="00EB05F1" w:rsidRPr="006268F6">
        <w:rPr>
          <w:rFonts w:ascii="Arial" w:hAnsi="Arial" w:cs="Arial"/>
          <w:color w:val="000000" w:themeColor="text1"/>
          <w:shd w:val="clear" w:color="auto" w:fill="FFFFFF"/>
        </w:rPr>
        <w:t xml:space="preserve">en </w:t>
      </w:r>
      <w:r w:rsidR="009A5A62" w:rsidRPr="006268F6">
        <w:rPr>
          <w:rFonts w:ascii="Arial" w:hAnsi="Arial" w:cs="Arial"/>
          <w:color w:val="000000" w:themeColor="text1"/>
          <w:shd w:val="clear" w:color="auto" w:fill="FFFFFF"/>
        </w:rPr>
        <w:t>not meeting</w:t>
      </w:r>
      <w:r w:rsidR="00EB05F1" w:rsidRPr="006268F6">
        <w:rPr>
          <w:rFonts w:ascii="Arial" w:hAnsi="Arial" w:cs="Arial"/>
          <w:color w:val="000000" w:themeColor="text1"/>
          <w:shd w:val="clear" w:color="auto" w:fill="FFFFFF"/>
        </w:rPr>
        <w:t xml:space="preserve"> referral criteria were assumed to </w:t>
      </w:r>
      <w:r w:rsidR="002A5EC0" w:rsidRPr="006268F6">
        <w:rPr>
          <w:rFonts w:ascii="Arial" w:hAnsi="Arial" w:cs="Arial"/>
          <w:color w:val="000000" w:themeColor="text1"/>
          <w:shd w:val="clear" w:color="auto" w:fill="FFFFFF"/>
        </w:rPr>
        <w:t xml:space="preserve">have </w:t>
      </w:r>
      <w:r w:rsidR="009A5A62" w:rsidRPr="006268F6">
        <w:rPr>
          <w:rFonts w:ascii="Arial" w:hAnsi="Arial" w:cs="Arial"/>
          <w:color w:val="000000" w:themeColor="text1"/>
          <w:shd w:val="clear" w:color="auto" w:fill="FFFFFF"/>
        </w:rPr>
        <w:lastRenderedPageBreak/>
        <w:t>avoid</w:t>
      </w:r>
      <w:r w:rsidR="002A5EC0" w:rsidRPr="006268F6">
        <w:rPr>
          <w:rFonts w:ascii="Arial" w:hAnsi="Arial" w:cs="Arial"/>
          <w:color w:val="000000" w:themeColor="text1"/>
          <w:shd w:val="clear" w:color="auto" w:fill="FFFFFF"/>
        </w:rPr>
        <w:t>ed</w:t>
      </w:r>
      <w:r w:rsidR="00EB05F1" w:rsidRPr="006268F6">
        <w:rPr>
          <w:rFonts w:ascii="Arial" w:hAnsi="Arial" w:cs="Arial"/>
          <w:color w:val="000000" w:themeColor="text1"/>
          <w:shd w:val="clear" w:color="auto" w:fill="FFFFFF"/>
        </w:rPr>
        <w:t xml:space="preserve"> further investigation.</w:t>
      </w:r>
      <w:r w:rsidR="00256927" w:rsidRPr="006268F6">
        <w:rPr>
          <w:rFonts w:ascii="Arial" w:hAnsi="Arial" w:cs="Arial"/>
          <w:color w:val="000000" w:themeColor="text1"/>
          <w:shd w:val="clear" w:color="auto" w:fill="FFFFFF"/>
        </w:rPr>
        <w:t xml:space="preserve"> </w:t>
      </w:r>
      <w:r w:rsidR="000D5802" w:rsidRPr="006268F6">
        <w:rPr>
          <w:rFonts w:ascii="Arial" w:hAnsi="Arial" w:cs="Arial"/>
          <w:color w:val="000000" w:themeColor="text1"/>
          <w:shd w:val="clear" w:color="auto" w:fill="FFFFFF"/>
        </w:rPr>
        <w:t xml:space="preserve">Analyses were performed for </w:t>
      </w:r>
      <w:r w:rsidR="00663686" w:rsidRPr="006268F6">
        <w:rPr>
          <w:rFonts w:ascii="Arial" w:hAnsi="Arial" w:cs="Arial"/>
          <w:color w:val="000000" w:themeColor="text1"/>
          <w:shd w:val="clear" w:color="auto" w:fill="FFFFFF"/>
        </w:rPr>
        <w:t>the who</w:t>
      </w:r>
      <w:r w:rsidR="00404CB5" w:rsidRPr="006268F6">
        <w:rPr>
          <w:rFonts w:ascii="Arial" w:hAnsi="Arial" w:cs="Arial"/>
          <w:color w:val="000000" w:themeColor="text1"/>
          <w:shd w:val="clear" w:color="auto" w:fill="FFFFFF"/>
        </w:rPr>
        <w:t xml:space="preserve">le cohort </w:t>
      </w:r>
      <w:r w:rsidR="002A5EC0" w:rsidRPr="006268F6">
        <w:rPr>
          <w:rFonts w:ascii="Arial" w:hAnsi="Arial" w:cs="Arial"/>
          <w:color w:val="000000" w:themeColor="text1"/>
          <w:shd w:val="clear" w:color="auto" w:fill="FFFFFF"/>
        </w:rPr>
        <w:t xml:space="preserve">and </w:t>
      </w:r>
      <w:r w:rsidR="00F14D76" w:rsidRPr="006268F6">
        <w:rPr>
          <w:rFonts w:ascii="Arial" w:hAnsi="Arial" w:cs="Arial"/>
          <w:color w:val="000000" w:themeColor="text1"/>
          <w:shd w:val="clear" w:color="auto" w:fill="FFFFFF"/>
        </w:rPr>
        <w:t>then stratified</w:t>
      </w:r>
      <w:r w:rsidR="000D5802" w:rsidRPr="006268F6">
        <w:rPr>
          <w:rFonts w:ascii="Arial" w:hAnsi="Arial" w:cs="Arial"/>
          <w:color w:val="000000" w:themeColor="text1"/>
          <w:shd w:val="clear" w:color="auto" w:fill="FFFFFF"/>
        </w:rPr>
        <w:t xml:space="preserve"> by age ranges: </w:t>
      </w:r>
      <w:r w:rsidR="00734901" w:rsidRPr="006268F6">
        <w:rPr>
          <w:rFonts w:ascii="Arial" w:hAnsi="Arial" w:cs="Arial"/>
          <w:color w:val="000000" w:themeColor="text1"/>
          <w:shd w:val="clear" w:color="auto" w:fill="FFFFFF"/>
        </w:rPr>
        <w:t>&lt;50</w:t>
      </w:r>
      <w:r w:rsidR="0021164A">
        <w:rPr>
          <w:rFonts w:ascii="Arial" w:hAnsi="Arial" w:cs="Arial"/>
          <w:color w:val="000000" w:themeColor="text1"/>
          <w:shd w:val="clear" w:color="auto" w:fill="FFFFFF"/>
        </w:rPr>
        <w:t xml:space="preserve"> years</w:t>
      </w:r>
      <w:r w:rsidR="00256927" w:rsidRPr="006268F6">
        <w:rPr>
          <w:rFonts w:ascii="Arial" w:hAnsi="Arial" w:cs="Arial"/>
          <w:color w:val="000000" w:themeColor="text1"/>
          <w:shd w:val="clear" w:color="auto" w:fill="FFFFFF"/>
        </w:rPr>
        <w:t>,</w:t>
      </w:r>
      <w:r w:rsidR="00BB6401" w:rsidRPr="006268F6">
        <w:rPr>
          <w:rFonts w:ascii="Arial" w:hAnsi="Arial" w:cs="Arial"/>
          <w:color w:val="000000" w:themeColor="text1"/>
          <w:shd w:val="clear" w:color="auto" w:fill="FFFFFF"/>
        </w:rPr>
        <w:t xml:space="preserve"> </w:t>
      </w:r>
      <w:r w:rsidR="00256927" w:rsidRPr="006268F6">
        <w:rPr>
          <w:rFonts w:ascii="Arial" w:hAnsi="Arial" w:cs="Arial"/>
          <w:color w:val="000000" w:themeColor="text1"/>
          <w:shd w:val="clear" w:color="auto" w:fill="FFFFFF"/>
        </w:rPr>
        <w:t>50</w:t>
      </w:r>
      <w:r w:rsidR="0021164A">
        <w:rPr>
          <w:rFonts w:ascii="Arial" w:hAnsi="Arial" w:cs="Arial"/>
          <w:color w:val="000000" w:themeColor="text1"/>
          <w:shd w:val="clear" w:color="auto" w:fill="FFFFFF"/>
        </w:rPr>
        <w:t xml:space="preserve"> to </w:t>
      </w:r>
      <w:r w:rsidR="00256927" w:rsidRPr="006268F6">
        <w:rPr>
          <w:rFonts w:ascii="Arial" w:hAnsi="Arial" w:cs="Arial"/>
          <w:color w:val="000000" w:themeColor="text1"/>
          <w:shd w:val="clear" w:color="auto" w:fill="FFFFFF"/>
        </w:rPr>
        <w:t>59</w:t>
      </w:r>
      <w:r w:rsidR="0021164A">
        <w:rPr>
          <w:rFonts w:ascii="Arial" w:hAnsi="Arial" w:cs="Arial"/>
          <w:color w:val="000000" w:themeColor="text1"/>
          <w:shd w:val="clear" w:color="auto" w:fill="FFFFFF"/>
        </w:rPr>
        <w:t xml:space="preserve"> years</w:t>
      </w:r>
      <w:r w:rsidR="00256927" w:rsidRPr="006268F6">
        <w:rPr>
          <w:rFonts w:ascii="Arial" w:hAnsi="Arial" w:cs="Arial"/>
          <w:color w:val="000000" w:themeColor="text1"/>
          <w:shd w:val="clear" w:color="auto" w:fill="FFFFFF"/>
        </w:rPr>
        <w:t>, 60</w:t>
      </w:r>
      <w:r w:rsidR="0021164A">
        <w:rPr>
          <w:rFonts w:ascii="Arial" w:hAnsi="Arial" w:cs="Arial"/>
          <w:color w:val="000000" w:themeColor="text1"/>
          <w:shd w:val="clear" w:color="auto" w:fill="FFFFFF"/>
        </w:rPr>
        <w:t xml:space="preserve"> to </w:t>
      </w:r>
      <w:r w:rsidR="00256927" w:rsidRPr="006268F6">
        <w:rPr>
          <w:rFonts w:ascii="Arial" w:hAnsi="Arial" w:cs="Arial"/>
          <w:color w:val="000000" w:themeColor="text1"/>
          <w:shd w:val="clear" w:color="auto" w:fill="FFFFFF"/>
        </w:rPr>
        <w:t>69</w:t>
      </w:r>
      <w:r w:rsidR="0021164A">
        <w:rPr>
          <w:rFonts w:ascii="Arial" w:hAnsi="Arial" w:cs="Arial"/>
          <w:color w:val="000000" w:themeColor="text1"/>
          <w:shd w:val="clear" w:color="auto" w:fill="FFFFFF"/>
        </w:rPr>
        <w:t xml:space="preserve"> years</w:t>
      </w:r>
      <w:r w:rsidR="00256927" w:rsidRPr="006268F6">
        <w:rPr>
          <w:rFonts w:ascii="Arial" w:hAnsi="Arial" w:cs="Arial"/>
          <w:color w:val="000000" w:themeColor="text1"/>
          <w:shd w:val="clear" w:color="auto" w:fill="FFFFFF"/>
        </w:rPr>
        <w:t>, 70</w:t>
      </w:r>
      <w:r w:rsidR="0021164A">
        <w:rPr>
          <w:rFonts w:ascii="Arial" w:hAnsi="Arial" w:cs="Arial"/>
          <w:color w:val="000000" w:themeColor="text1"/>
          <w:shd w:val="clear" w:color="auto" w:fill="FFFFFF"/>
        </w:rPr>
        <w:t xml:space="preserve"> to </w:t>
      </w:r>
      <w:r w:rsidR="00646E14" w:rsidRPr="006268F6">
        <w:rPr>
          <w:rFonts w:ascii="Arial" w:hAnsi="Arial" w:cs="Arial"/>
          <w:color w:val="000000" w:themeColor="text1"/>
          <w:shd w:val="clear" w:color="auto" w:fill="FFFFFF"/>
        </w:rPr>
        <w:t>7</w:t>
      </w:r>
      <w:r w:rsidR="00256927" w:rsidRPr="006268F6">
        <w:rPr>
          <w:rFonts w:ascii="Arial" w:hAnsi="Arial" w:cs="Arial"/>
          <w:color w:val="000000" w:themeColor="text1"/>
          <w:shd w:val="clear" w:color="auto" w:fill="FFFFFF"/>
        </w:rPr>
        <w:t>9</w:t>
      </w:r>
      <w:r w:rsidR="0021164A">
        <w:rPr>
          <w:rFonts w:ascii="Arial" w:hAnsi="Arial" w:cs="Arial"/>
          <w:color w:val="000000" w:themeColor="text1"/>
          <w:shd w:val="clear" w:color="auto" w:fill="FFFFFF"/>
        </w:rPr>
        <w:t xml:space="preserve"> years,</w:t>
      </w:r>
      <w:r w:rsidR="00256927" w:rsidRPr="006268F6">
        <w:rPr>
          <w:rFonts w:ascii="Arial" w:hAnsi="Arial" w:cs="Arial"/>
          <w:color w:val="000000" w:themeColor="text1"/>
          <w:shd w:val="clear" w:color="auto" w:fill="FFFFFF"/>
        </w:rPr>
        <w:t xml:space="preserve"> and </w:t>
      </w:r>
      <w:r w:rsidR="00734901" w:rsidRPr="006268F6">
        <w:rPr>
          <w:rFonts w:ascii="Arial" w:hAnsi="Arial" w:cs="Arial"/>
          <w:color w:val="000000" w:themeColor="text1"/>
          <w:shd w:val="clear" w:color="auto" w:fill="FFFFFF"/>
        </w:rPr>
        <w:t>≥</w:t>
      </w:r>
      <w:r w:rsidR="00256927" w:rsidRPr="006268F6">
        <w:rPr>
          <w:rFonts w:ascii="Arial" w:hAnsi="Arial" w:cs="Arial"/>
          <w:color w:val="000000" w:themeColor="text1"/>
          <w:shd w:val="clear" w:color="auto" w:fill="FFFFFF"/>
        </w:rPr>
        <w:t>80</w:t>
      </w:r>
      <w:r w:rsidR="0021164A">
        <w:rPr>
          <w:rFonts w:ascii="Arial" w:hAnsi="Arial" w:cs="Arial"/>
          <w:color w:val="000000" w:themeColor="text1"/>
          <w:shd w:val="clear" w:color="auto" w:fill="FFFFFF"/>
        </w:rPr>
        <w:t xml:space="preserve"> </w:t>
      </w:r>
      <w:r w:rsidR="002A5EC0" w:rsidRPr="006268F6">
        <w:rPr>
          <w:rFonts w:ascii="Arial" w:hAnsi="Arial" w:cs="Arial"/>
          <w:color w:val="000000" w:themeColor="text1"/>
          <w:shd w:val="clear" w:color="auto" w:fill="FFFFFF"/>
        </w:rPr>
        <w:t>y</w:t>
      </w:r>
      <w:r w:rsidR="0021164A">
        <w:rPr>
          <w:rFonts w:ascii="Arial" w:hAnsi="Arial" w:cs="Arial"/>
          <w:color w:val="000000" w:themeColor="text1"/>
          <w:shd w:val="clear" w:color="auto" w:fill="FFFFFF"/>
        </w:rPr>
        <w:t>ears</w:t>
      </w:r>
      <w:r w:rsidR="00256927" w:rsidRPr="006268F6">
        <w:rPr>
          <w:rFonts w:ascii="Arial" w:hAnsi="Arial" w:cs="Arial"/>
          <w:color w:val="000000" w:themeColor="text1"/>
          <w:shd w:val="clear" w:color="auto" w:fill="FFFFFF"/>
        </w:rPr>
        <w:t>.</w:t>
      </w:r>
    </w:p>
    <w:p w14:paraId="1A8F7885" w14:textId="77777777" w:rsidR="00F85A81" w:rsidRPr="006268F6" w:rsidRDefault="00F85A81" w:rsidP="00427A75">
      <w:pPr>
        <w:spacing w:line="480" w:lineRule="auto"/>
        <w:jc w:val="both"/>
        <w:rPr>
          <w:rFonts w:ascii="Arial" w:hAnsi="Arial" w:cs="Arial"/>
          <w:b/>
          <w:bCs/>
          <w:color w:val="000000" w:themeColor="text1"/>
          <w:lang w:val="en-US"/>
        </w:rPr>
      </w:pPr>
    </w:p>
    <w:p w14:paraId="3DA01A16" w14:textId="66B02B4F" w:rsidR="00096B3E" w:rsidRPr="00A85DEC" w:rsidRDefault="008640D6" w:rsidP="00427A75">
      <w:pPr>
        <w:spacing w:line="480" w:lineRule="auto"/>
        <w:jc w:val="both"/>
        <w:rPr>
          <w:rFonts w:ascii="Arial" w:hAnsi="Arial" w:cs="Arial"/>
          <w:color w:val="000000" w:themeColor="text1"/>
          <w:shd w:val="clear" w:color="auto" w:fill="FFFFFF"/>
        </w:rPr>
      </w:pPr>
      <w:r w:rsidRPr="006268F6">
        <w:rPr>
          <w:rFonts w:ascii="Arial" w:hAnsi="Arial" w:cs="Arial"/>
          <w:color w:val="000000" w:themeColor="text1"/>
          <w:lang w:val="en-US"/>
        </w:rPr>
        <w:t>2,760 men were included</w:t>
      </w:r>
      <w:r w:rsidR="00033C20" w:rsidRPr="006268F6">
        <w:rPr>
          <w:rFonts w:ascii="Arial" w:hAnsi="Arial" w:cs="Arial"/>
          <w:color w:val="000000" w:themeColor="text1"/>
          <w:lang w:val="en-US"/>
        </w:rPr>
        <w:t>,</w:t>
      </w:r>
      <w:r w:rsidR="00DE4A51">
        <w:rPr>
          <w:rFonts w:ascii="Arial" w:hAnsi="Arial" w:cs="Arial"/>
          <w:color w:val="000000" w:themeColor="text1"/>
          <w:lang w:val="en-US"/>
        </w:rPr>
        <w:t xml:space="preserve"> with median age 67 </w:t>
      </w:r>
      <w:r w:rsidR="0021164A">
        <w:rPr>
          <w:rFonts w:ascii="Arial" w:hAnsi="Arial" w:cs="Arial"/>
          <w:color w:val="000000" w:themeColor="text1"/>
          <w:lang w:val="en-US"/>
        </w:rPr>
        <w:t xml:space="preserve">years </w:t>
      </w:r>
      <w:r w:rsidR="000E4130">
        <w:rPr>
          <w:rFonts w:ascii="Arial" w:hAnsi="Arial" w:cs="Arial"/>
          <w:color w:val="000000" w:themeColor="text1"/>
          <w:lang w:val="en-US"/>
        </w:rPr>
        <w:t xml:space="preserve">(interquartile range (IQR) 61, 72). </w:t>
      </w:r>
      <w:r w:rsidR="00096B3E">
        <w:rPr>
          <w:rFonts w:ascii="Arial" w:hAnsi="Arial" w:cs="Arial"/>
          <w:color w:val="000000" w:themeColor="text1"/>
          <w:lang w:val="en-US"/>
        </w:rPr>
        <w:t xml:space="preserve">2.0% </w:t>
      </w:r>
      <w:r w:rsidR="000E4130">
        <w:rPr>
          <w:rFonts w:ascii="Arial" w:hAnsi="Arial" w:cs="Arial"/>
          <w:color w:val="000000" w:themeColor="text1"/>
          <w:lang w:val="en-US"/>
        </w:rPr>
        <w:t xml:space="preserve">were aged &lt;50, </w:t>
      </w:r>
      <w:r w:rsidR="00096B3E">
        <w:rPr>
          <w:rFonts w:ascii="Arial" w:hAnsi="Arial" w:cs="Arial"/>
          <w:color w:val="000000" w:themeColor="text1"/>
          <w:lang w:val="en-US"/>
        </w:rPr>
        <w:t>17.1% aged 50</w:t>
      </w:r>
      <w:r w:rsidR="00F15ADC">
        <w:rPr>
          <w:rFonts w:ascii="Arial" w:hAnsi="Arial" w:cs="Arial"/>
          <w:color w:val="000000" w:themeColor="text1"/>
          <w:lang w:val="en-US"/>
        </w:rPr>
        <w:t>-</w:t>
      </w:r>
      <w:r w:rsidR="00096B3E">
        <w:rPr>
          <w:rFonts w:ascii="Arial" w:hAnsi="Arial" w:cs="Arial"/>
          <w:color w:val="000000" w:themeColor="text1"/>
          <w:lang w:val="en-US"/>
        </w:rPr>
        <w:t>59, 44.8% aged 60</w:t>
      </w:r>
      <w:r w:rsidR="00F15ADC">
        <w:rPr>
          <w:rFonts w:ascii="Arial" w:hAnsi="Arial" w:cs="Arial"/>
          <w:color w:val="000000" w:themeColor="text1"/>
          <w:lang w:val="en-US"/>
        </w:rPr>
        <w:t>-</w:t>
      </w:r>
      <w:r w:rsidR="00096B3E">
        <w:rPr>
          <w:rFonts w:ascii="Arial" w:hAnsi="Arial" w:cs="Arial"/>
          <w:color w:val="000000" w:themeColor="text1"/>
          <w:lang w:val="en-US"/>
        </w:rPr>
        <w:t>69, 33.8% aged 70</w:t>
      </w:r>
      <w:r w:rsidR="00F15ADC">
        <w:rPr>
          <w:rFonts w:ascii="Arial" w:hAnsi="Arial" w:cs="Arial"/>
          <w:color w:val="000000" w:themeColor="text1"/>
          <w:lang w:val="en-US"/>
        </w:rPr>
        <w:t>-</w:t>
      </w:r>
      <w:r w:rsidR="00096B3E">
        <w:rPr>
          <w:rFonts w:ascii="Arial" w:hAnsi="Arial" w:cs="Arial"/>
          <w:color w:val="000000" w:themeColor="text1"/>
          <w:lang w:val="en-US"/>
        </w:rPr>
        <w:t xml:space="preserve">79, and </w:t>
      </w:r>
      <w:r w:rsidR="00A85DEC">
        <w:rPr>
          <w:rFonts w:ascii="Arial" w:hAnsi="Arial" w:cs="Arial"/>
          <w:color w:val="000000" w:themeColor="text1"/>
          <w:lang w:val="en-US"/>
        </w:rPr>
        <w:t>2.3%</w:t>
      </w:r>
      <w:r w:rsidR="00096B3E">
        <w:rPr>
          <w:rFonts w:ascii="Arial" w:hAnsi="Arial" w:cs="Arial"/>
          <w:color w:val="000000" w:themeColor="text1"/>
          <w:lang w:val="en-US"/>
        </w:rPr>
        <w:t xml:space="preserve"> aged </w:t>
      </w:r>
      <w:r w:rsidR="00096B3E" w:rsidRPr="006268F6">
        <w:rPr>
          <w:rFonts w:ascii="Arial" w:hAnsi="Arial" w:cs="Arial"/>
          <w:color w:val="000000" w:themeColor="text1"/>
          <w:shd w:val="clear" w:color="auto" w:fill="FFFFFF"/>
        </w:rPr>
        <w:t>≥80.</w:t>
      </w:r>
      <w:r w:rsidR="00096B3E">
        <w:rPr>
          <w:rFonts w:ascii="Arial" w:hAnsi="Arial" w:cs="Arial"/>
          <w:b/>
          <w:bCs/>
          <w:color w:val="000000" w:themeColor="text1"/>
          <w:lang w:val="en-US"/>
        </w:rPr>
        <w:t xml:space="preserve"> </w:t>
      </w:r>
      <w:r w:rsidR="00096B3E">
        <w:rPr>
          <w:rFonts w:ascii="Arial" w:hAnsi="Arial" w:cs="Arial"/>
          <w:color w:val="000000" w:themeColor="text1"/>
          <w:lang w:val="en-US"/>
        </w:rPr>
        <w:t>M</w:t>
      </w:r>
      <w:r w:rsidR="00DE4A51">
        <w:rPr>
          <w:rFonts w:ascii="Arial" w:hAnsi="Arial" w:cs="Arial"/>
          <w:color w:val="000000" w:themeColor="text1"/>
          <w:lang w:val="en-US"/>
        </w:rPr>
        <w:t>edian</w:t>
      </w:r>
      <w:r w:rsidR="0021164A">
        <w:rPr>
          <w:rFonts w:ascii="Arial" w:hAnsi="Arial" w:cs="Arial"/>
          <w:color w:val="000000" w:themeColor="text1"/>
          <w:lang w:val="en-US"/>
        </w:rPr>
        <w:t xml:space="preserve"> referral</w:t>
      </w:r>
      <w:r w:rsidR="00DE4A51">
        <w:rPr>
          <w:rFonts w:ascii="Arial" w:hAnsi="Arial" w:cs="Arial"/>
          <w:color w:val="000000" w:themeColor="text1"/>
          <w:lang w:val="en-US"/>
        </w:rPr>
        <w:t xml:space="preserve"> PSA</w:t>
      </w:r>
      <w:r w:rsidR="00096B3E">
        <w:rPr>
          <w:rFonts w:ascii="Arial" w:hAnsi="Arial" w:cs="Arial"/>
          <w:color w:val="000000" w:themeColor="text1"/>
          <w:lang w:val="en-US"/>
        </w:rPr>
        <w:t xml:space="preserve"> was</w:t>
      </w:r>
      <w:r w:rsidR="00DE4A51">
        <w:rPr>
          <w:rFonts w:ascii="Arial" w:hAnsi="Arial" w:cs="Arial"/>
          <w:color w:val="000000" w:themeColor="text1"/>
          <w:lang w:val="en-US"/>
        </w:rPr>
        <w:t xml:space="preserve"> 7.47</w:t>
      </w:r>
      <w:r w:rsidR="0021164A">
        <w:rPr>
          <w:rFonts w:ascii="Arial" w:hAnsi="Arial" w:cs="Arial"/>
          <w:color w:val="000000" w:themeColor="text1"/>
          <w:lang w:val="en-US"/>
        </w:rPr>
        <w:t xml:space="preserve"> ng/mL</w:t>
      </w:r>
      <w:r w:rsidR="00096B3E">
        <w:rPr>
          <w:rFonts w:ascii="Arial" w:hAnsi="Arial" w:cs="Arial"/>
          <w:color w:val="000000" w:themeColor="text1"/>
          <w:lang w:val="en-US"/>
        </w:rPr>
        <w:t xml:space="preserve"> (IQR 5.30, 11.22)</w:t>
      </w:r>
      <w:r w:rsidRPr="006268F6">
        <w:rPr>
          <w:rFonts w:ascii="Arial" w:hAnsi="Arial" w:cs="Arial"/>
          <w:color w:val="000000" w:themeColor="text1"/>
          <w:lang w:val="en-US"/>
        </w:rPr>
        <w:t>.</w:t>
      </w:r>
      <w:r w:rsidR="00096B3E">
        <w:rPr>
          <w:rFonts w:ascii="Arial" w:hAnsi="Arial" w:cs="Arial"/>
          <w:color w:val="000000" w:themeColor="text1"/>
          <w:lang w:val="en-US"/>
        </w:rPr>
        <w:t xml:space="preserve"> Any prostate cancer was detected in 61.2%, and </w:t>
      </w:r>
      <w:r w:rsidRPr="006268F6">
        <w:rPr>
          <w:rFonts w:ascii="Arial" w:hAnsi="Arial" w:cs="Arial"/>
          <w:color w:val="000000" w:themeColor="text1"/>
          <w:shd w:val="clear" w:color="auto" w:fill="FFFFFF"/>
        </w:rPr>
        <w:t>≥GG2</w:t>
      </w:r>
      <w:r w:rsidR="00663686" w:rsidRPr="006268F6">
        <w:rPr>
          <w:rFonts w:ascii="Arial" w:hAnsi="Arial" w:cs="Arial"/>
          <w:color w:val="000000" w:themeColor="text1"/>
          <w:shd w:val="clear" w:color="auto" w:fill="FFFFFF"/>
        </w:rPr>
        <w:t xml:space="preserve"> cancer</w:t>
      </w:r>
      <w:r w:rsidR="00096B3E">
        <w:rPr>
          <w:rFonts w:ascii="Arial" w:hAnsi="Arial" w:cs="Arial"/>
          <w:color w:val="000000" w:themeColor="text1"/>
          <w:shd w:val="clear" w:color="auto" w:fill="FFFFFF"/>
        </w:rPr>
        <w:t xml:space="preserve"> detected in 38.7%</w:t>
      </w:r>
      <w:r w:rsidR="00663686" w:rsidRPr="006268F6">
        <w:rPr>
          <w:rFonts w:ascii="Arial" w:hAnsi="Arial" w:cs="Arial"/>
          <w:color w:val="000000" w:themeColor="text1"/>
          <w:shd w:val="clear" w:color="auto" w:fill="FFFFFF"/>
        </w:rPr>
        <w:t>.</w:t>
      </w:r>
      <w:r w:rsidR="00A1296E" w:rsidRPr="006268F6">
        <w:rPr>
          <w:rFonts w:ascii="Arial" w:hAnsi="Arial" w:cs="Arial"/>
          <w:color w:val="000000" w:themeColor="text1"/>
          <w:shd w:val="clear" w:color="auto" w:fill="FFFFFF"/>
        </w:rPr>
        <w:t xml:space="preserve"> </w:t>
      </w:r>
      <w:r w:rsidR="004A3683">
        <w:rPr>
          <w:rFonts w:ascii="Arial" w:hAnsi="Arial" w:cs="Arial"/>
          <w:color w:val="000000" w:themeColor="text1"/>
          <w:shd w:val="clear" w:color="auto" w:fill="FFFFFF"/>
        </w:rPr>
        <w:t xml:space="preserve">On stratifying by grade, </w:t>
      </w:r>
      <w:r w:rsidR="00A85DEC">
        <w:rPr>
          <w:rFonts w:ascii="Arial" w:hAnsi="Arial" w:cs="Arial"/>
          <w:color w:val="000000" w:themeColor="text1"/>
          <w:shd w:val="clear" w:color="auto" w:fill="FFFFFF"/>
        </w:rPr>
        <w:t xml:space="preserve">rates of GG1, GG2, GG3, GG4, and GG5 cancers were 22.5%, 9.5%, 5.2%, 4.3%, and 9.7%, respectively. </w:t>
      </w:r>
      <w:r w:rsidR="004A3683">
        <w:rPr>
          <w:rFonts w:ascii="Arial" w:hAnsi="Arial" w:cs="Arial"/>
          <w:color w:val="000000" w:themeColor="text1"/>
          <w:shd w:val="clear" w:color="auto" w:fill="FFFFFF"/>
        </w:rPr>
        <w:t xml:space="preserve">Gleason 7 cancer, with data on primary and secondary Gleason scores unavailable, was detected in 10.0%. </w:t>
      </w:r>
    </w:p>
    <w:p w14:paraId="2DE32212" w14:textId="77777777" w:rsidR="00096B3E" w:rsidRDefault="00096B3E" w:rsidP="00427A75">
      <w:pPr>
        <w:spacing w:line="480" w:lineRule="auto"/>
        <w:jc w:val="both"/>
        <w:rPr>
          <w:rFonts w:ascii="Arial" w:hAnsi="Arial" w:cs="Arial"/>
          <w:color w:val="000000" w:themeColor="text1"/>
          <w:shd w:val="clear" w:color="auto" w:fill="FFFFFF"/>
        </w:rPr>
      </w:pPr>
    </w:p>
    <w:p w14:paraId="2E3E888B" w14:textId="302619E6" w:rsidR="00E81A2A" w:rsidRPr="00427A75" w:rsidRDefault="007655AB" w:rsidP="00427A75">
      <w:pPr>
        <w:spacing w:line="480" w:lineRule="auto"/>
        <w:jc w:val="both"/>
        <w:rPr>
          <w:rFonts w:ascii="Arial" w:hAnsi="Arial" w:cs="Arial"/>
          <w:b/>
          <w:bCs/>
          <w:color w:val="000000" w:themeColor="text1"/>
          <w:lang w:val="en-US"/>
        </w:rPr>
      </w:pPr>
      <w:r w:rsidRPr="006268F6">
        <w:rPr>
          <w:rFonts w:ascii="Arial" w:hAnsi="Arial" w:cs="Arial"/>
          <w:color w:val="000000" w:themeColor="text1"/>
          <w:shd w:val="clear" w:color="auto" w:fill="FFFFFF"/>
        </w:rPr>
        <w:t xml:space="preserve">Table </w:t>
      </w:r>
      <w:r w:rsidR="00DE4A51">
        <w:rPr>
          <w:rFonts w:ascii="Arial" w:hAnsi="Arial" w:cs="Arial"/>
          <w:color w:val="000000" w:themeColor="text1"/>
          <w:shd w:val="clear" w:color="auto" w:fill="FFFFFF"/>
        </w:rPr>
        <w:t>1</w:t>
      </w:r>
      <w:r w:rsidRPr="006268F6">
        <w:rPr>
          <w:rFonts w:ascii="Arial" w:hAnsi="Arial" w:cs="Arial"/>
          <w:color w:val="000000" w:themeColor="text1"/>
          <w:shd w:val="clear" w:color="auto" w:fill="FFFFFF"/>
        </w:rPr>
        <w:t xml:space="preserve"> displays</w:t>
      </w:r>
      <w:r w:rsidR="00B739E9" w:rsidRPr="006268F6">
        <w:rPr>
          <w:rFonts w:ascii="Arial" w:hAnsi="Arial" w:cs="Arial"/>
          <w:color w:val="000000" w:themeColor="text1"/>
          <w:shd w:val="clear" w:color="auto" w:fill="FFFFFF"/>
        </w:rPr>
        <w:t xml:space="preserve"> referral criteria for the 10 models, plus our overall and age-stratified results. </w:t>
      </w:r>
      <w:r w:rsidR="00F14D76" w:rsidRPr="006268F6">
        <w:rPr>
          <w:rFonts w:ascii="Arial" w:hAnsi="Arial" w:cs="Arial"/>
          <w:color w:val="000000" w:themeColor="text1"/>
          <w:shd w:val="clear" w:color="auto" w:fill="FFFFFF"/>
        </w:rPr>
        <w:t>The 10</w:t>
      </w:r>
      <w:r w:rsidR="00E81A2A" w:rsidRPr="006268F6">
        <w:rPr>
          <w:rFonts w:ascii="Arial" w:hAnsi="Arial" w:cs="Arial"/>
          <w:color w:val="000000" w:themeColor="text1"/>
          <w:shd w:val="clear" w:color="auto" w:fill="FFFFFF"/>
        </w:rPr>
        <w:t xml:space="preserve"> models varied considerably in </w:t>
      </w:r>
      <w:r w:rsidR="00641ACE" w:rsidRPr="006268F6">
        <w:rPr>
          <w:rFonts w:ascii="Arial" w:hAnsi="Arial" w:cs="Arial"/>
          <w:color w:val="000000" w:themeColor="text1"/>
          <w:shd w:val="clear" w:color="auto" w:fill="FFFFFF"/>
        </w:rPr>
        <w:t>avoided referral</w:t>
      </w:r>
      <w:r w:rsidR="00125913" w:rsidRPr="006268F6">
        <w:rPr>
          <w:rFonts w:ascii="Arial" w:hAnsi="Arial" w:cs="Arial"/>
          <w:color w:val="000000" w:themeColor="text1"/>
          <w:shd w:val="clear" w:color="auto" w:fill="FFFFFF"/>
        </w:rPr>
        <w:t>s</w:t>
      </w:r>
      <w:r w:rsidR="00641ACE" w:rsidRPr="006268F6">
        <w:rPr>
          <w:rFonts w:ascii="Arial" w:hAnsi="Arial" w:cs="Arial"/>
          <w:color w:val="000000" w:themeColor="text1"/>
          <w:shd w:val="clear" w:color="auto" w:fill="FFFFFF"/>
        </w:rPr>
        <w:t xml:space="preserve"> </w:t>
      </w:r>
      <w:r w:rsidR="00F14D76" w:rsidRPr="006268F6">
        <w:rPr>
          <w:rFonts w:ascii="Arial" w:hAnsi="Arial" w:cs="Arial"/>
          <w:color w:val="000000" w:themeColor="text1"/>
          <w:shd w:val="clear" w:color="auto" w:fill="FFFFFF"/>
        </w:rPr>
        <w:t xml:space="preserve">when applied to this cohort </w:t>
      </w:r>
      <w:r w:rsidRPr="006268F6">
        <w:rPr>
          <w:rFonts w:ascii="Arial" w:hAnsi="Arial" w:cs="Arial"/>
          <w:color w:val="000000" w:themeColor="text1"/>
          <w:shd w:val="clear" w:color="auto" w:fill="FFFFFF"/>
        </w:rPr>
        <w:t>(</w:t>
      </w:r>
      <w:r w:rsidR="00E81A2A" w:rsidRPr="006268F6">
        <w:rPr>
          <w:rFonts w:ascii="Arial" w:hAnsi="Arial" w:cs="Arial"/>
          <w:color w:val="000000" w:themeColor="text1"/>
          <w:shd w:val="clear" w:color="auto" w:fill="FFFFFF"/>
        </w:rPr>
        <w:t>6.5</w:t>
      </w:r>
      <w:r w:rsidR="00F15ADC">
        <w:rPr>
          <w:rFonts w:ascii="Arial" w:hAnsi="Arial" w:cs="Arial"/>
          <w:color w:val="000000" w:themeColor="text1"/>
          <w:shd w:val="clear" w:color="auto" w:fill="FFFFFF"/>
        </w:rPr>
        <w:t>-</w:t>
      </w:r>
      <w:r w:rsidRPr="006268F6">
        <w:rPr>
          <w:rFonts w:ascii="Arial" w:hAnsi="Arial" w:cs="Arial"/>
          <w:color w:val="000000" w:themeColor="text1"/>
          <w:shd w:val="clear" w:color="auto" w:fill="FFFFFF"/>
        </w:rPr>
        <w:t>14.6</w:t>
      </w:r>
      <w:r w:rsidR="00E81A2A" w:rsidRPr="006268F6">
        <w:rPr>
          <w:rFonts w:ascii="Arial" w:hAnsi="Arial" w:cs="Arial"/>
          <w:color w:val="000000" w:themeColor="text1"/>
          <w:shd w:val="clear" w:color="auto" w:fill="FFFFFF"/>
        </w:rPr>
        <w:t>%</w:t>
      </w:r>
      <w:r w:rsidRPr="006268F6">
        <w:rPr>
          <w:rFonts w:ascii="Arial" w:hAnsi="Arial" w:cs="Arial"/>
          <w:color w:val="000000" w:themeColor="text1"/>
          <w:shd w:val="clear" w:color="auto" w:fill="FFFFFF"/>
        </w:rPr>
        <w:t>)</w:t>
      </w:r>
      <w:r w:rsidR="00E81A2A" w:rsidRPr="006268F6">
        <w:rPr>
          <w:rFonts w:ascii="Arial" w:hAnsi="Arial" w:cs="Arial"/>
          <w:color w:val="000000" w:themeColor="text1"/>
          <w:shd w:val="clear" w:color="auto" w:fill="FFFFFF"/>
        </w:rPr>
        <w:t>.</w:t>
      </w:r>
      <w:r w:rsidR="00663686" w:rsidRPr="006268F6">
        <w:rPr>
          <w:rFonts w:ascii="Arial" w:hAnsi="Arial" w:cs="Arial"/>
          <w:color w:val="000000" w:themeColor="text1"/>
          <w:shd w:val="clear" w:color="auto" w:fill="FFFFFF"/>
        </w:rPr>
        <w:t xml:space="preserve"> T</w:t>
      </w:r>
      <w:r w:rsidR="00E81A2A" w:rsidRPr="006268F6">
        <w:rPr>
          <w:rFonts w:ascii="Arial" w:hAnsi="Arial" w:cs="Arial"/>
          <w:color w:val="000000" w:themeColor="text1"/>
          <w:shd w:val="clear" w:color="auto" w:fill="FFFFFF"/>
        </w:rPr>
        <w:t xml:space="preserve">here was </w:t>
      </w:r>
      <w:r w:rsidR="00F14D76" w:rsidRPr="006268F6">
        <w:rPr>
          <w:rFonts w:ascii="Arial" w:hAnsi="Arial" w:cs="Arial"/>
          <w:color w:val="000000" w:themeColor="text1"/>
          <w:shd w:val="clear" w:color="auto" w:fill="FFFFFF"/>
        </w:rPr>
        <w:t xml:space="preserve">also </w:t>
      </w:r>
      <w:r w:rsidR="00E81A2A" w:rsidRPr="006268F6">
        <w:rPr>
          <w:rFonts w:ascii="Arial" w:hAnsi="Arial" w:cs="Arial"/>
          <w:color w:val="000000" w:themeColor="text1"/>
          <w:shd w:val="clear" w:color="auto" w:fill="FFFFFF"/>
        </w:rPr>
        <w:t xml:space="preserve">considerable variation in missed </w:t>
      </w:r>
      <w:r w:rsidR="00BF76F9" w:rsidRPr="006268F6">
        <w:rPr>
          <w:rFonts w:ascii="Arial" w:hAnsi="Arial" w:cs="Arial"/>
          <w:color w:val="000000" w:themeColor="text1"/>
          <w:shd w:val="clear" w:color="auto" w:fill="FFFFFF"/>
        </w:rPr>
        <w:t xml:space="preserve">≥GG2 </w:t>
      </w:r>
      <w:r w:rsidR="00E81A2A" w:rsidRPr="006268F6">
        <w:rPr>
          <w:rFonts w:ascii="Arial" w:hAnsi="Arial" w:cs="Arial"/>
          <w:color w:val="000000" w:themeColor="text1"/>
          <w:shd w:val="clear" w:color="auto" w:fill="FFFFFF"/>
        </w:rPr>
        <w:t xml:space="preserve">diagnoses </w:t>
      </w:r>
      <w:r w:rsidR="00663686" w:rsidRPr="006268F6">
        <w:rPr>
          <w:rFonts w:ascii="Arial" w:hAnsi="Arial" w:cs="Arial"/>
          <w:color w:val="000000" w:themeColor="text1"/>
          <w:shd w:val="clear" w:color="auto" w:fill="FFFFFF"/>
        </w:rPr>
        <w:t>(</w:t>
      </w:r>
      <w:r w:rsidR="00E81A2A" w:rsidRPr="006268F6">
        <w:rPr>
          <w:rFonts w:ascii="Arial" w:hAnsi="Arial" w:cs="Arial"/>
          <w:color w:val="000000" w:themeColor="text1"/>
          <w:shd w:val="clear" w:color="auto" w:fill="FFFFFF"/>
        </w:rPr>
        <w:t>2.6</w:t>
      </w:r>
      <w:r w:rsidR="00F15ADC">
        <w:rPr>
          <w:rFonts w:ascii="Arial" w:hAnsi="Arial" w:cs="Arial"/>
          <w:color w:val="000000" w:themeColor="text1"/>
          <w:shd w:val="clear" w:color="auto" w:fill="FFFFFF"/>
        </w:rPr>
        <w:t>-</w:t>
      </w:r>
      <w:r w:rsidR="00E81A2A" w:rsidRPr="006268F6">
        <w:rPr>
          <w:rFonts w:ascii="Arial" w:hAnsi="Arial" w:cs="Arial"/>
          <w:color w:val="000000" w:themeColor="text1"/>
          <w:shd w:val="clear" w:color="auto" w:fill="FFFFFF"/>
        </w:rPr>
        <w:t>11.5%</w:t>
      </w:r>
      <w:r w:rsidR="00663686" w:rsidRPr="006268F6">
        <w:rPr>
          <w:rFonts w:ascii="Arial" w:hAnsi="Arial" w:cs="Arial"/>
          <w:color w:val="000000" w:themeColor="text1"/>
          <w:shd w:val="clear" w:color="auto" w:fill="FFFFFF"/>
        </w:rPr>
        <w:t xml:space="preserve">) </w:t>
      </w:r>
      <w:r w:rsidR="00E81A2A" w:rsidRPr="006268F6">
        <w:rPr>
          <w:rFonts w:ascii="Arial" w:hAnsi="Arial" w:cs="Arial"/>
          <w:color w:val="000000" w:themeColor="text1"/>
          <w:shd w:val="clear" w:color="auto" w:fill="FFFFFF"/>
        </w:rPr>
        <w:t xml:space="preserve">and </w:t>
      </w:r>
      <w:r w:rsidR="00D6543D" w:rsidRPr="006268F6">
        <w:rPr>
          <w:rFonts w:ascii="Arial" w:hAnsi="Arial" w:cs="Arial"/>
          <w:color w:val="000000" w:themeColor="text1"/>
          <w:shd w:val="clear" w:color="auto" w:fill="FFFFFF"/>
        </w:rPr>
        <w:t xml:space="preserve">NPV </w:t>
      </w:r>
      <w:r w:rsidR="00E81A2A" w:rsidRPr="006268F6">
        <w:rPr>
          <w:rFonts w:ascii="Arial" w:hAnsi="Arial" w:cs="Arial"/>
          <w:color w:val="000000" w:themeColor="text1"/>
          <w:lang w:val="en-US"/>
        </w:rPr>
        <w:t>(</w:t>
      </w:r>
      <w:r w:rsidR="00E81A2A" w:rsidRPr="006268F6">
        <w:rPr>
          <w:rFonts w:ascii="Arial" w:hAnsi="Arial" w:cs="Arial"/>
          <w:color w:val="000000" w:themeColor="text1"/>
          <w:shd w:val="clear" w:color="auto" w:fill="FFFFFF"/>
        </w:rPr>
        <w:t>69.4</w:t>
      </w:r>
      <w:r w:rsidR="00F15ADC">
        <w:rPr>
          <w:rFonts w:ascii="Arial" w:hAnsi="Arial" w:cs="Arial"/>
          <w:color w:val="000000" w:themeColor="text1"/>
          <w:shd w:val="clear" w:color="auto" w:fill="FFFFFF"/>
        </w:rPr>
        <w:t>-</w:t>
      </w:r>
      <w:r w:rsidR="00E81A2A" w:rsidRPr="006268F6">
        <w:rPr>
          <w:rFonts w:ascii="Arial" w:hAnsi="Arial" w:cs="Arial"/>
          <w:color w:val="000000" w:themeColor="text1"/>
          <w:shd w:val="clear" w:color="auto" w:fill="FFFFFF"/>
        </w:rPr>
        <w:t>84.4%).</w:t>
      </w:r>
      <w:r w:rsidR="00F14D76" w:rsidRPr="006268F6">
        <w:rPr>
          <w:rFonts w:ascii="Arial" w:hAnsi="Arial" w:cs="Arial"/>
          <w:color w:val="000000" w:themeColor="text1"/>
          <w:shd w:val="clear" w:color="auto" w:fill="FFFFFF"/>
        </w:rPr>
        <w:t xml:space="preserve"> </w:t>
      </w:r>
      <w:r w:rsidR="002E10F9" w:rsidRPr="006268F6">
        <w:rPr>
          <w:rFonts w:ascii="Arial" w:hAnsi="Arial" w:cs="Arial"/>
          <w:color w:val="000000" w:themeColor="text1"/>
          <w:shd w:val="clear" w:color="auto" w:fill="FFFFFF"/>
        </w:rPr>
        <w:t>On stratifying by age range, a</w:t>
      </w:r>
      <w:r w:rsidR="00F14D76" w:rsidRPr="006268F6">
        <w:rPr>
          <w:rFonts w:ascii="Arial" w:hAnsi="Arial" w:cs="Arial"/>
          <w:color w:val="000000" w:themeColor="text1"/>
          <w:shd w:val="clear" w:color="auto" w:fill="FFFFFF"/>
        </w:rPr>
        <w:t>ll models performed better in younger men (</w:t>
      </w:r>
      <w:r w:rsidR="00B739E9" w:rsidRPr="006268F6">
        <w:rPr>
          <w:rFonts w:ascii="Arial" w:hAnsi="Arial" w:cs="Arial"/>
          <w:color w:val="202124"/>
          <w:shd w:val="clear" w:color="auto" w:fill="FFFFFF"/>
        </w:rPr>
        <w:t>≤</w:t>
      </w:r>
      <w:r w:rsidR="00F14D76" w:rsidRPr="006268F6">
        <w:rPr>
          <w:rFonts w:ascii="Arial" w:hAnsi="Arial" w:cs="Arial"/>
          <w:color w:val="000000" w:themeColor="text1"/>
          <w:shd w:val="clear" w:color="auto" w:fill="FFFFFF"/>
        </w:rPr>
        <w:t>59</w:t>
      </w:r>
      <w:r w:rsidR="0021164A">
        <w:rPr>
          <w:rFonts w:ascii="Arial" w:hAnsi="Arial" w:cs="Arial"/>
          <w:color w:val="000000" w:themeColor="text1"/>
          <w:shd w:val="clear" w:color="auto" w:fill="FFFFFF"/>
        </w:rPr>
        <w:t xml:space="preserve"> years</w:t>
      </w:r>
      <w:r w:rsidR="00F14D76" w:rsidRPr="006268F6">
        <w:rPr>
          <w:rFonts w:ascii="Arial" w:hAnsi="Arial" w:cs="Arial"/>
          <w:color w:val="000000" w:themeColor="text1"/>
          <w:shd w:val="clear" w:color="auto" w:fill="FFFFFF"/>
        </w:rPr>
        <w:t>)</w:t>
      </w:r>
      <w:r w:rsidR="00B739E9" w:rsidRPr="006268F6">
        <w:rPr>
          <w:rFonts w:ascii="Arial" w:hAnsi="Arial" w:cs="Arial"/>
          <w:color w:val="000000" w:themeColor="text1"/>
          <w:shd w:val="clear" w:color="auto" w:fill="FFFFFF"/>
        </w:rPr>
        <w:t>.</w:t>
      </w:r>
      <w:r w:rsidR="006E793D" w:rsidRPr="006268F6">
        <w:rPr>
          <w:rFonts w:ascii="Arial" w:hAnsi="Arial" w:cs="Arial"/>
          <w:color w:val="000000" w:themeColor="text1"/>
          <w:shd w:val="clear" w:color="auto" w:fill="FFFFFF"/>
        </w:rPr>
        <w:t xml:space="preserve"> For age</w:t>
      </w:r>
      <w:r w:rsidR="00125913" w:rsidRPr="006268F6">
        <w:rPr>
          <w:rFonts w:ascii="Arial" w:hAnsi="Arial" w:cs="Arial"/>
          <w:color w:val="000000" w:themeColor="text1"/>
          <w:shd w:val="clear" w:color="auto" w:fill="FFFFFF"/>
        </w:rPr>
        <w:t>s</w:t>
      </w:r>
      <w:r w:rsidR="006E793D" w:rsidRPr="006268F6">
        <w:rPr>
          <w:rFonts w:ascii="Arial" w:hAnsi="Arial" w:cs="Arial"/>
          <w:color w:val="000000" w:themeColor="text1"/>
          <w:shd w:val="clear" w:color="auto" w:fill="FFFFFF"/>
        </w:rPr>
        <w:t xml:space="preserve"> 50</w:t>
      </w:r>
      <w:r w:rsidR="00F15ADC">
        <w:rPr>
          <w:rFonts w:ascii="Arial" w:hAnsi="Arial" w:cs="Arial"/>
          <w:color w:val="000000" w:themeColor="text1"/>
          <w:shd w:val="clear" w:color="auto" w:fill="FFFFFF"/>
        </w:rPr>
        <w:t>-</w:t>
      </w:r>
      <w:r w:rsidR="006E793D" w:rsidRPr="006268F6">
        <w:rPr>
          <w:rFonts w:ascii="Arial" w:hAnsi="Arial" w:cs="Arial"/>
          <w:color w:val="000000" w:themeColor="text1"/>
          <w:shd w:val="clear" w:color="auto" w:fill="FFFFFF"/>
        </w:rPr>
        <w:t>59</w:t>
      </w:r>
      <w:r w:rsidR="0021164A">
        <w:rPr>
          <w:rFonts w:ascii="Arial" w:hAnsi="Arial" w:cs="Arial"/>
          <w:color w:val="000000" w:themeColor="text1"/>
          <w:shd w:val="clear" w:color="auto" w:fill="FFFFFF"/>
        </w:rPr>
        <w:t xml:space="preserve"> years</w:t>
      </w:r>
      <w:r w:rsidR="006E793D" w:rsidRPr="006268F6">
        <w:rPr>
          <w:rFonts w:ascii="Arial" w:hAnsi="Arial" w:cs="Arial"/>
          <w:color w:val="000000" w:themeColor="text1"/>
          <w:shd w:val="clear" w:color="auto" w:fill="FFFFFF"/>
        </w:rPr>
        <w:t>, this was due to all models using the NICE-recommended PSA threshold of ≥3.0</w:t>
      </w:r>
      <w:r w:rsidR="0021164A">
        <w:rPr>
          <w:rFonts w:ascii="Arial" w:hAnsi="Arial" w:cs="Arial"/>
          <w:color w:val="000000" w:themeColor="text1"/>
          <w:shd w:val="clear" w:color="auto" w:fill="FFFFFF"/>
        </w:rPr>
        <w:t xml:space="preserve"> ng/mL</w:t>
      </w:r>
      <w:r w:rsidR="006E793D" w:rsidRPr="006268F6">
        <w:rPr>
          <w:rFonts w:ascii="Arial" w:hAnsi="Arial" w:cs="Arial"/>
          <w:color w:val="000000" w:themeColor="text1"/>
          <w:shd w:val="clear" w:color="auto" w:fill="FFFFFF"/>
        </w:rPr>
        <w:t>, or &gt;3.0</w:t>
      </w:r>
      <w:r w:rsidR="0021164A">
        <w:rPr>
          <w:rFonts w:ascii="Arial" w:hAnsi="Arial" w:cs="Arial"/>
          <w:color w:val="000000" w:themeColor="text1"/>
          <w:shd w:val="clear" w:color="auto" w:fill="FFFFFF"/>
        </w:rPr>
        <w:t xml:space="preserve"> ng/</w:t>
      </w:r>
      <w:proofErr w:type="spellStart"/>
      <w:r w:rsidR="0021164A">
        <w:rPr>
          <w:rFonts w:ascii="Arial" w:hAnsi="Arial" w:cs="Arial"/>
          <w:color w:val="000000" w:themeColor="text1"/>
          <w:shd w:val="clear" w:color="auto" w:fill="FFFFFF"/>
        </w:rPr>
        <w:t>mL</w:t>
      </w:r>
      <w:r w:rsidR="006E793D" w:rsidRPr="006268F6">
        <w:rPr>
          <w:rFonts w:ascii="Arial" w:hAnsi="Arial" w:cs="Arial"/>
          <w:color w:val="000000" w:themeColor="text1"/>
          <w:shd w:val="clear" w:color="auto" w:fill="FFFFFF"/>
        </w:rPr>
        <w:t>.</w:t>
      </w:r>
      <w:proofErr w:type="spellEnd"/>
      <w:r w:rsidR="006E793D" w:rsidRPr="006268F6">
        <w:rPr>
          <w:rFonts w:ascii="Arial" w:hAnsi="Arial" w:cs="Arial"/>
          <w:color w:val="000000" w:themeColor="text1"/>
          <w:shd w:val="clear" w:color="auto" w:fill="FFFFFF"/>
        </w:rPr>
        <w:t xml:space="preserve"> Missed diagnoses in this age range were 0</w:t>
      </w:r>
      <w:r w:rsidR="00F15ADC">
        <w:rPr>
          <w:rFonts w:ascii="Arial" w:hAnsi="Arial" w:cs="Arial"/>
          <w:color w:val="000000" w:themeColor="text1"/>
          <w:shd w:val="clear" w:color="auto" w:fill="FFFFFF"/>
        </w:rPr>
        <w:t>-</w:t>
      </w:r>
      <w:r w:rsidR="006E793D" w:rsidRPr="006268F6">
        <w:rPr>
          <w:rFonts w:ascii="Arial" w:hAnsi="Arial" w:cs="Arial"/>
          <w:color w:val="000000" w:themeColor="text1"/>
          <w:shd w:val="clear" w:color="auto" w:fill="FFFFFF"/>
        </w:rPr>
        <w:t>0.9%, and NPV 97.5</w:t>
      </w:r>
      <w:r w:rsidR="00F15ADC">
        <w:rPr>
          <w:rFonts w:ascii="Arial" w:hAnsi="Arial" w:cs="Arial"/>
          <w:color w:val="000000" w:themeColor="text1"/>
          <w:shd w:val="clear" w:color="auto" w:fill="FFFFFF"/>
        </w:rPr>
        <w:t>-</w:t>
      </w:r>
      <w:r w:rsidR="006E793D" w:rsidRPr="006268F6">
        <w:rPr>
          <w:rFonts w:ascii="Arial" w:hAnsi="Arial" w:cs="Arial"/>
          <w:color w:val="000000" w:themeColor="text1"/>
          <w:shd w:val="clear" w:color="auto" w:fill="FFFFFF"/>
        </w:rPr>
        <w:t>100%.</w:t>
      </w:r>
      <w:r w:rsidR="002E10F9" w:rsidRPr="006268F6">
        <w:rPr>
          <w:rFonts w:ascii="Arial" w:hAnsi="Arial" w:cs="Arial"/>
          <w:color w:val="000000" w:themeColor="text1"/>
          <w:shd w:val="clear" w:color="auto" w:fill="FFFFFF"/>
        </w:rPr>
        <w:t xml:space="preserve"> </w:t>
      </w:r>
      <w:r w:rsidR="002D7CF6" w:rsidRPr="006268F6">
        <w:rPr>
          <w:rFonts w:ascii="Arial" w:hAnsi="Arial" w:cs="Arial"/>
          <w:color w:val="000000" w:themeColor="text1"/>
          <w:shd w:val="clear" w:color="auto" w:fill="FFFFFF"/>
        </w:rPr>
        <w:t>Fo</w:t>
      </w:r>
      <w:r w:rsidR="00121ED5" w:rsidRPr="006268F6">
        <w:rPr>
          <w:rFonts w:ascii="Arial" w:hAnsi="Arial" w:cs="Arial"/>
          <w:color w:val="000000" w:themeColor="text1"/>
          <w:shd w:val="clear" w:color="auto" w:fill="FFFFFF"/>
        </w:rPr>
        <w:t xml:space="preserve">r </w:t>
      </w:r>
      <w:r w:rsidR="002D7CF6" w:rsidRPr="006268F6">
        <w:rPr>
          <w:rFonts w:ascii="Arial" w:hAnsi="Arial" w:cs="Arial"/>
          <w:color w:val="000000" w:themeColor="text1"/>
          <w:shd w:val="clear" w:color="auto" w:fill="FFFFFF"/>
        </w:rPr>
        <w:t>age</w:t>
      </w:r>
      <w:r w:rsidR="00125913" w:rsidRPr="006268F6">
        <w:rPr>
          <w:rFonts w:ascii="Arial" w:hAnsi="Arial" w:cs="Arial"/>
          <w:color w:val="000000" w:themeColor="text1"/>
          <w:shd w:val="clear" w:color="auto" w:fill="FFFFFF"/>
        </w:rPr>
        <w:t>s</w:t>
      </w:r>
      <w:r w:rsidR="002D7CF6" w:rsidRPr="006268F6">
        <w:rPr>
          <w:rFonts w:ascii="Arial" w:hAnsi="Arial" w:cs="Arial"/>
          <w:color w:val="000000" w:themeColor="text1"/>
          <w:shd w:val="clear" w:color="auto" w:fill="FFFFFF"/>
        </w:rPr>
        <w:t xml:space="preserve"> 60</w:t>
      </w:r>
      <w:r w:rsidR="00F15ADC">
        <w:rPr>
          <w:rFonts w:ascii="Arial" w:hAnsi="Arial" w:cs="Arial"/>
          <w:color w:val="000000" w:themeColor="text1"/>
          <w:shd w:val="clear" w:color="auto" w:fill="FFFFFF"/>
        </w:rPr>
        <w:t>-</w:t>
      </w:r>
      <w:r w:rsidR="002D7CF6" w:rsidRPr="006268F6">
        <w:rPr>
          <w:rFonts w:ascii="Arial" w:hAnsi="Arial" w:cs="Arial"/>
          <w:color w:val="000000" w:themeColor="text1"/>
          <w:shd w:val="clear" w:color="auto" w:fill="FFFFFF"/>
        </w:rPr>
        <w:t>69</w:t>
      </w:r>
      <w:r w:rsidR="0021164A">
        <w:rPr>
          <w:rFonts w:ascii="Arial" w:hAnsi="Arial" w:cs="Arial"/>
          <w:color w:val="000000" w:themeColor="text1"/>
          <w:shd w:val="clear" w:color="auto" w:fill="FFFFFF"/>
        </w:rPr>
        <w:t xml:space="preserve"> </w:t>
      </w:r>
      <w:r w:rsidR="00BF76F9" w:rsidRPr="006268F6">
        <w:rPr>
          <w:rFonts w:ascii="Arial" w:hAnsi="Arial" w:cs="Arial"/>
          <w:color w:val="000000" w:themeColor="text1"/>
          <w:shd w:val="clear" w:color="auto" w:fill="FFFFFF"/>
        </w:rPr>
        <w:t>y</w:t>
      </w:r>
      <w:r w:rsidR="0021164A">
        <w:rPr>
          <w:rFonts w:ascii="Arial" w:hAnsi="Arial" w:cs="Arial"/>
          <w:color w:val="000000" w:themeColor="text1"/>
          <w:shd w:val="clear" w:color="auto" w:fill="FFFFFF"/>
        </w:rPr>
        <w:t>ears</w:t>
      </w:r>
      <w:r w:rsidR="002D7CF6" w:rsidRPr="006268F6">
        <w:rPr>
          <w:rFonts w:ascii="Arial" w:hAnsi="Arial" w:cs="Arial"/>
          <w:color w:val="000000" w:themeColor="text1"/>
          <w:shd w:val="clear" w:color="auto" w:fill="FFFFFF"/>
        </w:rPr>
        <w:t xml:space="preserve">, </w:t>
      </w:r>
      <w:r w:rsidR="00F14D76" w:rsidRPr="006268F6">
        <w:rPr>
          <w:rFonts w:ascii="Arial" w:hAnsi="Arial" w:cs="Arial"/>
          <w:color w:val="000000" w:themeColor="text1"/>
          <w:shd w:val="clear" w:color="auto" w:fill="FFFFFF"/>
        </w:rPr>
        <w:t xml:space="preserve">the </w:t>
      </w:r>
      <w:r w:rsidR="00905B77" w:rsidRPr="006268F6">
        <w:rPr>
          <w:rFonts w:ascii="Arial" w:hAnsi="Arial" w:cs="Arial"/>
          <w:color w:val="000000" w:themeColor="text1"/>
          <w:shd w:val="clear" w:color="auto" w:fill="FFFFFF"/>
        </w:rPr>
        <w:t xml:space="preserve">10 </w:t>
      </w:r>
      <w:r w:rsidR="00F14D76" w:rsidRPr="006268F6">
        <w:rPr>
          <w:rFonts w:ascii="Arial" w:hAnsi="Arial" w:cs="Arial"/>
          <w:color w:val="000000" w:themeColor="text1"/>
          <w:shd w:val="clear" w:color="auto" w:fill="FFFFFF"/>
        </w:rPr>
        <w:t xml:space="preserve">models </w:t>
      </w:r>
      <w:r w:rsidR="0073611C" w:rsidRPr="006268F6">
        <w:rPr>
          <w:rFonts w:ascii="Arial" w:hAnsi="Arial" w:cs="Arial"/>
          <w:color w:val="000000" w:themeColor="text1"/>
          <w:shd w:val="clear" w:color="auto" w:fill="FFFFFF"/>
        </w:rPr>
        <w:t>performed reasonably well</w:t>
      </w:r>
      <w:r w:rsidR="00B739E9" w:rsidRPr="006268F6">
        <w:rPr>
          <w:rFonts w:ascii="Arial" w:hAnsi="Arial" w:cs="Arial"/>
          <w:color w:val="000000" w:themeColor="text1"/>
          <w:shd w:val="clear" w:color="auto" w:fill="FFFFFF"/>
        </w:rPr>
        <w:t>,</w:t>
      </w:r>
      <w:r w:rsidR="0073611C" w:rsidRPr="006268F6">
        <w:rPr>
          <w:rFonts w:ascii="Arial" w:hAnsi="Arial" w:cs="Arial"/>
          <w:color w:val="000000" w:themeColor="text1"/>
          <w:shd w:val="clear" w:color="auto" w:fill="FFFFFF"/>
        </w:rPr>
        <w:t xml:space="preserve"> with low rates of m</w:t>
      </w:r>
      <w:r w:rsidR="002D7CF6" w:rsidRPr="006268F6">
        <w:rPr>
          <w:rFonts w:ascii="Arial" w:hAnsi="Arial" w:cs="Arial"/>
          <w:color w:val="000000" w:themeColor="text1"/>
          <w:shd w:val="clear" w:color="auto" w:fill="FFFFFF"/>
        </w:rPr>
        <w:t xml:space="preserve">issed diagnoses </w:t>
      </w:r>
      <w:r w:rsidR="00881BCE" w:rsidRPr="006268F6">
        <w:rPr>
          <w:rFonts w:ascii="Arial" w:hAnsi="Arial" w:cs="Arial"/>
          <w:color w:val="000000" w:themeColor="text1"/>
          <w:shd w:val="clear" w:color="auto" w:fill="FFFFFF"/>
        </w:rPr>
        <w:t>(2.5</w:t>
      </w:r>
      <w:r w:rsidR="00F15ADC">
        <w:rPr>
          <w:rFonts w:ascii="Arial" w:hAnsi="Arial" w:cs="Arial"/>
          <w:color w:val="000000" w:themeColor="text1"/>
          <w:shd w:val="clear" w:color="auto" w:fill="FFFFFF"/>
        </w:rPr>
        <w:t>-</w:t>
      </w:r>
      <w:r w:rsidR="00881BCE" w:rsidRPr="006268F6">
        <w:rPr>
          <w:rFonts w:ascii="Arial" w:hAnsi="Arial" w:cs="Arial"/>
          <w:color w:val="000000" w:themeColor="text1"/>
          <w:shd w:val="clear" w:color="auto" w:fill="FFFFFF"/>
        </w:rPr>
        <w:t>4.8%</w:t>
      </w:r>
      <w:r w:rsidR="00121ED5" w:rsidRPr="006268F6">
        <w:rPr>
          <w:rFonts w:ascii="Arial" w:hAnsi="Arial" w:cs="Arial"/>
          <w:color w:val="000000" w:themeColor="text1"/>
          <w:shd w:val="clear" w:color="auto" w:fill="FFFFFF"/>
        </w:rPr>
        <w:t>), and</w:t>
      </w:r>
      <w:r w:rsidR="00881BCE" w:rsidRPr="006268F6">
        <w:rPr>
          <w:rFonts w:ascii="Arial" w:hAnsi="Arial" w:cs="Arial"/>
          <w:color w:val="000000" w:themeColor="text1"/>
          <w:shd w:val="clear" w:color="auto" w:fill="FFFFFF"/>
        </w:rPr>
        <w:t xml:space="preserve"> </w:t>
      </w:r>
      <w:r w:rsidR="00905B77" w:rsidRPr="006268F6">
        <w:rPr>
          <w:rFonts w:ascii="Arial" w:hAnsi="Arial" w:cs="Arial"/>
          <w:color w:val="000000" w:themeColor="text1"/>
          <w:shd w:val="clear" w:color="auto" w:fill="FFFFFF"/>
        </w:rPr>
        <w:t xml:space="preserve">high </w:t>
      </w:r>
      <w:r w:rsidR="00881BCE" w:rsidRPr="006268F6">
        <w:rPr>
          <w:rFonts w:ascii="Arial" w:hAnsi="Arial" w:cs="Arial"/>
          <w:color w:val="000000" w:themeColor="text1"/>
          <w:shd w:val="clear" w:color="auto" w:fill="FFFFFF"/>
        </w:rPr>
        <w:t>NPV</w:t>
      </w:r>
      <w:r w:rsidR="00641ACE" w:rsidRPr="006268F6">
        <w:rPr>
          <w:rFonts w:ascii="Arial" w:hAnsi="Arial" w:cs="Arial"/>
          <w:color w:val="000000" w:themeColor="text1"/>
          <w:shd w:val="clear" w:color="auto" w:fill="FFFFFF"/>
        </w:rPr>
        <w:t xml:space="preserve"> </w:t>
      </w:r>
      <w:r w:rsidR="00881BCE" w:rsidRPr="006268F6">
        <w:rPr>
          <w:rFonts w:ascii="Arial" w:hAnsi="Arial" w:cs="Arial"/>
          <w:color w:val="000000" w:themeColor="text1"/>
          <w:lang w:val="en-US"/>
        </w:rPr>
        <w:t>(</w:t>
      </w:r>
      <w:r w:rsidR="00881BCE" w:rsidRPr="006268F6">
        <w:rPr>
          <w:rFonts w:ascii="Arial" w:hAnsi="Arial" w:cs="Arial"/>
          <w:color w:val="000000" w:themeColor="text1"/>
          <w:shd w:val="clear" w:color="auto" w:fill="FFFFFF"/>
        </w:rPr>
        <w:t>82.2</w:t>
      </w:r>
      <w:r w:rsidR="00F15ADC">
        <w:rPr>
          <w:rFonts w:ascii="Arial" w:hAnsi="Arial" w:cs="Arial"/>
          <w:color w:val="000000" w:themeColor="text1"/>
          <w:shd w:val="clear" w:color="auto" w:fill="FFFFFF"/>
        </w:rPr>
        <w:t>-</w:t>
      </w:r>
      <w:r w:rsidR="00881BCE" w:rsidRPr="006268F6">
        <w:rPr>
          <w:rFonts w:ascii="Arial" w:hAnsi="Arial" w:cs="Arial"/>
          <w:color w:val="000000" w:themeColor="text1"/>
          <w:shd w:val="clear" w:color="auto" w:fill="FFFFFF"/>
        </w:rPr>
        <w:t>85.1%).</w:t>
      </w:r>
      <w:r w:rsidR="00905B77" w:rsidRPr="006268F6">
        <w:rPr>
          <w:rFonts w:ascii="Arial" w:hAnsi="Arial" w:cs="Arial"/>
          <w:color w:val="000000" w:themeColor="text1"/>
          <w:shd w:val="clear" w:color="auto" w:fill="FFFFFF"/>
        </w:rPr>
        <w:t xml:space="preserve"> The </w:t>
      </w:r>
      <w:r w:rsidR="00663686" w:rsidRPr="006268F6">
        <w:rPr>
          <w:rFonts w:ascii="Arial" w:hAnsi="Arial" w:cs="Arial"/>
          <w:color w:val="000000" w:themeColor="text1"/>
          <w:shd w:val="clear" w:color="auto" w:fill="FFFFFF"/>
        </w:rPr>
        <w:t>greatest</w:t>
      </w:r>
      <w:r w:rsidR="00905B77" w:rsidRPr="006268F6">
        <w:rPr>
          <w:rFonts w:ascii="Arial" w:hAnsi="Arial" w:cs="Arial"/>
          <w:color w:val="000000" w:themeColor="text1"/>
          <w:shd w:val="clear" w:color="auto" w:fill="FFFFFF"/>
        </w:rPr>
        <w:t xml:space="preserve"> discrepancies were </w:t>
      </w:r>
      <w:r w:rsidR="006E793D" w:rsidRPr="006268F6">
        <w:rPr>
          <w:rFonts w:ascii="Arial" w:hAnsi="Arial" w:cs="Arial"/>
          <w:color w:val="000000" w:themeColor="text1"/>
          <w:shd w:val="clear" w:color="auto" w:fill="FFFFFF"/>
        </w:rPr>
        <w:t>observed</w:t>
      </w:r>
      <w:r w:rsidR="00905B77" w:rsidRPr="006268F6">
        <w:rPr>
          <w:rFonts w:ascii="Arial" w:hAnsi="Arial" w:cs="Arial"/>
          <w:color w:val="000000" w:themeColor="text1"/>
          <w:shd w:val="clear" w:color="auto" w:fill="FFFFFF"/>
        </w:rPr>
        <w:t xml:space="preserve"> in older men</w:t>
      </w:r>
      <w:r w:rsidR="006E793D" w:rsidRPr="006268F6">
        <w:rPr>
          <w:rFonts w:ascii="Arial" w:hAnsi="Arial" w:cs="Arial"/>
          <w:color w:val="000000" w:themeColor="text1"/>
          <w:shd w:val="clear" w:color="auto" w:fill="FFFFFF"/>
        </w:rPr>
        <w:t>, reflecting</w:t>
      </w:r>
      <w:r w:rsidR="00905B77" w:rsidRPr="006268F6">
        <w:rPr>
          <w:rFonts w:ascii="Arial" w:hAnsi="Arial" w:cs="Arial"/>
          <w:color w:val="000000" w:themeColor="text1"/>
          <w:shd w:val="clear" w:color="auto" w:fill="FFFFFF"/>
        </w:rPr>
        <w:t xml:space="preserve"> greater </w:t>
      </w:r>
      <w:r w:rsidR="006E793D" w:rsidRPr="006268F6">
        <w:rPr>
          <w:rFonts w:ascii="Arial" w:hAnsi="Arial" w:cs="Arial"/>
          <w:color w:val="000000" w:themeColor="text1"/>
          <w:shd w:val="clear" w:color="auto" w:fill="FFFFFF"/>
        </w:rPr>
        <w:t>heterogeneity</w:t>
      </w:r>
      <w:r w:rsidR="00905B77" w:rsidRPr="006268F6">
        <w:rPr>
          <w:rFonts w:ascii="Arial" w:hAnsi="Arial" w:cs="Arial"/>
          <w:color w:val="000000" w:themeColor="text1"/>
          <w:shd w:val="clear" w:color="auto" w:fill="FFFFFF"/>
        </w:rPr>
        <w:t xml:space="preserve"> </w:t>
      </w:r>
      <w:r w:rsidR="006E793D" w:rsidRPr="006268F6">
        <w:rPr>
          <w:rFonts w:ascii="Arial" w:hAnsi="Arial" w:cs="Arial"/>
          <w:color w:val="000000" w:themeColor="text1"/>
          <w:shd w:val="clear" w:color="auto" w:fill="FFFFFF"/>
        </w:rPr>
        <w:t>in</w:t>
      </w:r>
      <w:r w:rsidR="00905B77" w:rsidRPr="006268F6">
        <w:rPr>
          <w:rFonts w:ascii="Arial" w:hAnsi="Arial" w:cs="Arial"/>
          <w:color w:val="000000" w:themeColor="text1"/>
          <w:shd w:val="clear" w:color="auto" w:fill="FFFFFF"/>
        </w:rPr>
        <w:t xml:space="preserve"> </w:t>
      </w:r>
      <w:r w:rsidR="008033F0" w:rsidRPr="006268F6">
        <w:rPr>
          <w:rFonts w:ascii="Arial" w:hAnsi="Arial" w:cs="Arial"/>
          <w:color w:val="000000" w:themeColor="text1"/>
          <w:shd w:val="clear" w:color="auto" w:fill="FFFFFF"/>
        </w:rPr>
        <w:t>guideline</w:t>
      </w:r>
      <w:r w:rsidR="00125913" w:rsidRPr="006268F6">
        <w:rPr>
          <w:rFonts w:ascii="Arial" w:hAnsi="Arial" w:cs="Arial"/>
          <w:color w:val="000000" w:themeColor="text1"/>
          <w:shd w:val="clear" w:color="auto" w:fill="FFFFFF"/>
        </w:rPr>
        <w:t>s</w:t>
      </w:r>
      <w:r w:rsidR="008033F0" w:rsidRPr="006268F6">
        <w:rPr>
          <w:rFonts w:ascii="Arial" w:hAnsi="Arial" w:cs="Arial"/>
          <w:color w:val="000000" w:themeColor="text1"/>
          <w:shd w:val="clear" w:color="auto" w:fill="FFFFFF"/>
        </w:rPr>
        <w:t>.</w:t>
      </w:r>
      <w:r w:rsidR="00905B77" w:rsidRPr="006268F6">
        <w:rPr>
          <w:rFonts w:ascii="Arial" w:hAnsi="Arial" w:cs="Arial"/>
          <w:color w:val="000000" w:themeColor="text1"/>
          <w:shd w:val="clear" w:color="auto" w:fill="FFFFFF"/>
        </w:rPr>
        <w:t xml:space="preserve"> </w:t>
      </w:r>
      <w:r w:rsidR="00125913" w:rsidRPr="006268F6">
        <w:rPr>
          <w:rFonts w:ascii="Arial" w:hAnsi="Arial" w:cs="Arial"/>
          <w:color w:val="000000" w:themeColor="text1"/>
          <w:shd w:val="clear" w:color="auto" w:fill="FFFFFF"/>
        </w:rPr>
        <w:t>For</w:t>
      </w:r>
      <w:r w:rsidR="008033F0" w:rsidRPr="006268F6">
        <w:rPr>
          <w:rFonts w:ascii="Arial" w:hAnsi="Arial" w:cs="Arial"/>
          <w:color w:val="000000" w:themeColor="text1"/>
          <w:shd w:val="clear" w:color="auto" w:fill="FFFFFF"/>
        </w:rPr>
        <w:t xml:space="preserve"> </w:t>
      </w:r>
      <w:r w:rsidR="006E793D" w:rsidRPr="006268F6">
        <w:rPr>
          <w:rFonts w:ascii="Arial" w:hAnsi="Arial" w:cs="Arial"/>
          <w:color w:val="000000" w:themeColor="text1"/>
          <w:shd w:val="clear" w:color="auto" w:fill="FFFFFF"/>
        </w:rPr>
        <w:t>age</w:t>
      </w:r>
      <w:r w:rsidR="00125913" w:rsidRPr="006268F6">
        <w:rPr>
          <w:rFonts w:ascii="Arial" w:hAnsi="Arial" w:cs="Arial"/>
          <w:color w:val="000000" w:themeColor="text1"/>
          <w:shd w:val="clear" w:color="auto" w:fill="FFFFFF"/>
        </w:rPr>
        <w:t>s</w:t>
      </w:r>
      <w:r w:rsidR="006E793D" w:rsidRPr="006268F6">
        <w:rPr>
          <w:rFonts w:ascii="Arial" w:hAnsi="Arial" w:cs="Arial"/>
          <w:color w:val="000000" w:themeColor="text1"/>
          <w:shd w:val="clear" w:color="auto" w:fill="FFFFFF"/>
        </w:rPr>
        <w:t xml:space="preserve"> </w:t>
      </w:r>
      <w:r w:rsidR="009467B5" w:rsidRPr="006268F6">
        <w:rPr>
          <w:rFonts w:ascii="Arial" w:hAnsi="Arial" w:cs="Arial"/>
          <w:color w:val="000000" w:themeColor="text1"/>
          <w:shd w:val="clear" w:color="auto" w:fill="FFFFFF"/>
        </w:rPr>
        <w:t>70-79</w:t>
      </w:r>
      <w:r w:rsidR="0021164A">
        <w:rPr>
          <w:rFonts w:ascii="Arial" w:hAnsi="Arial" w:cs="Arial"/>
          <w:color w:val="000000" w:themeColor="text1"/>
          <w:shd w:val="clear" w:color="auto" w:fill="FFFFFF"/>
        </w:rPr>
        <w:t xml:space="preserve"> </w:t>
      </w:r>
      <w:r w:rsidR="00404CB5" w:rsidRPr="006268F6">
        <w:rPr>
          <w:rFonts w:ascii="Arial" w:hAnsi="Arial" w:cs="Arial"/>
          <w:color w:val="000000" w:themeColor="text1"/>
          <w:shd w:val="clear" w:color="auto" w:fill="FFFFFF"/>
        </w:rPr>
        <w:t>y</w:t>
      </w:r>
      <w:r w:rsidR="0021164A">
        <w:rPr>
          <w:rFonts w:ascii="Arial" w:hAnsi="Arial" w:cs="Arial"/>
          <w:color w:val="000000" w:themeColor="text1"/>
          <w:shd w:val="clear" w:color="auto" w:fill="FFFFFF"/>
        </w:rPr>
        <w:t>ears</w:t>
      </w:r>
      <w:r w:rsidR="009467B5" w:rsidRPr="006268F6">
        <w:rPr>
          <w:rFonts w:ascii="Arial" w:hAnsi="Arial" w:cs="Arial"/>
          <w:color w:val="000000" w:themeColor="text1"/>
          <w:shd w:val="clear" w:color="auto" w:fill="FFFFFF"/>
        </w:rPr>
        <w:t xml:space="preserve">, </w:t>
      </w:r>
      <w:r w:rsidR="00953990" w:rsidRPr="006268F6">
        <w:rPr>
          <w:rFonts w:ascii="Arial" w:hAnsi="Arial" w:cs="Arial"/>
          <w:color w:val="000000" w:themeColor="text1"/>
          <w:shd w:val="clear" w:color="auto" w:fill="FFFFFF"/>
        </w:rPr>
        <w:t xml:space="preserve">rates of avoided referrals were </w:t>
      </w:r>
      <w:r w:rsidR="008033F0" w:rsidRPr="006268F6">
        <w:rPr>
          <w:rFonts w:ascii="Arial" w:hAnsi="Arial" w:cs="Arial"/>
          <w:color w:val="000000" w:themeColor="text1"/>
          <w:shd w:val="clear" w:color="auto" w:fill="FFFFFF"/>
        </w:rPr>
        <w:t>as high as 21.6%</w:t>
      </w:r>
      <w:r w:rsidR="002E10F9" w:rsidRPr="006268F6">
        <w:rPr>
          <w:rFonts w:ascii="Arial" w:hAnsi="Arial" w:cs="Arial"/>
          <w:color w:val="000000" w:themeColor="text1"/>
          <w:shd w:val="clear" w:color="auto" w:fill="FFFFFF"/>
        </w:rPr>
        <w:t xml:space="preserve"> (range 6.1</w:t>
      </w:r>
      <w:r w:rsidR="00F15ADC">
        <w:rPr>
          <w:rFonts w:ascii="Arial" w:hAnsi="Arial" w:cs="Arial"/>
          <w:color w:val="000000" w:themeColor="text1"/>
          <w:shd w:val="clear" w:color="auto" w:fill="FFFFFF"/>
        </w:rPr>
        <w:t>-</w:t>
      </w:r>
      <w:r w:rsidR="002E10F9" w:rsidRPr="006268F6">
        <w:rPr>
          <w:rFonts w:ascii="Arial" w:hAnsi="Arial" w:cs="Arial"/>
          <w:color w:val="000000" w:themeColor="text1"/>
          <w:shd w:val="clear" w:color="auto" w:fill="FFFFFF"/>
        </w:rPr>
        <w:t>21.6%)</w:t>
      </w:r>
      <w:r w:rsidR="006E793D" w:rsidRPr="006268F6">
        <w:rPr>
          <w:rFonts w:ascii="Arial" w:hAnsi="Arial" w:cs="Arial"/>
          <w:color w:val="000000" w:themeColor="text1"/>
          <w:shd w:val="clear" w:color="auto" w:fill="FFFFFF"/>
        </w:rPr>
        <w:t>,</w:t>
      </w:r>
      <w:r w:rsidR="008033F0" w:rsidRPr="006268F6">
        <w:rPr>
          <w:rFonts w:ascii="Arial" w:hAnsi="Arial" w:cs="Arial"/>
          <w:color w:val="000000" w:themeColor="text1"/>
          <w:shd w:val="clear" w:color="auto" w:fill="FFFFFF"/>
        </w:rPr>
        <w:t xml:space="preserve"> </w:t>
      </w:r>
      <w:r w:rsidR="002E10F9" w:rsidRPr="006268F6">
        <w:rPr>
          <w:rFonts w:ascii="Arial" w:hAnsi="Arial" w:cs="Arial"/>
          <w:color w:val="000000" w:themeColor="text1"/>
          <w:shd w:val="clear" w:color="auto" w:fill="FFFFFF"/>
        </w:rPr>
        <w:t>with</w:t>
      </w:r>
      <w:r w:rsidR="008033F0" w:rsidRPr="006268F6">
        <w:rPr>
          <w:rFonts w:ascii="Arial" w:hAnsi="Arial" w:cs="Arial"/>
          <w:color w:val="000000" w:themeColor="text1"/>
          <w:shd w:val="clear" w:color="auto" w:fill="FFFFFF"/>
        </w:rPr>
        <w:t xml:space="preserve"> rates of missed diagnos</w:t>
      </w:r>
      <w:r w:rsidR="00125913" w:rsidRPr="006268F6">
        <w:rPr>
          <w:rFonts w:ascii="Arial" w:hAnsi="Arial" w:cs="Arial"/>
          <w:color w:val="000000" w:themeColor="text1"/>
          <w:shd w:val="clear" w:color="auto" w:fill="FFFFFF"/>
        </w:rPr>
        <w:t>e</w:t>
      </w:r>
      <w:r w:rsidR="008033F0" w:rsidRPr="006268F6">
        <w:rPr>
          <w:rFonts w:ascii="Arial" w:hAnsi="Arial" w:cs="Arial"/>
          <w:color w:val="000000" w:themeColor="text1"/>
          <w:shd w:val="clear" w:color="auto" w:fill="FFFFFF"/>
        </w:rPr>
        <w:t>s</w:t>
      </w:r>
      <w:r w:rsidR="002E10F9" w:rsidRPr="006268F6">
        <w:rPr>
          <w:rFonts w:ascii="Arial" w:hAnsi="Arial" w:cs="Arial"/>
          <w:color w:val="000000" w:themeColor="text1"/>
          <w:shd w:val="clear" w:color="auto" w:fill="FFFFFF"/>
        </w:rPr>
        <w:t xml:space="preserve"> as high as 14.2%</w:t>
      </w:r>
      <w:r w:rsidR="008033F0" w:rsidRPr="006268F6">
        <w:rPr>
          <w:rFonts w:ascii="Arial" w:hAnsi="Arial" w:cs="Arial"/>
          <w:color w:val="000000" w:themeColor="text1"/>
          <w:shd w:val="clear" w:color="auto" w:fill="FFFFFF"/>
        </w:rPr>
        <w:t xml:space="preserve"> </w:t>
      </w:r>
      <w:r w:rsidR="009467B5" w:rsidRPr="006268F6">
        <w:rPr>
          <w:rFonts w:ascii="Arial" w:hAnsi="Arial" w:cs="Arial"/>
          <w:color w:val="000000" w:themeColor="text1"/>
          <w:shd w:val="clear" w:color="auto" w:fill="FFFFFF"/>
        </w:rPr>
        <w:t>(</w:t>
      </w:r>
      <w:r w:rsidR="002E10F9" w:rsidRPr="006268F6">
        <w:rPr>
          <w:rFonts w:ascii="Arial" w:hAnsi="Arial" w:cs="Arial"/>
          <w:color w:val="000000" w:themeColor="text1"/>
          <w:shd w:val="clear" w:color="auto" w:fill="FFFFFF"/>
        </w:rPr>
        <w:t xml:space="preserve">range </w:t>
      </w:r>
      <w:r w:rsidR="009467B5" w:rsidRPr="006268F6">
        <w:rPr>
          <w:rFonts w:ascii="Arial" w:hAnsi="Arial" w:cs="Arial"/>
          <w:color w:val="000000" w:themeColor="text1"/>
          <w:shd w:val="clear" w:color="auto" w:fill="FFFFFF"/>
        </w:rPr>
        <w:t>3.1</w:t>
      </w:r>
      <w:r w:rsidR="00F15ADC">
        <w:rPr>
          <w:rFonts w:ascii="Arial" w:hAnsi="Arial" w:cs="Arial"/>
          <w:color w:val="000000" w:themeColor="text1"/>
          <w:shd w:val="clear" w:color="auto" w:fill="FFFFFF"/>
        </w:rPr>
        <w:t>-</w:t>
      </w:r>
      <w:r w:rsidR="008033F0" w:rsidRPr="006268F6">
        <w:rPr>
          <w:rFonts w:ascii="Arial" w:hAnsi="Arial" w:cs="Arial"/>
          <w:color w:val="000000" w:themeColor="text1"/>
          <w:shd w:val="clear" w:color="auto" w:fill="FFFFFF"/>
        </w:rPr>
        <w:t>14.2</w:t>
      </w:r>
      <w:r w:rsidR="00663686" w:rsidRPr="006268F6">
        <w:rPr>
          <w:rFonts w:ascii="Arial" w:hAnsi="Arial" w:cs="Arial"/>
          <w:color w:val="000000" w:themeColor="text1"/>
          <w:shd w:val="clear" w:color="auto" w:fill="FFFFFF"/>
        </w:rPr>
        <w:t>%)</w:t>
      </w:r>
      <w:r w:rsidR="009467B5" w:rsidRPr="006268F6">
        <w:rPr>
          <w:rFonts w:ascii="Arial" w:hAnsi="Arial" w:cs="Arial"/>
          <w:color w:val="000000" w:themeColor="text1"/>
          <w:shd w:val="clear" w:color="auto" w:fill="FFFFFF"/>
        </w:rPr>
        <w:t>.</w:t>
      </w:r>
      <w:r w:rsidR="00383706" w:rsidRPr="006268F6">
        <w:rPr>
          <w:rFonts w:ascii="Arial" w:hAnsi="Arial" w:cs="Arial"/>
          <w:color w:val="000000" w:themeColor="text1"/>
          <w:shd w:val="clear" w:color="auto" w:fill="FFFFFF"/>
        </w:rPr>
        <w:t xml:space="preserve"> NPV </w:t>
      </w:r>
      <w:r w:rsidR="002E10F9" w:rsidRPr="006268F6">
        <w:rPr>
          <w:rFonts w:ascii="Arial" w:hAnsi="Arial" w:cs="Arial"/>
          <w:color w:val="000000" w:themeColor="text1"/>
          <w:shd w:val="clear" w:color="auto" w:fill="FFFFFF"/>
        </w:rPr>
        <w:t xml:space="preserve">in this group was modest and </w:t>
      </w:r>
      <w:r w:rsidR="002E10F9" w:rsidRPr="006268F6">
        <w:rPr>
          <w:rFonts w:ascii="Arial" w:hAnsi="Arial" w:cs="Arial"/>
          <w:color w:val="000000" w:themeColor="text1"/>
          <w:shd w:val="clear" w:color="auto" w:fill="FFFFFF"/>
        </w:rPr>
        <w:lastRenderedPageBreak/>
        <w:t>variable</w:t>
      </w:r>
      <w:r w:rsidR="00383706" w:rsidRPr="006268F6">
        <w:rPr>
          <w:rFonts w:ascii="Arial" w:hAnsi="Arial" w:cs="Arial"/>
          <w:color w:val="000000" w:themeColor="text1"/>
          <w:shd w:val="clear" w:color="auto" w:fill="FFFFFF"/>
        </w:rPr>
        <w:t xml:space="preserve"> </w:t>
      </w:r>
      <w:r w:rsidR="002E10F9" w:rsidRPr="006268F6">
        <w:rPr>
          <w:rFonts w:ascii="Arial" w:hAnsi="Arial" w:cs="Arial"/>
          <w:color w:val="000000" w:themeColor="text1"/>
          <w:shd w:val="clear" w:color="auto" w:fill="FFFFFF"/>
        </w:rPr>
        <w:t>(</w:t>
      </w:r>
      <w:r w:rsidR="00383706" w:rsidRPr="006268F6">
        <w:rPr>
          <w:rFonts w:ascii="Arial" w:hAnsi="Arial" w:cs="Arial"/>
          <w:color w:val="000000" w:themeColor="text1"/>
          <w:shd w:val="clear" w:color="auto" w:fill="FFFFFF"/>
        </w:rPr>
        <w:t>60.8</w:t>
      </w:r>
      <w:r w:rsidR="00F15ADC">
        <w:rPr>
          <w:rFonts w:ascii="Arial" w:hAnsi="Arial" w:cs="Arial"/>
          <w:color w:val="000000" w:themeColor="text1"/>
          <w:shd w:val="clear" w:color="auto" w:fill="FFFFFF"/>
        </w:rPr>
        <w:t>-</w:t>
      </w:r>
      <w:r w:rsidR="00383706" w:rsidRPr="006268F6">
        <w:rPr>
          <w:rFonts w:ascii="Arial" w:hAnsi="Arial" w:cs="Arial"/>
          <w:color w:val="000000" w:themeColor="text1"/>
          <w:shd w:val="clear" w:color="auto" w:fill="FFFFFF"/>
        </w:rPr>
        <w:t>71.4%</w:t>
      </w:r>
      <w:r w:rsidR="002E10F9" w:rsidRPr="006268F6">
        <w:rPr>
          <w:rFonts w:ascii="Arial" w:hAnsi="Arial" w:cs="Arial"/>
          <w:color w:val="000000" w:themeColor="text1"/>
          <w:shd w:val="clear" w:color="auto" w:fill="FFFFFF"/>
        </w:rPr>
        <w:t>)</w:t>
      </w:r>
      <w:r w:rsidR="00383706" w:rsidRPr="006268F6">
        <w:rPr>
          <w:rFonts w:ascii="Arial" w:hAnsi="Arial" w:cs="Arial"/>
          <w:color w:val="000000" w:themeColor="text1"/>
          <w:shd w:val="clear" w:color="auto" w:fill="FFFFFF"/>
        </w:rPr>
        <w:t>.</w:t>
      </w:r>
      <w:r w:rsidR="00FB332C" w:rsidRPr="006268F6">
        <w:rPr>
          <w:rFonts w:ascii="Arial" w:hAnsi="Arial" w:cs="Arial"/>
          <w:color w:val="000000" w:themeColor="text1"/>
          <w:shd w:val="clear" w:color="auto" w:fill="FFFFFF"/>
        </w:rPr>
        <w:t xml:space="preserve"> </w:t>
      </w:r>
      <w:r w:rsidR="00125913" w:rsidRPr="006268F6">
        <w:rPr>
          <w:rFonts w:ascii="Arial" w:hAnsi="Arial" w:cs="Arial"/>
          <w:color w:val="000000" w:themeColor="text1"/>
          <w:shd w:val="clear" w:color="auto" w:fill="FFFFFF"/>
        </w:rPr>
        <w:t xml:space="preserve">For </w:t>
      </w:r>
      <w:r w:rsidR="00383706" w:rsidRPr="006268F6">
        <w:rPr>
          <w:rFonts w:ascii="Arial" w:hAnsi="Arial" w:cs="Arial"/>
          <w:color w:val="000000" w:themeColor="text1"/>
          <w:shd w:val="clear" w:color="auto" w:fill="FFFFFF"/>
        </w:rPr>
        <w:t>age</w:t>
      </w:r>
      <w:r w:rsidR="00125913" w:rsidRPr="006268F6">
        <w:rPr>
          <w:rFonts w:ascii="Arial" w:hAnsi="Arial" w:cs="Arial"/>
          <w:color w:val="000000" w:themeColor="text1"/>
          <w:shd w:val="clear" w:color="auto" w:fill="FFFFFF"/>
        </w:rPr>
        <w:t>s</w:t>
      </w:r>
      <w:r w:rsidR="00383706" w:rsidRPr="006268F6">
        <w:rPr>
          <w:rFonts w:ascii="Arial" w:hAnsi="Arial" w:cs="Arial"/>
          <w:color w:val="000000" w:themeColor="text1"/>
          <w:shd w:val="clear" w:color="auto" w:fill="FFFFFF"/>
        </w:rPr>
        <w:t xml:space="preserve"> ≥80</w:t>
      </w:r>
      <w:r w:rsidR="0021164A">
        <w:rPr>
          <w:rFonts w:ascii="Arial" w:hAnsi="Arial" w:cs="Arial"/>
          <w:color w:val="000000" w:themeColor="text1"/>
          <w:shd w:val="clear" w:color="auto" w:fill="FFFFFF"/>
        </w:rPr>
        <w:t xml:space="preserve"> </w:t>
      </w:r>
      <w:r w:rsidR="00BF76F9" w:rsidRPr="006268F6">
        <w:rPr>
          <w:rFonts w:ascii="Arial" w:hAnsi="Arial" w:cs="Arial"/>
          <w:color w:val="000000" w:themeColor="text1"/>
          <w:shd w:val="clear" w:color="auto" w:fill="FFFFFF"/>
        </w:rPr>
        <w:t>y</w:t>
      </w:r>
      <w:r w:rsidR="0021164A">
        <w:rPr>
          <w:rFonts w:ascii="Arial" w:hAnsi="Arial" w:cs="Arial"/>
          <w:color w:val="000000" w:themeColor="text1"/>
          <w:shd w:val="clear" w:color="auto" w:fill="FFFFFF"/>
        </w:rPr>
        <w:t>ears</w:t>
      </w:r>
      <w:r w:rsidR="00383706" w:rsidRPr="006268F6">
        <w:rPr>
          <w:rFonts w:ascii="Arial" w:hAnsi="Arial" w:cs="Arial"/>
          <w:color w:val="000000" w:themeColor="text1"/>
          <w:shd w:val="clear" w:color="auto" w:fill="FFFFFF"/>
        </w:rPr>
        <w:t xml:space="preserve">, there was </w:t>
      </w:r>
      <w:r w:rsidR="008033F0" w:rsidRPr="006268F6">
        <w:rPr>
          <w:rFonts w:ascii="Arial" w:hAnsi="Arial" w:cs="Arial"/>
          <w:color w:val="000000" w:themeColor="text1"/>
          <w:shd w:val="clear" w:color="auto" w:fill="FFFFFF"/>
        </w:rPr>
        <w:t xml:space="preserve">even </w:t>
      </w:r>
      <w:r w:rsidR="006E793D" w:rsidRPr="006268F6">
        <w:rPr>
          <w:rFonts w:ascii="Arial" w:hAnsi="Arial" w:cs="Arial"/>
          <w:color w:val="000000" w:themeColor="text1"/>
          <w:shd w:val="clear" w:color="auto" w:fill="FFFFFF"/>
        </w:rPr>
        <w:t xml:space="preserve">greater </w:t>
      </w:r>
      <w:r w:rsidR="00383706" w:rsidRPr="006268F6">
        <w:rPr>
          <w:rFonts w:ascii="Arial" w:hAnsi="Arial" w:cs="Arial"/>
          <w:color w:val="000000" w:themeColor="text1"/>
          <w:shd w:val="clear" w:color="auto" w:fill="FFFFFF"/>
        </w:rPr>
        <w:t>variation</w:t>
      </w:r>
      <w:r w:rsidR="008033F0" w:rsidRPr="006268F6">
        <w:rPr>
          <w:rFonts w:ascii="Arial" w:hAnsi="Arial" w:cs="Arial"/>
          <w:color w:val="000000" w:themeColor="text1"/>
          <w:shd w:val="clear" w:color="auto" w:fill="FFFFFF"/>
        </w:rPr>
        <w:t xml:space="preserve"> in </w:t>
      </w:r>
      <w:r w:rsidR="00383706" w:rsidRPr="006268F6">
        <w:rPr>
          <w:rFonts w:ascii="Arial" w:hAnsi="Arial" w:cs="Arial"/>
          <w:color w:val="000000" w:themeColor="text1"/>
          <w:shd w:val="clear" w:color="auto" w:fill="FFFFFF"/>
        </w:rPr>
        <w:t>avoided referrals (4.7</w:t>
      </w:r>
      <w:r w:rsidR="00F15ADC">
        <w:rPr>
          <w:rFonts w:ascii="Arial" w:hAnsi="Arial" w:cs="Arial"/>
          <w:color w:val="000000" w:themeColor="text1"/>
          <w:shd w:val="clear" w:color="auto" w:fill="FFFFFF"/>
        </w:rPr>
        <w:t>-</w:t>
      </w:r>
      <w:r w:rsidR="00383706" w:rsidRPr="006268F6">
        <w:rPr>
          <w:rFonts w:ascii="Arial" w:hAnsi="Arial" w:cs="Arial"/>
          <w:color w:val="000000" w:themeColor="text1"/>
          <w:shd w:val="clear" w:color="auto" w:fill="FFFFFF"/>
        </w:rPr>
        <w:t>71.9%)</w:t>
      </w:r>
      <w:r w:rsidR="008033F0" w:rsidRPr="006268F6">
        <w:rPr>
          <w:rFonts w:ascii="Arial" w:hAnsi="Arial" w:cs="Arial"/>
          <w:color w:val="000000" w:themeColor="text1"/>
          <w:shd w:val="clear" w:color="auto" w:fill="FFFFFF"/>
        </w:rPr>
        <w:t>,</w:t>
      </w:r>
      <w:r w:rsidR="007823AA" w:rsidRPr="006268F6">
        <w:rPr>
          <w:rFonts w:ascii="Arial" w:hAnsi="Arial" w:cs="Arial"/>
          <w:color w:val="000000" w:themeColor="text1"/>
          <w:shd w:val="clear" w:color="auto" w:fill="FFFFFF"/>
        </w:rPr>
        <w:t xml:space="preserve"> </w:t>
      </w:r>
      <w:r w:rsidR="00D24BD9" w:rsidRPr="006268F6">
        <w:rPr>
          <w:rFonts w:ascii="Arial" w:hAnsi="Arial" w:cs="Arial"/>
          <w:color w:val="000000" w:themeColor="text1"/>
          <w:shd w:val="clear" w:color="auto" w:fill="FFFFFF"/>
        </w:rPr>
        <w:t xml:space="preserve">missed diagnoses </w:t>
      </w:r>
      <w:r w:rsidR="006E793D" w:rsidRPr="006268F6">
        <w:rPr>
          <w:rFonts w:ascii="Arial" w:hAnsi="Arial" w:cs="Arial"/>
          <w:color w:val="000000" w:themeColor="text1"/>
          <w:shd w:val="clear" w:color="auto" w:fill="FFFFFF"/>
        </w:rPr>
        <w:t>(</w:t>
      </w:r>
      <w:r w:rsidR="00D24BD9" w:rsidRPr="006268F6">
        <w:rPr>
          <w:rFonts w:ascii="Arial" w:hAnsi="Arial" w:cs="Arial"/>
          <w:color w:val="000000" w:themeColor="text1"/>
          <w:shd w:val="clear" w:color="auto" w:fill="FFFFFF"/>
        </w:rPr>
        <w:t>2.3</w:t>
      </w:r>
      <w:r w:rsidR="00F15ADC">
        <w:rPr>
          <w:rFonts w:ascii="Arial" w:hAnsi="Arial" w:cs="Arial"/>
          <w:color w:val="000000" w:themeColor="text1"/>
          <w:shd w:val="clear" w:color="auto" w:fill="FFFFFF"/>
        </w:rPr>
        <w:t>-</w:t>
      </w:r>
      <w:r w:rsidR="0021164A">
        <w:rPr>
          <w:rFonts w:ascii="Arial" w:hAnsi="Arial" w:cs="Arial"/>
          <w:color w:val="000000" w:themeColor="text1"/>
          <w:shd w:val="clear" w:color="auto" w:fill="FFFFFF"/>
        </w:rPr>
        <w:t xml:space="preserve"> </w:t>
      </w:r>
      <w:r w:rsidR="00D24BD9" w:rsidRPr="006268F6">
        <w:rPr>
          <w:rFonts w:ascii="Arial" w:hAnsi="Arial" w:cs="Arial"/>
          <w:color w:val="000000" w:themeColor="text1"/>
          <w:shd w:val="clear" w:color="auto" w:fill="FFFFFF"/>
        </w:rPr>
        <w:t>68.2%</w:t>
      </w:r>
      <w:r w:rsidR="006E793D" w:rsidRPr="006268F6">
        <w:rPr>
          <w:rFonts w:ascii="Arial" w:hAnsi="Arial" w:cs="Arial"/>
          <w:color w:val="000000" w:themeColor="text1"/>
          <w:shd w:val="clear" w:color="auto" w:fill="FFFFFF"/>
        </w:rPr>
        <w:t>),</w:t>
      </w:r>
      <w:r w:rsidR="00D24BD9" w:rsidRPr="006268F6">
        <w:rPr>
          <w:rFonts w:ascii="Arial" w:hAnsi="Arial" w:cs="Arial"/>
          <w:color w:val="000000" w:themeColor="text1"/>
          <w:shd w:val="clear" w:color="auto" w:fill="FFFFFF"/>
        </w:rPr>
        <w:t xml:space="preserve"> and NPV </w:t>
      </w:r>
      <w:r w:rsidR="006E793D" w:rsidRPr="006268F6">
        <w:rPr>
          <w:rFonts w:ascii="Arial" w:hAnsi="Arial" w:cs="Arial"/>
          <w:color w:val="000000" w:themeColor="text1"/>
          <w:shd w:val="clear" w:color="auto" w:fill="FFFFFF"/>
        </w:rPr>
        <w:t>(</w:t>
      </w:r>
      <w:r w:rsidR="00D24BD9" w:rsidRPr="006268F6">
        <w:rPr>
          <w:rFonts w:ascii="Arial" w:hAnsi="Arial" w:cs="Arial"/>
          <w:color w:val="000000" w:themeColor="text1"/>
          <w:shd w:val="clear" w:color="auto" w:fill="FFFFFF"/>
        </w:rPr>
        <w:t>34.8</w:t>
      </w:r>
      <w:r w:rsidR="00F15ADC">
        <w:rPr>
          <w:rFonts w:ascii="Arial" w:hAnsi="Arial" w:cs="Arial"/>
          <w:color w:val="000000" w:themeColor="text1"/>
          <w:shd w:val="clear" w:color="auto" w:fill="FFFFFF"/>
        </w:rPr>
        <w:t>-</w:t>
      </w:r>
      <w:r w:rsidR="00D24BD9" w:rsidRPr="006268F6">
        <w:rPr>
          <w:rFonts w:ascii="Arial" w:hAnsi="Arial" w:cs="Arial"/>
          <w:color w:val="000000" w:themeColor="text1"/>
          <w:shd w:val="clear" w:color="auto" w:fill="FFFFFF"/>
        </w:rPr>
        <w:t>75.0</w:t>
      </w:r>
      <w:r w:rsidR="00663686" w:rsidRPr="006268F6">
        <w:rPr>
          <w:rFonts w:ascii="Arial" w:hAnsi="Arial" w:cs="Arial"/>
          <w:color w:val="000000" w:themeColor="text1"/>
          <w:shd w:val="clear" w:color="auto" w:fill="FFFFFF"/>
        </w:rPr>
        <w:t>%</w:t>
      </w:r>
      <w:r w:rsidR="00D24BD9" w:rsidRPr="006268F6">
        <w:rPr>
          <w:rFonts w:ascii="Arial" w:hAnsi="Arial" w:cs="Arial"/>
          <w:color w:val="000000" w:themeColor="text1"/>
          <w:shd w:val="clear" w:color="auto" w:fill="FFFFFF"/>
        </w:rPr>
        <w:t>)</w:t>
      </w:r>
      <w:r w:rsidR="006D001B" w:rsidRPr="006268F6">
        <w:rPr>
          <w:rFonts w:ascii="Arial" w:hAnsi="Arial" w:cs="Arial"/>
          <w:color w:val="000000" w:themeColor="text1"/>
          <w:shd w:val="clear" w:color="auto" w:fill="FFFFFF"/>
        </w:rPr>
        <w:t>.</w:t>
      </w:r>
    </w:p>
    <w:p w14:paraId="2A71790A" w14:textId="5E3D446E" w:rsidR="006B31ED" w:rsidRPr="006268F6" w:rsidRDefault="006B31ED" w:rsidP="00427A75">
      <w:pPr>
        <w:spacing w:line="480" w:lineRule="auto"/>
        <w:jc w:val="both"/>
        <w:rPr>
          <w:rFonts w:ascii="Arial" w:hAnsi="Arial" w:cs="Arial"/>
          <w:color w:val="000000" w:themeColor="text1"/>
          <w:shd w:val="clear" w:color="auto" w:fill="FFFFFF"/>
        </w:rPr>
      </w:pPr>
    </w:p>
    <w:p w14:paraId="2793BD84" w14:textId="77777777" w:rsidR="00F15ADC" w:rsidRDefault="000C2557" w:rsidP="00427A75">
      <w:pPr>
        <w:spacing w:line="480" w:lineRule="auto"/>
        <w:jc w:val="both"/>
        <w:rPr>
          <w:rFonts w:ascii="Arial" w:hAnsi="Arial" w:cs="Arial"/>
          <w:color w:val="000000" w:themeColor="text1"/>
          <w:shd w:val="clear" w:color="auto" w:fill="FFFFFF"/>
        </w:rPr>
      </w:pPr>
      <w:r w:rsidRPr="006268F6">
        <w:rPr>
          <w:rFonts w:ascii="Arial" w:hAnsi="Arial" w:cs="Arial"/>
          <w:color w:val="000000" w:themeColor="text1"/>
          <w:shd w:val="clear" w:color="auto" w:fill="FFFFFF"/>
        </w:rPr>
        <w:t xml:space="preserve">These </w:t>
      </w:r>
      <w:r w:rsidR="00A50CAB" w:rsidRPr="006268F6">
        <w:rPr>
          <w:rFonts w:ascii="Arial" w:hAnsi="Arial" w:cs="Arial"/>
          <w:color w:val="000000" w:themeColor="text1"/>
          <w:shd w:val="clear" w:color="auto" w:fill="FFFFFF"/>
        </w:rPr>
        <w:t xml:space="preserve">results </w:t>
      </w:r>
      <w:r w:rsidR="005B5CBF" w:rsidRPr="006268F6">
        <w:rPr>
          <w:rFonts w:ascii="Arial" w:hAnsi="Arial" w:cs="Arial"/>
          <w:color w:val="000000" w:themeColor="text1"/>
          <w:shd w:val="clear" w:color="auto" w:fill="FFFFFF"/>
        </w:rPr>
        <w:t>suggest</w:t>
      </w:r>
      <w:r w:rsidRPr="006268F6">
        <w:rPr>
          <w:rFonts w:ascii="Arial" w:hAnsi="Arial" w:cs="Arial"/>
          <w:color w:val="000000" w:themeColor="text1"/>
          <w:shd w:val="clear" w:color="auto" w:fill="FFFFFF"/>
        </w:rPr>
        <w:t xml:space="preserve"> that </w:t>
      </w:r>
      <w:r w:rsidR="00A50CAB" w:rsidRPr="006268F6">
        <w:rPr>
          <w:rFonts w:ascii="Arial" w:hAnsi="Arial" w:cs="Arial"/>
          <w:color w:val="000000" w:themeColor="text1"/>
          <w:shd w:val="clear" w:color="auto" w:fill="FFFFFF"/>
        </w:rPr>
        <w:t xml:space="preserve">different </w:t>
      </w:r>
      <w:r w:rsidRPr="006268F6">
        <w:rPr>
          <w:rFonts w:ascii="Arial" w:hAnsi="Arial" w:cs="Arial"/>
          <w:color w:val="000000" w:themeColor="text1"/>
          <w:shd w:val="clear" w:color="auto" w:fill="FFFFFF"/>
        </w:rPr>
        <w:t>PSA age</w:t>
      </w:r>
      <w:r w:rsidR="002E10F9" w:rsidRPr="006268F6">
        <w:rPr>
          <w:rFonts w:ascii="Arial" w:hAnsi="Arial" w:cs="Arial"/>
          <w:color w:val="000000" w:themeColor="text1"/>
          <w:shd w:val="clear" w:color="auto" w:fill="FFFFFF"/>
        </w:rPr>
        <w:t>-</w:t>
      </w:r>
      <w:r w:rsidRPr="006268F6">
        <w:rPr>
          <w:rFonts w:ascii="Arial" w:hAnsi="Arial" w:cs="Arial"/>
          <w:color w:val="000000" w:themeColor="text1"/>
          <w:shd w:val="clear" w:color="auto" w:fill="FFFFFF"/>
        </w:rPr>
        <w:t>reference thresholds</w:t>
      </w:r>
      <w:r w:rsidR="00BF76F9" w:rsidRPr="006268F6">
        <w:rPr>
          <w:rFonts w:ascii="Arial" w:hAnsi="Arial" w:cs="Arial"/>
          <w:color w:val="000000" w:themeColor="text1"/>
          <w:shd w:val="clear" w:color="auto" w:fill="FFFFFF"/>
        </w:rPr>
        <w:t xml:space="preserve"> in current use </w:t>
      </w:r>
      <w:r w:rsidRPr="006268F6">
        <w:rPr>
          <w:rFonts w:ascii="Arial" w:hAnsi="Arial" w:cs="Arial"/>
          <w:color w:val="000000" w:themeColor="text1"/>
          <w:shd w:val="clear" w:color="auto" w:fill="FFFFFF"/>
        </w:rPr>
        <w:t xml:space="preserve">may </w:t>
      </w:r>
      <w:r w:rsidR="002E10F9" w:rsidRPr="006268F6">
        <w:rPr>
          <w:rFonts w:ascii="Arial" w:hAnsi="Arial" w:cs="Arial"/>
          <w:color w:val="000000" w:themeColor="text1"/>
          <w:shd w:val="clear" w:color="auto" w:fill="FFFFFF"/>
        </w:rPr>
        <w:t>produce</w:t>
      </w:r>
      <w:r w:rsidRPr="006268F6">
        <w:rPr>
          <w:rFonts w:ascii="Arial" w:hAnsi="Arial" w:cs="Arial"/>
          <w:color w:val="000000" w:themeColor="text1"/>
          <w:shd w:val="clear" w:color="auto" w:fill="FFFFFF"/>
        </w:rPr>
        <w:t xml:space="preserve"> large </w:t>
      </w:r>
      <w:r w:rsidR="00BF76F9" w:rsidRPr="006268F6">
        <w:rPr>
          <w:rFonts w:ascii="Arial" w:hAnsi="Arial" w:cs="Arial"/>
          <w:color w:val="000000" w:themeColor="text1"/>
          <w:shd w:val="clear" w:color="auto" w:fill="FFFFFF"/>
        </w:rPr>
        <w:t xml:space="preserve">geographical </w:t>
      </w:r>
      <w:r w:rsidRPr="006268F6">
        <w:rPr>
          <w:rFonts w:ascii="Arial" w:hAnsi="Arial" w:cs="Arial"/>
          <w:color w:val="000000" w:themeColor="text1"/>
          <w:shd w:val="clear" w:color="auto" w:fill="FFFFFF"/>
        </w:rPr>
        <w:t xml:space="preserve">variations in referral rates, </w:t>
      </w:r>
      <w:r w:rsidR="002E10F9" w:rsidRPr="006268F6">
        <w:rPr>
          <w:rFonts w:ascii="Arial" w:hAnsi="Arial" w:cs="Arial"/>
          <w:color w:val="000000" w:themeColor="text1"/>
          <w:shd w:val="clear" w:color="auto" w:fill="FFFFFF"/>
        </w:rPr>
        <w:t xml:space="preserve">missed diagnoses, and </w:t>
      </w:r>
      <w:r w:rsidR="00820D4A" w:rsidRPr="006268F6">
        <w:rPr>
          <w:rFonts w:ascii="Arial" w:hAnsi="Arial" w:cs="Arial"/>
          <w:color w:val="000000" w:themeColor="text1"/>
          <w:shd w:val="clear" w:color="auto" w:fill="FFFFFF"/>
        </w:rPr>
        <w:t>NPV</w:t>
      </w:r>
      <w:r w:rsidR="00BF76F9" w:rsidRPr="006268F6">
        <w:rPr>
          <w:rFonts w:ascii="Arial" w:hAnsi="Arial" w:cs="Arial"/>
          <w:color w:val="000000" w:themeColor="text1"/>
          <w:shd w:val="clear" w:color="auto" w:fill="FFFFFF"/>
        </w:rPr>
        <w:t xml:space="preserve"> across England and Wales</w:t>
      </w:r>
      <w:r w:rsidR="00320A70" w:rsidRPr="006268F6">
        <w:rPr>
          <w:rFonts w:ascii="Arial" w:hAnsi="Arial" w:cs="Arial"/>
          <w:color w:val="000000" w:themeColor="text1"/>
          <w:shd w:val="clear" w:color="auto" w:fill="FFFFFF"/>
        </w:rPr>
        <w:t>. This is particularly evident in older men where t</w:t>
      </w:r>
      <w:r w:rsidR="00404CB5" w:rsidRPr="006268F6">
        <w:rPr>
          <w:rFonts w:ascii="Arial" w:hAnsi="Arial" w:cs="Arial"/>
          <w:color w:val="000000" w:themeColor="text1"/>
          <w:shd w:val="clear" w:color="auto" w:fill="FFFFFF"/>
        </w:rPr>
        <w:t xml:space="preserve">here is a conspicuous lack of </w:t>
      </w:r>
      <w:r w:rsidR="00320A70" w:rsidRPr="006268F6">
        <w:rPr>
          <w:rFonts w:ascii="Arial" w:hAnsi="Arial" w:cs="Arial"/>
          <w:color w:val="000000" w:themeColor="text1"/>
          <w:shd w:val="clear" w:color="auto" w:fill="FFFFFF"/>
        </w:rPr>
        <w:t xml:space="preserve">national guidance. </w:t>
      </w:r>
    </w:p>
    <w:p w14:paraId="780E869C" w14:textId="77777777" w:rsidR="00F15ADC" w:rsidRDefault="00F15ADC" w:rsidP="00427A75">
      <w:pPr>
        <w:spacing w:line="480" w:lineRule="auto"/>
        <w:jc w:val="both"/>
        <w:rPr>
          <w:rFonts w:ascii="Arial" w:hAnsi="Arial" w:cs="Arial"/>
          <w:color w:val="000000" w:themeColor="text1"/>
          <w:shd w:val="clear" w:color="auto" w:fill="FFFFFF"/>
        </w:rPr>
      </w:pPr>
    </w:p>
    <w:p w14:paraId="15BFCEE2" w14:textId="40BC4FEA" w:rsidR="00F15ADC" w:rsidRDefault="00CF75AC" w:rsidP="00427A75">
      <w:pPr>
        <w:spacing w:line="480" w:lineRule="auto"/>
        <w:jc w:val="both"/>
        <w:rPr>
          <w:rFonts w:ascii="Arial" w:hAnsi="Arial" w:cs="Arial"/>
          <w:color w:val="000000" w:themeColor="text1"/>
          <w:lang w:val="en-US"/>
        </w:rPr>
      </w:pPr>
      <w:r w:rsidRPr="006268F6">
        <w:rPr>
          <w:rFonts w:ascii="Arial" w:hAnsi="Arial" w:cs="Arial"/>
          <w:color w:val="000000" w:themeColor="text1"/>
          <w:lang w:val="en-US"/>
        </w:rPr>
        <w:t xml:space="preserve">The main limitation of our study is the use of a cohort comprising men </w:t>
      </w:r>
      <w:r w:rsidR="00820D4A" w:rsidRPr="006268F6">
        <w:rPr>
          <w:rFonts w:ascii="Arial" w:hAnsi="Arial" w:cs="Arial"/>
          <w:color w:val="000000" w:themeColor="text1"/>
          <w:lang w:val="en-US"/>
        </w:rPr>
        <w:t xml:space="preserve">already </w:t>
      </w:r>
      <w:r w:rsidRPr="006268F6">
        <w:rPr>
          <w:rFonts w:ascii="Arial" w:hAnsi="Arial" w:cs="Arial"/>
          <w:color w:val="000000" w:themeColor="text1"/>
          <w:lang w:val="en-US"/>
        </w:rPr>
        <w:t>referred to tertiary care</w:t>
      </w:r>
      <w:r w:rsidR="00820D4A" w:rsidRPr="006268F6">
        <w:rPr>
          <w:rFonts w:ascii="Arial" w:hAnsi="Arial" w:cs="Arial"/>
          <w:color w:val="000000" w:themeColor="text1"/>
          <w:lang w:val="en-US"/>
        </w:rPr>
        <w:t>,</w:t>
      </w:r>
      <w:r w:rsidRPr="006268F6">
        <w:rPr>
          <w:rFonts w:ascii="Arial" w:hAnsi="Arial" w:cs="Arial"/>
          <w:color w:val="000000" w:themeColor="text1"/>
          <w:lang w:val="en-US"/>
        </w:rPr>
        <w:t xml:space="preserve"> rather than </w:t>
      </w:r>
      <w:r w:rsidR="00AE2FDB">
        <w:rPr>
          <w:rFonts w:ascii="Arial" w:hAnsi="Arial" w:cs="Arial"/>
          <w:color w:val="000000" w:themeColor="text1"/>
          <w:lang w:val="en-US"/>
        </w:rPr>
        <w:t>a screen</w:t>
      </w:r>
      <w:r w:rsidR="00AA44B7">
        <w:rPr>
          <w:rFonts w:ascii="Arial" w:hAnsi="Arial" w:cs="Arial"/>
          <w:color w:val="000000" w:themeColor="text1"/>
          <w:lang w:val="en-US"/>
        </w:rPr>
        <w:t>ed</w:t>
      </w:r>
      <w:r w:rsidR="00AE2FDB">
        <w:rPr>
          <w:rFonts w:ascii="Arial" w:hAnsi="Arial" w:cs="Arial"/>
          <w:color w:val="000000" w:themeColor="text1"/>
          <w:lang w:val="en-US"/>
        </w:rPr>
        <w:t xml:space="preserve"> or </w:t>
      </w:r>
      <w:r w:rsidRPr="006268F6">
        <w:rPr>
          <w:rFonts w:ascii="Arial" w:hAnsi="Arial" w:cs="Arial"/>
          <w:color w:val="000000" w:themeColor="text1"/>
          <w:lang w:val="en-US"/>
        </w:rPr>
        <w:t xml:space="preserve">unfiltered primary care cohort. </w:t>
      </w:r>
      <w:r w:rsidR="004A3683">
        <w:rPr>
          <w:rFonts w:ascii="Arial" w:hAnsi="Arial" w:cs="Arial"/>
          <w:color w:val="000000" w:themeColor="text1"/>
          <w:lang w:val="en-US"/>
        </w:rPr>
        <w:t xml:space="preserve">We therefore cannot </w:t>
      </w:r>
      <w:r w:rsidR="00AE2FDB">
        <w:rPr>
          <w:rFonts w:ascii="Arial" w:hAnsi="Arial" w:cs="Arial"/>
          <w:color w:val="000000" w:themeColor="text1"/>
          <w:lang w:val="en-US"/>
        </w:rPr>
        <w:t xml:space="preserve">account for cancers missed in </w:t>
      </w:r>
      <w:r w:rsidR="00AA44B7">
        <w:rPr>
          <w:rFonts w:ascii="Arial" w:hAnsi="Arial" w:cs="Arial"/>
          <w:color w:val="000000" w:themeColor="text1"/>
          <w:lang w:val="en-US"/>
        </w:rPr>
        <w:t xml:space="preserve">non-referred </w:t>
      </w:r>
      <w:r w:rsidR="00AE2FDB">
        <w:rPr>
          <w:rFonts w:ascii="Arial" w:hAnsi="Arial" w:cs="Arial"/>
          <w:color w:val="000000" w:themeColor="text1"/>
          <w:lang w:val="en-US"/>
        </w:rPr>
        <w:t xml:space="preserve">men. However, as the UK does not have a formal screening </w:t>
      </w:r>
      <w:proofErr w:type="spellStart"/>
      <w:r w:rsidR="00AE2FDB">
        <w:rPr>
          <w:rFonts w:ascii="Arial" w:hAnsi="Arial" w:cs="Arial"/>
          <w:color w:val="000000" w:themeColor="text1"/>
          <w:lang w:val="en-US"/>
        </w:rPr>
        <w:t>programme</w:t>
      </w:r>
      <w:proofErr w:type="spellEnd"/>
      <w:r w:rsidR="00AE2FDB">
        <w:rPr>
          <w:rFonts w:ascii="Arial" w:hAnsi="Arial" w:cs="Arial"/>
          <w:color w:val="000000" w:themeColor="text1"/>
          <w:lang w:val="en-US"/>
        </w:rPr>
        <w:t xml:space="preserve">, our study population is </w:t>
      </w:r>
      <w:r w:rsidR="00B9618B">
        <w:rPr>
          <w:rFonts w:ascii="Arial" w:hAnsi="Arial" w:cs="Arial"/>
          <w:color w:val="000000" w:themeColor="text1"/>
          <w:lang w:val="en-US"/>
        </w:rPr>
        <w:t xml:space="preserve">more </w:t>
      </w:r>
      <w:r w:rsidR="00AE2FDB">
        <w:rPr>
          <w:rFonts w:ascii="Arial" w:hAnsi="Arial" w:cs="Arial"/>
          <w:color w:val="000000" w:themeColor="text1"/>
          <w:lang w:val="en-US"/>
        </w:rPr>
        <w:t xml:space="preserve">reflective of current UK clinical practice. </w:t>
      </w:r>
      <w:r w:rsidR="00B9618B">
        <w:rPr>
          <w:rFonts w:ascii="Arial" w:hAnsi="Arial" w:cs="Arial"/>
          <w:color w:val="000000" w:themeColor="text1"/>
          <w:lang w:val="en-US"/>
        </w:rPr>
        <w:t>N</w:t>
      </w:r>
      <w:r w:rsidR="00F15ADC">
        <w:rPr>
          <w:rFonts w:ascii="Arial" w:hAnsi="Arial" w:cs="Arial"/>
          <w:color w:val="000000" w:themeColor="text1"/>
          <w:lang w:val="en-US"/>
        </w:rPr>
        <w:t>ever</w:t>
      </w:r>
      <w:r w:rsidR="00B9618B">
        <w:rPr>
          <w:rFonts w:ascii="Arial" w:hAnsi="Arial" w:cs="Arial"/>
          <w:color w:val="000000" w:themeColor="text1"/>
          <w:lang w:val="en-US"/>
        </w:rPr>
        <w:t>theless, applying regional guidelines to a screened population</w:t>
      </w:r>
      <w:r w:rsidR="00F15ADC">
        <w:rPr>
          <w:rFonts w:ascii="Arial" w:hAnsi="Arial" w:cs="Arial"/>
          <w:color w:val="000000" w:themeColor="text1"/>
          <w:lang w:val="en-US"/>
        </w:rPr>
        <w:t xml:space="preserve"> investigated with image-based diagnostic pathways could</w:t>
      </w:r>
      <w:r w:rsidR="00B9618B">
        <w:rPr>
          <w:rFonts w:ascii="Arial" w:hAnsi="Arial" w:cs="Arial"/>
          <w:color w:val="000000" w:themeColor="text1"/>
          <w:lang w:val="en-US"/>
        </w:rPr>
        <w:t xml:space="preserve"> help achieve consensus on optimal referral thresholds</w:t>
      </w:r>
      <w:r w:rsidR="00F15ADC">
        <w:rPr>
          <w:rFonts w:ascii="Arial" w:hAnsi="Arial" w:cs="Arial"/>
          <w:color w:val="000000" w:themeColor="text1"/>
          <w:lang w:val="en-US"/>
        </w:rPr>
        <w:t>, and is therefore</w:t>
      </w:r>
      <w:r w:rsidR="00B9618B">
        <w:rPr>
          <w:rFonts w:ascii="Arial" w:hAnsi="Arial" w:cs="Arial"/>
          <w:color w:val="000000" w:themeColor="text1"/>
          <w:lang w:val="en-US"/>
        </w:rPr>
        <w:t xml:space="preserve"> an important research suggestion. </w:t>
      </w:r>
    </w:p>
    <w:p w14:paraId="19DFAA38" w14:textId="77777777" w:rsidR="00F15ADC" w:rsidRDefault="00F15ADC" w:rsidP="00427A75">
      <w:pPr>
        <w:spacing w:line="480" w:lineRule="auto"/>
        <w:jc w:val="both"/>
        <w:rPr>
          <w:rFonts w:ascii="Arial" w:hAnsi="Arial" w:cs="Arial"/>
          <w:color w:val="000000" w:themeColor="text1"/>
          <w:lang w:val="en-US"/>
        </w:rPr>
      </w:pPr>
    </w:p>
    <w:p w14:paraId="7E0D9F0F" w14:textId="3624D981" w:rsidR="00A835E5" w:rsidRPr="00427A75" w:rsidRDefault="00AE2FDB" w:rsidP="00427A75">
      <w:pPr>
        <w:spacing w:line="480" w:lineRule="auto"/>
        <w:jc w:val="both"/>
        <w:rPr>
          <w:rFonts w:ascii="Arial" w:hAnsi="Arial" w:cs="Arial"/>
          <w:color w:val="000000" w:themeColor="text1"/>
          <w:lang w:val="en-US"/>
        </w:rPr>
      </w:pPr>
      <w:r>
        <w:rPr>
          <w:rFonts w:ascii="Arial" w:hAnsi="Arial" w:cs="Arial"/>
          <w:color w:val="000000" w:themeColor="text1"/>
          <w:lang w:val="en-US"/>
        </w:rPr>
        <w:t>A</w:t>
      </w:r>
      <w:r w:rsidR="00B9618B">
        <w:rPr>
          <w:rFonts w:ascii="Arial" w:hAnsi="Arial" w:cs="Arial"/>
          <w:color w:val="000000" w:themeColor="text1"/>
          <w:lang w:val="en-US"/>
        </w:rPr>
        <w:t xml:space="preserve"> </w:t>
      </w:r>
      <w:r>
        <w:rPr>
          <w:rFonts w:ascii="Arial" w:hAnsi="Arial" w:cs="Arial"/>
          <w:color w:val="000000" w:themeColor="text1"/>
          <w:lang w:val="en-US"/>
        </w:rPr>
        <w:t xml:space="preserve">further limitation </w:t>
      </w:r>
      <w:r w:rsidR="00B9618B">
        <w:rPr>
          <w:rFonts w:ascii="Arial" w:hAnsi="Arial" w:cs="Arial"/>
          <w:color w:val="000000" w:themeColor="text1"/>
          <w:lang w:val="en-US"/>
        </w:rPr>
        <w:t xml:space="preserve">pertaining to our cohort </w:t>
      </w:r>
      <w:r>
        <w:rPr>
          <w:rFonts w:ascii="Arial" w:hAnsi="Arial" w:cs="Arial"/>
          <w:color w:val="000000" w:themeColor="text1"/>
          <w:lang w:val="en-US"/>
        </w:rPr>
        <w:t>is that</w:t>
      </w:r>
      <w:r w:rsidR="00CF75AC" w:rsidRPr="006268F6">
        <w:rPr>
          <w:rFonts w:ascii="Arial" w:hAnsi="Arial" w:cs="Arial"/>
          <w:color w:val="000000" w:themeColor="text1"/>
          <w:lang w:val="en-US"/>
        </w:rPr>
        <w:t xml:space="preserve"> these men would have been subject to </w:t>
      </w:r>
      <w:r w:rsidR="00820D4A" w:rsidRPr="006268F6">
        <w:rPr>
          <w:rFonts w:ascii="Arial" w:hAnsi="Arial" w:cs="Arial"/>
          <w:color w:val="000000" w:themeColor="text1"/>
          <w:lang w:val="en-US"/>
        </w:rPr>
        <w:t>local PSA referral thresholds themselves,</w:t>
      </w:r>
      <w:r w:rsidR="00CF75AC" w:rsidRPr="006268F6">
        <w:rPr>
          <w:rFonts w:ascii="Arial" w:hAnsi="Arial" w:cs="Arial"/>
          <w:color w:val="000000" w:themeColor="text1"/>
          <w:lang w:val="en-US"/>
        </w:rPr>
        <w:t xml:space="preserve"> though we have tried to mitigate this by </w:t>
      </w:r>
      <w:r w:rsidR="00F15ADC">
        <w:rPr>
          <w:rFonts w:ascii="Arial" w:hAnsi="Arial" w:cs="Arial"/>
          <w:color w:val="000000" w:themeColor="text1"/>
          <w:lang w:val="en-US"/>
        </w:rPr>
        <w:t>integrating</w:t>
      </w:r>
      <w:r w:rsidR="00F15ADC" w:rsidRPr="006268F6">
        <w:rPr>
          <w:rFonts w:ascii="Arial" w:hAnsi="Arial" w:cs="Arial"/>
          <w:color w:val="000000" w:themeColor="text1"/>
          <w:lang w:val="en-US"/>
        </w:rPr>
        <w:t xml:space="preserve"> </w:t>
      </w:r>
      <w:r w:rsidR="00CF75AC" w:rsidRPr="006268F6">
        <w:rPr>
          <w:rFonts w:ascii="Arial" w:hAnsi="Arial" w:cs="Arial"/>
          <w:color w:val="000000" w:themeColor="text1"/>
          <w:lang w:val="en-US"/>
        </w:rPr>
        <w:t xml:space="preserve">data from </w:t>
      </w:r>
      <w:r w:rsidR="00820D4A" w:rsidRPr="006268F6">
        <w:rPr>
          <w:rFonts w:ascii="Arial" w:hAnsi="Arial" w:cs="Arial"/>
          <w:color w:val="000000" w:themeColor="text1"/>
          <w:lang w:val="en-US"/>
        </w:rPr>
        <w:t>three</w:t>
      </w:r>
      <w:r w:rsidR="00CF75AC" w:rsidRPr="006268F6">
        <w:rPr>
          <w:rFonts w:ascii="Arial" w:hAnsi="Arial" w:cs="Arial"/>
          <w:color w:val="000000" w:themeColor="text1"/>
          <w:lang w:val="en-US"/>
        </w:rPr>
        <w:t xml:space="preserve"> regions.</w:t>
      </w:r>
      <w:r w:rsidR="00404CB5" w:rsidRPr="006268F6">
        <w:rPr>
          <w:rFonts w:ascii="Arial" w:hAnsi="Arial" w:cs="Arial"/>
          <w:color w:val="000000" w:themeColor="text1"/>
          <w:lang w:val="en-US"/>
        </w:rPr>
        <w:t xml:space="preserve"> </w:t>
      </w:r>
      <w:r w:rsidR="00F15ADC">
        <w:rPr>
          <w:rFonts w:ascii="Arial" w:hAnsi="Arial" w:cs="Arial"/>
          <w:color w:val="000000" w:themeColor="text1"/>
          <w:lang w:val="en-US"/>
        </w:rPr>
        <w:t>T</w:t>
      </w:r>
      <w:r w:rsidR="00404CB5" w:rsidRPr="006268F6">
        <w:rPr>
          <w:rFonts w:ascii="Arial" w:hAnsi="Arial" w:cs="Arial"/>
          <w:color w:val="000000" w:themeColor="text1"/>
          <w:lang w:val="en-US"/>
        </w:rPr>
        <w:t>he</w:t>
      </w:r>
      <w:r w:rsidR="00820D4A" w:rsidRPr="006268F6">
        <w:rPr>
          <w:rFonts w:ascii="Arial" w:hAnsi="Arial" w:cs="Arial"/>
          <w:color w:val="000000" w:themeColor="text1"/>
          <w:lang w:val="en-US"/>
        </w:rPr>
        <w:t>se</w:t>
      </w:r>
      <w:r w:rsidR="00404CB5" w:rsidRPr="006268F6">
        <w:rPr>
          <w:rFonts w:ascii="Arial" w:hAnsi="Arial" w:cs="Arial"/>
          <w:color w:val="000000" w:themeColor="text1"/>
          <w:lang w:val="en-US"/>
        </w:rPr>
        <w:t xml:space="preserve"> results do</w:t>
      </w:r>
      <w:r w:rsidR="00F15ADC">
        <w:rPr>
          <w:rFonts w:ascii="Arial" w:hAnsi="Arial" w:cs="Arial"/>
          <w:color w:val="000000" w:themeColor="text1"/>
          <w:lang w:val="en-US"/>
        </w:rPr>
        <w:t xml:space="preserve"> however</w:t>
      </w:r>
      <w:r w:rsidR="00404CB5" w:rsidRPr="006268F6">
        <w:rPr>
          <w:rFonts w:ascii="Arial" w:hAnsi="Arial" w:cs="Arial"/>
          <w:color w:val="000000" w:themeColor="text1"/>
          <w:lang w:val="en-US"/>
        </w:rPr>
        <w:t xml:space="preserve"> suggest a geographical difference in how men are assessed</w:t>
      </w:r>
      <w:r w:rsidR="00125913" w:rsidRPr="006268F6">
        <w:rPr>
          <w:rFonts w:ascii="Arial" w:hAnsi="Arial" w:cs="Arial"/>
          <w:color w:val="000000" w:themeColor="text1"/>
          <w:lang w:val="en-US"/>
        </w:rPr>
        <w:t>. C</w:t>
      </w:r>
      <w:r w:rsidR="00820D4A" w:rsidRPr="006268F6">
        <w:rPr>
          <w:rFonts w:ascii="Arial" w:hAnsi="Arial" w:cs="Arial"/>
          <w:color w:val="000000" w:themeColor="text1"/>
          <w:lang w:val="en-US"/>
        </w:rPr>
        <w:t>rucially,</w:t>
      </w:r>
      <w:r w:rsidR="00404CB5" w:rsidRPr="006268F6">
        <w:rPr>
          <w:rFonts w:ascii="Arial" w:hAnsi="Arial" w:cs="Arial"/>
          <w:color w:val="000000" w:themeColor="text1"/>
          <w:lang w:val="en-US"/>
        </w:rPr>
        <w:t xml:space="preserve"> </w:t>
      </w:r>
      <w:r w:rsidR="00820D4A" w:rsidRPr="006268F6">
        <w:rPr>
          <w:rFonts w:ascii="Arial" w:hAnsi="Arial" w:cs="Arial"/>
          <w:color w:val="000000" w:themeColor="text1"/>
          <w:lang w:val="en-US"/>
        </w:rPr>
        <w:t xml:space="preserve">where an individual lives may determine whether they </w:t>
      </w:r>
      <w:r w:rsidR="00820D4A" w:rsidRPr="006268F6">
        <w:rPr>
          <w:rFonts w:ascii="Arial" w:hAnsi="Arial" w:cs="Arial"/>
          <w:color w:val="000000" w:themeColor="text1"/>
          <w:shd w:val="clear" w:color="auto" w:fill="FFFFFF"/>
        </w:rPr>
        <w:t>are</w:t>
      </w:r>
      <w:r w:rsidR="00404CB5" w:rsidRPr="006268F6">
        <w:rPr>
          <w:rFonts w:ascii="Arial" w:hAnsi="Arial" w:cs="Arial"/>
          <w:color w:val="000000" w:themeColor="text1"/>
          <w:shd w:val="clear" w:color="auto" w:fill="FFFFFF"/>
        </w:rPr>
        <w:t xml:space="preserve"> referred and investigated.</w:t>
      </w:r>
      <w:r w:rsidR="00663686" w:rsidRPr="006268F6">
        <w:rPr>
          <w:rFonts w:ascii="Arial" w:hAnsi="Arial" w:cs="Arial"/>
          <w:color w:val="000000" w:themeColor="text1"/>
          <w:shd w:val="clear" w:color="auto" w:fill="FFFFFF"/>
        </w:rPr>
        <w:t xml:space="preserve"> </w:t>
      </w:r>
      <w:r w:rsidR="00320A70" w:rsidRPr="006268F6">
        <w:rPr>
          <w:rFonts w:ascii="Arial" w:hAnsi="Arial" w:cs="Arial"/>
          <w:color w:val="000000" w:themeColor="text1"/>
          <w:shd w:val="clear" w:color="auto" w:fill="FFFFFF"/>
        </w:rPr>
        <w:t xml:space="preserve">It is </w:t>
      </w:r>
      <w:r w:rsidR="00A835E5" w:rsidRPr="006268F6">
        <w:rPr>
          <w:rFonts w:ascii="Arial" w:hAnsi="Arial" w:cs="Arial"/>
          <w:color w:val="000000" w:themeColor="text1"/>
          <w:shd w:val="clear" w:color="auto" w:fill="FFFFFF"/>
        </w:rPr>
        <w:t xml:space="preserve">certainly </w:t>
      </w:r>
      <w:r w:rsidR="00320A70" w:rsidRPr="006268F6">
        <w:rPr>
          <w:rFonts w:ascii="Arial" w:hAnsi="Arial" w:cs="Arial"/>
          <w:color w:val="000000" w:themeColor="text1"/>
          <w:shd w:val="clear" w:color="auto" w:fill="FFFFFF"/>
        </w:rPr>
        <w:t xml:space="preserve">interesting to speculate </w:t>
      </w:r>
      <w:r w:rsidR="00820D4A" w:rsidRPr="006268F6">
        <w:rPr>
          <w:rFonts w:ascii="Arial" w:hAnsi="Arial" w:cs="Arial"/>
          <w:color w:val="000000" w:themeColor="text1"/>
          <w:shd w:val="clear" w:color="auto" w:fill="FFFFFF"/>
        </w:rPr>
        <w:t>how a</w:t>
      </w:r>
      <w:r w:rsidR="00404CB5" w:rsidRPr="006268F6">
        <w:rPr>
          <w:rFonts w:ascii="Arial" w:hAnsi="Arial" w:cs="Arial"/>
          <w:color w:val="000000" w:themeColor="text1"/>
          <w:shd w:val="clear" w:color="auto" w:fill="FFFFFF"/>
        </w:rPr>
        <w:t xml:space="preserve"> </w:t>
      </w:r>
      <w:r w:rsidR="00320A70" w:rsidRPr="006268F6">
        <w:rPr>
          <w:rFonts w:ascii="Arial" w:hAnsi="Arial" w:cs="Arial"/>
          <w:color w:val="000000" w:themeColor="text1"/>
          <w:shd w:val="clear" w:color="auto" w:fill="FFFFFF"/>
        </w:rPr>
        <w:t xml:space="preserve">lack of </w:t>
      </w:r>
      <w:r w:rsidR="00125913" w:rsidRPr="006268F6">
        <w:rPr>
          <w:rFonts w:ascii="Arial" w:hAnsi="Arial" w:cs="Arial"/>
          <w:color w:val="000000" w:themeColor="text1"/>
          <w:shd w:val="clear" w:color="auto" w:fill="FFFFFF"/>
        </w:rPr>
        <w:t xml:space="preserve">central </w:t>
      </w:r>
      <w:r w:rsidR="00404CB5" w:rsidRPr="006268F6">
        <w:rPr>
          <w:rFonts w:ascii="Arial" w:hAnsi="Arial" w:cs="Arial"/>
          <w:color w:val="000000" w:themeColor="text1"/>
          <w:shd w:val="clear" w:color="auto" w:fill="FFFFFF"/>
        </w:rPr>
        <w:t>age</w:t>
      </w:r>
      <w:r w:rsidR="00820D4A" w:rsidRPr="006268F6">
        <w:rPr>
          <w:rFonts w:ascii="Arial" w:hAnsi="Arial" w:cs="Arial"/>
          <w:color w:val="000000" w:themeColor="text1"/>
          <w:shd w:val="clear" w:color="auto" w:fill="FFFFFF"/>
        </w:rPr>
        <w:t>-</w:t>
      </w:r>
      <w:r w:rsidR="00404CB5" w:rsidRPr="006268F6">
        <w:rPr>
          <w:rFonts w:ascii="Arial" w:hAnsi="Arial" w:cs="Arial"/>
          <w:color w:val="000000" w:themeColor="text1"/>
          <w:shd w:val="clear" w:color="auto" w:fill="FFFFFF"/>
        </w:rPr>
        <w:t>refe</w:t>
      </w:r>
      <w:r w:rsidR="00820D4A" w:rsidRPr="006268F6">
        <w:rPr>
          <w:rFonts w:ascii="Arial" w:hAnsi="Arial" w:cs="Arial"/>
          <w:color w:val="000000" w:themeColor="text1"/>
          <w:shd w:val="clear" w:color="auto" w:fill="FFFFFF"/>
        </w:rPr>
        <w:t>re</w:t>
      </w:r>
      <w:r w:rsidR="00404CB5" w:rsidRPr="006268F6">
        <w:rPr>
          <w:rFonts w:ascii="Arial" w:hAnsi="Arial" w:cs="Arial"/>
          <w:color w:val="000000" w:themeColor="text1"/>
          <w:shd w:val="clear" w:color="auto" w:fill="FFFFFF"/>
        </w:rPr>
        <w:t>nce</w:t>
      </w:r>
      <w:r w:rsidR="005F0528" w:rsidRPr="006268F6">
        <w:rPr>
          <w:rFonts w:ascii="Arial" w:hAnsi="Arial" w:cs="Arial"/>
          <w:color w:val="000000" w:themeColor="text1"/>
          <w:shd w:val="clear" w:color="auto" w:fill="FFFFFF"/>
        </w:rPr>
        <w:t>d PSA</w:t>
      </w:r>
      <w:r w:rsidR="00404CB5" w:rsidRPr="006268F6">
        <w:rPr>
          <w:rFonts w:ascii="Arial" w:hAnsi="Arial" w:cs="Arial"/>
          <w:color w:val="000000" w:themeColor="text1"/>
          <w:shd w:val="clear" w:color="auto" w:fill="FFFFFF"/>
        </w:rPr>
        <w:t xml:space="preserve"> </w:t>
      </w:r>
      <w:r w:rsidR="00125913" w:rsidRPr="006268F6">
        <w:rPr>
          <w:rFonts w:ascii="Arial" w:hAnsi="Arial" w:cs="Arial"/>
          <w:color w:val="000000" w:themeColor="text1"/>
          <w:shd w:val="clear" w:color="auto" w:fill="FFFFFF"/>
        </w:rPr>
        <w:t>guidance</w:t>
      </w:r>
      <w:r w:rsidR="00820D4A" w:rsidRPr="006268F6">
        <w:rPr>
          <w:rFonts w:ascii="Arial" w:hAnsi="Arial" w:cs="Arial"/>
          <w:color w:val="000000" w:themeColor="text1"/>
          <w:shd w:val="clear" w:color="auto" w:fill="FFFFFF"/>
        </w:rPr>
        <w:t xml:space="preserve"> </w:t>
      </w:r>
      <w:r w:rsidR="00A835E5" w:rsidRPr="006268F6">
        <w:rPr>
          <w:rFonts w:ascii="Arial" w:hAnsi="Arial" w:cs="Arial"/>
          <w:color w:val="000000" w:themeColor="text1"/>
          <w:shd w:val="clear" w:color="auto" w:fill="FFFFFF"/>
        </w:rPr>
        <w:t>could</w:t>
      </w:r>
      <w:r w:rsidR="00820D4A" w:rsidRPr="006268F6">
        <w:rPr>
          <w:rFonts w:ascii="Arial" w:hAnsi="Arial" w:cs="Arial"/>
          <w:color w:val="000000" w:themeColor="text1"/>
          <w:shd w:val="clear" w:color="auto" w:fill="FFFFFF"/>
        </w:rPr>
        <w:t xml:space="preserve"> </w:t>
      </w:r>
      <w:r w:rsidR="00125913" w:rsidRPr="006268F6">
        <w:rPr>
          <w:rFonts w:ascii="Arial" w:hAnsi="Arial" w:cs="Arial"/>
          <w:color w:val="000000" w:themeColor="text1"/>
          <w:shd w:val="clear" w:color="auto" w:fill="FFFFFF"/>
        </w:rPr>
        <w:t>offset</w:t>
      </w:r>
      <w:r w:rsidR="00A835E5" w:rsidRPr="006268F6">
        <w:rPr>
          <w:rFonts w:ascii="Arial" w:hAnsi="Arial" w:cs="Arial"/>
          <w:color w:val="000000" w:themeColor="text1"/>
          <w:shd w:val="clear" w:color="auto" w:fill="FFFFFF"/>
        </w:rPr>
        <w:t xml:space="preserve"> </w:t>
      </w:r>
      <w:r w:rsidR="00404CB5" w:rsidRPr="006268F6">
        <w:rPr>
          <w:rFonts w:ascii="Arial" w:hAnsi="Arial" w:cs="Arial"/>
          <w:color w:val="000000" w:themeColor="text1"/>
          <w:shd w:val="clear" w:color="auto" w:fill="FFFFFF"/>
        </w:rPr>
        <w:t>the</w:t>
      </w:r>
      <w:r w:rsidR="00320A70" w:rsidRPr="006268F6">
        <w:rPr>
          <w:rFonts w:ascii="Arial" w:hAnsi="Arial" w:cs="Arial"/>
          <w:color w:val="000000" w:themeColor="text1"/>
          <w:shd w:val="clear" w:color="auto" w:fill="FFFFFF"/>
        </w:rPr>
        <w:t xml:space="preserve"> </w:t>
      </w:r>
      <w:r w:rsidR="00A835E5" w:rsidRPr="006268F6">
        <w:rPr>
          <w:rFonts w:ascii="Arial" w:hAnsi="Arial" w:cs="Arial"/>
          <w:color w:val="000000" w:themeColor="text1"/>
          <w:shd w:val="clear" w:color="auto" w:fill="FFFFFF"/>
        </w:rPr>
        <w:t xml:space="preserve">diagnostic </w:t>
      </w:r>
      <w:r w:rsidR="00404CB5" w:rsidRPr="006268F6">
        <w:rPr>
          <w:rFonts w:ascii="Arial" w:hAnsi="Arial" w:cs="Arial"/>
          <w:color w:val="000000" w:themeColor="text1"/>
          <w:shd w:val="clear" w:color="auto" w:fill="FFFFFF"/>
        </w:rPr>
        <w:t xml:space="preserve">advantages </w:t>
      </w:r>
      <w:r w:rsidR="00BF76F9" w:rsidRPr="006268F6">
        <w:rPr>
          <w:rFonts w:ascii="Arial" w:hAnsi="Arial" w:cs="Arial"/>
          <w:color w:val="000000" w:themeColor="text1"/>
          <w:shd w:val="clear" w:color="auto" w:fill="FFFFFF"/>
        </w:rPr>
        <w:t>of</w:t>
      </w:r>
      <w:r w:rsidR="00404CB5" w:rsidRPr="006268F6">
        <w:rPr>
          <w:rFonts w:ascii="Arial" w:hAnsi="Arial" w:cs="Arial"/>
          <w:color w:val="000000" w:themeColor="text1"/>
          <w:shd w:val="clear" w:color="auto" w:fill="FFFFFF"/>
        </w:rPr>
        <w:t xml:space="preserve"> </w:t>
      </w:r>
      <w:r w:rsidR="00820D4A" w:rsidRPr="006268F6">
        <w:rPr>
          <w:rFonts w:ascii="Arial" w:hAnsi="Arial" w:cs="Arial"/>
          <w:color w:val="000000" w:themeColor="text1"/>
          <w:shd w:val="clear" w:color="auto" w:fill="FFFFFF"/>
        </w:rPr>
        <w:t xml:space="preserve">pre-biopsy </w:t>
      </w:r>
      <w:r w:rsidR="00320A70" w:rsidRPr="006268F6">
        <w:rPr>
          <w:rFonts w:ascii="Arial" w:hAnsi="Arial" w:cs="Arial"/>
          <w:color w:val="000000" w:themeColor="text1"/>
          <w:shd w:val="clear" w:color="auto" w:fill="FFFFFF"/>
        </w:rPr>
        <w:t>MRI</w:t>
      </w:r>
      <w:r w:rsidR="00A835E5" w:rsidRPr="006268F6">
        <w:rPr>
          <w:rFonts w:ascii="Arial" w:hAnsi="Arial" w:cs="Arial"/>
          <w:color w:val="000000" w:themeColor="text1"/>
          <w:shd w:val="clear" w:color="auto" w:fill="FFFFFF"/>
        </w:rPr>
        <w:t>.</w:t>
      </w:r>
      <w:r w:rsidR="00320A70" w:rsidRPr="006268F6">
        <w:rPr>
          <w:rFonts w:ascii="Arial" w:hAnsi="Arial" w:cs="Arial"/>
          <w:color w:val="000000" w:themeColor="text1"/>
          <w:shd w:val="clear" w:color="auto" w:fill="FFFFFF"/>
        </w:rPr>
        <w:t xml:space="preserve"> </w:t>
      </w:r>
      <w:proofErr w:type="gramStart"/>
      <w:r w:rsidR="00A835E5" w:rsidRPr="006268F6">
        <w:rPr>
          <w:rFonts w:ascii="Arial" w:hAnsi="Arial" w:cs="Arial"/>
          <w:color w:val="000000" w:themeColor="text1"/>
          <w:shd w:val="clear" w:color="auto" w:fill="FFFFFF"/>
        </w:rPr>
        <w:t>Specifically</w:t>
      </w:r>
      <w:proofErr w:type="gramEnd"/>
      <w:r w:rsidR="00A835E5" w:rsidRPr="006268F6">
        <w:rPr>
          <w:rFonts w:ascii="Arial" w:hAnsi="Arial" w:cs="Arial"/>
          <w:color w:val="000000" w:themeColor="text1"/>
          <w:shd w:val="clear" w:color="auto" w:fill="FFFFFF"/>
        </w:rPr>
        <w:t xml:space="preserve"> the notion that MRI enhances </w:t>
      </w:r>
      <w:proofErr w:type="spellStart"/>
      <w:r w:rsidR="00A835E5" w:rsidRPr="006268F6">
        <w:rPr>
          <w:rFonts w:ascii="Arial" w:hAnsi="Arial" w:cs="Arial"/>
          <w:color w:val="000000" w:themeColor="text1"/>
          <w:shd w:val="clear" w:color="auto" w:fill="FFFFFF"/>
        </w:rPr>
        <w:lastRenderedPageBreak/>
        <w:t>csPCa</w:t>
      </w:r>
      <w:proofErr w:type="spellEnd"/>
      <w:r w:rsidR="00A835E5" w:rsidRPr="006268F6">
        <w:rPr>
          <w:rFonts w:ascii="Arial" w:hAnsi="Arial" w:cs="Arial"/>
          <w:color w:val="000000" w:themeColor="text1"/>
          <w:shd w:val="clear" w:color="auto" w:fill="FFFFFF"/>
        </w:rPr>
        <w:t xml:space="preserve"> detection rates, balanced against the notion that geographically-different PSA </w:t>
      </w:r>
      <w:r w:rsidR="00AA44B7">
        <w:rPr>
          <w:rFonts w:ascii="Arial" w:hAnsi="Arial" w:cs="Arial"/>
          <w:color w:val="000000" w:themeColor="text1"/>
          <w:shd w:val="clear" w:color="auto" w:fill="FFFFFF"/>
        </w:rPr>
        <w:t>referral guidance</w:t>
      </w:r>
      <w:r w:rsidR="00AA44B7" w:rsidRPr="006268F6">
        <w:rPr>
          <w:rFonts w:ascii="Arial" w:hAnsi="Arial" w:cs="Arial"/>
          <w:color w:val="000000" w:themeColor="text1"/>
          <w:shd w:val="clear" w:color="auto" w:fill="FFFFFF"/>
        </w:rPr>
        <w:t xml:space="preserve"> </w:t>
      </w:r>
      <w:r w:rsidR="00A835E5" w:rsidRPr="006268F6">
        <w:rPr>
          <w:rFonts w:ascii="Arial" w:hAnsi="Arial" w:cs="Arial"/>
          <w:color w:val="000000" w:themeColor="text1"/>
          <w:shd w:val="clear" w:color="auto" w:fill="FFFFFF"/>
        </w:rPr>
        <w:t>may reduce the number of men referred for an MRI in the first place.</w:t>
      </w:r>
    </w:p>
    <w:p w14:paraId="558AC2A4" w14:textId="77777777" w:rsidR="00663686" w:rsidRPr="006268F6" w:rsidRDefault="00663686" w:rsidP="00427A75">
      <w:pPr>
        <w:spacing w:line="480" w:lineRule="auto"/>
        <w:jc w:val="both"/>
        <w:rPr>
          <w:rFonts w:ascii="Arial" w:hAnsi="Arial" w:cs="Arial"/>
          <w:color w:val="000000" w:themeColor="text1"/>
          <w:shd w:val="clear" w:color="auto" w:fill="FFFFFF"/>
        </w:rPr>
      </w:pPr>
    </w:p>
    <w:p w14:paraId="5FCB26F5" w14:textId="0AC0B312" w:rsidR="00663686" w:rsidRPr="006268F6" w:rsidRDefault="00663686" w:rsidP="00427A75">
      <w:pPr>
        <w:spacing w:line="480" w:lineRule="auto"/>
        <w:jc w:val="both"/>
        <w:rPr>
          <w:rFonts w:ascii="Arial" w:hAnsi="Arial" w:cs="Arial"/>
          <w:color w:val="000000" w:themeColor="text1"/>
          <w:shd w:val="clear" w:color="auto" w:fill="FFFFFF"/>
        </w:rPr>
      </w:pPr>
      <w:r w:rsidRPr="006268F6">
        <w:rPr>
          <w:rFonts w:ascii="Arial" w:hAnsi="Arial" w:cs="Arial"/>
          <w:color w:val="000000" w:themeColor="text1"/>
          <w:shd w:val="clear" w:color="auto" w:fill="FFFFFF"/>
        </w:rPr>
        <w:t>Current PSA age-reference ranges are based on historical, cross-sectional measurements with limited implications for modern diagnostics</w:t>
      </w:r>
      <w:r w:rsidR="0021164A">
        <w:rPr>
          <w:rFonts w:ascii="Arial" w:hAnsi="Arial" w:cs="Arial"/>
          <w:color w:val="000000" w:themeColor="text1"/>
          <w:shd w:val="clear" w:color="auto" w:fill="FFFFFF"/>
        </w:rPr>
        <w:t xml:space="preserve"> [2]</w:t>
      </w:r>
      <w:r w:rsidRPr="006268F6">
        <w:rPr>
          <w:rFonts w:ascii="Arial" w:hAnsi="Arial" w:cs="Arial"/>
          <w:color w:val="000000" w:themeColor="text1"/>
          <w:shd w:val="clear" w:color="auto" w:fill="FFFFFF"/>
        </w:rPr>
        <w:t xml:space="preserve">. An analysis of British men aged 50-69 </w:t>
      </w:r>
      <w:r w:rsidR="0021164A">
        <w:rPr>
          <w:rFonts w:ascii="Arial" w:hAnsi="Arial" w:cs="Arial"/>
          <w:color w:val="000000" w:themeColor="text1"/>
          <w:shd w:val="clear" w:color="auto" w:fill="FFFFFF"/>
        </w:rPr>
        <w:t xml:space="preserve">years </w:t>
      </w:r>
      <w:r w:rsidRPr="006268F6">
        <w:rPr>
          <w:rFonts w:ascii="Arial" w:hAnsi="Arial" w:cs="Arial"/>
          <w:color w:val="000000" w:themeColor="text1"/>
          <w:shd w:val="clear" w:color="auto" w:fill="FFFFFF"/>
        </w:rPr>
        <w:t xml:space="preserve">from the </w:t>
      </w:r>
      <w:proofErr w:type="spellStart"/>
      <w:r w:rsidRPr="006268F6">
        <w:rPr>
          <w:rFonts w:ascii="Arial" w:hAnsi="Arial" w:cs="Arial"/>
          <w:color w:val="000000" w:themeColor="text1"/>
          <w:shd w:val="clear" w:color="auto" w:fill="FFFFFF"/>
        </w:rPr>
        <w:t>ProtecT</w:t>
      </w:r>
      <w:proofErr w:type="spellEnd"/>
      <w:r w:rsidRPr="006268F6">
        <w:rPr>
          <w:rFonts w:ascii="Arial" w:hAnsi="Arial" w:cs="Arial"/>
          <w:color w:val="000000" w:themeColor="text1"/>
          <w:shd w:val="clear" w:color="auto" w:fill="FFFFFF"/>
        </w:rPr>
        <w:t xml:space="preserve"> trial identified that a single </w:t>
      </w:r>
      <w:r w:rsidR="0021164A">
        <w:rPr>
          <w:rFonts w:ascii="Arial" w:hAnsi="Arial" w:cs="Arial"/>
          <w:color w:val="000000" w:themeColor="text1"/>
          <w:shd w:val="clear" w:color="auto" w:fill="FFFFFF"/>
        </w:rPr>
        <w:t xml:space="preserve">PSA </w:t>
      </w:r>
      <w:r w:rsidRPr="006268F6">
        <w:rPr>
          <w:rFonts w:ascii="Arial" w:hAnsi="Arial" w:cs="Arial"/>
          <w:color w:val="000000" w:themeColor="text1"/>
          <w:shd w:val="clear" w:color="auto" w:fill="FFFFFF"/>
        </w:rPr>
        <w:t xml:space="preserve">≥3.0 </w:t>
      </w:r>
      <w:r w:rsidR="0021164A">
        <w:rPr>
          <w:rFonts w:ascii="Arial" w:hAnsi="Arial" w:cs="Arial"/>
          <w:color w:val="000000" w:themeColor="text1"/>
          <w:shd w:val="clear" w:color="auto" w:fill="FFFFFF"/>
        </w:rPr>
        <w:t xml:space="preserve">ng/mL </w:t>
      </w:r>
      <w:r w:rsidRPr="006268F6">
        <w:rPr>
          <w:rFonts w:ascii="Arial" w:hAnsi="Arial" w:cs="Arial"/>
          <w:color w:val="000000" w:themeColor="text1"/>
          <w:shd w:val="clear" w:color="auto" w:fill="FFFFFF"/>
        </w:rPr>
        <w:t>threshold (current NICE guidance) missed 0.1% of high-risk disease</w:t>
      </w:r>
      <w:r w:rsidR="0021164A">
        <w:rPr>
          <w:rFonts w:ascii="Arial" w:hAnsi="Arial" w:cs="Arial"/>
          <w:color w:val="000000" w:themeColor="text1"/>
          <w:shd w:val="clear" w:color="auto" w:fill="FFFFFF"/>
        </w:rPr>
        <w:t xml:space="preserve"> [3]</w:t>
      </w:r>
      <w:r w:rsidRPr="006268F6">
        <w:rPr>
          <w:rFonts w:ascii="Arial" w:hAnsi="Arial" w:cs="Arial"/>
          <w:color w:val="000000" w:themeColor="text1"/>
          <w:shd w:val="clear" w:color="auto" w:fill="FFFFFF"/>
        </w:rPr>
        <w:t xml:space="preserve">. NICE guidance at the time of </w:t>
      </w:r>
      <w:r w:rsidR="005A65BF" w:rsidRPr="006268F6">
        <w:rPr>
          <w:rFonts w:ascii="Arial" w:hAnsi="Arial" w:cs="Arial"/>
          <w:color w:val="000000" w:themeColor="text1"/>
          <w:shd w:val="clear" w:color="auto" w:fill="FFFFFF"/>
        </w:rPr>
        <w:t>their article</w:t>
      </w:r>
      <w:r w:rsidR="00BF76F9" w:rsidRPr="006268F6">
        <w:rPr>
          <w:rFonts w:ascii="Arial" w:hAnsi="Arial" w:cs="Arial"/>
          <w:color w:val="000000" w:themeColor="text1"/>
          <w:shd w:val="clear" w:color="auto" w:fill="FFFFFF"/>
        </w:rPr>
        <w:t xml:space="preserve"> writing</w:t>
      </w:r>
      <w:r w:rsidRPr="006268F6">
        <w:rPr>
          <w:rFonts w:ascii="Arial" w:hAnsi="Arial" w:cs="Arial"/>
          <w:color w:val="000000" w:themeColor="text1"/>
          <w:shd w:val="clear" w:color="auto" w:fill="FFFFFF"/>
        </w:rPr>
        <w:t xml:space="preserve"> (age 50-</w:t>
      </w:r>
      <w:r w:rsidR="005A65BF" w:rsidRPr="006268F6">
        <w:rPr>
          <w:rFonts w:ascii="Arial" w:hAnsi="Arial" w:cs="Arial"/>
          <w:color w:val="000000" w:themeColor="text1"/>
          <w:shd w:val="clear" w:color="auto" w:fill="FFFFFF"/>
        </w:rPr>
        <w:t>5</w:t>
      </w:r>
      <w:r w:rsidRPr="006268F6">
        <w:rPr>
          <w:rFonts w:ascii="Arial" w:hAnsi="Arial" w:cs="Arial"/>
          <w:color w:val="000000" w:themeColor="text1"/>
          <w:shd w:val="clear" w:color="auto" w:fill="FFFFFF"/>
        </w:rPr>
        <w:t>9</w:t>
      </w:r>
      <w:r w:rsidR="0021164A">
        <w:rPr>
          <w:rFonts w:ascii="Arial" w:hAnsi="Arial" w:cs="Arial"/>
          <w:color w:val="000000" w:themeColor="text1"/>
          <w:shd w:val="clear" w:color="auto" w:fill="FFFFFF"/>
        </w:rPr>
        <w:t xml:space="preserve"> years</w:t>
      </w:r>
      <w:r w:rsidRPr="006268F6">
        <w:rPr>
          <w:rFonts w:ascii="Arial" w:hAnsi="Arial" w:cs="Arial"/>
          <w:color w:val="000000" w:themeColor="text1"/>
          <w:shd w:val="clear" w:color="auto" w:fill="FFFFFF"/>
        </w:rPr>
        <w:t>: PSA ≥3.0</w:t>
      </w:r>
      <w:r w:rsidR="0021164A">
        <w:rPr>
          <w:rFonts w:ascii="Arial" w:hAnsi="Arial" w:cs="Arial"/>
          <w:color w:val="000000" w:themeColor="text1"/>
          <w:shd w:val="clear" w:color="auto" w:fill="FFFFFF"/>
        </w:rPr>
        <w:t xml:space="preserve"> ng/mL</w:t>
      </w:r>
      <w:r w:rsidRPr="006268F6">
        <w:rPr>
          <w:rFonts w:ascii="Arial" w:hAnsi="Arial" w:cs="Arial"/>
          <w:color w:val="000000" w:themeColor="text1"/>
          <w:shd w:val="clear" w:color="auto" w:fill="FFFFFF"/>
        </w:rPr>
        <w:t>; age 60-70</w:t>
      </w:r>
      <w:r w:rsidR="0021164A">
        <w:rPr>
          <w:rFonts w:ascii="Arial" w:hAnsi="Arial" w:cs="Arial"/>
          <w:color w:val="000000" w:themeColor="text1"/>
          <w:shd w:val="clear" w:color="auto" w:fill="FFFFFF"/>
        </w:rPr>
        <w:t xml:space="preserve"> years</w:t>
      </w:r>
      <w:r w:rsidRPr="006268F6">
        <w:rPr>
          <w:rFonts w:ascii="Arial" w:hAnsi="Arial" w:cs="Arial"/>
          <w:color w:val="000000" w:themeColor="text1"/>
          <w:shd w:val="clear" w:color="auto" w:fill="FFFFFF"/>
        </w:rPr>
        <w:t>: PSA ≥4.0</w:t>
      </w:r>
      <w:r w:rsidR="0021164A">
        <w:rPr>
          <w:rFonts w:ascii="Arial" w:hAnsi="Arial" w:cs="Arial"/>
          <w:color w:val="000000" w:themeColor="text1"/>
          <w:shd w:val="clear" w:color="auto" w:fill="FFFFFF"/>
        </w:rPr>
        <w:t xml:space="preserve"> ng/mL</w:t>
      </w:r>
      <w:r w:rsidR="006268F6" w:rsidRPr="006268F6">
        <w:rPr>
          <w:rFonts w:ascii="Arial" w:hAnsi="Arial" w:cs="Arial"/>
          <w:color w:val="000000" w:themeColor="text1"/>
          <w:shd w:val="clear" w:color="auto" w:fill="FFFFFF"/>
        </w:rPr>
        <w:t>; age ≥70</w:t>
      </w:r>
      <w:r w:rsidR="0021164A">
        <w:rPr>
          <w:rFonts w:ascii="Arial" w:hAnsi="Arial" w:cs="Arial"/>
          <w:color w:val="000000" w:themeColor="text1"/>
          <w:shd w:val="clear" w:color="auto" w:fill="FFFFFF"/>
        </w:rPr>
        <w:t xml:space="preserve"> years</w:t>
      </w:r>
      <w:r w:rsidR="006268F6" w:rsidRPr="006268F6">
        <w:rPr>
          <w:rFonts w:ascii="Arial" w:hAnsi="Arial" w:cs="Arial"/>
          <w:color w:val="000000" w:themeColor="text1"/>
          <w:shd w:val="clear" w:color="auto" w:fill="FFFFFF"/>
        </w:rPr>
        <w:t>: PSA ≥5.0</w:t>
      </w:r>
      <w:r w:rsidR="0021164A">
        <w:rPr>
          <w:rFonts w:ascii="Arial" w:hAnsi="Arial" w:cs="Arial"/>
          <w:color w:val="000000" w:themeColor="text1"/>
          <w:shd w:val="clear" w:color="auto" w:fill="FFFFFF"/>
        </w:rPr>
        <w:t xml:space="preserve"> ng/mL</w:t>
      </w:r>
      <w:r w:rsidRPr="006268F6">
        <w:rPr>
          <w:rFonts w:ascii="Arial" w:hAnsi="Arial" w:cs="Arial"/>
          <w:color w:val="000000" w:themeColor="text1"/>
          <w:shd w:val="clear" w:color="auto" w:fill="FFFFFF"/>
        </w:rPr>
        <w:t xml:space="preserve">), and age-specific ranges from the </w:t>
      </w:r>
      <w:proofErr w:type="spellStart"/>
      <w:r w:rsidRPr="006268F6">
        <w:rPr>
          <w:rFonts w:ascii="Arial" w:hAnsi="Arial" w:cs="Arial"/>
          <w:color w:val="000000" w:themeColor="text1"/>
          <w:shd w:val="clear" w:color="auto" w:fill="FFFFFF"/>
        </w:rPr>
        <w:t>Krimpen</w:t>
      </w:r>
      <w:proofErr w:type="spellEnd"/>
      <w:r w:rsidRPr="006268F6">
        <w:rPr>
          <w:rFonts w:ascii="Arial" w:hAnsi="Arial" w:cs="Arial"/>
          <w:color w:val="000000" w:themeColor="text1"/>
          <w:shd w:val="clear" w:color="auto" w:fill="FFFFFF"/>
        </w:rPr>
        <w:t xml:space="preserve"> study resulted in fewer biopsies, but unacceptable rates of missed high-risk disease</w:t>
      </w:r>
      <w:r w:rsidR="0021164A">
        <w:rPr>
          <w:rFonts w:ascii="Arial" w:hAnsi="Arial" w:cs="Arial"/>
          <w:color w:val="000000" w:themeColor="text1"/>
          <w:shd w:val="clear" w:color="auto" w:fill="FFFFFF"/>
        </w:rPr>
        <w:t xml:space="preserve"> [4]</w:t>
      </w:r>
      <w:r w:rsidRPr="006268F6">
        <w:rPr>
          <w:rFonts w:ascii="Arial" w:hAnsi="Arial" w:cs="Arial"/>
          <w:color w:val="000000" w:themeColor="text1"/>
          <w:shd w:val="clear" w:color="auto" w:fill="FFFFFF"/>
        </w:rPr>
        <w:t xml:space="preserve">. Notably, these men were investigated </w:t>
      </w:r>
      <w:r w:rsidR="00BF76F9" w:rsidRPr="006268F6">
        <w:rPr>
          <w:rFonts w:ascii="Arial" w:hAnsi="Arial" w:cs="Arial"/>
          <w:color w:val="000000" w:themeColor="text1"/>
          <w:shd w:val="clear" w:color="auto" w:fill="FFFFFF"/>
        </w:rPr>
        <w:t xml:space="preserve">prior to </w:t>
      </w:r>
      <w:r w:rsidRPr="006268F6">
        <w:rPr>
          <w:rFonts w:ascii="Arial" w:hAnsi="Arial" w:cs="Arial"/>
          <w:color w:val="000000" w:themeColor="text1"/>
          <w:shd w:val="clear" w:color="auto" w:fill="FFFFFF"/>
        </w:rPr>
        <w:t xml:space="preserve">2009 </w:t>
      </w:r>
      <w:r w:rsidR="00BF76F9" w:rsidRPr="006268F6">
        <w:rPr>
          <w:rFonts w:ascii="Arial" w:hAnsi="Arial" w:cs="Arial"/>
          <w:color w:val="000000" w:themeColor="text1"/>
          <w:shd w:val="clear" w:color="auto" w:fill="FFFFFF"/>
        </w:rPr>
        <w:t>using</w:t>
      </w:r>
      <w:r w:rsidRPr="006268F6">
        <w:rPr>
          <w:rFonts w:ascii="Arial" w:hAnsi="Arial" w:cs="Arial"/>
          <w:color w:val="000000" w:themeColor="text1"/>
          <w:shd w:val="clear" w:color="auto" w:fill="FFFFFF"/>
        </w:rPr>
        <w:t xml:space="preserve"> transrectal biopsy without pre-biopsy MRI. This study aside, there is little novel research in this area. Further work incorporating modern MRI-based diagnostic pathways </w:t>
      </w:r>
      <w:r w:rsidR="005A65BF" w:rsidRPr="006268F6">
        <w:rPr>
          <w:rFonts w:ascii="Arial" w:hAnsi="Arial" w:cs="Arial"/>
          <w:color w:val="000000" w:themeColor="text1"/>
          <w:shd w:val="clear" w:color="auto" w:fill="FFFFFF"/>
        </w:rPr>
        <w:t>would be</w:t>
      </w:r>
      <w:r w:rsidRPr="006268F6">
        <w:rPr>
          <w:rFonts w:ascii="Arial" w:hAnsi="Arial" w:cs="Arial"/>
          <w:color w:val="000000" w:themeColor="text1"/>
          <w:shd w:val="clear" w:color="auto" w:fill="FFFFFF"/>
        </w:rPr>
        <w:t xml:space="preserve"> timely </w:t>
      </w:r>
      <w:r w:rsidR="005A65BF" w:rsidRPr="006268F6">
        <w:rPr>
          <w:rFonts w:ascii="Arial" w:hAnsi="Arial" w:cs="Arial"/>
          <w:color w:val="000000" w:themeColor="text1"/>
          <w:shd w:val="clear" w:color="auto" w:fill="FFFFFF"/>
        </w:rPr>
        <w:t>for</w:t>
      </w:r>
      <w:r w:rsidRPr="006268F6">
        <w:rPr>
          <w:rFonts w:ascii="Arial" w:hAnsi="Arial" w:cs="Arial"/>
          <w:color w:val="000000" w:themeColor="text1"/>
          <w:shd w:val="clear" w:color="auto" w:fill="FFFFFF"/>
        </w:rPr>
        <w:t xml:space="preserve"> inform</w:t>
      </w:r>
      <w:r w:rsidR="005A65BF" w:rsidRPr="006268F6">
        <w:rPr>
          <w:rFonts w:ascii="Arial" w:hAnsi="Arial" w:cs="Arial"/>
          <w:color w:val="000000" w:themeColor="text1"/>
          <w:shd w:val="clear" w:color="auto" w:fill="FFFFFF"/>
        </w:rPr>
        <w:t>ing</w:t>
      </w:r>
      <w:r w:rsidRPr="006268F6">
        <w:rPr>
          <w:rFonts w:ascii="Arial" w:hAnsi="Arial" w:cs="Arial"/>
          <w:color w:val="000000" w:themeColor="text1"/>
          <w:shd w:val="clear" w:color="auto" w:fill="FFFFFF"/>
        </w:rPr>
        <w:t xml:space="preserve"> contemporary PSA age-reference ranges.</w:t>
      </w:r>
    </w:p>
    <w:p w14:paraId="0FA272C7" w14:textId="77777777" w:rsidR="00663686" w:rsidRPr="006268F6" w:rsidRDefault="00663686" w:rsidP="00427A75">
      <w:pPr>
        <w:spacing w:line="480" w:lineRule="auto"/>
        <w:jc w:val="both"/>
        <w:rPr>
          <w:rFonts w:ascii="Arial" w:hAnsi="Arial" w:cs="Arial"/>
          <w:color w:val="000000" w:themeColor="text1"/>
          <w:shd w:val="clear" w:color="auto" w:fill="FFFFFF"/>
        </w:rPr>
      </w:pPr>
    </w:p>
    <w:p w14:paraId="4A044C8C" w14:textId="360165EE" w:rsidR="00CA6748" w:rsidRPr="006268F6" w:rsidRDefault="00CA6748" w:rsidP="00427A75">
      <w:pPr>
        <w:spacing w:line="480" w:lineRule="auto"/>
        <w:jc w:val="both"/>
        <w:rPr>
          <w:rFonts w:ascii="Arial" w:hAnsi="Arial" w:cs="Arial"/>
          <w:color w:val="000000" w:themeColor="text1"/>
          <w:shd w:val="clear" w:color="auto" w:fill="FFFFFF"/>
        </w:rPr>
      </w:pPr>
      <w:r w:rsidRPr="006268F6">
        <w:rPr>
          <w:rFonts w:ascii="Arial" w:hAnsi="Arial" w:cs="Arial"/>
          <w:color w:val="000000" w:themeColor="text1"/>
          <w:shd w:val="clear" w:color="auto" w:fill="FFFFFF"/>
        </w:rPr>
        <w:t xml:space="preserve">The optimal balance between maximising diagnoses and minimising referrals is most unclear in older men, where treatment decisions are more complex. To derive benefit from curative treatment, men with localised disease should have ≥10 years life expectancy, </w:t>
      </w:r>
      <w:r w:rsidR="005F0528" w:rsidRPr="006268F6">
        <w:rPr>
          <w:rFonts w:ascii="Arial" w:hAnsi="Arial" w:cs="Arial"/>
          <w:color w:val="000000" w:themeColor="text1"/>
          <w:shd w:val="clear" w:color="auto" w:fill="FFFFFF"/>
        </w:rPr>
        <w:t>and</w:t>
      </w:r>
      <w:r w:rsidRPr="006268F6">
        <w:rPr>
          <w:rFonts w:ascii="Arial" w:hAnsi="Arial" w:cs="Arial"/>
          <w:color w:val="000000" w:themeColor="text1"/>
          <w:shd w:val="clear" w:color="auto" w:fill="FFFFFF"/>
        </w:rPr>
        <w:t xml:space="preserve"> be fit </w:t>
      </w:r>
      <w:r w:rsidR="00AA44B7">
        <w:rPr>
          <w:rFonts w:ascii="Arial" w:hAnsi="Arial" w:cs="Arial"/>
          <w:color w:val="000000" w:themeColor="text1"/>
          <w:shd w:val="clear" w:color="auto" w:fill="FFFFFF"/>
        </w:rPr>
        <w:t xml:space="preserve">enough </w:t>
      </w:r>
      <w:r w:rsidRPr="006268F6">
        <w:rPr>
          <w:rFonts w:ascii="Arial" w:hAnsi="Arial" w:cs="Arial"/>
          <w:color w:val="000000" w:themeColor="text1"/>
          <w:shd w:val="clear" w:color="auto" w:fill="FFFFFF"/>
        </w:rPr>
        <w:t xml:space="preserve">for treatment </w:t>
      </w:r>
      <w:r w:rsidR="0021164A">
        <w:rPr>
          <w:rFonts w:ascii="Arial" w:hAnsi="Arial" w:cs="Arial"/>
          <w:color w:val="000000" w:themeColor="text1"/>
          <w:shd w:val="clear" w:color="auto" w:fill="FFFFFF"/>
        </w:rPr>
        <w:t>[5]</w:t>
      </w:r>
      <w:r w:rsidRPr="006268F6">
        <w:rPr>
          <w:rFonts w:ascii="Arial" w:hAnsi="Arial" w:cs="Arial"/>
          <w:color w:val="000000" w:themeColor="text1"/>
          <w:shd w:val="clear" w:color="auto" w:fill="FFFFFF"/>
        </w:rPr>
        <w:t xml:space="preserve">. Accordingly, high </w:t>
      </w:r>
      <w:r w:rsidR="00663686" w:rsidRPr="006268F6">
        <w:rPr>
          <w:rFonts w:ascii="Arial" w:hAnsi="Arial" w:cs="Arial"/>
          <w:color w:val="000000" w:themeColor="text1"/>
          <w:shd w:val="clear" w:color="auto" w:fill="FFFFFF"/>
        </w:rPr>
        <w:t xml:space="preserve">PSA </w:t>
      </w:r>
      <w:r w:rsidRPr="006268F6">
        <w:rPr>
          <w:rFonts w:ascii="Arial" w:hAnsi="Arial" w:cs="Arial"/>
          <w:color w:val="000000" w:themeColor="text1"/>
          <w:shd w:val="clear" w:color="auto" w:fill="FFFFFF"/>
        </w:rPr>
        <w:t xml:space="preserve">thresholds investigate fewer men and </w:t>
      </w:r>
      <w:r w:rsidR="00663686" w:rsidRPr="006268F6">
        <w:rPr>
          <w:rFonts w:ascii="Arial" w:hAnsi="Arial" w:cs="Arial"/>
          <w:color w:val="000000" w:themeColor="text1"/>
          <w:shd w:val="clear" w:color="auto" w:fill="FFFFFF"/>
        </w:rPr>
        <w:t xml:space="preserve">may </w:t>
      </w:r>
      <w:r w:rsidRPr="006268F6">
        <w:rPr>
          <w:rFonts w:ascii="Arial" w:hAnsi="Arial" w:cs="Arial"/>
          <w:color w:val="000000" w:themeColor="text1"/>
          <w:shd w:val="clear" w:color="auto" w:fill="FFFFFF"/>
        </w:rPr>
        <w:t xml:space="preserve">miss more </w:t>
      </w:r>
      <w:proofErr w:type="spellStart"/>
      <w:r w:rsidRPr="006268F6">
        <w:rPr>
          <w:rFonts w:ascii="Arial" w:hAnsi="Arial" w:cs="Arial"/>
          <w:color w:val="000000" w:themeColor="text1"/>
          <w:shd w:val="clear" w:color="auto" w:fill="FFFFFF"/>
        </w:rPr>
        <w:t>csPCa</w:t>
      </w:r>
      <w:proofErr w:type="spellEnd"/>
      <w:r w:rsidR="005A65BF" w:rsidRPr="006268F6">
        <w:rPr>
          <w:rFonts w:ascii="Arial" w:hAnsi="Arial" w:cs="Arial"/>
          <w:color w:val="000000" w:themeColor="text1"/>
          <w:shd w:val="clear" w:color="auto" w:fill="FFFFFF"/>
        </w:rPr>
        <w:t>,</w:t>
      </w:r>
      <w:r w:rsidRPr="006268F6">
        <w:rPr>
          <w:rFonts w:ascii="Arial" w:hAnsi="Arial" w:cs="Arial"/>
          <w:color w:val="000000" w:themeColor="text1"/>
          <w:shd w:val="clear" w:color="auto" w:fill="FFFFFF"/>
        </w:rPr>
        <w:t xml:space="preserve"> on the probable assumption that these men will be poor candidates for curative treatment. By extension, it is </w:t>
      </w:r>
      <w:r w:rsidR="005F0528" w:rsidRPr="006268F6">
        <w:rPr>
          <w:rFonts w:ascii="Arial" w:hAnsi="Arial" w:cs="Arial"/>
          <w:color w:val="000000" w:themeColor="text1"/>
          <w:shd w:val="clear" w:color="auto" w:fill="FFFFFF"/>
        </w:rPr>
        <w:t xml:space="preserve">also </w:t>
      </w:r>
      <w:r w:rsidRPr="006268F6">
        <w:rPr>
          <w:rFonts w:ascii="Arial" w:hAnsi="Arial" w:cs="Arial"/>
          <w:color w:val="000000" w:themeColor="text1"/>
          <w:shd w:val="clear" w:color="auto" w:fill="FFFFFF"/>
        </w:rPr>
        <w:t xml:space="preserve">unreasonable to subject these men to potentially harmful biopsies. However, older men that do meet these high thresholds more likely harbour locally advanced </w:t>
      </w:r>
      <w:r w:rsidR="00454D66" w:rsidRPr="006268F6">
        <w:rPr>
          <w:rFonts w:ascii="Arial" w:hAnsi="Arial" w:cs="Arial"/>
          <w:color w:val="000000" w:themeColor="text1"/>
          <w:shd w:val="clear" w:color="auto" w:fill="FFFFFF"/>
        </w:rPr>
        <w:t>or</w:t>
      </w:r>
      <w:r w:rsidRPr="006268F6">
        <w:rPr>
          <w:rFonts w:ascii="Arial" w:hAnsi="Arial" w:cs="Arial"/>
          <w:color w:val="000000" w:themeColor="text1"/>
          <w:shd w:val="clear" w:color="auto" w:fill="FFFFFF"/>
        </w:rPr>
        <w:t xml:space="preserve"> metastatic disease that that could benefit from therapy irrespective of life expectancy or comorbidity</w:t>
      </w:r>
      <w:r w:rsidR="0021164A">
        <w:rPr>
          <w:rFonts w:ascii="Arial" w:hAnsi="Arial" w:cs="Arial"/>
          <w:color w:val="000000" w:themeColor="text1"/>
          <w:shd w:val="clear" w:color="auto" w:fill="FFFFFF"/>
        </w:rPr>
        <w:t xml:space="preserve"> [5]</w:t>
      </w:r>
      <w:r w:rsidRPr="006268F6">
        <w:rPr>
          <w:rFonts w:ascii="Arial" w:hAnsi="Arial" w:cs="Arial"/>
          <w:color w:val="000000" w:themeColor="text1"/>
          <w:shd w:val="clear" w:color="auto" w:fill="FFFFFF"/>
        </w:rPr>
        <w:t xml:space="preserve">. </w:t>
      </w:r>
    </w:p>
    <w:p w14:paraId="49E8716C" w14:textId="77777777" w:rsidR="00D6543D" w:rsidRPr="006268F6" w:rsidRDefault="00D6543D" w:rsidP="00427A75">
      <w:pPr>
        <w:spacing w:line="480" w:lineRule="auto"/>
        <w:jc w:val="both"/>
        <w:rPr>
          <w:rFonts w:ascii="Arial" w:hAnsi="Arial" w:cs="Arial"/>
          <w:color w:val="000000" w:themeColor="text1"/>
          <w:shd w:val="clear" w:color="auto" w:fill="FFFFFF"/>
        </w:rPr>
      </w:pPr>
    </w:p>
    <w:p w14:paraId="4844A055" w14:textId="427954A4" w:rsidR="00F65575" w:rsidRPr="006268F6" w:rsidRDefault="004644A1" w:rsidP="00427A75">
      <w:pPr>
        <w:spacing w:line="480" w:lineRule="auto"/>
        <w:jc w:val="both"/>
        <w:rPr>
          <w:rFonts w:ascii="Arial" w:hAnsi="Arial" w:cs="Arial"/>
          <w:color w:val="000000" w:themeColor="text1"/>
          <w:shd w:val="clear" w:color="auto" w:fill="FFFFFF"/>
        </w:rPr>
      </w:pPr>
      <w:r w:rsidRPr="006268F6">
        <w:rPr>
          <w:rFonts w:ascii="Arial" w:hAnsi="Arial" w:cs="Arial"/>
          <w:color w:val="000000" w:themeColor="text1"/>
          <w:shd w:val="clear" w:color="auto" w:fill="FFFFFF"/>
        </w:rPr>
        <w:t xml:space="preserve">Developing new PSA thresholds will be challenging as </w:t>
      </w:r>
      <w:r w:rsidR="00AA44B7">
        <w:rPr>
          <w:rFonts w:ascii="Arial" w:hAnsi="Arial" w:cs="Arial"/>
          <w:color w:val="000000" w:themeColor="text1"/>
          <w:shd w:val="clear" w:color="auto" w:fill="FFFFFF"/>
        </w:rPr>
        <w:t>this requires</w:t>
      </w:r>
      <w:r w:rsidRPr="006268F6">
        <w:rPr>
          <w:rFonts w:ascii="Arial" w:hAnsi="Arial" w:cs="Arial"/>
          <w:color w:val="000000" w:themeColor="text1"/>
          <w:shd w:val="clear" w:color="auto" w:fill="FFFFFF"/>
        </w:rPr>
        <w:t xml:space="preserve"> balanc</w:t>
      </w:r>
      <w:r w:rsidR="00AA44B7">
        <w:rPr>
          <w:rFonts w:ascii="Arial" w:hAnsi="Arial" w:cs="Arial"/>
          <w:color w:val="000000" w:themeColor="text1"/>
          <w:shd w:val="clear" w:color="auto" w:fill="FFFFFF"/>
        </w:rPr>
        <w:t>ing</w:t>
      </w:r>
      <w:r w:rsidRPr="006268F6">
        <w:rPr>
          <w:rFonts w:ascii="Arial" w:hAnsi="Arial" w:cs="Arial"/>
          <w:color w:val="000000" w:themeColor="text1"/>
          <w:shd w:val="clear" w:color="auto" w:fill="FFFFFF"/>
        </w:rPr>
        <w:t xml:space="preserve"> </w:t>
      </w:r>
      <w:r w:rsidR="005F0528" w:rsidRPr="006268F6">
        <w:rPr>
          <w:rFonts w:ascii="Arial" w:hAnsi="Arial" w:cs="Arial"/>
          <w:color w:val="000000" w:themeColor="text1"/>
          <w:shd w:val="clear" w:color="auto" w:fill="FFFFFF"/>
        </w:rPr>
        <w:t>the risk</w:t>
      </w:r>
      <w:r w:rsidR="00AA44B7">
        <w:rPr>
          <w:rFonts w:ascii="Arial" w:hAnsi="Arial" w:cs="Arial"/>
          <w:color w:val="000000" w:themeColor="text1"/>
          <w:shd w:val="clear" w:color="auto" w:fill="FFFFFF"/>
        </w:rPr>
        <w:t>s</w:t>
      </w:r>
      <w:r w:rsidR="005F0528" w:rsidRPr="006268F6">
        <w:rPr>
          <w:rFonts w:ascii="Arial" w:hAnsi="Arial" w:cs="Arial"/>
          <w:color w:val="000000" w:themeColor="text1"/>
          <w:shd w:val="clear" w:color="auto" w:fill="FFFFFF"/>
        </w:rPr>
        <w:t xml:space="preserve"> of missed cancer</w:t>
      </w:r>
      <w:r w:rsidR="00454D66" w:rsidRPr="006268F6">
        <w:rPr>
          <w:rFonts w:ascii="Arial" w:hAnsi="Arial" w:cs="Arial"/>
          <w:color w:val="000000" w:themeColor="text1"/>
          <w:shd w:val="clear" w:color="auto" w:fill="FFFFFF"/>
        </w:rPr>
        <w:t>s</w:t>
      </w:r>
      <w:r w:rsidR="005F0528" w:rsidRPr="006268F6">
        <w:rPr>
          <w:rFonts w:ascii="Arial" w:hAnsi="Arial" w:cs="Arial"/>
          <w:color w:val="000000" w:themeColor="text1"/>
          <w:shd w:val="clear" w:color="auto" w:fill="FFFFFF"/>
        </w:rPr>
        <w:t xml:space="preserve"> </w:t>
      </w:r>
      <w:r w:rsidRPr="006268F6">
        <w:rPr>
          <w:rFonts w:ascii="Arial" w:hAnsi="Arial" w:cs="Arial"/>
          <w:color w:val="000000" w:themeColor="text1"/>
          <w:shd w:val="clear" w:color="auto" w:fill="FFFFFF"/>
        </w:rPr>
        <w:t>versus over-investigation, including unnecessary MRI</w:t>
      </w:r>
      <w:r w:rsidR="005A65BF" w:rsidRPr="006268F6">
        <w:rPr>
          <w:rFonts w:ascii="Arial" w:hAnsi="Arial" w:cs="Arial"/>
          <w:color w:val="000000" w:themeColor="text1"/>
          <w:shd w:val="clear" w:color="auto" w:fill="FFFFFF"/>
        </w:rPr>
        <w:t>s and biopsies</w:t>
      </w:r>
      <w:r w:rsidRPr="006268F6">
        <w:rPr>
          <w:rFonts w:ascii="Arial" w:hAnsi="Arial" w:cs="Arial"/>
          <w:color w:val="000000" w:themeColor="text1"/>
          <w:shd w:val="clear" w:color="auto" w:fill="FFFFFF"/>
        </w:rPr>
        <w:t xml:space="preserve">. </w:t>
      </w:r>
      <w:r w:rsidR="00347A63" w:rsidRPr="006268F6">
        <w:rPr>
          <w:rFonts w:ascii="Arial" w:hAnsi="Arial" w:cs="Arial"/>
          <w:color w:val="000000" w:themeColor="text1"/>
          <w:shd w:val="clear" w:color="auto" w:fill="FFFFFF"/>
        </w:rPr>
        <w:t xml:space="preserve">Higher thresholds miss more </w:t>
      </w:r>
      <w:proofErr w:type="spellStart"/>
      <w:r w:rsidR="00347A63" w:rsidRPr="006268F6">
        <w:rPr>
          <w:rFonts w:ascii="Arial" w:hAnsi="Arial" w:cs="Arial"/>
          <w:color w:val="000000" w:themeColor="text1"/>
          <w:shd w:val="clear" w:color="auto" w:fill="FFFFFF"/>
        </w:rPr>
        <w:t>csPCa</w:t>
      </w:r>
      <w:proofErr w:type="spellEnd"/>
      <w:r w:rsidR="00347A63" w:rsidRPr="006268F6">
        <w:rPr>
          <w:rFonts w:ascii="Arial" w:hAnsi="Arial" w:cs="Arial"/>
          <w:color w:val="000000" w:themeColor="text1"/>
          <w:shd w:val="clear" w:color="auto" w:fill="FFFFFF"/>
        </w:rPr>
        <w:t xml:space="preserve">, but investigate fewer men, whilst lower thresholds identify more </w:t>
      </w:r>
      <w:proofErr w:type="spellStart"/>
      <w:r w:rsidR="00347A63" w:rsidRPr="006268F6">
        <w:rPr>
          <w:rFonts w:ascii="Arial" w:hAnsi="Arial" w:cs="Arial"/>
          <w:color w:val="000000" w:themeColor="text1"/>
          <w:shd w:val="clear" w:color="auto" w:fill="FFFFFF"/>
        </w:rPr>
        <w:t>csPCa</w:t>
      </w:r>
      <w:proofErr w:type="spellEnd"/>
      <w:r w:rsidR="00347A63" w:rsidRPr="006268F6">
        <w:rPr>
          <w:rFonts w:ascii="Arial" w:hAnsi="Arial" w:cs="Arial"/>
          <w:color w:val="000000" w:themeColor="text1"/>
          <w:shd w:val="clear" w:color="auto" w:fill="FFFFFF"/>
        </w:rPr>
        <w:t xml:space="preserve"> through investigating more men. For example</w:t>
      </w:r>
      <w:r w:rsidR="005A65BF" w:rsidRPr="006268F6">
        <w:rPr>
          <w:rFonts w:ascii="Arial" w:hAnsi="Arial" w:cs="Arial"/>
          <w:color w:val="000000" w:themeColor="text1"/>
          <w:shd w:val="clear" w:color="auto" w:fill="FFFFFF"/>
        </w:rPr>
        <w:t>,</w:t>
      </w:r>
      <w:r w:rsidR="00347A63" w:rsidRPr="006268F6">
        <w:rPr>
          <w:rFonts w:ascii="Arial" w:hAnsi="Arial" w:cs="Arial"/>
          <w:color w:val="000000" w:themeColor="text1"/>
          <w:shd w:val="clear" w:color="auto" w:fill="FFFFFF"/>
        </w:rPr>
        <w:t xml:space="preserve"> a single ≥3.0 </w:t>
      </w:r>
      <w:r w:rsidR="0021164A">
        <w:rPr>
          <w:rFonts w:ascii="Arial" w:hAnsi="Arial" w:cs="Arial"/>
          <w:color w:val="000000" w:themeColor="text1"/>
          <w:shd w:val="clear" w:color="auto" w:fill="FFFFFF"/>
        </w:rPr>
        <w:t xml:space="preserve">ng/mL </w:t>
      </w:r>
      <w:r w:rsidR="00347A63" w:rsidRPr="006268F6">
        <w:rPr>
          <w:rFonts w:ascii="Arial" w:hAnsi="Arial" w:cs="Arial"/>
          <w:color w:val="000000" w:themeColor="text1"/>
          <w:shd w:val="clear" w:color="auto" w:fill="FFFFFF"/>
        </w:rPr>
        <w:t>threshold</w:t>
      </w:r>
      <w:r w:rsidR="007B5625" w:rsidRPr="006268F6">
        <w:rPr>
          <w:rFonts w:ascii="Arial" w:hAnsi="Arial" w:cs="Arial"/>
          <w:color w:val="000000" w:themeColor="text1"/>
          <w:shd w:val="clear" w:color="auto" w:fill="FFFFFF"/>
        </w:rPr>
        <w:t xml:space="preserve"> </w:t>
      </w:r>
      <w:r w:rsidR="00347A63" w:rsidRPr="006268F6">
        <w:rPr>
          <w:rFonts w:ascii="Arial" w:hAnsi="Arial" w:cs="Arial"/>
          <w:color w:val="000000" w:themeColor="text1"/>
          <w:shd w:val="clear" w:color="auto" w:fill="FFFFFF"/>
        </w:rPr>
        <w:t xml:space="preserve">(model 8) led to the fewest men avoiding referral (6.5%), but also the fewest missed diagnoses (2.6%). In contrast, the five-strata model 10 led to the most men avoiding referral (14.6%), but also the most missed diagnoses (11.5%). </w:t>
      </w:r>
      <w:r w:rsidR="00375D4D" w:rsidRPr="006268F6">
        <w:rPr>
          <w:rFonts w:ascii="Arial" w:hAnsi="Arial" w:cs="Arial"/>
          <w:color w:val="000000" w:themeColor="text1"/>
          <w:shd w:val="clear" w:color="auto" w:fill="FFFFFF"/>
        </w:rPr>
        <w:t>A further consideration</w:t>
      </w:r>
      <w:r w:rsidRPr="006268F6">
        <w:rPr>
          <w:rFonts w:ascii="Arial" w:hAnsi="Arial" w:cs="Arial"/>
          <w:color w:val="000000" w:themeColor="text1"/>
          <w:shd w:val="clear" w:color="auto" w:fill="FFFFFF"/>
        </w:rPr>
        <w:t xml:space="preserve"> is</w:t>
      </w:r>
      <w:r w:rsidR="00375D4D" w:rsidRPr="006268F6">
        <w:rPr>
          <w:rFonts w:ascii="Arial" w:hAnsi="Arial" w:cs="Arial"/>
          <w:color w:val="000000" w:themeColor="text1"/>
          <w:shd w:val="clear" w:color="auto" w:fill="FFFFFF"/>
        </w:rPr>
        <w:t xml:space="preserve"> whether it is</w:t>
      </w:r>
      <w:r w:rsidRPr="006268F6">
        <w:rPr>
          <w:rFonts w:ascii="Arial" w:hAnsi="Arial" w:cs="Arial"/>
          <w:color w:val="000000" w:themeColor="text1"/>
          <w:shd w:val="clear" w:color="auto" w:fill="FFFFFF"/>
        </w:rPr>
        <w:t xml:space="preserve"> time to abandon age</w:t>
      </w:r>
      <w:r w:rsidR="00375D4D" w:rsidRPr="006268F6">
        <w:rPr>
          <w:rFonts w:ascii="Arial" w:hAnsi="Arial" w:cs="Arial"/>
          <w:color w:val="000000" w:themeColor="text1"/>
          <w:shd w:val="clear" w:color="auto" w:fill="FFFFFF"/>
        </w:rPr>
        <w:t>-</w:t>
      </w:r>
      <w:r w:rsidRPr="006268F6">
        <w:rPr>
          <w:rFonts w:ascii="Arial" w:hAnsi="Arial" w:cs="Arial"/>
          <w:color w:val="000000" w:themeColor="text1"/>
          <w:shd w:val="clear" w:color="auto" w:fill="FFFFFF"/>
        </w:rPr>
        <w:t>reference PSA</w:t>
      </w:r>
      <w:r w:rsidR="00375D4D" w:rsidRPr="006268F6">
        <w:rPr>
          <w:rFonts w:ascii="Arial" w:hAnsi="Arial" w:cs="Arial"/>
          <w:color w:val="000000" w:themeColor="text1"/>
          <w:shd w:val="clear" w:color="auto" w:fill="FFFFFF"/>
        </w:rPr>
        <w:t xml:space="preserve"> models</w:t>
      </w:r>
      <w:r w:rsidRPr="006268F6">
        <w:rPr>
          <w:rFonts w:ascii="Arial" w:hAnsi="Arial" w:cs="Arial"/>
          <w:color w:val="000000" w:themeColor="text1"/>
          <w:shd w:val="clear" w:color="auto" w:fill="FFFFFF"/>
        </w:rPr>
        <w:t xml:space="preserve"> and move to </w:t>
      </w:r>
      <w:r w:rsidR="005F0528" w:rsidRPr="006268F6">
        <w:rPr>
          <w:rFonts w:ascii="Arial" w:hAnsi="Arial" w:cs="Arial"/>
          <w:color w:val="000000" w:themeColor="text1"/>
          <w:shd w:val="clear" w:color="auto" w:fill="FFFFFF"/>
        </w:rPr>
        <w:t>alternative</w:t>
      </w:r>
      <w:r w:rsidRPr="006268F6">
        <w:rPr>
          <w:rFonts w:ascii="Arial" w:hAnsi="Arial" w:cs="Arial"/>
          <w:color w:val="000000" w:themeColor="text1"/>
          <w:shd w:val="clear" w:color="auto" w:fill="FFFFFF"/>
        </w:rPr>
        <w:t xml:space="preserve"> </w:t>
      </w:r>
      <w:r w:rsidR="00C5258C" w:rsidRPr="006268F6">
        <w:rPr>
          <w:rFonts w:ascii="Arial" w:hAnsi="Arial" w:cs="Arial"/>
          <w:color w:val="000000" w:themeColor="text1"/>
          <w:shd w:val="clear" w:color="auto" w:fill="FFFFFF"/>
        </w:rPr>
        <w:t xml:space="preserve">screening </w:t>
      </w:r>
      <w:r w:rsidR="006268F6" w:rsidRPr="006268F6">
        <w:rPr>
          <w:rFonts w:ascii="Arial" w:hAnsi="Arial" w:cs="Arial"/>
          <w:color w:val="000000" w:themeColor="text1"/>
          <w:shd w:val="clear" w:color="auto" w:fill="FFFFFF"/>
        </w:rPr>
        <w:t xml:space="preserve">tests </w:t>
      </w:r>
      <w:r w:rsidR="00C5258C" w:rsidRPr="006268F6">
        <w:rPr>
          <w:rFonts w:ascii="Arial" w:hAnsi="Arial" w:cs="Arial"/>
          <w:color w:val="000000" w:themeColor="text1"/>
          <w:shd w:val="clear" w:color="auto" w:fill="FFFFFF"/>
        </w:rPr>
        <w:t>like</w:t>
      </w:r>
      <w:r w:rsidRPr="006268F6">
        <w:rPr>
          <w:rFonts w:ascii="Arial" w:hAnsi="Arial" w:cs="Arial"/>
          <w:color w:val="000000" w:themeColor="text1"/>
          <w:shd w:val="clear" w:color="auto" w:fill="FFFFFF"/>
        </w:rPr>
        <w:t xml:space="preserve"> PSA density</w:t>
      </w:r>
      <w:r w:rsidR="00375D4D" w:rsidRPr="006268F6">
        <w:rPr>
          <w:rFonts w:ascii="Arial" w:hAnsi="Arial" w:cs="Arial"/>
          <w:color w:val="000000" w:themeColor="text1"/>
          <w:shd w:val="clear" w:color="auto" w:fill="FFFFFF"/>
        </w:rPr>
        <w:t>,</w:t>
      </w:r>
      <w:r w:rsidRPr="006268F6">
        <w:rPr>
          <w:rFonts w:ascii="Arial" w:hAnsi="Arial" w:cs="Arial"/>
          <w:color w:val="000000" w:themeColor="text1"/>
          <w:shd w:val="clear" w:color="auto" w:fill="FFFFFF"/>
        </w:rPr>
        <w:t xml:space="preserve"> </w:t>
      </w:r>
      <w:r w:rsidR="00375D4D" w:rsidRPr="006268F6">
        <w:rPr>
          <w:rFonts w:ascii="Arial" w:hAnsi="Arial" w:cs="Arial"/>
          <w:color w:val="000000" w:themeColor="text1"/>
          <w:shd w:val="clear" w:color="auto" w:fill="FFFFFF"/>
        </w:rPr>
        <w:t>novel</w:t>
      </w:r>
      <w:r w:rsidRPr="006268F6">
        <w:rPr>
          <w:rFonts w:ascii="Arial" w:hAnsi="Arial" w:cs="Arial"/>
          <w:color w:val="000000" w:themeColor="text1"/>
          <w:shd w:val="clear" w:color="auto" w:fill="FFFFFF"/>
        </w:rPr>
        <w:t xml:space="preserve"> biomarkers </w:t>
      </w:r>
      <w:r w:rsidR="00375D4D" w:rsidRPr="006268F6">
        <w:rPr>
          <w:rFonts w:ascii="Arial" w:hAnsi="Arial" w:cs="Arial"/>
          <w:color w:val="000000" w:themeColor="text1"/>
          <w:shd w:val="clear" w:color="auto" w:fill="FFFFFF"/>
        </w:rPr>
        <w:t>like PHI and 4K</w:t>
      </w:r>
      <w:r w:rsidR="006268F6" w:rsidRPr="006268F6">
        <w:rPr>
          <w:rFonts w:ascii="Arial" w:hAnsi="Arial" w:cs="Arial"/>
          <w:color w:val="000000" w:themeColor="text1"/>
          <w:shd w:val="clear" w:color="auto" w:fill="FFFFFF"/>
        </w:rPr>
        <w:t xml:space="preserve">, </w:t>
      </w:r>
      <w:r w:rsidR="002C2C42" w:rsidRPr="006268F6">
        <w:rPr>
          <w:rFonts w:ascii="Arial" w:hAnsi="Arial" w:cs="Arial"/>
          <w:color w:val="000000" w:themeColor="text1"/>
          <w:shd w:val="clear" w:color="auto" w:fill="FFFFFF"/>
        </w:rPr>
        <w:t xml:space="preserve">or </w:t>
      </w:r>
      <w:r w:rsidR="00C5258C" w:rsidRPr="006268F6">
        <w:rPr>
          <w:rFonts w:ascii="Arial" w:hAnsi="Arial" w:cs="Arial"/>
          <w:color w:val="000000" w:themeColor="text1"/>
          <w:shd w:val="clear" w:color="auto" w:fill="FFFFFF"/>
        </w:rPr>
        <w:t>indeed primary</w:t>
      </w:r>
      <w:r w:rsidR="002C2C42" w:rsidRPr="006268F6">
        <w:rPr>
          <w:rFonts w:ascii="Arial" w:hAnsi="Arial" w:cs="Arial"/>
          <w:color w:val="000000" w:themeColor="text1"/>
          <w:shd w:val="clear" w:color="auto" w:fill="FFFFFF"/>
        </w:rPr>
        <w:t xml:space="preserve"> </w:t>
      </w:r>
      <w:r w:rsidR="00375D4D" w:rsidRPr="006268F6">
        <w:rPr>
          <w:rFonts w:ascii="Arial" w:hAnsi="Arial" w:cs="Arial"/>
          <w:color w:val="000000" w:themeColor="text1"/>
          <w:shd w:val="clear" w:color="auto" w:fill="FFFFFF"/>
        </w:rPr>
        <w:t>MRI</w:t>
      </w:r>
      <w:r w:rsidR="0021164A">
        <w:rPr>
          <w:rFonts w:ascii="Arial" w:hAnsi="Arial" w:cs="Arial"/>
          <w:color w:val="000000" w:themeColor="text1"/>
          <w:shd w:val="clear" w:color="auto" w:fill="FFFFFF"/>
          <w:vertAlign w:val="superscript"/>
        </w:rPr>
        <w:t xml:space="preserve"> </w:t>
      </w:r>
      <w:r w:rsidR="0021164A">
        <w:rPr>
          <w:rFonts w:ascii="Arial" w:hAnsi="Arial" w:cs="Arial"/>
          <w:color w:val="000000" w:themeColor="text1"/>
          <w:shd w:val="clear" w:color="auto" w:fill="FFFFFF"/>
        </w:rPr>
        <w:t>[6-8]</w:t>
      </w:r>
      <w:r w:rsidR="00347A63" w:rsidRPr="006268F6">
        <w:rPr>
          <w:rFonts w:ascii="Arial" w:hAnsi="Arial" w:cs="Arial"/>
          <w:color w:val="000000" w:themeColor="text1"/>
          <w:shd w:val="clear" w:color="auto" w:fill="FFFFFF"/>
        </w:rPr>
        <w:t>.</w:t>
      </w:r>
      <w:r w:rsidR="00695F9E" w:rsidRPr="006268F6">
        <w:rPr>
          <w:rFonts w:ascii="Arial" w:hAnsi="Arial" w:cs="Arial"/>
          <w:color w:val="000000" w:themeColor="text1"/>
          <w:shd w:val="clear" w:color="auto" w:fill="FFFFFF"/>
        </w:rPr>
        <w:t xml:space="preserve"> </w:t>
      </w:r>
    </w:p>
    <w:p w14:paraId="3A2D0FD5" w14:textId="72F0B617" w:rsidR="007823AA" w:rsidRPr="006268F6" w:rsidRDefault="007823AA" w:rsidP="00427A75">
      <w:pPr>
        <w:spacing w:line="480" w:lineRule="auto"/>
        <w:jc w:val="both"/>
        <w:rPr>
          <w:rFonts w:ascii="Arial" w:hAnsi="Arial" w:cs="Arial"/>
          <w:color w:val="000000" w:themeColor="text1"/>
          <w:shd w:val="clear" w:color="auto" w:fill="FFFFFF"/>
        </w:rPr>
      </w:pPr>
    </w:p>
    <w:p w14:paraId="144A6530" w14:textId="17D2965F" w:rsidR="00C05C0F" w:rsidRPr="006268F6" w:rsidRDefault="00375D4D" w:rsidP="00427A75">
      <w:pPr>
        <w:spacing w:line="480" w:lineRule="auto"/>
        <w:jc w:val="both"/>
        <w:rPr>
          <w:rFonts w:ascii="Arial" w:hAnsi="Arial" w:cs="Arial"/>
          <w:b/>
          <w:bCs/>
          <w:color w:val="000000" w:themeColor="text1"/>
          <w:lang w:val="en-US"/>
        </w:rPr>
      </w:pPr>
      <w:r w:rsidRPr="006268F6">
        <w:rPr>
          <w:rFonts w:ascii="Arial" w:hAnsi="Arial" w:cs="Arial"/>
          <w:color w:val="000000" w:themeColor="text1"/>
          <w:shd w:val="clear" w:color="auto" w:fill="FFFFFF"/>
        </w:rPr>
        <w:t>W</w:t>
      </w:r>
      <w:r w:rsidR="00037E30" w:rsidRPr="006268F6">
        <w:rPr>
          <w:rFonts w:ascii="Arial" w:hAnsi="Arial" w:cs="Arial"/>
          <w:color w:val="000000" w:themeColor="text1"/>
          <w:shd w:val="clear" w:color="auto" w:fill="FFFFFF"/>
        </w:rPr>
        <w:t xml:space="preserve">e </w:t>
      </w:r>
      <w:r w:rsidR="001B04A7" w:rsidRPr="006268F6">
        <w:rPr>
          <w:rFonts w:ascii="Arial" w:hAnsi="Arial" w:cs="Arial"/>
          <w:color w:val="000000" w:themeColor="text1"/>
          <w:lang w:val="en-US"/>
        </w:rPr>
        <w:t xml:space="preserve">have demonstrated </w:t>
      </w:r>
      <w:r w:rsidR="00AB6E80" w:rsidRPr="006268F6">
        <w:rPr>
          <w:rFonts w:ascii="Arial" w:hAnsi="Arial" w:cs="Arial"/>
          <w:color w:val="000000" w:themeColor="text1"/>
          <w:lang w:val="en-US"/>
        </w:rPr>
        <w:t>t</w:t>
      </w:r>
      <w:r w:rsidR="00037E30" w:rsidRPr="006268F6">
        <w:rPr>
          <w:rFonts w:ascii="Arial" w:hAnsi="Arial" w:cs="Arial"/>
          <w:color w:val="000000" w:themeColor="text1"/>
          <w:lang w:val="en-US"/>
        </w:rPr>
        <w:t xml:space="preserve">hat the use of </w:t>
      </w:r>
      <w:r w:rsidR="00663686" w:rsidRPr="006268F6">
        <w:rPr>
          <w:rFonts w:ascii="Arial" w:hAnsi="Arial" w:cs="Arial"/>
          <w:color w:val="000000" w:themeColor="text1"/>
          <w:lang w:val="en-US"/>
        </w:rPr>
        <w:t>different</w:t>
      </w:r>
      <w:r w:rsidR="00037E30" w:rsidRPr="006268F6">
        <w:rPr>
          <w:rFonts w:ascii="Arial" w:hAnsi="Arial" w:cs="Arial"/>
          <w:color w:val="000000" w:themeColor="text1"/>
          <w:lang w:val="en-US"/>
        </w:rPr>
        <w:t xml:space="preserve"> age</w:t>
      </w:r>
      <w:r w:rsidRPr="006268F6">
        <w:rPr>
          <w:rFonts w:ascii="Arial" w:hAnsi="Arial" w:cs="Arial"/>
          <w:color w:val="000000" w:themeColor="text1"/>
          <w:lang w:val="en-US"/>
        </w:rPr>
        <w:t>-</w:t>
      </w:r>
      <w:r w:rsidR="00037E30" w:rsidRPr="006268F6">
        <w:rPr>
          <w:rFonts w:ascii="Arial" w:hAnsi="Arial" w:cs="Arial"/>
          <w:color w:val="000000" w:themeColor="text1"/>
          <w:lang w:val="en-US"/>
        </w:rPr>
        <w:t>reference PSA threshold</w:t>
      </w:r>
      <w:r w:rsidR="00CD15A6" w:rsidRPr="006268F6">
        <w:rPr>
          <w:rFonts w:ascii="Arial" w:hAnsi="Arial" w:cs="Arial"/>
          <w:color w:val="000000" w:themeColor="text1"/>
          <w:lang w:val="en-US"/>
        </w:rPr>
        <w:t xml:space="preserve"> guidelines</w:t>
      </w:r>
      <w:r w:rsidR="00037E30" w:rsidRPr="006268F6">
        <w:rPr>
          <w:rFonts w:ascii="Arial" w:hAnsi="Arial" w:cs="Arial"/>
          <w:color w:val="000000" w:themeColor="text1"/>
          <w:lang w:val="en-US"/>
        </w:rPr>
        <w:t xml:space="preserve"> across England </w:t>
      </w:r>
      <w:r w:rsidRPr="006268F6">
        <w:rPr>
          <w:rFonts w:ascii="Arial" w:hAnsi="Arial" w:cs="Arial"/>
          <w:color w:val="000000" w:themeColor="text1"/>
          <w:lang w:val="en-US"/>
        </w:rPr>
        <w:t xml:space="preserve">and Wales </w:t>
      </w:r>
      <w:r w:rsidR="00037E30" w:rsidRPr="006268F6">
        <w:rPr>
          <w:rFonts w:ascii="Arial" w:hAnsi="Arial" w:cs="Arial"/>
          <w:color w:val="000000" w:themeColor="text1"/>
          <w:lang w:val="en-US"/>
        </w:rPr>
        <w:t xml:space="preserve">may </w:t>
      </w:r>
      <w:r w:rsidRPr="006268F6">
        <w:rPr>
          <w:rFonts w:ascii="Arial" w:hAnsi="Arial" w:cs="Arial"/>
          <w:color w:val="000000" w:themeColor="text1"/>
          <w:lang w:val="en-US"/>
        </w:rPr>
        <w:t>produce</w:t>
      </w:r>
      <w:r w:rsidR="00037E30" w:rsidRPr="006268F6">
        <w:rPr>
          <w:rFonts w:ascii="Arial" w:hAnsi="Arial" w:cs="Arial"/>
          <w:color w:val="000000" w:themeColor="text1"/>
          <w:lang w:val="en-US"/>
        </w:rPr>
        <w:t xml:space="preserve"> </w:t>
      </w:r>
      <w:r w:rsidR="00AB6E80" w:rsidRPr="006268F6">
        <w:rPr>
          <w:rFonts w:ascii="Arial" w:hAnsi="Arial" w:cs="Arial"/>
          <w:color w:val="000000" w:themeColor="text1"/>
          <w:lang w:val="en-US"/>
        </w:rPr>
        <w:t xml:space="preserve">geographical variation in </w:t>
      </w:r>
      <w:r w:rsidR="003F252B" w:rsidRPr="006268F6">
        <w:rPr>
          <w:rFonts w:ascii="Arial" w:hAnsi="Arial" w:cs="Arial"/>
          <w:color w:val="000000" w:themeColor="text1"/>
          <w:lang w:val="en-US"/>
        </w:rPr>
        <w:t xml:space="preserve">referrals and </w:t>
      </w:r>
      <w:proofErr w:type="spellStart"/>
      <w:r w:rsidR="00AB6E80" w:rsidRPr="006268F6">
        <w:rPr>
          <w:rFonts w:ascii="Arial" w:hAnsi="Arial" w:cs="Arial"/>
          <w:color w:val="000000" w:themeColor="text1"/>
          <w:lang w:val="en-US"/>
        </w:rPr>
        <w:t>csPCa</w:t>
      </w:r>
      <w:proofErr w:type="spellEnd"/>
      <w:r w:rsidRPr="006268F6">
        <w:rPr>
          <w:rFonts w:ascii="Arial" w:hAnsi="Arial" w:cs="Arial"/>
          <w:color w:val="000000" w:themeColor="text1"/>
          <w:lang w:val="en-US"/>
        </w:rPr>
        <w:t xml:space="preserve"> diagnostics</w:t>
      </w:r>
      <w:r w:rsidR="00AB6E80" w:rsidRPr="006268F6">
        <w:rPr>
          <w:rFonts w:ascii="Arial" w:hAnsi="Arial" w:cs="Arial"/>
          <w:color w:val="000000" w:themeColor="text1"/>
          <w:lang w:val="en-US"/>
        </w:rPr>
        <w:t xml:space="preserve">. </w:t>
      </w:r>
      <w:r w:rsidR="00DC5F15" w:rsidRPr="006268F6">
        <w:rPr>
          <w:rFonts w:ascii="Arial" w:hAnsi="Arial" w:cs="Arial"/>
          <w:color w:val="000000" w:themeColor="text1"/>
          <w:lang w:val="en-US"/>
        </w:rPr>
        <w:t>T</w:t>
      </w:r>
      <w:r w:rsidR="00AB6E80" w:rsidRPr="006268F6">
        <w:rPr>
          <w:rFonts w:ascii="Arial" w:hAnsi="Arial" w:cs="Arial"/>
          <w:color w:val="000000" w:themeColor="text1"/>
          <w:lang w:val="en-US"/>
        </w:rPr>
        <w:t xml:space="preserve">his argues for a single, national PSA referral </w:t>
      </w:r>
      <w:r w:rsidR="001B04A7" w:rsidRPr="006268F6">
        <w:rPr>
          <w:rFonts w:ascii="Arial" w:hAnsi="Arial" w:cs="Arial"/>
          <w:color w:val="000000" w:themeColor="text1"/>
          <w:lang w:val="en-US"/>
        </w:rPr>
        <w:t>model</w:t>
      </w:r>
      <w:r w:rsidR="00A349C8" w:rsidRPr="006268F6">
        <w:rPr>
          <w:rFonts w:ascii="Arial" w:hAnsi="Arial" w:cs="Arial"/>
          <w:color w:val="000000" w:themeColor="text1"/>
          <w:lang w:val="en-US"/>
        </w:rPr>
        <w:t xml:space="preserve"> to </w:t>
      </w:r>
      <w:r w:rsidR="001B04A7" w:rsidRPr="006268F6">
        <w:rPr>
          <w:rFonts w:ascii="Arial" w:hAnsi="Arial" w:cs="Arial"/>
          <w:color w:val="000000" w:themeColor="text1"/>
          <w:lang w:val="en-US"/>
        </w:rPr>
        <w:t>unify practice</w:t>
      </w:r>
      <w:r w:rsidR="00037E30" w:rsidRPr="006268F6">
        <w:rPr>
          <w:rFonts w:ascii="Arial" w:hAnsi="Arial" w:cs="Arial"/>
          <w:color w:val="000000" w:themeColor="text1"/>
          <w:lang w:val="en-US"/>
        </w:rPr>
        <w:t xml:space="preserve"> until new detection strategies are adopted</w:t>
      </w:r>
      <w:r w:rsidR="00663686" w:rsidRPr="006268F6">
        <w:rPr>
          <w:rFonts w:ascii="Arial" w:hAnsi="Arial" w:cs="Arial"/>
          <w:color w:val="000000" w:themeColor="text1"/>
          <w:lang w:val="en-US"/>
        </w:rPr>
        <w:t>.</w:t>
      </w:r>
      <w:r w:rsidR="00C05C0F" w:rsidRPr="006268F6">
        <w:rPr>
          <w:rFonts w:ascii="Arial" w:hAnsi="Arial" w:cs="Arial"/>
          <w:b/>
          <w:bCs/>
          <w:color w:val="000000" w:themeColor="text1"/>
          <w:lang w:val="en-US"/>
        </w:rPr>
        <w:br w:type="page"/>
      </w:r>
    </w:p>
    <w:p w14:paraId="45A356B8" w14:textId="77777777" w:rsidR="0021164A" w:rsidRPr="006268F6" w:rsidRDefault="0021164A" w:rsidP="00427A75">
      <w:pPr>
        <w:spacing w:line="480" w:lineRule="auto"/>
        <w:jc w:val="both"/>
        <w:rPr>
          <w:rFonts w:ascii="Arial" w:hAnsi="Arial" w:cs="Arial"/>
          <w:b/>
          <w:bCs/>
          <w:color w:val="000000" w:themeColor="text1"/>
          <w:lang w:val="en-US"/>
        </w:rPr>
      </w:pPr>
      <w:r w:rsidRPr="006268F6">
        <w:rPr>
          <w:rFonts w:ascii="Arial" w:hAnsi="Arial" w:cs="Arial"/>
          <w:b/>
          <w:bCs/>
          <w:color w:val="000000" w:themeColor="text1"/>
          <w:lang w:val="en-US"/>
        </w:rPr>
        <w:lastRenderedPageBreak/>
        <w:t>REFERENCES</w:t>
      </w:r>
    </w:p>
    <w:p w14:paraId="2642AEE1" w14:textId="77777777"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rPr>
        <w:t xml:space="preserve">[1] </w:t>
      </w:r>
      <w:r w:rsidRPr="006268F6">
        <w:rPr>
          <w:rFonts w:ascii="Arial" w:hAnsi="Arial" w:cs="Arial"/>
          <w:color w:val="000000" w:themeColor="text1"/>
        </w:rPr>
        <w:t xml:space="preserve">National Institute for Health and Care Excellence. </w:t>
      </w:r>
      <w:r w:rsidRPr="006268F6">
        <w:rPr>
          <w:rFonts w:ascii="Arial" w:hAnsi="Arial" w:cs="Arial"/>
          <w:i/>
          <w:iCs/>
          <w:color w:val="000000" w:themeColor="text1"/>
        </w:rPr>
        <w:t>Prostate Cancer: Information about PSA testing</w:t>
      </w:r>
      <w:r w:rsidRPr="006268F6">
        <w:rPr>
          <w:rFonts w:ascii="Arial" w:hAnsi="Arial" w:cs="Arial"/>
          <w:color w:val="000000" w:themeColor="text1"/>
        </w:rPr>
        <w:t xml:space="preserve">. 2017. Available from: </w:t>
      </w:r>
      <w:hyperlink r:id="rId8" w:history="1">
        <w:r w:rsidRPr="006268F6">
          <w:rPr>
            <w:rStyle w:val="Hyperlink"/>
            <w:rFonts w:ascii="Arial" w:hAnsi="Arial" w:cs="Arial"/>
            <w:color w:val="000000" w:themeColor="text1"/>
            <w:u w:val="none"/>
          </w:rPr>
          <w:t>https://cks.nice.org.uk/topics/prostate-cancer/diagnosis/psa-testing/</w:t>
        </w:r>
      </w:hyperlink>
      <w:r w:rsidRPr="006268F6">
        <w:rPr>
          <w:rFonts w:ascii="Arial" w:hAnsi="Arial" w:cs="Arial"/>
          <w:color w:val="000000" w:themeColor="text1"/>
        </w:rPr>
        <w:t xml:space="preserve"> [accessed 12</w:t>
      </w:r>
      <w:r w:rsidRPr="006268F6">
        <w:rPr>
          <w:rFonts w:ascii="Arial" w:hAnsi="Arial" w:cs="Arial"/>
          <w:color w:val="000000" w:themeColor="text1"/>
          <w:vertAlign w:val="superscript"/>
        </w:rPr>
        <w:t>th</w:t>
      </w:r>
      <w:r w:rsidRPr="006268F6">
        <w:rPr>
          <w:rFonts w:ascii="Arial" w:hAnsi="Arial" w:cs="Arial"/>
          <w:color w:val="000000" w:themeColor="text1"/>
        </w:rPr>
        <w:t xml:space="preserve"> February 2021].</w:t>
      </w:r>
    </w:p>
    <w:p w14:paraId="673BC600" w14:textId="77777777" w:rsidR="0021164A" w:rsidRPr="006268F6" w:rsidRDefault="0021164A" w:rsidP="00427A75">
      <w:pPr>
        <w:spacing w:line="480" w:lineRule="auto"/>
        <w:jc w:val="both"/>
        <w:rPr>
          <w:rFonts w:ascii="Arial" w:hAnsi="Arial" w:cs="Arial"/>
          <w:color w:val="000000" w:themeColor="text1"/>
          <w:shd w:val="clear" w:color="auto" w:fill="FFFFFF"/>
        </w:rPr>
      </w:pPr>
    </w:p>
    <w:p w14:paraId="7B27ED26" w14:textId="37598D80" w:rsidR="0021164A" w:rsidRPr="006268F6" w:rsidRDefault="0021164A" w:rsidP="00427A75">
      <w:pPr>
        <w:spacing w:line="48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[2] </w:t>
      </w:r>
      <w:proofErr w:type="spellStart"/>
      <w:r w:rsidRPr="006268F6">
        <w:rPr>
          <w:rFonts w:ascii="Arial" w:hAnsi="Arial" w:cs="Arial"/>
          <w:color w:val="000000" w:themeColor="text1"/>
          <w:shd w:val="clear" w:color="auto" w:fill="FFFFFF"/>
        </w:rPr>
        <w:t>Oesterling</w:t>
      </w:r>
      <w:proofErr w:type="spellEnd"/>
      <w:r w:rsidRPr="006268F6">
        <w:rPr>
          <w:rFonts w:ascii="Arial" w:hAnsi="Arial" w:cs="Arial"/>
          <w:color w:val="000000" w:themeColor="text1"/>
          <w:shd w:val="clear" w:color="auto" w:fill="FFFFFF"/>
        </w:rPr>
        <w:t xml:space="preserve"> JE, Jacobsen SJ, Chute CG</w:t>
      </w:r>
      <w:r w:rsidR="00D56685">
        <w:rPr>
          <w:rFonts w:ascii="Arial" w:hAnsi="Arial" w:cs="Arial"/>
          <w:color w:val="000000" w:themeColor="text1"/>
          <w:shd w:val="clear" w:color="auto" w:fill="FFFFFF"/>
        </w:rPr>
        <w:t xml:space="preserve"> </w:t>
      </w:r>
      <w:r w:rsidRPr="006268F6">
        <w:rPr>
          <w:rFonts w:ascii="Arial" w:hAnsi="Arial" w:cs="Arial"/>
          <w:color w:val="000000" w:themeColor="text1"/>
          <w:shd w:val="clear" w:color="auto" w:fill="FFFFFF"/>
        </w:rPr>
        <w:t>et al. Serum prostate-specific antigen in a community-based population of healthy men. Establishment of age-specific reference ranges. JAMA. 1993 Aug 18;270(7):860-4.</w:t>
      </w:r>
    </w:p>
    <w:p w14:paraId="45C1D45F" w14:textId="77777777" w:rsidR="0021164A" w:rsidRPr="006268F6" w:rsidRDefault="0021164A" w:rsidP="00427A75">
      <w:pPr>
        <w:spacing w:line="480" w:lineRule="auto"/>
        <w:jc w:val="both"/>
        <w:rPr>
          <w:rFonts w:ascii="Arial" w:hAnsi="Arial" w:cs="Arial"/>
          <w:color w:val="000000" w:themeColor="text1"/>
          <w:shd w:val="clear" w:color="auto" w:fill="FFFFFF"/>
        </w:rPr>
      </w:pPr>
    </w:p>
    <w:p w14:paraId="37FD2D3C" w14:textId="731C20C4"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shd w:val="clear" w:color="auto" w:fill="FFFFFF"/>
        </w:rPr>
        <w:t xml:space="preserve">[3] </w:t>
      </w:r>
      <w:r w:rsidRPr="006268F6">
        <w:rPr>
          <w:rFonts w:ascii="Arial" w:hAnsi="Arial" w:cs="Arial"/>
          <w:color w:val="000000" w:themeColor="text1"/>
          <w:shd w:val="clear" w:color="auto" w:fill="FFFFFF"/>
        </w:rPr>
        <w:t>Gilbert R, Tilling K, Martin RM et al. Developing new age-specific prostate-specific antigen thresholds for testing for prostate cancer. Cancer Causes Control. 2018 Mar;29(3):383-388.</w:t>
      </w:r>
    </w:p>
    <w:p w14:paraId="06BD1FC8" w14:textId="77777777" w:rsidR="0021164A" w:rsidRPr="006268F6" w:rsidRDefault="0021164A" w:rsidP="00427A75">
      <w:pPr>
        <w:spacing w:line="480" w:lineRule="auto"/>
        <w:jc w:val="both"/>
        <w:rPr>
          <w:rFonts w:ascii="Arial" w:hAnsi="Arial" w:cs="Arial"/>
          <w:color w:val="000000" w:themeColor="text1"/>
        </w:rPr>
      </w:pPr>
    </w:p>
    <w:p w14:paraId="2078EBFD" w14:textId="77777777"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rPr>
        <w:t xml:space="preserve">[4] </w:t>
      </w:r>
      <w:r w:rsidRPr="006268F6">
        <w:rPr>
          <w:rFonts w:ascii="Arial" w:hAnsi="Arial" w:cs="Arial"/>
          <w:color w:val="000000" w:themeColor="text1"/>
          <w:shd w:val="clear" w:color="auto" w:fill="FFFFFF"/>
        </w:rPr>
        <w:t xml:space="preserve">Bosch JL, Tilling K, </w:t>
      </w:r>
      <w:proofErr w:type="spellStart"/>
      <w:r w:rsidRPr="006268F6">
        <w:rPr>
          <w:rFonts w:ascii="Arial" w:hAnsi="Arial" w:cs="Arial"/>
          <w:color w:val="000000" w:themeColor="text1"/>
          <w:shd w:val="clear" w:color="auto" w:fill="FFFFFF"/>
        </w:rPr>
        <w:t>Bohnen</w:t>
      </w:r>
      <w:proofErr w:type="spellEnd"/>
      <w:r w:rsidRPr="006268F6">
        <w:rPr>
          <w:rFonts w:ascii="Arial" w:hAnsi="Arial" w:cs="Arial"/>
          <w:color w:val="000000" w:themeColor="text1"/>
          <w:shd w:val="clear" w:color="auto" w:fill="FFFFFF"/>
        </w:rPr>
        <w:t xml:space="preserve"> AM, Donovan JL; </w:t>
      </w:r>
      <w:proofErr w:type="spellStart"/>
      <w:r w:rsidRPr="006268F6">
        <w:rPr>
          <w:rFonts w:ascii="Arial" w:hAnsi="Arial" w:cs="Arial"/>
          <w:color w:val="000000" w:themeColor="text1"/>
          <w:shd w:val="clear" w:color="auto" w:fill="FFFFFF"/>
        </w:rPr>
        <w:t>Krimpen</w:t>
      </w:r>
      <w:proofErr w:type="spellEnd"/>
      <w:r w:rsidRPr="006268F6">
        <w:rPr>
          <w:rFonts w:ascii="Arial" w:hAnsi="Arial" w:cs="Arial"/>
          <w:color w:val="000000" w:themeColor="text1"/>
          <w:shd w:val="clear" w:color="auto" w:fill="FFFFFF"/>
        </w:rPr>
        <w:t xml:space="preserve"> Study. Establishing normal reference ranges for PSA change with age in a population-based study: The </w:t>
      </w:r>
      <w:proofErr w:type="spellStart"/>
      <w:r w:rsidRPr="006268F6">
        <w:rPr>
          <w:rFonts w:ascii="Arial" w:hAnsi="Arial" w:cs="Arial"/>
          <w:color w:val="000000" w:themeColor="text1"/>
          <w:shd w:val="clear" w:color="auto" w:fill="FFFFFF"/>
        </w:rPr>
        <w:t>Krimpen</w:t>
      </w:r>
      <w:proofErr w:type="spellEnd"/>
      <w:r w:rsidRPr="006268F6">
        <w:rPr>
          <w:rFonts w:ascii="Arial" w:hAnsi="Arial" w:cs="Arial"/>
          <w:color w:val="000000" w:themeColor="text1"/>
          <w:shd w:val="clear" w:color="auto" w:fill="FFFFFF"/>
        </w:rPr>
        <w:t xml:space="preserve"> study. Prostate. 2006 Mar 1;66(4):335-43.</w:t>
      </w:r>
    </w:p>
    <w:p w14:paraId="5A020274" w14:textId="77777777" w:rsidR="0021164A" w:rsidRPr="006268F6" w:rsidRDefault="0021164A" w:rsidP="00427A75">
      <w:pPr>
        <w:spacing w:line="480" w:lineRule="auto"/>
        <w:jc w:val="both"/>
        <w:rPr>
          <w:rFonts w:ascii="Arial" w:hAnsi="Arial" w:cs="Arial"/>
          <w:color w:val="000000" w:themeColor="text1"/>
        </w:rPr>
      </w:pPr>
    </w:p>
    <w:p w14:paraId="1A25092A" w14:textId="77777777"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rPr>
        <w:t xml:space="preserve">[5] </w:t>
      </w:r>
      <w:r w:rsidRPr="006268F6">
        <w:rPr>
          <w:rFonts w:ascii="Arial" w:hAnsi="Arial" w:cs="Arial"/>
          <w:color w:val="000000" w:themeColor="text1"/>
        </w:rPr>
        <w:t xml:space="preserve">European Association of Urology. </w:t>
      </w:r>
      <w:r w:rsidRPr="006268F6">
        <w:rPr>
          <w:rFonts w:ascii="Arial" w:hAnsi="Arial" w:cs="Arial"/>
          <w:i/>
          <w:iCs/>
          <w:color w:val="000000" w:themeColor="text1"/>
        </w:rPr>
        <w:t>Prostate Cancer</w:t>
      </w:r>
      <w:r w:rsidRPr="006268F6">
        <w:rPr>
          <w:rFonts w:ascii="Arial" w:hAnsi="Arial" w:cs="Arial"/>
          <w:color w:val="000000" w:themeColor="text1"/>
        </w:rPr>
        <w:t xml:space="preserve">. 2020. Available from: </w:t>
      </w:r>
      <w:hyperlink r:id="rId9" w:history="1">
        <w:r w:rsidRPr="006268F6">
          <w:rPr>
            <w:rStyle w:val="Hyperlink"/>
            <w:rFonts w:ascii="Arial" w:hAnsi="Arial" w:cs="Arial"/>
            <w:color w:val="000000" w:themeColor="text1"/>
          </w:rPr>
          <w:t>https://uroweb.org/guideline/prostate-cancer</w:t>
        </w:r>
      </w:hyperlink>
      <w:r w:rsidRPr="006268F6">
        <w:rPr>
          <w:rFonts w:ascii="Arial" w:hAnsi="Arial" w:cs="Arial"/>
          <w:color w:val="000000" w:themeColor="text1"/>
        </w:rPr>
        <w:t xml:space="preserve"> [accessed 12</w:t>
      </w:r>
      <w:r w:rsidRPr="006268F6">
        <w:rPr>
          <w:rFonts w:ascii="Arial" w:hAnsi="Arial" w:cs="Arial"/>
          <w:color w:val="000000" w:themeColor="text1"/>
          <w:vertAlign w:val="superscript"/>
        </w:rPr>
        <w:t>th</w:t>
      </w:r>
      <w:r w:rsidRPr="006268F6">
        <w:rPr>
          <w:rFonts w:ascii="Arial" w:hAnsi="Arial" w:cs="Arial"/>
          <w:color w:val="000000" w:themeColor="text1"/>
        </w:rPr>
        <w:t xml:space="preserve"> February 2021].</w:t>
      </w:r>
    </w:p>
    <w:p w14:paraId="19DD4EC0" w14:textId="77777777" w:rsidR="0021164A" w:rsidRPr="006268F6" w:rsidRDefault="0021164A" w:rsidP="00427A75">
      <w:pPr>
        <w:spacing w:line="480" w:lineRule="auto"/>
        <w:jc w:val="both"/>
        <w:rPr>
          <w:rFonts w:ascii="Arial" w:hAnsi="Arial" w:cs="Arial"/>
          <w:color w:val="000000" w:themeColor="text1"/>
          <w:shd w:val="clear" w:color="auto" w:fill="FFFFFF"/>
        </w:rPr>
      </w:pPr>
    </w:p>
    <w:p w14:paraId="5A22E1F5" w14:textId="651EBFED"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shd w:val="clear" w:color="auto" w:fill="FFFFFF"/>
        </w:rPr>
        <w:t xml:space="preserve">[6] </w:t>
      </w:r>
      <w:r w:rsidRPr="006268F6">
        <w:rPr>
          <w:rFonts w:ascii="Arial" w:hAnsi="Arial" w:cs="Arial"/>
          <w:color w:val="000000" w:themeColor="text1"/>
          <w:shd w:val="clear" w:color="auto" w:fill="FFFFFF"/>
        </w:rPr>
        <w:t>Kim L, Boxall N, George A</w:t>
      </w:r>
      <w:r w:rsidR="00D56685">
        <w:rPr>
          <w:rFonts w:ascii="Arial" w:hAnsi="Arial" w:cs="Arial"/>
          <w:color w:val="000000" w:themeColor="text1"/>
          <w:shd w:val="clear" w:color="auto" w:fill="FFFFFF"/>
        </w:rPr>
        <w:t xml:space="preserve"> et al</w:t>
      </w:r>
      <w:r w:rsidRPr="006268F6">
        <w:rPr>
          <w:rFonts w:ascii="Arial" w:hAnsi="Arial" w:cs="Arial"/>
          <w:color w:val="000000" w:themeColor="text1"/>
          <w:shd w:val="clear" w:color="auto" w:fill="FFFFFF"/>
        </w:rPr>
        <w:t xml:space="preserve">. Clinical utility and cost modelling of the phi test to triage referrals into image-based diagnostic services for suspected prostate cancer: the PRIM (Phi to </w:t>
      </w:r>
      <w:proofErr w:type="spellStart"/>
      <w:r w:rsidRPr="006268F6">
        <w:rPr>
          <w:rFonts w:ascii="Arial" w:hAnsi="Arial" w:cs="Arial"/>
          <w:color w:val="000000" w:themeColor="text1"/>
          <w:shd w:val="clear" w:color="auto" w:fill="FFFFFF"/>
        </w:rPr>
        <w:t>RefIne</w:t>
      </w:r>
      <w:proofErr w:type="spellEnd"/>
      <w:r w:rsidRPr="006268F6">
        <w:rPr>
          <w:rFonts w:ascii="Arial" w:hAnsi="Arial" w:cs="Arial"/>
          <w:color w:val="000000" w:themeColor="text1"/>
          <w:shd w:val="clear" w:color="auto" w:fill="FFFFFF"/>
        </w:rPr>
        <w:t xml:space="preserve"> </w:t>
      </w:r>
      <w:proofErr w:type="spellStart"/>
      <w:r w:rsidRPr="006268F6">
        <w:rPr>
          <w:rFonts w:ascii="Arial" w:hAnsi="Arial" w:cs="Arial"/>
          <w:color w:val="000000" w:themeColor="text1"/>
          <w:shd w:val="clear" w:color="auto" w:fill="FFFFFF"/>
        </w:rPr>
        <w:t>Mri</w:t>
      </w:r>
      <w:proofErr w:type="spellEnd"/>
      <w:r w:rsidRPr="006268F6">
        <w:rPr>
          <w:rFonts w:ascii="Arial" w:hAnsi="Arial" w:cs="Arial"/>
          <w:color w:val="000000" w:themeColor="text1"/>
          <w:shd w:val="clear" w:color="auto" w:fill="FFFFFF"/>
        </w:rPr>
        <w:t>) study.</w:t>
      </w:r>
    </w:p>
    <w:p w14:paraId="0743556A" w14:textId="77777777" w:rsidR="0021164A" w:rsidRPr="006268F6" w:rsidRDefault="0021164A" w:rsidP="00427A75">
      <w:pPr>
        <w:spacing w:line="480" w:lineRule="auto"/>
        <w:jc w:val="both"/>
        <w:rPr>
          <w:rFonts w:ascii="Arial" w:hAnsi="Arial" w:cs="Arial"/>
          <w:color w:val="000000" w:themeColor="text1"/>
          <w:shd w:val="clear" w:color="auto" w:fill="FFFFFF"/>
        </w:rPr>
      </w:pPr>
    </w:p>
    <w:p w14:paraId="3D307C14" w14:textId="5ED23F6E" w:rsidR="0021164A"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shd w:val="clear" w:color="auto" w:fill="FFFFFF"/>
        </w:rPr>
        <w:lastRenderedPageBreak/>
        <w:t xml:space="preserve">[7] </w:t>
      </w:r>
      <w:r w:rsidRPr="006268F6">
        <w:rPr>
          <w:rFonts w:ascii="Arial" w:hAnsi="Arial" w:cs="Arial"/>
          <w:color w:val="000000" w:themeColor="text1"/>
          <w:shd w:val="clear" w:color="auto" w:fill="FFFFFF"/>
        </w:rPr>
        <w:t>Darst BF, Chou A, Wan P</w:t>
      </w:r>
      <w:r w:rsidR="00D56685">
        <w:rPr>
          <w:rFonts w:ascii="Arial" w:hAnsi="Arial" w:cs="Arial"/>
          <w:color w:val="000000" w:themeColor="text1"/>
          <w:shd w:val="clear" w:color="auto" w:fill="FFFFFF"/>
        </w:rPr>
        <w:t xml:space="preserve"> et al</w:t>
      </w:r>
      <w:r w:rsidRPr="006268F6">
        <w:rPr>
          <w:rFonts w:ascii="Arial" w:hAnsi="Arial" w:cs="Arial"/>
          <w:color w:val="000000" w:themeColor="text1"/>
          <w:shd w:val="clear" w:color="auto" w:fill="FFFFFF"/>
        </w:rPr>
        <w:t xml:space="preserve">. The Four-Kallikrein Panel Is Effective in Identifying Aggressive Prostate Cancer in a </w:t>
      </w:r>
      <w:proofErr w:type="spellStart"/>
      <w:r w:rsidRPr="006268F6">
        <w:rPr>
          <w:rFonts w:ascii="Arial" w:hAnsi="Arial" w:cs="Arial"/>
          <w:color w:val="000000" w:themeColor="text1"/>
          <w:shd w:val="clear" w:color="auto" w:fill="FFFFFF"/>
        </w:rPr>
        <w:t>Multiethnic</w:t>
      </w:r>
      <w:proofErr w:type="spellEnd"/>
      <w:r w:rsidRPr="006268F6">
        <w:rPr>
          <w:rFonts w:ascii="Arial" w:hAnsi="Arial" w:cs="Arial"/>
          <w:color w:val="000000" w:themeColor="text1"/>
          <w:shd w:val="clear" w:color="auto" w:fill="FFFFFF"/>
        </w:rPr>
        <w:t xml:space="preserve"> Population. Cancer Epidemiol Biomarkers Prev. 2020 Jul;29(7):1381-1388.</w:t>
      </w:r>
    </w:p>
    <w:p w14:paraId="0814EA6E" w14:textId="77777777" w:rsidR="0021164A" w:rsidRPr="006268F6" w:rsidRDefault="0021164A" w:rsidP="00427A75">
      <w:pPr>
        <w:spacing w:line="480" w:lineRule="auto"/>
        <w:jc w:val="both"/>
        <w:rPr>
          <w:rFonts w:ascii="Arial" w:hAnsi="Arial" w:cs="Arial"/>
          <w:color w:val="000000" w:themeColor="text1"/>
          <w:shd w:val="clear" w:color="auto" w:fill="FFFFFF"/>
        </w:rPr>
      </w:pPr>
    </w:p>
    <w:p w14:paraId="465D7D7E" w14:textId="2C0074C0" w:rsidR="00C35EA3" w:rsidRPr="006268F6" w:rsidRDefault="0021164A" w:rsidP="00427A75">
      <w:pPr>
        <w:spacing w:line="480" w:lineRule="auto"/>
        <w:jc w:val="both"/>
        <w:rPr>
          <w:rFonts w:ascii="Arial" w:hAnsi="Arial" w:cs="Arial"/>
          <w:color w:val="000000" w:themeColor="text1"/>
        </w:rPr>
      </w:pPr>
      <w:r>
        <w:rPr>
          <w:rFonts w:ascii="Arial" w:hAnsi="Arial" w:cs="Arial"/>
          <w:color w:val="000000" w:themeColor="text1"/>
          <w:shd w:val="clear" w:color="auto" w:fill="FFFFFF"/>
        </w:rPr>
        <w:t xml:space="preserve">[8] </w:t>
      </w:r>
      <w:r w:rsidRPr="006268F6">
        <w:rPr>
          <w:rFonts w:ascii="Arial" w:hAnsi="Arial" w:cs="Arial"/>
          <w:color w:val="000000" w:themeColor="text1"/>
          <w:shd w:val="clear" w:color="auto" w:fill="FFFFFF"/>
        </w:rPr>
        <w:t xml:space="preserve">Eldred-Evans D, </w:t>
      </w:r>
      <w:proofErr w:type="spellStart"/>
      <w:r w:rsidRPr="006268F6">
        <w:rPr>
          <w:rFonts w:ascii="Arial" w:hAnsi="Arial" w:cs="Arial"/>
          <w:color w:val="000000" w:themeColor="text1"/>
          <w:shd w:val="clear" w:color="auto" w:fill="FFFFFF"/>
        </w:rPr>
        <w:t>Burak</w:t>
      </w:r>
      <w:proofErr w:type="spellEnd"/>
      <w:r w:rsidRPr="006268F6">
        <w:rPr>
          <w:rFonts w:ascii="Arial" w:hAnsi="Arial" w:cs="Arial"/>
          <w:color w:val="000000" w:themeColor="text1"/>
          <w:shd w:val="clear" w:color="auto" w:fill="FFFFFF"/>
        </w:rPr>
        <w:t xml:space="preserve"> P, Connor MJ</w:t>
      </w:r>
      <w:r w:rsidR="00D56685">
        <w:rPr>
          <w:rFonts w:ascii="Arial" w:hAnsi="Arial" w:cs="Arial"/>
          <w:color w:val="000000" w:themeColor="text1"/>
          <w:shd w:val="clear" w:color="auto" w:fill="FFFFFF"/>
        </w:rPr>
        <w:t xml:space="preserve"> et al</w:t>
      </w:r>
      <w:r w:rsidRPr="006268F6">
        <w:rPr>
          <w:rFonts w:ascii="Arial" w:hAnsi="Arial" w:cs="Arial"/>
          <w:color w:val="000000" w:themeColor="text1"/>
          <w:shd w:val="clear" w:color="auto" w:fill="FFFFFF"/>
        </w:rPr>
        <w:t xml:space="preserve">. Population-Based Prostate Cancer Screening </w:t>
      </w:r>
      <w:proofErr w:type="gramStart"/>
      <w:r w:rsidRPr="006268F6">
        <w:rPr>
          <w:rFonts w:ascii="Arial" w:hAnsi="Arial" w:cs="Arial"/>
          <w:color w:val="000000" w:themeColor="text1"/>
          <w:shd w:val="clear" w:color="auto" w:fill="FFFFFF"/>
        </w:rPr>
        <w:t>With</w:t>
      </w:r>
      <w:proofErr w:type="gramEnd"/>
      <w:r w:rsidRPr="006268F6">
        <w:rPr>
          <w:rFonts w:ascii="Arial" w:hAnsi="Arial" w:cs="Arial"/>
          <w:color w:val="000000" w:themeColor="text1"/>
          <w:shd w:val="clear" w:color="auto" w:fill="FFFFFF"/>
        </w:rPr>
        <w:t xml:space="preserve"> Magnetic Resonance Imaging or Ultrasonography: The IP1-PROSTAGRAM Study. JAMA Oncol. 2021 Feb 11.</w:t>
      </w:r>
    </w:p>
    <w:sectPr w:rsidR="00C35EA3" w:rsidRPr="006268F6" w:rsidSect="00D06941">
      <w:footerReference w:type="even" r:id="rId10"/>
      <w:footerReference w:type="default" r:id="rId11"/>
      <w:pgSz w:w="11901" w:h="16817"/>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83A893" w14:textId="77777777" w:rsidR="00C603B9" w:rsidRDefault="00C603B9" w:rsidP="00F85A81">
      <w:r>
        <w:separator/>
      </w:r>
    </w:p>
  </w:endnote>
  <w:endnote w:type="continuationSeparator" w:id="0">
    <w:p w14:paraId="213E7054" w14:textId="77777777" w:rsidR="00C603B9" w:rsidRDefault="00C603B9" w:rsidP="00F85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58319179"/>
      <w:docPartObj>
        <w:docPartGallery w:val="Page Numbers (Bottom of Page)"/>
        <w:docPartUnique/>
      </w:docPartObj>
    </w:sdtPr>
    <w:sdtEndPr>
      <w:rPr>
        <w:rStyle w:val="PageNumber"/>
      </w:rPr>
    </w:sdtEndPr>
    <w:sdtContent>
      <w:p w14:paraId="1BFB1A14" w14:textId="07D599D7" w:rsidR="00AE2FDB" w:rsidRDefault="00AE2FDB" w:rsidP="00D0694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8C0153A" w14:textId="77777777" w:rsidR="00AE2FDB" w:rsidRDefault="00AE2FDB" w:rsidP="00D0694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394586653"/>
      <w:docPartObj>
        <w:docPartGallery w:val="Page Numbers (Bottom of Page)"/>
        <w:docPartUnique/>
      </w:docPartObj>
    </w:sdtPr>
    <w:sdtEndPr>
      <w:rPr>
        <w:rStyle w:val="PageNumber"/>
      </w:rPr>
    </w:sdtEndPr>
    <w:sdtContent>
      <w:p w14:paraId="2504EAE6" w14:textId="48377F26" w:rsidR="00AE2FDB" w:rsidRPr="00D06941" w:rsidRDefault="00AE2FDB" w:rsidP="00D06941">
        <w:pPr>
          <w:pStyle w:val="Footer"/>
          <w:framePr w:wrap="none" w:vAnchor="text" w:hAnchor="margin" w:xAlign="right" w:y="1"/>
          <w:rPr>
            <w:rStyle w:val="PageNumber"/>
            <w:rFonts w:ascii="Arial" w:hAnsi="Arial" w:cs="Arial"/>
          </w:rPr>
        </w:pPr>
        <w:r w:rsidRPr="00D06941">
          <w:rPr>
            <w:rStyle w:val="PageNumber"/>
            <w:rFonts w:ascii="Arial" w:hAnsi="Arial" w:cs="Arial"/>
          </w:rPr>
          <w:fldChar w:fldCharType="begin"/>
        </w:r>
        <w:r w:rsidRPr="00D06941">
          <w:rPr>
            <w:rStyle w:val="PageNumber"/>
            <w:rFonts w:ascii="Arial" w:hAnsi="Arial" w:cs="Arial"/>
          </w:rPr>
          <w:instrText xml:space="preserve"> PAGE </w:instrText>
        </w:r>
        <w:r w:rsidRPr="00D06941">
          <w:rPr>
            <w:rStyle w:val="PageNumber"/>
            <w:rFonts w:ascii="Arial" w:hAnsi="Arial" w:cs="Arial"/>
          </w:rPr>
          <w:fldChar w:fldCharType="separate"/>
        </w:r>
        <w:r w:rsidRPr="00D06941">
          <w:rPr>
            <w:rStyle w:val="PageNumber"/>
            <w:rFonts w:ascii="Arial" w:hAnsi="Arial" w:cs="Arial"/>
            <w:noProof/>
          </w:rPr>
          <w:t>1</w:t>
        </w:r>
        <w:r w:rsidRPr="00D06941">
          <w:rPr>
            <w:rStyle w:val="PageNumber"/>
            <w:rFonts w:ascii="Arial" w:hAnsi="Arial" w:cs="Arial"/>
          </w:rPr>
          <w:fldChar w:fldCharType="end"/>
        </w:r>
      </w:p>
    </w:sdtContent>
  </w:sdt>
  <w:p w14:paraId="09C9FD3E" w14:textId="77777777" w:rsidR="00AE2FDB" w:rsidRPr="00D06941" w:rsidRDefault="00AE2FDB" w:rsidP="00D06941">
    <w:pPr>
      <w:pStyle w:val="Footer"/>
      <w:ind w:right="360"/>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1893B9" w14:textId="77777777" w:rsidR="00C603B9" w:rsidRDefault="00C603B9" w:rsidP="00F85A81">
      <w:r>
        <w:separator/>
      </w:r>
    </w:p>
  </w:footnote>
  <w:footnote w:type="continuationSeparator" w:id="0">
    <w:p w14:paraId="7A421B27" w14:textId="77777777" w:rsidR="00C603B9" w:rsidRDefault="00C603B9" w:rsidP="00F85A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6A57AD"/>
    <w:multiLevelType w:val="hybridMultilevel"/>
    <w:tmpl w:val="22F0AC96"/>
    <w:lvl w:ilvl="0" w:tplc="B28E963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554782"/>
    <w:multiLevelType w:val="hybridMultilevel"/>
    <w:tmpl w:val="7572FB88"/>
    <w:lvl w:ilvl="0" w:tplc="40B82824">
      <w:start w:val="196"/>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5F1"/>
    <w:rsid w:val="000163B0"/>
    <w:rsid w:val="00022403"/>
    <w:rsid w:val="00022AB0"/>
    <w:rsid w:val="00033C20"/>
    <w:rsid w:val="00034442"/>
    <w:rsid w:val="00037E30"/>
    <w:rsid w:val="00040F59"/>
    <w:rsid w:val="00052478"/>
    <w:rsid w:val="00067C38"/>
    <w:rsid w:val="00070A6C"/>
    <w:rsid w:val="00077DB6"/>
    <w:rsid w:val="00082821"/>
    <w:rsid w:val="00093E73"/>
    <w:rsid w:val="00096B3E"/>
    <w:rsid w:val="0009752F"/>
    <w:rsid w:val="000C2557"/>
    <w:rsid w:val="000D5802"/>
    <w:rsid w:val="000E093B"/>
    <w:rsid w:val="000E4130"/>
    <w:rsid w:val="000F6CF4"/>
    <w:rsid w:val="00121ED5"/>
    <w:rsid w:val="00125913"/>
    <w:rsid w:val="0013667E"/>
    <w:rsid w:val="001403F5"/>
    <w:rsid w:val="00177BBD"/>
    <w:rsid w:val="001A6977"/>
    <w:rsid w:val="001B04A7"/>
    <w:rsid w:val="00201B24"/>
    <w:rsid w:val="00203C8E"/>
    <w:rsid w:val="00205A5C"/>
    <w:rsid w:val="0021164A"/>
    <w:rsid w:val="00224E2A"/>
    <w:rsid w:val="002260B9"/>
    <w:rsid w:val="00240BEE"/>
    <w:rsid w:val="00246FD2"/>
    <w:rsid w:val="00256927"/>
    <w:rsid w:val="00257804"/>
    <w:rsid w:val="00265DBE"/>
    <w:rsid w:val="00266243"/>
    <w:rsid w:val="002678A7"/>
    <w:rsid w:val="002816C4"/>
    <w:rsid w:val="00295276"/>
    <w:rsid w:val="002A5EC0"/>
    <w:rsid w:val="002C2C42"/>
    <w:rsid w:val="002C35D5"/>
    <w:rsid w:val="002C5A31"/>
    <w:rsid w:val="002D1B16"/>
    <w:rsid w:val="002D7CF6"/>
    <w:rsid w:val="002E10F9"/>
    <w:rsid w:val="002F7A33"/>
    <w:rsid w:val="002F7B31"/>
    <w:rsid w:val="00320A70"/>
    <w:rsid w:val="00323B2E"/>
    <w:rsid w:val="00333311"/>
    <w:rsid w:val="00347A63"/>
    <w:rsid w:val="00351D7D"/>
    <w:rsid w:val="00375D4D"/>
    <w:rsid w:val="00382E19"/>
    <w:rsid w:val="00383706"/>
    <w:rsid w:val="00390795"/>
    <w:rsid w:val="003A01E4"/>
    <w:rsid w:val="003D6925"/>
    <w:rsid w:val="003F252B"/>
    <w:rsid w:val="003F5988"/>
    <w:rsid w:val="00404CB5"/>
    <w:rsid w:val="00427A75"/>
    <w:rsid w:val="00447A95"/>
    <w:rsid w:val="00454D66"/>
    <w:rsid w:val="004644A1"/>
    <w:rsid w:val="00490DAA"/>
    <w:rsid w:val="0049495B"/>
    <w:rsid w:val="004A3683"/>
    <w:rsid w:val="004A4F24"/>
    <w:rsid w:val="004B2032"/>
    <w:rsid w:val="004B21EE"/>
    <w:rsid w:val="004E418A"/>
    <w:rsid w:val="004F1BC1"/>
    <w:rsid w:val="004F3829"/>
    <w:rsid w:val="005038C2"/>
    <w:rsid w:val="00540B70"/>
    <w:rsid w:val="00550802"/>
    <w:rsid w:val="00552D11"/>
    <w:rsid w:val="00556CD5"/>
    <w:rsid w:val="00565832"/>
    <w:rsid w:val="00592D2B"/>
    <w:rsid w:val="005A2452"/>
    <w:rsid w:val="005A4673"/>
    <w:rsid w:val="005A65BF"/>
    <w:rsid w:val="005A75E5"/>
    <w:rsid w:val="005A78B2"/>
    <w:rsid w:val="005B5CBF"/>
    <w:rsid w:val="005B7B28"/>
    <w:rsid w:val="005E4F0C"/>
    <w:rsid w:val="005F0528"/>
    <w:rsid w:val="0061344E"/>
    <w:rsid w:val="00617625"/>
    <w:rsid w:val="006268F6"/>
    <w:rsid w:val="00632BD3"/>
    <w:rsid w:val="00641ACE"/>
    <w:rsid w:val="00646E14"/>
    <w:rsid w:val="00651F1A"/>
    <w:rsid w:val="00654D5C"/>
    <w:rsid w:val="00663686"/>
    <w:rsid w:val="0067522A"/>
    <w:rsid w:val="00675994"/>
    <w:rsid w:val="0069244A"/>
    <w:rsid w:val="00694436"/>
    <w:rsid w:val="00695F9E"/>
    <w:rsid w:val="006A577A"/>
    <w:rsid w:val="006B31ED"/>
    <w:rsid w:val="006B4D85"/>
    <w:rsid w:val="006B7E2B"/>
    <w:rsid w:val="006D001B"/>
    <w:rsid w:val="006D70D6"/>
    <w:rsid w:val="006E793D"/>
    <w:rsid w:val="006F27DB"/>
    <w:rsid w:val="007078E7"/>
    <w:rsid w:val="00715D8F"/>
    <w:rsid w:val="00717D82"/>
    <w:rsid w:val="007258AC"/>
    <w:rsid w:val="00730147"/>
    <w:rsid w:val="00734901"/>
    <w:rsid w:val="0073611C"/>
    <w:rsid w:val="0074282A"/>
    <w:rsid w:val="00742BCD"/>
    <w:rsid w:val="00757114"/>
    <w:rsid w:val="007655AB"/>
    <w:rsid w:val="00766840"/>
    <w:rsid w:val="0077303F"/>
    <w:rsid w:val="00775034"/>
    <w:rsid w:val="007823AA"/>
    <w:rsid w:val="00793EBB"/>
    <w:rsid w:val="007B139D"/>
    <w:rsid w:val="007B5625"/>
    <w:rsid w:val="007C5196"/>
    <w:rsid w:val="007C7467"/>
    <w:rsid w:val="007D5CF9"/>
    <w:rsid w:val="007D61F4"/>
    <w:rsid w:val="008033F0"/>
    <w:rsid w:val="00820D4A"/>
    <w:rsid w:val="0083113C"/>
    <w:rsid w:val="00832C33"/>
    <w:rsid w:val="008504DD"/>
    <w:rsid w:val="00854C3D"/>
    <w:rsid w:val="008640D6"/>
    <w:rsid w:val="00881BCE"/>
    <w:rsid w:val="008972EE"/>
    <w:rsid w:val="008D3C1E"/>
    <w:rsid w:val="008E029B"/>
    <w:rsid w:val="008E0AEF"/>
    <w:rsid w:val="008E149B"/>
    <w:rsid w:val="008E6809"/>
    <w:rsid w:val="008F1B97"/>
    <w:rsid w:val="00905B77"/>
    <w:rsid w:val="00911980"/>
    <w:rsid w:val="00917D05"/>
    <w:rsid w:val="0094256D"/>
    <w:rsid w:val="009467B5"/>
    <w:rsid w:val="00953990"/>
    <w:rsid w:val="009678CB"/>
    <w:rsid w:val="00975C3E"/>
    <w:rsid w:val="0098474A"/>
    <w:rsid w:val="0099797D"/>
    <w:rsid w:val="009A5A62"/>
    <w:rsid w:val="009B2E8D"/>
    <w:rsid w:val="009C07B2"/>
    <w:rsid w:val="009C5961"/>
    <w:rsid w:val="009F5D46"/>
    <w:rsid w:val="00A00F2B"/>
    <w:rsid w:val="00A05837"/>
    <w:rsid w:val="00A07582"/>
    <w:rsid w:val="00A1296E"/>
    <w:rsid w:val="00A20727"/>
    <w:rsid w:val="00A227CF"/>
    <w:rsid w:val="00A32064"/>
    <w:rsid w:val="00A349C8"/>
    <w:rsid w:val="00A378BB"/>
    <w:rsid w:val="00A401E0"/>
    <w:rsid w:val="00A50CAB"/>
    <w:rsid w:val="00A53D80"/>
    <w:rsid w:val="00A55BE3"/>
    <w:rsid w:val="00A835E5"/>
    <w:rsid w:val="00A85DEC"/>
    <w:rsid w:val="00AA44B7"/>
    <w:rsid w:val="00AA4E8E"/>
    <w:rsid w:val="00AA504B"/>
    <w:rsid w:val="00AB0A7F"/>
    <w:rsid w:val="00AB6E80"/>
    <w:rsid w:val="00AC739A"/>
    <w:rsid w:val="00AE2FDB"/>
    <w:rsid w:val="00B15559"/>
    <w:rsid w:val="00B22A19"/>
    <w:rsid w:val="00B437C7"/>
    <w:rsid w:val="00B546D1"/>
    <w:rsid w:val="00B71AC0"/>
    <w:rsid w:val="00B728FE"/>
    <w:rsid w:val="00B739E9"/>
    <w:rsid w:val="00B7527B"/>
    <w:rsid w:val="00B85BF8"/>
    <w:rsid w:val="00B9618B"/>
    <w:rsid w:val="00BB322E"/>
    <w:rsid w:val="00BB6401"/>
    <w:rsid w:val="00BC5E61"/>
    <w:rsid w:val="00BF21D0"/>
    <w:rsid w:val="00BF76F9"/>
    <w:rsid w:val="00C05C0F"/>
    <w:rsid w:val="00C10DBF"/>
    <w:rsid w:val="00C34EEE"/>
    <w:rsid w:val="00C35EA3"/>
    <w:rsid w:val="00C4316A"/>
    <w:rsid w:val="00C5258C"/>
    <w:rsid w:val="00C5599B"/>
    <w:rsid w:val="00C603B9"/>
    <w:rsid w:val="00C64194"/>
    <w:rsid w:val="00C74A29"/>
    <w:rsid w:val="00C77679"/>
    <w:rsid w:val="00CA6748"/>
    <w:rsid w:val="00CB2CC3"/>
    <w:rsid w:val="00CC400D"/>
    <w:rsid w:val="00CD115C"/>
    <w:rsid w:val="00CD15A6"/>
    <w:rsid w:val="00CF75AC"/>
    <w:rsid w:val="00D004B0"/>
    <w:rsid w:val="00D03742"/>
    <w:rsid w:val="00D03C8B"/>
    <w:rsid w:val="00D06941"/>
    <w:rsid w:val="00D075CA"/>
    <w:rsid w:val="00D178F7"/>
    <w:rsid w:val="00D24BD9"/>
    <w:rsid w:val="00D337A3"/>
    <w:rsid w:val="00D33873"/>
    <w:rsid w:val="00D33D17"/>
    <w:rsid w:val="00D40C2B"/>
    <w:rsid w:val="00D56685"/>
    <w:rsid w:val="00D6543D"/>
    <w:rsid w:val="00D8091D"/>
    <w:rsid w:val="00D95AEB"/>
    <w:rsid w:val="00DA0F5B"/>
    <w:rsid w:val="00DC5F15"/>
    <w:rsid w:val="00DC6957"/>
    <w:rsid w:val="00DE4A51"/>
    <w:rsid w:val="00E0183A"/>
    <w:rsid w:val="00E047A0"/>
    <w:rsid w:val="00E26466"/>
    <w:rsid w:val="00E31447"/>
    <w:rsid w:val="00E40931"/>
    <w:rsid w:val="00E55D20"/>
    <w:rsid w:val="00E64026"/>
    <w:rsid w:val="00E81A2A"/>
    <w:rsid w:val="00EB05F1"/>
    <w:rsid w:val="00EB40DB"/>
    <w:rsid w:val="00EE52D8"/>
    <w:rsid w:val="00EF0F85"/>
    <w:rsid w:val="00F11C21"/>
    <w:rsid w:val="00F14D76"/>
    <w:rsid w:val="00F15ADC"/>
    <w:rsid w:val="00F16F9D"/>
    <w:rsid w:val="00F20D01"/>
    <w:rsid w:val="00F22155"/>
    <w:rsid w:val="00F3459B"/>
    <w:rsid w:val="00F41BD5"/>
    <w:rsid w:val="00F46BDB"/>
    <w:rsid w:val="00F5590A"/>
    <w:rsid w:val="00F65575"/>
    <w:rsid w:val="00F80737"/>
    <w:rsid w:val="00F813ED"/>
    <w:rsid w:val="00F85A81"/>
    <w:rsid w:val="00FB332C"/>
    <w:rsid w:val="00FD047F"/>
    <w:rsid w:val="00FD124F"/>
    <w:rsid w:val="00FD79A1"/>
    <w:rsid w:val="00FE21A7"/>
    <w:rsid w:val="00FE2FA3"/>
    <w:rsid w:val="00FF7D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21B27"/>
  <w15:chartTrackingRefBased/>
  <w15:docId w15:val="{C0258EAB-BFF9-3445-A327-79A7E9403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3014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1A2A"/>
    <w:pPr>
      <w:ind w:left="720"/>
      <w:contextualSpacing/>
    </w:pPr>
    <w:rPr>
      <w:rFonts w:asciiTheme="minorHAnsi" w:eastAsiaTheme="minorHAnsi" w:hAnsiTheme="minorHAnsi" w:cstheme="minorBidi"/>
      <w:lang w:eastAsia="en-US"/>
    </w:rPr>
  </w:style>
  <w:style w:type="paragraph" w:styleId="Footer">
    <w:name w:val="footer"/>
    <w:basedOn w:val="Normal"/>
    <w:link w:val="FooterChar"/>
    <w:uiPriority w:val="99"/>
    <w:unhideWhenUsed/>
    <w:rsid w:val="00F85A81"/>
    <w:pPr>
      <w:tabs>
        <w:tab w:val="center" w:pos="4513"/>
        <w:tab w:val="right" w:pos="9026"/>
      </w:tabs>
    </w:pPr>
  </w:style>
  <w:style w:type="character" w:customStyle="1" w:styleId="FooterChar">
    <w:name w:val="Footer Char"/>
    <w:basedOn w:val="DefaultParagraphFont"/>
    <w:link w:val="Footer"/>
    <w:uiPriority w:val="99"/>
    <w:rsid w:val="00F85A81"/>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F85A81"/>
  </w:style>
  <w:style w:type="paragraph" w:styleId="Header">
    <w:name w:val="header"/>
    <w:basedOn w:val="Normal"/>
    <w:link w:val="HeaderChar"/>
    <w:uiPriority w:val="99"/>
    <w:unhideWhenUsed/>
    <w:rsid w:val="00F85A81"/>
    <w:pPr>
      <w:tabs>
        <w:tab w:val="center" w:pos="4513"/>
        <w:tab w:val="right" w:pos="9026"/>
      </w:tabs>
    </w:pPr>
  </w:style>
  <w:style w:type="character" w:customStyle="1" w:styleId="HeaderChar">
    <w:name w:val="Header Char"/>
    <w:basedOn w:val="DefaultParagraphFont"/>
    <w:link w:val="Header"/>
    <w:uiPriority w:val="99"/>
    <w:rsid w:val="00F85A81"/>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8504DD"/>
    <w:rPr>
      <w:sz w:val="16"/>
      <w:szCs w:val="16"/>
    </w:rPr>
  </w:style>
  <w:style w:type="paragraph" w:styleId="CommentText">
    <w:name w:val="annotation text"/>
    <w:basedOn w:val="Normal"/>
    <w:link w:val="CommentTextChar"/>
    <w:uiPriority w:val="99"/>
    <w:semiHidden/>
    <w:unhideWhenUsed/>
    <w:rsid w:val="008504DD"/>
    <w:rPr>
      <w:sz w:val="20"/>
      <w:szCs w:val="20"/>
    </w:rPr>
  </w:style>
  <w:style w:type="character" w:customStyle="1" w:styleId="CommentTextChar">
    <w:name w:val="Comment Text Char"/>
    <w:basedOn w:val="DefaultParagraphFont"/>
    <w:link w:val="CommentText"/>
    <w:uiPriority w:val="99"/>
    <w:semiHidden/>
    <w:rsid w:val="008504DD"/>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8504DD"/>
    <w:rPr>
      <w:b/>
      <w:bCs/>
    </w:rPr>
  </w:style>
  <w:style w:type="character" w:customStyle="1" w:styleId="CommentSubjectChar">
    <w:name w:val="Comment Subject Char"/>
    <w:basedOn w:val="CommentTextChar"/>
    <w:link w:val="CommentSubject"/>
    <w:uiPriority w:val="99"/>
    <w:semiHidden/>
    <w:rsid w:val="008504DD"/>
    <w:rPr>
      <w:rFonts w:ascii="Times New Roman" w:eastAsia="Times New Roman" w:hAnsi="Times New Roman" w:cs="Times New Roman"/>
      <w:b/>
      <w:bCs/>
      <w:sz w:val="20"/>
      <w:szCs w:val="20"/>
      <w:lang w:eastAsia="en-GB"/>
    </w:rPr>
  </w:style>
  <w:style w:type="character" w:styleId="Hyperlink">
    <w:name w:val="Hyperlink"/>
    <w:basedOn w:val="DefaultParagraphFont"/>
    <w:uiPriority w:val="99"/>
    <w:unhideWhenUsed/>
    <w:rsid w:val="00651F1A"/>
    <w:rPr>
      <w:color w:val="0563C1" w:themeColor="hyperlink"/>
      <w:u w:val="single"/>
    </w:rPr>
  </w:style>
  <w:style w:type="character" w:styleId="UnresolvedMention">
    <w:name w:val="Unresolved Mention"/>
    <w:basedOn w:val="DefaultParagraphFont"/>
    <w:uiPriority w:val="99"/>
    <w:semiHidden/>
    <w:unhideWhenUsed/>
    <w:rsid w:val="00651F1A"/>
    <w:rPr>
      <w:color w:val="605E5C"/>
      <w:shd w:val="clear" w:color="auto" w:fill="E1DFDD"/>
    </w:rPr>
  </w:style>
  <w:style w:type="paragraph" w:styleId="BalloonText">
    <w:name w:val="Balloon Text"/>
    <w:basedOn w:val="Normal"/>
    <w:link w:val="BalloonTextChar"/>
    <w:uiPriority w:val="99"/>
    <w:semiHidden/>
    <w:unhideWhenUsed/>
    <w:rsid w:val="00E26466"/>
    <w:rPr>
      <w:sz w:val="18"/>
      <w:szCs w:val="18"/>
    </w:rPr>
  </w:style>
  <w:style w:type="character" w:customStyle="1" w:styleId="BalloonTextChar">
    <w:name w:val="Balloon Text Char"/>
    <w:basedOn w:val="DefaultParagraphFont"/>
    <w:link w:val="BalloonText"/>
    <w:uiPriority w:val="99"/>
    <w:semiHidden/>
    <w:rsid w:val="00E26466"/>
    <w:rPr>
      <w:rFonts w:ascii="Times New Roman" w:eastAsia="Times New Roman" w:hAnsi="Times New Roman" w:cs="Times New Roman"/>
      <w:sz w:val="18"/>
      <w:szCs w:val="18"/>
      <w:lang w:eastAsia="en-GB"/>
    </w:rPr>
  </w:style>
  <w:style w:type="paragraph" w:styleId="Revision">
    <w:name w:val="Revision"/>
    <w:hidden/>
    <w:uiPriority w:val="99"/>
    <w:semiHidden/>
    <w:rsid w:val="005E4F0C"/>
    <w:rPr>
      <w:rFonts w:ascii="Times New Roman" w:eastAsia="Times New Roman" w:hAnsi="Times New Roman" w:cs="Times New Roman"/>
      <w:lang w:eastAsia="en-GB"/>
    </w:rPr>
  </w:style>
  <w:style w:type="character" w:styleId="LineNumber">
    <w:name w:val="line number"/>
    <w:basedOn w:val="DefaultParagraphFont"/>
    <w:uiPriority w:val="99"/>
    <w:semiHidden/>
    <w:unhideWhenUsed/>
    <w:rsid w:val="00D06941"/>
  </w:style>
  <w:style w:type="paragraph" w:styleId="NormalWeb">
    <w:name w:val="Normal (Web)"/>
    <w:basedOn w:val="Normal"/>
    <w:uiPriority w:val="99"/>
    <w:semiHidden/>
    <w:unhideWhenUsed/>
    <w:rsid w:val="00A0583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38555">
      <w:bodyDiv w:val="1"/>
      <w:marLeft w:val="0"/>
      <w:marRight w:val="0"/>
      <w:marTop w:val="0"/>
      <w:marBottom w:val="0"/>
      <w:divBdr>
        <w:top w:val="none" w:sz="0" w:space="0" w:color="auto"/>
        <w:left w:val="none" w:sz="0" w:space="0" w:color="auto"/>
        <w:bottom w:val="none" w:sz="0" w:space="0" w:color="auto"/>
        <w:right w:val="none" w:sz="0" w:space="0" w:color="auto"/>
      </w:divBdr>
    </w:div>
    <w:div w:id="77748245">
      <w:bodyDiv w:val="1"/>
      <w:marLeft w:val="0"/>
      <w:marRight w:val="0"/>
      <w:marTop w:val="0"/>
      <w:marBottom w:val="0"/>
      <w:divBdr>
        <w:top w:val="none" w:sz="0" w:space="0" w:color="auto"/>
        <w:left w:val="none" w:sz="0" w:space="0" w:color="auto"/>
        <w:bottom w:val="none" w:sz="0" w:space="0" w:color="auto"/>
        <w:right w:val="none" w:sz="0" w:space="0" w:color="auto"/>
      </w:divBdr>
    </w:div>
    <w:div w:id="87846451">
      <w:bodyDiv w:val="1"/>
      <w:marLeft w:val="0"/>
      <w:marRight w:val="0"/>
      <w:marTop w:val="0"/>
      <w:marBottom w:val="0"/>
      <w:divBdr>
        <w:top w:val="none" w:sz="0" w:space="0" w:color="auto"/>
        <w:left w:val="none" w:sz="0" w:space="0" w:color="auto"/>
        <w:bottom w:val="none" w:sz="0" w:space="0" w:color="auto"/>
        <w:right w:val="none" w:sz="0" w:space="0" w:color="auto"/>
      </w:divBdr>
    </w:div>
    <w:div w:id="219368673">
      <w:bodyDiv w:val="1"/>
      <w:marLeft w:val="0"/>
      <w:marRight w:val="0"/>
      <w:marTop w:val="0"/>
      <w:marBottom w:val="0"/>
      <w:divBdr>
        <w:top w:val="none" w:sz="0" w:space="0" w:color="auto"/>
        <w:left w:val="none" w:sz="0" w:space="0" w:color="auto"/>
        <w:bottom w:val="none" w:sz="0" w:space="0" w:color="auto"/>
        <w:right w:val="none" w:sz="0" w:space="0" w:color="auto"/>
      </w:divBdr>
      <w:divsChild>
        <w:div w:id="9600604">
          <w:marLeft w:val="0"/>
          <w:marRight w:val="0"/>
          <w:marTop w:val="0"/>
          <w:marBottom w:val="0"/>
          <w:divBdr>
            <w:top w:val="none" w:sz="0" w:space="0" w:color="auto"/>
            <w:left w:val="none" w:sz="0" w:space="0" w:color="auto"/>
            <w:bottom w:val="none" w:sz="0" w:space="0" w:color="auto"/>
            <w:right w:val="none" w:sz="0" w:space="0" w:color="auto"/>
          </w:divBdr>
          <w:divsChild>
            <w:div w:id="236675309">
              <w:marLeft w:val="0"/>
              <w:marRight w:val="0"/>
              <w:marTop w:val="0"/>
              <w:marBottom w:val="600"/>
              <w:divBdr>
                <w:top w:val="none" w:sz="0" w:space="0" w:color="auto"/>
                <w:left w:val="none" w:sz="0" w:space="0" w:color="auto"/>
                <w:bottom w:val="none" w:sz="0" w:space="0" w:color="auto"/>
                <w:right w:val="none" w:sz="0" w:space="0" w:color="auto"/>
              </w:divBdr>
            </w:div>
          </w:divsChild>
        </w:div>
        <w:div w:id="2005206737">
          <w:marLeft w:val="0"/>
          <w:marRight w:val="0"/>
          <w:marTop w:val="0"/>
          <w:marBottom w:val="0"/>
          <w:divBdr>
            <w:top w:val="none" w:sz="0" w:space="0" w:color="auto"/>
            <w:left w:val="none" w:sz="0" w:space="0" w:color="auto"/>
            <w:bottom w:val="none" w:sz="0" w:space="0" w:color="auto"/>
            <w:right w:val="none" w:sz="0" w:space="0" w:color="auto"/>
          </w:divBdr>
          <w:divsChild>
            <w:div w:id="711542462">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319505565">
      <w:bodyDiv w:val="1"/>
      <w:marLeft w:val="0"/>
      <w:marRight w:val="0"/>
      <w:marTop w:val="0"/>
      <w:marBottom w:val="0"/>
      <w:divBdr>
        <w:top w:val="none" w:sz="0" w:space="0" w:color="auto"/>
        <w:left w:val="none" w:sz="0" w:space="0" w:color="auto"/>
        <w:bottom w:val="none" w:sz="0" w:space="0" w:color="auto"/>
        <w:right w:val="none" w:sz="0" w:space="0" w:color="auto"/>
      </w:divBdr>
    </w:div>
    <w:div w:id="519778210">
      <w:bodyDiv w:val="1"/>
      <w:marLeft w:val="0"/>
      <w:marRight w:val="0"/>
      <w:marTop w:val="0"/>
      <w:marBottom w:val="0"/>
      <w:divBdr>
        <w:top w:val="none" w:sz="0" w:space="0" w:color="auto"/>
        <w:left w:val="none" w:sz="0" w:space="0" w:color="auto"/>
        <w:bottom w:val="none" w:sz="0" w:space="0" w:color="auto"/>
        <w:right w:val="none" w:sz="0" w:space="0" w:color="auto"/>
      </w:divBdr>
    </w:div>
    <w:div w:id="543757689">
      <w:bodyDiv w:val="1"/>
      <w:marLeft w:val="0"/>
      <w:marRight w:val="0"/>
      <w:marTop w:val="0"/>
      <w:marBottom w:val="0"/>
      <w:divBdr>
        <w:top w:val="none" w:sz="0" w:space="0" w:color="auto"/>
        <w:left w:val="none" w:sz="0" w:space="0" w:color="auto"/>
        <w:bottom w:val="none" w:sz="0" w:space="0" w:color="auto"/>
        <w:right w:val="none" w:sz="0" w:space="0" w:color="auto"/>
      </w:divBdr>
    </w:div>
    <w:div w:id="561604744">
      <w:bodyDiv w:val="1"/>
      <w:marLeft w:val="0"/>
      <w:marRight w:val="0"/>
      <w:marTop w:val="0"/>
      <w:marBottom w:val="0"/>
      <w:divBdr>
        <w:top w:val="none" w:sz="0" w:space="0" w:color="auto"/>
        <w:left w:val="none" w:sz="0" w:space="0" w:color="auto"/>
        <w:bottom w:val="none" w:sz="0" w:space="0" w:color="auto"/>
        <w:right w:val="none" w:sz="0" w:space="0" w:color="auto"/>
      </w:divBdr>
    </w:div>
    <w:div w:id="597566225">
      <w:bodyDiv w:val="1"/>
      <w:marLeft w:val="0"/>
      <w:marRight w:val="0"/>
      <w:marTop w:val="0"/>
      <w:marBottom w:val="0"/>
      <w:divBdr>
        <w:top w:val="none" w:sz="0" w:space="0" w:color="auto"/>
        <w:left w:val="none" w:sz="0" w:space="0" w:color="auto"/>
        <w:bottom w:val="none" w:sz="0" w:space="0" w:color="auto"/>
        <w:right w:val="none" w:sz="0" w:space="0" w:color="auto"/>
      </w:divBdr>
    </w:div>
    <w:div w:id="857354671">
      <w:bodyDiv w:val="1"/>
      <w:marLeft w:val="0"/>
      <w:marRight w:val="0"/>
      <w:marTop w:val="0"/>
      <w:marBottom w:val="0"/>
      <w:divBdr>
        <w:top w:val="none" w:sz="0" w:space="0" w:color="auto"/>
        <w:left w:val="none" w:sz="0" w:space="0" w:color="auto"/>
        <w:bottom w:val="none" w:sz="0" w:space="0" w:color="auto"/>
        <w:right w:val="none" w:sz="0" w:space="0" w:color="auto"/>
      </w:divBdr>
    </w:div>
    <w:div w:id="920715633">
      <w:bodyDiv w:val="1"/>
      <w:marLeft w:val="0"/>
      <w:marRight w:val="0"/>
      <w:marTop w:val="0"/>
      <w:marBottom w:val="0"/>
      <w:divBdr>
        <w:top w:val="none" w:sz="0" w:space="0" w:color="auto"/>
        <w:left w:val="none" w:sz="0" w:space="0" w:color="auto"/>
        <w:bottom w:val="none" w:sz="0" w:space="0" w:color="auto"/>
        <w:right w:val="none" w:sz="0" w:space="0" w:color="auto"/>
      </w:divBdr>
    </w:div>
    <w:div w:id="964430609">
      <w:bodyDiv w:val="1"/>
      <w:marLeft w:val="0"/>
      <w:marRight w:val="0"/>
      <w:marTop w:val="0"/>
      <w:marBottom w:val="0"/>
      <w:divBdr>
        <w:top w:val="none" w:sz="0" w:space="0" w:color="auto"/>
        <w:left w:val="none" w:sz="0" w:space="0" w:color="auto"/>
        <w:bottom w:val="none" w:sz="0" w:space="0" w:color="auto"/>
        <w:right w:val="none" w:sz="0" w:space="0" w:color="auto"/>
      </w:divBdr>
    </w:div>
    <w:div w:id="1026060190">
      <w:bodyDiv w:val="1"/>
      <w:marLeft w:val="0"/>
      <w:marRight w:val="0"/>
      <w:marTop w:val="0"/>
      <w:marBottom w:val="0"/>
      <w:divBdr>
        <w:top w:val="none" w:sz="0" w:space="0" w:color="auto"/>
        <w:left w:val="none" w:sz="0" w:space="0" w:color="auto"/>
        <w:bottom w:val="none" w:sz="0" w:space="0" w:color="auto"/>
        <w:right w:val="none" w:sz="0" w:space="0" w:color="auto"/>
      </w:divBdr>
    </w:div>
    <w:div w:id="1346320264">
      <w:bodyDiv w:val="1"/>
      <w:marLeft w:val="0"/>
      <w:marRight w:val="0"/>
      <w:marTop w:val="0"/>
      <w:marBottom w:val="0"/>
      <w:divBdr>
        <w:top w:val="none" w:sz="0" w:space="0" w:color="auto"/>
        <w:left w:val="none" w:sz="0" w:space="0" w:color="auto"/>
        <w:bottom w:val="none" w:sz="0" w:space="0" w:color="auto"/>
        <w:right w:val="none" w:sz="0" w:space="0" w:color="auto"/>
      </w:divBdr>
    </w:div>
    <w:div w:id="1613365871">
      <w:bodyDiv w:val="1"/>
      <w:marLeft w:val="0"/>
      <w:marRight w:val="0"/>
      <w:marTop w:val="0"/>
      <w:marBottom w:val="0"/>
      <w:divBdr>
        <w:top w:val="none" w:sz="0" w:space="0" w:color="auto"/>
        <w:left w:val="none" w:sz="0" w:space="0" w:color="auto"/>
        <w:bottom w:val="none" w:sz="0" w:space="0" w:color="auto"/>
        <w:right w:val="none" w:sz="0" w:space="0" w:color="auto"/>
      </w:divBdr>
    </w:div>
    <w:div w:id="1622683637">
      <w:bodyDiv w:val="1"/>
      <w:marLeft w:val="0"/>
      <w:marRight w:val="0"/>
      <w:marTop w:val="0"/>
      <w:marBottom w:val="0"/>
      <w:divBdr>
        <w:top w:val="none" w:sz="0" w:space="0" w:color="auto"/>
        <w:left w:val="none" w:sz="0" w:space="0" w:color="auto"/>
        <w:bottom w:val="none" w:sz="0" w:space="0" w:color="auto"/>
        <w:right w:val="none" w:sz="0" w:space="0" w:color="auto"/>
      </w:divBdr>
    </w:div>
    <w:div w:id="1696730418">
      <w:bodyDiv w:val="1"/>
      <w:marLeft w:val="0"/>
      <w:marRight w:val="0"/>
      <w:marTop w:val="0"/>
      <w:marBottom w:val="0"/>
      <w:divBdr>
        <w:top w:val="none" w:sz="0" w:space="0" w:color="auto"/>
        <w:left w:val="none" w:sz="0" w:space="0" w:color="auto"/>
        <w:bottom w:val="none" w:sz="0" w:space="0" w:color="auto"/>
        <w:right w:val="none" w:sz="0" w:space="0" w:color="auto"/>
      </w:divBdr>
    </w:div>
    <w:div w:id="1716926164">
      <w:bodyDiv w:val="1"/>
      <w:marLeft w:val="0"/>
      <w:marRight w:val="0"/>
      <w:marTop w:val="0"/>
      <w:marBottom w:val="0"/>
      <w:divBdr>
        <w:top w:val="none" w:sz="0" w:space="0" w:color="auto"/>
        <w:left w:val="none" w:sz="0" w:space="0" w:color="auto"/>
        <w:bottom w:val="none" w:sz="0" w:space="0" w:color="auto"/>
        <w:right w:val="none" w:sz="0" w:space="0" w:color="auto"/>
      </w:divBdr>
    </w:div>
    <w:div w:id="1722511320">
      <w:bodyDiv w:val="1"/>
      <w:marLeft w:val="0"/>
      <w:marRight w:val="0"/>
      <w:marTop w:val="0"/>
      <w:marBottom w:val="0"/>
      <w:divBdr>
        <w:top w:val="none" w:sz="0" w:space="0" w:color="auto"/>
        <w:left w:val="none" w:sz="0" w:space="0" w:color="auto"/>
        <w:bottom w:val="none" w:sz="0" w:space="0" w:color="auto"/>
        <w:right w:val="none" w:sz="0" w:space="0" w:color="auto"/>
      </w:divBdr>
    </w:div>
    <w:div w:id="1752846535">
      <w:bodyDiv w:val="1"/>
      <w:marLeft w:val="0"/>
      <w:marRight w:val="0"/>
      <w:marTop w:val="0"/>
      <w:marBottom w:val="0"/>
      <w:divBdr>
        <w:top w:val="none" w:sz="0" w:space="0" w:color="auto"/>
        <w:left w:val="none" w:sz="0" w:space="0" w:color="auto"/>
        <w:bottom w:val="none" w:sz="0" w:space="0" w:color="auto"/>
        <w:right w:val="none" w:sz="0" w:space="0" w:color="auto"/>
      </w:divBdr>
    </w:div>
    <w:div w:id="1786775560">
      <w:bodyDiv w:val="1"/>
      <w:marLeft w:val="0"/>
      <w:marRight w:val="0"/>
      <w:marTop w:val="0"/>
      <w:marBottom w:val="0"/>
      <w:divBdr>
        <w:top w:val="none" w:sz="0" w:space="0" w:color="auto"/>
        <w:left w:val="none" w:sz="0" w:space="0" w:color="auto"/>
        <w:bottom w:val="none" w:sz="0" w:space="0" w:color="auto"/>
        <w:right w:val="none" w:sz="0" w:space="0" w:color="auto"/>
      </w:divBdr>
      <w:divsChild>
        <w:div w:id="319388879">
          <w:marLeft w:val="0"/>
          <w:marRight w:val="0"/>
          <w:marTop w:val="0"/>
          <w:marBottom w:val="0"/>
          <w:divBdr>
            <w:top w:val="none" w:sz="0" w:space="0" w:color="auto"/>
            <w:left w:val="none" w:sz="0" w:space="0" w:color="auto"/>
            <w:bottom w:val="none" w:sz="0" w:space="0" w:color="auto"/>
            <w:right w:val="none" w:sz="0" w:space="0" w:color="auto"/>
          </w:divBdr>
          <w:divsChild>
            <w:div w:id="1372345520">
              <w:marLeft w:val="0"/>
              <w:marRight w:val="0"/>
              <w:marTop w:val="0"/>
              <w:marBottom w:val="600"/>
              <w:divBdr>
                <w:top w:val="none" w:sz="0" w:space="0" w:color="auto"/>
                <w:left w:val="none" w:sz="0" w:space="0" w:color="auto"/>
                <w:bottom w:val="none" w:sz="0" w:space="0" w:color="auto"/>
                <w:right w:val="none" w:sz="0" w:space="0" w:color="auto"/>
              </w:divBdr>
            </w:div>
          </w:divsChild>
        </w:div>
        <w:div w:id="1708523776">
          <w:marLeft w:val="0"/>
          <w:marRight w:val="0"/>
          <w:marTop w:val="0"/>
          <w:marBottom w:val="0"/>
          <w:divBdr>
            <w:top w:val="none" w:sz="0" w:space="0" w:color="auto"/>
            <w:left w:val="none" w:sz="0" w:space="0" w:color="auto"/>
            <w:bottom w:val="none" w:sz="0" w:space="0" w:color="auto"/>
            <w:right w:val="none" w:sz="0" w:space="0" w:color="auto"/>
          </w:divBdr>
          <w:divsChild>
            <w:div w:id="1175609777">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822966132">
      <w:bodyDiv w:val="1"/>
      <w:marLeft w:val="0"/>
      <w:marRight w:val="0"/>
      <w:marTop w:val="0"/>
      <w:marBottom w:val="0"/>
      <w:divBdr>
        <w:top w:val="none" w:sz="0" w:space="0" w:color="auto"/>
        <w:left w:val="none" w:sz="0" w:space="0" w:color="auto"/>
        <w:bottom w:val="none" w:sz="0" w:space="0" w:color="auto"/>
        <w:right w:val="none" w:sz="0" w:space="0" w:color="auto"/>
      </w:divBdr>
      <w:divsChild>
        <w:div w:id="1483500254">
          <w:marLeft w:val="0"/>
          <w:marRight w:val="0"/>
          <w:marTop w:val="0"/>
          <w:marBottom w:val="0"/>
          <w:divBdr>
            <w:top w:val="none" w:sz="0" w:space="0" w:color="auto"/>
            <w:left w:val="none" w:sz="0" w:space="0" w:color="auto"/>
            <w:bottom w:val="none" w:sz="0" w:space="0" w:color="auto"/>
            <w:right w:val="none" w:sz="0" w:space="0" w:color="auto"/>
          </w:divBdr>
        </w:div>
        <w:div w:id="984698168">
          <w:marLeft w:val="0"/>
          <w:marRight w:val="0"/>
          <w:marTop w:val="0"/>
          <w:marBottom w:val="0"/>
          <w:divBdr>
            <w:top w:val="none" w:sz="0" w:space="0" w:color="auto"/>
            <w:left w:val="none" w:sz="0" w:space="0" w:color="auto"/>
            <w:bottom w:val="none" w:sz="0" w:space="0" w:color="auto"/>
            <w:right w:val="none" w:sz="0" w:space="0" w:color="auto"/>
          </w:divBdr>
          <w:divsChild>
            <w:div w:id="1645038958">
              <w:marLeft w:val="0"/>
              <w:marRight w:val="0"/>
              <w:marTop w:val="0"/>
              <w:marBottom w:val="0"/>
              <w:divBdr>
                <w:top w:val="none" w:sz="0" w:space="0" w:color="auto"/>
                <w:left w:val="none" w:sz="0" w:space="0" w:color="auto"/>
                <w:bottom w:val="none" w:sz="0" w:space="0" w:color="auto"/>
                <w:right w:val="none" w:sz="0" w:space="0" w:color="auto"/>
              </w:divBdr>
            </w:div>
            <w:div w:id="239099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132427">
      <w:bodyDiv w:val="1"/>
      <w:marLeft w:val="0"/>
      <w:marRight w:val="0"/>
      <w:marTop w:val="0"/>
      <w:marBottom w:val="0"/>
      <w:divBdr>
        <w:top w:val="none" w:sz="0" w:space="0" w:color="auto"/>
        <w:left w:val="none" w:sz="0" w:space="0" w:color="auto"/>
        <w:bottom w:val="none" w:sz="0" w:space="0" w:color="auto"/>
        <w:right w:val="none" w:sz="0" w:space="0" w:color="auto"/>
      </w:divBdr>
    </w:div>
    <w:div w:id="1852068380">
      <w:bodyDiv w:val="1"/>
      <w:marLeft w:val="0"/>
      <w:marRight w:val="0"/>
      <w:marTop w:val="0"/>
      <w:marBottom w:val="0"/>
      <w:divBdr>
        <w:top w:val="none" w:sz="0" w:space="0" w:color="auto"/>
        <w:left w:val="none" w:sz="0" w:space="0" w:color="auto"/>
        <w:bottom w:val="none" w:sz="0" w:space="0" w:color="auto"/>
        <w:right w:val="none" w:sz="0" w:space="0" w:color="auto"/>
      </w:divBdr>
    </w:div>
    <w:div w:id="1886022179">
      <w:bodyDiv w:val="1"/>
      <w:marLeft w:val="0"/>
      <w:marRight w:val="0"/>
      <w:marTop w:val="0"/>
      <w:marBottom w:val="0"/>
      <w:divBdr>
        <w:top w:val="none" w:sz="0" w:space="0" w:color="auto"/>
        <w:left w:val="none" w:sz="0" w:space="0" w:color="auto"/>
        <w:bottom w:val="none" w:sz="0" w:space="0" w:color="auto"/>
        <w:right w:val="none" w:sz="0" w:space="0" w:color="auto"/>
      </w:divBdr>
    </w:div>
    <w:div w:id="1944261092">
      <w:bodyDiv w:val="1"/>
      <w:marLeft w:val="0"/>
      <w:marRight w:val="0"/>
      <w:marTop w:val="0"/>
      <w:marBottom w:val="0"/>
      <w:divBdr>
        <w:top w:val="none" w:sz="0" w:space="0" w:color="auto"/>
        <w:left w:val="none" w:sz="0" w:space="0" w:color="auto"/>
        <w:bottom w:val="none" w:sz="0" w:space="0" w:color="auto"/>
        <w:right w:val="none" w:sz="0" w:space="0" w:color="auto"/>
      </w:divBdr>
    </w:div>
    <w:div w:id="2083092591">
      <w:bodyDiv w:val="1"/>
      <w:marLeft w:val="0"/>
      <w:marRight w:val="0"/>
      <w:marTop w:val="0"/>
      <w:marBottom w:val="0"/>
      <w:divBdr>
        <w:top w:val="none" w:sz="0" w:space="0" w:color="auto"/>
        <w:left w:val="none" w:sz="0" w:space="0" w:color="auto"/>
        <w:bottom w:val="none" w:sz="0" w:space="0" w:color="auto"/>
        <w:right w:val="none" w:sz="0" w:space="0" w:color="auto"/>
      </w:divBdr>
    </w:div>
    <w:div w:id="2092653048">
      <w:bodyDiv w:val="1"/>
      <w:marLeft w:val="0"/>
      <w:marRight w:val="0"/>
      <w:marTop w:val="0"/>
      <w:marBottom w:val="0"/>
      <w:divBdr>
        <w:top w:val="none" w:sz="0" w:space="0" w:color="auto"/>
        <w:left w:val="none" w:sz="0" w:space="0" w:color="auto"/>
        <w:bottom w:val="none" w:sz="0" w:space="0" w:color="auto"/>
        <w:right w:val="none" w:sz="0" w:space="0" w:color="auto"/>
      </w:divBdr>
    </w:div>
    <w:div w:id="2128546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ks.nice.org.uk/topics/prostate-cancer/diagnosis/psa-test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uroweb.org/guideline/prostate-canc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7BBDBB-F530-874E-B1F9-F305763C6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1608</Words>
  <Characters>9168</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alexanderlight@doctors.org.uk</dc:creator>
  <cp:keywords/>
  <dc:description/>
  <cp:lastModifiedBy>Vincent J Gnanapragasam</cp:lastModifiedBy>
  <cp:revision>2</cp:revision>
  <cp:lastPrinted>2021-02-12T11:18:00Z</cp:lastPrinted>
  <dcterms:created xsi:type="dcterms:W3CDTF">2021-04-16T15:20:00Z</dcterms:created>
  <dcterms:modified xsi:type="dcterms:W3CDTF">2021-04-16T15:20:00Z</dcterms:modified>
</cp:coreProperties>
</file>