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drawings/drawing1.xml" ContentType="application/vnd.openxmlformats-officedocument.drawingml.chartshap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2482396" w14:textId="77777777" w:rsidR="00155393" w:rsidRPr="00BB7F63" w:rsidRDefault="00155393" w:rsidP="0084394D">
      <w:pPr>
        <w:spacing w:line="360" w:lineRule="auto"/>
        <w:jc w:val="center"/>
        <w:rPr>
          <w:rFonts w:ascii="Arial" w:hAnsi="Arial" w:cs="Arial"/>
          <w:b/>
          <w:sz w:val="28"/>
          <w:szCs w:val="28"/>
        </w:rPr>
      </w:pPr>
      <w:r w:rsidRPr="00BB7F63">
        <w:rPr>
          <w:rFonts w:ascii="Arial" w:hAnsi="Arial" w:cs="Arial"/>
          <w:b/>
          <w:sz w:val="28"/>
          <w:szCs w:val="28"/>
        </w:rPr>
        <w:t xml:space="preserve">Clinical Relevance of </w:t>
      </w:r>
      <w:r w:rsidR="0084394D" w:rsidRPr="00BB7F63">
        <w:rPr>
          <w:rFonts w:ascii="Arial" w:hAnsi="Arial" w:cs="Arial"/>
          <w:b/>
          <w:sz w:val="28"/>
          <w:szCs w:val="28"/>
        </w:rPr>
        <w:t xml:space="preserve">Central </w:t>
      </w:r>
      <w:r w:rsidR="005B1501" w:rsidRPr="00BB7F63">
        <w:rPr>
          <w:rFonts w:ascii="Arial" w:hAnsi="Arial" w:cs="Arial"/>
          <w:b/>
          <w:sz w:val="28"/>
          <w:szCs w:val="28"/>
        </w:rPr>
        <w:t>blood p</w:t>
      </w:r>
      <w:r w:rsidRPr="00BB7F63">
        <w:rPr>
          <w:rFonts w:ascii="Arial" w:hAnsi="Arial" w:cs="Arial"/>
          <w:b/>
          <w:sz w:val="28"/>
          <w:szCs w:val="28"/>
        </w:rPr>
        <w:t>ressure</w:t>
      </w:r>
      <w:r w:rsidR="0011172F" w:rsidRPr="00BB7F63">
        <w:rPr>
          <w:rFonts w:ascii="Arial" w:hAnsi="Arial" w:cs="Arial"/>
          <w:b/>
          <w:sz w:val="28"/>
          <w:szCs w:val="28"/>
        </w:rPr>
        <w:t>: a critical review</w:t>
      </w:r>
    </w:p>
    <w:p w14:paraId="4489F142" w14:textId="77777777" w:rsidR="0084394D" w:rsidRPr="00F17E9E" w:rsidRDefault="0084394D" w:rsidP="0084394D">
      <w:pPr>
        <w:spacing w:line="360" w:lineRule="auto"/>
        <w:jc w:val="both"/>
        <w:rPr>
          <w:rFonts w:ascii="Arial" w:hAnsi="Arial" w:cs="Arial"/>
          <w:b/>
          <w:sz w:val="22"/>
          <w:szCs w:val="22"/>
        </w:rPr>
      </w:pPr>
    </w:p>
    <w:p w14:paraId="7AF93A8E" w14:textId="77777777" w:rsidR="0084394D" w:rsidRDefault="0084394D" w:rsidP="0084394D">
      <w:pPr>
        <w:spacing w:line="360" w:lineRule="auto"/>
        <w:jc w:val="both"/>
        <w:rPr>
          <w:rFonts w:ascii="Arial" w:hAnsi="Arial" w:cs="Arial"/>
          <w:b/>
          <w:sz w:val="22"/>
          <w:szCs w:val="22"/>
        </w:rPr>
      </w:pPr>
    </w:p>
    <w:p w14:paraId="464841A9" w14:textId="77777777" w:rsidR="00155393" w:rsidRPr="00F17E9E" w:rsidRDefault="00155393" w:rsidP="0084394D">
      <w:pPr>
        <w:spacing w:line="360" w:lineRule="auto"/>
        <w:jc w:val="both"/>
        <w:rPr>
          <w:rFonts w:ascii="Arial" w:hAnsi="Arial" w:cs="Arial"/>
          <w:b/>
          <w:sz w:val="22"/>
          <w:szCs w:val="22"/>
        </w:rPr>
      </w:pPr>
    </w:p>
    <w:p w14:paraId="7E2BAFFB" w14:textId="606EC1BE" w:rsidR="006A6923" w:rsidRDefault="006A6923" w:rsidP="006A6923">
      <w:pPr>
        <w:spacing w:line="360" w:lineRule="auto"/>
        <w:jc w:val="center"/>
        <w:rPr>
          <w:rFonts w:ascii="Arial" w:hAnsi="Arial" w:cs="Arial"/>
          <w:b/>
          <w:sz w:val="22"/>
          <w:szCs w:val="22"/>
        </w:rPr>
      </w:pPr>
      <w:r>
        <w:rPr>
          <w:rFonts w:ascii="Arial" w:hAnsi="Arial" w:cs="Arial"/>
          <w:b/>
          <w:sz w:val="22"/>
          <w:szCs w:val="22"/>
        </w:rPr>
        <w:t>Michael S Kostapanos</w:t>
      </w:r>
    </w:p>
    <w:p w14:paraId="5D0BD5C5" w14:textId="77777777" w:rsidR="0084394D" w:rsidRDefault="0084394D" w:rsidP="0084394D">
      <w:pPr>
        <w:spacing w:line="360" w:lineRule="auto"/>
        <w:jc w:val="center"/>
        <w:rPr>
          <w:rFonts w:ascii="Arial" w:hAnsi="Arial" w:cs="Arial"/>
          <w:b/>
          <w:sz w:val="22"/>
          <w:szCs w:val="22"/>
        </w:rPr>
      </w:pPr>
      <w:r w:rsidRPr="00F17E9E">
        <w:rPr>
          <w:rFonts w:ascii="Arial" w:hAnsi="Arial" w:cs="Arial"/>
          <w:b/>
          <w:sz w:val="22"/>
          <w:szCs w:val="22"/>
        </w:rPr>
        <w:t>Carmel M McEniery</w:t>
      </w:r>
    </w:p>
    <w:p w14:paraId="7D845524" w14:textId="77777777" w:rsidR="0084394D" w:rsidRPr="00F17E9E" w:rsidRDefault="0084394D" w:rsidP="0084394D">
      <w:pPr>
        <w:spacing w:line="360" w:lineRule="auto"/>
        <w:jc w:val="center"/>
        <w:rPr>
          <w:rFonts w:ascii="Arial" w:hAnsi="Arial" w:cs="Arial"/>
          <w:b/>
          <w:sz w:val="22"/>
          <w:szCs w:val="22"/>
        </w:rPr>
      </w:pPr>
      <w:r w:rsidRPr="00F17E9E">
        <w:rPr>
          <w:rFonts w:ascii="Arial" w:hAnsi="Arial" w:cs="Arial"/>
          <w:b/>
          <w:sz w:val="22"/>
          <w:szCs w:val="22"/>
        </w:rPr>
        <w:t>Ian B Wilkinson</w:t>
      </w:r>
    </w:p>
    <w:p w14:paraId="58C34DFF" w14:textId="77777777" w:rsidR="0084394D" w:rsidRPr="00F17E9E" w:rsidRDefault="0084394D" w:rsidP="0084394D">
      <w:pPr>
        <w:spacing w:line="360" w:lineRule="auto"/>
        <w:jc w:val="center"/>
        <w:rPr>
          <w:rFonts w:ascii="Arial" w:hAnsi="Arial" w:cs="Arial"/>
          <w:b/>
          <w:sz w:val="22"/>
          <w:szCs w:val="22"/>
        </w:rPr>
      </w:pPr>
    </w:p>
    <w:p w14:paraId="57941CA8" w14:textId="77777777" w:rsidR="0084394D" w:rsidRDefault="0084394D" w:rsidP="0084394D">
      <w:pPr>
        <w:spacing w:line="360" w:lineRule="auto"/>
        <w:jc w:val="center"/>
        <w:rPr>
          <w:rFonts w:ascii="Arial" w:hAnsi="Arial" w:cs="Arial"/>
          <w:b/>
          <w:sz w:val="22"/>
          <w:szCs w:val="22"/>
        </w:rPr>
      </w:pPr>
    </w:p>
    <w:p w14:paraId="681C3DE2" w14:textId="77777777" w:rsidR="00155393" w:rsidRDefault="00155393" w:rsidP="0084394D">
      <w:pPr>
        <w:spacing w:line="360" w:lineRule="auto"/>
        <w:jc w:val="center"/>
        <w:rPr>
          <w:rFonts w:ascii="Arial" w:hAnsi="Arial" w:cs="Arial"/>
          <w:b/>
          <w:sz w:val="22"/>
          <w:szCs w:val="22"/>
        </w:rPr>
      </w:pPr>
    </w:p>
    <w:p w14:paraId="1E7EF3AD" w14:textId="77777777" w:rsidR="00155393" w:rsidRDefault="00155393" w:rsidP="0084394D">
      <w:pPr>
        <w:spacing w:line="360" w:lineRule="auto"/>
        <w:jc w:val="center"/>
        <w:rPr>
          <w:rFonts w:ascii="Arial" w:hAnsi="Arial" w:cs="Arial"/>
          <w:b/>
          <w:sz w:val="22"/>
          <w:szCs w:val="22"/>
        </w:rPr>
      </w:pPr>
    </w:p>
    <w:p w14:paraId="0756EEE5" w14:textId="67714D02" w:rsidR="00155393" w:rsidRPr="00F17E9E" w:rsidRDefault="00155393" w:rsidP="00492F19">
      <w:pPr>
        <w:spacing w:line="360" w:lineRule="auto"/>
        <w:rPr>
          <w:rFonts w:ascii="Arial" w:hAnsi="Arial" w:cs="Arial"/>
          <w:b/>
          <w:sz w:val="22"/>
          <w:szCs w:val="22"/>
        </w:rPr>
      </w:pPr>
    </w:p>
    <w:p w14:paraId="2D177FC4" w14:textId="77777777" w:rsidR="0084394D" w:rsidRPr="00F17E9E" w:rsidRDefault="0084394D" w:rsidP="0084394D">
      <w:pPr>
        <w:spacing w:line="360" w:lineRule="auto"/>
        <w:jc w:val="center"/>
        <w:rPr>
          <w:rFonts w:ascii="Arial" w:hAnsi="Arial" w:cs="Arial"/>
          <w:b/>
          <w:sz w:val="22"/>
          <w:szCs w:val="22"/>
        </w:rPr>
      </w:pPr>
    </w:p>
    <w:p w14:paraId="798D3AFF" w14:textId="77777777" w:rsidR="0084394D" w:rsidRPr="00F17E9E" w:rsidRDefault="0084394D" w:rsidP="0084394D">
      <w:pPr>
        <w:spacing w:line="360" w:lineRule="auto"/>
        <w:jc w:val="both"/>
        <w:rPr>
          <w:rFonts w:ascii="Arial" w:hAnsi="Arial" w:cs="Arial"/>
          <w:b/>
          <w:sz w:val="22"/>
          <w:szCs w:val="22"/>
        </w:rPr>
      </w:pPr>
    </w:p>
    <w:p w14:paraId="3A1D3CB4" w14:textId="77777777" w:rsidR="0084394D" w:rsidRPr="00155393" w:rsidRDefault="00155393" w:rsidP="005C0766">
      <w:pPr>
        <w:spacing w:line="360" w:lineRule="auto"/>
        <w:jc w:val="both"/>
        <w:rPr>
          <w:rFonts w:ascii="Arial" w:hAnsi="Arial" w:cs="Arial"/>
          <w:sz w:val="22"/>
          <w:szCs w:val="22"/>
        </w:rPr>
      </w:pPr>
      <w:r w:rsidRPr="00155393">
        <w:rPr>
          <w:rFonts w:ascii="Arial" w:hAnsi="Arial" w:cs="Arial"/>
          <w:sz w:val="22"/>
          <w:szCs w:val="22"/>
        </w:rPr>
        <w:t>Division of Experimental Medicine and Immunotherapeutics</w:t>
      </w:r>
      <w:r w:rsidR="005C0766" w:rsidRPr="00155393">
        <w:rPr>
          <w:rFonts w:ascii="Arial" w:hAnsi="Arial" w:cs="Arial"/>
          <w:sz w:val="22"/>
          <w:szCs w:val="22"/>
        </w:rPr>
        <w:tab/>
      </w:r>
      <w:r w:rsidR="005C0766" w:rsidRPr="00155393">
        <w:rPr>
          <w:rFonts w:ascii="Arial" w:hAnsi="Arial" w:cs="Arial"/>
          <w:sz w:val="22"/>
          <w:szCs w:val="22"/>
        </w:rPr>
        <w:tab/>
      </w:r>
      <w:r w:rsidR="0084394D" w:rsidRPr="00155393">
        <w:rPr>
          <w:rFonts w:ascii="Arial" w:hAnsi="Arial" w:cs="Arial"/>
          <w:sz w:val="22"/>
          <w:szCs w:val="22"/>
        </w:rPr>
        <w:t xml:space="preserve"> </w:t>
      </w:r>
    </w:p>
    <w:p w14:paraId="0EAE86CE" w14:textId="77777777" w:rsidR="0084394D" w:rsidRPr="00F17E9E" w:rsidRDefault="005C0766" w:rsidP="005C0766">
      <w:pPr>
        <w:spacing w:line="360" w:lineRule="auto"/>
        <w:jc w:val="both"/>
        <w:rPr>
          <w:rFonts w:ascii="Arial" w:hAnsi="Arial" w:cs="Arial"/>
          <w:sz w:val="22"/>
          <w:szCs w:val="22"/>
        </w:rPr>
      </w:pPr>
      <w:r w:rsidRPr="00F17E9E">
        <w:rPr>
          <w:rFonts w:ascii="Arial" w:hAnsi="Arial" w:cs="Arial"/>
          <w:sz w:val="22"/>
          <w:szCs w:val="22"/>
        </w:rPr>
        <w:t>University of Cambridge</w:t>
      </w:r>
      <w:r w:rsidRPr="00F17E9E">
        <w:rPr>
          <w:rFonts w:ascii="Arial" w:hAnsi="Arial" w:cs="Arial"/>
          <w:sz w:val="22"/>
          <w:szCs w:val="22"/>
        </w:rPr>
        <w:tab/>
      </w:r>
      <w:r w:rsidRPr="00F17E9E">
        <w:rPr>
          <w:rFonts w:ascii="Arial" w:hAnsi="Arial" w:cs="Arial"/>
          <w:sz w:val="22"/>
          <w:szCs w:val="22"/>
        </w:rPr>
        <w:tab/>
      </w:r>
      <w:r w:rsidRPr="00F17E9E">
        <w:rPr>
          <w:rFonts w:ascii="Arial" w:hAnsi="Arial" w:cs="Arial"/>
          <w:sz w:val="22"/>
          <w:szCs w:val="22"/>
        </w:rPr>
        <w:tab/>
      </w:r>
    </w:p>
    <w:p w14:paraId="58765644" w14:textId="77777777" w:rsidR="0084394D" w:rsidRPr="00F17E9E" w:rsidRDefault="00155393" w:rsidP="005C0766">
      <w:pPr>
        <w:spacing w:line="360" w:lineRule="auto"/>
        <w:jc w:val="both"/>
        <w:rPr>
          <w:rFonts w:ascii="Arial" w:hAnsi="Arial" w:cs="Arial"/>
          <w:sz w:val="22"/>
          <w:szCs w:val="22"/>
        </w:rPr>
      </w:pPr>
      <w:r>
        <w:rPr>
          <w:rFonts w:ascii="Arial" w:hAnsi="Arial" w:cs="Arial"/>
          <w:sz w:val="22"/>
          <w:szCs w:val="22"/>
        </w:rPr>
        <w:t>Addenbrooke’s Hospital</w:t>
      </w:r>
      <w:r w:rsidR="005C0766" w:rsidRPr="00F17E9E">
        <w:rPr>
          <w:rFonts w:ascii="Arial" w:hAnsi="Arial" w:cs="Arial"/>
          <w:sz w:val="22"/>
          <w:szCs w:val="22"/>
        </w:rPr>
        <w:tab/>
      </w:r>
      <w:r w:rsidR="005C0766" w:rsidRPr="00F17E9E">
        <w:rPr>
          <w:rFonts w:ascii="Arial" w:hAnsi="Arial" w:cs="Arial"/>
          <w:sz w:val="22"/>
          <w:szCs w:val="22"/>
        </w:rPr>
        <w:tab/>
      </w:r>
      <w:r w:rsidR="005C0766" w:rsidRPr="00F17E9E">
        <w:rPr>
          <w:rFonts w:ascii="Arial" w:hAnsi="Arial" w:cs="Arial"/>
          <w:sz w:val="22"/>
          <w:szCs w:val="22"/>
        </w:rPr>
        <w:tab/>
      </w:r>
      <w:r w:rsidR="0084394D" w:rsidRPr="00F17E9E">
        <w:rPr>
          <w:rFonts w:ascii="Arial" w:hAnsi="Arial" w:cs="Arial"/>
          <w:sz w:val="22"/>
          <w:szCs w:val="22"/>
        </w:rPr>
        <w:t xml:space="preserve"> </w:t>
      </w:r>
    </w:p>
    <w:p w14:paraId="4ED848D7" w14:textId="77777777" w:rsidR="0084394D" w:rsidRPr="00F17E9E" w:rsidRDefault="0084394D" w:rsidP="005C0766">
      <w:pPr>
        <w:spacing w:line="360" w:lineRule="auto"/>
        <w:jc w:val="both"/>
        <w:rPr>
          <w:rFonts w:ascii="Arial" w:hAnsi="Arial" w:cs="Arial"/>
          <w:sz w:val="22"/>
          <w:szCs w:val="22"/>
        </w:rPr>
      </w:pPr>
      <w:r w:rsidRPr="00F17E9E">
        <w:rPr>
          <w:rFonts w:ascii="Arial" w:hAnsi="Arial" w:cs="Arial"/>
          <w:sz w:val="22"/>
          <w:szCs w:val="22"/>
        </w:rPr>
        <w:t>Cambridge CB2 2QQ, UK</w:t>
      </w:r>
    </w:p>
    <w:p w14:paraId="5A6F4DA6" w14:textId="77777777" w:rsidR="0084394D" w:rsidRPr="00F17E9E" w:rsidRDefault="0084394D" w:rsidP="0084394D">
      <w:pPr>
        <w:spacing w:line="360" w:lineRule="auto"/>
        <w:jc w:val="both"/>
        <w:rPr>
          <w:rFonts w:ascii="Arial" w:hAnsi="Arial" w:cs="Arial"/>
          <w:sz w:val="22"/>
          <w:szCs w:val="22"/>
        </w:rPr>
      </w:pPr>
    </w:p>
    <w:p w14:paraId="7B02C892" w14:textId="77777777" w:rsidR="00615E1A" w:rsidRPr="00F17E9E" w:rsidRDefault="00615E1A" w:rsidP="0084394D">
      <w:pPr>
        <w:spacing w:line="360" w:lineRule="auto"/>
        <w:jc w:val="both"/>
        <w:rPr>
          <w:rFonts w:ascii="Arial" w:hAnsi="Arial" w:cs="Arial"/>
          <w:sz w:val="22"/>
          <w:szCs w:val="22"/>
        </w:rPr>
      </w:pPr>
    </w:p>
    <w:p w14:paraId="34D57F21" w14:textId="77777777" w:rsidR="0084394D" w:rsidRPr="00F17E9E" w:rsidRDefault="0084394D" w:rsidP="0084394D">
      <w:pPr>
        <w:spacing w:line="360" w:lineRule="auto"/>
        <w:jc w:val="both"/>
        <w:rPr>
          <w:rFonts w:ascii="Arial" w:hAnsi="Arial" w:cs="Arial"/>
          <w:sz w:val="22"/>
          <w:szCs w:val="22"/>
        </w:rPr>
      </w:pPr>
    </w:p>
    <w:p w14:paraId="7D7AD2A7" w14:textId="77777777" w:rsidR="0084394D" w:rsidRPr="00F17E9E" w:rsidRDefault="0084394D" w:rsidP="0084394D">
      <w:pPr>
        <w:spacing w:line="360" w:lineRule="auto"/>
        <w:jc w:val="both"/>
        <w:rPr>
          <w:rFonts w:ascii="Arial" w:hAnsi="Arial" w:cs="Arial"/>
          <w:b/>
          <w:sz w:val="22"/>
          <w:szCs w:val="22"/>
        </w:rPr>
      </w:pPr>
      <w:r w:rsidRPr="00F17E9E">
        <w:rPr>
          <w:rFonts w:ascii="Arial" w:hAnsi="Arial" w:cs="Arial"/>
          <w:b/>
          <w:sz w:val="22"/>
          <w:szCs w:val="22"/>
        </w:rPr>
        <w:t>Author for Correspondence:</w:t>
      </w:r>
      <w:r w:rsidRPr="00F17E9E">
        <w:rPr>
          <w:rFonts w:ascii="Arial" w:hAnsi="Arial" w:cs="Arial"/>
          <w:b/>
          <w:sz w:val="22"/>
          <w:szCs w:val="22"/>
        </w:rPr>
        <w:tab/>
      </w:r>
    </w:p>
    <w:p w14:paraId="6BF03D50" w14:textId="7EFC8B71" w:rsidR="0084394D" w:rsidRPr="00F17E9E" w:rsidRDefault="000E092F" w:rsidP="0084394D">
      <w:pPr>
        <w:spacing w:line="360" w:lineRule="auto"/>
        <w:jc w:val="both"/>
        <w:rPr>
          <w:rFonts w:ascii="Arial" w:hAnsi="Arial" w:cs="Arial"/>
          <w:sz w:val="22"/>
          <w:szCs w:val="22"/>
        </w:rPr>
      </w:pPr>
      <w:r>
        <w:rPr>
          <w:rFonts w:ascii="Arial" w:hAnsi="Arial" w:cs="Arial"/>
          <w:sz w:val="22"/>
          <w:szCs w:val="22"/>
        </w:rPr>
        <w:t>Michael S Kostapanos, MD, PhD, FRSPH</w:t>
      </w:r>
    </w:p>
    <w:p w14:paraId="7A6D0E96" w14:textId="77777777" w:rsidR="00155393" w:rsidRPr="00155393" w:rsidRDefault="00155393" w:rsidP="00155393">
      <w:pPr>
        <w:spacing w:line="360" w:lineRule="auto"/>
        <w:jc w:val="both"/>
        <w:rPr>
          <w:rFonts w:ascii="Arial" w:hAnsi="Arial" w:cs="Arial"/>
          <w:sz w:val="22"/>
          <w:szCs w:val="22"/>
        </w:rPr>
      </w:pPr>
      <w:r w:rsidRPr="00155393">
        <w:rPr>
          <w:rFonts w:ascii="Arial" w:hAnsi="Arial" w:cs="Arial"/>
          <w:sz w:val="22"/>
          <w:szCs w:val="22"/>
        </w:rPr>
        <w:t>Division of Experimental Medicine and Immunotherapeutics</w:t>
      </w:r>
      <w:r w:rsidRPr="00155393">
        <w:rPr>
          <w:rFonts w:ascii="Arial" w:hAnsi="Arial" w:cs="Arial"/>
          <w:sz w:val="22"/>
          <w:szCs w:val="22"/>
        </w:rPr>
        <w:tab/>
      </w:r>
      <w:r w:rsidRPr="00155393">
        <w:rPr>
          <w:rFonts w:ascii="Arial" w:hAnsi="Arial" w:cs="Arial"/>
          <w:sz w:val="22"/>
          <w:szCs w:val="22"/>
        </w:rPr>
        <w:tab/>
        <w:t xml:space="preserve"> </w:t>
      </w:r>
    </w:p>
    <w:p w14:paraId="44D57951" w14:textId="77777777" w:rsidR="0084394D" w:rsidRPr="00F17E9E" w:rsidRDefault="0084394D" w:rsidP="0084394D">
      <w:pPr>
        <w:spacing w:line="360" w:lineRule="auto"/>
        <w:jc w:val="both"/>
        <w:rPr>
          <w:rFonts w:ascii="Arial" w:hAnsi="Arial" w:cs="Arial"/>
          <w:sz w:val="22"/>
          <w:szCs w:val="22"/>
        </w:rPr>
      </w:pPr>
      <w:r w:rsidRPr="00F17E9E">
        <w:rPr>
          <w:rFonts w:ascii="Arial" w:hAnsi="Arial" w:cs="Arial"/>
          <w:sz w:val="22"/>
          <w:szCs w:val="22"/>
        </w:rPr>
        <w:t>Addenbrooke’s Hospital</w:t>
      </w:r>
      <w:r w:rsidR="005C0766" w:rsidRPr="00F17E9E">
        <w:rPr>
          <w:rFonts w:ascii="Arial" w:hAnsi="Arial" w:cs="Arial"/>
          <w:sz w:val="22"/>
          <w:szCs w:val="22"/>
        </w:rPr>
        <w:t xml:space="preserve"> Box </w:t>
      </w:r>
      <w:r w:rsidR="00155393">
        <w:rPr>
          <w:rFonts w:ascii="Arial" w:hAnsi="Arial" w:cs="Arial"/>
          <w:sz w:val="22"/>
          <w:szCs w:val="22"/>
        </w:rPr>
        <w:t>98</w:t>
      </w:r>
    </w:p>
    <w:p w14:paraId="4C9BF6C3" w14:textId="77777777" w:rsidR="0084394D" w:rsidRPr="00F17E9E" w:rsidRDefault="0084394D" w:rsidP="0084394D">
      <w:pPr>
        <w:spacing w:line="360" w:lineRule="auto"/>
        <w:jc w:val="both"/>
        <w:rPr>
          <w:rFonts w:ascii="Arial" w:hAnsi="Arial" w:cs="Arial"/>
          <w:sz w:val="22"/>
          <w:szCs w:val="22"/>
        </w:rPr>
      </w:pPr>
      <w:r w:rsidRPr="00F17E9E">
        <w:rPr>
          <w:rFonts w:ascii="Arial" w:hAnsi="Arial" w:cs="Arial"/>
          <w:sz w:val="22"/>
          <w:szCs w:val="22"/>
        </w:rPr>
        <w:t>Cambridge CB2 0QQ, UK</w:t>
      </w:r>
    </w:p>
    <w:p w14:paraId="1656649E" w14:textId="77777777" w:rsidR="0084394D" w:rsidRPr="00F17E9E" w:rsidRDefault="0084394D" w:rsidP="0084394D">
      <w:pPr>
        <w:spacing w:line="360" w:lineRule="auto"/>
        <w:jc w:val="both"/>
        <w:rPr>
          <w:rFonts w:ascii="Arial" w:hAnsi="Arial" w:cs="Arial"/>
          <w:sz w:val="22"/>
          <w:szCs w:val="22"/>
        </w:rPr>
      </w:pPr>
    </w:p>
    <w:p w14:paraId="0B5EC9B5" w14:textId="77777777" w:rsidR="0084394D" w:rsidRPr="00F17E9E" w:rsidRDefault="0084394D" w:rsidP="0084394D">
      <w:pPr>
        <w:spacing w:line="360" w:lineRule="auto"/>
        <w:jc w:val="both"/>
        <w:rPr>
          <w:rFonts w:ascii="Arial" w:hAnsi="Arial" w:cs="Arial"/>
          <w:sz w:val="22"/>
          <w:szCs w:val="22"/>
        </w:rPr>
      </w:pPr>
    </w:p>
    <w:p w14:paraId="4E6CE318" w14:textId="77777777" w:rsidR="0084394D" w:rsidRPr="00F17E9E" w:rsidRDefault="0084394D" w:rsidP="0084394D">
      <w:pPr>
        <w:spacing w:line="360" w:lineRule="auto"/>
        <w:jc w:val="both"/>
        <w:rPr>
          <w:rFonts w:ascii="Arial" w:hAnsi="Arial" w:cs="Arial"/>
          <w:sz w:val="22"/>
          <w:szCs w:val="22"/>
          <w:lang w:val="de-DE"/>
        </w:rPr>
      </w:pPr>
      <w:r w:rsidRPr="00F17E9E">
        <w:rPr>
          <w:rFonts w:ascii="Arial" w:hAnsi="Arial" w:cs="Arial"/>
          <w:sz w:val="22"/>
          <w:szCs w:val="22"/>
          <w:lang w:val="de-DE"/>
        </w:rPr>
        <w:t>Tel No:</w:t>
      </w:r>
      <w:r w:rsidRPr="00F17E9E">
        <w:rPr>
          <w:rFonts w:ascii="Arial" w:hAnsi="Arial" w:cs="Arial"/>
          <w:sz w:val="22"/>
          <w:szCs w:val="22"/>
          <w:lang w:val="de-DE"/>
        </w:rPr>
        <w:tab/>
      </w:r>
      <w:r w:rsidRPr="00F17E9E">
        <w:rPr>
          <w:rFonts w:ascii="Arial" w:hAnsi="Arial" w:cs="Arial"/>
          <w:sz w:val="22"/>
          <w:szCs w:val="22"/>
          <w:lang w:val="de-DE"/>
        </w:rPr>
        <w:tab/>
        <w:t>01223336806</w:t>
      </w:r>
    </w:p>
    <w:p w14:paraId="4250EE5A" w14:textId="1E24549B" w:rsidR="0084394D" w:rsidRPr="00F17E9E" w:rsidRDefault="00842A56" w:rsidP="0084394D">
      <w:pPr>
        <w:spacing w:line="360" w:lineRule="auto"/>
        <w:jc w:val="both"/>
        <w:rPr>
          <w:rFonts w:ascii="Arial" w:hAnsi="Arial" w:cs="Arial"/>
          <w:sz w:val="22"/>
          <w:szCs w:val="22"/>
          <w:lang w:val="de-DE"/>
        </w:rPr>
      </w:pPr>
      <w:r w:rsidRPr="00F17E9E">
        <w:rPr>
          <w:rFonts w:ascii="Arial" w:hAnsi="Arial" w:cs="Arial"/>
          <w:sz w:val="22"/>
          <w:szCs w:val="22"/>
          <w:lang w:val="de-DE"/>
        </w:rPr>
        <w:t>e</w:t>
      </w:r>
      <w:r w:rsidR="0084394D" w:rsidRPr="00F17E9E">
        <w:rPr>
          <w:rFonts w:ascii="Arial" w:hAnsi="Arial" w:cs="Arial"/>
          <w:sz w:val="22"/>
          <w:szCs w:val="22"/>
          <w:lang w:val="de-DE"/>
        </w:rPr>
        <w:t>-mail:</w:t>
      </w:r>
      <w:r w:rsidR="0084394D" w:rsidRPr="00F17E9E">
        <w:rPr>
          <w:rFonts w:ascii="Arial" w:hAnsi="Arial" w:cs="Arial"/>
          <w:sz w:val="22"/>
          <w:szCs w:val="22"/>
          <w:lang w:val="de-DE"/>
        </w:rPr>
        <w:tab/>
      </w:r>
      <w:r w:rsidR="0084394D" w:rsidRPr="00F17E9E">
        <w:rPr>
          <w:rFonts w:ascii="Arial" w:hAnsi="Arial" w:cs="Arial"/>
          <w:sz w:val="22"/>
          <w:szCs w:val="22"/>
          <w:lang w:val="de-DE"/>
        </w:rPr>
        <w:tab/>
      </w:r>
      <w:r w:rsidR="00CA15FD">
        <w:rPr>
          <w:rFonts w:ascii="Arial" w:hAnsi="Arial" w:cs="Arial"/>
          <w:sz w:val="22"/>
          <w:szCs w:val="22"/>
          <w:lang w:val="de-DE"/>
        </w:rPr>
        <w:t>mk828</w:t>
      </w:r>
      <w:r w:rsidR="0084394D" w:rsidRPr="00F17E9E">
        <w:rPr>
          <w:rFonts w:ascii="Arial" w:hAnsi="Arial" w:cs="Arial"/>
          <w:sz w:val="22"/>
          <w:szCs w:val="22"/>
          <w:lang w:val="de-DE"/>
        </w:rPr>
        <w:t>@cam.ac.uk</w:t>
      </w:r>
    </w:p>
    <w:p w14:paraId="35D4DC58" w14:textId="77777777" w:rsidR="0084394D" w:rsidRPr="00F17E9E" w:rsidRDefault="0084394D" w:rsidP="0084394D">
      <w:pPr>
        <w:spacing w:line="360" w:lineRule="auto"/>
        <w:jc w:val="both"/>
        <w:rPr>
          <w:rFonts w:ascii="Arial" w:hAnsi="Arial" w:cs="Arial"/>
          <w:sz w:val="22"/>
          <w:szCs w:val="22"/>
        </w:rPr>
      </w:pPr>
    </w:p>
    <w:p w14:paraId="4215FA27" w14:textId="77777777" w:rsidR="0084394D" w:rsidRPr="00F17E9E" w:rsidRDefault="0084394D" w:rsidP="0084394D">
      <w:pPr>
        <w:spacing w:line="360" w:lineRule="auto"/>
        <w:jc w:val="both"/>
        <w:rPr>
          <w:rFonts w:ascii="Arial" w:hAnsi="Arial" w:cs="Arial"/>
          <w:b/>
          <w:sz w:val="22"/>
          <w:szCs w:val="22"/>
        </w:rPr>
      </w:pPr>
    </w:p>
    <w:p w14:paraId="602A905E" w14:textId="77777777" w:rsidR="0084394D" w:rsidRPr="00F17E9E" w:rsidRDefault="0084394D">
      <w:pPr>
        <w:rPr>
          <w:rFonts w:ascii="Arial" w:hAnsi="Arial" w:cs="Arial"/>
          <w:b/>
          <w:sz w:val="22"/>
          <w:szCs w:val="22"/>
        </w:rPr>
      </w:pPr>
      <w:r w:rsidRPr="00F17E9E">
        <w:rPr>
          <w:rFonts w:ascii="Arial" w:hAnsi="Arial" w:cs="Arial"/>
          <w:b/>
          <w:sz w:val="22"/>
          <w:szCs w:val="22"/>
        </w:rPr>
        <w:br w:type="page"/>
      </w:r>
    </w:p>
    <w:p w14:paraId="039AFD62" w14:textId="40351A24" w:rsidR="009228D5" w:rsidRDefault="009228D5" w:rsidP="00EC4F43">
      <w:pPr>
        <w:spacing w:line="480" w:lineRule="auto"/>
        <w:jc w:val="both"/>
        <w:rPr>
          <w:rFonts w:ascii="Arial" w:hAnsi="Arial" w:cs="Arial"/>
          <w:b/>
          <w:sz w:val="22"/>
          <w:szCs w:val="22"/>
        </w:rPr>
      </w:pPr>
      <w:r>
        <w:rPr>
          <w:rFonts w:ascii="Arial" w:hAnsi="Arial" w:cs="Arial"/>
          <w:b/>
          <w:sz w:val="22"/>
          <w:szCs w:val="22"/>
        </w:rPr>
        <w:lastRenderedPageBreak/>
        <w:t>Abstract</w:t>
      </w:r>
    </w:p>
    <w:p w14:paraId="0462F930" w14:textId="375CE7D7" w:rsidR="00DF2F88" w:rsidRDefault="006D3494" w:rsidP="00EC4F43">
      <w:pPr>
        <w:spacing w:line="480" w:lineRule="auto"/>
        <w:jc w:val="both"/>
        <w:rPr>
          <w:rFonts w:ascii="Arial" w:hAnsi="Arial" w:cs="Arial"/>
          <w:sz w:val="22"/>
          <w:szCs w:val="22"/>
        </w:rPr>
      </w:pPr>
      <w:r>
        <w:rPr>
          <w:rFonts w:ascii="Arial" w:hAnsi="Arial" w:cs="Arial"/>
          <w:sz w:val="22"/>
          <w:szCs w:val="22"/>
        </w:rPr>
        <w:t xml:space="preserve">Vital organs </w:t>
      </w:r>
      <w:r w:rsidR="009228D5" w:rsidRPr="00F17E9E">
        <w:rPr>
          <w:rFonts w:ascii="Arial" w:hAnsi="Arial" w:cs="Arial"/>
          <w:sz w:val="22"/>
          <w:szCs w:val="22"/>
        </w:rPr>
        <w:t xml:space="preserve">are exposed to </w:t>
      </w:r>
      <w:r w:rsidR="009228D5">
        <w:rPr>
          <w:rFonts w:ascii="Arial" w:hAnsi="Arial" w:cs="Arial"/>
          <w:sz w:val="22"/>
          <w:szCs w:val="22"/>
        </w:rPr>
        <w:t xml:space="preserve">the </w:t>
      </w:r>
      <w:r>
        <w:rPr>
          <w:rFonts w:ascii="Arial" w:hAnsi="Arial" w:cs="Arial"/>
          <w:sz w:val="22"/>
          <w:szCs w:val="22"/>
        </w:rPr>
        <w:t>central</w:t>
      </w:r>
      <w:r w:rsidR="00EC166B">
        <w:rPr>
          <w:rFonts w:ascii="Arial" w:hAnsi="Arial" w:cs="Arial"/>
          <w:sz w:val="22"/>
          <w:szCs w:val="22"/>
        </w:rPr>
        <w:t xml:space="preserve"> blood pressure</w:t>
      </w:r>
      <w:r w:rsidR="009228D5" w:rsidRPr="00F17E9E">
        <w:rPr>
          <w:rFonts w:ascii="Arial" w:hAnsi="Arial" w:cs="Arial"/>
          <w:sz w:val="22"/>
          <w:szCs w:val="22"/>
        </w:rPr>
        <w:t xml:space="preserve"> rather than </w:t>
      </w:r>
      <w:r w:rsidR="009228D5">
        <w:rPr>
          <w:rFonts w:ascii="Arial" w:hAnsi="Arial" w:cs="Arial"/>
          <w:sz w:val="22"/>
          <w:szCs w:val="22"/>
        </w:rPr>
        <w:t xml:space="preserve">the </w:t>
      </w:r>
      <w:r w:rsidR="009228D5" w:rsidRPr="00F17E9E">
        <w:rPr>
          <w:rFonts w:ascii="Arial" w:hAnsi="Arial" w:cs="Arial"/>
          <w:sz w:val="22"/>
          <w:szCs w:val="22"/>
        </w:rPr>
        <w:t xml:space="preserve">brachial </w:t>
      </w:r>
      <w:r w:rsidR="00EC166B">
        <w:rPr>
          <w:rFonts w:ascii="Arial" w:hAnsi="Arial" w:cs="Arial"/>
          <w:sz w:val="22"/>
          <w:szCs w:val="22"/>
        </w:rPr>
        <w:t xml:space="preserve">blood </w:t>
      </w:r>
      <w:r w:rsidR="009228D5" w:rsidRPr="00F17E9E">
        <w:rPr>
          <w:rFonts w:ascii="Arial" w:hAnsi="Arial" w:cs="Arial"/>
          <w:sz w:val="22"/>
          <w:szCs w:val="22"/>
        </w:rPr>
        <w:t>pressure</w:t>
      </w:r>
      <w:r w:rsidR="009228D5">
        <w:rPr>
          <w:rFonts w:ascii="Arial" w:hAnsi="Arial" w:cs="Arial"/>
          <w:sz w:val="22"/>
          <w:szCs w:val="22"/>
        </w:rPr>
        <w:t>.</w:t>
      </w:r>
      <w:r>
        <w:rPr>
          <w:rFonts w:ascii="Arial" w:hAnsi="Arial" w:cs="Arial"/>
          <w:sz w:val="22"/>
          <w:szCs w:val="22"/>
        </w:rPr>
        <w:t xml:space="preserve"> To date, </w:t>
      </w:r>
      <w:r w:rsidR="00BA6F33">
        <w:rPr>
          <w:rFonts w:ascii="Arial" w:hAnsi="Arial" w:cs="Arial"/>
          <w:sz w:val="22"/>
          <w:szCs w:val="22"/>
        </w:rPr>
        <w:t>central blood pressure can be non-invasively assessed with the use of several devices</w:t>
      </w:r>
      <w:r w:rsidR="00DF2F88">
        <w:rPr>
          <w:rFonts w:ascii="Arial" w:hAnsi="Arial" w:cs="Arial"/>
          <w:sz w:val="22"/>
          <w:szCs w:val="22"/>
        </w:rPr>
        <w:t>.</w:t>
      </w:r>
      <w:r w:rsidR="009228D5">
        <w:rPr>
          <w:rFonts w:ascii="Arial" w:hAnsi="Arial" w:cs="Arial"/>
          <w:sz w:val="22"/>
          <w:szCs w:val="22"/>
        </w:rPr>
        <w:t xml:space="preserve"> </w:t>
      </w:r>
      <w:r w:rsidR="00BA6F33">
        <w:rPr>
          <w:rFonts w:ascii="Arial" w:hAnsi="Arial" w:cs="Arial"/>
          <w:sz w:val="22"/>
          <w:szCs w:val="22"/>
        </w:rPr>
        <w:t>In this review the clinical relevance of central blood pressure assessment is critically discussed.</w:t>
      </w:r>
    </w:p>
    <w:p w14:paraId="20AA4C12" w14:textId="72D76A78" w:rsidR="009228D5" w:rsidRDefault="006D3494" w:rsidP="00EC4F43">
      <w:pPr>
        <w:spacing w:line="480" w:lineRule="auto"/>
        <w:jc w:val="both"/>
        <w:rPr>
          <w:rFonts w:ascii="Arial" w:hAnsi="Arial" w:cs="Arial"/>
          <w:sz w:val="22"/>
          <w:szCs w:val="22"/>
        </w:rPr>
      </w:pPr>
      <w:r>
        <w:rPr>
          <w:rFonts w:ascii="Arial" w:hAnsi="Arial" w:cs="Arial"/>
          <w:sz w:val="22"/>
          <w:szCs w:val="22"/>
        </w:rPr>
        <w:t>C</w:t>
      </w:r>
      <w:r w:rsidR="009228D5">
        <w:rPr>
          <w:rFonts w:ascii="Arial" w:hAnsi="Arial" w:cs="Arial"/>
          <w:sz w:val="22"/>
          <w:szCs w:val="22"/>
        </w:rPr>
        <w:t xml:space="preserve">onsiderable evidence suggests that central </w:t>
      </w:r>
      <w:r w:rsidR="00EC166B">
        <w:rPr>
          <w:rFonts w:ascii="Arial" w:hAnsi="Arial" w:cs="Arial"/>
          <w:sz w:val="22"/>
          <w:szCs w:val="22"/>
        </w:rPr>
        <w:t xml:space="preserve">blood </w:t>
      </w:r>
      <w:r w:rsidR="009228D5">
        <w:rPr>
          <w:rFonts w:ascii="Arial" w:hAnsi="Arial" w:cs="Arial"/>
          <w:sz w:val="22"/>
          <w:szCs w:val="22"/>
        </w:rPr>
        <w:t xml:space="preserve">pressure </w:t>
      </w:r>
      <w:r>
        <w:rPr>
          <w:rFonts w:ascii="Arial" w:hAnsi="Arial" w:cs="Arial"/>
          <w:sz w:val="22"/>
          <w:szCs w:val="22"/>
        </w:rPr>
        <w:t>is a</w:t>
      </w:r>
      <w:r w:rsidR="009228D5">
        <w:rPr>
          <w:rFonts w:ascii="Arial" w:hAnsi="Arial" w:cs="Arial"/>
          <w:sz w:val="22"/>
          <w:szCs w:val="22"/>
        </w:rPr>
        <w:t xml:space="preserve"> better predict</w:t>
      </w:r>
      <w:r>
        <w:rPr>
          <w:rFonts w:ascii="Arial" w:hAnsi="Arial" w:cs="Arial"/>
          <w:sz w:val="22"/>
          <w:szCs w:val="22"/>
        </w:rPr>
        <w:t>or of</w:t>
      </w:r>
      <w:r w:rsidR="009228D5">
        <w:rPr>
          <w:rFonts w:ascii="Arial" w:hAnsi="Arial" w:cs="Arial"/>
          <w:sz w:val="22"/>
          <w:szCs w:val="22"/>
        </w:rPr>
        <w:t xml:space="preserve"> end-organ damage representing cardiovascular risk surrogates</w:t>
      </w:r>
      <w:r w:rsidR="00EC166B">
        <w:rPr>
          <w:rFonts w:ascii="Arial" w:hAnsi="Arial" w:cs="Arial"/>
          <w:sz w:val="22"/>
          <w:szCs w:val="22"/>
        </w:rPr>
        <w:t xml:space="preserve"> than brachial blood pressure</w:t>
      </w:r>
      <w:r w:rsidR="009228D5">
        <w:rPr>
          <w:rFonts w:ascii="Arial" w:hAnsi="Arial" w:cs="Arial"/>
          <w:sz w:val="22"/>
          <w:szCs w:val="22"/>
        </w:rPr>
        <w:t>.</w:t>
      </w:r>
      <w:r w:rsidR="00DF2F88">
        <w:rPr>
          <w:rFonts w:ascii="Arial" w:hAnsi="Arial" w:cs="Arial"/>
          <w:sz w:val="22"/>
          <w:szCs w:val="22"/>
        </w:rPr>
        <w:t xml:space="preserve"> However, there is still uncertainty </w:t>
      </w:r>
      <w:r w:rsidR="00EC166B">
        <w:rPr>
          <w:rFonts w:ascii="Arial" w:hAnsi="Arial" w:cs="Arial"/>
          <w:sz w:val="22"/>
          <w:szCs w:val="22"/>
        </w:rPr>
        <w:t>on its better predictive capacity of</w:t>
      </w:r>
      <w:r w:rsidR="00DF2F88">
        <w:rPr>
          <w:rFonts w:ascii="Arial" w:hAnsi="Arial" w:cs="Arial"/>
          <w:sz w:val="22"/>
          <w:szCs w:val="22"/>
        </w:rPr>
        <w:t xml:space="preserve"> cardiovascular outcomes since the existing studies are underpowered to address this issue. Full synthesis of the </w:t>
      </w:r>
      <w:r w:rsidR="00EC166B">
        <w:rPr>
          <w:rFonts w:ascii="Arial" w:hAnsi="Arial" w:cs="Arial"/>
          <w:sz w:val="22"/>
          <w:szCs w:val="22"/>
        </w:rPr>
        <w:t>available</w:t>
      </w:r>
      <w:r w:rsidR="00DF2F88">
        <w:rPr>
          <w:rFonts w:ascii="Arial" w:hAnsi="Arial" w:cs="Arial"/>
          <w:sz w:val="22"/>
          <w:szCs w:val="22"/>
        </w:rPr>
        <w:t xml:space="preserve"> data is needed</w:t>
      </w:r>
      <w:r w:rsidR="009228D5">
        <w:rPr>
          <w:rFonts w:ascii="Arial" w:hAnsi="Arial" w:cs="Arial"/>
          <w:sz w:val="22"/>
          <w:szCs w:val="22"/>
        </w:rPr>
        <w:t xml:space="preserve"> </w:t>
      </w:r>
      <w:r w:rsidR="00DF2F88">
        <w:rPr>
          <w:rFonts w:ascii="Arial" w:hAnsi="Arial" w:cs="Arial"/>
          <w:sz w:val="22"/>
          <w:szCs w:val="22"/>
        </w:rPr>
        <w:t>in this regard.</w:t>
      </w:r>
    </w:p>
    <w:p w14:paraId="4D1C65E5" w14:textId="5C8D854B" w:rsidR="00EC166B" w:rsidRDefault="00EC166B" w:rsidP="00EC4F43">
      <w:pPr>
        <w:spacing w:line="480" w:lineRule="auto"/>
        <w:jc w:val="both"/>
        <w:rPr>
          <w:rFonts w:ascii="Arial" w:hAnsi="Arial" w:cs="Arial"/>
          <w:sz w:val="22"/>
          <w:szCs w:val="22"/>
        </w:rPr>
      </w:pPr>
      <w:r>
        <w:rPr>
          <w:rFonts w:ascii="Arial" w:hAnsi="Arial" w:cs="Arial"/>
          <w:sz w:val="22"/>
          <w:szCs w:val="22"/>
        </w:rPr>
        <w:t xml:space="preserve">Among different antihypertensive drug classes beta-blockers appear to lower central blood pressure less than the brachial blood pressure. This difference may at least in part explain the </w:t>
      </w:r>
      <w:r w:rsidR="00BA6F33">
        <w:rPr>
          <w:rFonts w:ascii="Arial" w:hAnsi="Arial" w:cs="Arial"/>
          <w:sz w:val="22"/>
          <w:szCs w:val="22"/>
        </w:rPr>
        <w:t>reduced efficacy of beta-blockers</w:t>
      </w:r>
      <w:r>
        <w:rPr>
          <w:rFonts w:ascii="Arial" w:hAnsi="Arial" w:cs="Arial"/>
          <w:sz w:val="22"/>
          <w:szCs w:val="22"/>
        </w:rPr>
        <w:t xml:space="preserve"> to prevent cardiovascular outcomes compared to the other antihypertensive drug classes</w:t>
      </w:r>
      <w:r w:rsidR="009B10B6">
        <w:rPr>
          <w:rFonts w:ascii="Arial" w:hAnsi="Arial" w:cs="Arial"/>
          <w:sz w:val="22"/>
          <w:szCs w:val="22"/>
        </w:rPr>
        <w:t xml:space="preserve">, which may </w:t>
      </w:r>
      <w:r w:rsidR="00BA6F33">
        <w:rPr>
          <w:rFonts w:ascii="Arial" w:hAnsi="Arial" w:cs="Arial"/>
          <w:sz w:val="22"/>
          <w:szCs w:val="22"/>
        </w:rPr>
        <w:t>lower central and brachial blood pressure to a similar extent</w:t>
      </w:r>
      <w:r>
        <w:rPr>
          <w:rFonts w:ascii="Arial" w:hAnsi="Arial" w:cs="Arial"/>
          <w:sz w:val="22"/>
          <w:szCs w:val="22"/>
        </w:rPr>
        <w:t xml:space="preserve">. </w:t>
      </w:r>
      <w:r w:rsidR="009B10B6">
        <w:rPr>
          <w:rFonts w:ascii="Arial" w:hAnsi="Arial" w:cs="Arial"/>
          <w:sz w:val="22"/>
          <w:szCs w:val="22"/>
        </w:rPr>
        <w:t>Nevertheless, this differential effect</w:t>
      </w:r>
      <w:r w:rsidR="00BA6F33">
        <w:rPr>
          <w:rFonts w:ascii="Arial" w:hAnsi="Arial" w:cs="Arial"/>
          <w:sz w:val="22"/>
          <w:szCs w:val="22"/>
        </w:rPr>
        <w:t xml:space="preserve"> might not be relevant for the newer beta-blockers with vasodilating properties, including nebivolol, celliprolol and carvedilol.</w:t>
      </w:r>
    </w:p>
    <w:p w14:paraId="1AB507C1" w14:textId="77777777" w:rsidR="00492F19" w:rsidRDefault="00BA6F33" w:rsidP="00EC4F43">
      <w:pPr>
        <w:spacing w:line="480" w:lineRule="auto"/>
        <w:jc w:val="both"/>
        <w:rPr>
          <w:rFonts w:ascii="Arial" w:hAnsi="Arial" w:cs="Arial"/>
          <w:sz w:val="22"/>
          <w:szCs w:val="22"/>
        </w:rPr>
      </w:pPr>
      <w:r>
        <w:rPr>
          <w:rFonts w:ascii="Arial" w:hAnsi="Arial" w:cs="Arial"/>
          <w:sz w:val="22"/>
          <w:szCs w:val="22"/>
        </w:rPr>
        <w:t>However, whether a preferential reduction of central blood pressure results in better outcomes should be further assessed</w:t>
      </w:r>
      <w:r w:rsidR="009B10B6">
        <w:rPr>
          <w:rFonts w:ascii="Arial" w:hAnsi="Arial" w:cs="Arial"/>
          <w:sz w:val="22"/>
          <w:szCs w:val="22"/>
        </w:rPr>
        <w:t xml:space="preserve"> by appropriately powered clinical trials. Other emerging challenges include the assessment of the potential predictive value of central blood pressure variability and the development of new antihypertensive medications based on the central blood pressure rather than the brachial blood pressure.</w:t>
      </w:r>
    </w:p>
    <w:p w14:paraId="014E9052" w14:textId="77777777" w:rsidR="00492F19" w:rsidRDefault="00492F19" w:rsidP="00EC4F43">
      <w:pPr>
        <w:spacing w:line="480" w:lineRule="auto"/>
        <w:jc w:val="both"/>
        <w:rPr>
          <w:rFonts w:ascii="Arial" w:hAnsi="Arial" w:cs="Arial"/>
          <w:sz w:val="22"/>
          <w:szCs w:val="22"/>
        </w:rPr>
      </w:pPr>
    </w:p>
    <w:p w14:paraId="6D8A625A" w14:textId="11C58547" w:rsidR="00BA6F33" w:rsidRDefault="00492F19" w:rsidP="00EC4F43">
      <w:pPr>
        <w:spacing w:line="480" w:lineRule="auto"/>
        <w:jc w:val="both"/>
        <w:rPr>
          <w:rFonts w:ascii="Arial" w:hAnsi="Arial" w:cs="Arial"/>
          <w:sz w:val="22"/>
          <w:szCs w:val="22"/>
        </w:rPr>
      </w:pPr>
      <w:r w:rsidRPr="00492F19">
        <w:rPr>
          <w:rFonts w:ascii="Arial" w:hAnsi="Arial" w:cs="Arial"/>
          <w:b/>
          <w:sz w:val="22"/>
          <w:szCs w:val="22"/>
        </w:rPr>
        <w:t>Key words</w:t>
      </w:r>
      <w:r>
        <w:rPr>
          <w:rFonts w:ascii="Arial" w:hAnsi="Arial" w:cs="Arial"/>
          <w:sz w:val="22"/>
          <w:szCs w:val="22"/>
        </w:rPr>
        <w:t>: central blood pressure, brachial blood pressure, cardiovascular risk, beta-blockers</w:t>
      </w:r>
      <w:r w:rsidR="009B10B6">
        <w:rPr>
          <w:rFonts w:ascii="Arial" w:hAnsi="Arial" w:cs="Arial"/>
          <w:sz w:val="22"/>
          <w:szCs w:val="22"/>
        </w:rPr>
        <w:t xml:space="preserve"> </w:t>
      </w:r>
      <w:r w:rsidR="00BA6F33">
        <w:rPr>
          <w:rFonts w:ascii="Arial" w:hAnsi="Arial" w:cs="Arial"/>
          <w:sz w:val="22"/>
          <w:szCs w:val="22"/>
        </w:rPr>
        <w:t xml:space="preserve"> </w:t>
      </w:r>
    </w:p>
    <w:p w14:paraId="45AAD6FB" w14:textId="77777777" w:rsidR="00DF2F88" w:rsidRDefault="00DF2F88" w:rsidP="00EC4F43">
      <w:pPr>
        <w:spacing w:line="480" w:lineRule="auto"/>
        <w:jc w:val="both"/>
        <w:rPr>
          <w:rFonts w:ascii="Arial" w:hAnsi="Arial" w:cs="Arial"/>
          <w:b/>
          <w:sz w:val="22"/>
          <w:szCs w:val="22"/>
        </w:rPr>
      </w:pPr>
    </w:p>
    <w:p w14:paraId="6BF7416F" w14:textId="77777777" w:rsidR="009228D5" w:rsidRDefault="009228D5" w:rsidP="00EC4F43">
      <w:pPr>
        <w:spacing w:line="480" w:lineRule="auto"/>
        <w:jc w:val="both"/>
        <w:rPr>
          <w:rFonts w:ascii="Arial" w:hAnsi="Arial" w:cs="Arial"/>
          <w:b/>
          <w:sz w:val="22"/>
          <w:szCs w:val="22"/>
        </w:rPr>
      </w:pPr>
    </w:p>
    <w:p w14:paraId="07963F4E" w14:textId="77777777" w:rsidR="009228D5" w:rsidRDefault="009228D5" w:rsidP="00EC4F43">
      <w:pPr>
        <w:spacing w:line="480" w:lineRule="auto"/>
        <w:jc w:val="both"/>
        <w:rPr>
          <w:rFonts w:ascii="Arial" w:hAnsi="Arial" w:cs="Arial"/>
          <w:b/>
          <w:sz w:val="22"/>
          <w:szCs w:val="22"/>
        </w:rPr>
      </w:pPr>
    </w:p>
    <w:p w14:paraId="2A07501B" w14:textId="77777777" w:rsidR="009228D5" w:rsidRDefault="009228D5" w:rsidP="00EC4F43">
      <w:pPr>
        <w:spacing w:line="480" w:lineRule="auto"/>
        <w:jc w:val="both"/>
        <w:rPr>
          <w:rFonts w:ascii="Arial" w:hAnsi="Arial" w:cs="Arial"/>
          <w:b/>
          <w:sz w:val="22"/>
          <w:szCs w:val="22"/>
        </w:rPr>
      </w:pPr>
    </w:p>
    <w:p w14:paraId="5BF15D0F" w14:textId="77777777" w:rsidR="00501549" w:rsidRPr="00501549" w:rsidRDefault="00501549" w:rsidP="00EC4F43">
      <w:pPr>
        <w:spacing w:line="480" w:lineRule="auto"/>
        <w:jc w:val="both"/>
        <w:rPr>
          <w:rFonts w:ascii="Arial" w:hAnsi="Arial" w:cs="Arial"/>
          <w:b/>
          <w:sz w:val="22"/>
          <w:szCs w:val="22"/>
        </w:rPr>
      </w:pPr>
      <w:r w:rsidRPr="00501549">
        <w:rPr>
          <w:rFonts w:ascii="Arial" w:hAnsi="Arial" w:cs="Arial"/>
          <w:b/>
          <w:sz w:val="22"/>
          <w:szCs w:val="22"/>
        </w:rPr>
        <w:lastRenderedPageBreak/>
        <w:t>Introduction</w:t>
      </w:r>
    </w:p>
    <w:p w14:paraId="558BEC67" w14:textId="4DBD2073" w:rsidR="001B50FB" w:rsidRDefault="00B1468F" w:rsidP="00EC4F43">
      <w:pPr>
        <w:spacing w:line="480" w:lineRule="auto"/>
        <w:jc w:val="both"/>
        <w:rPr>
          <w:rFonts w:ascii="Arial" w:hAnsi="Arial" w:cs="Arial"/>
          <w:sz w:val="22"/>
          <w:szCs w:val="22"/>
        </w:rPr>
      </w:pPr>
      <w:r>
        <w:rPr>
          <w:rFonts w:ascii="Arial" w:hAnsi="Arial" w:cs="Arial"/>
          <w:sz w:val="22"/>
          <w:szCs w:val="22"/>
        </w:rPr>
        <w:t>Brachial artery blood pressure measured with a traditional mercury, or oscillometric, sphygmomanometer is a powerful predictor of future cardiovascular</w:t>
      </w:r>
      <w:r w:rsidR="009C0825">
        <w:rPr>
          <w:rFonts w:ascii="Arial" w:hAnsi="Arial" w:cs="Arial"/>
          <w:sz w:val="22"/>
          <w:szCs w:val="22"/>
        </w:rPr>
        <w:t xml:space="preserve"> events</w:t>
      </w:r>
      <w:r w:rsidR="00D97EAF">
        <w:rPr>
          <w:rFonts w:ascii="Arial" w:hAnsi="Arial" w:cs="Arial"/>
          <w:sz w:val="22"/>
          <w:szCs w:val="22"/>
        </w:rPr>
        <w:fldChar w:fldCharType="begin"/>
      </w:r>
      <w:r w:rsidR="00D97EAF">
        <w:rPr>
          <w:rFonts w:ascii="Arial" w:hAnsi="Arial" w:cs="Arial"/>
          <w:sz w:val="22"/>
          <w:szCs w:val="22"/>
        </w:rPr>
        <w:instrText xml:space="preserve"> ADDIN EN.CITE &lt;EndNote&gt;&lt;Cite&gt;&lt;Author&gt;Patel&lt;/Author&gt;&lt;Year&gt;2015&lt;/Year&gt;&lt;RecNum&gt;110&lt;/RecNum&gt;&lt;DisplayText&gt;[1]&lt;/DisplayText&gt;&lt;record&gt;&lt;rec-number&gt;110&lt;/rec-number&gt;&lt;foreign-keys&gt;&lt;key app="EN" db-id="zawsesva9xv0twe9awfvzr0zzwtpttvtrtf0" timestamp="1446155394"&gt;110&lt;/key&gt;&lt;/foreign-keys&gt;&lt;ref-type name="Journal Article"&gt;17&lt;/ref-type&gt;&lt;contributors&gt;&lt;authors&gt;&lt;author&gt;Patel, S. A.&lt;/author&gt;&lt;author&gt;Winkel, M.&lt;/author&gt;&lt;author&gt;Ali, M. K.&lt;/author&gt;&lt;author&gt;Narayan, K. M.&lt;/author&gt;&lt;author&gt;Mehta, N. K.&lt;/author&gt;&lt;/authors&gt;&lt;/contributors&gt;&lt;titles&gt;&lt;title&gt;Cardiovascular mortality associated with 5 leading risk factors: national and state preventable fractions estimated from survey data&lt;/title&gt;&lt;secondary-title&gt;Ann Intern Med&lt;/secondary-title&gt;&lt;/titles&gt;&lt;periodical&gt;&lt;full-title&gt;Ann Intern Med&lt;/full-title&gt;&lt;/periodical&gt;&lt;pages&gt;245-53&lt;/pages&gt;&lt;volume&gt;163&lt;/volume&gt;&lt;number&gt;4&lt;/number&gt;&lt;dates&gt;&lt;year&gt;2015&lt;/year&gt;&lt;pub-dates&gt;&lt;date&gt;Aug 18&lt;/date&gt;&lt;/pub-dates&gt;&lt;/dates&gt;&lt;isbn&gt;1539-3704 (Electronic)&amp;#xD;0003-4819 (Linking)&lt;/isbn&gt;&lt;accession-num&gt;26121190&lt;/accession-num&gt;&lt;urls&gt;&lt;related-urls&gt;&lt;url&gt;http://www.ncbi.nlm.nih.gov/pubmed/26121190&lt;/url&gt;&lt;/related-urls&gt;&lt;/urls&gt;&lt;electronic-resource-num&gt;10.7326/M14-1753&lt;/electronic-resource-num&gt;&lt;/record&gt;&lt;/Cite&gt;&lt;/EndNote&gt;</w:instrText>
      </w:r>
      <w:r w:rsidR="00D97EAF">
        <w:rPr>
          <w:rFonts w:ascii="Arial" w:hAnsi="Arial" w:cs="Arial"/>
          <w:sz w:val="22"/>
          <w:szCs w:val="22"/>
        </w:rPr>
        <w:fldChar w:fldCharType="separate"/>
      </w:r>
      <w:r w:rsidR="00D97EAF">
        <w:rPr>
          <w:rFonts w:ascii="Arial" w:hAnsi="Arial" w:cs="Arial"/>
          <w:noProof/>
          <w:sz w:val="22"/>
          <w:szCs w:val="22"/>
        </w:rPr>
        <w:t>[</w:t>
      </w:r>
      <w:hyperlink w:anchor="_ENREF_1" w:tooltip="Patel, 2015 #110" w:history="1">
        <w:r w:rsidR="00764198">
          <w:rPr>
            <w:rFonts w:ascii="Arial" w:hAnsi="Arial" w:cs="Arial"/>
            <w:noProof/>
            <w:sz w:val="22"/>
            <w:szCs w:val="22"/>
          </w:rPr>
          <w:t>1</w:t>
        </w:r>
      </w:hyperlink>
      <w:r w:rsidR="00D97EAF">
        <w:rPr>
          <w:rFonts w:ascii="Arial" w:hAnsi="Arial" w:cs="Arial"/>
          <w:noProof/>
          <w:sz w:val="22"/>
          <w:szCs w:val="22"/>
        </w:rPr>
        <w:t>]</w:t>
      </w:r>
      <w:r w:rsidR="00D97EAF">
        <w:rPr>
          <w:rFonts w:ascii="Arial" w:hAnsi="Arial" w:cs="Arial"/>
          <w:sz w:val="22"/>
          <w:szCs w:val="22"/>
        </w:rPr>
        <w:fldChar w:fldCharType="end"/>
      </w:r>
      <w:r w:rsidR="00622662">
        <w:rPr>
          <w:rFonts w:ascii="Arial" w:hAnsi="Arial" w:cs="Arial"/>
          <w:sz w:val="22"/>
          <w:szCs w:val="22"/>
        </w:rPr>
        <w:t>.</w:t>
      </w:r>
      <w:r w:rsidR="00501549">
        <w:rPr>
          <w:rFonts w:ascii="Arial" w:hAnsi="Arial" w:cs="Arial"/>
          <w:sz w:val="22"/>
          <w:szCs w:val="22"/>
        </w:rPr>
        <w:t xml:space="preserve"> </w:t>
      </w:r>
      <w:r w:rsidR="009C0825">
        <w:rPr>
          <w:rFonts w:ascii="Arial" w:hAnsi="Arial" w:cs="Arial"/>
          <w:sz w:val="22"/>
          <w:szCs w:val="22"/>
        </w:rPr>
        <w:t>Data</w:t>
      </w:r>
      <w:r w:rsidR="00501549" w:rsidRPr="00F17E9E">
        <w:rPr>
          <w:rFonts w:ascii="Arial" w:hAnsi="Arial" w:cs="Arial"/>
          <w:sz w:val="22"/>
          <w:szCs w:val="22"/>
        </w:rPr>
        <w:t xml:space="preserve"> </w:t>
      </w:r>
      <w:r w:rsidR="00501549">
        <w:rPr>
          <w:rFonts w:ascii="Arial" w:hAnsi="Arial" w:cs="Arial"/>
          <w:sz w:val="22"/>
          <w:szCs w:val="22"/>
        </w:rPr>
        <w:t xml:space="preserve">from randomised controlled trials </w:t>
      </w:r>
      <w:r w:rsidR="009C0825">
        <w:rPr>
          <w:rFonts w:ascii="Arial" w:hAnsi="Arial" w:cs="Arial"/>
          <w:sz w:val="22"/>
          <w:szCs w:val="22"/>
        </w:rPr>
        <w:t xml:space="preserve">conducted over the last 50 years </w:t>
      </w:r>
      <w:r w:rsidR="00501549" w:rsidRPr="00F17E9E">
        <w:rPr>
          <w:rFonts w:ascii="Arial" w:hAnsi="Arial" w:cs="Arial"/>
          <w:sz w:val="22"/>
          <w:szCs w:val="22"/>
        </w:rPr>
        <w:t xml:space="preserve">clearly demonstrate that </w:t>
      </w:r>
      <w:r w:rsidR="009C0825">
        <w:rPr>
          <w:rFonts w:ascii="Arial" w:hAnsi="Arial" w:cs="Arial"/>
          <w:sz w:val="22"/>
          <w:szCs w:val="22"/>
        </w:rPr>
        <w:t>pharmacological reduction of</w:t>
      </w:r>
      <w:r w:rsidR="00501549" w:rsidRPr="00F17E9E">
        <w:rPr>
          <w:rFonts w:ascii="Arial" w:hAnsi="Arial" w:cs="Arial"/>
          <w:sz w:val="22"/>
          <w:szCs w:val="22"/>
        </w:rPr>
        <w:t xml:space="preserve"> br</w:t>
      </w:r>
      <w:r w:rsidR="00501549">
        <w:rPr>
          <w:rFonts w:ascii="Arial" w:hAnsi="Arial" w:cs="Arial"/>
          <w:sz w:val="22"/>
          <w:szCs w:val="22"/>
        </w:rPr>
        <w:t>achial pressure</w:t>
      </w:r>
      <w:r w:rsidR="009C0825">
        <w:rPr>
          <w:rFonts w:ascii="Arial" w:hAnsi="Arial" w:cs="Arial"/>
          <w:sz w:val="22"/>
          <w:szCs w:val="22"/>
        </w:rPr>
        <w:t>,</w:t>
      </w:r>
      <w:r w:rsidR="00501549">
        <w:rPr>
          <w:rFonts w:ascii="Arial" w:hAnsi="Arial" w:cs="Arial"/>
          <w:sz w:val="22"/>
          <w:szCs w:val="22"/>
        </w:rPr>
        <w:t xml:space="preserve"> in hypertensive individuals</w:t>
      </w:r>
      <w:r w:rsidR="009C0825">
        <w:rPr>
          <w:rFonts w:ascii="Arial" w:hAnsi="Arial" w:cs="Arial"/>
          <w:sz w:val="22"/>
          <w:szCs w:val="22"/>
        </w:rPr>
        <w:t>,</w:t>
      </w:r>
      <w:r w:rsidR="00501549" w:rsidRPr="00F17E9E">
        <w:rPr>
          <w:rFonts w:ascii="Arial" w:hAnsi="Arial" w:cs="Arial"/>
          <w:sz w:val="22"/>
          <w:szCs w:val="22"/>
        </w:rPr>
        <w:t xml:space="preserve"> substantially </w:t>
      </w:r>
      <w:r w:rsidR="009C0825">
        <w:rPr>
          <w:rFonts w:ascii="Arial" w:hAnsi="Arial" w:cs="Arial"/>
          <w:sz w:val="22"/>
          <w:szCs w:val="22"/>
        </w:rPr>
        <w:t>lowers the risk of a future cardiovascular event</w:t>
      </w:r>
      <w:r w:rsidR="0009170A">
        <w:rPr>
          <w:rFonts w:ascii="Arial" w:hAnsi="Arial" w:cs="Arial"/>
          <w:sz w:val="22"/>
          <w:szCs w:val="22"/>
        </w:rPr>
        <w:fldChar w:fldCharType="begin">
          <w:fldData xml:space="preserve">PEVuZE5vdGU+PENpdGU+PEF1dGhvcj5UdXJuYnVsbDwvQXV0aG9yPjxZZWFyPjIwMDM8L1llYXI+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=
</w:fldData>
        </w:fldChar>
      </w:r>
      <w:r w:rsidR="00D97EAF">
        <w:rPr>
          <w:rFonts w:ascii="Arial" w:hAnsi="Arial" w:cs="Arial"/>
          <w:sz w:val="22"/>
          <w:szCs w:val="22"/>
        </w:rPr>
        <w:instrText xml:space="preserve"> ADDIN EN.CITE </w:instrText>
      </w:r>
      <w:r w:rsidR="00D97EAF">
        <w:rPr>
          <w:rFonts w:ascii="Arial" w:hAnsi="Arial" w:cs="Arial"/>
          <w:sz w:val="22"/>
          <w:szCs w:val="22"/>
        </w:rPr>
        <w:fldChar w:fldCharType="begin">
          <w:fldData xml:space="preserve">PEVuZE5vdGU+PENpdGU+PEF1dGhvcj5UdXJuYnVsbDwvQXV0aG9yPjxZZWFyPjIwMDM8L1llYXI+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=
</w:fldData>
        </w:fldChar>
      </w:r>
      <w:r w:rsidR="00D97EAF">
        <w:rPr>
          <w:rFonts w:ascii="Arial" w:hAnsi="Arial" w:cs="Arial"/>
          <w:sz w:val="22"/>
          <w:szCs w:val="22"/>
        </w:rPr>
        <w:instrText xml:space="preserve"> ADDIN EN.CITE.DATA </w:instrText>
      </w:r>
      <w:r w:rsidR="00D97EAF">
        <w:rPr>
          <w:rFonts w:ascii="Arial" w:hAnsi="Arial" w:cs="Arial"/>
          <w:sz w:val="22"/>
          <w:szCs w:val="22"/>
        </w:rPr>
      </w:r>
      <w:r w:rsidR="00D97EAF">
        <w:rPr>
          <w:rFonts w:ascii="Arial" w:hAnsi="Arial" w:cs="Arial"/>
          <w:sz w:val="22"/>
          <w:szCs w:val="22"/>
        </w:rPr>
        <w:fldChar w:fldCharType="end"/>
      </w:r>
      <w:r w:rsidR="0009170A">
        <w:rPr>
          <w:rFonts w:ascii="Arial" w:hAnsi="Arial" w:cs="Arial"/>
          <w:sz w:val="22"/>
          <w:szCs w:val="22"/>
        </w:rPr>
      </w:r>
      <w:r w:rsidR="0009170A">
        <w:rPr>
          <w:rFonts w:ascii="Arial" w:hAnsi="Arial" w:cs="Arial"/>
          <w:sz w:val="22"/>
          <w:szCs w:val="22"/>
        </w:rPr>
        <w:fldChar w:fldCharType="separate"/>
      </w:r>
      <w:r w:rsidR="00D97EAF">
        <w:rPr>
          <w:rFonts w:ascii="Arial" w:hAnsi="Arial" w:cs="Arial"/>
          <w:noProof/>
          <w:sz w:val="22"/>
          <w:szCs w:val="22"/>
        </w:rPr>
        <w:t>[</w:t>
      </w:r>
      <w:hyperlink w:anchor="_ENREF_2" w:tooltip="Turnbull, 2003 #5" w:history="1">
        <w:r w:rsidR="00764198">
          <w:rPr>
            <w:rFonts w:ascii="Arial" w:hAnsi="Arial" w:cs="Arial"/>
            <w:noProof/>
            <w:sz w:val="22"/>
            <w:szCs w:val="22"/>
          </w:rPr>
          <w:t>2</w:t>
        </w:r>
      </w:hyperlink>
      <w:r w:rsidR="00D97EAF">
        <w:rPr>
          <w:rFonts w:ascii="Arial" w:hAnsi="Arial" w:cs="Arial"/>
          <w:noProof/>
          <w:sz w:val="22"/>
          <w:szCs w:val="22"/>
        </w:rPr>
        <w:t xml:space="preserve">, </w:t>
      </w:r>
      <w:hyperlink w:anchor="_ENREF_3" w:tooltip="Roman, 2007 #6" w:history="1">
        <w:r w:rsidR="00764198">
          <w:rPr>
            <w:rFonts w:ascii="Arial" w:hAnsi="Arial" w:cs="Arial"/>
            <w:noProof/>
            <w:sz w:val="22"/>
            <w:szCs w:val="22"/>
          </w:rPr>
          <w:t>3</w:t>
        </w:r>
      </w:hyperlink>
      <w:r w:rsidR="00D97EAF">
        <w:rPr>
          <w:rFonts w:ascii="Arial" w:hAnsi="Arial" w:cs="Arial"/>
          <w:noProof/>
          <w:sz w:val="22"/>
          <w:szCs w:val="22"/>
        </w:rPr>
        <w:t>]</w:t>
      </w:r>
      <w:r w:rsidR="0009170A">
        <w:rPr>
          <w:rFonts w:ascii="Arial" w:hAnsi="Arial" w:cs="Arial"/>
          <w:sz w:val="22"/>
          <w:szCs w:val="22"/>
        </w:rPr>
        <w:fldChar w:fldCharType="end"/>
      </w:r>
      <w:r w:rsidR="00501549" w:rsidRPr="00F17E9E">
        <w:rPr>
          <w:rFonts w:ascii="Arial" w:hAnsi="Arial" w:cs="Arial"/>
          <w:sz w:val="22"/>
          <w:szCs w:val="22"/>
        </w:rPr>
        <w:t xml:space="preserve">. </w:t>
      </w:r>
      <w:r w:rsidR="001B50FB">
        <w:rPr>
          <w:rFonts w:ascii="Arial" w:hAnsi="Arial" w:cs="Arial"/>
          <w:sz w:val="22"/>
          <w:szCs w:val="22"/>
        </w:rPr>
        <w:t>It is</w:t>
      </w:r>
      <w:r w:rsidR="009C0825">
        <w:rPr>
          <w:rFonts w:ascii="Arial" w:hAnsi="Arial" w:cs="Arial"/>
          <w:sz w:val="22"/>
          <w:szCs w:val="22"/>
        </w:rPr>
        <w:t xml:space="preserve"> not </w:t>
      </w:r>
      <w:r w:rsidR="003A1651">
        <w:rPr>
          <w:rFonts w:ascii="Arial" w:hAnsi="Arial" w:cs="Arial"/>
          <w:sz w:val="22"/>
          <w:szCs w:val="22"/>
        </w:rPr>
        <w:t>surprising</w:t>
      </w:r>
      <w:r w:rsidR="009C0825">
        <w:rPr>
          <w:rFonts w:ascii="Arial" w:hAnsi="Arial" w:cs="Arial"/>
          <w:sz w:val="22"/>
          <w:szCs w:val="22"/>
        </w:rPr>
        <w:t xml:space="preserve"> therefore, that measurement of </w:t>
      </w:r>
      <w:r w:rsidR="00501549">
        <w:rPr>
          <w:rFonts w:ascii="Arial" w:hAnsi="Arial" w:cs="Arial"/>
          <w:sz w:val="22"/>
          <w:szCs w:val="22"/>
        </w:rPr>
        <w:t xml:space="preserve">blood pressure </w:t>
      </w:r>
      <w:r w:rsidR="009C0825">
        <w:rPr>
          <w:rFonts w:ascii="Arial" w:hAnsi="Arial" w:cs="Arial"/>
          <w:sz w:val="22"/>
          <w:szCs w:val="22"/>
        </w:rPr>
        <w:t>is</w:t>
      </w:r>
      <w:r w:rsidR="00501549">
        <w:rPr>
          <w:rFonts w:ascii="Arial" w:hAnsi="Arial" w:cs="Arial"/>
          <w:sz w:val="22"/>
          <w:szCs w:val="22"/>
        </w:rPr>
        <w:t xml:space="preserve"> </w:t>
      </w:r>
      <w:r w:rsidR="001B50FB">
        <w:rPr>
          <w:rFonts w:ascii="Arial" w:hAnsi="Arial" w:cs="Arial"/>
          <w:sz w:val="22"/>
          <w:szCs w:val="22"/>
        </w:rPr>
        <w:t xml:space="preserve">accepted as a routine </w:t>
      </w:r>
      <w:r w:rsidR="009C0825">
        <w:rPr>
          <w:rFonts w:ascii="Arial" w:hAnsi="Arial" w:cs="Arial"/>
          <w:sz w:val="22"/>
          <w:szCs w:val="22"/>
        </w:rPr>
        <w:t xml:space="preserve">part of </w:t>
      </w:r>
      <w:r w:rsidR="001B50FB">
        <w:rPr>
          <w:rFonts w:ascii="Arial" w:hAnsi="Arial" w:cs="Arial"/>
          <w:sz w:val="22"/>
          <w:szCs w:val="22"/>
        </w:rPr>
        <w:t>clinical</w:t>
      </w:r>
      <w:r w:rsidR="00501549">
        <w:rPr>
          <w:rFonts w:ascii="Arial" w:hAnsi="Arial" w:cs="Arial"/>
          <w:sz w:val="22"/>
          <w:szCs w:val="22"/>
        </w:rPr>
        <w:t xml:space="preserve"> assessment</w:t>
      </w:r>
      <w:r w:rsidR="009C0825">
        <w:rPr>
          <w:rFonts w:ascii="Arial" w:hAnsi="Arial" w:cs="Arial"/>
          <w:sz w:val="22"/>
          <w:szCs w:val="22"/>
        </w:rPr>
        <w:t>s</w:t>
      </w:r>
      <w:r w:rsidR="00501549">
        <w:rPr>
          <w:rFonts w:ascii="Arial" w:hAnsi="Arial" w:cs="Arial"/>
          <w:sz w:val="22"/>
          <w:szCs w:val="22"/>
        </w:rPr>
        <w:t xml:space="preserve"> throughout the world, and </w:t>
      </w:r>
      <w:r w:rsidR="009C0825">
        <w:rPr>
          <w:rFonts w:ascii="Arial" w:hAnsi="Arial" w:cs="Arial"/>
          <w:sz w:val="22"/>
          <w:szCs w:val="22"/>
        </w:rPr>
        <w:t>is</w:t>
      </w:r>
      <w:r w:rsidR="00501549">
        <w:rPr>
          <w:rFonts w:ascii="Arial" w:hAnsi="Arial" w:cs="Arial"/>
          <w:sz w:val="22"/>
          <w:szCs w:val="22"/>
        </w:rPr>
        <w:t xml:space="preserve"> one of the most widely accepted ‘surrogate </w:t>
      </w:r>
      <w:r w:rsidR="009C0825">
        <w:rPr>
          <w:rFonts w:ascii="Arial" w:hAnsi="Arial" w:cs="Arial"/>
          <w:sz w:val="22"/>
          <w:szCs w:val="22"/>
        </w:rPr>
        <w:t>indices’</w:t>
      </w:r>
      <w:r w:rsidR="00501549">
        <w:rPr>
          <w:rFonts w:ascii="Arial" w:hAnsi="Arial" w:cs="Arial"/>
          <w:sz w:val="22"/>
          <w:szCs w:val="22"/>
        </w:rPr>
        <w:t xml:space="preserve"> for regulatory bodies.</w:t>
      </w:r>
      <w:r w:rsidR="001B50FB">
        <w:rPr>
          <w:rFonts w:ascii="Arial" w:hAnsi="Arial" w:cs="Arial"/>
          <w:sz w:val="22"/>
          <w:szCs w:val="22"/>
        </w:rPr>
        <w:t xml:space="preserve"> However</w:t>
      </w:r>
      <w:r w:rsidR="00260F1E">
        <w:rPr>
          <w:rFonts w:ascii="Arial" w:hAnsi="Arial" w:cs="Arial"/>
          <w:sz w:val="22"/>
          <w:szCs w:val="22"/>
        </w:rPr>
        <w:t>,</w:t>
      </w:r>
      <w:r w:rsidR="001B50FB">
        <w:rPr>
          <w:rFonts w:ascii="Arial" w:hAnsi="Arial" w:cs="Arial"/>
          <w:sz w:val="22"/>
          <w:szCs w:val="22"/>
        </w:rPr>
        <w:t xml:space="preserve"> </w:t>
      </w:r>
      <w:r w:rsidR="00260F1E">
        <w:rPr>
          <w:rFonts w:ascii="Arial" w:hAnsi="Arial" w:cs="Arial"/>
          <w:sz w:val="22"/>
          <w:szCs w:val="22"/>
        </w:rPr>
        <w:t xml:space="preserve">there is increasing interest in the potential clinical value of central (aortic) pressure. </w:t>
      </w:r>
    </w:p>
    <w:p w14:paraId="73F91118" w14:textId="77777777" w:rsidR="001B50FB" w:rsidRDefault="001B50FB" w:rsidP="00EC4F43">
      <w:pPr>
        <w:spacing w:line="480" w:lineRule="auto"/>
        <w:jc w:val="both"/>
        <w:rPr>
          <w:rFonts w:ascii="Arial" w:hAnsi="Arial" w:cs="Arial"/>
          <w:sz w:val="22"/>
          <w:szCs w:val="22"/>
        </w:rPr>
      </w:pPr>
    </w:p>
    <w:p w14:paraId="3511B237" w14:textId="44B52735" w:rsidR="00501549" w:rsidRDefault="001B50FB" w:rsidP="00AC708B">
      <w:pPr>
        <w:spacing w:line="480" w:lineRule="auto"/>
        <w:jc w:val="both"/>
        <w:rPr>
          <w:rFonts w:ascii="Arial" w:hAnsi="Arial" w:cs="Arial"/>
          <w:sz w:val="22"/>
          <w:szCs w:val="22"/>
        </w:rPr>
      </w:pPr>
      <w:r>
        <w:rPr>
          <w:rFonts w:ascii="Arial" w:hAnsi="Arial" w:cs="Arial"/>
          <w:sz w:val="22"/>
          <w:szCs w:val="22"/>
        </w:rPr>
        <w:t>Over 50 years ago, physiologists noted that systolic arterial pressure varies with th</w:t>
      </w:r>
      <w:r w:rsidR="006A6923">
        <w:rPr>
          <w:rFonts w:ascii="Arial" w:hAnsi="Arial" w:cs="Arial"/>
          <w:sz w:val="22"/>
          <w:szCs w:val="22"/>
        </w:rPr>
        <w:t>e site of measurement. B</w:t>
      </w:r>
      <w:r>
        <w:rPr>
          <w:rFonts w:ascii="Arial" w:hAnsi="Arial" w:cs="Arial"/>
          <w:sz w:val="22"/>
          <w:szCs w:val="22"/>
        </w:rPr>
        <w:t>rachial systolic pressure is invariably higher than systolic pressure measured simultaneously in the aorta. This has been confirmed repeatedly, and is thought to be due to changes in vessel stiffness and geometry moving away from the heart. Several lines of evidence suggest</w:t>
      </w:r>
      <w:r w:rsidR="00501549">
        <w:rPr>
          <w:rFonts w:ascii="Arial" w:hAnsi="Arial" w:cs="Arial"/>
          <w:sz w:val="22"/>
          <w:szCs w:val="22"/>
        </w:rPr>
        <w:t xml:space="preserve"> that </w:t>
      </w:r>
      <w:r w:rsidR="00501549" w:rsidRPr="00F17E9E">
        <w:rPr>
          <w:rFonts w:ascii="Arial" w:hAnsi="Arial" w:cs="Arial"/>
          <w:sz w:val="22"/>
          <w:szCs w:val="22"/>
        </w:rPr>
        <w:t>central</w:t>
      </w:r>
      <w:r>
        <w:rPr>
          <w:rFonts w:ascii="Arial" w:hAnsi="Arial" w:cs="Arial"/>
          <w:sz w:val="22"/>
          <w:szCs w:val="22"/>
        </w:rPr>
        <w:t xml:space="preserve"> or aortic</w:t>
      </w:r>
      <w:r w:rsidR="00501549" w:rsidRPr="00F17E9E">
        <w:rPr>
          <w:rFonts w:ascii="Arial" w:hAnsi="Arial" w:cs="Arial"/>
          <w:sz w:val="22"/>
          <w:szCs w:val="22"/>
        </w:rPr>
        <w:t xml:space="preserve"> pressure is </w:t>
      </w:r>
      <w:r w:rsidR="00501549">
        <w:rPr>
          <w:rFonts w:ascii="Arial" w:hAnsi="Arial" w:cs="Arial"/>
          <w:sz w:val="22"/>
          <w:szCs w:val="22"/>
        </w:rPr>
        <w:t>more strongly</w:t>
      </w:r>
      <w:r w:rsidR="00501549" w:rsidRPr="00F17E9E">
        <w:rPr>
          <w:rFonts w:ascii="Arial" w:hAnsi="Arial" w:cs="Arial"/>
          <w:sz w:val="22"/>
          <w:szCs w:val="22"/>
        </w:rPr>
        <w:t xml:space="preserve"> related to </w:t>
      </w:r>
      <w:r w:rsidR="00501549">
        <w:rPr>
          <w:rFonts w:ascii="Arial" w:hAnsi="Arial" w:cs="Arial"/>
          <w:sz w:val="22"/>
          <w:szCs w:val="22"/>
        </w:rPr>
        <w:t>future</w:t>
      </w:r>
      <w:r w:rsidR="00501549" w:rsidRPr="00F17E9E">
        <w:rPr>
          <w:rFonts w:ascii="Arial" w:hAnsi="Arial" w:cs="Arial"/>
          <w:sz w:val="22"/>
          <w:szCs w:val="22"/>
        </w:rPr>
        <w:t xml:space="preserve"> cardiovascular events</w:t>
      </w:r>
      <w:r w:rsidR="00501549">
        <w:rPr>
          <w:rFonts w:ascii="Arial" w:hAnsi="Arial" w:cs="Arial"/>
          <w:sz w:val="22"/>
          <w:szCs w:val="22"/>
        </w:rPr>
        <w:t xml:space="preserve"> </w:t>
      </w:r>
      <w:r w:rsidR="00D97EAF">
        <w:rPr>
          <w:rFonts w:ascii="Arial" w:hAnsi="Arial" w:cs="Arial"/>
          <w:sz w:val="22"/>
          <w:szCs w:val="22"/>
        </w:rPr>
        <w:fldChar w:fldCharType="begin">
          <w:fldData xml:space="preserve">PEVuZE5vdGU+PENpdGU+PEF1dGhvcj5Sb21hbjwvQXV0aG9yPjxZZWFyPjIwMDc8L1llYXI+PFJl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</w:fldData>
        </w:fldChar>
      </w:r>
      <w:r w:rsidR="00D97EAF">
        <w:rPr>
          <w:rFonts w:ascii="Arial" w:hAnsi="Arial" w:cs="Arial"/>
          <w:sz w:val="22"/>
          <w:szCs w:val="22"/>
        </w:rPr>
        <w:instrText xml:space="preserve"> ADDIN EN.CITE </w:instrText>
      </w:r>
      <w:r w:rsidR="00D97EAF">
        <w:rPr>
          <w:rFonts w:ascii="Arial" w:hAnsi="Arial" w:cs="Arial"/>
          <w:sz w:val="22"/>
          <w:szCs w:val="22"/>
        </w:rPr>
        <w:fldChar w:fldCharType="begin">
          <w:fldData xml:space="preserve">PEVuZE5vdGU+PENpdGU+PEF1dGhvcj5Sb21hbjwvQXV0aG9yPjxZZWFyPjIwMDc8L1llYXI+PFJl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</w:fldData>
        </w:fldChar>
      </w:r>
      <w:r w:rsidR="00D97EAF">
        <w:rPr>
          <w:rFonts w:ascii="Arial" w:hAnsi="Arial" w:cs="Arial"/>
          <w:sz w:val="22"/>
          <w:szCs w:val="22"/>
        </w:rPr>
        <w:instrText xml:space="preserve"> ADDIN EN.CITE.DATA </w:instrText>
      </w:r>
      <w:r w:rsidR="00D97EAF">
        <w:rPr>
          <w:rFonts w:ascii="Arial" w:hAnsi="Arial" w:cs="Arial"/>
          <w:sz w:val="22"/>
          <w:szCs w:val="22"/>
        </w:rPr>
      </w:r>
      <w:r w:rsidR="00D97EAF">
        <w:rPr>
          <w:rFonts w:ascii="Arial" w:hAnsi="Arial" w:cs="Arial"/>
          <w:sz w:val="22"/>
          <w:szCs w:val="22"/>
        </w:rPr>
        <w:fldChar w:fldCharType="end"/>
      </w:r>
      <w:r w:rsidR="00D97EAF">
        <w:rPr>
          <w:rFonts w:ascii="Arial" w:hAnsi="Arial" w:cs="Arial"/>
          <w:sz w:val="22"/>
          <w:szCs w:val="22"/>
        </w:rPr>
      </w:r>
      <w:r w:rsidR="00D97EAF">
        <w:rPr>
          <w:rFonts w:ascii="Arial" w:hAnsi="Arial" w:cs="Arial"/>
          <w:sz w:val="22"/>
          <w:szCs w:val="22"/>
        </w:rPr>
        <w:fldChar w:fldCharType="separate"/>
      </w:r>
      <w:r w:rsidR="00D97EAF">
        <w:rPr>
          <w:rFonts w:ascii="Arial" w:hAnsi="Arial" w:cs="Arial"/>
          <w:noProof/>
          <w:sz w:val="22"/>
          <w:szCs w:val="22"/>
        </w:rPr>
        <w:t>[</w:t>
      </w:r>
      <w:hyperlink w:anchor="_ENREF_3" w:tooltip="Roman, 2007 #6" w:history="1">
        <w:r w:rsidR="00764198">
          <w:rPr>
            <w:rFonts w:ascii="Arial" w:hAnsi="Arial" w:cs="Arial"/>
            <w:noProof/>
            <w:sz w:val="22"/>
            <w:szCs w:val="22"/>
          </w:rPr>
          <w:t>3-6</w:t>
        </w:r>
      </w:hyperlink>
      <w:r w:rsidR="00D97EAF">
        <w:rPr>
          <w:rFonts w:ascii="Arial" w:hAnsi="Arial" w:cs="Arial"/>
          <w:noProof/>
          <w:sz w:val="22"/>
          <w:szCs w:val="22"/>
        </w:rPr>
        <w:t>]</w:t>
      </w:r>
      <w:r w:rsidR="00D97EAF">
        <w:rPr>
          <w:rFonts w:ascii="Arial" w:hAnsi="Arial" w:cs="Arial"/>
          <w:sz w:val="22"/>
          <w:szCs w:val="22"/>
        </w:rPr>
        <w:fldChar w:fldCharType="end"/>
      </w:r>
      <w:r w:rsidR="00501549">
        <w:rPr>
          <w:rFonts w:ascii="Arial" w:hAnsi="Arial" w:cs="Arial"/>
          <w:sz w:val="22"/>
          <w:szCs w:val="22"/>
        </w:rPr>
        <w:t xml:space="preserve"> than brachial pressure</w:t>
      </w:r>
      <w:r>
        <w:rPr>
          <w:rFonts w:ascii="Arial" w:hAnsi="Arial" w:cs="Arial"/>
          <w:sz w:val="22"/>
          <w:szCs w:val="22"/>
        </w:rPr>
        <w:t>. Drugs also have differential effects on aortic and brachial pressure, which</w:t>
      </w:r>
      <w:r w:rsidR="003A1651">
        <w:rPr>
          <w:rFonts w:ascii="Arial" w:hAnsi="Arial" w:cs="Arial"/>
          <w:sz w:val="22"/>
          <w:szCs w:val="22"/>
        </w:rPr>
        <w:t xml:space="preserve"> may help</w:t>
      </w:r>
      <w:r>
        <w:rPr>
          <w:rFonts w:ascii="Arial" w:hAnsi="Arial" w:cs="Arial"/>
          <w:sz w:val="22"/>
          <w:szCs w:val="22"/>
        </w:rPr>
        <w:t xml:space="preserve"> to explain the </w:t>
      </w:r>
      <w:r w:rsidR="00501549">
        <w:rPr>
          <w:rFonts w:ascii="Arial" w:hAnsi="Arial" w:cs="Arial"/>
          <w:sz w:val="22"/>
          <w:szCs w:val="22"/>
        </w:rPr>
        <w:t>inferiority of beta-blockers</w:t>
      </w:r>
      <w:r>
        <w:rPr>
          <w:rFonts w:ascii="Arial" w:hAnsi="Arial" w:cs="Arial"/>
          <w:sz w:val="22"/>
          <w:szCs w:val="22"/>
        </w:rPr>
        <w:t>, compared with other drug classes, in hypertension trials</w:t>
      </w:r>
      <w:r w:rsidR="00D97EAF">
        <w:rPr>
          <w:rFonts w:ascii="Arial" w:hAnsi="Arial" w:cs="Arial"/>
          <w:sz w:val="22"/>
          <w:szCs w:val="22"/>
        </w:rPr>
        <w:fldChar w:fldCharType="begin"/>
      </w:r>
      <w:r w:rsidR="00D97EAF">
        <w:rPr>
          <w:rFonts w:ascii="Arial" w:hAnsi="Arial" w:cs="Arial"/>
          <w:sz w:val="22"/>
          <w:szCs w:val="22"/>
        </w:rPr>
        <w:instrText xml:space="preserve"> ADDIN EN.CITE &lt;EndNote&gt;&lt;Cite&gt;&lt;Author&gt;Wilkinson&lt;/Author&gt;&lt;Year&gt;2006&lt;/Year&gt;&lt;RecNum&gt;12&lt;/RecNum&gt;&lt;DisplayText&gt;[7]&lt;/DisplayText&gt;&lt;record&gt;&lt;rec-number&gt;12&lt;/rec-number&gt;&lt;foreign-keys&gt;&lt;key app="EN" db-id="zawsesva9xv0twe9awfvzr0zzwtpttvtrtf0" timestamp="1446120581"&gt;12&lt;/key&gt;&lt;/foreign-keys&gt;&lt;ref-type name="Journal Article"&gt;17&lt;/ref-type&gt;&lt;contributors&gt;&lt;authors&gt;&lt;author&gt;Wilkinson, I. B.&lt;/author&gt;&lt;author&gt;McEniery, C. M.&lt;/author&gt;&lt;author&gt;Cockcroft, J. R.&lt;/author&gt;&lt;/authors&gt;&lt;/contributors&gt;&lt;auth-address&gt;Clinical Pharmacology Unit, University of Cambridge, Addenbrooke&amp;apos;s Hospital, Cambridge, UK.&lt;/auth-address&gt;&lt;titles&gt;&lt;title&gt;Atenolol and cardiovascular risk: an issue close to the heart&lt;/title&gt;&lt;secondary-title&gt;Lancet&lt;/secondary-title&gt;&lt;/titles&gt;&lt;periodical&gt;&lt;full-title&gt;Lancet&lt;/full-title&gt;&lt;/periodical&gt;&lt;pages&gt;627-9&lt;/pages&gt;&lt;volume&gt;367&lt;/volume&gt;&lt;number&gt;9511&lt;/number&gt;&lt;keywords&gt;&lt;keyword&gt;Adrenergic beta-Antagonists/*therapeutic use&lt;/keyword&gt;&lt;keyword&gt;Antihypertensive Agents/classification/*therapeutic use&lt;/keyword&gt;&lt;keyword&gt;Atenolol/*therapeutic use&lt;/keyword&gt;&lt;keyword&gt;Blood Pressure/*drug effects&lt;/keyword&gt;&lt;keyword&gt;Humans&lt;/keyword&gt;&lt;keyword&gt;Hypertension/*drug therapy&lt;/keyword&gt;&lt;keyword&gt;Meta-Analysis&lt;/keyword&gt;&lt;keyword&gt;Randomized Controlled Trials&lt;/keyword&gt;&lt;/keywords&gt;&lt;dates&gt;&lt;year&gt;2006&lt;/year&gt;&lt;pub-dates&gt;&lt;date&gt;Feb 25&lt;/date&gt;&lt;/pub-dates&gt;&lt;/dates&gt;&lt;accession-num&gt;16503444&lt;/accession-num&gt;&lt;urls&gt;&lt;related-urls&gt;&lt;url&gt;http://www.ncbi.nlm.nih.gov/entrez/query.fcgi?cmd=Retrieve&amp;amp;db=PubMed&amp;amp;dopt=Citation&amp;amp;list_uids=16503444&lt;/url&gt;&lt;/related-urls&gt;&lt;/urls&gt;&lt;/record&gt;&lt;/Cite&gt;&lt;/EndNote&gt;</w:instrText>
      </w:r>
      <w:r w:rsidR="00D97EAF">
        <w:rPr>
          <w:rFonts w:ascii="Arial" w:hAnsi="Arial" w:cs="Arial"/>
          <w:sz w:val="22"/>
          <w:szCs w:val="22"/>
        </w:rPr>
        <w:fldChar w:fldCharType="separate"/>
      </w:r>
      <w:r w:rsidR="00D97EAF">
        <w:rPr>
          <w:rFonts w:ascii="Arial" w:hAnsi="Arial" w:cs="Arial"/>
          <w:noProof/>
          <w:sz w:val="22"/>
          <w:szCs w:val="22"/>
        </w:rPr>
        <w:t>[</w:t>
      </w:r>
      <w:hyperlink w:anchor="_ENREF_7" w:tooltip="Wilkinson, 2006 #12" w:history="1">
        <w:r w:rsidR="00764198">
          <w:rPr>
            <w:rFonts w:ascii="Arial" w:hAnsi="Arial" w:cs="Arial"/>
            <w:noProof/>
            <w:sz w:val="22"/>
            <w:szCs w:val="22"/>
          </w:rPr>
          <w:t>7</w:t>
        </w:r>
      </w:hyperlink>
      <w:r w:rsidR="00D97EAF">
        <w:rPr>
          <w:rFonts w:ascii="Arial" w:hAnsi="Arial" w:cs="Arial"/>
          <w:noProof/>
          <w:sz w:val="22"/>
          <w:szCs w:val="22"/>
        </w:rPr>
        <w:t>]</w:t>
      </w:r>
      <w:r w:rsidR="00D97EAF">
        <w:rPr>
          <w:rFonts w:ascii="Arial" w:hAnsi="Arial" w:cs="Arial"/>
          <w:sz w:val="22"/>
          <w:szCs w:val="22"/>
        </w:rPr>
        <w:fldChar w:fldCharType="end"/>
      </w:r>
      <w:r>
        <w:rPr>
          <w:rFonts w:ascii="Arial" w:hAnsi="Arial" w:cs="Arial"/>
          <w:sz w:val="22"/>
          <w:szCs w:val="22"/>
        </w:rPr>
        <w:t xml:space="preserve">. </w:t>
      </w:r>
      <w:r w:rsidR="00501549">
        <w:rPr>
          <w:rFonts w:ascii="Arial" w:hAnsi="Arial" w:cs="Arial"/>
          <w:sz w:val="22"/>
          <w:szCs w:val="22"/>
        </w:rPr>
        <w:t xml:space="preserve"> </w:t>
      </w:r>
      <w:r w:rsidR="00AC708B">
        <w:rPr>
          <w:rFonts w:ascii="Arial" w:hAnsi="Arial" w:cs="Arial"/>
          <w:sz w:val="22"/>
          <w:szCs w:val="22"/>
        </w:rPr>
        <w:t>Moreover, c</w:t>
      </w:r>
      <w:r w:rsidR="00260F1E">
        <w:rPr>
          <w:rFonts w:ascii="Arial" w:hAnsi="Arial" w:cs="Arial"/>
          <w:sz w:val="22"/>
          <w:szCs w:val="22"/>
        </w:rPr>
        <w:t xml:space="preserve">entral pressure can now be measured with simple, easy-to-use devices, </w:t>
      </w:r>
      <w:r w:rsidR="00AC708B">
        <w:rPr>
          <w:rFonts w:ascii="Arial" w:hAnsi="Arial" w:cs="Arial"/>
          <w:sz w:val="22"/>
          <w:szCs w:val="22"/>
        </w:rPr>
        <w:t xml:space="preserve">which would be suitable for routine clinical use. </w:t>
      </w:r>
      <w:r w:rsidR="00501549">
        <w:rPr>
          <w:rFonts w:ascii="Arial" w:hAnsi="Arial" w:cs="Arial"/>
          <w:sz w:val="22"/>
          <w:szCs w:val="22"/>
        </w:rPr>
        <w:t xml:space="preserve"> </w:t>
      </w:r>
      <w:r w:rsidR="00501549" w:rsidRPr="00F17E9E">
        <w:rPr>
          <w:rFonts w:ascii="Arial" w:hAnsi="Arial" w:cs="Arial"/>
          <w:sz w:val="22"/>
          <w:szCs w:val="22"/>
        </w:rPr>
        <w:t xml:space="preserve">This review will </w:t>
      </w:r>
      <w:r w:rsidR="00AC708B">
        <w:rPr>
          <w:rFonts w:ascii="Arial" w:hAnsi="Arial" w:cs="Arial"/>
          <w:sz w:val="22"/>
          <w:szCs w:val="22"/>
        </w:rPr>
        <w:t xml:space="preserve">cover the basic </w:t>
      </w:r>
      <w:r w:rsidR="00B6741C">
        <w:rPr>
          <w:rFonts w:ascii="Arial" w:hAnsi="Arial" w:cs="Arial"/>
          <w:sz w:val="22"/>
          <w:szCs w:val="22"/>
        </w:rPr>
        <w:t>haemodynamic</w:t>
      </w:r>
      <w:r w:rsidR="00AC708B">
        <w:rPr>
          <w:rFonts w:ascii="Arial" w:hAnsi="Arial" w:cs="Arial"/>
          <w:sz w:val="22"/>
          <w:szCs w:val="22"/>
        </w:rPr>
        <w:t xml:space="preserve"> concepts, the current evidence-base for central blood pressure, and what is needed before clinicians </w:t>
      </w:r>
      <w:r w:rsidR="00EE7B8A">
        <w:rPr>
          <w:rFonts w:ascii="Arial" w:hAnsi="Arial" w:cs="Arial"/>
          <w:sz w:val="22"/>
          <w:szCs w:val="22"/>
        </w:rPr>
        <w:t>should start assessing central</w:t>
      </w:r>
      <w:r w:rsidR="00AC708B">
        <w:rPr>
          <w:rFonts w:ascii="Arial" w:hAnsi="Arial" w:cs="Arial"/>
          <w:sz w:val="22"/>
          <w:szCs w:val="22"/>
        </w:rPr>
        <w:t xml:space="preserve"> pressure</w:t>
      </w:r>
      <w:r w:rsidR="00EE7B8A">
        <w:rPr>
          <w:rFonts w:ascii="Arial" w:hAnsi="Arial" w:cs="Arial"/>
          <w:sz w:val="22"/>
          <w:szCs w:val="22"/>
        </w:rPr>
        <w:t xml:space="preserve"> in the clinic</w:t>
      </w:r>
      <w:r w:rsidR="00AC708B">
        <w:rPr>
          <w:rFonts w:ascii="Arial" w:hAnsi="Arial" w:cs="Arial"/>
          <w:sz w:val="22"/>
          <w:szCs w:val="22"/>
        </w:rPr>
        <w:t xml:space="preserve">. </w:t>
      </w:r>
    </w:p>
    <w:p w14:paraId="00A4335A" w14:textId="77777777" w:rsidR="00492F19" w:rsidRDefault="00492F19" w:rsidP="00EC4F43">
      <w:pPr>
        <w:spacing w:before="100" w:beforeAutospacing="1" w:line="480" w:lineRule="auto"/>
        <w:jc w:val="both"/>
        <w:rPr>
          <w:rFonts w:ascii="Arial" w:hAnsi="Arial" w:cs="Arial"/>
          <w:sz w:val="22"/>
          <w:szCs w:val="22"/>
        </w:rPr>
      </w:pPr>
    </w:p>
    <w:p w14:paraId="20F53C65" w14:textId="77777777" w:rsidR="00501549" w:rsidRPr="00F17E9E" w:rsidRDefault="00B6741C" w:rsidP="00EC4F43">
      <w:pPr>
        <w:spacing w:before="100" w:beforeAutospacing="1" w:line="480" w:lineRule="auto"/>
        <w:jc w:val="both"/>
        <w:rPr>
          <w:rFonts w:ascii="Arial" w:hAnsi="Arial" w:cs="Arial"/>
          <w:b/>
          <w:sz w:val="22"/>
          <w:szCs w:val="22"/>
        </w:rPr>
      </w:pPr>
      <w:r>
        <w:rPr>
          <w:rFonts w:ascii="Arial" w:hAnsi="Arial" w:cs="Arial"/>
          <w:b/>
          <w:sz w:val="22"/>
          <w:szCs w:val="22"/>
        </w:rPr>
        <w:t>Haemodynamics</w:t>
      </w:r>
      <w:r w:rsidR="00501549">
        <w:rPr>
          <w:rFonts w:ascii="Arial" w:hAnsi="Arial" w:cs="Arial"/>
          <w:b/>
          <w:sz w:val="22"/>
          <w:szCs w:val="22"/>
        </w:rPr>
        <w:t xml:space="preserve"> </w:t>
      </w:r>
    </w:p>
    <w:p w14:paraId="7B1AB01A" w14:textId="668E4667" w:rsidR="00B6741C" w:rsidRDefault="00B6741C" w:rsidP="00EC4F43">
      <w:pPr>
        <w:spacing w:line="480" w:lineRule="auto"/>
        <w:jc w:val="both"/>
        <w:rPr>
          <w:rFonts w:ascii="Arial" w:hAnsi="Arial" w:cs="Arial"/>
          <w:sz w:val="22"/>
          <w:szCs w:val="22"/>
        </w:rPr>
      </w:pPr>
      <w:r>
        <w:rPr>
          <w:rFonts w:ascii="Arial" w:hAnsi="Arial" w:cs="Arial"/>
          <w:sz w:val="22"/>
          <w:szCs w:val="22"/>
        </w:rPr>
        <w:t xml:space="preserve">Contraction of the left ventricle results in the generation of an arterial pressure wave, which moves throughout the arterial tree. Pressure varies continuously, but normally peak </w:t>
      </w:r>
      <w:r>
        <w:rPr>
          <w:rFonts w:ascii="Arial" w:hAnsi="Arial" w:cs="Arial"/>
          <w:sz w:val="22"/>
          <w:szCs w:val="22"/>
        </w:rPr>
        <w:lastRenderedPageBreak/>
        <w:t>(systolic) and trough (diastolic) pressure in the brachial artery are recorded. The shape of the pressure waveform, and peak pressure also vary along the arterial tree. This is due to two main factors – changes in vessel stiffness and wave reflection</w:t>
      </w:r>
      <w:r w:rsidR="00D97EAF">
        <w:rPr>
          <w:rFonts w:ascii="Arial" w:hAnsi="Arial" w:cs="Arial"/>
          <w:sz w:val="22"/>
          <w:szCs w:val="22"/>
        </w:rPr>
        <w:fldChar w:fldCharType="begin"/>
      </w:r>
      <w:r w:rsidR="00D97EAF">
        <w:rPr>
          <w:rFonts w:ascii="Arial" w:hAnsi="Arial" w:cs="Arial"/>
          <w:sz w:val="22"/>
          <w:szCs w:val="22"/>
        </w:rPr>
        <w:instrText xml:space="preserve"> ADDIN EN.CITE &lt;EndNote&gt;&lt;Cite&gt;&lt;Author&gt;Nichols&lt;/Author&gt;&lt;Year&gt;2005&lt;/Year&gt;&lt;RecNum&gt;394&lt;/RecNum&gt;&lt;DisplayText&gt;[8]&lt;/DisplayText&gt;&lt;record&gt;&lt;rec-number&gt;394&lt;/rec-number&gt;&lt;foreign-keys&gt;&lt;key app="EN" db-id="pazxztsvh5f5fwefax6xt25n905p5szs9twv"&gt;394&lt;/key&gt;&lt;/foreign-keys&gt;&lt;ref-type name="Book"&gt;6&lt;/ref-type&gt;&lt;contributors&gt;&lt;authors&gt;&lt;author&gt;Nichols, W. W.&lt;/author&gt;&lt;author&gt;O&amp;apos;Rourke, M. F.&lt;/author&gt;&lt;/authors&gt;&lt;/contributors&gt;&lt;titles&gt;&lt;title&gt;McDonald&amp;apos;s Blood Flow in Arteries: Theoretic, Experimental and Clinical Principles&lt;/title&gt;&lt;/titles&gt;&lt;edition&gt;5th&lt;/edition&gt;&lt;dates&gt;&lt;year&gt;2005&lt;/year&gt;&lt;/dates&gt;&lt;pub-location&gt;London&lt;/pub-location&gt;&lt;publisher&gt;Edward Arnold&lt;/publisher&gt;&lt;urls&gt;&lt;/urls&gt;&lt;/record&gt;&lt;/Cite&gt;&lt;/EndNote&gt;</w:instrText>
      </w:r>
      <w:r w:rsidR="00D97EAF">
        <w:rPr>
          <w:rFonts w:ascii="Arial" w:hAnsi="Arial" w:cs="Arial"/>
          <w:sz w:val="22"/>
          <w:szCs w:val="22"/>
        </w:rPr>
        <w:fldChar w:fldCharType="separate"/>
      </w:r>
      <w:r w:rsidR="00D97EAF">
        <w:rPr>
          <w:rFonts w:ascii="Arial" w:hAnsi="Arial" w:cs="Arial"/>
          <w:noProof/>
          <w:sz w:val="22"/>
          <w:szCs w:val="22"/>
        </w:rPr>
        <w:t>[</w:t>
      </w:r>
      <w:hyperlink w:anchor="_ENREF_8" w:tooltip="Nichols, 2005 #394" w:history="1">
        <w:r w:rsidR="00764198">
          <w:rPr>
            <w:rFonts w:ascii="Arial" w:hAnsi="Arial" w:cs="Arial"/>
            <w:noProof/>
            <w:sz w:val="22"/>
            <w:szCs w:val="22"/>
          </w:rPr>
          <w:t>8</w:t>
        </w:r>
      </w:hyperlink>
      <w:r w:rsidR="00D97EAF">
        <w:rPr>
          <w:rFonts w:ascii="Arial" w:hAnsi="Arial" w:cs="Arial"/>
          <w:noProof/>
          <w:sz w:val="22"/>
          <w:szCs w:val="22"/>
        </w:rPr>
        <w:t>]</w:t>
      </w:r>
      <w:r w:rsidR="00D97EAF">
        <w:rPr>
          <w:rFonts w:ascii="Arial" w:hAnsi="Arial" w:cs="Arial"/>
          <w:sz w:val="22"/>
          <w:szCs w:val="22"/>
        </w:rPr>
        <w:fldChar w:fldCharType="end"/>
      </w:r>
      <w:r>
        <w:rPr>
          <w:rFonts w:ascii="Arial" w:hAnsi="Arial" w:cs="Arial"/>
          <w:sz w:val="22"/>
          <w:szCs w:val="22"/>
        </w:rPr>
        <w:t xml:space="preserve">. </w:t>
      </w:r>
    </w:p>
    <w:p w14:paraId="49E2C53D" w14:textId="77777777" w:rsidR="00B6741C" w:rsidRDefault="00B6741C" w:rsidP="00EC4F43">
      <w:pPr>
        <w:spacing w:line="480" w:lineRule="auto"/>
        <w:jc w:val="both"/>
        <w:rPr>
          <w:rFonts w:ascii="Arial" w:hAnsi="Arial" w:cs="Arial"/>
          <w:sz w:val="22"/>
          <w:szCs w:val="22"/>
        </w:rPr>
      </w:pPr>
    </w:p>
    <w:p w14:paraId="1BB58F4D" w14:textId="68AF0307" w:rsidR="00A376B9" w:rsidRDefault="00A376B9" w:rsidP="00EC4F43">
      <w:pPr>
        <w:spacing w:line="480" w:lineRule="auto"/>
        <w:jc w:val="both"/>
        <w:rPr>
          <w:rFonts w:ascii="Arial" w:hAnsi="Arial" w:cs="Arial"/>
          <w:sz w:val="22"/>
          <w:szCs w:val="22"/>
        </w:rPr>
      </w:pPr>
      <w:r>
        <w:rPr>
          <w:rFonts w:ascii="Arial" w:hAnsi="Arial" w:cs="Arial"/>
          <w:sz w:val="22"/>
          <w:szCs w:val="22"/>
        </w:rPr>
        <w:t>Arteries tend to become stiffer moving away from the heart, which means that the pressure wave travel</w:t>
      </w:r>
      <w:r w:rsidR="003A1651">
        <w:rPr>
          <w:rFonts w:ascii="Arial" w:hAnsi="Arial" w:cs="Arial"/>
          <w:sz w:val="22"/>
          <w:szCs w:val="22"/>
        </w:rPr>
        <w:t>s</w:t>
      </w:r>
      <w:r>
        <w:rPr>
          <w:rFonts w:ascii="Arial" w:hAnsi="Arial" w:cs="Arial"/>
          <w:sz w:val="22"/>
          <w:szCs w:val="22"/>
        </w:rPr>
        <w:t xml:space="preserve"> more quickly and change</w:t>
      </w:r>
      <w:r w:rsidR="003A1651">
        <w:rPr>
          <w:rFonts w:ascii="Arial" w:hAnsi="Arial" w:cs="Arial"/>
          <w:sz w:val="22"/>
          <w:szCs w:val="22"/>
        </w:rPr>
        <w:t>s</w:t>
      </w:r>
      <w:r>
        <w:rPr>
          <w:rFonts w:ascii="Arial" w:hAnsi="Arial" w:cs="Arial"/>
          <w:sz w:val="22"/>
          <w:szCs w:val="22"/>
        </w:rPr>
        <w:t xml:space="preserve"> shape. </w:t>
      </w:r>
      <w:r w:rsidR="0073267F">
        <w:rPr>
          <w:rFonts w:ascii="Arial" w:hAnsi="Arial" w:cs="Arial"/>
          <w:sz w:val="22"/>
          <w:szCs w:val="22"/>
        </w:rPr>
        <w:t xml:space="preserve">The impedance characteristics of the </w:t>
      </w:r>
      <w:r w:rsidR="0073267F" w:rsidRPr="00F17E9E">
        <w:rPr>
          <w:rFonts w:ascii="Arial" w:hAnsi="Arial" w:cs="Arial"/>
          <w:sz w:val="22"/>
          <w:szCs w:val="22"/>
        </w:rPr>
        <w:t>brachiocephalic circulation</w:t>
      </w:r>
      <w:r w:rsidR="0073267F">
        <w:rPr>
          <w:rFonts w:ascii="Arial" w:hAnsi="Arial" w:cs="Arial"/>
          <w:sz w:val="22"/>
          <w:szCs w:val="22"/>
        </w:rPr>
        <w:t xml:space="preserve"> mean that the </w:t>
      </w:r>
      <w:r w:rsidR="0073267F" w:rsidRPr="00F17E9E">
        <w:rPr>
          <w:rFonts w:ascii="Arial" w:hAnsi="Arial" w:cs="Arial"/>
          <w:sz w:val="22"/>
          <w:szCs w:val="22"/>
        </w:rPr>
        <w:t xml:space="preserve">low frequency </w:t>
      </w:r>
      <w:r w:rsidR="0073267F">
        <w:rPr>
          <w:rFonts w:ascii="Arial" w:hAnsi="Arial" w:cs="Arial"/>
          <w:sz w:val="22"/>
          <w:szCs w:val="22"/>
        </w:rPr>
        <w:t xml:space="preserve">harmonic </w:t>
      </w:r>
      <w:r w:rsidR="0073267F" w:rsidRPr="00F17E9E">
        <w:rPr>
          <w:rFonts w:ascii="Arial" w:hAnsi="Arial" w:cs="Arial"/>
          <w:sz w:val="22"/>
          <w:szCs w:val="22"/>
        </w:rPr>
        <w:t>components of the pressure waveform</w:t>
      </w:r>
      <w:r w:rsidR="0073267F">
        <w:rPr>
          <w:rFonts w:ascii="Arial" w:hAnsi="Arial" w:cs="Arial"/>
          <w:sz w:val="22"/>
          <w:szCs w:val="22"/>
        </w:rPr>
        <w:t xml:space="preserve"> are preferentially enhanced</w:t>
      </w:r>
      <w:r w:rsidR="00D97EAF">
        <w:rPr>
          <w:rFonts w:ascii="Arial" w:hAnsi="Arial" w:cs="Arial"/>
          <w:sz w:val="22"/>
          <w:szCs w:val="22"/>
        </w:rPr>
        <w:fldChar w:fldCharType="begin"/>
      </w:r>
      <w:r w:rsidR="00D97EAF">
        <w:rPr>
          <w:rFonts w:ascii="Arial" w:hAnsi="Arial" w:cs="Arial"/>
          <w:sz w:val="22"/>
          <w:szCs w:val="22"/>
        </w:rPr>
        <w:instrText xml:space="preserve"> ADDIN EN.CITE &lt;EndNote&gt;&lt;Cite&gt;&lt;Author&gt;Nichols&lt;/Author&gt;&lt;Year&gt;2005&lt;/Year&gt;&lt;RecNum&gt;394&lt;/RecNum&gt;&lt;DisplayText&gt;[8]&lt;/DisplayText&gt;&lt;record&gt;&lt;rec-number&gt;394&lt;/rec-number&gt;&lt;foreign-keys&gt;&lt;key app="EN" db-id="pazxztsvh5f5fwefax6xt25n905p5szs9twv"&gt;394&lt;/key&gt;&lt;/foreign-keys&gt;&lt;ref-type name="Book"&gt;6&lt;/ref-type&gt;&lt;contributors&gt;&lt;authors&gt;&lt;author&gt;Nichols, W. W.&lt;/author&gt;&lt;author&gt;O&amp;apos;Rourke, M. F.&lt;/author&gt;&lt;/authors&gt;&lt;/contributors&gt;&lt;titles&gt;&lt;title&gt;McDonald&amp;apos;s Blood Flow in Arteries: Theoretic, Experimental and Clinical Principles&lt;/title&gt;&lt;/titles&gt;&lt;edition&gt;5th&lt;/edition&gt;&lt;dates&gt;&lt;year&gt;2005&lt;/year&gt;&lt;/dates&gt;&lt;pub-location&gt;London&lt;/pub-location&gt;&lt;publisher&gt;Edward Arnold&lt;/publisher&gt;&lt;urls&gt;&lt;/urls&gt;&lt;/record&gt;&lt;/Cite&gt;&lt;/EndNote&gt;</w:instrText>
      </w:r>
      <w:r w:rsidR="00D97EAF">
        <w:rPr>
          <w:rFonts w:ascii="Arial" w:hAnsi="Arial" w:cs="Arial"/>
          <w:sz w:val="22"/>
          <w:szCs w:val="22"/>
        </w:rPr>
        <w:fldChar w:fldCharType="separate"/>
      </w:r>
      <w:r w:rsidR="00D97EAF">
        <w:rPr>
          <w:rFonts w:ascii="Arial" w:hAnsi="Arial" w:cs="Arial"/>
          <w:noProof/>
          <w:sz w:val="22"/>
          <w:szCs w:val="22"/>
        </w:rPr>
        <w:t>[</w:t>
      </w:r>
      <w:hyperlink w:anchor="_ENREF_8" w:tooltip="Nichols, 2005 #394" w:history="1">
        <w:r w:rsidR="00764198">
          <w:rPr>
            <w:rFonts w:ascii="Arial" w:hAnsi="Arial" w:cs="Arial"/>
            <w:noProof/>
            <w:sz w:val="22"/>
            <w:szCs w:val="22"/>
          </w:rPr>
          <w:t>8</w:t>
        </w:r>
      </w:hyperlink>
      <w:r w:rsidR="00D97EAF">
        <w:rPr>
          <w:rFonts w:ascii="Arial" w:hAnsi="Arial" w:cs="Arial"/>
          <w:noProof/>
          <w:sz w:val="22"/>
          <w:szCs w:val="22"/>
        </w:rPr>
        <w:t>]</w:t>
      </w:r>
      <w:r w:rsidR="00D97EAF">
        <w:rPr>
          <w:rFonts w:ascii="Arial" w:hAnsi="Arial" w:cs="Arial"/>
          <w:sz w:val="22"/>
          <w:szCs w:val="22"/>
        </w:rPr>
        <w:fldChar w:fldCharType="end"/>
      </w:r>
      <w:r w:rsidR="002D372B">
        <w:rPr>
          <w:rFonts w:ascii="Arial" w:hAnsi="Arial" w:cs="Arial"/>
          <w:sz w:val="22"/>
          <w:szCs w:val="22"/>
        </w:rPr>
        <w:t xml:space="preserve">. The net result is a </w:t>
      </w:r>
      <w:r>
        <w:rPr>
          <w:rFonts w:ascii="Arial" w:hAnsi="Arial" w:cs="Arial"/>
          <w:sz w:val="22"/>
          <w:szCs w:val="22"/>
        </w:rPr>
        <w:t>narrower wave with a taller peak</w:t>
      </w:r>
      <w:r w:rsidR="00756AD4">
        <w:rPr>
          <w:rFonts w:ascii="Arial" w:hAnsi="Arial" w:cs="Arial"/>
          <w:sz w:val="22"/>
          <w:szCs w:val="22"/>
        </w:rPr>
        <w:t xml:space="preserve">. </w:t>
      </w:r>
      <w:r w:rsidR="002D372B">
        <w:rPr>
          <w:rFonts w:ascii="Arial" w:hAnsi="Arial" w:cs="Arial"/>
          <w:sz w:val="22"/>
          <w:szCs w:val="22"/>
        </w:rPr>
        <w:t xml:space="preserve">This process, </w:t>
      </w:r>
      <w:r w:rsidR="00756AD4">
        <w:rPr>
          <w:rFonts w:ascii="Arial" w:hAnsi="Arial" w:cs="Arial"/>
          <w:sz w:val="22"/>
          <w:szCs w:val="22"/>
        </w:rPr>
        <w:t>called</w:t>
      </w:r>
      <w:r>
        <w:rPr>
          <w:rFonts w:ascii="Arial" w:hAnsi="Arial" w:cs="Arial"/>
          <w:sz w:val="22"/>
          <w:szCs w:val="22"/>
        </w:rPr>
        <w:t xml:space="preserve"> pressure amplification</w:t>
      </w:r>
      <w:r w:rsidR="00756AD4">
        <w:rPr>
          <w:rFonts w:ascii="Arial" w:hAnsi="Arial" w:cs="Arial"/>
          <w:sz w:val="22"/>
          <w:szCs w:val="22"/>
        </w:rPr>
        <w:t xml:space="preserve">, </w:t>
      </w:r>
      <w:r>
        <w:rPr>
          <w:rFonts w:ascii="Arial" w:hAnsi="Arial" w:cs="Arial"/>
          <w:sz w:val="22"/>
          <w:szCs w:val="22"/>
        </w:rPr>
        <w:t>means that brachial systolic pressure is invariably higher than that recorded in the aort</w:t>
      </w:r>
      <w:r w:rsidR="00192193">
        <w:rPr>
          <w:rFonts w:ascii="Arial" w:hAnsi="Arial" w:cs="Arial"/>
          <w:sz w:val="22"/>
          <w:szCs w:val="22"/>
        </w:rPr>
        <w:t>a, whereas</w:t>
      </w:r>
      <w:r w:rsidR="0073267F">
        <w:rPr>
          <w:rFonts w:ascii="Arial" w:hAnsi="Arial" w:cs="Arial"/>
          <w:sz w:val="22"/>
          <w:szCs w:val="22"/>
        </w:rPr>
        <w:t>,</w:t>
      </w:r>
      <w:r>
        <w:rPr>
          <w:rFonts w:ascii="Arial" w:hAnsi="Arial" w:cs="Arial"/>
          <w:sz w:val="22"/>
          <w:szCs w:val="22"/>
        </w:rPr>
        <w:t xml:space="preserve"> mean and diastol</w:t>
      </w:r>
      <w:r w:rsidR="00192193">
        <w:rPr>
          <w:rFonts w:ascii="Arial" w:hAnsi="Arial" w:cs="Arial"/>
          <w:sz w:val="22"/>
          <w:szCs w:val="22"/>
        </w:rPr>
        <w:t>ic pressure vary</w:t>
      </w:r>
      <w:r w:rsidR="0073267F">
        <w:rPr>
          <w:rFonts w:ascii="Arial" w:hAnsi="Arial" w:cs="Arial"/>
          <w:sz w:val="22"/>
          <w:szCs w:val="22"/>
        </w:rPr>
        <w:t xml:space="preserve"> by only 3mmHg or so. </w:t>
      </w:r>
    </w:p>
    <w:p w14:paraId="1F474428" w14:textId="77777777" w:rsidR="00A376B9" w:rsidRDefault="00A376B9" w:rsidP="00EC4F43">
      <w:pPr>
        <w:spacing w:line="480" w:lineRule="auto"/>
        <w:jc w:val="both"/>
        <w:rPr>
          <w:rFonts w:ascii="Arial" w:hAnsi="Arial" w:cs="Arial"/>
          <w:sz w:val="22"/>
          <w:szCs w:val="22"/>
        </w:rPr>
      </w:pPr>
    </w:p>
    <w:p w14:paraId="0C0E7B71" w14:textId="727D71E2" w:rsidR="0014798F" w:rsidRDefault="00B6741C" w:rsidP="00EC4F43">
      <w:pPr>
        <w:spacing w:line="480" w:lineRule="auto"/>
        <w:jc w:val="both"/>
        <w:rPr>
          <w:rFonts w:ascii="Arial" w:hAnsi="Arial" w:cs="Arial"/>
          <w:sz w:val="22"/>
          <w:szCs w:val="22"/>
        </w:rPr>
      </w:pPr>
      <w:r>
        <w:rPr>
          <w:rFonts w:ascii="Arial" w:hAnsi="Arial" w:cs="Arial"/>
          <w:sz w:val="22"/>
          <w:szCs w:val="22"/>
        </w:rPr>
        <w:t>Pressure waves move out from the heart and get reflected backwards from si</w:t>
      </w:r>
      <w:r w:rsidR="003A1651">
        <w:rPr>
          <w:rFonts w:ascii="Arial" w:hAnsi="Arial" w:cs="Arial"/>
          <w:sz w:val="22"/>
          <w:szCs w:val="22"/>
        </w:rPr>
        <w:t>tes of impedance mis</w:t>
      </w:r>
      <w:r>
        <w:rPr>
          <w:rFonts w:ascii="Arial" w:hAnsi="Arial" w:cs="Arial"/>
          <w:sz w:val="22"/>
          <w:szCs w:val="22"/>
        </w:rPr>
        <w:t>-match –</w:t>
      </w:r>
      <w:r w:rsidR="003A1651">
        <w:rPr>
          <w:rFonts w:ascii="Arial" w:hAnsi="Arial" w:cs="Arial"/>
          <w:sz w:val="22"/>
          <w:szCs w:val="22"/>
        </w:rPr>
        <w:t xml:space="preserve"> caused by</w:t>
      </w:r>
      <w:r w:rsidR="000C1501">
        <w:rPr>
          <w:rFonts w:ascii="Arial" w:hAnsi="Arial" w:cs="Arial"/>
          <w:sz w:val="22"/>
          <w:szCs w:val="22"/>
        </w:rPr>
        <w:t xml:space="preserve"> </w:t>
      </w:r>
      <w:r w:rsidR="00B016A7">
        <w:rPr>
          <w:rFonts w:ascii="Arial" w:hAnsi="Arial" w:cs="Arial"/>
          <w:sz w:val="22"/>
          <w:szCs w:val="22"/>
        </w:rPr>
        <w:t xml:space="preserve">arterial taper and </w:t>
      </w:r>
      <w:r w:rsidR="00B016A7" w:rsidRPr="00F17E9E">
        <w:rPr>
          <w:rFonts w:ascii="Arial" w:hAnsi="Arial" w:cs="Arial"/>
          <w:sz w:val="22"/>
          <w:szCs w:val="22"/>
        </w:rPr>
        <w:t xml:space="preserve">differences in </w:t>
      </w:r>
      <w:r w:rsidR="00B016A7">
        <w:rPr>
          <w:rFonts w:ascii="Arial" w:hAnsi="Arial" w:cs="Arial"/>
          <w:sz w:val="22"/>
          <w:szCs w:val="22"/>
        </w:rPr>
        <w:t xml:space="preserve">vessel </w:t>
      </w:r>
      <w:r w:rsidR="00B016A7" w:rsidRPr="00F17E9E">
        <w:rPr>
          <w:rFonts w:ascii="Arial" w:hAnsi="Arial" w:cs="Arial"/>
          <w:sz w:val="22"/>
          <w:szCs w:val="22"/>
        </w:rPr>
        <w:t xml:space="preserve">stiffness, which </w:t>
      </w:r>
      <w:r w:rsidR="000C1501">
        <w:rPr>
          <w:rFonts w:ascii="Arial" w:hAnsi="Arial" w:cs="Arial"/>
          <w:sz w:val="22"/>
          <w:szCs w:val="22"/>
        </w:rPr>
        <w:t>in practice usually</w:t>
      </w:r>
      <w:r w:rsidR="00B016A7" w:rsidRPr="00F17E9E">
        <w:rPr>
          <w:rFonts w:ascii="Arial" w:hAnsi="Arial" w:cs="Arial"/>
          <w:sz w:val="22"/>
          <w:szCs w:val="22"/>
        </w:rPr>
        <w:t xml:space="preserve"> </w:t>
      </w:r>
      <w:r w:rsidR="00B016A7">
        <w:rPr>
          <w:rFonts w:ascii="Arial" w:hAnsi="Arial" w:cs="Arial"/>
          <w:sz w:val="22"/>
          <w:szCs w:val="22"/>
        </w:rPr>
        <w:t>occur</w:t>
      </w:r>
      <w:r w:rsidR="00B016A7" w:rsidRPr="00F17E9E">
        <w:rPr>
          <w:rFonts w:ascii="Arial" w:hAnsi="Arial" w:cs="Arial"/>
          <w:sz w:val="22"/>
          <w:szCs w:val="22"/>
        </w:rPr>
        <w:t xml:space="preserve"> at </w:t>
      </w:r>
      <w:r w:rsidR="003A1651">
        <w:rPr>
          <w:rFonts w:ascii="Arial" w:hAnsi="Arial" w:cs="Arial"/>
          <w:sz w:val="22"/>
          <w:szCs w:val="22"/>
        </w:rPr>
        <w:t xml:space="preserve">arterial </w:t>
      </w:r>
      <w:r w:rsidR="00B016A7" w:rsidRPr="00F17E9E">
        <w:rPr>
          <w:rFonts w:ascii="Arial" w:hAnsi="Arial" w:cs="Arial"/>
          <w:sz w:val="22"/>
          <w:szCs w:val="22"/>
        </w:rPr>
        <w:t>bifurcations</w:t>
      </w:r>
      <w:r w:rsidR="00B016A7">
        <w:rPr>
          <w:rFonts w:ascii="Arial" w:hAnsi="Arial" w:cs="Arial"/>
          <w:sz w:val="22"/>
          <w:szCs w:val="22"/>
        </w:rPr>
        <w:t xml:space="preserve"> </w:t>
      </w:r>
      <w:r w:rsidR="00D97EAF">
        <w:rPr>
          <w:rFonts w:ascii="Arial" w:hAnsi="Arial" w:cs="Arial"/>
          <w:sz w:val="22"/>
          <w:szCs w:val="22"/>
        </w:rPr>
        <w:fldChar w:fldCharType="begin"/>
      </w:r>
      <w:r w:rsidR="00D97EAF">
        <w:rPr>
          <w:rFonts w:ascii="Arial" w:hAnsi="Arial" w:cs="Arial"/>
          <w:sz w:val="22"/>
          <w:szCs w:val="22"/>
        </w:rPr>
        <w:instrText xml:space="preserve"> ADDIN EN.CITE &lt;EndNote&gt;&lt;Cite&gt;&lt;Author&gt;Nichols&lt;/Author&gt;&lt;Year&gt;2005&lt;/Year&gt;&lt;RecNum&gt;394&lt;/RecNum&gt;&lt;DisplayText&gt;[8]&lt;/DisplayText&gt;&lt;record&gt;&lt;rec-number&gt;394&lt;/rec-number&gt;&lt;foreign-keys&gt;&lt;key app="EN" db-id="pazxztsvh5f5fwefax6xt25n905p5szs9twv"&gt;394&lt;/key&gt;&lt;/foreign-keys&gt;&lt;ref-type name="Book"&gt;6&lt;/ref-type&gt;&lt;contributors&gt;&lt;authors&gt;&lt;author&gt;Nichols, W. W.&lt;/author&gt;&lt;author&gt;O&amp;apos;Rourke, M. F.&lt;/author&gt;&lt;/authors&gt;&lt;/contributors&gt;&lt;titles&gt;&lt;title&gt;McDonald&amp;apos;s Blood Flow in Arteries: Theoretic, Experimental and Clinical Principles&lt;/title&gt;&lt;/titles&gt;&lt;edition&gt;5th&lt;/edition&gt;&lt;dates&gt;&lt;year&gt;2005&lt;/year&gt;&lt;/dates&gt;&lt;pub-location&gt;London&lt;/pub-location&gt;&lt;publisher&gt;Edward Arnold&lt;/publisher&gt;&lt;urls&gt;&lt;/urls&gt;&lt;/record&gt;&lt;/Cite&gt;&lt;/EndNote&gt;</w:instrText>
      </w:r>
      <w:r w:rsidR="00D97EAF">
        <w:rPr>
          <w:rFonts w:ascii="Arial" w:hAnsi="Arial" w:cs="Arial"/>
          <w:sz w:val="22"/>
          <w:szCs w:val="22"/>
        </w:rPr>
        <w:fldChar w:fldCharType="separate"/>
      </w:r>
      <w:r w:rsidR="00D97EAF">
        <w:rPr>
          <w:rFonts w:ascii="Arial" w:hAnsi="Arial" w:cs="Arial"/>
          <w:noProof/>
          <w:sz w:val="22"/>
          <w:szCs w:val="22"/>
        </w:rPr>
        <w:t>[</w:t>
      </w:r>
      <w:hyperlink w:anchor="_ENREF_8" w:tooltip="Nichols, 2005 #394" w:history="1">
        <w:r w:rsidR="00764198">
          <w:rPr>
            <w:rFonts w:ascii="Arial" w:hAnsi="Arial" w:cs="Arial"/>
            <w:noProof/>
            <w:sz w:val="22"/>
            <w:szCs w:val="22"/>
          </w:rPr>
          <w:t>8</w:t>
        </w:r>
      </w:hyperlink>
      <w:r w:rsidR="00D97EAF">
        <w:rPr>
          <w:rFonts w:ascii="Arial" w:hAnsi="Arial" w:cs="Arial"/>
          <w:noProof/>
          <w:sz w:val="22"/>
          <w:szCs w:val="22"/>
        </w:rPr>
        <w:t>]</w:t>
      </w:r>
      <w:r w:rsidR="00D97EAF">
        <w:rPr>
          <w:rFonts w:ascii="Arial" w:hAnsi="Arial" w:cs="Arial"/>
          <w:sz w:val="22"/>
          <w:szCs w:val="22"/>
        </w:rPr>
        <w:fldChar w:fldCharType="end"/>
      </w:r>
      <w:r w:rsidR="00B016A7" w:rsidRPr="00F17E9E">
        <w:rPr>
          <w:rFonts w:ascii="Arial" w:hAnsi="Arial" w:cs="Arial"/>
          <w:sz w:val="22"/>
          <w:szCs w:val="22"/>
        </w:rPr>
        <w:t xml:space="preserve">. </w:t>
      </w:r>
      <w:r>
        <w:rPr>
          <w:rFonts w:ascii="Arial" w:hAnsi="Arial" w:cs="Arial"/>
          <w:sz w:val="22"/>
          <w:szCs w:val="22"/>
        </w:rPr>
        <w:t xml:space="preserve">These reflected waves – or wavelets – summate to make a single apparent reflected wave, which combines or ‘adds to’ </w:t>
      </w:r>
      <w:r w:rsidR="00B016A7">
        <w:rPr>
          <w:rFonts w:ascii="Arial" w:hAnsi="Arial" w:cs="Arial"/>
          <w:sz w:val="22"/>
          <w:szCs w:val="22"/>
        </w:rPr>
        <w:t>the forward travelling wave</w:t>
      </w:r>
      <w:r w:rsidR="00D97EAF">
        <w:rPr>
          <w:rFonts w:ascii="Arial" w:hAnsi="Arial" w:cs="Arial"/>
          <w:sz w:val="22"/>
          <w:szCs w:val="22"/>
        </w:rPr>
        <w:fldChar w:fldCharType="begin"/>
      </w:r>
      <w:r w:rsidR="00D97EAF">
        <w:rPr>
          <w:rFonts w:ascii="Arial" w:hAnsi="Arial" w:cs="Arial"/>
          <w:sz w:val="22"/>
          <w:szCs w:val="22"/>
        </w:rPr>
        <w:instrText xml:space="preserve"> ADDIN EN.CITE &lt;EndNote&gt;&lt;Cite&gt;&lt;Author&gt;Westerhof&lt;/Author&gt;&lt;Year&gt;1972&lt;/Year&gt;&lt;RecNum&gt;18&lt;/RecNum&gt;&lt;DisplayText&gt;[9]&lt;/DisplayText&gt;&lt;record&gt;&lt;rec-number&gt;18&lt;/rec-number&gt;&lt;foreign-keys&gt;&lt;key app="EN" db-id="zawsesva9xv0twe9awfvzr0zzwtpttvtrtf0" timestamp="1446120581"&gt;18&lt;/key&gt;&lt;/foreign-keys&gt;&lt;ref-type name="Journal Article"&gt;17&lt;/ref-type&gt;&lt;contributors&gt;&lt;authors&gt;&lt;author&gt;Westerhof, N.&lt;/author&gt;&lt;author&gt;Sipkema, P.&lt;/author&gt;&lt;author&gt;van den Bos, G. C.&lt;/author&gt;&lt;author&gt;Elzinga, G.&lt;/author&gt;&lt;/authors&gt;&lt;/contributors&gt;&lt;titles&gt;&lt;title&gt;Forward and backward waves in the arterial system&lt;/title&gt;&lt;secondary-title&gt;Cardiovasc Res&lt;/secondary-title&gt;&lt;alt-title&gt;Cardiovascular research&lt;/alt-title&gt;&lt;/titles&gt;&lt;periodical&gt;&lt;full-title&gt;Cardiovasc Res&lt;/full-title&gt;&lt;abbr-1&gt;Cardiovascular research&lt;/abbr-1&gt;&lt;/periodical&gt;&lt;alt-periodical&gt;&lt;full-title&gt;Cardiovasc Res&lt;/full-title&gt;&lt;abbr-1&gt;Cardiovascular research&lt;/abbr-1&gt;&lt;/alt-periodical&gt;&lt;pages&gt;648-56&lt;/pages&gt;&lt;volume&gt;6&lt;/volume&gt;&lt;number&gt;6&lt;/number&gt;&lt;edition&gt;1972/11/01&lt;/edition&gt;&lt;keywords&gt;&lt;keyword&gt;Angiography&lt;/keyword&gt;&lt;keyword&gt;Animals&lt;/keyword&gt;&lt;keyword&gt;Aorta/*physiology&lt;/keyword&gt;&lt;keyword&gt;Arteries/physiology&lt;/keyword&gt;&lt;keyword&gt;Blood Flow Velocity&lt;/keyword&gt;&lt;keyword&gt;*Blood Pressure&lt;/keyword&gt;&lt;keyword&gt;Blood Pressure Determination&lt;/keyword&gt;&lt;keyword&gt;Catheterization&lt;/keyword&gt;&lt;keyword&gt;Dogs&lt;/keyword&gt;&lt;keyword&gt;Heart Function Tests&lt;/keyword&gt;&lt;keyword&gt;Heart Rate&lt;/keyword&gt;&lt;keyword&gt;Methods&lt;/keyword&gt;&lt;keyword&gt;*Pulse&lt;/keyword&gt;&lt;keyword&gt;Vascular Resistance&lt;/keyword&gt;&lt;/keywords&gt;&lt;dates&gt;&lt;year&gt;1972&lt;/year&gt;&lt;pub-dates&gt;&lt;date&gt;Nov&lt;/date&gt;&lt;/pub-dates&gt;&lt;/dates&gt;&lt;isbn&gt;0008-6363 (Print)&amp;#xD;0008-6363 (Linking)&lt;/isbn&gt;&lt;accession-num&gt;4656472&lt;/accession-num&gt;&lt;urls&gt;&lt;related-urls&gt;&lt;url&gt;http://www.ncbi.nlm.nih.gov/pubmed/4656472&lt;/url&gt;&lt;/related-urls&gt;&lt;/urls&gt;&lt;language&gt;eng&lt;/language&gt;&lt;/record&gt;&lt;/Cite&gt;&lt;/EndNote&gt;</w:instrText>
      </w:r>
      <w:r w:rsidR="00D97EAF">
        <w:rPr>
          <w:rFonts w:ascii="Arial" w:hAnsi="Arial" w:cs="Arial"/>
          <w:sz w:val="22"/>
          <w:szCs w:val="22"/>
        </w:rPr>
        <w:fldChar w:fldCharType="separate"/>
      </w:r>
      <w:r w:rsidR="00D97EAF">
        <w:rPr>
          <w:rFonts w:ascii="Arial" w:hAnsi="Arial" w:cs="Arial"/>
          <w:noProof/>
          <w:sz w:val="22"/>
          <w:szCs w:val="22"/>
        </w:rPr>
        <w:t>[</w:t>
      </w:r>
      <w:hyperlink w:anchor="_ENREF_9" w:tooltip="Westerhof, 1972 #18" w:history="1">
        <w:r w:rsidR="00764198">
          <w:rPr>
            <w:rFonts w:ascii="Arial" w:hAnsi="Arial" w:cs="Arial"/>
            <w:noProof/>
            <w:sz w:val="22"/>
            <w:szCs w:val="22"/>
          </w:rPr>
          <w:t>9</w:t>
        </w:r>
      </w:hyperlink>
      <w:r w:rsidR="00D97EAF">
        <w:rPr>
          <w:rFonts w:ascii="Arial" w:hAnsi="Arial" w:cs="Arial"/>
          <w:noProof/>
          <w:sz w:val="22"/>
          <w:szCs w:val="22"/>
        </w:rPr>
        <w:t>]</w:t>
      </w:r>
      <w:r w:rsidR="00D97EAF">
        <w:rPr>
          <w:rFonts w:ascii="Arial" w:hAnsi="Arial" w:cs="Arial"/>
          <w:sz w:val="22"/>
          <w:szCs w:val="22"/>
        </w:rPr>
        <w:fldChar w:fldCharType="end"/>
      </w:r>
      <w:r w:rsidR="00B016A7">
        <w:rPr>
          <w:rFonts w:ascii="Arial" w:hAnsi="Arial" w:cs="Arial"/>
          <w:sz w:val="22"/>
          <w:szCs w:val="22"/>
        </w:rPr>
        <w:t xml:space="preserve">. </w:t>
      </w:r>
      <w:r w:rsidR="000C1501">
        <w:rPr>
          <w:rFonts w:ascii="Arial" w:hAnsi="Arial" w:cs="Arial"/>
          <w:sz w:val="22"/>
          <w:szCs w:val="22"/>
        </w:rPr>
        <w:t xml:space="preserve">The predominant sites of reflection are the abdomen and lower body, and the main reflected wave, therefore, appears first in the aorta, before travelling down the arms. The bulk of the reflected wave usually arrives in the aorta during systole and thus enhances or augments peak systolic pressure. This is particularly the case in older individuals where the reflected wave tends to travel more quickly and be of larger magnitude. </w:t>
      </w:r>
      <w:r w:rsidR="003A1651">
        <w:rPr>
          <w:rFonts w:ascii="Arial" w:hAnsi="Arial" w:cs="Arial"/>
          <w:sz w:val="22"/>
          <w:szCs w:val="22"/>
        </w:rPr>
        <w:t>Pressure a</w:t>
      </w:r>
      <w:r w:rsidR="000C1501">
        <w:rPr>
          <w:rFonts w:ascii="Arial" w:hAnsi="Arial" w:cs="Arial"/>
          <w:sz w:val="22"/>
          <w:szCs w:val="22"/>
        </w:rPr>
        <w:t xml:space="preserve">ugmentation is also </w:t>
      </w:r>
      <w:r w:rsidR="003A1651">
        <w:rPr>
          <w:rFonts w:ascii="Arial" w:hAnsi="Arial" w:cs="Arial"/>
          <w:sz w:val="22"/>
          <w:szCs w:val="22"/>
        </w:rPr>
        <w:t>greater</w:t>
      </w:r>
      <w:r w:rsidR="000C1501">
        <w:rPr>
          <w:rFonts w:ascii="Arial" w:hAnsi="Arial" w:cs="Arial"/>
          <w:sz w:val="22"/>
          <w:szCs w:val="22"/>
        </w:rPr>
        <w:t xml:space="preserve"> at lower heart rates (systole is longer), and in short</w:t>
      </w:r>
      <w:r w:rsidR="003A1651">
        <w:rPr>
          <w:rFonts w:ascii="Arial" w:hAnsi="Arial" w:cs="Arial"/>
          <w:sz w:val="22"/>
          <w:szCs w:val="22"/>
        </w:rPr>
        <w:t>er people because the reflected</w:t>
      </w:r>
      <w:r w:rsidR="000C1501">
        <w:rPr>
          <w:rFonts w:ascii="Arial" w:hAnsi="Arial" w:cs="Arial"/>
          <w:sz w:val="22"/>
          <w:szCs w:val="22"/>
        </w:rPr>
        <w:t xml:space="preserve"> sites are closer to the heart. In contrast</w:t>
      </w:r>
      <w:r w:rsidR="006A6923">
        <w:rPr>
          <w:rFonts w:ascii="Arial" w:hAnsi="Arial" w:cs="Arial"/>
          <w:sz w:val="22"/>
          <w:szCs w:val="22"/>
        </w:rPr>
        <w:t>,</w:t>
      </w:r>
      <w:r w:rsidR="000C1501">
        <w:rPr>
          <w:rFonts w:ascii="Arial" w:hAnsi="Arial" w:cs="Arial"/>
          <w:sz w:val="22"/>
          <w:szCs w:val="22"/>
        </w:rPr>
        <w:t xml:space="preserve"> the main reflection wave arrives at the brachial artery later in the cardiac cycle and thus does not augment peak pressure. Reflection </w:t>
      </w:r>
      <w:r w:rsidR="003A1651">
        <w:rPr>
          <w:rFonts w:ascii="Arial" w:hAnsi="Arial" w:cs="Arial"/>
          <w:sz w:val="22"/>
          <w:szCs w:val="22"/>
        </w:rPr>
        <w:t>from</w:t>
      </w:r>
      <w:r w:rsidR="000C1501">
        <w:rPr>
          <w:rFonts w:ascii="Arial" w:hAnsi="Arial" w:cs="Arial"/>
          <w:sz w:val="22"/>
          <w:szCs w:val="22"/>
        </w:rPr>
        <w:t xml:space="preserve"> the hand is also much less</w:t>
      </w:r>
      <w:r w:rsidR="006A6923">
        <w:rPr>
          <w:rFonts w:ascii="Arial" w:hAnsi="Arial" w:cs="Arial"/>
          <w:sz w:val="22"/>
          <w:szCs w:val="22"/>
        </w:rPr>
        <w:t>,</w:t>
      </w:r>
      <w:r w:rsidR="000C1501">
        <w:rPr>
          <w:rFonts w:ascii="Arial" w:hAnsi="Arial" w:cs="Arial"/>
          <w:sz w:val="22"/>
          <w:szCs w:val="22"/>
        </w:rPr>
        <w:t xml:space="preserve"> and arrives too early to </w:t>
      </w:r>
      <w:r w:rsidR="003A1651">
        <w:rPr>
          <w:rFonts w:ascii="Arial" w:hAnsi="Arial" w:cs="Arial"/>
          <w:sz w:val="22"/>
          <w:szCs w:val="22"/>
        </w:rPr>
        <w:t>augment</w:t>
      </w:r>
      <w:r w:rsidR="000C1501">
        <w:rPr>
          <w:rFonts w:ascii="Arial" w:hAnsi="Arial" w:cs="Arial"/>
          <w:sz w:val="22"/>
          <w:szCs w:val="22"/>
        </w:rPr>
        <w:t xml:space="preserve"> peak pressure</w:t>
      </w:r>
      <w:r w:rsidR="00D97EAF">
        <w:rPr>
          <w:rFonts w:ascii="Arial" w:hAnsi="Arial" w:cs="Arial"/>
          <w:sz w:val="22"/>
          <w:szCs w:val="22"/>
        </w:rPr>
        <w:fldChar w:fldCharType="begin"/>
      </w:r>
      <w:r w:rsidR="00D97EAF">
        <w:rPr>
          <w:rFonts w:ascii="Arial" w:hAnsi="Arial" w:cs="Arial"/>
          <w:sz w:val="22"/>
          <w:szCs w:val="22"/>
        </w:rPr>
        <w:instrText xml:space="preserve"> ADDIN EN.CITE &lt;EndNote&gt;&lt;Cite&gt;&lt;Author&gt;Nichols&lt;/Author&gt;&lt;Year&gt;2005&lt;/Year&gt;&lt;RecNum&gt;1011&lt;/RecNum&gt;&lt;DisplayText&gt;[10]&lt;/DisplayText&gt;&lt;record&gt;&lt;rec-number&gt;1011&lt;/rec-number&gt;&lt;foreign-keys&gt;&lt;key app="EN" db-id="pazxztsvh5f5fwefax6xt25n905p5szs9twv"&gt;1011&lt;/key&gt;&lt;/foreign-keys&gt;&lt;ref-type name="Journal Article"&gt;17&lt;/ref-type&gt;&lt;contributors&gt;&lt;authors&gt;&lt;author&gt;Nichols, W. W.&lt;/author&gt;&lt;/authors&gt;&lt;/contributors&gt;&lt;auth-address&gt;Department of Medicine/Cardiology, University of Florida College of Medicine, Gainesville, Florida, USA. nichoww@medicine.ufl.edu&lt;/auth-address&gt;&lt;titles&gt;&lt;title&gt;Clinical measurement of arterial stiffness obtained from noninvasive pressure waveforms&lt;/title&gt;&lt;secondary-title&gt;Am J Hypertens&lt;/secondary-title&gt;&lt;alt-title&gt;American journal of hypertension&lt;/alt-title&gt;&lt;/titles&gt;&lt;periodical&gt;&lt;full-title&gt;Am J Hypertens&lt;/full-title&gt;&lt;/periodical&gt;&lt;pages&gt;3S-10S&lt;/pages&gt;&lt;volume&gt;18&lt;/volume&gt;&lt;number&gt;1 Pt 2&lt;/number&gt;&lt;edition&gt;2005/02/03&lt;/edition&gt;&lt;keywords&gt;&lt;keyword&gt;Aging/physiology&lt;/keyword&gt;&lt;keyword&gt;Antihypertensive Agents/therapeutic use&lt;/keyword&gt;&lt;keyword&gt;Aorta/physiopathology&lt;/keyword&gt;&lt;keyword&gt;Blood Pressure/drug effects/*physiology&lt;/keyword&gt;&lt;keyword&gt;Blood Pressure Determination&lt;/keyword&gt;&lt;keyword&gt;Cardiovascular Diseases/*diagnosis/physiopathology&lt;/keyword&gt;&lt;keyword&gt;Elasticity&lt;/keyword&gt;&lt;keyword&gt;Humans&lt;/keyword&gt;&lt;keyword&gt;Hypertension/*diagnosis/physiopathology&lt;/keyword&gt;&lt;keyword&gt;*Pulse&lt;/keyword&gt;&lt;keyword&gt;Systole&lt;/keyword&gt;&lt;keyword&gt;Vascular Resistance/physiology&lt;/keyword&gt;&lt;keyword&gt;Vasodilator Agents/therapeutic use&lt;/keyword&gt;&lt;keyword&gt;Ventricular Function, Left/physiology&lt;/keyword&gt;&lt;/keywords&gt;&lt;dates&gt;&lt;year&gt;2005&lt;/year&gt;&lt;pub-dates&gt;&lt;date&gt;Jan&lt;/date&gt;&lt;/pub-dates&gt;&lt;/dates&gt;&lt;isbn&gt;0895-7061 (Print)&amp;#xD;0895-7061 (Linking)&lt;/isbn&gt;&lt;accession-num&gt;15683725&lt;/accession-num&gt;&lt;work-type&gt;Review&lt;/work-type&gt;&lt;urls&gt;&lt;related-urls&gt;&lt;url&gt;http://www.ncbi.nlm.nih.gov/pubmed/15683725&lt;/url&gt;&lt;/related-urls&gt;&lt;/urls&gt;&lt;electronic-resource-num&gt;10.1016/j.amjhyper.2004.10.009&lt;/electronic-resource-num&gt;&lt;language&gt;eng&lt;/language&gt;&lt;/record&gt;&lt;/Cite&gt;&lt;/EndNote&gt;</w:instrText>
      </w:r>
      <w:r w:rsidR="00D97EAF">
        <w:rPr>
          <w:rFonts w:ascii="Arial" w:hAnsi="Arial" w:cs="Arial"/>
          <w:sz w:val="22"/>
          <w:szCs w:val="22"/>
        </w:rPr>
        <w:fldChar w:fldCharType="separate"/>
      </w:r>
      <w:r w:rsidR="00D97EAF">
        <w:rPr>
          <w:rFonts w:ascii="Arial" w:hAnsi="Arial" w:cs="Arial"/>
          <w:noProof/>
          <w:sz w:val="22"/>
          <w:szCs w:val="22"/>
        </w:rPr>
        <w:t>[</w:t>
      </w:r>
      <w:hyperlink w:anchor="_ENREF_10" w:tooltip="Nichols, 2005 #1011" w:history="1">
        <w:r w:rsidR="00764198">
          <w:rPr>
            <w:rFonts w:ascii="Arial" w:hAnsi="Arial" w:cs="Arial"/>
            <w:noProof/>
            <w:sz w:val="22"/>
            <w:szCs w:val="22"/>
          </w:rPr>
          <w:t>10</w:t>
        </w:r>
      </w:hyperlink>
      <w:r w:rsidR="00D97EAF">
        <w:rPr>
          <w:rFonts w:ascii="Arial" w:hAnsi="Arial" w:cs="Arial"/>
          <w:noProof/>
          <w:sz w:val="22"/>
          <w:szCs w:val="22"/>
        </w:rPr>
        <w:t>]</w:t>
      </w:r>
      <w:r w:rsidR="00D97EAF">
        <w:rPr>
          <w:rFonts w:ascii="Arial" w:hAnsi="Arial" w:cs="Arial"/>
          <w:sz w:val="22"/>
          <w:szCs w:val="22"/>
        </w:rPr>
        <w:fldChar w:fldCharType="end"/>
      </w:r>
      <w:r w:rsidR="000C1501">
        <w:rPr>
          <w:rFonts w:ascii="Arial" w:hAnsi="Arial" w:cs="Arial"/>
          <w:sz w:val="22"/>
          <w:szCs w:val="22"/>
        </w:rPr>
        <w:t xml:space="preserve">. </w:t>
      </w:r>
      <w:r w:rsidR="0073267F">
        <w:rPr>
          <w:rFonts w:ascii="Arial" w:hAnsi="Arial" w:cs="Arial"/>
          <w:sz w:val="22"/>
          <w:szCs w:val="22"/>
        </w:rPr>
        <w:t>This augmentation of central systolic pressure tends to offset the difference between brachial and aortic systolic pressures produced by the phenomenon of pressure amplification, particularly in older individuals who</w:t>
      </w:r>
      <w:r w:rsidR="003A1651">
        <w:rPr>
          <w:rFonts w:ascii="Arial" w:hAnsi="Arial" w:cs="Arial"/>
          <w:sz w:val="22"/>
          <w:szCs w:val="22"/>
        </w:rPr>
        <w:t xml:space="preserve"> tend to</w:t>
      </w:r>
      <w:r w:rsidR="0073267F">
        <w:rPr>
          <w:rFonts w:ascii="Arial" w:hAnsi="Arial" w:cs="Arial"/>
          <w:sz w:val="22"/>
          <w:szCs w:val="22"/>
        </w:rPr>
        <w:t xml:space="preserve"> have </w:t>
      </w:r>
      <w:r w:rsidR="0073267F">
        <w:rPr>
          <w:rFonts w:ascii="Arial" w:hAnsi="Arial" w:cs="Arial"/>
          <w:sz w:val="22"/>
          <w:szCs w:val="22"/>
        </w:rPr>
        <w:lastRenderedPageBreak/>
        <w:t>great</w:t>
      </w:r>
      <w:r w:rsidR="003A1651">
        <w:rPr>
          <w:rFonts w:ascii="Arial" w:hAnsi="Arial" w:cs="Arial"/>
          <w:sz w:val="22"/>
          <w:szCs w:val="22"/>
        </w:rPr>
        <w:t>er</w:t>
      </w:r>
      <w:r w:rsidR="0073267F">
        <w:rPr>
          <w:rFonts w:ascii="Arial" w:hAnsi="Arial" w:cs="Arial"/>
          <w:sz w:val="22"/>
          <w:szCs w:val="22"/>
        </w:rPr>
        <w:t xml:space="preserve"> central pressure augmentation. </w:t>
      </w:r>
      <w:r w:rsidR="00192193">
        <w:rPr>
          <w:rFonts w:ascii="Arial" w:hAnsi="Arial" w:cs="Arial"/>
          <w:sz w:val="22"/>
          <w:szCs w:val="22"/>
        </w:rPr>
        <w:t>The n</w:t>
      </w:r>
      <w:r w:rsidR="003A1651">
        <w:rPr>
          <w:rFonts w:ascii="Arial" w:hAnsi="Arial" w:cs="Arial"/>
          <w:sz w:val="22"/>
          <w:szCs w:val="22"/>
        </w:rPr>
        <w:t>et effect of central pressure augmentation and peripheral amplification</w:t>
      </w:r>
      <w:r w:rsidR="00192193">
        <w:rPr>
          <w:rFonts w:ascii="Arial" w:hAnsi="Arial" w:cs="Arial"/>
          <w:sz w:val="22"/>
          <w:szCs w:val="22"/>
        </w:rPr>
        <w:t xml:space="preserve"> is that aortic systolic pressure is some 5-40mmHg lower than brachial values. </w:t>
      </w:r>
    </w:p>
    <w:p w14:paraId="22A2476A" w14:textId="77777777" w:rsidR="0014798F" w:rsidRDefault="0014798F" w:rsidP="00EC4F43">
      <w:pPr>
        <w:spacing w:line="480" w:lineRule="auto"/>
        <w:jc w:val="both"/>
        <w:rPr>
          <w:rFonts w:ascii="Arial" w:hAnsi="Arial" w:cs="Arial"/>
          <w:sz w:val="22"/>
          <w:szCs w:val="22"/>
        </w:rPr>
      </w:pPr>
    </w:p>
    <w:p w14:paraId="469A6B2C" w14:textId="2769A31B" w:rsidR="0046491F" w:rsidRPr="00F17E9E" w:rsidRDefault="00192193" w:rsidP="00C8378C">
      <w:pPr>
        <w:spacing w:line="480" w:lineRule="auto"/>
        <w:jc w:val="both"/>
        <w:rPr>
          <w:rFonts w:ascii="Arial" w:hAnsi="Arial" w:cs="Arial"/>
          <w:sz w:val="22"/>
          <w:szCs w:val="22"/>
        </w:rPr>
      </w:pPr>
      <w:r>
        <w:rPr>
          <w:rFonts w:ascii="Arial" w:hAnsi="Arial" w:cs="Arial"/>
          <w:sz w:val="22"/>
          <w:szCs w:val="22"/>
        </w:rPr>
        <w:t>The exact difference</w:t>
      </w:r>
      <w:r w:rsidR="003A1651">
        <w:rPr>
          <w:rFonts w:ascii="Arial" w:hAnsi="Arial" w:cs="Arial"/>
          <w:sz w:val="22"/>
          <w:szCs w:val="22"/>
        </w:rPr>
        <w:t xml:space="preserve"> between brachial and aortic pressure is</w:t>
      </w:r>
      <w:r>
        <w:rPr>
          <w:rFonts w:ascii="Arial" w:hAnsi="Arial" w:cs="Arial"/>
          <w:sz w:val="22"/>
          <w:szCs w:val="22"/>
        </w:rPr>
        <w:t xml:space="preserve"> variable both within and between individuals</w:t>
      </w:r>
      <w:r w:rsidR="003A1651">
        <w:rPr>
          <w:rFonts w:ascii="Arial" w:hAnsi="Arial" w:cs="Arial"/>
          <w:sz w:val="22"/>
          <w:szCs w:val="22"/>
        </w:rPr>
        <w:t>,</w:t>
      </w:r>
      <w:r>
        <w:rPr>
          <w:rFonts w:ascii="Arial" w:hAnsi="Arial" w:cs="Arial"/>
          <w:sz w:val="22"/>
          <w:szCs w:val="22"/>
        </w:rPr>
        <w:t xml:space="preserve"> and is strongly dependent on age, height and heart rate</w:t>
      </w:r>
      <w:r w:rsidR="00D97EAF">
        <w:rPr>
          <w:rFonts w:ascii="Arial" w:hAnsi="Arial" w:cs="Arial"/>
          <w:sz w:val="22"/>
          <w:szCs w:val="22"/>
        </w:rPr>
        <w:fldChar w:fldCharType="begin">
          <w:fldData xml:space="preserve">PEVuZE5vdGU+PENpdGU+PEF1dGhvcj5DYW1hY2hvPC9BdXRob3I+PFllYXI+MjAwNDwvWWVhcj48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</w:fldData>
        </w:fldChar>
      </w:r>
      <w:r w:rsidR="00D97EAF">
        <w:rPr>
          <w:rFonts w:ascii="Arial" w:hAnsi="Arial" w:cs="Arial"/>
          <w:sz w:val="22"/>
          <w:szCs w:val="22"/>
        </w:rPr>
        <w:instrText xml:space="preserve"> ADDIN EN.CITE </w:instrText>
      </w:r>
      <w:r w:rsidR="00D97EAF">
        <w:rPr>
          <w:rFonts w:ascii="Arial" w:hAnsi="Arial" w:cs="Arial"/>
          <w:sz w:val="22"/>
          <w:szCs w:val="22"/>
        </w:rPr>
        <w:fldChar w:fldCharType="begin">
          <w:fldData xml:space="preserve">PEVuZE5vdGU+PENpdGU+PEF1dGhvcj5DYW1hY2hvPC9BdXRob3I+PFllYXI+MjAwNDwvWWVhcj48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</w:fldData>
        </w:fldChar>
      </w:r>
      <w:r w:rsidR="00D97EAF">
        <w:rPr>
          <w:rFonts w:ascii="Arial" w:hAnsi="Arial" w:cs="Arial"/>
          <w:sz w:val="22"/>
          <w:szCs w:val="22"/>
        </w:rPr>
        <w:instrText xml:space="preserve"> ADDIN EN.CITE.DATA </w:instrText>
      </w:r>
      <w:r w:rsidR="00D97EAF">
        <w:rPr>
          <w:rFonts w:ascii="Arial" w:hAnsi="Arial" w:cs="Arial"/>
          <w:sz w:val="22"/>
          <w:szCs w:val="22"/>
        </w:rPr>
      </w:r>
      <w:r w:rsidR="00D97EAF">
        <w:rPr>
          <w:rFonts w:ascii="Arial" w:hAnsi="Arial" w:cs="Arial"/>
          <w:sz w:val="22"/>
          <w:szCs w:val="22"/>
        </w:rPr>
        <w:fldChar w:fldCharType="end"/>
      </w:r>
      <w:r w:rsidR="00D97EAF">
        <w:rPr>
          <w:rFonts w:ascii="Arial" w:hAnsi="Arial" w:cs="Arial"/>
          <w:sz w:val="22"/>
          <w:szCs w:val="22"/>
        </w:rPr>
      </w:r>
      <w:r w:rsidR="00D97EAF">
        <w:rPr>
          <w:rFonts w:ascii="Arial" w:hAnsi="Arial" w:cs="Arial"/>
          <w:sz w:val="22"/>
          <w:szCs w:val="22"/>
        </w:rPr>
        <w:fldChar w:fldCharType="separate"/>
      </w:r>
      <w:r w:rsidR="00D97EAF">
        <w:rPr>
          <w:rFonts w:ascii="Arial" w:hAnsi="Arial" w:cs="Arial"/>
          <w:noProof/>
          <w:sz w:val="22"/>
          <w:szCs w:val="22"/>
        </w:rPr>
        <w:t>[</w:t>
      </w:r>
      <w:hyperlink w:anchor="_ENREF_11" w:tooltip="Camacho, 2004 #22" w:history="1">
        <w:r w:rsidR="00764198">
          <w:rPr>
            <w:rFonts w:ascii="Arial" w:hAnsi="Arial" w:cs="Arial"/>
            <w:noProof/>
            <w:sz w:val="22"/>
            <w:szCs w:val="22"/>
          </w:rPr>
          <w:t>11-15</w:t>
        </w:r>
      </w:hyperlink>
      <w:r w:rsidR="00D97EAF">
        <w:rPr>
          <w:rFonts w:ascii="Arial" w:hAnsi="Arial" w:cs="Arial"/>
          <w:noProof/>
          <w:sz w:val="22"/>
          <w:szCs w:val="22"/>
        </w:rPr>
        <w:t>]</w:t>
      </w:r>
      <w:r w:rsidR="00D97EAF">
        <w:rPr>
          <w:rFonts w:ascii="Arial" w:hAnsi="Arial" w:cs="Arial"/>
          <w:sz w:val="22"/>
          <w:szCs w:val="22"/>
        </w:rPr>
        <w:fldChar w:fldCharType="end"/>
      </w:r>
      <w:r>
        <w:rPr>
          <w:rFonts w:ascii="Arial" w:hAnsi="Arial" w:cs="Arial"/>
          <w:sz w:val="22"/>
          <w:szCs w:val="22"/>
        </w:rPr>
        <w:t xml:space="preserve">. </w:t>
      </w:r>
      <w:r w:rsidR="00E2257A">
        <w:rPr>
          <w:rFonts w:ascii="Arial" w:hAnsi="Arial" w:cs="Arial"/>
          <w:sz w:val="22"/>
          <w:szCs w:val="22"/>
        </w:rPr>
        <w:t xml:space="preserve">However, only ~70% of the variability in pressure amplification </w:t>
      </w:r>
      <w:r w:rsidR="00C8378C">
        <w:rPr>
          <w:rFonts w:ascii="Arial" w:hAnsi="Arial" w:cs="Arial"/>
          <w:sz w:val="22"/>
          <w:szCs w:val="22"/>
        </w:rPr>
        <w:t>is</w:t>
      </w:r>
      <w:r w:rsidR="00E04586">
        <w:rPr>
          <w:rFonts w:ascii="Arial" w:hAnsi="Arial" w:cs="Arial"/>
          <w:sz w:val="22"/>
          <w:szCs w:val="22"/>
        </w:rPr>
        <w:t xml:space="preserve"> explained by multivariable regression models </w:t>
      </w:r>
      <w:r w:rsidR="007458B4">
        <w:rPr>
          <w:rFonts w:ascii="Arial" w:hAnsi="Arial" w:cs="Arial"/>
          <w:sz w:val="22"/>
          <w:szCs w:val="22"/>
        </w:rPr>
        <w:fldChar w:fldCharType="begin">
          <w:fldData xml:space="preserve">PEVuZE5vdGU+PENpdGU+PEF1dGhvcj5DYW1hY2hvPC9BdXRob3I+PFllYXI+MjAwNDwvWWVhcj48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</w:fldData>
        </w:fldChar>
      </w:r>
      <w:r w:rsidR="00D97EAF">
        <w:rPr>
          <w:rFonts w:ascii="Arial" w:hAnsi="Arial" w:cs="Arial"/>
          <w:sz w:val="22"/>
          <w:szCs w:val="22"/>
        </w:rPr>
        <w:instrText xml:space="preserve"> ADDIN EN.CITE </w:instrText>
      </w:r>
      <w:r w:rsidR="00D97EAF">
        <w:rPr>
          <w:rFonts w:ascii="Arial" w:hAnsi="Arial" w:cs="Arial"/>
          <w:sz w:val="22"/>
          <w:szCs w:val="22"/>
        </w:rPr>
        <w:fldChar w:fldCharType="begin">
          <w:fldData xml:space="preserve">PEVuZE5vdGU+PENpdGU+PEF1dGhvcj5DYW1hY2hvPC9BdXRob3I+PFllYXI+MjAwNDwvWWVhcj48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</w:fldData>
        </w:fldChar>
      </w:r>
      <w:r w:rsidR="00D97EAF">
        <w:rPr>
          <w:rFonts w:ascii="Arial" w:hAnsi="Arial" w:cs="Arial"/>
          <w:sz w:val="22"/>
          <w:szCs w:val="22"/>
        </w:rPr>
        <w:instrText xml:space="preserve"> ADDIN EN.CITE.DATA </w:instrText>
      </w:r>
      <w:r w:rsidR="00D97EAF">
        <w:rPr>
          <w:rFonts w:ascii="Arial" w:hAnsi="Arial" w:cs="Arial"/>
          <w:sz w:val="22"/>
          <w:szCs w:val="22"/>
        </w:rPr>
      </w:r>
      <w:r w:rsidR="00D97EAF">
        <w:rPr>
          <w:rFonts w:ascii="Arial" w:hAnsi="Arial" w:cs="Arial"/>
          <w:sz w:val="22"/>
          <w:szCs w:val="22"/>
        </w:rPr>
        <w:fldChar w:fldCharType="end"/>
      </w:r>
      <w:r w:rsidR="007458B4">
        <w:rPr>
          <w:rFonts w:ascii="Arial" w:hAnsi="Arial" w:cs="Arial"/>
          <w:sz w:val="22"/>
          <w:szCs w:val="22"/>
        </w:rPr>
      </w:r>
      <w:r w:rsidR="007458B4">
        <w:rPr>
          <w:rFonts w:ascii="Arial" w:hAnsi="Arial" w:cs="Arial"/>
          <w:sz w:val="22"/>
          <w:szCs w:val="22"/>
        </w:rPr>
        <w:fldChar w:fldCharType="separate"/>
      </w:r>
      <w:r w:rsidR="00D97EAF">
        <w:rPr>
          <w:rFonts w:ascii="Arial" w:hAnsi="Arial" w:cs="Arial"/>
          <w:noProof/>
          <w:sz w:val="22"/>
          <w:szCs w:val="22"/>
        </w:rPr>
        <w:t>[</w:t>
      </w:r>
      <w:hyperlink w:anchor="_ENREF_11" w:tooltip="Camacho, 2004 #22" w:history="1">
        <w:r w:rsidR="00764198">
          <w:rPr>
            <w:rFonts w:ascii="Arial" w:hAnsi="Arial" w:cs="Arial"/>
            <w:noProof/>
            <w:sz w:val="22"/>
            <w:szCs w:val="22"/>
          </w:rPr>
          <w:t>11</w:t>
        </w:r>
      </w:hyperlink>
      <w:r w:rsidR="00D97EAF">
        <w:rPr>
          <w:rFonts w:ascii="Arial" w:hAnsi="Arial" w:cs="Arial"/>
          <w:noProof/>
          <w:sz w:val="22"/>
          <w:szCs w:val="22"/>
        </w:rPr>
        <w:t xml:space="preserve">, </w:t>
      </w:r>
      <w:hyperlink w:anchor="_ENREF_16" w:tooltip="McEniery, 2008 #29" w:history="1">
        <w:r w:rsidR="00764198">
          <w:rPr>
            <w:rFonts w:ascii="Arial" w:hAnsi="Arial" w:cs="Arial"/>
            <w:noProof/>
            <w:sz w:val="22"/>
            <w:szCs w:val="22"/>
          </w:rPr>
          <w:t>16</w:t>
        </w:r>
      </w:hyperlink>
      <w:r w:rsidR="00D97EAF">
        <w:rPr>
          <w:rFonts w:ascii="Arial" w:hAnsi="Arial" w:cs="Arial"/>
          <w:noProof/>
          <w:sz w:val="22"/>
          <w:szCs w:val="22"/>
        </w:rPr>
        <w:t>]</w:t>
      </w:r>
      <w:r w:rsidR="007458B4">
        <w:rPr>
          <w:rFonts w:ascii="Arial" w:hAnsi="Arial" w:cs="Arial"/>
          <w:sz w:val="22"/>
          <w:szCs w:val="22"/>
        </w:rPr>
        <w:fldChar w:fldCharType="end"/>
      </w:r>
      <w:r w:rsidR="00E04586">
        <w:rPr>
          <w:rFonts w:ascii="Arial" w:hAnsi="Arial" w:cs="Arial"/>
          <w:sz w:val="22"/>
          <w:szCs w:val="22"/>
        </w:rPr>
        <w:t xml:space="preserve">. </w:t>
      </w:r>
      <w:r w:rsidR="0014798F">
        <w:rPr>
          <w:rFonts w:ascii="Arial" w:hAnsi="Arial" w:cs="Arial"/>
          <w:sz w:val="22"/>
          <w:szCs w:val="22"/>
        </w:rPr>
        <w:t>Therefore,</w:t>
      </w:r>
      <w:r w:rsidR="00E04586">
        <w:rPr>
          <w:rFonts w:ascii="Arial" w:hAnsi="Arial" w:cs="Arial"/>
          <w:sz w:val="22"/>
          <w:szCs w:val="22"/>
        </w:rPr>
        <w:t xml:space="preserve"> central pressure cannot be </w:t>
      </w:r>
      <w:r w:rsidR="0014798F">
        <w:rPr>
          <w:rFonts w:ascii="Arial" w:hAnsi="Arial" w:cs="Arial"/>
          <w:sz w:val="22"/>
          <w:szCs w:val="22"/>
        </w:rPr>
        <w:t xml:space="preserve">accurately </w:t>
      </w:r>
      <w:r w:rsidR="00E04586">
        <w:rPr>
          <w:rFonts w:ascii="Arial" w:hAnsi="Arial" w:cs="Arial"/>
          <w:sz w:val="22"/>
          <w:szCs w:val="22"/>
        </w:rPr>
        <w:t>predicted from brachial pressure by a st</w:t>
      </w:r>
      <w:r w:rsidR="005729E2">
        <w:rPr>
          <w:rFonts w:ascii="Arial" w:hAnsi="Arial" w:cs="Arial"/>
          <w:sz w:val="22"/>
          <w:szCs w:val="22"/>
        </w:rPr>
        <w:t>atistical model</w:t>
      </w:r>
      <w:r w:rsidR="00E04586">
        <w:rPr>
          <w:rFonts w:ascii="Arial" w:hAnsi="Arial" w:cs="Arial"/>
          <w:sz w:val="22"/>
          <w:szCs w:val="22"/>
        </w:rPr>
        <w:t xml:space="preserve"> </w:t>
      </w:r>
      <w:r w:rsidR="0014798F">
        <w:rPr>
          <w:rFonts w:ascii="Arial" w:hAnsi="Arial" w:cs="Arial"/>
          <w:sz w:val="22"/>
          <w:szCs w:val="22"/>
        </w:rPr>
        <w:t>and</w:t>
      </w:r>
      <w:r w:rsidR="00E04586">
        <w:rPr>
          <w:rFonts w:ascii="Arial" w:hAnsi="Arial" w:cs="Arial"/>
          <w:sz w:val="22"/>
          <w:szCs w:val="22"/>
        </w:rPr>
        <w:t xml:space="preserve"> needs to be assessed direc</w:t>
      </w:r>
      <w:r w:rsidR="00E67489">
        <w:rPr>
          <w:rFonts w:ascii="Arial" w:hAnsi="Arial" w:cs="Arial"/>
          <w:sz w:val="22"/>
          <w:szCs w:val="22"/>
        </w:rPr>
        <w:t>tly, using appropriate methods.</w:t>
      </w:r>
      <w:r w:rsidR="00C8378C">
        <w:rPr>
          <w:rFonts w:ascii="Arial" w:hAnsi="Arial" w:cs="Arial"/>
          <w:sz w:val="22"/>
          <w:szCs w:val="22"/>
        </w:rPr>
        <w:t xml:space="preserve"> </w:t>
      </w:r>
      <w:r w:rsidR="006C234A" w:rsidRPr="00F17E9E">
        <w:rPr>
          <w:rFonts w:ascii="Arial" w:hAnsi="Arial" w:cs="Arial"/>
          <w:sz w:val="22"/>
          <w:szCs w:val="22"/>
        </w:rPr>
        <w:t xml:space="preserve">We evaluated aortic and </w:t>
      </w:r>
      <w:r w:rsidR="00B963CB" w:rsidRPr="00F17E9E">
        <w:rPr>
          <w:rFonts w:ascii="Arial" w:hAnsi="Arial" w:cs="Arial"/>
          <w:sz w:val="22"/>
          <w:szCs w:val="22"/>
        </w:rPr>
        <w:t>brachial pressure</w:t>
      </w:r>
      <w:r w:rsidR="006C234A" w:rsidRPr="00F17E9E">
        <w:rPr>
          <w:rFonts w:ascii="Arial" w:hAnsi="Arial" w:cs="Arial"/>
          <w:sz w:val="22"/>
          <w:szCs w:val="22"/>
        </w:rPr>
        <w:t xml:space="preserve"> in a cohort of 10,000 volunteers</w:t>
      </w:r>
      <w:r w:rsidR="00F977C5" w:rsidRPr="00F17E9E">
        <w:rPr>
          <w:rFonts w:ascii="Arial" w:hAnsi="Arial" w:cs="Arial"/>
          <w:sz w:val="22"/>
          <w:szCs w:val="22"/>
        </w:rPr>
        <w:t xml:space="preserve"> </w:t>
      </w:r>
      <w:r w:rsidR="00D97EAF" w:rsidRPr="00F17E9E">
        <w:rPr>
          <w:rFonts w:ascii="Arial" w:hAnsi="Arial" w:cs="Arial"/>
          <w:sz w:val="22"/>
          <w:szCs w:val="22"/>
        </w:rPr>
        <w:fldChar w:fldCharType="begin">
          <w:fldData xml:space="preserve">PEVuZE5vdGU+PENpdGU+PEF1dGhvcj5NY0VuaWVyeTwvQXV0aG9yPjxZZWFyPjIwMDg8L1llYXI+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</w:fldData>
        </w:fldChar>
      </w:r>
      <w:r w:rsidR="00D97EAF">
        <w:rPr>
          <w:rFonts w:ascii="Arial" w:hAnsi="Arial" w:cs="Arial"/>
          <w:sz w:val="22"/>
          <w:szCs w:val="22"/>
        </w:rPr>
        <w:instrText xml:space="preserve"> ADDIN EN.CITE </w:instrText>
      </w:r>
      <w:r w:rsidR="00D97EAF">
        <w:rPr>
          <w:rFonts w:ascii="Arial" w:hAnsi="Arial" w:cs="Arial"/>
          <w:sz w:val="22"/>
          <w:szCs w:val="22"/>
        </w:rPr>
        <w:fldChar w:fldCharType="begin">
          <w:fldData xml:space="preserve">PEVuZE5vdGU+PENpdGU+PEF1dGhvcj5NY0VuaWVyeTwvQXV0aG9yPjxZZWFyPjIwMDg8L1llYXI+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</w:fldData>
        </w:fldChar>
      </w:r>
      <w:r w:rsidR="00D97EAF">
        <w:rPr>
          <w:rFonts w:ascii="Arial" w:hAnsi="Arial" w:cs="Arial"/>
          <w:sz w:val="22"/>
          <w:szCs w:val="22"/>
        </w:rPr>
        <w:instrText xml:space="preserve"> ADDIN EN.CITE.DATA </w:instrText>
      </w:r>
      <w:r w:rsidR="00D97EAF">
        <w:rPr>
          <w:rFonts w:ascii="Arial" w:hAnsi="Arial" w:cs="Arial"/>
          <w:sz w:val="22"/>
          <w:szCs w:val="22"/>
        </w:rPr>
      </w:r>
      <w:r w:rsidR="00D97EAF">
        <w:rPr>
          <w:rFonts w:ascii="Arial" w:hAnsi="Arial" w:cs="Arial"/>
          <w:sz w:val="22"/>
          <w:szCs w:val="22"/>
        </w:rPr>
        <w:fldChar w:fldCharType="end"/>
      </w:r>
      <w:r w:rsidR="00D97EAF" w:rsidRPr="00F17E9E">
        <w:rPr>
          <w:rFonts w:ascii="Arial" w:hAnsi="Arial" w:cs="Arial"/>
          <w:sz w:val="22"/>
          <w:szCs w:val="22"/>
        </w:rPr>
      </w:r>
      <w:r w:rsidR="00D97EAF" w:rsidRPr="00F17E9E">
        <w:rPr>
          <w:rFonts w:ascii="Arial" w:hAnsi="Arial" w:cs="Arial"/>
          <w:sz w:val="22"/>
          <w:szCs w:val="22"/>
        </w:rPr>
        <w:fldChar w:fldCharType="separate"/>
      </w:r>
      <w:r w:rsidR="00D97EAF">
        <w:rPr>
          <w:rFonts w:ascii="Arial" w:hAnsi="Arial" w:cs="Arial"/>
          <w:noProof/>
          <w:sz w:val="22"/>
          <w:szCs w:val="22"/>
        </w:rPr>
        <w:t>[</w:t>
      </w:r>
      <w:hyperlink w:anchor="_ENREF_16" w:tooltip="McEniery, 2008 #29" w:history="1">
        <w:r w:rsidR="00764198">
          <w:rPr>
            <w:rFonts w:ascii="Arial" w:hAnsi="Arial" w:cs="Arial"/>
            <w:noProof/>
            <w:sz w:val="22"/>
            <w:szCs w:val="22"/>
          </w:rPr>
          <w:t>16</w:t>
        </w:r>
      </w:hyperlink>
      <w:r w:rsidR="00D97EAF">
        <w:rPr>
          <w:rFonts w:ascii="Arial" w:hAnsi="Arial" w:cs="Arial"/>
          <w:noProof/>
          <w:sz w:val="22"/>
          <w:szCs w:val="22"/>
        </w:rPr>
        <w:t>]</w:t>
      </w:r>
      <w:r w:rsidR="00D97EAF" w:rsidRPr="00F17E9E">
        <w:rPr>
          <w:rFonts w:ascii="Arial" w:hAnsi="Arial" w:cs="Arial"/>
          <w:sz w:val="22"/>
          <w:szCs w:val="22"/>
        </w:rPr>
        <w:fldChar w:fldCharType="end"/>
      </w:r>
      <w:r w:rsidR="00B963CB" w:rsidRPr="00F17E9E">
        <w:rPr>
          <w:rFonts w:ascii="Arial" w:hAnsi="Arial" w:cs="Arial"/>
          <w:sz w:val="22"/>
          <w:szCs w:val="22"/>
        </w:rPr>
        <w:t xml:space="preserve">. </w:t>
      </w:r>
      <w:r w:rsidR="0014798F">
        <w:rPr>
          <w:rFonts w:ascii="Arial" w:hAnsi="Arial" w:cs="Arial"/>
          <w:sz w:val="22"/>
          <w:szCs w:val="22"/>
        </w:rPr>
        <w:t>T</w:t>
      </w:r>
      <w:r w:rsidR="006C234A" w:rsidRPr="00F17E9E">
        <w:rPr>
          <w:rFonts w:ascii="Arial" w:hAnsi="Arial" w:cs="Arial"/>
          <w:sz w:val="22"/>
          <w:szCs w:val="22"/>
        </w:rPr>
        <w:t xml:space="preserve">here was a significant, and highly variable, difference between aortic and brachial systolic </w:t>
      </w:r>
      <w:r w:rsidR="00BC7B09" w:rsidRPr="00F17E9E">
        <w:rPr>
          <w:rFonts w:ascii="Arial" w:hAnsi="Arial" w:cs="Arial"/>
          <w:sz w:val="22"/>
          <w:szCs w:val="22"/>
        </w:rPr>
        <w:t>pressure</w:t>
      </w:r>
      <w:r w:rsidR="006C234A" w:rsidRPr="00F17E9E">
        <w:rPr>
          <w:rFonts w:ascii="Arial" w:hAnsi="Arial" w:cs="Arial"/>
          <w:sz w:val="22"/>
          <w:szCs w:val="22"/>
        </w:rPr>
        <w:t xml:space="preserve"> at all ages</w:t>
      </w:r>
      <w:r w:rsidR="00495129" w:rsidRPr="00F17E9E">
        <w:rPr>
          <w:rFonts w:ascii="Arial" w:hAnsi="Arial" w:cs="Arial"/>
          <w:sz w:val="22"/>
          <w:szCs w:val="22"/>
        </w:rPr>
        <w:t xml:space="preserve"> </w:t>
      </w:r>
      <w:r w:rsidR="0014798F">
        <w:rPr>
          <w:rFonts w:ascii="Arial" w:hAnsi="Arial" w:cs="Arial"/>
          <w:sz w:val="22"/>
          <w:szCs w:val="22"/>
        </w:rPr>
        <w:t>in healthy subjects</w:t>
      </w:r>
      <w:r w:rsidR="00C8378C">
        <w:rPr>
          <w:rFonts w:ascii="Arial" w:hAnsi="Arial" w:cs="Arial"/>
          <w:sz w:val="22"/>
          <w:szCs w:val="22"/>
        </w:rPr>
        <w:t xml:space="preserve"> ranging from approximately </w:t>
      </w:r>
      <w:r w:rsidR="007D4249">
        <w:rPr>
          <w:rFonts w:ascii="Arial" w:hAnsi="Arial" w:cs="Arial"/>
          <w:sz w:val="22"/>
          <w:szCs w:val="22"/>
        </w:rPr>
        <w:t>20</w:t>
      </w:r>
      <w:r w:rsidR="00C8378C" w:rsidRPr="007D4249">
        <w:rPr>
          <w:rFonts w:ascii="Arial" w:hAnsi="Arial" w:cs="Arial"/>
          <w:sz w:val="22"/>
          <w:szCs w:val="22"/>
        </w:rPr>
        <w:t>mmHg</w:t>
      </w:r>
      <w:r w:rsidR="00801E15">
        <w:rPr>
          <w:rFonts w:ascii="Arial" w:hAnsi="Arial" w:cs="Arial"/>
          <w:sz w:val="22"/>
          <w:szCs w:val="22"/>
        </w:rPr>
        <w:t xml:space="preserve"> in a typical</w:t>
      </w:r>
      <w:r w:rsidR="00C8378C">
        <w:rPr>
          <w:rFonts w:ascii="Arial" w:hAnsi="Arial" w:cs="Arial"/>
          <w:sz w:val="22"/>
          <w:szCs w:val="22"/>
        </w:rPr>
        <w:t xml:space="preserve"> 20-year-old male to </w:t>
      </w:r>
      <w:r w:rsidR="007D4249" w:rsidRPr="007D4249">
        <w:rPr>
          <w:rFonts w:ascii="Arial" w:hAnsi="Arial" w:cs="Arial"/>
          <w:sz w:val="22"/>
          <w:szCs w:val="22"/>
        </w:rPr>
        <w:t>9</w:t>
      </w:r>
      <w:r w:rsidR="00C8378C" w:rsidRPr="007D4249">
        <w:rPr>
          <w:rFonts w:ascii="Arial" w:hAnsi="Arial" w:cs="Arial"/>
          <w:sz w:val="22"/>
          <w:szCs w:val="22"/>
        </w:rPr>
        <w:t xml:space="preserve"> mmHg</w:t>
      </w:r>
      <w:r w:rsidR="00C8378C">
        <w:rPr>
          <w:rFonts w:ascii="Arial" w:hAnsi="Arial" w:cs="Arial"/>
          <w:sz w:val="22"/>
          <w:szCs w:val="22"/>
        </w:rPr>
        <w:t xml:space="preserve"> in a 70-year-old female </w:t>
      </w:r>
      <w:r w:rsidR="00495129" w:rsidRPr="00F17E9E">
        <w:rPr>
          <w:rFonts w:ascii="Arial" w:hAnsi="Arial" w:cs="Arial"/>
          <w:sz w:val="22"/>
          <w:szCs w:val="22"/>
        </w:rPr>
        <w:t>(</w:t>
      </w:r>
      <w:r w:rsidR="007A5862">
        <w:rPr>
          <w:rFonts w:ascii="Arial" w:hAnsi="Arial" w:cs="Arial"/>
          <w:sz w:val="22"/>
          <w:szCs w:val="22"/>
        </w:rPr>
        <w:t>Figure 1</w:t>
      </w:r>
      <w:r w:rsidR="00495129" w:rsidRPr="00A6632C">
        <w:rPr>
          <w:rFonts w:ascii="Arial" w:hAnsi="Arial" w:cs="Arial"/>
          <w:sz w:val="22"/>
          <w:szCs w:val="22"/>
        </w:rPr>
        <w:t>)</w:t>
      </w:r>
      <w:r w:rsidR="006C234A" w:rsidRPr="00A6632C">
        <w:rPr>
          <w:rFonts w:ascii="Arial" w:hAnsi="Arial" w:cs="Arial"/>
          <w:sz w:val="22"/>
          <w:szCs w:val="22"/>
        </w:rPr>
        <w:t>.</w:t>
      </w:r>
      <w:r w:rsidR="006C234A" w:rsidRPr="00F17E9E">
        <w:rPr>
          <w:rFonts w:ascii="Arial" w:hAnsi="Arial" w:cs="Arial"/>
          <w:sz w:val="22"/>
          <w:szCs w:val="22"/>
        </w:rPr>
        <w:t xml:space="preserve"> </w:t>
      </w:r>
      <w:r w:rsidR="00AD7F3C" w:rsidRPr="00F17E9E">
        <w:rPr>
          <w:rFonts w:ascii="Arial" w:hAnsi="Arial" w:cs="Arial"/>
          <w:sz w:val="22"/>
          <w:szCs w:val="22"/>
        </w:rPr>
        <w:t xml:space="preserve">When individuals </w:t>
      </w:r>
      <w:r w:rsidR="00C8378C">
        <w:rPr>
          <w:rFonts w:ascii="Arial" w:hAnsi="Arial" w:cs="Arial"/>
          <w:sz w:val="22"/>
          <w:szCs w:val="22"/>
        </w:rPr>
        <w:t>were categorized by</w:t>
      </w:r>
      <w:r w:rsidR="00AD7F3C" w:rsidRPr="00F17E9E">
        <w:rPr>
          <w:rFonts w:ascii="Arial" w:hAnsi="Arial" w:cs="Arial"/>
          <w:sz w:val="22"/>
          <w:szCs w:val="22"/>
        </w:rPr>
        <w:t xml:space="preserve"> brachial artery blood pressure we found that</w:t>
      </w:r>
      <w:r w:rsidR="006C234A" w:rsidRPr="00F17E9E">
        <w:rPr>
          <w:rFonts w:ascii="Arial" w:hAnsi="Arial" w:cs="Arial"/>
          <w:sz w:val="22"/>
          <w:szCs w:val="22"/>
        </w:rPr>
        <w:t xml:space="preserve"> there was considerable overlap in aortic systolic </w:t>
      </w:r>
      <w:r w:rsidR="00BC7B09" w:rsidRPr="00F17E9E">
        <w:rPr>
          <w:rFonts w:ascii="Arial" w:hAnsi="Arial" w:cs="Arial"/>
          <w:sz w:val="22"/>
          <w:szCs w:val="22"/>
        </w:rPr>
        <w:t>pressure</w:t>
      </w:r>
      <w:r w:rsidR="006C234A" w:rsidRPr="00F17E9E">
        <w:rPr>
          <w:rFonts w:ascii="Arial" w:hAnsi="Arial" w:cs="Arial"/>
          <w:sz w:val="22"/>
          <w:szCs w:val="22"/>
        </w:rPr>
        <w:t xml:space="preserve"> between groups. </w:t>
      </w:r>
      <w:r w:rsidR="00C8378C">
        <w:rPr>
          <w:rFonts w:ascii="Arial" w:hAnsi="Arial" w:cs="Arial"/>
          <w:sz w:val="22"/>
          <w:szCs w:val="22"/>
        </w:rPr>
        <w:t xml:space="preserve">More than </w:t>
      </w:r>
      <w:r w:rsidR="006C234A" w:rsidRPr="00F17E9E">
        <w:rPr>
          <w:rFonts w:ascii="Arial" w:hAnsi="Arial" w:cs="Arial"/>
          <w:sz w:val="22"/>
          <w:szCs w:val="22"/>
        </w:rPr>
        <w:t xml:space="preserve">70% of individuals </w:t>
      </w:r>
      <w:r w:rsidR="00C8378C">
        <w:rPr>
          <w:rFonts w:ascii="Arial" w:hAnsi="Arial" w:cs="Arial"/>
          <w:sz w:val="22"/>
          <w:szCs w:val="22"/>
        </w:rPr>
        <w:t>in the</w:t>
      </w:r>
      <w:r w:rsidR="006C234A" w:rsidRPr="00F17E9E">
        <w:rPr>
          <w:rFonts w:ascii="Arial" w:hAnsi="Arial" w:cs="Arial"/>
          <w:sz w:val="22"/>
          <w:szCs w:val="22"/>
        </w:rPr>
        <w:t xml:space="preserve"> ‘high-normal’ </w:t>
      </w:r>
      <w:r w:rsidR="00AD7F3C" w:rsidRPr="00F17E9E">
        <w:rPr>
          <w:rFonts w:ascii="Arial" w:hAnsi="Arial" w:cs="Arial"/>
          <w:sz w:val="22"/>
          <w:szCs w:val="22"/>
        </w:rPr>
        <w:t xml:space="preserve">brachial </w:t>
      </w:r>
      <w:r w:rsidR="006C234A" w:rsidRPr="00F17E9E">
        <w:rPr>
          <w:rFonts w:ascii="Arial" w:hAnsi="Arial" w:cs="Arial"/>
          <w:sz w:val="22"/>
          <w:szCs w:val="22"/>
        </w:rPr>
        <w:t xml:space="preserve">systolic </w:t>
      </w:r>
      <w:r w:rsidR="00BC7B09" w:rsidRPr="00F17E9E">
        <w:rPr>
          <w:rFonts w:ascii="Arial" w:hAnsi="Arial" w:cs="Arial"/>
          <w:sz w:val="22"/>
          <w:szCs w:val="22"/>
        </w:rPr>
        <w:t>pressure</w:t>
      </w:r>
      <w:r w:rsidR="006C234A" w:rsidRPr="00F17E9E">
        <w:rPr>
          <w:rFonts w:ascii="Arial" w:hAnsi="Arial" w:cs="Arial"/>
          <w:sz w:val="22"/>
          <w:szCs w:val="22"/>
        </w:rPr>
        <w:t xml:space="preserve"> </w:t>
      </w:r>
      <w:r w:rsidR="00C8378C">
        <w:rPr>
          <w:rFonts w:ascii="Arial" w:hAnsi="Arial" w:cs="Arial"/>
          <w:sz w:val="22"/>
          <w:szCs w:val="22"/>
        </w:rPr>
        <w:t>(</w:t>
      </w:r>
      <w:r w:rsidR="0056550E" w:rsidRPr="00F17E9E">
        <w:rPr>
          <w:rFonts w:ascii="Arial" w:hAnsi="Arial" w:cs="Arial"/>
          <w:sz w:val="22"/>
          <w:szCs w:val="22"/>
        </w:rPr>
        <w:t xml:space="preserve">Joint European Cardiology and Hypertension Society guidelines </w:t>
      </w:r>
      <w:r w:rsidR="00D97EAF">
        <w:rPr>
          <w:rFonts w:ascii="Arial" w:hAnsi="Arial" w:cs="Arial"/>
          <w:sz w:val="22"/>
          <w:szCs w:val="22"/>
        </w:rPr>
        <w:fldChar w:fldCharType="begin"/>
      </w:r>
      <w:r w:rsidR="00D97EAF">
        <w:rPr>
          <w:rFonts w:ascii="Arial" w:hAnsi="Arial" w:cs="Arial"/>
          <w:sz w:val="22"/>
          <w:szCs w:val="22"/>
        </w:rPr>
        <w:instrText xml:space="preserve"> ADDIN EN.CITE &lt;EndNote&gt;&lt;Cite&gt;&lt;Author&gt;Mansia&lt;/Author&gt;&lt;Year&gt;2007&lt;/Year&gt;&lt;RecNum&gt;450&lt;/RecNum&gt;&lt;DisplayText&gt;[17]&lt;/DisplayText&gt;&lt;record&gt;&lt;rec-number&gt;450&lt;/rec-number&gt;&lt;foreign-keys&gt;&lt;key app="EN" db-id="pazxztsvh5f5fwefax6xt25n905p5szs9twv"&gt;450&lt;/key&gt;&lt;/foreign-keys&gt;&lt;ref-type name="Journal Article"&gt;17&lt;/ref-type&gt;&lt;contributors&gt;&lt;authors&gt;&lt;author&gt;Mansia, G.&lt;/author&gt;&lt;author&gt;De Backer, G.&lt;/author&gt;&lt;author&gt;Dominiczak, A.&lt;/author&gt;&lt;author&gt;Cifkova, R.&lt;/author&gt;&lt;author&gt;Fagard, R.&lt;/author&gt;&lt;author&gt;Germano, G.&lt;/author&gt;&lt;author&gt;Grassi, G.&lt;/author&gt;&lt;author&gt;Heagerty, A. M.&lt;/author&gt;&lt;author&gt;Kjeldsen, S. E.&lt;/author&gt;&lt;author&gt;Laurent, S.&lt;/author&gt;&lt;author&gt;Narkiewicz, K.&lt;/author&gt;&lt;author&gt;Ruilope, L.&lt;/author&gt;&lt;author&gt;Rynkiewicz, A.&lt;/author&gt;&lt;author&gt;Schmieder, R. E.&lt;/author&gt;&lt;author&gt;Struijker Boudier, H. A.&lt;/author&gt;&lt;author&gt;Zanchetti, A.&lt;/author&gt;&lt;/authors&gt;&lt;/contributors&gt;&lt;auth-address&gt;Clinica Medica, Ospedale San Gerardo, Universita Milano-Bicocca, Via Pergolesi, 33 - 20052 MONZA (Milano), Italy. giuseppe.mancia@unimib.it&lt;/auth-address&gt;&lt;titles&gt;&lt;title&gt;2007 ESH-ESC Guidelines for the management of arterial hypertension: the task force for the management of arterial hypertension of the European Society of Hypertension (ESH) and of the European Society of Cardiology (ESC)&lt;/title&gt;&lt;secondary-title&gt;Blood Press&lt;/secondary-title&gt;&lt;/titles&gt;&lt;periodical&gt;&lt;full-title&gt;Blood Press&lt;/full-title&gt;&lt;/periodical&gt;&lt;pages&gt;135-232&lt;/pages&gt;&lt;volume&gt;16&lt;/volume&gt;&lt;number&gt;3&lt;/number&gt;&lt;dates&gt;&lt;year&gt;2007&lt;/year&gt;&lt;/dates&gt;&lt;accession-num&gt;17846925&lt;/accession-num&gt;&lt;urls&gt;&lt;related-urls&gt;&lt;url&gt;http://www.ncbi.nlm.nih.gov/entrez/query.fcgi?cmd=Retrieve&amp;amp;db=PubMed&amp;amp;dopt=Citation&amp;amp;list_uids=17846925&lt;/url&gt;&lt;/related-urls&gt;&lt;/urls&gt;&lt;/record&gt;&lt;/Cite&gt;&lt;/EndNote&gt;</w:instrText>
      </w:r>
      <w:r w:rsidR="00D97EAF">
        <w:rPr>
          <w:rFonts w:ascii="Arial" w:hAnsi="Arial" w:cs="Arial"/>
          <w:sz w:val="22"/>
          <w:szCs w:val="22"/>
        </w:rPr>
        <w:fldChar w:fldCharType="separate"/>
      </w:r>
      <w:r w:rsidR="00D97EAF">
        <w:rPr>
          <w:rFonts w:ascii="Arial" w:hAnsi="Arial" w:cs="Arial"/>
          <w:noProof/>
          <w:sz w:val="22"/>
          <w:szCs w:val="22"/>
        </w:rPr>
        <w:t>[</w:t>
      </w:r>
      <w:hyperlink w:anchor="_ENREF_17" w:tooltip="Mansia, 2007 #450" w:history="1">
        <w:r w:rsidR="00764198">
          <w:rPr>
            <w:rFonts w:ascii="Arial" w:hAnsi="Arial" w:cs="Arial"/>
            <w:noProof/>
            <w:sz w:val="22"/>
            <w:szCs w:val="22"/>
          </w:rPr>
          <w:t>17</w:t>
        </w:r>
      </w:hyperlink>
      <w:r w:rsidR="00D97EAF">
        <w:rPr>
          <w:rFonts w:ascii="Arial" w:hAnsi="Arial" w:cs="Arial"/>
          <w:noProof/>
          <w:sz w:val="22"/>
          <w:szCs w:val="22"/>
        </w:rPr>
        <w:t>]</w:t>
      </w:r>
      <w:r w:rsidR="00D97EAF">
        <w:rPr>
          <w:rFonts w:ascii="Arial" w:hAnsi="Arial" w:cs="Arial"/>
          <w:sz w:val="22"/>
          <w:szCs w:val="22"/>
        </w:rPr>
        <w:fldChar w:fldCharType="end"/>
      </w:r>
      <w:r w:rsidR="00C8378C">
        <w:rPr>
          <w:rFonts w:ascii="Arial" w:hAnsi="Arial" w:cs="Arial"/>
          <w:sz w:val="22"/>
          <w:szCs w:val="22"/>
        </w:rPr>
        <w:t>)</w:t>
      </w:r>
      <w:r w:rsidR="00AD7F3C" w:rsidRPr="00F17E9E">
        <w:rPr>
          <w:rFonts w:ascii="Arial" w:hAnsi="Arial" w:cs="Arial"/>
          <w:sz w:val="22"/>
          <w:szCs w:val="22"/>
        </w:rPr>
        <w:t xml:space="preserve"> </w:t>
      </w:r>
      <w:r w:rsidR="006C234A" w:rsidRPr="00F17E9E">
        <w:rPr>
          <w:rFonts w:ascii="Arial" w:hAnsi="Arial" w:cs="Arial"/>
          <w:sz w:val="22"/>
          <w:szCs w:val="22"/>
        </w:rPr>
        <w:t xml:space="preserve">had similar aortic </w:t>
      </w:r>
      <w:r w:rsidR="00BC7B09" w:rsidRPr="00F17E9E">
        <w:rPr>
          <w:rFonts w:ascii="Arial" w:hAnsi="Arial" w:cs="Arial"/>
          <w:sz w:val="22"/>
          <w:szCs w:val="22"/>
        </w:rPr>
        <w:t>pressures</w:t>
      </w:r>
      <w:r w:rsidR="006C234A" w:rsidRPr="00F17E9E">
        <w:rPr>
          <w:rFonts w:ascii="Arial" w:hAnsi="Arial" w:cs="Arial"/>
          <w:sz w:val="22"/>
          <w:szCs w:val="22"/>
        </w:rPr>
        <w:t xml:space="preserve"> to those </w:t>
      </w:r>
      <w:r w:rsidR="00AD7F3C" w:rsidRPr="00F17E9E">
        <w:rPr>
          <w:rFonts w:ascii="Arial" w:hAnsi="Arial" w:cs="Arial"/>
          <w:sz w:val="22"/>
          <w:szCs w:val="22"/>
        </w:rPr>
        <w:t>with</w:t>
      </w:r>
      <w:r w:rsidR="006C234A" w:rsidRPr="00F17E9E">
        <w:rPr>
          <w:rFonts w:ascii="Arial" w:hAnsi="Arial" w:cs="Arial"/>
          <w:sz w:val="22"/>
          <w:szCs w:val="22"/>
        </w:rPr>
        <w:t xml:space="preserve"> stage 1 hypertension, despite no overlap in brachial </w:t>
      </w:r>
      <w:r w:rsidR="00AD7F3C" w:rsidRPr="00F17E9E">
        <w:rPr>
          <w:rFonts w:ascii="Arial" w:hAnsi="Arial" w:cs="Arial"/>
          <w:sz w:val="22"/>
          <w:szCs w:val="22"/>
        </w:rPr>
        <w:t>pressure</w:t>
      </w:r>
      <w:r w:rsidR="0046491F" w:rsidRPr="00F17E9E">
        <w:rPr>
          <w:rFonts w:ascii="Arial" w:hAnsi="Arial" w:cs="Arial"/>
          <w:sz w:val="22"/>
          <w:szCs w:val="22"/>
        </w:rPr>
        <w:t>s</w:t>
      </w:r>
      <w:r w:rsidR="00D97EAF" w:rsidRPr="00F17E9E">
        <w:rPr>
          <w:rFonts w:ascii="Arial" w:hAnsi="Arial" w:cs="Arial"/>
          <w:sz w:val="22"/>
          <w:szCs w:val="22"/>
        </w:rPr>
        <w:fldChar w:fldCharType="begin">
          <w:fldData xml:space="preserve">PEVuZE5vdGU+PENpdGU+PEF1dGhvcj5NY0VuaWVyeTwvQXV0aG9yPjxZZWFyPjIwMDg8L1llYXI+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</w:fldData>
        </w:fldChar>
      </w:r>
      <w:r w:rsidR="00D97EAF">
        <w:rPr>
          <w:rFonts w:ascii="Arial" w:hAnsi="Arial" w:cs="Arial"/>
          <w:sz w:val="22"/>
          <w:szCs w:val="22"/>
        </w:rPr>
        <w:instrText xml:space="preserve"> ADDIN EN.CITE </w:instrText>
      </w:r>
      <w:r w:rsidR="00D97EAF">
        <w:rPr>
          <w:rFonts w:ascii="Arial" w:hAnsi="Arial" w:cs="Arial"/>
          <w:sz w:val="22"/>
          <w:szCs w:val="22"/>
        </w:rPr>
        <w:fldChar w:fldCharType="begin">
          <w:fldData xml:space="preserve">PEVuZE5vdGU+PENpdGU+PEF1dGhvcj5NY0VuaWVyeTwvQXV0aG9yPjxZZWFyPjIwMDg8L1llYXI+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</w:fldData>
        </w:fldChar>
      </w:r>
      <w:r w:rsidR="00D97EAF">
        <w:rPr>
          <w:rFonts w:ascii="Arial" w:hAnsi="Arial" w:cs="Arial"/>
          <w:sz w:val="22"/>
          <w:szCs w:val="22"/>
        </w:rPr>
        <w:instrText xml:space="preserve"> ADDIN EN.CITE.DATA </w:instrText>
      </w:r>
      <w:r w:rsidR="00D97EAF">
        <w:rPr>
          <w:rFonts w:ascii="Arial" w:hAnsi="Arial" w:cs="Arial"/>
          <w:sz w:val="22"/>
          <w:szCs w:val="22"/>
        </w:rPr>
      </w:r>
      <w:r w:rsidR="00D97EAF">
        <w:rPr>
          <w:rFonts w:ascii="Arial" w:hAnsi="Arial" w:cs="Arial"/>
          <w:sz w:val="22"/>
          <w:szCs w:val="22"/>
        </w:rPr>
        <w:fldChar w:fldCharType="end"/>
      </w:r>
      <w:r w:rsidR="00D97EAF" w:rsidRPr="00F17E9E">
        <w:rPr>
          <w:rFonts w:ascii="Arial" w:hAnsi="Arial" w:cs="Arial"/>
          <w:sz w:val="22"/>
          <w:szCs w:val="22"/>
        </w:rPr>
      </w:r>
      <w:r w:rsidR="00D97EAF" w:rsidRPr="00F17E9E">
        <w:rPr>
          <w:rFonts w:ascii="Arial" w:hAnsi="Arial" w:cs="Arial"/>
          <w:sz w:val="22"/>
          <w:szCs w:val="22"/>
        </w:rPr>
        <w:fldChar w:fldCharType="separate"/>
      </w:r>
      <w:r w:rsidR="00D97EAF">
        <w:rPr>
          <w:rFonts w:ascii="Arial" w:hAnsi="Arial" w:cs="Arial"/>
          <w:noProof/>
          <w:sz w:val="22"/>
          <w:szCs w:val="22"/>
        </w:rPr>
        <w:t>[</w:t>
      </w:r>
      <w:hyperlink w:anchor="_ENREF_16" w:tooltip="McEniery, 2008 #29" w:history="1">
        <w:r w:rsidR="00764198">
          <w:rPr>
            <w:rFonts w:ascii="Arial" w:hAnsi="Arial" w:cs="Arial"/>
            <w:noProof/>
            <w:sz w:val="22"/>
            <w:szCs w:val="22"/>
          </w:rPr>
          <w:t>16</w:t>
        </w:r>
      </w:hyperlink>
      <w:r w:rsidR="00D97EAF">
        <w:rPr>
          <w:rFonts w:ascii="Arial" w:hAnsi="Arial" w:cs="Arial"/>
          <w:noProof/>
          <w:sz w:val="22"/>
          <w:szCs w:val="22"/>
        </w:rPr>
        <w:t>]</w:t>
      </w:r>
      <w:r w:rsidR="00D97EAF" w:rsidRPr="00F17E9E">
        <w:rPr>
          <w:rFonts w:ascii="Arial" w:hAnsi="Arial" w:cs="Arial"/>
          <w:sz w:val="22"/>
          <w:szCs w:val="22"/>
        </w:rPr>
        <w:fldChar w:fldCharType="end"/>
      </w:r>
      <w:r w:rsidR="0046491F" w:rsidRPr="00A6632C">
        <w:rPr>
          <w:rFonts w:ascii="Arial" w:hAnsi="Arial" w:cs="Arial"/>
          <w:sz w:val="22"/>
          <w:szCs w:val="22"/>
        </w:rPr>
        <w:t>.</w:t>
      </w:r>
      <w:r w:rsidR="0046491F" w:rsidRPr="00F17E9E">
        <w:rPr>
          <w:rFonts w:ascii="Arial" w:hAnsi="Arial" w:cs="Arial"/>
          <w:sz w:val="22"/>
          <w:szCs w:val="22"/>
        </w:rPr>
        <w:t xml:space="preserve"> </w:t>
      </w:r>
      <w:r w:rsidR="00C8378C">
        <w:rPr>
          <w:rFonts w:ascii="Arial" w:hAnsi="Arial" w:cs="Arial"/>
          <w:sz w:val="22"/>
          <w:szCs w:val="22"/>
        </w:rPr>
        <w:t xml:space="preserve">Approximately </w:t>
      </w:r>
      <w:r w:rsidR="003D55EE">
        <w:rPr>
          <w:rFonts w:ascii="Arial" w:hAnsi="Arial" w:cs="Arial"/>
          <w:sz w:val="22"/>
          <w:szCs w:val="22"/>
        </w:rPr>
        <w:t>30% of males</w:t>
      </w:r>
      <w:r w:rsidR="00C8378C">
        <w:rPr>
          <w:rFonts w:ascii="Arial" w:hAnsi="Arial" w:cs="Arial"/>
          <w:sz w:val="22"/>
          <w:szCs w:val="22"/>
        </w:rPr>
        <w:t>,</w:t>
      </w:r>
      <w:r w:rsidR="003D55EE">
        <w:rPr>
          <w:rFonts w:ascii="Arial" w:hAnsi="Arial" w:cs="Arial"/>
          <w:sz w:val="22"/>
          <w:szCs w:val="22"/>
        </w:rPr>
        <w:t xml:space="preserve"> and 10% of females</w:t>
      </w:r>
      <w:r w:rsidR="00C8378C">
        <w:rPr>
          <w:rFonts w:ascii="Arial" w:hAnsi="Arial" w:cs="Arial"/>
          <w:sz w:val="22"/>
          <w:szCs w:val="22"/>
        </w:rPr>
        <w:t>,</w:t>
      </w:r>
      <w:r w:rsidR="003D55EE">
        <w:rPr>
          <w:rFonts w:ascii="Arial" w:hAnsi="Arial" w:cs="Arial"/>
          <w:sz w:val="22"/>
          <w:szCs w:val="22"/>
        </w:rPr>
        <w:t xml:space="preserve"> with </w:t>
      </w:r>
      <w:r w:rsidR="00C8378C">
        <w:rPr>
          <w:rFonts w:ascii="Arial" w:hAnsi="Arial" w:cs="Arial"/>
          <w:sz w:val="22"/>
          <w:szCs w:val="22"/>
        </w:rPr>
        <w:t>‘</w:t>
      </w:r>
      <w:r w:rsidR="003D55EE">
        <w:rPr>
          <w:rFonts w:ascii="Arial" w:hAnsi="Arial" w:cs="Arial"/>
          <w:sz w:val="22"/>
          <w:szCs w:val="22"/>
        </w:rPr>
        <w:t>normal</w:t>
      </w:r>
      <w:r w:rsidR="00C8378C">
        <w:rPr>
          <w:rFonts w:ascii="Arial" w:hAnsi="Arial" w:cs="Arial"/>
          <w:sz w:val="22"/>
          <w:szCs w:val="22"/>
        </w:rPr>
        <w:t>’</w:t>
      </w:r>
      <w:r w:rsidR="003D55EE">
        <w:rPr>
          <w:rFonts w:ascii="Arial" w:hAnsi="Arial" w:cs="Arial"/>
          <w:sz w:val="22"/>
          <w:szCs w:val="22"/>
        </w:rPr>
        <w:t xml:space="preserve"> brachial blood pressure</w:t>
      </w:r>
      <w:r w:rsidR="0046491F" w:rsidRPr="00F17E9E">
        <w:rPr>
          <w:rFonts w:ascii="Arial" w:hAnsi="Arial" w:cs="Arial"/>
          <w:sz w:val="22"/>
          <w:szCs w:val="22"/>
        </w:rPr>
        <w:t xml:space="preserve"> </w:t>
      </w:r>
      <w:r w:rsidR="003D55EE">
        <w:rPr>
          <w:rFonts w:ascii="Arial" w:hAnsi="Arial" w:cs="Arial"/>
          <w:sz w:val="22"/>
          <w:szCs w:val="22"/>
        </w:rPr>
        <w:t xml:space="preserve">had </w:t>
      </w:r>
      <w:r w:rsidR="00C8378C">
        <w:rPr>
          <w:rFonts w:ascii="Arial" w:hAnsi="Arial" w:cs="Arial"/>
          <w:sz w:val="22"/>
          <w:szCs w:val="22"/>
        </w:rPr>
        <w:t xml:space="preserve">similar </w:t>
      </w:r>
      <w:r w:rsidR="003D55EE">
        <w:rPr>
          <w:rFonts w:ascii="Arial" w:hAnsi="Arial" w:cs="Arial"/>
          <w:sz w:val="22"/>
          <w:szCs w:val="22"/>
        </w:rPr>
        <w:t xml:space="preserve">aortic pressures </w:t>
      </w:r>
      <w:r w:rsidR="00C8378C">
        <w:rPr>
          <w:rFonts w:ascii="Arial" w:hAnsi="Arial" w:cs="Arial"/>
          <w:sz w:val="22"/>
          <w:szCs w:val="22"/>
        </w:rPr>
        <w:t>to those categorized as having s</w:t>
      </w:r>
      <w:r w:rsidR="003D55EE">
        <w:rPr>
          <w:rFonts w:ascii="Arial" w:hAnsi="Arial" w:cs="Arial"/>
          <w:sz w:val="22"/>
          <w:szCs w:val="22"/>
        </w:rPr>
        <w:t xml:space="preserve">tage 1 </w:t>
      </w:r>
      <w:r w:rsidR="005E5E36">
        <w:rPr>
          <w:rFonts w:ascii="Arial" w:hAnsi="Arial" w:cs="Arial"/>
          <w:sz w:val="22"/>
          <w:szCs w:val="22"/>
        </w:rPr>
        <w:t>h</w:t>
      </w:r>
      <w:r w:rsidR="003D55EE">
        <w:rPr>
          <w:rFonts w:ascii="Arial" w:hAnsi="Arial" w:cs="Arial"/>
          <w:sz w:val="22"/>
          <w:szCs w:val="22"/>
        </w:rPr>
        <w:t xml:space="preserve">ypertension. </w:t>
      </w:r>
      <w:r w:rsidR="00C8378C">
        <w:rPr>
          <w:rFonts w:ascii="Arial" w:hAnsi="Arial" w:cs="Arial"/>
          <w:sz w:val="22"/>
          <w:szCs w:val="22"/>
        </w:rPr>
        <w:t>These findings may have important clinical ramifications, if central pressure turns out to be a better predictor of outcome than brachial pressure</w:t>
      </w:r>
      <w:r w:rsidR="001E13F6">
        <w:rPr>
          <w:rFonts w:ascii="Arial" w:hAnsi="Arial" w:cs="Arial"/>
          <w:sz w:val="22"/>
          <w:szCs w:val="22"/>
        </w:rPr>
        <w:t>.</w:t>
      </w:r>
    </w:p>
    <w:p w14:paraId="2D0E63A2" w14:textId="3C7CB1F9" w:rsidR="00117650" w:rsidRDefault="00C8378C" w:rsidP="00EC4F43">
      <w:pPr>
        <w:spacing w:before="240" w:line="480" w:lineRule="auto"/>
        <w:jc w:val="both"/>
        <w:rPr>
          <w:rFonts w:ascii="Arial" w:hAnsi="Arial" w:cs="Arial"/>
          <w:sz w:val="22"/>
          <w:szCs w:val="22"/>
        </w:rPr>
      </w:pPr>
      <w:r>
        <w:rPr>
          <w:rFonts w:ascii="Arial" w:hAnsi="Arial" w:cs="Arial"/>
          <w:sz w:val="22"/>
          <w:szCs w:val="22"/>
        </w:rPr>
        <w:t>Like brachial pressure</w:t>
      </w:r>
      <w:r w:rsidR="003A1651">
        <w:rPr>
          <w:rFonts w:ascii="Arial" w:hAnsi="Arial" w:cs="Arial"/>
          <w:sz w:val="22"/>
          <w:szCs w:val="22"/>
        </w:rPr>
        <w:t>,</w:t>
      </w:r>
      <w:r w:rsidR="009A1EFA" w:rsidRPr="00F17E9E">
        <w:rPr>
          <w:rFonts w:ascii="Arial" w:hAnsi="Arial" w:cs="Arial"/>
          <w:sz w:val="22"/>
          <w:szCs w:val="22"/>
        </w:rPr>
        <w:t xml:space="preserve"> </w:t>
      </w:r>
      <w:r>
        <w:rPr>
          <w:rFonts w:ascii="Arial" w:hAnsi="Arial" w:cs="Arial"/>
          <w:sz w:val="22"/>
          <w:szCs w:val="22"/>
        </w:rPr>
        <w:t xml:space="preserve">central systolic pressure is a continuous variable and therefore </w:t>
      </w:r>
      <w:r w:rsidR="009A1EFA" w:rsidRPr="00F17E9E">
        <w:rPr>
          <w:rFonts w:ascii="Arial" w:hAnsi="Arial" w:cs="Arial"/>
          <w:sz w:val="22"/>
          <w:szCs w:val="22"/>
        </w:rPr>
        <w:t>defining a ‘normal</w:t>
      </w:r>
      <w:r>
        <w:rPr>
          <w:rFonts w:ascii="Arial" w:hAnsi="Arial" w:cs="Arial"/>
          <w:sz w:val="22"/>
          <w:szCs w:val="22"/>
        </w:rPr>
        <w:t xml:space="preserve"> central pressure’ is impossible.</w:t>
      </w:r>
      <w:r w:rsidR="0046491F" w:rsidRPr="00F17E9E">
        <w:rPr>
          <w:rFonts w:ascii="Arial" w:hAnsi="Arial" w:cs="Arial"/>
          <w:sz w:val="22"/>
          <w:szCs w:val="22"/>
        </w:rPr>
        <w:t xml:space="preserve"> </w:t>
      </w:r>
      <w:r>
        <w:rPr>
          <w:rFonts w:ascii="Arial" w:hAnsi="Arial" w:cs="Arial"/>
          <w:sz w:val="22"/>
          <w:szCs w:val="22"/>
        </w:rPr>
        <w:t>This is made even more difficult because one cannot apply the standard definitions and thresholds based on brachial pressure because central systolic pressure is ‘normally’ lower than brachial pressure.</w:t>
      </w:r>
      <w:r w:rsidR="009A1EFA" w:rsidRPr="00F17E9E">
        <w:rPr>
          <w:rFonts w:ascii="Arial" w:hAnsi="Arial" w:cs="Arial"/>
          <w:sz w:val="22"/>
          <w:szCs w:val="22"/>
        </w:rPr>
        <w:t xml:space="preserve"> </w:t>
      </w:r>
      <w:r w:rsidR="0046491F" w:rsidRPr="00F17E9E">
        <w:rPr>
          <w:rFonts w:ascii="Arial" w:hAnsi="Arial" w:cs="Arial"/>
          <w:sz w:val="22"/>
          <w:szCs w:val="22"/>
        </w:rPr>
        <w:t>One</w:t>
      </w:r>
      <w:r w:rsidR="009A1EFA" w:rsidRPr="00F17E9E">
        <w:rPr>
          <w:rFonts w:ascii="Arial" w:hAnsi="Arial" w:cs="Arial"/>
          <w:sz w:val="22"/>
          <w:szCs w:val="22"/>
        </w:rPr>
        <w:t xml:space="preserve"> </w:t>
      </w:r>
      <w:r>
        <w:rPr>
          <w:rFonts w:ascii="Arial" w:hAnsi="Arial" w:cs="Arial"/>
          <w:sz w:val="22"/>
          <w:szCs w:val="22"/>
        </w:rPr>
        <w:t>could, however,</w:t>
      </w:r>
      <w:r w:rsidR="0046491F" w:rsidRPr="00F17E9E">
        <w:rPr>
          <w:rFonts w:ascii="Arial" w:hAnsi="Arial" w:cs="Arial"/>
          <w:sz w:val="22"/>
          <w:szCs w:val="22"/>
        </w:rPr>
        <w:t xml:space="preserve"> </w:t>
      </w:r>
      <w:r w:rsidR="00945289" w:rsidRPr="00F17E9E">
        <w:rPr>
          <w:rFonts w:ascii="Arial" w:hAnsi="Arial" w:cs="Arial"/>
          <w:sz w:val="22"/>
          <w:szCs w:val="22"/>
        </w:rPr>
        <w:t>determine the</w:t>
      </w:r>
      <w:r w:rsidR="0046491F" w:rsidRPr="00F17E9E">
        <w:rPr>
          <w:rFonts w:ascii="Arial" w:hAnsi="Arial" w:cs="Arial"/>
          <w:sz w:val="22"/>
          <w:szCs w:val="22"/>
        </w:rPr>
        <w:t xml:space="preserve"> </w:t>
      </w:r>
      <w:r>
        <w:rPr>
          <w:rFonts w:ascii="Arial" w:hAnsi="Arial" w:cs="Arial"/>
          <w:sz w:val="22"/>
          <w:szCs w:val="22"/>
        </w:rPr>
        <w:t>average</w:t>
      </w:r>
      <w:r w:rsidR="009A1EFA" w:rsidRPr="00F17E9E">
        <w:rPr>
          <w:rFonts w:ascii="Arial" w:hAnsi="Arial" w:cs="Arial"/>
          <w:sz w:val="22"/>
          <w:szCs w:val="22"/>
        </w:rPr>
        <w:t xml:space="preserve"> </w:t>
      </w:r>
      <w:r>
        <w:rPr>
          <w:rFonts w:ascii="Arial" w:hAnsi="Arial" w:cs="Arial"/>
          <w:sz w:val="22"/>
          <w:szCs w:val="22"/>
        </w:rPr>
        <w:t>degree</w:t>
      </w:r>
      <w:r w:rsidR="009A1EFA" w:rsidRPr="00F17E9E">
        <w:rPr>
          <w:rFonts w:ascii="Arial" w:hAnsi="Arial" w:cs="Arial"/>
          <w:sz w:val="22"/>
          <w:szCs w:val="22"/>
        </w:rPr>
        <w:t xml:space="preserve"> of amplification</w:t>
      </w:r>
      <w:r w:rsidR="0046491F" w:rsidRPr="00F17E9E">
        <w:rPr>
          <w:rFonts w:ascii="Arial" w:hAnsi="Arial" w:cs="Arial"/>
          <w:sz w:val="22"/>
          <w:szCs w:val="22"/>
        </w:rPr>
        <w:t xml:space="preserve">, </w:t>
      </w:r>
      <w:r w:rsidR="004A6574">
        <w:rPr>
          <w:rFonts w:ascii="Arial" w:hAnsi="Arial" w:cs="Arial"/>
          <w:sz w:val="22"/>
          <w:szCs w:val="22"/>
        </w:rPr>
        <w:t>and then</w:t>
      </w:r>
      <w:r w:rsidR="00945289" w:rsidRPr="00F17E9E">
        <w:rPr>
          <w:rFonts w:ascii="Arial" w:hAnsi="Arial" w:cs="Arial"/>
          <w:sz w:val="22"/>
          <w:szCs w:val="22"/>
        </w:rPr>
        <w:t xml:space="preserve"> ‘translate’</w:t>
      </w:r>
      <w:r w:rsidR="0046491F" w:rsidRPr="00F17E9E">
        <w:rPr>
          <w:rFonts w:ascii="Arial" w:hAnsi="Arial" w:cs="Arial"/>
          <w:sz w:val="22"/>
          <w:szCs w:val="22"/>
        </w:rPr>
        <w:t xml:space="preserve"> </w:t>
      </w:r>
      <w:r w:rsidR="00945289" w:rsidRPr="00F17E9E">
        <w:rPr>
          <w:rFonts w:ascii="Arial" w:hAnsi="Arial" w:cs="Arial"/>
          <w:sz w:val="22"/>
          <w:szCs w:val="22"/>
        </w:rPr>
        <w:t>brachial cut-</w:t>
      </w:r>
      <w:r w:rsidR="00945289" w:rsidRPr="00F17E9E">
        <w:rPr>
          <w:rFonts w:ascii="Arial" w:hAnsi="Arial" w:cs="Arial"/>
          <w:sz w:val="22"/>
          <w:szCs w:val="22"/>
        </w:rPr>
        <w:lastRenderedPageBreak/>
        <w:t>off</w:t>
      </w:r>
      <w:r>
        <w:rPr>
          <w:rFonts w:ascii="Arial" w:hAnsi="Arial" w:cs="Arial"/>
          <w:sz w:val="22"/>
          <w:szCs w:val="22"/>
        </w:rPr>
        <w:t>s</w:t>
      </w:r>
      <w:r w:rsidR="00945289" w:rsidRPr="00F17E9E">
        <w:rPr>
          <w:rFonts w:ascii="Arial" w:hAnsi="Arial" w:cs="Arial"/>
          <w:sz w:val="22"/>
          <w:szCs w:val="22"/>
        </w:rPr>
        <w:t xml:space="preserve"> </w:t>
      </w:r>
      <w:r w:rsidR="009A1EFA" w:rsidRPr="00F17E9E">
        <w:rPr>
          <w:rFonts w:ascii="Arial" w:hAnsi="Arial" w:cs="Arial"/>
          <w:sz w:val="22"/>
          <w:szCs w:val="22"/>
        </w:rPr>
        <w:t xml:space="preserve">into </w:t>
      </w:r>
      <w:r>
        <w:rPr>
          <w:rFonts w:ascii="Arial" w:hAnsi="Arial" w:cs="Arial"/>
          <w:sz w:val="22"/>
          <w:szCs w:val="22"/>
        </w:rPr>
        <w:t>corresponding</w:t>
      </w:r>
      <w:r w:rsidR="00945289" w:rsidRPr="00F17E9E">
        <w:rPr>
          <w:rFonts w:ascii="Arial" w:hAnsi="Arial" w:cs="Arial"/>
          <w:sz w:val="22"/>
          <w:szCs w:val="22"/>
        </w:rPr>
        <w:t xml:space="preserve"> aortic value</w:t>
      </w:r>
      <w:r>
        <w:rPr>
          <w:rFonts w:ascii="Arial" w:hAnsi="Arial" w:cs="Arial"/>
          <w:sz w:val="22"/>
          <w:szCs w:val="22"/>
        </w:rPr>
        <w:t>s</w:t>
      </w:r>
      <w:r w:rsidR="003A1651">
        <w:rPr>
          <w:rFonts w:ascii="Arial" w:hAnsi="Arial" w:cs="Arial"/>
          <w:sz w:val="22"/>
          <w:szCs w:val="22"/>
        </w:rPr>
        <w:t>.</w:t>
      </w:r>
      <w:r>
        <w:rPr>
          <w:rFonts w:ascii="Arial" w:hAnsi="Arial" w:cs="Arial"/>
          <w:sz w:val="22"/>
          <w:szCs w:val="22"/>
        </w:rPr>
        <w:t xml:space="preserve"> For example, a </w:t>
      </w:r>
      <w:r w:rsidR="00B84ED5">
        <w:rPr>
          <w:rFonts w:ascii="Arial" w:hAnsi="Arial" w:cs="Arial"/>
          <w:sz w:val="22"/>
          <w:szCs w:val="22"/>
        </w:rPr>
        <w:t xml:space="preserve">brachial </w:t>
      </w:r>
      <w:r>
        <w:rPr>
          <w:rFonts w:ascii="Arial" w:hAnsi="Arial" w:cs="Arial"/>
          <w:sz w:val="22"/>
          <w:szCs w:val="22"/>
        </w:rPr>
        <w:t>treatment threshold of 140/90</w:t>
      </w:r>
      <w:r w:rsidR="0010057C">
        <w:rPr>
          <w:rFonts w:ascii="Arial" w:hAnsi="Arial" w:cs="Arial"/>
          <w:sz w:val="22"/>
          <w:szCs w:val="22"/>
        </w:rPr>
        <w:t xml:space="preserve"> mmHg</w:t>
      </w:r>
      <w:r>
        <w:rPr>
          <w:rFonts w:ascii="Arial" w:hAnsi="Arial" w:cs="Arial"/>
          <w:sz w:val="22"/>
          <w:szCs w:val="22"/>
        </w:rPr>
        <w:t xml:space="preserve"> may become an aortic threshold of</w:t>
      </w:r>
      <w:r w:rsidR="00945289" w:rsidRPr="00F17E9E">
        <w:rPr>
          <w:rFonts w:ascii="Arial" w:hAnsi="Arial" w:cs="Arial"/>
          <w:sz w:val="22"/>
          <w:szCs w:val="22"/>
        </w:rPr>
        <w:t xml:space="preserve"> </w:t>
      </w:r>
      <w:r w:rsidR="009A1EFA" w:rsidRPr="00F17E9E">
        <w:rPr>
          <w:rFonts w:ascii="Arial" w:hAnsi="Arial" w:cs="Arial"/>
          <w:sz w:val="22"/>
          <w:szCs w:val="22"/>
        </w:rPr>
        <w:t>125/90</w:t>
      </w:r>
      <w:r w:rsidR="0010057C">
        <w:rPr>
          <w:rFonts w:ascii="Arial" w:hAnsi="Arial" w:cs="Arial"/>
          <w:sz w:val="22"/>
          <w:szCs w:val="22"/>
        </w:rPr>
        <w:t xml:space="preserve"> mmHg</w:t>
      </w:r>
      <w:r w:rsidR="00945289" w:rsidRPr="00F17E9E">
        <w:rPr>
          <w:rFonts w:ascii="Arial" w:hAnsi="Arial" w:cs="Arial"/>
          <w:sz w:val="22"/>
          <w:szCs w:val="22"/>
        </w:rPr>
        <w:t xml:space="preserve">. </w:t>
      </w:r>
      <w:r>
        <w:rPr>
          <w:rFonts w:ascii="Arial" w:hAnsi="Arial" w:cs="Arial"/>
          <w:sz w:val="22"/>
          <w:szCs w:val="22"/>
        </w:rPr>
        <w:t>T</w:t>
      </w:r>
      <w:r w:rsidR="009C5E9A">
        <w:rPr>
          <w:rFonts w:ascii="Arial" w:hAnsi="Arial" w:cs="Arial"/>
          <w:sz w:val="22"/>
          <w:szCs w:val="22"/>
        </w:rPr>
        <w:t>here are</w:t>
      </w:r>
      <w:r w:rsidR="00945289" w:rsidRPr="00F17E9E">
        <w:rPr>
          <w:rFonts w:ascii="Arial" w:hAnsi="Arial" w:cs="Arial"/>
          <w:sz w:val="22"/>
          <w:szCs w:val="22"/>
        </w:rPr>
        <w:t xml:space="preserve"> </w:t>
      </w:r>
      <w:r>
        <w:rPr>
          <w:rFonts w:ascii="Arial" w:hAnsi="Arial" w:cs="Arial"/>
          <w:sz w:val="22"/>
          <w:szCs w:val="22"/>
        </w:rPr>
        <w:t>clear</w:t>
      </w:r>
      <w:r w:rsidR="00945289" w:rsidRPr="00F17E9E">
        <w:rPr>
          <w:rFonts w:ascii="Arial" w:hAnsi="Arial" w:cs="Arial"/>
          <w:sz w:val="22"/>
          <w:szCs w:val="22"/>
        </w:rPr>
        <w:t xml:space="preserve"> limitations of this approach, </w:t>
      </w:r>
      <w:r w:rsidR="00D72565">
        <w:rPr>
          <w:rFonts w:ascii="Arial" w:hAnsi="Arial" w:cs="Arial"/>
          <w:sz w:val="22"/>
          <w:szCs w:val="22"/>
        </w:rPr>
        <w:t>such as the dependency of amplification on age and heart rate. Therefore, ultimately</w:t>
      </w:r>
      <w:r w:rsidR="00C87E08">
        <w:rPr>
          <w:rFonts w:ascii="Arial" w:hAnsi="Arial" w:cs="Arial"/>
          <w:sz w:val="22"/>
          <w:szCs w:val="22"/>
        </w:rPr>
        <w:t>,</w:t>
      </w:r>
      <w:r w:rsidR="00945289" w:rsidRPr="00F17E9E">
        <w:rPr>
          <w:rFonts w:ascii="Arial" w:hAnsi="Arial" w:cs="Arial"/>
          <w:sz w:val="22"/>
          <w:szCs w:val="22"/>
        </w:rPr>
        <w:t xml:space="preserve"> </w:t>
      </w:r>
      <w:r w:rsidR="00D72565">
        <w:rPr>
          <w:rFonts w:ascii="Arial" w:hAnsi="Arial" w:cs="Arial"/>
          <w:sz w:val="22"/>
          <w:szCs w:val="22"/>
        </w:rPr>
        <w:t xml:space="preserve">central </w:t>
      </w:r>
      <w:r w:rsidR="00977824">
        <w:rPr>
          <w:rFonts w:ascii="Arial" w:hAnsi="Arial" w:cs="Arial"/>
          <w:sz w:val="22"/>
          <w:szCs w:val="22"/>
        </w:rPr>
        <w:t>thresholds</w:t>
      </w:r>
      <w:r w:rsidR="00945289" w:rsidRPr="00F17E9E">
        <w:rPr>
          <w:rFonts w:ascii="Arial" w:hAnsi="Arial" w:cs="Arial"/>
          <w:sz w:val="22"/>
          <w:szCs w:val="22"/>
        </w:rPr>
        <w:t xml:space="preserve"> will need to be based on </w:t>
      </w:r>
      <w:r w:rsidR="00C87E08">
        <w:rPr>
          <w:rFonts w:ascii="Arial" w:hAnsi="Arial" w:cs="Arial"/>
          <w:sz w:val="22"/>
          <w:szCs w:val="22"/>
        </w:rPr>
        <w:t xml:space="preserve">longitudinal </w:t>
      </w:r>
      <w:r w:rsidR="00D72565">
        <w:rPr>
          <w:rFonts w:ascii="Arial" w:hAnsi="Arial" w:cs="Arial"/>
          <w:sz w:val="22"/>
          <w:szCs w:val="22"/>
        </w:rPr>
        <w:t>observation</w:t>
      </w:r>
      <w:r w:rsidR="003A1651">
        <w:rPr>
          <w:rFonts w:ascii="Arial" w:hAnsi="Arial" w:cs="Arial"/>
          <w:sz w:val="22"/>
          <w:szCs w:val="22"/>
        </w:rPr>
        <w:t>s</w:t>
      </w:r>
      <w:r w:rsidR="00945289" w:rsidRPr="00F17E9E">
        <w:rPr>
          <w:rFonts w:ascii="Arial" w:hAnsi="Arial" w:cs="Arial"/>
          <w:sz w:val="22"/>
          <w:szCs w:val="22"/>
        </w:rPr>
        <w:t xml:space="preserve"> and interventional studies. </w:t>
      </w:r>
    </w:p>
    <w:p w14:paraId="1C10FFDE" w14:textId="77777777" w:rsidR="003633EC" w:rsidRDefault="003633EC" w:rsidP="00EC4F43">
      <w:pPr>
        <w:spacing w:before="240" w:line="480" w:lineRule="auto"/>
        <w:jc w:val="both"/>
        <w:rPr>
          <w:rFonts w:ascii="Arial" w:hAnsi="Arial" w:cs="Arial"/>
          <w:b/>
          <w:sz w:val="22"/>
          <w:szCs w:val="22"/>
        </w:rPr>
      </w:pPr>
    </w:p>
    <w:p w14:paraId="53349C19" w14:textId="77777777" w:rsidR="001C7A7A" w:rsidRPr="00F17E9E" w:rsidRDefault="0013662B" w:rsidP="00EC4F43">
      <w:pPr>
        <w:spacing w:before="240" w:line="480" w:lineRule="auto"/>
        <w:jc w:val="both"/>
        <w:rPr>
          <w:rFonts w:ascii="Arial" w:hAnsi="Arial" w:cs="Arial"/>
          <w:b/>
          <w:sz w:val="22"/>
          <w:szCs w:val="22"/>
        </w:rPr>
      </w:pPr>
      <w:r w:rsidRPr="00661BD4">
        <w:rPr>
          <w:rFonts w:ascii="Arial" w:hAnsi="Arial" w:cs="Arial"/>
          <w:b/>
          <w:sz w:val="22"/>
          <w:szCs w:val="22"/>
        </w:rPr>
        <w:t>Assessing</w:t>
      </w:r>
      <w:r w:rsidR="00B23626">
        <w:rPr>
          <w:rFonts w:ascii="Arial" w:hAnsi="Arial" w:cs="Arial"/>
          <w:b/>
          <w:sz w:val="22"/>
          <w:szCs w:val="22"/>
        </w:rPr>
        <w:t xml:space="preserve"> central pressure</w:t>
      </w:r>
    </w:p>
    <w:p w14:paraId="24554A9E" w14:textId="08B2D1B5" w:rsidR="0013662B" w:rsidRDefault="0013662B" w:rsidP="00EC4F43">
      <w:pPr>
        <w:spacing w:line="480" w:lineRule="auto"/>
        <w:jc w:val="both"/>
        <w:rPr>
          <w:rFonts w:ascii="Arial" w:hAnsi="Arial" w:cs="Arial"/>
          <w:sz w:val="22"/>
          <w:szCs w:val="22"/>
        </w:rPr>
      </w:pPr>
      <w:r>
        <w:rPr>
          <w:rFonts w:ascii="Arial" w:hAnsi="Arial" w:cs="Arial"/>
          <w:sz w:val="22"/>
          <w:szCs w:val="22"/>
        </w:rPr>
        <w:t xml:space="preserve">Early researchers </w:t>
      </w:r>
      <w:r w:rsidR="006A6923">
        <w:rPr>
          <w:rFonts w:ascii="Arial" w:hAnsi="Arial" w:cs="Arial"/>
          <w:sz w:val="22"/>
          <w:szCs w:val="22"/>
        </w:rPr>
        <w:t xml:space="preserve">used </w:t>
      </w:r>
      <w:r>
        <w:rPr>
          <w:rFonts w:ascii="Arial" w:hAnsi="Arial" w:cs="Arial"/>
          <w:sz w:val="22"/>
          <w:szCs w:val="22"/>
        </w:rPr>
        <w:t xml:space="preserve">fluid-filled catheters to assess aortic pressure directly– either </w:t>
      </w:r>
      <w:r w:rsidR="006A6923">
        <w:rPr>
          <w:rFonts w:ascii="Arial" w:hAnsi="Arial" w:cs="Arial"/>
          <w:sz w:val="22"/>
          <w:szCs w:val="22"/>
        </w:rPr>
        <w:t>by</w:t>
      </w:r>
      <w:r>
        <w:rPr>
          <w:rFonts w:ascii="Arial" w:hAnsi="Arial" w:cs="Arial"/>
          <w:sz w:val="22"/>
          <w:szCs w:val="22"/>
        </w:rPr>
        <w:t xml:space="preserve"> aortic puncture</w:t>
      </w:r>
      <w:r w:rsidR="006A6923">
        <w:rPr>
          <w:rFonts w:ascii="Arial" w:hAnsi="Arial" w:cs="Arial"/>
          <w:sz w:val="22"/>
          <w:szCs w:val="22"/>
        </w:rPr>
        <w:t>,</w:t>
      </w:r>
      <w:r>
        <w:rPr>
          <w:rFonts w:ascii="Arial" w:hAnsi="Arial" w:cs="Arial"/>
          <w:sz w:val="22"/>
          <w:szCs w:val="22"/>
        </w:rPr>
        <w:t xml:space="preserve"> or introduced via the brachial or femoral arteries. Whilst this gives a robust direct measure of aortic pressure, the approach is clearly invasive and can be technically challenging. Nevertheless, it remains the gold standard. The last 20 years has seen considerable development in the field of non-invasive </w:t>
      </w:r>
      <w:r w:rsidR="003A1651">
        <w:rPr>
          <w:rFonts w:ascii="Arial" w:hAnsi="Arial" w:cs="Arial"/>
          <w:sz w:val="22"/>
          <w:szCs w:val="22"/>
        </w:rPr>
        <w:t>assessment of central</w:t>
      </w:r>
      <w:r>
        <w:rPr>
          <w:rFonts w:ascii="Arial" w:hAnsi="Arial" w:cs="Arial"/>
          <w:sz w:val="22"/>
          <w:szCs w:val="22"/>
        </w:rPr>
        <w:t xml:space="preserve"> pressure</w:t>
      </w:r>
      <w:r w:rsidR="008826A7">
        <w:rPr>
          <w:rFonts w:ascii="Arial" w:hAnsi="Arial" w:cs="Arial"/>
          <w:sz w:val="22"/>
          <w:szCs w:val="22"/>
        </w:rPr>
        <w:t xml:space="preserve">, and a number of devices are now available that can be used </w:t>
      </w:r>
      <w:r w:rsidR="003A1651">
        <w:rPr>
          <w:rFonts w:ascii="Arial" w:hAnsi="Arial" w:cs="Arial"/>
          <w:sz w:val="22"/>
          <w:szCs w:val="22"/>
        </w:rPr>
        <w:t xml:space="preserve">with ease </w:t>
      </w:r>
      <w:r w:rsidR="008826A7">
        <w:rPr>
          <w:rFonts w:ascii="Arial" w:hAnsi="Arial" w:cs="Arial"/>
          <w:sz w:val="22"/>
          <w:szCs w:val="22"/>
        </w:rPr>
        <w:t>in the</w:t>
      </w:r>
      <w:r w:rsidR="003A1651">
        <w:rPr>
          <w:rFonts w:ascii="Arial" w:hAnsi="Arial" w:cs="Arial"/>
          <w:sz w:val="22"/>
          <w:szCs w:val="22"/>
        </w:rPr>
        <w:t xml:space="preserve"> clinical setting </w:t>
      </w:r>
      <w:r w:rsidR="008826A7">
        <w:rPr>
          <w:rFonts w:ascii="Arial" w:hAnsi="Arial" w:cs="Arial"/>
          <w:sz w:val="22"/>
          <w:szCs w:val="22"/>
        </w:rPr>
        <w:t>in large number</w:t>
      </w:r>
      <w:r w:rsidR="003A1651">
        <w:rPr>
          <w:rFonts w:ascii="Arial" w:hAnsi="Arial" w:cs="Arial"/>
          <w:sz w:val="22"/>
          <w:szCs w:val="22"/>
        </w:rPr>
        <w:t>s</w:t>
      </w:r>
      <w:r w:rsidR="008826A7">
        <w:rPr>
          <w:rFonts w:ascii="Arial" w:hAnsi="Arial" w:cs="Arial"/>
          <w:sz w:val="22"/>
          <w:szCs w:val="22"/>
        </w:rPr>
        <w:t xml:space="preserve"> of subjects</w:t>
      </w:r>
      <w:r>
        <w:rPr>
          <w:rFonts w:ascii="Arial" w:hAnsi="Arial" w:cs="Arial"/>
          <w:sz w:val="22"/>
          <w:szCs w:val="22"/>
        </w:rPr>
        <w:t xml:space="preserve">. These </w:t>
      </w:r>
      <w:r w:rsidR="003A1651">
        <w:rPr>
          <w:rFonts w:ascii="Arial" w:hAnsi="Arial" w:cs="Arial"/>
          <w:sz w:val="22"/>
          <w:szCs w:val="22"/>
        </w:rPr>
        <w:t xml:space="preserve">devices </w:t>
      </w:r>
      <w:r>
        <w:rPr>
          <w:rFonts w:ascii="Arial" w:hAnsi="Arial" w:cs="Arial"/>
          <w:sz w:val="22"/>
          <w:szCs w:val="22"/>
        </w:rPr>
        <w:t>can be broadly categorized as follows</w:t>
      </w:r>
      <w:r w:rsidR="003A1651">
        <w:rPr>
          <w:rFonts w:ascii="Arial" w:hAnsi="Arial" w:cs="Arial"/>
          <w:sz w:val="22"/>
          <w:szCs w:val="22"/>
        </w:rPr>
        <w:t>:</w:t>
      </w:r>
    </w:p>
    <w:p w14:paraId="771C5993" w14:textId="77777777" w:rsidR="0013662B" w:rsidRDefault="0013662B" w:rsidP="00EC4F43">
      <w:pPr>
        <w:spacing w:line="480" w:lineRule="auto"/>
        <w:jc w:val="both"/>
        <w:rPr>
          <w:rFonts w:ascii="Arial" w:hAnsi="Arial" w:cs="Arial"/>
          <w:sz w:val="22"/>
          <w:szCs w:val="22"/>
        </w:rPr>
      </w:pPr>
    </w:p>
    <w:p w14:paraId="15A555DD" w14:textId="00B04B10" w:rsidR="0013662B" w:rsidRDefault="00C575E4" w:rsidP="0013662B">
      <w:pPr>
        <w:pStyle w:val="ListParagraph"/>
        <w:numPr>
          <w:ilvl w:val="0"/>
          <w:numId w:val="3"/>
        </w:numPr>
        <w:spacing w:line="480" w:lineRule="auto"/>
        <w:jc w:val="both"/>
        <w:rPr>
          <w:rFonts w:ascii="Arial" w:hAnsi="Arial" w:cs="Arial"/>
          <w:sz w:val="22"/>
          <w:szCs w:val="22"/>
        </w:rPr>
      </w:pPr>
      <w:r>
        <w:rPr>
          <w:rFonts w:ascii="Arial" w:hAnsi="Arial" w:cs="Arial"/>
          <w:sz w:val="22"/>
          <w:szCs w:val="22"/>
        </w:rPr>
        <w:t>Assessment of pressure in the carotid artery as</w:t>
      </w:r>
      <w:r w:rsidR="008826A7">
        <w:rPr>
          <w:rFonts w:ascii="Arial" w:hAnsi="Arial" w:cs="Arial"/>
          <w:sz w:val="22"/>
          <w:szCs w:val="22"/>
        </w:rPr>
        <w:t xml:space="preserve"> a surrogate of aortic pressure. Carotid waveforms are usually recorded non-invasively by </w:t>
      </w:r>
      <w:r>
        <w:rPr>
          <w:rFonts w:ascii="Arial" w:hAnsi="Arial" w:cs="Arial"/>
          <w:sz w:val="22"/>
          <w:szCs w:val="22"/>
        </w:rPr>
        <w:t>applanation tonometry</w:t>
      </w:r>
      <w:r w:rsidR="008826A7">
        <w:rPr>
          <w:rFonts w:ascii="Arial" w:hAnsi="Arial" w:cs="Arial"/>
          <w:sz w:val="22"/>
          <w:szCs w:val="22"/>
        </w:rPr>
        <w:t>,</w:t>
      </w:r>
      <w:r>
        <w:rPr>
          <w:rFonts w:ascii="Arial" w:hAnsi="Arial" w:cs="Arial"/>
          <w:sz w:val="22"/>
          <w:szCs w:val="22"/>
        </w:rPr>
        <w:t xml:space="preserve"> with a high sensitivity electromechanical probe. </w:t>
      </w:r>
      <w:r w:rsidR="008826A7" w:rsidRPr="008826A7">
        <w:rPr>
          <w:rFonts w:ascii="Arial" w:hAnsi="Arial" w:cs="Arial"/>
          <w:sz w:val="22"/>
          <w:szCs w:val="22"/>
        </w:rPr>
        <w:t>However, carotid waveforms of sufficient quality can be difficult to obtain in all individuals, especially in obese patients. Moreover, the technique is highly operator-dependent, making it somewhat unreliable for routine high-throughput screening of central pressure.</w:t>
      </w:r>
      <w:r w:rsidR="008826A7">
        <w:rPr>
          <w:rFonts w:ascii="Arial" w:hAnsi="Arial" w:cs="Arial"/>
          <w:sz w:val="22"/>
          <w:szCs w:val="22"/>
        </w:rPr>
        <w:t xml:space="preserve"> There is also some amplification of pressure between the aorta and carotid artery of between 2-6 mmHg </w:t>
      </w:r>
      <w:r w:rsidR="007458B4">
        <w:rPr>
          <w:rFonts w:ascii="Arial" w:hAnsi="Arial" w:cs="Arial"/>
          <w:sz w:val="22"/>
          <w:szCs w:val="22"/>
        </w:rPr>
        <w:fldChar w:fldCharType="begin"/>
      </w:r>
      <w:r w:rsidR="00D97EAF">
        <w:rPr>
          <w:rFonts w:ascii="Arial" w:hAnsi="Arial" w:cs="Arial"/>
          <w:sz w:val="22"/>
          <w:szCs w:val="22"/>
        </w:rPr>
        <w:instrText xml:space="preserve"> ADDIN EN.CITE &lt;EndNote&gt;&lt;Cite&gt;&lt;Author&gt;Nichols&lt;/Author&gt;&lt;Year&gt;2005&lt;/Year&gt;&lt;RecNum&gt;394&lt;/RecNum&gt;&lt;DisplayText&gt;[8, 12]&lt;/DisplayText&gt;&lt;record&gt;&lt;rec-number&gt;394&lt;/rec-number&gt;&lt;foreign-keys&gt;&lt;key app="EN" db-id="pazxztsvh5f5fwefax6xt25n905p5szs9twv"&gt;394&lt;/key&gt;&lt;/foreign-keys&gt;&lt;ref-type name="Book"&gt;6&lt;/ref-type&gt;&lt;contributors&gt;&lt;authors&gt;&lt;author&gt;Nichols, W. W.&lt;/author&gt;&lt;author&gt;O&amp;apos;Rourke, M. F.&lt;/author&gt;&lt;/authors&gt;&lt;/contributors&gt;&lt;titles&gt;&lt;title&gt;McDonald&amp;apos;s Blood Flow in Arteries: Theoretic, Experimental and Clinical Principles&lt;/title&gt;&lt;/titles&gt;&lt;edition&gt;5th&lt;/edition&gt;&lt;dates&gt;&lt;year&gt;2005&lt;/year&gt;&lt;/dates&gt;&lt;pub-location&gt;London&lt;/pub-location&gt;&lt;publisher&gt;Edward Arnold&lt;/publisher&gt;&lt;urls&gt;&lt;/urls&gt;&lt;/record&gt;&lt;/Cite&gt;&lt;Cite&gt;&lt;Author&gt;McEniery&lt;/Author&gt;&lt;Year&gt;2005&lt;/Year&gt;&lt;RecNum&gt;23&lt;/RecNum&gt;&lt;record&gt;&lt;rec-number&gt;23&lt;/rec-number&gt;&lt;foreign-keys&gt;&lt;key app="EN" db-id="zawsesva9xv0twe9awfvzr0zzwtpttvtrtf0" timestamp="1446120581"&gt;23&lt;/key&gt;&lt;/foreign-keys&gt;&lt;ref-type name="Journal Article"&gt;17&lt;/ref-type&gt;&lt;contributors&gt;&lt;authors&gt;&lt;author&gt;McEniery, C. M.&lt;/author&gt;&lt;author&gt;Yasmin,&lt;/author&gt;&lt;author&gt;Hall, I. R.&lt;/author&gt;&lt;author&gt;Qasem, A.&lt;/author&gt;&lt;author&gt;Wilkinson, I. B.&lt;/author&gt;&lt;author&gt;Cockcroft, J. R.&lt;/author&gt;&lt;/authors&gt;&lt;/contributors&gt;&lt;auth-address&gt;Clinical Pharmacology Unit, University of Cambridge, Addenbrooke&amp;apos;s Hospital, Cambridge, United Kingdom.&lt;/auth-address&gt;&lt;titles&gt;&lt;title&gt;Normal Vascular Aging: Differential Effects on Wave Reflection and Aortic Pulse Wave Velocity The Anglo-Cardiff Collaborative Trial (ACCT)&lt;/title&gt;&lt;secondary-title&gt;J Am Coll Cardiol&lt;/secondary-title&gt;&lt;/titles&gt;&lt;periodical&gt;&lt;full-title&gt;J Am Coll Cardiol&lt;/full-title&gt;&lt;/periodical&gt;&lt;pages&gt;1753-1760&lt;/pages&gt;&lt;volume&gt;46&lt;/volume&gt;&lt;number&gt;9&lt;/number&gt;&lt;dates&gt;&lt;year&gt;2005&lt;/year&gt;&lt;pub-dates&gt;&lt;date&gt;Nov 1&lt;/date&gt;&lt;/pub-dates&gt;&lt;/dates&gt;&lt;accession-num&gt;16256881&lt;/accession-num&gt;&lt;urls&gt;&lt;related-urls&gt;&lt;url&gt;http://www.ncbi.nlm.nih.gov/entrez/query.fcgi?cmd=Retrieve&amp;amp;db=PubMed&amp;amp;dopt=Citation&amp;amp;list_uids=16256881&lt;/url&gt;&lt;/related-urls&gt;&lt;/urls&gt;&lt;/record&gt;&lt;/Cite&gt;&lt;/EndNote&gt;</w:instrText>
      </w:r>
      <w:r w:rsidR="007458B4">
        <w:rPr>
          <w:rFonts w:ascii="Arial" w:hAnsi="Arial" w:cs="Arial"/>
          <w:sz w:val="22"/>
          <w:szCs w:val="22"/>
        </w:rPr>
        <w:fldChar w:fldCharType="separate"/>
      </w:r>
      <w:r w:rsidR="00D97EAF">
        <w:rPr>
          <w:rFonts w:ascii="Arial" w:hAnsi="Arial" w:cs="Arial"/>
          <w:noProof/>
          <w:sz w:val="22"/>
          <w:szCs w:val="22"/>
        </w:rPr>
        <w:t>[</w:t>
      </w:r>
      <w:hyperlink w:anchor="_ENREF_8" w:tooltip="Nichols, 2005 #394" w:history="1">
        <w:r w:rsidR="00764198">
          <w:rPr>
            <w:rFonts w:ascii="Arial" w:hAnsi="Arial" w:cs="Arial"/>
            <w:noProof/>
            <w:sz w:val="22"/>
            <w:szCs w:val="22"/>
          </w:rPr>
          <w:t>8</w:t>
        </w:r>
      </w:hyperlink>
      <w:r w:rsidR="00D97EAF">
        <w:rPr>
          <w:rFonts w:ascii="Arial" w:hAnsi="Arial" w:cs="Arial"/>
          <w:noProof/>
          <w:sz w:val="22"/>
          <w:szCs w:val="22"/>
        </w:rPr>
        <w:t xml:space="preserve">, </w:t>
      </w:r>
      <w:hyperlink w:anchor="_ENREF_12" w:tooltip="McEniery, 2005 #23" w:history="1">
        <w:r w:rsidR="00764198">
          <w:rPr>
            <w:rFonts w:ascii="Arial" w:hAnsi="Arial" w:cs="Arial"/>
            <w:noProof/>
            <w:sz w:val="22"/>
            <w:szCs w:val="22"/>
          </w:rPr>
          <w:t>12</w:t>
        </w:r>
      </w:hyperlink>
      <w:r w:rsidR="00D97EAF">
        <w:rPr>
          <w:rFonts w:ascii="Arial" w:hAnsi="Arial" w:cs="Arial"/>
          <w:noProof/>
          <w:sz w:val="22"/>
          <w:szCs w:val="22"/>
        </w:rPr>
        <w:t>]</w:t>
      </w:r>
      <w:r w:rsidR="007458B4">
        <w:rPr>
          <w:rFonts w:ascii="Arial" w:hAnsi="Arial" w:cs="Arial"/>
          <w:sz w:val="22"/>
          <w:szCs w:val="22"/>
        </w:rPr>
        <w:fldChar w:fldCharType="end"/>
      </w:r>
    </w:p>
    <w:p w14:paraId="02DBC3B3" w14:textId="1EE09EF5" w:rsidR="00C575E4" w:rsidRDefault="00C575E4" w:rsidP="0013662B">
      <w:pPr>
        <w:pStyle w:val="ListParagraph"/>
        <w:numPr>
          <w:ilvl w:val="0"/>
          <w:numId w:val="3"/>
        </w:numPr>
        <w:spacing w:line="480" w:lineRule="auto"/>
        <w:jc w:val="both"/>
        <w:rPr>
          <w:rFonts w:ascii="Arial" w:hAnsi="Arial" w:cs="Arial"/>
          <w:sz w:val="22"/>
          <w:szCs w:val="22"/>
        </w:rPr>
      </w:pPr>
      <w:r>
        <w:rPr>
          <w:rFonts w:ascii="Arial" w:hAnsi="Arial" w:cs="Arial"/>
          <w:sz w:val="22"/>
          <w:szCs w:val="22"/>
        </w:rPr>
        <w:t>Applanatio</w:t>
      </w:r>
      <w:r w:rsidR="008826A7">
        <w:rPr>
          <w:rFonts w:ascii="Arial" w:hAnsi="Arial" w:cs="Arial"/>
          <w:sz w:val="22"/>
          <w:szCs w:val="22"/>
        </w:rPr>
        <w:t>n tonometry of peripheral arteries</w:t>
      </w:r>
      <w:r>
        <w:rPr>
          <w:rFonts w:ascii="Arial" w:hAnsi="Arial" w:cs="Arial"/>
          <w:sz w:val="22"/>
          <w:szCs w:val="22"/>
        </w:rPr>
        <w:t xml:space="preserve"> (typical radial or brachial) </w:t>
      </w:r>
      <w:r w:rsidR="008826A7">
        <w:rPr>
          <w:rFonts w:ascii="Arial" w:hAnsi="Arial" w:cs="Arial"/>
          <w:sz w:val="22"/>
          <w:szCs w:val="22"/>
        </w:rPr>
        <w:t>to obtain a high fidelity peripheral arterial waveform, which is then transformed into a corresponding aortic waveform by</w:t>
      </w:r>
      <w:r>
        <w:rPr>
          <w:rFonts w:ascii="Arial" w:hAnsi="Arial" w:cs="Arial"/>
          <w:sz w:val="22"/>
          <w:szCs w:val="22"/>
        </w:rPr>
        <w:t xml:space="preserve"> applying a generalized transfer function.</w:t>
      </w:r>
      <w:r w:rsidR="008826A7">
        <w:rPr>
          <w:rFonts w:ascii="Arial" w:hAnsi="Arial" w:cs="Arial"/>
          <w:sz w:val="22"/>
          <w:szCs w:val="22"/>
        </w:rPr>
        <w:t xml:space="preserve"> </w:t>
      </w:r>
      <w:r w:rsidR="00096491">
        <w:rPr>
          <w:rFonts w:ascii="Arial" w:hAnsi="Arial" w:cs="Arial"/>
          <w:sz w:val="22"/>
          <w:szCs w:val="22"/>
        </w:rPr>
        <w:t xml:space="preserve">More recently the second systolic peak has been used as an approximation for aortic </w:t>
      </w:r>
      <w:r w:rsidR="00096491">
        <w:rPr>
          <w:rFonts w:ascii="Arial" w:hAnsi="Arial" w:cs="Arial"/>
          <w:sz w:val="22"/>
          <w:szCs w:val="22"/>
        </w:rPr>
        <w:lastRenderedPageBreak/>
        <w:t xml:space="preserve">systolic pressure </w:t>
      </w:r>
      <w:r w:rsidR="00D97EAF" w:rsidRPr="008B75AF">
        <w:rPr>
          <w:rFonts w:ascii="Arial" w:hAnsi="Arial" w:cs="Arial"/>
          <w:sz w:val="22"/>
          <w:szCs w:val="22"/>
        </w:rPr>
        <w:fldChar w:fldCharType="begin">
          <w:fldData xml:space="preserve">PEVuZE5vdGU+PENpdGU+PEF1dGhvcj5QYXVjYTwvQXV0aG9yPjxZZWFyPjIwMDQ8L1llYXI+PFJl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</w:fldData>
        </w:fldChar>
      </w:r>
      <w:r w:rsidR="00D97EAF">
        <w:rPr>
          <w:rFonts w:ascii="Arial" w:hAnsi="Arial" w:cs="Arial"/>
          <w:sz w:val="22"/>
          <w:szCs w:val="22"/>
        </w:rPr>
        <w:instrText xml:space="preserve"> ADDIN EN.CITE </w:instrText>
      </w:r>
      <w:r w:rsidR="00D97EAF">
        <w:rPr>
          <w:rFonts w:ascii="Arial" w:hAnsi="Arial" w:cs="Arial"/>
          <w:sz w:val="22"/>
          <w:szCs w:val="22"/>
        </w:rPr>
        <w:fldChar w:fldCharType="begin">
          <w:fldData xml:space="preserve">PEVuZE5vdGU+PENpdGU+PEF1dGhvcj5QYXVjYTwvQXV0aG9yPjxZZWFyPjIwMDQ8L1llYXI+PFJl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</w:fldData>
        </w:fldChar>
      </w:r>
      <w:r w:rsidR="00D97EAF">
        <w:rPr>
          <w:rFonts w:ascii="Arial" w:hAnsi="Arial" w:cs="Arial"/>
          <w:sz w:val="22"/>
          <w:szCs w:val="22"/>
        </w:rPr>
        <w:instrText xml:space="preserve"> ADDIN EN.CITE.DATA </w:instrText>
      </w:r>
      <w:r w:rsidR="00D97EAF">
        <w:rPr>
          <w:rFonts w:ascii="Arial" w:hAnsi="Arial" w:cs="Arial"/>
          <w:sz w:val="22"/>
          <w:szCs w:val="22"/>
        </w:rPr>
      </w:r>
      <w:r w:rsidR="00D97EAF">
        <w:rPr>
          <w:rFonts w:ascii="Arial" w:hAnsi="Arial" w:cs="Arial"/>
          <w:sz w:val="22"/>
          <w:szCs w:val="22"/>
        </w:rPr>
        <w:fldChar w:fldCharType="end"/>
      </w:r>
      <w:r w:rsidR="00D97EAF" w:rsidRPr="008B75AF">
        <w:rPr>
          <w:rFonts w:ascii="Arial" w:hAnsi="Arial" w:cs="Arial"/>
          <w:sz w:val="22"/>
          <w:szCs w:val="22"/>
        </w:rPr>
      </w:r>
      <w:r w:rsidR="00D97EAF" w:rsidRPr="008B75AF">
        <w:rPr>
          <w:rFonts w:ascii="Arial" w:hAnsi="Arial" w:cs="Arial"/>
          <w:sz w:val="22"/>
          <w:szCs w:val="22"/>
        </w:rPr>
        <w:fldChar w:fldCharType="separate"/>
      </w:r>
      <w:r w:rsidR="00D97EAF">
        <w:rPr>
          <w:rFonts w:ascii="Arial" w:hAnsi="Arial" w:cs="Arial"/>
          <w:noProof/>
          <w:sz w:val="22"/>
          <w:szCs w:val="22"/>
        </w:rPr>
        <w:t>[</w:t>
      </w:r>
      <w:hyperlink w:anchor="_ENREF_18" w:tooltip="Pauca, 2004 #34" w:history="1">
        <w:r w:rsidR="00764198">
          <w:rPr>
            <w:rFonts w:ascii="Arial" w:hAnsi="Arial" w:cs="Arial"/>
            <w:noProof/>
            <w:sz w:val="22"/>
            <w:szCs w:val="22"/>
          </w:rPr>
          <w:t>18-20</w:t>
        </w:r>
      </w:hyperlink>
      <w:r w:rsidR="00D97EAF">
        <w:rPr>
          <w:rFonts w:ascii="Arial" w:hAnsi="Arial" w:cs="Arial"/>
          <w:noProof/>
          <w:sz w:val="22"/>
          <w:szCs w:val="22"/>
        </w:rPr>
        <w:t>]</w:t>
      </w:r>
      <w:r w:rsidR="00D97EAF" w:rsidRPr="008B75AF">
        <w:rPr>
          <w:rFonts w:ascii="Arial" w:hAnsi="Arial" w:cs="Arial"/>
          <w:sz w:val="22"/>
          <w:szCs w:val="22"/>
        </w:rPr>
        <w:fldChar w:fldCharType="end"/>
      </w:r>
      <w:r w:rsidR="00096491">
        <w:rPr>
          <w:rFonts w:ascii="Arial" w:hAnsi="Arial" w:cs="Arial"/>
          <w:sz w:val="22"/>
          <w:szCs w:val="22"/>
        </w:rPr>
        <w:t xml:space="preserve">. </w:t>
      </w:r>
      <w:r w:rsidR="008826A7" w:rsidRPr="00F17E9E">
        <w:rPr>
          <w:rFonts w:ascii="Arial" w:hAnsi="Arial" w:cs="Arial"/>
          <w:sz w:val="22"/>
          <w:szCs w:val="22"/>
        </w:rPr>
        <w:t xml:space="preserve">A variety of </w:t>
      </w:r>
      <w:r w:rsidR="008826A7">
        <w:rPr>
          <w:rFonts w:ascii="Arial" w:hAnsi="Arial" w:cs="Arial"/>
          <w:sz w:val="22"/>
          <w:szCs w:val="22"/>
        </w:rPr>
        <w:t xml:space="preserve">commercial </w:t>
      </w:r>
      <w:r w:rsidR="008826A7" w:rsidRPr="00F17E9E">
        <w:rPr>
          <w:rFonts w:ascii="Arial" w:hAnsi="Arial" w:cs="Arial"/>
          <w:sz w:val="22"/>
          <w:szCs w:val="22"/>
        </w:rPr>
        <w:t xml:space="preserve">devices </w:t>
      </w:r>
      <w:r w:rsidR="008826A7">
        <w:rPr>
          <w:rFonts w:ascii="Arial" w:hAnsi="Arial" w:cs="Arial"/>
          <w:sz w:val="22"/>
          <w:szCs w:val="22"/>
        </w:rPr>
        <w:t>are now available that employ this basic methodology</w:t>
      </w:r>
      <w:r w:rsidR="008826A7" w:rsidRPr="00F17E9E">
        <w:rPr>
          <w:rFonts w:ascii="Arial" w:hAnsi="Arial" w:cs="Arial"/>
          <w:sz w:val="22"/>
          <w:szCs w:val="22"/>
        </w:rPr>
        <w:t xml:space="preserve"> </w:t>
      </w:r>
      <w:r w:rsidR="008826A7">
        <w:rPr>
          <w:rFonts w:ascii="Arial" w:hAnsi="Arial" w:cs="Arial"/>
          <w:sz w:val="22"/>
          <w:szCs w:val="22"/>
        </w:rPr>
        <w:t>including the</w:t>
      </w:r>
      <w:r w:rsidR="008826A7" w:rsidRPr="00F17E9E">
        <w:rPr>
          <w:rFonts w:ascii="Arial" w:hAnsi="Arial" w:cs="Arial"/>
          <w:sz w:val="22"/>
          <w:szCs w:val="22"/>
        </w:rPr>
        <w:t xml:space="preserve"> SphygmoCor system, which </w:t>
      </w:r>
      <w:r w:rsidR="00F84C93">
        <w:rPr>
          <w:rFonts w:ascii="Arial" w:hAnsi="Arial" w:cs="Arial"/>
          <w:sz w:val="22"/>
          <w:szCs w:val="22"/>
        </w:rPr>
        <w:t>relies on a trained</w:t>
      </w:r>
      <w:r w:rsidR="008826A7">
        <w:rPr>
          <w:rFonts w:ascii="Arial" w:hAnsi="Arial" w:cs="Arial"/>
          <w:sz w:val="22"/>
          <w:szCs w:val="22"/>
        </w:rPr>
        <w:t xml:space="preserve"> operator to record</w:t>
      </w:r>
      <w:r w:rsidR="008826A7" w:rsidRPr="00F17E9E">
        <w:rPr>
          <w:rFonts w:ascii="Arial" w:hAnsi="Arial" w:cs="Arial"/>
          <w:sz w:val="22"/>
          <w:szCs w:val="22"/>
        </w:rPr>
        <w:t xml:space="preserve"> radial </w:t>
      </w:r>
      <w:r w:rsidR="008826A7">
        <w:rPr>
          <w:rFonts w:ascii="Arial" w:hAnsi="Arial" w:cs="Arial"/>
          <w:sz w:val="22"/>
          <w:szCs w:val="22"/>
        </w:rPr>
        <w:t xml:space="preserve">or brachial </w:t>
      </w:r>
      <w:r w:rsidR="008826A7" w:rsidRPr="00F17E9E">
        <w:rPr>
          <w:rFonts w:ascii="Arial" w:hAnsi="Arial" w:cs="Arial"/>
          <w:sz w:val="22"/>
          <w:szCs w:val="22"/>
        </w:rPr>
        <w:t>pressure waves with a hand-held tonometer.</w:t>
      </w:r>
      <w:r w:rsidR="008826A7">
        <w:rPr>
          <w:rFonts w:ascii="Arial" w:hAnsi="Arial" w:cs="Arial"/>
          <w:sz w:val="22"/>
          <w:szCs w:val="22"/>
        </w:rPr>
        <w:t xml:space="preserve"> Automated devices </w:t>
      </w:r>
      <w:r w:rsidR="00096491">
        <w:rPr>
          <w:rFonts w:ascii="Arial" w:hAnsi="Arial" w:cs="Arial"/>
          <w:sz w:val="22"/>
          <w:szCs w:val="22"/>
        </w:rPr>
        <w:t xml:space="preserve">such as the </w:t>
      </w:r>
      <w:r w:rsidR="00096491" w:rsidRPr="00F17E9E">
        <w:rPr>
          <w:rFonts w:ascii="Arial" w:hAnsi="Arial" w:cs="Arial"/>
          <w:sz w:val="22"/>
          <w:szCs w:val="22"/>
        </w:rPr>
        <w:t>Omron</w:t>
      </w:r>
      <w:r w:rsidR="00096491">
        <w:rPr>
          <w:rFonts w:ascii="Arial" w:hAnsi="Arial" w:cs="Arial"/>
          <w:sz w:val="22"/>
          <w:szCs w:val="22"/>
        </w:rPr>
        <w:t xml:space="preserve"> HEM9000AI</w:t>
      </w:r>
      <w:r w:rsidR="00096491" w:rsidRPr="00F17E9E">
        <w:rPr>
          <w:rFonts w:ascii="Arial" w:hAnsi="Arial" w:cs="Arial"/>
          <w:sz w:val="22"/>
          <w:szCs w:val="22"/>
        </w:rPr>
        <w:t xml:space="preserve"> </w:t>
      </w:r>
      <w:r w:rsidR="00F84C93">
        <w:rPr>
          <w:rFonts w:ascii="Arial" w:hAnsi="Arial" w:cs="Arial"/>
          <w:sz w:val="22"/>
          <w:szCs w:val="22"/>
        </w:rPr>
        <w:t>are also</w:t>
      </w:r>
      <w:r w:rsidR="008826A7">
        <w:rPr>
          <w:rFonts w:ascii="Arial" w:hAnsi="Arial" w:cs="Arial"/>
          <w:sz w:val="22"/>
          <w:szCs w:val="22"/>
        </w:rPr>
        <w:t xml:space="preserve"> available</w:t>
      </w:r>
      <w:r w:rsidR="00F84C93">
        <w:rPr>
          <w:rFonts w:ascii="Arial" w:hAnsi="Arial" w:cs="Arial"/>
          <w:sz w:val="22"/>
          <w:szCs w:val="22"/>
        </w:rPr>
        <w:t>, which remove the need for skilled operators by using a pressure-sensing array</w:t>
      </w:r>
      <w:r w:rsidR="008826A7">
        <w:rPr>
          <w:rFonts w:ascii="Arial" w:hAnsi="Arial" w:cs="Arial"/>
          <w:sz w:val="22"/>
          <w:szCs w:val="22"/>
        </w:rPr>
        <w:t xml:space="preserve"> to record </w:t>
      </w:r>
      <w:r w:rsidR="00F84C93">
        <w:rPr>
          <w:rFonts w:ascii="Arial" w:hAnsi="Arial" w:cs="Arial"/>
          <w:sz w:val="22"/>
          <w:szCs w:val="22"/>
        </w:rPr>
        <w:t xml:space="preserve">the </w:t>
      </w:r>
      <w:r w:rsidR="008826A7">
        <w:rPr>
          <w:rFonts w:ascii="Arial" w:hAnsi="Arial" w:cs="Arial"/>
          <w:sz w:val="22"/>
          <w:szCs w:val="22"/>
        </w:rPr>
        <w:t xml:space="preserve">radial waveforms </w:t>
      </w:r>
      <w:r w:rsidR="00F84C93">
        <w:rPr>
          <w:rFonts w:ascii="Arial" w:hAnsi="Arial" w:cs="Arial"/>
          <w:sz w:val="22"/>
          <w:szCs w:val="22"/>
        </w:rPr>
        <w:t>in a hands-free manner</w:t>
      </w:r>
      <w:r w:rsidR="008826A7">
        <w:rPr>
          <w:rFonts w:ascii="Arial" w:hAnsi="Arial" w:cs="Arial"/>
          <w:sz w:val="22"/>
          <w:szCs w:val="22"/>
        </w:rPr>
        <w:t xml:space="preserve">. </w:t>
      </w:r>
      <w:r w:rsidR="00F84C93">
        <w:rPr>
          <w:rFonts w:ascii="Arial" w:hAnsi="Arial" w:cs="Arial"/>
          <w:sz w:val="22"/>
          <w:szCs w:val="22"/>
        </w:rPr>
        <w:t xml:space="preserve">However, the main issue with this approach is the use of a transfer function. </w:t>
      </w:r>
      <w:r w:rsidR="00F84C93" w:rsidRPr="00F17E9E">
        <w:rPr>
          <w:rFonts w:ascii="Arial" w:hAnsi="Arial" w:cs="Arial"/>
          <w:sz w:val="22"/>
          <w:szCs w:val="22"/>
        </w:rPr>
        <w:t xml:space="preserve">Although </w:t>
      </w:r>
      <w:r w:rsidR="00F84C93">
        <w:rPr>
          <w:rFonts w:ascii="Arial" w:hAnsi="Arial" w:cs="Arial"/>
          <w:sz w:val="22"/>
          <w:szCs w:val="22"/>
        </w:rPr>
        <w:t xml:space="preserve">much </w:t>
      </w:r>
      <w:r w:rsidR="00F84C93" w:rsidRPr="00F17E9E">
        <w:rPr>
          <w:rFonts w:ascii="Arial" w:hAnsi="Arial" w:cs="Arial"/>
          <w:sz w:val="22"/>
          <w:szCs w:val="22"/>
        </w:rPr>
        <w:t xml:space="preserve">criticised in the past, </w:t>
      </w:r>
      <w:r w:rsidR="00F84C93">
        <w:rPr>
          <w:rFonts w:ascii="Arial" w:hAnsi="Arial" w:cs="Arial"/>
          <w:sz w:val="22"/>
          <w:szCs w:val="22"/>
        </w:rPr>
        <w:t>many</w:t>
      </w:r>
      <w:r w:rsidR="00F84C93" w:rsidRPr="00F17E9E">
        <w:rPr>
          <w:rFonts w:ascii="Arial" w:hAnsi="Arial" w:cs="Arial"/>
          <w:sz w:val="22"/>
          <w:szCs w:val="22"/>
        </w:rPr>
        <w:t xml:space="preserve"> </w:t>
      </w:r>
      <w:r w:rsidR="00F84C93">
        <w:rPr>
          <w:rFonts w:ascii="Arial" w:hAnsi="Arial" w:cs="Arial"/>
          <w:sz w:val="22"/>
          <w:szCs w:val="22"/>
        </w:rPr>
        <w:t>transfer functions have now been prospectively validated against the invasive gold-standard of aortic catheterizations. The Sph</w:t>
      </w:r>
      <w:r w:rsidR="009C5001">
        <w:rPr>
          <w:rFonts w:ascii="Arial" w:hAnsi="Arial" w:cs="Arial"/>
          <w:sz w:val="22"/>
          <w:szCs w:val="22"/>
        </w:rPr>
        <w:t>ygmoC</w:t>
      </w:r>
      <w:r w:rsidR="00F84C93">
        <w:rPr>
          <w:rFonts w:ascii="Arial" w:hAnsi="Arial" w:cs="Arial"/>
          <w:sz w:val="22"/>
          <w:szCs w:val="22"/>
        </w:rPr>
        <w:t>or transfer function, for example, performs well with an</w:t>
      </w:r>
      <w:r w:rsidR="00F84C93" w:rsidRPr="008B75AF">
        <w:rPr>
          <w:rFonts w:ascii="Arial" w:hAnsi="Arial" w:cs="Arial"/>
          <w:bCs/>
          <w:sz w:val="22"/>
          <w:szCs w:val="22"/>
        </w:rPr>
        <w:t xml:space="preserve"> absolute difference between estimated and actual aortic pressure </w:t>
      </w:r>
      <w:r w:rsidR="00F84C93">
        <w:rPr>
          <w:rFonts w:ascii="Arial" w:hAnsi="Arial" w:cs="Arial"/>
          <w:bCs/>
          <w:sz w:val="22"/>
          <w:szCs w:val="22"/>
        </w:rPr>
        <w:t xml:space="preserve">of </w:t>
      </w:r>
      <w:r w:rsidR="00F84C93" w:rsidRPr="008B75AF">
        <w:rPr>
          <w:rFonts w:ascii="Arial" w:hAnsi="Arial" w:cs="Arial"/>
          <w:bCs/>
          <w:sz w:val="22"/>
          <w:szCs w:val="22"/>
        </w:rPr>
        <w:t>less than 1 mmHg</w:t>
      </w:r>
      <w:r w:rsidR="00D97EAF">
        <w:rPr>
          <w:rFonts w:ascii="Arial" w:hAnsi="Arial" w:cs="Arial"/>
          <w:sz w:val="22"/>
          <w:szCs w:val="22"/>
        </w:rPr>
        <w:fldChar w:fldCharType="begin"/>
      </w:r>
      <w:r w:rsidR="00D97EAF">
        <w:rPr>
          <w:rFonts w:ascii="Arial" w:hAnsi="Arial" w:cs="Arial"/>
          <w:sz w:val="22"/>
          <w:szCs w:val="22"/>
        </w:rPr>
        <w:instrText xml:space="preserve"> ADDIN EN.CITE &lt;EndNote&gt;&lt;Cite&gt;&lt;Author&gt;Pauca&lt;/Author&gt;&lt;Year&gt;2001&lt;/Year&gt;&lt;RecNum&gt;14&lt;/RecNum&gt;&lt;DisplayText&gt;[21]&lt;/DisplayText&gt;&lt;record&gt;&lt;rec-number&gt;14&lt;/rec-number&gt;&lt;foreign-keys&gt;&lt;key app="EN" db-id="zawsesva9xv0twe9awfvzr0zzwtpttvtrtf0" timestamp="1446120581"&gt;14&lt;/key&gt;&lt;/foreign-keys&gt;&lt;ref-type name="Journal Article"&gt;17&lt;/ref-type&gt;&lt;contributors&gt;&lt;authors&gt;&lt;author&gt;Pauca, A. L.&lt;/author&gt;&lt;author&gt;O&amp;apos;Rourke, M. F.&lt;/author&gt;&lt;author&gt;Kon, N. D.&lt;/author&gt;&lt;/authors&gt;&lt;/contributors&gt;&lt;auth-address&gt;Anesthesiology Departmen, Wake Forest University School of Medicine, Winston-Salem, NC, USA.&lt;/auth-address&gt;&lt;titles&gt;&lt;title&gt;Prospective evaluation of a method for estimating ascending aortic pressure from the radial artery pressure waveform&lt;/title&gt;&lt;secondary-title&gt;Hypertension&lt;/secondary-title&gt;&lt;/titles&gt;&lt;periodical&gt;&lt;full-title&gt;Hypertension&lt;/full-title&gt;&lt;/periodical&gt;&lt;pages&gt;932-7&lt;/pages&gt;&lt;volume&gt;38&lt;/volume&gt;&lt;number&gt;4&lt;/number&gt;&lt;keywords&gt;&lt;keyword&gt;Aged&lt;/keyword&gt;&lt;keyword&gt;Anesthesia&lt;/keyword&gt;&lt;keyword&gt;Aorta/*physiopathology&lt;/keyword&gt;&lt;keyword&gt;Blood Pressure/drug effects/physiology&lt;/keyword&gt;&lt;keyword&gt;Blood Pressure Determination/methods&lt;/keyword&gt;&lt;keyword&gt;Cardiopulmonary Bypass&lt;/keyword&gt;&lt;keyword&gt;Female&lt;/keyword&gt;&lt;keyword&gt;Heart Diseases/physiopathology/surgery&lt;/keyword&gt;&lt;keyword&gt;Hemodynamics/drug effects/physiology&lt;/keyword&gt;&lt;keyword&gt;Humans&lt;/keyword&gt;&lt;keyword&gt;Male&lt;/keyword&gt;&lt;keyword&gt;Middle Aged&lt;/keyword&gt;&lt;keyword&gt;Nitroglycerin/administration &amp;amp; dosage/diagnostic use&lt;/keyword&gt;&lt;keyword&gt;Prospective Studies&lt;/keyword&gt;&lt;keyword&gt;Radial Artery/*physiopathology&lt;/keyword&gt;&lt;keyword&gt;Sphygmomanometers&lt;/keyword&gt;&lt;/keywords&gt;&lt;dates&gt;&lt;year&gt;2001&lt;/year&gt;&lt;pub-dates&gt;&lt;date&gt;Oct&lt;/date&gt;&lt;/pub-dates&gt;&lt;/dates&gt;&lt;accession-num&gt;11641312&lt;/accession-num&gt;&lt;urls&gt;&lt;related-urls&gt;&lt;url&gt;http://www.ncbi.nlm.nih.gov/entrez/query.fcgi?cmd=Retrieve&amp;amp;db=PubMed&amp;amp;dopt=Citation&amp;amp;list_uids=11641312&lt;/url&gt;&lt;/related-urls&gt;&lt;/urls&gt;&lt;/record&gt;&lt;/Cite&gt;&lt;/EndNote&gt;</w:instrText>
      </w:r>
      <w:r w:rsidR="00D97EAF">
        <w:rPr>
          <w:rFonts w:ascii="Arial" w:hAnsi="Arial" w:cs="Arial"/>
          <w:sz w:val="22"/>
          <w:szCs w:val="22"/>
        </w:rPr>
        <w:fldChar w:fldCharType="separate"/>
      </w:r>
      <w:r w:rsidR="00D97EAF">
        <w:rPr>
          <w:rFonts w:ascii="Arial" w:hAnsi="Arial" w:cs="Arial"/>
          <w:noProof/>
          <w:sz w:val="22"/>
          <w:szCs w:val="22"/>
        </w:rPr>
        <w:t>[</w:t>
      </w:r>
      <w:hyperlink w:anchor="_ENREF_21" w:tooltip="Pauca, 2001 #14" w:history="1">
        <w:r w:rsidR="00764198">
          <w:rPr>
            <w:rFonts w:ascii="Arial" w:hAnsi="Arial" w:cs="Arial"/>
            <w:noProof/>
            <w:sz w:val="22"/>
            <w:szCs w:val="22"/>
          </w:rPr>
          <w:t>21</w:t>
        </w:r>
      </w:hyperlink>
      <w:r w:rsidR="00D97EAF">
        <w:rPr>
          <w:rFonts w:ascii="Arial" w:hAnsi="Arial" w:cs="Arial"/>
          <w:noProof/>
          <w:sz w:val="22"/>
          <w:szCs w:val="22"/>
        </w:rPr>
        <w:t>]</w:t>
      </w:r>
      <w:r w:rsidR="00D97EAF">
        <w:rPr>
          <w:rFonts w:ascii="Arial" w:hAnsi="Arial" w:cs="Arial"/>
          <w:sz w:val="22"/>
          <w:szCs w:val="22"/>
        </w:rPr>
        <w:fldChar w:fldCharType="end"/>
      </w:r>
      <w:r w:rsidR="00F84C93" w:rsidRPr="008B75AF">
        <w:rPr>
          <w:rFonts w:ascii="Arial" w:hAnsi="Arial" w:cs="Arial"/>
          <w:bCs/>
          <w:sz w:val="22"/>
          <w:szCs w:val="22"/>
        </w:rPr>
        <w:t xml:space="preserve"> – well below the standard required by the Association for the Advancement of Medical instrumentation (SP10 criteria) for comparison of blood pressures obtained with different methods.</w:t>
      </w:r>
      <w:r w:rsidR="00096491">
        <w:rPr>
          <w:rFonts w:ascii="Arial" w:hAnsi="Arial" w:cs="Arial"/>
          <w:bCs/>
          <w:sz w:val="22"/>
          <w:szCs w:val="22"/>
        </w:rPr>
        <w:t xml:space="preserve"> The second systolic peak also seems to be a reasonable approximation for aortic systolic pressure, although it may be unreliable in younger individuals with negative augmentation</w:t>
      </w:r>
      <w:r w:rsidR="00D97EAF" w:rsidRPr="00622DFA">
        <w:rPr>
          <w:rFonts w:ascii="Arial" w:hAnsi="Arial" w:cs="Arial"/>
          <w:sz w:val="22"/>
          <w:szCs w:val="22"/>
        </w:rPr>
        <w:fldChar w:fldCharType="begin">
          <w:fldData xml:space="preserve">PEVuZE5vdGU+PENpdGU+PEF1dGhvcj5IaWNrc29uPC9BdXRob3I+PFllYXI+MjAwOTwvWWVhcj48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</w:fldData>
        </w:fldChar>
      </w:r>
      <w:r w:rsidR="00D97EAF">
        <w:rPr>
          <w:rFonts w:ascii="Arial" w:hAnsi="Arial" w:cs="Arial"/>
          <w:sz w:val="22"/>
          <w:szCs w:val="22"/>
        </w:rPr>
        <w:instrText xml:space="preserve"> ADDIN EN.CITE </w:instrText>
      </w:r>
      <w:r w:rsidR="00D97EAF">
        <w:rPr>
          <w:rFonts w:ascii="Arial" w:hAnsi="Arial" w:cs="Arial"/>
          <w:sz w:val="22"/>
          <w:szCs w:val="22"/>
        </w:rPr>
        <w:fldChar w:fldCharType="begin">
          <w:fldData xml:space="preserve">PEVuZE5vdGU+PENpdGU+PEF1dGhvcj5IaWNrc29uPC9BdXRob3I+PFllYXI+MjAwOTwvWWVhcj48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</w:fldData>
        </w:fldChar>
      </w:r>
      <w:r w:rsidR="00D97EAF">
        <w:rPr>
          <w:rFonts w:ascii="Arial" w:hAnsi="Arial" w:cs="Arial"/>
          <w:sz w:val="22"/>
          <w:szCs w:val="22"/>
        </w:rPr>
        <w:instrText xml:space="preserve"> ADDIN EN.CITE.DATA </w:instrText>
      </w:r>
      <w:r w:rsidR="00D97EAF">
        <w:rPr>
          <w:rFonts w:ascii="Arial" w:hAnsi="Arial" w:cs="Arial"/>
          <w:sz w:val="22"/>
          <w:szCs w:val="22"/>
        </w:rPr>
      </w:r>
      <w:r w:rsidR="00D97EAF">
        <w:rPr>
          <w:rFonts w:ascii="Arial" w:hAnsi="Arial" w:cs="Arial"/>
          <w:sz w:val="22"/>
          <w:szCs w:val="22"/>
        </w:rPr>
        <w:fldChar w:fldCharType="end"/>
      </w:r>
      <w:r w:rsidR="00D97EAF" w:rsidRPr="00622DFA">
        <w:rPr>
          <w:rFonts w:ascii="Arial" w:hAnsi="Arial" w:cs="Arial"/>
          <w:sz w:val="22"/>
          <w:szCs w:val="22"/>
        </w:rPr>
      </w:r>
      <w:r w:rsidR="00D97EAF" w:rsidRPr="00622DFA">
        <w:rPr>
          <w:rFonts w:ascii="Arial" w:hAnsi="Arial" w:cs="Arial"/>
          <w:sz w:val="22"/>
          <w:szCs w:val="22"/>
        </w:rPr>
        <w:fldChar w:fldCharType="separate"/>
      </w:r>
      <w:r w:rsidR="00D97EAF">
        <w:rPr>
          <w:rFonts w:ascii="Arial" w:hAnsi="Arial" w:cs="Arial"/>
          <w:noProof/>
          <w:sz w:val="22"/>
          <w:szCs w:val="22"/>
        </w:rPr>
        <w:t>[</w:t>
      </w:r>
      <w:hyperlink w:anchor="_ENREF_22" w:tooltip="Hickson, 2009 #37" w:history="1">
        <w:r w:rsidR="00764198">
          <w:rPr>
            <w:rFonts w:ascii="Arial" w:hAnsi="Arial" w:cs="Arial"/>
            <w:noProof/>
            <w:sz w:val="22"/>
            <w:szCs w:val="22"/>
          </w:rPr>
          <w:t>22</w:t>
        </w:r>
      </w:hyperlink>
      <w:r w:rsidR="00D97EAF">
        <w:rPr>
          <w:rFonts w:ascii="Arial" w:hAnsi="Arial" w:cs="Arial"/>
          <w:noProof/>
          <w:sz w:val="22"/>
          <w:szCs w:val="22"/>
        </w:rPr>
        <w:t>]</w:t>
      </w:r>
      <w:r w:rsidR="00D97EAF" w:rsidRPr="00622DFA">
        <w:rPr>
          <w:rFonts w:ascii="Arial" w:hAnsi="Arial" w:cs="Arial"/>
          <w:sz w:val="22"/>
          <w:szCs w:val="22"/>
        </w:rPr>
        <w:fldChar w:fldCharType="end"/>
      </w:r>
      <w:r w:rsidR="00096491">
        <w:rPr>
          <w:rFonts w:ascii="Arial" w:hAnsi="Arial" w:cs="Arial"/>
          <w:bCs/>
          <w:sz w:val="22"/>
          <w:szCs w:val="22"/>
        </w:rPr>
        <w:t xml:space="preserve">. </w:t>
      </w:r>
    </w:p>
    <w:p w14:paraId="43EF5749" w14:textId="5A9C99EA" w:rsidR="00C575E4" w:rsidRDefault="00C575E4" w:rsidP="0013662B">
      <w:pPr>
        <w:pStyle w:val="ListParagraph"/>
        <w:numPr>
          <w:ilvl w:val="0"/>
          <w:numId w:val="3"/>
        </w:numPr>
        <w:spacing w:line="480" w:lineRule="auto"/>
        <w:jc w:val="both"/>
        <w:rPr>
          <w:rFonts w:ascii="Arial" w:hAnsi="Arial" w:cs="Arial"/>
          <w:sz w:val="22"/>
          <w:szCs w:val="22"/>
        </w:rPr>
      </w:pPr>
      <w:r>
        <w:rPr>
          <w:rFonts w:ascii="Arial" w:hAnsi="Arial" w:cs="Arial"/>
          <w:sz w:val="22"/>
          <w:szCs w:val="22"/>
        </w:rPr>
        <w:t xml:space="preserve">Cuff-based recording systems, </w:t>
      </w:r>
      <w:r w:rsidR="00F84C93">
        <w:rPr>
          <w:rFonts w:ascii="Arial" w:hAnsi="Arial" w:cs="Arial"/>
          <w:sz w:val="22"/>
          <w:szCs w:val="22"/>
        </w:rPr>
        <w:t xml:space="preserve">such as the </w:t>
      </w:r>
      <w:r w:rsidR="00F84C93" w:rsidRPr="00F17E9E">
        <w:rPr>
          <w:rFonts w:ascii="Arial" w:hAnsi="Arial" w:cs="Arial"/>
          <w:sz w:val="22"/>
          <w:szCs w:val="22"/>
        </w:rPr>
        <w:t>ARCsolver</w:t>
      </w:r>
      <w:r w:rsidR="00F84C93">
        <w:rPr>
          <w:rFonts w:ascii="Arial" w:hAnsi="Arial" w:cs="Arial"/>
          <w:sz w:val="22"/>
          <w:szCs w:val="22"/>
        </w:rPr>
        <w:t xml:space="preserve"> </w:t>
      </w:r>
      <w:r w:rsidR="007458B4">
        <w:rPr>
          <w:rFonts w:ascii="Arial" w:hAnsi="Arial" w:cs="Arial"/>
          <w:sz w:val="22"/>
          <w:szCs w:val="22"/>
        </w:rPr>
        <w:fldChar w:fldCharType="begin">
          <w:fldData xml:space="preserve">PEVuZE5vdGU+PENpdGU+PEF1dGhvcj5XYXNzZXJ0aGV1cmVyPC9BdXRob3I+PFllYXI+MjAxMDwv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</w:fldData>
        </w:fldChar>
      </w:r>
      <w:r w:rsidR="00D97EAF">
        <w:rPr>
          <w:rFonts w:ascii="Arial" w:hAnsi="Arial" w:cs="Arial"/>
          <w:sz w:val="22"/>
          <w:szCs w:val="22"/>
        </w:rPr>
        <w:instrText xml:space="preserve"> ADDIN EN.CITE </w:instrText>
      </w:r>
      <w:r w:rsidR="00D97EAF">
        <w:rPr>
          <w:rFonts w:ascii="Arial" w:hAnsi="Arial" w:cs="Arial"/>
          <w:sz w:val="22"/>
          <w:szCs w:val="22"/>
        </w:rPr>
        <w:fldChar w:fldCharType="begin">
          <w:fldData xml:space="preserve">PEVuZE5vdGU+PENpdGU+PEF1dGhvcj5XYXNzZXJ0aGV1cmVyPC9BdXRob3I+PFllYXI+MjAxMDwv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</w:fldData>
        </w:fldChar>
      </w:r>
      <w:r w:rsidR="00D97EAF">
        <w:rPr>
          <w:rFonts w:ascii="Arial" w:hAnsi="Arial" w:cs="Arial"/>
          <w:sz w:val="22"/>
          <w:szCs w:val="22"/>
        </w:rPr>
        <w:instrText xml:space="preserve"> ADDIN EN.CITE.DATA </w:instrText>
      </w:r>
      <w:r w:rsidR="00D97EAF">
        <w:rPr>
          <w:rFonts w:ascii="Arial" w:hAnsi="Arial" w:cs="Arial"/>
          <w:sz w:val="22"/>
          <w:szCs w:val="22"/>
        </w:rPr>
      </w:r>
      <w:r w:rsidR="00D97EAF">
        <w:rPr>
          <w:rFonts w:ascii="Arial" w:hAnsi="Arial" w:cs="Arial"/>
          <w:sz w:val="22"/>
          <w:szCs w:val="22"/>
        </w:rPr>
        <w:fldChar w:fldCharType="end"/>
      </w:r>
      <w:r w:rsidR="007458B4">
        <w:rPr>
          <w:rFonts w:ascii="Arial" w:hAnsi="Arial" w:cs="Arial"/>
          <w:sz w:val="22"/>
          <w:szCs w:val="22"/>
        </w:rPr>
      </w:r>
      <w:r w:rsidR="007458B4">
        <w:rPr>
          <w:rFonts w:ascii="Arial" w:hAnsi="Arial" w:cs="Arial"/>
          <w:sz w:val="22"/>
          <w:szCs w:val="22"/>
        </w:rPr>
        <w:fldChar w:fldCharType="separate"/>
      </w:r>
      <w:r w:rsidR="00D97EAF">
        <w:rPr>
          <w:rFonts w:ascii="Arial" w:hAnsi="Arial" w:cs="Arial"/>
          <w:noProof/>
          <w:sz w:val="22"/>
          <w:szCs w:val="22"/>
        </w:rPr>
        <w:t>[</w:t>
      </w:r>
      <w:hyperlink w:anchor="_ENREF_23" w:tooltip="Wassertheurer, 2010 #77" w:history="1">
        <w:r w:rsidR="00764198">
          <w:rPr>
            <w:rFonts w:ascii="Arial" w:hAnsi="Arial" w:cs="Arial"/>
            <w:noProof/>
            <w:sz w:val="22"/>
            <w:szCs w:val="22"/>
          </w:rPr>
          <w:t>23</w:t>
        </w:r>
      </w:hyperlink>
      <w:r w:rsidR="00D97EAF">
        <w:rPr>
          <w:rFonts w:ascii="Arial" w:hAnsi="Arial" w:cs="Arial"/>
          <w:noProof/>
          <w:sz w:val="22"/>
          <w:szCs w:val="22"/>
        </w:rPr>
        <w:t xml:space="preserve">, </w:t>
      </w:r>
      <w:hyperlink w:anchor="_ENREF_24" w:tooltip="Weber, 2011 #78" w:history="1">
        <w:r w:rsidR="00764198">
          <w:rPr>
            <w:rFonts w:ascii="Arial" w:hAnsi="Arial" w:cs="Arial"/>
            <w:noProof/>
            <w:sz w:val="22"/>
            <w:szCs w:val="22"/>
          </w:rPr>
          <w:t>24</w:t>
        </w:r>
      </w:hyperlink>
      <w:r w:rsidR="00D97EAF">
        <w:rPr>
          <w:rFonts w:ascii="Arial" w:hAnsi="Arial" w:cs="Arial"/>
          <w:noProof/>
          <w:sz w:val="22"/>
          <w:szCs w:val="22"/>
        </w:rPr>
        <w:t>]</w:t>
      </w:r>
      <w:r w:rsidR="007458B4">
        <w:rPr>
          <w:rFonts w:ascii="Arial" w:hAnsi="Arial" w:cs="Arial"/>
          <w:sz w:val="22"/>
          <w:szCs w:val="22"/>
        </w:rPr>
        <w:fldChar w:fldCharType="end"/>
      </w:r>
      <w:r w:rsidR="00F84C93">
        <w:rPr>
          <w:rFonts w:ascii="Arial" w:hAnsi="Arial" w:cs="Arial"/>
          <w:sz w:val="22"/>
          <w:szCs w:val="22"/>
        </w:rPr>
        <w:t xml:space="preserve">, Centron </w:t>
      </w:r>
      <w:r w:rsidR="00D97EAF">
        <w:rPr>
          <w:rFonts w:ascii="Arial" w:hAnsi="Arial" w:cs="Arial"/>
          <w:sz w:val="22"/>
          <w:szCs w:val="22"/>
        </w:rPr>
        <w:fldChar w:fldCharType="begin"/>
      </w:r>
      <w:r w:rsidR="00D97EAF">
        <w:rPr>
          <w:rFonts w:ascii="Arial" w:hAnsi="Arial" w:cs="Arial"/>
          <w:sz w:val="22"/>
          <w:szCs w:val="22"/>
        </w:rPr>
        <w:instrText xml:space="preserve"> ADDIN EN.CITE &lt;EndNote&gt;&lt;Cite&gt;&lt;Author&gt;Brett&lt;/Author&gt;&lt;Year&gt;2012&lt;/Year&gt;&lt;RecNum&gt;1013&lt;/RecNum&gt;&lt;DisplayText&gt;[25]&lt;/DisplayText&gt;&lt;record&gt;&lt;rec-number&gt;1013&lt;/rec-number&gt;&lt;foreign-keys&gt;&lt;key app="EN" db-id="pazxztsvh5f5fwefax6xt25n905p5szs9twv"&gt;1013&lt;/key&gt;&lt;/foreign-keys&gt;&lt;ref-type name="Journal Article"&gt;17&lt;/ref-type&gt;&lt;contributors&gt;&lt;authors&gt;&lt;author&gt;Brett, S.&lt;/author&gt;&lt;author&gt;Guilcher, A.&lt;/author&gt;&lt;author&gt;Clapp, B.&lt;/author&gt;&lt;author&gt;Chowienczyk, P.&lt;/author&gt;&lt;/authors&gt;&lt;/contributors&gt;&lt;titles&gt;&lt;title&gt;Estimating central systolic blood pressure during oscillometric determination of blood pressure:proof of cencept and validation by comparison with intra-aortic pressure recording and arterial tonometry&lt;/title&gt;&lt;secondary-title&gt;Blood Pressure Monitoring&lt;/secondary-title&gt;&lt;/titles&gt;&lt;periodical&gt;&lt;full-title&gt;Blood Pressure Monitoring&lt;/full-title&gt;&lt;/periodical&gt;&lt;dates&gt;&lt;year&gt;2012, In Press.&lt;/year&gt;&lt;pub-dates&gt;&lt;date&gt;In Press&lt;/date&gt;&lt;/pub-dates&gt;&lt;/dates&gt;&lt;urls&gt;&lt;/urls&gt;&lt;/record&gt;&lt;/Cite&gt;&lt;/EndNote&gt;</w:instrText>
      </w:r>
      <w:r w:rsidR="00D97EAF">
        <w:rPr>
          <w:rFonts w:ascii="Arial" w:hAnsi="Arial" w:cs="Arial"/>
          <w:sz w:val="22"/>
          <w:szCs w:val="22"/>
        </w:rPr>
        <w:fldChar w:fldCharType="separate"/>
      </w:r>
      <w:r w:rsidR="00D97EAF">
        <w:rPr>
          <w:rFonts w:ascii="Arial" w:hAnsi="Arial" w:cs="Arial"/>
          <w:noProof/>
          <w:sz w:val="22"/>
          <w:szCs w:val="22"/>
        </w:rPr>
        <w:t>[</w:t>
      </w:r>
      <w:hyperlink w:anchor="_ENREF_25" w:tooltip="Brett, 2012, In Press. #1013" w:history="1">
        <w:r w:rsidR="00764198">
          <w:rPr>
            <w:rFonts w:ascii="Arial" w:hAnsi="Arial" w:cs="Arial"/>
            <w:noProof/>
            <w:sz w:val="22"/>
            <w:szCs w:val="22"/>
          </w:rPr>
          <w:t>25</w:t>
        </w:r>
      </w:hyperlink>
      <w:r w:rsidR="00D97EAF">
        <w:rPr>
          <w:rFonts w:ascii="Arial" w:hAnsi="Arial" w:cs="Arial"/>
          <w:noProof/>
          <w:sz w:val="22"/>
          <w:szCs w:val="22"/>
        </w:rPr>
        <w:t>]</w:t>
      </w:r>
      <w:r w:rsidR="00D97EAF">
        <w:rPr>
          <w:rFonts w:ascii="Arial" w:hAnsi="Arial" w:cs="Arial"/>
          <w:sz w:val="22"/>
          <w:szCs w:val="22"/>
        </w:rPr>
        <w:fldChar w:fldCharType="end"/>
      </w:r>
      <w:r w:rsidR="00F84C93">
        <w:rPr>
          <w:rFonts w:ascii="Arial" w:hAnsi="Arial" w:cs="Arial"/>
          <w:sz w:val="22"/>
          <w:szCs w:val="22"/>
        </w:rPr>
        <w:t xml:space="preserve"> and </w:t>
      </w:r>
      <w:r w:rsidR="00F84C93" w:rsidRPr="00F17E9E">
        <w:rPr>
          <w:rFonts w:ascii="Arial" w:hAnsi="Arial" w:cs="Arial"/>
          <w:sz w:val="22"/>
          <w:szCs w:val="22"/>
        </w:rPr>
        <w:t>Vicorder</w:t>
      </w:r>
      <w:r w:rsidR="00785F34">
        <w:rPr>
          <w:rFonts w:ascii="Arial" w:hAnsi="Arial" w:cs="Arial"/>
          <w:sz w:val="22"/>
          <w:szCs w:val="22"/>
        </w:rPr>
        <w:fldChar w:fldCharType="begin"/>
      </w:r>
      <w:r w:rsidR="00785F34">
        <w:rPr>
          <w:rFonts w:ascii="Arial" w:hAnsi="Arial" w:cs="Arial"/>
          <w:sz w:val="22"/>
          <w:szCs w:val="22"/>
        </w:rPr>
        <w:instrText xml:space="preserve"> ADDIN EN.CITE &lt;EndNote&gt;&lt;Cite&gt;&lt;Author&gt;Pucci&lt;/Author&gt;&lt;Year&gt;2013&lt;/Year&gt;&lt;RecNum&gt;107&lt;/RecNum&gt;&lt;DisplayText&gt;[26]&lt;/DisplayText&gt;&lt;record&gt;&lt;rec-number&gt;107&lt;/rec-number&gt;&lt;foreign-keys&gt;&lt;key app="EN" db-id="zawsesva9xv0twe9awfvzr0zzwtpttvtrtf0" timestamp="1446120581"&gt;107&lt;/key&gt;&lt;/foreign-keys&gt;&lt;ref-type name="Journal Article"&gt;17&lt;/ref-type&gt;&lt;contributors&gt;&lt;authors&gt;&lt;author&gt;Pucci, G.&lt;/author&gt;&lt;author&gt;Cheriyan, J.&lt;/author&gt;&lt;author&gt;Hubsch, A.&lt;/author&gt;&lt;author&gt;Hickson, S. S.&lt;/author&gt;&lt;author&gt;Gajendragadkar, P. R.&lt;/author&gt;&lt;author&gt;Watson, T.&lt;/author&gt;&lt;author&gt;O&amp;apos;Sullivan, M.&lt;/author&gt;&lt;author&gt;Woodcock-Smith, J.&lt;/author&gt;&lt;author&gt;Schillaci, G.&lt;/author&gt;&lt;author&gt;Wilkinson, I. B.&lt;/author&gt;&lt;author&gt;McEniery, C. M.&lt;/author&gt;&lt;/authors&gt;&lt;/contributors&gt;&lt;auth-address&gt;Clinical Pharmacology Unit, University of Cambridge &amp;amp; Cambridge University Hospitals NHS Foundation Trust, Cambridge, UK. giacomo.pucci@gmail.com&lt;/auth-address&gt;&lt;titles&gt;&lt;title&gt;Evaluation of the Vicorder, a novel cuff-based device for the noninvasive estimation of central blood pressure&lt;/title&gt;&lt;secondary-title&gt;J Hypertens&lt;/secondary-title&gt;&lt;/titles&gt;&lt;periodical&gt;&lt;full-title&gt;J Hypertens&lt;/full-title&gt;&lt;/periodical&gt;&lt;pages&gt;77-85&lt;/pages&gt;&lt;volume&gt;31&lt;/volume&gt;&lt;number&gt;1&lt;/number&gt;&lt;keywords&gt;&lt;keyword&gt;Aged&lt;/keyword&gt;&lt;keyword&gt;Blood Pressure/*physiology&lt;/keyword&gt;&lt;keyword&gt;Blood Pressure Determination/*instrumentation/methods&lt;/keyword&gt;&lt;keyword&gt;Female&lt;/keyword&gt;&lt;keyword&gt;Humans&lt;/keyword&gt;&lt;keyword&gt;Male&lt;/keyword&gt;&lt;keyword&gt;Middle Aged&lt;/keyword&gt;&lt;/keywords&gt;&lt;dates&gt;&lt;year&gt;2013&lt;/year&gt;&lt;pub-dates&gt;&lt;date&gt;Jan&lt;/date&gt;&lt;/pub-dates&gt;&lt;/dates&gt;&lt;isbn&gt;1473-5598 (Electronic)&amp;#xD;0263-6352 (Linking)&lt;/isbn&gt;&lt;accession-num&gt;23079681&lt;/accession-num&gt;&lt;urls&gt;&lt;related-urls&gt;&lt;url&gt;http://www.ncbi.nlm.nih.gov/pubmed/23079681&lt;/url&gt;&lt;/related-urls&gt;&lt;/urls&gt;&lt;electronic-resource-num&gt;10.1097/HJH.0b013e32835a8eb1&lt;/electronic-resource-num&gt;&lt;/record&gt;&lt;/Cite&gt;&lt;/EndNote&gt;</w:instrText>
      </w:r>
      <w:r w:rsidR="00785F34">
        <w:rPr>
          <w:rFonts w:ascii="Arial" w:hAnsi="Arial" w:cs="Arial"/>
          <w:sz w:val="22"/>
          <w:szCs w:val="22"/>
        </w:rPr>
        <w:fldChar w:fldCharType="separate"/>
      </w:r>
      <w:r w:rsidR="00785F34">
        <w:rPr>
          <w:rFonts w:ascii="Arial" w:hAnsi="Arial" w:cs="Arial"/>
          <w:noProof/>
          <w:sz w:val="22"/>
          <w:szCs w:val="22"/>
        </w:rPr>
        <w:t>[</w:t>
      </w:r>
      <w:hyperlink w:anchor="_ENREF_26" w:tooltip="Pucci, 2013 #107" w:history="1">
        <w:r w:rsidR="00764198">
          <w:rPr>
            <w:rFonts w:ascii="Arial" w:hAnsi="Arial" w:cs="Arial"/>
            <w:noProof/>
            <w:sz w:val="22"/>
            <w:szCs w:val="22"/>
          </w:rPr>
          <w:t>26</w:t>
        </w:r>
      </w:hyperlink>
      <w:r w:rsidR="00785F34">
        <w:rPr>
          <w:rFonts w:ascii="Arial" w:hAnsi="Arial" w:cs="Arial"/>
          <w:noProof/>
          <w:sz w:val="22"/>
          <w:szCs w:val="22"/>
        </w:rPr>
        <w:t>]</w:t>
      </w:r>
      <w:r w:rsidR="00785F34">
        <w:rPr>
          <w:rFonts w:ascii="Arial" w:hAnsi="Arial" w:cs="Arial"/>
          <w:sz w:val="22"/>
          <w:szCs w:val="22"/>
        </w:rPr>
        <w:fldChar w:fldCharType="end"/>
      </w:r>
      <w:r w:rsidR="00F84C93" w:rsidRPr="00F17E9E">
        <w:rPr>
          <w:rFonts w:ascii="Arial" w:hAnsi="Arial" w:cs="Arial"/>
          <w:sz w:val="22"/>
          <w:szCs w:val="22"/>
        </w:rPr>
        <w:t xml:space="preserve"> </w:t>
      </w:r>
      <w:r>
        <w:rPr>
          <w:rFonts w:ascii="Arial" w:hAnsi="Arial" w:cs="Arial"/>
          <w:sz w:val="22"/>
          <w:szCs w:val="22"/>
        </w:rPr>
        <w:t>typically use a standard blood pressure cuff</w:t>
      </w:r>
      <w:r w:rsidR="008826A7">
        <w:rPr>
          <w:rFonts w:ascii="Arial" w:hAnsi="Arial" w:cs="Arial"/>
          <w:sz w:val="22"/>
          <w:szCs w:val="22"/>
        </w:rPr>
        <w:t>,</w:t>
      </w:r>
      <w:r>
        <w:rPr>
          <w:rFonts w:ascii="Arial" w:hAnsi="Arial" w:cs="Arial"/>
          <w:sz w:val="22"/>
          <w:szCs w:val="22"/>
        </w:rPr>
        <w:t xml:space="preserve"> inflated to </w:t>
      </w:r>
      <w:r w:rsidR="008826A7">
        <w:rPr>
          <w:rFonts w:ascii="Arial" w:hAnsi="Arial" w:cs="Arial"/>
          <w:sz w:val="22"/>
          <w:szCs w:val="22"/>
        </w:rPr>
        <w:t xml:space="preserve">either </w:t>
      </w:r>
      <w:r>
        <w:rPr>
          <w:rFonts w:ascii="Arial" w:hAnsi="Arial" w:cs="Arial"/>
          <w:sz w:val="22"/>
          <w:szCs w:val="22"/>
        </w:rPr>
        <w:t>above diastolic or systolic pressure</w:t>
      </w:r>
      <w:r w:rsidR="008826A7">
        <w:rPr>
          <w:rFonts w:ascii="Arial" w:hAnsi="Arial" w:cs="Arial"/>
          <w:sz w:val="22"/>
          <w:szCs w:val="22"/>
        </w:rPr>
        <w:t>,</w:t>
      </w:r>
      <w:r>
        <w:rPr>
          <w:rFonts w:ascii="Arial" w:hAnsi="Arial" w:cs="Arial"/>
          <w:sz w:val="22"/>
          <w:szCs w:val="22"/>
        </w:rPr>
        <w:t xml:space="preserve"> to record volume waveforms in the brachial artery. Aortic pressure is then derived using </w:t>
      </w:r>
      <w:r w:rsidR="008826A7">
        <w:rPr>
          <w:rFonts w:ascii="Arial" w:hAnsi="Arial" w:cs="Arial"/>
          <w:sz w:val="22"/>
          <w:szCs w:val="22"/>
        </w:rPr>
        <w:t xml:space="preserve">either </w:t>
      </w:r>
      <w:r>
        <w:rPr>
          <w:rFonts w:ascii="Arial" w:hAnsi="Arial" w:cs="Arial"/>
          <w:sz w:val="22"/>
          <w:szCs w:val="22"/>
        </w:rPr>
        <w:t>a transfer function</w:t>
      </w:r>
      <w:r w:rsidR="006A6923">
        <w:rPr>
          <w:rFonts w:ascii="Arial" w:hAnsi="Arial" w:cs="Arial"/>
          <w:sz w:val="22"/>
          <w:szCs w:val="22"/>
        </w:rPr>
        <w:t>,</w:t>
      </w:r>
      <w:r>
        <w:rPr>
          <w:rFonts w:ascii="Arial" w:hAnsi="Arial" w:cs="Arial"/>
          <w:sz w:val="22"/>
          <w:szCs w:val="22"/>
        </w:rPr>
        <w:t xml:space="preserve"> or </w:t>
      </w:r>
      <w:r w:rsidR="008826A7">
        <w:rPr>
          <w:rFonts w:ascii="Arial" w:hAnsi="Arial" w:cs="Arial"/>
          <w:sz w:val="22"/>
          <w:szCs w:val="22"/>
        </w:rPr>
        <w:t>taking the</w:t>
      </w:r>
      <w:r>
        <w:rPr>
          <w:rFonts w:ascii="Arial" w:hAnsi="Arial" w:cs="Arial"/>
          <w:sz w:val="22"/>
          <w:szCs w:val="22"/>
        </w:rPr>
        <w:t xml:space="preserve"> second </w:t>
      </w:r>
      <w:r w:rsidR="008826A7">
        <w:rPr>
          <w:rFonts w:ascii="Arial" w:hAnsi="Arial" w:cs="Arial"/>
          <w:sz w:val="22"/>
          <w:szCs w:val="22"/>
        </w:rPr>
        <w:t xml:space="preserve">systolic </w:t>
      </w:r>
      <w:r>
        <w:rPr>
          <w:rFonts w:ascii="Arial" w:hAnsi="Arial" w:cs="Arial"/>
          <w:sz w:val="22"/>
          <w:szCs w:val="22"/>
        </w:rPr>
        <w:t xml:space="preserve">peak of the </w:t>
      </w:r>
      <w:r w:rsidR="008826A7">
        <w:rPr>
          <w:rFonts w:ascii="Arial" w:hAnsi="Arial" w:cs="Arial"/>
          <w:sz w:val="22"/>
          <w:szCs w:val="22"/>
        </w:rPr>
        <w:t xml:space="preserve">waveform. </w:t>
      </w:r>
      <w:r w:rsidR="00F84C93">
        <w:rPr>
          <w:rFonts w:ascii="Arial" w:hAnsi="Arial" w:cs="Arial"/>
          <w:sz w:val="22"/>
          <w:szCs w:val="22"/>
        </w:rPr>
        <w:t xml:space="preserve">Such devices </w:t>
      </w:r>
      <w:r w:rsidR="004860B5">
        <w:rPr>
          <w:rFonts w:ascii="Arial" w:hAnsi="Arial" w:cs="Arial"/>
          <w:sz w:val="22"/>
          <w:szCs w:val="22"/>
        </w:rPr>
        <w:t>are generally easy to use, do not</w:t>
      </w:r>
      <w:r w:rsidR="00785F34">
        <w:rPr>
          <w:rFonts w:ascii="Arial" w:hAnsi="Arial" w:cs="Arial"/>
          <w:sz w:val="22"/>
          <w:szCs w:val="22"/>
        </w:rPr>
        <w:t xml:space="preserve"> require</w:t>
      </w:r>
      <w:r w:rsidR="00F84C93">
        <w:rPr>
          <w:rFonts w:ascii="Arial" w:hAnsi="Arial" w:cs="Arial"/>
          <w:sz w:val="22"/>
          <w:szCs w:val="22"/>
        </w:rPr>
        <w:t xml:space="preserve"> trained operators, and are well suited to the primary care environment. Although there have been concerns about the accuracy of the transfer functions</w:t>
      </w:r>
      <w:r w:rsidR="00096491">
        <w:rPr>
          <w:rFonts w:ascii="Arial" w:hAnsi="Arial" w:cs="Arial"/>
          <w:sz w:val="22"/>
          <w:szCs w:val="22"/>
        </w:rPr>
        <w:t xml:space="preserve"> or the second </w:t>
      </w:r>
      <w:r w:rsidR="00785F34">
        <w:rPr>
          <w:rFonts w:ascii="Arial" w:hAnsi="Arial" w:cs="Arial"/>
          <w:sz w:val="22"/>
          <w:szCs w:val="22"/>
        </w:rPr>
        <w:t xml:space="preserve">systolic </w:t>
      </w:r>
      <w:r w:rsidR="00096491">
        <w:rPr>
          <w:rFonts w:ascii="Arial" w:hAnsi="Arial" w:cs="Arial"/>
          <w:sz w:val="22"/>
          <w:szCs w:val="22"/>
        </w:rPr>
        <w:t>peak</w:t>
      </w:r>
      <w:r w:rsidR="00F84C93">
        <w:rPr>
          <w:rFonts w:ascii="Arial" w:hAnsi="Arial" w:cs="Arial"/>
          <w:sz w:val="22"/>
          <w:szCs w:val="22"/>
        </w:rPr>
        <w:t xml:space="preserve">, they seem to provide similarly reliable estimates of aortic pressure to those based on peripheral applanation tonometry. </w:t>
      </w:r>
    </w:p>
    <w:p w14:paraId="4FF45A45" w14:textId="77777777" w:rsidR="00F84C93" w:rsidRDefault="00F84C93" w:rsidP="00F84C93">
      <w:pPr>
        <w:spacing w:line="480" w:lineRule="auto"/>
        <w:ind w:left="360"/>
        <w:jc w:val="both"/>
        <w:rPr>
          <w:rFonts w:ascii="Arial" w:hAnsi="Arial" w:cs="Arial"/>
          <w:sz w:val="22"/>
          <w:szCs w:val="22"/>
        </w:rPr>
      </w:pPr>
    </w:p>
    <w:p w14:paraId="6C37F63C" w14:textId="222B9ED7" w:rsidR="00971A70" w:rsidRDefault="00096491" w:rsidP="00F61E3A">
      <w:pPr>
        <w:spacing w:line="480" w:lineRule="auto"/>
        <w:jc w:val="both"/>
        <w:rPr>
          <w:rFonts w:ascii="Arial" w:hAnsi="Arial" w:cs="Arial"/>
          <w:sz w:val="22"/>
          <w:szCs w:val="22"/>
        </w:rPr>
      </w:pPr>
      <w:r>
        <w:rPr>
          <w:rFonts w:ascii="Arial" w:hAnsi="Arial" w:cs="Arial"/>
          <w:sz w:val="22"/>
          <w:szCs w:val="22"/>
        </w:rPr>
        <w:t>One of the common problems with the three methods is calibration of the</w:t>
      </w:r>
      <w:r w:rsidR="00785F34">
        <w:rPr>
          <w:rFonts w:ascii="Arial" w:hAnsi="Arial" w:cs="Arial"/>
          <w:sz w:val="22"/>
          <w:szCs w:val="22"/>
        </w:rPr>
        <w:t xml:space="preserve"> peripheral pressure</w:t>
      </w:r>
      <w:r>
        <w:rPr>
          <w:rFonts w:ascii="Arial" w:hAnsi="Arial" w:cs="Arial"/>
          <w:sz w:val="22"/>
          <w:szCs w:val="22"/>
        </w:rPr>
        <w:t xml:space="preserve"> waveform. All the approaches simply record a pressure waveform in a dimensionless manner. To provide a measure of actual pressure the waveforms must be </w:t>
      </w:r>
      <w:r>
        <w:rPr>
          <w:rFonts w:ascii="Arial" w:hAnsi="Arial" w:cs="Arial"/>
          <w:sz w:val="22"/>
          <w:szCs w:val="22"/>
        </w:rPr>
        <w:lastRenderedPageBreak/>
        <w:t xml:space="preserve">scaled. </w:t>
      </w:r>
      <w:r w:rsidR="004860B5">
        <w:rPr>
          <w:rFonts w:ascii="Arial" w:hAnsi="Arial" w:cs="Arial"/>
          <w:sz w:val="22"/>
          <w:szCs w:val="22"/>
        </w:rPr>
        <w:t>For waveform</w:t>
      </w:r>
      <w:r w:rsidR="001D5956">
        <w:rPr>
          <w:rFonts w:ascii="Arial" w:hAnsi="Arial" w:cs="Arial"/>
          <w:sz w:val="22"/>
          <w:szCs w:val="22"/>
        </w:rPr>
        <w:t>s recorded in the carotid artery this is usually done by recording brachial systolic and diastolic pressure with a standard sphygmomanometer and then scaling the carotid waveform to brachial diastolic and mean pressure, assuming that there is little change in these between the two sites. Mean pressure is either measured directly or estimated using the 1/3</w:t>
      </w:r>
      <w:r w:rsidR="001D5956" w:rsidRPr="001D5956">
        <w:rPr>
          <w:rFonts w:ascii="Arial" w:hAnsi="Arial" w:cs="Arial"/>
          <w:sz w:val="22"/>
          <w:szCs w:val="22"/>
          <w:vertAlign w:val="superscript"/>
        </w:rPr>
        <w:t>rd</w:t>
      </w:r>
      <w:r w:rsidR="001D5956">
        <w:rPr>
          <w:rFonts w:ascii="Arial" w:hAnsi="Arial" w:cs="Arial"/>
          <w:sz w:val="22"/>
          <w:szCs w:val="22"/>
        </w:rPr>
        <w:t xml:space="preserve"> rule. </w:t>
      </w:r>
      <w:r w:rsidR="00F61E3A">
        <w:rPr>
          <w:rFonts w:ascii="Arial" w:hAnsi="Arial" w:cs="Arial"/>
          <w:sz w:val="22"/>
          <w:szCs w:val="22"/>
        </w:rPr>
        <w:t>Traditionally peripheral</w:t>
      </w:r>
      <w:r w:rsidR="001D5956">
        <w:rPr>
          <w:rFonts w:ascii="Arial" w:hAnsi="Arial" w:cs="Arial"/>
          <w:sz w:val="22"/>
          <w:szCs w:val="22"/>
        </w:rPr>
        <w:t xml:space="preserve"> </w:t>
      </w:r>
      <w:r w:rsidR="00F61E3A">
        <w:rPr>
          <w:rFonts w:ascii="Arial" w:hAnsi="Arial" w:cs="Arial"/>
          <w:sz w:val="22"/>
          <w:szCs w:val="22"/>
        </w:rPr>
        <w:t>waveforms</w:t>
      </w:r>
      <w:r w:rsidR="001D5956">
        <w:rPr>
          <w:rFonts w:ascii="Arial" w:hAnsi="Arial" w:cs="Arial"/>
          <w:sz w:val="22"/>
          <w:szCs w:val="22"/>
        </w:rPr>
        <w:t xml:space="preserve"> </w:t>
      </w:r>
      <w:r w:rsidR="00F61E3A">
        <w:rPr>
          <w:rFonts w:ascii="Arial" w:hAnsi="Arial" w:cs="Arial"/>
          <w:sz w:val="22"/>
          <w:szCs w:val="22"/>
        </w:rPr>
        <w:t>are</w:t>
      </w:r>
      <w:r w:rsidR="001D5956">
        <w:rPr>
          <w:rFonts w:ascii="Arial" w:hAnsi="Arial" w:cs="Arial"/>
          <w:sz w:val="22"/>
          <w:szCs w:val="22"/>
        </w:rPr>
        <w:t xml:space="preserve"> scaled to brachial systolic and diastolic pressure</w:t>
      </w:r>
      <w:r w:rsidR="00F61E3A">
        <w:rPr>
          <w:rFonts w:ascii="Arial" w:hAnsi="Arial" w:cs="Arial"/>
          <w:sz w:val="22"/>
          <w:szCs w:val="22"/>
        </w:rPr>
        <w:t>. However, there have been concerns about amplification between the radial and brachial arteries leading to an underestimation of aor</w:t>
      </w:r>
      <w:r w:rsidR="00F17E07">
        <w:rPr>
          <w:rFonts w:ascii="Arial" w:hAnsi="Arial" w:cs="Arial"/>
          <w:sz w:val="22"/>
          <w:szCs w:val="22"/>
        </w:rPr>
        <w:t>tic pressure using this</w:t>
      </w:r>
      <w:r w:rsidR="00F61E3A">
        <w:rPr>
          <w:rFonts w:ascii="Arial" w:hAnsi="Arial" w:cs="Arial"/>
          <w:sz w:val="22"/>
          <w:szCs w:val="22"/>
        </w:rPr>
        <w:t xml:space="preserve"> approach. Recent data suggest that scaling radial and brachial waves to brachial mean and diastolic</w:t>
      </w:r>
      <w:r w:rsidR="00F17E07">
        <w:rPr>
          <w:rFonts w:ascii="Arial" w:hAnsi="Arial" w:cs="Arial"/>
          <w:sz w:val="22"/>
          <w:szCs w:val="22"/>
        </w:rPr>
        <w:t xml:space="preserve"> pressure</w:t>
      </w:r>
      <w:r w:rsidR="00F61E3A">
        <w:rPr>
          <w:rFonts w:ascii="Arial" w:hAnsi="Arial" w:cs="Arial"/>
          <w:sz w:val="22"/>
          <w:szCs w:val="22"/>
        </w:rPr>
        <w:t xml:space="preserve"> </w:t>
      </w:r>
      <w:r w:rsidR="006F3E2A" w:rsidRPr="00F17E9E">
        <w:rPr>
          <w:rFonts w:ascii="Arial" w:hAnsi="Arial" w:cs="Arial"/>
          <w:sz w:val="22"/>
          <w:szCs w:val="22"/>
        </w:rPr>
        <w:t>may be preferable</w:t>
      </w:r>
      <w:r w:rsidR="00D97EAF">
        <w:rPr>
          <w:rFonts w:ascii="Arial" w:hAnsi="Arial" w:cs="Arial"/>
          <w:sz w:val="22"/>
          <w:szCs w:val="22"/>
        </w:rPr>
        <w:fldChar w:fldCharType="begin">
          <w:fldData xml:space="preserve">PEVuZE5vdGU+PENpdGU+PEF1dGhvcj5NYWhpZXU8L0F1dGhvcj48WWVhcj4yMDEwPC9ZZWFyPjxS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</w:fldData>
        </w:fldChar>
      </w:r>
      <w:r w:rsidR="00785F34">
        <w:rPr>
          <w:rFonts w:ascii="Arial" w:hAnsi="Arial" w:cs="Arial"/>
          <w:sz w:val="22"/>
          <w:szCs w:val="22"/>
        </w:rPr>
        <w:instrText xml:space="preserve"> ADDIN EN.CITE </w:instrText>
      </w:r>
      <w:r w:rsidR="00785F34">
        <w:rPr>
          <w:rFonts w:ascii="Arial" w:hAnsi="Arial" w:cs="Arial"/>
          <w:sz w:val="22"/>
          <w:szCs w:val="22"/>
        </w:rPr>
        <w:fldChar w:fldCharType="begin">
          <w:fldData xml:space="preserve">PEVuZE5vdGU+PENpdGU+PEF1dGhvcj5NYWhpZXU8L0F1dGhvcj48WWVhcj4yMDEwPC9ZZWFyPjxS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</w:fldData>
        </w:fldChar>
      </w:r>
      <w:r w:rsidR="00785F34">
        <w:rPr>
          <w:rFonts w:ascii="Arial" w:hAnsi="Arial" w:cs="Arial"/>
          <w:sz w:val="22"/>
          <w:szCs w:val="22"/>
        </w:rPr>
        <w:instrText xml:space="preserve"> ADDIN EN.CITE.DATA </w:instrText>
      </w:r>
      <w:r w:rsidR="00785F34">
        <w:rPr>
          <w:rFonts w:ascii="Arial" w:hAnsi="Arial" w:cs="Arial"/>
          <w:sz w:val="22"/>
          <w:szCs w:val="22"/>
        </w:rPr>
      </w:r>
      <w:r w:rsidR="00785F34">
        <w:rPr>
          <w:rFonts w:ascii="Arial" w:hAnsi="Arial" w:cs="Arial"/>
          <w:sz w:val="22"/>
          <w:szCs w:val="22"/>
        </w:rPr>
        <w:fldChar w:fldCharType="end"/>
      </w:r>
      <w:r w:rsidR="00D97EAF">
        <w:rPr>
          <w:rFonts w:ascii="Arial" w:hAnsi="Arial" w:cs="Arial"/>
          <w:sz w:val="22"/>
          <w:szCs w:val="22"/>
        </w:rPr>
      </w:r>
      <w:r w:rsidR="00D97EAF">
        <w:rPr>
          <w:rFonts w:ascii="Arial" w:hAnsi="Arial" w:cs="Arial"/>
          <w:sz w:val="22"/>
          <w:szCs w:val="22"/>
        </w:rPr>
        <w:fldChar w:fldCharType="separate"/>
      </w:r>
      <w:r w:rsidR="00785F34">
        <w:rPr>
          <w:rFonts w:ascii="Arial" w:hAnsi="Arial" w:cs="Arial"/>
          <w:noProof/>
          <w:sz w:val="22"/>
          <w:szCs w:val="22"/>
        </w:rPr>
        <w:t>[</w:t>
      </w:r>
      <w:hyperlink w:anchor="_ENREF_27" w:tooltip="Mahieu, 2010 #33" w:history="1">
        <w:r w:rsidR="00764198">
          <w:rPr>
            <w:rFonts w:ascii="Arial" w:hAnsi="Arial" w:cs="Arial"/>
            <w:noProof/>
            <w:sz w:val="22"/>
            <w:szCs w:val="22"/>
          </w:rPr>
          <w:t>27</w:t>
        </w:r>
      </w:hyperlink>
      <w:r w:rsidR="00785F34">
        <w:rPr>
          <w:rFonts w:ascii="Arial" w:hAnsi="Arial" w:cs="Arial"/>
          <w:noProof/>
          <w:sz w:val="22"/>
          <w:szCs w:val="22"/>
        </w:rPr>
        <w:t>]</w:t>
      </w:r>
      <w:r w:rsidR="00D97EAF">
        <w:rPr>
          <w:rFonts w:ascii="Arial" w:hAnsi="Arial" w:cs="Arial"/>
          <w:sz w:val="22"/>
          <w:szCs w:val="22"/>
        </w:rPr>
        <w:fldChar w:fldCharType="end"/>
      </w:r>
      <w:r w:rsidR="006F3E2A" w:rsidRPr="00F17E9E">
        <w:rPr>
          <w:rFonts w:ascii="Arial" w:hAnsi="Arial" w:cs="Arial"/>
          <w:sz w:val="22"/>
          <w:szCs w:val="22"/>
        </w:rPr>
        <w:t>.</w:t>
      </w:r>
      <w:r w:rsidR="00FD4E99" w:rsidRPr="00F17E9E">
        <w:rPr>
          <w:rFonts w:ascii="Arial" w:hAnsi="Arial" w:cs="Arial"/>
          <w:sz w:val="22"/>
          <w:szCs w:val="22"/>
        </w:rPr>
        <w:t xml:space="preserve"> </w:t>
      </w:r>
    </w:p>
    <w:p w14:paraId="39EE4E96" w14:textId="77777777" w:rsidR="00F72879" w:rsidRDefault="00F72879" w:rsidP="00EC4F43">
      <w:pPr>
        <w:spacing w:before="100" w:beforeAutospacing="1" w:line="480" w:lineRule="auto"/>
        <w:jc w:val="both"/>
        <w:rPr>
          <w:rFonts w:ascii="Arial" w:hAnsi="Arial" w:cs="Arial"/>
          <w:sz w:val="22"/>
          <w:szCs w:val="22"/>
        </w:rPr>
      </w:pPr>
    </w:p>
    <w:p w14:paraId="0649B4D3" w14:textId="77777777" w:rsidR="006C234A" w:rsidRPr="00F17E9E" w:rsidRDefault="00C60727" w:rsidP="00EC4F43">
      <w:pPr>
        <w:spacing w:before="100" w:beforeAutospacing="1" w:line="480" w:lineRule="auto"/>
        <w:jc w:val="both"/>
        <w:rPr>
          <w:rFonts w:ascii="Arial" w:hAnsi="Arial" w:cs="Arial"/>
          <w:b/>
          <w:sz w:val="22"/>
          <w:szCs w:val="22"/>
        </w:rPr>
      </w:pPr>
      <w:r w:rsidRPr="00DD0702">
        <w:rPr>
          <w:rFonts w:ascii="Arial" w:hAnsi="Arial" w:cs="Arial"/>
          <w:b/>
          <w:sz w:val="22"/>
          <w:szCs w:val="22"/>
        </w:rPr>
        <w:t>C</w:t>
      </w:r>
      <w:r w:rsidR="006C234A" w:rsidRPr="00DD0702">
        <w:rPr>
          <w:rFonts w:ascii="Arial" w:hAnsi="Arial" w:cs="Arial"/>
          <w:b/>
          <w:sz w:val="22"/>
          <w:szCs w:val="22"/>
        </w:rPr>
        <w:t>entral</w:t>
      </w:r>
      <w:r w:rsidR="006C234A" w:rsidRPr="00EE6C83">
        <w:rPr>
          <w:rFonts w:ascii="Arial" w:hAnsi="Arial" w:cs="Arial"/>
          <w:b/>
          <w:sz w:val="22"/>
          <w:szCs w:val="22"/>
        </w:rPr>
        <w:t xml:space="preserve"> pressure</w:t>
      </w:r>
      <w:r>
        <w:rPr>
          <w:rFonts w:ascii="Arial" w:hAnsi="Arial" w:cs="Arial"/>
          <w:b/>
          <w:sz w:val="22"/>
          <w:szCs w:val="22"/>
        </w:rPr>
        <w:t xml:space="preserve"> as cardiovascular risk predictor</w:t>
      </w:r>
    </w:p>
    <w:p w14:paraId="54AABE72" w14:textId="70F79CFA" w:rsidR="00F3036E" w:rsidRPr="00F17E9E" w:rsidRDefault="00E150CD" w:rsidP="00EC4F43">
      <w:pPr>
        <w:spacing w:line="480" w:lineRule="auto"/>
        <w:jc w:val="both"/>
        <w:rPr>
          <w:rFonts w:ascii="Arial" w:hAnsi="Arial" w:cs="Arial"/>
          <w:sz w:val="22"/>
          <w:szCs w:val="22"/>
        </w:rPr>
      </w:pPr>
      <w:r>
        <w:rPr>
          <w:rFonts w:ascii="Arial" w:hAnsi="Arial" w:cs="Arial"/>
          <w:sz w:val="22"/>
          <w:szCs w:val="22"/>
        </w:rPr>
        <w:t>Vital organs, including t</w:t>
      </w:r>
      <w:r w:rsidR="00F3036E" w:rsidRPr="00F17E9E">
        <w:rPr>
          <w:rFonts w:ascii="Arial" w:hAnsi="Arial" w:cs="Arial"/>
          <w:sz w:val="22"/>
          <w:szCs w:val="22"/>
        </w:rPr>
        <w:t xml:space="preserve">he </w:t>
      </w:r>
      <w:r w:rsidR="00450C0E" w:rsidRPr="00F17E9E">
        <w:rPr>
          <w:rFonts w:ascii="Arial" w:hAnsi="Arial" w:cs="Arial"/>
          <w:sz w:val="22"/>
          <w:szCs w:val="22"/>
        </w:rPr>
        <w:t xml:space="preserve">heart, brain and kidneys are exposed to </w:t>
      </w:r>
      <w:r>
        <w:rPr>
          <w:rFonts w:ascii="Arial" w:hAnsi="Arial" w:cs="Arial"/>
          <w:sz w:val="22"/>
          <w:szCs w:val="22"/>
        </w:rPr>
        <w:t xml:space="preserve">the </w:t>
      </w:r>
      <w:r w:rsidR="00450C0E" w:rsidRPr="00F17E9E">
        <w:rPr>
          <w:rFonts w:ascii="Arial" w:hAnsi="Arial" w:cs="Arial"/>
          <w:sz w:val="22"/>
          <w:szCs w:val="22"/>
        </w:rPr>
        <w:t xml:space="preserve">aortic rather than </w:t>
      </w:r>
      <w:r>
        <w:rPr>
          <w:rFonts w:ascii="Arial" w:hAnsi="Arial" w:cs="Arial"/>
          <w:sz w:val="22"/>
          <w:szCs w:val="22"/>
        </w:rPr>
        <w:t xml:space="preserve">the </w:t>
      </w:r>
      <w:r w:rsidR="00450C0E" w:rsidRPr="00F17E9E">
        <w:rPr>
          <w:rFonts w:ascii="Arial" w:hAnsi="Arial" w:cs="Arial"/>
          <w:sz w:val="22"/>
          <w:szCs w:val="22"/>
        </w:rPr>
        <w:t xml:space="preserve">brachial </w:t>
      </w:r>
      <w:r w:rsidR="00F3036E" w:rsidRPr="00F17E9E">
        <w:rPr>
          <w:rFonts w:ascii="Arial" w:hAnsi="Arial" w:cs="Arial"/>
          <w:sz w:val="22"/>
          <w:szCs w:val="22"/>
        </w:rPr>
        <w:t xml:space="preserve">pressure. </w:t>
      </w:r>
      <w:r w:rsidR="00076EC8">
        <w:rPr>
          <w:rFonts w:ascii="Arial" w:hAnsi="Arial" w:cs="Arial"/>
          <w:sz w:val="22"/>
          <w:szCs w:val="22"/>
        </w:rPr>
        <w:t>Therefore</w:t>
      </w:r>
      <w:r w:rsidR="00F3036E" w:rsidRPr="00F17E9E">
        <w:rPr>
          <w:rFonts w:ascii="Arial" w:hAnsi="Arial" w:cs="Arial"/>
          <w:sz w:val="22"/>
          <w:szCs w:val="22"/>
        </w:rPr>
        <w:t xml:space="preserve">, </w:t>
      </w:r>
      <w:r>
        <w:rPr>
          <w:rFonts w:ascii="Arial" w:hAnsi="Arial" w:cs="Arial"/>
          <w:sz w:val="22"/>
          <w:szCs w:val="22"/>
        </w:rPr>
        <w:t>it is reasonable</w:t>
      </w:r>
      <w:r w:rsidR="00F3036E" w:rsidRPr="00F17E9E">
        <w:rPr>
          <w:rFonts w:ascii="Arial" w:hAnsi="Arial" w:cs="Arial"/>
          <w:sz w:val="22"/>
          <w:szCs w:val="22"/>
        </w:rPr>
        <w:t xml:space="preserve"> to </w:t>
      </w:r>
      <w:r>
        <w:rPr>
          <w:rFonts w:ascii="Arial" w:hAnsi="Arial" w:cs="Arial"/>
          <w:sz w:val="22"/>
          <w:szCs w:val="22"/>
        </w:rPr>
        <w:t>assume</w:t>
      </w:r>
      <w:r w:rsidR="00F3036E" w:rsidRPr="00F17E9E">
        <w:rPr>
          <w:rFonts w:ascii="Arial" w:hAnsi="Arial" w:cs="Arial"/>
          <w:sz w:val="22"/>
          <w:szCs w:val="22"/>
        </w:rPr>
        <w:t xml:space="preserve"> that </w:t>
      </w:r>
      <w:r w:rsidRPr="00F17E9E">
        <w:rPr>
          <w:rFonts w:ascii="Arial" w:hAnsi="Arial" w:cs="Arial"/>
          <w:sz w:val="22"/>
          <w:szCs w:val="22"/>
        </w:rPr>
        <w:t xml:space="preserve">central </w:t>
      </w:r>
      <w:r>
        <w:rPr>
          <w:rFonts w:ascii="Arial" w:hAnsi="Arial" w:cs="Arial"/>
          <w:sz w:val="22"/>
          <w:szCs w:val="22"/>
        </w:rPr>
        <w:t xml:space="preserve">pressure contributes more to the risk of </w:t>
      </w:r>
      <w:r w:rsidR="00F3036E" w:rsidRPr="00F17E9E">
        <w:rPr>
          <w:rFonts w:ascii="Arial" w:hAnsi="Arial" w:cs="Arial"/>
          <w:sz w:val="22"/>
          <w:szCs w:val="22"/>
        </w:rPr>
        <w:t>cardiovascular events than</w:t>
      </w:r>
      <w:r>
        <w:rPr>
          <w:rFonts w:ascii="Arial" w:hAnsi="Arial" w:cs="Arial"/>
          <w:sz w:val="22"/>
          <w:szCs w:val="22"/>
        </w:rPr>
        <w:t xml:space="preserve"> </w:t>
      </w:r>
      <w:r w:rsidR="00F3036E" w:rsidRPr="00F17E9E">
        <w:rPr>
          <w:rFonts w:ascii="Arial" w:hAnsi="Arial" w:cs="Arial"/>
          <w:sz w:val="22"/>
          <w:szCs w:val="22"/>
        </w:rPr>
        <w:t xml:space="preserve">brachial </w:t>
      </w:r>
      <w:r w:rsidR="006A6923">
        <w:rPr>
          <w:rFonts w:ascii="Arial" w:hAnsi="Arial" w:cs="Arial"/>
          <w:sz w:val="22"/>
          <w:szCs w:val="22"/>
        </w:rPr>
        <w:t>pressure</w:t>
      </w:r>
      <w:r w:rsidR="00F3036E" w:rsidRPr="00F17E9E">
        <w:rPr>
          <w:rFonts w:ascii="Arial" w:hAnsi="Arial" w:cs="Arial"/>
          <w:sz w:val="22"/>
          <w:szCs w:val="22"/>
        </w:rPr>
        <w:t xml:space="preserve">. </w:t>
      </w:r>
      <w:r w:rsidR="00785F34">
        <w:rPr>
          <w:rFonts w:ascii="Arial" w:hAnsi="Arial" w:cs="Arial"/>
          <w:sz w:val="22"/>
          <w:szCs w:val="22"/>
        </w:rPr>
        <w:t>In recent</w:t>
      </w:r>
      <w:r w:rsidR="00145120">
        <w:rPr>
          <w:rFonts w:ascii="Arial" w:hAnsi="Arial" w:cs="Arial"/>
          <w:sz w:val="22"/>
          <w:szCs w:val="22"/>
        </w:rPr>
        <w:t xml:space="preserve"> </w:t>
      </w:r>
      <w:r>
        <w:rPr>
          <w:rFonts w:ascii="Arial" w:hAnsi="Arial" w:cs="Arial"/>
          <w:sz w:val="22"/>
          <w:szCs w:val="22"/>
        </w:rPr>
        <w:t>years</w:t>
      </w:r>
      <w:r w:rsidR="00785F34">
        <w:rPr>
          <w:rFonts w:ascii="Arial" w:hAnsi="Arial" w:cs="Arial"/>
          <w:sz w:val="22"/>
          <w:szCs w:val="22"/>
        </w:rPr>
        <w:t>,</w:t>
      </w:r>
      <w:r>
        <w:rPr>
          <w:rFonts w:ascii="Arial" w:hAnsi="Arial" w:cs="Arial"/>
          <w:sz w:val="22"/>
          <w:szCs w:val="22"/>
        </w:rPr>
        <w:t xml:space="preserve"> this concept</w:t>
      </w:r>
      <w:r w:rsidRPr="00F17E9E">
        <w:rPr>
          <w:rFonts w:ascii="Arial" w:hAnsi="Arial" w:cs="Arial"/>
          <w:sz w:val="22"/>
          <w:szCs w:val="22"/>
        </w:rPr>
        <w:t xml:space="preserve"> </w:t>
      </w:r>
      <w:r>
        <w:rPr>
          <w:rFonts w:ascii="Arial" w:hAnsi="Arial" w:cs="Arial"/>
          <w:sz w:val="22"/>
          <w:szCs w:val="22"/>
        </w:rPr>
        <w:t xml:space="preserve">has been </w:t>
      </w:r>
      <w:r w:rsidR="00145120">
        <w:rPr>
          <w:rFonts w:ascii="Arial" w:hAnsi="Arial" w:cs="Arial"/>
          <w:sz w:val="22"/>
          <w:szCs w:val="22"/>
        </w:rPr>
        <w:t>highlighted</w:t>
      </w:r>
      <w:r w:rsidRPr="00F17E9E">
        <w:rPr>
          <w:rFonts w:ascii="Arial" w:hAnsi="Arial" w:cs="Arial"/>
          <w:sz w:val="22"/>
          <w:szCs w:val="22"/>
        </w:rPr>
        <w:t xml:space="preserve"> </w:t>
      </w:r>
      <w:r>
        <w:rPr>
          <w:rFonts w:ascii="Arial" w:hAnsi="Arial" w:cs="Arial"/>
          <w:sz w:val="22"/>
          <w:szCs w:val="22"/>
        </w:rPr>
        <w:t xml:space="preserve">by </w:t>
      </w:r>
      <w:r w:rsidR="00785F34">
        <w:rPr>
          <w:rFonts w:ascii="Arial" w:hAnsi="Arial" w:cs="Arial"/>
          <w:sz w:val="22"/>
          <w:szCs w:val="22"/>
        </w:rPr>
        <w:t xml:space="preserve">the emergence of </w:t>
      </w:r>
      <w:r>
        <w:rPr>
          <w:rFonts w:ascii="Arial" w:hAnsi="Arial" w:cs="Arial"/>
          <w:sz w:val="22"/>
          <w:szCs w:val="22"/>
        </w:rPr>
        <w:t>considerable evidence</w:t>
      </w:r>
      <w:r w:rsidR="00F3036E" w:rsidRPr="00F17E9E">
        <w:rPr>
          <w:rFonts w:ascii="Arial" w:hAnsi="Arial" w:cs="Arial"/>
          <w:sz w:val="22"/>
          <w:szCs w:val="22"/>
        </w:rPr>
        <w:t xml:space="preserve"> </w:t>
      </w:r>
      <w:r w:rsidR="00145120">
        <w:rPr>
          <w:rFonts w:ascii="Arial" w:hAnsi="Arial" w:cs="Arial"/>
          <w:sz w:val="22"/>
          <w:szCs w:val="22"/>
        </w:rPr>
        <w:t>suggesting a significant</w:t>
      </w:r>
      <w:r w:rsidR="00CE22C1" w:rsidRPr="00F17E9E">
        <w:rPr>
          <w:rFonts w:ascii="Arial" w:hAnsi="Arial" w:cs="Arial"/>
          <w:sz w:val="22"/>
          <w:szCs w:val="22"/>
        </w:rPr>
        <w:t xml:space="preserve"> </w:t>
      </w:r>
      <w:r>
        <w:rPr>
          <w:rFonts w:ascii="Arial" w:hAnsi="Arial" w:cs="Arial"/>
          <w:sz w:val="22"/>
          <w:szCs w:val="22"/>
        </w:rPr>
        <w:t>association</w:t>
      </w:r>
      <w:r w:rsidR="00CE22C1" w:rsidRPr="00F17E9E">
        <w:rPr>
          <w:rFonts w:ascii="Arial" w:hAnsi="Arial" w:cs="Arial"/>
          <w:sz w:val="22"/>
          <w:szCs w:val="22"/>
        </w:rPr>
        <w:t xml:space="preserve"> </w:t>
      </w:r>
      <w:r w:rsidR="00145120">
        <w:rPr>
          <w:rFonts w:ascii="Arial" w:hAnsi="Arial" w:cs="Arial"/>
          <w:sz w:val="22"/>
          <w:szCs w:val="22"/>
        </w:rPr>
        <w:t>of</w:t>
      </w:r>
      <w:r w:rsidR="00CE22C1" w:rsidRPr="00F17E9E">
        <w:rPr>
          <w:rFonts w:ascii="Arial" w:hAnsi="Arial" w:cs="Arial"/>
          <w:sz w:val="22"/>
          <w:szCs w:val="22"/>
        </w:rPr>
        <w:t xml:space="preserve"> central pressure </w:t>
      </w:r>
      <w:r>
        <w:rPr>
          <w:rFonts w:ascii="Arial" w:hAnsi="Arial" w:cs="Arial"/>
          <w:sz w:val="22"/>
          <w:szCs w:val="22"/>
        </w:rPr>
        <w:t>with</w:t>
      </w:r>
      <w:r w:rsidR="00CE22C1" w:rsidRPr="00F17E9E">
        <w:rPr>
          <w:rFonts w:ascii="Arial" w:hAnsi="Arial" w:cs="Arial"/>
          <w:sz w:val="22"/>
          <w:szCs w:val="22"/>
        </w:rPr>
        <w:t xml:space="preserve"> </w:t>
      </w:r>
      <w:r w:rsidR="00F058B0">
        <w:rPr>
          <w:rFonts w:ascii="Arial" w:hAnsi="Arial" w:cs="Arial"/>
          <w:sz w:val="22"/>
          <w:szCs w:val="22"/>
        </w:rPr>
        <w:t>end-o</w:t>
      </w:r>
      <w:r w:rsidR="00785F34">
        <w:rPr>
          <w:rFonts w:ascii="Arial" w:hAnsi="Arial" w:cs="Arial"/>
          <w:sz w:val="22"/>
          <w:szCs w:val="22"/>
        </w:rPr>
        <w:t>rgan damage</w:t>
      </w:r>
      <w:r w:rsidR="00F3036E" w:rsidRPr="00F17E9E">
        <w:rPr>
          <w:rFonts w:ascii="Arial" w:hAnsi="Arial" w:cs="Arial"/>
          <w:sz w:val="22"/>
          <w:szCs w:val="22"/>
        </w:rPr>
        <w:t xml:space="preserve">. </w:t>
      </w:r>
    </w:p>
    <w:p w14:paraId="15A7E27F" w14:textId="128F7E6A" w:rsidR="00F52C01" w:rsidRDefault="008F35C6" w:rsidP="00EC4F43">
      <w:pPr>
        <w:spacing w:before="240" w:line="480" w:lineRule="auto"/>
        <w:jc w:val="both"/>
        <w:rPr>
          <w:rFonts w:ascii="Arial" w:hAnsi="Arial" w:cs="Arial"/>
          <w:sz w:val="22"/>
          <w:szCs w:val="22"/>
        </w:rPr>
      </w:pPr>
      <w:r>
        <w:rPr>
          <w:rFonts w:ascii="Arial" w:hAnsi="Arial" w:cs="Arial"/>
          <w:sz w:val="22"/>
          <w:szCs w:val="22"/>
        </w:rPr>
        <w:t>The</w:t>
      </w:r>
      <w:r w:rsidR="00C54D5A">
        <w:rPr>
          <w:rFonts w:ascii="Arial" w:hAnsi="Arial" w:cs="Arial"/>
          <w:sz w:val="22"/>
          <w:szCs w:val="22"/>
        </w:rPr>
        <w:t xml:space="preserve"> association</w:t>
      </w:r>
      <w:r>
        <w:rPr>
          <w:rFonts w:ascii="Arial" w:hAnsi="Arial" w:cs="Arial"/>
          <w:sz w:val="22"/>
          <w:szCs w:val="22"/>
        </w:rPr>
        <w:t xml:space="preserve"> of central pressure with </w:t>
      </w:r>
      <w:r w:rsidR="00DD0702">
        <w:rPr>
          <w:rFonts w:ascii="Arial" w:hAnsi="Arial" w:cs="Arial"/>
          <w:sz w:val="22"/>
          <w:szCs w:val="22"/>
        </w:rPr>
        <w:t>cardio</w:t>
      </w:r>
      <w:r>
        <w:rPr>
          <w:rFonts w:ascii="Arial" w:hAnsi="Arial" w:cs="Arial"/>
          <w:sz w:val="22"/>
          <w:szCs w:val="22"/>
        </w:rPr>
        <w:t>vascular risk surrogates</w:t>
      </w:r>
      <w:r w:rsidR="00C54D5A">
        <w:rPr>
          <w:rFonts w:ascii="Arial" w:hAnsi="Arial" w:cs="Arial"/>
          <w:sz w:val="22"/>
          <w:szCs w:val="22"/>
        </w:rPr>
        <w:t xml:space="preserve"> is summarised in </w:t>
      </w:r>
      <w:r w:rsidR="00C54D5A" w:rsidRPr="00C32890">
        <w:rPr>
          <w:rFonts w:ascii="Arial" w:hAnsi="Arial" w:cs="Arial"/>
          <w:sz w:val="22"/>
          <w:szCs w:val="22"/>
        </w:rPr>
        <w:t>Table</w:t>
      </w:r>
      <w:r w:rsidR="00C54D5A">
        <w:rPr>
          <w:rFonts w:ascii="Arial" w:hAnsi="Arial" w:cs="Arial"/>
          <w:sz w:val="22"/>
          <w:szCs w:val="22"/>
        </w:rPr>
        <w:t xml:space="preserve"> 1. </w:t>
      </w:r>
      <w:r>
        <w:rPr>
          <w:rFonts w:ascii="Arial" w:hAnsi="Arial" w:cs="Arial"/>
          <w:sz w:val="22"/>
          <w:szCs w:val="22"/>
        </w:rPr>
        <w:t>C</w:t>
      </w:r>
      <w:r w:rsidR="002F1B1C" w:rsidRPr="00F17E9E">
        <w:rPr>
          <w:rFonts w:ascii="Arial" w:hAnsi="Arial" w:cs="Arial"/>
          <w:sz w:val="22"/>
          <w:szCs w:val="22"/>
        </w:rPr>
        <w:t>arotid</w:t>
      </w:r>
      <w:r w:rsidR="002F1B1C">
        <w:rPr>
          <w:rFonts w:ascii="Arial" w:hAnsi="Arial" w:cs="Arial"/>
          <w:sz w:val="22"/>
          <w:szCs w:val="22"/>
        </w:rPr>
        <w:t xml:space="preserve"> intima-media thickness (CIMT)</w:t>
      </w:r>
      <w:r w:rsidR="007458B4">
        <w:rPr>
          <w:rFonts w:ascii="Arial" w:hAnsi="Arial" w:cs="Arial"/>
          <w:sz w:val="22"/>
          <w:szCs w:val="22"/>
        </w:rPr>
        <w:fldChar w:fldCharType="begin">
          <w:fldData xml:space="preserve">PEVuZE5vdGU+PENpdGU+PEF1dGhvcj5Sb21hbjwvQXV0aG9yPjxZZWFyPjIwMDc8L1llYXI+PFJl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</w:fldData>
        </w:fldChar>
      </w:r>
      <w:r w:rsidR="00785F34">
        <w:rPr>
          <w:rFonts w:ascii="Arial" w:hAnsi="Arial" w:cs="Arial"/>
          <w:sz w:val="22"/>
          <w:szCs w:val="22"/>
        </w:rPr>
        <w:instrText xml:space="preserve"> ADDIN EN.CITE </w:instrText>
      </w:r>
      <w:r w:rsidR="00785F34">
        <w:rPr>
          <w:rFonts w:ascii="Arial" w:hAnsi="Arial" w:cs="Arial"/>
          <w:sz w:val="22"/>
          <w:szCs w:val="22"/>
        </w:rPr>
        <w:fldChar w:fldCharType="begin">
          <w:fldData xml:space="preserve">PEVuZE5vdGU+PENpdGU+PEF1dGhvcj5Sb21hbjwvQXV0aG9yPjxZZWFyPjIwMDc8L1llYXI+PFJl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</w:fldData>
        </w:fldChar>
      </w:r>
      <w:r w:rsidR="00785F34">
        <w:rPr>
          <w:rFonts w:ascii="Arial" w:hAnsi="Arial" w:cs="Arial"/>
          <w:sz w:val="22"/>
          <w:szCs w:val="22"/>
        </w:rPr>
        <w:instrText xml:space="preserve"> ADDIN EN.CITE.DATA </w:instrText>
      </w:r>
      <w:r w:rsidR="00785F34">
        <w:rPr>
          <w:rFonts w:ascii="Arial" w:hAnsi="Arial" w:cs="Arial"/>
          <w:sz w:val="22"/>
          <w:szCs w:val="22"/>
        </w:rPr>
      </w:r>
      <w:r w:rsidR="00785F34">
        <w:rPr>
          <w:rFonts w:ascii="Arial" w:hAnsi="Arial" w:cs="Arial"/>
          <w:sz w:val="22"/>
          <w:szCs w:val="22"/>
        </w:rPr>
        <w:fldChar w:fldCharType="end"/>
      </w:r>
      <w:r w:rsidR="007458B4">
        <w:rPr>
          <w:rFonts w:ascii="Arial" w:hAnsi="Arial" w:cs="Arial"/>
          <w:sz w:val="22"/>
          <w:szCs w:val="22"/>
        </w:rPr>
      </w:r>
      <w:r w:rsidR="007458B4">
        <w:rPr>
          <w:rFonts w:ascii="Arial" w:hAnsi="Arial" w:cs="Arial"/>
          <w:sz w:val="22"/>
          <w:szCs w:val="22"/>
        </w:rPr>
        <w:fldChar w:fldCharType="separate"/>
      </w:r>
      <w:r w:rsidR="00785F34">
        <w:rPr>
          <w:rFonts w:ascii="Arial" w:hAnsi="Arial" w:cs="Arial"/>
          <w:noProof/>
          <w:sz w:val="22"/>
          <w:szCs w:val="22"/>
        </w:rPr>
        <w:t>[</w:t>
      </w:r>
      <w:hyperlink w:anchor="_ENREF_3" w:tooltip="Roman, 2007 #6" w:history="1">
        <w:r w:rsidR="00764198">
          <w:rPr>
            <w:rFonts w:ascii="Arial" w:hAnsi="Arial" w:cs="Arial"/>
            <w:noProof/>
            <w:sz w:val="22"/>
            <w:szCs w:val="22"/>
          </w:rPr>
          <w:t>3</w:t>
        </w:r>
      </w:hyperlink>
      <w:r w:rsidR="00785F34">
        <w:rPr>
          <w:rFonts w:ascii="Arial" w:hAnsi="Arial" w:cs="Arial"/>
          <w:noProof/>
          <w:sz w:val="22"/>
          <w:szCs w:val="22"/>
        </w:rPr>
        <w:t xml:space="preserve">, </w:t>
      </w:r>
      <w:hyperlink w:anchor="_ENREF_28" w:tooltip="Boutouyrie, 1999 #39" w:history="1">
        <w:r w:rsidR="00764198">
          <w:rPr>
            <w:rFonts w:ascii="Arial" w:hAnsi="Arial" w:cs="Arial"/>
            <w:noProof/>
            <w:sz w:val="22"/>
            <w:szCs w:val="22"/>
          </w:rPr>
          <w:t>28</w:t>
        </w:r>
      </w:hyperlink>
      <w:r w:rsidR="00785F34">
        <w:rPr>
          <w:rFonts w:ascii="Arial" w:hAnsi="Arial" w:cs="Arial"/>
          <w:noProof/>
          <w:sz w:val="22"/>
          <w:szCs w:val="22"/>
        </w:rPr>
        <w:t xml:space="preserve">, </w:t>
      </w:r>
      <w:hyperlink w:anchor="_ENREF_29" w:tooltip="Wang, 2009 #40" w:history="1">
        <w:r w:rsidR="00764198">
          <w:rPr>
            <w:rFonts w:ascii="Arial" w:hAnsi="Arial" w:cs="Arial"/>
            <w:noProof/>
            <w:sz w:val="22"/>
            <w:szCs w:val="22"/>
          </w:rPr>
          <w:t>29</w:t>
        </w:r>
      </w:hyperlink>
      <w:r w:rsidR="00785F34">
        <w:rPr>
          <w:rFonts w:ascii="Arial" w:hAnsi="Arial" w:cs="Arial"/>
          <w:noProof/>
          <w:sz w:val="22"/>
          <w:szCs w:val="22"/>
        </w:rPr>
        <w:t>]</w:t>
      </w:r>
      <w:r w:rsidR="007458B4">
        <w:rPr>
          <w:rFonts w:ascii="Arial" w:hAnsi="Arial" w:cs="Arial"/>
          <w:sz w:val="22"/>
          <w:szCs w:val="22"/>
        </w:rPr>
        <w:fldChar w:fldCharType="end"/>
      </w:r>
      <w:r w:rsidR="002F1B1C">
        <w:rPr>
          <w:rFonts w:ascii="Arial" w:hAnsi="Arial" w:cs="Arial"/>
          <w:sz w:val="22"/>
          <w:szCs w:val="22"/>
        </w:rPr>
        <w:t xml:space="preserve"> </w:t>
      </w:r>
      <w:r w:rsidR="002F1B1C" w:rsidRPr="00F17E9E">
        <w:rPr>
          <w:rFonts w:ascii="Arial" w:hAnsi="Arial" w:cs="Arial"/>
          <w:sz w:val="22"/>
          <w:szCs w:val="22"/>
        </w:rPr>
        <w:t>and left ventricular mass (LVM)</w:t>
      </w:r>
      <w:r w:rsidR="002F1B1C">
        <w:rPr>
          <w:rFonts w:ascii="Arial" w:hAnsi="Arial" w:cs="Arial"/>
          <w:sz w:val="22"/>
          <w:szCs w:val="22"/>
        </w:rPr>
        <w:t xml:space="preserve"> </w:t>
      </w:r>
      <w:r w:rsidR="00D97EAF">
        <w:rPr>
          <w:rFonts w:ascii="Arial" w:hAnsi="Arial" w:cs="Arial"/>
          <w:sz w:val="22"/>
          <w:szCs w:val="22"/>
        </w:rPr>
        <w:fldChar w:fldCharType="begin">
          <w:fldData xml:space="preserve">PEVuZE5vdGU+PENpdGU+PEF1dGhvcj5Sb21hbjwvQXV0aG9yPjxZZWFyPjIwMTA8L1llYXI+PFJl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</w:fldData>
        </w:fldChar>
      </w:r>
      <w:r w:rsidR="00785F34">
        <w:rPr>
          <w:rFonts w:ascii="Arial" w:hAnsi="Arial" w:cs="Arial"/>
          <w:sz w:val="22"/>
          <w:szCs w:val="22"/>
        </w:rPr>
        <w:instrText xml:space="preserve"> ADDIN EN.CITE </w:instrText>
      </w:r>
      <w:r w:rsidR="00785F34">
        <w:rPr>
          <w:rFonts w:ascii="Arial" w:hAnsi="Arial" w:cs="Arial"/>
          <w:sz w:val="22"/>
          <w:szCs w:val="22"/>
        </w:rPr>
        <w:fldChar w:fldCharType="begin">
          <w:fldData xml:space="preserve">PEVuZE5vdGU+PENpdGU+PEF1dGhvcj5Sb21hbjwvQXV0aG9yPjxZZWFyPjIwMTA8L1llYXI+PFJl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</w:fldData>
        </w:fldChar>
      </w:r>
      <w:r w:rsidR="00785F34">
        <w:rPr>
          <w:rFonts w:ascii="Arial" w:hAnsi="Arial" w:cs="Arial"/>
          <w:sz w:val="22"/>
          <w:szCs w:val="22"/>
        </w:rPr>
        <w:instrText xml:space="preserve"> ADDIN EN.CITE.DATA </w:instrText>
      </w:r>
      <w:r w:rsidR="00785F34">
        <w:rPr>
          <w:rFonts w:ascii="Arial" w:hAnsi="Arial" w:cs="Arial"/>
          <w:sz w:val="22"/>
          <w:szCs w:val="22"/>
        </w:rPr>
      </w:r>
      <w:r w:rsidR="00785F34">
        <w:rPr>
          <w:rFonts w:ascii="Arial" w:hAnsi="Arial" w:cs="Arial"/>
          <w:sz w:val="22"/>
          <w:szCs w:val="22"/>
        </w:rPr>
        <w:fldChar w:fldCharType="end"/>
      </w:r>
      <w:r w:rsidR="00D97EAF">
        <w:rPr>
          <w:rFonts w:ascii="Arial" w:hAnsi="Arial" w:cs="Arial"/>
          <w:sz w:val="22"/>
          <w:szCs w:val="22"/>
        </w:rPr>
      </w:r>
      <w:r w:rsidR="00D97EAF">
        <w:rPr>
          <w:rFonts w:ascii="Arial" w:hAnsi="Arial" w:cs="Arial"/>
          <w:sz w:val="22"/>
          <w:szCs w:val="22"/>
        </w:rPr>
        <w:fldChar w:fldCharType="separate"/>
      </w:r>
      <w:r w:rsidR="00785F34">
        <w:rPr>
          <w:rFonts w:ascii="Arial" w:hAnsi="Arial" w:cs="Arial"/>
          <w:noProof/>
          <w:sz w:val="22"/>
          <w:szCs w:val="22"/>
        </w:rPr>
        <w:t>[</w:t>
      </w:r>
      <w:hyperlink w:anchor="_ENREF_29" w:tooltip="Wang, 2009 #40" w:history="1">
        <w:r w:rsidR="00764198">
          <w:rPr>
            <w:rFonts w:ascii="Arial" w:hAnsi="Arial" w:cs="Arial"/>
            <w:noProof/>
            <w:sz w:val="22"/>
            <w:szCs w:val="22"/>
          </w:rPr>
          <w:t>29-35</w:t>
        </w:r>
      </w:hyperlink>
      <w:r w:rsidR="00785F34">
        <w:rPr>
          <w:rFonts w:ascii="Arial" w:hAnsi="Arial" w:cs="Arial"/>
          <w:noProof/>
          <w:sz w:val="22"/>
          <w:szCs w:val="22"/>
        </w:rPr>
        <w:t>]</w:t>
      </w:r>
      <w:r w:rsidR="00D97EAF">
        <w:rPr>
          <w:rFonts w:ascii="Arial" w:hAnsi="Arial" w:cs="Arial"/>
          <w:sz w:val="22"/>
          <w:szCs w:val="22"/>
        </w:rPr>
        <w:fldChar w:fldCharType="end"/>
      </w:r>
      <w:r w:rsidR="002F1B1C">
        <w:t xml:space="preserve"> </w:t>
      </w:r>
      <w:r w:rsidR="006A6923">
        <w:rPr>
          <w:rFonts w:ascii="Arial" w:hAnsi="Arial" w:cs="Arial"/>
          <w:sz w:val="22"/>
          <w:szCs w:val="22"/>
        </w:rPr>
        <w:t>are</w:t>
      </w:r>
      <w:r w:rsidR="002F1B1C">
        <w:t xml:space="preserve"> </w:t>
      </w:r>
      <w:r w:rsidR="002F1B1C">
        <w:rPr>
          <w:rFonts w:ascii="Arial" w:hAnsi="Arial" w:cs="Arial"/>
          <w:sz w:val="22"/>
          <w:szCs w:val="22"/>
        </w:rPr>
        <w:t xml:space="preserve">more strongly </w:t>
      </w:r>
      <w:r w:rsidR="00F058B0" w:rsidRPr="002F1B1C">
        <w:rPr>
          <w:rFonts w:ascii="Arial" w:hAnsi="Arial" w:cs="Arial"/>
          <w:sz w:val="22"/>
          <w:szCs w:val="22"/>
        </w:rPr>
        <w:t>related</w:t>
      </w:r>
      <w:r w:rsidR="00F058B0">
        <w:rPr>
          <w:rFonts w:ascii="Arial" w:hAnsi="Arial" w:cs="Arial"/>
          <w:sz w:val="22"/>
          <w:szCs w:val="22"/>
        </w:rPr>
        <w:t xml:space="preserve"> </w:t>
      </w:r>
      <w:r w:rsidR="002F1B1C">
        <w:rPr>
          <w:rFonts w:ascii="Arial" w:hAnsi="Arial" w:cs="Arial"/>
          <w:sz w:val="22"/>
          <w:szCs w:val="22"/>
        </w:rPr>
        <w:t>to</w:t>
      </w:r>
      <w:r w:rsidR="00FA0CF7">
        <w:rPr>
          <w:rFonts w:ascii="Arial" w:hAnsi="Arial" w:cs="Arial"/>
          <w:sz w:val="22"/>
          <w:szCs w:val="22"/>
        </w:rPr>
        <w:t xml:space="preserve"> </w:t>
      </w:r>
      <w:r w:rsidR="00145120">
        <w:rPr>
          <w:rFonts w:ascii="Arial" w:hAnsi="Arial" w:cs="Arial"/>
          <w:sz w:val="22"/>
          <w:szCs w:val="22"/>
        </w:rPr>
        <w:t xml:space="preserve">central </w:t>
      </w:r>
      <w:r w:rsidR="00FA0CF7">
        <w:rPr>
          <w:rFonts w:ascii="Arial" w:hAnsi="Arial" w:cs="Arial"/>
          <w:sz w:val="22"/>
          <w:szCs w:val="22"/>
        </w:rPr>
        <w:t>than</w:t>
      </w:r>
      <w:r w:rsidR="00D02F77" w:rsidRPr="00F17E9E">
        <w:rPr>
          <w:rFonts w:ascii="Arial" w:hAnsi="Arial" w:cs="Arial"/>
          <w:sz w:val="22"/>
          <w:szCs w:val="22"/>
        </w:rPr>
        <w:t xml:space="preserve"> </w:t>
      </w:r>
      <w:r w:rsidR="006C234A" w:rsidRPr="00F17E9E">
        <w:rPr>
          <w:rFonts w:ascii="Arial" w:hAnsi="Arial" w:cs="Arial"/>
          <w:sz w:val="22"/>
          <w:szCs w:val="22"/>
        </w:rPr>
        <w:t xml:space="preserve">brachial </w:t>
      </w:r>
      <w:r w:rsidR="00387043">
        <w:rPr>
          <w:rFonts w:ascii="Arial" w:hAnsi="Arial" w:cs="Arial"/>
          <w:sz w:val="22"/>
          <w:szCs w:val="22"/>
        </w:rPr>
        <w:t>pressure</w:t>
      </w:r>
      <w:r w:rsidR="00C54D5A">
        <w:rPr>
          <w:rFonts w:ascii="Arial" w:hAnsi="Arial" w:cs="Arial"/>
          <w:sz w:val="22"/>
          <w:szCs w:val="22"/>
        </w:rPr>
        <w:t xml:space="preserve">. </w:t>
      </w:r>
      <w:r w:rsidR="002F1B1C">
        <w:rPr>
          <w:rFonts w:ascii="Arial" w:hAnsi="Arial" w:cs="Arial"/>
          <w:sz w:val="22"/>
          <w:szCs w:val="22"/>
        </w:rPr>
        <w:t xml:space="preserve">The same </w:t>
      </w:r>
      <w:r w:rsidR="006A6923">
        <w:rPr>
          <w:rFonts w:ascii="Arial" w:hAnsi="Arial" w:cs="Arial"/>
          <w:sz w:val="22"/>
          <w:szCs w:val="22"/>
        </w:rPr>
        <w:t>is</w:t>
      </w:r>
      <w:r w:rsidR="002F1B1C">
        <w:rPr>
          <w:rFonts w:ascii="Arial" w:hAnsi="Arial" w:cs="Arial"/>
          <w:sz w:val="22"/>
          <w:szCs w:val="22"/>
        </w:rPr>
        <w:t xml:space="preserve"> </w:t>
      </w:r>
      <w:r w:rsidR="006A6923">
        <w:rPr>
          <w:rFonts w:ascii="Arial" w:hAnsi="Arial" w:cs="Arial"/>
          <w:sz w:val="22"/>
          <w:szCs w:val="22"/>
        </w:rPr>
        <w:t>true</w:t>
      </w:r>
      <w:r w:rsidR="002F1B1C">
        <w:rPr>
          <w:rFonts w:ascii="Arial" w:hAnsi="Arial" w:cs="Arial"/>
          <w:sz w:val="22"/>
          <w:szCs w:val="22"/>
        </w:rPr>
        <w:t xml:space="preserve"> for</w:t>
      </w:r>
      <w:r w:rsidR="003B09D3">
        <w:rPr>
          <w:rFonts w:ascii="Arial" w:hAnsi="Arial" w:cs="Arial"/>
          <w:sz w:val="22"/>
          <w:szCs w:val="22"/>
        </w:rPr>
        <w:t xml:space="preserve"> </w:t>
      </w:r>
      <w:r w:rsidR="006A6923">
        <w:rPr>
          <w:rFonts w:ascii="Arial" w:hAnsi="Arial" w:cs="Arial"/>
          <w:sz w:val="22"/>
          <w:szCs w:val="22"/>
        </w:rPr>
        <w:t>ret</w:t>
      </w:r>
      <w:r w:rsidR="00C32890">
        <w:rPr>
          <w:rFonts w:ascii="Arial" w:hAnsi="Arial" w:cs="Arial"/>
          <w:sz w:val="22"/>
          <w:szCs w:val="22"/>
        </w:rPr>
        <w:t>inal arteri</w:t>
      </w:r>
      <w:r w:rsidR="006A6923">
        <w:rPr>
          <w:rFonts w:ascii="Arial" w:hAnsi="Arial" w:cs="Arial"/>
          <w:sz w:val="22"/>
          <w:szCs w:val="22"/>
        </w:rPr>
        <w:t xml:space="preserve">al narrowing, </w:t>
      </w:r>
      <w:r w:rsidR="002F1B1C">
        <w:rPr>
          <w:rFonts w:ascii="Arial" w:hAnsi="Arial" w:cs="Arial"/>
          <w:sz w:val="22"/>
          <w:szCs w:val="22"/>
        </w:rPr>
        <w:t xml:space="preserve">a </w:t>
      </w:r>
      <w:r>
        <w:rPr>
          <w:rFonts w:ascii="Arial" w:hAnsi="Arial" w:cs="Arial"/>
          <w:sz w:val="22"/>
          <w:szCs w:val="22"/>
        </w:rPr>
        <w:t>marker</w:t>
      </w:r>
      <w:r w:rsidR="002F1B1C">
        <w:rPr>
          <w:rFonts w:ascii="Arial" w:hAnsi="Arial" w:cs="Arial"/>
          <w:sz w:val="22"/>
          <w:szCs w:val="22"/>
        </w:rPr>
        <w:t xml:space="preserve"> of hypertensive retinopathy</w:t>
      </w:r>
      <w:r w:rsidR="00D97EAF">
        <w:rPr>
          <w:rFonts w:ascii="Arial" w:hAnsi="Arial" w:cs="Arial"/>
          <w:sz w:val="22"/>
          <w:szCs w:val="22"/>
        </w:rPr>
        <w:fldChar w:fldCharType="begin"/>
      </w:r>
      <w:r w:rsidR="00785F34">
        <w:rPr>
          <w:rFonts w:ascii="Arial" w:hAnsi="Arial" w:cs="Arial"/>
          <w:sz w:val="22"/>
          <w:szCs w:val="22"/>
        </w:rPr>
        <w:instrText xml:space="preserve"> ADDIN EN.CITE &lt;EndNote&gt;&lt;Cite&gt;&lt;Author&gt;Kumagai&lt;/Author&gt;&lt;Year&gt;2015&lt;/Year&gt;&lt;RecNum&gt;115&lt;/RecNum&gt;&lt;DisplayText&gt;[36]&lt;/DisplayText&gt;&lt;record&gt;&lt;rec-number&gt;115&lt;/rec-number&gt;&lt;foreign-keys&gt;&lt;key app="EN" db-id="zawsesva9xv0twe9awfvzr0zzwtpttvtrtf0" timestamp="1446157191"&gt;115&lt;/key&gt;&lt;/foreign-keys&gt;&lt;ref-type name="Journal Article"&gt;17&lt;/ref-type&gt;&lt;contributors&gt;&lt;authors&gt;&lt;author&gt;Kumagai, K.&lt;/author&gt;&lt;author&gt;Tabara, Y.&lt;/author&gt;&lt;author&gt;Yamashiro, K.&lt;/author&gt;&lt;author&gt;Miyake, M.&lt;/author&gt;&lt;author&gt;Akagi-Kurashige, Y.&lt;/author&gt;&lt;author&gt;Oishi, M.&lt;/author&gt;&lt;author&gt;Yoshikawa, M.&lt;/author&gt;&lt;author&gt;Kimura, Y.&lt;/author&gt;&lt;author&gt;Tsujikawa, A.&lt;/author&gt;&lt;author&gt;Takahashi, Y.&lt;/author&gt;&lt;author&gt;Setoh, K.&lt;/author&gt;&lt;author&gt;Kawaguchi, T.&lt;/author&gt;&lt;author&gt;Terao, C.&lt;/author&gt;&lt;author&gt;Yamada, R.&lt;/author&gt;&lt;author&gt;Kosugi, S.&lt;/author&gt;&lt;author&gt;Sekine, A.&lt;/author&gt;&lt;author&gt;Nakayama, T.&lt;/author&gt;&lt;author&gt;Matsuda, F.&lt;/author&gt;&lt;author&gt;Yoshimura, N.&lt;/author&gt;&lt;author&gt;Nagahama Study, group&lt;/author&gt;&lt;/authors&gt;&lt;/contributors&gt;&lt;auth-address&gt;aDepartment of Ophthalmology and Visual Sciences bCenter for Genomic Medicine, Kyoto University Graduate School of Medicine cDepartment of Health Informatics dDepartment of Medical Ethics and Medical Genetics, Kyoto University School of Public Health eKyoto University Medical Research Support Center, Kyoto, Japan.&lt;/auth-address&gt;&lt;titles&gt;&lt;title&gt;Central blood pressure relates more strongly to retinal arteriolar narrowing than brachial blood pressure: the Nagahama Study&lt;/title&gt;&lt;secondary-title&gt;J Hypertens&lt;/secondary-title&gt;&lt;/titles&gt;&lt;periodical&gt;&lt;full-title&gt;J Hypertens&lt;/full-title&gt;&lt;/periodical&gt;&lt;pages&gt;323-9&lt;/pages&gt;&lt;volume&gt;33&lt;/volume&gt;&lt;number&gt;2&lt;/number&gt;&lt;dates&gt;&lt;year&gt;2015&lt;/year&gt;&lt;pub-dates&gt;&lt;date&gt;Feb&lt;/date&gt;&lt;/pub-dates&gt;&lt;/dates&gt;&lt;isbn&gt;1473-5598 (Electronic)&amp;#xD;0263-6352 (Linking)&lt;/isbn&gt;&lt;accession-num&gt;25380155&lt;/accession-num&gt;&lt;urls&gt;&lt;related-urls&gt;&lt;url&gt;http://www.ncbi.nlm.nih.gov/pubmed/25380155&lt;/url&gt;&lt;/related-urls&gt;&lt;/urls&gt;&lt;electronic-resource-num&gt;10.1097/HJH.0000000000000391&lt;/electronic-resource-num&gt;&lt;/record&gt;&lt;/Cite&gt;&lt;/EndNote&gt;</w:instrText>
      </w:r>
      <w:r w:rsidR="00D97EAF">
        <w:rPr>
          <w:rFonts w:ascii="Arial" w:hAnsi="Arial" w:cs="Arial"/>
          <w:sz w:val="22"/>
          <w:szCs w:val="22"/>
        </w:rPr>
        <w:fldChar w:fldCharType="separate"/>
      </w:r>
      <w:r w:rsidR="00785F34">
        <w:rPr>
          <w:rFonts w:ascii="Arial" w:hAnsi="Arial" w:cs="Arial"/>
          <w:noProof/>
          <w:sz w:val="22"/>
          <w:szCs w:val="22"/>
        </w:rPr>
        <w:t>[</w:t>
      </w:r>
      <w:hyperlink w:anchor="_ENREF_36" w:tooltip="Kumagai, 2015 #115" w:history="1">
        <w:r w:rsidR="00764198">
          <w:rPr>
            <w:rFonts w:ascii="Arial" w:hAnsi="Arial" w:cs="Arial"/>
            <w:noProof/>
            <w:sz w:val="22"/>
            <w:szCs w:val="22"/>
          </w:rPr>
          <w:t>36</w:t>
        </w:r>
      </w:hyperlink>
      <w:r w:rsidR="00785F34">
        <w:rPr>
          <w:rFonts w:ascii="Arial" w:hAnsi="Arial" w:cs="Arial"/>
          <w:noProof/>
          <w:sz w:val="22"/>
          <w:szCs w:val="22"/>
        </w:rPr>
        <w:t>]</w:t>
      </w:r>
      <w:r w:rsidR="00D97EAF">
        <w:rPr>
          <w:rFonts w:ascii="Arial" w:hAnsi="Arial" w:cs="Arial"/>
          <w:sz w:val="22"/>
          <w:szCs w:val="22"/>
        </w:rPr>
        <w:fldChar w:fldCharType="end"/>
      </w:r>
      <w:r w:rsidR="00897E03">
        <w:rPr>
          <w:rFonts w:ascii="Arial" w:hAnsi="Arial" w:cs="Arial"/>
          <w:sz w:val="22"/>
          <w:szCs w:val="22"/>
        </w:rPr>
        <w:t xml:space="preserve">. </w:t>
      </w:r>
      <w:r w:rsidR="00730A3D" w:rsidRPr="0078762B">
        <w:rPr>
          <w:rFonts w:ascii="Arial" w:hAnsi="Arial" w:cs="Arial"/>
          <w:sz w:val="22"/>
          <w:szCs w:val="22"/>
        </w:rPr>
        <w:t>Likewise</w:t>
      </w:r>
      <w:r w:rsidR="005A7C16">
        <w:rPr>
          <w:rFonts w:ascii="Arial" w:hAnsi="Arial" w:cs="Arial"/>
          <w:sz w:val="22"/>
          <w:szCs w:val="22"/>
        </w:rPr>
        <w:t xml:space="preserve">, </w:t>
      </w:r>
      <w:r w:rsidR="002F1B1C">
        <w:rPr>
          <w:rFonts w:ascii="Arial" w:hAnsi="Arial" w:cs="Arial"/>
          <w:sz w:val="22"/>
          <w:szCs w:val="22"/>
        </w:rPr>
        <w:t>among cardiovascular disease-free participants of the Framingham Heart Study Third Generation and Offspring Cohort</w:t>
      </w:r>
      <w:r w:rsidR="006A6923">
        <w:rPr>
          <w:rFonts w:ascii="Arial" w:hAnsi="Arial" w:cs="Arial"/>
          <w:sz w:val="22"/>
          <w:szCs w:val="22"/>
        </w:rPr>
        <w:t>,</w:t>
      </w:r>
      <w:r w:rsidR="002F1B1C">
        <w:rPr>
          <w:rFonts w:ascii="Arial" w:hAnsi="Arial" w:cs="Arial"/>
          <w:sz w:val="22"/>
          <w:szCs w:val="22"/>
        </w:rPr>
        <w:t xml:space="preserve"> </w:t>
      </w:r>
      <w:r w:rsidR="001365E1">
        <w:rPr>
          <w:rFonts w:ascii="Arial" w:hAnsi="Arial" w:cs="Arial"/>
          <w:sz w:val="22"/>
          <w:szCs w:val="22"/>
        </w:rPr>
        <w:t>raised</w:t>
      </w:r>
      <w:r w:rsidR="005A7C16">
        <w:rPr>
          <w:rFonts w:ascii="Arial" w:hAnsi="Arial" w:cs="Arial"/>
          <w:sz w:val="22"/>
          <w:szCs w:val="22"/>
        </w:rPr>
        <w:t xml:space="preserve"> central pulse pressure was associated with increased thoracic and </w:t>
      </w:r>
      <w:r w:rsidR="00427571">
        <w:rPr>
          <w:rFonts w:ascii="Arial" w:hAnsi="Arial" w:cs="Arial"/>
          <w:sz w:val="22"/>
          <w:szCs w:val="22"/>
        </w:rPr>
        <w:t>abdominal aortic calcification</w:t>
      </w:r>
      <w:r w:rsidR="00D97EAF">
        <w:rPr>
          <w:rFonts w:ascii="Arial" w:hAnsi="Arial" w:cs="Arial"/>
          <w:sz w:val="22"/>
          <w:szCs w:val="22"/>
        </w:rPr>
        <w:fldChar w:fldCharType="begin">
          <w:fldData xml:space="preserve">PEVuZE5vdGU+PENpdGU+PEF1dGhvcj5Uc2FvPC9BdXRob3I+PFllYXI+MjAxNDwvWWVhcj48UmVj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</w:fldData>
        </w:fldChar>
      </w:r>
      <w:r w:rsidR="00785F34">
        <w:rPr>
          <w:rFonts w:ascii="Arial" w:hAnsi="Arial" w:cs="Arial"/>
          <w:sz w:val="22"/>
          <w:szCs w:val="22"/>
        </w:rPr>
        <w:instrText xml:space="preserve"> ADDIN EN.CITE </w:instrText>
      </w:r>
      <w:r w:rsidR="00785F34">
        <w:rPr>
          <w:rFonts w:ascii="Arial" w:hAnsi="Arial" w:cs="Arial"/>
          <w:sz w:val="22"/>
          <w:szCs w:val="22"/>
        </w:rPr>
        <w:fldChar w:fldCharType="begin">
          <w:fldData xml:space="preserve">PEVuZE5vdGU+PENpdGU+PEF1dGhvcj5Uc2FvPC9BdXRob3I+PFllYXI+MjAxNDwvWWVhcj48UmVj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</w:fldData>
        </w:fldChar>
      </w:r>
      <w:r w:rsidR="00785F34">
        <w:rPr>
          <w:rFonts w:ascii="Arial" w:hAnsi="Arial" w:cs="Arial"/>
          <w:sz w:val="22"/>
          <w:szCs w:val="22"/>
        </w:rPr>
        <w:instrText xml:space="preserve"> ADDIN EN.CITE.DATA </w:instrText>
      </w:r>
      <w:r w:rsidR="00785F34">
        <w:rPr>
          <w:rFonts w:ascii="Arial" w:hAnsi="Arial" w:cs="Arial"/>
          <w:sz w:val="22"/>
          <w:szCs w:val="22"/>
        </w:rPr>
      </w:r>
      <w:r w:rsidR="00785F34">
        <w:rPr>
          <w:rFonts w:ascii="Arial" w:hAnsi="Arial" w:cs="Arial"/>
          <w:sz w:val="22"/>
          <w:szCs w:val="22"/>
        </w:rPr>
        <w:fldChar w:fldCharType="end"/>
      </w:r>
      <w:r w:rsidR="00D97EAF">
        <w:rPr>
          <w:rFonts w:ascii="Arial" w:hAnsi="Arial" w:cs="Arial"/>
          <w:sz w:val="22"/>
          <w:szCs w:val="22"/>
        </w:rPr>
      </w:r>
      <w:r w:rsidR="00D97EAF">
        <w:rPr>
          <w:rFonts w:ascii="Arial" w:hAnsi="Arial" w:cs="Arial"/>
          <w:sz w:val="22"/>
          <w:szCs w:val="22"/>
        </w:rPr>
        <w:fldChar w:fldCharType="separate"/>
      </w:r>
      <w:r w:rsidR="00785F34">
        <w:rPr>
          <w:rFonts w:ascii="Arial" w:hAnsi="Arial" w:cs="Arial"/>
          <w:noProof/>
          <w:sz w:val="22"/>
          <w:szCs w:val="22"/>
        </w:rPr>
        <w:t>[</w:t>
      </w:r>
      <w:hyperlink w:anchor="_ENREF_37" w:tooltip="Tsao, 2014 #116" w:history="1">
        <w:r w:rsidR="00764198">
          <w:rPr>
            <w:rFonts w:ascii="Arial" w:hAnsi="Arial" w:cs="Arial"/>
            <w:noProof/>
            <w:sz w:val="22"/>
            <w:szCs w:val="22"/>
          </w:rPr>
          <w:t>37</w:t>
        </w:r>
      </w:hyperlink>
      <w:r w:rsidR="00785F34">
        <w:rPr>
          <w:rFonts w:ascii="Arial" w:hAnsi="Arial" w:cs="Arial"/>
          <w:noProof/>
          <w:sz w:val="22"/>
          <w:szCs w:val="22"/>
        </w:rPr>
        <w:t>]</w:t>
      </w:r>
      <w:r w:rsidR="00D97EAF">
        <w:rPr>
          <w:rFonts w:ascii="Arial" w:hAnsi="Arial" w:cs="Arial"/>
          <w:sz w:val="22"/>
          <w:szCs w:val="22"/>
        </w:rPr>
        <w:fldChar w:fldCharType="end"/>
      </w:r>
      <w:r w:rsidR="005A7C16">
        <w:rPr>
          <w:rFonts w:ascii="Arial" w:hAnsi="Arial" w:cs="Arial"/>
          <w:sz w:val="22"/>
          <w:szCs w:val="22"/>
        </w:rPr>
        <w:t>.</w:t>
      </w:r>
      <w:r w:rsidR="00730A3D">
        <w:rPr>
          <w:rFonts w:ascii="Arial" w:hAnsi="Arial" w:cs="Arial"/>
          <w:sz w:val="22"/>
          <w:szCs w:val="22"/>
        </w:rPr>
        <w:t xml:space="preserve"> </w:t>
      </w:r>
      <w:r w:rsidR="00F058B0">
        <w:rPr>
          <w:rFonts w:ascii="Arial" w:hAnsi="Arial" w:cs="Arial"/>
          <w:sz w:val="22"/>
          <w:szCs w:val="22"/>
        </w:rPr>
        <w:t>T</w:t>
      </w:r>
      <w:r w:rsidR="002F1B1C">
        <w:rPr>
          <w:rFonts w:ascii="Arial" w:hAnsi="Arial" w:cs="Arial"/>
          <w:sz w:val="22"/>
          <w:szCs w:val="22"/>
        </w:rPr>
        <w:t xml:space="preserve">he same abnormality was significantly related to both albuminuria and cardiovascular disease in </w:t>
      </w:r>
      <w:r w:rsidR="001365E1">
        <w:rPr>
          <w:rFonts w:ascii="Arial" w:hAnsi="Arial" w:cs="Arial"/>
          <w:sz w:val="22"/>
          <w:szCs w:val="22"/>
        </w:rPr>
        <w:t>type 1 diabetic patients</w:t>
      </w:r>
      <w:r w:rsidR="006A6923">
        <w:rPr>
          <w:rFonts w:ascii="Arial" w:hAnsi="Arial" w:cs="Arial"/>
          <w:sz w:val="22"/>
          <w:szCs w:val="22"/>
        </w:rPr>
        <w:t>,</w:t>
      </w:r>
      <w:r w:rsidR="00F058B0">
        <w:rPr>
          <w:rFonts w:ascii="Arial" w:hAnsi="Arial" w:cs="Arial"/>
          <w:sz w:val="22"/>
          <w:szCs w:val="22"/>
        </w:rPr>
        <w:t xml:space="preserve"> </w:t>
      </w:r>
      <w:r w:rsidR="002F1B1C">
        <w:rPr>
          <w:rFonts w:ascii="Arial" w:hAnsi="Arial" w:cs="Arial"/>
          <w:sz w:val="22"/>
          <w:szCs w:val="22"/>
        </w:rPr>
        <w:t>independent</w:t>
      </w:r>
      <w:r w:rsidR="00F058B0">
        <w:rPr>
          <w:rFonts w:ascii="Arial" w:hAnsi="Arial" w:cs="Arial"/>
          <w:sz w:val="22"/>
          <w:szCs w:val="22"/>
        </w:rPr>
        <w:t xml:space="preserve">ly of </w:t>
      </w:r>
      <w:r w:rsidR="00C32890">
        <w:rPr>
          <w:rFonts w:ascii="Arial" w:hAnsi="Arial" w:cs="Arial"/>
          <w:sz w:val="22"/>
          <w:szCs w:val="22"/>
        </w:rPr>
        <w:t>confounders</w:t>
      </w:r>
      <w:r>
        <w:rPr>
          <w:rFonts w:ascii="Arial" w:hAnsi="Arial" w:cs="Arial"/>
          <w:sz w:val="22"/>
          <w:szCs w:val="22"/>
        </w:rPr>
        <w:t xml:space="preserve"> including</w:t>
      </w:r>
      <w:r w:rsidR="001365E1">
        <w:rPr>
          <w:rFonts w:ascii="Arial" w:hAnsi="Arial" w:cs="Arial"/>
          <w:sz w:val="22"/>
          <w:szCs w:val="22"/>
        </w:rPr>
        <w:t xml:space="preserve"> mean arterial pressure, antihypertensive treatment, kidney function </w:t>
      </w:r>
      <w:r w:rsidR="00427571">
        <w:rPr>
          <w:rFonts w:ascii="Arial" w:hAnsi="Arial" w:cs="Arial"/>
          <w:sz w:val="22"/>
          <w:szCs w:val="22"/>
        </w:rPr>
        <w:t>and glycaemia</w:t>
      </w:r>
      <w:r w:rsidR="00D97EAF">
        <w:rPr>
          <w:rFonts w:ascii="Arial" w:hAnsi="Arial" w:cs="Arial"/>
          <w:sz w:val="22"/>
          <w:szCs w:val="22"/>
        </w:rPr>
        <w:fldChar w:fldCharType="begin">
          <w:fldData xml:space="preserve">PEVuZE5vdGU+PENpdGU+PEF1dGhvcj5UaGVpbGFkZTwvQXV0aG9yPjxZZWFyPjIwMTQ8L1llYXI+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</w:fldData>
        </w:fldChar>
      </w:r>
      <w:r w:rsidR="00785F34">
        <w:rPr>
          <w:rFonts w:ascii="Arial" w:hAnsi="Arial" w:cs="Arial"/>
          <w:sz w:val="22"/>
          <w:szCs w:val="22"/>
        </w:rPr>
        <w:instrText xml:space="preserve"> ADDIN EN.CITE </w:instrText>
      </w:r>
      <w:r w:rsidR="00785F34">
        <w:rPr>
          <w:rFonts w:ascii="Arial" w:hAnsi="Arial" w:cs="Arial"/>
          <w:sz w:val="22"/>
          <w:szCs w:val="22"/>
        </w:rPr>
        <w:fldChar w:fldCharType="begin">
          <w:fldData xml:space="preserve">PEVuZE5vdGU+PENpdGU+PEF1dGhvcj5UaGVpbGFkZTwvQXV0aG9yPjxZZWFyPjIwMTQ8L1llYXI+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</w:fldData>
        </w:fldChar>
      </w:r>
      <w:r w:rsidR="00785F34">
        <w:rPr>
          <w:rFonts w:ascii="Arial" w:hAnsi="Arial" w:cs="Arial"/>
          <w:sz w:val="22"/>
          <w:szCs w:val="22"/>
        </w:rPr>
        <w:instrText xml:space="preserve"> ADDIN EN.CITE.DATA </w:instrText>
      </w:r>
      <w:r w:rsidR="00785F34">
        <w:rPr>
          <w:rFonts w:ascii="Arial" w:hAnsi="Arial" w:cs="Arial"/>
          <w:sz w:val="22"/>
          <w:szCs w:val="22"/>
        </w:rPr>
      </w:r>
      <w:r w:rsidR="00785F34">
        <w:rPr>
          <w:rFonts w:ascii="Arial" w:hAnsi="Arial" w:cs="Arial"/>
          <w:sz w:val="22"/>
          <w:szCs w:val="22"/>
        </w:rPr>
        <w:fldChar w:fldCharType="end"/>
      </w:r>
      <w:r w:rsidR="00D97EAF">
        <w:rPr>
          <w:rFonts w:ascii="Arial" w:hAnsi="Arial" w:cs="Arial"/>
          <w:sz w:val="22"/>
          <w:szCs w:val="22"/>
        </w:rPr>
      </w:r>
      <w:r w:rsidR="00D97EAF">
        <w:rPr>
          <w:rFonts w:ascii="Arial" w:hAnsi="Arial" w:cs="Arial"/>
          <w:sz w:val="22"/>
          <w:szCs w:val="22"/>
        </w:rPr>
        <w:fldChar w:fldCharType="separate"/>
      </w:r>
      <w:r w:rsidR="00785F34">
        <w:rPr>
          <w:rFonts w:ascii="Arial" w:hAnsi="Arial" w:cs="Arial"/>
          <w:noProof/>
          <w:sz w:val="22"/>
          <w:szCs w:val="22"/>
        </w:rPr>
        <w:t>[</w:t>
      </w:r>
      <w:hyperlink w:anchor="_ENREF_38" w:tooltip="Theilade, 2014 #117" w:history="1">
        <w:r w:rsidR="00764198">
          <w:rPr>
            <w:rFonts w:ascii="Arial" w:hAnsi="Arial" w:cs="Arial"/>
            <w:noProof/>
            <w:sz w:val="22"/>
            <w:szCs w:val="22"/>
          </w:rPr>
          <w:t>38</w:t>
        </w:r>
      </w:hyperlink>
      <w:r w:rsidR="00785F34">
        <w:rPr>
          <w:rFonts w:ascii="Arial" w:hAnsi="Arial" w:cs="Arial"/>
          <w:noProof/>
          <w:sz w:val="22"/>
          <w:szCs w:val="22"/>
        </w:rPr>
        <w:t>]</w:t>
      </w:r>
      <w:r w:rsidR="00D97EAF">
        <w:rPr>
          <w:rFonts w:ascii="Arial" w:hAnsi="Arial" w:cs="Arial"/>
          <w:sz w:val="22"/>
          <w:szCs w:val="22"/>
        </w:rPr>
        <w:fldChar w:fldCharType="end"/>
      </w:r>
      <w:r w:rsidR="00C54D5A">
        <w:rPr>
          <w:rFonts w:ascii="Arial" w:hAnsi="Arial" w:cs="Arial"/>
          <w:sz w:val="22"/>
          <w:szCs w:val="22"/>
        </w:rPr>
        <w:t>.</w:t>
      </w:r>
      <w:r w:rsidR="00E065F8">
        <w:rPr>
          <w:rFonts w:ascii="Arial" w:hAnsi="Arial" w:cs="Arial"/>
          <w:sz w:val="22"/>
          <w:szCs w:val="22"/>
        </w:rPr>
        <w:t xml:space="preserve"> However,</w:t>
      </w:r>
      <w:r w:rsidR="0010057C">
        <w:rPr>
          <w:rFonts w:ascii="Arial" w:hAnsi="Arial" w:cs="Arial"/>
          <w:sz w:val="22"/>
          <w:szCs w:val="22"/>
        </w:rPr>
        <w:t xml:space="preserve"> in this cohort,</w:t>
      </w:r>
      <w:r w:rsidR="00E065F8">
        <w:rPr>
          <w:rFonts w:ascii="Arial" w:hAnsi="Arial" w:cs="Arial"/>
          <w:sz w:val="22"/>
          <w:szCs w:val="22"/>
        </w:rPr>
        <w:t xml:space="preserve"> central pressure was not significantly predictive </w:t>
      </w:r>
      <w:r w:rsidR="00E065F8">
        <w:rPr>
          <w:rFonts w:ascii="Arial" w:hAnsi="Arial" w:cs="Arial"/>
          <w:sz w:val="22"/>
          <w:szCs w:val="22"/>
        </w:rPr>
        <w:lastRenderedPageBreak/>
        <w:t xml:space="preserve">of mortality and end-stage renal disease after adjustment </w:t>
      </w:r>
      <w:r w:rsidR="00A5606C">
        <w:rPr>
          <w:rFonts w:ascii="Arial" w:hAnsi="Arial" w:cs="Arial"/>
          <w:sz w:val="22"/>
          <w:szCs w:val="22"/>
        </w:rPr>
        <w:t xml:space="preserve">for </w:t>
      </w:r>
      <w:r w:rsidR="00E065F8">
        <w:rPr>
          <w:rFonts w:ascii="Arial" w:hAnsi="Arial" w:cs="Arial"/>
          <w:sz w:val="22"/>
          <w:szCs w:val="22"/>
        </w:rPr>
        <w:t xml:space="preserve">brachial blood pressure. </w:t>
      </w:r>
      <w:r w:rsidR="0010057C">
        <w:rPr>
          <w:rFonts w:ascii="Arial" w:hAnsi="Arial" w:cs="Arial"/>
          <w:sz w:val="22"/>
          <w:szCs w:val="22"/>
        </w:rPr>
        <w:t>However, it should be acknowledged that this study might be underpowered to identify significant association</w:t>
      </w:r>
      <w:r w:rsidR="00C32890">
        <w:rPr>
          <w:rFonts w:ascii="Arial" w:hAnsi="Arial" w:cs="Arial"/>
          <w:sz w:val="22"/>
          <w:szCs w:val="22"/>
        </w:rPr>
        <w:t>s</w:t>
      </w:r>
      <w:r w:rsidR="0010057C">
        <w:rPr>
          <w:rFonts w:ascii="Arial" w:hAnsi="Arial" w:cs="Arial"/>
          <w:sz w:val="22"/>
          <w:szCs w:val="22"/>
        </w:rPr>
        <w:t xml:space="preserve"> due to </w:t>
      </w:r>
      <w:r w:rsidR="00C32890">
        <w:rPr>
          <w:rFonts w:ascii="Arial" w:hAnsi="Arial" w:cs="Arial"/>
          <w:sz w:val="22"/>
          <w:szCs w:val="22"/>
        </w:rPr>
        <w:t xml:space="preserve">a </w:t>
      </w:r>
      <w:r w:rsidR="0010057C">
        <w:rPr>
          <w:rFonts w:ascii="Arial" w:hAnsi="Arial" w:cs="Arial"/>
          <w:sz w:val="22"/>
          <w:szCs w:val="22"/>
        </w:rPr>
        <w:t>small number of events</w:t>
      </w:r>
      <w:r w:rsidR="00F52C01">
        <w:rPr>
          <w:rFonts w:ascii="Arial" w:hAnsi="Arial" w:cs="Arial"/>
          <w:sz w:val="22"/>
          <w:szCs w:val="22"/>
        </w:rPr>
        <w:fldChar w:fldCharType="begin">
          <w:fldData xml:space="preserve">PEVuZE5vdGU+PENpdGU+PEF1dGhvcj5UaGVpbGFkZTwvQXV0aG9yPjxZZWFyPjIwMTQ8L1llYXI+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</w:fldData>
        </w:fldChar>
      </w:r>
      <w:r w:rsidR="00F52C01">
        <w:rPr>
          <w:rFonts w:ascii="Arial" w:hAnsi="Arial" w:cs="Arial"/>
          <w:sz w:val="22"/>
          <w:szCs w:val="22"/>
        </w:rPr>
        <w:instrText xml:space="preserve"> ADDIN EN.CITE </w:instrText>
      </w:r>
      <w:r w:rsidR="00F52C01">
        <w:rPr>
          <w:rFonts w:ascii="Arial" w:hAnsi="Arial" w:cs="Arial"/>
          <w:sz w:val="22"/>
          <w:szCs w:val="22"/>
        </w:rPr>
        <w:fldChar w:fldCharType="begin">
          <w:fldData xml:space="preserve">PEVuZE5vdGU+PENpdGU+PEF1dGhvcj5UaGVpbGFkZTwvQXV0aG9yPjxZZWFyPjIwMTQ8L1llYXI+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</w:fldData>
        </w:fldChar>
      </w:r>
      <w:r w:rsidR="00F52C01">
        <w:rPr>
          <w:rFonts w:ascii="Arial" w:hAnsi="Arial" w:cs="Arial"/>
          <w:sz w:val="22"/>
          <w:szCs w:val="22"/>
        </w:rPr>
        <w:instrText xml:space="preserve"> ADDIN EN.CITE.DATA </w:instrText>
      </w:r>
      <w:r w:rsidR="00F52C01">
        <w:rPr>
          <w:rFonts w:ascii="Arial" w:hAnsi="Arial" w:cs="Arial"/>
          <w:sz w:val="22"/>
          <w:szCs w:val="22"/>
        </w:rPr>
      </w:r>
      <w:r w:rsidR="00F52C01">
        <w:rPr>
          <w:rFonts w:ascii="Arial" w:hAnsi="Arial" w:cs="Arial"/>
          <w:sz w:val="22"/>
          <w:szCs w:val="22"/>
        </w:rPr>
        <w:fldChar w:fldCharType="end"/>
      </w:r>
      <w:r w:rsidR="00F52C01">
        <w:rPr>
          <w:rFonts w:ascii="Arial" w:hAnsi="Arial" w:cs="Arial"/>
          <w:sz w:val="22"/>
          <w:szCs w:val="22"/>
        </w:rPr>
      </w:r>
      <w:r w:rsidR="00F52C01">
        <w:rPr>
          <w:rFonts w:ascii="Arial" w:hAnsi="Arial" w:cs="Arial"/>
          <w:sz w:val="22"/>
          <w:szCs w:val="22"/>
        </w:rPr>
        <w:fldChar w:fldCharType="separate"/>
      </w:r>
      <w:r w:rsidR="00F52C01">
        <w:rPr>
          <w:rFonts w:ascii="Arial" w:hAnsi="Arial" w:cs="Arial"/>
          <w:noProof/>
          <w:sz w:val="22"/>
          <w:szCs w:val="22"/>
        </w:rPr>
        <w:t>[</w:t>
      </w:r>
      <w:hyperlink w:anchor="_ENREF_38" w:tooltip="Theilade, 2014 #117" w:history="1">
        <w:r w:rsidR="00764198">
          <w:rPr>
            <w:rFonts w:ascii="Arial" w:hAnsi="Arial" w:cs="Arial"/>
            <w:noProof/>
            <w:sz w:val="22"/>
            <w:szCs w:val="22"/>
          </w:rPr>
          <w:t>38</w:t>
        </w:r>
      </w:hyperlink>
      <w:r w:rsidR="00F52C01">
        <w:rPr>
          <w:rFonts w:ascii="Arial" w:hAnsi="Arial" w:cs="Arial"/>
          <w:noProof/>
          <w:sz w:val="22"/>
          <w:szCs w:val="22"/>
        </w:rPr>
        <w:t>]</w:t>
      </w:r>
      <w:r w:rsidR="00F52C01">
        <w:rPr>
          <w:rFonts w:ascii="Arial" w:hAnsi="Arial" w:cs="Arial"/>
          <w:sz w:val="22"/>
          <w:szCs w:val="22"/>
        </w:rPr>
        <w:fldChar w:fldCharType="end"/>
      </w:r>
      <w:r w:rsidR="00F52C01">
        <w:rPr>
          <w:rFonts w:ascii="Arial" w:hAnsi="Arial" w:cs="Arial"/>
          <w:sz w:val="22"/>
          <w:szCs w:val="22"/>
        </w:rPr>
        <w:t xml:space="preserve">. </w:t>
      </w:r>
      <w:r w:rsidR="00A5606C">
        <w:rPr>
          <w:rFonts w:ascii="Arial" w:hAnsi="Arial" w:cs="Arial"/>
          <w:sz w:val="22"/>
          <w:szCs w:val="22"/>
        </w:rPr>
        <w:t>In this context</w:t>
      </w:r>
      <w:r w:rsidR="00C32890">
        <w:rPr>
          <w:rFonts w:ascii="Arial" w:hAnsi="Arial" w:cs="Arial"/>
          <w:sz w:val="22"/>
          <w:szCs w:val="22"/>
        </w:rPr>
        <w:t>, a further study in the general population should address the association of central pressure with cardiovascular risk predictors independently of brachial pressure. Interestingly,</w:t>
      </w:r>
      <w:r w:rsidR="00730A3D">
        <w:rPr>
          <w:rFonts w:ascii="Arial" w:hAnsi="Arial" w:cs="Arial"/>
          <w:sz w:val="22"/>
          <w:szCs w:val="22"/>
        </w:rPr>
        <w:t xml:space="preserve"> </w:t>
      </w:r>
      <w:r w:rsidR="00C32890">
        <w:rPr>
          <w:rFonts w:ascii="Arial" w:hAnsi="Arial" w:cs="Arial"/>
          <w:sz w:val="22"/>
          <w:szCs w:val="22"/>
        </w:rPr>
        <w:t xml:space="preserve">it was shown that </w:t>
      </w:r>
      <w:r w:rsidR="008A55E4">
        <w:rPr>
          <w:rFonts w:ascii="Arial" w:hAnsi="Arial" w:cs="Arial"/>
          <w:sz w:val="22"/>
          <w:szCs w:val="22"/>
        </w:rPr>
        <w:t>o</w:t>
      </w:r>
      <w:r w:rsidR="005A7C16">
        <w:rPr>
          <w:rFonts w:ascii="Arial" w:hAnsi="Arial" w:cs="Arial"/>
          <w:sz w:val="22"/>
          <w:szCs w:val="22"/>
        </w:rPr>
        <w:t xml:space="preserve">nly central, but not brachial blood pressure </w:t>
      </w:r>
      <w:r w:rsidR="00C32890">
        <w:rPr>
          <w:rFonts w:ascii="Arial" w:hAnsi="Arial" w:cs="Arial"/>
          <w:sz w:val="22"/>
          <w:szCs w:val="22"/>
        </w:rPr>
        <w:t>was</w:t>
      </w:r>
      <w:r w:rsidR="005A7C16">
        <w:rPr>
          <w:rFonts w:ascii="Arial" w:hAnsi="Arial" w:cs="Arial"/>
          <w:sz w:val="22"/>
          <w:szCs w:val="22"/>
        </w:rPr>
        <w:t xml:space="preserve"> associated with B-type natriuretic peptide</w:t>
      </w:r>
      <w:r w:rsidR="006A6923">
        <w:rPr>
          <w:rFonts w:ascii="Arial" w:hAnsi="Arial" w:cs="Arial"/>
          <w:sz w:val="22"/>
          <w:szCs w:val="22"/>
        </w:rPr>
        <w:t xml:space="preserve">, </w:t>
      </w:r>
      <w:r w:rsidR="00CE7F41">
        <w:rPr>
          <w:rFonts w:ascii="Arial" w:hAnsi="Arial" w:cs="Arial"/>
          <w:sz w:val="22"/>
          <w:szCs w:val="22"/>
        </w:rPr>
        <w:t xml:space="preserve">a </w:t>
      </w:r>
      <w:r w:rsidR="00F52C01">
        <w:rPr>
          <w:rFonts w:ascii="Arial" w:hAnsi="Arial" w:cs="Arial"/>
          <w:sz w:val="22"/>
          <w:szCs w:val="22"/>
        </w:rPr>
        <w:t>marker</w:t>
      </w:r>
      <w:r w:rsidR="00CE7F41">
        <w:rPr>
          <w:rFonts w:ascii="Arial" w:hAnsi="Arial" w:cs="Arial"/>
          <w:sz w:val="22"/>
          <w:szCs w:val="22"/>
        </w:rPr>
        <w:t xml:space="preserve"> of heart failure severity and prognosis</w:t>
      </w:r>
      <w:r w:rsidR="00D97EAF">
        <w:rPr>
          <w:rFonts w:ascii="Arial" w:hAnsi="Arial" w:cs="Arial"/>
          <w:sz w:val="22"/>
          <w:szCs w:val="22"/>
        </w:rPr>
        <w:fldChar w:fldCharType="begin">
          <w:fldData xml:space="preserve">PEVuZE5vdGU+PENpdGU+PEF1dGhvcj5ZYW1hc2hpdGE8L0F1dGhvcj48WWVhcj4yMDE0PC9ZZWFy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</w:fldData>
        </w:fldChar>
      </w:r>
      <w:r w:rsidR="00785F34">
        <w:rPr>
          <w:rFonts w:ascii="Arial" w:hAnsi="Arial" w:cs="Arial"/>
          <w:sz w:val="22"/>
          <w:szCs w:val="22"/>
        </w:rPr>
        <w:instrText xml:space="preserve"> ADDIN EN.CITE </w:instrText>
      </w:r>
      <w:r w:rsidR="00785F34">
        <w:rPr>
          <w:rFonts w:ascii="Arial" w:hAnsi="Arial" w:cs="Arial"/>
          <w:sz w:val="22"/>
          <w:szCs w:val="22"/>
        </w:rPr>
        <w:fldChar w:fldCharType="begin">
          <w:fldData xml:space="preserve">PEVuZE5vdGU+PENpdGU+PEF1dGhvcj5ZYW1hc2hpdGE8L0F1dGhvcj48WWVhcj4yMDE0PC9ZZWFy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</w:fldData>
        </w:fldChar>
      </w:r>
      <w:r w:rsidR="00785F34">
        <w:rPr>
          <w:rFonts w:ascii="Arial" w:hAnsi="Arial" w:cs="Arial"/>
          <w:sz w:val="22"/>
          <w:szCs w:val="22"/>
        </w:rPr>
        <w:instrText xml:space="preserve"> ADDIN EN.CITE.DATA </w:instrText>
      </w:r>
      <w:r w:rsidR="00785F34">
        <w:rPr>
          <w:rFonts w:ascii="Arial" w:hAnsi="Arial" w:cs="Arial"/>
          <w:sz w:val="22"/>
          <w:szCs w:val="22"/>
        </w:rPr>
      </w:r>
      <w:r w:rsidR="00785F34">
        <w:rPr>
          <w:rFonts w:ascii="Arial" w:hAnsi="Arial" w:cs="Arial"/>
          <w:sz w:val="22"/>
          <w:szCs w:val="22"/>
        </w:rPr>
        <w:fldChar w:fldCharType="end"/>
      </w:r>
      <w:r w:rsidR="00D97EAF">
        <w:rPr>
          <w:rFonts w:ascii="Arial" w:hAnsi="Arial" w:cs="Arial"/>
          <w:sz w:val="22"/>
          <w:szCs w:val="22"/>
        </w:rPr>
      </w:r>
      <w:r w:rsidR="00D97EAF">
        <w:rPr>
          <w:rFonts w:ascii="Arial" w:hAnsi="Arial" w:cs="Arial"/>
          <w:sz w:val="22"/>
          <w:szCs w:val="22"/>
        </w:rPr>
        <w:fldChar w:fldCharType="separate"/>
      </w:r>
      <w:r w:rsidR="00785F34">
        <w:rPr>
          <w:rFonts w:ascii="Arial" w:hAnsi="Arial" w:cs="Arial"/>
          <w:noProof/>
          <w:sz w:val="22"/>
          <w:szCs w:val="22"/>
        </w:rPr>
        <w:t>[</w:t>
      </w:r>
      <w:hyperlink w:anchor="_ENREF_39" w:tooltip="Yamashita, 2014 #118" w:history="1">
        <w:r w:rsidR="00764198">
          <w:rPr>
            <w:rFonts w:ascii="Arial" w:hAnsi="Arial" w:cs="Arial"/>
            <w:noProof/>
            <w:sz w:val="22"/>
            <w:szCs w:val="22"/>
          </w:rPr>
          <w:t>39</w:t>
        </w:r>
      </w:hyperlink>
      <w:r w:rsidR="00785F34">
        <w:rPr>
          <w:rFonts w:ascii="Arial" w:hAnsi="Arial" w:cs="Arial"/>
          <w:noProof/>
          <w:sz w:val="22"/>
          <w:szCs w:val="22"/>
        </w:rPr>
        <w:t>]</w:t>
      </w:r>
      <w:r w:rsidR="00D97EAF">
        <w:rPr>
          <w:rFonts w:ascii="Arial" w:hAnsi="Arial" w:cs="Arial"/>
          <w:sz w:val="22"/>
          <w:szCs w:val="22"/>
        </w:rPr>
        <w:fldChar w:fldCharType="end"/>
      </w:r>
      <w:r w:rsidR="005A7C16">
        <w:rPr>
          <w:rFonts w:ascii="Arial" w:hAnsi="Arial" w:cs="Arial"/>
          <w:sz w:val="22"/>
          <w:szCs w:val="22"/>
        </w:rPr>
        <w:t>.</w:t>
      </w:r>
      <w:r w:rsidR="003B09D3">
        <w:rPr>
          <w:rFonts w:ascii="Arial" w:hAnsi="Arial" w:cs="Arial"/>
          <w:sz w:val="22"/>
          <w:szCs w:val="22"/>
        </w:rPr>
        <w:t xml:space="preserve"> </w:t>
      </w:r>
    </w:p>
    <w:p w14:paraId="15302D62" w14:textId="110EC454" w:rsidR="00CB1AB7" w:rsidRPr="00CB1AB7" w:rsidRDefault="00CB1AB7" w:rsidP="00EC4F43">
      <w:pPr>
        <w:spacing w:before="240" w:line="480" w:lineRule="auto"/>
        <w:jc w:val="both"/>
        <w:rPr>
          <w:rFonts w:ascii="Arial" w:hAnsi="Arial" w:cs="Arial"/>
          <w:sz w:val="22"/>
          <w:szCs w:val="22"/>
        </w:rPr>
      </w:pPr>
      <w:r w:rsidRPr="00CB1AB7">
        <w:rPr>
          <w:rFonts w:ascii="Arial" w:hAnsi="Arial" w:cs="Arial"/>
          <w:sz w:val="22"/>
          <w:szCs w:val="22"/>
        </w:rPr>
        <w:t xml:space="preserve">The association between central pressure and the risk of end-organ damage was investigated in </w:t>
      </w:r>
      <w:r w:rsidR="00C32890">
        <w:rPr>
          <w:rFonts w:ascii="Arial" w:hAnsi="Arial" w:cs="Arial"/>
          <w:sz w:val="22"/>
          <w:szCs w:val="22"/>
        </w:rPr>
        <w:t xml:space="preserve">further </w:t>
      </w:r>
      <w:r w:rsidR="001715F5">
        <w:rPr>
          <w:rFonts w:ascii="Arial" w:hAnsi="Arial" w:cs="Arial"/>
          <w:sz w:val="22"/>
          <w:szCs w:val="22"/>
        </w:rPr>
        <w:t xml:space="preserve">2 cohort studies including </w:t>
      </w:r>
      <w:r w:rsidRPr="00CB1AB7">
        <w:rPr>
          <w:rFonts w:ascii="Arial" w:hAnsi="Arial" w:cs="Arial"/>
          <w:sz w:val="22"/>
          <w:szCs w:val="22"/>
        </w:rPr>
        <w:t>normotensive individuals.</w:t>
      </w:r>
      <w:r>
        <w:rPr>
          <w:rFonts w:ascii="Arial" w:hAnsi="Arial" w:cs="Arial"/>
          <w:sz w:val="22"/>
          <w:szCs w:val="22"/>
        </w:rPr>
        <w:t xml:space="preserve"> </w:t>
      </w:r>
      <w:r w:rsidR="009A5775">
        <w:rPr>
          <w:rFonts w:ascii="Arial" w:hAnsi="Arial" w:cs="Arial"/>
          <w:sz w:val="22"/>
          <w:szCs w:val="22"/>
        </w:rPr>
        <w:t xml:space="preserve">Interestingly, </w:t>
      </w:r>
      <w:r w:rsidR="00DC6AA1">
        <w:rPr>
          <w:rFonts w:ascii="Arial" w:hAnsi="Arial" w:cs="Arial"/>
          <w:sz w:val="22"/>
          <w:szCs w:val="22"/>
        </w:rPr>
        <w:t>among</w:t>
      </w:r>
      <w:r w:rsidR="009A5775">
        <w:rPr>
          <w:rFonts w:ascii="Arial" w:hAnsi="Arial" w:cs="Arial"/>
          <w:sz w:val="22"/>
          <w:szCs w:val="22"/>
        </w:rPr>
        <w:t xml:space="preserve"> individuals with normal/high-normal (120-139/80-90 mmHg) </w:t>
      </w:r>
      <w:r w:rsidR="00C32890">
        <w:rPr>
          <w:rFonts w:ascii="Arial" w:hAnsi="Arial" w:cs="Arial"/>
          <w:sz w:val="22"/>
          <w:szCs w:val="22"/>
        </w:rPr>
        <w:t>brachial</w:t>
      </w:r>
      <w:r w:rsidR="00DC6AA1">
        <w:rPr>
          <w:rFonts w:ascii="Arial" w:hAnsi="Arial" w:cs="Arial"/>
          <w:sz w:val="22"/>
          <w:szCs w:val="22"/>
        </w:rPr>
        <w:t xml:space="preserve"> </w:t>
      </w:r>
      <w:r w:rsidR="009A5775">
        <w:rPr>
          <w:rFonts w:ascii="Arial" w:hAnsi="Arial" w:cs="Arial"/>
          <w:sz w:val="22"/>
          <w:szCs w:val="22"/>
        </w:rPr>
        <w:t>pressure</w:t>
      </w:r>
      <w:r w:rsidR="00C32890">
        <w:rPr>
          <w:rFonts w:ascii="Arial" w:hAnsi="Arial" w:cs="Arial"/>
          <w:sz w:val="22"/>
          <w:szCs w:val="22"/>
        </w:rPr>
        <w:t>,</w:t>
      </w:r>
      <w:r w:rsidR="009A5775">
        <w:rPr>
          <w:rFonts w:ascii="Arial" w:hAnsi="Arial" w:cs="Arial"/>
          <w:sz w:val="22"/>
          <w:szCs w:val="22"/>
        </w:rPr>
        <w:t xml:space="preserve"> only those </w:t>
      </w:r>
      <w:r w:rsidR="004B78AB">
        <w:rPr>
          <w:rFonts w:ascii="Arial" w:hAnsi="Arial" w:cs="Arial"/>
          <w:sz w:val="22"/>
          <w:szCs w:val="22"/>
        </w:rPr>
        <w:t>with</w:t>
      </w:r>
      <w:r w:rsidR="009A5775">
        <w:rPr>
          <w:rFonts w:ascii="Arial" w:hAnsi="Arial" w:cs="Arial"/>
          <w:sz w:val="22"/>
          <w:szCs w:val="22"/>
        </w:rPr>
        <w:t xml:space="preserve"> </w:t>
      </w:r>
      <w:r w:rsidR="001715F5">
        <w:rPr>
          <w:rFonts w:ascii="Arial" w:hAnsi="Arial" w:cs="Arial"/>
          <w:sz w:val="22"/>
          <w:szCs w:val="22"/>
        </w:rPr>
        <w:t xml:space="preserve">elevated </w:t>
      </w:r>
      <w:r w:rsidR="009A5775">
        <w:rPr>
          <w:rFonts w:ascii="Arial" w:hAnsi="Arial" w:cs="Arial"/>
          <w:sz w:val="22"/>
          <w:szCs w:val="22"/>
        </w:rPr>
        <w:t>aortic systolic pressure had increased risk of end-organ damage</w:t>
      </w:r>
      <w:r w:rsidR="001715F5">
        <w:rPr>
          <w:rFonts w:ascii="Arial" w:hAnsi="Arial" w:cs="Arial"/>
          <w:sz w:val="22"/>
          <w:szCs w:val="22"/>
        </w:rPr>
        <w:t>, including increased CIMT and LVM index as well as reduced eGFR,</w:t>
      </w:r>
      <w:r w:rsidR="009A5775">
        <w:rPr>
          <w:rFonts w:ascii="Arial" w:hAnsi="Arial" w:cs="Arial"/>
          <w:sz w:val="22"/>
          <w:szCs w:val="22"/>
        </w:rPr>
        <w:t xml:space="preserve"> compared to </w:t>
      </w:r>
      <w:r w:rsidR="00004C41">
        <w:rPr>
          <w:rFonts w:ascii="Arial" w:hAnsi="Arial" w:cs="Arial"/>
          <w:sz w:val="22"/>
          <w:szCs w:val="22"/>
        </w:rPr>
        <w:t>those</w:t>
      </w:r>
      <w:r w:rsidR="009A5775">
        <w:rPr>
          <w:rFonts w:ascii="Arial" w:hAnsi="Arial" w:cs="Arial"/>
          <w:sz w:val="22"/>
          <w:szCs w:val="22"/>
        </w:rPr>
        <w:t xml:space="preserve"> with optimal brachial pressure (&lt;120/80 mmHg)</w:t>
      </w:r>
      <w:r w:rsidR="00D37443">
        <w:rPr>
          <w:rFonts w:ascii="Arial" w:hAnsi="Arial" w:cs="Arial"/>
          <w:sz w:val="22"/>
          <w:szCs w:val="22"/>
        </w:rPr>
        <w:fldChar w:fldCharType="begin">
          <w:fldData xml:space="preserve">PEVuZE5vdGU+PENpdGU+PEF1dGhvcj5Cb295c2VuPC9BdXRob3I+PFllYXI+MjAxMzwvWWVhcj48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</w:fldData>
        </w:fldChar>
      </w:r>
      <w:r w:rsidR="00D37443">
        <w:rPr>
          <w:rFonts w:ascii="Arial" w:hAnsi="Arial" w:cs="Arial"/>
          <w:sz w:val="22"/>
          <w:szCs w:val="22"/>
        </w:rPr>
        <w:instrText xml:space="preserve"> ADDIN EN.CITE </w:instrText>
      </w:r>
      <w:r w:rsidR="00D37443">
        <w:rPr>
          <w:rFonts w:ascii="Arial" w:hAnsi="Arial" w:cs="Arial"/>
          <w:sz w:val="22"/>
          <w:szCs w:val="22"/>
        </w:rPr>
        <w:fldChar w:fldCharType="begin">
          <w:fldData xml:space="preserve">PEVuZE5vdGU+PENpdGU+PEF1dGhvcj5Cb295c2VuPC9BdXRob3I+PFllYXI+MjAxMzwvWWVhcj48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</w:fldData>
        </w:fldChar>
      </w:r>
      <w:r w:rsidR="00D37443">
        <w:rPr>
          <w:rFonts w:ascii="Arial" w:hAnsi="Arial" w:cs="Arial"/>
          <w:sz w:val="22"/>
          <w:szCs w:val="22"/>
        </w:rPr>
        <w:instrText xml:space="preserve"> ADDIN EN.CITE.DATA </w:instrText>
      </w:r>
      <w:r w:rsidR="00D37443">
        <w:rPr>
          <w:rFonts w:ascii="Arial" w:hAnsi="Arial" w:cs="Arial"/>
          <w:sz w:val="22"/>
          <w:szCs w:val="22"/>
        </w:rPr>
      </w:r>
      <w:r w:rsidR="00D37443">
        <w:rPr>
          <w:rFonts w:ascii="Arial" w:hAnsi="Arial" w:cs="Arial"/>
          <w:sz w:val="22"/>
          <w:szCs w:val="22"/>
        </w:rPr>
        <w:fldChar w:fldCharType="end"/>
      </w:r>
      <w:r w:rsidR="00D37443">
        <w:rPr>
          <w:rFonts w:ascii="Arial" w:hAnsi="Arial" w:cs="Arial"/>
          <w:sz w:val="22"/>
          <w:szCs w:val="22"/>
        </w:rPr>
      </w:r>
      <w:r w:rsidR="00D37443">
        <w:rPr>
          <w:rFonts w:ascii="Arial" w:hAnsi="Arial" w:cs="Arial"/>
          <w:sz w:val="22"/>
          <w:szCs w:val="22"/>
        </w:rPr>
        <w:fldChar w:fldCharType="separate"/>
      </w:r>
      <w:r w:rsidR="00D37443">
        <w:rPr>
          <w:rFonts w:ascii="Arial" w:hAnsi="Arial" w:cs="Arial"/>
          <w:noProof/>
          <w:sz w:val="22"/>
          <w:szCs w:val="22"/>
        </w:rPr>
        <w:t>[</w:t>
      </w:r>
      <w:hyperlink w:anchor="_ENREF_33" w:tooltip="Booysen, 2013 #112" w:history="1">
        <w:r w:rsidR="00764198">
          <w:rPr>
            <w:rFonts w:ascii="Arial" w:hAnsi="Arial" w:cs="Arial"/>
            <w:noProof/>
            <w:sz w:val="22"/>
            <w:szCs w:val="22"/>
          </w:rPr>
          <w:t>33</w:t>
        </w:r>
      </w:hyperlink>
      <w:r w:rsidR="00D37443">
        <w:rPr>
          <w:rFonts w:ascii="Arial" w:hAnsi="Arial" w:cs="Arial"/>
          <w:noProof/>
          <w:sz w:val="22"/>
          <w:szCs w:val="22"/>
        </w:rPr>
        <w:t xml:space="preserve">, </w:t>
      </w:r>
      <w:hyperlink w:anchor="_ENREF_40" w:tooltip="Totaro, 2015 #119" w:history="1">
        <w:r w:rsidR="00764198">
          <w:rPr>
            <w:rFonts w:ascii="Arial" w:hAnsi="Arial" w:cs="Arial"/>
            <w:noProof/>
            <w:sz w:val="22"/>
            <w:szCs w:val="22"/>
          </w:rPr>
          <w:t>40</w:t>
        </w:r>
      </w:hyperlink>
      <w:r w:rsidR="00D37443">
        <w:rPr>
          <w:rFonts w:ascii="Arial" w:hAnsi="Arial" w:cs="Arial"/>
          <w:noProof/>
          <w:sz w:val="22"/>
          <w:szCs w:val="22"/>
        </w:rPr>
        <w:t>]</w:t>
      </w:r>
      <w:r w:rsidR="00D37443">
        <w:rPr>
          <w:rFonts w:ascii="Arial" w:hAnsi="Arial" w:cs="Arial"/>
          <w:sz w:val="22"/>
          <w:szCs w:val="22"/>
        </w:rPr>
        <w:fldChar w:fldCharType="end"/>
      </w:r>
      <w:r w:rsidR="009A5775">
        <w:rPr>
          <w:rFonts w:ascii="Arial" w:hAnsi="Arial" w:cs="Arial"/>
          <w:sz w:val="22"/>
          <w:szCs w:val="22"/>
        </w:rPr>
        <w:t xml:space="preserve">. </w:t>
      </w:r>
      <w:r w:rsidR="00DC6AA1">
        <w:rPr>
          <w:rFonts w:ascii="Arial" w:hAnsi="Arial" w:cs="Arial"/>
          <w:sz w:val="22"/>
          <w:szCs w:val="22"/>
        </w:rPr>
        <w:t>Howev</w:t>
      </w:r>
      <w:r w:rsidR="001715F5">
        <w:rPr>
          <w:rFonts w:ascii="Arial" w:hAnsi="Arial" w:cs="Arial"/>
          <w:sz w:val="22"/>
          <w:szCs w:val="22"/>
        </w:rPr>
        <w:t xml:space="preserve">er, a serious limitation of both </w:t>
      </w:r>
      <w:r w:rsidR="00C32890">
        <w:rPr>
          <w:rFonts w:ascii="Arial" w:hAnsi="Arial" w:cs="Arial"/>
          <w:sz w:val="22"/>
          <w:szCs w:val="22"/>
        </w:rPr>
        <w:t xml:space="preserve">of </w:t>
      </w:r>
      <w:r w:rsidR="001715F5">
        <w:rPr>
          <w:rFonts w:ascii="Arial" w:hAnsi="Arial" w:cs="Arial"/>
          <w:sz w:val="22"/>
          <w:szCs w:val="22"/>
        </w:rPr>
        <w:t xml:space="preserve">these studies is the lack of adjustment for differences in brachial pressure between </w:t>
      </w:r>
      <w:r w:rsidR="00A5606C">
        <w:rPr>
          <w:rFonts w:ascii="Arial" w:hAnsi="Arial" w:cs="Arial"/>
          <w:sz w:val="22"/>
          <w:szCs w:val="22"/>
        </w:rPr>
        <w:t>individuals</w:t>
      </w:r>
      <w:r w:rsidR="001715F5">
        <w:rPr>
          <w:rFonts w:ascii="Arial" w:hAnsi="Arial" w:cs="Arial"/>
          <w:sz w:val="22"/>
          <w:szCs w:val="22"/>
        </w:rPr>
        <w:t xml:space="preserve"> with or without </w:t>
      </w:r>
      <w:r w:rsidR="00C32890">
        <w:rPr>
          <w:rFonts w:ascii="Arial" w:hAnsi="Arial" w:cs="Arial"/>
          <w:sz w:val="22"/>
          <w:szCs w:val="22"/>
        </w:rPr>
        <w:t xml:space="preserve">elevated </w:t>
      </w:r>
      <w:r w:rsidR="001715F5">
        <w:rPr>
          <w:rFonts w:ascii="Arial" w:hAnsi="Arial" w:cs="Arial"/>
          <w:sz w:val="22"/>
          <w:szCs w:val="22"/>
        </w:rPr>
        <w:t>central pressure</w:t>
      </w:r>
      <w:r w:rsidR="00D37443">
        <w:rPr>
          <w:rFonts w:ascii="Arial" w:hAnsi="Arial" w:cs="Arial"/>
          <w:sz w:val="22"/>
          <w:szCs w:val="22"/>
        </w:rPr>
        <w:fldChar w:fldCharType="begin">
          <w:fldData xml:space="preserve">PEVuZE5vdGU+PENpdGU+PEF1dGhvcj5Cb295c2VuPC9BdXRob3I+PFllYXI+MjAxMzwvWWVhcj48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</w:fldData>
        </w:fldChar>
      </w:r>
      <w:r w:rsidR="00D37443">
        <w:rPr>
          <w:rFonts w:ascii="Arial" w:hAnsi="Arial" w:cs="Arial"/>
          <w:sz w:val="22"/>
          <w:szCs w:val="22"/>
        </w:rPr>
        <w:instrText xml:space="preserve"> ADDIN EN.CITE </w:instrText>
      </w:r>
      <w:r w:rsidR="00D37443">
        <w:rPr>
          <w:rFonts w:ascii="Arial" w:hAnsi="Arial" w:cs="Arial"/>
          <w:sz w:val="22"/>
          <w:szCs w:val="22"/>
        </w:rPr>
        <w:fldChar w:fldCharType="begin">
          <w:fldData xml:space="preserve">PEVuZE5vdGU+PENpdGU+PEF1dGhvcj5Cb295c2VuPC9BdXRob3I+PFllYXI+MjAxMzwvWWVhcj48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</w:fldData>
        </w:fldChar>
      </w:r>
      <w:r w:rsidR="00D37443">
        <w:rPr>
          <w:rFonts w:ascii="Arial" w:hAnsi="Arial" w:cs="Arial"/>
          <w:sz w:val="22"/>
          <w:szCs w:val="22"/>
        </w:rPr>
        <w:instrText xml:space="preserve"> ADDIN EN.CITE.DATA </w:instrText>
      </w:r>
      <w:r w:rsidR="00D37443">
        <w:rPr>
          <w:rFonts w:ascii="Arial" w:hAnsi="Arial" w:cs="Arial"/>
          <w:sz w:val="22"/>
          <w:szCs w:val="22"/>
        </w:rPr>
      </w:r>
      <w:r w:rsidR="00D37443">
        <w:rPr>
          <w:rFonts w:ascii="Arial" w:hAnsi="Arial" w:cs="Arial"/>
          <w:sz w:val="22"/>
          <w:szCs w:val="22"/>
        </w:rPr>
        <w:fldChar w:fldCharType="end"/>
      </w:r>
      <w:r w:rsidR="00D37443">
        <w:rPr>
          <w:rFonts w:ascii="Arial" w:hAnsi="Arial" w:cs="Arial"/>
          <w:sz w:val="22"/>
          <w:szCs w:val="22"/>
        </w:rPr>
      </w:r>
      <w:r w:rsidR="00D37443">
        <w:rPr>
          <w:rFonts w:ascii="Arial" w:hAnsi="Arial" w:cs="Arial"/>
          <w:sz w:val="22"/>
          <w:szCs w:val="22"/>
        </w:rPr>
        <w:fldChar w:fldCharType="separate"/>
      </w:r>
      <w:r w:rsidR="00D37443">
        <w:rPr>
          <w:rFonts w:ascii="Arial" w:hAnsi="Arial" w:cs="Arial"/>
          <w:noProof/>
          <w:sz w:val="22"/>
          <w:szCs w:val="22"/>
        </w:rPr>
        <w:t>[</w:t>
      </w:r>
      <w:hyperlink w:anchor="_ENREF_33" w:tooltip="Booysen, 2013 #112" w:history="1">
        <w:r w:rsidR="00764198">
          <w:rPr>
            <w:rFonts w:ascii="Arial" w:hAnsi="Arial" w:cs="Arial"/>
            <w:noProof/>
            <w:sz w:val="22"/>
            <w:szCs w:val="22"/>
          </w:rPr>
          <w:t>33</w:t>
        </w:r>
      </w:hyperlink>
      <w:r w:rsidR="00D37443">
        <w:rPr>
          <w:rFonts w:ascii="Arial" w:hAnsi="Arial" w:cs="Arial"/>
          <w:noProof/>
          <w:sz w:val="22"/>
          <w:szCs w:val="22"/>
        </w:rPr>
        <w:t xml:space="preserve">, </w:t>
      </w:r>
      <w:hyperlink w:anchor="_ENREF_40" w:tooltip="Totaro, 2015 #119" w:history="1">
        <w:r w:rsidR="00764198">
          <w:rPr>
            <w:rFonts w:ascii="Arial" w:hAnsi="Arial" w:cs="Arial"/>
            <w:noProof/>
            <w:sz w:val="22"/>
            <w:szCs w:val="22"/>
          </w:rPr>
          <w:t>40</w:t>
        </w:r>
      </w:hyperlink>
      <w:r w:rsidR="00D37443">
        <w:rPr>
          <w:rFonts w:ascii="Arial" w:hAnsi="Arial" w:cs="Arial"/>
          <w:noProof/>
          <w:sz w:val="22"/>
          <w:szCs w:val="22"/>
        </w:rPr>
        <w:t>]</w:t>
      </w:r>
      <w:r w:rsidR="00D37443">
        <w:rPr>
          <w:rFonts w:ascii="Arial" w:hAnsi="Arial" w:cs="Arial"/>
          <w:sz w:val="22"/>
          <w:szCs w:val="22"/>
        </w:rPr>
        <w:fldChar w:fldCharType="end"/>
      </w:r>
      <w:r w:rsidR="00092164">
        <w:rPr>
          <w:rFonts w:ascii="Arial" w:hAnsi="Arial" w:cs="Arial"/>
          <w:sz w:val="22"/>
          <w:szCs w:val="22"/>
        </w:rPr>
        <w:t>.</w:t>
      </w:r>
      <w:r w:rsidR="001715F5">
        <w:rPr>
          <w:rFonts w:ascii="Arial" w:hAnsi="Arial" w:cs="Arial"/>
          <w:sz w:val="22"/>
          <w:szCs w:val="22"/>
        </w:rPr>
        <w:t xml:space="preserve"> This limitation is particularly relevant considering the well-established continuous correlation of cardiovascular outcomes with brachial pressure values as low as 115/75 mmHg. </w:t>
      </w:r>
      <w:r w:rsidR="00092164">
        <w:rPr>
          <w:rFonts w:ascii="Arial" w:hAnsi="Arial" w:cs="Arial"/>
          <w:sz w:val="22"/>
          <w:szCs w:val="22"/>
        </w:rPr>
        <w:t xml:space="preserve"> </w:t>
      </w:r>
    </w:p>
    <w:p w14:paraId="3B57A899" w14:textId="48916C7F" w:rsidR="00D02F77" w:rsidRPr="00F17E9E" w:rsidRDefault="006C234A" w:rsidP="00EC4F43">
      <w:pPr>
        <w:spacing w:before="120" w:line="480" w:lineRule="auto"/>
        <w:jc w:val="both"/>
        <w:rPr>
          <w:rFonts w:ascii="Arial" w:hAnsi="Arial" w:cs="Arial"/>
          <w:sz w:val="22"/>
          <w:szCs w:val="22"/>
        </w:rPr>
      </w:pPr>
      <w:r w:rsidRPr="00342876">
        <w:rPr>
          <w:rFonts w:ascii="Arial" w:hAnsi="Arial" w:cs="Arial"/>
          <w:sz w:val="22"/>
          <w:szCs w:val="22"/>
        </w:rPr>
        <w:t>The</w:t>
      </w:r>
      <w:r w:rsidRPr="00416A13">
        <w:rPr>
          <w:rFonts w:ascii="Arial" w:hAnsi="Arial" w:cs="Arial"/>
          <w:sz w:val="22"/>
          <w:szCs w:val="22"/>
        </w:rPr>
        <w:t xml:space="preserve"> predictive</w:t>
      </w:r>
      <w:r w:rsidRPr="00F17E9E">
        <w:rPr>
          <w:rFonts w:ascii="Arial" w:hAnsi="Arial" w:cs="Arial"/>
          <w:sz w:val="22"/>
          <w:szCs w:val="22"/>
        </w:rPr>
        <w:t xml:space="preserve"> value of central </w:t>
      </w:r>
      <w:r w:rsidR="000C6CB8">
        <w:rPr>
          <w:rFonts w:ascii="Arial" w:hAnsi="Arial" w:cs="Arial"/>
          <w:sz w:val="22"/>
          <w:szCs w:val="22"/>
        </w:rPr>
        <w:t>pressure</w:t>
      </w:r>
      <w:r w:rsidR="00B95501">
        <w:rPr>
          <w:rFonts w:ascii="Arial" w:hAnsi="Arial" w:cs="Arial"/>
          <w:sz w:val="22"/>
          <w:szCs w:val="22"/>
        </w:rPr>
        <w:t xml:space="preserve"> </w:t>
      </w:r>
      <w:r w:rsidR="00974CFA">
        <w:rPr>
          <w:rFonts w:ascii="Arial" w:hAnsi="Arial" w:cs="Arial"/>
          <w:sz w:val="22"/>
          <w:szCs w:val="22"/>
        </w:rPr>
        <w:t>for</w:t>
      </w:r>
      <w:r w:rsidR="00B95501">
        <w:rPr>
          <w:rFonts w:ascii="Arial" w:hAnsi="Arial" w:cs="Arial"/>
          <w:sz w:val="22"/>
          <w:szCs w:val="22"/>
        </w:rPr>
        <w:t xml:space="preserve"> cardiovascular outcomes</w:t>
      </w:r>
      <w:r w:rsidR="00E438F2">
        <w:rPr>
          <w:rFonts w:ascii="Arial" w:hAnsi="Arial" w:cs="Arial"/>
          <w:sz w:val="22"/>
          <w:szCs w:val="22"/>
        </w:rPr>
        <w:t xml:space="preserve"> has been proven in</w:t>
      </w:r>
      <w:r w:rsidRPr="00F17E9E">
        <w:rPr>
          <w:rFonts w:ascii="Arial" w:hAnsi="Arial" w:cs="Arial"/>
          <w:sz w:val="22"/>
          <w:szCs w:val="22"/>
        </w:rPr>
        <w:t xml:space="preserve"> </w:t>
      </w:r>
      <w:r w:rsidR="00BC5062">
        <w:rPr>
          <w:rFonts w:ascii="Arial" w:hAnsi="Arial" w:cs="Arial"/>
          <w:sz w:val="22"/>
          <w:szCs w:val="22"/>
        </w:rPr>
        <w:t>various</w:t>
      </w:r>
      <w:r w:rsidR="001607DD">
        <w:rPr>
          <w:rFonts w:ascii="Arial" w:hAnsi="Arial" w:cs="Arial"/>
          <w:sz w:val="22"/>
          <w:szCs w:val="22"/>
        </w:rPr>
        <w:t xml:space="preserve"> patient cohorts as </w:t>
      </w:r>
      <w:r w:rsidR="00342876">
        <w:rPr>
          <w:rFonts w:ascii="Arial" w:hAnsi="Arial" w:cs="Arial"/>
          <w:sz w:val="22"/>
          <w:szCs w:val="22"/>
        </w:rPr>
        <w:t>shown in Table 2</w:t>
      </w:r>
      <w:r w:rsidR="00DD4284">
        <w:rPr>
          <w:rFonts w:ascii="Arial" w:hAnsi="Arial" w:cs="Arial"/>
          <w:sz w:val="22"/>
          <w:szCs w:val="22"/>
        </w:rPr>
        <w:t xml:space="preserve">. </w:t>
      </w:r>
      <w:r w:rsidR="001607DD">
        <w:rPr>
          <w:rFonts w:ascii="Arial" w:hAnsi="Arial" w:cs="Arial"/>
          <w:sz w:val="22"/>
          <w:szCs w:val="22"/>
        </w:rPr>
        <w:t>However</w:t>
      </w:r>
      <w:r w:rsidR="00DD4284">
        <w:rPr>
          <w:rFonts w:ascii="Arial" w:hAnsi="Arial" w:cs="Arial"/>
          <w:sz w:val="22"/>
          <w:szCs w:val="22"/>
        </w:rPr>
        <w:t>,</w:t>
      </w:r>
      <w:r w:rsidR="00EB4CEA">
        <w:rPr>
          <w:rFonts w:ascii="Arial" w:hAnsi="Arial" w:cs="Arial"/>
          <w:sz w:val="22"/>
          <w:szCs w:val="22"/>
        </w:rPr>
        <w:t xml:space="preserve"> </w:t>
      </w:r>
      <w:r w:rsidR="004603F9">
        <w:rPr>
          <w:rFonts w:ascii="Arial" w:hAnsi="Arial" w:cs="Arial"/>
          <w:sz w:val="22"/>
          <w:szCs w:val="22"/>
        </w:rPr>
        <w:t>the ANBP2</w:t>
      </w:r>
      <w:r w:rsidR="007E5F1E">
        <w:rPr>
          <w:rFonts w:ascii="Arial" w:hAnsi="Arial" w:cs="Arial"/>
          <w:sz w:val="22"/>
          <w:szCs w:val="22"/>
        </w:rPr>
        <w:t xml:space="preserve"> (Australian National Blood Pressure 2)</w:t>
      </w:r>
      <w:r w:rsidR="00D97EAF">
        <w:rPr>
          <w:rFonts w:ascii="Arial" w:hAnsi="Arial" w:cs="Arial"/>
          <w:sz w:val="22"/>
          <w:szCs w:val="22"/>
        </w:rPr>
        <w:fldChar w:fldCharType="begin">
          <w:fldData xml:space="preserve">PEVuZE5vdGU+PENpdGU+PEF1dGhvcj5EYXJ0PC9BdXRob3I+PFllYXI+MjAwNjwvWWVhcj48UmVj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=
</w:fldData>
        </w:fldChar>
      </w:r>
      <w:r w:rsidR="00D37443">
        <w:rPr>
          <w:rFonts w:ascii="Arial" w:hAnsi="Arial" w:cs="Arial"/>
          <w:sz w:val="22"/>
          <w:szCs w:val="22"/>
        </w:rPr>
        <w:instrText xml:space="preserve"> ADDIN EN.CITE </w:instrText>
      </w:r>
      <w:r w:rsidR="00D37443">
        <w:rPr>
          <w:rFonts w:ascii="Arial" w:hAnsi="Arial" w:cs="Arial"/>
          <w:sz w:val="22"/>
          <w:szCs w:val="22"/>
        </w:rPr>
        <w:fldChar w:fldCharType="begin">
          <w:fldData xml:space="preserve">PEVuZE5vdGU+PENpdGU+PEF1dGhvcj5EYXJ0PC9BdXRob3I+PFllYXI+MjAwNjwvWWVhcj48UmVj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=
</w:fldData>
        </w:fldChar>
      </w:r>
      <w:r w:rsidR="00D37443">
        <w:rPr>
          <w:rFonts w:ascii="Arial" w:hAnsi="Arial" w:cs="Arial"/>
          <w:sz w:val="22"/>
          <w:szCs w:val="22"/>
        </w:rPr>
        <w:instrText xml:space="preserve"> ADDIN EN.CITE.DATA </w:instrText>
      </w:r>
      <w:r w:rsidR="00D37443">
        <w:rPr>
          <w:rFonts w:ascii="Arial" w:hAnsi="Arial" w:cs="Arial"/>
          <w:sz w:val="22"/>
          <w:szCs w:val="22"/>
        </w:rPr>
      </w:r>
      <w:r w:rsidR="00D37443">
        <w:rPr>
          <w:rFonts w:ascii="Arial" w:hAnsi="Arial" w:cs="Arial"/>
          <w:sz w:val="22"/>
          <w:szCs w:val="22"/>
        </w:rPr>
        <w:fldChar w:fldCharType="end"/>
      </w:r>
      <w:r w:rsidR="00D97EAF">
        <w:rPr>
          <w:rFonts w:ascii="Arial" w:hAnsi="Arial" w:cs="Arial"/>
          <w:sz w:val="22"/>
          <w:szCs w:val="22"/>
        </w:rPr>
      </w:r>
      <w:r w:rsidR="00D97EAF">
        <w:rPr>
          <w:rFonts w:ascii="Arial" w:hAnsi="Arial" w:cs="Arial"/>
          <w:sz w:val="22"/>
          <w:szCs w:val="22"/>
        </w:rPr>
        <w:fldChar w:fldCharType="separate"/>
      </w:r>
      <w:r w:rsidR="00D37443">
        <w:rPr>
          <w:rFonts w:ascii="Arial" w:hAnsi="Arial" w:cs="Arial"/>
          <w:noProof/>
          <w:sz w:val="22"/>
          <w:szCs w:val="22"/>
        </w:rPr>
        <w:t>[</w:t>
      </w:r>
      <w:hyperlink w:anchor="_ENREF_41" w:tooltip="Dart, 2006 #46" w:history="1">
        <w:r w:rsidR="00764198">
          <w:rPr>
            <w:rFonts w:ascii="Arial" w:hAnsi="Arial" w:cs="Arial"/>
            <w:noProof/>
            <w:sz w:val="22"/>
            <w:szCs w:val="22"/>
          </w:rPr>
          <w:t>41</w:t>
        </w:r>
      </w:hyperlink>
      <w:r w:rsidR="00D37443">
        <w:rPr>
          <w:rFonts w:ascii="Arial" w:hAnsi="Arial" w:cs="Arial"/>
          <w:noProof/>
          <w:sz w:val="22"/>
          <w:szCs w:val="22"/>
        </w:rPr>
        <w:t>]</w:t>
      </w:r>
      <w:r w:rsidR="00D97EAF">
        <w:rPr>
          <w:rFonts w:ascii="Arial" w:hAnsi="Arial" w:cs="Arial"/>
          <w:sz w:val="22"/>
          <w:szCs w:val="22"/>
        </w:rPr>
        <w:fldChar w:fldCharType="end"/>
      </w:r>
      <w:r w:rsidR="004603F9">
        <w:rPr>
          <w:rFonts w:ascii="Arial" w:hAnsi="Arial" w:cs="Arial"/>
          <w:sz w:val="22"/>
          <w:szCs w:val="22"/>
        </w:rPr>
        <w:t xml:space="preserve"> and </w:t>
      </w:r>
      <w:r w:rsidR="0011172F">
        <w:rPr>
          <w:rFonts w:ascii="Arial" w:hAnsi="Arial" w:cs="Arial"/>
          <w:sz w:val="22"/>
          <w:szCs w:val="22"/>
        </w:rPr>
        <w:t xml:space="preserve">the </w:t>
      </w:r>
      <w:r w:rsidR="004603F9" w:rsidRPr="000D47FF">
        <w:rPr>
          <w:rFonts w:ascii="Arial" w:hAnsi="Arial" w:cs="Arial"/>
          <w:sz w:val="22"/>
          <w:szCs w:val="22"/>
        </w:rPr>
        <w:t>Framingham</w:t>
      </w:r>
      <w:r w:rsidR="004603F9">
        <w:rPr>
          <w:rFonts w:ascii="Arial" w:hAnsi="Arial" w:cs="Arial"/>
          <w:sz w:val="22"/>
          <w:szCs w:val="22"/>
        </w:rPr>
        <w:t xml:space="preserve"> Heart Study</w:t>
      </w:r>
      <w:r w:rsidR="00D97EAF">
        <w:rPr>
          <w:rFonts w:ascii="Arial" w:hAnsi="Arial" w:cs="Arial"/>
          <w:sz w:val="22"/>
          <w:szCs w:val="22"/>
        </w:rPr>
        <w:fldChar w:fldCharType="begin">
          <w:fldData xml:space="preserve">PEVuZE5vdGU+PENpdGU+PEF1dGhvcj5NaXRjaGVsbDwvQXV0aG9yPjxZZWFyPjIwMTA8L1llYXI+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</w:fldData>
        </w:fldChar>
      </w:r>
      <w:r w:rsidR="00D37443">
        <w:rPr>
          <w:rFonts w:ascii="Arial" w:hAnsi="Arial" w:cs="Arial"/>
          <w:sz w:val="22"/>
          <w:szCs w:val="22"/>
        </w:rPr>
        <w:instrText xml:space="preserve"> ADDIN EN.CITE </w:instrText>
      </w:r>
      <w:r w:rsidR="00D37443">
        <w:rPr>
          <w:rFonts w:ascii="Arial" w:hAnsi="Arial" w:cs="Arial"/>
          <w:sz w:val="22"/>
          <w:szCs w:val="22"/>
        </w:rPr>
        <w:fldChar w:fldCharType="begin">
          <w:fldData xml:space="preserve">PEVuZE5vdGU+PENpdGU+PEF1dGhvcj5NaXRjaGVsbDwvQXV0aG9yPjxZZWFyPjIwMTA8L1llYXI+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</w:fldData>
        </w:fldChar>
      </w:r>
      <w:r w:rsidR="00D37443">
        <w:rPr>
          <w:rFonts w:ascii="Arial" w:hAnsi="Arial" w:cs="Arial"/>
          <w:sz w:val="22"/>
          <w:szCs w:val="22"/>
        </w:rPr>
        <w:instrText xml:space="preserve"> ADDIN EN.CITE.DATA </w:instrText>
      </w:r>
      <w:r w:rsidR="00D37443">
        <w:rPr>
          <w:rFonts w:ascii="Arial" w:hAnsi="Arial" w:cs="Arial"/>
          <w:sz w:val="22"/>
          <w:szCs w:val="22"/>
        </w:rPr>
      </w:r>
      <w:r w:rsidR="00D37443">
        <w:rPr>
          <w:rFonts w:ascii="Arial" w:hAnsi="Arial" w:cs="Arial"/>
          <w:sz w:val="22"/>
          <w:szCs w:val="22"/>
        </w:rPr>
        <w:fldChar w:fldCharType="end"/>
      </w:r>
      <w:r w:rsidR="00D97EAF">
        <w:rPr>
          <w:rFonts w:ascii="Arial" w:hAnsi="Arial" w:cs="Arial"/>
          <w:sz w:val="22"/>
          <w:szCs w:val="22"/>
        </w:rPr>
      </w:r>
      <w:r w:rsidR="00D97EAF">
        <w:rPr>
          <w:rFonts w:ascii="Arial" w:hAnsi="Arial" w:cs="Arial"/>
          <w:sz w:val="22"/>
          <w:szCs w:val="22"/>
        </w:rPr>
        <w:fldChar w:fldCharType="separate"/>
      </w:r>
      <w:r w:rsidR="00D37443">
        <w:rPr>
          <w:rFonts w:ascii="Arial" w:hAnsi="Arial" w:cs="Arial"/>
          <w:noProof/>
          <w:sz w:val="22"/>
          <w:szCs w:val="22"/>
        </w:rPr>
        <w:t>[</w:t>
      </w:r>
      <w:hyperlink w:anchor="_ENREF_42" w:tooltip="Mitchell, 2010 #47" w:history="1">
        <w:r w:rsidR="00764198">
          <w:rPr>
            <w:rFonts w:ascii="Arial" w:hAnsi="Arial" w:cs="Arial"/>
            <w:noProof/>
            <w:sz w:val="22"/>
            <w:szCs w:val="22"/>
          </w:rPr>
          <w:t>42</w:t>
        </w:r>
      </w:hyperlink>
      <w:r w:rsidR="00D37443">
        <w:rPr>
          <w:rFonts w:ascii="Arial" w:hAnsi="Arial" w:cs="Arial"/>
          <w:noProof/>
          <w:sz w:val="22"/>
          <w:szCs w:val="22"/>
        </w:rPr>
        <w:t>]</w:t>
      </w:r>
      <w:r w:rsidR="00D97EAF">
        <w:rPr>
          <w:rFonts w:ascii="Arial" w:hAnsi="Arial" w:cs="Arial"/>
          <w:sz w:val="22"/>
          <w:szCs w:val="22"/>
        </w:rPr>
        <w:fldChar w:fldCharType="end"/>
      </w:r>
      <w:r w:rsidR="00DD4284">
        <w:rPr>
          <w:rFonts w:ascii="Arial" w:hAnsi="Arial" w:cs="Arial"/>
          <w:sz w:val="22"/>
          <w:szCs w:val="22"/>
        </w:rPr>
        <w:t xml:space="preserve"> </w:t>
      </w:r>
      <w:r w:rsidR="00B95501">
        <w:rPr>
          <w:rFonts w:ascii="Arial" w:hAnsi="Arial" w:cs="Arial"/>
          <w:sz w:val="22"/>
          <w:szCs w:val="22"/>
        </w:rPr>
        <w:t>failed to show any</w:t>
      </w:r>
      <w:r w:rsidR="00974CFA">
        <w:rPr>
          <w:rFonts w:ascii="Arial" w:hAnsi="Arial" w:cs="Arial"/>
          <w:sz w:val="22"/>
          <w:szCs w:val="22"/>
        </w:rPr>
        <w:t xml:space="preserve"> advantage of</w:t>
      </w:r>
      <w:r w:rsidR="00416A13">
        <w:rPr>
          <w:rFonts w:ascii="Arial" w:hAnsi="Arial" w:cs="Arial"/>
          <w:sz w:val="22"/>
          <w:szCs w:val="22"/>
        </w:rPr>
        <w:t xml:space="preserve"> assessing central</w:t>
      </w:r>
      <w:r w:rsidR="00974CFA">
        <w:rPr>
          <w:rFonts w:ascii="Arial" w:hAnsi="Arial" w:cs="Arial"/>
          <w:sz w:val="22"/>
          <w:szCs w:val="22"/>
        </w:rPr>
        <w:t xml:space="preserve"> pressure</w:t>
      </w:r>
      <w:r w:rsidR="00416A13">
        <w:rPr>
          <w:rFonts w:ascii="Arial" w:hAnsi="Arial" w:cs="Arial"/>
          <w:sz w:val="22"/>
          <w:szCs w:val="22"/>
        </w:rPr>
        <w:t xml:space="preserve"> in addition to brachial pre</w:t>
      </w:r>
      <w:r w:rsidR="00DD4284">
        <w:rPr>
          <w:rFonts w:ascii="Arial" w:hAnsi="Arial" w:cs="Arial"/>
          <w:sz w:val="22"/>
          <w:szCs w:val="22"/>
        </w:rPr>
        <w:t>ssure.</w:t>
      </w:r>
      <w:r w:rsidR="00EB4CEA">
        <w:rPr>
          <w:rFonts w:ascii="Arial" w:hAnsi="Arial" w:cs="Arial"/>
          <w:sz w:val="22"/>
          <w:szCs w:val="22"/>
        </w:rPr>
        <w:t xml:space="preserve"> </w:t>
      </w:r>
      <w:r w:rsidR="001607DD">
        <w:rPr>
          <w:rFonts w:ascii="Arial" w:hAnsi="Arial" w:cs="Arial"/>
          <w:sz w:val="22"/>
          <w:szCs w:val="22"/>
        </w:rPr>
        <w:t>Nevertheless, i</w:t>
      </w:r>
      <w:r w:rsidR="00E438F2">
        <w:rPr>
          <w:rFonts w:ascii="Arial" w:hAnsi="Arial" w:cs="Arial"/>
          <w:sz w:val="22"/>
          <w:szCs w:val="22"/>
        </w:rPr>
        <w:t>t should be acknowledged that</w:t>
      </w:r>
      <w:r w:rsidR="00EB4CEA">
        <w:rPr>
          <w:rFonts w:ascii="Arial" w:hAnsi="Arial" w:cs="Arial"/>
          <w:sz w:val="22"/>
          <w:szCs w:val="22"/>
        </w:rPr>
        <w:t xml:space="preserve"> </w:t>
      </w:r>
      <w:r w:rsidR="00E438F2">
        <w:rPr>
          <w:rFonts w:ascii="Arial" w:hAnsi="Arial" w:cs="Arial"/>
          <w:sz w:val="22"/>
          <w:szCs w:val="22"/>
        </w:rPr>
        <w:t xml:space="preserve">no significant systolic pressure amplification between the carotid and </w:t>
      </w:r>
      <w:r w:rsidR="00974CFA">
        <w:rPr>
          <w:rFonts w:ascii="Arial" w:hAnsi="Arial" w:cs="Arial"/>
          <w:sz w:val="22"/>
          <w:szCs w:val="22"/>
        </w:rPr>
        <w:t>brachial</w:t>
      </w:r>
      <w:r w:rsidR="00E438F2">
        <w:rPr>
          <w:rFonts w:ascii="Arial" w:hAnsi="Arial" w:cs="Arial"/>
          <w:sz w:val="22"/>
          <w:szCs w:val="22"/>
        </w:rPr>
        <w:t xml:space="preserve"> arteries was noted </w:t>
      </w:r>
      <w:r w:rsidR="000D47FF">
        <w:rPr>
          <w:rFonts w:ascii="Arial" w:hAnsi="Arial" w:cs="Arial"/>
          <w:sz w:val="22"/>
          <w:szCs w:val="22"/>
        </w:rPr>
        <w:t>in both the ANBP2 and the Framingham study</w:t>
      </w:r>
      <w:r w:rsidR="00EB4CEA">
        <w:rPr>
          <w:rFonts w:ascii="Arial" w:hAnsi="Arial" w:cs="Arial"/>
          <w:sz w:val="22"/>
          <w:szCs w:val="22"/>
        </w:rPr>
        <w:t>.</w:t>
      </w:r>
      <w:r w:rsidR="00802881">
        <w:rPr>
          <w:rFonts w:ascii="Arial" w:hAnsi="Arial" w:cs="Arial"/>
          <w:sz w:val="22"/>
          <w:szCs w:val="22"/>
        </w:rPr>
        <w:t xml:space="preserve"> </w:t>
      </w:r>
      <w:r w:rsidR="001607DD">
        <w:rPr>
          <w:rFonts w:ascii="Arial" w:hAnsi="Arial" w:cs="Arial"/>
          <w:sz w:val="22"/>
          <w:szCs w:val="22"/>
        </w:rPr>
        <w:t>A</w:t>
      </w:r>
      <w:r w:rsidR="00802881">
        <w:rPr>
          <w:rFonts w:ascii="Arial" w:hAnsi="Arial" w:cs="Arial"/>
          <w:sz w:val="22"/>
          <w:szCs w:val="22"/>
        </w:rPr>
        <w:t xml:space="preserve"> recent analysis of the ANBP2 study </w:t>
      </w:r>
      <w:r w:rsidR="00B95501">
        <w:rPr>
          <w:rFonts w:ascii="Arial" w:hAnsi="Arial" w:cs="Arial"/>
          <w:sz w:val="22"/>
          <w:szCs w:val="22"/>
        </w:rPr>
        <w:t xml:space="preserve">investigated the predictive role of </w:t>
      </w:r>
      <w:r w:rsidR="00802881">
        <w:rPr>
          <w:rFonts w:ascii="Arial" w:hAnsi="Arial" w:cs="Arial"/>
          <w:sz w:val="22"/>
          <w:szCs w:val="22"/>
        </w:rPr>
        <w:t xml:space="preserve">several </w:t>
      </w:r>
      <w:r w:rsidR="00802881" w:rsidRPr="00802881">
        <w:rPr>
          <w:rFonts w:ascii="Arial" w:hAnsi="Arial" w:cs="Arial"/>
          <w:sz w:val="22"/>
          <w:szCs w:val="22"/>
        </w:rPr>
        <w:t>morphological parameters based on the central aortic pressure waveform</w:t>
      </w:r>
      <w:r w:rsidR="00B95501">
        <w:rPr>
          <w:rFonts w:ascii="Arial" w:hAnsi="Arial" w:cs="Arial"/>
          <w:sz w:val="22"/>
          <w:szCs w:val="22"/>
        </w:rPr>
        <w:t xml:space="preserve">. </w:t>
      </w:r>
      <w:r w:rsidR="001607DD">
        <w:rPr>
          <w:rFonts w:ascii="Arial" w:hAnsi="Arial" w:cs="Arial"/>
          <w:sz w:val="22"/>
          <w:szCs w:val="22"/>
        </w:rPr>
        <w:t>In contrast to the previous ANBP2 findings</w:t>
      </w:r>
      <w:r w:rsidR="00B95501">
        <w:rPr>
          <w:rFonts w:ascii="Arial" w:hAnsi="Arial" w:cs="Arial"/>
          <w:sz w:val="22"/>
          <w:szCs w:val="22"/>
        </w:rPr>
        <w:t xml:space="preserve"> </w:t>
      </w:r>
      <w:r w:rsidR="00802881">
        <w:rPr>
          <w:rFonts w:ascii="Arial" w:hAnsi="Arial" w:cs="Arial"/>
          <w:sz w:val="22"/>
          <w:szCs w:val="22"/>
        </w:rPr>
        <w:t xml:space="preserve">central aortic reservoir-wave analysis </w:t>
      </w:r>
      <w:r w:rsidR="00DD4284">
        <w:rPr>
          <w:rFonts w:ascii="Arial" w:hAnsi="Arial" w:cs="Arial"/>
          <w:sz w:val="22"/>
          <w:szCs w:val="22"/>
        </w:rPr>
        <w:t>not only</w:t>
      </w:r>
      <w:r w:rsidR="00802881">
        <w:rPr>
          <w:rFonts w:ascii="Arial" w:hAnsi="Arial" w:cs="Arial"/>
          <w:sz w:val="22"/>
          <w:szCs w:val="22"/>
        </w:rPr>
        <w:t xml:space="preserve"> independently</w:t>
      </w:r>
      <w:r w:rsidR="00DD4284">
        <w:rPr>
          <w:rFonts w:ascii="Arial" w:hAnsi="Arial" w:cs="Arial"/>
          <w:sz w:val="22"/>
          <w:szCs w:val="22"/>
        </w:rPr>
        <w:t xml:space="preserve"> predict</w:t>
      </w:r>
      <w:r w:rsidR="00B95501">
        <w:rPr>
          <w:rFonts w:ascii="Arial" w:hAnsi="Arial" w:cs="Arial"/>
          <w:sz w:val="22"/>
          <w:szCs w:val="22"/>
        </w:rPr>
        <w:t>ed</w:t>
      </w:r>
      <w:r w:rsidR="00802881">
        <w:rPr>
          <w:rFonts w:ascii="Arial" w:hAnsi="Arial" w:cs="Arial"/>
          <w:sz w:val="22"/>
          <w:szCs w:val="22"/>
        </w:rPr>
        <w:t xml:space="preserve"> </w:t>
      </w:r>
      <w:r w:rsidR="00DD4284">
        <w:rPr>
          <w:rFonts w:ascii="Arial" w:hAnsi="Arial" w:cs="Arial"/>
          <w:sz w:val="22"/>
          <w:szCs w:val="22"/>
        </w:rPr>
        <w:t xml:space="preserve">cardiovascular outcomes, but also </w:t>
      </w:r>
      <w:r w:rsidR="00B95501">
        <w:rPr>
          <w:rFonts w:ascii="Arial" w:hAnsi="Arial" w:cs="Arial"/>
          <w:sz w:val="22"/>
          <w:szCs w:val="22"/>
        </w:rPr>
        <w:t xml:space="preserve">significantly added </w:t>
      </w:r>
      <w:r w:rsidR="00974CFA">
        <w:rPr>
          <w:rFonts w:ascii="Arial" w:hAnsi="Arial" w:cs="Arial"/>
          <w:sz w:val="22"/>
          <w:szCs w:val="22"/>
        </w:rPr>
        <w:t>to</w:t>
      </w:r>
      <w:r w:rsidR="00802881">
        <w:rPr>
          <w:rFonts w:ascii="Arial" w:hAnsi="Arial" w:cs="Arial"/>
          <w:sz w:val="22"/>
          <w:szCs w:val="22"/>
        </w:rPr>
        <w:t xml:space="preserve"> the accuracy</w:t>
      </w:r>
      <w:r w:rsidR="00DD4284">
        <w:rPr>
          <w:rFonts w:ascii="Arial" w:hAnsi="Arial" w:cs="Arial"/>
          <w:sz w:val="22"/>
          <w:szCs w:val="22"/>
        </w:rPr>
        <w:t xml:space="preserve"> of</w:t>
      </w:r>
      <w:r w:rsidR="00802881">
        <w:rPr>
          <w:rFonts w:ascii="Arial" w:hAnsi="Arial" w:cs="Arial"/>
          <w:sz w:val="22"/>
          <w:szCs w:val="22"/>
        </w:rPr>
        <w:t xml:space="preserve"> </w:t>
      </w:r>
      <w:r w:rsidR="00BD53EF">
        <w:rPr>
          <w:rFonts w:ascii="Arial" w:hAnsi="Arial" w:cs="Arial"/>
          <w:sz w:val="22"/>
          <w:szCs w:val="22"/>
        </w:rPr>
        <w:t xml:space="preserve">the </w:t>
      </w:r>
      <w:r w:rsidR="00802881">
        <w:rPr>
          <w:rFonts w:ascii="Arial" w:hAnsi="Arial" w:cs="Arial"/>
          <w:sz w:val="22"/>
          <w:szCs w:val="22"/>
        </w:rPr>
        <w:t xml:space="preserve">Framingham </w:t>
      </w:r>
      <w:r w:rsidR="00802881">
        <w:rPr>
          <w:rFonts w:ascii="Arial" w:hAnsi="Arial" w:cs="Arial"/>
          <w:sz w:val="22"/>
          <w:szCs w:val="22"/>
        </w:rPr>
        <w:lastRenderedPageBreak/>
        <w:t xml:space="preserve">Risk </w:t>
      </w:r>
      <w:r w:rsidR="00445D21">
        <w:rPr>
          <w:rFonts w:ascii="Arial" w:hAnsi="Arial" w:cs="Arial"/>
          <w:sz w:val="22"/>
          <w:szCs w:val="22"/>
        </w:rPr>
        <w:t>Score</w:t>
      </w:r>
      <w:r w:rsidR="00D97EAF">
        <w:rPr>
          <w:rFonts w:ascii="Arial" w:hAnsi="Arial" w:cs="Arial"/>
          <w:sz w:val="22"/>
          <w:szCs w:val="22"/>
        </w:rPr>
        <w:fldChar w:fldCharType="begin">
          <w:fldData xml:space="preserve">PEVuZE5vdGU+PENpdGU+PEF1dGhvcj5OYXJheWFuPC9BdXRob3I+PFllYXI+MjAxNTwvWWVhcj48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=
</w:fldData>
        </w:fldChar>
      </w:r>
      <w:r w:rsidR="00D37443">
        <w:rPr>
          <w:rFonts w:ascii="Arial" w:hAnsi="Arial" w:cs="Arial"/>
          <w:sz w:val="22"/>
          <w:szCs w:val="22"/>
        </w:rPr>
        <w:instrText xml:space="preserve"> ADDIN EN.CITE </w:instrText>
      </w:r>
      <w:r w:rsidR="00D37443">
        <w:rPr>
          <w:rFonts w:ascii="Arial" w:hAnsi="Arial" w:cs="Arial"/>
          <w:sz w:val="22"/>
          <w:szCs w:val="22"/>
        </w:rPr>
        <w:fldChar w:fldCharType="begin">
          <w:fldData xml:space="preserve">PEVuZE5vdGU+PENpdGU+PEF1dGhvcj5OYXJheWFuPC9BdXRob3I+PFllYXI+MjAxNTwvWWVhcj48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=
</w:fldData>
        </w:fldChar>
      </w:r>
      <w:r w:rsidR="00D37443">
        <w:rPr>
          <w:rFonts w:ascii="Arial" w:hAnsi="Arial" w:cs="Arial"/>
          <w:sz w:val="22"/>
          <w:szCs w:val="22"/>
        </w:rPr>
        <w:instrText xml:space="preserve"> ADDIN EN.CITE.DATA </w:instrText>
      </w:r>
      <w:r w:rsidR="00D37443">
        <w:rPr>
          <w:rFonts w:ascii="Arial" w:hAnsi="Arial" w:cs="Arial"/>
          <w:sz w:val="22"/>
          <w:szCs w:val="22"/>
        </w:rPr>
      </w:r>
      <w:r w:rsidR="00D37443">
        <w:rPr>
          <w:rFonts w:ascii="Arial" w:hAnsi="Arial" w:cs="Arial"/>
          <w:sz w:val="22"/>
          <w:szCs w:val="22"/>
        </w:rPr>
        <w:fldChar w:fldCharType="end"/>
      </w:r>
      <w:r w:rsidR="00D97EAF">
        <w:rPr>
          <w:rFonts w:ascii="Arial" w:hAnsi="Arial" w:cs="Arial"/>
          <w:sz w:val="22"/>
          <w:szCs w:val="22"/>
        </w:rPr>
      </w:r>
      <w:r w:rsidR="00D97EAF">
        <w:rPr>
          <w:rFonts w:ascii="Arial" w:hAnsi="Arial" w:cs="Arial"/>
          <w:sz w:val="22"/>
          <w:szCs w:val="22"/>
        </w:rPr>
        <w:fldChar w:fldCharType="separate"/>
      </w:r>
      <w:r w:rsidR="00D37443">
        <w:rPr>
          <w:rFonts w:ascii="Arial" w:hAnsi="Arial" w:cs="Arial"/>
          <w:noProof/>
          <w:sz w:val="22"/>
          <w:szCs w:val="22"/>
        </w:rPr>
        <w:t>[</w:t>
      </w:r>
      <w:hyperlink w:anchor="_ENREF_43" w:tooltip="Narayan, 2015 #124" w:history="1">
        <w:r w:rsidR="00764198">
          <w:rPr>
            <w:rFonts w:ascii="Arial" w:hAnsi="Arial" w:cs="Arial"/>
            <w:noProof/>
            <w:sz w:val="22"/>
            <w:szCs w:val="22"/>
          </w:rPr>
          <w:t>43</w:t>
        </w:r>
      </w:hyperlink>
      <w:r w:rsidR="00D37443">
        <w:rPr>
          <w:rFonts w:ascii="Arial" w:hAnsi="Arial" w:cs="Arial"/>
          <w:noProof/>
          <w:sz w:val="22"/>
          <w:szCs w:val="22"/>
        </w:rPr>
        <w:t>]</w:t>
      </w:r>
      <w:r w:rsidR="00D97EAF">
        <w:rPr>
          <w:rFonts w:ascii="Arial" w:hAnsi="Arial" w:cs="Arial"/>
          <w:sz w:val="22"/>
          <w:szCs w:val="22"/>
        </w:rPr>
        <w:fldChar w:fldCharType="end"/>
      </w:r>
      <w:r w:rsidR="00802881">
        <w:rPr>
          <w:rFonts w:ascii="Arial" w:hAnsi="Arial" w:cs="Arial"/>
          <w:sz w:val="22"/>
          <w:szCs w:val="22"/>
        </w:rPr>
        <w:t xml:space="preserve">. </w:t>
      </w:r>
      <w:r w:rsidR="00B95501">
        <w:rPr>
          <w:rFonts w:ascii="Arial" w:hAnsi="Arial" w:cs="Arial"/>
          <w:sz w:val="22"/>
          <w:szCs w:val="22"/>
        </w:rPr>
        <w:t>A</w:t>
      </w:r>
      <w:r w:rsidR="00B50788">
        <w:rPr>
          <w:rFonts w:ascii="Arial" w:hAnsi="Arial" w:cs="Arial"/>
          <w:sz w:val="22"/>
          <w:szCs w:val="22"/>
        </w:rPr>
        <w:t xml:space="preserve"> similar</w:t>
      </w:r>
      <w:r w:rsidRPr="00F17E9E">
        <w:rPr>
          <w:rFonts w:ascii="Arial" w:hAnsi="Arial" w:cs="Arial"/>
          <w:sz w:val="22"/>
          <w:szCs w:val="22"/>
        </w:rPr>
        <w:t xml:space="preserve"> incremental value of central over brachial </w:t>
      </w:r>
      <w:r w:rsidR="00D02F77" w:rsidRPr="00F17E9E">
        <w:rPr>
          <w:rFonts w:ascii="Arial" w:hAnsi="Arial" w:cs="Arial"/>
          <w:sz w:val="22"/>
          <w:szCs w:val="22"/>
        </w:rPr>
        <w:t>pressure</w:t>
      </w:r>
      <w:r w:rsidR="00BD53EF">
        <w:rPr>
          <w:rFonts w:ascii="Arial" w:hAnsi="Arial" w:cs="Arial"/>
          <w:sz w:val="22"/>
          <w:szCs w:val="22"/>
        </w:rPr>
        <w:t xml:space="preserve"> was </w:t>
      </w:r>
      <w:r w:rsidR="00B50788">
        <w:rPr>
          <w:rFonts w:ascii="Arial" w:hAnsi="Arial" w:cs="Arial"/>
          <w:sz w:val="22"/>
          <w:szCs w:val="22"/>
        </w:rPr>
        <w:t>noted in several other</w:t>
      </w:r>
      <w:r w:rsidR="00BD53EF">
        <w:rPr>
          <w:rFonts w:ascii="Arial" w:hAnsi="Arial" w:cs="Arial"/>
          <w:sz w:val="22"/>
          <w:szCs w:val="22"/>
        </w:rPr>
        <w:t xml:space="preserve"> </w:t>
      </w:r>
      <w:r w:rsidR="00B50788">
        <w:rPr>
          <w:rFonts w:ascii="Arial" w:hAnsi="Arial" w:cs="Arial"/>
          <w:sz w:val="22"/>
          <w:szCs w:val="22"/>
        </w:rPr>
        <w:t>patient cohorts</w:t>
      </w:r>
      <w:r w:rsidRPr="00F17E9E">
        <w:rPr>
          <w:rFonts w:ascii="Arial" w:hAnsi="Arial" w:cs="Arial"/>
          <w:sz w:val="22"/>
          <w:szCs w:val="22"/>
        </w:rPr>
        <w:t xml:space="preserve">. </w:t>
      </w:r>
      <w:r w:rsidR="000D47FF">
        <w:rPr>
          <w:rFonts w:ascii="Arial" w:hAnsi="Arial" w:cs="Arial"/>
          <w:sz w:val="22"/>
          <w:szCs w:val="22"/>
        </w:rPr>
        <w:t>Indeed</w:t>
      </w:r>
      <w:r w:rsidR="00BD53EF">
        <w:rPr>
          <w:rFonts w:ascii="Arial" w:hAnsi="Arial" w:cs="Arial"/>
          <w:sz w:val="22"/>
          <w:szCs w:val="22"/>
        </w:rPr>
        <w:t xml:space="preserve">, </w:t>
      </w:r>
      <w:r w:rsidR="00EB4CEA">
        <w:rPr>
          <w:rFonts w:ascii="Arial" w:hAnsi="Arial" w:cs="Arial"/>
          <w:sz w:val="22"/>
          <w:szCs w:val="22"/>
        </w:rPr>
        <w:t>central, but</w:t>
      </w:r>
      <w:r w:rsidRPr="00F17E9E">
        <w:rPr>
          <w:rFonts w:ascii="Arial" w:hAnsi="Arial" w:cs="Arial"/>
          <w:sz w:val="22"/>
          <w:szCs w:val="22"/>
        </w:rPr>
        <w:t xml:space="preserve"> not brachial </w:t>
      </w:r>
      <w:r w:rsidR="00D02F77" w:rsidRPr="00F17E9E">
        <w:rPr>
          <w:rFonts w:ascii="Arial" w:hAnsi="Arial" w:cs="Arial"/>
          <w:sz w:val="22"/>
          <w:szCs w:val="22"/>
        </w:rPr>
        <w:t>pressure</w:t>
      </w:r>
      <w:r w:rsidRPr="00F17E9E">
        <w:rPr>
          <w:rFonts w:ascii="Arial" w:hAnsi="Arial" w:cs="Arial"/>
          <w:sz w:val="22"/>
          <w:szCs w:val="22"/>
        </w:rPr>
        <w:t xml:space="preserve"> </w:t>
      </w:r>
      <w:r w:rsidR="00EB4CEA">
        <w:rPr>
          <w:rFonts w:ascii="Arial" w:hAnsi="Arial" w:cs="Arial"/>
          <w:sz w:val="22"/>
          <w:szCs w:val="22"/>
        </w:rPr>
        <w:t>was independently</w:t>
      </w:r>
      <w:r w:rsidRPr="00F17E9E">
        <w:rPr>
          <w:rFonts w:ascii="Arial" w:hAnsi="Arial" w:cs="Arial"/>
          <w:sz w:val="22"/>
          <w:szCs w:val="22"/>
        </w:rPr>
        <w:t xml:space="preserve"> predictive</w:t>
      </w:r>
      <w:r w:rsidR="00974CFA">
        <w:rPr>
          <w:rFonts w:ascii="Arial" w:hAnsi="Arial" w:cs="Arial"/>
          <w:sz w:val="22"/>
          <w:szCs w:val="22"/>
        </w:rPr>
        <w:t xml:space="preserve"> of</w:t>
      </w:r>
      <w:r w:rsidR="00EB4CEA">
        <w:rPr>
          <w:rFonts w:ascii="Arial" w:hAnsi="Arial" w:cs="Arial"/>
          <w:sz w:val="22"/>
          <w:szCs w:val="22"/>
        </w:rPr>
        <w:t xml:space="preserve"> all-cause (including cardiovascular) mortality</w:t>
      </w:r>
      <w:r w:rsidRPr="00F17E9E">
        <w:rPr>
          <w:rFonts w:ascii="Arial" w:hAnsi="Arial" w:cs="Arial"/>
          <w:sz w:val="22"/>
          <w:szCs w:val="22"/>
        </w:rPr>
        <w:t xml:space="preserve"> in patients with </w:t>
      </w:r>
      <w:r w:rsidR="00EB4CEA">
        <w:rPr>
          <w:rFonts w:ascii="Arial" w:hAnsi="Arial" w:cs="Arial"/>
          <w:sz w:val="22"/>
          <w:szCs w:val="22"/>
        </w:rPr>
        <w:t xml:space="preserve">end-stage </w:t>
      </w:r>
      <w:r w:rsidRPr="00F17E9E">
        <w:rPr>
          <w:rFonts w:ascii="Arial" w:hAnsi="Arial" w:cs="Arial"/>
          <w:sz w:val="22"/>
          <w:szCs w:val="22"/>
        </w:rPr>
        <w:t>ren</w:t>
      </w:r>
      <w:r w:rsidR="004603F9">
        <w:rPr>
          <w:rFonts w:ascii="Arial" w:hAnsi="Arial" w:cs="Arial"/>
          <w:sz w:val="22"/>
          <w:szCs w:val="22"/>
        </w:rPr>
        <w:t>al failure</w:t>
      </w:r>
      <w:r w:rsidR="00D97EAF">
        <w:rPr>
          <w:rFonts w:ascii="Arial" w:hAnsi="Arial" w:cs="Arial"/>
          <w:sz w:val="22"/>
          <w:szCs w:val="22"/>
        </w:rPr>
        <w:fldChar w:fldCharType="begin"/>
      </w:r>
      <w:r w:rsidR="00D97EAF">
        <w:rPr>
          <w:rFonts w:ascii="Arial" w:hAnsi="Arial" w:cs="Arial"/>
          <w:sz w:val="22"/>
          <w:szCs w:val="22"/>
        </w:rPr>
        <w:instrText xml:space="preserve"> ADDIN EN.CITE &lt;EndNote&gt;&lt;Cite&gt;&lt;Author&gt;Safar&lt;/Author&gt;&lt;Year&gt;2002&lt;/Year&gt;&lt;RecNum&gt;7&lt;/RecNum&gt;&lt;DisplayText&gt;[4]&lt;/DisplayText&gt;&lt;record&gt;&lt;rec-number&gt;7&lt;/rec-number&gt;&lt;foreign-keys&gt;&lt;key app="EN" db-id="zawsesva9xv0twe9awfvzr0zzwtpttvtrtf0" timestamp="1446120581"&gt;7&lt;/key&gt;&lt;/foreign-keys&gt;&lt;ref-type name="Journal Article"&gt;17&lt;/ref-type&gt;&lt;contributors&gt;&lt;authors&gt;&lt;author&gt;Safar, M. E.&lt;/author&gt;&lt;author&gt;Blacher, J.&lt;/author&gt;&lt;author&gt;Pannier, B.&lt;/author&gt;&lt;author&gt;Guerin, A. P.&lt;/author&gt;&lt;author&gt;Marchais, S. J.&lt;/author&gt;&lt;author&gt;Guyonvarc&amp;apos;h, P. M.&lt;/author&gt;&lt;author&gt;London, G. M.&lt;/author&gt;&lt;/authors&gt;&lt;/contributors&gt;&lt;auth-address&gt;Service de Medecine Interne, Hopital Broussais, AP-HP (M.E.S., J.B., P- M.G.), Paris, France.&lt;/auth-address&gt;&lt;titles&gt;&lt;title&gt;Central pulse pressure and mortality in end-stage renal disease&lt;/title&gt;&lt;secondary-title&gt;Hypertension&lt;/secondary-title&gt;&lt;/titles&gt;&lt;periodical&gt;&lt;full-title&gt;Hypertension&lt;/full-title&gt;&lt;/periodical&gt;&lt;pages&gt;735-8.&lt;/pages&gt;&lt;volume&gt;39&lt;/volume&gt;&lt;number&gt;3&lt;/number&gt;&lt;dates&gt;&lt;year&gt;2002&lt;/year&gt;&lt;/dates&gt;&lt;accession-num&gt;11897754&lt;/accession-num&gt;&lt;urls&gt;&lt;related-urls&gt;&lt;url&gt;http://www.ncbi.nlm.nih.gov/htbin-post/Entrez/query?db=m&amp;amp;form=6&amp;amp;dopt=r&amp;amp;uid=11897754&lt;/url&gt;&lt;url&gt;http://www.hypertensionaha.org/cgi/content/full/39/3/735&lt;/url&gt;&lt;url&gt;http://www.hypertensionaha.org/cgi/content/abstract/39/3/735&lt;/url&gt;&lt;/related-urls&gt;&lt;/urls&gt;&lt;/record&gt;&lt;/Cite&gt;&lt;/EndNote&gt;</w:instrText>
      </w:r>
      <w:r w:rsidR="00D97EAF">
        <w:rPr>
          <w:rFonts w:ascii="Arial" w:hAnsi="Arial" w:cs="Arial"/>
          <w:sz w:val="22"/>
          <w:szCs w:val="22"/>
        </w:rPr>
        <w:fldChar w:fldCharType="separate"/>
      </w:r>
      <w:r w:rsidR="00D97EAF">
        <w:rPr>
          <w:rFonts w:ascii="Arial" w:hAnsi="Arial" w:cs="Arial"/>
          <w:noProof/>
          <w:sz w:val="22"/>
          <w:szCs w:val="22"/>
        </w:rPr>
        <w:t>[</w:t>
      </w:r>
      <w:hyperlink w:anchor="_ENREF_4" w:tooltip="Safar, 2002 #7" w:history="1">
        <w:r w:rsidR="00764198">
          <w:rPr>
            <w:rFonts w:ascii="Arial" w:hAnsi="Arial" w:cs="Arial"/>
            <w:noProof/>
            <w:sz w:val="22"/>
            <w:szCs w:val="22"/>
          </w:rPr>
          <w:t>4</w:t>
        </w:r>
      </w:hyperlink>
      <w:r w:rsidR="00D97EAF">
        <w:rPr>
          <w:rFonts w:ascii="Arial" w:hAnsi="Arial" w:cs="Arial"/>
          <w:noProof/>
          <w:sz w:val="22"/>
          <w:szCs w:val="22"/>
        </w:rPr>
        <w:t>]</w:t>
      </w:r>
      <w:r w:rsidR="00D97EAF">
        <w:rPr>
          <w:rFonts w:ascii="Arial" w:hAnsi="Arial" w:cs="Arial"/>
          <w:sz w:val="22"/>
          <w:szCs w:val="22"/>
        </w:rPr>
        <w:fldChar w:fldCharType="end"/>
      </w:r>
      <w:r w:rsidR="004603F9">
        <w:rPr>
          <w:rFonts w:ascii="Arial" w:hAnsi="Arial" w:cs="Arial"/>
          <w:sz w:val="22"/>
          <w:szCs w:val="22"/>
        </w:rPr>
        <w:t xml:space="preserve">. </w:t>
      </w:r>
      <w:r w:rsidR="0008428E">
        <w:rPr>
          <w:rFonts w:ascii="Arial" w:hAnsi="Arial" w:cs="Arial"/>
          <w:sz w:val="22"/>
          <w:szCs w:val="22"/>
        </w:rPr>
        <w:t>Similarly the findings of two population-based studies</w:t>
      </w:r>
      <w:r w:rsidR="0008428E">
        <w:rPr>
          <w:rFonts w:ascii="Arial" w:hAnsi="Arial" w:cs="Arial"/>
          <w:sz w:val="22"/>
          <w:szCs w:val="22"/>
        </w:rPr>
        <w:fldChar w:fldCharType="begin"/>
      </w:r>
      <w:r w:rsidR="0008428E">
        <w:rPr>
          <w:rFonts w:ascii="Arial" w:hAnsi="Arial" w:cs="Arial"/>
          <w:sz w:val="22"/>
          <w:szCs w:val="22"/>
        </w:rPr>
        <w:instrText xml:space="preserve"> ADDIN EN.CITE &lt;EndNote&gt;&lt;Cite&gt;&lt;Author&gt;Pini&lt;/Author&gt;&lt;Year&gt;2008&lt;/Year&gt;&lt;RecNum&gt;8&lt;/RecNum&gt;&lt;DisplayText&gt;[5]&lt;/DisplayText&gt;&lt;record&gt;&lt;rec-number&gt;8&lt;/rec-number&gt;&lt;foreign-keys&gt;&lt;key app="EN" db-id="zawsesva9xv0twe9awfvzr0zzwtpttvtrtf0" timestamp="1446120581"&gt;8&lt;/key&gt;&lt;/foreign-keys&gt;&lt;ref-type name="Journal Article"&gt;17&lt;/ref-type&gt;&lt;contributors&gt;&lt;authors&gt;&lt;author&gt;Pini, R.&lt;/author&gt;&lt;author&gt;Cavallini, M. C.&lt;/author&gt;&lt;author&gt;Palmieri, V.&lt;/author&gt;&lt;author&gt;Marchionni, N.&lt;/author&gt;&lt;author&gt;Di Bari, M.&lt;/author&gt;&lt;author&gt;Devereux, R. B.&lt;/author&gt;&lt;author&gt;Masotti, G.&lt;/author&gt;&lt;author&gt;Roman, M. J.&lt;/author&gt;&lt;/authors&gt;&lt;/contributors&gt;&lt;auth-address&gt;Department of Critical Care Medicine and Surgery-Unit of Geriatric Cardiology, University of Firenze and Azienda Ospedaliero-Universitaria Careggi, Florence, Italy. rpini@unifi.it&lt;/auth-address&gt;&lt;titles&gt;&lt;title&gt;Central but not brachial blood pressure predicts cardiovascular events in an unselected geriatric population: the ICARe Dicomano Study&lt;/title&gt;&lt;secondary-title&gt;J Am Coll Cardiol&lt;/secondary-title&gt;&lt;/titles&gt;&lt;periodical&gt;&lt;full-title&gt;J Am Coll Cardiol&lt;/full-title&gt;&lt;/periodical&gt;&lt;pages&gt;2432-9&lt;/pages&gt;&lt;volume&gt;51&lt;/volume&gt;&lt;number&gt;25&lt;/number&gt;&lt;keywords&gt;&lt;keyword&gt;Age Factors&lt;/keyword&gt;&lt;keyword&gt;Aged&lt;/keyword&gt;&lt;keyword&gt;Aged, 80 and over&lt;/keyword&gt;&lt;keyword&gt;*Blood Pressure&lt;/keyword&gt;&lt;keyword&gt;Brachial Artery/*physiopathology&lt;/keyword&gt;&lt;keyword&gt;Cardiovascular Diseases/*physiopathology&lt;/keyword&gt;&lt;keyword&gt;Carotid Arteries/*physiopathology&lt;/keyword&gt;&lt;keyword&gt;Female&lt;/keyword&gt;&lt;keyword&gt;Humans&lt;/keyword&gt;&lt;keyword&gt;Hypertension/physiopathology&lt;/keyword&gt;&lt;keyword&gt;Male&lt;/keyword&gt;&lt;keyword&gt;Multivariate Analysis&lt;/keyword&gt;&lt;keyword&gt;Predictive Value of Tests&lt;/keyword&gt;&lt;keyword&gt;Prognosis&lt;/keyword&gt;&lt;keyword&gt;Prospective Studies&lt;/keyword&gt;&lt;keyword&gt;Risk Factors&lt;/keyword&gt;&lt;/keywords&gt;&lt;dates&gt;&lt;year&gt;2008&lt;/year&gt;&lt;pub-dates&gt;&lt;date&gt;Jun 24&lt;/date&gt;&lt;/pub-dates&gt;&lt;/dates&gt;&lt;accession-num&gt;18565402&lt;/accession-num&gt;&lt;urls&gt;&lt;related-urls&gt;&lt;url&gt;http://www.ncbi.nlm.nih.gov/entrez/query.fcgi?cmd=Retrieve&amp;amp;db=PubMed&amp;amp;dopt=Citation&amp;amp;list_uids=18565402&lt;/url&gt;&lt;/related-urls&gt;&lt;/urls&gt;&lt;/record&gt;&lt;/Cite&gt;&lt;/EndNote&gt;</w:instrText>
      </w:r>
      <w:r w:rsidR="0008428E">
        <w:rPr>
          <w:rFonts w:ascii="Arial" w:hAnsi="Arial" w:cs="Arial"/>
          <w:sz w:val="22"/>
          <w:szCs w:val="22"/>
        </w:rPr>
        <w:fldChar w:fldCharType="separate"/>
      </w:r>
      <w:r w:rsidR="0008428E">
        <w:rPr>
          <w:rFonts w:ascii="Arial" w:hAnsi="Arial" w:cs="Arial"/>
          <w:noProof/>
          <w:sz w:val="22"/>
          <w:szCs w:val="22"/>
        </w:rPr>
        <w:t>[</w:t>
      </w:r>
      <w:hyperlink w:anchor="_ENREF_5" w:tooltip="Pini, 2008 #8" w:history="1">
        <w:r w:rsidR="00764198">
          <w:rPr>
            <w:rFonts w:ascii="Arial" w:hAnsi="Arial" w:cs="Arial"/>
            <w:noProof/>
            <w:sz w:val="22"/>
            <w:szCs w:val="22"/>
          </w:rPr>
          <w:t>5</w:t>
        </w:r>
      </w:hyperlink>
      <w:r w:rsidR="0008428E">
        <w:rPr>
          <w:rFonts w:ascii="Arial" w:hAnsi="Arial" w:cs="Arial"/>
          <w:noProof/>
          <w:sz w:val="22"/>
          <w:szCs w:val="22"/>
        </w:rPr>
        <w:t>]</w:t>
      </w:r>
      <w:r w:rsidR="0008428E">
        <w:rPr>
          <w:rFonts w:ascii="Arial" w:hAnsi="Arial" w:cs="Arial"/>
          <w:sz w:val="22"/>
          <w:szCs w:val="22"/>
        </w:rPr>
        <w:fldChar w:fldCharType="end"/>
      </w:r>
      <w:r w:rsidR="0008428E" w:rsidRPr="00B95501">
        <w:rPr>
          <w:rFonts w:ascii="Arial" w:hAnsi="Arial" w:cs="Arial"/>
          <w:sz w:val="22"/>
          <w:szCs w:val="22"/>
          <w:vertAlign w:val="superscript"/>
        </w:rPr>
        <w:t>,</w:t>
      </w:r>
      <w:r w:rsidR="0008428E">
        <w:rPr>
          <w:rFonts w:ascii="Arial" w:hAnsi="Arial" w:cs="Arial"/>
          <w:sz w:val="22"/>
          <w:szCs w:val="22"/>
        </w:rPr>
        <w:fldChar w:fldCharType="begin">
          <w:fldData xml:space="preserve">PEVuZE5vdGU+PENpdGU+PEF1dGhvcj5XYW5nPC9BdXRob3I+PFllYXI+MjAwOTwvWWVhcj48UmVj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</w:fldData>
        </w:fldChar>
      </w:r>
      <w:r w:rsidR="0008428E">
        <w:rPr>
          <w:rFonts w:ascii="Arial" w:hAnsi="Arial" w:cs="Arial"/>
          <w:sz w:val="22"/>
          <w:szCs w:val="22"/>
        </w:rPr>
        <w:instrText xml:space="preserve"> ADDIN EN.CITE </w:instrText>
      </w:r>
      <w:r w:rsidR="0008428E">
        <w:rPr>
          <w:rFonts w:ascii="Arial" w:hAnsi="Arial" w:cs="Arial"/>
          <w:sz w:val="22"/>
          <w:szCs w:val="22"/>
        </w:rPr>
        <w:fldChar w:fldCharType="begin">
          <w:fldData xml:space="preserve">PEVuZE5vdGU+PENpdGU+PEF1dGhvcj5XYW5nPC9BdXRob3I+PFllYXI+MjAwOTwvWWVhcj48UmVj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</w:fldData>
        </w:fldChar>
      </w:r>
      <w:r w:rsidR="0008428E">
        <w:rPr>
          <w:rFonts w:ascii="Arial" w:hAnsi="Arial" w:cs="Arial"/>
          <w:sz w:val="22"/>
          <w:szCs w:val="22"/>
        </w:rPr>
        <w:instrText xml:space="preserve"> ADDIN EN.CITE.DATA </w:instrText>
      </w:r>
      <w:r w:rsidR="0008428E">
        <w:rPr>
          <w:rFonts w:ascii="Arial" w:hAnsi="Arial" w:cs="Arial"/>
          <w:sz w:val="22"/>
          <w:szCs w:val="22"/>
        </w:rPr>
      </w:r>
      <w:r w:rsidR="0008428E">
        <w:rPr>
          <w:rFonts w:ascii="Arial" w:hAnsi="Arial" w:cs="Arial"/>
          <w:sz w:val="22"/>
          <w:szCs w:val="22"/>
        </w:rPr>
        <w:fldChar w:fldCharType="end"/>
      </w:r>
      <w:r w:rsidR="0008428E">
        <w:rPr>
          <w:rFonts w:ascii="Arial" w:hAnsi="Arial" w:cs="Arial"/>
          <w:sz w:val="22"/>
          <w:szCs w:val="22"/>
        </w:rPr>
      </w:r>
      <w:r w:rsidR="0008428E">
        <w:rPr>
          <w:rFonts w:ascii="Arial" w:hAnsi="Arial" w:cs="Arial"/>
          <w:sz w:val="22"/>
          <w:szCs w:val="22"/>
        </w:rPr>
        <w:fldChar w:fldCharType="separate"/>
      </w:r>
      <w:r w:rsidR="0008428E">
        <w:rPr>
          <w:rFonts w:ascii="Arial" w:hAnsi="Arial" w:cs="Arial"/>
          <w:noProof/>
          <w:sz w:val="22"/>
          <w:szCs w:val="22"/>
        </w:rPr>
        <w:t>[</w:t>
      </w:r>
      <w:hyperlink w:anchor="_ENREF_29" w:tooltip="Wang, 2009 #40" w:history="1">
        <w:r w:rsidR="00764198">
          <w:rPr>
            <w:rFonts w:ascii="Arial" w:hAnsi="Arial" w:cs="Arial"/>
            <w:noProof/>
            <w:sz w:val="22"/>
            <w:szCs w:val="22"/>
          </w:rPr>
          <w:t>29</w:t>
        </w:r>
      </w:hyperlink>
      <w:r w:rsidR="0008428E">
        <w:rPr>
          <w:rFonts w:ascii="Arial" w:hAnsi="Arial" w:cs="Arial"/>
          <w:noProof/>
          <w:sz w:val="22"/>
          <w:szCs w:val="22"/>
        </w:rPr>
        <w:t>]</w:t>
      </w:r>
      <w:r w:rsidR="0008428E">
        <w:rPr>
          <w:rFonts w:ascii="Arial" w:hAnsi="Arial" w:cs="Arial"/>
          <w:sz w:val="22"/>
          <w:szCs w:val="22"/>
        </w:rPr>
        <w:fldChar w:fldCharType="end"/>
      </w:r>
      <w:r w:rsidR="0008428E">
        <w:rPr>
          <w:rFonts w:ascii="Arial" w:hAnsi="Arial" w:cs="Arial"/>
          <w:sz w:val="22"/>
          <w:szCs w:val="22"/>
        </w:rPr>
        <w:t xml:space="preserve"> showed a stronger association between cardiovascular events and central, rather than brachial pressure</w:t>
      </w:r>
      <w:r w:rsidR="0008428E" w:rsidRPr="00F17E9E">
        <w:rPr>
          <w:rFonts w:ascii="Arial" w:hAnsi="Arial" w:cs="Arial"/>
          <w:sz w:val="22"/>
          <w:szCs w:val="22"/>
        </w:rPr>
        <w:t>.</w:t>
      </w:r>
      <w:r w:rsidR="0008428E">
        <w:rPr>
          <w:rFonts w:ascii="Arial" w:hAnsi="Arial" w:cs="Arial"/>
          <w:sz w:val="22"/>
          <w:szCs w:val="22"/>
        </w:rPr>
        <w:t xml:space="preserve"> </w:t>
      </w:r>
      <w:r w:rsidR="001607DD">
        <w:rPr>
          <w:rFonts w:ascii="Arial" w:hAnsi="Arial" w:cs="Arial"/>
          <w:sz w:val="22"/>
          <w:szCs w:val="22"/>
        </w:rPr>
        <w:t>Moreover</w:t>
      </w:r>
      <w:r w:rsidR="00224FA5">
        <w:rPr>
          <w:rFonts w:ascii="Arial" w:hAnsi="Arial" w:cs="Arial"/>
          <w:sz w:val="22"/>
          <w:szCs w:val="22"/>
        </w:rPr>
        <w:t>, a</w:t>
      </w:r>
      <w:r w:rsidR="00E438F2">
        <w:rPr>
          <w:rFonts w:ascii="Arial" w:hAnsi="Arial" w:cs="Arial"/>
          <w:sz w:val="22"/>
          <w:szCs w:val="22"/>
        </w:rPr>
        <w:t>mong vascular disease-free participants of</w:t>
      </w:r>
      <w:r w:rsidR="00E438F2" w:rsidRPr="005D14D9">
        <w:rPr>
          <w:rFonts w:ascii="Arial" w:hAnsi="Arial" w:cs="Arial"/>
          <w:sz w:val="22"/>
          <w:szCs w:val="22"/>
        </w:rPr>
        <w:t xml:space="preserve"> </w:t>
      </w:r>
      <w:r w:rsidR="00E438F2">
        <w:rPr>
          <w:rFonts w:ascii="Arial" w:hAnsi="Arial" w:cs="Arial"/>
          <w:sz w:val="22"/>
          <w:szCs w:val="22"/>
        </w:rPr>
        <w:t>t</w:t>
      </w:r>
      <w:r w:rsidR="004603F9" w:rsidRPr="005D14D9">
        <w:rPr>
          <w:rFonts w:ascii="Arial" w:hAnsi="Arial" w:cs="Arial"/>
          <w:sz w:val="22"/>
          <w:szCs w:val="22"/>
        </w:rPr>
        <w:t>he</w:t>
      </w:r>
      <w:r w:rsidR="004603F9">
        <w:rPr>
          <w:rFonts w:ascii="Arial" w:hAnsi="Arial" w:cs="Arial"/>
          <w:sz w:val="22"/>
          <w:szCs w:val="22"/>
        </w:rPr>
        <w:t xml:space="preserve"> Strong</w:t>
      </w:r>
      <w:r w:rsidRPr="00F17E9E">
        <w:rPr>
          <w:rFonts w:ascii="Arial" w:hAnsi="Arial" w:cs="Arial"/>
          <w:sz w:val="22"/>
          <w:szCs w:val="22"/>
        </w:rPr>
        <w:t xml:space="preserve"> Heart Study</w:t>
      </w:r>
      <w:r w:rsidR="00974CFA">
        <w:rPr>
          <w:rFonts w:ascii="Arial" w:hAnsi="Arial" w:cs="Arial"/>
          <w:sz w:val="22"/>
          <w:szCs w:val="22"/>
        </w:rPr>
        <w:t>,</w:t>
      </w:r>
      <w:r w:rsidR="00EB4CEA" w:rsidRPr="00EB4CEA">
        <w:rPr>
          <w:rFonts w:ascii="Arial" w:hAnsi="Arial" w:cs="Arial"/>
          <w:sz w:val="22"/>
          <w:szCs w:val="22"/>
        </w:rPr>
        <w:t xml:space="preserve"> </w:t>
      </w:r>
      <w:r w:rsidR="00D02F77" w:rsidRPr="00F17E9E">
        <w:rPr>
          <w:rFonts w:ascii="Arial" w:hAnsi="Arial" w:cs="Arial"/>
          <w:sz w:val="22"/>
          <w:szCs w:val="22"/>
        </w:rPr>
        <w:t>central</w:t>
      </w:r>
      <w:r w:rsidRPr="00F17E9E">
        <w:rPr>
          <w:rFonts w:ascii="Arial" w:hAnsi="Arial" w:cs="Arial"/>
          <w:sz w:val="22"/>
          <w:szCs w:val="22"/>
        </w:rPr>
        <w:t xml:space="preserve"> </w:t>
      </w:r>
      <w:r w:rsidR="00D02F77" w:rsidRPr="00F17E9E">
        <w:rPr>
          <w:rFonts w:ascii="Arial" w:hAnsi="Arial" w:cs="Arial"/>
          <w:sz w:val="22"/>
          <w:szCs w:val="22"/>
        </w:rPr>
        <w:t>pressure</w:t>
      </w:r>
      <w:r w:rsidRPr="00F17E9E">
        <w:rPr>
          <w:rFonts w:ascii="Arial" w:hAnsi="Arial" w:cs="Arial"/>
          <w:sz w:val="22"/>
          <w:szCs w:val="22"/>
        </w:rPr>
        <w:t xml:space="preserve"> </w:t>
      </w:r>
      <w:r w:rsidR="00EB4CEA">
        <w:rPr>
          <w:rFonts w:ascii="Arial" w:hAnsi="Arial" w:cs="Arial"/>
          <w:sz w:val="22"/>
          <w:szCs w:val="22"/>
        </w:rPr>
        <w:t>was more closely related to the risk of</w:t>
      </w:r>
      <w:r w:rsidRPr="00F17E9E">
        <w:rPr>
          <w:rFonts w:ascii="Arial" w:hAnsi="Arial" w:cs="Arial"/>
          <w:sz w:val="22"/>
          <w:szCs w:val="22"/>
        </w:rPr>
        <w:t xml:space="preserve"> cardiovascular events than brachial </w:t>
      </w:r>
      <w:r w:rsidR="00D02F77" w:rsidRPr="00ED6474">
        <w:rPr>
          <w:rFonts w:ascii="Arial" w:hAnsi="Arial" w:cs="Arial"/>
          <w:sz w:val="22"/>
          <w:szCs w:val="22"/>
        </w:rPr>
        <w:t>pressure</w:t>
      </w:r>
      <w:r w:rsidR="00D97EAF">
        <w:rPr>
          <w:rFonts w:ascii="Arial" w:hAnsi="Arial" w:cs="Arial"/>
          <w:sz w:val="22"/>
          <w:szCs w:val="22"/>
        </w:rPr>
        <w:fldChar w:fldCharType="begin"/>
      </w:r>
      <w:r w:rsidR="00D97EAF">
        <w:rPr>
          <w:rFonts w:ascii="Arial" w:hAnsi="Arial" w:cs="Arial"/>
          <w:sz w:val="22"/>
          <w:szCs w:val="22"/>
        </w:rPr>
        <w:instrText xml:space="preserve"> ADDIN EN.CITE &lt;EndNote&gt;&lt;Cite&gt;&lt;Author&gt;Roman&lt;/Author&gt;&lt;Year&gt;2007&lt;/Year&gt;&lt;RecNum&gt;6&lt;/RecNum&gt;&lt;DisplayText&gt;[3]&lt;/DisplayText&gt;&lt;record&gt;&lt;rec-number&gt;6&lt;/rec-number&gt;&lt;foreign-keys&gt;&lt;key app="EN" db-id="zawsesva9xv0twe9awfvzr0zzwtpttvtrtf0" timestamp="1446120581"&gt;6&lt;/key&gt;&lt;/foreign-keys&gt;&lt;ref-type name="Journal Article"&gt;17&lt;/ref-type&gt;&lt;contributors&gt;&lt;authors&gt;&lt;author&gt;Roman, M. J.&lt;/author&gt;&lt;author&gt;Devereux, R. B.&lt;/author&gt;&lt;author&gt;Kizer, J. R.&lt;/author&gt;&lt;author&gt;Lee, E. T.&lt;/author&gt;&lt;author&gt;Galloway, J. M.&lt;/author&gt;&lt;author&gt;Ali, T.&lt;/author&gt;&lt;author&gt;Umans, J. G.&lt;/author&gt;&lt;author&gt;Howard, B. V.&lt;/author&gt;&lt;/authors&gt;&lt;/contributors&gt;&lt;auth-address&gt;Division of Cardiology, Weill Medical College of Cornell University, New York, NY 10021, USA. mroman@med.cornell.edu&lt;/auth-address&gt;&lt;titles&gt;&lt;title&gt;Central pressure more strongly relates to vascular disease and outcome than does brachial pressure: the Strong Heart Study&lt;/title&gt;&lt;secondary-title&gt;Hypertension&lt;/secondary-title&gt;&lt;/titles&gt;&lt;periodical&gt;&lt;full-title&gt;Hypertension&lt;/full-title&gt;&lt;/periodical&gt;&lt;pages&gt;197-203&lt;/pages&gt;&lt;volume&gt;50&lt;/volume&gt;&lt;number&gt;1&lt;/number&gt;&lt;keywords&gt;&lt;keyword&gt;Aged&lt;/keyword&gt;&lt;keyword&gt;Aorta/*physiopathology&lt;/keyword&gt;&lt;keyword&gt;*Blood Pressure&lt;/keyword&gt;&lt;keyword&gt;Blood Pressure Determination/methods&lt;/keyword&gt;&lt;keyword&gt;Brachial Artery/*physiopathology&lt;/keyword&gt;&lt;keyword&gt;Carotid Artery Diseases/physiopathology/ultrasonography&lt;/keyword&gt;&lt;keyword&gt;Cerebrovascular Disorders/*physiopathology/*ultrasonography&lt;/keyword&gt;&lt;keyword&gt;Cohort Studies&lt;/keyword&gt;&lt;keyword&gt;Female&lt;/keyword&gt;&lt;keyword&gt;Humans&lt;/keyword&gt;&lt;keyword&gt;Hypertrophy&lt;/keyword&gt;&lt;keyword&gt;Intracranial Arteriosclerosis/physiopathology/ultrasonography&lt;/keyword&gt;&lt;keyword&gt;Male&lt;/keyword&gt;&lt;keyword&gt;Middle Aged&lt;/keyword&gt;&lt;keyword&gt;Outcome Assessment (Health Care)&lt;/keyword&gt;&lt;/keywords&gt;&lt;dates&gt;&lt;year&gt;2007&lt;/year&gt;&lt;pub-dates&gt;&lt;date&gt;Jul&lt;/date&gt;&lt;/pub-dates&gt;&lt;/dates&gt;&lt;accession-num&gt;17485598&lt;/accession-num&gt;&lt;urls&gt;&lt;related-urls&gt;&lt;url&gt;http://www.ncbi.nlm.nih.gov/entrez/query.fcgi?cmd=Retrieve&amp;amp;db=PubMed&amp;amp;dopt=Citation&amp;amp;list_uids=17485598&lt;/url&gt;&lt;/related-urls&gt;&lt;/urls&gt;&lt;/record&gt;&lt;/Cite&gt;&lt;/EndNote&gt;</w:instrText>
      </w:r>
      <w:r w:rsidR="00D97EAF">
        <w:rPr>
          <w:rFonts w:ascii="Arial" w:hAnsi="Arial" w:cs="Arial"/>
          <w:sz w:val="22"/>
          <w:szCs w:val="22"/>
        </w:rPr>
        <w:fldChar w:fldCharType="separate"/>
      </w:r>
      <w:r w:rsidR="00D97EAF">
        <w:rPr>
          <w:rFonts w:ascii="Arial" w:hAnsi="Arial" w:cs="Arial"/>
          <w:noProof/>
          <w:sz w:val="22"/>
          <w:szCs w:val="22"/>
        </w:rPr>
        <w:t>[</w:t>
      </w:r>
      <w:hyperlink w:anchor="_ENREF_3" w:tooltip="Roman, 2007 #6" w:history="1">
        <w:r w:rsidR="00764198">
          <w:rPr>
            <w:rFonts w:ascii="Arial" w:hAnsi="Arial" w:cs="Arial"/>
            <w:noProof/>
            <w:sz w:val="22"/>
            <w:szCs w:val="22"/>
          </w:rPr>
          <w:t>3</w:t>
        </w:r>
      </w:hyperlink>
      <w:r w:rsidR="00D97EAF">
        <w:rPr>
          <w:rFonts w:ascii="Arial" w:hAnsi="Arial" w:cs="Arial"/>
          <w:noProof/>
          <w:sz w:val="22"/>
          <w:szCs w:val="22"/>
        </w:rPr>
        <w:t>]</w:t>
      </w:r>
      <w:r w:rsidR="00D97EAF">
        <w:rPr>
          <w:rFonts w:ascii="Arial" w:hAnsi="Arial" w:cs="Arial"/>
          <w:sz w:val="22"/>
          <w:szCs w:val="22"/>
        </w:rPr>
        <w:fldChar w:fldCharType="end"/>
      </w:r>
      <w:r w:rsidRPr="00F17E9E">
        <w:rPr>
          <w:rFonts w:ascii="Arial" w:hAnsi="Arial" w:cs="Arial"/>
          <w:sz w:val="22"/>
          <w:szCs w:val="22"/>
        </w:rPr>
        <w:t xml:space="preserve">. </w:t>
      </w:r>
      <w:r w:rsidR="00BD53EF">
        <w:rPr>
          <w:rFonts w:ascii="Arial" w:hAnsi="Arial" w:cs="Arial"/>
          <w:sz w:val="22"/>
          <w:szCs w:val="22"/>
        </w:rPr>
        <w:t>Of note</w:t>
      </w:r>
      <w:r w:rsidRPr="00F17E9E">
        <w:rPr>
          <w:rFonts w:ascii="Arial" w:hAnsi="Arial" w:cs="Arial"/>
          <w:sz w:val="22"/>
          <w:szCs w:val="22"/>
        </w:rPr>
        <w:t xml:space="preserve">, brachial </w:t>
      </w:r>
      <w:r w:rsidR="00D02F77" w:rsidRPr="00F17E9E">
        <w:rPr>
          <w:rFonts w:ascii="Arial" w:hAnsi="Arial" w:cs="Arial"/>
          <w:sz w:val="22"/>
          <w:szCs w:val="22"/>
        </w:rPr>
        <w:t>pressure</w:t>
      </w:r>
      <w:r w:rsidRPr="00F17E9E">
        <w:rPr>
          <w:rFonts w:ascii="Arial" w:hAnsi="Arial" w:cs="Arial"/>
          <w:sz w:val="22"/>
          <w:szCs w:val="22"/>
        </w:rPr>
        <w:t xml:space="preserve"> ceased to be predictive</w:t>
      </w:r>
      <w:r w:rsidR="00ED6474" w:rsidRPr="00ED6474">
        <w:rPr>
          <w:rFonts w:ascii="Arial" w:hAnsi="Arial" w:cs="Arial"/>
          <w:sz w:val="22"/>
          <w:szCs w:val="22"/>
        </w:rPr>
        <w:t xml:space="preserve"> </w:t>
      </w:r>
      <w:r w:rsidR="00ED6474" w:rsidRPr="00F17E9E">
        <w:rPr>
          <w:rFonts w:ascii="Arial" w:hAnsi="Arial" w:cs="Arial"/>
          <w:sz w:val="22"/>
          <w:szCs w:val="22"/>
        </w:rPr>
        <w:t>after mutual adjustment</w:t>
      </w:r>
      <w:r w:rsidRPr="00F17E9E">
        <w:rPr>
          <w:rFonts w:ascii="Arial" w:hAnsi="Arial" w:cs="Arial"/>
          <w:sz w:val="22"/>
          <w:szCs w:val="22"/>
        </w:rPr>
        <w:t xml:space="preserve">. </w:t>
      </w:r>
      <w:r w:rsidR="00612851">
        <w:rPr>
          <w:rFonts w:ascii="Arial" w:hAnsi="Arial" w:cs="Arial"/>
          <w:sz w:val="22"/>
          <w:szCs w:val="22"/>
        </w:rPr>
        <w:t>Further analyses in this cohort show</w:t>
      </w:r>
      <w:r w:rsidR="00ED6474">
        <w:rPr>
          <w:rFonts w:ascii="Arial" w:hAnsi="Arial" w:cs="Arial"/>
          <w:sz w:val="22"/>
          <w:szCs w:val="22"/>
        </w:rPr>
        <w:t>ed</w:t>
      </w:r>
      <w:r w:rsidR="00612851">
        <w:rPr>
          <w:rFonts w:ascii="Arial" w:hAnsi="Arial" w:cs="Arial"/>
          <w:sz w:val="22"/>
          <w:szCs w:val="22"/>
        </w:rPr>
        <w:t xml:space="preserve"> </w:t>
      </w:r>
      <w:r w:rsidR="00E438F2">
        <w:rPr>
          <w:rFonts w:ascii="Arial" w:hAnsi="Arial" w:cs="Arial"/>
          <w:sz w:val="22"/>
          <w:szCs w:val="22"/>
        </w:rPr>
        <w:t>that central pulse pressure ≥</w:t>
      </w:r>
      <w:r w:rsidR="00612851">
        <w:rPr>
          <w:rFonts w:ascii="Arial" w:hAnsi="Arial" w:cs="Arial"/>
          <w:sz w:val="22"/>
          <w:szCs w:val="22"/>
        </w:rPr>
        <w:t xml:space="preserve">50mmHg </w:t>
      </w:r>
      <w:r w:rsidR="00ED6474">
        <w:rPr>
          <w:rFonts w:ascii="Arial" w:hAnsi="Arial" w:cs="Arial"/>
          <w:sz w:val="22"/>
          <w:szCs w:val="22"/>
        </w:rPr>
        <w:t>is associated with the</w:t>
      </w:r>
      <w:r w:rsidR="00612851">
        <w:rPr>
          <w:rFonts w:ascii="Arial" w:hAnsi="Arial" w:cs="Arial"/>
          <w:sz w:val="22"/>
          <w:szCs w:val="22"/>
        </w:rPr>
        <w:t xml:space="preserve"> greatest risk of future cardiovascular events </w:t>
      </w:r>
      <w:r w:rsidR="00D97EAF">
        <w:rPr>
          <w:rFonts w:ascii="Arial" w:hAnsi="Arial" w:cs="Arial"/>
          <w:sz w:val="22"/>
          <w:szCs w:val="22"/>
        </w:rPr>
        <w:fldChar w:fldCharType="begin">
          <w:fldData xml:space="preserve">PEVuZE5vdGU+PENpdGU+PEF1dGhvcj5Sb21hbjwvQXV0aG9yPjxZZWFyPjIwMDk8L1llYXI+PFJl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</w:fldData>
        </w:fldChar>
      </w:r>
      <w:r w:rsidR="00D37443">
        <w:rPr>
          <w:rFonts w:ascii="Arial" w:hAnsi="Arial" w:cs="Arial"/>
          <w:sz w:val="22"/>
          <w:szCs w:val="22"/>
        </w:rPr>
        <w:instrText xml:space="preserve"> ADDIN EN.CITE </w:instrText>
      </w:r>
      <w:r w:rsidR="00D37443">
        <w:rPr>
          <w:rFonts w:ascii="Arial" w:hAnsi="Arial" w:cs="Arial"/>
          <w:sz w:val="22"/>
          <w:szCs w:val="22"/>
        </w:rPr>
        <w:fldChar w:fldCharType="begin">
          <w:fldData xml:space="preserve">PEVuZE5vdGU+PENpdGU+PEF1dGhvcj5Sb21hbjwvQXV0aG9yPjxZZWFyPjIwMDk8L1llYXI+PFJl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</w:fldData>
        </w:fldChar>
      </w:r>
      <w:r w:rsidR="00D37443">
        <w:rPr>
          <w:rFonts w:ascii="Arial" w:hAnsi="Arial" w:cs="Arial"/>
          <w:sz w:val="22"/>
          <w:szCs w:val="22"/>
        </w:rPr>
        <w:instrText xml:space="preserve"> ADDIN EN.CITE.DATA </w:instrText>
      </w:r>
      <w:r w:rsidR="00D37443">
        <w:rPr>
          <w:rFonts w:ascii="Arial" w:hAnsi="Arial" w:cs="Arial"/>
          <w:sz w:val="22"/>
          <w:szCs w:val="22"/>
        </w:rPr>
      </w:r>
      <w:r w:rsidR="00D37443">
        <w:rPr>
          <w:rFonts w:ascii="Arial" w:hAnsi="Arial" w:cs="Arial"/>
          <w:sz w:val="22"/>
          <w:szCs w:val="22"/>
        </w:rPr>
        <w:fldChar w:fldCharType="end"/>
      </w:r>
      <w:r w:rsidR="00D97EAF">
        <w:rPr>
          <w:rFonts w:ascii="Arial" w:hAnsi="Arial" w:cs="Arial"/>
          <w:sz w:val="22"/>
          <w:szCs w:val="22"/>
        </w:rPr>
      </w:r>
      <w:r w:rsidR="00D97EAF">
        <w:rPr>
          <w:rFonts w:ascii="Arial" w:hAnsi="Arial" w:cs="Arial"/>
          <w:sz w:val="22"/>
          <w:szCs w:val="22"/>
        </w:rPr>
        <w:fldChar w:fldCharType="separate"/>
      </w:r>
      <w:r w:rsidR="00D37443">
        <w:rPr>
          <w:rFonts w:ascii="Arial" w:hAnsi="Arial" w:cs="Arial"/>
          <w:noProof/>
          <w:sz w:val="22"/>
          <w:szCs w:val="22"/>
        </w:rPr>
        <w:t>[</w:t>
      </w:r>
      <w:hyperlink w:anchor="_ENREF_44" w:tooltip="Roman, 2009 #48" w:history="1">
        <w:r w:rsidR="00764198">
          <w:rPr>
            <w:rFonts w:ascii="Arial" w:hAnsi="Arial" w:cs="Arial"/>
            <w:noProof/>
            <w:sz w:val="22"/>
            <w:szCs w:val="22"/>
          </w:rPr>
          <w:t>44</w:t>
        </w:r>
      </w:hyperlink>
      <w:r w:rsidR="00D37443">
        <w:rPr>
          <w:rFonts w:ascii="Arial" w:hAnsi="Arial" w:cs="Arial"/>
          <w:noProof/>
          <w:sz w:val="22"/>
          <w:szCs w:val="22"/>
        </w:rPr>
        <w:t>]</w:t>
      </w:r>
      <w:r w:rsidR="00D97EAF">
        <w:rPr>
          <w:rFonts w:ascii="Arial" w:hAnsi="Arial" w:cs="Arial"/>
          <w:sz w:val="22"/>
          <w:szCs w:val="22"/>
        </w:rPr>
        <w:fldChar w:fldCharType="end"/>
      </w:r>
      <w:r w:rsidR="000D47FF">
        <w:rPr>
          <w:rFonts w:ascii="Arial" w:hAnsi="Arial" w:cs="Arial"/>
          <w:sz w:val="22"/>
          <w:szCs w:val="22"/>
        </w:rPr>
        <w:t>, suggesting</w:t>
      </w:r>
      <w:r w:rsidR="0008428E">
        <w:rPr>
          <w:rFonts w:ascii="Arial" w:hAnsi="Arial" w:cs="Arial"/>
          <w:sz w:val="22"/>
          <w:szCs w:val="22"/>
        </w:rPr>
        <w:t>, for the first time, a clinically useful target for diagnosis and intervention, based on central pressure. Although these data require confirmation, they further highlight the importance of central pressure in the prediction of cardiovascular events.</w:t>
      </w:r>
      <w:r w:rsidR="0099671A">
        <w:rPr>
          <w:rFonts w:ascii="Arial" w:hAnsi="Arial" w:cs="Arial"/>
          <w:sz w:val="22"/>
          <w:szCs w:val="22"/>
        </w:rPr>
        <w:t xml:space="preserve"> </w:t>
      </w:r>
    </w:p>
    <w:p w14:paraId="1A3BDA85" w14:textId="56176E50" w:rsidR="0008428E" w:rsidRDefault="001D389A" w:rsidP="0008428E">
      <w:pPr>
        <w:spacing w:before="120" w:line="480" w:lineRule="auto"/>
        <w:jc w:val="both"/>
        <w:rPr>
          <w:rFonts w:ascii="Arial" w:hAnsi="Arial" w:cs="Arial"/>
          <w:sz w:val="22"/>
          <w:szCs w:val="22"/>
        </w:rPr>
      </w:pPr>
      <w:r>
        <w:rPr>
          <w:rFonts w:ascii="Arial" w:hAnsi="Arial" w:cs="Arial"/>
          <w:sz w:val="22"/>
          <w:szCs w:val="22"/>
        </w:rPr>
        <w:t xml:space="preserve">It should be </w:t>
      </w:r>
      <w:r w:rsidR="00EF33C8">
        <w:rPr>
          <w:rFonts w:ascii="Arial" w:hAnsi="Arial" w:cs="Arial"/>
          <w:sz w:val="22"/>
          <w:szCs w:val="22"/>
        </w:rPr>
        <w:t>mentioned</w:t>
      </w:r>
      <w:r>
        <w:rPr>
          <w:rFonts w:ascii="Arial" w:hAnsi="Arial" w:cs="Arial"/>
          <w:sz w:val="22"/>
          <w:szCs w:val="22"/>
        </w:rPr>
        <w:t xml:space="preserve"> that</w:t>
      </w:r>
      <w:r w:rsidR="00974CFA">
        <w:rPr>
          <w:rFonts w:ascii="Arial" w:hAnsi="Arial" w:cs="Arial"/>
          <w:sz w:val="22"/>
          <w:szCs w:val="22"/>
        </w:rPr>
        <w:t xml:space="preserve"> </w:t>
      </w:r>
      <w:r w:rsidR="000D47FF">
        <w:rPr>
          <w:rFonts w:ascii="Arial" w:hAnsi="Arial" w:cs="Arial"/>
          <w:sz w:val="22"/>
          <w:szCs w:val="22"/>
        </w:rPr>
        <w:t>the outcome</w:t>
      </w:r>
      <w:r w:rsidR="006C234A" w:rsidRPr="00F17E9E">
        <w:rPr>
          <w:rFonts w:ascii="Arial" w:hAnsi="Arial" w:cs="Arial"/>
          <w:sz w:val="22"/>
          <w:szCs w:val="22"/>
        </w:rPr>
        <w:t xml:space="preserve"> studies </w:t>
      </w:r>
      <w:r w:rsidR="000D47FF">
        <w:rPr>
          <w:rFonts w:ascii="Arial" w:hAnsi="Arial" w:cs="Arial"/>
          <w:sz w:val="22"/>
          <w:szCs w:val="22"/>
        </w:rPr>
        <w:t xml:space="preserve">described above </w:t>
      </w:r>
      <w:r w:rsidR="00B95501">
        <w:rPr>
          <w:rFonts w:ascii="Arial" w:hAnsi="Arial" w:cs="Arial"/>
          <w:sz w:val="22"/>
          <w:szCs w:val="22"/>
        </w:rPr>
        <w:t xml:space="preserve">were relatively underpowered, and, thus </w:t>
      </w:r>
      <w:r w:rsidR="00BD53EF">
        <w:rPr>
          <w:rFonts w:ascii="Arial" w:hAnsi="Arial" w:cs="Arial"/>
          <w:sz w:val="22"/>
          <w:szCs w:val="22"/>
        </w:rPr>
        <w:t>cannot unequivocally suggest</w:t>
      </w:r>
      <w:r w:rsidR="006C234A" w:rsidRPr="00F17E9E">
        <w:rPr>
          <w:rFonts w:ascii="Arial" w:hAnsi="Arial" w:cs="Arial"/>
          <w:sz w:val="22"/>
          <w:szCs w:val="22"/>
        </w:rPr>
        <w:t xml:space="preserve"> </w:t>
      </w:r>
      <w:r>
        <w:rPr>
          <w:rFonts w:ascii="Arial" w:hAnsi="Arial" w:cs="Arial"/>
          <w:sz w:val="22"/>
          <w:szCs w:val="22"/>
        </w:rPr>
        <w:t>the superiority of</w:t>
      </w:r>
      <w:r w:rsidR="006C234A" w:rsidRPr="00F17E9E">
        <w:rPr>
          <w:rFonts w:ascii="Arial" w:hAnsi="Arial" w:cs="Arial"/>
          <w:sz w:val="22"/>
          <w:szCs w:val="22"/>
        </w:rPr>
        <w:t xml:space="preserve"> central </w:t>
      </w:r>
      <w:r>
        <w:rPr>
          <w:rFonts w:ascii="Arial" w:hAnsi="Arial" w:cs="Arial"/>
          <w:sz w:val="22"/>
          <w:szCs w:val="22"/>
        </w:rPr>
        <w:t>over</w:t>
      </w:r>
      <w:r w:rsidR="006C234A" w:rsidRPr="00F17E9E">
        <w:rPr>
          <w:rFonts w:ascii="Arial" w:hAnsi="Arial" w:cs="Arial"/>
          <w:sz w:val="22"/>
          <w:szCs w:val="22"/>
        </w:rPr>
        <w:t xml:space="preserve"> brachial </w:t>
      </w:r>
      <w:r w:rsidR="005D14D9">
        <w:rPr>
          <w:rFonts w:ascii="Arial" w:hAnsi="Arial" w:cs="Arial"/>
          <w:sz w:val="22"/>
          <w:szCs w:val="22"/>
        </w:rPr>
        <w:t>pressure</w:t>
      </w:r>
      <w:r w:rsidR="006C234A" w:rsidRPr="00F17E9E">
        <w:rPr>
          <w:rFonts w:ascii="Arial" w:hAnsi="Arial" w:cs="Arial"/>
          <w:sz w:val="22"/>
          <w:szCs w:val="22"/>
        </w:rPr>
        <w:t xml:space="preserve"> in </w:t>
      </w:r>
      <w:r w:rsidR="00B95501">
        <w:rPr>
          <w:rFonts w:ascii="Arial" w:hAnsi="Arial" w:cs="Arial"/>
          <w:sz w:val="22"/>
          <w:szCs w:val="22"/>
        </w:rPr>
        <w:t xml:space="preserve">predicting </w:t>
      </w:r>
      <w:r>
        <w:rPr>
          <w:rFonts w:ascii="Arial" w:hAnsi="Arial" w:cs="Arial"/>
          <w:sz w:val="22"/>
          <w:szCs w:val="22"/>
        </w:rPr>
        <w:t>outcomes. This</w:t>
      </w:r>
      <w:r w:rsidR="00834FAD">
        <w:rPr>
          <w:rFonts w:ascii="Arial" w:hAnsi="Arial" w:cs="Arial"/>
          <w:sz w:val="22"/>
          <w:szCs w:val="22"/>
        </w:rPr>
        <w:t xml:space="preserve"> limitation</w:t>
      </w:r>
      <w:r w:rsidR="00224FA5">
        <w:rPr>
          <w:rFonts w:ascii="Arial" w:hAnsi="Arial" w:cs="Arial"/>
          <w:sz w:val="22"/>
          <w:szCs w:val="22"/>
        </w:rPr>
        <w:t xml:space="preserve"> can be </w:t>
      </w:r>
      <w:r>
        <w:rPr>
          <w:rFonts w:ascii="Arial" w:hAnsi="Arial" w:cs="Arial"/>
          <w:sz w:val="22"/>
          <w:szCs w:val="22"/>
        </w:rPr>
        <w:t>part</w:t>
      </w:r>
      <w:r w:rsidR="00224FA5">
        <w:rPr>
          <w:rFonts w:ascii="Arial" w:hAnsi="Arial" w:cs="Arial"/>
          <w:sz w:val="22"/>
          <w:szCs w:val="22"/>
        </w:rPr>
        <w:t>ly</w:t>
      </w:r>
      <w:r>
        <w:rPr>
          <w:rFonts w:ascii="Arial" w:hAnsi="Arial" w:cs="Arial"/>
          <w:sz w:val="22"/>
          <w:szCs w:val="22"/>
        </w:rPr>
        <w:t xml:space="preserve"> explained by</w:t>
      </w:r>
      <w:r w:rsidR="006C234A" w:rsidRPr="00F17E9E">
        <w:rPr>
          <w:rFonts w:ascii="Arial" w:hAnsi="Arial" w:cs="Arial"/>
          <w:sz w:val="22"/>
          <w:szCs w:val="22"/>
        </w:rPr>
        <w:t xml:space="preserve"> the</w:t>
      </w:r>
      <w:r w:rsidR="00EF33C8">
        <w:rPr>
          <w:rFonts w:ascii="Arial" w:hAnsi="Arial" w:cs="Arial"/>
          <w:sz w:val="22"/>
          <w:szCs w:val="22"/>
        </w:rPr>
        <w:t xml:space="preserve"> strong</w:t>
      </w:r>
      <w:r w:rsidR="005D14D9">
        <w:rPr>
          <w:rFonts w:ascii="Arial" w:hAnsi="Arial" w:cs="Arial"/>
          <w:sz w:val="22"/>
          <w:szCs w:val="22"/>
        </w:rPr>
        <w:t xml:space="preserve"> </w:t>
      </w:r>
      <w:r w:rsidR="00EF33C8">
        <w:rPr>
          <w:rFonts w:ascii="Arial" w:hAnsi="Arial" w:cs="Arial"/>
          <w:sz w:val="22"/>
          <w:szCs w:val="22"/>
        </w:rPr>
        <w:t>correlation between</w:t>
      </w:r>
      <w:r w:rsidR="006C234A" w:rsidRPr="00F17E9E">
        <w:rPr>
          <w:rFonts w:ascii="Arial" w:hAnsi="Arial" w:cs="Arial"/>
          <w:sz w:val="22"/>
          <w:szCs w:val="22"/>
        </w:rPr>
        <w:t xml:space="preserve"> </w:t>
      </w:r>
      <w:r w:rsidR="00974CFA">
        <w:rPr>
          <w:rFonts w:ascii="Arial" w:hAnsi="Arial" w:cs="Arial"/>
          <w:sz w:val="22"/>
          <w:szCs w:val="22"/>
        </w:rPr>
        <w:t>central and brachial pressure (R</w:t>
      </w:r>
      <w:r w:rsidR="003F5BC0">
        <w:rPr>
          <w:rFonts w:ascii="Arial" w:hAnsi="Arial" w:cs="Arial"/>
          <w:sz w:val="22"/>
          <w:szCs w:val="22"/>
        </w:rPr>
        <w:t xml:space="preserve"> = 0.80 – 0.96)</w:t>
      </w:r>
      <w:r w:rsidR="006C234A" w:rsidRPr="00F17E9E">
        <w:rPr>
          <w:rFonts w:ascii="Arial" w:hAnsi="Arial" w:cs="Arial"/>
          <w:sz w:val="22"/>
          <w:szCs w:val="22"/>
        </w:rPr>
        <w:t xml:space="preserve">. </w:t>
      </w:r>
      <w:r w:rsidR="00224FA5">
        <w:rPr>
          <w:rFonts w:ascii="Arial" w:hAnsi="Arial" w:cs="Arial"/>
          <w:sz w:val="22"/>
          <w:szCs w:val="22"/>
        </w:rPr>
        <w:t>Nevertheless, a meta-analysis confirmed that cardiovascular outcomes can be independently predicted by central pressure</w:t>
      </w:r>
      <w:r w:rsidR="00D97EAF">
        <w:rPr>
          <w:rFonts w:ascii="Arial" w:hAnsi="Arial" w:cs="Arial"/>
          <w:sz w:val="22"/>
          <w:szCs w:val="22"/>
        </w:rPr>
        <w:fldChar w:fldCharType="begin"/>
      </w:r>
      <w:r w:rsidR="00D37443">
        <w:rPr>
          <w:rFonts w:ascii="Arial" w:hAnsi="Arial" w:cs="Arial"/>
          <w:sz w:val="22"/>
          <w:szCs w:val="22"/>
        </w:rPr>
        <w:instrText xml:space="preserve"> ADDIN EN.CITE &lt;EndNote&gt;&lt;Cite&gt;&lt;Author&gt;Vlachopoulos&lt;/Author&gt;&lt;Year&gt;2010&lt;/Year&gt;&lt;RecNum&gt;570&lt;/RecNum&gt;&lt;DisplayText&gt;[45]&lt;/DisplayText&gt;&lt;record&gt;&lt;rec-number&gt;570&lt;/rec-number&gt;&lt;foreign-keys&gt;&lt;key app="EN" db-id="pazxztsvh5f5fwefax6xt25n905p5szs9twv"&gt;570&lt;/key&gt;&lt;/foreign-keys&gt;&lt;ref-type name="Journal Article"&gt;17&lt;/ref-type&gt;&lt;contributors&gt;&lt;authors&gt;&lt;author&gt;Vlachopoulos, C.&lt;/author&gt;&lt;author&gt;Aznaouridis, K.&lt;/author&gt;&lt;author&gt;O&amp;apos;Rourke, M. F.&lt;/author&gt;&lt;author&gt;Safar, M. E.&lt;/author&gt;&lt;author&gt;Baou, K.&lt;/author&gt;&lt;author&gt;Stefanadis, C.&lt;/author&gt;&lt;/authors&gt;&lt;/contributors&gt;&lt;auth-address&gt;1st Department of Cardiology, Peripheral Vessels Unit, Athens Medical School, Hippokration Hospital, Profiti Elia 24, Athens 14575, Greece.&lt;/auth-address&gt;&lt;titles&gt;&lt;title&gt;Prediction of cardiovascular events and all-cause mortality with central haemodynamics: a systematic review and meta-analysis&lt;/title&gt;&lt;secondary-title&gt;Eur Heart J&lt;/secondary-title&gt;&lt;/titles&gt;&lt;periodical&gt;&lt;full-title&gt;Eur Heart J&lt;/full-title&gt;&lt;/periodical&gt;&lt;dates&gt;&lt;year&gt;2010&lt;/year&gt;&lt;pub-dates&gt;&lt;date&gt;Mar 2&lt;/date&gt;&lt;/pub-dates&gt;&lt;/dates&gt;&lt;accession-num&gt;20197424&lt;/accession-num&gt;&lt;urls&gt;&lt;related-urls&gt;&lt;url&gt;http://www.ncbi.nlm.nih.gov/entrez/query.fcgi?cmd=Retrieve&amp;amp;db=PubMed&amp;amp;dopt=Citation&amp;amp;list_uids=20197424&lt;/url&gt;&lt;/related-urls&gt;&lt;/urls&gt;&lt;/record&gt;&lt;/Cite&gt;&lt;/EndNote&gt;</w:instrText>
      </w:r>
      <w:r w:rsidR="00D97EAF">
        <w:rPr>
          <w:rFonts w:ascii="Arial" w:hAnsi="Arial" w:cs="Arial"/>
          <w:sz w:val="22"/>
          <w:szCs w:val="22"/>
        </w:rPr>
        <w:fldChar w:fldCharType="separate"/>
      </w:r>
      <w:r w:rsidR="00D37443">
        <w:rPr>
          <w:rFonts w:ascii="Arial" w:hAnsi="Arial" w:cs="Arial"/>
          <w:noProof/>
          <w:sz w:val="22"/>
          <w:szCs w:val="22"/>
        </w:rPr>
        <w:t>[</w:t>
      </w:r>
      <w:hyperlink w:anchor="_ENREF_45" w:tooltip="Vlachopoulos, 2010 #570" w:history="1">
        <w:r w:rsidR="00764198">
          <w:rPr>
            <w:rFonts w:ascii="Arial" w:hAnsi="Arial" w:cs="Arial"/>
            <w:noProof/>
            <w:sz w:val="22"/>
            <w:szCs w:val="22"/>
          </w:rPr>
          <w:t>45</w:t>
        </w:r>
      </w:hyperlink>
      <w:r w:rsidR="00D37443">
        <w:rPr>
          <w:rFonts w:ascii="Arial" w:hAnsi="Arial" w:cs="Arial"/>
          <w:noProof/>
          <w:sz w:val="22"/>
          <w:szCs w:val="22"/>
        </w:rPr>
        <w:t>]</w:t>
      </w:r>
      <w:r w:rsidR="00D97EAF">
        <w:rPr>
          <w:rFonts w:ascii="Arial" w:hAnsi="Arial" w:cs="Arial"/>
          <w:sz w:val="22"/>
          <w:szCs w:val="22"/>
        </w:rPr>
        <w:fldChar w:fldCharType="end"/>
      </w:r>
      <w:r w:rsidR="006C234A" w:rsidRPr="00F17E9E">
        <w:rPr>
          <w:rFonts w:ascii="Arial" w:hAnsi="Arial" w:cs="Arial"/>
          <w:sz w:val="22"/>
          <w:szCs w:val="22"/>
        </w:rPr>
        <w:t>.</w:t>
      </w:r>
      <w:r w:rsidR="005D14D9">
        <w:rPr>
          <w:rFonts w:ascii="Arial" w:hAnsi="Arial" w:cs="Arial"/>
          <w:sz w:val="22"/>
          <w:szCs w:val="22"/>
        </w:rPr>
        <w:t xml:space="preserve"> However, </w:t>
      </w:r>
      <w:r w:rsidR="00974CFA">
        <w:rPr>
          <w:rFonts w:ascii="Arial" w:hAnsi="Arial" w:cs="Arial"/>
          <w:sz w:val="22"/>
          <w:szCs w:val="22"/>
        </w:rPr>
        <w:t>the</w:t>
      </w:r>
      <w:r w:rsidR="00140ECC">
        <w:rPr>
          <w:rFonts w:ascii="Arial" w:hAnsi="Arial" w:cs="Arial"/>
          <w:sz w:val="22"/>
          <w:szCs w:val="22"/>
        </w:rPr>
        <w:t xml:space="preserve"> results</w:t>
      </w:r>
      <w:r w:rsidR="00974CFA">
        <w:rPr>
          <w:rFonts w:ascii="Arial" w:hAnsi="Arial" w:cs="Arial"/>
          <w:sz w:val="22"/>
          <w:szCs w:val="22"/>
        </w:rPr>
        <w:t xml:space="preserve"> of this meta-analysis</w:t>
      </w:r>
      <w:r w:rsidR="00140ECC">
        <w:rPr>
          <w:rFonts w:ascii="Arial" w:hAnsi="Arial" w:cs="Arial"/>
          <w:sz w:val="22"/>
          <w:szCs w:val="22"/>
        </w:rPr>
        <w:t xml:space="preserve"> should be interpre</w:t>
      </w:r>
      <w:r w:rsidR="00974CFA">
        <w:rPr>
          <w:rFonts w:ascii="Arial" w:hAnsi="Arial" w:cs="Arial"/>
          <w:sz w:val="22"/>
          <w:szCs w:val="22"/>
        </w:rPr>
        <w:t>ted with caution as it</w:t>
      </w:r>
      <w:r w:rsidR="00140ECC">
        <w:rPr>
          <w:rFonts w:ascii="Arial" w:hAnsi="Arial" w:cs="Arial"/>
          <w:sz w:val="22"/>
          <w:szCs w:val="22"/>
        </w:rPr>
        <w:t xml:space="preserve"> did not include</w:t>
      </w:r>
      <w:r w:rsidR="00140ECC" w:rsidRPr="00F17E9E">
        <w:rPr>
          <w:rFonts w:ascii="Arial" w:hAnsi="Arial" w:cs="Arial"/>
          <w:sz w:val="22"/>
          <w:szCs w:val="22"/>
        </w:rPr>
        <w:t xml:space="preserve"> some of the larger studies and did not use individual patient data</w:t>
      </w:r>
      <w:r w:rsidR="006C234A" w:rsidRPr="00F17E9E">
        <w:rPr>
          <w:rFonts w:ascii="Arial" w:hAnsi="Arial" w:cs="Arial"/>
          <w:sz w:val="22"/>
          <w:szCs w:val="22"/>
        </w:rPr>
        <w:t xml:space="preserve">. </w:t>
      </w:r>
      <w:r w:rsidR="006B5C55">
        <w:rPr>
          <w:rFonts w:ascii="Arial" w:hAnsi="Arial" w:cs="Arial"/>
          <w:sz w:val="22"/>
          <w:szCs w:val="22"/>
        </w:rPr>
        <w:t>To clarify this issue</w:t>
      </w:r>
      <w:r w:rsidR="006C234A" w:rsidRPr="00F17E9E">
        <w:rPr>
          <w:rFonts w:ascii="Arial" w:hAnsi="Arial" w:cs="Arial"/>
          <w:sz w:val="22"/>
          <w:szCs w:val="22"/>
        </w:rPr>
        <w:t xml:space="preserve"> </w:t>
      </w:r>
      <w:r w:rsidR="00432710">
        <w:rPr>
          <w:rFonts w:ascii="Arial" w:hAnsi="Arial" w:cs="Arial"/>
          <w:sz w:val="22"/>
          <w:szCs w:val="22"/>
        </w:rPr>
        <w:t>we are currently conducting</w:t>
      </w:r>
      <w:r w:rsidR="00D932C4">
        <w:rPr>
          <w:rFonts w:ascii="Arial" w:hAnsi="Arial" w:cs="Arial"/>
          <w:sz w:val="22"/>
          <w:szCs w:val="22"/>
        </w:rPr>
        <w:t xml:space="preserve"> </w:t>
      </w:r>
      <w:r w:rsidR="006C234A" w:rsidRPr="00F17E9E">
        <w:rPr>
          <w:rFonts w:ascii="Arial" w:hAnsi="Arial" w:cs="Arial"/>
          <w:sz w:val="22"/>
          <w:szCs w:val="22"/>
        </w:rPr>
        <w:t>a full evidence synthesis with an individual patient meta-analysis of all existing studies</w:t>
      </w:r>
      <w:r w:rsidR="00852B4B">
        <w:rPr>
          <w:rFonts w:ascii="Arial" w:hAnsi="Arial" w:cs="Arial"/>
          <w:sz w:val="22"/>
          <w:szCs w:val="22"/>
        </w:rPr>
        <w:t xml:space="preserve"> together with a definitive outcome </w:t>
      </w:r>
      <w:r w:rsidR="00852B4B" w:rsidRPr="00D9221A">
        <w:rPr>
          <w:rFonts w:ascii="Arial" w:hAnsi="Arial" w:cs="Arial"/>
          <w:sz w:val="22"/>
          <w:szCs w:val="22"/>
        </w:rPr>
        <w:t>study</w:t>
      </w:r>
      <w:r w:rsidR="006C234A" w:rsidRPr="00F17E9E">
        <w:rPr>
          <w:rFonts w:ascii="Arial" w:hAnsi="Arial" w:cs="Arial"/>
          <w:sz w:val="22"/>
          <w:szCs w:val="22"/>
        </w:rPr>
        <w:t xml:space="preserve">. </w:t>
      </w:r>
    </w:p>
    <w:p w14:paraId="343FC6AF" w14:textId="77777777" w:rsidR="00D37443" w:rsidRDefault="00D37443" w:rsidP="0008428E">
      <w:pPr>
        <w:spacing w:before="120" w:line="480" w:lineRule="auto"/>
        <w:jc w:val="both"/>
        <w:rPr>
          <w:rFonts w:ascii="Arial" w:hAnsi="Arial" w:cs="Arial"/>
          <w:b/>
          <w:sz w:val="22"/>
          <w:szCs w:val="22"/>
        </w:rPr>
      </w:pPr>
    </w:p>
    <w:p w14:paraId="3652AD35" w14:textId="77777777" w:rsidR="00492F19" w:rsidRDefault="00492F19" w:rsidP="0008428E">
      <w:pPr>
        <w:spacing w:before="120" w:line="480" w:lineRule="auto"/>
        <w:jc w:val="both"/>
        <w:rPr>
          <w:rFonts w:ascii="Arial" w:hAnsi="Arial" w:cs="Arial"/>
          <w:b/>
          <w:sz w:val="22"/>
          <w:szCs w:val="22"/>
        </w:rPr>
      </w:pPr>
    </w:p>
    <w:p w14:paraId="1CCB95DC" w14:textId="77777777" w:rsidR="00492F19" w:rsidRDefault="00492F19" w:rsidP="0008428E">
      <w:pPr>
        <w:spacing w:before="120" w:line="480" w:lineRule="auto"/>
        <w:jc w:val="both"/>
        <w:rPr>
          <w:rFonts w:ascii="Arial" w:hAnsi="Arial" w:cs="Arial"/>
          <w:b/>
          <w:sz w:val="22"/>
          <w:szCs w:val="22"/>
        </w:rPr>
      </w:pPr>
    </w:p>
    <w:p w14:paraId="4940E26D" w14:textId="77777777" w:rsidR="00492F19" w:rsidRDefault="00492F19" w:rsidP="0008428E">
      <w:pPr>
        <w:spacing w:before="120" w:line="480" w:lineRule="auto"/>
        <w:jc w:val="both"/>
        <w:rPr>
          <w:rFonts w:ascii="Arial" w:hAnsi="Arial" w:cs="Arial"/>
          <w:b/>
          <w:sz w:val="22"/>
          <w:szCs w:val="22"/>
        </w:rPr>
      </w:pPr>
    </w:p>
    <w:p w14:paraId="3BFE1B5C" w14:textId="053AD5E5" w:rsidR="00E31745" w:rsidRPr="0008428E" w:rsidRDefault="0021547A" w:rsidP="0008428E">
      <w:pPr>
        <w:spacing w:before="120" w:line="480" w:lineRule="auto"/>
        <w:jc w:val="both"/>
        <w:rPr>
          <w:rFonts w:ascii="Arial" w:hAnsi="Arial" w:cs="Arial"/>
          <w:sz w:val="22"/>
          <w:szCs w:val="22"/>
        </w:rPr>
      </w:pPr>
      <w:r w:rsidRPr="00C33212">
        <w:rPr>
          <w:rFonts w:ascii="Arial" w:hAnsi="Arial" w:cs="Arial"/>
          <w:b/>
          <w:sz w:val="22"/>
          <w:szCs w:val="22"/>
        </w:rPr>
        <w:lastRenderedPageBreak/>
        <w:t>Effect</w:t>
      </w:r>
      <w:r w:rsidRPr="005F33BC">
        <w:rPr>
          <w:rFonts w:ascii="Arial" w:hAnsi="Arial" w:cs="Arial"/>
          <w:b/>
          <w:sz w:val="22"/>
          <w:szCs w:val="22"/>
        </w:rPr>
        <w:t xml:space="preserve"> of antihypertensive medications on</w:t>
      </w:r>
      <w:r w:rsidR="00E31745" w:rsidRPr="005F33BC">
        <w:rPr>
          <w:rFonts w:ascii="Arial" w:hAnsi="Arial" w:cs="Arial"/>
          <w:b/>
          <w:sz w:val="22"/>
          <w:szCs w:val="22"/>
        </w:rPr>
        <w:t xml:space="preserve"> central pressure</w:t>
      </w:r>
    </w:p>
    <w:p w14:paraId="2074C3BF" w14:textId="77777777" w:rsidR="00585668" w:rsidRDefault="00585668" w:rsidP="00F811C3">
      <w:pPr>
        <w:spacing w:line="480" w:lineRule="auto"/>
        <w:jc w:val="both"/>
        <w:rPr>
          <w:rFonts w:ascii="Arial" w:hAnsi="Arial" w:cs="Arial"/>
          <w:i/>
          <w:sz w:val="22"/>
          <w:szCs w:val="22"/>
        </w:rPr>
      </w:pPr>
    </w:p>
    <w:p w14:paraId="2CEC9094" w14:textId="794C4CF4" w:rsidR="00864C2A" w:rsidRPr="00585668" w:rsidRDefault="00864C2A" w:rsidP="00F811C3">
      <w:pPr>
        <w:spacing w:line="480" w:lineRule="auto"/>
        <w:jc w:val="both"/>
        <w:rPr>
          <w:rFonts w:ascii="Arial" w:hAnsi="Arial" w:cs="Arial"/>
          <w:i/>
          <w:sz w:val="22"/>
          <w:szCs w:val="22"/>
        </w:rPr>
      </w:pPr>
      <w:r w:rsidRPr="00585668">
        <w:rPr>
          <w:rFonts w:ascii="Arial" w:hAnsi="Arial" w:cs="Arial"/>
          <w:i/>
          <w:sz w:val="22"/>
          <w:szCs w:val="22"/>
        </w:rPr>
        <w:t xml:space="preserve">To what extent are the cardiovascular benefits of antihypertensive treatment </w:t>
      </w:r>
      <w:r w:rsidR="00284D43" w:rsidRPr="00585668">
        <w:rPr>
          <w:rFonts w:ascii="Arial" w:hAnsi="Arial" w:cs="Arial"/>
          <w:i/>
          <w:sz w:val="22"/>
          <w:szCs w:val="22"/>
        </w:rPr>
        <w:t>explained by effects on central blood pressure?</w:t>
      </w:r>
    </w:p>
    <w:p w14:paraId="02AD1A8B" w14:textId="32F5C54D" w:rsidR="00755352" w:rsidRDefault="00755352" w:rsidP="00F811C3">
      <w:pPr>
        <w:spacing w:line="480" w:lineRule="auto"/>
        <w:jc w:val="both"/>
        <w:rPr>
          <w:rFonts w:ascii="Arial" w:hAnsi="Arial" w:cs="Arial"/>
          <w:sz w:val="22"/>
          <w:szCs w:val="22"/>
        </w:rPr>
      </w:pPr>
      <w:r>
        <w:rPr>
          <w:rFonts w:ascii="Arial" w:hAnsi="Arial" w:cs="Arial"/>
          <w:sz w:val="22"/>
          <w:szCs w:val="22"/>
        </w:rPr>
        <w:t>It is well established that reduction of brachial blood pressure reduces the risk of cardiovascular e</w:t>
      </w:r>
      <w:r w:rsidR="00764198">
        <w:rPr>
          <w:rFonts w:ascii="Arial" w:hAnsi="Arial" w:cs="Arial"/>
          <w:sz w:val="22"/>
          <w:szCs w:val="22"/>
        </w:rPr>
        <w:t>vents in hypertensive patients</w:t>
      </w:r>
      <w:r w:rsidR="00764198">
        <w:rPr>
          <w:rFonts w:ascii="Arial" w:hAnsi="Arial" w:cs="Arial"/>
          <w:sz w:val="22"/>
          <w:szCs w:val="22"/>
        </w:rPr>
        <w:fldChar w:fldCharType="begin">
          <w:fldData xml:space="preserve">PEVuZE5vdGU+PENpdGU+PEF1dGhvcj5Hcm91cDwvQXV0aG9yPjxZZWFyPjIwMTU8L1llYXI+PFJl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=
</w:fldData>
        </w:fldChar>
      </w:r>
      <w:r w:rsidR="00764198">
        <w:rPr>
          <w:rFonts w:ascii="Arial" w:hAnsi="Arial" w:cs="Arial"/>
          <w:sz w:val="22"/>
          <w:szCs w:val="22"/>
        </w:rPr>
        <w:instrText xml:space="preserve"> ADDIN EN.CITE </w:instrText>
      </w:r>
      <w:r w:rsidR="00764198">
        <w:rPr>
          <w:rFonts w:ascii="Arial" w:hAnsi="Arial" w:cs="Arial"/>
          <w:sz w:val="22"/>
          <w:szCs w:val="22"/>
        </w:rPr>
        <w:fldChar w:fldCharType="begin">
          <w:fldData xml:space="preserve">PEVuZE5vdGU+PENpdGU+PEF1dGhvcj5Hcm91cDwvQXV0aG9yPjxZZWFyPjIwMTU8L1llYXI+PFJl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=
</w:fldData>
        </w:fldChar>
      </w:r>
      <w:r w:rsidR="00764198">
        <w:rPr>
          <w:rFonts w:ascii="Arial" w:hAnsi="Arial" w:cs="Arial"/>
          <w:sz w:val="22"/>
          <w:szCs w:val="22"/>
        </w:rPr>
        <w:instrText xml:space="preserve"> ADDIN EN.CITE.DATA </w:instrText>
      </w:r>
      <w:r w:rsidR="00764198">
        <w:rPr>
          <w:rFonts w:ascii="Arial" w:hAnsi="Arial" w:cs="Arial"/>
          <w:sz w:val="22"/>
          <w:szCs w:val="22"/>
        </w:rPr>
      </w:r>
      <w:r w:rsidR="00764198">
        <w:rPr>
          <w:rFonts w:ascii="Arial" w:hAnsi="Arial" w:cs="Arial"/>
          <w:sz w:val="22"/>
          <w:szCs w:val="22"/>
        </w:rPr>
        <w:fldChar w:fldCharType="end"/>
      </w:r>
      <w:r w:rsidR="00764198">
        <w:rPr>
          <w:rFonts w:ascii="Arial" w:hAnsi="Arial" w:cs="Arial"/>
          <w:sz w:val="22"/>
          <w:szCs w:val="22"/>
        </w:rPr>
      </w:r>
      <w:r w:rsidR="00764198">
        <w:rPr>
          <w:rFonts w:ascii="Arial" w:hAnsi="Arial" w:cs="Arial"/>
          <w:sz w:val="22"/>
          <w:szCs w:val="22"/>
        </w:rPr>
        <w:fldChar w:fldCharType="separate"/>
      </w:r>
      <w:r w:rsidR="00764198">
        <w:rPr>
          <w:rFonts w:ascii="Arial" w:hAnsi="Arial" w:cs="Arial"/>
          <w:noProof/>
          <w:sz w:val="22"/>
          <w:szCs w:val="22"/>
        </w:rPr>
        <w:t>[</w:t>
      </w:r>
      <w:hyperlink w:anchor="_ENREF_46" w:tooltip="Group, 2015 #146" w:history="1">
        <w:r w:rsidR="00764198">
          <w:rPr>
            <w:rFonts w:ascii="Arial" w:hAnsi="Arial" w:cs="Arial"/>
            <w:noProof/>
            <w:sz w:val="22"/>
            <w:szCs w:val="22"/>
          </w:rPr>
          <w:t>46</w:t>
        </w:r>
      </w:hyperlink>
      <w:r w:rsidR="00764198">
        <w:rPr>
          <w:rFonts w:ascii="Arial" w:hAnsi="Arial" w:cs="Arial"/>
          <w:noProof/>
          <w:sz w:val="22"/>
          <w:szCs w:val="22"/>
        </w:rPr>
        <w:t>]</w:t>
      </w:r>
      <w:r w:rsidR="00764198">
        <w:rPr>
          <w:rFonts w:ascii="Arial" w:hAnsi="Arial" w:cs="Arial"/>
          <w:sz w:val="22"/>
          <w:szCs w:val="22"/>
        </w:rPr>
        <w:fldChar w:fldCharType="end"/>
      </w:r>
      <w:r>
        <w:rPr>
          <w:rFonts w:ascii="Arial" w:hAnsi="Arial" w:cs="Arial"/>
          <w:sz w:val="22"/>
          <w:szCs w:val="22"/>
        </w:rPr>
        <w:t>. Considering the emerging importance of central pressure as an independent cardiovascula</w:t>
      </w:r>
      <w:r w:rsidR="0045654D">
        <w:rPr>
          <w:rFonts w:ascii="Arial" w:hAnsi="Arial" w:cs="Arial"/>
          <w:sz w:val="22"/>
          <w:szCs w:val="22"/>
        </w:rPr>
        <w:t>r risk predictor it is clearly o</w:t>
      </w:r>
      <w:r>
        <w:rPr>
          <w:rFonts w:ascii="Arial" w:hAnsi="Arial" w:cs="Arial"/>
          <w:sz w:val="22"/>
          <w:szCs w:val="22"/>
        </w:rPr>
        <w:t>f interest to understand the extent to which the cardiovascular benefits of antihypertensive drugs are explained by their effects on central pressure and whether some drug classes have more beneficial effects than others.</w:t>
      </w:r>
    </w:p>
    <w:p w14:paraId="034826C0" w14:textId="29E33131" w:rsidR="00284D43" w:rsidRDefault="00582E98" w:rsidP="00F811C3">
      <w:pPr>
        <w:spacing w:line="480" w:lineRule="auto"/>
        <w:jc w:val="both"/>
        <w:rPr>
          <w:rFonts w:ascii="Arial" w:hAnsi="Arial" w:cs="Arial"/>
          <w:sz w:val="22"/>
          <w:szCs w:val="22"/>
        </w:rPr>
      </w:pPr>
      <w:r>
        <w:rPr>
          <w:rFonts w:ascii="Arial" w:hAnsi="Arial" w:cs="Arial"/>
          <w:sz w:val="22"/>
          <w:szCs w:val="22"/>
        </w:rPr>
        <w:t>S</w:t>
      </w:r>
      <w:r w:rsidR="00755352">
        <w:rPr>
          <w:rFonts w:ascii="Arial" w:hAnsi="Arial" w:cs="Arial"/>
          <w:sz w:val="22"/>
          <w:szCs w:val="22"/>
        </w:rPr>
        <w:t>everal studies using surrogate end</w:t>
      </w:r>
      <w:r>
        <w:rPr>
          <w:rFonts w:ascii="Arial" w:hAnsi="Arial" w:cs="Arial"/>
          <w:sz w:val="22"/>
          <w:szCs w:val="22"/>
        </w:rPr>
        <w:t>points suggest</w:t>
      </w:r>
      <w:r w:rsidR="00755352">
        <w:rPr>
          <w:rFonts w:ascii="Arial" w:hAnsi="Arial" w:cs="Arial"/>
          <w:sz w:val="22"/>
          <w:szCs w:val="22"/>
        </w:rPr>
        <w:t xml:space="preserve"> that at least some of the benefits of antihypertensive therapies might be explained by their effects on central blood pressure. In t</w:t>
      </w:r>
      <w:r w:rsidR="00755352" w:rsidRPr="00F17E9E">
        <w:rPr>
          <w:rFonts w:ascii="Arial" w:hAnsi="Arial" w:cs="Arial"/>
          <w:sz w:val="22"/>
          <w:szCs w:val="22"/>
        </w:rPr>
        <w:t>he REASON</w:t>
      </w:r>
      <w:r w:rsidR="00755352">
        <w:rPr>
          <w:rFonts w:ascii="Arial" w:hAnsi="Arial" w:cs="Arial"/>
          <w:sz w:val="22"/>
          <w:szCs w:val="22"/>
        </w:rPr>
        <w:t xml:space="preserve"> (Preterax in R</w:t>
      </w:r>
      <w:r w:rsidR="00755352" w:rsidRPr="002F2F61">
        <w:rPr>
          <w:rFonts w:ascii="Arial" w:hAnsi="Arial" w:cs="Arial"/>
          <w:sz w:val="22"/>
          <w:szCs w:val="22"/>
        </w:rPr>
        <w:t>egress</w:t>
      </w:r>
      <w:r w:rsidR="00755352">
        <w:rPr>
          <w:rFonts w:ascii="Arial" w:hAnsi="Arial" w:cs="Arial"/>
          <w:sz w:val="22"/>
          <w:szCs w:val="22"/>
        </w:rPr>
        <w:t>ion of Arterial Stiffness in a Controlled Double-blind S</w:t>
      </w:r>
      <w:r w:rsidR="00755352" w:rsidRPr="002F2F61">
        <w:rPr>
          <w:rFonts w:ascii="Arial" w:hAnsi="Arial" w:cs="Arial"/>
          <w:sz w:val="22"/>
          <w:szCs w:val="22"/>
        </w:rPr>
        <w:t>tudy</w:t>
      </w:r>
      <w:r w:rsidR="00755352">
        <w:rPr>
          <w:rFonts w:ascii="Arial" w:hAnsi="Arial" w:cs="Arial"/>
          <w:sz w:val="22"/>
          <w:szCs w:val="22"/>
        </w:rPr>
        <w:t>) trial</w:t>
      </w:r>
      <w:r w:rsidR="00755352">
        <w:rPr>
          <w:rFonts w:ascii="Arial" w:hAnsi="Arial" w:cs="Arial"/>
          <w:sz w:val="22"/>
          <w:szCs w:val="22"/>
        </w:rPr>
        <w:fldChar w:fldCharType="begin">
          <w:fldData xml:space="preserve">PEVuZE5vdGU+PENpdGU+PEF1dGhvcj5kZSBMdWNhPC9BdXRob3I+PFllYXI+MjAwNDwvWWVhcj48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</w:fldData>
        </w:fldChar>
      </w:r>
      <w:r w:rsidR="00764198">
        <w:rPr>
          <w:rFonts w:ascii="Arial" w:hAnsi="Arial" w:cs="Arial"/>
          <w:sz w:val="22"/>
          <w:szCs w:val="22"/>
        </w:rPr>
        <w:instrText xml:space="preserve"> ADDIN EN.CITE </w:instrText>
      </w:r>
      <w:r w:rsidR="00764198">
        <w:rPr>
          <w:rFonts w:ascii="Arial" w:hAnsi="Arial" w:cs="Arial"/>
          <w:sz w:val="22"/>
          <w:szCs w:val="22"/>
        </w:rPr>
        <w:fldChar w:fldCharType="begin">
          <w:fldData xml:space="preserve">PEVuZE5vdGU+PENpdGU+PEF1dGhvcj5kZSBMdWNhPC9BdXRob3I+PFllYXI+MjAwNDwvWWVhcj48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</w:fldData>
        </w:fldChar>
      </w:r>
      <w:r w:rsidR="00764198">
        <w:rPr>
          <w:rFonts w:ascii="Arial" w:hAnsi="Arial" w:cs="Arial"/>
          <w:sz w:val="22"/>
          <w:szCs w:val="22"/>
        </w:rPr>
        <w:instrText xml:space="preserve"> ADDIN EN.CITE.DATA </w:instrText>
      </w:r>
      <w:r w:rsidR="00764198">
        <w:rPr>
          <w:rFonts w:ascii="Arial" w:hAnsi="Arial" w:cs="Arial"/>
          <w:sz w:val="22"/>
          <w:szCs w:val="22"/>
        </w:rPr>
      </w:r>
      <w:r w:rsidR="00764198">
        <w:rPr>
          <w:rFonts w:ascii="Arial" w:hAnsi="Arial" w:cs="Arial"/>
          <w:sz w:val="22"/>
          <w:szCs w:val="22"/>
        </w:rPr>
        <w:fldChar w:fldCharType="end"/>
      </w:r>
      <w:r w:rsidR="00755352">
        <w:rPr>
          <w:rFonts w:ascii="Arial" w:hAnsi="Arial" w:cs="Arial"/>
          <w:sz w:val="22"/>
          <w:szCs w:val="22"/>
        </w:rPr>
      </w:r>
      <w:r w:rsidR="00755352">
        <w:rPr>
          <w:rFonts w:ascii="Arial" w:hAnsi="Arial" w:cs="Arial"/>
          <w:sz w:val="22"/>
          <w:szCs w:val="22"/>
        </w:rPr>
        <w:fldChar w:fldCharType="separate"/>
      </w:r>
      <w:r w:rsidR="00764198">
        <w:rPr>
          <w:rFonts w:ascii="Arial" w:hAnsi="Arial" w:cs="Arial"/>
          <w:noProof/>
          <w:sz w:val="22"/>
          <w:szCs w:val="22"/>
        </w:rPr>
        <w:t>[</w:t>
      </w:r>
      <w:hyperlink w:anchor="_ENREF_47" w:tooltip="de Luca, 2004 #43" w:history="1">
        <w:r w:rsidR="00764198">
          <w:rPr>
            <w:rFonts w:ascii="Arial" w:hAnsi="Arial" w:cs="Arial"/>
            <w:noProof/>
            <w:sz w:val="22"/>
            <w:szCs w:val="22"/>
          </w:rPr>
          <w:t>47</w:t>
        </w:r>
      </w:hyperlink>
      <w:r w:rsidR="00764198">
        <w:rPr>
          <w:rFonts w:ascii="Arial" w:hAnsi="Arial" w:cs="Arial"/>
          <w:noProof/>
          <w:sz w:val="22"/>
          <w:szCs w:val="22"/>
        </w:rPr>
        <w:t>]</w:t>
      </w:r>
      <w:r w:rsidR="00755352">
        <w:rPr>
          <w:rFonts w:ascii="Arial" w:hAnsi="Arial" w:cs="Arial"/>
          <w:sz w:val="22"/>
          <w:szCs w:val="22"/>
        </w:rPr>
        <w:fldChar w:fldCharType="end"/>
      </w:r>
      <w:r w:rsidR="00755352" w:rsidRPr="00F17E9E">
        <w:rPr>
          <w:rFonts w:ascii="Arial" w:hAnsi="Arial" w:cs="Arial"/>
          <w:sz w:val="22"/>
          <w:szCs w:val="22"/>
        </w:rPr>
        <w:t xml:space="preserve"> </w:t>
      </w:r>
      <w:r w:rsidR="00755352">
        <w:rPr>
          <w:rFonts w:ascii="Arial" w:hAnsi="Arial" w:cs="Arial"/>
          <w:sz w:val="22"/>
          <w:szCs w:val="22"/>
        </w:rPr>
        <w:t xml:space="preserve">the reduction in central </w:t>
      </w:r>
      <w:r w:rsidR="0045654D">
        <w:rPr>
          <w:rFonts w:ascii="Arial" w:hAnsi="Arial" w:cs="Arial"/>
          <w:sz w:val="22"/>
          <w:szCs w:val="22"/>
        </w:rPr>
        <w:t xml:space="preserve">blood </w:t>
      </w:r>
      <w:r w:rsidR="00755352">
        <w:rPr>
          <w:rFonts w:ascii="Arial" w:hAnsi="Arial" w:cs="Arial"/>
          <w:sz w:val="22"/>
          <w:szCs w:val="22"/>
        </w:rPr>
        <w:t xml:space="preserve">pressure contributed more to </w:t>
      </w:r>
      <w:r w:rsidR="00755352" w:rsidRPr="00F17E9E">
        <w:rPr>
          <w:rFonts w:ascii="Arial" w:hAnsi="Arial" w:cs="Arial"/>
          <w:sz w:val="22"/>
          <w:szCs w:val="22"/>
        </w:rPr>
        <w:t xml:space="preserve">LVM </w:t>
      </w:r>
      <w:r w:rsidR="00755352">
        <w:rPr>
          <w:rFonts w:ascii="Arial" w:hAnsi="Arial" w:cs="Arial"/>
          <w:sz w:val="22"/>
          <w:szCs w:val="22"/>
        </w:rPr>
        <w:t xml:space="preserve">regression than the corresponding reduction in brachial </w:t>
      </w:r>
      <w:r w:rsidR="0045654D">
        <w:rPr>
          <w:rFonts w:ascii="Arial" w:hAnsi="Arial" w:cs="Arial"/>
          <w:sz w:val="22"/>
          <w:szCs w:val="22"/>
        </w:rPr>
        <w:t xml:space="preserve">blood pressure and </w:t>
      </w:r>
      <w:r w:rsidR="00755352" w:rsidRPr="00F17E9E">
        <w:rPr>
          <w:rFonts w:ascii="Arial" w:hAnsi="Arial" w:cs="Arial"/>
          <w:sz w:val="22"/>
          <w:szCs w:val="22"/>
        </w:rPr>
        <w:t>only central</w:t>
      </w:r>
      <w:r w:rsidR="0045654D">
        <w:rPr>
          <w:rFonts w:ascii="Arial" w:hAnsi="Arial" w:cs="Arial"/>
          <w:sz w:val="22"/>
          <w:szCs w:val="22"/>
        </w:rPr>
        <w:t xml:space="preserve"> blood</w:t>
      </w:r>
      <w:r w:rsidR="00755352" w:rsidRPr="00F17E9E">
        <w:rPr>
          <w:rFonts w:ascii="Arial" w:hAnsi="Arial" w:cs="Arial"/>
          <w:sz w:val="22"/>
          <w:szCs w:val="22"/>
        </w:rPr>
        <w:t xml:space="preserve"> pressure remained </w:t>
      </w:r>
      <w:r w:rsidR="00755352">
        <w:rPr>
          <w:rFonts w:ascii="Arial" w:hAnsi="Arial" w:cs="Arial"/>
          <w:sz w:val="22"/>
          <w:szCs w:val="22"/>
        </w:rPr>
        <w:t xml:space="preserve">significantly </w:t>
      </w:r>
      <w:r w:rsidR="00755352" w:rsidRPr="00F17E9E">
        <w:rPr>
          <w:rFonts w:ascii="Arial" w:hAnsi="Arial" w:cs="Arial"/>
          <w:sz w:val="22"/>
          <w:szCs w:val="22"/>
        </w:rPr>
        <w:t>predictive</w:t>
      </w:r>
      <w:r w:rsidR="00755352">
        <w:rPr>
          <w:rFonts w:ascii="Arial" w:hAnsi="Arial" w:cs="Arial"/>
          <w:sz w:val="22"/>
          <w:szCs w:val="22"/>
        </w:rPr>
        <w:t xml:space="preserve"> of this outcome</w:t>
      </w:r>
      <w:r w:rsidR="00755352" w:rsidRPr="008023F2">
        <w:rPr>
          <w:rFonts w:ascii="Arial" w:hAnsi="Arial" w:cs="Arial"/>
          <w:sz w:val="22"/>
          <w:szCs w:val="22"/>
        </w:rPr>
        <w:t xml:space="preserve"> </w:t>
      </w:r>
      <w:r w:rsidR="00755352">
        <w:rPr>
          <w:rFonts w:ascii="Arial" w:hAnsi="Arial" w:cs="Arial"/>
          <w:sz w:val="22"/>
          <w:szCs w:val="22"/>
        </w:rPr>
        <w:t>after adjustment for potential confounders</w:t>
      </w:r>
      <w:r w:rsidR="00755352" w:rsidRPr="00F17E9E">
        <w:rPr>
          <w:rFonts w:ascii="Arial" w:hAnsi="Arial" w:cs="Arial"/>
          <w:sz w:val="22"/>
          <w:szCs w:val="22"/>
        </w:rPr>
        <w:t>.</w:t>
      </w:r>
      <w:r w:rsidR="00755352">
        <w:rPr>
          <w:rFonts w:ascii="Arial" w:hAnsi="Arial" w:cs="Arial"/>
          <w:sz w:val="22"/>
          <w:szCs w:val="22"/>
        </w:rPr>
        <w:t xml:space="preserve"> </w:t>
      </w:r>
      <w:r w:rsidR="0045654D">
        <w:rPr>
          <w:rFonts w:ascii="Arial" w:hAnsi="Arial" w:cs="Arial"/>
          <w:sz w:val="22"/>
          <w:szCs w:val="22"/>
        </w:rPr>
        <w:t>A sub-study of the ASCOT (</w:t>
      </w:r>
      <w:r w:rsidR="0045654D" w:rsidRPr="008023F2">
        <w:rPr>
          <w:rFonts w:ascii="Arial" w:hAnsi="Arial" w:cs="Arial"/>
          <w:bCs/>
          <w:sz w:val="22"/>
          <w:szCs w:val="22"/>
        </w:rPr>
        <w:t>The Anglo-Scandinavian Cardiac Outcomes Trial</w:t>
      </w:r>
      <w:r w:rsidR="0045654D">
        <w:rPr>
          <w:rFonts w:ascii="Arial" w:hAnsi="Arial" w:cs="Arial"/>
          <w:sz w:val="22"/>
          <w:szCs w:val="22"/>
        </w:rPr>
        <w:t>)</w:t>
      </w:r>
      <w:r w:rsidR="0045654D" w:rsidRPr="008023F2">
        <w:rPr>
          <w:rFonts w:ascii="Arial" w:hAnsi="Arial" w:cs="Arial"/>
          <w:sz w:val="22"/>
          <w:szCs w:val="22"/>
        </w:rPr>
        <w:fldChar w:fldCharType="begin">
          <w:fldData xml:space="preserve">PEVuZE5vdGU+PENpdGU+PEF1dGhvcj5NYW5pc3R5PC9BdXRob3I+PFllYXI+MjAwOTwvWWVhcj48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</w:fldData>
        </w:fldChar>
      </w:r>
      <w:r w:rsidR="00764198">
        <w:rPr>
          <w:rFonts w:ascii="Arial" w:hAnsi="Arial" w:cs="Arial"/>
          <w:sz w:val="22"/>
          <w:szCs w:val="22"/>
        </w:rPr>
        <w:instrText xml:space="preserve"> ADDIN EN.CITE </w:instrText>
      </w:r>
      <w:r w:rsidR="00764198">
        <w:rPr>
          <w:rFonts w:ascii="Arial" w:hAnsi="Arial" w:cs="Arial"/>
          <w:sz w:val="22"/>
          <w:szCs w:val="22"/>
        </w:rPr>
        <w:fldChar w:fldCharType="begin">
          <w:fldData xml:space="preserve">PEVuZE5vdGU+PENpdGU+PEF1dGhvcj5NYW5pc3R5PC9BdXRob3I+PFllYXI+MjAwOTwvWWVhcj48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</w:fldData>
        </w:fldChar>
      </w:r>
      <w:r w:rsidR="00764198">
        <w:rPr>
          <w:rFonts w:ascii="Arial" w:hAnsi="Arial" w:cs="Arial"/>
          <w:sz w:val="22"/>
          <w:szCs w:val="22"/>
        </w:rPr>
        <w:instrText xml:space="preserve"> ADDIN EN.CITE.DATA </w:instrText>
      </w:r>
      <w:r w:rsidR="00764198">
        <w:rPr>
          <w:rFonts w:ascii="Arial" w:hAnsi="Arial" w:cs="Arial"/>
          <w:sz w:val="22"/>
          <w:szCs w:val="22"/>
        </w:rPr>
      </w:r>
      <w:r w:rsidR="00764198">
        <w:rPr>
          <w:rFonts w:ascii="Arial" w:hAnsi="Arial" w:cs="Arial"/>
          <w:sz w:val="22"/>
          <w:szCs w:val="22"/>
        </w:rPr>
        <w:fldChar w:fldCharType="end"/>
      </w:r>
      <w:r w:rsidR="0045654D" w:rsidRPr="008023F2">
        <w:rPr>
          <w:rFonts w:ascii="Arial" w:hAnsi="Arial" w:cs="Arial"/>
          <w:sz w:val="22"/>
          <w:szCs w:val="22"/>
        </w:rPr>
      </w:r>
      <w:r w:rsidR="0045654D" w:rsidRPr="008023F2">
        <w:rPr>
          <w:rFonts w:ascii="Arial" w:hAnsi="Arial" w:cs="Arial"/>
          <w:sz w:val="22"/>
          <w:szCs w:val="22"/>
        </w:rPr>
        <w:fldChar w:fldCharType="separate"/>
      </w:r>
      <w:r w:rsidR="00764198">
        <w:rPr>
          <w:rFonts w:ascii="Arial" w:hAnsi="Arial" w:cs="Arial"/>
          <w:noProof/>
          <w:sz w:val="22"/>
          <w:szCs w:val="22"/>
        </w:rPr>
        <w:t>[</w:t>
      </w:r>
      <w:hyperlink w:anchor="_ENREF_48" w:tooltip="Manisty, 2009 #44" w:history="1">
        <w:r w:rsidR="00764198">
          <w:rPr>
            <w:rFonts w:ascii="Arial" w:hAnsi="Arial" w:cs="Arial"/>
            <w:noProof/>
            <w:sz w:val="22"/>
            <w:szCs w:val="22"/>
          </w:rPr>
          <w:t>48</w:t>
        </w:r>
      </w:hyperlink>
      <w:r w:rsidR="00764198">
        <w:rPr>
          <w:rFonts w:ascii="Arial" w:hAnsi="Arial" w:cs="Arial"/>
          <w:noProof/>
          <w:sz w:val="22"/>
          <w:szCs w:val="22"/>
        </w:rPr>
        <w:t>]</w:t>
      </w:r>
      <w:r w:rsidR="0045654D" w:rsidRPr="008023F2">
        <w:rPr>
          <w:rFonts w:ascii="Arial" w:hAnsi="Arial" w:cs="Arial"/>
          <w:sz w:val="22"/>
          <w:szCs w:val="22"/>
        </w:rPr>
        <w:fldChar w:fldCharType="end"/>
      </w:r>
      <w:r w:rsidR="0045654D">
        <w:t xml:space="preserve"> also </w:t>
      </w:r>
      <w:r w:rsidR="0045654D">
        <w:rPr>
          <w:rFonts w:ascii="Arial" w:hAnsi="Arial" w:cs="Arial"/>
          <w:sz w:val="22"/>
          <w:szCs w:val="22"/>
        </w:rPr>
        <w:t>demonstrated that a reduction in central blood pressure independently predicted LVM regression. Furthermore, in Japanese hypertensive patients lowering of central systolic blood pressure</w:t>
      </w:r>
      <w:r w:rsidR="0045654D" w:rsidRPr="00730A3D">
        <w:rPr>
          <w:rFonts w:ascii="Arial" w:hAnsi="Arial" w:cs="Arial"/>
          <w:sz w:val="22"/>
          <w:szCs w:val="22"/>
        </w:rPr>
        <w:t xml:space="preserve"> </w:t>
      </w:r>
      <w:r w:rsidR="0045654D">
        <w:rPr>
          <w:rFonts w:ascii="Arial" w:hAnsi="Arial" w:cs="Arial"/>
          <w:sz w:val="22"/>
          <w:szCs w:val="22"/>
        </w:rPr>
        <w:t>significantly accounted for reduced albuminuria and LVM index. This association was independent of the changes in both home and clinic systolic blood pressure</w:t>
      </w:r>
      <w:r w:rsidR="0045654D">
        <w:rPr>
          <w:rFonts w:ascii="Arial" w:hAnsi="Arial" w:cs="Arial"/>
          <w:sz w:val="22"/>
          <w:szCs w:val="22"/>
        </w:rPr>
        <w:fldChar w:fldCharType="begin"/>
      </w:r>
      <w:r w:rsidR="00764198">
        <w:rPr>
          <w:rFonts w:ascii="Arial" w:hAnsi="Arial" w:cs="Arial"/>
          <w:sz w:val="22"/>
          <w:szCs w:val="22"/>
        </w:rPr>
        <w:instrText xml:space="preserve"> ADDIN EN.CITE &lt;EndNote&gt;&lt;Cite&gt;&lt;Author&gt;Shimizu&lt;/Author&gt;&lt;Year&gt;2015&lt;/Year&gt;&lt;RecNum&gt;144&lt;/RecNum&gt;&lt;DisplayText&gt;[49]&lt;/DisplayText&gt;&lt;record&gt;&lt;rec-number&gt;144&lt;/rec-number&gt;&lt;foreign-keys&gt;&lt;key app="EN" db-id="zawsesva9xv0twe9awfvzr0zzwtpttvtrtf0" timestamp="1446160926"&gt;144&lt;/key&gt;&lt;/foreign-keys&gt;&lt;ref-type name="Journal Article"&gt;17&lt;/ref-type&gt;&lt;contributors&gt;&lt;authors&gt;&lt;author&gt;Shimizu, M.&lt;/author&gt;&lt;author&gt;Hoshide, S.&lt;/author&gt;&lt;author&gt;Ishikawa, J.&lt;/author&gt;&lt;author&gt;Yano, Y.&lt;/author&gt;&lt;author&gt;Eguchi, K.&lt;/author&gt;&lt;author&gt;Kario, K.&lt;/author&gt;&lt;/authors&gt;&lt;/contributors&gt;&lt;auth-address&gt;Department of General Internal Medicine, Kyushu University Hospital, Fukuoka, Japan;&amp;#xD;Division of Cardiovascular Medicine, Department of Medicine, Jichi Medical University School of Medicine, Tochigi, Japan.&amp;#xD;Division of Cardiovascular Medicine, Department of Medicine, Jichi Medical University School of Medicine, Tochigi, Japan. kkario@jichi.ac.jp.&lt;/auth-address&gt;&lt;titles&gt;&lt;title&gt;Correlation of Central Blood Pressure to Hypertensive Target Organ Damages During Antihypertensive Treatment: The J-TOP Study&lt;/title&gt;&lt;secondary-title&gt;Am J Hypertens&lt;/secondary-title&gt;&lt;/titles&gt;&lt;periodical&gt;&lt;full-title&gt;Am J Hypertens&lt;/full-title&gt;&lt;/periodical&gt;&lt;pages&gt;980-6&lt;/pages&gt;&lt;volume&gt;28&lt;/volume&gt;&lt;number&gt;8&lt;/number&gt;&lt;keywords&gt;&lt;keyword&gt;angiotensin receptor blockade&lt;/keyword&gt;&lt;keyword&gt;antihypertensive treatment&lt;/keyword&gt;&lt;keyword&gt;blood pressure&lt;/keyword&gt;&lt;keyword&gt;central blood pressure&lt;/keyword&gt;&lt;keyword&gt;home blood pressure&lt;/keyword&gt;&lt;keyword&gt;hypertension&lt;/keyword&gt;&lt;keyword&gt;left ventricular hypertrophy&lt;/keyword&gt;&lt;keyword&gt;microalbuminuria.&lt;/keyword&gt;&lt;/keywords&gt;&lt;dates&gt;&lt;year&gt;2015&lt;/year&gt;&lt;pub-dates&gt;&lt;date&gt;Aug&lt;/date&gt;&lt;/pub-dates&gt;&lt;/dates&gt;&lt;isbn&gt;1941-7225 (Electronic)&amp;#xD;0895-7061 (Linking)&lt;/isbn&gt;&lt;accession-num&gt;25548141&lt;/accession-num&gt;&lt;urls&gt;&lt;related-urls&gt;&lt;url&gt;http://www.ncbi.nlm.nih.gov/pubmed/25548141&lt;/url&gt;&lt;/related-urls&gt;&lt;/urls&gt;&lt;electronic-resource-num&gt;10.1093/ajh/hpu250&lt;/electronic-resource-num&gt;&lt;/record&gt;&lt;/Cite&gt;&lt;/EndNote&gt;</w:instrText>
      </w:r>
      <w:r w:rsidR="0045654D">
        <w:rPr>
          <w:rFonts w:ascii="Arial" w:hAnsi="Arial" w:cs="Arial"/>
          <w:sz w:val="22"/>
          <w:szCs w:val="22"/>
        </w:rPr>
        <w:fldChar w:fldCharType="separate"/>
      </w:r>
      <w:r w:rsidR="00764198">
        <w:rPr>
          <w:rFonts w:ascii="Arial" w:hAnsi="Arial" w:cs="Arial"/>
          <w:noProof/>
          <w:sz w:val="22"/>
          <w:szCs w:val="22"/>
        </w:rPr>
        <w:t>[</w:t>
      </w:r>
      <w:hyperlink w:anchor="_ENREF_49" w:tooltip="Shimizu, 2015 #144" w:history="1">
        <w:r w:rsidR="00764198">
          <w:rPr>
            <w:rFonts w:ascii="Arial" w:hAnsi="Arial" w:cs="Arial"/>
            <w:noProof/>
            <w:sz w:val="22"/>
            <w:szCs w:val="22"/>
          </w:rPr>
          <w:t>49</w:t>
        </w:r>
      </w:hyperlink>
      <w:r w:rsidR="00764198">
        <w:rPr>
          <w:rFonts w:ascii="Arial" w:hAnsi="Arial" w:cs="Arial"/>
          <w:noProof/>
          <w:sz w:val="22"/>
          <w:szCs w:val="22"/>
        </w:rPr>
        <w:t>]</w:t>
      </w:r>
      <w:r w:rsidR="0045654D">
        <w:rPr>
          <w:rFonts w:ascii="Arial" w:hAnsi="Arial" w:cs="Arial"/>
          <w:sz w:val="22"/>
          <w:szCs w:val="22"/>
        </w:rPr>
        <w:fldChar w:fldCharType="end"/>
      </w:r>
      <w:r>
        <w:rPr>
          <w:rFonts w:ascii="Arial" w:hAnsi="Arial" w:cs="Arial"/>
          <w:sz w:val="22"/>
          <w:szCs w:val="22"/>
        </w:rPr>
        <w:t>. Moreover</w:t>
      </w:r>
      <w:r w:rsidR="0045654D">
        <w:rPr>
          <w:rFonts w:ascii="Arial" w:hAnsi="Arial" w:cs="Arial"/>
          <w:sz w:val="22"/>
          <w:szCs w:val="22"/>
        </w:rPr>
        <w:t xml:space="preserve">, in French hypertensive patients a reduction of </w:t>
      </w:r>
      <w:r w:rsidR="0045654D" w:rsidRPr="00F17E9E">
        <w:rPr>
          <w:rFonts w:ascii="Arial" w:hAnsi="Arial" w:cs="Arial"/>
          <w:sz w:val="22"/>
          <w:szCs w:val="22"/>
        </w:rPr>
        <w:t>CIMT</w:t>
      </w:r>
      <w:r w:rsidR="0045654D">
        <w:rPr>
          <w:rFonts w:ascii="Arial" w:hAnsi="Arial" w:cs="Arial"/>
          <w:sz w:val="22"/>
          <w:szCs w:val="22"/>
        </w:rPr>
        <w:t xml:space="preserve"> by</w:t>
      </w:r>
      <w:r w:rsidR="0045654D" w:rsidRPr="00F17E9E">
        <w:rPr>
          <w:rFonts w:ascii="Arial" w:hAnsi="Arial" w:cs="Arial"/>
          <w:sz w:val="22"/>
          <w:szCs w:val="22"/>
        </w:rPr>
        <w:t xml:space="preserve"> </w:t>
      </w:r>
      <w:r w:rsidR="0045654D">
        <w:rPr>
          <w:rFonts w:ascii="Arial" w:hAnsi="Arial" w:cs="Arial"/>
          <w:sz w:val="22"/>
          <w:szCs w:val="22"/>
        </w:rPr>
        <w:t xml:space="preserve">antihypertensive treatment was significantly associated with changes in </w:t>
      </w:r>
      <w:r w:rsidR="0045654D" w:rsidRPr="00F17E9E">
        <w:rPr>
          <w:rFonts w:ascii="Arial" w:hAnsi="Arial" w:cs="Arial"/>
          <w:sz w:val="22"/>
          <w:szCs w:val="22"/>
        </w:rPr>
        <w:t xml:space="preserve">the central </w:t>
      </w:r>
      <w:r w:rsidR="0045654D">
        <w:rPr>
          <w:rFonts w:ascii="Arial" w:hAnsi="Arial" w:cs="Arial"/>
          <w:sz w:val="22"/>
          <w:szCs w:val="22"/>
        </w:rPr>
        <w:t>rather than the peripheral blood pressure</w:t>
      </w:r>
      <w:r w:rsidR="0045654D">
        <w:rPr>
          <w:rFonts w:ascii="Arial" w:hAnsi="Arial" w:cs="Arial"/>
          <w:sz w:val="22"/>
          <w:szCs w:val="22"/>
        </w:rPr>
        <w:fldChar w:fldCharType="begin">
          <w:fldData xml:space="preserve">PEVuZE5vdGU+PENpdGU+PEF1dGhvcj5Cb3V0b3V5cmllPC9BdXRob3I+PFllYXI+MjAwMDwvWWVh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</w:fldData>
        </w:fldChar>
      </w:r>
      <w:r w:rsidR="00764198">
        <w:rPr>
          <w:rFonts w:ascii="Arial" w:hAnsi="Arial" w:cs="Arial"/>
          <w:sz w:val="22"/>
          <w:szCs w:val="22"/>
        </w:rPr>
        <w:instrText xml:space="preserve"> ADDIN EN.CITE </w:instrText>
      </w:r>
      <w:r w:rsidR="00764198">
        <w:rPr>
          <w:rFonts w:ascii="Arial" w:hAnsi="Arial" w:cs="Arial"/>
          <w:sz w:val="22"/>
          <w:szCs w:val="22"/>
        </w:rPr>
        <w:fldChar w:fldCharType="begin">
          <w:fldData xml:space="preserve">PEVuZE5vdGU+PENpdGU+PEF1dGhvcj5Cb3V0b3V5cmllPC9BdXRob3I+PFllYXI+MjAwMDwvWWVh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</w:fldData>
        </w:fldChar>
      </w:r>
      <w:r w:rsidR="00764198">
        <w:rPr>
          <w:rFonts w:ascii="Arial" w:hAnsi="Arial" w:cs="Arial"/>
          <w:sz w:val="22"/>
          <w:szCs w:val="22"/>
        </w:rPr>
        <w:instrText xml:space="preserve"> ADDIN EN.CITE.DATA </w:instrText>
      </w:r>
      <w:r w:rsidR="00764198">
        <w:rPr>
          <w:rFonts w:ascii="Arial" w:hAnsi="Arial" w:cs="Arial"/>
          <w:sz w:val="22"/>
          <w:szCs w:val="22"/>
        </w:rPr>
      </w:r>
      <w:r w:rsidR="00764198">
        <w:rPr>
          <w:rFonts w:ascii="Arial" w:hAnsi="Arial" w:cs="Arial"/>
          <w:sz w:val="22"/>
          <w:szCs w:val="22"/>
        </w:rPr>
        <w:fldChar w:fldCharType="end"/>
      </w:r>
      <w:r w:rsidR="0045654D">
        <w:rPr>
          <w:rFonts w:ascii="Arial" w:hAnsi="Arial" w:cs="Arial"/>
          <w:sz w:val="22"/>
          <w:szCs w:val="22"/>
        </w:rPr>
      </w:r>
      <w:r w:rsidR="0045654D">
        <w:rPr>
          <w:rFonts w:ascii="Arial" w:hAnsi="Arial" w:cs="Arial"/>
          <w:sz w:val="22"/>
          <w:szCs w:val="22"/>
        </w:rPr>
        <w:fldChar w:fldCharType="separate"/>
      </w:r>
      <w:r w:rsidR="00764198">
        <w:rPr>
          <w:rFonts w:ascii="Arial" w:hAnsi="Arial" w:cs="Arial"/>
          <w:noProof/>
          <w:sz w:val="22"/>
          <w:szCs w:val="22"/>
        </w:rPr>
        <w:t>[</w:t>
      </w:r>
      <w:hyperlink w:anchor="_ENREF_50" w:tooltip="Boutouyrie, 2000 #45" w:history="1">
        <w:r w:rsidR="00764198">
          <w:rPr>
            <w:rFonts w:ascii="Arial" w:hAnsi="Arial" w:cs="Arial"/>
            <w:noProof/>
            <w:sz w:val="22"/>
            <w:szCs w:val="22"/>
          </w:rPr>
          <w:t>50</w:t>
        </w:r>
      </w:hyperlink>
      <w:r w:rsidR="00764198">
        <w:rPr>
          <w:rFonts w:ascii="Arial" w:hAnsi="Arial" w:cs="Arial"/>
          <w:noProof/>
          <w:sz w:val="22"/>
          <w:szCs w:val="22"/>
        </w:rPr>
        <w:t>]</w:t>
      </w:r>
      <w:r w:rsidR="0045654D">
        <w:rPr>
          <w:rFonts w:ascii="Arial" w:hAnsi="Arial" w:cs="Arial"/>
          <w:sz w:val="22"/>
          <w:szCs w:val="22"/>
        </w:rPr>
        <w:fldChar w:fldCharType="end"/>
      </w:r>
      <w:r w:rsidR="0045654D" w:rsidRPr="00F17E9E">
        <w:rPr>
          <w:rFonts w:ascii="Arial" w:hAnsi="Arial" w:cs="Arial"/>
          <w:sz w:val="22"/>
          <w:szCs w:val="22"/>
        </w:rPr>
        <w:t>.</w:t>
      </w:r>
    </w:p>
    <w:p w14:paraId="5517D37E" w14:textId="77777777" w:rsidR="00284D43" w:rsidRDefault="00284D43" w:rsidP="00F811C3">
      <w:pPr>
        <w:spacing w:line="480" w:lineRule="auto"/>
        <w:jc w:val="both"/>
        <w:rPr>
          <w:rFonts w:ascii="Arial" w:hAnsi="Arial" w:cs="Arial"/>
          <w:sz w:val="22"/>
          <w:szCs w:val="22"/>
        </w:rPr>
      </w:pPr>
    </w:p>
    <w:p w14:paraId="3A2CB313" w14:textId="46F4086E" w:rsidR="00C831D5" w:rsidRPr="00585668" w:rsidRDefault="00284D43" w:rsidP="00F811C3">
      <w:pPr>
        <w:spacing w:line="480" w:lineRule="auto"/>
        <w:jc w:val="both"/>
        <w:rPr>
          <w:rFonts w:ascii="Arial" w:hAnsi="Arial" w:cs="Arial"/>
          <w:i/>
          <w:sz w:val="22"/>
          <w:szCs w:val="22"/>
        </w:rPr>
      </w:pPr>
      <w:r w:rsidRPr="00585668">
        <w:rPr>
          <w:rFonts w:ascii="Arial" w:hAnsi="Arial" w:cs="Arial"/>
          <w:i/>
          <w:sz w:val="22"/>
          <w:szCs w:val="22"/>
        </w:rPr>
        <w:t>Do some drug classes have more beneficial effects on central blood pressure than others?</w:t>
      </w:r>
      <w:r w:rsidR="0045654D" w:rsidRPr="00585668">
        <w:rPr>
          <w:rFonts w:ascii="Arial" w:hAnsi="Arial" w:cs="Arial"/>
          <w:i/>
          <w:sz w:val="22"/>
          <w:szCs w:val="22"/>
        </w:rPr>
        <w:t xml:space="preserve"> </w:t>
      </w:r>
      <w:r w:rsidR="00755352" w:rsidRPr="00585668">
        <w:rPr>
          <w:rFonts w:ascii="Arial" w:hAnsi="Arial" w:cs="Arial"/>
          <w:i/>
          <w:sz w:val="22"/>
          <w:szCs w:val="22"/>
        </w:rPr>
        <w:t xml:space="preserve">   </w:t>
      </w:r>
    </w:p>
    <w:p w14:paraId="44F57044" w14:textId="76B06983" w:rsidR="0018262A" w:rsidRDefault="004B66BC" w:rsidP="00F811C3">
      <w:pPr>
        <w:spacing w:line="480" w:lineRule="auto"/>
        <w:jc w:val="both"/>
        <w:rPr>
          <w:rFonts w:ascii="Arial" w:hAnsi="Arial" w:cs="Arial"/>
          <w:sz w:val="22"/>
          <w:szCs w:val="22"/>
        </w:rPr>
      </w:pPr>
      <w:r>
        <w:rPr>
          <w:rFonts w:ascii="Arial" w:hAnsi="Arial" w:cs="Arial"/>
          <w:sz w:val="22"/>
          <w:szCs w:val="22"/>
        </w:rPr>
        <w:t>The question</w:t>
      </w:r>
      <w:r w:rsidR="00CA15FD">
        <w:rPr>
          <w:rFonts w:ascii="Arial" w:hAnsi="Arial" w:cs="Arial"/>
          <w:sz w:val="22"/>
          <w:szCs w:val="22"/>
        </w:rPr>
        <w:t xml:space="preserve"> as to</w:t>
      </w:r>
      <w:r>
        <w:rPr>
          <w:rFonts w:ascii="Arial" w:hAnsi="Arial" w:cs="Arial"/>
          <w:sz w:val="22"/>
          <w:szCs w:val="22"/>
        </w:rPr>
        <w:t xml:space="preserve"> whether certain antihypertensive drug classes have more beneficial effects on central blood pressure than others has been addressed by numerous small </w:t>
      </w:r>
      <w:r>
        <w:rPr>
          <w:rFonts w:ascii="Arial" w:hAnsi="Arial" w:cs="Arial"/>
          <w:sz w:val="22"/>
          <w:szCs w:val="22"/>
        </w:rPr>
        <w:lastRenderedPageBreak/>
        <w:t>studies, which vary in the duration of treatment and methods used for central pressure assessment</w:t>
      </w:r>
      <w:r>
        <w:rPr>
          <w:rFonts w:ascii="Arial" w:hAnsi="Arial" w:cs="Arial"/>
          <w:sz w:val="22"/>
          <w:szCs w:val="22"/>
        </w:rPr>
        <w:fldChar w:fldCharType="begin">
          <w:fldData xml:space="preserve">PEVuZE5vdGU+PENpdGU+PEF1dGhvcj5Nb3JnYW48L0F1dGhvcj48WWVhcj4yMDA0PC9ZZWFyPjxS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</w:fldData>
        </w:fldChar>
      </w:r>
      <w:r w:rsidR="00764198">
        <w:rPr>
          <w:rFonts w:ascii="Arial" w:hAnsi="Arial" w:cs="Arial"/>
          <w:sz w:val="22"/>
          <w:szCs w:val="22"/>
        </w:rPr>
        <w:instrText xml:space="preserve"> ADDIN EN.CITE </w:instrText>
      </w:r>
      <w:r w:rsidR="00764198">
        <w:rPr>
          <w:rFonts w:ascii="Arial" w:hAnsi="Arial" w:cs="Arial"/>
          <w:sz w:val="22"/>
          <w:szCs w:val="22"/>
        </w:rPr>
        <w:fldChar w:fldCharType="begin">
          <w:fldData xml:space="preserve">PEVuZE5vdGU+PENpdGU+PEF1dGhvcj5Nb3JnYW48L0F1dGhvcj48WWVhcj4yMDA0PC9ZZWFyPjxS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</w:fldData>
        </w:fldChar>
      </w:r>
      <w:r w:rsidR="00764198">
        <w:rPr>
          <w:rFonts w:ascii="Arial" w:hAnsi="Arial" w:cs="Arial"/>
          <w:sz w:val="22"/>
          <w:szCs w:val="22"/>
        </w:rPr>
        <w:instrText xml:space="preserve"> ADDIN EN.CITE.DATA </w:instrText>
      </w:r>
      <w:r w:rsidR="00764198">
        <w:rPr>
          <w:rFonts w:ascii="Arial" w:hAnsi="Arial" w:cs="Arial"/>
          <w:sz w:val="22"/>
          <w:szCs w:val="22"/>
        </w:rPr>
      </w:r>
      <w:r w:rsidR="00764198">
        <w:rPr>
          <w:rFonts w:ascii="Arial" w:hAnsi="Arial" w:cs="Arial"/>
          <w:sz w:val="22"/>
          <w:szCs w:val="22"/>
        </w:rPr>
        <w:fldChar w:fldCharType="end"/>
      </w:r>
      <w:r>
        <w:rPr>
          <w:rFonts w:ascii="Arial" w:hAnsi="Arial" w:cs="Arial"/>
          <w:sz w:val="22"/>
          <w:szCs w:val="22"/>
        </w:rPr>
      </w:r>
      <w:r>
        <w:rPr>
          <w:rFonts w:ascii="Arial" w:hAnsi="Arial" w:cs="Arial"/>
          <w:sz w:val="22"/>
          <w:szCs w:val="22"/>
        </w:rPr>
        <w:fldChar w:fldCharType="separate"/>
      </w:r>
      <w:r w:rsidR="00764198">
        <w:rPr>
          <w:rFonts w:ascii="Arial" w:hAnsi="Arial" w:cs="Arial"/>
          <w:noProof/>
          <w:sz w:val="22"/>
          <w:szCs w:val="22"/>
        </w:rPr>
        <w:t>[</w:t>
      </w:r>
      <w:hyperlink w:anchor="_ENREF_51" w:tooltip="Morgan, 2004 #54" w:history="1">
        <w:r w:rsidR="00764198">
          <w:rPr>
            <w:rFonts w:ascii="Arial" w:hAnsi="Arial" w:cs="Arial"/>
            <w:noProof/>
            <w:sz w:val="22"/>
            <w:szCs w:val="22"/>
          </w:rPr>
          <w:t>51-57</w:t>
        </w:r>
      </w:hyperlink>
      <w:r w:rsidR="00764198">
        <w:rPr>
          <w:rFonts w:ascii="Arial" w:hAnsi="Arial" w:cs="Arial"/>
          <w:noProof/>
          <w:sz w:val="22"/>
          <w:szCs w:val="22"/>
        </w:rPr>
        <w:t>]</w:t>
      </w:r>
      <w:r>
        <w:rPr>
          <w:rFonts w:ascii="Arial" w:hAnsi="Arial" w:cs="Arial"/>
          <w:sz w:val="22"/>
          <w:szCs w:val="22"/>
        </w:rPr>
        <w:fldChar w:fldCharType="end"/>
      </w:r>
      <w:r>
        <w:rPr>
          <w:rFonts w:ascii="Arial" w:hAnsi="Arial" w:cs="Arial"/>
          <w:sz w:val="22"/>
          <w:szCs w:val="22"/>
        </w:rPr>
        <w:t xml:space="preserve">. The overall effects of the major antihypertensive drug classes on central blood pressure </w:t>
      </w:r>
      <w:r w:rsidR="0018262A">
        <w:rPr>
          <w:rFonts w:ascii="Arial" w:hAnsi="Arial" w:cs="Arial"/>
          <w:sz w:val="22"/>
          <w:szCs w:val="22"/>
        </w:rPr>
        <w:t xml:space="preserve">are depicted in Table 3. </w:t>
      </w:r>
    </w:p>
    <w:p w14:paraId="69C8465D" w14:textId="46DA0403" w:rsidR="009D318F" w:rsidRDefault="0018262A" w:rsidP="0018262A">
      <w:pPr>
        <w:spacing w:before="240" w:line="480" w:lineRule="auto"/>
        <w:jc w:val="both"/>
        <w:rPr>
          <w:rFonts w:ascii="Arial" w:hAnsi="Arial" w:cs="Arial"/>
          <w:sz w:val="22"/>
          <w:szCs w:val="22"/>
        </w:rPr>
      </w:pPr>
      <w:r>
        <w:rPr>
          <w:rFonts w:ascii="Arial" w:hAnsi="Arial" w:cs="Arial"/>
          <w:sz w:val="22"/>
          <w:szCs w:val="22"/>
        </w:rPr>
        <w:t>Overall, it appears that beta-blockers reduce central blood pressure significantly less than brachial blood pressure</w:t>
      </w:r>
      <w:r>
        <w:rPr>
          <w:rFonts w:ascii="Arial" w:hAnsi="Arial" w:cs="Arial"/>
          <w:sz w:val="22"/>
          <w:szCs w:val="22"/>
        </w:rPr>
        <w:fldChar w:fldCharType="begin"/>
      </w:r>
      <w:r w:rsidR="00764198">
        <w:rPr>
          <w:rFonts w:ascii="Arial" w:hAnsi="Arial" w:cs="Arial"/>
          <w:sz w:val="22"/>
          <w:szCs w:val="22"/>
        </w:rPr>
        <w:instrText xml:space="preserve"> ADDIN EN.CITE &lt;EndNote&gt;&lt;Cite&gt;&lt;Author&gt;McGaughey&lt;/Author&gt;&lt;Year&gt;2015&lt;/Year&gt;&lt;RecNum&gt;137&lt;/RecNum&gt;&lt;DisplayText&gt;[58]&lt;/DisplayText&gt;&lt;record&gt;&lt;rec-number&gt;137&lt;/rec-number&gt;&lt;foreign-keys&gt;&lt;key app="EN" db-id="zawsesva9xv0twe9awfvzr0zzwtpttvtrtf0" timestamp="1446160259"&gt;137&lt;/key&gt;&lt;/foreign-keys&gt;&lt;ref-type name="Journal Article"&gt;17&lt;/ref-type&gt;&lt;contributors&gt;&lt;authors&gt;&lt;author&gt;McGaughey, T. J.&lt;/author&gt;&lt;author&gt;Fletcher, E. A.&lt;/author&gt;&lt;author&gt;Shah, S. A.&lt;/author&gt;&lt;/authors&gt;&lt;/contributors&gt;&lt;auth-address&gt;Department of Pharmacy, David Grant Medical Center, Travis Air Force Base Fairfield, California, USA;&amp;#xD;Department of Pharmacy, David Grant Medical Center, Travis Air Force Base Fairfield, California, USA; Department of Pharmacy Practice, Thomas J Long School of Pharmacy and Health Sciences, University of the Pacific, Stockton, California, USA. sshah@pacific.edu.&lt;/auth-address&gt;&lt;titles&gt;&lt;title&gt;Impact of Antihypertensive Agents on Central Systolic Blood Pressure and Augmentation Index: A Meta-Analysis&lt;/title&gt;&lt;secondary-title&gt;Am J Hypertens&lt;/secondary-title&gt;&lt;/titles&gt;&lt;periodical&gt;&lt;full-title&gt;Am J Hypertens&lt;/full-title&gt;&lt;/periodical&gt;&lt;keywords&gt;&lt;keyword&gt;antihypertensive&lt;/keyword&gt;&lt;keyword&gt;augmentation index&lt;/keyword&gt;&lt;keyword&gt;blood pressure&lt;/keyword&gt;&lt;keyword&gt;central blood pressure&lt;/keyword&gt;&lt;keyword&gt;hypertension&lt;/keyword&gt;&lt;keyword&gt;meta-analysis.&lt;/keyword&gt;&lt;/keywords&gt;&lt;dates&gt;&lt;year&gt;2015&lt;/year&gt;&lt;pub-dates&gt;&lt;date&gt;Aug 19&lt;/date&gt;&lt;/pub-dates&gt;&lt;/dates&gt;&lt;isbn&gt;1941-7225 (Electronic)&amp;#xD;0895-7061 (Linking)&lt;/isbn&gt;&lt;accession-num&gt;26289583&lt;/accession-num&gt;&lt;urls&gt;&lt;related-urls&gt;&lt;url&gt;http://www.ncbi.nlm.nih.gov/pubmed/26289583&lt;/url&gt;&lt;/related-urls&gt;&lt;/urls&gt;&lt;electronic-resource-num&gt;10.1093/ajh/hpv134&lt;/electronic-resource-num&gt;&lt;/record&gt;&lt;/Cite&gt;&lt;/EndNote&gt;</w:instrText>
      </w:r>
      <w:r>
        <w:rPr>
          <w:rFonts w:ascii="Arial" w:hAnsi="Arial" w:cs="Arial"/>
          <w:sz w:val="22"/>
          <w:szCs w:val="22"/>
        </w:rPr>
        <w:fldChar w:fldCharType="separate"/>
      </w:r>
      <w:r w:rsidR="00764198">
        <w:rPr>
          <w:rFonts w:ascii="Arial" w:hAnsi="Arial" w:cs="Arial"/>
          <w:noProof/>
          <w:sz w:val="22"/>
          <w:szCs w:val="22"/>
        </w:rPr>
        <w:t>[</w:t>
      </w:r>
      <w:hyperlink w:anchor="_ENREF_58" w:tooltip="McGaughey, 2015 #137" w:history="1">
        <w:r w:rsidR="00764198">
          <w:rPr>
            <w:rFonts w:ascii="Arial" w:hAnsi="Arial" w:cs="Arial"/>
            <w:noProof/>
            <w:sz w:val="22"/>
            <w:szCs w:val="22"/>
          </w:rPr>
          <w:t>58</w:t>
        </w:r>
      </w:hyperlink>
      <w:r w:rsidR="00764198">
        <w:rPr>
          <w:rFonts w:ascii="Arial" w:hAnsi="Arial" w:cs="Arial"/>
          <w:noProof/>
          <w:sz w:val="22"/>
          <w:szCs w:val="22"/>
        </w:rPr>
        <w:t>]</w:t>
      </w:r>
      <w:r>
        <w:rPr>
          <w:rFonts w:ascii="Arial" w:hAnsi="Arial" w:cs="Arial"/>
          <w:sz w:val="22"/>
          <w:szCs w:val="22"/>
        </w:rPr>
        <w:fldChar w:fldCharType="end"/>
      </w:r>
      <w:r>
        <w:rPr>
          <w:rFonts w:ascii="Arial" w:hAnsi="Arial" w:cs="Arial"/>
          <w:sz w:val="22"/>
          <w:szCs w:val="22"/>
        </w:rPr>
        <w:t xml:space="preserve">. In contrast, the other drug classes </w:t>
      </w:r>
      <w:r w:rsidR="00582E98">
        <w:rPr>
          <w:rFonts w:ascii="Arial" w:hAnsi="Arial" w:cs="Arial"/>
          <w:sz w:val="22"/>
          <w:szCs w:val="22"/>
        </w:rPr>
        <w:t xml:space="preserve">significantly </w:t>
      </w:r>
      <w:r>
        <w:rPr>
          <w:rFonts w:ascii="Arial" w:hAnsi="Arial" w:cs="Arial"/>
          <w:sz w:val="22"/>
          <w:szCs w:val="22"/>
        </w:rPr>
        <w:t>decrease central blood pressure although the extent to which this is independent of their brachial blood pressure lowering eff</w:t>
      </w:r>
      <w:r w:rsidR="009D318F">
        <w:rPr>
          <w:rFonts w:ascii="Arial" w:hAnsi="Arial" w:cs="Arial"/>
          <w:sz w:val="22"/>
          <w:szCs w:val="22"/>
        </w:rPr>
        <w:t>ect is</w:t>
      </w:r>
      <w:r w:rsidR="00582E98">
        <w:rPr>
          <w:rFonts w:ascii="Arial" w:hAnsi="Arial" w:cs="Arial"/>
          <w:sz w:val="22"/>
          <w:szCs w:val="22"/>
        </w:rPr>
        <w:t xml:space="preserve"> still</w:t>
      </w:r>
      <w:r w:rsidR="009D318F">
        <w:rPr>
          <w:rFonts w:ascii="Arial" w:hAnsi="Arial" w:cs="Arial"/>
          <w:sz w:val="22"/>
          <w:szCs w:val="22"/>
        </w:rPr>
        <w:t xml:space="preserve"> debated. A</w:t>
      </w:r>
      <w:r>
        <w:rPr>
          <w:rFonts w:ascii="Arial" w:hAnsi="Arial" w:cs="Arial"/>
          <w:sz w:val="22"/>
          <w:szCs w:val="22"/>
        </w:rPr>
        <w:t xml:space="preserve"> recent meta-analysis showed that most of antihypertensive drug classes, including alpha-blockers, angiotensin-converting enzyme inhibitors (ACEis), angiotensin receptor blockers (ARBs), calcium channel blockers (CCBs), renin inhibitors and thiazides may reduce peripheral and central </w:t>
      </w:r>
      <w:r w:rsidR="00582E98">
        <w:rPr>
          <w:rFonts w:ascii="Arial" w:hAnsi="Arial" w:cs="Arial"/>
          <w:sz w:val="22"/>
          <w:szCs w:val="22"/>
        </w:rPr>
        <w:t>pressure to the same extent and</w:t>
      </w:r>
      <w:r>
        <w:rPr>
          <w:rFonts w:ascii="Arial" w:hAnsi="Arial" w:cs="Arial"/>
          <w:sz w:val="22"/>
          <w:szCs w:val="22"/>
        </w:rPr>
        <w:t xml:space="preserve"> confirmed the lack of efficacy of beta-blockers </w:t>
      </w:r>
      <w:r w:rsidRPr="0064005A">
        <w:rPr>
          <w:rFonts w:ascii="Arial" w:hAnsi="Arial" w:cs="Arial"/>
          <w:sz w:val="22"/>
          <w:szCs w:val="22"/>
        </w:rPr>
        <w:t>in lowering central compared with brachial blood pressure</w:t>
      </w:r>
      <w:r>
        <w:rPr>
          <w:rFonts w:ascii="Arial" w:hAnsi="Arial" w:cs="Arial"/>
          <w:sz w:val="22"/>
          <w:szCs w:val="22"/>
        </w:rPr>
        <w:fldChar w:fldCharType="begin"/>
      </w:r>
      <w:r w:rsidR="00764198">
        <w:rPr>
          <w:rFonts w:ascii="Arial" w:hAnsi="Arial" w:cs="Arial"/>
          <w:sz w:val="22"/>
          <w:szCs w:val="22"/>
        </w:rPr>
        <w:instrText xml:space="preserve"> ADDIN EN.CITE &lt;EndNote&gt;&lt;Cite&gt;&lt;Author&gt;McGaughey&lt;/Author&gt;&lt;Year&gt;2015&lt;/Year&gt;&lt;RecNum&gt;137&lt;/RecNum&gt;&lt;DisplayText&gt;[58]&lt;/DisplayText&gt;&lt;record&gt;&lt;rec-number&gt;137&lt;/rec-number&gt;&lt;foreign-keys&gt;&lt;key app="EN" db-id="zawsesva9xv0twe9awfvzr0zzwtpttvtrtf0" timestamp="1446160259"&gt;137&lt;/key&gt;&lt;/foreign-keys&gt;&lt;ref-type name="Journal Article"&gt;17&lt;/ref-type&gt;&lt;contributors&gt;&lt;authors&gt;&lt;author&gt;McGaughey, T. J.&lt;/author&gt;&lt;author&gt;Fletcher, E. A.&lt;/author&gt;&lt;author&gt;Shah, S. A.&lt;/author&gt;&lt;/authors&gt;&lt;/contributors&gt;&lt;auth-address&gt;Department of Pharmacy, David Grant Medical Center, Travis Air Force Base Fairfield, California, USA;&amp;#xD;Department of Pharmacy, David Grant Medical Center, Travis Air Force Base Fairfield, California, USA; Department of Pharmacy Practice, Thomas J Long School of Pharmacy and Health Sciences, University of the Pacific, Stockton, California, USA. sshah@pacific.edu.&lt;/auth-address&gt;&lt;titles&gt;&lt;title&gt;Impact of Antihypertensive Agents on Central Systolic Blood Pressure and Augmentation Index: A Meta-Analysis&lt;/title&gt;&lt;secondary-title&gt;Am J Hypertens&lt;/secondary-title&gt;&lt;/titles&gt;&lt;periodical&gt;&lt;full-title&gt;Am J Hypertens&lt;/full-title&gt;&lt;/periodical&gt;&lt;keywords&gt;&lt;keyword&gt;antihypertensive&lt;/keyword&gt;&lt;keyword&gt;augmentation index&lt;/keyword&gt;&lt;keyword&gt;blood pressure&lt;/keyword&gt;&lt;keyword&gt;central blood pressure&lt;/keyword&gt;&lt;keyword&gt;hypertension&lt;/keyword&gt;&lt;keyword&gt;meta-analysis.&lt;/keyword&gt;&lt;/keywords&gt;&lt;dates&gt;&lt;year&gt;2015&lt;/year&gt;&lt;pub-dates&gt;&lt;date&gt;Aug 19&lt;/date&gt;&lt;/pub-dates&gt;&lt;/dates&gt;&lt;isbn&gt;1941-7225 (Electronic)&amp;#xD;0895-7061 (Linking)&lt;/isbn&gt;&lt;accession-num&gt;26289583&lt;/accession-num&gt;&lt;urls&gt;&lt;related-urls&gt;&lt;url&gt;http://www.ncbi.nlm.nih.gov/pubmed/26289583&lt;/url&gt;&lt;/related-urls&gt;&lt;/urls&gt;&lt;electronic-resource-num&gt;10.1093/ajh/hpv134&lt;/electronic-resource-num&gt;&lt;/record&gt;&lt;/Cite&gt;&lt;/EndNote&gt;</w:instrText>
      </w:r>
      <w:r>
        <w:rPr>
          <w:rFonts w:ascii="Arial" w:hAnsi="Arial" w:cs="Arial"/>
          <w:sz w:val="22"/>
          <w:szCs w:val="22"/>
        </w:rPr>
        <w:fldChar w:fldCharType="separate"/>
      </w:r>
      <w:r w:rsidR="00764198">
        <w:rPr>
          <w:rFonts w:ascii="Arial" w:hAnsi="Arial" w:cs="Arial"/>
          <w:noProof/>
          <w:sz w:val="22"/>
          <w:szCs w:val="22"/>
        </w:rPr>
        <w:t>[</w:t>
      </w:r>
      <w:hyperlink w:anchor="_ENREF_58" w:tooltip="McGaughey, 2015 #137" w:history="1">
        <w:r w:rsidR="00764198">
          <w:rPr>
            <w:rFonts w:ascii="Arial" w:hAnsi="Arial" w:cs="Arial"/>
            <w:noProof/>
            <w:sz w:val="22"/>
            <w:szCs w:val="22"/>
          </w:rPr>
          <w:t>58</w:t>
        </w:r>
      </w:hyperlink>
      <w:r w:rsidR="00764198">
        <w:rPr>
          <w:rFonts w:ascii="Arial" w:hAnsi="Arial" w:cs="Arial"/>
          <w:noProof/>
          <w:sz w:val="22"/>
          <w:szCs w:val="22"/>
        </w:rPr>
        <w:t>]</w:t>
      </w:r>
      <w:r>
        <w:rPr>
          <w:rFonts w:ascii="Arial" w:hAnsi="Arial" w:cs="Arial"/>
          <w:sz w:val="22"/>
          <w:szCs w:val="22"/>
        </w:rPr>
        <w:fldChar w:fldCharType="end"/>
      </w:r>
      <w:r>
        <w:rPr>
          <w:rFonts w:ascii="Arial" w:hAnsi="Arial" w:cs="Arial"/>
          <w:sz w:val="22"/>
          <w:szCs w:val="22"/>
        </w:rPr>
        <w:t>. A further meta-analysis of 24 randomised clinical trials</w:t>
      </w:r>
      <w:r>
        <w:rPr>
          <w:rFonts w:ascii="Arial" w:hAnsi="Arial" w:cs="Arial"/>
          <w:sz w:val="22"/>
          <w:szCs w:val="22"/>
        </w:rPr>
        <w:fldChar w:fldCharType="begin"/>
      </w:r>
      <w:r w:rsidR="00764198">
        <w:rPr>
          <w:rFonts w:ascii="Arial" w:hAnsi="Arial" w:cs="Arial"/>
          <w:sz w:val="22"/>
          <w:szCs w:val="22"/>
        </w:rPr>
        <w:instrText xml:space="preserve"> ADDIN EN.CITE &lt;EndNote&gt;&lt;Cite&gt;&lt;Author&gt;Manisty&lt;/Author&gt;&lt;Year&gt;2013&lt;/Year&gt;&lt;RecNum&gt;145&lt;/RecNum&gt;&lt;DisplayText&gt;[59]&lt;/DisplayText&gt;&lt;record&gt;&lt;rec-number&gt;145&lt;/rec-number&gt;&lt;foreign-keys&gt;&lt;key app="EN" db-id="zawsesva9xv0twe9awfvzr0zzwtpttvtrtf0" timestamp="1446685897"&gt;145&lt;/key&gt;&lt;/foreign-keys&gt;&lt;ref-type name="Journal Article"&gt;17&lt;/ref-type&gt;&lt;contributors&gt;&lt;authors&gt;&lt;author&gt;Manisty, C. H.&lt;/author&gt;&lt;author&gt;Hughes, A. D.&lt;/author&gt;&lt;/authors&gt;&lt;/contributors&gt;&lt;auth-address&gt;International Centre for Circulatory Health, National Heart &amp;amp; Lung Institute, Faculty of Medicine, Imperial College London, and Imperial College Healthcare NHS Trust, London, UK.&lt;/auth-address&gt;&lt;titles&gt;&lt;title&gt;Meta-analysis of the comparative effects of different classes of antihypertensive agents on brachial and central systolic blood pressure, and augmentation index&lt;/title&gt;&lt;secondary-title&gt;Br J Clin Pharmacol&lt;/secondary-title&gt;&lt;/titles&gt;&lt;periodical&gt;&lt;full-title&gt;Br J Clin Pharmacol&lt;/full-title&gt;&lt;/periodical&gt;&lt;pages&gt;79-92&lt;/pages&gt;&lt;volume&gt;75&lt;/volume&gt;&lt;number&gt;1&lt;/number&gt;&lt;keywords&gt;&lt;keyword&gt;Antihypertensive Agents/classification/*pharmacology&lt;/keyword&gt;&lt;keyword&gt;Aorta/drug effects/*physiology&lt;/keyword&gt;&lt;keyword&gt;Blood Pressure/*drug effects&lt;/keyword&gt;&lt;keyword&gt;Brachial Artery/drug effects/*physiology&lt;/keyword&gt;&lt;keyword&gt;Humans&lt;/keyword&gt;&lt;keyword&gt;Systole/*drug effects/physiology&lt;/keyword&gt;&lt;/keywords&gt;&lt;dates&gt;&lt;year&gt;2013&lt;/year&gt;&lt;pub-dates&gt;&lt;date&gt;Jan&lt;/date&gt;&lt;/pub-dates&gt;&lt;/dates&gt;&lt;isbn&gt;1365-2125 (Electronic)&amp;#xD;0306-5251 (Linking)&lt;/isbn&gt;&lt;accession-num&gt;22625662&lt;/accession-num&gt;&lt;urls&gt;&lt;related-urls&gt;&lt;url&gt;http://www.ncbi.nlm.nih.gov/pubmed/22625662&lt;/url&gt;&lt;/related-urls&gt;&lt;/urls&gt;&lt;custom2&gt;PMC3555048&lt;/custom2&gt;&lt;electronic-resource-num&gt;10.1111/j.1365-2125.2012.04342.x&lt;/electronic-resource-num&gt;&lt;/record&gt;&lt;/Cite&gt;&lt;/EndNote&gt;</w:instrText>
      </w:r>
      <w:r>
        <w:rPr>
          <w:rFonts w:ascii="Arial" w:hAnsi="Arial" w:cs="Arial"/>
          <w:sz w:val="22"/>
          <w:szCs w:val="22"/>
        </w:rPr>
        <w:fldChar w:fldCharType="separate"/>
      </w:r>
      <w:r w:rsidR="00764198">
        <w:rPr>
          <w:rFonts w:ascii="Arial" w:hAnsi="Arial" w:cs="Arial"/>
          <w:noProof/>
          <w:sz w:val="22"/>
          <w:szCs w:val="22"/>
        </w:rPr>
        <w:t>[</w:t>
      </w:r>
      <w:hyperlink w:anchor="_ENREF_59" w:tooltip="Manisty, 2013 #145" w:history="1">
        <w:r w:rsidR="00764198">
          <w:rPr>
            <w:rFonts w:ascii="Arial" w:hAnsi="Arial" w:cs="Arial"/>
            <w:noProof/>
            <w:sz w:val="22"/>
            <w:szCs w:val="22"/>
          </w:rPr>
          <w:t>59</w:t>
        </w:r>
      </w:hyperlink>
      <w:r w:rsidR="00764198">
        <w:rPr>
          <w:rFonts w:ascii="Arial" w:hAnsi="Arial" w:cs="Arial"/>
          <w:noProof/>
          <w:sz w:val="22"/>
          <w:szCs w:val="22"/>
        </w:rPr>
        <w:t>]</w:t>
      </w:r>
      <w:r>
        <w:rPr>
          <w:rFonts w:ascii="Arial" w:hAnsi="Arial" w:cs="Arial"/>
          <w:sz w:val="22"/>
          <w:szCs w:val="22"/>
        </w:rPr>
        <w:fldChar w:fldCharType="end"/>
      </w:r>
      <w:r>
        <w:rPr>
          <w:rFonts w:ascii="Arial" w:hAnsi="Arial" w:cs="Arial"/>
          <w:sz w:val="22"/>
          <w:szCs w:val="22"/>
        </w:rPr>
        <w:t xml:space="preserve"> suggested that beta-blockers and diuretics reduce central pressure less than brachial pressure, whereas monotherapy with ACEis, ARBs, CCBs, alpha-blockers or spironolactone </w:t>
      </w:r>
      <w:r w:rsidR="00582E98">
        <w:rPr>
          <w:rFonts w:ascii="Arial" w:hAnsi="Arial" w:cs="Arial"/>
          <w:sz w:val="22"/>
          <w:szCs w:val="22"/>
        </w:rPr>
        <w:t>reduced both parameters</w:t>
      </w:r>
      <w:r w:rsidR="00CA15FD">
        <w:rPr>
          <w:rFonts w:ascii="Arial" w:hAnsi="Arial" w:cs="Arial"/>
          <w:sz w:val="22"/>
          <w:szCs w:val="22"/>
        </w:rPr>
        <w:t xml:space="preserve"> to a similar extent</w:t>
      </w:r>
      <w:r>
        <w:rPr>
          <w:rFonts w:ascii="Arial" w:hAnsi="Arial" w:cs="Arial"/>
          <w:sz w:val="22"/>
          <w:szCs w:val="22"/>
        </w:rPr>
        <w:fldChar w:fldCharType="begin"/>
      </w:r>
      <w:r w:rsidR="00764198">
        <w:rPr>
          <w:rFonts w:ascii="Arial" w:hAnsi="Arial" w:cs="Arial"/>
          <w:sz w:val="22"/>
          <w:szCs w:val="22"/>
        </w:rPr>
        <w:instrText xml:space="preserve"> ADDIN EN.CITE &lt;EndNote&gt;&lt;Cite&gt;&lt;Author&gt;Manisty&lt;/Author&gt;&lt;Year&gt;2013&lt;/Year&gt;&lt;RecNum&gt;145&lt;/RecNum&gt;&lt;DisplayText&gt;[59]&lt;/DisplayText&gt;&lt;record&gt;&lt;rec-number&gt;145&lt;/rec-number&gt;&lt;foreign-keys&gt;&lt;key app="EN" db-id="zawsesva9xv0twe9awfvzr0zzwtpttvtrtf0" timestamp="1446685897"&gt;145&lt;/key&gt;&lt;/foreign-keys&gt;&lt;ref-type name="Journal Article"&gt;17&lt;/ref-type&gt;&lt;contributors&gt;&lt;authors&gt;&lt;author&gt;Manisty, C. H.&lt;/author&gt;&lt;author&gt;Hughes, A. D.&lt;/author&gt;&lt;/authors&gt;&lt;/contributors&gt;&lt;auth-address&gt;International Centre for Circulatory Health, National Heart &amp;amp; Lung Institute, Faculty of Medicine, Imperial College London, and Imperial College Healthcare NHS Trust, London, UK.&lt;/auth-address&gt;&lt;titles&gt;&lt;title&gt;Meta-analysis of the comparative effects of different classes of antihypertensive agents on brachial and central systolic blood pressure, and augmentation index&lt;/title&gt;&lt;secondary-title&gt;Br J Clin Pharmacol&lt;/secondary-title&gt;&lt;/titles&gt;&lt;periodical&gt;&lt;full-title&gt;Br J Clin Pharmacol&lt;/full-title&gt;&lt;/periodical&gt;&lt;pages&gt;79-92&lt;/pages&gt;&lt;volume&gt;75&lt;/volume&gt;&lt;number&gt;1&lt;/number&gt;&lt;keywords&gt;&lt;keyword&gt;Antihypertensive Agents/classification/*pharmacology&lt;/keyword&gt;&lt;keyword&gt;Aorta/drug effects/*physiology&lt;/keyword&gt;&lt;keyword&gt;Blood Pressure/*drug effects&lt;/keyword&gt;&lt;keyword&gt;Brachial Artery/drug effects/*physiology&lt;/keyword&gt;&lt;keyword&gt;Humans&lt;/keyword&gt;&lt;keyword&gt;Systole/*drug effects/physiology&lt;/keyword&gt;&lt;/keywords&gt;&lt;dates&gt;&lt;year&gt;2013&lt;/year&gt;&lt;pub-dates&gt;&lt;date&gt;Jan&lt;/date&gt;&lt;/pub-dates&gt;&lt;/dates&gt;&lt;isbn&gt;1365-2125 (Electronic)&amp;#xD;0306-5251 (Linking)&lt;/isbn&gt;&lt;accession-num&gt;22625662&lt;/accession-num&gt;&lt;urls&gt;&lt;related-urls&gt;&lt;url&gt;http://www.ncbi.nlm.nih.gov/pubmed/22625662&lt;/url&gt;&lt;/related-urls&gt;&lt;/urls&gt;&lt;custom2&gt;PMC3555048&lt;/custom2&gt;&lt;electronic-resource-num&gt;10.1111/j.1365-2125.2012.04342.x&lt;/electronic-resource-num&gt;&lt;/record&gt;&lt;/Cite&gt;&lt;/EndNote&gt;</w:instrText>
      </w:r>
      <w:r>
        <w:rPr>
          <w:rFonts w:ascii="Arial" w:hAnsi="Arial" w:cs="Arial"/>
          <w:sz w:val="22"/>
          <w:szCs w:val="22"/>
        </w:rPr>
        <w:fldChar w:fldCharType="separate"/>
      </w:r>
      <w:r w:rsidR="00764198">
        <w:rPr>
          <w:rFonts w:ascii="Arial" w:hAnsi="Arial" w:cs="Arial"/>
          <w:noProof/>
          <w:sz w:val="22"/>
          <w:szCs w:val="22"/>
        </w:rPr>
        <w:t>[</w:t>
      </w:r>
      <w:hyperlink w:anchor="_ENREF_59" w:tooltip="Manisty, 2013 #145" w:history="1">
        <w:r w:rsidR="00764198">
          <w:rPr>
            <w:rFonts w:ascii="Arial" w:hAnsi="Arial" w:cs="Arial"/>
            <w:noProof/>
            <w:sz w:val="22"/>
            <w:szCs w:val="22"/>
          </w:rPr>
          <w:t>59</w:t>
        </w:r>
      </w:hyperlink>
      <w:r w:rsidR="00764198">
        <w:rPr>
          <w:rFonts w:ascii="Arial" w:hAnsi="Arial" w:cs="Arial"/>
          <w:noProof/>
          <w:sz w:val="22"/>
          <w:szCs w:val="22"/>
        </w:rPr>
        <w:t>]</w:t>
      </w:r>
      <w:r>
        <w:rPr>
          <w:rFonts w:ascii="Arial" w:hAnsi="Arial" w:cs="Arial"/>
          <w:sz w:val="22"/>
          <w:szCs w:val="22"/>
        </w:rPr>
        <w:fldChar w:fldCharType="end"/>
      </w:r>
      <w:r>
        <w:rPr>
          <w:rFonts w:ascii="Arial" w:hAnsi="Arial" w:cs="Arial"/>
          <w:sz w:val="22"/>
          <w:szCs w:val="22"/>
        </w:rPr>
        <w:t>. Interestingly, it was suggested that antihypertensive drug combinations which include beta-blockers, such as beta-blockers + ARBs or diuretics have a greater effect on brachial pressure than on central pressure</w:t>
      </w:r>
      <w:r>
        <w:rPr>
          <w:rFonts w:ascii="Arial" w:hAnsi="Arial" w:cs="Arial"/>
          <w:sz w:val="22"/>
          <w:szCs w:val="22"/>
        </w:rPr>
        <w:fldChar w:fldCharType="begin"/>
      </w:r>
      <w:r w:rsidR="00764198">
        <w:rPr>
          <w:rFonts w:ascii="Arial" w:hAnsi="Arial" w:cs="Arial"/>
          <w:sz w:val="22"/>
          <w:szCs w:val="22"/>
        </w:rPr>
        <w:instrText xml:space="preserve"> ADDIN EN.CITE &lt;EndNote&gt;&lt;Cite&gt;&lt;Author&gt;McGaughey&lt;/Author&gt;&lt;Year&gt;2015&lt;/Year&gt;&lt;RecNum&gt;137&lt;/RecNum&gt;&lt;DisplayText&gt;[58]&lt;/DisplayText&gt;&lt;record&gt;&lt;rec-number&gt;137&lt;/rec-number&gt;&lt;foreign-keys&gt;&lt;key app="EN" db-id="zawsesva9xv0twe9awfvzr0zzwtpttvtrtf0" timestamp="1446160259"&gt;137&lt;/key&gt;&lt;/foreign-keys&gt;&lt;ref-type name="Journal Article"&gt;17&lt;/ref-type&gt;&lt;contributors&gt;&lt;authors&gt;&lt;author&gt;McGaughey, T. J.&lt;/author&gt;&lt;author&gt;Fletcher, E. A.&lt;/author&gt;&lt;author&gt;Shah, S. A.&lt;/author&gt;&lt;/authors&gt;&lt;/contributors&gt;&lt;auth-address&gt;Department of Pharmacy, David Grant Medical Center, Travis Air Force Base Fairfield, California, USA;&amp;#xD;Department of Pharmacy, David Grant Medical Center, Travis Air Force Base Fairfield, California, USA; Department of Pharmacy Practice, Thomas J Long School of Pharmacy and Health Sciences, University of the Pacific, Stockton, California, USA. sshah@pacific.edu.&lt;/auth-address&gt;&lt;titles&gt;&lt;title&gt;Impact of Antihypertensive Agents on Central Systolic Blood Pressure and Augmentation Index: A Meta-Analysis&lt;/title&gt;&lt;secondary-title&gt;Am J Hypertens&lt;/secondary-title&gt;&lt;/titles&gt;&lt;periodical&gt;&lt;full-title&gt;Am J Hypertens&lt;/full-title&gt;&lt;/periodical&gt;&lt;keywords&gt;&lt;keyword&gt;antihypertensive&lt;/keyword&gt;&lt;keyword&gt;augmentation index&lt;/keyword&gt;&lt;keyword&gt;blood pressure&lt;/keyword&gt;&lt;keyword&gt;central blood pressure&lt;/keyword&gt;&lt;keyword&gt;hypertension&lt;/keyword&gt;&lt;keyword&gt;meta-analysis.&lt;/keyword&gt;&lt;/keywords&gt;&lt;dates&gt;&lt;year&gt;2015&lt;/year&gt;&lt;pub-dates&gt;&lt;date&gt;Aug 19&lt;/date&gt;&lt;/pub-dates&gt;&lt;/dates&gt;&lt;isbn&gt;1941-7225 (Electronic)&amp;#xD;0895-7061 (Linking)&lt;/isbn&gt;&lt;accession-num&gt;26289583&lt;/accession-num&gt;&lt;urls&gt;&lt;related-urls&gt;&lt;url&gt;http://www.ncbi.nlm.nih.gov/pubmed/26289583&lt;/url&gt;&lt;/related-urls&gt;&lt;/urls&gt;&lt;electronic-resource-num&gt;10.1093/ajh/hpv134&lt;/electronic-resource-num&gt;&lt;/record&gt;&lt;/Cite&gt;&lt;/EndNote&gt;</w:instrText>
      </w:r>
      <w:r>
        <w:rPr>
          <w:rFonts w:ascii="Arial" w:hAnsi="Arial" w:cs="Arial"/>
          <w:sz w:val="22"/>
          <w:szCs w:val="22"/>
        </w:rPr>
        <w:fldChar w:fldCharType="separate"/>
      </w:r>
      <w:r w:rsidR="00764198">
        <w:rPr>
          <w:rFonts w:ascii="Arial" w:hAnsi="Arial" w:cs="Arial"/>
          <w:noProof/>
          <w:sz w:val="22"/>
          <w:szCs w:val="22"/>
        </w:rPr>
        <w:t>[</w:t>
      </w:r>
      <w:hyperlink w:anchor="_ENREF_58" w:tooltip="McGaughey, 2015 #137" w:history="1">
        <w:r w:rsidR="00764198">
          <w:rPr>
            <w:rFonts w:ascii="Arial" w:hAnsi="Arial" w:cs="Arial"/>
            <w:noProof/>
            <w:sz w:val="22"/>
            <w:szCs w:val="22"/>
          </w:rPr>
          <w:t>58</w:t>
        </w:r>
      </w:hyperlink>
      <w:r w:rsidR="00764198">
        <w:rPr>
          <w:rFonts w:ascii="Arial" w:hAnsi="Arial" w:cs="Arial"/>
          <w:noProof/>
          <w:sz w:val="22"/>
          <w:szCs w:val="22"/>
        </w:rPr>
        <w:t>]</w:t>
      </w:r>
      <w:r>
        <w:rPr>
          <w:rFonts w:ascii="Arial" w:hAnsi="Arial" w:cs="Arial"/>
          <w:sz w:val="22"/>
          <w:szCs w:val="22"/>
        </w:rPr>
        <w:fldChar w:fldCharType="end"/>
      </w:r>
      <w:r>
        <w:rPr>
          <w:rFonts w:ascii="Arial" w:hAnsi="Arial" w:cs="Arial"/>
          <w:sz w:val="22"/>
          <w:szCs w:val="22"/>
        </w:rPr>
        <w:t xml:space="preserve">. In contrast, other combinations </w:t>
      </w:r>
      <w:r w:rsidR="0064005A">
        <w:rPr>
          <w:rFonts w:ascii="Arial" w:hAnsi="Arial" w:cs="Arial"/>
          <w:sz w:val="22"/>
          <w:szCs w:val="22"/>
        </w:rPr>
        <w:t>such as</w:t>
      </w:r>
      <w:r>
        <w:rPr>
          <w:rFonts w:ascii="Arial" w:hAnsi="Arial" w:cs="Arial"/>
          <w:sz w:val="22"/>
          <w:szCs w:val="22"/>
        </w:rPr>
        <w:t xml:space="preserve"> ACEis or ARBs + CCBs as well as ARBs + diuretics had similar effect</w:t>
      </w:r>
      <w:r w:rsidR="0064005A">
        <w:rPr>
          <w:rFonts w:ascii="Arial" w:hAnsi="Arial" w:cs="Arial"/>
          <w:sz w:val="22"/>
          <w:szCs w:val="22"/>
        </w:rPr>
        <w:t>s</w:t>
      </w:r>
      <w:r>
        <w:rPr>
          <w:rFonts w:ascii="Arial" w:hAnsi="Arial" w:cs="Arial"/>
          <w:sz w:val="22"/>
          <w:szCs w:val="22"/>
        </w:rPr>
        <w:t xml:space="preserve"> on both brachial and central </w:t>
      </w:r>
      <w:r w:rsidRPr="009D318F">
        <w:rPr>
          <w:rFonts w:ascii="Arial" w:hAnsi="Arial" w:cs="Arial"/>
          <w:sz w:val="22"/>
          <w:szCs w:val="22"/>
        </w:rPr>
        <w:t>pressure</w:t>
      </w:r>
      <w:r>
        <w:rPr>
          <w:rFonts w:ascii="Arial" w:hAnsi="Arial" w:cs="Arial"/>
          <w:sz w:val="22"/>
          <w:szCs w:val="22"/>
        </w:rPr>
        <w:fldChar w:fldCharType="begin"/>
      </w:r>
      <w:r w:rsidR="00764198">
        <w:rPr>
          <w:rFonts w:ascii="Arial" w:hAnsi="Arial" w:cs="Arial"/>
          <w:sz w:val="22"/>
          <w:szCs w:val="22"/>
        </w:rPr>
        <w:instrText xml:space="preserve"> ADDIN EN.CITE &lt;EndNote&gt;&lt;Cite&gt;&lt;Author&gt;McGaughey&lt;/Author&gt;&lt;Year&gt;2015&lt;/Year&gt;&lt;RecNum&gt;137&lt;/RecNum&gt;&lt;DisplayText&gt;[58]&lt;/DisplayText&gt;&lt;record&gt;&lt;rec-number&gt;137&lt;/rec-number&gt;&lt;foreign-keys&gt;&lt;key app="EN" db-id="zawsesva9xv0twe9awfvzr0zzwtpttvtrtf0" timestamp="1446160259"&gt;137&lt;/key&gt;&lt;/foreign-keys&gt;&lt;ref-type name="Journal Article"&gt;17&lt;/ref-type&gt;&lt;contributors&gt;&lt;authors&gt;&lt;author&gt;McGaughey, T. J.&lt;/author&gt;&lt;author&gt;Fletcher, E. A.&lt;/author&gt;&lt;author&gt;Shah, S. A.&lt;/author&gt;&lt;/authors&gt;&lt;/contributors&gt;&lt;auth-address&gt;Department of Pharmacy, David Grant Medical Center, Travis Air Force Base Fairfield, California, USA;&amp;#xD;Department of Pharmacy, David Grant Medical Center, Travis Air Force Base Fairfield, California, USA; Department of Pharmacy Practice, Thomas J Long School of Pharmacy and Health Sciences, University of the Pacific, Stockton, California, USA. sshah@pacific.edu.&lt;/auth-address&gt;&lt;titles&gt;&lt;title&gt;Impact of Antihypertensive Agents on Central Systolic Blood Pressure and Augmentation Index: A Meta-Analysis&lt;/title&gt;&lt;secondary-title&gt;Am J Hypertens&lt;/secondary-title&gt;&lt;/titles&gt;&lt;periodical&gt;&lt;full-title&gt;Am J Hypertens&lt;/full-title&gt;&lt;/periodical&gt;&lt;keywords&gt;&lt;keyword&gt;antihypertensive&lt;/keyword&gt;&lt;keyword&gt;augmentation index&lt;/keyword&gt;&lt;keyword&gt;blood pressure&lt;/keyword&gt;&lt;keyword&gt;central blood pressure&lt;/keyword&gt;&lt;keyword&gt;hypertension&lt;/keyword&gt;&lt;keyword&gt;meta-analysis.&lt;/keyword&gt;&lt;/keywords&gt;&lt;dates&gt;&lt;year&gt;2015&lt;/year&gt;&lt;pub-dates&gt;&lt;date&gt;Aug 19&lt;/date&gt;&lt;/pub-dates&gt;&lt;/dates&gt;&lt;isbn&gt;1941-7225 (Electronic)&amp;#xD;0895-7061 (Linking)&lt;/isbn&gt;&lt;accession-num&gt;26289583&lt;/accession-num&gt;&lt;urls&gt;&lt;related-urls&gt;&lt;url&gt;http://www.ncbi.nlm.nih.gov/pubmed/26289583&lt;/url&gt;&lt;/related-urls&gt;&lt;/urls&gt;&lt;electronic-resource-num&gt;10.1093/ajh/hpv134&lt;/electronic-resource-num&gt;&lt;/record&gt;&lt;/Cite&gt;&lt;/EndNote&gt;</w:instrText>
      </w:r>
      <w:r>
        <w:rPr>
          <w:rFonts w:ascii="Arial" w:hAnsi="Arial" w:cs="Arial"/>
          <w:sz w:val="22"/>
          <w:szCs w:val="22"/>
        </w:rPr>
        <w:fldChar w:fldCharType="separate"/>
      </w:r>
      <w:r w:rsidR="00764198">
        <w:rPr>
          <w:rFonts w:ascii="Arial" w:hAnsi="Arial" w:cs="Arial"/>
          <w:noProof/>
          <w:sz w:val="22"/>
          <w:szCs w:val="22"/>
        </w:rPr>
        <w:t>[</w:t>
      </w:r>
      <w:hyperlink w:anchor="_ENREF_58" w:tooltip="McGaughey, 2015 #137" w:history="1">
        <w:r w:rsidR="00764198">
          <w:rPr>
            <w:rFonts w:ascii="Arial" w:hAnsi="Arial" w:cs="Arial"/>
            <w:noProof/>
            <w:sz w:val="22"/>
            <w:szCs w:val="22"/>
          </w:rPr>
          <w:t>58</w:t>
        </w:r>
      </w:hyperlink>
      <w:r w:rsidR="00764198">
        <w:rPr>
          <w:rFonts w:ascii="Arial" w:hAnsi="Arial" w:cs="Arial"/>
          <w:noProof/>
          <w:sz w:val="22"/>
          <w:szCs w:val="22"/>
        </w:rPr>
        <w:t>]</w:t>
      </w:r>
      <w:r>
        <w:rPr>
          <w:rFonts w:ascii="Arial" w:hAnsi="Arial" w:cs="Arial"/>
          <w:sz w:val="22"/>
          <w:szCs w:val="22"/>
        </w:rPr>
        <w:fldChar w:fldCharType="end"/>
      </w:r>
      <w:r>
        <w:rPr>
          <w:rFonts w:ascii="Arial" w:hAnsi="Arial" w:cs="Arial"/>
          <w:sz w:val="22"/>
          <w:szCs w:val="22"/>
        </w:rPr>
        <w:t xml:space="preserve">.  </w:t>
      </w:r>
    </w:p>
    <w:p w14:paraId="2558FA41" w14:textId="4A9AB786" w:rsidR="00585668" w:rsidRDefault="009D318F" w:rsidP="00EC4F43">
      <w:pPr>
        <w:spacing w:before="240" w:line="480" w:lineRule="auto"/>
        <w:jc w:val="both"/>
        <w:rPr>
          <w:rFonts w:ascii="Arial" w:hAnsi="Arial" w:cs="Arial"/>
          <w:sz w:val="22"/>
          <w:szCs w:val="22"/>
        </w:rPr>
      </w:pPr>
      <w:r>
        <w:rPr>
          <w:rFonts w:ascii="Arial" w:hAnsi="Arial" w:cs="Arial"/>
          <w:sz w:val="22"/>
          <w:szCs w:val="22"/>
        </w:rPr>
        <w:t>The reduced efficacy of beta-blockers to lower central blood pressure is particularly interesting in light of the results of several clinical trials suggesting that beta-blockers are less effective in reducing cardiovascular outcomes</w:t>
      </w:r>
      <w:r w:rsidR="00D97EAF">
        <w:rPr>
          <w:rFonts w:ascii="Arial" w:hAnsi="Arial" w:cs="Arial"/>
          <w:sz w:val="22"/>
          <w:szCs w:val="22"/>
        </w:rPr>
        <w:fldChar w:fldCharType="begin">
          <w:fldData xml:space="preserve">PEVuZE5vdGU+PENpdGU+PEF1dGhvcj5MaW5kaG9sbTwvQXV0aG9yPjxZZWFyPjIwMDI8L1llYXI+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</w:fldData>
        </w:fldChar>
      </w:r>
      <w:r w:rsidR="00764198">
        <w:rPr>
          <w:rFonts w:ascii="Arial" w:hAnsi="Arial" w:cs="Arial"/>
          <w:sz w:val="22"/>
          <w:szCs w:val="22"/>
        </w:rPr>
        <w:instrText xml:space="preserve"> ADDIN EN.CITE </w:instrText>
      </w:r>
      <w:r w:rsidR="00764198">
        <w:rPr>
          <w:rFonts w:ascii="Arial" w:hAnsi="Arial" w:cs="Arial"/>
          <w:sz w:val="22"/>
          <w:szCs w:val="22"/>
        </w:rPr>
        <w:fldChar w:fldCharType="begin">
          <w:fldData xml:space="preserve">PEVuZE5vdGU+PENpdGU+PEF1dGhvcj5MaW5kaG9sbTwvQXV0aG9yPjxZZWFyPjIwMDI8L1llYXI+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</w:fldData>
        </w:fldChar>
      </w:r>
      <w:r w:rsidR="00764198">
        <w:rPr>
          <w:rFonts w:ascii="Arial" w:hAnsi="Arial" w:cs="Arial"/>
          <w:sz w:val="22"/>
          <w:szCs w:val="22"/>
        </w:rPr>
        <w:instrText xml:space="preserve"> ADDIN EN.CITE.DATA </w:instrText>
      </w:r>
      <w:r w:rsidR="00764198">
        <w:rPr>
          <w:rFonts w:ascii="Arial" w:hAnsi="Arial" w:cs="Arial"/>
          <w:sz w:val="22"/>
          <w:szCs w:val="22"/>
        </w:rPr>
      </w:r>
      <w:r w:rsidR="00764198">
        <w:rPr>
          <w:rFonts w:ascii="Arial" w:hAnsi="Arial" w:cs="Arial"/>
          <w:sz w:val="22"/>
          <w:szCs w:val="22"/>
        </w:rPr>
        <w:fldChar w:fldCharType="end"/>
      </w:r>
      <w:r w:rsidR="00D97EAF">
        <w:rPr>
          <w:rFonts w:ascii="Arial" w:hAnsi="Arial" w:cs="Arial"/>
          <w:sz w:val="22"/>
          <w:szCs w:val="22"/>
        </w:rPr>
      </w:r>
      <w:r w:rsidR="00D97EAF">
        <w:rPr>
          <w:rFonts w:ascii="Arial" w:hAnsi="Arial" w:cs="Arial"/>
          <w:sz w:val="22"/>
          <w:szCs w:val="22"/>
        </w:rPr>
        <w:fldChar w:fldCharType="separate"/>
      </w:r>
      <w:r w:rsidR="00764198">
        <w:rPr>
          <w:rFonts w:ascii="Arial" w:hAnsi="Arial" w:cs="Arial"/>
          <w:noProof/>
          <w:sz w:val="22"/>
          <w:szCs w:val="22"/>
        </w:rPr>
        <w:t>[</w:t>
      </w:r>
      <w:hyperlink w:anchor="_ENREF_60" w:tooltip="Lindholm, 2002 #125" w:history="1">
        <w:r w:rsidR="00764198">
          <w:rPr>
            <w:rFonts w:ascii="Arial" w:hAnsi="Arial" w:cs="Arial"/>
            <w:noProof/>
            <w:sz w:val="22"/>
            <w:szCs w:val="22"/>
          </w:rPr>
          <w:t>60</w:t>
        </w:r>
      </w:hyperlink>
      <w:r w:rsidR="00764198">
        <w:rPr>
          <w:rFonts w:ascii="Arial" w:hAnsi="Arial" w:cs="Arial"/>
          <w:noProof/>
          <w:sz w:val="22"/>
          <w:szCs w:val="22"/>
        </w:rPr>
        <w:t xml:space="preserve">, </w:t>
      </w:r>
      <w:hyperlink w:anchor="_ENREF_61" w:tooltip="Dahlof, 2005 #126" w:history="1">
        <w:r w:rsidR="00764198">
          <w:rPr>
            <w:rFonts w:ascii="Arial" w:hAnsi="Arial" w:cs="Arial"/>
            <w:noProof/>
            <w:sz w:val="22"/>
            <w:szCs w:val="22"/>
          </w:rPr>
          <w:t>61</w:t>
        </w:r>
      </w:hyperlink>
      <w:r w:rsidR="00764198">
        <w:rPr>
          <w:rFonts w:ascii="Arial" w:hAnsi="Arial" w:cs="Arial"/>
          <w:noProof/>
          <w:sz w:val="22"/>
          <w:szCs w:val="22"/>
        </w:rPr>
        <w:t>]</w:t>
      </w:r>
      <w:r w:rsidR="00D97EAF">
        <w:rPr>
          <w:rFonts w:ascii="Arial" w:hAnsi="Arial" w:cs="Arial"/>
          <w:sz w:val="22"/>
          <w:szCs w:val="22"/>
        </w:rPr>
        <w:fldChar w:fldCharType="end"/>
      </w:r>
      <w:r w:rsidR="00BD50CF">
        <w:rPr>
          <w:rFonts w:ascii="Arial" w:hAnsi="Arial" w:cs="Arial"/>
          <w:sz w:val="22"/>
          <w:szCs w:val="22"/>
        </w:rPr>
        <w:t>.</w:t>
      </w:r>
      <w:r w:rsidR="00155F0C">
        <w:rPr>
          <w:rFonts w:ascii="Arial" w:hAnsi="Arial" w:cs="Arial"/>
          <w:sz w:val="22"/>
          <w:szCs w:val="22"/>
        </w:rPr>
        <w:t xml:space="preserve"> </w:t>
      </w:r>
      <w:r w:rsidR="00585668">
        <w:rPr>
          <w:rFonts w:ascii="Arial" w:hAnsi="Arial" w:cs="Arial"/>
          <w:sz w:val="22"/>
          <w:szCs w:val="22"/>
        </w:rPr>
        <w:t>In the CAFE (Conduit Artery Function Evaluation) study</w:t>
      </w:r>
      <w:r w:rsidR="00E31745">
        <w:rPr>
          <w:rFonts w:ascii="Arial" w:hAnsi="Arial" w:cs="Arial"/>
          <w:sz w:val="22"/>
          <w:szCs w:val="22"/>
        </w:rPr>
        <w:t>,</w:t>
      </w:r>
      <w:r w:rsidR="00280AB1">
        <w:rPr>
          <w:rFonts w:ascii="Arial" w:hAnsi="Arial" w:cs="Arial"/>
          <w:sz w:val="22"/>
          <w:szCs w:val="22"/>
        </w:rPr>
        <w:t xml:space="preserve"> </w:t>
      </w:r>
      <w:r w:rsidR="004C3916">
        <w:rPr>
          <w:rFonts w:ascii="Arial" w:hAnsi="Arial" w:cs="Arial"/>
          <w:sz w:val="22"/>
          <w:szCs w:val="22"/>
        </w:rPr>
        <w:t>an ASCOT sub-study</w:t>
      </w:r>
      <w:r w:rsidR="00D97EAF">
        <w:rPr>
          <w:rFonts w:ascii="Arial" w:hAnsi="Arial" w:cs="Arial"/>
          <w:sz w:val="22"/>
          <w:szCs w:val="22"/>
        </w:rPr>
        <w:fldChar w:fldCharType="begin">
          <w:fldData xml:space="preserve">PEVuZE5vdGU+PENpdGU+PEF1dGhvcj5XaWxsaWFtczwvQXV0aG9yPjxZZWFyPjIwMDY8L1llYXI+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</w:fldData>
        </w:fldChar>
      </w:r>
      <w:r w:rsidR="00764198">
        <w:rPr>
          <w:rFonts w:ascii="Arial" w:hAnsi="Arial" w:cs="Arial"/>
          <w:sz w:val="22"/>
          <w:szCs w:val="22"/>
        </w:rPr>
        <w:instrText xml:space="preserve"> ADDIN EN.CITE </w:instrText>
      </w:r>
      <w:r w:rsidR="00764198">
        <w:rPr>
          <w:rFonts w:ascii="Arial" w:hAnsi="Arial" w:cs="Arial"/>
          <w:sz w:val="22"/>
          <w:szCs w:val="22"/>
        </w:rPr>
        <w:fldChar w:fldCharType="begin">
          <w:fldData xml:space="preserve">PEVuZE5vdGU+PENpdGU+PEF1dGhvcj5XaWxsaWFtczwvQXV0aG9yPjxZZWFyPjIwMDY8L1llYXI+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</w:fldData>
        </w:fldChar>
      </w:r>
      <w:r w:rsidR="00764198">
        <w:rPr>
          <w:rFonts w:ascii="Arial" w:hAnsi="Arial" w:cs="Arial"/>
          <w:sz w:val="22"/>
          <w:szCs w:val="22"/>
        </w:rPr>
        <w:instrText xml:space="preserve"> ADDIN EN.CITE.DATA </w:instrText>
      </w:r>
      <w:r w:rsidR="00764198">
        <w:rPr>
          <w:rFonts w:ascii="Arial" w:hAnsi="Arial" w:cs="Arial"/>
          <w:sz w:val="22"/>
          <w:szCs w:val="22"/>
        </w:rPr>
      </w:r>
      <w:r w:rsidR="00764198">
        <w:rPr>
          <w:rFonts w:ascii="Arial" w:hAnsi="Arial" w:cs="Arial"/>
          <w:sz w:val="22"/>
          <w:szCs w:val="22"/>
        </w:rPr>
        <w:fldChar w:fldCharType="end"/>
      </w:r>
      <w:r w:rsidR="00D97EAF">
        <w:rPr>
          <w:rFonts w:ascii="Arial" w:hAnsi="Arial" w:cs="Arial"/>
          <w:sz w:val="22"/>
          <w:szCs w:val="22"/>
        </w:rPr>
      </w:r>
      <w:r w:rsidR="00D97EAF">
        <w:rPr>
          <w:rFonts w:ascii="Arial" w:hAnsi="Arial" w:cs="Arial"/>
          <w:sz w:val="22"/>
          <w:szCs w:val="22"/>
        </w:rPr>
        <w:fldChar w:fldCharType="separate"/>
      </w:r>
      <w:r w:rsidR="00764198">
        <w:rPr>
          <w:rFonts w:ascii="Arial" w:hAnsi="Arial" w:cs="Arial"/>
          <w:noProof/>
          <w:sz w:val="22"/>
          <w:szCs w:val="22"/>
        </w:rPr>
        <w:t>[</w:t>
      </w:r>
      <w:hyperlink w:anchor="_ENREF_62" w:tooltip="Williams, 2006 #10" w:history="1">
        <w:r w:rsidR="00764198">
          <w:rPr>
            <w:rFonts w:ascii="Arial" w:hAnsi="Arial" w:cs="Arial"/>
            <w:noProof/>
            <w:sz w:val="22"/>
            <w:szCs w:val="22"/>
          </w:rPr>
          <w:t>62</w:t>
        </w:r>
      </w:hyperlink>
      <w:r w:rsidR="00764198">
        <w:rPr>
          <w:rFonts w:ascii="Arial" w:hAnsi="Arial" w:cs="Arial"/>
          <w:noProof/>
          <w:sz w:val="22"/>
          <w:szCs w:val="22"/>
        </w:rPr>
        <w:t>]</w:t>
      </w:r>
      <w:r w:rsidR="00D97EAF">
        <w:rPr>
          <w:rFonts w:ascii="Arial" w:hAnsi="Arial" w:cs="Arial"/>
          <w:sz w:val="22"/>
          <w:szCs w:val="22"/>
        </w:rPr>
        <w:fldChar w:fldCharType="end"/>
      </w:r>
      <w:r w:rsidR="004C3916">
        <w:rPr>
          <w:rFonts w:ascii="Arial" w:hAnsi="Arial" w:cs="Arial"/>
          <w:sz w:val="22"/>
          <w:szCs w:val="22"/>
        </w:rPr>
        <w:t xml:space="preserve"> </w:t>
      </w:r>
      <w:r w:rsidR="00585668">
        <w:rPr>
          <w:rFonts w:ascii="Arial" w:hAnsi="Arial" w:cs="Arial"/>
          <w:sz w:val="22"/>
          <w:szCs w:val="22"/>
        </w:rPr>
        <w:t>an</w:t>
      </w:r>
      <w:r w:rsidR="004C3916">
        <w:rPr>
          <w:rFonts w:ascii="Arial" w:hAnsi="Arial" w:cs="Arial"/>
          <w:sz w:val="22"/>
          <w:szCs w:val="22"/>
        </w:rPr>
        <w:t xml:space="preserve"> atenolol-based regimen was less effective in reducing central pressure compared with the amlodipine-based </w:t>
      </w:r>
      <w:r w:rsidR="00582E98">
        <w:rPr>
          <w:rFonts w:ascii="Arial" w:hAnsi="Arial" w:cs="Arial"/>
          <w:sz w:val="22"/>
          <w:szCs w:val="22"/>
        </w:rPr>
        <w:t>regimen</w:t>
      </w:r>
      <w:r w:rsidR="003F5BC0">
        <w:rPr>
          <w:rFonts w:ascii="Arial" w:hAnsi="Arial" w:cs="Arial"/>
          <w:sz w:val="22"/>
          <w:szCs w:val="22"/>
        </w:rPr>
        <w:t>,</w:t>
      </w:r>
      <w:r w:rsidR="004C3916">
        <w:rPr>
          <w:rFonts w:ascii="Arial" w:hAnsi="Arial" w:cs="Arial"/>
          <w:sz w:val="22"/>
          <w:szCs w:val="22"/>
        </w:rPr>
        <w:t xml:space="preserve"> despite similar effects </w:t>
      </w:r>
      <w:r w:rsidR="002F61F8">
        <w:rPr>
          <w:rFonts w:ascii="Arial" w:hAnsi="Arial" w:cs="Arial"/>
          <w:sz w:val="22"/>
          <w:szCs w:val="22"/>
        </w:rPr>
        <w:t>on</w:t>
      </w:r>
      <w:r w:rsidR="00585668">
        <w:rPr>
          <w:rFonts w:ascii="Arial" w:hAnsi="Arial" w:cs="Arial"/>
          <w:sz w:val="22"/>
          <w:szCs w:val="22"/>
        </w:rPr>
        <w:t xml:space="preserve"> brachial blood pressure, and, </w:t>
      </w:r>
      <w:r w:rsidR="004C3916">
        <w:rPr>
          <w:rFonts w:ascii="Arial" w:hAnsi="Arial" w:cs="Arial"/>
          <w:sz w:val="22"/>
          <w:szCs w:val="22"/>
        </w:rPr>
        <w:t xml:space="preserve">it was concluded that this </w:t>
      </w:r>
      <w:r w:rsidR="002F1D86">
        <w:rPr>
          <w:rFonts w:ascii="Arial" w:hAnsi="Arial" w:cs="Arial"/>
          <w:sz w:val="22"/>
          <w:szCs w:val="22"/>
        </w:rPr>
        <w:t>finding</w:t>
      </w:r>
      <w:r w:rsidR="004C3916">
        <w:rPr>
          <w:rFonts w:ascii="Arial" w:hAnsi="Arial" w:cs="Arial"/>
          <w:sz w:val="22"/>
          <w:szCs w:val="22"/>
        </w:rPr>
        <w:t xml:space="preserve"> could account for most of the difference in ASCOT outcomes</w:t>
      </w:r>
      <w:r w:rsidR="004C3916" w:rsidRPr="00F17E9E">
        <w:rPr>
          <w:rFonts w:ascii="Arial" w:hAnsi="Arial" w:cs="Arial"/>
          <w:sz w:val="22"/>
          <w:szCs w:val="22"/>
        </w:rPr>
        <w:t>.</w:t>
      </w:r>
      <w:r w:rsidR="004C3916" w:rsidRPr="004D4367">
        <w:rPr>
          <w:rFonts w:ascii="Arial" w:hAnsi="Arial" w:cs="Arial"/>
          <w:sz w:val="22"/>
          <w:szCs w:val="22"/>
        </w:rPr>
        <w:t xml:space="preserve"> </w:t>
      </w:r>
    </w:p>
    <w:p w14:paraId="50711245" w14:textId="091BE828" w:rsidR="00E31745" w:rsidRDefault="00E710F3" w:rsidP="00EC4F43">
      <w:pPr>
        <w:spacing w:before="240" w:line="480" w:lineRule="auto"/>
        <w:jc w:val="both"/>
        <w:rPr>
          <w:rFonts w:ascii="Arial" w:hAnsi="Arial" w:cs="Arial"/>
          <w:sz w:val="22"/>
          <w:szCs w:val="22"/>
        </w:rPr>
      </w:pPr>
      <w:r>
        <w:rPr>
          <w:rFonts w:ascii="Arial" w:hAnsi="Arial" w:cs="Arial"/>
          <w:sz w:val="22"/>
          <w:szCs w:val="22"/>
        </w:rPr>
        <w:lastRenderedPageBreak/>
        <w:t>B</w:t>
      </w:r>
      <w:r w:rsidR="002F61F8">
        <w:rPr>
          <w:rFonts w:ascii="Arial" w:hAnsi="Arial" w:cs="Arial"/>
          <w:sz w:val="22"/>
          <w:szCs w:val="22"/>
        </w:rPr>
        <w:t>isoprolol</w:t>
      </w:r>
      <w:r w:rsidR="002E46CD">
        <w:rPr>
          <w:rFonts w:ascii="Arial" w:hAnsi="Arial" w:cs="Arial"/>
          <w:sz w:val="22"/>
          <w:szCs w:val="22"/>
        </w:rPr>
        <w:t xml:space="preserve"> appears to </w:t>
      </w:r>
      <w:r w:rsidR="0009034E">
        <w:rPr>
          <w:rFonts w:ascii="Arial" w:hAnsi="Arial" w:cs="Arial"/>
          <w:sz w:val="22"/>
          <w:szCs w:val="22"/>
        </w:rPr>
        <w:t>be</w:t>
      </w:r>
      <w:r w:rsidR="002F61F8">
        <w:rPr>
          <w:rFonts w:ascii="Arial" w:hAnsi="Arial" w:cs="Arial"/>
          <w:sz w:val="22"/>
          <w:szCs w:val="22"/>
        </w:rPr>
        <w:t xml:space="preserve"> similar</w:t>
      </w:r>
      <w:r w:rsidR="0009034E">
        <w:rPr>
          <w:rFonts w:ascii="Arial" w:hAnsi="Arial" w:cs="Arial"/>
          <w:sz w:val="22"/>
          <w:szCs w:val="22"/>
        </w:rPr>
        <w:t>ly ineffective</w:t>
      </w:r>
      <w:r w:rsidR="00585668">
        <w:rPr>
          <w:rFonts w:ascii="Arial" w:hAnsi="Arial" w:cs="Arial"/>
          <w:sz w:val="22"/>
          <w:szCs w:val="22"/>
        </w:rPr>
        <w:t xml:space="preserve"> </w:t>
      </w:r>
      <w:r w:rsidR="0009034E">
        <w:rPr>
          <w:rFonts w:ascii="Arial" w:hAnsi="Arial" w:cs="Arial"/>
          <w:sz w:val="22"/>
          <w:szCs w:val="22"/>
        </w:rPr>
        <w:t>in reducing</w:t>
      </w:r>
      <w:r w:rsidR="00585668">
        <w:rPr>
          <w:rFonts w:ascii="Arial" w:hAnsi="Arial" w:cs="Arial"/>
          <w:sz w:val="22"/>
          <w:szCs w:val="22"/>
        </w:rPr>
        <w:t xml:space="preserve"> central pressure</w:t>
      </w:r>
      <w:r w:rsidR="0010057C">
        <w:rPr>
          <w:rFonts w:ascii="Arial" w:hAnsi="Arial" w:cs="Arial"/>
          <w:sz w:val="22"/>
          <w:szCs w:val="22"/>
        </w:rPr>
        <w:t xml:space="preserve"> </w:t>
      </w:r>
      <w:r w:rsidR="0009034E">
        <w:rPr>
          <w:rFonts w:ascii="Arial" w:hAnsi="Arial" w:cs="Arial"/>
          <w:sz w:val="22"/>
          <w:szCs w:val="22"/>
        </w:rPr>
        <w:t>as</w:t>
      </w:r>
      <w:r w:rsidR="0010057C">
        <w:rPr>
          <w:rFonts w:ascii="Arial" w:hAnsi="Arial" w:cs="Arial"/>
          <w:sz w:val="22"/>
          <w:szCs w:val="22"/>
        </w:rPr>
        <w:t xml:space="preserve"> atenolol</w:t>
      </w:r>
      <w:r w:rsidR="0009034E">
        <w:rPr>
          <w:rFonts w:ascii="Arial" w:hAnsi="Arial" w:cs="Arial"/>
          <w:sz w:val="22"/>
          <w:szCs w:val="22"/>
        </w:rPr>
        <w:t xml:space="preserve"> in hypertensive patients</w:t>
      </w:r>
      <w:r w:rsidR="002F61F8">
        <w:rPr>
          <w:rFonts w:ascii="Arial" w:hAnsi="Arial" w:cs="Arial"/>
          <w:sz w:val="22"/>
          <w:szCs w:val="22"/>
        </w:rPr>
        <w:fldChar w:fldCharType="begin"/>
      </w:r>
      <w:r w:rsidR="00764198">
        <w:rPr>
          <w:rFonts w:ascii="Arial" w:hAnsi="Arial" w:cs="Arial"/>
          <w:sz w:val="22"/>
          <w:szCs w:val="22"/>
        </w:rPr>
        <w:instrText xml:space="preserve"> ADDIN EN.CITE &lt;EndNote&gt;&lt;Cite&gt;&lt;Author&gt;Aparicio&lt;/Author&gt;&lt;Year&gt;2015&lt;/Year&gt;&lt;RecNum&gt;138&lt;/RecNum&gt;&lt;DisplayText&gt;[63]&lt;/DisplayText&gt;&lt;record&gt;&lt;rec-number&gt;138&lt;/rec-number&gt;&lt;foreign-keys&gt;&lt;key app="EN" db-id="zawsesva9xv0twe9awfvzr0zzwtpttvtrtf0" timestamp="1446160535"&gt;138&lt;/key&gt;&lt;/foreign-keys&gt;&lt;ref-type name="Journal Article"&gt;17&lt;/ref-type&gt;&lt;contributors&gt;&lt;authors&gt;&lt;author&gt;Aparicio, L. S.&lt;/author&gt;&lt;author&gt;Alfie, J.&lt;/author&gt;&lt;author&gt;Barochiner, J.&lt;/author&gt;&lt;author&gt;Cuffaro, P. E.&lt;/author&gt;&lt;author&gt;Giunta, D. H.&lt;/author&gt;&lt;author&gt;Elizondo, C. M.&lt;/author&gt;&lt;author&gt;Tortella, J. J.&lt;/author&gt;&lt;author&gt;Morales, M. S.&lt;/author&gt;&lt;author&gt;Rada, M. A.&lt;/author&gt;&lt;author&gt;Waisman, G. D.&lt;/author&gt;&lt;/authors&gt;&lt;/contributors&gt;&lt;auth-address&gt;Hypertension Section, Internal Medicine Department, Hospital Italiano de Buenos Aires, Buenos Aires, Argentina. Electronic address: lucas.aparicio@hospitalitaliano.org.ar.&amp;#xD;Hypertension Section, Internal Medicine Department, Hospital Italiano de Buenos Aires, Buenos Aires, Argentina.&amp;#xD;Internal Medicine Research Unit, Internal Medicine Department, Hospital Italiano de Buenos Aires, Buenos Aires, Argentina.&amp;#xD;Family Medicine Department, Hospital Italiano de Buenos Aires, Buenos Aires, Argentina.&lt;/auth-address&gt;&lt;titles&gt;&lt;title&gt;Comparison of atenolol versus bisoprolol with noninvasive hemodynamic and pulse wave assessment&lt;/title&gt;&lt;secondary-title&gt;J Am Soc Hypertens&lt;/secondary-title&gt;&lt;/titles&gt;&lt;periodical&gt;&lt;full-title&gt;J Am Soc Hypertens&lt;/full-title&gt;&lt;/periodical&gt;&lt;pages&gt;390-6&lt;/pages&gt;&lt;volume&gt;9&lt;/volume&gt;&lt;number&gt;5&lt;/number&gt;&lt;keywords&gt;&lt;keyword&gt;Beta-blocker&lt;/keyword&gt;&lt;keyword&gt;central blood pressure&lt;/keyword&gt;&lt;keyword&gt;hypertension&lt;/keyword&gt;&lt;keyword&gt;impedance cardiography&lt;/keyword&gt;&lt;/keywords&gt;&lt;dates&gt;&lt;year&gt;2015&lt;/year&gt;&lt;pub-dates&gt;&lt;date&gt;May&lt;/date&gt;&lt;/pub-dates&gt;&lt;/dates&gt;&lt;isbn&gt;1878-7436 (Electronic)&amp;#xD;1878-7436 (Linking)&lt;/isbn&gt;&lt;accession-num&gt;25816713&lt;/accession-num&gt;&lt;urls&gt;&lt;related-urls&gt;&lt;url&gt;http://www.ncbi.nlm.nih.gov/pubmed/25816713&lt;/url&gt;&lt;/related-urls&gt;&lt;/urls&gt;&lt;electronic-resource-num&gt;10.1016/j.jash.2015.02.013&lt;/electronic-resource-num&gt;&lt;/record&gt;&lt;/Cite&gt;&lt;/EndNote&gt;</w:instrText>
      </w:r>
      <w:r w:rsidR="002F61F8">
        <w:rPr>
          <w:rFonts w:ascii="Arial" w:hAnsi="Arial" w:cs="Arial"/>
          <w:sz w:val="22"/>
          <w:szCs w:val="22"/>
        </w:rPr>
        <w:fldChar w:fldCharType="separate"/>
      </w:r>
      <w:r w:rsidR="00764198">
        <w:rPr>
          <w:rFonts w:ascii="Arial" w:hAnsi="Arial" w:cs="Arial"/>
          <w:noProof/>
          <w:sz w:val="22"/>
          <w:szCs w:val="22"/>
        </w:rPr>
        <w:t>[</w:t>
      </w:r>
      <w:hyperlink w:anchor="_ENREF_63" w:tooltip="Aparicio, 2015 #138" w:history="1">
        <w:r w:rsidR="00764198">
          <w:rPr>
            <w:rFonts w:ascii="Arial" w:hAnsi="Arial" w:cs="Arial"/>
            <w:noProof/>
            <w:sz w:val="22"/>
            <w:szCs w:val="22"/>
          </w:rPr>
          <w:t>63</w:t>
        </w:r>
      </w:hyperlink>
      <w:r w:rsidR="00764198">
        <w:rPr>
          <w:rFonts w:ascii="Arial" w:hAnsi="Arial" w:cs="Arial"/>
          <w:noProof/>
          <w:sz w:val="22"/>
          <w:szCs w:val="22"/>
        </w:rPr>
        <w:t>]</w:t>
      </w:r>
      <w:r w:rsidR="002F61F8">
        <w:rPr>
          <w:rFonts w:ascii="Arial" w:hAnsi="Arial" w:cs="Arial"/>
          <w:sz w:val="22"/>
          <w:szCs w:val="22"/>
        </w:rPr>
        <w:fldChar w:fldCharType="end"/>
      </w:r>
      <w:r w:rsidR="002F61F8">
        <w:rPr>
          <w:rFonts w:ascii="Arial" w:hAnsi="Arial" w:cs="Arial"/>
          <w:sz w:val="22"/>
          <w:szCs w:val="22"/>
        </w:rPr>
        <w:t>. This failure</w:t>
      </w:r>
      <w:r w:rsidR="002E46CD">
        <w:rPr>
          <w:rFonts w:ascii="Arial" w:hAnsi="Arial" w:cs="Arial"/>
          <w:sz w:val="22"/>
          <w:szCs w:val="22"/>
        </w:rPr>
        <w:t xml:space="preserve"> of conventional beta-blockers</w:t>
      </w:r>
      <w:r w:rsidR="002F61F8">
        <w:rPr>
          <w:rFonts w:ascii="Arial" w:hAnsi="Arial" w:cs="Arial"/>
          <w:sz w:val="22"/>
          <w:szCs w:val="22"/>
        </w:rPr>
        <w:t xml:space="preserve"> might result</w:t>
      </w:r>
      <w:r w:rsidR="002F61F8" w:rsidRPr="00887236">
        <w:rPr>
          <w:rFonts w:ascii="Arial" w:hAnsi="Arial" w:cs="Arial"/>
          <w:sz w:val="22"/>
          <w:szCs w:val="22"/>
        </w:rPr>
        <w:t xml:space="preserve"> from bradycardia</w:t>
      </w:r>
      <w:r w:rsidR="0010057C">
        <w:rPr>
          <w:rFonts w:ascii="Arial" w:hAnsi="Arial" w:cs="Arial"/>
          <w:sz w:val="22"/>
          <w:szCs w:val="22"/>
        </w:rPr>
        <w:t xml:space="preserve"> together </w:t>
      </w:r>
      <w:r w:rsidR="002F61F8" w:rsidRPr="00887236">
        <w:rPr>
          <w:rFonts w:ascii="Arial" w:hAnsi="Arial" w:cs="Arial"/>
          <w:sz w:val="22"/>
          <w:szCs w:val="22"/>
        </w:rPr>
        <w:t xml:space="preserve">with increased stroke volume and an earlier reflected </w:t>
      </w:r>
      <w:r w:rsidR="002E46CD">
        <w:rPr>
          <w:rFonts w:ascii="Arial" w:hAnsi="Arial" w:cs="Arial"/>
          <w:sz w:val="22"/>
          <w:szCs w:val="22"/>
        </w:rPr>
        <w:t>pressure</w:t>
      </w:r>
      <w:r w:rsidR="002F61F8" w:rsidRPr="00887236">
        <w:rPr>
          <w:rFonts w:ascii="Arial" w:hAnsi="Arial" w:cs="Arial"/>
          <w:sz w:val="22"/>
          <w:szCs w:val="22"/>
        </w:rPr>
        <w:t xml:space="preserve"> wave</w:t>
      </w:r>
      <w:r w:rsidR="002F61F8">
        <w:rPr>
          <w:rFonts w:ascii="Arial" w:hAnsi="Arial" w:cs="Arial"/>
          <w:sz w:val="22"/>
          <w:szCs w:val="22"/>
        </w:rPr>
        <w:t>.</w:t>
      </w:r>
      <w:r w:rsidR="0009034E">
        <w:rPr>
          <w:rFonts w:ascii="Arial" w:hAnsi="Arial" w:cs="Arial"/>
          <w:sz w:val="22"/>
          <w:szCs w:val="22"/>
        </w:rPr>
        <w:t xml:space="preserve"> </w:t>
      </w:r>
      <w:r w:rsidR="002F1D86">
        <w:rPr>
          <w:rFonts w:ascii="Arial" w:hAnsi="Arial" w:cs="Arial"/>
          <w:sz w:val="22"/>
          <w:szCs w:val="22"/>
        </w:rPr>
        <w:t xml:space="preserve">However, </w:t>
      </w:r>
      <w:r w:rsidR="00076728">
        <w:rPr>
          <w:rFonts w:ascii="Arial" w:hAnsi="Arial" w:cs="Arial"/>
          <w:sz w:val="22"/>
          <w:szCs w:val="22"/>
        </w:rPr>
        <w:t xml:space="preserve">not all </w:t>
      </w:r>
      <w:r w:rsidR="00E811BA">
        <w:rPr>
          <w:rFonts w:ascii="Arial" w:hAnsi="Arial" w:cs="Arial"/>
          <w:sz w:val="22"/>
          <w:szCs w:val="22"/>
        </w:rPr>
        <w:t xml:space="preserve">beta-blockers </w:t>
      </w:r>
      <w:r w:rsidR="00076728">
        <w:rPr>
          <w:rFonts w:ascii="Arial" w:hAnsi="Arial" w:cs="Arial"/>
          <w:sz w:val="22"/>
          <w:szCs w:val="22"/>
        </w:rPr>
        <w:t xml:space="preserve">are the same </w:t>
      </w:r>
      <w:r w:rsidR="00C70ACF">
        <w:rPr>
          <w:rFonts w:ascii="Arial" w:hAnsi="Arial" w:cs="Arial"/>
          <w:sz w:val="22"/>
          <w:szCs w:val="22"/>
        </w:rPr>
        <w:t>in</w:t>
      </w:r>
      <w:r w:rsidR="002F1D86">
        <w:rPr>
          <w:rFonts w:ascii="Arial" w:hAnsi="Arial" w:cs="Arial"/>
          <w:sz w:val="22"/>
          <w:szCs w:val="22"/>
        </w:rPr>
        <w:t xml:space="preserve"> their pharmacologic </w:t>
      </w:r>
      <w:r w:rsidR="003B6F65">
        <w:rPr>
          <w:rFonts w:ascii="Arial" w:hAnsi="Arial" w:cs="Arial"/>
          <w:sz w:val="22"/>
          <w:szCs w:val="22"/>
        </w:rPr>
        <w:t xml:space="preserve">and physiologic </w:t>
      </w:r>
      <w:r w:rsidR="002F1D86">
        <w:rPr>
          <w:rFonts w:ascii="Arial" w:hAnsi="Arial" w:cs="Arial"/>
          <w:sz w:val="22"/>
          <w:szCs w:val="22"/>
        </w:rPr>
        <w:t>properties</w:t>
      </w:r>
      <w:r w:rsidR="00C70ACF">
        <w:rPr>
          <w:rFonts w:ascii="Arial" w:hAnsi="Arial" w:cs="Arial"/>
          <w:sz w:val="22"/>
          <w:szCs w:val="22"/>
        </w:rPr>
        <w:t>. Therefore,</w:t>
      </w:r>
      <w:r w:rsidR="00406434" w:rsidRPr="003B6F65">
        <w:rPr>
          <w:rFonts w:ascii="Arial" w:hAnsi="Arial" w:cs="Arial"/>
          <w:sz w:val="22"/>
          <w:szCs w:val="22"/>
        </w:rPr>
        <w:t xml:space="preserve"> uncertainty </w:t>
      </w:r>
      <w:r w:rsidR="00C70ACF">
        <w:rPr>
          <w:rFonts w:ascii="Arial" w:hAnsi="Arial" w:cs="Arial"/>
          <w:sz w:val="22"/>
          <w:szCs w:val="22"/>
        </w:rPr>
        <w:t xml:space="preserve">exists </w:t>
      </w:r>
      <w:r w:rsidR="00406434" w:rsidRPr="003B6F65">
        <w:rPr>
          <w:rFonts w:ascii="Arial" w:hAnsi="Arial" w:cs="Arial"/>
          <w:sz w:val="22"/>
          <w:szCs w:val="22"/>
        </w:rPr>
        <w:t>about widespread appli</w:t>
      </w:r>
      <w:r w:rsidR="00076728">
        <w:rPr>
          <w:rFonts w:ascii="Arial" w:hAnsi="Arial" w:cs="Arial"/>
          <w:sz w:val="22"/>
          <w:szCs w:val="22"/>
        </w:rPr>
        <w:t>cation of</w:t>
      </w:r>
      <w:r>
        <w:rPr>
          <w:rFonts w:ascii="Arial" w:hAnsi="Arial" w:cs="Arial"/>
          <w:sz w:val="22"/>
          <w:szCs w:val="22"/>
        </w:rPr>
        <w:t xml:space="preserve"> the</w:t>
      </w:r>
      <w:r w:rsidR="00076728">
        <w:rPr>
          <w:rFonts w:ascii="Arial" w:hAnsi="Arial" w:cs="Arial"/>
          <w:sz w:val="22"/>
          <w:szCs w:val="22"/>
        </w:rPr>
        <w:t xml:space="preserve"> findings</w:t>
      </w:r>
      <w:r w:rsidR="00C70ACF">
        <w:rPr>
          <w:rFonts w:ascii="Arial" w:hAnsi="Arial" w:cs="Arial"/>
          <w:sz w:val="22"/>
          <w:szCs w:val="22"/>
        </w:rPr>
        <w:t xml:space="preserve"> regarding atenolol and bisoprolol</w:t>
      </w:r>
      <w:r w:rsidR="00076728">
        <w:rPr>
          <w:rFonts w:ascii="Arial" w:hAnsi="Arial" w:cs="Arial"/>
          <w:sz w:val="22"/>
          <w:szCs w:val="22"/>
        </w:rPr>
        <w:t xml:space="preserve"> to other</w:t>
      </w:r>
      <w:r w:rsidR="0009034E">
        <w:rPr>
          <w:rFonts w:ascii="Arial" w:hAnsi="Arial" w:cs="Arial"/>
          <w:sz w:val="22"/>
          <w:szCs w:val="22"/>
        </w:rPr>
        <w:t xml:space="preserve"> drugs of the class</w:t>
      </w:r>
      <w:r w:rsidR="00424D60">
        <w:rPr>
          <w:rFonts w:ascii="Arial" w:hAnsi="Arial" w:cs="Arial"/>
          <w:sz w:val="22"/>
          <w:szCs w:val="22"/>
        </w:rPr>
        <w:t>.</w:t>
      </w:r>
      <w:r w:rsidR="003B6F65">
        <w:rPr>
          <w:rFonts w:ascii="Arial" w:hAnsi="Arial" w:cs="Arial"/>
          <w:sz w:val="22"/>
          <w:szCs w:val="22"/>
        </w:rPr>
        <w:t xml:space="preserve"> </w:t>
      </w:r>
      <w:r w:rsidR="00C70ACF">
        <w:rPr>
          <w:rFonts w:ascii="Arial" w:hAnsi="Arial" w:cs="Arial"/>
          <w:sz w:val="22"/>
          <w:szCs w:val="22"/>
        </w:rPr>
        <w:t xml:space="preserve">It </w:t>
      </w:r>
      <w:r w:rsidR="0009034E">
        <w:rPr>
          <w:rFonts w:ascii="Arial" w:hAnsi="Arial" w:cs="Arial"/>
          <w:sz w:val="22"/>
          <w:szCs w:val="22"/>
        </w:rPr>
        <w:t>seems</w:t>
      </w:r>
      <w:r w:rsidR="00C70ACF">
        <w:rPr>
          <w:rFonts w:ascii="Arial" w:hAnsi="Arial" w:cs="Arial"/>
          <w:sz w:val="22"/>
          <w:szCs w:val="22"/>
        </w:rPr>
        <w:t xml:space="preserve"> that</w:t>
      </w:r>
      <w:r w:rsidR="00CC326B">
        <w:rPr>
          <w:rFonts w:ascii="Arial" w:hAnsi="Arial" w:cs="Arial"/>
          <w:sz w:val="22"/>
          <w:szCs w:val="22"/>
        </w:rPr>
        <w:t xml:space="preserve"> the newer </w:t>
      </w:r>
      <w:r w:rsidR="00C70ACF">
        <w:rPr>
          <w:rFonts w:ascii="Arial" w:hAnsi="Arial" w:cs="Arial"/>
          <w:sz w:val="22"/>
          <w:szCs w:val="22"/>
        </w:rPr>
        <w:t>beta-blockers</w:t>
      </w:r>
      <w:r w:rsidR="00D21806">
        <w:rPr>
          <w:rFonts w:ascii="Arial" w:hAnsi="Arial" w:cs="Arial"/>
          <w:sz w:val="22"/>
          <w:szCs w:val="22"/>
        </w:rPr>
        <w:t xml:space="preserve">, including nebivolol, </w:t>
      </w:r>
      <w:r w:rsidR="00CC326B">
        <w:rPr>
          <w:rFonts w:ascii="Arial" w:hAnsi="Arial" w:cs="Arial"/>
          <w:sz w:val="22"/>
          <w:szCs w:val="22"/>
        </w:rPr>
        <w:t>celliprolol</w:t>
      </w:r>
      <w:r w:rsidR="00D21806">
        <w:rPr>
          <w:rFonts w:ascii="Arial" w:hAnsi="Arial" w:cs="Arial"/>
          <w:sz w:val="22"/>
          <w:szCs w:val="22"/>
        </w:rPr>
        <w:t xml:space="preserve"> and carvedilol</w:t>
      </w:r>
      <w:r w:rsidR="00CC326B">
        <w:rPr>
          <w:rFonts w:ascii="Arial" w:hAnsi="Arial" w:cs="Arial"/>
          <w:sz w:val="22"/>
          <w:szCs w:val="22"/>
        </w:rPr>
        <w:t>, have greater</w:t>
      </w:r>
      <w:r w:rsidR="00E31745">
        <w:rPr>
          <w:rFonts w:ascii="Arial" w:hAnsi="Arial" w:cs="Arial"/>
          <w:sz w:val="22"/>
          <w:szCs w:val="22"/>
        </w:rPr>
        <w:t xml:space="preserve"> </w:t>
      </w:r>
      <w:r w:rsidR="00CC326B">
        <w:rPr>
          <w:rFonts w:ascii="Arial" w:hAnsi="Arial" w:cs="Arial"/>
          <w:sz w:val="22"/>
          <w:szCs w:val="22"/>
        </w:rPr>
        <w:t>vasodilat</w:t>
      </w:r>
      <w:r w:rsidR="00A25F0E">
        <w:rPr>
          <w:rFonts w:ascii="Arial" w:hAnsi="Arial" w:cs="Arial"/>
          <w:sz w:val="22"/>
          <w:szCs w:val="22"/>
        </w:rPr>
        <w:t>ing</w:t>
      </w:r>
      <w:r w:rsidR="00CC326B">
        <w:rPr>
          <w:rFonts w:ascii="Arial" w:hAnsi="Arial" w:cs="Arial"/>
          <w:sz w:val="22"/>
          <w:szCs w:val="22"/>
        </w:rPr>
        <w:t xml:space="preserve"> effects. Clinical evidence </w:t>
      </w:r>
      <w:r w:rsidR="00C70ACF">
        <w:rPr>
          <w:rFonts w:ascii="Arial" w:hAnsi="Arial" w:cs="Arial"/>
          <w:sz w:val="22"/>
          <w:szCs w:val="22"/>
        </w:rPr>
        <w:t xml:space="preserve">also </w:t>
      </w:r>
      <w:r w:rsidR="003F5BC0">
        <w:rPr>
          <w:rFonts w:ascii="Arial" w:hAnsi="Arial" w:cs="Arial"/>
          <w:sz w:val="22"/>
          <w:szCs w:val="22"/>
        </w:rPr>
        <w:t>suggests</w:t>
      </w:r>
      <w:r w:rsidR="00CC326B">
        <w:rPr>
          <w:rFonts w:ascii="Arial" w:hAnsi="Arial" w:cs="Arial"/>
          <w:sz w:val="22"/>
          <w:szCs w:val="22"/>
        </w:rPr>
        <w:t xml:space="preserve"> that these agents are more </w:t>
      </w:r>
      <w:r w:rsidR="00406434">
        <w:rPr>
          <w:rFonts w:ascii="Arial" w:hAnsi="Arial" w:cs="Arial"/>
          <w:sz w:val="22"/>
          <w:szCs w:val="22"/>
        </w:rPr>
        <w:t>potent</w:t>
      </w:r>
      <w:r w:rsidR="00CC326B">
        <w:rPr>
          <w:rFonts w:ascii="Arial" w:hAnsi="Arial" w:cs="Arial"/>
          <w:sz w:val="22"/>
          <w:szCs w:val="22"/>
        </w:rPr>
        <w:t xml:space="preserve"> than conventional beta-blockers in reducing central systolic pressure</w:t>
      </w:r>
      <w:r w:rsidR="007458B4">
        <w:rPr>
          <w:rFonts w:ascii="Arial" w:hAnsi="Arial" w:cs="Arial"/>
          <w:sz w:val="22"/>
          <w:szCs w:val="22"/>
        </w:rPr>
        <w:fldChar w:fldCharType="begin">
          <w:fldData xml:space="preserve">PEVuZE5vdGU+PENpdGU+PEF1dGhvcj5EaGFrYW08L0F1dGhvcj48WWVhcj4yMDA4PC9ZZWFyPjxS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</w:fldData>
        </w:fldChar>
      </w:r>
      <w:r w:rsidR="00764198">
        <w:rPr>
          <w:rFonts w:ascii="Arial" w:hAnsi="Arial" w:cs="Arial"/>
          <w:sz w:val="22"/>
          <w:szCs w:val="22"/>
        </w:rPr>
        <w:instrText xml:space="preserve"> ADDIN EN.CITE </w:instrText>
      </w:r>
      <w:r w:rsidR="00764198">
        <w:rPr>
          <w:rFonts w:ascii="Arial" w:hAnsi="Arial" w:cs="Arial"/>
          <w:sz w:val="22"/>
          <w:szCs w:val="22"/>
        </w:rPr>
        <w:fldChar w:fldCharType="begin">
          <w:fldData xml:space="preserve">PEVuZE5vdGU+PENpdGU+PEF1dGhvcj5EaGFrYW08L0F1dGhvcj48WWVhcj4yMDA4PC9ZZWFyPjxS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</w:fldData>
        </w:fldChar>
      </w:r>
      <w:r w:rsidR="00764198">
        <w:rPr>
          <w:rFonts w:ascii="Arial" w:hAnsi="Arial" w:cs="Arial"/>
          <w:sz w:val="22"/>
          <w:szCs w:val="22"/>
        </w:rPr>
        <w:instrText xml:space="preserve"> ADDIN EN.CITE.DATA </w:instrText>
      </w:r>
      <w:r w:rsidR="00764198">
        <w:rPr>
          <w:rFonts w:ascii="Arial" w:hAnsi="Arial" w:cs="Arial"/>
          <w:sz w:val="22"/>
          <w:szCs w:val="22"/>
        </w:rPr>
      </w:r>
      <w:r w:rsidR="00764198">
        <w:rPr>
          <w:rFonts w:ascii="Arial" w:hAnsi="Arial" w:cs="Arial"/>
          <w:sz w:val="22"/>
          <w:szCs w:val="22"/>
        </w:rPr>
        <w:fldChar w:fldCharType="end"/>
      </w:r>
      <w:r w:rsidR="007458B4">
        <w:rPr>
          <w:rFonts w:ascii="Arial" w:hAnsi="Arial" w:cs="Arial"/>
          <w:sz w:val="22"/>
          <w:szCs w:val="22"/>
        </w:rPr>
      </w:r>
      <w:r w:rsidR="007458B4">
        <w:rPr>
          <w:rFonts w:ascii="Arial" w:hAnsi="Arial" w:cs="Arial"/>
          <w:sz w:val="22"/>
          <w:szCs w:val="22"/>
        </w:rPr>
        <w:fldChar w:fldCharType="separate"/>
      </w:r>
      <w:r w:rsidR="00764198">
        <w:rPr>
          <w:rFonts w:ascii="Arial" w:hAnsi="Arial" w:cs="Arial"/>
          <w:noProof/>
          <w:sz w:val="22"/>
          <w:szCs w:val="22"/>
        </w:rPr>
        <w:t>[</w:t>
      </w:r>
      <w:hyperlink w:anchor="_ENREF_64" w:tooltip="Dhakam, 2008 #58" w:history="1">
        <w:r w:rsidR="00764198">
          <w:rPr>
            <w:rFonts w:ascii="Arial" w:hAnsi="Arial" w:cs="Arial"/>
            <w:noProof/>
            <w:sz w:val="22"/>
            <w:szCs w:val="22"/>
          </w:rPr>
          <w:t>64</w:t>
        </w:r>
      </w:hyperlink>
      <w:r w:rsidR="00764198">
        <w:rPr>
          <w:rFonts w:ascii="Arial" w:hAnsi="Arial" w:cs="Arial"/>
          <w:noProof/>
          <w:sz w:val="22"/>
          <w:szCs w:val="22"/>
        </w:rPr>
        <w:t xml:space="preserve">, </w:t>
      </w:r>
      <w:hyperlink w:anchor="_ENREF_65" w:tooltip="Kampus, 2011 #59" w:history="1">
        <w:r w:rsidR="00764198">
          <w:rPr>
            <w:rFonts w:ascii="Arial" w:hAnsi="Arial" w:cs="Arial"/>
            <w:noProof/>
            <w:sz w:val="22"/>
            <w:szCs w:val="22"/>
          </w:rPr>
          <w:t>65</w:t>
        </w:r>
      </w:hyperlink>
      <w:r w:rsidR="00764198">
        <w:rPr>
          <w:rFonts w:ascii="Arial" w:hAnsi="Arial" w:cs="Arial"/>
          <w:noProof/>
          <w:sz w:val="22"/>
          <w:szCs w:val="22"/>
        </w:rPr>
        <w:t>]</w:t>
      </w:r>
      <w:r w:rsidR="007458B4">
        <w:rPr>
          <w:rFonts w:ascii="Arial" w:hAnsi="Arial" w:cs="Arial"/>
          <w:sz w:val="22"/>
          <w:szCs w:val="22"/>
        </w:rPr>
        <w:fldChar w:fldCharType="end"/>
      </w:r>
      <w:r w:rsidR="00E31745">
        <w:rPr>
          <w:rFonts w:ascii="Arial" w:hAnsi="Arial" w:cs="Arial"/>
          <w:sz w:val="22"/>
          <w:szCs w:val="22"/>
        </w:rPr>
        <w:t xml:space="preserve"> </w:t>
      </w:r>
      <w:r w:rsidR="00801E15">
        <w:rPr>
          <w:rFonts w:ascii="Arial" w:hAnsi="Arial" w:cs="Arial"/>
          <w:sz w:val="22"/>
          <w:szCs w:val="22"/>
        </w:rPr>
        <w:fldChar w:fldCharType="begin">
          <w:fldData xml:space="preserve">PEVuZE5vdGU+PENpdGU+PEF1dGhvcj5WYXotZGUtTWVsbzwvQXV0aG9yPjxZZWFyPjIwMTQ8L1ll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</w:fldData>
        </w:fldChar>
      </w:r>
      <w:r w:rsidR="00764198">
        <w:rPr>
          <w:rFonts w:ascii="Arial" w:hAnsi="Arial" w:cs="Arial"/>
          <w:sz w:val="22"/>
          <w:szCs w:val="22"/>
        </w:rPr>
        <w:instrText xml:space="preserve"> ADDIN EN.CITE </w:instrText>
      </w:r>
      <w:r w:rsidR="00764198">
        <w:rPr>
          <w:rFonts w:ascii="Arial" w:hAnsi="Arial" w:cs="Arial"/>
          <w:sz w:val="22"/>
          <w:szCs w:val="22"/>
        </w:rPr>
        <w:fldChar w:fldCharType="begin">
          <w:fldData xml:space="preserve">PEVuZE5vdGU+PENpdGU+PEF1dGhvcj5WYXotZGUtTWVsbzwvQXV0aG9yPjxZZWFyPjIwMTQ8L1ll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</w:fldData>
        </w:fldChar>
      </w:r>
      <w:r w:rsidR="00764198">
        <w:rPr>
          <w:rFonts w:ascii="Arial" w:hAnsi="Arial" w:cs="Arial"/>
          <w:sz w:val="22"/>
          <w:szCs w:val="22"/>
        </w:rPr>
        <w:instrText xml:space="preserve"> ADDIN EN.CITE.DATA </w:instrText>
      </w:r>
      <w:r w:rsidR="00764198">
        <w:rPr>
          <w:rFonts w:ascii="Arial" w:hAnsi="Arial" w:cs="Arial"/>
          <w:sz w:val="22"/>
          <w:szCs w:val="22"/>
        </w:rPr>
      </w:r>
      <w:r w:rsidR="00764198">
        <w:rPr>
          <w:rFonts w:ascii="Arial" w:hAnsi="Arial" w:cs="Arial"/>
          <w:sz w:val="22"/>
          <w:szCs w:val="22"/>
        </w:rPr>
        <w:fldChar w:fldCharType="end"/>
      </w:r>
      <w:r w:rsidR="00801E15">
        <w:rPr>
          <w:rFonts w:ascii="Arial" w:hAnsi="Arial" w:cs="Arial"/>
          <w:sz w:val="22"/>
          <w:szCs w:val="22"/>
        </w:rPr>
      </w:r>
      <w:r w:rsidR="00801E15">
        <w:rPr>
          <w:rFonts w:ascii="Arial" w:hAnsi="Arial" w:cs="Arial"/>
          <w:sz w:val="22"/>
          <w:szCs w:val="22"/>
        </w:rPr>
        <w:fldChar w:fldCharType="separate"/>
      </w:r>
      <w:r w:rsidR="00764198">
        <w:rPr>
          <w:rFonts w:ascii="Arial" w:hAnsi="Arial" w:cs="Arial"/>
          <w:noProof/>
          <w:sz w:val="22"/>
          <w:szCs w:val="22"/>
        </w:rPr>
        <w:t>[</w:t>
      </w:r>
      <w:hyperlink w:anchor="_ENREF_66" w:tooltip="Vaz-de-Melo, 2014 #139" w:history="1">
        <w:r w:rsidR="00764198">
          <w:rPr>
            <w:rFonts w:ascii="Arial" w:hAnsi="Arial" w:cs="Arial"/>
            <w:noProof/>
            <w:sz w:val="22"/>
            <w:szCs w:val="22"/>
          </w:rPr>
          <w:t>66</w:t>
        </w:r>
      </w:hyperlink>
      <w:r w:rsidR="00764198">
        <w:rPr>
          <w:rFonts w:ascii="Arial" w:hAnsi="Arial" w:cs="Arial"/>
          <w:noProof/>
          <w:sz w:val="22"/>
          <w:szCs w:val="22"/>
        </w:rPr>
        <w:t>]</w:t>
      </w:r>
      <w:r w:rsidR="00801E15">
        <w:rPr>
          <w:rFonts w:ascii="Arial" w:hAnsi="Arial" w:cs="Arial"/>
          <w:sz w:val="22"/>
          <w:szCs w:val="22"/>
        </w:rPr>
        <w:fldChar w:fldCharType="end"/>
      </w:r>
      <w:r w:rsidR="00C70ACF">
        <w:rPr>
          <w:rFonts w:ascii="Arial" w:hAnsi="Arial" w:cs="Arial"/>
          <w:sz w:val="22"/>
          <w:szCs w:val="22"/>
        </w:rPr>
        <w:t xml:space="preserve"> with </w:t>
      </w:r>
      <w:r w:rsidR="008D4406">
        <w:rPr>
          <w:rFonts w:ascii="Arial" w:hAnsi="Arial" w:cs="Arial"/>
          <w:sz w:val="22"/>
          <w:szCs w:val="22"/>
        </w:rPr>
        <w:t xml:space="preserve">recent </w:t>
      </w:r>
      <w:r w:rsidR="00741B90">
        <w:rPr>
          <w:rFonts w:ascii="Arial" w:hAnsi="Arial" w:cs="Arial"/>
          <w:sz w:val="22"/>
          <w:szCs w:val="22"/>
        </w:rPr>
        <w:t>studies</w:t>
      </w:r>
      <w:r w:rsidR="008D4406">
        <w:rPr>
          <w:rFonts w:ascii="Arial" w:hAnsi="Arial" w:cs="Arial"/>
          <w:sz w:val="22"/>
          <w:szCs w:val="22"/>
        </w:rPr>
        <w:t xml:space="preserve"> </w:t>
      </w:r>
      <w:r w:rsidR="00C70ACF">
        <w:rPr>
          <w:rFonts w:ascii="Arial" w:hAnsi="Arial" w:cs="Arial"/>
          <w:sz w:val="22"/>
          <w:szCs w:val="22"/>
        </w:rPr>
        <w:t>suggesting</w:t>
      </w:r>
      <w:r w:rsidR="00E77256">
        <w:rPr>
          <w:rFonts w:ascii="Arial" w:hAnsi="Arial" w:cs="Arial"/>
          <w:sz w:val="22"/>
          <w:szCs w:val="22"/>
        </w:rPr>
        <w:t xml:space="preserve"> that nebivolol is as efficacious as </w:t>
      </w:r>
      <w:r w:rsidR="0010057C">
        <w:rPr>
          <w:rFonts w:ascii="Arial" w:hAnsi="Arial" w:cs="Arial"/>
          <w:sz w:val="22"/>
          <w:szCs w:val="22"/>
        </w:rPr>
        <w:t>ACEi</w:t>
      </w:r>
      <w:r w:rsidR="00D238B7">
        <w:rPr>
          <w:rFonts w:ascii="Arial" w:hAnsi="Arial" w:cs="Arial"/>
          <w:sz w:val="22"/>
          <w:szCs w:val="22"/>
        </w:rPr>
        <w:t>s, ARBs</w:t>
      </w:r>
      <w:r w:rsidR="008D4406">
        <w:rPr>
          <w:rFonts w:ascii="Arial" w:hAnsi="Arial" w:cs="Arial"/>
          <w:sz w:val="22"/>
          <w:szCs w:val="22"/>
        </w:rPr>
        <w:t xml:space="preserve"> and aliskiren</w:t>
      </w:r>
      <w:r w:rsidR="00E77256">
        <w:rPr>
          <w:rFonts w:ascii="Arial" w:hAnsi="Arial" w:cs="Arial"/>
          <w:sz w:val="22"/>
          <w:szCs w:val="22"/>
        </w:rPr>
        <w:t xml:space="preserve"> in </w:t>
      </w:r>
      <w:r w:rsidR="00A25F0E">
        <w:rPr>
          <w:rFonts w:ascii="Arial" w:hAnsi="Arial" w:cs="Arial"/>
          <w:sz w:val="22"/>
          <w:szCs w:val="22"/>
        </w:rPr>
        <w:t xml:space="preserve">this </w:t>
      </w:r>
      <w:r w:rsidR="00321A89">
        <w:rPr>
          <w:rFonts w:ascii="Arial" w:hAnsi="Arial" w:cs="Arial"/>
          <w:sz w:val="22"/>
          <w:szCs w:val="22"/>
        </w:rPr>
        <w:t>respect</w:t>
      </w:r>
      <w:r w:rsidR="00801E15">
        <w:rPr>
          <w:rFonts w:ascii="Arial" w:hAnsi="Arial" w:cs="Arial"/>
          <w:sz w:val="22"/>
          <w:szCs w:val="22"/>
        </w:rPr>
        <w:fldChar w:fldCharType="begin">
          <w:fldData xml:space="preserve">PEVuZE5vdGU+PENpdGU+PEF1dGhvcj5JenpvPC9BdXRob3I+PFllYXI+MjAxNTwvWWVhcj48UmVj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</w:fldData>
        </w:fldChar>
      </w:r>
      <w:r w:rsidR="00764198">
        <w:rPr>
          <w:rFonts w:ascii="Arial" w:hAnsi="Arial" w:cs="Arial"/>
          <w:sz w:val="22"/>
          <w:szCs w:val="22"/>
        </w:rPr>
        <w:instrText xml:space="preserve"> ADDIN EN.CITE </w:instrText>
      </w:r>
      <w:r w:rsidR="00764198">
        <w:rPr>
          <w:rFonts w:ascii="Arial" w:hAnsi="Arial" w:cs="Arial"/>
          <w:sz w:val="22"/>
          <w:szCs w:val="22"/>
        </w:rPr>
        <w:fldChar w:fldCharType="begin">
          <w:fldData xml:space="preserve">PEVuZE5vdGU+PENpdGU+PEF1dGhvcj5JenpvPC9BdXRob3I+PFllYXI+MjAxNTwvWWVhcj48UmVj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</w:fldData>
        </w:fldChar>
      </w:r>
      <w:r w:rsidR="00764198">
        <w:rPr>
          <w:rFonts w:ascii="Arial" w:hAnsi="Arial" w:cs="Arial"/>
          <w:sz w:val="22"/>
          <w:szCs w:val="22"/>
        </w:rPr>
        <w:instrText xml:space="preserve"> ADDIN EN.CITE.DATA </w:instrText>
      </w:r>
      <w:r w:rsidR="00764198">
        <w:rPr>
          <w:rFonts w:ascii="Arial" w:hAnsi="Arial" w:cs="Arial"/>
          <w:sz w:val="22"/>
          <w:szCs w:val="22"/>
        </w:rPr>
      </w:r>
      <w:r w:rsidR="00764198">
        <w:rPr>
          <w:rFonts w:ascii="Arial" w:hAnsi="Arial" w:cs="Arial"/>
          <w:sz w:val="22"/>
          <w:szCs w:val="22"/>
        </w:rPr>
        <w:fldChar w:fldCharType="end"/>
      </w:r>
      <w:r w:rsidR="00801E15">
        <w:rPr>
          <w:rFonts w:ascii="Arial" w:hAnsi="Arial" w:cs="Arial"/>
          <w:sz w:val="22"/>
          <w:szCs w:val="22"/>
        </w:rPr>
      </w:r>
      <w:r w:rsidR="00801E15">
        <w:rPr>
          <w:rFonts w:ascii="Arial" w:hAnsi="Arial" w:cs="Arial"/>
          <w:sz w:val="22"/>
          <w:szCs w:val="22"/>
        </w:rPr>
        <w:fldChar w:fldCharType="separate"/>
      </w:r>
      <w:r w:rsidR="00764198">
        <w:rPr>
          <w:rFonts w:ascii="Arial" w:hAnsi="Arial" w:cs="Arial"/>
          <w:noProof/>
          <w:sz w:val="22"/>
          <w:szCs w:val="22"/>
        </w:rPr>
        <w:t>[</w:t>
      </w:r>
      <w:hyperlink w:anchor="_ENREF_54" w:tooltip="Izzo, 2015 #140" w:history="1">
        <w:r w:rsidR="00764198">
          <w:rPr>
            <w:rFonts w:ascii="Arial" w:hAnsi="Arial" w:cs="Arial"/>
            <w:noProof/>
            <w:sz w:val="22"/>
            <w:szCs w:val="22"/>
          </w:rPr>
          <w:t>54</w:t>
        </w:r>
      </w:hyperlink>
      <w:r w:rsidR="00764198">
        <w:rPr>
          <w:rFonts w:ascii="Arial" w:hAnsi="Arial" w:cs="Arial"/>
          <w:noProof/>
          <w:sz w:val="22"/>
          <w:szCs w:val="22"/>
        </w:rPr>
        <w:t xml:space="preserve">, </w:t>
      </w:r>
      <w:hyperlink w:anchor="_ENREF_55" w:tooltip="Koumaras, 2014 #141" w:history="1">
        <w:r w:rsidR="00764198">
          <w:rPr>
            <w:rFonts w:ascii="Arial" w:hAnsi="Arial" w:cs="Arial"/>
            <w:noProof/>
            <w:sz w:val="22"/>
            <w:szCs w:val="22"/>
          </w:rPr>
          <w:t>55</w:t>
        </w:r>
      </w:hyperlink>
      <w:r w:rsidR="00764198">
        <w:rPr>
          <w:rFonts w:ascii="Arial" w:hAnsi="Arial" w:cs="Arial"/>
          <w:noProof/>
          <w:sz w:val="22"/>
          <w:szCs w:val="22"/>
        </w:rPr>
        <w:t>]</w:t>
      </w:r>
      <w:r w:rsidR="00801E15">
        <w:rPr>
          <w:rFonts w:ascii="Arial" w:hAnsi="Arial" w:cs="Arial"/>
          <w:sz w:val="22"/>
          <w:szCs w:val="22"/>
        </w:rPr>
        <w:fldChar w:fldCharType="end"/>
      </w:r>
      <w:r w:rsidR="00E77256">
        <w:rPr>
          <w:rFonts w:ascii="Arial" w:hAnsi="Arial" w:cs="Arial"/>
          <w:sz w:val="22"/>
          <w:szCs w:val="22"/>
        </w:rPr>
        <w:t>.</w:t>
      </w:r>
      <w:r w:rsidR="00D21806">
        <w:rPr>
          <w:rFonts w:ascii="Arial" w:hAnsi="Arial" w:cs="Arial"/>
          <w:sz w:val="22"/>
          <w:szCs w:val="22"/>
        </w:rPr>
        <w:t xml:space="preserve"> Likewise, </w:t>
      </w:r>
      <w:r w:rsidR="004E4E20">
        <w:rPr>
          <w:rFonts w:ascii="Arial" w:hAnsi="Arial" w:cs="Arial"/>
          <w:sz w:val="22"/>
          <w:szCs w:val="22"/>
        </w:rPr>
        <w:t>among hypertensive patients</w:t>
      </w:r>
      <w:r w:rsidR="003F5BC0">
        <w:rPr>
          <w:rFonts w:ascii="Arial" w:hAnsi="Arial" w:cs="Arial"/>
          <w:sz w:val="22"/>
          <w:szCs w:val="22"/>
        </w:rPr>
        <w:t>,</w:t>
      </w:r>
      <w:r w:rsidR="004E4E20">
        <w:rPr>
          <w:rFonts w:ascii="Arial" w:hAnsi="Arial" w:cs="Arial"/>
          <w:sz w:val="22"/>
          <w:szCs w:val="22"/>
        </w:rPr>
        <w:t xml:space="preserve"> </w:t>
      </w:r>
      <w:r w:rsidR="003F5BC0">
        <w:rPr>
          <w:rFonts w:ascii="Arial" w:hAnsi="Arial" w:cs="Arial"/>
          <w:sz w:val="22"/>
          <w:szCs w:val="22"/>
        </w:rPr>
        <w:t>carvedilol and losartan reduce</w:t>
      </w:r>
      <w:r w:rsidR="00D21806">
        <w:rPr>
          <w:rFonts w:ascii="Arial" w:hAnsi="Arial" w:cs="Arial"/>
          <w:sz w:val="22"/>
          <w:szCs w:val="22"/>
        </w:rPr>
        <w:t xml:space="preserve"> centra</w:t>
      </w:r>
      <w:r w:rsidR="00801E15">
        <w:rPr>
          <w:rFonts w:ascii="Arial" w:hAnsi="Arial" w:cs="Arial"/>
          <w:sz w:val="22"/>
          <w:szCs w:val="22"/>
        </w:rPr>
        <w:t>l pressure to a similar extent</w:t>
      </w:r>
      <w:r w:rsidR="00D97EAF">
        <w:rPr>
          <w:rFonts w:ascii="Arial" w:hAnsi="Arial" w:cs="Arial"/>
          <w:sz w:val="22"/>
          <w:szCs w:val="22"/>
        </w:rPr>
        <w:fldChar w:fldCharType="begin">
          <w:fldData xml:space="preserve">PEVuZE5vdGU+PENpdGU+PEF1dGhvcj5LaW08L0F1dGhvcj48WWVhcj4yMDE0PC9ZZWFyPjxSZWNO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==
</w:fldData>
        </w:fldChar>
      </w:r>
      <w:r w:rsidR="00764198">
        <w:rPr>
          <w:rFonts w:ascii="Arial" w:hAnsi="Arial" w:cs="Arial"/>
          <w:sz w:val="22"/>
          <w:szCs w:val="22"/>
        </w:rPr>
        <w:instrText xml:space="preserve"> ADDIN EN.CITE </w:instrText>
      </w:r>
      <w:r w:rsidR="00764198">
        <w:rPr>
          <w:rFonts w:ascii="Arial" w:hAnsi="Arial" w:cs="Arial"/>
          <w:sz w:val="22"/>
          <w:szCs w:val="22"/>
        </w:rPr>
        <w:fldChar w:fldCharType="begin">
          <w:fldData xml:space="preserve">PEVuZE5vdGU+PENpdGU+PEF1dGhvcj5LaW08L0F1dGhvcj48WWVhcj4yMDE0PC9ZZWFyPjxSZWNO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==
</w:fldData>
        </w:fldChar>
      </w:r>
      <w:r w:rsidR="00764198">
        <w:rPr>
          <w:rFonts w:ascii="Arial" w:hAnsi="Arial" w:cs="Arial"/>
          <w:sz w:val="22"/>
          <w:szCs w:val="22"/>
        </w:rPr>
        <w:instrText xml:space="preserve"> ADDIN EN.CITE.DATA </w:instrText>
      </w:r>
      <w:r w:rsidR="00764198">
        <w:rPr>
          <w:rFonts w:ascii="Arial" w:hAnsi="Arial" w:cs="Arial"/>
          <w:sz w:val="22"/>
          <w:szCs w:val="22"/>
        </w:rPr>
      </w:r>
      <w:r w:rsidR="00764198">
        <w:rPr>
          <w:rFonts w:ascii="Arial" w:hAnsi="Arial" w:cs="Arial"/>
          <w:sz w:val="22"/>
          <w:szCs w:val="22"/>
        </w:rPr>
        <w:fldChar w:fldCharType="end"/>
      </w:r>
      <w:r w:rsidR="00D97EAF">
        <w:rPr>
          <w:rFonts w:ascii="Arial" w:hAnsi="Arial" w:cs="Arial"/>
          <w:sz w:val="22"/>
          <w:szCs w:val="22"/>
        </w:rPr>
      </w:r>
      <w:r w:rsidR="00D97EAF">
        <w:rPr>
          <w:rFonts w:ascii="Arial" w:hAnsi="Arial" w:cs="Arial"/>
          <w:sz w:val="22"/>
          <w:szCs w:val="22"/>
        </w:rPr>
        <w:fldChar w:fldCharType="separate"/>
      </w:r>
      <w:r w:rsidR="00764198">
        <w:rPr>
          <w:rFonts w:ascii="Arial" w:hAnsi="Arial" w:cs="Arial"/>
          <w:noProof/>
          <w:sz w:val="22"/>
          <w:szCs w:val="22"/>
        </w:rPr>
        <w:t>[</w:t>
      </w:r>
      <w:hyperlink w:anchor="_ENREF_67" w:tooltip="Kim, 2014 #142" w:history="1">
        <w:r w:rsidR="00764198">
          <w:rPr>
            <w:rFonts w:ascii="Arial" w:hAnsi="Arial" w:cs="Arial"/>
            <w:noProof/>
            <w:sz w:val="22"/>
            <w:szCs w:val="22"/>
          </w:rPr>
          <w:t>67</w:t>
        </w:r>
      </w:hyperlink>
      <w:r w:rsidR="00764198">
        <w:rPr>
          <w:rFonts w:ascii="Arial" w:hAnsi="Arial" w:cs="Arial"/>
          <w:noProof/>
          <w:sz w:val="22"/>
          <w:szCs w:val="22"/>
        </w:rPr>
        <w:t>]</w:t>
      </w:r>
      <w:r w:rsidR="00D97EAF">
        <w:rPr>
          <w:rFonts w:ascii="Arial" w:hAnsi="Arial" w:cs="Arial"/>
          <w:sz w:val="22"/>
          <w:szCs w:val="22"/>
        </w:rPr>
        <w:fldChar w:fldCharType="end"/>
      </w:r>
      <w:r w:rsidR="00D21806">
        <w:rPr>
          <w:rFonts w:ascii="Arial" w:hAnsi="Arial" w:cs="Arial"/>
          <w:sz w:val="22"/>
          <w:szCs w:val="22"/>
        </w:rPr>
        <w:t>.</w:t>
      </w:r>
      <w:r w:rsidR="00E811BA">
        <w:rPr>
          <w:rFonts w:ascii="Arial" w:hAnsi="Arial" w:cs="Arial"/>
          <w:sz w:val="22"/>
          <w:szCs w:val="22"/>
        </w:rPr>
        <w:t xml:space="preserve"> </w:t>
      </w:r>
      <w:r w:rsidR="00CC326B">
        <w:rPr>
          <w:rFonts w:ascii="Arial" w:hAnsi="Arial" w:cs="Arial"/>
          <w:sz w:val="22"/>
          <w:szCs w:val="22"/>
        </w:rPr>
        <w:t xml:space="preserve">It can be </w:t>
      </w:r>
      <w:r w:rsidR="00382EF7">
        <w:rPr>
          <w:rFonts w:ascii="Arial" w:hAnsi="Arial" w:cs="Arial"/>
          <w:sz w:val="22"/>
          <w:szCs w:val="22"/>
        </w:rPr>
        <w:t>assumed</w:t>
      </w:r>
      <w:r w:rsidR="00CC326B">
        <w:rPr>
          <w:rFonts w:ascii="Arial" w:hAnsi="Arial" w:cs="Arial"/>
          <w:sz w:val="22"/>
          <w:szCs w:val="22"/>
        </w:rPr>
        <w:t xml:space="preserve"> that a</w:t>
      </w:r>
      <w:r w:rsidR="00E31745">
        <w:rPr>
          <w:rFonts w:ascii="Arial" w:hAnsi="Arial" w:cs="Arial"/>
          <w:sz w:val="22"/>
          <w:szCs w:val="22"/>
        </w:rPr>
        <w:t xml:space="preserve"> reduc</w:t>
      </w:r>
      <w:r w:rsidR="00E811BA">
        <w:rPr>
          <w:rFonts w:ascii="Arial" w:hAnsi="Arial" w:cs="Arial"/>
          <w:sz w:val="22"/>
          <w:szCs w:val="22"/>
        </w:rPr>
        <w:t>tion of</w:t>
      </w:r>
      <w:r w:rsidR="00E31745">
        <w:rPr>
          <w:rFonts w:ascii="Arial" w:hAnsi="Arial" w:cs="Arial"/>
          <w:sz w:val="22"/>
          <w:szCs w:val="22"/>
        </w:rPr>
        <w:t xml:space="preserve"> wave reflections</w:t>
      </w:r>
      <w:r w:rsidR="008D4406">
        <w:rPr>
          <w:rFonts w:ascii="Arial" w:hAnsi="Arial" w:cs="Arial"/>
          <w:sz w:val="22"/>
          <w:szCs w:val="22"/>
        </w:rPr>
        <w:t xml:space="preserve"> </w:t>
      </w:r>
      <w:r w:rsidR="00406434">
        <w:rPr>
          <w:rFonts w:ascii="Arial" w:hAnsi="Arial" w:cs="Arial"/>
          <w:sz w:val="22"/>
          <w:szCs w:val="22"/>
        </w:rPr>
        <w:t xml:space="preserve">associated with </w:t>
      </w:r>
      <w:r w:rsidR="0010057C">
        <w:rPr>
          <w:rFonts w:ascii="Arial" w:hAnsi="Arial" w:cs="Arial"/>
          <w:sz w:val="22"/>
          <w:szCs w:val="22"/>
        </w:rPr>
        <w:t>the</w:t>
      </w:r>
      <w:r w:rsidR="008D4406">
        <w:rPr>
          <w:rFonts w:ascii="Arial" w:hAnsi="Arial" w:cs="Arial"/>
          <w:sz w:val="22"/>
          <w:szCs w:val="22"/>
        </w:rPr>
        <w:t xml:space="preserve"> vasodilating </w:t>
      </w:r>
      <w:r w:rsidR="00406434">
        <w:rPr>
          <w:rFonts w:ascii="Arial" w:hAnsi="Arial" w:cs="Arial"/>
          <w:sz w:val="22"/>
          <w:szCs w:val="22"/>
        </w:rPr>
        <w:t>properties</w:t>
      </w:r>
      <w:r w:rsidR="0010057C">
        <w:rPr>
          <w:rFonts w:ascii="Arial" w:hAnsi="Arial" w:cs="Arial"/>
          <w:sz w:val="22"/>
          <w:szCs w:val="22"/>
        </w:rPr>
        <w:t xml:space="preserve"> of the newer beta-blockers</w:t>
      </w:r>
      <w:r w:rsidR="00E811BA">
        <w:rPr>
          <w:rFonts w:ascii="Arial" w:hAnsi="Arial" w:cs="Arial"/>
          <w:sz w:val="22"/>
          <w:szCs w:val="22"/>
        </w:rPr>
        <w:t xml:space="preserve"> </w:t>
      </w:r>
      <w:r w:rsidR="00382EF7">
        <w:rPr>
          <w:rFonts w:ascii="Arial" w:hAnsi="Arial" w:cs="Arial"/>
          <w:sz w:val="22"/>
          <w:szCs w:val="22"/>
        </w:rPr>
        <w:t>may</w:t>
      </w:r>
      <w:r w:rsidR="00E811BA">
        <w:rPr>
          <w:rFonts w:ascii="Arial" w:hAnsi="Arial" w:cs="Arial"/>
          <w:sz w:val="22"/>
          <w:szCs w:val="22"/>
        </w:rPr>
        <w:t xml:space="preserve"> partly explain </w:t>
      </w:r>
      <w:r w:rsidR="0010057C">
        <w:rPr>
          <w:rFonts w:ascii="Arial" w:hAnsi="Arial" w:cs="Arial"/>
          <w:sz w:val="22"/>
          <w:szCs w:val="22"/>
        </w:rPr>
        <w:t>their</w:t>
      </w:r>
      <w:r w:rsidR="008D4406">
        <w:rPr>
          <w:rFonts w:ascii="Arial" w:hAnsi="Arial" w:cs="Arial"/>
          <w:sz w:val="22"/>
          <w:szCs w:val="22"/>
        </w:rPr>
        <w:t xml:space="preserve"> beneficial effect</w:t>
      </w:r>
      <w:r w:rsidR="004E4E20">
        <w:rPr>
          <w:rFonts w:ascii="Arial" w:hAnsi="Arial" w:cs="Arial"/>
          <w:sz w:val="22"/>
          <w:szCs w:val="22"/>
        </w:rPr>
        <w:t>s</w:t>
      </w:r>
      <w:r w:rsidR="008D4406">
        <w:rPr>
          <w:rFonts w:ascii="Arial" w:hAnsi="Arial" w:cs="Arial"/>
          <w:sz w:val="22"/>
          <w:szCs w:val="22"/>
        </w:rPr>
        <w:t xml:space="preserve"> on central pressure</w:t>
      </w:r>
      <w:r w:rsidR="00E811BA">
        <w:rPr>
          <w:rFonts w:ascii="Arial" w:hAnsi="Arial" w:cs="Arial"/>
          <w:sz w:val="22"/>
          <w:szCs w:val="22"/>
        </w:rPr>
        <w:t>. However, this</w:t>
      </w:r>
      <w:r w:rsidR="00382EF7">
        <w:rPr>
          <w:rFonts w:ascii="Arial" w:hAnsi="Arial" w:cs="Arial"/>
          <w:sz w:val="22"/>
          <w:szCs w:val="22"/>
        </w:rPr>
        <w:t xml:space="preserve"> hypothesis</w:t>
      </w:r>
      <w:r w:rsidR="00E811BA">
        <w:rPr>
          <w:rFonts w:ascii="Arial" w:hAnsi="Arial" w:cs="Arial"/>
          <w:sz w:val="22"/>
          <w:szCs w:val="22"/>
        </w:rPr>
        <w:t xml:space="preserve"> remains to be confirmed by</w:t>
      </w:r>
      <w:r w:rsidR="00E31745">
        <w:rPr>
          <w:rFonts w:ascii="Arial" w:hAnsi="Arial" w:cs="Arial"/>
          <w:sz w:val="22"/>
          <w:szCs w:val="22"/>
        </w:rPr>
        <w:t xml:space="preserve"> </w:t>
      </w:r>
      <w:r w:rsidR="00CC326B">
        <w:rPr>
          <w:rFonts w:ascii="Arial" w:hAnsi="Arial" w:cs="Arial"/>
          <w:sz w:val="22"/>
          <w:szCs w:val="22"/>
        </w:rPr>
        <w:t>future</w:t>
      </w:r>
      <w:r w:rsidR="00E31745">
        <w:rPr>
          <w:rFonts w:ascii="Arial" w:hAnsi="Arial" w:cs="Arial"/>
          <w:sz w:val="22"/>
          <w:szCs w:val="22"/>
        </w:rPr>
        <w:t xml:space="preserve"> studies</w:t>
      </w:r>
      <w:r w:rsidR="00E811BA">
        <w:rPr>
          <w:rFonts w:ascii="Arial" w:hAnsi="Arial" w:cs="Arial"/>
          <w:sz w:val="22"/>
          <w:szCs w:val="22"/>
        </w:rPr>
        <w:t>.</w:t>
      </w:r>
    </w:p>
    <w:p w14:paraId="1CD6BB22" w14:textId="275E6476" w:rsidR="00606B09" w:rsidRPr="007846B1" w:rsidRDefault="00E31745" w:rsidP="00EC4F43">
      <w:pPr>
        <w:spacing w:before="240" w:line="480" w:lineRule="auto"/>
        <w:jc w:val="both"/>
        <w:rPr>
          <w:rFonts w:ascii="Arial" w:hAnsi="Arial" w:cs="Arial"/>
          <w:sz w:val="22"/>
          <w:szCs w:val="22"/>
        </w:rPr>
      </w:pPr>
      <w:r w:rsidRPr="004E4E20">
        <w:rPr>
          <w:rFonts w:ascii="Arial" w:hAnsi="Arial" w:cs="Arial"/>
          <w:sz w:val="22"/>
          <w:szCs w:val="22"/>
        </w:rPr>
        <w:t>The</w:t>
      </w:r>
      <w:r>
        <w:rPr>
          <w:rFonts w:ascii="Arial" w:hAnsi="Arial" w:cs="Arial"/>
          <w:sz w:val="22"/>
          <w:szCs w:val="22"/>
        </w:rPr>
        <w:t xml:space="preserve"> </w:t>
      </w:r>
      <w:r w:rsidR="004E4E20" w:rsidRPr="00E710F3">
        <w:rPr>
          <w:rFonts w:ascii="Arial" w:hAnsi="Arial" w:cs="Arial"/>
          <w:sz w:val="22"/>
          <w:szCs w:val="22"/>
        </w:rPr>
        <w:t>studies</w:t>
      </w:r>
      <w:r w:rsidR="004E4E20">
        <w:rPr>
          <w:rFonts w:ascii="Arial" w:hAnsi="Arial" w:cs="Arial"/>
          <w:sz w:val="22"/>
          <w:szCs w:val="22"/>
        </w:rPr>
        <w:t xml:space="preserve"> described above</w:t>
      </w:r>
      <w:r>
        <w:rPr>
          <w:rFonts w:ascii="Arial" w:hAnsi="Arial" w:cs="Arial"/>
          <w:sz w:val="22"/>
          <w:szCs w:val="22"/>
        </w:rPr>
        <w:t xml:space="preserve"> support the hypothesis that an inadequate reduction in central pressure may be associated wi</w:t>
      </w:r>
      <w:r w:rsidR="00A824D8">
        <w:rPr>
          <w:rFonts w:ascii="Arial" w:hAnsi="Arial" w:cs="Arial"/>
          <w:sz w:val="22"/>
          <w:szCs w:val="22"/>
        </w:rPr>
        <w:t xml:space="preserve">th </w:t>
      </w:r>
      <w:r w:rsidR="003F5BC0">
        <w:rPr>
          <w:rFonts w:ascii="Arial" w:hAnsi="Arial" w:cs="Arial"/>
          <w:sz w:val="22"/>
          <w:szCs w:val="22"/>
        </w:rPr>
        <w:t>reduced</w:t>
      </w:r>
      <w:r w:rsidR="004E4E20">
        <w:rPr>
          <w:rFonts w:ascii="Arial" w:hAnsi="Arial" w:cs="Arial"/>
          <w:sz w:val="22"/>
          <w:szCs w:val="22"/>
        </w:rPr>
        <w:t xml:space="preserve"> protection from cardiovascular</w:t>
      </w:r>
      <w:r w:rsidR="00A824D8">
        <w:rPr>
          <w:rFonts w:ascii="Arial" w:hAnsi="Arial" w:cs="Arial"/>
          <w:sz w:val="22"/>
          <w:szCs w:val="22"/>
        </w:rPr>
        <w:t xml:space="preserve"> outcome</w:t>
      </w:r>
      <w:r w:rsidR="004E4E20">
        <w:rPr>
          <w:rFonts w:ascii="Arial" w:hAnsi="Arial" w:cs="Arial"/>
          <w:sz w:val="22"/>
          <w:szCs w:val="22"/>
        </w:rPr>
        <w:t>s.</w:t>
      </w:r>
      <w:r w:rsidR="00A824D8">
        <w:rPr>
          <w:rFonts w:ascii="Arial" w:hAnsi="Arial" w:cs="Arial"/>
          <w:sz w:val="22"/>
          <w:szCs w:val="22"/>
        </w:rPr>
        <w:t xml:space="preserve"> </w:t>
      </w:r>
      <w:r w:rsidR="004E4E20">
        <w:rPr>
          <w:rFonts w:ascii="Arial" w:hAnsi="Arial" w:cs="Arial"/>
          <w:sz w:val="22"/>
          <w:szCs w:val="22"/>
        </w:rPr>
        <w:t>However, further large</w:t>
      </w:r>
      <w:r>
        <w:rPr>
          <w:rFonts w:ascii="Arial" w:hAnsi="Arial" w:cs="Arial"/>
          <w:sz w:val="22"/>
          <w:szCs w:val="22"/>
        </w:rPr>
        <w:t xml:space="preserve"> randomised and properly powered clinical trials are required to </w:t>
      </w:r>
      <w:r w:rsidR="004E4E20">
        <w:rPr>
          <w:rFonts w:ascii="Arial" w:hAnsi="Arial" w:cs="Arial"/>
          <w:sz w:val="22"/>
          <w:szCs w:val="22"/>
        </w:rPr>
        <w:t>definitive</w:t>
      </w:r>
      <w:r w:rsidR="002B7FAD">
        <w:rPr>
          <w:rFonts w:ascii="Arial" w:hAnsi="Arial" w:cs="Arial"/>
          <w:sz w:val="22"/>
          <w:szCs w:val="22"/>
        </w:rPr>
        <w:t>ly</w:t>
      </w:r>
      <w:r w:rsidR="004E4E20">
        <w:rPr>
          <w:rFonts w:ascii="Arial" w:hAnsi="Arial" w:cs="Arial"/>
          <w:sz w:val="22"/>
          <w:szCs w:val="22"/>
        </w:rPr>
        <w:t xml:space="preserve"> </w:t>
      </w:r>
      <w:r w:rsidR="002B7FAD">
        <w:rPr>
          <w:rFonts w:ascii="Arial" w:hAnsi="Arial" w:cs="Arial"/>
          <w:sz w:val="22"/>
          <w:szCs w:val="22"/>
        </w:rPr>
        <w:t>prove</w:t>
      </w:r>
      <w:r w:rsidR="004E4E20">
        <w:rPr>
          <w:rFonts w:ascii="Arial" w:hAnsi="Arial" w:cs="Arial"/>
          <w:sz w:val="22"/>
          <w:szCs w:val="22"/>
        </w:rPr>
        <w:t xml:space="preserve"> that for</w:t>
      </w:r>
      <w:r>
        <w:rPr>
          <w:rFonts w:ascii="Arial" w:hAnsi="Arial" w:cs="Arial"/>
          <w:sz w:val="22"/>
          <w:szCs w:val="22"/>
        </w:rPr>
        <w:t xml:space="preserve"> equal reductions in brachial pressure, </w:t>
      </w:r>
      <w:r w:rsidR="00091E98">
        <w:rPr>
          <w:rFonts w:ascii="Arial" w:hAnsi="Arial" w:cs="Arial"/>
          <w:sz w:val="22"/>
          <w:szCs w:val="22"/>
        </w:rPr>
        <w:t>greater</w:t>
      </w:r>
      <w:r>
        <w:rPr>
          <w:rFonts w:ascii="Arial" w:hAnsi="Arial" w:cs="Arial"/>
          <w:sz w:val="22"/>
          <w:szCs w:val="22"/>
        </w:rPr>
        <w:t xml:space="preserve"> central pressure</w:t>
      </w:r>
      <w:r w:rsidR="00091E98">
        <w:rPr>
          <w:rFonts w:ascii="Arial" w:hAnsi="Arial" w:cs="Arial"/>
          <w:sz w:val="22"/>
          <w:szCs w:val="22"/>
        </w:rPr>
        <w:t xml:space="preserve"> lowering may result in better outcomes</w:t>
      </w:r>
      <w:r>
        <w:rPr>
          <w:rFonts w:ascii="Arial" w:hAnsi="Arial" w:cs="Arial"/>
          <w:sz w:val="22"/>
          <w:szCs w:val="22"/>
        </w:rPr>
        <w:t xml:space="preserve">. </w:t>
      </w:r>
      <w:r w:rsidR="004E4E20">
        <w:rPr>
          <w:rFonts w:ascii="Arial" w:hAnsi="Arial" w:cs="Arial"/>
          <w:sz w:val="22"/>
          <w:szCs w:val="22"/>
        </w:rPr>
        <w:t>While conventional beta-blockers appear to be ineffective in this regard</w:t>
      </w:r>
      <w:r w:rsidR="003F5BC0">
        <w:rPr>
          <w:rFonts w:ascii="Arial" w:hAnsi="Arial" w:cs="Arial"/>
          <w:sz w:val="22"/>
          <w:szCs w:val="22"/>
        </w:rPr>
        <w:t>,</w:t>
      </w:r>
      <w:r>
        <w:rPr>
          <w:rFonts w:ascii="Arial" w:hAnsi="Arial" w:cs="Arial"/>
          <w:sz w:val="22"/>
          <w:szCs w:val="22"/>
        </w:rPr>
        <w:t xml:space="preserve"> nitric oxide donor drugs such as </w:t>
      </w:r>
      <w:r w:rsidR="004E4E20">
        <w:rPr>
          <w:rFonts w:ascii="Arial" w:hAnsi="Arial" w:cs="Arial"/>
          <w:sz w:val="22"/>
          <w:szCs w:val="22"/>
        </w:rPr>
        <w:t>nitrates may</w:t>
      </w:r>
      <w:r>
        <w:rPr>
          <w:rFonts w:ascii="Arial" w:hAnsi="Arial" w:cs="Arial"/>
          <w:sz w:val="22"/>
          <w:szCs w:val="22"/>
        </w:rPr>
        <w:t xml:space="preserve"> </w:t>
      </w:r>
      <w:r w:rsidR="002B7FAD">
        <w:rPr>
          <w:rFonts w:ascii="Arial" w:hAnsi="Arial" w:cs="Arial"/>
          <w:sz w:val="22"/>
          <w:szCs w:val="22"/>
        </w:rPr>
        <w:t>be beneficial</w:t>
      </w:r>
      <w:r>
        <w:rPr>
          <w:rFonts w:ascii="Arial" w:hAnsi="Arial" w:cs="Arial"/>
          <w:sz w:val="22"/>
          <w:szCs w:val="22"/>
        </w:rPr>
        <w:t xml:space="preserve"> by substantially reducing wave reflections</w:t>
      </w:r>
      <w:r w:rsidR="00D97EAF">
        <w:rPr>
          <w:rFonts w:ascii="Arial" w:hAnsi="Arial" w:cs="Arial"/>
          <w:sz w:val="22"/>
          <w:szCs w:val="22"/>
        </w:rPr>
        <w:fldChar w:fldCharType="begin">
          <w:fldData xml:space="preserve">PEVuZE5vdGU+PENpdGU+PEF1dGhvcj5LZWxseTwvQXV0aG9yPjxZZWFyPjE5OTA8L1llYXI+PFJl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</w:fldData>
        </w:fldChar>
      </w:r>
      <w:r w:rsidR="00764198">
        <w:rPr>
          <w:rFonts w:ascii="Arial" w:hAnsi="Arial" w:cs="Arial"/>
          <w:sz w:val="22"/>
          <w:szCs w:val="22"/>
        </w:rPr>
        <w:instrText xml:space="preserve"> ADDIN EN.CITE </w:instrText>
      </w:r>
      <w:r w:rsidR="00764198">
        <w:rPr>
          <w:rFonts w:ascii="Arial" w:hAnsi="Arial" w:cs="Arial"/>
          <w:sz w:val="22"/>
          <w:szCs w:val="22"/>
        </w:rPr>
        <w:fldChar w:fldCharType="begin">
          <w:fldData xml:space="preserve">PEVuZE5vdGU+PENpdGU+PEF1dGhvcj5LZWxseTwvQXV0aG9yPjxZZWFyPjE5OTA8L1llYXI+PFJl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</w:fldData>
        </w:fldChar>
      </w:r>
      <w:r w:rsidR="00764198">
        <w:rPr>
          <w:rFonts w:ascii="Arial" w:hAnsi="Arial" w:cs="Arial"/>
          <w:sz w:val="22"/>
          <w:szCs w:val="22"/>
        </w:rPr>
        <w:instrText xml:space="preserve"> ADDIN EN.CITE.DATA </w:instrText>
      </w:r>
      <w:r w:rsidR="00764198">
        <w:rPr>
          <w:rFonts w:ascii="Arial" w:hAnsi="Arial" w:cs="Arial"/>
          <w:sz w:val="22"/>
          <w:szCs w:val="22"/>
        </w:rPr>
      </w:r>
      <w:r w:rsidR="00764198">
        <w:rPr>
          <w:rFonts w:ascii="Arial" w:hAnsi="Arial" w:cs="Arial"/>
          <w:sz w:val="22"/>
          <w:szCs w:val="22"/>
        </w:rPr>
        <w:fldChar w:fldCharType="end"/>
      </w:r>
      <w:r w:rsidR="00D97EAF">
        <w:rPr>
          <w:rFonts w:ascii="Arial" w:hAnsi="Arial" w:cs="Arial"/>
          <w:sz w:val="22"/>
          <w:szCs w:val="22"/>
        </w:rPr>
      </w:r>
      <w:r w:rsidR="00D97EAF">
        <w:rPr>
          <w:rFonts w:ascii="Arial" w:hAnsi="Arial" w:cs="Arial"/>
          <w:sz w:val="22"/>
          <w:szCs w:val="22"/>
        </w:rPr>
        <w:fldChar w:fldCharType="separate"/>
      </w:r>
      <w:r w:rsidR="00764198">
        <w:rPr>
          <w:rFonts w:ascii="Arial" w:hAnsi="Arial" w:cs="Arial"/>
          <w:noProof/>
          <w:sz w:val="22"/>
          <w:szCs w:val="22"/>
        </w:rPr>
        <w:t>[</w:t>
      </w:r>
      <w:hyperlink w:anchor="_ENREF_68" w:tooltip="Kelly, 1990 #61" w:history="1">
        <w:r w:rsidR="00764198">
          <w:rPr>
            <w:rFonts w:ascii="Arial" w:hAnsi="Arial" w:cs="Arial"/>
            <w:noProof/>
            <w:sz w:val="22"/>
            <w:szCs w:val="22"/>
          </w:rPr>
          <w:t>68</w:t>
        </w:r>
      </w:hyperlink>
      <w:r w:rsidR="00764198">
        <w:rPr>
          <w:rFonts w:ascii="Arial" w:hAnsi="Arial" w:cs="Arial"/>
          <w:noProof/>
          <w:sz w:val="22"/>
          <w:szCs w:val="22"/>
        </w:rPr>
        <w:t>]</w:t>
      </w:r>
      <w:r w:rsidR="00D97EAF">
        <w:rPr>
          <w:rFonts w:ascii="Arial" w:hAnsi="Arial" w:cs="Arial"/>
          <w:sz w:val="22"/>
          <w:szCs w:val="22"/>
        </w:rPr>
        <w:fldChar w:fldCharType="end"/>
      </w:r>
      <w:r>
        <w:rPr>
          <w:rFonts w:ascii="Arial" w:hAnsi="Arial" w:cs="Arial"/>
          <w:sz w:val="22"/>
          <w:szCs w:val="22"/>
        </w:rPr>
        <w:t>. Although not a ‘classic</w:t>
      </w:r>
      <w:r w:rsidR="004E4E20">
        <w:rPr>
          <w:rFonts w:ascii="Arial" w:hAnsi="Arial" w:cs="Arial"/>
          <w:sz w:val="22"/>
          <w:szCs w:val="22"/>
        </w:rPr>
        <w:t>al’ antihypertensive drug, high-dose</w:t>
      </w:r>
      <w:r>
        <w:rPr>
          <w:rFonts w:ascii="Arial" w:hAnsi="Arial" w:cs="Arial"/>
          <w:sz w:val="22"/>
          <w:szCs w:val="22"/>
        </w:rPr>
        <w:t xml:space="preserve"> nitrates </w:t>
      </w:r>
      <w:r w:rsidR="004E4E20">
        <w:rPr>
          <w:rFonts w:ascii="Arial" w:hAnsi="Arial" w:cs="Arial"/>
          <w:sz w:val="22"/>
          <w:szCs w:val="22"/>
        </w:rPr>
        <w:t xml:space="preserve">can </w:t>
      </w:r>
      <w:r>
        <w:rPr>
          <w:rFonts w:ascii="Arial" w:hAnsi="Arial" w:cs="Arial"/>
          <w:sz w:val="22"/>
          <w:szCs w:val="22"/>
        </w:rPr>
        <w:t>lower brachial pressure effectively</w:t>
      </w:r>
      <w:r w:rsidR="00D97EAF">
        <w:rPr>
          <w:rFonts w:ascii="Arial" w:hAnsi="Arial" w:cs="Arial"/>
          <w:sz w:val="22"/>
          <w:szCs w:val="22"/>
        </w:rPr>
        <w:fldChar w:fldCharType="begin">
          <w:fldData xml:space="preserve">PEVuZE5vdGU+PENpdGU+PEF1dGhvcj5TdG9rZXM8L0F1dGhvcj48WWVhcj4xOTk3PC9ZZWFyPjxS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==
</w:fldData>
        </w:fldChar>
      </w:r>
      <w:r w:rsidR="00764198">
        <w:rPr>
          <w:rFonts w:ascii="Arial" w:hAnsi="Arial" w:cs="Arial"/>
          <w:sz w:val="22"/>
          <w:szCs w:val="22"/>
        </w:rPr>
        <w:instrText xml:space="preserve"> ADDIN EN.CITE </w:instrText>
      </w:r>
      <w:r w:rsidR="00764198">
        <w:rPr>
          <w:rFonts w:ascii="Arial" w:hAnsi="Arial" w:cs="Arial"/>
          <w:sz w:val="22"/>
          <w:szCs w:val="22"/>
        </w:rPr>
        <w:fldChar w:fldCharType="begin">
          <w:fldData xml:space="preserve">PEVuZE5vdGU+PENpdGU+PEF1dGhvcj5TdG9rZXM8L0F1dGhvcj48WWVhcj4xOTk3PC9ZZWFyPjxS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==
</w:fldData>
        </w:fldChar>
      </w:r>
      <w:r w:rsidR="00764198">
        <w:rPr>
          <w:rFonts w:ascii="Arial" w:hAnsi="Arial" w:cs="Arial"/>
          <w:sz w:val="22"/>
          <w:szCs w:val="22"/>
        </w:rPr>
        <w:instrText xml:space="preserve"> ADDIN EN.CITE.DATA </w:instrText>
      </w:r>
      <w:r w:rsidR="00764198">
        <w:rPr>
          <w:rFonts w:ascii="Arial" w:hAnsi="Arial" w:cs="Arial"/>
          <w:sz w:val="22"/>
          <w:szCs w:val="22"/>
        </w:rPr>
      </w:r>
      <w:r w:rsidR="00764198">
        <w:rPr>
          <w:rFonts w:ascii="Arial" w:hAnsi="Arial" w:cs="Arial"/>
          <w:sz w:val="22"/>
          <w:szCs w:val="22"/>
        </w:rPr>
        <w:fldChar w:fldCharType="end"/>
      </w:r>
      <w:r w:rsidR="00D97EAF">
        <w:rPr>
          <w:rFonts w:ascii="Arial" w:hAnsi="Arial" w:cs="Arial"/>
          <w:sz w:val="22"/>
          <w:szCs w:val="22"/>
        </w:rPr>
      </w:r>
      <w:r w:rsidR="00D97EAF">
        <w:rPr>
          <w:rFonts w:ascii="Arial" w:hAnsi="Arial" w:cs="Arial"/>
          <w:sz w:val="22"/>
          <w:szCs w:val="22"/>
        </w:rPr>
        <w:fldChar w:fldCharType="separate"/>
      </w:r>
      <w:r w:rsidR="00764198">
        <w:rPr>
          <w:rFonts w:ascii="Arial" w:hAnsi="Arial" w:cs="Arial"/>
          <w:noProof/>
          <w:sz w:val="22"/>
          <w:szCs w:val="22"/>
        </w:rPr>
        <w:t>[</w:t>
      </w:r>
      <w:hyperlink w:anchor="_ENREF_69" w:tooltip="Stokes, 1997 #62" w:history="1">
        <w:r w:rsidR="00764198">
          <w:rPr>
            <w:rFonts w:ascii="Arial" w:hAnsi="Arial" w:cs="Arial"/>
            <w:noProof/>
            <w:sz w:val="22"/>
            <w:szCs w:val="22"/>
          </w:rPr>
          <w:t>69-72</w:t>
        </w:r>
      </w:hyperlink>
      <w:r w:rsidR="00764198">
        <w:rPr>
          <w:rFonts w:ascii="Arial" w:hAnsi="Arial" w:cs="Arial"/>
          <w:noProof/>
          <w:sz w:val="22"/>
          <w:szCs w:val="22"/>
        </w:rPr>
        <w:t>]</w:t>
      </w:r>
      <w:r w:rsidR="00D97EAF">
        <w:rPr>
          <w:rFonts w:ascii="Arial" w:hAnsi="Arial" w:cs="Arial"/>
          <w:sz w:val="22"/>
          <w:szCs w:val="22"/>
        </w:rPr>
        <w:fldChar w:fldCharType="end"/>
      </w:r>
      <w:r>
        <w:rPr>
          <w:rFonts w:ascii="Arial" w:hAnsi="Arial" w:cs="Arial"/>
          <w:sz w:val="22"/>
          <w:szCs w:val="22"/>
        </w:rPr>
        <w:t xml:space="preserve"> and </w:t>
      </w:r>
      <w:r w:rsidRPr="00F17E9E">
        <w:rPr>
          <w:rFonts w:ascii="Arial" w:hAnsi="Arial" w:cs="Arial"/>
          <w:sz w:val="22"/>
          <w:szCs w:val="22"/>
        </w:rPr>
        <w:t xml:space="preserve">reduce central </w:t>
      </w:r>
      <w:r>
        <w:rPr>
          <w:rFonts w:ascii="Arial" w:hAnsi="Arial" w:cs="Arial"/>
          <w:sz w:val="22"/>
          <w:szCs w:val="22"/>
        </w:rPr>
        <w:t>pressure</w:t>
      </w:r>
      <w:r w:rsidRPr="00F17E9E">
        <w:rPr>
          <w:rFonts w:ascii="Arial" w:hAnsi="Arial" w:cs="Arial"/>
          <w:sz w:val="22"/>
          <w:szCs w:val="22"/>
        </w:rPr>
        <w:t xml:space="preserve"> more than brachial </w:t>
      </w:r>
      <w:r>
        <w:rPr>
          <w:rFonts w:ascii="Arial" w:hAnsi="Arial" w:cs="Arial"/>
          <w:sz w:val="22"/>
          <w:szCs w:val="22"/>
        </w:rPr>
        <w:t>pressure</w:t>
      </w:r>
      <w:r w:rsidR="004E4E20">
        <w:rPr>
          <w:rFonts w:ascii="Arial" w:hAnsi="Arial" w:cs="Arial"/>
          <w:sz w:val="22"/>
          <w:szCs w:val="22"/>
        </w:rPr>
        <w:t xml:space="preserve">. </w:t>
      </w:r>
      <w:r w:rsidR="002B7FAD">
        <w:rPr>
          <w:rFonts w:ascii="Arial" w:hAnsi="Arial" w:cs="Arial"/>
          <w:sz w:val="22"/>
          <w:szCs w:val="22"/>
        </w:rPr>
        <w:t>In this context</w:t>
      </w:r>
      <w:r>
        <w:rPr>
          <w:rFonts w:ascii="Arial" w:hAnsi="Arial" w:cs="Arial"/>
          <w:sz w:val="22"/>
          <w:szCs w:val="22"/>
        </w:rPr>
        <w:t xml:space="preserve">, </w:t>
      </w:r>
      <w:r w:rsidR="002B7FAD">
        <w:rPr>
          <w:rFonts w:ascii="Arial" w:hAnsi="Arial" w:cs="Arial"/>
          <w:sz w:val="22"/>
          <w:szCs w:val="22"/>
        </w:rPr>
        <w:t>using nitrates together with beta-blockers may be an</w:t>
      </w:r>
      <w:r>
        <w:rPr>
          <w:rFonts w:ascii="Arial" w:hAnsi="Arial" w:cs="Arial"/>
          <w:sz w:val="22"/>
          <w:szCs w:val="22"/>
        </w:rPr>
        <w:t xml:space="preserve"> </w:t>
      </w:r>
      <w:r w:rsidR="002B7FAD">
        <w:rPr>
          <w:rFonts w:ascii="Arial" w:hAnsi="Arial" w:cs="Arial"/>
          <w:sz w:val="22"/>
          <w:szCs w:val="22"/>
        </w:rPr>
        <w:t>effective strategy in</w:t>
      </w:r>
      <w:r>
        <w:rPr>
          <w:rFonts w:ascii="Arial" w:hAnsi="Arial" w:cs="Arial"/>
          <w:sz w:val="22"/>
          <w:szCs w:val="22"/>
        </w:rPr>
        <w:t xml:space="preserve"> preferentially lower</w:t>
      </w:r>
      <w:r w:rsidR="002B7FAD">
        <w:rPr>
          <w:rFonts w:ascii="Arial" w:hAnsi="Arial" w:cs="Arial"/>
          <w:sz w:val="22"/>
          <w:szCs w:val="22"/>
        </w:rPr>
        <w:t>ing</w:t>
      </w:r>
      <w:r>
        <w:rPr>
          <w:rFonts w:ascii="Arial" w:hAnsi="Arial" w:cs="Arial"/>
          <w:sz w:val="22"/>
          <w:szCs w:val="22"/>
        </w:rPr>
        <w:t xml:space="preserve"> central pressure.</w:t>
      </w:r>
      <w:r w:rsidR="002B7FAD">
        <w:rPr>
          <w:rFonts w:ascii="Arial" w:hAnsi="Arial" w:cs="Arial"/>
          <w:sz w:val="22"/>
          <w:szCs w:val="22"/>
        </w:rPr>
        <w:t xml:space="preserve"> This benefit may be particularly relevant in the clinical setting of coronary artery disease.</w:t>
      </w:r>
    </w:p>
    <w:p w14:paraId="15E757BA" w14:textId="77777777" w:rsidR="00582E98" w:rsidRDefault="00582E98" w:rsidP="00EC4F43">
      <w:pPr>
        <w:spacing w:before="240" w:line="480" w:lineRule="auto"/>
        <w:jc w:val="both"/>
        <w:rPr>
          <w:rFonts w:ascii="Arial" w:hAnsi="Arial" w:cs="Arial"/>
          <w:b/>
          <w:sz w:val="22"/>
          <w:szCs w:val="22"/>
        </w:rPr>
      </w:pPr>
    </w:p>
    <w:p w14:paraId="4855D2B4" w14:textId="41598876" w:rsidR="001C7A7A" w:rsidRPr="00F17E9E" w:rsidRDefault="00610816" w:rsidP="00EC4F43">
      <w:pPr>
        <w:spacing w:before="240" w:line="480" w:lineRule="auto"/>
        <w:jc w:val="both"/>
        <w:rPr>
          <w:rFonts w:ascii="Arial" w:hAnsi="Arial" w:cs="Arial"/>
          <w:b/>
          <w:sz w:val="22"/>
          <w:szCs w:val="22"/>
        </w:rPr>
      </w:pPr>
      <w:r>
        <w:rPr>
          <w:rFonts w:ascii="Arial" w:hAnsi="Arial" w:cs="Arial"/>
          <w:b/>
          <w:sz w:val="22"/>
          <w:szCs w:val="22"/>
        </w:rPr>
        <w:lastRenderedPageBreak/>
        <w:t>Outstanding issues</w:t>
      </w:r>
    </w:p>
    <w:p w14:paraId="1F8112BE" w14:textId="64774714" w:rsidR="00413C25" w:rsidRDefault="00CF6FE9" w:rsidP="00EC4F43">
      <w:pPr>
        <w:spacing w:line="480" w:lineRule="auto"/>
        <w:jc w:val="both"/>
        <w:rPr>
          <w:rFonts w:ascii="Arial" w:hAnsi="Arial" w:cs="Arial"/>
          <w:sz w:val="22"/>
          <w:szCs w:val="22"/>
        </w:rPr>
      </w:pPr>
      <w:r>
        <w:rPr>
          <w:rFonts w:ascii="Arial" w:hAnsi="Arial" w:cs="Arial"/>
          <w:sz w:val="22"/>
          <w:szCs w:val="22"/>
        </w:rPr>
        <w:t xml:space="preserve">Central pressure is more closely related to surrogate </w:t>
      </w:r>
      <w:r w:rsidR="00912876">
        <w:rPr>
          <w:rFonts w:ascii="Arial" w:hAnsi="Arial" w:cs="Arial"/>
          <w:sz w:val="22"/>
          <w:szCs w:val="22"/>
        </w:rPr>
        <w:t>cardiovascular risk markers</w:t>
      </w:r>
      <w:r>
        <w:rPr>
          <w:rFonts w:ascii="Arial" w:hAnsi="Arial" w:cs="Arial"/>
          <w:sz w:val="22"/>
          <w:szCs w:val="22"/>
        </w:rPr>
        <w:t xml:space="preserve"> than brachial pressure, and independently predicts outcomes. However, whether ce</w:t>
      </w:r>
      <w:r w:rsidR="002A5966">
        <w:rPr>
          <w:rFonts w:ascii="Arial" w:hAnsi="Arial" w:cs="Arial"/>
          <w:sz w:val="22"/>
          <w:szCs w:val="22"/>
        </w:rPr>
        <w:t>ntral pressure can be a</w:t>
      </w:r>
      <w:r w:rsidR="00DB2CB7">
        <w:rPr>
          <w:rFonts w:ascii="Arial" w:hAnsi="Arial" w:cs="Arial"/>
          <w:sz w:val="22"/>
          <w:szCs w:val="22"/>
        </w:rPr>
        <w:t xml:space="preserve"> useful</w:t>
      </w:r>
      <w:r w:rsidR="002A5966">
        <w:rPr>
          <w:rFonts w:ascii="Arial" w:hAnsi="Arial" w:cs="Arial"/>
          <w:sz w:val="22"/>
          <w:szCs w:val="22"/>
        </w:rPr>
        <w:t xml:space="preserve"> </w:t>
      </w:r>
      <w:r>
        <w:rPr>
          <w:rFonts w:ascii="Arial" w:hAnsi="Arial" w:cs="Arial"/>
          <w:sz w:val="22"/>
          <w:szCs w:val="22"/>
        </w:rPr>
        <w:t>clinical tool for risk stratification n</w:t>
      </w:r>
      <w:r w:rsidR="00DB2CB7">
        <w:rPr>
          <w:rFonts w:ascii="Arial" w:hAnsi="Arial" w:cs="Arial"/>
          <w:sz w:val="22"/>
          <w:szCs w:val="22"/>
        </w:rPr>
        <w:t>eeds to be further assessed by</w:t>
      </w:r>
      <w:r>
        <w:rPr>
          <w:rFonts w:ascii="Arial" w:hAnsi="Arial" w:cs="Arial"/>
          <w:sz w:val="22"/>
          <w:szCs w:val="22"/>
        </w:rPr>
        <w:t xml:space="preserve"> full</w:t>
      </w:r>
      <w:r w:rsidR="00A344C4">
        <w:rPr>
          <w:rFonts w:ascii="Arial" w:hAnsi="Arial" w:cs="Arial"/>
          <w:sz w:val="22"/>
          <w:szCs w:val="22"/>
        </w:rPr>
        <w:t>y</w:t>
      </w:r>
      <w:r>
        <w:rPr>
          <w:rFonts w:ascii="Arial" w:hAnsi="Arial" w:cs="Arial"/>
          <w:sz w:val="22"/>
          <w:szCs w:val="22"/>
        </w:rPr>
        <w:t xml:space="preserve"> synthesis</w:t>
      </w:r>
      <w:r w:rsidR="00DB2CB7">
        <w:rPr>
          <w:rFonts w:ascii="Arial" w:hAnsi="Arial" w:cs="Arial"/>
          <w:sz w:val="22"/>
          <w:szCs w:val="22"/>
        </w:rPr>
        <w:t>ing</w:t>
      </w:r>
      <w:r>
        <w:rPr>
          <w:rFonts w:ascii="Arial" w:hAnsi="Arial" w:cs="Arial"/>
          <w:sz w:val="22"/>
          <w:szCs w:val="22"/>
        </w:rPr>
        <w:t xml:space="preserve"> </w:t>
      </w:r>
      <w:r w:rsidR="00912876">
        <w:rPr>
          <w:rFonts w:ascii="Arial" w:hAnsi="Arial" w:cs="Arial"/>
          <w:sz w:val="22"/>
          <w:szCs w:val="22"/>
        </w:rPr>
        <w:t>all</w:t>
      </w:r>
      <w:r>
        <w:rPr>
          <w:rFonts w:ascii="Arial" w:hAnsi="Arial" w:cs="Arial"/>
          <w:sz w:val="22"/>
          <w:szCs w:val="22"/>
        </w:rPr>
        <w:t xml:space="preserve"> available evidence. </w:t>
      </w:r>
      <w:r w:rsidR="0009034E">
        <w:rPr>
          <w:rFonts w:ascii="Arial" w:hAnsi="Arial" w:cs="Arial"/>
          <w:sz w:val="22"/>
          <w:szCs w:val="22"/>
        </w:rPr>
        <w:t>Furthermore</w:t>
      </w:r>
      <w:r>
        <w:rPr>
          <w:rFonts w:ascii="Arial" w:hAnsi="Arial" w:cs="Arial"/>
          <w:sz w:val="22"/>
          <w:szCs w:val="22"/>
        </w:rPr>
        <w:t>, whether preferential central blood pressure lowering results in better outcomes should be addressed in appropri</w:t>
      </w:r>
      <w:r w:rsidR="00DB2CB7">
        <w:rPr>
          <w:rFonts w:ascii="Arial" w:hAnsi="Arial" w:cs="Arial"/>
          <w:sz w:val="22"/>
          <w:szCs w:val="22"/>
        </w:rPr>
        <w:t>ately powered clinical trials.</w:t>
      </w:r>
      <w:r>
        <w:rPr>
          <w:rFonts w:ascii="Arial" w:hAnsi="Arial" w:cs="Arial"/>
          <w:sz w:val="22"/>
          <w:szCs w:val="22"/>
        </w:rPr>
        <w:t xml:space="preserve"> </w:t>
      </w:r>
      <w:r w:rsidR="003B10C5">
        <w:rPr>
          <w:rFonts w:ascii="Arial" w:hAnsi="Arial" w:cs="Arial"/>
          <w:sz w:val="22"/>
          <w:szCs w:val="22"/>
        </w:rPr>
        <w:t xml:space="preserve">Before such trials are </w:t>
      </w:r>
      <w:r w:rsidR="00DB2CB7">
        <w:rPr>
          <w:rFonts w:ascii="Arial" w:hAnsi="Arial" w:cs="Arial"/>
          <w:sz w:val="22"/>
          <w:szCs w:val="22"/>
        </w:rPr>
        <w:t>available</w:t>
      </w:r>
      <w:r w:rsidR="003B10C5">
        <w:rPr>
          <w:rFonts w:ascii="Arial" w:hAnsi="Arial" w:cs="Arial"/>
          <w:sz w:val="22"/>
          <w:szCs w:val="22"/>
        </w:rPr>
        <w:t xml:space="preserve">, studies based on </w:t>
      </w:r>
      <w:r w:rsidR="00DB2CB7">
        <w:rPr>
          <w:rFonts w:ascii="Arial" w:hAnsi="Arial" w:cs="Arial"/>
          <w:sz w:val="22"/>
          <w:szCs w:val="22"/>
        </w:rPr>
        <w:t>cardiovascular disease</w:t>
      </w:r>
      <w:r w:rsidR="003B10C5">
        <w:rPr>
          <w:rFonts w:ascii="Arial" w:hAnsi="Arial" w:cs="Arial"/>
          <w:sz w:val="22"/>
          <w:szCs w:val="22"/>
        </w:rPr>
        <w:t xml:space="preserve"> surrogates</w:t>
      </w:r>
      <w:r w:rsidR="00DB2CB7">
        <w:rPr>
          <w:rFonts w:ascii="Arial" w:hAnsi="Arial" w:cs="Arial"/>
          <w:sz w:val="22"/>
          <w:szCs w:val="22"/>
        </w:rPr>
        <w:t xml:space="preserve"> </w:t>
      </w:r>
      <w:r w:rsidR="00CA15FD">
        <w:rPr>
          <w:rFonts w:ascii="Arial" w:hAnsi="Arial" w:cs="Arial"/>
          <w:sz w:val="22"/>
          <w:szCs w:val="22"/>
        </w:rPr>
        <w:t>such as</w:t>
      </w:r>
      <w:r w:rsidR="00964B65">
        <w:rPr>
          <w:rFonts w:ascii="Arial" w:hAnsi="Arial" w:cs="Arial"/>
          <w:sz w:val="22"/>
          <w:szCs w:val="22"/>
        </w:rPr>
        <w:t xml:space="preserve"> C</w:t>
      </w:r>
      <w:r w:rsidR="003B10C5">
        <w:rPr>
          <w:rFonts w:ascii="Arial" w:hAnsi="Arial" w:cs="Arial"/>
          <w:sz w:val="22"/>
          <w:szCs w:val="22"/>
        </w:rPr>
        <w:t>IMT and LV</w:t>
      </w:r>
      <w:r w:rsidR="00964B65">
        <w:rPr>
          <w:rFonts w:ascii="Arial" w:hAnsi="Arial" w:cs="Arial"/>
          <w:sz w:val="22"/>
          <w:szCs w:val="22"/>
        </w:rPr>
        <w:t>M</w:t>
      </w:r>
      <w:r w:rsidR="003B10C5">
        <w:rPr>
          <w:rFonts w:ascii="Arial" w:hAnsi="Arial" w:cs="Arial"/>
          <w:sz w:val="22"/>
          <w:szCs w:val="22"/>
        </w:rPr>
        <w:t xml:space="preserve"> </w:t>
      </w:r>
      <w:r w:rsidR="002A5966">
        <w:rPr>
          <w:rFonts w:ascii="Arial" w:hAnsi="Arial" w:cs="Arial"/>
          <w:sz w:val="22"/>
          <w:szCs w:val="22"/>
        </w:rPr>
        <w:t>would</w:t>
      </w:r>
      <w:r w:rsidR="003B10C5">
        <w:rPr>
          <w:rFonts w:ascii="Arial" w:hAnsi="Arial" w:cs="Arial"/>
          <w:sz w:val="22"/>
          <w:szCs w:val="22"/>
        </w:rPr>
        <w:t xml:space="preserve"> </w:t>
      </w:r>
      <w:r w:rsidR="002A5966">
        <w:rPr>
          <w:rFonts w:ascii="Arial" w:hAnsi="Arial" w:cs="Arial"/>
          <w:sz w:val="22"/>
          <w:szCs w:val="22"/>
        </w:rPr>
        <w:t>provide</w:t>
      </w:r>
      <w:r w:rsidR="003B10C5">
        <w:rPr>
          <w:rFonts w:ascii="Arial" w:hAnsi="Arial" w:cs="Arial"/>
          <w:sz w:val="22"/>
          <w:szCs w:val="22"/>
        </w:rPr>
        <w:t xml:space="preserve"> proof of principle that reduction in central rather than brachial pressure is a more effective therapeutic strategy.</w:t>
      </w:r>
    </w:p>
    <w:p w14:paraId="0C4C2682" w14:textId="47307F81" w:rsidR="00E51AEF" w:rsidRPr="00F17E9E" w:rsidRDefault="002A5966" w:rsidP="00EC4F43">
      <w:pPr>
        <w:spacing w:before="120" w:line="480" w:lineRule="auto"/>
        <w:jc w:val="both"/>
        <w:rPr>
          <w:rFonts w:ascii="Arial" w:hAnsi="Arial" w:cs="Arial"/>
          <w:sz w:val="22"/>
          <w:szCs w:val="22"/>
        </w:rPr>
      </w:pPr>
      <w:r>
        <w:rPr>
          <w:rFonts w:ascii="Arial" w:hAnsi="Arial" w:cs="Arial"/>
          <w:sz w:val="22"/>
          <w:szCs w:val="22"/>
        </w:rPr>
        <w:t>B</w:t>
      </w:r>
      <w:r w:rsidR="006E4CC3" w:rsidRPr="00791529">
        <w:rPr>
          <w:rFonts w:ascii="Arial" w:hAnsi="Arial" w:cs="Arial"/>
          <w:sz w:val="22"/>
          <w:szCs w:val="22"/>
        </w:rPr>
        <w:t>oth brachial and central blood pressure</w:t>
      </w:r>
      <w:r w:rsidR="00912876">
        <w:rPr>
          <w:rFonts w:ascii="Arial" w:hAnsi="Arial" w:cs="Arial"/>
          <w:sz w:val="22"/>
          <w:szCs w:val="22"/>
        </w:rPr>
        <w:t>s</w:t>
      </w:r>
      <w:r>
        <w:rPr>
          <w:rFonts w:ascii="Arial" w:hAnsi="Arial" w:cs="Arial"/>
          <w:sz w:val="22"/>
          <w:szCs w:val="22"/>
        </w:rPr>
        <w:t xml:space="preserve"> are</w:t>
      </w:r>
      <w:r w:rsidR="00266CB3" w:rsidRPr="00791529">
        <w:rPr>
          <w:rFonts w:ascii="Arial" w:hAnsi="Arial" w:cs="Arial"/>
          <w:sz w:val="22"/>
          <w:szCs w:val="22"/>
        </w:rPr>
        <w:t xml:space="preserve"> influence</w:t>
      </w:r>
      <w:r>
        <w:rPr>
          <w:rFonts w:ascii="Arial" w:hAnsi="Arial" w:cs="Arial"/>
          <w:sz w:val="22"/>
          <w:szCs w:val="22"/>
        </w:rPr>
        <w:t>d by</w:t>
      </w:r>
      <w:r w:rsidR="00266CB3" w:rsidRPr="00791529">
        <w:rPr>
          <w:rFonts w:ascii="Arial" w:hAnsi="Arial" w:cs="Arial"/>
          <w:sz w:val="22"/>
          <w:szCs w:val="22"/>
        </w:rPr>
        <w:t xml:space="preserve"> </w:t>
      </w:r>
      <w:r w:rsidR="006E4CC3" w:rsidRPr="00791529">
        <w:rPr>
          <w:rFonts w:ascii="Arial" w:hAnsi="Arial" w:cs="Arial"/>
          <w:sz w:val="22"/>
          <w:szCs w:val="22"/>
        </w:rPr>
        <w:t xml:space="preserve">white-coat </w:t>
      </w:r>
      <w:r>
        <w:rPr>
          <w:rFonts w:ascii="Arial" w:hAnsi="Arial" w:cs="Arial"/>
          <w:sz w:val="22"/>
          <w:szCs w:val="22"/>
        </w:rPr>
        <w:t>effect</w:t>
      </w:r>
      <w:r w:rsidR="00266CB3" w:rsidRPr="00791529">
        <w:rPr>
          <w:rFonts w:ascii="Arial" w:hAnsi="Arial" w:cs="Arial"/>
          <w:sz w:val="22"/>
          <w:szCs w:val="22"/>
        </w:rPr>
        <w:t>,</w:t>
      </w:r>
      <w:r>
        <w:rPr>
          <w:rFonts w:ascii="Arial" w:hAnsi="Arial" w:cs="Arial"/>
          <w:sz w:val="22"/>
          <w:szCs w:val="22"/>
        </w:rPr>
        <w:t xml:space="preserve"> while</w:t>
      </w:r>
      <w:r w:rsidR="00266CB3" w:rsidRPr="00791529">
        <w:rPr>
          <w:rFonts w:ascii="Arial" w:hAnsi="Arial" w:cs="Arial"/>
          <w:sz w:val="22"/>
          <w:szCs w:val="22"/>
        </w:rPr>
        <w:t xml:space="preserve"> individuals with </w:t>
      </w:r>
      <w:r>
        <w:rPr>
          <w:rFonts w:ascii="Arial" w:hAnsi="Arial" w:cs="Arial"/>
          <w:sz w:val="22"/>
          <w:szCs w:val="22"/>
        </w:rPr>
        <w:t>‘</w:t>
      </w:r>
      <w:r w:rsidR="00266CB3" w:rsidRPr="00791529">
        <w:rPr>
          <w:rFonts w:ascii="Arial" w:hAnsi="Arial" w:cs="Arial"/>
          <w:sz w:val="22"/>
          <w:szCs w:val="22"/>
        </w:rPr>
        <w:t>white-coat</w:t>
      </w:r>
      <w:r>
        <w:rPr>
          <w:rFonts w:ascii="Arial" w:hAnsi="Arial" w:cs="Arial"/>
          <w:sz w:val="22"/>
          <w:szCs w:val="22"/>
        </w:rPr>
        <w:t>’</w:t>
      </w:r>
      <w:r w:rsidR="00266CB3" w:rsidRPr="00791529">
        <w:rPr>
          <w:rFonts w:ascii="Arial" w:hAnsi="Arial" w:cs="Arial"/>
          <w:sz w:val="22"/>
          <w:szCs w:val="22"/>
        </w:rPr>
        <w:t xml:space="preserve"> hypertension</w:t>
      </w:r>
      <w:r w:rsidR="00C45059" w:rsidRPr="00791529">
        <w:rPr>
          <w:rFonts w:ascii="Arial" w:hAnsi="Arial" w:cs="Arial"/>
          <w:sz w:val="22"/>
          <w:szCs w:val="22"/>
        </w:rPr>
        <w:t xml:space="preserve"> </w:t>
      </w:r>
      <w:r w:rsidR="0078635E">
        <w:rPr>
          <w:rFonts w:ascii="Arial" w:hAnsi="Arial" w:cs="Arial"/>
          <w:sz w:val="22"/>
          <w:szCs w:val="22"/>
        </w:rPr>
        <w:t>appear to</w:t>
      </w:r>
      <w:r w:rsidR="00266CB3" w:rsidRPr="00791529">
        <w:rPr>
          <w:rFonts w:ascii="Arial" w:hAnsi="Arial" w:cs="Arial"/>
          <w:sz w:val="22"/>
          <w:szCs w:val="22"/>
        </w:rPr>
        <w:t xml:space="preserve"> have elevated central pressures</w:t>
      </w:r>
      <w:r w:rsidR="00C45059" w:rsidRPr="00791529">
        <w:rPr>
          <w:rFonts w:ascii="Arial" w:hAnsi="Arial" w:cs="Arial"/>
          <w:sz w:val="22"/>
          <w:szCs w:val="22"/>
        </w:rPr>
        <w:t xml:space="preserve">. </w:t>
      </w:r>
      <w:r>
        <w:rPr>
          <w:rFonts w:ascii="Arial" w:hAnsi="Arial" w:cs="Arial"/>
          <w:sz w:val="22"/>
          <w:szCs w:val="22"/>
        </w:rPr>
        <w:t>Also</w:t>
      </w:r>
      <w:r w:rsidR="006E4CC3" w:rsidRPr="00791529">
        <w:rPr>
          <w:rFonts w:ascii="Arial" w:hAnsi="Arial" w:cs="Arial"/>
          <w:sz w:val="22"/>
          <w:szCs w:val="22"/>
        </w:rPr>
        <w:t xml:space="preserve">, </w:t>
      </w:r>
      <w:r>
        <w:rPr>
          <w:rFonts w:ascii="Arial" w:hAnsi="Arial" w:cs="Arial"/>
          <w:sz w:val="22"/>
          <w:szCs w:val="22"/>
        </w:rPr>
        <w:t xml:space="preserve">it has </w:t>
      </w:r>
      <w:r w:rsidR="00BC6A60">
        <w:rPr>
          <w:rFonts w:ascii="Arial" w:hAnsi="Arial" w:cs="Arial"/>
          <w:sz w:val="22"/>
          <w:szCs w:val="22"/>
        </w:rPr>
        <w:t xml:space="preserve">now </w:t>
      </w:r>
      <w:r>
        <w:rPr>
          <w:rFonts w:ascii="Arial" w:hAnsi="Arial" w:cs="Arial"/>
          <w:sz w:val="22"/>
          <w:szCs w:val="22"/>
        </w:rPr>
        <w:t xml:space="preserve">been </w:t>
      </w:r>
      <w:r w:rsidR="00BC6A60">
        <w:rPr>
          <w:rFonts w:ascii="Arial" w:hAnsi="Arial" w:cs="Arial"/>
          <w:sz w:val="22"/>
          <w:szCs w:val="22"/>
        </w:rPr>
        <w:t>established</w:t>
      </w:r>
      <w:r>
        <w:rPr>
          <w:rFonts w:ascii="Arial" w:hAnsi="Arial" w:cs="Arial"/>
          <w:sz w:val="22"/>
          <w:szCs w:val="22"/>
        </w:rPr>
        <w:t xml:space="preserve"> that</w:t>
      </w:r>
      <w:r w:rsidR="003B10C5" w:rsidRPr="00791529">
        <w:rPr>
          <w:rFonts w:ascii="Arial" w:hAnsi="Arial" w:cs="Arial"/>
          <w:sz w:val="22"/>
          <w:szCs w:val="22"/>
        </w:rPr>
        <w:t xml:space="preserve"> 24</w:t>
      </w:r>
      <w:r w:rsidR="006E4CC3" w:rsidRPr="00791529">
        <w:rPr>
          <w:rFonts w:ascii="Arial" w:hAnsi="Arial" w:cs="Arial"/>
          <w:sz w:val="22"/>
          <w:szCs w:val="22"/>
        </w:rPr>
        <w:t>-</w:t>
      </w:r>
      <w:r w:rsidR="003B10C5" w:rsidRPr="00791529">
        <w:rPr>
          <w:rFonts w:ascii="Arial" w:hAnsi="Arial" w:cs="Arial"/>
          <w:sz w:val="22"/>
          <w:szCs w:val="22"/>
        </w:rPr>
        <w:t>hour ambulatory blood pressure monitoring (ABPM)</w:t>
      </w:r>
      <w:r>
        <w:rPr>
          <w:rFonts w:ascii="Arial" w:hAnsi="Arial" w:cs="Arial"/>
          <w:sz w:val="22"/>
          <w:szCs w:val="22"/>
        </w:rPr>
        <w:t xml:space="preserve"> has better prognostic value than</w:t>
      </w:r>
      <w:r w:rsidR="00126057" w:rsidRPr="00791529">
        <w:rPr>
          <w:rFonts w:ascii="Arial" w:hAnsi="Arial" w:cs="Arial"/>
          <w:sz w:val="22"/>
          <w:szCs w:val="22"/>
        </w:rPr>
        <w:t xml:space="preserve"> office measurements</w:t>
      </w:r>
      <w:r w:rsidR="007458B4">
        <w:rPr>
          <w:rFonts w:ascii="Arial" w:hAnsi="Arial" w:cs="Arial"/>
          <w:sz w:val="22"/>
          <w:szCs w:val="22"/>
        </w:rPr>
        <w:fldChar w:fldCharType="begin">
          <w:fldData xml:space="preserve">PEVuZE5vdGU+PENpdGU+PEF1dGhvcj5TdGFlc3NlbjwvQXV0aG9yPjxZZWFyPjE5OTk8L1llYXI+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==
</w:fldData>
        </w:fldChar>
      </w:r>
      <w:r w:rsidR="00764198">
        <w:rPr>
          <w:rFonts w:ascii="Arial" w:hAnsi="Arial" w:cs="Arial"/>
          <w:sz w:val="22"/>
          <w:szCs w:val="22"/>
        </w:rPr>
        <w:instrText xml:space="preserve"> ADDIN EN.CITE </w:instrText>
      </w:r>
      <w:r w:rsidR="00764198">
        <w:rPr>
          <w:rFonts w:ascii="Arial" w:hAnsi="Arial" w:cs="Arial"/>
          <w:sz w:val="22"/>
          <w:szCs w:val="22"/>
        </w:rPr>
        <w:fldChar w:fldCharType="begin">
          <w:fldData xml:space="preserve">PEVuZE5vdGU+PENpdGU+PEF1dGhvcj5TdGFlc3NlbjwvQXV0aG9yPjxZZWFyPjE5OTk8L1llYXI+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==
</w:fldData>
        </w:fldChar>
      </w:r>
      <w:r w:rsidR="00764198">
        <w:rPr>
          <w:rFonts w:ascii="Arial" w:hAnsi="Arial" w:cs="Arial"/>
          <w:sz w:val="22"/>
          <w:szCs w:val="22"/>
        </w:rPr>
        <w:instrText xml:space="preserve"> ADDIN EN.CITE.DATA </w:instrText>
      </w:r>
      <w:r w:rsidR="00764198">
        <w:rPr>
          <w:rFonts w:ascii="Arial" w:hAnsi="Arial" w:cs="Arial"/>
          <w:sz w:val="22"/>
          <w:szCs w:val="22"/>
        </w:rPr>
      </w:r>
      <w:r w:rsidR="00764198">
        <w:rPr>
          <w:rFonts w:ascii="Arial" w:hAnsi="Arial" w:cs="Arial"/>
          <w:sz w:val="22"/>
          <w:szCs w:val="22"/>
        </w:rPr>
        <w:fldChar w:fldCharType="end"/>
      </w:r>
      <w:r w:rsidR="007458B4">
        <w:rPr>
          <w:rFonts w:ascii="Arial" w:hAnsi="Arial" w:cs="Arial"/>
          <w:sz w:val="22"/>
          <w:szCs w:val="22"/>
        </w:rPr>
      </w:r>
      <w:r w:rsidR="007458B4">
        <w:rPr>
          <w:rFonts w:ascii="Arial" w:hAnsi="Arial" w:cs="Arial"/>
          <w:sz w:val="22"/>
          <w:szCs w:val="22"/>
        </w:rPr>
        <w:fldChar w:fldCharType="separate"/>
      </w:r>
      <w:r w:rsidR="00764198">
        <w:rPr>
          <w:rFonts w:ascii="Arial" w:hAnsi="Arial" w:cs="Arial"/>
          <w:noProof/>
          <w:sz w:val="22"/>
          <w:szCs w:val="22"/>
        </w:rPr>
        <w:t>[</w:t>
      </w:r>
      <w:hyperlink w:anchor="_ENREF_73" w:tooltip="Staessen, 1999 #71" w:history="1">
        <w:r w:rsidR="00764198">
          <w:rPr>
            <w:rFonts w:ascii="Arial" w:hAnsi="Arial" w:cs="Arial"/>
            <w:noProof/>
            <w:sz w:val="22"/>
            <w:szCs w:val="22"/>
          </w:rPr>
          <w:t>73</w:t>
        </w:r>
      </w:hyperlink>
      <w:r w:rsidR="00764198">
        <w:rPr>
          <w:rFonts w:ascii="Arial" w:hAnsi="Arial" w:cs="Arial"/>
          <w:noProof/>
          <w:sz w:val="22"/>
          <w:szCs w:val="22"/>
        </w:rPr>
        <w:t xml:space="preserve">, </w:t>
      </w:r>
      <w:hyperlink w:anchor="_ENREF_74" w:tooltip="Clement, 2003 #72" w:history="1">
        <w:r w:rsidR="00764198">
          <w:rPr>
            <w:rFonts w:ascii="Arial" w:hAnsi="Arial" w:cs="Arial"/>
            <w:noProof/>
            <w:sz w:val="22"/>
            <w:szCs w:val="22"/>
          </w:rPr>
          <w:t>74</w:t>
        </w:r>
      </w:hyperlink>
      <w:r w:rsidR="00764198">
        <w:rPr>
          <w:rFonts w:ascii="Arial" w:hAnsi="Arial" w:cs="Arial"/>
          <w:noProof/>
          <w:sz w:val="22"/>
          <w:szCs w:val="22"/>
        </w:rPr>
        <w:t>]</w:t>
      </w:r>
      <w:r w:rsidR="007458B4">
        <w:rPr>
          <w:rFonts w:ascii="Arial" w:hAnsi="Arial" w:cs="Arial"/>
          <w:sz w:val="22"/>
          <w:szCs w:val="22"/>
        </w:rPr>
        <w:fldChar w:fldCharType="end"/>
      </w:r>
      <w:r>
        <w:rPr>
          <w:rFonts w:ascii="Arial" w:hAnsi="Arial" w:cs="Arial"/>
          <w:sz w:val="22"/>
          <w:szCs w:val="22"/>
        </w:rPr>
        <w:t>.</w:t>
      </w:r>
      <w:r w:rsidR="003B10C5" w:rsidRPr="00791529">
        <w:rPr>
          <w:rFonts w:ascii="Arial" w:hAnsi="Arial" w:cs="Arial"/>
          <w:sz w:val="22"/>
          <w:szCs w:val="22"/>
        </w:rPr>
        <w:t xml:space="preserve"> </w:t>
      </w:r>
      <w:r>
        <w:rPr>
          <w:rFonts w:ascii="Arial" w:hAnsi="Arial" w:cs="Arial"/>
          <w:sz w:val="22"/>
          <w:szCs w:val="22"/>
        </w:rPr>
        <w:t>Interestingly,</w:t>
      </w:r>
      <w:r w:rsidRPr="00791529">
        <w:rPr>
          <w:rFonts w:ascii="Arial" w:hAnsi="Arial" w:cs="Arial"/>
          <w:sz w:val="22"/>
          <w:szCs w:val="22"/>
        </w:rPr>
        <w:t xml:space="preserve"> </w:t>
      </w:r>
      <w:r>
        <w:rPr>
          <w:rFonts w:ascii="Arial" w:hAnsi="Arial" w:cs="Arial"/>
          <w:sz w:val="22"/>
          <w:szCs w:val="22"/>
        </w:rPr>
        <w:t xml:space="preserve">it was recently shown that </w:t>
      </w:r>
      <w:r w:rsidRPr="00791529">
        <w:rPr>
          <w:rFonts w:ascii="Arial" w:hAnsi="Arial" w:cs="Arial"/>
          <w:sz w:val="22"/>
          <w:szCs w:val="22"/>
        </w:rPr>
        <w:t xml:space="preserve">24-hour ambulatory cuff pressures </w:t>
      </w:r>
      <w:r w:rsidR="0078635E">
        <w:rPr>
          <w:rFonts w:ascii="Arial" w:hAnsi="Arial" w:cs="Arial"/>
          <w:sz w:val="22"/>
          <w:szCs w:val="22"/>
        </w:rPr>
        <w:t>predicted cardiovascular risk to a similar extent as</w:t>
      </w:r>
      <w:r w:rsidRPr="00791529">
        <w:rPr>
          <w:rFonts w:ascii="Arial" w:hAnsi="Arial" w:cs="Arial"/>
          <w:sz w:val="22"/>
          <w:szCs w:val="22"/>
        </w:rPr>
        <w:t xml:space="preserve"> office central pressure meas</w:t>
      </w:r>
      <w:r>
        <w:rPr>
          <w:rFonts w:ascii="Arial" w:hAnsi="Arial" w:cs="Arial"/>
          <w:sz w:val="22"/>
          <w:szCs w:val="22"/>
        </w:rPr>
        <w:t>urements</w:t>
      </w:r>
      <w:r w:rsidR="00D97EAF" w:rsidRPr="00791529">
        <w:rPr>
          <w:rFonts w:ascii="Arial" w:hAnsi="Arial" w:cs="Arial"/>
          <w:sz w:val="22"/>
          <w:szCs w:val="22"/>
        </w:rPr>
        <w:fldChar w:fldCharType="begin">
          <w:fldData xml:space="preserve">PEVuZE5vdGU+PENpdGU+PEF1dGhvcj5IdWFuZzwvQXV0aG9yPjxZZWFyPjIwMTE8L1llYXI+PFJl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</w:fldData>
        </w:fldChar>
      </w:r>
      <w:r w:rsidR="00764198">
        <w:rPr>
          <w:rFonts w:ascii="Arial" w:hAnsi="Arial" w:cs="Arial"/>
          <w:sz w:val="22"/>
          <w:szCs w:val="22"/>
        </w:rPr>
        <w:instrText xml:space="preserve"> ADDIN EN.CITE </w:instrText>
      </w:r>
      <w:r w:rsidR="00764198">
        <w:rPr>
          <w:rFonts w:ascii="Arial" w:hAnsi="Arial" w:cs="Arial"/>
          <w:sz w:val="22"/>
          <w:szCs w:val="22"/>
        </w:rPr>
        <w:fldChar w:fldCharType="begin">
          <w:fldData xml:space="preserve">PEVuZE5vdGU+PENpdGU+PEF1dGhvcj5IdWFuZzwvQXV0aG9yPjxZZWFyPjIwMTE8L1llYXI+PFJl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</w:fldData>
        </w:fldChar>
      </w:r>
      <w:r w:rsidR="00764198">
        <w:rPr>
          <w:rFonts w:ascii="Arial" w:hAnsi="Arial" w:cs="Arial"/>
          <w:sz w:val="22"/>
          <w:szCs w:val="22"/>
        </w:rPr>
        <w:instrText xml:space="preserve"> ADDIN EN.CITE.DATA </w:instrText>
      </w:r>
      <w:r w:rsidR="00764198">
        <w:rPr>
          <w:rFonts w:ascii="Arial" w:hAnsi="Arial" w:cs="Arial"/>
          <w:sz w:val="22"/>
          <w:szCs w:val="22"/>
        </w:rPr>
      </w:r>
      <w:r w:rsidR="00764198">
        <w:rPr>
          <w:rFonts w:ascii="Arial" w:hAnsi="Arial" w:cs="Arial"/>
          <w:sz w:val="22"/>
          <w:szCs w:val="22"/>
        </w:rPr>
        <w:fldChar w:fldCharType="end"/>
      </w:r>
      <w:r w:rsidR="00D97EAF" w:rsidRPr="00791529">
        <w:rPr>
          <w:rFonts w:ascii="Arial" w:hAnsi="Arial" w:cs="Arial"/>
          <w:sz w:val="22"/>
          <w:szCs w:val="22"/>
        </w:rPr>
      </w:r>
      <w:r w:rsidR="00D97EAF" w:rsidRPr="00791529">
        <w:rPr>
          <w:rFonts w:ascii="Arial" w:hAnsi="Arial" w:cs="Arial"/>
          <w:sz w:val="22"/>
          <w:szCs w:val="22"/>
        </w:rPr>
        <w:fldChar w:fldCharType="separate"/>
      </w:r>
      <w:r w:rsidR="00764198">
        <w:rPr>
          <w:rFonts w:ascii="Arial" w:hAnsi="Arial" w:cs="Arial"/>
          <w:noProof/>
          <w:sz w:val="22"/>
          <w:szCs w:val="22"/>
        </w:rPr>
        <w:t>[</w:t>
      </w:r>
      <w:hyperlink w:anchor="_ENREF_75" w:tooltip="Huang, 2011 #74" w:history="1">
        <w:r w:rsidR="00764198">
          <w:rPr>
            <w:rFonts w:ascii="Arial" w:hAnsi="Arial" w:cs="Arial"/>
            <w:noProof/>
            <w:sz w:val="22"/>
            <w:szCs w:val="22"/>
          </w:rPr>
          <w:t>75</w:t>
        </w:r>
      </w:hyperlink>
      <w:r w:rsidR="00764198">
        <w:rPr>
          <w:rFonts w:ascii="Arial" w:hAnsi="Arial" w:cs="Arial"/>
          <w:noProof/>
          <w:sz w:val="22"/>
          <w:szCs w:val="22"/>
        </w:rPr>
        <w:t>]</w:t>
      </w:r>
      <w:r w:rsidR="00D97EAF" w:rsidRPr="00791529">
        <w:rPr>
          <w:rFonts w:ascii="Arial" w:hAnsi="Arial" w:cs="Arial"/>
          <w:sz w:val="22"/>
          <w:szCs w:val="22"/>
        </w:rPr>
        <w:fldChar w:fldCharType="end"/>
      </w:r>
      <w:r w:rsidR="00791529">
        <w:rPr>
          <w:rFonts w:ascii="Arial" w:hAnsi="Arial" w:cs="Arial"/>
          <w:sz w:val="22"/>
          <w:szCs w:val="22"/>
        </w:rPr>
        <w:t>, although the</w:t>
      </w:r>
      <w:r w:rsidR="003B10C5" w:rsidRPr="00791529">
        <w:rPr>
          <w:rFonts w:ascii="Arial" w:hAnsi="Arial" w:cs="Arial"/>
          <w:sz w:val="22"/>
          <w:szCs w:val="22"/>
        </w:rPr>
        <w:t xml:space="preserve"> </w:t>
      </w:r>
      <w:r w:rsidR="00572F8C">
        <w:rPr>
          <w:rFonts w:ascii="Arial" w:hAnsi="Arial" w:cs="Arial"/>
          <w:sz w:val="22"/>
          <w:szCs w:val="22"/>
        </w:rPr>
        <w:t>relevance of this finding</w:t>
      </w:r>
      <w:r w:rsidR="00EB2E14" w:rsidRPr="00791529">
        <w:rPr>
          <w:rFonts w:ascii="Arial" w:hAnsi="Arial" w:cs="Arial"/>
          <w:sz w:val="22"/>
          <w:szCs w:val="22"/>
        </w:rPr>
        <w:t xml:space="preserve"> </w:t>
      </w:r>
      <w:r w:rsidR="00572F8C">
        <w:rPr>
          <w:rFonts w:ascii="Arial" w:hAnsi="Arial" w:cs="Arial"/>
          <w:sz w:val="22"/>
          <w:szCs w:val="22"/>
        </w:rPr>
        <w:t>needs to</w:t>
      </w:r>
      <w:r w:rsidR="00DB2CB7">
        <w:rPr>
          <w:rFonts w:ascii="Arial" w:hAnsi="Arial" w:cs="Arial"/>
          <w:sz w:val="22"/>
          <w:szCs w:val="22"/>
        </w:rPr>
        <w:t xml:space="preserve"> be</w:t>
      </w:r>
      <w:r w:rsidR="00EB2E14" w:rsidRPr="00791529">
        <w:rPr>
          <w:rFonts w:ascii="Arial" w:hAnsi="Arial" w:cs="Arial"/>
          <w:sz w:val="22"/>
          <w:szCs w:val="22"/>
        </w:rPr>
        <w:t xml:space="preserve"> </w:t>
      </w:r>
      <w:r w:rsidR="00DB2CB7">
        <w:rPr>
          <w:rFonts w:ascii="Arial" w:hAnsi="Arial" w:cs="Arial"/>
          <w:sz w:val="22"/>
          <w:szCs w:val="22"/>
        </w:rPr>
        <w:t>further confirmed</w:t>
      </w:r>
      <w:r w:rsidR="00D97EAF">
        <w:rPr>
          <w:rFonts w:ascii="Arial" w:hAnsi="Arial" w:cs="Arial"/>
          <w:sz w:val="22"/>
          <w:szCs w:val="22"/>
        </w:rPr>
        <w:fldChar w:fldCharType="begin"/>
      </w:r>
      <w:r w:rsidR="00764198">
        <w:rPr>
          <w:rFonts w:ascii="Arial" w:hAnsi="Arial" w:cs="Arial"/>
          <w:sz w:val="22"/>
          <w:szCs w:val="22"/>
        </w:rPr>
        <w:instrText xml:space="preserve"> ADDIN EN.CITE &lt;EndNote&gt;&lt;Cite&gt;&lt;Author&gt;Schillaci&lt;/Author&gt;&lt;Year&gt;2011&lt;/Year&gt;&lt;RecNum&gt;75&lt;/RecNum&gt;&lt;DisplayText&gt;[76]&lt;/DisplayText&gt;&lt;record&gt;&lt;rec-number&gt;75&lt;/rec-number&gt;&lt;foreign-keys&gt;&lt;key app="EN" db-id="zawsesva9xv0twe9awfvzr0zzwtpttvtrtf0" timestamp="1446120581"&gt;75&lt;/key&gt;&lt;/foreign-keys&gt;&lt;ref-type name="Journal Article"&gt;17&lt;/ref-type&gt;&lt;contributors&gt;&lt;authors&gt;&lt;author&gt;Schillaci, G.&lt;/author&gt;&lt;author&gt;Pucci, G.&lt;/author&gt;&lt;/authors&gt;&lt;/contributors&gt;&lt;titles&gt;&lt;title&gt;Central and 24-h blood pressure: dwarfs standing upon the shoulders of giants?&lt;/title&gt;&lt;secondary-title&gt;J Hypertens&lt;/secondary-title&gt;&lt;alt-title&gt;Journal of hypertension&lt;/alt-title&gt;&lt;/titles&gt;&lt;periodical&gt;&lt;full-title&gt;J Hypertens&lt;/full-title&gt;&lt;/periodical&gt;&lt;alt-periodical&gt;&lt;full-title&gt;J Hypertens&lt;/full-title&gt;&lt;abbr-1&gt;Journal of hypertension&lt;/abbr-1&gt;&lt;/alt-periodical&gt;&lt;pages&gt;430-3&lt;/pages&gt;&lt;volume&gt;29&lt;/volume&gt;&lt;number&gt;3&lt;/number&gt;&lt;edition&gt;2011/02/15&lt;/edition&gt;&lt;keywords&gt;&lt;keyword&gt;*Blood Pressure Determination&lt;/keyword&gt;&lt;keyword&gt;*Blood Pressure Monitoring, Ambulatory&lt;/keyword&gt;&lt;keyword&gt;Humans&lt;/keyword&gt;&lt;keyword&gt;Prognosis&lt;/keyword&gt;&lt;keyword&gt;Sphygmomanometers&lt;/keyword&gt;&lt;/keywords&gt;&lt;dates&gt;&lt;year&gt;2011&lt;/year&gt;&lt;pub-dates&gt;&lt;date&gt;Mar&lt;/date&gt;&lt;/pub-dates&gt;&lt;/dates&gt;&lt;isbn&gt;1473-5598 (Electronic)&amp;#xD;0263-6352 (Linking)&lt;/isbn&gt;&lt;accession-num&gt;21317722&lt;/accession-num&gt;&lt;work-type&gt;Comment&amp;#xD;Editorial&lt;/work-type&gt;&lt;urls&gt;&lt;related-urls&gt;&lt;url&gt;http://www.ncbi.nlm.nih.gov/pubmed/21317722&lt;/url&gt;&lt;/related-urls&gt;&lt;/urls&gt;&lt;electronic-resource-num&gt;10.1097/HJH.0b013e3283448222&lt;/electronic-resource-num&gt;&lt;language&gt;eng&lt;/language&gt;&lt;/record&gt;&lt;/Cite&gt;&lt;/EndNote&gt;</w:instrText>
      </w:r>
      <w:r w:rsidR="00D97EAF">
        <w:rPr>
          <w:rFonts w:ascii="Arial" w:hAnsi="Arial" w:cs="Arial"/>
          <w:sz w:val="22"/>
          <w:szCs w:val="22"/>
        </w:rPr>
        <w:fldChar w:fldCharType="separate"/>
      </w:r>
      <w:r w:rsidR="00764198">
        <w:rPr>
          <w:rFonts w:ascii="Arial" w:hAnsi="Arial" w:cs="Arial"/>
          <w:noProof/>
          <w:sz w:val="22"/>
          <w:szCs w:val="22"/>
        </w:rPr>
        <w:t>[</w:t>
      </w:r>
      <w:hyperlink w:anchor="_ENREF_76" w:tooltip="Schillaci, 2011 #75" w:history="1">
        <w:r w:rsidR="00764198">
          <w:rPr>
            <w:rFonts w:ascii="Arial" w:hAnsi="Arial" w:cs="Arial"/>
            <w:noProof/>
            <w:sz w:val="22"/>
            <w:szCs w:val="22"/>
          </w:rPr>
          <w:t>76</w:t>
        </w:r>
      </w:hyperlink>
      <w:r w:rsidR="00764198">
        <w:rPr>
          <w:rFonts w:ascii="Arial" w:hAnsi="Arial" w:cs="Arial"/>
          <w:noProof/>
          <w:sz w:val="22"/>
          <w:szCs w:val="22"/>
        </w:rPr>
        <w:t>]</w:t>
      </w:r>
      <w:r w:rsidR="00D97EAF">
        <w:rPr>
          <w:rFonts w:ascii="Arial" w:hAnsi="Arial" w:cs="Arial"/>
          <w:sz w:val="22"/>
          <w:szCs w:val="22"/>
        </w:rPr>
        <w:fldChar w:fldCharType="end"/>
      </w:r>
      <w:r w:rsidR="00791529">
        <w:rPr>
          <w:rFonts w:ascii="Arial" w:hAnsi="Arial" w:cs="Arial"/>
          <w:sz w:val="22"/>
          <w:szCs w:val="22"/>
        </w:rPr>
        <w:t>.</w:t>
      </w:r>
      <w:r w:rsidR="00EB2E14" w:rsidRPr="00791529">
        <w:rPr>
          <w:rFonts w:ascii="Arial" w:hAnsi="Arial" w:cs="Arial"/>
          <w:sz w:val="22"/>
          <w:szCs w:val="22"/>
        </w:rPr>
        <w:t xml:space="preserve"> </w:t>
      </w:r>
      <w:r w:rsidR="00DB2CB7">
        <w:rPr>
          <w:rFonts w:ascii="Arial" w:hAnsi="Arial" w:cs="Arial"/>
          <w:sz w:val="22"/>
          <w:szCs w:val="22"/>
        </w:rPr>
        <w:t xml:space="preserve">It could be hypothesised that </w:t>
      </w:r>
      <w:r w:rsidR="003B10C5" w:rsidRPr="00791529">
        <w:rPr>
          <w:rFonts w:ascii="Arial" w:hAnsi="Arial" w:cs="Arial"/>
          <w:sz w:val="22"/>
          <w:szCs w:val="22"/>
        </w:rPr>
        <w:t>24</w:t>
      </w:r>
      <w:r w:rsidR="00270AC4" w:rsidRPr="00791529">
        <w:rPr>
          <w:rFonts w:ascii="Arial" w:hAnsi="Arial" w:cs="Arial"/>
          <w:sz w:val="22"/>
          <w:szCs w:val="22"/>
        </w:rPr>
        <w:t>-</w:t>
      </w:r>
      <w:r w:rsidR="00DB2CB7">
        <w:rPr>
          <w:rFonts w:ascii="Arial" w:hAnsi="Arial" w:cs="Arial"/>
          <w:sz w:val="22"/>
          <w:szCs w:val="22"/>
        </w:rPr>
        <w:t xml:space="preserve">hour central pressure measurement has </w:t>
      </w:r>
      <w:r w:rsidR="00572F8C">
        <w:rPr>
          <w:rFonts w:ascii="Arial" w:hAnsi="Arial" w:cs="Arial"/>
          <w:sz w:val="22"/>
          <w:szCs w:val="22"/>
        </w:rPr>
        <w:t xml:space="preserve">a </w:t>
      </w:r>
      <w:r w:rsidR="00DB2CB7">
        <w:rPr>
          <w:rFonts w:ascii="Arial" w:hAnsi="Arial" w:cs="Arial"/>
          <w:sz w:val="22"/>
          <w:szCs w:val="22"/>
        </w:rPr>
        <w:t>better predictive value for cardiovascular events than brachial ABPM</w:t>
      </w:r>
      <w:r w:rsidR="003B10C5" w:rsidRPr="00791529">
        <w:rPr>
          <w:rFonts w:ascii="Arial" w:hAnsi="Arial" w:cs="Arial"/>
          <w:sz w:val="22"/>
          <w:szCs w:val="22"/>
        </w:rPr>
        <w:t xml:space="preserve">. </w:t>
      </w:r>
      <w:r w:rsidR="00DB2CB7">
        <w:rPr>
          <w:rFonts w:ascii="Arial" w:hAnsi="Arial" w:cs="Arial"/>
          <w:sz w:val="22"/>
          <w:szCs w:val="22"/>
        </w:rPr>
        <w:t>In this context</w:t>
      </w:r>
      <w:r w:rsidR="003B10C5">
        <w:rPr>
          <w:rFonts w:ascii="Arial" w:hAnsi="Arial" w:cs="Arial"/>
          <w:sz w:val="22"/>
          <w:szCs w:val="22"/>
        </w:rPr>
        <w:t>, systems based on the record</w:t>
      </w:r>
      <w:r w:rsidR="00316FB4">
        <w:rPr>
          <w:rFonts w:ascii="Arial" w:hAnsi="Arial" w:cs="Arial"/>
          <w:sz w:val="22"/>
          <w:szCs w:val="22"/>
        </w:rPr>
        <w:t>ing of ambulatory brachial wave</w:t>
      </w:r>
      <w:r w:rsidR="003B10C5">
        <w:rPr>
          <w:rFonts w:ascii="Arial" w:hAnsi="Arial" w:cs="Arial"/>
          <w:sz w:val="22"/>
          <w:szCs w:val="22"/>
        </w:rPr>
        <w:t xml:space="preserve">forms to derive corresponding central pressures </w:t>
      </w:r>
      <w:r w:rsidR="00DB2CB7">
        <w:rPr>
          <w:rFonts w:ascii="Arial" w:hAnsi="Arial" w:cs="Arial"/>
          <w:sz w:val="22"/>
          <w:szCs w:val="22"/>
        </w:rPr>
        <w:t>have been</w:t>
      </w:r>
      <w:r w:rsidR="003B10C5">
        <w:rPr>
          <w:rFonts w:ascii="Arial" w:hAnsi="Arial" w:cs="Arial"/>
          <w:sz w:val="22"/>
          <w:szCs w:val="22"/>
        </w:rPr>
        <w:t xml:space="preserve"> </w:t>
      </w:r>
      <w:r w:rsidR="00DB2CB7">
        <w:rPr>
          <w:rFonts w:ascii="Arial" w:hAnsi="Arial" w:cs="Arial"/>
          <w:sz w:val="22"/>
          <w:szCs w:val="22"/>
        </w:rPr>
        <w:t>recently</w:t>
      </w:r>
      <w:r w:rsidR="003B10C5">
        <w:rPr>
          <w:rFonts w:ascii="Arial" w:hAnsi="Arial" w:cs="Arial"/>
          <w:sz w:val="22"/>
          <w:szCs w:val="22"/>
        </w:rPr>
        <w:t xml:space="preserve"> </w:t>
      </w:r>
      <w:r w:rsidR="00572F8C">
        <w:rPr>
          <w:rFonts w:ascii="Arial" w:hAnsi="Arial" w:cs="Arial"/>
          <w:sz w:val="22"/>
          <w:szCs w:val="22"/>
        </w:rPr>
        <w:t>developed</w:t>
      </w:r>
      <w:r w:rsidR="003B10C5">
        <w:rPr>
          <w:rFonts w:ascii="Arial" w:hAnsi="Arial" w:cs="Arial"/>
          <w:sz w:val="22"/>
          <w:szCs w:val="22"/>
        </w:rPr>
        <w:t xml:space="preserve">, allowing the direct comparison of brachial and central pressures over 24 hours. </w:t>
      </w:r>
      <w:r w:rsidR="00BC6A60">
        <w:rPr>
          <w:rFonts w:ascii="Arial" w:hAnsi="Arial" w:cs="Arial"/>
          <w:sz w:val="22"/>
          <w:szCs w:val="22"/>
        </w:rPr>
        <w:t>P</w:t>
      </w:r>
      <w:r w:rsidR="003B10C5">
        <w:rPr>
          <w:rFonts w:ascii="Arial" w:hAnsi="Arial" w:cs="Arial"/>
          <w:sz w:val="22"/>
          <w:szCs w:val="22"/>
        </w:rPr>
        <w:t>reliminary data suggest that the magnitude of differences between brachial and central systolic pressure</w:t>
      </w:r>
      <w:r w:rsidR="00964B65">
        <w:rPr>
          <w:rFonts w:ascii="Arial" w:hAnsi="Arial" w:cs="Arial"/>
          <w:sz w:val="22"/>
          <w:szCs w:val="22"/>
        </w:rPr>
        <w:t>s vary considerably across a 24-</w:t>
      </w:r>
      <w:r w:rsidR="003B10C5">
        <w:rPr>
          <w:rFonts w:ascii="Arial" w:hAnsi="Arial" w:cs="Arial"/>
          <w:sz w:val="22"/>
          <w:szCs w:val="22"/>
        </w:rPr>
        <w:t>hour period</w:t>
      </w:r>
      <w:r w:rsidR="0008428E">
        <w:rPr>
          <w:rFonts w:ascii="Arial" w:hAnsi="Arial" w:cs="Arial"/>
          <w:sz w:val="22"/>
          <w:szCs w:val="22"/>
        </w:rPr>
        <w:t xml:space="preserve">. </w:t>
      </w:r>
      <w:r w:rsidR="00572F8C">
        <w:rPr>
          <w:rFonts w:ascii="Arial" w:hAnsi="Arial" w:cs="Arial"/>
          <w:sz w:val="22"/>
          <w:szCs w:val="22"/>
        </w:rPr>
        <w:t xml:space="preserve">Furthermore, </w:t>
      </w:r>
      <w:r w:rsidR="003B10C5">
        <w:rPr>
          <w:rFonts w:ascii="Arial" w:hAnsi="Arial" w:cs="Arial"/>
          <w:sz w:val="22"/>
          <w:szCs w:val="22"/>
        </w:rPr>
        <w:t xml:space="preserve">recent studies </w:t>
      </w:r>
      <w:r w:rsidR="00572F8C">
        <w:rPr>
          <w:rFonts w:ascii="Arial" w:hAnsi="Arial" w:cs="Arial"/>
          <w:sz w:val="22"/>
          <w:szCs w:val="22"/>
        </w:rPr>
        <w:t xml:space="preserve">in hypertensive patients </w:t>
      </w:r>
      <w:r w:rsidR="00912876">
        <w:rPr>
          <w:rFonts w:ascii="Arial" w:hAnsi="Arial" w:cs="Arial"/>
          <w:sz w:val="22"/>
          <w:szCs w:val="22"/>
        </w:rPr>
        <w:t>showed</w:t>
      </w:r>
      <w:r w:rsidR="003B10C5">
        <w:rPr>
          <w:rFonts w:ascii="Arial" w:hAnsi="Arial" w:cs="Arial"/>
          <w:sz w:val="22"/>
          <w:szCs w:val="22"/>
        </w:rPr>
        <w:t xml:space="preserve"> that variability of bra</w:t>
      </w:r>
      <w:r w:rsidR="00912876">
        <w:rPr>
          <w:rFonts w:ascii="Arial" w:hAnsi="Arial" w:cs="Arial"/>
          <w:sz w:val="22"/>
          <w:szCs w:val="22"/>
        </w:rPr>
        <w:t>chial systolic blood pressure may be</w:t>
      </w:r>
      <w:r w:rsidR="003B10C5">
        <w:rPr>
          <w:rFonts w:ascii="Arial" w:hAnsi="Arial" w:cs="Arial"/>
          <w:sz w:val="22"/>
          <w:szCs w:val="22"/>
        </w:rPr>
        <w:t xml:space="preserve"> a better predictor of outcome</w:t>
      </w:r>
      <w:r w:rsidR="00572F8C">
        <w:rPr>
          <w:rFonts w:ascii="Arial" w:hAnsi="Arial" w:cs="Arial"/>
          <w:sz w:val="22"/>
          <w:szCs w:val="22"/>
        </w:rPr>
        <w:t>s</w:t>
      </w:r>
      <w:r w:rsidR="003B10C5">
        <w:rPr>
          <w:rFonts w:ascii="Arial" w:hAnsi="Arial" w:cs="Arial"/>
          <w:sz w:val="22"/>
          <w:szCs w:val="22"/>
        </w:rPr>
        <w:t xml:space="preserve"> than the average </w:t>
      </w:r>
      <w:r w:rsidR="0009034E">
        <w:rPr>
          <w:rFonts w:ascii="Arial" w:hAnsi="Arial" w:cs="Arial"/>
          <w:sz w:val="22"/>
          <w:szCs w:val="22"/>
        </w:rPr>
        <w:t>brachial systolic blood pressure</w:t>
      </w:r>
      <w:r w:rsidR="003B10C5">
        <w:rPr>
          <w:rFonts w:ascii="Arial" w:hAnsi="Arial" w:cs="Arial"/>
          <w:sz w:val="22"/>
          <w:szCs w:val="22"/>
        </w:rPr>
        <w:t xml:space="preserve"> </w:t>
      </w:r>
      <w:r w:rsidR="00D97EAF">
        <w:rPr>
          <w:rFonts w:ascii="Arial" w:hAnsi="Arial" w:cs="Arial"/>
          <w:sz w:val="22"/>
          <w:szCs w:val="22"/>
        </w:rPr>
        <w:fldChar w:fldCharType="begin"/>
      </w:r>
      <w:r w:rsidR="00764198">
        <w:rPr>
          <w:rFonts w:ascii="Arial" w:hAnsi="Arial" w:cs="Arial"/>
          <w:sz w:val="22"/>
          <w:szCs w:val="22"/>
        </w:rPr>
        <w:instrText xml:space="preserve"> ADDIN EN.CITE &lt;EndNote&gt;&lt;Cite&gt;&lt;Author&gt;Rothwell&lt;/Author&gt;&lt;RecNum&gt;574&lt;/RecNum&gt;&lt;DisplayText&gt;[77]&lt;/DisplayText&gt;&lt;record&gt;&lt;rec-number&gt;574&lt;/rec-number&gt;&lt;foreign-keys&gt;&lt;key app="EN" db-id="pazxztsvh5f5fwefax6xt25n905p5szs9twv"&gt;574&lt;/key&gt;&lt;/foreign-keys&gt;&lt;ref-type name="Journal Article"&gt;17&lt;/ref-type&gt;&lt;contributors&gt;&lt;authors&gt;&lt;author&gt;Rothwell, P. M.&lt;/author&gt;&lt;author&gt;Howard, S. C.&lt;/author&gt;&lt;author&gt;Dolan, E.&lt;/author&gt;&lt;author&gt;O&amp;apos;Brien, E.&lt;/author&gt;&lt;author&gt;Dobson, J. E.&lt;/author&gt;&lt;author&gt;Dahlof, B.&lt;/author&gt;&lt;author&gt;Sever, P. S.&lt;/author&gt;&lt;author&gt;Poulter, N. R.&lt;/author&gt;&lt;/authors&gt;&lt;/contributors&gt;&lt;auth-address&gt;Stroke Prevention Research Unit, University Department of Clinical Neurology, John Radcliffe Hospital, Headington, Oxford, UK. peter.rothwell@clneuro.ox.ac.uk&lt;/auth-address&gt;&lt;titles&gt;&lt;title&gt;Prognostic significance of visit-to-visit variability, maximum systolic blood pressure, and episodic hypertension&lt;/title&gt;&lt;secondary-title&gt;Lancet&lt;/secondary-title&gt;&lt;/titles&gt;&lt;periodical&gt;&lt;full-title&gt;Lancet&lt;/full-title&gt;&lt;/periodical&gt;&lt;pages&gt;895-905&lt;/pages&gt;&lt;volume&gt;375&lt;/volume&gt;&lt;number&gt;9718&lt;/number&gt;&lt;keywords&gt;&lt;keyword&gt;Adult&lt;/keyword&gt;&lt;keyword&gt;Aged&lt;/keyword&gt;&lt;keyword&gt;Antihypertensive Agents/therapeutic use&lt;/keyword&gt;&lt;keyword&gt;*Blood Pressure&lt;/keyword&gt;&lt;keyword&gt;Female&lt;/keyword&gt;&lt;keyword&gt;Humans&lt;/keyword&gt;&lt;keyword&gt;Hypertension/complications/drug therapy/*physiopathology&lt;/keyword&gt;&lt;keyword&gt;Ischemic Attack, Transient/complications&lt;/keyword&gt;&lt;keyword&gt;Male&lt;/keyword&gt;&lt;keyword&gt;Middle Aged&lt;/keyword&gt;&lt;keyword&gt;Prognosis&lt;/keyword&gt;&lt;keyword&gt;Risk Factors&lt;/keyword&gt;&lt;keyword&gt;Stroke/*etiology/prevention &amp;amp; control&lt;/keyword&gt;&lt;keyword&gt;Systole&lt;/keyword&gt;&lt;/keywords&gt;&lt;dates&gt;&lt;pub-dates&gt;&lt;date&gt;2010&lt;/date&gt;&lt;/pub-dates&gt;&lt;/dates&gt;&lt;accession-num&gt;20226988&lt;/accession-num&gt;&lt;urls&gt;&lt;related-urls&gt;&lt;url&gt;http://www.ncbi.nlm.nih.gov/entrez/query.fcgi?cmd=Retrieve&amp;amp;db=PubMed&amp;amp;dopt=Citation&amp;amp;list_uids=20226988&lt;/url&gt;&lt;/related-urls&gt;&lt;/urls&gt;&lt;/record&gt;&lt;/Cite&gt;&lt;/EndNote&gt;</w:instrText>
      </w:r>
      <w:r w:rsidR="00D97EAF">
        <w:rPr>
          <w:rFonts w:ascii="Arial" w:hAnsi="Arial" w:cs="Arial"/>
          <w:sz w:val="22"/>
          <w:szCs w:val="22"/>
        </w:rPr>
        <w:fldChar w:fldCharType="separate"/>
      </w:r>
      <w:r w:rsidR="00764198">
        <w:rPr>
          <w:rFonts w:ascii="Arial" w:hAnsi="Arial" w:cs="Arial"/>
          <w:noProof/>
          <w:sz w:val="22"/>
          <w:szCs w:val="22"/>
        </w:rPr>
        <w:t>[</w:t>
      </w:r>
      <w:hyperlink w:anchor="_ENREF_77" w:tooltip="Rothwell,  #574" w:history="1">
        <w:r w:rsidR="00764198">
          <w:rPr>
            <w:rFonts w:ascii="Arial" w:hAnsi="Arial" w:cs="Arial"/>
            <w:noProof/>
            <w:sz w:val="22"/>
            <w:szCs w:val="22"/>
          </w:rPr>
          <w:t>77</w:t>
        </w:r>
      </w:hyperlink>
      <w:r w:rsidR="00764198">
        <w:rPr>
          <w:rFonts w:ascii="Arial" w:hAnsi="Arial" w:cs="Arial"/>
          <w:noProof/>
          <w:sz w:val="22"/>
          <w:szCs w:val="22"/>
        </w:rPr>
        <w:t>]</w:t>
      </w:r>
      <w:r w:rsidR="00D97EAF">
        <w:rPr>
          <w:rFonts w:ascii="Arial" w:hAnsi="Arial" w:cs="Arial"/>
          <w:sz w:val="22"/>
          <w:szCs w:val="22"/>
        </w:rPr>
        <w:fldChar w:fldCharType="end"/>
      </w:r>
      <w:r w:rsidR="003B10C5">
        <w:rPr>
          <w:rFonts w:ascii="Arial" w:hAnsi="Arial" w:cs="Arial"/>
          <w:sz w:val="22"/>
          <w:szCs w:val="22"/>
        </w:rPr>
        <w:t xml:space="preserve">. </w:t>
      </w:r>
      <w:r w:rsidR="00912876">
        <w:rPr>
          <w:rFonts w:ascii="Arial" w:hAnsi="Arial" w:cs="Arial"/>
          <w:sz w:val="22"/>
          <w:szCs w:val="22"/>
        </w:rPr>
        <w:t>I</w:t>
      </w:r>
      <w:r w:rsidR="005E39AA">
        <w:rPr>
          <w:rFonts w:ascii="Arial" w:hAnsi="Arial" w:cs="Arial"/>
          <w:sz w:val="22"/>
          <w:szCs w:val="22"/>
        </w:rPr>
        <w:t xml:space="preserve">t would </w:t>
      </w:r>
      <w:r w:rsidR="003B10C5">
        <w:rPr>
          <w:rFonts w:ascii="Arial" w:hAnsi="Arial" w:cs="Arial"/>
          <w:sz w:val="22"/>
          <w:szCs w:val="22"/>
        </w:rPr>
        <w:t>be intriguing to examine the relationship between central systolic blood pressure variability and cardiovascular outcome</w:t>
      </w:r>
      <w:r w:rsidR="00572F8C">
        <w:rPr>
          <w:rFonts w:ascii="Arial" w:hAnsi="Arial" w:cs="Arial"/>
          <w:sz w:val="22"/>
          <w:szCs w:val="22"/>
        </w:rPr>
        <w:t xml:space="preserve">s, and </w:t>
      </w:r>
      <w:r w:rsidR="003B10C5">
        <w:rPr>
          <w:rFonts w:ascii="Arial" w:hAnsi="Arial" w:cs="Arial"/>
          <w:sz w:val="22"/>
          <w:szCs w:val="22"/>
        </w:rPr>
        <w:t xml:space="preserve">it would not be unreasonable to </w:t>
      </w:r>
      <w:r w:rsidR="0009034E">
        <w:rPr>
          <w:rFonts w:ascii="Arial" w:hAnsi="Arial" w:cs="Arial"/>
          <w:sz w:val="22"/>
          <w:szCs w:val="22"/>
        </w:rPr>
        <w:t>assume</w:t>
      </w:r>
      <w:r w:rsidR="003B10C5">
        <w:rPr>
          <w:rFonts w:ascii="Arial" w:hAnsi="Arial" w:cs="Arial"/>
          <w:sz w:val="22"/>
          <w:szCs w:val="22"/>
        </w:rPr>
        <w:t xml:space="preserve"> that </w:t>
      </w:r>
      <w:r w:rsidR="00912876">
        <w:rPr>
          <w:rFonts w:ascii="Arial" w:hAnsi="Arial" w:cs="Arial"/>
          <w:sz w:val="22"/>
          <w:szCs w:val="22"/>
        </w:rPr>
        <w:t xml:space="preserve">the </w:t>
      </w:r>
      <w:r w:rsidR="003B10C5">
        <w:rPr>
          <w:rFonts w:ascii="Arial" w:hAnsi="Arial" w:cs="Arial"/>
          <w:sz w:val="22"/>
          <w:szCs w:val="22"/>
        </w:rPr>
        <w:t xml:space="preserve">central systolic blood pressure </w:t>
      </w:r>
      <w:r w:rsidR="00912876">
        <w:rPr>
          <w:rFonts w:ascii="Arial" w:hAnsi="Arial" w:cs="Arial"/>
          <w:sz w:val="22"/>
          <w:szCs w:val="22"/>
        </w:rPr>
        <w:t>variability is</w:t>
      </w:r>
      <w:r w:rsidR="003B10C5">
        <w:rPr>
          <w:rFonts w:ascii="Arial" w:hAnsi="Arial" w:cs="Arial"/>
          <w:sz w:val="22"/>
          <w:szCs w:val="22"/>
        </w:rPr>
        <w:t xml:space="preserve"> the most predictive parameter of all.</w:t>
      </w:r>
    </w:p>
    <w:p w14:paraId="606E095D" w14:textId="538DB29E" w:rsidR="007C652E" w:rsidRPr="00F17E9E" w:rsidRDefault="006878BC" w:rsidP="00EC4F43">
      <w:pPr>
        <w:spacing w:before="120" w:line="480" w:lineRule="auto"/>
        <w:jc w:val="both"/>
        <w:rPr>
          <w:rFonts w:ascii="Arial" w:hAnsi="Arial" w:cs="Arial"/>
          <w:sz w:val="22"/>
          <w:szCs w:val="22"/>
        </w:rPr>
      </w:pPr>
      <w:r w:rsidRPr="00912876">
        <w:rPr>
          <w:rFonts w:ascii="Arial" w:hAnsi="Arial" w:cs="Arial"/>
          <w:sz w:val="22"/>
          <w:szCs w:val="22"/>
        </w:rPr>
        <w:lastRenderedPageBreak/>
        <w:t>Finally</w:t>
      </w:r>
      <w:r>
        <w:rPr>
          <w:rFonts w:ascii="Arial" w:hAnsi="Arial" w:cs="Arial"/>
          <w:sz w:val="22"/>
          <w:szCs w:val="22"/>
        </w:rPr>
        <w:t xml:space="preserve">, </w:t>
      </w:r>
      <w:r w:rsidR="00BC6A60">
        <w:rPr>
          <w:rFonts w:ascii="Arial" w:hAnsi="Arial" w:cs="Arial"/>
          <w:sz w:val="22"/>
          <w:szCs w:val="22"/>
        </w:rPr>
        <w:t>it has been widely shown that beta-blockers</w:t>
      </w:r>
      <w:r>
        <w:rPr>
          <w:rFonts w:ascii="Arial" w:hAnsi="Arial" w:cs="Arial"/>
          <w:sz w:val="22"/>
          <w:szCs w:val="22"/>
        </w:rPr>
        <w:t xml:space="preserve"> </w:t>
      </w:r>
      <w:r w:rsidR="00912876">
        <w:rPr>
          <w:rFonts w:ascii="Arial" w:hAnsi="Arial" w:cs="Arial"/>
          <w:sz w:val="22"/>
          <w:szCs w:val="22"/>
        </w:rPr>
        <w:t xml:space="preserve">by </w:t>
      </w:r>
      <w:r w:rsidR="00DD74B8">
        <w:rPr>
          <w:rFonts w:ascii="Arial" w:hAnsi="Arial" w:cs="Arial"/>
          <w:sz w:val="22"/>
          <w:szCs w:val="22"/>
        </w:rPr>
        <w:t>exert</w:t>
      </w:r>
      <w:r w:rsidR="00912876">
        <w:rPr>
          <w:rFonts w:ascii="Arial" w:hAnsi="Arial" w:cs="Arial"/>
          <w:sz w:val="22"/>
          <w:szCs w:val="22"/>
        </w:rPr>
        <w:t>ing</w:t>
      </w:r>
      <w:r w:rsidR="00DD74B8">
        <w:rPr>
          <w:rFonts w:ascii="Arial" w:hAnsi="Arial" w:cs="Arial"/>
          <w:sz w:val="22"/>
          <w:szCs w:val="22"/>
        </w:rPr>
        <w:t xml:space="preserve"> differential effects on brachial and central pressure</w:t>
      </w:r>
      <w:r w:rsidR="0009034E">
        <w:rPr>
          <w:rFonts w:ascii="Arial" w:hAnsi="Arial" w:cs="Arial"/>
          <w:sz w:val="22"/>
          <w:szCs w:val="22"/>
        </w:rPr>
        <w:t xml:space="preserve"> may lead</w:t>
      </w:r>
      <w:r w:rsidR="00912876">
        <w:rPr>
          <w:rFonts w:ascii="Arial" w:hAnsi="Arial" w:cs="Arial"/>
          <w:sz w:val="22"/>
          <w:szCs w:val="22"/>
        </w:rPr>
        <w:t xml:space="preserve"> to poorer cardiovascular benefits</w:t>
      </w:r>
      <w:r w:rsidR="00DD74B8">
        <w:rPr>
          <w:rFonts w:ascii="Arial" w:hAnsi="Arial" w:cs="Arial"/>
          <w:sz w:val="22"/>
          <w:szCs w:val="22"/>
        </w:rPr>
        <w:t>.</w:t>
      </w:r>
      <w:r w:rsidR="001D6D13">
        <w:rPr>
          <w:rFonts w:ascii="Arial" w:hAnsi="Arial" w:cs="Arial"/>
          <w:sz w:val="22"/>
          <w:szCs w:val="22"/>
        </w:rPr>
        <w:t xml:space="preserve"> </w:t>
      </w:r>
      <w:r w:rsidR="00582E98">
        <w:rPr>
          <w:rFonts w:ascii="Arial" w:hAnsi="Arial" w:cs="Arial"/>
          <w:sz w:val="22"/>
          <w:szCs w:val="22"/>
        </w:rPr>
        <w:t>Consequently</w:t>
      </w:r>
      <w:r w:rsidR="00D97CA3">
        <w:rPr>
          <w:rFonts w:ascii="Arial" w:hAnsi="Arial" w:cs="Arial"/>
          <w:sz w:val="22"/>
          <w:szCs w:val="22"/>
        </w:rPr>
        <w:t>,</w:t>
      </w:r>
      <w:r w:rsidR="00582E98">
        <w:rPr>
          <w:rFonts w:ascii="Arial" w:hAnsi="Arial" w:cs="Arial"/>
          <w:sz w:val="22"/>
          <w:szCs w:val="22"/>
        </w:rPr>
        <w:t xml:space="preserve"> drug development based on </w:t>
      </w:r>
      <w:r w:rsidR="00D97CA3">
        <w:rPr>
          <w:rFonts w:ascii="Arial" w:hAnsi="Arial" w:cs="Arial"/>
          <w:sz w:val="22"/>
          <w:szCs w:val="22"/>
        </w:rPr>
        <w:t xml:space="preserve">central, rather than </w:t>
      </w:r>
      <w:r w:rsidR="00582E98">
        <w:rPr>
          <w:rFonts w:ascii="Arial" w:hAnsi="Arial" w:cs="Arial"/>
          <w:sz w:val="22"/>
          <w:szCs w:val="22"/>
        </w:rPr>
        <w:t xml:space="preserve">on </w:t>
      </w:r>
      <w:r w:rsidR="00D97CA3">
        <w:rPr>
          <w:rFonts w:ascii="Arial" w:hAnsi="Arial" w:cs="Arial"/>
          <w:sz w:val="22"/>
          <w:szCs w:val="22"/>
        </w:rPr>
        <w:t xml:space="preserve">brachial pressure </w:t>
      </w:r>
      <w:r w:rsidR="00582E98">
        <w:rPr>
          <w:rFonts w:ascii="Arial" w:hAnsi="Arial" w:cs="Arial"/>
          <w:sz w:val="22"/>
          <w:szCs w:val="22"/>
        </w:rPr>
        <w:t>has been an emerging challenge</w:t>
      </w:r>
      <w:r w:rsidR="00D97CA3">
        <w:rPr>
          <w:rFonts w:ascii="Arial" w:hAnsi="Arial" w:cs="Arial"/>
          <w:sz w:val="22"/>
          <w:szCs w:val="22"/>
        </w:rPr>
        <w:t xml:space="preserve"> </w:t>
      </w:r>
      <w:r w:rsidR="00582E98">
        <w:rPr>
          <w:rFonts w:ascii="Arial" w:hAnsi="Arial" w:cs="Arial"/>
          <w:sz w:val="22"/>
          <w:szCs w:val="22"/>
        </w:rPr>
        <w:t>in the</w:t>
      </w:r>
      <w:r w:rsidR="00D97CA3">
        <w:rPr>
          <w:rFonts w:ascii="Arial" w:hAnsi="Arial" w:cs="Arial"/>
          <w:sz w:val="22"/>
          <w:szCs w:val="22"/>
        </w:rPr>
        <w:t xml:space="preserve"> management of hypertension. However, cuff measurements of brachial </w:t>
      </w:r>
      <w:r w:rsidR="00EB400E">
        <w:rPr>
          <w:rFonts w:ascii="Arial" w:hAnsi="Arial" w:cs="Arial"/>
          <w:sz w:val="22"/>
          <w:szCs w:val="22"/>
        </w:rPr>
        <w:t>systolic and diastolic pressure</w:t>
      </w:r>
      <w:r w:rsidR="00D97CA3">
        <w:rPr>
          <w:rFonts w:ascii="Arial" w:hAnsi="Arial" w:cs="Arial"/>
          <w:sz w:val="22"/>
          <w:szCs w:val="22"/>
        </w:rPr>
        <w:t xml:space="preserve"> remain</w:t>
      </w:r>
      <w:r>
        <w:rPr>
          <w:rFonts w:ascii="Arial" w:hAnsi="Arial" w:cs="Arial"/>
          <w:sz w:val="22"/>
          <w:szCs w:val="22"/>
        </w:rPr>
        <w:t xml:space="preserve"> the accepted surrogates by </w:t>
      </w:r>
      <w:r w:rsidR="00D97CA3">
        <w:rPr>
          <w:rFonts w:ascii="Arial" w:hAnsi="Arial" w:cs="Arial"/>
          <w:sz w:val="22"/>
          <w:szCs w:val="22"/>
        </w:rPr>
        <w:t>drug regulatory authoriti</w:t>
      </w:r>
      <w:r>
        <w:rPr>
          <w:rFonts w:ascii="Arial" w:hAnsi="Arial" w:cs="Arial"/>
          <w:sz w:val="22"/>
          <w:szCs w:val="22"/>
        </w:rPr>
        <w:t>es</w:t>
      </w:r>
      <w:r w:rsidR="00D97CA3">
        <w:rPr>
          <w:rFonts w:ascii="Arial" w:hAnsi="Arial" w:cs="Arial"/>
          <w:sz w:val="22"/>
          <w:szCs w:val="22"/>
        </w:rPr>
        <w:t>. This means that new therapies will continue to be assesse</w:t>
      </w:r>
      <w:r w:rsidR="008C7C46">
        <w:rPr>
          <w:rFonts w:ascii="Arial" w:hAnsi="Arial" w:cs="Arial"/>
          <w:sz w:val="22"/>
          <w:szCs w:val="22"/>
        </w:rPr>
        <w:t xml:space="preserve">d on the basis of brachial </w:t>
      </w:r>
      <w:r w:rsidR="00D97CA3">
        <w:rPr>
          <w:rFonts w:ascii="Arial" w:hAnsi="Arial" w:cs="Arial"/>
          <w:sz w:val="22"/>
          <w:szCs w:val="22"/>
        </w:rPr>
        <w:t>measurements, which may ultimately serve as a potential bar</w:t>
      </w:r>
      <w:r w:rsidR="008C4477">
        <w:rPr>
          <w:rFonts w:ascii="Arial" w:hAnsi="Arial" w:cs="Arial"/>
          <w:sz w:val="22"/>
          <w:szCs w:val="22"/>
        </w:rPr>
        <w:t xml:space="preserve">rier to novel drug development. </w:t>
      </w:r>
      <w:r w:rsidR="0009034E">
        <w:rPr>
          <w:rFonts w:ascii="Arial" w:hAnsi="Arial" w:cs="Arial"/>
          <w:sz w:val="22"/>
          <w:szCs w:val="22"/>
        </w:rPr>
        <w:t>In this context</w:t>
      </w:r>
      <w:r w:rsidR="00156803">
        <w:rPr>
          <w:rFonts w:ascii="Arial" w:hAnsi="Arial" w:cs="Arial"/>
          <w:sz w:val="22"/>
          <w:szCs w:val="22"/>
        </w:rPr>
        <w:t>, d</w:t>
      </w:r>
      <w:r w:rsidR="008C4477">
        <w:rPr>
          <w:rFonts w:ascii="Arial" w:hAnsi="Arial" w:cs="Arial"/>
          <w:sz w:val="22"/>
          <w:szCs w:val="22"/>
        </w:rPr>
        <w:t>efinitive evidence of the value of treating central, rather than brachial pressure</w:t>
      </w:r>
      <w:r w:rsidR="00CB57FD">
        <w:rPr>
          <w:rFonts w:ascii="Arial" w:hAnsi="Arial" w:cs="Arial"/>
          <w:sz w:val="22"/>
          <w:szCs w:val="22"/>
        </w:rPr>
        <w:t>,</w:t>
      </w:r>
      <w:r w:rsidR="008C4477">
        <w:rPr>
          <w:rFonts w:ascii="Arial" w:hAnsi="Arial" w:cs="Arial"/>
          <w:sz w:val="22"/>
          <w:szCs w:val="22"/>
        </w:rPr>
        <w:t xml:space="preserve"> </w:t>
      </w:r>
      <w:r w:rsidR="00912728">
        <w:rPr>
          <w:rFonts w:ascii="Arial" w:hAnsi="Arial" w:cs="Arial"/>
          <w:sz w:val="22"/>
          <w:szCs w:val="22"/>
        </w:rPr>
        <w:t>will ultimately be r</w:t>
      </w:r>
      <w:r w:rsidR="00156803">
        <w:rPr>
          <w:rFonts w:ascii="Arial" w:hAnsi="Arial" w:cs="Arial"/>
          <w:sz w:val="22"/>
          <w:szCs w:val="22"/>
        </w:rPr>
        <w:t xml:space="preserve">equired before central </w:t>
      </w:r>
      <w:r w:rsidR="00912728">
        <w:rPr>
          <w:rFonts w:ascii="Arial" w:hAnsi="Arial" w:cs="Arial"/>
          <w:sz w:val="22"/>
          <w:szCs w:val="22"/>
        </w:rPr>
        <w:t>pressure becomes an accepted surrogate of cardiovascular risk.</w:t>
      </w:r>
      <w:r w:rsidR="007C652E" w:rsidRPr="00F17E9E">
        <w:rPr>
          <w:rFonts w:ascii="Arial" w:hAnsi="Arial" w:cs="Arial"/>
          <w:sz w:val="22"/>
          <w:szCs w:val="22"/>
        </w:rPr>
        <w:br w:type="page"/>
      </w:r>
    </w:p>
    <w:p w14:paraId="786A2134" w14:textId="77777777" w:rsidR="00F977C5" w:rsidRDefault="00F977C5" w:rsidP="00D77B30">
      <w:pPr>
        <w:spacing w:line="480" w:lineRule="auto"/>
        <w:jc w:val="both"/>
        <w:rPr>
          <w:rFonts w:ascii="Arial" w:hAnsi="Arial" w:cs="Arial"/>
          <w:b/>
          <w:sz w:val="22"/>
          <w:szCs w:val="22"/>
        </w:rPr>
      </w:pPr>
      <w:r w:rsidRPr="00BB61DF">
        <w:rPr>
          <w:rFonts w:ascii="Arial" w:hAnsi="Arial" w:cs="Arial"/>
          <w:b/>
          <w:sz w:val="22"/>
          <w:szCs w:val="22"/>
        </w:rPr>
        <w:lastRenderedPageBreak/>
        <w:t>References</w:t>
      </w:r>
    </w:p>
    <w:p w14:paraId="1FAC53A1" w14:textId="01AEADEA" w:rsidR="00B349D9" w:rsidRPr="00B349D9" w:rsidRDefault="00B349D9" w:rsidP="00D77B30">
      <w:pPr>
        <w:pStyle w:val="EndNoteBibliography"/>
        <w:jc w:val="both"/>
        <w:rPr>
          <w:noProof/>
        </w:rPr>
      </w:pPr>
      <w:r w:rsidRPr="00B349D9">
        <w:rPr>
          <w:szCs w:val="22"/>
        </w:rPr>
        <w:fldChar w:fldCharType="begin"/>
      </w:r>
      <w:r w:rsidRPr="00B349D9">
        <w:rPr>
          <w:szCs w:val="22"/>
        </w:rPr>
        <w:instrText xml:space="preserve"> ADDIN EN.REFLIST </w:instrText>
      </w:r>
      <w:r w:rsidRPr="00B349D9">
        <w:rPr>
          <w:szCs w:val="22"/>
        </w:rPr>
        <w:fldChar w:fldCharType="separate"/>
      </w:r>
      <w:bookmarkStart w:id="0" w:name="_ENREF_1"/>
      <w:r w:rsidR="00D77B30">
        <w:rPr>
          <w:noProof/>
        </w:rPr>
        <w:t>1.</w:t>
      </w:r>
      <w:r w:rsidR="00D77B30">
        <w:rPr>
          <w:noProof/>
        </w:rPr>
        <w:tab/>
        <w:t xml:space="preserve">Patel SA, Winkel M, Ali MK </w:t>
      </w:r>
      <w:r>
        <w:rPr>
          <w:noProof/>
        </w:rPr>
        <w:t>et al</w:t>
      </w:r>
      <w:r w:rsidRPr="00B349D9">
        <w:rPr>
          <w:noProof/>
        </w:rPr>
        <w:t>. Cardiovascular mortality associated with 5 leading risk factors: national and state preventable fractions estimated f</w:t>
      </w:r>
      <w:r>
        <w:rPr>
          <w:noProof/>
        </w:rPr>
        <w:t>rom survey data. Ann Intern Med</w:t>
      </w:r>
      <w:r w:rsidRPr="00B349D9">
        <w:rPr>
          <w:noProof/>
        </w:rPr>
        <w:t xml:space="preserve"> 2015;</w:t>
      </w:r>
      <w:r>
        <w:rPr>
          <w:noProof/>
        </w:rPr>
        <w:t xml:space="preserve"> </w:t>
      </w:r>
      <w:r w:rsidRPr="00B349D9">
        <w:rPr>
          <w:noProof/>
        </w:rPr>
        <w:t>163:</w:t>
      </w:r>
      <w:r>
        <w:rPr>
          <w:noProof/>
        </w:rPr>
        <w:t xml:space="preserve"> </w:t>
      </w:r>
      <w:r w:rsidRPr="00B349D9">
        <w:rPr>
          <w:noProof/>
        </w:rPr>
        <w:t>245-53.</w:t>
      </w:r>
      <w:bookmarkEnd w:id="0"/>
    </w:p>
    <w:p w14:paraId="31110096" w14:textId="35785B80" w:rsidR="00B349D9" w:rsidRPr="00B349D9" w:rsidRDefault="00B349D9" w:rsidP="00D77B30">
      <w:pPr>
        <w:pStyle w:val="EndNoteBibliography"/>
        <w:jc w:val="both"/>
        <w:rPr>
          <w:noProof/>
        </w:rPr>
      </w:pPr>
      <w:bookmarkStart w:id="1" w:name="_ENREF_2"/>
      <w:r w:rsidRPr="00B349D9">
        <w:rPr>
          <w:noProof/>
        </w:rPr>
        <w:t>2.</w:t>
      </w:r>
      <w:r w:rsidRPr="00B349D9">
        <w:rPr>
          <w:noProof/>
        </w:rPr>
        <w:tab/>
        <w:t>Turnbull F. Effects of different blood-pressure-lowering regimens on major cardiovascular events: results of prospectively-designed overvie</w:t>
      </w:r>
      <w:r>
        <w:rPr>
          <w:noProof/>
        </w:rPr>
        <w:t>ws of randomised trials. Lancet</w:t>
      </w:r>
      <w:r w:rsidRPr="00B349D9">
        <w:rPr>
          <w:noProof/>
        </w:rPr>
        <w:t xml:space="preserve"> 2003;</w:t>
      </w:r>
      <w:r>
        <w:rPr>
          <w:noProof/>
        </w:rPr>
        <w:t xml:space="preserve"> </w:t>
      </w:r>
      <w:r w:rsidRPr="00B349D9">
        <w:rPr>
          <w:noProof/>
        </w:rPr>
        <w:t>362:</w:t>
      </w:r>
      <w:r>
        <w:rPr>
          <w:noProof/>
        </w:rPr>
        <w:t xml:space="preserve"> </w:t>
      </w:r>
      <w:r w:rsidRPr="00B349D9">
        <w:rPr>
          <w:noProof/>
        </w:rPr>
        <w:t>1527-35.</w:t>
      </w:r>
      <w:bookmarkEnd w:id="1"/>
    </w:p>
    <w:p w14:paraId="74503DB3" w14:textId="6BCFA279" w:rsidR="00B349D9" w:rsidRPr="00B349D9" w:rsidRDefault="00B349D9" w:rsidP="00D77B30">
      <w:pPr>
        <w:pStyle w:val="EndNoteBibliography"/>
        <w:jc w:val="both"/>
        <w:rPr>
          <w:noProof/>
        </w:rPr>
      </w:pPr>
      <w:bookmarkStart w:id="2" w:name="_ENREF_3"/>
      <w:r w:rsidRPr="00B349D9">
        <w:rPr>
          <w:noProof/>
        </w:rPr>
        <w:t>3.</w:t>
      </w:r>
      <w:r w:rsidRPr="00B349D9">
        <w:rPr>
          <w:noProof/>
        </w:rPr>
        <w:tab/>
        <w:t>R</w:t>
      </w:r>
      <w:r w:rsidR="00D77B30">
        <w:rPr>
          <w:noProof/>
        </w:rPr>
        <w:t xml:space="preserve">oman MJ, Devereux RB, Kizer JR </w:t>
      </w:r>
      <w:r>
        <w:rPr>
          <w:noProof/>
        </w:rPr>
        <w:t>et al</w:t>
      </w:r>
      <w:r w:rsidRPr="00B349D9">
        <w:rPr>
          <w:noProof/>
        </w:rPr>
        <w:t>. Central pressure more strongly relates to vascular disease and outcome than does brachial pressure: the St</w:t>
      </w:r>
      <w:r>
        <w:rPr>
          <w:noProof/>
        </w:rPr>
        <w:t xml:space="preserve">rong Heart Study. Hypertension </w:t>
      </w:r>
      <w:r w:rsidRPr="00B349D9">
        <w:rPr>
          <w:noProof/>
        </w:rPr>
        <w:t>2007;</w:t>
      </w:r>
      <w:r>
        <w:rPr>
          <w:noProof/>
        </w:rPr>
        <w:t xml:space="preserve"> </w:t>
      </w:r>
      <w:r w:rsidRPr="00B349D9">
        <w:rPr>
          <w:noProof/>
        </w:rPr>
        <w:t>50:</w:t>
      </w:r>
      <w:r>
        <w:rPr>
          <w:noProof/>
        </w:rPr>
        <w:t xml:space="preserve"> </w:t>
      </w:r>
      <w:r w:rsidRPr="00B349D9">
        <w:rPr>
          <w:noProof/>
        </w:rPr>
        <w:t>197-203.</w:t>
      </w:r>
      <w:bookmarkEnd w:id="2"/>
    </w:p>
    <w:p w14:paraId="455BF99B" w14:textId="482C01FD" w:rsidR="00B349D9" w:rsidRPr="00B349D9" w:rsidRDefault="00B349D9" w:rsidP="00D77B30">
      <w:pPr>
        <w:pStyle w:val="EndNoteBibliography"/>
        <w:jc w:val="both"/>
        <w:rPr>
          <w:noProof/>
        </w:rPr>
      </w:pPr>
      <w:bookmarkStart w:id="3" w:name="_ENREF_4"/>
      <w:r w:rsidRPr="00B349D9">
        <w:rPr>
          <w:noProof/>
        </w:rPr>
        <w:t>4.</w:t>
      </w:r>
      <w:r w:rsidRPr="00B349D9">
        <w:rPr>
          <w:noProof/>
        </w:rPr>
        <w:tab/>
        <w:t xml:space="preserve">Safar ME, Blacher J, Pannier B, </w:t>
      </w:r>
      <w:r>
        <w:rPr>
          <w:noProof/>
        </w:rPr>
        <w:t>et al</w:t>
      </w:r>
      <w:r w:rsidRPr="00B349D9">
        <w:rPr>
          <w:noProof/>
        </w:rPr>
        <w:t>. Central pulse pressure and mortality in end-st</w:t>
      </w:r>
      <w:r>
        <w:rPr>
          <w:noProof/>
        </w:rPr>
        <w:t>age renal disease. Hypertension</w:t>
      </w:r>
      <w:r w:rsidRPr="00B349D9">
        <w:rPr>
          <w:noProof/>
        </w:rPr>
        <w:t xml:space="preserve"> 2002;</w:t>
      </w:r>
      <w:r>
        <w:rPr>
          <w:noProof/>
        </w:rPr>
        <w:t xml:space="preserve"> </w:t>
      </w:r>
      <w:r w:rsidRPr="00B349D9">
        <w:rPr>
          <w:noProof/>
        </w:rPr>
        <w:t>39:</w:t>
      </w:r>
      <w:r>
        <w:rPr>
          <w:noProof/>
        </w:rPr>
        <w:t xml:space="preserve"> </w:t>
      </w:r>
      <w:r w:rsidRPr="00B349D9">
        <w:rPr>
          <w:noProof/>
        </w:rPr>
        <w:t>735-8.</w:t>
      </w:r>
      <w:bookmarkEnd w:id="3"/>
    </w:p>
    <w:p w14:paraId="748399A1" w14:textId="5F49CEA3" w:rsidR="00B349D9" w:rsidRPr="00B349D9" w:rsidRDefault="00B349D9" w:rsidP="00D77B30">
      <w:pPr>
        <w:pStyle w:val="EndNoteBibliography"/>
        <w:jc w:val="both"/>
        <w:rPr>
          <w:noProof/>
        </w:rPr>
      </w:pPr>
      <w:bookmarkStart w:id="4" w:name="_ENREF_5"/>
      <w:r w:rsidRPr="00B349D9">
        <w:rPr>
          <w:noProof/>
        </w:rPr>
        <w:t>5.</w:t>
      </w:r>
      <w:r w:rsidRPr="00B349D9">
        <w:rPr>
          <w:noProof/>
        </w:rPr>
        <w:tab/>
        <w:t xml:space="preserve">Pini R, Cavallini MC, Palmieri V, </w:t>
      </w:r>
      <w:r>
        <w:rPr>
          <w:noProof/>
        </w:rPr>
        <w:t>et al</w:t>
      </w:r>
      <w:r w:rsidRPr="00B349D9">
        <w:rPr>
          <w:noProof/>
        </w:rPr>
        <w:t>. Central but not brachial blood pressure predicts cardiovascular events in an unselected geriatric population: the ICARe Dic</w:t>
      </w:r>
      <w:r>
        <w:rPr>
          <w:noProof/>
        </w:rPr>
        <w:t xml:space="preserve">omano Study. J Am Coll Cardiol </w:t>
      </w:r>
      <w:r w:rsidRPr="00B349D9">
        <w:rPr>
          <w:noProof/>
        </w:rPr>
        <w:t>2008;</w:t>
      </w:r>
      <w:r>
        <w:rPr>
          <w:noProof/>
        </w:rPr>
        <w:t xml:space="preserve"> </w:t>
      </w:r>
      <w:r w:rsidRPr="00B349D9">
        <w:rPr>
          <w:noProof/>
        </w:rPr>
        <w:t>51:</w:t>
      </w:r>
      <w:r>
        <w:rPr>
          <w:noProof/>
        </w:rPr>
        <w:t xml:space="preserve"> </w:t>
      </w:r>
      <w:r w:rsidRPr="00B349D9">
        <w:rPr>
          <w:noProof/>
        </w:rPr>
        <w:t>2432-9.</w:t>
      </w:r>
      <w:bookmarkEnd w:id="4"/>
    </w:p>
    <w:p w14:paraId="77A9AC06" w14:textId="75A6F90C" w:rsidR="00B349D9" w:rsidRPr="00B349D9" w:rsidRDefault="00B349D9" w:rsidP="00D77B30">
      <w:pPr>
        <w:pStyle w:val="EndNoteBibliography"/>
        <w:jc w:val="both"/>
        <w:rPr>
          <w:noProof/>
        </w:rPr>
      </w:pPr>
      <w:bookmarkStart w:id="5" w:name="_ENREF_6"/>
      <w:r w:rsidRPr="00B349D9">
        <w:rPr>
          <w:noProof/>
        </w:rPr>
        <w:t>6.</w:t>
      </w:r>
      <w:r w:rsidRPr="00B349D9">
        <w:rPr>
          <w:noProof/>
        </w:rPr>
        <w:tab/>
        <w:t>Jankowski P</w:t>
      </w:r>
      <w:r w:rsidR="00D77B30">
        <w:rPr>
          <w:noProof/>
        </w:rPr>
        <w:t>, Kawecka-Jaszcz K, Czarnecka D et al</w:t>
      </w:r>
      <w:r w:rsidRPr="00B349D9">
        <w:rPr>
          <w:noProof/>
        </w:rPr>
        <w:t xml:space="preserve">. Pulsatile but not steady component of blood pressure predicts cardiovascular events in </w:t>
      </w:r>
      <w:r w:rsidR="00D77B30">
        <w:rPr>
          <w:noProof/>
        </w:rPr>
        <w:t>coronary patients. Hypertension</w:t>
      </w:r>
      <w:r w:rsidRPr="00B349D9">
        <w:rPr>
          <w:noProof/>
        </w:rPr>
        <w:t xml:space="preserve"> 2008;</w:t>
      </w:r>
      <w:r w:rsidR="00D77B30">
        <w:rPr>
          <w:noProof/>
        </w:rPr>
        <w:t xml:space="preserve"> </w:t>
      </w:r>
      <w:r w:rsidRPr="00B349D9">
        <w:rPr>
          <w:noProof/>
        </w:rPr>
        <w:t>51:</w:t>
      </w:r>
      <w:r w:rsidR="00D77B30">
        <w:rPr>
          <w:noProof/>
        </w:rPr>
        <w:t xml:space="preserve"> </w:t>
      </w:r>
      <w:r w:rsidRPr="00B349D9">
        <w:rPr>
          <w:noProof/>
        </w:rPr>
        <w:t>848-55.</w:t>
      </w:r>
      <w:bookmarkEnd w:id="5"/>
    </w:p>
    <w:p w14:paraId="433949CE" w14:textId="2A79FF3F" w:rsidR="00B349D9" w:rsidRPr="00B349D9" w:rsidRDefault="00D77B30" w:rsidP="00D77B30">
      <w:pPr>
        <w:pStyle w:val="EndNoteBibliography"/>
        <w:jc w:val="both"/>
        <w:rPr>
          <w:noProof/>
        </w:rPr>
      </w:pPr>
      <w:bookmarkStart w:id="6" w:name="_ENREF_7"/>
      <w:r>
        <w:rPr>
          <w:noProof/>
        </w:rPr>
        <w:t>7.</w:t>
      </w:r>
      <w:r>
        <w:rPr>
          <w:noProof/>
        </w:rPr>
        <w:tab/>
        <w:t xml:space="preserve">Wilkinson IB, McEniery CM, </w:t>
      </w:r>
      <w:r w:rsidR="00B349D9" w:rsidRPr="00B349D9">
        <w:rPr>
          <w:noProof/>
        </w:rPr>
        <w:t>Cockcroft JR. Atenolol and cardiovascular risk: an i</w:t>
      </w:r>
      <w:r>
        <w:rPr>
          <w:noProof/>
        </w:rPr>
        <w:t>ssue close to the heart. Lancet</w:t>
      </w:r>
      <w:r w:rsidR="00B349D9" w:rsidRPr="00B349D9">
        <w:rPr>
          <w:noProof/>
        </w:rPr>
        <w:t xml:space="preserve"> 2006;</w:t>
      </w:r>
      <w:r>
        <w:rPr>
          <w:noProof/>
        </w:rPr>
        <w:t xml:space="preserve"> </w:t>
      </w:r>
      <w:r w:rsidR="00B349D9" w:rsidRPr="00B349D9">
        <w:rPr>
          <w:noProof/>
        </w:rPr>
        <w:t>367:</w:t>
      </w:r>
      <w:r>
        <w:rPr>
          <w:noProof/>
        </w:rPr>
        <w:t xml:space="preserve"> </w:t>
      </w:r>
      <w:r w:rsidR="00B349D9" w:rsidRPr="00B349D9">
        <w:rPr>
          <w:noProof/>
        </w:rPr>
        <w:t>627-9.</w:t>
      </w:r>
      <w:bookmarkEnd w:id="6"/>
    </w:p>
    <w:p w14:paraId="07D145C5" w14:textId="6ADC28E6" w:rsidR="00B349D9" w:rsidRPr="00B349D9" w:rsidRDefault="00B349D9" w:rsidP="00D77B30">
      <w:pPr>
        <w:pStyle w:val="EndNoteBibliography"/>
        <w:jc w:val="both"/>
        <w:rPr>
          <w:noProof/>
        </w:rPr>
      </w:pPr>
      <w:bookmarkStart w:id="7" w:name="_ENREF_8"/>
      <w:r w:rsidRPr="00B349D9">
        <w:rPr>
          <w:noProof/>
        </w:rPr>
        <w:t>8.</w:t>
      </w:r>
      <w:r w:rsidRPr="00B349D9">
        <w:rPr>
          <w:noProof/>
        </w:rPr>
        <w:tab/>
        <w:t>Nich</w:t>
      </w:r>
      <w:r w:rsidR="00D77B30">
        <w:rPr>
          <w:noProof/>
        </w:rPr>
        <w:t xml:space="preserve">ols WW, </w:t>
      </w:r>
      <w:r w:rsidRPr="00B349D9">
        <w:rPr>
          <w:noProof/>
        </w:rPr>
        <w:t>O'Rourke MF. McDonald's Blood Flow in Arteries: Theoretic, Experimental and Clinical Principles. 5th ed. London: Edward Arnold; 2005.</w:t>
      </w:r>
      <w:bookmarkEnd w:id="7"/>
    </w:p>
    <w:p w14:paraId="026E598E" w14:textId="67979FC7" w:rsidR="00B349D9" w:rsidRPr="00B349D9" w:rsidRDefault="00B349D9" w:rsidP="00D77B30">
      <w:pPr>
        <w:pStyle w:val="EndNoteBibliography"/>
        <w:jc w:val="both"/>
        <w:rPr>
          <w:noProof/>
        </w:rPr>
      </w:pPr>
      <w:bookmarkStart w:id="8" w:name="_ENREF_9"/>
      <w:r w:rsidRPr="00B349D9">
        <w:rPr>
          <w:noProof/>
        </w:rPr>
        <w:t>9.</w:t>
      </w:r>
      <w:r w:rsidRPr="00B349D9">
        <w:rPr>
          <w:noProof/>
        </w:rPr>
        <w:tab/>
        <w:t xml:space="preserve">Westerhof N, Sipkema P, van den Bos GC </w:t>
      </w:r>
      <w:r w:rsidR="00D77B30">
        <w:rPr>
          <w:noProof/>
        </w:rPr>
        <w:t>et al</w:t>
      </w:r>
      <w:r w:rsidRPr="00B349D9">
        <w:rPr>
          <w:noProof/>
        </w:rPr>
        <w:t>. Forward and backward waves in the arterial system. Car</w:t>
      </w:r>
      <w:r w:rsidR="00D77B30">
        <w:rPr>
          <w:noProof/>
        </w:rPr>
        <w:t>diovasc Res</w:t>
      </w:r>
      <w:r w:rsidRPr="00B349D9">
        <w:rPr>
          <w:noProof/>
        </w:rPr>
        <w:t xml:space="preserve"> 1972;</w:t>
      </w:r>
      <w:r w:rsidR="00D77B30">
        <w:rPr>
          <w:noProof/>
        </w:rPr>
        <w:t xml:space="preserve"> </w:t>
      </w:r>
      <w:r w:rsidRPr="00B349D9">
        <w:rPr>
          <w:noProof/>
        </w:rPr>
        <w:t>6:</w:t>
      </w:r>
      <w:r w:rsidR="00D77B30">
        <w:rPr>
          <w:noProof/>
        </w:rPr>
        <w:t xml:space="preserve"> </w:t>
      </w:r>
      <w:r w:rsidRPr="00B349D9">
        <w:rPr>
          <w:noProof/>
        </w:rPr>
        <w:t>648-56.</w:t>
      </w:r>
      <w:bookmarkEnd w:id="8"/>
    </w:p>
    <w:p w14:paraId="5E6E5EE5" w14:textId="50F239BC" w:rsidR="00B349D9" w:rsidRPr="00B349D9" w:rsidRDefault="00B349D9" w:rsidP="00D77B30">
      <w:pPr>
        <w:pStyle w:val="EndNoteBibliography"/>
        <w:jc w:val="both"/>
        <w:rPr>
          <w:noProof/>
        </w:rPr>
      </w:pPr>
      <w:bookmarkStart w:id="9" w:name="_ENREF_10"/>
      <w:r w:rsidRPr="00B349D9">
        <w:rPr>
          <w:noProof/>
        </w:rPr>
        <w:t>10.</w:t>
      </w:r>
      <w:r w:rsidRPr="00B349D9">
        <w:rPr>
          <w:noProof/>
        </w:rPr>
        <w:tab/>
        <w:t>Nichols WW. Clinical measurement of arterial stiffness obtained from noninvasive pre</w:t>
      </w:r>
      <w:r w:rsidR="00D77B30">
        <w:rPr>
          <w:noProof/>
        </w:rPr>
        <w:t>ssure waveforms. Am J Hypertens</w:t>
      </w:r>
      <w:r w:rsidRPr="00B349D9">
        <w:rPr>
          <w:noProof/>
        </w:rPr>
        <w:t xml:space="preserve"> 2005;</w:t>
      </w:r>
      <w:r w:rsidR="00D77B30">
        <w:rPr>
          <w:noProof/>
        </w:rPr>
        <w:t xml:space="preserve"> </w:t>
      </w:r>
      <w:r w:rsidRPr="00B349D9">
        <w:rPr>
          <w:noProof/>
        </w:rPr>
        <w:t>18:</w:t>
      </w:r>
      <w:r w:rsidR="00D77B30">
        <w:rPr>
          <w:noProof/>
        </w:rPr>
        <w:t xml:space="preserve"> </w:t>
      </w:r>
      <w:r w:rsidRPr="00B349D9">
        <w:rPr>
          <w:noProof/>
        </w:rPr>
        <w:t>3S-10S.</w:t>
      </w:r>
      <w:bookmarkEnd w:id="9"/>
    </w:p>
    <w:p w14:paraId="4B3B6DE1" w14:textId="5DEA50C5" w:rsidR="00B349D9" w:rsidRPr="00B349D9" w:rsidRDefault="00D77B30" w:rsidP="00D77B30">
      <w:pPr>
        <w:pStyle w:val="EndNoteBibliography"/>
        <w:jc w:val="both"/>
        <w:rPr>
          <w:noProof/>
        </w:rPr>
      </w:pPr>
      <w:bookmarkStart w:id="10" w:name="_ENREF_11"/>
      <w:r>
        <w:rPr>
          <w:noProof/>
        </w:rPr>
        <w:t>11.</w:t>
      </w:r>
      <w:r>
        <w:rPr>
          <w:noProof/>
        </w:rPr>
        <w:tab/>
        <w:t xml:space="preserve">Camacho F, Avolio A, </w:t>
      </w:r>
      <w:r w:rsidR="00B349D9" w:rsidRPr="00B349D9">
        <w:rPr>
          <w:noProof/>
        </w:rPr>
        <w:t xml:space="preserve">Lovell NH. Estimation of pressure pulse amplification between aorta and brachial artery using stepwise multiple </w:t>
      </w:r>
      <w:r>
        <w:rPr>
          <w:noProof/>
        </w:rPr>
        <w:t>regression models. Physiol Meas</w:t>
      </w:r>
      <w:r w:rsidR="00B349D9" w:rsidRPr="00B349D9">
        <w:rPr>
          <w:noProof/>
        </w:rPr>
        <w:t xml:space="preserve"> 2004;</w:t>
      </w:r>
      <w:r>
        <w:rPr>
          <w:noProof/>
        </w:rPr>
        <w:t xml:space="preserve"> </w:t>
      </w:r>
      <w:r w:rsidR="00B349D9" w:rsidRPr="00B349D9">
        <w:rPr>
          <w:noProof/>
        </w:rPr>
        <w:t>25:</w:t>
      </w:r>
      <w:r>
        <w:rPr>
          <w:noProof/>
        </w:rPr>
        <w:t xml:space="preserve"> </w:t>
      </w:r>
      <w:r w:rsidR="00B349D9" w:rsidRPr="00B349D9">
        <w:rPr>
          <w:noProof/>
        </w:rPr>
        <w:t>879-89.</w:t>
      </w:r>
      <w:bookmarkEnd w:id="10"/>
    </w:p>
    <w:p w14:paraId="41F336CA" w14:textId="26D65D50" w:rsidR="00B349D9" w:rsidRPr="00B349D9" w:rsidRDefault="00B349D9" w:rsidP="00D77B30">
      <w:pPr>
        <w:pStyle w:val="EndNoteBibliography"/>
        <w:jc w:val="both"/>
        <w:rPr>
          <w:noProof/>
        </w:rPr>
      </w:pPr>
      <w:bookmarkStart w:id="11" w:name="_ENREF_12"/>
      <w:r w:rsidRPr="00B349D9">
        <w:rPr>
          <w:noProof/>
        </w:rPr>
        <w:t>1</w:t>
      </w:r>
      <w:r w:rsidR="00D77B30">
        <w:rPr>
          <w:noProof/>
        </w:rPr>
        <w:t>2.</w:t>
      </w:r>
      <w:r w:rsidR="00D77B30">
        <w:rPr>
          <w:noProof/>
        </w:rPr>
        <w:tab/>
        <w:t>McEniery CM, Yasmin, Hall IR et al</w:t>
      </w:r>
      <w:r w:rsidRPr="00B349D9">
        <w:rPr>
          <w:noProof/>
        </w:rPr>
        <w:t xml:space="preserve">. Normal Vascular Aging: Differential Effects on Wave Reflection and Aortic Pulse Wave Velocity The Anglo-Cardiff Collaborative </w:t>
      </w:r>
      <w:r w:rsidR="00D77B30">
        <w:rPr>
          <w:noProof/>
        </w:rPr>
        <w:t>Trial (ACCT). J Am Coll Cardiol</w:t>
      </w:r>
      <w:r w:rsidRPr="00B349D9">
        <w:rPr>
          <w:noProof/>
        </w:rPr>
        <w:t xml:space="preserve"> 2005;</w:t>
      </w:r>
      <w:r w:rsidR="00D77B30">
        <w:rPr>
          <w:noProof/>
        </w:rPr>
        <w:t xml:space="preserve"> </w:t>
      </w:r>
      <w:r w:rsidRPr="00B349D9">
        <w:rPr>
          <w:noProof/>
        </w:rPr>
        <w:t>46:</w:t>
      </w:r>
      <w:r w:rsidR="00D77B30">
        <w:rPr>
          <w:noProof/>
        </w:rPr>
        <w:t xml:space="preserve"> 1753-</w:t>
      </w:r>
      <w:r w:rsidRPr="00B349D9">
        <w:rPr>
          <w:noProof/>
        </w:rPr>
        <w:t>60.</w:t>
      </w:r>
      <w:bookmarkEnd w:id="11"/>
    </w:p>
    <w:p w14:paraId="2A89CC5C" w14:textId="1391A27B" w:rsidR="00B349D9" w:rsidRPr="00B349D9" w:rsidRDefault="00B349D9" w:rsidP="00D77B30">
      <w:pPr>
        <w:pStyle w:val="EndNoteBibliography"/>
        <w:jc w:val="both"/>
        <w:rPr>
          <w:noProof/>
        </w:rPr>
      </w:pPr>
      <w:bookmarkStart w:id="12" w:name="_ENREF_13"/>
      <w:r w:rsidRPr="00B349D9">
        <w:rPr>
          <w:noProof/>
        </w:rPr>
        <w:t>13.</w:t>
      </w:r>
      <w:r w:rsidRPr="00B349D9">
        <w:rPr>
          <w:noProof/>
        </w:rPr>
        <w:tab/>
        <w:t>Wilki</w:t>
      </w:r>
      <w:r w:rsidR="00D77B30">
        <w:rPr>
          <w:noProof/>
        </w:rPr>
        <w:t>nson IB, Mohammad NH, Tyrrell S et al</w:t>
      </w:r>
      <w:r w:rsidRPr="00B349D9">
        <w:rPr>
          <w:noProof/>
        </w:rPr>
        <w:t>. Heart rate dependency of pulse pressure amplification and art</w:t>
      </w:r>
      <w:r w:rsidR="003313E7">
        <w:rPr>
          <w:noProof/>
        </w:rPr>
        <w:t>erial stiffness. Am J Hypertens</w:t>
      </w:r>
      <w:r w:rsidRPr="00B349D9">
        <w:rPr>
          <w:noProof/>
        </w:rPr>
        <w:t xml:space="preserve"> 2002;</w:t>
      </w:r>
      <w:r w:rsidR="003313E7">
        <w:rPr>
          <w:noProof/>
        </w:rPr>
        <w:t xml:space="preserve"> </w:t>
      </w:r>
      <w:r w:rsidRPr="00B349D9">
        <w:rPr>
          <w:noProof/>
        </w:rPr>
        <w:t>15:</w:t>
      </w:r>
      <w:r w:rsidR="003313E7">
        <w:rPr>
          <w:noProof/>
        </w:rPr>
        <w:t xml:space="preserve"> </w:t>
      </w:r>
      <w:r w:rsidRPr="00B349D9">
        <w:rPr>
          <w:noProof/>
        </w:rPr>
        <w:t>24-30.</w:t>
      </w:r>
      <w:bookmarkEnd w:id="12"/>
    </w:p>
    <w:p w14:paraId="0371AB42" w14:textId="7251B550" w:rsidR="00B349D9" w:rsidRPr="00B349D9" w:rsidRDefault="00B349D9" w:rsidP="00D77B30">
      <w:pPr>
        <w:pStyle w:val="EndNoteBibliography"/>
        <w:jc w:val="both"/>
        <w:rPr>
          <w:noProof/>
        </w:rPr>
      </w:pPr>
      <w:bookmarkStart w:id="13" w:name="_ENREF_14"/>
      <w:r w:rsidRPr="00B349D9">
        <w:rPr>
          <w:noProof/>
        </w:rPr>
        <w:t>14.</w:t>
      </w:r>
      <w:r w:rsidRPr="00B349D9">
        <w:rPr>
          <w:noProof/>
        </w:rPr>
        <w:tab/>
        <w:t>Alba</w:t>
      </w:r>
      <w:r w:rsidR="003313E7">
        <w:rPr>
          <w:noProof/>
        </w:rPr>
        <w:t>ladejo P, Copie X, Boutouyrie P et al</w:t>
      </w:r>
      <w:r w:rsidRPr="00B349D9">
        <w:rPr>
          <w:noProof/>
        </w:rPr>
        <w:t xml:space="preserve">. Heart rate, arterial stiffness, and wave reflections </w:t>
      </w:r>
      <w:r w:rsidR="003313E7">
        <w:rPr>
          <w:noProof/>
        </w:rPr>
        <w:t>in paced patients. Hypertension</w:t>
      </w:r>
      <w:r w:rsidRPr="00B349D9">
        <w:rPr>
          <w:noProof/>
        </w:rPr>
        <w:t xml:space="preserve"> 2001;</w:t>
      </w:r>
      <w:r w:rsidR="003313E7">
        <w:rPr>
          <w:noProof/>
        </w:rPr>
        <w:t xml:space="preserve"> </w:t>
      </w:r>
      <w:r w:rsidRPr="00B349D9">
        <w:rPr>
          <w:noProof/>
        </w:rPr>
        <w:t>38:</w:t>
      </w:r>
      <w:r w:rsidR="003313E7">
        <w:rPr>
          <w:noProof/>
        </w:rPr>
        <w:t xml:space="preserve"> </w:t>
      </w:r>
      <w:r w:rsidRPr="00B349D9">
        <w:rPr>
          <w:noProof/>
        </w:rPr>
        <w:t>949-52.</w:t>
      </w:r>
      <w:bookmarkEnd w:id="13"/>
    </w:p>
    <w:p w14:paraId="3AC3C18B" w14:textId="779A9342" w:rsidR="00B349D9" w:rsidRPr="00B349D9" w:rsidRDefault="00B349D9" w:rsidP="00D77B30">
      <w:pPr>
        <w:pStyle w:val="EndNoteBibliography"/>
        <w:jc w:val="both"/>
        <w:rPr>
          <w:noProof/>
        </w:rPr>
      </w:pPr>
      <w:bookmarkStart w:id="14" w:name="_ENREF_15"/>
      <w:r w:rsidRPr="00B349D9">
        <w:rPr>
          <w:noProof/>
        </w:rPr>
        <w:t>15.</w:t>
      </w:r>
      <w:r w:rsidRPr="00B349D9">
        <w:rPr>
          <w:noProof/>
        </w:rPr>
        <w:tab/>
        <w:t>L</w:t>
      </w:r>
      <w:r w:rsidR="003313E7">
        <w:rPr>
          <w:noProof/>
        </w:rPr>
        <w:t>ondon GM, Guerin AP, Pannier BM et al</w:t>
      </w:r>
      <w:r w:rsidRPr="00B349D9">
        <w:rPr>
          <w:noProof/>
        </w:rPr>
        <w:t>. Body height as a determinant of carotid pulse contour in h</w:t>
      </w:r>
      <w:r w:rsidR="003313E7">
        <w:rPr>
          <w:noProof/>
        </w:rPr>
        <w:t>umans. J</w:t>
      </w:r>
      <w:r w:rsidRPr="00B349D9">
        <w:rPr>
          <w:noProof/>
        </w:rPr>
        <w:t xml:space="preserve"> </w:t>
      </w:r>
      <w:r w:rsidR="003313E7">
        <w:rPr>
          <w:noProof/>
        </w:rPr>
        <w:t xml:space="preserve">Hypertens Suppl </w:t>
      </w:r>
      <w:r w:rsidRPr="00B349D9">
        <w:rPr>
          <w:noProof/>
        </w:rPr>
        <w:t>1992;</w:t>
      </w:r>
      <w:r w:rsidR="003313E7">
        <w:rPr>
          <w:noProof/>
        </w:rPr>
        <w:t xml:space="preserve"> </w:t>
      </w:r>
      <w:r w:rsidRPr="00B349D9">
        <w:rPr>
          <w:noProof/>
        </w:rPr>
        <w:t>10:</w:t>
      </w:r>
      <w:r w:rsidR="003313E7">
        <w:rPr>
          <w:noProof/>
        </w:rPr>
        <w:t xml:space="preserve"> </w:t>
      </w:r>
      <w:r w:rsidRPr="00B349D9">
        <w:rPr>
          <w:noProof/>
        </w:rPr>
        <w:t>S93-5.</w:t>
      </w:r>
      <w:bookmarkEnd w:id="14"/>
    </w:p>
    <w:p w14:paraId="02E4BEAD" w14:textId="33F0D45D" w:rsidR="00B349D9" w:rsidRPr="00B349D9" w:rsidRDefault="00B349D9" w:rsidP="00D77B30">
      <w:pPr>
        <w:pStyle w:val="EndNoteBibliography"/>
        <w:jc w:val="both"/>
        <w:rPr>
          <w:noProof/>
        </w:rPr>
      </w:pPr>
      <w:bookmarkStart w:id="15" w:name="_ENREF_16"/>
      <w:r w:rsidRPr="00B349D9">
        <w:rPr>
          <w:noProof/>
        </w:rPr>
        <w:t>16.</w:t>
      </w:r>
      <w:r w:rsidRPr="00B349D9">
        <w:rPr>
          <w:noProof/>
        </w:rPr>
        <w:tab/>
        <w:t>M</w:t>
      </w:r>
      <w:r w:rsidR="003313E7">
        <w:rPr>
          <w:noProof/>
        </w:rPr>
        <w:t>cEniery CM, Yasmin, McDonnell B et al</w:t>
      </w:r>
      <w:r w:rsidRPr="00B349D9">
        <w:rPr>
          <w:noProof/>
        </w:rPr>
        <w:t>. Central pressure: variability and impact of cardiovascular risk factors: the Anglo-Cardiff Colla</w:t>
      </w:r>
      <w:r w:rsidR="003313E7">
        <w:rPr>
          <w:noProof/>
        </w:rPr>
        <w:t>borative Trial II. Hypertension</w:t>
      </w:r>
      <w:r w:rsidRPr="00B349D9">
        <w:rPr>
          <w:noProof/>
        </w:rPr>
        <w:t xml:space="preserve"> 2008;</w:t>
      </w:r>
      <w:r w:rsidR="003313E7">
        <w:rPr>
          <w:noProof/>
        </w:rPr>
        <w:t xml:space="preserve"> </w:t>
      </w:r>
      <w:r w:rsidRPr="00B349D9">
        <w:rPr>
          <w:noProof/>
        </w:rPr>
        <w:t>51:</w:t>
      </w:r>
      <w:r w:rsidR="003313E7">
        <w:rPr>
          <w:noProof/>
        </w:rPr>
        <w:t xml:space="preserve"> </w:t>
      </w:r>
      <w:r w:rsidRPr="00B349D9">
        <w:rPr>
          <w:noProof/>
        </w:rPr>
        <w:t>1476-82.</w:t>
      </w:r>
      <w:bookmarkEnd w:id="15"/>
    </w:p>
    <w:p w14:paraId="1C73A9C6" w14:textId="3A02D96D" w:rsidR="00B349D9" w:rsidRPr="00B349D9" w:rsidRDefault="00B349D9" w:rsidP="00D77B30">
      <w:pPr>
        <w:pStyle w:val="EndNoteBibliography"/>
        <w:jc w:val="both"/>
        <w:rPr>
          <w:noProof/>
        </w:rPr>
      </w:pPr>
      <w:bookmarkStart w:id="16" w:name="_ENREF_17"/>
      <w:r w:rsidRPr="00B349D9">
        <w:rPr>
          <w:noProof/>
        </w:rPr>
        <w:t>17.</w:t>
      </w:r>
      <w:r w:rsidRPr="00B349D9">
        <w:rPr>
          <w:noProof/>
        </w:rPr>
        <w:tab/>
        <w:t>Mansi</w:t>
      </w:r>
      <w:r w:rsidR="003313E7">
        <w:rPr>
          <w:noProof/>
        </w:rPr>
        <w:t>a G, De Backer G, Dominiczak A et al</w:t>
      </w:r>
      <w:r w:rsidRPr="00B349D9">
        <w:rPr>
          <w:noProof/>
        </w:rPr>
        <w:t>. 2007 ESH-ESC Guidelines for the management of arterial hypertension: the task force for the management of arterial hypertension of the European Society of Hypertension (ESH) and of the European Society of</w:t>
      </w:r>
      <w:r w:rsidR="003313E7">
        <w:rPr>
          <w:noProof/>
        </w:rPr>
        <w:t xml:space="preserve"> Cardiology (ESC). Blood Press </w:t>
      </w:r>
      <w:r w:rsidRPr="00B349D9">
        <w:rPr>
          <w:noProof/>
        </w:rPr>
        <w:t>2007;</w:t>
      </w:r>
      <w:r w:rsidR="003313E7">
        <w:rPr>
          <w:noProof/>
        </w:rPr>
        <w:t xml:space="preserve"> </w:t>
      </w:r>
      <w:r w:rsidRPr="00B349D9">
        <w:rPr>
          <w:noProof/>
        </w:rPr>
        <w:t>16:</w:t>
      </w:r>
      <w:r w:rsidR="003313E7">
        <w:rPr>
          <w:noProof/>
        </w:rPr>
        <w:t xml:space="preserve"> </w:t>
      </w:r>
      <w:r w:rsidRPr="00B349D9">
        <w:rPr>
          <w:noProof/>
        </w:rPr>
        <w:t>135-232.</w:t>
      </w:r>
      <w:bookmarkEnd w:id="16"/>
    </w:p>
    <w:p w14:paraId="1C44C9E1" w14:textId="14570ADC" w:rsidR="00B349D9" w:rsidRPr="00B349D9" w:rsidRDefault="003313E7" w:rsidP="00D77B30">
      <w:pPr>
        <w:pStyle w:val="EndNoteBibliography"/>
        <w:jc w:val="both"/>
        <w:rPr>
          <w:noProof/>
        </w:rPr>
      </w:pPr>
      <w:bookmarkStart w:id="17" w:name="_ENREF_18"/>
      <w:r>
        <w:rPr>
          <w:noProof/>
        </w:rPr>
        <w:t>18.</w:t>
      </w:r>
      <w:r>
        <w:rPr>
          <w:noProof/>
        </w:rPr>
        <w:tab/>
        <w:t xml:space="preserve">Pauca AL, Kon ND, </w:t>
      </w:r>
      <w:r w:rsidR="00B349D9" w:rsidRPr="00B349D9">
        <w:rPr>
          <w:noProof/>
        </w:rPr>
        <w:t>O'Rourke MF. The second peak of the radial artery pressure wave represents aortic systolic pressure in hypertensive and</w:t>
      </w:r>
      <w:r>
        <w:rPr>
          <w:noProof/>
        </w:rPr>
        <w:t xml:space="preserve"> elderly patients. Br J Anaesth</w:t>
      </w:r>
      <w:r w:rsidR="00B349D9" w:rsidRPr="00B349D9">
        <w:rPr>
          <w:noProof/>
        </w:rPr>
        <w:t xml:space="preserve"> 2004;</w:t>
      </w:r>
      <w:r>
        <w:rPr>
          <w:noProof/>
        </w:rPr>
        <w:t xml:space="preserve"> </w:t>
      </w:r>
      <w:r w:rsidR="00B349D9" w:rsidRPr="00B349D9">
        <w:rPr>
          <w:noProof/>
        </w:rPr>
        <w:t>92:</w:t>
      </w:r>
      <w:r>
        <w:rPr>
          <w:noProof/>
        </w:rPr>
        <w:t xml:space="preserve"> </w:t>
      </w:r>
      <w:r w:rsidR="00B349D9" w:rsidRPr="00B349D9">
        <w:rPr>
          <w:noProof/>
        </w:rPr>
        <w:t>651-7.</w:t>
      </w:r>
      <w:bookmarkEnd w:id="17"/>
    </w:p>
    <w:p w14:paraId="16018905" w14:textId="7338E6AB" w:rsidR="00B349D9" w:rsidRPr="00B349D9" w:rsidRDefault="00B349D9" w:rsidP="00D77B30">
      <w:pPr>
        <w:pStyle w:val="EndNoteBibliography"/>
        <w:jc w:val="both"/>
        <w:rPr>
          <w:noProof/>
        </w:rPr>
      </w:pPr>
      <w:bookmarkStart w:id="18" w:name="_ENREF_19"/>
      <w:r w:rsidRPr="00B349D9">
        <w:rPr>
          <w:noProof/>
        </w:rPr>
        <w:t>19.</w:t>
      </w:r>
      <w:r w:rsidRPr="00B349D9">
        <w:rPr>
          <w:noProof/>
        </w:rPr>
        <w:tab/>
        <w:t>Ta</w:t>
      </w:r>
      <w:r w:rsidR="003313E7">
        <w:rPr>
          <w:noProof/>
        </w:rPr>
        <w:t>kazawa K, Kobayashi H, Shindo N et al</w:t>
      </w:r>
      <w:r w:rsidRPr="00B349D9">
        <w:rPr>
          <w:noProof/>
        </w:rPr>
        <w:t>. Relationship between radial and central arterial pulse wave and evaluation of central aortic pressure using the radial art</w:t>
      </w:r>
      <w:r w:rsidR="003313E7">
        <w:rPr>
          <w:noProof/>
        </w:rPr>
        <w:t>erial pulse wave. Hypertens Res</w:t>
      </w:r>
      <w:r w:rsidRPr="00B349D9">
        <w:rPr>
          <w:noProof/>
        </w:rPr>
        <w:t xml:space="preserve"> 2007;</w:t>
      </w:r>
      <w:r w:rsidR="003313E7">
        <w:rPr>
          <w:noProof/>
        </w:rPr>
        <w:t xml:space="preserve"> </w:t>
      </w:r>
      <w:r w:rsidRPr="00B349D9">
        <w:rPr>
          <w:noProof/>
        </w:rPr>
        <w:t>30:</w:t>
      </w:r>
      <w:r w:rsidR="003313E7">
        <w:rPr>
          <w:noProof/>
        </w:rPr>
        <w:t xml:space="preserve"> </w:t>
      </w:r>
      <w:r w:rsidRPr="00B349D9">
        <w:rPr>
          <w:noProof/>
        </w:rPr>
        <w:t>219-28.</w:t>
      </w:r>
      <w:bookmarkEnd w:id="18"/>
    </w:p>
    <w:p w14:paraId="53F234D8" w14:textId="2A2589FE" w:rsidR="00B349D9" w:rsidRPr="00B349D9" w:rsidRDefault="00B349D9" w:rsidP="00D77B30">
      <w:pPr>
        <w:pStyle w:val="EndNoteBibliography"/>
        <w:jc w:val="both"/>
        <w:rPr>
          <w:noProof/>
        </w:rPr>
      </w:pPr>
      <w:bookmarkStart w:id="19" w:name="_ENREF_20"/>
      <w:r w:rsidRPr="00B349D9">
        <w:rPr>
          <w:noProof/>
        </w:rPr>
        <w:t>20.</w:t>
      </w:r>
      <w:r w:rsidRPr="00B349D9">
        <w:rPr>
          <w:noProof/>
        </w:rPr>
        <w:tab/>
        <w:t>Guilcher A, Bre</w:t>
      </w:r>
      <w:r w:rsidR="003313E7">
        <w:rPr>
          <w:noProof/>
        </w:rPr>
        <w:t>tt S, Munir S et al</w:t>
      </w:r>
      <w:r w:rsidRPr="00B349D9">
        <w:rPr>
          <w:noProof/>
        </w:rPr>
        <w:t>. Estimating central SBP from the peripheral pulse: influence of waveform analysis and</w:t>
      </w:r>
      <w:r w:rsidR="003313E7">
        <w:rPr>
          <w:noProof/>
        </w:rPr>
        <w:t xml:space="preserve"> calibration error. J Hypertens</w:t>
      </w:r>
      <w:r w:rsidRPr="00B349D9">
        <w:rPr>
          <w:noProof/>
        </w:rPr>
        <w:t xml:space="preserve"> 2011;</w:t>
      </w:r>
      <w:r w:rsidR="003313E7">
        <w:rPr>
          <w:noProof/>
        </w:rPr>
        <w:t xml:space="preserve"> </w:t>
      </w:r>
      <w:r w:rsidRPr="00B349D9">
        <w:rPr>
          <w:noProof/>
        </w:rPr>
        <w:t>29:</w:t>
      </w:r>
      <w:r w:rsidR="003313E7">
        <w:rPr>
          <w:noProof/>
        </w:rPr>
        <w:t xml:space="preserve"> </w:t>
      </w:r>
      <w:r w:rsidRPr="00B349D9">
        <w:rPr>
          <w:noProof/>
        </w:rPr>
        <w:t>1357-66.</w:t>
      </w:r>
      <w:bookmarkEnd w:id="19"/>
    </w:p>
    <w:p w14:paraId="0DE22CDF" w14:textId="1F324288" w:rsidR="00B349D9" w:rsidRPr="00B349D9" w:rsidRDefault="00074351" w:rsidP="00D77B30">
      <w:pPr>
        <w:pStyle w:val="EndNoteBibliography"/>
        <w:jc w:val="both"/>
        <w:rPr>
          <w:noProof/>
        </w:rPr>
      </w:pPr>
      <w:bookmarkStart w:id="20" w:name="_ENREF_21"/>
      <w:r>
        <w:rPr>
          <w:noProof/>
        </w:rPr>
        <w:lastRenderedPageBreak/>
        <w:t>21.</w:t>
      </w:r>
      <w:r>
        <w:rPr>
          <w:noProof/>
        </w:rPr>
        <w:tab/>
        <w:t xml:space="preserve">Pauca AL, O'Rourke MF, </w:t>
      </w:r>
      <w:r w:rsidR="00B349D9" w:rsidRPr="00B349D9">
        <w:rPr>
          <w:noProof/>
        </w:rPr>
        <w:t xml:space="preserve">Kon ND. Prospective evaluation of a method for estimating ascending aortic pressure from the radial artery </w:t>
      </w:r>
      <w:r>
        <w:rPr>
          <w:noProof/>
        </w:rPr>
        <w:t>pressure waveform. Hypertension</w:t>
      </w:r>
      <w:r w:rsidR="00B349D9" w:rsidRPr="00B349D9">
        <w:rPr>
          <w:noProof/>
        </w:rPr>
        <w:t xml:space="preserve"> 2001;</w:t>
      </w:r>
      <w:r>
        <w:rPr>
          <w:noProof/>
        </w:rPr>
        <w:t xml:space="preserve"> </w:t>
      </w:r>
      <w:r w:rsidR="00B349D9" w:rsidRPr="00B349D9">
        <w:rPr>
          <w:noProof/>
        </w:rPr>
        <w:t>38:</w:t>
      </w:r>
      <w:r>
        <w:rPr>
          <w:noProof/>
        </w:rPr>
        <w:t xml:space="preserve"> </w:t>
      </w:r>
      <w:r w:rsidR="00B349D9" w:rsidRPr="00B349D9">
        <w:rPr>
          <w:noProof/>
        </w:rPr>
        <w:t>932-7.</w:t>
      </w:r>
      <w:bookmarkEnd w:id="20"/>
    </w:p>
    <w:p w14:paraId="38E017CA" w14:textId="18794DCC" w:rsidR="00B349D9" w:rsidRPr="00B349D9" w:rsidRDefault="00B349D9" w:rsidP="00D77B30">
      <w:pPr>
        <w:pStyle w:val="EndNoteBibliography"/>
        <w:jc w:val="both"/>
        <w:rPr>
          <w:noProof/>
        </w:rPr>
      </w:pPr>
      <w:bookmarkStart w:id="21" w:name="_ENREF_22"/>
      <w:r w:rsidRPr="00B349D9">
        <w:rPr>
          <w:noProof/>
        </w:rPr>
        <w:t>2</w:t>
      </w:r>
      <w:r w:rsidR="00074351">
        <w:rPr>
          <w:noProof/>
        </w:rPr>
        <w:t>2.</w:t>
      </w:r>
      <w:r w:rsidR="00074351">
        <w:rPr>
          <w:noProof/>
        </w:rPr>
        <w:tab/>
        <w:t>Hickson SS, Butlin M, Mir FA et al</w:t>
      </w:r>
      <w:r w:rsidRPr="00B349D9">
        <w:rPr>
          <w:noProof/>
        </w:rPr>
        <w:t xml:space="preserve">. The accuracy of central SBP determined from the second systolic peak of the peripheral </w:t>
      </w:r>
      <w:r w:rsidR="00074351">
        <w:rPr>
          <w:noProof/>
        </w:rPr>
        <w:t xml:space="preserve">pressure waveform. J Hypertens </w:t>
      </w:r>
      <w:r w:rsidRPr="00B349D9">
        <w:rPr>
          <w:noProof/>
        </w:rPr>
        <w:t>2009;</w:t>
      </w:r>
      <w:r w:rsidR="00074351">
        <w:rPr>
          <w:noProof/>
        </w:rPr>
        <w:t xml:space="preserve"> </w:t>
      </w:r>
      <w:r w:rsidRPr="00B349D9">
        <w:rPr>
          <w:noProof/>
        </w:rPr>
        <w:t>27:</w:t>
      </w:r>
      <w:r w:rsidR="00074351">
        <w:rPr>
          <w:noProof/>
        </w:rPr>
        <w:t xml:space="preserve"> </w:t>
      </w:r>
      <w:r w:rsidRPr="00B349D9">
        <w:rPr>
          <w:noProof/>
        </w:rPr>
        <w:t>1784-8.</w:t>
      </w:r>
      <w:bookmarkEnd w:id="21"/>
    </w:p>
    <w:p w14:paraId="07FD83BE" w14:textId="0C268948" w:rsidR="00B349D9" w:rsidRPr="00B349D9" w:rsidRDefault="00B349D9" w:rsidP="00D77B30">
      <w:pPr>
        <w:pStyle w:val="EndNoteBibliography"/>
        <w:jc w:val="both"/>
        <w:rPr>
          <w:noProof/>
        </w:rPr>
      </w:pPr>
      <w:bookmarkStart w:id="22" w:name="_ENREF_23"/>
      <w:r w:rsidRPr="00B349D9">
        <w:rPr>
          <w:noProof/>
        </w:rPr>
        <w:t>23.</w:t>
      </w:r>
      <w:r w:rsidRPr="00B349D9">
        <w:rPr>
          <w:noProof/>
        </w:rPr>
        <w:tab/>
        <w:t>Wa</w:t>
      </w:r>
      <w:r w:rsidR="00074351">
        <w:rPr>
          <w:noProof/>
        </w:rPr>
        <w:t>ssertheurer S, Kropf J, Weber T et al</w:t>
      </w:r>
      <w:r w:rsidRPr="00B349D9">
        <w:rPr>
          <w:noProof/>
        </w:rPr>
        <w:t>. A new oscillometric method for pulse wave analysis: comparison with a common ton</w:t>
      </w:r>
      <w:r w:rsidR="00074351">
        <w:rPr>
          <w:noProof/>
        </w:rPr>
        <w:t>ometric method. J Hum Hypertens</w:t>
      </w:r>
      <w:r w:rsidRPr="00B349D9">
        <w:rPr>
          <w:noProof/>
        </w:rPr>
        <w:t xml:space="preserve"> 2010;</w:t>
      </w:r>
      <w:r w:rsidR="00074351">
        <w:rPr>
          <w:noProof/>
        </w:rPr>
        <w:t xml:space="preserve"> </w:t>
      </w:r>
      <w:r w:rsidRPr="00B349D9">
        <w:rPr>
          <w:noProof/>
        </w:rPr>
        <w:t>24:</w:t>
      </w:r>
      <w:r w:rsidR="00074351">
        <w:rPr>
          <w:noProof/>
        </w:rPr>
        <w:t xml:space="preserve"> </w:t>
      </w:r>
      <w:r w:rsidRPr="00B349D9">
        <w:rPr>
          <w:noProof/>
        </w:rPr>
        <w:t>498-504.</w:t>
      </w:r>
      <w:bookmarkEnd w:id="22"/>
    </w:p>
    <w:p w14:paraId="23B3BDF5" w14:textId="233D0701" w:rsidR="00B349D9" w:rsidRPr="00B349D9" w:rsidRDefault="00B349D9" w:rsidP="00D77B30">
      <w:pPr>
        <w:pStyle w:val="EndNoteBibliography"/>
        <w:jc w:val="both"/>
        <w:rPr>
          <w:noProof/>
        </w:rPr>
      </w:pPr>
      <w:bookmarkStart w:id="23" w:name="_ENREF_24"/>
      <w:r w:rsidRPr="00B349D9">
        <w:rPr>
          <w:noProof/>
        </w:rPr>
        <w:t>24.</w:t>
      </w:r>
      <w:r w:rsidRPr="00B349D9">
        <w:rPr>
          <w:noProof/>
        </w:rPr>
        <w:tab/>
        <w:t>Web</w:t>
      </w:r>
      <w:r w:rsidR="00074351">
        <w:rPr>
          <w:noProof/>
        </w:rPr>
        <w:t>er T, Wassertheurer S, Rammer M et al</w:t>
      </w:r>
      <w:r w:rsidRPr="00B349D9">
        <w:rPr>
          <w:noProof/>
        </w:rPr>
        <w:t>. Validation of a brachial cuff-based method for estimating central systol</w:t>
      </w:r>
      <w:r w:rsidR="00074351">
        <w:rPr>
          <w:noProof/>
        </w:rPr>
        <w:t>ic blood pressure. Hypertension</w:t>
      </w:r>
      <w:r w:rsidRPr="00B349D9">
        <w:rPr>
          <w:noProof/>
        </w:rPr>
        <w:t xml:space="preserve"> 2011;</w:t>
      </w:r>
      <w:r w:rsidR="00074351">
        <w:rPr>
          <w:noProof/>
        </w:rPr>
        <w:t xml:space="preserve"> </w:t>
      </w:r>
      <w:r w:rsidRPr="00B349D9">
        <w:rPr>
          <w:noProof/>
        </w:rPr>
        <w:t>58:</w:t>
      </w:r>
      <w:r w:rsidR="00074351">
        <w:rPr>
          <w:noProof/>
        </w:rPr>
        <w:t xml:space="preserve"> </w:t>
      </w:r>
      <w:r w:rsidRPr="00B349D9">
        <w:rPr>
          <w:noProof/>
        </w:rPr>
        <w:t>825-32.</w:t>
      </w:r>
      <w:bookmarkEnd w:id="23"/>
    </w:p>
    <w:p w14:paraId="418B20BE" w14:textId="38D8C0FF" w:rsidR="00B349D9" w:rsidRPr="00B349D9" w:rsidRDefault="00B349D9" w:rsidP="00D77B30">
      <w:pPr>
        <w:pStyle w:val="EndNoteBibliography"/>
        <w:jc w:val="both"/>
        <w:rPr>
          <w:noProof/>
        </w:rPr>
      </w:pPr>
      <w:bookmarkStart w:id="24" w:name="_ENREF_25"/>
      <w:r w:rsidRPr="00B349D9">
        <w:rPr>
          <w:noProof/>
        </w:rPr>
        <w:t>25.</w:t>
      </w:r>
      <w:r w:rsidRPr="00B349D9">
        <w:rPr>
          <w:noProof/>
        </w:rPr>
        <w:tab/>
        <w:t xml:space="preserve">Brett S, Guilcher A, Clapp B </w:t>
      </w:r>
      <w:r w:rsidR="00074351">
        <w:rPr>
          <w:noProof/>
        </w:rPr>
        <w:t>et al</w:t>
      </w:r>
      <w:r w:rsidRPr="00B349D9">
        <w:rPr>
          <w:noProof/>
        </w:rPr>
        <w:t>. Estimating central systolic blood pressure during oscillometric determination of blood pressure:proof of cencept and validation by comparison with intra-aortic pressure recording and ar</w:t>
      </w:r>
      <w:r w:rsidR="00074351">
        <w:rPr>
          <w:noProof/>
        </w:rPr>
        <w:t>terial tonometry. Blood Press Monit. 2012; 17: 132-6.</w:t>
      </w:r>
      <w:bookmarkEnd w:id="24"/>
    </w:p>
    <w:p w14:paraId="1173F078" w14:textId="21D86BA0" w:rsidR="00B349D9" w:rsidRPr="00B349D9" w:rsidRDefault="00B349D9" w:rsidP="00D77B30">
      <w:pPr>
        <w:pStyle w:val="EndNoteBibliography"/>
        <w:jc w:val="both"/>
        <w:rPr>
          <w:noProof/>
        </w:rPr>
      </w:pPr>
      <w:bookmarkStart w:id="25" w:name="_ENREF_26"/>
      <w:r w:rsidRPr="00B349D9">
        <w:rPr>
          <w:noProof/>
        </w:rPr>
        <w:t>26</w:t>
      </w:r>
      <w:r w:rsidR="00074351">
        <w:rPr>
          <w:noProof/>
        </w:rPr>
        <w:t>.</w:t>
      </w:r>
      <w:r w:rsidR="00074351">
        <w:rPr>
          <w:noProof/>
        </w:rPr>
        <w:tab/>
        <w:t>Pucci G, Cheriyan J, Hubsch A et al</w:t>
      </w:r>
      <w:r w:rsidRPr="00B349D9">
        <w:rPr>
          <w:noProof/>
        </w:rPr>
        <w:t>. Evaluation of the Vicorder, a novel cuff-based device for the noninvasive estimation of centr</w:t>
      </w:r>
      <w:r w:rsidR="00074351">
        <w:rPr>
          <w:noProof/>
        </w:rPr>
        <w:t xml:space="preserve">al blood pressure. J Hypertens </w:t>
      </w:r>
      <w:r w:rsidRPr="00B349D9">
        <w:rPr>
          <w:noProof/>
        </w:rPr>
        <w:t>2013;</w:t>
      </w:r>
      <w:r w:rsidR="00074351">
        <w:rPr>
          <w:noProof/>
        </w:rPr>
        <w:t xml:space="preserve"> </w:t>
      </w:r>
      <w:r w:rsidRPr="00B349D9">
        <w:rPr>
          <w:noProof/>
        </w:rPr>
        <w:t>31:</w:t>
      </w:r>
      <w:r w:rsidR="00074351">
        <w:rPr>
          <w:noProof/>
        </w:rPr>
        <w:t xml:space="preserve"> </w:t>
      </w:r>
      <w:r w:rsidRPr="00B349D9">
        <w:rPr>
          <w:noProof/>
        </w:rPr>
        <w:t>77-85.</w:t>
      </w:r>
      <w:bookmarkEnd w:id="25"/>
    </w:p>
    <w:p w14:paraId="27DCDE19" w14:textId="0F60E79C" w:rsidR="00B349D9" w:rsidRPr="00B349D9" w:rsidRDefault="00B349D9" w:rsidP="00D77B30">
      <w:pPr>
        <w:pStyle w:val="EndNoteBibliography"/>
        <w:jc w:val="both"/>
        <w:rPr>
          <w:noProof/>
        </w:rPr>
      </w:pPr>
      <w:bookmarkStart w:id="26" w:name="_ENREF_27"/>
      <w:r w:rsidRPr="00B349D9">
        <w:rPr>
          <w:noProof/>
        </w:rPr>
        <w:t>27.</w:t>
      </w:r>
      <w:r w:rsidRPr="00B349D9">
        <w:rPr>
          <w:noProof/>
        </w:rPr>
        <w:tab/>
      </w:r>
      <w:r w:rsidR="00074351">
        <w:rPr>
          <w:noProof/>
        </w:rPr>
        <w:t>Mahieu D, Kips J, Rietzschel ER et al</w:t>
      </w:r>
      <w:r w:rsidRPr="00B349D9">
        <w:rPr>
          <w:noProof/>
        </w:rPr>
        <w:t>. Noninvasive assessment of central and peripheral arterial pressure (waveforms): implications of c</w:t>
      </w:r>
      <w:r w:rsidR="00074351">
        <w:rPr>
          <w:noProof/>
        </w:rPr>
        <w:t>alibration methods. J Hypertens</w:t>
      </w:r>
      <w:r w:rsidRPr="00B349D9">
        <w:rPr>
          <w:noProof/>
        </w:rPr>
        <w:t xml:space="preserve"> 2010;</w:t>
      </w:r>
      <w:r w:rsidR="00074351">
        <w:rPr>
          <w:noProof/>
        </w:rPr>
        <w:t xml:space="preserve"> </w:t>
      </w:r>
      <w:r w:rsidRPr="00B349D9">
        <w:rPr>
          <w:noProof/>
        </w:rPr>
        <w:t>28:</w:t>
      </w:r>
      <w:r w:rsidR="00074351">
        <w:rPr>
          <w:noProof/>
        </w:rPr>
        <w:t xml:space="preserve"> </w:t>
      </w:r>
      <w:r w:rsidRPr="00B349D9">
        <w:rPr>
          <w:noProof/>
        </w:rPr>
        <w:t>300-5.</w:t>
      </w:r>
      <w:bookmarkEnd w:id="26"/>
    </w:p>
    <w:p w14:paraId="5F4128E4" w14:textId="73A7BB7C" w:rsidR="00B349D9" w:rsidRPr="00B349D9" w:rsidRDefault="00B349D9" w:rsidP="00D77B30">
      <w:pPr>
        <w:pStyle w:val="EndNoteBibliography"/>
        <w:jc w:val="both"/>
        <w:rPr>
          <w:noProof/>
        </w:rPr>
      </w:pPr>
      <w:bookmarkStart w:id="27" w:name="_ENREF_28"/>
      <w:r w:rsidRPr="00B349D9">
        <w:rPr>
          <w:noProof/>
        </w:rPr>
        <w:t>28.</w:t>
      </w:r>
      <w:r w:rsidRPr="00B349D9">
        <w:rPr>
          <w:noProof/>
        </w:rPr>
        <w:tab/>
        <w:t>Bo</w:t>
      </w:r>
      <w:r w:rsidR="00074351">
        <w:rPr>
          <w:noProof/>
        </w:rPr>
        <w:t>utouyrie P, Bussy C, Lacolley P et al</w:t>
      </w:r>
      <w:r w:rsidRPr="00B349D9">
        <w:rPr>
          <w:noProof/>
        </w:rPr>
        <w:t>. Association between local pulse pressure, mean blood pressure, and large-</w:t>
      </w:r>
      <w:r w:rsidR="00074351">
        <w:rPr>
          <w:noProof/>
        </w:rPr>
        <w:t xml:space="preserve">artery remodeling. Circulation </w:t>
      </w:r>
      <w:r w:rsidRPr="00B349D9">
        <w:rPr>
          <w:noProof/>
        </w:rPr>
        <w:t>1999;</w:t>
      </w:r>
      <w:r w:rsidR="00074351">
        <w:rPr>
          <w:noProof/>
        </w:rPr>
        <w:t xml:space="preserve"> </w:t>
      </w:r>
      <w:r w:rsidRPr="00B349D9">
        <w:rPr>
          <w:noProof/>
        </w:rPr>
        <w:t>100:</w:t>
      </w:r>
      <w:r w:rsidR="00074351">
        <w:rPr>
          <w:noProof/>
        </w:rPr>
        <w:t xml:space="preserve"> </w:t>
      </w:r>
      <w:r w:rsidRPr="00B349D9">
        <w:rPr>
          <w:noProof/>
        </w:rPr>
        <w:t>1387-93.</w:t>
      </w:r>
      <w:bookmarkEnd w:id="27"/>
    </w:p>
    <w:p w14:paraId="61CA9B6D" w14:textId="03A78451" w:rsidR="00B349D9" w:rsidRPr="00B349D9" w:rsidRDefault="00B349D9" w:rsidP="00D77B30">
      <w:pPr>
        <w:pStyle w:val="EndNoteBibliography"/>
        <w:jc w:val="both"/>
        <w:rPr>
          <w:noProof/>
        </w:rPr>
      </w:pPr>
      <w:bookmarkStart w:id="28" w:name="_ENREF_29"/>
      <w:r w:rsidRPr="00B349D9">
        <w:rPr>
          <w:noProof/>
        </w:rPr>
        <w:t>2</w:t>
      </w:r>
      <w:r w:rsidR="00074351">
        <w:rPr>
          <w:noProof/>
        </w:rPr>
        <w:t>9.</w:t>
      </w:r>
      <w:r w:rsidR="00074351">
        <w:rPr>
          <w:noProof/>
        </w:rPr>
        <w:tab/>
        <w:t>Wang KL, Cheng HM, Chuang SY et al</w:t>
      </w:r>
      <w:r w:rsidRPr="00B349D9">
        <w:rPr>
          <w:noProof/>
        </w:rPr>
        <w:t>. Central or peripheral systolic or pulse pressure: which best relates to target organs an</w:t>
      </w:r>
      <w:r w:rsidR="00074351">
        <w:rPr>
          <w:noProof/>
        </w:rPr>
        <w:t>d future mortality? J Hypertens</w:t>
      </w:r>
      <w:r w:rsidRPr="00B349D9">
        <w:rPr>
          <w:noProof/>
        </w:rPr>
        <w:t xml:space="preserve"> 2009;</w:t>
      </w:r>
      <w:r w:rsidR="00074351">
        <w:rPr>
          <w:noProof/>
        </w:rPr>
        <w:t xml:space="preserve"> </w:t>
      </w:r>
      <w:r w:rsidRPr="00B349D9">
        <w:rPr>
          <w:noProof/>
        </w:rPr>
        <w:t>27:</w:t>
      </w:r>
      <w:r w:rsidR="00074351">
        <w:rPr>
          <w:noProof/>
        </w:rPr>
        <w:t xml:space="preserve"> </w:t>
      </w:r>
      <w:r w:rsidRPr="00B349D9">
        <w:rPr>
          <w:noProof/>
        </w:rPr>
        <w:t>461-7.</w:t>
      </w:r>
      <w:bookmarkEnd w:id="28"/>
    </w:p>
    <w:p w14:paraId="34B99451" w14:textId="6094E182" w:rsidR="00B349D9" w:rsidRPr="00B349D9" w:rsidRDefault="00B349D9" w:rsidP="00D77B30">
      <w:pPr>
        <w:pStyle w:val="EndNoteBibliography"/>
        <w:jc w:val="both"/>
        <w:rPr>
          <w:noProof/>
        </w:rPr>
      </w:pPr>
      <w:bookmarkStart w:id="29" w:name="_ENREF_30"/>
      <w:r w:rsidRPr="00B349D9">
        <w:rPr>
          <w:noProof/>
        </w:rPr>
        <w:t>3</w:t>
      </w:r>
      <w:r w:rsidR="00074351">
        <w:rPr>
          <w:noProof/>
        </w:rPr>
        <w:t>0.</w:t>
      </w:r>
      <w:r w:rsidR="00074351">
        <w:rPr>
          <w:noProof/>
        </w:rPr>
        <w:tab/>
        <w:t>Roman MJ, Okin PM, Kizer JR et al</w:t>
      </w:r>
      <w:r w:rsidRPr="00B349D9">
        <w:rPr>
          <w:noProof/>
        </w:rPr>
        <w:t xml:space="preserve">. Relations of central and brachial blood pressure to left ventricular hypertrophy and geometry: the </w:t>
      </w:r>
      <w:r w:rsidR="00074351">
        <w:rPr>
          <w:noProof/>
        </w:rPr>
        <w:t>Strong Heart Study. J Hypertens</w:t>
      </w:r>
      <w:r w:rsidRPr="00B349D9">
        <w:rPr>
          <w:noProof/>
        </w:rPr>
        <w:t xml:space="preserve"> 2010;</w:t>
      </w:r>
      <w:r w:rsidR="00074351">
        <w:rPr>
          <w:noProof/>
        </w:rPr>
        <w:t xml:space="preserve"> </w:t>
      </w:r>
      <w:r w:rsidRPr="00B349D9">
        <w:rPr>
          <w:noProof/>
        </w:rPr>
        <w:t>28:</w:t>
      </w:r>
      <w:r w:rsidR="00074351">
        <w:rPr>
          <w:noProof/>
        </w:rPr>
        <w:t xml:space="preserve"> </w:t>
      </w:r>
      <w:r w:rsidRPr="00B349D9">
        <w:rPr>
          <w:noProof/>
        </w:rPr>
        <w:t>384-8.</w:t>
      </w:r>
      <w:bookmarkEnd w:id="29"/>
    </w:p>
    <w:p w14:paraId="4E7BBA98" w14:textId="2A0A2C47" w:rsidR="00B349D9" w:rsidRPr="00B349D9" w:rsidRDefault="00B349D9" w:rsidP="00D77B30">
      <w:pPr>
        <w:pStyle w:val="EndNoteBibliography"/>
        <w:jc w:val="both"/>
        <w:rPr>
          <w:noProof/>
        </w:rPr>
      </w:pPr>
      <w:bookmarkStart w:id="30" w:name="_ENREF_31"/>
      <w:r w:rsidRPr="00B349D9">
        <w:rPr>
          <w:noProof/>
        </w:rPr>
        <w:t>31.</w:t>
      </w:r>
      <w:r w:rsidRPr="00B349D9">
        <w:rPr>
          <w:noProof/>
        </w:rPr>
        <w:tab/>
        <w:t>Co</w:t>
      </w:r>
      <w:r w:rsidR="00074351">
        <w:rPr>
          <w:noProof/>
        </w:rPr>
        <w:t>vic A, Goldsmith DJ, Panaghiu L et al</w:t>
      </w:r>
      <w:r w:rsidRPr="00B349D9">
        <w:rPr>
          <w:noProof/>
        </w:rPr>
        <w:t>. Analysis of the effect of hemodialysis on peripheral and central arterial</w:t>
      </w:r>
      <w:r w:rsidR="00074351">
        <w:rPr>
          <w:noProof/>
        </w:rPr>
        <w:t xml:space="preserve"> pressure waveforms. Kidney Int</w:t>
      </w:r>
      <w:r w:rsidRPr="00B349D9">
        <w:rPr>
          <w:noProof/>
        </w:rPr>
        <w:t xml:space="preserve"> 2000;</w:t>
      </w:r>
      <w:r w:rsidR="00074351">
        <w:rPr>
          <w:noProof/>
        </w:rPr>
        <w:t xml:space="preserve"> </w:t>
      </w:r>
      <w:r w:rsidRPr="00B349D9">
        <w:rPr>
          <w:noProof/>
        </w:rPr>
        <w:t>57:</w:t>
      </w:r>
      <w:r w:rsidR="00074351">
        <w:rPr>
          <w:noProof/>
        </w:rPr>
        <w:t xml:space="preserve"> </w:t>
      </w:r>
      <w:r w:rsidRPr="00B349D9">
        <w:rPr>
          <w:noProof/>
        </w:rPr>
        <w:t>2634-43.</w:t>
      </w:r>
      <w:bookmarkEnd w:id="30"/>
    </w:p>
    <w:p w14:paraId="7BB24AE2" w14:textId="47A52827" w:rsidR="00B349D9" w:rsidRPr="00B349D9" w:rsidRDefault="00B349D9" w:rsidP="00D77B30">
      <w:pPr>
        <w:pStyle w:val="EndNoteBibliography"/>
        <w:jc w:val="both"/>
        <w:rPr>
          <w:noProof/>
        </w:rPr>
      </w:pPr>
      <w:bookmarkStart w:id="31" w:name="_ENREF_32"/>
      <w:r w:rsidRPr="00B349D9">
        <w:rPr>
          <w:noProof/>
        </w:rPr>
        <w:t>32.</w:t>
      </w:r>
      <w:r w:rsidRPr="00B349D9">
        <w:rPr>
          <w:noProof/>
        </w:rPr>
        <w:tab/>
        <w:t>Bednarek A,</w:t>
      </w:r>
      <w:r w:rsidR="00074351">
        <w:rPr>
          <w:noProof/>
        </w:rPr>
        <w:t xml:space="preserve"> Jankowski P, Olszanecka A et al</w:t>
      </w:r>
      <w:r w:rsidRPr="00B349D9">
        <w:rPr>
          <w:noProof/>
        </w:rPr>
        <w:t>. 24-hour central blood pressure and intermediate cardiovascular phenotypes in untreate</w:t>
      </w:r>
      <w:r w:rsidR="00074351">
        <w:rPr>
          <w:noProof/>
        </w:rPr>
        <w:t>d subjects. Am J Cardiovasc Dis</w:t>
      </w:r>
      <w:r w:rsidRPr="00B349D9">
        <w:rPr>
          <w:noProof/>
        </w:rPr>
        <w:t xml:space="preserve"> 2014;</w:t>
      </w:r>
      <w:r w:rsidR="00074351">
        <w:rPr>
          <w:noProof/>
        </w:rPr>
        <w:t xml:space="preserve"> </w:t>
      </w:r>
      <w:r w:rsidRPr="00B349D9">
        <w:rPr>
          <w:noProof/>
        </w:rPr>
        <w:t>4:</w:t>
      </w:r>
      <w:r w:rsidR="00074351">
        <w:rPr>
          <w:noProof/>
        </w:rPr>
        <w:t xml:space="preserve"> </w:t>
      </w:r>
      <w:r w:rsidRPr="00B349D9">
        <w:rPr>
          <w:noProof/>
        </w:rPr>
        <w:t>177-87.</w:t>
      </w:r>
      <w:bookmarkEnd w:id="31"/>
    </w:p>
    <w:p w14:paraId="01EFAF00" w14:textId="26CF40AD" w:rsidR="00B349D9" w:rsidRPr="00B349D9" w:rsidRDefault="00B349D9" w:rsidP="00D77B30">
      <w:pPr>
        <w:pStyle w:val="EndNoteBibliography"/>
        <w:jc w:val="both"/>
        <w:rPr>
          <w:noProof/>
        </w:rPr>
      </w:pPr>
      <w:bookmarkStart w:id="32" w:name="_ENREF_33"/>
      <w:r w:rsidRPr="00B349D9">
        <w:rPr>
          <w:noProof/>
        </w:rPr>
        <w:t>33.</w:t>
      </w:r>
      <w:r w:rsidRPr="00B349D9">
        <w:rPr>
          <w:noProof/>
        </w:rPr>
        <w:tab/>
        <w:t>B</w:t>
      </w:r>
      <w:r w:rsidR="00074351">
        <w:rPr>
          <w:noProof/>
        </w:rPr>
        <w:t>ooysen HL, Norton GR, Maseko MJ et al</w:t>
      </w:r>
      <w:r w:rsidRPr="00B349D9">
        <w:rPr>
          <w:noProof/>
        </w:rPr>
        <w:t>. Aortic, but not brachial blood pressure category enhances the ability to identify target organ change</w:t>
      </w:r>
      <w:r w:rsidR="00074351">
        <w:rPr>
          <w:noProof/>
        </w:rPr>
        <w:t>s in normotensives. J Hypertens</w:t>
      </w:r>
      <w:r w:rsidRPr="00B349D9">
        <w:rPr>
          <w:noProof/>
        </w:rPr>
        <w:t xml:space="preserve"> 2013;</w:t>
      </w:r>
      <w:r w:rsidR="00074351">
        <w:rPr>
          <w:noProof/>
        </w:rPr>
        <w:t xml:space="preserve"> </w:t>
      </w:r>
      <w:r w:rsidRPr="00B349D9">
        <w:rPr>
          <w:noProof/>
        </w:rPr>
        <w:t>31:</w:t>
      </w:r>
      <w:r w:rsidR="00074351">
        <w:rPr>
          <w:noProof/>
        </w:rPr>
        <w:t xml:space="preserve"> </w:t>
      </w:r>
      <w:r w:rsidRPr="00B349D9">
        <w:rPr>
          <w:noProof/>
        </w:rPr>
        <w:t>1124-30.</w:t>
      </w:r>
      <w:bookmarkEnd w:id="32"/>
    </w:p>
    <w:p w14:paraId="63193FE1" w14:textId="3A07ECD7" w:rsidR="00B349D9" w:rsidRPr="00B349D9" w:rsidRDefault="00B349D9" w:rsidP="00D77B30">
      <w:pPr>
        <w:pStyle w:val="EndNoteBibliography"/>
        <w:jc w:val="both"/>
        <w:rPr>
          <w:noProof/>
        </w:rPr>
      </w:pPr>
      <w:bookmarkStart w:id="33" w:name="_ENREF_34"/>
      <w:r w:rsidRPr="00B349D9">
        <w:rPr>
          <w:noProof/>
        </w:rPr>
        <w:t>34.</w:t>
      </w:r>
      <w:r w:rsidRPr="00B349D9">
        <w:rPr>
          <w:noProof/>
        </w:rPr>
        <w:tab/>
        <w:t>Wohlfah</w:t>
      </w:r>
      <w:r w:rsidR="00074351">
        <w:rPr>
          <w:noProof/>
        </w:rPr>
        <w:t>rt P, Wichterle D, Seidlerova J et al</w:t>
      </w:r>
      <w:r w:rsidRPr="00B349D9">
        <w:rPr>
          <w:noProof/>
        </w:rPr>
        <w:t>. Relation of central and brachial blood pressure to left ventricular hypertrophy. The Czech Pos</w:t>
      </w:r>
      <w:r w:rsidR="00074351">
        <w:rPr>
          <w:noProof/>
        </w:rPr>
        <w:t>t-MONICA Study. J Hum Hypertens</w:t>
      </w:r>
      <w:r w:rsidRPr="00B349D9">
        <w:rPr>
          <w:noProof/>
        </w:rPr>
        <w:t xml:space="preserve"> 2012;</w:t>
      </w:r>
      <w:r w:rsidR="00074351">
        <w:rPr>
          <w:noProof/>
        </w:rPr>
        <w:t xml:space="preserve"> </w:t>
      </w:r>
      <w:r w:rsidRPr="00B349D9">
        <w:rPr>
          <w:noProof/>
        </w:rPr>
        <w:t>26:</w:t>
      </w:r>
      <w:r w:rsidR="00074351">
        <w:rPr>
          <w:noProof/>
        </w:rPr>
        <w:t xml:space="preserve"> </w:t>
      </w:r>
      <w:r w:rsidRPr="00B349D9">
        <w:rPr>
          <w:noProof/>
        </w:rPr>
        <w:t>14-9.</w:t>
      </w:r>
      <w:bookmarkEnd w:id="33"/>
    </w:p>
    <w:p w14:paraId="5AB49360" w14:textId="63B8201E" w:rsidR="00B349D9" w:rsidRPr="00B349D9" w:rsidRDefault="00B349D9" w:rsidP="00D77B30">
      <w:pPr>
        <w:pStyle w:val="EndNoteBibliography"/>
        <w:jc w:val="both"/>
        <w:rPr>
          <w:noProof/>
        </w:rPr>
      </w:pPr>
      <w:bookmarkStart w:id="34" w:name="_ENREF_35"/>
      <w:r w:rsidRPr="00B349D9">
        <w:rPr>
          <w:noProof/>
        </w:rPr>
        <w:t>35.</w:t>
      </w:r>
      <w:r w:rsidRPr="00B349D9">
        <w:rPr>
          <w:noProof/>
        </w:rPr>
        <w:tab/>
        <w:t>Booy</w:t>
      </w:r>
      <w:r w:rsidR="00074351">
        <w:rPr>
          <w:noProof/>
        </w:rPr>
        <w:t>sen HL, Woodiwiss AJ, Sibiya MJ et al</w:t>
      </w:r>
      <w:r w:rsidRPr="00B349D9">
        <w:rPr>
          <w:noProof/>
        </w:rPr>
        <w:t>. Indexes of aortic pressure augmentation markedly underestimate the contribution of reflected waves toward variations in aortic pressure and left</w:t>
      </w:r>
      <w:r w:rsidR="00074351">
        <w:rPr>
          <w:noProof/>
        </w:rPr>
        <w:t xml:space="preserve"> ventricular mass. Hypertension</w:t>
      </w:r>
      <w:r w:rsidRPr="00B349D9">
        <w:rPr>
          <w:noProof/>
        </w:rPr>
        <w:t xml:space="preserve"> 2015;</w:t>
      </w:r>
      <w:r w:rsidR="00074351">
        <w:rPr>
          <w:noProof/>
        </w:rPr>
        <w:t xml:space="preserve"> </w:t>
      </w:r>
      <w:r w:rsidRPr="00B349D9">
        <w:rPr>
          <w:noProof/>
        </w:rPr>
        <w:t>65:</w:t>
      </w:r>
      <w:r w:rsidR="00074351">
        <w:rPr>
          <w:noProof/>
        </w:rPr>
        <w:t xml:space="preserve"> </w:t>
      </w:r>
      <w:r w:rsidRPr="00B349D9">
        <w:rPr>
          <w:noProof/>
        </w:rPr>
        <w:t>540-6.</w:t>
      </w:r>
      <w:bookmarkEnd w:id="34"/>
    </w:p>
    <w:p w14:paraId="5C86A549" w14:textId="123294A0" w:rsidR="00B349D9" w:rsidRPr="00B349D9" w:rsidRDefault="00B349D9" w:rsidP="00D77B30">
      <w:pPr>
        <w:pStyle w:val="EndNoteBibliography"/>
        <w:jc w:val="both"/>
        <w:rPr>
          <w:noProof/>
        </w:rPr>
      </w:pPr>
      <w:bookmarkStart w:id="35" w:name="_ENREF_36"/>
      <w:r w:rsidRPr="00B349D9">
        <w:rPr>
          <w:noProof/>
        </w:rPr>
        <w:t>36.</w:t>
      </w:r>
      <w:r w:rsidRPr="00B349D9">
        <w:rPr>
          <w:noProof/>
        </w:rPr>
        <w:tab/>
        <w:t>K</w:t>
      </w:r>
      <w:r w:rsidR="00074351">
        <w:rPr>
          <w:noProof/>
        </w:rPr>
        <w:t>umagai K, Tabara Y, Yamashiro K et al</w:t>
      </w:r>
      <w:r w:rsidRPr="00B349D9">
        <w:rPr>
          <w:noProof/>
        </w:rPr>
        <w:t xml:space="preserve">. Central blood pressure relates more strongly to retinal arteriolar narrowing than brachial blood pressure: </w:t>
      </w:r>
      <w:r w:rsidR="00074351">
        <w:rPr>
          <w:noProof/>
        </w:rPr>
        <w:t>the Nagahama Study. J Hypertens</w:t>
      </w:r>
      <w:r w:rsidRPr="00B349D9">
        <w:rPr>
          <w:noProof/>
        </w:rPr>
        <w:t xml:space="preserve"> 2015;</w:t>
      </w:r>
      <w:r w:rsidR="00074351">
        <w:rPr>
          <w:noProof/>
        </w:rPr>
        <w:t xml:space="preserve"> </w:t>
      </w:r>
      <w:r w:rsidRPr="00B349D9">
        <w:rPr>
          <w:noProof/>
        </w:rPr>
        <w:t>33:</w:t>
      </w:r>
      <w:r w:rsidR="00074351">
        <w:rPr>
          <w:noProof/>
        </w:rPr>
        <w:t xml:space="preserve"> </w:t>
      </w:r>
      <w:r w:rsidRPr="00B349D9">
        <w:rPr>
          <w:noProof/>
        </w:rPr>
        <w:t>323-9.</w:t>
      </w:r>
      <w:bookmarkEnd w:id="35"/>
    </w:p>
    <w:p w14:paraId="347FD270" w14:textId="41664245" w:rsidR="00B349D9" w:rsidRPr="00B349D9" w:rsidRDefault="00B349D9" w:rsidP="00D77B30">
      <w:pPr>
        <w:pStyle w:val="EndNoteBibliography"/>
        <w:jc w:val="both"/>
        <w:rPr>
          <w:noProof/>
        </w:rPr>
      </w:pPr>
      <w:bookmarkStart w:id="36" w:name="_ENREF_37"/>
      <w:r w:rsidRPr="00B349D9">
        <w:rPr>
          <w:noProof/>
        </w:rPr>
        <w:t>37.</w:t>
      </w:r>
      <w:r w:rsidRPr="00B349D9">
        <w:rPr>
          <w:noProof/>
        </w:rPr>
        <w:tab/>
      </w:r>
      <w:r w:rsidR="007B751E">
        <w:rPr>
          <w:noProof/>
        </w:rPr>
        <w:t>Tsao CW, Pencina KM, Massaro JM et al</w:t>
      </w:r>
      <w:r w:rsidRPr="00B349D9">
        <w:rPr>
          <w:noProof/>
        </w:rPr>
        <w:t>. Cross-sectional relations of arterial stiffness, pressure pulsatility, wave reflection, and arterial calcification. Arter</w:t>
      </w:r>
      <w:r w:rsidR="007B751E">
        <w:rPr>
          <w:noProof/>
        </w:rPr>
        <w:t>ioscler Thromb Vasc Biol</w:t>
      </w:r>
      <w:r w:rsidRPr="00B349D9">
        <w:rPr>
          <w:noProof/>
        </w:rPr>
        <w:t xml:space="preserve"> 2014;</w:t>
      </w:r>
      <w:r w:rsidR="007B751E">
        <w:rPr>
          <w:noProof/>
        </w:rPr>
        <w:t xml:space="preserve"> </w:t>
      </w:r>
      <w:r w:rsidRPr="00B349D9">
        <w:rPr>
          <w:noProof/>
        </w:rPr>
        <w:t>34:</w:t>
      </w:r>
      <w:r w:rsidR="007B751E">
        <w:rPr>
          <w:noProof/>
        </w:rPr>
        <w:t xml:space="preserve"> </w:t>
      </w:r>
      <w:r w:rsidRPr="00B349D9">
        <w:rPr>
          <w:noProof/>
        </w:rPr>
        <w:t>2495-500.</w:t>
      </w:r>
      <w:bookmarkEnd w:id="36"/>
    </w:p>
    <w:p w14:paraId="26B8E243" w14:textId="7DB58025" w:rsidR="00B349D9" w:rsidRPr="00B349D9" w:rsidRDefault="007B751E" w:rsidP="00D77B30">
      <w:pPr>
        <w:pStyle w:val="EndNoteBibliography"/>
        <w:jc w:val="both"/>
        <w:rPr>
          <w:noProof/>
        </w:rPr>
      </w:pPr>
      <w:bookmarkStart w:id="37" w:name="_ENREF_38"/>
      <w:r>
        <w:rPr>
          <w:noProof/>
        </w:rPr>
        <w:t>38.</w:t>
      </w:r>
      <w:r>
        <w:rPr>
          <w:noProof/>
        </w:rPr>
        <w:tab/>
        <w:t xml:space="preserve">Theilade S, Hansen TW, </w:t>
      </w:r>
      <w:r w:rsidR="00B349D9" w:rsidRPr="00B349D9">
        <w:rPr>
          <w:noProof/>
        </w:rPr>
        <w:t xml:space="preserve">Rossing P. Central hemodynamics are associated with cardiovascular disease and albuminuria in </w:t>
      </w:r>
      <w:r>
        <w:rPr>
          <w:noProof/>
        </w:rPr>
        <w:t>type 1 diabetes. Am J Hypertens</w:t>
      </w:r>
      <w:r w:rsidR="00B349D9" w:rsidRPr="00B349D9">
        <w:rPr>
          <w:noProof/>
        </w:rPr>
        <w:t xml:space="preserve"> 2014;</w:t>
      </w:r>
      <w:r>
        <w:rPr>
          <w:noProof/>
        </w:rPr>
        <w:t xml:space="preserve"> </w:t>
      </w:r>
      <w:r w:rsidR="00B349D9" w:rsidRPr="00B349D9">
        <w:rPr>
          <w:noProof/>
        </w:rPr>
        <w:t>27:</w:t>
      </w:r>
      <w:r>
        <w:rPr>
          <w:noProof/>
        </w:rPr>
        <w:t xml:space="preserve"> </w:t>
      </w:r>
      <w:r w:rsidR="00B349D9" w:rsidRPr="00B349D9">
        <w:rPr>
          <w:noProof/>
        </w:rPr>
        <w:t>1152-9.</w:t>
      </w:r>
      <w:bookmarkEnd w:id="37"/>
    </w:p>
    <w:p w14:paraId="1DCCFA6F" w14:textId="615BEB31" w:rsidR="00B349D9" w:rsidRPr="00B349D9" w:rsidRDefault="00B349D9" w:rsidP="00D77B30">
      <w:pPr>
        <w:pStyle w:val="EndNoteBibliography"/>
        <w:jc w:val="both"/>
        <w:rPr>
          <w:noProof/>
        </w:rPr>
      </w:pPr>
      <w:bookmarkStart w:id="38" w:name="_ENREF_39"/>
      <w:r w:rsidRPr="00B349D9">
        <w:rPr>
          <w:noProof/>
        </w:rPr>
        <w:t>39</w:t>
      </w:r>
      <w:r w:rsidR="007B751E">
        <w:rPr>
          <w:noProof/>
        </w:rPr>
        <w:t>.</w:t>
      </w:r>
      <w:r w:rsidR="007B751E">
        <w:rPr>
          <w:noProof/>
        </w:rPr>
        <w:tab/>
        <w:t>Yamashita S, Dohi Y, Takase H et al</w:t>
      </w:r>
      <w:r w:rsidRPr="00B349D9">
        <w:rPr>
          <w:noProof/>
        </w:rPr>
        <w:t>. Central blood pressure reflects left ventricular load, while brachial blood pressure reflec</w:t>
      </w:r>
      <w:r w:rsidR="007B751E">
        <w:rPr>
          <w:noProof/>
        </w:rPr>
        <w:t>ts arterial damage. Blood Press</w:t>
      </w:r>
      <w:r w:rsidRPr="00B349D9">
        <w:rPr>
          <w:noProof/>
        </w:rPr>
        <w:t xml:space="preserve"> 2014;</w:t>
      </w:r>
      <w:r w:rsidR="007B751E">
        <w:rPr>
          <w:noProof/>
        </w:rPr>
        <w:t xml:space="preserve"> </w:t>
      </w:r>
      <w:r w:rsidRPr="00B349D9">
        <w:rPr>
          <w:noProof/>
        </w:rPr>
        <w:t>23:</w:t>
      </w:r>
      <w:r w:rsidR="007B751E">
        <w:rPr>
          <w:noProof/>
        </w:rPr>
        <w:t xml:space="preserve"> </w:t>
      </w:r>
      <w:r w:rsidRPr="00B349D9">
        <w:rPr>
          <w:noProof/>
        </w:rPr>
        <w:t>356-62.</w:t>
      </w:r>
      <w:bookmarkEnd w:id="38"/>
    </w:p>
    <w:p w14:paraId="5BB042D9" w14:textId="18D7A431" w:rsidR="00B349D9" w:rsidRPr="00B349D9" w:rsidRDefault="00B349D9" w:rsidP="00D77B30">
      <w:pPr>
        <w:pStyle w:val="EndNoteBibliography"/>
        <w:jc w:val="both"/>
        <w:rPr>
          <w:noProof/>
        </w:rPr>
      </w:pPr>
      <w:bookmarkStart w:id="39" w:name="_ENREF_40"/>
      <w:r w:rsidRPr="00B349D9">
        <w:rPr>
          <w:noProof/>
        </w:rPr>
        <w:lastRenderedPageBreak/>
        <w:t>40.</w:t>
      </w:r>
      <w:r w:rsidRPr="00B349D9">
        <w:rPr>
          <w:noProof/>
        </w:rPr>
        <w:tab/>
      </w:r>
      <w:r w:rsidR="007B751E">
        <w:rPr>
          <w:noProof/>
        </w:rPr>
        <w:t>Totaro S, Khoury PR, Kimball TR et al</w:t>
      </w:r>
      <w:r w:rsidRPr="00B349D9">
        <w:rPr>
          <w:noProof/>
        </w:rPr>
        <w:t>. Arterial stiffness is increased in young normotensive subjects with high central blo</w:t>
      </w:r>
      <w:r w:rsidR="007B751E">
        <w:rPr>
          <w:noProof/>
        </w:rPr>
        <w:t>od pressure. J Am Soc Hypertens</w:t>
      </w:r>
      <w:r w:rsidRPr="00B349D9">
        <w:rPr>
          <w:noProof/>
        </w:rPr>
        <w:t xml:space="preserve"> 2015;</w:t>
      </w:r>
      <w:r w:rsidR="007B751E">
        <w:rPr>
          <w:noProof/>
        </w:rPr>
        <w:t xml:space="preserve"> </w:t>
      </w:r>
      <w:r w:rsidRPr="00B349D9">
        <w:rPr>
          <w:noProof/>
        </w:rPr>
        <w:t>9:</w:t>
      </w:r>
      <w:r w:rsidR="007B751E">
        <w:rPr>
          <w:noProof/>
        </w:rPr>
        <w:t xml:space="preserve"> </w:t>
      </w:r>
      <w:r w:rsidRPr="00B349D9">
        <w:rPr>
          <w:noProof/>
        </w:rPr>
        <w:t>285-92.</w:t>
      </w:r>
      <w:bookmarkEnd w:id="39"/>
    </w:p>
    <w:p w14:paraId="14016676" w14:textId="66648CC5" w:rsidR="00B349D9" w:rsidRPr="00B349D9" w:rsidRDefault="00B349D9" w:rsidP="00D77B30">
      <w:pPr>
        <w:pStyle w:val="EndNoteBibliography"/>
        <w:jc w:val="both"/>
        <w:rPr>
          <w:noProof/>
        </w:rPr>
      </w:pPr>
      <w:bookmarkStart w:id="40" w:name="_ENREF_41"/>
      <w:r w:rsidRPr="00B349D9">
        <w:rPr>
          <w:noProof/>
        </w:rPr>
        <w:t>41.</w:t>
      </w:r>
      <w:r w:rsidRPr="00B349D9">
        <w:rPr>
          <w:noProof/>
        </w:rPr>
        <w:tab/>
      </w:r>
      <w:r w:rsidR="007B751E">
        <w:rPr>
          <w:noProof/>
        </w:rPr>
        <w:t>Dart AM, Gatzka CD, Kingwell BA et al</w:t>
      </w:r>
      <w:r w:rsidRPr="00B349D9">
        <w:rPr>
          <w:noProof/>
        </w:rPr>
        <w:t>. Brachial blood pressure but not carotid arterial waveforms predict cardiovascular events in elderly fem</w:t>
      </w:r>
      <w:r w:rsidR="007B751E">
        <w:rPr>
          <w:noProof/>
        </w:rPr>
        <w:t>ale hypertensives. Hypertension</w:t>
      </w:r>
      <w:r w:rsidRPr="00B349D9">
        <w:rPr>
          <w:noProof/>
        </w:rPr>
        <w:t xml:space="preserve"> 2006;</w:t>
      </w:r>
      <w:r w:rsidR="007B751E">
        <w:rPr>
          <w:noProof/>
        </w:rPr>
        <w:t xml:space="preserve"> </w:t>
      </w:r>
      <w:r w:rsidRPr="00B349D9">
        <w:rPr>
          <w:noProof/>
        </w:rPr>
        <w:t>47:</w:t>
      </w:r>
      <w:r w:rsidR="007B751E">
        <w:rPr>
          <w:noProof/>
        </w:rPr>
        <w:t xml:space="preserve"> </w:t>
      </w:r>
      <w:r w:rsidRPr="00B349D9">
        <w:rPr>
          <w:noProof/>
        </w:rPr>
        <w:t>785-90.</w:t>
      </w:r>
      <w:bookmarkEnd w:id="40"/>
    </w:p>
    <w:p w14:paraId="14C4785D" w14:textId="75E6314A" w:rsidR="00B349D9" w:rsidRPr="00B349D9" w:rsidRDefault="00B349D9" w:rsidP="00D77B30">
      <w:pPr>
        <w:pStyle w:val="EndNoteBibliography"/>
        <w:jc w:val="both"/>
        <w:rPr>
          <w:noProof/>
        </w:rPr>
      </w:pPr>
      <w:bookmarkStart w:id="41" w:name="_ENREF_42"/>
      <w:r w:rsidRPr="00B349D9">
        <w:rPr>
          <w:noProof/>
        </w:rPr>
        <w:t>42.</w:t>
      </w:r>
      <w:r w:rsidRPr="00B349D9">
        <w:rPr>
          <w:noProof/>
        </w:rPr>
        <w:tab/>
      </w:r>
      <w:r w:rsidR="007B751E">
        <w:rPr>
          <w:noProof/>
        </w:rPr>
        <w:t>Mitchell GF, Hwang SJ, Vasan RS et al</w:t>
      </w:r>
      <w:r w:rsidRPr="00B349D9">
        <w:rPr>
          <w:noProof/>
        </w:rPr>
        <w:t>. Arterial stiffness and cardiovascular events: the Fram</w:t>
      </w:r>
      <w:r w:rsidR="007B751E">
        <w:rPr>
          <w:noProof/>
        </w:rPr>
        <w:t>ingham Heart Study. Circulation</w:t>
      </w:r>
      <w:r w:rsidRPr="00B349D9">
        <w:rPr>
          <w:noProof/>
        </w:rPr>
        <w:t xml:space="preserve"> 2010;</w:t>
      </w:r>
      <w:r w:rsidR="007B751E">
        <w:rPr>
          <w:noProof/>
        </w:rPr>
        <w:t xml:space="preserve"> </w:t>
      </w:r>
      <w:r w:rsidRPr="00B349D9">
        <w:rPr>
          <w:noProof/>
        </w:rPr>
        <w:t>121:</w:t>
      </w:r>
      <w:r w:rsidR="007B751E">
        <w:rPr>
          <w:noProof/>
        </w:rPr>
        <w:t xml:space="preserve"> </w:t>
      </w:r>
      <w:r w:rsidRPr="00B349D9">
        <w:rPr>
          <w:noProof/>
        </w:rPr>
        <w:t>505-11.</w:t>
      </w:r>
      <w:bookmarkEnd w:id="41"/>
    </w:p>
    <w:p w14:paraId="504A43CD" w14:textId="388E9383" w:rsidR="00B349D9" w:rsidRPr="00B349D9" w:rsidRDefault="00B349D9" w:rsidP="00D77B30">
      <w:pPr>
        <w:pStyle w:val="EndNoteBibliography"/>
        <w:jc w:val="both"/>
        <w:rPr>
          <w:noProof/>
        </w:rPr>
      </w:pPr>
      <w:bookmarkStart w:id="42" w:name="_ENREF_43"/>
      <w:r w:rsidRPr="00B349D9">
        <w:rPr>
          <w:noProof/>
        </w:rPr>
        <w:t>43.</w:t>
      </w:r>
      <w:r w:rsidRPr="00B349D9">
        <w:rPr>
          <w:noProof/>
        </w:rPr>
        <w:tab/>
      </w:r>
      <w:r w:rsidR="007B751E">
        <w:rPr>
          <w:noProof/>
        </w:rPr>
        <w:t>Narayan O, Davies JE, Hughes AD et al</w:t>
      </w:r>
      <w:r w:rsidRPr="00B349D9">
        <w:rPr>
          <w:noProof/>
        </w:rPr>
        <w:t>. Central aortic reservoir-wave analysis improves prediction of cardiovascular events in elde</w:t>
      </w:r>
      <w:r w:rsidR="007B751E">
        <w:rPr>
          <w:noProof/>
        </w:rPr>
        <w:t>rly hypertensives. Hypertension</w:t>
      </w:r>
      <w:r w:rsidRPr="00B349D9">
        <w:rPr>
          <w:noProof/>
        </w:rPr>
        <w:t xml:space="preserve"> 2015;</w:t>
      </w:r>
      <w:r w:rsidR="007B751E">
        <w:rPr>
          <w:noProof/>
        </w:rPr>
        <w:t xml:space="preserve"> </w:t>
      </w:r>
      <w:r w:rsidRPr="00B349D9">
        <w:rPr>
          <w:noProof/>
        </w:rPr>
        <w:t>65:</w:t>
      </w:r>
      <w:r w:rsidR="007B751E">
        <w:rPr>
          <w:noProof/>
        </w:rPr>
        <w:t xml:space="preserve"> </w:t>
      </w:r>
      <w:r w:rsidRPr="00B349D9">
        <w:rPr>
          <w:noProof/>
        </w:rPr>
        <w:t>629-35.</w:t>
      </w:r>
      <w:bookmarkEnd w:id="42"/>
    </w:p>
    <w:p w14:paraId="4C17FC45" w14:textId="7092890A" w:rsidR="00B349D9" w:rsidRPr="00B349D9" w:rsidRDefault="00B349D9" w:rsidP="00D77B30">
      <w:pPr>
        <w:pStyle w:val="EndNoteBibliography"/>
        <w:jc w:val="both"/>
        <w:rPr>
          <w:noProof/>
        </w:rPr>
      </w:pPr>
      <w:bookmarkStart w:id="43" w:name="_ENREF_44"/>
      <w:r w:rsidRPr="00B349D9">
        <w:rPr>
          <w:noProof/>
        </w:rPr>
        <w:t>44.</w:t>
      </w:r>
      <w:r w:rsidRPr="00B349D9">
        <w:rPr>
          <w:noProof/>
        </w:rPr>
        <w:tab/>
        <w:t>Roman MJ, Devereux RB,</w:t>
      </w:r>
      <w:r w:rsidR="007B751E">
        <w:rPr>
          <w:noProof/>
        </w:rPr>
        <w:t xml:space="preserve"> Kizer JR et al</w:t>
      </w:r>
      <w:r w:rsidRPr="00B349D9">
        <w:rPr>
          <w:noProof/>
        </w:rPr>
        <w:t>. High central pulse pressure is independently associated with adverse cardiovascular outcome the strong</w:t>
      </w:r>
      <w:r w:rsidR="007B751E">
        <w:rPr>
          <w:noProof/>
        </w:rPr>
        <w:t xml:space="preserve"> heart study. J Am Coll Cardiol</w:t>
      </w:r>
      <w:r w:rsidRPr="00B349D9">
        <w:rPr>
          <w:noProof/>
        </w:rPr>
        <w:t xml:space="preserve"> 2009;</w:t>
      </w:r>
      <w:r w:rsidR="007B751E">
        <w:rPr>
          <w:noProof/>
        </w:rPr>
        <w:t xml:space="preserve"> </w:t>
      </w:r>
      <w:r w:rsidRPr="00B349D9">
        <w:rPr>
          <w:noProof/>
        </w:rPr>
        <w:t>54:</w:t>
      </w:r>
      <w:r w:rsidR="007B751E">
        <w:rPr>
          <w:noProof/>
        </w:rPr>
        <w:t xml:space="preserve"> </w:t>
      </w:r>
      <w:r w:rsidRPr="00B349D9">
        <w:rPr>
          <w:noProof/>
        </w:rPr>
        <w:t>1730-4.</w:t>
      </w:r>
      <w:bookmarkEnd w:id="43"/>
    </w:p>
    <w:p w14:paraId="4F35B304" w14:textId="35168E85" w:rsidR="00B349D9" w:rsidRPr="00B349D9" w:rsidRDefault="00B349D9" w:rsidP="00D77B30">
      <w:pPr>
        <w:pStyle w:val="EndNoteBibliography"/>
        <w:jc w:val="both"/>
        <w:rPr>
          <w:noProof/>
        </w:rPr>
      </w:pPr>
      <w:bookmarkStart w:id="44" w:name="_ENREF_45"/>
      <w:r w:rsidRPr="00B349D9">
        <w:rPr>
          <w:noProof/>
        </w:rPr>
        <w:t>45.</w:t>
      </w:r>
      <w:r w:rsidRPr="00B349D9">
        <w:rPr>
          <w:noProof/>
        </w:rPr>
        <w:tab/>
        <w:t>Vlachopoulo</w:t>
      </w:r>
      <w:r w:rsidR="007B751E">
        <w:rPr>
          <w:noProof/>
        </w:rPr>
        <w:t>s C, Aznaouridis K, O'Rourke MF et al</w:t>
      </w:r>
      <w:r w:rsidRPr="00B349D9">
        <w:rPr>
          <w:noProof/>
        </w:rPr>
        <w:t>. Prediction of cardiovascular events and all-cause mortality with central haemodynamics: a systematic review</w:t>
      </w:r>
      <w:r w:rsidR="007B751E">
        <w:rPr>
          <w:noProof/>
        </w:rPr>
        <w:t xml:space="preserve"> and meta-analysis. Eur Heart J</w:t>
      </w:r>
      <w:r w:rsidRPr="00B349D9">
        <w:rPr>
          <w:noProof/>
        </w:rPr>
        <w:t xml:space="preserve"> 2010</w:t>
      </w:r>
      <w:r w:rsidR="007B751E">
        <w:rPr>
          <w:noProof/>
        </w:rPr>
        <w:t>; 31: 1865-71</w:t>
      </w:r>
      <w:r w:rsidRPr="00B349D9">
        <w:rPr>
          <w:noProof/>
        </w:rPr>
        <w:t>.</w:t>
      </w:r>
      <w:bookmarkEnd w:id="44"/>
    </w:p>
    <w:p w14:paraId="5A217306" w14:textId="213E9A07" w:rsidR="00B349D9" w:rsidRPr="00B349D9" w:rsidRDefault="00B349D9" w:rsidP="00D77B30">
      <w:pPr>
        <w:pStyle w:val="EndNoteBibliography"/>
        <w:jc w:val="both"/>
        <w:rPr>
          <w:noProof/>
        </w:rPr>
      </w:pPr>
      <w:bookmarkStart w:id="45" w:name="_ENREF_46"/>
      <w:r w:rsidRPr="00B349D9">
        <w:rPr>
          <w:noProof/>
        </w:rPr>
        <w:t>46.</w:t>
      </w:r>
      <w:r w:rsidRPr="00B349D9">
        <w:rPr>
          <w:noProof/>
        </w:rPr>
        <w:tab/>
        <w:t>Group SR</w:t>
      </w:r>
      <w:r w:rsidR="007B751E">
        <w:rPr>
          <w:noProof/>
        </w:rPr>
        <w:t>, Wright JT, Jr., Williamson JD et al</w:t>
      </w:r>
      <w:r w:rsidRPr="00B349D9">
        <w:rPr>
          <w:noProof/>
        </w:rPr>
        <w:t>. A Randomized Trial of Intensive versus Standard Blood-</w:t>
      </w:r>
      <w:r w:rsidR="007B751E">
        <w:rPr>
          <w:noProof/>
        </w:rPr>
        <w:t xml:space="preserve">Pressure Control. N Engl J Med </w:t>
      </w:r>
      <w:r w:rsidRPr="00B349D9">
        <w:rPr>
          <w:noProof/>
        </w:rPr>
        <w:t>2015;</w:t>
      </w:r>
      <w:r w:rsidR="007B751E">
        <w:rPr>
          <w:noProof/>
        </w:rPr>
        <w:t xml:space="preserve"> </w:t>
      </w:r>
      <w:r w:rsidRPr="00B349D9">
        <w:rPr>
          <w:noProof/>
        </w:rPr>
        <w:t>373:</w:t>
      </w:r>
      <w:r w:rsidR="007B751E">
        <w:rPr>
          <w:noProof/>
        </w:rPr>
        <w:t xml:space="preserve"> </w:t>
      </w:r>
      <w:r w:rsidRPr="00B349D9">
        <w:rPr>
          <w:noProof/>
        </w:rPr>
        <w:t>2103-16.</w:t>
      </w:r>
      <w:bookmarkEnd w:id="45"/>
    </w:p>
    <w:p w14:paraId="50468D76" w14:textId="0DC42C36" w:rsidR="00B349D9" w:rsidRPr="00B349D9" w:rsidRDefault="00B349D9" w:rsidP="00D77B30">
      <w:pPr>
        <w:pStyle w:val="EndNoteBibliography"/>
        <w:jc w:val="both"/>
        <w:rPr>
          <w:noProof/>
        </w:rPr>
      </w:pPr>
      <w:bookmarkStart w:id="46" w:name="_ENREF_47"/>
      <w:r w:rsidRPr="00B349D9">
        <w:rPr>
          <w:noProof/>
        </w:rPr>
        <w:t>47.</w:t>
      </w:r>
      <w:r w:rsidR="007B751E">
        <w:rPr>
          <w:noProof/>
        </w:rPr>
        <w:tab/>
        <w:t>de Luca N, Asmar RG, London GM et al</w:t>
      </w:r>
      <w:r w:rsidRPr="00B349D9">
        <w:rPr>
          <w:noProof/>
        </w:rPr>
        <w:t>. Selective reduction of cardiac mass and central blood pressure on low-dose combination perindopril/indapamide in hyp</w:t>
      </w:r>
      <w:r w:rsidR="007B751E">
        <w:rPr>
          <w:noProof/>
        </w:rPr>
        <w:t>ertensive subjects. J Hypertens</w:t>
      </w:r>
      <w:r w:rsidRPr="00B349D9">
        <w:rPr>
          <w:noProof/>
        </w:rPr>
        <w:t xml:space="preserve"> 2004;</w:t>
      </w:r>
      <w:r w:rsidR="007B751E">
        <w:rPr>
          <w:noProof/>
        </w:rPr>
        <w:t xml:space="preserve"> </w:t>
      </w:r>
      <w:r w:rsidRPr="00B349D9">
        <w:rPr>
          <w:noProof/>
        </w:rPr>
        <w:t>22:</w:t>
      </w:r>
      <w:r w:rsidR="007B751E">
        <w:rPr>
          <w:noProof/>
        </w:rPr>
        <w:t xml:space="preserve"> </w:t>
      </w:r>
      <w:r w:rsidRPr="00B349D9">
        <w:rPr>
          <w:noProof/>
        </w:rPr>
        <w:t>1623-30.</w:t>
      </w:r>
      <w:bookmarkEnd w:id="46"/>
    </w:p>
    <w:p w14:paraId="3DADD15E" w14:textId="6AE02648" w:rsidR="00B349D9" w:rsidRPr="00B349D9" w:rsidRDefault="00B349D9" w:rsidP="00D77B30">
      <w:pPr>
        <w:pStyle w:val="EndNoteBibliography"/>
        <w:jc w:val="both"/>
        <w:rPr>
          <w:noProof/>
        </w:rPr>
      </w:pPr>
      <w:bookmarkStart w:id="47" w:name="_ENREF_48"/>
      <w:r w:rsidRPr="00B349D9">
        <w:rPr>
          <w:noProof/>
        </w:rPr>
        <w:t>48.</w:t>
      </w:r>
      <w:r w:rsidRPr="00B349D9">
        <w:rPr>
          <w:noProof/>
        </w:rPr>
        <w:tab/>
        <w:t>Man</w:t>
      </w:r>
      <w:r w:rsidR="007B751E">
        <w:rPr>
          <w:noProof/>
        </w:rPr>
        <w:t>isty CH, Zambanini A, Parker KH et al</w:t>
      </w:r>
      <w:r w:rsidRPr="00B349D9">
        <w:rPr>
          <w:noProof/>
        </w:rPr>
        <w:t>. Differences in the magnitude of wave reflection account for differential effects of amlodipine- versus atenolol-based regimens on central blood pressure: an Anglo-Scandinavian Cardiac Outco</w:t>
      </w:r>
      <w:r w:rsidR="007B751E">
        <w:rPr>
          <w:noProof/>
        </w:rPr>
        <w:t>me Trial substudy. Hypertension</w:t>
      </w:r>
      <w:r w:rsidRPr="00B349D9">
        <w:rPr>
          <w:noProof/>
        </w:rPr>
        <w:t xml:space="preserve"> 2009;</w:t>
      </w:r>
      <w:r w:rsidR="007B751E">
        <w:rPr>
          <w:noProof/>
        </w:rPr>
        <w:t xml:space="preserve"> </w:t>
      </w:r>
      <w:r w:rsidRPr="00B349D9">
        <w:rPr>
          <w:noProof/>
        </w:rPr>
        <w:t>54:</w:t>
      </w:r>
      <w:r w:rsidR="007B751E">
        <w:rPr>
          <w:noProof/>
        </w:rPr>
        <w:t xml:space="preserve"> </w:t>
      </w:r>
      <w:r w:rsidRPr="00B349D9">
        <w:rPr>
          <w:noProof/>
        </w:rPr>
        <w:t>724-30.</w:t>
      </w:r>
      <w:bookmarkEnd w:id="47"/>
    </w:p>
    <w:p w14:paraId="5045D365" w14:textId="5819AF97" w:rsidR="00B349D9" w:rsidRPr="00B349D9" w:rsidRDefault="00B349D9" w:rsidP="00D77B30">
      <w:pPr>
        <w:pStyle w:val="EndNoteBibliography"/>
        <w:jc w:val="both"/>
        <w:rPr>
          <w:noProof/>
        </w:rPr>
      </w:pPr>
      <w:bookmarkStart w:id="48" w:name="_ENREF_49"/>
      <w:r w:rsidRPr="00B349D9">
        <w:rPr>
          <w:noProof/>
        </w:rPr>
        <w:t>49.</w:t>
      </w:r>
      <w:r w:rsidRPr="00B349D9">
        <w:rPr>
          <w:noProof/>
        </w:rPr>
        <w:tab/>
        <w:t>S</w:t>
      </w:r>
      <w:r w:rsidR="007B751E">
        <w:rPr>
          <w:noProof/>
        </w:rPr>
        <w:t>himizu M, Hoshide S, Ishikawa J et al</w:t>
      </w:r>
      <w:r w:rsidRPr="00B349D9">
        <w:rPr>
          <w:noProof/>
        </w:rPr>
        <w:t xml:space="preserve">. Correlation of Central Blood Pressure to Hypertensive Target Organ Damages During Antihypertensive Treatment: </w:t>
      </w:r>
      <w:r w:rsidR="007B751E">
        <w:rPr>
          <w:noProof/>
        </w:rPr>
        <w:t>The J-TOP Study. Am J Hypertens</w:t>
      </w:r>
      <w:r w:rsidRPr="00B349D9">
        <w:rPr>
          <w:noProof/>
        </w:rPr>
        <w:t xml:space="preserve"> 2015;</w:t>
      </w:r>
      <w:r w:rsidR="007B751E">
        <w:rPr>
          <w:noProof/>
        </w:rPr>
        <w:t xml:space="preserve"> </w:t>
      </w:r>
      <w:r w:rsidRPr="00B349D9">
        <w:rPr>
          <w:noProof/>
        </w:rPr>
        <w:t>28:</w:t>
      </w:r>
      <w:r w:rsidR="007B751E">
        <w:rPr>
          <w:noProof/>
        </w:rPr>
        <w:t xml:space="preserve"> </w:t>
      </w:r>
      <w:r w:rsidRPr="00B349D9">
        <w:rPr>
          <w:noProof/>
        </w:rPr>
        <w:t>980-6.</w:t>
      </w:r>
      <w:bookmarkEnd w:id="48"/>
    </w:p>
    <w:p w14:paraId="21CBB823" w14:textId="4766A1AA" w:rsidR="00B349D9" w:rsidRPr="00B349D9" w:rsidRDefault="00B349D9" w:rsidP="00D77B30">
      <w:pPr>
        <w:pStyle w:val="EndNoteBibliography"/>
        <w:jc w:val="both"/>
        <w:rPr>
          <w:noProof/>
        </w:rPr>
      </w:pPr>
      <w:bookmarkStart w:id="49" w:name="_ENREF_50"/>
      <w:r w:rsidRPr="00B349D9">
        <w:rPr>
          <w:noProof/>
        </w:rPr>
        <w:t>50.</w:t>
      </w:r>
      <w:r w:rsidR="007B751E">
        <w:rPr>
          <w:noProof/>
        </w:rPr>
        <w:tab/>
        <w:t>Boutouyrie P, Bussy C, Hayoz D et al</w:t>
      </w:r>
      <w:r w:rsidRPr="00B349D9">
        <w:rPr>
          <w:noProof/>
        </w:rPr>
        <w:t>. Local pulse pressure and regression of arterial wall hypertrophy during long-term antihype</w:t>
      </w:r>
      <w:r w:rsidR="007B751E">
        <w:rPr>
          <w:noProof/>
        </w:rPr>
        <w:t>rtensive treatment. Circulation</w:t>
      </w:r>
      <w:r w:rsidRPr="00B349D9">
        <w:rPr>
          <w:noProof/>
        </w:rPr>
        <w:t xml:space="preserve"> 2000;</w:t>
      </w:r>
      <w:r w:rsidR="007B751E">
        <w:rPr>
          <w:noProof/>
        </w:rPr>
        <w:t xml:space="preserve"> </w:t>
      </w:r>
      <w:r w:rsidRPr="00B349D9">
        <w:rPr>
          <w:noProof/>
        </w:rPr>
        <w:t>101:</w:t>
      </w:r>
      <w:r w:rsidR="007B751E">
        <w:rPr>
          <w:noProof/>
        </w:rPr>
        <w:t xml:space="preserve"> </w:t>
      </w:r>
      <w:r w:rsidRPr="00B349D9">
        <w:rPr>
          <w:noProof/>
        </w:rPr>
        <w:t>2601-6.</w:t>
      </w:r>
      <w:bookmarkEnd w:id="49"/>
    </w:p>
    <w:p w14:paraId="1F63E684" w14:textId="3D27008E" w:rsidR="00B349D9" w:rsidRPr="00B349D9" w:rsidRDefault="00B349D9" w:rsidP="00D77B30">
      <w:pPr>
        <w:pStyle w:val="EndNoteBibliography"/>
        <w:jc w:val="both"/>
        <w:rPr>
          <w:noProof/>
        </w:rPr>
      </w:pPr>
      <w:bookmarkStart w:id="50" w:name="_ENREF_51"/>
      <w:r w:rsidRPr="00B349D9">
        <w:rPr>
          <w:noProof/>
        </w:rPr>
        <w:t>51.</w:t>
      </w:r>
      <w:r w:rsidRPr="00B349D9">
        <w:rPr>
          <w:noProof/>
        </w:rPr>
        <w:tab/>
        <w:t>Morgan T, Lauri J, Bertram D</w:t>
      </w:r>
      <w:r w:rsidR="007B751E">
        <w:rPr>
          <w:noProof/>
        </w:rPr>
        <w:t>et al</w:t>
      </w:r>
      <w:r w:rsidRPr="00B349D9">
        <w:rPr>
          <w:noProof/>
        </w:rPr>
        <w:t>. Effect of different antihypertensive drug classes on central aortic p</w:t>
      </w:r>
      <w:r w:rsidR="007B751E">
        <w:rPr>
          <w:noProof/>
        </w:rPr>
        <w:t xml:space="preserve">ressure. Am J Hypertens </w:t>
      </w:r>
      <w:r w:rsidRPr="00B349D9">
        <w:rPr>
          <w:noProof/>
        </w:rPr>
        <w:t>2004;</w:t>
      </w:r>
      <w:r w:rsidR="007B751E">
        <w:rPr>
          <w:noProof/>
        </w:rPr>
        <w:t xml:space="preserve"> </w:t>
      </w:r>
      <w:r w:rsidRPr="00B349D9">
        <w:rPr>
          <w:noProof/>
        </w:rPr>
        <w:t>17:</w:t>
      </w:r>
      <w:r w:rsidR="007B751E">
        <w:rPr>
          <w:noProof/>
        </w:rPr>
        <w:t xml:space="preserve"> </w:t>
      </w:r>
      <w:r w:rsidRPr="00B349D9">
        <w:rPr>
          <w:noProof/>
        </w:rPr>
        <w:t>118-23.</w:t>
      </w:r>
      <w:bookmarkEnd w:id="50"/>
    </w:p>
    <w:p w14:paraId="568F1A96" w14:textId="6ADFE61A" w:rsidR="00B349D9" w:rsidRPr="00B349D9" w:rsidRDefault="00B349D9" w:rsidP="00D77B30">
      <w:pPr>
        <w:pStyle w:val="EndNoteBibliography"/>
        <w:jc w:val="both"/>
        <w:rPr>
          <w:noProof/>
        </w:rPr>
      </w:pPr>
      <w:bookmarkStart w:id="51" w:name="_ENREF_52"/>
      <w:r w:rsidRPr="00B349D9">
        <w:rPr>
          <w:noProof/>
        </w:rPr>
        <w:t>52.</w:t>
      </w:r>
      <w:r w:rsidRPr="00B349D9">
        <w:rPr>
          <w:noProof/>
        </w:rPr>
        <w:tab/>
      </w:r>
      <w:r w:rsidR="007B751E">
        <w:rPr>
          <w:noProof/>
        </w:rPr>
        <w:t>Deary AJ, Schumann AL, Murfet H et al</w:t>
      </w:r>
      <w:r w:rsidRPr="00B349D9">
        <w:rPr>
          <w:noProof/>
        </w:rPr>
        <w:t>. Influence of drugs and gender on the arterial pulse wave and natriuretic peptide secretion in untreated patients with essential hypertension. Clin</w:t>
      </w:r>
      <w:r w:rsidR="007B751E">
        <w:rPr>
          <w:noProof/>
        </w:rPr>
        <w:t xml:space="preserve"> Sci</w:t>
      </w:r>
      <w:r w:rsidRPr="00B349D9">
        <w:rPr>
          <w:noProof/>
        </w:rPr>
        <w:t xml:space="preserve"> 2002;</w:t>
      </w:r>
      <w:r w:rsidR="007B751E">
        <w:rPr>
          <w:noProof/>
        </w:rPr>
        <w:t xml:space="preserve"> </w:t>
      </w:r>
      <w:r w:rsidRPr="00B349D9">
        <w:rPr>
          <w:noProof/>
        </w:rPr>
        <w:t>103:</w:t>
      </w:r>
      <w:r w:rsidR="007B751E">
        <w:rPr>
          <w:noProof/>
        </w:rPr>
        <w:t xml:space="preserve"> </w:t>
      </w:r>
      <w:r w:rsidRPr="00B349D9">
        <w:rPr>
          <w:noProof/>
        </w:rPr>
        <w:t>493-9.</w:t>
      </w:r>
      <w:bookmarkEnd w:id="51"/>
    </w:p>
    <w:p w14:paraId="4AFBD504" w14:textId="6311F6A4" w:rsidR="00B349D9" w:rsidRPr="00B349D9" w:rsidRDefault="00B349D9" w:rsidP="00D77B30">
      <w:pPr>
        <w:pStyle w:val="EndNoteBibliography"/>
        <w:jc w:val="both"/>
        <w:rPr>
          <w:noProof/>
        </w:rPr>
      </w:pPr>
      <w:bookmarkStart w:id="52" w:name="_ENREF_53"/>
      <w:r w:rsidRPr="00B349D9">
        <w:rPr>
          <w:noProof/>
        </w:rPr>
        <w:t>53.</w:t>
      </w:r>
      <w:r w:rsidRPr="00B349D9">
        <w:rPr>
          <w:noProof/>
        </w:rPr>
        <w:tab/>
        <w:t>Mack</w:t>
      </w:r>
      <w:r w:rsidR="007B751E">
        <w:rPr>
          <w:noProof/>
        </w:rPr>
        <w:t>enzie IS, McEniery CM, Dhakam Z et al</w:t>
      </w:r>
      <w:r w:rsidRPr="00B349D9">
        <w:rPr>
          <w:noProof/>
        </w:rPr>
        <w:t>. Comparison of the effects of antihypertensive agents on central blood pressure and arterial stiffness in isolated syst</w:t>
      </w:r>
      <w:r w:rsidR="007B751E">
        <w:rPr>
          <w:noProof/>
        </w:rPr>
        <w:t>olic hypertension. Hypertension</w:t>
      </w:r>
      <w:r w:rsidRPr="00B349D9">
        <w:rPr>
          <w:noProof/>
        </w:rPr>
        <w:t xml:space="preserve"> 2009;</w:t>
      </w:r>
      <w:r w:rsidR="007B751E">
        <w:rPr>
          <w:noProof/>
        </w:rPr>
        <w:t xml:space="preserve"> </w:t>
      </w:r>
      <w:r w:rsidRPr="00B349D9">
        <w:rPr>
          <w:noProof/>
        </w:rPr>
        <w:t>54:</w:t>
      </w:r>
      <w:r w:rsidR="007B751E">
        <w:rPr>
          <w:noProof/>
        </w:rPr>
        <w:t xml:space="preserve"> </w:t>
      </w:r>
      <w:r w:rsidRPr="00B349D9">
        <w:rPr>
          <w:noProof/>
        </w:rPr>
        <w:t>409-13.</w:t>
      </w:r>
      <w:bookmarkEnd w:id="52"/>
    </w:p>
    <w:p w14:paraId="3A27E334" w14:textId="6381C893" w:rsidR="00B349D9" w:rsidRPr="00B349D9" w:rsidRDefault="00B349D9" w:rsidP="00D77B30">
      <w:pPr>
        <w:pStyle w:val="EndNoteBibliography"/>
        <w:jc w:val="both"/>
        <w:rPr>
          <w:noProof/>
        </w:rPr>
      </w:pPr>
      <w:bookmarkStart w:id="53" w:name="_ENREF_54"/>
      <w:r w:rsidRPr="00B349D9">
        <w:rPr>
          <w:noProof/>
        </w:rPr>
        <w:t>54.</w:t>
      </w:r>
      <w:r w:rsidRPr="00B349D9">
        <w:rPr>
          <w:noProof/>
        </w:rPr>
        <w:tab/>
        <w:t>Izzo JL, Jr., Khan SU, Saleem O</w:t>
      </w:r>
      <w:r w:rsidR="007B751E">
        <w:rPr>
          <w:noProof/>
        </w:rPr>
        <w:t>et al</w:t>
      </w:r>
      <w:r w:rsidRPr="00B349D9">
        <w:rPr>
          <w:noProof/>
        </w:rPr>
        <w:t xml:space="preserve">. Ambulatory 24-hour cardiac oxygen consumption and blood pressure-heart rate variability: effects of nebivolol and valsartan alone and in </w:t>
      </w:r>
      <w:r w:rsidR="007B751E">
        <w:rPr>
          <w:noProof/>
        </w:rPr>
        <w:t>combination. J Am Soc Hypertens</w:t>
      </w:r>
      <w:r w:rsidRPr="00B349D9">
        <w:rPr>
          <w:noProof/>
        </w:rPr>
        <w:t xml:space="preserve"> 2015;</w:t>
      </w:r>
      <w:r w:rsidR="007B751E">
        <w:rPr>
          <w:noProof/>
        </w:rPr>
        <w:t xml:space="preserve"> </w:t>
      </w:r>
      <w:r w:rsidRPr="00B349D9">
        <w:rPr>
          <w:noProof/>
        </w:rPr>
        <w:t>9:</w:t>
      </w:r>
      <w:r w:rsidR="007B751E">
        <w:rPr>
          <w:noProof/>
        </w:rPr>
        <w:t xml:space="preserve"> </w:t>
      </w:r>
      <w:r w:rsidRPr="00B349D9">
        <w:rPr>
          <w:noProof/>
        </w:rPr>
        <w:t>526-35.</w:t>
      </w:r>
      <w:bookmarkEnd w:id="53"/>
    </w:p>
    <w:p w14:paraId="2744192F" w14:textId="1237E138" w:rsidR="00B349D9" w:rsidRPr="00B349D9" w:rsidRDefault="00B349D9" w:rsidP="00D77B30">
      <w:pPr>
        <w:pStyle w:val="EndNoteBibliography"/>
        <w:jc w:val="both"/>
        <w:rPr>
          <w:noProof/>
        </w:rPr>
      </w:pPr>
      <w:bookmarkStart w:id="54" w:name="_ENREF_55"/>
      <w:r w:rsidRPr="00B349D9">
        <w:rPr>
          <w:noProof/>
        </w:rPr>
        <w:t>55.</w:t>
      </w:r>
      <w:r w:rsidRPr="00B349D9">
        <w:rPr>
          <w:noProof/>
        </w:rPr>
        <w:tab/>
        <w:t>Kouma</w:t>
      </w:r>
      <w:r w:rsidR="007B751E">
        <w:rPr>
          <w:noProof/>
        </w:rPr>
        <w:t>ras C, Tziomalos K, Stavrinou E et al</w:t>
      </w:r>
      <w:r w:rsidRPr="00B349D9">
        <w:rPr>
          <w:noProof/>
        </w:rPr>
        <w:t>. Effects of renin-angiotensin-aldosterone system inhibitors and beta-blockers on markers of arteria</w:t>
      </w:r>
      <w:r w:rsidR="007B751E">
        <w:rPr>
          <w:noProof/>
        </w:rPr>
        <w:t>l stiffness. J Am Soc Hypertens</w:t>
      </w:r>
      <w:r w:rsidRPr="00B349D9">
        <w:rPr>
          <w:noProof/>
        </w:rPr>
        <w:t xml:space="preserve"> 2014;</w:t>
      </w:r>
      <w:r w:rsidR="007B751E">
        <w:rPr>
          <w:noProof/>
        </w:rPr>
        <w:t xml:space="preserve"> </w:t>
      </w:r>
      <w:r w:rsidRPr="00B349D9">
        <w:rPr>
          <w:noProof/>
        </w:rPr>
        <w:t>8:</w:t>
      </w:r>
      <w:r w:rsidR="007B751E">
        <w:rPr>
          <w:noProof/>
        </w:rPr>
        <w:t xml:space="preserve"> </w:t>
      </w:r>
      <w:r w:rsidRPr="00B349D9">
        <w:rPr>
          <w:noProof/>
        </w:rPr>
        <w:t>74-82.</w:t>
      </w:r>
      <w:bookmarkEnd w:id="54"/>
    </w:p>
    <w:p w14:paraId="7A86EB00" w14:textId="520D61B7" w:rsidR="00B349D9" w:rsidRPr="00B349D9" w:rsidRDefault="00B349D9" w:rsidP="00D77B30">
      <w:pPr>
        <w:pStyle w:val="EndNoteBibliography"/>
        <w:jc w:val="both"/>
        <w:rPr>
          <w:noProof/>
        </w:rPr>
      </w:pPr>
      <w:bookmarkStart w:id="55" w:name="_ENREF_56"/>
      <w:r w:rsidRPr="00B349D9">
        <w:rPr>
          <w:noProof/>
        </w:rPr>
        <w:t>56.</w:t>
      </w:r>
      <w:r w:rsidRPr="00B349D9">
        <w:rPr>
          <w:noProof/>
        </w:rPr>
        <w:tab/>
        <w:t>Gao Y, Hu YZ,</w:t>
      </w:r>
      <w:r w:rsidR="007B751E">
        <w:rPr>
          <w:noProof/>
        </w:rPr>
        <w:t xml:space="preserve"> Li RS et al</w:t>
      </w:r>
      <w:r w:rsidRPr="00B349D9">
        <w:rPr>
          <w:noProof/>
        </w:rPr>
        <w:t>. Cattle encephalon glycoside and ignotin injection improves cognitive impairment in APPswe/PS1dE9 mice used as multitarget anti-Alzheimer's drug candi</w:t>
      </w:r>
      <w:r w:rsidR="007B751E">
        <w:rPr>
          <w:noProof/>
        </w:rPr>
        <w:t>dates. Neuropsychiatr Dis Treat</w:t>
      </w:r>
      <w:r w:rsidRPr="00B349D9">
        <w:rPr>
          <w:noProof/>
        </w:rPr>
        <w:t xml:space="preserve"> 2015;</w:t>
      </w:r>
      <w:r w:rsidR="007B751E">
        <w:rPr>
          <w:noProof/>
        </w:rPr>
        <w:t xml:space="preserve"> </w:t>
      </w:r>
      <w:r w:rsidRPr="00B349D9">
        <w:rPr>
          <w:noProof/>
        </w:rPr>
        <w:t>11:</w:t>
      </w:r>
      <w:r w:rsidR="007B751E">
        <w:rPr>
          <w:noProof/>
        </w:rPr>
        <w:t xml:space="preserve"> </w:t>
      </w:r>
      <w:r w:rsidRPr="00B349D9">
        <w:rPr>
          <w:noProof/>
        </w:rPr>
        <w:t>537-48.</w:t>
      </w:r>
      <w:bookmarkEnd w:id="55"/>
    </w:p>
    <w:p w14:paraId="24F2516B" w14:textId="14705C85" w:rsidR="00B349D9" w:rsidRPr="00B349D9" w:rsidRDefault="00B349D9" w:rsidP="00D77B30">
      <w:pPr>
        <w:pStyle w:val="EndNoteBibliography"/>
        <w:jc w:val="both"/>
        <w:rPr>
          <w:noProof/>
        </w:rPr>
      </w:pPr>
      <w:bookmarkStart w:id="56" w:name="_ENREF_57"/>
      <w:r w:rsidRPr="00B349D9">
        <w:rPr>
          <w:noProof/>
        </w:rPr>
        <w:t>57.</w:t>
      </w:r>
      <w:r w:rsidRPr="00B349D9">
        <w:rPr>
          <w:noProof/>
        </w:rPr>
        <w:tab/>
        <w:t>Baschiera F, Chang W, Brunel P</w:t>
      </w:r>
      <w:r w:rsidR="007B751E">
        <w:rPr>
          <w:noProof/>
        </w:rPr>
        <w:t xml:space="preserve"> et al</w:t>
      </w:r>
      <w:r w:rsidRPr="00B349D9">
        <w:rPr>
          <w:noProof/>
        </w:rPr>
        <w:t xml:space="preserve">. Effects of aliskiren- and ramipril-based treatment on central aortic blood pressure in elderly with systolic hypertension: a substudy of </w:t>
      </w:r>
      <w:r w:rsidR="007B751E">
        <w:rPr>
          <w:noProof/>
        </w:rPr>
        <w:t>AGELESS. Vasc Health Risk Manag</w:t>
      </w:r>
      <w:r w:rsidRPr="00B349D9">
        <w:rPr>
          <w:noProof/>
        </w:rPr>
        <w:t xml:space="preserve"> 2014;</w:t>
      </w:r>
      <w:r w:rsidR="007B751E">
        <w:rPr>
          <w:noProof/>
        </w:rPr>
        <w:t xml:space="preserve"> </w:t>
      </w:r>
      <w:r w:rsidRPr="00B349D9">
        <w:rPr>
          <w:noProof/>
        </w:rPr>
        <w:t>10:</w:t>
      </w:r>
      <w:r w:rsidR="007B751E">
        <w:rPr>
          <w:noProof/>
        </w:rPr>
        <w:t xml:space="preserve"> </w:t>
      </w:r>
      <w:r w:rsidRPr="00B349D9">
        <w:rPr>
          <w:noProof/>
        </w:rPr>
        <w:t>389-97.</w:t>
      </w:r>
      <w:bookmarkEnd w:id="56"/>
    </w:p>
    <w:p w14:paraId="7F2A376E" w14:textId="1C95F940" w:rsidR="00B349D9" w:rsidRPr="00B349D9" w:rsidRDefault="00B349D9" w:rsidP="00D77B30">
      <w:pPr>
        <w:pStyle w:val="EndNoteBibliography"/>
        <w:jc w:val="both"/>
        <w:rPr>
          <w:noProof/>
        </w:rPr>
      </w:pPr>
      <w:bookmarkStart w:id="57" w:name="_ENREF_58"/>
      <w:r w:rsidRPr="00B349D9">
        <w:rPr>
          <w:noProof/>
        </w:rPr>
        <w:t>58.</w:t>
      </w:r>
      <w:r w:rsidRPr="00B349D9">
        <w:rPr>
          <w:noProof/>
        </w:rPr>
        <w:tab/>
        <w:t>McGaugh</w:t>
      </w:r>
      <w:r w:rsidR="007B751E">
        <w:rPr>
          <w:noProof/>
        </w:rPr>
        <w:t xml:space="preserve">ey TJ, Fletcher EA, </w:t>
      </w:r>
      <w:r w:rsidRPr="00B349D9">
        <w:rPr>
          <w:noProof/>
        </w:rPr>
        <w:t xml:space="preserve">Shah SA. Impact of Antihypertensive Agents on Central Systolic Blood Pressure and Augmentation Index: </w:t>
      </w:r>
      <w:r w:rsidR="007B751E">
        <w:rPr>
          <w:noProof/>
        </w:rPr>
        <w:t>A Meta-Analysis. Am J Hypertens</w:t>
      </w:r>
      <w:r w:rsidRPr="00B349D9">
        <w:rPr>
          <w:noProof/>
        </w:rPr>
        <w:t xml:space="preserve"> 2015</w:t>
      </w:r>
      <w:r w:rsidR="007B751E">
        <w:rPr>
          <w:noProof/>
        </w:rPr>
        <w:t>; in press</w:t>
      </w:r>
      <w:r w:rsidRPr="00B349D9">
        <w:rPr>
          <w:noProof/>
        </w:rPr>
        <w:t>.</w:t>
      </w:r>
      <w:bookmarkEnd w:id="57"/>
    </w:p>
    <w:p w14:paraId="119D74B2" w14:textId="4317F275" w:rsidR="00B349D9" w:rsidRPr="00B349D9" w:rsidRDefault="002945D0" w:rsidP="00D77B30">
      <w:pPr>
        <w:pStyle w:val="EndNoteBibliography"/>
        <w:jc w:val="both"/>
        <w:rPr>
          <w:noProof/>
        </w:rPr>
      </w:pPr>
      <w:bookmarkStart w:id="58" w:name="_ENREF_59"/>
      <w:r>
        <w:rPr>
          <w:noProof/>
        </w:rPr>
        <w:lastRenderedPageBreak/>
        <w:t>59.</w:t>
      </w:r>
      <w:r>
        <w:rPr>
          <w:noProof/>
        </w:rPr>
        <w:tab/>
        <w:t xml:space="preserve">Manisty CH, </w:t>
      </w:r>
      <w:r w:rsidR="00B349D9" w:rsidRPr="00B349D9">
        <w:rPr>
          <w:noProof/>
        </w:rPr>
        <w:t>Hughes AD. Meta-analysis of the comparative effects of different classes of antihypertensive agents on brachial and central systolic blood pressure, and augmenta</w:t>
      </w:r>
      <w:r>
        <w:rPr>
          <w:noProof/>
        </w:rPr>
        <w:t>tion index. Br J Clin Pharmacol</w:t>
      </w:r>
      <w:r w:rsidR="00B349D9" w:rsidRPr="00B349D9">
        <w:rPr>
          <w:noProof/>
        </w:rPr>
        <w:t xml:space="preserve"> 2013;</w:t>
      </w:r>
      <w:r>
        <w:rPr>
          <w:noProof/>
        </w:rPr>
        <w:t xml:space="preserve"> </w:t>
      </w:r>
      <w:r w:rsidR="00B349D9" w:rsidRPr="00B349D9">
        <w:rPr>
          <w:noProof/>
        </w:rPr>
        <w:t>75:</w:t>
      </w:r>
      <w:r>
        <w:rPr>
          <w:noProof/>
        </w:rPr>
        <w:t xml:space="preserve"> </w:t>
      </w:r>
      <w:r w:rsidR="00B349D9" w:rsidRPr="00B349D9">
        <w:rPr>
          <w:noProof/>
        </w:rPr>
        <w:t>79-92.</w:t>
      </w:r>
      <w:bookmarkEnd w:id="58"/>
    </w:p>
    <w:p w14:paraId="60927C58" w14:textId="67A0B27D" w:rsidR="00B349D9" w:rsidRPr="00B349D9" w:rsidRDefault="00B349D9" w:rsidP="00D77B30">
      <w:pPr>
        <w:pStyle w:val="EndNoteBibliography"/>
        <w:jc w:val="both"/>
        <w:rPr>
          <w:noProof/>
        </w:rPr>
      </w:pPr>
      <w:bookmarkStart w:id="59" w:name="_ENREF_60"/>
      <w:r w:rsidRPr="00B349D9">
        <w:rPr>
          <w:noProof/>
        </w:rPr>
        <w:t>60.</w:t>
      </w:r>
      <w:r w:rsidRPr="00B349D9">
        <w:rPr>
          <w:noProof/>
        </w:rPr>
        <w:tab/>
      </w:r>
      <w:r w:rsidR="002945D0">
        <w:rPr>
          <w:noProof/>
        </w:rPr>
        <w:t xml:space="preserve">Lindholm LH, Ibsen H, Dahlof B et al. </w:t>
      </w:r>
      <w:r w:rsidRPr="00B349D9">
        <w:rPr>
          <w:noProof/>
        </w:rPr>
        <w:t xml:space="preserve">Cardiovascular morbidity and mortality in patients with diabetes in the Losartan Intervention For Endpoint reduction in hypertension study (LIFE): a randomised </w:t>
      </w:r>
      <w:r w:rsidR="002945D0">
        <w:rPr>
          <w:noProof/>
        </w:rPr>
        <w:t xml:space="preserve">trial against atenolol. Lancet </w:t>
      </w:r>
      <w:r w:rsidRPr="00B349D9">
        <w:rPr>
          <w:noProof/>
        </w:rPr>
        <w:t>2002;</w:t>
      </w:r>
      <w:r w:rsidR="002945D0">
        <w:rPr>
          <w:noProof/>
        </w:rPr>
        <w:t xml:space="preserve"> </w:t>
      </w:r>
      <w:r w:rsidRPr="00B349D9">
        <w:rPr>
          <w:noProof/>
        </w:rPr>
        <w:t>359:</w:t>
      </w:r>
      <w:r w:rsidR="002945D0">
        <w:rPr>
          <w:noProof/>
        </w:rPr>
        <w:t xml:space="preserve"> </w:t>
      </w:r>
      <w:r w:rsidRPr="00B349D9">
        <w:rPr>
          <w:noProof/>
        </w:rPr>
        <w:t>1004-10.</w:t>
      </w:r>
      <w:bookmarkEnd w:id="59"/>
    </w:p>
    <w:p w14:paraId="6EB93833" w14:textId="17493633" w:rsidR="00B349D9" w:rsidRPr="00B349D9" w:rsidRDefault="00B349D9" w:rsidP="00D77B30">
      <w:pPr>
        <w:pStyle w:val="EndNoteBibliography"/>
        <w:jc w:val="both"/>
        <w:rPr>
          <w:noProof/>
        </w:rPr>
      </w:pPr>
      <w:bookmarkStart w:id="60" w:name="_ENREF_61"/>
      <w:r w:rsidRPr="00B349D9">
        <w:rPr>
          <w:noProof/>
        </w:rPr>
        <w:t>61.</w:t>
      </w:r>
      <w:r w:rsidR="002945D0">
        <w:rPr>
          <w:noProof/>
        </w:rPr>
        <w:tab/>
        <w:t>Dahlof B, Sever PS, Poulter NR et al</w:t>
      </w:r>
      <w:r w:rsidRPr="00B349D9">
        <w:rPr>
          <w:noProof/>
        </w:rPr>
        <w:t>. Prevention of cardiovascular events with an antihypertensive regimen of amlodipine adding perindopril as required versus atenolol adding bendroflumethiazide as required, in the Anglo-Scandinavian Cardiac Outcomes Trial-Blood Pressure Lowering Arm (ASCOT-BPLA): a multicentre rand</w:t>
      </w:r>
      <w:r w:rsidR="002945D0">
        <w:rPr>
          <w:noProof/>
        </w:rPr>
        <w:t>omised controlled trial. Lancet</w:t>
      </w:r>
      <w:r w:rsidRPr="00B349D9">
        <w:rPr>
          <w:noProof/>
        </w:rPr>
        <w:t xml:space="preserve"> 2005;</w:t>
      </w:r>
      <w:r w:rsidR="002945D0">
        <w:rPr>
          <w:noProof/>
        </w:rPr>
        <w:t xml:space="preserve"> </w:t>
      </w:r>
      <w:r w:rsidRPr="00B349D9">
        <w:rPr>
          <w:noProof/>
        </w:rPr>
        <w:t>366:</w:t>
      </w:r>
      <w:r w:rsidR="002945D0">
        <w:rPr>
          <w:noProof/>
        </w:rPr>
        <w:t xml:space="preserve"> </w:t>
      </w:r>
      <w:r w:rsidRPr="00B349D9">
        <w:rPr>
          <w:noProof/>
        </w:rPr>
        <w:t>895-906.</w:t>
      </w:r>
      <w:bookmarkEnd w:id="60"/>
    </w:p>
    <w:p w14:paraId="52ADDC82" w14:textId="78B15AC2" w:rsidR="00B349D9" w:rsidRPr="00B349D9" w:rsidRDefault="00B349D9" w:rsidP="00D77B30">
      <w:pPr>
        <w:pStyle w:val="EndNoteBibliography"/>
        <w:jc w:val="both"/>
        <w:rPr>
          <w:noProof/>
        </w:rPr>
      </w:pPr>
      <w:bookmarkStart w:id="61" w:name="_ENREF_62"/>
      <w:r w:rsidRPr="00B349D9">
        <w:rPr>
          <w:noProof/>
        </w:rPr>
        <w:t>6</w:t>
      </w:r>
      <w:r w:rsidR="002945D0">
        <w:rPr>
          <w:noProof/>
        </w:rPr>
        <w:t>2.</w:t>
      </w:r>
      <w:r w:rsidR="002945D0">
        <w:rPr>
          <w:noProof/>
        </w:rPr>
        <w:tab/>
        <w:t>Williams B, Lacy PS, Thom SM et al</w:t>
      </w:r>
      <w:r w:rsidRPr="00B349D9">
        <w:rPr>
          <w:noProof/>
        </w:rPr>
        <w:t>. Differential impact of blood pressure-lowering drugs on central aortic pressure and clinical outcomes: principal results of the Conduit Artery Function Evalu</w:t>
      </w:r>
      <w:r w:rsidR="00A27F8A">
        <w:rPr>
          <w:noProof/>
        </w:rPr>
        <w:t>ation (CAFE) study. Circulation</w:t>
      </w:r>
      <w:r w:rsidRPr="00B349D9">
        <w:rPr>
          <w:noProof/>
        </w:rPr>
        <w:t xml:space="preserve"> 2006;</w:t>
      </w:r>
      <w:r w:rsidR="00A27F8A">
        <w:rPr>
          <w:noProof/>
        </w:rPr>
        <w:t xml:space="preserve"> </w:t>
      </w:r>
      <w:r w:rsidRPr="00B349D9">
        <w:rPr>
          <w:noProof/>
        </w:rPr>
        <w:t>113:</w:t>
      </w:r>
      <w:r w:rsidR="00A27F8A">
        <w:rPr>
          <w:noProof/>
        </w:rPr>
        <w:t xml:space="preserve"> </w:t>
      </w:r>
      <w:r w:rsidRPr="00B349D9">
        <w:rPr>
          <w:noProof/>
        </w:rPr>
        <w:t>1213-25.</w:t>
      </w:r>
      <w:bookmarkEnd w:id="61"/>
    </w:p>
    <w:p w14:paraId="72F15B4A" w14:textId="7A44454B" w:rsidR="00B349D9" w:rsidRPr="00B349D9" w:rsidRDefault="00B349D9" w:rsidP="00D77B30">
      <w:pPr>
        <w:pStyle w:val="EndNoteBibliography"/>
        <w:jc w:val="both"/>
        <w:rPr>
          <w:noProof/>
        </w:rPr>
      </w:pPr>
      <w:bookmarkStart w:id="62" w:name="_ENREF_63"/>
      <w:r w:rsidRPr="00B349D9">
        <w:rPr>
          <w:noProof/>
        </w:rPr>
        <w:t>63.</w:t>
      </w:r>
      <w:r w:rsidRPr="00B349D9">
        <w:rPr>
          <w:noProof/>
        </w:rPr>
        <w:tab/>
        <w:t>Apa</w:t>
      </w:r>
      <w:r w:rsidR="00A27F8A">
        <w:rPr>
          <w:noProof/>
        </w:rPr>
        <w:t>ricio LS, Alfie J, Barochiner J et al</w:t>
      </w:r>
      <w:r w:rsidRPr="00B349D9">
        <w:rPr>
          <w:noProof/>
        </w:rPr>
        <w:t xml:space="preserve">. Comparison of atenolol versus bisoprolol with noninvasive hemodynamic and pulse wave </w:t>
      </w:r>
      <w:r w:rsidR="00A27F8A">
        <w:rPr>
          <w:noProof/>
        </w:rPr>
        <w:t xml:space="preserve">assessment. J Am Soc Hypertens </w:t>
      </w:r>
      <w:r w:rsidRPr="00B349D9">
        <w:rPr>
          <w:noProof/>
        </w:rPr>
        <w:t>2015;</w:t>
      </w:r>
      <w:r w:rsidR="00A27F8A">
        <w:rPr>
          <w:noProof/>
        </w:rPr>
        <w:t xml:space="preserve"> </w:t>
      </w:r>
      <w:r w:rsidRPr="00B349D9">
        <w:rPr>
          <w:noProof/>
        </w:rPr>
        <w:t>9:</w:t>
      </w:r>
      <w:r w:rsidR="00A27F8A">
        <w:rPr>
          <w:noProof/>
        </w:rPr>
        <w:t xml:space="preserve"> </w:t>
      </w:r>
      <w:r w:rsidRPr="00B349D9">
        <w:rPr>
          <w:noProof/>
        </w:rPr>
        <w:t>390-6.</w:t>
      </w:r>
      <w:bookmarkEnd w:id="62"/>
    </w:p>
    <w:p w14:paraId="30480D96" w14:textId="3FC213B6" w:rsidR="00B349D9" w:rsidRPr="00B349D9" w:rsidRDefault="00B349D9" w:rsidP="00D77B30">
      <w:pPr>
        <w:pStyle w:val="EndNoteBibliography"/>
        <w:jc w:val="both"/>
        <w:rPr>
          <w:noProof/>
        </w:rPr>
      </w:pPr>
      <w:bookmarkStart w:id="63" w:name="_ENREF_64"/>
      <w:r w:rsidRPr="00B349D9">
        <w:rPr>
          <w:noProof/>
        </w:rPr>
        <w:t>64</w:t>
      </w:r>
      <w:r w:rsidR="00A27F8A">
        <w:rPr>
          <w:noProof/>
        </w:rPr>
        <w:t>.</w:t>
      </w:r>
      <w:r w:rsidR="00A27F8A">
        <w:rPr>
          <w:noProof/>
        </w:rPr>
        <w:tab/>
        <w:t>Dhakam Z, Yasmin, McEniery CM et al</w:t>
      </w:r>
      <w:r w:rsidRPr="00B349D9">
        <w:rPr>
          <w:noProof/>
        </w:rPr>
        <w:t>. A comparison of atenolol and nebivolol in isolated sys</w:t>
      </w:r>
      <w:r w:rsidR="00A27F8A">
        <w:rPr>
          <w:noProof/>
        </w:rPr>
        <w:t>tolic hypertension. J Hypertens</w:t>
      </w:r>
      <w:r w:rsidRPr="00B349D9">
        <w:rPr>
          <w:noProof/>
        </w:rPr>
        <w:t xml:space="preserve"> 2008;</w:t>
      </w:r>
      <w:r w:rsidR="00A27F8A">
        <w:rPr>
          <w:noProof/>
        </w:rPr>
        <w:t xml:space="preserve"> </w:t>
      </w:r>
      <w:r w:rsidRPr="00B349D9">
        <w:rPr>
          <w:noProof/>
        </w:rPr>
        <w:t>26:</w:t>
      </w:r>
      <w:r w:rsidR="00A27F8A">
        <w:rPr>
          <w:noProof/>
        </w:rPr>
        <w:t xml:space="preserve"> </w:t>
      </w:r>
      <w:r w:rsidRPr="00B349D9">
        <w:rPr>
          <w:noProof/>
        </w:rPr>
        <w:t>351-6.</w:t>
      </w:r>
      <w:bookmarkEnd w:id="63"/>
    </w:p>
    <w:p w14:paraId="573DF5F4" w14:textId="5B2112AA" w:rsidR="00B349D9" w:rsidRPr="00B349D9" w:rsidRDefault="00A27F8A" w:rsidP="00D77B30">
      <w:pPr>
        <w:pStyle w:val="EndNoteBibliography"/>
        <w:jc w:val="both"/>
        <w:rPr>
          <w:noProof/>
        </w:rPr>
      </w:pPr>
      <w:bookmarkStart w:id="64" w:name="_ENREF_65"/>
      <w:r>
        <w:rPr>
          <w:noProof/>
        </w:rPr>
        <w:t>65.</w:t>
      </w:r>
      <w:r>
        <w:rPr>
          <w:noProof/>
        </w:rPr>
        <w:tab/>
        <w:t>Kampus P, Serg M, Kals J et al</w:t>
      </w:r>
      <w:r w:rsidR="00B349D9" w:rsidRPr="00B349D9">
        <w:rPr>
          <w:noProof/>
        </w:rPr>
        <w:t>. Differential effects of nebivolol and metoprolol on central aortic pressure and left ventricula</w:t>
      </w:r>
      <w:r>
        <w:rPr>
          <w:noProof/>
        </w:rPr>
        <w:t xml:space="preserve">r wall thickness. Hypertension </w:t>
      </w:r>
      <w:r w:rsidR="00B349D9" w:rsidRPr="00B349D9">
        <w:rPr>
          <w:noProof/>
        </w:rPr>
        <w:t>2011;</w:t>
      </w:r>
      <w:r>
        <w:rPr>
          <w:noProof/>
        </w:rPr>
        <w:t xml:space="preserve"> </w:t>
      </w:r>
      <w:r w:rsidR="00B349D9" w:rsidRPr="00B349D9">
        <w:rPr>
          <w:noProof/>
        </w:rPr>
        <w:t>57:</w:t>
      </w:r>
      <w:r>
        <w:rPr>
          <w:noProof/>
        </w:rPr>
        <w:t xml:space="preserve"> </w:t>
      </w:r>
      <w:r w:rsidR="00B349D9" w:rsidRPr="00B349D9">
        <w:rPr>
          <w:noProof/>
        </w:rPr>
        <w:t>1122-8.</w:t>
      </w:r>
      <w:bookmarkEnd w:id="64"/>
    </w:p>
    <w:p w14:paraId="7F116FE6" w14:textId="22618E10" w:rsidR="00B349D9" w:rsidRPr="00B349D9" w:rsidRDefault="00B349D9" w:rsidP="00D77B30">
      <w:pPr>
        <w:pStyle w:val="EndNoteBibliography"/>
        <w:jc w:val="both"/>
        <w:rPr>
          <w:noProof/>
        </w:rPr>
      </w:pPr>
      <w:bookmarkStart w:id="65" w:name="_ENREF_66"/>
      <w:r w:rsidRPr="00B349D9">
        <w:rPr>
          <w:noProof/>
        </w:rPr>
        <w:t>66.</w:t>
      </w:r>
      <w:r w:rsidRPr="00B349D9">
        <w:rPr>
          <w:noProof/>
        </w:rPr>
        <w:tab/>
        <w:t>Vaz-de-Melo RO, Gi</w:t>
      </w:r>
      <w:r w:rsidR="00A27F8A">
        <w:rPr>
          <w:noProof/>
        </w:rPr>
        <w:t>ollo-Junior LT, Martinelli DD et al</w:t>
      </w:r>
      <w:r w:rsidRPr="00B349D9">
        <w:rPr>
          <w:noProof/>
        </w:rPr>
        <w:t>. Nebivolol reduces central blood pressure in stage I hypertensive patients: experimental singl</w:t>
      </w:r>
      <w:r w:rsidR="00A27F8A">
        <w:rPr>
          <w:noProof/>
        </w:rPr>
        <w:t>e cohort study. Sao Paulo Med J</w:t>
      </w:r>
      <w:r w:rsidRPr="00B349D9">
        <w:rPr>
          <w:noProof/>
        </w:rPr>
        <w:t xml:space="preserve"> 2014;</w:t>
      </w:r>
      <w:r w:rsidR="00A27F8A">
        <w:rPr>
          <w:noProof/>
        </w:rPr>
        <w:t xml:space="preserve"> </w:t>
      </w:r>
      <w:r w:rsidRPr="00B349D9">
        <w:rPr>
          <w:noProof/>
        </w:rPr>
        <w:t>132:</w:t>
      </w:r>
      <w:r w:rsidR="00A27F8A">
        <w:rPr>
          <w:noProof/>
        </w:rPr>
        <w:t xml:space="preserve"> </w:t>
      </w:r>
      <w:r w:rsidRPr="00B349D9">
        <w:rPr>
          <w:noProof/>
        </w:rPr>
        <w:t>290-6.</w:t>
      </w:r>
      <w:bookmarkEnd w:id="65"/>
    </w:p>
    <w:p w14:paraId="5AFEB7B9" w14:textId="7B6F23A9" w:rsidR="00B349D9" w:rsidRPr="00B349D9" w:rsidRDefault="00B349D9" w:rsidP="00D77B30">
      <w:pPr>
        <w:pStyle w:val="EndNoteBibliography"/>
        <w:jc w:val="both"/>
        <w:rPr>
          <w:noProof/>
        </w:rPr>
      </w:pPr>
      <w:bookmarkStart w:id="66" w:name="_ENREF_67"/>
      <w:r w:rsidRPr="00B349D9">
        <w:rPr>
          <w:noProof/>
        </w:rPr>
        <w:t>6</w:t>
      </w:r>
      <w:r w:rsidR="00A27F8A">
        <w:rPr>
          <w:noProof/>
        </w:rPr>
        <w:t>7.</w:t>
      </w:r>
      <w:r w:rsidR="00A27F8A">
        <w:rPr>
          <w:noProof/>
        </w:rPr>
        <w:tab/>
        <w:t>Kim EJ, Song WH, Lee JU et al</w:t>
      </w:r>
      <w:r w:rsidRPr="00B349D9">
        <w:rPr>
          <w:noProof/>
        </w:rPr>
        <w:t>. Efficacy of losartan and carvedilol on central hemodynamics in hypertensives: a prospective, randomized, open, blinded end point, m</w:t>
      </w:r>
      <w:r w:rsidR="00A27F8A">
        <w:rPr>
          <w:noProof/>
        </w:rPr>
        <w:t>ulticenter study. Hypertens Res</w:t>
      </w:r>
      <w:r w:rsidRPr="00B349D9">
        <w:rPr>
          <w:noProof/>
        </w:rPr>
        <w:t xml:space="preserve"> 2014;</w:t>
      </w:r>
      <w:r w:rsidR="00A27F8A">
        <w:rPr>
          <w:noProof/>
        </w:rPr>
        <w:t xml:space="preserve"> </w:t>
      </w:r>
      <w:r w:rsidRPr="00B349D9">
        <w:rPr>
          <w:noProof/>
        </w:rPr>
        <w:t>37:</w:t>
      </w:r>
      <w:r w:rsidR="00A27F8A">
        <w:rPr>
          <w:noProof/>
        </w:rPr>
        <w:t xml:space="preserve"> </w:t>
      </w:r>
      <w:r w:rsidRPr="00B349D9">
        <w:rPr>
          <w:noProof/>
        </w:rPr>
        <w:t>50-6.</w:t>
      </w:r>
      <w:bookmarkEnd w:id="66"/>
    </w:p>
    <w:p w14:paraId="78DB2712" w14:textId="7A1FBD51" w:rsidR="00B349D9" w:rsidRPr="00B349D9" w:rsidRDefault="00B349D9" w:rsidP="00D77B30">
      <w:pPr>
        <w:pStyle w:val="EndNoteBibliography"/>
        <w:jc w:val="both"/>
        <w:rPr>
          <w:noProof/>
        </w:rPr>
      </w:pPr>
      <w:bookmarkStart w:id="67" w:name="_ENREF_68"/>
      <w:r w:rsidRPr="00B349D9">
        <w:rPr>
          <w:noProof/>
        </w:rPr>
        <w:t>68.</w:t>
      </w:r>
      <w:r w:rsidRPr="00B349D9">
        <w:rPr>
          <w:noProof/>
        </w:rPr>
        <w:tab/>
      </w:r>
      <w:r w:rsidR="00A27F8A">
        <w:rPr>
          <w:noProof/>
        </w:rPr>
        <w:t>Kelly RP, Gibbs HH, O'Rourke MF et al</w:t>
      </w:r>
      <w:r w:rsidRPr="00B349D9">
        <w:rPr>
          <w:noProof/>
        </w:rPr>
        <w:t>. Nitroglycerin has more favourable effects on left ventricular afterload than apparent from measurement of pressure in a periphera</w:t>
      </w:r>
      <w:r w:rsidR="00A27F8A">
        <w:rPr>
          <w:noProof/>
        </w:rPr>
        <w:t>l artery. Eur Heart J</w:t>
      </w:r>
      <w:r w:rsidRPr="00B349D9">
        <w:rPr>
          <w:noProof/>
        </w:rPr>
        <w:t xml:space="preserve"> 1990;</w:t>
      </w:r>
      <w:r w:rsidR="00A27F8A">
        <w:rPr>
          <w:noProof/>
        </w:rPr>
        <w:t xml:space="preserve"> </w:t>
      </w:r>
      <w:r w:rsidRPr="00B349D9">
        <w:rPr>
          <w:noProof/>
        </w:rPr>
        <w:t>11:</w:t>
      </w:r>
      <w:r w:rsidR="00A27F8A">
        <w:rPr>
          <w:noProof/>
        </w:rPr>
        <w:t xml:space="preserve"> </w:t>
      </w:r>
      <w:r w:rsidRPr="00B349D9">
        <w:rPr>
          <w:noProof/>
        </w:rPr>
        <w:t>138-44.</w:t>
      </w:r>
      <w:bookmarkEnd w:id="67"/>
    </w:p>
    <w:p w14:paraId="0A76C8D7" w14:textId="74DCE75E" w:rsidR="00B349D9" w:rsidRPr="00B349D9" w:rsidRDefault="00A27F8A" w:rsidP="00D77B30">
      <w:pPr>
        <w:pStyle w:val="EndNoteBibliography"/>
        <w:jc w:val="both"/>
        <w:rPr>
          <w:noProof/>
        </w:rPr>
      </w:pPr>
      <w:bookmarkStart w:id="68" w:name="_ENREF_69"/>
      <w:r>
        <w:rPr>
          <w:noProof/>
        </w:rPr>
        <w:t>69.</w:t>
      </w:r>
      <w:r>
        <w:rPr>
          <w:noProof/>
        </w:rPr>
        <w:tab/>
        <w:t xml:space="preserve">Stokes GS, </w:t>
      </w:r>
      <w:r w:rsidR="00B349D9" w:rsidRPr="00B349D9">
        <w:rPr>
          <w:noProof/>
        </w:rPr>
        <w:t>Ryan M. Can Extended-Release Isosorbide Mononitrate be Used as Adjunctive Therapy for Systolic Hypertension? An Open Study Employing Pulse-Wave Analysis to Determine Effects of Antihypertensive Therapy. T</w:t>
      </w:r>
      <w:r>
        <w:rPr>
          <w:noProof/>
        </w:rPr>
        <w:t>Am J Geriatr Cardiol</w:t>
      </w:r>
      <w:r w:rsidR="00B349D9" w:rsidRPr="00B349D9">
        <w:rPr>
          <w:noProof/>
        </w:rPr>
        <w:t xml:space="preserve"> 1997;</w:t>
      </w:r>
      <w:r>
        <w:rPr>
          <w:noProof/>
        </w:rPr>
        <w:t xml:space="preserve"> </w:t>
      </w:r>
      <w:r w:rsidR="00B349D9" w:rsidRPr="00B349D9">
        <w:rPr>
          <w:noProof/>
        </w:rPr>
        <w:t>6:</w:t>
      </w:r>
      <w:r>
        <w:rPr>
          <w:noProof/>
        </w:rPr>
        <w:t xml:space="preserve"> </w:t>
      </w:r>
      <w:r w:rsidR="00B349D9" w:rsidRPr="00B349D9">
        <w:rPr>
          <w:noProof/>
        </w:rPr>
        <w:t>11-19.</w:t>
      </w:r>
      <w:bookmarkEnd w:id="68"/>
    </w:p>
    <w:p w14:paraId="0A0397C8" w14:textId="7FED677F" w:rsidR="00B349D9" w:rsidRPr="00B349D9" w:rsidRDefault="00B349D9" w:rsidP="00D77B30">
      <w:pPr>
        <w:pStyle w:val="EndNoteBibliography"/>
        <w:jc w:val="both"/>
        <w:rPr>
          <w:noProof/>
        </w:rPr>
      </w:pPr>
      <w:bookmarkStart w:id="69" w:name="_ENREF_70"/>
      <w:r w:rsidRPr="00B349D9">
        <w:rPr>
          <w:noProof/>
        </w:rPr>
        <w:t>70.</w:t>
      </w:r>
      <w:r w:rsidRPr="00B349D9">
        <w:rPr>
          <w:noProof/>
        </w:rPr>
        <w:tab/>
        <w:t>Stokes GS, Bune AJ, Huon N</w:t>
      </w:r>
      <w:r w:rsidR="00A27F8A">
        <w:rPr>
          <w:noProof/>
        </w:rPr>
        <w:t xml:space="preserve"> et al</w:t>
      </w:r>
      <w:r w:rsidRPr="00B349D9">
        <w:rPr>
          <w:noProof/>
        </w:rPr>
        <w:t>. Long-term effectiveness of extended-release nitrate for the treatment of systo</w:t>
      </w:r>
      <w:r w:rsidR="00A27F8A">
        <w:rPr>
          <w:noProof/>
        </w:rPr>
        <w:t xml:space="preserve">lic hypertension. Hypertension </w:t>
      </w:r>
      <w:r w:rsidRPr="00B349D9">
        <w:rPr>
          <w:noProof/>
        </w:rPr>
        <w:t>2005;</w:t>
      </w:r>
      <w:r w:rsidR="00A27F8A">
        <w:rPr>
          <w:noProof/>
        </w:rPr>
        <w:t xml:space="preserve"> </w:t>
      </w:r>
      <w:r w:rsidRPr="00B349D9">
        <w:rPr>
          <w:noProof/>
        </w:rPr>
        <w:t>45:</w:t>
      </w:r>
      <w:r w:rsidR="00A27F8A">
        <w:rPr>
          <w:noProof/>
        </w:rPr>
        <w:t xml:space="preserve"> </w:t>
      </w:r>
      <w:r w:rsidRPr="00B349D9">
        <w:rPr>
          <w:noProof/>
        </w:rPr>
        <w:t>380-4.</w:t>
      </w:r>
      <w:bookmarkEnd w:id="69"/>
    </w:p>
    <w:p w14:paraId="46E2858F" w14:textId="082843A3" w:rsidR="00B349D9" w:rsidRPr="00B349D9" w:rsidRDefault="00B349D9" w:rsidP="00D77B30">
      <w:pPr>
        <w:pStyle w:val="EndNoteBibliography"/>
        <w:jc w:val="both"/>
        <w:rPr>
          <w:noProof/>
        </w:rPr>
      </w:pPr>
      <w:bookmarkStart w:id="70" w:name="_ENREF_71"/>
      <w:r w:rsidRPr="00B349D9">
        <w:rPr>
          <w:noProof/>
        </w:rPr>
        <w:t>71.</w:t>
      </w:r>
      <w:r w:rsidRPr="00B349D9">
        <w:rPr>
          <w:noProof/>
        </w:rPr>
        <w:tab/>
        <w:t>Stokes GS, Ryan M, Brnabic A</w:t>
      </w:r>
      <w:r w:rsidR="00A27F8A">
        <w:rPr>
          <w:noProof/>
        </w:rPr>
        <w:t xml:space="preserve"> et al</w:t>
      </w:r>
      <w:r w:rsidRPr="00B349D9">
        <w:rPr>
          <w:noProof/>
        </w:rPr>
        <w:t>. A controlled study of the effects of isosorbide mononitrate on arterial blood pressure and pulse wave form in sys</w:t>
      </w:r>
      <w:r w:rsidR="00A27F8A">
        <w:rPr>
          <w:noProof/>
        </w:rPr>
        <w:t>tolic hypertension. J Hypertens</w:t>
      </w:r>
      <w:r w:rsidRPr="00B349D9">
        <w:rPr>
          <w:noProof/>
        </w:rPr>
        <w:t xml:space="preserve"> 1999;</w:t>
      </w:r>
      <w:r w:rsidR="00A27F8A">
        <w:rPr>
          <w:noProof/>
        </w:rPr>
        <w:t xml:space="preserve"> </w:t>
      </w:r>
      <w:r w:rsidRPr="00B349D9">
        <w:rPr>
          <w:noProof/>
        </w:rPr>
        <w:t>17:</w:t>
      </w:r>
      <w:r w:rsidR="00A27F8A">
        <w:rPr>
          <w:noProof/>
        </w:rPr>
        <w:t xml:space="preserve"> </w:t>
      </w:r>
      <w:r w:rsidRPr="00B349D9">
        <w:rPr>
          <w:noProof/>
        </w:rPr>
        <w:t>1767-73.</w:t>
      </w:r>
      <w:bookmarkEnd w:id="70"/>
    </w:p>
    <w:p w14:paraId="7B2A97BC" w14:textId="79C6C685" w:rsidR="00B349D9" w:rsidRPr="00B349D9" w:rsidRDefault="00A27F8A" w:rsidP="00D77B30">
      <w:pPr>
        <w:pStyle w:val="EndNoteBibliography"/>
        <w:jc w:val="both"/>
        <w:rPr>
          <w:noProof/>
        </w:rPr>
      </w:pPr>
      <w:bookmarkStart w:id="71" w:name="_ENREF_72"/>
      <w:r>
        <w:rPr>
          <w:noProof/>
        </w:rPr>
        <w:t>72.</w:t>
      </w:r>
      <w:r>
        <w:rPr>
          <w:noProof/>
        </w:rPr>
        <w:tab/>
        <w:t xml:space="preserve">Duchier J, Iannascoli F, </w:t>
      </w:r>
      <w:r w:rsidR="00B349D9" w:rsidRPr="00B349D9">
        <w:rPr>
          <w:noProof/>
        </w:rPr>
        <w:t xml:space="preserve">Safar M. Antihypertensive effect of sustained-release isosorbide dinitrate for isolated systolic systemic hypertension in the elderly. </w:t>
      </w:r>
      <w:r>
        <w:rPr>
          <w:noProof/>
        </w:rPr>
        <w:t>Am J Cardiol</w:t>
      </w:r>
      <w:r w:rsidR="00B349D9" w:rsidRPr="00B349D9">
        <w:rPr>
          <w:noProof/>
        </w:rPr>
        <w:t xml:space="preserve"> 1987;</w:t>
      </w:r>
      <w:r>
        <w:rPr>
          <w:noProof/>
        </w:rPr>
        <w:t xml:space="preserve"> </w:t>
      </w:r>
      <w:r w:rsidR="00B349D9" w:rsidRPr="00B349D9">
        <w:rPr>
          <w:noProof/>
        </w:rPr>
        <w:t>60:</w:t>
      </w:r>
      <w:r>
        <w:rPr>
          <w:noProof/>
        </w:rPr>
        <w:t xml:space="preserve"> </w:t>
      </w:r>
      <w:r w:rsidR="00B349D9" w:rsidRPr="00B349D9">
        <w:rPr>
          <w:noProof/>
        </w:rPr>
        <w:t>99-102.</w:t>
      </w:r>
      <w:bookmarkEnd w:id="71"/>
    </w:p>
    <w:p w14:paraId="2C0C10DE" w14:textId="70ABCE52" w:rsidR="00B349D9" w:rsidRPr="00B349D9" w:rsidRDefault="00B349D9" w:rsidP="00D77B30">
      <w:pPr>
        <w:pStyle w:val="EndNoteBibliography"/>
        <w:jc w:val="both"/>
        <w:rPr>
          <w:noProof/>
        </w:rPr>
      </w:pPr>
      <w:bookmarkStart w:id="72" w:name="_ENREF_73"/>
      <w:r w:rsidRPr="00B349D9">
        <w:rPr>
          <w:noProof/>
        </w:rPr>
        <w:t>73.</w:t>
      </w:r>
      <w:r w:rsidR="00A27F8A">
        <w:rPr>
          <w:noProof/>
        </w:rPr>
        <w:tab/>
        <w:t>Staessen JA, Thijs L, Fagard R et al</w:t>
      </w:r>
      <w:r w:rsidRPr="00B349D9">
        <w:rPr>
          <w:noProof/>
        </w:rPr>
        <w:t xml:space="preserve">. Predicting cardiovascular risk using conventional vs ambulatory blood pressure in older patients with systolic hypertension. Systolic Hypertension in Europe Trial Investigators. </w:t>
      </w:r>
      <w:r w:rsidR="00A27F8A">
        <w:rPr>
          <w:noProof/>
        </w:rPr>
        <w:t>JAMA</w:t>
      </w:r>
      <w:r w:rsidRPr="00B349D9">
        <w:rPr>
          <w:noProof/>
        </w:rPr>
        <w:t xml:space="preserve"> 1999;</w:t>
      </w:r>
      <w:r w:rsidR="00A27F8A">
        <w:rPr>
          <w:noProof/>
        </w:rPr>
        <w:t xml:space="preserve"> </w:t>
      </w:r>
      <w:r w:rsidRPr="00B349D9">
        <w:rPr>
          <w:noProof/>
        </w:rPr>
        <w:t>282:</w:t>
      </w:r>
      <w:r w:rsidR="00A27F8A">
        <w:rPr>
          <w:noProof/>
        </w:rPr>
        <w:t xml:space="preserve"> </w:t>
      </w:r>
      <w:r w:rsidRPr="00B349D9">
        <w:rPr>
          <w:noProof/>
        </w:rPr>
        <w:t>539-46.</w:t>
      </w:r>
      <w:bookmarkEnd w:id="72"/>
    </w:p>
    <w:p w14:paraId="65EFDB01" w14:textId="729D0FFB" w:rsidR="00B349D9" w:rsidRPr="00B349D9" w:rsidRDefault="00B349D9" w:rsidP="00D77B30">
      <w:pPr>
        <w:pStyle w:val="EndNoteBibliography"/>
        <w:jc w:val="both"/>
        <w:rPr>
          <w:noProof/>
        </w:rPr>
      </w:pPr>
      <w:bookmarkStart w:id="73" w:name="_ENREF_74"/>
      <w:r w:rsidRPr="00B349D9">
        <w:rPr>
          <w:noProof/>
        </w:rPr>
        <w:t>74.</w:t>
      </w:r>
      <w:r w:rsidRPr="00B349D9">
        <w:rPr>
          <w:noProof/>
        </w:rPr>
        <w:tab/>
        <w:t>Clement DL, De Buyzere ML, De Bacquer D</w:t>
      </w:r>
      <w:r w:rsidR="00A27F8A">
        <w:rPr>
          <w:noProof/>
        </w:rPr>
        <w:t>A et al</w:t>
      </w:r>
      <w:r w:rsidRPr="00B349D9">
        <w:rPr>
          <w:noProof/>
        </w:rPr>
        <w:t>. Prognostic value of ambulatory blood-pressure recordings in patients with tre</w:t>
      </w:r>
      <w:r w:rsidR="00A27F8A">
        <w:rPr>
          <w:noProof/>
        </w:rPr>
        <w:t>ated hypertension. N Engl J Med</w:t>
      </w:r>
      <w:r w:rsidRPr="00B349D9">
        <w:rPr>
          <w:noProof/>
        </w:rPr>
        <w:t xml:space="preserve"> 2003;</w:t>
      </w:r>
      <w:r w:rsidR="00A27F8A">
        <w:rPr>
          <w:noProof/>
        </w:rPr>
        <w:t xml:space="preserve"> </w:t>
      </w:r>
      <w:r w:rsidRPr="00B349D9">
        <w:rPr>
          <w:noProof/>
        </w:rPr>
        <w:t>348:</w:t>
      </w:r>
      <w:r w:rsidR="00A27F8A">
        <w:rPr>
          <w:noProof/>
        </w:rPr>
        <w:t xml:space="preserve"> </w:t>
      </w:r>
      <w:r w:rsidRPr="00B349D9">
        <w:rPr>
          <w:noProof/>
        </w:rPr>
        <w:t>2407-15.</w:t>
      </w:r>
      <w:bookmarkEnd w:id="73"/>
    </w:p>
    <w:p w14:paraId="3DB1A4B5" w14:textId="731AAB1E" w:rsidR="00B349D9" w:rsidRPr="00B349D9" w:rsidRDefault="00B349D9" w:rsidP="00D77B30">
      <w:pPr>
        <w:pStyle w:val="EndNoteBibliography"/>
        <w:jc w:val="both"/>
        <w:rPr>
          <w:noProof/>
        </w:rPr>
      </w:pPr>
      <w:bookmarkStart w:id="74" w:name="_ENREF_75"/>
      <w:r w:rsidRPr="00B349D9">
        <w:rPr>
          <w:noProof/>
        </w:rPr>
        <w:t>75.</w:t>
      </w:r>
      <w:r w:rsidRPr="00B349D9">
        <w:rPr>
          <w:noProof/>
        </w:rPr>
        <w:tab/>
        <w:t>Huang CM,</w:t>
      </w:r>
      <w:r w:rsidR="00A27F8A">
        <w:rPr>
          <w:noProof/>
        </w:rPr>
        <w:t xml:space="preserve"> Wang KL, Cheng HM et al</w:t>
      </w:r>
      <w:r w:rsidRPr="00B349D9">
        <w:rPr>
          <w:noProof/>
        </w:rPr>
        <w:t>. Central versus ambulatory blood pressure in the prediction of all-cause and cardiovas</w:t>
      </w:r>
      <w:r w:rsidR="00A27F8A">
        <w:rPr>
          <w:noProof/>
        </w:rPr>
        <w:t xml:space="preserve">cular mortalities. J Hypertens </w:t>
      </w:r>
      <w:r w:rsidRPr="00B349D9">
        <w:rPr>
          <w:noProof/>
        </w:rPr>
        <w:t>2011;</w:t>
      </w:r>
      <w:r w:rsidR="00A27F8A">
        <w:rPr>
          <w:noProof/>
        </w:rPr>
        <w:t xml:space="preserve"> </w:t>
      </w:r>
      <w:r w:rsidRPr="00B349D9">
        <w:rPr>
          <w:noProof/>
        </w:rPr>
        <w:t>29:</w:t>
      </w:r>
      <w:r w:rsidR="00A27F8A">
        <w:rPr>
          <w:noProof/>
        </w:rPr>
        <w:t xml:space="preserve"> </w:t>
      </w:r>
      <w:r w:rsidRPr="00B349D9">
        <w:rPr>
          <w:noProof/>
        </w:rPr>
        <w:t>454-9.</w:t>
      </w:r>
      <w:bookmarkEnd w:id="74"/>
    </w:p>
    <w:p w14:paraId="63088A72" w14:textId="12A431F6" w:rsidR="00B349D9" w:rsidRPr="00B349D9" w:rsidRDefault="00A27F8A" w:rsidP="00D77B30">
      <w:pPr>
        <w:pStyle w:val="EndNoteBibliography"/>
        <w:jc w:val="both"/>
        <w:rPr>
          <w:noProof/>
        </w:rPr>
      </w:pPr>
      <w:bookmarkStart w:id="75" w:name="_ENREF_76"/>
      <w:r>
        <w:rPr>
          <w:noProof/>
        </w:rPr>
        <w:t>76.</w:t>
      </w:r>
      <w:r>
        <w:rPr>
          <w:noProof/>
        </w:rPr>
        <w:tab/>
        <w:t xml:space="preserve">Schillaci G, </w:t>
      </w:r>
      <w:r w:rsidR="00B349D9" w:rsidRPr="00B349D9">
        <w:rPr>
          <w:noProof/>
        </w:rPr>
        <w:t>Pucci G. Central and 24-h blood pressure: dwarfs standing upon the sh</w:t>
      </w:r>
      <w:r>
        <w:rPr>
          <w:noProof/>
        </w:rPr>
        <w:t xml:space="preserve">oulders of giants? J Hypertens </w:t>
      </w:r>
      <w:r w:rsidR="00B349D9" w:rsidRPr="00B349D9">
        <w:rPr>
          <w:noProof/>
        </w:rPr>
        <w:t>2011;</w:t>
      </w:r>
      <w:r>
        <w:rPr>
          <w:noProof/>
        </w:rPr>
        <w:t xml:space="preserve"> </w:t>
      </w:r>
      <w:r w:rsidR="00B349D9" w:rsidRPr="00B349D9">
        <w:rPr>
          <w:noProof/>
        </w:rPr>
        <w:t>29:</w:t>
      </w:r>
      <w:r>
        <w:rPr>
          <w:noProof/>
        </w:rPr>
        <w:t xml:space="preserve"> </w:t>
      </w:r>
      <w:r w:rsidR="00B349D9" w:rsidRPr="00B349D9">
        <w:rPr>
          <w:noProof/>
        </w:rPr>
        <w:t>430-3.</w:t>
      </w:r>
      <w:bookmarkEnd w:id="75"/>
    </w:p>
    <w:p w14:paraId="59B41752" w14:textId="655462D6" w:rsidR="00B349D9" w:rsidRPr="00B349D9" w:rsidRDefault="00B349D9" w:rsidP="00D77B30">
      <w:pPr>
        <w:pStyle w:val="EndNoteBibliography"/>
        <w:jc w:val="both"/>
        <w:rPr>
          <w:noProof/>
        </w:rPr>
      </w:pPr>
      <w:bookmarkStart w:id="76" w:name="_ENREF_77"/>
      <w:r w:rsidRPr="00B349D9">
        <w:rPr>
          <w:noProof/>
        </w:rPr>
        <w:t>77.</w:t>
      </w:r>
      <w:r w:rsidRPr="00B349D9">
        <w:rPr>
          <w:noProof/>
        </w:rPr>
        <w:tab/>
      </w:r>
      <w:r w:rsidR="00A27F8A">
        <w:rPr>
          <w:noProof/>
        </w:rPr>
        <w:t>Rothwell PM, Howard SC, Dolan E et al</w:t>
      </w:r>
      <w:r w:rsidRPr="00B349D9">
        <w:rPr>
          <w:noProof/>
        </w:rPr>
        <w:t>. Prognostic significance of visit-to-visit variability, maximum systolic blood pressure, and</w:t>
      </w:r>
      <w:r w:rsidR="00A27F8A">
        <w:rPr>
          <w:noProof/>
        </w:rPr>
        <w:t xml:space="preserve"> episodic hypertension. Lancet 2010; </w:t>
      </w:r>
      <w:r w:rsidRPr="00B349D9">
        <w:rPr>
          <w:noProof/>
        </w:rPr>
        <w:t>375:</w:t>
      </w:r>
      <w:r w:rsidR="00A27F8A">
        <w:rPr>
          <w:noProof/>
        </w:rPr>
        <w:t xml:space="preserve"> </w:t>
      </w:r>
      <w:r w:rsidRPr="00B349D9">
        <w:rPr>
          <w:noProof/>
        </w:rPr>
        <w:t>895-905.</w:t>
      </w:r>
      <w:bookmarkEnd w:id="76"/>
    </w:p>
    <w:p w14:paraId="22CC0192" w14:textId="7160A832" w:rsidR="006C234A" w:rsidRPr="00030E4C" w:rsidRDefault="00B349D9" w:rsidP="00A27F8A">
      <w:pPr>
        <w:spacing w:line="480" w:lineRule="auto"/>
        <w:jc w:val="both"/>
        <w:rPr>
          <w:rFonts w:ascii="Arial" w:hAnsi="Arial" w:cs="Arial"/>
          <w:b/>
          <w:sz w:val="22"/>
          <w:szCs w:val="22"/>
        </w:rPr>
      </w:pPr>
      <w:r w:rsidRPr="00B349D9">
        <w:rPr>
          <w:rFonts w:ascii="Arial" w:hAnsi="Arial" w:cs="Arial"/>
          <w:sz w:val="22"/>
          <w:szCs w:val="22"/>
        </w:rPr>
        <w:lastRenderedPageBreak/>
        <w:fldChar w:fldCharType="end"/>
      </w:r>
      <w:r w:rsidR="007C652E" w:rsidRPr="00030E4C">
        <w:rPr>
          <w:rFonts w:ascii="Arial" w:hAnsi="Arial" w:cs="Arial"/>
          <w:b/>
          <w:sz w:val="22"/>
          <w:szCs w:val="22"/>
        </w:rPr>
        <w:t>Figure Legends</w:t>
      </w:r>
    </w:p>
    <w:p w14:paraId="39DCA506" w14:textId="1F6405E4" w:rsidR="00701348" w:rsidRDefault="008A1CF6" w:rsidP="006C234A">
      <w:pPr>
        <w:spacing w:before="120" w:line="360" w:lineRule="auto"/>
        <w:jc w:val="both"/>
        <w:rPr>
          <w:rFonts w:ascii="Arial" w:hAnsi="Arial" w:cs="Arial"/>
          <w:sz w:val="22"/>
          <w:szCs w:val="22"/>
        </w:rPr>
      </w:pPr>
      <w:r>
        <w:rPr>
          <w:rFonts w:ascii="Arial" w:hAnsi="Arial" w:cs="Arial"/>
          <w:sz w:val="22"/>
          <w:szCs w:val="22"/>
        </w:rPr>
        <w:t xml:space="preserve">Figure </w:t>
      </w:r>
      <w:r w:rsidR="00937D5E">
        <w:rPr>
          <w:rFonts w:ascii="Arial" w:hAnsi="Arial" w:cs="Arial"/>
          <w:sz w:val="22"/>
          <w:szCs w:val="22"/>
        </w:rPr>
        <w:t>1</w:t>
      </w:r>
      <w:r w:rsidR="007D786E">
        <w:rPr>
          <w:rFonts w:ascii="Arial" w:hAnsi="Arial" w:cs="Arial"/>
          <w:sz w:val="22"/>
          <w:szCs w:val="22"/>
        </w:rPr>
        <w:t>. Difference between brachial and aortic systolic blood pressure in healthy men (</w:t>
      </w:r>
      <w:r w:rsidR="007A5862">
        <w:rPr>
          <w:rFonts w:ascii="Arial" w:hAnsi="Arial" w:cs="Arial"/>
          <w:sz w:val="22"/>
          <w:szCs w:val="22"/>
        </w:rPr>
        <w:t>red line</w:t>
      </w:r>
      <w:r w:rsidR="00BB61DF">
        <w:rPr>
          <w:rFonts w:ascii="Arial" w:hAnsi="Arial" w:cs="Arial"/>
          <w:sz w:val="22"/>
          <w:szCs w:val="22"/>
        </w:rPr>
        <w:t xml:space="preserve">; </w:t>
      </w:r>
      <w:r w:rsidR="007D786E">
        <w:rPr>
          <w:rFonts w:ascii="Arial" w:hAnsi="Arial" w:cs="Arial"/>
          <w:sz w:val="22"/>
          <w:szCs w:val="22"/>
        </w:rPr>
        <w:t>n=2779) and women (</w:t>
      </w:r>
      <w:r w:rsidR="007A5862">
        <w:rPr>
          <w:rFonts w:ascii="Arial" w:hAnsi="Arial" w:cs="Arial"/>
          <w:sz w:val="22"/>
          <w:szCs w:val="22"/>
        </w:rPr>
        <w:t>blue line</w:t>
      </w:r>
      <w:r w:rsidR="00BB61DF">
        <w:rPr>
          <w:rFonts w:ascii="Arial" w:hAnsi="Arial" w:cs="Arial"/>
          <w:sz w:val="22"/>
          <w:szCs w:val="22"/>
        </w:rPr>
        <w:t xml:space="preserve">; </w:t>
      </w:r>
      <w:r w:rsidR="007D786E" w:rsidRPr="00BB61DF">
        <w:rPr>
          <w:rFonts w:ascii="Arial" w:hAnsi="Arial" w:cs="Arial"/>
          <w:sz w:val="22"/>
          <w:szCs w:val="22"/>
        </w:rPr>
        <w:t>n</w:t>
      </w:r>
      <w:r w:rsidR="007D786E">
        <w:rPr>
          <w:rFonts w:ascii="Arial" w:hAnsi="Arial" w:cs="Arial"/>
          <w:sz w:val="22"/>
          <w:szCs w:val="22"/>
        </w:rPr>
        <w:t>=2869). The data represent means±</w:t>
      </w:r>
      <w:r w:rsidR="002165B9">
        <w:rPr>
          <w:rFonts w:ascii="Arial" w:hAnsi="Arial" w:cs="Arial"/>
          <w:sz w:val="22"/>
          <w:szCs w:val="22"/>
        </w:rPr>
        <w:t>SE</w:t>
      </w:r>
      <w:r w:rsidR="008B6063">
        <w:rPr>
          <w:rFonts w:ascii="Arial" w:hAnsi="Arial" w:cs="Arial"/>
          <w:sz w:val="22"/>
          <w:szCs w:val="22"/>
        </w:rPr>
        <w:t>.</w:t>
      </w:r>
    </w:p>
    <w:p w14:paraId="60B39FEF" w14:textId="77777777" w:rsidR="008B6063" w:rsidRDefault="008B6063" w:rsidP="006C234A">
      <w:pPr>
        <w:spacing w:before="120" w:line="360" w:lineRule="auto"/>
        <w:jc w:val="both"/>
        <w:rPr>
          <w:rFonts w:ascii="Arial" w:hAnsi="Arial" w:cs="Arial"/>
          <w:sz w:val="22"/>
          <w:szCs w:val="22"/>
        </w:rPr>
      </w:pPr>
    </w:p>
    <w:p w14:paraId="660B7BF9" w14:textId="53375604" w:rsidR="008B6063" w:rsidRDefault="008B6063" w:rsidP="006C234A">
      <w:pPr>
        <w:spacing w:before="120" w:line="360" w:lineRule="auto"/>
        <w:jc w:val="both"/>
        <w:rPr>
          <w:rFonts w:ascii="Arial" w:hAnsi="Arial" w:cs="Arial"/>
          <w:sz w:val="22"/>
          <w:szCs w:val="22"/>
        </w:rPr>
      </w:pPr>
      <w:r>
        <w:rPr>
          <w:rFonts w:ascii="Arial" w:hAnsi="Arial" w:cs="Arial"/>
          <w:sz w:val="22"/>
          <w:szCs w:val="22"/>
        </w:rPr>
        <w:t xml:space="preserve">Figure </w:t>
      </w:r>
      <w:r w:rsidR="00937D5E">
        <w:rPr>
          <w:rFonts w:ascii="Arial" w:hAnsi="Arial" w:cs="Arial"/>
          <w:sz w:val="22"/>
          <w:szCs w:val="22"/>
        </w:rPr>
        <w:t>2</w:t>
      </w:r>
      <w:r>
        <w:rPr>
          <w:rFonts w:ascii="Arial" w:hAnsi="Arial" w:cs="Arial"/>
          <w:sz w:val="22"/>
          <w:szCs w:val="22"/>
        </w:rPr>
        <w:t xml:space="preserve">. </w:t>
      </w:r>
      <w:r w:rsidR="00BB61DF">
        <w:rPr>
          <w:rFonts w:ascii="Arial" w:hAnsi="Arial" w:cs="Arial"/>
          <w:sz w:val="22"/>
          <w:szCs w:val="22"/>
        </w:rPr>
        <w:t>O</w:t>
      </w:r>
      <w:r>
        <w:rPr>
          <w:rFonts w:ascii="Arial" w:hAnsi="Arial" w:cs="Arial"/>
          <w:sz w:val="22"/>
          <w:szCs w:val="22"/>
        </w:rPr>
        <w:t xml:space="preserve">verlap in aortic systolic blood pressure </w:t>
      </w:r>
      <w:r w:rsidR="00BB61DF">
        <w:rPr>
          <w:rFonts w:ascii="Arial" w:hAnsi="Arial" w:cs="Arial"/>
          <w:sz w:val="22"/>
          <w:szCs w:val="22"/>
        </w:rPr>
        <w:t>despite no overlap in brachial systolic pressure</w:t>
      </w:r>
      <w:r w:rsidR="0065065A">
        <w:rPr>
          <w:rFonts w:ascii="Arial" w:hAnsi="Arial" w:cs="Arial"/>
          <w:sz w:val="22"/>
          <w:szCs w:val="22"/>
        </w:rPr>
        <w:t>,</w:t>
      </w:r>
      <w:r w:rsidR="00BB61DF">
        <w:rPr>
          <w:rFonts w:ascii="Arial" w:hAnsi="Arial" w:cs="Arial"/>
          <w:sz w:val="22"/>
          <w:szCs w:val="22"/>
        </w:rPr>
        <w:t xml:space="preserve"> in healthy men and women (n=5648)</w:t>
      </w:r>
      <w:r w:rsidR="0065065A">
        <w:rPr>
          <w:rFonts w:ascii="Arial" w:hAnsi="Arial" w:cs="Arial"/>
          <w:sz w:val="22"/>
          <w:szCs w:val="22"/>
        </w:rPr>
        <w:t>. Over 70% of individuals with high-normal blood pressure had aortic systolic pressures in common with individuals with stage 1 hypertension</w:t>
      </w:r>
      <w:r w:rsidR="00E42E9A">
        <w:rPr>
          <w:rFonts w:ascii="Arial" w:hAnsi="Arial" w:cs="Arial"/>
          <w:sz w:val="22"/>
          <w:szCs w:val="22"/>
        </w:rPr>
        <w:t xml:space="preserve"> </w:t>
      </w:r>
      <w:r w:rsidR="00D97EAF">
        <w:rPr>
          <w:rFonts w:ascii="Arial" w:hAnsi="Arial" w:cs="Arial"/>
          <w:sz w:val="22"/>
          <w:szCs w:val="22"/>
        </w:rPr>
        <w:fldChar w:fldCharType="begin">
          <w:fldData xml:space="preserve">PEVuZE5vdGU+PENpdGU+PEF1dGhvcj5NY0VuaWVyeTwvQXV0aG9yPjxZZWFyPjIwMDg8L1llYXI+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</w:fldData>
        </w:fldChar>
      </w:r>
      <w:r w:rsidR="00D97EAF">
        <w:rPr>
          <w:rFonts w:ascii="Arial" w:hAnsi="Arial" w:cs="Arial"/>
          <w:sz w:val="22"/>
          <w:szCs w:val="22"/>
        </w:rPr>
        <w:instrText xml:space="preserve"> ADDIN EN.CITE </w:instrText>
      </w:r>
      <w:r w:rsidR="00D97EAF">
        <w:rPr>
          <w:rFonts w:ascii="Arial" w:hAnsi="Arial" w:cs="Arial"/>
          <w:sz w:val="22"/>
          <w:szCs w:val="22"/>
        </w:rPr>
        <w:fldChar w:fldCharType="begin">
          <w:fldData xml:space="preserve">PEVuZE5vdGU+PENpdGU+PEF1dGhvcj5NY0VuaWVyeTwvQXV0aG9yPjxZZWFyPjIwMDg8L1llYXI+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</w:fldData>
        </w:fldChar>
      </w:r>
      <w:r w:rsidR="00D97EAF">
        <w:rPr>
          <w:rFonts w:ascii="Arial" w:hAnsi="Arial" w:cs="Arial"/>
          <w:sz w:val="22"/>
          <w:szCs w:val="22"/>
        </w:rPr>
        <w:instrText xml:space="preserve"> ADDIN EN.CITE.DATA </w:instrText>
      </w:r>
      <w:r w:rsidR="00D97EAF">
        <w:rPr>
          <w:rFonts w:ascii="Arial" w:hAnsi="Arial" w:cs="Arial"/>
          <w:sz w:val="22"/>
          <w:szCs w:val="22"/>
        </w:rPr>
      </w:r>
      <w:r w:rsidR="00D97EAF">
        <w:rPr>
          <w:rFonts w:ascii="Arial" w:hAnsi="Arial" w:cs="Arial"/>
          <w:sz w:val="22"/>
          <w:szCs w:val="22"/>
        </w:rPr>
        <w:fldChar w:fldCharType="end"/>
      </w:r>
      <w:r w:rsidR="00D97EAF">
        <w:rPr>
          <w:rFonts w:ascii="Arial" w:hAnsi="Arial" w:cs="Arial"/>
          <w:sz w:val="22"/>
          <w:szCs w:val="22"/>
        </w:rPr>
      </w:r>
      <w:r w:rsidR="00D97EAF">
        <w:rPr>
          <w:rFonts w:ascii="Arial" w:hAnsi="Arial" w:cs="Arial"/>
          <w:sz w:val="22"/>
          <w:szCs w:val="22"/>
        </w:rPr>
        <w:fldChar w:fldCharType="separate"/>
      </w:r>
      <w:r w:rsidR="00D97EAF">
        <w:rPr>
          <w:rFonts w:ascii="Arial" w:hAnsi="Arial" w:cs="Arial"/>
          <w:noProof/>
          <w:sz w:val="22"/>
          <w:szCs w:val="22"/>
        </w:rPr>
        <w:t>[</w:t>
      </w:r>
      <w:hyperlink w:anchor="_ENREF_16" w:tooltip="McEniery, 2008 #29" w:history="1">
        <w:r w:rsidR="00764198">
          <w:rPr>
            <w:rFonts w:ascii="Arial" w:hAnsi="Arial" w:cs="Arial"/>
            <w:noProof/>
            <w:sz w:val="22"/>
            <w:szCs w:val="22"/>
          </w:rPr>
          <w:t>16</w:t>
        </w:r>
      </w:hyperlink>
      <w:r w:rsidR="00D97EAF">
        <w:rPr>
          <w:rFonts w:ascii="Arial" w:hAnsi="Arial" w:cs="Arial"/>
          <w:noProof/>
          <w:sz w:val="22"/>
          <w:szCs w:val="22"/>
        </w:rPr>
        <w:t>]</w:t>
      </w:r>
      <w:r w:rsidR="00D97EAF">
        <w:rPr>
          <w:rFonts w:ascii="Arial" w:hAnsi="Arial" w:cs="Arial"/>
          <w:sz w:val="22"/>
          <w:szCs w:val="22"/>
        </w:rPr>
        <w:fldChar w:fldCharType="end"/>
      </w:r>
      <w:r w:rsidR="0065065A">
        <w:rPr>
          <w:rFonts w:ascii="Arial" w:hAnsi="Arial" w:cs="Arial"/>
          <w:sz w:val="22"/>
          <w:szCs w:val="22"/>
        </w:rPr>
        <w:t>.</w:t>
      </w:r>
    </w:p>
    <w:p w14:paraId="619FEBBA" w14:textId="77777777" w:rsidR="008B6063" w:rsidRDefault="008B6063" w:rsidP="006C234A">
      <w:pPr>
        <w:spacing w:before="120" w:line="360" w:lineRule="auto"/>
        <w:jc w:val="both"/>
        <w:rPr>
          <w:rFonts w:ascii="Arial" w:hAnsi="Arial" w:cs="Arial"/>
          <w:sz w:val="22"/>
          <w:szCs w:val="22"/>
        </w:rPr>
      </w:pPr>
    </w:p>
    <w:p w14:paraId="132106A7" w14:textId="77777777" w:rsidR="00413FA8" w:rsidRDefault="00413FA8" w:rsidP="006C234A">
      <w:pPr>
        <w:spacing w:before="120" w:line="360" w:lineRule="auto"/>
        <w:jc w:val="both"/>
        <w:rPr>
          <w:rFonts w:ascii="Arial" w:hAnsi="Arial" w:cs="Arial"/>
          <w:sz w:val="22"/>
          <w:szCs w:val="22"/>
        </w:rPr>
      </w:pPr>
    </w:p>
    <w:p w14:paraId="4F6C869C" w14:textId="77777777" w:rsidR="006A128B" w:rsidRDefault="006A128B" w:rsidP="006C234A">
      <w:pPr>
        <w:spacing w:before="120" w:line="360" w:lineRule="auto"/>
        <w:jc w:val="both"/>
        <w:rPr>
          <w:rFonts w:cstheme="minorHAnsi"/>
        </w:rPr>
        <w:sectPr w:rsidR="006A128B" w:rsidSect="00036813">
          <w:headerReference w:type="even" r:id="rId8"/>
          <w:headerReference w:type="default" r:id="rId9"/>
          <w:footerReference w:type="even" r:id="rId10"/>
          <w:footerReference w:type="default" r:id="rId11"/>
          <w:pgSz w:w="11900" w:h="16840"/>
          <w:pgMar w:top="1440" w:right="1552" w:bottom="1276" w:left="1418" w:header="708" w:footer="708" w:gutter="0"/>
          <w:pgNumType w:start="1"/>
          <w:cols w:space="708"/>
          <w:titlePg/>
          <w:docGrid w:linePitch="326"/>
        </w:sectPr>
      </w:pPr>
    </w:p>
    <w:p w14:paraId="1DBCE4CE" w14:textId="77777777" w:rsidR="00DF1B05" w:rsidRDefault="00DF1B05" w:rsidP="00DF1B05"/>
    <w:tbl>
      <w:tblPr>
        <w:tblW w:w="14425" w:type="dxa"/>
        <w:tblBorders>
          <w:top w:val="single" w:sz="12" w:space="0" w:color="auto"/>
          <w:bottom w:val="single" w:sz="12" w:space="0" w:color="auto"/>
        </w:tblBorders>
        <w:tblCellMar>
          <w:left w:w="0" w:type="dxa"/>
          <w:right w:w="0" w:type="dxa"/>
        </w:tblCellMar>
        <w:tblLook w:val="04A0" w:firstRow="1" w:lastRow="0" w:firstColumn="1" w:lastColumn="0" w:noHBand="0" w:noVBand="1"/>
      </w:tblPr>
      <w:tblGrid>
        <w:gridCol w:w="1691"/>
        <w:gridCol w:w="1840"/>
        <w:gridCol w:w="2106"/>
        <w:gridCol w:w="1984"/>
        <w:gridCol w:w="1701"/>
        <w:gridCol w:w="2445"/>
        <w:gridCol w:w="2658"/>
      </w:tblGrid>
      <w:tr w:rsidR="00DF1B05" w:rsidRPr="00BD6DEE" w14:paraId="5F9FCA2B" w14:textId="77777777" w:rsidTr="00AD60A2">
        <w:trPr>
          <w:trHeight w:val="407"/>
        </w:trPr>
        <w:tc>
          <w:tcPr>
            <w:tcW w:w="14425" w:type="dxa"/>
            <w:gridSpan w:val="7"/>
            <w:tcBorders>
              <w:top w:val="nil"/>
              <w:bottom w:val="single" w:sz="4" w:space="0" w:color="auto"/>
            </w:tcBorders>
            <w:shd w:val="clear" w:color="auto" w:fill="auto"/>
            <w:tcMar>
              <w:top w:w="15" w:type="dxa"/>
              <w:left w:w="108" w:type="dxa"/>
              <w:bottom w:w="0" w:type="dxa"/>
              <w:right w:w="108" w:type="dxa"/>
            </w:tcMar>
            <w:hideMark/>
          </w:tcPr>
          <w:p w14:paraId="72A2839B" w14:textId="77777777" w:rsidR="00DF1B05" w:rsidRPr="00BD6DEE" w:rsidRDefault="00DF1B05" w:rsidP="00AD60A2">
            <w:pPr>
              <w:spacing w:before="240"/>
              <w:rPr>
                <w:rFonts w:ascii="Arial" w:hAnsi="Arial" w:cs="Arial"/>
                <w:bCs/>
                <w:lang w:val="it-IT"/>
              </w:rPr>
            </w:pPr>
            <w:r w:rsidRPr="00767B13">
              <w:rPr>
                <w:rFonts w:ascii="Arial" w:hAnsi="Arial" w:cs="Arial"/>
                <w:b/>
                <w:bCs/>
                <w:lang w:val="it-IT"/>
              </w:rPr>
              <w:t>Table 1</w:t>
            </w:r>
            <w:r>
              <w:rPr>
                <w:rFonts w:ascii="Arial" w:hAnsi="Arial" w:cs="Arial"/>
                <w:bCs/>
                <w:lang w:val="it-IT"/>
              </w:rPr>
              <w:t xml:space="preserve">. </w:t>
            </w:r>
            <w:r>
              <w:rPr>
                <w:rFonts w:ascii="Arial" w:hAnsi="Arial" w:cs="Arial"/>
              </w:rPr>
              <w:t>Association between central pressure and end-organ damage representing surrogate cardiovascular risk markers</w:t>
            </w:r>
          </w:p>
        </w:tc>
      </w:tr>
      <w:tr w:rsidR="00DF1B05" w:rsidRPr="00686C5D" w14:paraId="155EC48D" w14:textId="77777777" w:rsidTr="00AD60A2">
        <w:trPr>
          <w:trHeight w:val="625"/>
        </w:trPr>
        <w:tc>
          <w:tcPr>
            <w:tcW w:w="1691" w:type="dxa"/>
            <w:tcBorders>
              <w:top w:val="single" w:sz="4" w:space="0" w:color="auto"/>
              <w:bottom w:val="single" w:sz="4" w:space="0" w:color="auto"/>
            </w:tcBorders>
            <w:shd w:val="clear" w:color="auto" w:fill="auto"/>
            <w:tcMar>
              <w:top w:w="15" w:type="dxa"/>
              <w:left w:w="108" w:type="dxa"/>
              <w:bottom w:w="0" w:type="dxa"/>
              <w:right w:w="108" w:type="dxa"/>
            </w:tcMar>
            <w:hideMark/>
          </w:tcPr>
          <w:p w14:paraId="101BAD04" w14:textId="77777777" w:rsidR="00DF1B05" w:rsidRPr="00686C5D" w:rsidRDefault="00DF1B05" w:rsidP="00AD60A2">
            <w:pPr>
              <w:spacing w:before="240"/>
              <w:rPr>
                <w:rFonts w:ascii="Arial" w:hAnsi="Arial" w:cs="Arial"/>
              </w:rPr>
            </w:pPr>
            <w:r>
              <w:rPr>
                <w:rFonts w:ascii="Arial" w:hAnsi="Arial" w:cs="Arial"/>
                <w:b/>
                <w:bCs/>
                <w:lang w:val="it-IT"/>
              </w:rPr>
              <w:t>Study</w:t>
            </w:r>
            <w:r w:rsidRPr="00686C5D">
              <w:rPr>
                <w:rFonts w:ascii="Arial" w:hAnsi="Arial" w:cs="Arial"/>
                <w:b/>
                <w:bCs/>
              </w:rPr>
              <w:t xml:space="preserve"> </w:t>
            </w:r>
          </w:p>
        </w:tc>
        <w:tc>
          <w:tcPr>
            <w:tcW w:w="1840" w:type="dxa"/>
            <w:tcBorders>
              <w:top w:val="single" w:sz="4" w:space="0" w:color="auto"/>
              <w:bottom w:val="single" w:sz="4" w:space="0" w:color="auto"/>
            </w:tcBorders>
            <w:shd w:val="clear" w:color="auto" w:fill="auto"/>
            <w:tcMar>
              <w:top w:w="15" w:type="dxa"/>
              <w:left w:w="108" w:type="dxa"/>
              <w:bottom w:w="0" w:type="dxa"/>
              <w:right w:w="108" w:type="dxa"/>
            </w:tcMar>
            <w:hideMark/>
          </w:tcPr>
          <w:p w14:paraId="10C91A51" w14:textId="77777777" w:rsidR="00DF1B05" w:rsidRPr="00686C5D" w:rsidRDefault="00DF1B05" w:rsidP="00AD60A2">
            <w:pPr>
              <w:spacing w:before="240"/>
              <w:rPr>
                <w:rFonts w:ascii="Arial" w:hAnsi="Arial" w:cs="Arial"/>
              </w:rPr>
            </w:pPr>
            <w:r w:rsidRPr="00686C5D">
              <w:rPr>
                <w:rFonts w:ascii="Arial" w:hAnsi="Arial" w:cs="Arial"/>
                <w:b/>
                <w:bCs/>
                <w:lang w:val="it-IT"/>
              </w:rPr>
              <w:t>Year</w:t>
            </w:r>
          </w:p>
        </w:tc>
        <w:tc>
          <w:tcPr>
            <w:tcW w:w="2106" w:type="dxa"/>
            <w:tcBorders>
              <w:top w:val="single" w:sz="4" w:space="0" w:color="auto"/>
              <w:bottom w:val="single" w:sz="4" w:space="0" w:color="auto"/>
            </w:tcBorders>
            <w:shd w:val="clear" w:color="auto" w:fill="auto"/>
            <w:tcMar>
              <w:top w:w="15" w:type="dxa"/>
              <w:left w:w="108" w:type="dxa"/>
              <w:bottom w:w="0" w:type="dxa"/>
              <w:right w:w="108" w:type="dxa"/>
            </w:tcMar>
            <w:hideMark/>
          </w:tcPr>
          <w:p w14:paraId="0E03612F" w14:textId="77777777" w:rsidR="00DF1B05" w:rsidRPr="00686C5D" w:rsidRDefault="00DF1B05" w:rsidP="00AD60A2">
            <w:pPr>
              <w:spacing w:before="240"/>
              <w:rPr>
                <w:rFonts w:ascii="Arial" w:hAnsi="Arial" w:cs="Arial"/>
              </w:rPr>
            </w:pPr>
            <w:r w:rsidRPr="00686C5D">
              <w:rPr>
                <w:rFonts w:ascii="Arial" w:hAnsi="Arial" w:cs="Arial"/>
                <w:b/>
                <w:bCs/>
                <w:lang w:val="it-IT"/>
              </w:rPr>
              <w:t>N, Population</w:t>
            </w:r>
            <w:r w:rsidRPr="00686C5D">
              <w:rPr>
                <w:rFonts w:ascii="Arial" w:hAnsi="Arial" w:cs="Arial"/>
                <w:b/>
                <w:bCs/>
              </w:rPr>
              <w:t xml:space="preserve"> </w:t>
            </w:r>
          </w:p>
        </w:tc>
        <w:tc>
          <w:tcPr>
            <w:tcW w:w="1984" w:type="dxa"/>
            <w:tcBorders>
              <w:top w:val="single" w:sz="4" w:space="0" w:color="auto"/>
              <w:bottom w:val="single" w:sz="4" w:space="0" w:color="auto"/>
            </w:tcBorders>
            <w:shd w:val="clear" w:color="auto" w:fill="auto"/>
            <w:tcMar>
              <w:top w:w="15" w:type="dxa"/>
              <w:left w:w="108" w:type="dxa"/>
              <w:bottom w:w="0" w:type="dxa"/>
              <w:right w:w="108" w:type="dxa"/>
            </w:tcMar>
            <w:hideMark/>
          </w:tcPr>
          <w:p w14:paraId="32B3EDB0" w14:textId="77777777" w:rsidR="00DF1B05" w:rsidRPr="00686C5D" w:rsidRDefault="00DF1B05" w:rsidP="00AD60A2">
            <w:pPr>
              <w:spacing w:before="240"/>
              <w:rPr>
                <w:rFonts w:ascii="Arial" w:hAnsi="Arial" w:cs="Arial"/>
              </w:rPr>
            </w:pPr>
            <w:r w:rsidRPr="00686C5D">
              <w:rPr>
                <w:rFonts w:ascii="Arial" w:hAnsi="Arial" w:cs="Arial"/>
                <w:b/>
                <w:bCs/>
                <w:lang w:val="it-IT"/>
              </w:rPr>
              <w:t>Design</w:t>
            </w:r>
          </w:p>
        </w:tc>
        <w:tc>
          <w:tcPr>
            <w:tcW w:w="1701" w:type="dxa"/>
            <w:tcBorders>
              <w:top w:val="single" w:sz="4" w:space="0" w:color="auto"/>
              <w:bottom w:val="single" w:sz="4" w:space="0" w:color="auto"/>
            </w:tcBorders>
            <w:shd w:val="clear" w:color="auto" w:fill="auto"/>
            <w:tcMar>
              <w:top w:w="15" w:type="dxa"/>
              <w:left w:w="108" w:type="dxa"/>
              <w:bottom w:w="0" w:type="dxa"/>
              <w:right w:w="108" w:type="dxa"/>
            </w:tcMar>
            <w:hideMark/>
          </w:tcPr>
          <w:p w14:paraId="3BB259D2" w14:textId="77777777" w:rsidR="00DF1B05" w:rsidRPr="00686C5D" w:rsidRDefault="00DF1B05" w:rsidP="00AD60A2">
            <w:pPr>
              <w:spacing w:before="240"/>
              <w:rPr>
                <w:rFonts w:ascii="Arial" w:hAnsi="Arial" w:cs="Arial"/>
              </w:rPr>
            </w:pPr>
            <w:r>
              <w:rPr>
                <w:rFonts w:ascii="Arial" w:hAnsi="Arial" w:cs="Arial"/>
                <w:b/>
                <w:bCs/>
                <w:lang w:val="it-IT"/>
              </w:rPr>
              <w:t>Central pressure indicator</w:t>
            </w:r>
            <w:r w:rsidRPr="00686C5D">
              <w:rPr>
                <w:rFonts w:ascii="Arial" w:hAnsi="Arial" w:cs="Arial"/>
                <w:b/>
                <w:bCs/>
              </w:rPr>
              <w:t xml:space="preserve"> </w:t>
            </w:r>
          </w:p>
        </w:tc>
        <w:tc>
          <w:tcPr>
            <w:tcW w:w="2445" w:type="dxa"/>
            <w:tcBorders>
              <w:top w:val="single" w:sz="4" w:space="0" w:color="auto"/>
              <w:bottom w:val="single" w:sz="4" w:space="0" w:color="auto"/>
            </w:tcBorders>
            <w:shd w:val="clear" w:color="auto" w:fill="auto"/>
            <w:tcMar>
              <w:top w:w="15" w:type="dxa"/>
              <w:left w:w="108" w:type="dxa"/>
              <w:bottom w:w="0" w:type="dxa"/>
              <w:right w:w="108" w:type="dxa"/>
            </w:tcMar>
            <w:hideMark/>
          </w:tcPr>
          <w:p w14:paraId="442CA1CF" w14:textId="77777777" w:rsidR="00DF1B05" w:rsidRPr="00686C5D" w:rsidRDefault="00DF1B05" w:rsidP="00AD60A2">
            <w:pPr>
              <w:spacing w:before="240"/>
              <w:rPr>
                <w:rFonts w:ascii="Arial" w:hAnsi="Arial" w:cs="Arial"/>
              </w:rPr>
            </w:pPr>
            <w:r w:rsidRPr="00686C5D">
              <w:rPr>
                <w:rFonts w:ascii="Arial" w:hAnsi="Arial" w:cs="Arial"/>
                <w:b/>
                <w:bCs/>
                <w:lang w:val="it-IT"/>
              </w:rPr>
              <w:t>End-point</w:t>
            </w:r>
            <w:r w:rsidRPr="00686C5D">
              <w:rPr>
                <w:rFonts w:ascii="Arial" w:hAnsi="Arial" w:cs="Arial"/>
                <w:b/>
                <w:bCs/>
              </w:rPr>
              <w:t xml:space="preserve"> </w:t>
            </w:r>
          </w:p>
        </w:tc>
        <w:tc>
          <w:tcPr>
            <w:tcW w:w="2658" w:type="dxa"/>
            <w:tcBorders>
              <w:top w:val="single" w:sz="4" w:space="0" w:color="auto"/>
              <w:bottom w:val="single" w:sz="4" w:space="0" w:color="auto"/>
            </w:tcBorders>
          </w:tcPr>
          <w:p w14:paraId="7F4857D7" w14:textId="77777777" w:rsidR="00DF1B05" w:rsidRPr="00686C5D" w:rsidRDefault="00DF1B05" w:rsidP="00AD60A2">
            <w:pPr>
              <w:spacing w:before="240"/>
              <w:rPr>
                <w:rFonts w:ascii="Arial" w:hAnsi="Arial" w:cs="Arial"/>
                <w:b/>
                <w:bCs/>
                <w:lang w:val="it-IT"/>
              </w:rPr>
            </w:pPr>
            <w:r w:rsidRPr="00686C5D">
              <w:rPr>
                <w:rFonts w:ascii="Arial" w:hAnsi="Arial" w:cs="Arial"/>
                <w:b/>
                <w:bCs/>
                <w:lang w:val="it-IT"/>
              </w:rPr>
              <w:t>Outcome</w:t>
            </w:r>
          </w:p>
        </w:tc>
      </w:tr>
      <w:tr w:rsidR="00DF1B05" w:rsidRPr="00686C5D" w14:paraId="567F31F6" w14:textId="77777777" w:rsidTr="00AD60A2">
        <w:trPr>
          <w:trHeight w:val="625"/>
        </w:trPr>
        <w:tc>
          <w:tcPr>
            <w:tcW w:w="1691" w:type="dxa"/>
            <w:tcBorders>
              <w:top w:val="single" w:sz="4" w:space="0" w:color="auto"/>
              <w:bottom w:val="nil"/>
            </w:tcBorders>
            <w:shd w:val="clear" w:color="auto" w:fill="auto"/>
            <w:tcMar>
              <w:top w:w="15" w:type="dxa"/>
              <w:left w:w="108" w:type="dxa"/>
              <w:bottom w:w="0" w:type="dxa"/>
              <w:right w:w="108" w:type="dxa"/>
            </w:tcMar>
            <w:hideMark/>
          </w:tcPr>
          <w:p w14:paraId="6FA708FF" w14:textId="77777777" w:rsidR="00DF1B05" w:rsidRPr="00771267" w:rsidRDefault="00DF1B05" w:rsidP="00AD60A2">
            <w:pPr>
              <w:rPr>
                <w:rFonts w:ascii="Arial" w:hAnsi="Arial" w:cs="Arial"/>
              </w:rPr>
            </w:pPr>
            <w:r w:rsidRPr="00245E34">
              <w:rPr>
                <w:rFonts w:ascii="Arial" w:hAnsi="Arial" w:cs="Arial"/>
              </w:rPr>
              <w:t xml:space="preserve">Totaro </w:t>
            </w:r>
            <w:r>
              <w:rPr>
                <w:rFonts w:ascii="Arial" w:hAnsi="Arial" w:cs="Arial"/>
              </w:rPr>
              <w:t xml:space="preserve">et </w:t>
            </w:r>
            <w:proofErr w:type="gramStart"/>
            <w:r>
              <w:rPr>
                <w:rFonts w:ascii="Arial" w:hAnsi="Arial" w:cs="Arial"/>
              </w:rPr>
              <w:t>al[</w:t>
            </w:r>
            <w:proofErr w:type="gramEnd"/>
            <w:r>
              <w:rPr>
                <w:rFonts w:ascii="Arial" w:hAnsi="Arial" w:cs="Arial"/>
              </w:rPr>
              <w:t>40]</w:t>
            </w:r>
          </w:p>
        </w:tc>
        <w:tc>
          <w:tcPr>
            <w:tcW w:w="1840" w:type="dxa"/>
            <w:tcBorders>
              <w:top w:val="single" w:sz="4" w:space="0" w:color="auto"/>
              <w:bottom w:val="nil"/>
            </w:tcBorders>
            <w:shd w:val="clear" w:color="auto" w:fill="auto"/>
            <w:tcMar>
              <w:top w:w="15" w:type="dxa"/>
              <w:left w:w="108" w:type="dxa"/>
              <w:bottom w:w="0" w:type="dxa"/>
              <w:right w:w="108" w:type="dxa"/>
            </w:tcMar>
            <w:hideMark/>
          </w:tcPr>
          <w:p w14:paraId="76110C2E" w14:textId="77777777" w:rsidR="00DF1B05" w:rsidRPr="00245E34" w:rsidRDefault="00DF1B05" w:rsidP="00AD60A2">
            <w:pPr>
              <w:rPr>
                <w:rFonts w:ascii="Arial" w:hAnsi="Arial" w:cs="Arial"/>
              </w:rPr>
            </w:pPr>
            <w:r w:rsidRPr="00245E34">
              <w:rPr>
                <w:rFonts w:ascii="Arial" w:hAnsi="Arial" w:cs="Arial"/>
              </w:rPr>
              <w:t>2015</w:t>
            </w:r>
          </w:p>
        </w:tc>
        <w:tc>
          <w:tcPr>
            <w:tcW w:w="2106" w:type="dxa"/>
            <w:tcBorders>
              <w:top w:val="single" w:sz="4" w:space="0" w:color="auto"/>
              <w:bottom w:val="nil"/>
            </w:tcBorders>
            <w:shd w:val="clear" w:color="auto" w:fill="auto"/>
            <w:tcMar>
              <w:top w:w="15" w:type="dxa"/>
              <w:left w:w="108" w:type="dxa"/>
              <w:bottom w:w="0" w:type="dxa"/>
              <w:right w:w="108" w:type="dxa"/>
            </w:tcMar>
            <w:hideMark/>
          </w:tcPr>
          <w:p w14:paraId="070D3022" w14:textId="77777777" w:rsidR="00DF1B05" w:rsidRPr="00245E34" w:rsidRDefault="00DF1B05" w:rsidP="00AD60A2">
            <w:pPr>
              <w:rPr>
                <w:rFonts w:ascii="Arial" w:hAnsi="Arial" w:cs="Arial"/>
              </w:rPr>
            </w:pPr>
            <w:r w:rsidRPr="00245E34">
              <w:rPr>
                <w:rFonts w:ascii="Arial" w:hAnsi="Arial" w:cs="Arial"/>
              </w:rPr>
              <w:t>430 normotensive subjects</w:t>
            </w:r>
          </w:p>
        </w:tc>
        <w:tc>
          <w:tcPr>
            <w:tcW w:w="1984" w:type="dxa"/>
            <w:tcBorders>
              <w:top w:val="single" w:sz="4" w:space="0" w:color="auto"/>
              <w:bottom w:val="nil"/>
            </w:tcBorders>
            <w:shd w:val="clear" w:color="auto" w:fill="auto"/>
            <w:tcMar>
              <w:top w:w="15" w:type="dxa"/>
              <w:left w:w="108" w:type="dxa"/>
              <w:bottom w:w="0" w:type="dxa"/>
              <w:right w:w="108" w:type="dxa"/>
            </w:tcMar>
            <w:hideMark/>
          </w:tcPr>
          <w:p w14:paraId="1FFC3FBA" w14:textId="77777777" w:rsidR="00DF1B05" w:rsidRPr="00245E34" w:rsidRDefault="00DF1B05" w:rsidP="00AD60A2">
            <w:pPr>
              <w:rPr>
                <w:rFonts w:ascii="Arial" w:hAnsi="Arial" w:cs="Arial"/>
              </w:rPr>
            </w:pPr>
            <w:r w:rsidRPr="00245E34">
              <w:rPr>
                <w:rFonts w:ascii="Arial" w:hAnsi="Arial" w:cs="Arial"/>
              </w:rPr>
              <w:t>Cross-sectional</w:t>
            </w:r>
          </w:p>
        </w:tc>
        <w:tc>
          <w:tcPr>
            <w:tcW w:w="1701" w:type="dxa"/>
            <w:tcBorders>
              <w:top w:val="single" w:sz="4" w:space="0" w:color="auto"/>
              <w:bottom w:val="nil"/>
            </w:tcBorders>
            <w:shd w:val="clear" w:color="auto" w:fill="auto"/>
            <w:tcMar>
              <w:top w:w="15" w:type="dxa"/>
              <w:left w:w="108" w:type="dxa"/>
              <w:bottom w:w="0" w:type="dxa"/>
              <w:right w:w="108" w:type="dxa"/>
            </w:tcMar>
            <w:hideMark/>
          </w:tcPr>
          <w:p w14:paraId="2B257EF7" w14:textId="77777777" w:rsidR="00DF1B05" w:rsidRPr="00245E34" w:rsidRDefault="00DF1B05" w:rsidP="00AD60A2">
            <w:pPr>
              <w:rPr>
                <w:rFonts w:ascii="Arial" w:hAnsi="Arial" w:cs="Arial"/>
              </w:rPr>
            </w:pPr>
            <w:r w:rsidRPr="00245E34">
              <w:rPr>
                <w:rFonts w:ascii="Arial" w:hAnsi="Arial" w:cs="Arial"/>
              </w:rPr>
              <w:t>Central BP</w:t>
            </w:r>
            <w:r>
              <w:rPr>
                <w:rFonts w:ascii="Arial" w:hAnsi="Arial" w:cs="Arial"/>
              </w:rPr>
              <w:t>, PP</w:t>
            </w:r>
          </w:p>
        </w:tc>
        <w:tc>
          <w:tcPr>
            <w:tcW w:w="2445" w:type="dxa"/>
            <w:tcBorders>
              <w:top w:val="single" w:sz="4" w:space="0" w:color="auto"/>
              <w:bottom w:val="nil"/>
            </w:tcBorders>
            <w:shd w:val="clear" w:color="auto" w:fill="auto"/>
            <w:tcMar>
              <w:top w:w="15" w:type="dxa"/>
              <w:left w:w="108" w:type="dxa"/>
              <w:bottom w:w="0" w:type="dxa"/>
              <w:right w:w="108" w:type="dxa"/>
            </w:tcMar>
            <w:hideMark/>
          </w:tcPr>
          <w:p w14:paraId="58848CA4" w14:textId="77777777" w:rsidR="00DF1B05" w:rsidRPr="00245E34" w:rsidRDefault="00DF1B05" w:rsidP="00AD60A2">
            <w:pPr>
              <w:rPr>
                <w:rFonts w:ascii="Arial" w:hAnsi="Arial" w:cs="Arial"/>
              </w:rPr>
            </w:pPr>
            <w:r>
              <w:rPr>
                <w:rFonts w:ascii="Arial" w:hAnsi="Arial" w:cs="Arial"/>
              </w:rPr>
              <w:t>LVM</w:t>
            </w:r>
            <w:r w:rsidRPr="00245E34">
              <w:rPr>
                <w:rFonts w:ascii="Arial" w:hAnsi="Arial" w:cs="Arial"/>
              </w:rPr>
              <w:t xml:space="preserve"> and carotid IMT</w:t>
            </w:r>
          </w:p>
        </w:tc>
        <w:tc>
          <w:tcPr>
            <w:tcW w:w="2658" w:type="dxa"/>
            <w:tcBorders>
              <w:top w:val="single" w:sz="4" w:space="0" w:color="auto"/>
              <w:bottom w:val="nil"/>
            </w:tcBorders>
          </w:tcPr>
          <w:p w14:paraId="70145148" w14:textId="77777777" w:rsidR="00DF1B05" w:rsidRPr="00245E34" w:rsidRDefault="00DF1B05" w:rsidP="00AD60A2">
            <w:pPr>
              <w:rPr>
                <w:rFonts w:ascii="Arial" w:hAnsi="Arial" w:cs="Arial"/>
              </w:rPr>
            </w:pPr>
            <w:r w:rsidRPr="00245E34">
              <w:rPr>
                <w:rFonts w:ascii="Arial" w:hAnsi="Arial" w:cs="Arial"/>
              </w:rPr>
              <w:t>Normotensive individuals with high central BP had increased carotid IMT and left ventricular mass as compared with corresponders with normal central pressure</w:t>
            </w:r>
            <w:r>
              <w:rPr>
                <w:rFonts w:ascii="Arial" w:hAnsi="Arial" w:cs="Arial"/>
              </w:rPr>
              <w:t>.</w:t>
            </w:r>
            <w:r w:rsidRPr="00245E34">
              <w:rPr>
                <w:rFonts w:ascii="Arial" w:hAnsi="Arial" w:cs="Arial"/>
              </w:rPr>
              <w:t xml:space="preserve"> </w:t>
            </w:r>
          </w:p>
        </w:tc>
      </w:tr>
      <w:tr w:rsidR="00DF1B05" w:rsidRPr="00686C5D" w14:paraId="7EAD40C2" w14:textId="77777777" w:rsidTr="00AD60A2">
        <w:trPr>
          <w:trHeight w:val="625"/>
        </w:trPr>
        <w:tc>
          <w:tcPr>
            <w:tcW w:w="1691" w:type="dxa"/>
            <w:tcBorders>
              <w:top w:val="nil"/>
              <w:bottom w:val="nil"/>
            </w:tcBorders>
            <w:shd w:val="clear" w:color="auto" w:fill="auto"/>
            <w:tcMar>
              <w:top w:w="15" w:type="dxa"/>
              <w:left w:w="108" w:type="dxa"/>
              <w:bottom w:w="0" w:type="dxa"/>
              <w:right w:w="108" w:type="dxa"/>
            </w:tcMar>
            <w:hideMark/>
          </w:tcPr>
          <w:p w14:paraId="68AC9F7A" w14:textId="77777777" w:rsidR="00DF1B05" w:rsidRPr="00771267" w:rsidRDefault="00DF1B05" w:rsidP="00AD60A2">
            <w:pPr>
              <w:rPr>
                <w:rFonts w:ascii="Arial" w:hAnsi="Arial" w:cs="Arial"/>
              </w:rPr>
            </w:pPr>
            <w:r w:rsidRPr="00245E34">
              <w:rPr>
                <w:rFonts w:ascii="Arial" w:hAnsi="Arial" w:cs="Arial"/>
              </w:rPr>
              <w:t xml:space="preserve">Kumagai </w:t>
            </w:r>
            <w:r>
              <w:rPr>
                <w:rFonts w:ascii="Arial" w:hAnsi="Arial" w:cs="Arial"/>
              </w:rPr>
              <w:t xml:space="preserve">et </w:t>
            </w:r>
            <w:proofErr w:type="gramStart"/>
            <w:r>
              <w:rPr>
                <w:rFonts w:ascii="Arial" w:hAnsi="Arial" w:cs="Arial"/>
              </w:rPr>
              <w:t>al[</w:t>
            </w:r>
            <w:proofErr w:type="gramEnd"/>
            <w:r>
              <w:rPr>
                <w:rFonts w:ascii="Arial" w:hAnsi="Arial" w:cs="Arial"/>
              </w:rPr>
              <w:t>36]</w:t>
            </w:r>
          </w:p>
        </w:tc>
        <w:tc>
          <w:tcPr>
            <w:tcW w:w="1840" w:type="dxa"/>
            <w:tcBorders>
              <w:top w:val="nil"/>
              <w:bottom w:val="nil"/>
            </w:tcBorders>
            <w:shd w:val="clear" w:color="auto" w:fill="auto"/>
            <w:tcMar>
              <w:top w:w="15" w:type="dxa"/>
              <w:left w:w="108" w:type="dxa"/>
              <w:bottom w:w="0" w:type="dxa"/>
              <w:right w:w="108" w:type="dxa"/>
            </w:tcMar>
            <w:hideMark/>
          </w:tcPr>
          <w:p w14:paraId="416F07DA" w14:textId="77777777" w:rsidR="00DF1B05" w:rsidRPr="00245E34" w:rsidRDefault="00DF1B05" w:rsidP="00AD60A2">
            <w:pPr>
              <w:rPr>
                <w:rFonts w:ascii="Arial" w:hAnsi="Arial" w:cs="Arial"/>
              </w:rPr>
            </w:pPr>
            <w:r w:rsidRPr="00245E34">
              <w:rPr>
                <w:rFonts w:ascii="Arial" w:hAnsi="Arial" w:cs="Arial"/>
              </w:rPr>
              <w:t>2015</w:t>
            </w:r>
          </w:p>
        </w:tc>
        <w:tc>
          <w:tcPr>
            <w:tcW w:w="2106" w:type="dxa"/>
            <w:tcBorders>
              <w:top w:val="nil"/>
              <w:bottom w:val="nil"/>
            </w:tcBorders>
            <w:shd w:val="clear" w:color="auto" w:fill="auto"/>
            <w:tcMar>
              <w:top w:w="15" w:type="dxa"/>
              <w:left w:w="108" w:type="dxa"/>
              <w:bottom w:w="0" w:type="dxa"/>
              <w:right w:w="108" w:type="dxa"/>
            </w:tcMar>
            <w:hideMark/>
          </w:tcPr>
          <w:p w14:paraId="5B8D0BB0" w14:textId="77777777" w:rsidR="00DF1B05" w:rsidRPr="00245E34" w:rsidRDefault="00DF1B05" w:rsidP="00AD60A2">
            <w:pPr>
              <w:rPr>
                <w:rFonts w:ascii="Arial" w:hAnsi="Arial" w:cs="Arial"/>
              </w:rPr>
            </w:pPr>
            <w:r w:rsidRPr="00245E34">
              <w:rPr>
                <w:rFonts w:ascii="Arial" w:hAnsi="Arial" w:cs="Arial"/>
              </w:rPr>
              <w:t>8054 Japanese individuals</w:t>
            </w:r>
          </w:p>
        </w:tc>
        <w:tc>
          <w:tcPr>
            <w:tcW w:w="1984" w:type="dxa"/>
            <w:tcBorders>
              <w:top w:val="nil"/>
              <w:bottom w:val="nil"/>
            </w:tcBorders>
            <w:shd w:val="clear" w:color="auto" w:fill="auto"/>
            <w:tcMar>
              <w:top w:w="15" w:type="dxa"/>
              <w:left w:w="108" w:type="dxa"/>
              <w:bottom w:w="0" w:type="dxa"/>
              <w:right w:w="108" w:type="dxa"/>
            </w:tcMar>
            <w:hideMark/>
          </w:tcPr>
          <w:p w14:paraId="4D064271" w14:textId="77777777" w:rsidR="00DF1B05" w:rsidRPr="00245E34" w:rsidRDefault="00DF1B05" w:rsidP="00AD60A2">
            <w:pPr>
              <w:rPr>
                <w:rFonts w:ascii="Arial" w:hAnsi="Arial" w:cs="Arial"/>
              </w:rPr>
            </w:pPr>
            <w:r w:rsidRPr="00245E34">
              <w:rPr>
                <w:rFonts w:ascii="Arial" w:hAnsi="Arial" w:cs="Arial"/>
              </w:rPr>
              <w:t>Cross-sectional</w:t>
            </w:r>
          </w:p>
        </w:tc>
        <w:tc>
          <w:tcPr>
            <w:tcW w:w="1701" w:type="dxa"/>
            <w:tcBorders>
              <w:top w:val="nil"/>
              <w:bottom w:val="nil"/>
            </w:tcBorders>
            <w:shd w:val="clear" w:color="auto" w:fill="auto"/>
            <w:tcMar>
              <w:top w:w="15" w:type="dxa"/>
              <w:left w:w="108" w:type="dxa"/>
              <w:bottom w:w="0" w:type="dxa"/>
              <w:right w:w="108" w:type="dxa"/>
            </w:tcMar>
            <w:hideMark/>
          </w:tcPr>
          <w:p w14:paraId="042FCB49" w14:textId="77777777" w:rsidR="00DF1B05" w:rsidRPr="00245E34" w:rsidRDefault="00DF1B05" w:rsidP="00AD60A2">
            <w:pPr>
              <w:rPr>
                <w:rFonts w:ascii="Arial" w:hAnsi="Arial" w:cs="Arial"/>
              </w:rPr>
            </w:pPr>
            <w:r>
              <w:rPr>
                <w:rFonts w:ascii="Arial" w:hAnsi="Arial" w:cs="Arial"/>
              </w:rPr>
              <w:t>A</w:t>
            </w:r>
            <w:r w:rsidRPr="00245E34">
              <w:rPr>
                <w:rFonts w:ascii="Arial" w:hAnsi="Arial" w:cs="Arial"/>
              </w:rPr>
              <w:t>bsolute pressure of the radial late systolic peak</w:t>
            </w:r>
          </w:p>
        </w:tc>
        <w:tc>
          <w:tcPr>
            <w:tcW w:w="2445" w:type="dxa"/>
            <w:tcBorders>
              <w:top w:val="nil"/>
              <w:bottom w:val="nil"/>
            </w:tcBorders>
            <w:shd w:val="clear" w:color="auto" w:fill="auto"/>
            <w:tcMar>
              <w:top w:w="15" w:type="dxa"/>
              <w:left w:w="108" w:type="dxa"/>
              <w:bottom w:w="0" w:type="dxa"/>
              <w:right w:w="108" w:type="dxa"/>
            </w:tcMar>
            <w:hideMark/>
          </w:tcPr>
          <w:p w14:paraId="38966804" w14:textId="77777777" w:rsidR="00DF1B05" w:rsidRPr="00245E34" w:rsidRDefault="00DF1B05" w:rsidP="00AD60A2">
            <w:pPr>
              <w:rPr>
                <w:rFonts w:ascii="Arial" w:hAnsi="Arial" w:cs="Arial"/>
              </w:rPr>
            </w:pPr>
            <w:r w:rsidRPr="00245E34">
              <w:rPr>
                <w:rFonts w:ascii="Arial" w:hAnsi="Arial" w:cs="Arial"/>
              </w:rPr>
              <w:t xml:space="preserve">Retinal arteriolar narrowing </w:t>
            </w:r>
          </w:p>
        </w:tc>
        <w:tc>
          <w:tcPr>
            <w:tcW w:w="2658" w:type="dxa"/>
            <w:tcBorders>
              <w:top w:val="nil"/>
              <w:bottom w:val="nil"/>
            </w:tcBorders>
          </w:tcPr>
          <w:p w14:paraId="7D2139A4" w14:textId="77777777" w:rsidR="00DF1B05" w:rsidRPr="00245E34" w:rsidRDefault="00DF1B05" w:rsidP="00AD60A2">
            <w:pPr>
              <w:rPr>
                <w:rFonts w:ascii="Arial" w:hAnsi="Arial" w:cs="Arial"/>
              </w:rPr>
            </w:pPr>
            <w:r w:rsidRPr="00245E34">
              <w:rPr>
                <w:rFonts w:ascii="Arial" w:hAnsi="Arial" w:cs="Arial"/>
              </w:rPr>
              <w:t xml:space="preserve">Retinal arteriolar narrowing was more closely related to central </w:t>
            </w:r>
            <w:r>
              <w:rPr>
                <w:rFonts w:ascii="Arial" w:hAnsi="Arial" w:cs="Arial"/>
              </w:rPr>
              <w:t>SBP</w:t>
            </w:r>
            <w:r w:rsidRPr="00245E34">
              <w:rPr>
                <w:rFonts w:ascii="Arial" w:hAnsi="Arial" w:cs="Arial"/>
              </w:rPr>
              <w:t xml:space="preserve"> and </w:t>
            </w:r>
            <w:r>
              <w:rPr>
                <w:rFonts w:ascii="Arial" w:hAnsi="Arial" w:cs="Arial"/>
              </w:rPr>
              <w:t>PP</w:t>
            </w:r>
            <w:r w:rsidRPr="00245E34">
              <w:rPr>
                <w:rFonts w:ascii="Arial" w:hAnsi="Arial" w:cs="Arial"/>
              </w:rPr>
              <w:t xml:space="preserve"> than with brachial BP</w:t>
            </w:r>
            <w:r>
              <w:rPr>
                <w:rFonts w:ascii="Arial" w:hAnsi="Arial" w:cs="Arial"/>
              </w:rPr>
              <w:t>.</w:t>
            </w:r>
          </w:p>
        </w:tc>
      </w:tr>
    </w:tbl>
    <w:p w14:paraId="579A602A" w14:textId="77777777" w:rsidR="00DF1B05" w:rsidRDefault="00DF1B05" w:rsidP="00DF1B05">
      <w:r>
        <w:br w:type="page"/>
      </w:r>
    </w:p>
    <w:tbl>
      <w:tblPr>
        <w:tblW w:w="14425" w:type="dxa"/>
        <w:tblBorders>
          <w:top w:val="single" w:sz="12" w:space="0" w:color="auto"/>
          <w:bottom w:val="single" w:sz="12" w:space="0" w:color="auto"/>
        </w:tblBorders>
        <w:tblCellMar>
          <w:left w:w="0" w:type="dxa"/>
          <w:right w:w="0" w:type="dxa"/>
        </w:tblCellMar>
        <w:tblLook w:val="04A0" w:firstRow="1" w:lastRow="0" w:firstColumn="1" w:lastColumn="0" w:noHBand="0" w:noVBand="1"/>
      </w:tblPr>
      <w:tblGrid>
        <w:gridCol w:w="1691"/>
        <w:gridCol w:w="1840"/>
        <w:gridCol w:w="2106"/>
        <w:gridCol w:w="1984"/>
        <w:gridCol w:w="1701"/>
        <w:gridCol w:w="2445"/>
        <w:gridCol w:w="2658"/>
      </w:tblGrid>
      <w:tr w:rsidR="00DF1B05" w:rsidRPr="00686C5D" w14:paraId="78BAD462" w14:textId="77777777" w:rsidTr="00AD60A2">
        <w:trPr>
          <w:trHeight w:val="625"/>
        </w:trPr>
        <w:tc>
          <w:tcPr>
            <w:tcW w:w="1691" w:type="dxa"/>
            <w:tcBorders>
              <w:top w:val="nil"/>
              <w:bottom w:val="nil"/>
            </w:tcBorders>
            <w:shd w:val="clear" w:color="auto" w:fill="auto"/>
            <w:tcMar>
              <w:top w:w="15" w:type="dxa"/>
              <w:left w:w="108" w:type="dxa"/>
              <w:bottom w:w="0" w:type="dxa"/>
              <w:right w:w="108" w:type="dxa"/>
            </w:tcMar>
            <w:hideMark/>
          </w:tcPr>
          <w:p w14:paraId="586817AE" w14:textId="77777777" w:rsidR="00DF1B05" w:rsidRPr="00DB666D" w:rsidRDefault="00DF1B05" w:rsidP="00AD60A2">
            <w:pPr>
              <w:rPr>
                <w:rFonts w:ascii="Arial" w:hAnsi="Arial" w:cs="Arial"/>
              </w:rPr>
            </w:pPr>
            <w:r w:rsidRPr="00245E34">
              <w:rPr>
                <w:rFonts w:ascii="Arial" w:hAnsi="Arial" w:cs="Arial"/>
              </w:rPr>
              <w:lastRenderedPageBreak/>
              <w:t xml:space="preserve">Tsao </w:t>
            </w:r>
            <w:r>
              <w:rPr>
                <w:rFonts w:ascii="Arial" w:hAnsi="Arial" w:cs="Arial"/>
              </w:rPr>
              <w:t xml:space="preserve">et </w:t>
            </w:r>
            <w:proofErr w:type="gramStart"/>
            <w:r>
              <w:rPr>
                <w:rFonts w:ascii="Arial" w:hAnsi="Arial" w:cs="Arial"/>
              </w:rPr>
              <w:t>al[</w:t>
            </w:r>
            <w:proofErr w:type="gramEnd"/>
            <w:r>
              <w:rPr>
                <w:rFonts w:ascii="Arial" w:hAnsi="Arial" w:cs="Arial"/>
              </w:rPr>
              <w:t>37]</w:t>
            </w:r>
          </w:p>
        </w:tc>
        <w:tc>
          <w:tcPr>
            <w:tcW w:w="1840" w:type="dxa"/>
            <w:tcBorders>
              <w:top w:val="nil"/>
              <w:bottom w:val="nil"/>
            </w:tcBorders>
            <w:shd w:val="clear" w:color="auto" w:fill="auto"/>
            <w:tcMar>
              <w:top w:w="15" w:type="dxa"/>
              <w:left w:w="108" w:type="dxa"/>
              <w:bottom w:w="0" w:type="dxa"/>
              <w:right w:w="108" w:type="dxa"/>
            </w:tcMar>
            <w:hideMark/>
          </w:tcPr>
          <w:p w14:paraId="2C6141AF" w14:textId="77777777" w:rsidR="00DF1B05" w:rsidRPr="00245E34" w:rsidRDefault="00DF1B05" w:rsidP="00AD60A2">
            <w:pPr>
              <w:rPr>
                <w:rFonts w:ascii="Arial" w:hAnsi="Arial" w:cs="Arial"/>
              </w:rPr>
            </w:pPr>
            <w:r w:rsidRPr="00245E34">
              <w:rPr>
                <w:rFonts w:ascii="Arial" w:hAnsi="Arial" w:cs="Arial"/>
              </w:rPr>
              <w:t>2014</w:t>
            </w:r>
          </w:p>
        </w:tc>
        <w:tc>
          <w:tcPr>
            <w:tcW w:w="2106" w:type="dxa"/>
            <w:tcBorders>
              <w:top w:val="nil"/>
              <w:bottom w:val="nil"/>
            </w:tcBorders>
            <w:shd w:val="clear" w:color="auto" w:fill="auto"/>
            <w:tcMar>
              <w:top w:w="15" w:type="dxa"/>
              <w:left w:w="108" w:type="dxa"/>
              <w:bottom w:w="0" w:type="dxa"/>
              <w:right w:w="108" w:type="dxa"/>
            </w:tcMar>
            <w:hideMark/>
          </w:tcPr>
          <w:p w14:paraId="2A219764" w14:textId="77777777" w:rsidR="00DF1B05" w:rsidRPr="00245E34" w:rsidRDefault="00DF1B05" w:rsidP="00AD60A2">
            <w:pPr>
              <w:rPr>
                <w:rFonts w:ascii="Arial" w:hAnsi="Arial" w:cs="Arial"/>
              </w:rPr>
            </w:pPr>
            <w:r w:rsidRPr="00245E34">
              <w:rPr>
                <w:rFonts w:ascii="Arial" w:hAnsi="Arial" w:cs="Arial"/>
              </w:rPr>
              <w:t>2920 cardiovascular disease-free participants of the Framingham Study Third Generation and Offspring cohorts</w:t>
            </w:r>
          </w:p>
        </w:tc>
        <w:tc>
          <w:tcPr>
            <w:tcW w:w="1984" w:type="dxa"/>
            <w:tcBorders>
              <w:top w:val="nil"/>
              <w:bottom w:val="nil"/>
            </w:tcBorders>
            <w:shd w:val="clear" w:color="auto" w:fill="auto"/>
            <w:tcMar>
              <w:top w:w="15" w:type="dxa"/>
              <w:left w:w="108" w:type="dxa"/>
              <w:bottom w:w="0" w:type="dxa"/>
              <w:right w:w="108" w:type="dxa"/>
            </w:tcMar>
            <w:hideMark/>
          </w:tcPr>
          <w:p w14:paraId="65B98F5F" w14:textId="77777777" w:rsidR="00DF1B05" w:rsidRPr="00245E34" w:rsidRDefault="00DF1B05" w:rsidP="00AD60A2">
            <w:pPr>
              <w:rPr>
                <w:rFonts w:ascii="Arial" w:hAnsi="Arial" w:cs="Arial"/>
              </w:rPr>
            </w:pPr>
            <w:r>
              <w:rPr>
                <w:rFonts w:ascii="Arial" w:hAnsi="Arial" w:cs="Arial"/>
              </w:rPr>
              <w:t>Longitudinal</w:t>
            </w:r>
            <w:r w:rsidRPr="00245E34">
              <w:rPr>
                <w:rFonts w:ascii="Arial" w:hAnsi="Arial" w:cs="Arial"/>
              </w:rPr>
              <w:t xml:space="preserve"> </w:t>
            </w:r>
          </w:p>
        </w:tc>
        <w:tc>
          <w:tcPr>
            <w:tcW w:w="1701" w:type="dxa"/>
            <w:tcBorders>
              <w:top w:val="nil"/>
              <w:bottom w:val="nil"/>
            </w:tcBorders>
            <w:shd w:val="clear" w:color="auto" w:fill="auto"/>
            <w:tcMar>
              <w:top w:w="15" w:type="dxa"/>
              <w:left w:w="108" w:type="dxa"/>
              <w:bottom w:w="0" w:type="dxa"/>
              <w:right w:w="108" w:type="dxa"/>
            </w:tcMar>
            <w:hideMark/>
          </w:tcPr>
          <w:p w14:paraId="1ABE2A9F" w14:textId="77777777" w:rsidR="00DF1B05" w:rsidRPr="00245E34" w:rsidRDefault="00DF1B05" w:rsidP="00AD60A2">
            <w:pPr>
              <w:rPr>
                <w:rFonts w:ascii="Arial" w:hAnsi="Arial" w:cs="Arial"/>
              </w:rPr>
            </w:pPr>
            <w:r w:rsidRPr="00245E34">
              <w:rPr>
                <w:rFonts w:ascii="Arial" w:hAnsi="Arial" w:cs="Arial"/>
              </w:rPr>
              <w:t>Carotid PP</w:t>
            </w:r>
          </w:p>
        </w:tc>
        <w:tc>
          <w:tcPr>
            <w:tcW w:w="2445" w:type="dxa"/>
            <w:tcBorders>
              <w:top w:val="nil"/>
              <w:bottom w:val="nil"/>
            </w:tcBorders>
            <w:shd w:val="clear" w:color="auto" w:fill="auto"/>
            <w:tcMar>
              <w:top w:w="15" w:type="dxa"/>
              <w:left w:w="108" w:type="dxa"/>
              <w:bottom w:w="0" w:type="dxa"/>
              <w:right w:w="108" w:type="dxa"/>
            </w:tcMar>
            <w:hideMark/>
          </w:tcPr>
          <w:p w14:paraId="0C75D9F3" w14:textId="77777777" w:rsidR="00DF1B05" w:rsidRPr="00245E34" w:rsidRDefault="00DF1B05" w:rsidP="00AD60A2">
            <w:pPr>
              <w:rPr>
                <w:rFonts w:ascii="Arial" w:hAnsi="Arial" w:cs="Arial"/>
              </w:rPr>
            </w:pPr>
            <w:r w:rsidRPr="00245E34">
              <w:rPr>
                <w:rFonts w:ascii="Arial" w:hAnsi="Arial" w:cs="Arial"/>
              </w:rPr>
              <w:t>Thoracic and abdominal aortic calcification</w:t>
            </w:r>
          </w:p>
        </w:tc>
        <w:tc>
          <w:tcPr>
            <w:tcW w:w="2658" w:type="dxa"/>
            <w:tcBorders>
              <w:top w:val="nil"/>
              <w:bottom w:val="nil"/>
            </w:tcBorders>
          </w:tcPr>
          <w:p w14:paraId="2036FDFF" w14:textId="77777777" w:rsidR="00DF1B05" w:rsidRPr="00245E34" w:rsidRDefault="00DF1B05" w:rsidP="00AD60A2">
            <w:pPr>
              <w:rPr>
                <w:rFonts w:ascii="Arial" w:hAnsi="Arial" w:cs="Arial"/>
              </w:rPr>
            </w:pPr>
            <w:r w:rsidRPr="00245E34">
              <w:rPr>
                <w:rFonts w:ascii="Arial" w:hAnsi="Arial" w:cs="Arial"/>
              </w:rPr>
              <w:t>Carotid PP was independently associated with thoracic and abdominal aortic calcification</w:t>
            </w:r>
            <w:r>
              <w:rPr>
                <w:rFonts w:ascii="Arial" w:hAnsi="Arial" w:cs="Arial"/>
              </w:rPr>
              <w:t>.</w:t>
            </w:r>
          </w:p>
        </w:tc>
      </w:tr>
      <w:tr w:rsidR="00DF1B05" w:rsidRPr="00686C5D" w14:paraId="0C40CA20" w14:textId="77777777" w:rsidTr="00AD60A2">
        <w:trPr>
          <w:trHeight w:val="625"/>
        </w:trPr>
        <w:tc>
          <w:tcPr>
            <w:tcW w:w="1691" w:type="dxa"/>
            <w:tcBorders>
              <w:top w:val="nil"/>
              <w:bottom w:val="nil"/>
            </w:tcBorders>
            <w:shd w:val="clear" w:color="auto" w:fill="auto"/>
            <w:tcMar>
              <w:top w:w="15" w:type="dxa"/>
              <w:left w:w="108" w:type="dxa"/>
              <w:bottom w:w="0" w:type="dxa"/>
              <w:right w:w="108" w:type="dxa"/>
            </w:tcMar>
            <w:hideMark/>
          </w:tcPr>
          <w:p w14:paraId="3272AF02" w14:textId="77777777" w:rsidR="00DF1B05" w:rsidRPr="00DB666D" w:rsidRDefault="00DF1B05" w:rsidP="00AD60A2">
            <w:pPr>
              <w:rPr>
                <w:rFonts w:ascii="Arial" w:hAnsi="Arial" w:cs="Arial"/>
              </w:rPr>
            </w:pPr>
            <w:r w:rsidRPr="00245E34">
              <w:rPr>
                <w:rFonts w:ascii="Arial" w:hAnsi="Arial" w:cs="Arial"/>
              </w:rPr>
              <w:t>Yamashita</w:t>
            </w:r>
            <w:r>
              <w:rPr>
                <w:rFonts w:ascii="Arial" w:hAnsi="Arial" w:cs="Arial"/>
              </w:rPr>
              <w:t xml:space="preserve"> et </w:t>
            </w:r>
            <w:proofErr w:type="gramStart"/>
            <w:r>
              <w:rPr>
                <w:rFonts w:ascii="Arial" w:hAnsi="Arial" w:cs="Arial"/>
              </w:rPr>
              <w:t>al[</w:t>
            </w:r>
            <w:proofErr w:type="gramEnd"/>
            <w:r>
              <w:rPr>
                <w:rFonts w:ascii="Arial" w:hAnsi="Arial" w:cs="Arial"/>
              </w:rPr>
              <w:t>39]</w:t>
            </w:r>
          </w:p>
        </w:tc>
        <w:tc>
          <w:tcPr>
            <w:tcW w:w="1840" w:type="dxa"/>
            <w:tcBorders>
              <w:top w:val="nil"/>
              <w:bottom w:val="nil"/>
            </w:tcBorders>
            <w:shd w:val="clear" w:color="auto" w:fill="auto"/>
            <w:tcMar>
              <w:top w:w="15" w:type="dxa"/>
              <w:left w:w="108" w:type="dxa"/>
              <w:bottom w:w="0" w:type="dxa"/>
              <w:right w:w="108" w:type="dxa"/>
            </w:tcMar>
            <w:hideMark/>
          </w:tcPr>
          <w:p w14:paraId="74B0BFDB" w14:textId="77777777" w:rsidR="00DF1B05" w:rsidRPr="00245E34" w:rsidRDefault="00DF1B05" w:rsidP="00AD60A2">
            <w:pPr>
              <w:rPr>
                <w:rFonts w:ascii="Arial" w:hAnsi="Arial" w:cs="Arial"/>
              </w:rPr>
            </w:pPr>
            <w:r w:rsidRPr="00245E34">
              <w:rPr>
                <w:rFonts w:ascii="Arial" w:hAnsi="Arial" w:cs="Arial"/>
              </w:rPr>
              <w:t>2014</w:t>
            </w:r>
          </w:p>
        </w:tc>
        <w:tc>
          <w:tcPr>
            <w:tcW w:w="2106" w:type="dxa"/>
            <w:tcBorders>
              <w:top w:val="nil"/>
              <w:bottom w:val="nil"/>
            </w:tcBorders>
            <w:shd w:val="clear" w:color="auto" w:fill="auto"/>
            <w:tcMar>
              <w:top w:w="15" w:type="dxa"/>
              <w:left w:w="108" w:type="dxa"/>
              <w:bottom w:w="0" w:type="dxa"/>
              <w:right w:w="108" w:type="dxa"/>
            </w:tcMar>
            <w:hideMark/>
          </w:tcPr>
          <w:p w14:paraId="3BBD367C" w14:textId="77777777" w:rsidR="00DF1B05" w:rsidRPr="00245E34" w:rsidRDefault="00DF1B05" w:rsidP="00AD60A2">
            <w:pPr>
              <w:rPr>
                <w:rFonts w:ascii="Arial" w:hAnsi="Arial" w:cs="Arial"/>
              </w:rPr>
            </w:pPr>
            <w:r w:rsidRPr="00245E34">
              <w:rPr>
                <w:rFonts w:ascii="Arial" w:hAnsi="Arial" w:cs="Arial"/>
              </w:rPr>
              <w:t xml:space="preserve">706 </w:t>
            </w:r>
            <w:r>
              <w:rPr>
                <w:rFonts w:ascii="Arial" w:hAnsi="Arial" w:cs="Arial"/>
              </w:rPr>
              <w:t>check-up attenders</w:t>
            </w:r>
            <w:r w:rsidRPr="00245E34">
              <w:rPr>
                <w:rFonts w:ascii="Arial" w:hAnsi="Arial" w:cs="Arial"/>
              </w:rPr>
              <w:t xml:space="preserve"> </w:t>
            </w:r>
          </w:p>
        </w:tc>
        <w:tc>
          <w:tcPr>
            <w:tcW w:w="1984" w:type="dxa"/>
            <w:tcBorders>
              <w:top w:val="nil"/>
              <w:bottom w:val="nil"/>
            </w:tcBorders>
            <w:shd w:val="clear" w:color="auto" w:fill="auto"/>
            <w:tcMar>
              <w:top w:w="15" w:type="dxa"/>
              <w:left w:w="108" w:type="dxa"/>
              <w:bottom w:w="0" w:type="dxa"/>
              <w:right w:w="108" w:type="dxa"/>
            </w:tcMar>
            <w:hideMark/>
          </w:tcPr>
          <w:p w14:paraId="64E00BAF" w14:textId="77777777" w:rsidR="00DF1B05" w:rsidRPr="00245E34" w:rsidRDefault="00DF1B05" w:rsidP="00AD60A2">
            <w:pPr>
              <w:rPr>
                <w:rFonts w:ascii="Arial" w:hAnsi="Arial" w:cs="Arial"/>
              </w:rPr>
            </w:pPr>
            <w:r w:rsidRPr="00245E34">
              <w:rPr>
                <w:rFonts w:ascii="Arial" w:hAnsi="Arial" w:cs="Arial"/>
              </w:rPr>
              <w:t>Cross-sectional</w:t>
            </w:r>
          </w:p>
        </w:tc>
        <w:tc>
          <w:tcPr>
            <w:tcW w:w="1701" w:type="dxa"/>
            <w:tcBorders>
              <w:top w:val="nil"/>
              <w:bottom w:val="nil"/>
            </w:tcBorders>
            <w:shd w:val="clear" w:color="auto" w:fill="auto"/>
            <w:tcMar>
              <w:top w:w="15" w:type="dxa"/>
              <w:left w:w="108" w:type="dxa"/>
              <w:bottom w:w="0" w:type="dxa"/>
              <w:right w:w="108" w:type="dxa"/>
            </w:tcMar>
            <w:hideMark/>
          </w:tcPr>
          <w:p w14:paraId="022D3436" w14:textId="77777777" w:rsidR="00DF1B05" w:rsidRPr="00245E34" w:rsidRDefault="00DF1B05" w:rsidP="00AD60A2">
            <w:pPr>
              <w:rPr>
                <w:rFonts w:ascii="Arial" w:hAnsi="Arial" w:cs="Arial"/>
              </w:rPr>
            </w:pPr>
            <w:r>
              <w:rPr>
                <w:rFonts w:ascii="Arial" w:hAnsi="Arial" w:cs="Arial"/>
              </w:rPr>
              <w:t>A</w:t>
            </w:r>
            <w:r w:rsidRPr="00245E34">
              <w:rPr>
                <w:rFonts w:ascii="Arial" w:hAnsi="Arial" w:cs="Arial"/>
              </w:rPr>
              <w:t>bsolute pressure of the radial late systolic peak</w:t>
            </w:r>
          </w:p>
        </w:tc>
        <w:tc>
          <w:tcPr>
            <w:tcW w:w="2445" w:type="dxa"/>
            <w:tcBorders>
              <w:top w:val="nil"/>
              <w:bottom w:val="nil"/>
            </w:tcBorders>
            <w:shd w:val="clear" w:color="auto" w:fill="auto"/>
            <w:tcMar>
              <w:top w:w="15" w:type="dxa"/>
              <w:left w:w="108" w:type="dxa"/>
              <w:bottom w:w="0" w:type="dxa"/>
              <w:right w:w="108" w:type="dxa"/>
            </w:tcMar>
            <w:hideMark/>
          </w:tcPr>
          <w:p w14:paraId="1B38A3DB" w14:textId="77777777" w:rsidR="00DF1B05" w:rsidRPr="00245E34" w:rsidRDefault="00DF1B05" w:rsidP="00AD60A2">
            <w:pPr>
              <w:rPr>
                <w:rFonts w:ascii="Arial" w:hAnsi="Arial" w:cs="Arial"/>
              </w:rPr>
            </w:pPr>
            <w:r w:rsidRPr="00245E34">
              <w:rPr>
                <w:rFonts w:ascii="Arial" w:hAnsi="Arial" w:cs="Arial"/>
              </w:rPr>
              <w:t>BNP</w:t>
            </w:r>
          </w:p>
        </w:tc>
        <w:tc>
          <w:tcPr>
            <w:tcW w:w="2658" w:type="dxa"/>
            <w:tcBorders>
              <w:top w:val="nil"/>
              <w:bottom w:val="nil"/>
            </w:tcBorders>
          </w:tcPr>
          <w:p w14:paraId="66F2D0CA" w14:textId="77777777" w:rsidR="00DF1B05" w:rsidRPr="00245E34" w:rsidRDefault="00DF1B05" w:rsidP="00AD60A2">
            <w:pPr>
              <w:rPr>
                <w:rFonts w:ascii="Arial" w:hAnsi="Arial" w:cs="Arial"/>
              </w:rPr>
            </w:pPr>
            <w:r w:rsidRPr="00245E34">
              <w:rPr>
                <w:rFonts w:ascii="Arial" w:hAnsi="Arial" w:cs="Arial"/>
              </w:rPr>
              <w:t>Only central, but not brachial BP was independently associated with BNP levels</w:t>
            </w:r>
            <w:r>
              <w:rPr>
                <w:rFonts w:ascii="Arial" w:hAnsi="Arial" w:cs="Arial"/>
              </w:rPr>
              <w:t>.</w:t>
            </w:r>
            <w:r w:rsidRPr="00245E34">
              <w:rPr>
                <w:rFonts w:ascii="Arial" w:hAnsi="Arial" w:cs="Arial"/>
              </w:rPr>
              <w:t xml:space="preserve"> </w:t>
            </w:r>
          </w:p>
        </w:tc>
      </w:tr>
      <w:tr w:rsidR="00DF1B05" w:rsidRPr="00686C5D" w14:paraId="32A850C5" w14:textId="77777777" w:rsidTr="00AD60A2">
        <w:trPr>
          <w:trHeight w:val="625"/>
        </w:trPr>
        <w:tc>
          <w:tcPr>
            <w:tcW w:w="1691" w:type="dxa"/>
            <w:tcBorders>
              <w:top w:val="nil"/>
              <w:bottom w:val="nil"/>
            </w:tcBorders>
            <w:shd w:val="clear" w:color="auto" w:fill="auto"/>
            <w:tcMar>
              <w:top w:w="15" w:type="dxa"/>
              <w:left w:w="108" w:type="dxa"/>
              <w:bottom w:w="0" w:type="dxa"/>
              <w:right w:w="108" w:type="dxa"/>
            </w:tcMar>
            <w:hideMark/>
          </w:tcPr>
          <w:p w14:paraId="2C96E0F4" w14:textId="77777777" w:rsidR="00DF1B05" w:rsidRPr="00DB666D" w:rsidRDefault="00DF1B05" w:rsidP="00AD60A2">
            <w:pPr>
              <w:rPr>
                <w:rFonts w:ascii="Arial" w:hAnsi="Arial" w:cs="Arial"/>
              </w:rPr>
            </w:pPr>
            <w:r w:rsidRPr="00245E34">
              <w:rPr>
                <w:rFonts w:ascii="Arial" w:hAnsi="Arial" w:cs="Arial"/>
              </w:rPr>
              <w:t>Theilade</w:t>
            </w:r>
            <w:r>
              <w:rPr>
                <w:rFonts w:ascii="Arial" w:hAnsi="Arial" w:cs="Arial"/>
              </w:rPr>
              <w:t xml:space="preserve"> et </w:t>
            </w:r>
            <w:proofErr w:type="gramStart"/>
            <w:r>
              <w:rPr>
                <w:rFonts w:ascii="Arial" w:hAnsi="Arial" w:cs="Arial"/>
              </w:rPr>
              <w:t>al[</w:t>
            </w:r>
            <w:proofErr w:type="gramEnd"/>
            <w:r>
              <w:rPr>
                <w:rFonts w:ascii="Arial" w:hAnsi="Arial" w:cs="Arial"/>
              </w:rPr>
              <w:t>38]</w:t>
            </w:r>
          </w:p>
        </w:tc>
        <w:tc>
          <w:tcPr>
            <w:tcW w:w="1840" w:type="dxa"/>
            <w:tcBorders>
              <w:top w:val="nil"/>
              <w:bottom w:val="nil"/>
            </w:tcBorders>
            <w:shd w:val="clear" w:color="auto" w:fill="auto"/>
            <w:tcMar>
              <w:top w:w="15" w:type="dxa"/>
              <w:left w:w="108" w:type="dxa"/>
              <w:bottom w:w="0" w:type="dxa"/>
              <w:right w:w="108" w:type="dxa"/>
            </w:tcMar>
            <w:hideMark/>
          </w:tcPr>
          <w:p w14:paraId="3340B460" w14:textId="77777777" w:rsidR="00DF1B05" w:rsidRPr="00245E34" w:rsidRDefault="00DF1B05" w:rsidP="00AD60A2">
            <w:pPr>
              <w:rPr>
                <w:rFonts w:ascii="Arial" w:hAnsi="Arial" w:cs="Arial"/>
              </w:rPr>
            </w:pPr>
            <w:r w:rsidRPr="00245E34">
              <w:rPr>
                <w:rFonts w:ascii="Arial" w:hAnsi="Arial" w:cs="Arial"/>
              </w:rPr>
              <w:t>2014</w:t>
            </w:r>
          </w:p>
        </w:tc>
        <w:tc>
          <w:tcPr>
            <w:tcW w:w="2106" w:type="dxa"/>
            <w:tcBorders>
              <w:top w:val="nil"/>
              <w:bottom w:val="nil"/>
            </w:tcBorders>
            <w:shd w:val="clear" w:color="auto" w:fill="auto"/>
            <w:tcMar>
              <w:top w:w="15" w:type="dxa"/>
              <w:left w:w="108" w:type="dxa"/>
              <w:bottom w:w="0" w:type="dxa"/>
              <w:right w:w="108" w:type="dxa"/>
            </w:tcMar>
            <w:hideMark/>
          </w:tcPr>
          <w:p w14:paraId="5454A881" w14:textId="77777777" w:rsidR="00DF1B05" w:rsidRPr="00245E34" w:rsidRDefault="00DF1B05" w:rsidP="00AD60A2">
            <w:pPr>
              <w:rPr>
                <w:rFonts w:ascii="Arial" w:hAnsi="Arial" w:cs="Arial"/>
              </w:rPr>
            </w:pPr>
            <w:r w:rsidRPr="00245E34">
              <w:rPr>
                <w:rFonts w:ascii="Arial" w:hAnsi="Arial" w:cs="Arial"/>
              </w:rPr>
              <w:t>636 patients with T1DM</w:t>
            </w:r>
          </w:p>
        </w:tc>
        <w:tc>
          <w:tcPr>
            <w:tcW w:w="1984" w:type="dxa"/>
            <w:tcBorders>
              <w:top w:val="nil"/>
              <w:bottom w:val="nil"/>
            </w:tcBorders>
            <w:shd w:val="clear" w:color="auto" w:fill="auto"/>
            <w:tcMar>
              <w:top w:w="15" w:type="dxa"/>
              <w:left w:w="108" w:type="dxa"/>
              <w:bottom w:w="0" w:type="dxa"/>
              <w:right w:w="108" w:type="dxa"/>
            </w:tcMar>
            <w:hideMark/>
          </w:tcPr>
          <w:p w14:paraId="4ED150B4" w14:textId="77777777" w:rsidR="00DF1B05" w:rsidRPr="00245E34" w:rsidRDefault="00DF1B05" w:rsidP="00AD60A2">
            <w:pPr>
              <w:rPr>
                <w:rFonts w:ascii="Arial" w:hAnsi="Arial" w:cs="Arial"/>
              </w:rPr>
            </w:pPr>
            <w:r w:rsidRPr="00245E34">
              <w:rPr>
                <w:rFonts w:ascii="Arial" w:hAnsi="Arial" w:cs="Arial"/>
              </w:rPr>
              <w:t>Cross-sectional</w:t>
            </w:r>
          </w:p>
        </w:tc>
        <w:tc>
          <w:tcPr>
            <w:tcW w:w="1701" w:type="dxa"/>
            <w:tcBorders>
              <w:top w:val="nil"/>
              <w:bottom w:val="nil"/>
            </w:tcBorders>
            <w:shd w:val="clear" w:color="auto" w:fill="auto"/>
            <w:tcMar>
              <w:top w:w="15" w:type="dxa"/>
              <w:left w:w="108" w:type="dxa"/>
              <w:bottom w:w="0" w:type="dxa"/>
              <w:right w:w="108" w:type="dxa"/>
            </w:tcMar>
            <w:hideMark/>
          </w:tcPr>
          <w:p w14:paraId="4F11DC30" w14:textId="77777777" w:rsidR="00DF1B05" w:rsidRPr="00245E34" w:rsidRDefault="00DF1B05" w:rsidP="00AD60A2">
            <w:pPr>
              <w:rPr>
                <w:rFonts w:ascii="Arial" w:hAnsi="Arial" w:cs="Arial"/>
              </w:rPr>
            </w:pPr>
            <w:r w:rsidRPr="00245E34">
              <w:rPr>
                <w:rFonts w:ascii="Arial" w:hAnsi="Arial" w:cs="Arial"/>
              </w:rPr>
              <w:t>Aortic SBP and PP</w:t>
            </w:r>
          </w:p>
        </w:tc>
        <w:tc>
          <w:tcPr>
            <w:tcW w:w="2445" w:type="dxa"/>
            <w:tcBorders>
              <w:top w:val="nil"/>
              <w:bottom w:val="nil"/>
            </w:tcBorders>
            <w:shd w:val="clear" w:color="auto" w:fill="auto"/>
            <w:tcMar>
              <w:top w:w="15" w:type="dxa"/>
              <w:left w:w="108" w:type="dxa"/>
              <w:bottom w:w="0" w:type="dxa"/>
              <w:right w:w="108" w:type="dxa"/>
            </w:tcMar>
            <w:hideMark/>
          </w:tcPr>
          <w:p w14:paraId="7B38EC42" w14:textId="77777777" w:rsidR="00DF1B05" w:rsidRPr="00245E34" w:rsidRDefault="00DF1B05" w:rsidP="00AD60A2">
            <w:pPr>
              <w:rPr>
                <w:rFonts w:ascii="Arial" w:hAnsi="Arial" w:cs="Arial"/>
              </w:rPr>
            </w:pPr>
            <w:r w:rsidRPr="00245E34">
              <w:rPr>
                <w:rFonts w:ascii="Arial" w:hAnsi="Arial" w:cs="Arial"/>
              </w:rPr>
              <w:t>Albuminuria</w:t>
            </w:r>
          </w:p>
        </w:tc>
        <w:tc>
          <w:tcPr>
            <w:tcW w:w="2658" w:type="dxa"/>
            <w:tcBorders>
              <w:top w:val="nil"/>
              <w:bottom w:val="nil"/>
            </w:tcBorders>
          </w:tcPr>
          <w:p w14:paraId="51CCA37A" w14:textId="77777777" w:rsidR="00DF1B05" w:rsidRPr="00245E34" w:rsidRDefault="00DF1B05" w:rsidP="00AD60A2">
            <w:pPr>
              <w:rPr>
                <w:rFonts w:ascii="Arial" w:hAnsi="Arial" w:cs="Arial"/>
              </w:rPr>
            </w:pPr>
            <w:r w:rsidRPr="00245E34">
              <w:rPr>
                <w:rFonts w:ascii="Arial" w:hAnsi="Arial" w:cs="Arial"/>
              </w:rPr>
              <w:t>Aortic SBP and PP were independently associated with history of albuminuria and CVD</w:t>
            </w:r>
            <w:r>
              <w:rPr>
                <w:rFonts w:ascii="Arial" w:hAnsi="Arial" w:cs="Arial"/>
              </w:rPr>
              <w:t>.</w:t>
            </w:r>
            <w:r w:rsidRPr="00245E34">
              <w:rPr>
                <w:rFonts w:ascii="Arial" w:hAnsi="Arial" w:cs="Arial"/>
              </w:rPr>
              <w:t xml:space="preserve"> </w:t>
            </w:r>
          </w:p>
        </w:tc>
      </w:tr>
      <w:tr w:rsidR="00DF1B05" w:rsidRPr="00686C5D" w14:paraId="71C90046" w14:textId="77777777" w:rsidTr="00AD60A2">
        <w:trPr>
          <w:trHeight w:val="625"/>
        </w:trPr>
        <w:tc>
          <w:tcPr>
            <w:tcW w:w="1691" w:type="dxa"/>
            <w:tcBorders>
              <w:top w:val="nil"/>
              <w:bottom w:val="nil"/>
            </w:tcBorders>
            <w:shd w:val="clear" w:color="auto" w:fill="auto"/>
            <w:tcMar>
              <w:top w:w="15" w:type="dxa"/>
              <w:left w:w="108" w:type="dxa"/>
              <w:bottom w:w="0" w:type="dxa"/>
              <w:right w:w="108" w:type="dxa"/>
            </w:tcMar>
            <w:hideMark/>
          </w:tcPr>
          <w:p w14:paraId="7E2F5A0C" w14:textId="77777777" w:rsidR="00DF1B05" w:rsidRPr="0024172A" w:rsidRDefault="00DF1B05" w:rsidP="00AD60A2">
            <w:pPr>
              <w:rPr>
                <w:rFonts w:ascii="Arial" w:hAnsi="Arial" w:cs="Arial"/>
                <w:vertAlign w:val="superscript"/>
              </w:rPr>
            </w:pPr>
            <w:r w:rsidRPr="00245E34">
              <w:rPr>
                <w:rFonts w:ascii="Arial" w:hAnsi="Arial" w:cs="Arial"/>
              </w:rPr>
              <w:t>Bednarek</w:t>
            </w:r>
            <w:r>
              <w:rPr>
                <w:rFonts w:ascii="Arial" w:hAnsi="Arial" w:cs="Arial"/>
              </w:rPr>
              <w:t xml:space="preserve"> et </w:t>
            </w:r>
            <w:proofErr w:type="gramStart"/>
            <w:r>
              <w:rPr>
                <w:rFonts w:ascii="Arial" w:hAnsi="Arial" w:cs="Arial"/>
              </w:rPr>
              <w:t>al[</w:t>
            </w:r>
            <w:proofErr w:type="gramEnd"/>
            <w:r>
              <w:rPr>
                <w:rFonts w:ascii="Arial" w:hAnsi="Arial" w:cs="Arial"/>
              </w:rPr>
              <w:t>32]</w:t>
            </w:r>
          </w:p>
        </w:tc>
        <w:tc>
          <w:tcPr>
            <w:tcW w:w="1840" w:type="dxa"/>
            <w:tcBorders>
              <w:top w:val="nil"/>
              <w:bottom w:val="nil"/>
            </w:tcBorders>
            <w:shd w:val="clear" w:color="auto" w:fill="auto"/>
            <w:tcMar>
              <w:top w:w="15" w:type="dxa"/>
              <w:left w:w="108" w:type="dxa"/>
              <w:bottom w:w="0" w:type="dxa"/>
              <w:right w:w="108" w:type="dxa"/>
            </w:tcMar>
            <w:hideMark/>
          </w:tcPr>
          <w:p w14:paraId="799E7F4F" w14:textId="77777777" w:rsidR="00DF1B05" w:rsidRPr="00245E34" w:rsidRDefault="00DF1B05" w:rsidP="00AD60A2">
            <w:pPr>
              <w:rPr>
                <w:rFonts w:ascii="Arial" w:hAnsi="Arial" w:cs="Arial"/>
              </w:rPr>
            </w:pPr>
            <w:r w:rsidRPr="00245E34">
              <w:rPr>
                <w:rFonts w:ascii="Arial" w:hAnsi="Arial" w:cs="Arial"/>
              </w:rPr>
              <w:t>2014</w:t>
            </w:r>
          </w:p>
        </w:tc>
        <w:tc>
          <w:tcPr>
            <w:tcW w:w="2106" w:type="dxa"/>
            <w:tcBorders>
              <w:top w:val="nil"/>
              <w:bottom w:val="nil"/>
            </w:tcBorders>
            <w:shd w:val="clear" w:color="auto" w:fill="auto"/>
            <w:tcMar>
              <w:top w:w="15" w:type="dxa"/>
              <w:left w:w="108" w:type="dxa"/>
              <w:bottom w:w="0" w:type="dxa"/>
              <w:right w:w="108" w:type="dxa"/>
            </w:tcMar>
            <w:hideMark/>
          </w:tcPr>
          <w:p w14:paraId="5086EAC4" w14:textId="77777777" w:rsidR="00DF1B05" w:rsidRPr="00245E34" w:rsidRDefault="00DF1B05" w:rsidP="00AD60A2">
            <w:pPr>
              <w:rPr>
                <w:rFonts w:ascii="Arial" w:hAnsi="Arial" w:cs="Arial"/>
              </w:rPr>
            </w:pPr>
            <w:r w:rsidRPr="00245E34">
              <w:rPr>
                <w:rFonts w:ascii="Arial" w:hAnsi="Arial" w:cs="Arial"/>
              </w:rPr>
              <w:t>50 newly diagnosed hypertensives and 50 normotensives</w:t>
            </w:r>
          </w:p>
        </w:tc>
        <w:tc>
          <w:tcPr>
            <w:tcW w:w="1984" w:type="dxa"/>
            <w:tcBorders>
              <w:top w:val="nil"/>
              <w:bottom w:val="nil"/>
            </w:tcBorders>
            <w:shd w:val="clear" w:color="auto" w:fill="auto"/>
            <w:tcMar>
              <w:top w:w="15" w:type="dxa"/>
              <w:left w:w="108" w:type="dxa"/>
              <w:bottom w:w="0" w:type="dxa"/>
              <w:right w:w="108" w:type="dxa"/>
            </w:tcMar>
            <w:hideMark/>
          </w:tcPr>
          <w:p w14:paraId="62E93EC9" w14:textId="77777777" w:rsidR="00DF1B05" w:rsidRPr="00245E34" w:rsidRDefault="00DF1B05" w:rsidP="00AD60A2">
            <w:pPr>
              <w:rPr>
                <w:rFonts w:ascii="Arial" w:hAnsi="Arial" w:cs="Arial"/>
              </w:rPr>
            </w:pPr>
            <w:r w:rsidRPr="00245E34">
              <w:rPr>
                <w:rFonts w:ascii="Arial" w:hAnsi="Arial" w:cs="Arial"/>
              </w:rPr>
              <w:t>Cross-sectional</w:t>
            </w:r>
          </w:p>
        </w:tc>
        <w:tc>
          <w:tcPr>
            <w:tcW w:w="1701" w:type="dxa"/>
            <w:tcBorders>
              <w:top w:val="nil"/>
              <w:bottom w:val="nil"/>
            </w:tcBorders>
            <w:shd w:val="clear" w:color="auto" w:fill="auto"/>
            <w:tcMar>
              <w:top w:w="15" w:type="dxa"/>
              <w:left w:w="108" w:type="dxa"/>
              <w:bottom w:w="0" w:type="dxa"/>
              <w:right w:w="108" w:type="dxa"/>
            </w:tcMar>
            <w:hideMark/>
          </w:tcPr>
          <w:p w14:paraId="291AA034" w14:textId="77777777" w:rsidR="00DF1B05" w:rsidRPr="00245E34" w:rsidRDefault="00DF1B05" w:rsidP="00AD60A2">
            <w:pPr>
              <w:rPr>
                <w:rFonts w:ascii="Arial" w:hAnsi="Arial" w:cs="Arial"/>
              </w:rPr>
            </w:pPr>
            <w:r w:rsidRPr="00245E34">
              <w:rPr>
                <w:rFonts w:ascii="Arial" w:hAnsi="Arial" w:cs="Arial"/>
              </w:rPr>
              <w:t>24h, daytime and night time central SBP</w:t>
            </w:r>
          </w:p>
        </w:tc>
        <w:tc>
          <w:tcPr>
            <w:tcW w:w="2445" w:type="dxa"/>
            <w:tcBorders>
              <w:top w:val="nil"/>
              <w:bottom w:val="nil"/>
            </w:tcBorders>
            <w:shd w:val="clear" w:color="auto" w:fill="auto"/>
            <w:tcMar>
              <w:top w:w="15" w:type="dxa"/>
              <w:left w:w="108" w:type="dxa"/>
              <w:bottom w:w="0" w:type="dxa"/>
              <w:right w:w="108" w:type="dxa"/>
            </w:tcMar>
            <w:hideMark/>
          </w:tcPr>
          <w:p w14:paraId="7D80B60A" w14:textId="77777777" w:rsidR="00DF1B05" w:rsidRPr="00245E34" w:rsidRDefault="00DF1B05" w:rsidP="00AD60A2">
            <w:pPr>
              <w:rPr>
                <w:rFonts w:ascii="Arial" w:hAnsi="Arial" w:cs="Arial"/>
              </w:rPr>
            </w:pPr>
            <w:r w:rsidRPr="00245E34">
              <w:rPr>
                <w:rFonts w:ascii="Arial" w:hAnsi="Arial" w:cs="Arial"/>
              </w:rPr>
              <w:t>LVMI, left ventricular diastolic function and LA volume</w:t>
            </w:r>
          </w:p>
        </w:tc>
        <w:tc>
          <w:tcPr>
            <w:tcW w:w="2658" w:type="dxa"/>
            <w:tcBorders>
              <w:top w:val="nil"/>
              <w:bottom w:val="nil"/>
            </w:tcBorders>
          </w:tcPr>
          <w:p w14:paraId="4DD4A4F4" w14:textId="77777777" w:rsidR="00DF1B05" w:rsidRPr="00245E34" w:rsidRDefault="00DF1B05" w:rsidP="00AD60A2">
            <w:pPr>
              <w:rPr>
                <w:rFonts w:ascii="Arial" w:hAnsi="Arial" w:cs="Arial"/>
              </w:rPr>
            </w:pPr>
            <w:r w:rsidRPr="00245E34">
              <w:rPr>
                <w:rFonts w:ascii="Arial" w:hAnsi="Arial" w:cs="Arial"/>
              </w:rPr>
              <w:t>24h, daytime and night time central BP was associated with LVMI and diastolic dysfunction.</w:t>
            </w:r>
          </w:p>
        </w:tc>
      </w:tr>
      <w:tr w:rsidR="00DF1B05" w:rsidRPr="00686C5D" w14:paraId="30CCA33D" w14:textId="77777777" w:rsidTr="00AD60A2">
        <w:trPr>
          <w:trHeight w:val="625"/>
        </w:trPr>
        <w:tc>
          <w:tcPr>
            <w:tcW w:w="1691" w:type="dxa"/>
            <w:tcBorders>
              <w:top w:val="nil"/>
              <w:bottom w:val="nil"/>
            </w:tcBorders>
            <w:shd w:val="clear" w:color="auto" w:fill="auto"/>
            <w:tcMar>
              <w:top w:w="15" w:type="dxa"/>
              <w:left w:w="108" w:type="dxa"/>
              <w:bottom w:w="0" w:type="dxa"/>
              <w:right w:w="108" w:type="dxa"/>
            </w:tcMar>
            <w:hideMark/>
          </w:tcPr>
          <w:p w14:paraId="471C8340" w14:textId="77777777" w:rsidR="00DF1B05" w:rsidRPr="0024172A" w:rsidRDefault="00DF1B05" w:rsidP="00AD60A2">
            <w:pPr>
              <w:rPr>
                <w:rFonts w:ascii="Arial" w:hAnsi="Arial" w:cs="Arial"/>
                <w:vertAlign w:val="superscript"/>
              </w:rPr>
            </w:pPr>
            <w:r w:rsidRPr="00245E34">
              <w:rPr>
                <w:rFonts w:ascii="Arial" w:hAnsi="Arial" w:cs="Arial"/>
              </w:rPr>
              <w:t>Booysen</w:t>
            </w:r>
            <w:r>
              <w:rPr>
                <w:rFonts w:ascii="Arial" w:hAnsi="Arial" w:cs="Arial"/>
              </w:rPr>
              <w:t xml:space="preserve"> et </w:t>
            </w:r>
            <w:proofErr w:type="gramStart"/>
            <w:r>
              <w:rPr>
                <w:rFonts w:ascii="Arial" w:hAnsi="Arial" w:cs="Arial"/>
              </w:rPr>
              <w:t>al[</w:t>
            </w:r>
            <w:proofErr w:type="gramEnd"/>
            <w:r>
              <w:rPr>
                <w:rFonts w:ascii="Arial" w:hAnsi="Arial" w:cs="Arial"/>
              </w:rPr>
              <w:t>33]</w:t>
            </w:r>
          </w:p>
        </w:tc>
        <w:tc>
          <w:tcPr>
            <w:tcW w:w="1840" w:type="dxa"/>
            <w:tcBorders>
              <w:top w:val="nil"/>
              <w:bottom w:val="nil"/>
            </w:tcBorders>
            <w:shd w:val="clear" w:color="auto" w:fill="auto"/>
            <w:tcMar>
              <w:top w:w="15" w:type="dxa"/>
              <w:left w:w="108" w:type="dxa"/>
              <w:bottom w:w="0" w:type="dxa"/>
              <w:right w:w="108" w:type="dxa"/>
            </w:tcMar>
            <w:hideMark/>
          </w:tcPr>
          <w:p w14:paraId="2BE417FA" w14:textId="77777777" w:rsidR="00DF1B05" w:rsidRPr="00245E34" w:rsidRDefault="00DF1B05" w:rsidP="00AD60A2">
            <w:pPr>
              <w:rPr>
                <w:rFonts w:ascii="Arial" w:hAnsi="Arial" w:cs="Arial"/>
              </w:rPr>
            </w:pPr>
            <w:r w:rsidRPr="00245E34">
              <w:rPr>
                <w:rFonts w:ascii="Arial" w:hAnsi="Arial" w:cs="Arial"/>
              </w:rPr>
              <w:t>2013</w:t>
            </w:r>
          </w:p>
        </w:tc>
        <w:tc>
          <w:tcPr>
            <w:tcW w:w="2106" w:type="dxa"/>
            <w:tcBorders>
              <w:top w:val="nil"/>
              <w:bottom w:val="nil"/>
            </w:tcBorders>
            <w:shd w:val="clear" w:color="auto" w:fill="auto"/>
            <w:tcMar>
              <w:top w:w="15" w:type="dxa"/>
              <w:left w:w="108" w:type="dxa"/>
              <w:bottom w:w="0" w:type="dxa"/>
              <w:right w:w="108" w:type="dxa"/>
            </w:tcMar>
            <w:hideMark/>
          </w:tcPr>
          <w:p w14:paraId="6878909C" w14:textId="77777777" w:rsidR="00DF1B05" w:rsidRPr="00245E34" w:rsidRDefault="00DF1B05" w:rsidP="00AD60A2">
            <w:pPr>
              <w:rPr>
                <w:rFonts w:ascii="Arial" w:hAnsi="Arial" w:cs="Arial"/>
              </w:rPr>
            </w:pPr>
            <w:r w:rsidRPr="00245E34">
              <w:rPr>
                <w:rFonts w:ascii="Arial" w:hAnsi="Arial" w:cs="Arial"/>
              </w:rPr>
              <w:t xml:space="preserve">1169 normotensive individuals of African ancestry: 319 with high-normal BP 120-139/80-89 </w:t>
            </w:r>
            <w:r w:rsidRPr="00245E34">
              <w:rPr>
                <w:rFonts w:ascii="Arial" w:hAnsi="Arial" w:cs="Arial"/>
              </w:rPr>
              <w:lastRenderedPageBreak/>
              <w:t>mmHg)</w:t>
            </w:r>
          </w:p>
        </w:tc>
        <w:tc>
          <w:tcPr>
            <w:tcW w:w="1984" w:type="dxa"/>
            <w:tcBorders>
              <w:top w:val="nil"/>
              <w:bottom w:val="nil"/>
            </w:tcBorders>
            <w:shd w:val="clear" w:color="auto" w:fill="auto"/>
            <w:tcMar>
              <w:top w:w="15" w:type="dxa"/>
              <w:left w:w="108" w:type="dxa"/>
              <w:bottom w:w="0" w:type="dxa"/>
              <w:right w:w="108" w:type="dxa"/>
            </w:tcMar>
            <w:hideMark/>
          </w:tcPr>
          <w:p w14:paraId="745092C0" w14:textId="77777777" w:rsidR="00DF1B05" w:rsidRPr="00245E34" w:rsidRDefault="00DF1B05" w:rsidP="00AD60A2">
            <w:pPr>
              <w:rPr>
                <w:rFonts w:ascii="Arial" w:hAnsi="Arial" w:cs="Arial"/>
              </w:rPr>
            </w:pPr>
            <w:r w:rsidRPr="00245E34">
              <w:rPr>
                <w:rFonts w:ascii="Arial" w:hAnsi="Arial" w:cs="Arial"/>
              </w:rPr>
              <w:lastRenderedPageBreak/>
              <w:t>Cross-sectional</w:t>
            </w:r>
          </w:p>
        </w:tc>
        <w:tc>
          <w:tcPr>
            <w:tcW w:w="1701" w:type="dxa"/>
            <w:tcBorders>
              <w:top w:val="nil"/>
              <w:bottom w:val="nil"/>
            </w:tcBorders>
            <w:shd w:val="clear" w:color="auto" w:fill="auto"/>
            <w:tcMar>
              <w:top w:w="15" w:type="dxa"/>
              <w:left w:w="108" w:type="dxa"/>
              <w:bottom w:w="0" w:type="dxa"/>
              <w:right w:w="108" w:type="dxa"/>
            </w:tcMar>
            <w:hideMark/>
          </w:tcPr>
          <w:p w14:paraId="521AC709" w14:textId="77777777" w:rsidR="00DF1B05" w:rsidRPr="00245E34" w:rsidRDefault="00DF1B05" w:rsidP="00AD60A2">
            <w:pPr>
              <w:rPr>
                <w:rFonts w:ascii="Arial" w:hAnsi="Arial" w:cs="Arial"/>
              </w:rPr>
            </w:pPr>
            <w:r w:rsidRPr="00245E34">
              <w:rPr>
                <w:rFonts w:ascii="Arial" w:hAnsi="Arial" w:cs="Arial"/>
              </w:rPr>
              <w:t xml:space="preserve">Aortic SBP </w:t>
            </w:r>
          </w:p>
        </w:tc>
        <w:tc>
          <w:tcPr>
            <w:tcW w:w="2445" w:type="dxa"/>
            <w:tcBorders>
              <w:top w:val="nil"/>
              <w:bottom w:val="nil"/>
            </w:tcBorders>
            <w:shd w:val="clear" w:color="auto" w:fill="auto"/>
            <w:tcMar>
              <w:top w:w="15" w:type="dxa"/>
              <w:left w:w="108" w:type="dxa"/>
              <w:bottom w:w="0" w:type="dxa"/>
              <w:right w:w="108" w:type="dxa"/>
            </w:tcMar>
            <w:hideMark/>
          </w:tcPr>
          <w:p w14:paraId="685284B3" w14:textId="77777777" w:rsidR="00DF1B05" w:rsidRPr="00245E34" w:rsidRDefault="00DF1B05" w:rsidP="00AD60A2">
            <w:pPr>
              <w:rPr>
                <w:rFonts w:ascii="Arial" w:hAnsi="Arial" w:cs="Arial"/>
              </w:rPr>
            </w:pPr>
            <w:r w:rsidRPr="00245E34">
              <w:rPr>
                <w:rFonts w:ascii="Arial" w:hAnsi="Arial" w:cs="Arial"/>
              </w:rPr>
              <w:t>LVMI</w:t>
            </w:r>
          </w:p>
        </w:tc>
        <w:tc>
          <w:tcPr>
            <w:tcW w:w="2658" w:type="dxa"/>
            <w:tcBorders>
              <w:top w:val="nil"/>
              <w:bottom w:val="nil"/>
            </w:tcBorders>
          </w:tcPr>
          <w:p w14:paraId="40B9BE77" w14:textId="77777777" w:rsidR="00DF1B05" w:rsidRPr="00245E34" w:rsidRDefault="00DF1B05" w:rsidP="00AD60A2">
            <w:pPr>
              <w:rPr>
                <w:rFonts w:ascii="Arial" w:hAnsi="Arial" w:cs="Arial"/>
              </w:rPr>
            </w:pPr>
            <w:r w:rsidRPr="00245E34">
              <w:rPr>
                <w:rFonts w:ascii="Arial" w:hAnsi="Arial" w:cs="Arial"/>
              </w:rPr>
              <w:t xml:space="preserve">Among high-normal BP individuals only those with high aortic SBP (defined as above 95% from upper CI in participants with optimal conventional BP values) </w:t>
            </w:r>
            <w:r w:rsidRPr="00245E34">
              <w:rPr>
                <w:rFonts w:ascii="Arial" w:hAnsi="Arial" w:cs="Arial"/>
              </w:rPr>
              <w:lastRenderedPageBreak/>
              <w:t xml:space="preserve">had significantly increased LVMI compared to those with optimal BP </w:t>
            </w:r>
          </w:p>
        </w:tc>
      </w:tr>
      <w:tr w:rsidR="00DF1B05" w:rsidRPr="00686C5D" w14:paraId="527430DC" w14:textId="77777777" w:rsidTr="00AD60A2">
        <w:trPr>
          <w:trHeight w:val="769"/>
        </w:trPr>
        <w:tc>
          <w:tcPr>
            <w:tcW w:w="1691" w:type="dxa"/>
            <w:tcBorders>
              <w:top w:val="nil"/>
              <w:bottom w:val="nil"/>
            </w:tcBorders>
            <w:shd w:val="clear" w:color="auto" w:fill="auto"/>
            <w:tcMar>
              <w:top w:w="15" w:type="dxa"/>
              <w:left w:w="108" w:type="dxa"/>
              <w:bottom w:w="0" w:type="dxa"/>
              <w:right w:w="108" w:type="dxa"/>
            </w:tcMar>
            <w:hideMark/>
          </w:tcPr>
          <w:p w14:paraId="359F23FE" w14:textId="77777777" w:rsidR="00DF1B05" w:rsidRPr="0024172A" w:rsidRDefault="00DF1B05" w:rsidP="00AD60A2">
            <w:pPr>
              <w:rPr>
                <w:rFonts w:ascii="Arial" w:hAnsi="Arial" w:cs="Arial"/>
                <w:vertAlign w:val="superscript"/>
              </w:rPr>
            </w:pPr>
            <w:r>
              <w:rPr>
                <w:rFonts w:ascii="Arial" w:hAnsi="Arial" w:cs="Arial"/>
              </w:rPr>
              <w:lastRenderedPageBreak/>
              <w:t xml:space="preserve">Wohlfahrt et </w:t>
            </w:r>
            <w:proofErr w:type="gramStart"/>
            <w:r>
              <w:rPr>
                <w:rFonts w:ascii="Arial" w:hAnsi="Arial" w:cs="Arial"/>
              </w:rPr>
              <w:t>al[</w:t>
            </w:r>
            <w:proofErr w:type="gramEnd"/>
            <w:r>
              <w:rPr>
                <w:rFonts w:ascii="Arial" w:hAnsi="Arial" w:cs="Arial"/>
              </w:rPr>
              <w:t>34]</w:t>
            </w:r>
          </w:p>
        </w:tc>
        <w:tc>
          <w:tcPr>
            <w:tcW w:w="1840" w:type="dxa"/>
            <w:tcBorders>
              <w:top w:val="nil"/>
              <w:bottom w:val="nil"/>
            </w:tcBorders>
            <w:shd w:val="clear" w:color="auto" w:fill="auto"/>
            <w:tcMar>
              <w:top w:w="15" w:type="dxa"/>
              <w:left w:w="108" w:type="dxa"/>
              <w:bottom w:w="0" w:type="dxa"/>
              <w:right w:w="108" w:type="dxa"/>
            </w:tcMar>
            <w:hideMark/>
          </w:tcPr>
          <w:p w14:paraId="35349008" w14:textId="77777777" w:rsidR="00DF1B05" w:rsidRPr="00686C5D" w:rsidRDefault="00DF1B05" w:rsidP="00AD60A2">
            <w:pPr>
              <w:rPr>
                <w:rFonts w:ascii="Arial" w:hAnsi="Arial" w:cs="Arial"/>
              </w:rPr>
            </w:pPr>
            <w:r>
              <w:rPr>
                <w:rFonts w:ascii="Arial" w:hAnsi="Arial" w:cs="Arial"/>
              </w:rPr>
              <w:t>2012</w:t>
            </w:r>
          </w:p>
        </w:tc>
        <w:tc>
          <w:tcPr>
            <w:tcW w:w="2106" w:type="dxa"/>
            <w:tcBorders>
              <w:top w:val="nil"/>
              <w:bottom w:val="nil"/>
            </w:tcBorders>
            <w:shd w:val="clear" w:color="auto" w:fill="auto"/>
            <w:tcMar>
              <w:top w:w="15" w:type="dxa"/>
              <w:left w:w="108" w:type="dxa"/>
              <w:bottom w:w="0" w:type="dxa"/>
              <w:right w:w="108" w:type="dxa"/>
            </w:tcMar>
            <w:hideMark/>
          </w:tcPr>
          <w:p w14:paraId="3C8644B2" w14:textId="77777777" w:rsidR="00DF1B05" w:rsidRPr="00686C5D" w:rsidRDefault="00DF1B05" w:rsidP="00AD60A2">
            <w:pPr>
              <w:rPr>
                <w:rFonts w:ascii="Arial" w:hAnsi="Arial" w:cs="Arial"/>
              </w:rPr>
            </w:pPr>
            <w:r>
              <w:rPr>
                <w:rFonts w:ascii="Arial" w:hAnsi="Arial" w:cs="Arial"/>
              </w:rPr>
              <w:t>657, Random population</w:t>
            </w:r>
          </w:p>
        </w:tc>
        <w:tc>
          <w:tcPr>
            <w:tcW w:w="1984" w:type="dxa"/>
            <w:tcBorders>
              <w:top w:val="nil"/>
              <w:bottom w:val="nil"/>
            </w:tcBorders>
            <w:shd w:val="clear" w:color="auto" w:fill="auto"/>
            <w:tcMar>
              <w:top w:w="15" w:type="dxa"/>
              <w:left w:w="108" w:type="dxa"/>
              <w:bottom w:w="0" w:type="dxa"/>
              <w:right w:w="108" w:type="dxa"/>
            </w:tcMar>
            <w:hideMark/>
          </w:tcPr>
          <w:p w14:paraId="06062693" w14:textId="77777777" w:rsidR="00DF1B05" w:rsidRPr="00686C5D" w:rsidRDefault="00DF1B05" w:rsidP="00AD60A2">
            <w:pPr>
              <w:rPr>
                <w:rFonts w:ascii="Arial" w:hAnsi="Arial" w:cs="Arial"/>
              </w:rPr>
            </w:pPr>
            <w:r>
              <w:rPr>
                <w:rFonts w:ascii="Arial" w:hAnsi="Arial" w:cs="Arial"/>
              </w:rPr>
              <w:t>Cross-sectional</w:t>
            </w:r>
          </w:p>
        </w:tc>
        <w:tc>
          <w:tcPr>
            <w:tcW w:w="1701" w:type="dxa"/>
            <w:tcBorders>
              <w:top w:val="nil"/>
              <w:bottom w:val="nil"/>
            </w:tcBorders>
            <w:shd w:val="clear" w:color="auto" w:fill="auto"/>
            <w:tcMar>
              <w:top w:w="15" w:type="dxa"/>
              <w:left w:w="108" w:type="dxa"/>
              <w:bottom w:w="0" w:type="dxa"/>
              <w:right w:w="108" w:type="dxa"/>
            </w:tcMar>
            <w:hideMark/>
          </w:tcPr>
          <w:p w14:paraId="35029AF0" w14:textId="77777777" w:rsidR="00DF1B05" w:rsidRPr="00686C5D" w:rsidRDefault="00DF1B05" w:rsidP="00AD60A2">
            <w:pPr>
              <w:rPr>
                <w:rFonts w:ascii="Arial" w:hAnsi="Arial" w:cs="Arial"/>
              </w:rPr>
            </w:pPr>
            <w:r>
              <w:rPr>
                <w:rFonts w:ascii="Arial" w:hAnsi="Arial" w:cs="Arial"/>
              </w:rPr>
              <w:t>Aortic SBP</w:t>
            </w:r>
          </w:p>
        </w:tc>
        <w:tc>
          <w:tcPr>
            <w:tcW w:w="2445" w:type="dxa"/>
            <w:tcBorders>
              <w:top w:val="nil"/>
              <w:bottom w:val="nil"/>
            </w:tcBorders>
            <w:shd w:val="clear" w:color="auto" w:fill="auto"/>
            <w:tcMar>
              <w:top w:w="15" w:type="dxa"/>
              <w:left w:w="108" w:type="dxa"/>
              <w:bottom w:w="0" w:type="dxa"/>
              <w:right w:w="108" w:type="dxa"/>
            </w:tcMar>
            <w:hideMark/>
          </w:tcPr>
          <w:p w14:paraId="3FFEB23E" w14:textId="77777777" w:rsidR="00DF1B05" w:rsidRPr="00686C5D" w:rsidRDefault="00DF1B05" w:rsidP="00AD60A2">
            <w:pPr>
              <w:rPr>
                <w:rFonts w:ascii="Arial" w:hAnsi="Arial" w:cs="Arial"/>
              </w:rPr>
            </w:pPr>
            <w:r>
              <w:rPr>
                <w:rFonts w:ascii="Arial" w:hAnsi="Arial" w:cs="Arial"/>
              </w:rPr>
              <w:t>ECG LVH</w:t>
            </w:r>
          </w:p>
        </w:tc>
        <w:tc>
          <w:tcPr>
            <w:tcW w:w="2658" w:type="dxa"/>
            <w:tcBorders>
              <w:top w:val="nil"/>
              <w:bottom w:val="nil"/>
            </w:tcBorders>
          </w:tcPr>
          <w:p w14:paraId="2908D22F" w14:textId="77777777" w:rsidR="00DF1B05" w:rsidRPr="00686C5D" w:rsidRDefault="00DF1B05" w:rsidP="00AD60A2">
            <w:pPr>
              <w:rPr>
                <w:rFonts w:ascii="Arial" w:hAnsi="Arial" w:cs="Arial"/>
              </w:rPr>
            </w:pPr>
            <w:r>
              <w:rPr>
                <w:rFonts w:ascii="Arial" w:hAnsi="Arial" w:cs="Arial"/>
              </w:rPr>
              <w:t>Aortic SBP more strongly related to ECG-LVH than brachial SBP.</w:t>
            </w:r>
          </w:p>
        </w:tc>
      </w:tr>
      <w:tr w:rsidR="00DF1B05" w:rsidRPr="00686C5D" w14:paraId="6F7B0C7B" w14:textId="77777777" w:rsidTr="00AD60A2">
        <w:trPr>
          <w:trHeight w:val="1471"/>
        </w:trPr>
        <w:tc>
          <w:tcPr>
            <w:tcW w:w="1691" w:type="dxa"/>
            <w:tcBorders>
              <w:top w:val="nil"/>
              <w:bottom w:val="nil"/>
            </w:tcBorders>
            <w:shd w:val="clear" w:color="auto" w:fill="auto"/>
            <w:tcMar>
              <w:top w:w="15" w:type="dxa"/>
              <w:left w:w="108" w:type="dxa"/>
              <w:bottom w:w="0" w:type="dxa"/>
              <w:right w:w="108" w:type="dxa"/>
            </w:tcMar>
            <w:hideMark/>
          </w:tcPr>
          <w:p w14:paraId="4E835551" w14:textId="77777777" w:rsidR="00DF1B05" w:rsidRPr="0024172A" w:rsidRDefault="00DF1B05" w:rsidP="00AD60A2">
            <w:pPr>
              <w:rPr>
                <w:rFonts w:ascii="Arial" w:hAnsi="Arial" w:cs="Arial"/>
                <w:vertAlign w:val="superscript"/>
              </w:rPr>
            </w:pPr>
            <w:r w:rsidRPr="00686C5D">
              <w:rPr>
                <w:rFonts w:ascii="Arial" w:hAnsi="Arial" w:cs="Arial"/>
              </w:rPr>
              <w:t>Roman</w:t>
            </w:r>
            <w:r>
              <w:rPr>
                <w:rFonts w:ascii="Arial" w:hAnsi="Arial" w:cs="Arial"/>
              </w:rPr>
              <w:t xml:space="preserve"> et </w:t>
            </w:r>
            <w:proofErr w:type="gramStart"/>
            <w:r>
              <w:rPr>
                <w:rFonts w:ascii="Arial" w:hAnsi="Arial" w:cs="Arial"/>
              </w:rPr>
              <w:t>al[</w:t>
            </w:r>
            <w:proofErr w:type="gramEnd"/>
            <w:r>
              <w:rPr>
                <w:rFonts w:ascii="Arial" w:hAnsi="Arial" w:cs="Arial"/>
              </w:rPr>
              <w:t>30]</w:t>
            </w:r>
          </w:p>
        </w:tc>
        <w:tc>
          <w:tcPr>
            <w:tcW w:w="1840" w:type="dxa"/>
            <w:tcBorders>
              <w:top w:val="nil"/>
              <w:bottom w:val="nil"/>
            </w:tcBorders>
            <w:shd w:val="clear" w:color="auto" w:fill="auto"/>
            <w:tcMar>
              <w:top w:w="15" w:type="dxa"/>
              <w:left w:w="108" w:type="dxa"/>
              <w:bottom w:w="0" w:type="dxa"/>
              <w:right w:w="108" w:type="dxa"/>
            </w:tcMar>
            <w:hideMark/>
          </w:tcPr>
          <w:p w14:paraId="1F6CE5C3" w14:textId="77777777" w:rsidR="00DF1B05" w:rsidRPr="00686C5D" w:rsidRDefault="00DF1B05" w:rsidP="00AD60A2">
            <w:pPr>
              <w:rPr>
                <w:rFonts w:ascii="Arial" w:hAnsi="Arial" w:cs="Arial"/>
              </w:rPr>
            </w:pPr>
            <w:r w:rsidRPr="00686C5D">
              <w:rPr>
                <w:rFonts w:ascii="Arial" w:hAnsi="Arial" w:cs="Arial"/>
              </w:rPr>
              <w:t>2010</w:t>
            </w:r>
          </w:p>
        </w:tc>
        <w:tc>
          <w:tcPr>
            <w:tcW w:w="2106" w:type="dxa"/>
            <w:tcBorders>
              <w:top w:val="nil"/>
              <w:bottom w:val="nil"/>
            </w:tcBorders>
            <w:shd w:val="clear" w:color="auto" w:fill="auto"/>
            <w:tcMar>
              <w:top w:w="15" w:type="dxa"/>
              <w:left w:w="108" w:type="dxa"/>
              <w:bottom w:w="0" w:type="dxa"/>
              <w:right w:w="108" w:type="dxa"/>
            </w:tcMar>
            <w:hideMark/>
          </w:tcPr>
          <w:p w14:paraId="2FB71B72" w14:textId="77777777" w:rsidR="00DF1B05" w:rsidRPr="00686C5D" w:rsidRDefault="00DF1B05" w:rsidP="00AD60A2">
            <w:pPr>
              <w:rPr>
                <w:rFonts w:ascii="Arial" w:hAnsi="Arial" w:cs="Arial"/>
              </w:rPr>
            </w:pPr>
            <w:r>
              <w:rPr>
                <w:rFonts w:ascii="Arial" w:hAnsi="Arial" w:cs="Arial"/>
              </w:rPr>
              <w:t>2585, High-</w:t>
            </w:r>
            <w:r w:rsidRPr="00686C5D">
              <w:rPr>
                <w:rFonts w:ascii="Arial" w:hAnsi="Arial" w:cs="Arial"/>
              </w:rPr>
              <w:t>risk subjects</w:t>
            </w:r>
          </w:p>
        </w:tc>
        <w:tc>
          <w:tcPr>
            <w:tcW w:w="1984" w:type="dxa"/>
            <w:tcBorders>
              <w:top w:val="nil"/>
              <w:bottom w:val="nil"/>
            </w:tcBorders>
            <w:shd w:val="clear" w:color="auto" w:fill="auto"/>
            <w:tcMar>
              <w:top w:w="15" w:type="dxa"/>
              <w:left w:w="108" w:type="dxa"/>
              <w:bottom w:w="0" w:type="dxa"/>
              <w:right w:w="108" w:type="dxa"/>
            </w:tcMar>
            <w:hideMark/>
          </w:tcPr>
          <w:p w14:paraId="1EA4A155" w14:textId="77777777" w:rsidR="00DF1B05" w:rsidRPr="00686C5D" w:rsidRDefault="00DF1B05" w:rsidP="00AD60A2">
            <w:pPr>
              <w:rPr>
                <w:rFonts w:ascii="Arial" w:hAnsi="Arial" w:cs="Arial"/>
              </w:rPr>
            </w:pPr>
            <w:r w:rsidRPr="00686C5D">
              <w:rPr>
                <w:rFonts w:ascii="Arial" w:hAnsi="Arial" w:cs="Arial"/>
              </w:rPr>
              <w:t>Cross-sectional</w:t>
            </w:r>
          </w:p>
        </w:tc>
        <w:tc>
          <w:tcPr>
            <w:tcW w:w="1701" w:type="dxa"/>
            <w:tcBorders>
              <w:top w:val="nil"/>
              <w:bottom w:val="nil"/>
            </w:tcBorders>
            <w:shd w:val="clear" w:color="auto" w:fill="auto"/>
            <w:tcMar>
              <w:top w:w="15" w:type="dxa"/>
              <w:left w:w="108" w:type="dxa"/>
              <w:bottom w:w="0" w:type="dxa"/>
              <w:right w:w="108" w:type="dxa"/>
            </w:tcMar>
            <w:hideMark/>
          </w:tcPr>
          <w:p w14:paraId="2CCE0735" w14:textId="77777777" w:rsidR="00DF1B05" w:rsidRPr="00686C5D" w:rsidRDefault="00DF1B05" w:rsidP="00AD60A2">
            <w:pPr>
              <w:rPr>
                <w:rFonts w:ascii="Arial" w:hAnsi="Arial" w:cs="Arial"/>
              </w:rPr>
            </w:pPr>
            <w:r w:rsidRPr="00686C5D">
              <w:rPr>
                <w:rFonts w:ascii="Arial" w:hAnsi="Arial" w:cs="Arial"/>
              </w:rPr>
              <w:t>Aortic SBP and PP</w:t>
            </w:r>
          </w:p>
        </w:tc>
        <w:tc>
          <w:tcPr>
            <w:tcW w:w="2445" w:type="dxa"/>
            <w:tcBorders>
              <w:top w:val="nil"/>
              <w:bottom w:val="nil"/>
            </w:tcBorders>
            <w:shd w:val="clear" w:color="auto" w:fill="auto"/>
            <w:tcMar>
              <w:top w:w="15" w:type="dxa"/>
              <w:left w:w="108" w:type="dxa"/>
              <w:bottom w:w="0" w:type="dxa"/>
              <w:right w:w="108" w:type="dxa"/>
            </w:tcMar>
            <w:hideMark/>
          </w:tcPr>
          <w:p w14:paraId="76F7411C" w14:textId="77777777" w:rsidR="00DF1B05" w:rsidRPr="00686C5D" w:rsidRDefault="00DF1B05" w:rsidP="00AD60A2">
            <w:pPr>
              <w:rPr>
                <w:rFonts w:ascii="Arial" w:hAnsi="Arial" w:cs="Arial"/>
              </w:rPr>
            </w:pPr>
            <w:r w:rsidRPr="00686C5D">
              <w:rPr>
                <w:rFonts w:ascii="Arial" w:hAnsi="Arial" w:cs="Arial"/>
              </w:rPr>
              <w:t>LVMI and relative wall thickness</w:t>
            </w:r>
          </w:p>
        </w:tc>
        <w:tc>
          <w:tcPr>
            <w:tcW w:w="2658" w:type="dxa"/>
            <w:tcBorders>
              <w:top w:val="nil"/>
              <w:bottom w:val="nil"/>
            </w:tcBorders>
          </w:tcPr>
          <w:p w14:paraId="0689CC9B" w14:textId="77777777" w:rsidR="00DF1B05" w:rsidRPr="00686C5D" w:rsidRDefault="00DF1B05" w:rsidP="00AD60A2">
            <w:pPr>
              <w:rPr>
                <w:rFonts w:ascii="Arial" w:hAnsi="Arial" w:cs="Arial"/>
              </w:rPr>
            </w:pPr>
            <w:r w:rsidRPr="00686C5D">
              <w:rPr>
                <w:rFonts w:ascii="Arial" w:hAnsi="Arial" w:cs="Arial"/>
              </w:rPr>
              <w:t>Aortic SBP and PP related to both end-points. Aortic PP superior to brachial PP for both outcomes. Aortic SBP superior to brachial SBP for LVMI.</w:t>
            </w:r>
          </w:p>
        </w:tc>
      </w:tr>
      <w:tr w:rsidR="00DF1B05" w:rsidRPr="00686C5D" w14:paraId="090A039C" w14:textId="77777777" w:rsidTr="00AD60A2">
        <w:trPr>
          <w:trHeight w:val="1114"/>
        </w:trPr>
        <w:tc>
          <w:tcPr>
            <w:tcW w:w="1691" w:type="dxa"/>
            <w:tcBorders>
              <w:top w:val="nil"/>
            </w:tcBorders>
            <w:shd w:val="clear" w:color="auto" w:fill="auto"/>
            <w:tcMar>
              <w:top w:w="15" w:type="dxa"/>
              <w:left w:w="108" w:type="dxa"/>
              <w:bottom w:w="0" w:type="dxa"/>
              <w:right w:w="108" w:type="dxa"/>
            </w:tcMar>
            <w:hideMark/>
          </w:tcPr>
          <w:p w14:paraId="5E9AB109" w14:textId="77777777" w:rsidR="00DF1B05" w:rsidRPr="002B0E9E" w:rsidRDefault="00DF1B05" w:rsidP="00AD60A2">
            <w:pPr>
              <w:rPr>
                <w:rFonts w:ascii="Arial" w:hAnsi="Arial" w:cs="Arial"/>
                <w:vertAlign w:val="superscript"/>
              </w:rPr>
            </w:pPr>
            <w:r w:rsidRPr="00686C5D">
              <w:rPr>
                <w:rFonts w:ascii="Arial" w:hAnsi="Arial" w:cs="Arial"/>
              </w:rPr>
              <w:t>Manisty</w:t>
            </w:r>
            <w:r>
              <w:rPr>
                <w:rFonts w:ascii="Arial" w:hAnsi="Arial" w:cs="Arial"/>
              </w:rPr>
              <w:t xml:space="preserve"> et </w:t>
            </w:r>
            <w:proofErr w:type="gramStart"/>
            <w:r>
              <w:rPr>
                <w:rFonts w:ascii="Arial" w:hAnsi="Arial" w:cs="Arial"/>
              </w:rPr>
              <w:t>al[</w:t>
            </w:r>
            <w:proofErr w:type="gramEnd"/>
            <w:r>
              <w:rPr>
                <w:rFonts w:ascii="Arial" w:hAnsi="Arial" w:cs="Arial"/>
              </w:rPr>
              <w:t>48]</w:t>
            </w:r>
          </w:p>
        </w:tc>
        <w:tc>
          <w:tcPr>
            <w:tcW w:w="1840" w:type="dxa"/>
            <w:tcBorders>
              <w:top w:val="nil"/>
            </w:tcBorders>
            <w:shd w:val="clear" w:color="auto" w:fill="auto"/>
            <w:tcMar>
              <w:top w:w="15" w:type="dxa"/>
              <w:left w:w="108" w:type="dxa"/>
              <w:bottom w:w="0" w:type="dxa"/>
              <w:right w:w="108" w:type="dxa"/>
            </w:tcMar>
            <w:hideMark/>
          </w:tcPr>
          <w:p w14:paraId="6F8684E7" w14:textId="77777777" w:rsidR="00DF1B05" w:rsidRPr="00686C5D" w:rsidRDefault="00DF1B05" w:rsidP="00AD60A2">
            <w:pPr>
              <w:rPr>
                <w:rFonts w:ascii="Arial" w:hAnsi="Arial" w:cs="Arial"/>
              </w:rPr>
            </w:pPr>
            <w:r>
              <w:rPr>
                <w:rFonts w:ascii="Arial" w:hAnsi="Arial" w:cs="Arial"/>
              </w:rPr>
              <w:t>2</w:t>
            </w:r>
            <w:r w:rsidRPr="00686C5D">
              <w:rPr>
                <w:rFonts w:ascii="Arial" w:hAnsi="Arial" w:cs="Arial"/>
              </w:rPr>
              <w:t>009, UK</w:t>
            </w:r>
          </w:p>
        </w:tc>
        <w:tc>
          <w:tcPr>
            <w:tcW w:w="2106" w:type="dxa"/>
            <w:tcBorders>
              <w:top w:val="nil"/>
            </w:tcBorders>
            <w:shd w:val="clear" w:color="auto" w:fill="auto"/>
            <w:tcMar>
              <w:top w:w="15" w:type="dxa"/>
              <w:left w:w="108" w:type="dxa"/>
              <w:bottom w:w="0" w:type="dxa"/>
              <w:right w:w="108" w:type="dxa"/>
            </w:tcMar>
            <w:hideMark/>
          </w:tcPr>
          <w:p w14:paraId="16A57B92" w14:textId="77777777" w:rsidR="00DF1B05" w:rsidRPr="00686C5D" w:rsidRDefault="00DF1B05" w:rsidP="00AD60A2">
            <w:pPr>
              <w:rPr>
                <w:rFonts w:ascii="Arial" w:hAnsi="Arial" w:cs="Arial"/>
              </w:rPr>
            </w:pPr>
            <w:r w:rsidRPr="00686C5D">
              <w:rPr>
                <w:rFonts w:ascii="Arial" w:hAnsi="Arial" w:cs="Arial"/>
              </w:rPr>
              <w:t>259, Hypertensives</w:t>
            </w:r>
          </w:p>
        </w:tc>
        <w:tc>
          <w:tcPr>
            <w:tcW w:w="1984" w:type="dxa"/>
            <w:tcBorders>
              <w:top w:val="nil"/>
            </w:tcBorders>
            <w:shd w:val="clear" w:color="auto" w:fill="auto"/>
            <w:tcMar>
              <w:top w:w="15" w:type="dxa"/>
              <w:left w:w="108" w:type="dxa"/>
              <w:bottom w:w="0" w:type="dxa"/>
              <w:right w:w="108" w:type="dxa"/>
            </w:tcMar>
            <w:hideMark/>
          </w:tcPr>
          <w:p w14:paraId="65824802" w14:textId="77777777" w:rsidR="00DF1B05" w:rsidRPr="00686C5D" w:rsidRDefault="00DF1B05" w:rsidP="00AD60A2">
            <w:pPr>
              <w:rPr>
                <w:rFonts w:ascii="Arial" w:hAnsi="Arial" w:cs="Arial"/>
              </w:rPr>
            </w:pPr>
            <w:r w:rsidRPr="00686C5D">
              <w:rPr>
                <w:rFonts w:ascii="Arial" w:hAnsi="Arial" w:cs="Arial"/>
              </w:rPr>
              <w:t>Cross-sectional</w:t>
            </w:r>
          </w:p>
        </w:tc>
        <w:tc>
          <w:tcPr>
            <w:tcW w:w="1701" w:type="dxa"/>
            <w:tcBorders>
              <w:top w:val="nil"/>
            </w:tcBorders>
            <w:shd w:val="clear" w:color="auto" w:fill="auto"/>
            <w:tcMar>
              <w:top w:w="15" w:type="dxa"/>
              <w:left w:w="108" w:type="dxa"/>
              <w:bottom w:w="0" w:type="dxa"/>
              <w:right w:w="108" w:type="dxa"/>
            </w:tcMar>
            <w:hideMark/>
          </w:tcPr>
          <w:p w14:paraId="521168DD" w14:textId="77777777" w:rsidR="00DF1B05" w:rsidRPr="00686C5D" w:rsidRDefault="00DF1B05" w:rsidP="00AD60A2">
            <w:pPr>
              <w:rPr>
                <w:rFonts w:ascii="Arial" w:hAnsi="Arial" w:cs="Arial"/>
              </w:rPr>
            </w:pPr>
            <w:r w:rsidRPr="00686C5D">
              <w:rPr>
                <w:rFonts w:ascii="Arial" w:hAnsi="Arial" w:cs="Arial"/>
              </w:rPr>
              <w:t>Carotid SBP</w:t>
            </w:r>
          </w:p>
        </w:tc>
        <w:tc>
          <w:tcPr>
            <w:tcW w:w="2445" w:type="dxa"/>
            <w:tcBorders>
              <w:top w:val="nil"/>
            </w:tcBorders>
            <w:shd w:val="clear" w:color="auto" w:fill="auto"/>
            <w:tcMar>
              <w:top w:w="15" w:type="dxa"/>
              <w:left w:w="108" w:type="dxa"/>
              <w:bottom w:w="0" w:type="dxa"/>
              <w:right w:w="108" w:type="dxa"/>
            </w:tcMar>
            <w:hideMark/>
          </w:tcPr>
          <w:p w14:paraId="00F0D4F5" w14:textId="77777777" w:rsidR="00DF1B05" w:rsidRPr="00686C5D" w:rsidRDefault="00DF1B05" w:rsidP="00AD60A2">
            <w:pPr>
              <w:rPr>
                <w:rFonts w:ascii="Arial" w:hAnsi="Arial" w:cs="Arial"/>
              </w:rPr>
            </w:pPr>
            <w:r w:rsidRPr="00686C5D">
              <w:rPr>
                <w:rFonts w:ascii="Arial" w:hAnsi="Arial" w:cs="Arial"/>
              </w:rPr>
              <w:t>LVMI</w:t>
            </w:r>
          </w:p>
        </w:tc>
        <w:tc>
          <w:tcPr>
            <w:tcW w:w="2658" w:type="dxa"/>
            <w:tcBorders>
              <w:top w:val="nil"/>
            </w:tcBorders>
          </w:tcPr>
          <w:p w14:paraId="32267958" w14:textId="77777777" w:rsidR="00DF1B05" w:rsidRPr="00686C5D" w:rsidRDefault="00DF1B05" w:rsidP="00AD60A2">
            <w:pPr>
              <w:rPr>
                <w:rFonts w:ascii="Arial" w:hAnsi="Arial" w:cs="Arial"/>
              </w:rPr>
            </w:pPr>
            <w:r w:rsidRPr="00686C5D">
              <w:rPr>
                <w:rFonts w:ascii="Arial" w:hAnsi="Arial" w:cs="Arial"/>
              </w:rPr>
              <w:t>Stronger correlation between LVMI and carotid than brachial SBP</w:t>
            </w:r>
            <w:r>
              <w:rPr>
                <w:rFonts w:ascii="Arial" w:hAnsi="Arial" w:cs="Arial"/>
              </w:rPr>
              <w:t>.</w:t>
            </w:r>
          </w:p>
        </w:tc>
      </w:tr>
      <w:tr w:rsidR="00DF1B05" w:rsidRPr="00686C5D" w14:paraId="33E8C119" w14:textId="77777777" w:rsidTr="00AD60A2">
        <w:trPr>
          <w:trHeight w:val="1189"/>
        </w:trPr>
        <w:tc>
          <w:tcPr>
            <w:tcW w:w="1691" w:type="dxa"/>
            <w:tcBorders>
              <w:top w:val="nil"/>
              <w:bottom w:val="nil"/>
            </w:tcBorders>
            <w:shd w:val="clear" w:color="auto" w:fill="auto"/>
            <w:tcMar>
              <w:top w:w="15" w:type="dxa"/>
              <w:left w:w="108" w:type="dxa"/>
              <w:bottom w:w="0" w:type="dxa"/>
              <w:right w:w="108" w:type="dxa"/>
            </w:tcMar>
            <w:hideMark/>
          </w:tcPr>
          <w:p w14:paraId="60392018" w14:textId="77777777" w:rsidR="00DF1B05" w:rsidRPr="0024172A" w:rsidRDefault="00DF1B05" w:rsidP="00AD60A2">
            <w:pPr>
              <w:rPr>
                <w:rFonts w:ascii="Arial" w:hAnsi="Arial" w:cs="Arial"/>
                <w:vertAlign w:val="superscript"/>
              </w:rPr>
            </w:pPr>
            <w:r>
              <w:rPr>
                <w:rFonts w:ascii="Arial" w:hAnsi="Arial" w:cs="Arial"/>
              </w:rPr>
              <w:t xml:space="preserve">Wang et </w:t>
            </w:r>
            <w:proofErr w:type="gramStart"/>
            <w:r>
              <w:rPr>
                <w:rFonts w:ascii="Arial" w:hAnsi="Arial" w:cs="Arial"/>
              </w:rPr>
              <w:t>al[</w:t>
            </w:r>
            <w:proofErr w:type="gramEnd"/>
            <w:r>
              <w:rPr>
                <w:rFonts w:ascii="Arial" w:hAnsi="Arial" w:cs="Arial"/>
              </w:rPr>
              <w:t>2]9</w:t>
            </w:r>
          </w:p>
        </w:tc>
        <w:tc>
          <w:tcPr>
            <w:tcW w:w="1840" w:type="dxa"/>
            <w:tcBorders>
              <w:top w:val="nil"/>
              <w:bottom w:val="nil"/>
            </w:tcBorders>
            <w:shd w:val="clear" w:color="auto" w:fill="auto"/>
            <w:tcMar>
              <w:top w:w="15" w:type="dxa"/>
              <w:left w:w="108" w:type="dxa"/>
              <w:bottom w:w="0" w:type="dxa"/>
              <w:right w:w="108" w:type="dxa"/>
            </w:tcMar>
            <w:hideMark/>
          </w:tcPr>
          <w:p w14:paraId="0A91258E" w14:textId="77777777" w:rsidR="00DF1B05" w:rsidRPr="00686C5D" w:rsidRDefault="00DF1B05" w:rsidP="00AD60A2">
            <w:pPr>
              <w:rPr>
                <w:rFonts w:ascii="Arial" w:hAnsi="Arial" w:cs="Arial"/>
              </w:rPr>
            </w:pPr>
            <w:r>
              <w:rPr>
                <w:rFonts w:ascii="Arial" w:hAnsi="Arial" w:cs="Arial"/>
              </w:rPr>
              <w:t>2009</w:t>
            </w:r>
          </w:p>
        </w:tc>
        <w:tc>
          <w:tcPr>
            <w:tcW w:w="2106" w:type="dxa"/>
            <w:tcBorders>
              <w:top w:val="nil"/>
              <w:bottom w:val="nil"/>
            </w:tcBorders>
            <w:shd w:val="clear" w:color="auto" w:fill="auto"/>
            <w:tcMar>
              <w:top w:w="15" w:type="dxa"/>
              <w:left w:w="108" w:type="dxa"/>
              <w:bottom w:w="0" w:type="dxa"/>
              <w:right w:w="108" w:type="dxa"/>
            </w:tcMar>
            <w:hideMark/>
          </w:tcPr>
          <w:p w14:paraId="7D5A78DF" w14:textId="77777777" w:rsidR="00DF1B05" w:rsidRPr="00686C5D" w:rsidRDefault="00DF1B05" w:rsidP="00AD60A2">
            <w:pPr>
              <w:rPr>
                <w:rFonts w:ascii="Arial" w:hAnsi="Arial" w:cs="Arial"/>
              </w:rPr>
            </w:pPr>
            <w:r>
              <w:rPr>
                <w:rFonts w:ascii="Arial" w:hAnsi="Arial" w:cs="Arial"/>
              </w:rPr>
              <w:t>1272, Community-based</w:t>
            </w:r>
          </w:p>
        </w:tc>
        <w:tc>
          <w:tcPr>
            <w:tcW w:w="1984" w:type="dxa"/>
            <w:tcBorders>
              <w:top w:val="nil"/>
              <w:bottom w:val="nil"/>
            </w:tcBorders>
            <w:shd w:val="clear" w:color="auto" w:fill="auto"/>
            <w:tcMar>
              <w:top w:w="15" w:type="dxa"/>
              <w:left w:w="108" w:type="dxa"/>
              <w:bottom w:w="0" w:type="dxa"/>
              <w:right w:w="108" w:type="dxa"/>
            </w:tcMar>
            <w:hideMark/>
          </w:tcPr>
          <w:p w14:paraId="12DBFD5F" w14:textId="77777777" w:rsidR="00DF1B05" w:rsidRPr="00686C5D" w:rsidRDefault="00DF1B05" w:rsidP="00AD60A2">
            <w:pPr>
              <w:rPr>
                <w:rFonts w:ascii="Arial" w:hAnsi="Arial" w:cs="Arial"/>
              </w:rPr>
            </w:pPr>
            <w:r>
              <w:rPr>
                <w:rFonts w:ascii="Arial" w:hAnsi="Arial" w:cs="Arial"/>
              </w:rPr>
              <w:t>Cross-sectional</w:t>
            </w:r>
          </w:p>
        </w:tc>
        <w:tc>
          <w:tcPr>
            <w:tcW w:w="1701" w:type="dxa"/>
            <w:tcBorders>
              <w:top w:val="nil"/>
              <w:bottom w:val="nil"/>
            </w:tcBorders>
            <w:shd w:val="clear" w:color="auto" w:fill="auto"/>
            <w:tcMar>
              <w:top w:w="15" w:type="dxa"/>
              <w:left w:w="108" w:type="dxa"/>
              <w:bottom w:w="0" w:type="dxa"/>
              <w:right w:w="108" w:type="dxa"/>
            </w:tcMar>
            <w:hideMark/>
          </w:tcPr>
          <w:p w14:paraId="1C93F0D1" w14:textId="77777777" w:rsidR="00DF1B05" w:rsidRPr="00686C5D" w:rsidRDefault="00DF1B05" w:rsidP="00AD60A2">
            <w:pPr>
              <w:rPr>
                <w:rFonts w:ascii="Arial" w:hAnsi="Arial" w:cs="Arial"/>
              </w:rPr>
            </w:pPr>
            <w:r>
              <w:rPr>
                <w:rFonts w:ascii="Arial" w:hAnsi="Arial" w:cs="Arial"/>
              </w:rPr>
              <w:t>Carotid SBP and PP</w:t>
            </w:r>
          </w:p>
        </w:tc>
        <w:tc>
          <w:tcPr>
            <w:tcW w:w="2445" w:type="dxa"/>
            <w:tcBorders>
              <w:top w:val="nil"/>
              <w:bottom w:val="nil"/>
            </w:tcBorders>
            <w:shd w:val="clear" w:color="auto" w:fill="auto"/>
            <w:tcMar>
              <w:top w:w="15" w:type="dxa"/>
              <w:left w:w="108" w:type="dxa"/>
              <w:bottom w:w="0" w:type="dxa"/>
              <w:right w:w="108" w:type="dxa"/>
            </w:tcMar>
            <w:hideMark/>
          </w:tcPr>
          <w:p w14:paraId="728A4A74" w14:textId="77777777" w:rsidR="00DF1B05" w:rsidRPr="00686C5D" w:rsidRDefault="00DF1B05" w:rsidP="00AD60A2">
            <w:pPr>
              <w:rPr>
                <w:rFonts w:ascii="Arial" w:hAnsi="Arial" w:cs="Arial"/>
              </w:rPr>
            </w:pPr>
            <w:r>
              <w:rPr>
                <w:rFonts w:ascii="Arial" w:hAnsi="Arial" w:cs="Arial"/>
              </w:rPr>
              <w:t>LVM and carotid IMT</w:t>
            </w:r>
          </w:p>
        </w:tc>
        <w:tc>
          <w:tcPr>
            <w:tcW w:w="2658" w:type="dxa"/>
            <w:tcBorders>
              <w:top w:val="nil"/>
              <w:bottom w:val="nil"/>
            </w:tcBorders>
          </w:tcPr>
          <w:p w14:paraId="3E573DC0" w14:textId="77777777" w:rsidR="00DF1B05" w:rsidRPr="00686C5D" w:rsidRDefault="00DF1B05" w:rsidP="00AD60A2">
            <w:pPr>
              <w:rPr>
                <w:rFonts w:ascii="Arial" w:hAnsi="Arial" w:cs="Arial"/>
              </w:rPr>
            </w:pPr>
            <w:r>
              <w:rPr>
                <w:rFonts w:ascii="Arial" w:hAnsi="Arial" w:cs="Arial"/>
              </w:rPr>
              <w:t>Carotid SBP most strongly correlated with LVM, whereas carotid PP most strongly correlated with LVM</w:t>
            </w:r>
          </w:p>
        </w:tc>
      </w:tr>
      <w:tr w:rsidR="00DF1B05" w:rsidRPr="00686C5D" w14:paraId="7768AD41" w14:textId="77777777" w:rsidTr="00AD60A2">
        <w:trPr>
          <w:trHeight w:val="1189"/>
        </w:trPr>
        <w:tc>
          <w:tcPr>
            <w:tcW w:w="1691" w:type="dxa"/>
            <w:tcBorders>
              <w:top w:val="nil"/>
              <w:bottom w:val="nil"/>
            </w:tcBorders>
            <w:shd w:val="clear" w:color="auto" w:fill="auto"/>
            <w:tcMar>
              <w:top w:w="15" w:type="dxa"/>
              <w:left w:w="108" w:type="dxa"/>
              <w:bottom w:w="0" w:type="dxa"/>
              <w:right w:w="108" w:type="dxa"/>
            </w:tcMar>
            <w:hideMark/>
          </w:tcPr>
          <w:p w14:paraId="0344A777" w14:textId="77777777" w:rsidR="00DF1B05" w:rsidRPr="0024172A" w:rsidRDefault="00DF1B05" w:rsidP="00AD60A2">
            <w:pPr>
              <w:rPr>
                <w:rFonts w:ascii="Arial" w:hAnsi="Arial" w:cs="Arial"/>
                <w:vertAlign w:val="superscript"/>
              </w:rPr>
            </w:pPr>
            <w:r w:rsidRPr="00686C5D">
              <w:rPr>
                <w:rFonts w:ascii="Arial" w:hAnsi="Arial" w:cs="Arial"/>
              </w:rPr>
              <w:t>Roman</w:t>
            </w:r>
            <w:r>
              <w:rPr>
                <w:rFonts w:ascii="Arial" w:hAnsi="Arial" w:cs="Arial"/>
              </w:rPr>
              <w:t xml:space="preserve"> at </w:t>
            </w:r>
            <w:proofErr w:type="gramStart"/>
            <w:r>
              <w:rPr>
                <w:rFonts w:ascii="Arial" w:hAnsi="Arial" w:cs="Arial"/>
              </w:rPr>
              <w:t>el[</w:t>
            </w:r>
            <w:proofErr w:type="gramEnd"/>
            <w:r>
              <w:rPr>
                <w:rFonts w:ascii="Arial" w:hAnsi="Arial" w:cs="Arial"/>
              </w:rPr>
              <w:t>3]</w:t>
            </w:r>
          </w:p>
        </w:tc>
        <w:tc>
          <w:tcPr>
            <w:tcW w:w="1840" w:type="dxa"/>
            <w:tcBorders>
              <w:top w:val="nil"/>
              <w:bottom w:val="nil"/>
            </w:tcBorders>
            <w:shd w:val="clear" w:color="auto" w:fill="auto"/>
            <w:tcMar>
              <w:top w:w="15" w:type="dxa"/>
              <w:left w:w="108" w:type="dxa"/>
              <w:bottom w:w="0" w:type="dxa"/>
              <w:right w:w="108" w:type="dxa"/>
            </w:tcMar>
            <w:hideMark/>
          </w:tcPr>
          <w:p w14:paraId="7BD9295D" w14:textId="77777777" w:rsidR="00DF1B05" w:rsidRPr="00686C5D" w:rsidRDefault="00DF1B05" w:rsidP="00AD60A2">
            <w:pPr>
              <w:rPr>
                <w:rFonts w:ascii="Arial" w:hAnsi="Arial" w:cs="Arial"/>
              </w:rPr>
            </w:pPr>
            <w:r w:rsidRPr="00686C5D">
              <w:rPr>
                <w:rFonts w:ascii="Arial" w:hAnsi="Arial" w:cs="Arial"/>
              </w:rPr>
              <w:t>2007</w:t>
            </w:r>
          </w:p>
        </w:tc>
        <w:tc>
          <w:tcPr>
            <w:tcW w:w="2106" w:type="dxa"/>
            <w:tcBorders>
              <w:top w:val="nil"/>
              <w:bottom w:val="nil"/>
            </w:tcBorders>
            <w:shd w:val="clear" w:color="auto" w:fill="auto"/>
            <w:tcMar>
              <w:top w:w="15" w:type="dxa"/>
              <w:left w:w="108" w:type="dxa"/>
              <w:bottom w:w="0" w:type="dxa"/>
              <w:right w:w="108" w:type="dxa"/>
            </w:tcMar>
            <w:hideMark/>
          </w:tcPr>
          <w:p w14:paraId="5514CA46" w14:textId="77777777" w:rsidR="00DF1B05" w:rsidRPr="00686C5D" w:rsidRDefault="00DF1B05" w:rsidP="00AD60A2">
            <w:pPr>
              <w:rPr>
                <w:rFonts w:ascii="Arial" w:hAnsi="Arial" w:cs="Arial"/>
              </w:rPr>
            </w:pPr>
            <w:r w:rsidRPr="00686C5D">
              <w:rPr>
                <w:rFonts w:ascii="Arial" w:hAnsi="Arial" w:cs="Arial"/>
              </w:rPr>
              <w:t>3520, High-risk subjects</w:t>
            </w:r>
          </w:p>
        </w:tc>
        <w:tc>
          <w:tcPr>
            <w:tcW w:w="1984" w:type="dxa"/>
            <w:tcBorders>
              <w:top w:val="nil"/>
              <w:bottom w:val="nil"/>
            </w:tcBorders>
            <w:shd w:val="clear" w:color="auto" w:fill="auto"/>
            <w:tcMar>
              <w:top w:w="15" w:type="dxa"/>
              <w:left w:w="108" w:type="dxa"/>
              <w:bottom w:w="0" w:type="dxa"/>
              <w:right w:w="108" w:type="dxa"/>
            </w:tcMar>
            <w:hideMark/>
          </w:tcPr>
          <w:p w14:paraId="19A0C928" w14:textId="77777777" w:rsidR="00DF1B05" w:rsidRPr="00686C5D" w:rsidRDefault="00DF1B05" w:rsidP="00AD60A2">
            <w:pPr>
              <w:rPr>
                <w:rFonts w:ascii="Arial" w:hAnsi="Arial" w:cs="Arial"/>
              </w:rPr>
            </w:pPr>
            <w:r w:rsidRPr="00686C5D">
              <w:rPr>
                <w:rFonts w:ascii="Arial" w:hAnsi="Arial" w:cs="Arial"/>
              </w:rPr>
              <w:t>Cross-sectional</w:t>
            </w:r>
          </w:p>
        </w:tc>
        <w:tc>
          <w:tcPr>
            <w:tcW w:w="1701" w:type="dxa"/>
            <w:tcBorders>
              <w:top w:val="nil"/>
              <w:bottom w:val="nil"/>
            </w:tcBorders>
            <w:shd w:val="clear" w:color="auto" w:fill="auto"/>
            <w:tcMar>
              <w:top w:w="15" w:type="dxa"/>
              <w:left w:w="108" w:type="dxa"/>
              <w:bottom w:w="0" w:type="dxa"/>
              <w:right w:w="108" w:type="dxa"/>
            </w:tcMar>
            <w:hideMark/>
          </w:tcPr>
          <w:p w14:paraId="4851C252" w14:textId="77777777" w:rsidR="00DF1B05" w:rsidRPr="00686C5D" w:rsidRDefault="00DF1B05" w:rsidP="00AD60A2">
            <w:pPr>
              <w:rPr>
                <w:rFonts w:ascii="Arial" w:hAnsi="Arial" w:cs="Arial"/>
              </w:rPr>
            </w:pPr>
            <w:r w:rsidRPr="00686C5D">
              <w:rPr>
                <w:rFonts w:ascii="Arial" w:hAnsi="Arial" w:cs="Arial"/>
              </w:rPr>
              <w:t xml:space="preserve">Aortic SBP and PP </w:t>
            </w:r>
          </w:p>
        </w:tc>
        <w:tc>
          <w:tcPr>
            <w:tcW w:w="2445" w:type="dxa"/>
            <w:tcBorders>
              <w:top w:val="nil"/>
              <w:bottom w:val="nil"/>
            </w:tcBorders>
            <w:shd w:val="clear" w:color="auto" w:fill="auto"/>
            <w:tcMar>
              <w:top w:w="15" w:type="dxa"/>
              <w:left w:w="108" w:type="dxa"/>
              <w:bottom w:w="0" w:type="dxa"/>
              <w:right w:w="108" w:type="dxa"/>
            </w:tcMar>
            <w:hideMark/>
          </w:tcPr>
          <w:p w14:paraId="0398A5E0" w14:textId="77777777" w:rsidR="00DF1B05" w:rsidRPr="00686C5D" w:rsidRDefault="00DF1B05" w:rsidP="00AD60A2">
            <w:pPr>
              <w:rPr>
                <w:rFonts w:ascii="Arial" w:hAnsi="Arial" w:cs="Arial"/>
              </w:rPr>
            </w:pPr>
            <w:r w:rsidRPr="00686C5D">
              <w:rPr>
                <w:rFonts w:ascii="Arial" w:hAnsi="Arial" w:cs="Arial"/>
              </w:rPr>
              <w:t xml:space="preserve">Carotid IMT, vascular mass, plaque score </w:t>
            </w:r>
          </w:p>
        </w:tc>
        <w:tc>
          <w:tcPr>
            <w:tcW w:w="2658" w:type="dxa"/>
            <w:tcBorders>
              <w:top w:val="nil"/>
              <w:bottom w:val="nil"/>
            </w:tcBorders>
          </w:tcPr>
          <w:p w14:paraId="12202CF0" w14:textId="77777777" w:rsidR="00DF1B05" w:rsidRPr="00686C5D" w:rsidRDefault="00DF1B05" w:rsidP="00AD60A2">
            <w:pPr>
              <w:rPr>
                <w:rFonts w:ascii="Arial" w:hAnsi="Arial" w:cs="Arial"/>
              </w:rPr>
            </w:pPr>
            <w:r w:rsidRPr="00686C5D">
              <w:rPr>
                <w:rFonts w:ascii="Arial" w:hAnsi="Arial" w:cs="Arial"/>
              </w:rPr>
              <w:t>Aortic SBP and PP related to all end points. Aortic SBP and PP superior to brachial SBP and PP for all end-points.</w:t>
            </w:r>
          </w:p>
        </w:tc>
      </w:tr>
      <w:tr w:rsidR="00DF1B05" w:rsidRPr="00686C5D" w14:paraId="1A7C0661" w14:textId="77777777" w:rsidTr="00AD60A2">
        <w:trPr>
          <w:trHeight w:val="1189"/>
        </w:trPr>
        <w:tc>
          <w:tcPr>
            <w:tcW w:w="1691" w:type="dxa"/>
            <w:tcBorders>
              <w:top w:val="nil"/>
              <w:bottom w:val="nil"/>
            </w:tcBorders>
            <w:shd w:val="clear" w:color="auto" w:fill="auto"/>
            <w:tcMar>
              <w:top w:w="15" w:type="dxa"/>
              <w:left w:w="108" w:type="dxa"/>
              <w:bottom w:w="0" w:type="dxa"/>
              <w:right w:w="108" w:type="dxa"/>
            </w:tcMar>
            <w:hideMark/>
          </w:tcPr>
          <w:p w14:paraId="05CB8E0E" w14:textId="77777777" w:rsidR="00DF1B05" w:rsidRPr="0024172A" w:rsidRDefault="00DF1B05" w:rsidP="00AD60A2">
            <w:pPr>
              <w:rPr>
                <w:rFonts w:ascii="Arial" w:hAnsi="Arial" w:cs="Arial"/>
                <w:vertAlign w:val="superscript"/>
              </w:rPr>
            </w:pPr>
            <w:r w:rsidRPr="00686C5D">
              <w:rPr>
                <w:rFonts w:ascii="Arial" w:hAnsi="Arial" w:cs="Arial"/>
              </w:rPr>
              <w:lastRenderedPageBreak/>
              <w:t>De Luca</w:t>
            </w:r>
            <w:r>
              <w:rPr>
                <w:rFonts w:ascii="Arial" w:hAnsi="Arial" w:cs="Arial"/>
              </w:rPr>
              <w:t xml:space="preserve"> et </w:t>
            </w:r>
            <w:proofErr w:type="gramStart"/>
            <w:r>
              <w:rPr>
                <w:rFonts w:ascii="Arial" w:hAnsi="Arial" w:cs="Arial"/>
              </w:rPr>
              <w:t>al[</w:t>
            </w:r>
            <w:proofErr w:type="gramEnd"/>
            <w:r>
              <w:rPr>
                <w:rFonts w:ascii="Arial" w:hAnsi="Arial" w:cs="Arial"/>
              </w:rPr>
              <w:t>47]</w:t>
            </w:r>
          </w:p>
        </w:tc>
        <w:tc>
          <w:tcPr>
            <w:tcW w:w="1840" w:type="dxa"/>
            <w:tcBorders>
              <w:top w:val="nil"/>
              <w:bottom w:val="nil"/>
            </w:tcBorders>
            <w:shd w:val="clear" w:color="auto" w:fill="auto"/>
            <w:tcMar>
              <w:top w:w="15" w:type="dxa"/>
              <w:left w:w="108" w:type="dxa"/>
              <w:bottom w:w="0" w:type="dxa"/>
              <w:right w:w="108" w:type="dxa"/>
            </w:tcMar>
            <w:hideMark/>
          </w:tcPr>
          <w:p w14:paraId="6D1550E0" w14:textId="77777777" w:rsidR="00DF1B05" w:rsidRPr="00686C5D" w:rsidRDefault="00DF1B05" w:rsidP="00AD60A2">
            <w:pPr>
              <w:rPr>
                <w:rFonts w:ascii="Arial" w:hAnsi="Arial" w:cs="Arial"/>
              </w:rPr>
            </w:pPr>
            <w:r w:rsidRPr="00686C5D">
              <w:rPr>
                <w:rFonts w:ascii="Arial" w:hAnsi="Arial" w:cs="Arial"/>
              </w:rPr>
              <w:t>2004</w:t>
            </w:r>
          </w:p>
        </w:tc>
        <w:tc>
          <w:tcPr>
            <w:tcW w:w="2106" w:type="dxa"/>
            <w:tcBorders>
              <w:top w:val="nil"/>
              <w:bottom w:val="nil"/>
            </w:tcBorders>
            <w:shd w:val="clear" w:color="auto" w:fill="auto"/>
            <w:tcMar>
              <w:top w:w="15" w:type="dxa"/>
              <w:left w:w="108" w:type="dxa"/>
              <w:bottom w:w="0" w:type="dxa"/>
              <w:right w:w="108" w:type="dxa"/>
            </w:tcMar>
            <w:hideMark/>
          </w:tcPr>
          <w:p w14:paraId="65CC9E81" w14:textId="77777777" w:rsidR="00DF1B05" w:rsidRPr="00686C5D" w:rsidRDefault="00DF1B05" w:rsidP="00AD60A2">
            <w:pPr>
              <w:rPr>
                <w:rFonts w:ascii="Arial" w:hAnsi="Arial" w:cs="Arial"/>
              </w:rPr>
            </w:pPr>
            <w:r w:rsidRPr="00686C5D">
              <w:rPr>
                <w:rFonts w:ascii="Arial" w:hAnsi="Arial" w:cs="Arial"/>
              </w:rPr>
              <w:t>52, Hypertensives</w:t>
            </w:r>
          </w:p>
        </w:tc>
        <w:tc>
          <w:tcPr>
            <w:tcW w:w="1984" w:type="dxa"/>
            <w:tcBorders>
              <w:top w:val="nil"/>
              <w:bottom w:val="nil"/>
            </w:tcBorders>
            <w:shd w:val="clear" w:color="auto" w:fill="auto"/>
            <w:tcMar>
              <w:top w:w="15" w:type="dxa"/>
              <w:left w:w="108" w:type="dxa"/>
              <w:bottom w:w="0" w:type="dxa"/>
              <w:right w:w="108" w:type="dxa"/>
            </w:tcMar>
            <w:hideMark/>
          </w:tcPr>
          <w:p w14:paraId="75E9A1E3" w14:textId="77777777" w:rsidR="00DF1B05" w:rsidRPr="00686C5D" w:rsidRDefault="00DF1B05" w:rsidP="00AD60A2">
            <w:pPr>
              <w:rPr>
                <w:rFonts w:ascii="Arial" w:hAnsi="Arial" w:cs="Arial"/>
              </w:rPr>
            </w:pPr>
            <w:r w:rsidRPr="00686C5D">
              <w:rPr>
                <w:rFonts w:ascii="Arial" w:hAnsi="Arial" w:cs="Arial"/>
              </w:rPr>
              <w:t>Longitudinal (</w:t>
            </w:r>
            <w:proofErr w:type="gramStart"/>
            <w:r w:rsidRPr="00686C5D">
              <w:rPr>
                <w:rFonts w:ascii="Arial" w:hAnsi="Arial" w:cs="Arial"/>
              </w:rPr>
              <w:t>12 month</w:t>
            </w:r>
            <w:proofErr w:type="gramEnd"/>
            <w:r w:rsidRPr="00686C5D">
              <w:rPr>
                <w:rFonts w:ascii="Arial" w:hAnsi="Arial" w:cs="Arial"/>
              </w:rPr>
              <w:t xml:space="preserve"> follow-up)</w:t>
            </w:r>
          </w:p>
        </w:tc>
        <w:tc>
          <w:tcPr>
            <w:tcW w:w="1701" w:type="dxa"/>
            <w:tcBorders>
              <w:top w:val="nil"/>
              <w:bottom w:val="nil"/>
            </w:tcBorders>
            <w:shd w:val="clear" w:color="auto" w:fill="auto"/>
            <w:tcMar>
              <w:top w:w="15" w:type="dxa"/>
              <w:left w:w="108" w:type="dxa"/>
              <w:bottom w:w="0" w:type="dxa"/>
              <w:right w:w="108" w:type="dxa"/>
            </w:tcMar>
            <w:hideMark/>
          </w:tcPr>
          <w:p w14:paraId="1EF4784E" w14:textId="77777777" w:rsidR="00DF1B05" w:rsidRPr="00686C5D" w:rsidRDefault="00DF1B05" w:rsidP="00AD60A2">
            <w:pPr>
              <w:rPr>
                <w:rFonts w:ascii="Arial" w:hAnsi="Arial" w:cs="Arial"/>
              </w:rPr>
            </w:pPr>
            <w:r w:rsidRPr="00686C5D">
              <w:rPr>
                <w:rFonts w:ascii="Arial" w:hAnsi="Arial" w:cs="Arial"/>
              </w:rPr>
              <w:t>Carotid SBP and PP</w:t>
            </w:r>
          </w:p>
        </w:tc>
        <w:tc>
          <w:tcPr>
            <w:tcW w:w="2445" w:type="dxa"/>
            <w:tcBorders>
              <w:top w:val="nil"/>
              <w:bottom w:val="nil"/>
            </w:tcBorders>
            <w:shd w:val="clear" w:color="auto" w:fill="auto"/>
            <w:tcMar>
              <w:top w:w="15" w:type="dxa"/>
              <w:left w:w="108" w:type="dxa"/>
              <w:bottom w:w="0" w:type="dxa"/>
              <w:right w:w="108" w:type="dxa"/>
            </w:tcMar>
            <w:hideMark/>
          </w:tcPr>
          <w:p w14:paraId="23B7FF1C" w14:textId="77777777" w:rsidR="00DF1B05" w:rsidRPr="00686C5D" w:rsidRDefault="00DF1B05" w:rsidP="00AD60A2">
            <w:pPr>
              <w:rPr>
                <w:rFonts w:ascii="Arial" w:hAnsi="Arial" w:cs="Arial"/>
              </w:rPr>
            </w:pPr>
            <w:r w:rsidRPr="00686C5D">
              <w:rPr>
                <w:rFonts w:ascii="Arial" w:hAnsi="Arial" w:cs="Arial"/>
              </w:rPr>
              <w:t>LVMI reduction</w:t>
            </w:r>
          </w:p>
        </w:tc>
        <w:tc>
          <w:tcPr>
            <w:tcW w:w="2658" w:type="dxa"/>
            <w:tcBorders>
              <w:top w:val="nil"/>
              <w:bottom w:val="nil"/>
            </w:tcBorders>
          </w:tcPr>
          <w:p w14:paraId="64C2A68B" w14:textId="77777777" w:rsidR="00DF1B05" w:rsidRPr="00686C5D" w:rsidRDefault="00DF1B05" w:rsidP="00AD60A2">
            <w:pPr>
              <w:rPr>
                <w:rFonts w:ascii="Arial" w:hAnsi="Arial" w:cs="Arial"/>
              </w:rPr>
            </w:pPr>
            <w:r w:rsidRPr="00686C5D">
              <w:rPr>
                <w:rFonts w:ascii="Arial" w:hAnsi="Arial" w:cs="Arial"/>
              </w:rPr>
              <w:t>Change in LVMI</w:t>
            </w:r>
            <w:r>
              <w:rPr>
                <w:rFonts w:ascii="Arial" w:hAnsi="Arial" w:cs="Arial"/>
              </w:rPr>
              <w:t xml:space="preserve"> was</w:t>
            </w:r>
            <w:r w:rsidRPr="00686C5D">
              <w:rPr>
                <w:rFonts w:ascii="Arial" w:hAnsi="Arial" w:cs="Arial"/>
              </w:rPr>
              <w:t xml:space="preserve"> significantly associated with carotid but not brachial PP.</w:t>
            </w:r>
          </w:p>
        </w:tc>
      </w:tr>
      <w:tr w:rsidR="00DF1B05" w:rsidRPr="00686C5D" w14:paraId="1ABF9FA0" w14:textId="77777777" w:rsidTr="00AD60A2">
        <w:trPr>
          <w:trHeight w:val="1189"/>
        </w:trPr>
        <w:tc>
          <w:tcPr>
            <w:tcW w:w="1691" w:type="dxa"/>
            <w:tcBorders>
              <w:top w:val="nil"/>
              <w:bottom w:val="nil"/>
            </w:tcBorders>
            <w:shd w:val="clear" w:color="auto" w:fill="auto"/>
            <w:tcMar>
              <w:top w:w="15" w:type="dxa"/>
              <w:left w:w="108" w:type="dxa"/>
              <w:bottom w:w="0" w:type="dxa"/>
              <w:right w:w="108" w:type="dxa"/>
            </w:tcMar>
            <w:hideMark/>
          </w:tcPr>
          <w:p w14:paraId="230D6F96" w14:textId="77777777" w:rsidR="00DF1B05" w:rsidRPr="0024172A" w:rsidRDefault="00DF1B05" w:rsidP="00AD60A2">
            <w:pPr>
              <w:rPr>
                <w:rFonts w:ascii="Arial" w:hAnsi="Arial" w:cs="Arial"/>
                <w:vertAlign w:val="superscript"/>
              </w:rPr>
            </w:pPr>
            <w:r w:rsidRPr="00686C5D">
              <w:rPr>
                <w:rFonts w:ascii="Arial" w:hAnsi="Arial" w:cs="Arial"/>
              </w:rPr>
              <w:t>Covic</w:t>
            </w:r>
            <w:r>
              <w:rPr>
                <w:rFonts w:ascii="Arial" w:hAnsi="Arial" w:cs="Arial"/>
              </w:rPr>
              <w:t xml:space="preserve"> et </w:t>
            </w:r>
            <w:proofErr w:type="gramStart"/>
            <w:r>
              <w:rPr>
                <w:rFonts w:ascii="Arial" w:hAnsi="Arial" w:cs="Arial"/>
              </w:rPr>
              <w:t>al[</w:t>
            </w:r>
            <w:proofErr w:type="gramEnd"/>
            <w:r>
              <w:rPr>
                <w:rFonts w:ascii="Arial" w:hAnsi="Arial" w:cs="Arial"/>
              </w:rPr>
              <w:t>31]</w:t>
            </w:r>
          </w:p>
        </w:tc>
        <w:tc>
          <w:tcPr>
            <w:tcW w:w="1840" w:type="dxa"/>
            <w:tcBorders>
              <w:top w:val="nil"/>
              <w:bottom w:val="nil"/>
            </w:tcBorders>
            <w:shd w:val="clear" w:color="auto" w:fill="auto"/>
            <w:tcMar>
              <w:top w:w="15" w:type="dxa"/>
              <w:left w:w="108" w:type="dxa"/>
              <w:bottom w:w="0" w:type="dxa"/>
              <w:right w:w="108" w:type="dxa"/>
            </w:tcMar>
            <w:hideMark/>
          </w:tcPr>
          <w:p w14:paraId="557E97BF" w14:textId="77777777" w:rsidR="00DF1B05" w:rsidRPr="00686C5D" w:rsidRDefault="00DF1B05" w:rsidP="00AD60A2">
            <w:pPr>
              <w:rPr>
                <w:rFonts w:ascii="Arial" w:hAnsi="Arial" w:cs="Arial"/>
              </w:rPr>
            </w:pPr>
            <w:r w:rsidRPr="00686C5D">
              <w:rPr>
                <w:rFonts w:ascii="Arial" w:hAnsi="Arial" w:cs="Arial"/>
              </w:rPr>
              <w:t>2000</w:t>
            </w:r>
          </w:p>
        </w:tc>
        <w:tc>
          <w:tcPr>
            <w:tcW w:w="2106" w:type="dxa"/>
            <w:tcBorders>
              <w:top w:val="nil"/>
              <w:bottom w:val="nil"/>
            </w:tcBorders>
            <w:shd w:val="clear" w:color="auto" w:fill="auto"/>
            <w:tcMar>
              <w:top w:w="15" w:type="dxa"/>
              <w:left w:w="108" w:type="dxa"/>
              <w:bottom w:w="0" w:type="dxa"/>
              <w:right w:w="108" w:type="dxa"/>
            </w:tcMar>
            <w:hideMark/>
          </w:tcPr>
          <w:p w14:paraId="74905473" w14:textId="77777777" w:rsidR="00DF1B05" w:rsidRPr="00686C5D" w:rsidRDefault="00DF1B05" w:rsidP="00AD60A2">
            <w:pPr>
              <w:rPr>
                <w:rFonts w:ascii="Arial" w:hAnsi="Arial" w:cs="Arial"/>
              </w:rPr>
            </w:pPr>
            <w:r w:rsidRPr="00686C5D">
              <w:rPr>
                <w:rFonts w:ascii="Arial" w:hAnsi="Arial" w:cs="Arial"/>
              </w:rPr>
              <w:t>51, Chronic kidney disease patients</w:t>
            </w:r>
          </w:p>
        </w:tc>
        <w:tc>
          <w:tcPr>
            <w:tcW w:w="1984" w:type="dxa"/>
            <w:tcBorders>
              <w:top w:val="nil"/>
              <w:bottom w:val="nil"/>
            </w:tcBorders>
            <w:shd w:val="clear" w:color="auto" w:fill="auto"/>
            <w:tcMar>
              <w:top w:w="15" w:type="dxa"/>
              <w:left w:w="108" w:type="dxa"/>
              <w:bottom w:w="0" w:type="dxa"/>
              <w:right w:w="108" w:type="dxa"/>
            </w:tcMar>
            <w:hideMark/>
          </w:tcPr>
          <w:p w14:paraId="6004A65A" w14:textId="77777777" w:rsidR="00DF1B05" w:rsidRPr="00686C5D" w:rsidRDefault="00DF1B05" w:rsidP="00AD60A2">
            <w:pPr>
              <w:rPr>
                <w:rFonts w:ascii="Arial" w:hAnsi="Arial" w:cs="Arial"/>
              </w:rPr>
            </w:pPr>
            <w:r w:rsidRPr="00686C5D">
              <w:rPr>
                <w:rFonts w:ascii="Arial" w:hAnsi="Arial" w:cs="Arial"/>
              </w:rPr>
              <w:t>Cross-sectional</w:t>
            </w:r>
          </w:p>
        </w:tc>
        <w:tc>
          <w:tcPr>
            <w:tcW w:w="1701" w:type="dxa"/>
            <w:tcBorders>
              <w:top w:val="nil"/>
              <w:bottom w:val="nil"/>
            </w:tcBorders>
            <w:shd w:val="clear" w:color="auto" w:fill="auto"/>
            <w:tcMar>
              <w:top w:w="15" w:type="dxa"/>
              <w:left w:w="108" w:type="dxa"/>
              <w:bottom w:w="0" w:type="dxa"/>
              <w:right w:w="108" w:type="dxa"/>
            </w:tcMar>
            <w:hideMark/>
          </w:tcPr>
          <w:p w14:paraId="2D6EBE29" w14:textId="77777777" w:rsidR="00DF1B05" w:rsidRPr="00686C5D" w:rsidRDefault="00DF1B05" w:rsidP="00AD60A2">
            <w:pPr>
              <w:rPr>
                <w:rFonts w:ascii="Arial" w:hAnsi="Arial" w:cs="Arial"/>
              </w:rPr>
            </w:pPr>
            <w:r w:rsidRPr="00686C5D">
              <w:rPr>
                <w:rFonts w:ascii="Arial" w:hAnsi="Arial" w:cs="Arial"/>
              </w:rPr>
              <w:t>Aortic SBP</w:t>
            </w:r>
          </w:p>
        </w:tc>
        <w:tc>
          <w:tcPr>
            <w:tcW w:w="2445" w:type="dxa"/>
            <w:tcBorders>
              <w:top w:val="nil"/>
              <w:bottom w:val="nil"/>
            </w:tcBorders>
            <w:shd w:val="clear" w:color="auto" w:fill="auto"/>
            <w:tcMar>
              <w:top w:w="15" w:type="dxa"/>
              <w:left w:w="108" w:type="dxa"/>
              <w:bottom w:w="0" w:type="dxa"/>
              <w:right w:w="108" w:type="dxa"/>
            </w:tcMar>
            <w:hideMark/>
          </w:tcPr>
          <w:p w14:paraId="0C820137" w14:textId="77777777" w:rsidR="00DF1B05" w:rsidRPr="00686C5D" w:rsidRDefault="00DF1B05" w:rsidP="00AD60A2">
            <w:pPr>
              <w:rPr>
                <w:rFonts w:ascii="Arial" w:hAnsi="Arial" w:cs="Arial"/>
              </w:rPr>
            </w:pPr>
            <w:r w:rsidRPr="00686C5D">
              <w:rPr>
                <w:rFonts w:ascii="Arial" w:hAnsi="Arial" w:cs="Arial"/>
              </w:rPr>
              <w:t>LVMI</w:t>
            </w:r>
          </w:p>
        </w:tc>
        <w:tc>
          <w:tcPr>
            <w:tcW w:w="2658" w:type="dxa"/>
            <w:tcBorders>
              <w:top w:val="nil"/>
              <w:bottom w:val="nil"/>
            </w:tcBorders>
          </w:tcPr>
          <w:p w14:paraId="7275580B" w14:textId="77777777" w:rsidR="00DF1B05" w:rsidRPr="00686C5D" w:rsidRDefault="00DF1B05" w:rsidP="00AD60A2">
            <w:pPr>
              <w:rPr>
                <w:rFonts w:ascii="Arial" w:hAnsi="Arial" w:cs="Arial"/>
              </w:rPr>
            </w:pPr>
            <w:r w:rsidRPr="00686C5D">
              <w:rPr>
                <w:rFonts w:ascii="Arial" w:hAnsi="Arial" w:cs="Arial"/>
              </w:rPr>
              <w:t>Stronger correlation</w:t>
            </w:r>
            <w:r>
              <w:rPr>
                <w:rFonts w:ascii="Arial" w:hAnsi="Arial" w:cs="Arial"/>
              </w:rPr>
              <w:t xml:space="preserve"> </w:t>
            </w:r>
            <w:r w:rsidRPr="00686C5D">
              <w:rPr>
                <w:rFonts w:ascii="Arial" w:hAnsi="Arial" w:cs="Arial"/>
              </w:rPr>
              <w:t>between LVMI and aortic than brachial SBP.</w:t>
            </w:r>
          </w:p>
        </w:tc>
      </w:tr>
      <w:tr w:rsidR="00DF1B05" w:rsidRPr="00686C5D" w14:paraId="7FC7B280" w14:textId="77777777" w:rsidTr="00AD60A2">
        <w:trPr>
          <w:trHeight w:val="1189"/>
        </w:trPr>
        <w:tc>
          <w:tcPr>
            <w:tcW w:w="1691" w:type="dxa"/>
            <w:tcBorders>
              <w:top w:val="nil"/>
              <w:bottom w:val="nil"/>
            </w:tcBorders>
            <w:shd w:val="clear" w:color="auto" w:fill="auto"/>
            <w:tcMar>
              <w:top w:w="15" w:type="dxa"/>
              <w:left w:w="108" w:type="dxa"/>
              <w:bottom w:w="0" w:type="dxa"/>
              <w:right w:w="108" w:type="dxa"/>
            </w:tcMar>
            <w:hideMark/>
          </w:tcPr>
          <w:p w14:paraId="445B79E4" w14:textId="77777777" w:rsidR="00DF1B05" w:rsidRPr="00A60B40" w:rsidRDefault="00DF1B05" w:rsidP="00AD60A2">
            <w:pPr>
              <w:rPr>
                <w:rFonts w:ascii="Arial" w:hAnsi="Arial" w:cs="Arial"/>
                <w:vertAlign w:val="superscript"/>
              </w:rPr>
            </w:pPr>
            <w:r w:rsidRPr="00686C5D">
              <w:rPr>
                <w:rFonts w:ascii="Arial" w:hAnsi="Arial" w:cs="Arial"/>
                <w:lang w:val="it-IT"/>
              </w:rPr>
              <w:t>Boutouyrie</w:t>
            </w:r>
            <w:r>
              <w:rPr>
                <w:rFonts w:ascii="Arial" w:hAnsi="Arial" w:cs="Arial"/>
                <w:lang w:val="it-IT"/>
              </w:rPr>
              <w:t xml:space="preserve"> et </w:t>
            </w:r>
            <w:proofErr w:type="gramStart"/>
            <w:r>
              <w:rPr>
                <w:rFonts w:ascii="Arial" w:hAnsi="Arial" w:cs="Arial"/>
                <w:lang w:val="it-IT"/>
              </w:rPr>
              <w:t>al[</w:t>
            </w:r>
            <w:proofErr w:type="gramEnd"/>
            <w:r>
              <w:rPr>
                <w:rFonts w:ascii="Arial" w:hAnsi="Arial" w:cs="Arial"/>
                <w:lang w:val="it-IT"/>
              </w:rPr>
              <w:t>50]</w:t>
            </w:r>
          </w:p>
        </w:tc>
        <w:tc>
          <w:tcPr>
            <w:tcW w:w="1840" w:type="dxa"/>
            <w:tcBorders>
              <w:top w:val="nil"/>
              <w:bottom w:val="nil"/>
            </w:tcBorders>
            <w:shd w:val="clear" w:color="auto" w:fill="auto"/>
            <w:tcMar>
              <w:top w:w="15" w:type="dxa"/>
              <w:left w:w="108" w:type="dxa"/>
              <w:bottom w:w="0" w:type="dxa"/>
              <w:right w:w="108" w:type="dxa"/>
            </w:tcMar>
            <w:hideMark/>
          </w:tcPr>
          <w:p w14:paraId="04600596" w14:textId="77777777" w:rsidR="00DF1B05" w:rsidRPr="00686C5D" w:rsidRDefault="00DF1B05" w:rsidP="00AD60A2">
            <w:pPr>
              <w:rPr>
                <w:rFonts w:ascii="Arial" w:hAnsi="Arial" w:cs="Arial"/>
              </w:rPr>
            </w:pPr>
            <w:r w:rsidRPr="00686C5D">
              <w:rPr>
                <w:rFonts w:ascii="Arial" w:hAnsi="Arial" w:cs="Arial"/>
                <w:lang w:val="it-IT"/>
              </w:rPr>
              <w:t>2000</w:t>
            </w:r>
          </w:p>
        </w:tc>
        <w:tc>
          <w:tcPr>
            <w:tcW w:w="2106" w:type="dxa"/>
            <w:tcBorders>
              <w:top w:val="nil"/>
              <w:bottom w:val="nil"/>
            </w:tcBorders>
            <w:shd w:val="clear" w:color="auto" w:fill="auto"/>
            <w:tcMar>
              <w:top w:w="15" w:type="dxa"/>
              <w:left w:w="108" w:type="dxa"/>
              <w:bottom w:w="0" w:type="dxa"/>
              <w:right w:w="108" w:type="dxa"/>
            </w:tcMar>
            <w:hideMark/>
          </w:tcPr>
          <w:p w14:paraId="72C2F23A" w14:textId="77777777" w:rsidR="00DF1B05" w:rsidRPr="00686C5D" w:rsidRDefault="00DF1B05" w:rsidP="00AD60A2">
            <w:pPr>
              <w:rPr>
                <w:rFonts w:ascii="Arial" w:hAnsi="Arial" w:cs="Arial"/>
              </w:rPr>
            </w:pPr>
            <w:r w:rsidRPr="00686C5D">
              <w:rPr>
                <w:rFonts w:ascii="Arial" w:hAnsi="Arial" w:cs="Arial"/>
                <w:lang w:val="it-IT"/>
              </w:rPr>
              <w:t>98, Hypertensives</w:t>
            </w:r>
          </w:p>
        </w:tc>
        <w:tc>
          <w:tcPr>
            <w:tcW w:w="1984" w:type="dxa"/>
            <w:tcBorders>
              <w:top w:val="nil"/>
              <w:bottom w:val="nil"/>
            </w:tcBorders>
            <w:shd w:val="clear" w:color="auto" w:fill="auto"/>
            <w:tcMar>
              <w:top w:w="15" w:type="dxa"/>
              <w:left w:w="108" w:type="dxa"/>
              <w:bottom w:w="0" w:type="dxa"/>
              <w:right w:w="108" w:type="dxa"/>
            </w:tcMar>
            <w:hideMark/>
          </w:tcPr>
          <w:p w14:paraId="3BD397C0" w14:textId="77777777" w:rsidR="00DF1B05" w:rsidRPr="00686C5D" w:rsidRDefault="00DF1B05" w:rsidP="00AD60A2">
            <w:pPr>
              <w:rPr>
                <w:rFonts w:ascii="Arial" w:hAnsi="Arial" w:cs="Arial"/>
              </w:rPr>
            </w:pPr>
            <w:r w:rsidRPr="00686C5D">
              <w:rPr>
                <w:rFonts w:ascii="Arial" w:hAnsi="Arial" w:cs="Arial"/>
                <w:lang w:val="it-IT"/>
              </w:rPr>
              <w:t>Longitudinal</w:t>
            </w:r>
          </w:p>
        </w:tc>
        <w:tc>
          <w:tcPr>
            <w:tcW w:w="1701" w:type="dxa"/>
            <w:tcBorders>
              <w:top w:val="nil"/>
              <w:bottom w:val="nil"/>
            </w:tcBorders>
            <w:shd w:val="clear" w:color="auto" w:fill="auto"/>
            <w:tcMar>
              <w:top w:w="15" w:type="dxa"/>
              <w:left w:w="108" w:type="dxa"/>
              <w:bottom w:w="0" w:type="dxa"/>
              <w:right w:w="108" w:type="dxa"/>
            </w:tcMar>
            <w:hideMark/>
          </w:tcPr>
          <w:p w14:paraId="3F71842E" w14:textId="77777777" w:rsidR="00DF1B05" w:rsidRPr="00686C5D" w:rsidRDefault="00DF1B05" w:rsidP="00AD60A2">
            <w:pPr>
              <w:rPr>
                <w:rFonts w:ascii="Arial" w:hAnsi="Arial" w:cs="Arial"/>
              </w:rPr>
            </w:pPr>
            <w:r w:rsidRPr="00686C5D">
              <w:rPr>
                <w:rFonts w:ascii="Arial" w:hAnsi="Arial" w:cs="Arial"/>
                <w:lang w:val="it-IT"/>
              </w:rPr>
              <w:t>Carotid PP</w:t>
            </w:r>
            <w:r w:rsidRPr="00686C5D">
              <w:rPr>
                <w:rFonts w:ascii="Arial" w:hAnsi="Arial" w:cs="Arial"/>
              </w:rPr>
              <w:t xml:space="preserve"> </w:t>
            </w:r>
          </w:p>
        </w:tc>
        <w:tc>
          <w:tcPr>
            <w:tcW w:w="2445" w:type="dxa"/>
            <w:tcBorders>
              <w:top w:val="nil"/>
              <w:bottom w:val="nil"/>
            </w:tcBorders>
            <w:shd w:val="clear" w:color="auto" w:fill="auto"/>
            <w:tcMar>
              <w:top w:w="15" w:type="dxa"/>
              <w:left w:w="108" w:type="dxa"/>
              <w:bottom w:w="0" w:type="dxa"/>
              <w:right w:w="108" w:type="dxa"/>
            </w:tcMar>
            <w:hideMark/>
          </w:tcPr>
          <w:p w14:paraId="00E8B3FA" w14:textId="77777777" w:rsidR="00DF1B05" w:rsidRPr="00686C5D" w:rsidRDefault="00DF1B05" w:rsidP="00AD60A2">
            <w:pPr>
              <w:rPr>
                <w:rFonts w:ascii="Arial" w:hAnsi="Arial" w:cs="Arial"/>
              </w:rPr>
            </w:pPr>
            <w:r w:rsidRPr="00686C5D">
              <w:rPr>
                <w:rFonts w:ascii="Arial" w:hAnsi="Arial" w:cs="Arial"/>
              </w:rPr>
              <w:t>Carotid IMT</w:t>
            </w:r>
          </w:p>
        </w:tc>
        <w:tc>
          <w:tcPr>
            <w:tcW w:w="2658" w:type="dxa"/>
            <w:tcBorders>
              <w:top w:val="nil"/>
              <w:bottom w:val="nil"/>
            </w:tcBorders>
          </w:tcPr>
          <w:p w14:paraId="7A4D3A6F" w14:textId="77777777" w:rsidR="00DF1B05" w:rsidRPr="00686C5D" w:rsidRDefault="00DF1B05" w:rsidP="00AD60A2">
            <w:pPr>
              <w:rPr>
                <w:rFonts w:ascii="Arial" w:hAnsi="Arial" w:cs="Arial"/>
              </w:rPr>
            </w:pPr>
            <w:r w:rsidRPr="00686C5D">
              <w:rPr>
                <w:rFonts w:ascii="Arial" w:hAnsi="Arial" w:cs="Arial"/>
              </w:rPr>
              <w:t xml:space="preserve">Reduction in </w:t>
            </w:r>
            <w:r>
              <w:rPr>
                <w:rFonts w:ascii="Arial" w:hAnsi="Arial" w:cs="Arial"/>
              </w:rPr>
              <w:t xml:space="preserve">carotid </w:t>
            </w:r>
            <w:r w:rsidRPr="00686C5D">
              <w:rPr>
                <w:rFonts w:ascii="Arial" w:hAnsi="Arial" w:cs="Arial"/>
              </w:rPr>
              <w:t>IMT</w:t>
            </w:r>
            <w:r>
              <w:rPr>
                <w:rFonts w:ascii="Arial" w:hAnsi="Arial" w:cs="Arial"/>
              </w:rPr>
              <w:t xml:space="preserve"> was</w:t>
            </w:r>
            <w:r w:rsidRPr="00686C5D">
              <w:rPr>
                <w:rFonts w:ascii="Arial" w:hAnsi="Arial" w:cs="Arial"/>
              </w:rPr>
              <w:t xml:space="preserve"> independently associated with reduction in carotid PP</w:t>
            </w:r>
            <w:r>
              <w:rPr>
                <w:rFonts w:ascii="Arial" w:hAnsi="Arial" w:cs="Arial"/>
              </w:rPr>
              <w:t>.</w:t>
            </w:r>
          </w:p>
        </w:tc>
      </w:tr>
      <w:tr w:rsidR="00DF1B05" w:rsidRPr="00686C5D" w14:paraId="692D7930" w14:textId="77777777" w:rsidTr="00AD60A2">
        <w:trPr>
          <w:trHeight w:val="1189"/>
        </w:trPr>
        <w:tc>
          <w:tcPr>
            <w:tcW w:w="1691" w:type="dxa"/>
            <w:tcBorders>
              <w:top w:val="nil"/>
              <w:bottom w:val="single" w:sz="4" w:space="0" w:color="auto"/>
            </w:tcBorders>
            <w:shd w:val="clear" w:color="auto" w:fill="auto"/>
            <w:tcMar>
              <w:top w:w="15" w:type="dxa"/>
              <w:left w:w="108" w:type="dxa"/>
              <w:bottom w:w="0" w:type="dxa"/>
              <w:right w:w="108" w:type="dxa"/>
            </w:tcMar>
            <w:hideMark/>
          </w:tcPr>
          <w:p w14:paraId="2B17DFBF" w14:textId="77777777" w:rsidR="00DF1B05" w:rsidRPr="00DB666D" w:rsidRDefault="00DF1B05" w:rsidP="00AD60A2">
            <w:pPr>
              <w:rPr>
                <w:rFonts w:ascii="Arial" w:hAnsi="Arial" w:cs="Arial"/>
              </w:rPr>
            </w:pPr>
            <w:r w:rsidRPr="00686C5D">
              <w:rPr>
                <w:rFonts w:ascii="Arial" w:hAnsi="Arial" w:cs="Arial"/>
                <w:lang w:val="it-IT"/>
              </w:rPr>
              <w:t>Boutouyrie</w:t>
            </w:r>
            <w:r>
              <w:rPr>
                <w:rFonts w:ascii="Arial" w:hAnsi="Arial" w:cs="Arial"/>
                <w:lang w:val="it-IT"/>
              </w:rPr>
              <w:t xml:space="preserve"> et </w:t>
            </w:r>
            <w:proofErr w:type="gramStart"/>
            <w:r>
              <w:rPr>
                <w:rFonts w:ascii="Arial" w:hAnsi="Arial" w:cs="Arial"/>
                <w:lang w:val="it-IT"/>
              </w:rPr>
              <w:t>al</w:t>
            </w:r>
            <w:r>
              <w:t>[</w:t>
            </w:r>
            <w:proofErr w:type="gramEnd"/>
            <w:r>
              <w:t>28]</w:t>
            </w:r>
          </w:p>
        </w:tc>
        <w:tc>
          <w:tcPr>
            <w:tcW w:w="1840" w:type="dxa"/>
            <w:tcBorders>
              <w:top w:val="nil"/>
              <w:bottom w:val="single" w:sz="4" w:space="0" w:color="auto"/>
            </w:tcBorders>
            <w:shd w:val="clear" w:color="auto" w:fill="auto"/>
            <w:tcMar>
              <w:top w:w="15" w:type="dxa"/>
              <w:left w:w="108" w:type="dxa"/>
              <w:bottom w:w="0" w:type="dxa"/>
              <w:right w:w="108" w:type="dxa"/>
            </w:tcMar>
            <w:hideMark/>
          </w:tcPr>
          <w:p w14:paraId="4DEF76FB" w14:textId="77777777" w:rsidR="00DF1B05" w:rsidRPr="00686C5D" w:rsidRDefault="00DF1B05" w:rsidP="00AD60A2">
            <w:pPr>
              <w:rPr>
                <w:rFonts w:ascii="Arial" w:hAnsi="Arial" w:cs="Arial"/>
              </w:rPr>
            </w:pPr>
            <w:r w:rsidRPr="00686C5D">
              <w:rPr>
                <w:rFonts w:ascii="Arial" w:hAnsi="Arial" w:cs="Arial"/>
                <w:lang w:val="it-IT"/>
              </w:rPr>
              <w:t>1999</w:t>
            </w:r>
          </w:p>
        </w:tc>
        <w:tc>
          <w:tcPr>
            <w:tcW w:w="2106" w:type="dxa"/>
            <w:tcBorders>
              <w:top w:val="nil"/>
              <w:bottom w:val="single" w:sz="4" w:space="0" w:color="auto"/>
            </w:tcBorders>
            <w:shd w:val="clear" w:color="auto" w:fill="auto"/>
            <w:tcMar>
              <w:top w:w="15" w:type="dxa"/>
              <w:left w:w="108" w:type="dxa"/>
              <w:bottom w:w="0" w:type="dxa"/>
              <w:right w:w="108" w:type="dxa"/>
            </w:tcMar>
            <w:hideMark/>
          </w:tcPr>
          <w:p w14:paraId="76B457CB" w14:textId="77777777" w:rsidR="00DF1B05" w:rsidRPr="00686C5D" w:rsidRDefault="00DF1B05" w:rsidP="00AD60A2">
            <w:pPr>
              <w:rPr>
                <w:rFonts w:ascii="Arial" w:hAnsi="Arial" w:cs="Arial"/>
              </w:rPr>
            </w:pPr>
            <w:r w:rsidRPr="00686C5D">
              <w:rPr>
                <w:rFonts w:ascii="Arial" w:hAnsi="Arial" w:cs="Arial"/>
                <w:lang w:val="it-IT"/>
              </w:rPr>
              <w:t>167, Normotensives and hypertensives</w:t>
            </w:r>
          </w:p>
        </w:tc>
        <w:tc>
          <w:tcPr>
            <w:tcW w:w="1984" w:type="dxa"/>
            <w:tcBorders>
              <w:top w:val="nil"/>
              <w:bottom w:val="single" w:sz="4" w:space="0" w:color="auto"/>
            </w:tcBorders>
            <w:shd w:val="clear" w:color="auto" w:fill="auto"/>
            <w:tcMar>
              <w:top w:w="15" w:type="dxa"/>
              <w:left w:w="108" w:type="dxa"/>
              <w:bottom w:w="0" w:type="dxa"/>
              <w:right w:w="108" w:type="dxa"/>
            </w:tcMar>
            <w:hideMark/>
          </w:tcPr>
          <w:p w14:paraId="7F98F410" w14:textId="77777777" w:rsidR="00DF1B05" w:rsidRPr="00686C5D" w:rsidRDefault="00DF1B05" w:rsidP="00AD60A2">
            <w:pPr>
              <w:rPr>
                <w:rFonts w:ascii="Arial" w:hAnsi="Arial" w:cs="Arial"/>
              </w:rPr>
            </w:pPr>
            <w:r w:rsidRPr="00686C5D">
              <w:rPr>
                <w:rFonts w:ascii="Arial" w:hAnsi="Arial" w:cs="Arial"/>
                <w:lang w:val="it-IT"/>
              </w:rPr>
              <w:t>Cross-sectional</w:t>
            </w:r>
          </w:p>
        </w:tc>
        <w:tc>
          <w:tcPr>
            <w:tcW w:w="1701" w:type="dxa"/>
            <w:tcBorders>
              <w:top w:val="nil"/>
              <w:bottom w:val="single" w:sz="4" w:space="0" w:color="auto"/>
            </w:tcBorders>
            <w:shd w:val="clear" w:color="auto" w:fill="auto"/>
            <w:tcMar>
              <w:top w:w="15" w:type="dxa"/>
              <w:left w:w="108" w:type="dxa"/>
              <w:bottom w:w="0" w:type="dxa"/>
              <w:right w:w="108" w:type="dxa"/>
            </w:tcMar>
            <w:hideMark/>
          </w:tcPr>
          <w:p w14:paraId="29D80A9E" w14:textId="77777777" w:rsidR="00DF1B05" w:rsidRPr="00686C5D" w:rsidRDefault="00DF1B05" w:rsidP="00AD60A2">
            <w:pPr>
              <w:rPr>
                <w:rFonts w:ascii="Arial" w:hAnsi="Arial" w:cs="Arial"/>
              </w:rPr>
            </w:pPr>
            <w:r w:rsidRPr="00686C5D">
              <w:rPr>
                <w:rFonts w:ascii="Arial" w:hAnsi="Arial" w:cs="Arial"/>
                <w:lang w:val="it-IT"/>
              </w:rPr>
              <w:t>Carotid PP</w:t>
            </w:r>
          </w:p>
        </w:tc>
        <w:tc>
          <w:tcPr>
            <w:tcW w:w="2445" w:type="dxa"/>
            <w:tcBorders>
              <w:top w:val="nil"/>
              <w:bottom w:val="single" w:sz="4" w:space="0" w:color="auto"/>
            </w:tcBorders>
            <w:shd w:val="clear" w:color="auto" w:fill="auto"/>
            <w:tcMar>
              <w:top w:w="15" w:type="dxa"/>
              <w:left w:w="108" w:type="dxa"/>
              <w:bottom w:w="0" w:type="dxa"/>
              <w:right w:w="108" w:type="dxa"/>
            </w:tcMar>
            <w:hideMark/>
          </w:tcPr>
          <w:p w14:paraId="601C0C2A" w14:textId="77777777" w:rsidR="00DF1B05" w:rsidRPr="00686C5D" w:rsidRDefault="00DF1B05" w:rsidP="00AD60A2">
            <w:pPr>
              <w:rPr>
                <w:rFonts w:ascii="Arial" w:hAnsi="Arial" w:cs="Arial"/>
              </w:rPr>
            </w:pPr>
            <w:r w:rsidRPr="00686C5D">
              <w:rPr>
                <w:rFonts w:ascii="Arial" w:hAnsi="Arial" w:cs="Arial"/>
                <w:lang w:val="it-IT"/>
              </w:rPr>
              <w:t>Carotid IMT</w:t>
            </w:r>
          </w:p>
        </w:tc>
        <w:tc>
          <w:tcPr>
            <w:tcW w:w="2658" w:type="dxa"/>
            <w:tcBorders>
              <w:top w:val="nil"/>
              <w:bottom w:val="single" w:sz="4" w:space="0" w:color="auto"/>
            </w:tcBorders>
          </w:tcPr>
          <w:p w14:paraId="2F0B8D03" w14:textId="77777777" w:rsidR="00DF1B05" w:rsidRPr="00686C5D" w:rsidRDefault="00DF1B05" w:rsidP="00AD60A2">
            <w:pPr>
              <w:rPr>
                <w:rFonts w:ascii="Arial" w:hAnsi="Arial" w:cs="Arial"/>
                <w:lang w:val="it-IT"/>
              </w:rPr>
            </w:pPr>
            <w:r w:rsidRPr="00686C5D">
              <w:rPr>
                <w:rFonts w:ascii="Arial" w:hAnsi="Arial" w:cs="Arial"/>
                <w:lang w:val="it-IT"/>
              </w:rPr>
              <w:t>Carotid but not brachial PP</w:t>
            </w:r>
            <w:r>
              <w:rPr>
                <w:rFonts w:ascii="Arial" w:hAnsi="Arial" w:cs="Arial"/>
                <w:lang w:val="it-IT"/>
              </w:rPr>
              <w:t xml:space="preserve"> was</w:t>
            </w:r>
            <w:r w:rsidRPr="00686C5D">
              <w:rPr>
                <w:rFonts w:ascii="Arial" w:hAnsi="Arial" w:cs="Arial"/>
                <w:lang w:val="it-IT"/>
              </w:rPr>
              <w:t xml:space="preserve"> independently associated with end-point after multiple adjustment. </w:t>
            </w:r>
          </w:p>
        </w:tc>
      </w:tr>
    </w:tbl>
    <w:p w14:paraId="108F231F" w14:textId="77777777" w:rsidR="00DF1B05" w:rsidRPr="00686C5D" w:rsidRDefault="00DF1B05" w:rsidP="00DF1B05">
      <w:pPr>
        <w:rPr>
          <w:rFonts w:ascii="Arial" w:hAnsi="Arial" w:cs="Arial"/>
        </w:rPr>
      </w:pPr>
      <w:r>
        <w:rPr>
          <w:rFonts w:ascii="Arial" w:hAnsi="Arial" w:cs="Arial"/>
        </w:rPr>
        <w:t xml:space="preserve">Abbreviations: BP = blood pressure; LVM = left ventricular mass; IMT = intima media thickness; SBP = systolic blood pressure; PP = pulse pressure; LVMI = left ventricular mass index; BNP = B-type natriuretic peptide; T1DM = type 1 diabetes; LA = left atrium; CI = confidence intervals; ECG LVH = electrocardiographic left ventricular hypertrophy </w:t>
      </w:r>
    </w:p>
    <w:p w14:paraId="5E431954" w14:textId="77777777" w:rsidR="00DF1B05" w:rsidRDefault="00DF1B05" w:rsidP="00DF1B05">
      <w:pPr>
        <w:rPr>
          <w:rFonts w:cstheme="minorHAnsi"/>
        </w:rPr>
      </w:pPr>
      <w:r>
        <w:rPr>
          <w:rFonts w:cstheme="minorHAnsi"/>
        </w:rPr>
        <w:br w:type="page"/>
      </w:r>
    </w:p>
    <w:tbl>
      <w:tblPr>
        <w:tblW w:w="15126" w:type="dxa"/>
        <w:tblInd w:w="-176" w:type="dxa"/>
        <w:tblCellMar>
          <w:left w:w="0" w:type="dxa"/>
          <w:right w:w="0" w:type="dxa"/>
        </w:tblCellMar>
        <w:tblLook w:val="04A0" w:firstRow="1" w:lastRow="0" w:firstColumn="1" w:lastColumn="0" w:noHBand="0" w:noVBand="1"/>
      </w:tblPr>
      <w:tblGrid>
        <w:gridCol w:w="1659"/>
        <w:gridCol w:w="1854"/>
        <w:gridCol w:w="1903"/>
        <w:gridCol w:w="1462"/>
        <w:gridCol w:w="1678"/>
        <w:gridCol w:w="2595"/>
        <w:gridCol w:w="3975"/>
      </w:tblGrid>
      <w:tr w:rsidR="00DF1B05" w:rsidRPr="00005D9A" w14:paraId="6D526345" w14:textId="77777777" w:rsidTr="00AD60A2">
        <w:trPr>
          <w:trHeight w:val="269"/>
        </w:trPr>
        <w:tc>
          <w:tcPr>
            <w:tcW w:w="15126" w:type="dxa"/>
            <w:gridSpan w:val="7"/>
            <w:tcBorders>
              <w:left w:val="nil"/>
              <w:bottom w:val="single" w:sz="4" w:space="0" w:color="auto"/>
              <w:right w:val="nil"/>
            </w:tcBorders>
            <w:tcMar>
              <w:top w:w="15" w:type="dxa"/>
              <w:left w:w="108" w:type="dxa"/>
              <w:bottom w:w="0" w:type="dxa"/>
              <w:right w:w="108" w:type="dxa"/>
            </w:tcMar>
            <w:hideMark/>
          </w:tcPr>
          <w:p w14:paraId="4F2F86C7" w14:textId="77777777" w:rsidR="00DF1B05" w:rsidRPr="00C65726" w:rsidRDefault="00DF1B05" w:rsidP="00AD60A2">
            <w:pPr>
              <w:rPr>
                <w:rFonts w:ascii="Arial" w:hAnsi="Arial" w:cs="Arial"/>
                <w:bCs/>
                <w:lang w:val="it-IT"/>
              </w:rPr>
            </w:pPr>
            <w:r w:rsidRPr="00505B3D">
              <w:rPr>
                <w:rFonts w:ascii="Arial" w:hAnsi="Arial" w:cs="Arial"/>
                <w:b/>
                <w:bCs/>
                <w:lang w:val="it-IT"/>
              </w:rPr>
              <w:lastRenderedPageBreak/>
              <w:t>Table 2</w:t>
            </w:r>
            <w:r>
              <w:rPr>
                <w:rFonts w:ascii="Arial" w:hAnsi="Arial" w:cs="Arial"/>
                <w:bCs/>
                <w:lang w:val="it-IT"/>
              </w:rPr>
              <w:t xml:space="preserve">. </w:t>
            </w:r>
            <w:r>
              <w:rPr>
                <w:rFonts w:ascii="Arial" w:hAnsi="Arial" w:cs="Arial"/>
              </w:rPr>
              <w:t>Association between central pressure and outcomes.</w:t>
            </w:r>
          </w:p>
        </w:tc>
      </w:tr>
      <w:tr w:rsidR="00DF1B05" w:rsidRPr="00005D9A" w14:paraId="483E35C0" w14:textId="77777777" w:rsidTr="00AD60A2">
        <w:trPr>
          <w:trHeight w:val="625"/>
        </w:trPr>
        <w:tc>
          <w:tcPr>
            <w:tcW w:w="1659" w:type="dxa"/>
            <w:tcBorders>
              <w:top w:val="single" w:sz="4" w:space="0" w:color="auto"/>
              <w:left w:val="nil"/>
              <w:bottom w:val="single" w:sz="4" w:space="0" w:color="auto"/>
              <w:right w:val="nil"/>
            </w:tcBorders>
            <w:tcMar>
              <w:top w:w="15" w:type="dxa"/>
              <w:left w:w="108" w:type="dxa"/>
              <w:bottom w:w="0" w:type="dxa"/>
              <w:right w:w="108" w:type="dxa"/>
            </w:tcMar>
            <w:hideMark/>
          </w:tcPr>
          <w:p w14:paraId="0CB74C40" w14:textId="77777777" w:rsidR="00DF1B05" w:rsidRPr="00005D9A" w:rsidRDefault="00DF1B05" w:rsidP="00AD60A2">
            <w:pPr>
              <w:spacing w:before="240"/>
              <w:rPr>
                <w:rFonts w:ascii="Arial" w:hAnsi="Arial" w:cs="Arial"/>
              </w:rPr>
            </w:pPr>
            <w:r w:rsidRPr="00005D9A">
              <w:rPr>
                <w:rFonts w:ascii="Arial" w:hAnsi="Arial" w:cs="Arial"/>
                <w:b/>
                <w:bCs/>
                <w:lang w:val="it-IT"/>
              </w:rPr>
              <w:t xml:space="preserve">First author </w:t>
            </w:r>
          </w:p>
        </w:tc>
        <w:tc>
          <w:tcPr>
            <w:tcW w:w="1854" w:type="dxa"/>
            <w:tcBorders>
              <w:top w:val="single" w:sz="4" w:space="0" w:color="auto"/>
              <w:left w:val="nil"/>
              <w:bottom w:val="single" w:sz="4" w:space="0" w:color="auto"/>
              <w:right w:val="nil"/>
            </w:tcBorders>
            <w:tcMar>
              <w:top w:w="15" w:type="dxa"/>
              <w:left w:w="108" w:type="dxa"/>
              <w:bottom w:w="0" w:type="dxa"/>
              <w:right w:w="108" w:type="dxa"/>
            </w:tcMar>
            <w:hideMark/>
          </w:tcPr>
          <w:p w14:paraId="6EF4E23A" w14:textId="77777777" w:rsidR="00DF1B05" w:rsidRPr="00005D9A" w:rsidRDefault="00DF1B05" w:rsidP="00AD60A2">
            <w:pPr>
              <w:spacing w:before="240"/>
              <w:rPr>
                <w:rFonts w:ascii="Arial" w:hAnsi="Arial" w:cs="Arial"/>
              </w:rPr>
            </w:pPr>
            <w:r w:rsidRPr="00005D9A">
              <w:rPr>
                <w:rFonts w:ascii="Arial" w:hAnsi="Arial" w:cs="Arial"/>
                <w:b/>
                <w:bCs/>
                <w:lang w:val="it-IT"/>
              </w:rPr>
              <w:t xml:space="preserve">Year, country </w:t>
            </w:r>
          </w:p>
        </w:tc>
        <w:tc>
          <w:tcPr>
            <w:tcW w:w="1903" w:type="dxa"/>
            <w:tcBorders>
              <w:top w:val="single" w:sz="4" w:space="0" w:color="auto"/>
              <w:left w:val="nil"/>
              <w:bottom w:val="single" w:sz="4" w:space="0" w:color="auto"/>
              <w:right w:val="nil"/>
            </w:tcBorders>
            <w:tcMar>
              <w:top w:w="15" w:type="dxa"/>
              <w:left w:w="108" w:type="dxa"/>
              <w:bottom w:w="0" w:type="dxa"/>
              <w:right w:w="108" w:type="dxa"/>
            </w:tcMar>
            <w:hideMark/>
          </w:tcPr>
          <w:p w14:paraId="4397C700" w14:textId="77777777" w:rsidR="00DF1B05" w:rsidRPr="00005D9A" w:rsidRDefault="00DF1B05" w:rsidP="00AD60A2">
            <w:pPr>
              <w:spacing w:before="240"/>
              <w:rPr>
                <w:rFonts w:ascii="Arial" w:hAnsi="Arial" w:cs="Arial"/>
              </w:rPr>
            </w:pPr>
            <w:r w:rsidRPr="00005D9A">
              <w:rPr>
                <w:rFonts w:ascii="Arial" w:hAnsi="Arial" w:cs="Arial"/>
                <w:b/>
                <w:bCs/>
                <w:lang w:val="it-IT"/>
              </w:rPr>
              <w:t xml:space="preserve">N, Population </w:t>
            </w:r>
          </w:p>
        </w:tc>
        <w:tc>
          <w:tcPr>
            <w:tcW w:w="1462" w:type="dxa"/>
            <w:tcBorders>
              <w:top w:val="single" w:sz="4" w:space="0" w:color="auto"/>
              <w:left w:val="nil"/>
              <w:bottom w:val="single" w:sz="4" w:space="0" w:color="auto"/>
              <w:right w:val="nil"/>
            </w:tcBorders>
            <w:tcMar>
              <w:top w:w="15" w:type="dxa"/>
              <w:left w:w="108" w:type="dxa"/>
              <w:bottom w:w="0" w:type="dxa"/>
              <w:right w:w="108" w:type="dxa"/>
            </w:tcMar>
            <w:hideMark/>
          </w:tcPr>
          <w:p w14:paraId="30BA35A0" w14:textId="77777777" w:rsidR="00DF1B05" w:rsidRPr="00005D9A" w:rsidRDefault="00DF1B05" w:rsidP="00AD60A2">
            <w:pPr>
              <w:spacing w:before="240"/>
              <w:rPr>
                <w:rFonts w:ascii="Arial" w:hAnsi="Arial" w:cs="Arial"/>
              </w:rPr>
            </w:pPr>
            <w:r w:rsidRPr="00005D9A">
              <w:rPr>
                <w:rFonts w:ascii="Arial" w:hAnsi="Arial" w:cs="Arial"/>
                <w:b/>
                <w:bCs/>
                <w:lang w:val="it-IT"/>
              </w:rPr>
              <w:t xml:space="preserve">Duration </w:t>
            </w:r>
          </w:p>
        </w:tc>
        <w:tc>
          <w:tcPr>
            <w:tcW w:w="1678" w:type="dxa"/>
            <w:tcBorders>
              <w:top w:val="single" w:sz="4" w:space="0" w:color="auto"/>
              <w:left w:val="nil"/>
              <w:bottom w:val="single" w:sz="4" w:space="0" w:color="auto"/>
              <w:right w:val="nil"/>
            </w:tcBorders>
            <w:tcMar>
              <w:top w:w="15" w:type="dxa"/>
              <w:left w:w="108" w:type="dxa"/>
              <w:bottom w:w="0" w:type="dxa"/>
              <w:right w:w="108" w:type="dxa"/>
            </w:tcMar>
            <w:hideMark/>
          </w:tcPr>
          <w:p w14:paraId="72A800CE" w14:textId="77777777" w:rsidR="00DF1B05" w:rsidRPr="00005D9A" w:rsidRDefault="00DF1B05" w:rsidP="00AD60A2">
            <w:pPr>
              <w:spacing w:before="240"/>
              <w:rPr>
                <w:rFonts w:ascii="Arial" w:hAnsi="Arial" w:cs="Arial"/>
              </w:rPr>
            </w:pPr>
            <w:r w:rsidRPr="00005D9A">
              <w:rPr>
                <w:rFonts w:ascii="Arial" w:hAnsi="Arial" w:cs="Arial"/>
                <w:b/>
                <w:bCs/>
                <w:lang w:val="it-IT"/>
              </w:rPr>
              <w:t xml:space="preserve">Parameter </w:t>
            </w:r>
          </w:p>
        </w:tc>
        <w:tc>
          <w:tcPr>
            <w:tcW w:w="2595" w:type="dxa"/>
            <w:tcBorders>
              <w:top w:val="single" w:sz="4" w:space="0" w:color="auto"/>
              <w:left w:val="nil"/>
              <w:bottom w:val="single" w:sz="4" w:space="0" w:color="auto"/>
              <w:right w:val="nil"/>
            </w:tcBorders>
            <w:tcMar>
              <w:top w:w="15" w:type="dxa"/>
              <w:left w:w="108" w:type="dxa"/>
              <w:bottom w:w="0" w:type="dxa"/>
              <w:right w:w="108" w:type="dxa"/>
            </w:tcMar>
            <w:hideMark/>
          </w:tcPr>
          <w:p w14:paraId="3233DC31" w14:textId="77777777" w:rsidR="00DF1B05" w:rsidRPr="00005D9A" w:rsidRDefault="00DF1B05" w:rsidP="00AD60A2">
            <w:pPr>
              <w:spacing w:before="240"/>
              <w:rPr>
                <w:rFonts w:ascii="Arial" w:hAnsi="Arial" w:cs="Arial"/>
              </w:rPr>
            </w:pPr>
            <w:r w:rsidRPr="00005D9A">
              <w:rPr>
                <w:rFonts w:ascii="Arial" w:hAnsi="Arial" w:cs="Arial"/>
                <w:b/>
                <w:bCs/>
                <w:lang w:val="it-IT"/>
              </w:rPr>
              <w:t xml:space="preserve">End-point </w:t>
            </w:r>
          </w:p>
        </w:tc>
        <w:tc>
          <w:tcPr>
            <w:tcW w:w="3975" w:type="dxa"/>
            <w:tcBorders>
              <w:top w:val="single" w:sz="4" w:space="0" w:color="auto"/>
              <w:left w:val="nil"/>
              <w:bottom w:val="single" w:sz="4" w:space="0" w:color="auto"/>
              <w:right w:val="nil"/>
            </w:tcBorders>
            <w:hideMark/>
          </w:tcPr>
          <w:p w14:paraId="0A93194C" w14:textId="77777777" w:rsidR="00DF1B05" w:rsidRPr="00005D9A" w:rsidRDefault="00DF1B05" w:rsidP="00AD60A2">
            <w:pPr>
              <w:spacing w:before="240"/>
              <w:rPr>
                <w:rFonts w:ascii="Arial" w:hAnsi="Arial" w:cs="Arial"/>
                <w:b/>
                <w:bCs/>
                <w:lang w:val="it-IT"/>
              </w:rPr>
            </w:pPr>
            <w:r w:rsidRPr="00005D9A">
              <w:rPr>
                <w:rFonts w:ascii="Arial" w:hAnsi="Arial" w:cs="Arial"/>
                <w:b/>
                <w:bCs/>
                <w:lang w:val="it-IT"/>
              </w:rPr>
              <w:t>Outcome</w:t>
            </w:r>
          </w:p>
        </w:tc>
      </w:tr>
      <w:tr w:rsidR="00DF1B05" w:rsidRPr="00005D9A" w14:paraId="16D299ED" w14:textId="77777777" w:rsidTr="00AD60A2">
        <w:trPr>
          <w:trHeight w:val="625"/>
        </w:trPr>
        <w:tc>
          <w:tcPr>
            <w:tcW w:w="1659" w:type="dxa"/>
            <w:tcBorders>
              <w:top w:val="single" w:sz="4" w:space="0" w:color="auto"/>
              <w:left w:val="nil"/>
              <w:right w:val="nil"/>
            </w:tcBorders>
            <w:tcMar>
              <w:top w:w="15" w:type="dxa"/>
              <w:left w:w="108" w:type="dxa"/>
              <w:bottom w:w="0" w:type="dxa"/>
              <w:right w:w="108" w:type="dxa"/>
            </w:tcMar>
            <w:hideMark/>
          </w:tcPr>
          <w:p w14:paraId="15A0E8FC" w14:textId="77777777" w:rsidR="00DF1B05" w:rsidRPr="00386D91" w:rsidRDefault="00DF1B05" w:rsidP="00AD60A2">
            <w:pPr>
              <w:rPr>
                <w:rFonts w:ascii="Arial" w:hAnsi="Arial" w:cs="Arial"/>
              </w:rPr>
            </w:pPr>
            <w:r>
              <w:rPr>
                <w:rFonts w:ascii="Arial" w:hAnsi="Arial" w:cs="Arial"/>
              </w:rPr>
              <w:t xml:space="preserve">Theilade et </w:t>
            </w:r>
            <w:proofErr w:type="gramStart"/>
            <w:r>
              <w:rPr>
                <w:rFonts w:ascii="Arial" w:hAnsi="Arial" w:cs="Arial"/>
              </w:rPr>
              <w:t>al[</w:t>
            </w:r>
            <w:proofErr w:type="gramEnd"/>
            <w:r>
              <w:rPr>
                <w:rFonts w:ascii="Arial" w:hAnsi="Arial" w:cs="Arial"/>
              </w:rPr>
              <w:t>38]</w:t>
            </w:r>
          </w:p>
        </w:tc>
        <w:tc>
          <w:tcPr>
            <w:tcW w:w="1854" w:type="dxa"/>
            <w:tcBorders>
              <w:top w:val="single" w:sz="4" w:space="0" w:color="auto"/>
              <w:left w:val="nil"/>
              <w:right w:val="nil"/>
            </w:tcBorders>
            <w:tcMar>
              <w:top w:w="15" w:type="dxa"/>
              <w:left w:w="108" w:type="dxa"/>
              <w:bottom w:w="0" w:type="dxa"/>
              <w:right w:w="108" w:type="dxa"/>
            </w:tcMar>
            <w:hideMark/>
          </w:tcPr>
          <w:p w14:paraId="5916C40B" w14:textId="77777777" w:rsidR="00DF1B05" w:rsidRPr="00005D9A" w:rsidRDefault="00DF1B05" w:rsidP="00AD60A2">
            <w:pPr>
              <w:rPr>
                <w:rFonts w:ascii="Arial" w:hAnsi="Arial" w:cs="Arial"/>
              </w:rPr>
            </w:pPr>
            <w:r>
              <w:rPr>
                <w:rFonts w:ascii="Arial" w:hAnsi="Arial" w:cs="Arial"/>
              </w:rPr>
              <w:t>2014</w:t>
            </w:r>
          </w:p>
        </w:tc>
        <w:tc>
          <w:tcPr>
            <w:tcW w:w="1903" w:type="dxa"/>
            <w:tcBorders>
              <w:top w:val="single" w:sz="4" w:space="0" w:color="auto"/>
              <w:left w:val="nil"/>
              <w:right w:val="nil"/>
            </w:tcBorders>
            <w:tcMar>
              <w:top w:w="15" w:type="dxa"/>
              <w:left w:w="108" w:type="dxa"/>
              <w:bottom w:w="0" w:type="dxa"/>
              <w:right w:w="108" w:type="dxa"/>
            </w:tcMar>
            <w:hideMark/>
          </w:tcPr>
          <w:p w14:paraId="596BB22F" w14:textId="77777777" w:rsidR="00DF1B05" w:rsidRPr="00005D9A" w:rsidRDefault="00DF1B05" w:rsidP="00AD60A2">
            <w:pPr>
              <w:rPr>
                <w:rFonts w:ascii="Arial" w:hAnsi="Arial" w:cs="Arial"/>
              </w:rPr>
            </w:pPr>
            <w:r>
              <w:rPr>
                <w:rFonts w:ascii="Arial" w:hAnsi="Arial" w:cs="Arial"/>
              </w:rPr>
              <w:t xml:space="preserve">636 </w:t>
            </w:r>
            <w:proofErr w:type="gramStart"/>
            <w:r>
              <w:rPr>
                <w:rFonts w:ascii="Arial" w:hAnsi="Arial" w:cs="Arial"/>
              </w:rPr>
              <w:t>patient</w:t>
            </w:r>
            <w:proofErr w:type="gramEnd"/>
            <w:r>
              <w:rPr>
                <w:rFonts w:ascii="Arial" w:hAnsi="Arial" w:cs="Arial"/>
              </w:rPr>
              <w:t xml:space="preserve"> with T1DM</w:t>
            </w:r>
          </w:p>
        </w:tc>
        <w:tc>
          <w:tcPr>
            <w:tcW w:w="1462" w:type="dxa"/>
            <w:tcBorders>
              <w:top w:val="single" w:sz="4" w:space="0" w:color="auto"/>
              <w:left w:val="nil"/>
              <w:right w:val="nil"/>
            </w:tcBorders>
            <w:tcMar>
              <w:top w:w="15" w:type="dxa"/>
              <w:left w:w="108" w:type="dxa"/>
              <w:bottom w:w="0" w:type="dxa"/>
              <w:right w:w="108" w:type="dxa"/>
            </w:tcMar>
            <w:hideMark/>
          </w:tcPr>
          <w:p w14:paraId="139FAD43" w14:textId="77777777" w:rsidR="00DF1B05" w:rsidRPr="00005D9A" w:rsidRDefault="00DF1B05" w:rsidP="00AD60A2">
            <w:pPr>
              <w:rPr>
                <w:rFonts w:ascii="Arial" w:hAnsi="Arial" w:cs="Arial"/>
              </w:rPr>
            </w:pPr>
            <w:r>
              <w:rPr>
                <w:rFonts w:ascii="Arial" w:hAnsi="Arial" w:cs="Arial"/>
              </w:rPr>
              <w:t>22 months</w:t>
            </w:r>
          </w:p>
        </w:tc>
        <w:tc>
          <w:tcPr>
            <w:tcW w:w="1678" w:type="dxa"/>
            <w:tcBorders>
              <w:top w:val="single" w:sz="4" w:space="0" w:color="auto"/>
              <w:left w:val="nil"/>
              <w:right w:val="nil"/>
            </w:tcBorders>
            <w:tcMar>
              <w:top w:w="15" w:type="dxa"/>
              <w:left w:w="108" w:type="dxa"/>
              <w:bottom w:w="0" w:type="dxa"/>
              <w:right w:w="108" w:type="dxa"/>
            </w:tcMar>
            <w:hideMark/>
          </w:tcPr>
          <w:p w14:paraId="6FC6A44D" w14:textId="77777777" w:rsidR="00DF1B05" w:rsidRPr="00005D9A" w:rsidRDefault="00DF1B05" w:rsidP="00AD60A2">
            <w:pPr>
              <w:rPr>
                <w:rFonts w:ascii="Arial" w:hAnsi="Arial" w:cs="Arial"/>
              </w:rPr>
            </w:pPr>
            <w:r>
              <w:rPr>
                <w:rFonts w:ascii="Arial" w:hAnsi="Arial" w:cs="Arial"/>
              </w:rPr>
              <w:t>Aortic SBP and PP</w:t>
            </w:r>
          </w:p>
        </w:tc>
        <w:tc>
          <w:tcPr>
            <w:tcW w:w="2595" w:type="dxa"/>
            <w:tcBorders>
              <w:top w:val="single" w:sz="4" w:space="0" w:color="auto"/>
              <w:left w:val="nil"/>
              <w:right w:val="nil"/>
            </w:tcBorders>
            <w:tcMar>
              <w:top w:w="15" w:type="dxa"/>
              <w:left w:w="108" w:type="dxa"/>
              <w:bottom w:w="0" w:type="dxa"/>
              <w:right w:w="108" w:type="dxa"/>
            </w:tcMar>
            <w:hideMark/>
          </w:tcPr>
          <w:p w14:paraId="329A0A52" w14:textId="77777777" w:rsidR="00DF1B05" w:rsidRPr="00005D9A" w:rsidRDefault="00DF1B05" w:rsidP="00AD60A2">
            <w:pPr>
              <w:rPr>
                <w:rFonts w:ascii="Arial" w:hAnsi="Arial" w:cs="Arial"/>
              </w:rPr>
            </w:pPr>
            <w:r>
              <w:rPr>
                <w:rFonts w:ascii="Arial" w:hAnsi="Arial" w:cs="Arial"/>
              </w:rPr>
              <w:t>CV disease</w:t>
            </w:r>
          </w:p>
        </w:tc>
        <w:tc>
          <w:tcPr>
            <w:tcW w:w="3975" w:type="dxa"/>
            <w:tcBorders>
              <w:top w:val="single" w:sz="4" w:space="0" w:color="auto"/>
              <w:left w:val="nil"/>
              <w:right w:val="nil"/>
            </w:tcBorders>
            <w:hideMark/>
          </w:tcPr>
          <w:p w14:paraId="5A8AB870" w14:textId="77777777" w:rsidR="00DF1B05" w:rsidRPr="00005D9A" w:rsidRDefault="00DF1B05" w:rsidP="00AD60A2">
            <w:pPr>
              <w:rPr>
                <w:rFonts w:ascii="Arial" w:hAnsi="Arial" w:cs="Arial"/>
              </w:rPr>
            </w:pPr>
            <w:r>
              <w:rPr>
                <w:rFonts w:ascii="Arial" w:hAnsi="Arial" w:cs="Arial"/>
              </w:rPr>
              <w:t xml:space="preserve">Raised aortic either SBP or PP was independently associated with presence of CV disease in fully-adjusted models for </w:t>
            </w:r>
            <w:r w:rsidRPr="002957B7">
              <w:rPr>
                <w:rFonts w:ascii="Arial" w:hAnsi="Arial" w:cs="Arial"/>
              </w:rPr>
              <w:t>sex, a</w:t>
            </w:r>
            <w:r>
              <w:rPr>
                <w:rFonts w:ascii="Arial" w:hAnsi="Arial" w:cs="Arial"/>
              </w:rPr>
              <w:t>ge, mean arterial pressure</w:t>
            </w:r>
            <w:r w:rsidRPr="002957B7">
              <w:rPr>
                <w:rFonts w:ascii="Arial" w:hAnsi="Arial" w:cs="Arial"/>
              </w:rPr>
              <w:t>, heart rate, height, estimated glomerular filtration r</w:t>
            </w:r>
            <w:r>
              <w:rPr>
                <w:rFonts w:ascii="Arial" w:hAnsi="Arial" w:cs="Arial"/>
              </w:rPr>
              <w:t>ate, glycated haemoglobin,</w:t>
            </w:r>
            <w:r w:rsidRPr="002957B7">
              <w:rPr>
                <w:rFonts w:ascii="Arial" w:hAnsi="Arial" w:cs="Arial"/>
              </w:rPr>
              <w:t xml:space="preserve"> total cholesterol, antihypertensive medication, and smoking</w:t>
            </w:r>
            <w:r>
              <w:rPr>
                <w:rFonts w:ascii="Arial" w:hAnsi="Arial" w:cs="Arial"/>
              </w:rPr>
              <w:t>.</w:t>
            </w:r>
          </w:p>
        </w:tc>
      </w:tr>
      <w:tr w:rsidR="00DF1B05" w:rsidRPr="00005D9A" w14:paraId="385F7906" w14:textId="77777777" w:rsidTr="00AD60A2">
        <w:trPr>
          <w:trHeight w:val="625"/>
        </w:trPr>
        <w:tc>
          <w:tcPr>
            <w:tcW w:w="1659" w:type="dxa"/>
            <w:tcBorders>
              <w:left w:val="nil"/>
              <w:right w:val="nil"/>
            </w:tcBorders>
            <w:tcMar>
              <w:top w:w="15" w:type="dxa"/>
              <w:left w:w="108" w:type="dxa"/>
              <w:bottom w:w="0" w:type="dxa"/>
              <w:right w:w="108" w:type="dxa"/>
            </w:tcMar>
            <w:hideMark/>
          </w:tcPr>
          <w:p w14:paraId="2867C887" w14:textId="77777777" w:rsidR="00DF1B05" w:rsidRPr="001A469C" w:rsidRDefault="00DF1B05" w:rsidP="00AD60A2">
            <w:pPr>
              <w:rPr>
                <w:rFonts w:ascii="Arial" w:hAnsi="Arial" w:cs="Arial"/>
              </w:rPr>
            </w:pPr>
            <w:r w:rsidRPr="00005D9A">
              <w:rPr>
                <w:rFonts w:ascii="Arial" w:hAnsi="Arial" w:cs="Arial"/>
              </w:rPr>
              <w:t>Mitchell</w:t>
            </w:r>
            <w:r>
              <w:rPr>
                <w:rFonts w:ascii="Arial" w:hAnsi="Arial" w:cs="Arial"/>
              </w:rPr>
              <w:t xml:space="preserve"> et </w:t>
            </w:r>
            <w:proofErr w:type="gramStart"/>
            <w:r>
              <w:rPr>
                <w:rFonts w:ascii="Arial" w:hAnsi="Arial" w:cs="Arial"/>
              </w:rPr>
              <w:t>al[</w:t>
            </w:r>
            <w:proofErr w:type="gramEnd"/>
            <w:r>
              <w:rPr>
                <w:rFonts w:ascii="Arial" w:hAnsi="Arial" w:cs="Arial"/>
              </w:rPr>
              <w:t>42]</w:t>
            </w:r>
          </w:p>
        </w:tc>
        <w:tc>
          <w:tcPr>
            <w:tcW w:w="1854" w:type="dxa"/>
            <w:tcBorders>
              <w:left w:val="nil"/>
              <w:right w:val="nil"/>
            </w:tcBorders>
            <w:tcMar>
              <w:top w:w="15" w:type="dxa"/>
              <w:left w:w="108" w:type="dxa"/>
              <w:bottom w:w="0" w:type="dxa"/>
              <w:right w:w="108" w:type="dxa"/>
            </w:tcMar>
            <w:hideMark/>
          </w:tcPr>
          <w:p w14:paraId="3084BC0F" w14:textId="77777777" w:rsidR="00DF1B05" w:rsidRPr="00005D9A" w:rsidRDefault="00DF1B05" w:rsidP="00AD60A2">
            <w:pPr>
              <w:rPr>
                <w:rFonts w:ascii="Arial" w:hAnsi="Arial" w:cs="Arial"/>
              </w:rPr>
            </w:pPr>
            <w:r>
              <w:rPr>
                <w:rFonts w:ascii="Arial" w:hAnsi="Arial" w:cs="Arial"/>
              </w:rPr>
              <w:t>2010</w:t>
            </w:r>
          </w:p>
        </w:tc>
        <w:tc>
          <w:tcPr>
            <w:tcW w:w="1903" w:type="dxa"/>
            <w:tcBorders>
              <w:left w:val="nil"/>
              <w:right w:val="nil"/>
            </w:tcBorders>
            <w:tcMar>
              <w:top w:w="15" w:type="dxa"/>
              <w:left w:w="108" w:type="dxa"/>
              <w:bottom w:w="0" w:type="dxa"/>
              <w:right w:w="108" w:type="dxa"/>
            </w:tcMar>
            <w:hideMark/>
          </w:tcPr>
          <w:p w14:paraId="6F2F5D32" w14:textId="77777777" w:rsidR="00DF1B05" w:rsidRPr="00005D9A" w:rsidRDefault="00DF1B05" w:rsidP="00AD60A2">
            <w:pPr>
              <w:rPr>
                <w:rFonts w:ascii="Arial" w:hAnsi="Arial" w:cs="Arial"/>
              </w:rPr>
            </w:pPr>
            <w:r w:rsidRPr="00005D9A">
              <w:rPr>
                <w:rFonts w:ascii="Arial" w:hAnsi="Arial" w:cs="Arial"/>
              </w:rPr>
              <w:t xml:space="preserve">2232, Community </w:t>
            </w:r>
          </w:p>
        </w:tc>
        <w:tc>
          <w:tcPr>
            <w:tcW w:w="1462" w:type="dxa"/>
            <w:tcBorders>
              <w:left w:val="nil"/>
              <w:right w:val="nil"/>
            </w:tcBorders>
            <w:tcMar>
              <w:top w:w="15" w:type="dxa"/>
              <w:left w:w="108" w:type="dxa"/>
              <w:bottom w:w="0" w:type="dxa"/>
              <w:right w:w="108" w:type="dxa"/>
            </w:tcMar>
            <w:hideMark/>
          </w:tcPr>
          <w:p w14:paraId="07172787" w14:textId="77777777" w:rsidR="00DF1B05" w:rsidRPr="00005D9A" w:rsidRDefault="00DF1B05" w:rsidP="00AD60A2">
            <w:pPr>
              <w:rPr>
                <w:rFonts w:ascii="Arial" w:hAnsi="Arial" w:cs="Arial"/>
              </w:rPr>
            </w:pPr>
            <w:r w:rsidRPr="00005D9A">
              <w:rPr>
                <w:rFonts w:ascii="Arial" w:hAnsi="Arial" w:cs="Arial"/>
              </w:rPr>
              <w:t xml:space="preserve">7.8 years </w:t>
            </w:r>
          </w:p>
        </w:tc>
        <w:tc>
          <w:tcPr>
            <w:tcW w:w="1678" w:type="dxa"/>
            <w:tcBorders>
              <w:left w:val="nil"/>
              <w:right w:val="nil"/>
            </w:tcBorders>
            <w:tcMar>
              <w:top w:w="15" w:type="dxa"/>
              <w:left w:w="108" w:type="dxa"/>
              <w:bottom w:w="0" w:type="dxa"/>
              <w:right w:w="108" w:type="dxa"/>
            </w:tcMar>
            <w:hideMark/>
          </w:tcPr>
          <w:p w14:paraId="1E5409F0" w14:textId="77777777" w:rsidR="00DF1B05" w:rsidRPr="00005D9A" w:rsidRDefault="00DF1B05" w:rsidP="00AD60A2">
            <w:pPr>
              <w:rPr>
                <w:rFonts w:ascii="Arial" w:hAnsi="Arial" w:cs="Arial"/>
              </w:rPr>
            </w:pPr>
            <w:r w:rsidRPr="00005D9A">
              <w:rPr>
                <w:rFonts w:ascii="Arial" w:hAnsi="Arial" w:cs="Arial"/>
              </w:rPr>
              <w:t>Carotid PP</w:t>
            </w:r>
          </w:p>
        </w:tc>
        <w:tc>
          <w:tcPr>
            <w:tcW w:w="2595" w:type="dxa"/>
            <w:tcBorders>
              <w:left w:val="nil"/>
              <w:right w:val="nil"/>
            </w:tcBorders>
            <w:tcMar>
              <w:top w:w="15" w:type="dxa"/>
              <w:left w:w="108" w:type="dxa"/>
              <w:bottom w:w="0" w:type="dxa"/>
              <w:right w:w="108" w:type="dxa"/>
            </w:tcMar>
            <w:hideMark/>
          </w:tcPr>
          <w:p w14:paraId="190DEFE4" w14:textId="77777777" w:rsidR="00DF1B05" w:rsidRPr="00005D9A" w:rsidRDefault="00DF1B05" w:rsidP="00AD60A2">
            <w:pPr>
              <w:rPr>
                <w:rFonts w:ascii="Arial" w:hAnsi="Arial" w:cs="Arial"/>
              </w:rPr>
            </w:pPr>
            <w:r w:rsidRPr="00005D9A">
              <w:rPr>
                <w:rFonts w:ascii="Arial" w:hAnsi="Arial" w:cs="Arial"/>
              </w:rPr>
              <w:t>MACE</w:t>
            </w:r>
          </w:p>
        </w:tc>
        <w:tc>
          <w:tcPr>
            <w:tcW w:w="3975" w:type="dxa"/>
            <w:tcBorders>
              <w:left w:val="nil"/>
              <w:right w:val="nil"/>
            </w:tcBorders>
            <w:hideMark/>
          </w:tcPr>
          <w:p w14:paraId="46B8BE0B" w14:textId="77777777" w:rsidR="00DF1B05" w:rsidRPr="00005D9A" w:rsidRDefault="00DF1B05" w:rsidP="00AD60A2">
            <w:pPr>
              <w:rPr>
                <w:rFonts w:ascii="Arial" w:hAnsi="Arial" w:cs="Arial"/>
              </w:rPr>
            </w:pPr>
            <w:r w:rsidRPr="00005D9A">
              <w:rPr>
                <w:rFonts w:ascii="Arial" w:hAnsi="Arial" w:cs="Arial"/>
              </w:rPr>
              <w:t>No predictive value after adjustment for brachial SBP</w:t>
            </w:r>
            <w:r>
              <w:rPr>
                <w:rFonts w:ascii="Arial" w:hAnsi="Arial" w:cs="Arial"/>
              </w:rPr>
              <w:t>.</w:t>
            </w:r>
          </w:p>
        </w:tc>
      </w:tr>
      <w:tr w:rsidR="00DF1B05" w:rsidRPr="00005D9A" w14:paraId="2D03D7F4" w14:textId="77777777" w:rsidTr="00AD60A2">
        <w:trPr>
          <w:trHeight w:val="625"/>
        </w:trPr>
        <w:tc>
          <w:tcPr>
            <w:tcW w:w="1659" w:type="dxa"/>
            <w:tcBorders>
              <w:left w:val="nil"/>
              <w:right w:val="nil"/>
            </w:tcBorders>
            <w:tcMar>
              <w:top w:w="15" w:type="dxa"/>
              <w:left w:w="108" w:type="dxa"/>
              <w:bottom w:w="0" w:type="dxa"/>
              <w:right w:w="108" w:type="dxa"/>
            </w:tcMar>
            <w:hideMark/>
          </w:tcPr>
          <w:p w14:paraId="41B2AA87" w14:textId="77777777" w:rsidR="00DF1B05" w:rsidRPr="009515D1" w:rsidRDefault="00DF1B05" w:rsidP="00AD60A2">
            <w:pPr>
              <w:rPr>
                <w:rFonts w:ascii="Arial" w:hAnsi="Arial" w:cs="Arial"/>
                <w:vertAlign w:val="superscript"/>
              </w:rPr>
            </w:pPr>
            <w:r w:rsidRPr="00005D9A">
              <w:rPr>
                <w:rFonts w:ascii="Arial" w:hAnsi="Arial" w:cs="Arial"/>
              </w:rPr>
              <w:t>Wang</w:t>
            </w:r>
            <w:r>
              <w:rPr>
                <w:rFonts w:ascii="Arial" w:hAnsi="Arial" w:cs="Arial"/>
              </w:rPr>
              <w:t xml:space="preserve"> et </w:t>
            </w:r>
            <w:proofErr w:type="gramStart"/>
            <w:r>
              <w:rPr>
                <w:rFonts w:ascii="Arial" w:hAnsi="Arial" w:cs="Arial"/>
              </w:rPr>
              <w:t>al[</w:t>
            </w:r>
            <w:proofErr w:type="gramEnd"/>
            <w:r>
              <w:rPr>
                <w:rFonts w:ascii="Arial" w:hAnsi="Arial" w:cs="Arial"/>
              </w:rPr>
              <w:t>29]</w:t>
            </w:r>
          </w:p>
        </w:tc>
        <w:tc>
          <w:tcPr>
            <w:tcW w:w="1854" w:type="dxa"/>
            <w:tcBorders>
              <w:left w:val="nil"/>
              <w:right w:val="nil"/>
            </w:tcBorders>
            <w:tcMar>
              <w:top w:w="15" w:type="dxa"/>
              <w:left w:w="108" w:type="dxa"/>
              <w:bottom w:w="0" w:type="dxa"/>
              <w:right w:w="108" w:type="dxa"/>
            </w:tcMar>
            <w:hideMark/>
          </w:tcPr>
          <w:p w14:paraId="7E44E497" w14:textId="77777777" w:rsidR="00DF1B05" w:rsidRPr="00005D9A" w:rsidRDefault="00DF1B05" w:rsidP="00AD60A2">
            <w:pPr>
              <w:rPr>
                <w:rFonts w:ascii="Arial" w:hAnsi="Arial" w:cs="Arial"/>
              </w:rPr>
            </w:pPr>
            <w:r>
              <w:rPr>
                <w:rFonts w:ascii="Arial" w:hAnsi="Arial" w:cs="Arial"/>
              </w:rPr>
              <w:t>2009</w:t>
            </w:r>
          </w:p>
        </w:tc>
        <w:tc>
          <w:tcPr>
            <w:tcW w:w="1903" w:type="dxa"/>
            <w:tcBorders>
              <w:left w:val="nil"/>
              <w:right w:val="nil"/>
            </w:tcBorders>
            <w:tcMar>
              <w:top w:w="15" w:type="dxa"/>
              <w:left w:w="108" w:type="dxa"/>
              <w:bottom w:w="0" w:type="dxa"/>
              <w:right w:w="108" w:type="dxa"/>
            </w:tcMar>
            <w:hideMark/>
          </w:tcPr>
          <w:p w14:paraId="3402761C" w14:textId="77777777" w:rsidR="00DF1B05" w:rsidRPr="00005D9A" w:rsidRDefault="00DF1B05" w:rsidP="00AD60A2">
            <w:pPr>
              <w:rPr>
                <w:rFonts w:ascii="Arial" w:hAnsi="Arial" w:cs="Arial"/>
              </w:rPr>
            </w:pPr>
            <w:r w:rsidRPr="00005D9A">
              <w:rPr>
                <w:rFonts w:ascii="Arial" w:hAnsi="Arial" w:cs="Arial"/>
              </w:rPr>
              <w:t xml:space="preserve">1272, community </w:t>
            </w:r>
          </w:p>
        </w:tc>
        <w:tc>
          <w:tcPr>
            <w:tcW w:w="1462" w:type="dxa"/>
            <w:tcBorders>
              <w:left w:val="nil"/>
              <w:right w:val="nil"/>
            </w:tcBorders>
            <w:tcMar>
              <w:top w:w="15" w:type="dxa"/>
              <w:left w:w="108" w:type="dxa"/>
              <w:bottom w:w="0" w:type="dxa"/>
              <w:right w:w="108" w:type="dxa"/>
            </w:tcMar>
            <w:hideMark/>
          </w:tcPr>
          <w:p w14:paraId="5D79D062" w14:textId="77777777" w:rsidR="00DF1B05" w:rsidRPr="00005D9A" w:rsidRDefault="00DF1B05" w:rsidP="00AD60A2">
            <w:pPr>
              <w:rPr>
                <w:rFonts w:ascii="Arial" w:hAnsi="Arial" w:cs="Arial"/>
              </w:rPr>
            </w:pPr>
            <w:r w:rsidRPr="00005D9A">
              <w:rPr>
                <w:rFonts w:ascii="Arial" w:hAnsi="Arial" w:cs="Arial"/>
              </w:rPr>
              <w:t xml:space="preserve">10 years </w:t>
            </w:r>
          </w:p>
        </w:tc>
        <w:tc>
          <w:tcPr>
            <w:tcW w:w="1678" w:type="dxa"/>
            <w:tcBorders>
              <w:left w:val="nil"/>
              <w:right w:val="nil"/>
            </w:tcBorders>
            <w:tcMar>
              <w:top w:w="15" w:type="dxa"/>
              <w:left w:w="108" w:type="dxa"/>
              <w:bottom w:w="0" w:type="dxa"/>
              <w:right w:w="108" w:type="dxa"/>
            </w:tcMar>
            <w:hideMark/>
          </w:tcPr>
          <w:p w14:paraId="253C32FE" w14:textId="77777777" w:rsidR="00DF1B05" w:rsidRPr="00005D9A" w:rsidRDefault="00DF1B05" w:rsidP="00AD60A2">
            <w:pPr>
              <w:rPr>
                <w:rFonts w:ascii="Arial" w:hAnsi="Arial" w:cs="Arial"/>
              </w:rPr>
            </w:pPr>
            <w:r w:rsidRPr="00005D9A">
              <w:rPr>
                <w:rFonts w:ascii="Arial" w:hAnsi="Arial" w:cs="Arial"/>
              </w:rPr>
              <w:t xml:space="preserve">Carotid SBP and PP </w:t>
            </w:r>
          </w:p>
        </w:tc>
        <w:tc>
          <w:tcPr>
            <w:tcW w:w="2595" w:type="dxa"/>
            <w:tcBorders>
              <w:left w:val="nil"/>
              <w:right w:val="nil"/>
            </w:tcBorders>
            <w:tcMar>
              <w:top w:w="15" w:type="dxa"/>
              <w:left w:w="108" w:type="dxa"/>
              <w:bottom w:w="0" w:type="dxa"/>
              <w:right w:w="108" w:type="dxa"/>
            </w:tcMar>
            <w:hideMark/>
          </w:tcPr>
          <w:p w14:paraId="117D09A0" w14:textId="77777777" w:rsidR="00DF1B05" w:rsidRPr="00005D9A" w:rsidRDefault="00DF1B05" w:rsidP="00AD60A2">
            <w:pPr>
              <w:rPr>
                <w:rFonts w:ascii="Arial" w:hAnsi="Arial" w:cs="Arial"/>
              </w:rPr>
            </w:pPr>
            <w:r w:rsidRPr="00005D9A">
              <w:rPr>
                <w:rFonts w:ascii="Arial" w:hAnsi="Arial" w:cs="Arial"/>
              </w:rPr>
              <w:t>All-cause and CV mortality</w:t>
            </w:r>
          </w:p>
        </w:tc>
        <w:tc>
          <w:tcPr>
            <w:tcW w:w="3975" w:type="dxa"/>
            <w:tcBorders>
              <w:left w:val="nil"/>
              <w:right w:val="nil"/>
            </w:tcBorders>
            <w:hideMark/>
          </w:tcPr>
          <w:p w14:paraId="04E70051" w14:textId="77777777" w:rsidR="00DF1B05" w:rsidRPr="00005D9A" w:rsidRDefault="00DF1B05" w:rsidP="00AD60A2">
            <w:pPr>
              <w:rPr>
                <w:rFonts w:ascii="Arial" w:hAnsi="Arial" w:cs="Arial"/>
              </w:rPr>
            </w:pPr>
            <w:r>
              <w:rPr>
                <w:rFonts w:ascii="Arial" w:hAnsi="Arial" w:cs="Arial"/>
              </w:rPr>
              <w:t xml:space="preserve">Only carotid SBP </w:t>
            </w:r>
            <w:r w:rsidRPr="00005D9A">
              <w:rPr>
                <w:rFonts w:ascii="Arial" w:hAnsi="Arial" w:cs="Arial"/>
              </w:rPr>
              <w:t>predicted CV mortality after adjustment. No adjustment for brachial pressure.</w:t>
            </w:r>
          </w:p>
        </w:tc>
      </w:tr>
      <w:tr w:rsidR="00DF1B05" w:rsidRPr="00005D9A" w14:paraId="7F2B64DE" w14:textId="77777777" w:rsidTr="00AD60A2">
        <w:trPr>
          <w:trHeight w:val="625"/>
        </w:trPr>
        <w:tc>
          <w:tcPr>
            <w:tcW w:w="1659" w:type="dxa"/>
            <w:tcBorders>
              <w:left w:val="nil"/>
              <w:right w:val="nil"/>
            </w:tcBorders>
            <w:tcMar>
              <w:top w:w="15" w:type="dxa"/>
              <w:left w:w="108" w:type="dxa"/>
              <w:bottom w:w="0" w:type="dxa"/>
              <w:right w:w="108" w:type="dxa"/>
            </w:tcMar>
            <w:hideMark/>
          </w:tcPr>
          <w:p w14:paraId="07806BC8" w14:textId="77777777" w:rsidR="00DF1B05" w:rsidRPr="001A469C" w:rsidRDefault="00DF1B05" w:rsidP="00AD60A2">
            <w:pPr>
              <w:rPr>
                <w:rFonts w:ascii="Arial" w:hAnsi="Arial" w:cs="Arial"/>
              </w:rPr>
            </w:pPr>
            <w:r w:rsidRPr="00005D9A">
              <w:rPr>
                <w:rFonts w:ascii="Arial" w:hAnsi="Arial" w:cs="Arial"/>
              </w:rPr>
              <w:t>Pini</w:t>
            </w:r>
            <w:r>
              <w:rPr>
                <w:rFonts w:ascii="Arial" w:hAnsi="Arial" w:cs="Arial"/>
              </w:rPr>
              <w:t xml:space="preserve"> et </w:t>
            </w:r>
            <w:proofErr w:type="gramStart"/>
            <w:r>
              <w:rPr>
                <w:rFonts w:ascii="Arial" w:hAnsi="Arial" w:cs="Arial"/>
              </w:rPr>
              <w:t>al[</w:t>
            </w:r>
            <w:proofErr w:type="gramEnd"/>
            <w:r>
              <w:rPr>
                <w:rFonts w:ascii="Arial" w:hAnsi="Arial" w:cs="Arial"/>
              </w:rPr>
              <w:t>5]</w:t>
            </w:r>
          </w:p>
        </w:tc>
        <w:tc>
          <w:tcPr>
            <w:tcW w:w="1854" w:type="dxa"/>
            <w:tcBorders>
              <w:left w:val="nil"/>
              <w:right w:val="nil"/>
            </w:tcBorders>
            <w:tcMar>
              <w:top w:w="15" w:type="dxa"/>
              <w:left w:w="108" w:type="dxa"/>
              <w:bottom w:w="0" w:type="dxa"/>
              <w:right w:w="108" w:type="dxa"/>
            </w:tcMar>
            <w:hideMark/>
          </w:tcPr>
          <w:p w14:paraId="64B39DB6" w14:textId="77777777" w:rsidR="00DF1B05" w:rsidRPr="00005D9A" w:rsidRDefault="00DF1B05" w:rsidP="00AD60A2">
            <w:pPr>
              <w:rPr>
                <w:rFonts w:ascii="Arial" w:hAnsi="Arial" w:cs="Arial"/>
              </w:rPr>
            </w:pPr>
            <w:r>
              <w:rPr>
                <w:rFonts w:ascii="Arial" w:hAnsi="Arial" w:cs="Arial"/>
              </w:rPr>
              <w:t>2008</w:t>
            </w:r>
          </w:p>
        </w:tc>
        <w:tc>
          <w:tcPr>
            <w:tcW w:w="1903" w:type="dxa"/>
            <w:tcBorders>
              <w:left w:val="nil"/>
              <w:right w:val="nil"/>
            </w:tcBorders>
            <w:tcMar>
              <w:top w:w="15" w:type="dxa"/>
              <w:left w:w="108" w:type="dxa"/>
              <w:bottom w:w="0" w:type="dxa"/>
              <w:right w:w="108" w:type="dxa"/>
            </w:tcMar>
            <w:hideMark/>
          </w:tcPr>
          <w:p w14:paraId="59B648F3" w14:textId="77777777" w:rsidR="00DF1B05" w:rsidRPr="00005D9A" w:rsidRDefault="00DF1B05" w:rsidP="00AD60A2">
            <w:pPr>
              <w:rPr>
                <w:rFonts w:ascii="Arial" w:hAnsi="Arial" w:cs="Arial"/>
              </w:rPr>
            </w:pPr>
            <w:r w:rsidRPr="00005D9A">
              <w:rPr>
                <w:rFonts w:ascii="Arial" w:hAnsi="Arial" w:cs="Arial"/>
              </w:rPr>
              <w:t xml:space="preserve">173, Geriatrics </w:t>
            </w:r>
          </w:p>
        </w:tc>
        <w:tc>
          <w:tcPr>
            <w:tcW w:w="1462" w:type="dxa"/>
            <w:tcBorders>
              <w:left w:val="nil"/>
              <w:right w:val="nil"/>
            </w:tcBorders>
            <w:tcMar>
              <w:top w:w="15" w:type="dxa"/>
              <w:left w:w="108" w:type="dxa"/>
              <w:bottom w:w="0" w:type="dxa"/>
              <w:right w:w="108" w:type="dxa"/>
            </w:tcMar>
            <w:hideMark/>
          </w:tcPr>
          <w:p w14:paraId="41197974" w14:textId="77777777" w:rsidR="00DF1B05" w:rsidRPr="00005D9A" w:rsidRDefault="00DF1B05" w:rsidP="00AD60A2">
            <w:pPr>
              <w:rPr>
                <w:rFonts w:ascii="Arial" w:hAnsi="Arial" w:cs="Arial"/>
              </w:rPr>
            </w:pPr>
            <w:r w:rsidRPr="00005D9A">
              <w:rPr>
                <w:rFonts w:ascii="Arial" w:hAnsi="Arial" w:cs="Arial"/>
              </w:rPr>
              <w:t xml:space="preserve">8 years </w:t>
            </w:r>
          </w:p>
        </w:tc>
        <w:tc>
          <w:tcPr>
            <w:tcW w:w="1678" w:type="dxa"/>
            <w:tcBorders>
              <w:left w:val="nil"/>
              <w:right w:val="nil"/>
            </w:tcBorders>
            <w:tcMar>
              <w:top w:w="15" w:type="dxa"/>
              <w:left w:w="108" w:type="dxa"/>
              <w:bottom w:w="0" w:type="dxa"/>
              <w:right w:w="108" w:type="dxa"/>
            </w:tcMar>
            <w:hideMark/>
          </w:tcPr>
          <w:p w14:paraId="0955358E" w14:textId="77777777" w:rsidR="00DF1B05" w:rsidRPr="00005D9A" w:rsidRDefault="00DF1B05" w:rsidP="00AD60A2">
            <w:pPr>
              <w:rPr>
                <w:rFonts w:ascii="Arial" w:hAnsi="Arial" w:cs="Arial"/>
              </w:rPr>
            </w:pPr>
            <w:r w:rsidRPr="00005D9A">
              <w:rPr>
                <w:rFonts w:ascii="Arial" w:hAnsi="Arial" w:cs="Arial"/>
              </w:rPr>
              <w:t xml:space="preserve">Carotid SBP and PP </w:t>
            </w:r>
          </w:p>
        </w:tc>
        <w:tc>
          <w:tcPr>
            <w:tcW w:w="2595" w:type="dxa"/>
            <w:tcBorders>
              <w:left w:val="nil"/>
              <w:right w:val="nil"/>
            </w:tcBorders>
            <w:tcMar>
              <w:top w:w="15" w:type="dxa"/>
              <w:left w:w="108" w:type="dxa"/>
              <w:bottom w:w="0" w:type="dxa"/>
              <w:right w:w="108" w:type="dxa"/>
            </w:tcMar>
            <w:hideMark/>
          </w:tcPr>
          <w:p w14:paraId="24F436F8" w14:textId="77777777" w:rsidR="00DF1B05" w:rsidRPr="00005D9A" w:rsidRDefault="00DF1B05" w:rsidP="00AD60A2">
            <w:pPr>
              <w:rPr>
                <w:rFonts w:ascii="Arial" w:hAnsi="Arial" w:cs="Arial"/>
              </w:rPr>
            </w:pPr>
            <w:r w:rsidRPr="00005D9A">
              <w:rPr>
                <w:rFonts w:ascii="Arial" w:hAnsi="Arial" w:cs="Arial"/>
              </w:rPr>
              <w:t>CV mortality and events</w:t>
            </w:r>
          </w:p>
        </w:tc>
        <w:tc>
          <w:tcPr>
            <w:tcW w:w="3975" w:type="dxa"/>
            <w:tcBorders>
              <w:left w:val="nil"/>
              <w:right w:val="nil"/>
            </w:tcBorders>
            <w:hideMark/>
          </w:tcPr>
          <w:p w14:paraId="47ED8C47" w14:textId="77777777" w:rsidR="00DF1B05" w:rsidRPr="00005D9A" w:rsidRDefault="00DF1B05" w:rsidP="00AD60A2">
            <w:pPr>
              <w:rPr>
                <w:rFonts w:ascii="Arial" w:hAnsi="Arial" w:cs="Arial"/>
              </w:rPr>
            </w:pPr>
            <w:r w:rsidRPr="00005D9A">
              <w:rPr>
                <w:rFonts w:ascii="Arial" w:hAnsi="Arial" w:cs="Arial"/>
              </w:rPr>
              <w:t>Carotid SBP and PP independently associated with cardiovascular events and carotid SBP with fatal cardiovascular events. Association remained after adjusting for brachial BP.</w:t>
            </w:r>
          </w:p>
        </w:tc>
      </w:tr>
      <w:tr w:rsidR="00DF1B05" w:rsidRPr="00005D9A" w14:paraId="2BC11817" w14:textId="77777777" w:rsidTr="00AD60A2">
        <w:trPr>
          <w:trHeight w:val="625"/>
        </w:trPr>
        <w:tc>
          <w:tcPr>
            <w:tcW w:w="1659" w:type="dxa"/>
            <w:tcBorders>
              <w:left w:val="nil"/>
              <w:right w:val="nil"/>
            </w:tcBorders>
            <w:tcMar>
              <w:top w:w="15" w:type="dxa"/>
              <w:left w:w="108" w:type="dxa"/>
              <w:bottom w:w="0" w:type="dxa"/>
              <w:right w:w="108" w:type="dxa"/>
            </w:tcMar>
            <w:hideMark/>
          </w:tcPr>
          <w:p w14:paraId="3EC99A20" w14:textId="77777777" w:rsidR="00DF1B05" w:rsidRPr="009515D1" w:rsidRDefault="00DF1B05" w:rsidP="00AD60A2">
            <w:pPr>
              <w:rPr>
                <w:rFonts w:ascii="Arial" w:hAnsi="Arial" w:cs="Arial"/>
                <w:vertAlign w:val="superscript"/>
              </w:rPr>
            </w:pPr>
            <w:r w:rsidRPr="00005D9A">
              <w:rPr>
                <w:rFonts w:ascii="Arial" w:hAnsi="Arial" w:cs="Arial"/>
              </w:rPr>
              <w:t>Jankowski</w:t>
            </w:r>
            <w:r>
              <w:rPr>
                <w:rFonts w:ascii="Arial" w:hAnsi="Arial" w:cs="Arial"/>
              </w:rPr>
              <w:t xml:space="preserve"> et </w:t>
            </w:r>
            <w:proofErr w:type="gramStart"/>
            <w:r>
              <w:rPr>
                <w:rFonts w:ascii="Arial" w:hAnsi="Arial" w:cs="Arial"/>
              </w:rPr>
              <w:t>al[</w:t>
            </w:r>
            <w:proofErr w:type="gramEnd"/>
            <w:r>
              <w:rPr>
                <w:rFonts w:ascii="Arial" w:hAnsi="Arial" w:cs="Arial"/>
              </w:rPr>
              <w:t>6]</w:t>
            </w:r>
          </w:p>
        </w:tc>
        <w:tc>
          <w:tcPr>
            <w:tcW w:w="1854" w:type="dxa"/>
            <w:tcBorders>
              <w:left w:val="nil"/>
              <w:right w:val="nil"/>
            </w:tcBorders>
            <w:tcMar>
              <w:top w:w="15" w:type="dxa"/>
              <w:left w:w="108" w:type="dxa"/>
              <w:bottom w:w="0" w:type="dxa"/>
              <w:right w:w="108" w:type="dxa"/>
            </w:tcMar>
            <w:hideMark/>
          </w:tcPr>
          <w:p w14:paraId="572A92AB" w14:textId="77777777" w:rsidR="00DF1B05" w:rsidRPr="00005D9A" w:rsidRDefault="00DF1B05" w:rsidP="00AD60A2">
            <w:pPr>
              <w:rPr>
                <w:rFonts w:ascii="Arial" w:hAnsi="Arial" w:cs="Arial"/>
              </w:rPr>
            </w:pPr>
            <w:r>
              <w:rPr>
                <w:rFonts w:ascii="Arial" w:hAnsi="Arial" w:cs="Arial"/>
              </w:rPr>
              <w:t>2008</w:t>
            </w:r>
          </w:p>
        </w:tc>
        <w:tc>
          <w:tcPr>
            <w:tcW w:w="1903" w:type="dxa"/>
            <w:tcBorders>
              <w:left w:val="nil"/>
              <w:right w:val="nil"/>
            </w:tcBorders>
            <w:tcMar>
              <w:top w:w="15" w:type="dxa"/>
              <w:left w:w="108" w:type="dxa"/>
              <w:bottom w:w="0" w:type="dxa"/>
              <w:right w:w="108" w:type="dxa"/>
            </w:tcMar>
            <w:hideMark/>
          </w:tcPr>
          <w:p w14:paraId="17498A2F" w14:textId="77777777" w:rsidR="00DF1B05" w:rsidRPr="00005D9A" w:rsidRDefault="00DF1B05" w:rsidP="00AD60A2">
            <w:pPr>
              <w:rPr>
                <w:rFonts w:ascii="Arial" w:hAnsi="Arial" w:cs="Arial"/>
              </w:rPr>
            </w:pPr>
            <w:r w:rsidRPr="00005D9A">
              <w:rPr>
                <w:rFonts w:ascii="Arial" w:hAnsi="Arial" w:cs="Arial"/>
              </w:rPr>
              <w:t xml:space="preserve">1109, Angiography </w:t>
            </w:r>
          </w:p>
        </w:tc>
        <w:tc>
          <w:tcPr>
            <w:tcW w:w="1462" w:type="dxa"/>
            <w:tcBorders>
              <w:left w:val="nil"/>
              <w:right w:val="nil"/>
            </w:tcBorders>
            <w:tcMar>
              <w:top w:w="15" w:type="dxa"/>
              <w:left w:w="108" w:type="dxa"/>
              <w:bottom w:w="0" w:type="dxa"/>
              <w:right w:w="108" w:type="dxa"/>
            </w:tcMar>
            <w:hideMark/>
          </w:tcPr>
          <w:p w14:paraId="7B46DB4D" w14:textId="77777777" w:rsidR="00DF1B05" w:rsidRPr="00005D9A" w:rsidRDefault="00DF1B05" w:rsidP="00AD60A2">
            <w:pPr>
              <w:rPr>
                <w:rFonts w:ascii="Arial" w:hAnsi="Arial" w:cs="Arial"/>
              </w:rPr>
            </w:pPr>
            <w:r w:rsidRPr="00005D9A">
              <w:rPr>
                <w:rFonts w:ascii="Arial" w:hAnsi="Arial" w:cs="Arial"/>
              </w:rPr>
              <w:t xml:space="preserve">4.5 years </w:t>
            </w:r>
          </w:p>
        </w:tc>
        <w:tc>
          <w:tcPr>
            <w:tcW w:w="1678" w:type="dxa"/>
            <w:tcBorders>
              <w:left w:val="nil"/>
              <w:right w:val="nil"/>
            </w:tcBorders>
            <w:tcMar>
              <w:top w:w="15" w:type="dxa"/>
              <w:left w:w="108" w:type="dxa"/>
              <w:bottom w:w="0" w:type="dxa"/>
              <w:right w:w="108" w:type="dxa"/>
            </w:tcMar>
            <w:hideMark/>
          </w:tcPr>
          <w:p w14:paraId="68581BF2" w14:textId="77777777" w:rsidR="00DF1B05" w:rsidRPr="00005D9A" w:rsidRDefault="00DF1B05" w:rsidP="00AD60A2">
            <w:pPr>
              <w:rPr>
                <w:rFonts w:ascii="Arial" w:hAnsi="Arial" w:cs="Arial"/>
              </w:rPr>
            </w:pPr>
            <w:r w:rsidRPr="00005D9A">
              <w:rPr>
                <w:rFonts w:ascii="Arial" w:hAnsi="Arial" w:cs="Arial"/>
              </w:rPr>
              <w:t>Invasive aortic PP and pulsatility</w:t>
            </w:r>
          </w:p>
        </w:tc>
        <w:tc>
          <w:tcPr>
            <w:tcW w:w="2595" w:type="dxa"/>
            <w:tcBorders>
              <w:left w:val="nil"/>
              <w:right w:val="nil"/>
            </w:tcBorders>
            <w:tcMar>
              <w:top w:w="15" w:type="dxa"/>
              <w:left w:w="108" w:type="dxa"/>
              <w:bottom w:w="0" w:type="dxa"/>
              <w:right w:w="108" w:type="dxa"/>
            </w:tcMar>
            <w:hideMark/>
          </w:tcPr>
          <w:p w14:paraId="1735003D" w14:textId="77777777" w:rsidR="00DF1B05" w:rsidRPr="00005D9A" w:rsidRDefault="00DF1B05" w:rsidP="00AD60A2">
            <w:pPr>
              <w:rPr>
                <w:rFonts w:ascii="Arial" w:hAnsi="Arial" w:cs="Arial"/>
              </w:rPr>
            </w:pPr>
            <w:r w:rsidRPr="00005D9A">
              <w:rPr>
                <w:rFonts w:ascii="Arial" w:hAnsi="Arial" w:cs="Arial"/>
              </w:rPr>
              <w:t xml:space="preserve">CV mortality and events </w:t>
            </w:r>
          </w:p>
        </w:tc>
        <w:tc>
          <w:tcPr>
            <w:tcW w:w="3975" w:type="dxa"/>
            <w:tcBorders>
              <w:left w:val="nil"/>
              <w:right w:val="nil"/>
            </w:tcBorders>
            <w:hideMark/>
          </w:tcPr>
          <w:p w14:paraId="6756D829" w14:textId="77777777" w:rsidR="00DF1B05" w:rsidRDefault="00DF1B05" w:rsidP="00AD60A2">
            <w:pPr>
              <w:rPr>
                <w:rFonts w:ascii="Arial" w:hAnsi="Arial" w:cs="Arial"/>
              </w:rPr>
            </w:pPr>
            <w:r w:rsidRPr="00005D9A">
              <w:rPr>
                <w:rFonts w:ascii="Arial" w:hAnsi="Arial" w:cs="Arial"/>
              </w:rPr>
              <w:t>Aortic PP and aortic pulsatility related to CV mortality/events after adjustment. Stronger association for aortic pulsatility. No adjustment for brachial pressure.</w:t>
            </w:r>
          </w:p>
          <w:p w14:paraId="09AF78FC" w14:textId="77777777" w:rsidR="00DF1B05" w:rsidRPr="00005D9A" w:rsidRDefault="00DF1B05" w:rsidP="00AD60A2">
            <w:pPr>
              <w:rPr>
                <w:rFonts w:ascii="Arial" w:hAnsi="Arial" w:cs="Arial"/>
              </w:rPr>
            </w:pPr>
          </w:p>
        </w:tc>
      </w:tr>
      <w:tr w:rsidR="00DF1B05" w:rsidRPr="00005D9A" w14:paraId="4E20E4BC" w14:textId="77777777" w:rsidTr="00AD60A2">
        <w:trPr>
          <w:trHeight w:val="625"/>
        </w:trPr>
        <w:tc>
          <w:tcPr>
            <w:tcW w:w="1659" w:type="dxa"/>
            <w:tcBorders>
              <w:left w:val="nil"/>
              <w:right w:val="nil"/>
            </w:tcBorders>
            <w:tcMar>
              <w:top w:w="15" w:type="dxa"/>
              <w:left w:w="108" w:type="dxa"/>
              <w:bottom w:w="0" w:type="dxa"/>
              <w:right w:w="108" w:type="dxa"/>
            </w:tcMar>
            <w:hideMark/>
          </w:tcPr>
          <w:p w14:paraId="29C5FB34" w14:textId="77777777" w:rsidR="00DF1B05" w:rsidRPr="001A469C" w:rsidRDefault="00DF1B05" w:rsidP="00AD60A2">
            <w:pPr>
              <w:rPr>
                <w:rFonts w:ascii="Arial" w:hAnsi="Arial" w:cs="Arial"/>
              </w:rPr>
            </w:pPr>
            <w:r w:rsidRPr="00005D9A">
              <w:rPr>
                <w:rFonts w:ascii="Arial" w:hAnsi="Arial" w:cs="Arial"/>
                <w:lang w:val="en-US"/>
              </w:rPr>
              <w:lastRenderedPageBreak/>
              <w:t>Roman</w:t>
            </w:r>
            <w:r>
              <w:rPr>
                <w:rFonts w:ascii="Arial" w:hAnsi="Arial" w:cs="Arial"/>
                <w:lang w:val="en-US"/>
              </w:rPr>
              <w:t xml:space="preserve"> et </w:t>
            </w:r>
            <w:proofErr w:type="gramStart"/>
            <w:r>
              <w:rPr>
                <w:rFonts w:ascii="Arial" w:hAnsi="Arial" w:cs="Arial"/>
                <w:lang w:val="en-US"/>
              </w:rPr>
              <w:t>al[</w:t>
            </w:r>
            <w:proofErr w:type="gramEnd"/>
            <w:r>
              <w:rPr>
                <w:rFonts w:ascii="Arial" w:hAnsi="Arial" w:cs="Arial"/>
                <w:lang w:val="en-US"/>
              </w:rPr>
              <w:t>3]</w:t>
            </w:r>
          </w:p>
        </w:tc>
        <w:tc>
          <w:tcPr>
            <w:tcW w:w="1854" w:type="dxa"/>
            <w:tcBorders>
              <w:left w:val="nil"/>
              <w:right w:val="nil"/>
            </w:tcBorders>
            <w:tcMar>
              <w:top w:w="15" w:type="dxa"/>
              <w:left w:w="108" w:type="dxa"/>
              <w:bottom w:w="0" w:type="dxa"/>
              <w:right w:w="108" w:type="dxa"/>
            </w:tcMar>
            <w:hideMark/>
          </w:tcPr>
          <w:p w14:paraId="2B42D35B" w14:textId="77777777" w:rsidR="00DF1B05" w:rsidRPr="00005D9A" w:rsidRDefault="00DF1B05" w:rsidP="00AD60A2">
            <w:pPr>
              <w:rPr>
                <w:rFonts w:ascii="Arial" w:hAnsi="Arial" w:cs="Arial"/>
              </w:rPr>
            </w:pPr>
            <w:r>
              <w:rPr>
                <w:rFonts w:ascii="Arial" w:hAnsi="Arial" w:cs="Arial"/>
                <w:lang w:val="it-IT"/>
              </w:rPr>
              <w:t>2007</w:t>
            </w:r>
          </w:p>
        </w:tc>
        <w:tc>
          <w:tcPr>
            <w:tcW w:w="1903" w:type="dxa"/>
            <w:tcBorders>
              <w:left w:val="nil"/>
              <w:right w:val="nil"/>
            </w:tcBorders>
            <w:tcMar>
              <w:top w:w="15" w:type="dxa"/>
              <w:left w:w="108" w:type="dxa"/>
              <w:bottom w:w="0" w:type="dxa"/>
              <w:right w:w="108" w:type="dxa"/>
            </w:tcMar>
            <w:hideMark/>
          </w:tcPr>
          <w:p w14:paraId="3DB31F41" w14:textId="77777777" w:rsidR="00DF1B05" w:rsidRPr="00005D9A" w:rsidRDefault="00DF1B05" w:rsidP="00AD60A2">
            <w:pPr>
              <w:rPr>
                <w:rFonts w:ascii="Arial" w:hAnsi="Arial" w:cs="Arial"/>
              </w:rPr>
            </w:pPr>
            <w:r w:rsidRPr="00005D9A">
              <w:rPr>
                <w:rFonts w:ascii="Arial" w:hAnsi="Arial" w:cs="Arial"/>
                <w:lang w:val="it-IT"/>
              </w:rPr>
              <w:t xml:space="preserve">2403, Native Americans </w:t>
            </w:r>
          </w:p>
        </w:tc>
        <w:tc>
          <w:tcPr>
            <w:tcW w:w="1462" w:type="dxa"/>
            <w:tcBorders>
              <w:left w:val="nil"/>
              <w:right w:val="nil"/>
            </w:tcBorders>
            <w:tcMar>
              <w:top w:w="15" w:type="dxa"/>
              <w:left w:w="108" w:type="dxa"/>
              <w:bottom w:w="0" w:type="dxa"/>
              <w:right w:w="108" w:type="dxa"/>
            </w:tcMar>
            <w:hideMark/>
          </w:tcPr>
          <w:p w14:paraId="1BC2C83F" w14:textId="77777777" w:rsidR="00DF1B05" w:rsidRPr="00005D9A" w:rsidRDefault="00DF1B05" w:rsidP="00AD60A2">
            <w:pPr>
              <w:rPr>
                <w:rFonts w:ascii="Arial" w:hAnsi="Arial" w:cs="Arial"/>
              </w:rPr>
            </w:pPr>
            <w:r w:rsidRPr="00005D9A">
              <w:rPr>
                <w:rFonts w:ascii="Arial" w:hAnsi="Arial" w:cs="Arial"/>
              </w:rPr>
              <w:t xml:space="preserve">4.8 years </w:t>
            </w:r>
          </w:p>
        </w:tc>
        <w:tc>
          <w:tcPr>
            <w:tcW w:w="1678" w:type="dxa"/>
            <w:tcBorders>
              <w:left w:val="nil"/>
              <w:right w:val="nil"/>
            </w:tcBorders>
            <w:tcMar>
              <w:top w:w="15" w:type="dxa"/>
              <w:left w:w="108" w:type="dxa"/>
              <w:bottom w:w="0" w:type="dxa"/>
              <w:right w:w="108" w:type="dxa"/>
            </w:tcMar>
            <w:hideMark/>
          </w:tcPr>
          <w:p w14:paraId="1A88E53E" w14:textId="77777777" w:rsidR="00DF1B05" w:rsidRPr="00005D9A" w:rsidRDefault="00DF1B05" w:rsidP="00AD60A2">
            <w:pPr>
              <w:rPr>
                <w:rFonts w:ascii="Arial" w:hAnsi="Arial" w:cs="Arial"/>
              </w:rPr>
            </w:pPr>
            <w:r w:rsidRPr="00005D9A">
              <w:rPr>
                <w:rFonts w:ascii="Arial" w:hAnsi="Arial" w:cs="Arial"/>
              </w:rPr>
              <w:t xml:space="preserve">Aortic SBP and PP </w:t>
            </w:r>
          </w:p>
        </w:tc>
        <w:tc>
          <w:tcPr>
            <w:tcW w:w="2595" w:type="dxa"/>
            <w:tcBorders>
              <w:left w:val="nil"/>
              <w:right w:val="nil"/>
            </w:tcBorders>
            <w:tcMar>
              <w:top w:w="15" w:type="dxa"/>
              <w:left w:w="108" w:type="dxa"/>
              <w:bottom w:w="0" w:type="dxa"/>
              <w:right w:w="108" w:type="dxa"/>
            </w:tcMar>
            <w:hideMark/>
          </w:tcPr>
          <w:p w14:paraId="10CF3286" w14:textId="77777777" w:rsidR="00DF1B05" w:rsidRPr="00005D9A" w:rsidRDefault="00DF1B05" w:rsidP="00AD60A2">
            <w:pPr>
              <w:rPr>
                <w:rFonts w:ascii="Arial" w:hAnsi="Arial" w:cs="Arial"/>
              </w:rPr>
            </w:pPr>
            <w:r w:rsidRPr="00005D9A">
              <w:rPr>
                <w:rFonts w:ascii="Arial" w:hAnsi="Arial" w:cs="Arial"/>
              </w:rPr>
              <w:t xml:space="preserve">CV mortality and events </w:t>
            </w:r>
          </w:p>
        </w:tc>
        <w:tc>
          <w:tcPr>
            <w:tcW w:w="3975" w:type="dxa"/>
            <w:tcBorders>
              <w:left w:val="nil"/>
              <w:right w:val="nil"/>
            </w:tcBorders>
            <w:hideMark/>
          </w:tcPr>
          <w:p w14:paraId="77D1FE97" w14:textId="77777777" w:rsidR="00DF1B05" w:rsidRPr="00005D9A" w:rsidRDefault="00DF1B05" w:rsidP="00AD60A2">
            <w:pPr>
              <w:rPr>
                <w:rFonts w:ascii="Arial" w:hAnsi="Arial" w:cs="Arial"/>
              </w:rPr>
            </w:pPr>
            <w:r w:rsidRPr="00005D9A">
              <w:rPr>
                <w:rFonts w:ascii="Arial" w:hAnsi="Arial" w:cs="Arial"/>
              </w:rPr>
              <w:t>Aortic SBP and PP independently associated with CV mortality and events. Aortic PP superior to brachial PP.</w:t>
            </w:r>
          </w:p>
        </w:tc>
      </w:tr>
      <w:tr w:rsidR="00DF1B05" w:rsidRPr="00005D9A" w14:paraId="05ADA8DF" w14:textId="77777777" w:rsidTr="00AD60A2">
        <w:trPr>
          <w:trHeight w:val="625"/>
        </w:trPr>
        <w:tc>
          <w:tcPr>
            <w:tcW w:w="1659" w:type="dxa"/>
            <w:tcBorders>
              <w:left w:val="nil"/>
              <w:right w:val="nil"/>
            </w:tcBorders>
            <w:tcMar>
              <w:top w:w="15" w:type="dxa"/>
              <w:left w:w="108" w:type="dxa"/>
              <w:bottom w:w="0" w:type="dxa"/>
              <w:right w:w="108" w:type="dxa"/>
            </w:tcMar>
            <w:hideMark/>
          </w:tcPr>
          <w:p w14:paraId="5EF3E021" w14:textId="77777777" w:rsidR="00DF1B05" w:rsidRPr="001A469C" w:rsidRDefault="00DF1B05" w:rsidP="00AD60A2">
            <w:pPr>
              <w:rPr>
                <w:rFonts w:ascii="Arial" w:hAnsi="Arial" w:cs="Arial"/>
              </w:rPr>
            </w:pPr>
            <w:r w:rsidRPr="00005D9A">
              <w:rPr>
                <w:rFonts w:ascii="Arial" w:hAnsi="Arial" w:cs="Arial"/>
              </w:rPr>
              <w:t>Williams</w:t>
            </w:r>
            <w:r>
              <w:rPr>
                <w:rFonts w:ascii="Arial" w:hAnsi="Arial" w:cs="Arial"/>
              </w:rPr>
              <w:t xml:space="preserve"> et </w:t>
            </w:r>
            <w:proofErr w:type="gramStart"/>
            <w:r>
              <w:rPr>
                <w:rFonts w:ascii="Arial" w:hAnsi="Arial" w:cs="Arial"/>
              </w:rPr>
              <w:t>al[</w:t>
            </w:r>
            <w:proofErr w:type="gramEnd"/>
            <w:r>
              <w:rPr>
                <w:rFonts w:ascii="Arial" w:hAnsi="Arial" w:cs="Arial"/>
              </w:rPr>
              <w:t>62]</w:t>
            </w:r>
          </w:p>
        </w:tc>
        <w:tc>
          <w:tcPr>
            <w:tcW w:w="1854" w:type="dxa"/>
            <w:tcBorders>
              <w:left w:val="nil"/>
              <w:right w:val="nil"/>
            </w:tcBorders>
            <w:tcMar>
              <w:top w:w="15" w:type="dxa"/>
              <w:left w:w="108" w:type="dxa"/>
              <w:bottom w:w="0" w:type="dxa"/>
              <w:right w:w="108" w:type="dxa"/>
            </w:tcMar>
            <w:hideMark/>
          </w:tcPr>
          <w:p w14:paraId="4CEA380A" w14:textId="77777777" w:rsidR="00DF1B05" w:rsidRPr="00005D9A" w:rsidRDefault="00DF1B05" w:rsidP="00AD60A2">
            <w:pPr>
              <w:rPr>
                <w:rFonts w:ascii="Arial" w:hAnsi="Arial" w:cs="Arial"/>
              </w:rPr>
            </w:pPr>
            <w:r>
              <w:rPr>
                <w:rFonts w:ascii="Arial" w:hAnsi="Arial" w:cs="Arial"/>
              </w:rPr>
              <w:t>2006</w:t>
            </w:r>
          </w:p>
        </w:tc>
        <w:tc>
          <w:tcPr>
            <w:tcW w:w="1903" w:type="dxa"/>
            <w:tcBorders>
              <w:left w:val="nil"/>
              <w:right w:val="nil"/>
            </w:tcBorders>
            <w:tcMar>
              <w:top w:w="15" w:type="dxa"/>
              <w:left w:w="108" w:type="dxa"/>
              <w:bottom w:w="0" w:type="dxa"/>
              <w:right w:w="108" w:type="dxa"/>
            </w:tcMar>
            <w:hideMark/>
          </w:tcPr>
          <w:p w14:paraId="5074C09B" w14:textId="77777777" w:rsidR="00DF1B05" w:rsidRPr="00005D9A" w:rsidRDefault="00DF1B05" w:rsidP="00AD60A2">
            <w:pPr>
              <w:rPr>
                <w:rFonts w:ascii="Arial" w:hAnsi="Arial" w:cs="Arial"/>
              </w:rPr>
            </w:pPr>
            <w:r w:rsidRPr="00005D9A">
              <w:rPr>
                <w:rFonts w:ascii="Arial" w:hAnsi="Arial" w:cs="Arial"/>
              </w:rPr>
              <w:t xml:space="preserve">2199, Hypertensives </w:t>
            </w:r>
          </w:p>
        </w:tc>
        <w:tc>
          <w:tcPr>
            <w:tcW w:w="1462" w:type="dxa"/>
            <w:tcBorders>
              <w:left w:val="nil"/>
              <w:right w:val="nil"/>
            </w:tcBorders>
            <w:tcMar>
              <w:top w:w="15" w:type="dxa"/>
              <w:left w:w="108" w:type="dxa"/>
              <w:bottom w:w="0" w:type="dxa"/>
              <w:right w:w="108" w:type="dxa"/>
            </w:tcMar>
            <w:hideMark/>
          </w:tcPr>
          <w:p w14:paraId="2A0DE682" w14:textId="77777777" w:rsidR="00DF1B05" w:rsidRPr="00005D9A" w:rsidRDefault="00DF1B05" w:rsidP="00AD60A2">
            <w:pPr>
              <w:rPr>
                <w:rFonts w:ascii="Arial" w:hAnsi="Arial" w:cs="Arial"/>
              </w:rPr>
            </w:pPr>
            <w:r w:rsidRPr="00005D9A">
              <w:rPr>
                <w:rFonts w:ascii="Arial" w:hAnsi="Arial" w:cs="Arial"/>
              </w:rPr>
              <w:t xml:space="preserve">4 years </w:t>
            </w:r>
          </w:p>
        </w:tc>
        <w:tc>
          <w:tcPr>
            <w:tcW w:w="1678" w:type="dxa"/>
            <w:tcBorders>
              <w:left w:val="nil"/>
              <w:right w:val="nil"/>
            </w:tcBorders>
            <w:tcMar>
              <w:top w:w="15" w:type="dxa"/>
              <w:left w:w="108" w:type="dxa"/>
              <w:bottom w:w="0" w:type="dxa"/>
              <w:right w:w="108" w:type="dxa"/>
            </w:tcMar>
            <w:hideMark/>
          </w:tcPr>
          <w:p w14:paraId="7250C7CA" w14:textId="77777777" w:rsidR="00DF1B05" w:rsidRPr="00005D9A" w:rsidRDefault="00DF1B05" w:rsidP="00AD60A2">
            <w:pPr>
              <w:rPr>
                <w:rFonts w:ascii="Arial" w:hAnsi="Arial" w:cs="Arial"/>
              </w:rPr>
            </w:pPr>
            <w:r w:rsidRPr="00005D9A">
              <w:rPr>
                <w:rFonts w:ascii="Arial" w:hAnsi="Arial" w:cs="Arial"/>
              </w:rPr>
              <w:t xml:space="preserve">Aortic PP </w:t>
            </w:r>
          </w:p>
        </w:tc>
        <w:tc>
          <w:tcPr>
            <w:tcW w:w="2595" w:type="dxa"/>
            <w:tcBorders>
              <w:left w:val="nil"/>
              <w:right w:val="nil"/>
            </w:tcBorders>
            <w:tcMar>
              <w:top w:w="15" w:type="dxa"/>
              <w:left w:w="108" w:type="dxa"/>
              <w:bottom w:w="0" w:type="dxa"/>
              <w:right w:w="108" w:type="dxa"/>
            </w:tcMar>
            <w:hideMark/>
          </w:tcPr>
          <w:p w14:paraId="200D83ED" w14:textId="77777777" w:rsidR="00DF1B05" w:rsidRPr="00005D9A" w:rsidRDefault="00DF1B05" w:rsidP="00AD60A2">
            <w:pPr>
              <w:rPr>
                <w:rFonts w:ascii="Arial" w:hAnsi="Arial" w:cs="Arial"/>
              </w:rPr>
            </w:pPr>
            <w:r w:rsidRPr="00005D9A">
              <w:rPr>
                <w:rFonts w:ascii="Arial" w:hAnsi="Arial" w:cs="Arial"/>
              </w:rPr>
              <w:t>CV events and procedures</w:t>
            </w:r>
          </w:p>
        </w:tc>
        <w:tc>
          <w:tcPr>
            <w:tcW w:w="3975" w:type="dxa"/>
            <w:tcBorders>
              <w:left w:val="nil"/>
              <w:right w:val="nil"/>
            </w:tcBorders>
            <w:hideMark/>
          </w:tcPr>
          <w:p w14:paraId="418AD22C" w14:textId="77777777" w:rsidR="00DF1B05" w:rsidRPr="00005D9A" w:rsidRDefault="00DF1B05" w:rsidP="00AD60A2">
            <w:pPr>
              <w:rPr>
                <w:rFonts w:ascii="Arial" w:hAnsi="Arial" w:cs="Arial"/>
              </w:rPr>
            </w:pPr>
            <w:r w:rsidRPr="00005D9A">
              <w:rPr>
                <w:rFonts w:ascii="Arial" w:hAnsi="Arial" w:cs="Arial"/>
              </w:rPr>
              <w:t>Aortic PP independently associated with CV events and procedures after adjustment. Not mutually adjusted for brachial pressure.</w:t>
            </w:r>
          </w:p>
        </w:tc>
      </w:tr>
      <w:tr w:rsidR="00DF1B05" w:rsidRPr="00005D9A" w14:paraId="5C53D159" w14:textId="77777777" w:rsidTr="00AD60A2">
        <w:trPr>
          <w:trHeight w:val="625"/>
        </w:trPr>
        <w:tc>
          <w:tcPr>
            <w:tcW w:w="1659" w:type="dxa"/>
            <w:tcBorders>
              <w:left w:val="nil"/>
              <w:right w:val="nil"/>
            </w:tcBorders>
            <w:tcMar>
              <w:top w:w="15" w:type="dxa"/>
              <w:left w:w="108" w:type="dxa"/>
              <w:bottom w:w="0" w:type="dxa"/>
              <w:right w:w="108" w:type="dxa"/>
            </w:tcMar>
            <w:hideMark/>
          </w:tcPr>
          <w:p w14:paraId="7234200A" w14:textId="77777777" w:rsidR="00DF1B05" w:rsidRPr="001A469C" w:rsidRDefault="00DF1B05" w:rsidP="00AD60A2">
            <w:pPr>
              <w:rPr>
                <w:rFonts w:ascii="Arial" w:hAnsi="Arial" w:cs="Arial"/>
              </w:rPr>
            </w:pPr>
            <w:r w:rsidRPr="00005D9A">
              <w:rPr>
                <w:rFonts w:ascii="Arial" w:hAnsi="Arial" w:cs="Arial"/>
              </w:rPr>
              <w:t>Dart</w:t>
            </w:r>
            <w:r>
              <w:rPr>
                <w:rFonts w:ascii="Arial" w:hAnsi="Arial" w:cs="Arial"/>
              </w:rPr>
              <w:t xml:space="preserve"> et </w:t>
            </w:r>
            <w:proofErr w:type="gramStart"/>
            <w:r>
              <w:rPr>
                <w:rFonts w:ascii="Arial" w:hAnsi="Arial" w:cs="Arial"/>
              </w:rPr>
              <w:t>al[</w:t>
            </w:r>
            <w:proofErr w:type="gramEnd"/>
            <w:r>
              <w:rPr>
                <w:rFonts w:ascii="Arial" w:hAnsi="Arial" w:cs="Arial"/>
              </w:rPr>
              <w:t>41]</w:t>
            </w:r>
          </w:p>
        </w:tc>
        <w:tc>
          <w:tcPr>
            <w:tcW w:w="1854" w:type="dxa"/>
            <w:tcBorders>
              <w:left w:val="nil"/>
              <w:right w:val="nil"/>
            </w:tcBorders>
            <w:tcMar>
              <w:top w:w="15" w:type="dxa"/>
              <w:left w:w="108" w:type="dxa"/>
              <w:bottom w:w="0" w:type="dxa"/>
              <w:right w:w="108" w:type="dxa"/>
            </w:tcMar>
            <w:hideMark/>
          </w:tcPr>
          <w:p w14:paraId="54BE2634" w14:textId="77777777" w:rsidR="00DF1B05" w:rsidRPr="00005D9A" w:rsidRDefault="00DF1B05" w:rsidP="00AD60A2">
            <w:pPr>
              <w:rPr>
                <w:rFonts w:ascii="Arial" w:hAnsi="Arial" w:cs="Arial"/>
              </w:rPr>
            </w:pPr>
            <w:r>
              <w:rPr>
                <w:rFonts w:ascii="Arial" w:hAnsi="Arial" w:cs="Arial"/>
              </w:rPr>
              <w:t>2006</w:t>
            </w:r>
          </w:p>
        </w:tc>
        <w:tc>
          <w:tcPr>
            <w:tcW w:w="1903" w:type="dxa"/>
            <w:tcBorders>
              <w:left w:val="nil"/>
              <w:right w:val="nil"/>
            </w:tcBorders>
            <w:tcMar>
              <w:top w:w="15" w:type="dxa"/>
              <w:left w:w="108" w:type="dxa"/>
              <w:bottom w:w="0" w:type="dxa"/>
              <w:right w:w="108" w:type="dxa"/>
            </w:tcMar>
            <w:hideMark/>
          </w:tcPr>
          <w:p w14:paraId="1DCC7B6C" w14:textId="77777777" w:rsidR="00DF1B05" w:rsidRPr="00005D9A" w:rsidRDefault="00DF1B05" w:rsidP="00AD60A2">
            <w:pPr>
              <w:rPr>
                <w:rFonts w:ascii="Arial" w:hAnsi="Arial" w:cs="Arial"/>
              </w:rPr>
            </w:pPr>
            <w:r w:rsidRPr="00005D9A">
              <w:rPr>
                <w:rFonts w:ascii="Arial" w:hAnsi="Arial" w:cs="Arial"/>
              </w:rPr>
              <w:t xml:space="preserve">484, Hypertensive women </w:t>
            </w:r>
          </w:p>
        </w:tc>
        <w:tc>
          <w:tcPr>
            <w:tcW w:w="1462" w:type="dxa"/>
            <w:tcBorders>
              <w:left w:val="nil"/>
              <w:right w:val="nil"/>
            </w:tcBorders>
            <w:tcMar>
              <w:top w:w="15" w:type="dxa"/>
              <w:left w:w="108" w:type="dxa"/>
              <w:bottom w:w="0" w:type="dxa"/>
              <w:right w:w="108" w:type="dxa"/>
            </w:tcMar>
            <w:hideMark/>
          </w:tcPr>
          <w:p w14:paraId="48A7B29A" w14:textId="77777777" w:rsidR="00DF1B05" w:rsidRPr="00005D9A" w:rsidRDefault="00DF1B05" w:rsidP="00AD60A2">
            <w:pPr>
              <w:rPr>
                <w:rFonts w:ascii="Arial" w:hAnsi="Arial" w:cs="Arial"/>
              </w:rPr>
            </w:pPr>
            <w:r w:rsidRPr="00005D9A">
              <w:rPr>
                <w:rFonts w:ascii="Arial" w:hAnsi="Arial" w:cs="Arial"/>
              </w:rPr>
              <w:t xml:space="preserve">4.1 years </w:t>
            </w:r>
          </w:p>
        </w:tc>
        <w:tc>
          <w:tcPr>
            <w:tcW w:w="1678" w:type="dxa"/>
            <w:tcBorders>
              <w:left w:val="nil"/>
              <w:right w:val="nil"/>
            </w:tcBorders>
            <w:tcMar>
              <w:top w:w="15" w:type="dxa"/>
              <w:left w:w="108" w:type="dxa"/>
              <w:bottom w:w="0" w:type="dxa"/>
              <w:right w:w="108" w:type="dxa"/>
            </w:tcMar>
            <w:hideMark/>
          </w:tcPr>
          <w:p w14:paraId="647BAC03" w14:textId="77777777" w:rsidR="00DF1B05" w:rsidRPr="00005D9A" w:rsidRDefault="00DF1B05" w:rsidP="00AD60A2">
            <w:pPr>
              <w:rPr>
                <w:rFonts w:ascii="Arial" w:hAnsi="Arial" w:cs="Arial"/>
              </w:rPr>
            </w:pPr>
            <w:r w:rsidRPr="00005D9A">
              <w:rPr>
                <w:rFonts w:ascii="Arial" w:hAnsi="Arial" w:cs="Arial"/>
              </w:rPr>
              <w:t xml:space="preserve">Carotid SBP and PP </w:t>
            </w:r>
          </w:p>
        </w:tc>
        <w:tc>
          <w:tcPr>
            <w:tcW w:w="2595" w:type="dxa"/>
            <w:tcBorders>
              <w:left w:val="nil"/>
              <w:right w:val="nil"/>
            </w:tcBorders>
            <w:tcMar>
              <w:top w:w="15" w:type="dxa"/>
              <w:left w:w="108" w:type="dxa"/>
              <w:bottom w:w="0" w:type="dxa"/>
              <w:right w:w="108" w:type="dxa"/>
            </w:tcMar>
            <w:hideMark/>
          </w:tcPr>
          <w:p w14:paraId="7782E8C5" w14:textId="77777777" w:rsidR="00DF1B05" w:rsidRPr="00005D9A" w:rsidRDefault="00DF1B05" w:rsidP="00AD60A2">
            <w:pPr>
              <w:rPr>
                <w:rFonts w:ascii="Arial" w:hAnsi="Arial" w:cs="Arial"/>
              </w:rPr>
            </w:pPr>
            <w:r w:rsidRPr="00005D9A">
              <w:rPr>
                <w:rFonts w:ascii="Arial" w:hAnsi="Arial" w:cs="Arial"/>
              </w:rPr>
              <w:t xml:space="preserve">CV events and mortality </w:t>
            </w:r>
          </w:p>
        </w:tc>
        <w:tc>
          <w:tcPr>
            <w:tcW w:w="3975" w:type="dxa"/>
            <w:tcBorders>
              <w:left w:val="nil"/>
              <w:right w:val="nil"/>
            </w:tcBorders>
            <w:hideMark/>
          </w:tcPr>
          <w:p w14:paraId="7428CD2B" w14:textId="77777777" w:rsidR="00DF1B05" w:rsidRPr="00005D9A" w:rsidRDefault="00DF1B05" w:rsidP="00AD60A2">
            <w:pPr>
              <w:rPr>
                <w:rFonts w:ascii="Arial" w:hAnsi="Arial" w:cs="Arial"/>
              </w:rPr>
            </w:pPr>
            <w:r w:rsidRPr="00005D9A">
              <w:rPr>
                <w:rFonts w:ascii="Arial" w:hAnsi="Arial" w:cs="Arial"/>
              </w:rPr>
              <w:t>No predictive value of carotid SBP or PP.</w:t>
            </w:r>
          </w:p>
        </w:tc>
      </w:tr>
      <w:tr w:rsidR="00DF1B05" w:rsidRPr="00005D9A" w14:paraId="6CFCF4C8" w14:textId="77777777" w:rsidTr="00AD60A2">
        <w:trPr>
          <w:trHeight w:val="625"/>
        </w:trPr>
        <w:tc>
          <w:tcPr>
            <w:tcW w:w="1659" w:type="dxa"/>
            <w:tcBorders>
              <w:left w:val="nil"/>
              <w:bottom w:val="single" w:sz="4" w:space="0" w:color="auto"/>
              <w:right w:val="nil"/>
            </w:tcBorders>
            <w:tcMar>
              <w:top w:w="15" w:type="dxa"/>
              <w:left w:w="108" w:type="dxa"/>
              <w:bottom w:w="0" w:type="dxa"/>
              <w:right w:w="108" w:type="dxa"/>
            </w:tcMar>
            <w:hideMark/>
          </w:tcPr>
          <w:p w14:paraId="16931E5F" w14:textId="77777777" w:rsidR="00DF1B05" w:rsidRPr="001A469C" w:rsidRDefault="00DF1B05" w:rsidP="00AD60A2">
            <w:pPr>
              <w:rPr>
                <w:rFonts w:ascii="Arial" w:hAnsi="Arial" w:cs="Arial"/>
              </w:rPr>
            </w:pPr>
            <w:r w:rsidRPr="00005D9A">
              <w:rPr>
                <w:rFonts w:ascii="Arial" w:hAnsi="Arial" w:cs="Arial"/>
                <w:lang w:val="it-IT"/>
              </w:rPr>
              <w:t>Safar</w:t>
            </w:r>
            <w:r>
              <w:rPr>
                <w:rFonts w:ascii="Arial" w:hAnsi="Arial" w:cs="Arial"/>
                <w:lang w:val="it-IT"/>
              </w:rPr>
              <w:t xml:space="preserve"> et </w:t>
            </w:r>
            <w:proofErr w:type="gramStart"/>
            <w:r>
              <w:rPr>
                <w:rFonts w:ascii="Arial" w:hAnsi="Arial" w:cs="Arial"/>
                <w:lang w:val="it-IT"/>
              </w:rPr>
              <w:t>al[</w:t>
            </w:r>
            <w:proofErr w:type="gramEnd"/>
            <w:r>
              <w:rPr>
                <w:rFonts w:ascii="Arial" w:hAnsi="Arial" w:cs="Arial"/>
                <w:lang w:val="it-IT"/>
              </w:rPr>
              <w:t>4]</w:t>
            </w:r>
          </w:p>
        </w:tc>
        <w:tc>
          <w:tcPr>
            <w:tcW w:w="1854" w:type="dxa"/>
            <w:tcBorders>
              <w:left w:val="nil"/>
              <w:bottom w:val="single" w:sz="4" w:space="0" w:color="auto"/>
              <w:right w:val="nil"/>
            </w:tcBorders>
            <w:tcMar>
              <w:top w:w="15" w:type="dxa"/>
              <w:left w:w="108" w:type="dxa"/>
              <w:bottom w:w="0" w:type="dxa"/>
              <w:right w:w="108" w:type="dxa"/>
            </w:tcMar>
            <w:hideMark/>
          </w:tcPr>
          <w:p w14:paraId="2500F097" w14:textId="77777777" w:rsidR="00DF1B05" w:rsidRPr="00005D9A" w:rsidRDefault="00DF1B05" w:rsidP="00AD60A2">
            <w:pPr>
              <w:rPr>
                <w:rFonts w:ascii="Arial" w:hAnsi="Arial" w:cs="Arial"/>
              </w:rPr>
            </w:pPr>
            <w:r>
              <w:rPr>
                <w:rFonts w:ascii="Arial" w:hAnsi="Arial" w:cs="Arial"/>
                <w:lang w:val="it-IT"/>
              </w:rPr>
              <w:t>2002</w:t>
            </w:r>
          </w:p>
        </w:tc>
        <w:tc>
          <w:tcPr>
            <w:tcW w:w="1903" w:type="dxa"/>
            <w:tcBorders>
              <w:left w:val="nil"/>
              <w:bottom w:val="single" w:sz="4" w:space="0" w:color="auto"/>
              <w:right w:val="nil"/>
            </w:tcBorders>
            <w:tcMar>
              <w:top w:w="15" w:type="dxa"/>
              <w:left w:w="108" w:type="dxa"/>
              <w:bottom w:w="0" w:type="dxa"/>
              <w:right w:w="108" w:type="dxa"/>
            </w:tcMar>
            <w:hideMark/>
          </w:tcPr>
          <w:p w14:paraId="301A8EAC" w14:textId="77777777" w:rsidR="00DF1B05" w:rsidRPr="00005D9A" w:rsidRDefault="00DF1B05" w:rsidP="00AD60A2">
            <w:pPr>
              <w:rPr>
                <w:rFonts w:ascii="Arial" w:hAnsi="Arial" w:cs="Arial"/>
              </w:rPr>
            </w:pPr>
            <w:r w:rsidRPr="00005D9A">
              <w:rPr>
                <w:rFonts w:ascii="Arial" w:hAnsi="Arial" w:cs="Arial"/>
                <w:lang w:val="it-IT"/>
              </w:rPr>
              <w:t xml:space="preserve">180, ESRD </w:t>
            </w:r>
          </w:p>
        </w:tc>
        <w:tc>
          <w:tcPr>
            <w:tcW w:w="1462" w:type="dxa"/>
            <w:tcBorders>
              <w:left w:val="nil"/>
              <w:bottom w:val="single" w:sz="4" w:space="0" w:color="auto"/>
              <w:right w:val="nil"/>
            </w:tcBorders>
            <w:tcMar>
              <w:top w:w="15" w:type="dxa"/>
              <w:left w:w="108" w:type="dxa"/>
              <w:bottom w:w="0" w:type="dxa"/>
              <w:right w:w="108" w:type="dxa"/>
            </w:tcMar>
            <w:hideMark/>
          </w:tcPr>
          <w:p w14:paraId="05E030B5" w14:textId="77777777" w:rsidR="00DF1B05" w:rsidRPr="00005D9A" w:rsidRDefault="00DF1B05" w:rsidP="00AD60A2">
            <w:pPr>
              <w:rPr>
                <w:rFonts w:ascii="Arial" w:hAnsi="Arial" w:cs="Arial"/>
              </w:rPr>
            </w:pPr>
            <w:r w:rsidRPr="00005D9A">
              <w:rPr>
                <w:rFonts w:ascii="Arial" w:hAnsi="Arial" w:cs="Arial"/>
                <w:lang w:val="it-IT"/>
              </w:rPr>
              <w:t xml:space="preserve">1 year </w:t>
            </w:r>
          </w:p>
        </w:tc>
        <w:tc>
          <w:tcPr>
            <w:tcW w:w="1678" w:type="dxa"/>
            <w:tcBorders>
              <w:left w:val="nil"/>
              <w:bottom w:val="single" w:sz="4" w:space="0" w:color="auto"/>
              <w:right w:val="nil"/>
            </w:tcBorders>
            <w:tcMar>
              <w:top w:w="15" w:type="dxa"/>
              <w:left w:w="108" w:type="dxa"/>
              <w:bottom w:w="0" w:type="dxa"/>
              <w:right w:w="108" w:type="dxa"/>
            </w:tcMar>
            <w:hideMark/>
          </w:tcPr>
          <w:p w14:paraId="04B94987" w14:textId="77777777" w:rsidR="00DF1B05" w:rsidRPr="00005D9A" w:rsidRDefault="00DF1B05" w:rsidP="00AD60A2">
            <w:pPr>
              <w:rPr>
                <w:rFonts w:ascii="Arial" w:hAnsi="Arial" w:cs="Arial"/>
              </w:rPr>
            </w:pPr>
            <w:r w:rsidRPr="00005D9A">
              <w:rPr>
                <w:rFonts w:ascii="Arial" w:hAnsi="Arial" w:cs="Arial"/>
                <w:lang w:val="it-IT"/>
              </w:rPr>
              <w:t xml:space="preserve">Carotid PP </w:t>
            </w:r>
          </w:p>
        </w:tc>
        <w:tc>
          <w:tcPr>
            <w:tcW w:w="2595" w:type="dxa"/>
            <w:tcBorders>
              <w:left w:val="nil"/>
              <w:bottom w:val="single" w:sz="4" w:space="0" w:color="auto"/>
              <w:right w:val="nil"/>
            </w:tcBorders>
            <w:tcMar>
              <w:top w:w="15" w:type="dxa"/>
              <w:left w:w="108" w:type="dxa"/>
              <w:bottom w:w="0" w:type="dxa"/>
              <w:right w:w="108" w:type="dxa"/>
            </w:tcMar>
            <w:hideMark/>
          </w:tcPr>
          <w:p w14:paraId="5346753E" w14:textId="77777777" w:rsidR="00DF1B05" w:rsidRPr="00005D9A" w:rsidRDefault="00DF1B05" w:rsidP="00AD60A2">
            <w:pPr>
              <w:rPr>
                <w:rFonts w:ascii="Arial" w:hAnsi="Arial" w:cs="Arial"/>
              </w:rPr>
            </w:pPr>
            <w:r w:rsidRPr="00005D9A">
              <w:rPr>
                <w:rFonts w:ascii="Arial" w:hAnsi="Arial" w:cs="Arial"/>
              </w:rPr>
              <w:t xml:space="preserve">All-cause (including CV mortality) </w:t>
            </w:r>
          </w:p>
        </w:tc>
        <w:tc>
          <w:tcPr>
            <w:tcW w:w="3975" w:type="dxa"/>
            <w:tcBorders>
              <w:left w:val="nil"/>
              <w:bottom w:val="single" w:sz="4" w:space="0" w:color="auto"/>
              <w:right w:val="nil"/>
            </w:tcBorders>
            <w:hideMark/>
          </w:tcPr>
          <w:p w14:paraId="510CA403" w14:textId="77777777" w:rsidR="00DF1B05" w:rsidRPr="00005D9A" w:rsidRDefault="00DF1B05" w:rsidP="00AD60A2">
            <w:pPr>
              <w:rPr>
                <w:rFonts w:ascii="Arial" w:hAnsi="Arial" w:cs="Arial"/>
              </w:rPr>
            </w:pPr>
            <w:r w:rsidRPr="00005D9A">
              <w:rPr>
                <w:rFonts w:ascii="Arial" w:hAnsi="Arial" w:cs="Arial"/>
              </w:rPr>
              <w:t>Carotid PP but not carotid SBP or brachial SBP/PP remained independently associated with all-cause mortality after adjustment. Not mutually adjusted for brachial pressure.</w:t>
            </w:r>
          </w:p>
        </w:tc>
      </w:tr>
    </w:tbl>
    <w:p w14:paraId="3F4799DD" w14:textId="77777777" w:rsidR="00DF1B05" w:rsidRDefault="00DF1B05" w:rsidP="00DF1B05">
      <w:pPr>
        <w:ind w:left="-284"/>
        <w:rPr>
          <w:rFonts w:ascii="Arial" w:hAnsi="Arial" w:cs="Arial"/>
        </w:rPr>
      </w:pPr>
      <w:r>
        <w:rPr>
          <w:rFonts w:ascii="Arial" w:hAnsi="Arial" w:cs="Arial"/>
        </w:rPr>
        <w:t>*</w:t>
      </w:r>
      <w:r w:rsidRPr="00005D9A">
        <w:rPr>
          <w:rFonts w:ascii="Arial" w:hAnsi="Arial" w:cs="Arial"/>
        </w:rPr>
        <w:t>Pulsatility = ratio of pulse pressure to mean arterial pressure.</w:t>
      </w:r>
    </w:p>
    <w:p w14:paraId="38E67AD8" w14:textId="77777777" w:rsidR="00DF1B05" w:rsidRDefault="00DF1B05" w:rsidP="00DF1B05">
      <w:pPr>
        <w:ind w:left="-284"/>
        <w:rPr>
          <w:rFonts w:ascii="Arial" w:hAnsi="Arial" w:cs="Arial"/>
        </w:rPr>
      </w:pPr>
      <w:r>
        <w:rPr>
          <w:rFonts w:ascii="Arial" w:hAnsi="Arial" w:cs="Arial"/>
        </w:rPr>
        <w:t>Abbreviations: T1DM = type 1 diabetes; SBP= systolic blood pressure; PP = pulse pressure;</w:t>
      </w:r>
      <w:r w:rsidRPr="00773F3B">
        <w:rPr>
          <w:rFonts w:ascii="Arial" w:hAnsi="Arial" w:cs="Arial"/>
        </w:rPr>
        <w:t xml:space="preserve"> </w:t>
      </w:r>
      <w:r>
        <w:rPr>
          <w:rFonts w:ascii="Arial" w:hAnsi="Arial" w:cs="Arial"/>
        </w:rPr>
        <w:t>CV = cardiovascular; MACE = major adverse coronary events;</w:t>
      </w:r>
      <w:r w:rsidRPr="00773F3B">
        <w:rPr>
          <w:rFonts w:ascii="Arial" w:hAnsi="Arial" w:cs="Arial"/>
        </w:rPr>
        <w:t xml:space="preserve"> </w:t>
      </w:r>
      <w:r>
        <w:rPr>
          <w:rFonts w:ascii="Arial" w:hAnsi="Arial" w:cs="Arial"/>
        </w:rPr>
        <w:t>CAD = coronary artery disease;</w:t>
      </w:r>
      <w:r w:rsidRPr="00773F3B">
        <w:rPr>
          <w:rFonts w:ascii="Arial" w:hAnsi="Arial" w:cs="Arial"/>
        </w:rPr>
        <w:t xml:space="preserve"> </w:t>
      </w:r>
      <w:r>
        <w:rPr>
          <w:rFonts w:ascii="Arial" w:hAnsi="Arial" w:cs="Arial"/>
        </w:rPr>
        <w:t>ESRD = end-stage renal disease;</w:t>
      </w:r>
      <w:r w:rsidRPr="00773F3B">
        <w:rPr>
          <w:rFonts w:ascii="Arial" w:hAnsi="Arial" w:cs="Arial"/>
        </w:rPr>
        <w:t xml:space="preserve"> </w:t>
      </w:r>
      <w:r>
        <w:rPr>
          <w:rFonts w:ascii="Arial" w:hAnsi="Arial" w:cs="Arial"/>
        </w:rPr>
        <w:t>PTCA = percutaneous transluminal coronary angioplasty</w:t>
      </w:r>
    </w:p>
    <w:p w14:paraId="7D0375D9" w14:textId="77777777" w:rsidR="00DF1B05" w:rsidRDefault="00DF1B05" w:rsidP="00DF1B05">
      <w:pPr>
        <w:rPr>
          <w:rFonts w:ascii="Arial" w:hAnsi="Arial" w:cs="Arial"/>
        </w:rPr>
      </w:pPr>
      <w:r>
        <w:rPr>
          <w:rFonts w:ascii="Arial" w:hAnsi="Arial" w:cs="Arial"/>
        </w:rPr>
        <w:br w:type="page"/>
      </w:r>
    </w:p>
    <w:p w14:paraId="08CD0DAE" w14:textId="77777777" w:rsidR="00DF1B05" w:rsidRDefault="00DF1B05" w:rsidP="00DF1B05">
      <w:pPr>
        <w:spacing w:before="120" w:line="480" w:lineRule="auto"/>
        <w:jc w:val="both"/>
        <w:rPr>
          <w:rFonts w:ascii="Arial" w:hAnsi="Arial" w:cs="Arial"/>
        </w:rPr>
      </w:pPr>
      <w:r w:rsidRPr="00DA5232">
        <w:rPr>
          <w:rFonts w:ascii="Arial" w:hAnsi="Arial" w:cs="Arial"/>
          <w:b/>
        </w:rPr>
        <w:lastRenderedPageBreak/>
        <w:t>Table 3</w:t>
      </w:r>
      <w:r>
        <w:rPr>
          <w:rFonts w:ascii="Arial" w:hAnsi="Arial" w:cs="Arial"/>
        </w:rPr>
        <w:t xml:space="preserve">. </w:t>
      </w:r>
      <w:r>
        <w:rPr>
          <w:rFonts w:ascii="Arial" w:hAnsi="Arial" w:cs="Arial"/>
          <w:bCs/>
        </w:rPr>
        <w:t>Effect of first-line antihypertensive drug classes and nitrates</w:t>
      </w:r>
      <w:r w:rsidRPr="007B7954">
        <w:rPr>
          <w:rFonts w:ascii="Arial" w:hAnsi="Arial" w:cs="Arial"/>
          <w:bCs/>
        </w:rPr>
        <w:t xml:space="preserve"> on central systolic pressure</w:t>
      </w:r>
      <w:r>
        <w:rPr>
          <w:rFonts w:ascii="Arial" w:hAnsi="Arial" w:cs="Arial"/>
          <w:bCs/>
        </w:rPr>
        <w:t>.</w:t>
      </w:r>
    </w:p>
    <w:tbl>
      <w:tblPr>
        <w:tblpPr w:leftFromText="181" w:rightFromText="181" w:vertAnchor="page" w:horzAnchor="margin" w:tblpY="2641"/>
        <w:tblOverlap w:val="never"/>
        <w:tblW w:w="80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928"/>
        <w:gridCol w:w="3118"/>
      </w:tblGrid>
      <w:tr w:rsidR="00DF1B05" w:rsidRPr="0040546C" w14:paraId="52FEC059" w14:textId="77777777" w:rsidTr="00AD60A2">
        <w:tc>
          <w:tcPr>
            <w:tcW w:w="4928" w:type="dxa"/>
          </w:tcPr>
          <w:p w14:paraId="3D928BD3" w14:textId="77777777" w:rsidR="00DF1B05" w:rsidRPr="0040546C" w:rsidRDefault="00DF1B05" w:rsidP="00AD60A2">
            <w:pPr>
              <w:spacing w:line="360" w:lineRule="auto"/>
              <w:rPr>
                <w:rFonts w:ascii="Arial" w:hAnsi="Arial" w:cs="Arial"/>
                <w:b/>
              </w:rPr>
            </w:pPr>
            <w:r>
              <w:rPr>
                <w:rFonts w:ascii="Arial" w:hAnsi="Arial" w:cs="Arial"/>
                <w:b/>
              </w:rPr>
              <w:t>C</w:t>
            </w:r>
            <w:r w:rsidRPr="0040546C">
              <w:rPr>
                <w:rFonts w:ascii="Arial" w:hAnsi="Arial" w:cs="Arial"/>
                <w:b/>
              </w:rPr>
              <w:t>lass</w:t>
            </w:r>
          </w:p>
        </w:tc>
        <w:tc>
          <w:tcPr>
            <w:tcW w:w="3118" w:type="dxa"/>
          </w:tcPr>
          <w:p w14:paraId="3A0AFFA9" w14:textId="77777777" w:rsidR="00DF1B05" w:rsidRPr="0040546C" w:rsidRDefault="00DF1B05" w:rsidP="00AD60A2">
            <w:pPr>
              <w:spacing w:line="360" w:lineRule="auto"/>
              <w:jc w:val="center"/>
              <w:rPr>
                <w:rFonts w:ascii="Arial" w:hAnsi="Arial" w:cs="Arial"/>
                <w:b/>
              </w:rPr>
            </w:pPr>
            <w:r w:rsidRPr="0040546C">
              <w:rPr>
                <w:rFonts w:ascii="Arial" w:hAnsi="Arial" w:cs="Arial"/>
                <w:b/>
              </w:rPr>
              <w:t>Central pressure</w:t>
            </w:r>
          </w:p>
        </w:tc>
      </w:tr>
      <w:tr w:rsidR="00DF1B05" w:rsidRPr="0040546C" w14:paraId="3E17C1C9" w14:textId="77777777" w:rsidTr="00AD60A2">
        <w:tc>
          <w:tcPr>
            <w:tcW w:w="4928" w:type="dxa"/>
          </w:tcPr>
          <w:p w14:paraId="1225FAE4" w14:textId="77777777" w:rsidR="00DF1B05" w:rsidRPr="0040546C" w:rsidRDefault="00DF1B05" w:rsidP="00AD60A2">
            <w:pPr>
              <w:spacing w:line="360" w:lineRule="auto"/>
              <w:rPr>
                <w:rFonts w:ascii="Arial" w:hAnsi="Arial" w:cs="Arial"/>
              </w:rPr>
            </w:pPr>
            <w:r w:rsidRPr="0040546C">
              <w:rPr>
                <w:rFonts w:ascii="Arial" w:hAnsi="Arial" w:cs="Arial"/>
              </w:rPr>
              <w:t>ACE Inhibitors</w:t>
            </w:r>
          </w:p>
        </w:tc>
        <w:tc>
          <w:tcPr>
            <w:tcW w:w="3118" w:type="dxa"/>
          </w:tcPr>
          <w:p w14:paraId="5616A729" w14:textId="77777777" w:rsidR="00DF1B05" w:rsidRPr="0040546C" w:rsidRDefault="00DF1B05" w:rsidP="00AD60A2">
            <w:pPr>
              <w:spacing w:line="360" w:lineRule="auto"/>
              <w:jc w:val="center"/>
              <w:rPr>
                <w:rFonts w:ascii="Arial" w:hAnsi="Arial" w:cs="Arial"/>
              </w:rPr>
            </w:pPr>
            <w:r w:rsidRPr="0040546C">
              <w:rPr>
                <w:rFonts w:ascii="Arial" w:hAnsi="Arial" w:cs="Arial"/>
              </w:rPr>
              <w:t>↓</w:t>
            </w:r>
          </w:p>
        </w:tc>
      </w:tr>
      <w:tr w:rsidR="00DF1B05" w:rsidRPr="0040546C" w14:paraId="61E2FD5C" w14:textId="77777777" w:rsidTr="00AD60A2">
        <w:tc>
          <w:tcPr>
            <w:tcW w:w="4928" w:type="dxa"/>
          </w:tcPr>
          <w:p w14:paraId="30721975" w14:textId="77777777" w:rsidR="00DF1B05" w:rsidRPr="0040546C" w:rsidRDefault="00DF1B05" w:rsidP="00AD60A2">
            <w:pPr>
              <w:spacing w:line="360" w:lineRule="auto"/>
              <w:rPr>
                <w:rFonts w:ascii="Arial" w:hAnsi="Arial" w:cs="Arial"/>
              </w:rPr>
            </w:pPr>
            <w:r w:rsidRPr="0040546C">
              <w:rPr>
                <w:rFonts w:ascii="Arial" w:hAnsi="Arial" w:cs="Arial"/>
              </w:rPr>
              <w:t>Angiotensin Receptor Blockers</w:t>
            </w:r>
          </w:p>
        </w:tc>
        <w:tc>
          <w:tcPr>
            <w:tcW w:w="3118" w:type="dxa"/>
          </w:tcPr>
          <w:p w14:paraId="24476463" w14:textId="77777777" w:rsidR="00DF1B05" w:rsidRPr="0040546C" w:rsidRDefault="00DF1B05" w:rsidP="00AD60A2">
            <w:pPr>
              <w:spacing w:line="360" w:lineRule="auto"/>
              <w:jc w:val="center"/>
              <w:rPr>
                <w:rFonts w:ascii="Arial" w:hAnsi="Arial" w:cs="Arial"/>
              </w:rPr>
            </w:pPr>
            <w:r w:rsidRPr="0040546C">
              <w:rPr>
                <w:rFonts w:ascii="Arial" w:hAnsi="Arial" w:cs="Arial"/>
              </w:rPr>
              <w:t>↓↔</w:t>
            </w:r>
          </w:p>
        </w:tc>
      </w:tr>
      <w:tr w:rsidR="00DF1B05" w:rsidRPr="0040546C" w14:paraId="49BC4D2F" w14:textId="77777777" w:rsidTr="00AD60A2">
        <w:tc>
          <w:tcPr>
            <w:tcW w:w="4928" w:type="dxa"/>
          </w:tcPr>
          <w:p w14:paraId="5C1E92A1" w14:textId="77777777" w:rsidR="00DF1B05" w:rsidRPr="0040546C" w:rsidRDefault="00DF1B05" w:rsidP="00AD60A2">
            <w:pPr>
              <w:spacing w:line="360" w:lineRule="auto"/>
              <w:rPr>
                <w:rFonts w:ascii="Arial" w:hAnsi="Arial" w:cs="Arial"/>
              </w:rPr>
            </w:pPr>
            <w:r w:rsidRPr="0040546C">
              <w:rPr>
                <w:rFonts w:ascii="Arial" w:hAnsi="Arial" w:cs="Arial"/>
              </w:rPr>
              <w:t>Beta-Blockers</w:t>
            </w:r>
            <w:r>
              <w:rPr>
                <w:rFonts w:ascii="Arial" w:hAnsi="Arial" w:cs="Arial"/>
              </w:rPr>
              <w:t xml:space="preserve"> </w:t>
            </w:r>
          </w:p>
        </w:tc>
        <w:tc>
          <w:tcPr>
            <w:tcW w:w="3118" w:type="dxa"/>
          </w:tcPr>
          <w:p w14:paraId="1BEC0D06" w14:textId="77777777" w:rsidR="00DF1B05" w:rsidRPr="0040546C" w:rsidRDefault="00DF1B05" w:rsidP="00AD60A2">
            <w:pPr>
              <w:spacing w:line="360" w:lineRule="auto"/>
              <w:jc w:val="center"/>
              <w:rPr>
                <w:rFonts w:ascii="Arial" w:hAnsi="Arial" w:cs="Arial"/>
              </w:rPr>
            </w:pPr>
            <w:r w:rsidRPr="0040546C">
              <w:rPr>
                <w:rFonts w:ascii="Arial" w:hAnsi="Arial" w:cs="Arial"/>
              </w:rPr>
              <w:t>↑↑</w:t>
            </w:r>
          </w:p>
        </w:tc>
      </w:tr>
      <w:tr w:rsidR="00DF1B05" w:rsidRPr="0040546C" w14:paraId="77233A14" w14:textId="77777777" w:rsidTr="00AD60A2">
        <w:tc>
          <w:tcPr>
            <w:tcW w:w="4928" w:type="dxa"/>
          </w:tcPr>
          <w:p w14:paraId="57E9F225" w14:textId="77777777" w:rsidR="00DF1B05" w:rsidRPr="0040546C" w:rsidRDefault="00DF1B05" w:rsidP="00AD60A2">
            <w:pPr>
              <w:spacing w:line="360" w:lineRule="auto"/>
              <w:rPr>
                <w:rFonts w:ascii="Arial" w:hAnsi="Arial" w:cs="Arial"/>
              </w:rPr>
            </w:pPr>
            <w:r w:rsidRPr="0040546C">
              <w:rPr>
                <w:rFonts w:ascii="Arial" w:hAnsi="Arial" w:cs="Arial"/>
              </w:rPr>
              <w:t>Calcium Channel Blockers</w:t>
            </w:r>
            <w:r>
              <w:rPr>
                <w:rFonts w:ascii="Arial" w:hAnsi="Arial" w:cs="Arial"/>
              </w:rPr>
              <w:t xml:space="preserve"> </w:t>
            </w:r>
          </w:p>
        </w:tc>
        <w:tc>
          <w:tcPr>
            <w:tcW w:w="3118" w:type="dxa"/>
          </w:tcPr>
          <w:p w14:paraId="44FB48C3" w14:textId="77777777" w:rsidR="00DF1B05" w:rsidRPr="0040546C" w:rsidRDefault="00DF1B05" w:rsidP="00AD60A2">
            <w:pPr>
              <w:spacing w:line="360" w:lineRule="auto"/>
              <w:jc w:val="center"/>
              <w:rPr>
                <w:rFonts w:ascii="Arial" w:hAnsi="Arial" w:cs="Arial"/>
              </w:rPr>
            </w:pPr>
            <w:r w:rsidRPr="0040546C">
              <w:rPr>
                <w:rFonts w:ascii="Arial" w:hAnsi="Arial" w:cs="Arial"/>
              </w:rPr>
              <w:t>↓↔</w:t>
            </w:r>
          </w:p>
        </w:tc>
      </w:tr>
      <w:tr w:rsidR="00DF1B05" w:rsidRPr="0040546C" w14:paraId="1AC28F1F" w14:textId="77777777" w:rsidTr="00AD60A2">
        <w:tc>
          <w:tcPr>
            <w:tcW w:w="4928" w:type="dxa"/>
          </w:tcPr>
          <w:p w14:paraId="1D77F7EB" w14:textId="77777777" w:rsidR="00DF1B05" w:rsidRPr="0040546C" w:rsidRDefault="00DF1B05" w:rsidP="00AD60A2">
            <w:pPr>
              <w:spacing w:line="360" w:lineRule="auto"/>
              <w:rPr>
                <w:rFonts w:ascii="Arial" w:hAnsi="Arial" w:cs="Arial"/>
              </w:rPr>
            </w:pPr>
            <w:r w:rsidRPr="0040546C">
              <w:rPr>
                <w:rFonts w:ascii="Arial" w:hAnsi="Arial" w:cs="Arial"/>
              </w:rPr>
              <w:t>Diuretics</w:t>
            </w:r>
            <w:r>
              <w:rPr>
                <w:rFonts w:ascii="Arial" w:hAnsi="Arial" w:cs="Arial"/>
              </w:rPr>
              <w:t xml:space="preserve"> </w:t>
            </w:r>
          </w:p>
        </w:tc>
        <w:tc>
          <w:tcPr>
            <w:tcW w:w="3118" w:type="dxa"/>
          </w:tcPr>
          <w:p w14:paraId="1E6EC685" w14:textId="77777777" w:rsidR="00DF1B05" w:rsidRPr="0040546C" w:rsidRDefault="00DF1B05" w:rsidP="00AD60A2">
            <w:pPr>
              <w:spacing w:line="360" w:lineRule="auto"/>
              <w:jc w:val="center"/>
              <w:rPr>
                <w:rFonts w:ascii="Arial" w:hAnsi="Arial" w:cs="Arial"/>
              </w:rPr>
            </w:pPr>
            <w:r w:rsidRPr="0040546C">
              <w:rPr>
                <w:rFonts w:ascii="Arial" w:hAnsi="Arial" w:cs="Arial"/>
              </w:rPr>
              <w:t>↔</w:t>
            </w:r>
          </w:p>
        </w:tc>
      </w:tr>
      <w:tr w:rsidR="00DF1B05" w:rsidRPr="0040546C" w14:paraId="46F2D0BD" w14:textId="77777777" w:rsidTr="00AD60A2">
        <w:tc>
          <w:tcPr>
            <w:tcW w:w="4928" w:type="dxa"/>
          </w:tcPr>
          <w:p w14:paraId="34F95195" w14:textId="77777777" w:rsidR="00DF1B05" w:rsidRPr="0040546C" w:rsidRDefault="00DF1B05" w:rsidP="00AD60A2">
            <w:pPr>
              <w:spacing w:line="360" w:lineRule="auto"/>
              <w:rPr>
                <w:rFonts w:ascii="Arial" w:hAnsi="Arial" w:cs="Arial"/>
              </w:rPr>
            </w:pPr>
            <w:r w:rsidRPr="0040546C">
              <w:rPr>
                <w:rFonts w:ascii="Arial" w:hAnsi="Arial" w:cs="Arial"/>
              </w:rPr>
              <w:t>Nitrates</w:t>
            </w:r>
            <w:r>
              <w:rPr>
                <w:rFonts w:ascii="Arial" w:hAnsi="Arial" w:cs="Arial"/>
              </w:rPr>
              <w:t xml:space="preserve"> </w:t>
            </w:r>
          </w:p>
        </w:tc>
        <w:tc>
          <w:tcPr>
            <w:tcW w:w="3118" w:type="dxa"/>
          </w:tcPr>
          <w:p w14:paraId="5BBB993E" w14:textId="77777777" w:rsidR="00DF1B05" w:rsidRPr="0040546C" w:rsidRDefault="00DF1B05" w:rsidP="00AD60A2">
            <w:pPr>
              <w:spacing w:line="360" w:lineRule="auto"/>
              <w:jc w:val="center"/>
              <w:rPr>
                <w:rFonts w:ascii="Arial" w:hAnsi="Arial" w:cs="Arial"/>
              </w:rPr>
            </w:pPr>
            <w:r w:rsidRPr="0040546C">
              <w:rPr>
                <w:rFonts w:ascii="Arial" w:hAnsi="Arial" w:cs="Arial"/>
              </w:rPr>
              <w:t>↓↓</w:t>
            </w:r>
          </w:p>
        </w:tc>
      </w:tr>
    </w:tbl>
    <w:p w14:paraId="6C3ECE1B" w14:textId="77777777" w:rsidR="00DF1B05" w:rsidRPr="00773F3B" w:rsidRDefault="00DF1B05" w:rsidP="00DF1B05">
      <w:pPr>
        <w:ind w:left="-284"/>
        <w:rPr>
          <w:rFonts w:ascii="Arial" w:hAnsi="Arial" w:cs="Arial"/>
        </w:rPr>
      </w:pPr>
    </w:p>
    <w:p w14:paraId="1E116E30" w14:textId="77777777" w:rsidR="00DF1B05" w:rsidRDefault="00DF1B05">
      <w:pPr>
        <w:rPr>
          <w:rFonts w:ascii="Arial" w:hAnsi="Arial" w:cs="Arial"/>
          <w:b/>
          <w:sz w:val="22"/>
          <w:szCs w:val="22"/>
        </w:rPr>
      </w:pPr>
      <w:bookmarkStart w:id="77" w:name="_GoBack"/>
      <w:bookmarkEnd w:id="77"/>
      <w:r>
        <w:rPr>
          <w:rFonts w:ascii="Arial" w:hAnsi="Arial" w:cs="Arial"/>
          <w:b/>
          <w:sz w:val="22"/>
          <w:szCs w:val="22"/>
        </w:rPr>
        <w:br w:type="page"/>
      </w:r>
    </w:p>
    <w:p w14:paraId="68C66254" w14:textId="5B45C131" w:rsidR="00DD3CF8" w:rsidRPr="00AA16CC" w:rsidRDefault="00937D5E">
      <w:pPr>
        <w:rPr>
          <w:rFonts w:ascii="Arial" w:hAnsi="Arial" w:cs="Arial"/>
          <w:b/>
          <w:sz w:val="22"/>
          <w:szCs w:val="22"/>
        </w:rPr>
      </w:pPr>
      <w:r>
        <w:rPr>
          <w:rFonts w:ascii="Arial" w:hAnsi="Arial" w:cs="Arial"/>
          <w:b/>
          <w:sz w:val="22"/>
          <w:szCs w:val="22"/>
        </w:rPr>
        <w:lastRenderedPageBreak/>
        <w:t>Figure 1</w:t>
      </w:r>
    </w:p>
    <w:p w14:paraId="1DB72495" w14:textId="77777777" w:rsidR="00DD3CF8" w:rsidRDefault="00DD3CF8"/>
    <w:p w14:paraId="16032978" w14:textId="77777777" w:rsidR="00DD3CF8" w:rsidRDefault="00DD3CF8"/>
    <w:p w14:paraId="125AA30F" w14:textId="4298773E" w:rsidR="00DD3CF8" w:rsidRDefault="002165B9">
      <w:r>
        <w:rPr>
          <w:noProof/>
          <w:lang w:eastAsia="en-GB"/>
        </w:rPr>
        <w:drawing>
          <wp:inline distT="0" distB="0" distL="0" distR="0" wp14:anchorId="6E2351B9" wp14:editId="41F9BCE5">
            <wp:extent cx="6553200" cy="4269658"/>
            <wp:effectExtent l="0" t="0" r="0" b="0"/>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6C14D881" w14:textId="2E61FC9F" w:rsidR="00AA16CC" w:rsidRDefault="00AA16CC"/>
    <w:p w14:paraId="1C5D518E" w14:textId="77777777" w:rsidR="007A5862" w:rsidRDefault="007A5862">
      <w:pPr>
        <w:rPr>
          <w:rFonts w:ascii="Arial" w:hAnsi="Arial" w:cs="Arial"/>
          <w:b/>
          <w:sz w:val="22"/>
          <w:szCs w:val="22"/>
        </w:rPr>
      </w:pPr>
    </w:p>
    <w:p w14:paraId="65119C5A" w14:textId="16D59FBA" w:rsidR="00AA16CC" w:rsidRPr="00AA16CC" w:rsidRDefault="007A5862">
      <w:pPr>
        <w:rPr>
          <w:rFonts w:ascii="Arial" w:hAnsi="Arial" w:cs="Arial"/>
          <w:b/>
          <w:sz w:val="22"/>
          <w:szCs w:val="22"/>
        </w:rPr>
      </w:pPr>
      <w:r w:rsidRPr="00C7031B">
        <w:rPr>
          <w:rFonts w:ascii="Arial" w:hAnsi="Arial" w:cs="Arial"/>
          <w:b/>
          <w:sz w:val="22"/>
          <w:szCs w:val="22"/>
        </w:rPr>
        <w:lastRenderedPageBreak/>
        <w:t>Figure</w:t>
      </w:r>
      <w:r>
        <w:rPr>
          <w:rFonts w:ascii="Arial" w:hAnsi="Arial" w:cs="Arial"/>
          <w:b/>
          <w:sz w:val="22"/>
          <w:szCs w:val="22"/>
        </w:rPr>
        <w:t xml:space="preserve"> 2</w:t>
      </w:r>
    </w:p>
    <w:p w14:paraId="6FA816D6" w14:textId="77777777" w:rsidR="00AA16CC" w:rsidRDefault="00AA16CC"/>
    <w:p w14:paraId="1E1138A9" w14:textId="0D8FEA7A" w:rsidR="0040546C" w:rsidRDefault="00B6012D">
      <w:r>
        <w:rPr>
          <w:noProof/>
          <w:lang w:eastAsia="en-GB"/>
        </w:rPr>
        <mc:AlternateContent>
          <mc:Choice Requires="wps">
            <w:drawing>
              <wp:anchor distT="0" distB="0" distL="114300" distR="114300" simplePos="0" relativeHeight="251710464" behindDoc="0" locked="0" layoutInCell="1" allowOverlap="1" wp14:anchorId="56F32583" wp14:editId="7F691903">
                <wp:simplePos x="0" y="0"/>
                <wp:positionH relativeFrom="column">
                  <wp:posOffset>1219200</wp:posOffset>
                </wp:positionH>
                <wp:positionV relativeFrom="paragraph">
                  <wp:posOffset>2396490</wp:posOffset>
                </wp:positionV>
                <wp:extent cx="5791200" cy="0"/>
                <wp:effectExtent l="50800" t="25400" r="76200" b="101600"/>
                <wp:wrapNone/>
                <wp:docPr id="4" name="Straight Connector 4"/>
                <wp:cNvGraphicFramePr/>
                <a:graphic xmlns:a="http://schemas.openxmlformats.org/drawingml/2006/main">
                  <a:graphicData uri="http://schemas.microsoft.com/office/word/2010/wordprocessingShape">
                    <wps:wsp>
                      <wps:cNvCnPr/>
                      <wps:spPr>
                        <a:xfrm>
                          <a:off x="0" y="0"/>
                          <a:ext cx="5791200" cy="0"/>
                        </a:xfrm>
                        <a:prstGeom prst="line">
                          <a:avLst/>
                        </a:prstGeom>
                        <a:ln>
                          <a:solidFill>
                            <a:schemeClr val="tx1"/>
                          </a:solidFill>
                          <a:prstDash val="dashDot"/>
                        </a:ln>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4" o:spid="_x0000_s1026" style="position:absolute;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96pt,188.7pt" to="552pt,188.7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" strokecolor="black [3213]" strokeweight="2pt">
                <v:stroke dashstyle="dashDot"/>
                <v:shadow on="t" opacity="24903f" mv:blur="40000f" origin=",.5" offset="0,20000emu"/>
              </v:line>
            </w:pict>
          </mc:Fallback>
        </mc:AlternateContent>
      </w:r>
      <w:r>
        <w:rPr>
          <w:noProof/>
          <w:lang w:eastAsia="en-GB"/>
        </w:rPr>
        <mc:AlternateContent>
          <mc:Choice Requires="wps">
            <w:drawing>
              <wp:anchor distT="0" distB="0" distL="114300" distR="114300" simplePos="0" relativeHeight="251708416" behindDoc="0" locked="0" layoutInCell="1" allowOverlap="1" wp14:anchorId="1D13E025" wp14:editId="3F8EC1EF">
                <wp:simplePos x="0" y="0"/>
                <wp:positionH relativeFrom="column">
                  <wp:posOffset>1219200</wp:posOffset>
                </wp:positionH>
                <wp:positionV relativeFrom="paragraph">
                  <wp:posOffset>1024890</wp:posOffset>
                </wp:positionV>
                <wp:extent cx="5791200" cy="0"/>
                <wp:effectExtent l="50800" t="25400" r="76200" b="101600"/>
                <wp:wrapNone/>
                <wp:docPr id="2" name="Straight Connector 2"/>
                <wp:cNvGraphicFramePr/>
                <a:graphic xmlns:a="http://schemas.openxmlformats.org/drawingml/2006/main">
                  <a:graphicData uri="http://schemas.microsoft.com/office/word/2010/wordprocessingShape">
                    <wps:wsp>
                      <wps:cNvCnPr/>
                      <wps:spPr>
                        <a:xfrm>
                          <a:off x="0" y="0"/>
                          <a:ext cx="5791200" cy="0"/>
                        </a:xfrm>
                        <a:prstGeom prst="line">
                          <a:avLst/>
                        </a:prstGeom>
                        <a:ln>
                          <a:solidFill>
                            <a:schemeClr val="tx1"/>
                          </a:solidFill>
                          <a:prstDash val="dashDot"/>
                        </a:ln>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2" o:spid="_x0000_s1026" style="position:absolute;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96pt,80.7pt" to="552pt,80.7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" strokecolor="black [3213]" strokeweight="2pt">
                <v:stroke dashstyle="dashDot"/>
                <v:shadow on="t" opacity="24903f" mv:blur="40000f" origin=",.5" offset="0,20000emu"/>
              </v:line>
            </w:pict>
          </mc:Fallback>
        </mc:AlternateContent>
      </w:r>
      <w:r>
        <w:rPr>
          <w:noProof/>
          <w:lang w:eastAsia="en-GB"/>
        </w:rPr>
        <mc:AlternateContent>
          <mc:Choice Requires="wps">
            <w:drawing>
              <wp:anchor distT="0" distB="0" distL="114300" distR="114300" simplePos="0" relativeHeight="251706368" behindDoc="0" locked="0" layoutInCell="1" allowOverlap="1" wp14:anchorId="4CC8DD5B" wp14:editId="47288DAB">
                <wp:simplePos x="0" y="0"/>
                <wp:positionH relativeFrom="column">
                  <wp:posOffset>1219200</wp:posOffset>
                </wp:positionH>
                <wp:positionV relativeFrom="paragraph">
                  <wp:posOffset>1939290</wp:posOffset>
                </wp:positionV>
                <wp:extent cx="5791200" cy="0"/>
                <wp:effectExtent l="50800" t="25400" r="76200" b="101600"/>
                <wp:wrapNone/>
                <wp:docPr id="3" name="Straight Connector 3"/>
                <wp:cNvGraphicFramePr/>
                <a:graphic xmlns:a="http://schemas.openxmlformats.org/drawingml/2006/main">
                  <a:graphicData uri="http://schemas.microsoft.com/office/word/2010/wordprocessingShape">
                    <wps:wsp>
                      <wps:cNvCnPr/>
                      <wps:spPr>
                        <a:xfrm>
                          <a:off x="0" y="0"/>
                          <a:ext cx="5791200" cy="0"/>
                        </a:xfrm>
                        <a:prstGeom prst="line">
                          <a:avLst/>
                        </a:prstGeom>
                        <a:ln>
                          <a:solidFill>
                            <a:schemeClr val="tx1"/>
                          </a:solidFill>
                          <a:prstDash val="dashDot"/>
                        </a:ln>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3" o:spid="_x0000_s1026" style="position:absolute;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96pt,152.7pt" to="552pt,152.7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" strokecolor="black [3213]" strokeweight="2pt">
                <v:stroke dashstyle="dashDot"/>
                <v:shadow on="t" opacity="24903f" mv:blur="40000f" origin=",.5" offset="0,20000emu"/>
              </v:line>
            </w:pict>
          </mc:Fallback>
        </mc:AlternateContent>
      </w:r>
      <w:r>
        <w:rPr>
          <w:noProof/>
          <w:lang w:eastAsia="en-GB"/>
        </w:rPr>
        <w:drawing>
          <wp:inline distT="0" distB="0" distL="0" distR="0" wp14:anchorId="7BE619FA" wp14:editId="286FFEDD">
            <wp:extent cx="7391400" cy="4912242"/>
            <wp:effectExtent l="0" t="0" r="0"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sectPr w:rsidR="0040546C" w:rsidSect="00A71629">
      <w:pgSz w:w="16840" w:h="11900" w:orient="landscape"/>
      <w:pgMar w:top="1800" w:right="1440" w:bottom="1800" w:left="144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EE4334D" w14:textId="77777777" w:rsidR="00092BBA" w:rsidRDefault="00092BBA" w:rsidP="006C234A">
      <w:r>
        <w:separator/>
      </w:r>
    </w:p>
  </w:endnote>
  <w:endnote w:type="continuationSeparator" w:id="0">
    <w:p w14:paraId="2C0E028C" w14:textId="77777777" w:rsidR="00092BBA" w:rsidRDefault="00092BBA" w:rsidP="006C234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ＭＳ 明朝">
    <w:charset w:val="80"/>
    <w:family w:val="roman"/>
    <w:pitch w:val="fixed"/>
    <w:sig w:usb0="E00002FF" w:usb1="6AC7FDFB" w:usb2="08000012" w:usb3="00000000" w:csb0="0002009F" w:csb1="00000000"/>
  </w:font>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roman"/>
    <w:pitch w:val="fixed"/>
    <w:sig w:usb0="E0002AFF" w:usb1="C0007843" w:usb2="00000009" w:usb3="00000000" w:csb0="000001FF" w:csb1="00000000"/>
  </w:font>
  <w:font w:name="Symbol">
    <w:panose1 w:val="05050102010706020507"/>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ＭＳ ゴシック">
    <w:charset w:val="80"/>
    <w:family w:val="swiss"/>
    <w:pitch w:val="fixed"/>
    <w:sig w:usb0="E00002FF" w:usb1="6AC7FDFB" w:usb2="08000012" w:usb3="00000000" w:csb0="0002009F" w:csb1="00000000"/>
  </w:font>
  <w:font w:name="Lucida Grande">
    <w:panose1 w:val="020B0600040502020204"/>
    <w:charset w:val="00"/>
    <w:family w:val="auto"/>
    <w:pitch w:val="variable"/>
    <w:sig w:usb0="E1000AEF" w:usb1="5000A1FF" w:usb2="00000000" w:usb3="00000000" w:csb0="000001B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73DEDD" w14:textId="77777777" w:rsidR="00BA6F33" w:rsidRDefault="00BA6F33" w:rsidP="00914276">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7B399B20" w14:textId="77777777" w:rsidR="00BA6F33" w:rsidRDefault="00BA6F33" w:rsidP="00914276">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24F89EF" w14:textId="77777777" w:rsidR="00BA6F33" w:rsidRDefault="00BA6F33" w:rsidP="00914276">
    <w:pPr>
      <w:pStyle w:val="Foote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57C202D" w14:textId="77777777" w:rsidR="00092BBA" w:rsidRDefault="00092BBA" w:rsidP="006C234A">
      <w:r>
        <w:separator/>
      </w:r>
    </w:p>
  </w:footnote>
  <w:footnote w:type="continuationSeparator" w:id="0">
    <w:p w14:paraId="6AE3061A" w14:textId="77777777" w:rsidR="00092BBA" w:rsidRDefault="00092BBA" w:rsidP="006C234A">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886D0A9" w14:textId="77777777" w:rsidR="00BA6F33" w:rsidRDefault="00BA6F33" w:rsidP="0048017A">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6DF3AED3" w14:textId="77777777" w:rsidR="00BA6F33" w:rsidRDefault="00BA6F33" w:rsidP="00A26CA6">
    <w:pPr>
      <w:pStyle w:val="Header"/>
      <w:ind w:right="360"/>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1305A6A" w14:textId="77777777" w:rsidR="00BA6F33" w:rsidRDefault="00BA6F33" w:rsidP="0048017A">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DF1B05">
      <w:rPr>
        <w:rStyle w:val="PageNumber"/>
        <w:noProof/>
      </w:rPr>
      <w:t>22</w:t>
    </w:r>
    <w:r>
      <w:rPr>
        <w:rStyle w:val="PageNumber"/>
      </w:rPr>
      <w:fldChar w:fldCharType="end"/>
    </w:r>
  </w:p>
  <w:p w14:paraId="39D811D1" w14:textId="77777777" w:rsidR="00BA6F33" w:rsidRDefault="00BA6F33" w:rsidP="00A26CA6">
    <w:pPr>
      <w:pStyle w:val="Header"/>
      <w:ind w:right="360"/>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4C82F03"/>
    <w:multiLevelType w:val="hybridMultilevel"/>
    <w:tmpl w:val="28220F86"/>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76C6D0F"/>
    <w:multiLevelType w:val="hybridMultilevel"/>
    <w:tmpl w:val="114E612A"/>
    <w:lvl w:ilvl="0" w:tplc="E68C3A62">
      <w:numFmt w:val="bullet"/>
      <w:lvlText w:val=""/>
      <w:lvlJc w:val="left"/>
      <w:pPr>
        <w:ind w:left="720" w:hanging="360"/>
      </w:pPr>
      <w:rPr>
        <w:rFonts w:ascii="Wingdings" w:eastAsiaTheme="minorEastAsia" w:hAnsi="Wingdings"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34E73EE8"/>
    <w:multiLevelType w:val="hybridMultilevel"/>
    <w:tmpl w:val="1F1843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embedSystemFonts/>
  <w:proofState w:grammar="clean"/>
  <w:defaultTabStop w:val="720"/>
  <w:drawingGridHorizontalSpacing w:val="120"/>
  <w:drawingGridVerticalSpacing w:val="360"/>
  <w:displayHorizontalDrawingGridEvery w:val="0"/>
  <w:displayVerticalDrawingGridEvery w:val="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Numbered&lt;/Style&gt;&lt;LeftDelim&gt;{&lt;/LeftDelim&gt;&lt;RightDelim&gt;}&lt;/RightDelim&gt;&lt;FontName&gt;Arial&lt;/FontName&gt;&lt;FontSize&gt;11&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ableBibliographyCategories&gt;0&lt;/EnableBibliographyCategories&gt;&lt;/ENLayout&gt;"/>
    <w:docVar w:name="EN.Libraries" w:val="&lt;Libraries&gt;&lt;item db-id=&quot;zawsesva9xv0twe9awfvzr0zzwtpttvtrtf0&quot;&gt;Vasa paper library&lt;record-ids&gt;&lt;item&gt;5&lt;/item&gt;&lt;item&gt;6&lt;/item&gt;&lt;item&gt;7&lt;/item&gt;&lt;item&gt;8&lt;/item&gt;&lt;item&gt;9&lt;/item&gt;&lt;item&gt;10&lt;/item&gt;&lt;item&gt;12&lt;/item&gt;&lt;item&gt;14&lt;/item&gt;&lt;item&gt;18&lt;/item&gt;&lt;item&gt;22&lt;/item&gt;&lt;item&gt;23&lt;/item&gt;&lt;item&gt;24&lt;/item&gt;&lt;item&gt;25&lt;/item&gt;&lt;item&gt;26&lt;/item&gt;&lt;item&gt;29&lt;/item&gt;&lt;item&gt;33&lt;/item&gt;&lt;item&gt;34&lt;/item&gt;&lt;item&gt;35&lt;/item&gt;&lt;item&gt;36&lt;/item&gt;&lt;item&gt;37&lt;/item&gt;&lt;item&gt;39&lt;/item&gt;&lt;item&gt;40&lt;/item&gt;&lt;item&gt;41&lt;/item&gt;&lt;item&gt;42&lt;/item&gt;&lt;item&gt;43&lt;/item&gt;&lt;item&gt;44&lt;/item&gt;&lt;item&gt;45&lt;/item&gt;&lt;item&gt;46&lt;/item&gt;&lt;item&gt;47&lt;/item&gt;&lt;item&gt;48&lt;/item&gt;&lt;item&gt;54&lt;/item&gt;&lt;item&gt;55&lt;/item&gt;&lt;item&gt;56&lt;/item&gt;&lt;item&gt;58&lt;/item&gt;&lt;item&gt;59&lt;/item&gt;&lt;item&gt;61&lt;/item&gt;&lt;item&gt;62&lt;/item&gt;&lt;item&gt;63&lt;/item&gt;&lt;item&gt;64&lt;/item&gt;&lt;item&gt;65&lt;/item&gt;&lt;item&gt;71&lt;/item&gt;&lt;item&gt;72&lt;/item&gt;&lt;item&gt;74&lt;/item&gt;&lt;item&gt;75&lt;/item&gt;&lt;item&gt;77&lt;/item&gt;&lt;item&gt;78&lt;/item&gt;&lt;item&gt;107&lt;/item&gt;&lt;item&gt;110&lt;/item&gt;&lt;item&gt;111&lt;/item&gt;&lt;item&gt;112&lt;/item&gt;&lt;item&gt;113&lt;/item&gt;&lt;item&gt;114&lt;/item&gt;&lt;item&gt;115&lt;/item&gt;&lt;item&gt;116&lt;/item&gt;&lt;item&gt;117&lt;/item&gt;&lt;item&gt;118&lt;/item&gt;&lt;item&gt;119&lt;/item&gt;&lt;item&gt;124&lt;/item&gt;&lt;item&gt;125&lt;/item&gt;&lt;item&gt;126&lt;/item&gt;&lt;item&gt;128&lt;/item&gt;&lt;item&gt;129&lt;/item&gt;&lt;item&gt;130&lt;/item&gt;&lt;item&gt;131&lt;/item&gt;&lt;item&gt;137&lt;/item&gt;&lt;item&gt;138&lt;/item&gt;&lt;item&gt;139&lt;/item&gt;&lt;item&gt;140&lt;/item&gt;&lt;item&gt;141&lt;/item&gt;&lt;item&gt;142&lt;/item&gt;&lt;item&gt;144&lt;/item&gt;&lt;item&gt;145&lt;/item&gt;&lt;item&gt;146&lt;/item&gt;&lt;/record-ids&gt;&lt;/item&gt;&lt;/Libraries&gt;"/>
  </w:docVars>
  <w:rsids>
    <w:rsidRoot w:val="006C234A"/>
    <w:rsid w:val="0000041E"/>
    <w:rsid w:val="000005C4"/>
    <w:rsid w:val="0000287E"/>
    <w:rsid w:val="00003BA1"/>
    <w:rsid w:val="00004C41"/>
    <w:rsid w:val="00005181"/>
    <w:rsid w:val="000057C3"/>
    <w:rsid w:val="00005D9A"/>
    <w:rsid w:val="00006480"/>
    <w:rsid w:val="00006B47"/>
    <w:rsid w:val="00010E05"/>
    <w:rsid w:val="0001357E"/>
    <w:rsid w:val="00022B8E"/>
    <w:rsid w:val="00022ED0"/>
    <w:rsid w:val="000230CD"/>
    <w:rsid w:val="00027046"/>
    <w:rsid w:val="00027C5F"/>
    <w:rsid w:val="00030E4C"/>
    <w:rsid w:val="0003596D"/>
    <w:rsid w:val="00036813"/>
    <w:rsid w:val="00036871"/>
    <w:rsid w:val="00044AF1"/>
    <w:rsid w:val="000459C8"/>
    <w:rsid w:val="00052A73"/>
    <w:rsid w:val="00053C50"/>
    <w:rsid w:val="000568BE"/>
    <w:rsid w:val="00061452"/>
    <w:rsid w:val="00061899"/>
    <w:rsid w:val="00062108"/>
    <w:rsid w:val="00062B7E"/>
    <w:rsid w:val="0006310B"/>
    <w:rsid w:val="00064AF4"/>
    <w:rsid w:val="00065AE1"/>
    <w:rsid w:val="00070E08"/>
    <w:rsid w:val="00074351"/>
    <w:rsid w:val="00074534"/>
    <w:rsid w:val="000751D0"/>
    <w:rsid w:val="00075C58"/>
    <w:rsid w:val="00076728"/>
    <w:rsid w:val="00076EC8"/>
    <w:rsid w:val="00077588"/>
    <w:rsid w:val="0008428E"/>
    <w:rsid w:val="000868F0"/>
    <w:rsid w:val="0009034E"/>
    <w:rsid w:val="0009170A"/>
    <w:rsid w:val="0009189F"/>
    <w:rsid w:val="00091A34"/>
    <w:rsid w:val="00091E98"/>
    <w:rsid w:val="00092164"/>
    <w:rsid w:val="00092BBA"/>
    <w:rsid w:val="0009353E"/>
    <w:rsid w:val="00094BF3"/>
    <w:rsid w:val="00096491"/>
    <w:rsid w:val="000A091E"/>
    <w:rsid w:val="000A4670"/>
    <w:rsid w:val="000B2EF3"/>
    <w:rsid w:val="000B45C8"/>
    <w:rsid w:val="000B55E9"/>
    <w:rsid w:val="000B6E61"/>
    <w:rsid w:val="000C0CFF"/>
    <w:rsid w:val="000C1501"/>
    <w:rsid w:val="000C446C"/>
    <w:rsid w:val="000C6CB8"/>
    <w:rsid w:val="000D0D75"/>
    <w:rsid w:val="000D1EF9"/>
    <w:rsid w:val="000D341C"/>
    <w:rsid w:val="000D3F62"/>
    <w:rsid w:val="000D47FF"/>
    <w:rsid w:val="000E092F"/>
    <w:rsid w:val="000E0F30"/>
    <w:rsid w:val="000E194B"/>
    <w:rsid w:val="000E3327"/>
    <w:rsid w:val="000E7B82"/>
    <w:rsid w:val="000F5A20"/>
    <w:rsid w:val="000F66B0"/>
    <w:rsid w:val="000F7DDF"/>
    <w:rsid w:val="0010057C"/>
    <w:rsid w:val="001007B6"/>
    <w:rsid w:val="001014DF"/>
    <w:rsid w:val="0010183A"/>
    <w:rsid w:val="0011172F"/>
    <w:rsid w:val="00111A56"/>
    <w:rsid w:val="0011661D"/>
    <w:rsid w:val="00117650"/>
    <w:rsid w:val="001218AB"/>
    <w:rsid w:val="00122F6C"/>
    <w:rsid w:val="00123C08"/>
    <w:rsid w:val="001251CE"/>
    <w:rsid w:val="00126057"/>
    <w:rsid w:val="00126330"/>
    <w:rsid w:val="00126991"/>
    <w:rsid w:val="00131A3F"/>
    <w:rsid w:val="00133B93"/>
    <w:rsid w:val="001365E1"/>
    <w:rsid w:val="0013662B"/>
    <w:rsid w:val="001372A7"/>
    <w:rsid w:val="00140142"/>
    <w:rsid w:val="00140ECC"/>
    <w:rsid w:val="00144746"/>
    <w:rsid w:val="001449F4"/>
    <w:rsid w:val="00145120"/>
    <w:rsid w:val="00145AA6"/>
    <w:rsid w:val="00146195"/>
    <w:rsid w:val="0014798F"/>
    <w:rsid w:val="001507D1"/>
    <w:rsid w:val="00151D51"/>
    <w:rsid w:val="0015308C"/>
    <w:rsid w:val="001546A7"/>
    <w:rsid w:val="00154E0F"/>
    <w:rsid w:val="00155393"/>
    <w:rsid w:val="00155626"/>
    <w:rsid w:val="00155F0C"/>
    <w:rsid w:val="00156803"/>
    <w:rsid w:val="00156FEA"/>
    <w:rsid w:val="00157754"/>
    <w:rsid w:val="00160470"/>
    <w:rsid w:val="001607DD"/>
    <w:rsid w:val="001615B2"/>
    <w:rsid w:val="00161764"/>
    <w:rsid w:val="00164811"/>
    <w:rsid w:val="001660F5"/>
    <w:rsid w:val="00170399"/>
    <w:rsid w:val="001715F5"/>
    <w:rsid w:val="001767AE"/>
    <w:rsid w:val="00176F3D"/>
    <w:rsid w:val="00180CB9"/>
    <w:rsid w:val="0018166F"/>
    <w:rsid w:val="001822B4"/>
    <w:rsid w:val="0018262A"/>
    <w:rsid w:val="00182E52"/>
    <w:rsid w:val="001914B0"/>
    <w:rsid w:val="0019215D"/>
    <w:rsid w:val="00192193"/>
    <w:rsid w:val="0019242D"/>
    <w:rsid w:val="00194A68"/>
    <w:rsid w:val="00194AD4"/>
    <w:rsid w:val="001968E5"/>
    <w:rsid w:val="00197433"/>
    <w:rsid w:val="001A1443"/>
    <w:rsid w:val="001A2E11"/>
    <w:rsid w:val="001A4955"/>
    <w:rsid w:val="001B0040"/>
    <w:rsid w:val="001B063F"/>
    <w:rsid w:val="001B3005"/>
    <w:rsid w:val="001B50FB"/>
    <w:rsid w:val="001C3229"/>
    <w:rsid w:val="001C36A2"/>
    <w:rsid w:val="001C45EE"/>
    <w:rsid w:val="001C4B4F"/>
    <w:rsid w:val="001C5A47"/>
    <w:rsid w:val="001C7A7A"/>
    <w:rsid w:val="001D03AF"/>
    <w:rsid w:val="001D0B81"/>
    <w:rsid w:val="001D2D91"/>
    <w:rsid w:val="001D389A"/>
    <w:rsid w:val="001D4B9F"/>
    <w:rsid w:val="001D5956"/>
    <w:rsid w:val="001D6020"/>
    <w:rsid w:val="001D6D13"/>
    <w:rsid w:val="001D6DE7"/>
    <w:rsid w:val="001E13F6"/>
    <w:rsid w:val="001E3377"/>
    <w:rsid w:val="001E3A41"/>
    <w:rsid w:val="001E5513"/>
    <w:rsid w:val="001E6F96"/>
    <w:rsid w:val="001E7C3D"/>
    <w:rsid w:val="001F0547"/>
    <w:rsid w:val="001F0D83"/>
    <w:rsid w:val="001F1C4B"/>
    <w:rsid w:val="001F5846"/>
    <w:rsid w:val="001F6EBC"/>
    <w:rsid w:val="002045C9"/>
    <w:rsid w:val="0021468A"/>
    <w:rsid w:val="0021547A"/>
    <w:rsid w:val="002165B9"/>
    <w:rsid w:val="00221160"/>
    <w:rsid w:val="0022491E"/>
    <w:rsid w:val="00224FA5"/>
    <w:rsid w:val="00226A55"/>
    <w:rsid w:val="00230883"/>
    <w:rsid w:val="00231D12"/>
    <w:rsid w:val="00231D85"/>
    <w:rsid w:val="002335FE"/>
    <w:rsid w:val="00240917"/>
    <w:rsid w:val="00243F60"/>
    <w:rsid w:val="002513D9"/>
    <w:rsid w:val="00252100"/>
    <w:rsid w:val="00254243"/>
    <w:rsid w:val="00257355"/>
    <w:rsid w:val="00257E99"/>
    <w:rsid w:val="00260F1E"/>
    <w:rsid w:val="002628C5"/>
    <w:rsid w:val="00264B7B"/>
    <w:rsid w:val="00265615"/>
    <w:rsid w:val="00265660"/>
    <w:rsid w:val="00266CB3"/>
    <w:rsid w:val="00270AC4"/>
    <w:rsid w:val="0027449C"/>
    <w:rsid w:val="00276FFB"/>
    <w:rsid w:val="00277573"/>
    <w:rsid w:val="0027796F"/>
    <w:rsid w:val="00277E8B"/>
    <w:rsid w:val="00280AB1"/>
    <w:rsid w:val="00284D43"/>
    <w:rsid w:val="00285094"/>
    <w:rsid w:val="0028628D"/>
    <w:rsid w:val="00291020"/>
    <w:rsid w:val="002945D0"/>
    <w:rsid w:val="00295512"/>
    <w:rsid w:val="002A0B34"/>
    <w:rsid w:val="002A10F1"/>
    <w:rsid w:val="002A11AF"/>
    <w:rsid w:val="002A12ED"/>
    <w:rsid w:val="002A3F36"/>
    <w:rsid w:val="002A513D"/>
    <w:rsid w:val="002A5966"/>
    <w:rsid w:val="002A5A3A"/>
    <w:rsid w:val="002B0C13"/>
    <w:rsid w:val="002B127F"/>
    <w:rsid w:val="002B7C7F"/>
    <w:rsid w:val="002B7FAD"/>
    <w:rsid w:val="002C1286"/>
    <w:rsid w:val="002C156D"/>
    <w:rsid w:val="002C288F"/>
    <w:rsid w:val="002C3B67"/>
    <w:rsid w:val="002C3ECA"/>
    <w:rsid w:val="002C4180"/>
    <w:rsid w:val="002C5CB5"/>
    <w:rsid w:val="002C63E1"/>
    <w:rsid w:val="002C7705"/>
    <w:rsid w:val="002D2490"/>
    <w:rsid w:val="002D2841"/>
    <w:rsid w:val="002D340E"/>
    <w:rsid w:val="002D372B"/>
    <w:rsid w:val="002D4F02"/>
    <w:rsid w:val="002D6FDD"/>
    <w:rsid w:val="002D7CA2"/>
    <w:rsid w:val="002D7D1A"/>
    <w:rsid w:val="002E3935"/>
    <w:rsid w:val="002E46CD"/>
    <w:rsid w:val="002E55AA"/>
    <w:rsid w:val="002E579B"/>
    <w:rsid w:val="002E6E6C"/>
    <w:rsid w:val="002E772D"/>
    <w:rsid w:val="002E7C4F"/>
    <w:rsid w:val="002F176B"/>
    <w:rsid w:val="002F1B1C"/>
    <w:rsid w:val="002F1D86"/>
    <w:rsid w:val="002F2F61"/>
    <w:rsid w:val="002F61F8"/>
    <w:rsid w:val="00300D5B"/>
    <w:rsid w:val="003062F7"/>
    <w:rsid w:val="00311963"/>
    <w:rsid w:val="00313818"/>
    <w:rsid w:val="00313E03"/>
    <w:rsid w:val="00313E5A"/>
    <w:rsid w:val="00316FB4"/>
    <w:rsid w:val="003170FC"/>
    <w:rsid w:val="00320A07"/>
    <w:rsid w:val="00321A89"/>
    <w:rsid w:val="003230BD"/>
    <w:rsid w:val="0032760F"/>
    <w:rsid w:val="003305E8"/>
    <w:rsid w:val="003308E9"/>
    <w:rsid w:val="0033091F"/>
    <w:rsid w:val="003313E7"/>
    <w:rsid w:val="003315DF"/>
    <w:rsid w:val="003323EC"/>
    <w:rsid w:val="00333A45"/>
    <w:rsid w:val="00334698"/>
    <w:rsid w:val="00335269"/>
    <w:rsid w:val="003377FB"/>
    <w:rsid w:val="00340130"/>
    <w:rsid w:val="00342876"/>
    <w:rsid w:val="0034360F"/>
    <w:rsid w:val="003453D6"/>
    <w:rsid w:val="003460CD"/>
    <w:rsid w:val="003469DC"/>
    <w:rsid w:val="00347618"/>
    <w:rsid w:val="00347983"/>
    <w:rsid w:val="003512A2"/>
    <w:rsid w:val="00351AF4"/>
    <w:rsid w:val="00353592"/>
    <w:rsid w:val="00355EB9"/>
    <w:rsid w:val="00357414"/>
    <w:rsid w:val="003615CB"/>
    <w:rsid w:val="003633EC"/>
    <w:rsid w:val="00363F9B"/>
    <w:rsid w:val="00372344"/>
    <w:rsid w:val="00375E3F"/>
    <w:rsid w:val="00381E74"/>
    <w:rsid w:val="00382EF7"/>
    <w:rsid w:val="00382FE1"/>
    <w:rsid w:val="00384980"/>
    <w:rsid w:val="00387043"/>
    <w:rsid w:val="00387DDA"/>
    <w:rsid w:val="00393D5F"/>
    <w:rsid w:val="00395FC8"/>
    <w:rsid w:val="00396296"/>
    <w:rsid w:val="003A1651"/>
    <w:rsid w:val="003A1D07"/>
    <w:rsid w:val="003A29B0"/>
    <w:rsid w:val="003A46EF"/>
    <w:rsid w:val="003A6D22"/>
    <w:rsid w:val="003B09D3"/>
    <w:rsid w:val="003B10C5"/>
    <w:rsid w:val="003B234E"/>
    <w:rsid w:val="003B2492"/>
    <w:rsid w:val="003B25EC"/>
    <w:rsid w:val="003B5C39"/>
    <w:rsid w:val="003B6F65"/>
    <w:rsid w:val="003C1BD1"/>
    <w:rsid w:val="003C210E"/>
    <w:rsid w:val="003C3066"/>
    <w:rsid w:val="003C3D3E"/>
    <w:rsid w:val="003C44C4"/>
    <w:rsid w:val="003C7BA3"/>
    <w:rsid w:val="003C7EC2"/>
    <w:rsid w:val="003D55EE"/>
    <w:rsid w:val="003D59CA"/>
    <w:rsid w:val="003E1549"/>
    <w:rsid w:val="003E2C9B"/>
    <w:rsid w:val="003E426B"/>
    <w:rsid w:val="003E57B8"/>
    <w:rsid w:val="003E5C07"/>
    <w:rsid w:val="003F18A0"/>
    <w:rsid w:val="003F2452"/>
    <w:rsid w:val="003F2EC4"/>
    <w:rsid w:val="003F4B8B"/>
    <w:rsid w:val="003F5BC0"/>
    <w:rsid w:val="003F6328"/>
    <w:rsid w:val="003F6750"/>
    <w:rsid w:val="00400421"/>
    <w:rsid w:val="004025DB"/>
    <w:rsid w:val="00403441"/>
    <w:rsid w:val="0040546C"/>
    <w:rsid w:val="00406434"/>
    <w:rsid w:val="00407424"/>
    <w:rsid w:val="00407F95"/>
    <w:rsid w:val="00411957"/>
    <w:rsid w:val="004125C3"/>
    <w:rsid w:val="00413C25"/>
    <w:rsid w:val="00413FA8"/>
    <w:rsid w:val="00416A13"/>
    <w:rsid w:val="004200D5"/>
    <w:rsid w:val="00421DEB"/>
    <w:rsid w:val="00424D60"/>
    <w:rsid w:val="004264E7"/>
    <w:rsid w:val="00427571"/>
    <w:rsid w:val="0043267A"/>
    <w:rsid w:val="00432710"/>
    <w:rsid w:val="00440476"/>
    <w:rsid w:val="004420F0"/>
    <w:rsid w:val="004421E2"/>
    <w:rsid w:val="00444785"/>
    <w:rsid w:val="00444E3F"/>
    <w:rsid w:val="00445D21"/>
    <w:rsid w:val="00450C0E"/>
    <w:rsid w:val="004511AB"/>
    <w:rsid w:val="0045654D"/>
    <w:rsid w:val="00457989"/>
    <w:rsid w:val="004603F9"/>
    <w:rsid w:val="004645B8"/>
    <w:rsid w:val="0046491F"/>
    <w:rsid w:val="00464B1D"/>
    <w:rsid w:val="00467F77"/>
    <w:rsid w:val="00471E11"/>
    <w:rsid w:val="00472FEF"/>
    <w:rsid w:val="004734CE"/>
    <w:rsid w:val="00473B04"/>
    <w:rsid w:val="004744AA"/>
    <w:rsid w:val="0047538F"/>
    <w:rsid w:val="00477AD1"/>
    <w:rsid w:val="00477E0C"/>
    <w:rsid w:val="0048017A"/>
    <w:rsid w:val="0048143E"/>
    <w:rsid w:val="00482204"/>
    <w:rsid w:val="004856DE"/>
    <w:rsid w:val="004860B5"/>
    <w:rsid w:val="00487AA5"/>
    <w:rsid w:val="004905D3"/>
    <w:rsid w:val="00491C24"/>
    <w:rsid w:val="00492F19"/>
    <w:rsid w:val="00495129"/>
    <w:rsid w:val="00495D39"/>
    <w:rsid w:val="004969A3"/>
    <w:rsid w:val="004A2BBE"/>
    <w:rsid w:val="004A4DCD"/>
    <w:rsid w:val="004A4EBB"/>
    <w:rsid w:val="004A5EA5"/>
    <w:rsid w:val="004A6574"/>
    <w:rsid w:val="004A76F7"/>
    <w:rsid w:val="004B006D"/>
    <w:rsid w:val="004B3970"/>
    <w:rsid w:val="004B39D4"/>
    <w:rsid w:val="004B66BC"/>
    <w:rsid w:val="004B6EEC"/>
    <w:rsid w:val="004B78AB"/>
    <w:rsid w:val="004B7C95"/>
    <w:rsid w:val="004C0DCD"/>
    <w:rsid w:val="004C0F1A"/>
    <w:rsid w:val="004C3916"/>
    <w:rsid w:val="004C3E57"/>
    <w:rsid w:val="004C4021"/>
    <w:rsid w:val="004C51E6"/>
    <w:rsid w:val="004C5FB9"/>
    <w:rsid w:val="004C60BD"/>
    <w:rsid w:val="004C62F4"/>
    <w:rsid w:val="004C654E"/>
    <w:rsid w:val="004C6C38"/>
    <w:rsid w:val="004D2200"/>
    <w:rsid w:val="004D397D"/>
    <w:rsid w:val="004E09A8"/>
    <w:rsid w:val="004E1447"/>
    <w:rsid w:val="004E46E7"/>
    <w:rsid w:val="004E4E20"/>
    <w:rsid w:val="004E5841"/>
    <w:rsid w:val="004E764C"/>
    <w:rsid w:val="004E770A"/>
    <w:rsid w:val="004F0358"/>
    <w:rsid w:val="004F14D2"/>
    <w:rsid w:val="004F2272"/>
    <w:rsid w:val="004F756D"/>
    <w:rsid w:val="004F77F1"/>
    <w:rsid w:val="00501549"/>
    <w:rsid w:val="00505E17"/>
    <w:rsid w:val="00506B3E"/>
    <w:rsid w:val="0050710D"/>
    <w:rsid w:val="0051324D"/>
    <w:rsid w:val="00514672"/>
    <w:rsid w:val="005231E3"/>
    <w:rsid w:val="00523B64"/>
    <w:rsid w:val="00523D9B"/>
    <w:rsid w:val="00524ADA"/>
    <w:rsid w:val="005250B5"/>
    <w:rsid w:val="00527BA9"/>
    <w:rsid w:val="00531D51"/>
    <w:rsid w:val="00532113"/>
    <w:rsid w:val="005321AA"/>
    <w:rsid w:val="00532D70"/>
    <w:rsid w:val="00533BB4"/>
    <w:rsid w:val="00535943"/>
    <w:rsid w:val="00535D70"/>
    <w:rsid w:val="005371F1"/>
    <w:rsid w:val="00540A3E"/>
    <w:rsid w:val="00540F36"/>
    <w:rsid w:val="00541239"/>
    <w:rsid w:val="00544FF0"/>
    <w:rsid w:val="005462B7"/>
    <w:rsid w:val="0054786D"/>
    <w:rsid w:val="00552015"/>
    <w:rsid w:val="005532AA"/>
    <w:rsid w:val="0055621D"/>
    <w:rsid w:val="00556405"/>
    <w:rsid w:val="00557F01"/>
    <w:rsid w:val="0056191D"/>
    <w:rsid w:val="00563C97"/>
    <w:rsid w:val="0056550E"/>
    <w:rsid w:val="00566A9C"/>
    <w:rsid w:val="00566D40"/>
    <w:rsid w:val="0057156F"/>
    <w:rsid w:val="005729E2"/>
    <w:rsid w:val="00572F8C"/>
    <w:rsid w:val="00574B3D"/>
    <w:rsid w:val="00581CBE"/>
    <w:rsid w:val="00582E98"/>
    <w:rsid w:val="00584C7B"/>
    <w:rsid w:val="00585668"/>
    <w:rsid w:val="00590FC1"/>
    <w:rsid w:val="00594198"/>
    <w:rsid w:val="0059735B"/>
    <w:rsid w:val="005A04C2"/>
    <w:rsid w:val="005A2A60"/>
    <w:rsid w:val="005A7C16"/>
    <w:rsid w:val="005B0687"/>
    <w:rsid w:val="005B1501"/>
    <w:rsid w:val="005B3888"/>
    <w:rsid w:val="005B5318"/>
    <w:rsid w:val="005B6381"/>
    <w:rsid w:val="005C0009"/>
    <w:rsid w:val="005C0534"/>
    <w:rsid w:val="005C0766"/>
    <w:rsid w:val="005C2DF0"/>
    <w:rsid w:val="005C3748"/>
    <w:rsid w:val="005C4CE5"/>
    <w:rsid w:val="005D05C2"/>
    <w:rsid w:val="005D14D9"/>
    <w:rsid w:val="005D1E20"/>
    <w:rsid w:val="005D2D02"/>
    <w:rsid w:val="005D4FE5"/>
    <w:rsid w:val="005D6079"/>
    <w:rsid w:val="005D6FBD"/>
    <w:rsid w:val="005E126E"/>
    <w:rsid w:val="005E159A"/>
    <w:rsid w:val="005E39AA"/>
    <w:rsid w:val="005E48B4"/>
    <w:rsid w:val="005E5E36"/>
    <w:rsid w:val="005F03E0"/>
    <w:rsid w:val="005F0694"/>
    <w:rsid w:val="005F0A87"/>
    <w:rsid w:val="005F33BC"/>
    <w:rsid w:val="005F5FF6"/>
    <w:rsid w:val="006061A4"/>
    <w:rsid w:val="0060637D"/>
    <w:rsid w:val="00606B09"/>
    <w:rsid w:val="00606E3F"/>
    <w:rsid w:val="0060705F"/>
    <w:rsid w:val="00610816"/>
    <w:rsid w:val="0061186C"/>
    <w:rsid w:val="00612851"/>
    <w:rsid w:val="00612E43"/>
    <w:rsid w:val="00614410"/>
    <w:rsid w:val="00615E1A"/>
    <w:rsid w:val="006162F8"/>
    <w:rsid w:val="00622662"/>
    <w:rsid w:val="00622DFA"/>
    <w:rsid w:val="00625E5C"/>
    <w:rsid w:val="00634158"/>
    <w:rsid w:val="006344A3"/>
    <w:rsid w:val="00635397"/>
    <w:rsid w:val="0064005A"/>
    <w:rsid w:val="006404E3"/>
    <w:rsid w:val="00641DDE"/>
    <w:rsid w:val="00642BEF"/>
    <w:rsid w:val="0064366F"/>
    <w:rsid w:val="00643C3E"/>
    <w:rsid w:val="00650503"/>
    <w:rsid w:val="0065065A"/>
    <w:rsid w:val="00653C79"/>
    <w:rsid w:val="00657EF9"/>
    <w:rsid w:val="00661BD4"/>
    <w:rsid w:val="00663B05"/>
    <w:rsid w:val="00665262"/>
    <w:rsid w:val="0066551F"/>
    <w:rsid w:val="00665A22"/>
    <w:rsid w:val="00667261"/>
    <w:rsid w:val="00670BA9"/>
    <w:rsid w:val="00671490"/>
    <w:rsid w:val="00671797"/>
    <w:rsid w:val="0068003D"/>
    <w:rsid w:val="006825BC"/>
    <w:rsid w:val="00682B67"/>
    <w:rsid w:val="00684067"/>
    <w:rsid w:val="00686C5D"/>
    <w:rsid w:val="0068726C"/>
    <w:rsid w:val="006878BC"/>
    <w:rsid w:val="006916C0"/>
    <w:rsid w:val="006922BF"/>
    <w:rsid w:val="00696BE0"/>
    <w:rsid w:val="006A128B"/>
    <w:rsid w:val="006A2A42"/>
    <w:rsid w:val="006A4956"/>
    <w:rsid w:val="006A6923"/>
    <w:rsid w:val="006A72BF"/>
    <w:rsid w:val="006A7B43"/>
    <w:rsid w:val="006B0D83"/>
    <w:rsid w:val="006B2FDF"/>
    <w:rsid w:val="006B5C55"/>
    <w:rsid w:val="006C0501"/>
    <w:rsid w:val="006C0A8C"/>
    <w:rsid w:val="006C1946"/>
    <w:rsid w:val="006C234A"/>
    <w:rsid w:val="006C3424"/>
    <w:rsid w:val="006C4B0A"/>
    <w:rsid w:val="006D3375"/>
    <w:rsid w:val="006D3494"/>
    <w:rsid w:val="006D4C1C"/>
    <w:rsid w:val="006D54CC"/>
    <w:rsid w:val="006D5DF0"/>
    <w:rsid w:val="006D77D1"/>
    <w:rsid w:val="006E283D"/>
    <w:rsid w:val="006E4CC3"/>
    <w:rsid w:val="006E7237"/>
    <w:rsid w:val="006F20AA"/>
    <w:rsid w:val="006F3E2A"/>
    <w:rsid w:val="00701348"/>
    <w:rsid w:val="0070244A"/>
    <w:rsid w:val="00703D05"/>
    <w:rsid w:val="00715653"/>
    <w:rsid w:val="00716DE8"/>
    <w:rsid w:val="00717DB2"/>
    <w:rsid w:val="007201AF"/>
    <w:rsid w:val="0072106E"/>
    <w:rsid w:val="00723588"/>
    <w:rsid w:val="007236AD"/>
    <w:rsid w:val="007238B0"/>
    <w:rsid w:val="00723AF9"/>
    <w:rsid w:val="00726774"/>
    <w:rsid w:val="00730A3D"/>
    <w:rsid w:val="0073267F"/>
    <w:rsid w:val="00733C69"/>
    <w:rsid w:val="00735345"/>
    <w:rsid w:val="00735BAD"/>
    <w:rsid w:val="00737BB1"/>
    <w:rsid w:val="007407A2"/>
    <w:rsid w:val="00741B8B"/>
    <w:rsid w:val="00741B90"/>
    <w:rsid w:val="007458B4"/>
    <w:rsid w:val="00746D1A"/>
    <w:rsid w:val="00751262"/>
    <w:rsid w:val="00755352"/>
    <w:rsid w:val="00756AD4"/>
    <w:rsid w:val="00757830"/>
    <w:rsid w:val="007614EA"/>
    <w:rsid w:val="00761FA6"/>
    <w:rsid w:val="00764198"/>
    <w:rsid w:val="007644E6"/>
    <w:rsid w:val="00765AE4"/>
    <w:rsid w:val="00766095"/>
    <w:rsid w:val="00767428"/>
    <w:rsid w:val="0077204F"/>
    <w:rsid w:val="00772125"/>
    <w:rsid w:val="007721E0"/>
    <w:rsid w:val="0077336C"/>
    <w:rsid w:val="0078143B"/>
    <w:rsid w:val="00784457"/>
    <w:rsid w:val="007846B1"/>
    <w:rsid w:val="00785F34"/>
    <w:rsid w:val="0078635E"/>
    <w:rsid w:val="0078762B"/>
    <w:rsid w:val="00791529"/>
    <w:rsid w:val="007A3487"/>
    <w:rsid w:val="007A4CF5"/>
    <w:rsid w:val="007A5862"/>
    <w:rsid w:val="007B4F06"/>
    <w:rsid w:val="007B5ADB"/>
    <w:rsid w:val="007B751E"/>
    <w:rsid w:val="007B77E9"/>
    <w:rsid w:val="007B7954"/>
    <w:rsid w:val="007C1252"/>
    <w:rsid w:val="007C3910"/>
    <w:rsid w:val="007C3994"/>
    <w:rsid w:val="007C4619"/>
    <w:rsid w:val="007C55DB"/>
    <w:rsid w:val="007C62AF"/>
    <w:rsid w:val="007C652E"/>
    <w:rsid w:val="007D035B"/>
    <w:rsid w:val="007D14CB"/>
    <w:rsid w:val="007D2F1C"/>
    <w:rsid w:val="007D4249"/>
    <w:rsid w:val="007D786E"/>
    <w:rsid w:val="007E062C"/>
    <w:rsid w:val="007E35A9"/>
    <w:rsid w:val="007E5925"/>
    <w:rsid w:val="007E5F1E"/>
    <w:rsid w:val="007F1F60"/>
    <w:rsid w:val="007F2B4D"/>
    <w:rsid w:val="007F2F68"/>
    <w:rsid w:val="007F7656"/>
    <w:rsid w:val="007F7A4F"/>
    <w:rsid w:val="00800470"/>
    <w:rsid w:val="00801E15"/>
    <w:rsid w:val="008023F2"/>
    <w:rsid w:val="00802881"/>
    <w:rsid w:val="00805764"/>
    <w:rsid w:val="008059F4"/>
    <w:rsid w:val="008060C2"/>
    <w:rsid w:val="00807C24"/>
    <w:rsid w:val="00811DE1"/>
    <w:rsid w:val="0081341A"/>
    <w:rsid w:val="00814E27"/>
    <w:rsid w:val="00815697"/>
    <w:rsid w:val="00816C90"/>
    <w:rsid w:val="00821261"/>
    <w:rsid w:val="00821721"/>
    <w:rsid w:val="008222D6"/>
    <w:rsid w:val="00823E5A"/>
    <w:rsid w:val="00825119"/>
    <w:rsid w:val="00825417"/>
    <w:rsid w:val="00830477"/>
    <w:rsid w:val="00832AD4"/>
    <w:rsid w:val="00832F38"/>
    <w:rsid w:val="00834FAD"/>
    <w:rsid w:val="008370DA"/>
    <w:rsid w:val="00842A56"/>
    <w:rsid w:val="0084394D"/>
    <w:rsid w:val="008456EC"/>
    <w:rsid w:val="0084731A"/>
    <w:rsid w:val="00850883"/>
    <w:rsid w:val="00851D9B"/>
    <w:rsid w:val="008521CC"/>
    <w:rsid w:val="008522FD"/>
    <w:rsid w:val="00852B4B"/>
    <w:rsid w:val="00853B23"/>
    <w:rsid w:val="0086178F"/>
    <w:rsid w:val="008631A8"/>
    <w:rsid w:val="00864C2A"/>
    <w:rsid w:val="00867D64"/>
    <w:rsid w:val="00870FA9"/>
    <w:rsid w:val="008773C4"/>
    <w:rsid w:val="008826A7"/>
    <w:rsid w:val="00882DB4"/>
    <w:rsid w:val="00887236"/>
    <w:rsid w:val="00887CC5"/>
    <w:rsid w:val="00890566"/>
    <w:rsid w:val="0089563A"/>
    <w:rsid w:val="008963A7"/>
    <w:rsid w:val="00896949"/>
    <w:rsid w:val="00897E03"/>
    <w:rsid w:val="008A04D8"/>
    <w:rsid w:val="008A0D88"/>
    <w:rsid w:val="008A1CF6"/>
    <w:rsid w:val="008A4777"/>
    <w:rsid w:val="008A55E4"/>
    <w:rsid w:val="008A6FFE"/>
    <w:rsid w:val="008A79D0"/>
    <w:rsid w:val="008B3DEB"/>
    <w:rsid w:val="008B6063"/>
    <w:rsid w:val="008B645D"/>
    <w:rsid w:val="008B75AF"/>
    <w:rsid w:val="008C2D16"/>
    <w:rsid w:val="008C348C"/>
    <w:rsid w:val="008C36CA"/>
    <w:rsid w:val="008C4142"/>
    <w:rsid w:val="008C4477"/>
    <w:rsid w:val="008C7C46"/>
    <w:rsid w:val="008D020E"/>
    <w:rsid w:val="008D1836"/>
    <w:rsid w:val="008D22B1"/>
    <w:rsid w:val="008D297F"/>
    <w:rsid w:val="008D4406"/>
    <w:rsid w:val="008D7A34"/>
    <w:rsid w:val="008E168F"/>
    <w:rsid w:val="008E60C2"/>
    <w:rsid w:val="008F18E2"/>
    <w:rsid w:val="008F35C6"/>
    <w:rsid w:val="008F3C68"/>
    <w:rsid w:val="008F3F1F"/>
    <w:rsid w:val="008F4B5F"/>
    <w:rsid w:val="009002DE"/>
    <w:rsid w:val="00901A6F"/>
    <w:rsid w:val="0090320F"/>
    <w:rsid w:val="009062BD"/>
    <w:rsid w:val="00906B71"/>
    <w:rsid w:val="0091083C"/>
    <w:rsid w:val="00911D55"/>
    <w:rsid w:val="00912728"/>
    <w:rsid w:val="00912876"/>
    <w:rsid w:val="0091412C"/>
    <w:rsid w:val="00914276"/>
    <w:rsid w:val="00915317"/>
    <w:rsid w:val="00915C20"/>
    <w:rsid w:val="009163C7"/>
    <w:rsid w:val="00916AD4"/>
    <w:rsid w:val="00920365"/>
    <w:rsid w:val="00921971"/>
    <w:rsid w:val="009228D5"/>
    <w:rsid w:val="0093581D"/>
    <w:rsid w:val="00937D5E"/>
    <w:rsid w:val="0094155B"/>
    <w:rsid w:val="00945289"/>
    <w:rsid w:val="00946CA5"/>
    <w:rsid w:val="00952546"/>
    <w:rsid w:val="00952FF0"/>
    <w:rsid w:val="009541A6"/>
    <w:rsid w:val="00954D6E"/>
    <w:rsid w:val="00955355"/>
    <w:rsid w:val="00963D45"/>
    <w:rsid w:val="00964879"/>
    <w:rsid w:val="00964B65"/>
    <w:rsid w:val="00967469"/>
    <w:rsid w:val="009676CB"/>
    <w:rsid w:val="0097086C"/>
    <w:rsid w:val="00971A70"/>
    <w:rsid w:val="00974A68"/>
    <w:rsid w:val="00974CFA"/>
    <w:rsid w:val="00975C15"/>
    <w:rsid w:val="00977824"/>
    <w:rsid w:val="009805F7"/>
    <w:rsid w:val="00986801"/>
    <w:rsid w:val="009869B9"/>
    <w:rsid w:val="009923FA"/>
    <w:rsid w:val="00992FDE"/>
    <w:rsid w:val="00995BCC"/>
    <w:rsid w:val="009962C1"/>
    <w:rsid w:val="0099671A"/>
    <w:rsid w:val="009A1EFA"/>
    <w:rsid w:val="009A5649"/>
    <w:rsid w:val="009A5775"/>
    <w:rsid w:val="009A7AED"/>
    <w:rsid w:val="009B018D"/>
    <w:rsid w:val="009B10B6"/>
    <w:rsid w:val="009B4FF1"/>
    <w:rsid w:val="009B5D65"/>
    <w:rsid w:val="009B70C3"/>
    <w:rsid w:val="009C0825"/>
    <w:rsid w:val="009C2937"/>
    <w:rsid w:val="009C2D19"/>
    <w:rsid w:val="009C5001"/>
    <w:rsid w:val="009C5E9A"/>
    <w:rsid w:val="009D159E"/>
    <w:rsid w:val="009D318F"/>
    <w:rsid w:val="009D62DE"/>
    <w:rsid w:val="009E43E2"/>
    <w:rsid w:val="009E7C7F"/>
    <w:rsid w:val="009F02C1"/>
    <w:rsid w:val="009F0BC6"/>
    <w:rsid w:val="009F0E74"/>
    <w:rsid w:val="009F158B"/>
    <w:rsid w:val="009F180D"/>
    <w:rsid w:val="009F3354"/>
    <w:rsid w:val="009F6E82"/>
    <w:rsid w:val="00A015E4"/>
    <w:rsid w:val="00A02232"/>
    <w:rsid w:val="00A103C9"/>
    <w:rsid w:val="00A11607"/>
    <w:rsid w:val="00A1338A"/>
    <w:rsid w:val="00A13ECC"/>
    <w:rsid w:val="00A16270"/>
    <w:rsid w:val="00A20FB9"/>
    <w:rsid w:val="00A21BB5"/>
    <w:rsid w:val="00A24AC8"/>
    <w:rsid w:val="00A2501F"/>
    <w:rsid w:val="00A25F0E"/>
    <w:rsid w:val="00A266AA"/>
    <w:rsid w:val="00A26CA6"/>
    <w:rsid w:val="00A26FE2"/>
    <w:rsid w:val="00A27BB4"/>
    <w:rsid w:val="00A27F8A"/>
    <w:rsid w:val="00A312A7"/>
    <w:rsid w:val="00A32608"/>
    <w:rsid w:val="00A32B3F"/>
    <w:rsid w:val="00A344C4"/>
    <w:rsid w:val="00A35625"/>
    <w:rsid w:val="00A374EE"/>
    <w:rsid w:val="00A376B9"/>
    <w:rsid w:val="00A37EB0"/>
    <w:rsid w:val="00A42AD1"/>
    <w:rsid w:val="00A45C0A"/>
    <w:rsid w:val="00A46A02"/>
    <w:rsid w:val="00A47AE7"/>
    <w:rsid w:val="00A51C09"/>
    <w:rsid w:val="00A5606C"/>
    <w:rsid w:val="00A569BE"/>
    <w:rsid w:val="00A65085"/>
    <w:rsid w:val="00A654E1"/>
    <w:rsid w:val="00A65F71"/>
    <w:rsid w:val="00A6632C"/>
    <w:rsid w:val="00A71629"/>
    <w:rsid w:val="00A808F1"/>
    <w:rsid w:val="00A819EA"/>
    <w:rsid w:val="00A81CCA"/>
    <w:rsid w:val="00A824D8"/>
    <w:rsid w:val="00A84A4A"/>
    <w:rsid w:val="00A853E1"/>
    <w:rsid w:val="00A854FC"/>
    <w:rsid w:val="00A87D3B"/>
    <w:rsid w:val="00A90866"/>
    <w:rsid w:val="00A91637"/>
    <w:rsid w:val="00A931E3"/>
    <w:rsid w:val="00A97427"/>
    <w:rsid w:val="00A97F72"/>
    <w:rsid w:val="00AA16CC"/>
    <w:rsid w:val="00AA312E"/>
    <w:rsid w:val="00AA319D"/>
    <w:rsid w:val="00AA4031"/>
    <w:rsid w:val="00AA7799"/>
    <w:rsid w:val="00AB1F59"/>
    <w:rsid w:val="00AB2D6A"/>
    <w:rsid w:val="00AC1847"/>
    <w:rsid w:val="00AC708B"/>
    <w:rsid w:val="00AD2C02"/>
    <w:rsid w:val="00AD3074"/>
    <w:rsid w:val="00AD56F5"/>
    <w:rsid w:val="00AD6668"/>
    <w:rsid w:val="00AD6C23"/>
    <w:rsid w:val="00AD785C"/>
    <w:rsid w:val="00AD7874"/>
    <w:rsid w:val="00AD7E20"/>
    <w:rsid w:val="00AD7F3C"/>
    <w:rsid w:val="00AE459A"/>
    <w:rsid w:val="00AE5560"/>
    <w:rsid w:val="00AE7359"/>
    <w:rsid w:val="00AE7D54"/>
    <w:rsid w:val="00AF4645"/>
    <w:rsid w:val="00B016A7"/>
    <w:rsid w:val="00B062B8"/>
    <w:rsid w:val="00B0678C"/>
    <w:rsid w:val="00B07387"/>
    <w:rsid w:val="00B12D3E"/>
    <w:rsid w:val="00B1311D"/>
    <w:rsid w:val="00B1468F"/>
    <w:rsid w:val="00B20488"/>
    <w:rsid w:val="00B20B9A"/>
    <w:rsid w:val="00B20D7D"/>
    <w:rsid w:val="00B23515"/>
    <w:rsid w:val="00B23626"/>
    <w:rsid w:val="00B25A12"/>
    <w:rsid w:val="00B25A6B"/>
    <w:rsid w:val="00B27279"/>
    <w:rsid w:val="00B31275"/>
    <w:rsid w:val="00B31D87"/>
    <w:rsid w:val="00B349D9"/>
    <w:rsid w:val="00B367A7"/>
    <w:rsid w:val="00B378C2"/>
    <w:rsid w:val="00B4466D"/>
    <w:rsid w:val="00B4495E"/>
    <w:rsid w:val="00B44ABD"/>
    <w:rsid w:val="00B4775E"/>
    <w:rsid w:val="00B50788"/>
    <w:rsid w:val="00B51CAF"/>
    <w:rsid w:val="00B532FA"/>
    <w:rsid w:val="00B555D0"/>
    <w:rsid w:val="00B55C1B"/>
    <w:rsid w:val="00B5703C"/>
    <w:rsid w:val="00B6003D"/>
    <w:rsid w:val="00B6012D"/>
    <w:rsid w:val="00B62340"/>
    <w:rsid w:val="00B62641"/>
    <w:rsid w:val="00B6637A"/>
    <w:rsid w:val="00B66D78"/>
    <w:rsid w:val="00B6741C"/>
    <w:rsid w:val="00B74486"/>
    <w:rsid w:val="00B74D32"/>
    <w:rsid w:val="00B7585C"/>
    <w:rsid w:val="00B769E6"/>
    <w:rsid w:val="00B82832"/>
    <w:rsid w:val="00B84156"/>
    <w:rsid w:val="00B84ED5"/>
    <w:rsid w:val="00B85151"/>
    <w:rsid w:val="00B90564"/>
    <w:rsid w:val="00B92D11"/>
    <w:rsid w:val="00B9420D"/>
    <w:rsid w:val="00B949E3"/>
    <w:rsid w:val="00B95501"/>
    <w:rsid w:val="00B963CB"/>
    <w:rsid w:val="00BA2681"/>
    <w:rsid w:val="00BA46ED"/>
    <w:rsid w:val="00BA5219"/>
    <w:rsid w:val="00BA6F33"/>
    <w:rsid w:val="00BB0616"/>
    <w:rsid w:val="00BB0797"/>
    <w:rsid w:val="00BB2B32"/>
    <w:rsid w:val="00BB48DD"/>
    <w:rsid w:val="00BB5255"/>
    <w:rsid w:val="00BB5ADB"/>
    <w:rsid w:val="00BB5F57"/>
    <w:rsid w:val="00BB61DF"/>
    <w:rsid w:val="00BB6516"/>
    <w:rsid w:val="00BB7F63"/>
    <w:rsid w:val="00BC1B78"/>
    <w:rsid w:val="00BC5062"/>
    <w:rsid w:val="00BC6A60"/>
    <w:rsid w:val="00BC7B09"/>
    <w:rsid w:val="00BD1A0F"/>
    <w:rsid w:val="00BD2369"/>
    <w:rsid w:val="00BD25FA"/>
    <w:rsid w:val="00BD32C3"/>
    <w:rsid w:val="00BD47C7"/>
    <w:rsid w:val="00BD50CF"/>
    <w:rsid w:val="00BD53EF"/>
    <w:rsid w:val="00BD53FF"/>
    <w:rsid w:val="00BD6DEE"/>
    <w:rsid w:val="00BE1894"/>
    <w:rsid w:val="00BE5124"/>
    <w:rsid w:val="00BE6F6B"/>
    <w:rsid w:val="00BF3B72"/>
    <w:rsid w:val="00BF59BE"/>
    <w:rsid w:val="00C02066"/>
    <w:rsid w:val="00C054DC"/>
    <w:rsid w:val="00C0697E"/>
    <w:rsid w:val="00C10909"/>
    <w:rsid w:val="00C1303C"/>
    <w:rsid w:val="00C15B09"/>
    <w:rsid w:val="00C16631"/>
    <w:rsid w:val="00C17E91"/>
    <w:rsid w:val="00C200A6"/>
    <w:rsid w:val="00C20502"/>
    <w:rsid w:val="00C20B63"/>
    <w:rsid w:val="00C245A0"/>
    <w:rsid w:val="00C266CD"/>
    <w:rsid w:val="00C26B94"/>
    <w:rsid w:val="00C302AC"/>
    <w:rsid w:val="00C32348"/>
    <w:rsid w:val="00C32890"/>
    <w:rsid w:val="00C32E05"/>
    <w:rsid w:val="00C33212"/>
    <w:rsid w:val="00C37BC2"/>
    <w:rsid w:val="00C431D5"/>
    <w:rsid w:val="00C45059"/>
    <w:rsid w:val="00C46645"/>
    <w:rsid w:val="00C466FD"/>
    <w:rsid w:val="00C47CD4"/>
    <w:rsid w:val="00C5100B"/>
    <w:rsid w:val="00C51022"/>
    <w:rsid w:val="00C532F2"/>
    <w:rsid w:val="00C53CFB"/>
    <w:rsid w:val="00C54D5A"/>
    <w:rsid w:val="00C56C31"/>
    <w:rsid w:val="00C575E4"/>
    <w:rsid w:val="00C60727"/>
    <w:rsid w:val="00C65726"/>
    <w:rsid w:val="00C7031B"/>
    <w:rsid w:val="00C70729"/>
    <w:rsid w:val="00C70ACF"/>
    <w:rsid w:val="00C725EF"/>
    <w:rsid w:val="00C77FD6"/>
    <w:rsid w:val="00C81C43"/>
    <w:rsid w:val="00C831D5"/>
    <w:rsid w:val="00C8378C"/>
    <w:rsid w:val="00C8496D"/>
    <w:rsid w:val="00C8522A"/>
    <w:rsid w:val="00C87E08"/>
    <w:rsid w:val="00C90F9E"/>
    <w:rsid w:val="00C94D50"/>
    <w:rsid w:val="00C95380"/>
    <w:rsid w:val="00C9709E"/>
    <w:rsid w:val="00C971DF"/>
    <w:rsid w:val="00CA15FD"/>
    <w:rsid w:val="00CA2F27"/>
    <w:rsid w:val="00CA2F55"/>
    <w:rsid w:val="00CA49D6"/>
    <w:rsid w:val="00CA5EBD"/>
    <w:rsid w:val="00CA7CFC"/>
    <w:rsid w:val="00CB094E"/>
    <w:rsid w:val="00CB16B4"/>
    <w:rsid w:val="00CB1AB7"/>
    <w:rsid w:val="00CB57FD"/>
    <w:rsid w:val="00CB63E6"/>
    <w:rsid w:val="00CC326B"/>
    <w:rsid w:val="00CC7AD5"/>
    <w:rsid w:val="00CD0B57"/>
    <w:rsid w:val="00CE22C1"/>
    <w:rsid w:val="00CE4C8E"/>
    <w:rsid w:val="00CE7F41"/>
    <w:rsid w:val="00CF02D8"/>
    <w:rsid w:val="00CF4A1E"/>
    <w:rsid w:val="00CF5E60"/>
    <w:rsid w:val="00CF6FE9"/>
    <w:rsid w:val="00CF788B"/>
    <w:rsid w:val="00D025B1"/>
    <w:rsid w:val="00D02F77"/>
    <w:rsid w:val="00D04401"/>
    <w:rsid w:val="00D04F1A"/>
    <w:rsid w:val="00D11F72"/>
    <w:rsid w:val="00D14BC3"/>
    <w:rsid w:val="00D15268"/>
    <w:rsid w:val="00D158F1"/>
    <w:rsid w:val="00D15A4D"/>
    <w:rsid w:val="00D16C06"/>
    <w:rsid w:val="00D1731F"/>
    <w:rsid w:val="00D1784C"/>
    <w:rsid w:val="00D21806"/>
    <w:rsid w:val="00D21B6F"/>
    <w:rsid w:val="00D21F19"/>
    <w:rsid w:val="00D238B7"/>
    <w:rsid w:val="00D24CCC"/>
    <w:rsid w:val="00D26CD1"/>
    <w:rsid w:val="00D26CE8"/>
    <w:rsid w:val="00D341BD"/>
    <w:rsid w:val="00D35BEF"/>
    <w:rsid w:val="00D37443"/>
    <w:rsid w:val="00D42087"/>
    <w:rsid w:val="00D43A4F"/>
    <w:rsid w:val="00D44B16"/>
    <w:rsid w:val="00D50CFC"/>
    <w:rsid w:val="00D5181C"/>
    <w:rsid w:val="00D5365B"/>
    <w:rsid w:val="00D552DB"/>
    <w:rsid w:val="00D55F72"/>
    <w:rsid w:val="00D60CBE"/>
    <w:rsid w:val="00D615DE"/>
    <w:rsid w:val="00D61AF2"/>
    <w:rsid w:val="00D63226"/>
    <w:rsid w:val="00D634A7"/>
    <w:rsid w:val="00D63E0C"/>
    <w:rsid w:val="00D65B6B"/>
    <w:rsid w:val="00D65F9D"/>
    <w:rsid w:val="00D7226C"/>
    <w:rsid w:val="00D72565"/>
    <w:rsid w:val="00D72731"/>
    <w:rsid w:val="00D72D19"/>
    <w:rsid w:val="00D77B30"/>
    <w:rsid w:val="00D86850"/>
    <w:rsid w:val="00D90747"/>
    <w:rsid w:val="00D9093E"/>
    <w:rsid w:val="00D911FD"/>
    <w:rsid w:val="00D9221A"/>
    <w:rsid w:val="00D9284C"/>
    <w:rsid w:val="00D932C4"/>
    <w:rsid w:val="00D953CC"/>
    <w:rsid w:val="00D97CA3"/>
    <w:rsid w:val="00D97EAF"/>
    <w:rsid w:val="00DA2BDF"/>
    <w:rsid w:val="00DA53A5"/>
    <w:rsid w:val="00DA65D3"/>
    <w:rsid w:val="00DB0664"/>
    <w:rsid w:val="00DB0DD7"/>
    <w:rsid w:val="00DB2CB7"/>
    <w:rsid w:val="00DB307E"/>
    <w:rsid w:val="00DB3482"/>
    <w:rsid w:val="00DB7A89"/>
    <w:rsid w:val="00DC1EC2"/>
    <w:rsid w:val="00DC237D"/>
    <w:rsid w:val="00DC25B1"/>
    <w:rsid w:val="00DC2FFF"/>
    <w:rsid w:val="00DC6AA1"/>
    <w:rsid w:val="00DD0702"/>
    <w:rsid w:val="00DD39E5"/>
    <w:rsid w:val="00DD3CEC"/>
    <w:rsid w:val="00DD3CF8"/>
    <w:rsid w:val="00DD4284"/>
    <w:rsid w:val="00DD4EC9"/>
    <w:rsid w:val="00DD74B8"/>
    <w:rsid w:val="00DE0E95"/>
    <w:rsid w:val="00DE28C8"/>
    <w:rsid w:val="00DE42E2"/>
    <w:rsid w:val="00DF1B05"/>
    <w:rsid w:val="00DF2F88"/>
    <w:rsid w:val="00DF5FC8"/>
    <w:rsid w:val="00E040CA"/>
    <w:rsid w:val="00E04586"/>
    <w:rsid w:val="00E0578B"/>
    <w:rsid w:val="00E065F8"/>
    <w:rsid w:val="00E069A5"/>
    <w:rsid w:val="00E07768"/>
    <w:rsid w:val="00E11328"/>
    <w:rsid w:val="00E150CD"/>
    <w:rsid w:val="00E2257A"/>
    <w:rsid w:val="00E25D9A"/>
    <w:rsid w:val="00E25E76"/>
    <w:rsid w:val="00E31745"/>
    <w:rsid w:val="00E33F35"/>
    <w:rsid w:val="00E413A5"/>
    <w:rsid w:val="00E41AB6"/>
    <w:rsid w:val="00E42E9A"/>
    <w:rsid w:val="00E438F2"/>
    <w:rsid w:val="00E47D28"/>
    <w:rsid w:val="00E51AEF"/>
    <w:rsid w:val="00E52AD4"/>
    <w:rsid w:val="00E55139"/>
    <w:rsid w:val="00E559D5"/>
    <w:rsid w:val="00E55ED6"/>
    <w:rsid w:val="00E6079B"/>
    <w:rsid w:val="00E60D98"/>
    <w:rsid w:val="00E65E19"/>
    <w:rsid w:val="00E65E6D"/>
    <w:rsid w:val="00E6681E"/>
    <w:rsid w:val="00E67489"/>
    <w:rsid w:val="00E710F3"/>
    <w:rsid w:val="00E716E5"/>
    <w:rsid w:val="00E757A1"/>
    <w:rsid w:val="00E75D0B"/>
    <w:rsid w:val="00E75D23"/>
    <w:rsid w:val="00E76CCD"/>
    <w:rsid w:val="00E77256"/>
    <w:rsid w:val="00E8028F"/>
    <w:rsid w:val="00E81179"/>
    <w:rsid w:val="00E811BA"/>
    <w:rsid w:val="00E852E5"/>
    <w:rsid w:val="00E8708E"/>
    <w:rsid w:val="00E8741D"/>
    <w:rsid w:val="00E92C50"/>
    <w:rsid w:val="00E92EFB"/>
    <w:rsid w:val="00E93C7D"/>
    <w:rsid w:val="00EA1F2E"/>
    <w:rsid w:val="00EA2828"/>
    <w:rsid w:val="00EB0943"/>
    <w:rsid w:val="00EB2E14"/>
    <w:rsid w:val="00EB400E"/>
    <w:rsid w:val="00EB4CEA"/>
    <w:rsid w:val="00EB50ED"/>
    <w:rsid w:val="00EB5EF3"/>
    <w:rsid w:val="00EB7E10"/>
    <w:rsid w:val="00EC15C5"/>
    <w:rsid w:val="00EC166B"/>
    <w:rsid w:val="00EC294B"/>
    <w:rsid w:val="00EC2CA9"/>
    <w:rsid w:val="00EC4955"/>
    <w:rsid w:val="00EC4F43"/>
    <w:rsid w:val="00EC7993"/>
    <w:rsid w:val="00ED25D9"/>
    <w:rsid w:val="00ED6474"/>
    <w:rsid w:val="00EE1708"/>
    <w:rsid w:val="00EE2332"/>
    <w:rsid w:val="00EE443E"/>
    <w:rsid w:val="00EE5752"/>
    <w:rsid w:val="00EE60DF"/>
    <w:rsid w:val="00EE6291"/>
    <w:rsid w:val="00EE6C83"/>
    <w:rsid w:val="00EE7B8A"/>
    <w:rsid w:val="00EF33C8"/>
    <w:rsid w:val="00EF3632"/>
    <w:rsid w:val="00EF3F5F"/>
    <w:rsid w:val="00F02BD0"/>
    <w:rsid w:val="00F03E41"/>
    <w:rsid w:val="00F058B0"/>
    <w:rsid w:val="00F11C5A"/>
    <w:rsid w:val="00F11D76"/>
    <w:rsid w:val="00F14A1D"/>
    <w:rsid w:val="00F17E07"/>
    <w:rsid w:val="00F17E9E"/>
    <w:rsid w:val="00F21466"/>
    <w:rsid w:val="00F21620"/>
    <w:rsid w:val="00F2576C"/>
    <w:rsid w:val="00F265DD"/>
    <w:rsid w:val="00F26B79"/>
    <w:rsid w:val="00F27144"/>
    <w:rsid w:val="00F2799B"/>
    <w:rsid w:val="00F3036E"/>
    <w:rsid w:val="00F304D0"/>
    <w:rsid w:val="00F322E9"/>
    <w:rsid w:val="00F40322"/>
    <w:rsid w:val="00F42B05"/>
    <w:rsid w:val="00F444D2"/>
    <w:rsid w:val="00F476D0"/>
    <w:rsid w:val="00F50ABC"/>
    <w:rsid w:val="00F52C01"/>
    <w:rsid w:val="00F54EA8"/>
    <w:rsid w:val="00F55A64"/>
    <w:rsid w:val="00F575B3"/>
    <w:rsid w:val="00F6023E"/>
    <w:rsid w:val="00F61E3A"/>
    <w:rsid w:val="00F64BFC"/>
    <w:rsid w:val="00F66BC3"/>
    <w:rsid w:val="00F6714F"/>
    <w:rsid w:val="00F72879"/>
    <w:rsid w:val="00F737BA"/>
    <w:rsid w:val="00F741C5"/>
    <w:rsid w:val="00F7499E"/>
    <w:rsid w:val="00F74F17"/>
    <w:rsid w:val="00F77F6D"/>
    <w:rsid w:val="00F811C3"/>
    <w:rsid w:val="00F84C93"/>
    <w:rsid w:val="00F853A6"/>
    <w:rsid w:val="00F90245"/>
    <w:rsid w:val="00F90F13"/>
    <w:rsid w:val="00F91025"/>
    <w:rsid w:val="00F93831"/>
    <w:rsid w:val="00F93977"/>
    <w:rsid w:val="00F93C1B"/>
    <w:rsid w:val="00F94442"/>
    <w:rsid w:val="00F94FE3"/>
    <w:rsid w:val="00F95EBF"/>
    <w:rsid w:val="00F977C5"/>
    <w:rsid w:val="00FA0CF7"/>
    <w:rsid w:val="00FA2DC1"/>
    <w:rsid w:val="00FA4254"/>
    <w:rsid w:val="00FA58CA"/>
    <w:rsid w:val="00FA7E87"/>
    <w:rsid w:val="00FB1FB2"/>
    <w:rsid w:val="00FB26AA"/>
    <w:rsid w:val="00FB2D0C"/>
    <w:rsid w:val="00FB62EE"/>
    <w:rsid w:val="00FB6437"/>
    <w:rsid w:val="00FB65D0"/>
    <w:rsid w:val="00FB6BC3"/>
    <w:rsid w:val="00FB7690"/>
    <w:rsid w:val="00FC0B1B"/>
    <w:rsid w:val="00FC0D14"/>
    <w:rsid w:val="00FC1B7D"/>
    <w:rsid w:val="00FC3F07"/>
    <w:rsid w:val="00FC6819"/>
    <w:rsid w:val="00FD0067"/>
    <w:rsid w:val="00FD4E99"/>
    <w:rsid w:val="00FE09C5"/>
    <w:rsid w:val="00FE497D"/>
    <w:rsid w:val="00FE5677"/>
    <w:rsid w:val="00FF3621"/>
    <w:rsid w:val="00FF3F64"/>
    <w:rsid w:val="00FF7C52"/>
  </w:rsids>
  <m:mathPr>
    <m:mathFont m:val="Cambria Math"/>
    <m:brkBin m:val="before"/>
    <m:brkBinSub m:val="--"/>
    <m:smallFrac/>
    <m:dispDef/>
    <m:lMargin m:val="0"/>
    <m:rMargin m:val="0"/>
    <m:defJc m:val="centerGroup"/>
    <m:wrapRight/>
    <m:intLim m:val="subSup"/>
    <m:naryLim m:val="subSup"/>
  </m:mathPr>
  <w:themeFontLang w:val="en-GB" w:eastAsia="ja-JP" w:bidi="x-none"/>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73281472"/>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US" w:eastAsia="ja-JP"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347618"/>
    <w:rPr>
      <w:rFonts w:asciiTheme="majorHAnsi" w:hAnsiTheme="majorHAnsi"/>
      <w:lang w:val="en-GB"/>
    </w:rPr>
  </w:style>
  <w:style w:type="paragraph" w:styleId="Heading1">
    <w:name w:val="heading 1"/>
    <w:basedOn w:val="Normal"/>
    <w:next w:val="Normal"/>
    <w:link w:val="Heading1Char"/>
    <w:uiPriority w:val="9"/>
    <w:qFormat/>
    <w:rsid w:val="008023F2"/>
    <w:pPr>
      <w:keepNext/>
      <w:keepLines/>
      <w:spacing w:before="480"/>
      <w:outlineLvl w:val="0"/>
    </w:pPr>
    <w:rPr>
      <w:rFonts w:eastAsiaTheme="majorEastAsia"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6C234A"/>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6C234A"/>
    <w:rPr>
      <w:rFonts w:ascii="Lucida Grande" w:hAnsi="Lucida Grande" w:cs="Lucida Grande"/>
      <w:sz w:val="18"/>
      <w:szCs w:val="18"/>
      <w:lang w:val="en-GB"/>
    </w:rPr>
  </w:style>
  <w:style w:type="paragraph" w:styleId="Header">
    <w:name w:val="header"/>
    <w:basedOn w:val="Normal"/>
    <w:link w:val="HeaderChar"/>
    <w:uiPriority w:val="99"/>
    <w:unhideWhenUsed/>
    <w:rsid w:val="006C234A"/>
    <w:pPr>
      <w:tabs>
        <w:tab w:val="center" w:pos="4320"/>
        <w:tab w:val="right" w:pos="8640"/>
      </w:tabs>
    </w:pPr>
  </w:style>
  <w:style w:type="character" w:customStyle="1" w:styleId="HeaderChar">
    <w:name w:val="Header Char"/>
    <w:basedOn w:val="DefaultParagraphFont"/>
    <w:link w:val="Header"/>
    <w:uiPriority w:val="99"/>
    <w:rsid w:val="006C234A"/>
    <w:rPr>
      <w:rFonts w:asciiTheme="majorHAnsi" w:hAnsiTheme="majorHAnsi"/>
      <w:lang w:val="en-GB"/>
    </w:rPr>
  </w:style>
  <w:style w:type="paragraph" w:styleId="Footer">
    <w:name w:val="footer"/>
    <w:basedOn w:val="Normal"/>
    <w:link w:val="FooterChar"/>
    <w:uiPriority w:val="99"/>
    <w:unhideWhenUsed/>
    <w:rsid w:val="006C234A"/>
    <w:pPr>
      <w:tabs>
        <w:tab w:val="center" w:pos="4320"/>
        <w:tab w:val="right" w:pos="8640"/>
      </w:tabs>
    </w:pPr>
  </w:style>
  <w:style w:type="character" w:customStyle="1" w:styleId="FooterChar">
    <w:name w:val="Footer Char"/>
    <w:basedOn w:val="DefaultParagraphFont"/>
    <w:link w:val="Footer"/>
    <w:uiPriority w:val="99"/>
    <w:rsid w:val="006C234A"/>
    <w:rPr>
      <w:rFonts w:asciiTheme="majorHAnsi" w:hAnsiTheme="majorHAnsi"/>
      <w:lang w:val="en-GB"/>
    </w:rPr>
  </w:style>
  <w:style w:type="character" w:styleId="PageNumber">
    <w:name w:val="page number"/>
    <w:basedOn w:val="DefaultParagraphFont"/>
    <w:uiPriority w:val="99"/>
    <w:semiHidden/>
    <w:unhideWhenUsed/>
    <w:rsid w:val="00914276"/>
  </w:style>
  <w:style w:type="paragraph" w:styleId="ListParagraph">
    <w:name w:val="List Paragraph"/>
    <w:basedOn w:val="Normal"/>
    <w:uiPriority w:val="34"/>
    <w:qFormat/>
    <w:rsid w:val="005C3748"/>
    <w:pPr>
      <w:ind w:left="720"/>
      <w:contextualSpacing/>
    </w:pPr>
  </w:style>
  <w:style w:type="character" w:styleId="Hyperlink">
    <w:name w:val="Hyperlink"/>
    <w:basedOn w:val="DefaultParagraphFont"/>
    <w:uiPriority w:val="99"/>
    <w:unhideWhenUsed/>
    <w:rsid w:val="00333A45"/>
    <w:rPr>
      <w:color w:val="0000FF" w:themeColor="hyperlink"/>
      <w:u w:val="single"/>
    </w:rPr>
  </w:style>
  <w:style w:type="character" w:styleId="CommentReference">
    <w:name w:val="annotation reference"/>
    <w:basedOn w:val="DefaultParagraphFont"/>
    <w:uiPriority w:val="99"/>
    <w:semiHidden/>
    <w:unhideWhenUsed/>
    <w:rsid w:val="000C0CFF"/>
    <w:rPr>
      <w:sz w:val="16"/>
      <w:szCs w:val="16"/>
    </w:rPr>
  </w:style>
  <w:style w:type="paragraph" w:styleId="CommentText">
    <w:name w:val="annotation text"/>
    <w:basedOn w:val="Normal"/>
    <w:link w:val="CommentTextChar"/>
    <w:uiPriority w:val="99"/>
    <w:semiHidden/>
    <w:unhideWhenUsed/>
    <w:rsid w:val="000C0CFF"/>
    <w:rPr>
      <w:sz w:val="20"/>
      <w:szCs w:val="20"/>
    </w:rPr>
  </w:style>
  <w:style w:type="character" w:customStyle="1" w:styleId="CommentTextChar">
    <w:name w:val="Comment Text Char"/>
    <w:basedOn w:val="DefaultParagraphFont"/>
    <w:link w:val="CommentText"/>
    <w:uiPriority w:val="99"/>
    <w:semiHidden/>
    <w:rsid w:val="000C0CFF"/>
    <w:rPr>
      <w:rFonts w:asciiTheme="majorHAnsi" w:hAnsiTheme="majorHAnsi"/>
      <w:sz w:val="20"/>
      <w:szCs w:val="20"/>
      <w:lang w:val="en-GB"/>
    </w:rPr>
  </w:style>
  <w:style w:type="paragraph" w:styleId="CommentSubject">
    <w:name w:val="annotation subject"/>
    <w:basedOn w:val="CommentText"/>
    <w:next w:val="CommentText"/>
    <w:link w:val="CommentSubjectChar"/>
    <w:uiPriority w:val="99"/>
    <w:semiHidden/>
    <w:unhideWhenUsed/>
    <w:rsid w:val="000C0CFF"/>
    <w:rPr>
      <w:b/>
      <w:bCs/>
    </w:rPr>
  </w:style>
  <w:style w:type="character" w:customStyle="1" w:styleId="CommentSubjectChar">
    <w:name w:val="Comment Subject Char"/>
    <w:basedOn w:val="CommentTextChar"/>
    <w:link w:val="CommentSubject"/>
    <w:uiPriority w:val="99"/>
    <w:semiHidden/>
    <w:rsid w:val="000C0CFF"/>
    <w:rPr>
      <w:rFonts w:asciiTheme="majorHAnsi" w:hAnsiTheme="majorHAnsi"/>
      <w:b/>
      <w:bCs/>
      <w:sz w:val="20"/>
      <w:szCs w:val="20"/>
      <w:lang w:val="en-GB"/>
    </w:rPr>
  </w:style>
  <w:style w:type="table" w:styleId="TableGrid">
    <w:name w:val="Table Grid"/>
    <w:basedOn w:val="TableNormal"/>
    <w:uiPriority w:val="59"/>
    <w:rsid w:val="000F5A2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EndNoteBibliographyTitle">
    <w:name w:val="EndNote Bibliography Title"/>
    <w:basedOn w:val="Normal"/>
    <w:rsid w:val="001B50FB"/>
    <w:pPr>
      <w:jc w:val="center"/>
    </w:pPr>
    <w:rPr>
      <w:rFonts w:ascii="Arial" w:hAnsi="Arial" w:cs="Arial"/>
      <w:sz w:val="22"/>
    </w:rPr>
  </w:style>
  <w:style w:type="paragraph" w:customStyle="1" w:styleId="EndNoteBibliography">
    <w:name w:val="EndNote Bibliography"/>
    <w:basedOn w:val="Normal"/>
    <w:rsid w:val="001B50FB"/>
    <w:rPr>
      <w:rFonts w:ascii="Arial" w:hAnsi="Arial" w:cs="Arial"/>
      <w:sz w:val="22"/>
    </w:rPr>
  </w:style>
  <w:style w:type="character" w:customStyle="1" w:styleId="Heading1Char">
    <w:name w:val="Heading 1 Char"/>
    <w:basedOn w:val="DefaultParagraphFont"/>
    <w:link w:val="Heading1"/>
    <w:uiPriority w:val="9"/>
    <w:rsid w:val="008023F2"/>
    <w:rPr>
      <w:rFonts w:asciiTheme="majorHAnsi" w:eastAsiaTheme="majorEastAsia" w:hAnsiTheme="majorHAnsi" w:cstheme="majorBidi"/>
      <w:b/>
      <w:bCs/>
      <w:color w:val="365F91" w:themeColor="accent1" w:themeShade="BF"/>
      <w:sz w:val="28"/>
      <w:szCs w:val="28"/>
      <w:lang w:val="en-GB"/>
    </w:rPr>
  </w:style>
  <w:style w:type="paragraph" w:styleId="EndnoteText">
    <w:name w:val="endnote text"/>
    <w:basedOn w:val="Normal"/>
    <w:link w:val="EndnoteTextChar"/>
    <w:uiPriority w:val="99"/>
    <w:unhideWhenUsed/>
    <w:rsid w:val="00746D1A"/>
  </w:style>
  <w:style w:type="character" w:customStyle="1" w:styleId="EndnoteTextChar">
    <w:name w:val="Endnote Text Char"/>
    <w:basedOn w:val="DefaultParagraphFont"/>
    <w:link w:val="EndnoteText"/>
    <w:uiPriority w:val="99"/>
    <w:rsid w:val="00746D1A"/>
    <w:rPr>
      <w:rFonts w:asciiTheme="majorHAnsi" w:hAnsiTheme="majorHAnsi"/>
      <w:lang w:val="en-GB"/>
    </w:rPr>
  </w:style>
  <w:style w:type="character" w:styleId="EndnoteReference">
    <w:name w:val="endnote reference"/>
    <w:basedOn w:val="DefaultParagraphFont"/>
    <w:uiPriority w:val="99"/>
    <w:unhideWhenUsed/>
    <w:rsid w:val="00746D1A"/>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94858564">
      <w:bodyDiv w:val="1"/>
      <w:marLeft w:val="0"/>
      <w:marRight w:val="0"/>
      <w:marTop w:val="0"/>
      <w:marBottom w:val="0"/>
      <w:divBdr>
        <w:top w:val="none" w:sz="0" w:space="0" w:color="auto"/>
        <w:left w:val="none" w:sz="0" w:space="0" w:color="auto"/>
        <w:bottom w:val="none" w:sz="0" w:space="0" w:color="auto"/>
        <w:right w:val="none" w:sz="0" w:space="0" w:color="auto"/>
      </w:divBdr>
    </w:div>
    <w:div w:id="439879670">
      <w:bodyDiv w:val="1"/>
      <w:marLeft w:val="0"/>
      <w:marRight w:val="0"/>
      <w:marTop w:val="0"/>
      <w:marBottom w:val="0"/>
      <w:divBdr>
        <w:top w:val="none" w:sz="0" w:space="0" w:color="auto"/>
        <w:left w:val="none" w:sz="0" w:space="0" w:color="auto"/>
        <w:bottom w:val="none" w:sz="0" w:space="0" w:color="auto"/>
        <w:right w:val="none" w:sz="0" w:space="0" w:color="auto"/>
      </w:divBdr>
    </w:div>
    <w:div w:id="953630159">
      <w:bodyDiv w:val="1"/>
      <w:marLeft w:val="0"/>
      <w:marRight w:val="0"/>
      <w:marTop w:val="0"/>
      <w:marBottom w:val="0"/>
      <w:divBdr>
        <w:top w:val="none" w:sz="0" w:space="0" w:color="auto"/>
        <w:left w:val="none" w:sz="0" w:space="0" w:color="auto"/>
        <w:bottom w:val="none" w:sz="0" w:space="0" w:color="auto"/>
        <w:right w:val="none" w:sz="0" w:space="0" w:color="auto"/>
      </w:divBdr>
    </w:div>
    <w:div w:id="968777184">
      <w:bodyDiv w:val="1"/>
      <w:marLeft w:val="0"/>
      <w:marRight w:val="0"/>
      <w:marTop w:val="0"/>
      <w:marBottom w:val="0"/>
      <w:divBdr>
        <w:top w:val="none" w:sz="0" w:space="0" w:color="auto"/>
        <w:left w:val="none" w:sz="0" w:space="0" w:color="auto"/>
        <w:bottom w:val="none" w:sz="0" w:space="0" w:color="auto"/>
        <w:right w:val="none" w:sz="0" w:space="0" w:color="auto"/>
      </w:divBdr>
    </w:div>
    <w:div w:id="1103964554">
      <w:bodyDiv w:val="1"/>
      <w:marLeft w:val="0"/>
      <w:marRight w:val="0"/>
      <w:marTop w:val="0"/>
      <w:marBottom w:val="0"/>
      <w:divBdr>
        <w:top w:val="none" w:sz="0" w:space="0" w:color="auto"/>
        <w:left w:val="none" w:sz="0" w:space="0" w:color="auto"/>
        <w:bottom w:val="none" w:sz="0" w:space="0" w:color="auto"/>
        <w:right w:val="none" w:sz="0" w:space="0" w:color="auto"/>
      </w:divBdr>
    </w:div>
    <w:div w:id="1468624883">
      <w:bodyDiv w:val="1"/>
      <w:marLeft w:val="0"/>
      <w:marRight w:val="0"/>
      <w:marTop w:val="0"/>
      <w:marBottom w:val="0"/>
      <w:divBdr>
        <w:top w:val="none" w:sz="0" w:space="0" w:color="auto"/>
        <w:left w:val="none" w:sz="0" w:space="0" w:color="auto"/>
        <w:bottom w:val="none" w:sz="0" w:space="0" w:color="auto"/>
        <w:right w:val="none" w:sz="0" w:space="0" w:color="auto"/>
      </w:divBdr>
    </w:div>
    <w:div w:id="1523320769">
      <w:bodyDiv w:val="1"/>
      <w:marLeft w:val="0"/>
      <w:marRight w:val="0"/>
      <w:marTop w:val="0"/>
      <w:marBottom w:val="0"/>
      <w:divBdr>
        <w:top w:val="none" w:sz="0" w:space="0" w:color="auto"/>
        <w:left w:val="none" w:sz="0" w:space="0" w:color="auto"/>
        <w:bottom w:val="none" w:sz="0" w:space="0" w:color="auto"/>
        <w:right w:val="none" w:sz="0" w:space="0" w:color="auto"/>
      </w:divBdr>
    </w:div>
    <w:div w:id="1653749507">
      <w:bodyDiv w:val="1"/>
      <w:marLeft w:val="0"/>
      <w:marRight w:val="0"/>
      <w:marTop w:val="0"/>
      <w:marBottom w:val="0"/>
      <w:divBdr>
        <w:top w:val="none" w:sz="0" w:space="0" w:color="auto"/>
        <w:left w:val="none" w:sz="0" w:space="0" w:color="auto"/>
        <w:bottom w:val="none" w:sz="0" w:space="0" w:color="auto"/>
        <w:right w:val="none" w:sz="0" w:space="0" w:color="auto"/>
      </w:divBdr>
    </w:div>
    <w:div w:id="214403557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oter" Target="footer2.xml"/><Relationship Id="rId12" Type="http://schemas.openxmlformats.org/officeDocument/2006/relationships/chart" Target="charts/chart1.xml"/><Relationship Id="rId13" Type="http://schemas.openxmlformats.org/officeDocument/2006/relationships/chart" Target="charts/chart2.xml"/><Relationship Id="rId14" Type="http://schemas.openxmlformats.org/officeDocument/2006/relationships/fontTable" Target="fontTable.xml"/><Relationship Id="rId15"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eader" Target="header1.xml"/><Relationship Id="rId9" Type="http://schemas.openxmlformats.org/officeDocument/2006/relationships/header" Target="header2.xml"/><Relationship Id="rId10" Type="http://schemas.openxmlformats.org/officeDocument/2006/relationships/footer" Target="footer1.xml"/></Relationships>
</file>

<file path=word/charts/_rels/chart1.xml.rels><?xml version="1.0" encoding="UTF-8" standalone="yes"?>
<Relationships xmlns="http://schemas.openxmlformats.org/package/2006/relationships"><Relationship Id="rId1" Type="http://schemas.openxmlformats.org/officeDocument/2006/relationships/oleObject" Target="Macintosh%20HD:Users:mixaliskostapanos:Desktop:Vasa%20paper:Risk%20factor%20and%20central%20pressure%20graphs%20(1).xls"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Macintosh%20HD:Users:mixaliskostapanos:Desktop:Risk%20factor%20and%20central%20pressure%20graphs%20(1).xls" TargetMode="External"/><Relationship Id="rId2" Type="http://schemas.openxmlformats.org/officeDocument/2006/relationships/chartUserShapes" Target="../drawings/drawing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1"/>
          <c:order val="0"/>
          <c:tx>
            <c:strRef>
              <c:f>Healthy!$A$1</c:f>
              <c:strCache>
                <c:ptCount val="1"/>
                <c:pt idx="0">
                  <c:v>Male</c:v>
                </c:pt>
              </c:strCache>
            </c:strRef>
          </c:tx>
          <c:spPr>
            <a:ln>
              <a:solidFill>
                <a:schemeClr val="tx1">
                  <a:lumMod val="50000"/>
                  <a:lumOff val="50000"/>
                </a:schemeClr>
              </a:solidFill>
            </a:ln>
          </c:spPr>
          <c:marker>
            <c:symbol val="none"/>
          </c:marker>
          <c:errBars>
            <c:errDir val="y"/>
            <c:errBarType val="plus"/>
            <c:errValType val="stdErr"/>
            <c:noEndCap val="0"/>
            <c:spPr>
              <a:ln w="3175">
                <a:solidFill>
                  <a:schemeClr val="tx1"/>
                </a:solidFill>
                <a:prstDash val="solid"/>
              </a:ln>
            </c:spPr>
          </c:errBars>
          <c:cat>
            <c:strRef>
              <c:f>Healthy!$B$2:$B$9</c:f>
              <c:strCache>
                <c:ptCount val="8"/>
                <c:pt idx="0">
                  <c:v>&lt;20</c:v>
                </c:pt>
                <c:pt idx="1">
                  <c:v>20-29</c:v>
                </c:pt>
                <c:pt idx="2">
                  <c:v>30-39</c:v>
                </c:pt>
                <c:pt idx="3">
                  <c:v>40-49</c:v>
                </c:pt>
                <c:pt idx="4">
                  <c:v>50-59</c:v>
                </c:pt>
                <c:pt idx="5">
                  <c:v>60-69</c:v>
                </c:pt>
                <c:pt idx="6">
                  <c:v>70-79</c:v>
                </c:pt>
                <c:pt idx="7">
                  <c:v>80+</c:v>
                </c:pt>
              </c:strCache>
            </c:strRef>
          </c:cat>
          <c:val>
            <c:numRef>
              <c:f>Healthy!$C$2:$C$9</c:f>
              <c:numCache>
                <c:formatCode>General</c:formatCode>
                <c:ptCount val="8"/>
                <c:pt idx="0">
                  <c:v>20.0</c:v>
                </c:pt>
                <c:pt idx="1">
                  <c:v>19.0</c:v>
                </c:pt>
                <c:pt idx="2">
                  <c:v>15.0</c:v>
                </c:pt>
                <c:pt idx="3">
                  <c:v>12.0</c:v>
                </c:pt>
                <c:pt idx="4">
                  <c:v>10.0</c:v>
                </c:pt>
                <c:pt idx="5">
                  <c:v>9.0</c:v>
                </c:pt>
                <c:pt idx="6">
                  <c:v>10.0</c:v>
                </c:pt>
                <c:pt idx="7">
                  <c:v>11.0</c:v>
                </c:pt>
              </c:numCache>
            </c:numRef>
          </c:val>
          <c:smooth val="0"/>
        </c:ser>
        <c:ser>
          <c:idx val="0"/>
          <c:order val="1"/>
          <c:tx>
            <c:strRef>
              <c:f>Healthy!$F$1</c:f>
              <c:strCache>
                <c:ptCount val="1"/>
                <c:pt idx="0">
                  <c:v>Female</c:v>
                </c:pt>
              </c:strCache>
            </c:strRef>
          </c:tx>
          <c:spPr>
            <a:ln w="12700">
              <a:solidFill>
                <a:schemeClr val="tx1"/>
              </a:solidFill>
              <a:prstDash val="solid"/>
            </a:ln>
          </c:spPr>
          <c:marker>
            <c:symbol val="none"/>
          </c:marker>
          <c:errBars>
            <c:errDir val="y"/>
            <c:errBarType val="minus"/>
            <c:errValType val="stdErr"/>
            <c:noEndCap val="0"/>
          </c:errBars>
          <c:val>
            <c:numRef>
              <c:f>Healthy!$H$2:$H$9</c:f>
              <c:numCache>
                <c:formatCode>General</c:formatCode>
                <c:ptCount val="8"/>
                <c:pt idx="0">
                  <c:v>15.0</c:v>
                </c:pt>
                <c:pt idx="1">
                  <c:v>14.0</c:v>
                </c:pt>
                <c:pt idx="2">
                  <c:v>11.0</c:v>
                </c:pt>
                <c:pt idx="3">
                  <c:v>9.0</c:v>
                </c:pt>
                <c:pt idx="4">
                  <c:v>7.0</c:v>
                </c:pt>
                <c:pt idx="5">
                  <c:v>8.0</c:v>
                </c:pt>
                <c:pt idx="6">
                  <c:v>8.0</c:v>
                </c:pt>
                <c:pt idx="7">
                  <c:v>8.0</c:v>
                </c:pt>
              </c:numCache>
            </c:numRef>
          </c:val>
          <c:smooth val="0"/>
        </c:ser>
        <c:dLbls>
          <c:showLegendKey val="0"/>
          <c:showVal val="0"/>
          <c:showCatName val="0"/>
          <c:showSerName val="0"/>
          <c:showPercent val="0"/>
          <c:showBubbleSize val="0"/>
        </c:dLbls>
        <c:smooth val="0"/>
        <c:axId val="1493667936"/>
        <c:axId val="1496741920"/>
      </c:lineChart>
      <c:catAx>
        <c:axId val="1493667936"/>
        <c:scaling>
          <c:orientation val="minMax"/>
        </c:scaling>
        <c:delete val="0"/>
        <c:axPos val="b"/>
        <c:title>
          <c:tx>
            <c:rich>
              <a:bodyPr/>
              <a:lstStyle/>
              <a:p>
                <a:pPr>
                  <a:defRPr sz="1600"/>
                </a:pPr>
                <a:r>
                  <a:rPr lang="en-GB" sz="1600" b="0">
                    <a:latin typeface="Arial" pitchFamily="34" charset="0"/>
                    <a:cs typeface="Arial" pitchFamily="34" charset="0"/>
                  </a:rPr>
                  <a:t>Age group (years)</a:t>
                </a:r>
              </a:p>
            </c:rich>
          </c:tx>
          <c:overlay val="0"/>
          <c:spPr>
            <a:noFill/>
            <a:ln w="25400">
              <a:noFill/>
            </a:ln>
          </c:spPr>
        </c:title>
        <c:numFmt formatCode="General" sourceLinked="1"/>
        <c:majorTickMark val="out"/>
        <c:minorTickMark val="none"/>
        <c:tickLblPos val="nextTo"/>
        <c:spPr>
          <a:ln w="12700">
            <a:solidFill>
              <a:srgbClr val="000000"/>
            </a:solidFill>
            <a:prstDash val="solid"/>
          </a:ln>
        </c:spPr>
        <c:txPr>
          <a:bodyPr/>
          <a:lstStyle/>
          <a:p>
            <a:pPr>
              <a:defRPr sz="1600">
                <a:latin typeface="Arial" pitchFamily="34" charset="0"/>
                <a:cs typeface="Arial" pitchFamily="34" charset="0"/>
              </a:defRPr>
            </a:pPr>
            <a:endParaRPr lang="en-GB"/>
          </a:p>
        </c:txPr>
        <c:crossAx val="1496741920"/>
        <c:crosses val="autoZero"/>
        <c:auto val="1"/>
        <c:lblAlgn val="ctr"/>
        <c:lblOffset val="100"/>
        <c:noMultiLvlLbl val="0"/>
      </c:catAx>
      <c:valAx>
        <c:axId val="1496741920"/>
        <c:scaling>
          <c:orientation val="minMax"/>
        </c:scaling>
        <c:delete val="0"/>
        <c:axPos val="l"/>
        <c:title>
          <c:tx>
            <c:rich>
              <a:bodyPr rot="-5400000" vert="horz"/>
              <a:lstStyle/>
              <a:p>
                <a:pPr>
                  <a:defRPr sz="1600" b="0">
                    <a:latin typeface="Arial" pitchFamily="34" charset="0"/>
                    <a:cs typeface="Arial" pitchFamily="34" charset="0"/>
                  </a:defRPr>
                </a:pPr>
                <a:r>
                  <a:rPr lang="en-GB" sz="1600" b="0">
                    <a:latin typeface="Arial" pitchFamily="34" charset="0"/>
                    <a:cs typeface="Arial" pitchFamily="34" charset="0"/>
                  </a:rPr>
                  <a:t>Brachial - aortic systolic pressure (mmHg)</a:t>
                </a:r>
              </a:p>
            </c:rich>
          </c:tx>
          <c:layout>
            <c:manualLayout>
              <c:xMode val="edge"/>
              <c:yMode val="edge"/>
              <c:x val="0.0152895032857735"/>
              <c:y val="0.0555839895013123"/>
            </c:manualLayout>
          </c:layout>
          <c:overlay val="0"/>
          <c:spPr>
            <a:noFill/>
            <a:ln w="25400">
              <a:noFill/>
            </a:ln>
          </c:spPr>
        </c:title>
        <c:numFmt formatCode="General" sourceLinked="1"/>
        <c:majorTickMark val="out"/>
        <c:minorTickMark val="none"/>
        <c:tickLblPos val="nextTo"/>
        <c:spPr>
          <a:ln w="12700">
            <a:solidFill>
              <a:srgbClr val="000000"/>
            </a:solidFill>
            <a:prstDash val="solid"/>
          </a:ln>
        </c:spPr>
        <c:txPr>
          <a:bodyPr/>
          <a:lstStyle/>
          <a:p>
            <a:pPr>
              <a:defRPr sz="1600">
                <a:latin typeface="Arial" pitchFamily="34" charset="0"/>
                <a:cs typeface="Arial" pitchFamily="34" charset="0"/>
              </a:defRPr>
            </a:pPr>
            <a:endParaRPr lang="en-GB"/>
          </a:p>
        </c:txPr>
        <c:crossAx val="1493667936"/>
        <c:crosses val="autoZero"/>
        <c:crossBetween val="between"/>
      </c:valAx>
      <c:spPr>
        <a:solidFill>
          <a:srgbClr val="FFFFFF"/>
        </a:solidFill>
        <a:ln w="25400">
          <a:noFill/>
        </a:ln>
      </c:spPr>
    </c:plotArea>
    <c:plotVisOnly val="1"/>
    <c:dispBlanksAs val="gap"/>
    <c:showDLblsOverMax val="0"/>
  </c:chart>
  <c:spPr>
    <a:solidFill>
      <a:srgbClr val="FFFFFF"/>
    </a:solidFill>
    <a:ln w="9525">
      <a:noFill/>
    </a:ln>
  </c:sp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66610385042076"/>
          <c:y val="0.0681483592831439"/>
          <c:w val="0.775351014040562"/>
          <c:h val="0.740458015267176"/>
        </c:manualLayout>
      </c:layout>
      <c:scatterChart>
        <c:scatterStyle val="lineMarker"/>
        <c:varyColors val="0"/>
        <c:ser>
          <c:idx val="0"/>
          <c:order val="0"/>
          <c:spPr>
            <a:ln w="28575">
              <a:noFill/>
            </a:ln>
          </c:spPr>
          <c:marker>
            <c:symbol val="x"/>
            <c:size val="8"/>
            <c:spPr>
              <a:solidFill>
                <a:srgbClr val="000000"/>
              </a:solidFill>
              <a:ln>
                <a:solidFill>
                  <a:srgbClr val="000000"/>
                </a:solidFill>
                <a:prstDash val="solid"/>
              </a:ln>
            </c:spPr>
          </c:marker>
          <c:errBars>
            <c:errDir val="x"/>
            <c:errBarType val="both"/>
            <c:errValType val="cust"/>
            <c:noEndCap val="0"/>
            <c:plus>
              <c:numRef>
                <c:f>'Levels of PSBP'!$G$3:$G$7</c:f>
                <c:numCache>
                  <c:formatCode>General</c:formatCode>
                  <c:ptCount val="5"/>
                  <c:pt idx="0">
                    <c:v>12.0</c:v>
                  </c:pt>
                  <c:pt idx="1">
                    <c:v>14.0</c:v>
                  </c:pt>
                  <c:pt idx="2">
                    <c:v>14.0</c:v>
                  </c:pt>
                  <c:pt idx="3">
                    <c:v>14.0</c:v>
                  </c:pt>
                  <c:pt idx="4">
                    <c:v>14.0</c:v>
                  </c:pt>
                </c:numCache>
              </c:numRef>
            </c:plus>
            <c:minus>
              <c:numRef>
                <c:f>'Levels of PSBP'!$G$3:$G$7</c:f>
                <c:numCache>
                  <c:formatCode>General</c:formatCode>
                  <c:ptCount val="5"/>
                  <c:pt idx="0">
                    <c:v>12.0</c:v>
                  </c:pt>
                  <c:pt idx="1">
                    <c:v>14.0</c:v>
                  </c:pt>
                  <c:pt idx="2">
                    <c:v>14.0</c:v>
                  </c:pt>
                  <c:pt idx="3">
                    <c:v>14.0</c:v>
                  </c:pt>
                  <c:pt idx="4">
                    <c:v>14.0</c:v>
                  </c:pt>
                </c:numCache>
              </c:numRef>
            </c:minus>
            <c:spPr>
              <a:ln w="25400">
                <a:solidFill>
                  <a:srgbClr val="000000"/>
                </a:solidFill>
                <a:prstDash val="solid"/>
              </a:ln>
            </c:spPr>
          </c:errBars>
          <c:errBars>
            <c:errDir val="y"/>
            <c:errBarType val="both"/>
            <c:errValType val="cust"/>
            <c:noEndCap val="0"/>
            <c:plus>
              <c:numRef>
                <c:f>'Levels of PSBP'!$F$3:$F$7</c:f>
                <c:numCache>
                  <c:formatCode>General</c:formatCode>
                  <c:ptCount val="5"/>
                  <c:pt idx="0">
                    <c:v>4.0</c:v>
                  </c:pt>
                  <c:pt idx="1">
                    <c:v>4.0</c:v>
                  </c:pt>
                  <c:pt idx="2">
                    <c:v>4.0</c:v>
                  </c:pt>
                  <c:pt idx="3">
                    <c:v>4.0</c:v>
                  </c:pt>
                  <c:pt idx="4">
                    <c:v>4.0</c:v>
                  </c:pt>
                </c:numCache>
              </c:numRef>
            </c:plus>
            <c:minus>
              <c:numRef>
                <c:f>'Levels of PSBP'!$F$3:$F$7</c:f>
                <c:numCache>
                  <c:formatCode>General</c:formatCode>
                  <c:ptCount val="5"/>
                  <c:pt idx="0">
                    <c:v>4.0</c:v>
                  </c:pt>
                  <c:pt idx="1">
                    <c:v>4.0</c:v>
                  </c:pt>
                  <c:pt idx="2">
                    <c:v>4.0</c:v>
                  </c:pt>
                  <c:pt idx="3">
                    <c:v>4.0</c:v>
                  </c:pt>
                  <c:pt idx="4">
                    <c:v>4.0</c:v>
                  </c:pt>
                </c:numCache>
              </c:numRef>
            </c:minus>
            <c:spPr>
              <a:ln w="25400">
                <a:solidFill>
                  <a:srgbClr val="000000"/>
                </a:solidFill>
                <a:prstDash val="solid"/>
              </a:ln>
            </c:spPr>
          </c:errBars>
          <c:xVal>
            <c:numRef>
              <c:f>'Levels of PSBP'!$C$3:$C$7</c:f>
              <c:numCache>
                <c:formatCode>General</c:formatCode>
                <c:ptCount val="5"/>
                <c:pt idx="0">
                  <c:v>109.0</c:v>
                </c:pt>
                <c:pt idx="1">
                  <c:v>118.0</c:v>
                </c:pt>
                <c:pt idx="2">
                  <c:v>128.0</c:v>
                </c:pt>
                <c:pt idx="3">
                  <c:v>138.0</c:v>
                </c:pt>
                <c:pt idx="4">
                  <c:v>148.0</c:v>
                </c:pt>
              </c:numCache>
            </c:numRef>
          </c:xVal>
          <c:yVal>
            <c:numRef>
              <c:f>'Levels of PSBP'!$B$3:$B$7</c:f>
              <c:numCache>
                <c:formatCode>General</c:formatCode>
                <c:ptCount val="5"/>
                <c:pt idx="0">
                  <c:v>120.0</c:v>
                </c:pt>
                <c:pt idx="1">
                  <c:v>130.0</c:v>
                </c:pt>
                <c:pt idx="2">
                  <c:v>140.0</c:v>
                </c:pt>
                <c:pt idx="3">
                  <c:v>150.0</c:v>
                </c:pt>
                <c:pt idx="4">
                  <c:v>160.0</c:v>
                </c:pt>
              </c:numCache>
            </c:numRef>
          </c:yVal>
          <c:smooth val="0"/>
        </c:ser>
        <c:dLbls>
          <c:showLegendKey val="0"/>
          <c:showVal val="0"/>
          <c:showCatName val="0"/>
          <c:showSerName val="0"/>
          <c:showPercent val="0"/>
          <c:showBubbleSize val="0"/>
        </c:dLbls>
        <c:axId val="1433490576"/>
        <c:axId val="1433480416"/>
      </c:scatterChart>
      <c:valAx>
        <c:axId val="1433490576"/>
        <c:scaling>
          <c:orientation val="minMax"/>
          <c:min val="80.0"/>
        </c:scaling>
        <c:delete val="0"/>
        <c:axPos val="b"/>
        <c:title>
          <c:tx>
            <c:rich>
              <a:bodyPr/>
              <a:lstStyle/>
              <a:p>
                <a:pPr>
                  <a:defRPr sz="1600" b="0" i="0" u="none" strike="noStrike" baseline="0">
                    <a:solidFill>
                      <a:srgbClr val="000000"/>
                    </a:solidFill>
                    <a:latin typeface="Arial"/>
                    <a:ea typeface="Arial"/>
                    <a:cs typeface="Arial"/>
                  </a:defRPr>
                </a:pPr>
                <a:r>
                  <a:rPr lang="en-US"/>
                  <a:t>Aortic systolic blood pressure (mmHg)</a:t>
                </a:r>
              </a:p>
            </c:rich>
          </c:tx>
          <c:layout>
            <c:manualLayout>
              <c:xMode val="edge"/>
              <c:yMode val="edge"/>
              <c:x val="0.277691130589808"/>
              <c:y val="0.900763353905086"/>
            </c:manualLayout>
          </c:layout>
          <c:overlay val="0"/>
          <c:spPr>
            <a:noFill/>
            <a:ln w="25400">
              <a:noFill/>
            </a:ln>
          </c:spPr>
        </c:title>
        <c:numFmt formatCode="General" sourceLinked="1"/>
        <c:majorTickMark val="out"/>
        <c:minorTickMark val="none"/>
        <c:tickLblPos val="nextTo"/>
        <c:spPr>
          <a:ln w="3175">
            <a:solidFill>
              <a:srgbClr val="000000"/>
            </a:solidFill>
            <a:prstDash val="solid"/>
          </a:ln>
        </c:spPr>
        <c:txPr>
          <a:bodyPr rot="0" vert="horz"/>
          <a:lstStyle/>
          <a:p>
            <a:pPr>
              <a:defRPr sz="1600" b="0" i="0" u="none" strike="noStrike" baseline="0">
                <a:solidFill>
                  <a:srgbClr val="000000"/>
                </a:solidFill>
                <a:latin typeface="Arial"/>
                <a:ea typeface="Arial"/>
                <a:cs typeface="Arial"/>
              </a:defRPr>
            </a:pPr>
            <a:endParaRPr lang="en-GB"/>
          </a:p>
        </c:txPr>
        <c:crossAx val="1433480416"/>
        <c:crosses val="autoZero"/>
        <c:crossBetween val="midCat"/>
        <c:majorUnit val="20.0"/>
      </c:valAx>
      <c:valAx>
        <c:axId val="1433480416"/>
        <c:scaling>
          <c:orientation val="minMax"/>
          <c:min val="100.0"/>
        </c:scaling>
        <c:delete val="0"/>
        <c:axPos val="l"/>
        <c:title>
          <c:tx>
            <c:rich>
              <a:bodyPr/>
              <a:lstStyle/>
              <a:p>
                <a:pPr>
                  <a:defRPr sz="1600" b="0" i="0" u="none" strike="noStrike" baseline="0">
                    <a:solidFill>
                      <a:srgbClr val="000000"/>
                    </a:solidFill>
                    <a:latin typeface="Arial"/>
                    <a:ea typeface="Arial"/>
                    <a:cs typeface="Arial"/>
                  </a:defRPr>
                </a:pPr>
                <a:r>
                  <a:rPr lang="en-US"/>
                  <a:t>Brachial systolic blood pressure (mmHg)</a:t>
                </a:r>
              </a:p>
            </c:rich>
          </c:tx>
          <c:layout>
            <c:manualLayout>
              <c:xMode val="edge"/>
              <c:yMode val="edge"/>
              <c:x val="0.0249609270539296"/>
              <c:y val="0.0706107682485635"/>
            </c:manualLayout>
          </c:layout>
          <c:overlay val="0"/>
          <c:spPr>
            <a:noFill/>
            <a:ln w="25400">
              <a:noFill/>
            </a:ln>
          </c:spPr>
        </c:title>
        <c:numFmt formatCode="General" sourceLinked="1"/>
        <c:majorTickMark val="out"/>
        <c:minorTickMark val="none"/>
        <c:tickLblPos val="nextTo"/>
        <c:spPr>
          <a:ln w="3175">
            <a:solidFill>
              <a:srgbClr val="000000"/>
            </a:solidFill>
            <a:prstDash val="solid"/>
          </a:ln>
        </c:spPr>
        <c:txPr>
          <a:bodyPr rot="0" vert="horz"/>
          <a:lstStyle/>
          <a:p>
            <a:pPr>
              <a:defRPr sz="1600" b="0" i="0" u="none" strike="noStrike" baseline="0">
                <a:solidFill>
                  <a:srgbClr val="000000"/>
                </a:solidFill>
                <a:latin typeface="Arial"/>
                <a:ea typeface="Arial"/>
                <a:cs typeface="Arial"/>
              </a:defRPr>
            </a:pPr>
            <a:endParaRPr lang="en-GB"/>
          </a:p>
        </c:txPr>
        <c:crossAx val="1433490576"/>
        <c:crosses val="autoZero"/>
        <c:crossBetween val="midCat"/>
      </c:valAx>
      <c:spPr>
        <a:noFill/>
        <a:ln w="25400">
          <a:noFill/>
        </a:ln>
      </c:spPr>
    </c:plotArea>
    <c:plotVisOnly val="1"/>
    <c:dispBlanksAs val="gap"/>
    <c:showDLblsOverMax val="0"/>
  </c:chart>
  <c:spPr>
    <a:solidFill>
      <a:srgbClr val="FFFFFF"/>
    </a:solidFill>
    <a:ln w="9525">
      <a:noFill/>
    </a:ln>
  </c:spPr>
  <c:txPr>
    <a:bodyPr/>
    <a:lstStyle/>
    <a:p>
      <a:pPr>
        <a:defRPr sz="1050" b="0" i="0" u="none" strike="noStrike" baseline="0">
          <a:solidFill>
            <a:srgbClr val="000000"/>
          </a:solidFill>
          <a:latin typeface="Arial"/>
          <a:ea typeface="Arial"/>
          <a:cs typeface="Arial"/>
        </a:defRPr>
      </a:pPr>
      <a:endParaRPr lang="en-GB"/>
    </a:p>
  </c:txPr>
  <c:externalData r:id="rId1">
    <c:autoUpdate val="0"/>
  </c:externalData>
  <c:userShapes r:id="rId2"/>
</c:chartSpace>
</file>

<file path=word/drawings/drawing1.xml><?xml version="1.0" encoding="utf-8"?>
<c:userShapes xmlns:c="http://schemas.openxmlformats.org/drawingml/2006/chart">
  <cdr:relSizeAnchor xmlns:cdr="http://schemas.openxmlformats.org/drawingml/2006/chartDrawing">
    <cdr:from>
      <cdr:x>0.70103</cdr:x>
      <cdr:y>0.48815</cdr:y>
    </cdr:from>
    <cdr:to>
      <cdr:x>0.94845</cdr:x>
      <cdr:y>0.58123</cdr:y>
    </cdr:to>
    <cdr:sp macro="" textlink="">
      <cdr:nvSpPr>
        <cdr:cNvPr id="22" name="Text Box 21"/>
        <cdr:cNvSpPr txBox="1"/>
      </cdr:nvSpPr>
      <cdr:spPr>
        <a:xfrm xmlns:a="http://schemas.openxmlformats.org/drawingml/2006/main">
          <a:off x="5181600" y="2397642"/>
          <a:ext cx="1828800" cy="45720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ctr"/>
          <a:r>
            <a:rPr lang="en-US" sz="1400">
              <a:latin typeface="+mj-lt"/>
            </a:rPr>
            <a:t>Normal</a:t>
          </a:r>
        </a:p>
      </cdr:txBody>
    </cdr:sp>
  </cdr:relSizeAnchor>
  <cdr:relSizeAnchor xmlns:cdr="http://schemas.openxmlformats.org/drawingml/2006/chartDrawing">
    <cdr:from>
      <cdr:x>0.69072</cdr:x>
      <cdr:y>0.39506</cdr:y>
    </cdr:from>
    <cdr:to>
      <cdr:x>0.94845</cdr:x>
      <cdr:y>0.48815</cdr:y>
    </cdr:to>
    <cdr:sp macro="" textlink="">
      <cdr:nvSpPr>
        <cdr:cNvPr id="23" name="Text Box 22"/>
        <cdr:cNvSpPr txBox="1"/>
      </cdr:nvSpPr>
      <cdr:spPr>
        <a:xfrm xmlns:a="http://schemas.openxmlformats.org/drawingml/2006/main">
          <a:off x="5105400" y="1940442"/>
          <a:ext cx="1905000" cy="45720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ctr"/>
          <a:r>
            <a:rPr lang="en-US" sz="1400">
              <a:latin typeface="+mj-lt"/>
            </a:rPr>
            <a:t>High-normal</a:t>
          </a:r>
        </a:p>
      </cdr:txBody>
    </cdr:sp>
  </cdr:relSizeAnchor>
  <cdr:relSizeAnchor xmlns:cdr="http://schemas.openxmlformats.org/drawingml/2006/chartDrawing">
    <cdr:from>
      <cdr:x>0.73196</cdr:x>
      <cdr:y>0.2089</cdr:y>
    </cdr:from>
    <cdr:to>
      <cdr:x>0.92784</cdr:x>
      <cdr:y>0.34852</cdr:y>
    </cdr:to>
    <cdr:sp macro="" textlink="">
      <cdr:nvSpPr>
        <cdr:cNvPr id="24" name="Text Box 23"/>
        <cdr:cNvSpPr txBox="1"/>
      </cdr:nvSpPr>
      <cdr:spPr>
        <a:xfrm xmlns:a="http://schemas.openxmlformats.org/drawingml/2006/main">
          <a:off x="5410200" y="1026042"/>
          <a:ext cx="1447800" cy="68580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ctr"/>
          <a:r>
            <a:rPr lang="en-US" sz="1400">
              <a:latin typeface="+mj-lt"/>
            </a:rPr>
            <a:t>Stage 1</a:t>
          </a:r>
        </a:p>
      </cdr:txBody>
    </cdr:sp>
  </cdr:relSizeAnchor>
  <cdr:relSizeAnchor xmlns:cdr="http://schemas.openxmlformats.org/drawingml/2006/chartDrawing">
    <cdr:from>
      <cdr:x>0.72165</cdr:x>
      <cdr:y>0.06927</cdr:y>
    </cdr:from>
    <cdr:to>
      <cdr:x>0.92784</cdr:x>
      <cdr:y>0.2089</cdr:y>
    </cdr:to>
    <cdr:sp macro="" textlink="">
      <cdr:nvSpPr>
        <cdr:cNvPr id="25" name="Text Box 24"/>
        <cdr:cNvSpPr txBox="1"/>
      </cdr:nvSpPr>
      <cdr:spPr>
        <a:xfrm xmlns:a="http://schemas.openxmlformats.org/drawingml/2006/main">
          <a:off x="5334000" y="340242"/>
          <a:ext cx="1524000" cy="68580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ctr"/>
          <a:r>
            <a:rPr lang="en-US" sz="1400">
              <a:latin typeface="+mj-lt"/>
            </a:rPr>
            <a:t>Stage 2</a:t>
          </a:r>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9E1B9D6-EE0D-6D43-AE03-3A52D28C92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66</TotalTime>
  <Pages>29</Pages>
  <Words>14981</Words>
  <Characters>85394</Characters>
  <Application>Microsoft Macintosh Word</Application>
  <DocSecurity>0</DocSecurity>
  <Lines>711</Lines>
  <Paragraphs>200</Paragraphs>
  <ScaleCrop>false</ScaleCrop>
  <HeadingPairs>
    <vt:vector size="2" baseType="variant">
      <vt:variant>
        <vt:lpstr>Title</vt:lpstr>
      </vt:variant>
      <vt:variant>
        <vt:i4>1</vt:i4>
      </vt:variant>
    </vt:vector>
  </HeadingPairs>
  <TitlesOfParts>
    <vt:vector size="1" baseType="lpstr">
      <vt:lpstr/>
    </vt:vector>
  </TitlesOfParts>
  <Company>University of Cambridge</Company>
  <LinksUpToDate>false</LinksUpToDate>
  <CharactersWithSpaces>100175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Ian Wilkinson</dc:creator>
  <cp:lastModifiedBy>Microsoft Office User</cp:lastModifiedBy>
  <cp:revision>40</cp:revision>
  <cp:lastPrinted>2015-11-02T00:34:00Z</cp:lastPrinted>
  <dcterms:created xsi:type="dcterms:W3CDTF">2016-02-15T12:03:00Z</dcterms:created>
  <dcterms:modified xsi:type="dcterms:W3CDTF">2018-10-09T08:30:00Z</dcterms:modified>
</cp:coreProperties>
</file>