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3F030B" w14:textId="4EEEE1DA" w:rsidR="00E75B35" w:rsidRDefault="00F35ECB" w:rsidP="00E75B35">
      <w:pPr>
        <w:pStyle w:val="MainTitle"/>
        <w:framePr w:wrap="notBeside"/>
      </w:pPr>
      <w:proofErr w:type="gramStart"/>
      <w:r>
        <w:t xml:space="preserve">Synthesis and </w:t>
      </w:r>
      <w:r>
        <w:rPr>
          <w:i/>
        </w:rPr>
        <w:t>In Vitro</w:t>
      </w:r>
      <w:r>
        <w:t xml:space="preserve"> Evaluation of</w:t>
      </w:r>
      <w:r w:rsidR="00BF5EDD" w:rsidRPr="003E7CED">
        <w:t xml:space="preserve"> </w:t>
      </w:r>
      <w:r w:rsidR="00BF5EDD" w:rsidRPr="003E7CED">
        <w:rPr>
          <w:i/>
        </w:rPr>
        <w:t>E</w:t>
      </w:r>
      <w:r w:rsidR="00BF5EDD" w:rsidRPr="003E7CED">
        <w:t xml:space="preserve"> and </w:t>
      </w:r>
      <w:r w:rsidR="00BF5EDD" w:rsidRPr="003E7CED">
        <w:rPr>
          <w:i/>
        </w:rPr>
        <w:t>Z</w:t>
      </w:r>
      <w:r w:rsidR="00BF5EDD" w:rsidRPr="003E7CED">
        <w:t xml:space="preserve"> Geometrical Isomers </w:t>
      </w:r>
      <w:r w:rsidR="00C5185B">
        <w:t xml:space="preserve">of PSS232 </w:t>
      </w:r>
      <w:r w:rsidR="00BF5EDD" w:rsidRPr="003E7CED">
        <w:t xml:space="preserve">as </w:t>
      </w:r>
      <w:r>
        <w:t>Potential</w:t>
      </w:r>
      <w:r w:rsidR="00BF5EDD" w:rsidRPr="003E7CED">
        <w:t xml:space="preserve"> Metabotropic Glutamate Receptors Subtype 5 (</w:t>
      </w:r>
      <w:r w:rsidR="00796DC5" w:rsidRPr="00796DC5">
        <w:rPr>
          <w:highlight w:val="yellow"/>
        </w:rPr>
        <w:t>mGlu</w:t>
      </w:r>
      <w:r w:rsidR="00BF5EDD" w:rsidRPr="00796DC5">
        <w:rPr>
          <w:highlight w:val="yellow"/>
          <w:vertAlign w:val="subscript"/>
        </w:rPr>
        <w:t>5</w:t>
      </w:r>
      <w:r w:rsidR="00BF5EDD" w:rsidRPr="003E7CED">
        <w:t>)</w:t>
      </w:r>
      <w:r>
        <w:t xml:space="preserve"> Binders</w:t>
      </w:r>
      <w:r w:rsidR="00BF5EDD" w:rsidRPr="003E7CED">
        <w:t>.</w:t>
      </w:r>
      <w:proofErr w:type="gramEnd"/>
    </w:p>
    <w:p w14:paraId="7A648AD8" w14:textId="2BB8CA08" w:rsidR="00E75B35" w:rsidRPr="00BF5EDD" w:rsidRDefault="00FF38BB" w:rsidP="00E75B35">
      <w:pPr>
        <w:pStyle w:val="Author"/>
        <w:framePr w:wrap="notBeside"/>
      </w:pPr>
      <w:r>
        <w:t xml:space="preserve">Selena </w:t>
      </w:r>
      <w:proofErr w:type="spellStart"/>
      <w:r>
        <w:t>Milicevic</w:t>
      </w:r>
      <w:proofErr w:type="spellEnd"/>
      <w:r>
        <w:t xml:space="preserve"> Sephton</w:t>
      </w:r>
      <w:r w:rsidR="00832798">
        <w:t>*,</w:t>
      </w:r>
      <w:r w:rsidR="00BF5EDD">
        <w:t xml:space="preserve"> </w:t>
      </w:r>
      <w:proofErr w:type="spellStart"/>
      <w:r w:rsidR="00BF5EDD">
        <w:t>Linjing</w:t>
      </w:r>
      <w:proofErr w:type="spellEnd"/>
      <w:r w:rsidR="00BF5EDD">
        <w:t xml:space="preserve"> Mu, </w:t>
      </w:r>
      <w:r w:rsidR="009D7F7C">
        <w:t xml:space="preserve">Martina </w:t>
      </w:r>
      <w:proofErr w:type="spellStart"/>
      <w:r w:rsidR="009D7F7C">
        <w:t>Dragic</w:t>
      </w:r>
      <w:proofErr w:type="spellEnd"/>
      <w:r w:rsidR="009D7F7C">
        <w:t xml:space="preserve">, </w:t>
      </w:r>
      <w:r w:rsidR="00BF5EDD">
        <w:t xml:space="preserve">Stefanie D. </w:t>
      </w:r>
      <w:proofErr w:type="spellStart"/>
      <w:r w:rsidR="00BF5EDD">
        <w:t>Krämer</w:t>
      </w:r>
      <w:proofErr w:type="spellEnd"/>
      <w:r w:rsidR="00BF5EDD">
        <w:t xml:space="preserve">, Roger </w:t>
      </w:r>
      <w:proofErr w:type="spellStart"/>
      <w:r w:rsidR="00BF5EDD">
        <w:t>Schibli</w:t>
      </w:r>
      <w:proofErr w:type="spellEnd"/>
      <w:r w:rsidR="00BF5EDD">
        <w:t xml:space="preserve">, and Simon M. </w:t>
      </w:r>
      <w:proofErr w:type="spellStart"/>
      <w:r w:rsidR="00BF5EDD">
        <w:t>Ametamey</w:t>
      </w:r>
      <w:proofErr w:type="spellEnd"/>
      <w:r w:rsidR="00BF5EDD">
        <w:t>*</w:t>
      </w:r>
    </w:p>
    <w:p w14:paraId="7E2F761A" w14:textId="77777777" w:rsidR="00E75B35" w:rsidRDefault="00BF5EDD" w:rsidP="00E75B35">
      <w:pPr>
        <w:pStyle w:val="Address"/>
        <w:framePr w:wrap="notBeside"/>
      </w:pPr>
      <w:r>
        <w:t xml:space="preserve">Center for Radiopharmaceutical Sciences of ETH, PSI and USZ, Department of Chemical and Applied Biosciences, Swiss Federal Institute of Technology (ETH), Wolfgang-Pauli </w:t>
      </w:r>
      <w:proofErr w:type="spellStart"/>
      <w:r>
        <w:t>Strasse</w:t>
      </w:r>
      <w:proofErr w:type="spellEnd"/>
      <w:r>
        <w:t xml:space="preserve"> 10, 8093 Zurich, Switzerland.</w:t>
      </w:r>
    </w:p>
    <w:p w14:paraId="7DD2CA8A" w14:textId="77777777" w:rsidR="00BF5EDD" w:rsidRPr="00BF5EDD" w:rsidRDefault="00BF5EDD" w:rsidP="00BF5EDD">
      <w:pPr>
        <w:pStyle w:val="History"/>
        <w:framePr w:wrap="notBeside"/>
      </w:pPr>
    </w:p>
    <w:p w14:paraId="1AB0FD28" w14:textId="77777777" w:rsidR="00E75B35" w:rsidRDefault="00E75B35" w:rsidP="00E75B35">
      <w:pPr>
        <w:pStyle w:val="Fax"/>
        <w:framePr w:wrap="notBeside"/>
      </w:pPr>
      <w:r>
        <w:t xml:space="preserve">Fax: </w:t>
      </w:r>
      <w:r w:rsidR="00BF5EDD">
        <w:t>+41(</w:t>
      </w:r>
      <w:proofErr w:type="gramStart"/>
      <w:r w:rsidR="00BF5EDD">
        <w:t>0)446331367</w:t>
      </w:r>
      <w:proofErr w:type="gramEnd"/>
    </w:p>
    <w:p w14:paraId="12ECA619" w14:textId="5299BB5B" w:rsidR="00E75B35" w:rsidRDefault="00E75B35" w:rsidP="00E75B35">
      <w:pPr>
        <w:pStyle w:val="Email"/>
        <w:framePr w:wrap="notBeside"/>
      </w:pPr>
      <w:r>
        <w:t>E-mail:</w:t>
      </w:r>
      <w:r w:rsidR="00F35ECB">
        <w:t xml:space="preserve"> </w:t>
      </w:r>
      <w:hyperlink r:id="rId8" w:history="1">
        <w:r w:rsidR="00F35ECB" w:rsidRPr="003B5DE5">
          <w:rPr>
            <w:rStyle w:val="Hyperlink"/>
          </w:rPr>
          <w:t>selena.milicevic@pharma.ethz.ch</w:t>
        </w:r>
      </w:hyperlink>
      <w:r w:rsidR="00F35ECB">
        <w:t xml:space="preserve"> and</w:t>
      </w:r>
      <w:r>
        <w:t xml:space="preserve"> </w:t>
      </w:r>
      <w:hyperlink r:id="rId9" w:history="1">
        <w:r w:rsidR="00BF5EDD" w:rsidRPr="00AC48BB">
          <w:rPr>
            <w:rStyle w:val="Hyperlink"/>
          </w:rPr>
          <w:t>simon.ametamey@pharma.ethz.ch</w:t>
        </w:r>
      </w:hyperlink>
    </w:p>
    <w:p w14:paraId="1BACDA43" w14:textId="77777777" w:rsidR="00E75B35" w:rsidRDefault="00E75B35" w:rsidP="00E75B35">
      <w:pPr>
        <w:pStyle w:val="History"/>
        <w:framePr w:wrap="notBeside"/>
        <w:rPr>
          <w:i w:val="0"/>
        </w:rPr>
      </w:pPr>
      <w:r>
        <w:rPr>
          <w:b/>
        </w:rPr>
        <w:t>Received:</w:t>
      </w:r>
      <w:r>
        <w:rPr>
          <w:i w:val="0"/>
        </w:rPr>
        <w:t xml:space="preserve"> The date will be inserted once the manuscript is accepted.</w:t>
      </w:r>
    </w:p>
    <w:p w14:paraId="513DF343" w14:textId="72C7CBA5" w:rsidR="00E75B35" w:rsidRDefault="0047171B" w:rsidP="00E75B35">
      <w:pPr>
        <w:pStyle w:val="Dedication"/>
        <w:framePr w:wrap="notBeside"/>
      </w:pPr>
      <w:r>
        <w:t>D</w:t>
      </w:r>
      <w:r w:rsidR="00BF5EDD">
        <w:t>edicated to Prof. Scott E. Denmark on the occasion of his 60</w:t>
      </w:r>
      <w:r w:rsidR="00BF5EDD" w:rsidRPr="00BF5EDD">
        <w:rPr>
          <w:vertAlign w:val="superscript"/>
        </w:rPr>
        <w:t>th</w:t>
      </w:r>
      <w:r w:rsidR="00BF5EDD">
        <w:t xml:space="preserve"> birthday</w:t>
      </w:r>
      <w:r w:rsidR="00E75B35">
        <w:t>.</w:t>
      </w:r>
    </w:p>
    <w:p w14:paraId="50AA30A6" w14:textId="247B2288" w:rsidR="00E75B35" w:rsidRDefault="00E75B35" w:rsidP="00E75B35">
      <w:pPr>
        <w:pStyle w:val="Abstract"/>
      </w:pPr>
      <w:r>
        <w:rPr>
          <w:b/>
        </w:rPr>
        <w:t>Abstract:</w:t>
      </w:r>
      <w:r>
        <w:t xml:space="preserve"> </w:t>
      </w:r>
      <w:r w:rsidR="00BF5EDD">
        <w:t>Based on the core structure of [</w:t>
      </w:r>
      <w:r w:rsidR="00BF5EDD">
        <w:rPr>
          <w:vertAlign w:val="superscript"/>
        </w:rPr>
        <w:t>11</w:t>
      </w:r>
      <w:r w:rsidR="00BF5EDD">
        <w:t xml:space="preserve">C]-ABP688, our group developed a novel fluorine-18 </w:t>
      </w:r>
      <w:proofErr w:type="spellStart"/>
      <w:r w:rsidR="00BF5EDD">
        <w:t>labelled</w:t>
      </w:r>
      <w:proofErr w:type="spellEnd"/>
      <w:r w:rsidR="00BF5EDD">
        <w:t xml:space="preserve"> PET radiotracer, </w:t>
      </w:r>
      <w:r w:rsidR="008125C9">
        <w:t>(</w:t>
      </w:r>
      <w:r w:rsidR="008125C9">
        <w:rPr>
          <w:i/>
        </w:rPr>
        <w:t>E</w:t>
      </w:r>
      <w:r w:rsidR="008125C9">
        <w:t>)-</w:t>
      </w:r>
      <w:r w:rsidR="00BF5EDD">
        <w:t>[</w:t>
      </w:r>
      <w:r w:rsidR="00BF5EDD">
        <w:rPr>
          <w:vertAlign w:val="superscript"/>
        </w:rPr>
        <w:t>18</w:t>
      </w:r>
      <w:r w:rsidR="00BF5EDD">
        <w:t>F]-PSS232</w:t>
      </w:r>
      <w:r w:rsidR="008125C9">
        <w:t xml:space="preserve"> </w:t>
      </w:r>
      <w:r w:rsidR="00BF5EDD">
        <w:t xml:space="preserve">with significantly improved </w:t>
      </w:r>
      <w:r w:rsidR="00BF5EDD">
        <w:rPr>
          <w:i/>
        </w:rPr>
        <w:t>in vivo</w:t>
      </w:r>
      <w:r w:rsidR="00BF5EDD">
        <w:t xml:space="preserve"> properties compared to the earlier fluorine-18 derivative [</w:t>
      </w:r>
      <w:r w:rsidR="00BF5EDD">
        <w:rPr>
          <w:vertAlign w:val="superscript"/>
        </w:rPr>
        <w:t>18</w:t>
      </w:r>
      <w:r w:rsidR="00BF5EDD">
        <w:t>F]-FDEGPECO</w:t>
      </w:r>
      <w:r w:rsidR="00BF5EDD" w:rsidRPr="00BE533F">
        <w:t>.</w:t>
      </w:r>
      <w:r w:rsidR="00BF5EDD">
        <w:t xml:space="preserve"> We now disclose the synthetic approach used to access PSS232 and the radiolabelling precursor </w:t>
      </w:r>
      <w:proofErr w:type="spellStart"/>
      <w:r w:rsidR="00BF5EDD">
        <w:t>mesylate</w:t>
      </w:r>
      <w:proofErr w:type="spellEnd"/>
      <w:r w:rsidR="00BF5EDD">
        <w:t xml:space="preserve"> </w:t>
      </w:r>
      <w:r w:rsidR="00BF5EDD">
        <w:rPr>
          <w:b/>
        </w:rPr>
        <w:t>12</w:t>
      </w:r>
      <w:r w:rsidR="00BF5EDD">
        <w:t xml:space="preserve"> and also evaluate the two geometrical isomers of PSS232, (</w:t>
      </w:r>
      <w:r w:rsidR="00BF5EDD">
        <w:rPr>
          <w:i/>
        </w:rPr>
        <w:t>E</w:t>
      </w:r>
      <w:r w:rsidR="00BF5EDD">
        <w:t>)-</w:t>
      </w:r>
      <w:r w:rsidR="00BF5EDD">
        <w:rPr>
          <w:b/>
        </w:rPr>
        <w:t>4</w:t>
      </w:r>
      <w:r w:rsidR="00BF5EDD">
        <w:t xml:space="preserve"> and (</w:t>
      </w:r>
      <w:r w:rsidR="00BF5EDD">
        <w:rPr>
          <w:i/>
        </w:rPr>
        <w:t>Z</w:t>
      </w:r>
      <w:r w:rsidR="00BF5EDD">
        <w:t>)-</w:t>
      </w:r>
      <w:r w:rsidR="00BF5EDD">
        <w:rPr>
          <w:b/>
        </w:rPr>
        <w:t>4</w:t>
      </w:r>
      <w:r w:rsidR="00BF5EDD">
        <w:t xml:space="preserve">. </w:t>
      </w:r>
      <w:r w:rsidR="00BF5EDD" w:rsidRPr="00023712">
        <w:rPr>
          <w:i/>
        </w:rPr>
        <w:t>In</w:t>
      </w:r>
      <w:r w:rsidR="00BF5EDD">
        <w:t xml:space="preserve"> </w:t>
      </w:r>
      <w:r w:rsidR="00BF5EDD">
        <w:rPr>
          <w:i/>
        </w:rPr>
        <w:t>vitro</w:t>
      </w:r>
      <w:r w:rsidR="00BF5EDD">
        <w:t xml:space="preserve"> displacement assays showed higher binding affinity of the </w:t>
      </w:r>
      <w:r w:rsidR="00BF5EDD">
        <w:rPr>
          <w:i/>
        </w:rPr>
        <w:t>E</w:t>
      </w:r>
      <w:r w:rsidR="00BF5EDD">
        <w:t xml:space="preserve">-geometrical isomer (1 </w:t>
      </w:r>
      <w:proofErr w:type="spellStart"/>
      <w:r w:rsidR="00BF5EDD">
        <w:t>nM</w:t>
      </w:r>
      <w:proofErr w:type="spellEnd"/>
      <w:r w:rsidR="00BF5EDD">
        <w:t xml:space="preserve"> and 15 </w:t>
      </w:r>
      <w:proofErr w:type="spellStart"/>
      <w:r w:rsidR="00BF5EDD">
        <w:t>nM</w:t>
      </w:r>
      <w:proofErr w:type="spellEnd"/>
      <w:r w:rsidR="00BF5EDD">
        <w:t xml:space="preserve">, for </w:t>
      </w:r>
      <w:r w:rsidR="00BF5EDD">
        <w:rPr>
          <w:i/>
        </w:rPr>
        <w:t>Z</w:t>
      </w:r>
      <w:r w:rsidR="00BF5EDD">
        <w:t xml:space="preserve">-isomer), which was, for this reason, selected for </w:t>
      </w:r>
      <w:r w:rsidR="00F35ECB">
        <w:t>radiolabelling. We found one-step</w:t>
      </w:r>
      <w:r w:rsidR="00BF5EDD">
        <w:t xml:space="preserve"> radiolabelling conditions (K</w:t>
      </w:r>
      <w:r w:rsidR="00BF5EDD">
        <w:rPr>
          <w:vertAlign w:val="subscript"/>
        </w:rPr>
        <w:t>222</w:t>
      </w:r>
      <w:r w:rsidR="00BF5EDD">
        <w:t>/</w:t>
      </w:r>
      <w:r w:rsidR="00BF5EDD">
        <w:rPr>
          <w:vertAlign w:val="superscript"/>
        </w:rPr>
        <w:t>18</w:t>
      </w:r>
      <w:r w:rsidR="00BF5EDD">
        <w:t>F</w:t>
      </w:r>
      <w:r w:rsidR="00BF5EDD">
        <w:rPr>
          <w:vertAlign w:val="superscript"/>
        </w:rPr>
        <w:t>–</w:t>
      </w:r>
      <w:r w:rsidR="00BF5EDD">
        <w:t>, DMSO, 95 °C, 10 min)</w:t>
      </w:r>
      <w:r w:rsidR="00F35ECB">
        <w:t xml:space="preserve"> to access (</w:t>
      </w:r>
      <w:r w:rsidR="00F35ECB">
        <w:rPr>
          <w:i/>
        </w:rPr>
        <w:t>E</w:t>
      </w:r>
      <w:r w:rsidR="00F35ECB">
        <w:t>)-[</w:t>
      </w:r>
      <w:r w:rsidR="00F35ECB">
        <w:rPr>
          <w:vertAlign w:val="superscript"/>
        </w:rPr>
        <w:t>18</w:t>
      </w:r>
      <w:r w:rsidR="00F35ECB">
        <w:t>F]-</w:t>
      </w:r>
      <w:r w:rsidR="00F35ECB">
        <w:rPr>
          <w:b/>
        </w:rPr>
        <w:t>4</w:t>
      </w:r>
      <w:r w:rsidR="00F35ECB">
        <w:t xml:space="preserve"> </w:t>
      </w:r>
      <w:r w:rsidR="00F35ECB">
        <w:rPr>
          <w:i/>
        </w:rPr>
        <w:t>via</w:t>
      </w:r>
      <w:r w:rsidR="00F35ECB">
        <w:t xml:space="preserve"> nucleophilic substitution</w:t>
      </w:r>
      <w:r w:rsidR="00BF5EDD">
        <w:t xml:space="preserve">. </w:t>
      </w:r>
      <w:r w:rsidR="009714DF">
        <w:t xml:space="preserve">At ambient temperature, </w:t>
      </w:r>
      <w:r w:rsidR="00BF5EDD">
        <w:t>(</w:t>
      </w:r>
      <w:r w:rsidR="00BF5EDD">
        <w:rPr>
          <w:i/>
        </w:rPr>
        <w:t>E</w:t>
      </w:r>
      <w:r w:rsidR="00BF5EDD">
        <w:t>)-[</w:t>
      </w:r>
      <w:r w:rsidR="00BF5EDD">
        <w:rPr>
          <w:vertAlign w:val="superscript"/>
        </w:rPr>
        <w:t>18</w:t>
      </w:r>
      <w:r w:rsidR="00BF5EDD">
        <w:t>F]-</w:t>
      </w:r>
      <w:r w:rsidR="00BF5EDD">
        <w:rPr>
          <w:b/>
        </w:rPr>
        <w:t>4</w:t>
      </w:r>
      <w:r w:rsidR="002E0640">
        <w:t xml:space="preserve">, with </w:t>
      </w:r>
      <w:r w:rsidR="008125C9">
        <w:t xml:space="preserve">log </w:t>
      </w:r>
      <w:r w:rsidR="008125C9">
        <w:rPr>
          <w:i/>
        </w:rPr>
        <w:t>D</w:t>
      </w:r>
      <w:r w:rsidR="008125C9">
        <w:rPr>
          <w:vertAlign w:val="subscript"/>
        </w:rPr>
        <w:t>7.4</w:t>
      </w:r>
      <w:r w:rsidR="008125C9">
        <w:t xml:space="preserve"> value of 2.0,</w:t>
      </w:r>
      <w:r w:rsidR="00407066">
        <w:t xml:space="preserve"> was </w:t>
      </w:r>
      <w:r w:rsidR="009714DF">
        <w:t xml:space="preserve">chemically stable over </w:t>
      </w:r>
      <w:r w:rsidR="00407066">
        <w:t>6</w:t>
      </w:r>
      <w:r w:rsidR="00BF5EDD">
        <w:t xml:space="preserve"> h in the presence of sodium </w:t>
      </w:r>
      <w:proofErr w:type="spellStart"/>
      <w:r w:rsidR="00BF5EDD">
        <w:t>as</w:t>
      </w:r>
      <w:r w:rsidR="00F35ECB">
        <w:t>corbate</w:t>
      </w:r>
      <w:proofErr w:type="spellEnd"/>
      <w:r w:rsidR="00F35ECB">
        <w:t xml:space="preserve"> as a radical scavenger.</w:t>
      </w:r>
    </w:p>
    <w:p w14:paraId="2C192BF2" w14:textId="1A249554" w:rsidR="00E75B35" w:rsidRDefault="00E75B35" w:rsidP="00E75B35">
      <w:pPr>
        <w:pStyle w:val="AbstractKW"/>
      </w:pPr>
      <w:r>
        <w:rPr>
          <w:b/>
        </w:rPr>
        <w:t>Key words:</w:t>
      </w:r>
      <w:r>
        <w:t xml:space="preserve"> </w:t>
      </w:r>
      <w:r w:rsidR="00863BD1">
        <w:rPr>
          <w:highlight w:val="yellow"/>
        </w:rPr>
        <w:t>mG</w:t>
      </w:r>
      <w:r w:rsidR="00796DC5" w:rsidRPr="00796DC5">
        <w:rPr>
          <w:highlight w:val="yellow"/>
        </w:rPr>
        <w:t>lu</w:t>
      </w:r>
      <w:r w:rsidR="00796DC5" w:rsidRPr="00796DC5">
        <w:rPr>
          <w:highlight w:val="yellow"/>
          <w:vertAlign w:val="subscript"/>
        </w:rPr>
        <w:t>5</w:t>
      </w:r>
      <w:r w:rsidR="00BF5EDD">
        <w:t xml:space="preserve">, PET imaging, PSS223, PSS232, </w:t>
      </w:r>
      <w:proofErr w:type="gramStart"/>
      <w:r w:rsidR="00BF5EDD">
        <w:t>ABP688</w:t>
      </w:r>
      <w:proofErr w:type="gramEnd"/>
      <w:r w:rsidR="00BF5EDD">
        <w:t>.</w:t>
      </w:r>
    </w:p>
    <w:p w14:paraId="57B13991" w14:textId="098004F9" w:rsidR="00E75B35" w:rsidRDefault="004C065E" w:rsidP="00E75B35">
      <w:r w:rsidRPr="005D7DEE">
        <w:t xml:space="preserve">To date, </w:t>
      </w:r>
      <w:r w:rsidR="002E0640">
        <w:t xml:space="preserve">the </w:t>
      </w:r>
      <w:r w:rsidRPr="005D7DEE">
        <w:t>most widely clinically applied Positron Emission Tomography (PET)</w:t>
      </w:r>
      <w:hyperlink w:anchor="_ENREF_1" w:tooltip="Ametamey, 2008 #18" w:history="1">
        <w:r w:rsidR="00743327">
          <w:fldChar w:fldCharType="begin"/>
        </w:r>
        <w:r w:rsidR="00743327">
          <w:instrText xml:space="preserve"> ADDIN EN.CITE &lt;EndNote&gt;&lt;Cite&gt;&lt;Author&gt;Ametamey&lt;/Author&gt;&lt;Year&gt;2008&lt;/Year&gt;&lt;RecNum&gt;18&lt;/RecNum&gt;&lt;DisplayText&gt;&lt;style face="superscript"&gt;1&lt;/style&gt;&lt;/DisplayText&gt;&lt;record&gt;&lt;rec-number&gt;18&lt;/rec-number&gt;&lt;foreign-keys&gt;&lt;key app="EN" db-id="2svpt0da7ssvd6ew9t8p9wxus5ftarrapzer"&gt;18&lt;/key&gt;&lt;/foreign-keys&gt;&lt;ref-type name="Journal Article"&gt;17&lt;/ref-type&gt;&lt;contributors&gt;&lt;authors&gt;&lt;author&gt;S. M. Ametamey&lt;/author&gt;&lt;author&gt;M. Honer&lt;/author&gt;&lt;author&gt;P. A. Schubiger&lt;/author&gt;&lt;/authors&gt;&lt;/contributors&gt;&lt;titles&gt;&lt;title&gt;Molecular imaging with PET&lt;/title&gt;&lt;secondary-title&gt;Chem. Rev.&lt;/secondary-title&gt;&lt;/titles&gt;&lt;periodical&gt;&lt;full-title&gt;Chem. Rev.&lt;/full-title&gt;&lt;/periodical&gt;&lt;pages&gt;1501-1516&lt;/pages&gt;&lt;volume&gt;108&lt;/volume&gt;&lt;number&gt;5&lt;/number&gt;&lt;dates&gt;&lt;year&gt;2008&lt;/year&gt;&lt;/dates&gt;&lt;urls&gt;&lt;/urls&gt;&lt;/record&gt;&lt;/Cite&gt;&lt;/EndNote&gt;</w:instrText>
        </w:r>
        <w:r w:rsidR="00743327">
          <w:fldChar w:fldCharType="separate"/>
        </w:r>
        <w:r w:rsidR="00743327" w:rsidRPr="00E62321">
          <w:rPr>
            <w:noProof/>
            <w:vertAlign w:val="superscript"/>
          </w:rPr>
          <w:t>1</w:t>
        </w:r>
        <w:r w:rsidR="00743327">
          <w:fldChar w:fldCharType="end"/>
        </w:r>
      </w:hyperlink>
      <w:r w:rsidRPr="005D7DEE">
        <w:t xml:space="preserve"> radiotracer for imaging metabotropic glutamate receptor subtype 5 (</w:t>
      </w:r>
      <w:r w:rsidR="00796DC5" w:rsidRPr="00796DC5">
        <w:rPr>
          <w:highlight w:val="yellow"/>
        </w:rPr>
        <w:t>mGlu</w:t>
      </w:r>
      <w:r w:rsidR="00796DC5" w:rsidRPr="00796DC5">
        <w:rPr>
          <w:highlight w:val="yellow"/>
          <w:vertAlign w:val="subscript"/>
        </w:rPr>
        <w:t>5</w:t>
      </w:r>
      <w:r w:rsidRPr="005D7DEE">
        <w:t xml:space="preserve">) is </w:t>
      </w:r>
      <w:r>
        <w:t>(</w:t>
      </w:r>
      <w:r>
        <w:rPr>
          <w:i/>
        </w:rPr>
        <w:t>E</w:t>
      </w:r>
      <w:r>
        <w:t>)-3-((6-methylpyridin-2-yl)</w:t>
      </w:r>
      <w:proofErr w:type="spellStart"/>
      <w:r>
        <w:t>ethynyl</w:t>
      </w:r>
      <w:proofErr w:type="spellEnd"/>
      <w:r>
        <w:t xml:space="preserve">)cyclohex-2-enone </w:t>
      </w:r>
      <w:r>
        <w:rPr>
          <w:i/>
        </w:rPr>
        <w:t>O</w:t>
      </w:r>
      <w:r>
        <w:t>-[</w:t>
      </w:r>
      <w:r w:rsidRPr="00550255">
        <w:rPr>
          <w:vertAlign w:val="superscript"/>
        </w:rPr>
        <w:t>11</w:t>
      </w:r>
      <w:r>
        <w:t>C]methyl oxime</w:t>
      </w:r>
      <w:r w:rsidRPr="005D7DEE">
        <w:t xml:space="preserve"> ([</w:t>
      </w:r>
      <w:r w:rsidRPr="005D7DEE">
        <w:rPr>
          <w:vertAlign w:val="superscript"/>
        </w:rPr>
        <w:t>11</w:t>
      </w:r>
      <w:r w:rsidRPr="005D7DEE">
        <w:t>C]-ABP688, [</w:t>
      </w:r>
      <w:r w:rsidRPr="005D7DEE">
        <w:rPr>
          <w:vertAlign w:val="superscript"/>
        </w:rPr>
        <w:t>11</w:t>
      </w:r>
      <w:r w:rsidRPr="005D7DEE">
        <w:t>C]-</w:t>
      </w:r>
      <w:r w:rsidRPr="005D7DEE">
        <w:rPr>
          <w:b/>
        </w:rPr>
        <w:t>1</w:t>
      </w:r>
      <w:r w:rsidRPr="005D7DEE">
        <w:t>, Figure 1).</w:t>
      </w:r>
      <w:hyperlink w:anchor="_ENREF_2" w:tooltip="Burger, 2010 #17" w:history="1">
        <w:r w:rsidR="00743327">
          <w:fldChar w:fldCharType="begin">
            <w:fldData xml:space="preserve">PEVuZE5vdGU+PENpdGU+PEF1dGhvcj5CdXJnZXI8L0F1dGhvcj48WWVhcj4yMDEwPC9ZZWFyPjxS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</w:fldData>
          </w:fldChar>
        </w:r>
        <w:r w:rsidR="00743327">
          <w:instrText xml:space="preserve"> ADDIN EN.CITE </w:instrText>
        </w:r>
        <w:r w:rsidR="00743327">
          <w:fldChar w:fldCharType="begin">
            <w:fldData xml:space="preserve">PEVuZE5vdGU+PENpdGU+PEF1dGhvcj5CdXJnZXI8L0F1dGhvcj48WWVhcj4yMDEwPC9ZZWFyPjxS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</w:fldData>
          </w:fldChar>
        </w:r>
        <w:r w:rsidR="00743327">
          <w:instrText xml:space="preserve"> ADDIN EN.CITE.DATA </w:instrText>
        </w:r>
        <w:r w:rsidR="00743327">
          <w:fldChar w:fldCharType="end"/>
        </w:r>
        <w:r w:rsidR="00743327">
          <w:fldChar w:fldCharType="separate"/>
        </w:r>
        <w:r w:rsidR="00743327" w:rsidRPr="0008499D">
          <w:rPr>
            <w:noProof/>
            <w:vertAlign w:val="superscript"/>
          </w:rPr>
          <w:t>2-7</w:t>
        </w:r>
        <w:r w:rsidR="00743327">
          <w:fldChar w:fldCharType="end"/>
        </w:r>
      </w:hyperlink>
      <w:r w:rsidRPr="005D7DEE">
        <w:t xml:space="preserve"> Despite its excellent </w:t>
      </w:r>
      <w:r w:rsidRPr="00621CB4">
        <w:rPr>
          <w:i/>
        </w:rPr>
        <w:t>in vitro</w:t>
      </w:r>
      <w:r w:rsidRPr="005D7DEE">
        <w:t xml:space="preserve"> and </w:t>
      </w:r>
      <w:r w:rsidRPr="00621CB4">
        <w:rPr>
          <w:i/>
        </w:rPr>
        <w:t>in vivo</w:t>
      </w:r>
      <w:r w:rsidRPr="005D7DEE">
        <w:t xml:space="preserve"> properties,</w:t>
      </w:r>
      <w:hyperlink w:anchor="_ENREF_8" w:tooltip="Ametamey, 2006 #8" w:history="1">
        <w:r w:rsidR="00743327">
          <w:fldChar w:fldCharType="begin">
            <w:fldData xml:space="preserve">PEVuZE5vdGU+PENpdGU+PEF1dGhvcj5BbWV0YW1leTwvQXV0aG9yPjxZZWFyPjIwMDY8L1llYXI+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</w:fldData>
          </w:fldChar>
        </w:r>
        <w:r w:rsidR="00743327">
          <w:instrText xml:space="preserve"> ADDIN EN.CITE </w:instrText>
        </w:r>
        <w:r w:rsidR="00743327">
          <w:fldChar w:fldCharType="begin">
            <w:fldData xml:space="preserve">PEVuZE5vdGU+PENpdGU+PEF1dGhvcj5BbWV0YW1leTwvQXV0aG9yPjxZZWFyPjIwMDY8L1llYXI+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</w:fldData>
          </w:fldChar>
        </w:r>
        <w:r w:rsidR="00743327">
          <w:instrText xml:space="preserve"> ADDIN EN.CITE.DATA </w:instrText>
        </w:r>
        <w:r w:rsidR="00743327">
          <w:fldChar w:fldCharType="end"/>
        </w:r>
        <w:r w:rsidR="00743327">
          <w:fldChar w:fldCharType="separate"/>
        </w:r>
        <w:r w:rsidR="00743327" w:rsidRPr="0008499D">
          <w:rPr>
            <w:noProof/>
            <w:vertAlign w:val="superscript"/>
          </w:rPr>
          <w:t>8-10</w:t>
        </w:r>
        <w:r w:rsidR="00743327">
          <w:fldChar w:fldCharType="end"/>
        </w:r>
      </w:hyperlink>
      <w:r w:rsidRPr="005D7DEE">
        <w:t xml:space="preserve"> the clinical application of [</w:t>
      </w:r>
      <w:r w:rsidRPr="005D7DEE">
        <w:rPr>
          <w:vertAlign w:val="superscript"/>
        </w:rPr>
        <w:t>11</w:t>
      </w:r>
      <w:r w:rsidRPr="005D7DEE">
        <w:t>C]-</w:t>
      </w:r>
      <w:r w:rsidRPr="005D7DEE">
        <w:rPr>
          <w:b/>
        </w:rPr>
        <w:t>1</w:t>
      </w:r>
      <w:r>
        <w:t xml:space="preserve"> is limited to</w:t>
      </w:r>
      <w:r w:rsidRPr="005D7DEE">
        <w:t xml:space="preserve"> centers with on-site cyclotron facilities due to the short physical half-life of carbon-11 (20 min). With respect to physical half-life, fluorine-18 (110 min) is</w:t>
      </w:r>
      <w:r>
        <w:t xml:space="preserve"> a</w:t>
      </w:r>
      <w:r w:rsidRPr="005D7DEE">
        <w:t xml:space="preserve"> preferred radionuclide and efforts have been made to develop the fluorine-containing analogue of [</w:t>
      </w:r>
      <w:r w:rsidRPr="005D7DEE">
        <w:rPr>
          <w:vertAlign w:val="superscript"/>
        </w:rPr>
        <w:t>11</w:t>
      </w:r>
      <w:r w:rsidRPr="005D7DEE">
        <w:t>C]-</w:t>
      </w:r>
      <w:r w:rsidRPr="005D7DEE">
        <w:rPr>
          <w:b/>
        </w:rPr>
        <w:t>1</w:t>
      </w:r>
      <w:r w:rsidRPr="005D7DEE">
        <w:t>. Among others,</w:t>
      </w:r>
      <w:hyperlink w:anchor="_ENREF_11" w:tooltip="Brown, 2008 #22" w:history="1">
        <w:r w:rsidR="00743327">
          <w:fldChar w:fldCharType="begin">
            <w:fldData xml:space="preserve">PEVuZE5vdGU+PENpdGU+PEF1dGhvcj5Ccm93bjwvQXV0aG9yPjxZZWFyPjIwMDg8L1llYXI+PFJl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</w:fldData>
          </w:fldChar>
        </w:r>
        <w:r w:rsidR="00743327">
          <w:instrText xml:space="preserve"> ADDIN EN.CITE </w:instrText>
        </w:r>
        <w:r w:rsidR="00743327">
          <w:fldChar w:fldCharType="begin">
            <w:fldData xml:space="preserve">PEVuZE5vdGU+PENpdGU+PEF1dGhvcj5Ccm93bjwvQXV0aG9yPjxZZWFyPjIwMDg8L1llYXI+PFJl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</w:fldData>
          </w:fldChar>
        </w:r>
        <w:r w:rsidR="00743327">
          <w:instrText xml:space="preserve"> ADDIN EN.CITE.DATA </w:instrText>
        </w:r>
        <w:r w:rsidR="00743327">
          <w:fldChar w:fldCharType="end"/>
        </w:r>
        <w:r w:rsidR="00743327">
          <w:fldChar w:fldCharType="separate"/>
        </w:r>
        <w:r w:rsidR="00743327" w:rsidRPr="002D7F20">
          <w:rPr>
            <w:noProof/>
            <w:vertAlign w:val="superscript"/>
          </w:rPr>
          <w:t>11-15</w:t>
        </w:r>
        <w:r w:rsidR="00743327">
          <w:fldChar w:fldCharType="end"/>
        </w:r>
      </w:hyperlink>
      <w:r w:rsidRPr="005D7DEE">
        <w:t xml:space="preserve"> our group reported on one such analog (</w:t>
      </w:r>
      <w:r w:rsidRPr="005D7DEE">
        <w:rPr>
          <w:i/>
        </w:rPr>
        <w:t>E</w:t>
      </w:r>
      <w:r w:rsidRPr="005D7DEE">
        <w:t>)-3-(</w:t>
      </w:r>
      <w:r w:rsidRPr="005D7DEE">
        <w:rPr>
          <w:rFonts w:hint="eastAsia"/>
        </w:rPr>
        <w:t>pyridin</w:t>
      </w:r>
      <w:r w:rsidRPr="005D7DEE">
        <w:t>-2-</w:t>
      </w:r>
      <w:proofErr w:type="gramStart"/>
      <w:r w:rsidRPr="005D7DEE">
        <w:t>ylethynyl)cyclohex</w:t>
      </w:r>
      <w:proofErr w:type="gramEnd"/>
      <w:r w:rsidRPr="005D7DEE">
        <w:t xml:space="preserve">-2-enone </w:t>
      </w:r>
      <w:r w:rsidRPr="00746410">
        <w:rPr>
          <w:i/>
        </w:rPr>
        <w:t>O</w:t>
      </w:r>
      <w:r w:rsidRPr="005D7DEE">
        <w:t>-(2-(2-[</w:t>
      </w:r>
      <w:r w:rsidRPr="005D7DEE">
        <w:rPr>
          <w:vertAlign w:val="superscript"/>
        </w:rPr>
        <w:t>18</w:t>
      </w:r>
      <w:r w:rsidRPr="005D7DEE">
        <w:t>F]</w:t>
      </w:r>
      <w:proofErr w:type="spellStart"/>
      <w:r w:rsidRPr="005D7DEE">
        <w:t>fluoroethoxy</w:t>
      </w:r>
      <w:proofErr w:type="spellEnd"/>
      <w:r w:rsidRPr="005D7DEE">
        <w:t>)ethyl) oxime ([</w:t>
      </w:r>
      <w:r w:rsidRPr="005D7DEE">
        <w:rPr>
          <w:vertAlign w:val="superscript"/>
        </w:rPr>
        <w:t>18</w:t>
      </w:r>
      <w:r w:rsidRPr="005D7DEE">
        <w:t>F]-FDEGPECO, (</w:t>
      </w:r>
      <w:r w:rsidRPr="005D7DEE">
        <w:rPr>
          <w:i/>
        </w:rPr>
        <w:t>E</w:t>
      </w:r>
      <w:r w:rsidRPr="005D7DEE">
        <w:t>)-[</w:t>
      </w:r>
      <w:r w:rsidRPr="005D7DEE">
        <w:rPr>
          <w:vertAlign w:val="superscript"/>
        </w:rPr>
        <w:t>18</w:t>
      </w:r>
      <w:r w:rsidRPr="005D7DEE">
        <w:t>F]-</w:t>
      </w:r>
      <w:r w:rsidRPr="005D7DEE">
        <w:rPr>
          <w:b/>
        </w:rPr>
        <w:t>2</w:t>
      </w:r>
      <w:r w:rsidRPr="005D7DEE">
        <w:t>)</w:t>
      </w:r>
      <w:r>
        <w:fldChar w:fldCharType="begin">
          <w:fldData xml:space="preserve">PEVuZE5vdGU+PENpdGU+PEF1dGhvcj5CYXVtYW5uPC9BdXRob3I+PFllYXI+MjAxMDwvWWVhcj48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</w:fldData>
        </w:fldChar>
      </w:r>
      <w:r w:rsidR="0008499D">
        <w:instrText xml:space="preserve"> ADDIN EN.CITE </w:instrText>
      </w:r>
      <w:r w:rsidR="0008499D">
        <w:fldChar w:fldCharType="begin">
          <w:fldData xml:space="preserve">PEVuZE5vdGU+PENpdGU+PEF1dGhvcj5CYXVtYW5uPC9BdXRob3I+PFllYXI+MjAxMDwvWWVhcj48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</w:fldData>
        </w:fldChar>
      </w:r>
      <w:r w:rsidR="0008499D">
        <w:instrText xml:space="preserve"> ADDIN EN.CITE.DATA </w:instrText>
      </w:r>
      <w:r w:rsidR="0008499D">
        <w:fldChar w:fldCharType="end"/>
      </w:r>
      <w:r>
        <w:fldChar w:fldCharType="separate"/>
      </w:r>
      <w:hyperlink w:anchor="_ENREF_16" w:tooltip="Baumann, 2010 #20" w:history="1">
        <w:r w:rsidR="00743327" w:rsidRPr="0008499D">
          <w:rPr>
            <w:noProof/>
            <w:vertAlign w:val="superscript"/>
          </w:rPr>
          <w:t>16</w:t>
        </w:r>
      </w:hyperlink>
      <w:r w:rsidR="0008499D" w:rsidRPr="0008499D">
        <w:rPr>
          <w:noProof/>
          <w:vertAlign w:val="superscript"/>
        </w:rPr>
        <w:t>,</w:t>
      </w:r>
      <w:hyperlink w:anchor="_ENREF_17" w:tooltip="Wanger-Baumann, 2011 #53" w:history="1">
        <w:r w:rsidR="00743327" w:rsidRPr="0008499D">
          <w:rPr>
            <w:noProof/>
            <w:vertAlign w:val="superscript"/>
          </w:rPr>
          <w:t>17</w:t>
        </w:r>
      </w:hyperlink>
      <w:r>
        <w:fldChar w:fldCharType="end"/>
      </w:r>
      <w:r w:rsidRPr="005D7DEE">
        <w:t xml:space="preserve"> which demonstrated </w:t>
      </w:r>
      <w:r>
        <w:t>desirable</w:t>
      </w:r>
      <w:r w:rsidRPr="005D7DEE">
        <w:t xml:space="preserve"> </w:t>
      </w:r>
      <w:r w:rsidRPr="001F3B37">
        <w:rPr>
          <w:i/>
        </w:rPr>
        <w:t>in vitro</w:t>
      </w:r>
      <w:r w:rsidRPr="005D7DEE">
        <w:t xml:space="preserve"> properties (e.g., binding affinity, specificity and selectivity for </w:t>
      </w:r>
      <w:r w:rsidR="00796DC5" w:rsidRPr="00796DC5">
        <w:rPr>
          <w:highlight w:val="yellow"/>
        </w:rPr>
        <w:t>mGlu</w:t>
      </w:r>
      <w:r w:rsidR="00796DC5" w:rsidRPr="00796DC5">
        <w:rPr>
          <w:highlight w:val="yellow"/>
          <w:vertAlign w:val="subscript"/>
        </w:rPr>
        <w:t>5</w:t>
      </w:r>
      <w:r w:rsidRPr="005D7DEE">
        <w:t xml:space="preserve">), </w:t>
      </w:r>
      <w:r w:rsidR="002D7F20">
        <w:t>but</w:t>
      </w:r>
      <w:r>
        <w:t xml:space="preserve"> a</w:t>
      </w:r>
      <w:r w:rsidRPr="005D7DEE">
        <w:t xml:space="preserve"> poor signal-to-noise ratio in </w:t>
      </w:r>
      <w:r w:rsidR="002D7F20">
        <w:rPr>
          <w:i/>
        </w:rPr>
        <w:t xml:space="preserve">in vivo </w:t>
      </w:r>
      <w:r w:rsidRPr="005D7DEE">
        <w:t xml:space="preserve">PET </w:t>
      </w:r>
      <w:r w:rsidR="002D7F20">
        <w:t>studies</w:t>
      </w:r>
      <w:r w:rsidRPr="005D7DEE">
        <w:t>.</w:t>
      </w:r>
      <w:r>
        <w:t xml:space="preserve"> </w:t>
      </w:r>
      <w:r w:rsidR="002D7F20">
        <w:t>Due to its</w:t>
      </w:r>
      <w:r>
        <w:t xml:space="preserve"> </w:t>
      </w:r>
      <w:r>
        <w:rPr>
          <w:i/>
        </w:rPr>
        <w:t>in vitro</w:t>
      </w:r>
      <w:r>
        <w:t xml:space="preserve"> profile</w:t>
      </w:r>
      <w:r w:rsidR="002D7F20">
        <w:t>,</w:t>
      </w:r>
      <w:r w:rsidRPr="005D7DEE">
        <w:t xml:space="preserve"> (</w:t>
      </w:r>
      <w:r w:rsidRPr="005D7DEE">
        <w:rPr>
          <w:i/>
        </w:rPr>
        <w:t>E</w:t>
      </w:r>
      <w:r w:rsidRPr="005D7DEE">
        <w:t>)-[</w:t>
      </w:r>
      <w:r w:rsidRPr="005D7DEE">
        <w:rPr>
          <w:vertAlign w:val="superscript"/>
        </w:rPr>
        <w:t>18</w:t>
      </w:r>
      <w:r w:rsidRPr="005D7DEE">
        <w:t>F]-</w:t>
      </w:r>
      <w:r w:rsidRPr="005D7DEE">
        <w:rPr>
          <w:b/>
        </w:rPr>
        <w:t>2</w:t>
      </w:r>
      <w:r w:rsidRPr="005D7DEE">
        <w:t xml:space="preserve"> presented </w:t>
      </w:r>
      <w:r>
        <w:t>a strong</w:t>
      </w:r>
      <w:r w:rsidRPr="005D7DEE">
        <w:t xml:space="preserve"> basis for further optimization and we rationalized that increased lipophilicity</w:t>
      </w:r>
      <w:r>
        <w:t xml:space="preserve"> as reflected through log </w:t>
      </w:r>
      <w:r>
        <w:rPr>
          <w:i/>
        </w:rPr>
        <w:t>D</w:t>
      </w:r>
      <w:r>
        <w:rPr>
          <w:vertAlign w:val="subscript"/>
        </w:rPr>
        <w:t>7.4</w:t>
      </w:r>
      <w:r>
        <w:t xml:space="preserve"> values (1.7±0.1 vs. 1.9±0.1 for (</w:t>
      </w:r>
      <w:r>
        <w:rPr>
          <w:i/>
        </w:rPr>
        <w:t>E</w:t>
      </w:r>
      <w:r>
        <w:t>)-[</w:t>
      </w:r>
      <w:r>
        <w:rPr>
          <w:vertAlign w:val="superscript"/>
        </w:rPr>
        <w:t>18</w:t>
      </w:r>
      <w:r>
        <w:t>F]-</w:t>
      </w:r>
      <w:r>
        <w:rPr>
          <w:b/>
        </w:rPr>
        <w:t>2</w:t>
      </w:r>
      <w:r>
        <w:t xml:space="preserve"> and (</w:t>
      </w:r>
      <w:r>
        <w:rPr>
          <w:i/>
        </w:rPr>
        <w:t>E</w:t>
      </w:r>
      <w:r>
        <w:t>)-[</w:t>
      </w:r>
      <w:r>
        <w:rPr>
          <w:vertAlign w:val="superscript"/>
        </w:rPr>
        <w:t>18</w:t>
      </w:r>
      <w:r>
        <w:t>F]-</w:t>
      </w:r>
      <w:r>
        <w:rPr>
          <w:b/>
        </w:rPr>
        <w:t>3</w:t>
      </w:r>
      <w:r>
        <w:t>, respectively)</w:t>
      </w:r>
      <w:r>
        <w:fldChar w:fldCharType="begin">
          <w:fldData xml:space="preserve">PEVuZE5vdGU+PENpdGU+PEF1dGhvcj5CYXVtYW5uPC9BdXRob3I+PFllYXI+MjAxMDwvWWVhcj48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=
</w:fldData>
        </w:fldChar>
      </w:r>
      <w:r w:rsidR="0008499D">
        <w:instrText xml:space="preserve"> ADDIN EN.CITE </w:instrText>
      </w:r>
      <w:r w:rsidR="0008499D">
        <w:fldChar w:fldCharType="begin">
          <w:fldData xml:space="preserve">PEVuZE5vdGU+PENpdGU+PEF1dGhvcj5CYXVtYW5uPC9BdXRob3I+PFllYXI+MjAxMDwvWWVhcj48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=
</w:fldData>
        </w:fldChar>
      </w:r>
      <w:r w:rsidR="0008499D">
        <w:instrText xml:space="preserve"> ADDIN EN.CITE.DATA </w:instrText>
      </w:r>
      <w:r w:rsidR="0008499D">
        <w:fldChar w:fldCharType="end"/>
      </w:r>
      <w:r>
        <w:fldChar w:fldCharType="separate"/>
      </w:r>
      <w:hyperlink w:anchor="_ENREF_16" w:tooltip="Baumann, 2010 #20" w:history="1">
        <w:r w:rsidR="00743327" w:rsidRPr="0008499D">
          <w:rPr>
            <w:noProof/>
            <w:vertAlign w:val="superscript"/>
          </w:rPr>
          <w:t>16</w:t>
        </w:r>
      </w:hyperlink>
      <w:r w:rsidR="0008499D" w:rsidRPr="0008499D">
        <w:rPr>
          <w:noProof/>
          <w:vertAlign w:val="superscript"/>
        </w:rPr>
        <w:t>,</w:t>
      </w:r>
      <w:hyperlink w:anchor="_ENREF_18" w:tooltip="Sephton, 2012 #43" w:history="1">
        <w:r w:rsidR="00743327" w:rsidRPr="0008499D">
          <w:rPr>
            <w:noProof/>
            <w:vertAlign w:val="superscript"/>
          </w:rPr>
          <w:t>18</w:t>
        </w:r>
      </w:hyperlink>
      <w:r>
        <w:fldChar w:fldCharType="end"/>
      </w:r>
      <w:r w:rsidRPr="005D7DEE">
        <w:t xml:space="preserve"> would benefit permeation through the blood-brain barrier (BBB) and </w:t>
      </w:r>
      <w:r w:rsidR="00832798">
        <w:t>potentially lead to an improved signal-to-noise ratio</w:t>
      </w:r>
      <w:r w:rsidRPr="005D7DEE">
        <w:t>. (</w:t>
      </w:r>
      <w:r w:rsidRPr="005D7DEE">
        <w:rPr>
          <w:i/>
        </w:rPr>
        <w:t>E</w:t>
      </w:r>
      <w:r w:rsidRPr="005D7DEE">
        <w:t>)-[</w:t>
      </w:r>
      <w:r w:rsidRPr="005D7DEE">
        <w:rPr>
          <w:vertAlign w:val="superscript"/>
        </w:rPr>
        <w:t>18</w:t>
      </w:r>
      <w:r w:rsidRPr="005D7DEE">
        <w:t>F]-</w:t>
      </w:r>
      <w:r w:rsidRPr="005D7DEE">
        <w:rPr>
          <w:b/>
        </w:rPr>
        <w:t>2</w:t>
      </w:r>
      <w:r w:rsidRPr="005D7DEE">
        <w:t xml:space="preserve"> analogue</w:t>
      </w:r>
      <w:r w:rsidR="00832798">
        <w:t>,</w:t>
      </w:r>
      <w:r w:rsidRPr="005D7DEE">
        <w:t xml:space="preserve"> (</w:t>
      </w:r>
      <w:r w:rsidRPr="005D7DEE">
        <w:rPr>
          <w:i/>
        </w:rPr>
        <w:t>E</w:t>
      </w:r>
      <w:r w:rsidRPr="005D7DEE">
        <w:t>)-3-(Pyridin-2-</w:t>
      </w:r>
      <w:proofErr w:type="gramStart"/>
      <w:r w:rsidRPr="005D7DEE">
        <w:t>ylethynyl)cyclohex</w:t>
      </w:r>
      <w:proofErr w:type="gramEnd"/>
      <w:r w:rsidRPr="005D7DEE">
        <w:t xml:space="preserve">-2-enone </w:t>
      </w:r>
      <w:r w:rsidRPr="00746410">
        <w:rPr>
          <w:i/>
        </w:rPr>
        <w:t>O</w:t>
      </w:r>
      <w:r w:rsidRPr="005D7DEE">
        <w:t>-(2-(3-</w:t>
      </w:r>
      <w:r>
        <w:t>[</w:t>
      </w:r>
      <w:r w:rsidRPr="005D7DEE">
        <w:rPr>
          <w:vertAlign w:val="superscript"/>
        </w:rPr>
        <w:t>18</w:t>
      </w:r>
      <w:r w:rsidRPr="005D7DEE">
        <w:t>F</w:t>
      </w:r>
      <w:r>
        <w:t>]</w:t>
      </w:r>
      <w:proofErr w:type="spellStart"/>
      <w:r w:rsidRPr="005D7DEE">
        <w:t>fluoropropoxy</w:t>
      </w:r>
      <w:proofErr w:type="spellEnd"/>
      <w:r w:rsidRPr="005D7DEE">
        <w:t>)ethyl) oxime ((</w:t>
      </w:r>
      <w:r w:rsidRPr="005D7DEE">
        <w:rPr>
          <w:i/>
        </w:rPr>
        <w:t>E</w:t>
      </w:r>
      <w:r w:rsidRPr="005D7DEE">
        <w:t>)-[</w:t>
      </w:r>
      <w:r w:rsidRPr="005D7DEE">
        <w:rPr>
          <w:vertAlign w:val="superscript"/>
        </w:rPr>
        <w:t>18</w:t>
      </w:r>
      <w:r w:rsidRPr="005D7DEE">
        <w:t>F]-PSS223, (</w:t>
      </w:r>
      <w:r w:rsidRPr="005D7DEE">
        <w:rPr>
          <w:i/>
        </w:rPr>
        <w:t>E</w:t>
      </w:r>
      <w:r w:rsidRPr="005D7DEE">
        <w:t>)-[</w:t>
      </w:r>
      <w:r w:rsidRPr="005D7DEE">
        <w:rPr>
          <w:vertAlign w:val="superscript"/>
        </w:rPr>
        <w:t>18</w:t>
      </w:r>
      <w:r w:rsidRPr="005D7DEE">
        <w:t>F]-</w:t>
      </w:r>
      <w:r w:rsidRPr="005D7DEE">
        <w:rPr>
          <w:b/>
        </w:rPr>
        <w:t>3</w:t>
      </w:r>
      <w:r w:rsidRPr="005D7DEE">
        <w:t>)</w:t>
      </w:r>
      <w:r w:rsidR="00832798">
        <w:t>,</w:t>
      </w:r>
      <w:r>
        <w:fldChar w:fldCharType="begin">
          <w:fldData xml:space="preserve">PEVuZE5vdGU+PENpdGU+PEF1dGhvcj5TZXBodG9uPC9BdXRob3I+PFllYXI+MjAxMjwvWWVhcj48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</w:fldData>
        </w:fldChar>
      </w:r>
      <w:r w:rsidR="0008499D">
        <w:instrText xml:space="preserve"> ADDIN EN.CITE </w:instrText>
      </w:r>
      <w:r w:rsidR="0008499D">
        <w:fldChar w:fldCharType="begin">
          <w:fldData xml:space="preserve">PEVuZE5vdGU+PENpdGU+PEF1dGhvcj5TZXBodG9uPC9BdXRob3I+PFllYXI+MjAxMjwvWWVhcj48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</w:fldData>
        </w:fldChar>
      </w:r>
      <w:r w:rsidR="0008499D">
        <w:instrText xml:space="preserve"> ADDIN EN.CITE.DATA </w:instrText>
      </w:r>
      <w:r w:rsidR="0008499D">
        <w:fldChar w:fldCharType="end"/>
      </w:r>
      <w:r>
        <w:fldChar w:fldCharType="separate"/>
      </w:r>
      <w:hyperlink w:anchor="_ENREF_18" w:tooltip="Sephton, 2012 #43" w:history="1">
        <w:r w:rsidR="00743327" w:rsidRPr="0008499D">
          <w:rPr>
            <w:noProof/>
            <w:vertAlign w:val="superscript"/>
          </w:rPr>
          <w:t>18</w:t>
        </w:r>
      </w:hyperlink>
      <w:r w:rsidR="0008499D" w:rsidRPr="0008499D">
        <w:rPr>
          <w:noProof/>
          <w:vertAlign w:val="superscript"/>
        </w:rPr>
        <w:t>,</w:t>
      </w:r>
      <w:hyperlink w:anchor="_ENREF_19" w:tooltip="Sephton, 2012 #76" w:history="1">
        <w:r w:rsidR="00743327" w:rsidRPr="0008499D">
          <w:rPr>
            <w:noProof/>
            <w:vertAlign w:val="superscript"/>
          </w:rPr>
          <w:t>19</w:t>
        </w:r>
      </w:hyperlink>
      <w:r>
        <w:fldChar w:fldCharType="end"/>
      </w:r>
      <w:r w:rsidRPr="005D7DEE">
        <w:t xml:space="preserve"> was evaluated and although (</w:t>
      </w:r>
      <w:r w:rsidRPr="005D7DEE">
        <w:rPr>
          <w:i/>
        </w:rPr>
        <w:t>E</w:t>
      </w:r>
      <w:r w:rsidRPr="005D7DEE">
        <w:t>)-[</w:t>
      </w:r>
      <w:r w:rsidRPr="005D7DEE">
        <w:rPr>
          <w:vertAlign w:val="superscript"/>
        </w:rPr>
        <w:t>18</w:t>
      </w:r>
      <w:r w:rsidRPr="005D7DEE">
        <w:t>F]-</w:t>
      </w:r>
      <w:r w:rsidRPr="005D7DEE">
        <w:rPr>
          <w:b/>
        </w:rPr>
        <w:t>3</w:t>
      </w:r>
      <w:r w:rsidRPr="005D7DEE">
        <w:t xml:space="preserve"> was selective and specific for </w:t>
      </w:r>
      <w:r w:rsidR="00796DC5" w:rsidRPr="00796DC5">
        <w:rPr>
          <w:highlight w:val="yellow"/>
        </w:rPr>
        <w:t>mGlu</w:t>
      </w:r>
      <w:r w:rsidR="00796DC5" w:rsidRPr="00796DC5">
        <w:rPr>
          <w:highlight w:val="yellow"/>
          <w:vertAlign w:val="subscript"/>
        </w:rPr>
        <w:t>5</w:t>
      </w:r>
      <w:r w:rsidRPr="005D7DEE">
        <w:t xml:space="preserve">, </w:t>
      </w:r>
      <w:r w:rsidR="00832798">
        <w:t>it</w:t>
      </w:r>
      <w:r w:rsidRPr="005D7DEE">
        <w:t xml:space="preserve"> underwent rapid </w:t>
      </w:r>
      <w:proofErr w:type="spellStart"/>
      <w:r w:rsidRPr="005D7DEE">
        <w:t>defluorination</w:t>
      </w:r>
      <w:proofErr w:type="spellEnd"/>
      <w:r w:rsidRPr="005D7DEE">
        <w:t xml:space="preserve"> </w:t>
      </w:r>
      <w:r w:rsidRPr="005D7DEE">
        <w:rPr>
          <w:i/>
        </w:rPr>
        <w:t>in vivo</w:t>
      </w:r>
      <w:r w:rsidRPr="005D7DEE">
        <w:t>. In comparison to (</w:t>
      </w:r>
      <w:r w:rsidRPr="005D7DEE">
        <w:rPr>
          <w:i/>
        </w:rPr>
        <w:t>E</w:t>
      </w:r>
      <w:r w:rsidRPr="005D7DEE">
        <w:t>)-[</w:t>
      </w:r>
      <w:r w:rsidRPr="005D7DEE">
        <w:rPr>
          <w:vertAlign w:val="superscript"/>
        </w:rPr>
        <w:t>18</w:t>
      </w:r>
      <w:r w:rsidRPr="005D7DEE">
        <w:t>F]-</w:t>
      </w:r>
      <w:r w:rsidRPr="005D7DEE">
        <w:rPr>
          <w:b/>
        </w:rPr>
        <w:t>2</w:t>
      </w:r>
      <w:r w:rsidRPr="005D7DEE">
        <w:t>, (</w:t>
      </w:r>
      <w:r w:rsidRPr="005D7DEE">
        <w:rPr>
          <w:i/>
        </w:rPr>
        <w:t>E</w:t>
      </w:r>
      <w:r w:rsidRPr="005D7DEE">
        <w:t>)-[</w:t>
      </w:r>
      <w:r w:rsidRPr="005D7DEE">
        <w:rPr>
          <w:vertAlign w:val="superscript"/>
        </w:rPr>
        <w:t>18</w:t>
      </w:r>
      <w:r w:rsidRPr="005D7DEE">
        <w:t>F]-</w:t>
      </w:r>
      <w:r w:rsidRPr="005D7DEE">
        <w:rPr>
          <w:b/>
        </w:rPr>
        <w:t>3</w:t>
      </w:r>
      <w:r>
        <w:t xml:space="preserve"> has a</w:t>
      </w:r>
      <w:r w:rsidRPr="005D7DEE">
        <w:t xml:space="preserve"> </w:t>
      </w:r>
      <w:proofErr w:type="spellStart"/>
      <w:r w:rsidRPr="005D7DEE">
        <w:t>pegylated</w:t>
      </w:r>
      <w:proofErr w:type="spellEnd"/>
      <w:r w:rsidRPr="005D7DEE">
        <w:t xml:space="preserve"> side-chain extended by one methylene unit, which presumably was prone to enzymatic </w:t>
      </w:r>
      <w:r w:rsidR="00E217C8">
        <w:t>oxygenation</w:t>
      </w:r>
      <w:r w:rsidRPr="005D7DEE">
        <w:t xml:space="preserve"> by cytochrome P450</w:t>
      </w:r>
      <w:r w:rsidR="00E217C8">
        <w:t xml:space="preserve"> and subsequent </w:t>
      </w:r>
      <w:proofErr w:type="spellStart"/>
      <w:r w:rsidR="00E217C8">
        <w:t>defluorination</w:t>
      </w:r>
      <w:proofErr w:type="spellEnd"/>
      <w:r w:rsidRPr="005D7DEE">
        <w:t>.</w:t>
      </w:r>
      <w:hyperlink w:anchor="_ENREF_20" w:tooltip="Testa, 2007 #96" w:history="1">
        <w:r w:rsidR="00743327">
          <w:fldChar w:fldCharType="begin"/>
        </w:r>
        <w:r w:rsidR="00743327">
          <w:instrText xml:space="preserve"> ADDIN EN.CITE &lt;EndNote&gt;&lt;Cite&gt;&lt;Author&gt;Testa&lt;/Author&gt;&lt;Year&gt;2007&lt;/Year&gt;&lt;RecNum&gt;96&lt;/RecNum&gt;&lt;DisplayText&gt;&lt;style face="superscript"&gt;20&lt;/style&gt;&lt;/DisplayText&gt;&lt;record&gt;&lt;rec-number&gt;96&lt;/rec-number&gt;&lt;foreign-keys&gt;&lt;key app="EN" db-id="2svpt0da7ssvd6ew9t8p9wxus5ftarrapzer"&gt;96&lt;/key&gt;&lt;/foreign-keys&gt;&lt;ref-type name="Journal Article"&gt;17&lt;/ref-type&gt;&lt;contributors&gt;&lt;authors&gt;&lt;author&gt;B. Testa&lt;/author&gt;&lt;author&gt;S. D. Krämer&lt;/author&gt;&lt;/authors&gt;&lt;/contributors&gt;&lt;titles&gt;&lt;title&gt;The biochemistry of drug metabolism - an introduction: part 2; Redox reactions and their enzymes&lt;/title&gt;&lt;secondary-title&gt;Chem. Biodivers.&lt;/secondary-title&gt;&lt;/titles&gt;&lt;periodical&gt;&lt;full-title&gt;Chem. Biodivers.&lt;/full-title&gt;&lt;/periodical&gt;&lt;pages&gt;257-405&lt;/pages&gt;&lt;volume&gt;4&lt;/volume&gt;&lt;dates&gt;&lt;year&gt;2007&lt;/year&gt;&lt;/dates&gt;&lt;urls&gt;&lt;/urls&gt;&lt;/record&gt;&lt;/Cite&gt;&lt;/EndNote&gt;</w:instrText>
        </w:r>
        <w:r w:rsidR="00743327">
          <w:fldChar w:fldCharType="separate"/>
        </w:r>
        <w:r w:rsidR="00743327" w:rsidRPr="00E217C8">
          <w:rPr>
            <w:noProof/>
            <w:vertAlign w:val="superscript"/>
          </w:rPr>
          <w:t>20</w:t>
        </w:r>
        <w:r w:rsidR="00743327">
          <w:fldChar w:fldCharType="end"/>
        </w:r>
      </w:hyperlink>
      <w:r w:rsidRPr="005D7DEE">
        <w:t xml:space="preserve"> In order to prevent </w:t>
      </w:r>
      <w:r>
        <w:t xml:space="preserve">the </w:t>
      </w:r>
      <w:r w:rsidRPr="005D7DEE">
        <w:t xml:space="preserve">observed </w:t>
      </w:r>
      <w:proofErr w:type="spellStart"/>
      <w:r w:rsidRPr="005D7DEE">
        <w:t>defluorina</w:t>
      </w:r>
      <w:r>
        <w:t>tion</w:t>
      </w:r>
      <w:proofErr w:type="spellEnd"/>
      <w:r>
        <w:t xml:space="preserve">, an alternative </w:t>
      </w:r>
      <w:r w:rsidRPr="005D7DEE">
        <w:t xml:space="preserve">derivative </w:t>
      </w:r>
      <w:r w:rsidRPr="00746410">
        <w:t>3-(pyridin-2-</w:t>
      </w:r>
      <w:proofErr w:type="gramStart"/>
      <w:r w:rsidRPr="00746410">
        <w:t>ylethynyl)cyclohex</w:t>
      </w:r>
      <w:proofErr w:type="gramEnd"/>
      <w:r w:rsidRPr="00746410">
        <w:t xml:space="preserve">-2-enone </w:t>
      </w:r>
      <w:r w:rsidRPr="00746410">
        <w:rPr>
          <w:i/>
        </w:rPr>
        <w:t>O</w:t>
      </w:r>
      <w:r w:rsidRPr="00746410">
        <w:t>-(3-(2-</w:t>
      </w:r>
      <w:r>
        <w:t>[</w:t>
      </w:r>
      <w:r>
        <w:rPr>
          <w:vertAlign w:val="superscript"/>
        </w:rPr>
        <w:t>18</w:t>
      </w:r>
      <w:r>
        <w:t>F]</w:t>
      </w:r>
      <w:proofErr w:type="spellStart"/>
      <w:r w:rsidRPr="00746410">
        <w:t>fluoroethoxy</w:t>
      </w:r>
      <w:proofErr w:type="spellEnd"/>
      <w:r w:rsidRPr="00746410">
        <w:t>)propyl) oxime</w:t>
      </w:r>
      <w:r w:rsidR="00005EE6">
        <w:t xml:space="preserve"> (</w:t>
      </w:r>
      <w:r w:rsidRPr="005D7DEE">
        <w:t>[</w:t>
      </w:r>
      <w:r w:rsidRPr="005D7DEE">
        <w:rPr>
          <w:vertAlign w:val="superscript"/>
        </w:rPr>
        <w:t>18</w:t>
      </w:r>
      <w:r w:rsidR="00005EE6">
        <w:t xml:space="preserve">F]-PSS232, </w:t>
      </w:r>
      <w:r w:rsidRPr="005D7DEE">
        <w:t>[</w:t>
      </w:r>
      <w:r w:rsidRPr="005D7DEE">
        <w:rPr>
          <w:vertAlign w:val="superscript"/>
        </w:rPr>
        <w:t>18</w:t>
      </w:r>
      <w:r w:rsidRPr="005D7DEE">
        <w:t>F]-</w:t>
      </w:r>
      <w:r w:rsidRPr="005D7DEE">
        <w:rPr>
          <w:b/>
        </w:rPr>
        <w:t>4</w:t>
      </w:r>
      <w:r w:rsidRPr="005D7DEE">
        <w:t xml:space="preserve">, Figure 1) </w:t>
      </w:r>
      <w:r w:rsidR="00005EE6" w:rsidRPr="005D7DEE">
        <w:t xml:space="preserve">was </w:t>
      </w:r>
      <w:r w:rsidR="00005EE6">
        <w:t>hypothesiz</w:t>
      </w:r>
      <w:r w:rsidR="00005EE6" w:rsidRPr="005D7DEE">
        <w:t>ed</w:t>
      </w:r>
      <w:r w:rsidR="00005EE6">
        <w:t xml:space="preserve">, </w:t>
      </w:r>
      <w:r w:rsidRPr="005D7DEE">
        <w:t xml:space="preserve">such that methylene unit was added next to oxime functionality; </w:t>
      </w:r>
      <w:r w:rsidRPr="000D3821">
        <w:t xml:space="preserve">in essence reducing the number of methylene units at the end of </w:t>
      </w:r>
      <w:proofErr w:type="spellStart"/>
      <w:r w:rsidRPr="000D3821">
        <w:t>pegylated</w:t>
      </w:r>
      <w:proofErr w:type="spellEnd"/>
      <w:r w:rsidRPr="000D3821">
        <w:t xml:space="preserve"> side-chain by one, which resulted in (</w:t>
      </w:r>
      <w:r w:rsidRPr="000D3821">
        <w:rPr>
          <w:i/>
        </w:rPr>
        <w:t>E</w:t>
      </w:r>
      <w:r w:rsidRPr="000D3821">
        <w:t>)-[</w:t>
      </w:r>
      <w:r w:rsidRPr="000D3821">
        <w:rPr>
          <w:vertAlign w:val="superscript"/>
        </w:rPr>
        <w:t>18</w:t>
      </w:r>
      <w:r w:rsidRPr="000D3821">
        <w:t>F]-</w:t>
      </w:r>
      <w:r w:rsidRPr="000D3821">
        <w:rPr>
          <w:b/>
        </w:rPr>
        <w:t>4</w:t>
      </w:r>
      <w:r w:rsidRPr="000D3821">
        <w:t xml:space="preserve"> exhibiting </w:t>
      </w:r>
      <w:r w:rsidRPr="002E0640">
        <w:t xml:space="preserve">excellent </w:t>
      </w:r>
      <w:r w:rsidRPr="002E0640">
        <w:rPr>
          <w:i/>
        </w:rPr>
        <w:t>in vivo</w:t>
      </w:r>
      <w:r w:rsidRPr="002E0640">
        <w:t xml:space="preserve"> properties and subsequently being selected</w:t>
      </w:r>
      <w:r w:rsidR="00005EE6" w:rsidRPr="002E0640">
        <w:t xml:space="preserve"> as a PET radiotracer</w:t>
      </w:r>
      <w:r w:rsidRPr="002E0640">
        <w:t xml:space="preserve"> for further evaluation in human subjects.</w:t>
      </w:r>
      <w:hyperlink w:anchor="_ENREF_21" w:tooltip="footnote,  #85" w:history="1">
        <w:r w:rsidR="00743327" w:rsidRPr="002E0640">
          <w:fldChar w:fldCharType="begin"/>
        </w:r>
        <w:r w:rsidR="00743327">
          <w:instrText xml:space="preserve"> ADDIN EN.CITE &lt;EndNote&gt;&lt;Cite&gt;&lt;Author&gt;footnote&lt;/Author&gt;&lt;RecNum&gt;85&lt;/RecNum&gt;&lt;DisplayText&gt;&lt;style face="superscript"&gt;21&lt;/style&gt;&lt;/DisplayText&gt;&lt;record&gt;&lt;rec-number&gt;85&lt;/rec-number&gt;&lt;foreign-keys&gt;&lt;key app="EN" db-id="2svpt0da7ssvd6ew9t8p9wxus5ftarrapzer"&gt;85&lt;/key&gt;&lt;/foreign-keys&gt;&lt;ref-type name="Journal Article"&gt;17&lt;/ref-type&gt;&lt;contributors&gt;&lt;authors&gt;&lt;author&gt;Patent footnote&lt;/author&gt;&lt;/authors&gt;&lt;/contributors&gt;&lt;titles&gt;&lt;/titles&gt;&lt;dates&gt;&lt;/dates&gt;&lt;urls&gt;&lt;/urls&gt;&lt;/record&gt;&lt;/Cite&gt;&lt;/EndNote&gt;</w:instrText>
        </w:r>
        <w:r w:rsidR="00743327" w:rsidRPr="002E0640">
          <w:fldChar w:fldCharType="separate"/>
        </w:r>
        <w:r w:rsidR="00743327" w:rsidRPr="00E217C8">
          <w:rPr>
            <w:noProof/>
            <w:vertAlign w:val="superscript"/>
          </w:rPr>
          <w:t>21</w:t>
        </w:r>
        <w:r w:rsidR="00743327" w:rsidRPr="002E0640">
          <w:fldChar w:fldCharType="end"/>
        </w:r>
      </w:hyperlink>
      <w:r>
        <w:t xml:space="preserve"> In another recent report</w:t>
      </w:r>
      <w:r w:rsidR="002E0640">
        <w:t>,</w:t>
      </w:r>
      <w:r>
        <w:t xml:space="preserve"> we explored a series of </w:t>
      </w:r>
      <w:r>
        <w:sym w:font="Symbol" w:char="F061"/>
      </w:r>
      <w:r>
        <w:t xml:space="preserve">-fluoro derivatives of ABP688 and found a significant difference in the binding affinity of </w:t>
      </w:r>
      <w:r>
        <w:rPr>
          <w:i/>
        </w:rPr>
        <w:t>E</w:t>
      </w:r>
      <w:r>
        <w:t xml:space="preserve">- and </w:t>
      </w:r>
      <w:r>
        <w:rPr>
          <w:i/>
        </w:rPr>
        <w:t>Z</w:t>
      </w:r>
      <w:r>
        <w:t>-isomers,</w:t>
      </w:r>
      <w:hyperlink w:anchor="_ENREF_22" w:tooltip="Sephton, 2012 #83" w:history="1">
        <w:r w:rsidR="00743327">
          <w:fldChar w:fldCharType="begin"/>
        </w:r>
        <w:r w:rsidR="00743327">
          <w:instrText xml:space="preserve"> ADDIN EN.CITE &lt;EndNote&gt;&lt;Cite&gt;&lt;Author&gt;Sephton&lt;/Author&gt;&lt;Year&gt;2012&lt;/Year&gt;&lt;RecNum&gt;83&lt;/RecNum&gt;&lt;DisplayText&gt;&lt;style face="superscript"&gt;22&lt;/style&gt;&lt;/DisplayText&gt;&lt;record&gt;&lt;rec-number&gt;83&lt;/rec-number&gt;&lt;foreign-keys&gt;&lt;key app="EN" db-id="2svpt0da7ssvd6ew9t8p9wxus5ftarrapzer"&gt;83&lt;/key&gt;&lt;/foreign-keys&gt;&lt;ref-type name="Journal Article"&gt;17&lt;/ref-type&gt;&lt;contributors&gt;&lt;authors&gt;&lt;author&gt;S. M. Sephton&lt;/author&gt;&lt;author&gt;L. Mu&lt;/author&gt;&lt;author&gt;W. B. Schweizer&lt;/author&gt;&lt;author&gt;R. Schibli&lt;/author&gt;&lt;author&gt;S. D. Krämer&lt;/author&gt;&lt;author&gt;S. M. Ametamey&lt;/author&gt;&lt;/authors&gt;&lt;/contributors&gt;&lt;titles&gt;&lt;title&gt;Synthesis and evaluation of novel alpha-fluorinated (E)-3-((6-methylpyridin-2-yl)ethynyl_cyclohex-2-enone-O-methyl oxime (ABP688) derivatives as metabotropic glutamate receptor subtype 5 PET radiotracers&lt;/title&gt;&lt;secondary-title&gt;J. Med. Chem.&lt;/secondary-title&gt;&lt;/titles&gt;&lt;periodical&gt;&lt;full-title&gt;J. Med. Chem.&lt;/full-title&gt;&lt;/periodical&gt;&lt;pages&gt;7154-7162&lt;/pages&gt;&lt;volume&gt;55&lt;/volume&gt;&lt;number&gt;16&lt;/number&gt;&lt;dates&gt;&lt;year&gt;2012&lt;/year&gt;&lt;/dates&gt;&lt;urls&gt;&lt;/urls&gt;&lt;/record&gt;&lt;/Cite&gt;&lt;/EndNote&gt;</w:instrText>
        </w:r>
        <w:r w:rsidR="00743327">
          <w:fldChar w:fldCharType="separate"/>
        </w:r>
        <w:r w:rsidR="00743327" w:rsidRPr="00E217C8">
          <w:rPr>
            <w:noProof/>
            <w:vertAlign w:val="superscript"/>
          </w:rPr>
          <w:t>22</w:t>
        </w:r>
        <w:r w:rsidR="00743327">
          <w:fldChar w:fldCharType="end"/>
        </w:r>
      </w:hyperlink>
      <w:r>
        <w:t xml:space="preserve"> which prompted us to evaluate this effect between </w:t>
      </w:r>
      <w:r>
        <w:rPr>
          <w:i/>
        </w:rPr>
        <w:t>E</w:t>
      </w:r>
      <w:r>
        <w:t xml:space="preserve">- and </w:t>
      </w:r>
      <w:r>
        <w:rPr>
          <w:i/>
        </w:rPr>
        <w:t>Z</w:t>
      </w:r>
      <w:r>
        <w:t xml:space="preserve">-isomers of </w:t>
      </w:r>
      <w:r>
        <w:rPr>
          <w:b/>
        </w:rPr>
        <w:t>4</w:t>
      </w:r>
      <w:r>
        <w:t>. Herein, we report on the syntheses of these two geometrical isomers ((</w:t>
      </w:r>
      <w:r>
        <w:rPr>
          <w:i/>
        </w:rPr>
        <w:t>E</w:t>
      </w:r>
      <w:r>
        <w:t>)-</w:t>
      </w:r>
      <w:r>
        <w:rPr>
          <w:b/>
        </w:rPr>
        <w:t>4</w:t>
      </w:r>
      <w:r>
        <w:t xml:space="preserve"> and (</w:t>
      </w:r>
      <w:r>
        <w:rPr>
          <w:i/>
        </w:rPr>
        <w:t>Z</w:t>
      </w:r>
      <w:r>
        <w:t>)-</w:t>
      </w:r>
      <w:r>
        <w:rPr>
          <w:b/>
        </w:rPr>
        <w:t>4</w:t>
      </w:r>
      <w:r>
        <w:t xml:space="preserve">), their </w:t>
      </w:r>
      <w:r>
        <w:rPr>
          <w:i/>
        </w:rPr>
        <w:t>in vitro</w:t>
      </w:r>
      <w:r>
        <w:t xml:space="preserve"> binding affinity determination and the optimization of radiolabelling method to access (</w:t>
      </w:r>
      <w:r>
        <w:rPr>
          <w:i/>
        </w:rPr>
        <w:t>E</w:t>
      </w:r>
      <w:r>
        <w:t>)-[</w:t>
      </w:r>
      <w:r>
        <w:rPr>
          <w:vertAlign w:val="superscript"/>
        </w:rPr>
        <w:t>18</w:t>
      </w:r>
      <w:r>
        <w:t>F]-</w:t>
      </w:r>
      <w:r>
        <w:rPr>
          <w:b/>
        </w:rPr>
        <w:t>4</w:t>
      </w:r>
      <w:r>
        <w:t xml:space="preserve"> as well as the </w:t>
      </w:r>
      <w:r>
        <w:rPr>
          <w:i/>
        </w:rPr>
        <w:t>in vitro</w:t>
      </w:r>
      <w:r>
        <w:t xml:space="preserve"> </w:t>
      </w:r>
      <w:r w:rsidR="00005EE6">
        <w:t xml:space="preserve">radiochemical </w:t>
      </w:r>
      <w:r>
        <w:t xml:space="preserve">stability of our new </w:t>
      </w:r>
      <w:r w:rsidR="00796DC5" w:rsidRPr="00863BD1">
        <w:rPr>
          <w:highlight w:val="yellow"/>
        </w:rPr>
        <w:t>mGlu</w:t>
      </w:r>
      <w:r w:rsidR="00796DC5" w:rsidRPr="00863BD1">
        <w:rPr>
          <w:highlight w:val="yellow"/>
          <w:vertAlign w:val="subscript"/>
        </w:rPr>
        <w:t>5</w:t>
      </w:r>
      <w:r>
        <w:t xml:space="preserve"> PET radiotracer</w:t>
      </w:r>
      <w:r w:rsidR="00E75B35">
        <w:t>.</w:t>
      </w:r>
    </w:p>
    <w:p w14:paraId="5002E8B6" w14:textId="240FCE36" w:rsidR="00E75B35" w:rsidRDefault="004B52EB" w:rsidP="00E75B35">
      <w:pPr>
        <w:pStyle w:val="FigImage"/>
      </w:pPr>
      <w:r>
        <w:rPr>
          <w:noProof/>
          <w:lang w:eastAsia="en-US"/>
        </w:rPr>
        <w:drawing>
          <wp:inline distT="0" distB="0" distL="0" distR="0" wp14:anchorId="5A8AB13F" wp14:editId="5C397A25">
            <wp:extent cx="2921635" cy="1498918"/>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21635" cy="1498918"/>
                    </a:xfrm>
                    <a:prstGeom prst="rect">
                      <a:avLst/>
                    </a:prstGeom>
                    <a:noFill/>
                    <a:ln>
                      <a:noFill/>
                    </a:ln>
                  </pic:spPr>
                </pic:pic>
              </a:graphicData>
            </a:graphic>
          </wp:inline>
        </w:drawing>
      </w:r>
    </w:p>
    <w:p w14:paraId="1AA6760C" w14:textId="08F73482" w:rsidR="00E75B35" w:rsidRDefault="00E75B35" w:rsidP="00E75B35">
      <w:pPr>
        <w:pStyle w:val="FigCaption"/>
      </w:pPr>
      <w:r>
        <w:rPr>
          <w:b/>
        </w:rPr>
        <w:t>Figure 1</w:t>
      </w:r>
      <w:r>
        <w:t xml:space="preserve"> </w:t>
      </w:r>
      <w:r w:rsidR="004C065E" w:rsidRPr="00922F02">
        <w:t>Structure of [</w:t>
      </w:r>
      <w:r w:rsidR="004C065E" w:rsidRPr="00922F02">
        <w:rPr>
          <w:vertAlign w:val="superscript"/>
        </w:rPr>
        <w:t>11</w:t>
      </w:r>
      <w:r w:rsidR="004C065E" w:rsidRPr="00922F02">
        <w:t>C]-ABP688 and its fluorine-containing analogues.</w:t>
      </w:r>
      <w:r w:rsidR="004C065E">
        <w:t xml:space="preserve"> A crossed double bond is used to indicate oxime ether double bond isomers (</w:t>
      </w:r>
      <w:r w:rsidR="004C065E">
        <w:rPr>
          <w:i/>
        </w:rPr>
        <w:t>E</w:t>
      </w:r>
      <w:r w:rsidR="004C065E">
        <w:t xml:space="preserve"> and </w:t>
      </w:r>
      <w:r w:rsidR="004C065E">
        <w:rPr>
          <w:i/>
        </w:rPr>
        <w:t>Z</w:t>
      </w:r>
      <w:r w:rsidR="004C065E">
        <w:t>)</w:t>
      </w:r>
      <w:r>
        <w:t>.</w:t>
      </w:r>
    </w:p>
    <w:p w14:paraId="2543CA09" w14:textId="564515AC" w:rsidR="00E75B35" w:rsidRDefault="004C065E" w:rsidP="00E75B35">
      <w:r>
        <w:t xml:space="preserve">The synthesis of geometrical isomers of </w:t>
      </w:r>
      <w:r>
        <w:rPr>
          <w:b/>
        </w:rPr>
        <w:t>4</w:t>
      </w:r>
      <w:r>
        <w:t xml:space="preserve"> was envisioned </w:t>
      </w:r>
      <w:r>
        <w:rPr>
          <w:i/>
        </w:rPr>
        <w:t>via</w:t>
      </w:r>
      <w:r>
        <w:t xml:space="preserve"> the </w:t>
      </w:r>
      <w:proofErr w:type="spellStart"/>
      <w:r>
        <w:t>hydroxy</w:t>
      </w:r>
      <w:proofErr w:type="spellEnd"/>
      <w:r>
        <w:t xml:space="preserve"> </w:t>
      </w:r>
      <w:proofErr w:type="spellStart"/>
      <w:r>
        <w:t>oximes</w:t>
      </w:r>
      <w:proofErr w:type="spellEnd"/>
      <w:r>
        <w:t xml:space="preserve"> (</w:t>
      </w:r>
      <w:r>
        <w:rPr>
          <w:i/>
        </w:rPr>
        <w:t>E</w:t>
      </w:r>
      <w:r>
        <w:t>)-</w:t>
      </w:r>
      <w:r>
        <w:rPr>
          <w:b/>
        </w:rPr>
        <w:t>10</w:t>
      </w:r>
      <w:r>
        <w:t xml:space="preserve"> and (</w:t>
      </w:r>
      <w:r>
        <w:rPr>
          <w:i/>
        </w:rPr>
        <w:t>Z</w:t>
      </w:r>
      <w:r>
        <w:t>)-</w:t>
      </w:r>
      <w:r>
        <w:rPr>
          <w:b/>
        </w:rPr>
        <w:t xml:space="preserve">10 </w:t>
      </w:r>
      <w:r>
        <w:t xml:space="preserve">(Scheme 1) which were prepared using the Sonogashira cross-coupling reaction conditions as </w:t>
      </w:r>
      <w:proofErr w:type="gramStart"/>
      <w:r>
        <w:lastRenderedPageBreak/>
        <w:t>previously</w:t>
      </w:r>
      <w:proofErr w:type="gramEnd"/>
      <w:r>
        <w:t xml:space="preserve"> reported.</w:t>
      </w:r>
      <w:r>
        <w:fldChar w:fldCharType="begin"/>
      </w:r>
      <w:r w:rsidR="0008499D">
        <w:instrText xml:space="preserve"> ADDIN EN.CITE &lt;EndNote&gt;&lt;Cite&gt;&lt;Author&gt;Baumann&lt;/Author&gt;&lt;Year&gt;2010&lt;/Year&gt;&lt;RecNum&gt;20&lt;/RecNum&gt;&lt;DisplayText&gt;&lt;style face="superscript"&gt;16,19&lt;/style&gt;&lt;/DisplayText&gt;&lt;record&gt;&lt;rec-number&gt;20&lt;/rec-number&gt;&lt;foreign-keys&gt;&lt;key app="EN" db-id="2svpt0da7ssvd6ew9t8p9wxus5ftarrapzer"&gt;20&lt;/key&gt;&lt;/foreign-keys&gt;&lt;ref-type name="Journal Article"&gt;17&lt;/ref-type&gt;&lt;contributors&gt;&lt;authors&gt;&lt;author&gt;Cindy A. Baumann&lt;/author&gt;&lt;author&gt;Linjing Mu&lt;/author&gt;&lt;author&gt;S. Johannsen&lt;/author&gt;&lt;author&gt;M. Honer&lt;/author&gt;&lt;author&gt;P. A. Schubiger&lt;/author&gt;&lt;author&gt;S. M. Ametamey&lt;/author&gt;&lt;/authors&gt;&lt;/contributors&gt;&lt;titles&gt;&lt;title&gt;Structure-activity relationships of fluorinated (E)-3-((6-methylpyridin-2-yl)ethynyl)cyclohex-2-enone-O-methyloxime (ABP688) derivatives and the discovery of a high affinity analogue as a potential candidate for imaging metabotropic glutamate receptor subtype 5 (mGluR5) with positron emission tomography (PET)&lt;/title&gt;&lt;secondary-title&gt;J. Med. Chem.&lt;/secondary-title&gt;&lt;/titles&gt;&lt;periodical&gt;&lt;full-title&gt;J. Med. Chem.&lt;/full-title&gt;&lt;/periodical&gt;&lt;pages&gt;4009-4017&lt;/pages&gt;&lt;volume&gt;53&lt;/volume&gt;&lt;number&gt;10&lt;/number&gt;&lt;dates&gt;&lt;year&gt;2010&lt;/year&gt;&lt;/dates&gt;&lt;urls&gt;&lt;/urls&gt;&lt;/record&gt;&lt;/Cite&gt;&lt;Cite&gt;&lt;Author&gt;Sephton&lt;/Author&gt;&lt;Year&gt;2012&lt;/Year&gt;&lt;RecNum&gt;76&lt;/RecNum&gt;&lt;record&gt;&lt;rec-number&gt;76&lt;/rec-number&gt;&lt;foreign-keys&gt;&lt;key app="EN" db-id="2svpt0da7ssvd6ew9t8p9wxus5ftarrapzer"&gt;76&lt;/key&gt;&lt;/foreign-keys&gt;&lt;ref-type name="Journal Article"&gt;17&lt;/ref-type&gt;&lt;contributors&gt;&lt;authors&gt;&lt;author&gt;S. M. Sephton&lt;/author&gt;&lt;author&gt;P. Dennler&lt;/author&gt;&lt;author&gt;D. Leutwiler&lt;/author&gt;&lt;author&gt;L. Mu&lt;/author&gt;&lt;author&gt;R. Schibli&lt;/author&gt;&lt;author&gt;S. D. Krämer&lt;/author&gt;&lt;author&gt;S. M. Ametamey&lt;/author&gt;&lt;/authors&gt;&lt;/contributors&gt;&lt;titles&gt;&lt;title&gt;Development of [18F]-PSS223 as a PET tracer for imaging of metabotropic glutamate receptor subtype 5 (mGluR5)&lt;/title&gt;&lt;secondary-title&gt;CHIMIA&lt;/secondary-title&gt;&lt;/titles&gt;&lt;periodical&gt;&lt;full-title&gt;CHIMIA&lt;/full-title&gt;&lt;/periodical&gt;&lt;pages&gt;201-204&lt;/pages&gt;&lt;volume&gt;66&lt;/volume&gt;&lt;number&gt;4&lt;/number&gt;&lt;dates&gt;&lt;year&gt;2012&lt;/year&gt;&lt;/dates&gt;&lt;urls&gt;&lt;/urls&gt;&lt;/record&gt;&lt;/Cite&gt;&lt;/EndNote&gt;</w:instrText>
      </w:r>
      <w:r>
        <w:fldChar w:fldCharType="separate"/>
      </w:r>
      <w:hyperlink w:anchor="_ENREF_16" w:tooltip="Baumann, 2010 #20" w:history="1">
        <w:r w:rsidR="00743327" w:rsidRPr="0008499D">
          <w:rPr>
            <w:noProof/>
            <w:vertAlign w:val="superscript"/>
          </w:rPr>
          <w:t>16</w:t>
        </w:r>
      </w:hyperlink>
      <w:r w:rsidR="0008499D" w:rsidRPr="0008499D">
        <w:rPr>
          <w:noProof/>
          <w:vertAlign w:val="superscript"/>
        </w:rPr>
        <w:t>,</w:t>
      </w:r>
      <w:hyperlink w:anchor="_ENREF_19" w:tooltip="Sephton, 2012 #76" w:history="1">
        <w:r w:rsidR="00743327" w:rsidRPr="0008499D">
          <w:rPr>
            <w:noProof/>
            <w:vertAlign w:val="superscript"/>
          </w:rPr>
          <w:t>19</w:t>
        </w:r>
      </w:hyperlink>
      <w:r>
        <w:fldChar w:fldCharType="end"/>
      </w:r>
      <w:r>
        <w:t xml:space="preserve"> </w:t>
      </w:r>
      <w:proofErr w:type="spellStart"/>
      <w:r>
        <w:t>Hydroxy</w:t>
      </w:r>
      <w:proofErr w:type="spellEnd"/>
      <w:r>
        <w:t xml:space="preserve"> oxime (</w:t>
      </w:r>
      <w:r>
        <w:rPr>
          <w:i/>
        </w:rPr>
        <w:t>E</w:t>
      </w:r>
      <w:r>
        <w:t>)-</w:t>
      </w:r>
      <w:r>
        <w:rPr>
          <w:b/>
        </w:rPr>
        <w:t>10</w:t>
      </w:r>
      <w:r>
        <w:t xml:space="preserve"> was reacted with the </w:t>
      </w:r>
      <w:proofErr w:type="spellStart"/>
      <w:r>
        <w:t>bromoethers</w:t>
      </w:r>
      <w:proofErr w:type="spellEnd"/>
      <w:r>
        <w:t xml:space="preserve"> </w:t>
      </w:r>
      <w:r>
        <w:rPr>
          <w:b/>
        </w:rPr>
        <w:t>8a/8b</w:t>
      </w:r>
      <w:r>
        <w:t xml:space="preserve"> to afford substituted oxime (</w:t>
      </w:r>
      <w:r>
        <w:rPr>
          <w:i/>
        </w:rPr>
        <w:t>E</w:t>
      </w:r>
      <w:r>
        <w:t>)-</w:t>
      </w:r>
      <w:r>
        <w:rPr>
          <w:b/>
        </w:rPr>
        <w:t xml:space="preserve">11 </w:t>
      </w:r>
      <w:r>
        <w:t xml:space="preserve">after cleavage of protecting groups (TBS and TES) with </w:t>
      </w:r>
      <w:proofErr w:type="spellStart"/>
      <w:r>
        <w:t>tetrabutylammoinium</w:t>
      </w:r>
      <w:proofErr w:type="spellEnd"/>
      <w:r>
        <w:t xml:space="preserve"> fluoride. Similar to the synthesis of </w:t>
      </w:r>
      <w:r>
        <w:rPr>
          <w:b/>
        </w:rPr>
        <w:t>3</w:t>
      </w:r>
      <w:r>
        <w:t>,</w:t>
      </w:r>
      <w:r w:rsidR="00005EE6">
        <w:t xml:space="preserve"> which we described previously,</w:t>
      </w:r>
      <w:hyperlink w:anchor="_ENREF_18" w:tooltip="Sephton, 2012 #43" w:history="1">
        <w:r w:rsidR="00743327">
          <w:fldChar w:fldCharType="begin"/>
        </w:r>
        <w:r w:rsidR="00743327">
          <w:instrText xml:space="preserve"> ADDIN EN.CITE &lt;EndNote&gt;&lt;Cite&gt;&lt;Author&gt;Sephton&lt;/Author&gt;&lt;Year&gt;2012&lt;/Year&gt;&lt;RecNum&gt;43&lt;/RecNum&gt;&lt;DisplayText&gt;&lt;style face="superscript"&gt;18&lt;/style&gt;&lt;/DisplayText&gt;&lt;record&gt;&lt;rec-number&gt;43&lt;/rec-number&gt;&lt;foreign-keys&gt;&lt;key app="EN" db-id="2svpt0da7ssvd6ew9t8p9wxus5ftarrapzer"&gt;43&lt;/key&gt;&lt;/foreign-keys&gt;&lt;ref-type name="Journal Article"&gt;17&lt;/ref-type&gt;&lt;contributors&gt;&lt;authors&gt;&lt;author&gt;S. M. Sephton&lt;/author&gt;&lt;author&gt;P. Dennler&lt;/author&gt;&lt;author&gt;D. Leutwiler&lt;/author&gt;&lt;author&gt;L. Mu&lt;/author&gt;&lt;author&gt;C. A. Wanger-Baumann&lt;/author&gt;&lt;author&gt;R. Schibli&lt;/author&gt;&lt;author&gt;S. D. Krämer&lt;/author&gt;&lt;author&gt;S. M. Ametamey&lt;/author&gt;&lt;/authors&gt;&lt;/contributors&gt;&lt;titles&gt;&lt;title&gt;&lt;style face="normal" font="default" size="100%"&gt;Synthesis, radiolabelling and &lt;/style&gt;&lt;style face="italic" font="default" size="100%"&gt;in vitro&lt;/style&gt;&lt;style face="normal" font="default" size="100%"&gt; and &lt;/style&gt;&lt;style face="italic" font="default" size="100%"&gt;in vivo&lt;/style&gt;&lt;style face="normal" font="default" size="100%"&gt; evaluation of a novel fluorinated ABP688 derivative or the PET imaging of metabotropic glutamate receptor subtype 5&lt;/style&gt;&lt;/title&gt;&lt;secondary-title&gt;Am. J. Nucl. Med. Mol. Imaging&lt;/secondary-title&gt;&lt;/titles&gt;&lt;periodical&gt;&lt;full-title&gt;Am. J. Nucl. Med. Mol. Imaging&lt;/full-title&gt;&lt;/periodical&gt;&lt;pages&gt;14&lt;/pages&gt;&lt;volume&gt;2&lt;/volume&gt;&lt;number&gt;1&lt;/number&gt;&lt;dates&gt;&lt;year&gt;2012&lt;/year&gt;&lt;/dates&gt;&lt;urls&gt;&lt;/urls&gt;&lt;/record&gt;&lt;/Cite&gt;&lt;/EndNote&gt;</w:instrText>
        </w:r>
        <w:r w:rsidR="00743327">
          <w:fldChar w:fldCharType="separate"/>
        </w:r>
        <w:r w:rsidR="00743327" w:rsidRPr="0008499D">
          <w:rPr>
            <w:noProof/>
            <w:vertAlign w:val="superscript"/>
          </w:rPr>
          <w:t>18</w:t>
        </w:r>
        <w:r w:rsidR="00743327">
          <w:fldChar w:fldCharType="end"/>
        </w:r>
      </w:hyperlink>
      <w:r>
        <w:t xml:space="preserve"> alcohol (</w:t>
      </w:r>
      <w:r>
        <w:rPr>
          <w:i/>
        </w:rPr>
        <w:t>E</w:t>
      </w:r>
      <w:r>
        <w:t>)-</w:t>
      </w:r>
      <w:r>
        <w:rPr>
          <w:b/>
        </w:rPr>
        <w:t>11</w:t>
      </w:r>
      <w:r>
        <w:t xml:space="preserve"> was then treated with </w:t>
      </w:r>
      <w:proofErr w:type="spellStart"/>
      <w:r>
        <w:t>mesylchloride</w:t>
      </w:r>
      <w:proofErr w:type="spellEnd"/>
      <w:r>
        <w:t xml:space="preserve"> to give rise to </w:t>
      </w:r>
      <w:proofErr w:type="spellStart"/>
      <w:r>
        <w:t>mesylate</w:t>
      </w:r>
      <w:proofErr w:type="spellEnd"/>
      <w:r>
        <w:t xml:space="preserve"> (</w:t>
      </w:r>
      <w:r>
        <w:rPr>
          <w:i/>
        </w:rPr>
        <w:t>E</w:t>
      </w:r>
      <w:r>
        <w:t>)-</w:t>
      </w:r>
      <w:r>
        <w:rPr>
          <w:b/>
        </w:rPr>
        <w:t>12</w:t>
      </w:r>
      <w:r w:rsidR="008E31D5">
        <w:t xml:space="preserve"> (Table 2</w:t>
      </w:r>
      <w:r>
        <w:t>), a common precursor for the synthesis of reference compound (</w:t>
      </w:r>
      <w:r>
        <w:rPr>
          <w:i/>
        </w:rPr>
        <w:t>E</w:t>
      </w:r>
      <w:r>
        <w:t>)-</w:t>
      </w:r>
      <w:r>
        <w:rPr>
          <w:b/>
        </w:rPr>
        <w:t>4</w:t>
      </w:r>
      <w:r w:rsidR="00005EE6">
        <w:t xml:space="preserve"> and </w:t>
      </w:r>
      <w:r>
        <w:t>(</w:t>
      </w:r>
      <w:r>
        <w:rPr>
          <w:i/>
        </w:rPr>
        <w:t>E</w:t>
      </w:r>
      <w:r>
        <w:t>)-[</w:t>
      </w:r>
      <w:r>
        <w:rPr>
          <w:vertAlign w:val="superscript"/>
        </w:rPr>
        <w:t>18</w:t>
      </w:r>
      <w:r>
        <w:t>F]-</w:t>
      </w:r>
      <w:r>
        <w:rPr>
          <w:b/>
        </w:rPr>
        <w:t>4</w:t>
      </w:r>
      <w:r>
        <w:t>. The synthesis of fluoride (</w:t>
      </w:r>
      <w:r>
        <w:rPr>
          <w:i/>
        </w:rPr>
        <w:t>E</w:t>
      </w:r>
      <w:r>
        <w:t>)-</w:t>
      </w:r>
      <w:r>
        <w:rPr>
          <w:b/>
        </w:rPr>
        <w:t>4</w:t>
      </w:r>
      <w:r>
        <w:t xml:space="preserve"> was accomplished in 62% yield in the substitution reaction with KF/K</w:t>
      </w:r>
      <w:r>
        <w:rPr>
          <w:vertAlign w:val="subscript"/>
        </w:rPr>
        <w:t>222</w:t>
      </w:r>
      <w:r>
        <w:t xml:space="preserve">. </w:t>
      </w:r>
      <w:r w:rsidRPr="00713641">
        <w:t>The synthesis of (</w:t>
      </w:r>
      <w:r w:rsidRPr="00713641">
        <w:rPr>
          <w:i/>
        </w:rPr>
        <w:t>Z</w:t>
      </w:r>
      <w:r w:rsidRPr="00713641">
        <w:t>)-</w:t>
      </w:r>
      <w:r w:rsidRPr="00713641">
        <w:rPr>
          <w:b/>
        </w:rPr>
        <w:t>4</w:t>
      </w:r>
      <w:r w:rsidRPr="00713641">
        <w:t xml:space="preserve"> was accomplished in an analogous </w:t>
      </w:r>
      <w:r w:rsidR="00005EE6">
        <w:t>manner</w:t>
      </w:r>
      <w:r w:rsidRPr="00713641">
        <w:t xml:space="preserve"> starting from (</w:t>
      </w:r>
      <w:r w:rsidRPr="00713641">
        <w:rPr>
          <w:i/>
        </w:rPr>
        <w:t>Z</w:t>
      </w:r>
      <w:r w:rsidRPr="00713641">
        <w:t>)-</w:t>
      </w:r>
      <w:r w:rsidRPr="00713641">
        <w:rPr>
          <w:b/>
        </w:rPr>
        <w:t>10</w:t>
      </w:r>
      <w:r>
        <w:t xml:space="preserve"> and </w:t>
      </w:r>
      <w:proofErr w:type="spellStart"/>
      <w:r>
        <w:t>bromoether</w:t>
      </w:r>
      <w:proofErr w:type="spellEnd"/>
      <w:r>
        <w:t xml:space="preserve"> </w:t>
      </w:r>
      <w:r>
        <w:rPr>
          <w:b/>
        </w:rPr>
        <w:t>8</w:t>
      </w:r>
      <w:r w:rsidRPr="00713641">
        <w:t xml:space="preserve">. </w:t>
      </w:r>
      <w:r>
        <w:t xml:space="preserve">After the removal of </w:t>
      </w:r>
      <w:proofErr w:type="spellStart"/>
      <w:r>
        <w:t>silyl</w:t>
      </w:r>
      <w:proofErr w:type="spellEnd"/>
      <w:r>
        <w:t xml:space="preserve"> protecting groups, alcohol (</w:t>
      </w:r>
      <w:r>
        <w:rPr>
          <w:i/>
        </w:rPr>
        <w:t>Z</w:t>
      </w:r>
      <w:r>
        <w:t>)-</w:t>
      </w:r>
      <w:r>
        <w:rPr>
          <w:b/>
        </w:rPr>
        <w:t>11</w:t>
      </w:r>
      <w:r>
        <w:t xml:space="preserve">, was obtained as 1:9 (NMR ratio) </w:t>
      </w:r>
      <w:r>
        <w:rPr>
          <w:i/>
        </w:rPr>
        <w:t>E</w:t>
      </w:r>
      <w:proofErr w:type="gramStart"/>
      <w:r>
        <w:t>:</w:t>
      </w:r>
      <w:r>
        <w:rPr>
          <w:i/>
        </w:rPr>
        <w:t>Z</w:t>
      </w:r>
      <w:proofErr w:type="gramEnd"/>
      <w:r>
        <w:t xml:space="preserve"> mixture and </w:t>
      </w:r>
      <w:proofErr w:type="spellStart"/>
      <w:r>
        <w:t>mesylated</w:t>
      </w:r>
      <w:proofErr w:type="spellEnd"/>
      <w:r>
        <w:t xml:space="preserve"> to give (</w:t>
      </w:r>
      <w:r>
        <w:rPr>
          <w:i/>
        </w:rPr>
        <w:t>Z</w:t>
      </w:r>
      <w:r>
        <w:t>)-</w:t>
      </w:r>
      <w:r>
        <w:rPr>
          <w:b/>
        </w:rPr>
        <w:t>12</w:t>
      </w:r>
      <w:r>
        <w:t xml:space="preserve"> as 1:7 </w:t>
      </w:r>
      <w:r>
        <w:rPr>
          <w:i/>
        </w:rPr>
        <w:t>E</w:t>
      </w:r>
      <w:r>
        <w:t>:</w:t>
      </w:r>
      <w:r>
        <w:rPr>
          <w:i/>
        </w:rPr>
        <w:t>Z</w:t>
      </w:r>
      <w:r>
        <w:t xml:space="preserve"> mixture. Finally, </w:t>
      </w:r>
      <w:r w:rsidR="00E30243">
        <w:t xml:space="preserve">compound </w:t>
      </w:r>
      <w:r>
        <w:t>(</w:t>
      </w:r>
      <w:r>
        <w:rPr>
          <w:i/>
        </w:rPr>
        <w:t>Z</w:t>
      </w:r>
      <w:r>
        <w:t>)-</w:t>
      </w:r>
      <w:r>
        <w:rPr>
          <w:b/>
        </w:rPr>
        <w:t>4</w:t>
      </w:r>
      <w:r>
        <w:t xml:space="preserve"> </w:t>
      </w:r>
      <w:r w:rsidRPr="00713641">
        <w:t xml:space="preserve">was </w:t>
      </w:r>
      <w:r w:rsidR="00E30243">
        <w:t>obtain</w:t>
      </w:r>
      <w:r w:rsidRPr="00713641">
        <w:t xml:space="preserve">ed as a mixture </w:t>
      </w:r>
      <w:r w:rsidR="00E30243">
        <w:t>with an</w:t>
      </w:r>
      <w:r w:rsidRPr="00713641">
        <w:t xml:space="preserve"> </w:t>
      </w:r>
      <w:r w:rsidRPr="00713641">
        <w:rPr>
          <w:i/>
        </w:rPr>
        <w:t>E</w:t>
      </w:r>
      <w:proofErr w:type="gramStart"/>
      <w:r w:rsidRPr="00713641">
        <w:t>:</w:t>
      </w:r>
      <w:r w:rsidRPr="00713641">
        <w:rPr>
          <w:i/>
        </w:rPr>
        <w:t>Z</w:t>
      </w:r>
      <w:proofErr w:type="gramEnd"/>
      <w:r>
        <w:t xml:space="preserve"> ratio</w:t>
      </w:r>
      <w:r w:rsidR="00E30243">
        <w:t xml:space="preserve"> of</w:t>
      </w:r>
      <w:r>
        <w:t xml:space="preserve"> 1:5</w:t>
      </w:r>
      <w:r w:rsidRPr="00713641">
        <w:t xml:space="preserve">. </w:t>
      </w:r>
    </w:p>
    <w:p w14:paraId="34AA8B12" w14:textId="2776BA32" w:rsidR="00E75B35" w:rsidRDefault="00E33D0A" w:rsidP="00E33D0A">
      <w:pPr>
        <w:pStyle w:val="FigImage"/>
      </w:pPr>
      <w:r>
        <w:rPr>
          <w:noProof/>
          <w:lang w:eastAsia="en-US"/>
        </w:rPr>
        <w:drawing>
          <wp:inline distT="0" distB="0" distL="0" distR="0" wp14:anchorId="2653737D" wp14:editId="2C26C7F7">
            <wp:extent cx="2921635" cy="19786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21635" cy="1978660"/>
                    </a:xfrm>
                    <a:prstGeom prst="rect">
                      <a:avLst/>
                    </a:prstGeom>
                    <a:noFill/>
                    <a:ln>
                      <a:noFill/>
                    </a:ln>
                  </pic:spPr>
                </pic:pic>
              </a:graphicData>
            </a:graphic>
          </wp:inline>
        </w:drawing>
      </w:r>
    </w:p>
    <w:p w14:paraId="0DA5F62D" w14:textId="4308BE6C" w:rsidR="00E75B35" w:rsidRDefault="00E33D0A" w:rsidP="00E33D0A">
      <w:pPr>
        <w:pStyle w:val="FigCaption"/>
      </w:pPr>
      <w:r>
        <w:rPr>
          <w:b/>
        </w:rPr>
        <w:t>Figure 2</w:t>
      </w:r>
      <w:r>
        <w:t xml:space="preserve"> </w:t>
      </w:r>
      <w:r w:rsidRPr="00AA75C8">
        <w:rPr>
          <w:vertAlign w:val="superscript"/>
        </w:rPr>
        <w:t>1</w:t>
      </w:r>
      <w:r>
        <w:t xml:space="preserve">H and </w:t>
      </w:r>
      <w:r w:rsidRPr="00AA75C8">
        <w:rPr>
          <w:vertAlign w:val="superscript"/>
        </w:rPr>
        <w:t>13</w:t>
      </w:r>
      <w:r>
        <w:t xml:space="preserve">C </w:t>
      </w:r>
      <w:r w:rsidRPr="00AA75C8">
        <w:t>NMR</w:t>
      </w:r>
      <w:r>
        <w:t xml:space="preserve"> analysis of (</w:t>
      </w:r>
      <w:r>
        <w:rPr>
          <w:i/>
        </w:rPr>
        <w:t>E</w:t>
      </w:r>
      <w:r>
        <w:t>)-</w:t>
      </w:r>
      <w:r w:rsidRPr="004C114F">
        <w:rPr>
          <w:b/>
        </w:rPr>
        <w:t>4</w:t>
      </w:r>
      <w:r>
        <w:t xml:space="preserve"> and (</w:t>
      </w:r>
      <w:r>
        <w:rPr>
          <w:i/>
        </w:rPr>
        <w:t>Z</w:t>
      </w:r>
      <w:r>
        <w:t>)-</w:t>
      </w:r>
      <w:r w:rsidRPr="004C114F">
        <w:rPr>
          <w:b/>
        </w:rPr>
        <w:t>4</w:t>
      </w:r>
      <w:r>
        <w:t xml:space="preserve"> based on the anisotropic </w:t>
      </w:r>
      <w:proofErr w:type="spellStart"/>
      <w:r>
        <w:t>deshielding</w:t>
      </w:r>
      <w:proofErr w:type="spellEnd"/>
      <w:r>
        <w:t xml:space="preserve"> by the oxime oxygen on the equatorial protons and the </w:t>
      </w:r>
      <w:r>
        <w:sym w:font="Symbol" w:char="F067"/>
      </w:r>
      <w:r>
        <w:t xml:space="preserve">-effect. For the carbon spectra, refer to </w:t>
      </w:r>
      <w:r w:rsidR="001651CE">
        <w:t xml:space="preserve">the </w:t>
      </w:r>
      <w:r>
        <w:t>Supporting information</w:t>
      </w:r>
      <w:r w:rsidRPr="00E33D0A">
        <w:t>.</w:t>
      </w:r>
    </w:p>
    <w:p w14:paraId="0FDDD853" w14:textId="33E9FB2D" w:rsidR="00E9726E" w:rsidRPr="00E9726E" w:rsidRDefault="00E9726E" w:rsidP="00E9726E">
      <w:r>
        <w:t>Structural assignment of the oxime ether double bond was done by analogy with other oxime ether derivatives (Figure 2).</w:t>
      </w:r>
      <w:hyperlink w:anchor="_ENREF_22" w:tooltip="Sephton, 2012 #83" w:history="1">
        <w:r w:rsidR="00743327">
          <w:fldChar w:fldCharType="begin"/>
        </w:r>
        <w:r w:rsidR="00743327">
          <w:instrText xml:space="preserve"> ADDIN EN.CITE &lt;EndNote&gt;&lt;Cite&gt;&lt;Author&gt;Sephton&lt;/Author&gt;&lt;Year&gt;2012&lt;/Year&gt;&lt;RecNum&gt;83&lt;/RecNum&gt;&lt;DisplayText&gt;&lt;style face="superscript"&gt;22&lt;/style&gt;&lt;/DisplayText&gt;&lt;record&gt;&lt;rec-number&gt;83&lt;/rec-number&gt;&lt;foreign-keys&gt;&lt;key app="EN" db-id="2svpt0da7ssvd6ew9t8p9wxus5ftarrapzer"&gt;83&lt;/key&gt;&lt;/foreign-keys&gt;&lt;ref-type name="Journal Article"&gt;17&lt;/ref-type&gt;&lt;contributors&gt;&lt;authors&gt;&lt;author&gt;S. M. Sephton&lt;/author&gt;&lt;author&gt;L. Mu&lt;/author&gt;&lt;author&gt;W. B. Schweizer&lt;/author&gt;&lt;author&gt;R. Schibli&lt;/author&gt;&lt;author&gt;S. D. Krämer&lt;/author&gt;&lt;author&gt;S. M. Ametamey&lt;/author&gt;&lt;/authors&gt;&lt;/contributors&gt;&lt;titles&gt;&lt;title&gt;Synthesis and evaluation of novel alpha-fluorinated (E)-3-((6-methylpyridin-2-yl)ethynyl_cyclohex-2-enone-O-methyl oxime (ABP688) derivatives as metabotropic glutamate receptor subtype 5 PET radiotracers&lt;/title&gt;&lt;secondary-title&gt;J. Med. Chem.&lt;/secondary-title&gt;&lt;/titles&gt;&lt;periodical&gt;&lt;full-title&gt;J. Med. Chem.&lt;/full-title&gt;&lt;/periodical&gt;&lt;pages&gt;7154-7162&lt;/pages&gt;&lt;volume&gt;55&lt;/volume&gt;&lt;number&gt;16&lt;/number&gt;&lt;dates&gt;&lt;year&gt;2012&lt;/year&gt;&lt;/dates&gt;&lt;urls&gt;&lt;/urls&gt;&lt;/record&gt;&lt;/Cite&gt;&lt;/EndNote&gt;</w:instrText>
        </w:r>
        <w:r w:rsidR="00743327">
          <w:fldChar w:fldCharType="separate"/>
        </w:r>
        <w:r w:rsidR="00743327" w:rsidRPr="00E217C8">
          <w:rPr>
            <w:noProof/>
            <w:vertAlign w:val="superscript"/>
          </w:rPr>
          <w:t>22</w:t>
        </w:r>
        <w:r w:rsidR="00743327">
          <w:fldChar w:fldCharType="end"/>
        </w:r>
      </w:hyperlink>
      <w:r>
        <w:t xml:space="preserve"> In particular, strong anisotropic </w:t>
      </w:r>
      <w:proofErr w:type="spellStart"/>
      <w:r>
        <w:t>deshielding</w:t>
      </w:r>
      <w:proofErr w:type="spellEnd"/>
      <w:r>
        <w:t xml:space="preserve"> (described in the comprehensive study by Denmark and co-workers for the series of </w:t>
      </w:r>
      <w:r>
        <w:sym w:font="Symbol" w:char="F061"/>
      </w:r>
      <w:r>
        <w:t>-</w:t>
      </w:r>
      <w:proofErr w:type="spellStart"/>
      <w:r>
        <w:t>chloro</w:t>
      </w:r>
      <w:proofErr w:type="spellEnd"/>
      <w:r>
        <w:t xml:space="preserve"> </w:t>
      </w:r>
      <w:proofErr w:type="spellStart"/>
      <w:r>
        <w:t>ketoximes</w:t>
      </w:r>
      <w:proofErr w:type="spellEnd"/>
      <w:r>
        <w:t>),</w:t>
      </w:r>
      <w:hyperlink w:anchor="_ENREF_23" w:tooltip="Denmark, 1984 #69" w:history="1">
        <w:r w:rsidR="00743327">
          <w:fldChar w:fldCharType="begin"/>
        </w:r>
        <w:r w:rsidR="00743327">
          <w:instrText xml:space="preserve"> ADDIN EN.CITE &lt;EndNote&gt;&lt;Cite&gt;&lt;Author&gt;Denmark&lt;/Author&gt;&lt;Year&gt;1984&lt;/Year&gt;&lt;RecNum&gt;69&lt;/RecNum&gt;&lt;DisplayText&gt;&lt;style face="superscript"&gt;23&lt;/style&gt;&lt;/DisplayText&gt;&lt;record&gt;&lt;rec-number&gt;69&lt;/rec-number&gt;&lt;foreign-keys&gt;&lt;key app="EN" db-id="2svpt0da7ssvd6ew9t8p9wxus5ftarrapzer"&gt;69&lt;/key&gt;&lt;/foreign-keys&gt;&lt;ref-type name="Journal Article"&gt;17&lt;/ref-type&gt;&lt;contributors&gt;&lt;authors&gt;&lt;author&gt;S. E. Denmark&lt;/author&gt;&lt;author&gt;M. S. Dappen&lt;/author&gt;&lt;/authors&gt;&lt;/contributors&gt;&lt;titles&gt;&lt;title&gt;Alpha-chloro ketoximes as precursors of nitrosoalkenes: preparation, stereochemistry, and conformation&lt;/title&gt;&lt;secondary-title&gt;J. Org. Chem.&lt;/secondary-title&gt;&lt;/titles&gt;&lt;periodical&gt;&lt;full-title&gt;J. Org. Chem.&lt;/full-title&gt;&lt;/periodical&gt;&lt;pages&gt;798-806&lt;/pages&gt;&lt;volume&gt;49&lt;/volume&gt;&lt;number&gt;5&lt;/number&gt;&lt;dates&gt;&lt;year&gt;1984&lt;/year&gt;&lt;/dates&gt;&lt;urls&gt;&lt;/urls&gt;&lt;/record&gt;&lt;/Cite&gt;&lt;/EndNote&gt;</w:instrText>
        </w:r>
        <w:r w:rsidR="00743327">
          <w:fldChar w:fldCharType="separate"/>
        </w:r>
        <w:r w:rsidR="00743327" w:rsidRPr="00E217C8">
          <w:rPr>
            <w:noProof/>
            <w:vertAlign w:val="superscript"/>
          </w:rPr>
          <w:t>23</w:t>
        </w:r>
        <w:r w:rsidR="00743327">
          <w:fldChar w:fldCharType="end"/>
        </w:r>
      </w:hyperlink>
      <w:r>
        <w:t xml:space="preserve"> by the oxime oxygen on the equatorial protons results in a downfield shift of H</w:t>
      </w:r>
      <w:r>
        <w:rPr>
          <w:i/>
          <w:vertAlign w:val="subscript"/>
        </w:rPr>
        <w:t>a</w:t>
      </w:r>
      <w:r>
        <w:t xml:space="preserve"> (these protons are closer through space to the oxime oxygen) and upfield shift of </w:t>
      </w:r>
      <w:proofErr w:type="spellStart"/>
      <w:r>
        <w:t>H</w:t>
      </w:r>
      <w:r>
        <w:rPr>
          <w:i/>
          <w:vertAlign w:val="subscript"/>
        </w:rPr>
        <w:t>Cy</w:t>
      </w:r>
      <w:proofErr w:type="spellEnd"/>
      <w:r>
        <w:t xml:space="preserve"> (these protons are closer through space to the lone pairs on the oxime nitrogen) in the </w:t>
      </w:r>
      <w:r>
        <w:rPr>
          <w:i/>
        </w:rPr>
        <w:t>E</w:t>
      </w:r>
      <w:r>
        <w:t xml:space="preserve">-isomer and vice versa in the </w:t>
      </w:r>
      <w:r>
        <w:rPr>
          <w:i/>
        </w:rPr>
        <w:t>Z</w:t>
      </w:r>
      <w:r>
        <w:t xml:space="preserve">-isomer. Further conformation was compounded by invoking the </w:t>
      </w:r>
      <w:r>
        <w:sym w:font="Symbol" w:char="F067"/>
      </w:r>
      <w:r>
        <w:t>-effect</w:t>
      </w:r>
      <w:r>
        <w:fldChar w:fldCharType="begin"/>
      </w:r>
      <w:r w:rsidR="00E217C8">
        <w:instrText xml:space="preserve"> ADDIN EN.CITE &lt;EndNote&gt;&lt;Cite&gt;&lt;Author&gt;Pretsch&lt;/Author&gt;&lt;Year&gt;1976&lt;/Year&gt;&lt;RecNum&gt;75&lt;/RecNum&gt;&lt;DisplayText&gt;&lt;style face="superscript"&gt;24,25&lt;/style&gt;&lt;/DisplayText&gt;&lt;record&gt;&lt;rec-number&gt;75&lt;/rec-number&gt;&lt;foreign-keys&gt;&lt;key app="EN" db-id="2svpt0da7ssvd6ew9t8p9wxus5ftarrapzer"&gt;75&lt;/key&gt;&lt;/foreign-keys&gt;&lt;ref-type name="Book"&gt;6&lt;/ref-type&gt;&lt;contributors&gt;&lt;authors&gt;&lt;author&gt;E. Pretsch&lt;/author&gt;&lt;author&gt;J. T. Clerc&lt;/author&gt;&lt;author&gt;J. Seibl&lt;/author&gt;&lt;author&gt;W. Simon&lt;/author&gt;&lt;/authors&gt;&lt;/contributors&gt;&lt;titles&gt;&lt;title&gt;Tabellen zur strukturaufklaerung organischer verbindungen mit spektroskopischen methoden&lt;/title&gt;&lt;secondary-title&gt;Anleitungen fur die chemische laboratoriumspraxi&lt;/secondary-title&gt;&lt;/titles&gt;&lt;volume&gt;15&lt;/volume&gt;&lt;dates&gt;&lt;year&gt;1976&lt;/year&gt;&lt;/dates&gt;&lt;pub-location&gt;Berlin&lt;/pub-location&gt;&lt;publisher&gt;Springer&lt;/publisher&gt;&lt;urls&gt;&lt;/urls&gt;&lt;/record&gt;&lt;/Cite&gt;&lt;Cite&gt;&lt;Author&gt;Stothers&lt;/Author&gt;&lt;Year&gt;1972&lt;/Year&gt;&lt;RecNum&gt;74&lt;/RecNum&gt;&lt;record&gt;&lt;rec-number&gt;74&lt;/rec-number&gt;&lt;foreign-keys&gt;&lt;key app="EN" db-id="2svpt0da7ssvd6ew9t8p9wxus5ftarrapzer"&gt;74&lt;/key&gt;&lt;/foreign-keys&gt;&lt;ref-type name="Book"&gt;6&lt;/ref-type&gt;&lt;contributors&gt;&lt;authors&gt;&lt;author&gt;J. B. Stothers&lt;/author&gt;&lt;/authors&gt;&lt;/contributors&gt;&lt;titles&gt;&lt;title&gt;Carbon-13 NMR spectroscopy&lt;/title&gt;&lt;secondary-title&gt;Organic chemistry&lt;/secondary-title&gt;&lt;/titles&gt;&lt;volume&gt;24&lt;/volume&gt;&lt;dates&gt;&lt;year&gt;1972&lt;/year&gt;&lt;/dates&gt;&lt;pub-location&gt;New York&lt;/pub-location&gt;&lt;publisher&gt;Academic Press&lt;/publisher&gt;&lt;urls&gt;&lt;/urls&gt;&lt;/record&gt;&lt;/Cite&gt;&lt;/EndNote&gt;</w:instrText>
      </w:r>
      <w:r>
        <w:fldChar w:fldCharType="separate"/>
      </w:r>
      <w:hyperlink w:anchor="_ENREF_24" w:tooltip="Pretsch, 1976 #75" w:history="1">
        <w:r w:rsidR="00743327" w:rsidRPr="00E217C8">
          <w:rPr>
            <w:noProof/>
            <w:vertAlign w:val="superscript"/>
          </w:rPr>
          <w:t>24</w:t>
        </w:r>
      </w:hyperlink>
      <w:r w:rsidR="00E217C8" w:rsidRPr="00E217C8">
        <w:rPr>
          <w:noProof/>
          <w:vertAlign w:val="superscript"/>
        </w:rPr>
        <w:t>,</w:t>
      </w:r>
      <w:hyperlink w:anchor="_ENREF_25" w:tooltip="Stothers, 1972 #74" w:history="1">
        <w:r w:rsidR="00743327" w:rsidRPr="00E217C8">
          <w:rPr>
            <w:noProof/>
            <w:vertAlign w:val="superscript"/>
          </w:rPr>
          <w:t>25</w:t>
        </w:r>
      </w:hyperlink>
      <w:r>
        <w:fldChar w:fldCharType="end"/>
      </w:r>
      <w:r>
        <w:t xml:space="preserve"> and a 7.8 ppm upfield chemical shift was determined in the </w:t>
      </w:r>
      <w:r>
        <w:rPr>
          <w:vertAlign w:val="superscript"/>
        </w:rPr>
        <w:t>13</w:t>
      </w:r>
      <w:r>
        <w:t>C NMR for the sterically compressed carbon atom (</w:t>
      </w:r>
      <w:proofErr w:type="spellStart"/>
      <w:r>
        <w:t>C</w:t>
      </w:r>
      <w:r>
        <w:rPr>
          <w:i/>
          <w:vertAlign w:val="subscript"/>
        </w:rPr>
        <w:t>Allylic</w:t>
      </w:r>
      <w:proofErr w:type="spellEnd"/>
      <w:r>
        <w:t>) in (</w:t>
      </w:r>
      <w:r>
        <w:rPr>
          <w:i/>
        </w:rPr>
        <w:t>Z</w:t>
      </w:r>
      <w:r>
        <w:t>)-</w:t>
      </w:r>
      <w:r>
        <w:rPr>
          <w:b/>
        </w:rPr>
        <w:t>4</w:t>
      </w:r>
      <w:r>
        <w:t xml:space="preserve">. This analysis was in complete agreement with our observation made previously for </w:t>
      </w:r>
      <w:r>
        <w:sym w:font="Symbol" w:char="F061"/>
      </w:r>
      <w:r>
        <w:t>-fluorinated ABP688 analogues.</w:t>
      </w:r>
      <w:hyperlink w:anchor="_ENREF_22" w:tooltip="Sephton, 2012 #83" w:history="1">
        <w:r w:rsidR="00743327">
          <w:fldChar w:fldCharType="begin"/>
        </w:r>
        <w:r w:rsidR="00743327">
          <w:instrText xml:space="preserve"> ADDIN EN.CITE &lt;EndNote&gt;&lt;Cite&gt;&lt;Author&gt;Sephton&lt;/Author&gt;&lt;Year&gt;2012&lt;/Year&gt;&lt;RecNum&gt;83&lt;/RecNum&gt;&lt;DisplayText&gt;&lt;style face="superscript"&gt;22&lt;/style&gt;&lt;/DisplayText&gt;&lt;record&gt;&lt;rec-number&gt;83&lt;/rec-number&gt;&lt;foreign-keys&gt;&lt;key app="EN" db-id="2svpt0da7ssvd6ew9t8p9wxus5ftarrapzer"&gt;83&lt;/key&gt;&lt;/foreign-keys&gt;&lt;ref-type name="Journal Article"&gt;17&lt;/ref-type&gt;&lt;contributors&gt;&lt;authors&gt;&lt;author&gt;S. M. Sephton&lt;/author&gt;&lt;author&gt;L. Mu&lt;/author&gt;&lt;author&gt;W. B. Schweizer&lt;/author&gt;&lt;author&gt;R. Schibli&lt;/author&gt;&lt;author&gt;S. D. Krämer&lt;/author&gt;&lt;author&gt;S. M. Ametamey&lt;/author&gt;&lt;/authors&gt;&lt;/contributors&gt;&lt;titles&gt;&lt;title&gt;Synthesis and evaluation of novel alpha-fluorinated (E)-3-((6-methylpyridin-2-yl)ethynyl_cyclohex-2-enone-O-methyl oxime (ABP688) derivatives as metabotropic glutamate receptor subtype 5 PET radiotracers&lt;/title&gt;&lt;secondary-title&gt;J. Med. Chem.&lt;/secondary-title&gt;&lt;/titles&gt;&lt;periodical&gt;&lt;full-title&gt;J. Med. Chem.&lt;/full-title&gt;&lt;/periodical&gt;&lt;pages&gt;7154-7162&lt;/pages&gt;&lt;volume&gt;55&lt;/volume&gt;&lt;number&gt;16&lt;/number&gt;&lt;dates&gt;&lt;year&gt;2012&lt;/year&gt;&lt;/dates&gt;&lt;urls&gt;&lt;/urls&gt;&lt;/record&gt;&lt;/Cite&gt;&lt;/EndNote&gt;</w:instrText>
        </w:r>
        <w:r w:rsidR="00743327">
          <w:fldChar w:fldCharType="separate"/>
        </w:r>
        <w:r w:rsidR="00743327" w:rsidRPr="00E217C8">
          <w:rPr>
            <w:noProof/>
            <w:vertAlign w:val="superscript"/>
          </w:rPr>
          <w:t>22</w:t>
        </w:r>
        <w:r w:rsidR="00743327">
          <w:fldChar w:fldCharType="end"/>
        </w:r>
      </w:hyperlink>
      <w:r>
        <w:t xml:space="preserve"> One should note, however, the inversed nomenclature of geometrical isomers in the two series of analogues (</w:t>
      </w:r>
      <w:r w:rsidRPr="00F81863">
        <w:rPr>
          <w:i/>
        </w:rPr>
        <w:t>Z</w:t>
      </w:r>
      <w:r>
        <w:t>/</w:t>
      </w:r>
      <w:r w:rsidRPr="00F81863">
        <w:rPr>
          <w:i/>
        </w:rPr>
        <w:t>E</w:t>
      </w:r>
      <w:r>
        <w:t xml:space="preserve"> </w:t>
      </w:r>
      <w:r>
        <w:sym w:font="Symbol" w:char="F061"/>
      </w:r>
      <w:r>
        <w:t xml:space="preserve">-fluorinated analogues vs. </w:t>
      </w:r>
      <w:r>
        <w:rPr>
          <w:i/>
        </w:rPr>
        <w:t>E</w:t>
      </w:r>
      <w:r>
        <w:t>/</w:t>
      </w:r>
      <w:r>
        <w:rPr>
          <w:i/>
        </w:rPr>
        <w:t>Z</w:t>
      </w:r>
      <w:r>
        <w:t>-</w:t>
      </w:r>
      <w:r>
        <w:rPr>
          <w:b/>
        </w:rPr>
        <w:t>4</w:t>
      </w:r>
      <w:r>
        <w:t>).</w:t>
      </w:r>
    </w:p>
    <w:p w14:paraId="21ABBBDE" w14:textId="35EF9630" w:rsidR="00E33D0A" w:rsidRDefault="00C74309" w:rsidP="00E33D0A">
      <w:pPr>
        <w:pStyle w:val="SchemeImage"/>
      </w:pPr>
      <w:r>
        <w:rPr>
          <w:noProof/>
          <w:lang w:eastAsia="en-US"/>
        </w:rPr>
        <w:lastRenderedPageBreak/>
        <w:drawing>
          <wp:inline distT="0" distB="0" distL="0" distR="0" wp14:anchorId="752C4AAC" wp14:editId="5B466077">
            <wp:extent cx="2921635" cy="3544674"/>
            <wp:effectExtent l="0" t="0" r="0" b="1143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21635" cy="3544674"/>
                    </a:xfrm>
                    <a:prstGeom prst="rect">
                      <a:avLst/>
                    </a:prstGeom>
                    <a:noFill/>
                    <a:ln>
                      <a:noFill/>
                    </a:ln>
                  </pic:spPr>
                </pic:pic>
              </a:graphicData>
            </a:graphic>
          </wp:inline>
        </w:drawing>
      </w:r>
    </w:p>
    <w:p w14:paraId="22964D43" w14:textId="0299AE07" w:rsidR="00E33D0A" w:rsidRDefault="00617CF3" w:rsidP="00617CF3">
      <w:pPr>
        <w:pStyle w:val="SchemeCaption"/>
      </w:pPr>
      <w:r>
        <w:rPr>
          <w:b/>
        </w:rPr>
        <w:t>Scheme</w:t>
      </w:r>
      <w:r w:rsidR="00E33D0A">
        <w:rPr>
          <w:b/>
        </w:rPr>
        <w:t xml:space="preserve"> </w:t>
      </w:r>
      <w:r>
        <w:rPr>
          <w:b/>
        </w:rPr>
        <w:t>1</w:t>
      </w:r>
      <w:r w:rsidR="00E33D0A">
        <w:t xml:space="preserve"> </w:t>
      </w:r>
      <w:r>
        <w:rPr>
          <w:szCs w:val="14"/>
        </w:rPr>
        <w:t xml:space="preserve">Synthesis of PSS232 geometrical isomers </w:t>
      </w:r>
      <w:r>
        <w:rPr>
          <w:i/>
          <w:szCs w:val="14"/>
        </w:rPr>
        <w:t>via</w:t>
      </w:r>
      <w:r>
        <w:rPr>
          <w:szCs w:val="14"/>
        </w:rPr>
        <w:t xml:space="preserve"> </w:t>
      </w:r>
      <w:proofErr w:type="spellStart"/>
      <w:r>
        <w:rPr>
          <w:szCs w:val="14"/>
        </w:rPr>
        <w:t>hydroxy</w:t>
      </w:r>
      <w:proofErr w:type="spellEnd"/>
      <w:r>
        <w:rPr>
          <w:szCs w:val="14"/>
        </w:rPr>
        <w:t xml:space="preserve"> oxime </w:t>
      </w:r>
      <w:r w:rsidRPr="00802A3F">
        <w:rPr>
          <w:b/>
          <w:szCs w:val="14"/>
        </w:rPr>
        <w:t>10</w:t>
      </w:r>
      <w:r w:rsidR="00E33D0A">
        <w:t>.</w:t>
      </w:r>
    </w:p>
    <w:p w14:paraId="0A06D842" w14:textId="14E43CE1" w:rsidR="00E33D0A" w:rsidRDefault="00E33D0A" w:rsidP="00E33D0A">
      <w:r>
        <w:t xml:space="preserve">For the synthesis of </w:t>
      </w:r>
      <w:proofErr w:type="spellStart"/>
      <w:r>
        <w:t>bromoether</w:t>
      </w:r>
      <w:proofErr w:type="spellEnd"/>
      <w:r>
        <w:t xml:space="preserve"> </w:t>
      </w:r>
      <w:r>
        <w:rPr>
          <w:b/>
        </w:rPr>
        <w:t>8</w:t>
      </w:r>
      <w:r>
        <w:t xml:space="preserve">, which was employed in </w:t>
      </w:r>
      <w:r w:rsidR="00802A3F">
        <w:t xml:space="preserve">the </w:t>
      </w:r>
      <w:r w:rsidR="0006058A">
        <w:t xml:space="preserve">syntheses of both isomers, an </w:t>
      </w:r>
      <w:r>
        <w:t>approach</w:t>
      </w:r>
      <w:r w:rsidR="0006058A">
        <w:t xml:space="preserve"> similar</w:t>
      </w:r>
      <w:r>
        <w:t xml:space="preserve"> to that employed for the synthesis of </w:t>
      </w:r>
      <w:r>
        <w:rPr>
          <w:b/>
        </w:rPr>
        <w:t>3</w:t>
      </w:r>
      <w:r>
        <w:t xml:space="preserve"> was used.</w:t>
      </w:r>
      <w:r>
        <w:fldChar w:fldCharType="begin">
          <w:fldData xml:space="preserve">PEVuZE5vdGU+PENpdGU+PEF1dGhvcj5TZXBodG9uPC9BdXRob3I+PFllYXI+MjAxMjwvWWVhcj48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</w:fldData>
        </w:fldChar>
      </w:r>
      <w:r w:rsidR="0008499D">
        <w:instrText xml:space="preserve"> ADDIN EN.CITE </w:instrText>
      </w:r>
      <w:r w:rsidR="0008499D">
        <w:fldChar w:fldCharType="begin">
          <w:fldData xml:space="preserve">PEVuZE5vdGU+PENpdGU+PEF1dGhvcj5TZXBodG9uPC9BdXRob3I+PFllYXI+MjAxMjwvWWVhcj48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</w:fldData>
        </w:fldChar>
      </w:r>
      <w:r w:rsidR="0008499D">
        <w:instrText xml:space="preserve"> ADDIN EN.CITE.DATA </w:instrText>
      </w:r>
      <w:r w:rsidR="0008499D">
        <w:fldChar w:fldCharType="end"/>
      </w:r>
      <w:r>
        <w:fldChar w:fldCharType="separate"/>
      </w:r>
      <w:hyperlink w:anchor="_ENREF_18" w:tooltip="Sephton, 2012 #43" w:history="1">
        <w:r w:rsidR="00743327" w:rsidRPr="0008499D">
          <w:rPr>
            <w:noProof/>
            <w:vertAlign w:val="superscript"/>
          </w:rPr>
          <w:t>18</w:t>
        </w:r>
      </w:hyperlink>
      <w:r w:rsidR="0008499D" w:rsidRPr="0008499D">
        <w:rPr>
          <w:noProof/>
          <w:vertAlign w:val="superscript"/>
        </w:rPr>
        <w:t>,</w:t>
      </w:r>
      <w:hyperlink w:anchor="_ENREF_19" w:tooltip="Sephton, 2012 #76" w:history="1">
        <w:r w:rsidR="00743327" w:rsidRPr="0008499D">
          <w:rPr>
            <w:noProof/>
            <w:vertAlign w:val="superscript"/>
          </w:rPr>
          <w:t>19</w:t>
        </w:r>
      </w:hyperlink>
      <w:r>
        <w:fldChar w:fldCharType="end"/>
      </w:r>
      <w:r>
        <w:t xml:space="preserve"> Ethylene glycol was mono-protected with TBS and reacted with an acid chloride to yield ester </w:t>
      </w:r>
      <w:r>
        <w:rPr>
          <w:b/>
        </w:rPr>
        <w:t>7</w:t>
      </w:r>
      <w:r>
        <w:t xml:space="preserve"> which was further reduced to </w:t>
      </w:r>
      <w:proofErr w:type="spellStart"/>
      <w:r>
        <w:t>bromoether</w:t>
      </w:r>
      <w:proofErr w:type="spellEnd"/>
      <w:r>
        <w:t xml:space="preserve"> </w:t>
      </w:r>
      <w:r>
        <w:rPr>
          <w:b/>
        </w:rPr>
        <w:t>8</w:t>
      </w:r>
      <w:r>
        <w:t xml:space="preserve"> using Et</w:t>
      </w:r>
      <w:r>
        <w:rPr>
          <w:vertAlign w:val="subscript"/>
        </w:rPr>
        <w:t>3</w:t>
      </w:r>
      <w:r>
        <w:t>SiH/InBr</w:t>
      </w:r>
      <w:r>
        <w:rPr>
          <w:vertAlign w:val="subscript"/>
        </w:rPr>
        <w:t>3</w:t>
      </w:r>
      <w:hyperlink w:anchor="_ENREF_26" w:tooltip="Sakai, 2008 #91" w:history="1">
        <w:r w:rsidR="00743327">
          <w:fldChar w:fldCharType="begin"/>
        </w:r>
        <w:r w:rsidR="00743327">
          <w:instrText xml:space="preserve"> ADDIN EN.CITE &lt;EndNote&gt;&lt;Cite&gt;&lt;Author&gt;Sakai&lt;/Author&gt;&lt;Year&gt;2008&lt;/Year&gt;&lt;RecNum&gt;91&lt;/RecNum&gt;&lt;DisplayText&gt;&lt;style face="superscript"&gt;26&lt;/style&gt;&lt;/DisplayText&gt;&lt;record&gt;&lt;rec-number&gt;91&lt;/rec-number&gt;&lt;foreign-keys&gt;&lt;key app="EN" db-id="2svpt0da7ssvd6ew9t8p9wxus5ftarrapzer"&gt;91&lt;/key&gt;&lt;/foreign-keys&gt;&lt;ref-type name="Journal Article"&gt;17&lt;/ref-type&gt;&lt;contributors&gt;&lt;authors&gt;&lt;author&gt;N. Sakai&lt;/author&gt;&lt;author&gt;T. Moriya&lt;/author&gt;&lt;author&gt;K. Fujii&lt;/author&gt;&lt;author&gt;T. Konakahara&lt;/author&gt;&lt;/authors&gt;&lt;/contributors&gt;&lt;titles&gt;&lt;title&gt;Direct reduction of esters to ethers with an indium(III)bromide/triethylsilane catalytic system&lt;/title&gt;&lt;secondary-title&gt;Synthesis&lt;/secondary-title&gt;&lt;/titles&gt;&lt;periodical&gt;&lt;full-title&gt;Synthesis&lt;/full-title&gt;&lt;/periodical&gt;&lt;pages&gt;3533-3536&lt;/pages&gt;&lt;volume&gt;21&lt;/volume&gt;&lt;dates&gt;&lt;year&gt;2008&lt;/year&gt;&lt;/dates&gt;&lt;urls&gt;&lt;/urls&gt;&lt;/record&gt;&lt;/Cite&gt;&lt;/EndNote&gt;</w:instrText>
        </w:r>
        <w:r w:rsidR="00743327">
          <w:fldChar w:fldCharType="separate"/>
        </w:r>
        <w:r w:rsidR="00743327" w:rsidRPr="00E217C8">
          <w:rPr>
            <w:noProof/>
            <w:vertAlign w:val="superscript"/>
          </w:rPr>
          <w:t>26</w:t>
        </w:r>
        <w:r w:rsidR="00743327">
          <w:fldChar w:fldCharType="end"/>
        </w:r>
      </w:hyperlink>
      <w:r>
        <w:t xml:space="preserve"> </w:t>
      </w:r>
      <w:r w:rsidR="00CE23CE">
        <w:t xml:space="preserve">in </w:t>
      </w:r>
      <w:r>
        <w:t xml:space="preserve">moderate yields (54%). In agreement with our earlier observation, </w:t>
      </w:r>
      <w:r>
        <w:rPr>
          <w:b/>
        </w:rPr>
        <w:t>8</w:t>
      </w:r>
      <w:r>
        <w:t xml:space="preserve"> </w:t>
      </w:r>
      <w:proofErr w:type="gramStart"/>
      <w:r>
        <w:t>was</w:t>
      </w:r>
      <w:proofErr w:type="gramEnd"/>
      <w:r>
        <w:t xml:space="preserve"> isolated as a mixture of TBS and TES </w:t>
      </w:r>
      <w:proofErr w:type="spellStart"/>
      <w:r>
        <w:t>silylenolethers</w:t>
      </w:r>
      <w:proofErr w:type="spellEnd"/>
      <w:r>
        <w:t>. The ratio of TBS</w:t>
      </w:r>
      <w:proofErr w:type="gramStart"/>
      <w:r>
        <w:t>:TES</w:t>
      </w:r>
      <w:proofErr w:type="gramEnd"/>
      <w:r>
        <w:t xml:space="preserve"> </w:t>
      </w:r>
      <w:proofErr w:type="spellStart"/>
      <w:r>
        <w:t>silylenolethers</w:t>
      </w:r>
      <w:proofErr w:type="spellEnd"/>
      <w:r>
        <w:t xml:space="preserve"> varied, but this did not affect the subsequent coupling. </w:t>
      </w:r>
    </w:p>
    <w:p w14:paraId="4F79EFA2" w14:textId="231D31AD" w:rsidR="00617CF3" w:rsidRDefault="00E33D0A" w:rsidP="00E33D0A">
      <w:r>
        <w:t xml:space="preserve">Reaction of the acid chloride with alcohol </w:t>
      </w:r>
      <w:r>
        <w:rPr>
          <w:b/>
        </w:rPr>
        <w:t>6</w:t>
      </w:r>
      <w:r>
        <w:t xml:space="preserve"> required optimization. Under the phase transfer reaction conditions (entries 1 and 2, Table 1) only traces of </w:t>
      </w:r>
      <w:r w:rsidR="00226414">
        <w:t xml:space="preserve">the </w:t>
      </w:r>
      <w:r>
        <w:t xml:space="preserve">product were formed. Similarly, </w:t>
      </w:r>
      <w:r w:rsidR="00226414">
        <w:t xml:space="preserve">the </w:t>
      </w:r>
      <w:r>
        <w:t xml:space="preserve">reaction of ethylene glycol and </w:t>
      </w:r>
      <w:proofErr w:type="spellStart"/>
      <w:r>
        <w:t>bromopropionic</w:t>
      </w:r>
      <w:proofErr w:type="spellEnd"/>
      <w:r>
        <w:t xml:space="preserve"> acid using Dean-Stark gave </w:t>
      </w:r>
      <w:r w:rsidR="00226414">
        <w:t xml:space="preserve">only </w:t>
      </w:r>
      <w:r>
        <w:t xml:space="preserve">trace amounts of </w:t>
      </w:r>
      <w:r w:rsidR="00226414">
        <w:t xml:space="preserve">the </w:t>
      </w:r>
      <w:r>
        <w:t>product. In a further attempt (entry 4) nucleophilic substitution was done using Et</w:t>
      </w:r>
      <w:r>
        <w:rPr>
          <w:vertAlign w:val="subscript"/>
        </w:rPr>
        <w:t>3</w:t>
      </w:r>
      <w:r>
        <w:t xml:space="preserve">N as a base and </w:t>
      </w:r>
      <w:r w:rsidR="00226414">
        <w:t>a catalytic amount of DMAP. This reaction</w:t>
      </w:r>
      <w:r>
        <w:t xml:space="preserve"> yielded only 6% of ester </w:t>
      </w:r>
      <w:r>
        <w:rPr>
          <w:b/>
        </w:rPr>
        <w:t>7</w:t>
      </w:r>
      <w:r>
        <w:t xml:space="preserve">. Employing </w:t>
      </w:r>
      <w:proofErr w:type="spellStart"/>
      <w:r>
        <w:t>Hunig’s</w:t>
      </w:r>
      <w:proofErr w:type="spellEnd"/>
      <w:r>
        <w:t xml:space="preserve"> base</w:t>
      </w:r>
      <w:r w:rsidR="00226414">
        <w:t xml:space="preserve"> (entry 5)</w:t>
      </w:r>
      <w:r>
        <w:t xml:space="preserve"> instead of Et</w:t>
      </w:r>
      <w:r>
        <w:rPr>
          <w:vertAlign w:val="subscript"/>
        </w:rPr>
        <w:t>3</w:t>
      </w:r>
      <w:r>
        <w:t xml:space="preserve">N afforded 11% of </w:t>
      </w:r>
      <w:r>
        <w:rPr>
          <w:b/>
        </w:rPr>
        <w:t>7</w:t>
      </w:r>
      <w:r>
        <w:t xml:space="preserve">. </w:t>
      </w:r>
      <w:proofErr w:type="gramStart"/>
      <w:r>
        <w:t xml:space="preserve">Ester </w:t>
      </w:r>
      <w:r>
        <w:rPr>
          <w:b/>
        </w:rPr>
        <w:t>7</w:t>
      </w:r>
      <w:r>
        <w:t xml:space="preserve"> was produced in 22% when </w:t>
      </w:r>
      <w:proofErr w:type="spellStart"/>
      <w:r>
        <w:t>bromo</w:t>
      </w:r>
      <w:proofErr w:type="spellEnd"/>
      <w:r>
        <w:t xml:space="preserve"> propionic acid was used under </w:t>
      </w:r>
      <w:proofErr w:type="spellStart"/>
      <w:r>
        <w:t>Mitsunobu</w:t>
      </w:r>
      <w:proofErr w:type="spellEnd"/>
      <w:r>
        <w:t xml:space="preserve"> conditions (entry 6), however</w:t>
      </w:r>
      <w:proofErr w:type="gramEnd"/>
      <w:r>
        <w:t xml:space="preserve">, </w:t>
      </w:r>
      <w:proofErr w:type="gramStart"/>
      <w:r>
        <w:t>the reaction was not reproducible</w:t>
      </w:r>
      <w:proofErr w:type="gramEnd"/>
      <w:r>
        <w:t xml:space="preserve">. </w:t>
      </w:r>
      <w:r w:rsidR="004476EF">
        <w:t xml:space="preserve">The use of </w:t>
      </w:r>
      <w:proofErr w:type="spellStart"/>
      <w:r w:rsidR="004476EF">
        <w:t>NaH</w:t>
      </w:r>
      <w:proofErr w:type="spellEnd"/>
      <w:r w:rsidR="004476EF">
        <w:t xml:space="preserve"> as a</w:t>
      </w:r>
      <w:r w:rsidRPr="003E7CED">
        <w:t xml:space="preserve"> base afforded </w:t>
      </w:r>
      <w:r w:rsidRPr="003E7CED">
        <w:rPr>
          <w:b/>
        </w:rPr>
        <w:t>7</w:t>
      </w:r>
      <w:r w:rsidRPr="003E7CED">
        <w:t xml:space="preserve"> in 32% and 50% yields (entries 7 and 8).</w:t>
      </w:r>
      <w:r w:rsidR="004D59E4">
        <w:t xml:space="preserve"> </w:t>
      </w:r>
    </w:p>
    <w:p w14:paraId="3644A39B" w14:textId="77777777" w:rsidR="00863BD1" w:rsidRPr="004D59E4" w:rsidRDefault="00863BD1" w:rsidP="00E33D0A">
      <w:pPr>
        <w:rPr>
          <w:highlight w:val="yellow"/>
        </w:rPr>
      </w:pPr>
    </w:p>
    <w:p w14:paraId="1E2209FB" w14:textId="6044CE72" w:rsidR="00E75B35" w:rsidRDefault="00E75B35" w:rsidP="00E75B35">
      <w:pPr>
        <w:sectPr w:rsidR="00E75B35" w:rsidSect="00727376">
          <w:headerReference w:type="default" r:id="rId13"/>
          <w:footerReference w:type="default" r:id="rId14"/>
          <w:type w:val="continuous"/>
          <w:pgSz w:w="11906" w:h="16838" w:code="9"/>
          <w:pgMar w:top="1418" w:right="992" w:bottom="1134" w:left="992" w:header="709" w:footer="709" w:gutter="0"/>
          <w:cols w:num="2" w:space="720"/>
          <w:docGrid w:linePitch="360"/>
        </w:sectPr>
      </w:pPr>
    </w:p>
    <w:p w14:paraId="03ECF225" w14:textId="65B57D10" w:rsidR="00A97A77" w:rsidRPr="00BB6487" w:rsidRDefault="00A97A77" w:rsidP="00E217C8">
      <w:pPr>
        <w:pStyle w:val="TDL"/>
        <w:jc w:val="both"/>
      </w:pPr>
      <w:proofErr w:type="gramStart"/>
      <w:r>
        <w:lastRenderedPageBreak/>
        <w:t>Table 1</w:t>
      </w:r>
      <w:r>
        <w:tab/>
      </w:r>
      <w:r w:rsidRPr="002E0640">
        <w:t xml:space="preserve">Optimization of reaction </w:t>
      </w:r>
      <w:r w:rsidR="00BB6487" w:rsidRPr="002E0640">
        <w:t xml:space="preserve">conditions </w:t>
      </w:r>
      <w:r w:rsidRPr="002E0640">
        <w:t xml:space="preserve">to access ester </w:t>
      </w:r>
      <w:r w:rsidRPr="002E0640">
        <w:rPr>
          <w:b/>
        </w:rPr>
        <w:t>7</w:t>
      </w:r>
      <w:r w:rsidR="00BB6487" w:rsidRPr="002E0640">
        <w:t xml:space="preserve">; </w:t>
      </w:r>
      <w:proofErr w:type="spellStart"/>
      <w:r w:rsidR="00BB6487" w:rsidRPr="002E0640">
        <w:t>nd</w:t>
      </w:r>
      <w:proofErr w:type="spellEnd"/>
      <w:r w:rsidR="00BB6487" w:rsidRPr="002E0640">
        <w:t xml:space="preserve"> – not determined.</w:t>
      </w:r>
      <w:proofErr w:type="gramEnd"/>
    </w:p>
    <w:p w14:paraId="31C760D4" w14:textId="77777777" w:rsidR="001651CE" w:rsidRDefault="001651CE" w:rsidP="00E217C8">
      <w:pPr>
        <w:pStyle w:val="TDLImage"/>
        <w:jc w:val="both"/>
        <w:sectPr w:rsidR="001651CE" w:rsidSect="001651CE">
          <w:type w:val="continuous"/>
          <w:pgSz w:w="11906" w:h="16838" w:code="9"/>
          <w:pgMar w:top="1418" w:right="992" w:bottom="1134" w:left="992" w:header="709" w:footer="709" w:gutter="0"/>
          <w:cols w:space="720"/>
          <w:docGrid w:linePitch="360"/>
        </w:sectPr>
      </w:pPr>
    </w:p>
    <w:p w14:paraId="341222C6" w14:textId="77502316" w:rsidR="00A97A77" w:rsidRPr="00AC2EF9" w:rsidRDefault="00A873EF" w:rsidP="00B81393">
      <w:pPr>
        <w:pStyle w:val="TDLImage"/>
        <w:jc w:val="center"/>
      </w:pPr>
      <w:r>
        <w:rPr>
          <w:noProof/>
          <w:lang w:eastAsia="en-US"/>
        </w:rPr>
        <w:lastRenderedPageBreak/>
        <w:drawing>
          <wp:inline distT="0" distB="0" distL="0" distR="0" wp14:anchorId="64813839" wp14:editId="5A3CB185">
            <wp:extent cx="1508760" cy="566928"/>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08760" cy="566928"/>
                    </a:xfrm>
                    <a:prstGeom prst="rect">
                      <a:avLst/>
                    </a:prstGeom>
                    <a:noFill/>
                    <a:ln>
                      <a:noFill/>
                    </a:ln>
                  </pic:spPr>
                </pic:pic>
              </a:graphicData>
            </a:graphic>
          </wp:inline>
        </w:drawing>
      </w:r>
    </w:p>
    <w:tbl>
      <w:tblPr>
        <w:tblW w:w="0" w:type="auto"/>
        <w:jc w:val="center"/>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1267"/>
        <w:gridCol w:w="1118"/>
        <w:gridCol w:w="1134"/>
        <w:gridCol w:w="1549"/>
        <w:gridCol w:w="1267"/>
        <w:gridCol w:w="1268"/>
        <w:gridCol w:w="1268"/>
      </w:tblGrid>
      <w:tr w:rsidR="00A97A77" w14:paraId="43A43E66" w14:textId="77777777" w:rsidTr="00CC0336">
        <w:trPr>
          <w:jc w:val="center"/>
        </w:trPr>
        <w:tc>
          <w:tcPr>
            <w:tcW w:w="1267" w:type="dxa"/>
            <w:tcBorders>
              <w:right w:val="nil"/>
            </w:tcBorders>
          </w:tcPr>
          <w:p w14:paraId="36CCDBA6" w14:textId="77777777" w:rsidR="00A97A77" w:rsidRDefault="00A97A77" w:rsidP="00A97A77">
            <w:pPr>
              <w:pStyle w:val="TDH"/>
            </w:pPr>
            <w:r>
              <w:t>Entry</w:t>
            </w:r>
          </w:p>
        </w:tc>
        <w:tc>
          <w:tcPr>
            <w:tcW w:w="1267" w:type="dxa"/>
            <w:tcBorders>
              <w:left w:val="nil"/>
              <w:right w:val="nil"/>
            </w:tcBorders>
          </w:tcPr>
          <w:p w14:paraId="6C134159" w14:textId="77777777" w:rsidR="00A97A77" w:rsidRDefault="00A97A77" w:rsidP="00A97A77">
            <w:pPr>
              <w:pStyle w:val="TDH"/>
            </w:pPr>
            <w:r>
              <w:t>R</w:t>
            </w:r>
          </w:p>
        </w:tc>
        <w:tc>
          <w:tcPr>
            <w:tcW w:w="1118" w:type="dxa"/>
            <w:tcBorders>
              <w:left w:val="nil"/>
              <w:right w:val="nil"/>
            </w:tcBorders>
          </w:tcPr>
          <w:p w14:paraId="39BEEF90" w14:textId="77777777" w:rsidR="00A97A77" w:rsidRPr="00FF30E8" w:rsidRDefault="00A97A77" w:rsidP="00A97A77">
            <w:pPr>
              <w:pStyle w:val="TDH"/>
            </w:pPr>
            <w:r>
              <w:rPr>
                <w:b/>
              </w:rPr>
              <w:t>6</w:t>
            </w:r>
            <w:r>
              <w:t xml:space="preserve"> (g)</w:t>
            </w:r>
          </w:p>
        </w:tc>
        <w:tc>
          <w:tcPr>
            <w:tcW w:w="1134" w:type="dxa"/>
            <w:tcBorders>
              <w:left w:val="nil"/>
              <w:right w:val="nil"/>
            </w:tcBorders>
          </w:tcPr>
          <w:p w14:paraId="6CF94771" w14:textId="77777777" w:rsidR="00A97A77" w:rsidRDefault="00A97A77" w:rsidP="00A97A77">
            <w:pPr>
              <w:pStyle w:val="TDH"/>
            </w:pPr>
            <w:r>
              <w:t>Base</w:t>
            </w:r>
          </w:p>
        </w:tc>
        <w:tc>
          <w:tcPr>
            <w:tcW w:w="1549" w:type="dxa"/>
            <w:tcBorders>
              <w:left w:val="nil"/>
              <w:right w:val="nil"/>
            </w:tcBorders>
          </w:tcPr>
          <w:p w14:paraId="3236BBFA" w14:textId="77777777" w:rsidR="00A97A77" w:rsidRDefault="00A97A77" w:rsidP="00A97A77">
            <w:pPr>
              <w:pStyle w:val="TDH"/>
            </w:pPr>
            <w:r>
              <w:t>Additive/Activator</w:t>
            </w:r>
          </w:p>
        </w:tc>
        <w:tc>
          <w:tcPr>
            <w:tcW w:w="1267" w:type="dxa"/>
            <w:tcBorders>
              <w:left w:val="nil"/>
              <w:right w:val="nil"/>
            </w:tcBorders>
          </w:tcPr>
          <w:p w14:paraId="78D63E75" w14:textId="77777777" w:rsidR="00A97A77" w:rsidRDefault="00A97A77" w:rsidP="00A97A77">
            <w:pPr>
              <w:pStyle w:val="TDH"/>
            </w:pPr>
            <w:r>
              <w:t>Solvent</w:t>
            </w:r>
          </w:p>
        </w:tc>
        <w:tc>
          <w:tcPr>
            <w:tcW w:w="1268" w:type="dxa"/>
            <w:tcBorders>
              <w:left w:val="nil"/>
              <w:right w:val="nil"/>
            </w:tcBorders>
          </w:tcPr>
          <w:p w14:paraId="4E270A23" w14:textId="77777777" w:rsidR="00A97A77" w:rsidRDefault="00A97A77" w:rsidP="00A97A77">
            <w:pPr>
              <w:pStyle w:val="TDH"/>
            </w:pPr>
            <w:r>
              <w:t>Time (h)</w:t>
            </w:r>
          </w:p>
        </w:tc>
        <w:tc>
          <w:tcPr>
            <w:tcW w:w="1268" w:type="dxa"/>
            <w:tcBorders>
              <w:left w:val="nil"/>
            </w:tcBorders>
          </w:tcPr>
          <w:p w14:paraId="4ABCAF77" w14:textId="77777777" w:rsidR="00A97A77" w:rsidRDefault="00A97A77" w:rsidP="00A97A77">
            <w:pPr>
              <w:pStyle w:val="TDH"/>
            </w:pPr>
            <w:r>
              <w:t>Yield (%)</w:t>
            </w:r>
          </w:p>
        </w:tc>
      </w:tr>
      <w:tr w:rsidR="00A97A77" w14:paraId="45C1242B" w14:textId="77777777" w:rsidTr="00CC0336">
        <w:trPr>
          <w:jc w:val="center"/>
        </w:trPr>
        <w:tc>
          <w:tcPr>
            <w:tcW w:w="1267" w:type="dxa"/>
            <w:tcBorders>
              <w:bottom w:val="nil"/>
              <w:right w:val="nil"/>
            </w:tcBorders>
          </w:tcPr>
          <w:p w14:paraId="0EFAA48D" w14:textId="77777777" w:rsidR="00A97A77" w:rsidRDefault="00A97A77" w:rsidP="00A97A77">
            <w:pPr>
              <w:pStyle w:val="TD"/>
            </w:pPr>
            <w:r>
              <w:t>1</w:t>
            </w:r>
          </w:p>
        </w:tc>
        <w:tc>
          <w:tcPr>
            <w:tcW w:w="1267" w:type="dxa"/>
            <w:tcBorders>
              <w:left w:val="nil"/>
              <w:bottom w:val="nil"/>
              <w:right w:val="nil"/>
            </w:tcBorders>
          </w:tcPr>
          <w:p w14:paraId="4087725D" w14:textId="77777777" w:rsidR="00A97A77" w:rsidRDefault="00A97A77" w:rsidP="00A97A77">
            <w:pPr>
              <w:pStyle w:val="TD"/>
            </w:pPr>
            <w:proofErr w:type="spellStart"/>
            <w:r>
              <w:t>Cl</w:t>
            </w:r>
            <w:proofErr w:type="spellEnd"/>
          </w:p>
        </w:tc>
        <w:tc>
          <w:tcPr>
            <w:tcW w:w="1118" w:type="dxa"/>
            <w:tcBorders>
              <w:left w:val="nil"/>
              <w:bottom w:val="nil"/>
              <w:right w:val="nil"/>
            </w:tcBorders>
          </w:tcPr>
          <w:p w14:paraId="273B3C05" w14:textId="77777777" w:rsidR="00A97A77" w:rsidRDefault="00A97A77" w:rsidP="00A97A77">
            <w:pPr>
              <w:pStyle w:val="TD"/>
            </w:pPr>
            <w:r>
              <w:t>0.1</w:t>
            </w:r>
          </w:p>
        </w:tc>
        <w:tc>
          <w:tcPr>
            <w:tcW w:w="1134" w:type="dxa"/>
            <w:tcBorders>
              <w:left w:val="nil"/>
              <w:bottom w:val="nil"/>
              <w:right w:val="nil"/>
            </w:tcBorders>
          </w:tcPr>
          <w:p w14:paraId="267A4450" w14:textId="77777777" w:rsidR="00A97A77" w:rsidRDefault="00A97A77" w:rsidP="00A97A77">
            <w:pPr>
              <w:pStyle w:val="TD"/>
            </w:pPr>
            <w:proofErr w:type="spellStart"/>
            <w:r>
              <w:t>NaOH</w:t>
            </w:r>
            <w:proofErr w:type="spellEnd"/>
          </w:p>
        </w:tc>
        <w:tc>
          <w:tcPr>
            <w:tcW w:w="1549" w:type="dxa"/>
            <w:tcBorders>
              <w:left w:val="nil"/>
              <w:bottom w:val="nil"/>
              <w:right w:val="nil"/>
            </w:tcBorders>
          </w:tcPr>
          <w:p w14:paraId="3B9B8941" w14:textId="77777777" w:rsidR="00A97A77" w:rsidRDefault="00A97A77" w:rsidP="00A97A77">
            <w:pPr>
              <w:pStyle w:val="TD"/>
            </w:pPr>
            <w:r>
              <w:t>TBAF·THF</w:t>
            </w:r>
          </w:p>
        </w:tc>
        <w:tc>
          <w:tcPr>
            <w:tcW w:w="1267" w:type="dxa"/>
            <w:tcBorders>
              <w:left w:val="nil"/>
              <w:bottom w:val="nil"/>
              <w:right w:val="nil"/>
            </w:tcBorders>
          </w:tcPr>
          <w:p w14:paraId="58ED546F" w14:textId="77777777" w:rsidR="00A97A77" w:rsidRPr="00FF30E8" w:rsidRDefault="00A97A77" w:rsidP="00A97A77">
            <w:pPr>
              <w:pStyle w:val="TD"/>
            </w:pPr>
            <w:r>
              <w:t>CH</w:t>
            </w:r>
            <w:r>
              <w:rPr>
                <w:vertAlign w:val="subscript"/>
              </w:rPr>
              <w:t>2</w:t>
            </w:r>
            <w:r>
              <w:t>Cl</w:t>
            </w:r>
            <w:r>
              <w:rPr>
                <w:vertAlign w:val="subscript"/>
              </w:rPr>
              <w:t>2</w:t>
            </w:r>
          </w:p>
        </w:tc>
        <w:tc>
          <w:tcPr>
            <w:tcW w:w="1268" w:type="dxa"/>
            <w:tcBorders>
              <w:left w:val="nil"/>
              <w:bottom w:val="nil"/>
              <w:right w:val="nil"/>
            </w:tcBorders>
          </w:tcPr>
          <w:p w14:paraId="23CD0DA7" w14:textId="77777777" w:rsidR="00A97A77" w:rsidRDefault="00A97A77" w:rsidP="00A97A77">
            <w:pPr>
              <w:pStyle w:val="TD"/>
            </w:pPr>
            <w:r>
              <w:t>1</w:t>
            </w:r>
          </w:p>
        </w:tc>
        <w:tc>
          <w:tcPr>
            <w:tcW w:w="1268" w:type="dxa"/>
            <w:tcBorders>
              <w:left w:val="nil"/>
              <w:bottom w:val="nil"/>
            </w:tcBorders>
          </w:tcPr>
          <w:p w14:paraId="0C9185A8" w14:textId="77777777" w:rsidR="00A97A77" w:rsidRDefault="00A97A77" w:rsidP="00A97A77">
            <w:pPr>
              <w:pStyle w:val="TD"/>
            </w:pPr>
            <w:proofErr w:type="spellStart"/>
            <w:proofErr w:type="gramStart"/>
            <w:r>
              <w:t>nd</w:t>
            </w:r>
            <w:proofErr w:type="spellEnd"/>
            <w:proofErr w:type="gramEnd"/>
          </w:p>
        </w:tc>
      </w:tr>
      <w:tr w:rsidR="00A97A77" w14:paraId="381A8488" w14:textId="77777777" w:rsidTr="00CC0336">
        <w:trPr>
          <w:jc w:val="center"/>
        </w:trPr>
        <w:tc>
          <w:tcPr>
            <w:tcW w:w="1267" w:type="dxa"/>
            <w:tcBorders>
              <w:top w:val="nil"/>
              <w:bottom w:val="nil"/>
              <w:right w:val="nil"/>
            </w:tcBorders>
          </w:tcPr>
          <w:p w14:paraId="1D9570EC" w14:textId="77777777" w:rsidR="00A97A77" w:rsidRDefault="00A97A77" w:rsidP="00A97A77">
            <w:pPr>
              <w:pStyle w:val="TD"/>
            </w:pPr>
            <w:r>
              <w:t>2</w:t>
            </w:r>
          </w:p>
        </w:tc>
        <w:tc>
          <w:tcPr>
            <w:tcW w:w="1267" w:type="dxa"/>
            <w:tcBorders>
              <w:top w:val="nil"/>
              <w:left w:val="nil"/>
              <w:bottom w:val="nil"/>
              <w:right w:val="nil"/>
            </w:tcBorders>
          </w:tcPr>
          <w:p w14:paraId="0919C569" w14:textId="77777777" w:rsidR="00A97A77" w:rsidRDefault="00A97A77" w:rsidP="00A97A77">
            <w:pPr>
              <w:pStyle w:val="TD"/>
            </w:pPr>
            <w:proofErr w:type="spellStart"/>
            <w:r>
              <w:t>Cl</w:t>
            </w:r>
            <w:proofErr w:type="spellEnd"/>
          </w:p>
        </w:tc>
        <w:tc>
          <w:tcPr>
            <w:tcW w:w="1118" w:type="dxa"/>
            <w:tcBorders>
              <w:top w:val="nil"/>
              <w:left w:val="nil"/>
              <w:bottom w:val="nil"/>
              <w:right w:val="nil"/>
            </w:tcBorders>
          </w:tcPr>
          <w:p w14:paraId="3CB6FF0C" w14:textId="77777777" w:rsidR="00A97A77" w:rsidRDefault="00A97A77" w:rsidP="00A97A77">
            <w:pPr>
              <w:pStyle w:val="TD"/>
            </w:pPr>
            <w:r>
              <w:t>0.1</w:t>
            </w:r>
          </w:p>
        </w:tc>
        <w:tc>
          <w:tcPr>
            <w:tcW w:w="1134" w:type="dxa"/>
            <w:tcBorders>
              <w:top w:val="nil"/>
              <w:left w:val="nil"/>
              <w:bottom w:val="nil"/>
              <w:right w:val="nil"/>
            </w:tcBorders>
          </w:tcPr>
          <w:p w14:paraId="53634826" w14:textId="77777777" w:rsidR="00A97A77" w:rsidRDefault="00A97A77" w:rsidP="00A97A77">
            <w:pPr>
              <w:pStyle w:val="TD"/>
            </w:pPr>
            <w:proofErr w:type="spellStart"/>
            <w:r>
              <w:t>NaOH</w:t>
            </w:r>
            <w:proofErr w:type="spellEnd"/>
          </w:p>
        </w:tc>
        <w:tc>
          <w:tcPr>
            <w:tcW w:w="1549" w:type="dxa"/>
            <w:tcBorders>
              <w:top w:val="nil"/>
              <w:left w:val="nil"/>
              <w:bottom w:val="nil"/>
              <w:right w:val="nil"/>
            </w:tcBorders>
          </w:tcPr>
          <w:p w14:paraId="22D3BD03" w14:textId="77777777" w:rsidR="00A97A77" w:rsidRDefault="00A97A77" w:rsidP="00A97A77">
            <w:pPr>
              <w:pStyle w:val="TD"/>
            </w:pPr>
            <w:r>
              <w:t>TBAC</w:t>
            </w:r>
          </w:p>
        </w:tc>
        <w:tc>
          <w:tcPr>
            <w:tcW w:w="1267" w:type="dxa"/>
            <w:tcBorders>
              <w:top w:val="nil"/>
              <w:left w:val="nil"/>
              <w:bottom w:val="nil"/>
              <w:right w:val="nil"/>
            </w:tcBorders>
          </w:tcPr>
          <w:p w14:paraId="3006E273" w14:textId="77777777" w:rsidR="00A97A77" w:rsidRPr="00FF30E8" w:rsidRDefault="00A97A77" w:rsidP="00A97A77">
            <w:pPr>
              <w:pStyle w:val="TD"/>
              <w:rPr>
                <w:vertAlign w:val="subscript"/>
              </w:rPr>
            </w:pPr>
            <w:r>
              <w:t>CH</w:t>
            </w:r>
            <w:r>
              <w:rPr>
                <w:vertAlign w:val="subscript"/>
              </w:rPr>
              <w:t>2</w:t>
            </w:r>
            <w:r>
              <w:t>Cl</w:t>
            </w:r>
            <w:r>
              <w:rPr>
                <w:vertAlign w:val="subscript"/>
              </w:rPr>
              <w:t>2</w:t>
            </w:r>
          </w:p>
        </w:tc>
        <w:tc>
          <w:tcPr>
            <w:tcW w:w="1268" w:type="dxa"/>
            <w:tcBorders>
              <w:top w:val="nil"/>
              <w:left w:val="nil"/>
              <w:bottom w:val="nil"/>
              <w:right w:val="nil"/>
            </w:tcBorders>
          </w:tcPr>
          <w:p w14:paraId="132A1EC3" w14:textId="77777777" w:rsidR="00A97A77" w:rsidRDefault="00A97A77" w:rsidP="00A97A77">
            <w:pPr>
              <w:pStyle w:val="TD"/>
            </w:pPr>
            <w:r>
              <w:t>2</w:t>
            </w:r>
          </w:p>
        </w:tc>
        <w:tc>
          <w:tcPr>
            <w:tcW w:w="1268" w:type="dxa"/>
            <w:tcBorders>
              <w:top w:val="nil"/>
              <w:left w:val="nil"/>
              <w:bottom w:val="nil"/>
            </w:tcBorders>
          </w:tcPr>
          <w:p w14:paraId="51EACF2B" w14:textId="77777777" w:rsidR="00A97A77" w:rsidRDefault="00A97A77" w:rsidP="00A97A77">
            <w:pPr>
              <w:pStyle w:val="TD"/>
            </w:pPr>
            <w:proofErr w:type="spellStart"/>
            <w:proofErr w:type="gramStart"/>
            <w:r>
              <w:t>nd</w:t>
            </w:r>
            <w:proofErr w:type="spellEnd"/>
            <w:proofErr w:type="gramEnd"/>
          </w:p>
        </w:tc>
      </w:tr>
      <w:tr w:rsidR="00A97A77" w14:paraId="55FF452B" w14:textId="77777777" w:rsidTr="00CC0336">
        <w:trPr>
          <w:jc w:val="center"/>
        </w:trPr>
        <w:tc>
          <w:tcPr>
            <w:tcW w:w="1267" w:type="dxa"/>
            <w:tcBorders>
              <w:top w:val="nil"/>
              <w:bottom w:val="nil"/>
              <w:right w:val="nil"/>
            </w:tcBorders>
          </w:tcPr>
          <w:p w14:paraId="6C5B1C10" w14:textId="77777777" w:rsidR="00A97A77" w:rsidRDefault="00A97A77" w:rsidP="00A97A77">
            <w:pPr>
              <w:pStyle w:val="TD"/>
            </w:pPr>
            <w:r>
              <w:t>3</w:t>
            </w:r>
          </w:p>
        </w:tc>
        <w:tc>
          <w:tcPr>
            <w:tcW w:w="1267" w:type="dxa"/>
            <w:tcBorders>
              <w:top w:val="nil"/>
              <w:left w:val="nil"/>
              <w:bottom w:val="nil"/>
              <w:right w:val="nil"/>
            </w:tcBorders>
          </w:tcPr>
          <w:p w14:paraId="7E5076AA" w14:textId="77777777" w:rsidR="00A97A77" w:rsidRDefault="00A97A77" w:rsidP="00A97A77">
            <w:pPr>
              <w:pStyle w:val="TD"/>
            </w:pPr>
            <w:r>
              <w:t>OH</w:t>
            </w:r>
          </w:p>
        </w:tc>
        <w:tc>
          <w:tcPr>
            <w:tcW w:w="1118" w:type="dxa"/>
            <w:tcBorders>
              <w:top w:val="nil"/>
              <w:left w:val="nil"/>
              <w:bottom w:val="nil"/>
              <w:right w:val="nil"/>
            </w:tcBorders>
          </w:tcPr>
          <w:p w14:paraId="6FE5447A" w14:textId="77777777" w:rsidR="00A97A77" w:rsidRDefault="00A97A77" w:rsidP="00A97A77">
            <w:pPr>
              <w:pStyle w:val="TD"/>
            </w:pPr>
            <w:r>
              <w:t>1.5</w:t>
            </w:r>
          </w:p>
        </w:tc>
        <w:tc>
          <w:tcPr>
            <w:tcW w:w="1134" w:type="dxa"/>
            <w:tcBorders>
              <w:top w:val="nil"/>
              <w:left w:val="nil"/>
              <w:bottom w:val="nil"/>
              <w:right w:val="nil"/>
            </w:tcBorders>
          </w:tcPr>
          <w:p w14:paraId="4980EBBD" w14:textId="77777777" w:rsidR="00A97A77" w:rsidRDefault="00A97A77" w:rsidP="00A97A77">
            <w:pPr>
              <w:pStyle w:val="TD"/>
            </w:pPr>
            <w:r>
              <w:t>—</w:t>
            </w:r>
          </w:p>
        </w:tc>
        <w:tc>
          <w:tcPr>
            <w:tcW w:w="1549" w:type="dxa"/>
            <w:tcBorders>
              <w:top w:val="nil"/>
              <w:left w:val="nil"/>
              <w:bottom w:val="nil"/>
              <w:right w:val="nil"/>
            </w:tcBorders>
          </w:tcPr>
          <w:p w14:paraId="71E08F65" w14:textId="77777777" w:rsidR="00A97A77" w:rsidRDefault="00A97A77" w:rsidP="00A97A77">
            <w:pPr>
              <w:pStyle w:val="TD"/>
            </w:pPr>
            <w:proofErr w:type="spellStart"/>
            <w:r>
              <w:t>TsOH</w:t>
            </w:r>
            <w:proofErr w:type="spellEnd"/>
          </w:p>
        </w:tc>
        <w:tc>
          <w:tcPr>
            <w:tcW w:w="1267" w:type="dxa"/>
            <w:tcBorders>
              <w:top w:val="nil"/>
              <w:left w:val="nil"/>
              <w:bottom w:val="nil"/>
              <w:right w:val="nil"/>
            </w:tcBorders>
          </w:tcPr>
          <w:p w14:paraId="4EE9F872" w14:textId="77777777" w:rsidR="00A97A77" w:rsidRDefault="00A97A77" w:rsidP="00A97A77">
            <w:pPr>
              <w:pStyle w:val="TD"/>
            </w:pPr>
            <w:r>
              <w:t>Toluene</w:t>
            </w:r>
          </w:p>
        </w:tc>
        <w:tc>
          <w:tcPr>
            <w:tcW w:w="1268" w:type="dxa"/>
            <w:tcBorders>
              <w:top w:val="nil"/>
              <w:left w:val="nil"/>
              <w:bottom w:val="nil"/>
              <w:right w:val="nil"/>
            </w:tcBorders>
          </w:tcPr>
          <w:p w14:paraId="00ED16D8" w14:textId="77777777" w:rsidR="00A97A77" w:rsidRDefault="00A97A77" w:rsidP="00A97A77">
            <w:pPr>
              <w:pStyle w:val="TD"/>
            </w:pPr>
            <w:r>
              <w:t>21</w:t>
            </w:r>
          </w:p>
        </w:tc>
        <w:tc>
          <w:tcPr>
            <w:tcW w:w="1268" w:type="dxa"/>
            <w:tcBorders>
              <w:top w:val="nil"/>
              <w:left w:val="nil"/>
              <w:bottom w:val="nil"/>
            </w:tcBorders>
          </w:tcPr>
          <w:p w14:paraId="2291FF63" w14:textId="77777777" w:rsidR="00A97A77" w:rsidRDefault="00A97A77" w:rsidP="00A97A77">
            <w:pPr>
              <w:pStyle w:val="TD"/>
            </w:pPr>
            <w:proofErr w:type="spellStart"/>
            <w:proofErr w:type="gramStart"/>
            <w:r>
              <w:t>nd</w:t>
            </w:r>
            <w:proofErr w:type="spellEnd"/>
            <w:proofErr w:type="gramEnd"/>
          </w:p>
        </w:tc>
      </w:tr>
      <w:tr w:rsidR="00A97A77" w14:paraId="0782F873" w14:textId="77777777" w:rsidTr="00CC0336">
        <w:trPr>
          <w:jc w:val="center"/>
        </w:trPr>
        <w:tc>
          <w:tcPr>
            <w:tcW w:w="1267" w:type="dxa"/>
            <w:tcBorders>
              <w:top w:val="nil"/>
              <w:bottom w:val="nil"/>
              <w:right w:val="nil"/>
            </w:tcBorders>
          </w:tcPr>
          <w:p w14:paraId="3D0D5D8C" w14:textId="77777777" w:rsidR="00A97A77" w:rsidRDefault="00A97A77" w:rsidP="00A97A77">
            <w:pPr>
              <w:pStyle w:val="TD"/>
            </w:pPr>
            <w:r>
              <w:t>4</w:t>
            </w:r>
          </w:p>
        </w:tc>
        <w:tc>
          <w:tcPr>
            <w:tcW w:w="1267" w:type="dxa"/>
            <w:tcBorders>
              <w:top w:val="nil"/>
              <w:left w:val="nil"/>
              <w:bottom w:val="nil"/>
              <w:right w:val="nil"/>
            </w:tcBorders>
          </w:tcPr>
          <w:p w14:paraId="44CA9AA0" w14:textId="77777777" w:rsidR="00A97A77" w:rsidRDefault="00A97A77" w:rsidP="00A97A77">
            <w:pPr>
              <w:pStyle w:val="TD"/>
            </w:pPr>
            <w:proofErr w:type="spellStart"/>
            <w:r>
              <w:t>Cl</w:t>
            </w:r>
            <w:proofErr w:type="spellEnd"/>
          </w:p>
        </w:tc>
        <w:tc>
          <w:tcPr>
            <w:tcW w:w="1118" w:type="dxa"/>
            <w:tcBorders>
              <w:top w:val="nil"/>
              <w:left w:val="nil"/>
              <w:bottom w:val="nil"/>
              <w:right w:val="nil"/>
            </w:tcBorders>
          </w:tcPr>
          <w:p w14:paraId="2B9AD301" w14:textId="77777777" w:rsidR="00A97A77" w:rsidRDefault="00A97A77" w:rsidP="00A97A77">
            <w:pPr>
              <w:pStyle w:val="TD"/>
            </w:pPr>
            <w:r>
              <w:t>0.4</w:t>
            </w:r>
          </w:p>
        </w:tc>
        <w:tc>
          <w:tcPr>
            <w:tcW w:w="1134" w:type="dxa"/>
            <w:tcBorders>
              <w:top w:val="nil"/>
              <w:left w:val="nil"/>
              <w:bottom w:val="nil"/>
              <w:right w:val="nil"/>
            </w:tcBorders>
          </w:tcPr>
          <w:p w14:paraId="6D9D8FE6" w14:textId="77777777" w:rsidR="00A97A77" w:rsidRPr="00FF30E8" w:rsidRDefault="00A97A77" w:rsidP="00A97A77">
            <w:pPr>
              <w:pStyle w:val="TD"/>
            </w:pPr>
            <w:r>
              <w:t>Et</w:t>
            </w:r>
            <w:r>
              <w:rPr>
                <w:vertAlign w:val="subscript"/>
              </w:rPr>
              <w:t>3</w:t>
            </w:r>
            <w:r>
              <w:t>N</w:t>
            </w:r>
          </w:p>
        </w:tc>
        <w:tc>
          <w:tcPr>
            <w:tcW w:w="1549" w:type="dxa"/>
            <w:tcBorders>
              <w:top w:val="nil"/>
              <w:left w:val="nil"/>
              <w:bottom w:val="nil"/>
              <w:right w:val="nil"/>
            </w:tcBorders>
          </w:tcPr>
          <w:p w14:paraId="50A64FC8" w14:textId="77777777" w:rsidR="00A97A77" w:rsidRDefault="00A97A77" w:rsidP="00A97A77">
            <w:pPr>
              <w:pStyle w:val="TD"/>
            </w:pPr>
            <w:r>
              <w:t>DMAP</w:t>
            </w:r>
          </w:p>
        </w:tc>
        <w:tc>
          <w:tcPr>
            <w:tcW w:w="1267" w:type="dxa"/>
            <w:tcBorders>
              <w:top w:val="nil"/>
              <w:left w:val="nil"/>
              <w:bottom w:val="nil"/>
              <w:right w:val="nil"/>
            </w:tcBorders>
          </w:tcPr>
          <w:p w14:paraId="174F94C9" w14:textId="77777777" w:rsidR="00A97A77" w:rsidRPr="00FF30E8" w:rsidRDefault="00A97A77" w:rsidP="00A97A77">
            <w:pPr>
              <w:pStyle w:val="TD"/>
              <w:rPr>
                <w:vertAlign w:val="subscript"/>
              </w:rPr>
            </w:pPr>
            <w:r>
              <w:t>CH</w:t>
            </w:r>
            <w:r>
              <w:rPr>
                <w:vertAlign w:val="subscript"/>
              </w:rPr>
              <w:t>2</w:t>
            </w:r>
            <w:r>
              <w:t>Cl</w:t>
            </w:r>
            <w:r>
              <w:rPr>
                <w:vertAlign w:val="subscript"/>
              </w:rPr>
              <w:t>2</w:t>
            </w:r>
          </w:p>
        </w:tc>
        <w:tc>
          <w:tcPr>
            <w:tcW w:w="1268" w:type="dxa"/>
            <w:tcBorders>
              <w:top w:val="nil"/>
              <w:left w:val="nil"/>
              <w:bottom w:val="nil"/>
              <w:right w:val="nil"/>
            </w:tcBorders>
          </w:tcPr>
          <w:p w14:paraId="630B906D" w14:textId="77777777" w:rsidR="00A97A77" w:rsidRDefault="00A97A77" w:rsidP="00A97A77">
            <w:pPr>
              <w:pStyle w:val="TD"/>
            </w:pPr>
            <w:r>
              <w:t>15</w:t>
            </w:r>
          </w:p>
        </w:tc>
        <w:tc>
          <w:tcPr>
            <w:tcW w:w="1268" w:type="dxa"/>
            <w:tcBorders>
              <w:top w:val="nil"/>
              <w:left w:val="nil"/>
              <w:bottom w:val="nil"/>
            </w:tcBorders>
          </w:tcPr>
          <w:p w14:paraId="4DB08249" w14:textId="77777777" w:rsidR="00A97A77" w:rsidRDefault="00A97A77" w:rsidP="00A97A77">
            <w:pPr>
              <w:pStyle w:val="TD"/>
            </w:pPr>
            <w:r>
              <w:t>6</w:t>
            </w:r>
          </w:p>
        </w:tc>
      </w:tr>
      <w:tr w:rsidR="00A97A77" w14:paraId="4F20F5E1" w14:textId="77777777" w:rsidTr="00CC0336">
        <w:trPr>
          <w:jc w:val="center"/>
        </w:trPr>
        <w:tc>
          <w:tcPr>
            <w:tcW w:w="1267" w:type="dxa"/>
            <w:tcBorders>
              <w:top w:val="nil"/>
              <w:bottom w:val="nil"/>
              <w:right w:val="nil"/>
            </w:tcBorders>
          </w:tcPr>
          <w:p w14:paraId="468203A8" w14:textId="77777777" w:rsidR="00A97A77" w:rsidRDefault="00A97A77" w:rsidP="00A97A77">
            <w:pPr>
              <w:pStyle w:val="TD"/>
            </w:pPr>
            <w:r>
              <w:t>5</w:t>
            </w:r>
          </w:p>
        </w:tc>
        <w:tc>
          <w:tcPr>
            <w:tcW w:w="1267" w:type="dxa"/>
            <w:tcBorders>
              <w:top w:val="nil"/>
              <w:left w:val="nil"/>
              <w:bottom w:val="nil"/>
              <w:right w:val="nil"/>
            </w:tcBorders>
          </w:tcPr>
          <w:p w14:paraId="04D3207F" w14:textId="77777777" w:rsidR="00A97A77" w:rsidRDefault="00A97A77" w:rsidP="00A97A77">
            <w:pPr>
              <w:pStyle w:val="TD"/>
            </w:pPr>
            <w:proofErr w:type="spellStart"/>
            <w:r>
              <w:t>Cl</w:t>
            </w:r>
            <w:proofErr w:type="spellEnd"/>
          </w:p>
        </w:tc>
        <w:tc>
          <w:tcPr>
            <w:tcW w:w="1118" w:type="dxa"/>
            <w:tcBorders>
              <w:top w:val="nil"/>
              <w:left w:val="nil"/>
              <w:bottom w:val="nil"/>
              <w:right w:val="nil"/>
            </w:tcBorders>
          </w:tcPr>
          <w:p w14:paraId="32926129" w14:textId="77777777" w:rsidR="00A97A77" w:rsidRDefault="00A97A77" w:rsidP="00A97A77">
            <w:pPr>
              <w:pStyle w:val="TD"/>
            </w:pPr>
            <w:r>
              <w:t>3.4</w:t>
            </w:r>
          </w:p>
        </w:tc>
        <w:tc>
          <w:tcPr>
            <w:tcW w:w="1134" w:type="dxa"/>
            <w:tcBorders>
              <w:top w:val="nil"/>
              <w:left w:val="nil"/>
              <w:bottom w:val="nil"/>
              <w:right w:val="nil"/>
            </w:tcBorders>
          </w:tcPr>
          <w:p w14:paraId="34A61E23" w14:textId="77777777" w:rsidR="00A97A77" w:rsidRPr="00FF30E8" w:rsidRDefault="00A97A77" w:rsidP="00A97A77">
            <w:pPr>
              <w:pStyle w:val="TD"/>
            </w:pPr>
            <w:proofErr w:type="gramStart"/>
            <w:r>
              <w:rPr>
                <w:i/>
                <w:vertAlign w:val="superscript"/>
              </w:rPr>
              <w:t>i</w:t>
            </w:r>
            <w:r>
              <w:t>Pr</w:t>
            </w:r>
            <w:r>
              <w:rPr>
                <w:vertAlign w:val="subscript"/>
              </w:rPr>
              <w:t>2</w:t>
            </w:r>
            <w:r>
              <w:t>NEt</w:t>
            </w:r>
            <w:proofErr w:type="gramEnd"/>
          </w:p>
        </w:tc>
        <w:tc>
          <w:tcPr>
            <w:tcW w:w="1549" w:type="dxa"/>
            <w:tcBorders>
              <w:top w:val="nil"/>
              <w:left w:val="nil"/>
              <w:bottom w:val="nil"/>
              <w:right w:val="nil"/>
            </w:tcBorders>
          </w:tcPr>
          <w:p w14:paraId="63DF000D" w14:textId="77777777" w:rsidR="00A97A77" w:rsidRDefault="00A97A77" w:rsidP="00A97A77">
            <w:pPr>
              <w:pStyle w:val="TD"/>
            </w:pPr>
            <w:r>
              <w:t>DMAP</w:t>
            </w:r>
          </w:p>
        </w:tc>
        <w:tc>
          <w:tcPr>
            <w:tcW w:w="1267" w:type="dxa"/>
            <w:tcBorders>
              <w:top w:val="nil"/>
              <w:left w:val="nil"/>
              <w:bottom w:val="nil"/>
              <w:right w:val="nil"/>
            </w:tcBorders>
          </w:tcPr>
          <w:p w14:paraId="7D11DCAB" w14:textId="77777777" w:rsidR="00A97A77" w:rsidRPr="00FF30E8" w:rsidRDefault="00A97A77" w:rsidP="00A97A77">
            <w:pPr>
              <w:pStyle w:val="TD"/>
            </w:pPr>
            <w:r>
              <w:t>CH</w:t>
            </w:r>
            <w:r>
              <w:rPr>
                <w:vertAlign w:val="subscript"/>
              </w:rPr>
              <w:t>2</w:t>
            </w:r>
            <w:r>
              <w:t>Cl</w:t>
            </w:r>
            <w:r>
              <w:rPr>
                <w:vertAlign w:val="subscript"/>
              </w:rPr>
              <w:t>2</w:t>
            </w:r>
          </w:p>
        </w:tc>
        <w:tc>
          <w:tcPr>
            <w:tcW w:w="1268" w:type="dxa"/>
            <w:tcBorders>
              <w:top w:val="nil"/>
              <w:left w:val="nil"/>
              <w:bottom w:val="nil"/>
              <w:right w:val="nil"/>
            </w:tcBorders>
          </w:tcPr>
          <w:p w14:paraId="314B862E" w14:textId="77777777" w:rsidR="00A97A77" w:rsidRDefault="00A97A77" w:rsidP="00A97A77">
            <w:pPr>
              <w:pStyle w:val="TD"/>
            </w:pPr>
            <w:r>
              <w:t>17</w:t>
            </w:r>
          </w:p>
        </w:tc>
        <w:tc>
          <w:tcPr>
            <w:tcW w:w="1268" w:type="dxa"/>
            <w:tcBorders>
              <w:top w:val="nil"/>
              <w:left w:val="nil"/>
              <w:bottom w:val="nil"/>
            </w:tcBorders>
          </w:tcPr>
          <w:p w14:paraId="39676881" w14:textId="77777777" w:rsidR="00A97A77" w:rsidRDefault="00A97A77" w:rsidP="00A97A77">
            <w:pPr>
              <w:pStyle w:val="TD"/>
            </w:pPr>
            <w:r>
              <w:t>11</w:t>
            </w:r>
          </w:p>
        </w:tc>
      </w:tr>
      <w:tr w:rsidR="00A97A77" w14:paraId="0DFBEFBA" w14:textId="77777777" w:rsidTr="00CC0336">
        <w:trPr>
          <w:jc w:val="center"/>
        </w:trPr>
        <w:tc>
          <w:tcPr>
            <w:tcW w:w="1267" w:type="dxa"/>
            <w:tcBorders>
              <w:top w:val="nil"/>
              <w:bottom w:val="nil"/>
              <w:right w:val="nil"/>
            </w:tcBorders>
          </w:tcPr>
          <w:p w14:paraId="3E858A7C" w14:textId="77777777" w:rsidR="00A97A77" w:rsidRDefault="00A97A77" w:rsidP="00A97A77">
            <w:pPr>
              <w:pStyle w:val="TD"/>
            </w:pPr>
            <w:r>
              <w:t>6</w:t>
            </w:r>
          </w:p>
        </w:tc>
        <w:tc>
          <w:tcPr>
            <w:tcW w:w="1267" w:type="dxa"/>
            <w:tcBorders>
              <w:top w:val="nil"/>
              <w:left w:val="nil"/>
              <w:bottom w:val="nil"/>
              <w:right w:val="nil"/>
            </w:tcBorders>
          </w:tcPr>
          <w:p w14:paraId="241E9768" w14:textId="77777777" w:rsidR="00A97A77" w:rsidRDefault="00A97A77" w:rsidP="00A97A77">
            <w:pPr>
              <w:pStyle w:val="TD"/>
            </w:pPr>
            <w:r>
              <w:t>OH</w:t>
            </w:r>
          </w:p>
        </w:tc>
        <w:tc>
          <w:tcPr>
            <w:tcW w:w="1118" w:type="dxa"/>
            <w:tcBorders>
              <w:top w:val="nil"/>
              <w:left w:val="nil"/>
              <w:bottom w:val="nil"/>
              <w:right w:val="nil"/>
            </w:tcBorders>
          </w:tcPr>
          <w:p w14:paraId="44A33AE3" w14:textId="77777777" w:rsidR="00A97A77" w:rsidRDefault="00A97A77" w:rsidP="00A97A77">
            <w:pPr>
              <w:pStyle w:val="TD"/>
            </w:pPr>
            <w:r>
              <w:t>0.3</w:t>
            </w:r>
          </w:p>
        </w:tc>
        <w:tc>
          <w:tcPr>
            <w:tcW w:w="1134" w:type="dxa"/>
            <w:tcBorders>
              <w:top w:val="nil"/>
              <w:left w:val="nil"/>
              <w:bottom w:val="nil"/>
              <w:right w:val="nil"/>
            </w:tcBorders>
          </w:tcPr>
          <w:p w14:paraId="4516E298" w14:textId="77777777" w:rsidR="00A97A77" w:rsidRDefault="00A97A77" w:rsidP="00A97A77">
            <w:pPr>
              <w:pStyle w:val="TD"/>
            </w:pPr>
            <w:r>
              <w:t>—</w:t>
            </w:r>
          </w:p>
        </w:tc>
        <w:tc>
          <w:tcPr>
            <w:tcW w:w="1549" w:type="dxa"/>
            <w:tcBorders>
              <w:top w:val="nil"/>
              <w:left w:val="nil"/>
              <w:bottom w:val="nil"/>
              <w:right w:val="nil"/>
            </w:tcBorders>
          </w:tcPr>
          <w:p w14:paraId="19FFA9AD" w14:textId="77777777" w:rsidR="00A97A77" w:rsidRPr="00FF30E8" w:rsidRDefault="00A97A77" w:rsidP="00A97A77">
            <w:pPr>
              <w:pStyle w:val="TD"/>
            </w:pPr>
            <w:r>
              <w:t>DIAD/PPh</w:t>
            </w:r>
            <w:r>
              <w:rPr>
                <w:vertAlign w:val="subscript"/>
              </w:rPr>
              <w:t>3</w:t>
            </w:r>
          </w:p>
        </w:tc>
        <w:tc>
          <w:tcPr>
            <w:tcW w:w="1267" w:type="dxa"/>
            <w:tcBorders>
              <w:top w:val="nil"/>
              <w:left w:val="nil"/>
              <w:bottom w:val="nil"/>
              <w:right w:val="nil"/>
            </w:tcBorders>
          </w:tcPr>
          <w:p w14:paraId="001D1E21" w14:textId="77777777" w:rsidR="00A97A77" w:rsidRDefault="00A97A77" w:rsidP="00A97A77">
            <w:pPr>
              <w:pStyle w:val="TD"/>
            </w:pPr>
            <w:r>
              <w:t>THF</w:t>
            </w:r>
          </w:p>
        </w:tc>
        <w:tc>
          <w:tcPr>
            <w:tcW w:w="1268" w:type="dxa"/>
            <w:tcBorders>
              <w:top w:val="nil"/>
              <w:left w:val="nil"/>
              <w:bottom w:val="nil"/>
              <w:right w:val="nil"/>
            </w:tcBorders>
          </w:tcPr>
          <w:p w14:paraId="78198804" w14:textId="77777777" w:rsidR="00A97A77" w:rsidRDefault="00A97A77" w:rsidP="00A97A77">
            <w:pPr>
              <w:pStyle w:val="TD"/>
            </w:pPr>
            <w:r>
              <w:t>70</w:t>
            </w:r>
          </w:p>
        </w:tc>
        <w:tc>
          <w:tcPr>
            <w:tcW w:w="1268" w:type="dxa"/>
            <w:tcBorders>
              <w:top w:val="nil"/>
              <w:left w:val="nil"/>
              <w:bottom w:val="nil"/>
            </w:tcBorders>
          </w:tcPr>
          <w:p w14:paraId="0683EBDB" w14:textId="77777777" w:rsidR="00A97A77" w:rsidRDefault="00A97A77" w:rsidP="00A97A77">
            <w:pPr>
              <w:pStyle w:val="TD"/>
            </w:pPr>
            <w:r>
              <w:t>22</w:t>
            </w:r>
          </w:p>
        </w:tc>
      </w:tr>
      <w:tr w:rsidR="00A97A77" w14:paraId="3F959F4F" w14:textId="77777777" w:rsidTr="00CC0336">
        <w:trPr>
          <w:jc w:val="center"/>
        </w:trPr>
        <w:tc>
          <w:tcPr>
            <w:tcW w:w="1267" w:type="dxa"/>
            <w:tcBorders>
              <w:top w:val="nil"/>
              <w:bottom w:val="nil"/>
              <w:right w:val="nil"/>
            </w:tcBorders>
          </w:tcPr>
          <w:p w14:paraId="15286AC5" w14:textId="77777777" w:rsidR="00A97A77" w:rsidRDefault="00A97A77" w:rsidP="00A97A77">
            <w:pPr>
              <w:pStyle w:val="TD"/>
            </w:pPr>
            <w:r>
              <w:t>7</w:t>
            </w:r>
          </w:p>
        </w:tc>
        <w:tc>
          <w:tcPr>
            <w:tcW w:w="1267" w:type="dxa"/>
            <w:tcBorders>
              <w:top w:val="nil"/>
              <w:left w:val="nil"/>
              <w:bottom w:val="nil"/>
              <w:right w:val="nil"/>
            </w:tcBorders>
          </w:tcPr>
          <w:p w14:paraId="4A94C3E2" w14:textId="77777777" w:rsidR="00A97A77" w:rsidRDefault="00A97A77" w:rsidP="00A97A77">
            <w:pPr>
              <w:pStyle w:val="TD"/>
            </w:pPr>
            <w:proofErr w:type="spellStart"/>
            <w:r>
              <w:t>Cl</w:t>
            </w:r>
            <w:proofErr w:type="spellEnd"/>
          </w:p>
        </w:tc>
        <w:tc>
          <w:tcPr>
            <w:tcW w:w="1118" w:type="dxa"/>
            <w:tcBorders>
              <w:top w:val="nil"/>
              <w:left w:val="nil"/>
              <w:bottom w:val="nil"/>
              <w:right w:val="nil"/>
            </w:tcBorders>
          </w:tcPr>
          <w:p w14:paraId="482B9768" w14:textId="77777777" w:rsidR="00A97A77" w:rsidRDefault="00A97A77" w:rsidP="00A97A77">
            <w:pPr>
              <w:pStyle w:val="TD"/>
            </w:pPr>
            <w:r>
              <w:t>0.1</w:t>
            </w:r>
          </w:p>
        </w:tc>
        <w:tc>
          <w:tcPr>
            <w:tcW w:w="1134" w:type="dxa"/>
            <w:tcBorders>
              <w:top w:val="nil"/>
              <w:left w:val="nil"/>
              <w:bottom w:val="nil"/>
              <w:right w:val="nil"/>
            </w:tcBorders>
          </w:tcPr>
          <w:p w14:paraId="4B5C569C" w14:textId="77777777" w:rsidR="00A97A77" w:rsidRDefault="00A97A77" w:rsidP="00A97A77">
            <w:pPr>
              <w:pStyle w:val="TD"/>
            </w:pPr>
            <w:proofErr w:type="spellStart"/>
            <w:r>
              <w:t>NaH</w:t>
            </w:r>
            <w:proofErr w:type="spellEnd"/>
          </w:p>
        </w:tc>
        <w:tc>
          <w:tcPr>
            <w:tcW w:w="1549" w:type="dxa"/>
            <w:tcBorders>
              <w:top w:val="nil"/>
              <w:left w:val="nil"/>
              <w:bottom w:val="nil"/>
              <w:right w:val="nil"/>
            </w:tcBorders>
          </w:tcPr>
          <w:p w14:paraId="307372BE" w14:textId="77777777" w:rsidR="00A97A77" w:rsidRDefault="00A97A77" w:rsidP="00A97A77">
            <w:pPr>
              <w:pStyle w:val="TD"/>
            </w:pPr>
            <w:r>
              <w:t>—</w:t>
            </w:r>
          </w:p>
        </w:tc>
        <w:tc>
          <w:tcPr>
            <w:tcW w:w="1267" w:type="dxa"/>
            <w:tcBorders>
              <w:top w:val="nil"/>
              <w:left w:val="nil"/>
              <w:bottom w:val="nil"/>
              <w:right w:val="nil"/>
            </w:tcBorders>
          </w:tcPr>
          <w:p w14:paraId="5805B538" w14:textId="77777777" w:rsidR="00A97A77" w:rsidRDefault="00A97A77" w:rsidP="00A97A77">
            <w:pPr>
              <w:pStyle w:val="TD"/>
            </w:pPr>
            <w:r>
              <w:t>THF</w:t>
            </w:r>
          </w:p>
        </w:tc>
        <w:tc>
          <w:tcPr>
            <w:tcW w:w="1268" w:type="dxa"/>
            <w:tcBorders>
              <w:top w:val="nil"/>
              <w:left w:val="nil"/>
              <w:bottom w:val="nil"/>
              <w:right w:val="nil"/>
            </w:tcBorders>
          </w:tcPr>
          <w:p w14:paraId="6E060925" w14:textId="77777777" w:rsidR="00A97A77" w:rsidRDefault="00A97A77" w:rsidP="00A97A77">
            <w:pPr>
              <w:pStyle w:val="TD"/>
            </w:pPr>
            <w:r>
              <w:t>2</w:t>
            </w:r>
          </w:p>
        </w:tc>
        <w:tc>
          <w:tcPr>
            <w:tcW w:w="1268" w:type="dxa"/>
            <w:tcBorders>
              <w:top w:val="nil"/>
              <w:left w:val="nil"/>
              <w:bottom w:val="nil"/>
            </w:tcBorders>
          </w:tcPr>
          <w:p w14:paraId="7899CE8B" w14:textId="77777777" w:rsidR="00A97A77" w:rsidRDefault="00A97A77" w:rsidP="00A97A77">
            <w:pPr>
              <w:pStyle w:val="TD"/>
            </w:pPr>
            <w:r>
              <w:t>32</w:t>
            </w:r>
          </w:p>
        </w:tc>
      </w:tr>
      <w:tr w:rsidR="00A97A77" w14:paraId="1C598A9E" w14:textId="77777777" w:rsidTr="00CC0336">
        <w:trPr>
          <w:jc w:val="center"/>
        </w:trPr>
        <w:tc>
          <w:tcPr>
            <w:tcW w:w="1267" w:type="dxa"/>
            <w:tcBorders>
              <w:top w:val="nil"/>
              <w:right w:val="nil"/>
            </w:tcBorders>
          </w:tcPr>
          <w:p w14:paraId="6A0D7A6E" w14:textId="77777777" w:rsidR="00A97A77" w:rsidRDefault="00A97A77" w:rsidP="00A97A77">
            <w:pPr>
              <w:pStyle w:val="TD"/>
            </w:pPr>
            <w:r>
              <w:t>8</w:t>
            </w:r>
          </w:p>
        </w:tc>
        <w:tc>
          <w:tcPr>
            <w:tcW w:w="1267" w:type="dxa"/>
            <w:tcBorders>
              <w:top w:val="nil"/>
              <w:left w:val="nil"/>
              <w:right w:val="nil"/>
            </w:tcBorders>
          </w:tcPr>
          <w:p w14:paraId="221EBAE9" w14:textId="77777777" w:rsidR="00A97A77" w:rsidRDefault="00A97A77" w:rsidP="00A97A77">
            <w:pPr>
              <w:pStyle w:val="TD"/>
            </w:pPr>
            <w:proofErr w:type="spellStart"/>
            <w:r>
              <w:t>Cl</w:t>
            </w:r>
            <w:proofErr w:type="spellEnd"/>
          </w:p>
        </w:tc>
        <w:tc>
          <w:tcPr>
            <w:tcW w:w="1118" w:type="dxa"/>
            <w:tcBorders>
              <w:top w:val="nil"/>
              <w:left w:val="nil"/>
              <w:right w:val="nil"/>
            </w:tcBorders>
          </w:tcPr>
          <w:p w14:paraId="0FF5342B" w14:textId="77777777" w:rsidR="00A97A77" w:rsidRDefault="00A97A77" w:rsidP="00A97A77">
            <w:pPr>
              <w:pStyle w:val="TD"/>
            </w:pPr>
            <w:r>
              <w:t>3.3</w:t>
            </w:r>
          </w:p>
        </w:tc>
        <w:tc>
          <w:tcPr>
            <w:tcW w:w="1134" w:type="dxa"/>
            <w:tcBorders>
              <w:top w:val="nil"/>
              <w:left w:val="nil"/>
              <w:right w:val="nil"/>
            </w:tcBorders>
          </w:tcPr>
          <w:p w14:paraId="4CDF1FF3" w14:textId="77777777" w:rsidR="00A97A77" w:rsidRDefault="00A97A77" w:rsidP="00A97A77">
            <w:pPr>
              <w:pStyle w:val="TD"/>
            </w:pPr>
            <w:proofErr w:type="spellStart"/>
            <w:r>
              <w:t>NaH</w:t>
            </w:r>
            <w:proofErr w:type="spellEnd"/>
          </w:p>
        </w:tc>
        <w:tc>
          <w:tcPr>
            <w:tcW w:w="1549" w:type="dxa"/>
            <w:tcBorders>
              <w:top w:val="nil"/>
              <w:left w:val="nil"/>
              <w:right w:val="nil"/>
            </w:tcBorders>
          </w:tcPr>
          <w:p w14:paraId="26D98E50" w14:textId="77777777" w:rsidR="00A97A77" w:rsidRDefault="00A97A77" w:rsidP="00A97A77">
            <w:pPr>
              <w:pStyle w:val="TD"/>
            </w:pPr>
            <w:r>
              <w:t>—</w:t>
            </w:r>
          </w:p>
        </w:tc>
        <w:tc>
          <w:tcPr>
            <w:tcW w:w="1267" w:type="dxa"/>
            <w:tcBorders>
              <w:top w:val="nil"/>
              <w:left w:val="nil"/>
              <w:right w:val="nil"/>
            </w:tcBorders>
          </w:tcPr>
          <w:p w14:paraId="03354F29" w14:textId="77777777" w:rsidR="00A97A77" w:rsidRDefault="00A97A77" w:rsidP="00A97A77">
            <w:pPr>
              <w:pStyle w:val="TD"/>
            </w:pPr>
            <w:r>
              <w:t>THF</w:t>
            </w:r>
          </w:p>
        </w:tc>
        <w:tc>
          <w:tcPr>
            <w:tcW w:w="1268" w:type="dxa"/>
            <w:tcBorders>
              <w:top w:val="nil"/>
              <w:left w:val="nil"/>
              <w:right w:val="nil"/>
            </w:tcBorders>
          </w:tcPr>
          <w:p w14:paraId="2F2A7EEF" w14:textId="77777777" w:rsidR="00A97A77" w:rsidRDefault="00A97A77" w:rsidP="00A97A77">
            <w:pPr>
              <w:pStyle w:val="TD"/>
            </w:pPr>
            <w:r>
              <w:t>16</w:t>
            </w:r>
          </w:p>
        </w:tc>
        <w:tc>
          <w:tcPr>
            <w:tcW w:w="1268" w:type="dxa"/>
            <w:tcBorders>
              <w:top w:val="nil"/>
              <w:left w:val="nil"/>
            </w:tcBorders>
          </w:tcPr>
          <w:p w14:paraId="0C5462A8" w14:textId="77777777" w:rsidR="00A97A77" w:rsidRDefault="00A97A77" w:rsidP="00A97A77">
            <w:pPr>
              <w:pStyle w:val="TD"/>
            </w:pPr>
            <w:r>
              <w:t>50</w:t>
            </w:r>
          </w:p>
        </w:tc>
      </w:tr>
    </w:tbl>
    <w:p w14:paraId="3227A318" w14:textId="77777777" w:rsidR="00A97A77" w:rsidRDefault="00A97A77" w:rsidP="00A97A77">
      <w:pPr>
        <w:sectPr w:rsidR="00A97A77" w:rsidSect="00A97A77">
          <w:type w:val="continuous"/>
          <w:pgSz w:w="11906" w:h="16838" w:code="9"/>
          <w:pgMar w:top="1418" w:right="992" w:bottom="1134" w:left="992" w:header="709" w:footer="709" w:gutter="0"/>
          <w:cols w:space="720"/>
          <w:docGrid w:linePitch="360"/>
        </w:sectPr>
      </w:pPr>
    </w:p>
    <w:p w14:paraId="4E672D8E" w14:textId="77777777" w:rsidR="00E75B35" w:rsidRDefault="00E75B35" w:rsidP="00E75B35">
      <w:pPr>
        <w:sectPr w:rsidR="00E75B35" w:rsidSect="00E75B35">
          <w:type w:val="continuous"/>
          <w:pgSz w:w="11906" w:h="16838" w:code="9"/>
          <w:pgMar w:top="1418" w:right="992" w:bottom="1134" w:left="992" w:header="709" w:footer="709" w:gutter="0"/>
          <w:cols w:space="720"/>
          <w:docGrid w:linePitch="360"/>
        </w:sectPr>
      </w:pPr>
    </w:p>
    <w:p w14:paraId="0F07196A" w14:textId="77777777" w:rsidR="00E32BBA" w:rsidRDefault="00D109AA" w:rsidP="00A97A77">
      <w:r w:rsidRPr="003E7CED">
        <w:lastRenderedPageBreak/>
        <w:t>Interestingly, the reaction of alcohol (</w:t>
      </w:r>
      <w:r w:rsidRPr="003E7CED">
        <w:rPr>
          <w:i/>
        </w:rPr>
        <w:t>E</w:t>
      </w:r>
      <w:r w:rsidRPr="003E7CED">
        <w:t>)-</w:t>
      </w:r>
      <w:r w:rsidRPr="003E7CED">
        <w:rPr>
          <w:b/>
        </w:rPr>
        <w:t>13</w:t>
      </w:r>
      <w:r>
        <w:t>,</w:t>
      </w:r>
      <w:r w:rsidRPr="003E7CED">
        <w:t xml:space="preserve"> </w:t>
      </w:r>
      <w:r w:rsidRPr="002E0640">
        <w:t xml:space="preserve">obtained from the reaction of </w:t>
      </w:r>
      <w:proofErr w:type="spellStart"/>
      <w:r w:rsidRPr="002E0640">
        <w:t>hydroxy</w:t>
      </w:r>
      <w:proofErr w:type="spellEnd"/>
      <w:r w:rsidRPr="002E0640">
        <w:t xml:space="preserve"> oxime (</w:t>
      </w:r>
      <w:r w:rsidRPr="002E0640">
        <w:rPr>
          <w:i/>
        </w:rPr>
        <w:t>E</w:t>
      </w:r>
      <w:r w:rsidRPr="002E0640">
        <w:t>)-</w:t>
      </w:r>
      <w:r w:rsidRPr="002E0640">
        <w:rPr>
          <w:b/>
        </w:rPr>
        <w:t>10</w:t>
      </w:r>
      <w:r w:rsidRPr="002E0640">
        <w:t xml:space="preserve"> with </w:t>
      </w:r>
      <w:proofErr w:type="spellStart"/>
      <w:r w:rsidRPr="002E0640">
        <w:t>bromopropanol</w:t>
      </w:r>
      <w:proofErr w:type="spellEnd"/>
      <w:r w:rsidRPr="002E0640">
        <w:t xml:space="preserve"> in 73% yield</w:t>
      </w:r>
      <w:r>
        <w:t>,</w:t>
      </w:r>
      <w:r w:rsidRPr="003E7CED">
        <w:t xml:space="preserve"> with </w:t>
      </w:r>
      <w:proofErr w:type="spellStart"/>
      <w:r w:rsidRPr="003E7CED">
        <w:t>bromofluoroethane</w:t>
      </w:r>
      <w:proofErr w:type="spellEnd"/>
      <w:r w:rsidRPr="003E7CED">
        <w:t xml:space="preserve"> failed to give rise to </w:t>
      </w:r>
      <w:r>
        <w:t xml:space="preserve">the </w:t>
      </w:r>
      <w:r w:rsidRPr="003E7CED">
        <w:t>desired (</w:t>
      </w:r>
      <w:r w:rsidRPr="003E7CED">
        <w:rPr>
          <w:i/>
        </w:rPr>
        <w:t>E</w:t>
      </w:r>
      <w:r w:rsidRPr="003E7CED">
        <w:t>)-</w:t>
      </w:r>
      <w:r w:rsidRPr="003E7CED">
        <w:rPr>
          <w:b/>
        </w:rPr>
        <w:t>4</w:t>
      </w:r>
      <w:r>
        <w:t xml:space="preserve"> directly (Scheme 1) or in reaction</w:t>
      </w:r>
      <w:r w:rsidRPr="003E7CED">
        <w:t xml:space="preserve"> with </w:t>
      </w:r>
      <w:proofErr w:type="spellStart"/>
      <w:r w:rsidRPr="003E7CED">
        <w:t>bromoacetyl</w:t>
      </w:r>
      <w:proofErr w:type="spellEnd"/>
      <w:r w:rsidRPr="003E7CED">
        <w:t xml:space="preserve"> bromide.</w:t>
      </w:r>
      <w:r>
        <w:t xml:space="preserve"> </w:t>
      </w:r>
    </w:p>
    <w:p w14:paraId="6617E73F" w14:textId="1E66A13F" w:rsidR="00A97A77" w:rsidRDefault="00A97A77" w:rsidP="00A97A77">
      <w:r w:rsidRPr="003E7CED">
        <w:t>While (</w:t>
      </w:r>
      <w:r w:rsidRPr="003E7CED">
        <w:rPr>
          <w:i/>
        </w:rPr>
        <w:t>E</w:t>
      </w:r>
      <w:r w:rsidRPr="003E7CED">
        <w:t>)-</w:t>
      </w:r>
      <w:r w:rsidRPr="003E7CED">
        <w:rPr>
          <w:b/>
        </w:rPr>
        <w:t>4</w:t>
      </w:r>
      <w:r w:rsidRPr="003E7CED">
        <w:t xml:space="preserve"> was completely stable upon storage at –20 °C a neat (</w:t>
      </w:r>
      <w:r w:rsidRPr="003E7CED">
        <w:rPr>
          <w:i/>
        </w:rPr>
        <w:t>Z</w:t>
      </w:r>
      <w:r w:rsidRPr="003E7CED">
        <w:t>)-</w:t>
      </w:r>
      <w:r w:rsidRPr="003E7CED">
        <w:rPr>
          <w:b/>
        </w:rPr>
        <w:t>4</w:t>
      </w:r>
      <w:r w:rsidRPr="003E7CED">
        <w:t xml:space="preserve"> mixture with </w:t>
      </w:r>
      <w:r w:rsidRPr="003E7CED">
        <w:rPr>
          <w:i/>
        </w:rPr>
        <w:t>E</w:t>
      </w:r>
      <w:r w:rsidRPr="003E7CED">
        <w:t>-isomer (</w:t>
      </w:r>
      <w:r w:rsidRPr="003E7CED">
        <w:rPr>
          <w:i/>
        </w:rPr>
        <w:t>E</w:t>
      </w:r>
      <w:proofErr w:type="gramStart"/>
      <w:r w:rsidRPr="003E7CED">
        <w:t>:</w:t>
      </w:r>
      <w:r w:rsidRPr="003E7CED">
        <w:rPr>
          <w:i/>
        </w:rPr>
        <w:t>Z</w:t>
      </w:r>
      <w:proofErr w:type="gramEnd"/>
      <w:r>
        <w:t xml:space="preserve"> ratio of</w:t>
      </w:r>
      <w:r w:rsidRPr="003E7CED">
        <w:t xml:space="preserve"> 1:5) underwent isomerization</w:t>
      </w:r>
      <w:r w:rsidR="00380344">
        <w:t>. T</w:t>
      </w:r>
      <w:r w:rsidRPr="003E7CED">
        <w:t xml:space="preserve">he </w:t>
      </w:r>
      <w:r w:rsidRPr="003E7CED">
        <w:rPr>
          <w:i/>
        </w:rPr>
        <w:t>E</w:t>
      </w:r>
      <w:proofErr w:type="gramStart"/>
      <w:r w:rsidRPr="003E7CED">
        <w:t>:</w:t>
      </w:r>
      <w:r w:rsidRPr="003E7CED">
        <w:rPr>
          <w:i/>
        </w:rPr>
        <w:t>Z</w:t>
      </w:r>
      <w:proofErr w:type="gramEnd"/>
      <w:r w:rsidRPr="003E7CED">
        <w:t xml:space="preserve"> ratio changed to 2:1 under the same conditions, over a period of 2 months and an additional </w:t>
      </w:r>
      <w:r w:rsidR="00380344">
        <w:t xml:space="preserve">unidentified </w:t>
      </w:r>
      <w:r w:rsidRPr="003E7CED">
        <w:t>by-product was observed.</w:t>
      </w:r>
      <w:r>
        <w:t xml:space="preserve"> </w:t>
      </w:r>
      <w:r w:rsidR="006E1567">
        <w:t>P</w:t>
      </w:r>
      <w:r>
        <w:t>reparative HPLC chromatography was performed to isolate (</w:t>
      </w:r>
      <w:r>
        <w:rPr>
          <w:i/>
        </w:rPr>
        <w:t>Z</w:t>
      </w:r>
      <w:r>
        <w:t>)-</w:t>
      </w:r>
      <w:r>
        <w:rPr>
          <w:b/>
        </w:rPr>
        <w:t>4</w:t>
      </w:r>
      <w:r>
        <w:t xml:space="preserve"> in </w:t>
      </w:r>
      <w:r>
        <w:rPr>
          <w:i/>
        </w:rPr>
        <w:t>E</w:t>
      </w:r>
      <w:proofErr w:type="gramStart"/>
      <w:r>
        <w:t>:</w:t>
      </w:r>
      <w:r>
        <w:rPr>
          <w:i/>
        </w:rPr>
        <w:t>Z</w:t>
      </w:r>
      <w:proofErr w:type="gramEnd"/>
      <w:r>
        <w:t xml:space="preserve"> NMR ratio of 1:11 and this material was used</w:t>
      </w:r>
      <w:r w:rsidR="00E3677F">
        <w:t xml:space="preserve"> further</w:t>
      </w:r>
      <w:r>
        <w:t xml:space="preserve"> for IC</w:t>
      </w:r>
      <w:r>
        <w:rPr>
          <w:vertAlign w:val="subscript"/>
        </w:rPr>
        <w:t xml:space="preserve">50 </w:t>
      </w:r>
      <w:r>
        <w:t xml:space="preserve">determination. The observed isomerization suggests that the </w:t>
      </w:r>
      <w:r>
        <w:rPr>
          <w:i/>
        </w:rPr>
        <w:t>E</w:t>
      </w:r>
      <w:r>
        <w:t xml:space="preserve">-isomer is likely </w:t>
      </w:r>
      <w:r w:rsidR="00380344">
        <w:t xml:space="preserve">the </w:t>
      </w:r>
      <w:r>
        <w:t>thermodynamically more stable isomer. We next performed an experiment in which CDCl</w:t>
      </w:r>
      <w:r>
        <w:rPr>
          <w:vertAlign w:val="subscript"/>
        </w:rPr>
        <w:t>3</w:t>
      </w:r>
      <w:r>
        <w:t xml:space="preserve"> solutions at 4 mg/mL of (</w:t>
      </w:r>
      <w:r>
        <w:rPr>
          <w:i/>
        </w:rPr>
        <w:t>E</w:t>
      </w:r>
      <w:r>
        <w:t>)-</w:t>
      </w:r>
      <w:r>
        <w:rPr>
          <w:b/>
        </w:rPr>
        <w:t>4</w:t>
      </w:r>
      <w:r>
        <w:t xml:space="preserve"> and (</w:t>
      </w:r>
      <w:r>
        <w:rPr>
          <w:i/>
        </w:rPr>
        <w:t>Z</w:t>
      </w:r>
      <w:r>
        <w:t>)-</w:t>
      </w:r>
      <w:r>
        <w:rPr>
          <w:b/>
        </w:rPr>
        <w:t>4</w:t>
      </w:r>
      <w:r>
        <w:t xml:space="preserve"> were monitored by </w:t>
      </w:r>
      <w:r>
        <w:rPr>
          <w:vertAlign w:val="superscript"/>
        </w:rPr>
        <w:t>1</w:t>
      </w:r>
      <w:r>
        <w:t xml:space="preserve">H NMR over 25 days and observed no change in the </w:t>
      </w:r>
      <w:r w:rsidR="00380344">
        <w:t>former</w:t>
      </w:r>
      <w:r>
        <w:t xml:space="preserve"> case, </w:t>
      </w:r>
      <w:r w:rsidR="00380344">
        <w:t>however, in the latter the</w:t>
      </w:r>
      <w:r>
        <w:t xml:space="preserve"> </w:t>
      </w:r>
      <w:r>
        <w:rPr>
          <w:i/>
        </w:rPr>
        <w:t>E</w:t>
      </w:r>
      <w:proofErr w:type="gramStart"/>
      <w:r>
        <w:t>:</w:t>
      </w:r>
      <w:r>
        <w:rPr>
          <w:i/>
        </w:rPr>
        <w:t>Z</w:t>
      </w:r>
      <w:proofErr w:type="gramEnd"/>
      <w:r>
        <w:t xml:space="preserve"> NMR ratio change</w:t>
      </w:r>
      <w:r w:rsidR="00380344">
        <w:t>d from 1:5 to 1:3</w:t>
      </w:r>
      <w:r>
        <w:t xml:space="preserve">. </w:t>
      </w:r>
      <w:r w:rsidRPr="003E7CED">
        <w:t xml:space="preserve">The two solutions were next heated to 60 °C over 5 h, once again isomerization was observed for the </w:t>
      </w:r>
      <w:r w:rsidRPr="003E7CED">
        <w:rPr>
          <w:i/>
        </w:rPr>
        <w:t>Z</w:t>
      </w:r>
      <w:r w:rsidRPr="003E7CED">
        <w:t xml:space="preserve">-isomer and the </w:t>
      </w:r>
      <w:r w:rsidRPr="003E7CED">
        <w:rPr>
          <w:i/>
        </w:rPr>
        <w:t>E</w:t>
      </w:r>
      <w:proofErr w:type="gramStart"/>
      <w:r w:rsidRPr="003E7CED">
        <w:t>:</w:t>
      </w:r>
      <w:r w:rsidRPr="003E7CED">
        <w:rPr>
          <w:i/>
        </w:rPr>
        <w:t>Z</w:t>
      </w:r>
      <w:proofErr w:type="gramEnd"/>
      <w:r w:rsidRPr="003E7CED">
        <w:t xml:space="preserve"> ratio decreased to 1:2. In this case</w:t>
      </w:r>
      <w:r w:rsidR="00380344">
        <w:t>,</w:t>
      </w:r>
      <w:r w:rsidRPr="003E7CED">
        <w:t xml:space="preserve"> no other by-products were detected.</w:t>
      </w:r>
    </w:p>
    <w:p w14:paraId="5E975EA0" w14:textId="59C4FB7B" w:rsidR="00E3677F" w:rsidRDefault="00E3677F" w:rsidP="00A97A77">
      <w:r>
        <w:t>The binding affinity</w:t>
      </w:r>
      <w:r w:rsidR="004B52EB">
        <w:t xml:space="preserve"> toward </w:t>
      </w:r>
      <w:r w:rsidR="00796DC5" w:rsidRPr="00796DC5">
        <w:rPr>
          <w:highlight w:val="yellow"/>
        </w:rPr>
        <w:t>mGlu</w:t>
      </w:r>
      <w:r w:rsidR="00796DC5" w:rsidRPr="00796DC5">
        <w:rPr>
          <w:highlight w:val="yellow"/>
          <w:vertAlign w:val="subscript"/>
        </w:rPr>
        <w:t>5</w:t>
      </w:r>
      <w:r>
        <w:t xml:space="preserve"> of the two analogues was determined in a displacement assay</w:t>
      </w:r>
      <w:r w:rsidR="004B52EB">
        <w:t xml:space="preserve"> with [</w:t>
      </w:r>
      <w:r w:rsidR="004B52EB">
        <w:rPr>
          <w:vertAlign w:val="superscript"/>
        </w:rPr>
        <w:t>3</w:t>
      </w:r>
      <w:r w:rsidR="004B52EB">
        <w:t>H]-</w:t>
      </w:r>
      <w:r w:rsidR="004B52EB">
        <w:rPr>
          <w:b/>
        </w:rPr>
        <w:t>1</w:t>
      </w:r>
      <w:r w:rsidR="004B52EB">
        <w:t xml:space="preserve"> </w:t>
      </w:r>
      <w:r w:rsidR="00380344">
        <w:t>using</w:t>
      </w:r>
      <w:r w:rsidR="004B52EB">
        <w:t xml:space="preserve"> rat brain homogenates</w:t>
      </w:r>
      <w:r>
        <w:t xml:space="preserve"> in triplicate.</w:t>
      </w:r>
      <w:r>
        <w:fldChar w:fldCharType="begin">
          <w:fldData xml:space="preserve">PEVuZE5vdGU+PENpdGU+PEF1dGhvcj5CYXVtYW5uPC9BdXRob3I+PFllYXI+MjAxMDwvWWVhcj48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=
</w:fldData>
        </w:fldChar>
      </w:r>
      <w:r w:rsidR="0008499D">
        <w:instrText xml:space="preserve"> ADDIN EN.CITE </w:instrText>
      </w:r>
      <w:r w:rsidR="0008499D">
        <w:fldChar w:fldCharType="begin">
          <w:fldData xml:space="preserve">PEVuZE5vdGU+PENpdGU+PEF1dGhvcj5CYXVtYW5uPC9BdXRob3I+PFllYXI+MjAxMDwvWWVhcj48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=
</w:fldData>
        </w:fldChar>
      </w:r>
      <w:r w:rsidR="0008499D">
        <w:instrText xml:space="preserve"> ADDIN EN.CITE.DATA </w:instrText>
      </w:r>
      <w:r w:rsidR="0008499D">
        <w:fldChar w:fldCharType="end"/>
      </w:r>
      <w:r>
        <w:fldChar w:fldCharType="separate"/>
      </w:r>
      <w:hyperlink w:anchor="_ENREF_16" w:tooltip="Baumann, 2010 #20" w:history="1">
        <w:r w:rsidR="00743327" w:rsidRPr="0008499D">
          <w:rPr>
            <w:noProof/>
            <w:vertAlign w:val="superscript"/>
          </w:rPr>
          <w:t>16</w:t>
        </w:r>
      </w:hyperlink>
      <w:r w:rsidR="0008499D" w:rsidRPr="0008499D">
        <w:rPr>
          <w:noProof/>
          <w:vertAlign w:val="superscript"/>
        </w:rPr>
        <w:t>,</w:t>
      </w:r>
      <w:hyperlink w:anchor="_ENREF_18" w:tooltip="Sephton, 2012 #43" w:history="1">
        <w:r w:rsidR="00743327" w:rsidRPr="0008499D">
          <w:rPr>
            <w:noProof/>
            <w:vertAlign w:val="superscript"/>
          </w:rPr>
          <w:t>18</w:t>
        </w:r>
      </w:hyperlink>
      <w:r>
        <w:fldChar w:fldCharType="end"/>
      </w:r>
      <w:r>
        <w:t xml:space="preserve"> </w:t>
      </w:r>
      <w:proofErr w:type="gramStart"/>
      <w:r>
        <w:t>For</w:t>
      </w:r>
      <w:proofErr w:type="gramEnd"/>
      <w:r>
        <w:t xml:space="preserve"> </w:t>
      </w:r>
      <w:r w:rsidR="00380344">
        <w:t xml:space="preserve">the </w:t>
      </w:r>
      <w:r>
        <w:t>determination of non-specific binding, 2-[(3-methoxyp</w:t>
      </w:r>
      <w:r w:rsidR="006E1567">
        <w:t>henyl)-</w:t>
      </w:r>
      <w:proofErr w:type="spellStart"/>
      <w:r w:rsidR="006E1567">
        <w:t>ethynyl</w:t>
      </w:r>
      <w:proofErr w:type="spellEnd"/>
      <w:r w:rsidR="006E1567">
        <w:t xml:space="preserve">]-6-methyl-pyridine </w:t>
      </w:r>
      <w:r>
        <w:t>(MMPEP) was applied.</w:t>
      </w:r>
    </w:p>
    <w:p w14:paraId="35FFCE2F" w14:textId="39EF71E1" w:rsidR="00A97A77" w:rsidRDefault="00A97A77" w:rsidP="00A97A77">
      <w:r>
        <w:t>The IC</w:t>
      </w:r>
      <w:r>
        <w:rPr>
          <w:vertAlign w:val="subscript"/>
        </w:rPr>
        <w:t>50</w:t>
      </w:r>
      <w:r>
        <w:t xml:space="preserve"> values estimated from the plotted curves were 1.3±0.1 </w:t>
      </w:r>
      <w:proofErr w:type="spellStart"/>
      <w:r>
        <w:t>nM</w:t>
      </w:r>
      <w:proofErr w:type="spellEnd"/>
      <w:r>
        <w:t xml:space="preserve"> and 15.3±1.4 </w:t>
      </w:r>
      <w:proofErr w:type="spellStart"/>
      <w:r>
        <w:t>nM</w:t>
      </w:r>
      <w:proofErr w:type="spellEnd"/>
      <w:r>
        <w:t>, respectively for (</w:t>
      </w:r>
      <w:r>
        <w:rPr>
          <w:i/>
        </w:rPr>
        <w:t>E</w:t>
      </w:r>
      <w:r>
        <w:t>)-</w:t>
      </w:r>
      <w:r>
        <w:rPr>
          <w:b/>
        </w:rPr>
        <w:t>4</w:t>
      </w:r>
      <w:r>
        <w:rPr>
          <w:b/>
        </w:rPr>
        <w:softHyphen/>
        <w:t xml:space="preserve"> </w:t>
      </w:r>
      <w:r>
        <w:t>and (</w:t>
      </w:r>
      <w:r>
        <w:rPr>
          <w:i/>
        </w:rPr>
        <w:t>Z</w:t>
      </w:r>
      <w:r>
        <w:t>)-</w:t>
      </w:r>
      <w:r>
        <w:rPr>
          <w:b/>
        </w:rPr>
        <w:t>4</w:t>
      </w:r>
      <w:r w:rsidR="00AF03C7">
        <w:t xml:space="preserve"> (Figure 3</w:t>
      </w:r>
      <w:r>
        <w:t xml:space="preserve">). While the difference in binding affinity of </w:t>
      </w:r>
      <w:r>
        <w:rPr>
          <w:i/>
        </w:rPr>
        <w:t>E</w:t>
      </w:r>
      <w:r>
        <w:t xml:space="preserve">- and </w:t>
      </w:r>
      <w:r>
        <w:rPr>
          <w:i/>
        </w:rPr>
        <w:t>Z</w:t>
      </w:r>
      <w:r>
        <w:t xml:space="preserve">-isomers, in case of </w:t>
      </w:r>
      <w:r>
        <w:sym w:font="Symbol" w:char="F061"/>
      </w:r>
      <w:r w:rsidR="00380344">
        <w:t>-fluorinated analogues was 5.5-fold</w:t>
      </w:r>
      <w:r>
        <w:t>,</w:t>
      </w:r>
      <w:hyperlink w:anchor="_ENREF_22" w:tooltip="Sephton, 2012 #83" w:history="1">
        <w:r w:rsidR="00743327">
          <w:fldChar w:fldCharType="begin"/>
        </w:r>
        <w:r w:rsidR="00743327">
          <w:instrText xml:space="preserve"> ADDIN EN.CITE &lt;EndNote&gt;&lt;Cite&gt;&lt;Author&gt;Sephton&lt;/Author&gt;&lt;Year&gt;2012&lt;/Year&gt;&lt;RecNum&gt;83&lt;/RecNum&gt;&lt;DisplayText&gt;&lt;style face="superscript"&gt;22&lt;/style&gt;&lt;/DisplayText&gt;&lt;record&gt;&lt;rec-number&gt;83&lt;/rec-number&gt;&lt;foreign-keys&gt;&lt;key app="EN" db-id="2svpt0da7ssvd6ew9t8p9wxus5ftarrapzer"&gt;83&lt;/key&gt;&lt;/foreign-keys&gt;&lt;ref-type name="Journal Article"&gt;17&lt;/ref-type&gt;&lt;contributors&gt;&lt;authors&gt;&lt;author&gt;S. M. Sephton&lt;/author&gt;&lt;author&gt;L. Mu&lt;/author&gt;&lt;author&gt;W. B. Schweizer&lt;/author&gt;&lt;author&gt;R. Schibli&lt;/author&gt;&lt;author&gt;S. D. Krämer&lt;/author&gt;&lt;author&gt;S. M. Ametamey&lt;/author&gt;&lt;/authors&gt;&lt;/contributors&gt;&lt;titles&gt;&lt;title&gt;Synthesis and evaluation of novel alpha-fluorinated (E)-3-((6-methylpyridin-2-yl)ethynyl_cyclohex-2-enone-O-methyl oxime (ABP688) derivatives as metabotropic glutamate receptor subtype 5 PET radiotracers&lt;/title&gt;&lt;secondary-title&gt;J. Med. Chem.&lt;/secondary-title&gt;&lt;/titles&gt;&lt;periodical&gt;&lt;full-title&gt;J. Med. Chem.&lt;/full-title&gt;&lt;/periodical&gt;&lt;pages&gt;7154-7162&lt;/pages&gt;&lt;volume&gt;55&lt;/volume&gt;&lt;number&gt;16&lt;/number&gt;&lt;dates&gt;&lt;year&gt;2012&lt;/year&gt;&lt;/dates&gt;&lt;urls&gt;&lt;/urls&gt;&lt;/record&gt;&lt;/Cite&gt;&lt;/EndNote&gt;</w:instrText>
        </w:r>
        <w:r w:rsidR="00743327">
          <w:fldChar w:fldCharType="separate"/>
        </w:r>
        <w:r w:rsidR="00743327" w:rsidRPr="00E217C8">
          <w:rPr>
            <w:noProof/>
            <w:vertAlign w:val="superscript"/>
          </w:rPr>
          <w:t>22</w:t>
        </w:r>
        <w:r w:rsidR="00743327">
          <w:fldChar w:fldCharType="end"/>
        </w:r>
      </w:hyperlink>
      <w:r>
        <w:t xml:space="preserve"> </w:t>
      </w:r>
      <w:r w:rsidR="00380344">
        <w:t xml:space="preserve">a </w:t>
      </w:r>
      <w:r w:rsidR="0069024F">
        <w:t>11.8-fold</w:t>
      </w:r>
      <w:r>
        <w:t xml:space="preserve"> higher binding affinity was determined for (</w:t>
      </w:r>
      <w:r>
        <w:rPr>
          <w:i/>
        </w:rPr>
        <w:t>E</w:t>
      </w:r>
      <w:r>
        <w:t>)-</w:t>
      </w:r>
      <w:r>
        <w:rPr>
          <w:b/>
        </w:rPr>
        <w:t>4</w:t>
      </w:r>
      <w:r>
        <w:t xml:space="preserve"> </w:t>
      </w:r>
      <w:r w:rsidR="0069024F">
        <w:t>when compared</w:t>
      </w:r>
      <w:r>
        <w:t xml:space="preserve"> to </w:t>
      </w:r>
      <w:r w:rsidR="0069024F">
        <w:t xml:space="preserve">the </w:t>
      </w:r>
      <w:r>
        <w:rPr>
          <w:i/>
        </w:rPr>
        <w:t>Z</w:t>
      </w:r>
      <w:r>
        <w:t xml:space="preserve">-isomer. This suggests that the configuration of the oxime ether double bond bearing the long lipophilic side chain plays a significant role in binding to the target </w:t>
      </w:r>
      <w:r w:rsidR="00796DC5" w:rsidRPr="00796DC5">
        <w:rPr>
          <w:highlight w:val="yellow"/>
        </w:rPr>
        <w:t>mGlu</w:t>
      </w:r>
      <w:r w:rsidR="00796DC5" w:rsidRPr="00796DC5">
        <w:rPr>
          <w:highlight w:val="yellow"/>
          <w:vertAlign w:val="subscript"/>
        </w:rPr>
        <w:t>5</w:t>
      </w:r>
      <w:r>
        <w:t xml:space="preserve">. The </w:t>
      </w:r>
      <w:proofErr w:type="spellStart"/>
      <w:r>
        <w:t>Ametamey</w:t>
      </w:r>
      <w:proofErr w:type="spellEnd"/>
      <w:r>
        <w:t xml:space="preserve"> group reported a similar effect for the </w:t>
      </w:r>
      <w:r>
        <w:rPr>
          <w:i/>
        </w:rPr>
        <w:t>E</w:t>
      </w:r>
      <w:r>
        <w:t xml:space="preserve">- and </w:t>
      </w:r>
      <w:r>
        <w:rPr>
          <w:i/>
        </w:rPr>
        <w:t>Z</w:t>
      </w:r>
      <w:r>
        <w:rPr>
          <w:i/>
        </w:rPr>
        <w:softHyphen/>
      </w:r>
      <w:r>
        <w:t>-isomers when the substituent on the oxime ether was 2-fluoropyridine</w:t>
      </w:r>
      <w:r w:rsidR="0069024F">
        <w:t>.</w:t>
      </w:r>
      <w:hyperlink w:anchor="_ENREF_16" w:tooltip="Baumann, 2010 #20" w:history="1">
        <w:r w:rsidR="00743327">
          <w:fldChar w:fldCharType="begin"/>
        </w:r>
        <w:r w:rsidR="00743327">
          <w:instrText xml:space="preserve"> ADDIN EN.CITE &lt;EndNote&gt;&lt;Cite&gt;&lt;Author&gt;Baumann&lt;/Author&gt;&lt;Year&gt;2010&lt;/Year&gt;&lt;RecNum&gt;20&lt;/RecNum&gt;&lt;DisplayText&gt;&lt;style face="superscript"&gt;16&lt;/style&gt;&lt;/DisplayText&gt;&lt;record&gt;&lt;rec-number&gt;20&lt;/rec-number&gt;&lt;foreign-keys&gt;&lt;key app="EN" db-id="2svpt0da7ssvd6ew9t8p9wxus5ftarrapzer"&gt;20&lt;/key&gt;&lt;/foreign-keys&gt;&lt;ref-type name="Journal Article"&gt;17&lt;/ref-type&gt;&lt;contributors&gt;&lt;authors&gt;&lt;author&gt;Cindy A. Baumann&lt;/author&gt;&lt;author&gt;Linjing Mu&lt;/author&gt;&lt;author&gt;S. Johannsen&lt;/author&gt;&lt;author&gt;M. Honer&lt;/author&gt;&lt;author&gt;P. A. Schubiger&lt;/author&gt;&lt;author&gt;S. M. Ametamey&lt;/author&gt;&lt;/authors&gt;&lt;/contributors&gt;&lt;titles&gt;&lt;title&gt;Structure-activity relationships of fluorinated (E)-3-((6-methylpyridin-2-yl)ethynyl)cyclohex-2-enone-O-methyloxime (ABP688) derivatives and the discovery of a high affinity analogue as a potential candidate for imaging metabotropic glutamate receptor subtype 5 (mGluR5) with positron emission tomography (PET)&lt;/title&gt;&lt;secondary-title&gt;J. Med. Chem.&lt;/secondary-title&gt;&lt;/titles&gt;&lt;periodical&gt;&lt;full-title&gt;J. Med. Chem.&lt;/full-title&gt;&lt;/periodical&gt;&lt;pages&gt;4009-4017&lt;/pages&gt;&lt;volume&gt;53&lt;/volume&gt;&lt;number&gt;10&lt;/number&gt;&lt;dates&gt;&lt;year&gt;2010&lt;/year&gt;&lt;/dates&gt;&lt;urls&gt;&lt;/urls&gt;&lt;/record&gt;&lt;/Cite&gt;&lt;/EndNote&gt;</w:instrText>
        </w:r>
        <w:r w:rsidR="00743327">
          <w:fldChar w:fldCharType="separate"/>
        </w:r>
        <w:r w:rsidR="00743327" w:rsidRPr="0008499D">
          <w:rPr>
            <w:noProof/>
            <w:vertAlign w:val="superscript"/>
          </w:rPr>
          <w:t>16</w:t>
        </w:r>
        <w:r w:rsidR="00743327">
          <w:fldChar w:fldCharType="end"/>
        </w:r>
      </w:hyperlink>
      <w:r w:rsidR="0069024F">
        <w:t xml:space="preserve"> A 4.8-fold higher binding affinity for </w:t>
      </w:r>
      <w:r w:rsidR="0069024F">
        <w:lastRenderedPageBreak/>
        <w:t xml:space="preserve">the </w:t>
      </w:r>
      <w:r w:rsidR="0069024F">
        <w:rPr>
          <w:i/>
        </w:rPr>
        <w:t>E</w:t>
      </w:r>
      <w:r w:rsidR="0069024F">
        <w:t xml:space="preserve">-isomer was reported. </w:t>
      </w:r>
      <w:r w:rsidR="0069024F" w:rsidRPr="002E0640">
        <w:t xml:space="preserve">In the same report, only a slight preference for </w:t>
      </w:r>
      <w:r w:rsidR="0069024F" w:rsidRPr="002E0640">
        <w:rPr>
          <w:i/>
        </w:rPr>
        <w:t>Z</w:t>
      </w:r>
      <w:r w:rsidR="0069024F" w:rsidRPr="002E0640">
        <w:t>-isomer was observed (1.1-fold) when 3-fluoro-4-cyanobenzene constituted the oxime ether.</w:t>
      </w:r>
    </w:p>
    <w:p w14:paraId="04C149BB" w14:textId="45EBF383" w:rsidR="00A97A77" w:rsidRPr="00336521" w:rsidRDefault="00E26CDF" w:rsidP="00AF03C7">
      <w:pPr>
        <w:pStyle w:val="FigImage"/>
      </w:pPr>
      <w:r>
        <w:rPr>
          <w:noProof/>
          <w:lang w:eastAsia="en-US"/>
        </w:rPr>
        <w:drawing>
          <wp:inline distT="0" distB="0" distL="0" distR="0" wp14:anchorId="04B88F59" wp14:editId="5E10CF42">
            <wp:extent cx="2921635" cy="1892063"/>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21635" cy="1892063"/>
                    </a:xfrm>
                    <a:prstGeom prst="rect">
                      <a:avLst/>
                    </a:prstGeom>
                    <a:noFill/>
                    <a:ln>
                      <a:noFill/>
                    </a:ln>
                  </pic:spPr>
                </pic:pic>
              </a:graphicData>
            </a:graphic>
          </wp:inline>
        </w:drawing>
      </w:r>
    </w:p>
    <w:p w14:paraId="2111769B" w14:textId="55D176EA" w:rsidR="00A97A77" w:rsidRDefault="00AF03C7" w:rsidP="00AF03C7">
      <w:pPr>
        <w:pStyle w:val="FigCaption"/>
      </w:pPr>
      <w:r>
        <w:rPr>
          <w:b/>
        </w:rPr>
        <w:t>Figure</w:t>
      </w:r>
      <w:r w:rsidRPr="00AF03C7">
        <w:rPr>
          <w:b/>
        </w:rPr>
        <w:t xml:space="preserve"> </w:t>
      </w:r>
      <w:r>
        <w:rPr>
          <w:b/>
        </w:rPr>
        <w:t>3</w:t>
      </w:r>
      <w:r>
        <w:t xml:space="preserve"> Displacement curves for </w:t>
      </w:r>
      <w:r w:rsidRPr="0014057A">
        <w:t>(</w:t>
      </w:r>
      <w:r w:rsidRPr="0014057A">
        <w:rPr>
          <w:i/>
        </w:rPr>
        <w:t>E</w:t>
      </w:r>
      <w:r w:rsidR="0069024F">
        <w:t>)-</w:t>
      </w:r>
      <w:r w:rsidRPr="0069024F">
        <w:rPr>
          <w:b/>
        </w:rPr>
        <w:t>4</w:t>
      </w:r>
      <w:r w:rsidRPr="0014057A">
        <w:t xml:space="preserve"> and (</w:t>
      </w:r>
      <w:r w:rsidRPr="0014057A">
        <w:rPr>
          <w:i/>
        </w:rPr>
        <w:t>Z</w:t>
      </w:r>
      <w:r w:rsidR="0069024F">
        <w:t>)-</w:t>
      </w:r>
      <w:r w:rsidRPr="0069024F">
        <w:rPr>
          <w:b/>
        </w:rPr>
        <w:t>4</w:t>
      </w:r>
      <w:r w:rsidRPr="0014057A">
        <w:t xml:space="preserve"> showing clear </w:t>
      </w:r>
      <w:r>
        <w:t>difference in IC</w:t>
      </w:r>
      <w:r>
        <w:rPr>
          <w:vertAlign w:val="subscript"/>
        </w:rPr>
        <w:t>50</w:t>
      </w:r>
      <w:r>
        <w:t xml:space="preserve"> values of the two geometrical isomers. For each isomer three experiments were performed in triplicate and the average values with standard deviations are depicted. Solid curves represent fitted values assuming one binding site. </w:t>
      </w:r>
      <w:r w:rsidRPr="0014057A">
        <w:t>Dotted</w:t>
      </w:r>
      <w:r>
        <w:t xml:space="preserve"> lines represent estimated IC</w:t>
      </w:r>
      <w:r>
        <w:rPr>
          <w:vertAlign w:val="subscript"/>
        </w:rPr>
        <w:t>50</w:t>
      </w:r>
      <w:r>
        <w:t xml:space="preserve"> values</w:t>
      </w:r>
      <w:r w:rsidRPr="0014057A">
        <w:t>.</w:t>
      </w:r>
    </w:p>
    <w:p w14:paraId="57397E22" w14:textId="6548C808" w:rsidR="00AF03C7" w:rsidRPr="00F26735" w:rsidRDefault="0069024F" w:rsidP="00AF03C7">
      <w:r>
        <w:t xml:space="preserve">Due to its </w:t>
      </w:r>
      <w:proofErr w:type="spellStart"/>
      <w:r>
        <w:t>favourable</w:t>
      </w:r>
      <w:proofErr w:type="spellEnd"/>
      <w:r>
        <w:t xml:space="preserve"> IC</w:t>
      </w:r>
      <w:r>
        <w:rPr>
          <w:vertAlign w:val="subscript"/>
        </w:rPr>
        <w:t>50</w:t>
      </w:r>
      <w:r>
        <w:t xml:space="preserve"> value </w:t>
      </w:r>
      <w:r w:rsidRPr="002E0640">
        <w:t>(comparable to that of ABP688</w:t>
      </w:r>
      <w:r w:rsidR="00662655" w:rsidRPr="002E0640">
        <w:fldChar w:fldCharType="begin">
          <w:fldData xml:space="preserve">PEVuZE5vdGU+PENpdGU+PEF1dGhvcj5BbWV0YW1leTwvQXV0aG9yPjxZZWFyPjIwMDY8L1llYXI+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</w:fldData>
        </w:fldChar>
      </w:r>
      <w:r w:rsidR="0008499D" w:rsidRPr="002E0640">
        <w:instrText xml:space="preserve"> ADDIN EN.CITE </w:instrText>
      </w:r>
      <w:r w:rsidR="0008499D" w:rsidRPr="002E0640">
        <w:fldChar w:fldCharType="begin">
          <w:fldData xml:space="preserve">PEVuZE5vdGU+PENpdGU+PEF1dGhvcj5BbWV0YW1leTwvQXV0aG9yPjxZZWFyPjIwMDY8L1llYXI+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</w:fldData>
        </w:fldChar>
      </w:r>
      <w:r w:rsidR="0008499D" w:rsidRPr="002E0640">
        <w:instrText xml:space="preserve"> ADDIN EN.CITE.DATA </w:instrText>
      </w:r>
      <w:r w:rsidR="0008499D" w:rsidRPr="002E0640">
        <w:fldChar w:fldCharType="end"/>
      </w:r>
      <w:r w:rsidR="00662655" w:rsidRPr="002E0640">
        <w:fldChar w:fldCharType="separate"/>
      </w:r>
      <w:hyperlink w:anchor="_ENREF_8" w:tooltip="Ametamey, 2006 #8" w:history="1">
        <w:r w:rsidR="00743327" w:rsidRPr="002E0640">
          <w:rPr>
            <w:noProof/>
            <w:vertAlign w:val="superscript"/>
          </w:rPr>
          <w:t>8</w:t>
        </w:r>
      </w:hyperlink>
      <w:r w:rsidR="0008499D" w:rsidRPr="002E0640">
        <w:rPr>
          <w:noProof/>
          <w:vertAlign w:val="superscript"/>
        </w:rPr>
        <w:t>,</w:t>
      </w:r>
      <w:hyperlink w:anchor="_ENREF_16" w:tooltip="Baumann, 2010 #20" w:history="1">
        <w:r w:rsidR="00743327" w:rsidRPr="002E0640">
          <w:rPr>
            <w:noProof/>
            <w:vertAlign w:val="superscript"/>
          </w:rPr>
          <w:t>16</w:t>
        </w:r>
      </w:hyperlink>
      <w:r w:rsidR="00662655" w:rsidRPr="002E0640">
        <w:fldChar w:fldCharType="end"/>
      </w:r>
      <w:r w:rsidRPr="002E0640">
        <w:t>)</w:t>
      </w:r>
      <w:r>
        <w:t>, we focused our attention on the further development of (</w:t>
      </w:r>
      <w:r>
        <w:rPr>
          <w:i/>
        </w:rPr>
        <w:t>E</w:t>
      </w:r>
      <w:r>
        <w:t>)-</w:t>
      </w:r>
      <w:r>
        <w:rPr>
          <w:b/>
        </w:rPr>
        <w:t>4</w:t>
      </w:r>
      <w:r>
        <w:t>.</w:t>
      </w:r>
      <w:r w:rsidR="00662655">
        <w:t xml:space="preserve"> C</w:t>
      </w:r>
      <w:r w:rsidR="00AF03C7">
        <w:t xml:space="preserve">onditions to establish </w:t>
      </w:r>
      <w:r>
        <w:t xml:space="preserve">a </w:t>
      </w:r>
      <w:r w:rsidR="00AF03C7">
        <w:t xml:space="preserve">successful radiolabelling protocol were </w:t>
      </w:r>
      <w:r w:rsidR="00662655">
        <w:t xml:space="preserve">next </w:t>
      </w:r>
      <w:r w:rsidR="00AF03C7">
        <w:t>sought</w:t>
      </w:r>
      <w:r w:rsidR="00662655">
        <w:t xml:space="preserve"> involving the nucleophilic substitution with </w:t>
      </w:r>
      <w:r w:rsidR="00662655">
        <w:rPr>
          <w:vertAlign w:val="superscript"/>
        </w:rPr>
        <w:t>18</w:t>
      </w:r>
      <w:r w:rsidR="00662655">
        <w:t>F</w:t>
      </w:r>
      <w:r w:rsidR="00662655">
        <w:rPr>
          <w:vertAlign w:val="superscript"/>
        </w:rPr>
        <w:t>–</w:t>
      </w:r>
      <w:r w:rsidR="00AF03C7">
        <w:t xml:space="preserve">. </w:t>
      </w:r>
      <w:proofErr w:type="spellStart"/>
      <w:r w:rsidR="00AF03C7">
        <w:t>Mesylate</w:t>
      </w:r>
      <w:proofErr w:type="spellEnd"/>
      <w:r w:rsidR="00AF03C7">
        <w:t xml:space="preserve"> </w:t>
      </w:r>
      <w:r w:rsidR="00662655">
        <w:t>(</w:t>
      </w:r>
      <w:r w:rsidR="00662655">
        <w:rPr>
          <w:i/>
        </w:rPr>
        <w:t>E</w:t>
      </w:r>
      <w:r w:rsidR="00662655">
        <w:t>)-</w:t>
      </w:r>
      <w:r w:rsidR="00AF03C7">
        <w:rPr>
          <w:b/>
        </w:rPr>
        <w:t>12</w:t>
      </w:r>
      <w:r w:rsidR="006A43CE">
        <w:t>,</w:t>
      </w:r>
      <w:r w:rsidR="00662655">
        <w:t xml:space="preserve"> which was</w:t>
      </w:r>
      <w:r w:rsidR="00AF03C7">
        <w:t xml:space="preserve"> stable for months both in solution and neat</w:t>
      </w:r>
      <w:r w:rsidR="006A43CE">
        <w:t>,</w:t>
      </w:r>
      <w:r w:rsidR="00662655">
        <w:t xml:space="preserve"> was employed </w:t>
      </w:r>
      <w:r>
        <w:t xml:space="preserve">as a precursor </w:t>
      </w:r>
      <w:r w:rsidR="00662655">
        <w:t>for this purpose</w:t>
      </w:r>
      <w:r w:rsidR="00AF03C7">
        <w:t xml:space="preserve">. </w:t>
      </w:r>
      <w:proofErr w:type="spellStart"/>
      <w:r w:rsidR="00AF03C7">
        <w:t>Radiosynthesis</w:t>
      </w:r>
      <w:proofErr w:type="spellEnd"/>
      <w:r w:rsidR="00AF03C7">
        <w:t xml:space="preserve"> was initially accomplished at 90 °C over 10 min in DMF</w:t>
      </w:r>
      <w:r w:rsidR="00662655">
        <w:t xml:space="preserve"> </w:t>
      </w:r>
      <w:r w:rsidR="00F26735">
        <w:t xml:space="preserve">to give </w:t>
      </w:r>
      <w:r w:rsidR="00262F60">
        <w:t>(</w:t>
      </w:r>
      <w:r w:rsidR="00262F60">
        <w:rPr>
          <w:i/>
        </w:rPr>
        <w:t>E</w:t>
      </w:r>
      <w:r w:rsidR="00262F60">
        <w:t>)-</w:t>
      </w:r>
      <w:r w:rsidR="00F26735">
        <w:t>[</w:t>
      </w:r>
      <w:r w:rsidR="00F26735">
        <w:rPr>
          <w:vertAlign w:val="superscript"/>
        </w:rPr>
        <w:t>18</w:t>
      </w:r>
      <w:r w:rsidR="00F26735">
        <w:t>F]-</w:t>
      </w:r>
      <w:r w:rsidR="00262F60">
        <w:rPr>
          <w:b/>
        </w:rPr>
        <w:t>4</w:t>
      </w:r>
      <w:r w:rsidR="00F26735">
        <w:t>.</w:t>
      </w:r>
      <w:r w:rsidR="00AF03C7">
        <w:t xml:space="preserve"> </w:t>
      </w:r>
      <w:r w:rsidR="004B52EB">
        <w:t xml:space="preserve">The </w:t>
      </w:r>
      <w:r>
        <w:t xml:space="preserve">decay corrected radiochemical </w:t>
      </w:r>
      <w:r w:rsidR="004B52EB">
        <w:t>y</w:t>
      </w:r>
      <w:r w:rsidR="00F26735">
        <w:t>ields</w:t>
      </w:r>
      <w:r w:rsidR="004B52EB">
        <w:t xml:space="preserve"> of </w:t>
      </w:r>
      <w:r w:rsidR="001F376D">
        <w:t>13-3</w:t>
      </w:r>
      <w:r w:rsidR="004B52EB">
        <w:t xml:space="preserve">7% </w:t>
      </w:r>
      <w:r w:rsidR="00696E80">
        <w:t xml:space="preserve">(n = 40) </w:t>
      </w:r>
      <w:r w:rsidR="00AF03C7">
        <w:t xml:space="preserve">were </w:t>
      </w:r>
      <w:r w:rsidR="00F26735">
        <w:t>not significant</w:t>
      </w:r>
      <w:r w:rsidR="00AF03C7">
        <w:t xml:space="preserve">ly improved when the </w:t>
      </w:r>
      <w:proofErr w:type="spellStart"/>
      <w:r w:rsidR="00AF03C7">
        <w:t>labelling</w:t>
      </w:r>
      <w:proofErr w:type="spellEnd"/>
      <w:r w:rsidR="00AF03C7">
        <w:t xml:space="preserve"> was performed at 95 °C. </w:t>
      </w:r>
      <w:r w:rsidR="001F376D" w:rsidRPr="002E0640">
        <w:t>In a typical experiment 3-12</w:t>
      </w:r>
      <w:r w:rsidRPr="002E0640">
        <w:t xml:space="preserve"> </w:t>
      </w:r>
      <w:proofErr w:type="spellStart"/>
      <w:r w:rsidRPr="002E0640">
        <w:t>GBq</w:t>
      </w:r>
      <w:proofErr w:type="spellEnd"/>
      <w:r w:rsidRPr="002E0640">
        <w:t xml:space="preserve"> of the formed product was obtained starting from </w:t>
      </w:r>
      <w:r w:rsidR="001F376D" w:rsidRPr="002E0640">
        <w:t>30-70</w:t>
      </w:r>
      <w:r w:rsidR="008A3257" w:rsidRPr="002E0640">
        <w:t xml:space="preserve"> </w:t>
      </w:r>
      <w:proofErr w:type="spellStart"/>
      <w:r w:rsidR="008A3257" w:rsidRPr="002E0640">
        <w:t>GBq</w:t>
      </w:r>
      <w:proofErr w:type="spellEnd"/>
      <w:r w:rsidR="008A3257" w:rsidRPr="002E0640">
        <w:t xml:space="preserve"> of </w:t>
      </w:r>
      <w:r w:rsidR="008A3257" w:rsidRPr="002E0640">
        <w:rPr>
          <w:vertAlign w:val="superscript"/>
        </w:rPr>
        <w:t>18</w:t>
      </w:r>
      <w:r w:rsidR="008A3257" w:rsidRPr="002E0640">
        <w:t>F-fluoride.</w:t>
      </w:r>
      <w:r w:rsidR="00AF03C7" w:rsidRPr="002E0640">
        <w:t xml:space="preserve"> </w:t>
      </w:r>
      <w:r w:rsidR="008A3257" w:rsidRPr="002E0640">
        <w:t>S</w:t>
      </w:r>
      <w:r w:rsidR="00AF03C7" w:rsidRPr="002E0640">
        <w:t>pecific activit</w:t>
      </w:r>
      <w:r w:rsidR="00E05B05" w:rsidRPr="002E0640">
        <w:t xml:space="preserve">y was </w:t>
      </w:r>
      <w:proofErr w:type="gramStart"/>
      <w:r w:rsidR="00E05B05" w:rsidRPr="002E0640">
        <w:t>80-400</w:t>
      </w:r>
      <w:r w:rsidR="00AF03C7" w:rsidRPr="002E0640">
        <w:t xml:space="preserve"> </w:t>
      </w:r>
      <w:proofErr w:type="spellStart"/>
      <w:r w:rsidR="00AF03C7" w:rsidRPr="002E0640">
        <w:t>GBq</w:t>
      </w:r>
      <w:proofErr w:type="spellEnd"/>
      <w:r w:rsidR="00AF03C7" w:rsidRPr="002E0640">
        <w:t>/</w:t>
      </w:r>
      <w:r w:rsidR="00AF03C7" w:rsidRPr="002E0640">
        <w:sym w:font="Symbol" w:char="F06D"/>
      </w:r>
      <w:proofErr w:type="spellStart"/>
      <w:r w:rsidR="00AF03C7" w:rsidRPr="002E0640">
        <w:t>mol</w:t>
      </w:r>
      <w:proofErr w:type="spellEnd"/>
      <w:r w:rsidR="00AF03C7" w:rsidRPr="002E0640">
        <w:t xml:space="preserve"> at the end of </w:t>
      </w:r>
      <w:r w:rsidR="008A3257" w:rsidRPr="002E0640">
        <w:t xml:space="preserve">the </w:t>
      </w:r>
      <w:r w:rsidR="00AF03C7" w:rsidRPr="002E0640">
        <w:t>synthesis</w:t>
      </w:r>
      <w:proofErr w:type="gramEnd"/>
      <w:r w:rsidR="00AF03C7" w:rsidRPr="002E0640">
        <w:t>.</w:t>
      </w:r>
      <w:r w:rsidR="00AF03C7">
        <w:t xml:space="preserve"> Total synthesis time</w:t>
      </w:r>
      <w:r w:rsidR="008A3257">
        <w:t xml:space="preserve"> was 70 min from the end of </w:t>
      </w:r>
      <w:r w:rsidR="00AF03C7">
        <w:t>bombardment and</w:t>
      </w:r>
      <w:r w:rsidR="008A3257">
        <w:t xml:space="preserve"> the</w:t>
      </w:r>
      <w:r w:rsidR="00AF03C7">
        <w:t xml:space="preserve"> </w:t>
      </w:r>
      <w:r w:rsidR="00AF03C7">
        <w:rPr>
          <w:i/>
        </w:rPr>
        <w:t>E</w:t>
      </w:r>
      <w:proofErr w:type="gramStart"/>
      <w:r w:rsidR="00AF03C7">
        <w:t>:</w:t>
      </w:r>
      <w:r w:rsidR="00AF03C7">
        <w:rPr>
          <w:i/>
        </w:rPr>
        <w:t>Z</w:t>
      </w:r>
      <w:proofErr w:type="gramEnd"/>
      <w:r w:rsidR="00AF03C7">
        <w:t xml:space="preserve"> HPLC ratio was 99:1.</w:t>
      </w:r>
      <w:r w:rsidR="00F26735">
        <w:t xml:space="preserve"> Subsequently it was shown that the quality of </w:t>
      </w:r>
      <w:r w:rsidR="00F26735">
        <w:lastRenderedPageBreak/>
        <w:t xml:space="preserve">images obtained with </w:t>
      </w:r>
      <w:r w:rsidR="00262F60">
        <w:t>(</w:t>
      </w:r>
      <w:r w:rsidR="00262F60">
        <w:rPr>
          <w:i/>
        </w:rPr>
        <w:t>E</w:t>
      </w:r>
      <w:r w:rsidR="00262F60" w:rsidRPr="00262F60">
        <w:t>)-</w:t>
      </w:r>
      <w:r w:rsidR="00F26735">
        <w:t>[</w:t>
      </w:r>
      <w:r w:rsidR="00F26735">
        <w:rPr>
          <w:vertAlign w:val="superscript"/>
        </w:rPr>
        <w:t>18</w:t>
      </w:r>
      <w:r w:rsidR="00262F60">
        <w:t>F]</w:t>
      </w:r>
      <w:r w:rsidR="00F26735">
        <w:t>-</w:t>
      </w:r>
      <w:r w:rsidR="00F26735">
        <w:rPr>
          <w:b/>
        </w:rPr>
        <w:t>4</w:t>
      </w:r>
      <w:r w:rsidR="00F26735">
        <w:t xml:space="preserve"> was not reduced due to 1% of </w:t>
      </w:r>
      <w:r w:rsidR="00F26735">
        <w:rPr>
          <w:i/>
        </w:rPr>
        <w:t>Z</w:t>
      </w:r>
      <w:r w:rsidR="00F26735">
        <w:t>-isomer in the product mixture.</w:t>
      </w:r>
      <w:hyperlink w:anchor="_ENREF_21" w:tooltip="footnote,  #85" w:history="1">
        <w:r w:rsidR="00743327">
          <w:fldChar w:fldCharType="begin"/>
        </w:r>
        <w:r w:rsidR="00743327">
          <w:instrText xml:space="preserve"> ADDIN EN.CITE &lt;EndNote&gt;&lt;Cite&gt;&lt;Author&gt;footnote&lt;/Author&gt;&lt;RecNum&gt;85&lt;/RecNum&gt;&lt;DisplayText&gt;&lt;style face="superscript"&gt;21&lt;/style&gt;&lt;/DisplayText&gt;&lt;record&gt;&lt;rec-number&gt;85&lt;/rec-number&gt;&lt;foreign-keys&gt;&lt;key app="EN" db-id="2svpt0da7ssvd6ew9t8p9wxus5ftarrapzer"&gt;85&lt;/key&gt;&lt;/foreign-keys&gt;&lt;ref-type name="Journal Article"&gt;17&lt;/ref-type&gt;&lt;contributors&gt;&lt;authors&gt;&lt;author&gt;Patent footnote&lt;/author&gt;&lt;/authors&gt;&lt;/contributors&gt;&lt;titles&gt;&lt;/titles&gt;&lt;dates&gt;&lt;/dates&gt;&lt;urls&gt;&lt;/urls&gt;&lt;/record&gt;&lt;/Cite&gt;&lt;/EndNote&gt;</w:instrText>
        </w:r>
        <w:r w:rsidR="00743327">
          <w:fldChar w:fldCharType="separate"/>
        </w:r>
        <w:r w:rsidR="00743327" w:rsidRPr="00E217C8">
          <w:rPr>
            <w:noProof/>
            <w:vertAlign w:val="superscript"/>
          </w:rPr>
          <w:t>21</w:t>
        </w:r>
        <w:r w:rsidR="00743327">
          <w:fldChar w:fldCharType="end"/>
        </w:r>
      </w:hyperlink>
      <w:r w:rsidR="00F26735">
        <w:t xml:space="preserve">  </w:t>
      </w:r>
    </w:p>
    <w:p w14:paraId="5C5B5F4B" w14:textId="2E95917E" w:rsidR="006843C6" w:rsidRDefault="00AF03C7" w:rsidP="00AF03C7">
      <w:r>
        <w:t xml:space="preserve">For the purposes of translating the manually performed </w:t>
      </w:r>
      <w:proofErr w:type="spellStart"/>
      <w:r>
        <w:t>radiosynthesis</w:t>
      </w:r>
      <w:proofErr w:type="spellEnd"/>
      <w:r>
        <w:t xml:space="preserve"> to a module-based radiolabelling procedure, we </w:t>
      </w:r>
      <w:r w:rsidR="00CC0336">
        <w:t>evaluated</w:t>
      </w:r>
      <w:r>
        <w:t xml:space="preserve"> several different reaction conditions (Table 2), considering solvent, reaction time and temperature. Generally, it was established that higher reaction temperature resulted in higher conversions to radiolabelled product (entries 1, 3 and 5 vs. 2, 4 and 6) and reaction times had very little effect (entries 1-6, 20 vs. 15 vs. 10 min). </w:t>
      </w:r>
      <w:r w:rsidR="004B52EB">
        <w:t>T</w:t>
      </w:r>
      <w:r>
        <w:t xml:space="preserve">he highest conversion was accomplished with DMSO as a solvent (entries 3 and 4), which was selected for </w:t>
      </w:r>
      <w:r w:rsidR="00CC0336">
        <w:t>further application i</w:t>
      </w:r>
      <w:r>
        <w:t xml:space="preserve">n </w:t>
      </w:r>
      <w:r w:rsidR="00CC0336">
        <w:t xml:space="preserve">translating manual synthesis to </w:t>
      </w:r>
      <w:r>
        <w:t xml:space="preserve">the </w:t>
      </w:r>
      <w:proofErr w:type="gramStart"/>
      <w:r>
        <w:t>module</w:t>
      </w:r>
      <w:r w:rsidR="00CC0336">
        <w:t xml:space="preserve"> based</w:t>
      </w:r>
      <w:proofErr w:type="gramEnd"/>
      <w:r w:rsidR="00CC0336">
        <w:t xml:space="preserve"> approach</w:t>
      </w:r>
      <w:r>
        <w:t>.</w:t>
      </w:r>
      <w:r w:rsidR="00262F60">
        <w:t xml:space="preserve"> </w:t>
      </w:r>
    </w:p>
    <w:p w14:paraId="63DE0457" w14:textId="7B138AB2" w:rsidR="006843C6" w:rsidRDefault="006843C6" w:rsidP="006843C6">
      <w:r>
        <w:t>(</w:t>
      </w:r>
      <w:r>
        <w:rPr>
          <w:i/>
        </w:rPr>
        <w:t>E</w:t>
      </w:r>
      <w:r>
        <w:t>)-[</w:t>
      </w:r>
      <w:r>
        <w:rPr>
          <w:vertAlign w:val="superscript"/>
        </w:rPr>
        <w:t>18</w:t>
      </w:r>
      <w:r>
        <w:t>F]-</w:t>
      </w:r>
      <w:r>
        <w:rPr>
          <w:b/>
        </w:rPr>
        <w:t>4</w:t>
      </w:r>
      <w:r>
        <w:t xml:space="preserve"> was found to be prone to radiolysis when produced in amounts larger than 5 </w:t>
      </w:r>
      <w:proofErr w:type="spellStart"/>
      <w:r>
        <w:t>GBq</w:t>
      </w:r>
      <w:proofErr w:type="spellEnd"/>
      <w:r>
        <w:t xml:space="preserve"> for wh</w:t>
      </w:r>
      <w:r w:rsidR="00407066">
        <w:t xml:space="preserve">ich reason, sodium </w:t>
      </w:r>
      <w:proofErr w:type="spellStart"/>
      <w:r w:rsidR="00407066">
        <w:t>ascorbate</w:t>
      </w:r>
      <w:proofErr w:type="spellEnd"/>
      <w:r w:rsidR="00407066">
        <w:t xml:space="preserve"> (25</w:t>
      </w:r>
      <w:r>
        <w:t xml:space="preserve"> mg/mL) was employed as a radical scavenger in the final</w:t>
      </w:r>
      <w:r w:rsidR="00407066">
        <w:t xml:space="preserve"> formulation solution. After 6</w:t>
      </w:r>
      <w:r>
        <w:t xml:space="preserve"> h</w:t>
      </w:r>
      <w:r w:rsidR="00407066">
        <w:t>, in the radiotracer solution,</w:t>
      </w:r>
      <w:r>
        <w:t xml:space="preserve"> more than 95% of parent compound</w:t>
      </w:r>
      <w:r w:rsidR="00407066">
        <w:t xml:space="preserve"> as a </w:t>
      </w:r>
      <w:r w:rsidR="00407066">
        <w:rPr>
          <w:i/>
        </w:rPr>
        <w:t>E</w:t>
      </w:r>
      <w:proofErr w:type="gramStart"/>
      <w:r w:rsidR="00407066">
        <w:t>:</w:t>
      </w:r>
      <w:r w:rsidR="00407066">
        <w:rPr>
          <w:i/>
        </w:rPr>
        <w:t>Z</w:t>
      </w:r>
      <w:proofErr w:type="gramEnd"/>
      <w:r>
        <w:t xml:space="preserve"> </w:t>
      </w:r>
      <w:r w:rsidR="00407066">
        <w:t xml:space="preserve">mixture was intact. Also, the activity concentration of investigated samples was of importance, and radiolysis was typically observed when concentration exceeded 500 </w:t>
      </w:r>
      <w:proofErr w:type="spellStart"/>
      <w:r w:rsidR="00407066">
        <w:t>MBq</w:t>
      </w:r>
      <w:proofErr w:type="spellEnd"/>
      <w:r w:rsidR="00407066">
        <w:t>/</w:t>
      </w:r>
      <w:proofErr w:type="spellStart"/>
      <w:r w:rsidR="00407066">
        <w:t>mL.</w:t>
      </w:r>
      <w:proofErr w:type="spellEnd"/>
      <w:r w:rsidR="00407066">
        <w:t xml:space="preserve"> </w:t>
      </w:r>
    </w:p>
    <w:p w14:paraId="57595785" w14:textId="10FD8066" w:rsidR="006843C6" w:rsidRPr="006A43CE" w:rsidRDefault="006843C6" w:rsidP="006843C6">
      <w:r>
        <w:t xml:space="preserve">As a measure of lipophilicity log </w:t>
      </w:r>
      <w:r>
        <w:rPr>
          <w:i/>
        </w:rPr>
        <w:t>D</w:t>
      </w:r>
      <w:r>
        <w:rPr>
          <w:vertAlign w:val="subscript"/>
        </w:rPr>
        <w:t>7.4</w:t>
      </w:r>
      <w:r>
        <w:t xml:space="preserve"> was determined to give a value of 2.0±0.1 for (</w:t>
      </w:r>
      <w:r>
        <w:rPr>
          <w:i/>
        </w:rPr>
        <w:t>E</w:t>
      </w:r>
      <w:r>
        <w:t>)-[</w:t>
      </w:r>
      <w:r>
        <w:rPr>
          <w:vertAlign w:val="superscript"/>
        </w:rPr>
        <w:t>18</w:t>
      </w:r>
      <w:r>
        <w:t>F]-</w:t>
      </w:r>
      <w:r>
        <w:rPr>
          <w:b/>
        </w:rPr>
        <w:t>4</w:t>
      </w:r>
      <w:r>
        <w:t xml:space="preserve"> using the shake-flask method, which was comparable to (</w:t>
      </w:r>
      <w:r>
        <w:rPr>
          <w:i/>
        </w:rPr>
        <w:t>E</w:t>
      </w:r>
      <w:r>
        <w:t>)-[</w:t>
      </w:r>
      <w:r>
        <w:rPr>
          <w:vertAlign w:val="superscript"/>
        </w:rPr>
        <w:t>18</w:t>
      </w:r>
      <w:r>
        <w:t>F]-</w:t>
      </w:r>
      <w:r>
        <w:rPr>
          <w:b/>
        </w:rPr>
        <w:t>3</w:t>
      </w:r>
      <w:r>
        <w:t xml:space="preserve"> and slightly higher than that measured for (</w:t>
      </w:r>
      <w:r>
        <w:rPr>
          <w:i/>
        </w:rPr>
        <w:t>E</w:t>
      </w:r>
      <w:r>
        <w:t>)-[</w:t>
      </w:r>
      <w:r>
        <w:rPr>
          <w:vertAlign w:val="superscript"/>
        </w:rPr>
        <w:t>18</w:t>
      </w:r>
      <w:r>
        <w:t>F]-</w:t>
      </w:r>
      <w:r>
        <w:rPr>
          <w:b/>
        </w:rPr>
        <w:t>2</w:t>
      </w:r>
      <w:r>
        <w:t xml:space="preserve">. The measured log </w:t>
      </w:r>
      <w:r>
        <w:rPr>
          <w:i/>
        </w:rPr>
        <w:t>D</w:t>
      </w:r>
      <w:r>
        <w:rPr>
          <w:vertAlign w:val="subscript"/>
        </w:rPr>
        <w:t>7.4</w:t>
      </w:r>
      <w:r>
        <w:t xml:space="preserve"> value was within the range established for successful passage throu</w:t>
      </w:r>
      <w:r w:rsidR="00E25597">
        <w:t>gh the BBB</w:t>
      </w:r>
      <w:r>
        <w:t>.</w:t>
      </w:r>
      <w:hyperlink w:anchor="_ENREF_16" w:tooltip="Baumann, 2010 #20" w:history="1">
        <w:r w:rsidR="00743327">
          <w:fldChar w:fldCharType="begin"/>
        </w:r>
        <w:r w:rsidR="00743327">
          <w:instrText xml:space="preserve"> ADDIN EN.CITE &lt;EndNote&gt;&lt;Cite&gt;&lt;Author&gt;Baumann&lt;/Author&gt;&lt;Year&gt;2010&lt;/Year&gt;&lt;RecNum&gt;20&lt;/RecNum&gt;&lt;DisplayText&gt;&lt;style face="superscript"&gt;16&lt;/style&gt;&lt;/DisplayText&gt;&lt;record&gt;&lt;rec-number&gt;20&lt;/rec-number&gt;&lt;foreign-keys&gt;&lt;key app="EN" db-id="2svpt0da7ssvd6ew9t8p9wxus5ftarrapzer"&gt;20&lt;/key&gt;&lt;/foreign-keys&gt;&lt;ref-type name="Journal Article"&gt;17&lt;/ref-type&gt;&lt;contributors&gt;&lt;authors&gt;&lt;author&gt;Cindy A. Baumann&lt;/author&gt;&lt;author&gt;Linjing Mu&lt;/author&gt;&lt;author&gt;S. Johannsen&lt;/author&gt;&lt;author&gt;M. Honer&lt;/author&gt;&lt;author&gt;P. A. Schubiger&lt;/author&gt;&lt;author&gt;S. M. Ametamey&lt;/author&gt;&lt;/authors&gt;&lt;/contributors&gt;&lt;titles&gt;&lt;title&gt;Structure-activity relationships of fluorinated (E)-3-((6-methylpyridin-2-yl)ethynyl)cyclohex-2-enone-O-methyloxime (ABP688) derivatives and the discovery of a high affinity analogue as a potential candidate for imaging metabotropic glutamate receptor subtype 5 (mGluR5) with positron emission tomography (PET)&lt;/title&gt;&lt;secondary-title&gt;J. Med. Chem.&lt;/secondary-title&gt;&lt;/titles&gt;&lt;periodical&gt;&lt;full-title&gt;J. Med. Chem.&lt;/full-title&gt;&lt;/periodical&gt;&lt;pages&gt;4009-4017&lt;/pages&gt;&lt;volume&gt;53&lt;/volume&gt;&lt;number&gt;10&lt;/number&gt;&lt;dates&gt;&lt;year&gt;2010&lt;/year&gt;&lt;/dates&gt;&lt;urls&gt;&lt;/urls&gt;&lt;/record&gt;&lt;/Cite&gt;&lt;/EndNote&gt;</w:instrText>
        </w:r>
        <w:r w:rsidR="00743327">
          <w:fldChar w:fldCharType="separate"/>
        </w:r>
        <w:r w:rsidR="00743327" w:rsidRPr="0008499D">
          <w:rPr>
            <w:noProof/>
            <w:vertAlign w:val="superscript"/>
          </w:rPr>
          <w:t>16</w:t>
        </w:r>
        <w:r w:rsidR="00743327">
          <w:fldChar w:fldCharType="end"/>
        </w:r>
      </w:hyperlink>
    </w:p>
    <w:p w14:paraId="21F93F5D" w14:textId="1E0D72EB" w:rsidR="00AF03C7" w:rsidRPr="008E31D5" w:rsidRDefault="006843C6" w:rsidP="006843C6">
      <w:r>
        <w:t>In conclusion, we prepared two geometrical isomers (</w:t>
      </w:r>
      <w:r>
        <w:rPr>
          <w:i/>
        </w:rPr>
        <w:t>E</w:t>
      </w:r>
      <w:r>
        <w:t xml:space="preserve"> and </w:t>
      </w:r>
      <w:r>
        <w:rPr>
          <w:i/>
        </w:rPr>
        <w:t>Z</w:t>
      </w:r>
      <w:r>
        <w:t xml:space="preserve">) of novel </w:t>
      </w:r>
      <w:r w:rsidR="00796DC5" w:rsidRPr="00796DC5">
        <w:rPr>
          <w:highlight w:val="yellow"/>
        </w:rPr>
        <w:t>mGlu</w:t>
      </w:r>
      <w:r w:rsidR="00796DC5" w:rsidRPr="00796DC5">
        <w:rPr>
          <w:highlight w:val="yellow"/>
          <w:vertAlign w:val="subscript"/>
        </w:rPr>
        <w:t>5</w:t>
      </w:r>
      <w:r>
        <w:t xml:space="preserve"> PET radiotracer </w:t>
      </w:r>
      <w:r>
        <w:rPr>
          <w:b/>
        </w:rPr>
        <w:t>4</w:t>
      </w:r>
      <w:r w:rsidR="008A3257">
        <w:t>, and measured 11.8-</w:t>
      </w:r>
      <w:r>
        <w:t>fold difference in the binding affinity</w:t>
      </w:r>
      <w:r w:rsidR="004B52EB">
        <w:t xml:space="preserve"> toward </w:t>
      </w:r>
      <w:r w:rsidR="00796DC5" w:rsidRPr="00796DC5">
        <w:rPr>
          <w:highlight w:val="yellow"/>
        </w:rPr>
        <w:t>mGlu</w:t>
      </w:r>
      <w:r w:rsidR="00796DC5" w:rsidRPr="00796DC5">
        <w:rPr>
          <w:highlight w:val="yellow"/>
          <w:vertAlign w:val="subscript"/>
        </w:rPr>
        <w:t>5</w:t>
      </w:r>
      <w:r>
        <w:t xml:space="preserve"> in </w:t>
      </w:r>
      <w:proofErr w:type="spellStart"/>
      <w:r>
        <w:t>favour</w:t>
      </w:r>
      <w:proofErr w:type="spellEnd"/>
      <w:r>
        <w:t xml:space="preserve"> of the </w:t>
      </w:r>
      <w:r>
        <w:rPr>
          <w:i/>
        </w:rPr>
        <w:t>E</w:t>
      </w:r>
      <w:r w:rsidR="004B52EB">
        <w:t>-isomer. Not only did</w:t>
      </w:r>
      <w:r>
        <w:t xml:space="preserve"> (</w:t>
      </w:r>
      <w:r w:rsidR="004B52EB">
        <w:rPr>
          <w:i/>
        </w:rPr>
        <w:t>Z</w:t>
      </w:r>
      <w:r>
        <w:t>)-</w:t>
      </w:r>
      <w:r>
        <w:rPr>
          <w:b/>
        </w:rPr>
        <w:t>4</w:t>
      </w:r>
      <w:r w:rsidR="008A3257">
        <w:t xml:space="preserve"> have</w:t>
      </w:r>
      <w:r>
        <w:t xml:space="preserve"> </w:t>
      </w:r>
      <w:r w:rsidR="004B52EB">
        <w:t>low</w:t>
      </w:r>
      <w:r>
        <w:t xml:space="preserve">er binding affinity for </w:t>
      </w:r>
      <w:r w:rsidR="00796DC5" w:rsidRPr="00796DC5">
        <w:rPr>
          <w:highlight w:val="yellow"/>
        </w:rPr>
        <w:t>mGlu</w:t>
      </w:r>
      <w:r w:rsidR="00796DC5" w:rsidRPr="00796DC5">
        <w:rPr>
          <w:highlight w:val="yellow"/>
          <w:vertAlign w:val="subscript"/>
        </w:rPr>
        <w:t>5</w:t>
      </w:r>
      <w:r w:rsidR="004B52EB">
        <w:t>, but also underwent</w:t>
      </w:r>
      <w:r>
        <w:t xml:space="preserve"> isomerization upon storage. The syntheses of the two isomers were accomplished </w:t>
      </w:r>
      <w:r>
        <w:rPr>
          <w:i/>
        </w:rPr>
        <w:t>via</w:t>
      </w:r>
      <w:r>
        <w:t xml:space="preserve"> substitution reactions of </w:t>
      </w:r>
      <w:proofErr w:type="spellStart"/>
      <w:r>
        <w:t>bromoether</w:t>
      </w:r>
      <w:proofErr w:type="spellEnd"/>
      <w:r>
        <w:t xml:space="preserve"> </w:t>
      </w:r>
      <w:r>
        <w:rPr>
          <w:b/>
        </w:rPr>
        <w:t>8</w:t>
      </w:r>
      <w:r>
        <w:t xml:space="preserve"> with </w:t>
      </w:r>
      <w:proofErr w:type="spellStart"/>
      <w:r>
        <w:t>hydroxy</w:t>
      </w:r>
      <w:proofErr w:type="spellEnd"/>
      <w:r>
        <w:t xml:space="preserve"> </w:t>
      </w:r>
      <w:proofErr w:type="spellStart"/>
      <w:r>
        <w:t>oximes</w:t>
      </w:r>
      <w:proofErr w:type="spellEnd"/>
      <w:r>
        <w:t xml:space="preserve"> (</w:t>
      </w:r>
      <w:r>
        <w:rPr>
          <w:i/>
        </w:rPr>
        <w:t>E</w:t>
      </w:r>
      <w:r>
        <w:t>)-</w:t>
      </w:r>
      <w:r>
        <w:rPr>
          <w:b/>
        </w:rPr>
        <w:t>10</w:t>
      </w:r>
      <w:r>
        <w:t xml:space="preserve"> and (</w:t>
      </w:r>
      <w:r>
        <w:rPr>
          <w:i/>
        </w:rPr>
        <w:t>Z</w:t>
      </w:r>
      <w:r>
        <w:t>)-</w:t>
      </w:r>
      <w:r>
        <w:rPr>
          <w:b/>
        </w:rPr>
        <w:t>10</w:t>
      </w:r>
      <w:r>
        <w:t xml:space="preserve">, respectively, in 6 synthetic steps, and </w:t>
      </w:r>
      <w:r>
        <w:lastRenderedPageBreak/>
        <w:t>7% and 5% overall yields. (</w:t>
      </w:r>
      <w:r>
        <w:rPr>
          <w:i/>
        </w:rPr>
        <w:t>E</w:t>
      </w:r>
      <w:r>
        <w:t>)-</w:t>
      </w:r>
      <w:r>
        <w:rPr>
          <w:b/>
        </w:rPr>
        <w:t>12</w:t>
      </w:r>
      <w:r>
        <w:t xml:space="preserve"> was used as a precursor for radiolabelling to access (</w:t>
      </w:r>
      <w:r>
        <w:rPr>
          <w:i/>
        </w:rPr>
        <w:t>E</w:t>
      </w:r>
      <w:r>
        <w:t>)-[</w:t>
      </w:r>
      <w:r>
        <w:rPr>
          <w:vertAlign w:val="superscript"/>
        </w:rPr>
        <w:t>18</w:t>
      </w:r>
      <w:r>
        <w:t>F]-</w:t>
      </w:r>
      <w:r>
        <w:rPr>
          <w:b/>
        </w:rPr>
        <w:t>4</w:t>
      </w:r>
      <w:r>
        <w:t>. (</w:t>
      </w:r>
      <w:r>
        <w:rPr>
          <w:i/>
        </w:rPr>
        <w:t>E</w:t>
      </w:r>
      <w:r>
        <w:t>)-[</w:t>
      </w:r>
      <w:r>
        <w:rPr>
          <w:vertAlign w:val="superscript"/>
        </w:rPr>
        <w:t>18</w:t>
      </w:r>
      <w:r>
        <w:t>F]-</w:t>
      </w:r>
      <w:r>
        <w:rPr>
          <w:b/>
        </w:rPr>
        <w:t>4</w:t>
      </w:r>
      <w:r>
        <w:t xml:space="preserve"> exhibited desirable log </w:t>
      </w:r>
      <w:r>
        <w:rPr>
          <w:i/>
        </w:rPr>
        <w:t>D</w:t>
      </w:r>
      <w:r>
        <w:rPr>
          <w:vertAlign w:val="subscript"/>
        </w:rPr>
        <w:t>7.4</w:t>
      </w:r>
      <w:r w:rsidR="008A3257">
        <w:t xml:space="preserve"> value. </w:t>
      </w:r>
      <w:r>
        <w:t xml:space="preserve">We have established practical synthetic approach to give rise to radiolabelling precursor </w:t>
      </w:r>
      <w:proofErr w:type="spellStart"/>
      <w:r>
        <w:t>mesylate</w:t>
      </w:r>
      <w:proofErr w:type="spellEnd"/>
      <w:r>
        <w:t xml:space="preserve"> (</w:t>
      </w:r>
      <w:r>
        <w:rPr>
          <w:i/>
        </w:rPr>
        <w:t>E</w:t>
      </w:r>
      <w:r>
        <w:t>)-</w:t>
      </w:r>
      <w:r w:rsidRPr="001B2CC5">
        <w:rPr>
          <w:b/>
        </w:rPr>
        <w:t>12</w:t>
      </w:r>
      <w:r>
        <w:t xml:space="preserve"> and optimized the radiolabelling protocol to accommodate</w:t>
      </w:r>
      <w:r w:rsidR="00CC0336">
        <w:t xml:space="preserve"> translation to the</w:t>
      </w:r>
      <w:r>
        <w:t xml:space="preserve"> module-based synthesis for the purposes of preparing (</w:t>
      </w:r>
      <w:r>
        <w:rPr>
          <w:i/>
        </w:rPr>
        <w:t>E</w:t>
      </w:r>
      <w:r>
        <w:t>)-[</w:t>
      </w:r>
      <w:r>
        <w:rPr>
          <w:vertAlign w:val="superscript"/>
        </w:rPr>
        <w:t>18</w:t>
      </w:r>
      <w:r>
        <w:t>F]-</w:t>
      </w:r>
      <w:r>
        <w:rPr>
          <w:b/>
        </w:rPr>
        <w:t>4</w:t>
      </w:r>
      <w:r>
        <w:t xml:space="preserve"> under GMP conditions </w:t>
      </w:r>
      <w:r w:rsidR="004B52EB">
        <w:t>with the</w:t>
      </w:r>
      <w:r w:rsidR="008E31D5">
        <w:t xml:space="preserve"> ultimate </w:t>
      </w:r>
      <w:r w:rsidR="004B52EB">
        <w:t>aim of</w:t>
      </w:r>
      <w:r>
        <w:t xml:space="preserve"> applying (</w:t>
      </w:r>
      <w:r>
        <w:rPr>
          <w:i/>
        </w:rPr>
        <w:t>E</w:t>
      </w:r>
      <w:r>
        <w:t>)-[</w:t>
      </w:r>
      <w:r>
        <w:rPr>
          <w:vertAlign w:val="superscript"/>
        </w:rPr>
        <w:t>18</w:t>
      </w:r>
      <w:r>
        <w:t>F]-</w:t>
      </w:r>
      <w:r>
        <w:rPr>
          <w:b/>
        </w:rPr>
        <w:t>4</w:t>
      </w:r>
      <w:r>
        <w:t xml:space="preserve"> in human clinical practice.</w:t>
      </w:r>
      <w:r w:rsidR="00262F60">
        <w:t xml:space="preserve"> </w:t>
      </w:r>
      <w:r w:rsidR="009414AE" w:rsidRPr="002E0640">
        <w:t xml:space="preserve">The results of </w:t>
      </w:r>
      <w:r w:rsidR="008E31D5" w:rsidRPr="002E0640">
        <w:t xml:space="preserve">the </w:t>
      </w:r>
      <w:r w:rsidR="008E31D5" w:rsidRPr="002E0640">
        <w:rPr>
          <w:i/>
        </w:rPr>
        <w:t>in vivo</w:t>
      </w:r>
      <w:r w:rsidR="008E31D5" w:rsidRPr="002E0640">
        <w:t xml:space="preserve"> studies (in rodents and humans) will be reported in a due course.</w:t>
      </w:r>
      <w:r w:rsidR="008E31D5">
        <w:t xml:space="preserve"> </w:t>
      </w:r>
    </w:p>
    <w:p w14:paraId="56DB09FF" w14:textId="77777777" w:rsidR="006843C6" w:rsidRDefault="006843C6" w:rsidP="006843C6">
      <w:pPr>
        <w:pStyle w:val="Head1"/>
      </w:pPr>
    </w:p>
    <w:p w14:paraId="2C1B5F11" w14:textId="1904188D" w:rsidR="006843C6" w:rsidRDefault="006843C6" w:rsidP="006843C6">
      <w:pPr>
        <w:pStyle w:val="Experimental"/>
      </w:pPr>
      <w:r w:rsidRPr="0065743D">
        <w:rPr>
          <w:i/>
        </w:rPr>
        <w:t>General techniques:</w:t>
      </w:r>
      <w:r w:rsidRPr="0065743D">
        <w:rPr>
          <w:b/>
        </w:rPr>
        <w:t xml:space="preserve"> </w:t>
      </w:r>
      <w:r w:rsidRPr="0065743D">
        <w:rPr>
          <w:lang w:val="en-GB"/>
        </w:rPr>
        <w:t>All reactions requiring anhydrous conditions were conducted in flame-dried glass apparatus under an atmosphere of inert gas. All chemicals and anhydrous solvents were purchased from Aldrich or ABCR and used as received unless otherwise noted.</w:t>
      </w:r>
      <w:r>
        <w:rPr>
          <w:lang w:val="en-GB"/>
        </w:rPr>
        <w:t xml:space="preserve"> Reported density values are for ambient temperature.</w:t>
      </w:r>
      <w:r w:rsidRPr="0065743D">
        <w:rPr>
          <w:lang w:val="en-GB"/>
        </w:rPr>
        <w:t xml:space="preserve"> [</w:t>
      </w:r>
      <w:r w:rsidRPr="0065743D">
        <w:rPr>
          <w:vertAlign w:val="superscript"/>
          <w:lang w:val="en-GB"/>
        </w:rPr>
        <w:t>3</w:t>
      </w:r>
      <w:r w:rsidRPr="0065743D">
        <w:rPr>
          <w:lang w:val="en-GB"/>
        </w:rPr>
        <w:t xml:space="preserve">H]-ABP688 (2.405 </w:t>
      </w:r>
      <w:proofErr w:type="spellStart"/>
      <w:r w:rsidRPr="0065743D">
        <w:rPr>
          <w:lang w:val="en-GB"/>
        </w:rPr>
        <w:t>GBq</w:t>
      </w:r>
      <w:proofErr w:type="spellEnd"/>
      <w:r w:rsidRPr="0065743D">
        <w:rPr>
          <w:lang w:val="en-GB"/>
        </w:rPr>
        <w:t>/</w:t>
      </w:r>
      <w:r w:rsidRPr="0065743D">
        <w:rPr>
          <w:lang w:val="en-GB"/>
        </w:rPr>
        <w:sym w:font="Symbol" w:char="F06D"/>
      </w:r>
      <w:proofErr w:type="spellStart"/>
      <w:r w:rsidRPr="0065743D">
        <w:rPr>
          <w:lang w:val="en-GB"/>
        </w:rPr>
        <w:t>mol</w:t>
      </w:r>
      <w:proofErr w:type="spellEnd"/>
      <w:r w:rsidRPr="0065743D">
        <w:rPr>
          <w:lang w:val="en-GB"/>
        </w:rPr>
        <w:t xml:space="preserve">, 37 </w:t>
      </w:r>
      <w:proofErr w:type="spellStart"/>
      <w:r w:rsidRPr="0065743D">
        <w:rPr>
          <w:lang w:val="en-GB"/>
        </w:rPr>
        <w:t>MBq</w:t>
      </w:r>
      <w:proofErr w:type="spellEnd"/>
      <w:r w:rsidRPr="0065743D">
        <w:rPr>
          <w:lang w:val="en-GB"/>
        </w:rPr>
        <w:t xml:space="preserve">/mL solution in </w:t>
      </w:r>
      <w:proofErr w:type="spellStart"/>
      <w:r w:rsidRPr="0065743D">
        <w:rPr>
          <w:lang w:val="en-GB"/>
        </w:rPr>
        <w:t>EtOH</w:t>
      </w:r>
      <w:proofErr w:type="spellEnd"/>
      <w:r w:rsidRPr="0065743D">
        <w:rPr>
          <w:lang w:val="en-GB"/>
        </w:rPr>
        <w:t xml:space="preserve">) was obtained from AstraZeneca. </w:t>
      </w:r>
      <w:proofErr w:type="spellStart"/>
      <w:r>
        <w:rPr>
          <w:lang w:val="en-GB"/>
        </w:rPr>
        <w:t>Oximes</w:t>
      </w:r>
      <w:proofErr w:type="spellEnd"/>
      <w:r>
        <w:rPr>
          <w:lang w:val="en-GB"/>
        </w:rPr>
        <w:t xml:space="preserve"> (</w:t>
      </w:r>
      <w:r>
        <w:rPr>
          <w:i/>
          <w:lang w:val="en-GB"/>
        </w:rPr>
        <w:t>E</w:t>
      </w:r>
      <w:r>
        <w:rPr>
          <w:lang w:val="en-GB"/>
        </w:rPr>
        <w:t>)-</w:t>
      </w:r>
      <w:r>
        <w:rPr>
          <w:b/>
          <w:lang w:val="en-GB"/>
        </w:rPr>
        <w:t>10</w:t>
      </w:r>
      <w:r>
        <w:rPr>
          <w:lang w:val="en-GB"/>
        </w:rPr>
        <w:t xml:space="preserve"> and (</w:t>
      </w:r>
      <w:r>
        <w:rPr>
          <w:i/>
          <w:lang w:val="en-GB"/>
        </w:rPr>
        <w:t>Z</w:t>
      </w:r>
      <w:r>
        <w:rPr>
          <w:lang w:val="en-GB"/>
        </w:rPr>
        <w:t>)-</w:t>
      </w:r>
      <w:r>
        <w:rPr>
          <w:b/>
          <w:lang w:val="en-GB"/>
        </w:rPr>
        <w:t>10</w:t>
      </w:r>
      <w:r>
        <w:rPr>
          <w:lang w:val="en-GB"/>
        </w:rPr>
        <w:t xml:space="preserve"> were prepared as described previously.</w:t>
      </w:r>
      <w:r w:rsidR="00223048">
        <w:rPr>
          <w:lang w:val="en-GB"/>
        </w:rPr>
        <w:fldChar w:fldCharType="begin"/>
      </w:r>
      <w:r w:rsidR="0008499D">
        <w:rPr>
          <w:lang w:val="en-GB"/>
        </w:rPr>
        <w:instrText xml:space="preserve"> ADDIN EN.CITE &lt;EndNote&gt;&lt;Cite&gt;&lt;Author&gt;Baumann&lt;/Author&gt;&lt;Year&gt;2010&lt;/Year&gt;&lt;RecNum&gt;20&lt;/RecNum&gt;&lt;DisplayText&gt;&lt;style face="superscript"&gt;16,19&lt;/style&gt;&lt;/DisplayText&gt;&lt;record&gt;&lt;rec-number&gt;20&lt;/rec-number&gt;&lt;foreign-keys&gt;&lt;key app="EN" db-id="2svpt0da7ssvd6ew9t8p9wxus5ftarrapzer"&gt;20&lt;/key&gt;&lt;/foreign-keys&gt;&lt;ref-type name="Journal Article"&gt;17&lt;/ref-type&gt;&lt;contributors&gt;&lt;authors&gt;&lt;author&gt;Cindy A. Baumann&lt;/author&gt;&lt;author&gt;Linjing Mu&lt;/author&gt;&lt;author&gt;S. Johannsen&lt;/author&gt;&lt;author&gt;M. Honer&lt;/author&gt;&lt;author&gt;P. A. Schubiger&lt;/author&gt;&lt;author&gt;S. M. Ametamey&lt;/author&gt;&lt;/authors&gt;&lt;/contributors&gt;&lt;titles&gt;&lt;title&gt;Structure-activity relationships of fluorinated (E)-3-((6-methylpyridin-2-yl)ethynyl)cyclohex-2-enone-O-methyloxime (ABP688) derivatives and the discovery of a high affinity analogue as a potential candidate for imaging metabotropic glutamate receptor subtype 5 (mGluR5) with positron emission tomography (PET)&lt;/title&gt;&lt;secondary-title&gt;J. Med. Chem.&lt;/secondary-title&gt;&lt;/titles&gt;&lt;periodical&gt;&lt;full-title&gt;J. Med. Chem.&lt;/full-title&gt;&lt;/periodical&gt;&lt;pages&gt;4009-4017&lt;/pages&gt;&lt;volume&gt;53&lt;/volume&gt;&lt;number&gt;10&lt;/number&gt;&lt;dates&gt;&lt;year&gt;2010&lt;/year&gt;&lt;/dates&gt;&lt;urls&gt;&lt;/urls&gt;&lt;/record&gt;&lt;/Cite&gt;&lt;Cite&gt;&lt;Author&gt;Sephton&lt;/Author&gt;&lt;Year&gt;2012&lt;/Year&gt;&lt;RecNum&gt;76&lt;/RecNum&gt;&lt;record&gt;&lt;rec-number&gt;76&lt;/rec-number&gt;&lt;foreign-keys&gt;&lt;key app="EN" db-id="2svpt0da7ssvd6ew9t8p9wxus5ftarrapzer"&gt;76&lt;/key&gt;&lt;/foreign-keys&gt;&lt;ref-type name="Journal Article"&gt;17&lt;/ref-type&gt;&lt;contributors&gt;&lt;authors&gt;&lt;author&gt;S. M. Sephton&lt;/author&gt;&lt;author&gt;P. Dennler&lt;/author&gt;&lt;author&gt;D. Leutwiler&lt;/author&gt;&lt;author&gt;L. Mu&lt;/author&gt;&lt;author&gt;R. Schibli&lt;/author&gt;&lt;author&gt;S. D. Krämer&lt;/author&gt;&lt;author&gt;S. M. Ametamey&lt;/author&gt;&lt;/authors&gt;&lt;/contributors&gt;&lt;titles&gt;&lt;title&gt;Development of [18F]-PSS223 as a PET tracer for imaging of metabotropic glutamate receptor subtype 5 (mGluR5)&lt;/title&gt;&lt;secondary-title&gt;CHIMIA&lt;/secondary-title&gt;&lt;/titles&gt;&lt;periodical&gt;&lt;full-title&gt;CHIMIA&lt;/full-title&gt;&lt;/periodical&gt;&lt;pages&gt;201-204&lt;/pages&gt;&lt;volume&gt;66&lt;/volume&gt;&lt;number&gt;4&lt;/number&gt;&lt;dates&gt;&lt;year&gt;2012&lt;/year&gt;&lt;/dates&gt;&lt;urls&gt;&lt;/urls&gt;&lt;/record&gt;&lt;/Cite&gt;&lt;/EndNote&gt;</w:instrText>
      </w:r>
      <w:r w:rsidR="00223048">
        <w:rPr>
          <w:lang w:val="en-GB"/>
        </w:rPr>
        <w:fldChar w:fldCharType="separate"/>
      </w:r>
      <w:hyperlink w:anchor="_ENREF_16" w:tooltip="Baumann, 2010 #20" w:history="1">
        <w:r w:rsidR="00743327" w:rsidRPr="0008499D">
          <w:rPr>
            <w:noProof/>
            <w:vertAlign w:val="superscript"/>
            <w:lang w:val="en-GB"/>
          </w:rPr>
          <w:t>16</w:t>
        </w:r>
      </w:hyperlink>
      <w:r w:rsidR="0008499D" w:rsidRPr="0008499D">
        <w:rPr>
          <w:noProof/>
          <w:vertAlign w:val="superscript"/>
          <w:lang w:val="en-GB"/>
        </w:rPr>
        <w:t>,</w:t>
      </w:r>
      <w:hyperlink w:anchor="_ENREF_19" w:tooltip="Sephton, 2012 #76" w:history="1">
        <w:r w:rsidR="00743327" w:rsidRPr="0008499D">
          <w:rPr>
            <w:noProof/>
            <w:vertAlign w:val="superscript"/>
            <w:lang w:val="en-GB"/>
          </w:rPr>
          <w:t>19</w:t>
        </w:r>
      </w:hyperlink>
      <w:r w:rsidR="00223048">
        <w:rPr>
          <w:lang w:val="en-GB"/>
        </w:rPr>
        <w:fldChar w:fldCharType="end"/>
      </w:r>
      <w:r>
        <w:t xml:space="preserve"> </w:t>
      </w:r>
      <w:r w:rsidR="00264F01">
        <w:t>MMPEP was prepared based on</w:t>
      </w:r>
      <w:r w:rsidR="00D279F8">
        <w:t xml:space="preserve"> the published procedure</w:t>
      </w:r>
      <w:r w:rsidR="00264F01">
        <w:t>.</w:t>
      </w:r>
      <w:hyperlink w:anchor="_ENREF_27" w:tooltip="Alagille, 2005 #93" w:history="1">
        <w:r w:rsidR="00743327">
          <w:fldChar w:fldCharType="begin"/>
        </w:r>
        <w:r w:rsidR="00743327">
          <w:instrText xml:space="preserve"> ADDIN EN.CITE &lt;EndNote&gt;&lt;Cite&gt;&lt;Author&gt;Alagille&lt;/Author&gt;&lt;Year&gt;2005&lt;/Year&gt;&lt;RecNum&gt;93&lt;/RecNum&gt;&lt;DisplayText&gt;&lt;style face="superscript"&gt;27&lt;/style&gt;&lt;/DisplayText&gt;&lt;record&gt;&lt;rec-number&gt;93&lt;/rec-number&gt;&lt;foreign-keys&gt;&lt;key app="EN" db-id="2svpt0da7ssvd6ew9t8p9wxus5ftarrapzer"&gt;93&lt;/key&gt;&lt;/foreign-keys&gt;&lt;ref-type name="Journal Article"&gt;17&lt;/ref-type&gt;&lt;contributors&gt;&lt;authors&gt;&lt;author&gt;D. Alagille&lt;/author&gt;&lt;author&gt;R. M. Baldwin&lt;/author&gt;&lt;author&gt;B. L. Roth&lt;/author&gt;&lt;author&gt;J. T. Wroblewski&lt;/author&gt;&lt;author&gt;E. Grajkowska&lt;/author&gt;&lt;author&gt;G. D. Tamagnan&lt;/author&gt;&lt;/authors&gt;&lt;/contributors&gt;&lt;titles&gt;&lt;title&gt;Synthesis and receptor assay of aromatic-ethynyl-aromatic derivatives with potent mGluR5 antagonist activity&lt;/title&gt;&lt;secondary-title&gt;Bioorg. Med. Chem.&lt;/secondary-title&gt;&lt;/titles&gt;&lt;periodical&gt;&lt;full-title&gt;Bioorg. Med. Chem.&lt;/full-title&gt;&lt;/periodical&gt;&lt;pages&gt;197-209&lt;/pages&gt;&lt;volume&gt;13&lt;/volume&gt;&lt;dates&gt;&lt;year&gt;2005&lt;/year&gt;&lt;/dates&gt;&lt;urls&gt;&lt;/urls&gt;&lt;/record&gt;&lt;/Cite&gt;&lt;/EndNote&gt;</w:instrText>
        </w:r>
        <w:r w:rsidR="00743327">
          <w:fldChar w:fldCharType="separate"/>
        </w:r>
        <w:r w:rsidR="00743327" w:rsidRPr="00E217C8">
          <w:rPr>
            <w:noProof/>
            <w:vertAlign w:val="superscript"/>
          </w:rPr>
          <w:t>27</w:t>
        </w:r>
        <w:r w:rsidR="00743327">
          <w:fldChar w:fldCharType="end"/>
        </w:r>
      </w:hyperlink>
    </w:p>
    <w:p w14:paraId="3E80BACB" w14:textId="4EDF01AE" w:rsidR="008A3257" w:rsidRDefault="008A3257" w:rsidP="006843C6">
      <w:pPr>
        <w:pStyle w:val="Experimental"/>
        <w:rPr>
          <w:lang w:val="en-GB"/>
        </w:rPr>
      </w:pPr>
      <w:r w:rsidRPr="0065743D">
        <w:rPr>
          <w:lang w:val="en-GB"/>
        </w:rPr>
        <w:t xml:space="preserve">Preparative chromatographic separations were performed on Aldrich Science silica gel 60 (35-75 </w:t>
      </w:r>
      <w:proofErr w:type="spellStart"/>
      <w:r w:rsidRPr="0065743D">
        <w:rPr>
          <w:lang w:val="en-GB"/>
        </w:rPr>
        <w:t>μm</w:t>
      </w:r>
      <w:proofErr w:type="spellEnd"/>
      <w:r w:rsidRPr="0065743D">
        <w:rPr>
          <w:lang w:val="en-GB"/>
        </w:rPr>
        <w:t xml:space="preserve">) and reactions followed by TLC analysis using Sigma-Aldrich silica gel 60 plates (2-25 </w:t>
      </w:r>
      <w:proofErr w:type="spellStart"/>
      <w:r w:rsidRPr="0065743D">
        <w:rPr>
          <w:lang w:val="en-GB"/>
        </w:rPr>
        <w:t>μm</w:t>
      </w:r>
      <w:proofErr w:type="spellEnd"/>
      <w:r w:rsidRPr="0065743D">
        <w:rPr>
          <w:lang w:val="en-GB"/>
        </w:rPr>
        <w:t>) with fluorescent indicator (254 nm) and visualized with UV or potassium permanganate.</w:t>
      </w:r>
    </w:p>
    <w:p w14:paraId="25B4F4B2" w14:textId="698F068B" w:rsidR="00407066" w:rsidRPr="00F062C5" w:rsidRDefault="008A3257" w:rsidP="00F062C5">
      <w:pPr>
        <w:pStyle w:val="Experimental"/>
        <w:rPr>
          <w:lang w:val="en-GB"/>
        </w:rPr>
      </w:pPr>
      <w:r w:rsidRPr="0065743D">
        <w:rPr>
          <w:lang w:val="en-GB"/>
        </w:rPr>
        <w:t>Infrared spectra were recorded on a JASCO FT/IR 6200 (</w:t>
      </w:r>
      <w:proofErr w:type="spellStart"/>
      <w:r w:rsidRPr="0065743D">
        <w:rPr>
          <w:lang w:val="en-GB"/>
        </w:rPr>
        <w:t>OmniLab</w:t>
      </w:r>
      <w:proofErr w:type="spellEnd"/>
      <w:r w:rsidRPr="0065743D">
        <w:rPr>
          <w:lang w:val="en-GB"/>
        </w:rPr>
        <w:t xml:space="preserve">) spectrometer using a chloroform solution of compound. </w:t>
      </w:r>
      <w:r w:rsidRPr="0065743D">
        <w:rPr>
          <w:vertAlign w:val="superscript"/>
          <w:lang w:val="en-GB"/>
        </w:rPr>
        <w:t>1</w:t>
      </w:r>
      <w:r w:rsidRPr="0065743D">
        <w:rPr>
          <w:lang w:val="en-GB"/>
        </w:rPr>
        <w:t xml:space="preserve">H and </w:t>
      </w:r>
      <w:r w:rsidRPr="0065743D">
        <w:rPr>
          <w:vertAlign w:val="superscript"/>
          <w:lang w:val="en-GB"/>
        </w:rPr>
        <w:t>13</w:t>
      </w:r>
      <w:r w:rsidRPr="0065743D">
        <w:rPr>
          <w:lang w:val="en-GB"/>
        </w:rPr>
        <w:t xml:space="preserve">C NMR spectra were recorded in Fourier transform mode at the field strength specified on </w:t>
      </w:r>
      <w:proofErr w:type="spellStart"/>
      <w:r w:rsidRPr="0065743D">
        <w:rPr>
          <w:lang w:val="en-GB"/>
        </w:rPr>
        <w:t>Bruker</w:t>
      </w:r>
      <w:proofErr w:type="spellEnd"/>
      <w:r w:rsidRPr="0065743D">
        <w:rPr>
          <w:lang w:val="en-GB"/>
        </w:rPr>
        <w:t xml:space="preserve"> </w:t>
      </w:r>
      <w:proofErr w:type="spellStart"/>
      <w:r w:rsidRPr="0065743D">
        <w:rPr>
          <w:lang w:val="en-GB"/>
        </w:rPr>
        <w:t>Avance</w:t>
      </w:r>
      <w:proofErr w:type="spellEnd"/>
      <w:r w:rsidRPr="0065743D">
        <w:rPr>
          <w:lang w:val="en-GB"/>
        </w:rPr>
        <w:t xml:space="preserve"> FT-NMR spectrometers.</w:t>
      </w:r>
    </w:p>
    <w:p w14:paraId="28A97577" w14:textId="77777777" w:rsidR="004D59E4" w:rsidRDefault="004D59E4" w:rsidP="00AF03C7"/>
    <w:p w14:paraId="531EFC6E" w14:textId="77777777" w:rsidR="004D59E4" w:rsidRDefault="004D59E4" w:rsidP="00AF03C7">
      <w:pPr>
        <w:sectPr w:rsidR="004D59E4" w:rsidSect="00727376">
          <w:type w:val="continuous"/>
          <w:pgSz w:w="11906" w:h="16838" w:code="9"/>
          <w:pgMar w:top="1418" w:right="992" w:bottom="1134" w:left="992" w:header="709" w:footer="709" w:gutter="0"/>
          <w:cols w:num="2" w:space="720"/>
          <w:docGrid w:linePitch="360"/>
        </w:sectPr>
      </w:pPr>
    </w:p>
    <w:p w14:paraId="3C83BFB5" w14:textId="71B67512" w:rsidR="009F6AB0" w:rsidRPr="008A3257" w:rsidRDefault="009F6AB0" w:rsidP="00E217C8">
      <w:pPr>
        <w:pStyle w:val="TDL"/>
        <w:jc w:val="both"/>
      </w:pPr>
      <w:r>
        <w:lastRenderedPageBreak/>
        <w:t>Table 2</w:t>
      </w:r>
      <w:r>
        <w:tab/>
        <w:t>Optimization of reaction conditions</w:t>
      </w:r>
      <w:r w:rsidR="008E31D5">
        <w:t xml:space="preserve"> (manual approach)</w:t>
      </w:r>
      <w:r>
        <w:t xml:space="preserve"> for </w:t>
      </w:r>
      <w:r w:rsidR="008A3257">
        <w:t xml:space="preserve">the </w:t>
      </w:r>
      <w:r>
        <w:t xml:space="preserve">radiolabelling of </w:t>
      </w:r>
      <w:proofErr w:type="spellStart"/>
      <w:r>
        <w:t>mesylate</w:t>
      </w:r>
      <w:proofErr w:type="spellEnd"/>
      <w:r>
        <w:t xml:space="preserve"> (</w:t>
      </w:r>
      <w:r>
        <w:rPr>
          <w:i/>
        </w:rPr>
        <w:t>E</w:t>
      </w:r>
      <w:r>
        <w:t>)-</w:t>
      </w:r>
      <w:r w:rsidRPr="006E1567">
        <w:rPr>
          <w:b/>
        </w:rPr>
        <w:t>12</w:t>
      </w:r>
      <w:r>
        <w:t xml:space="preserve"> to obtain (</w:t>
      </w:r>
      <w:r>
        <w:rPr>
          <w:i/>
        </w:rPr>
        <w:t>E</w:t>
      </w:r>
      <w:r>
        <w:t>)-[</w:t>
      </w:r>
      <w:r>
        <w:rPr>
          <w:vertAlign w:val="superscript"/>
        </w:rPr>
        <w:t>18</w:t>
      </w:r>
      <w:r>
        <w:t>F]-</w:t>
      </w:r>
      <w:r w:rsidRPr="006E1567">
        <w:rPr>
          <w:b/>
        </w:rPr>
        <w:t>4</w:t>
      </w:r>
      <w:r w:rsidR="00E217C8">
        <w:t>; RCC – radiochemical conversion.</w:t>
      </w:r>
    </w:p>
    <w:p w14:paraId="255E6284" w14:textId="17613926" w:rsidR="009F6AB0" w:rsidRPr="00840B5B" w:rsidRDefault="00A873EF" w:rsidP="00B81393">
      <w:pPr>
        <w:pStyle w:val="TDLImage"/>
        <w:jc w:val="center"/>
      </w:pPr>
      <w:r>
        <w:rPr>
          <w:noProof/>
          <w:lang w:eastAsia="en-US"/>
        </w:rPr>
        <w:drawing>
          <wp:inline distT="0" distB="0" distL="0" distR="0" wp14:anchorId="34008772" wp14:editId="070D3922">
            <wp:extent cx="2916936" cy="1042416"/>
            <wp:effectExtent l="0" t="0" r="444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16936" cy="1042416"/>
                    </a:xfrm>
                    <a:prstGeom prst="rect">
                      <a:avLst/>
                    </a:prstGeom>
                    <a:noFill/>
                    <a:ln>
                      <a:noFill/>
                    </a:ln>
                  </pic:spPr>
                </pic:pic>
              </a:graphicData>
            </a:graphic>
          </wp:inline>
        </w:drawing>
      </w:r>
    </w:p>
    <w:tbl>
      <w:tblPr>
        <w:tblW w:w="0" w:type="auto"/>
        <w:jc w:val="center"/>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1267"/>
        <w:gridCol w:w="1267"/>
        <w:gridCol w:w="1267"/>
        <w:gridCol w:w="1267"/>
        <w:gridCol w:w="1267"/>
        <w:gridCol w:w="1268"/>
        <w:gridCol w:w="1268"/>
      </w:tblGrid>
      <w:tr w:rsidR="009F6AB0" w14:paraId="5E3E37C8" w14:textId="77777777" w:rsidTr="009F6AB0">
        <w:trPr>
          <w:jc w:val="center"/>
        </w:trPr>
        <w:tc>
          <w:tcPr>
            <w:tcW w:w="1267" w:type="dxa"/>
            <w:tcBorders>
              <w:bottom w:val="nil"/>
              <w:right w:val="nil"/>
            </w:tcBorders>
          </w:tcPr>
          <w:p w14:paraId="30F62910" w14:textId="77777777" w:rsidR="009F6AB0" w:rsidRDefault="009F6AB0" w:rsidP="009F6AB0">
            <w:pPr>
              <w:pStyle w:val="TDH"/>
            </w:pPr>
            <w:r>
              <w:t>Entry</w:t>
            </w:r>
          </w:p>
        </w:tc>
        <w:tc>
          <w:tcPr>
            <w:tcW w:w="1267" w:type="dxa"/>
            <w:tcBorders>
              <w:left w:val="nil"/>
              <w:bottom w:val="nil"/>
              <w:right w:val="nil"/>
            </w:tcBorders>
          </w:tcPr>
          <w:p w14:paraId="6E920CBF" w14:textId="77777777" w:rsidR="009F6AB0" w:rsidRPr="00840B5B" w:rsidRDefault="009F6AB0" w:rsidP="009F6AB0">
            <w:pPr>
              <w:pStyle w:val="TDH"/>
            </w:pPr>
            <w:r>
              <w:t>(</w:t>
            </w:r>
            <w:r>
              <w:rPr>
                <w:i/>
              </w:rPr>
              <w:t>E</w:t>
            </w:r>
            <w:r>
              <w:t>)-</w:t>
            </w:r>
            <w:r>
              <w:rPr>
                <w:b/>
              </w:rPr>
              <w:t xml:space="preserve">12 </w:t>
            </w:r>
            <w:r>
              <w:t>(mg)</w:t>
            </w:r>
          </w:p>
        </w:tc>
        <w:tc>
          <w:tcPr>
            <w:tcW w:w="1267" w:type="dxa"/>
            <w:tcBorders>
              <w:left w:val="nil"/>
              <w:bottom w:val="nil"/>
              <w:right w:val="nil"/>
            </w:tcBorders>
          </w:tcPr>
          <w:p w14:paraId="73FFF598" w14:textId="77777777" w:rsidR="009F6AB0" w:rsidRDefault="009F6AB0" w:rsidP="009F6AB0">
            <w:pPr>
              <w:pStyle w:val="TDH"/>
            </w:pPr>
            <w:r>
              <w:t>Solvent</w:t>
            </w:r>
          </w:p>
        </w:tc>
        <w:tc>
          <w:tcPr>
            <w:tcW w:w="1267" w:type="dxa"/>
            <w:tcBorders>
              <w:left w:val="nil"/>
              <w:bottom w:val="nil"/>
              <w:right w:val="nil"/>
            </w:tcBorders>
          </w:tcPr>
          <w:p w14:paraId="3D7DABF3" w14:textId="77777777" w:rsidR="009F6AB0" w:rsidRDefault="009F6AB0" w:rsidP="009F6AB0">
            <w:pPr>
              <w:pStyle w:val="TDH"/>
            </w:pPr>
            <w:r>
              <w:t>T (°C)</w:t>
            </w:r>
          </w:p>
        </w:tc>
        <w:tc>
          <w:tcPr>
            <w:tcW w:w="1267" w:type="dxa"/>
            <w:tcBorders>
              <w:left w:val="nil"/>
              <w:bottom w:val="nil"/>
              <w:right w:val="nil"/>
            </w:tcBorders>
          </w:tcPr>
          <w:p w14:paraId="193A5A21" w14:textId="77777777" w:rsidR="009F6AB0" w:rsidRDefault="009F6AB0" w:rsidP="009F6AB0">
            <w:pPr>
              <w:pStyle w:val="TDH"/>
            </w:pPr>
            <w:r>
              <w:t>RCC at 10 min (%)</w:t>
            </w:r>
          </w:p>
        </w:tc>
        <w:tc>
          <w:tcPr>
            <w:tcW w:w="1267" w:type="dxa"/>
            <w:tcBorders>
              <w:left w:val="nil"/>
              <w:bottom w:val="nil"/>
              <w:right w:val="nil"/>
            </w:tcBorders>
          </w:tcPr>
          <w:p w14:paraId="6EA05716" w14:textId="77777777" w:rsidR="009F6AB0" w:rsidRDefault="009F6AB0" w:rsidP="009F6AB0">
            <w:pPr>
              <w:pStyle w:val="TDH"/>
            </w:pPr>
            <w:r>
              <w:t>RCC at 15 min (%)</w:t>
            </w:r>
          </w:p>
        </w:tc>
        <w:tc>
          <w:tcPr>
            <w:tcW w:w="1268" w:type="dxa"/>
            <w:tcBorders>
              <w:left w:val="nil"/>
              <w:bottom w:val="nil"/>
              <w:right w:val="nil"/>
            </w:tcBorders>
          </w:tcPr>
          <w:p w14:paraId="1839E28D" w14:textId="77777777" w:rsidR="009F6AB0" w:rsidRDefault="009F6AB0" w:rsidP="009F6AB0">
            <w:pPr>
              <w:pStyle w:val="TDH"/>
            </w:pPr>
            <w:r>
              <w:t>RCC at 15 min (%)</w:t>
            </w:r>
          </w:p>
        </w:tc>
        <w:tc>
          <w:tcPr>
            <w:tcW w:w="1268" w:type="dxa"/>
            <w:tcBorders>
              <w:left w:val="nil"/>
              <w:bottom w:val="nil"/>
            </w:tcBorders>
          </w:tcPr>
          <w:p w14:paraId="7FB502ED" w14:textId="77777777" w:rsidR="009F6AB0" w:rsidRDefault="009F6AB0" w:rsidP="009F6AB0">
            <w:pPr>
              <w:pStyle w:val="TDH"/>
            </w:pPr>
            <w:r>
              <w:t>RCC at 20 min (%)</w:t>
            </w:r>
          </w:p>
        </w:tc>
      </w:tr>
      <w:tr w:rsidR="009F6AB0" w14:paraId="03DCFAEB" w14:textId="77777777" w:rsidTr="009F6AB0">
        <w:trPr>
          <w:jc w:val="center"/>
        </w:trPr>
        <w:tc>
          <w:tcPr>
            <w:tcW w:w="1267" w:type="dxa"/>
            <w:tcBorders>
              <w:top w:val="nil"/>
              <w:bottom w:val="nil"/>
              <w:right w:val="nil"/>
            </w:tcBorders>
          </w:tcPr>
          <w:p w14:paraId="13EECCE6" w14:textId="77777777" w:rsidR="009F6AB0" w:rsidRDefault="009F6AB0" w:rsidP="009F6AB0">
            <w:pPr>
              <w:pStyle w:val="TD"/>
            </w:pPr>
            <w:r>
              <w:t>1</w:t>
            </w:r>
          </w:p>
        </w:tc>
        <w:tc>
          <w:tcPr>
            <w:tcW w:w="1267" w:type="dxa"/>
            <w:tcBorders>
              <w:top w:val="nil"/>
              <w:left w:val="nil"/>
              <w:bottom w:val="nil"/>
              <w:right w:val="nil"/>
            </w:tcBorders>
          </w:tcPr>
          <w:p w14:paraId="4B3753D8" w14:textId="77777777" w:rsidR="009F6AB0" w:rsidRDefault="009F6AB0" w:rsidP="009F6AB0">
            <w:pPr>
              <w:pStyle w:val="TD"/>
            </w:pPr>
            <w:r>
              <w:t>1.8</w:t>
            </w:r>
          </w:p>
        </w:tc>
        <w:tc>
          <w:tcPr>
            <w:tcW w:w="1267" w:type="dxa"/>
            <w:tcBorders>
              <w:top w:val="nil"/>
              <w:left w:val="nil"/>
              <w:bottom w:val="nil"/>
              <w:right w:val="nil"/>
            </w:tcBorders>
          </w:tcPr>
          <w:p w14:paraId="24985977" w14:textId="77777777" w:rsidR="009F6AB0" w:rsidRDefault="009F6AB0" w:rsidP="009F6AB0">
            <w:pPr>
              <w:pStyle w:val="TD"/>
            </w:pPr>
            <w:proofErr w:type="spellStart"/>
            <w:r>
              <w:t>MeCN</w:t>
            </w:r>
            <w:proofErr w:type="spellEnd"/>
          </w:p>
        </w:tc>
        <w:tc>
          <w:tcPr>
            <w:tcW w:w="1267" w:type="dxa"/>
            <w:tcBorders>
              <w:top w:val="nil"/>
              <w:left w:val="nil"/>
              <w:bottom w:val="nil"/>
              <w:right w:val="nil"/>
            </w:tcBorders>
          </w:tcPr>
          <w:p w14:paraId="03ACF576" w14:textId="77777777" w:rsidR="009F6AB0" w:rsidRDefault="009F6AB0" w:rsidP="009F6AB0">
            <w:pPr>
              <w:pStyle w:val="TD"/>
            </w:pPr>
            <w:r>
              <w:t>95</w:t>
            </w:r>
          </w:p>
        </w:tc>
        <w:tc>
          <w:tcPr>
            <w:tcW w:w="1267" w:type="dxa"/>
            <w:tcBorders>
              <w:top w:val="nil"/>
              <w:left w:val="nil"/>
              <w:bottom w:val="nil"/>
              <w:right w:val="nil"/>
            </w:tcBorders>
          </w:tcPr>
          <w:p w14:paraId="1D51716F" w14:textId="77777777" w:rsidR="009F6AB0" w:rsidRDefault="009F6AB0" w:rsidP="009F6AB0">
            <w:pPr>
              <w:pStyle w:val="TD"/>
            </w:pPr>
            <w:r>
              <w:t>17</w:t>
            </w:r>
          </w:p>
        </w:tc>
        <w:tc>
          <w:tcPr>
            <w:tcW w:w="1267" w:type="dxa"/>
            <w:tcBorders>
              <w:top w:val="nil"/>
              <w:left w:val="nil"/>
              <w:bottom w:val="nil"/>
              <w:right w:val="nil"/>
            </w:tcBorders>
          </w:tcPr>
          <w:p w14:paraId="58796053" w14:textId="77777777" w:rsidR="009F6AB0" w:rsidRDefault="009F6AB0" w:rsidP="009F6AB0">
            <w:pPr>
              <w:pStyle w:val="TD"/>
            </w:pPr>
            <w:r>
              <w:t>34</w:t>
            </w:r>
          </w:p>
        </w:tc>
        <w:tc>
          <w:tcPr>
            <w:tcW w:w="1268" w:type="dxa"/>
            <w:tcBorders>
              <w:top w:val="nil"/>
              <w:left w:val="nil"/>
              <w:bottom w:val="nil"/>
              <w:right w:val="nil"/>
            </w:tcBorders>
          </w:tcPr>
          <w:p w14:paraId="4371486A" w14:textId="77777777" w:rsidR="009F6AB0" w:rsidRDefault="009F6AB0" w:rsidP="009F6AB0">
            <w:pPr>
              <w:pStyle w:val="TD"/>
            </w:pPr>
            <w:r>
              <w:t>46</w:t>
            </w:r>
          </w:p>
        </w:tc>
        <w:tc>
          <w:tcPr>
            <w:tcW w:w="1268" w:type="dxa"/>
            <w:tcBorders>
              <w:top w:val="nil"/>
              <w:left w:val="nil"/>
              <w:bottom w:val="nil"/>
            </w:tcBorders>
          </w:tcPr>
          <w:p w14:paraId="6BF3D270" w14:textId="77777777" w:rsidR="009F6AB0" w:rsidRDefault="009F6AB0" w:rsidP="009F6AB0">
            <w:pPr>
              <w:pStyle w:val="TD"/>
            </w:pPr>
            <w:r>
              <w:t>48</w:t>
            </w:r>
          </w:p>
        </w:tc>
      </w:tr>
      <w:tr w:rsidR="009F6AB0" w14:paraId="58B13BAC" w14:textId="77777777" w:rsidTr="009F6AB0">
        <w:trPr>
          <w:jc w:val="center"/>
        </w:trPr>
        <w:tc>
          <w:tcPr>
            <w:tcW w:w="1267" w:type="dxa"/>
            <w:tcBorders>
              <w:top w:val="nil"/>
              <w:bottom w:val="nil"/>
              <w:right w:val="nil"/>
            </w:tcBorders>
          </w:tcPr>
          <w:p w14:paraId="4F92AFF5" w14:textId="77777777" w:rsidR="009F6AB0" w:rsidRDefault="009F6AB0" w:rsidP="009F6AB0">
            <w:pPr>
              <w:pStyle w:val="TD"/>
            </w:pPr>
            <w:r>
              <w:t>2</w:t>
            </w:r>
          </w:p>
        </w:tc>
        <w:tc>
          <w:tcPr>
            <w:tcW w:w="1267" w:type="dxa"/>
            <w:tcBorders>
              <w:top w:val="nil"/>
              <w:left w:val="nil"/>
              <w:bottom w:val="nil"/>
              <w:right w:val="nil"/>
            </w:tcBorders>
          </w:tcPr>
          <w:p w14:paraId="497538BF" w14:textId="77777777" w:rsidR="009F6AB0" w:rsidRDefault="009F6AB0" w:rsidP="009F6AB0">
            <w:pPr>
              <w:pStyle w:val="TD"/>
            </w:pPr>
            <w:r>
              <w:t>1.8</w:t>
            </w:r>
          </w:p>
        </w:tc>
        <w:tc>
          <w:tcPr>
            <w:tcW w:w="1267" w:type="dxa"/>
            <w:tcBorders>
              <w:top w:val="nil"/>
              <w:left w:val="nil"/>
              <w:bottom w:val="nil"/>
              <w:right w:val="nil"/>
            </w:tcBorders>
          </w:tcPr>
          <w:p w14:paraId="310EE30F" w14:textId="77777777" w:rsidR="009F6AB0" w:rsidRDefault="009F6AB0" w:rsidP="009F6AB0">
            <w:pPr>
              <w:pStyle w:val="TD"/>
            </w:pPr>
            <w:proofErr w:type="spellStart"/>
            <w:r>
              <w:t>MeCN</w:t>
            </w:r>
            <w:proofErr w:type="spellEnd"/>
          </w:p>
        </w:tc>
        <w:tc>
          <w:tcPr>
            <w:tcW w:w="1267" w:type="dxa"/>
            <w:tcBorders>
              <w:top w:val="nil"/>
              <w:left w:val="nil"/>
              <w:bottom w:val="nil"/>
              <w:right w:val="nil"/>
            </w:tcBorders>
          </w:tcPr>
          <w:p w14:paraId="232990F7" w14:textId="77777777" w:rsidR="009F6AB0" w:rsidRDefault="009F6AB0" w:rsidP="009F6AB0">
            <w:pPr>
              <w:pStyle w:val="TD"/>
            </w:pPr>
            <w:r>
              <w:t>80</w:t>
            </w:r>
          </w:p>
        </w:tc>
        <w:tc>
          <w:tcPr>
            <w:tcW w:w="1267" w:type="dxa"/>
            <w:tcBorders>
              <w:top w:val="nil"/>
              <w:left w:val="nil"/>
              <w:bottom w:val="nil"/>
              <w:right w:val="nil"/>
            </w:tcBorders>
          </w:tcPr>
          <w:p w14:paraId="0CAB1765" w14:textId="77777777" w:rsidR="009F6AB0" w:rsidRDefault="009F6AB0" w:rsidP="009F6AB0">
            <w:pPr>
              <w:pStyle w:val="TD"/>
            </w:pPr>
            <w:r>
              <w:t>42</w:t>
            </w:r>
          </w:p>
        </w:tc>
        <w:tc>
          <w:tcPr>
            <w:tcW w:w="1267" w:type="dxa"/>
            <w:tcBorders>
              <w:top w:val="nil"/>
              <w:left w:val="nil"/>
              <w:bottom w:val="nil"/>
              <w:right w:val="nil"/>
            </w:tcBorders>
          </w:tcPr>
          <w:p w14:paraId="1AAD31FE" w14:textId="77777777" w:rsidR="009F6AB0" w:rsidRDefault="009F6AB0" w:rsidP="009F6AB0">
            <w:pPr>
              <w:pStyle w:val="TD"/>
            </w:pPr>
            <w:r>
              <w:t>—</w:t>
            </w:r>
          </w:p>
        </w:tc>
        <w:tc>
          <w:tcPr>
            <w:tcW w:w="1268" w:type="dxa"/>
            <w:tcBorders>
              <w:top w:val="nil"/>
              <w:left w:val="nil"/>
              <w:bottom w:val="nil"/>
              <w:right w:val="nil"/>
            </w:tcBorders>
          </w:tcPr>
          <w:p w14:paraId="0163AEE0" w14:textId="77777777" w:rsidR="009F6AB0" w:rsidRDefault="009F6AB0" w:rsidP="009F6AB0">
            <w:pPr>
              <w:pStyle w:val="TD"/>
            </w:pPr>
            <w:r>
              <w:t>51</w:t>
            </w:r>
          </w:p>
        </w:tc>
        <w:tc>
          <w:tcPr>
            <w:tcW w:w="1268" w:type="dxa"/>
            <w:tcBorders>
              <w:top w:val="nil"/>
              <w:left w:val="nil"/>
              <w:bottom w:val="nil"/>
            </w:tcBorders>
          </w:tcPr>
          <w:p w14:paraId="6838736E" w14:textId="77777777" w:rsidR="009F6AB0" w:rsidRDefault="009F6AB0" w:rsidP="009F6AB0">
            <w:pPr>
              <w:pStyle w:val="TD"/>
            </w:pPr>
            <w:r>
              <w:t>66</w:t>
            </w:r>
          </w:p>
        </w:tc>
      </w:tr>
      <w:tr w:rsidR="009F6AB0" w14:paraId="455E2D05" w14:textId="77777777" w:rsidTr="009F6AB0">
        <w:trPr>
          <w:jc w:val="center"/>
        </w:trPr>
        <w:tc>
          <w:tcPr>
            <w:tcW w:w="1267" w:type="dxa"/>
            <w:tcBorders>
              <w:top w:val="nil"/>
              <w:bottom w:val="nil"/>
              <w:right w:val="nil"/>
            </w:tcBorders>
          </w:tcPr>
          <w:p w14:paraId="224B0C54" w14:textId="77777777" w:rsidR="009F6AB0" w:rsidRDefault="009F6AB0" w:rsidP="009F6AB0">
            <w:pPr>
              <w:pStyle w:val="TD"/>
            </w:pPr>
            <w:r>
              <w:t>3</w:t>
            </w:r>
          </w:p>
        </w:tc>
        <w:tc>
          <w:tcPr>
            <w:tcW w:w="1267" w:type="dxa"/>
            <w:tcBorders>
              <w:top w:val="nil"/>
              <w:left w:val="nil"/>
              <w:bottom w:val="nil"/>
              <w:right w:val="nil"/>
            </w:tcBorders>
          </w:tcPr>
          <w:p w14:paraId="3424BA00" w14:textId="77777777" w:rsidR="009F6AB0" w:rsidRDefault="009F6AB0" w:rsidP="009F6AB0">
            <w:pPr>
              <w:pStyle w:val="TD"/>
            </w:pPr>
            <w:r>
              <w:t>1.8</w:t>
            </w:r>
          </w:p>
        </w:tc>
        <w:tc>
          <w:tcPr>
            <w:tcW w:w="1267" w:type="dxa"/>
            <w:tcBorders>
              <w:top w:val="nil"/>
              <w:left w:val="nil"/>
              <w:bottom w:val="nil"/>
              <w:right w:val="nil"/>
            </w:tcBorders>
          </w:tcPr>
          <w:p w14:paraId="0000506B" w14:textId="77777777" w:rsidR="009F6AB0" w:rsidRDefault="009F6AB0" w:rsidP="009F6AB0">
            <w:pPr>
              <w:pStyle w:val="TD"/>
            </w:pPr>
            <w:r>
              <w:t>DMSO</w:t>
            </w:r>
          </w:p>
        </w:tc>
        <w:tc>
          <w:tcPr>
            <w:tcW w:w="1267" w:type="dxa"/>
            <w:tcBorders>
              <w:top w:val="nil"/>
              <w:left w:val="nil"/>
              <w:bottom w:val="nil"/>
              <w:right w:val="nil"/>
            </w:tcBorders>
          </w:tcPr>
          <w:p w14:paraId="2719D81D" w14:textId="77777777" w:rsidR="009F6AB0" w:rsidRDefault="009F6AB0" w:rsidP="009F6AB0">
            <w:pPr>
              <w:pStyle w:val="TD"/>
            </w:pPr>
            <w:r>
              <w:t>95</w:t>
            </w:r>
          </w:p>
        </w:tc>
        <w:tc>
          <w:tcPr>
            <w:tcW w:w="1267" w:type="dxa"/>
            <w:tcBorders>
              <w:top w:val="nil"/>
              <w:left w:val="nil"/>
              <w:bottom w:val="nil"/>
              <w:right w:val="nil"/>
            </w:tcBorders>
          </w:tcPr>
          <w:p w14:paraId="25848FB4" w14:textId="77777777" w:rsidR="009F6AB0" w:rsidRDefault="009F6AB0" w:rsidP="009F6AB0">
            <w:pPr>
              <w:pStyle w:val="TD"/>
            </w:pPr>
            <w:r>
              <w:t>44</w:t>
            </w:r>
          </w:p>
        </w:tc>
        <w:tc>
          <w:tcPr>
            <w:tcW w:w="1267" w:type="dxa"/>
            <w:tcBorders>
              <w:top w:val="nil"/>
              <w:left w:val="nil"/>
              <w:bottom w:val="nil"/>
              <w:right w:val="nil"/>
            </w:tcBorders>
          </w:tcPr>
          <w:p w14:paraId="6989B25F" w14:textId="77777777" w:rsidR="009F6AB0" w:rsidRDefault="009F6AB0" w:rsidP="009F6AB0">
            <w:pPr>
              <w:pStyle w:val="TD"/>
            </w:pPr>
            <w:r>
              <w:t>54</w:t>
            </w:r>
          </w:p>
        </w:tc>
        <w:tc>
          <w:tcPr>
            <w:tcW w:w="1268" w:type="dxa"/>
            <w:tcBorders>
              <w:top w:val="nil"/>
              <w:left w:val="nil"/>
              <w:bottom w:val="nil"/>
              <w:right w:val="nil"/>
            </w:tcBorders>
          </w:tcPr>
          <w:p w14:paraId="628CD960" w14:textId="77777777" w:rsidR="009F6AB0" w:rsidRDefault="009F6AB0" w:rsidP="009F6AB0">
            <w:pPr>
              <w:pStyle w:val="TD"/>
            </w:pPr>
            <w:r>
              <w:t>58</w:t>
            </w:r>
          </w:p>
        </w:tc>
        <w:tc>
          <w:tcPr>
            <w:tcW w:w="1268" w:type="dxa"/>
            <w:tcBorders>
              <w:top w:val="nil"/>
              <w:left w:val="nil"/>
              <w:bottom w:val="nil"/>
            </w:tcBorders>
          </w:tcPr>
          <w:p w14:paraId="507C232C" w14:textId="77777777" w:rsidR="009F6AB0" w:rsidRDefault="009F6AB0" w:rsidP="009F6AB0">
            <w:pPr>
              <w:pStyle w:val="TD"/>
            </w:pPr>
            <w:r>
              <w:t>55</w:t>
            </w:r>
          </w:p>
        </w:tc>
      </w:tr>
      <w:tr w:rsidR="009F6AB0" w14:paraId="27BB4654" w14:textId="77777777" w:rsidTr="009F6AB0">
        <w:trPr>
          <w:jc w:val="center"/>
        </w:trPr>
        <w:tc>
          <w:tcPr>
            <w:tcW w:w="1267" w:type="dxa"/>
            <w:tcBorders>
              <w:top w:val="nil"/>
              <w:bottom w:val="nil"/>
              <w:right w:val="nil"/>
            </w:tcBorders>
          </w:tcPr>
          <w:p w14:paraId="48F1F115" w14:textId="77777777" w:rsidR="009F6AB0" w:rsidRDefault="009F6AB0" w:rsidP="009F6AB0">
            <w:pPr>
              <w:pStyle w:val="TD"/>
            </w:pPr>
            <w:r>
              <w:t>4</w:t>
            </w:r>
          </w:p>
        </w:tc>
        <w:tc>
          <w:tcPr>
            <w:tcW w:w="1267" w:type="dxa"/>
            <w:tcBorders>
              <w:top w:val="nil"/>
              <w:left w:val="nil"/>
              <w:bottom w:val="nil"/>
              <w:right w:val="nil"/>
            </w:tcBorders>
          </w:tcPr>
          <w:p w14:paraId="04BA8B6C" w14:textId="77777777" w:rsidR="009F6AB0" w:rsidRDefault="009F6AB0" w:rsidP="009F6AB0">
            <w:pPr>
              <w:pStyle w:val="TD"/>
            </w:pPr>
            <w:r>
              <w:t>1.8</w:t>
            </w:r>
          </w:p>
        </w:tc>
        <w:tc>
          <w:tcPr>
            <w:tcW w:w="1267" w:type="dxa"/>
            <w:tcBorders>
              <w:top w:val="nil"/>
              <w:left w:val="nil"/>
              <w:bottom w:val="nil"/>
              <w:right w:val="nil"/>
            </w:tcBorders>
          </w:tcPr>
          <w:p w14:paraId="03836B15" w14:textId="77777777" w:rsidR="009F6AB0" w:rsidRDefault="009F6AB0" w:rsidP="009F6AB0">
            <w:pPr>
              <w:pStyle w:val="TD"/>
            </w:pPr>
            <w:r>
              <w:t>DMSO</w:t>
            </w:r>
          </w:p>
        </w:tc>
        <w:tc>
          <w:tcPr>
            <w:tcW w:w="1267" w:type="dxa"/>
            <w:tcBorders>
              <w:top w:val="nil"/>
              <w:left w:val="nil"/>
              <w:bottom w:val="nil"/>
              <w:right w:val="nil"/>
            </w:tcBorders>
          </w:tcPr>
          <w:p w14:paraId="63AFA49F" w14:textId="77777777" w:rsidR="009F6AB0" w:rsidRDefault="009F6AB0" w:rsidP="009F6AB0">
            <w:pPr>
              <w:pStyle w:val="TD"/>
            </w:pPr>
            <w:r>
              <w:t>120</w:t>
            </w:r>
          </w:p>
        </w:tc>
        <w:tc>
          <w:tcPr>
            <w:tcW w:w="1267" w:type="dxa"/>
            <w:tcBorders>
              <w:top w:val="nil"/>
              <w:left w:val="nil"/>
              <w:bottom w:val="nil"/>
              <w:right w:val="nil"/>
            </w:tcBorders>
          </w:tcPr>
          <w:p w14:paraId="644B571A" w14:textId="77777777" w:rsidR="009F6AB0" w:rsidRDefault="009F6AB0" w:rsidP="009F6AB0">
            <w:pPr>
              <w:pStyle w:val="TD"/>
            </w:pPr>
            <w:r>
              <w:t>76</w:t>
            </w:r>
          </w:p>
        </w:tc>
        <w:tc>
          <w:tcPr>
            <w:tcW w:w="1267" w:type="dxa"/>
            <w:tcBorders>
              <w:top w:val="nil"/>
              <w:left w:val="nil"/>
              <w:bottom w:val="nil"/>
              <w:right w:val="nil"/>
            </w:tcBorders>
          </w:tcPr>
          <w:p w14:paraId="39597D80" w14:textId="77777777" w:rsidR="009F6AB0" w:rsidRDefault="009F6AB0" w:rsidP="009F6AB0">
            <w:pPr>
              <w:pStyle w:val="TD"/>
            </w:pPr>
            <w:r>
              <w:t>76</w:t>
            </w:r>
          </w:p>
        </w:tc>
        <w:tc>
          <w:tcPr>
            <w:tcW w:w="1268" w:type="dxa"/>
            <w:tcBorders>
              <w:top w:val="nil"/>
              <w:left w:val="nil"/>
              <w:bottom w:val="nil"/>
              <w:right w:val="nil"/>
            </w:tcBorders>
          </w:tcPr>
          <w:p w14:paraId="39307769" w14:textId="77777777" w:rsidR="009F6AB0" w:rsidRDefault="009F6AB0" w:rsidP="009F6AB0">
            <w:pPr>
              <w:pStyle w:val="TD"/>
            </w:pPr>
            <w:r>
              <w:t>71</w:t>
            </w:r>
          </w:p>
        </w:tc>
        <w:tc>
          <w:tcPr>
            <w:tcW w:w="1268" w:type="dxa"/>
            <w:tcBorders>
              <w:top w:val="nil"/>
              <w:left w:val="nil"/>
              <w:bottom w:val="nil"/>
            </w:tcBorders>
          </w:tcPr>
          <w:p w14:paraId="1361BDCE" w14:textId="77777777" w:rsidR="009F6AB0" w:rsidRDefault="009F6AB0" w:rsidP="009F6AB0">
            <w:pPr>
              <w:pStyle w:val="TD"/>
            </w:pPr>
            <w:r>
              <w:t>73</w:t>
            </w:r>
          </w:p>
        </w:tc>
      </w:tr>
      <w:tr w:rsidR="009F6AB0" w14:paraId="3CACC33C" w14:textId="77777777" w:rsidTr="009F6AB0">
        <w:trPr>
          <w:jc w:val="center"/>
        </w:trPr>
        <w:tc>
          <w:tcPr>
            <w:tcW w:w="1267" w:type="dxa"/>
            <w:tcBorders>
              <w:top w:val="nil"/>
              <w:bottom w:val="nil"/>
              <w:right w:val="nil"/>
            </w:tcBorders>
          </w:tcPr>
          <w:p w14:paraId="5685CAB9" w14:textId="77777777" w:rsidR="009F6AB0" w:rsidRDefault="009F6AB0" w:rsidP="009F6AB0">
            <w:pPr>
              <w:pStyle w:val="TD"/>
            </w:pPr>
            <w:r>
              <w:t>5</w:t>
            </w:r>
          </w:p>
        </w:tc>
        <w:tc>
          <w:tcPr>
            <w:tcW w:w="1267" w:type="dxa"/>
            <w:tcBorders>
              <w:top w:val="nil"/>
              <w:left w:val="nil"/>
              <w:bottom w:val="nil"/>
              <w:right w:val="nil"/>
            </w:tcBorders>
          </w:tcPr>
          <w:p w14:paraId="65BEFC9D" w14:textId="77777777" w:rsidR="009F6AB0" w:rsidRDefault="009F6AB0" w:rsidP="009F6AB0">
            <w:pPr>
              <w:pStyle w:val="TD"/>
            </w:pPr>
            <w:r>
              <w:t>2.0</w:t>
            </w:r>
          </w:p>
        </w:tc>
        <w:tc>
          <w:tcPr>
            <w:tcW w:w="1267" w:type="dxa"/>
            <w:tcBorders>
              <w:top w:val="nil"/>
              <w:left w:val="nil"/>
              <w:bottom w:val="nil"/>
              <w:right w:val="nil"/>
            </w:tcBorders>
          </w:tcPr>
          <w:p w14:paraId="6AEDF1F8" w14:textId="77777777" w:rsidR="009F6AB0" w:rsidRDefault="009F6AB0" w:rsidP="009F6AB0">
            <w:pPr>
              <w:pStyle w:val="TD"/>
            </w:pPr>
            <w:r>
              <w:t>DMF</w:t>
            </w:r>
          </w:p>
        </w:tc>
        <w:tc>
          <w:tcPr>
            <w:tcW w:w="1267" w:type="dxa"/>
            <w:tcBorders>
              <w:top w:val="nil"/>
              <w:left w:val="nil"/>
              <w:bottom w:val="nil"/>
              <w:right w:val="nil"/>
            </w:tcBorders>
          </w:tcPr>
          <w:p w14:paraId="45689641" w14:textId="77777777" w:rsidR="009F6AB0" w:rsidRDefault="009F6AB0" w:rsidP="009F6AB0">
            <w:pPr>
              <w:pStyle w:val="TD"/>
            </w:pPr>
            <w:r>
              <w:t>95</w:t>
            </w:r>
          </w:p>
        </w:tc>
        <w:tc>
          <w:tcPr>
            <w:tcW w:w="1267" w:type="dxa"/>
            <w:tcBorders>
              <w:top w:val="nil"/>
              <w:left w:val="nil"/>
              <w:bottom w:val="nil"/>
              <w:right w:val="nil"/>
            </w:tcBorders>
          </w:tcPr>
          <w:p w14:paraId="58590976" w14:textId="77777777" w:rsidR="009F6AB0" w:rsidRDefault="009F6AB0" w:rsidP="009F6AB0">
            <w:pPr>
              <w:pStyle w:val="TD"/>
            </w:pPr>
            <w:r>
              <w:t>31</w:t>
            </w:r>
          </w:p>
        </w:tc>
        <w:tc>
          <w:tcPr>
            <w:tcW w:w="1267" w:type="dxa"/>
            <w:tcBorders>
              <w:top w:val="nil"/>
              <w:left w:val="nil"/>
              <w:bottom w:val="nil"/>
              <w:right w:val="nil"/>
            </w:tcBorders>
          </w:tcPr>
          <w:p w14:paraId="6ACCE981" w14:textId="77777777" w:rsidR="009F6AB0" w:rsidRDefault="009F6AB0" w:rsidP="009F6AB0">
            <w:pPr>
              <w:pStyle w:val="TD"/>
            </w:pPr>
            <w:r>
              <w:t>45</w:t>
            </w:r>
          </w:p>
        </w:tc>
        <w:tc>
          <w:tcPr>
            <w:tcW w:w="1268" w:type="dxa"/>
            <w:tcBorders>
              <w:top w:val="nil"/>
              <w:left w:val="nil"/>
              <w:bottom w:val="nil"/>
              <w:right w:val="nil"/>
            </w:tcBorders>
          </w:tcPr>
          <w:p w14:paraId="5226DA72" w14:textId="77777777" w:rsidR="009F6AB0" w:rsidRDefault="009F6AB0" w:rsidP="009F6AB0">
            <w:pPr>
              <w:pStyle w:val="TD"/>
            </w:pPr>
            <w:r>
              <w:t>51</w:t>
            </w:r>
          </w:p>
        </w:tc>
        <w:tc>
          <w:tcPr>
            <w:tcW w:w="1268" w:type="dxa"/>
            <w:tcBorders>
              <w:top w:val="nil"/>
              <w:left w:val="nil"/>
              <w:bottom w:val="nil"/>
            </w:tcBorders>
          </w:tcPr>
          <w:p w14:paraId="37972680" w14:textId="77777777" w:rsidR="009F6AB0" w:rsidRDefault="009F6AB0" w:rsidP="009F6AB0">
            <w:pPr>
              <w:pStyle w:val="TD"/>
            </w:pPr>
            <w:r>
              <w:t>49</w:t>
            </w:r>
          </w:p>
        </w:tc>
      </w:tr>
      <w:tr w:rsidR="009F6AB0" w14:paraId="0057262E" w14:textId="77777777" w:rsidTr="009F6AB0">
        <w:trPr>
          <w:jc w:val="center"/>
        </w:trPr>
        <w:tc>
          <w:tcPr>
            <w:tcW w:w="1267" w:type="dxa"/>
            <w:tcBorders>
              <w:top w:val="nil"/>
              <w:right w:val="nil"/>
            </w:tcBorders>
          </w:tcPr>
          <w:p w14:paraId="4ACA9A41" w14:textId="77777777" w:rsidR="009F6AB0" w:rsidRDefault="009F6AB0" w:rsidP="009F6AB0">
            <w:pPr>
              <w:pStyle w:val="TD"/>
            </w:pPr>
            <w:r>
              <w:t>6</w:t>
            </w:r>
          </w:p>
        </w:tc>
        <w:tc>
          <w:tcPr>
            <w:tcW w:w="1267" w:type="dxa"/>
            <w:tcBorders>
              <w:top w:val="nil"/>
              <w:left w:val="nil"/>
              <w:right w:val="nil"/>
            </w:tcBorders>
          </w:tcPr>
          <w:p w14:paraId="598C9810" w14:textId="77777777" w:rsidR="009F6AB0" w:rsidRDefault="009F6AB0" w:rsidP="009F6AB0">
            <w:pPr>
              <w:pStyle w:val="TD"/>
            </w:pPr>
            <w:r>
              <w:t>2.0</w:t>
            </w:r>
          </w:p>
        </w:tc>
        <w:tc>
          <w:tcPr>
            <w:tcW w:w="1267" w:type="dxa"/>
            <w:tcBorders>
              <w:top w:val="nil"/>
              <w:left w:val="nil"/>
              <w:right w:val="nil"/>
            </w:tcBorders>
          </w:tcPr>
          <w:p w14:paraId="01B27F99" w14:textId="77777777" w:rsidR="009F6AB0" w:rsidRDefault="009F6AB0" w:rsidP="009F6AB0">
            <w:pPr>
              <w:pStyle w:val="TD"/>
            </w:pPr>
            <w:r>
              <w:t>DMF</w:t>
            </w:r>
          </w:p>
        </w:tc>
        <w:tc>
          <w:tcPr>
            <w:tcW w:w="1267" w:type="dxa"/>
            <w:tcBorders>
              <w:top w:val="nil"/>
              <w:left w:val="nil"/>
              <w:right w:val="nil"/>
            </w:tcBorders>
          </w:tcPr>
          <w:p w14:paraId="37D5C5A2" w14:textId="77777777" w:rsidR="009F6AB0" w:rsidRDefault="009F6AB0" w:rsidP="009F6AB0">
            <w:pPr>
              <w:pStyle w:val="TD"/>
            </w:pPr>
            <w:r>
              <w:t>110</w:t>
            </w:r>
          </w:p>
        </w:tc>
        <w:tc>
          <w:tcPr>
            <w:tcW w:w="1267" w:type="dxa"/>
            <w:tcBorders>
              <w:top w:val="nil"/>
              <w:left w:val="nil"/>
              <w:right w:val="nil"/>
            </w:tcBorders>
          </w:tcPr>
          <w:p w14:paraId="1F0BA269" w14:textId="77777777" w:rsidR="009F6AB0" w:rsidRDefault="009F6AB0" w:rsidP="009F6AB0">
            <w:pPr>
              <w:pStyle w:val="TD"/>
            </w:pPr>
            <w:r>
              <w:t>51</w:t>
            </w:r>
          </w:p>
        </w:tc>
        <w:tc>
          <w:tcPr>
            <w:tcW w:w="1267" w:type="dxa"/>
            <w:tcBorders>
              <w:top w:val="nil"/>
              <w:left w:val="nil"/>
              <w:right w:val="nil"/>
            </w:tcBorders>
          </w:tcPr>
          <w:p w14:paraId="1C62565C" w14:textId="77777777" w:rsidR="009F6AB0" w:rsidRDefault="009F6AB0" w:rsidP="009F6AB0">
            <w:pPr>
              <w:pStyle w:val="TD"/>
            </w:pPr>
            <w:r>
              <w:t>60</w:t>
            </w:r>
          </w:p>
        </w:tc>
        <w:tc>
          <w:tcPr>
            <w:tcW w:w="1268" w:type="dxa"/>
            <w:tcBorders>
              <w:top w:val="nil"/>
              <w:left w:val="nil"/>
              <w:right w:val="nil"/>
            </w:tcBorders>
          </w:tcPr>
          <w:p w14:paraId="0397D474" w14:textId="77777777" w:rsidR="009F6AB0" w:rsidRDefault="009F6AB0" w:rsidP="009F6AB0">
            <w:pPr>
              <w:pStyle w:val="TD"/>
            </w:pPr>
            <w:r>
              <w:t>60</w:t>
            </w:r>
          </w:p>
        </w:tc>
        <w:tc>
          <w:tcPr>
            <w:tcW w:w="1268" w:type="dxa"/>
            <w:tcBorders>
              <w:top w:val="nil"/>
              <w:left w:val="nil"/>
            </w:tcBorders>
          </w:tcPr>
          <w:p w14:paraId="72BE0F20" w14:textId="77777777" w:rsidR="009F6AB0" w:rsidRDefault="009F6AB0" w:rsidP="009F6AB0">
            <w:pPr>
              <w:pStyle w:val="TD"/>
            </w:pPr>
            <w:r>
              <w:t>62</w:t>
            </w:r>
          </w:p>
        </w:tc>
      </w:tr>
    </w:tbl>
    <w:p w14:paraId="592CE532" w14:textId="77777777" w:rsidR="009F6AB0" w:rsidRPr="009F6AB0" w:rsidRDefault="009F6AB0" w:rsidP="009F6AB0">
      <w:pPr>
        <w:sectPr w:rsidR="009F6AB0" w:rsidRPr="009F6AB0" w:rsidSect="009F6AB0">
          <w:type w:val="continuous"/>
          <w:pgSz w:w="11906" w:h="16838" w:code="9"/>
          <w:pgMar w:top="1418" w:right="992" w:bottom="1134" w:left="992" w:header="709" w:footer="709" w:gutter="0"/>
          <w:cols w:space="720"/>
          <w:docGrid w:linePitch="360"/>
        </w:sectPr>
      </w:pPr>
    </w:p>
    <w:p w14:paraId="1E206CEE" w14:textId="77777777" w:rsidR="001651CE" w:rsidRDefault="001651CE" w:rsidP="00E62321">
      <w:pPr>
        <w:sectPr w:rsidR="001651CE" w:rsidSect="001651CE">
          <w:type w:val="continuous"/>
          <w:pgSz w:w="11906" w:h="16838" w:code="9"/>
          <w:pgMar w:top="1418" w:right="992" w:bottom="1134" w:left="992" w:header="709" w:footer="709" w:gutter="0"/>
          <w:cols w:space="720"/>
          <w:docGrid w:linePitch="360"/>
        </w:sectPr>
      </w:pPr>
    </w:p>
    <w:p w14:paraId="56494F36" w14:textId="18A7408F" w:rsidR="00B9505B" w:rsidRDefault="008E31D5" w:rsidP="00E81A2B">
      <w:pPr>
        <w:pStyle w:val="Experimental"/>
        <w:rPr>
          <w:lang w:val="en-GB"/>
        </w:rPr>
      </w:pPr>
      <w:r w:rsidRPr="0065743D">
        <w:rPr>
          <w:lang w:val="en-GB"/>
        </w:rPr>
        <w:lastRenderedPageBreak/>
        <w:t xml:space="preserve">Spectra were obtained from the specified </w:t>
      </w:r>
      <w:proofErr w:type="spellStart"/>
      <w:r w:rsidRPr="0065743D">
        <w:rPr>
          <w:lang w:val="en-GB"/>
        </w:rPr>
        <w:t>deuterated</w:t>
      </w:r>
      <w:proofErr w:type="spellEnd"/>
      <w:r w:rsidRPr="0065743D">
        <w:rPr>
          <w:lang w:val="en-GB"/>
        </w:rPr>
        <w:t xml:space="preserve"> solvents in 5 mm diameter tubes. Chemical shift in ppm is quoted relative to residual solvent signals calibrated as follows: </w:t>
      </w:r>
      <w:r w:rsidRPr="0065743D">
        <w:rPr>
          <w:b/>
          <w:lang w:val="en-GB"/>
        </w:rPr>
        <w:t>CDCl</w:t>
      </w:r>
      <w:r w:rsidRPr="0065743D">
        <w:rPr>
          <w:b/>
          <w:vertAlign w:val="subscript"/>
          <w:lang w:val="en-GB"/>
        </w:rPr>
        <w:t>3</w:t>
      </w:r>
      <w:r w:rsidRPr="0065743D">
        <w:rPr>
          <w:lang w:val="en-GB"/>
        </w:rPr>
        <w:t xml:space="preserve"> </w:t>
      </w:r>
      <w:proofErr w:type="spellStart"/>
      <w:r w:rsidRPr="0065743D">
        <w:rPr>
          <w:lang w:val="en-GB"/>
        </w:rPr>
        <w:t>δ</w:t>
      </w:r>
      <w:r w:rsidRPr="0065743D">
        <w:rPr>
          <w:vertAlign w:val="subscript"/>
          <w:lang w:val="en-GB"/>
        </w:rPr>
        <w:t>H</w:t>
      </w:r>
      <w:proofErr w:type="spellEnd"/>
      <w:r w:rsidRPr="0065743D">
        <w:rPr>
          <w:lang w:val="en-GB"/>
        </w:rPr>
        <w:t xml:space="preserve"> (C</w:t>
      </w:r>
      <w:r w:rsidRPr="0065743D">
        <w:rPr>
          <w:i/>
          <w:lang w:val="en-GB"/>
        </w:rPr>
        <w:t>H</w:t>
      </w:r>
      <w:r w:rsidRPr="0065743D">
        <w:rPr>
          <w:lang w:val="en-GB"/>
        </w:rPr>
        <w:t>Cl</w:t>
      </w:r>
      <w:r w:rsidRPr="0065743D">
        <w:rPr>
          <w:vertAlign w:val="subscript"/>
          <w:lang w:val="en-GB"/>
        </w:rPr>
        <w:t>3</w:t>
      </w:r>
      <w:r w:rsidRPr="0065743D">
        <w:rPr>
          <w:lang w:val="en-GB"/>
        </w:rPr>
        <w:t xml:space="preserve">) = 7.26 ppm, </w:t>
      </w:r>
      <w:proofErr w:type="spellStart"/>
      <w:r w:rsidRPr="0065743D">
        <w:rPr>
          <w:lang w:val="en-GB"/>
        </w:rPr>
        <w:t>δ</w:t>
      </w:r>
      <w:r w:rsidRPr="0065743D">
        <w:rPr>
          <w:vertAlign w:val="subscript"/>
          <w:lang w:val="en-GB"/>
        </w:rPr>
        <w:t>C</w:t>
      </w:r>
      <w:proofErr w:type="spellEnd"/>
      <w:r w:rsidRPr="0065743D">
        <w:rPr>
          <w:lang w:val="en-GB"/>
        </w:rPr>
        <w:t xml:space="preserve"> = 77.2 ppm; </w:t>
      </w:r>
      <w:r w:rsidRPr="0065743D">
        <w:rPr>
          <w:b/>
          <w:lang w:val="en-GB"/>
        </w:rPr>
        <w:t>(</w:t>
      </w:r>
      <w:proofErr w:type="gramStart"/>
      <w:r w:rsidRPr="0065743D">
        <w:rPr>
          <w:b/>
          <w:lang w:val="en-GB"/>
        </w:rPr>
        <w:t>CD</w:t>
      </w:r>
      <w:r w:rsidRPr="0065743D">
        <w:rPr>
          <w:b/>
          <w:vertAlign w:val="subscript"/>
          <w:lang w:val="en-GB"/>
        </w:rPr>
        <w:t>3</w:t>
      </w:r>
      <w:r w:rsidRPr="0065743D">
        <w:rPr>
          <w:b/>
          <w:lang w:val="en-GB"/>
        </w:rPr>
        <w:t>)</w:t>
      </w:r>
      <w:r w:rsidRPr="0065743D">
        <w:rPr>
          <w:b/>
          <w:vertAlign w:val="subscript"/>
          <w:lang w:val="en-GB"/>
        </w:rPr>
        <w:t>2</w:t>
      </w:r>
      <w:r w:rsidRPr="0065743D">
        <w:rPr>
          <w:b/>
          <w:lang w:val="en-GB"/>
        </w:rPr>
        <w:t>SO</w:t>
      </w:r>
      <w:proofErr w:type="gramEnd"/>
      <w:r w:rsidRPr="0065743D">
        <w:rPr>
          <w:lang w:val="en-GB"/>
        </w:rPr>
        <w:t xml:space="preserve"> </w:t>
      </w:r>
      <w:proofErr w:type="spellStart"/>
      <w:r w:rsidRPr="0065743D">
        <w:rPr>
          <w:lang w:val="en-GB"/>
        </w:rPr>
        <w:t>δ</w:t>
      </w:r>
      <w:r w:rsidRPr="0065743D">
        <w:rPr>
          <w:vertAlign w:val="subscript"/>
          <w:lang w:val="en-GB"/>
        </w:rPr>
        <w:t>H</w:t>
      </w:r>
      <w:proofErr w:type="spellEnd"/>
      <w:r w:rsidRPr="0065743D">
        <w:rPr>
          <w:lang w:val="en-GB"/>
        </w:rPr>
        <w:t xml:space="preserve"> (CD</w:t>
      </w:r>
      <w:r w:rsidRPr="0065743D">
        <w:rPr>
          <w:vertAlign w:val="subscript"/>
          <w:lang w:val="en-GB"/>
        </w:rPr>
        <w:t>3</w:t>
      </w:r>
      <w:r w:rsidRPr="0065743D">
        <w:rPr>
          <w:lang w:val="en-GB"/>
        </w:rPr>
        <w:t>SOC</w:t>
      </w:r>
      <w:r w:rsidRPr="0065743D">
        <w:rPr>
          <w:i/>
          <w:lang w:val="en-GB"/>
        </w:rPr>
        <w:t>H</w:t>
      </w:r>
      <w:r w:rsidRPr="0065743D">
        <w:rPr>
          <w:lang w:val="en-GB"/>
        </w:rPr>
        <w:t>D</w:t>
      </w:r>
      <w:r w:rsidRPr="0065743D">
        <w:rPr>
          <w:vertAlign w:val="subscript"/>
          <w:lang w:val="en-GB"/>
        </w:rPr>
        <w:t>2</w:t>
      </w:r>
      <w:r w:rsidRPr="0065743D">
        <w:rPr>
          <w:lang w:val="en-GB"/>
        </w:rPr>
        <w:t xml:space="preserve">) = 2.50 ppm, </w:t>
      </w:r>
      <w:proofErr w:type="spellStart"/>
      <w:r w:rsidRPr="0065743D">
        <w:rPr>
          <w:lang w:val="en-GB"/>
        </w:rPr>
        <w:t>δ</w:t>
      </w:r>
      <w:r w:rsidRPr="0065743D">
        <w:rPr>
          <w:vertAlign w:val="subscript"/>
          <w:lang w:val="en-GB"/>
        </w:rPr>
        <w:t>C</w:t>
      </w:r>
      <w:proofErr w:type="spellEnd"/>
      <w:r w:rsidRPr="0065743D">
        <w:rPr>
          <w:lang w:val="en-GB"/>
        </w:rPr>
        <w:t xml:space="preserve"> = 39.5 ppm</w:t>
      </w:r>
      <w:r>
        <w:rPr>
          <w:lang w:val="en-GB"/>
        </w:rPr>
        <w:t xml:space="preserve">. </w:t>
      </w:r>
      <w:r w:rsidR="003D3E4F" w:rsidRPr="0065743D">
        <w:rPr>
          <w:lang w:val="en-GB"/>
        </w:rPr>
        <w:t xml:space="preserve">Multiplicities in the </w:t>
      </w:r>
      <w:r w:rsidR="003D3E4F" w:rsidRPr="0065743D">
        <w:rPr>
          <w:vertAlign w:val="superscript"/>
          <w:lang w:val="en-GB"/>
        </w:rPr>
        <w:t>1</w:t>
      </w:r>
      <w:r w:rsidR="003D3E4F" w:rsidRPr="0065743D">
        <w:rPr>
          <w:lang w:val="en-GB"/>
        </w:rPr>
        <w:t xml:space="preserve">H NMR spectra are described as: s = singlet, d = doublet, t = triplet, q = quartet, quint. = </w:t>
      </w:r>
      <w:proofErr w:type="gramStart"/>
      <w:r w:rsidR="003D3E4F" w:rsidRPr="0065743D">
        <w:rPr>
          <w:lang w:val="en-GB"/>
        </w:rPr>
        <w:t>quintet</w:t>
      </w:r>
      <w:proofErr w:type="gramEnd"/>
      <w:r w:rsidR="003D3E4F" w:rsidRPr="0065743D">
        <w:rPr>
          <w:lang w:val="en-GB"/>
        </w:rPr>
        <w:t xml:space="preserve">, m = </w:t>
      </w:r>
      <w:proofErr w:type="spellStart"/>
      <w:r w:rsidR="003D3E4F" w:rsidRPr="0065743D">
        <w:rPr>
          <w:lang w:val="en-GB"/>
        </w:rPr>
        <w:t>multiplet</w:t>
      </w:r>
      <w:proofErr w:type="spellEnd"/>
      <w:r w:rsidR="003D3E4F" w:rsidRPr="0065743D">
        <w:rPr>
          <w:lang w:val="en-GB"/>
        </w:rPr>
        <w:t xml:space="preserve">, b = broad; coupling constants are reported in Hz. Numbers in parentheses following carbon atom chemical shifts refer to the number of attached hydrogen atoms as revealed by the DEPT spectral editing technique. Electrospray (ES) mass spectra (LRMS) were obtained with a </w:t>
      </w:r>
      <w:proofErr w:type="spellStart"/>
      <w:r w:rsidR="003D3E4F" w:rsidRPr="0065743D">
        <w:rPr>
          <w:lang w:val="en-GB"/>
        </w:rPr>
        <w:t>Micromass</w:t>
      </w:r>
      <w:proofErr w:type="spellEnd"/>
      <w:r w:rsidR="003D3E4F" w:rsidRPr="0065743D">
        <w:rPr>
          <w:lang w:val="en-GB"/>
        </w:rPr>
        <w:t xml:space="preserve"> Quattro micro API LC electrospray ionization and electrospray (ES) mass spectra (HRMS) were obtained with a </w:t>
      </w:r>
      <w:proofErr w:type="spellStart"/>
      <w:r w:rsidR="003D3E4F" w:rsidRPr="0065743D">
        <w:rPr>
          <w:lang w:val="en-GB"/>
        </w:rPr>
        <w:t>Bruker</w:t>
      </w:r>
      <w:proofErr w:type="spellEnd"/>
      <w:r w:rsidR="003D3E4F" w:rsidRPr="0065743D">
        <w:rPr>
          <w:lang w:val="en-GB"/>
        </w:rPr>
        <w:t xml:space="preserve"> FTMS 4.7 T </w:t>
      </w:r>
      <w:proofErr w:type="spellStart"/>
      <w:r w:rsidR="003D3E4F" w:rsidRPr="0065743D">
        <w:rPr>
          <w:lang w:val="en-GB"/>
        </w:rPr>
        <w:t>BioAPEXII</w:t>
      </w:r>
      <w:proofErr w:type="spellEnd"/>
      <w:r w:rsidR="003D3E4F" w:rsidRPr="0065743D">
        <w:rPr>
          <w:lang w:val="en-GB"/>
        </w:rPr>
        <w:t xml:space="preserve"> spectrometer. Electron-impact (EI) and chemical ionisation (CI) mass spectra (LRMS and HRMS) were obtained with a Waters </w:t>
      </w:r>
      <w:proofErr w:type="spellStart"/>
      <w:r w:rsidR="003D3E4F" w:rsidRPr="0065743D">
        <w:rPr>
          <w:lang w:val="en-GB"/>
        </w:rPr>
        <w:t>Micromass</w:t>
      </w:r>
      <w:proofErr w:type="spellEnd"/>
      <w:r w:rsidR="003D3E4F" w:rsidRPr="0065743D">
        <w:rPr>
          <w:lang w:val="en-GB"/>
        </w:rPr>
        <w:t xml:space="preserve"> </w:t>
      </w:r>
      <w:proofErr w:type="spellStart"/>
      <w:r w:rsidR="003D3E4F" w:rsidRPr="0065743D">
        <w:rPr>
          <w:lang w:val="en-GB"/>
        </w:rPr>
        <w:t>AutoSpec</w:t>
      </w:r>
      <w:proofErr w:type="spellEnd"/>
      <w:r w:rsidR="003D3E4F" w:rsidRPr="0065743D">
        <w:rPr>
          <w:lang w:val="en-GB"/>
        </w:rPr>
        <w:t xml:space="preserve"> </w:t>
      </w:r>
      <w:proofErr w:type="spellStart"/>
      <w:r w:rsidR="003D3E4F" w:rsidRPr="0065743D">
        <w:rPr>
          <w:lang w:val="en-GB"/>
        </w:rPr>
        <w:t>Ultima</w:t>
      </w:r>
      <w:proofErr w:type="spellEnd"/>
      <w:r w:rsidR="003D3E4F" w:rsidRPr="0065743D">
        <w:rPr>
          <w:lang w:val="en-GB"/>
        </w:rPr>
        <w:t xml:space="preserve"> </w:t>
      </w:r>
      <w:proofErr w:type="spellStart"/>
      <w:r w:rsidR="003D3E4F" w:rsidRPr="0065743D">
        <w:rPr>
          <w:lang w:val="en-GB"/>
        </w:rPr>
        <w:t>MassLynx</w:t>
      </w:r>
      <w:proofErr w:type="spellEnd"/>
      <w:r w:rsidR="003D3E4F" w:rsidRPr="0065743D">
        <w:rPr>
          <w:lang w:val="en-GB"/>
        </w:rPr>
        <w:t xml:space="preserve"> 4.0 spectrometer. Ion mass/charge (</w:t>
      </w:r>
      <w:r w:rsidR="003D3E4F" w:rsidRPr="0065743D">
        <w:rPr>
          <w:i/>
          <w:lang w:val="en-GB"/>
        </w:rPr>
        <w:t>m/z</w:t>
      </w:r>
      <w:r w:rsidR="003D3E4F" w:rsidRPr="0065743D">
        <w:rPr>
          <w:lang w:val="en-GB"/>
        </w:rPr>
        <w:t>) ratios are reported as values in atomic mass units.</w:t>
      </w:r>
      <w:r w:rsidR="00E81A2B">
        <w:rPr>
          <w:lang w:val="en-GB"/>
        </w:rPr>
        <w:t xml:space="preserve"> </w:t>
      </w:r>
      <w:r w:rsidR="003D3E4F" w:rsidRPr="0065743D">
        <w:rPr>
          <w:lang w:val="en-GB"/>
        </w:rPr>
        <w:t xml:space="preserve">Semi-preparative purification of radiolabelled material was performed on a </w:t>
      </w:r>
      <w:r w:rsidR="003D3E4F" w:rsidRPr="00704B99">
        <w:rPr>
          <w:lang w:val="en-GB"/>
        </w:rPr>
        <w:t xml:space="preserve">Merck-Hitachi L6200A system equipped with </w:t>
      </w:r>
      <w:proofErr w:type="spellStart"/>
      <w:r w:rsidR="003D3E4F" w:rsidRPr="00704B99">
        <w:rPr>
          <w:lang w:val="en-GB"/>
        </w:rPr>
        <w:t>Knauer</w:t>
      </w:r>
      <w:proofErr w:type="spellEnd"/>
      <w:r w:rsidR="003D3E4F" w:rsidRPr="00704B99">
        <w:rPr>
          <w:lang w:val="en-GB"/>
        </w:rPr>
        <w:t xml:space="preserve"> variable wavelength detector and an </w:t>
      </w:r>
      <w:proofErr w:type="spellStart"/>
      <w:r w:rsidR="003D3E4F" w:rsidRPr="00704B99">
        <w:rPr>
          <w:lang w:val="en-GB"/>
        </w:rPr>
        <w:t>Eberline</w:t>
      </w:r>
      <w:proofErr w:type="spellEnd"/>
      <w:r w:rsidR="003D3E4F" w:rsidRPr="00704B99">
        <w:rPr>
          <w:lang w:val="en-GB"/>
        </w:rPr>
        <w:t xml:space="preserve"> radiation detector</w:t>
      </w:r>
      <w:r w:rsidR="00704B99">
        <w:rPr>
          <w:lang w:val="en-GB"/>
        </w:rPr>
        <w:t xml:space="preserve"> or </w:t>
      </w:r>
      <w:proofErr w:type="spellStart"/>
      <w:r w:rsidR="00704B99">
        <w:rPr>
          <w:lang w:val="en-GB"/>
        </w:rPr>
        <w:t>Smartline</w:t>
      </w:r>
      <w:proofErr w:type="spellEnd"/>
      <w:r w:rsidR="00704B99">
        <w:rPr>
          <w:lang w:val="en-GB"/>
        </w:rPr>
        <w:t xml:space="preserve"> system with Pump 1000, Manager 5000, </w:t>
      </w:r>
      <w:proofErr w:type="spellStart"/>
      <w:r w:rsidR="00704B99">
        <w:rPr>
          <w:lang w:val="en-GB"/>
        </w:rPr>
        <w:t>Knauer</w:t>
      </w:r>
      <w:proofErr w:type="spellEnd"/>
      <w:r w:rsidR="00704B99">
        <w:rPr>
          <w:lang w:val="en-GB"/>
        </w:rPr>
        <w:t xml:space="preserve"> UV detector and </w:t>
      </w:r>
      <w:proofErr w:type="spellStart"/>
      <w:r w:rsidR="00704B99">
        <w:rPr>
          <w:lang w:val="en-GB"/>
        </w:rPr>
        <w:t>GabiStar</w:t>
      </w:r>
      <w:proofErr w:type="spellEnd"/>
      <w:r w:rsidR="00704B99">
        <w:rPr>
          <w:lang w:val="en-GB"/>
        </w:rPr>
        <w:t xml:space="preserve"> (</w:t>
      </w:r>
      <w:proofErr w:type="spellStart"/>
      <w:r w:rsidR="00704B99">
        <w:rPr>
          <w:lang w:val="en-GB"/>
        </w:rPr>
        <w:t>Raytest</w:t>
      </w:r>
      <w:proofErr w:type="spellEnd"/>
      <w:r w:rsidR="00704B99">
        <w:rPr>
          <w:lang w:val="en-GB"/>
        </w:rPr>
        <w:t xml:space="preserve">) </w:t>
      </w:r>
      <w:proofErr w:type="spellStart"/>
      <w:r w:rsidR="00704B99">
        <w:rPr>
          <w:lang w:val="en-GB"/>
        </w:rPr>
        <w:t>radiodetector</w:t>
      </w:r>
      <w:proofErr w:type="spellEnd"/>
      <w:r w:rsidR="003D3E4F" w:rsidRPr="0065743D">
        <w:rPr>
          <w:lang w:val="en-GB"/>
        </w:rPr>
        <w:t xml:space="preserve"> using a reverse phase column (C18 </w:t>
      </w:r>
      <w:proofErr w:type="spellStart"/>
      <w:r w:rsidR="003D3E4F" w:rsidRPr="0065743D">
        <w:rPr>
          <w:lang w:val="en-GB"/>
        </w:rPr>
        <w:t>Phenomenex</w:t>
      </w:r>
      <w:proofErr w:type="spellEnd"/>
      <w:r w:rsidR="003D3E4F" w:rsidRPr="0065743D">
        <w:rPr>
          <w:lang w:val="en-GB"/>
        </w:rPr>
        <w:t xml:space="preserve"> Gemini, 5 </w:t>
      </w:r>
      <w:r w:rsidR="003D3E4F" w:rsidRPr="0065743D">
        <w:rPr>
          <w:lang w:val="en-GB"/>
        </w:rPr>
        <w:sym w:font="Symbol" w:char="F06D"/>
      </w:r>
      <w:r w:rsidR="003D3E4F" w:rsidRPr="0065743D">
        <w:rPr>
          <w:lang w:val="en-GB"/>
        </w:rPr>
        <w:t xml:space="preserve">m, 250x10 mm) and eluting with gradient: 0-5 min 5% aq. </w:t>
      </w:r>
      <w:proofErr w:type="spellStart"/>
      <w:r w:rsidR="003D3E4F" w:rsidRPr="0065743D">
        <w:rPr>
          <w:lang w:val="en-GB"/>
        </w:rPr>
        <w:t>MeCN</w:t>
      </w:r>
      <w:proofErr w:type="spellEnd"/>
      <w:r w:rsidR="003D3E4F" w:rsidRPr="0065743D">
        <w:rPr>
          <w:lang w:val="en-GB"/>
        </w:rPr>
        <w:t xml:space="preserve">, 5-15 min 5-50% aq. </w:t>
      </w:r>
      <w:proofErr w:type="spellStart"/>
      <w:r w:rsidR="003D3E4F" w:rsidRPr="0065743D">
        <w:rPr>
          <w:lang w:val="en-GB"/>
        </w:rPr>
        <w:t>MeCN</w:t>
      </w:r>
      <w:proofErr w:type="spellEnd"/>
      <w:r w:rsidR="003D3E4F" w:rsidRPr="0065743D">
        <w:rPr>
          <w:lang w:val="en-GB"/>
        </w:rPr>
        <w:t xml:space="preserve">, 15-30 min 50% aq. </w:t>
      </w:r>
      <w:proofErr w:type="spellStart"/>
      <w:r w:rsidR="003D3E4F" w:rsidRPr="0065743D">
        <w:rPr>
          <w:lang w:val="en-GB"/>
        </w:rPr>
        <w:t>MeCN</w:t>
      </w:r>
      <w:proofErr w:type="spellEnd"/>
      <w:r w:rsidR="003D3E4F" w:rsidRPr="0065743D">
        <w:rPr>
          <w:lang w:val="en-GB"/>
        </w:rPr>
        <w:t xml:space="preserve">, 30-50 min, 50-90% aq. </w:t>
      </w:r>
      <w:proofErr w:type="spellStart"/>
      <w:r w:rsidR="003D3E4F" w:rsidRPr="0065743D">
        <w:rPr>
          <w:lang w:val="en-GB"/>
        </w:rPr>
        <w:t>MeCN</w:t>
      </w:r>
      <w:proofErr w:type="spellEnd"/>
      <w:r w:rsidR="003D3E4F" w:rsidRPr="0065743D">
        <w:rPr>
          <w:lang w:val="en-GB"/>
        </w:rPr>
        <w:t xml:space="preserve">, 50-65 min, 65% </w:t>
      </w:r>
      <w:proofErr w:type="spellStart"/>
      <w:r w:rsidR="003D3E4F" w:rsidRPr="0065743D">
        <w:rPr>
          <w:lang w:val="en-GB"/>
        </w:rPr>
        <w:t>MeCN</w:t>
      </w:r>
      <w:proofErr w:type="spellEnd"/>
      <w:r w:rsidR="003D3E4F" w:rsidRPr="0065743D">
        <w:rPr>
          <w:lang w:val="en-GB"/>
        </w:rPr>
        <w:t xml:space="preserve"> at flow rate 5 mL/min.  Analytical HPLC samples were </w:t>
      </w:r>
      <w:proofErr w:type="spellStart"/>
      <w:r w:rsidR="003D3E4F" w:rsidRPr="0065743D">
        <w:rPr>
          <w:lang w:val="en-GB"/>
        </w:rPr>
        <w:t>analyzed</w:t>
      </w:r>
      <w:proofErr w:type="spellEnd"/>
      <w:r w:rsidR="003D3E4F" w:rsidRPr="0065743D">
        <w:rPr>
          <w:lang w:val="en-GB"/>
        </w:rPr>
        <w:t xml:space="preserve"> by Agilent HPLC 1100 system equipped with UV multi-wavelength detector and </w:t>
      </w:r>
      <w:proofErr w:type="spellStart"/>
      <w:r w:rsidR="003D3E4F" w:rsidRPr="0065743D">
        <w:rPr>
          <w:lang w:val="en-GB"/>
        </w:rPr>
        <w:t>Raytest</w:t>
      </w:r>
      <w:proofErr w:type="spellEnd"/>
      <w:r w:rsidR="003D3E4F" w:rsidRPr="0065743D">
        <w:rPr>
          <w:lang w:val="en-GB"/>
        </w:rPr>
        <w:t xml:space="preserve"> Gabi star radiation detector using reverse phase column (ACE 111-0546, C18, 3 </w:t>
      </w:r>
      <w:r w:rsidR="003D3E4F" w:rsidRPr="0065743D">
        <w:rPr>
          <w:lang w:val="en-GB"/>
        </w:rPr>
        <w:sym w:font="Symbol" w:char="F06D"/>
      </w:r>
      <w:r w:rsidR="003D3E4F" w:rsidRPr="0065743D">
        <w:rPr>
          <w:lang w:val="en-GB"/>
        </w:rPr>
        <w:t xml:space="preserve">m, 50x4.6 mm) and eluting with 45% aq. </w:t>
      </w:r>
      <w:proofErr w:type="spellStart"/>
      <w:r w:rsidR="003D3E4F" w:rsidRPr="0065743D">
        <w:rPr>
          <w:lang w:val="en-GB"/>
        </w:rPr>
        <w:t>MeCN</w:t>
      </w:r>
      <w:proofErr w:type="spellEnd"/>
      <w:r w:rsidR="003D3E4F" w:rsidRPr="0065743D">
        <w:rPr>
          <w:lang w:val="en-GB"/>
        </w:rPr>
        <w:t xml:space="preserve"> at flow</w:t>
      </w:r>
      <w:r w:rsidR="00F35953">
        <w:rPr>
          <w:lang w:val="en-GB"/>
        </w:rPr>
        <w:t xml:space="preserve"> rate 1 mL/min</w:t>
      </w:r>
      <w:r w:rsidR="003D3E4F" w:rsidRPr="0065743D">
        <w:rPr>
          <w:lang w:val="en-GB"/>
        </w:rPr>
        <w:t>.</w:t>
      </w:r>
    </w:p>
    <w:p w14:paraId="1ADE0913" w14:textId="42111551" w:rsidR="003D3E4F" w:rsidRPr="00B9505B" w:rsidRDefault="00B9505B" w:rsidP="00E81A2B">
      <w:pPr>
        <w:pStyle w:val="Experimental"/>
        <w:rPr>
          <w:lang w:val="en-GB"/>
        </w:rPr>
      </w:pPr>
      <w:r>
        <w:rPr>
          <w:lang w:val="en-GB"/>
        </w:rPr>
        <w:t>Specific radioactivity of (</w:t>
      </w:r>
      <w:r>
        <w:rPr>
          <w:i/>
          <w:lang w:val="en-GB"/>
        </w:rPr>
        <w:t>E</w:t>
      </w:r>
      <w:r>
        <w:rPr>
          <w:lang w:val="en-GB"/>
        </w:rPr>
        <w:t>)-[</w:t>
      </w:r>
      <w:r>
        <w:rPr>
          <w:vertAlign w:val="superscript"/>
          <w:lang w:val="en-GB"/>
        </w:rPr>
        <w:t>18</w:t>
      </w:r>
      <w:r>
        <w:rPr>
          <w:lang w:val="en-GB"/>
        </w:rPr>
        <w:t>F]-</w:t>
      </w:r>
      <w:r>
        <w:rPr>
          <w:b/>
          <w:lang w:val="en-GB"/>
        </w:rPr>
        <w:t>4</w:t>
      </w:r>
      <w:r>
        <w:rPr>
          <w:lang w:val="en-GB"/>
        </w:rPr>
        <w:t xml:space="preserve"> was determined from a calibration curve prepared with decreasing concentrations of (</w:t>
      </w:r>
      <w:r>
        <w:rPr>
          <w:i/>
          <w:lang w:val="en-GB"/>
        </w:rPr>
        <w:t>E</w:t>
      </w:r>
      <w:r>
        <w:rPr>
          <w:lang w:val="en-GB"/>
        </w:rPr>
        <w:t>)-</w:t>
      </w:r>
      <w:r>
        <w:rPr>
          <w:b/>
          <w:lang w:val="en-GB"/>
        </w:rPr>
        <w:t>4</w:t>
      </w:r>
      <w:r>
        <w:rPr>
          <w:lang w:val="en-GB"/>
        </w:rPr>
        <w:t>.</w:t>
      </w:r>
    </w:p>
    <w:p w14:paraId="530EE90E" w14:textId="77777777" w:rsidR="003D3E4F" w:rsidRPr="00E81A2B" w:rsidRDefault="003D3E4F" w:rsidP="00E81A2B">
      <w:pPr>
        <w:pStyle w:val="Experimental"/>
        <w:rPr>
          <w:i/>
        </w:rPr>
      </w:pPr>
      <w:r w:rsidRPr="00E81A2B">
        <w:rPr>
          <w:i/>
        </w:rPr>
        <w:t>Chemistry</w:t>
      </w:r>
    </w:p>
    <w:p w14:paraId="3855447C" w14:textId="77777777" w:rsidR="003D3E4F" w:rsidRDefault="003D3E4F" w:rsidP="00E81A2B">
      <w:pPr>
        <w:pStyle w:val="Experimental"/>
      </w:pPr>
      <w:r w:rsidRPr="00BF0E36">
        <w:rPr>
          <w:rFonts w:cs="Helvetica"/>
          <w:b/>
          <w:color w:val="000000"/>
          <w:lang w:bidi="en-US"/>
        </w:rPr>
        <w:t>2-((</w:t>
      </w:r>
      <w:proofErr w:type="spellStart"/>
      <w:r w:rsidRPr="00BF0E36">
        <w:rPr>
          <w:rFonts w:cs="Helvetica-Oblique"/>
          <w:b/>
          <w:i/>
          <w:iCs/>
          <w:color w:val="000000"/>
          <w:lang w:bidi="en-US"/>
        </w:rPr>
        <w:t>Tert</w:t>
      </w:r>
      <w:r w:rsidRPr="00BF0E36">
        <w:rPr>
          <w:rFonts w:cs="Helvetica"/>
          <w:b/>
          <w:color w:val="000000"/>
          <w:lang w:bidi="en-US"/>
        </w:rPr>
        <w:t>-</w:t>
      </w:r>
      <w:proofErr w:type="gramStart"/>
      <w:r w:rsidRPr="00BF0E36">
        <w:rPr>
          <w:rFonts w:cs="Helvetica"/>
          <w:b/>
          <w:color w:val="000000"/>
          <w:lang w:bidi="en-US"/>
        </w:rPr>
        <w:t>butyldimethylsilyl</w:t>
      </w:r>
      <w:proofErr w:type="spellEnd"/>
      <w:r w:rsidRPr="00BF0E36">
        <w:rPr>
          <w:rFonts w:cs="Helvetica"/>
          <w:b/>
          <w:color w:val="000000"/>
          <w:lang w:bidi="en-US"/>
        </w:rPr>
        <w:t>)oxy</w:t>
      </w:r>
      <w:proofErr w:type="gramEnd"/>
      <w:r w:rsidRPr="00BF0E36">
        <w:rPr>
          <w:rFonts w:cs="Helvetica"/>
          <w:b/>
          <w:color w:val="000000"/>
          <w:lang w:bidi="en-US"/>
        </w:rPr>
        <w:t xml:space="preserve">)ethanol </w:t>
      </w:r>
      <w:r w:rsidRPr="00BF0267">
        <w:rPr>
          <w:b/>
          <w:color w:val="000000"/>
        </w:rPr>
        <w:t>(</w:t>
      </w:r>
      <w:r>
        <w:rPr>
          <w:b/>
          <w:color w:val="000000"/>
        </w:rPr>
        <w:t>6</w:t>
      </w:r>
      <w:r w:rsidRPr="00BF0267">
        <w:rPr>
          <w:b/>
          <w:color w:val="000000"/>
        </w:rPr>
        <w:t>)</w:t>
      </w:r>
      <w:r w:rsidRPr="00BF0267">
        <w:rPr>
          <w:color w:val="000000"/>
        </w:rPr>
        <w:t xml:space="preserve">: </w:t>
      </w:r>
      <w:r w:rsidRPr="00BF0267">
        <w:t xml:space="preserve">A flame dried flask was charged with anhydrous </w:t>
      </w:r>
      <w:r w:rsidRPr="00BF0267">
        <w:rPr>
          <w:i/>
        </w:rPr>
        <w:t>N</w:t>
      </w:r>
      <w:r w:rsidRPr="00BF0267">
        <w:t>,</w:t>
      </w:r>
      <w:r w:rsidRPr="00BF0267">
        <w:rPr>
          <w:i/>
        </w:rPr>
        <w:t>N</w:t>
      </w:r>
      <w:r w:rsidRPr="00BF0267">
        <w:t>`-</w:t>
      </w:r>
      <w:proofErr w:type="spellStart"/>
      <w:r w:rsidRPr="00BF0267">
        <w:t>dimethylformamide</w:t>
      </w:r>
      <w:proofErr w:type="spellEnd"/>
      <w:r w:rsidRPr="00BF0267">
        <w:t xml:space="preserve"> (87 mL) and at ambient temperature under N</w:t>
      </w:r>
      <w:r w:rsidRPr="00BF0267">
        <w:rPr>
          <w:vertAlign w:val="subscript"/>
        </w:rPr>
        <w:t>2</w:t>
      </w:r>
      <w:r w:rsidRPr="00BF0267">
        <w:t xml:space="preserve"> atmosphere  1,2-ethyleneglycol (2.7 mL, 3.0 g, 48.3 </w:t>
      </w:r>
      <w:proofErr w:type="spellStart"/>
      <w:r w:rsidRPr="00BF0267">
        <w:t>mmol</w:t>
      </w:r>
      <w:proofErr w:type="spellEnd"/>
      <w:r w:rsidRPr="00BF0267">
        <w:t xml:space="preserve">, d=1.113) was added and the resulting </w:t>
      </w:r>
      <w:proofErr w:type="spellStart"/>
      <w:r w:rsidRPr="00BF0267">
        <w:t>colourless</w:t>
      </w:r>
      <w:proofErr w:type="spellEnd"/>
      <w:r w:rsidRPr="00BF0267">
        <w:t xml:space="preserve"> solution was treated with </w:t>
      </w:r>
      <w:proofErr w:type="spellStart"/>
      <w:r w:rsidRPr="00BF0267">
        <w:t>diisopropylethylamine</w:t>
      </w:r>
      <w:proofErr w:type="spellEnd"/>
      <w:r w:rsidRPr="00BF0267">
        <w:t xml:space="preserve"> (78.0 mL, 59.0 g, 459 </w:t>
      </w:r>
      <w:proofErr w:type="spellStart"/>
      <w:r w:rsidRPr="00BF0267">
        <w:t>mmol</w:t>
      </w:r>
      <w:proofErr w:type="spellEnd"/>
      <w:r w:rsidRPr="00BF0267">
        <w:t xml:space="preserve">, d=0.755) in one portion and pale yellow biphasic mixture was vigorously stirred and further treated with a solution of </w:t>
      </w:r>
      <w:proofErr w:type="spellStart"/>
      <w:r w:rsidRPr="00BF0267">
        <w:rPr>
          <w:i/>
        </w:rPr>
        <w:t>tert</w:t>
      </w:r>
      <w:r w:rsidRPr="00BF0267">
        <w:t>-butyldimethylchlorosilane</w:t>
      </w:r>
      <w:proofErr w:type="spellEnd"/>
      <w:r w:rsidRPr="00BF0267">
        <w:t xml:space="preserve"> (7.3 g, 48.3 </w:t>
      </w:r>
      <w:proofErr w:type="spellStart"/>
      <w:r w:rsidRPr="00BF0267">
        <w:t>mmol</w:t>
      </w:r>
      <w:proofErr w:type="spellEnd"/>
      <w:r w:rsidRPr="00BF0267">
        <w:t xml:space="preserve">) in DMF (52 mL) </w:t>
      </w:r>
      <w:proofErr w:type="spellStart"/>
      <w:r w:rsidRPr="00BF0267">
        <w:t>dropwise</w:t>
      </w:r>
      <w:proofErr w:type="spellEnd"/>
      <w:r w:rsidRPr="00BF0267">
        <w:t xml:space="preserve"> over 68 min during which time the mixture turned cloudy and it was allowed to stir for 19 h. After this time the mixture was partitioned between H</w:t>
      </w:r>
      <w:r w:rsidRPr="00BF0267">
        <w:rPr>
          <w:vertAlign w:val="subscript"/>
        </w:rPr>
        <w:t>2</w:t>
      </w:r>
      <w:r w:rsidRPr="00BF0267">
        <w:t>O (100 mL) and Et</w:t>
      </w:r>
      <w:r w:rsidRPr="00BF0267">
        <w:rPr>
          <w:vertAlign w:val="subscript"/>
        </w:rPr>
        <w:t>2</w:t>
      </w:r>
      <w:r w:rsidRPr="00BF0267">
        <w:t xml:space="preserve">O (180 mL) and the two layers were well shaken and separated. The aqueous phase was extracted with </w:t>
      </w:r>
      <w:r w:rsidRPr="00BF0267">
        <w:lastRenderedPageBreak/>
        <w:t>Et</w:t>
      </w:r>
      <w:r w:rsidRPr="00BF0267">
        <w:rPr>
          <w:vertAlign w:val="subscript"/>
        </w:rPr>
        <w:t>2</w:t>
      </w:r>
      <w:r w:rsidRPr="00BF0267">
        <w:t xml:space="preserve">O (2x180 mL). The combined organic extracts were washed with 2M aq. </w:t>
      </w:r>
      <w:proofErr w:type="spellStart"/>
      <w:r w:rsidRPr="00BF0267">
        <w:t>HCl</w:t>
      </w:r>
      <w:proofErr w:type="spellEnd"/>
      <w:r w:rsidRPr="00BF0267">
        <w:t xml:space="preserve"> (2x180 mL; CAUTION: vigorous bubbling), saturated aq. NaHCO</w:t>
      </w:r>
      <w:r w:rsidRPr="00BF0267">
        <w:rPr>
          <w:vertAlign w:val="subscript"/>
        </w:rPr>
        <w:t>3</w:t>
      </w:r>
      <w:r w:rsidRPr="00BF0267">
        <w:t xml:space="preserve"> (1x180 mL), brine (1x180 mL), dried (Na</w:t>
      </w:r>
      <w:r w:rsidRPr="00BF0267">
        <w:rPr>
          <w:vertAlign w:val="subscript"/>
        </w:rPr>
        <w:t>2</w:t>
      </w:r>
      <w:r w:rsidRPr="00BF0267">
        <w:t>SO</w:t>
      </w:r>
      <w:r w:rsidRPr="00BF0267">
        <w:rPr>
          <w:vertAlign w:val="subscript"/>
        </w:rPr>
        <w:t>4</w:t>
      </w:r>
      <w:r w:rsidRPr="00BF0267">
        <w:t xml:space="preserve">) and concentrated </w:t>
      </w:r>
      <w:r w:rsidRPr="00BF0267">
        <w:rPr>
          <w:i/>
        </w:rPr>
        <w:t xml:space="preserve">in </w:t>
      </w:r>
      <w:proofErr w:type="spellStart"/>
      <w:r w:rsidRPr="00BF0267">
        <w:rPr>
          <w:i/>
        </w:rPr>
        <w:t>vacuo</w:t>
      </w:r>
      <w:proofErr w:type="spellEnd"/>
      <w:r w:rsidRPr="00BF0267">
        <w:t xml:space="preserve"> to give crude mixture as pale yellow oil. The crude product was purified by chromatography on a silica gel column (eluting with 20% </w:t>
      </w:r>
      <w:proofErr w:type="spellStart"/>
      <w:r w:rsidRPr="00BF0267">
        <w:t>EtOAc</w:t>
      </w:r>
      <w:proofErr w:type="spellEnd"/>
      <w:r w:rsidRPr="00BF0267">
        <w:t>/pentane) to afford title</w:t>
      </w:r>
      <w:r>
        <w:t xml:space="preserve"> compound (2.93 g, 16.6 </w:t>
      </w:r>
      <w:proofErr w:type="spellStart"/>
      <w:r>
        <w:t>mmol</w:t>
      </w:r>
      <w:proofErr w:type="spellEnd"/>
      <w:r>
        <w:t>, 34</w:t>
      </w:r>
      <w:r w:rsidRPr="00BF0267">
        <w:t xml:space="preserve">%) as a </w:t>
      </w:r>
      <w:proofErr w:type="spellStart"/>
      <w:r w:rsidRPr="00BF0267">
        <w:t>colourless</w:t>
      </w:r>
      <w:proofErr w:type="spellEnd"/>
      <w:r w:rsidRPr="00BF0267">
        <w:t xml:space="preserve"> oil: </w:t>
      </w:r>
      <w:r w:rsidRPr="00BF0267">
        <w:rPr>
          <w:vertAlign w:val="superscript"/>
        </w:rPr>
        <w:t>1</w:t>
      </w:r>
      <w:r w:rsidRPr="00BF0267">
        <w:t>H</w:t>
      </w:r>
      <w:r w:rsidRPr="00BF0267">
        <w:rPr>
          <w:vertAlign w:val="superscript"/>
        </w:rPr>
        <w:t xml:space="preserve"> </w:t>
      </w:r>
      <w:r w:rsidRPr="00BF0267">
        <w:t>NMR (400 MHz, CDCl</w:t>
      </w:r>
      <w:r w:rsidRPr="00BF0267">
        <w:rPr>
          <w:vertAlign w:val="subscript"/>
        </w:rPr>
        <w:t>3</w:t>
      </w:r>
      <w:r w:rsidRPr="00BF0267">
        <w:t xml:space="preserve">) δ 3.73-3.70 (m, 2H), 3.66-3.62 (m, 2H), 2.05 (t, </w:t>
      </w:r>
      <w:r w:rsidRPr="00BF0267">
        <w:rPr>
          <w:i/>
        </w:rPr>
        <w:t>J</w:t>
      </w:r>
      <w:r w:rsidRPr="00BF0267">
        <w:t xml:space="preserve"> = 6.2 Hz, 1H), 0.91 (s, 9H), 0.08 (s, 6H) ppm; </w:t>
      </w:r>
      <w:r w:rsidRPr="00BF0267">
        <w:rPr>
          <w:vertAlign w:val="superscript"/>
        </w:rPr>
        <w:t>13</w:t>
      </w:r>
      <w:r w:rsidRPr="00BF0267">
        <w:t>C NMR (100 MHz, CDCl</w:t>
      </w:r>
      <w:r w:rsidRPr="00BF0267">
        <w:rPr>
          <w:vertAlign w:val="subscript"/>
        </w:rPr>
        <w:t>3</w:t>
      </w:r>
      <w:r w:rsidRPr="00BF0267">
        <w:t xml:space="preserve">) δ 64.3 (2), 63.9 (2), 26.1 (3, 3C), 18.5 (0), –5.1 (3, 2C) ppm; MS (ES+) </w:t>
      </w:r>
      <w:r w:rsidRPr="00BF0267">
        <w:rPr>
          <w:i/>
        </w:rPr>
        <w:t>m/z</w:t>
      </w:r>
      <w:r w:rsidRPr="00BF0267">
        <w:t xml:space="preserve"> 177 (M + H)</w:t>
      </w:r>
      <w:r w:rsidRPr="00BF0267">
        <w:rPr>
          <w:vertAlign w:val="superscript"/>
        </w:rPr>
        <w:t>+</w:t>
      </w:r>
      <w:r w:rsidRPr="00BF0267">
        <w:t xml:space="preserve">; HRMS (EI+) </w:t>
      </w:r>
      <w:r w:rsidRPr="00BF0267">
        <w:rPr>
          <w:i/>
        </w:rPr>
        <w:t>m/z</w:t>
      </w:r>
      <w:r w:rsidRPr="00BF0267">
        <w:t xml:space="preserve"> 177.1308 (</w:t>
      </w:r>
      <w:proofErr w:type="spellStart"/>
      <w:r w:rsidRPr="00BF0267">
        <w:t>calcd</w:t>
      </w:r>
      <w:proofErr w:type="spellEnd"/>
      <w:r w:rsidRPr="00BF0267">
        <w:t>. for C</w:t>
      </w:r>
      <w:r w:rsidRPr="00BF0267">
        <w:rPr>
          <w:vertAlign w:val="subscript"/>
        </w:rPr>
        <w:t>8</w:t>
      </w:r>
      <w:r w:rsidRPr="00BF0267">
        <w:t>H</w:t>
      </w:r>
      <w:r w:rsidRPr="00BF0267">
        <w:rPr>
          <w:vertAlign w:val="subscript"/>
        </w:rPr>
        <w:t>21</w:t>
      </w:r>
      <w:r w:rsidRPr="00BF0267">
        <w:t>O</w:t>
      </w:r>
      <w:r w:rsidRPr="00BF0267">
        <w:rPr>
          <w:vertAlign w:val="subscript"/>
        </w:rPr>
        <w:t>2</w:t>
      </w:r>
      <w:r w:rsidRPr="00BF0267">
        <w:t xml:space="preserve">Si: 177.1305). </w:t>
      </w:r>
    </w:p>
    <w:p w14:paraId="08D7FE5E" w14:textId="77777777" w:rsidR="003D3E4F" w:rsidRPr="00BF0267" w:rsidRDefault="003D3E4F" w:rsidP="00E81A2B">
      <w:pPr>
        <w:pStyle w:val="Experimental"/>
      </w:pPr>
      <w:r w:rsidRPr="00BF0E36">
        <w:rPr>
          <w:rFonts w:cs="Helvetica"/>
          <w:b/>
          <w:color w:val="000000"/>
          <w:lang w:bidi="en-US"/>
        </w:rPr>
        <w:t>2-((</w:t>
      </w:r>
      <w:proofErr w:type="spellStart"/>
      <w:r w:rsidRPr="00BF0E36">
        <w:rPr>
          <w:rFonts w:cs="Helvetica-Oblique"/>
          <w:b/>
          <w:i/>
          <w:iCs/>
          <w:color w:val="000000"/>
          <w:lang w:bidi="en-US"/>
        </w:rPr>
        <w:t>Tert</w:t>
      </w:r>
      <w:r w:rsidRPr="00BF0E36">
        <w:rPr>
          <w:rFonts w:cs="Helvetica"/>
          <w:b/>
          <w:color w:val="000000"/>
          <w:lang w:bidi="en-US"/>
        </w:rPr>
        <w:t>-</w:t>
      </w:r>
      <w:proofErr w:type="gramStart"/>
      <w:r w:rsidRPr="00BF0E36">
        <w:rPr>
          <w:rFonts w:cs="Helvetica"/>
          <w:b/>
          <w:color w:val="000000"/>
          <w:lang w:bidi="en-US"/>
        </w:rPr>
        <w:t>butyldimethylsilyl</w:t>
      </w:r>
      <w:proofErr w:type="spellEnd"/>
      <w:r w:rsidRPr="00BF0E36">
        <w:rPr>
          <w:rFonts w:cs="Helvetica"/>
          <w:b/>
          <w:color w:val="000000"/>
          <w:lang w:bidi="en-US"/>
        </w:rPr>
        <w:t>)oxy</w:t>
      </w:r>
      <w:proofErr w:type="gramEnd"/>
      <w:r w:rsidRPr="00BF0E36">
        <w:rPr>
          <w:rFonts w:cs="Helvetica"/>
          <w:b/>
          <w:color w:val="000000"/>
          <w:lang w:bidi="en-US"/>
        </w:rPr>
        <w:t>)ethyl 3-bromopropanoate</w:t>
      </w:r>
      <w:r>
        <w:rPr>
          <w:b/>
          <w:color w:val="000000"/>
        </w:rPr>
        <w:t xml:space="preserve"> (7</w:t>
      </w:r>
      <w:r w:rsidRPr="00BF0267">
        <w:rPr>
          <w:b/>
          <w:color w:val="000000"/>
        </w:rPr>
        <w:t>)</w:t>
      </w:r>
      <w:r w:rsidRPr="00BF0267">
        <w:rPr>
          <w:color w:val="000000"/>
        </w:rPr>
        <w:t xml:space="preserve">: </w:t>
      </w:r>
      <w:r w:rsidRPr="00BF0267">
        <w:t xml:space="preserve">A stirred solution of </w:t>
      </w:r>
      <w:r w:rsidRPr="007E6020">
        <w:rPr>
          <w:rFonts w:cs="Helvetica"/>
          <w:color w:val="000000"/>
          <w:lang w:bidi="en-US"/>
        </w:rPr>
        <w:t>2-((</w:t>
      </w:r>
      <w:proofErr w:type="spellStart"/>
      <w:r>
        <w:rPr>
          <w:rFonts w:cs="Helvetica-Oblique"/>
          <w:i/>
          <w:iCs/>
          <w:color w:val="000000"/>
          <w:lang w:bidi="en-US"/>
        </w:rPr>
        <w:t>t</w:t>
      </w:r>
      <w:r w:rsidRPr="007E6020">
        <w:rPr>
          <w:rFonts w:cs="Helvetica-Oblique"/>
          <w:i/>
          <w:iCs/>
          <w:color w:val="000000"/>
          <w:lang w:bidi="en-US"/>
        </w:rPr>
        <w:t>ert</w:t>
      </w:r>
      <w:r w:rsidRPr="007E6020">
        <w:rPr>
          <w:rFonts w:cs="Helvetica"/>
          <w:color w:val="000000"/>
          <w:lang w:bidi="en-US"/>
        </w:rPr>
        <w:t>-butyldimethylsilyl</w:t>
      </w:r>
      <w:proofErr w:type="spellEnd"/>
      <w:r w:rsidRPr="007E6020">
        <w:rPr>
          <w:rFonts w:cs="Helvetica"/>
          <w:color w:val="000000"/>
          <w:lang w:bidi="en-US"/>
        </w:rPr>
        <w:t>)oxy)ethanol</w:t>
      </w:r>
      <w:r>
        <w:t xml:space="preserve"> (3.27 g, 18.6</w:t>
      </w:r>
      <w:r w:rsidRPr="00BF0267">
        <w:t xml:space="preserve"> </w:t>
      </w:r>
      <w:proofErr w:type="spellStart"/>
      <w:r w:rsidRPr="00BF0267">
        <w:t>mmol</w:t>
      </w:r>
      <w:proofErr w:type="spellEnd"/>
      <w:r w:rsidRPr="00BF0267">
        <w:t xml:space="preserve">) in anhydrous </w:t>
      </w:r>
      <w:proofErr w:type="spellStart"/>
      <w:r>
        <w:t>tetrahydrofuran</w:t>
      </w:r>
      <w:proofErr w:type="spellEnd"/>
      <w:r>
        <w:t xml:space="preserve"> (160</w:t>
      </w:r>
      <w:r w:rsidRPr="00BF0267">
        <w:t xml:space="preserve"> mL) was </w:t>
      </w:r>
      <w:r>
        <w:t xml:space="preserve">at ambient temperature under the atmosphere of nitrogen treated with sodium hydride (60% suspension in oil, 1.1 g, 27.9 </w:t>
      </w:r>
      <w:proofErr w:type="spellStart"/>
      <w:r>
        <w:t>mmol</w:t>
      </w:r>
      <w:proofErr w:type="spellEnd"/>
      <w:r>
        <w:t>) and the resulting heterogeneous pale yellow mixture was allowed to stir over 60 min</w:t>
      </w:r>
      <w:r w:rsidRPr="00BF0267">
        <w:t>.</w:t>
      </w:r>
      <w:r>
        <w:t xml:space="preserve"> After this time the mixture was further treated with 3-bromopropionyl chloride (1.9 mL, 3.2 g, 18.6 </w:t>
      </w:r>
      <w:proofErr w:type="spellStart"/>
      <w:r>
        <w:t>mmol</w:t>
      </w:r>
      <w:proofErr w:type="spellEnd"/>
      <w:r>
        <w:t xml:space="preserve">, d=1.7) </w:t>
      </w:r>
      <w:proofErr w:type="spellStart"/>
      <w:r>
        <w:t>dropwsie</w:t>
      </w:r>
      <w:proofErr w:type="spellEnd"/>
      <w:r>
        <w:t xml:space="preserve"> over 3 min and the resulting almost </w:t>
      </w:r>
      <w:proofErr w:type="spellStart"/>
      <w:r>
        <w:t>colourless</w:t>
      </w:r>
      <w:proofErr w:type="spellEnd"/>
      <w:r>
        <w:t xml:space="preserve"> mixture was allowed to stir over 16 h. After this time the mixture was poured over saturated aq. NH</w:t>
      </w:r>
      <w:r>
        <w:rPr>
          <w:vertAlign w:val="subscript"/>
        </w:rPr>
        <w:t>4</w:t>
      </w:r>
      <w:r>
        <w:t xml:space="preserve">Cl (120 mL) and ice (150 g) in a </w:t>
      </w:r>
      <w:proofErr w:type="spellStart"/>
      <w:r>
        <w:t>separatory</w:t>
      </w:r>
      <w:proofErr w:type="spellEnd"/>
      <w:r>
        <w:t xml:space="preserve"> funnel and </w:t>
      </w:r>
      <w:proofErr w:type="gramStart"/>
      <w:r>
        <w:t xml:space="preserve">the </w:t>
      </w:r>
      <w:proofErr w:type="spellStart"/>
      <w:r>
        <w:t>the</w:t>
      </w:r>
      <w:proofErr w:type="spellEnd"/>
      <w:proofErr w:type="gramEnd"/>
      <w:r>
        <w:t xml:space="preserve"> mixture was diluted further with </w:t>
      </w:r>
      <w:proofErr w:type="spellStart"/>
      <w:r>
        <w:t>EtOAc</w:t>
      </w:r>
      <w:proofErr w:type="spellEnd"/>
      <w:r>
        <w:t xml:space="preserve"> (280 mL) and the two layers were well shaken and separated. The aqueous phase was washed with </w:t>
      </w:r>
      <w:proofErr w:type="spellStart"/>
      <w:r>
        <w:t>EtOAc</w:t>
      </w:r>
      <w:proofErr w:type="spellEnd"/>
      <w:r>
        <w:t xml:space="preserve"> (2x280 mL). The combined organic extracts were washed with brine (200 mL), dried (Na</w:t>
      </w:r>
      <w:r>
        <w:rPr>
          <w:vertAlign w:val="subscript"/>
        </w:rPr>
        <w:t>2</w:t>
      </w:r>
      <w:r>
        <w:t>SO</w:t>
      </w:r>
      <w:r>
        <w:rPr>
          <w:vertAlign w:val="subscript"/>
        </w:rPr>
        <w:t>4</w:t>
      </w:r>
      <w:r>
        <w:t xml:space="preserve">) and concentrated </w:t>
      </w:r>
      <w:r>
        <w:rPr>
          <w:i/>
        </w:rPr>
        <w:t xml:space="preserve">in </w:t>
      </w:r>
      <w:proofErr w:type="spellStart"/>
      <w:r>
        <w:rPr>
          <w:i/>
        </w:rPr>
        <w:t>vacuo</w:t>
      </w:r>
      <w:proofErr w:type="spellEnd"/>
      <w:r>
        <w:t xml:space="preserve"> to give crude mixture.</w:t>
      </w:r>
      <w:r w:rsidRPr="00BF0267">
        <w:t xml:space="preserve"> The crude mixture was purified by chromatography on a silica gel column (eluting with gradient of 5% Et</w:t>
      </w:r>
      <w:r w:rsidRPr="00BF0267">
        <w:rPr>
          <w:vertAlign w:val="subscript"/>
        </w:rPr>
        <w:t>2</w:t>
      </w:r>
      <w:r w:rsidRPr="00BF0267">
        <w:t>O/pentane to 10% Et</w:t>
      </w:r>
      <w:r w:rsidRPr="00BF0267">
        <w:rPr>
          <w:vertAlign w:val="subscript"/>
        </w:rPr>
        <w:t>2</w:t>
      </w:r>
      <w:r w:rsidRPr="00BF0267">
        <w:t>O/pentane)</w:t>
      </w:r>
      <w:r>
        <w:t xml:space="preserve"> to afford title compound (2.87 g, 9.22 </w:t>
      </w:r>
      <w:proofErr w:type="spellStart"/>
      <w:r>
        <w:t>mmol</w:t>
      </w:r>
      <w:proofErr w:type="spellEnd"/>
      <w:r>
        <w:t>, 50</w:t>
      </w:r>
      <w:r w:rsidRPr="00BF0267">
        <w:t xml:space="preserve">%) as a </w:t>
      </w:r>
      <w:proofErr w:type="spellStart"/>
      <w:r w:rsidRPr="00BF0267">
        <w:t>colourless</w:t>
      </w:r>
      <w:proofErr w:type="spellEnd"/>
      <w:r w:rsidRPr="00BF0267">
        <w:t xml:space="preserve"> oil: IR (neat) 2954, 2929, 2857, 1740, 1472, 1254, 1130, 1108, 834, 777 cm</w:t>
      </w:r>
      <w:r w:rsidRPr="00BF0267">
        <w:rPr>
          <w:vertAlign w:val="superscript"/>
        </w:rPr>
        <w:t>–1</w:t>
      </w:r>
      <w:r w:rsidRPr="00BF0267">
        <w:t xml:space="preserve">; </w:t>
      </w:r>
      <w:r w:rsidRPr="00BF0267">
        <w:rPr>
          <w:vertAlign w:val="superscript"/>
        </w:rPr>
        <w:t>1</w:t>
      </w:r>
      <w:r w:rsidRPr="00BF0267">
        <w:t>H NMR (400 MHz, CDCl</w:t>
      </w:r>
      <w:r w:rsidRPr="00BF0267">
        <w:rPr>
          <w:vertAlign w:val="subscript"/>
        </w:rPr>
        <w:t>3</w:t>
      </w:r>
      <w:r w:rsidRPr="00BF0267">
        <w:t>) δ 4.20 (</w:t>
      </w:r>
      <w:proofErr w:type="spellStart"/>
      <w:r w:rsidRPr="00BF0267">
        <w:t>ddm</w:t>
      </w:r>
      <w:proofErr w:type="spellEnd"/>
      <w:r w:rsidRPr="00BF0267">
        <w:t xml:space="preserve">, </w:t>
      </w:r>
      <w:r w:rsidRPr="00BF0267">
        <w:rPr>
          <w:i/>
        </w:rPr>
        <w:t>J</w:t>
      </w:r>
      <w:r w:rsidRPr="00BF0267">
        <w:t xml:space="preserve"> = 6.2, 4.0 Hz, 2H), 3.82 (</w:t>
      </w:r>
      <w:proofErr w:type="spellStart"/>
      <w:r w:rsidRPr="00BF0267">
        <w:t>ddm</w:t>
      </w:r>
      <w:proofErr w:type="spellEnd"/>
      <w:r w:rsidRPr="00BF0267">
        <w:t xml:space="preserve">, </w:t>
      </w:r>
      <w:r w:rsidRPr="00BF0267">
        <w:rPr>
          <w:i/>
        </w:rPr>
        <w:t>J</w:t>
      </w:r>
      <w:r w:rsidRPr="00BF0267">
        <w:t xml:space="preserve"> = 6.1, 3.8 Hz, 2H), 3.58 (t, </w:t>
      </w:r>
      <w:r w:rsidRPr="00BF0267">
        <w:rPr>
          <w:i/>
        </w:rPr>
        <w:t>J</w:t>
      </w:r>
      <w:r w:rsidRPr="00BF0267">
        <w:t xml:space="preserve"> = 6.9 Hz, 2H), 2.94 (t, </w:t>
      </w:r>
      <w:r w:rsidRPr="00BF0267">
        <w:rPr>
          <w:i/>
        </w:rPr>
        <w:t>J</w:t>
      </w:r>
      <w:r w:rsidRPr="00BF0267">
        <w:t xml:space="preserve"> = 6.9 Hz, 2H), 0.89 (s, 9H), 0.07 (s, 6H) ppm; </w:t>
      </w:r>
      <w:r w:rsidRPr="00BF0267">
        <w:rPr>
          <w:vertAlign w:val="superscript"/>
        </w:rPr>
        <w:t>13</w:t>
      </w:r>
      <w:r w:rsidRPr="00BF0267">
        <w:t>C NMR (100 MHz, CDCl</w:t>
      </w:r>
      <w:r w:rsidRPr="00BF0267">
        <w:rPr>
          <w:vertAlign w:val="subscript"/>
        </w:rPr>
        <w:t>3</w:t>
      </w:r>
      <w:r w:rsidRPr="00BF0267">
        <w:t xml:space="preserve">) δ 66.4 (2), 61.3 (2), 37.9 (2), 26.0 (3, 3C), 25.9 (2), 18.5 (0), –5.1 (3, 2C) ppm; MS (ES+) </w:t>
      </w:r>
      <w:r w:rsidRPr="00BF0267">
        <w:rPr>
          <w:i/>
        </w:rPr>
        <w:t>m/z</w:t>
      </w:r>
      <w:r w:rsidRPr="00BF0267">
        <w:t xml:space="preserve"> 312 (M + H)</w:t>
      </w:r>
      <w:r w:rsidRPr="00BF0267">
        <w:rPr>
          <w:vertAlign w:val="superscript"/>
        </w:rPr>
        <w:t>+</w:t>
      </w:r>
      <w:r w:rsidRPr="00BF0267">
        <w:t>.</w:t>
      </w:r>
    </w:p>
    <w:p w14:paraId="56B2CBBA" w14:textId="77777777" w:rsidR="003D3E4F" w:rsidRPr="00BF0267" w:rsidRDefault="003D3E4F" w:rsidP="00E81A2B">
      <w:pPr>
        <w:pStyle w:val="Experimental"/>
      </w:pPr>
      <w:r w:rsidRPr="00BF0E36">
        <w:rPr>
          <w:rFonts w:cs="Helvetica"/>
          <w:b/>
          <w:color w:val="000000"/>
          <w:lang w:bidi="en-US"/>
        </w:rPr>
        <w:t>(2-(3-</w:t>
      </w:r>
      <w:proofErr w:type="gramStart"/>
      <w:r w:rsidRPr="00BF0E36">
        <w:rPr>
          <w:rFonts w:cs="Helvetica"/>
          <w:b/>
          <w:color w:val="000000"/>
          <w:lang w:bidi="en-US"/>
        </w:rPr>
        <w:t>Bromopropoxy)</w:t>
      </w:r>
      <w:proofErr w:type="spellStart"/>
      <w:r w:rsidRPr="00BF0E36">
        <w:rPr>
          <w:rFonts w:cs="Helvetica"/>
          <w:b/>
          <w:color w:val="000000"/>
          <w:lang w:bidi="en-US"/>
        </w:rPr>
        <w:t>ethoxy</w:t>
      </w:r>
      <w:proofErr w:type="spellEnd"/>
      <w:proofErr w:type="gramEnd"/>
      <w:r w:rsidRPr="00BF0E36">
        <w:rPr>
          <w:rFonts w:cs="Helvetica"/>
          <w:b/>
          <w:color w:val="000000"/>
          <w:lang w:bidi="en-US"/>
        </w:rPr>
        <w:t>)(</w:t>
      </w:r>
      <w:proofErr w:type="spellStart"/>
      <w:proofErr w:type="gramStart"/>
      <w:r w:rsidRPr="00BF0E36">
        <w:rPr>
          <w:rFonts w:cs="Helvetica-Oblique"/>
          <w:b/>
          <w:i/>
          <w:iCs/>
          <w:color w:val="000000"/>
          <w:lang w:bidi="en-US"/>
        </w:rPr>
        <w:t>tert</w:t>
      </w:r>
      <w:proofErr w:type="spellEnd"/>
      <w:proofErr w:type="gramEnd"/>
      <w:r w:rsidRPr="00BF0E36">
        <w:rPr>
          <w:rFonts w:cs="Helvetica"/>
          <w:b/>
          <w:color w:val="000000"/>
          <w:lang w:bidi="en-US"/>
        </w:rPr>
        <w:t>-butyl)</w:t>
      </w:r>
      <w:proofErr w:type="spellStart"/>
      <w:r w:rsidRPr="00BF0E36">
        <w:rPr>
          <w:rFonts w:cs="Helvetica"/>
          <w:b/>
          <w:color w:val="000000"/>
          <w:lang w:bidi="en-US"/>
        </w:rPr>
        <w:t>dimethylsilane</w:t>
      </w:r>
      <w:proofErr w:type="spellEnd"/>
      <w:r>
        <w:rPr>
          <w:b/>
          <w:szCs w:val="22"/>
        </w:rPr>
        <w:t xml:space="preserve"> (8</w:t>
      </w:r>
      <w:r w:rsidRPr="00BF0267">
        <w:rPr>
          <w:b/>
          <w:szCs w:val="22"/>
        </w:rPr>
        <w:t>a)</w:t>
      </w:r>
      <w:r w:rsidRPr="00BF0267">
        <w:rPr>
          <w:szCs w:val="22"/>
        </w:rPr>
        <w:t xml:space="preserve">: </w:t>
      </w:r>
      <w:r w:rsidRPr="00BF0267">
        <w:t>A stirred solution of 3-((</w:t>
      </w:r>
      <w:proofErr w:type="spellStart"/>
      <w:r w:rsidRPr="0036357A">
        <w:rPr>
          <w:i/>
        </w:rPr>
        <w:t>tert</w:t>
      </w:r>
      <w:r w:rsidRPr="00BF0267">
        <w:t>-butyldimethylsilyl</w:t>
      </w:r>
      <w:proofErr w:type="spellEnd"/>
      <w:r w:rsidRPr="00BF0267">
        <w:t xml:space="preserve">)oxy)ethyl 3-bromopropionate (418 mg, 1.34 </w:t>
      </w:r>
      <w:proofErr w:type="spellStart"/>
      <w:r w:rsidRPr="00BF0267">
        <w:t>mmol</w:t>
      </w:r>
      <w:proofErr w:type="spellEnd"/>
      <w:r w:rsidRPr="00BF0267">
        <w:t>) in chloroform (1.3 mL) under N</w:t>
      </w:r>
      <w:r w:rsidRPr="00BF0267">
        <w:rPr>
          <w:vertAlign w:val="subscript"/>
        </w:rPr>
        <w:t>2</w:t>
      </w:r>
      <w:r w:rsidRPr="00BF0267">
        <w:t xml:space="preserve"> atmosphere was treated with indium(III) bromide (24.0 mg, 0.07 </w:t>
      </w:r>
      <w:proofErr w:type="spellStart"/>
      <w:r w:rsidRPr="00BF0267">
        <w:t>mmol</w:t>
      </w:r>
      <w:proofErr w:type="spellEnd"/>
      <w:r w:rsidRPr="00BF0267">
        <w:t xml:space="preserve">) in one portion and </w:t>
      </w:r>
      <w:proofErr w:type="spellStart"/>
      <w:r w:rsidRPr="00BF0267">
        <w:t>triethylsilane</w:t>
      </w:r>
      <w:proofErr w:type="spellEnd"/>
      <w:r w:rsidRPr="00BF0267">
        <w:t xml:space="preserve"> (0.86 mL, 623.4 mg, 5.36 </w:t>
      </w:r>
      <w:proofErr w:type="spellStart"/>
      <w:r w:rsidRPr="00BF0267">
        <w:t>mmol</w:t>
      </w:r>
      <w:proofErr w:type="spellEnd"/>
      <w:r w:rsidRPr="00BF0267">
        <w:t xml:space="preserve">, d=0.728) was then added </w:t>
      </w:r>
      <w:proofErr w:type="spellStart"/>
      <w:r w:rsidRPr="00BF0267">
        <w:t>dropwise</w:t>
      </w:r>
      <w:proofErr w:type="spellEnd"/>
      <w:r w:rsidRPr="00BF0267">
        <w:t xml:space="preserve"> over 1 min and the resulting heterogeneous mixture was allowed to heat at 60 °C (oil bath temperature) over 6 h in a flask equipped with condenser. Immediately upon heating mixture turned creamy and yellow. After this time the mixture was allowed to cool to ambient temperature and it was </w:t>
      </w:r>
      <w:r w:rsidRPr="00BF0267">
        <w:lastRenderedPageBreak/>
        <w:t>then diluted with H</w:t>
      </w:r>
      <w:r w:rsidRPr="00BF0267">
        <w:rPr>
          <w:vertAlign w:val="subscript"/>
        </w:rPr>
        <w:t>2</w:t>
      </w:r>
      <w:r w:rsidRPr="00BF0267">
        <w:t>O (5 mL) and CH</w:t>
      </w:r>
      <w:r w:rsidRPr="00BF0267">
        <w:rPr>
          <w:vertAlign w:val="subscript"/>
        </w:rPr>
        <w:t>2</w:t>
      </w:r>
      <w:r w:rsidRPr="00BF0267">
        <w:t>Cl</w:t>
      </w:r>
      <w:r w:rsidRPr="00BF0267">
        <w:rPr>
          <w:vertAlign w:val="subscript"/>
        </w:rPr>
        <w:t>2</w:t>
      </w:r>
      <w:r w:rsidRPr="00BF0267">
        <w:t xml:space="preserve"> (10 mL) and the two layers were well shaken and separated. The aqueous phase was further extracted with CH</w:t>
      </w:r>
      <w:r w:rsidRPr="00BF0267">
        <w:rPr>
          <w:vertAlign w:val="subscript"/>
        </w:rPr>
        <w:t>2</w:t>
      </w:r>
      <w:r w:rsidRPr="00BF0267">
        <w:t>Cl</w:t>
      </w:r>
      <w:r w:rsidRPr="00BF0267">
        <w:rPr>
          <w:vertAlign w:val="subscript"/>
        </w:rPr>
        <w:t>2</w:t>
      </w:r>
      <w:r w:rsidRPr="00BF0267">
        <w:t xml:space="preserve"> (2x10 mL). The combined organic extracts were washed with brine (1x15 mL), dried (Na</w:t>
      </w:r>
      <w:r w:rsidRPr="00BF0267">
        <w:rPr>
          <w:vertAlign w:val="subscript"/>
        </w:rPr>
        <w:t>2</w:t>
      </w:r>
      <w:r w:rsidRPr="00BF0267">
        <w:t>SO</w:t>
      </w:r>
      <w:r w:rsidRPr="00BF0267">
        <w:rPr>
          <w:vertAlign w:val="subscript"/>
        </w:rPr>
        <w:t>4</w:t>
      </w:r>
      <w:r w:rsidRPr="00BF0267">
        <w:t xml:space="preserve">) and concentrated </w:t>
      </w:r>
      <w:r w:rsidRPr="00BF0267">
        <w:rPr>
          <w:i/>
        </w:rPr>
        <w:t xml:space="preserve">in </w:t>
      </w:r>
      <w:proofErr w:type="spellStart"/>
      <w:r w:rsidRPr="00BF0267">
        <w:rPr>
          <w:i/>
        </w:rPr>
        <w:t>vacuo</w:t>
      </w:r>
      <w:proofErr w:type="spellEnd"/>
      <w:r w:rsidRPr="00BF0267">
        <w:t xml:space="preserve"> to give crude mixture as brown oily residue (1.5 g). The crude product was purified by chromatography on a silica gel column (eluting with 5% </w:t>
      </w:r>
      <w:proofErr w:type="spellStart"/>
      <w:r w:rsidRPr="00BF0267">
        <w:t>EtOAc</w:t>
      </w:r>
      <w:proofErr w:type="spellEnd"/>
      <w:r w:rsidRPr="00BF0267">
        <w:t xml:space="preserve">/pentane) to afford the title compound (219 mg, 0.74 </w:t>
      </w:r>
      <w:proofErr w:type="spellStart"/>
      <w:r w:rsidRPr="00BF0267">
        <w:t>mmol</w:t>
      </w:r>
      <w:proofErr w:type="spellEnd"/>
      <w:r w:rsidRPr="00BF0267">
        <w:t xml:space="preserve">, 54%) as a mixture with </w:t>
      </w:r>
      <w:r w:rsidRPr="00BF0E36">
        <w:rPr>
          <w:rFonts w:cs="Helvetica"/>
          <w:b/>
          <w:color w:val="000000"/>
          <w:lang w:bidi="en-US"/>
        </w:rPr>
        <w:t>(2-(3-</w:t>
      </w:r>
      <w:proofErr w:type="gramStart"/>
      <w:r w:rsidRPr="00BF0E36">
        <w:rPr>
          <w:rFonts w:cs="Helvetica"/>
          <w:b/>
          <w:color w:val="000000"/>
          <w:lang w:bidi="en-US"/>
        </w:rPr>
        <w:t>bromopropoxy)</w:t>
      </w:r>
      <w:proofErr w:type="spellStart"/>
      <w:r w:rsidRPr="00BF0E36">
        <w:rPr>
          <w:rFonts w:cs="Helvetica"/>
          <w:b/>
          <w:color w:val="000000"/>
          <w:lang w:bidi="en-US"/>
        </w:rPr>
        <w:t>ethoxy</w:t>
      </w:r>
      <w:proofErr w:type="spellEnd"/>
      <w:proofErr w:type="gramEnd"/>
      <w:r w:rsidRPr="00BF0E36">
        <w:rPr>
          <w:rFonts w:cs="Helvetica"/>
          <w:b/>
          <w:color w:val="000000"/>
          <w:lang w:bidi="en-US"/>
        </w:rPr>
        <w:t>)</w:t>
      </w:r>
      <w:proofErr w:type="spellStart"/>
      <w:r w:rsidRPr="00BF0E36">
        <w:rPr>
          <w:rFonts w:cs="Helvetica"/>
          <w:b/>
          <w:color w:val="000000"/>
          <w:lang w:bidi="en-US"/>
        </w:rPr>
        <w:t>triethylsilane</w:t>
      </w:r>
      <w:proofErr w:type="spellEnd"/>
      <w:r w:rsidRPr="00BF0267">
        <w:rPr>
          <w:b/>
          <w:szCs w:val="22"/>
        </w:rPr>
        <w:t xml:space="preserve"> (</w:t>
      </w:r>
      <w:r>
        <w:rPr>
          <w:b/>
          <w:szCs w:val="22"/>
        </w:rPr>
        <w:t>8</w:t>
      </w:r>
      <w:r w:rsidRPr="00BF0267">
        <w:rPr>
          <w:b/>
          <w:szCs w:val="22"/>
        </w:rPr>
        <w:t>b)</w:t>
      </w:r>
      <w:r w:rsidRPr="00BF0267">
        <w:t xml:space="preserve"> in a </w:t>
      </w:r>
      <w:r w:rsidRPr="00487011">
        <w:t>2:1 ratio</w:t>
      </w:r>
      <w:r w:rsidRPr="00BF0267">
        <w:t xml:space="preserve">, respectively: </w:t>
      </w:r>
      <w:r w:rsidRPr="00BF0267">
        <w:rPr>
          <w:vertAlign w:val="superscript"/>
        </w:rPr>
        <w:t>1</w:t>
      </w:r>
      <w:r w:rsidRPr="00BF0267">
        <w:t>H NMR (400 MHz, CDCl</w:t>
      </w:r>
      <w:r w:rsidRPr="00BF0267">
        <w:rPr>
          <w:vertAlign w:val="subscript"/>
        </w:rPr>
        <w:t>3</w:t>
      </w:r>
      <w:r w:rsidRPr="00BF0267">
        <w:t xml:space="preserve">) δ 3.76 (tm, </w:t>
      </w:r>
      <w:r w:rsidRPr="00BF0267">
        <w:rPr>
          <w:i/>
        </w:rPr>
        <w:t>J</w:t>
      </w:r>
      <w:r w:rsidRPr="00BF0267">
        <w:t xml:space="preserve"> = 5.0 Hz, 4H, </w:t>
      </w:r>
      <w:r>
        <w:rPr>
          <w:b/>
        </w:rPr>
        <w:t>8</w:t>
      </w:r>
      <w:r w:rsidRPr="00BF0267">
        <w:rPr>
          <w:b/>
        </w:rPr>
        <w:t>a</w:t>
      </w:r>
      <w:r w:rsidRPr="00BF0267">
        <w:t xml:space="preserve"> and </w:t>
      </w:r>
      <w:r>
        <w:rPr>
          <w:b/>
        </w:rPr>
        <w:t>8</w:t>
      </w:r>
      <w:r w:rsidRPr="00BF0267">
        <w:rPr>
          <w:b/>
        </w:rPr>
        <w:t>b</w:t>
      </w:r>
      <w:r w:rsidRPr="00BF0267">
        <w:t xml:space="preserve">), 3.60 (tm, </w:t>
      </w:r>
      <w:r w:rsidRPr="00BF0267">
        <w:rPr>
          <w:i/>
        </w:rPr>
        <w:t>J</w:t>
      </w:r>
      <w:r w:rsidRPr="00BF0267">
        <w:t xml:space="preserve"> = 5.9 Hz, 4H, </w:t>
      </w:r>
      <w:r>
        <w:rPr>
          <w:b/>
        </w:rPr>
        <w:t>8</w:t>
      </w:r>
      <w:r w:rsidRPr="00BF0267">
        <w:rPr>
          <w:b/>
        </w:rPr>
        <w:t>a</w:t>
      </w:r>
      <w:r w:rsidRPr="00BF0267">
        <w:t xml:space="preserve"> and </w:t>
      </w:r>
      <w:r>
        <w:rPr>
          <w:b/>
        </w:rPr>
        <w:t>8</w:t>
      </w:r>
      <w:r w:rsidRPr="00BF0267">
        <w:rPr>
          <w:b/>
        </w:rPr>
        <w:t>b</w:t>
      </w:r>
      <w:r w:rsidRPr="00BF0267">
        <w:t xml:space="preserve">), 3.54-3.50 (m, 8H, </w:t>
      </w:r>
      <w:r>
        <w:rPr>
          <w:b/>
        </w:rPr>
        <w:t>8</w:t>
      </w:r>
      <w:r w:rsidRPr="00BF0267">
        <w:rPr>
          <w:b/>
        </w:rPr>
        <w:t>a</w:t>
      </w:r>
      <w:r w:rsidRPr="00BF0267">
        <w:t xml:space="preserve"> and </w:t>
      </w:r>
      <w:r>
        <w:rPr>
          <w:b/>
        </w:rPr>
        <w:t>8</w:t>
      </w:r>
      <w:r w:rsidRPr="00BF0267">
        <w:rPr>
          <w:b/>
        </w:rPr>
        <w:t>b</w:t>
      </w:r>
      <w:r w:rsidRPr="00BF0267">
        <w:t xml:space="preserve">), 2.13-2.07 (m, 4H, </w:t>
      </w:r>
      <w:r>
        <w:rPr>
          <w:b/>
        </w:rPr>
        <w:t>8</w:t>
      </w:r>
      <w:r w:rsidRPr="00BF0267">
        <w:rPr>
          <w:b/>
        </w:rPr>
        <w:t>a</w:t>
      </w:r>
      <w:r w:rsidRPr="00BF0267">
        <w:t xml:space="preserve"> and </w:t>
      </w:r>
      <w:r>
        <w:rPr>
          <w:b/>
        </w:rPr>
        <w:t>8</w:t>
      </w:r>
      <w:r w:rsidRPr="00BF0267">
        <w:rPr>
          <w:b/>
        </w:rPr>
        <w:t>b</w:t>
      </w:r>
      <w:r w:rsidRPr="00BF0267">
        <w:t xml:space="preserve">), 0.96 (t, </w:t>
      </w:r>
      <w:r w:rsidRPr="00BF0267">
        <w:rPr>
          <w:i/>
        </w:rPr>
        <w:t>J</w:t>
      </w:r>
      <w:r w:rsidRPr="00BF0267">
        <w:t xml:space="preserve"> = 8.0 Hz, 9H, </w:t>
      </w:r>
      <w:r>
        <w:rPr>
          <w:b/>
        </w:rPr>
        <w:t>8</w:t>
      </w:r>
      <w:r w:rsidRPr="00BF0267">
        <w:rPr>
          <w:b/>
        </w:rPr>
        <w:t>b</w:t>
      </w:r>
      <w:r w:rsidRPr="00BF0267">
        <w:t xml:space="preserve">), 0.90 (s, 9H, </w:t>
      </w:r>
      <w:r>
        <w:rPr>
          <w:b/>
        </w:rPr>
        <w:t>8</w:t>
      </w:r>
      <w:r w:rsidRPr="00BF0267">
        <w:rPr>
          <w:b/>
        </w:rPr>
        <w:t>a</w:t>
      </w:r>
      <w:r w:rsidRPr="00BF0267">
        <w:t xml:space="preserve">) 0.61 (q, </w:t>
      </w:r>
      <w:r w:rsidRPr="00BF0267">
        <w:rPr>
          <w:i/>
        </w:rPr>
        <w:t>J</w:t>
      </w:r>
      <w:r w:rsidRPr="00BF0267">
        <w:t xml:space="preserve"> = 7.6 Hz, 6H, </w:t>
      </w:r>
      <w:r>
        <w:rPr>
          <w:b/>
        </w:rPr>
        <w:t>8</w:t>
      </w:r>
      <w:r w:rsidRPr="00BF0267">
        <w:rPr>
          <w:b/>
        </w:rPr>
        <w:t>b</w:t>
      </w:r>
      <w:r w:rsidRPr="00BF0267">
        <w:t xml:space="preserve">), 0.07 (s, 6H, </w:t>
      </w:r>
      <w:r>
        <w:rPr>
          <w:b/>
        </w:rPr>
        <w:t>8</w:t>
      </w:r>
      <w:r w:rsidRPr="00BF0267">
        <w:rPr>
          <w:b/>
        </w:rPr>
        <w:t>a</w:t>
      </w:r>
      <w:r w:rsidRPr="00BF0267">
        <w:t>) ppm.</w:t>
      </w:r>
    </w:p>
    <w:p w14:paraId="0FD13574" w14:textId="77777777" w:rsidR="003D3E4F" w:rsidRDefault="003D3E4F" w:rsidP="00E81A2B">
      <w:pPr>
        <w:pStyle w:val="Experimental"/>
      </w:pPr>
      <w:r w:rsidRPr="00BF0E36">
        <w:rPr>
          <w:rFonts w:cs="Helvetica"/>
          <w:b/>
          <w:color w:val="000000"/>
          <w:lang w:bidi="en-US"/>
        </w:rPr>
        <w:t>(</w:t>
      </w:r>
      <w:r w:rsidRPr="00BF0E36">
        <w:rPr>
          <w:rFonts w:cs="Helvetica-Oblique"/>
          <w:b/>
          <w:i/>
          <w:iCs/>
          <w:color w:val="000000"/>
          <w:lang w:bidi="en-US"/>
        </w:rPr>
        <w:t>E</w:t>
      </w:r>
      <w:r w:rsidRPr="00BF0E36">
        <w:rPr>
          <w:rFonts w:cs="Helvetica"/>
          <w:b/>
          <w:color w:val="000000"/>
          <w:lang w:bidi="en-US"/>
        </w:rPr>
        <w:t>)-3-(Pyridin-2-</w:t>
      </w:r>
      <w:proofErr w:type="gramStart"/>
      <w:r w:rsidRPr="00BF0E36">
        <w:rPr>
          <w:rFonts w:cs="Helvetica"/>
          <w:b/>
          <w:color w:val="000000"/>
          <w:lang w:bidi="en-US"/>
        </w:rPr>
        <w:t>ylethynyl)cyclohex</w:t>
      </w:r>
      <w:proofErr w:type="gramEnd"/>
      <w:r w:rsidRPr="00BF0E36">
        <w:rPr>
          <w:rFonts w:cs="Helvetica"/>
          <w:b/>
          <w:color w:val="000000"/>
          <w:lang w:bidi="en-US"/>
        </w:rPr>
        <w:t xml:space="preserve">-2-enone </w:t>
      </w:r>
      <w:r w:rsidRPr="00BF0E36">
        <w:rPr>
          <w:rFonts w:cs="Helvetica-Oblique"/>
          <w:b/>
          <w:i/>
          <w:iCs/>
          <w:color w:val="000000"/>
          <w:lang w:bidi="en-US"/>
        </w:rPr>
        <w:t>O</w:t>
      </w:r>
      <w:r w:rsidRPr="00BF0E36">
        <w:rPr>
          <w:rFonts w:cs="Helvetica"/>
          <w:b/>
          <w:color w:val="000000"/>
          <w:lang w:bidi="en-US"/>
        </w:rPr>
        <w:t>-(3-(2-((</w:t>
      </w:r>
      <w:proofErr w:type="spellStart"/>
      <w:r w:rsidRPr="00BF0E36">
        <w:rPr>
          <w:rFonts w:cs="Helvetica-Oblique"/>
          <w:b/>
          <w:i/>
          <w:iCs/>
          <w:color w:val="000000"/>
          <w:lang w:bidi="en-US"/>
        </w:rPr>
        <w:t>tert</w:t>
      </w:r>
      <w:r w:rsidRPr="00BF0E36">
        <w:rPr>
          <w:rFonts w:cs="Helvetica"/>
          <w:b/>
          <w:color w:val="000000"/>
          <w:lang w:bidi="en-US"/>
        </w:rPr>
        <w:t>-butyldimethylsilyl</w:t>
      </w:r>
      <w:proofErr w:type="spellEnd"/>
      <w:r w:rsidRPr="00BF0E36">
        <w:rPr>
          <w:rFonts w:cs="Helvetica"/>
          <w:b/>
          <w:color w:val="000000"/>
          <w:lang w:bidi="en-US"/>
        </w:rPr>
        <w:t>)oxy)</w:t>
      </w:r>
      <w:proofErr w:type="spellStart"/>
      <w:r w:rsidRPr="00BF0E36">
        <w:rPr>
          <w:rFonts w:cs="Helvetica"/>
          <w:b/>
          <w:color w:val="000000"/>
          <w:lang w:bidi="en-US"/>
        </w:rPr>
        <w:t>ethoxy</w:t>
      </w:r>
      <w:proofErr w:type="spellEnd"/>
      <w:r w:rsidRPr="00BF0E36">
        <w:rPr>
          <w:rFonts w:cs="Helvetica"/>
          <w:b/>
          <w:color w:val="000000"/>
          <w:lang w:bidi="en-US"/>
        </w:rPr>
        <w:t>)propyl) oxime</w:t>
      </w:r>
      <w:r>
        <w:rPr>
          <w:b/>
        </w:rPr>
        <w:t xml:space="preserve"> ((</w:t>
      </w:r>
      <w:r>
        <w:rPr>
          <w:b/>
          <w:i/>
        </w:rPr>
        <w:t>E</w:t>
      </w:r>
      <w:r>
        <w:rPr>
          <w:b/>
        </w:rPr>
        <w:t>)-9</w:t>
      </w:r>
      <w:r w:rsidRPr="00BF0267">
        <w:rPr>
          <w:b/>
        </w:rPr>
        <w:t>a)</w:t>
      </w:r>
      <w:r w:rsidRPr="00BF0267">
        <w:t xml:space="preserve"> and </w:t>
      </w:r>
      <w:r w:rsidRPr="00BF0E36">
        <w:rPr>
          <w:rFonts w:cs="Helvetica"/>
          <w:b/>
          <w:color w:val="000000"/>
          <w:lang w:bidi="en-US"/>
        </w:rPr>
        <w:t>(</w:t>
      </w:r>
      <w:r w:rsidRPr="00BF0E36">
        <w:rPr>
          <w:rFonts w:cs="Helvetica-Oblique"/>
          <w:b/>
          <w:i/>
          <w:iCs/>
          <w:color w:val="000000"/>
          <w:lang w:bidi="en-US"/>
        </w:rPr>
        <w:t>E</w:t>
      </w:r>
      <w:r w:rsidRPr="00BF0E36">
        <w:rPr>
          <w:rFonts w:cs="Helvetica"/>
          <w:b/>
          <w:color w:val="000000"/>
          <w:lang w:bidi="en-US"/>
        </w:rPr>
        <w:t xml:space="preserve">)-3-(Pyridin-2-ylethynyl)cyclohex-2-enone </w:t>
      </w:r>
      <w:r w:rsidRPr="00BF0E36">
        <w:rPr>
          <w:rFonts w:cs="Helvetica-Oblique"/>
          <w:b/>
          <w:i/>
          <w:iCs/>
          <w:color w:val="000000"/>
          <w:lang w:bidi="en-US"/>
        </w:rPr>
        <w:t>O</w:t>
      </w:r>
      <w:r w:rsidRPr="00BF0E36">
        <w:rPr>
          <w:rFonts w:cs="Helvetica"/>
          <w:b/>
          <w:color w:val="000000"/>
          <w:lang w:bidi="en-US"/>
        </w:rPr>
        <w:t>-(3-(2-((</w:t>
      </w:r>
      <w:proofErr w:type="spellStart"/>
      <w:r w:rsidRPr="00BF0E36">
        <w:rPr>
          <w:rFonts w:cs="Helvetica-Oblique"/>
          <w:b/>
          <w:iCs/>
          <w:color w:val="000000"/>
          <w:lang w:bidi="en-US"/>
        </w:rPr>
        <w:t>tri</w:t>
      </w:r>
      <w:r w:rsidRPr="00BF0E36">
        <w:rPr>
          <w:rFonts w:cs="Helvetica"/>
          <w:b/>
          <w:color w:val="000000"/>
          <w:lang w:bidi="en-US"/>
        </w:rPr>
        <w:t>ethylsilyl</w:t>
      </w:r>
      <w:proofErr w:type="spellEnd"/>
      <w:r w:rsidRPr="00BF0E36">
        <w:rPr>
          <w:rFonts w:cs="Helvetica"/>
          <w:b/>
          <w:color w:val="000000"/>
          <w:lang w:bidi="en-US"/>
        </w:rPr>
        <w:t>)oxy)</w:t>
      </w:r>
      <w:proofErr w:type="spellStart"/>
      <w:r w:rsidRPr="00BF0E36">
        <w:rPr>
          <w:rFonts w:cs="Helvetica"/>
          <w:b/>
          <w:color w:val="000000"/>
          <w:lang w:bidi="en-US"/>
        </w:rPr>
        <w:t>ethoxy</w:t>
      </w:r>
      <w:proofErr w:type="spellEnd"/>
      <w:r w:rsidRPr="00BF0E36">
        <w:rPr>
          <w:rFonts w:cs="Helvetica"/>
          <w:b/>
          <w:color w:val="000000"/>
          <w:lang w:bidi="en-US"/>
        </w:rPr>
        <w:t>)propyl) oxime</w:t>
      </w:r>
      <w:r>
        <w:rPr>
          <w:b/>
        </w:rPr>
        <w:t xml:space="preserve"> ((</w:t>
      </w:r>
      <w:r>
        <w:rPr>
          <w:b/>
          <w:i/>
        </w:rPr>
        <w:t>E</w:t>
      </w:r>
      <w:r>
        <w:rPr>
          <w:b/>
        </w:rPr>
        <w:t>)-9</w:t>
      </w:r>
      <w:r w:rsidRPr="00BF0267">
        <w:rPr>
          <w:b/>
        </w:rPr>
        <w:t>b)</w:t>
      </w:r>
      <w:r w:rsidRPr="00BF0267">
        <w:t>:</w:t>
      </w:r>
      <w:r w:rsidRPr="00BF0267">
        <w:rPr>
          <w:b/>
        </w:rPr>
        <w:t xml:space="preserve"> </w:t>
      </w:r>
      <w:r w:rsidRPr="00BF0267">
        <w:t>A flame dried flask was charged with (</w:t>
      </w:r>
      <w:r w:rsidRPr="0036357A">
        <w:rPr>
          <w:i/>
        </w:rPr>
        <w:t>E</w:t>
      </w:r>
      <w:r w:rsidRPr="00BF0267">
        <w:t xml:space="preserve">)-3-(pyridin-2-ylethynyl)cyclohex-2-enone oxime (141 mg, 0.66 </w:t>
      </w:r>
      <w:proofErr w:type="spellStart"/>
      <w:r w:rsidRPr="00BF0267">
        <w:t>mmol</w:t>
      </w:r>
      <w:proofErr w:type="spellEnd"/>
      <w:r w:rsidRPr="00BF0267">
        <w:t xml:space="preserve">) and anhydrous </w:t>
      </w:r>
      <w:r w:rsidRPr="00BF0267">
        <w:rPr>
          <w:i/>
        </w:rPr>
        <w:t>N</w:t>
      </w:r>
      <w:r w:rsidRPr="00BF0267">
        <w:t>,</w:t>
      </w:r>
      <w:r w:rsidRPr="00BF0267">
        <w:rPr>
          <w:i/>
        </w:rPr>
        <w:t>N</w:t>
      </w:r>
      <w:r w:rsidRPr="00BF0267">
        <w:t>`-</w:t>
      </w:r>
      <w:proofErr w:type="spellStart"/>
      <w:r w:rsidRPr="00BF0267">
        <w:t>dimethylformamide</w:t>
      </w:r>
      <w:proofErr w:type="spellEnd"/>
      <w:r w:rsidRPr="00BF0267">
        <w:t xml:space="preserve"> (5 mL) was added and clear pale yellow mixture was treated with </w:t>
      </w:r>
      <w:proofErr w:type="spellStart"/>
      <w:r w:rsidRPr="00BF0267">
        <w:t>sodiumhydride</w:t>
      </w:r>
      <w:proofErr w:type="spellEnd"/>
      <w:r w:rsidRPr="00BF0267">
        <w:t xml:space="preserve"> (63 mg of 60% suspension in oil, 1.58 </w:t>
      </w:r>
      <w:proofErr w:type="spellStart"/>
      <w:r w:rsidRPr="00BF0267">
        <w:t>mmol</w:t>
      </w:r>
      <w:proofErr w:type="spellEnd"/>
      <w:r w:rsidRPr="00BF0267">
        <w:t>) and the resulting bright yellow heterogeneous mixture was stirred at ambient temperature under N</w:t>
      </w:r>
      <w:r w:rsidRPr="00BF0267">
        <w:rPr>
          <w:vertAlign w:val="subscript"/>
        </w:rPr>
        <w:t>2</w:t>
      </w:r>
      <w:r w:rsidRPr="00BF0267">
        <w:t xml:space="preserve"> atmosphere for 47 min. The resulting orange mixture of deprotonated oxime was then treated with a solution of (2-(3-</w:t>
      </w:r>
      <w:proofErr w:type="gramStart"/>
      <w:r w:rsidRPr="00BF0267">
        <w:t>bromopropoxy)</w:t>
      </w:r>
      <w:proofErr w:type="spellStart"/>
      <w:r w:rsidRPr="00BF0267">
        <w:t>ethoxy</w:t>
      </w:r>
      <w:proofErr w:type="spellEnd"/>
      <w:proofErr w:type="gramEnd"/>
      <w:r w:rsidRPr="00BF0267">
        <w:t>)(</w:t>
      </w:r>
      <w:proofErr w:type="spellStart"/>
      <w:r w:rsidRPr="00BF0267">
        <w:t>tert</w:t>
      </w:r>
      <w:proofErr w:type="spellEnd"/>
      <w:r w:rsidRPr="00BF0267">
        <w:t>-butyl)</w:t>
      </w:r>
      <w:proofErr w:type="spellStart"/>
      <w:r w:rsidRPr="00BF0267">
        <w:t>dimethylsilane</w:t>
      </w:r>
      <w:proofErr w:type="spellEnd"/>
      <w:r w:rsidRPr="00BF0267">
        <w:t xml:space="preserve"> and (2-(3-bromopropoxy)</w:t>
      </w:r>
      <w:proofErr w:type="spellStart"/>
      <w:r w:rsidRPr="00BF0267">
        <w:t>ethoxy</w:t>
      </w:r>
      <w:proofErr w:type="spellEnd"/>
      <w:r w:rsidRPr="00BF0267">
        <w:t>)</w:t>
      </w:r>
      <w:proofErr w:type="spellStart"/>
      <w:r w:rsidRPr="00BF0267">
        <w:t>triethylsilane</w:t>
      </w:r>
      <w:proofErr w:type="spellEnd"/>
      <w:r w:rsidRPr="00BF0267">
        <w:t xml:space="preserve"> (</w:t>
      </w:r>
      <w:r>
        <w:t>2</w:t>
      </w:r>
      <w:r w:rsidRPr="00366A76">
        <w:t>:1 ratio</w:t>
      </w:r>
      <w:r w:rsidRPr="00BF0267">
        <w:t xml:space="preserve">, respectively, 217 mg, 0.73 </w:t>
      </w:r>
      <w:proofErr w:type="spellStart"/>
      <w:r w:rsidRPr="00BF0267">
        <w:t>mmol</w:t>
      </w:r>
      <w:proofErr w:type="spellEnd"/>
      <w:r w:rsidRPr="00BF0267">
        <w:t xml:space="preserve">) in DMF (5 mL) </w:t>
      </w:r>
      <w:proofErr w:type="spellStart"/>
      <w:r w:rsidRPr="00BF0267">
        <w:t>dropwise</w:t>
      </w:r>
      <w:proofErr w:type="spellEnd"/>
      <w:r w:rsidRPr="00BF0267">
        <w:t xml:space="preserve"> over 20 min during which time the mixture turned brown and it was allowed to stir further for 2.5 h. After this time the crude mixture was quenched with saturated aq. NaHCO</w:t>
      </w:r>
      <w:r w:rsidRPr="00BF0267">
        <w:rPr>
          <w:vertAlign w:val="subscript"/>
        </w:rPr>
        <w:t>3</w:t>
      </w:r>
      <w:r w:rsidRPr="00BF0267">
        <w:t xml:space="preserve"> (15 mL) and it was diluted with H</w:t>
      </w:r>
      <w:r w:rsidRPr="00BF0267">
        <w:rPr>
          <w:vertAlign w:val="subscript"/>
        </w:rPr>
        <w:t>2</w:t>
      </w:r>
      <w:r w:rsidRPr="00BF0267">
        <w:t>O (10 mL) and Et</w:t>
      </w:r>
      <w:r w:rsidRPr="00BF0267">
        <w:rPr>
          <w:vertAlign w:val="subscript"/>
        </w:rPr>
        <w:t>2</w:t>
      </w:r>
      <w:r w:rsidRPr="00BF0267">
        <w:t>O (45 mL) and the two layers were well shaken and separated. The aqueous phase was extracted with Et</w:t>
      </w:r>
      <w:r w:rsidRPr="00BF0267">
        <w:rPr>
          <w:vertAlign w:val="subscript"/>
        </w:rPr>
        <w:t>2</w:t>
      </w:r>
      <w:r w:rsidRPr="00BF0267">
        <w:t>O (2x45 mL). The combined organic extracts were washed with H</w:t>
      </w:r>
      <w:r w:rsidRPr="00BF0267">
        <w:rPr>
          <w:vertAlign w:val="subscript"/>
        </w:rPr>
        <w:t>2</w:t>
      </w:r>
      <w:r w:rsidRPr="00BF0267">
        <w:t>O (3x35 mL), brine (1x40 mL), dried (Na</w:t>
      </w:r>
      <w:r w:rsidRPr="00BF0267">
        <w:rPr>
          <w:vertAlign w:val="subscript"/>
        </w:rPr>
        <w:t>2</w:t>
      </w:r>
      <w:r w:rsidRPr="00BF0267">
        <w:t>SO</w:t>
      </w:r>
      <w:r w:rsidRPr="00BF0267">
        <w:rPr>
          <w:vertAlign w:val="subscript"/>
        </w:rPr>
        <w:t>4</w:t>
      </w:r>
      <w:r w:rsidRPr="00BF0267">
        <w:t xml:space="preserve">) and concentrated </w:t>
      </w:r>
      <w:r w:rsidRPr="00BF0267">
        <w:rPr>
          <w:i/>
        </w:rPr>
        <w:t xml:space="preserve">in </w:t>
      </w:r>
      <w:proofErr w:type="spellStart"/>
      <w:r w:rsidRPr="00BF0267">
        <w:rPr>
          <w:i/>
        </w:rPr>
        <w:t>vacuo</w:t>
      </w:r>
      <w:proofErr w:type="spellEnd"/>
      <w:r w:rsidRPr="00BF0267">
        <w:t xml:space="preserve"> to give the crude mixture as a brown oily residue (699 mg). </w:t>
      </w:r>
      <w:proofErr w:type="gramStart"/>
      <w:r w:rsidRPr="00BF0267">
        <w:t>Low resolution</w:t>
      </w:r>
      <w:proofErr w:type="gramEnd"/>
      <w:r w:rsidRPr="00BF0267">
        <w:t xml:space="preserve"> mass spectrometry confirmed presence of the desired product: MS (ES+) </w:t>
      </w:r>
      <w:r w:rsidRPr="00BF0267">
        <w:rPr>
          <w:i/>
        </w:rPr>
        <w:t>m/z</w:t>
      </w:r>
      <w:r w:rsidRPr="00BF0267">
        <w:t xml:space="preserve"> 430 (M + H)</w:t>
      </w:r>
      <w:r w:rsidRPr="00BF0267">
        <w:rPr>
          <w:vertAlign w:val="superscript"/>
        </w:rPr>
        <w:t>+</w:t>
      </w:r>
      <w:r w:rsidRPr="00BF0267">
        <w:t>. Without purification the crude product was used for the next step.</w:t>
      </w:r>
    </w:p>
    <w:p w14:paraId="02E0566B" w14:textId="19728E7F" w:rsidR="00E81A2B" w:rsidRDefault="003D3E4F" w:rsidP="00E81A2B">
      <w:pPr>
        <w:pStyle w:val="Experimental"/>
      </w:pPr>
      <w:r w:rsidRPr="00BF0E36">
        <w:rPr>
          <w:rFonts w:cs="Helvetica"/>
          <w:b/>
          <w:color w:val="000000"/>
          <w:lang w:bidi="en-US"/>
        </w:rPr>
        <w:t>(</w:t>
      </w:r>
      <w:r>
        <w:rPr>
          <w:rFonts w:cs="Helvetica-Oblique"/>
          <w:b/>
          <w:i/>
          <w:iCs/>
          <w:color w:val="000000"/>
          <w:lang w:bidi="en-US"/>
        </w:rPr>
        <w:t>Z</w:t>
      </w:r>
      <w:r w:rsidRPr="00BF0E36">
        <w:rPr>
          <w:rFonts w:cs="Helvetica"/>
          <w:b/>
          <w:color w:val="000000"/>
          <w:lang w:bidi="en-US"/>
        </w:rPr>
        <w:t>)-3-(Pyridin-2-</w:t>
      </w:r>
      <w:proofErr w:type="gramStart"/>
      <w:r w:rsidRPr="00BF0E36">
        <w:rPr>
          <w:rFonts w:cs="Helvetica"/>
          <w:b/>
          <w:color w:val="000000"/>
          <w:lang w:bidi="en-US"/>
        </w:rPr>
        <w:t>ylethynyl)cyclohex</w:t>
      </w:r>
      <w:proofErr w:type="gramEnd"/>
      <w:r w:rsidRPr="00BF0E36">
        <w:rPr>
          <w:rFonts w:cs="Helvetica"/>
          <w:b/>
          <w:color w:val="000000"/>
          <w:lang w:bidi="en-US"/>
        </w:rPr>
        <w:t xml:space="preserve">-2-enone </w:t>
      </w:r>
      <w:r w:rsidRPr="00BF0E36">
        <w:rPr>
          <w:rFonts w:cs="Helvetica-Oblique"/>
          <w:b/>
          <w:i/>
          <w:iCs/>
          <w:color w:val="000000"/>
          <w:lang w:bidi="en-US"/>
        </w:rPr>
        <w:t>O</w:t>
      </w:r>
      <w:r w:rsidRPr="00BF0E36">
        <w:rPr>
          <w:rFonts w:cs="Helvetica"/>
          <w:b/>
          <w:color w:val="000000"/>
          <w:lang w:bidi="en-US"/>
        </w:rPr>
        <w:t>-(3-(2-((</w:t>
      </w:r>
      <w:proofErr w:type="spellStart"/>
      <w:r w:rsidRPr="00BF0E36">
        <w:rPr>
          <w:rFonts w:cs="Helvetica-Oblique"/>
          <w:b/>
          <w:i/>
          <w:iCs/>
          <w:color w:val="000000"/>
          <w:lang w:bidi="en-US"/>
        </w:rPr>
        <w:t>tert</w:t>
      </w:r>
      <w:r w:rsidRPr="00BF0E36">
        <w:rPr>
          <w:rFonts w:cs="Helvetica"/>
          <w:b/>
          <w:color w:val="000000"/>
          <w:lang w:bidi="en-US"/>
        </w:rPr>
        <w:t>-butyldimethylsilyl</w:t>
      </w:r>
      <w:proofErr w:type="spellEnd"/>
      <w:r w:rsidRPr="00BF0E36">
        <w:rPr>
          <w:rFonts w:cs="Helvetica"/>
          <w:b/>
          <w:color w:val="000000"/>
          <w:lang w:bidi="en-US"/>
        </w:rPr>
        <w:t>)oxy)</w:t>
      </w:r>
      <w:proofErr w:type="spellStart"/>
      <w:r w:rsidRPr="00BF0E36">
        <w:rPr>
          <w:rFonts w:cs="Helvetica"/>
          <w:b/>
          <w:color w:val="000000"/>
          <w:lang w:bidi="en-US"/>
        </w:rPr>
        <w:t>ethoxy</w:t>
      </w:r>
      <w:proofErr w:type="spellEnd"/>
      <w:r w:rsidRPr="00BF0E36">
        <w:rPr>
          <w:rFonts w:cs="Helvetica"/>
          <w:b/>
          <w:color w:val="000000"/>
          <w:lang w:bidi="en-US"/>
        </w:rPr>
        <w:t>)propyl) oxime</w:t>
      </w:r>
      <w:r>
        <w:rPr>
          <w:b/>
        </w:rPr>
        <w:t xml:space="preserve"> ((</w:t>
      </w:r>
      <w:r>
        <w:rPr>
          <w:b/>
          <w:i/>
        </w:rPr>
        <w:t>Z</w:t>
      </w:r>
      <w:r>
        <w:rPr>
          <w:b/>
        </w:rPr>
        <w:t>)-9</w:t>
      </w:r>
      <w:r w:rsidRPr="00BF0267">
        <w:rPr>
          <w:b/>
        </w:rPr>
        <w:t>a)</w:t>
      </w:r>
      <w:r w:rsidRPr="00BF0267">
        <w:t xml:space="preserve"> and </w:t>
      </w:r>
      <w:r w:rsidRPr="00BF0E36">
        <w:rPr>
          <w:rFonts w:cs="Helvetica"/>
          <w:b/>
          <w:color w:val="000000"/>
          <w:lang w:bidi="en-US"/>
        </w:rPr>
        <w:t>(</w:t>
      </w:r>
      <w:r>
        <w:rPr>
          <w:rFonts w:cs="Helvetica-Oblique"/>
          <w:b/>
          <w:i/>
          <w:iCs/>
          <w:color w:val="000000"/>
          <w:lang w:bidi="en-US"/>
        </w:rPr>
        <w:t>Z</w:t>
      </w:r>
      <w:r w:rsidRPr="00BF0E36">
        <w:rPr>
          <w:rFonts w:cs="Helvetica"/>
          <w:b/>
          <w:color w:val="000000"/>
          <w:lang w:bidi="en-US"/>
        </w:rPr>
        <w:t xml:space="preserve">)-3-(Pyridin-2-ylethynyl)cyclohex-2-enone </w:t>
      </w:r>
      <w:r w:rsidRPr="00BF0E36">
        <w:rPr>
          <w:rFonts w:cs="Helvetica-Oblique"/>
          <w:b/>
          <w:i/>
          <w:iCs/>
          <w:color w:val="000000"/>
          <w:lang w:bidi="en-US"/>
        </w:rPr>
        <w:t>O</w:t>
      </w:r>
      <w:r w:rsidRPr="00BF0E36">
        <w:rPr>
          <w:rFonts w:cs="Helvetica"/>
          <w:b/>
          <w:color w:val="000000"/>
          <w:lang w:bidi="en-US"/>
        </w:rPr>
        <w:t>-(3-(2-((</w:t>
      </w:r>
      <w:proofErr w:type="spellStart"/>
      <w:r w:rsidRPr="00BF0E36">
        <w:rPr>
          <w:rFonts w:cs="Helvetica-Oblique"/>
          <w:b/>
          <w:iCs/>
          <w:color w:val="000000"/>
          <w:lang w:bidi="en-US"/>
        </w:rPr>
        <w:t>tri</w:t>
      </w:r>
      <w:r w:rsidRPr="00BF0E36">
        <w:rPr>
          <w:rFonts w:cs="Helvetica"/>
          <w:b/>
          <w:color w:val="000000"/>
          <w:lang w:bidi="en-US"/>
        </w:rPr>
        <w:t>ethylsilyl</w:t>
      </w:r>
      <w:proofErr w:type="spellEnd"/>
      <w:r w:rsidRPr="00BF0E36">
        <w:rPr>
          <w:rFonts w:cs="Helvetica"/>
          <w:b/>
          <w:color w:val="000000"/>
          <w:lang w:bidi="en-US"/>
        </w:rPr>
        <w:t>)oxy)</w:t>
      </w:r>
      <w:proofErr w:type="spellStart"/>
      <w:r w:rsidRPr="00BF0E36">
        <w:rPr>
          <w:rFonts w:cs="Helvetica"/>
          <w:b/>
          <w:color w:val="000000"/>
          <w:lang w:bidi="en-US"/>
        </w:rPr>
        <w:t>ethoxy</w:t>
      </w:r>
      <w:proofErr w:type="spellEnd"/>
      <w:r w:rsidRPr="00BF0E36">
        <w:rPr>
          <w:rFonts w:cs="Helvetica"/>
          <w:b/>
          <w:color w:val="000000"/>
          <w:lang w:bidi="en-US"/>
        </w:rPr>
        <w:t>)propyl) oxime</w:t>
      </w:r>
      <w:r w:rsidRPr="00BF0267">
        <w:rPr>
          <w:b/>
        </w:rPr>
        <w:t xml:space="preserve"> (</w:t>
      </w:r>
      <w:r>
        <w:rPr>
          <w:b/>
        </w:rPr>
        <w:t>(</w:t>
      </w:r>
      <w:r>
        <w:rPr>
          <w:b/>
          <w:i/>
        </w:rPr>
        <w:t>Z</w:t>
      </w:r>
      <w:r>
        <w:rPr>
          <w:b/>
        </w:rPr>
        <w:t>)-9</w:t>
      </w:r>
      <w:r w:rsidRPr="00BF0267">
        <w:rPr>
          <w:b/>
        </w:rPr>
        <w:t>b)</w:t>
      </w:r>
      <w:r w:rsidRPr="00BF0267">
        <w:t>:</w:t>
      </w:r>
      <w:r w:rsidRPr="00BF0267">
        <w:rPr>
          <w:b/>
        </w:rPr>
        <w:t xml:space="preserve"> </w:t>
      </w:r>
      <w:r w:rsidRPr="00BF0267">
        <w:t>A</w:t>
      </w:r>
      <w:r w:rsidR="00BD354C">
        <w:t>n analogous approach to that described for (</w:t>
      </w:r>
      <w:r w:rsidR="00BD354C">
        <w:rPr>
          <w:i/>
        </w:rPr>
        <w:t>E</w:t>
      </w:r>
      <w:r w:rsidR="00BD354C">
        <w:t>)-</w:t>
      </w:r>
      <w:r w:rsidR="00BD354C">
        <w:rPr>
          <w:b/>
        </w:rPr>
        <w:t xml:space="preserve">9a </w:t>
      </w:r>
      <w:r w:rsidR="00BD354C">
        <w:t>and (</w:t>
      </w:r>
      <w:r w:rsidR="00BD354C">
        <w:rPr>
          <w:i/>
        </w:rPr>
        <w:t>E</w:t>
      </w:r>
      <w:r w:rsidR="00BD354C">
        <w:t>)-</w:t>
      </w:r>
      <w:r w:rsidR="00BD354C">
        <w:rPr>
          <w:b/>
        </w:rPr>
        <w:t>9b</w:t>
      </w:r>
      <w:r w:rsidR="00BD354C">
        <w:t xml:space="preserve"> was employed t</w:t>
      </w:r>
      <w:r w:rsidRPr="00BF0267">
        <w:t>o give the crude mixt</w:t>
      </w:r>
      <w:r>
        <w:t>ure as a brown oily residue (327</w:t>
      </w:r>
      <w:r w:rsidRPr="00BF0267">
        <w:t xml:space="preserve"> mg). Without purification the crude product was used for the next step.</w:t>
      </w:r>
    </w:p>
    <w:p w14:paraId="377D48C1" w14:textId="73600249" w:rsidR="003D3E4F" w:rsidRDefault="003D3E4F" w:rsidP="00E81A2B">
      <w:pPr>
        <w:pStyle w:val="Experimental"/>
      </w:pPr>
      <w:r w:rsidRPr="00BF0E36">
        <w:rPr>
          <w:rFonts w:cs="Helvetica"/>
          <w:b/>
          <w:color w:val="000000"/>
          <w:lang w:bidi="en-US"/>
        </w:rPr>
        <w:lastRenderedPageBreak/>
        <w:t>(</w:t>
      </w:r>
      <w:r w:rsidRPr="00BF0E36">
        <w:rPr>
          <w:rFonts w:cs="Helvetica-Oblique"/>
          <w:b/>
          <w:i/>
          <w:iCs/>
          <w:color w:val="000000"/>
          <w:lang w:bidi="en-US"/>
        </w:rPr>
        <w:t>E</w:t>
      </w:r>
      <w:r w:rsidRPr="00BF0E36">
        <w:rPr>
          <w:rFonts w:cs="Helvetica"/>
          <w:b/>
          <w:color w:val="000000"/>
          <w:lang w:bidi="en-US"/>
        </w:rPr>
        <w:t>)-3-(Pyridin-2-</w:t>
      </w:r>
      <w:proofErr w:type="gramStart"/>
      <w:r w:rsidRPr="00BF0E36">
        <w:rPr>
          <w:rFonts w:cs="Helvetica"/>
          <w:b/>
          <w:color w:val="000000"/>
          <w:lang w:bidi="en-US"/>
        </w:rPr>
        <w:t>ylethynyl)cyclohex</w:t>
      </w:r>
      <w:proofErr w:type="gramEnd"/>
      <w:r w:rsidRPr="00BF0E36">
        <w:rPr>
          <w:rFonts w:cs="Helvetica"/>
          <w:b/>
          <w:color w:val="000000"/>
          <w:lang w:bidi="en-US"/>
        </w:rPr>
        <w:t xml:space="preserve">-2-enone </w:t>
      </w:r>
      <w:r w:rsidRPr="00BF0E36">
        <w:rPr>
          <w:rFonts w:cs="Helvetica-Oblique"/>
          <w:b/>
          <w:i/>
          <w:iCs/>
          <w:color w:val="000000"/>
          <w:lang w:bidi="en-US"/>
        </w:rPr>
        <w:t>O</w:t>
      </w:r>
      <w:r w:rsidRPr="00BF0E36">
        <w:rPr>
          <w:rFonts w:cs="Helvetica"/>
          <w:b/>
          <w:color w:val="000000"/>
          <w:lang w:bidi="en-US"/>
        </w:rPr>
        <w:t>-(3-(2-hydroxyethoxy)propyl) oxime</w:t>
      </w:r>
      <w:r>
        <w:rPr>
          <w:b/>
        </w:rPr>
        <w:t xml:space="preserve"> ((</w:t>
      </w:r>
      <w:r>
        <w:rPr>
          <w:b/>
          <w:i/>
        </w:rPr>
        <w:t>E</w:t>
      </w:r>
      <w:r>
        <w:rPr>
          <w:b/>
        </w:rPr>
        <w:t>)-11</w:t>
      </w:r>
      <w:r w:rsidRPr="00BF0267">
        <w:rPr>
          <w:b/>
        </w:rPr>
        <w:t>)</w:t>
      </w:r>
      <w:r w:rsidRPr="00BF0267">
        <w:t>: At ambient temperature under N</w:t>
      </w:r>
      <w:r w:rsidRPr="00BF0267">
        <w:rPr>
          <w:vertAlign w:val="subscript"/>
        </w:rPr>
        <w:t>2</w:t>
      </w:r>
      <w:r w:rsidRPr="00BF0267">
        <w:t xml:space="preserve"> atmosphere round bottom flask was charged with the crude mixture of (</w:t>
      </w:r>
      <w:r w:rsidRPr="00223CA0">
        <w:rPr>
          <w:i/>
        </w:rPr>
        <w:t>E</w:t>
      </w:r>
      <w:r w:rsidRPr="00BF0267">
        <w:t xml:space="preserve">)-3-(pyridin-2-ylethynyl)cyclohex-2-enone </w:t>
      </w:r>
      <w:r w:rsidRPr="00223CA0">
        <w:rPr>
          <w:i/>
        </w:rPr>
        <w:t>O</w:t>
      </w:r>
      <w:r w:rsidRPr="00BF0267">
        <w:t>-(3-(2-((</w:t>
      </w:r>
      <w:proofErr w:type="spellStart"/>
      <w:r w:rsidRPr="00223CA0">
        <w:rPr>
          <w:i/>
        </w:rPr>
        <w:t>tert</w:t>
      </w:r>
      <w:r w:rsidRPr="00BF0267">
        <w:t>-butyldimethylsilyl</w:t>
      </w:r>
      <w:proofErr w:type="spellEnd"/>
      <w:r w:rsidRPr="00BF0267">
        <w:t>)oxy)</w:t>
      </w:r>
      <w:proofErr w:type="spellStart"/>
      <w:r w:rsidRPr="00BF0267">
        <w:t>ethoxy</w:t>
      </w:r>
      <w:proofErr w:type="spellEnd"/>
      <w:r w:rsidRPr="00BF0267">
        <w:t>)propyl) oxime and (</w:t>
      </w:r>
      <w:r w:rsidRPr="00223CA0">
        <w:rPr>
          <w:i/>
        </w:rPr>
        <w:t>E</w:t>
      </w:r>
      <w:r w:rsidRPr="00BF0267">
        <w:t xml:space="preserve">)-3-(pyridin-2-ylethynyl)cyclohex-2-enone </w:t>
      </w:r>
      <w:r w:rsidRPr="00223CA0">
        <w:rPr>
          <w:i/>
        </w:rPr>
        <w:t>O</w:t>
      </w:r>
      <w:r w:rsidRPr="00BF0267">
        <w:t>-(3-(2-((</w:t>
      </w:r>
      <w:proofErr w:type="spellStart"/>
      <w:r w:rsidRPr="00BF0267">
        <w:t>triethylsilyl</w:t>
      </w:r>
      <w:proofErr w:type="spellEnd"/>
      <w:r w:rsidRPr="00BF0267">
        <w:t>)oxy)</w:t>
      </w:r>
      <w:proofErr w:type="spellStart"/>
      <w:r w:rsidRPr="00BF0267">
        <w:t>ethoxy</w:t>
      </w:r>
      <w:proofErr w:type="spellEnd"/>
      <w:r w:rsidRPr="00BF0267">
        <w:t xml:space="preserve">)propyl) oxime (285 mg, 0.66 </w:t>
      </w:r>
      <w:proofErr w:type="spellStart"/>
      <w:r w:rsidRPr="00BF0267">
        <w:t>mmol</w:t>
      </w:r>
      <w:proofErr w:type="spellEnd"/>
      <w:r w:rsidRPr="00BF0267">
        <w:t xml:space="preserve">) and anhydrous </w:t>
      </w:r>
      <w:proofErr w:type="spellStart"/>
      <w:r w:rsidRPr="00BF0267">
        <w:t>tetrahydrofuran</w:t>
      </w:r>
      <w:proofErr w:type="spellEnd"/>
      <w:r w:rsidRPr="00BF0267">
        <w:t xml:space="preserve"> (13 mL) was added and the resulting clear orange mixture was further treated with </w:t>
      </w:r>
      <w:proofErr w:type="spellStart"/>
      <w:r w:rsidRPr="00BF0267">
        <w:t>tetrabutylammoniumfluoride</w:t>
      </w:r>
      <w:proofErr w:type="spellEnd"/>
      <w:r w:rsidRPr="00BF0267">
        <w:t xml:space="preserve"> solution in THF (1.33 mL, 1.33 </w:t>
      </w:r>
      <w:proofErr w:type="spellStart"/>
      <w:r w:rsidRPr="00BF0267">
        <w:t>mmol</w:t>
      </w:r>
      <w:proofErr w:type="spellEnd"/>
      <w:r w:rsidRPr="00BF0267">
        <w:t xml:space="preserve">, c=1M) </w:t>
      </w:r>
      <w:proofErr w:type="spellStart"/>
      <w:r w:rsidRPr="00BF0267">
        <w:t>dropwise</w:t>
      </w:r>
      <w:proofErr w:type="spellEnd"/>
      <w:r w:rsidRPr="00BF0267">
        <w:t xml:space="preserve"> over 4 min and the resulting brown mixture was allowed to stir at ambient temperature under N</w:t>
      </w:r>
      <w:r w:rsidRPr="00BF0267">
        <w:rPr>
          <w:vertAlign w:val="subscript"/>
        </w:rPr>
        <w:t>2</w:t>
      </w:r>
      <w:r w:rsidRPr="00BF0267">
        <w:t xml:space="preserve"> for 61 min. After this time the mixture was partitioned between H</w:t>
      </w:r>
      <w:r w:rsidRPr="00BF0267">
        <w:rPr>
          <w:vertAlign w:val="subscript"/>
        </w:rPr>
        <w:t>2</w:t>
      </w:r>
      <w:r w:rsidRPr="00BF0267">
        <w:t xml:space="preserve">O (30 mL) and </w:t>
      </w:r>
      <w:proofErr w:type="spellStart"/>
      <w:r w:rsidRPr="00BF0267">
        <w:t>EtOAc</w:t>
      </w:r>
      <w:proofErr w:type="spellEnd"/>
      <w:r w:rsidRPr="00BF0267">
        <w:t xml:space="preserve"> (40 mL) and the two layers were well shaken and separated. The aqueous phase was extracted with </w:t>
      </w:r>
      <w:proofErr w:type="spellStart"/>
      <w:r w:rsidRPr="00BF0267">
        <w:t>EtOAc</w:t>
      </w:r>
      <w:proofErr w:type="spellEnd"/>
      <w:r w:rsidRPr="00BF0267">
        <w:t xml:space="preserve"> (2x40 mL, slow separation of phases). The combined organic extracts were washed with brine (1x40 mL), dried (Na</w:t>
      </w:r>
      <w:r w:rsidRPr="00BF0267">
        <w:rPr>
          <w:vertAlign w:val="subscript"/>
        </w:rPr>
        <w:t>2</w:t>
      </w:r>
      <w:r w:rsidRPr="00BF0267">
        <w:t>SO</w:t>
      </w:r>
      <w:r w:rsidRPr="00BF0267">
        <w:rPr>
          <w:vertAlign w:val="subscript"/>
        </w:rPr>
        <w:t>4</w:t>
      </w:r>
      <w:r w:rsidRPr="00BF0267">
        <w:t xml:space="preserve">) and concentrated </w:t>
      </w:r>
      <w:r w:rsidRPr="00BF0267">
        <w:rPr>
          <w:i/>
        </w:rPr>
        <w:t xml:space="preserve">in </w:t>
      </w:r>
      <w:proofErr w:type="spellStart"/>
      <w:proofErr w:type="gramStart"/>
      <w:r w:rsidRPr="00BF0267">
        <w:rPr>
          <w:i/>
        </w:rPr>
        <w:t>vacuo</w:t>
      </w:r>
      <w:proofErr w:type="spellEnd"/>
      <w:r w:rsidRPr="00BF0267">
        <w:rPr>
          <w:i/>
        </w:rPr>
        <w:t xml:space="preserve"> </w:t>
      </w:r>
      <w:r w:rsidRPr="00BF0267">
        <w:t xml:space="preserve"> to</w:t>
      </w:r>
      <w:proofErr w:type="gramEnd"/>
      <w:r w:rsidRPr="00BF0267">
        <w:t xml:space="preserve"> give crude mixture as brown oil (779 mg). The crude product was purified by chromatography on a silica gel column (eluting with gradient 90% </w:t>
      </w:r>
      <w:proofErr w:type="spellStart"/>
      <w:r w:rsidRPr="00BF0267">
        <w:t>EtOAc</w:t>
      </w:r>
      <w:proofErr w:type="spellEnd"/>
      <w:r w:rsidRPr="00BF0267">
        <w:t xml:space="preserve">/pentane to 100% </w:t>
      </w:r>
      <w:proofErr w:type="spellStart"/>
      <w:r w:rsidRPr="00BF0267">
        <w:t>EtOAc</w:t>
      </w:r>
      <w:proofErr w:type="spellEnd"/>
      <w:r w:rsidRPr="00BF0267">
        <w:t xml:space="preserve">) to give the title compound (134.7 mg, 0.43 </w:t>
      </w:r>
      <w:proofErr w:type="spellStart"/>
      <w:r w:rsidRPr="00BF0267">
        <w:t>mmol</w:t>
      </w:r>
      <w:proofErr w:type="spellEnd"/>
      <w:r w:rsidRPr="00BF0267">
        <w:t>, 64%) as a pale yellow oil: IR (neat) 3401, 2934, 2869, 2205, 1581, 1463, 1429, 1121, 1059, 866, 779 cm</w:t>
      </w:r>
      <w:r w:rsidRPr="00BF0267">
        <w:rPr>
          <w:vertAlign w:val="superscript"/>
        </w:rPr>
        <w:t>–1</w:t>
      </w:r>
      <w:r w:rsidRPr="00BF0267">
        <w:t xml:space="preserve">; </w:t>
      </w:r>
      <w:r w:rsidRPr="00BF0267">
        <w:rPr>
          <w:vertAlign w:val="superscript"/>
        </w:rPr>
        <w:t>1</w:t>
      </w:r>
      <w:r w:rsidRPr="00BF0267">
        <w:t>H NMR (400 MHz, CDCl</w:t>
      </w:r>
      <w:r w:rsidRPr="00BF0267">
        <w:rPr>
          <w:vertAlign w:val="subscript"/>
        </w:rPr>
        <w:t>3</w:t>
      </w:r>
      <w:r w:rsidRPr="00BF0267">
        <w:t>) δ 8.58 (</w:t>
      </w:r>
      <w:proofErr w:type="spellStart"/>
      <w:r w:rsidRPr="00BF0267">
        <w:t>ddd</w:t>
      </w:r>
      <w:proofErr w:type="spellEnd"/>
      <w:r w:rsidRPr="00BF0267">
        <w:t xml:space="preserve">, </w:t>
      </w:r>
      <w:r w:rsidRPr="00BF0267">
        <w:rPr>
          <w:i/>
        </w:rPr>
        <w:t>J</w:t>
      </w:r>
      <w:r w:rsidRPr="00BF0267">
        <w:t xml:space="preserve"> = 4.8, 1.7, 0.9 Hz, 1H), 7.65 (td, </w:t>
      </w:r>
      <w:r w:rsidRPr="00BF0267">
        <w:rPr>
          <w:i/>
        </w:rPr>
        <w:t>J</w:t>
      </w:r>
      <w:r w:rsidRPr="00BF0267">
        <w:t xml:space="preserve"> = 7.7, 1.8 Hz, 1H), 7.44 (</w:t>
      </w:r>
      <w:proofErr w:type="spellStart"/>
      <w:r w:rsidRPr="00BF0267">
        <w:t>dt</w:t>
      </w:r>
      <w:proofErr w:type="spellEnd"/>
      <w:r w:rsidRPr="00BF0267">
        <w:t xml:space="preserve">, </w:t>
      </w:r>
      <w:r w:rsidRPr="00BF0267">
        <w:rPr>
          <w:i/>
        </w:rPr>
        <w:t>J</w:t>
      </w:r>
      <w:r w:rsidRPr="00BF0267">
        <w:t xml:space="preserve"> = 7.8, 1.0 Hz, 1H), 7.22 (</w:t>
      </w:r>
      <w:proofErr w:type="spellStart"/>
      <w:r w:rsidRPr="00BF0267">
        <w:t>ddd</w:t>
      </w:r>
      <w:proofErr w:type="spellEnd"/>
      <w:r w:rsidRPr="00BF0267">
        <w:t xml:space="preserve">, </w:t>
      </w:r>
      <w:r w:rsidRPr="00BF0267">
        <w:rPr>
          <w:i/>
        </w:rPr>
        <w:t>J</w:t>
      </w:r>
      <w:r w:rsidRPr="00BF0267">
        <w:t xml:space="preserve"> = 7.6, 4.9, 1.2 Hz, 1H), 6.57 (t, </w:t>
      </w:r>
      <w:r w:rsidRPr="00BF0267">
        <w:rPr>
          <w:i/>
        </w:rPr>
        <w:t>J</w:t>
      </w:r>
      <w:r w:rsidRPr="00BF0267">
        <w:t xml:space="preserve"> = 1.6 Hz, 1H), 4.21 (t, </w:t>
      </w:r>
      <w:r w:rsidRPr="00BF0267">
        <w:rPr>
          <w:i/>
        </w:rPr>
        <w:t>J</w:t>
      </w:r>
      <w:r w:rsidRPr="00BF0267">
        <w:t xml:space="preserve"> = 6.2 Hz, 2H), 3.72 (</w:t>
      </w:r>
      <w:proofErr w:type="spellStart"/>
      <w:r w:rsidRPr="00BF0267">
        <w:t>bt</w:t>
      </w:r>
      <w:proofErr w:type="spellEnd"/>
      <w:r w:rsidRPr="00BF0267">
        <w:t xml:space="preserve">, </w:t>
      </w:r>
      <w:r w:rsidRPr="00BF0267">
        <w:rPr>
          <w:i/>
        </w:rPr>
        <w:t>J</w:t>
      </w:r>
      <w:r w:rsidRPr="00BF0267">
        <w:t xml:space="preserve"> = 4.0 Hz, 2H), 3.57 (t, </w:t>
      </w:r>
      <w:r w:rsidRPr="00BF0267">
        <w:rPr>
          <w:i/>
        </w:rPr>
        <w:t>J</w:t>
      </w:r>
      <w:r w:rsidRPr="00BF0267">
        <w:t xml:space="preserve"> = 6.4 Hz, 2H), 3.56-3.54 (m, 2H), 2.54 (</w:t>
      </w:r>
      <w:proofErr w:type="spellStart"/>
      <w:r w:rsidRPr="00BF0267">
        <w:t>bdm</w:t>
      </w:r>
      <w:proofErr w:type="spellEnd"/>
      <w:r w:rsidRPr="00BF0267">
        <w:t xml:space="preserve">, </w:t>
      </w:r>
      <w:r w:rsidRPr="00BF0267">
        <w:rPr>
          <w:i/>
        </w:rPr>
        <w:t>J</w:t>
      </w:r>
      <w:r w:rsidRPr="00BF0267">
        <w:t xml:space="preserve"> = 6.4 Hz, 2H), 2.39 (td, </w:t>
      </w:r>
      <w:r w:rsidRPr="00BF0267">
        <w:rPr>
          <w:i/>
        </w:rPr>
        <w:t>J</w:t>
      </w:r>
      <w:r w:rsidRPr="00BF0267">
        <w:t xml:space="preserve"> = 5.9, 1.6 Hz, 2H), 2.26 (</w:t>
      </w:r>
      <w:proofErr w:type="spellStart"/>
      <w:r w:rsidRPr="00BF0267">
        <w:t>bs</w:t>
      </w:r>
      <w:proofErr w:type="spellEnd"/>
      <w:r w:rsidRPr="00BF0267">
        <w:t xml:space="preserve">, 1H), 1.96 (quint, </w:t>
      </w:r>
      <w:r w:rsidRPr="00BF0267">
        <w:rPr>
          <w:i/>
        </w:rPr>
        <w:t>J</w:t>
      </w:r>
      <w:r w:rsidRPr="00BF0267">
        <w:t xml:space="preserve"> = 6.3 Hz, 2H), 1.79 (quint, </w:t>
      </w:r>
      <w:r w:rsidRPr="00BF0267">
        <w:rPr>
          <w:i/>
        </w:rPr>
        <w:t>J</w:t>
      </w:r>
      <w:r w:rsidRPr="00BF0267">
        <w:t xml:space="preserve"> = 6.4 Hz, 2H) ppm; </w:t>
      </w:r>
      <w:r w:rsidRPr="00BF0267">
        <w:rPr>
          <w:vertAlign w:val="superscript"/>
        </w:rPr>
        <w:t>13</w:t>
      </w:r>
      <w:r w:rsidRPr="00BF0267">
        <w:t>C</w:t>
      </w:r>
      <w:r w:rsidRPr="00BF0267">
        <w:rPr>
          <w:vertAlign w:val="superscript"/>
        </w:rPr>
        <w:t xml:space="preserve"> </w:t>
      </w:r>
      <w:r w:rsidRPr="00BF0267">
        <w:t>NMR (100 MHz, CDCl</w:t>
      </w:r>
      <w:r w:rsidRPr="00BF0267">
        <w:rPr>
          <w:vertAlign w:val="subscript"/>
        </w:rPr>
        <w:t>3</w:t>
      </w:r>
      <w:r w:rsidRPr="00BF0267">
        <w:t xml:space="preserve">) δ 155.5 (0), 150.2 (1), 143.4 (0), 136.3 (1), 131.2 (1), 127.4 (1), 127.3 (0), 123.0 (1), 92.0 (0), 90.0 (0), 72.0 (2), 71.2 (0), 67.9 (2), 61.9 (2), 29.8 (2), 29.5 (2), 22.4 (2), 20.9 (2) ppm; MS (ES+) </w:t>
      </w:r>
      <w:r w:rsidRPr="00BF0267">
        <w:rPr>
          <w:i/>
        </w:rPr>
        <w:t>m/z</w:t>
      </w:r>
      <w:r w:rsidRPr="00BF0267">
        <w:t xml:space="preserve"> 315 (M + H)</w:t>
      </w:r>
      <w:r w:rsidRPr="00BF0267">
        <w:rPr>
          <w:vertAlign w:val="superscript"/>
        </w:rPr>
        <w:t>+</w:t>
      </w:r>
      <w:r w:rsidRPr="00BF0267">
        <w:t xml:space="preserve">; HRMS (ESI) </w:t>
      </w:r>
      <w:r w:rsidRPr="00BF0267">
        <w:rPr>
          <w:i/>
        </w:rPr>
        <w:t>m/z</w:t>
      </w:r>
      <w:r w:rsidRPr="00BF0267">
        <w:t xml:space="preserve"> 315.1707 (</w:t>
      </w:r>
      <w:proofErr w:type="spellStart"/>
      <w:r w:rsidRPr="00BF0267">
        <w:t>calcd</w:t>
      </w:r>
      <w:proofErr w:type="spellEnd"/>
      <w:r w:rsidRPr="00BF0267">
        <w:t>. for C</w:t>
      </w:r>
      <w:r w:rsidRPr="00BF0267">
        <w:rPr>
          <w:vertAlign w:val="subscript"/>
        </w:rPr>
        <w:t>18</w:t>
      </w:r>
      <w:r w:rsidRPr="00BF0267">
        <w:t>H</w:t>
      </w:r>
      <w:r w:rsidRPr="00BF0267">
        <w:rPr>
          <w:vertAlign w:val="subscript"/>
        </w:rPr>
        <w:t>23</w:t>
      </w:r>
      <w:r w:rsidRPr="00BF0267">
        <w:t>N</w:t>
      </w:r>
      <w:r w:rsidRPr="00BF0267">
        <w:rPr>
          <w:vertAlign w:val="subscript"/>
        </w:rPr>
        <w:t>2</w:t>
      </w:r>
      <w:r w:rsidRPr="00BF0267">
        <w:t>O</w:t>
      </w:r>
      <w:r w:rsidRPr="00BF0267">
        <w:rPr>
          <w:vertAlign w:val="subscript"/>
        </w:rPr>
        <w:t>3</w:t>
      </w:r>
      <w:r w:rsidRPr="00BF0267">
        <w:t>: 315.1703).</w:t>
      </w:r>
    </w:p>
    <w:p w14:paraId="3909C649" w14:textId="7A09B7C1" w:rsidR="00E81A2B" w:rsidRDefault="003D3E4F" w:rsidP="00E81A2B">
      <w:pPr>
        <w:pStyle w:val="Experimental"/>
      </w:pPr>
      <w:r w:rsidRPr="00BF0E36">
        <w:rPr>
          <w:rFonts w:cs="Helvetica"/>
          <w:b/>
          <w:color w:val="000000"/>
          <w:lang w:bidi="en-US"/>
        </w:rPr>
        <w:t>(</w:t>
      </w:r>
      <w:r w:rsidRPr="00A64639">
        <w:rPr>
          <w:rFonts w:cs="Helvetica"/>
          <w:b/>
          <w:i/>
          <w:color w:val="000000"/>
          <w:lang w:bidi="en-US"/>
        </w:rPr>
        <w:t>Z</w:t>
      </w:r>
      <w:r w:rsidRPr="00BF0E36">
        <w:rPr>
          <w:rFonts w:cs="Helvetica"/>
          <w:b/>
          <w:color w:val="000000"/>
          <w:lang w:bidi="en-US"/>
        </w:rPr>
        <w:t>)-3-(Pyridin-2-</w:t>
      </w:r>
      <w:proofErr w:type="gramStart"/>
      <w:r w:rsidRPr="00BF0E36">
        <w:rPr>
          <w:rFonts w:cs="Helvetica"/>
          <w:b/>
          <w:color w:val="000000"/>
          <w:lang w:bidi="en-US"/>
        </w:rPr>
        <w:t>ylethynyl)cyclohex</w:t>
      </w:r>
      <w:proofErr w:type="gramEnd"/>
      <w:r w:rsidRPr="00BF0E36">
        <w:rPr>
          <w:rFonts w:cs="Helvetica"/>
          <w:b/>
          <w:color w:val="000000"/>
          <w:lang w:bidi="en-US"/>
        </w:rPr>
        <w:t xml:space="preserve">-2-enone </w:t>
      </w:r>
      <w:r w:rsidRPr="00BF0E36">
        <w:rPr>
          <w:rFonts w:cs="Helvetica-Oblique"/>
          <w:b/>
          <w:i/>
          <w:iCs/>
          <w:color w:val="000000"/>
          <w:lang w:bidi="en-US"/>
        </w:rPr>
        <w:t>O</w:t>
      </w:r>
      <w:r w:rsidRPr="00BF0E36">
        <w:rPr>
          <w:rFonts w:cs="Helvetica"/>
          <w:b/>
          <w:color w:val="000000"/>
          <w:lang w:bidi="en-US"/>
        </w:rPr>
        <w:t>-(3-(2-hydroxyethoxy)propyl) oxime</w:t>
      </w:r>
      <w:r>
        <w:rPr>
          <w:b/>
        </w:rPr>
        <w:t xml:space="preserve"> ((</w:t>
      </w:r>
      <w:r>
        <w:rPr>
          <w:b/>
          <w:i/>
        </w:rPr>
        <w:t>Z</w:t>
      </w:r>
      <w:r>
        <w:rPr>
          <w:b/>
        </w:rPr>
        <w:t>)-11</w:t>
      </w:r>
      <w:r w:rsidRPr="00BF0267">
        <w:rPr>
          <w:b/>
        </w:rPr>
        <w:t>)</w:t>
      </w:r>
      <w:r w:rsidRPr="00BF0267">
        <w:t>: A</w:t>
      </w:r>
      <w:r w:rsidR="00BD354C">
        <w:t>n analogous approach to that described for (</w:t>
      </w:r>
      <w:r w:rsidR="00BD354C">
        <w:rPr>
          <w:i/>
        </w:rPr>
        <w:t>E</w:t>
      </w:r>
      <w:r w:rsidR="00BD354C">
        <w:t>)-</w:t>
      </w:r>
      <w:r w:rsidR="00BD354C">
        <w:rPr>
          <w:b/>
        </w:rPr>
        <w:t>11</w:t>
      </w:r>
      <w:r w:rsidR="00BD354C">
        <w:t xml:space="preserve"> was employed</w:t>
      </w:r>
      <w:r w:rsidR="00BD354C">
        <w:rPr>
          <w:b/>
        </w:rPr>
        <w:t xml:space="preserve"> </w:t>
      </w:r>
      <w:r>
        <w:t xml:space="preserve">to give the title compound (180.8 mg, 0.57 </w:t>
      </w:r>
      <w:proofErr w:type="spellStart"/>
      <w:r>
        <w:t>mmol</w:t>
      </w:r>
      <w:proofErr w:type="spellEnd"/>
      <w:r>
        <w:t>, 75</w:t>
      </w:r>
      <w:r w:rsidRPr="00BF0267">
        <w:t xml:space="preserve">%) as a </w:t>
      </w:r>
      <w:r>
        <w:t xml:space="preserve">mixture with the </w:t>
      </w:r>
      <w:r>
        <w:rPr>
          <w:i/>
        </w:rPr>
        <w:t>E</w:t>
      </w:r>
      <w:r>
        <w:t xml:space="preserve">-isomer in NMR </w:t>
      </w:r>
      <w:r>
        <w:rPr>
          <w:i/>
        </w:rPr>
        <w:t>E</w:t>
      </w:r>
      <w:r>
        <w:t>:</w:t>
      </w:r>
      <w:r>
        <w:rPr>
          <w:i/>
        </w:rPr>
        <w:t>Z</w:t>
      </w:r>
      <w:r>
        <w:t xml:space="preserve"> ratio 1:9. The mixture was identified by </w:t>
      </w:r>
      <w:r>
        <w:rPr>
          <w:vertAlign w:val="superscript"/>
        </w:rPr>
        <w:t>1</w:t>
      </w:r>
      <w:r>
        <w:t xml:space="preserve">H NMR (only peaks corresponding to </w:t>
      </w:r>
      <w:r>
        <w:rPr>
          <w:i/>
        </w:rPr>
        <w:t>Z</w:t>
      </w:r>
      <w:r>
        <w:t>-isomer are listed; several peaks are overlapped) and used for the next step:</w:t>
      </w:r>
      <w:r w:rsidRPr="00BF0267">
        <w:t xml:space="preserve"> </w:t>
      </w:r>
      <w:r w:rsidRPr="00BF0267">
        <w:rPr>
          <w:vertAlign w:val="superscript"/>
        </w:rPr>
        <w:t>1</w:t>
      </w:r>
      <w:r w:rsidRPr="00BF0267">
        <w:t>H NMR (400 MHz, CDCl</w:t>
      </w:r>
      <w:r w:rsidRPr="00BF0267">
        <w:rPr>
          <w:vertAlign w:val="subscript"/>
        </w:rPr>
        <w:t>3</w:t>
      </w:r>
      <w:r>
        <w:t>) δ 8.61 (</w:t>
      </w:r>
      <w:proofErr w:type="spellStart"/>
      <w:r>
        <w:t>ddd</w:t>
      </w:r>
      <w:proofErr w:type="spellEnd"/>
      <w:r>
        <w:t xml:space="preserve">, </w:t>
      </w:r>
      <w:r>
        <w:rPr>
          <w:i/>
        </w:rPr>
        <w:t>J</w:t>
      </w:r>
      <w:r>
        <w:t xml:space="preserve"> = 4.9, 1.7, 0.9 Hz, 1H), 7.67 (td, </w:t>
      </w:r>
      <w:r>
        <w:rPr>
          <w:i/>
        </w:rPr>
        <w:t>J</w:t>
      </w:r>
      <w:r>
        <w:t xml:space="preserve"> = 7.8, 1.8 Hz, 1H), 7.47 (</w:t>
      </w:r>
      <w:proofErr w:type="spellStart"/>
      <w:r>
        <w:t>dt</w:t>
      </w:r>
      <w:proofErr w:type="spellEnd"/>
      <w:r>
        <w:t xml:space="preserve">, </w:t>
      </w:r>
      <w:r w:rsidRPr="0060491F">
        <w:rPr>
          <w:i/>
        </w:rPr>
        <w:t>J</w:t>
      </w:r>
      <w:r>
        <w:t xml:space="preserve"> = 7.8, 1.0 Hz, 1H), 7.25 (</w:t>
      </w:r>
      <w:proofErr w:type="spellStart"/>
      <w:r>
        <w:t>ddd</w:t>
      </w:r>
      <w:proofErr w:type="spellEnd"/>
      <w:r>
        <w:t xml:space="preserve">, </w:t>
      </w:r>
      <w:r>
        <w:rPr>
          <w:i/>
        </w:rPr>
        <w:t>J</w:t>
      </w:r>
      <w:r>
        <w:t xml:space="preserve"> = 7.6, 4.9, 1.1 Hz, 1H), 7.20 (</w:t>
      </w:r>
      <w:proofErr w:type="spellStart"/>
      <w:r>
        <w:t>bt</w:t>
      </w:r>
      <w:proofErr w:type="spellEnd"/>
      <w:r>
        <w:t xml:space="preserve">, </w:t>
      </w:r>
      <w:r>
        <w:rPr>
          <w:i/>
        </w:rPr>
        <w:t>J</w:t>
      </w:r>
      <w:r>
        <w:t xml:space="preserve"> = 1.8 Hz, 1H), 4.19 (t, </w:t>
      </w:r>
      <w:r>
        <w:rPr>
          <w:i/>
        </w:rPr>
        <w:t>J</w:t>
      </w:r>
      <w:r>
        <w:t xml:space="preserve"> = 6.1 Hz, 2H), 3.74 (</w:t>
      </w:r>
      <w:proofErr w:type="spellStart"/>
      <w:r>
        <w:t>bt</w:t>
      </w:r>
      <w:proofErr w:type="spellEnd"/>
      <w:r>
        <w:t xml:space="preserve">, </w:t>
      </w:r>
      <w:r>
        <w:rPr>
          <w:i/>
        </w:rPr>
        <w:t>J</w:t>
      </w:r>
      <w:r>
        <w:t xml:space="preserve"> = 4.3 Hz, 2H), 3.62-3.57 (m, 4H), 2.45 (td, </w:t>
      </w:r>
      <w:r>
        <w:rPr>
          <w:i/>
        </w:rPr>
        <w:t>J</w:t>
      </w:r>
      <w:r>
        <w:t xml:space="preserve"> = 6.0, 1.8 Hz, 2H), 2.42-2.39 (m, 2H), 1.96 (quint</w:t>
      </w:r>
      <w:proofErr w:type="gramStart"/>
      <w:r>
        <w:t>.,</w:t>
      </w:r>
      <w:proofErr w:type="gramEnd"/>
      <w:r>
        <w:t xml:space="preserve"> </w:t>
      </w:r>
      <w:r>
        <w:rPr>
          <w:i/>
        </w:rPr>
        <w:t>J</w:t>
      </w:r>
      <w:r>
        <w:t xml:space="preserve"> = 6.2 Hz, 2H), 1.89 (quint., </w:t>
      </w:r>
      <w:r>
        <w:rPr>
          <w:i/>
        </w:rPr>
        <w:t>J</w:t>
      </w:r>
      <w:r>
        <w:t xml:space="preserve"> = 6.1 Hz, 2H) ppm</w:t>
      </w:r>
      <w:r w:rsidRPr="00BF0267">
        <w:t>.</w:t>
      </w:r>
    </w:p>
    <w:p w14:paraId="1D49764A" w14:textId="4708B822" w:rsidR="003D3E4F" w:rsidRDefault="003D3E4F" w:rsidP="00E81A2B">
      <w:pPr>
        <w:pStyle w:val="Experimental"/>
      </w:pPr>
      <w:r w:rsidRPr="00BF0E36">
        <w:rPr>
          <w:rFonts w:cs="Helvetica"/>
          <w:b/>
          <w:color w:val="000000"/>
          <w:lang w:bidi="en-US"/>
        </w:rPr>
        <w:t>(</w:t>
      </w:r>
      <w:r w:rsidRPr="00BF0E36">
        <w:rPr>
          <w:rFonts w:cs="Helvetica-Oblique"/>
          <w:b/>
          <w:i/>
          <w:iCs/>
          <w:color w:val="000000"/>
          <w:lang w:bidi="en-US"/>
        </w:rPr>
        <w:t>E</w:t>
      </w:r>
      <w:r w:rsidRPr="00BF0E36">
        <w:rPr>
          <w:rFonts w:cs="Helvetica"/>
          <w:b/>
          <w:color w:val="000000"/>
          <w:lang w:bidi="en-US"/>
        </w:rPr>
        <w:t>)-2-(3-(((3-(Pyridin-2-</w:t>
      </w:r>
      <w:proofErr w:type="gramStart"/>
      <w:r w:rsidRPr="00BF0E36">
        <w:rPr>
          <w:rFonts w:cs="Helvetica"/>
          <w:b/>
          <w:color w:val="000000"/>
          <w:lang w:bidi="en-US"/>
        </w:rPr>
        <w:t>ylethynyl)cyclohex</w:t>
      </w:r>
      <w:proofErr w:type="gramEnd"/>
      <w:r w:rsidRPr="00BF0E36">
        <w:rPr>
          <w:rFonts w:cs="Helvetica"/>
          <w:b/>
          <w:color w:val="000000"/>
          <w:lang w:bidi="en-US"/>
        </w:rPr>
        <w:t>-2-en-1-ylidene)amino)oxy)</w:t>
      </w:r>
      <w:proofErr w:type="spellStart"/>
      <w:r w:rsidRPr="00BF0E36">
        <w:rPr>
          <w:rFonts w:cs="Helvetica"/>
          <w:b/>
          <w:color w:val="000000"/>
          <w:lang w:bidi="en-US"/>
        </w:rPr>
        <w:t>propoxy</w:t>
      </w:r>
      <w:proofErr w:type="spellEnd"/>
      <w:r w:rsidRPr="00BF0E36">
        <w:rPr>
          <w:rFonts w:cs="Helvetica"/>
          <w:b/>
          <w:color w:val="000000"/>
          <w:lang w:bidi="en-US"/>
        </w:rPr>
        <w:t xml:space="preserve">)ethyl </w:t>
      </w:r>
      <w:proofErr w:type="spellStart"/>
      <w:r w:rsidRPr="00BF0E36">
        <w:rPr>
          <w:rFonts w:cs="Helvetica"/>
          <w:b/>
          <w:color w:val="000000"/>
          <w:lang w:bidi="en-US"/>
        </w:rPr>
        <w:t>methanesulfonate</w:t>
      </w:r>
      <w:proofErr w:type="spellEnd"/>
      <w:r>
        <w:rPr>
          <w:b/>
        </w:rPr>
        <w:t xml:space="preserve"> ((</w:t>
      </w:r>
      <w:r>
        <w:rPr>
          <w:b/>
          <w:i/>
        </w:rPr>
        <w:t>E</w:t>
      </w:r>
      <w:r>
        <w:rPr>
          <w:b/>
        </w:rPr>
        <w:t>)-12</w:t>
      </w:r>
      <w:r w:rsidRPr="00BF0267">
        <w:rPr>
          <w:b/>
        </w:rPr>
        <w:t>)</w:t>
      </w:r>
      <w:r w:rsidRPr="00BF0267">
        <w:t>: A stirred solution of (</w:t>
      </w:r>
      <w:r w:rsidRPr="00223CA0">
        <w:rPr>
          <w:i/>
        </w:rPr>
        <w:t>E</w:t>
      </w:r>
      <w:r w:rsidRPr="00BF0267">
        <w:t>)-</w:t>
      </w:r>
      <w:r w:rsidRPr="00BF0267">
        <w:lastRenderedPageBreak/>
        <w:t xml:space="preserve">3-(pyridin-2-ylethynyl)cyclohex-2-enone </w:t>
      </w:r>
      <w:r w:rsidRPr="00223CA0">
        <w:rPr>
          <w:i/>
        </w:rPr>
        <w:t>O</w:t>
      </w:r>
      <w:r w:rsidRPr="00BF0267">
        <w:t xml:space="preserve">-(3-(2-hydroxyethoxy)propyl) oxime (134 mg, 0.43 </w:t>
      </w:r>
      <w:proofErr w:type="spellStart"/>
      <w:r w:rsidRPr="00BF0267">
        <w:t>mmol</w:t>
      </w:r>
      <w:proofErr w:type="spellEnd"/>
      <w:r w:rsidRPr="00BF0267">
        <w:t xml:space="preserve">) in anhydrous </w:t>
      </w:r>
      <w:proofErr w:type="spellStart"/>
      <w:r w:rsidRPr="00BF0267">
        <w:t>tetrahydrofuran</w:t>
      </w:r>
      <w:proofErr w:type="spellEnd"/>
      <w:r w:rsidRPr="00BF0267">
        <w:t xml:space="preserve"> (4.3 mL) was treated with </w:t>
      </w:r>
      <w:proofErr w:type="spellStart"/>
      <w:r w:rsidRPr="00BF0267">
        <w:t>triethylamine</w:t>
      </w:r>
      <w:proofErr w:type="spellEnd"/>
      <w:r w:rsidRPr="00BF0267">
        <w:t xml:space="preserve"> (120 µL, 87.0 mg, 0.86 </w:t>
      </w:r>
      <w:proofErr w:type="spellStart"/>
      <w:r w:rsidRPr="00BF0267">
        <w:t>mmol</w:t>
      </w:r>
      <w:proofErr w:type="spellEnd"/>
      <w:r w:rsidRPr="00BF0267">
        <w:t xml:space="preserve">, d=0.726) in one portion and </w:t>
      </w:r>
      <w:proofErr w:type="spellStart"/>
      <w:r w:rsidRPr="00BF0267">
        <w:t>methanesulfonylchloride</w:t>
      </w:r>
      <w:proofErr w:type="spellEnd"/>
      <w:r w:rsidRPr="00BF0267">
        <w:t xml:space="preserve">  (40 µL, 58.0 mg, 0.51 </w:t>
      </w:r>
      <w:proofErr w:type="spellStart"/>
      <w:r w:rsidRPr="00BF0267">
        <w:t>mmol</w:t>
      </w:r>
      <w:proofErr w:type="spellEnd"/>
      <w:r w:rsidRPr="00BF0267">
        <w:t xml:space="preserve">, d=1.477) was then added </w:t>
      </w:r>
      <w:proofErr w:type="spellStart"/>
      <w:r w:rsidRPr="00BF0267">
        <w:t>dropwise</w:t>
      </w:r>
      <w:proofErr w:type="spellEnd"/>
      <w:r w:rsidRPr="00BF0267">
        <w:t xml:space="preserve"> (addition time &lt; 1 min) and the resulting pale yellow mixture was allowed to stir at ambient temperature under N</w:t>
      </w:r>
      <w:r w:rsidRPr="00BF0267">
        <w:rPr>
          <w:vertAlign w:val="subscript"/>
        </w:rPr>
        <w:t>2</w:t>
      </w:r>
      <w:r w:rsidRPr="00BF0267">
        <w:t xml:space="preserve"> atmosphere. After 21 min another portion of </w:t>
      </w:r>
      <w:proofErr w:type="spellStart"/>
      <w:r w:rsidRPr="00BF0267">
        <w:t>methanesulfonylchloride</w:t>
      </w:r>
      <w:proofErr w:type="spellEnd"/>
      <w:r w:rsidRPr="00BF0267">
        <w:t xml:space="preserve"> (20 µL, 29.0 mg, 0.26 </w:t>
      </w:r>
      <w:proofErr w:type="spellStart"/>
      <w:r w:rsidRPr="00BF0267">
        <w:t>mmol</w:t>
      </w:r>
      <w:proofErr w:type="spellEnd"/>
      <w:r w:rsidRPr="00BF0267">
        <w:t>, d=1.477) was added and the mixture was stirred for additional 15 min. After this time the mixture was partitioned between H</w:t>
      </w:r>
      <w:r w:rsidRPr="00BF0267">
        <w:rPr>
          <w:vertAlign w:val="subscript"/>
        </w:rPr>
        <w:t>2</w:t>
      </w:r>
      <w:r w:rsidRPr="00BF0267">
        <w:t xml:space="preserve">O (20 mL) and </w:t>
      </w:r>
      <w:proofErr w:type="spellStart"/>
      <w:r w:rsidRPr="00BF0267">
        <w:t>EtOAc</w:t>
      </w:r>
      <w:proofErr w:type="spellEnd"/>
      <w:r w:rsidRPr="00BF0267">
        <w:t xml:space="preserve"> (30 mL) and the two layers were well shaken and separated. The aqueous phase was extracted with </w:t>
      </w:r>
      <w:proofErr w:type="spellStart"/>
      <w:r w:rsidRPr="00BF0267">
        <w:t>EtOAc</w:t>
      </w:r>
      <w:proofErr w:type="spellEnd"/>
      <w:r w:rsidRPr="00BF0267">
        <w:t xml:space="preserve"> (2x35 mL). The combined organic extracts were washed with H</w:t>
      </w:r>
      <w:r w:rsidRPr="00BF0267">
        <w:rPr>
          <w:vertAlign w:val="subscript"/>
        </w:rPr>
        <w:t>2</w:t>
      </w:r>
      <w:r w:rsidRPr="00BF0267">
        <w:t>O (3x30 mL), brine (1x35 mL), dried (Na</w:t>
      </w:r>
      <w:r w:rsidRPr="00BF0267">
        <w:rPr>
          <w:vertAlign w:val="subscript"/>
        </w:rPr>
        <w:t>2</w:t>
      </w:r>
      <w:r w:rsidRPr="00BF0267">
        <w:t>SO</w:t>
      </w:r>
      <w:r w:rsidRPr="00BF0267">
        <w:rPr>
          <w:vertAlign w:val="subscript"/>
        </w:rPr>
        <w:t>4</w:t>
      </w:r>
      <w:r w:rsidRPr="00BF0267">
        <w:t xml:space="preserve">) and concentrated </w:t>
      </w:r>
      <w:r w:rsidRPr="00BF0267">
        <w:rPr>
          <w:i/>
        </w:rPr>
        <w:t xml:space="preserve">in </w:t>
      </w:r>
      <w:proofErr w:type="spellStart"/>
      <w:r w:rsidRPr="00BF0267">
        <w:rPr>
          <w:i/>
        </w:rPr>
        <w:t>vacuo</w:t>
      </w:r>
      <w:proofErr w:type="spellEnd"/>
      <w:r w:rsidRPr="00BF0267">
        <w:t xml:space="preserve"> to give crude mixture as pale yellow oil. The crude product was purified by chromatography on a silica gel column (eluting with 80% </w:t>
      </w:r>
      <w:proofErr w:type="spellStart"/>
      <w:r w:rsidRPr="00BF0267">
        <w:t>EtOAc</w:t>
      </w:r>
      <w:proofErr w:type="spellEnd"/>
      <w:r w:rsidRPr="00BF0267">
        <w:t xml:space="preserve">/pentane) to afford the title compound (161.4 mg, 0.41 </w:t>
      </w:r>
      <w:proofErr w:type="spellStart"/>
      <w:r w:rsidRPr="00BF0267">
        <w:t>mmol</w:t>
      </w:r>
      <w:proofErr w:type="spellEnd"/>
      <w:r w:rsidRPr="00BF0267">
        <w:t>, 97%) as a pale yellow oil: IR (neat) 2935, 2872, 1580, 1561, 1352, 1175, 1127, 779, 742 cm</w:t>
      </w:r>
      <w:r w:rsidRPr="00BF0267">
        <w:rPr>
          <w:vertAlign w:val="superscript"/>
        </w:rPr>
        <w:t>–1</w:t>
      </w:r>
      <w:r w:rsidRPr="00BF0267">
        <w:t xml:space="preserve">; </w:t>
      </w:r>
      <w:r w:rsidRPr="00BF0267">
        <w:rPr>
          <w:vertAlign w:val="superscript"/>
        </w:rPr>
        <w:t>1</w:t>
      </w:r>
      <w:r w:rsidRPr="00BF0267">
        <w:t>H NMR (400 MHz, CDCl</w:t>
      </w:r>
      <w:r w:rsidRPr="00BF0267">
        <w:rPr>
          <w:vertAlign w:val="subscript"/>
        </w:rPr>
        <w:t>3</w:t>
      </w:r>
      <w:r w:rsidRPr="00BF0267">
        <w:t>) δ 8.58 (</w:t>
      </w:r>
      <w:proofErr w:type="spellStart"/>
      <w:r w:rsidRPr="00BF0267">
        <w:t>ddd</w:t>
      </w:r>
      <w:proofErr w:type="spellEnd"/>
      <w:r w:rsidRPr="00BF0267">
        <w:t xml:space="preserve">, </w:t>
      </w:r>
      <w:r w:rsidRPr="00BF0267">
        <w:rPr>
          <w:i/>
        </w:rPr>
        <w:t>J</w:t>
      </w:r>
      <w:r w:rsidRPr="00BF0267">
        <w:t xml:space="preserve"> = 4.8, 1.5, 0.9 Hz, 1H), 7.65 (td, </w:t>
      </w:r>
      <w:r w:rsidRPr="00BF0267">
        <w:rPr>
          <w:i/>
        </w:rPr>
        <w:t>J</w:t>
      </w:r>
      <w:r w:rsidRPr="00BF0267">
        <w:t xml:space="preserve"> = 7.8, 1.8 Hz, 1H), 7.44 (</w:t>
      </w:r>
      <w:proofErr w:type="spellStart"/>
      <w:r w:rsidRPr="00BF0267">
        <w:t>dt</w:t>
      </w:r>
      <w:proofErr w:type="spellEnd"/>
      <w:r w:rsidRPr="00BF0267">
        <w:t xml:space="preserve">, </w:t>
      </w:r>
      <w:r w:rsidRPr="00BF0267">
        <w:rPr>
          <w:i/>
        </w:rPr>
        <w:t>J</w:t>
      </w:r>
      <w:r w:rsidRPr="00BF0267">
        <w:t xml:space="preserve"> = 7.8, 1.0 Hz, 1H), 7.22 (</w:t>
      </w:r>
      <w:proofErr w:type="spellStart"/>
      <w:r w:rsidRPr="00BF0267">
        <w:t>ddd</w:t>
      </w:r>
      <w:proofErr w:type="spellEnd"/>
      <w:r w:rsidRPr="00BF0267">
        <w:t xml:space="preserve">, </w:t>
      </w:r>
      <w:r w:rsidRPr="00BF0267">
        <w:rPr>
          <w:i/>
        </w:rPr>
        <w:t>J</w:t>
      </w:r>
      <w:r w:rsidRPr="00BF0267">
        <w:t xml:space="preserve"> = 7.6, 4.8, 1.2 Hz, 1H), 6.55 (</w:t>
      </w:r>
      <w:proofErr w:type="spellStart"/>
      <w:r w:rsidRPr="00BF0267">
        <w:t>bt</w:t>
      </w:r>
      <w:proofErr w:type="spellEnd"/>
      <w:r w:rsidRPr="00BF0267">
        <w:t xml:space="preserve">, </w:t>
      </w:r>
      <w:r w:rsidRPr="00BF0267">
        <w:rPr>
          <w:i/>
        </w:rPr>
        <w:t>J</w:t>
      </w:r>
      <w:r w:rsidRPr="00BF0267">
        <w:t xml:space="preserve"> = 1.6 Hz, 1H), 4.37-4.35 (m, 2H), 4.18 (t, </w:t>
      </w:r>
      <w:r w:rsidRPr="00BF0267">
        <w:rPr>
          <w:i/>
        </w:rPr>
        <w:t>J</w:t>
      </w:r>
      <w:r w:rsidRPr="00BF0267">
        <w:t xml:space="preserve"> = 6.3 Hz, 2H), 3.71-3.69 (m, 2H), 3.58 (t, </w:t>
      </w:r>
      <w:r w:rsidRPr="00BF0267">
        <w:rPr>
          <w:i/>
        </w:rPr>
        <w:t>J</w:t>
      </w:r>
      <w:r w:rsidRPr="00BF0267">
        <w:t xml:space="preserve"> = 6.4 Hz, 2H), 3.05 (s, 3H), 2.53 (</w:t>
      </w:r>
      <w:proofErr w:type="spellStart"/>
      <w:r w:rsidRPr="00BF0267">
        <w:t>bdm</w:t>
      </w:r>
      <w:proofErr w:type="spellEnd"/>
      <w:r w:rsidRPr="00BF0267">
        <w:t xml:space="preserve">, </w:t>
      </w:r>
      <w:r w:rsidRPr="00BF0267">
        <w:rPr>
          <w:i/>
        </w:rPr>
        <w:t>J</w:t>
      </w:r>
      <w:r w:rsidRPr="00BF0267">
        <w:t xml:space="preserve"> = 6.4 Hz, 2H), 2.39 (td, </w:t>
      </w:r>
      <w:r w:rsidRPr="00BF0267">
        <w:rPr>
          <w:i/>
        </w:rPr>
        <w:t>J</w:t>
      </w:r>
      <w:r w:rsidRPr="00BF0267">
        <w:t xml:space="preserve"> = 6.1, 1.6 Hz, 2H), 1.95 (quint, </w:t>
      </w:r>
      <w:r w:rsidRPr="00BF0267">
        <w:rPr>
          <w:i/>
        </w:rPr>
        <w:t>J</w:t>
      </w:r>
      <w:r w:rsidRPr="00BF0267">
        <w:t xml:space="preserve"> = 6.3 Hz, 2H), 1.79 (quint, </w:t>
      </w:r>
      <w:r w:rsidRPr="00BF0267">
        <w:rPr>
          <w:i/>
        </w:rPr>
        <w:t>J</w:t>
      </w:r>
      <w:r w:rsidRPr="00BF0267">
        <w:t xml:space="preserve"> = 6.4 Hz, 2H) ppm; </w:t>
      </w:r>
      <w:r w:rsidRPr="00BF0267">
        <w:rPr>
          <w:vertAlign w:val="superscript"/>
        </w:rPr>
        <w:t>13</w:t>
      </w:r>
      <w:r w:rsidRPr="00BF0267">
        <w:t>C NMR (100MHz, CDCl</w:t>
      </w:r>
      <w:r w:rsidRPr="00BF0267">
        <w:rPr>
          <w:vertAlign w:val="subscript"/>
        </w:rPr>
        <w:t>3</w:t>
      </w:r>
      <w:r w:rsidRPr="00BF0267">
        <w:t xml:space="preserve">) δ 155.5 (0), 150.3 (1), 143.4 (0), 136.3 (1), 131.2 (1), 127.4 (1), 127.3 (0), 123.0 (1), 92.0 (0), 90.0 (0), 71.0 (2), 69.3 (2), 68.7 (2), 68.3 (2), 37.8 (3), 29.6 (2), 29.5 (2), 22.3 (2), 20.9 (2) ppm; MS (ES+) </w:t>
      </w:r>
      <w:r w:rsidRPr="00BF0267">
        <w:rPr>
          <w:i/>
        </w:rPr>
        <w:t>m/z</w:t>
      </w:r>
      <w:r w:rsidRPr="00BF0267">
        <w:t xml:space="preserve"> 393 (M + H)</w:t>
      </w:r>
      <w:r w:rsidRPr="00BF0267">
        <w:rPr>
          <w:vertAlign w:val="superscript"/>
        </w:rPr>
        <w:t>+</w:t>
      </w:r>
      <w:r w:rsidRPr="00BF0267">
        <w:t xml:space="preserve">; HRMS (ESI) </w:t>
      </w:r>
      <w:r w:rsidRPr="00BF0267">
        <w:rPr>
          <w:i/>
        </w:rPr>
        <w:t>m/z</w:t>
      </w:r>
      <w:r w:rsidRPr="00BF0267">
        <w:t xml:space="preserve"> 393.1477 (</w:t>
      </w:r>
      <w:proofErr w:type="spellStart"/>
      <w:r w:rsidRPr="00BF0267">
        <w:t>calcd</w:t>
      </w:r>
      <w:proofErr w:type="spellEnd"/>
      <w:r w:rsidRPr="00BF0267">
        <w:t>. for C</w:t>
      </w:r>
      <w:r w:rsidRPr="00BF0267">
        <w:rPr>
          <w:vertAlign w:val="subscript"/>
        </w:rPr>
        <w:t>19</w:t>
      </w:r>
      <w:r w:rsidRPr="00BF0267">
        <w:t>H</w:t>
      </w:r>
      <w:r w:rsidRPr="00BF0267">
        <w:rPr>
          <w:vertAlign w:val="subscript"/>
        </w:rPr>
        <w:t>25</w:t>
      </w:r>
      <w:r w:rsidRPr="00BF0267">
        <w:t>N</w:t>
      </w:r>
      <w:r w:rsidRPr="00BF0267">
        <w:rPr>
          <w:vertAlign w:val="subscript"/>
        </w:rPr>
        <w:t>2</w:t>
      </w:r>
      <w:r w:rsidRPr="00BF0267">
        <w:t>O</w:t>
      </w:r>
      <w:r w:rsidRPr="00BF0267">
        <w:rPr>
          <w:vertAlign w:val="subscript"/>
        </w:rPr>
        <w:t>5</w:t>
      </w:r>
      <w:r w:rsidRPr="00BF0267">
        <w:t>S: 393.1479).</w:t>
      </w:r>
    </w:p>
    <w:p w14:paraId="6417A8C1" w14:textId="7BF6E59F" w:rsidR="003D3E4F" w:rsidRDefault="003D3E4F" w:rsidP="00E81A2B">
      <w:pPr>
        <w:pStyle w:val="Experimental"/>
      </w:pPr>
      <w:r w:rsidRPr="00BF0E36">
        <w:rPr>
          <w:rFonts w:cs="Helvetica"/>
          <w:b/>
          <w:color w:val="000000"/>
          <w:lang w:bidi="en-US"/>
        </w:rPr>
        <w:t>(</w:t>
      </w:r>
      <w:r>
        <w:rPr>
          <w:rFonts w:cs="Helvetica-Oblique"/>
          <w:b/>
          <w:i/>
          <w:iCs/>
          <w:color w:val="000000"/>
          <w:lang w:bidi="en-US"/>
        </w:rPr>
        <w:t>Z</w:t>
      </w:r>
      <w:r w:rsidRPr="00BF0E36">
        <w:rPr>
          <w:rFonts w:cs="Helvetica"/>
          <w:b/>
          <w:color w:val="000000"/>
          <w:lang w:bidi="en-US"/>
        </w:rPr>
        <w:t>)-2-(3-(((3-(Pyridin-2-</w:t>
      </w:r>
      <w:proofErr w:type="gramStart"/>
      <w:r w:rsidRPr="00BF0E36">
        <w:rPr>
          <w:rFonts w:cs="Helvetica"/>
          <w:b/>
          <w:color w:val="000000"/>
          <w:lang w:bidi="en-US"/>
        </w:rPr>
        <w:t>ylethynyl)cyclohex</w:t>
      </w:r>
      <w:proofErr w:type="gramEnd"/>
      <w:r w:rsidRPr="00BF0E36">
        <w:rPr>
          <w:rFonts w:cs="Helvetica"/>
          <w:b/>
          <w:color w:val="000000"/>
          <w:lang w:bidi="en-US"/>
        </w:rPr>
        <w:t>-2-en-1-ylidene)amino)oxy)</w:t>
      </w:r>
      <w:proofErr w:type="spellStart"/>
      <w:r w:rsidRPr="00BF0E36">
        <w:rPr>
          <w:rFonts w:cs="Helvetica"/>
          <w:b/>
          <w:color w:val="000000"/>
          <w:lang w:bidi="en-US"/>
        </w:rPr>
        <w:t>propoxy</w:t>
      </w:r>
      <w:proofErr w:type="spellEnd"/>
      <w:r w:rsidRPr="00BF0E36">
        <w:rPr>
          <w:rFonts w:cs="Helvetica"/>
          <w:b/>
          <w:color w:val="000000"/>
          <w:lang w:bidi="en-US"/>
        </w:rPr>
        <w:t xml:space="preserve">)ethyl </w:t>
      </w:r>
      <w:proofErr w:type="spellStart"/>
      <w:r w:rsidRPr="00BF0E36">
        <w:rPr>
          <w:rFonts w:cs="Helvetica"/>
          <w:b/>
          <w:color w:val="000000"/>
          <w:lang w:bidi="en-US"/>
        </w:rPr>
        <w:t>methanesulfonate</w:t>
      </w:r>
      <w:proofErr w:type="spellEnd"/>
      <w:r w:rsidRPr="00BF0267">
        <w:rPr>
          <w:b/>
        </w:rPr>
        <w:t xml:space="preserve"> (</w:t>
      </w:r>
      <w:r>
        <w:rPr>
          <w:b/>
        </w:rPr>
        <w:t>(</w:t>
      </w:r>
      <w:r>
        <w:rPr>
          <w:b/>
          <w:i/>
        </w:rPr>
        <w:t>Z</w:t>
      </w:r>
      <w:r>
        <w:rPr>
          <w:b/>
        </w:rPr>
        <w:t>)-12</w:t>
      </w:r>
      <w:r w:rsidRPr="00BF0267">
        <w:rPr>
          <w:b/>
        </w:rPr>
        <w:t>)</w:t>
      </w:r>
      <w:r>
        <w:t>: A</w:t>
      </w:r>
      <w:r w:rsidR="00BD354C">
        <w:t>n analogous approach to that described for (</w:t>
      </w:r>
      <w:r w:rsidR="00BD354C">
        <w:rPr>
          <w:i/>
        </w:rPr>
        <w:t>E</w:t>
      </w:r>
      <w:r w:rsidR="00BD354C">
        <w:t>)-</w:t>
      </w:r>
      <w:r w:rsidR="00BD354C">
        <w:rPr>
          <w:b/>
        </w:rPr>
        <w:t>12</w:t>
      </w:r>
      <w:r w:rsidR="00BD354C">
        <w:t xml:space="preserve"> was employed</w:t>
      </w:r>
      <w:r>
        <w:t xml:space="preserve"> </w:t>
      </w:r>
      <w:r w:rsidRPr="00BF0267">
        <w:t xml:space="preserve">to </w:t>
      </w:r>
      <w:r>
        <w:t xml:space="preserve">afford the title compound (129.6 mg, 0.33 </w:t>
      </w:r>
      <w:proofErr w:type="spellStart"/>
      <w:r>
        <w:t>mmol</w:t>
      </w:r>
      <w:proofErr w:type="spellEnd"/>
      <w:r>
        <w:t xml:space="preserve">, 58%) </w:t>
      </w:r>
      <w:r w:rsidRPr="00BF0267">
        <w:t xml:space="preserve">as a </w:t>
      </w:r>
      <w:r>
        <w:t xml:space="preserve">mixture with the </w:t>
      </w:r>
      <w:r>
        <w:rPr>
          <w:i/>
        </w:rPr>
        <w:t>E</w:t>
      </w:r>
      <w:r>
        <w:t xml:space="preserve">-isomer in NMR </w:t>
      </w:r>
      <w:r>
        <w:rPr>
          <w:i/>
        </w:rPr>
        <w:t>E</w:t>
      </w:r>
      <w:r>
        <w:t>:</w:t>
      </w:r>
      <w:r>
        <w:rPr>
          <w:i/>
        </w:rPr>
        <w:t>Z</w:t>
      </w:r>
      <w:r>
        <w:t xml:space="preserve"> ratio 1:7. The mixture was identified by </w:t>
      </w:r>
      <w:r>
        <w:rPr>
          <w:vertAlign w:val="superscript"/>
        </w:rPr>
        <w:t>1</w:t>
      </w:r>
      <w:r>
        <w:t xml:space="preserve">H NMR (only peaks corresponding to </w:t>
      </w:r>
      <w:r>
        <w:rPr>
          <w:i/>
        </w:rPr>
        <w:t>Z</w:t>
      </w:r>
      <w:r>
        <w:t>-isomer are listed; several peaks are overlapped) and used for the next step:</w:t>
      </w:r>
      <w:r w:rsidRPr="00BF0267">
        <w:t xml:space="preserve"> </w:t>
      </w:r>
      <w:r w:rsidRPr="00BF0267">
        <w:rPr>
          <w:vertAlign w:val="superscript"/>
        </w:rPr>
        <w:t>1</w:t>
      </w:r>
      <w:r w:rsidRPr="00BF0267">
        <w:t>H NMR (400 MHz, CDCl</w:t>
      </w:r>
      <w:r w:rsidRPr="00BF0267">
        <w:rPr>
          <w:vertAlign w:val="subscript"/>
        </w:rPr>
        <w:t>3</w:t>
      </w:r>
      <w:r>
        <w:t>) δ 8.61 (</w:t>
      </w:r>
      <w:proofErr w:type="spellStart"/>
      <w:r>
        <w:t>ddd</w:t>
      </w:r>
      <w:proofErr w:type="spellEnd"/>
      <w:r>
        <w:t xml:space="preserve">, </w:t>
      </w:r>
      <w:r>
        <w:rPr>
          <w:i/>
        </w:rPr>
        <w:t>J</w:t>
      </w:r>
      <w:r>
        <w:t xml:space="preserve"> = 4.8, 1.7, 0.9 Hz, 1H), 7.68 (td, </w:t>
      </w:r>
      <w:r>
        <w:rPr>
          <w:i/>
        </w:rPr>
        <w:t>J</w:t>
      </w:r>
      <w:r>
        <w:t xml:space="preserve"> = 7.7, 1.8 Hz, 1H), 7.47 (</w:t>
      </w:r>
      <w:proofErr w:type="spellStart"/>
      <w:r>
        <w:t>bdt</w:t>
      </w:r>
      <w:proofErr w:type="spellEnd"/>
      <w:r>
        <w:t xml:space="preserve">, </w:t>
      </w:r>
      <w:r>
        <w:rPr>
          <w:i/>
        </w:rPr>
        <w:t>J</w:t>
      </w:r>
      <w:r>
        <w:t xml:space="preserve"> = 7.8, 1.0 Hz, 1H), 7.25 (</w:t>
      </w:r>
      <w:proofErr w:type="spellStart"/>
      <w:r>
        <w:t>ddd</w:t>
      </w:r>
      <w:proofErr w:type="spellEnd"/>
      <w:r>
        <w:t xml:space="preserve">, </w:t>
      </w:r>
      <w:r>
        <w:rPr>
          <w:i/>
        </w:rPr>
        <w:t>J</w:t>
      </w:r>
      <w:r>
        <w:t xml:space="preserve"> = 7.7, 4.9, 1.2 Hz), 7.17 (</w:t>
      </w:r>
      <w:proofErr w:type="spellStart"/>
      <w:r>
        <w:t>bt</w:t>
      </w:r>
      <w:proofErr w:type="spellEnd"/>
      <w:r>
        <w:t xml:space="preserve">, </w:t>
      </w:r>
      <w:r>
        <w:rPr>
          <w:i/>
        </w:rPr>
        <w:t>J</w:t>
      </w:r>
      <w:r>
        <w:t xml:space="preserve"> = 1.8 Hz, 1H), 4.39-4.37 (m, 2H), 4.15 (t, </w:t>
      </w:r>
      <w:r>
        <w:rPr>
          <w:i/>
        </w:rPr>
        <w:t>J</w:t>
      </w:r>
      <w:r>
        <w:t xml:space="preserve"> = 6.2 Hz, 2H), 3.73-3.71 (m, 2H), 3.61 (t, </w:t>
      </w:r>
      <w:r>
        <w:rPr>
          <w:i/>
        </w:rPr>
        <w:t>J</w:t>
      </w:r>
      <w:r>
        <w:t xml:space="preserve"> = 6.4 Hz, 2H), 3.07 (s, 3H), 2.45 (td, </w:t>
      </w:r>
      <w:r>
        <w:rPr>
          <w:i/>
        </w:rPr>
        <w:t>J</w:t>
      </w:r>
      <w:r>
        <w:t xml:space="preserve"> = 6.1, 1.8 Hz, 2H), 2.41-2.38 (m, 2H), 1.96 (quint., </w:t>
      </w:r>
      <w:r>
        <w:rPr>
          <w:i/>
        </w:rPr>
        <w:t>J</w:t>
      </w:r>
      <w:r>
        <w:t xml:space="preserve"> = 6.3 Hz, 2H), 1.89 (quint., </w:t>
      </w:r>
      <w:r>
        <w:rPr>
          <w:i/>
        </w:rPr>
        <w:t>J</w:t>
      </w:r>
      <w:r>
        <w:t xml:space="preserve"> = 6.2 Hz, 2H) ppm</w:t>
      </w:r>
      <w:r w:rsidRPr="00BF0267">
        <w:t>.</w:t>
      </w:r>
    </w:p>
    <w:p w14:paraId="4F5E5D55" w14:textId="31D903C5" w:rsidR="003D3E4F" w:rsidRDefault="003D3E4F" w:rsidP="00E81A2B">
      <w:pPr>
        <w:pStyle w:val="Experimental"/>
      </w:pPr>
      <w:r w:rsidRPr="002A076C">
        <w:rPr>
          <w:b/>
          <w:color w:val="000000"/>
        </w:rPr>
        <w:t>(</w:t>
      </w:r>
      <w:r w:rsidRPr="002A076C">
        <w:rPr>
          <w:b/>
          <w:i/>
          <w:iCs/>
          <w:color w:val="000000"/>
        </w:rPr>
        <w:t>E</w:t>
      </w:r>
      <w:r w:rsidRPr="002A076C">
        <w:rPr>
          <w:b/>
          <w:color w:val="000000"/>
        </w:rPr>
        <w:t>)-3-(pyridin-2-</w:t>
      </w:r>
      <w:proofErr w:type="gramStart"/>
      <w:r w:rsidRPr="002A076C">
        <w:rPr>
          <w:b/>
          <w:color w:val="000000"/>
        </w:rPr>
        <w:t>ylethynyl)cyclohex</w:t>
      </w:r>
      <w:proofErr w:type="gramEnd"/>
      <w:r w:rsidRPr="002A076C">
        <w:rPr>
          <w:b/>
          <w:color w:val="000000"/>
        </w:rPr>
        <w:t xml:space="preserve">-2-enone </w:t>
      </w:r>
      <w:r w:rsidRPr="002A076C">
        <w:rPr>
          <w:b/>
          <w:i/>
          <w:iCs/>
          <w:color w:val="000000"/>
        </w:rPr>
        <w:t>O</w:t>
      </w:r>
      <w:r w:rsidRPr="002A076C">
        <w:rPr>
          <w:b/>
          <w:color w:val="000000"/>
        </w:rPr>
        <w:t>-(3-(2-fluoroethoxy)propyl) oxime</w:t>
      </w:r>
      <w:r>
        <w:rPr>
          <w:b/>
          <w:color w:val="000000"/>
        </w:rPr>
        <w:t xml:space="preserve"> ((</w:t>
      </w:r>
      <w:r>
        <w:rPr>
          <w:b/>
          <w:i/>
          <w:color w:val="000000"/>
        </w:rPr>
        <w:t>E</w:t>
      </w:r>
      <w:r>
        <w:rPr>
          <w:b/>
          <w:color w:val="000000"/>
        </w:rPr>
        <w:t>)-4)</w:t>
      </w:r>
      <w:r>
        <w:rPr>
          <w:color w:val="000000"/>
        </w:rPr>
        <w:t>: A stirred solution of Kryptofix-222</w:t>
      </w:r>
      <w:r>
        <w:rPr>
          <w:color w:val="000000"/>
          <w:vertAlign w:val="superscript"/>
        </w:rPr>
        <w:t>®</w:t>
      </w:r>
      <w:r>
        <w:rPr>
          <w:color w:val="000000"/>
        </w:rPr>
        <w:t xml:space="preserve"> (251 mg, 0.67 </w:t>
      </w:r>
      <w:proofErr w:type="spellStart"/>
      <w:r>
        <w:rPr>
          <w:color w:val="000000"/>
        </w:rPr>
        <w:t>mmol</w:t>
      </w:r>
      <w:proofErr w:type="spellEnd"/>
      <w:r>
        <w:rPr>
          <w:color w:val="000000"/>
        </w:rPr>
        <w:t xml:space="preserve">) and potassium fluoride (38.7 mg, 0.67 </w:t>
      </w:r>
      <w:proofErr w:type="spellStart"/>
      <w:r>
        <w:rPr>
          <w:color w:val="000000"/>
        </w:rPr>
        <w:t>mmol</w:t>
      </w:r>
      <w:proofErr w:type="spellEnd"/>
      <w:r>
        <w:rPr>
          <w:color w:val="000000"/>
        </w:rPr>
        <w:t xml:space="preserve">) in dry acetonitrile (5.5 mL) was treated at ambient </w:t>
      </w:r>
      <w:r>
        <w:rPr>
          <w:color w:val="000000"/>
        </w:rPr>
        <w:lastRenderedPageBreak/>
        <w:t xml:space="preserve">temperature under the atmosphere of nitrogen with a solution of </w:t>
      </w:r>
      <w:r w:rsidRPr="00F530EC">
        <w:rPr>
          <w:rFonts w:cs="Helvetica"/>
          <w:color w:val="000000"/>
          <w:lang w:bidi="en-US"/>
        </w:rPr>
        <w:t>(</w:t>
      </w:r>
      <w:r w:rsidRPr="00F530EC">
        <w:rPr>
          <w:rFonts w:cs="Helvetica-Oblique"/>
          <w:i/>
          <w:iCs/>
          <w:color w:val="000000"/>
          <w:lang w:bidi="en-US"/>
        </w:rPr>
        <w:t>E</w:t>
      </w:r>
      <w:r>
        <w:rPr>
          <w:rFonts w:cs="Helvetica"/>
          <w:color w:val="000000"/>
          <w:lang w:bidi="en-US"/>
        </w:rPr>
        <w:t>)-2-(3-(((3-(p</w:t>
      </w:r>
      <w:r w:rsidRPr="00F530EC">
        <w:rPr>
          <w:rFonts w:cs="Helvetica"/>
          <w:color w:val="000000"/>
          <w:lang w:bidi="en-US"/>
        </w:rPr>
        <w:t>yridin-2-ylethynyl)cyclohex-2-en-1-ylidene)amino)oxy)</w:t>
      </w:r>
      <w:proofErr w:type="spellStart"/>
      <w:r w:rsidRPr="00F530EC">
        <w:rPr>
          <w:rFonts w:cs="Helvetica"/>
          <w:color w:val="000000"/>
          <w:lang w:bidi="en-US"/>
        </w:rPr>
        <w:t>propoxy</w:t>
      </w:r>
      <w:proofErr w:type="spellEnd"/>
      <w:r w:rsidRPr="00F530EC">
        <w:rPr>
          <w:rFonts w:cs="Helvetica"/>
          <w:color w:val="000000"/>
          <w:lang w:bidi="en-US"/>
        </w:rPr>
        <w:t xml:space="preserve">)ethyl </w:t>
      </w:r>
      <w:proofErr w:type="spellStart"/>
      <w:r w:rsidRPr="00F530EC">
        <w:rPr>
          <w:rFonts w:cs="Helvetica"/>
          <w:color w:val="000000"/>
          <w:lang w:bidi="en-US"/>
        </w:rPr>
        <w:t>methanesulfonate</w:t>
      </w:r>
      <w:proofErr w:type="spellEnd"/>
      <w:r>
        <w:rPr>
          <w:rFonts w:cs="Helvetica"/>
          <w:color w:val="000000"/>
          <w:lang w:bidi="en-US"/>
        </w:rPr>
        <w:t xml:space="preserve"> (130.7 mg, 0.33 </w:t>
      </w:r>
      <w:proofErr w:type="spellStart"/>
      <w:r>
        <w:rPr>
          <w:rFonts w:cs="Helvetica"/>
          <w:color w:val="000000"/>
          <w:lang w:bidi="en-US"/>
        </w:rPr>
        <w:t>mmol</w:t>
      </w:r>
      <w:proofErr w:type="spellEnd"/>
      <w:r>
        <w:rPr>
          <w:rFonts w:cs="Helvetica"/>
          <w:color w:val="000000"/>
          <w:lang w:bidi="en-US"/>
        </w:rPr>
        <w:t xml:space="preserve">) in dry acetonitrile (5.5 mL) </w:t>
      </w:r>
      <w:proofErr w:type="spellStart"/>
      <w:r>
        <w:rPr>
          <w:rFonts w:cs="Helvetica"/>
          <w:color w:val="000000"/>
          <w:lang w:bidi="en-US"/>
        </w:rPr>
        <w:t>dropwise</w:t>
      </w:r>
      <w:proofErr w:type="spellEnd"/>
      <w:r>
        <w:rPr>
          <w:rFonts w:cs="Helvetica"/>
          <w:color w:val="000000"/>
          <w:lang w:bidi="en-US"/>
        </w:rPr>
        <w:t xml:space="preserve"> over 7 min during which time the heterogeneous mixture turned brown. The flask was equipped with the condenser and the mixture was placed in the oil bath and the mixture was heated to 80 °C over 65 min. After this time the mixture was allowed to cool to ambient temperature and the reaction mixture was quenched with saturated aq. NH</w:t>
      </w:r>
      <w:r>
        <w:rPr>
          <w:rFonts w:cs="Helvetica"/>
          <w:color w:val="000000"/>
          <w:vertAlign w:val="subscript"/>
          <w:lang w:bidi="en-US"/>
        </w:rPr>
        <w:t>4</w:t>
      </w:r>
      <w:r>
        <w:rPr>
          <w:rFonts w:cs="Helvetica"/>
          <w:color w:val="000000"/>
          <w:lang w:bidi="en-US"/>
        </w:rPr>
        <w:t>Cl (20 mL) and it was diluted further with H</w:t>
      </w:r>
      <w:r>
        <w:rPr>
          <w:rFonts w:cs="Helvetica"/>
          <w:color w:val="000000"/>
          <w:vertAlign w:val="subscript"/>
          <w:lang w:bidi="en-US"/>
        </w:rPr>
        <w:t>2</w:t>
      </w:r>
      <w:r>
        <w:rPr>
          <w:rFonts w:cs="Helvetica"/>
          <w:color w:val="000000"/>
          <w:lang w:bidi="en-US"/>
        </w:rPr>
        <w:t xml:space="preserve">O (10 mL) and </w:t>
      </w:r>
      <w:proofErr w:type="spellStart"/>
      <w:r>
        <w:rPr>
          <w:rFonts w:cs="Helvetica"/>
          <w:color w:val="000000"/>
          <w:lang w:bidi="en-US"/>
        </w:rPr>
        <w:t>EtOAc</w:t>
      </w:r>
      <w:proofErr w:type="spellEnd"/>
      <w:r>
        <w:rPr>
          <w:rFonts w:cs="Helvetica"/>
          <w:color w:val="000000"/>
          <w:lang w:bidi="en-US"/>
        </w:rPr>
        <w:t xml:space="preserve"> (50 mL) and the two layers were well shaken and separated. The aqueous phase was extracted with </w:t>
      </w:r>
      <w:proofErr w:type="spellStart"/>
      <w:r>
        <w:rPr>
          <w:rFonts w:cs="Helvetica"/>
          <w:color w:val="000000"/>
          <w:lang w:bidi="en-US"/>
        </w:rPr>
        <w:t>EtOAc</w:t>
      </w:r>
      <w:proofErr w:type="spellEnd"/>
      <w:r>
        <w:rPr>
          <w:rFonts w:cs="Helvetica"/>
          <w:color w:val="000000"/>
          <w:lang w:bidi="en-US"/>
        </w:rPr>
        <w:t xml:space="preserve"> (2x50 mL). The combined organic extracts were washed with H</w:t>
      </w:r>
      <w:r>
        <w:rPr>
          <w:rFonts w:cs="Helvetica"/>
          <w:color w:val="000000"/>
          <w:vertAlign w:val="subscript"/>
          <w:lang w:bidi="en-US"/>
        </w:rPr>
        <w:t>2</w:t>
      </w:r>
      <w:r>
        <w:rPr>
          <w:rFonts w:cs="Helvetica"/>
          <w:color w:val="000000"/>
          <w:lang w:bidi="en-US"/>
        </w:rPr>
        <w:t>O (3x30 mL), brine (40 mL), dried (Na</w:t>
      </w:r>
      <w:r>
        <w:rPr>
          <w:rFonts w:cs="Helvetica"/>
          <w:color w:val="000000"/>
          <w:vertAlign w:val="subscript"/>
          <w:lang w:bidi="en-US"/>
        </w:rPr>
        <w:t>2</w:t>
      </w:r>
      <w:r>
        <w:rPr>
          <w:rFonts w:cs="Helvetica"/>
          <w:color w:val="000000"/>
          <w:lang w:bidi="en-US"/>
        </w:rPr>
        <w:t>SO</w:t>
      </w:r>
      <w:r>
        <w:rPr>
          <w:rFonts w:cs="Helvetica"/>
          <w:color w:val="000000"/>
          <w:vertAlign w:val="subscript"/>
          <w:lang w:bidi="en-US"/>
        </w:rPr>
        <w:t>4</w:t>
      </w:r>
      <w:r>
        <w:rPr>
          <w:rFonts w:cs="Helvetica"/>
          <w:color w:val="000000"/>
          <w:lang w:bidi="en-US"/>
        </w:rPr>
        <w:t xml:space="preserve">) and concentrated </w:t>
      </w:r>
      <w:r>
        <w:rPr>
          <w:rFonts w:cs="Helvetica"/>
          <w:i/>
          <w:color w:val="000000"/>
          <w:lang w:bidi="en-US"/>
        </w:rPr>
        <w:t xml:space="preserve">in </w:t>
      </w:r>
      <w:proofErr w:type="spellStart"/>
      <w:r>
        <w:rPr>
          <w:rFonts w:cs="Helvetica"/>
          <w:i/>
          <w:color w:val="000000"/>
          <w:lang w:bidi="en-US"/>
        </w:rPr>
        <w:t>vacuo</w:t>
      </w:r>
      <w:proofErr w:type="spellEnd"/>
      <w:r>
        <w:rPr>
          <w:rFonts w:cs="Helvetica"/>
          <w:color w:val="000000"/>
          <w:lang w:bidi="en-US"/>
        </w:rPr>
        <w:t xml:space="preserve"> to give the crude mixture. The crude mixture was purified by chromatography on a silica gel column (eluting with 50% </w:t>
      </w:r>
      <w:proofErr w:type="spellStart"/>
      <w:r>
        <w:rPr>
          <w:rFonts w:cs="Helvetica"/>
          <w:color w:val="000000"/>
          <w:lang w:bidi="en-US"/>
        </w:rPr>
        <w:t>EtOAc</w:t>
      </w:r>
      <w:proofErr w:type="spellEnd"/>
      <w:r>
        <w:rPr>
          <w:rFonts w:cs="Helvetica"/>
          <w:color w:val="000000"/>
          <w:lang w:bidi="en-US"/>
        </w:rPr>
        <w:t xml:space="preserve">/pentane) to afford the title compound (65.4 mg, 0.21 </w:t>
      </w:r>
      <w:proofErr w:type="spellStart"/>
      <w:r>
        <w:rPr>
          <w:rFonts w:cs="Helvetica"/>
          <w:color w:val="000000"/>
          <w:lang w:bidi="en-US"/>
        </w:rPr>
        <w:t>mmol</w:t>
      </w:r>
      <w:proofErr w:type="spellEnd"/>
      <w:r>
        <w:rPr>
          <w:rFonts w:cs="Helvetica"/>
          <w:color w:val="000000"/>
          <w:lang w:bidi="en-US"/>
        </w:rPr>
        <w:t xml:space="preserve">, 62%) as a pale yellow oil: </w:t>
      </w:r>
      <w:r w:rsidRPr="00BF0267">
        <w:t xml:space="preserve">IR (neat) </w:t>
      </w:r>
      <w:r>
        <w:t xml:space="preserve">2948, 2872, 2201, 1580, 1462, 1428, 1130, 1048, 778, 739 </w:t>
      </w:r>
      <w:r w:rsidRPr="00BF0267">
        <w:t>cm</w:t>
      </w:r>
      <w:r w:rsidRPr="00BF0267">
        <w:rPr>
          <w:vertAlign w:val="superscript"/>
        </w:rPr>
        <w:t>–1</w:t>
      </w:r>
      <w:r w:rsidRPr="00BF0267">
        <w:t xml:space="preserve">; </w:t>
      </w:r>
      <w:r w:rsidRPr="00BF0267">
        <w:rPr>
          <w:vertAlign w:val="superscript"/>
        </w:rPr>
        <w:t>1</w:t>
      </w:r>
      <w:r w:rsidRPr="00BF0267">
        <w:t>H NMR (400 MHz, CDCl</w:t>
      </w:r>
      <w:r w:rsidRPr="00BF0267">
        <w:rPr>
          <w:vertAlign w:val="subscript"/>
        </w:rPr>
        <w:t>3</w:t>
      </w:r>
      <w:r w:rsidRPr="00BF0267">
        <w:t xml:space="preserve">) δ </w:t>
      </w:r>
      <w:r>
        <w:t>8.59 (</w:t>
      </w:r>
      <w:proofErr w:type="spellStart"/>
      <w:r>
        <w:t>bdm</w:t>
      </w:r>
      <w:proofErr w:type="spellEnd"/>
      <w:r>
        <w:t xml:space="preserve">, </w:t>
      </w:r>
      <w:r>
        <w:rPr>
          <w:i/>
        </w:rPr>
        <w:t>J</w:t>
      </w:r>
      <w:r>
        <w:t xml:space="preserve"> = 4.4 Hz, 1H), 7.66 (td, </w:t>
      </w:r>
      <w:r>
        <w:rPr>
          <w:i/>
        </w:rPr>
        <w:t>J</w:t>
      </w:r>
      <w:r>
        <w:t xml:space="preserve"> = 7.7, 1.8 Hz, 1H), 7.44 (</w:t>
      </w:r>
      <w:proofErr w:type="spellStart"/>
      <w:r>
        <w:t>bdt</w:t>
      </w:r>
      <w:proofErr w:type="spellEnd"/>
      <w:r>
        <w:t xml:space="preserve">, </w:t>
      </w:r>
      <w:r>
        <w:rPr>
          <w:i/>
        </w:rPr>
        <w:t>J</w:t>
      </w:r>
      <w:r>
        <w:t xml:space="preserve"> = 7.8, 1.0 Hz, 1H), 7.22 (</w:t>
      </w:r>
      <w:proofErr w:type="spellStart"/>
      <w:r>
        <w:t>ddd</w:t>
      </w:r>
      <w:proofErr w:type="spellEnd"/>
      <w:r>
        <w:t xml:space="preserve">, </w:t>
      </w:r>
      <w:r>
        <w:rPr>
          <w:i/>
        </w:rPr>
        <w:t>J</w:t>
      </w:r>
      <w:r>
        <w:t xml:space="preserve"> = 7.6, 4.9, 1.1 Hz), 6.57 (t, </w:t>
      </w:r>
      <w:r>
        <w:rPr>
          <w:i/>
        </w:rPr>
        <w:t>J</w:t>
      </w:r>
      <w:r>
        <w:t xml:space="preserve"> = 1.6 Hz, 1H), </w:t>
      </w:r>
      <w:r w:rsidRPr="002C241D">
        <w:t>4.56 (</w:t>
      </w:r>
      <w:proofErr w:type="spellStart"/>
      <w:r w:rsidRPr="002C241D">
        <w:t>dm</w:t>
      </w:r>
      <w:proofErr w:type="spellEnd"/>
      <w:r w:rsidRPr="002C241D">
        <w:t xml:space="preserve">, </w:t>
      </w:r>
      <w:r w:rsidRPr="002C241D">
        <w:rPr>
          <w:i/>
        </w:rPr>
        <w:t>J</w:t>
      </w:r>
      <w:r w:rsidRPr="002C241D">
        <w:t xml:space="preserve"> = 47.7 Hz, 2H)</w:t>
      </w:r>
      <w:r>
        <w:t xml:space="preserve">, 4.21 (t, </w:t>
      </w:r>
      <w:r>
        <w:rPr>
          <w:i/>
        </w:rPr>
        <w:t>J</w:t>
      </w:r>
      <w:r>
        <w:t xml:space="preserve"> = 6.3 Hz, 2H), </w:t>
      </w:r>
      <w:r w:rsidRPr="002C241D">
        <w:t>3.69 (</w:t>
      </w:r>
      <w:proofErr w:type="spellStart"/>
      <w:r w:rsidRPr="002C241D">
        <w:t>dm</w:t>
      </w:r>
      <w:proofErr w:type="spellEnd"/>
      <w:r w:rsidRPr="002C241D">
        <w:t xml:space="preserve">, </w:t>
      </w:r>
      <w:r w:rsidRPr="002C241D">
        <w:rPr>
          <w:i/>
        </w:rPr>
        <w:t>J</w:t>
      </w:r>
      <w:r w:rsidRPr="002C241D">
        <w:t xml:space="preserve"> = 29.7 Hz, 2H)</w:t>
      </w:r>
      <w:r>
        <w:t xml:space="preserve">, 3.60 (t, </w:t>
      </w:r>
      <w:r>
        <w:rPr>
          <w:i/>
        </w:rPr>
        <w:t>J</w:t>
      </w:r>
      <w:r>
        <w:t xml:space="preserve"> = 6.4 Hz, 2H), 2.54 (</w:t>
      </w:r>
      <w:proofErr w:type="spellStart"/>
      <w:r>
        <w:t>bdd</w:t>
      </w:r>
      <w:proofErr w:type="spellEnd"/>
      <w:r>
        <w:t xml:space="preserve">, </w:t>
      </w:r>
      <w:r>
        <w:rPr>
          <w:i/>
        </w:rPr>
        <w:t>J</w:t>
      </w:r>
      <w:r>
        <w:t xml:space="preserve"> = 6.4 Hz, 2H), 2.40 (td, </w:t>
      </w:r>
      <w:r>
        <w:rPr>
          <w:i/>
        </w:rPr>
        <w:t xml:space="preserve">J </w:t>
      </w:r>
      <w:r>
        <w:t xml:space="preserve">= 6.2, 1.5 Hz, 2H), 1.98 (quint., </w:t>
      </w:r>
      <w:r>
        <w:rPr>
          <w:i/>
        </w:rPr>
        <w:t>J</w:t>
      </w:r>
      <w:r>
        <w:t xml:space="preserve"> = 6.4 Hz, 2H), 1.80 (quint., </w:t>
      </w:r>
      <w:r>
        <w:rPr>
          <w:i/>
        </w:rPr>
        <w:t>J</w:t>
      </w:r>
      <w:r>
        <w:t xml:space="preserve"> = 6.4 Hz, 2H) </w:t>
      </w:r>
      <w:r w:rsidRPr="00BF0267">
        <w:t xml:space="preserve">ppm; </w:t>
      </w:r>
      <w:r w:rsidRPr="00BF0267">
        <w:rPr>
          <w:vertAlign w:val="superscript"/>
        </w:rPr>
        <w:t>13</w:t>
      </w:r>
      <w:r w:rsidRPr="00BF0267">
        <w:t>C NMR (100MHz, CDCl</w:t>
      </w:r>
      <w:r w:rsidRPr="00BF0267">
        <w:rPr>
          <w:vertAlign w:val="subscript"/>
        </w:rPr>
        <w:t>3</w:t>
      </w:r>
      <w:r w:rsidRPr="00BF0267">
        <w:t xml:space="preserve">) δ </w:t>
      </w:r>
      <w:r>
        <w:t xml:space="preserve">155.5 (0), 150.3 (1), 143.4 (0), 136.3 (1), 131.4 (1), 127.4 (1), 127.1 (0), 123.0 (1), </w:t>
      </w:r>
      <w:r w:rsidR="007F2595">
        <w:t>91.9 (0), 90.1 (0), 84.2 (2), 83.3</w:t>
      </w:r>
      <w:r>
        <w:t xml:space="preserve"> (</w:t>
      </w:r>
      <w:r w:rsidR="007F2595">
        <w:t xml:space="preserve">d, </w:t>
      </w:r>
      <w:r w:rsidR="007F2595">
        <w:rPr>
          <w:i/>
        </w:rPr>
        <w:t xml:space="preserve">J </w:t>
      </w:r>
      <w:r w:rsidR="007F2595">
        <w:t xml:space="preserve">= 168 Hz, </w:t>
      </w:r>
      <w:r>
        <w:t xml:space="preserve">2), 71.2 (2), 70.2 (d, </w:t>
      </w:r>
      <w:r>
        <w:rPr>
          <w:i/>
        </w:rPr>
        <w:t>J</w:t>
      </w:r>
      <w:r w:rsidR="007F2595">
        <w:t xml:space="preserve"> = 19.8 Hz, 2), 68.5 (2), 29.7 (</w:t>
      </w:r>
      <w:r>
        <w:t>2),</w:t>
      </w:r>
      <w:r w:rsidR="007F2595">
        <w:t xml:space="preserve"> 29.5 (2),</w:t>
      </w:r>
      <w:r>
        <w:t xml:space="preserve"> 22.4 (2), 21.0 (2)</w:t>
      </w:r>
      <w:r w:rsidRPr="00BF0267">
        <w:t xml:space="preserve"> ppm;</w:t>
      </w:r>
      <w:r>
        <w:t xml:space="preserve"> </w:t>
      </w:r>
      <w:r>
        <w:rPr>
          <w:vertAlign w:val="superscript"/>
        </w:rPr>
        <w:t>19</w:t>
      </w:r>
      <w:r>
        <w:t>F NMR (376MHz, CDCl</w:t>
      </w:r>
      <w:r>
        <w:rPr>
          <w:vertAlign w:val="subscript"/>
        </w:rPr>
        <w:t>3</w:t>
      </w:r>
      <w:r>
        <w:t xml:space="preserve">) </w:t>
      </w:r>
      <w:r w:rsidRPr="00BF0267">
        <w:t xml:space="preserve">δ </w:t>
      </w:r>
      <w:r>
        <w:t>–222.7 - –223.1 (m)</w:t>
      </w:r>
      <w:r w:rsidRPr="00BF0267">
        <w:t xml:space="preserve"> ppm; MS (ES+) </w:t>
      </w:r>
      <w:r w:rsidRPr="00BF0267">
        <w:rPr>
          <w:i/>
        </w:rPr>
        <w:t>m/z</w:t>
      </w:r>
      <w:r w:rsidRPr="00BF0267">
        <w:t xml:space="preserve"> </w:t>
      </w:r>
      <w:r>
        <w:t>318</w:t>
      </w:r>
      <w:r w:rsidRPr="00BF0267">
        <w:t xml:space="preserve"> (M + H)</w:t>
      </w:r>
      <w:r w:rsidRPr="00BF0267">
        <w:rPr>
          <w:vertAlign w:val="superscript"/>
        </w:rPr>
        <w:t>+</w:t>
      </w:r>
      <w:r w:rsidRPr="00BF0267">
        <w:t xml:space="preserve">; HRMS (ESI) </w:t>
      </w:r>
      <w:r w:rsidRPr="00BF0267">
        <w:rPr>
          <w:i/>
        </w:rPr>
        <w:t>m/z</w:t>
      </w:r>
      <w:r>
        <w:rPr>
          <w:i/>
        </w:rPr>
        <w:t xml:space="preserve"> </w:t>
      </w:r>
      <w:r w:rsidRPr="00DA08A1">
        <w:t xml:space="preserve">317.1660 </w:t>
      </w:r>
      <w:r w:rsidRPr="00BF0267">
        <w:t>(</w:t>
      </w:r>
      <w:proofErr w:type="spellStart"/>
      <w:r w:rsidRPr="00BF0267">
        <w:t>calcd</w:t>
      </w:r>
      <w:proofErr w:type="spellEnd"/>
      <w:r w:rsidRPr="00BF0267">
        <w:t>. for C</w:t>
      </w:r>
      <w:r w:rsidRPr="00BF0267">
        <w:rPr>
          <w:vertAlign w:val="subscript"/>
        </w:rPr>
        <w:t>1</w:t>
      </w:r>
      <w:r>
        <w:rPr>
          <w:vertAlign w:val="subscript"/>
        </w:rPr>
        <w:t>8</w:t>
      </w:r>
      <w:r w:rsidRPr="00BF0267">
        <w:t>H</w:t>
      </w:r>
      <w:r w:rsidRPr="00BF0267">
        <w:rPr>
          <w:vertAlign w:val="subscript"/>
        </w:rPr>
        <w:t>2</w:t>
      </w:r>
      <w:r>
        <w:rPr>
          <w:vertAlign w:val="subscript"/>
        </w:rPr>
        <w:t>2</w:t>
      </w:r>
      <w:r>
        <w:t>F</w:t>
      </w:r>
      <w:r w:rsidRPr="00BF0267">
        <w:t>N</w:t>
      </w:r>
      <w:r w:rsidRPr="00BF0267">
        <w:rPr>
          <w:vertAlign w:val="subscript"/>
        </w:rPr>
        <w:t>2</w:t>
      </w:r>
      <w:r w:rsidRPr="00BF0267">
        <w:t>O</w:t>
      </w:r>
      <w:r>
        <w:rPr>
          <w:vertAlign w:val="subscript"/>
        </w:rPr>
        <w:t>2</w:t>
      </w:r>
      <w:r w:rsidRPr="00BF0267">
        <w:t>:</w:t>
      </w:r>
      <w:r>
        <w:t xml:space="preserve"> 317.1660</w:t>
      </w:r>
      <w:r w:rsidRPr="00BF0267">
        <w:t>).</w:t>
      </w:r>
    </w:p>
    <w:p w14:paraId="1DABD0B3" w14:textId="46F3FED0" w:rsidR="003D3E4F" w:rsidRDefault="003D3E4F" w:rsidP="00E81A2B">
      <w:pPr>
        <w:pStyle w:val="Experimental"/>
      </w:pPr>
      <w:r w:rsidRPr="002A076C">
        <w:rPr>
          <w:b/>
          <w:color w:val="000000"/>
        </w:rPr>
        <w:t>(</w:t>
      </w:r>
      <w:r>
        <w:rPr>
          <w:b/>
          <w:i/>
          <w:iCs/>
          <w:color w:val="000000"/>
        </w:rPr>
        <w:t>Z</w:t>
      </w:r>
      <w:r w:rsidRPr="002A076C">
        <w:rPr>
          <w:b/>
          <w:color w:val="000000"/>
        </w:rPr>
        <w:t>)-3-(pyridin-2-</w:t>
      </w:r>
      <w:proofErr w:type="gramStart"/>
      <w:r w:rsidRPr="002A076C">
        <w:rPr>
          <w:b/>
          <w:color w:val="000000"/>
        </w:rPr>
        <w:t>ylethynyl)cyclohex</w:t>
      </w:r>
      <w:proofErr w:type="gramEnd"/>
      <w:r w:rsidRPr="002A076C">
        <w:rPr>
          <w:b/>
          <w:color w:val="000000"/>
        </w:rPr>
        <w:t xml:space="preserve">-2-enone </w:t>
      </w:r>
      <w:r w:rsidRPr="002A076C">
        <w:rPr>
          <w:b/>
          <w:i/>
          <w:iCs/>
          <w:color w:val="000000"/>
        </w:rPr>
        <w:t>O</w:t>
      </w:r>
      <w:r w:rsidRPr="002A076C">
        <w:rPr>
          <w:b/>
          <w:color w:val="000000"/>
        </w:rPr>
        <w:t>-(3-(2-fluoroethoxy)propyl) oxime</w:t>
      </w:r>
      <w:r>
        <w:rPr>
          <w:b/>
          <w:color w:val="000000"/>
        </w:rPr>
        <w:t xml:space="preserve"> ((</w:t>
      </w:r>
      <w:r>
        <w:rPr>
          <w:b/>
          <w:i/>
          <w:color w:val="000000"/>
        </w:rPr>
        <w:t>Z</w:t>
      </w:r>
      <w:r>
        <w:rPr>
          <w:b/>
          <w:color w:val="000000"/>
        </w:rPr>
        <w:t>)-4)</w:t>
      </w:r>
      <w:r>
        <w:rPr>
          <w:color w:val="000000"/>
        </w:rPr>
        <w:t>: A</w:t>
      </w:r>
      <w:r w:rsidR="00BD354C">
        <w:rPr>
          <w:color w:val="000000"/>
        </w:rPr>
        <w:t>n analogous approach to that described for the synthesis of (</w:t>
      </w:r>
      <w:r w:rsidR="00BD354C">
        <w:rPr>
          <w:i/>
          <w:color w:val="000000"/>
        </w:rPr>
        <w:t>E</w:t>
      </w:r>
      <w:r w:rsidR="00BD354C">
        <w:rPr>
          <w:color w:val="000000"/>
        </w:rPr>
        <w:t>)-</w:t>
      </w:r>
      <w:r w:rsidR="00BD354C">
        <w:rPr>
          <w:b/>
          <w:color w:val="000000"/>
        </w:rPr>
        <w:t>4</w:t>
      </w:r>
      <w:r w:rsidR="00BD354C">
        <w:rPr>
          <w:color w:val="000000"/>
        </w:rPr>
        <w:t xml:space="preserve"> was employed </w:t>
      </w:r>
      <w:r>
        <w:rPr>
          <w:rFonts w:cs="Helvetica"/>
          <w:color w:val="000000"/>
          <w:lang w:bidi="en-US"/>
        </w:rPr>
        <w:t xml:space="preserve">to afford the title compound (64.3 mg, 0.20 </w:t>
      </w:r>
      <w:proofErr w:type="spellStart"/>
      <w:r>
        <w:rPr>
          <w:rFonts w:cs="Helvetica"/>
          <w:color w:val="000000"/>
          <w:lang w:bidi="en-US"/>
        </w:rPr>
        <w:t>mmol</w:t>
      </w:r>
      <w:proofErr w:type="spellEnd"/>
      <w:r>
        <w:rPr>
          <w:rFonts w:cs="Helvetica"/>
          <w:color w:val="000000"/>
          <w:lang w:bidi="en-US"/>
        </w:rPr>
        <w:t xml:space="preserve">, 62%) as a pale yellow oil: </w:t>
      </w:r>
      <w:r w:rsidRPr="00BF0267">
        <w:t>IR (neat)</w:t>
      </w:r>
      <w:r>
        <w:t xml:space="preserve"> 2950, 2927, 2873, 1582, 1462, 1428, 1131, 1048, 885, 778</w:t>
      </w:r>
      <w:r w:rsidRPr="00BF0267">
        <w:t xml:space="preserve"> cm</w:t>
      </w:r>
      <w:r w:rsidRPr="00BF0267">
        <w:rPr>
          <w:vertAlign w:val="superscript"/>
        </w:rPr>
        <w:t>–1</w:t>
      </w:r>
      <w:r w:rsidRPr="00BF0267">
        <w:t xml:space="preserve">; </w:t>
      </w:r>
      <w:r w:rsidRPr="00BF0267">
        <w:rPr>
          <w:vertAlign w:val="superscript"/>
        </w:rPr>
        <w:t>1</w:t>
      </w:r>
      <w:r w:rsidRPr="00BF0267">
        <w:t>H NMR (400 MHz, CDCl</w:t>
      </w:r>
      <w:r w:rsidRPr="00BF0267">
        <w:rPr>
          <w:vertAlign w:val="subscript"/>
        </w:rPr>
        <w:t>3</w:t>
      </w:r>
      <w:r w:rsidRPr="00BF0267">
        <w:t xml:space="preserve">) δ </w:t>
      </w:r>
      <w:r>
        <w:t>8.61 (</w:t>
      </w:r>
      <w:proofErr w:type="spellStart"/>
      <w:r>
        <w:t>bs</w:t>
      </w:r>
      <w:proofErr w:type="spellEnd"/>
      <w:r>
        <w:t xml:space="preserve">, 1H), 7.67 (td, </w:t>
      </w:r>
      <w:r>
        <w:rPr>
          <w:i/>
        </w:rPr>
        <w:t>J</w:t>
      </w:r>
      <w:r>
        <w:t xml:space="preserve"> = 7.8, 1.5 Hz, 1H), 7.47 (</w:t>
      </w:r>
      <w:proofErr w:type="spellStart"/>
      <w:r>
        <w:t>bd</w:t>
      </w:r>
      <w:proofErr w:type="spellEnd"/>
      <w:r>
        <w:t xml:space="preserve">, </w:t>
      </w:r>
      <w:r>
        <w:rPr>
          <w:i/>
        </w:rPr>
        <w:t xml:space="preserve">J </w:t>
      </w:r>
      <w:r w:rsidRPr="006F09CE">
        <w:t xml:space="preserve">= </w:t>
      </w:r>
      <w:r>
        <w:t>7.7 Hz, 1H), 7.25-7.23 (m, 1H), 7.19 (</w:t>
      </w:r>
      <w:proofErr w:type="spellStart"/>
      <w:r>
        <w:t>bt</w:t>
      </w:r>
      <w:proofErr w:type="spellEnd"/>
      <w:r>
        <w:t xml:space="preserve">, </w:t>
      </w:r>
      <w:r>
        <w:rPr>
          <w:i/>
        </w:rPr>
        <w:t>J</w:t>
      </w:r>
      <w:r>
        <w:t xml:space="preserve"> = 1.6 Hz, 1H), </w:t>
      </w:r>
      <w:r w:rsidRPr="00B60ACC">
        <w:t>4.56 (</w:t>
      </w:r>
      <w:proofErr w:type="spellStart"/>
      <w:r w:rsidRPr="00B60ACC">
        <w:t>dm</w:t>
      </w:r>
      <w:proofErr w:type="spellEnd"/>
      <w:r w:rsidRPr="00B60ACC">
        <w:t xml:space="preserve">, </w:t>
      </w:r>
      <w:r w:rsidRPr="00B60ACC">
        <w:rPr>
          <w:i/>
        </w:rPr>
        <w:t>J</w:t>
      </w:r>
      <w:r w:rsidRPr="00B60ACC">
        <w:t xml:space="preserve"> = 47 Hz, 2H)</w:t>
      </w:r>
      <w:r>
        <w:t xml:space="preserve">, 4.17 (t, </w:t>
      </w:r>
      <w:r>
        <w:rPr>
          <w:i/>
        </w:rPr>
        <w:t>J</w:t>
      </w:r>
      <w:r>
        <w:t xml:space="preserve"> = 6.2 Hz, 2H), </w:t>
      </w:r>
      <w:r w:rsidRPr="00B60ACC">
        <w:t>3.70 (</w:t>
      </w:r>
      <w:proofErr w:type="spellStart"/>
      <w:r w:rsidRPr="00B60ACC">
        <w:t>dm</w:t>
      </w:r>
      <w:proofErr w:type="spellEnd"/>
      <w:r w:rsidRPr="00B60ACC">
        <w:t xml:space="preserve">, </w:t>
      </w:r>
      <w:r w:rsidRPr="00B60ACC">
        <w:rPr>
          <w:i/>
        </w:rPr>
        <w:t>J</w:t>
      </w:r>
      <w:r w:rsidRPr="00B60ACC">
        <w:t xml:space="preserve"> = 29 Hz, 2H)</w:t>
      </w:r>
      <w:r w:rsidRPr="008343DE">
        <w:t>,</w:t>
      </w:r>
      <w:r>
        <w:t xml:space="preserve"> 3.62 (t, </w:t>
      </w:r>
      <w:r>
        <w:rPr>
          <w:i/>
        </w:rPr>
        <w:t>J</w:t>
      </w:r>
      <w:r>
        <w:t xml:space="preserve"> = 6.5 Hz, 2H), 2.45 (td, </w:t>
      </w:r>
      <w:r>
        <w:rPr>
          <w:i/>
        </w:rPr>
        <w:t>J</w:t>
      </w:r>
      <w:r>
        <w:t xml:space="preserve"> = 6.1, 1.7 Hz, 2H), 2.41-2.38 (m, 2H), 1.98 (quint., </w:t>
      </w:r>
      <w:r>
        <w:rPr>
          <w:i/>
        </w:rPr>
        <w:t>J</w:t>
      </w:r>
      <w:r>
        <w:t xml:space="preserve"> = 6.3 Hz, 2H), 1.89 (quint., </w:t>
      </w:r>
      <w:r>
        <w:rPr>
          <w:i/>
        </w:rPr>
        <w:t>J</w:t>
      </w:r>
      <w:r>
        <w:t xml:space="preserve"> = 6.3 Hz, 2H)</w:t>
      </w:r>
      <w:r w:rsidRPr="00BF0267">
        <w:t xml:space="preserve"> ppm; </w:t>
      </w:r>
      <w:r w:rsidRPr="00BF0267">
        <w:rPr>
          <w:vertAlign w:val="superscript"/>
        </w:rPr>
        <w:t>13</w:t>
      </w:r>
      <w:r w:rsidRPr="00BF0267">
        <w:t>C NMR (100MHz, CDCl</w:t>
      </w:r>
      <w:r w:rsidRPr="00BF0267">
        <w:rPr>
          <w:vertAlign w:val="subscript"/>
        </w:rPr>
        <w:t>3</w:t>
      </w:r>
      <w:r w:rsidRPr="00BF0267">
        <w:t xml:space="preserve">) δ </w:t>
      </w:r>
      <w:r>
        <w:t>151.9 (0), 150.4 (1), 143.2 (0), 136.4 (1), 130.6 (0), 127.6 (1), 123.6 (1), 123.3 (1), 89.9 (0</w:t>
      </w:r>
      <w:r w:rsidR="00340CB6">
        <w:t>, 2C</w:t>
      </w:r>
      <w:r>
        <w:t>),</w:t>
      </w:r>
      <w:hyperlink w:anchor="_ENREF_28" w:tooltip="CARBON,  #90" w:history="1">
        <w:r w:rsidR="00743327">
          <w:fldChar w:fldCharType="begin"/>
        </w:r>
        <w:r w:rsidR="00743327">
          <w:instrText xml:space="preserve"> ADDIN EN.CITE &lt;EndNote&gt;&lt;Cite&gt;&lt;Author&gt;CARBON&lt;/Author&gt;&lt;RecNum&gt;90&lt;/RecNum&gt;&lt;DisplayText&gt;&lt;style face="superscript"&gt;28&lt;/style&gt;&lt;/DisplayText&gt;&lt;record&gt;&lt;rec-number&gt;90&lt;/rec-number&gt;&lt;foreign-keys&gt;&lt;key app="EN" db-id="2svpt0da7ssvd6ew9t8p9wxus5ftarrapzer"&gt;90&lt;/key&gt;&lt;/foreign-keys&gt;&lt;ref-type name="Journal Article"&gt;17&lt;/ref-type&gt;&lt;contributors&gt;&lt;authors&gt;&lt;author&gt;Note for CARBON&lt;/author&gt;&lt;/authors&gt;&lt;/contributors&gt;&lt;titles&gt;&lt;/titles&gt;&lt;dates&gt;&lt;/dates&gt;&lt;urls&gt;&lt;/urls&gt;&lt;/record&gt;&lt;/Cite&gt;&lt;/EndNote&gt;</w:instrText>
        </w:r>
        <w:r w:rsidR="00743327">
          <w:fldChar w:fldCharType="separate"/>
        </w:r>
        <w:r w:rsidR="00743327" w:rsidRPr="00E217C8">
          <w:rPr>
            <w:noProof/>
            <w:vertAlign w:val="superscript"/>
          </w:rPr>
          <w:t>28</w:t>
        </w:r>
        <w:r w:rsidR="00743327">
          <w:fldChar w:fldCharType="end"/>
        </w:r>
      </w:hyperlink>
      <w:r w:rsidR="00340CB6">
        <w:t xml:space="preserve"> 83.3</w:t>
      </w:r>
      <w:r>
        <w:t xml:space="preserve"> (</w:t>
      </w:r>
      <w:r w:rsidR="00340CB6">
        <w:t xml:space="preserve">d, </w:t>
      </w:r>
      <w:r w:rsidR="00340CB6" w:rsidRPr="00340CB6">
        <w:rPr>
          <w:i/>
        </w:rPr>
        <w:t>J</w:t>
      </w:r>
      <w:r w:rsidR="00340CB6">
        <w:t xml:space="preserve"> = 168 Hz, 2)</w:t>
      </w:r>
      <w:r>
        <w:t xml:space="preserve">, 70.9 (2), </w:t>
      </w:r>
      <w:r w:rsidRPr="00340CB6">
        <w:t xml:space="preserve">70.2 (d, </w:t>
      </w:r>
      <w:r w:rsidRPr="00340CB6">
        <w:rPr>
          <w:i/>
        </w:rPr>
        <w:t>J</w:t>
      </w:r>
      <w:r w:rsidRPr="00340CB6">
        <w:t xml:space="preserve"> = 19 Hz, 2)</w:t>
      </w:r>
      <w:r w:rsidR="00340CB6">
        <w:t>, 68.5 (2), 30.6</w:t>
      </w:r>
      <w:r>
        <w:t xml:space="preserve"> (</w:t>
      </w:r>
      <w:r w:rsidR="00340CB6">
        <w:t>2), 29.6</w:t>
      </w:r>
      <w:r>
        <w:t xml:space="preserve"> (2), </w:t>
      </w:r>
      <w:r w:rsidR="00340CB6">
        <w:t xml:space="preserve">27.7 (2), </w:t>
      </w:r>
      <w:r>
        <w:t>22.4 (2)</w:t>
      </w:r>
      <w:r w:rsidRPr="00BF0267">
        <w:t xml:space="preserve"> ppm;</w:t>
      </w:r>
      <w:r>
        <w:t xml:space="preserve"> </w:t>
      </w:r>
      <w:r w:rsidRPr="00BF0267">
        <w:rPr>
          <w:vertAlign w:val="superscript"/>
        </w:rPr>
        <w:t>1</w:t>
      </w:r>
      <w:r>
        <w:rPr>
          <w:vertAlign w:val="superscript"/>
        </w:rPr>
        <w:t>9</w:t>
      </w:r>
      <w:r>
        <w:t>F NMR (376</w:t>
      </w:r>
      <w:r w:rsidRPr="00BF0267">
        <w:t>MHz, CDCl</w:t>
      </w:r>
      <w:r w:rsidRPr="00BF0267">
        <w:rPr>
          <w:vertAlign w:val="subscript"/>
        </w:rPr>
        <w:t>3</w:t>
      </w:r>
      <w:r w:rsidRPr="00BF0267">
        <w:t xml:space="preserve">) δ </w:t>
      </w:r>
      <w:r>
        <w:t>–223.2 - –223.7 (m)</w:t>
      </w:r>
      <w:r w:rsidRPr="00BF0267">
        <w:t xml:space="preserve"> ppm; MS (ES+) </w:t>
      </w:r>
      <w:r w:rsidRPr="00BF0267">
        <w:rPr>
          <w:i/>
        </w:rPr>
        <w:t>m/z</w:t>
      </w:r>
      <w:r w:rsidRPr="00BF0267">
        <w:t xml:space="preserve"> </w:t>
      </w:r>
      <w:r>
        <w:t>318</w:t>
      </w:r>
      <w:r w:rsidRPr="00BF0267">
        <w:t xml:space="preserve"> (M + H)</w:t>
      </w:r>
      <w:r w:rsidRPr="00BF0267">
        <w:rPr>
          <w:vertAlign w:val="superscript"/>
        </w:rPr>
        <w:t>+</w:t>
      </w:r>
      <w:r w:rsidRPr="00BF0267">
        <w:t xml:space="preserve">; HRMS (ESI) </w:t>
      </w:r>
      <w:r w:rsidRPr="00BF0267">
        <w:rPr>
          <w:i/>
        </w:rPr>
        <w:t>m/z</w:t>
      </w:r>
      <w:r>
        <w:t xml:space="preserve"> 317.1660 </w:t>
      </w:r>
      <w:r w:rsidRPr="00BF0267">
        <w:t>(</w:t>
      </w:r>
      <w:proofErr w:type="spellStart"/>
      <w:r w:rsidRPr="00BF0267">
        <w:t>calcd</w:t>
      </w:r>
      <w:proofErr w:type="spellEnd"/>
      <w:r w:rsidRPr="00BF0267">
        <w:t>. for C</w:t>
      </w:r>
      <w:r w:rsidRPr="00BF0267">
        <w:rPr>
          <w:vertAlign w:val="subscript"/>
        </w:rPr>
        <w:t>1</w:t>
      </w:r>
      <w:r>
        <w:rPr>
          <w:vertAlign w:val="subscript"/>
        </w:rPr>
        <w:t>8</w:t>
      </w:r>
      <w:r w:rsidRPr="00BF0267">
        <w:t>H</w:t>
      </w:r>
      <w:r w:rsidRPr="00BF0267">
        <w:rPr>
          <w:vertAlign w:val="subscript"/>
        </w:rPr>
        <w:t>2</w:t>
      </w:r>
      <w:r>
        <w:rPr>
          <w:vertAlign w:val="subscript"/>
        </w:rPr>
        <w:t>2</w:t>
      </w:r>
      <w:r>
        <w:t>F</w:t>
      </w:r>
      <w:r w:rsidRPr="00BF0267">
        <w:t>N</w:t>
      </w:r>
      <w:r w:rsidRPr="00BF0267">
        <w:rPr>
          <w:vertAlign w:val="subscript"/>
        </w:rPr>
        <w:t>2</w:t>
      </w:r>
      <w:r w:rsidRPr="00BF0267">
        <w:t>O</w:t>
      </w:r>
      <w:r>
        <w:rPr>
          <w:vertAlign w:val="subscript"/>
        </w:rPr>
        <w:t>2</w:t>
      </w:r>
      <w:r w:rsidRPr="00BF0267">
        <w:t>:</w:t>
      </w:r>
      <w:r>
        <w:t xml:space="preserve"> 317.1660</w:t>
      </w:r>
      <w:r w:rsidRPr="00BF0267">
        <w:t>).</w:t>
      </w:r>
    </w:p>
    <w:p w14:paraId="132F2A9D" w14:textId="61160BFE" w:rsidR="003D3E4F" w:rsidRDefault="003D3E4F" w:rsidP="00E81A2B">
      <w:pPr>
        <w:pStyle w:val="Experimental"/>
      </w:pPr>
      <w:r w:rsidRPr="00EC3BEE">
        <w:rPr>
          <w:b/>
          <w:color w:val="000000"/>
        </w:rPr>
        <w:lastRenderedPageBreak/>
        <w:t>(</w:t>
      </w:r>
      <w:r w:rsidRPr="00EC3BEE">
        <w:rPr>
          <w:b/>
          <w:i/>
          <w:iCs/>
          <w:color w:val="000000"/>
        </w:rPr>
        <w:t>E</w:t>
      </w:r>
      <w:r w:rsidRPr="00EC3BEE">
        <w:rPr>
          <w:b/>
          <w:color w:val="000000"/>
        </w:rPr>
        <w:t>)-3-(pyridin-2-</w:t>
      </w:r>
      <w:proofErr w:type="gramStart"/>
      <w:r w:rsidRPr="00EC3BEE">
        <w:rPr>
          <w:b/>
          <w:color w:val="000000"/>
        </w:rPr>
        <w:t>ylethynyl)cyclohex</w:t>
      </w:r>
      <w:proofErr w:type="gramEnd"/>
      <w:r w:rsidRPr="00EC3BEE">
        <w:rPr>
          <w:b/>
          <w:color w:val="000000"/>
        </w:rPr>
        <w:t xml:space="preserve">-2-enone </w:t>
      </w:r>
      <w:r w:rsidRPr="00EC3BEE">
        <w:rPr>
          <w:b/>
          <w:i/>
          <w:iCs/>
          <w:color w:val="000000"/>
        </w:rPr>
        <w:t>O</w:t>
      </w:r>
      <w:r w:rsidRPr="00EC3BEE">
        <w:rPr>
          <w:b/>
          <w:color w:val="000000"/>
        </w:rPr>
        <w:t>-(3-hydroxypropyl) oxime</w:t>
      </w:r>
      <w:r>
        <w:rPr>
          <w:b/>
          <w:color w:val="000000"/>
        </w:rPr>
        <w:t xml:space="preserve"> ((</w:t>
      </w:r>
      <w:r>
        <w:rPr>
          <w:b/>
          <w:i/>
          <w:color w:val="000000"/>
        </w:rPr>
        <w:t>E</w:t>
      </w:r>
      <w:r>
        <w:rPr>
          <w:b/>
          <w:color w:val="000000"/>
        </w:rPr>
        <w:t>)-13)</w:t>
      </w:r>
      <w:r>
        <w:rPr>
          <w:color w:val="000000"/>
        </w:rPr>
        <w:t>: A flame dried flask was at ambient temperature under the atmosphere of N</w:t>
      </w:r>
      <w:r>
        <w:rPr>
          <w:color w:val="000000"/>
          <w:vertAlign w:val="subscript"/>
        </w:rPr>
        <w:t>2</w:t>
      </w:r>
      <w:r>
        <w:rPr>
          <w:color w:val="000000"/>
        </w:rPr>
        <w:t xml:space="preserve"> charged with </w:t>
      </w:r>
      <w:r>
        <w:t>(</w:t>
      </w:r>
      <w:r>
        <w:rPr>
          <w:i/>
        </w:rPr>
        <w:t>E</w:t>
      </w:r>
      <w:r w:rsidRPr="00BF0267">
        <w:t>)-3-(pyridin-2-ylethynyl)cyc</w:t>
      </w:r>
      <w:r>
        <w:t>lohex-2-enone oxime (200 mg, 0.94</w:t>
      </w:r>
      <w:r w:rsidRPr="00BF0267">
        <w:t xml:space="preserve"> </w:t>
      </w:r>
      <w:proofErr w:type="spellStart"/>
      <w:r w:rsidRPr="00BF0267">
        <w:t>mmol</w:t>
      </w:r>
      <w:proofErr w:type="spellEnd"/>
      <w:r w:rsidRPr="00BF0267">
        <w:t>)</w:t>
      </w:r>
      <w:r>
        <w:t xml:space="preserve"> and </w:t>
      </w:r>
      <w:r>
        <w:rPr>
          <w:i/>
        </w:rPr>
        <w:t>N</w:t>
      </w:r>
      <w:r>
        <w:t>,</w:t>
      </w:r>
      <w:r>
        <w:rPr>
          <w:i/>
        </w:rPr>
        <w:t>N</w:t>
      </w:r>
      <w:r>
        <w:t>´-</w:t>
      </w:r>
      <w:proofErr w:type="spellStart"/>
      <w:r>
        <w:t>dimethylformamide</w:t>
      </w:r>
      <w:proofErr w:type="spellEnd"/>
      <w:r>
        <w:t xml:space="preserve"> (12 mL) was added and the resulting pale yellow clear solution was treated with sodium hydride (60% suspension in oil, 45 mg, 1.13 </w:t>
      </w:r>
      <w:proofErr w:type="spellStart"/>
      <w:r>
        <w:t>mmol</w:t>
      </w:r>
      <w:proofErr w:type="spellEnd"/>
      <w:r>
        <w:t xml:space="preserve">) and the heterogeneous mixture was allowed to stir over 50 min during which time it turned orange. The mixture was then further treated with a solution of 3-bromopropanol (90 </w:t>
      </w:r>
      <w:r>
        <w:sym w:font="Symbol" w:char="F06D"/>
      </w:r>
      <w:r>
        <w:t xml:space="preserve">L, 144 mg, 1.03 </w:t>
      </w:r>
      <w:proofErr w:type="spellStart"/>
      <w:r>
        <w:t>mmol</w:t>
      </w:r>
      <w:proofErr w:type="spellEnd"/>
      <w:r>
        <w:t xml:space="preserve">, d=1.6) in </w:t>
      </w:r>
      <w:r>
        <w:rPr>
          <w:i/>
        </w:rPr>
        <w:t>N</w:t>
      </w:r>
      <w:proofErr w:type="gramStart"/>
      <w:r>
        <w:t>,</w:t>
      </w:r>
      <w:r>
        <w:rPr>
          <w:i/>
        </w:rPr>
        <w:t>N</w:t>
      </w:r>
      <w:proofErr w:type="gramEnd"/>
      <w:r>
        <w:t>´-</w:t>
      </w:r>
      <w:proofErr w:type="spellStart"/>
      <w:r>
        <w:t>dimethylformamide</w:t>
      </w:r>
      <w:proofErr w:type="spellEnd"/>
      <w:r>
        <w:t xml:space="preserve"> (7 mL) </w:t>
      </w:r>
      <w:proofErr w:type="spellStart"/>
      <w:r>
        <w:t>dropwise</w:t>
      </w:r>
      <w:proofErr w:type="spellEnd"/>
      <w:r>
        <w:t xml:space="preserve"> over 12 min and the resulting brown mixture was allowed to stir for 2 h. After this time the crude mixture was partitioned between H</w:t>
      </w:r>
      <w:r>
        <w:rPr>
          <w:vertAlign w:val="subscript"/>
        </w:rPr>
        <w:t>2</w:t>
      </w:r>
      <w:r>
        <w:t xml:space="preserve">O (30 mL) and </w:t>
      </w:r>
      <w:proofErr w:type="spellStart"/>
      <w:r>
        <w:t>EtOAc</w:t>
      </w:r>
      <w:proofErr w:type="spellEnd"/>
      <w:r>
        <w:t xml:space="preserve"> (60 mL) and the two layers were well shaken and separated. The aqueous phase was extracted with </w:t>
      </w:r>
      <w:proofErr w:type="spellStart"/>
      <w:r>
        <w:t>EtOAc</w:t>
      </w:r>
      <w:proofErr w:type="spellEnd"/>
      <w:r>
        <w:t xml:space="preserve"> (2x60 mL). The combined organic extracts were washed with H</w:t>
      </w:r>
      <w:r>
        <w:rPr>
          <w:vertAlign w:val="subscript"/>
        </w:rPr>
        <w:t>2</w:t>
      </w:r>
      <w:r>
        <w:t>O (3x30 mL), brine (40 mL), dried (Na</w:t>
      </w:r>
      <w:r>
        <w:rPr>
          <w:vertAlign w:val="subscript"/>
        </w:rPr>
        <w:t>2</w:t>
      </w:r>
      <w:r>
        <w:t>SO</w:t>
      </w:r>
      <w:r>
        <w:rPr>
          <w:vertAlign w:val="subscript"/>
        </w:rPr>
        <w:t>4</w:t>
      </w:r>
      <w:r>
        <w:t xml:space="preserve">) and concentrated to give crude mixture as yellow oily residue. The crude mixture was purified by chromatography on a silica gel column (eluting with gradient of 50% to 80% </w:t>
      </w:r>
      <w:proofErr w:type="spellStart"/>
      <w:r>
        <w:t>EtOAc</w:t>
      </w:r>
      <w:proofErr w:type="spellEnd"/>
      <w:r>
        <w:t xml:space="preserve">/pentane) to give the title compound (187.2 mg, 0.69 </w:t>
      </w:r>
      <w:proofErr w:type="spellStart"/>
      <w:r>
        <w:t>mmol</w:t>
      </w:r>
      <w:proofErr w:type="spellEnd"/>
      <w:r>
        <w:t>, 73%) as pale yellow oil:</w:t>
      </w:r>
      <w:r w:rsidR="00F5638A">
        <w:t xml:space="preserve"> </w:t>
      </w:r>
      <w:r w:rsidR="00F5638A" w:rsidRPr="00BF0267">
        <w:t>IR (neat)</w:t>
      </w:r>
      <w:r w:rsidR="00EB4735">
        <w:t xml:space="preserve"> 3372, 2940, 2874, 2197, 1581, 1464, 1355, 1059, 865, 779</w:t>
      </w:r>
      <w:r w:rsidR="00F5638A">
        <w:t xml:space="preserve"> </w:t>
      </w:r>
      <w:r w:rsidR="00F5638A" w:rsidRPr="00BF0267">
        <w:t>cm</w:t>
      </w:r>
      <w:r w:rsidR="00F5638A" w:rsidRPr="00BF0267">
        <w:rPr>
          <w:vertAlign w:val="superscript"/>
        </w:rPr>
        <w:t>–1</w:t>
      </w:r>
      <w:r w:rsidR="00F5638A" w:rsidRPr="00BF0267">
        <w:t xml:space="preserve">; </w:t>
      </w:r>
      <w:r w:rsidR="00F5638A" w:rsidRPr="00BF0267">
        <w:rPr>
          <w:vertAlign w:val="superscript"/>
        </w:rPr>
        <w:t>1</w:t>
      </w:r>
      <w:r w:rsidR="00F5638A" w:rsidRPr="00BF0267">
        <w:t>H NMR (400 MHz, CDCl</w:t>
      </w:r>
      <w:r w:rsidR="00F5638A" w:rsidRPr="00BF0267">
        <w:rPr>
          <w:vertAlign w:val="subscript"/>
        </w:rPr>
        <w:t>3</w:t>
      </w:r>
      <w:r w:rsidR="00F5638A" w:rsidRPr="00BF0267">
        <w:t xml:space="preserve">) δ </w:t>
      </w:r>
      <w:r w:rsidR="00F5638A">
        <w:t>5.73 (</w:t>
      </w:r>
      <w:proofErr w:type="spellStart"/>
      <w:r w:rsidR="00F5638A">
        <w:t>dm</w:t>
      </w:r>
      <w:proofErr w:type="spellEnd"/>
      <w:r w:rsidR="00F5638A">
        <w:t xml:space="preserve">, </w:t>
      </w:r>
      <w:r w:rsidR="00F5638A">
        <w:rPr>
          <w:i/>
        </w:rPr>
        <w:t>J</w:t>
      </w:r>
      <w:r w:rsidR="00F5638A">
        <w:t xml:space="preserve"> = 4.8 Hz, 1H), </w:t>
      </w:r>
      <w:r w:rsidR="00022857">
        <w:t xml:space="preserve">7.66 (td, </w:t>
      </w:r>
      <w:r w:rsidR="00022857">
        <w:rPr>
          <w:i/>
        </w:rPr>
        <w:t>J</w:t>
      </w:r>
      <w:r w:rsidR="00022857">
        <w:t xml:space="preserve"> = 7.7, 1.8 Hz, 1H)</w:t>
      </w:r>
      <w:r w:rsidR="00D928AE">
        <w:t>, 7.45 (</w:t>
      </w:r>
      <w:proofErr w:type="spellStart"/>
      <w:r w:rsidR="00D928AE">
        <w:t>dt</w:t>
      </w:r>
      <w:proofErr w:type="spellEnd"/>
      <w:r w:rsidR="00D928AE">
        <w:t xml:space="preserve">, </w:t>
      </w:r>
      <w:r w:rsidR="00D928AE">
        <w:rPr>
          <w:i/>
        </w:rPr>
        <w:t>J</w:t>
      </w:r>
      <w:r w:rsidR="00D928AE">
        <w:t xml:space="preserve"> = 7.8, 1.0 Hz, 1H), 7.22 (</w:t>
      </w:r>
      <w:proofErr w:type="spellStart"/>
      <w:r w:rsidR="00D928AE">
        <w:t>ddd</w:t>
      </w:r>
      <w:proofErr w:type="spellEnd"/>
      <w:r w:rsidR="00D928AE">
        <w:t xml:space="preserve">, </w:t>
      </w:r>
      <w:r w:rsidR="00D928AE">
        <w:rPr>
          <w:i/>
        </w:rPr>
        <w:t>J</w:t>
      </w:r>
      <w:r w:rsidR="00D928AE">
        <w:t xml:space="preserve"> = 7.6, 4.9, 1.1 Hz, 1H), </w:t>
      </w:r>
      <w:r w:rsidR="00511D84">
        <w:t xml:space="preserve">6.57 (tm, </w:t>
      </w:r>
      <w:r w:rsidR="00511D84">
        <w:rPr>
          <w:i/>
        </w:rPr>
        <w:t>J</w:t>
      </w:r>
      <w:r w:rsidR="00511D84">
        <w:t xml:space="preserve"> = 1.6 Hz, 1H), </w:t>
      </w:r>
      <w:r w:rsidR="004B1A2B">
        <w:t xml:space="preserve">4.27 (t, </w:t>
      </w:r>
      <w:r w:rsidR="004B1A2B">
        <w:rPr>
          <w:i/>
        </w:rPr>
        <w:t>J</w:t>
      </w:r>
      <w:r w:rsidR="004B1A2B">
        <w:t xml:space="preserve"> = 5.9 Hz, 2H), 3.76 (</w:t>
      </w:r>
      <w:proofErr w:type="spellStart"/>
      <w:r w:rsidR="004B1A2B">
        <w:t>dd</w:t>
      </w:r>
      <w:proofErr w:type="spellEnd"/>
      <w:r w:rsidR="004B1A2B">
        <w:t xml:space="preserve">, </w:t>
      </w:r>
      <w:r w:rsidR="004B1A2B">
        <w:rPr>
          <w:i/>
        </w:rPr>
        <w:t>J</w:t>
      </w:r>
      <w:r w:rsidR="004B1A2B">
        <w:t xml:space="preserve"> = 10.9, 5.5 Hz, 2H), </w:t>
      </w:r>
      <w:r w:rsidR="006F5488">
        <w:t>2.54 (</w:t>
      </w:r>
      <w:proofErr w:type="spellStart"/>
      <w:r w:rsidR="006F5488">
        <w:t>dd</w:t>
      </w:r>
      <w:proofErr w:type="spellEnd"/>
      <w:r w:rsidR="006F5488">
        <w:t xml:space="preserve">, </w:t>
      </w:r>
      <w:r w:rsidR="006F5488">
        <w:rPr>
          <w:i/>
        </w:rPr>
        <w:t>J</w:t>
      </w:r>
      <w:r w:rsidR="006F5488">
        <w:t xml:space="preserve"> = 6.4 Hz, 2H), 2.40 (td, </w:t>
      </w:r>
      <w:r w:rsidR="006F5488">
        <w:rPr>
          <w:i/>
        </w:rPr>
        <w:t>J</w:t>
      </w:r>
      <w:r w:rsidR="006F5488">
        <w:t xml:space="preserve"> = 6.2, </w:t>
      </w:r>
      <w:r w:rsidR="0073313C">
        <w:t>1.6 Hz, 2H</w:t>
      </w:r>
      <w:r w:rsidR="006F5488">
        <w:t>)</w:t>
      </w:r>
      <w:r w:rsidR="0073313C">
        <w:t xml:space="preserve">, </w:t>
      </w:r>
      <w:r w:rsidR="00133EC9">
        <w:t xml:space="preserve">1.93 (quint, </w:t>
      </w:r>
      <w:r w:rsidR="00133EC9">
        <w:rPr>
          <w:i/>
        </w:rPr>
        <w:t>J</w:t>
      </w:r>
      <w:r w:rsidR="00133EC9">
        <w:t xml:space="preserve"> = 6.0 Hz, 2H), </w:t>
      </w:r>
      <w:r w:rsidR="009640ED">
        <w:t xml:space="preserve">1.80 (quint, </w:t>
      </w:r>
      <w:r w:rsidR="009640ED">
        <w:rPr>
          <w:i/>
        </w:rPr>
        <w:t>J</w:t>
      </w:r>
      <w:r w:rsidR="009640ED">
        <w:t xml:space="preserve"> = 6.4 Hz, 2H)</w:t>
      </w:r>
      <w:r w:rsidR="00F5638A" w:rsidRPr="00BF0267">
        <w:t xml:space="preserve"> ppm; </w:t>
      </w:r>
      <w:r w:rsidR="00F5638A" w:rsidRPr="00BF0267">
        <w:rPr>
          <w:vertAlign w:val="superscript"/>
        </w:rPr>
        <w:t>13</w:t>
      </w:r>
      <w:r w:rsidR="00F5638A" w:rsidRPr="00BF0267">
        <w:t>C NMR (100MHz, CDCl</w:t>
      </w:r>
      <w:r w:rsidR="00F5638A" w:rsidRPr="00BF0267">
        <w:rPr>
          <w:vertAlign w:val="subscript"/>
        </w:rPr>
        <w:t>3</w:t>
      </w:r>
      <w:r w:rsidR="009640ED">
        <w:t xml:space="preserve">) δ 155.7 (0), 150.3 (1), 143.3 (0), 136.3 (1), 131.0 (1), 127.7 (0), 127.4 (1), 123.0 (1), 92.2 (0), 89.9 (0), 72.0 (2), 60.5 (2), 32.5 (2), 29.5 (2), 22.4 (2), 20.9 (2) </w:t>
      </w:r>
      <w:r w:rsidR="00F5638A" w:rsidRPr="00BF0267">
        <w:t>ppm;</w:t>
      </w:r>
      <w:r w:rsidR="00F5638A">
        <w:t xml:space="preserve"> </w:t>
      </w:r>
      <w:r w:rsidR="00F5638A" w:rsidRPr="00BF0267">
        <w:t xml:space="preserve">MS (ES+) </w:t>
      </w:r>
      <w:r w:rsidR="00F5638A" w:rsidRPr="00BF0267">
        <w:rPr>
          <w:i/>
        </w:rPr>
        <w:t>m/z</w:t>
      </w:r>
      <w:r w:rsidR="00F5638A" w:rsidRPr="00BF0267">
        <w:t xml:space="preserve"> </w:t>
      </w:r>
      <w:r w:rsidR="009640ED">
        <w:t>271</w:t>
      </w:r>
      <w:r w:rsidR="00F5638A" w:rsidRPr="00BF0267">
        <w:t xml:space="preserve"> (M + H)</w:t>
      </w:r>
      <w:r w:rsidR="00F5638A" w:rsidRPr="00BF0267">
        <w:rPr>
          <w:vertAlign w:val="superscript"/>
        </w:rPr>
        <w:t>+</w:t>
      </w:r>
      <w:r w:rsidR="00F5638A" w:rsidRPr="00BF0267">
        <w:t xml:space="preserve">; HRMS (ESI) </w:t>
      </w:r>
      <w:r w:rsidR="00F5638A" w:rsidRPr="00BF0267">
        <w:rPr>
          <w:i/>
        </w:rPr>
        <w:t>m/z</w:t>
      </w:r>
      <w:r w:rsidR="009640ED">
        <w:t xml:space="preserve"> 271.143</w:t>
      </w:r>
      <w:r w:rsidR="00F5638A">
        <w:t xml:space="preserve">0 </w:t>
      </w:r>
      <w:r w:rsidR="00F5638A" w:rsidRPr="00BF0267">
        <w:t>(</w:t>
      </w:r>
      <w:proofErr w:type="spellStart"/>
      <w:r w:rsidR="00F5638A" w:rsidRPr="00BF0267">
        <w:t>calcd</w:t>
      </w:r>
      <w:proofErr w:type="spellEnd"/>
      <w:r w:rsidR="00F5638A" w:rsidRPr="00BF0267">
        <w:t>. for C</w:t>
      </w:r>
      <w:r w:rsidR="00F5638A" w:rsidRPr="00BF0267">
        <w:rPr>
          <w:vertAlign w:val="subscript"/>
        </w:rPr>
        <w:t>1</w:t>
      </w:r>
      <w:r w:rsidR="009640ED">
        <w:rPr>
          <w:vertAlign w:val="subscript"/>
        </w:rPr>
        <w:t>6</w:t>
      </w:r>
      <w:r w:rsidR="00F5638A" w:rsidRPr="00BF0267">
        <w:t>H</w:t>
      </w:r>
      <w:r w:rsidR="009640ED">
        <w:rPr>
          <w:vertAlign w:val="subscript"/>
        </w:rPr>
        <w:t>19</w:t>
      </w:r>
      <w:r w:rsidR="00F5638A" w:rsidRPr="00BF0267">
        <w:t>N</w:t>
      </w:r>
      <w:r w:rsidR="00F5638A" w:rsidRPr="00BF0267">
        <w:rPr>
          <w:vertAlign w:val="subscript"/>
        </w:rPr>
        <w:t>2</w:t>
      </w:r>
      <w:r w:rsidR="00F5638A" w:rsidRPr="00BF0267">
        <w:t>O</w:t>
      </w:r>
      <w:r w:rsidR="00F5638A">
        <w:rPr>
          <w:vertAlign w:val="subscript"/>
        </w:rPr>
        <w:t>2</w:t>
      </w:r>
      <w:r w:rsidR="00F5638A" w:rsidRPr="00BF0267">
        <w:t>:</w:t>
      </w:r>
      <w:r w:rsidR="009640ED">
        <w:t xml:space="preserve"> 2</w:t>
      </w:r>
      <w:r w:rsidR="00F5638A">
        <w:t>7</w:t>
      </w:r>
      <w:r w:rsidR="009640ED">
        <w:t>1</w:t>
      </w:r>
      <w:r w:rsidR="00F5638A">
        <w:t>.1</w:t>
      </w:r>
      <w:r w:rsidR="008E4C0A">
        <w:t>441</w:t>
      </w:r>
      <w:r w:rsidR="00F5638A" w:rsidRPr="00BF0267">
        <w:t>).</w:t>
      </w:r>
      <w:r>
        <w:t xml:space="preserve"> </w:t>
      </w:r>
    </w:p>
    <w:p w14:paraId="7EE23BA6" w14:textId="777130DA" w:rsidR="003D3E4F" w:rsidRPr="00976EED" w:rsidRDefault="003D3E4F" w:rsidP="00E81A2B">
      <w:pPr>
        <w:pStyle w:val="Experimental"/>
      </w:pPr>
      <w:r w:rsidRPr="00C10EE1">
        <w:rPr>
          <w:rFonts w:cs="ArialMT"/>
          <w:b/>
          <w:color w:val="000000"/>
          <w:lang w:bidi="en-US"/>
        </w:rPr>
        <w:t>(</w:t>
      </w:r>
      <w:r w:rsidRPr="00C10EE1">
        <w:rPr>
          <w:rFonts w:cs="Arial-ItalicMT"/>
          <w:b/>
          <w:i/>
          <w:iCs/>
          <w:color w:val="000000"/>
          <w:lang w:bidi="en-US"/>
        </w:rPr>
        <w:t>E</w:t>
      </w:r>
      <w:r w:rsidRPr="00C10EE1">
        <w:rPr>
          <w:rFonts w:cs="ArialMT"/>
          <w:b/>
          <w:color w:val="000000"/>
          <w:lang w:bidi="en-US"/>
        </w:rPr>
        <w:t>)-3-(Pyridin-2-</w:t>
      </w:r>
      <w:proofErr w:type="gramStart"/>
      <w:r w:rsidRPr="00C10EE1">
        <w:rPr>
          <w:rFonts w:cs="ArialMT"/>
          <w:b/>
          <w:color w:val="000000"/>
          <w:lang w:bidi="en-US"/>
        </w:rPr>
        <w:t>ylethynyl)cyclohex</w:t>
      </w:r>
      <w:proofErr w:type="gramEnd"/>
      <w:r w:rsidRPr="00C10EE1">
        <w:rPr>
          <w:rFonts w:cs="ArialMT"/>
          <w:b/>
          <w:color w:val="000000"/>
          <w:lang w:bidi="en-US"/>
        </w:rPr>
        <w:t xml:space="preserve">-2-enone </w:t>
      </w:r>
      <w:r w:rsidRPr="00C10EE1">
        <w:rPr>
          <w:rFonts w:cs="Arial-ItalicMT"/>
          <w:b/>
          <w:i/>
          <w:iCs/>
          <w:color w:val="000000"/>
          <w:lang w:bidi="en-US"/>
        </w:rPr>
        <w:t>O</w:t>
      </w:r>
      <w:r w:rsidRPr="00C10EE1">
        <w:rPr>
          <w:rFonts w:cs="ArialMT"/>
          <w:b/>
          <w:color w:val="000000"/>
          <w:lang w:bidi="en-US"/>
        </w:rPr>
        <w:t>-(3-(2-</w:t>
      </w:r>
      <w:r w:rsidRPr="00C10EE1">
        <w:rPr>
          <w:rFonts w:cs="ArialMT"/>
          <w:b/>
          <w:color w:val="000000"/>
          <w:vertAlign w:val="superscript"/>
          <w:lang w:bidi="en-US"/>
        </w:rPr>
        <w:t>18</w:t>
      </w:r>
      <w:r w:rsidRPr="00C10EE1">
        <w:rPr>
          <w:rFonts w:cs="ArialMT"/>
          <w:b/>
          <w:color w:val="000000"/>
          <w:lang w:bidi="en-US"/>
        </w:rPr>
        <w:t>F-fluoroethoxy)propyl) oxime</w:t>
      </w:r>
      <w:r w:rsidRPr="007F7791">
        <w:rPr>
          <w:b/>
          <w:color w:val="000000"/>
        </w:rPr>
        <w:t xml:space="preserve"> (</w:t>
      </w:r>
      <w:r>
        <w:rPr>
          <w:b/>
          <w:color w:val="000000"/>
        </w:rPr>
        <w:t>(</w:t>
      </w:r>
      <w:r>
        <w:rPr>
          <w:b/>
          <w:i/>
          <w:color w:val="000000"/>
        </w:rPr>
        <w:t>E</w:t>
      </w:r>
      <w:r>
        <w:rPr>
          <w:b/>
          <w:color w:val="000000"/>
        </w:rPr>
        <w:t>)-</w:t>
      </w:r>
      <w:r w:rsidRPr="007F7791">
        <w:rPr>
          <w:b/>
          <w:color w:val="000000"/>
        </w:rPr>
        <w:t>[</w:t>
      </w:r>
      <w:r w:rsidRPr="007F7791">
        <w:rPr>
          <w:b/>
          <w:color w:val="000000"/>
          <w:vertAlign w:val="superscript"/>
        </w:rPr>
        <w:t>18</w:t>
      </w:r>
      <w:r w:rsidRPr="007F7791">
        <w:rPr>
          <w:b/>
          <w:color w:val="000000"/>
        </w:rPr>
        <w:t>F]-</w:t>
      </w:r>
      <w:r>
        <w:rPr>
          <w:b/>
          <w:color w:val="000000"/>
        </w:rPr>
        <w:t>4</w:t>
      </w:r>
      <w:r w:rsidRPr="007F7791">
        <w:rPr>
          <w:b/>
          <w:color w:val="000000"/>
        </w:rPr>
        <w:t>)</w:t>
      </w:r>
      <w:r w:rsidRPr="007F7791">
        <w:rPr>
          <w:color w:val="000000"/>
        </w:rPr>
        <w:t>:</w:t>
      </w:r>
      <w:r w:rsidRPr="007F7791">
        <w:t xml:space="preserve"> </w:t>
      </w:r>
      <w:r w:rsidRPr="00C10EE1">
        <w:t>[</w:t>
      </w:r>
      <w:r w:rsidRPr="00C10EE1">
        <w:rPr>
          <w:vertAlign w:val="superscript"/>
        </w:rPr>
        <w:t>18</w:t>
      </w:r>
      <w:r w:rsidRPr="00C10EE1">
        <w:t xml:space="preserve">F]-Fluoride is produced </w:t>
      </w:r>
      <w:r w:rsidRPr="00C10EE1">
        <w:rPr>
          <w:i/>
        </w:rPr>
        <w:t>via</w:t>
      </w:r>
      <w:r w:rsidRPr="00C10EE1">
        <w:t xml:space="preserve"> nuclear </w:t>
      </w:r>
      <w:r w:rsidRPr="00C10EE1">
        <w:rPr>
          <w:vertAlign w:val="superscript"/>
        </w:rPr>
        <w:t>18</w:t>
      </w:r>
      <w:r>
        <w:t>O(p, n)</w:t>
      </w:r>
      <w:r w:rsidRPr="00C10EE1">
        <w:rPr>
          <w:vertAlign w:val="superscript"/>
        </w:rPr>
        <w:t>18</w:t>
      </w:r>
      <w:r>
        <w:t>F reaction in cyclotron</w:t>
      </w:r>
      <w:r w:rsidRPr="00C10EE1">
        <w:t xml:space="preserve"> which involves proton bombardment of</w:t>
      </w:r>
      <w:r w:rsidRPr="00C10EE1">
        <w:rPr>
          <w:b/>
        </w:rPr>
        <w:t xml:space="preserve"> </w:t>
      </w:r>
      <w:r w:rsidRPr="00C10EE1">
        <w:rPr>
          <w:vertAlign w:val="superscript"/>
        </w:rPr>
        <w:t>18</w:t>
      </w:r>
      <w:r w:rsidRPr="00C10EE1">
        <w:t xml:space="preserve">O-enriched water (940 µL in a medium volume liquid target) over 70 min at target current of </w:t>
      </w:r>
      <w:r w:rsidR="004132AE">
        <w:t>15-30</w:t>
      </w:r>
      <w:r w:rsidRPr="00C10EE1">
        <w:t xml:space="preserve"> µAh. [</w:t>
      </w:r>
      <w:r w:rsidRPr="00C10EE1">
        <w:rPr>
          <w:vertAlign w:val="superscript"/>
        </w:rPr>
        <w:t>18</w:t>
      </w:r>
      <w:r w:rsidRPr="00C10EE1">
        <w:t>F]-Fluoride is obtained as an aqueous solution which is immediately passed through QMA cartridge (preconditioned with 0.5 M aq. K</w:t>
      </w:r>
      <w:r w:rsidRPr="00C10EE1">
        <w:rPr>
          <w:vertAlign w:val="subscript"/>
        </w:rPr>
        <w:t>2</w:t>
      </w:r>
      <w:r w:rsidRPr="00C10EE1">
        <w:t>CO</w:t>
      </w:r>
      <w:r w:rsidRPr="00C10EE1">
        <w:rPr>
          <w:vertAlign w:val="subscript"/>
        </w:rPr>
        <w:t>3</w:t>
      </w:r>
      <w:r w:rsidRPr="00C10EE1">
        <w:t xml:space="preserve"> (1x5 mL), then H</w:t>
      </w:r>
      <w:r w:rsidRPr="00C10EE1">
        <w:rPr>
          <w:vertAlign w:val="subscript"/>
        </w:rPr>
        <w:t>2</w:t>
      </w:r>
      <w:r w:rsidRPr="00C10EE1">
        <w:t>O (1x5 mL) and dried in air) and trapped [</w:t>
      </w:r>
      <w:r w:rsidRPr="00C10EE1">
        <w:rPr>
          <w:vertAlign w:val="superscript"/>
        </w:rPr>
        <w:t>18</w:t>
      </w:r>
      <w:r w:rsidRPr="00C10EE1">
        <w:t xml:space="preserve">F]-fluoride is eluted from the cartridge with 0.25% </w:t>
      </w:r>
      <w:proofErr w:type="spellStart"/>
      <w:r w:rsidRPr="00C10EE1">
        <w:t>wt</w:t>
      </w:r>
      <w:proofErr w:type="spellEnd"/>
      <w:r w:rsidRPr="00C10EE1">
        <w:t xml:space="preserve"> Kryptofix-222</w:t>
      </w:r>
      <w:r w:rsidRPr="00C10EE1">
        <w:rPr>
          <w:vertAlign w:val="superscript"/>
        </w:rPr>
        <w:t xml:space="preserve">® </w:t>
      </w:r>
      <w:r w:rsidRPr="00C10EE1">
        <w:t xml:space="preserve">solution (1 mL) in basic (0.05% </w:t>
      </w:r>
      <w:proofErr w:type="spellStart"/>
      <w:r w:rsidRPr="00C10EE1">
        <w:t>wt</w:t>
      </w:r>
      <w:proofErr w:type="spellEnd"/>
      <w:r w:rsidRPr="00C10EE1">
        <w:t xml:space="preserve"> K</w:t>
      </w:r>
      <w:r w:rsidRPr="00C10EE1">
        <w:rPr>
          <w:vertAlign w:val="subscript"/>
        </w:rPr>
        <w:t>2</w:t>
      </w:r>
      <w:r w:rsidRPr="00C10EE1">
        <w:t>CO</w:t>
      </w:r>
      <w:r w:rsidRPr="00C10EE1">
        <w:rPr>
          <w:vertAlign w:val="subscript"/>
        </w:rPr>
        <w:t>3</w:t>
      </w:r>
      <w:r w:rsidRPr="00C10EE1">
        <w:t xml:space="preserve">) </w:t>
      </w:r>
      <w:proofErr w:type="spellStart"/>
      <w:r w:rsidRPr="00C10EE1">
        <w:t>aq</w:t>
      </w:r>
      <w:proofErr w:type="spellEnd"/>
      <w:r w:rsidRPr="00C10EE1">
        <w:t xml:space="preserve"> </w:t>
      </w:r>
      <w:proofErr w:type="spellStart"/>
      <w:r w:rsidRPr="00C10EE1">
        <w:t>MeCN</w:t>
      </w:r>
      <w:proofErr w:type="spellEnd"/>
      <w:r w:rsidRPr="00C10EE1">
        <w:t xml:space="preserve"> (75% </w:t>
      </w:r>
      <w:proofErr w:type="spellStart"/>
      <w:r w:rsidRPr="00C10EE1">
        <w:t>vv</w:t>
      </w:r>
      <w:proofErr w:type="spellEnd"/>
      <w:r w:rsidRPr="00C10EE1">
        <w:t>) into a tightly c</w:t>
      </w:r>
      <w:r w:rsidR="004132AE">
        <w:t>losed reaction vial to give 30-70</w:t>
      </w:r>
      <w:r w:rsidRPr="00C10EE1">
        <w:t xml:space="preserve"> </w:t>
      </w:r>
      <w:proofErr w:type="spellStart"/>
      <w:r w:rsidRPr="00C10EE1">
        <w:t>GBq</w:t>
      </w:r>
      <w:proofErr w:type="spellEnd"/>
      <w:r w:rsidRPr="00C10EE1">
        <w:t xml:space="preserve">. The solvents were evaporated </w:t>
      </w:r>
      <w:r w:rsidRPr="00C10EE1">
        <w:rPr>
          <w:i/>
        </w:rPr>
        <w:t xml:space="preserve">in </w:t>
      </w:r>
      <w:proofErr w:type="spellStart"/>
      <w:r w:rsidRPr="00C10EE1">
        <w:rPr>
          <w:i/>
        </w:rPr>
        <w:t>vacuo</w:t>
      </w:r>
      <w:proofErr w:type="spellEnd"/>
      <w:r w:rsidRPr="00C10EE1">
        <w:t xml:space="preserve"> (130 mbar) with gentle stream of N</w:t>
      </w:r>
      <w:r w:rsidRPr="00C10EE1">
        <w:rPr>
          <w:vertAlign w:val="subscript"/>
        </w:rPr>
        <w:t>2</w:t>
      </w:r>
      <w:r w:rsidRPr="00C10EE1">
        <w:t xml:space="preserve"> gas at 110 °C over 5 min. To the resulting solid residue added was anhydrous </w:t>
      </w:r>
      <w:proofErr w:type="spellStart"/>
      <w:r w:rsidRPr="00C10EE1">
        <w:t>MeCN</w:t>
      </w:r>
      <w:proofErr w:type="spellEnd"/>
      <w:r w:rsidRPr="00C10EE1">
        <w:t xml:space="preserve"> (1 mL) and the mixture was </w:t>
      </w:r>
      <w:proofErr w:type="spellStart"/>
      <w:r w:rsidRPr="00C10EE1">
        <w:t>azeotropically</w:t>
      </w:r>
      <w:proofErr w:type="spellEnd"/>
      <w:r w:rsidRPr="00C10EE1">
        <w:t xml:space="preserve"> dried </w:t>
      </w:r>
      <w:r w:rsidRPr="00C10EE1">
        <w:rPr>
          <w:i/>
        </w:rPr>
        <w:t xml:space="preserve">in </w:t>
      </w:r>
      <w:proofErr w:type="spellStart"/>
      <w:r w:rsidRPr="00C10EE1">
        <w:rPr>
          <w:i/>
        </w:rPr>
        <w:t>vacuo</w:t>
      </w:r>
      <w:proofErr w:type="spellEnd"/>
      <w:r w:rsidRPr="00C10EE1">
        <w:t xml:space="preserve"> (130 mbar) with gentle stream of N</w:t>
      </w:r>
      <w:r w:rsidRPr="00C10EE1">
        <w:rPr>
          <w:vertAlign w:val="subscript"/>
        </w:rPr>
        <w:t>2</w:t>
      </w:r>
      <w:r w:rsidRPr="00C10EE1">
        <w:t xml:space="preserve"> at 110 °C over 3 min and this was repeated twice more. After </w:t>
      </w:r>
      <w:r w:rsidRPr="00C10EE1">
        <w:lastRenderedPageBreak/>
        <w:t xml:space="preserve">this time solid residue was additionally dried </w:t>
      </w:r>
      <w:r w:rsidRPr="00C10EE1">
        <w:rPr>
          <w:i/>
        </w:rPr>
        <w:t xml:space="preserve">in </w:t>
      </w:r>
      <w:proofErr w:type="spellStart"/>
      <w:r w:rsidRPr="00C10EE1">
        <w:rPr>
          <w:i/>
        </w:rPr>
        <w:t>vacuo</w:t>
      </w:r>
      <w:proofErr w:type="spellEnd"/>
      <w:r w:rsidRPr="00C10EE1">
        <w:rPr>
          <w:i/>
        </w:rPr>
        <w:t xml:space="preserve"> </w:t>
      </w:r>
      <w:r w:rsidRPr="00C10EE1">
        <w:t>(100 mbar) at ambient tempe</w:t>
      </w:r>
      <w:r w:rsidR="004132AE">
        <w:t>rature over 1 min to afford 20-60</w:t>
      </w:r>
      <w:r w:rsidRPr="00C10EE1">
        <w:t xml:space="preserve"> </w:t>
      </w:r>
      <w:proofErr w:type="spellStart"/>
      <w:r w:rsidRPr="00C10EE1">
        <w:t>GBq</w:t>
      </w:r>
      <w:proofErr w:type="spellEnd"/>
      <w:r w:rsidRPr="00C10EE1">
        <w:t xml:space="preserve"> of activity. The resulting solid Kryptofix-222</w:t>
      </w:r>
      <w:r w:rsidRPr="00C10EE1">
        <w:rPr>
          <w:vertAlign w:val="superscript"/>
        </w:rPr>
        <w:t>®</w:t>
      </w:r>
      <w:r w:rsidRPr="00C10EE1">
        <w:t>/[</w:t>
      </w:r>
      <w:r w:rsidRPr="00C10EE1">
        <w:rPr>
          <w:vertAlign w:val="superscript"/>
        </w:rPr>
        <w:t>18</w:t>
      </w:r>
      <w:r w:rsidRPr="00C10EE1">
        <w:t>F</w:t>
      </w:r>
      <w:r w:rsidRPr="00C10EE1">
        <w:rPr>
          <w:vertAlign w:val="superscript"/>
        </w:rPr>
        <w:t>–</w:t>
      </w:r>
      <w:r w:rsidRPr="00C10EE1">
        <w:t xml:space="preserve">] complex was treated with a solution of </w:t>
      </w:r>
      <w:r w:rsidRPr="00C10EE1">
        <w:rPr>
          <w:rFonts w:cs="ArialMT"/>
          <w:color w:val="000000"/>
          <w:lang w:bidi="en-US"/>
        </w:rPr>
        <w:t>(</w:t>
      </w:r>
      <w:r w:rsidRPr="00C10EE1">
        <w:rPr>
          <w:rFonts w:cs="Arial-ItalicMT"/>
          <w:i/>
          <w:iCs/>
          <w:color w:val="000000"/>
          <w:lang w:bidi="en-US"/>
        </w:rPr>
        <w:t>E</w:t>
      </w:r>
      <w:r w:rsidRPr="00C10EE1">
        <w:rPr>
          <w:rFonts w:cs="ArialMT"/>
          <w:color w:val="000000"/>
          <w:lang w:bidi="en-US"/>
        </w:rPr>
        <w:t>)-2-(3-(((3-(pyridin-2-</w:t>
      </w:r>
      <w:proofErr w:type="gramStart"/>
      <w:r w:rsidRPr="00C10EE1">
        <w:rPr>
          <w:rFonts w:cs="ArialMT"/>
          <w:color w:val="000000"/>
          <w:lang w:bidi="en-US"/>
        </w:rPr>
        <w:t>ylethynyl)cyclohex</w:t>
      </w:r>
      <w:proofErr w:type="gramEnd"/>
      <w:r w:rsidRPr="00C10EE1">
        <w:rPr>
          <w:rFonts w:cs="ArialMT"/>
          <w:color w:val="000000"/>
          <w:lang w:bidi="en-US"/>
        </w:rPr>
        <w:t>-2-en-1-ylidene)amino)oxy)</w:t>
      </w:r>
      <w:proofErr w:type="spellStart"/>
      <w:r w:rsidRPr="00C10EE1">
        <w:rPr>
          <w:rFonts w:cs="ArialMT"/>
          <w:color w:val="000000"/>
          <w:lang w:bidi="en-US"/>
        </w:rPr>
        <w:t>propoxy</w:t>
      </w:r>
      <w:proofErr w:type="spellEnd"/>
      <w:r w:rsidRPr="00C10EE1">
        <w:rPr>
          <w:rFonts w:cs="ArialMT"/>
          <w:color w:val="000000"/>
          <w:lang w:bidi="en-US"/>
        </w:rPr>
        <w:t xml:space="preserve">)ethyl </w:t>
      </w:r>
      <w:proofErr w:type="spellStart"/>
      <w:r w:rsidRPr="00C10EE1">
        <w:rPr>
          <w:rFonts w:cs="ArialMT"/>
          <w:color w:val="000000"/>
          <w:lang w:bidi="en-US"/>
        </w:rPr>
        <w:t>methanesulfonate</w:t>
      </w:r>
      <w:proofErr w:type="spellEnd"/>
      <w:r w:rsidRPr="00C10EE1">
        <w:t xml:space="preserve"> (2.80 mg, 7.13 µ</w:t>
      </w:r>
      <w:proofErr w:type="spellStart"/>
      <w:r w:rsidRPr="00C10EE1">
        <w:t>mol</w:t>
      </w:r>
      <w:proofErr w:type="spellEnd"/>
      <w:r w:rsidRPr="00C10EE1">
        <w:t>) in anhydrous</w:t>
      </w:r>
      <w:r w:rsidR="004132AE">
        <w:t xml:space="preserve"> </w:t>
      </w:r>
      <w:r w:rsidRPr="00C10EE1">
        <w:rPr>
          <w:i/>
        </w:rPr>
        <w:t>N</w:t>
      </w:r>
      <w:r w:rsidRPr="00C10EE1">
        <w:t>,</w:t>
      </w:r>
      <w:r w:rsidRPr="00C10EE1">
        <w:rPr>
          <w:i/>
        </w:rPr>
        <w:t>N</w:t>
      </w:r>
      <w:r w:rsidRPr="00C10EE1">
        <w:t>`-</w:t>
      </w:r>
      <w:proofErr w:type="spellStart"/>
      <w:r w:rsidRPr="00C10EE1">
        <w:t>dimethylformamide</w:t>
      </w:r>
      <w:proofErr w:type="spellEnd"/>
      <w:r w:rsidR="00CC58AF">
        <w:t xml:space="preserve"> (0.3 mL</w:t>
      </w:r>
      <w:r w:rsidRPr="00C10EE1">
        <w:t>)</w:t>
      </w:r>
      <w:r w:rsidR="004132AE">
        <w:t xml:space="preserve"> </w:t>
      </w:r>
      <w:r w:rsidRPr="00C10EE1">
        <w:t xml:space="preserve">and the resulting dark brown mixture was allowed to heat at </w:t>
      </w:r>
      <w:r w:rsidR="00CC58AF">
        <w:t>90 or 95</w:t>
      </w:r>
      <w:r w:rsidRPr="00C10EE1">
        <w:t xml:space="preserve"> °C (in the metal heating block) over 10 min during which time the reaction mixture turned light brown. The crude mixture was diluted with 50% </w:t>
      </w:r>
      <w:proofErr w:type="spellStart"/>
      <w:r w:rsidRPr="00C10EE1">
        <w:t>vv</w:t>
      </w:r>
      <w:proofErr w:type="spellEnd"/>
      <w:r w:rsidRPr="00C10EE1">
        <w:t xml:space="preserve"> aq. </w:t>
      </w:r>
      <w:proofErr w:type="spellStart"/>
      <w:r w:rsidRPr="00C10EE1">
        <w:t>MeCN</w:t>
      </w:r>
      <w:proofErr w:type="spellEnd"/>
      <w:r w:rsidRPr="00C10EE1">
        <w:t xml:space="preserve"> (2 mL) and purified </w:t>
      </w:r>
      <w:r w:rsidRPr="00C10EE1">
        <w:rPr>
          <w:i/>
        </w:rPr>
        <w:t>via</w:t>
      </w:r>
      <w:r w:rsidRPr="00C10EE1">
        <w:t xml:space="preserve"> semi-preparative HPLC (</w:t>
      </w:r>
      <w:proofErr w:type="spellStart"/>
      <w:r w:rsidRPr="00C10EE1">
        <w:t>Phenomenex</w:t>
      </w:r>
      <w:proofErr w:type="spellEnd"/>
      <w:r w:rsidRPr="00C10EE1">
        <w:t xml:space="preserve"> C18 Gemini 5 µm, 10x250 mm column, eluting with 5% aq. </w:t>
      </w:r>
      <w:proofErr w:type="spellStart"/>
      <w:r w:rsidRPr="00C10EE1">
        <w:t>MeCN</w:t>
      </w:r>
      <w:proofErr w:type="spellEnd"/>
      <w:r w:rsidRPr="00C10EE1">
        <w:t xml:space="preserve"> for 10 min then gradient of 5% to 50% aq. </w:t>
      </w:r>
      <w:proofErr w:type="spellStart"/>
      <w:r w:rsidRPr="00C10EE1">
        <w:t>MeCN</w:t>
      </w:r>
      <w:proofErr w:type="spellEnd"/>
      <w:r w:rsidRPr="00C10EE1">
        <w:t xml:space="preserve"> for 10 min and finally 50% aq. </w:t>
      </w:r>
      <w:proofErr w:type="spellStart"/>
      <w:r w:rsidRPr="00C10EE1">
        <w:t>MeCN</w:t>
      </w:r>
      <w:proofErr w:type="spellEnd"/>
      <w:r w:rsidRPr="00C10EE1">
        <w:t xml:space="preserve"> for 30 min, at 5 mL/min) and the desired product was collected over 1 min (retention time: 31.0 min) and immediately diluted with H</w:t>
      </w:r>
      <w:r w:rsidRPr="00C10EE1">
        <w:rPr>
          <w:vertAlign w:val="subscript"/>
        </w:rPr>
        <w:t>2</w:t>
      </w:r>
      <w:r w:rsidRPr="00C10EE1">
        <w:t xml:space="preserve">O (10 mL) to give </w:t>
      </w:r>
      <w:r w:rsidR="00CC58AF">
        <w:t>4-15</w:t>
      </w:r>
      <w:r w:rsidRPr="00C10EE1">
        <w:t xml:space="preserve"> </w:t>
      </w:r>
      <w:proofErr w:type="spellStart"/>
      <w:r w:rsidRPr="00C10EE1">
        <w:t>GBq</w:t>
      </w:r>
      <w:proofErr w:type="spellEnd"/>
      <w:r w:rsidRPr="00C10EE1">
        <w:t xml:space="preserve"> of activity. The aqueous solution was passed through C18 cartridge (preconditioned with </w:t>
      </w:r>
      <w:proofErr w:type="spellStart"/>
      <w:r w:rsidRPr="00C10EE1">
        <w:t>EtOH</w:t>
      </w:r>
      <w:proofErr w:type="spellEnd"/>
      <w:r w:rsidRPr="00C10EE1">
        <w:t xml:space="preserve"> (1x5 mL), then H</w:t>
      </w:r>
      <w:r w:rsidRPr="00C10EE1">
        <w:rPr>
          <w:vertAlign w:val="subscript"/>
        </w:rPr>
        <w:t>2</w:t>
      </w:r>
      <w:r w:rsidRPr="00C10EE1">
        <w:t>O (1x5 mL) and dried in air) and the cartridge was washed with H</w:t>
      </w:r>
      <w:r w:rsidRPr="00C10EE1">
        <w:rPr>
          <w:vertAlign w:val="subscript"/>
        </w:rPr>
        <w:t>2</w:t>
      </w:r>
      <w:r w:rsidRPr="00C10EE1">
        <w:t xml:space="preserve">O (2x1 mL) and the product was eluted from the C18 cartridge with </w:t>
      </w:r>
      <w:proofErr w:type="spellStart"/>
      <w:r w:rsidRPr="00C10EE1">
        <w:t>EtOH</w:t>
      </w:r>
      <w:proofErr w:type="spellEnd"/>
      <w:r w:rsidRPr="00C10EE1">
        <w:t xml:space="preserve"> (1x0.3 mL) in a sterile vial containing 50% aq. PEG200 (5 mL) to afford </w:t>
      </w:r>
      <w:r w:rsidR="00CC58AF">
        <w:t>3-12</w:t>
      </w:r>
      <w:r w:rsidRPr="00C10EE1">
        <w:t xml:space="preserve"> </w:t>
      </w:r>
      <w:proofErr w:type="spellStart"/>
      <w:r w:rsidRPr="00C10EE1">
        <w:t>GBq</w:t>
      </w:r>
      <w:proofErr w:type="spellEnd"/>
      <w:r w:rsidRPr="00C10EE1">
        <w:t xml:space="preserve"> of the r</w:t>
      </w:r>
      <w:r w:rsidR="00CC58AF">
        <w:t>adio-</w:t>
      </w:r>
      <w:proofErr w:type="spellStart"/>
      <w:r w:rsidR="00CC58AF">
        <w:t>labelled</w:t>
      </w:r>
      <w:proofErr w:type="spellEnd"/>
      <w:r w:rsidR="00CC58AF">
        <w:t xml:space="preserve"> title compound (13-37% decay corrected yield, 95-99% HPLC purity, 80-400</w:t>
      </w:r>
      <w:r w:rsidRPr="00C10EE1">
        <w:t xml:space="preserve"> </w:t>
      </w:r>
      <w:proofErr w:type="spellStart"/>
      <w:r w:rsidRPr="00C10EE1">
        <w:t>GBq</w:t>
      </w:r>
      <w:proofErr w:type="spellEnd"/>
      <w:r w:rsidRPr="00C10EE1">
        <w:t>/µ</w:t>
      </w:r>
      <w:proofErr w:type="spellStart"/>
      <w:r w:rsidRPr="00C10EE1">
        <w:t>mol</w:t>
      </w:r>
      <w:proofErr w:type="spellEnd"/>
      <w:r w:rsidRPr="00C10EE1">
        <w:t xml:space="preserve"> specific activity).</w:t>
      </w:r>
    </w:p>
    <w:p w14:paraId="68C4D6AF" w14:textId="77777777" w:rsidR="003D3E4F" w:rsidRPr="00E81A2B" w:rsidRDefault="003D3E4F" w:rsidP="00E81A2B">
      <w:pPr>
        <w:pStyle w:val="Experimental"/>
        <w:rPr>
          <w:i/>
          <w:lang w:val="en-GB"/>
        </w:rPr>
      </w:pPr>
      <w:r w:rsidRPr="00E81A2B">
        <w:rPr>
          <w:i/>
          <w:lang w:val="en-GB"/>
        </w:rPr>
        <w:t>Pharmacological evaluation</w:t>
      </w:r>
    </w:p>
    <w:p w14:paraId="626CF740" w14:textId="77777777" w:rsidR="003D3E4F" w:rsidRDefault="003D3E4F" w:rsidP="00E81A2B">
      <w:pPr>
        <w:pStyle w:val="Experimental"/>
        <w:rPr>
          <w:i/>
          <w:lang w:val="en-GB"/>
        </w:rPr>
      </w:pPr>
      <w:r>
        <w:rPr>
          <w:i/>
          <w:lang w:val="en-GB"/>
        </w:rPr>
        <w:t>Determination of logD</w:t>
      </w:r>
      <w:r>
        <w:rPr>
          <w:i/>
          <w:vertAlign w:val="subscript"/>
          <w:lang w:val="en-GB"/>
        </w:rPr>
        <w:t>7.4</w:t>
      </w:r>
    </w:p>
    <w:p w14:paraId="09563FE0" w14:textId="4E441A2A" w:rsidR="003D3E4F" w:rsidRPr="00E2354C" w:rsidRDefault="003D3E4F" w:rsidP="00E81A2B">
      <w:pPr>
        <w:pStyle w:val="Experimental"/>
      </w:pPr>
      <w:r w:rsidRPr="00541076">
        <w:t xml:space="preserve">The determination of </w:t>
      </w:r>
      <w:proofErr w:type="spellStart"/>
      <w:r w:rsidRPr="00541076">
        <w:t>logD</w:t>
      </w:r>
      <w:proofErr w:type="spellEnd"/>
      <w:r w:rsidRPr="00541076">
        <w:t xml:space="preserve"> value was performed using the shake-flask method as previously reported.</w:t>
      </w:r>
      <w:r w:rsidR="00223048">
        <w:fldChar w:fldCharType="begin"/>
      </w:r>
      <w:r w:rsidR="00E217C8">
        <w:instrText xml:space="preserve"> ADDIN EN.CITE &lt;EndNote&gt;&lt;Cite&gt;&lt;Author&gt;Baumann&lt;/Author&gt;&lt;Year&gt;2010&lt;/Year&gt;&lt;RecNum&gt;20&lt;/RecNum&gt;&lt;DisplayText&gt;&lt;style face="superscript"&gt;16,29&lt;/style&gt;&lt;/DisplayText&gt;&lt;record&gt;&lt;rec-number&gt;20&lt;/rec-number&gt;&lt;foreign-keys&gt;&lt;key app="EN" db-id="2svpt0da7ssvd6ew9t8p9wxus5ftarrapzer"&gt;20&lt;/key&gt;&lt;/foreign-keys&gt;&lt;ref-type name="Journal Article"&gt;17&lt;/ref-type&gt;&lt;contributors&gt;&lt;authors&gt;&lt;author&gt;Cindy A. Baumann&lt;/author&gt;&lt;author&gt;Linjing Mu&lt;/author&gt;&lt;author&gt;S. Johannsen&lt;/author&gt;&lt;author&gt;M. Honer&lt;/author&gt;&lt;author&gt;P. A. Schubiger&lt;/author&gt;&lt;author&gt;S. M. Ametamey&lt;/author&gt;&lt;/authors&gt;&lt;/contributors&gt;&lt;titles&gt;&lt;title&gt;Structure-activity relationships of fluorinated (E)-3-((6-methylpyridin-2-yl)ethynyl)cyclohex-2-enone-O-methyloxime (ABP688) derivatives and the discovery of a high affinity analogue as a potential candidate for imaging metabotropic glutamate receptor subtype 5 (mGluR5) with positron emission tomography (PET)&lt;/title&gt;&lt;secondary-title&gt;J. Med. Chem.&lt;/secondary-title&gt;&lt;/titles&gt;&lt;periodical&gt;&lt;full-title&gt;J. Med. Chem.&lt;/full-title&gt;&lt;/periodical&gt;&lt;pages&gt;4009-4017&lt;/pages&gt;&lt;volume&gt;53&lt;/volume&gt;&lt;number&gt;10&lt;/number&gt;&lt;dates&gt;&lt;year&gt;2010&lt;/year&gt;&lt;/dates&gt;&lt;urls&gt;&lt;/urls&gt;&lt;/record&gt;&lt;/Cite&gt;&lt;Cite&gt;&lt;Author&gt;Wilson&lt;/Author&gt;&lt;Year&gt;2001&lt;/Year&gt;&lt;RecNum&gt;54&lt;/RecNum&gt;&lt;record&gt;&lt;rec-number&gt;54&lt;/rec-number&gt;&lt;foreign-keys&gt;&lt;key app="EN" db-id="2svpt0da7ssvd6ew9t8p9wxus5ftarrapzer"&gt;54&lt;/key&gt;&lt;/foreign-keys&gt;&lt;ref-type name="Journal Article"&gt;17&lt;/ref-type&gt;&lt;contributors&gt;&lt;authors&gt;&lt;author&gt;A. A. Wilson&lt;/author&gt;&lt;author&gt;L. Jin&lt;/author&gt;&lt;author&gt;A. Garcia&lt;/author&gt;&lt;author&gt;J. N. DaSilva&lt;/author&gt;&lt;author&gt;S. Houle&lt;/author&gt;&lt;/authors&gt;&lt;/contributors&gt;&lt;titles&gt;&lt;title&gt;An admonition when measuring the lipophilicity of radiotracers using counting techniques&lt;/title&gt;&lt;secondary-title&gt;Appl. Radiat. Isot.&lt;/secondary-title&gt;&lt;/titles&gt;&lt;periodical&gt;&lt;full-title&gt;Appl. Radiat. Isot.&lt;/full-title&gt;&lt;/periodical&gt;&lt;pages&gt;203-208&lt;/pages&gt;&lt;volume&gt;54&lt;/volume&gt;&lt;number&gt;2&lt;/number&gt;&lt;dates&gt;&lt;year&gt;2001&lt;/year&gt;&lt;/dates&gt;&lt;urls&gt;&lt;/urls&gt;&lt;/record&gt;&lt;/Cite&gt;&lt;/EndNote&gt;</w:instrText>
      </w:r>
      <w:r w:rsidR="00223048">
        <w:fldChar w:fldCharType="separate"/>
      </w:r>
      <w:hyperlink w:anchor="_ENREF_16" w:tooltip="Baumann, 2010 #20" w:history="1">
        <w:r w:rsidR="00743327" w:rsidRPr="00E217C8">
          <w:rPr>
            <w:noProof/>
            <w:vertAlign w:val="superscript"/>
          </w:rPr>
          <w:t>16</w:t>
        </w:r>
      </w:hyperlink>
      <w:r w:rsidR="00E217C8" w:rsidRPr="00E217C8">
        <w:rPr>
          <w:noProof/>
          <w:vertAlign w:val="superscript"/>
        </w:rPr>
        <w:t>,</w:t>
      </w:r>
      <w:hyperlink w:anchor="_ENREF_29" w:tooltip="Wilson, 2001 #54" w:history="1">
        <w:r w:rsidR="00743327" w:rsidRPr="00E217C8">
          <w:rPr>
            <w:noProof/>
            <w:vertAlign w:val="superscript"/>
          </w:rPr>
          <w:t>29</w:t>
        </w:r>
      </w:hyperlink>
      <w:r w:rsidR="00223048">
        <w:fldChar w:fldCharType="end"/>
      </w:r>
      <w:r>
        <w:t xml:space="preserve"> Formulated solution of (</w:t>
      </w:r>
      <w:r>
        <w:rPr>
          <w:i/>
        </w:rPr>
        <w:t>E</w:t>
      </w:r>
      <w:r>
        <w:t>)-</w:t>
      </w:r>
      <w:r w:rsidRPr="00541076">
        <w:t>[</w:t>
      </w:r>
      <w:r w:rsidRPr="00541076">
        <w:rPr>
          <w:vertAlign w:val="superscript"/>
        </w:rPr>
        <w:t>1</w:t>
      </w:r>
      <w:r>
        <w:rPr>
          <w:vertAlign w:val="superscript"/>
        </w:rPr>
        <w:t>8</w:t>
      </w:r>
      <w:r>
        <w:t>F</w:t>
      </w:r>
      <w:r w:rsidRPr="00541076">
        <w:t>]-</w:t>
      </w:r>
      <w:r w:rsidRPr="00BD354C">
        <w:rPr>
          <w:b/>
        </w:rPr>
        <w:t>4</w:t>
      </w:r>
      <w:r w:rsidRPr="00541076">
        <w:t xml:space="preserve"> (</w:t>
      </w:r>
      <w:r>
        <w:t>ca. 1</w:t>
      </w:r>
      <w:r w:rsidRPr="00541076">
        <w:t xml:space="preserve"> </w:t>
      </w:r>
      <w:proofErr w:type="spellStart"/>
      <w:r w:rsidRPr="00541076">
        <w:t>MBq</w:t>
      </w:r>
      <w:proofErr w:type="spellEnd"/>
      <w:r w:rsidRPr="00541076">
        <w:t>) was partitioned between phosphate buffer (pH 7.4) saturated with 1-octanol (</w:t>
      </w:r>
      <w:r>
        <w:t xml:space="preserve">700 </w:t>
      </w:r>
      <w:r>
        <w:sym w:font="Symbol" w:char="F06D"/>
      </w:r>
      <w:r w:rsidRPr="00541076">
        <w:t>L) and 1-octanol saturated with phosphate (pH 7.4) buffer (</w:t>
      </w:r>
      <w:r>
        <w:t xml:space="preserve">700 </w:t>
      </w:r>
      <w:r>
        <w:sym w:font="Symbol" w:char="F06D"/>
      </w:r>
      <w:r w:rsidRPr="00541076">
        <w:t xml:space="preserve">L). </w:t>
      </w:r>
      <w:r>
        <w:t>W</w:t>
      </w:r>
      <w:r w:rsidRPr="00541076">
        <w:t xml:space="preserve">ashed </w:t>
      </w:r>
      <w:proofErr w:type="spellStart"/>
      <w:r w:rsidRPr="00541076">
        <w:t>octanol</w:t>
      </w:r>
      <w:proofErr w:type="spellEnd"/>
      <w:r w:rsidRPr="00541076">
        <w:t xml:space="preserve"> phase </w:t>
      </w:r>
      <w:r>
        <w:t xml:space="preserve">was divided in five individual aliquots (100 </w:t>
      </w:r>
      <w:r>
        <w:sym w:font="Symbol" w:char="F06D"/>
      </w:r>
      <w:r w:rsidRPr="00541076">
        <w:t xml:space="preserve">L) </w:t>
      </w:r>
      <w:r>
        <w:t xml:space="preserve">and each </w:t>
      </w:r>
      <w:r w:rsidRPr="00541076">
        <w:t>was diluted with phosphate (pH 7.4) buffer saturated with 1-octanol (</w:t>
      </w:r>
      <w:r>
        <w:t xml:space="preserve">100 </w:t>
      </w:r>
      <w:r>
        <w:sym w:font="Symbol" w:char="F06D"/>
      </w:r>
      <w:r w:rsidRPr="00541076">
        <w:t xml:space="preserve">L) and the two phases were shaken and radioactivity in each phase was measured in a </w:t>
      </w:r>
      <w:r w:rsidRPr="00541076">
        <w:sym w:font="Symbol" w:char="F067"/>
      </w:r>
      <w:r w:rsidRPr="00541076">
        <w:t>-counter.</w:t>
      </w:r>
      <w:r>
        <w:rPr>
          <w:lang w:val="en-GB"/>
        </w:rPr>
        <w:t xml:space="preserve"> </w:t>
      </w:r>
    </w:p>
    <w:p w14:paraId="429AA999" w14:textId="77777777" w:rsidR="003D3E4F" w:rsidRPr="0065743D" w:rsidRDefault="003D3E4F" w:rsidP="00E81A2B">
      <w:pPr>
        <w:pStyle w:val="Experimental"/>
        <w:rPr>
          <w:i/>
          <w:lang w:val="en-GB"/>
        </w:rPr>
      </w:pPr>
      <w:r w:rsidRPr="0065743D">
        <w:rPr>
          <w:i/>
          <w:lang w:val="en-GB"/>
        </w:rPr>
        <w:t>Competition Binding Assay</w:t>
      </w:r>
    </w:p>
    <w:p w14:paraId="42692F6B" w14:textId="7B4B501B" w:rsidR="003D3E4F" w:rsidRPr="0065743D" w:rsidRDefault="003D3E4F" w:rsidP="00E81A2B">
      <w:pPr>
        <w:pStyle w:val="Experimental"/>
        <w:rPr>
          <w:lang w:val="en-GB"/>
        </w:rPr>
      </w:pPr>
      <w:r w:rsidRPr="0065743D">
        <w:rPr>
          <w:lang w:val="en-GB"/>
        </w:rPr>
        <w:t xml:space="preserve">Brain membranes were prepared from Sprague </w:t>
      </w:r>
      <w:proofErr w:type="spellStart"/>
      <w:r w:rsidRPr="0065743D">
        <w:rPr>
          <w:lang w:val="en-GB"/>
        </w:rPr>
        <w:t>Dawley</w:t>
      </w:r>
      <w:proofErr w:type="spellEnd"/>
      <w:r w:rsidRPr="0065743D">
        <w:rPr>
          <w:lang w:val="en-GB"/>
        </w:rPr>
        <w:t xml:space="preserve"> rat brains as described previously.</w:t>
      </w:r>
      <w:r w:rsidR="00226207">
        <w:rPr>
          <w:lang w:val="en-GB"/>
        </w:rPr>
        <w:fldChar w:fldCharType="begin">
          <w:fldData xml:space="preserve">PEVuZE5vdGU+PENpdGU+PEF1dGhvcj5CYXVtYW5uPC9BdXRob3I+PFllYXI+MjAxMDwvWWVhcj48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</w:fldData>
        </w:fldChar>
      </w:r>
      <w:r w:rsidR="00E217C8">
        <w:rPr>
          <w:lang w:val="en-GB"/>
        </w:rPr>
        <w:instrText xml:space="preserve"> ADDIN EN.CITE </w:instrText>
      </w:r>
      <w:r w:rsidR="00E217C8">
        <w:rPr>
          <w:lang w:val="en-GB"/>
        </w:rPr>
        <w:fldChar w:fldCharType="begin">
          <w:fldData xml:space="preserve">PEVuZE5vdGU+PENpdGU+PEF1dGhvcj5CYXVtYW5uPC9BdXRob3I+PFllYXI+MjAxMDwvWWVhcj48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</w:fldData>
        </w:fldChar>
      </w:r>
      <w:r w:rsidR="00E217C8">
        <w:rPr>
          <w:lang w:val="en-GB"/>
        </w:rPr>
        <w:instrText xml:space="preserve"> ADDIN EN.CITE.DATA </w:instrText>
      </w:r>
      <w:r w:rsidR="00E217C8">
        <w:rPr>
          <w:lang w:val="en-GB"/>
        </w:rPr>
      </w:r>
      <w:r w:rsidR="00E217C8">
        <w:rPr>
          <w:lang w:val="en-GB"/>
        </w:rPr>
        <w:fldChar w:fldCharType="end"/>
      </w:r>
      <w:r w:rsidR="00226207">
        <w:rPr>
          <w:lang w:val="en-GB"/>
        </w:rPr>
      </w:r>
      <w:r w:rsidR="00226207">
        <w:rPr>
          <w:lang w:val="en-GB"/>
        </w:rPr>
        <w:fldChar w:fldCharType="separate"/>
      </w:r>
      <w:hyperlink w:anchor="_ENREF_16" w:tooltip="Baumann, 2010 #20" w:history="1">
        <w:r w:rsidR="00743327" w:rsidRPr="00E217C8">
          <w:rPr>
            <w:noProof/>
            <w:vertAlign w:val="superscript"/>
            <w:lang w:val="en-GB"/>
          </w:rPr>
          <w:t>16</w:t>
        </w:r>
      </w:hyperlink>
      <w:r w:rsidR="00E217C8" w:rsidRPr="00E217C8">
        <w:rPr>
          <w:noProof/>
          <w:vertAlign w:val="superscript"/>
          <w:lang w:val="en-GB"/>
        </w:rPr>
        <w:t>,</w:t>
      </w:r>
      <w:hyperlink w:anchor="_ENREF_22" w:tooltip="Sephton, 2012 #83" w:history="1">
        <w:r w:rsidR="00743327" w:rsidRPr="00E217C8">
          <w:rPr>
            <w:noProof/>
            <w:vertAlign w:val="superscript"/>
            <w:lang w:val="en-GB"/>
          </w:rPr>
          <w:t>22</w:t>
        </w:r>
      </w:hyperlink>
      <w:r w:rsidR="00226207">
        <w:rPr>
          <w:lang w:val="en-GB"/>
        </w:rPr>
        <w:fldChar w:fldCharType="end"/>
      </w:r>
      <w:r>
        <w:rPr>
          <w:lang w:val="en-GB"/>
        </w:rPr>
        <w:t xml:space="preserve"> </w:t>
      </w:r>
      <w:r w:rsidRPr="0065743D">
        <w:rPr>
          <w:lang w:val="en-GB"/>
        </w:rPr>
        <w:t xml:space="preserve">Frozen membranes were thawed on ice and pelleted at 45000xg at 4 °C for 5 min. The membranes were washed twice with HEPES buffer (30 </w:t>
      </w:r>
      <w:proofErr w:type="spellStart"/>
      <w:r w:rsidRPr="0065743D">
        <w:rPr>
          <w:lang w:val="en-GB"/>
        </w:rPr>
        <w:t>mM</w:t>
      </w:r>
      <w:proofErr w:type="spellEnd"/>
      <w:r w:rsidRPr="0065743D">
        <w:rPr>
          <w:lang w:val="en-GB"/>
        </w:rPr>
        <w:t xml:space="preserve"> HEPES, 110 </w:t>
      </w:r>
      <w:proofErr w:type="spellStart"/>
      <w:r w:rsidRPr="0065743D">
        <w:rPr>
          <w:lang w:val="en-GB"/>
        </w:rPr>
        <w:t>mM</w:t>
      </w:r>
      <w:proofErr w:type="spellEnd"/>
      <w:r w:rsidRPr="0065743D">
        <w:rPr>
          <w:lang w:val="en-GB"/>
        </w:rPr>
        <w:t xml:space="preserve"> </w:t>
      </w:r>
      <w:proofErr w:type="spellStart"/>
      <w:r w:rsidRPr="0065743D">
        <w:rPr>
          <w:lang w:val="en-GB"/>
        </w:rPr>
        <w:t>NaCl</w:t>
      </w:r>
      <w:proofErr w:type="spellEnd"/>
      <w:r w:rsidRPr="0065743D">
        <w:rPr>
          <w:lang w:val="en-GB"/>
        </w:rPr>
        <w:t xml:space="preserve">, 5 </w:t>
      </w:r>
      <w:proofErr w:type="spellStart"/>
      <w:r w:rsidRPr="0065743D">
        <w:rPr>
          <w:lang w:val="en-GB"/>
        </w:rPr>
        <w:t>mM</w:t>
      </w:r>
      <w:proofErr w:type="spellEnd"/>
      <w:r w:rsidRPr="0065743D">
        <w:rPr>
          <w:lang w:val="en-GB"/>
        </w:rPr>
        <w:t xml:space="preserve"> </w:t>
      </w:r>
      <w:proofErr w:type="spellStart"/>
      <w:r w:rsidRPr="0065743D">
        <w:rPr>
          <w:lang w:val="en-GB"/>
        </w:rPr>
        <w:t>KCl</w:t>
      </w:r>
      <w:proofErr w:type="spellEnd"/>
      <w:r w:rsidRPr="0065743D">
        <w:rPr>
          <w:lang w:val="en-GB"/>
        </w:rPr>
        <w:t xml:space="preserve">, 2.5 </w:t>
      </w:r>
      <w:proofErr w:type="spellStart"/>
      <w:r w:rsidRPr="0065743D">
        <w:rPr>
          <w:lang w:val="en-GB"/>
        </w:rPr>
        <w:t>mM</w:t>
      </w:r>
      <w:proofErr w:type="spellEnd"/>
      <w:r w:rsidRPr="0065743D">
        <w:rPr>
          <w:lang w:val="en-GB"/>
        </w:rPr>
        <w:t xml:space="preserve"> CaCl</w:t>
      </w:r>
      <w:r w:rsidRPr="0065743D">
        <w:rPr>
          <w:vertAlign w:val="subscript"/>
          <w:lang w:val="en-GB"/>
        </w:rPr>
        <w:t>2</w:t>
      </w:r>
      <w:r w:rsidRPr="0065743D">
        <w:rPr>
          <w:lang w:val="en-GB"/>
        </w:rPr>
        <w:t>, 1.2 </w:t>
      </w:r>
      <w:proofErr w:type="spellStart"/>
      <w:r w:rsidRPr="0065743D">
        <w:rPr>
          <w:lang w:val="en-GB"/>
        </w:rPr>
        <w:t>mM</w:t>
      </w:r>
      <w:proofErr w:type="spellEnd"/>
      <w:r w:rsidRPr="0065743D">
        <w:rPr>
          <w:lang w:val="en-GB"/>
        </w:rPr>
        <w:t> MgCl</w:t>
      </w:r>
      <w:r w:rsidRPr="0065743D">
        <w:rPr>
          <w:vertAlign w:val="subscript"/>
          <w:lang w:val="en-GB"/>
        </w:rPr>
        <w:t>2</w:t>
      </w:r>
      <w:r w:rsidRPr="0065743D">
        <w:rPr>
          <w:lang w:val="en-GB"/>
        </w:rPr>
        <w:t xml:space="preserve">, pH 8 at 4°C) and </w:t>
      </w:r>
      <w:proofErr w:type="spellStart"/>
      <w:r w:rsidRPr="0065743D">
        <w:rPr>
          <w:lang w:val="en-GB"/>
        </w:rPr>
        <w:t>resuspended</w:t>
      </w:r>
      <w:proofErr w:type="spellEnd"/>
      <w:r w:rsidRPr="0065743D">
        <w:rPr>
          <w:lang w:val="en-GB"/>
        </w:rPr>
        <w:t xml:space="preserve"> in HEPES buffer at a protein concentration of 1.3 mg/</w:t>
      </w:r>
      <w:proofErr w:type="spellStart"/>
      <w:r w:rsidRPr="0065743D">
        <w:rPr>
          <w:lang w:val="en-GB"/>
        </w:rPr>
        <w:t>mL.</w:t>
      </w:r>
      <w:proofErr w:type="spellEnd"/>
      <w:r w:rsidRPr="0065743D">
        <w:rPr>
          <w:lang w:val="en-GB"/>
        </w:rPr>
        <w:t xml:space="preserve"> The binding assay was performed as previously described.</w:t>
      </w:r>
      <w:hyperlink w:anchor="_ENREF_16" w:tooltip="Baumann, 2010 #20" w:history="1">
        <w:r w:rsidR="00743327">
          <w:rPr>
            <w:lang w:val="en-GB"/>
          </w:rPr>
          <w:fldChar w:fldCharType="begin"/>
        </w:r>
        <w:r w:rsidR="00743327">
          <w:rPr>
            <w:lang w:val="en-GB"/>
          </w:rPr>
          <w:instrText xml:space="preserve"> ADDIN EN.CITE &lt;EndNote&gt;&lt;Cite&gt;&lt;Author&gt;Baumann&lt;/Author&gt;&lt;Year&gt;2010&lt;/Year&gt;&lt;RecNum&gt;20&lt;/RecNum&gt;&lt;DisplayText&gt;&lt;style face="superscript"&gt;16&lt;/style&gt;&lt;/DisplayText&gt;&lt;record&gt;&lt;rec-number&gt;20&lt;/rec-number&gt;&lt;foreign-keys&gt;&lt;key app="EN" db-id="2svpt0da7ssvd6ew9t8p9wxus5ftarrapzer"&gt;20&lt;/key&gt;&lt;/foreign-keys&gt;&lt;ref-type name="Journal Article"&gt;17&lt;/ref-type&gt;&lt;contributors&gt;&lt;authors&gt;&lt;author&gt;Cindy A. Baumann&lt;/author&gt;&lt;author&gt;Linjing Mu&lt;/author&gt;&lt;author&gt;S. Johannsen&lt;/author&gt;&lt;author&gt;M. Honer&lt;/author&gt;&lt;author&gt;P. A. Schubiger&lt;/author&gt;&lt;author&gt;S. M. Ametamey&lt;/author&gt;&lt;/authors&gt;&lt;/contributors&gt;&lt;titles&gt;&lt;title&gt;Structure-activity relationships of fluorinated (E)-3-((6-methylpyridin-2-yl)ethynyl)cyclohex-2-enone-O-methyloxime (ABP688) derivatives and the discovery of a high affinity analogue as a potential candidate for imaging metabotropic glutamate receptor subtype 5 (mGluR5) with positron emission tomography (PET)&lt;/title&gt;&lt;secondary-title&gt;J. Med. Chem.&lt;/secondary-title&gt;&lt;/titles&gt;&lt;periodical&gt;&lt;full-title&gt;J. Med. Chem.&lt;/full-title&gt;&lt;/periodical&gt;&lt;pages&gt;4009-4017&lt;/pages&gt;&lt;volume&gt;53&lt;/volume&gt;&lt;number&gt;10&lt;/number&gt;&lt;dates&gt;&lt;year&gt;2010&lt;/year&gt;&lt;/dates&gt;&lt;urls&gt;&lt;/urls&gt;&lt;/record&gt;&lt;/Cite&gt;&lt;/EndNote&gt;</w:instrText>
        </w:r>
        <w:r w:rsidR="00743327">
          <w:rPr>
            <w:lang w:val="en-GB"/>
          </w:rPr>
          <w:fldChar w:fldCharType="separate"/>
        </w:r>
        <w:r w:rsidR="00743327" w:rsidRPr="0008499D">
          <w:rPr>
            <w:noProof/>
            <w:vertAlign w:val="superscript"/>
            <w:lang w:val="en-GB"/>
          </w:rPr>
          <w:t>16</w:t>
        </w:r>
        <w:r w:rsidR="00743327">
          <w:rPr>
            <w:lang w:val="en-GB"/>
          </w:rPr>
          <w:fldChar w:fldCharType="end"/>
        </w:r>
      </w:hyperlink>
      <w:r w:rsidRPr="0065743D">
        <w:rPr>
          <w:lang w:val="en-GB"/>
        </w:rPr>
        <w:t xml:space="preserve"> In brief, brain membranes (0.1 mg protein) were incubated in triplicates at ambient temperature with 2 </w:t>
      </w:r>
      <w:proofErr w:type="spellStart"/>
      <w:r w:rsidRPr="0065743D">
        <w:rPr>
          <w:lang w:val="en-GB"/>
        </w:rPr>
        <w:t>nM</w:t>
      </w:r>
      <w:proofErr w:type="spellEnd"/>
      <w:r w:rsidRPr="0065743D">
        <w:rPr>
          <w:lang w:val="en-GB"/>
        </w:rPr>
        <w:t xml:space="preserve"> [</w:t>
      </w:r>
      <w:r w:rsidRPr="0065743D">
        <w:rPr>
          <w:vertAlign w:val="superscript"/>
          <w:lang w:val="en-GB"/>
        </w:rPr>
        <w:t>3</w:t>
      </w:r>
      <w:r w:rsidRPr="0065743D">
        <w:rPr>
          <w:lang w:val="en-GB"/>
        </w:rPr>
        <w:t>H]</w:t>
      </w:r>
      <w:r>
        <w:rPr>
          <w:lang w:val="en-GB"/>
        </w:rPr>
        <w:t>-1</w:t>
      </w:r>
      <w:r w:rsidRPr="0065743D">
        <w:rPr>
          <w:lang w:val="en-GB"/>
        </w:rPr>
        <w:t xml:space="preserve"> and </w:t>
      </w:r>
      <w:r>
        <w:rPr>
          <w:lang w:val="en-GB"/>
        </w:rPr>
        <w:t>(</w:t>
      </w:r>
      <w:r>
        <w:rPr>
          <w:i/>
          <w:lang w:val="en-GB"/>
        </w:rPr>
        <w:t>E</w:t>
      </w:r>
      <w:r>
        <w:rPr>
          <w:lang w:val="en-GB"/>
        </w:rPr>
        <w:t>)-</w:t>
      </w:r>
      <w:r w:rsidRPr="00461DFA">
        <w:rPr>
          <w:lang w:val="en-GB"/>
        </w:rPr>
        <w:t>4</w:t>
      </w:r>
      <w:r>
        <w:rPr>
          <w:lang w:val="en-GB"/>
        </w:rPr>
        <w:t xml:space="preserve"> or (</w:t>
      </w:r>
      <w:r>
        <w:rPr>
          <w:i/>
          <w:lang w:val="en-GB"/>
        </w:rPr>
        <w:t>Z</w:t>
      </w:r>
      <w:r>
        <w:rPr>
          <w:lang w:val="en-GB"/>
        </w:rPr>
        <w:t>)-4</w:t>
      </w:r>
      <w:r w:rsidRPr="0065743D">
        <w:rPr>
          <w:lang w:val="en-GB"/>
        </w:rPr>
        <w:t xml:space="preserve"> at concentrations between 10 </w:t>
      </w:r>
      <w:proofErr w:type="spellStart"/>
      <w:r w:rsidRPr="0065743D">
        <w:rPr>
          <w:lang w:val="en-GB"/>
        </w:rPr>
        <w:t>pM</w:t>
      </w:r>
      <w:proofErr w:type="spellEnd"/>
      <w:r w:rsidRPr="0065743D">
        <w:rPr>
          <w:lang w:val="en-GB"/>
        </w:rPr>
        <w:t xml:space="preserve"> and 100 </w:t>
      </w:r>
      <w:r w:rsidRPr="0065743D">
        <w:rPr>
          <w:lang w:val="en-GB"/>
        </w:rPr>
        <w:sym w:font="Symbol" w:char="F06D"/>
      </w:r>
      <w:r w:rsidRPr="0065743D">
        <w:rPr>
          <w:lang w:val="en-GB"/>
        </w:rPr>
        <w:t xml:space="preserve">M in a total volume of 0.2 ml HEPES. </w:t>
      </w:r>
      <w:r>
        <w:rPr>
          <w:lang w:val="en-GB"/>
        </w:rPr>
        <w:t>(</w:t>
      </w:r>
      <w:r>
        <w:rPr>
          <w:i/>
          <w:lang w:val="en-GB"/>
        </w:rPr>
        <w:t>E</w:t>
      </w:r>
      <w:r>
        <w:rPr>
          <w:lang w:val="en-GB"/>
        </w:rPr>
        <w:t>)-</w:t>
      </w:r>
      <w:r w:rsidRPr="00BD354C">
        <w:rPr>
          <w:b/>
          <w:lang w:val="en-GB"/>
        </w:rPr>
        <w:t>4</w:t>
      </w:r>
      <w:r>
        <w:rPr>
          <w:lang w:val="en-GB"/>
        </w:rPr>
        <w:t xml:space="preserve"> or </w:t>
      </w:r>
      <w:r w:rsidR="00BD354C">
        <w:rPr>
          <w:lang w:val="en-GB"/>
        </w:rPr>
        <w:t>(</w:t>
      </w:r>
      <w:r w:rsidR="00BD354C">
        <w:rPr>
          <w:i/>
          <w:lang w:val="en-GB"/>
        </w:rPr>
        <w:t>Z</w:t>
      </w:r>
      <w:r w:rsidR="00BD354C">
        <w:rPr>
          <w:lang w:val="en-GB"/>
        </w:rPr>
        <w:t>)-</w:t>
      </w:r>
      <w:r w:rsidR="00BD354C">
        <w:rPr>
          <w:b/>
          <w:lang w:val="en-GB"/>
        </w:rPr>
        <w:t>4</w:t>
      </w:r>
      <w:r w:rsidR="00BD354C">
        <w:rPr>
          <w:lang w:val="en-GB"/>
        </w:rPr>
        <w:t xml:space="preserve"> </w:t>
      </w:r>
      <w:r w:rsidRPr="0065743D">
        <w:rPr>
          <w:lang w:val="en-GB"/>
        </w:rPr>
        <w:t xml:space="preserve">was diluted </w:t>
      </w:r>
      <w:r w:rsidRPr="0065743D">
        <w:rPr>
          <w:lang w:val="en-GB"/>
        </w:rPr>
        <w:lastRenderedPageBreak/>
        <w:t xml:space="preserve">from a 1 </w:t>
      </w:r>
      <w:proofErr w:type="spellStart"/>
      <w:r w:rsidRPr="0065743D">
        <w:rPr>
          <w:lang w:val="en-GB"/>
        </w:rPr>
        <w:t>mM</w:t>
      </w:r>
      <w:proofErr w:type="spellEnd"/>
      <w:r w:rsidRPr="0065743D">
        <w:rPr>
          <w:lang w:val="en-GB"/>
        </w:rPr>
        <w:t xml:space="preserve"> </w:t>
      </w:r>
      <w:proofErr w:type="spellStart"/>
      <w:r w:rsidRPr="0065743D">
        <w:rPr>
          <w:lang w:val="en-GB"/>
        </w:rPr>
        <w:t>ethanolic</w:t>
      </w:r>
      <w:proofErr w:type="spellEnd"/>
      <w:r w:rsidRPr="0065743D">
        <w:rPr>
          <w:lang w:val="en-GB"/>
        </w:rPr>
        <w:t xml:space="preserve"> (50%) solution. The corresponding </w:t>
      </w:r>
      <w:proofErr w:type="spellStart"/>
      <w:r w:rsidRPr="0065743D">
        <w:rPr>
          <w:lang w:val="en-GB"/>
        </w:rPr>
        <w:t>EtOH</w:t>
      </w:r>
      <w:proofErr w:type="spellEnd"/>
      <w:r w:rsidRPr="0065743D">
        <w:rPr>
          <w:lang w:val="en-GB"/>
        </w:rPr>
        <w:t xml:space="preserve"> concentrations did not affect [</w:t>
      </w:r>
      <w:r w:rsidRPr="0065743D">
        <w:rPr>
          <w:vertAlign w:val="superscript"/>
          <w:lang w:val="en-GB"/>
        </w:rPr>
        <w:t>3</w:t>
      </w:r>
      <w:r w:rsidRPr="0065743D">
        <w:rPr>
          <w:lang w:val="en-GB"/>
        </w:rPr>
        <w:t>H]</w:t>
      </w:r>
      <w:r>
        <w:rPr>
          <w:lang w:val="en-GB"/>
        </w:rPr>
        <w:t>-</w:t>
      </w:r>
      <w:r w:rsidRPr="007E2169">
        <w:rPr>
          <w:b/>
          <w:lang w:val="en-GB"/>
        </w:rPr>
        <w:t>1</w:t>
      </w:r>
      <w:r w:rsidRPr="0065743D">
        <w:rPr>
          <w:lang w:val="en-GB"/>
        </w:rPr>
        <w:t xml:space="preserve"> binding (data not shown). Unspecific binding of [</w:t>
      </w:r>
      <w:r w:rsidRPr="0065743D">
        <w:rPr>
          <w:vertAlign w:val="superscript"/>
          <w:lang w:val="en-GB"/>
        </w:rPr>
        <w:t>3</w:t>
      </w:r>
      <w:r w:rsidRPr="0065743D">
        <w:rPr>
          <w:lang w:val="en-GB"/>
        </w:rPr>
        <w:t>H]</w:t>
      </w:r>
      <w:r>
        <w:rPr>
          <w:lang w:val="en-GB"/>
        </w:rPr>
        <w:t>-</w:t>
      </w:r>
      <w:r w:rsidRPr="007E2169">
        <w:rPr>
          <w:b/>
          <w:lang w:val="en-GB"/>
        </w:rPr>
        <w:t>1</w:t>
      </w:r>
      <w:r w:rsidRPr="0065743D">
        <w:rPr>
          <w:lang w:val="en-GB"/>
        </w:rPr>
        <w:t xml:space="preserve"> was estimated with 100 </w:t>
      </w:r>
      <w:r w:rsidRPr="0065743D">
        <w:rPr>
          <w:lang w:val="en-GB"/>
        </w:rPr>
        <w:sym w:font="Symbol" w:char="F06D"/>
      </w:r>
      <w:r w:rsidRPr="0065743D">
        <w:rPr>
          <w:lang w:val="en-GB"/>
        </w:rPr>
        <w:t>M MMPEP. After 45 min, the samples were filtrated and the filters containing the membranes with bound [</w:t>
      </w:r>
      <w:r w:rsidRPr="0065743D">
        <w:rPr>
          <w:vertAlign w:val="superscript"/>
          <w:lang w:val="en-GB"/>
        </w:rPr>
        <w:t>3</w:t>
      </w:r>
      <w:r w:rsidRPr="0065743D">
        <w:rPr>
          <w:lang w:val="en-GB"/>
        </w:rPr>
        <w:t>H]</w:t>
      </w:r>
      <w:r>
        <w:rPr>
          <w:lang w:val="en-GB"/>
        </w:rPr>
        <w:t>-</w:t>
      </w:r>
      <w:r w:rsidRPr="007E2169">
        <w:rPr>
          <w:b/>
          <w:lang w:val="en-GB"/>
        </w:rPr>
        <w:t>1</w:t>
      </w:r>
      <w:r w:rsidRPr="0065743D">
        <w:rPr>
          <w:lang w:val="en-GB"/>
        </w:rPr>
        <w:t xml:space="preserve"> were measured in a β-counter (Beckman LS6500). Bound [</w:t>
      </w:r>
      <w:r w:rsidRPr="0065743D">
        <w:rPr>
          <w:vertAlign w:val="superscript"/>
          <w:lang w:val="en-GB"/>
        </w:rPr>
        <w:t>3</w:t>
      </w:r>
      <w:r w:rsidRPr="0065743D">
        <w:rPr>
          <w:lang w:val="en-GB"/>
        </w:rPr>
        <w:t>H]</w:t>
      </w:r>
      <w:r>
        <w:rPr>
          <w:lang w:val="en-GB"/>
        </w:rPr>
        <w:t>-1</w:t>
      </w:r>
      <w:r w:rsidRPr="0065743D">
        <w:rPr>
          <w:lang w:val="en-GB"/>
        </w:rPr>
        <w:t xml:space="preserve"> (B, </w:t>
      </w:r>
      <w:proofErr w:type="spellStart"/>
      <w:r w:rsidRPr="0065743D">
        <w:rPr>
          <w:lang w:val="en-GB"/>
        </w:rPr>
        <w:t>pmol</w:t>
      </w:r>
      <w:proofErr w:type="spellEnd"/>
      <w:r w:rsidRPr="0065743D">
        <w:rPr>
          <w:lang w:val="en-GB"/>
        </w:rPr>
        <w:t xml:space="preserve"> per mg protein) was fitted with Excel solver to Equation 1 to estimate IC</w:t>
      </w:r>
      <w:r w:rsidRPr="0065743D">
        <w:rPr>
          <w:vertAlign w:val="subscript"/>
          <w:lang w:val="en-GB"/>
        </w:rPr>
        <w:t>50</w:t>
      </w:r>
      <w:r w:rsidRPr="0065743D">
        <w:rPr>
          <w:lang w:val="en-GB"/>
        </w:rPr>
        <w:t>.</w:t>
      </w:r>
    </w:p>
    <w:p w14:paraId="584CF7BB" w14:textId="35E6AD66" w:rsidR="003D3E4F" w:rsidRPr="0065743D" w:rsidRDefault="003D3E4F" w:rsidP="00E81A2B">
      <w:pPr>
        <w:pStyle w:val="Experimental"/>
        <w:rPr>
          <w:lang w:val="en-GB"/>
        </w:rPr>
      </w:pPr>
      <w:r w:rsidRPr="0065743D">
        <w:rPr>
          <w:lang w:val="en-GB"/>
        </w:rPr>
        <w:t xml:space="preserve">B = </w:t>
      </w:r>
      <w:proofErr w:type="spellStart"/>
      <w:r w:rsidRPr="0065743D">
        <w:rPr>
          <w:lang w:val="en-GB"/>
        </w:rPr>
        <w:t>B</w:t>
      </w:r>
      <w:r w:rsidRPr="0065743D">
        <w:rPr>
          <w:vertAlign w:val="subscript"/>
          <w:lang w:val="en-GB"/>
        </w:rPr>
        <w:t>min</w:t>
      </w:r>
      <w:proofErr w:type="spellEnd"/>
      <w:r w:rsidRPr="0065743D">
        <w:rPr>
          <w:lang w:val="en-GB"/>
        </w:rPr>
        <w:t xml:space="preserve"> + ((</w:t>
      </w:r>
      <w:proofErr w:type="spellStart"/>
      <w:r w:rsidRPr="0065743D">
        <w:rPr>
          <w:lang w:val="en-GB"/>
        </w:rPr>
        <w:t>B</w:t>
      </w:r>
      <w:r w:rsidRPr="0065743D">
        <w:rPr>
          <w:vertAlign w:val="subscript"/>
          <w:lang w:val="en-GB"/>
        </w:rPr>
        <w:t>max</w:t>
      </w:r>
      <w:proofErr w:type="spellEnd"/>
      <w:r w:rsidRPr="0065743D">
        <w:rPr>
          <w:lang w:val="en-GB"/>
        </w:rPr>
        <w:t xml:space="preserve"> – </w:t>
      </w:r>
      <w:proofErr w:type="spellStart"/>
      <w:r w:rsidRPr="0065743D">
        <w:rPr>
          <w:lang w:val="en-GB"/>
        </w:rPr>
        <w:t>B</w:t>
      </w:r>
      <w:r w:rsidRPr="0065743D">
        <w:rPr>
          <w:vertAlign w:val="subscript"/>
          <w:lang w:val="en-GB"/>
        </w:rPr>
        <w:t>min</w:t>
      </w:r>
      <w:proofErr w:type="spellEnd"/>
      <w:r w:rsidRPr="0065743D">
        <w:rPr>
          <w:lang w:val="en-GB"/>
        </w:rPr>
        <w:t>)/(1 + (C/IC</w:t>
      </w:r>
      <w:r w:rsidRPr="0065743D">
        <w:rPr>
          <w:vertAlign w:val="subscript"/>
          <w:lang w:val="en-GB"/>
        </w:rPr>
        <w:t>50</w:t>
      </w:r>
      <w:r w:rsidR="00E81A2B">
        <w:rPr>
          <w:lang w:val="en-GB"/>
        </w:rPr>
        <w:t>)))</w:t>
      </w:r>
      <w:r w:rsidR="00E81A2B">
        <w:rPr>
          <w:lang w:val="en-GB"/>
        </w:rPr>
        <w:tab/>
        <w:t xml:space="preserve">        </w:t>
      </w:r>
      <w:r w:rsidRPr="0065743D">
        <w:rPr>
          <w:lang w:val="en-GB"/>
        </w:rPr>
        <w:t>Eq. 1</w:t>
      </w:r>
    </w:p>
    <w:p w14:paraId="584DBA9E" w14:textId="17545312" w:rsidR="00E75B35" w:rsidRDefault="003D3E4F" w:rsidP="00E81A2B">
      <w:pPr>
        <w:pStyle w:val="Experimental"/>
      </w:pPr>
      <w:proofErr w:type="gramStart"/>
      <w:r w:rsidRPr="0065743D">
        <w:rPr>
          <w:lang w:val="en-GB"/>
        </w:rPr>
        <w:t>where</w:t>
      </w:r>
      <w:proofErr w:type="gramEnd"/>
      <w:r w:rsidRPr="0065743D">
        <w:rPr>
          <w:lang w:val="en-GB"/>
        </w:rPr>
        <w:t xml:space="preserve"> C is the total </w:t>
      </w:r>
      <w:r>
        <w:rPr>
          <w:lang w:val="en-GB"/>
        </w:rPr>
        <w:t>(</w:t>
      </w:r>
      <w:r>
        <w:rPr>
          <w:i/>
          <w:lang w:val="en-GB"/>
        </w:rPr>
        <w:t>E</w:t>
      </w:r>
      <w:r>
        <w:rPr>
          <w:lang w:val="en-GB"/>
        </w:rPr>
        <w:t>)-</w:t>
      </w:r>
      <w:r w:rsidRPr="007E2169">
        <w:rPr>
          <w:b/>
          <w:lang w:val="en-GB"/>
        </w:rPr>
        <w:t>4</w:t>
      </w:r>
      <w:r>
        <w:rPr>
          <w:lang w:val="en-GB"/>
        </w:rPr>
        <w:t xml:space="preserve"> or (</w:t>
      </w:r>
      <w:r>
        <w:rPr>
          <w:i/>
          <w:lang w:val="en-GB"/>
        </w:rPr>
        <w:t>Z</w:t>
      </w:r>
      <w:r>
        <w:rPr>
          <w:lang w:val="en-GB"/>
        </w:rPr>
        <w:t>)-</w:t>
      </w:r>
      <w:r w:rsidRPr="007E2169">
        <w:rPr>
          <w:b/>
          <w:lang w:val="en-GB"/>
        </w:rPr>
        <w:t>4</w:t>
      </w:r>
      <w:r>
        <w:rPr>
          <w:lang w:val="en-GB"/>
        </w:rPr>
        <w:t xml:space="preserve"> </w:t>
      </w:r>
      <w:r w:rsidRPr="0065743D">
        <w:rPr>
          <w:lang w:val="en-GB"/>
        </w:rPr>
        <w:t xml:space="preserve">concentration, </w:t>
      </w:r>
      <w:proofErr w:type="spellStart"/>
      <w:r w:rsidRPr="0065743D">
        <w:rPr>
          <w:lang w:val="en-GB"/>
        </w:rPr>
        <w:t>B</w:t>
      </w:r>
      <w:r w:rsidRPr="0065743D">
        <w:rPr>
          <w:vertAlign w:val="subscript"/>
          <w:lang w:val="en-GB"/>
        </w:rPr>
        <w:t>max</w:t>
      </w:r>
      <w:proofErr w:type="spellEnd"/>
      <w:r w:rsidRPr="0065743D">
        <w:rPr>
          <w:lang w:val="en-GB"/>
        </w:rPr>
        <w:t xml:space="preserve"> is the maximal B, i.e., the plateau in the B/C plot at low log C and </w:t>
      </w:r>
      <w:proofErr w:type="spellStart"/>
      <w:r w:rsidRPr="0065743D">
        <w:rPr>
          <w:lang w:val="en-GB"/>
        </w:rPr>
        <w:t>B</w:t>
      </w:r>
      <w:r w:rsidRPr="0065743D">
        <w:rPr>
          <w:vertAlign w:val="subscript"/>
          <w:lang w:val="en-GB"/>
        </w:rPr>
        <w:t>min</w:t>
      </w:r>
      <w:proofErr w:type="spellEnd"/>
      <w:r w:rsidRPr="0065743D">
        <w:rPr>
          <w:lang w:val="en-GB"/>
        </w:rPr>
        <w:t xml:space="preserve"> is the minimal B, i.e., the plateau at high log C. The inhibition constant K</w:t>
      </w:r>
      <w:r w:rsidRPr="0065743D">
        <w:rPr>
          <w:i/>
          <w:vertAlign w:val="subscript"/>
          <w:lang w:val="en-GB"/>
        </w:rPr>
        <w:t>i</w:t>
      </w:r>
      <w:r w:rsidRPr="0065743D">
        <w:rPr>
          <w:lang w:val="en-GB"/>
        </w:rPr>
        <w:t xml:space="preserve"> of </w:t>
      </w:r>
      <w:r>
        <w:rPr>
          <w:lang w:val="en-GB"/>
        </w:rPr>
        <w:t>(</w:t>
      </w:r>
      <w:r>
        <w:rPr>
          <w:i/>
          <w:lang w:val="en-GB"/>
        </w:rPr>
        <w:t>E</w:t>
      </w:r>
      <w:r>
        <w:rPr>
          <w:lang w:val="en-GB"/>
        </w:rPr>
        <w:t>)-</w:t>
      </w:r>
      <w:r w:rsidRPr="007E2169">
        <w:rPr>
          <w:b/>
          <w:lang w:val="en-GB"/>
        </w:rPr>
        <w:t>4</w:t>
      </w:r>
      <w:r>
        <w:rPr>
          <w:lang w:val="en-GB"/>
        </w:rPr>
        <w:t xml:space="preserve"> or (</w:t>
      </w:r>
      <w:r>
        <w:rPr>
          <w:i/>
          <w:lang w:val="en-GB"/>
        </w:rPr>
        <w:t>Z</w:t>
      </w:r>
      <w:r>
        <w:rPr>
          <w:lang w:val="en-GB"/>
        </w:rPr>
        <w:t>)-</w:t>
      </w:r>
      <w:r w:rsidRPr="007E2169">
        <w:rPr>
          <w:b/>
          <w:lang w:val="en-GB"/>
        </w:rPr>
        <w:t>4</w:t>
      </w:r>
      <w:r w:rsidRPr="0065743D">
        <w:rPr>
          <w:lang w:val="en-GB"/>
        </w:rPr>
        <w:t xml:space="preserve"> was estimated from IC</w:t>
      </w:r>
      <w:r w:rsidRPr="0065743D">
        <w:rPr>
          <w:vertAlign w:val="subscript"/>
          <w:lang w:val="en-GB"/>
        </w:rPr>
        <w:t>5</w:t>
      </w:r>
      <w:r w:rsidRPr="0065743D">
        <w:rPr>
          <w:vertAlign w:val="subscript"/>
          <w:lang w:val="en-GB"/>
        </w:rPr>
        <w:softHyphen/>
        <w:t>0</w:t>
      </w:r>
      <w:r w:rsidRPr="0065743D">
        <w:rPr>
          <w:lang w:val="en-GB"/>
        </w:rPr>
        <w:t xml:space="preserve"> and </w:t>
      </w:r>
      <w:proofErr w:type="spellStart"/>
      <w:r w:rsidRPr="0065743D">
        <w:rPr>
          <w:lang w:val="en-GB"/>
        </w:rPr>
        <w:t>K</w:t>
      </w:r>
      <w:r w:rsidRPr="0065743D">
        <w:rPr>
          <w:i/>
          <w:vertAlign w:val="subscript"/>
          <w:lang w:val="en-GB"/>
        </w:rPr>
        <w:t>d</w:t>
      </w:r>
      <w:proofErr w:type="spellEnd"/>
      <w:r w:rsidRPr="0065743D">
        <w:rPr>
          <w:lang w:val="en-GB"/>
        </w:rPr>
        <w:t xml:space="preserve"> of </w:t>
      </w:r>
      <w:r>
        <w:rPr>
          <w:lang w:val="en-GB"/>
        </w:rPr>
        <w:t>1</w:t>
      </w:r>
      <w:r w:rsidRPr="0065743D">
        <w:rPr>
          <w:lang w:val="en-GB"/>
        </w:rPr>
        <w:t xml:space="preserve"> (1.7±0.2 </w:t>
      </w:r>
      <w:proofErr w:type="spellStart"/>
      <w:r w:rsidRPr="0065743D">
        <w:rPr>
          <w:lang w:val="en-GB"/>
        </w:rPr>
        <w:t>nM</w:t>
      </w:r>
      <w:proofErr w:type="spellEnd"/>
      <w:r w:rsidRPr="0065743D">
        <w:rPr>
          <w:lang w:val="en-GB"/>
        </w:rPr>
        <w:t>)</w:t>
      </w:r>
      <w:r>
        <w:rPr>
          <w:lang w:val="en-GB"/>
        </w:rPr>
        <w:t xml:space="preserve"> </w:t>
      </w:r>
      <w:r w:rsidRPr="0065743D">
        <w:rPr>
          <w:lang w:val="en-GB"/>
        </w:rPr>
        <w:t>wi</w:t>
      </w:r>
      <w:r>
        <w:rPr>
          <w:lang w:val="en-GB"/>
        </w:rPr>
        <w:t>th the Cheng-</w:t>
      </w:r>
      <w:proofErr w:type="spellStart"/>
      <w:r>
        <w:rPr>
          <w:lang w:val="en-GB"/>
        </w:rPr>
        <w:t>Prusoff</w:t>
      </w:r>
      <w:proofErr w:type="spellEnd"/>
      <w:r>
        <w:rPr>
          <w:lang w:val="en-GB"/>
        </w:rPr>
        <w:t xml:space="preserve"> equation. For each compound three independent experiments were performed in triplicate.</w:t>
      </w:r>
    </w:p>
    <w:p w14:paraId="138EBCAB" w14:textId="77777777" w:rsidR="00C839A0" w:rsidRDefault="00C839A0" w:rsidP="00E75B35">
      <w:pPr>
        <w:pStyle w:val="Experimental"/>
      </w:pPr>
    </w:p>
    <w:p w14:paraId="38FD2D8B" w14:textId="355005E8" w:rsidR="00E62321" w:rsidRDefault="00E75B35" w:rsidP="008B1AF3">
      <w:pPr>
        <w:pStyle w:val="Experimental"/>
      </w:pPr>
      <w:r>
        <w:rPr>
          <w:b/>
        </w:rPr>
        <w:t>Supporting Information</w:t>
      </w:r>
      <w:r>
        <w:t xml:space="preserve"> for this article is available online at http://www.thieme-connect.com/ejournals/toc/synthesis. </w:t>
      </w:r>
      <w:proofErr w:type="gramStart"/>
      <w:r w:rsidR="00E62321">
        <w:t>Full experimental procedures and characterization of all compounds, NMR data, HPLC traces</w:t>
      </w:r>
      <w:r w:rsidR="00CC58AF">
        <w:t>,</w:t>
      </w:r>
      <w:r w:rsidR="00E62321">
        <w:t xml:space="preserve"> </w:t>
      </w:r>
      <w:r w:rsidR="00E736E0">
        <w:t xml:space="preserve">and </w:t>
      </w:r>
      <w:r w:rsidR="00E62321">
        <w:t>IC</w:t>
      </w:r>
      <w:r w:rsidR="00E62321">
        <w:rPr>
          <w:vertAlign w:val="subscript"/>
        </w:rPr>
        <w:t>50</w:t>
      </w:r>
      <w:r w:rsidR="00E62321">
        <w:t xml:space="preserve"> binding curves </w:t>
      </w:r>
      <w:r w:rsidR="00E736E0">
        <w:t>in triplicate</w:t>
      </w:r>
      <w:r w:rsidR="00E62321">
        <w:t>.</w:t>
      </w:r>
      <w:proofErr w:type="gramEnd"/>
      <w:r w:rsidR="00E62321">
        <w:t xml:space="preserve"> </w:t>
      </w:r>
    </w:p>
    <w:p w14:paraId="2D272FAA" w14:textId="16C86E5A" w:rsidR="008B1AF3" w:rsidRDefault="008B1AF3" w:rsidP="008B1AF3">
      <w:pPr>
        <w:pStyle w:val="HeadAckno"/>
      </w:pPr>
      <w:r>
        <w:t>Abbreviations</w:t>
      </w:r>
    </w:p>
    <w:p w14:paraId="63C907C8" w14:textId="2D996887" w:rsidR="00E75B35" w:rsidRDefault="00796DC5" w:rsidP="008B1AF3">
      <w:pPr>
        <w:pStyle w:val="Ackno"/>
      </w:pPr>
      <w:proofErr w:type="gramStart"/>
      <w:r w:rsidRPr="00796DC5">
        <w:rPr>
          <w:highlight w:val="yellow"/>
        </w:rPr>
        <w:t>mGlu</w:t>
      </w:r>
      <w:r w:rsidRPr="00796DC5">
        <w:rPr>
          <w:highlight w:val="yellow"/>
          <w:vertAlign w:val="subscript"/>
        </w:rPr>
        <w:t>5</w:t>
      </w:r>
      <w:proofErr w:type="gramEnd"/>
      <w:r w:rsidR="00C839A0" w:rsidRPr="00101D1F">
        <w:t xml:space="preserve">, </w:t>
      </w:r>
      <w:r w:rsidR="00C839A0">
        <w:t>metabotropic glutamate receptor subtype 5</w:t>
      </w:r>
      <w:r w:rsidR="00C839A0" w:rsidRPr="00101D1F">
        <w:t xml:space="preserve">; </w:t>
      </w:r>
      <w:r w:rsidR="00C839A0">
        <w:t xml:space="preserve">PET, positron emission tomography; DMF, </w:t>
      </w:r>
      <w:r w:rsidR="00C839A0">
        <w:rPr>
          <w:i/>
        </w:rPr>
        <w:t>N</w:t>
      </w:r>
      <w:r w:rsidR="00C839A0">
        <w:t>,</w:t>
      </w:r>
      <w:r w:rsidR="00C839A0">
        <w:rPr>
          <w:i/>
        </w:rPr>
        <w:t>N</w:t>
      </w:r>
      <w:r w:rsidR="00C839A0">
        <w:t>´-</w:t>
      </w:r>
      <w:proofErr w:type="spellStart"/>
      <w:r w:rsidR="00C839A0">
        <w:t>dimethylformamide</w:t>
      </w:r>
      <w:proofErr w:type="spellEnd"/>
      <w:r w:rsidR="00C839A0">
        <w:t xml:space="preserve">; THF, </w:t>
      </w:r>
      <w:proofErr w:type="spellStart"/>
      <w:r w:rsidR="00C839A0">
        <w:t>tetrahydrofuran</w:t>
      </w:r>
      <w:proofErr w:type="spellEnd"/>
      <w:r w:rsidR="00C839A0">
        <w:t xml:space="preserve">; DMSO, dimethyl sulfoxide; </w:t>
      </w:r>
      <w:proofErr w:type="spellStart"/>
      <w:r w:rsidR="00C839A0">
        <w:t>MeCN</w:t>
      </w:r>
      <w:proofErr w:type="spellEnd"/>
      <w:r w:rsidR="00C839A0">
        <w:t>, acetonitrile; CH</w:t>
      </w:r>
      <w:r w:rsidR="00C839A0">
        <w:rPr>
          <w:vertAlign w:val="subscript"/>
        </w:rPr>
        <w:t>2</w:t>
      </w:r>
      <w:r w:rsidR="00C839A0">
        <w:t>Cl</w:t>
      </w:r>
      <w:r w:rsidR="00C839A0">
        <w:rPr>
          <w:vertAlign w:val="subscript"/>
        </w:rPr>
        <w:t>2</w:t>
      </w:r>
      <w:r w:rsidR="00C839A0">
        <w:t>, dichloromethane; [</w:t>
      </w:r>
      <w:r w:rsidR="00C839A0" w:rsidRPr="00A22467">
        <w:rPr>
          <w:vertAlign w:val="superscript"/>
        </w:rPr>
        <w:t>11</w:t>
      </w:r>
      <w:r w:rsidR="00C839A0">
        <w:t>C]-ABP688, (</w:t>
      </w:r>
      <w:r w:rsidR="00C839A0">
        <w:rPr>
          <w:i/>
        </w:rPr>
        <w:t>E</w:t>
      </w:r>
      <w:r w:rsidR="00C839A0">
        <w:t>)-3-((6-methylpyridin-2-yl)</w:t>
      </w:r>
      <w:proofErr w:type="spellStart"/>
      <w:r w:rsidR="00C839A0">
        <w:t>ethynyl</w:t>
      </w:r>
      <w:proofErr w:type="spellEnd"/>
      <w:r w:rsidR="00C839A0">
        <w:t xml:space="preserve">)cyclohex-2-enone </w:t>
      </w:r>
      <w:r w:rsidR="00C839A0">
        <w:rPr>
          <w:i/>
        </w:rPr>
        <w:t>O</w:t>
      </w:r>
      <w:r w:rsidR="00C839A0">
        <w:t>-[</w:t>
      </w:r>
      <w:r w:rsidR="00C839A0" w:rsidRPr="00550255">
        <w:rPr>
          <w:vertAlign w:val="superscript"/>
        </w:rPr>
        <w:t>11</w:t>
      </w:r>
      <w:r w:rsidR="00C839A0">
        <w:t>C]methyl oxime; [</w:t>
      </w:r>
      <w:r w:rsidR="00C839A0">
        <w:rPr>
          <w:vertAlign w:val="superscript"/>
        </w:rPr>
        <w:t>3</w:t>
      </w:r>
      <w:r w:rsidR="00C839A0">
        <w:t>T]-ABP688, (</w:t>
      </w:r>
      <w:r w:rsidR="00C839A0">
        <w:rPr>
          <w:i/>
        </w:rPr>
        <w:t>E</w:t>
      </w:r>
      <w:r w:rsidR="00C839A0">
        <w:t>)-3-((6-methylpyridin-2-yl)</w:t>
      </w:r>
      <w:proofErr w:type="spellStart"/>
      <w:r w:rsidR="00C839A0">
        <w:t>ethynyl</w:t>
      </w:r>
      <w:proofErr w:type="spellEnd"/>
      <w:r w:rsidR="00C839A0">
        <w:t xml:space="preserve">)cyclohex-2-enone </w:t>
      </w:r>
      <w:r w:rsidR="00C839A0">
        <w:rPr>
          <w:i/>
        </w:rPr>
        <w:t>O</w:t>
      </w:r>
      <w:r w:rsidR="00C839A0">
        <w:t>-[</w:t>
      </w:r>
      <w:r w:rsidR="00C839A0">
        <w:rPr>
          <w:vertAlign w:val="superscript"/>
        </w:rPr>
        <w:t>3</w:t>
      </w:r>
      <w:r w:rsidR="00C839A0">
        <w:t>T]methyl oxime; [</w:t>
      </w:r>
      <w:r w:rsidR="00C839A0">
        <w:rPr>
          <w:vertAlign w:val="superscript"/>
        </w:rPr>
        <w:t>18</w:t>
      </w:r>
      <w:r w:rsidR="00C839A0">
        <w:t>F]-FDEGPECO, (</w:t>
      </w:r>
      <w:r w:rsidR="00C839A0">
        <w:rPr>
          <w:i/>
        </w:rPr>
        <w:t>E</w:t>
      </w:r>
      <w:r w:rsidR="00C839A0">
        <w:t>)-3-(</w:t>
      </w:r>
      <w:r w:rsidR="00C839A0">
        <w:rPr>
          <w:rFonts w:hint="eastAsia"/>
        </w:rPr>
        <w:t>pyridin</w:t>
      </w:r>
      <w:r w:rsidR="00C839A0">
        <w:t xml:space="preserve">-2-ylethynyl)cyclohex-2-enone </w:t>
      </w:r>
      <w:r w:rsidR="00C839A0">
        <w:rPr>
          <w:i/>
        </w:rPr>
        <w:t>O</w:t>
      </w:r>
      <w:r w:rsidR="00C839A0">
        <w:t>-(2-(2-[</w:t>
      </w:r>
      <w:r w:rsidR="00C839A0" w:rsidRPr="002E7366">
        <w:rPr>
          <w:vertAlign w:val="superscript"/>
        </w:rPr>
        <w:t>18</w:t>
      </w:r>
      <w:r w:rsidR="00C839A0">
        <w:t>F]</w:t>
      </w:r>
      <w:proofErr w:type="spellStart"/>
      <w:r w:rsidR="00C839A0">
        <w:t>fluoroethoxy</w:t>
      </w:r>
      <w:proofErr w:type="spellEnd"/>
      <w:r w:rsidR="00C839A0">
        <w:t>)ethyl) oxime; [</w:t>
      </w:r>
      <w:r w:rsidR="00C839A0">
        <w:rPr>
          <w:vertAlign w:val="superscript"/>
        </w:rPr>
        <w:t>18</w:t>
      </w:r>
      <w:r w:rsidR="00C839A0">
        <w:t xml:space="preserve">F]-PSS223, </w:t>
      </w:r>
      <w:r w:rsidR="00C839A0" w:rsidRPr="005D7DEE">
        <w:t>(</w:t>
      </w:r>
      <w:r w:rsidR="00C839A0" w:rsidRPr="005D7DEE">
        <w:rPr>
          <w:i/>
        </w:rPr>
        <w:t>E</w:t>
      </w:r>
      <w:r w:rsidR="00C839A0" w:rsidRPr="005D7DEE">
        <w:t xml:space="preserve">)-3-(Pyridin-2-ylethynyl)cyclohex-2-enone </w:t>
      </w:r>
      <w:r w:rsidR="00C839A0" w:rsidRPr="00746410">
        <w:rPr>
          <w:i/>
        </w:rPr>
        <w:t>O</w:t>
      </w:r>
      <w:r w:rsidR="00C839A0" w:rsidRPr="005D7DEE">
        <w:t>-(2-(3-</w:t>
      </w:r>
      <w:r w:rsidR="00C839A0">
        <w:t>[</w:t>
      </w:r>
      <w:r w:rsidR="00C839A0" w:rsidRPr="005D7DEE">
        <w:rPr>
          <w:vertAlign w:val="superscript"/>
        </w:rPr>
        <w:t>18</w:t>
      </w:r>
      <w:r w:rsidR="00C839A0" w:rsidRPr="005D7DEE">
        <w:t>F</w:t>
      </w:r>
      <w:r w:rsidR="00C839A0">
        <w:t>]</w:t>
      </w:r>
      <w:proofErr w:type="spellStart"/>
      <w:r w:rsidR="00C839A0" w:rsidRPr="005D7DEE">
        <w:t>fluoropropoxy</w:t>
      </w:r>
      <w:proofErr w:type="spellEnd"/>
      <w:r w:rsidR="00C839A0" w:rsidRPr="005D7DEE">
        <w:t>)ethyl) oxime</w:t>
      </w:r>
      <w:r w:rsidR="00C839A0">
        <w:t>; [</w:t>
      </w:r>
      <w:r w:rsidR="00C839A0">
        <w:rPr>
          <w:vertAlign w:val="superscript"/>
        </w:rPr>
        <w:t>18</w:t>
      </w:r>
      <w:r w:rsidR="00C839A0">
        <w:t xml:space="preserve">F]-PSS232, </w:t>
      </w:r>
      <w:r w:rsidR="00C839A0" w:rsidRPr="00746410">
        <w:t>(</w:t>
      </w:r>
      <w:r w:rsidR="00C839A0" w:rsidRPr="00746410">
        <w:rPr>
          <w:i/>
        </w:rPr>
        <w:t>E</w:t>
      </w:r>
      <w:r w:rsidR="00C839A0" w:rsidRPr="00746410">
        <w:t xml:space="preserve">)-3-(pyridin-2-ylethynyl)cyclohex-2-enone </w:t>
      </w:r>
      <w:r w:rsidR="00C839A0" w:rsidRPr="00746410">
        <w:rPr>
          <w:i/>
        </w:rPr>
        <w:t>O</w:t>
      </w:r>
      <w:r w:rsidR="00C839A0" w:rsidRPr="00746410">
        <w:t>-(3-(2-</w:t>
      </w:r>
      <w:r w:rsidR="00C839A0">
        <w:t>[</w:t>
      </w:r>
      <w:r w:rsidR="00C839A0">
        <w:rPr>
          <w:vertAlign w:val="superscript"/>
        </w:rPr>
        <w:t>18</w:t>
      </w:r>
      <w:r w:rsidR="00C839A0">
        <w:t>F]</w:t>
      </w:r>
      <w:proofErr w:type="spellStart"/>
      <w:r w:rsidR="00C839A0" w:rsidRPr="00746410">
        <w:t>fluoroethoxy</w:t>
      </w:r>
      <w:proofErr w:type="spellEnd"/>
      <w:r w:rsidR="00C839A0" w:rsidRPr="00746410">
        <w:t>)propyl) oxime</w:t>
      </w:r>
      <w:r w:rsidR="00C839A0">
        <w:t>; MMPEP, 2-[(3-methoxyphenyl)</w:t>
      </w:r>
      <w:proofErr w:type="spellStart"/>
      <w:r w:rsidR="00C839A0">
        <w:t>ethynyl</w:t>
      </w:r>
      <w:proofErr w:type="spellEnd"/>
      <w:r w:rsidR="00C839A0">
        <w:t xml:space="preserve">]-6-methylpyridine; </w:t>
      </w:r>
      <w:r w:rsidR="00C839A0" w:rsidRPr="00A22467">
        <w:t>PBS</w:t>
      </w:r>
      <w:r w:rsidR="00C839A0">
        <w:t xml:space="preserve">, phosphate buffer in saline; </w:t>
      </w:r>
      <w:r w:rsidR="00C839A0" w:rsidRPr="00BE3E52">
        <w:t>TLC</w:t>
      </w:r>
      <w:r w:rsidR="00C839A0" w:rsidRPr="00101D1F">
        <w:t>, thin layer chromatography</w:t>
      </w:r>
      <w:r w:rsidR="00C839A0">
        <w:t>; HPLC, high pressure liquid chromatography; IC</w:t>
      </w:r>
      <w:r w:rsidR="00C839A0">
        <w:rPr>
          <w:vertAlign w:val="subscript"/>
        </w:rPr>
        <w:t>50</w:t>
      </w:r>
      <w:r w:rsidR="00C839A0">
        <w:t>, half maximal inhibitory concentration; K</w:t>
      </w:r>
      <w:r w:rsidR="00C839A0">
        <w:rPr>
          <w:i/>
          <w:vertAlign w:val="subscript"/>
        </w:rPr>
        <w:t>i</w:t>
      </w:r>
      <w:r w:rsidR="00C839A0">
        <w:t xml:space="preserve">, inhibition constant; TBS, </w:t>
      </w:r>
      <w:proofErr w:type="spellStart"/>
      <w:r w:rsidR="00C839A0">
        <w:rPr>
          <w:i/>
        </w:rPr>
        <w:t>tert</w:t>
      </w:r>
      <w:r w:rsidR="00C839A0">
        <w:t>-butyldimethylsilyl</w:t>
      </w:r>
      <w:proofErr w:type="spellEnd"/>
      <w:r w:rsidR="00C839A0">
        <w:t xml:space="preserve">; TES, </w:t>
      </w:r>
      <w:proofErr w:type="spellStart"/>
      <w:r w:rsidR="00C839A0">
        <w:t>triethylsilyl</w:t>
      </w:r>
      <w:proofErr w:type="spellEnd"/>
      <w:r w:rsidR="00C839A0">
        <w:t xml:space="preserve">, TBAF, </w:t>
      </w:r>
      <w:proofErr w:type="spellStart"/>
      <w:r w:rsidR="00C839A0">
        <w:t>tetrabutylammonium</w:t>
      </w:r>
      <w:proofErr w:type="spellEnd"/>
      <w:r w:rsidR="00C839A0">
        <w:t xml:space="preserve"> fluoride; TBAC, </w:t>
      </w:r>
      <w:proofErr w:type="spellStart"/>
      <w:r w:rsidR="00C839A0">
        <w:t>triethylbenzylammonium</w:t>
      </w:r>
      <w:proofErr w:type="spellEnd"/>
      <w:r w:rsidR="00C839A0">
        <w:t xml:space="preserve"> chloride; </w:t>
      </w:r>
      <w:proofErr w:type="spellStart"/>
      <w:r w:rsidR="00C839A0">
        <w:t>TsOH</w:t>
      </w:r>
      <w:proofErr w:type="spellEnd"/>
      <w:r w:rsidR="00C839A0">
        <w:t xml:space="preserve">, </w:t>
      </w:r>
      <w:r w:rsidR="00C839A0">
        <w:rPr>
          <w:i/>
        </w:rPr>
        <w:t>p</w:t>
      </w:r>
      <w:r w:rsidR="00C839A0">
        <w:t>-</w:t>
      </w:r>
      <w:proofErr w:type="spellStart"/>
      <w:r w:rsidR="00C839A0">
        <w:t>toluenesulfonic</w:t>
      </w:r>
      <w:proofErr w:type="spellEnd"/>
      <w:r w:rsidR="00C839A0">
        <w:t xml:space="preserve"> acid; DIAD, </w:t>
      </w:r>
      <w:proofErr w:type="spellStart"/>
      <w:r w:rsidR="00C839A0">
        <w:t>diisopropylazodicarboxylate</w:t>
      </w:r>
      <w:proofErr w:type="spellEnd"/>
      <w:r w:rsidR="00C839A0">
        <w:t>; PPh</w:t>
      </w:r>
      <w:r w:rsidR="00C839A0">
        <w:rPr>
          <w:vertAlign w:val="subscript"/>
        </w:rPr>
        <w:t>3</w:t>
      </w:r>
      <w:r w:rsidR="00C839A0">
        <w:t xml:space="preserve">, </w:t>
      </w:r>
      <w:proofErr w:type="spellStart"/>
      <w:r w:rsidR="00C839A0">
        <w:t>triphenylphosphine</w:t>
      </w:r>
      <w:proofErr w:type="spellEnd"/>
      <w:r w:rsidR="00C839A0">
        <w:t>.</w:t>
      </w:r>
    </w:p>
    <w:p w14:paraId="323C7F24" w14:textId="77777777" w:rsidR="00E75B35" w:rsidRDefault="00E75B35" w:rsidP="00E75B35">
      <w:pPr>
        <w:pStyle w:val="HeadAckno"/>
      </w:pPr>
      <w:r>
        <w:t>Acknowledgment</w:t>
      </w:r>
    </w:p>
    <w:p w14:paraId="55E648BD" w14:textId="37F3BE2C" w:rsidR="00E75B35" w:rsidRDefault="00E62321" w:rsidP="00E75B35">
      <w:pPr>
        <w:pStyle w:val="Ackno"/>
      </w:pPr>
      <w:r>
        <w:t xml:space="preserve">The authors would like to acknowledge Dr. Thomas </w:t>
      </w:r>
      <w:proofErr w:type="spellStart"/>
      <w:r>
        <w:t>Nauser</w:t>
      </w:r>
      <w:proofErr w:type="spellEnd"/>
      <w:r>
        <w:t xml:space="preserve"> and Mr. Mathias </w:t>
      </w:r>
      <w:proofErr w:type="spellStart"/>
      <w:r>
        <w:t>Nobst</w:t>
      </w:r>
      <w:proofErr w:type="spellEnd"/>
      <w:r>
        <w:t xml:space="preserve"> for technical assistance in the radiochemistry lab. Mr. Patrick </w:t>
      </w:r>
      <w:proofErr w:type="spellStart"/>
      <w:r>
        <w:t>Dennler</w:t>
      </w:r>
      <w:proofErr w:type="spellEnd"/>
      <w:r>
        <w:t xml:space="preserve"> (PSI) is acknowledged for suggesting application of InBr</w:t>
      </w:r>
      <w:r>
        <w:rPr>
          <w:vertAlign w:val="subscript"/>
        </w:rPr>
        <w:t>3</w:t>
      </w:r>
      <w:r>
        <w:t>/Et</w:t>
      </w:r>
      <w:r>
        <w:rPr>
          <w:vertAlign w:val="subscript"/>
        </w:rPr>
        <w:t>3</w:t>
      </w:r>
      <w:r>
        <w:t>SiH method for the ester reduction. Dr. Mark A. Sephton (ZHAW) is acknowledged for proofreading the manuscript</w:t>
      </w:r>
      <w:r w:rsidR="00F47D25">
        <w:t xml:space="preserve"> and discussions on NMR assignments</w:t>
      </w:r>
      <w:r>
        <w:t xml:space="preserve">. Prof. P. A. </w:t>
      </w:r>
      <w:proofErr w:type="spellStart"/>
      <w:r>
        <w:t>Schubiger</w:t>
      </w:r>
      <w:proofErr w:type="spellEnd"/>
      <w:r>
        <w:t>, D</w:t>
      </w:r>
      <w:r w:rsidR="007E2169">
        <w:t xml:space="preserve">rs. Cindy A. </w:t>
      </w:r>
      <w:proofErr w:type="spellStart"/>
      <w:r w:rsidR="007E2169">
        <w:t>Wanger</w:t>
      </w:r>
      <w:proofErr w:type="spellEnd"/>
      <w:r w:rsidR="007E2169">
        <w:t xml:space="preserve">-Baumann, </w:t>
      </w:r>
      <w:r>
        <w:t xml:space="preserve">Thomas </w:t>
      </w:r>
      <w:proofErr w:type="spellStart"/>
      <w:r>
        <w:t>Betzel</w:t>
      </w:r>
      <w:proofErr w:type="spellEnd"/>
      <w:r w:rsidR="007E2169">
        <w:t xml:space="preserve"> and Adrienne Müller</w:t>
      </w:r>
      <w:r>
        <w:t xml:space="preserve"> and Miss Cindy R. Fischer are acknowledged for many useful discussions</w:t>
      </w:r>
      <w:r w:rsidR="00E75B35">
        <w:t>.</w:t>
      </w:r>
    </w:p>
    <w:p w14:paraId="7E81717E" w14:textId="77777777" w:rsidR="00E75B35" w:rsidRDefault="00E75B35" w:rsidP="00E75B35">
      <w:pPr>
        <w:pStyle w:val="HeadRefs"/>
      </w:pPr>
      <w:r>
        <w:lastRenderedPageBreak/>
        <w:t>References</w:t>
      </w:r>
    </w:p>
    <w:p w14:paraId="192943FF" w14:textId="20B25D6F" w:rsidR="00743327" w:rsidRPr="00743327" w:rsidRDefault="00743327" w:rsidP="00743327">
      <w:pPr>
        <w:pStyle w:val="Ref"/>
        <w:rPr>
          <w:noProof/>
        </w:rPr>
      </w:pPr>
      <w:bookmarkStart w:id="0" w:name="_ENREF_1"/>
      <w:r w:rsidRPr="00743327">
        <w:rPr>
          <w:noProof/>
        </w:rPr>
        <w:t xml:space="preserve">Ametamey, S. M.; Honer, M.; Schubiger, P. A. </w:t>
      </w:r>
      <w:r w:rsidRPr="00743327">
        <w:rPr>
          <w:i/>
          <w:noProof/>
        </w:rPr>
        <w:t>Chem. Rev.</w:t>
      </w:r>
      <w:r w:rsidRPr="00743327">
        <w:rPr>
          <w:noProof/>
        </w:rPr>
        <w:t xml:space="preserve"> </w:t>
      </w:r>
      <w:r w:rsidRPr="00743327">
        <w:rPr>
          <w:b/>
          <w:noProof/>
        </w:rPr>
        <w:t>2008</w:t>
      </w:r>
      <w:r w:rsidRPr="00743327">
        <w:rPr>
          <w:noProof/>
        </w:rPr>
        <w:t xml:space="preserve">, </w:t>
      </w:r>
      <w:r w:rsidRPr="00743327">
        <w:rPr>
          <w:i/>
          <w:noProof/>
        </w:rPr>
        <w:t>108</w:t>
      </w:r>
      <w:r w:rsidRPr="00743327">
        <w:rPr>
          <w:noProof/>
        </w:rPr>
        <w:t>, 1501.</w:t>
      </w:r>
      <w:bookmarkEnd w:id="0"/>
    </w:p>
    <w:p w14:paraId="5F223C9D" w14:textId="75B73101" w:rsidR="00743327" w:rsidRPr="00743327" w:rsidRDefault="00743327" w:rsidP="00743327">
      <w:pPr>
        <w:pStyle w:val="Ref"/>
        <w:rPr>
          <w:noProof/>
        </w:rPr>
      </w:pPr>
      <w:bookmarkStart w:id="1" w:name="_ENREF_2"/>
      <w:r w:rsidRPr="00743327">
        <w:rPr>
          <w:noProof/>
        </w:rPr>
        <w:t xml:space="preserve">Burger, C.; Deschwanden, A.; Ametamey, S.; Johayem, A.; Mancosu, B.; Wyss, M.; Hasler, G.; Buck, A. </w:t>
      </w:r>
      <w:r w:rsidRPr="00743327">
        <w:rPr>
          <w:i/>
          <w:noProof/>
        </w:rPr>
        <w:t>Nucl. Med. Bio.</w:t>
      </w:r>
      <w:r w:rsidRPr="00743327">
        <w:rPr>
          <w:noProof/>
        </w:rPr>
        <w:t xml:space="preserve"> </w:t>
      </w:r>
      <w:r w:rsidRPr="00743327">
        <w:rPr>
          <w:b/>
          <w:noProof/>
        </w:rPr>
        <w:t>2010</w:t>
      </w:r>
      <w:r w:rsidRPr="00743327">
        <w:rPr>
          <w:noProof/>
        </w:rPr>
        <w:t xml:space="preserve">, </w:t>
      </w:r>
      <w:r w:rsidRPr="00743327">
        <w:rPr>
          <w:i/>
          <w:noProof/>
        </w:rPr>
        <w:t>37</w:t>
      </w:r>
      <w:r w:rsidRPr="00743327">
        <w:rPr>
          <w:noProof/>
        </w:rPr>
        <w:t>, 845.</w:t>
      </w:r>
      <w:bookmarkEnd w:id="1"/>
    </w:p>
    <w:p w14:paraId="3F7C4EF8" w14:textId="0FDFF0B9" w:rsidR="00743327" w:rsidRPr="00743327" w:rsidRDefault="00743327" w:rsidP="00743327">
      <w:pPr>
        <w:pStyle w:val="Ref"/>
        <w:rPr>
          <w:noProof/>
        </w:rPr>
      </w:pPr>
      <w:bookmarkStart w:id="2" w:name="_ENREF_3"/>
      <w:r w:rsidRPr="00743327">
        <w:rPr>
          <w:noProof/>
        </w:rPr>
        <w:t xml:space="preserve">Calcinaghi, N.; Jolivet, R.; Wyss, M. T.; Ametamey, S. M.; Gasparini, F.; Buck, A.; Weber, B. </w:t>
      </w:r>
      <w:r w:rsidRPr="00743327">
        <w:rPr>
          <w:i/>
          <w:noProof/>
        </w:rPr>
        <w:t>J. Cereb. Blood Flow Metab.</w:t>
      </w:r>
      <w:r w:rsidRPr="00743327">
        <w:rPr>
          <w:noProof/>
        </w:rPr>
        <w:t xml:space="preserve"> </w:t>
      </w:r>
      <w:r w:rsidRPr="00743327">
        <w:rPr>
          <w:b/>
          <w:noProof/>
        </w:rPr>
        <w:t>2011</w:t>
      </w:r>
      <w:r w:rsidRPr="00743327">
        <w:rPr>
          <w:noProof/>
        </w:rPr>
        <w:t xml:space="preserve">, </w:t>
      </w:r>
      <w:r w:rsidRPr="00743327">
        <w:rPr>
          <w:i/>
          <w:noProof/>
        </w:rPr>
        <w:t>31</w:t>
      </w:r>
      <w:r w:rsidRPr="00743327">
        <w:rPr>
          <w:noProof/>
        </w:rPr>
        <w:t>, e1.</w:t>
      </w:r>
      <w:bookmarkEnd w:id="2"/>
    </w:p>
    <w:p w14:paraId="1EEE4435" w14:textId="1D229857" w:rsidR="00743327" w:rsidRPr="00743327" w:rsidRDefault="00743327" w:rsidP="00743327">
      <w:pPr>
        <w:pStyle w:val="Ref"/>
        <w:rPr>
          <w:noProof/>
        </w:rPr>
      </w:pPr>
      <w:bookmarkStart w:id="3" w:name="_ENREF_4"/>
      <w:r w:rsidRPr="00743327">
        <w:rPr>
          <w:noProof/>
        </w:rPr>
        <w:t xml:space="preserve">DeLorenzo, C.; Kumar, J. S. D.; Mann, J. J.; Parsey, R. V. </w:t>
      </w:r>
      <w:r w:rsidRPr="00743327">
        <w:rPr>
          <w:i/>
          <w:noProof/>
        </w:rPr>
        <w:t>J. Cereb. Blood Flow Metab.</w:t>
      </w:r>
      <w:r w:rsidRPr="00743327">
        <w:rPr>
          <w:noProof/>
        </w:rPr>
        <w:t xml:space="preserve"> </w:t>
      </w:r>
      <w:r w:rsidRPr="00743327">
        <w:rPr>
          <w:b/>
          <w:noProof/>
        </w:rPr>
        <w:t>2011</w:t>
      </w:r>
      <w:r w:rsidRPr="00743327">
        <w:rPr>
          <w:noProof/>
        </w:rPr>
        <w:t xml:space="preserve">, </w:t>
      </w:r>
      <w:r w:rsidRPr="00743327">
        <w:rPr>
          <w:i/>
          <w:noProof/>
        </w:rPr>
        <w:t>31</w:t>
      </w:r>
      <w:r w:rsidRPr="00743327">
        <w:rPr>
          <w:noProof/>
        </w:rPr>
        <w:t>, 2169.</w:t>
      </w:r>
      <w:bookmarkEnd w:id="3"/>
    </w:p>
    <w:p w14:paraId="35BB5D00" w14:textId="533AFEBF" w:rsidR="00743327" w:rsidRPr="00743327" w:rsidRDefault="00743327" w:rsidP="00743327">
      <w:pPr>
        <w:pStyle w:val="Ref"/>
        <w:rPr>
          <w:noProof/>
        </w:rPr>
      </w:pPr>
      <w:bookmarkStart w:id="4" w:name="_ENREF_5"/>
      <w:r w:rsidRPr="00743327">
        <w:rPr>
          <w:noProof/>
        </w:rPr>
        <w:t xml:space="preserve">Deschwanden, A.; Karolewicz, B.; Feyissa, A. M.; Treyer, V.; Ametamey, S. M.; Johayem, A.; Burger, C.; Auberson, Y. P.; Sovago, J.; Stockmeier, C.; Buck, A.; Hasler, G. </w:t>
      </w:r>
      <w:r w:rsidRPr="00743327">
        <w:rPr>
          <w:i/>
          <w:noProof/>
        </w:rPr>
        <w:t>Am. J. Psychiatry</w:t>
      </w:r>
      <w:r w:rsidRPr="00743327">
        <w:rPr>
          <w:noProof/>
        </w:rPr>
        <w:t xml:space="preserve"> </w:t>
      </w:r>
      <w:r w:rsidRPr="00743327">
        <w:rPr>
          <w:b/>
          <w:noProof/>
        </w:rPr>
        <w:t>2011</w:t>
      </w:r>
      <w:r w:rsidRPr="00743327">
        <w:rPr>
          <w:noProof/>
        </w:rPr>
        <w:t xml:space="preserve">, </w:t>
      </w:r>
      <w:r w:rsidRPr="00743327">
        <w:rPr>
          <w:i/>
          <w:noProof/>
        </w:rPr>
        <w:t>168</w:t>
      </w:r>
      <w:r w:rsidRPr="00743327">
        <w:rPr>
          <w:noProof/>
        </w:rPr>
        <w:t>, 727.</w:t>
      </w:r>
      <w:bookmarkEnd w:id="4"/>
    </w:p>
    <w:p w14:paraId="6FEBA83B" w14:textId="194BC79F" w:rsidR="00743327" w:rsidRPr="00743327" w:rsidRDefault="00743327" w:rsidP="00743327">
      <w:pPr>
        <w:pStyle w:val="Ref"/>
        <w:rPr>
          <w:noProof/>
        </w:rPr>
      </w:pPr>
      <w:bookmarkStart w:id="5" w:name="_ENREF_6"/>
      <w:r w:rsidRPr="00743327">
        <w:rPr>
          <w:noProof/>
        </w:rPr>
        <w:t xml:space="preserve">Treyer, V.; Streffer, J.; Wyss, M. T.; Bettio, A.; Ametamey, S. M.; Fischer, U.; Schmidt, M.; Gasparini, F.; Hock, C.; Buck, A. </w:t>
      </w:r>
      <w:r w:rsidRPr="00743327">
        <w:rPr>
          <w:i/>
          <w:noProof/>
        </w:rPr>
        <w:t>J. Nucl. Med.</w:t>
      </w:r>
      <w:r w:rsidRPr="00743327">
        <w:rPr>
          <w:noProof/>
        </w:rPr>
        <w:t xml:space="preserve"> </w:t>
      </w:r>
      <w:r w:rsidRPr="00743327">
        <w:rPr>
          <w:b/>
          <w:noProof/>
        </w:rPr>
        <w:t>2007</w:t>
      </w:r>
      <w:r w:rsidRPr="00743327">
        <w:rPr>
          <w:noProof/>
        </w:rPr>
        <w:t xml:space="preserve">, </w:t>
      </w:r>
      <w:r w:rsidRPr="00743327">
        <w:rPr>
          <w:i/>
          <w:noProof/>
        </w:rPr>
        <w:t>48</w:t>
      </w:r>
      <w:r w:rsidRPr="00743327">
        <w:rPr>
          <w:noProof/>
        </w:rPr>
        <w:t>, 1207.</w:t>
      </w:r>
      <w:bookmarkEnd w:id="5"/>
    </w:p>
    <w:p w14:paraId="3EA1DA77" w14:textId="0B35D743" w:rsidR="00743327" w:rsidRPr="00743327" w:rsidRDefault="00743327" w:rsidP="00743327">
      <w:pPr>
        <w:pStyle w:val="Ref"/>
        <w:rPr>
          <w:noProof/>
        </w:rPr>
      </w:pPr>
      <w:bookmarkStart w:id="6" w:name="_ENREF_7"/>
      <w:r w:rsidRPr="00743327">
        <w:rPr>
          <w:noProof/>
        </w:rPr>
        <w:t xml:space="preserve">Wyss, M. T.; Ametamey, S. M.; Valerie, T.; Andrea, B.; Blagoev, M.; Kessler, L. J.; Burger, C.; Weber, B.; Schmidt, M.; Gasparini, F.; Alfred, B. </w:t>
      </w:r>
      <w:r w:rsidRPr="00743327">
        <w:rPr>
          <w:i/>
          <w:noProof/>
        </w:rPr>
        <w:t>NeuroImage</w:t>
      </w:r>
      <w:r w:rsidRPr="00743327">
        <w:rPr>
          <w:noProof/>
        </w:rPr>
        <w:t xml:space="preserve"> </w:t>
      </w:r>
      <w:r w:rsidRPr="00743327">
        <w:rPr>
          <w:b/>
          <w:noProof/>
        </w:rPr>
        <w:t>2007</w:t>
      </w:r>
      <w:r w:rsidRPr="00743327">
        <w:rPr>
          <w:noProof/>
        </w:rPr>
        <w:t xml:space="preserve">, </w:t>
      </w:r>
      <w:r w:rsidRPr="00743327">
        <w:rPr>
          <w:i/>
          <w:noProof/>
        </w:rPr>
        <w:t>35</w:t>
      </w:r>
      <w:r w:rsidRPr="00743327">
        <w:rPr>
          <w:noProof/>
        </w:rPr>
        <w:t>, 1086.</w:t>
      </w:r>
      <w:bookmarkEnd w:id="6"/>
    </w:p>
    <w:p w14:paraId="6246EAF5" w14:textId="5181AB0B" w:rsidR="00743327" w:rsidRPr="00743327" w:rsidRDefault="00743327" w:rsidP="00743327">
      <w:pPr>
        <w:pStyle w:val="Ref"/>
        <w:rPr>
          <w:noProof/>
        </w:rPr>
      </w:pPr>
      <w:bookmarkStart w:id="7" w:name="_ENREF_8"/>
      <w:r w:rsidRPr="00743327">
        <w:rPr>
          <w:noProof/>
        </w:rPr>
        <w:t xml:space="preserve">Ametamey, S. M.; Kessler, L. J.; Honer, M.; Wyss, M. T.; Buck, A.; Hintermann, S.; Auberson, Y. P.; Gasparini, F.; Schubiger, P. A. </w:t>
      </w:r>
      <w:r w:rsidRPr="00743327">
        <w:rPr>
          <w:i/>
          <w:noProof/>
        </w:rPr>
        <w:t>J. Nucl. Med.</w:t>
      </w:r>
      <w:r w:rsidRPr="00743327">
        <w:rPr>
          <w:noProof/>
        </w:rPr>
        <w:t xml:space="preserve"> </w:t>
      </w:r>
      <w:r w:rsidRPr="00743327">
        <w:rPr>
          <w:b/>
          <w:noProof/>
        </w:rPr>
        <w:t>2006</w:t>
      </w:r>
      <w:r w:rsidRPr="00743327">
        <w:rPr>
          <w:noProof/>
        </w:rPr>
        <w:t xml:space="preserve">, </w:t>
      </w:r>
      <w:r w:rsidRPr="00743327">
        <w:rPr>
          <w:i/>
          <w:noProof/>
        </w:rPr>
        <w:t>47</w:t>
      </w:r>
      <w:r w:rsidRPr="00743327">
        <w:rPr>
          <w:noProof/>
        </w:rPr>
        <w:t>, 698.</w:t>
      </w:r>
      <w:bookmarkEnd w:id="7"/>
    </w:p>
    <w:p w14:paraId="55B0B024" w14:textId="768BAD5E" w:rsidR="00743327" w:rsidRPr="00743327" w:rsidRDefault="00743327" w:rsidP="00743327">
      <w:pPr>
        <w:pStyle w:val="Ref"/>
        <w:rPr>
          <w:noProof/>
        </w:rPr>
      </w:pPr>
      <w:bookmarkStart w:id="8" w:name="_ENREF_9"/>
      <w:r w:rsidRPr="00743327">
        <w:rPr>
          <w:noProof/>
        </w:rPr>
        <w:t xml:space="preserve">Ametamey, S. M.; Treyer, V.; Streffer, J.; Wyss, M. T.; Schmidt, M.; Blagoev, M.; Hintermann, S.; Auberson, Y.; Gasparini, F.; Fischer, U. C.; Buck, A. </w:t>
      </w:r>
      <w:r w:rsidRPr="00743327">
        <w:rPr>
          <w:i/>
          <w:noProof/>
        </w:rPr>
        <w:t>J. Nucl. Med.</w:t>
      </w:r>
      <w:r w:rsidRPr="00743327">
        <w:rPr>
          <w:noProof/>
        </w:rPr>
        <w:t xml:space="preserve"> </w:t>
      </w:r>
      <w:r w:rsidRPr="00743327">
        <w:rPr>
          <w:b/>
          <w:noProof/>
        </w:rPr>
        <w:t>2007</w:t>
      </w:r>
      <w:r w:rsidRPr="00743327">
        <w:rPr>
          <w:noProof/>
        </w:rPr>
        <w:t xml:space="preserve">, </w:t>
      </w:r>
      <w:r w:rsidRPr="00743327">
        <w:rPr>
          <w:i/>
          <w:noProof/>
        </w:rPr>
        <w:t>48</w:t>
      </w:r>
      <w:r w:rsidRPr="00743327">
        <w:rPr>
          <w:noProof/>
        </w:rPr>
        <w:t>, 247.</w:t>
      </w:r>
      <w:bookmarkEnd w:id="8"/>
    </w:p>
    <w:p w14:paraId="76622792" w14:textId="6786F053" w:rsidR="00743327" w:rsidRPr="00743327" w:rsidRDefault="00743327" w:rsidP="00743327">
      <w:pPr>
        <w:pStyle w:val="Ref"/>
        <w:rPr>
          <w:noProof/>
        </w:rPr>
      </w:pPr>
      <w:bookmarkStart w:id="9" w:name="_ENREF_10"/>
      <w:r w:rsidRPr="00743327">
        <w:rPr>
          <w:noProof/>
        </w:rPr>
        <w:t xml:space="preserve">Hintermann, S.; Vranesic, I.; Allgeier, H.; Bruelisauer, A.; Hoyer, D.; Lemaire, M.; Moenius, T.; Urwyler, S.; Whitebread, S.; Gasparini, F.; Auberson, Y. P. </w:t>
      </w:r>
      <w:r w:rsidRPr="00743327">
        <w:rPr>
          <w:i/>
          <w:noProof/>
        </w:rPr>
        <w:t>Bioorg. Med. Chem.</w:t>
      </w:r>
      <w:r w:rsidRPr="00743327">
        <w:rPr>
          <w:noProof/>
        </w:rPr>
        <w:t xml:space="preserve"> </w:t>
      </w:r>
      <w:r w:rsidRPr="00743327">
        <w:rPr>
          <w:b/>
          <w:noProof/>
        </w:rPr>
        <w:t>2007</w:t>
      </w:r>
      <w:r w:rsidRPr="00743327">
        <w:rPr>
          <w:noProof/>
        </w:rPr>
        <w:t xml:space="preserve">, </w:t>
      </w:r>
      <w:r w:rsidRPr="00743327">
        <w:rPr>
          <w:i/>
          <w:noProof/>
        </w:rPr>
        <w:t>15</w:t>
      </w:r>
      <w:r w:rsidRPr="00743327">
        <w:rPr>
          <w:noProof/>
        </w:rPr>
        <w:t>, 903.</w:t>
      </w:r>
      <w:bookmarkEnd w:id="9"/>
    </w:p>
    <w:p w14:paraId="2E950BB8" w14:textId="3EBE7FB0" w:rsidR="00743327" w:rsidRPr="00743327" w:rsidRDefault="00743327" w:rsidP="00743327">
      <w:pPr>
        <w:pStyle w:val="Ref"/>
        <w:rPr>
          <w:noProof/>
        </w:rPr>
      </w:pPr>
      <w:bookmarkStart w:id="10" w:name="_ENREF_11"/>
      <w:r w:rsidRPr="00743327">
        <w:rPr>
          <w:noProof/>
        </w:rPr>
        <w:t xml:space="preserve">Brown, A. K.; Kimura, Y.; Zoghbi, S. S.; Simeon, F. G.; Liow, J. S.; Kreisl, W. C.; Taku, A.; Fujita, M.; Pike, V. W.; Innis, R. B. </w:t>
      </w:r>
      <w:r w:rsidRPr="00743327">
        <w:rPr>
          <w:i/>
          <w:noProof/>
        </w:rPr>
        <w:t>J. Nucl. Med.</w:t>
      </w:r>
      <w:r w:rsidRPr="00743327">
        <w:rPr>
          <w:noProof/>
        </w:rPr>
        <w:t xml:space="preserve"> </w:t>
      </w:r>
      <w:r w:rsidRPr="00743327">
        <w:rPr>
          <w:b/>
          <w:noProof/>
        </w:rPr>
        <w:t>2008</w:t>
      </w:r>
      <w:r w:rsidRPr="00743327">
        <w:rPr>
          <w:noProof/>
        </w:rPr>
        <w:t xml:space="preserve">, </w:t>
      </w:r>
      <w:r w:rsidRPr="00743327">
        <w:rPr>
          <w:i/>
          <w:noProof/>
        </w:rPr>
        <w:t>49</w:t>
      </w:r>
      <w:r w:rsidRPr="00743327">
        <w:rPr>
          <w:noProof/>
        </w:rPr>
        <w:t>, 2042.</w:t>
      </w:r>
      <w:bookmarkEnd w:id="10"/>
    </w:p>
    <w:p w14:paraId="26EF591A" w14:textId="2D354D1E" w:rsidR="00743327" w:rsidRPr="00743327" w:rsidRDefault="00743327" w:rsidP="00743327">
      <w:pPr>
        <w:pStyle w:val="Ref"/>
        <w:rPr>
          <w:noProof/>
        </w:rPr>
      </w:pPr>
      <w:bookmarkStart w:id="11" w:name="_ENREF_12"/>
      <w:r w:rsidRPr="00743327">
        <w:rPr>
          <w:noProof/>
        </w:rPr>
        <w:t xml:space="preserve">Hamill, T. G.; Krause, S. R. C.; Bonnefous, C.; Govek, S.; Seiders, T. G.; Cosford, N. P. D.; Roppe, J.; Kamenecka, T.; Patel, S.; Gibson, R. E.; Sanabria, S.; Riffel, K.; Eng, W.; King, C.; Yang, X.; Green, M. D.; O'Malley, S. S.; Hargreaves, R.; Burns, H. D. </w:t>
      </w:r>
      <w:r w:rsidRPr="00743327">
        <w:rPr>
          <w:i/>
          <w:noProof/>
        </w:rPr>
        <w:t>Synapse</w:t>
      </w:r>
      <w:r w:rsidRPr="00743327">
        <w:rPr>
          <w:noProof/>
        </w:rPr>
        <w:t xml:space="preserve"> </w:t>
      </w:r>
      <w:r w:rsidRPr="00743327">
        <w:rPr>
          <w:b/>
          <w:noProof/>
        </w:rPr>
        <w:t>2005</w:t>
      </w:r>
      <w:r w:rsidRPr="00743327">
        <w:rPr>
          <w:noProof/>
        </w:rPr>
        <w:t xml:space="preserve">, </w:t>
      </w:r>
      <w:r w:rsidRPr="00743327">
        <w:rPr>
          <w:i/>
          <w:noProof/>
        </w:rPr>
        <w:t>56</w:t>
      </w:r>
      <w:r w:rsidRPr="00743327">
        <w:rPr>
          <w:noProof/>
        </w:rPr>
        <w:t>, 205.</w:t>
      </w:r>
      <w:bookmarkEnd w:id="11"/>
    </w:p>
    <w:p w14:paraId="473A0A52" w14:textId="70DC4AFE" w:rsidR="00743327" w:rsidRPr="00743327" w:rsidRDefault="00743327" w:rsidP="00743327">
      <w:pPr>
        <w:pStyle w:val="Ref"/>
        <w:rPr>
          <w:noProof/>
        </w:rPr>
      </w:pPr>
      <w:bookmarkStart w:id="12" w:name="_ENREF_13"/>
      <w:r w:rsidRPr="00743327">
        <w:rPr>
          <w:noProof/>
        </w:rPr>
        <w:t xml:space="preserve">Shetty, H. U.; Zoghbi, S. S.; Simeon, F. G.; Liow, J. S.; Brown, A. K.; Kannan, P.; Innis, R. B.; Pike, V. W. </w:t>
      </w:r>
      <w:r w:rsidRPr="00743327">
        <w:rPr>
          <w:i/>
          <w:noProof/>
        </w:rPr>
        <w:t>J. Pharmacol. Exp. Ther.</w:t>
      </w:r>
      <w:r w:rsidRPr="00743327">
        <w:rPr>
          <w:noProof/>
        </w:rPr>
        <w:t xml:space="preserve"> </w:t>
      </w:r>
      <w:r w:rsidRPr="00743327">
        <w:rPr>
          <w:b/>
          <w:noProof/>
        </w:rPr>
        <w:t>2008</w:t>
      </w:r>
      <w:r w:rsidRPr="00743327">
        <w:rPr>
          <w:noProof/>
        </w:rPr>
        <w:t xml:space="preserve">, </w:t>
      </w:r>
      <w:r w:rsidRPr="00743327">
        <w:rPr>
          <w:i/>
          <w:noProof/>
        </w:rPr>
        <w:t>327</w:t>
      </w:r>
      <w:r w:rsidRPr="00743327">
        <w:rPr>
          <w:noProof/>
        </w:rPr>
        <w:t>, 727.</w:t>
      </w:r>
      <w:bookmarkEnd w:id="12"/>
    </w:p>
    <w:p w14:paraId="18AAB765" w14:textId="4E35DCF9" w:rsidR="00743327" w:rsidRPr="00743327" w:rsidRDefault="00743327" w:rsidP="00743327">
      <w:pPr>
        <w:pStyle w:val="Ref"/>
        <w:rPr>
          <w:noProof/>
        </w:rPr>
      </w:pPr>
      <w:bookmarkStart w:id="13" w:name="_ENREF_14"/>
      <w:r w:rsidRPr="00743327">
        <w:rPr>
          <w:noProof/>
        </w:rPr>
        <w:t xml:space="preserve">Simeon, F. G.; Brown, A. K.; Zoghbi, S. S.; Patterson, V. M.; Innis, R. B.; Pike, V. W. </w:t>
      </w:r>
      <w:r w:rsidRPr="00743327">
        <w:rPr>
          <w:i/>
          <w:noProof/>
        </w:rPr>
        <w:t>J. Med. Chem.</w:t>
      </w:r>
      <w:r w:rsidRPr="00743327">
        <w:rPr>
          <w:noProof/>
        </w:rPr>
        <w:t xml:space="preserve"> </w:t>
      </w:r>
      <w:r w:rsidRPr="00743327">
        <w:rPr>
          <w:b/>
          <w:noProof/>
        </w:rPr>
        <w:t>2007</w:t>
      </w:r>
      <w:r w:rsidRPr="00743327">
        <w:rPr>
          <w:noProof/>
        </w:rPr>
        <w:t xml:space="preserve">, </w:t>
      </w:r>
      <w:r w:rsidRPr="00743327">
        <w:rPr>
          <w:i/>
          <w:noProof/>
        </w:rPr>
        <w:t>50</w:t>
      </w:r>
      <w:r w:rsidRPr="00743327">
        <w:rPr>
          <w:noProof/>
        </w:rPr>
        <w:t>, 3256.</w:t>
      </w:r>
      <w:bookmarkEnd w:id="13"/>
    </w:p>
    <w:p w14:paraId="684A5BBB" w14:textId="036B091D" w:rsidR="00743327" w:rsidRPr="00743327" w:rsidRDefault="00743327" w:rsidP="00743327">
      <w:pPr>
        <w:pStyle w:val="Ref"/>
        <w:rPr>
          <w:noProof/>
        </w:rPr>
      </w:pPr>
      <w:bookmarkStart w:id="14" w:name="_ENREF_15"/>
      <w:r w:rsidRPr="00743327">
        <w:rPr>
          <w:noProof/>
        </w:rPr>
        <w:t xml:space="preserve">Wong, D. F.; Waterhouse, R.; Kuwabara, H.; Kim, J.; Brasic, J. R.; Chamroonrat, W.; Stabins, M.; Holt, D. P.; Dannals, R. E.; Hamill, T. G.; Mozley, P. D. </w:t>
      </w:r>
      <w:r w:rsidRPr="00743327">
        <w:rPr>
          <w:i/>
          <w:noProof/>
        </w:rPr>
        <w:t>J. Nucl. Med.</w:t>
      </w:r>
      <w:r w:rsidRPr="00743327">
        <w:rPr>
          <w:noProof/>
        </w:rPr>
        <w:t xml:space="preserve"> </w:t>
      </w:r>
      <w:r w:rsidRPr="00743327">
        <w:rPr>
          <w:b/>
          <w:noProof/>
        </w:rPr>
        <w:t>2013</w:t>
      </w:r>
      <w:r w:rsidRPr="00743327">
        <w:rPr>
          <w:noProof/>
        </w:rPr>
        <w:t xml:space="preserve">, </w:t>
      </w:r>
      <w:r w:rsidRPr="00743327">
        <w:rPr>
          <w:i/>
          <w:noProof/>
        </w:rPr>
        <w:t>54</w:t>
      </w:r>
      <w:r w:rsidRPr="00743327">
        <w:rPr>
          <w:noProof/>
        </w:rPr>
        <w:t>, 388.</w:t>
      </w:r>
      <w:bookmarkEnd w:id="14"/>
    </w:p>
    <w:p w14:paraId="07ADFE10" w14:textId="002851F4" w:rsidR="00743327" w:rsidRPr="00743327" w:rsidRDefault="00743327" w:rsidP="00743327">
      <w:pPr>
        <w:pStyle w:val="Ref"/>
        <w:rPr>
          <w:noProof/>
        </w:rPr>
      </w:pPr>
      <w:bookmarkStart w:id="15" w:name="_ENREF_16"/>
      <w:r w:rsidRPr="00743327">
        <w:rPr>
          <w:noProof/>
        </w:rPr>
        <w:t xml:space="preserve">Baumann, C. A.; Mu, L.; Johannsen, S.; Honer, M.; Schubiger, P. A.; Ametamey, S. M. </w:t>
      </w:r>
      <w:r w:rsidRPr="00743327">
        <w:rPr>
          <w:i/>
          <w:noProof/>
        </w:rPr>
        <w:t>J. Med. Chem.</w:t>
      </w:r>
      <w:r w:rsidRPr="00743327">
        <w:rPr>
          <w:noProof/>
        </w:rPr>
        <w:t xml:space="preserve"> </w:t>
      </w:r>
      <w:r w:rsidRPr="00743327">
        <w:rPr>
          <w:b/>
          <w:noProof/>
        </w:rPr>
        <w:t>2010</w:t>
      </w:r>
      <w:r w:rsidRPr="00743327">
        <w:rPr>
          <w:noProof/>
        </w:rPr>
        <w:t xml:space="preserve">, </w:t>
      </w:r>
      <w:r w:rsidRPr="00743327">
        <w:rPr>
          <w:i/>
          <w:noProof/>
        </w:rPr>
        <w:t>53</w:t>
      </w:r>
      <w:r w:rsidRPr="00743327">
        <w:rPr>
          <w:noProof/>
        </w:rPr>
        <w:t>, 4009.</w:t>
      </w:r>
      <w:bookmarkEnd w:id="15"/>
    </w:p>
    <w:p w14:paraId="38F85938" w14:textId="25DCBFF4" w:rsidR="00743327" w:rsidRPr="00743327" w:rsidRDefault="00743327" w:rsidP="00743327">
      <w:pPr>
        <w:pStyle w:val="Ref"/>
        <w:rPr>
          <w:noProof/>
        </w:rPr>
      </w:pPr>
      <w:bookmarkStart w:id="16" w:name="_ENREF_17"/>
      <w:r w:rsidRPr="00743327">
        <w:rPr>
          <w:noProof/>
        </w:rPr>
        <w:t xml:space="preserve">Wanger-Baumann, C. A.; Mu, L.; Honer, M.; Belli, S.; Alf, M. F.; Schubiger, P. A.; Kramer, S. D.; Ametamey, S. M. </w:t>
      </w:r>
      <w:r w:rsidRPr="00743327">
        <w:rPr>
          <w:i/>
          <w:noProof/>
        </w:rPr>
        <w:t>NeuroImage</w:t>
      </w:r>
      <w:r w:rsidRPr="00743327">
        <w:rPr>
          <w:noProof/>
        </w:rPr>
        <w:t xml:space="preserve"> </w:t>
      </w:r>
      <w:r w:rsidRPr="00743327">
        <w:rPr>
          <w:b/>
          <w:noProof/>
        </w:rPr>
        <w:t>2011</w:t>
      </w:r>
      <w:r w:rsidRPr="00743327">
        <w:rPr>
          <w:noProof/>
        </w:rPr>
        <w:t xml:space="preserve">, </w:t>
      </w:r>
      <w:r w:rsidRPr="00743327">
        <w:rPr>
          <w:i/>
          <w:noProof/>
        </w:rPr>
        <w:t>56</w:t>
      </w:r>
      <w:r w:rsidRPr="00743327">
        <w:rPr>
          <w:noProof/>
        </w:rPr>
        <w:t>, 984.</w:t>
      </w:r>
      <w:bookmarkEnd w:id="16"/>
    </w:p>
    <w:p w14:paraId="2A839608" w14:textId="20BCC3F8" w:rsidR="00743327" w:rsidRPr="00743327" w:rsidRDefault="00743327" w:rsidP="00743327">
      <w:pPr>
        <w:pStyle w:val="Ref"/>
        <w:rPr>
          <w:noProof/>
        </w:rPr>
      </w:pPr>
      <w:bookmarkStart w:id="17" w:name="_ENREF_18"/>
      <w:r w:rsidRPr="00743327">
        <w:rPr>
          <w:noProof/>
        </w:rPr>
        <w:t xml:space="preserve">Sephton, S. M.; Dennler, P.; Leutwiler, D.; Mu, L.; Wanger-Baumann, C. A.; Schibli, R.; Krämer, S. D.; Ametamey, S. M. </w:t>
      </w:r>
      <w:r w:rsidRPr="00743327">
        <w:rPr>
          <w:i/>
          <w:noProof/>
        </w:rPr>
        <w:t>Am. J. Nucl. Med. Mol. Imaging</w:t>
      </w:r>
      <w:r w:rsidRPr="00743327">
        <w:rPr>
          <w:noProof/>
        </w:rPr>
        <w:t xml:space="preserve"> </w:t>
      </w:r>
      <w:r w:rsidRPr="00743327">
        <w:rPr>
          <w:b/>
          <w:noProof/>
        </w:rPr>
        <w:t>2012</w:t>
      </w:r>
      <w:r w:rsidRPr="00743327">
        <w:rPr>
          <w:noProof/>
        </w:rPr>
        <w:t xml:space="preserve">, </w:t>
      </w:r>
      <w:r w:rsidRPr="00743327">
        <w:rPr>
          <w:i/>
          <w:noProof/>
        </w:rPr>
        <w:t>2</w:t>
      </w:r>
      <w:r w:rsidRPr="00743327">
        <w:rPr>
          <w:noProof/>
        </w:rPr>
        <w:t>, 14.</w:t>
      </w:r>
      <w:bookmarkEnd w:id="17"/>
    </w:p>
    <w:p w14:paraId="151F7ED6" w14:textId="04B6B82C" w:rsidR="00743327" w:rsidRPr="00743327" w:rsidRDefault="00743327" w:rsidP="00743327">
      <w:pPr>
        <w:pStyle w:val="Ref"/>
        <w:rPr>
          <w:noProof/>
        </w:rPr>
      </w:pPr>
      <w:bookmarkStart w:id="18" w:name="_ENREF_19"/>
      <w:r w:rsidRPr="00743327">
        <w:rPr>
          <w:noProof/>
        </w:rPr>
        <w:t xml:space="preserve">Sephton, S. M.; Dennler, P.; Leutwiler, D.; Mu, L.; Schibli, R.; Krämer, S. D.; Ametamey, S. M. </w:t>
      </w:r>
      <w:r w:rsidRPr="00743327">
        <w:rPr>
          <w:i/>
          <w:noProof/>
        </w:rPr>
        <w:t>CHIMIA</w:t>
      </w:r>
      <w:r w:rsidRPr="00743327">
        <w:rPr>
          <w:noProof/>
        </w:rPr>
        <w:t xml:space="preserve"> </w:t>
      </w:r>
      <w:r w:rsidRPr="00743327">
        <w:rPr>
          <w:b/>
          <w:noProof/>
        </w:rPr>
        <w:t>2012</w:t>
      </w:r>
      <w:r w:rsidRPr="00743327">
        <w:rPr>
          <w:noProof/>
        </w:rPr>
        <w:t xml:space="preserve">, </w:t>
      </w:r>
      <w:r w:rsidRPr="00743327">
        <w:rPr>
          <w:i/>
          <w:noProof/>
        </w:rPr>
        <w:t>66</w:t>
      </w:r>
      <w:r w:rsidRPr="00743327">
        <w:rPr>
          <w:noProof/>
        </w:rPr>
        <w:t>, 201.</w:t>
      </w:r>
      <w:bookmarkEnd w:id="18"/>
    </w:p>
    <w:p w14:paraId="7451879E" w14:textId="70C41080" w:rsidR="00743327" w:rsidRPr="00743327" w:rsidRDefault="00743327" w:rsidP="00743327">
      <w:pPr>
        <w:pStyle w:val="Ref"/>
        <w:rPr>
          <w:noProof/>
        </w:rPr>
      </w:pPr>
      <w:bookmarkStart w:id="19" w:name="_ENREF_20"/>
      <w:r w:rsidRPr="00743327">
        <w:rPr>
          <w:noProof/>
        </w:rPr>
        <w:t xml:space="preserve">Testa, B.; Krämer, S. D. </w:t>
      </w:r>
      <w:r w:rsidRPr="00743327">
        <w:rPr>
          <w:i/>
          <w:noProof/>
        </w:rPr>
        <w:t>Chem. Biodivers.</w:t>
      </w:r>
      <w:r w:rsidRPr="00743327">
        <w:rPr>
          <w:noProof/>
        </w:rPr>
        <w:t xml:space="preserve"> </w:t>
      </w:r>
      <w:r w:rsidRPr="00743327">
        <w:rPr>
          <w:b/>
          <w:noProof/>
        </w:rPr>
        <w:t>2007</w:t>
      </w:r>
      <w:r w:rsidRPr="00743327">
        <w:rPr>
          <w:noProof/>
        </w:rPr>
        <w:t xml:space="preserve">, </w:t>
      </w:r>
      <w:r w:rsidRPr="00743327">
        <w:rPr>
          <w:i/>
          <w:noProof/>
        </w:rPr>
        <w:t>4</w:t>
      </w:r>
      <w:r w:rsidRPr="00743327">
        <w:rPr>
          <w:noProof/>
        </w:rPr>
        <w:t>, 257.</w:t>
      </w:r>
      <w:bookmarkEnd w:id="19"/>
    </w:p>
    <w:p w14:paraId="76CCBB38" w14:textId="63374F0F" w:rsidR="00743327" w:rsidRPr="00743327" w:rsidRDefault="00743327" w:rsidP="00743327">
      <w:pPr>
        <w:pStyle w:val="Ref"/>
        <w:rPr>
          <w:noProof/>
        </w:rPr>
      </w:pPr>
      <w:r>
        <w:rPr>
          <w:noProof/>
        </w:rPr>
        <w:t>Patent for this work has been filed on 05. June 2012; Application No 12170914.1 - 2101</w:t>
      </w:r>
      <w:r w:rsidRPr="00CE23CE">
        <w:rPr>
          <w:noProof/>
        </w:rPr>
        <w:t>.</w:t>
      </w:r>
    </w:p>
    <w:p w14:paraId="2737593E" w14:textId="5BE0DD72" w:rsidR="00743327" w:rsidRPr="00743327" w:rsidRDefault="00743327" w:rsidP="00743327">
      <w:pPr>
        <w:pStyle w:val="Ref"/>
        <w:rPr>
          <w:noProof/>
        </w:rPr>
      </w:pPr>
      <w:bookmarkStart w:id="20" w:name="_ENREF_22"/>
      <w:r w:rsidRPr="00743327">
        <w:rPr>
          <w:noProof/>
        </w:rPr>
        <w:t xml:space="preserve">Sephton, S. M.; Mu, L.; Schweizer, W. B.; Schibli, R.; Krämer, S. D.; Ametamey, S. M. </w:t>
      </w:r>
      <w:r w:rsidRPr="00743327">
        <w:rPr>
          <w:i/>
          <w:noProof/>
        </w:rPr>
        <w:t>J. Med. Chem.</w:t>
      </w:r>
      <w:r w:rsidRPr="00743327">
        <w:rPr>
          <w:noProof/>
        </w:rPr>
        <w:t xml:space="preserve"> </w:t>
      </w:r>
      <w:r w:rsidRPr="00743327">
        <w:rPr>
          <w:b/>
          <w:noProof/>
        </w:rPr>
        <w:t>2012</w:t>
      </w:r>
      <w:r w:rsidRPr="00743327">
        <w:rPr>
          <w:noProof/>
        </w:rPr>
        <w:t xml:space="preserve">, </w:t>
      </w:r>
      <w:r w:rsidRPr="00743327">
        <w:rPr>
          <w:i/>
          <w:noProof/>
        </w:rPr>
        <w:t>55</w:t>
      </w:r>
      <w:r w:rsidRPr="00743327">
        <w:rPr>
          <w:noProof/>
        </w:rPr>
        <w:t>, 7154.</w:t>
      </w:r>
      <w:bookmarkEnd w:id="20"/>
    </w:p>
    <w:p w14:paraId="116769C8" w14:textId="5C9C46F0" w:rsidR="00743327" w:rsidRPr="00743327" w:rsidRDefault="00743327" w:rsidP="00743327">
      <w:pPr>
        <w:pStyle w:val="Ref"/>
        <w:rPr>
          <w:noProof/>
        </w:rPr>
      </w:pPr>
      <w:bookmarkStart w:id="21" w:name="_ENREF_23"/>
      <w:r w:rsidRPr="00743327">
        <w:rPr>
          <w:noProof/>
        </w:rPr>
        <w:t xml:space="preserve">Denmark, S. E.; Dappen, M. S. </w:t>
      </w:r>
      <w:r w:rsidRPr="00743327">
        <w:rPr>
          <w:i/>
          <w:noProof/>
        </w:rPr>
        <w:t>J. Org. Chem.</w:t>
      </w:r>
      <w:r w:rsidRPr="00743327">
        <w:rPr>
          <w:noProof/>
        </w:rPr>
        <w:t xml:space="preserve"> </w:t>
      </w:r>
      <w:r w:rsidRPr="00743327">
        <w:rPr>
          <w:b/>
          <w:noProof/>
        </w:rPr>
        <w:t>1984</w:t>
      </w:r>
      <w:r w:rsidRPr="00743327">
        <w:rPr>
          <w:noProof/>
        </w:rPr>
        <w:t xml:space="preserve">, </w:t>
      </w:r>
      <w:r w:rsidRPr="00743327">
        <w:rPr>
          <w:i/>
          <w:noProof/>
        </w:rPr>
        <w:t>49</w:t>
      </w:r>
      <w:r w:rsidRPr="00743327">
        <w:rPr>
          <w:noProof/>
        </w:rPr>
        <w:t>, 798.</w:t>
      </w:r>
      <w:bookmarkEnd w:id="21"/>
    </w:p>
    <w:p w14:paraId="4751D15B" w14:textId="725A4DEF" w:rsidR="00743327" w:rsidRPr="00743327" w:rsidRDefault="00743327" w:rsidP="00743327">
      <w:pPr>
        <w:pStyle w:val="Ref"/>
        <w:rPr>
          <w:noProof/>
        </w:rPr>
      </w:pPr>
      <w:bookmarkStart w:id="22" w:name="_ENREF_24"/>
      <w:r w:rsidRPr="00743327">
        <w:rPr>
          <w:noProof/>
        </w:rPr>
        <w:t xml:space="preserve">Pretsch, E.; Clerc, J. T.; Seibl, J.; Simon, W. </w:t>
      </w:r>
      <w:r w:rsidRPr="00743327">
        <w:rPr>
          <w:i/>
          <w:noProof/>
        </w:rPr>
        <w:t>Tabellen zur strukturaufklaerung organischer verbindungen mit spektroskopischen methoden</w:t>
      </w:r>
      <w:r w:rsidRPr="00743327">
        <w:rPr>
          <w:noProof/>
        </w:rPr>
        <w:t>; Springer: Berlin, 1976; Vol. 15.</w:t>
      </w:r>
      <w:bookmarkEnd w:id="22"/>
    </w:p>
    <w:p w14:paraId="28D976A3" w14:textId="0D6CC77B" w:rsidR="00743327" w:rsidRPr="00743327" w:rsidRDefault="00743327" w:rsidP="00743327">
      <w:pPr>
        <w:pStyle w:val="Ref"/>
        <w:rPr>
          <w:noProof/>
        </w:rPr>
      </w:pPr>
      <w:bookmarkStart w:id="23" w:name="_ENREF_25"/>
      <w:r w:rsidRPr="00743327">
        <w:rPr>
          <w:noProof/>
        </w:rPr>
        <w:t xml:space="preserve">Stothers, J. B. </w:t>
      </w:r>
      <w:r w:rsidRPr="00743327">
        <w:rPr>
          <w:i/>
          <w:noProof/>
        </w:rPr>
        <w:t>Carbon-13 NMR spectroscopy</w:t>
      </w:r>
      <w:r w:rsidRPr="00743327">
        <w:rPr>
          <w:noProof/>
        </w:rPr>
        <w:t>; Academic Press: New York, 1972; Vol. 24.</w:t>
      </w:r>
      <w:bookmarkEnd w:id="23"/>
    </w:p>
    <w:p w14:paraId="39A9183E" w14:textId="212D84B0" w:rsidR="00743327" w:rsidRPr="00743327" w:rsidRDefault="00743327" w:rsidP="00743327">
      <w:pPr>
        <w:pStyle w:val="Ref"/>
        <w:rPr>
          <w:noProof/>
        </w:rPr>
      </w:pPr>
      <w:bookmarkStart w:id="24" w:name="_ENREF_26"/>
      <w:r w:rsidRPr="00743327">
        <w:rPr>
          <w:noProof/>
        </w:rPr>
        <w:t xml:space="preserve">Sakai, N.; Moriya, T.; Fujii, K.; Konakahara, T. </w:t>
      </w:r>
      <w:r w:rsidRPr="00743327">
        <w:rPr>
          <w:i/>
          <w:noProof/>
        </w:rPr>
        <w:t>Synthesis</w:t>
      </w:r>
      <w:r w:rsidRPr="00743327">
        <w:rPr>
          <w:noProof/>
        </w:rPr>
        <w:t xml:space="preserve"> </w:t>
      </w:r>
      <w:r w:rsidRPr="00743327">
        <w:rPr>
          <w:b/>
          <w:noProof/>
        </w:rPr>
        <w:t>2008</w:t>
      </w:r>
      <w:r w:rsidRPr="00743327">
        <w:rPr>
          <w:noProof/>
        </w:rPr>
        <w:t xml:space="preserve">, </w:t>
      </w:r>
      <w:r w:rsidRPr="00743327">
        <w:rPr>
          <w:i/>
          <w:noProof/>
        </w:rPr>
        <w:t>21</w:t>
      </w:r>
      <w:r w:rsidRPr="00743327">
        <w:rPr>
          <w:noProof/>
        </w:rPr>
        <w:t>, 3533.</w:t>
      </w:r>
      <w:bookmarkEnd w:id="24"/>
    </w:p>
    <w:p w14:paraId="2713D1E0" w14:textId="6A4826F5" w:rsidR="00743327" w:rsidRPr="00743327" w:rsidRDefault="00743327" w:rsidP="00743327">
      <w:pPr>
        <w:pStyle w:val="Ref"/>
        <w:rPr>
          <w:noProof/>
        </w:rPr>
      </w:pPr>
      <w:bookmarkStart w:id="25" w:name="_ENREF_27"/>
      <w:r w:rsidRPr="00743327">
        <w:rPr>
          <w:noProof/>
        </w:rPr>
        <w:t xml:space="preserve">Alagille, D.; Baldwin, R. M.; Roth, B. L.; Wroblewski, J. T.; Grajkowska, E.; Tamagnan, G. D. </w:t>
      </w:r>
      <w:r w:rsidRPr="00743327">
        <w:rPr>
          <w:i/>
          <w:noProof/>
        </w:rPr>
        <w:t>Bioorg. Med. Chem.</w:t>
      </w:r>
      <w:r w:rsidRPr="00743327">
        <w:rPr>
          <w:noProof/>
        </w:rPr>
        <w:t xml:space="preserve"> </w:t>
      </w:r>
      <w:r w:rsidRPr="00743327">
        <w:rPr>
          <w:b/>
          <w:noProof/>
        </w:rPr>
        <w:t>2005</w:t>
      </w:r>
      <w:r w:rsidRPr="00743327">
        <w:rPr>
          <w:noProof/>
        </w:rPr>
        <w:t xml:space="preserve">, </w:t>
      </w:r>
      <w:r w:rsidRPr="00743327">
        <w:rPr>
          <w:i/>
          <w:noProof/>
        </w:rPr>
        <w:t>13</w:t>
      </w:r>
      <w:r w:rsidRPr="00743327">
        <w:rPr>
          <w:noProof/>
        </w:rPr>
        <w:t>, 197.</w:t>
      </w:r>
      <w:bookmarkEnd w:id="25"/>
    </w:p>
    <w:p w14:paraId="3E673F90" w14:textId="6D0B68BB" w:rsidR="00743327" w:rsidRPr="00743327" w:rsidRDefault="00743327" w:rsidP="00743327">
      <w:pPr>
        <w:pStyle w:val="Ref"/>
        <w:rPr>
          <w:noProof/>
        </w:rPr>
      </w:pPr>
      <w:bookmarkStart w:id="26" w:name="_ENREF_28"/>
      <w:r>
        <w:rPr>
          <w:noProof/>
        </w:rPr>
        <w:t>Quarternary acetylene carbons are overlapped or due to a weak signal one is missing</w:t>
      </w:r>
      <w:r w:rsidRPr="00743327">
        <w:rPr>
          <w:noProof/>
        </w:rPr>
        <w:t>.</w:t>
      </w:r>
      <w:bookmarkEnd w:id="26"/>
    </w:p>
    <w:p w14:paraId="4CA45507" w14:textId="69BDC511" w:rsidR="00743327" w:rsidRPr="00743327" w:rsidRDefault="00743327" w:rsidP="00743327">
      <w:pPr>
        <w:pStyle w:val="Ref"/>
        <w:rPr>
          <w:noProof/>
        </w:rPr>
      </w:pPr>
      <w:bookmarkStart w:id="27" w:name="_ENREF_29"/>
      <w:bookmarkStart w:id="28" w:name="_GoBack"/>
      <w:bookmarkEnd w:id="28"/>
      <w:r w:rsidRPr="00743327">
        <w:rPr>
          <w:noProof/>
        </w:rPr>
        <w:t xml:space="preserve">Wilson, A. A.; Jin, L.; Garcia, A.; DaSilva, J. N.; Houle, S. </w:t>
      </w:r>
      <w:r w:rsidRPr="00743327">
        <w:rPr>
          <w:i/>
          <w:noProof/>
        </w:rPr>
        <w:t>Appl. Radiat. Isot.</w:t>
      </w:r>
      <w:r w:rsidRPr="00743327">
        <w:rPr>
          <w:noProof/>
        </w:rPr>
        <w:t xml:space="preserve"> </w:t>
      </w:r>
      <w:r w:rsidRPr="00743327">
        <w:rPr>
          <w:b/>
          <w:noProof/>
        </w:rPr>
        <w:t>2001</w:t>
      </w:r>
      <w:r w:rsidRPr="00743327">
        <w:rPr>
          <w:noProof/>
        </w:rPr>
        <w:t xml:space="preserve">, </w:t>
      </w:r>
      <w:r w:rsidRPr="00743327">
        <w:rPr>
          <w:i/>
          <w:noProof/>
        </w:rPr>
        <w:t>54</w:t>
      </w:r>
      <w:r w:rsidRPr="00743327">
        <w:rPr>
          <w:noProof/>
        </w:rPr>
        <w:t>, 203.</w:t>
      </w:r>
      <w:bookmarkEnd w:id="27"/>
    </w:p>
    <w:p w14:paraId="1C41B2E2" w14:textId="3BCA806B" w:rsidR="007E2169" w:rsidRPr="007E2169" w:rsidRDefault="007E2169" w:rsidP="00743327">
      <w:pPr>
        <w:pStyle w:val="Ref"/>
        <w:numPr>
          <w:ilvl w:val="0"/>
          <w:numId w:val="0"/>
        </w:numPr>
        <w:rPr>
          <w:noProof/>
        </w:rPr>
      </w:pPr>
    </w:p>
    <w:p w14:paraId="5E392D1D" w14:textId="7E599933" w:rsidR="000D3821" w:rsidRDefault="000D3821" w:rsidP="007E2169">
      <w:pPr>
        <w:pStyle w:val="Ref"/>
        <w:numPr>
          <w:ilvl w:val="0"/>
          <w:numId w:val="0"/>
        </w:numPr>
        <w:ind w:left="510"/>
        <w:rPr>
          <w:noProof/>
        </w:rPr>
      </w:pPr>
    </w:p>
    <w:p w14:paraId="0813159D" w14:textId="07816587" w:rsidR="0051717D" w:rsidRDefault="0051717D" w:rsidP="00F4481D">
      <w:pPr>
        <w:pStyle w:val="Ref"/>
        <w:numPr>
          <w:ilvl w:val="0"/>
          <w:numId w:val="0"/>
        </w:numPr>
        <w:rPr>
          <w:noProof/>
        </w:rPr>
      </w:pPr>
    </w:p>
    <w:p w14:paraId="7C5E7889" w14:textId="0AF8644E" w:rsidR="00780DF2" w:rsidRDefault="00780DF2" w:rsidP="0051717D">
      <w:pPr>
        <w:pStyle w:val="Ref"/>
        <w:numPr>
          <w:ilvl w:val="0"/>
          <w:numId w:val="0"/>
        </w:numPr>
        <w:rPr>
          <w:noProof/>
        </w:rPr>
      </w:pPr>
    </w:p>
    <w:p w14:paraId="7FBDDD60" w14:textId="44E6DE40" w:rsidR="007F2989" w:rsidRPr="00135FE0" w:rsidRDefault="007F2989" w:rsidP="00780DF2">
      <w:pPr>
        <w:pStyle w:val="Ref"/>
        <w:numPr>
          <w:ilvl w:val="0"/>
          <w:numId w:val="0"/>
        </w:numPr>
        <w:rPr>
          <w:noProof/>
        </w:rPr>
      </w:pPr>
    </w:p>
    <w:p w14:paraId="53890D23" w14:textId="4FD02FC2" w:rsidR="00135FE0" w:rsidRDefault="00135FE0" w:rsidP="007F2989">
      <w:pPr>
        <w:pStyle w:val="Ref"/>
        <w:numPr>
          <w:ilvl w:val="0"/>
          <w:numId w:val="0"/>
        </w:numPr>
        <w:ind w:left="510"/>
        <w:rPr>
          <w:noProof/>
        </w:rPr>
      </w:pPr>
    </w:p>
    <w:p w14:paraId="5A08A493" w14:textId="77777777" w:rsidR="00E75B35" w:rsidRDefault="00E75B35" w:rsidP="001938A4">
      <w:pPr>
        <w:pStyle w:val="Ref"/>
        <w:numPr>
          <w:ilvl w:val="0"/>
          <w:numId w:val="0"/>
        </w:numPr>
        <w:ind w:left="510"/>
        <w:sectPr w:rsidR="00E75B35" w:rsidSect="00727376">
          <w:type w:val="continuous"/>
          <w:pgSz w:w="11906" w:h="16838" w:code="9"/>
          <w:pgMar w:top="1418" w:right="992" w:bottom="1134" w:left="992" w:header="709" w:footer="709" w:gutter="0"/>
          <w:cols w:num="2" w:space="720"/>
          <w:docGrid w:linePitch="360"/>
        </w:sectPr>
      </w:pPr>
    </w:p>
    <w:p w14:paraId="189E7BC3" w14:textId="5D58B839" w:rsidR="00E75B35" w:rsidRDefault="008B1AF3" w:rsidP="00E75B35">
      <w:r>
        <w:rPr>
          <w:b/>
        </w:rPr>
        <w:t xml:space="preserve">Synthesis and </w:t>
      </w:r>
      <w:r>
        <w:rPr>
          <w:b/>
          <w:i/>
        </w:rPr>
        <w:t>in vitro</w:t>
      </w:r>
      <w:r>
        <w:rPr>
          <w:b/>
        </w:rPr>
        <w:t xml:space="preserve"> binding properties of </w:t>
      </w:r>
      <w:r>
        <w:rPr>
          <w:b/>
          <w:i/>
        </w:rPr>
        <w:t>E</w:t>
      </w:r>
      <w:r>
        <w:rPr>
          <w:b/>
        </w:rPr>
        <w:t xml:space="preserve">- and </w:t>
      </w:r>
      <w:r>
        <w:rPr>
          <w:b/>
          <w:i/>
        </w:rPr>
        <w:t>Z</w:t>
      </w:r>
      <w:r>
        <w:rPr>
          <w:b/>
        </w:rPr>
        <w:t>-PSS232 isomers</w:t>
      </w:r>
      <w:r>
        <w:t>:</w:t>
      </w:r>
      <w:r>
        <w:rPr>
          <w:b/>
        </w:rPr>
        <w:t xml:space="preserve"> </w:t>
      </w:r>
      <w:r>
        <w:t>The synthesis/</w:t>
      </w:r>
      <w:proofErr w:type="spellStart"/>
      <w:r>
        <w:t>radiosynthesis</w:t>
      </w:r>
      <w:proofErr w:type="spellEnd"/>
      <w:r>
        <w:t xml:space="preserve"> of [</w:t>
      </w:r>
      <w:r>
        <w:rPr>
          <w:vertAlign w:val="superscript"/>
        </w:rPr>
        <w:t>18</w:t>
      </w:r>
      <w:r>
        <w:t>F]-PSS232, a novel potential PET radiotracer, and the comparison of the two PSS232 geometrical isomers (</w:t>
      </w:r>
      <w:r>
        <w:rPr>
          <w:i/>
        </w:rPr>
        <w:t>E</w:t>
      </w:r>
      <w:r>
        <w:t xml:space="preserve"> and </w:t>
      </w:r>
      <w:r>
        <w:rPr>
          <w:i/>
        </w:rPr>
        <w:t>Z</w:t>
      </w:r>
      <w:r>
        <w:t>) with respect to the binding affinity is disclosed.</w:t>
      </w:r>
    </w:p>
    <w:p w14:paraId="2FA04025" w14:textId="77777777" w:rsidR="008B1AF3" w:rsidRDefault="008B1AF3" w:rsidP="00E75B35"/>
    <w:p w14:paraId="31C99253" w14:textId="0C1F34AD" w:rsidR="008B1AF3" w:rsidRDefault="004A79B3" w:rsidP="004A79B3">
      <w:pPr>
        <w:pStyle w:val="FigImage"/>
        <w:jc w:val="center"/>
      </w:pPr>
      <w:r>
        <w:rPr>
          <w:rFonts w:ascii="Arno Pro" w:hAnsi="Arno Pro"/>
          <w:noProof/>
          <w:lang w:eastAsia="en-US"/>
        </w:rPr>
        <w:drawing>
          <wp:inline distT="0" distB="0" distL="0" distR="0" wp14:anchorId="24347B7C" wp14:editId="0C720517">
            <wp:extent cx="4041140" cy="2563495"/>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41140" cy="2563495"/>
                    </a:xfrm>
                    <a:prstGeom prst="rect">
                      <a:avLst/>
                    </a:prstGeom>
                    <a:noFill/>
                    <a:ln>
                      <a:noFill/>
                    </a:ln>
                  </pic:spPr>
                </pic:pic>
              </a:graphicData>
            </a:graphic>
          </wp:inline>
        </w:drawing>
      </w:r>
    </w:p>
    <w:p w14:paraId="05E28A4E" w14:textId="77777777" w:rsidR="00E62321" w:rsidRDefault="00E62321" w:rsidP="00E75B35"/>
    <w:p w14:paraId="67D61E95" w14:textId="77777777" w:rsidR="00E62321" w:rsidRDefault="00E62321" w:rsidP="00E75B35"/>
    <w:p w14:paraId="1BF60C33" w14:textId="77777777" w:rsidR="00E3677F" w:rsidRDefault="00E3677F" w:rsidP="00E75B35"/>
    <w:p w14:paraId="0971CF2A" w14:textId="77777777" w:rsidR="00E3677F" w:rsidRDefault="00E3677F" w:rsidP="00E75B35"/>
    <w:p w14:paraId="018F626A" w14:textId="7F89C857" w:rsidR="00743327" w:rsidRPr="00743327" w:rsidRDefault="00E3677F" w:rsidP="00743327">
      <w:pPr>
        <w:spacing w:after="0" w:line="240" w:lineRule="exact"/>
        <w:rPr>
          <w:noProof/>
          <w:sz w:val="20"/>
        </w:rPr>
      </w:pPr>
      <w:r>
        <w:fldChar w:fldCharType="begin"/>
      </w:r>
      <w:r>
        <w:instrText xml:space="preserve"> ADDIN EN.REFLIST </w:instrText>
      </w:r>
      <w:r>
        <w:fldChar w:fldCharType="separate"/>
      </w:r>
    </w:p>
    <w:p w14:paraId="68BF8B8C" w14:textId="3B9CF62A" w:rsidR="00743327" w:rsidRPr="00743327" w:rsidRDefault="00743327" w:rsidP="00743327">
      <w:pPr>
        <w:spacing w:line="240" w:lineRule="exact"/>
        <w:rPr>
          <w:noProof/>
          <w:sz w:val="20"/>
        </w:rPr>
      </w:pPr>
    </w:p>
    <w:p w14:paraId="2BE79B03" w14:textId="7CE14275" w:rsidR="00743327" w:rsidRDefault="00743327" w:rsidP="00743327">
      <w:pPr>
        <w:spacing w:line="240" w:lineRule="exact"/>
        <w:rPr>
          <w:noProof/>
          <w:sz w:val="20"/>
        </w:rPr>
      </w:pPr>
    </w:p>
    <w:p w14:paraId="3EF9C12E" w14:textId="7ED426F6" w:rsidR="00E75B35" w:rsidRPr="00E75B35" w:rsidRDefault="00E3677F" w:rsidP="00E75B35">
      <w:r>
        <w:fldChar w:fldCharType="end"/>
      </w:r>
    </w:p>
    <w:sectPr w:rsidR="00E75B35" w:rsidRPr="00E75B35" w:rsidSect="00E75B35">
      <w:pgSz w:w="11906" w:h="16838" w:code="9"/>
      <w:pgMar w:top="1418" w:right="992" w:bottom="1134" w:left="992" w:header="709" w:footer="709"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D7EAD5" w14:textId="77777777" w:rsidR="004154AB" w:rsidRDefault="004154AB">
      <w:r>
        <w:separator/>
      </w:r>
    </w:p>
  </w:endnote>
  <w:endnote w:type="continuationSeparator" w:id="0">
    <w:p w14:paraId="1BC39BDD" w14:textId="77777777" w:rsidR="004154AB" w:rsidRDefault="004154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no Pro">
    <w:altName w:val="Corbel"/>
    <w:panose1 w:val="00000000000000000000"/>
    <w:charset w:val="00"/>
    <w:family w:val="roman"/>
    <w:notTrueType/>
    <w:pitch w:val="variable"/>
    <w:sig w:usb0="60000287" w:usb1="00000001" w:usb2="00000000" w:usb3="00000000" w:csb0="0000019F" w:csb1="00000000"/>
  </w:font>
  <w:font w:name="Helvetica">
    <w:panose1 w:val="00000000000000000000"/>
    <w:charset w:val="00"/>
    <w:family w:val="auto"/>
    <w:pitch w:val="variable"/>
    <w:sig w:usb0="E00002FF" w:usb1="5000785B" w:usb2="00000000" w:usb3="00000000" w:csb0="0000019F" w:csb1="00000000"/>
  </w:font>
  <w:font w:name="Helvetica-Oblique">
    <w:altName w:val="Helvetica"/>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Arial-ItalicMT">
    <w:altName w:val="Arial"/>
    <w:panose1 w:val="00000000000000000000"/>
    <w:charset w:val="00"/>
    <w:family w:val="swiss"/>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28996C" w14:textId="77777777" w:rsidR="004154AB" w:rsidRDefault="004154AB">
    <w:pPr>
      <w:pStyle w:val="Footer"/>
    </w:pPr>
    <w:r>
      <w:t xml:space="preserve">Template for </w:t>
    </w:r>
    <w:r w:rsidRPr="00B32C0E">
      <w:rPr>
        <w:i/>
      </w:rPr>
      <w:t>SYNLETT</w:t>
    </w:r>
    <w:r>
      <w:t xml:space="preserve"> and SYNTHESIS © </w:t>
    </w:r>
    <w:proofErr w:type="spellStart"/>
    <w:proofErr w:type="gramStart"/>
    <w:r>
      <w:t>Thieme</w:t>
    </w:r>
    <w:proofErr w:type="spellEnd"/>
    <w:r>
      <w:t xml:space="preserve">  Stuttgart</w:t>
    </w:r>
    <w:proofErr w:type="gramEnd"/>
    <w:r>
      <w:t xml:space="preserve"> · New York</w:t>
    </w:r>
    <w:r>
      <w:tab/>
    </w:r>
    <w:r>
      <w:fldChar w:fldCharType="begin"/>
    </w:r>
    <w:r>
      <w:rPr>
        <w:lang w:val="de-DE"/>
      </w:rPr>
      <w:instrText xml:space="preserve"> DATE \@ "yyyy-MM-dd" </w:instrText>
    </w:r>
    <w:r>
      <w:fldChar w:fldCharType="separate"/>
    </w:r>
    <w:r>
      <w:rPr>
        <w:noProof/>
        <w:lang w:val="de-DE"/>
      </w:rPr>
      <w:t>2013-04-18</w:t>
    </w:r>
    <w:r>
      <w:fldChar w:fldCharType="end"/>
    </w:r>
    <w:r>
      <w:tab/>
      <w:t xml:space="preserve">page </w:t>
    </w:r>
    <w:r>
      <w:rPr>
        <w:rStyle w:val="PageNumber"/>
      </w:rPr>
      <w:fldChar w:fldCharType="begin"/>
    </w:r>
    <w:r>
      <w:rPr>
        <w:rStyle w:val="PageNumber"/>
      </w:rPr>
      <w:instrText xml:space="preserve"> PAGE </w:instrText>
    </w:r>
    <w:r>
      <w:rPr>
        <w:rStyle w:val="PageNumber"/>
      </w:rPr>
      <w:fldChar w:fldCharType="separate"/>
    </w:r>
    <w:r w:rsidR="005F0DBE">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5F0DBE">
      <w:rPr>
        <w:rStyle w:val="PageNumber"/>
        <w:noProof/>
      </w:rPr>
      <w:t>11</w:t>
    </w:r>
    <w:r>
      <w:rPr>
        <w:rStyle w:val="PageNumber"/>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74E4B2" w14:textId="77777777" w:rsidR="004154AB" w:rsidRDefault="004154AB">
      <w:r>
        <w:separator/>
      </w:r>
    </w:p>
  </w:footnote>
  <w:footnote w:type="continuationSeparator" w:id="0">
    <w:p w14:paraId="126D7E3F" w14:textId="77777777" w:rsidR="004154AB" w:rsidRDefault="004154A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125370" w14:textId="77777777" w:rsidR="004154AB" w:rsidRDefault="004154AB">
    <w:pPr>
      <w:pStyle w:val="Header"/>
      <w:rPr>
        <w:lang w:val="fr-FR"/>
      </w:rPr>
    </w:pPr>
    <w:r>
      <w:rPr>
        <w:rStyle w:val="PageNumber"/>
      </w:rPr>
      <w:fldChar w:fldCharType="begin"/>
    </w:r>
    <w:r>
      <w:rPr>
        <w:rStyle w:val="PageNumber"/>
        <w:lang w:val="fr-FR"/>
      </w:rPr>
      <w:instrText xml:space="preserve"> PAGE </w:instrText>
    </w:r>
    <w:r>
      <w:rPr>
        <w:rStyle w:val="PageNumber"/>
      </w:rPr>
      <w:fldChar w:fldCharType="separate"/>
    </w:r>
    <w:r w:rsidR="005F0DBE">
      <w:rPr>
        <w:rStyle w:val="PageNumber"/>
        <w:noProof/>
        <w:lang w:val="fr-FR"/>
      </w:rPr>
      <w:t>1</w:t>
    </w:r>
    <w:r>
      <w:rPr>
        <w:rStyle w:val="PageNumber"/>
      </w:rPr>
      <w:fldChar w:fldCharType="end"/>
    </w:r>
    <w:r>
      <w:rPr>
        <w:rStyle w:val="PageNumber"/>
        <w:lang w:val="fr-FR"/>
      </w:rPr>
      <w:tab/>
      <w:t>SYNTHESIS: SPECIAL TOPIC (INVITED ARTICLE)</w:t>
    </w:r>
    <w:r>
      <w:rPr>
        <w:lang w:val="fr-FR"/>
      </w:rPr>
      <w:t xml:space="preserv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49680C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DD1869CC"/>
    <w:lvl w:ilvl="0">
      <w:start w:val="1"/>
      <w:numFmt w:val="decimal"/>
      <w:lvlText w:val="%1."/>
      <w:lvlJc w:val="left"/>
      <w:pPr>
        <w:tabs>
          <w:tab w:val="num" w:pos="1492"/>
        </w:tabs>
        <w:ind w:left="1492" w:hanging="360"/>
      </w:pPr>
    </w:lvl>
  </w:abstractNum>
  <w:abstractNum w:abstractNumId="2">
    <w:nsid w:val="FFFFFF7D"/>
    <w:multiLevelType w:val="singleLevel"/>
    <w:tmpl w:val="1084F2B6"/>
    <w:lvl w:ilvl="0">
      <w:start w:val="1"/>
      <w:numFmt w:val="decimal"/>
      <w:lvlText w:val="%1."/>
      <w:lvlJc w:val="left"/>
      <w:pPr>
        <w:tabs>
          <w:tab w:val="num" w:pos="1209"/>
        </w:tabs>
        <w:ind w:left="1209" w:hanging="360"/>
      </w:pPr>
    </w:lvl>
  </w:abstractNum>
  <w:abstractNum w:abstractNumId="3">
    <w:nsid w:val="FFFFFF7E"/>
    <w:multiLevelType w:val="singleLevel"/>
    <w:tmpl w:val="8836EB36"/>
    <w:lvl w:ilvl="0">
      <w:start w:val="1"/>
      <w:numFmt w:val="decimal"/>
      <w:lvlText w:val="%1."/>
      <w:lvlJc w:val="left"/>
      <w:pPr>
        <w:tabs>
          <w:tab w:val="num" w:pos="926"/>
        </w:tabs>
        <w:ind w:left="926" w:hanging="360"/>
      </w:pPr>
    </w:lvl>
  </w:abstractNum>
  <w:abstractNum w:abstractNumId="4">
    <w:nsid w:val="FFFFFF7F"/>
    <w:multiLevelType w:val="singleLevel"/>
    <w:tmpl w:val="9EF49D92"/>
    <w:lvl w:ilvl="0">
      <w:start w:val="1"/>
      <w:numFmt w:val="decimal"/>
      <w:lvlText w:val="%1."/>
      <w:lvlJc w:val="left"/>
      <w:pPr>
        <w:tabs>
          <w:tab w:val="num" w:pos="643"/>
        </w:tabs>
        <w:ind w:left="643" w:hanging="360"/>
      </w:pPr>
    </w:lvl>
  </w:abstractNum>
  <w:abstractNum w:abstractNumId="5">
    <w:nsid w:val="FFFFFF80"/>
    <w:multiLevelType w:val="singleLevel"/>
    <w:tmpl w:val="AD9A7D0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4F40CBE8"/>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DF240B14"/>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AC745DF0"/>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7D8CE97E"/>
    <w:lvl w:ilvl="0">
      <w:start w:val="1"/>
      <w:numFmt w:val="decimal"/>
      <w:lvlText w:val="%1."/>
      <w:lvlJc w:val="left"/>
      <w:pPr>
        <w:tabs>
          <w:tab w:val="num" w:pos="360"/>
        </w:tabs>
        <w:ind w:left="360" w:hanging="360"/>
      </w:pPr>
    </w:lvl>
  </w:abstractNum>
  <w:abstractNum w:abstractNumId="10">
    <w:nsid w:val="FFFFFF89"/>
    <w:multiLevelType w:val="singleLevel"/>
    <w:tmpl w:val="13D6614A"/>
    <w:lvl w:ilvl="0">
      <w:start w:val="1"/>
      <w:numFmt w:val="bullet"/>
      <w:lvlText w:val=""/>
      <w:lvlJc w:val="left"/>
      <w:pPr>
        <w:tabs>
          <w:tab w:val="num" w:pos="360"/>
        </w:tabs>
        <w:ind w:left="360" w:hanging="360"/>
      </w:pPr>
      <w:rPr>
        <w:rFonts w:ascii="Symbol" w:hAnsi="Symbol" w:hint="default"/>
      </w:rPr>
    </w:lvl>
  </w:abstractNum>
  <w:abstractNum w:abstractNumId="11">
    <w:nsid w:val="00B13C3E"/>
    <w:multiLevelType w:val="hybridMultilevel"/>
    <w:tmpl w:val="B3D81228"/>
    <w:lvl w:ilvl="0" w:tplc="DD4A00FA">
      <w:start w:val="1"/>
      <w:numFmt w:val="decimal"/>
      <w:pStyle w:val="Ref"/>
      <w:lvlText w:val="(%1)"/>
      <w:lvlJc w:val="left"/>
      <w:pPr>
        <w:tabs>
          <w:tab w:val="num" w:pos="510"/>
        </w:tabs>
        <w:ind w:left="510" w:hanging="510"/>
      </w:pPr>
      <w:rPr>
        <w:rFonts w:hint="default"/>
      </w:rPr>
    </w:lvl>
    <w:lvl w:ilvl="1" w:tplc="D21E86D2" w:tentative="1">
      <w:start w:val="1"/>
      <w:numFmt w:val="lowerLetter"/>
      <w:lvlText w:val="%2."/>
      <w:lvlJc w:val="left"/>
      <w:pPr>
        <w:tabs>
          <w:tab w:val="num" w:pos="1440"/>
        </w:tabs>
        <w:ind w:left="1440" w:hanging="360"/>
      </w:pPr>
    </w:lvl>
    <w:lvl w:ilvl="2" w:tplc="B04CD3DA" w:tentative="1">
      <w:start w:val="1"/>
      <w:numFmt w:val="lowerRoman"/>
      <w:lvlText w:val="%3."/>
      <w:lvlJc w:val="right"/>
      <w:pPr>
        <w:tabs>
          <w:tab w:val="num" w:pos="2160"/>
        </w:tabs>
        <w:ind w:left="2160" w:hanging="180"/>
      </w:pPr>
    </w:lvl>
    <w:lvl w:ilvl="3" w:tplc="F22E676A" w:tentative="1">
      <w:start w:val="1"/>
      <w:numFmt w:val="decimal"/>
      <w:lvlText w:val="%4."/>
      <w:lvlJc w:val="left"/>
      <w:pPr>
        <w:tabs>
          <w:tab w:val="num" w:pos="2880"/>
        </w:tabs>
        <w:ind w:left="2880" w:hanging="360"/>
      </w:pPr>
    </w:lvl>
    <w:lvl w:ilvl="4" w:tplc="EB92C1E6" w:tentative="1">
      <w:start w:val="1"/>
      <w:numFmt w:val="lowerLetter"/>
      <w:lvlText w:val="%5."/>
      <w:lvlJc w:val="left"/>
      <w:pPr>
        <w:tabs>
          <w:tab w:val="num" w:pos="3600"/>
        </w:tabs>
        <w:ind w:left="3600" w:hanging="360"/>
      </w:pPr>
    </w:lvl>
    <w:lvl w:ilvl="5" w:tplc="1E32B79C" w:tentative="1">
      <w:start w:val="1"/>
      <w:numFmt w:val="lowerRoman"/>
      <w:lvlText w:val="%6."/>
      <w:lvlJc w:val="right"/>
      <w:pPr>
        <w:tabs>
          <w:tab w:val="num" w:pos="4320"/>
        </w:tabs>
        <w:ind w:left="4320" w:hanging="180"/>
      </w:pPr>
    </w:lvl>
    <w:lvl w:ilvl="6" w:tplc="7C02B5EC" w:tentative="1">
      <w:start w:val="1"/>
      <w:numFmt w:val="decimal"/>
      <w:lvlText w:val="%7."/>
      <w:lvlJc w:val="left"/>
      <w:pPr>
        <w:tabs>
          <w:tab w:val="num" w:pos="5040"/>
        </w:tabs>
        <w:ind w:left="5040" w:hanging="360"/>
      </w:pPr>
    </w:lvl>
    <w:lvl w:ilvl="7" w:tplc="99CEFAEC" w:tentative="1">
      <w:start w:val="1"/>
      <w:numFmt w:val="lowerLetter"/>
      <w:lvlText w:val="%8."/>
      <w:lvlJc w:val="left"/>
      <w:pPr>
        <w:tabs>
          <w:tab w:val="num" w:pos="5760"/>
        </w:tabs>
        <w:ind w:left="5760" w:hanging="360"/>
      </w:pPr>
    </w:lvl>
    <w:lvl w:ilvl="8" w:tplc="E89428DA" w:tentative="1">
      <w:start w:val="1"/>
      <w:numFmt w:val="lowerRoman"/>
      <w:lvlText w:val="%9."/>
      <w:lvlJc w:val="right"/>
      <w:pPr>
        <w:tabs>
          <w:tab w:val="num" w:pos="6480"/>
        </w:tabs>
        <w:ind w:left="6480" w:hanging="180"/>
      </w:pPr>
    </w:lvl>
  </w:abstractNum>
  <w:abstractNum w:abstractNumId="12">
    <w:nsid w:val="3A907928"/>
    <w:multiLevelType w:val="hybridMultilevel"/>
    <w:tmpl w:val="BB30C59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
  </w:num>
  <w:num w:numId="2">
    <w:abstractNumId w:val="12"/>
  </w:num>
  <w:num w:numId="3">
    <w:abstractNumId w:val="0"/>
  </w:num>
  <w:num w:numId="4">
    <w:abstractNumId w:val="10"/>
  </w:num>
  <w:num w:numId="5">
    <w:abstractNumId w:val="8"/>
  </w:num>
  <w:num w:numId="6">
    <w:abstractNumId w:val="7"/>
  </w:num>
  <w:num w:numId="7">
    <w:abstractNumId w:val="6"/>
  </w:num>
  <w:num w:numId="8">
    <w:abstractNumId w:val="5"/>
  </w:num>
  <w:num w:numId="9">
    <w:abstractNumId w:val="9"/>
  </w:num>
  <w:num w:numId="10">
    <w:abstractNumId w:val="4"/>
  </w:num>
  <w:num w:numId="11">
    <w:abstractNumId w:val="3"/>
  </w:num>
  <w:num w:numId="12">
    <w:abstractNumId w:val="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7"/>
  <w:embedSystemFonts/>
  <w:proofState w:spelling="clean" w:grammar="clean"/>
  <w:attachedTemplate r:id="rId1"/>
  <w:defaultTabStop w:val="708"/>
  <w:hyphenationZone w:val="425"/>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CDocType" w:val="CHOOSE AN ARTICLE TYPE"/>
    <w:docVar w:name="EN.InstantFormat" w:val="&lt;ENInstantFormat&gt;&lt;Enabled&gt;0&lt;/Enabled&gt;&lt;ScanUnformatted&gt;1&lt;/ScanUnformatted&gt;&lt;ScanChanges&gt;1&lt;/ScanChanges&gt;&lt;Suspended&gt;0&lt;/Suspended&gt;&lt;/ENInstantFormat&gt;"/>
    <w:docVar w:name="EN.Layout" w:val="&lt;ENLayout&gt;&lt;Style&gt;J Amer Chem Society&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2svpt0da7ssvd6ew9t8p9wxus5ftarrapzer&quot;&gt;JNuclMed&lt;record-ids&gt;&lt;item&gt;8&lt;/item&gt;&lt;item&gt;9&lt;/item&gt;&lt;item&gt;10&lt;/item&gt;&lt;item&gt;11&lt;/item&gt;&lt;item&gt;12&lt;/item&gt;&lt;item&gt;13&lt;/item&gt;&lt;item&gt;14&lt;/item&gt;&lt;item&gt;15&lt;/item&gt;&lt;item&gt;17&lt;/item&gt;&lt;item&gt;18&lt;/item&gt;&lt;item&gt;20&lt;/item&gt;&lt;item&gt;22&lt;/item&gt;&lt;item&gt;31&lt;/item&gt;&lt;item&gt;43&lt;/item&gt;&lt;item&gt;44&lt;/item&gt;&lt;item&gt;48&lt;/item&gt;&lt;item&gt;53&lt;/item&gt;&lt;item&gt;54&lt;/item&gt;&lt;item&gt;69&lt;/item&gt;&lt;item&gt;74&lt;/item&gt;&lt;item&gt;75&lt;/item&gt;&lt;item&gt;76&lt;/item&gt;&lt;item&gt;83&lt;/item&gt;&lt;/record-ids&gt;&lt;/item&gt;&lt;/Libraries&gt;"/>
    <w:docVar w:name="SysArtType_0" w:val="Synthesis: Paper@Use this template for Synthesis Papers; original research which has not been previously published except in the form of an abstract or preliminary communication@&lt;MainTitle&gt;Print out this copy of the sample article._x000d__x000a_&lt;MainTitle&gt;Main Title - Please overwrite this text with the title of the article._x000d__x000a_&lt;Author&gt;Authors - Please overwrite this text with the full names of all authors. The main author is denoted using an asterisk. If the research was carried out at more than one institution please use superscript a, b etc. to associate the author with the appropriate address. If the researcher is at a different institution from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 Please note that no references should be cited and compound numbers should be avoided._x000d__x000a_&lt;AbstractKW&gt;&lt;B&gt;Key words:&lt;/B&gt; Please insert 5 key words, which should be chosen with reference to our key word list (for further information see: www.thieme-chemistry.com/en/products/journals/synthesis/for-authors.html).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1&gt;Experimental Section The experimental section has no title. Please delete the text and leave an empty line with the paragraph style &quot;Head 1&quot;._x000d__x000a_&lt;Experimental&gt;Please give a brief description of apparatus and methods used. Then give detailed information on how the reactions described in the text were carried out. For analytical data please use a new paragraph for each mode of analysis used. For detailed information see the instructions for authors: www.thieme-chemistry.com/en/products/journals/synthesis/for-authors.html._x000d__x000a_&lt;Experimental&gt;&lt;B&gt;Supporting Information&lt;/B&gt; for this article is available online at http://www.thieme-connect.com/ejournals/toc/synthesis. If Supporting Information is not being supplied for this manuscript, please delete this paragraph._x000d__x000a_&lt;Experimental&gt;&lt;B&gt;Primary Data&lt;/B&gt; for this article are available online at http://www.thieme-connect.com/ejournals/toc/synthesis and can be cited using the following DOI: (number will be inserted prior to online publication). If Primary Data are not being supplied for this manuscript, please delete this paragraph.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thesis/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Proceed to submit your article via our online submission system at http://mc.manuscriptcentral.com/synthesis."/>
    <w:docVar w:name="SysArtType_1" w:val="Synlett: Letter@Use this template for Synlett Letters; preliminary reports of new scientific research results@&lt;MainTitle&gt;Print out this copy of the sample article._x000d__x000a_&lt;MainTitle&gt;Main Title - Please overwrite this text with the title of the article._x000d__x000a_&lt;Author&gt;Authors - Please overwrite this text with the full names of all the authors. The main author is denoted using an asterisk. If the research was carried out at more than one institution please use superscript a, b etc. to associate the author with the appropriate address. If the researcher is at a different institution to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_x000d__x000a_&lt;AbstractKW&gt;&lt;B&gt;Key words:&lt;/B&gt; Please insert 5 keywords, which should be chosen with reference to our keyword list (for further information see: www.thieme-chemistry.com/en/products/journals/synlett/for-authors.html).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1&gt;Experimental Section The experimental section has no title. Please delete the text and leave an empty line with the paragraph style &quot;Head 1&quot;._x000d__x000a_&lt;Experimental&gt;If you wish to include an experimental section please place it here. Experimental details along with analytical results may also be placed in the reference section. If you do not wish to include experimental details here please delete the heading and this paragraph._x000d__x000a_&lt;Experimental&gt;&lt;B&gt;Supporting Information&lt;/B&gt; for this article is available online at http://www.thieme-connect.com/ejournals/toc/synlett._x000d__x000a_&lt;Experimental&gt;&lt;B&gt;Primary Data&lt;/B&gt; for this article are available online at http://www.thieme-connect.com/ejournals/toc/synlett and can be cited using the following DOI: (number will be inserted prior to online publication).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lett/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Proceed to submit your article via our online submission system at http://mc.manuscriptcentral.com/synlett."/>
    <w:docVar w:name="SysArtType_10" w:val="Synlett: Cluster (invited article)@Use this template for Synthesis Cluster@&lt;MainTitle&gt;Print out this copy of the sample article._x000d__x000a_&lt;MainTitle&gt;Main Title - Please overwrite this text with the title of the article._x000d__x000a_&lt;Author&gt;Authors - Please overwrite this text with the full names of all the authors. The main author is denoted using an asterisk. If the research was carried out at more than one institution please use superscript a, b etc. to associate the author with the appropriate address. If the researcher is at a different institution to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_x000d__x000a_&lt;AbstractKW&gt;&lt;B&gt;Key words:&lt;/B&gt; Please insert 5 keywords, which should be chosen with reference to our keyword list (for further information see: www.thieme-chemistry.com/en/products/journals/synlett/for-authors.html).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1&gt;Experimental Section The experimental section has no title. Please delete the text and leave an empty line with the paragraph style &quot;Head 1&quot;._x000d__x000a_&lt;Experimental&gt;If you wish to include an experimental section please place it here. Experimental details along with analytical results may also be placed in the reference section. If you do not wish to include experimental details here please delete the heading and this paragraph._x000d__x000a_&lt;Experimental&gt;&lt;B&gt;Supporting Information&lt;/B&gt; for this article is available online at http://www.thieme-connect.com/ejournals/toc/synlett._x000d__x000a_&lt;Experimental&gt;&lt;B&gt;Primary Data&lt;/B&gt; for this article are available online at http://www.thieme-connect.com/ejournals/toc/synlett and can be cited using the following DOI: (number will be inserted prior to online publication).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lett/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Proceed to submit your article via our online submission system at http://mc.manuscriptcentral.com/synlett. When prompted to &quot;Add an Editor&quot;, please select the Editor who invited you to submit this Cluster article."/>
    <w:docVar w:name="SysArtType_2" w:val="Synthesis: PSP@Use this template for Synthesis Practical Synthetic Procedures (PSP); useful and reliable procedures presented in a compact form@&lt;MainTitle&gt;Print out this copy of the sample article._x000d__x000a_&lt;MainTitle&gt;Main Title - Please overwrite this text with the title of the article._x000d__x000a_&lt;Author&gt;Authors - Please overwrite this text with the full names of all the authors. The main author is denoted using an asterisk. If the research was carried out at more than one institution please use superscript a, b etc. to associate the author with the appropriate address. If the researcher is at a different institution to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_x000d__x000a_&lt;AbstractKW&gt;&lt;B&gt;Key words:&lt;/B&gt; Please insert 5 keywords, which should be chosen with reference to our keyword list (for further information see: www.thieme-chemistry.com/en/products/journals/synthesis/for-authors.html)._x000d__x000a_&lt;SchemeImage&gt;Please insert a 2 column scheme here providing an overview of the practial synthetic procedure provided in the manuscript._x000d__x000a_&lt;SchemeCaption&gt;&lt;B&gt;Scheme 1&lt;/B&gt; Insert the scheme legend here after the Scheme number and delete this text. All schemes must be numbered and mentioned in the text._x000d__x000a_&lt;Standard&gt;Note the Abstract, Key words, and Scheme 1 in a PSP are presented over 2 columns; please insert a 2-column scheme, the remaining formating will take place during production. 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2&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1&gt;Experimental Section The experimental section has no title. Please delete the text and leave an empty line with the paragraph style &quot;Head 1&quot;._x000d__x000a_&lt;Experimental&gt;Please give a brief description of apparatus and methods used. Please give detailed information on how the reactions described in the text were carried out. For analytical data please use a new paragraph for each mode of analysis used. For detailed information see the instructions for authors: www.thieme-chemistry.com/en/products/journals/synthesis/for-authors.html._x000d__x000a_&lt;Experimental&gt;&lt;B&gt;Supporting Information&lt;/B&gt; for this article is available online at http://www.thieme-connect.com/ejournals/toc/synthesis. If Supporting Information is not being supplied for this manuscript, please delete this paragraph._x000d__x000a_&lt;Experimental&gt;&lt;B&gt;Primary Data&lt;/B&gt; for this article are available online at http://www.thieme-connect.com/ejournals/toc/synthesis and can be cited using the following DOI: (number will be inserted prior to online publication). If Primary Data are not being supplied for this manuscript, please delete this paragraph.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thesis/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Proceed to submit your article via our online submission system at http://mc.manuscriptcentral.com/synthesis."/>
    <w:docVar w:name="SysArtType_3" w:val="Synthesis: Review or Short Review (invited article)@Use this template for Synthesis Reviews or Short Reviews; critical evaluation of developments in a specific area of interest to the readership@&lt;MainTitle&gt;Print out this copy of the sample article._x000d__x000a_&lt;MainTitle&gt;Main Title - Please overwrite this text with the title of the article._x000d__x000a_&lt;Author&gt;Authors - Please overwrite this text with the full names of all the authors. The main author is denoted using an asterisk. If the research was carried out at more than one institution please use superscript a, b etc. to associate the author with the appropriate address. If the researcher is at a different institution to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_x000d__x000a_&lt;ToC&gt;1Table of Contents entry - if required please overwrite this section with the table of contents for the article._x000d__x000a_&lt;ToC&gt;2_x000d__x000a_&lt;ToC&gt;2.1_x000d__x000a_&lt;ToC&gt;2.2_x000d__x000a_&lt;ToC&gt;2.3_x000d__x000a_&lt;ToC&gt;3_x000d__x000a_&lt;AbstractKW&gt;&lt;B&gt;Key words:&lt;/B&gt; Please insert 5 keywords, which should be chosen with reference to our keyword list (for further information see: www.thieme-chemistry.com/en/products/journals/synthesis/for-authors.html).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thesis/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Please place the biographical sketch here, this will be placed on the first (Short Review) or second page (Review) of the article at the galley proof stage. You may also place the photograph(s) of the authors here, alternatively you can send them by regular mail to the editorial office.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 • Biographical sketches of the authors._x000d__x000a_&lt;Standard&gt; • Photographs of the authors._x000d__x000a_&lt;Standard&gt;Proceed to submit your article via our online submission system at http://mc.manuscriptcentral.com/synthesis. When prompted to &quot;Add an Editor&quot;, please select the Editor who invited you to submit this Review or Short Review."/>
    <w:docVar w:name="SysArtType_4" w:val="Synthesis: Feature (invited article)@Use this template for Synthesis Feature Articles; research papers with special prominence due to their high scientific standard and general interest@&lt;MainTitle&gt;Print out this copy of the sample article._x000d__x000a_&lt;MainTitle&gt;Main Title - Please overwrite this text with the title of the article._x000d__x000a_&lt;Author&gt;Authors - Please overwrite this text with the full names of all the authors. The main author is denoted using an asterisk. If the research was carried out at more than one institution please use superscript a, b etc. to associate the author with the appropriate address. If the researcher is at a different institution from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 Please note that no references should be cited and compound numbers should be avoided._x000d__x000a_&lt;ToC&gt;1 Table of Contents entry - if required please overwrite this section with the table of contents for the article._x000d__x000a_&lt;ToC&gt;2_x000d__x000a_&lt;ToC&gt;2.1_x000d__x000a_&lt;ToC&gt;2.1.1_x000d__x000a_&lt;ToC&gt;3_x000d__x000a_&lt;ToC&gt;4_x000d__x000a_&lt;AbstractKW&gt;&lt;B&gt;Key words:&lt;/B&gt; Please insert 5 key words, which should be chosen with reference to our key word list (for further information see: www.thieme-chemistry.com/en/products/journals/synthesis/for-authors.html).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1&gt;Experimental Section The experimental section has no title. Please delete the text and leave an empty line with the paragraph style &quot;Head 1&quot;._x000d__x000a_&lt;Experimental&gt;Please give a brief description of apparatus and methods used. Please give detailed information on how the reactions described in the text were carried out. For analytical data please use a new paragraph for each mode of analysis used. For detailed information see the instructions for authors: www.thieme-chemistry.com/en/products/journals/synthesis/for-authors.html._x000d__x000a_&lt;Experimental&gt;&lt;B&gt;Supporting Information&lt;/B&gt; for this article is available online at http://www.thieme-connect.com/ejournals/toc/synthesis. If Supporting Information is not being supplied for this manuscript, please delete this paragraph._x000d__x000a_&lt;Experimental&gt;&lt;B&gt;Primary Data&lt;/B&gt; for this article are available online at http://www.thieme-connect.com/ejournals/toc/synthesis and can be cited using the following DOI: (number will be inserted prior to online publication). If Primary Data are not being supplied for this manuscript, please delete this paragraph.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thesis/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Please place the biographical sketch here, this will be placed on the second page of the article at the galley proof stage. You may also place the photographs of the authors here, alternatively you can send them by regular mail to the editorial office.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 • Biographical sketches of the authors._x000d__x000a_&lt;Standard&gt; • Photographs of the authors._x000d__x000a_&lt;Standard&gt;Proceed to submit your article via our online submission system at http://mc.manuscriptcentral.com/synthesis. When prompted to &quot;Add an Editor&quot;, please select the Regional Editor who invited you to submit this Feature Article._x000d__x000a_"/>
    <w:docVar w:name="SysArtType_5" w:val="Synlett: Account or Synpacts (invited article)@Use this template for Synlett Accounts or Synpacts; reviews of significant recent work from the research group of the principal author@&lt;MainTitle&gt;Print out this copy of the sample article._x000d__x000a_&lt;MainTitle&gt;Main Title - Please overwrite this text with the title of the article._x000d__x000a_&lt;Author&gt;Authors - Please overwrite this text with the full names of all the authors. The main author is denoted using an asterisk. If the research was carried out at more than one institution please use superscript a, b etc. to associate the author with the appropriate address. If the researcher is at a different institution to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_x000d__x000a_&lt;ToC&gt;1 Table of Contents entry - if required please overwrite this section with the table of contents for the article._x000d__x000a_&lt;ToC&gt;1.1_x000d__x000a_&lt;ToC&gt;2_x000d__x000a_&lt;ToC&gt;2.1_x000d__x000a_&lt;ToC&gt;3_x000d__x000a_&lt;ToC&gt;4_x000d__x000a_&lt;ToC&gt;5_x000d__x000a_&lt;AbstractKW&gt;&lt;B&gt;Key words:&lt;/B&gt; Please insert 5 keywords, which should be chosen with reference to our keyword list (for further information see: www.thieme-chemistry.com/en/products/journals/synlett/for-authors.html).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lett/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Please place the biographical sketch here, this will be placed on the first (Synpacts) or second page (Accounts) of the article at the galley proof stage. You may also place the photograph(s) of the authors here, alternatively you can send them by regular mail to the editorial office.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 • Biographical sketches of the authors._x000d__x000a_&lt;Standard&gt; • Photographs of the authors._x000d__x000a_&lt;Standard&gt;Proceed to submit your article via our online submission system at http://mc.manuscriptcentral.com/synlett. When prompted to &quot;Add an Editor&quot;, please select the Editor who invited you to submit this Account or Synpacts article."/>
    <w:docVar w:name="SysArtType_6" w:val="Synlett: New Tools@Use this template for Synlett New Tools; reviews of conceptual methodological or technical developments of areas of synthetic stragegy and methods that are of importance to synthetic chemists@&lt;MainTitle&gt;Print out this copy of the sample article._x000d__x000a_&lt;MainTitle&gt;Main Title - Please overwrite this text with the title of the article._x000d__x000a_&lt;Author&gt;Authors - Please overwrite this text with the full names of all the authors. The main author is denoted using an asterisk. If the research was carried out at more than one institution please use superscript a, b etc. to associate the author with the appropriate address. If the researcher is at a different institution to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_x000d__x000a_&lt;AbstractKW&gt;&lt;B&gt;Key words:&lt;/B&gt; Please insert 5 keywords, which should be chosen with reference to our keyword list (for further information see: www.thieme-chemistry.com/en/products/journals/synlett/for-authors.html).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1&gt;Experimental Section The experimental section has no title. Please delete the text and leave an empty line with the paragraph style &quot;Head 1&quot;._x000d__x000a_&lt;Experimental&gt;Please give a brief description of apparatus and methods used. Please give detailed information on how the reactions described in the text were carried out. For analytical data please use a new paragraph for each mode of analysis used. For detailed information see the instructions for authors: www.thieme-chemistry.com/en/products/journals/synlett/for-authors.html.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lett/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Please place the biographical sketch here, this will be placed on the second page of the article at the galley proof stage. You may also place the photographs of the authors here, alternatively you can send them by regular mail to the editorial office.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 • Biographical sketches of the authors._x000d__x000a_&lt;Standard&gt; • Photographs of the authors._x000d__x000a_&lt;Standard&gt;New Tools in Synthesis are generally invited; however, uninvited proposals or manuscripts will be considered. Please contact Michael Binanzer (michael.binanzer@thieme.de) at the Editorial Office."/>
    <w:docVar w:name="SysArtType_7" w:val="Synlett: Spotlight@Use this template for Synlett Spotlights, which focus on reagents chosen by graduate students; reagents must be approved prior to manuscript submission, consult the Instruction for Authors for more details@&lt;SYNLETT&gt;_x000d__x000a_&lt;MainTitle&gt;Print out a copy of this sample article. There is a 2-page limit for Spotlight articles. Please contact spotlights@thieme.de to get your reagent approved, before preparing the manuscript._x000d__x000a_&lt;MainTitle&gt;Please overwrite this text with the title of the article._x000d__x000a_&lt;Author&gt;Compiled by - Please enter your full name here and place the biographical sketch under your name. You may also place your  photograph here, alternatively you can send it by regular mail to the editorial office._x000d__x000a_&lt;Address&gt;Correspondence information - Please overwrite this text with the institution(s) and full mailing address where you are a student._x000d__x000a_&lt;Email&gt;E-mail: Insert your email address after the colon._x000d__x000a_&lt;Head1&gt;Introduction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lett/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Please place the biographical sketch here, this will be placed on the first page of the article at the galley proof stage. You may also place the photograph of the author here, alternatively you can send it by regular mail to the editorial office._x000d__x000a_&lt;Head1&gt;Manuscript submission checklist_x000d__x000a_&lt;Standard&gt; • Statement of significance of work._x000d__x000a_&lt;Standard&gt; • Full mailing address, telephone, and fax numbers, and email address of the corresponding author._x000d__x000a_&lt;Standard&gt; • Original Word file._x000d__x000a_&lt;Standard&gt; • Original graphics files._x000d__x000a_&lt;Standard&gt; • Biographical sketch of the author._x000d__x000a_&lt;Standard&gt; • Photograph of the author._x000d__x000a_&lt;Standard&gt;Inquiries concerning this section should be directed to the Editorial Office prior to manuscript preparation (spotlights@thieme.de)."/>
    <w:docVar w:name="SysArtType_8" w:val="Synthesis: Special Topic (invited article)@Use this template for Synthesis Special Topics@&lt;MainTitle&gt;Print out this copy of the sample article._x000d__x000a_&lt;MainTitle&gt;Main Title - Please overwrite this text with the title of the article._x000d__x000a_&lt;Author&gt;Authors - Please overwrite this text with the full names of all the authors. The main author is denoted using an asterisk. If the research was carried out at more than one institution please use superscript a, b etc. to associate the author with the appropriate address. If the researcher is6 at a different institution to where the work was carried out please use a reference number to indicate this. Example: Judit Masllorens,&lt;SUP&gt;a&lt;/SUP&gt; Marcial Moreno-Manas,&lt;SUP&gt;b&lt;/SUP&gt; Anna Pla-Quintana,&lt;SUP&gt;a&lt;/SUP&gt; Roser Pleixats,*&lt;SUP&gt;b1&lt;/SUP&gt; Anna Roglans. The template does not support the use of footnotes, therefore only reference numbers can be used to give further information about authors._x000d__x000a_&lt;Address&gt;Correspondence information - Please overwrite this text with the institution(s) and full mailing address where the work was carried out. If more than one institution is required please use a new paragraph for each. Each institution must be assigned the paragraph style &quot;Address&quot;._x000d__x000a_&lt;Fax&gt;Fax: Insert your Fax number after the colon._x000d__x000a_&lt;Email&gt;E-mail: Insert your email address after the colon._x000d__x000a_&lt;History&gt;&lt;B&gt;&lt;I&gt;Received:&lt;/I&gt;&lt;/B&gt; The date will be inserted once the manuscript is accepted._x000d__x000a_&lt;Dedication&gt;Dedication - If you wish to insert a short dedication please overwrite this text, otherwise delete the paragraph._x000d__x000a_&lt;Abstract&gt;&lt;B&gt;Abstract:&lt;/B&gt; Please overwrite this text with a written abstract, which should summarize the results and conclusions of the research performed._x000d__x000a_&lt;AbstractKW&gt;&lt;B&gt;Key words:&lt;/B&gt; Please insert 5 keywords, which should be chosen with reference to our keyword list (for further information see: www.thieme-chemistry.com/en/products/journals/synthesis/for-authors.html)._x000d__x000a_&lt;Standard&gt;Please overwrite this text with the main body of the paper. If you wish to place text in another place please select &quot;Normal&quot; from the paragraph style bar._x000d__x000a_&lt;Standard&gt;Please use only ChemDraw files, ChemWindows files, or IsisDraw files for reproducing drawings. Please ensure that the graphic is of the correct size before pasting, do not adjust the size of graphics once they have been pasted into the document. If you wish to change the size of a graphic, copy the graphic back into the drawing program and resize the graphic there, then &quot;Paste&quot; it back into the article. _x000d__x000a_&lt;Standard&gt;Please change the view to &quot;Normal&quot; or &quot;Draft&quot; view before pasting graphics. To change the view, select &quot;View&quot; on the menubar and click on &quot;Normal&quot; or &quot;Draft&quot;._x000d__x000a_&lt;Standard&gt;Once the graphic is pasted the view may be changed back to 2-column format (select &quot;View&quot;, &quot;Print Layout&quot;), to see the result._x000d__x000a_&lt;Standard&gt;For detailed information on how to prepare graphics see: _x000d__x000a_&lt;Standard&gt;www.thieme-chemistry.com/en/products/journals/synthesis/for-authors.html._x000d__x000a_&lt;Standard&gt;The grey box surrounding the graphic will be removed in the final print layout.&lt;B&gt; FOR THE GRAPHIC SIZE TO BE CONSISTENT IN THE FINAL LAYOUT, ALL GRAPHICS SHOULD BE CREATED USING THE SAME SETTINGS.&lt;B&gt;_x000d__x000a_&lt;FigImage&gt;Figures are graphs or graphics, they differ from schemes and equations in that they do not contain reaction arrows. To insert a figure, first delete this paragraph. Then, click on the &quot;Figure&quot; icon, choose the size of figure you wish to insert, &quot;Copy&quot; the figure from the graphics program and &quot;Paste&quot; the figure into the box. To insert additional figures you may &quot;Paste&quot; this section to where you want the next figure to appear or use the paragraph style bar (select &quot;FigImage&quot;)._x000d__x000a_&lt;FigCaption&gt;&lt;B&gt;Figure 1&lt;/B&gt; If more detailed information regarding the figure is required insert the legend here after the Figure number and delete this text. All figure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EquImage&gt;Equations can be mathematical expressions or simple reaction flow diagrams that contain only one reaction arrow. To insert an equation, first delete this paragraph. Then click on the &quot;Equation&quot; icon, choose the size of equation you wish to insert, &quot;Copy&quot; and &quot;Paste&quot; the equation into the box. To insert additional equations you may &quot;Paste&quot; this section to where you want the next equation to appear or use the paragraph style bar (select &quot;EquImage&quot;)._x000d__x000a_&lt;EquCaption&gt;&lt;B&gt;Equation 1&lt;/B&gt; If more detailed information regarding the equation is required insert the legend here after the Equation number and delete this text. All equations must be numbered and mentioned in the text._x000d__x000a_&lt;Standard&gt;This is sample text. This is sample text. This is sample text. This is sample text. This is sample text. This is sample text. This is sample text. This is sample text. This is sample text. This is sample text. _x000d__x000a_&lt;SchemeImage&gt;Schemes are complex series of reactions. To insert a scheme, first delete this paragraph. Then, click on the &quot;Scheme&quot; icon, choose the size of scheme you wish to insert, &quot;Copy&quot; the scheme from the graphics program and &quot;Paste&quot; it into the box. To insert additional schemes you may &quot;Paste&quot; this section to where you want the next scheme to appear or use the paragraph style bar (select &quot;SchemeImage&quot;)._x000d__x000a_&lt;SchemeCaption&gt;&lt;B&gt;Scheme 1&lt;/B&gt; If more detailed information regarding the scheme is required insert the legend here after the Scheme number and delete this text. All schemes must be numbered and mentioned in the text._x000d__x000a_&lt;Standard&gt;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 This is sample text._x000d__x000a_&lt;Table cols=&quot;2&quot; rows=&quot;7&quot; width=&quot;2&quot; head=&quot;1&quot; caption&gt;Please change the view to &quot;Normal&quot; or &quot;Draft&quot; before inserting a table. To change the view, select &quot;View&quot; on the menubar and click on &quot;Normal&quot; or &quot;Draft&quot;. After clicking on the &quot;Add Table&quot; icon, a menu appears.  Supply all of the following information: Table number, 1- or 2-column table, number of rows and columns in the table, and if footnotes are required. Once you have completed this routine the table will be inserted into the manuscript and you can then change the view back to 2-column format  (select &quot;View&quot;, &quot;Print Layout&quot;). All tables must have a heading, delete this text and place the heading after the table number. To insert a graphic into the table, select the appropriate cell. On the paragraph style bar select &quot;TDImage&quot;, and then &quot;Copy&quot; the image from the graphics program and &quot;Paste&quot; the graphic into the chosen cell. Footnotes are denoted using the letters a, b, c etc. Use a new paragraph for each footnote and place the letter in superscript. Do not center the entries in the table as they should remain left-justified. To insert more than one table use the &quot;Add Table&quot; icon. DO NOT USE THE WORD FUNCTION TO INSERT TABLES; USE ONLY THE ADD TABLE ICON._x000d__x000a_&lt;Head1&gt;Experimental Section The experimental section has no title. Please delete the text and leave an empty line with the paragraph style &quot;Head 1&quot;._x000d__x000a_&lt;Experimental&gt;Please give a brief description of apparatus and methods used. Please give detailed information on how the reactions described in the text were carried out. For analytical data please use a new paragraph for each mode of analysis used. For detailed information see the instructions for authors: www.thieme-chemistry.com/en/products/journals/synthesis/for-authors.html._x000d__x000a_&lt;Experimental&gt;&lt;B&gt;Supporting Information&lt;/B&gt; for this article is available online at http://www.thieme-connect.com/ejournals/toc/synthesis. If Supporting Information is not being supplied for this manuscript, please delete this paragraph._x000d__x000a_&lt;Experimental&gt;&lt;B&gt;Primary Data&lt;/B&gt; for this article are available online at http://www.thieme-connect.com/ejournals/toc/synthesis and can be cited using the following DOI: (number will be inserted prior to online publication). If Primary Data are not being supplied for this manuscript, please delete this paragraph._x000d__x000a_&lt;HeadAckno&gt;Acknowledgment_x000d__x000a_&lt;Ackno&gt;Please insert the acknowledgment here if it is required, otherwise delete the heading and the paragraph._x000d__x000a_&lt;HeadRefs&gt;References_x000d__x000a_&lt;Ref&gt;Please insert your references here. Reference items are numbered automatically. If one reference number contains more than one citation please separate them into (a), (b), (c), etc. Some examples of references are given below. For further information on how the references should be written please see the instructions for authors: www.thieme-chemistry.com/en/products/journals/synthesis/for-authors.html._x000d__x000a_&lt;Ref&gt;New address: P. J. Kocienski, School of Chemistry, University of Leeds, Leeds LS2 9JT, UK._x000d__x000a_&lt;Ref&gt;(a) Ghosh, A. K.; Bilcer, G.; Schiltz, G. &lt;I&gt;Synthesis&lt;/I&gt; &lt;B&gt;2001&lt;/B&gt;, 2203. (b) List, B.; Castello, C. &lt;I&gt;Synlett&lt;/I&gt;&lt;B&gt; 2001&lt;/B&gt;, 1687._x000d__x000a_&lt;Ref&gt;Irgolic, K. J. In &lt;I&gt;Houben-Weyl&lt;/I&gt;, 4th ed., Vol. E12b; Klamann, D., Ed.; Thieme: Stuttgart, &lt;B&gt;1990&lt;/B&gt;, 150._x000d__x000a_sectionbreak_x000d__x000a_&lt;Standard&gt;&lt;B&gt;Please place the graphical abstract and short title of the article here. The short title will be used as a running header.&lt;/B&gt;_x000d__x000a_&lt;Head1&gt;Manuscript submission checklist_x000d__x000a_&lt;Standard&gt; • Statement of significance of work._x000d__x000a_&lt;Standard&gt; • Full mailing address, telephone, and fax numbers and e-mail address of the corresponding author._x000d__x000a_&lt;Standard&gt; • Graphical abstract._x000d__x000a_&lt;Standard&gt; • 5 key words._x000d__x000a_&lt;Standard&gt; • Original Word file._x000d__x000a_&lt;Standard&gt; • Original graphics files._x000d__x000a_&lt;Standard&gt;Proceed to submit your article via our online submission system at http://mc.manuscriptcentral.com/synthesis. When prompted to &quot;Add an Editor&quot;, please select the Editor who invited you to submit this Special Topic article._x000d__x000a_"/>
  </w:docVars>
  <w:rsids>
    <w:rsidRoot w:val="00E57DA7"/>
    <w:rsid w:val="000049E8"/>
    <w:rsid w:val="00005EE6"/>
    <w:rsid w:val="000109F0"/>
    <w:rsid w:val="00022857"/>
    <w:rsid w:val="00025530"/>
    <w:rsid w:val="000329DC"/>
    <w:rsid w:val="0003546D"/>
    <w:rsid w:val="00037521"/>
    <w:rsid w:val="000411F9"/>
    <w:rsid w:val="00041F80"/>
    <w:rsid w:val="00053E0D"/>
    <w:rsid w:val="000603E8"/>
    <w:rsid w:val="0006058A"/>
    <w:rsid w:val="00065AED"/>
    <w:rsid w:val="00074545"/>
    <w:rsid w:val="0008499D"/>
    <w:rsid w:val="000B5F16"/>
    <w:rsid w:val="000D183D"/>
    <w:rsid w:val="000D3405"/>
    <w:rsid w:val="000D3821"/>
    <w:rsid w:val="00106593"/>
    <w:rsid w:val="00133EC9"/>
    <w:rsid w:val="00135FE0"/>
    <w:rsid w:val="001651CE"/>
    <w:rsid w:val="00165EA7"/>
    <w:rsid w:val="0016789D"/>
    <w:rsid w:val="00170426"/>
    <w:rsid w:val="001938A4"/>
    <w:rsid w:val="001A1749"/>
    <w:rsid w:val="001B2CC5"/>
    <w:rsid w:val="001D4266"/>
    <w:rsid w:val="001F376D"/>
    <w:rsid w:val="00215EDA"/>
    <w:rsid w:val="00221075"/>
    <w:rsid w:val="00222369"/>
    <w:rsid w:val="00223048"/>
    <w:rsid w:val="00226207"/>
    <w:rsid w:val="00226414"/>
    <w:rsid w:val="00242C83"/>
    <w:rsid w:val="0024675B"/>
    <w:rsid w:val="00251048"/>
    <w:rsid w:val="00260D90"/>
    <w:rsid w:val="00262F60"/>
    <w:rsid w:val="00264F01"/>
    <w:rsid w:val="0026704E"/>
    <w:rsid w:val="002728AD"/>
    <w:rsid w:val="00285533"/>
    <w:rsid w:val="00285634"/>
    <w:rsid w:val="002A5725"/>
    <w:rsid w:val="002A620F"/>
    <w:rsid w:val="002C2372"/>
    <w:rsid w:val="002C241D"/>
    <w:rsid w:val="002C4E5D"/>
    <w:rsid w:val="002C5E23"/>
    <w:rsid w:val="002D6BC6"/>
    <w:rsid w:val="002D7F20"/>
    <w:rsid w:val="002E0640"/>
    <w:rsid w:val="002E198B"/>
    <w:rsid w:val="002F04EA"/>
    <w:rsid w:val="002F7662"/>
    <w:rsid w:val="00304577"/>
    <w:rsid w:val="00316058"/>
    <w:rsid w:val="00322173"/>
    <w:rsid w:val="00326ED2"/>
    <w:rsid w:val="003308C8"/>
    <w:rsid w:val="00340CB6"/>
    <w:rsid w:val="00355664"/>
    <w:rsid w:val="00356A12"/>
    <w:rsid w:val="00380344"/>
    <w:rsid w:val="003D1490"/>
    <w:rsid w:val="003D3E4F"/>
    <w:rsid w:val="004062B3"/>
    <w:rsid w:val="00407066"/>
    <w:rsid w:val="004132AE"/>
    <w:rsid w:val="004154AB"/>
    <w:rsid w:val="0042266C"/>
    <w:rsid w:val="00422EC6"/>
    <w:rsid w:val="004454E2"/>
    <w:rsid w:val="00445C3B"/>
    <w:rsid w:val="004476EF"/>
    <w:rsid w:val="00452AD8"/>
    <w:rsid w:val="004600F8"/>
    <w:rsid w:val="0047171B"/>
    <w:rsid w:val="0049355E"/>
    <w:rsid w:val="004A79B3"/>
    <w:rsid w:val="004B1A2B"/>
    <w:rsid w:val="004B52EB"/>
    <w:rsid w:val="004C065E"/>
    <w:rsid w:val="004C114F"/>
    <w:rsid w:val="004C5824"/>
    <w:rsid w:val="004D10ED"/>
    <w:rsid w:val="004D17E6"/>
    <w:rsid w:val="004D59E4"/>
    <w:rsid w:val="004E1A68"/>
    <w:rsid w:val="00504ECB"/>
    <w:rsid w:val="00511D84"/>
    <w:rsid w:val="0051717D"/>
    <w:rsid w:val="005273C6"/>
    <w:rsid w:val="00534057"/>
    <w:rsid w:val="0057745E"/>
    <w:rsid w:val="005816ED"/>
    <w:rsid w:val="00595552"/>
    <w:rsid w:val="005C45B5"/>
    <w:rsid w:val="005E4833"/>
    <w:rsid w:val="005F0DBE"/>
    <w:rsid w:val="005F3EF3"/>
    <w:rsid w:val="00610C0F"/>
    <w:rsid w:val="00616BD9"/>
    <w:rsid w:val="00616F86"/>
    <w:rsid w:val="00617CF3"/>
    <w:rsid w:val="00657CF1"/>
    <w:rsid w:val="00662655"/>
    <w:rsid w:val="006843C6"/>
    <w:rsid w:val="0069024F"/>
    <w:rsid w:val="00693CB6"/>
    <w:rsid w:val="00696E80"/>
    <w:rsid w:val="006A43CE"/>
    <w:rsid w:val="006C24CA"/>
    <w:rsid w:val="006E071F"/>
    <w:rsid w:val="006E1567"/>
    <w:rsid w:val="006E1A10"/>
    <w:rsid w:val="006E3FFE"/>
    <w:rsid w:val="006F5488"/>
    <w:rsid w:val="00704B99"/>
    <w:rsid w:val="0071285E"/>
    <w:rsid w:val="0071672B"/>
    <w:rsid w:val="0072264A"/>
    <w:rsid w:val="00727376"/>
    <w:rsid w:val="0073313C"/>
    <w:rsid w:val="00736F04"/>
    <w:rsid w:val="00743327"/>
    <w:rsid w:val="00743E0E"/>
    <w:rsid w:val="00770808"/>
    <w:rsid w:val="007714F2"/>
    <w:rsid w:val="007739AD"/>
    <w:rsid w:val="00775E86"/>
    <w:rsid w:val="00780DF2"/>
    <w:rsid w:val="0078325A"/>
    <w:rsid w:val="00785ECB"/>
    <w:rsid w:val="00791B18"/>
    <w:rsid w:val="007933A2"/>
    <w:rsid w:val="00796940"/>
    <w:rsid w:val="00796DC5"/>
    <w:rsid w:val="007A4B94"/>
    <w:rsid w:val="007E2169"/>
    <w:rsid w:val="007F2595"/>
    <w:rsid w:val="007F2989"/>
    <w:rsid w:val="00802A3F"/>
    <w:rsid w:val="008125C9"/>
    <w:rsid w:val="00813117"/>
    <w:rsid w:val="00832798"/>
    <w:rsid w:val="008331B8"/>
    <w:rsid w:val="0084793C"/>
    <w:rsid w:val="00863BD1"/>
    <w:rsid w:val="0087210B"/>
    <w:rsid w:val="008A3257"/>
    <w:rsid w:val="008B1AF3"/>
    <w:rsid w:val="008B4DA1"/>
    <w:rsid w:val="008E31D5"/>
    <w:rsid w:val="008E4C0A"/>
    <w:rsid w:val="008F4CE2"/>
    <w:rsid w:val="00914387"/>
    <w:rsid w:val="00923066"/>
    <w:rsid w:val="009414AE"/>
    <w:rsid w:val="009640ED"/>
    <w:rsid w:val="00967666"/>
    <w:rsid w:val="009714DF"/>
    <w:rsid w:val="00976402"/>
    <w:rsid w:val="00987B82"/>
    <w:rsid w:val="00995817"/>
    <w:rsid w:val="009A4043"/>
    <w:rsid w:val="009B6612"/>
    <w:rsid w:val="009D7F7C"/>
    <w:rsid w:val="009F28A6"/>
    <w:rsid w:val="009F6AB0"/>
    <w:rsid w:val="00A013F9"/>
    <w:rsid w:val="00A01EB5"/>
    <w:rsid w:val="00A0703A"/>
    <w:rsid w:val="00A33482"/>
    <w:rsid w:val="00A608B1"/>
    <w:rsid w:val="00A65A1B"/>
    <w:rsid w:val="00A66C6F"/>
    <w:rsid w:val="00A836AA"/>
    <w:rsid w:val="00A873EF"/>
    <w:rsid w:val="00A93523"/>
    <w:rsid w:val="00A93800"/>
    <w:rsid w:val="00A97A77"/>
    <w:rsid w:val="00AB3FE8"/>
    <w:rsid w:val="00AC7002"/>
    <w:rsid w:val="00AD35EB"/>
    <w:rsid w:val="00AF02E6"/>
    <w:rsid w:val="00AF03C7"/>
    <w:rsid w:val="00B32C0E"/>
    <w:rsid w:val="00B41840"/>
    <w:rsid w:val="00B600BC"/>
    <w:rsid w:val="00B60ACC"/>
    <w:rsid w:val="00B61F33"/>
    <w:rsid w:val="00B81393"/>
    <w:rsid w:val="00B86384"/>
    <w:rsid w:val="00B9505B"/>
    <w:rsid w:val="00BA1F6E"/>
    <w:rsid w:val="00BB6487"/>
    <w:rsid w:val="00BC0932"/>
    <w:rsid w:val="00BC2E7A"/>
    <w:rsid w:val="00BC7E99"/>
    <w:rsid w:val="00BD245C"/>
    <w:rsid w:val="00BD24B7"/>
    <w:rsid w:val="00BD354C"/>
    <w:rsid w:val="00BD5903"/>
    <w:rsid w:val="00BD63B1"/>
    <w:rsid w:val="00BF1197"/>
    <w:rsid w:val="00BF5EDD"/>
    <w:rsid w:val="00C448D3"/>
    <w:rsid w:val="00C5185B"/>
    <w:rsid w:val="00C54E48"/>
    <w:rsid w:val="00C630EC"/>
    <w:rsid w:val="00C635EB"/>
    <w:rsid w:val="00C72E8C"/>
    <w:rsid w:val="00C74309"/>
    <w:rsid w:val="00C839A0"/>
    <w:rsid w:val="00C941D9"/>
    <w:rsid w:val="00C97935"/>
    <w:rsid w:val="00CA24AD"/>
    <w:rsid w:val="00CC0336"/>
    <w:rsid w:val="00CC58AF"/>
    <w:rsid w:val="00CD3A42"/>
    <w:rsid w:val="00CE23CE"/>
    <w:rsid w:val="00CE5C6E"/>
    <w:rsid w:val="00CF2A1B"/>
    <w:rsid w:val="00D06473"/>
    <w:rsid w:val="00D109AA"/>
    <w:rsid w:val="00D279F8"/>
    <w:rsid w:val="00D27FB0"/>
    <w:rsid w:val="00D351D7"/>
    <w:rsid w:val="00D52AB3"/>
    <w:rsid w:val="00D54D33"/>
    <w:rsid w:val="00D7188E"/>
    <w:rsid w:val="00D928AE"/>
    <w:rsid w:val="00DA231A"/>
    <w:rsid w:val="00DA2C30"/>
    <w:rsid w:val="00DC18C4"/>
    <w:rsid w:val="00DD3D2C"/>
    <w:rsid w:val="00DF1D82"/>
    <w:rsid w:val="00DF4E22"/>
    <w:rsid w:val="00E05B05"/>
    <w:rsid w:val="00E20CA4"/>
    <w:rsid w:val="00E217C8"/>
    <w:rsid w:val="00E25597"/>
    <w:rsid w:val="00E26CDF"/>
    <w:rsid w:val="00E30243"/>
    <w:rsid w:val="00E32BBA"/>
    <w:rsid w:val="00E33D0A"/>
    <w:rsid w:val="00E3677F"/>
    <w:rsid w:val="00E41F3D"/>
    <w:rsid w:val="00E47FE1"/>
    <w:rsid w:val="00E57DA7"/>
    <w:rsid w:val="00E62321"/>
    <w:rsid w:val="00E642CD"/>
    <w:rsid w:val="00E66EF8"/>
    <w:rsid w:val="00E736E0"/>
    <w:rsid w:val="00E75B35"/>
    <w:rsid w:val="00E7688B"/>
    <w:rsid w:val="00E81A2B"/>
    <w:rsid w:val="00E9485A"/>
    <w:rsid w:val="00E9726E"/>
    <w:rsid w:val="00EA53B9"/>
    <w:rsid w:val="00EB0630"/>
    <w:rsid w:val="00EB4735"/>
    <w:rsid w:val="00F02532"/>
    <w:rsid w:val="00F062C5"/>
    <w:rsid w:val="00F079C5"/>
    <w:rsid w:val="00F26735"/>
    <w:rsid w:val="00F35953"/>
    <w:rsid w:val="00F35ECB"/>
    <w:rsid w:val="00F4481D"/>
    <w:rsid w:val="00F47D25"/>
    <w:rsid w:val="00F5638A"/>
    <w:rsid w:val="00F60BCC"/>
    <w:rsid w:val="00FB3C54"/>
    <w:rsid w:val="00FB60F7"/>
    <w:rsid w:val="00FC39BE"/>
    <w:rsid w:val="00FC3A03"/>
    <w:rsid w:val="00FD2153"/>
    <w:rsid w:val="00FE34FB"/>
    <w:rsid w:val="00FE7A16"/>
    <w:rsid w:val="00FF38B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D806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80" w:line="235" w:lineRule="exact"/>
      <w:jc w:val="both"/>
    </w:pPr>
    <w:rPr>
      <w:kern w:val="18"/>
      <w:sz w:val="21"/>
      <w:lang w:eastAsia="de-DE"/>
    </w:rPr>
  </w:style>
  <w:style w:type="paragraph" w:styleId="Heading1">
    <w:name w:val="heading 1"/>
    <w:basedOn w:val="Normal"/>
    <w:next w:val="Normal"/>
    <w:qFormat/>
    <w:pPr>
      <w:keepNext/>
      <w:spacing w:before="240" w:after="60"/>
      <w:outlineLvl w:val="0"/>
    </w:pPr>
    <w:rPr>
      <w:rFonts w:ascii="Arial" w:hAnsi="Arial"/>
      <w:b/>
      <w:kern w:val="32"/>
      <w:sz w:val="32"/>
    </w:rPr>
  </w:style>
  <w:style w:type="paragraph" w:styleId="Heading2">
    <w:name w:val="heading 2"/>
    <w:basedOn w:val="Normal"/>
    <w:next w:val="Normal"/>
    <w:qFormat/>
    <w:pPr>
      <w:keepNext/>
      <w:spacing w:before="240" w:after="60"/>
      <w:outlineLvl w:val="1"/>
    </w:pPr>
    <w:rPr>
      <w:rFonts w:ascii="Arial" w:hAnsi="Arial"/>
      <w:b/>
      <w:i/>
      <w:sz w:val="28"/>
    </w:rPr>
  </w:style>
  <w:style w:type="paragraph" w:styleId="Heading3">
    <w:name w:val="heading 3"/>
    <w:basedOn w:val="Normal"/>
    <w:next w:val="Normal"/>
    <w:qFormat/>
    <w:pPr>
      <w:keepNext/>
      <w:spacing w:before="240" w:after="60"/>
      <w:outlineLvl w:val="2"/>
    </w:pPr>
    <w:rPr>
      <w:rFonts w:ascii="Arial" w:hAnsi="Arial"/>
      <w:b/>
      <w:sz w:val="26"/>
    </w:rPr>
  </w:style>
  <w:style w:type="paragraph" w:styleId="Heading4">
    <w:name w:val="heading 4"/>
    <w:basedOn w:val="Normal"/>
    <w:next w:val="Normal"/>
    <w:qFormat/>
    <w:pPr>
      <w:keepNext/>
      <w:spacing w:before="240" w:after="60"/>
      <w:outlineLvl w:val="3"/>
    </w:pPr>
    <w:rPr>
      <w:b/>
      <w:sz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pBdr>
        <w:bottom w:val="single" w:sz="4" w:space="1" w:color="auto"/>
      </w:pBdr>
      <w:tabs>
        <w:tab w:val="right" w:pos="9900"/>
      </w:tabs>
    </w:pPr>
    <w:rPr>
      <w:sz w:val="20"/>
    </w:rPr>
  </w:style>
  <w:style w:type="paragraph" w:customStyle="1" w:styleId="MainTitle">
    <w:name w:val="MainTitle"/>
    <w:basedOn w:val="Heading1"/>
    <w:next w:val="Author"/>
    <w:pPr>
      <w:keepLines/>
      <w:framePr w:w="9923" w:hSpace="142" w:vSpace="142" w:wrap="notBeside" w:vAnchor="text" w:hAnchor="text" w:y="1" w:anchorLock="1"/>
      <w:spacing w:after="120" w:line="340" w:lineRule="exact"/>
    </w:pPr>
    <w:rPr>
      <w:rFonts w:ascii="Times New Roman" w:hAnsi="Times New Roman"/>
      <w:sz w:val="30"/>
    </w:rPr>
  </w:style>
  <w:style w:type="paragraph" w:customStyle="1" w:styleId="Author">
    <w:name w:val="Author"/>
    <w:basedOn w:val="Normal"/>
    <w:next w:val="Address"/>
    <w:pPr>
      <w:framePr w:w="9923" w:hSpace="142" w:vSpace="142" w:wrap="notBeside" w:vAnchor="text" w:hAnchor="text" w:y="1"/>
      <w:spacing w:line="230" w:lineRule="exact"/>
      <w:jc w:val="left"/>
    </w:pPr>
  </w:style>
  <w:style w:type="paragraph" w:customStyle="1" w:styleId="Address">
    <w:name w:val="Address"/>
    <w:basedOn w:val="Normal"/>
    <w:next w:val="History"/>
    <w:pPr>
      <w:framePr w:w="9923" w:hSpace="142" w:vSpace="142" w:wrap="notBeside" w:vAnchor="text" w:hAnchor="text" w:y="1"/>
      <w:spacing w:after="40" w:line="205" w:lineRule="exact"/>
      <w:jc w:val="left"/>
    </w:pPr>
    <w:rPr>
      <w:sz w:val="18"/>
    </w:rPr>
  </w:style>
  <w:style w:type="paragraph" w:customStyle="1" w:styleId="History">
    <w:name w:val="History"/>
    <w:basedOn w:val="Normal"/>
    <w:next w:val="Abstract"/>
    <w:pPr>
      <w:framePr w:w="9923" w:hSpace="142" w:vSpace="142" w:wrap="notBeside" w:vAnchor="text" w:hAnchor="text" w:y="1"/>
      <w:spacing w:after="40" w:line="200" w:lineRule="exact"/>
      <w:jc w:val="left"/>
    </w:pPr>
    <w:rPr>
      <w:i/>
      <w:sz w:val="18"/>
    </w:rPr>
  </w:style>
  <w:style w:type="paragraph" w:customStyle="1" w:styleId="Abstract">
    <w:name w:val="Abstract"/>
    <w:basedOn w:val="Normal"/>
    <w:next w:val="AbstractKW"/>
    <w:pPr>
      <w:pBdr>
        <w:top w:val="single" w:sz="8" w:space="6" w:color="999999"/>
      </w:pBdr>
      <w:spacing w:line="205" w:lineRule="exact"/>
    </w:pPr>
    <w:rPr>
      <w:sz w:val="18"/>
    </w:rPr>
  </w:style>
  <w:style w:type="paragraph" w:customStyle="1" w:styleId="AbstractKW">
    <w:name w:val="AbstractKW"/>
    <w:basedOn w:val="Normal"/>
    <w:next w:val="Head1"/>
    <w:pPr>
      <w:pBdr>
        <w:bottom w:val="single" w:sz="8" w:space="6" w:color="999999"/>
      </w:pBdr>
      <w:spacing w:line="205" w:lineRule="exact"/>
    </w:pPr>
    <w:rPr>
      <w:sz w:val="18"/>
    </w:rPr>
  </w:style>
  <w:style w:type="paragraph" w:customStyle="1" w:styleId="Head1">
    <w:name w:val="Head1"/>
    <w:basedOn w:val="Heading2"/>
    <w:next w:val="Normal"/>
    <w:pPr>
      <w:tabs>
        <w:tab w:val="left" w:pos="709"/>
      </w:tabs>
      <w:spacing w:before="470" w:after="235"/>
      <w:ind w:left="709" w:hanging="709"/>
    </w:pPr>
    <w:rPr>
      <w:rFonts w:ascii="Times New Roman" w:hAnsi="Times New Roman"/>
      <w:i w:val="0"/>
      <w:sz w:val="22"/>
    </w:rPr>
  </w:style>
  <w:style w:type="paragraph" w:customStyle="1" w:styleId="FigCaption">
    <w:name w:val="FigCaption"/>
    <w:basedOn w:val="Normal"/>
    <w:next w:val="Normal"/>
    <w:pPr>
      <w:spacing w:before="80" w:after="315" w:line="200" w:lineRule="exact"/>
      <w:jc w:val="left"/>
    </w:pPr>
    <w:rPr>
      <w:sz w:val="17"/>
    </w:rPr>
  </w:style>
  <w:style w:type="paragraph" w:customStyle="1" w:styleId="FigImage">
    <w:name w:val="FigImage"/>
    <w:basedOn w:val="Normal"/>
    <w:next w:val="FigCaption"/>
    <w:pPr>
      <w:keepNext/>
      <w:keepLines/>
      <w:pBdr>
        <w:top w:val="single" w:sz="8" w:space="1" w:color="999999"/>
        <w:left w:val="single" w:sz="8" w:space="4" w:color="999999"/>
        <w:bottom w:val="single" w:sz="8" w:space="1" w:color="999999"/>
        <w:right w:val="single" w:sz="8" w:space="4" w:color="999999"/>
      </w:pBdr>
      <w:spacing w:before="315" w:after="0" w:line="240" w:lineRule="auto"/>
      <w:jc w:val="left"/>
    </w:pPr>
  </w:style>
  <w:style w:type="paragraph" w:customStyle="1" w:styleId="TDL">
    <w:name w:val="TDL"/>
    <w:basedOn w:val="Normal"/>
    <w:next w:val="TDLImage"/>
    <w:pPr>
      <w:shd w:val="clear" w:color="auto" w:fill="99CCFF"/>
      <w:spacing w:before="240" w:line="200" w:lineRule="exact"/>
      <w:jc w:val="left"/>
    </w:pPr>
    <w:rPr>
      <w:sz w:val="17"/>
    </w:rPr>
  </w:style>
  <w:style w:type="paragraph" w:customStyle="1" w:styleId="TDLImage">
    <w:name w:val="TDLImage"/>
    <w:basedOn w:val="TDL"/>
    <w:pPr>
      <w:pBdr>
        <w:top w:val="single" w:sz="8" w:space="1" w:color="999999"/>
        <w:left w:val="single" w:sz="8" w:space="4" w:color="999999"/>
        <w:bottom w:val="single" w:sz="8" w:space="1" w:color="999999"/>
        <w:right w:val="single" w:sz="8" w:space="4" w:color="999999"/>
      </w:pBdr>
      <w:spacing w:line="240" w:lineRule="auto"/>
    </w:pPr>
  </w:style>
  <w:style w:type="paragraph" w:customStyle="1" w:styleId="TDH">
    <w:name w:val="TDH"/>
    <w:basedOn w:val="Normal"/>
    <w:pPr>
      <w:shd w:val="clear" w:color="auto" w:fill="E6E6E6"/>
      <w:spacing w:after="0" w:line="200" w:lineRule="atLeast"/>
      <w:jc w:val="left"/>
    </w:pPr>
    <w:rPr>
      <w:sz w:val="17"/>
    </w:rPr>
  </w:style>
  <w:style w:type="paragraph" w:customStyle="1" w:styleId="TD">
    <w:name w:val="TD"/>
    <w:basedOn w:val="Normal"/>
    <w:pPr>
      <w:spacing w:after="0" w:line="200" w:lineRule="atLeast"/>
      <w:jc w:val="left"/>
    </w:pPr>
    <w:rPr>
      <w:sz w:val="17"/>
    </w:rPr>
  </w:style>
  <w:style w:type="paragraph" w:customStyle="1" w:styleId="TDFN">
    <w:name w:val="TDFN"/>
    <w:basedOn w:val="TD"/>
    <w:pPr>
      <w:shd w:val="clear" w:color="auto" w:fill="F3F3F3"/>
    </w:pPr>
  </w:style>
  <w:style w:type="paragraph" w:customStyle="1" w:styleId="TDImage">
    <w:name w:val="TDImage"/>
    <w:basedOn w:val="TD"/>
    <w:pPr>
      <w:pBdr>
        <w:top w:val="single" w:sz="8" w:space="1" w:color="999999"/>
        <w:left w:val="single" w:sz="8" w:space="4" w:color="999999"/>
        <w:bottom w:val="single" w:sz="8" w:space="1" w:color="999999"/>
        <w:right w:val="single" w:sz="8" w:space="4" w:color="999999"/>
      </w:pBdr>
      <w:spacing w:before="40" w:after="40" w:line="240" w:lineRule="auto"/>
    </w:pPr>
  </w:style>
  <w:style w:type="paragraph" w:customStyle="1" w:styleId="Head2">
    <w:name w:val="Head2"/>
    <w:basedOn w:val="Heading3"/>
    <w:next w:val="Normal"/>
    <w:pPr>
      <w:spacing w:before="470" w:after="235"/>
      <w:ind w:left="709" w:hanging="709"/>
    </w:pPr>
    <w:rPr>
      <w:rFonts w:ascii="Times New Roman" w:hAnsi="Times New Roman"/>
      <w:sz w:val="22"/>
    </w:rPr>
  </w:style>
  <w:style w:type="paragraph" w:customStyle="1" w:styleId="HeadAckno">
    <w:name w:val="HeadAckno"/>
    <w:basedOn w:val="Heading3"/>
    <w:next w:val="Ackno"/>
    <w:pPr>
      <w:spacing w:before="235" w:after="120"/>
    </w:pPr>
    <w:rPr>
      <w:rFonts w:ascii="Times New Roman" w:hAnsi="Times New Roman"/>
      <w:sz w:val="21"/>
    </w:rPr>
  </w:style>
  <w:style w:type="paragraph" w:customStyle="1" w:styleId="Ackno">
    <w:name w:val="Ackno"/>
    <w:basedOn w:val="Normal"/>
    <w:pPr>
      <w:spacing w:line="205" w:lineRule="exact"/>
    </w:pPr>
    <w:rPr>
      <w:sz w:val="18"/>
    </w:rPr>
  </w:style>
  <w:style w:type="paragraph" w:customStyle="1" w:styleId="HeadRefs">
    <w:name w:val="HeadRefs"/>
    <w:basedOn w:val="Heading3"/>
    <w:next w:val="Ref"/>
    <w:pPr>
      <w:spacing w:before="235" w:after="120"/>
    </w:pPr>
    <w:rPr>
      <w:rFonts w:ascii="Times New Roman" w:hAnsi="Times New Roman"/>
      <w:sz w:val="21"/>
    </w:rPr>
  </w:style>
  <w:style w:type="paragraph" w:customStyle="1" w:styleId="Ref">
    <w:name w:val="Ref"/>
    <w:basedOn w:val="Normal"/>
    <w:pPr>
      <w:numPr>
        <w:numId w:val="1"/>
      </w:numPr>
      <w:spacing w:after="0" w:line="205" w:lineRule="exact"/>
      <w:jc w:val="left"/>
    </w:pPr>
    <w:rPr>
      <w:sz w:val="18"/>
    </w:rPr>
  </w:style>
  <w:style w:type="paragraph" w:styleId="Footer">
    <w:name w:val="footer"/>
    <w:basedOn w:val="Normal"/>
    <w:pPr>
      <w:tabs>
        <w:tab w:val="center" w:pos="7020"/>
        <w:tab w:val="right" w:pos="9900"/>
      </w:tabs>
    </w:pPr>
    <w:rPr>
      <w:sz w:val="16"/>
    </w:rPr>
  </w:style>
  <w:style w:type="character" w:styleId="PageNumber">
    <w:name w:val="page number"/>
    <w:basedOn w:val="DefaultParagraphFont"/>
  </w:style>
  <w:style w:type="paragraph" w:customStyle="1" w:styleId="Fax">
    <w:name w:val="Fax"/>
    <w:basedOn w:val="Address"/>
    <w:pPr>
      <w:framePr w:wrap="notBeside"/>
    </w:pPr>
    <w:rPr>
      <w:szCs w:val="24"/>
    </w:rPr>
  </w:style>
  <w:style w:type="paragraph" w:customStyle="1" w:styleId="ToC">
    <w:name w:val="ToC"/>
    <w:basedOn w:val="Abstract"/>
    <w:next w:val="AbstractKW"/>
    <w:pPr>
      <w:pBdr>
        <w:top w:val="none" w:sz="0" w:space="0" w:color="auto"/>
      </w:pBdr>
      <w:spacing w:after="0"/>
      <w:ind w:left="510" w:hanging="510"/>
    </w:pPr>
  </w:style>
  <w:style w:type="paragraph" w:customStyle="1" w:styleId="Email">
    <w:name w:val="Email"/>
    <w:basedOn w:val="Fax"/>
    <w:next w:val="History"/>
    <w:pPr>
      <w:framePr w:wrap="notBeside"/>
    </w:p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BioSketch">
    <w:name w:val="BioSketch"/>
    <w:basedOn w:val="Normal"/>
    <w:pPr>
      <w:pBdr>
        <w:left w:val="single" w:sz="8" w:space="4" w:color="999999"/>
      </w:pBdr>
      <w:spacing w:before="320" w:after="0" w:line="235" w:lineRule="atLeast"/>
    </w:pPr>
  </w:style>
  <w:style w:type="paragraph" w:customStyle="1" w:styleId="Head3">
    <w:name w:val="Head3"/>
    <w:basedOn w:val="Heading4"/>
    <w:next w:val="Normal"/>
    <w:pPr>
      <w:spacing w:before="470" w:after="235"/>
      <w:ind w:left="709" w:hanging="709"/>
    </w:pPr>
    <w:rPr>
      <w:sz w:val="22"/>
    </w:rPr>
  </w:style>
  <w:style w:type="paragraph" w:customStyle="1" w:styleId="Head4">
    <w:name w:val="Head4"/>
    <w:basedOn w:val="Heading5"/>
    <w:next w:val="Normal"/>
    <w:pPr>
      <w:spacing w:before="470" w:after="235"/>
      <w:ind w:left="709" w:hanging="709"/>
    </w:pPr>
    <w:rPr>
      <w:i w:val="0"/>
      <w:sz w:val="22"/>
    </w:rPr>
  </w:style>
  <w:style w:type="paragraph" w:customStyle="1" w:styleId="Head5">
    <w:name w:val="Head5"/>
    <w:basedOn w:val="Heading6"/>
    <w:next w:val="Normal"/>
    <w:pPr>
      <w:spacing w:before="470" w:after="235"/>
      <w:ind w:left="709" w:hanging="709"/>
    </w:pPr>
  </w:style>
  <w:style w:type="paragraph" w:customStyle="1" w:styleId="SchemeImage">
    <w:name w:val="SchemeImage"/>
    <w:basedOn w:val="FigImage"/>
    <w:next w:val="SchemeCaption"/>
  </w:style>
  <w:style w:type="paragraph" w:customStyle="1" w:styleId="SchemeCaption">
    <w:name w:val="SchemeCaption"/>
    <w:basedOn w:val="FigCaption"/>
    <w:next w:val="Normal"/>
  </w:style>
  <w:style w:type="paragraph" w:customStyle="1" w:styleId="EquImage">
    <w:name w:val="EquImage"/>
    <w:basedOn w:val="FigImage"/>
    <w:next w:val="EquCaption"/>
  </w:style>
  <w:style w:type="paragraph" w:customStyle="1" w:styleId="EquCaption">
    <w:name w:val="EquCaption"/>
    <w:basedOn w:val="FigCaption"/>
    <w:next w:val="Normal"/>
  </w:style>
  <w:style w:type="paragraph" w:customStyle="1" w:styleId="Dedication">
    <w:name w:val="Dedication"/>
    <w:basedOn w:val="History"/>
    <w:next w:val="Abstract"/>
    <w:pPr>
      <w:framePr w:wrap="notBeside"/>
    </w:pPr>
  </w:style>
  <w:style w:type="paragraph" w:customStyle="1" w:styleId="BioSketchT">
    <w:name w:val="BioSketchT"/>
    <w:basedOn w:val="Author"/>
    <w:next w:val="Address"/>
    <w:pPr>
      <w:framePr w:wrap="notBeside"/>
    </w:pPr>
  </w:style>
  <w:style w:type="paragraph" w:customStyle="1" w:styleId="Experimental">
    <w:name w:val="Experimental"/>
    <w:basedOn w:val="Normal"/>
  </w:style>
  <w:style w:type="paragraph" w:styleId="BalloonText">
    <w:name w:val="Balloon Text"/>
    <w:basedOn w:val="Normal"/>
    <w:link w:val="BalloonTextChar"/>
    <w:rsid w:val="004C065E"/>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rsid w:val="004C065E"/>
    <w:rPr>
      <w:rFonts w:ascii="Lucida Grande" w:hAnsi="Lucida Grande" w:cs="Lucida Grande"/>
      <w:kern w:val="18"/>
      <w:sz w:val="18"/>
      <w:szCs w:val="18"/>
      <w:lang w:eastAsia="de-DE"/>
    </w:rPr>
  </w:style>
  <w:style w:type="paragraph" w:customStyle="1" w:styleId="TAMainText">
    <w:name w:val="TA_Main_Text"/>
    <w:basedOn w:val="Normal"/>
    <w:autoRedefine/>
    <w:rsid w:val="004C065E"/>
    <w:pPr>
      <w:spacing w:after="60" w:line="240" w:lineRule="auto"/>
      <w:ind w:firstLine="180"/>
    </w:pPr>
    <w:rPr>
      <w:rFonts w:ascii="Arno Pro" w:hAnsi="Arno Pro"/>
      <w:kern w:val="21"/>
      <w:sz w:val="19"/>
      <w:lang w:eastAsia="en-US"/>
    </w:rPr>
  </w:style>
  <w:style w:type="character" w:styleId="CommentReference">
    <w:name w:val="annotation reference"/>
    <w:basedOn w:val="DefaultParagraphFont"/>
    <w:rsid w:val="008E31D5"/>
    <w:rPr>
      <w:sz w:val="18"/>
      <w:szCs w:val="18"/>
    </w:rPr>
  </w:style>
  <w:style w:type="paragraph" w:styleId="CommentText">
    <w:name w:val="annotation text"/>
    <w:basedOn w:val="Normal"/>
    <w:link w:val="CommentTextChar"/>
    <w:rsid w:val="008E31D5"/>
    <w:pPr>
      <w:spacing w:line="240" w:lineRule="auto"/>
    </w:pPr>
    <w:rPr>
      <w:sz w:val="24"/>
      <w:szCs w:val="24"/>
    </w:rPr>
  </w:style>
  <w:style w:type="character" w:customStyle="1" w:styleId="CommentTextChar">
    <w:name w:val="Comment Text Char"/>
    <w:basedOn w:val="DefaultParagraphFont"/>
    <w:link w:val="CommentText"/>
    <w:rsid w:val="008E31D5"/>
    <w:rPr>
      <w:kern w:val="18"/>
      <w:sz w:val="24"/>
      <w:szCs w:val="24"/>
      <w:lang w:eastAsia="de-DE"/>
    </w:rPr>
  </w:style>
  <w:style w:type="paragraph" w:styleId="CommentSubject">
    <w:name w:val="annotation subject"/>
    <w:basedOn w:val="CommentText"/>
    <w:next w:val="CommentText"/>
    <w:link w:val="CommentSubjectChar"/>
    <w:rsid w:val="008E31D5"/>
    <w:rPr>
      <w:b/>
      <w:bCs/>
      <w:sz w:val="20"/>
      <w:szCs w:val="20"/>
    </w:rPr>
  </w:style>
  <w:style w:type="character" w:customStyle="1" w:styleId="CommentSubjectChar">
    <w:name w:val="Comment Subject Char"/>
    <w:basedOn w:val="CommentTextChar"/>
    <w:link w:val="CommentSubject"/>
    <w:rsid w:val="008E31D5"/>
    <w:rPr>
      <w:b/>
      <w:bCs/>
      <w:kern w:val="18"/>
      <w:sz w:val="24"/>
      <w:szCs w:val="24"/>
      <w:lang w:eastAsia="de-D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lsdException w:name="Note Level 2" w:uiPriority="1"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80" w:line="235" w:lineRule="exact"/>
      <w:jc w:val="both"/>
    </w:pPr>
    <w:rPr>
      <w:kern w:val="18"/>
      <w:sz w:val="21"/>
      <w:lang w:eastAsia="de-DE"/>
    </w:rPr>
  </w:style>
  <w:style w:type="paragraph" w:styleId="Heading1">
    <w:name w:val="heading 1"/>
    <w:basedOn w:val="Normal"/>
    <w:next w:val="Normal"/>
    <w:qFormat/>
    <w:pPr>
      <w:keepNext/>
      <w:spacing w:before="240" w:after="60"/>
      <w:outlineLvl w:val="0"/>
    </w:pPr>
    <w:rPr>
      <w:rFonts w:ascii="Arial" w:hAnsi="Arial"/>
      <w:b/>
      <w:kern w:val="32"/>
      <w:sz w:val="32"/>
    </w:rPr>
  </w:style>
  <w:style w:type="paragraph" w:styleId="Heading2">
    <w:name w:val="heading 2"/>
    <w:basedOn w:val="Normal"/>
    <w:next w:val="Normal"/>
    <w:qFormat/>
    <w:pPr>
      <w:keepNext/>
      <w:spacing w:before="240" w:after="60"/>
      <w:outlineLvl w:val="1"/>
    </w:pPr>
    <w:rPr>
      <w:rFonts w:ascii="Arial" w:hAnsi="Arial"/>
      <w:b/>
      <w:i/>
      <w:sz w:val="28"/>
    </w:rPr>
  </w:style>
  <w:style w:type="paragraph" w:styleId="Heading3">
    <w:name w:val="heading 3"/>
    <w:basedOn w:val="Normal"/>
    <w:next w:val="Normal"/>
    <w:qFormat/>
    <w:pPr>
      <w:keepNext/>
      <w:spacing w:before="240" w:after="60"/>
      <w:outlineLvl w:val="2"/>
    </w:pPr>
    <w:rPr>
      <w:rFonts w:ascii="Arial" w:hAnsi="Arial"/>
      <w:b/>
      <w:sz w:val="26"/>
    </w:rPr>
  </w:style>
  <w:style w:type="paragraph" w:styleId="Heading4">
    <w:name w:val="heading 4"/>
    <w:basedOn w:val="Normal"/>
    <w:next w:val="Normal"/>
    <w:qFormat/>
    <w:pPr>
      <w:keepNext/>
      <w:spacing w:before="240" w:after="60"/>
      <w:outlineLvl w:val="3"/>
    </w:pPr>
    <w:rPr>
      <w:b/>
      <w:sz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pBdr>
        <w:bottom w:val="single" w:sz="4" w:space="1" w:color="auto"/>
      </w:pBdr>
      <w:tabs>
        <w:tab w:val="right" w:pos="9900"/>
      </w:tabs>
    </w:pPr>
    <w:rPr>
      <w:sz w:val="20"/>
    </w:rPr>
  </w:style>
  <w:style w:type="paragraph" w:customStyle="1" w:styleId="MainTitle">
    <w:name w:val="MainTitle"/>
    <w:basedOn w:val="Heading1"/>
    <w:next w:val="Author"/>
    <w:pPr>
      <w:keepLines/>
      <w:framePr w:w="9923" w:hSpace="142" w:vSpace="142" w:wrap="notBeside" w:vAnchor="text" w:hAnchor="text" w:y="1" w:anchorLock="1"/>
      <w:spacing w:after="120" w:line="340" w:lineRule="exact"/>
    </w:pPr>
    <w:rPr>
      <w:rFonts w:ascii="Times New Roman" w:hAnsi="Times New Roman"/>
      <w:sz w:val="30"/>
    </w:rPr>
  </w:style>
  <w:style w:type="paragraph" w:customStyle="1" w:styleId="Author">
    <w:name w:val="Author"/>
    <w:basedOn w:val="Normal"/>
    <w:next w:val="Address"/>
    <w:pPr>
      <w:framePr w:w="9923" w:hSpace="142" w:vSpace="142" w:wrap="notBeside" w:vAnchor="text" w:hAnchor="text" w:y="1"/>
      <w:spacing w:line="230" w:lineRule="exact"/>
      <w:jc w:val="left"/>
    </w:pPr>
  </w:style>
  <w:style w:type="paragraph" w:customStyle="1" w:styleId="Address">
    <w:name w:val="Address"/>
    <w:basedOn w:val="Normal"/>
    <w:next w:val="History"/>
    <w:pPr>
      <w:framePr w:w="9923" w:hSpace="142" w:vSpace="142" w:wrap="notBeside" w:vAnchor="text" w:hAnchor="text" w:y="1"/>
      <w:spacing w:after="40" w:line="205" w:lineRule="exact"/>
      <w:jc w:val="left"/>
    </w:pPr>
    <w:rPr>
      <w:sz w:val="18"/>
    </w:rPr>
  </w:style>
  <w:style w:type="paragraph" w:customStyle="1" w:styleId="History">
    <w:name w:val="History"/>
    <w:basedOn w:val="Normal"/>
    <w:next w:val="Abstract"/>
    <w:pPr>
      <w:framePr w:w="9923" w:hSpace="142" w:vSpace="142" w:wrap="notBeside" w:vAnchor="text" w:hAnchor="text" w:y="1"/>
      <w:spacing w:after="40" w:line="200" w:lineRule="exact"/>
      <w:jc w:val="left"/>
    </w:pPr>
    <w:rPr>
      <w:i/>
      <w:sz w:val="18"/>
    </w:rPr>
  </w:style>
  <w:style w:type="paragraph" w:customStyle="1" w:styleId="Abstract">
    <w:name w:val="Abstract"/>
    <w:basedOn w:val="Normal"/>
    <w:next w:val="AbstractKW"/>
    <w:pPr>
      <w:pBdr>
        <w:top w:val="single" w:sz="8" w:space="6" w:color="999999"/>
      </w:pBdr>
      <w:spacing w:line="205" w:lineRule="exact"/>
    </w:pPr>
    <w:rPr>
      <w:sz w:val="18"/>
    </w:rPr>
  </w:style>
  <w:style w:type="paragraph" w:customStyle="1" w:styleId="AbstractKW">
    <w:name w:val="AbstractKW"/>
    <w:basedOn w:val="Normal"/>
    <w:next w:val="Head1"/>
    <w:pPr>
      <w:pBdr>
        <w:bottom w:val="single" w:sz="8" w:space="6" w:color="999999"/>
      </w:pBdr>
      <w:spacing w:line="205" w:lineRule="exact"/>
    </w:pPr>
    <w:rPr>
      <w:sz w:val="18"/>
    </w:rPr>
  </w:style>
  <w:style w:type="paragraph" w:customStyle="1" w:styleId="Head1">
    <w:name w:val="Head1"/>
    <w:basedOn w:val="Heading2"/>
    <w:next w:val="Normal"/>
    <w:pPr>
      <w:tabs>
        <w:tab w:val="left" w:pos="709"/>
      </w:tabs>
      <w:spacing w:before="470" w:after="235"/>
      <w:ind w:left="709" w:hanging="709"/>
    </w:pPr>
    <w:rPr>
      <w:rFonts w:ascii="Times New Roman" w:hAnsi="Times New Roman"/>
      <w:i w:val="0"/>
      <w:sz w:val="22"/>
    </w:rPr>
  </w:style>
  <w:style w:type="paragraph" w:customStyle="1" w:styleId="FigCaption">
    <w:name w:val="FigCaption"/>
    <w:basedOn w:val="Normal"/>
    <w:next w:val="Normal"/>
    <w:pPr>
      <w:spacing w:before="80" w:after="315" w:line="200" w:lineRule="exact"/>
      <w:jc w:val="left"/>
    </w:pPr>
    <w:rPr>
      <w:sz w:val="17"/>
    </w:rPr>
  </w:style>
  <w:style w:type="paragraph" w:customStyle="1" w:styleId="FigImage">
    <w:name w:val="FigImage"/>
    <w:basedOn w:val="Normal"/>
    <w:next w:val="FigCaption"/>
    <w:pPr>
      <w:keepNext/>
      <w:keepLines/>
      <w:pBdr>
        <w:top w:val="single" w:sz="8" w:space="1" w:color="999999"/>
        <w:left w:val="single" w:sz="8" w:space="4" w:color="999999"/>
        <w:bottom w:val="single" w:sz="8" w:space="1" w:color="999999"/>
        <w:right w:val="single" w:sz="8" w:space="4" w:color="999999"/>
      </w:pBdr>
      <w:spacing w:before="315" w:after="0" w:line="240" w:lineRule="auto"/>
      <w:jc w:val="left"/>
    </w:pPr>
  </w:style>
  <w:style w:type="paragraph" w:customStyle="1" w:styleId="TDL">
    <w:name w:val="TDL"/>
    <w:basedOn w:val="Normal"/>
    <w:next w:val="TDLImage"/>
    <w:pPr>
      <w:shd w:val="clear" w:color="auto" w:fill="99CCFF"/>
      <w:spacing w:before="240" w:line="200" w:lineRule="exact"/>
      <w:jc w:val="left"/>
    </w:pPr>
    <w:rPr>
      <w:sz w:val="17"/>
    </w:rPr>
  </w:style>
  <w:style w:type="paragraph" w:customStyle="1" w:styleId="TDLImage">
    <w:name w:val="TDLImage"/>
    <w:basedOn w:val="TDL"/>
    <w:pPr>
      <w:pBdr>
        <w:top w:val="single" w:sz="8" w:space="1" w:color="999999"/>
        <w:left w:val="single" w:sz="8" w:space="4" w:color="999999"/>
        <w:bottom w:val="single" w:sz="8" w:space="1" w:color="999999"/>
        <w:right w:val="single" w:sz="8" w:space="4" w:color="999999"/>
      </w:pBdr>
      <w:spacing w:line="240" w:lineRule="auto"/>
    </w:pPr>
  </w:style>
  <w:style w:type="paragraph" w:customStyle="1" w:styleId="TDH">
    <w:name w:val="TDH"/>
    <w:basedOn w:val="Normal"/>
    <w:pPr>
      <w:shd w:val="clear" w:color="auto" w:fill="E6E6E6"/>
      <w:spacing w:after="0" w:line="200" w:lineRule="atLeast"/>
      <w:jc w:val="left"/>
    </w:pPr>
    <w:rPr>
      <w:sz w:val="17"/>
    </w:rPr>
  </w:style>
  <w:style w:type="paragraph" w:customStyle="1" w:styleId="TD">
    <w:name w:val="TD"/>
    <w:basedOn w:val="Normal"/>
    <w:pPr>
      <w:spacing w:after="0" w:line="200" w:lineRule="atLeast"/>
      <w:jc w:val="left"/>
    </w:pPr>
    <w:rPr>
      <w:sz w:val="17"/>
    </w:rPr>
  </w:style>
  <w:style w:type="paragraph" w:customStyle="1" w:styleId="TDFN">
    <w:name w:val="TDFN"/>
    <w:basedOn w:val="TD"/>
    <w:pPr>
      <w:shd w:val="clear" w:color="auto" w:fill="F3F3F3"/>
    </w:pPr>
  </w:style>
  <w:style w:type="paragraph" w:customStyle="1" w:styleId="TDImage">
    <w:name w:val="TDImage"/>
    <w:basedOn w:val="TD"/>
    <w:pPr>
      <w:pBdr>
        <w:top w:val="single" w:sz="8" w:space="1" w:color="999999"/>
        <w:left w:val="single" w:sz="8" w:space="4" w:color="999999"/>
        <w:bottom w:val="single" w:sz="8" w:space="1" w:color="999999"/>
        <w:right w:val="single" w:sz="8" w:space="4" w:color="999999"/>
      </w:pBdr>
      <w:spacing w:before="40" w:after="40" w:line="240" w:lineRule="auto"/>
    </w:pPr>
  </w:style>
  <w:style w:type="paragraph" w:customStyle="1" w:styleId="Head2">
    <w:name w:val="Head2"/>
    <w:basedOn w:val="Heading3"/>
    <w:next w:val="Normal"/>
    <w:pPr>
      <w:spacing w:before="470" w:after="235"/>
      <w:ind w:left="709" w:hanging="709"/>
    </w:pPr>
    <w:rPr>
      <w:rFonts w:ascii="Times New Roman" w:hAnsi="Times New Roman"/>
      <w:sz w:val="22"/>
    </w:rPr>
  </w:style>
  <w:style w:type="paragraph" w:customStyle="1" w:styleId="HeadAckno">
    <w:name w:val="HeadAckno"/>
    <w:basedOn w:val="Heading3"/>
    <w:next w:val="Ackno"/>
    <w:pPr>
      <w:spacing w:before="235" w:after="120"/>
    </w:pPr>
    <w:rPr>
      <w:rFonts w:ascii="Times New Roman" w:hAnsi="Times New Roman"/>
      <w:sz w:val="21"/>
    </w:rPr>
  </w:style>
  <w:style w:type="paragraph" w:customStyle="1" w:styleId="Ackno">
    <w:name w:val="Ackno"/>
    <w:basedOn w:val="Normal"/>
    <w:pPr>
      <w:spacing w:line="205" w:lineRule="exact"/>
    </w:pPr>
    <w:rPr>
      <w:sz w:val="18"/>
    </w:rPr>
  </w:style>
  <w:style w:type="paragraph" w:customStyle="1" w:styleId="HeadRefs">
    <w:name w:val="HeadRefs"/>
    <w:basedOn w:val="Heading3"/>
    <w:next w:val="Ref"/>
    <w:pPr>
      <w:spacing w:before="235" w:after="120"/>
    </w:pPr>
    <w:rPr>
      <w:rFonts w:ascii="Times New Roman" w:hAnsi="Times New Roman"/>
      <w:sz w:val="21"/>
    </w:rPr>
  </w:style>
  <w:style w:type="paragraph" w:customStyle="1" w:styleId="Ref">
    <w:name w:val="Ref"/>
    <w:basedOn w:val="Normal"/>
    <w:pPr>
      <w:numPr>
        <w:numId w:val="1"/>
      </w:numPr>
      <w:spacing w:after="0" w:line="205" w:lineRule="exact"/>
      <w:jc w:val="left"/>
    </w:pPr>
    <w:rPr>
      <w:sz w:val="18"/>
    </w:rPr>
  </w:style>
  <w:style w:type="paragraph" w:styleId="Footer">
    <w:name w:val="footer"/>
    <w:basedOn w:val="Normal"/>
    <w:pPr>
      <w:tabs>
        <w:tab w:val="center" w:pos="7020"/>
        <w:tab w:val="right" w:pos="9900"/>
      </w:tabs>
    </w:pPr>
    <w:rPr>
      <w:sz w:val="16"/>
    </w:rPr>
  </w:style>
  <w:style w:type="character" w:styleId="PageNumber">
    <w:name w:val="page number"/>
    <w:basedOn w:val="DefaultParagraphFont"/>
  </w:style>
  <w:style w:type="paragraph" w:customStyle="1" w:styleId="Fax">
    <w:name w:val="Fax"/>
    <w:basedOn w:val="Address"/>
    <w:pPr>
      <w:framePr w:wrap="notBeside"/>
    </w:pPr>
    <w:rPr>
      <w:szCs w:val="24"/>
    </w:rPr>
  </w:style>
  <w:style w:type="paragraph" w:customStyle="1" w:styleId="ToC">
    <w:name w:val="ToC"/>
    <w:basedOn w:val="Abstract"/>
    <w:next w:val="AbstractKW"/>
    <w:pPr>
      <w:pBdr>
        <w:top w:val="none" w:sz="0" w:space="0" w:color="auto"/>
      </w:pBdr>
      <w:spacing w:after="0"/>
      <w:ind w:left="510" w:hanging="510"/>
    </w:pPr>
  </w:style>
  <w:style w:type="paragraph" w:customStyle="1" w:styleId="Email">
    <w:name w:val="Email"/>
    <w:basedOn w:val="Fax"/>
    <w:next w:val="History"/>
    <w:pPr>
      <w:framePr w:wrap="notBeside"/>
    </w:p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BioSketch">
    <w:name w:val="BioSketch"/>
    <w:basedOn w:val="Normal"/>
    <w:pPr>
      <w:pBdr>
        <w:left w:val="single" w:sz="8" w:space="4" w:color="999999"/>
      </w:pBdr>
      <w:spacing w:before="320" w:after="0" w:line="235" w:lineRule="atLeast"/>
    </w:pPr>
  </w:style>
  <w:style w:type="paragraph" w:customStyle="1" w:styleId="Head3">
    <w:name w:val="Head3"/>
    <w:basedOn w:val="Heading4"/>
    <w:next w:val="Normal"/>
    <w:pPr>
      <w:spacing w:before="470" w:after="235"/>
      <w:ind w:left="709" w:hanging="709"/>
    </w:pPr>
    <w:rPr>
      <w:sz w:val="22"/>
    </w:rPr>
  </w:style>
  <w:style w:type="paragraph" w:customStyle="1" w:styleId="Head4">
    <w:name w:val="Head4"/>
    <w:basedOn w:val="Heading5"/>
    <w:next w:val="Normal"/>
    <w:pPr>
      <w:spacing w:before="470" w:after="235"/>
      <w:ind w:left="709" w:hanging="709"/>
    </w:pPr>
    <w:rPr>
      <w:i w:val="0"/>
      <w:sz w:val="22"/>
    </w:rPr>
  </w:style>
  <w:style w:type="paragraph" w:customStyle="1" w:styleId="Head5">
    <w:name w:val="Head5"/>
    <w:basedOn w:val="Heading6"/>
    <w:next w:val="Normal"/>
    <w:pPr>
      <w:spacing w:before="470" w:after="235"/>
      <w:ind w:left="709" w:hanging="709"/>
    </w:pPr>
  </w:style>
  <w:style w:type="paragraph" w:customStyle="1" w:styleId="SchemeImage">
    <w:name w:val="SchemeImage"/>
    <w:basedOn w:val="FigImage"/>
    <w:next w:val="SchemeCaption"/>
  </w:style>
  <w:style w:type="paragraph" w:customStyle="1" w:styleId="SchemeCaption">
    <w:name w:val="SchemeCaption"/>
    <w:basedOn w:val="FigCaption"/>
    <w:next w:val="Normal"/>
  </w:style>
  <w:style w:type="paragraph" w:customStyle="1" w:styleId="EquImage">
    <w:name w:val="EquImage"/>
    <w:basedOn w:val="FigImage"/>
    <w:next w:val="EquCaption"/>
  </w:style>
  <w:style w:type="paragraph" w:customStyle="1" w:styleId="EquCaption">
    <w:name w:val="EquCaption"/>
    <w:basedOn w:val="FigCaption"/>
    <w:next w:val="Normal"/>
  </w:style>
  <w:style w:type="paragraph" w:customStyle="1" w:styleId="Dedication">
    <w:name w:val="Dedication"/>
    <w:basedOn w:val="History"/>
    <w:next w:val="Abstract"/>
    <w:pPr>
      <w:framePr w:wrap="notBeside"/>
    </w:pPr>
  </w:style>
  <w:style w:type="paragraph" w:customStyle="1" w:styleId="BioSketchT">
    <w:name w:val="BioSketchT"/>
    <w:basedOn w:val="Author"/>
    <w:next w:val="Address"/>
    <w:pPr>
      <w:framePr w:wrap="notBeside"/>
    </w:pPr>
  </w:style>
  <w:style w:type="paragraph" w:customStyle="1" w:styleId="Experimental">
    <w:name w:val="Experimental"/>
    <w:basedOn w:val="Normal"/>
  </w:style>
  <w:style w:type="paragraph" w:styleId="BalloonText">
    <w:name w:val="Balloon Text"/>
    <w:basedOn w:val="Normal"/>
    <w:link w:val="BalloonTextChar"/>
    <w:rsid w:val="004C065E"/>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rsid w:val="004C065E"/>
    <w:rPr>
      <w:rFonts w:ascii="Lucida Grande" w:hAnsi="Lucida Grande" w:cs="Lucida Grande"/>
      <w:kern w:val="18"/>
      <w:sz w:val="18"/>
      <w:szCs w:val="18"/>
      <w:lang w:eastAsia="de-DE"/>
    </w:rPr>
  </w:style>
  <w:style w:type="paragraph" w:customStyle="1" w:styleId="TAMainText">
    <w:name w:val="TA_Main_Text"/>
    <w:basedOn w:val="Normal"/>
    <w:autoRedefine/>
    <w:rsid w:val="004C065E"/>
    <w:pPr>
      <w:spacing w:after="60" w:line="240" w:lineRule="auto"/>
      <w:ind w:firstLine="180"/>
    </w:pPr>
    <w:rPr>
      <w:rFonts w:ascii="Arno Pro" w:hAnsi="Arno Pro"/>
      <w:kern w:val="21"/>
      <w:sz w:val="19"/>
      <w:lang w:eastAsia="en-US"/>
    </w:rPr>
  </w:style>
  <w:style w:type="character" w:styleId="CommentReference">
    <w:name w:val="annotation reference"/>
    <w:basedOn w:val="DefaultParagraphFont"/>
    <w:rsid w:val="008E31D5"/>
    <w:rPr>
      <w:sz w:val="18"/>
      <w:szCs w:val="18"/>
    </w:rPr>
  </w:style>
  <w:style w:type="paragraph" w:styleId="CommentText">
    <w:name w:val="annotation text"/>
    <w:basedOn w:val="Normal"/>
    <w:link w:val="CommentTextChar"/>
    <w:rsid w:val="008E31D5"/>
    <w:pPr>
      <w:spacing w:line="240" w:lineRule="auto"/>
    </w:pPr>
    <w:rPr>
      <w:sz w:val="24"/>
      <w:szCs w:val="24"/>
    </w:rPr>
  </w:style>
  <w:style w:type="character" w:customStyle="1" w:styleId="CommentTextChar">
    <w:name w:val="Comment Text Char"/>
    <w:basedOn w:val="DefaultParagraphFont"/>
    <w:link w:val="CommentText"/>
    <w:rsid w:val="008E31D5"/>
    <w:rPr>
      <w:kern w:val="18"/>
      <w:sz w:val="24"/>
      <w:szCs w:val="24"/>
      <w:lang w:eastAsia="de-DE"/>
    </w:rPr>
  </w:style>
  <w:style w:type="paragraph" w:styleId="CommentSubject">
    <w:name w:val="annotation subject"/>
    <w:basedOn w:val="CommentText"/>
    <w:next w:val="CommentText"/>
    <w:link w:val="CommentSubjectChar"/>
    <w:rsid w:val="008E31D5"/>
    <w:rPr>
      <w:b/>
      <w:bCs/>
      <w:sz w:val="20"/>
      <w:szCs w:val="20"/>
    </w:rPr>
  </w:style>
  <w:style w:type="character" w:customStyle="1" w:styleId="CommentSubjectChar">
    <w:name w:val="Comment Subject Char"/>
    <w:basedOn w:val="CommentTextChar"/>
    <w:link w:val="CommentSubject"/>
    <w:rsid w:val="008E31D5"/>
    <w:rPr>
      <w:b/>
      <w:bCs/>
      <w:kern w:val="18"/>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windows-1252"/>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mailto:simon.ametamey@pharma.ethz.ch" TargetMode="External"/><Relationship Id="rId20" Type="http://schemas.openxmlformats.org/officeDocument/2006/relationships/theme" Target="theme/theme1.xml"/><Relationship Id="rId10" Type="http://schemas.openxmlformats.org/officeDocument/2006/relationships/image" Target="media/image1.emf"/><Relationship Id="rId11" Type="http://schemas.openxmlformats.org/officeDocument/2006/relationships/image" Target="media/image2.emf"/><Relationship Id="rId12" Type="http://schemas.openxmlformats.org/officeDocument/2006/relationships/image" Target="media/image3.emf"/><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image" Target="media/image4.emf"/><Relationship Id="rId16" Type="http://schemas.openxmlformats.org/officeDocument/2006/relationships/image" Target="media/image5.emf"/><Relationship Id="rId17" Type="http://schemas.openxmlformats.org/officeDocument/2006/relationships/image" Target="media/image6.emf"/><Relationship Id="rId18" Type="http://schemas.openxmlformats.org/officeDocument/2006/relationships/image" Target="media/image7.emf"/><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selena.milicevic@pharma.ethz.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Mark:Library:Application%20Support:Microsoft:Office:User%20Templates:My%20Templates:PSS232TempSynthesis.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PSS232TempSynthesis.dotm</Template>
  <TotalTime>20</TotalTime>
  <Pages>11</Pages>
  <Words>10637</Words>
  <Characters>60632</Characters>
  <Application>Microsoft Macintosh Word</Application>
  <DocSecurity>0</DocSecurity>
  <Lines>505</Lines>
  <Paragraphs>142</Paragraphs>
  <ScaleCrop>false</ScaleCrop>
  <HeadingPairs>
    <vt:vector size="2" baseType="variant">
      <vt:variant>
        <vt:lpstr>Title</vt:lpstr>
      </vt:variant>
      <vt:variant>
        <vt:i4>1</vt:i4>
      </vt:variant>
    </vt:vector>
  </HeadingPairs>
  <TitlesOfParts>
    <vt:vector size="1" baseType="lpstr">
      <vt:lpstr>Template for Writing Articles for Thieme Chemistry Journals</vt:lpstr>
    </vt:vector>
  </TitlesOfParts>
  <Company/>
  <LinksUpToDate>false</LinksUpToDate>
  <CharactersWithSpaces>71127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Writing Articles for Thieme Chemistry Journals</dc:title>
  <dc:subject/>
  <dc:creator>Selena Sephton</dc:creator>
  <cp:keywords/>
  <dc:description>Template for Writing Articles for Thieme Chemistry Journals_x000d_
</dc:description>
  <cp:lastModifiedBy>Selena Sephton</cp:lastModifiedBy>
  <cp:revision>5</cp:revision>
  <cp:lastPrinted>2013-03-31T17:45:00Z</cp:lastPrinted>
  <dcterms:created xsi:type="dcterms:W3CDTF">2013-04-18T18:25:00Z</dcterms:created>
  <dcterms:modified xsi:type="dcterms:W3CDTF">2013-04-18T18:52:00Z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pyright">
    <vt:lpwstr>(c) 2002 Ziegler + Müller, programming: Marc Jung</vt:lpwstr>
  </property>
</Properties>
</file>