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0B4AB5" w14:textId="2A8DBBCA" w:rsidR="00BD3493" w:rsidRPr="005447E0" w:rsidRDefault="00BD3493" w:rsidP="00053B28">
      <w:pPr>
        <w:widowControl w:val="0"/>
        <w:autoSpaceDE w:val="0"/>
        <w:autoSpaceDN w:val="0"/>
        <w:adjustRightInd w:val="0"/>
        <w:spacing w:line="480" w:lineRule="auto"/>
        <w:rPr>
          <w:rFonts w:ascii="Times" w:hAnsi="Times" w:cs="Times"/>
          <w:b/>
          <w:bCs/>
          <w:lang w:val="en-GB"/>
        </w:rPr>
      </w:pPr>
      <w:r w:rsidRPr="005447E0">
        <w:rPr>
          <w:rFonts w:ascii="Times" w:hAnsi="Times" w:cs="Times"/>
          <w:b/>
          <w:bCs/>
          <w:lang w:val="en-GB"/>
        </w:rPr>
        <w:t xml:space="preserve">Thin blue lines: </w:t>
      </w:r>
      <w:r w:rsidR="00406CA1" w:rsidRPr="005447E0">
        <w:rPr>
          <w:rFonts w:ascii="Times" w:hAnsi="Times" w:cs="Times"/>
          <w:b/>
          <w:bCs/>
          <w:lang w:val="en-GB"/>
        </w:rPr>
        <w:t>p</w:t>
      </w:r>
      <w:r w:rsidR="00543510" w:rsidRPr="005447E0">
        <w:rPr>
          <w:rFonts w:ascii="Times" w:hAnsi="Times" w:cs="Times"/>
          <w:b/>
          <w:bCs/>
          <w:lang w:val="en-GB"/>
        </w:rPr>
        <w:t>roduct placement and</w:t>
      </w:r>
      <w:r w:rsidRPr="005447E0">
        <w:rPr>
          <w:rFonts w:ascii="Times" w:hAnsi="Times" w:cs="Times"/>
          <w:b/>
          <w:bCs/>
          <w:lang w:val="en-GB"/>
        </w:rPr>
        <w:t xml:space="preserve"> </w:t>
      </w:r>
      <w:r w:rsidR="00523DCC">
        <w:rPr>
          <w:rFonts w:ascii="Times" w:hAnsi="Times" w:cs="Times"/>
          <w:b/>
          <w:bCs/>
          <w:lang w:val="en-GB"/>
        </w:rPr>
        <w:t xml:space="preserve">the </w:t>
      </w:r>
      <w:r w:rsidR="0037518F">
        <w:rPr>
          <w:rFonts w:ascii="Times" w:hAnsi="Times" w:cs="Times"/>
          <w:b/>
          <w:bCs/>
          <w:lang w:val="en-GB"/>
        </w:rPr>
        <w:t>drama</w:t>
      </w:r>
      <w:r w:rsidR="00406CA1" w:rsidRPr="005447E0">
        <w:rPr>
          <w:rFonts w:ascii="Times" w:hAnsi="Times" w:cs="Times"/>
          <w:b/>
          <w:bCs/>
          <w:lang w:val="en-GB"/>
        </w:rPr>
        <w:t xml:space="preserve"> of</w:t>
      </w:r>
      <w:r w:rsidRPr="005447E0">
        <w:rPr>
          <w:rFonts w:ascii="Times" w:hAnsi="Times" w:cs="Times"/>
          <w:b/>
          <w:bCs/>
          <w:lang w:val="en-GB"/>
        </w:rPr>
        <w:t xml:space="preserve"> </w:t>
      </w:r>
      <w:r w:rsidR="00406CA1" w:rsidRPr="005447E0">
        <w:rPr>
          <w:rFonts w:ascii="Times" w:hAnsi="Times" w:cs="Times"/>
          <w:b/>
          <w:bCs/>
          <w:lang w:val="en-GB"/>
        </w:rPr>
        <w:t xml:space="preserve">pregnancy testing </w:t>
      </w:r>
      <w:r w:rsidRPr="005447E0">
        <w:rPr>
          <w:rFonts w:ascii="Times" w:hAnsi="Times" w:cs="Times"/>
          <w:b/>
          <w:bCs/>
          <w:lang w:val="en-GB"/>
        </w:rPr>
        <w:t>i</w:t>
      </w:r>
      <w:r w:rsidR="00053B28" w:rsidRPr="005447E0">
        <w:rPr>
          <w:rFonts w:ascii="Times" w:hAnsi="Times" w:cs="Times"/>
          <w:b/>
          <w:bCs/>
          <w:lang w:val="en-GB"/>
        </w:rPr>
        <w:t>n British cinema and television</w:t>
      </w:r>
    </w:p>
    <w:p w14:paraId="6365E1EC" w14:textId="77777777" w:rsidR="00876F31" w:rsidRDefault="00876F31" w:rsidP="00876F31">
      <w:pPr>
        <w:widowControl w:val="0"/>
        <w:autoSpaceDE w:val="0"/>
        <w:autoSpaceDN w:val="0"/>
        <w:adjustRightInd w:val="0"/>
        <w:spacing w:line="480" w:lineRule="auto"/>
        <w:rPr>
          <w:rFonts w:ascii="Times" w:hAnsi="Times" w:cs="Times"/>
          <w:bCs/>
          <w:lang w:val="en-GB"/>
        </w:rPr>
      </w:pPr>
    </w:p>
    <w:p w14:paraId="313B2566" w14:textId="77777777" w:rsidR="00876F31" w:rsidRDefault="00876F31" w:rsidP="00876F31">
      <w:pPr>
        <w:widowControl w:val="0"/>
        <w:autoSpaceDE w:val="0"/>
        <w:autoSpaceDN w:val="0"/>
        <w:adjustRightInd w:val="0"/>
        <w:spacing w:line="480" w:lineRule="auto"/>
        <w:rPr>
          <w:rFonts w:ascii="Times" w:hAnsi="Times" w:cs="Times"/>
          <w:bCs/>
          <w:lang w:val="en-GB"/>
        </w:rPr>
      </w:pPr>
      <w:r w:rsidRPr="00A101D6">
        <w:rPr>
          <w:rFonts w:ascii="Times" w:hAnsi="Times" w:cs="Times"/>
          <w:bCs/>
          <w:lang w:val="en-GB"/>
        </w:rPr>
        <w:t>Jesse</w:t>
      </w:r>
      <w:r>
        <w:rPr>
          <w:rFonts w:ascii="Times" w:hAnsi="Times" w:cs="Times"/>
          <w:bCs/>
          <w:lang w:val="en-GB"/>
        </w:rPr>
        <w:t xml:space="preserve"> Olszynko-Gryn</w:t>
      </w:r>
    </w:p>
    <w:p w14:paraId="2A646A43" w14:textId="77777777" w:rsidR="00FE7256" w:rsidRPr="005447E0" w:rsidRDefault="00FE7256" w:rsidP="00053B28">
      <w:pPr>
        <w:widowControl w:val="0"/>
        <w:autoSpaceDE w:val="0"/>
        <w:autoSpaceDN w:val="0"/>
        <w:adjustRightInd w:val="0"/>
        <w:spacing w:line="480" w:lineRule="auto"/>
        <w:rPr>
          <w:rFonts w:ascii="Times" w:hAnsi="Times" w:cs="Times"/>
          <w:b/>
          <w:bCs/>
          <w:lang w:val="en-GB"/>
        </w:rPr>
      </w:pPr>
    </w:p>
    <w:p w14:paraId="463BCDF1" w14:textId="12212B1B" w:rsidR="00876F31" w:rsidRPr="00685065" w:rsidRDefault="00876F31" w:rsidP="00876F31">
      <w:pPr>
        <w:widowControl w:val="0"/>
        <w:autoSpaceDE w:val="0"/>
        <w:autoSpaceDN w:val="0"/>
        <w:adjustRightInd w:val="0"/>
        <w:spacing w:line="480" w:lineRule="auto"/>
        <w:outlineLvl w:val="0"/>
        <w:rPr>
          <w:rFonts w:ascii="Times New Roman" w:hAnsi="Times New Roman" w:cs="Times New Roman"/>
          <w:lang w:val="en-GB"/>
        </w:rPr>
      </w:pPr>
      <w:r w:rsidRPr="005447E0">
        <w:rPr>
          <w:rFonts w:ascii="Times" w:hAnsi="Times" w:cs="Times"/>
          <w:b/>
          <w:bCs/>
          <w:lang w:val="en-GB"/>
        </w:rPr>
        <w:t xml:space="preserve">Abstract: </w:t>
      </w:r>
      <w:r w:rsidRPr="005447E0">
        <w:rPr>
          <w:rFonts w:ascii="Times New Roman" w:hAnsi="Times New Roman" w:cs="Times New Roman"/>
          <w:lang w:val="en-GB"/>
        </w:rPr>
        <w:t>This article uses the case of pregnancy testing in Britain to investigate the process whereby new and often controversial reproductive technologies are made visible and normalised in mainstream entertainment media. It shows how in the 1980s and 1990s the then nascent product placement industry was instrumental in embedding pregnancy testing in British cinema and television</w:t>
      </w:r>
      <w:r>
        <w:rPr>
          <w:rFonts w:ascii="Times New Roman" w:hAnsi="Times New Roman" w:cs="Times New Roman"/>
          <w:lang w:val="en-GB"/>
        </w:rPr>
        <w:t>’s</w:t>
      </w:r>
      <w:r w:rsidRPr="005447E0">
        <w:rPr>
          <w:rFonts w:ascii="Times New Roman" w:hAnsi="Times New Roman" w:cs="Times New Roman"/>
          <w:lang w:val="en-GB"/>
        </w:rPr>
        <w:t xml:space="preserve"> dramatic productions. In this period, the pregnancy test close-up became a conventional trope and the thin blue lines associated with Unilever’s Clearblue rose to prominence in mainstream consumer culture. </w:t>
      </w:r>
      <w:r w:rsidRPr="005447E0">
        <w:rPr>
          <w:rFonts w:ascii="Times" w:hAnsi="Times" w:cs="Times"/>
          <w:bCs/>
          <w:lang w:val="en-GB"/>
        </w:rPr>
        <w:t>This article</w:t>
      </w:r>
      <w:r w:rsidRPr="005447E0">
        <w:rPr>
          <w:rFonts w:ascii="Times" w:hAnsi="Times" w:cs="Times"/>
          <w:bCs/>
          <w:iCs/>
          <w:lang w:val="en-GB"/>
        </w:rPr>
        <w:t xml:space="preserve"> investigates the aestheticisation of pregnancy testing and</w:t>
      </w:r>
      <w:r w:rsidRPr="005447E0">
        <w:rPr>
          <w:rFonts w:ascii="Times" w:hAnsi="Times" w:cs="Times"/>
          <w:bCs/>
          <w:lang w:val="en-GB"/>
        </w:rPr>
        <w:t xml:space="preserve"> shows how increasingly visible public concerns a</w:t>
      </w:r>
      <w:r w:rsidR="00E9360F">
        <w:rPr>
          <w:rFonts w:ascii="Times" w:hAnsi="Times" w:cs="Times"/>
          <w:bCs/>
          <w:lang w:val="en-GB"/>
        </w:rPr>
        <w:t>bout</w:t>
      </w:r>
      <w:r>
        <w:rPr>
          <w:rFonts w:ascii="Times" w:hAnsi="Times" w:cs="Times"/>
          <w:bCs/>
          <w:lang w:val="en-GB"/>
        </w:rPr>
        <w:t xml:space="preserve"> ‘schoolgirl mums’, abortion</w:t>
      </w:r>
      <w:r w:rsidRPr="005447E0">
        <w:rPr>
          <w:rFonts w:ascii="Times" w:hAnsi="Times" w:cs="Times"/>
          <w:bCs/>
          <w:lang w:val="en-GB"/>
        </w:rPr>
        <w:t xml:space="preserve"> and the biological clock, dramatised on </w:t>
      </w:r>
      <w:r>
        <w:rPr>
          <w:rFonts w:ascii="Times" w:hAnsi="Times" w:cs="Times"/>
          <w:bCs/>
          <w:lang w:val="en-GB"/>
        </w:rPr>
        <w:t>the big and small screen</w:t>
      </w:r>
      <w:r w:rsidRPr="005447E0">
        <w:rPr>
          <w:rFonts w:ascii="Times" w:hAnsi="Times" w:cs="Times"/>
          <w:bCs/>
          <w:lang w:val="en-GB"/>
        </w:rPr>
        <w:t>, propelled the commercial rise of Clearblue.</w:t>
      </w:r>
      <w:r>
        <w:rPr>
          <w:rFonts w:ascii="Times" w:hAnsi="Times" w:cs="Times"/>
          <w:bCs/>
          <w:lang w:val="en-GB"/>
        </w:rPr>
        <w:t xml:space="preserve"> </w:t>
      </w:r>
      <w:r>
        <w:rPr>
          <w:rFonts w:ascii="Times New Roman" w:hAnsi="Times New Roman" w:cs="Times New Roman"/>
          <w:lang w:val="en-GB"/>
        </w:rPr>
        <w:t>It argues that the Clearblue</w:t>
      </w:r>
      <w:r w:rsidRPr="005447E0">
        <w:rPr>
          <w:rFonts w:ascii="Times New Roman" w:hAnsi="Times New Roman" w:cs="Times New Roman"/>
          <w:lang w:val="en-GB"/>
        </w:rPr>
        <w:t xml:space="preserve"> close-up ambiguously concealed as much as it revealed</w:t>
      </w:r>
      <w:r>
        <w:rPr>
          <w:rFonts w:ascii="Times New Roman" w:hAnsi="Times New Roman" w:cs="Times New Roman"/>
          <w:lang w:val="en-GB"/>
        </w:rPr>
        <w:t>; a</w:t>
      </w:r>
      <w:r w:rsidRPr="005447E0">
        <w:rPr>
          <w:rFonts w:ascii="Times New Roman" w:hAnsi="Times New Roman" w:cs="Times New Roman"/>
          <w:lang w:val="en-GB"/>
        </w:rPr>
        <w:t>bstraction, ambiguity and flexibility were its keys to success.</w:t>
      </w:r>
    </w:p>
    <w:p w14:paraId="62B7AE0B" w14:textId="77777777" w:rsidR="003B00D1" w:rsidRDefault="003B00D1" w:rsidP="00881F50">
      <w:pPr>
        <w:widowControl w:val="0"/>
        <w:autoSpaceDE w:val="0"/>
        <w:autoSpaceDN w:val="0"/>
        <w:adjustRightInd w:val="0"/>
        <w:spacing w:line="480" w:lineRule="auto"/>
        <w:rPr>
          <w:rFonts w:ascii="Times" w:hAnsi="Times" w:cs="Times"/>
          <w:lang w:val="en-GB"/>
        </w:rPr>
      </w:pPr>
    </w:p>
    <w:p w14:paraId="55D5018A" w14:textId="3B56D541" w:rsidR="00072B3F" w:rsidRPr="005447E0" w:rsidRDefault="00072B3F" w:rsidP="00881F50">
      <w:pPr>
        <w:widowControl w:val="0"/>
        <w:autoSpaceDE w:val="0"/>
        <w:autoSpaceDN w:val="0"/>
        <w:adjustRightInd w:val="0"/>
        <w:spacing w:line="480" w:lineRule="auto"/>
        <w:rPr>
          <w:rFonts w:ascii="Times" w:hAnsi="Times" w:cs="Times"/>
          <w:b/>
          <w:lang w:val="en-GB"/>
        </w:rPr>
      </w:pPr>
      <w:r w:rsidRPr="005447E0">
        <w:rPr>
          <w:rFonts w:ascii="Times" w:hAnsi="Times" w:cs="Times"/>
          <w:b/>
          <w:lang w:val="en-GB"/>
        </w:rPr>
        <w:t>Technology, aesthetics and normalisation</w:t>
      </w:r>
    </w:p>
    <w:p w14:paraId="46A86AB9" w14:textId="054BBE16" w:rsidR="00B86826" w:rsidRPr="005447E0" w:rsidRDefault="00D33B0F" w:rsidP="00881F50">
      <w:pPr>
        <w:widowControl w:val="0"/>
        <w:autoSpaceDE w:val="0"/>
        <w:autoSpaceDN w:val="0"/>
        <w:adjustRightInd w:val="0"/>
        <w:spacing w:line="480" w:lineRule="auto"/>
        <w:rPr>
          <w:rFonts w:ascii="Times New Roman" w:hAnsi="Times New Roman" w:cs="Times New Roman"/>
          <w:lang w:val="en-GB"/>
        </w:rPr>
      </w:pPr>
      <w:r>
        <w:rPr>
          <w:rFonts w:ascii="Times New Roman" w:hAnsi="Times New Roman" w:cs="Times New Roman"/>
          <w:lang w:val="en-GB"/>
        </w:rPr>
        <w:t xml:space="preserve">Unilever first marketed the </w:t>
      </w:r>
      <w:r w:rsidR="00AE4D69">
        <w:rPr>
          <w:rFonts w:ascii="Times New Roman" w:hAnsi="Times New Roman" w:cs="Times New Roman"/>
          <w:lang w:val="en-GB"/>
        </w:rPr>
        <w:t xml:space="preserve">leading </w:t>
      </w:r>
      <w:r>
        <w:rPr>
          <w:rFonts w:ascii="Times New Roman" w:hAnsi="Times New Roman" w:cs="Times New Roman"/>
          <w:lang w:val="en-GB"/>
        </w:rPr>
        <w:t xml:space="preserve">Clearblue brand of home pregnancy test in the mid-1980s. Since then home pregnancy tests have become a </w:t>
      </w:r>
      <w:r w:rsidR="00BD3493" w:rsidRPr="005447E0">
        <w:rPr>
          <w:rFonts w:ascii="Times New Roman" w:hAnsi="Times New Roman" w:cs="Times New Roman"/>
          <w:lang w:val="en-GB"/>
        </w:rPr>
        <w:t>ubiquitous and</w:t>
      </w:r>
      <w:r>
        <w:rPr>
          <w:rFonts w:ascii="Times New Roman" w:hAnsi="Times New Roman" w:cs="Times New Roman"/>
          <w:lang w:val="en-GB"/>
        </w:rPr>
        <w:t xml:space="preserve"> highly</w:t>
      </w:r>
      <w:r w:rsidR="00BD3493" w:rsidRPr="005447E0">
        <w:rPr>
          <w:rFonts w:ascii="Times New Roman" w:hAnsi="Times New Roman" w:cs="Times New Roman"/>
          <w:lang w:val="en-GB"/>
        </w:rPr>
        <w:t xml:space="preserve"> </w:t>
      </w:r>
      <w:r>
        <w:rPr>
          <w:rFonts w:ascii="Times New Roman" w:hAnsi="Times New Roman" w:cs="Times New Roman"/>
          <w:lang w:val="en-GB"/>
        </w:rPr>
        <w:t>familiar reproductive technology and diagnostic tool.</w:t>
      </w:r>
      <w:r w:rsidR="00BD3493" w:rsidRPr="005447E0">
        <w:rPr>
          <w:rFonts w:ascii="Times New Roman" w:hAnsi="Times New Roman" w:cs="Times New Roman"/>
          <w:lang w:val="en-GB"/>
        </w:rPr>
        <w:t xml:space="preserve"> Though also </w:t>
      </w:r>
      <w:r>
        <w:rPr>
          <w:rFonts w:ascii="Times New Roman" w:hAnsi="Times New Roman" w:cs="Times New Roman"/>
          <w:lang w:val="en-GB"/>
        </w:rPr>
        <w:t>displayed</w:t>
      </w:r>
      <w:r w:rsidR="00BD3493" w:rsidRPr="005447E0">
        <w:rPr>
          <w:rFonts w:ascii="Times New Roman" w:hAnsi="Times New Roman" w:cs="Times New Roman"/>
          <w:lang w:val="en-GB"/>
        </w:rPr>
        <w:t xml:space="preserve"> in women’s magazines, online and on pharmacy</w:t>
      </w:r>
      <w:r>
        <w:rPr>
          <w:rFonts w:ascii="Times New Roman" w:hAnsi="Times New Roman" w:cs="Times New Roman"/>
          <w:lang w:val="en-GB"/>
        </w:rPr>
        <w:t xml:space="preserve"> </w:t>
      </w:r>
      <w:r w:rsidR="00BD3493" w:rsidRPr="005447E0">
        <w:rPr>
          <w:rFonts w:ascii="Times New Roman" w:hAnsi="Times New Roman" w:cs="Times New Roman"/>
          <w:lang w:val="en-GB"/>
        </w:rPr>
        <w:t xml:space="preserve">shelves, </w:t>
      </w:r>
      <w:r>
        <w:rPr>
          <w:rFonts w:ascii="Times New Roman" w:hAnsi="Times New Roman" w:cs="Times New Roman"/>
          <w:lang w:val="en-GB"/>
        </w:rPr>
        <w:t>the plastic, prognostic sticks</w:t>
      </w:r>
      <w:r w:rsidR="00BD3493" w:rsidRPr="005447E0">
        <w:rPr>
          <w:rFonts w:ascii="Times New Roman" w:hAnsi="Times New Roman" w:cs="Times New Roman"/>
          <w:lang w:val="en-GB"/>
        </w:rPr>
        <w:t xml:space="preserve"> are nowhere more strikingly and memorably </w:t>
      </w:r>
      <w:r w:rsidR="00AE4D69">
        <w:rPr>
          <w:rFonts w:ascii="Times New Roman" w:hAnsi="Times New Roman" w:cs="Times New Roman"/>
          <w:lang w:val="en-GB"/>
        </w:rPr>
        <w:t>advertised</w:t>
      </w:r>
      <w:r w:rsidR="00BD3493" w:rsidRPr="005447E0">
        <w:rPr>
          <w:rFonts w:ascii="Times New Roman" w:hAnsi="Times New Roman" w:cs="Times New Roman"/>
          <w:lang w:val="en-GB"/>
        </w:rPr>
        <w:t xml:space="preserve"> than when used as props in film and television drama. A particularly versatile trope, </w:t>
      </w:r>
      <w:r w:rsidR="00BD3493" w:rsidRPr="005447E0">
        <w:rPr>
          <w:rFonts w:ascii="Times New Roman" w:hAnsi="Times New Roman" w:cs="Times New Roman"/>
          <w:lang w:val="en-GB"/>
        </w:rPr>
        <w:lastRenderedPageBreak/>
        <w:t xml:space="preserve">pregnancy testing can be accommodated in a range of narratives including those about teenage pregnancy, single motherhood, romantic love, infertility, abortion or some combination thereof. Frequently portrayed on screen, a typical sequence of shots will link the self-tester’s intent downward gaze to a close-up of the small, hand-held object, and a reaction shot of her delighted, disappointed or distraught face. </w:t>
      </w:r>
      <w:r w:rsidR="00D64EF0">
        <w:rPr>
          <w:rFonts w:ascii="Times New Roman" w:hAnsi="Times New Roman" w:cs="Times New Roman"/>
          <w:lang w:val="en-GB"/>
        </w:rPr>
        <w:t>W</w:t>
      </w:r>
      <w:r w:rsidR="00BD3493" w:rsidRPr="005447E0">
        <w:rPr>
          <w:rFonts w:ascii="Times New Roman" w:hAnsi="Times New Roman" w:cs="Times New Roman"/>
          <w:lang w:val="en-GB"/>
        </w:rPr>
        <w:t>here did this highly stylised</w:t>
      </w:r>
      <w:r w:rsidR="002E77B4" w:rsidRPr="005447E0">
        <w:rPr>
          <w:rFonts w:ascii="Times New Roman" w:hAnsi="Times New Roman" w:cs="Times New Roman"/>
          <w:lang w:val="en-GB"/>
        </w:rPr>
        <w:t xml:space="preserve"> aesthetic convention come from a</w:t>
      </w:r>
      <w:r w:rsidR="00C152F1" w:rsidRPr="005447E0">
        <w:rPr>
          <w:rFonts w:ascii="Times New Roman" w:hAnsi="Times New Roman" w:cs="Times New Roman"/>
          <w:lang w:val="en-GB"/>
        </w:rPr>
        <w:t xml:space="preserve">nd </w:t>
      </w:r>
      <w:r w:rsidR="00F85657" w:rsidRPr="005447E0">
        <w:rPr>
          <w:rFonts w:ascii="Times New Roman" w:hAnsi="Times New Roman" w:cs="Times New Roman"/>
          <w:lang w:val="en-GB"/>
        </w:rPr>
        <w:t>what can it teach us about</w:t>
      </w:r>
      <w:r w:rsidR="004465B0" w:rsidRPr="005447E0">
        <w:rPr>
          <w:rFonts w:ascii="Times New Roman" w:hAnsi="Times New Roman" w:cs="Times New Roman"/>
          <w:lang w:val="en-GB"/>
        </w:rPr>
        <w:t xml:space="preserve"> </w:t>
      </w:r>
      <w:r w:rsidR="00935526">
        <w:rPr>
          <w:rFonts w:ascii="Times New Roman" w:hAnsi="Times New Roman" w:cs="Times New Roman"/>
          <w:lang w:val="en-GB"/>
        </w:rPr>
        <w:t>the contribution of</w:t>
      </w:r>
      <w:r w:rsidR="004465B0" w:rsidRPr="005447E0">
        <w:rPr>
          <w:rFonts w:ascii="Times New Roman" w:hAnsi="Times New Roman" w:cs="Times New Roman"/>
          <w:lang w:val="en-GB"/>
        </w:rPr>
        <w:t xml:space="preserve"> factors such </w:t>
      </w:r>
      <w:r w:rsidR="00F85657" w:rsidRPr="005447E0">
        <w:rPr>
          <w:rFonts w:ascii="Times New Roman" w:hAnsi="Times New Roman" w:cs="Times New Roman"/>
          <w:lang w:val="en-GB"/>
        </w:rPr>
        <w:t xml:space="preserve">as product placement </w:t>
      </w:r>
      <w:r w:rsidR="004465B0" w:rsidRPr="005447E0">
        <w:rPr>
          <w:rFonts w:ascii="Times New Roman" w:hAnsi="Times New Roman" w:cs="Times New Roman"/>
          <w:lang w:val="en-GB"/>
        </w:rPr>
        <w:t xml:space="preserve">to changing mores </w:t>
      </w:r>
      <w:r w:rsidR="00EC03EA">
        <w:rPr>
          <w:rFonts w:ascii="Times New Roman" w:hAnsi="Times New Roman" w:cs="Times New Roman"/>
          <w:lang w:val="en-GB"/>
        </w:rPr>
        <w:t>concerning</w:t>
      </w:r>
      <w:r w:rsidR="004465B0" w:rsidRPr="005447E0">
        <w:rPr>
          <w:rFonts w:ascii="Times New Roman" w:hAnsi="Times New Roman" w:cs="Times New Roman"/>
          <w:lang w:val="en-GB"/>
        </w:rPr>
        <w:t xml:space="preserve"> the public visibility of reproduction</w:t>
      </w:r>
      <w:r w:rsidR="002E77B4" w:rsidRPr="005447E0">
        <w:rPr>
          <w:rFonts w:ascii="Times New Roman" w:hAnsi="Times New Roman" w:cs="Times New Roman"/>
          <w:lang w:val="en-GB"/>
        </w:rPr>
        <w:t>?</w:t>
      </w:r>
    </w:p>
    <w:p w14:paraId="2BF99E3D" w14:textId="61CCF183" w:rsidR="00590BCC" w:rsidRPr="005447E0" w:rsidRDefault="00BD3493" w:rsidP="00053B28">
      <w:pPr>
        <w:widowControl w:val="0"/>
        <w:autoSpaceDE w:val="0"/>
        <w:autoSpaceDN w:val="0"/>
        <w:adjustRightInd w:val="0"/>
        <w:spacing w:line="480" w:lineRule="auto"/>
        <w:ind w:firstLine="720"/>
        <w:rPr>
          <w:rFonts w:ascii="Times New Roman" w:hAnsi="Times New Roman" w:cs="Times New Roman"/>
          <w:lang w:val="en-GB"/>
        </w:rPr>
      </w:pPr>
      <w:r w:rsidRPr="00D63923">
        <w:rPr>
          <w:rFonts w:ascii="Times New Roman" w:hAnsi="Times New Roman" w:cs="Times New Roman"/>
          <w:lang w:val="en-GB"/>
        </w:rPr>
        <w:t>Considering the present-day visibility of pregnancy testing, surprisingly little is known about its history.</w:t>
      </w:r>
      <w:r w:rsidR="00590BCC" w:rsidRPr="00D63923">
        <w:rPr>
          <w:rStyle w:val="EndnoteReference"/>
          <w:rFonts w:ascii="Times New Roman" w:hAnsi="Times New Roman" w:cs="Times New Roman"/>
          <w:lang w:val="en-GB"/>
        </w:rPr>
        <w:endnoteReference w:id="1"/>
      </w:r>
      <w:r w:rsidR="00590BCC" w:rsidRPr="00D63923">
        <w:rPr>
          <w:rFonts w:ascii="Times New Roman" w:hAnsi="Times New Roman" w:cs="Times New Roman"/>
          <w:lang w:val="en-GB"/>
        </w:rPr>
        <w:t xml:space="preserve"> For the US, historian Sarah A. Leavitt has interpreted the ‘regular appearance’ of home tests in Hollywood cinema and on American television as a ‘sure sign’ that they have ‘entered the public consciousness’.</w:t>
      </w:r>
      <w:r w:rsidR="00590BCC" w:rsidRPr="00D63923">
        <w:rPr>
          <w:rStyle w:val="EndnoteReference"/>
          <w:rFonts w:ascii="Times New Roman" w:hAnsi="Times New Roman" w:cs="Times New Roman"/>
          <w:lang w:val="en-GB"/>
        </w:rPr>
        <w:endnoteReference w:id="2"/>
      </w:r>
      <w:r w:rsidR="00590BCC" w:rsidRPr="00D63923">
        <w:rPr>
          <w:rFonts w:ascii="Times New Roman" w:hAnsi="Times New Roman" w:cs="Times New Roman"/>
          <w:lang w:val="en-GB"/>
        </w:rPr>
        <w:t xml:space="preserve"> Leavitt surveys plots and explicates the narrative function of pregnancy testing but does little to historicise the entertainment industr</w:t>
      </w:r>
      <w:r w:rsidR="00A4456A">
        <w:rPr>
          <w:rFonts w:ascii="Times New Roman" w:hAnsi="Times New Roman" w:cs="Times New Roman"/>
          <w:lang w:val="en-GB"/>
        </w:rPr>
        <w:t>y</w:t>
      </w:r>
      <w:r w:rsidR="00590BCC" w:rsidRPr="00D63923">
        <w:rPr>
          <w:rFonts w:ascii="Times New Roman" w:hAnsi="Times New Roman" w:cs="Times New Roman"/>
          <w:lang w:val="en-GB"/>
        </w:rPr>
        <w:t xml:space="preserve"> that produced dramatic scenes and storylines for public consumption. Lauren </w:t>
      </w:r>
      <w:proofErr w:type="spellStart"/>
      <w:r w:rsidR="00590BCC" w:rsidRPr="00D63923">
        <w:rPr>
          <w:rFonts w:ascii="Times New Roman" w:hAnsi="Times New Roman" w:cs="Times New Roman"/>
          <w:lang w:val="en-GB"/>
        </w:rPr>
        <w:t>Rosewarne</w:t>
      </w:r>
      <w:proofErr w:type="spellEnd"/>
      <w:r w:rsidR="00590BCC" w:rsidRPr="00D63923">
        <w:rPr>
          <w:rFonts w:ascii="Times New Roman" w:hAnsi="Times New Roman" w:cs="Times New Roman"/>
          <w:lang w:val="en-GB"/>
        </w:rPr>
        <w:t>, in her investigation of menstruation in film and television, suggests that taboos against openly discussing or showing menstrual blood contributed to the rise of the visually innocuous plastic stick.</w:t>
      </w:r>
      <w:r w:rsidR="00590BCC" w:rsidRPr="00D63923">
        <w:rPr>
          <w:rStyle w:val="EndnoteReference"/>
          <w:rFonts w:ascii="Times New Roman" w:hAnsi="Times New Roman" w:cs="Times New Roman"/>
          <w:lang w:val="en-GB"/>
        </w:rPr>
        <w:endnoteReference w:id="3"/>
      </w:r>
      <w:r w:rsidR="00590BCC" w:rsidRPr="00D63923">
        <w:rPr>
          <w:rFonts w:ascii="Times New Roman" w:hAnsi="Times New Roman" w:cs="Times New Roman"/>
          <w:lang w:val="en-GB"/>
        </w:rPr>
        <w:t xml:space="preserve"> And cultural branding strategists have detailed the process whereby they aligned a 2006 television advertising campaign for Clearblue Digital with </w:t>
      </w:r>
      <w:r w:rsidR="00726D92">
        <w:rPr>
          <w:rFonts w:ascii="Times New Roman" w:hAnsi="Times New Roman" w:cs="Times New Roman"/>
          <w:lang w:val="en-GB"/>
        </w:rPr>
        <w:t>‘</w:t>
      </w:r>
      <w:r w:rsidR="00590BCC" w:rsidRPr="00D63923">
        <w:rPr>
          <w:rFonts w:ascii="Times New Roman" w:hAnsi="Times New Roman" w:cs="Times New Roman"/>
          <w:lang w:val="en-GB"/>
        </w:rPr>
        <w:t>third</w:t>
      </w:r>
      <w:r w:rsidR="006B2C8F">
        <w:rPr>
          <w:rFonts w:ascii="Times New Roman" w:hAnsi="Times New Roman" w:cs="Times New Roman"/>
          <w:lang w:val="en-GB"/>
        </w:rPr>
        <w:t>-</w:t>
      </w:r>
      <w:r w:rsidR="00590BCC" w:rsidRPr="00D63923">
        <w:rPr>
          <w:rFonts w:ascii="Times New Roman" w:hAnsi="Times New Roman" w:cs="Times New Roman"/>
          <w:lang w:val="en-GB"/>
        </w:rPr>
        <w:t>wave</w:t>
      </w:r>
      <w:r w:rsidR="00ED7499">
        <w:rPr>
          <w:rFonts w:ascii="Times New Roman" w:hAnsi="Times New Roman" w:cs="Times New Roman"/>
          <w:lang w:val="en-GB"/>
        </w:rPr>
        <w:t>’</w:t>
      </w:r>
      <w:r w:rsidR="00590BCC" w:rsidRPr="00D63923">
        <w:rPr>
          <w:rFonts w:ascii="Times New Roman" w:hAnsi="Times New Roman" w:cs="Times New Roman"/>
          <w:lang w:val="en-GB"/>
        </w:rPr>
        <w:t xml:space="preserve"> ‘body-positive’ feminism by frankly showing urine for the first time.</w:t>
      </w:r>
      <w:r w:rsidR="00590BCC" w:rsidRPr="00D63923">
        <w:rPr>
          <w:rStyle w:val="EndnoteReference"/>
          <w:rFonts w:ascii="Times New Roman" w:hAnsi="Times New Roman" w:cs="Times New Roman"/>
          <w:lang w:val="en-GB"/>
        </w:rPr>
        <w:endnoteReference w:id="4"/>
      </w:r>
      <w:r w:rsidR="00590BCC" w:rsidRPr="00D63923">
        <w:rPr>
          <w:rFonts w:ascii="Times New Roman" w:hAnsi="Times New Roman" w:cs="Times New Roman"/>
          <w:lang w:val="en-GB"/>
        </w:rPr>
        <w:t xml:space="preserve"> But we still lack anything resembling a historical account of how the on-screen trope of pregnancy testing became conventional or how it contributed to the normalisation of pregnancy testing and, more generally, to a changing and increasingly public culture of reproduction.</w:t>
      </w:r>
    </w:p>
    <w:p w14:paraId="0E90DFE7" w14:textId="7356BE06" w:rsidR="00590BCC" w:rsidRPr="005447E0" w:rsidRDefault="00590BCC" w:rsidP="00053B28">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This article will attempt to show how the </w:t>
      </w:r>
      <w:r w:rsidR="0037518F">
        <w:rPr>
          <w:rFonts w:ascii="Times New Roman" w:hAnsi="Times New Roman" w:cs="Times New Roman"/>
          <w:lang w:val="en-GB"/>
        </w:rPr>
        <w:t xml:space="preserve">convergent </w:t>
      </w:r>
      <w:r w:rsidRPr="005447E0">
        <w:rPr>
          <w:rFonts w:ascii="Times New Roman" w:hAnsi="Times New Roman" w:cs="Times New Roman"/>
          <w:lang w:val="en-GB"/>
        </w:rPr>
        <w:t xml:space="preserve">aesthetic conventions of televisual and cinematic pregnancy testing </w:t>
      </w:r>
      <w:r w:rsidR="0037518F">
        <w:rPr>
          <w:rFonts w:ascii="Times New Roman" w:hAnsi="Times New Roman" w:cs="Times New Roman"/>
          <w:lang w:val="en-GB"/>
        </w:rPr>
        <w:t>took shape</w:t>
      </w:r>
      <w:r w:rsidRPr="005447E0">
        <w:rPr>
          <w:rFonts w:ascii="Times New Roman" w:hAnsi="Times New Roman" w:cs="Times New Roman"/>
          <w:lang w:val="en-GB"/>
        </w:rPr>
        <w:t xml:space="preserve"> and became constitutive of Britain’s increasingly </w:t>
      </w:r>
      <w:r w:rsidRPr="005447E0">
        <w:rPr>
          <w:rFonts w:ascii="Times New Roman" w:hAnsi="Times New Roman" w:cs="Times New Roman"/>
          <w:lang w:val="en-GB"/>
        </w:rPr>
        <w:lastRenderedPageBreak/>
        <w:t>public culture of reproducti</w:t>
      </w:r>
      <w:r w:rsidR="0037518F">
        <w:rPr>
          <w:rFonts w:ascii="Times New Roman" w:hAnsi="Times New Roman" w:cs="Times New Roman"/>
          <w:lang w:val="en-GB"/>
        </w:rPr>
        <w:t>on in the late 1980s and early 19</w:t>
      </w:r>
      <w:r w:rsidRPr="005447E0">
        <w:rPr>
          <w:rFonts w:ascii="Times New Roman" w:hAnsi="Times New Roman" w:cs="Times New Roman"/>
          <w:lang w:val="en-GB"/>
        </w:rPr>
        <w:t>90s. The politically tumultuous 1980s, a little studied decade,</w:t>
      </w:r>
      <w:r w:rsidRPr="005447E0">
        <w:rPr>
          <w:rFonts w:ascii="Times New Roman" w:hAnsi="Times New Roman" w:cs="Times New Roman"/>
          <w:position w:val="16"/>
          <w:lang w:val="en-GB"/>
        </w:rPr>
        <w:t xml:space="preserve"> </w:t>
      </w:r>
      <w:r w:rsidRPr="005447E0">
        <w:rPr>
          <w:rFonts w:ascii="Times New Roman" w:hAnsi="Times New Roman" w:cs="Times New Roman"/>
          <w:lang w:val="en-GB"/>
        </w:rPr>
        <w:t>saw an intensification of public interest in issues around human reproduction.</w:t>
      </w:r>
      <w:r w:rsidRPr="005447E0">
        <w:rPr>
          <w:rStyle w:val="EndnoteReference"/>
          <w:rFonts w:ascii="Times New Roman" w:hAnsi="Times New Roman" w:cs="Times New Roman"/>
          <w:lang w:val="en-GB"/>
        </w:rPr>
        <w:endnoteReference w:id="5"/>
      </w:r>
      <w:r w:rsidRPr="005447E0">
        <w:rPr>
          <w:rFonts w:ascii="Times New Roman" w:hAnsi="Times New Roman" w:cs="Times New Roman"/>
          <w:lang w:val="en-GB"/>
        </w:rPr>
        <w:t xml:space="preserve"> From the highly-publicised birth </w:t>
      </w:r>
      <w:r w:rsidR="00EC03EA">
        <w:rPr>
          <w:rFonts w:ascii="Times New Roman" w:hAnsi="Times New Roman" w:cs="Times New Roman"/>
          <w:lang w:val="en-GB"/>
        </w:rPr>
        <w:t xml:space="preserve">in 1978 </w:t>
      </w:r>
      <w:r w:rsidRPr="005447E0">
        <w:rPr>
          <w:rFonts w:ascii="Times New Roman" w:hAnsi="Times New Roman" w:cs="Times New Roman"/>
          <w:lang w:val="en-GB"/>
        </w:rPr>
        <w:t>of Louise Brown, the first ‘test tube baby’, to the Human Fertilisation and Embryology Act 1990, the tabloid press, parliamentary debate and lobbying focused public scrutiny on IVF.</w:t>
      </w:r>
      <w:r w:rsidRPr="005447E0">
        <w:rPr>
          <w:rStyle w:val="EndnoteReference"/>
          <w:rFonts w:ascii="Times New Roman" w:hAnsi="Times New Roman" w:cs="Times New Roman"/>
          <w:lang w:val="en-GB"/>
        </w:rPr>
        <w:endnoteReference w:id="6"/>
      </w:r>
      <w:r w:rsidRPr="005447E0">
        <w:rPr>
          <w:rFonts w:ascii="Times New Roman" w:hAnsi="Times New Roman" w:cs="Times New Roman"/>
          <w:lang w:val="en-GB"/>
        </w:rPr>
        <w:t xml:space="preserve"> Margaret Thatcher’s Conservative Party, elected in 1979,</w:t>
      </w:r>
      <w:r w:rsidR="00D64EF0">
        <w:rPr>
          <w:rFonts w:ascii="Times New Roman" w:hAnsi="Times New Roman" w:cs="Times New Roman"/>
          <w:lang w:val="en-GB"/>
        </w:rPr>
        <w:t xml:space="preserve"> </w:t>
      </w:r>
      <w:r w:rsidRPr="005447E0">
        <w:rPr>
          <w:rFonts w:ascii="Times New Roman" w:hAnsi="Times New Roman" w:cs="Times New Roman"/>
          <w:lang w:val="en-GB"/>
        </w:rPr>
        <w:t xml:space="preserve">emphasised </w:t>
      </w:r>
      <w:r w:rsidR="00566277">
        <w:rPr>
          <w:rFonts w:ascii="Times New Roman" w:hAnsi="Times New Roman" w:cs="Times New Roman"/>
          <w:lang w:val="en-GB"/>
        </w:rPr>
        <w:t>‘</w:t>
      </w:r>
      <w:r w:rsidRPr="005447E0">
        <w:rPr>
          <w:rFonts w:ascii="Times New Roman" w:hAnsi="Times New Roman" w:cs="Times New Roman"/>
          <w:lang w:val="en-GB"/>
        </w:rPr>
        <w:t>family values</w:t>
      </w:r>
      <w:r w:rsidR="00566277">
        <w:rPr>
          <w:rFonts w:ascii="Times New Roman" w:hAnsi="Times New Roman" w:cs="Times New Roman"/>
          <w:lang w:val="en-GB"/>
        </w:rPr>
        <w:t>’</w:t>
      </w:r>
      <w:r w:rsidRPr="005447E0">
        <w:rPr>
          <w:rFonts w:ascii="Times New Roman" w:hAnsi="Times New Roman" w:cs="Times New Roman"/>
          <w:lang w:val="en-GB"/>
        </w:rPr>
        <w:t>; a series of private member’s bills and the fledgling anti-abortion movement challenged various aspects of legal abortion; Victoria Gillick, a devoutly Catholic mother of ten, campaigned against the provision of contraception to minors; Mary Whitehouse railed against sex on TV; and New Labour renewed the government’s commitment to tackling ‘teenage pregnancy’ in the early 1990s.</w:t>
      </w:r>
      <w:r w:rsidRPr="005447E0">
        <w:rPr>
          <w:rStyle w:val="EndnoteReference"/>
          <w:rFonts w:ascii="Times New Roman" w:hAnsi="Times New Roman" w:cs="Times New Roman"/>
          <w:lang w:val="en-GB"/>
        </w:rPr>
        <w:endnoteReference w:id="7"/>
      </w:r>
      <w:r w:rsidRPr="005447E0">
        <w:rPr>
          <w:rFonts w:ascii="Times New Roman" w:hAnsi="Times New Roman" w:cs="Times New Roman"/>
          <w:lang w:val="en-GB"/>
        </w:rPr>
        <w:t xml:space="preserve"> </w:t>
      </w:r>
      <w:r w:rsidR="00935526">
        <w:rPr>
          <w:rFonts w:ascii="Times New Roman" w:hAnsi="Times New Roman" w:cs="Times New Roman"/>
          <w:lang w:val="en-GB"/>
        </w:rPr>
        <w:t>Meanwhile</w:t>
      </w:r>
      <w:r w:rsidRPr="005447E0">
        <w:rPr>
          <w:rFonts w:ascii="Times New Roman" w:hAnsi="Times New Roman" w:cs="Times New Roman"/>
          <w:lang w:val="en-GB"/>
        </w:rPr>
        <w:t>, unprecedentedly expensive and sophisticated marketing campaigns competed to stock pharmacy shelves with rival home pregnancy and ovulation test kits, aimed at a newly defined category of consumer: the older career woman trying to conceive.</w:t>
      </w:r>
      <w:r w:rsidRPr="005447E0">
        <w:rPr>
          <w:rStyle w:val="EndnoteReference"/>
          <w:rFonts w:ascii="Times New Roman" w:hAnsi="Times New Roman" w:cs="Times New Roman"/>
          <w:lang w:val="en-GB"/>
        </w:rPr>
        <w:endnoteReference w:id="8"/>
      </w:r>
    </w:p>
    <w:p w14:paraId="01415D20" w14:textId="529596DE" w:rsidR="00590BCC" w:rsidRPr="005447E0" w:rsidRDefault="00590BCC" w:rsidP="00571617">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Products of a British boom in entrepreneurial biotechnology that coincided with NHS cutbacks and the rise in health consumerism, home pregnancy tests rapidly emerged as the most lucrative sector of the commercial diagnostics industry.</w:t>
      </w:r>
      <w:r w:rsidRPr="005447E0">
        <w:rPr>
          <w:rStyle w:val="EndnoteReference"/>
          <w:rFonts w:ascii="Times New Roman" w:hAnsi="Times New Roman" w:cs="Times New Roman"/>
          <w:lang w:val="en-GB"/>
        </w:rPr>
        <w:endnoteReference w:id="9"/>
      </w:r>
      <w:r w:rsidRPr="005447E0">
        <w:rPr>
          <w:rFonts w:ascii="Times New Roman" w:hAnsi="Times New Roman" w:cs="Times New Roman"/>
          <w:lang w:val="en-GB"/>
        </w:rPr>
        <w:t xml:space="preserve"> In 1990, women in England and Wales were responsible for </w:t>
      </w:r>
      <w:r w:rsidR="00695388">
        <w:rPr>
          <w:rFonts w:ascii="Times New Roman" w:hAnsi="Times New Roman" w:cs="Times New Roman"/>
          <w:lang w:val="en-GB"/>
        </w:rPr>
        <w:t xml:space="preserve">buying </w:t>
      </w:r>
      <w:r w:rsidRPr="005447E0">
        <w:rPr>
          <w:rFonts w:ascii="Times New Roman" w:hAnsi="Times New Roman" w:cs="Times New Roman"/>
          <w:lang w:val="en-GB"/>
        </w:rPr>
        <w:t>an estimated 4.8 million pregnancy tests, or around seven for every live birth.</w:t>
      </w:r>
      <w:r w:rsidRPr="005447E0">
        <w:rPr>
          <w:rStyle w:val="EndnoteReference"/>
          <w:rFonts w:ascii="Times New Roman" w:hAnsi="Times New Roman" w:cs="Times New Roman"/>
          <w:lang w:val="en-GB"/>
        </w:rPr>
        <w:endnoteReference w:id="10"/>
      </w:r>
      <w:r w:rsidRPr="005447E0">
        <w:rPr>
          <w:rFonts w:ascii="Times New Roman" w:hAnsi="Times New Roman" w:cs="Times New Roman"/>
          <w:position w:val="16"/>
          <w:lang w:val="en-GB"/>
        </w:rPr>
        <w:t xml:space="preserve"> </w:t>
      </w:r>
      <w:r w:rsidRPr="005447E0">
        <w:rPr>
          <w:rFonts w:ascii="Times New Roman" w:hAnsi="Times New Roman" w:cs="Times New Roman"/>
          <w:lang w:val="en-GB"/>
        </w:rPr>
        <w:t>Competition between Clearblue (Unipath), Discover (Carter Wallace), First Response (Tambrands), and Predictor (</w:t>
      </w:r>
      <w:proofErr w:type="spellStart"/>
      <w:r w:rsidRPr="005447E0">
        <w:rPr>
          <w:rFonts w:ascii="Times New Roman" w:hAnsi="Times New Roman" w:cs="Times New Roman"/>
          <w:lang w:val="en-GB"/>
        </w:rPr>
        <w:t>Chefaro</w:t>
      </w:r>
      <w:proofErr w:type="spellEnd"/>
      <w:r w:rsidRPr="005447E0">
        <w:rPr>
          <w:rFonts w:ascii="Times New Roman" w:hAnsi="Times New Roman" w:cs="Times New Roman"/>
          <w:lang w:val="en-GB"/>
        </w:rPr>
        <w:t xml:space="preserve">), </w:t>
      </w:r>
      <w:r w:rsidR="00695388">
        <w:rPr>
          <w:rFonts w:ascii="Times New Roman" w:hAnsi="Times New Roman" w:cs="Times New Roman"/>
          <w:lang w:val="en-GB"/>
        </w:rPr>
        <w:t>resulted in</w:t>
      </w:r>
      <w:r w:rsidRPr="005447E0">
        <w:rPr>
          <w:rFonts w:ascii="Times New Roman" w:hAnsi="Times New Roman" w:cs="Times New Roman"/>
          <w:lang w:val="en-GB"/>
        </w:rPr>
        <w:t xml:space="preserve"> advertisements in women’s magazines and, with help from Britain’s nascent product placement industry, in television programmes and films shown in cinemas.</w:t>
      </w:r>
    </w:p>
    <w:p w14:paraId="111A2275" w14:textId="066B033B" w:rsidR="00590BCC" w:rsidRPr="005447E0" w:rsidRDefault="00590BCC" w:rsidP="00531A54">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British cinema and television became unusually closely related in the 1980s, when Channel 4 (the fourth terrestrial channel after BBC1, BBC2 and ITV) quickly rose to prominence </w:t>
      </w:r>
      <w:r w:rsidRPr="005447E0">
        <w:rPr>
          <w:rFonts w:ascii="Times New Roman" w:hAnsi="Times New Roman" w:cs="Times New Roman"/>
          <w:lang w:val="en-GB"/>
        </w:rPr>
        <w:lastRenderedPageBreak/>
        <w:t>as a major player in the film industry.</w:t>
      </w:r>
      <w:r w:rsidRPr="005447E0">
        <w:rPr>
          <w:rStyle w:val="EndnoteReference"/>
          <w:rFonts w:ascii="Times New Roman" w:hAnsi="Times New Roman" w:cs="Times New Roman"/>
          <w:lang w:val="en-GB"/>
        </w:rPr>
        <w:endnoteReference w:id="11"/>
      </w:r>
      <w:r w:rsidRPr="005447E0">
        <w:rPr>
          <w:rFonts w:ascii="Times New Roman" w:hAnsi="Times New Roman" w:cs="Times New Roman"/>
          <w:lang w:val="en-GB"/>
        </w:rPr>
        <w:t xml:space="preserve"> This article builds on research going back to Raymond Williams’s </w:t>
      </w:r>
      <w:r w:rsidRPr="005447E0">
        <w:rPr>
          <w:rFonts w:ascii="Times" w:hAnsi="Times" w:cs="Times"/>
          <w:i/>
          <w:iCs/>
          <w:lang w:val="en-GB"/>
        </w:rPr>
        <w:t xml:space="preserve">Television: Technology and Cultural Form </w:t>
      </w:r>
      <w:r w:rsidRPr="005447E0">
        <w:rPr>
          <w:rFonts w:ascii="Times New Roman" w:hAnsi="Times New Roman" w:cs="Times New Roman"/>
          <w:lang w:val="en-GB"/>
        </w:rPr>
        <w:t>(1974), the classic ‘television studies’ book that also discusse</w:t>
      </w:r>
      <w:r w:rsidR="000678C1" w:rsidRPr="005447E0">
        <w:rPr>
          <w:rFonts w:ascii="Times New Roman" w:hAnsi="Times New Roman" w:cs="Times New Roman"/>
          <w:lang w:val="en-GB"/>
        </w:rPr>
        <w:t>d</w:t>
      </w:r>
      <w:r w:rsidRPr="005447E0">
        <w:rPr>
          <w:rFonts w:ascii="Times New Roman" w:hAnsi="Times New Roman" w:cs="Times New Roman"/>
          <w:lang w:val="en-GB"/>
        </w:rPr>
        <w:t xml:space="preserve"> cinema.</w:t>
      </w:r>
      <w:r w:rsidRPr="005447E0">
        <w:rPr>
          <w:rStyle w:val="EndnoteReference"/>
          <w:rFonts w:ascii="Times New Roman" w:hAnsi="Times New Roman" w:cs="Times New Roman"/>
          <w:lang w:val="en-GB"/>
        </w:rPr>
        <w:endnoteReference w:id="12"/>
      </w:r>
      <w:r w:rsidRPr="005447E0">
        <w:rPr>
          <w:rFonts w:ascii="Times New Roman" w:hAnsi="Times New Roman" w:cs="Times New Roman"/>
          <w:lang w:val="en-GB"/>
        </w:rPr>
        <w:t xml:space="preserve"> It does so by using the pregnancy-test scene to investigate British cinema and television’s shared </w:t>
      </w:r>
      <w:r w:rsidR="00ED7499">
        <w:rPr>
          <w:rFonts w:ascii="Times New Roman" w:hAnsi="Times New Roman" w:cs="Times New Roman"/>
          <w:lang w:val="en-GB"/>
        </w:rPr>
        <w:t xml:space="preserve">technological </w:t>
      </w:r>
      <w:r w:rsidRPr="005447E0">
        <w:rPr>
          <w:rFonts w:ascii="Times New Roman" w:hAnsi="Times New Roman" w:cs="Times New Roman"/>
          <w:lang w:val="en-GB"/>
        </w:rPr>
        <w:t xml:space="preserve">resources, </w:t>
      </w:r>
      <w:r w:rsidR="00ED7499">
        <w:rPr>
          <w:rFonts w:ascii="Times New Roman" w:hAnsi="Times New Roman" w:cs="Times New Roman"/>
          <w:lang w:val="en-GB"/>
        </w:rPr>
        <w:t>genre preoccupations</w:t>
      </w:r>
      <w:r w:rsidRPr="005447E0">
        <w:rPr>
          <w:rFonts w:ascii="Times New Roman" w:hAnsi="Times New Roman" w:cs="Times New Roman"/>
          <w:lang w:val="en-GB"/>
        </w:rPr>
        <w:t xml:space="preserve"> and aesthetic </w:t>
      </w:r>
      <w:r w:rsidR="00ED7499">
        <w:rPr>
          <w:rFonts w:ascii="Times New Roman" w:hAnsi="Times New Roman" w:cs="Times New Roman"/>
          <w:lang w:val="en-GB"/>
        </w:rPr>
        <w:t>sensibilities</w:t>
      </w:r>
      <w:r w:rsidRPr="005447E0">
        <w:rPr>
          <w:rFonts w:ascii="Times New Roman" w:hAnsi="Times New Roman" w:cs="Times New Roman"/>
          <w:lang w:val="en-GB"/>
        </w:rPr>
        <w:t>. Along the way, it extends film theory’s renewed interest in the close-up by exploring the conventionalised sequenc</w:t>
      </w:r>
      <w:r w:rsidR="009F6CDB">
        <w:rPr>
          <w:rFonts w:ascii="Times New Roman" w:hAnsi="Times New Roman" w:cs="Times New Roman"/>
          <w:lang w:val="en-GB"/>
        </w:rPr>
        <w:t>e of shots that typically link</w:t>
      </w:r>
      <w:r w:rsidRPr="005447E0">
        <w:rPr>
          <w:rFonts w:ascii="Times New Roman" w:hAnsi="Times New Roman" w:cs="Times New Roman"/>
          <w:lang w:val="en-GB"/>
        </w:rPr>
        <w:t xml:space="preserve"> a close-up of the teste</w:t>
      </w:r>
      <w:r w:rsidR="00695388">
        <w:rPr>
          <w:rFonts w:ascii="Times New Roman" w:hAnsi="Times New Roman" w:cs="Times New Roman"/>
          <w:lang w:val="en-GB"/>
        </w:rPr>
        <w:t>r</w:t>
      </w:r>
      <w:r w:rsidRPr="005447E0">
        <w:rPr>
          <w:rFonts w:ascii="Times New Roman" w:hAnsi="Times New Roman" w:cs="Times New Roman"/>
          <w:lang w:val="en-GB"/>
        </w:rPr>
        <w:t>’s expressive face with that of a small, but dramatically charged hand-held object—the home pregnancy test.</w:t>
      </w:r>
      <w:r w:rsidRPr="005447E0">
        <w:rPr>
          <w:rStyle w:val="EndnoteReference"/>
          <w:rFonts w:ascii="Times New Roman" w:hAnsi="Times New Roman" w:cs="Times New Roman"/>
          <w:lang w:val="en-GB"/>
        </w:rPr>
        <w:endnoteReference w:id="13"/>
      </w:r>
      <w:r w:rsidRPr="005447E0">
        <w:rPr>
          <w:rFonts w:ascii="Times New Roman" w:hAnsi="Times New Roman" w:cs="Times New Roman"/>
          <w:lang w:val="en-GB"/>
        </w:rPr>
        <w:t xml:space="preserve"> Based on primary research in disparate paper, video and digital archives, it begins by setting the scene leading up to 1971, when Predictor, Britain’s first home pregnancy test, debuted.</w:t>
      </w:r>
    </w:p>
    <w:p w14:paraId="575CF4D2" w14:textId="77777777" w:rsidR="00590BCC" w:rsidRPr="005447E0" w:rsidRDefault="00590BCC" w:rsidP="00DB2F17">
      <w:pPr>
        <w:widowControl w:val="0"/>
        <w:autoSpaceDE w:val="0"/>
        <w:autoSpaceDN w:val="0"/>
        <w:adjustRightInd w:val="0"/>
        <w:spacing w:line="480" w:lineRule="auto"/>
        <w:outlineLvl w:val="0"/>
        <w:rPr>
          <w:rFonts w:ascii="Times" w:hAnsi="Times" w:cs="Times"/>
          <w:b/>
          <w:bCs/>
          <w:lang w:val="en-GB"/>
        </w:rPr>
      </w:pPr>
    </w:p>
    <w:p w14:paraId="4BD087CC" w14:textId="3223DAE1" w:rsidR="00590BCC" w:rsidRPr="005447E0" w:rsidRDefault="009F6CDB" w:rsidP="007E319C">
      <w:pPr>
        <w:widowControl w:val="0"/>
        <w:autoSpaceDE w:val="0"/>
        <w:autoSpaceDN w:val="0"/>
        <w:adjustRightInd w:val="0"/>
        <w:spacing w:line="480" w:lineRule="auto"/>
        <w:outlineLvl w:val="0"/>
        <w:rPr>
          <w:rFonts w:ascii="Times" w:hAnsi="Times" w:cs="Times"/>
          <w:lang w:val="en-GB"/>
        </w:rPr>
      </w:pPr>
      <w:r>
        <w:rPr>
          <w:rFonts w:ascii="Times" w:hAnsi="Times" w:cs="Times"/>
          <w:b/>
          <w:bCs/>
          <w:lang w:val="en-GB"/>
        </w:rPr>
        <w:t>Laboratories, toads and Predictor</w:t>
      </w:r>
    </w:p>
    <w:p w14:paraId="18028BD5" w14:textId="1D0D2C4A" w:rsidR="00590BCC" w:rsidRPr="005447E0" w:rsidRDefault="00590BCC" w:rsidP="007E319C">
      <w:pPr>
        <w:widowControl w:val="0"/>
        <w:autoSpaceDE w:val="0"/>
        <w:autoSpaceDN w:val="0"/>
        <w:adjustRightInd w:val="0"/>
        <w:spacing w:line="480" w:lineRule="auto"/>
        <w:rPr>
          <w:rFonts w:ascii="Times" w:hAnsi="Times" w:cs="Times"/>
          <w:lang w:val="en-GB"/>
        </w:rPr>
      </w:pPr>
      <w:r w:rsidRPr="005447E0">
        <w:rPr>
          <w:rFonts w:ascii="Times New Roman" w:hAnsi="Times New Roman" w:cs="Times New Roman"/>
          <w:lang w:val="en-GB"/>
        </w:rPr>
        <w:t>The Aschheim-Zondek test, invented in Berlin in the late 1920s, was the first laboratory pregnancy test to become widely adopted in Britain. It involved injecting women’s urine into female mice or rabbits and then dissecting the animals to inspect the ovaries for visible, physiological changes caused by the ‘pregnancy hormone’ today known as hCG (human chorionic gonadotrophin). Gory illustrations of the ‘bioassay’ took their place in journal articles and medical textbooks alongside schematic depictions of gynaecological examination.</w:t>
      </w:r>
      <w:r w:rsidR="00935526" w:rsidRPr="005447E0">
        <w:rPr>
          <w:rStyle w:val="EndnoteReference"/>
          <w:rFonts w:ascii="Times New Roman" w:hAnsi="Times New Roman" w:cs="Times New Roman"/>
          <w:lang w:val="en-GB"/>
        </w:rPr>
        <w:endnoteReference w:id="14"/>
      </w:r>
      <w:r w:rsidRPr="005447E0">
        <w:rPr>
          <w:rFonts w:ascii="Times New Roman" w:hAnsi="Times New Roman" w:cs="Times New Roman"/>
          <w:lang w:val="en-GB"/>
        </w:rPr>
        <w:t xml:space="preserve"> But beyond highly specialised publications, visualisations were scarce. Laboratories dealt only with doctors and kept a low profile at a time when animal research was frowned on and </w:t>
      </w:r>
      <w:r w:rsidR="00F81846">
        <w:rPr>
          <w:rFonts w:ascii="Times New Roman" w:hAnsi="Times New Roman" w:cs="Times New Roman"/>
          <w:lang w:val="en-GB"/>
        </w:rPr>
        <w:t xml:space="preserve">pregnancy testing was </w:t>
      </w:r>
      <w:r w:rsidR="00F81846" w:rsidRPr="00F81846">
        <w:rPr>
          <w:rFonts w:ascii="Times New Roman" w:hAnsi="Times New Roman" w:cs="Times New Roman"/>
          <w:lang w:val="en-GB"/>
        </w:rPr>
        <w:t xml:space="preserve">a </w:t>
      </w:r>
      <w:r w:rsidR="00F81846">
        <w:rPr>
          <w:rFonts w:ascii="Times New Roman" w:hAnsi="Times New Roman" w:cs="Times New Roman"/>
          <w:lang w:val="en-GB"/>
        </w:rPr>
        <w:t>‘</w:t>
      </w:r>
      <w:r w:rsidR="00F81846" w:rsidRPr="00F81846">
        <w:rPr>
          <w:rFonts w:ascii="Times New Roman" w:hAnsi="Times New Roman" w:cs="Times New Roman"/>
          <w:lang w:val="en-GB"/>
        </w:rPr>
        <w:t>thoroughly unmentionable subject’</w:t>
      </w:r>
      <w:r w:rsidR="00A5637E">
        <w:rPr>
          <w:rFonts w:ascii="Times New Roman" w:hAnsi="Times New Roman" w:cs="Times New Roman"/>
          <w:lang w:val="en-GB"/>
        </w:rPr>
        <w:t>.</w:t>
      </w:r>
      <w:r w:rsidRPr="005447E0">
        <w:rPr>
          <w:rStyle w:val="EndnoteReference"/>
          <w:rFonts w:ascii="Times New Roman" w:hAnsi="Times New Roman" w:cs="Times New Roman"/>
          <w:lang w:val="en-GB"/>
        </w:rPr>
        <w:endnoteReference w:id="15"/>
      </w:r>
    </w:p>
    <w:p w14:paraId="61E37236" w14:textId="25AC016D" w:rsidR="00590BCC" w:rsidRDefault="00590BCC" w:rsidP="006854AA">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The adoption by the NHS of </w:t>
      </w:r>
      <w:r w:rsidRPr="005447E0">
        <w:rPr>
          <w:rFonts w:ascii="Times" w:hAnsi="Times" w:cs="Times"/>
          <w:i/>
          <w:iCs/>
          <w:lang w:val="en-GB"/>
        </w:rPr>
        <w:t xml:space="preserve">Xenopus </w:t>
      </w:r>
      <w:proofErr w:type="spellStart"/>
      <w:r w:rsidRPr="005447E0">
        <w:rPr>
          <w:rFonts w:ascii="Times" w:hAnsi="Times" w:cs="Times"/>
          <w:i/>
          <w:iCs/>
          <w:lang w:val="en-GB"/>
        </w:rPr>
        <w:t>laevis</w:t>
      </w:r>
      <w:proofErr w:type="spellEnd"/>
      <w:r w:rsidR="00F81846">
        <w:rPr>
          <w:rFonts w:ascii="Times New Roman" w:hAnsi="Times New Roman" w:cs="Times New Roman"/>
          <w:lang w:val="en-GB"/>
        </w:rPr>
        <w:t xml:space="preserve"> – a </w:t>
      </w:r>
      <w:r w:rsidRPr="005447E0">
        <w:rPr>
          <w:rFonts w:ascii="Times New Roman" w:hAnsi="Times New Roman" w:cs="Times New Roman"/>
          <w:lang w:val="en-GB"/>
        </w:rPr>
        <w:t xml:space="preserve">toad from South Africa that </w:t>
      </w:r>
      <w:r w:rsidR="00F81846">
        <w:rPr>
          <w:rFonts w:ascii="Times New Roman" w:hAnsi="Times New Roman" w:cs="Times New Roman"/>
          <w:lang w:val="en-GB"/>
        </w:rPr>
        <w:t xml:space="preserve">laid large, visible eggs when injected with human pregnancy urine and so </w:t>
      </w:r>
      <w:r w:rsidRPr="005447E0">
        <w:rPr>
          <w:rFonts w:ascii="Times New Roman" w:hAnsi="Times New Roman" w:cs="Times New Roman"/>
          <w:lang w:val="en-GB"/>
        </w:rPr>
        <w:t xml:space="preserve">did not have to be </w:t>
      </w:r>
      <w:r w:rsidR="00F81846">
        <w:rPr>
          <w:rFonts w:ascii="Times New Roman" w:hAnsi="Times New Roman" w:cs="Times New Roman"/>
          <w:lang w:val="en-GB"/>
        </w:rPr>
        <w:t>dissected</w:t>
      </w:r>
      <w:r w:rsidRPr="005447E0">
        <w:rPr>
          <w:rFonts w:ascii="Times New Roman" w:hAnsi="Times New Roman" w:cs="Times New Roman"/>
          <w:lang w:val="en-GB"/>
        </w:rPr>
        <w:t xml:space="preserve"> in the </w:t>
      </w:r>
      <w:r w:rsidRPr="005447E0">
        <w:rPr>
          <w:rFonts w:ascii="Times New Roman" w:hAnsi="Times New Roman" w:cs="Times New Roman"/>
          <w:lang w:val="en-GB"/>
        </w:rPr>
        <w:lastRenderedPageBreak/>
        <w:t>course of a test</w:t>
      </w:r>
      <w:r w:rsidR="00F81846">
        <w:rPr>
          <w:rFonts w:ascii="Times New Roman" w:hAnsi="Times New Roman" w:cs="Times New Roman"/>
          <w:lang w:val="en-GB"/>
        </w:rPr>
        <w:t xml:space="preserve"> – </w:t>
      </w:r>
      <w:r w:rsidRPr="005447E0">
        <w:rPr>
          <w:rFonts w:ascii="Times New Roman" w:hAnsi="Times New Roman" w:cs="Times New Roman"/>
          <w:lang w:val="en-GB"/>
        </w:rPr>
        <w:t>increased the efficiency, cost-effectiveness and social acceptability of</w:t>
      </w:r>
      <w:r w:rsidR="00D64EF0">
        <w:rPr>
          <w:rFonts w:ascii="Times New Roman" w:hAnsi="Times New Roman" w:cs="Times New Roman"/>
          <w:lang w:val="en-GB"/>
        </w:rPr>
        <w:t xml:space="preserve"> </w:t>
      </w:r>
      <w:r w:rsidRPr="005447E0">
        <w:rPr>
          <w:rFonts w:ascii="Times New Roman" w:hAnsi="Times New Roman" w:cs="Times New Roman"/>
          <w:lang w:val="en-GB"/>
        </w:rPr>
        <w:t>pregnancy diagnosis after World War II.</w:t>
      </w:r>
      <w:r w:rsidRPr="005447E0">
        <w:rPr>
          <w:rStyle w:val="EndnoteReference"/>
          <w:rFonts w:ascii="Times New Roman" w:hAnsi="Times New Roman" w:cs="Times New Roman"/>
          <w:lang w:val="en-GB"/>
        </w:rPr>
        <w:endnoteReference w:id="16"/>
      </w:r>
      <w:r w:rsidRPr="005447E0">
        <w:rPr>
          <w:rFonts w:ascii="Times New Roman" w:hAnsi="Times New Roman" w:cs="Times New Roman"/>
          <w:lang w:val="en-GB"/>
        </w:rPr>
        <w:t xml:space="preserve"> It was around this time that the first silent 16 mm films of laboratory pregnancy testing began to circulate. In the late 1940s, Brian Stanford, a London doctor and medical filmmaker, produced </w:t>
      </w:r>
      <w:r w:rsidRPr="005447E0">
        <w:rPr>
          <w:rFonts w:ascii="Times New Roman" w:hAnsi="Times New Roman" w:cs="Times New Roman"/>
          <w:i/>
          <w:lang w:val="en-GB"/>
        </w:rPr>
        <w:t>The Aschheim-Zondek Test for Pregnancy</w:t>
      </w:r>
      <w:r w:rsidRPr="005447E0">
        <w:rPr>
          <w:rFonts w:ascii="Times New Roman" w:hAnsi="Times New Roman" w:cs="Times New Roman"/>
          <w:lang w:val="en-GB"/>
        </w:rPr>
        <w:t xml:space="preserve"> (in colour) and the pharmaceutical laboratories of the Basel-based chemical company</w:t>
      </w:r>
      <w:r w:rsidR="0060625A">
        <w:rPr>
          <w:rFonts w:ascii="Times New Roman" w:hAnsi="Times New Roman" w:cs="Times New Roman"/>
          <w:lang w:val="en-GB"/>
        </w:rPr>
        <w:t xml:space="preserve"> </w:t>
      </w:r>
      <w:r w:rsidR="00740D3A">
        <w:rPr>
          <w:rFonts w:ascii="Times New Roman" w:hAnsi="Times New Roman" w:cs="Times New Roman"/>
          <w:lang w:val="en-GB"/>
        </w:rPr>
        <w:t>Ciba</w:t>
      </w:r>
      <w:r w:rsidR="00C54C72">
        <w:rPr>
          <w:rFonts w:ascii="Times New Roman" w:hAnsi="Times New Roman" w:cs="Times New Roman"/>
          <w:lang w:val="en-GB"/>
        </w:rPr>
        <w:t xml:space="preserve"> </w:t>
      </w:r>
      <w:r w:rsidRPr="005447E0">
        <w:rPr>
          <w:rFonts w:ascii="Times New Roman" w:hAnsi="Times New Roman" w:cs="Times New Roman"/>
          <w:lang w:val="en-GB"/>
        </w:rPr>
        <w:t xml:space="preserve">produced </w:t>
      </w:r>
      <w:r w:rsidRPr="005447E0">
        <w:rPr>
          <w:rFonts w:ascii="Times New Roman" w:hAnsi="Times New Roman" w:cs="Times New Roman"/>
          <w:i/>
          <w:lang w:val="en-GB"/>
        </w:rPr>
        <w:t xml:space="preserve">The South African Clawed Toad </w:t>
      </w:r>
      <w:r w:rsidRPr="005447E0">
        <w:rPr>
          <w:rFonts w:ascii="Times New Roman" w:hAnsi="Times New Roman" w:cs="Times New Roman"/>
          <w:lang w:val="en-GB"/>
        </w:rPr>
        <w:t xml:space="preserve">(in black and white), which covered various aspects of the life cycle of </w:t>
      </w:r>
      <w:r w:rsidRPr="005447E0">
        <w:rPr>
          <w:rFonts w:ascii="Times New Roman" w:hAnsi="Times New Roman" w:cs="Times New Roman"/>
          <w:i/>
          <w:lang w:val="en-GB"/>
        </w:rPr>
        <w:t xml:space="preserve">Xenopus </w:t>
      </w:r>
      <w:r w:rsidRPr="005447E0">
        <w:rPr>
          <w:rFonts w:ascii="Times New Roman" w:hAnsi="Times New Roman" w:cs="Times New Roman"/>
          <w:lang w:val="en-GB"/>
        </w:rPr>
        <w:t>as well as its use in human pregnancy testing (</w:t>
      </w:r>
      <w:r w:rsidR="00A122AB" w:rsidRPr="005447E0">
        <w:rPr>
          <w:rFonts w:ascii="Times New Roman" w:hAnsi="Times New Roman" w:cs="Times New Roman"/>
          <w:lang w:val="en-GB"/>
        </w:rPr>
        <w:t>f</w:t>
      </w:r>
      <w:r w:rsidRPr="005447E0">
        <w:rPr>
          <w:rFonts w:ascii="Times New Roman" w:hAnsi="Times New Roman" w:cs="Times New Roman"/>
          <w:lang w:val="en-GB"/>
        </w:rPr>
        <w:t xml:space="preserve">ig. </w:t>
      </w:r>
      <w:r w:rsidR="00B07BA7">
        <w:rPr>
          <w:rFonts w:ascii="Times New Roman" w:hAnsi="Times New Roman" w:cs="Times New Roman"/>
          <w:lang w:val="en-GB"/>
        </w:rPr>
        <w:t>1</w:t>
      </w:r>
      <w:r w:rsidRPr="005447E0">
        <w:rPr>
          <w:rFonts w:ascii="Times New Roman" w:hAnsi="Times New Roman" w:cs="Times New Roman"/>
          <w:lang w:val="en-GB"/>
        </w:rPr>
        <w:t>).</w:t>
      </w:r>
      <w:r w:rsidRPr="005447E0">
        <w:rPr>
          <w:rStyle w:val="EndnoteReference"/>
          <w:rFonts w:ascii="Times New Roman" w:hAnsi="Times New Roman" w:cs="Times New Roman"/>
          <w:lang w:val="en-GB"/>
        </w:rPr>
        <w:endnoteReference w:id="17"/>
      </w:r>
    </w:p>
    <w:p w14:paraId="5366064E" w14:textId="77777777" w:rsidR="006854AA" w:rsidRDefault="006854AA" w:rsidP="00DD6609">
      <w:pPr>
        <w:widowControl w:val="0"/>
        <w:autoSpaceDE w:val="0"/>
        <w:autoSpaceDN w:val="0"/>
        <w:adjustRightInd w:val="0"/>
        <w:spacing w:line="480" w:lineRule="auto"/>
        <w:rPr>
          <w:rFonts w:ascii="Times New Roman" w:hAnsi="Times New Roman" w:cs="Times New Roman"/>
          <w:lang w:val="en-GB"/>
        </w:rPr>
      </w:pPr>
    </w:p>
    <w:p w14:paraId="0C0CCD15" w14:textId="2759B675" w:rsidR="006854AA" w:rsidRDefault="006854AA" w:rsidP="006854AA">
      <w:pPr>
        <w:widowControl w:val="0"/>
        <w:autoSpaceDE w:val="0"/>
        <w:autoSpaceDN w:val="0"/>
        <w:adjustRightInd w:val="0"/>
        <w:spacing w:line="480" w:lineRule="auto"/>
        <w:rPr>
          <w:rFonts w:ascii="Times New Roman" w:hAnsi="Times New Roman" w:cs="Times New Roman"/>
          <w:lang w:val="en-GB"/>
        </w:rPr>
      </w:pPr>
      <w:r>
        <w:rPr>
          <w:rFonts w:ascii="Times New Roman" w:hAnsi="Times New Roman" w:cs="Times New Roman"/>
          <w:lang w:val="en-GB"/>
        </w:rPr>
        <w:t xml:space="preserve">[[Figure </w:t>
      </w:r>
      <w:r w:rsidR="00B07BA7">
        <w:rPr>
          <w:rFonts w:ascii="Times New Roman" w:hAnsi="Times New Roman" w:cs="Times New Roman"/>
          <w:lang w:val="en-GB"/>
        </w:rPr>
        <w:t>1</w:t>
      </w:r>
      <w:r>
        <w:rPr>
          <w:rFonts w:ascii="Times New Roman" w:hAnsi="Times New Roman" w:cs="Times New Roman"/>
          <w:lang w:val="en-GB"/>
        </w:rPr>
        <w:t xml:space="preserve"> about here]]</w:t>
      </w:r>
    </w:p>
    <w:p w14:paraId="622463F0" w14:textId="77777777" w:rsidR="006854AA" w:rsidRPr="005447E0" w:rsidRDefault="006854AA" w:rsidP="006854AA">
      <w:pPr>
        <w:widowControl w:val="0"/>
        <w:autoSpaceDE w:val="0"/>
        <w:autoSpaceDN w:val="0"/>
        <w:adjustRightInd w:val="0"/>
        <w:spacing w:line="480" w:lineRule="auto"/>
        <w:ind w:firstLine="720"/>
        <w:rPr>
          <w:rFonts w:ascii="Times New Roman" w:hAnsi="Times New Roman" w:cs="Times New Roman"/>
          <w:lang w:val="en-GB"/>
        </w:rPr>
      </w:pPr>
    </w:p>
    <w:p w14:paraId="5256EFD2" w14:textId="6BC6E44F" w:rsidR="00590BCC" w:rsidRPr="005447E0" w:rsidRDefault="00590BCC" w:rsidP="00FB6D8F">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Both films were made for doctors by doctors. The general public remained more or less in the dark about the use of animals in pregnancy testing. </w:t>
      </w:r>
      <w:r w:rsidR="00640FA3">
        <w:rPr>
          <w:rFonts w:ascii="Times New Roman" w:hAnsi="Times New Roman" w:cs="Times New Roman"/>
          <w:lang w:val="en-GB"/>
        </w:rPr>
        <w:t>Women’s magazines and pregnancy advice manuals occasionally mentioned bioassays in the 1930s</w:t>
      </w:r>
      <w:r w:rsidR="00ED7499">
        <w:rPr>
          <w:rFonts w:ascii="Times New Roman" w:hAnsi="Times New Roman" w:cs="Times New Roman"/>
          <w:lang w:val="en-GB"/>
        </w:rPr>
        <w:t xml:space="preserve"> and 1940s, but typically </w:t>
      </w:r>
      <w:r w:rsidR="00640FA3">
        <w:rPr>
          <w:rFonts w:ascii="Times New Roman" w:hAnsi="Times New Roman" w:cs="Times New Roman"/>
          <w:lang w:val="en-GB"/>
        </w:rPr>
        <w:t>discourage</w:t>
      </w:r>
      <w:r w:rsidR="00ED7499">
        <w:rPr>
          <w:rFonts w:ascii="Times New Roman" w:hAnsi="Times New Roman" w:cs="Times New Roman"/>
          <w:lang w:val="en-GB"/>
        </w:rPr>
        <w:t>d</w:t>
      </w:r>
      <w:r w:rsidR="00640FA3">
        <w:rPr>
          <w:rFonts w:ascii="Times New Roman" w:hAnsi="Times New Roman" w:cs="Times New Roman"/>
          <w:lang w:val="en-GB"/>
        </w:rPr>
        <w:t xml:space="preserve"> pregnancy testing as an expensive luxury.</w:t>
      </w:r>
      <w:r w:rsidR="00640FA3" w:rsidRPr="005447E0">
        <w:rPr>
          <w:rStyle w:val="EndnoteReference"/>
          <w:rFonts w:ascii="Times New Roman" w:hAnsi="Times New Roman" w:cs="Times New Roman"/>
          <w:lang w:val="en-GB"/>
        </w:rPr>
        <w:endnoteReference w:id="18"/>
      </w:r>
      <w:r w:rsidR="00640FA3">
        <w:rPr>
          <w:rFonts w:ascii="Times New Roman" w:hAnsi="Times New Roman" w:cs="Times New Roman"/>
          <w:lang w:val="en-GB"/>
        </w:rPr>
        <w:t xml:space="preserve"> </w:t>
      </w:r>
      <w:r w:rsidRPr="005447E0">
        <w:rPr>
          <w:rFonts w:ascii="Times New Roman" w:hAnsi="Times New Roman" w:cs="Times New Roman"/>
          <w:lang w:val="en-GB"/>
        </w:rPr>
        <w:t xml:space="preserve">Only in </w:t>
      </w:r>
      <w:r w:rsidR="00FB6D8F">
        <w:rPr>
          <w:rFonts w:ascii="Times New Roman" w:hAnsi="Times New Roman" w:cs="Times New Roman"/>
          <w:lang w:val="en-GB"/>
        </w:rPr>
        <w:t xml:space="preserve">1961 did the popular magazine </w:t>
      </w:r>
      <w:r w:rsidR="00FB6D8F">
        <w:rPr>
          <w:rFonts w:ascii="Times New Roman" w:hAnsi="Times New Roman" w:cs="Times New Roman"/>
          <w:i/>
          <w:lang w:val="en-GB"/>
        </w:rPr>
        <w:t>Woman</w:t>
      </w:r>
      <w:r w:rsidR="00FB6D8F">
        <w:rPr>
          <w:rFonts w:ascii="Times New Roman" w:hAnsi="Times New Roman" w:cs="Times New Roman"/>
          <w:lang w:val="en-GB"/>
        </w:rPr>
        <w:t xml:space="preserve"> endorse the toad test as a ‘modern scientific achievement’ and then only in response to concerns </w:t>
      </w:r>
      <w:r w:rsidR="005351ED">
        <w:rPr>
          <w:rFonts w:ascii="Times New Roman" w:hAnsi="Times New Roman" w:cs="Times New Roman"/>
          <w:lang w:val="en-GB"/>
        </w:rPr>
        <w:t>a</w:t>
      </w:r>
      <w:r w:rsidR="00695388">
        <w:rPr>
          <w:rFonts w:ascii="Times New Roman" w:hAnsi="Times New Roman" w:cs="Times New Roman"/>
          <w:lang w:val="en-GB"/>
        </w:rPr>
        <w:t>bout</w:t>
      </w:r>
      <w:r w:rsidR="00FB6D8F">
        <w:rPr>
          <w:rFonts w:ascii="Times New Roman" w:hAnsi="Times New Roman" w:cs="Times New Roman"/>
          <w:lang w:val="en-GB"/>
        </w:rPr>
        <w:t xml:space="preserve"> Primodos, a</w:t>
      </w:r>
      <w:r w:rsidR="00FB6D8F" w:rsidRPr="005447E0">
        <w:rPr>
          <w:rFonts w:ascii="Times New Roman" w:hAnsi="Times New Roman" w:cs="Times New Roman"/>
          <w:lang w:val="en-GB"/>
        </w:rPr>
        <w:t xml:space="preserve"> controversial </w:t>
      </w:r>
      <w:r w:rsidR="003C3D1F">
        <w:rPr>
          <w:rFonts w:ascii="Times New Roman" w:hAnsi="Times New Roman" w:cs="Times New Roman"/>
          <w:lang w:val="en-GB"/>
        </w:rPr>
        <w:t xml:space="preserve">pregnancy-test </w:t>
      </w:r>
      <w:r w:rsidR="00FB6D8F" w:rsidRPr="005447E0">
        <w:rPr>
          <w:rFonts w:ascii="Times New Roman" w:hAnsi="Times New Roman" w:cs="Times New Roman"/>
          <w:lang w:val="en-GB"/>
        </w:rPr>
        <w:t xml:space="preserve">drug </w:t>
      </w:r>
      <w:r w:rsidR="00FB6D8F">
        <w:rPr>
          <w:rFonts w:ascii="Times New Roman" w:hAnsi="Times New Roman" w:cs="Times New Roman"/>
          <w:lang w:val="en-GB"/>
        </w:rPr>
        <w:t xml:space="preserve">that </w:t>
      </w:r>
      <w:r w:rsidR="00ED7499">
        <w:rPr>
          <w:rFonts w:ascii="Times New Roman" w:hAnsi="Times New Roman" w:cs="Times New Roman"/>
          <w:lang w:val="en-GB"/>
        </w:rPr>
        <w:t xml:space="preserve">induced uterine bleeding and </w:t>
      </w:r>
      <w:r w:rsidR="00FB6D8F">
        <w:rPr>
          <w:rFonts w:ascii="Times New Roman" w:hAnsi="Times New Roman" w:cs="Times New Roman"/>
          <w:lang w:val="en-GB"/>
        </w:rPr>
        <w:t xml:space="preserve">was </w:t>
      </w:r>
      <w:r w:rsidR="00FB6D8F" w:rsidRPr="005447E0">
        <w:rPr>
          <w:rFonts w:ascii="Times New Roman" w:hAnsi="Times New Roman" w:cs="Times New Roman"/>
          <w:lang w:val="en-GB"/>
        </w:rPr>
        <w:t>suspected of causing</w:t>
      </w:r>
      <w:r w:rsidR="00FB6D8F">
        <w:rPr>
          <w:rFonts w:ascii="Times New Roman" w:hAnsi="Times New Roman" w:cs="Times New Roman"/>
          <w:lang w:val="en-GB"/>
        </w:rPr>
        <w:t xml:space="preserve"> miscarriages and</w:t>
      </w:r>
      <w:r w:rsidR="00FB6D8F" w:rsidRPr="005447E0">
        <w:rPr>
          <w:rFonts w:ascii="Times New Roman" w:hAnsi="Times New Roman" w:cs="Times New Roman"/>
          <w:lang w:val="en-GB"/>
        </w:rPr>
        <w:t xml:space="preserve"> birth </w:t>
      </w:r>
      <w:r w:rsidR="00FB6D8F">
        <w:rPr>
          <w:rFonts w:ascii="Times New Roman" w:hAnsi="Times New Roman" w:cs="Times New Roman"/>
          <w:lang w:val="en-GB"/>
        </w:rPr>
        <w:t>defects.</w:t>
      </w:r>
      <w:r w:rsidR="00FB6D8F" w:rsidRPr="005447E0">
        <w:rPr>
          <w:rStyle w:val="EndnoteReference"/>
          <w:rFonts w:ascii="Times New Roman" w:hAnsi="Times New Roman" w:cs="Times New Roman"/>
          <w:lang w:val="en-GB"/>
        </w:rPr>
        <w:endnoteReference w:id="19"/>
      </w:r>
      <w:r w:rsidR="00FB6D8F">
        <w:rPr>
          <w:rFonts w:ascii="Times New Roman" w:hAnsi="Times New Roman" w:cs="Times New Roman"/>
          <w:lang w:val="en-GB"/>
        </w:rPr>
        <w:t xml:space="preserve"> M</w:t>
      </w:r>
      <w:r w:rsidR="00FB6D8F" w:rsidRPr="005447E0">
        <w:rPr>
          <w:rFonts w:ascii="Times New Roman" w:hAnsi="Times New Roman" w:cs="Times New Roman"/>
          <w:lang w:val="en-GB"/>
        </w:rPr>
        <w:t>edical discretion</w:t>
      </w:r>
      <w:r w:rsidR="00FB6D8F">
        <w:rPr>
          <w:rFonts w:ascii="Times New Roman" w:hAnsi="Times New Roman" w:cs="Times New Roman"/>
          <w:lang w:val="en-GB"/>
        </w:rPr>
        <w:t xml:space="preserve"> </w:t>
      </w:r>
      <w:r w:rsidR="00FB6D8F" w:rsidRPr="005447E0">
        <w:rPr>
          <w:rFonts w:ascii="Times New Roman" w:hAnsi="Times New Roman" w:cs="Times New Roman"/>
          <w:lang w:val="en-GB"/>
        </w:rPr>
        <w:t>g</w:t>
      </w:r>
      <w:r w:rsidR="00FB6D8F">
        <w:rPr>
          <w:rFonts w:ascii="Times New Roman" w:hAnsi="Times New Roman" w:cs="Times New Roman"/>
          <w:lang w:val="en-GB"/>
        </w:rPr>
        <w:t>a</w:t>
      </w:r>
      <w:r w:rsidR="00FB6D8F" w:rsidRPr="005447E0">
        <w:rPr>
          <w:rFonts w:ascii="Times New Roman" w:hAnsi="Times New Roman" w:cs="Times New Roman"/>
          <w:lang w:val="en-GB"/>
        </w:rPr>
        <w:t>ve way to open public debate</w:t>
      </w:r>
      <w:r w:rsidR="00FB6D8F">
        <w:rPr>
          <w:rFonts w:ascii="Times New Roman" w:hAnsi="Times New Roman" w:cs="Times New Roman"/>
          <w:lang w:val="en-GB"/>
        </w:rPr>
        <w:t xml:space="preserve"> in 1965</w:t>
      </w:r>
      <w:r w:rsidRPr="005447E0">
        <w:rPr>
          <w:rFonts w:ascii="Times New Roman" w:hAnsi="Times New Roman" w:cs="Times New Roman"/>
          <w:lang w:val="en-GB"/>
        </w:rPr>
        <w:t>, when commercial laboratories began advertising directly to women not as</w:t>
      </w:r>
      <w:r w:rsidR="00FB6D8F">
        <w:rPr>
          <w:rFonts w:ascii="Times New Roman" w:hAnsi="Times New Roman" w:cs="Times New Roman"/>
          <w:lang w:val="en-GB"/>
        </w:rPr>
        <w:t xml:space="preserve"> patients, but as consumers</w:t>
      </w:r>
      <w:r w:rsidRPr="005447E0">
        <w:rPr>
          <w:rFonts w:ascii="Times New Roman" w:hAnsi="Times New Roman" w:cs="Times New Roman"/>
          <w:lang w:val="en-GB"/>
        </w:rPr>
        <w:t>.</w:t>
      </w:r>
      <w:r w:rsidRPr="005447E0">
        <w:rPr>
          <w:rStyle w:val="EndnoteReference"/>
          <w:rFonts w:ascii="Times New Roman" w:hAnsi="Times New Roman" w:cs="Times New Roman"/>
          <w:lang w:val="en-GB"/>
        </w:rPr>
        <w:endnoteReference w:id="20"/>
      </w:r>
      <w:r w:rsidRPr="005447E0">
        <w:rPr>
          <w:rFonts w:ascii="Times New Roman" w:hAnsi="Times New Roman" w:cs="Times New Roman"/>
          <w:lang w:val="en-GB"/>
        </w:rPr>
        <w:t xml:space="preserve"> By then, mass-produced immunological test kits had supplanted living animals and a ‘huge shift’ in vocabulary had occurred. </w:t>
      </w:r>
      <w:r w:rsidR="00640FA3">
        <w:rPr>
          <w:rFonts w:ascii="Times New Roman" w:hAnsi="Times New Roman" w:cs="Times New Roman"/>
          <w:lang w:val="en-GB"/>
        </w:rPr>
        <w:t>P</w:t>
      </w:r>
      <w:r w:rsidRPr="005447E0">
        <w:rPr>
          <w:rFonts w:ascii="Times New Roman" w:hAnsi="Times New Roman" w:cs="Times New Roman"/>
          <w:lang w:val="en-GB"/>
        </w:rPr>
        <w:t>reviously unmentionable words such as ‘pregnancy’, ‘abortion’ and ‘termination’ were more frequently printed in the press, novels and private letters.</w:t>
      </w:r>
      <w:r w:rsidRPr="005447E0">
        <w:rPr>
          <w:rStyle w:val="EndnoteReference"/>
          <w:rFonts w:ascii="Times New Roman" w:hAnsi="Times New Roman" w:cs="Times New Roman"/>
          <w:lang w:val="en-GB"/>
        </w:rPr>
        <w:endnoteReference w:id="21"/>
      </w:r>
      <w:r w:rsidRPr="005447E0">
        <w:rPr>
          <w:rFonts w:ascii="Times New Roman" w:hAnsi="Times New Roman" w:cs="Times New Roman"/>
          <w:lang w:val="en-GB"/>
        </w:rPr>
        <w:t xml:space="preserve"> Pregnancy testing, though generally missing from histories of the ‘sexual revolution’, was hotly debated in newspapers and magazines alongside the closely </w:t>
      </w:r>
      <w:r w:rsidRPr="005447E0">
        <w:rPr>
          <w:rFonts w:ascii="Times New Roman" w:hAnsi="Times New Roman" w:cs="Times New Roman"/>
          <w:lang w:val="en-GB"/>
        </w:rPr>
        <w:lastRenderedPageBreak/>
        <w:t>related issues of contraception and abortion.</w:t>
      </w:r>
      <w:r w:rsidRPr="005447E0">
        <w:rPr>
          <w:rStyle w:val="EndnoteReference"/>
          <w:rFonts w:ascii="Times New Roman" w:hAnsi="Times New Roman" w:cs="Times New Roman"/>
          <w:lang w:val="en-GB"/>
        </w:rPr>
        <w:endnoteReference w:id="22"/>
      </w:r>
    </w:p>
    <w:p w14:paraId="7CB874C3" w14:textId="160D10E6" w:rsidR="00590BCC" w:rsidRPr="005447E0" w:rsidRDefault="00590BCC" w:rsidP="00053B28">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In 1965, laboratories began taking out classified adverts for their diagnostic services. The standard fee of £2 a test was equivalent to about a week’s rent in Leeds in 1968.</w:t>
      </w:r>
      <w:r w:rsidRPr="005447E0">
        <w:rPr>
          <w:rStyle w:val="EndnoteReference"/>
          <w:rFonts w:ascii="Times New Roman" w:hAnsi="Times New Roman" w:cs="Times New Roman"/>
          <w:lang w:val="en-GB"/>
        </w:rPr>
        <w:endnoteReference w:id="23"/>
      </w:r>
      <w:r w:rsidRPr="005447E0">
        <w:rPr>
          <w:rFonts w:ascii="Times New Roman" w:hAnsi="Times New Roman" w:cs="Times New Roman"/>
          <w:lang w:val="en-GB"/>
        </w:rPr>
        <w:t xml:space="preserve"> Belmont Laboratories, the largest and most enterprising, fuelled the controversy by placing posters in British Rail and London Underground stations. Some doctors complained, but progressive journalists increasingly portrayed the medical profession as paternalistic and out of step with public opinion. Novelists including Lynne Reid Banks, Anthony Burgess, David Lodge and Andrea Newman narrated pregnancy testing in the 1960s.</w:t>
      </w:r>
      <w:r w:rsidRPr="005447E0">
        <w:rPr>
          <w:rStyle w:val="EndnoteReference"/>
          <w:rFonts w:ascii="Times New Roman" w:hAnsi="Times New Roman" w:cs="Times New Roman"/>
          <w:lang w:val="en-GB"/>
        </w:rPr>
        <w:endnoteReference w:id="24"/>
      </w:r>
      <w:r w:rsidRPr="005447E0">
        <w:rPr>
          <w:rFonts w:ascii="Times New Roman" w:hAnsi="Times New Roman" w:cs="Times New Roman"/>
          <w:lang w:val="en-GB"/>
        </w:rPr>
        <w:t xml:space="preserve"> By the end of the decade, pregnancy testing confronted not only readers, but also radio listeners, television viewers and cinema</w:t>
      </w:r>
      <w:r w:rsidR="00A5637E">
        <w:rPr>
          <w:rFonts w:ascii="Times New Roman" w:hAnsi="Times New Roman" w:cs="Times New Roman"/>
          <w:lang w:val="en-GB"/>
        </w:rPr>
        <w:t>-</w:t>
      </w:r>
      <w:r w:rsidRPr="005447E0">
        <w:rPr>
          <w:rFonts w:ascii="Times New Roman" w:hAnsi="Times New Roman" w:cs="Times New Roman"/>
          <w:lang w:val="en-GB"/>
        </w:rPr>
        <w:t>goers.</w:t>
      </w:r>
    </w:p>
    <w:p w14:paraId="789890BC" w14:textId="0E4DF3FE" w:rsidR="00A122AB" w:rsidRPr="005447E0" w:rsidRDefault="00590BCC" w:rsidP="00A122AB">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A 1960s ‘media revolution’ made sex and reproduction more publically visible than ever before.</w:t>
      </w:r>
      <w:r w:rsidRPr="005447E0">
        <w:rPr>
          <w:rStyle w:val="EndnoteReference"/>
          <w:rFonts w:ascii="Times New Roman" w:hAnsi="Times New Roman" w:cs="Times New Roman"/>
          <w:lang w:val="en-GB"/>
        </w:rPr>
        <w:endnoteReference w:id="25"/>
      </w:r>
      <w:r w:rsidRPr="005447E0">
        <w:rPr>
          <w:rFonts w:ascii="Times New Roman" w:hAnsi="Times New Roman" w:cs="Times New Roman"/>
          <w:lang w:val="en-GB"/>
        </w:rPr>
        <w:t xml:space="preserve"> British ‘kitchen sink’ cinema contributed </w:t>
      </w:r>
      <w:r w:rsidR="00A5637E">
        <w:rPr>
          <w:rFonts w:ascii="Times New Roman" w:hAnsi="Times New Roman" w:cs="Times New Roman"/>
          <w:lang w:val="en-GB"/>
        </w:rPr>
        <w:t xml:space="preserve">to it </w:t>
      </w:r>
      <w:r w:rsidRPr="005447E0">
        <w:rPr>
          <w:rFonts w:ascii="Times New Roman" w:hAnsi="Times New Roman" w:cs="Times New Roman"/>
          <w:lang w:val="en-GB"/>
        </w:rPr>
        <w:t>by audaciously confronting audiences with challenging issues including juvenile delinquency, homosexuality, teenage pregnancy, mixed-race relationships, unmarried motherhood and illegal ‘backstreet’ abortion.</w:t>
      </w:r>
      <w:r w:rsidRPr="005447E0">
        <w:rPr>
          <w:rStyle w:val="EndnoteReference"/>
          <w:rFonts w:ascii="Times New Roman" w:hAnsi="Times New Roman" w:cs="Times New Roman"/>
          <w:lang w:val="en-GB"/>
        </w:rPr>
        <w:endnoteReference w:id="26"/>
      </w:r>
      <w:r w:rsidRPr="005447E0">
        <w:rPr>
          <w:rFonts w:ascii="Times New Roman" w:hAnsi="Times New Roman" w:cs="Times New Roman"/>
          <w:lang w:val="en-GB"/>
        </w:rPr>
        <w:t xml:space="preserve"> A missed menstrual period, morning sickness or quickening typically confirmed pregnancy in these films. Often the pregnant character was a young, working-class woman who could not have afforded a test anyway. In Tony Richardson’s adaptation of Shelagh Delaney’s 1958 play, </w:t>
      </w:r>
      <w:r w:rsidRPr="005447E0">
        <w:rPr>
          <w:rFonts w:ascii="Times" w:hAnsi="Times" w:cs="Times"/>
          <w:i/>
          <w:iCs/>
          <w:lang w:val="en-GB"/>
        </w:rPr>
        <w:t xml:space="preserve">A Taste of Honey </w:t>
      </w:r>
      <w:r w:rsidRPr="005447E0">
        <w:rPr>
          <w:rFonts w:ascii="Times New Roman" w:hAnsi="Times New Roman" w:cs="Times New Roman"/>
          <w:lang w:val="en-GB"/>
        </w:rPr>
        <w:t xml:space="preserve">(1961), pregnant schoolgirl Jo (Rita </w:t>
      </w:r>
      <w:proofErr w:type="spellStart"/>
      <w:r w:rsidRPr="005447E0">
        <w:rPr>
          <w:rFonts w:ascii="Times New Roman" w:hAnsi="Times New Roman" w:cs="Times New Roman"/>
          <w:lang w:val="en-GB"/>
        </w:rPr>
        <w:t>Tushingham</w:t>
      </w:r>
      <w:proofErr w:type="spellEnd"/>
      <w:r w:rsidRPr="005447E0">
        <w:rPr>
          <w:rFonts w:ascii="Times New Roman" w:hAnsi="Times New Roman" w:cs="Times New Roman"/>
          <w:lang w:val="en-GB"/>
        </w:rPr>
        <w:t xml:space="preserve">) is exhilarated when she feels her baby’s first kick as a thunderstorm is brewing. The philandering eponymous antihero (Michael Caine) of Bill </w:t>
      </w:r>
      <w:proofErr w:type="spellStart"/>
      <w:r w:rsidRPr="005447E0">
        <w:rPr>
          <w:rFonts w:ascii="Times New Roman" w:hAnsi="Times New Roman" w:cs="Times New Roman"/>
          <w:lang w:val="en-GB"/>
        </w:rPr>
        <w:t>Naughton’s</w:t>
      </w:r>
      <w:proofErr w:type="spellEnd"/>
      <w:r w:rsidRPr="005447E0">
        <w:rPr>
          <w:rFonts w:ascii="Times New Roman" w:hAnsi="Times New Roman" w:cs="Times New Roman"/>
          <w:lang w:val="en-GB"/>
        </w:rPr>
        <w:t xml:space="preserve"> </w:t>
      </w:r>
      <w:r w:rsidRPr="005447E0">
        <w:rPr>
          <w:rFonts w:ascii="Times" w:hAnsi="Times" w:cs="Times"/>
          <w:i/>
          <w:iCs/>
          <w:lang w:val="en-GB"/>
        </w:rPr>
        <w:t xml:space="preserve">Alfie </w:t>
      </w:r>
      <w:r w:rsidRPr="005447E0">
        <w:rPr>
          <w:rFonts w:ascii="Times New Roman" w:hAnsi="Times New Roman" w:cs="Times New Roman"/>
          <w:lang w:val="en-GB"/>
        </w:rPr>
        <w:t>(1966) is alerted by a calendar</w:t>
      </w:r>
      <w:r w:rsidR="00B07BA7">
        <w:rPr>
          <w:rFonts w:ascii="Times New Roman" w:hAnsi="Times New Roman" w:cs="Times New Roman"/>
          <w:lang w:val="en-GB"/>
        </w:rPr>
        <w:t xml:space="preserve"> to his girlfriend’s condition</w:t>
      </w:r>
      <w:r w:rsidR="003C3D1F">
        <w:rPr>
          <w:rFonts w:ascii="Times New Roman" w:hAnsi="Times New Roman" w:cs="Times New Roman"/>
          <w:lang w:val="en-GB"/>
        </w:rPr>
        <w:t xml:space="preserve"> (fig. 2A)</w:t>
      </w:r>
      <w:r w:rsidRPr="005447E0">
        <w:rPr>
          <w:rFonts w:ascii="Times New Roman" w:hAnsi="Times New Roman" w:cs="Times New Roman"/>
          <w:lang w:val="en-GB"/>
        </w:rPr>
        <w:t xml:space="preserve">. And pregnancy is disclosed when a factory girl runs to the lavatory to be sick in </w:t>
      </w:r>
      <w:r w:rsidRPr="005447E0">
        <w:rPr>
          <w:rFonts w:ascii="Times" w:hAnsi="Times" w:cs="Times"/>
          <w:i/>
          <w:iCs/>
          <w:lang w:val="en-GB"/>
        </w:rPr>
        <w:t xml:space="preserve">Up the Junction </w:t>
      </w:r>
      <w:r w:rsidRPr="005447E0">
        <w:rPr>
          <w:rFonts w:ascii="Times New Roman" w:hAnsi="Times New Roman" w:cs="Times New Roman"/>
          <w:lang w:val="en-GB"/>
        </w:rPr>
        <w:t xml:space="preserve">(1968). Only </w:t>
      </w:r>
      <w:proofErr w:type="spellStart"/>
      <w:r w:rsidRPr="005447E0">
        <w:rPr>
          <w:rFonts w:ascii="Times New Roman" w:hAnsi="Times New Roman" w:cs="Times New Roman"/>
          <w:lang w:val="en-GB"/>
        </w:rPr>
        <w:t>Waris</w:t>
      </w:r>
      <w:proofErr w:type="spellEnd"/>
      <w:r w:rsidRPr="005447E0">
        <w:rPr>
          <w:rFonts w:ascii="Times New Roman" w:hAnsi="Times New Roman" w:cs="Times New Roman"/>
          <w:lang w:val="en-GB"/>
        </w:rPr>
        <w:t xml:space="preserve"> Hussein’s </w:t>
      </w:r>
      <w:r w:rsidRPr="005447E0">
        <w:rPr>
          <w:rFonts w:ascii="Times" w:hAnsi="Times" w:cs="Times"/>
          <w:i/>
          <w:iCs/>
          <w:lang w:val="en-GB"/>
        </w:rPr>
        <w:t xml:space="preserve">A Touch of Love </w:t>
      </w:r>
      <w:r w:rsidRPr="005447E0">
        <w:rPr>
          <w:rFonts w:ascii="Times New Roman" w:hAnsi="Times New Roman" w:cs="Times New Roman"/>
          <w:lang w:val="en-GB"/>
        </w:rPr>
        <w:t xml:space="preserve">(1969), based on Margaret </w:t>
      </w:r>
      <w:proofErr w:type="spellStart"/>
      <w:r w:rsidRPr="005447E0">
        <w:rPr>
          <w:rFonts w:ascii="Times New Roman" w:hAnsi="Times New Roman" w:cs="Times New Roman"/>
          <w:lang w:val="en-GB"/>
        </w:rPr>
        <w:t>Drabble’s</w:t>
      </w:r>
      <w:proofErr w:type="spellEnd"/>
      <w:r w:rsidRPr="005447E0">
        <w:rPr>
          <w:rFonts w:ascii="Times New Roman" w:hAnsi="Times New Roman" w:cs="Times New Roman"/>
          <w:lang w:val="en-GB"/>
        </w:rPr>
        <w:t xml:space="preserve"> novel </w:t>
      </w:r>
      <w:r w:rsidRPr="005447E0">
        <w:rPr>
          <w:rFonts w:ascii="Times" w:hAnsi="Times" w:cs="Times"/>
          <w:i/>
          <w:iCs/>
          <w:lang w:val="en-GB"/>
        </w:rPr>
        <w:t xml:space="preserve">The Millstone </w:t>
      </w:r>
      <w:r w:rsidRPr="005447E0">
        <w:rPr>
          <w:rFonts w:ascii="Times New Roman" w:hAnsi="Times New Roman" w:cs="Times New Roman"/>
          <w:lang w:val="en-GB"/>
        </w:rPr>
        <w:t>(1965), portrayed a ‘positive’ pregnancy test result</w:t>
      </w:r>
      <w:r w:rsidR="003C3D1F">
        <w:rPr>
          <w:rFonts w:ascii="Times New Roman" w:hAnsi="Times New Roman" w:cs="Times New Roman"/>
          <w:lang w:val="en-GB"/>
        </w:rPr>
        <w:t xml:space="preserve"> </w:t>
      </w:r>
      <w:r w:rsidR="003C3D1F" w:rsidRPr="005447E0">
        <w:rPr>
          <w:rFonts w:ascii="Times" w:hAnsi="Times" w:cs="Times"/>
          <w:b/>
          <w:bCs/>
          <w:lang w:val="en-GB"/>
        </w:rPr>
        <w:t>(</w:t>
      </w:r>
      <w:r w:rsidR="003C3D1F" w:rsidRPr="005447E0">
        <w:rPr>
          <w:rFonts w:ascii="Times" w:hAnsi="Times" w:cs="Times"/>
          <w:bCs/>
          <w:lang w:val="en-GB"/>
        </w:rPr>
        <w:t xml:space="preserve">fig. </w:t>
      </w:r>
      <w:r w:rsidR="003C3D1F">
        <w:rPr>
          <w:rFonts w:ascii="Times" w:hAnsi="Times" w:cs="Times"/>
          <w:bCs/>
          <w:lang w:val="en-GB"/>
        </w:rPr>
        <w:t>2B</w:t>
      </w:r>
      <w:r w:rsidR="003C3D1F" w:rsidRPr="005447E0">
        <w:rPr>
          <w:rFonts w:ascii="Times" w:hAnsi="Times" w:cs="Times"/>
          <w:b/>
          <w:bCs/>
          <w:lang w:val="en-GB"/>
        </w:rPr>
        <w:t>)</w:t>
      </w:r>
      <w:r w:rsidR="00A122AB" w:rsidRPr="005447E0">
        <w:rPr>
          <w:rFonts w:ascii="Times New Roman" w:hAnsi="Times New Roman" w:cs="Times New Roman"/>
          <w:lang w:val="en-GB"/>
        </w:rPr>
        <w:t>.</w:t>
      </w:r>
    </w:p>
    <w:p w14:paraId="2F68F411" w14:textId="1B63EFB3" w:rsidR="00590BCC" w:rsidRPr="005447E0" w:rsidRDefault="00590BCC" w:rsidP="00A122AB">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The opening sequence of </w:t>
      </w:r>
      <w:r w:rsidRPr="005447E0">
        <w:rPr>
          <w:rFonts w:ascii="Times" w:hAnsi="Times" w:cs="Times"/>
          <w:i/>
          <w:iCs/>
          <w:lang w:val="en-GB"/>
        </w:rPr>
        <w:t>A Touch of Love</w:t>
      </w:r>
      <w:r w:rsidRPr="005447E0">
        <w:rPr>
          <w:rFonts w:ascii="Times" w:hAnsi="Times" w:cs="Times"/>
          <w:iCs/>
          <w:lang w:val="en-GB"/>
        </w:rPr>
        <w:t xml:space="preserve">, also known as </w:t>
      </w:r>
      <w:r w:rsidRPr="005447E0">
        <w:rPr>
          <w:rFonts w:ascii="Times" w:hAnsi="Times" w:cs="Times"/>
          <w:i/>
          <w:iCs/>
          <w:lang w:val="en-GB"/>
        </w:rPr>
        <w:t>Thank You All Very Much</w:t>
      </w:r>
      <w:r w:rsidRPr="005447E0">
        <w:rPr>
          <w:rFonts w:ascii="Times" w:hAnsi="Times" w:cs="Times"/>
          <w:iCs/>
          <w:lang w:val="en-GB"/>
        </w:rPr>
        <w:t xml:space="preserve">, </w:t>
      </w:r>
      <w:r w:rsidRPr="005447E0">
        <w:rPr>
          <w:rFonts w:ascii="Times New Roman" w:hAnsi="Times New Roman" w:cs="Times New Roman"/>
          <w:lang w:val="en-GB"/>
        </w:rPr>
        <w:lastRenderedPageBreak/>
        <w:t xml:space="preserve">shows the decidedly middle-class lead, </w:t>
      </w:r>
      <w:proofErr w:type="spellStart"/>
      <w:r w:rsidRPr="005447E0">
        <w:rPr>
          <w:rFonts w:ascii="Times New Roman" w:hAnsi="Times New Roman" w:cs="Times New Roman"/>
          <w:lang w:val="en-GB"/>
        </w:rPr>
        <w:t>Rosamund</w:t>
      </w:r>
      <w:proofErr w:type="spellEnd"/>
      <w:r w:rsidRPr="005447E0">
        <w:rPr>
          <w:rFonts w:ascii="Times New Roman" w:hAnsi="Times New Roman" w:cs="Times New Roman"/>
          <w:lang w:val="en-GB"/>
        </w:rPr>
        <w:t xml:space="preserve"> Stacey (Sandy Dennis), restlessly circling her lab report in the British Museum reading room, where she is unable to concentrate on her doctoral thesis. The full name of the lab falls outside the frame, but the visible address and postcode identify its provenance as Belmont Laboratories. The earliest cinematic pregnancy test I have seen, the report was probably ‘chosen by a diligent prop man who had done his rese</w:t>
      </w:r>
      <w:r w:rsidR="00A5637E">
        <w:rPr>
          <w:rFonts w:ascii="Times New Roman" w:hAnsi="Times New Roman" w:cs="Times New Roman"/>
          <w:lang w:val="en-GB"/>
        </w:rPr>
        <w:t>arch and used an actual address</w:t>
      </w:r>
      <w:r w:rsidRPr="005447E0">
        <w:rPr>
          <w:rFonts w:ascii="Times New Roman" w:hAnsi="Times New Roman" w:cs="Times New Roman"/>
          <w:lang w:val="en-GB"/>
        </w:rPr>
        <w:t>’</w:t>
      </w:r>
      <w:r w:rsidR="00A5637E">
        <w:rPr>
          <w:rFonts w:ascii="Times New Roman" w:hAnsi="Times New Roman" w:cs="Times New Roman"/>
          <w:lang w:val="en-GB"/>
        </w:rPr>
        <w:t>.</w:t>
      </w:r>
      <w:r w:rsidRPr="005447E0">
        <w:rPr>
          <w:rStyle w:val="EndnoteReference"/>
          <w:rFonts w:ascii="Times New Roman" w:hAnsi="Times New Roman" w:cs="Times New Roman"/>
          <w:lang w:val="en-GB"/>
        </w:rPr>
        <w:endnoteReference w:id="27"/>
      </w:r>
      <w:r w:rsidRPr="005447E0">
        <w:rPr>
          <w:rFonts w:ascii="Times New Roman" w:hAnsi="Times New Roman" w:cs="Times New Roman"/>
          <w:lang w:val="en-GB"/>
        </w:rPr>
        <w:t xml:space="preserve"> Less a trendsetter than an early outlier, </w:t>
      </w:r>
      <w:proofErr w:type="spellStart"/>
      <w:r w:rsidRPr="005447E0">
        <w:rPr>
          <w:rFonts w:ascii="Times New Roman" w:hAnsi="Times New Roman" w:cs="Times New Roman"/>
          <w:lang w:val="en-GB"/>
        </w:rPr>
        <w:t>Rosamund’s</w:t>
      </w:r>
      <w:proofErr w:type="spellEnd"/>
      <w:r w:rsidRPr="005447E0">
        <w:rPr>
          <w:rFonts w:ascii="Times New Roman" w:hAnsi="Times New Roman" w:cs="Times New Roman"/>
          <w:lang w:val="en-GB"/>
        </w:rPr>
        <w:t xml:space="preserve"> </w:t>
      </w:r>
      <w:r w:rsidR="009A64DC">
        <w:rPr>
          <w:rFonts w:ascii="Times New Roman" w:hAnsi="Times New Roman" w:cs="Times New Roman"/>
          <w:lang w:val="en-GB"/>
        </w:rPr>
        <w:t>lab report</w:t>
      </w:r>
      <w:r w:rsidRPr="005447E0">
        <w:rPr>
          <w:rFonts w:ascii="Times New Roman" w:hAnsi="Times New Roman" w:cs="Times New Roman"/>
          <w:lang w:val="en-GB"/>
        </w:rPr>
        <w:t xml:space="preserve"> is a testament to the degree of publicity stirred up by Belmont and other</w:t>
      </w:r>
      <w:r w:rsidR="009A64DC">
        <w:rPr>
          <w:rFonts w:ascii="Times New Roman" w:hAnsi="Times New Roman" w:cs="Times New Roman"/>
          <w:lang w:val="en-GB"/>
        </w:rPr>
        <w:t xml:space="preserve"> diagnostic services</w:t>
      </w:r>
      <w:r w:rsidRPr="005447E0">
        <w:rPr>
          <w:rFonts w:ascii="Times New Roman" w:hAnsi="Times New Roman" w:cs="Times New Roman"/>
          <w:lang w:val="en-GB"/>
        </w:rPr>
        <w:t xml:space="preserve"> in the late 1960s.</w:t>
      </w:r>
    </w:p>
    <w:p w14:paraId="00CE9D5B" w14:textId="77777777" w:rsidR="00590BCC" w:rsidRDefault="00590BCC" w:rsidP="00024D60">
      <w:pPr>
        <w:widowControl w:val="0"/>
        <w:autoSpaceDE w:val="0"/>
        <w:autoSpaceDN w:val="0"/>
        <w:adjustRightInd w:val="0"/>
        <w:spacing w:line="480" w:lineRule="auto"/>
        <w:jc w:val="both"/>
        <w:rPr>
          <w:rFonts w:ascii="Times New Roman" w:hAnsi="Times New Roman" w:cs="Times New Roman"/>
          <w:lang w:val="en-GB"/>
        </w:rPr>
      </w:pPr>
    </w:p>
    <w:p w14:paraId="17B750F7" w14:textId="7C7BF041" w:rsidR="00590BCC" w:rsidRPr="005447E0" w:rsidRDefault="006854AA" w:rsidP="005447E0">
      <w:pPr>
        <w:widowControl w:val="0"/>
        <w:autoSpaceDE w:val="0"/>
        <w:autoSpaceDN w:val="0"/>
        <w:adjustRightInd w:val="0"/>
        <w:spacing w:line="480" w:lineRule="auto"/>
        <w:jc w:val="both"/>
        <w:rPr>
          <w:rFonts w:ascii="Times New Roman" w:hAnsi="Times New Roman" w:cs="Times New Roman"/>
          <w:lang w:val="en-GB"/>
        </w:rPr>
      </w:pPr>
      <w:r>
        <w:rPr>
          <w:rFonts w:ascii="Times New Roman" w:hAnsi="Times New Roman" w:cs="Times New Roman"/>
          <w:lang w:val="en-GB"/>
        </w:rPr>
        <w:t xml:space="preserve">[[Figure </w:t>
      </w:r>
      <w:r w:rsidR="00B07BA7">
        <w:rPr>
          <w:rFonts w:ascii="Times New Roman" w:hAnsi="Times New Roman" w:cs="Times New Roman"/>
          <w:lang w:val="en-GB"/>
        </w:rPr>
        <w:t>2</w:t>
      </w:r>
      <w:r>
        <w:rPr>
          <w:rFonts w:ascii="Times New Roman" w:hAnsi="Times New Roman" w:cs="Times New Roman"/>
          <w:lang w:val="en-GB"/>
        </w:rPr>
        <w:t xml:space="preserve"> about here]]</w:t>
      </w:r>
    </w:p>
    <w:p w14:paraId="2211342E" w14:textId="77777777" w:rsidR="005447E0" w:rsidRPr="005447E0" w:rsidRDefault="005447E0" w:rsidP="005447E0">
      <w:pPr>
        <w:widowControl w:val="0"/>
        <w:autoSpaceDE w:val="0"/>
        <w:autoSpaceDN w:val="0"/>
        <w:adjustRightInd w:val="0"/>
        <w:spacing w:line="480" w:lineRule="auto"/>
        <w:jc w:val="both"/>
        <w:rPr>
          <w:rFonts w:ascii="Times New Roman" w:hAnsi="Times New Roman" w:cs="Times New Roman"/>
          <w:lang w:val="en-GB"/>
        </w:rPr>
      </w:pPr>
    </w:p>
    <w:p w14:paraId="2ED5396D" w14:textId="466886A0" w:rsidR="005351ED" w:rsidRPr="005447E0" w:rsidRDefault="00590BCC" w:rsidP="005351ED">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On BBC1’s evening news magazine programme </w:t>
      </w:r>
      <w:r w:rsidRPr="005447E0">
        <w:rPr>
          <w:rFonts w:ascii="Times" w:hAnsi="Times" w:cs="Times"/>
          <w:i/>
          <w:iCs/>
          <w:lang w:val="en-GB"/>
        </w:rPr>
        <w:t xml:space="preserve">24 Hours </w:t>
      </w:r>
      <w:r w:rsidRPr="005447E0">
        <w:rPr>
          <w:rFonts w:ascii="Times New Roman" w:hAnsi="Times New Roman" w:cs="Times New Roman"/>
          <w:lang w:val="en-GB"/>
        </w:rPr>
        <w:t xml:space="preserve">(10 September 1969) </w:t>
      </w:r>
      <w:r w:rsidR="00E26D94" w:rsidRPr="005447E0">
        <w:rPr>
          <w:rFonts w:ascii="Times New Roman" w:hAnsi="Times New Roman" w:cs="Times New Roman"/>
          <w:lang w:val="en-GB"/>
        </w:rPr>
        <w:t xml:space="preserve">the director of Belmont Laboratories explained </w:t>
      </w:r>
      <w:r w:rsidRPr="005447E0">
        <w:rPr>
          <w:rFonts w:ascii="Times New Roman" w:hAnsi="Times New Roman" w:cs="Times New Roman"/>
          <w:lang w:val="en-GB"/>
        </w:rPr>
        <w:t>that it was ‘the woman’s prerogative to know if she was pregnant as quickly as possible’.</w:t>
      </w:r>
      <w:r w:rsidRPr="005447E0">
        <w:rPr>
          <w:rStyle w:val="EndnoteReference"/>
          <w:rFonts w:ascii="Times New Roman" w:hAnsi="Times New Roman" w:cs="Times New Roman"/>
          <w:lang w:val="en-GB"/>
        </w:rPr>
        <w:endnoteReference w:id="28"/>
      </w:r>
      <w:r w:rsidRPr="005447E0">
        <w:rPr>
          <w:rFonts w:ascii="Times New Roman" w:hAnsi="Times New Roman" w:cs="Times New Roman"/>
          <w:lang w:val="en-GB"/>
        </w:rPr>
        <w:t xml:space="preserve"> The BBC1 documentary </w:t>
      </w:r>
      <w:r w:rsidRPr="005447E0">
        <w:rPr>
          <w:rFonts w:ascii="Times" w:hAnsi="Times" w:cs="Times"/>
          <w:i/>
          <w:iCs/>
          <w:lang w:val="en-GB"/>
        </w:rPr>
        <w:t xml:space="preserve">Mother’s Pride </w:t>
      </w:r>
      <w:r w:rsidRPr="005447E0">
        <w:rPr>
          <w:rFonts w:ascii="Times New Roman" w:hAnsi="Times New Roman" w:cs="Times New Roman"/>
          <w:lang w:val="en-GB"/>
        </w:rPr>
        <w:t>(12 February 1971) linked pregnancy testing to a woman’s decision to have an abortion</w:t>
      </w:r>
      <w:r w:rsidR="00E26D94">
        <w:rPr>
          <w:rFonts w:ascii="Times New Roman" w:hAnsi="Times New Roman" w:cs="Times New Roman"/>
          <w:lang w:val="en-GB"/>
        </w:rPr>
        <w:t>, while</w:t>
      </w:r>
      <w:r w:rsidRPr="005447E0">
        <w:rPr>
          <w:rFonts w:ascii="Times New Roman" w:hAnsi="Times New Roman" w:cs="Times New Roman"/>
          <w:lang w:val="en-GB"/>
        </w:rPr>
        <w:t xml:space="preserve"> ‘Congratulations </w:t>
      </w:r>
      <w:r w:rsidR="007C5DD8">
        <w:rPr>
          <w:rFonts w:ascii="Times New Roman" w:hAnsi="Times New Roman" w:cs="Times New Roman"/>
          <w:lang w:val="en-GB"/>
        </w:rPr>
        <w:t>I</w:t>
      </w:r>
      <w:r w:rsidRPr="005447E0">
        <w:rPr>
          <w:rFonts w:ascii="Times New Roman" w:hAnsi="Times New Roman" w:cs="Times New Roman"/>
          <w:lang w:val="en-GB"/>
        </w:rPr>
        <w:t xml:space="preserve">t’s a Toad’ (4 April 1971), a cheeky episode of London Weekend Television’s medical </w:t>
      </w:r>
      <w:r w:rsidR="002C0B63">
        <w:rPr>
          <w:rFonts w:ascii="Times New Roman" w:hAnsi="Times New Roman" w:cs="Times New Roman"/>
          <w:lang w:val="en-GB"/>
        </w:rPr>
        <w:t>sitcom</w:t>
      </w:r>
      <w:r w:rsidRPr="005447E0">
        <w:rPr>
          <w:rFonts w:ascii="Times New Roman" w:hAnsi="Times New Roman" w:cs="Times New Roman"/>
          <w:lang w:val="en-GB"/>
        </w:rPr>
        <w:t xml:space="preserve"> </w:t>
      </w:r>
      <w:r w:rsidRPr="005447E0">
        <w:rPr>
          <w:rFonts w:ascii="Times New Roman" w:hAnsi="Times New Roman" w:cs="Times New Roman"/>
          <w:i/>
          <w:lang w:val="en-GB"/>
        </w:rPr>
        <w:t>Doctors at Large</w:t>
      </w:r>
      <w:r w:rsidRPr="005447E0">
        <w:rPr>
          <w:rFonts w:ascii="Times New Roman" w:hAnsi="Times New Roman" w:cs="Times New Roman"/>
          <w:lang w:val="en-GB"/>
        </w:rPr>
        <w:t>, made light of the use of toads and urine for huma</w:t>
      </w:r>
      <w:r w:rsidR="009A64DC">
        <w:rPr>
          <w:rFonts w:ascii="Times New Roman" w:hAnsi="Times New Roman" w:cs="Times New Roman"/>
          <w:lang w:val="en-GB"/>
        </w:rPr>
        <w:t>n pregnancy diagnosis. On BBC Radio</w:t>
      </w:r>
      <w:r w:rsidRPr="005447E0">
        <w:rPr>
          <w:rFonts w:ascii="Times New Roman" w:hAnsi="Times New Roman" w:cs="Times New Roman"/>
          <w:lang w:val="en-GB"/>
        </w:rPr>
        <w:t xml:space="preserve"> </w:t>
      </w:r>
      <w:r w:rsidR="009A64DC">
        <w:rPr>
          <w:rFonts w:ascii="Times New Roman" w:hAnsi="Times New Roman" w:cs="Times New Roman"/>
          <w:lang w:val="en-GB"/>
        </w:rPr>
        <w:t xml:space="preserve">2, </w:t>
      </w:r>
      <w:r w:rsidRPr="005447E0">
        <w:rPr>
          <w:rFonts w:ascii="Times" w:hAnsi="Times" w:cs="Times"/>
          <w:i/>
          <w:iCs/>
          <w:lang w:val="en-GB"/>
        </w:rPr>
        <w:t xml:space="preserve">Woman’s Hour </w:t>
      </w:r>
      <w:r w:rsidRPr="005447E0">
        <w:rPr>
          <w:rFonts w:ascii="Times New Roman" w:hAnsi="Times New Roman" w:cs="Times New Roman"/>
          <w:lang w:val="en-GB"/>
        </w:rPr>
        <w:t>(6 March 1970)</w:t>
      </w:r>
      <w:r w:rsidR="009A64DC" w:rsidRPr="009A64DC">
        <w:rPr>
          <w:rFonts w:ascii="Times New Roman" w:hAnsi="Times New Roman" w:cs="Times New Roman"/>
          <w:lang w:val="en-GB"/>
        </w:rPr>
        <w:t xml:space="preserve"> </w:t>
      </w:r>
      <w:r w:rsidR="009A64DC" w:rsidRPr="005447E0">
        <w:rPr>
          <w:rFonts w:ascii="Times New Roman" w:hAnsi="Times New Roman" w:cs="Times New Roman"/>
          <w:lang w:val="en-GB"/>
        </w:rPr>
        <w:t>investigated commercial laboratories</w:t>
      </w:r>
      <w:r w:rsidRPr="005447E0">
        <w:rPr>
          <w:rFonts w:ascii="Times New Roman" w:hAnsi="Times New Roman" w:cs="Times New Roman"/>
          <w:lang w:val="en-GB"/>
        </w:rPr>
        <w:t xml:space="preserve"> </w:t>
      </w:r>
      <w:r w:rsidR="009A64DC">
        <w:rPr>
          <w:rFonts w:ascii="Times New Roman" w:hAnsi="Times New Roman" w:cs="Times New Roman"/>
          <w:lang w:val="en-GB"/>
        </w:rPr>
        <w:t xml:space="preserve">while on Radio 4, </w:t>
      </w:r>
      <w:r w:rsidRPr="005447E0">
        <w:rPr>
          <w:rFonts w:ascii="Times" w:hAnsi="Times" w:cs="Times"/>
          <w:i/>
          <w:iCs/>
          <w:lang w:val="en-GB"/>
        </w:rPr>
        <w:t xml:space="preserve">You and Yours </w:t>
      </w:r>
      <w:r w:rsidRPr="005447E0">
        <w:rPr>
          <w:rFonts w:ascii="Times New Roman" w:hAnsi="Times New Roman" w:cs="Times New Roman"/>
          <w:lang w:val="en-GB"/>
        </w:rPr>
        <w:t>(</w:t>
      </w:r>
      <w:r w:rsidR="009A64DC">
        <w:rPr>
          <w:rFonts w:ascii="Times New Roman" w:hAnsi="Times New Roman" w:cs="Times New Roman"/>
          <w:lang w:val="en-GB"/>
        </w:rPr>
        <w:t>13 January 1972) reported on the first self-testing</w:t>
      </w:r>
      <w:r w:rsidRPr="005447E0">
        <w:rPr>
          <w:rFonts w:ascii="Times New Roman" w:hAnsi="Times New Roman" w:cs="Times New Roman"/>
          <w:lang w:val="en-GB"/>
        </w:rPr>
        <w:t xml:space="preserve"> kits.</w:t>
      </w:r>
      <w:r w:rsidRPr="005447E0">
        <w:rPr>
          <w:rStyle w:val="EndnoteReference"/>
          <w:rFonts w:ascii="Times New Roman" w:hAnsi="Times New Roman" w:cs="Times New Roman"/>
          <w:lang w:val="en-GB"/>
        </w:rPr>
        <w:endnoteReference w:id="29"/>
      </w:r>
    </w:p>
    <w:p w14:paraId="576EBE51" w14:textId="530BBE5D" w:rsidR="00590BCC" w:rsidRDefault="00590BCC" w:rsidP="005D60FD">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By the time </w:t>
      </w:r>
      <w:proofErr w:type="spellStart"/>
      <w:r w:rsidRPr="005447E0">
        <w:rPr>
          <w:rFonts w:ascii="Times New Roman" w:hAnsi="Times New Roman" w:cs="Times New Roman"/>
          <w:lang w:val="en-GB"/>
        </w:rPr>
        <w:t>Chefaro</w:t>
      </w:r>
      <w:proofErr w:type="spellEnd"/>
      <w:r w:rsidRPr="005447E0">
        <w:rPr>
          <w:rFonts w:ascii="Times New Roman" w:hAnsi="Times New Roman" w:cs="Times New Roman"/>
          <w:lang w:val="en-GB"/>
        </w:rPr>
        <w:t xml:space="preserve">, a subsidiary of the Dutch pharmaceutical company Organon, launched Predictor in 1971, Belmont and other labs had already cultivated a sizable market. Research commissioned by </w:t>
      </w:r>
      <w:proofErr w:type="spellStart"/>
      <w:r w:rsidRPr="005447E0">
        <w:rPr>
          <w:rFonts w:ascii="Times New Roman" w:hAnsi="Times New Roman" w:cs="Times New Roman"/>
          <w:lang w:val="en-GB"/>
        </w:rPr>
        <w:t>Chefaro</w:t>
      </w:r>
      <w:proofErr w:type="spellEnd"/>
      <w:r w:rsidRPr="005447E0">
        <w:rPr>
          <w:rFonts w:ascii="Times New Roman" w:hAnsi="Times New Roman" w:cs="Times New Roman"/>
          <w:lang w:val="en-GB"/>
        </w:rPr>
        <w:t xml:space="preserve"> found that two</w:t>
      </w:r>
      <w:r w:rsidR="004D1807">
        <w:rPr>
          <w:rFonts w:ascii="Times New Roman" w:hAnsi="Times New Roman" w:cs="Times New Roman"/>
          <w:lang w:val="en-GB"/>
        </w:rPr>
        <w:t>-</w:t>
      </w:r>
      <w:r w:rsidRPr="005447E0">
        <w:rPr>
          <w:rFonts w:ascii="Times New Roman" w:hAnsi="Times New Roman" w:cs="Times New Roman"/>
          <w:lang w:val="en-GB"/>
        </w:rPr>
        <w:t xml:space="preserve">thirds of women aged 15–44 had already </w:t>
      </w:r>
      <w:r w:rsidRPr="005447E0">
        <w:rPr>
          <w:rFonts w:ascii="Times New Roman" w:hAnsi="Times New Roman" w:cs="Times New Roman"/>
          <w:lang w:val="en-GB"/>
        </w:rPr>
        <w:lastRenderedPageBreak/>
        <w:t>heard of laboratory tests for pregnancy and 62 per cent agreed with the statement: ‘It is an excellent method for checking up before going to the doctor’</w:t>
      </w:r>
      <w:r w:rsidR="00A5637E">
        <w:rPr>
          <w:rFonts w:ascii="Times New Roman" w:hAnsi="Times New Roman" w:cs="Times New Roman"/>
          <w:lang w:val="en-GB"/>
        </w:rPr>
        <w:t>.</w:t>
      </w:r>
      <w:r w:rsidRPr="005447E0">
        <w:rPr>
          <w:rStyle w:val="EndnoteReference"/>
          <w:rFonts w:ascii="Times New Roman" w:hAnsi="Times New Roman" w:cs="Times New Roman"/>
          <w:lang w:val="en-GB"/>
        </w:rPr>
        <w:endnoteReference w:id="30"/>
      </w:r>
      <w:r w:rsidRPr="005447E0">
        <w:rPr>
          <w:rFonts w:ascii="Times New Roman" w:hAnsi="Times New Roman" w:cs="Times New Roman"/>
          <w:lang w:val="en-GB"/>
        </w:rPr>
        <w:t xml:space="preserve"> Predictor initially retailed for £1.75, just under the going rate for a laboratory test, and was supported by a £60,000 advertising campaign aimed directly at consumers.</w:t>
      </w:r>
      <w:r w:rsidRPr="005447E0">
        <w:rPr>
          <w:rStyle w:val="EndnoteReference"/>
          <w:rFonts w:ascii="Times New Roman" w:hAnsi="Times New Roman" w:cs="Times New Roman"/>
          <w:lang w:val="en-GB"/>
        </w:rPr>
        <w:endnoteReference w:id="31"/>
      </w:r>
      <w:r w:rsidRPr="005447E0">
        <w:rPr>
          <w:rFonts w:ascii="Times New Roman" w:hAnsi="Times New Roman" w:cs="Times New Roman"/>
          <w:lang w:val="en-GB"/>
        </w:rPr>
        <w:t xml:space="preserve"> An advertisement in the free London magazine </w:t>
      </w:r>
      <w:r w:rsidRPr="005447E0">
        <w:rPr>
          <w:rFonts w:ascii="Times" w:hAnsi="Times" w:cs="Times"/>
          <w:i/>
          <w:iCs/>
          <w:lang w:val="en-GB"/>
        </w:rPr>
        <w:t xml:space="preserve">Girl About Town </w:t>
      </w:r>
      <w:r w:rsidRPr="005447E0">
        <w:rPr>
          <w:rFonts w:ascii="Times New Roman" w:hAnsi="Times New Roman" w:cs="Times New Roman"/>
          <w:lang w:val="en-GB"/>
        </w:rPr>
        <w:t>(14 June 1976) compared the ‘pregnancy test you do yourself’ to the ease of ‘buying a lipstick’</w:t>
      </w:r>
      <w:r w:rsidR="004D1807">
        <w:rPr>
          <w:rFonts w:ascii="Times New Roman" w:hAnsi="Times New Roman" w:cs="Times New Roman"/>
          <w:lang w:val="en-GB"/>
        </w:rPr>
        <w:t>.</w:t>
      </w:r>
      <w:r w:rsidRPr="005447E0">
        <w:rPr>
          <w:rFonts w:ascii="Times New Roman" w:hAnsi="Times New Roman" w:cs="Times New Roman"/>
          <w:lang w:val="en-GB"/>
        </w:rPr>
        <w:t xml:space="preserve"> But the consumer watchdog organisation </w:t>
      </w:r>
      <w:r w:rsidRPr="005447E0">
        <w:rPr>
          <w:rFonts w:ascii="Times" w:hAnsi="Times" w:cs="Times"/>
          <w:i/>
          <w:iCs/>
          <w:lang w:val="en-GB"/>
        </w:rPr>
        <w:t xml:space="preserve">Which? </w:t>
      </w:r>
      <w:r w:rsidRPr="005447E0">
        <w:rPr>
          <w:rFonts w:ascii="Times New Roman" w:hAnsi="Times New Roman" w:cs="Times New Roman"/>
          <w:lang w:val="en-GB"/>
        </w:rPr>
        <w:t>warned that ‘clumsy’ users ‘could get a wrong result, and waste almost £2’</w:t>
      </w:r>
      <w:r w:rsidR="005D60FD">
        <w:rPr>
          <w:rFonts w:ascii="Times New Roman" w:hAnsi="Times New Roman" w:cs="Times New Roman"/>
          <w:lang w:val="en-GB"/>
        </w:rPr>
        <w:t>;</w:t>
      </w:r>
      <w:r w:rsidRPr="005447E0">
        <w:rPr>
          <w:rFonts w:ascii="Times New Roman" w:hAnsi="Times New Roman" w:cs="Times New Roman"/>
          <w:lang w:val="en-GB"/>
        </w:rPr>
        <w:t xml:space="preserve"> </w:t>
      </w:r>
      <w:r w:rsidR="005D60FD" w:rsidRPr="005447E0">
        <w:rPr>
          <w:rFonts w:ascii="Times New Roman" w:hAnsi="Times New Roman" w:cs="Times New Roman"/>
          <w:lang w:val="en-GB"/>
        </w:rPr>
        <w:t>many women continued to rely on doctors, family planning clinics</w:t>
      </w:r>
      <w:r w:rsidR="005D60FD">
        <w:rPr>
          <w:rFonts w:ascii="Times New Roman" w:hAnsi="Times New Roman" w:cs="Times New Roman"/>
          <w:lang w:val="en-GB"/>
        </w:rPr>
        <w:t>,</w:t>
      </w:r>
      <w:r w:rsidR="005D60FD" w:rsidRPr="005447E0">
        <w:rPr>
          <w:rFonts w:ascii="Times New Roman" w:hAnsi="Times New Roman" w:cs="Times New Roman"/>
          <w:lang w:val="en-GB"/>
        </w:rPr>
        <w:t xml:space="preserve"> chemists</w:t>
      </w:r>
      <w:r w:rsidR="005D60FD">
        <w:rPr>
          <w:rFonts w:ascii="Times New Roman" w:hAnsi="Times New Roman" w:cs="Times New Roman"/>
          <w:lang w:val="en-GB"/>
        </w:rPr>
        <w:t xml:space="preserve"> and women’s centres.</w:t>
      </w:r>
      <w:r w:rsidR="005D60FD" w:rsidRPr="005447E0">
        <w:rPr>
          <w:rStyle w:val="EndnoteReference"/>
          <w:rFonts w:ascii="Times New Roman" w:hAnsi="Times New Roman" w:cs="Times New Roman"/>
          <w:lang w:val="en-GB"/>
        </w:rPr>
        <w:endnoteReference w:id="32"/>
      </w:r>
      <w:r w:rsidR="005D60FD">
        <w:rPr>
          <w:rFonts w:ascii="Times New Roman" w:hAnsi="Times New Roman" w:cs="Times New Roman"/>
          <w:lang w:val="en-GB"/>
        </w:rPr>
        <w:t xml:space="preserve"> </w:t>
      </w:r>
      <w:r w:rsidR="00DC3D4E">
        <w:rPr>
          <w:rFonts w:ascii="Times New Roman" w:hAnsi="Times New Roman" w:cs="Times New Roman"/>
          <w:lang w:val="en-GB"/>
        </w:rPr>
        <w:t xml:space="preserve">Whereas </w:t>
      </w:r>
      <w:r w:rsidR="00274D4A">
        <w:rPr>
          <w:rFonts w:ascii="Times New Roman" w:hAnsi="Times New Roman" w:cs="Times New Roman"/>
          <w:lang w:val="en-GB"/>
        </w:rPr>
        <w:t xml:space="preserve">advice literature </w:t>
      </w:r>
      <w:r w:rsidR="00FB6D8F">
        <w:rPr>
          <w:rFonts w:ascii="Times New Roman" w:hAnsi="Times New Roman" w:cs="Times New Roman"/>
          <w:lang w:val="en-GB"/>
        </w:rPr>
        <w:t>before the 1960s</w:t>
      </w:r>
      <w:r w:rsidR="00DC3D4E">
        <w:rPr>
          <w:rFonts w:ascii="Times New Roman" w:hAnsi="Times New Roman" w:cs="Times New Roman"/>
          <w:lang w:val="en-GB"/>
        </w:rPr>
        <w:t xml:space="preserve"> discouraged laboratory pregnancy testing, </w:t>
      </w:r>
      <w:r w:rsidR="00DC3D4E" w:rsidRPr="00DC3D4E">
        <w:rPr>
          <w:rFonts w:ascii="Times New Roman" w:hAnsi="Times New Roman" w:cs="Times New Roman"/>
          <w:i/>
          <w:lang w:val="en-GB"/>
        </w:rPr>
        <w:t>Which?</w:t>
      </w:r>
      <w:r w:rsidR="00DC3D4E">
        <w:rPr>
          <w:rFonts w:ascii="Times New Roman" w:hAnsi="Times New Roman" w:cs="Times New Roman"/>
          <w:lang w:val="en-GB"/>
        </w:rPr>
        <w:t xml:space="preserve"> endorsed </w:t>
      </w:r>
      <w:r w:rsidR="005D60FD">
        <w:rPr>
          <w:rFonts w:ascii="Times New Roman" w:hAnsi="Times New Roman" w:cs="Times New Roman"/>
          <w:lang w:val="en-GB"/>
        </w:rPr>
        <w:t>diagnostic services</w:t>
      </w:r>
      <w:r w:rsidR="003C3D1F">
        <w:rPr>
          <w:rFonts w:ascii="Times New Roman" w:hAnsi="Times New Roman" w:cs="Times New Roman"/>
          <w:lang w:val="en-GB"/>
        </w:rPr>
        <w:t>.</w:t>
      </w:r>
      <w:r w:rsidR="005D60FD">
        <w:rPr>
          <w:rFonts w:ascii="Times New Roman" w:hAnsi="Times New Roman" w:cs="Times New Roman"/>
          <w:lang w:val="en-GB"/>
        </w:rPr>
        <w:t xml:space="preserve"> </w:t>
      </w:r>
      <w:r w:rsidR="003C3D1F">
        <w:rPr>
          <w:rFonts w:ascii="Times New Roman" w:hAnsi="Times New Roman" w:cs="Times New Roman"/>
          <w:lang w:val="en-GB"/>
        </w:rPr>
        <w:t>In deference to medical authority, however,</w:t>
      </w:r>
      <w:r w:rsidR="005D60FD">
        <w:rPr>
          <w:rFonts w:ascii="Times New Roman" w:hAnsi="Times New Roman" w:cs="Times New Roman"/>
          <w:lang w:val="en-GB"/>
        </w:rPr>
        <w:t xml:space="preserve"> it stopped short of recommending home test kits. </w:t>
      </w:r>
      <w:r w:rsidRPr="005447E0">
        <w:rPr>
          <w:rFonts w:ascii="Times New Roman" w:hAnsi="Times New Roman" w:cs="Times New Roman"/>
          <w:lang w:val="en-GB"/>
        </w:rPr>
        <w:t>In 198</w:t>
      </w:r>
      <w:r w:rsidR="005D60FD">
        <w:rPr>
          <w:rFonts w:ascii="Times New Roman" w:hAnsi="Times New Roman" w:cs="Times New Roman"/>
          <w:lang w:val="en-GB"/>
        </w:rPr>
        <w:t>2</w:t>
      </w:r>
      <w:r w:rsidRPr="005447E0">
        <w:rPr>
          <w:rFonts w:ascii="Times New Roman" w:hAnsi="Times New Roman" w:cs="Times New Roman"/>
          <w:lang w:val="en-GB"/>
        </w:rPr>
        <w:t xml:space="preserve"> </w:t>
      </w:r>
      <w:r w:rsidR="007231DF" w:rsidRPr="007231DF">
        <w:rPr>
          <w:rFonts w:ascii="Times New Roman" w:hAnsi="Times New Roman" w:cs="Times New Roman"/>
          <w:i/>
          <w:lang w:val="en-GB"/>
        </w:rPr>
        <w:t>Which?</w:t>
      </w:r>
      <w:r w:rsidR="007231DF">
        <w:rPr>
          <w:rFonts w:ascii="Times New Roman" w:hAnsi="Times New Roman" w:cs="Times New Roman"/>
          <w:lang w:val="en-GB"/>
        </w:rPr>
        <w:t xml:space="preserve"> </w:t>
      </w:r>
      <w:r w:rsidR="007343A0">
        <w:rPr>
          <w:rFonts w:ascii="Times New Roman" w:hAnsi="Times New Roman" w:cs="Times New Roman"/>
          <w:lang w:val="en-GB"/>
        </w:rPr>
        <w:t>described</w:t>
      </w:r>
      <w:r w:rsidR="007231DF">
        <w:rPr>
          <w:rFonts w:ascii="Times New Roman" w:hAnsi="Times New Roman" w:cs="Times New Roman"/>
          <w:lang w:val="en-GB"/>
        </w:rPr>
        <w:t xml:space="preserve"> </w:t>
      </w:r>
      <w:r w:rsidRPr="005447E0">
        <w:rPr>
          <w:rFonts w:ascii="Times New Roman" w:hAnsi="Times New Roman" w:cs="Times New Roman"/>
          <w:lang w:val="en-GB"/>
        </w:rPr>
        <w:t xml:space="preserve">Predictor (now £4.75) and its sole competitor, Carter Wallace’s Discover-2 (£5.25), </w:t>
      </w:r>
      <w:r w:rsidR="007343A0">
        <w:rPr>
          <w:rFonts w:ascii="Times New Roman" w:hAnsi="Times New Roman" w:cs="Times New Roman"/>
          <w:lang w:val="en-GB"/>
        </w:rPr>
        <w:t>as</w:t>
      </w:r>
      <w:r w:rsidRPr="005447E0">
        <w:rPr>
          <w:rFonts w:ascii="Times New Roman" w:hAnsi="Times New Roman" w:cs="Times New Roman"/>
          <w:lang w:val="en-GB"/>
        </w:rPr>
        <w:t xml:space="preserve"> ‘fiddly to use’</w:t>
      </w:r>
      <w:r w:rsidR="00A5637E">
        <w:rPr>
          <w:rFonts w:ascii="Times New Roman" w:hAnsi="Times New Roman" w:cs="Times New Roman"/>
          <w:lang w:val="en-GB"/>
        </w:rPr>
        <w:t>.</w:t>
      </w:r>
      <w:r w:rsidRPr="005447E0">
        <w:rPr>
          <w:rStyle w:val="EndnoteReference"/>
          <w:rFonts w:ascii="Times New Roman" w:hAnsi="Times New Roman" w:cs="Times New Roman"/>
          <w:lang w:val="en-GB"/>
        </w:rPr>
        <w:endnoteReference w:id="33"/>
      </w:r>
    </w:p>
    <w:p w14:paraId="7C91DACB" w14:textId="77777777" w:rsidR="006854AA" w:rsidRDefault="006854AA" w:rsidP="007343A0">
      <w:pPr>
        <w:widowControl w:val="0"/>
        <w:autoSpaceDE w:val="0"/>
        <w:autoSpaceDN w:val="0"/>
        <w:adjustRightInd w:val="0"/>
        <w:spacing w:line="480" w:lineRule="auto"/>
        <w:rPr>
          <w:rFonts w:ascii="Times New Roman" w:hAnsi="Times New Roman" w:cs="Times New Roman"/>
          <w:lang w:val="en-GB"/>
        </w:rPr>
      </w:pPr>
    </w:p>
    <w:p w14:paraId="0FBC54AE" w14:textId="635D6F2A" w:rsidR="006854AA" w:rsidRDefault="006854AA" w:rsidP="006854AA">
      <w:pPr>
        <w:widowControl w:val="0"/>
        <w:autoSpaceDE w:val="0"/>
        <w:autoSpaceDN w:val="0"/>
        <w:adjustRightInd w:val="0"/>
        <w:spacing w:line="480" w:lineRule="auto"/>
        <w:rPr>
          <w:rFonts w:ascii="Times New Roman" w:hAnsi="Times New Roman" w:cs="Times New Roman"/>
          <w:lang w:val="en-GB"/>
        </w:rPr>
      </w:pPr>
      <w:r>
        <w:rPr>
          <w:rFonts w:ascii="Times New Roman" w:hAnsi="Times New Roman" w:cs="Times New Roman"/>
          <w:lang w:val="en-GB"/>
        </w:rPr>
        <w:t xml:space="preserve">[[Figure </w:t>
      </w:r>
      <w:r w:rsidR="00B07BA7">
        <w:rPr>
          <w:rFonts w:ascii="Times New Roman" w:hAnsi="Times New Roman" w:cs="Times New Roman"/>
          <w:lang w:val="en-GB"/>
        </w:rPr>
        <w:t>3</w:t>
      </w:r>
      <w:r>
        <w:rPr>
          <w:rFonts w:ascii="Times New Roman" w:hAnsi="Times New Roman" w:cs="Times New Roman"/>
          <w:lang w:val="en-GB"/>
        </w:rPr>
        <w:t xml:space="preserve"> about here]]</w:t>
      </w:r>
    </w:p>
    <w:p w14:paraId="36C2FC32" w14:textId="77777777" w:rsidR="00590BCC" w:rsidRPr="005447E0" w:rsidRDefault="00590BCC" w:rsidP="00053B28">
      <w:pPr>
        <w:widowControl w:val="0"/>
        <w:autoSpaceDE w:val="0"/>
        <w:autoSpaceDN w:val="0"/>
        <w:adjustRightInd w:val="0"/>
        <w:spacing w:line="480" w:lineRule="auto"/>
        <w:rPr>
          <w:rFonts w:ascii="Times" w:hAnsi="Times" w:cs="Times"/>
          <w:lang w:val="en-GB"/>
        </w:rPr>
      </w:pPr>
    </w:p>
    <w:p w14:paraId="03542CB8" w14:textId="02FB6D3D" w:rsidR="00590BCC" w:rsidRPr="005447E0" w:rsidRDefault="00590BCC" w:rsidP="00053B28">
      <w:pPr>
        <w:widowControl w:val="0"/>
        <w:autoSpaceDE w:val="0"/>
        <w:autoSpaceDN w:val="0"/>
        <w:adjustRightInd w:val="0"/>
        <w:spacing w:line="480" w:lineRule="auto"/>
        <w:ind w:firstLine="720"/>
        <w:rPr>
          <w:rFonts w:ascii="Times" w:hAnsi="Times" w:cs="Times"/>
          <w:lang w:val="en-GB"/>
        </w:rPr>
      </w:pPr>
      <w:r w:rsidRPr="005447E0">
        <w:rPr>
          <w:rFonts w:ascii="Times New Roman" w:hAnsi="Times New Roman" w:cs="Times New Roman"/>
          <w:lang w:val="en-GB"/>
        </w:rPr>
        <w:t>Women’s afternoon television programming frankly discussed pregnancy and childbirth in the 1950s.</w:t>
      </w:r>
      <w:r w:rsidRPr="005447E0">
        <w:rPr>
          <w:rStyle w:val="EndnoteReference"/>
          <w:rFonts w:ascii="Times New Roman" w:hAnsi="Times New Roman" w:cs="Times New Roman"/>
          <w:lang w:val="en-GB"/>
        </w:rPr>
        <w:endnoteReference w:id="34"/>
      </w:r>
      <w:r w:rsidRPr="005447E0">
        <w:rPr>
          <w:rFonts w:ascii="Times New Roman" w:hAnsi="Times New Roman" w:cs="Times New Roman"/>
          <w:lang w:val="en-GB"/>
        </w:rPr>
        <w:t xml:space="preserve"> Dramas, however, typically elided the process of realisation or discovery. </w:t>
      </w:r>
      <w:r w:rsidR="002C0B63">
        <w:rPr>
          <w:rFonts w:ascii="Times New Roman" w:hAnsi="Times New Roman" w:cs="Times New Roman"/>
          <w:lang w:val="en-GB"/>
        </w:rPr>
        <w:t>For instance, i</w:t>
      </w:r>
      <w:r w:rsidRPr="005447E0">
        <w:rPr>
          <w:rFonts w:ascii="Times New Roman" w:hAnsi="Times New Roman" w:cs="Times New Roman"/>
          <w:lang w:val="en-GB"/>
        </w:rPr>
        <w:t xml:space="preserve">n the very first series of </w:t>
      </w:r>
      <w:r w:rsidRPr="005447E0">
        <w:rPr>
          <w:rFonts w:ascii="Times" w:hAnsi="Times" w:cs="Times"/>
          <w:i/>
          <w:iCs/>
          <w:lang w:val="en-GB"/>
        </w:rPr>
        <w:t xml:space="preserve">Coronation Street </w:t>
      </w:r>
      <w:r w:rsidRPr="005447E0">
        <w:rPr>
          <w:rFonts w:ascii="Times New Roman" w:hAnsi="Times New Roman" w:cs="Times New Roman"/>
          <w:lang w:val="en-GB"/>
        </w:rPr>
        <w:t>(1960)</w:t>
      </w:r>
      <w:r w:rsidR="002C0B63">
        <w:rPr>
          <w:rFonts w:ascii="Times New Roman" w:hAnsi="Times New Roman" w:cs="Times New Roman"/>
          <w:lang w:val="en-GB"/>
        </w:rPr>
        <w:t>, Linda</w:t>
      </w:r>
      <w:r w:rsidRPr="005447E0">
        <w:rPr>
          <w:rFonts w:ascii="Times New Roman" w:hAnsi="Times New Roman" w:cs="Times New Roman"/>
          <w:lang w:val="en-GB"/>
        </w:rPr>
        <w:t xml:space="preserve"> simply tells her husband that she is expecting, while unabashedly smoking a cigarette.</w:t>
      </w:r>
      <w:r w:rsidRPr="005447E0">
        <w:rPr>
          <w:rStyle w:val="EndnoteReference"/>
          <w:rFonts w:ascii="Times New Roman" w:hAnsi="Times New Roman" w:cs="Times New Roman"/>
          <w:lang w:val="en-GB"/>
        </w:rPr>
        <w:endnoteReference w:id="35"/>
      </w:r>
      <w:r w:rsidRPr="005447E0">
        <w:rPr>
          <w:rFonts w:ascii="Times New Roman" w:hAnsi="Times New Roman" w:cs="Times New Roman"/>
          <w:lang w:val="en-GB"/>
        </w:rPr>
        <w:t xml:space="preserve"> Some sixteen years and more than 1,500 episodes later, the classic ITV serial had the </w:t>
      </w:r>
      <w:proofErr w:type="spellStart"/>
      <w:r w:rsidRPr="005447E0">
        <w:rPr>
          <w:rFonts w:ascii="Times New Roman" w:hAnsi="Times New Roman" w:cs="Times New Roman"/>
          <w:lang w:val="en-GB"/>
        </w:rPr>
        <w:t>Langtons</w:t>
      </w:r>
      <w:proofErr w:type="spellEnd"/>
      <w:r w:rsidRPr="005447E0">
        <w:rPr>
          <w:rFonts w:ascii="Times New Roman" w:hAnsi="Times New Roman" w:cs="Times New Roman"/>
          <w:lang w:val="en-GB"/>
        </w:rPr>
        <w:t xml:space="preserve"> anxiously waiting for a doctor to communicate the result of Deirdre’s pregnancy test.</w:t>
      </w:r>
      <w:r w:rsidRPr="005447E0">
        <w:rPr>
          <w:rStyle w:val="EndnoteReference"/>
          <w:rFonts w:ascii="Times New Roman" w:hAnsi="Times New Roman" w:cs="Times New Roman"/>
          <w:lang w:val="en-GB"/>
        </w:rPr>
        <w:endnoteReference w:id="36"/>
      </w:r>
      <w:r w:rsidRPr="005447E0">
        <w:rPr>
          <w:rFonts w:ascii="Times New Roman" w:hAnsi="Times New Roman" w:cs="Times New Roman"/>
          <w:lang w:val="en-GB"/>
        </w:rPr>
        <w:t xml:space="preserve"> In the 1980s, Penny (Jan Francis) and Vince (Paul Nicholas) spend an entire episode of the popular sitcom </w:t>
      </w:r>
      <w:r w:rsidRPr="005447E0">
        <w:rPr>
          <w:rFonts w:ascii="Times" w:hAnsi="Times" w:cs="Times"/>
          <w:i/>
          <w:iCs/>
          <w:lang w:val="en-GB"/>
        </w:rPr>
        <w:t xml:space="preserve">Just Good Friends </w:t>
      </w:r>
      <w:r w:rsidRPr="005447E0">
        <w:rPr>
          <w:rFonts w:ascii="Times New Roman" w:hAnsi="Times New Roman" w:cs="Times New Roman"/>
          <w:lang w:val="en-GB"/>
        </w:rPr>
        <w:t xml:space="preserve">(BBC1, 1984) contemplating the future while waiting for a doctor to divulge the result of Penny’s </w:t>
      </w:r>
      <w:r w:rsidRPr="005447E0">
        <w:rPr>
          <w:rFonts w:ascii="Times New Roman" w:hAnsi="Times New Roman" w:cs="Times New Roman"/>
          <w:lang w:val="en-GB"/>
        </w:rPr>
        <w:lastRenderedPageBreak/>
        <w:t>pregnancy test.</w:t>
      </w:r>
      <w:r w:rsidRPr="005447E0">
        <w:rPr>
          <w:rStyle w:val="EndnoteReference"/>
          <w:rFonts w:ascii="Times New Roman" w:hAnsi="Times New Roman" w:cs="Times New Roman"/>
          <w:lang w:val="en-GB"/>
        </w:rPr>
        <w:endnoteReference w:id="37"/>
      </w:r>
      <w:r w:rsidRPr="005447E0">
        <w:rPr>
          <w:rFonts w:ascii="Times New Roman" w:hAnsi="Times New Roman" w:cs="Times New Roman"/>
          <w:lang w:val="en-GB"/>
        </w:rPr>
        <w:t xml:space="preserve"> Parents discuss their teenage daughter’s lab report over breakfast in the bilingual sketch comedy programme </w:t>
      </w:r>
      <w:r w:rsidRPr="005447E0">
        <w:rPr>
          <w:rFonts w:ascii="Times" w:hAnsi="Times" w:cs="Times"/>
          <w:i/>
          <w:iCs/>
          <w:lang w:val="en-GB"/>
        </w:rPr>
        <w:t xml:space="preserve">Let’s </w:t>
      </w:r>
      <w:proofErr w:type="spellStart"/>
      <w:r w:rsidRPr="005447E0">
        <w:rPr>
          <w:rFonts w:ascii="Times" w:hAnsi="Times" w:cs="Times"/>
          <w:i/>
          <w:iCs/>
          <w:lang w:val="en-GB"/>
        </w:rPr>
        <w:t>Parlez</w:t>
      </w:r>
      <w:proofErr w:type="spellEnd"/>
      <w:r w:rsidRPr="005447E0">
        <w:rPr>
          <w:rFonts w:ascii="Times" w:hAnsi="Times" w:cs="Times"/>
          <w:i/>
          <w:iCs/>
          <w:lang w:val="en-GB"/>
        </w:rPr>
        <w:t xml:space="preserve"> Franglais </w:t>
      </w:r>
      <w:r w:rsidRPr="005447E0">
        <w:rPr>
          <w:rFonts w:ascii="Times New Roman" w:hAnsi="Times New Roman" w:cs="Times New Roman"/>
          <w:lang w:val="en-GB"/>
        </w:rPr>
        <w:t>(C</w:t>
      </w:r>
      <w:r w:rsidR="00881F50" w:rsidRPr="005447E0">
        <w:rPr>
          <w:rFonts w:ascii="Times New Roman" w:hAnsi="Times New Roman" w:cs="Times New Roman"/>
          <w:lang w:val="en-GB"/>
        </w:rPr>
        <w:t xml:space="preserve">hannel </w:t>
      </w:r>
      <w:r w:rsidRPr="005447E0">
        <w:rPr>
          <w:rFonts w:ascii="Times New Roman" w:hAnsi="Times New Roman" w:cs="Times New Roman"/>
          <w:lang w:val="en-GB"/>
        </w:rPr>
        <w:t xml:space="preserve">4, 1984). </w:t>
      </w:r>
      <w:proofErr w:type="spellStart"/>
      <w:r w:rsidRPr="005447E0">
        <w:rPr>
          <w:rFonts w:ascii="Times New Roman" w:hAnsi="Times New Roman" w:cs="Times New Roman"/>
          <w:lang w:val="en-GB"/>
        </w:rPr>
        <w:t>Rehana</w:t>
      </w:r>
      <w:proofErr w:type="spellEnd"/>
      <w:r w:rsidRPr="005447E0">
        <w:rPr>
          <w:rFonts w:ascii="Times New Roman" w:hAnsi="Times New Roman" w:cs="Times New Roman"/>
          <w:lang w:val="en-GB"/>
        </w:rPr>
        <w:t xml:space="preserve"> (</w:t>
      </w:r>
      <w:proofErr w:type="spellStart"/>
      <w:r w:rsidRPr="005447E0">
        <w:rPr>
          <w:rFonts w:ascii="Times New Roman" w:hAnsi="Times New Roman" w:cs="Times New Roman"/>
          <w:lang w:val="en-GB"/>
        </w:rPr>
        <w:t>Meera</w:t>
      </w:r>
      <w:proofErr w:type="spellEnd"/>
      <w:r w:rsidRPr="005447E0">
        <w:rPr>
          <w:rFonts w:ascii="Times New Roman" w:hAnsi="Times New Roman" w:cs="Times New Roman"/>
          <w:lang w:val="en-GB"/>
        </w:rPr>
        <w:t xml:space="preserve"> Syal) advises her friend to ‘see a doctor and get a pregnancy test’ in </w:t>
      </w:r>
      <w:proofErr w:type="spellStart"/>
      <w:r w:rsidRPr="005447E0">
        <w:rPr>
          <w:rFonts w:ascii="Times" w:hAnsi="Times" w:cs="Times"/>
          <w:i/>
          <w:iCs/>
          <w:lang w:val="en-GB"/>
        </w:rPr>
        <w:t>Majdhar</w:t>
      </w:r>
      <w:proofErr w:type="spellEnd"/>
      <w:r w:rsidRPr="005447E0">
        <w:rPr>
          <w:rFonts w:ascii="Times" w:hAnsi="Times" w:cs="Times"/>
          <w:i/>
          <w:iCs/>
          <w:lang w:val="en-GB"/>
        </w:rPr>
        <w:t xml:space="preserve"> </w:t>
      </w:r>
      <w:r w:rsidRPr="005447E0">
        <w:rPr>
          <w:rFonts w:ascii="Times New Roman" w:hAnsi="Times New Roman" w:cs="Times New Roman"/>
          <w:lang w:val="en-GB"/>
        </w:rPr>
        <w:t>(C</w:t>
      </w:r>
      <w:r w:rsidR="00881F50" w:rsidRPr="005447E0">
        <w:rPr>
          <w:rFonts w:ascii="Times New Roman" w:hAnsi="Times New Roman" w:cs="Times New Roman"/>
          <w:lang w:val="en-GB"/>
        </w:rPr>
        <w:t xml:space="preserve">hannel </w:t>
      </w:r>
      <w:r w:rsidRPr="005447E0">
        <w:rPr>
          <w:rFonts w:ascii="Times New Roman" w:hAnsi="Times New Roman" w:cs="Times New Roman"/>
          <w:lang w:val="en-GB"/>
        </w:rPr>
        <w:t xml:space="preserve">4, 1985), a film about immigration and arranged marriage. And the comedy serial </w:t>
      </w:r>
      <w:r w:rsidRPr="005447E0">
        <w:rPr>
          <w:rFonts w:ascii="Times" w:hAnsi="Times" w:cs="Times"/>
          <w:i/>
          <w:iCs/>
          <w:lang w:val="en-GB"/>
        </w:rPr>
        <w:t xml:space="preserve">The Two of Us </w:t>
      </w:r>
      <w:r w:rsidRPr="005447E0">
        <w:rPr>
          <w:rFonts w:ascii="Times New Roman" w:hAnsi="Times New Roman" w:cs="Times New Roman"/>
          <w:lang w:val="en-GB"/>
        </w:rPr>
        <w:t xml:space="preserve">(ITV, 1990) ends with </w:t>
      </w:r>
      <w:r w:rsidR="004D1807">
        <w:rPr>
          <w:rFonts w:ascii="Times New Roman" w:hAnsi="Times New Roman" w:cs="Times New Roman"/>
          <w:lang w:val="en-GB"/>
        </w:rPr>
        <w:t xml:space="preserve">the </w:t>
      </w:r>
      <w:r w:rsidRPr="005447E0">
        <w:rPr>
          <w:rFonts w:ascii="Times New Roman" w:hAnsi="Times New Roman" w:cs="Times New Roman"/>
          <w:lang w:val="en-GB"/>
        </w:rPr>
        <w:t xml:space="preserve">unmarried Elaine Walker (Janet </w:t>
      </w:r>
      <w:proofErr w:type="spellStart"/>
      <w:r w:rsidRPr="005447E0">
        <w:rPr>
          <w:rFonts w:ascii="Times New Roman" w:hAnsi="Times New Roman" w:cs="Times New Roman"/>
          <w:lang w:val="en-GB"/>
        </w:rPr>
        <w:t>Dibley</w:t>
      </w:r>
      <w:proofErr w:type="spellEnd"/>
      <w:r w:rsidRPr="005447E0">
        <w:rPr>
          <w:rFonts w:ascii="Times New Roman" w:hAnsi="Times New Roman" w:cs="Times New Roman"/>
          <w:lang w:val="en-GB"/>
        </w:rPr>
        <w:t>) telephoning her doctor about a pregnancy test, the result of which is never disclosed to viewers.</w:t>
      </w:r>
    </w:p>
    <w:p w14:paraId="0C54FEA6" w14:textId="4DCADFD7" w:rsidR="007B356A" w:rsidRPr="006854AA" w:rsidRDefault="00590BCC" w:rsidP="006854AA">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Beyond drama and comedy, nonfiction television occasionally went behind the scenes to show laboratory pregnancy testing in action.</w:t>
      </w:r>
      <w:r w:rsidRPr="005447E0">
        <w:rPr>
          <w:rStyle w:val="EndnoteReference"/>
          <w:rFonts w:ascii="Times New Roman" w:hAnsi="Times New Roman" w:cs="Times New Roman"/>
          <w:lang w:val="en-GB"/>
        </w:rPr>
        <w:endnoteReference w:id="38"/>
      </w:r>
      <w:r w:rsidRPr="005447E0">
        <w:rPr>
          <w:rFonts w:ascii="Times New Roman" w:hAnsi="Times New Roman" w:cs="Times New Roman"/>
          <w:lang w:val="en-GB"/>
        </w:rPr>
        <w:t xml:space="preserve"> </w:t>
      </w:r>
      <w:r w:rsidRPr="005351ED">
        <w:rPr>
          <w:rFonts w:ascii="Times New Roman" w:hAnsi="Times New Roman" w:cs="Times New Roman"/>
          <w:i/>
          <w:lang w:val="en-GB"/>
        </w:rPr>
        <w:t>The L</w:t>
      </w:r>
      <w:r w:rsidRPr="00D35516">
        <w:rPr>
          <w:rFonts w:ascii="Times New Roman" w:hAnsi="Times New Roman" w:cs="Times New Roman"/>
          <w:i/>
          <w:lang w:val="en-GB"/>
        </w:rPr>
        <w:t>ondon Programme</w:t>
      </w:r>
      <w:r w:rsidRPr="005447E0">
        <w:rPr>
          <w:rFonts w:ascii="Times New Roman" w:hAnsi="Times New Roman" w:cs="Times New Roman"/>
          <w:lang w:val="en-GB"/>
        </w:rPr>
        <w:t xml:space="preserve"> (LWT, 1978) reused old footage from Ciba’s </w:t>
      </w:r>
      <w:r w:rsidRPr="005447E0">
        <w:rPr>
          <w:rFonts w:ascii="Times New Roman" w:hAnsi="Times New Roman" w:cs="Times New Roman"/>
          <w:i/>
          <w:lang w:val="en-GB"/>
        </w:rPr>
        <w:t xml:space="preserve">Xenopus </w:t>
      </w:r>
      <w:r w:rsidRPr="005447E0">
        <w:rPr>
          <w:rFonts w:ascii="Times New Roman" w:hAnsi="Times New Roman" w:cs="Times New Roman"/>
          <w:lang w:val="en-GB"/>
        </w:rPr>
        <w:t xml:space="preserve">film and showed the new rapid slide test </w:t>
      </w:r>
      <w:r w:rsidR="00FB6D8F">
        <w:rPr>
          <w:rFonts w:ascii="Times New Roman" w:hAnsi="Times New Roman" w:cs="Times New Roman"/>
          <w:lang w:val="en-GB"/>
        </w:rPr>
        <w:t xml:space="preserve">in </w:t>
      </w:r>
      <w:r w:rsidR="005351ED">
        <w:rPr>
          <w:rFonts w:ascii="Times New Roman" w:hAnsi="Times New Roman" w:cs="Times New Roman"/>
          <w:lang w:val="en-GB"/>
        </w:rPr>
        <w:t xml:space="preserve">action in </w:t>
      </w:r>
      <w:r w:rsidR="00FB6D8F">
        <w:rPr>
          <w:rFonts w:ascii="Times New Roman" w:hAnsi="Times New Roman" w:cs="Times New Roman"/>
          <w:lang w:val="en-GB"/>
        </w:rPr>
        <w:t>a documentary about Primodos</w:t>
      </w:r>
      <w:r w:rsidR="005351ED">
        <w:rPr>
          <w:rFonts w:ascii="Times New Roman" w:hAnsi="Times New Roman" w:cs="Times New Roman"/>
          <w:lang w:val="en-GB"/>
        </w:rPr>
        <w:t xml:space="preserve"> (fig. </w:t>
      </w:r>
      <w:r w:rsidR="00B66F98">
        <w:rPr>
          <w:rFonts w:ascii="Times New Roman" w:hAnsi="Times New Roman" w:cs="Times New Roman"/>
          <w:lang w:val="en-GB"/>
        </w:rPr>
        <w:t>3</w:t>
      </w:r>
      <w:r w:rsidR="005351ED">
        <w:rPr>
          <w:rFonts w:ascii="Times New Roman" w:hAnsi="Times New Roman" w:cs="Times New Roman"/>
          <w:lang w:val="en-GB"/>
        </w:rPr>
        <w:t>)</w:t>
      </w:r>
      <w:r w:rsidRPr="005447E0">
        <w:rPr>
          <w:rFonts w:ascii="Times New Roman" w:hAnsi="Times New Roman" w:cs="Times New Roman"/>
          <w:lang w:val="en-GB"/>
        </w:rPr>
        <w:t>.</w:t>
      </w:r>
      <w:r w:rsidRPr="005447E0">
        <w:rPr>
          <w:rStyle w:val="EndnoteReference"/>
          <w:rFonts w:ascii="Times New Roman" w:hAnsi="Times New Roman" w:cs="Times New Roman"/>
          <w:lang w:val="en-GB"/>
        </w:rPr>
        <w:endnoteReference w:id="39"/>
      </w:r>
      <w:r w:rsidRPr="005447E0">
        <w:rPr>
          <w:rFonts w:ascii="Times New Roman" w:hAnsi="Times New Roman" w:cs="Times New Roman"/>
          <w:lang w:val="en-GB"/>
        </w:rPr>
        <w:t xml:space="preserve"> Peter Williams’s </w:t>
      </w:r>
      <w:r w:rsidRPr="005447E0">
        <w:rPr>
          <w:rFonts w:ascii="Times" w:hAnsi="Times" w:cs="Times"/>
          <w:i/>
          <w:iCs/>
          <w:lang w:val="en-GB"/>
        </w:rPr>
        <w:t xml:space="preserve">Test Tube Explosion </w:t>
      </w:r>
      <w:r w:rsidRPr="005447E0">
        <w:rPr>
          <w:rFonts w:ascii="Times New Roman" w:hAnsi="Times New Roman" w:cs="Times New Roman"/>
          <w:lang w:val="en-GB"/>
        </w:rPr>
        <w:t xml:space="preserve">(ITV, 1982), timed to coincide with the start of </w:t>
      </w:r>
      <w:r w:rsidR="009A64DC">
        <w:rPr>
          <w:rFonts w:ascii="Times New Roman" w:hAnsi="Times New Roman" w:cs="Times New Roman"/>
          <w:lang w:val="en-GB"/>
        </w:rPr>
        <w:t>the</w:t>
      </w:r>
      <w:r w:rsidRPr="005447E0">
        <w:rPr>
          <w:rFonts w:ascii="Times New Roman" w:hAnsi="Times New Roman" w:cs="Times New Roman"/>
          <w:lang w:val="en-GB"/>
        </w:rPr>
        <w:t xml:space="preserve"> high-profile public </w:t>
      </w:r>
      <w:r w:rsidR="009A64DC">
        <w:rPr>
          <w:rFonts w:ascii="Times New Roman" w:hAnsi="Times New Roman" w:cs="Times New Roman"/>
          <w:lang w:val="en-GB"/>
        </w:rPr>
        <w:t xml:space="preserve">‘Warnock </w:t>
      </w:r>
      <w:r w:rsidRPr="005447E0">
        <w:rPr>
          <w:rFonts w:ascii="Times New Roman" w:hAnsi="Times New Roman" w:cs="Times New Roman"/>
          <w:lang w:val="en-GB"/>
        </w:rPr>
        <w:t>inquiry</w:t>
      </w:r>
      <w:r w:rsidR="009A64DC">
        <w:rPr>
          <w:rFonts w:ascii="Times New Roman" w:hAnsi="Times New Roman" w:cs="Times New Roman"/>
          <w:lang w:val="en-GB"/>
        </w:rPr>
        <w:t>’</w:t>
      </w:r>
      <w:r w:rsidRPr="005447E0">
        <w:rPr>
          <w:rFonts w:ascii="Times New Roman" w:hAnsi="Times New Roman" w:cs="Times New Roman"/>
          <w:lang w:val="en-GB"/>
        </w:rPr>
        <w:t xml:space="preserve"> into IVF and human embryo research, </w:t>
      </w:r>
      <w:r w:rsidR="002C0B63">
        <w:rPr>
          <w:rFonts w:ascii="Times New Roman" w:hAnsi="Times New Roman" w:cs="Times New Roman"/>
          <w:lang w:val="en-GB"/>
        </w:rPr>
        <w:t>linked</w:t>
      </w:r>
      <w:r w:rsidRPr="005447E0">
        <w:rPr>
          <w:rFonts w:ascii="Times New Roman" w:hAnsi="Times New Roman" w:cs="Times New Roman"/>
          <w:lang w:val="en-GB"/>
        </w:rPr>
        <w:t xml:space="preserve"> pregnancy testing </w:t>
      </w:r>
      <w:r w:rsidR="002C0B63">
        <w:rPr>
          <w:rFonts w:ascii="Times New Roman" w:hAnsi="Times New Roman" w:cs="Times New Roman"/>
          <w:lang w:val="en-GB"/>
        </w:rPr>
        <w:t>to a</w:t>
      </w:r>
      <w:r w:rsidRPr="005447E0">
        <w:rPr>
          <w:rFonts w:ascii="Times New Roman" w:hAnsi="Times New Roman" w:cs="Times New Roman"/>
          <w:lang w:val="en-GB"/>
        </w:rPr>
        <w:t xml:space="preserve"> treatment regime that left patients impatiently waiting by the phone to see if they wou</w:t>
      </w:r>
      <w:r w:rsidR="007231DF">
        <w:rPr>
          <w:rFonts w:ascii="Times New Roman" w:hAnsi="Times New Roman" w:cs="Times New Roman"/>
          <w:lang w:val="en-GB"/>
        </w:rPr>
        <w:t xml:space="preserve">ld ‘hold on </w:t>
      </w:r>
      <w:r w:rsidR="00A5637E">
        <w:rPr>
          <w:rFonts w:ascii="Times New Roman" w:hAnsi="Times New Roman" w:cs="Times New Roman"/>
          <w:lang w:val="en-GB"/>
        </w:rPr>
        <w:t>to their pregnancies</w:t>
      </w:r>
      <w:r w:rsidRPr="005447E0">
        <w:rPr>
          <w:rFonts w:ascii="Times New Roman" w:hAnsi="Times New Roman" w:cs="Times New Roman"/>
          <w:lang w:val="en-GB"/>
        </w:rPr>
        <w:t>’</w:t>
      </w:r>
      <w:r w:rsidR="00A5637E">
        <w:rPr>
          <w:rFonts w:ascii="Times New Roman" w:hAnsi="Times New Roman" w:cs="Times New Roman"/>
          <w:lang w:val="en-GB"/>
        </w:rPr>
        <w:t>.</w:t>
      </w:r>
      <w:r w:rsidRPr="005447E0">
        <w:rPr>
          <w:rStyle w:val="EndnoteReference"/>
          <w:rFonts w:ascii="Times New Roman" w:hAnsi="Times New Roman" w:cs="Times New Roman"/>
          <w:lang w:val="en-GB"/>
        </w:rPr>
        <w:endnoteReference w:id="40"/>
      </w:r>
      <w:r w:rsidRPr="005447E0">
        <w:rPr>
          <w:rFonts w:ascii="Times New Roman" w:hAnsi="Times New Roman" w:cs="Times New Roman"/>
          <w:lang w:val="en-GB"/>
        </w:rPr>
        <w:t xml:space="preserve"> And in 1987, an ITV news report on the Alton Bill, which aimed to curb late abortions, showed pregnancy testing by the British Pregnancy Advisory Service (BPAS), a leading abortion provider.</w:t>
      </w:r>
      <w:r w:rsidRPr="005447E0">
        <w:rPr>
          <w:rStyle w:val="EndnoteReference"/>
          <w:rFonts w:ascii="Times New Roman" w:hAnsi="Times New Roman" w:cs="Times New Roman"/>
          <w:lang w:val="en-GB"/>
        </w:rPr>
        <w:endnoteReference w:id="41"/>
      </w:r>
      <w:r w:rsidRPr="005447E0">
        <w:rPr>
          <w:rFonts w:ascii="Times New Roman" w:hAnsi="Times New Roman" w:cs="Times New Roman"/>
          <w:lang w:val="en-GB"/>
        </w:rPr>
        <w:t xml:space="preserve"> From the mid</w:t>
      </w:r>
      <w:r w:rsidR="00404B31">
        <w:rPr>
          <w:rFonts w:ascii="Times New Roman" w:hAnsi="Times New Roman" w:cs="Times New Roman"/>
          <w:lang w:val="en-GB"/>
        </w:rPr>
        <w:t>-</w:t>
      </w:r>
      <w:r w:rsidRPr="005447E0">
        <w:rPr>
          <w:rFonts w:ascii="Times New Roman" w:hAnsi="Times New Roman" w:cs="Times New Roman"/>
          <w:lang w:val="en-GB"/>
        </w:rPr>
        <w:t>1980s, however, serialised drama became the main vehicle for beaming pregnancy tests into British homes.</w:t>
      </w:r>
    </w:p>
    <w:p w14:paraId="07E4E36C" w14:textId="77777777" w:rsidR="007B356A" w:rsidRDefault="007B356A" w:rsidP="00DB2F17">
      <w:pPr>
        <w:widowControl w:val="0"/>
        <w:autoSpaceDE w:val="0"/>
        <w:autoSpaceDN w:val="0"/>
        <w:adjustRightInd w:val="0"/>
        <w:spacing w:line="480" w:lineRule="auto"/>
        <w:outlineLvl w:val="0"/>
        <w:rPr>
          <w:rFonts w:ascii="Times" w:hAnsi="Times" w:cs="Times"/>
          <w:bCs/>
          <w:lang w:val="en-GB"/>
        </w:rPr>
      </w:pPr>
    </w:p>
    <w:p w14:paraId="6BFDE6E1" w14:textId="3EC91F56" w:rsidR="005351ED" w:rsidRDefault="005351ED" w:rsidP="00DB2F17">
      <w:pPr>
        <w:widowControl w:val="0"/>
        <w:autoSpaceDE w:val="0"/>
        <w:autoSpaceDN w:val="0"/>
        <w:adjustRightInd w:val="0"/>
        <w:spacing w:line="480" w:lineRule="auto"/>
        <w:outlineLvl w:val="0"/>
        <w:rPr>
          <w:rFonts w:ascii="Times" w:hAnsi="Times" w:cs="Times"/>
          <w:bCs/>
          <w:lang w:val="en-GB"/>
        </w:rPr>
      </w:pPr>
      <w:r>
        <w:rPr>
          <w:rFonts w:ascii="Times" w:hAnsi="Times" w:cs="Times"/>
          <w:bCs/>
          <w:lang w:val="en-GB"/>
        </w:rPr>
        <w:t>[[Figure 4 about here]]</w:t>
      </w:r>
    </w:p>
    <w:p w14:paraId="480376F4" w14:textId="39EF684C" w:rsidR="00590BCC" w:rsidRPr="005447E0" w:rsidRDefault="00BE3FD0" w:rsidP="00DB2F17">
      <w:pPr>
        <w:widowControl w:val="0"/>
        <w:autoSpaceDE w:val="0"/>
        <w:autoSpaceDN w:val="0"/>
        <w:adjustRightInd w:val="0"/>
        <w:spacing w:line="480" w:lineRule="auto"/>
        <w:outlineLvl w:val="0"/>
        <w:rPr>
          <w:rFonts w:ascii="Times" w:hAnsi="Times" w:cs="Times"/>
          <w:lang w:val="en-GB"/>
        </w:rPr>
      </w:pPr>
      <w:r>
        <w:rPr>
          <w:rFonts w:ascii="Times" w:hAnsi="Times" w:cs="Times"/>
          <w:b/>
          <w:bCs/>
          <w:lang w:val="en-GB"/>
        </w:rPr>
        <w:t>Socially engaged drama and realism on television</w:t>
      </w:r>
    </w:p>
    <w:p w14:paraId="7DA25780" w14:textId="332BCE94" w:rsidR="00590BCC" w:rsidRPr="005447E0" w:rsidRDefault="00590BCC" w:rsidP="003E1FE7">
      <w:pPr>
        <w:widowControl w:val="0"/>
        <w:autoSpaceDE w:val="0"/>
        <w:autoSpaceDN w:val="0"/>
        <w:adjustRightInd w:val="0"/>
        <w:spacing w:line="480" w:lineRule="auto"/>
        <w:rPr>
          <w:rFonts w:ascii="Times New Roman" w:hAnsi="Times New Roman" w:cs="Times New Roman"/>
          <w:lang w:val="en-GB"/>
        </w:rPr>
      </w:pPr>
      <w:r w:rsidRPr="005447E0">
        <w:rPr>
          <w:rFonts w:ascii="Times New Roman" w:hAnsi="Times New Roman" w:cs="Times New Roman"/>
          <w:lang w:val="en-GB"/>
        </w:rPr>
        <w:t xml:space="preserve">Television dramas in the 1960s and 1970s were typically shot on video in a studio, where it was common to change the composition of the shot by physically moving the (cumbersome and heavy) camera closer to or further from the action, rather than by cutting in postproduction. Tight </w:t>
      </w:r>
      <w:r w:rsidRPr="005447E0">
        <w:rPr>
          <w:rFonts w:ascii="Times New Roman" w:hAnsi="Times New Roman" w:cs="Times New Roman"/>
          <w:lang w:val="en-GB"/>
        </w:rPr>
        <w:lastRenderedPageBreak/>
        <w:t>production schedules and budgetary constraints left little time or money for experimentation, and most television dramas followed the standard visual ‘grammar’ of wide shots of set and closer shots of main characters, alternating with close-ups in a very conventionalised system.</w:t>
      </w:r>
      <w:r w:rsidRPr="005447E0">
        <w:rPr>
          <w:rStyle w:val="EndnoteReference"/>
          <w:rFonts w:ascii="Times New Roman" w:hAnsi="Times New Roman" w:cs="Times New Roman"/>
          <w:lang w:val="en-GB"/>
        </w:rPr>
        <w:endnoteReference w:id="42"/>
      </w:r>
      <w:r w:rsidR="002C0B63" w:rsidRPr="002C0B63">
        <w:rPr>
          <w:rFonts w:ascii="Times New Roman" w:hAnsi="Times New Roman" w:cs="Times New Roman"/>
          <w:lang w:val="en-GB"/>
        </w:rPr>
        <w:t xml:space="preserve"> </w:t>
      </w:r>
      <w:r w:rsidR="002C0B63">
        <w:rPr>
          <w:rFonts w:ascii="Times New Roman" w:hAnsi="Times New Roman" w:cs="Times New Roman"/>
          <w:lang w:val="en-GB"/>
        </w:rPr>
        <w:t>Then, in the early 1980s, a</w:t>
      </w:r>
      <w:r w:rsidR="002C0B63" w:rsidRPr="005447E0">
        <w:rPr>
          <w:rFonts w:ascii="Times New Roman" w:hAnsi="Times New Roman" w:cs="Times New Roman"/>
          <w:lang w:val="en-GB"/>
        </w:rPr>
        <w:t xml:space="preserve"> new kind of evening soap opera pioneered by </w:t>
      </w:r>
      <w:r w:rsidR="002C0B63" w:rsidRPr="005447E0">
        <w:rPr>
          <w:rFonts w:ascii="Times" w:hAnsi="Times" w:cs="Times"/>
          <w:i/>
          <w:iCs/>
          <w:lang w:val="en-GB"/>
        </w:rPr>
        <w:t>Brookside</w:t>
      </w:r>
      <w:r w:rsidR="00ED74C1">
        <w:rPr>
          <w:rFonts w:ascii="Times" w:hAnsi="Times" w:cs="Times"/>
          <w:iCs/>
          <w:lang w:val="en-GB"/>
        </w:rPr>
        <w:t xml:space="preserve"> </w:t>
      </w:r>
      <w:r w:rsidR="002C0B63" w:rsidRPr="005447E0">
        <w:rPr>
          <w:rFonts w:ascii="Times New Roman" w:hAnsi="Times New Roman" w:cs="Times New Roman"/>
          <w:lang w:val="en-GB"/>
        </w:rPr>
        <w:t>and</w:t>
      </w:r>
      <w:r w:rsidR="00D64EF0">
        <w:rPr>
          <w:rFonts w:ascii="Times New Roman" w:hAnsi="Times New Roman" w:cs="Times New Roman"/>
          <w:lang w:val="en-GB"/>
        </w:rPr>
        <w:t xml:space="preserve"> </w:t>
      </w:r>
      <w:r w:rsidR="002C0B63" w:rsidRPr="005447E0">
        <w:rPr>
          <w:rFonts w:ascii="Times" w:hAnsi="Times" w:cs="Times"/>
          <w:i/>
          <w:iCs/>
          <w:lang w:val="en-GB"/>
        </w:rPr>
        <w:t xml:space="preserve">EastEnders </w:t>
      </w:r>
      <w:r w:rsidR="002C0B63" w:rsidRPr="005447E0">
        <w:rPr>
          <w:rFonts w:ascii="Times New Roman" w:hAnsi="Times New Roman" w:cs="Times New Roman"/>
          <w:lang w:val="en-GB"/>
        </w:rPr>
        <w:t>created new narrative and aesthetic possibilities</w:t>
      </w:r>
      <w:r w:rsidR="002C0B63">
        <w:rPr>
          <w:rFonts w:ascii="Times New Roman" w:hAnsi="Times New Roman" w:cs="Times New Roman"/>
          <w:lang w:val="en-GB"/>
        </w:rPr>
        <w:t>—</w:t>
      </w:r>
      <w:r w:rsidR="002C0B63" w:rsidRPr="005447E0">
        <w:rPr>
          <w:rFonts w:ascii="Times New Roman" w:hAnsi="Times New Roman" w:cs="Times New Roman"/>
          <w:lang w:val="en-GB"/>
        </w:rPr>
        <w:t xml:space="preserve"> including for pregnancy testing.</w:t>
      </w:r>
    </w:p>
    <w:p w14:paraId="3944D252" w14:textId="3A4216E3" w:rsidR="00590BCC" w:rsidRPr="005447E0" w:rsidRDefault="00590BCC" w:rsidP="00A9467C">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Commissioned from Mersey Television, a small, independent production company run by Phil Redmond, </w:t>
      </w:r>
      <w:r w:rsidR="00ED74C1" w:rsidRPr="005447E0">
        <w:rPr>
          <w:rFonts w:ascii="Times New Roman" w:hAnsi="Times New Roman" w:cs="Times New Roman"/>
          <w:lang w:val="en-GB"/>
        </w:rPr>
        <w:t xml:space="preserve">Channel </w:t>
      </w:r>
      <w:r w:rsidR="00ED74C1">
        <w:rPr>
          <w:rFonts w:ascii="Times New Roman" w:hAnsi="Times New Roman" w:cs="Times New Roman"/>
          <w:lang w:val="en-GB"/>
        </w:rPr>
        <w:t xml:space="preserve">4’s </w:t>
      </w:r>
      <w:r w:rsidRPr="005447E0">
        <w:rPr>
          <w:rFonts w:ascii="Times New Roman" w:hAnsi="Times New Roman" w:cs="Times New Roman"/>
          <w:i/>
          <w:lang w:val="en-GB"/>
        </w:rPr>
        <w:t>Brookside</w:t>
      </w:r>
      <w:r w:rsidRPr="005447E0">
        <w:rPr>
          <w:rFonts w:ascii="Times New Roman" w:hAnsi="Times New Roman" w:cs="Times New Roman"/>
          <w:lang w:val="en-GB"/>
        </w:rPr>
        <w:t xml:space="preserve"> was filmed not in a studio, but on location at a suburban housing </w:t>
      </w:r>
      <w:r w:rsidR="009A64DC">
        <w:rPr>
          <w:rFonts w:ascii="Times New Roman" w:hAnsi="Times New Roman" w:cs="Times New Roman"/>
          <w:lang w:val="en-GB"/>
        </w:rPr>
        <w:t>estate</w:t>
      </w:r>
      <w:r w:rsidRPr="005447E0">
        <w:rPr>
          <w:rFonts w:ascii="Times New Roman" w:hAnsi="Times New Roman" w:cs="Times New Roman"/>
          <w:lang w:val="en-GB"/>
        </w:rPr>
        <w:t xml:space="preserve"> on the outskirts of Liverpool.</w:t>
      </w:r>
      <w:r w:rsidRPr="005447E0">
        <w:rPr>
          <w:rStyle w:val="EndnoteReference"/>
          <w:rFonts w:ascii="Times New Roman" w:hAnsi="Times New Roman" w:cs="Times New Roman"/>
          <w:lang w:val="en-GB"/>
        </w:rPr>
        <w:t xml:space="preserve"> </w:t>
      </w:r>
      <w:r w:rsidRPr="005447E0">
        <w:rPr>
          <w:rStyle w:val="EndnoteReference"/>
          <w:rFonts w:ascii="Times New Roman" w:hAnsi="Times New Roman" w:cs="Times New Roman"/>
          <w:lang w:val="en-GB"/>
        </w:rPr>
        <w:endnoteReference w:id="43"/>
      </w:r>
      <w:r w:rsidRPr="005447E0">
        <w:rPr>
          <w:rStyle w:val="EndnoteReference"/>
          <w:rFonts w:ascii="Times New Roman" w:hAnsi="Times New Roman" w:cs="Times New Roman"/>
          <w:lang w:val="en-GB"/>
        </w:rPr>
        <w:t xml:space="preserve"> </w:t>
      </w:r>
      <w:r w:rsidRPr="005447E0">
        <w:rPr>
          <w:rFonts w:ascii="Times New Roman" w:hAnsi="Times New Roman" w:cs="Times New Roman"/>
          <w:lang w:val="en-GB"/>
        </w:rPr>
        <w:t>Redmond, the</w:t>
      </w:r>
      <w:r w:rsidR="002C0B63">
        <w:rPr>
          <w:rFonts w:ascii="Times New Roman" w:hAnsi="Times New Roman" w:cs="Times New Roman"/>
          <w:lang w:val="en-GB"/>
        </w:rPr>
        <w:t>n known for the</w:t>
      </w:r>
      <w:r w:rsidR="00ED74C1">
        <w:rPr>
          <w:rFonts w:ascii="Times New Roman" w:hAnsi="Times New Roman" w:cs="Times New Roman"/>
          <w:lang w:val="en-GB"/>
        </w:rPr>
        <w:t xml:space="preserve"> BBC1</w:t>
      </w:r>
      <w:r w:rsidRPr="005447E0">
        <w:rPr>
          <w:rFonts w:ascii="Times New Roman" w:hAnsi="Times New Roman" w:cs="Times New Roman"/>
          <w:lang w:val="en-GB"/>
        </w:rPr>
        <w:t xml:space="preserve"> children’s drama </w:t>
      </w:r>
      <w:r w:rsidRPr="005447E0">
        <w:rPr>
          <w:rFonts w:ascii="Times" w:hAnsi="Times" w:cs="Times"/>
          <w:i/>
          <w:iCs/>
          <w:lang w:val="en-GB"/>
        </w:rPr>
        <w:t>Grange Hill</w:t>
      </w:r>
      <w:r w:rsidR="00ED74C1">
        <w:rPr>
          <w:rFonts w:ascii="Times" w:hAnsi="Times" w:cs="Times"/>
          <w:iCs/>
          <w:lang w:val="en-GB"/>
        </w:rPr>
        <w:t xml:space="preserve">, </w:t>
      </w:r>
      <w:r w:rsidRPr="005447E0">
        <w:rPr>
          <w:rFonts w:ascii="Times New Roman" w:hAnsi="Times New Roman" w:cs="Times New Roman"/>
          <w:lang w:val="en-GB"/>
        </w:rPr>
        <w:t xml:space="preserve">innovatively used Sony’s ‘complete “glass to glass” production system’ to produce </w:t>
      </w:r>
      <w:r w:rsidRPr="005447E0">
        <w:rPr>
          <w:rFonts w:ascii="Times New Roman" w:hAnsi="Times New Roman" w:cs="Times New Roman"/>
          <w:i/>
          <w:lang w:val="en-GB"/>
        </w:rPr>
        <w:t xml:space="preserve">Brookside </w:t>
      </w:r>
      <w:r w:rsidRPr="005447E0">
        <w:rPr>
          <w:rFonts w:ascii="Times New Roman" w:hAnsi="Times New Roman" w:cs="Times New Roman"/>
          <w:lang w:val="en-GB"/>
        </w:rPr>
        <w:t>at a ‘cost-base the new Channel 4 could afford’</w:t>
      </w:r>
      <w:r w:rsidR="00674D4D">
        <w:rPr>
          <w:rFonts w:ascii="Times New Roman" w:hAnsi="Times New Roman" w:cs="Times New Roman"/>
          <w:lang w:val="en-GB"/>
        </w:rPr>
        <w:t>.</w:t>
      </w:r>
      <w:r w:rsidRPr="005447E0">
        <w:rPr>
          <w:rStyle w:val="EndnoteReference"/>
          <w:rFonts w:ascii="Times New Roman" w:hAnsi="Times New Roman" w:cs="Times New Roman"/>
          <w:lang w:val="en-GB"/>
        </w:rPr>
        <w:endnoteReference w:id="44"/>
      </w:r>
      <w:r w:rsidRPr="005447E0">
        <w:rPr>
          <w:rFonts w:ascii="Times New Roman" w:hAnsi="Times New Roman" w:cs="Times New Roman"/>
          <w:lang w:val="en-GB"/>
        </w:rPr>
        <w:t xml:space="preserve"> Each house was fitted with concealed electric cables and cameras, enabling more ‘realistic’ action than possible on a set, and Redmond’s adoption of </w:t>
      </w:r>
      <w:r w:rsidR="002C0B63">
        <w:rPr>
          <w:rFonts w:ascii="Times New Roman" w:hAnsi="Times New Roman" w:cs="Times New Roman"/>
          <w:lang w:val="en-GB"/>
        </w:rPr>
        <w:t xml:space="preserve">cinema’s highly mobile Steadicam </w:t>
      </w:r>
      <w:r w:rsidRPr="005447E0">
        <w:rPr>
          <w:rFonts w:ascii="Times New Roman" w:hAnsi="Times New Roman" w:cs="Times New Roman"/>
          <w:lang w:val="en-GB"/>
        </w:rPr>
        <w:t xml:space="preserve">further liberated </w:t>
      </w:r>
      <w:r w:rsidRPr="005447E0">
        <w:rPr>
          <w:rFonts w:ascii="Times New Roman" w:hAnsi="Times New Roman" w:cs="Times New Roman"/>
          <w:i/>
          <w:lang w:val="en-GB"/>
        </w:rPr>
        <w:t xml:space="preserve">Brookside </w:t>
      </w:r>
      <w:r w:rsidRPr="005447E0">
        <w:rPr>
          <w:rFonts w:ascii="Times New Roman" w:hAnsi="Times New Roman" w:cs="Times New Roman"/>
          <w:lang w:val="en-GB"/>
        </w:rPr>
        <w:t xml:space="preserve">directors from constraints imposed by the traditional and unwieldy </w:t>
      </w:r>
      <w:r w:rsidR="002C0B63">
        <w:rPr>
          <w:rFonts w:ascii="Times New Roman" w:hAnsi="Times New Roman" w:cs="Times New Roman"/>
          <w:lang w:val="en-GB"/>
        </w:rPr>
        <w:t xml:space="preserve">television </w:t>
      </w:r>
      <w:r w:rsidRPr="005447E0">
        <w:rPr>
          <w:rFonts w:ascii="Times New Roman" w:hAnsi="Times New Roman" w:cs="Times New Roman"/>
          <w:lang w:val="en-GB"/>
        </w:rPr>
        <w:t>camera system of dolly and tracks.</w:t>
      </w:r>
      <w:r w:rsidRPr="005447E0">
        <w:rPr>
          <w:rStyle w:val="EndnoteReference"/>
          <w:rFonts w:ascii="Times New Roman" w:hAnsi="Times New Roman" w:cs="Times New Roman"/>
          <w:lang w:val="en-GB"/>
        </w:rPr>
        <w:endnoteReference w:id="45"/>
      </w:r>
    </w:p>
    <w:p w14:paraId="11473477" w14:textId="20B50ADC" w:rsidR="00590BCC" w:rsidRPr="005447E0" w:rsidRDefault="006C42D7" w:rsidP="00A9467C">
      <w:pPr>
        <w:widowControl w:val="0"/>
        <w:autoSpaceDE w:val="0"/>
        <w:autoSpaceDN w:val="0"/>
        <w:adjustRightInd w:val="0"/>
        <w:spacing w:line="480" w:lineRule="auto"/>
        <w:ind w:firstLine="720"/>
        <w:rPr>
          <w:rFonts w:ascii="Times New Roman" w:hAnsi="Times New Roman" w:cs="Times New Roman"/>
          <w:lang w:val="en-GB"/>
        </w:rPr>
      </w:pPr>
      <w:r>
        <w:rPr>
          <w:rFonts w:ascii="Times New Roman" w:hAnsi="Times New Roman" w:cs="Times New Roman"/>
          <w:lang w:val="en-GB"/>
        </w:rPr>
        <w:t>Cinematic r</w:t>
      </w:r>
      <w:r w:rsidR="00590BCC" w:rsidRPr="005447E0">
        <w:rPr>
          <w:rFonts w:ascii="Times New Roman" w:hAnsi="Times New Roman" w:cs="Times New Roman"/>
          <w:lang w:val="en-GB"/>
        </w:rPr>
        <w:t xml:space="preserve">ealism extended to other, </w:t>
      </w:r>
      <w:r>
        <w:rPr>
          <w:rFonts w:ascii="Times New Roman" w:hAnsi="Times New Roman" w:cs="Times New Roman"/>
          <w:lang w:val="en-GB"/>
        </w:rPr>
        <w:t xml:space="preserve">more </w:t>
      </w:r>
      <w:r w:rsidR="00590BCC" w:rsidRPr="005447E0">
        <w:rPr>
          <w:rFonts w:ascii="Times New Roman" w:hAnsi="Times New Roman" w:cs="Times New Roman"/>
          <w:lang w:val="en-GB"/>
        </w:rPr>
        <w:t xml:space="preserve">controversial aspects of the show. Whereas </w:t>
      </w:r>
      <w:r w:rsidR="00590BCC" w:rsidRPr="005447E0">
        <w:rPr>
          <w:rFonts w:ascii="Times New Roman" w:hAnsi="Times New Roman" w:cs="Times New Roman"/>
          <w:i/>
          <w:lang w:val="en-GB"/>
        </w:rPr>
        <w:t xml:space="preserve">Coronation Street </w:t>
      </w:r>
      <w:r w:rsidR="00590BCC" w:rsidRPr="005447E0">
        <w:rPr>
          <w:rFonts w:ascii="Times New Roman" w:hAnsi="Times New Roman" w:cs="Times New Roman"/>
          <w:lang w:val="en-GB"/>
        </w:rPr>
        <w:t>had become a cosily nostalgic reflection of the past,</w:t>
      </w:r>
      <w:r w:rsidR="00590BCC" w:rsidRPr="005447E0">
        <w:rPr>
          <w:rFonts w:ascii="Times New Roman" w:hAnsi="Times New Roman" w:cs="Times New Roman"/>
          <w:i/>
          <w:lang w:val="en-GB"/>
        </w:rPr>
        <w:t xml:space="preserve"> </w:t>
      </w:r>
      <w:r w:rsidR="00590BCC" w:rsidRPr="005447E0">
        <w:rPr>
          <w:rFonts w:ascii="Times" w:hAnsi="Times" w:cs="Times"/>
          <w:i/>
          <w:iCs/>
          <w:lang w:val="en-GB"/>
        </w:rPr>
        <w:t>Brookside</w:t>
      </w:r>
      <w:r w:rsidR="00590BCC" w:rsidRPr="005447E0">
        <w:rPr>
          <w:rFonts w:ascii="Times New Roman" w:hAnsi="Times New Roman" w:cs="Times New Roman"/>
          <w:lang w:val="en-GB"/>
        </w:rPr>
        <w:t xml:space="preserve"> boldly addressed topical social issues from mass unemployment, strikes and deindustrialisation to homosexuality, AIDS and the privatization of health care. Its diverse characters included not only trade unionists, but also aspirational yuppies, Channel 4’s target audience. The premiere, watched by 7 million on first transmission (2 November 1982), stirred up controversy over bad language. Television’s ‘moral watchdog’ Mary Whitehouse was soon calling for the resignation of chief executive Jeremy Isaacs, but influential </w:t>
      </w:r>
      <w:r w:rsidR="00D903DC">
        <w:rPr>
          <w:rFonts w:ascii="Times New Roman" w:hAnsi="Times New Roman" w:cs="Times New Roman"/>
          <w:i/>
          <w:lang w:val="en-GB"/>
        </w:rPr>
        <w:t xml:space="preserve">Daily Mirror </w:t>
      </w:r>
      <w:r w:rsidR="00590BCC" w:rsidRPr="005447E0">
        <w:rPr>
          <w:rFonts w:ascii="Times New Roman" w:hAnsi="Times New Roman" w:cs="Times New Roman"/>
          <w:lang w:val="en-GB"/>
        </w:rPr>
        <w:t>critic Hilary Kingsley was hooked from start.</w:t>
      </w:r>
      <w:r w:rsidR="00590BCC" w:rsidRPr="005447E0">
        <w:rPr>
          <w:rStyle w:val="EndnoteReference"/>
          <w:rFonts w:ascii="Times New Roman" w:hAnsi="Times New Roman" w:cs="Times New Roman"/>
          <w:lang w:val="en-GB"/>
        </w:rPr>
        <w:endnoteReference w:id="46"/>
      </w:r>
      <w:r w:rsidR="00590BCC" w:rsidRPr="005447E0">
        <w:rPr>
          <w:rFonts w:ascii="Times New Roman" w:hAnsi="Times New Roman" w:cs="Times New Roman"/>
          <w:lang w:val="en-GB"/>
        </w:rPr>
        <w:t xml:space="preserve"> </w:t>
      </w:r>
      <w:r w:rsidR="00590BCC" w:rsidRPr="005447E0">
        <w:rPr>
          <w:rFonts w:ascii="Times New Roman" w:hAnsi="Times New Roman" w:cs="Times New Roman"/>
          <w:i/>
          <w:lang w:val="en-GB"/>
        </w:rPr>
        <w:t>Brookside</w:t>
      </w:r>
      <w:r w:rsidR="00590BCC" w:rsidRPr="005447E0">
        <w:rPr>
          <w:rFonts w:ascii="Times New Roman" w:hAnsi="Times New Roman" w:cs="Times New Roman"/>
          <w:lang w:val="en-GB"/>
        </w:rPr>
        <w:t xml:space="preserve"> did not challenge </w:t>
      </w:r>
      <w:r w:rsidR="00B91A43">
        <w:rPr>
          <w:rFonts w:ascii="Times New Roman" w:hAnsi="Times New Roman" w:cs="Times New Roman"/>
          <w:lang w:val="en-GB"/>
        </w:rPr>
        <w:t xml:space="preserve">the </w:t>
      </w:r>
      <w:r w:rsidR="00B91A43" w:rsidRPr="005447E0">
        <w:rPr>
          <w:rFonts w:ascii="Times New Roman" w:hAnsi="Times New Roman" w:cs="Times New Roman"/>
          <w:lang w:val="en-GB"/>
        </w:rPr>
        <w:t>viewing figures</w:t>
      </w:r>
      <w:r w:rsidR="00B91A43" w:rsidRPr="005447E0">
        <w:rPr>
          <w:rFonts w:ascii="Times" w:hAnsi="Times" w:cs="Times"/>
          <w:i/>
          <w:iCs/>
          <w:lang w:val="en-GB"/>
        </w:rPr>
        <w:t xml:space="preserve"> </w:t>
      </w:r>
      <w:r w:rsidR="00B91A43">
        <w:rPr>
          <w:rFonts w:ascii="Times" w:hAnsi="Times" w:cs="Times"/>
          <w:iCs/>
          <w:lang w:val="en-GB"/>
        </w:rPr>
        <w:t xml:space="preserve">of </w:t>
      </w:r>
      <w:r w:rsidR="00590BCC" w:rsidRPr="005447E0">
        <w:rPr>
          <w:rFonts w:ascii="Times" w:hAnsi="Times" w:cs="Times"/>
          <w:i/>
          <w:iCs/>
          <w:lang w:val="en-GB"/>
        </w:rPr>
        <w:t>Coronation Street</w:t>
      </w:r>
      <w:r w:rsidR="00590BCC" w:rsidRPr="005447E0">
        <w:rPr>
          <w:rFonts w:ascii="Times New Roman" w:hAnsi="Times New Roman" w:cs="Times New Roman"/>
          <w:lang w:val="en-GB"/>
        </w:rPr>
        <w:t xml:space="preserve">, </w:t>
      </w:r>
      <w:r w:rsidR="00590BCC" w:rsidRPr="005447E0">
        <w:rPr>
          <w:rFonts w:ascii="Times" w:hAnsi="Times" w:cs="Times"/>
          <w:iCs/>
          <w:lang w:val="en-GB"/>
        </w:rPr>
        <w:t>but</w:t>
      </w:r>
      <w:r w:rsidR="00590BCC" w:rsidRPr="005447E0">
        <w:rPr>
          <w:rFonts w:ascii="Times" w:hAnsi="Times" w:cs="Times"/>
          <w:i/>
          <w:iCs/>
          <w:lang w:val="en-GB"/>
        </w:rPr>
        <w:t xml:space="preserve"> </w:t>
      </w:r>
      <w:r w:rsidR="00590BCC" w:rsidRPr="005447E0">
        <w:rPr>
          <w:rFonts w:ascii="Times New Roman" w:hAnsi="Times New Roman" w:cs="Times New Roman"/>
          <w:lang w:val="en-GB"/>
        </w:rPr>
        <w:lastRenderedPageBreak/>
        <w:t>immediately became Channel 4’s most popular programme.</w:t>
      </w:r>
      <w:r w:rsidR="00590BCC" w:rsidRPr="005447E0">
        <w:rPr>
          <w:rStyle w:val="EndnoteReference"/>
          <w:rFonts w:ascii="Times New Roman" w:hAnsi="Times New Roman" w:cs="Times New Roman"/>
          <w:lang w:val="en-GB"/>
        </w:rPr>
        <w:endnoteReference w:id="47"/>
      </w:r>
    </w:p>
    <w:p w14:paraId="709671D5" w14:textId="4CE0D51C" w:rsidR="00590BCC" w:rsidRPr="005447E0" w:rsidRDefault="00590BCC" w:rsidP="00053B28">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The BBC, having fallen behind ITV in the ratings, decided to produce its own edgy, realist soap along the lines of </w:t>
      </w:r>
      <w:r w:rsidRPr="005447E0">
        <w:rPr>
          <w:rFonts w:ascii="Times" w:hAnsi="Times" w:cs="Times"/>
          <w:i/>
          <w:iCs/>
          <w:lang w:val="en-GB"/>
        </w:rPr>
        <w:t>Brookside</w:t>
      </w:r>
      <w:r w:rsidRPr="005447E0">
        <w:rPr>
          <w:rFonts w:ascii="Times New Roman" w:hAnsi="Times New Roman" w:cs="Times New Roman"/>
          <w:lang w:val="en-GB"/>
        </w:rPr>
        <w:t xml:space="preserve">. </w:t>
      </w:r>
      <w:r w:rsidRPr="005447E0">
        <w:rPr>
          <w:rFonts w:ascii="Times" w:hAnsi="Times" w:cs="Times"/>
          <w:i/>
          <w:iCs/>
          <w:lang w:val="en-GB"/>
        </w:rPr>
        <w:t>EastEnders</w:t>
      </w:r>
      <w:r w:rsidRPr="005447E0">
        <w:rPr>
          <w:rFonts w:ascii="Times" w:hAnsi="Times" w:cs="Times"/>
          <w:iCs/>
          <w:lang w:val="en-GB"/>
        </w:rPr>
        <w:t>,</w:t>
      </w:r>
      <w:r w:rsidRPr="005447E0">
        <w:rPr>
          <w:rFonts w:ascii="Times New Roman" w:hAnsi="Times New Roman" w:cs="Times New Roman"/>
          <w:lang w:val="en-GB"/>
        </w:rPr>
        <w:t xml:space="preserve"> first broadcast on 19 February 1985, surpassed expectations to rapidly become Britain’s most popular television programme, reaching an audience of 23 million in February 1986.</w:t>
      </w:r>
      <w:r w:rsidRPr="005447E0">
        <w:rPr>
          <w:rStyle w:val="EndnoteReference"/>
          <w:rFonts w:ascii="Times New Roman" w:hAnsi="Times New Roman" w:cs="Times New Roman"/>
          <w:lang w:val="en-GB"/>
        </w:rPr>
        <w:endnoteReference w:id="48"/>
      </w:r>
      <w:r w:rsidRPr="005447E0">
        <w:rPr>
          <w:rFonts w:ascii="Times New Roman" w:hAnsi="Times New Roman" w:cs="Times New Roman"/>
          <w:lang w:val="en-GB"/>
        </w:rPr>
        <w:t xml:space="preserve"> It targeted not only </w:t>
      </w:r>
      <w:r w:rsidR="00D903DC">
        <w:rPr>
          <w:rFonts w:ascii="Times New Roman" w:hAnsi="Times New Roman" w:cs="Times New Roman"/>
          <w:lang w:val="en-GB"/>
        </w:rPr>
        <w:t>women</w:t>
      </w:r>
      <w:r w:rsidRPr="005447E0">
        <w:rPr>
          <w:rFonts w:ascii="Times New Roman" w:hAnsi="Times New Roman" w:cs="Times New Roman"/>
          <w:lang w:val="en-GB"/>
        </w:rPr>
        <w:t>, but also men and younger viewers. Prominent teenage characters experienced credible ‘teenage problems’ from unemployment to abuse and pregnancy.</w:t>
      </w:r>
      <w:r w:rsidRPr="005447E0">
        <w:rPr>
          <w:rStyle w:val="EndnoteReference"/>
          <w:rFonts w:ascii="Times New Roman" w:hAnsi="Times New Roman" w:cs="Times New Roman"/>
          <w:lang w:val="en-GB"/>
        </w:rPr>
        <w:endnoteReference w:id="49"/>
      </w:r>
      <w:r w:rsidRPr="005447E0">
        <w:rPr>
          <w:rFonts w:ascii="Times New Roman" w:hAnsi="Times New Roman" w:cs="Times New Roman"/>
          <w:lang w:val="en-GB"/>
        </w:rPr>
        <w:t xml:space="preserve"> Whitehouse accused the BBC of corrupting ‘family viewing time’ with gratuitous sex and violence, but the salacious storylines, especially that of sixteen-year-old Michelle Fowler’s pregnancy</w:t>
      </w:r>
      <w:r w:rsidR="00B91A43">
        <w:rPr>
          <w:rFonts w:ascii="Times New Roman" w:hAnsi="Times New Roman" w:cs="Times New Roman"/>
          <w:lang w:val="en-GB"/>
        </w:rPr>
        <w:t>,</w:t>
      </w:r>
      <w:r w:rsidRPr="005447E0">
        <w:rPr>
          <w:rFonts w:ascii="Times New Roman" w:hAnsi="Times New Roman" w:cs="Times New Roman"/>
          <w:lang w:val="en-GB"/>
        </w:rPr>
        <w:t xml:space="preserve"> captivated millions.</w:t>
      </w:r>
      <w:r w:rsidRPr="005447E0">
        <w:rPr>
          <w:rStyle w:val="EndnoteReference"/>
          <w:rFonts w:ascii="Times New Roman" w:hAnsi="Times New Roman" w:cs="Times New Roman"/>
          <w:lang w:val="en-GB"/>
        </w:rPr>
        <w:endnoteReference w:id="50"/>
      </w:r>
      <w:r w:rsidRPr="005447E0">
        <w:rPr>
          <w:rFonts w:ascii="Times New Roman" w:hAnsi="Times New Roman" w:cs="Times New Roman"/>
          <w:lang w:val="en-GB"/>
        </w:rPr>
        <w:t xml:space="preserve"> Having grown up on a North London council estate, </w:t>
      </w:r>
      <w:r w:rsidRPr="005447E0">
        <w:rPr>
          <w:rFonts w:ascii="Times" w:hAnsi="Times" w:cs="Times"/>
          <w:i/>
          <w:iCs/>
          <w:lang w:val="en-GB"/>
        </w:rPr>
        <w:t xml:space="preserve">Grange Hill </w:t>
      </w:r>
      <w:r w:rsidRPr="005447E0">
        <w:rPr>
          <w:rFonts w:ascii="Times New Roman" w:hAnsi="Times New Roman" w:cs="Times New Roman"/>
          <w:lang w:val="en-GB"/>
        </w:rPr>
        <w:t>actress Susan Tully brought credibility to the role of Michelle. And in an unusual, perhaps unique configuration, it was Michelle’s grandmother, Lou Beale (Anna Wing), who instigated her home pregnancy test.</w:t>
      </w:r>
    </w:p>
    <w:p w14:paraId="55E1455F" w14:textId="1B991155" w:rsidR="00590BCC" w:rsidRPr="005447E0" w:rsidRDefault="00590BCC" w:rsidP="00053B28">
      <w:pPr>
        <w:widowControl w:val="0"/>
        <w:autoSpaceDE w:val="0"/>
        <w:autoSpaceDN w:val="0"/>
        <w:adjustRightInd w:val="0"/>
        <w:spacing w:line="480" w:lineRule="auto"/>
        <w:ind w:firstLine="720"/>
        <w:rPr>
          <w:rFonts w:ascii="Times" w:hAnsi="Times" w:cs="Times"/>
          <w:lang w:val="en-GB"/>
        </w:rPr>
      </w:pPr>
      <w:r w:rsidRPr="005447E0">
        <w:rPr>
          <w:rFonts w:ascii="Times New Roman" w:hAnsi="Times New Roman" w:cs="Times New Roman"/>
          <w:lang w:val="en-GB"/>
        </w:rPr>
        <w:t xml:space="preserve">First broadcast </w:t>
      </w:r>
      <w:r w:rsidR="005904DC">
        <w:rPr>
          <w:rFonts w:ascii="Times New Roman" w:hAnsi="Times New Roman" w:cs="Times New Roman"/>
          <w:lang w:val="en-GB"/>
        </w:rPr>
        <w:t xml:space="preserve">at 7pm </w:t>
      </w:r>
      <w:r w:rsidRPr="005447E0">
        <w:rPr>
          <w:rFonts w:ascii="Times New Roman" w:hAnsi="Times New Roman" w:cs="Times New Roman"/>
          <w:lang w:val="en-GB"/>
        </w:rPr>
        <w:t xml:space="preserve">on Tuesday, 17 September 1985, the </w:t>
      </w:r>
      <w:r w:rsidR="006C42D7">
        <w:rPr>
          <w:rFonts w:ascii="Times New Roman" w:hAnsi="Times New Roman" w:cs="Times New Roman"/>
          <w:lang w:val="en-GB"/>
        </w:rPr>
        <w:t xml:space="preserve">pregnancy-test </w:t>
      </w:r>
      <w:r w:rsidRPr="005447E0">
        <w:rPr>
          <w:rFonts w:ascii="Times New Roman" w:hAnsi="Times New Roman" w:cs="Times New Roman"/>
          <w:lang w:val="en-GB"/>
        </w:rPr>
        <w:t>episode</w:t>
      </w:r>
      <w:r w:rsidR="006C42D7">
        <w:rPr>
          <w:rFonts w:ascii="Times New Roman" w:hAnsi="Times New Roman" w:cs="Times New Roman"/>
          <w:lang w:val="en-GB"/>
        </w:rPr>
        <w:t xml:space="preserve"> </w:t>
      </w:r>
      <w:r w:rsidRPr="005447E0">
        <w:rPr>
          <w:rFonts w:ascii="Times New Roman" w:hAnsi="Times New Roman" w:cs="Times New Roman"/>
          <w:lang w:val="en-GB"/>
        </w:rPr>
        <w:t xml:space="preserve">begins with a cup of tea. Lou, the tough but benevolent matriarch in whom Michelle has confided, advises her to ‘only have one cup’ to keep her from ‘running up and down to the </w:t>
      </w:r>
      <w:proofErr w:type="spellStart"/>
      <w:r w:rsidRPr="005447E0">
        <w:rPr>
          <w:rFonts w:ascii="Times New Roman" w:hAnsi="Times New Roman" w:cs="Times New Roman"/>
          <w:lang w:val="en-GB"/>
        </w:rPr>
        <w:t>lav</w:t>
      </w:r>
      <w:proofErr w:type="spellEnd"/>
      <w:r w:rsidRPr="005447E0">
        <w:rPr>
          <w:rFonts w:ascii="Times New Roman" w:hAnsi="Times New Roman" w:cs="Times New Roman"/>
          <w:lang w:val="en-GB"/>
        </w:rPr>
        <w:t>’</w:t>
      </w:r>
      <w:r w:rsidR="00E83C66">
        <w:rPr>
          <w:rFonts w:ascii="Times New Roman" w:hAnsi="Times New Roman" w:cs="Times New Roman"/>
          <w:lang w:val="en-GB"/>
        </w:rPr>
        <w:t>.</w:t>
      </w:r>
      <w:r w:rsidRPr="005447E0">
        <w:rPr>
          <w:rFonts w:ascii="Times New Roman" w:hAnsi="Times New Roman" w:cs="Times New Roman"/>
          <w:lang w:val="en-GB"/>
        </w:rPr>
        <w:t xml:space="preserve"> Lou then explains that she is ‘going up the chemist’s’ to ‘buy one of them kits’ because she wants to know if Michelle is pregnant ‘for definite’. Michelle readily accepts Lou’s conspiratorial plan, which involves lying to her mother about staying home from school and doing the test later in the day when they</w:t>
      </w:r>
      <w:r w:rsidR="00B66F98">
        <w:rPr>
          <w:rFonts w:ascii="Times New Roman" w:hAnsi="Times New Roman" w:cs="Times New Roman"/>
          <w:lang w:val="en-GB"/>
        </w:rPr>
        <w:t xml:space="preserve"> wi</w:t>
      </w:r>
      <w:r w:rsidRPr="005447E0">
        <w:rPr>
          <w:rFonts w:ascii="Times New Roman" w:hAnsi="Times New Roman" w:cs="Times New Roman"/>
          <w:lang w:val="en-GB"/>
        </w:rPr>
        <w:t xml:space="preserve">ll have the place to themselves. </w:t>
      </w:r>
      <w:r w:rsidR="00E83C66">
        <w:rPr>
          <w:rFonts w:ascii="Times New Roman" w:hAnsi="Times New Roman" w:cs="Times New Roman"/>
          <w:lang w:val="en-GB"/>
        </w:rPr>
        <w:t>W</w:t>
      </w:r>
      <w:r w:rsidRPr="005447E0">
        <w:rPr>
          <w:rFonts w:ascii="Times New Roman" w:hAnsi="Times New Roman" w:cs="Times New Roman"/>
          <w:lang w:val="en-GB"/>
        </w:rPr>
        <w:t xml:space="preserve">hen Lou returns from the chemist’s, the coast is clear </w:t>
      </w:r>
      <w:r w:rsidR="00B07BA7">
        <w:rPr>
          <w:rFonts w:ascii="Times New Roman" w:hAnsi="Times New Roman" w:cs="Times New Roman"/>
          <w:lang w:val="en-GB"/>
        </w:rPr>
        <w:t>and she hands Michelle the test</w:t>
      </w:r>
      <w:r w:rsidRPr="005447E0">
        <w:rPr>
          <w:rFonts w:ascii="Times New Roman" w:hAnsi="Times New Roman" w:cs="Times New Roman"/>
          <w:lang w:val="en-GB"/>
        </w:rPr>
        <w:t>.</w:t>
      </w:r>
    </w:p>
    <w:p w14:paraId="0301077A" w14:textId="6384BEE0" w:rsidR="00590BCC" w:rsidRPr="005447E0" w:rsidRDefault="00590BCC" w:rsidP="00A77558">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Packaging visibly exchanges hands between Lou and Michelle, bu</w:t>
      </w:r>
      <w:r w:rsidR="00A77558">
        <w:rPr>
          <w:rFonts w:ascii="Times New Roman" w:hAnsi="Times New Roman" w:cs="Times New Roman"/>
          <w:lang w:val="en-GB"/>
        </w:rPr>
        <w:t>t the test itself is not shown; v</w:t>
      </w:r>
      <w:r w:rsidR="00A77558" w:rsidRPr="005447E0">
        <w:rPr>
          <w:rFonts w:ascii="Times New Roman" w:hAnsi="Times New Roman" w:cs="Times New Roman"/>
          <w:lang w:val="en-GB"/>
        </w:rPr>
        <w:t xml:space="preserve">iewers </w:t>
      </w:r>
      <w:r w:rsidR="00A77558">
        <w:rPr>
          <w:rFonts w:ascii="Times New Roman" w:hAnsi="Times New Roman" w:cs="Times New Roman"/>
          <w:lang w:val="en-GB"/>
        </w:rPr>
        <w:t>are</w:t>
      </w:r>
      <w:r w:rsidR="00A77558" w:rsidRPr="005447E0">
        <w:rPr>
          <w:rFonts w:ascii="Times New Roman" w:hAnsi="Times New Roman" w:cs="Times New Roman"/>
          <w:lang w:val="en-GB"/>
        </w:rPr>
        <w:t xml:space="preserve"> left to infer that Michelle has </w:t>
      </w:r>
      <w:r w:rsidR="00A77558">
        <w:rPr>
          <w:rFonts w:ascii="Times New Roman" w:hAnsi="Times New Roman" w:cs="Times New Roman"/>
          <w:lang w:val="en-GB"/>
        </w:rPr>
        <w:t xml:space="preserve">successfully </w:t>
      </w:r>
      <w:r w:rsidR="00A77558" w:rsidRPr="005447E0">
        <w:rPr>
          <w:rFonts w:ascii="Times New Roman" w:hAnsi="Times New Roman" w:cs="Times New Roman"/>
          <w:lang w:val="en-GB"/>
        </w:rPr>
        <w:t>performed the test in the privacy of the household lavatory</w:t>
      </w:r>
      <w:r w:rsidR="00A77558">
        <w:rPr>
          <w:rFonts w:ascii="Times New Roman" w:hAnsi="Times New Roman" w:cs="Times New Roman"/>
          <w:lang w:val="en-GB"/>
        </w:rPr>
        <w:t xml:space="preserve">. </w:t>
      </w:r>
      <w:r w:rsidR="007343A0">
        <w:rPr>
          <w:rFonts w:ascii="Times New Roman" w:hAnsi="Times New Roman" w:cs="Times New Roman"/>
          <w:lang w:val="en-GB"/>
        </w:rPr>
        <w:t xml:space="preserve">Whereas </w:t>
      </w:r>
      <w:r w:rsidR="007343A0">
        <w:rPr>
          <w:rFonts w:ascii="Times New Roman" w:hAnsi="Times New Roman" w:cs="Times New Roman"/>
          <w:i/>
          <w:lang w:val="en-GB"/>
        </w:rPr>
        <w:t>Which?</w:t>
      </w:r>
      <w:r w:rsidR="00A77558">
        <w:rPr>
          <w:rFonts w:ascii="Times New Roman" w:hAnsi="Times New Roman" w:cs="Times New Roman"/>
          <w:lang w:val="en-GB"/>
        </w:rPr>
        <w:t xml:space="preserve"> described lay users as ‘clumsy’ and </w:t>
      </w:r>
      <w:r w:rsidR="00ED74C1">
        <w:rPr>
          <w:rFonts w:ascii="Times New Roman" w:hAnsi="Times New Roman" w:cs="Times New Roman"/>
          <w:lang w:val="en-GB"/>
        </w:rPr>
        <w:t>home test kits</w:t>
      </w:r>
      <w:r w:rsidR="00A77558">
        <w:rPr>
          <w:rFonts w:ascii="Times New Roman" w:hAnsi="Times New Roman" w:cs="Times New Roman"/>
          <w:lang w:val="en-GB"/>
        </w:rPr>
        <w:t xml:space="preserve"> as </w:t>
      </w:r>
      <w:r w:rsidR="00A77558">
        <w:rPr>
          <w:rFonts w:ascii="Times New Roman" w:hAnsi="Times New Roman" w:cs="Times New Roman"/>
          <w:lang w:val="en-GB"/>
        </w:rPr>
        <w:lastRenderedPageBreak/>
        <w:t>‘fiddly’, television typically implied an effortless procedure</w:t>
      </w:r>
      <w:r w:rsidRPr="005447E0">
        <w:rPr>
          <w:rFonts w:ascii="Times New Roman" w:hAnsi="Times New Roman" w:cs="Times New Roman"/>
          <w:lang w:val="en-GB"/>
        </w:rPr>
        <w:t>, off screen and between scenes. The brand</w:t>
      </w:r>
      <w:r w:rsidR="00A77558">
        <w:rPr>
          <w:rFonts w:ascii="Times New Roman" w:hAnsi="Times New Roman" w:cs="Times New Roman"/>
          <w:lang w:val="en-GB"/>
        </w:rPr>
        <w:t xml:space="preserve">, in the case of </w:t>
      </w:r>
      <w:r w:rsidR="00A77558" w:rsidRPr="005447E0">
        <w:rPr>
          <w:rFonts w:ascii="Times" w:hAnsi="Times" w:cs="Times"/>
          <w:i/>
          <w:iCs/>
          <w:lang w:val="en-GB"/>
        </w:rPr>
        <w:t>EastEnders</w:t>
      </w:r>
      <w:r w:rsidR="00A77558">
        <w:rPr>
          <w:rFonts w:ascii="Times New Roman" w:hAnsi="Times New Roman" w:cs="Times New Roman"/>
          <w:lang w:val="en-GB"/>
        </w:rPr>
        <w:t xml:space="preserve">, </w:t>
      </w:r>
      <w:r w:rsidRPr="005447E0">
        <w:rPr>
          <w:rFonts w:ascii="Times New Roman" w:hAnsi="Times New Roman" w:cs="Times New Roman"/>
          <w:lang w:val="en-GB"/>
        </w:rPr>
        <w:t xml:space="preserve">is not clearly visible, but resembles Predictor. </w:t>
      </w:r>
      <w:r w:rsidR="009F32CA">
        <w:rPr>
          <w:rFonts w:ascii="Times New Roman" w:hAnsi="Times New Roman" w:cs="Times New Roman"/>
          <w:lang w:val="en-GB"/>
        </w:rPr>
        <w:t>When</w:t>
      </w:r>
      <w:r w:rsidRPr="005447E0">
        <w:rPr>
          <w:rFonts w:ascii="Times New Roman" w:hAnsi="Times New Roman" w:cs="Times New Roman"/>
          <w:lang w:val="en-GB"/>
        </w:rPr>
        <w:t xml:space="preserve"> Michelle emerges</w:t>
      </w:r>
      <w:r w:rsidR="009F32CA">
        <w:rPr>
          <w:rFonts w:ascii="Times New Roman" w:hAnsi="Times New Roman" w:cs="Times New Roman"/>
          <w:lang w:val="en-GB"/>
        </w:rPr>
        <w:t>, h</w:t>
      </w:r>
      <w:r w:rsidRPr="005447E0">
        <w:rPr>
          <w:rFonts w:ascii="Times New Roman" w:hAnsi="Times New Roman" w:cs="Times New Roman"/>
          <w:lang w:val="en-GB"/>
        </w:rPr>
        <w:t xml:space="preserve">aving done the test, she must ‘wait thirty minutes’, an ordeal that ‘calls for [another] cup of tea’. An off-screen clock ticks audibly and ominously, building the tension. Midway through the episode, Michelle emerges from the </w:t>
      </w:r>
      <w:r w:rsidR="009F32CA">
        <w:rPr>
          <w:rFonts w:ascii="Times New Roman" w:hAnsi="Times New Roman" w:cs="Times New Roman"/>
          <w:lang w:val="en-GB"/>
        </w:rPr>
        <w:t>bathroom</w:t>
      </w:r>
      <w:r w:rsidR="009F32CA" w:rsidRPr="005447E0">
        <w:rPr>
          <w:rFonts w:ascii="Times New Roman" w:hAnsi="Times New Roman" w:cs="Times New Roman"/>
          <w:lang w:val="en-GB"/>
        </w:rPr>
        <w:t xml:space="preserve"> </w:t>
      </w:r>
      <w:r w:rsidRPr="005447E0">
        <w:rPr>
          <w:rFonts w:ascii="Times New Roman" w:hAnsi="Times New Roman" w:cs="Times New Roman"/>
          <w:lang w:val="en-GB"/>
        </w:rPr>
        <w:t xml:space="preserve">for a second time. ‘It’s positive’, she announces. The episode, but not the storyline ends with a </w:t>
      </w:r>
      <w:proofErr w:type="spellStart"/>
      <w:r w:rsidRPr="005447E0">
        <w:rPr>
          <w:rFonts w:ascii="Times New Roman" w:hAnsi="Times New Roman" w:cs="Times New Roman"/>
          <w:lang w:val="en-GB"/>
        </w:rPr>
        <w:t>cliffhanger</w:t>
      </w:r>
      <w:proofErr w:type="spellEnd"/>
      <w:r w:rsidRPr="005447E0">
        <w:rPr>
          <w:rFonts w:ascii="Times New Roman" w:hAnsi="Times New Roman" w:cs="Times New Roman"/>
          <w:lang w:val="en-GB"/>
        </w:rPr>
        <w:t xml:space="preserve"> as Lou asks: ‘Who did it </w:t>
      </w:r>
      <w:proofErr w:type="spellStart"/>
      <w:r w:rsidRPr="005447E0">
        <w:rPr>
          <w:rFonts w:ascii="Times New Roman" w:hAnsi="Times New Roman" w:cs="Times New Roman"/>
          <w:lang w:val="en-GB"/>
        </w:rPr>
        <w:t>Chelle</w:t>
      </w:r>
      <w:proofErr w:type="spellEnd"/>
      <w:r w:rsidRPr="005447E0">
        <w:rPr>
          <w:rFonts w:ascii="Times New Roman" w:hAnsi="Times New Roman" w:cs="Times New Roman"/>
          <w:lang w:val="en-GB"/>
        </w:rPr>
        <w:t>? Who’s the father?’</w:t>
      </w:r>
    </w:p>
    <w:p w14:paraId="669F46A9" w14:textId="5A3A99FB" w:rsidR="00590BCC" w:rsidRPr="005447E0" w:rsidRDefault="00590BCC" w:rsidP="00053B28">
      <w:pPr>
        <w:widowControl w:val="0"/>
        <w:autoSpaceDE w:val="0"/>
        <w:autoSpaceDN w:val="0"/>
        <w:adjustRightInd w:val="0"/>
        <w:spacing w:line="480" w:lineRule="auto"/>
        <w:ind w:firstLine="720"/>
        <w:rPr>
          <w:rFonts w:ascii="Times" w:hAnsi="Times" w:cs="Times"/>
          <w:lang w:val="en-GB"/>
        </w:rPr>
      </w:pPr>
      <w:r w:rsidRPr="005447E0">
        <w:rPr>
          <w:rFonts w:ascii="Times New Roman" w:hAnsi="Times New Roman" w:cs="Times New Roman"/>
          <w:lang w:val="en-GB"/>
        </w:rPr>
        <w:t>Tabloids and viewers speculated that Michelle would miscarry, possibly in a motorcycle accident, but the titillating question of paternity generated by far the most publicity and discussion.</w:t>
      </w:r>
      <w:r w:rsidRPr="005447E0">
        <w:rPr>
          <w:rStyle w:val="EndnoteReference"/>
          <w:rFonts w:ascii="Times New Roman" w:hAnsi="Times New Roman" w:cs="Times New Roman"/>
          <w:lang w:val="en-GB"/>
        </w:rPr>
        <w:endnoteReference w:id="51"/>
      </w:r>
      <w:r w:rsidRPr="005447E0">
        <w:rPr>
          <w:rFonts w:ascii="Times New Roman" w:hAnsi="Times New Roman" w:cs="Times New Roman"/>
          <w:lang w:val="en-GB"/>
        </w:rPr>
        <w:t xml:space="preserve"> Jonathan Powell, then head of drama at the BBC, claimed that the ‘human story’ had ‘touched a public nerve’.</w:t>
      </w:r>
      <w:r w:rsidRPr="005447E0">
        <w:rPr>
          <w:rStyle w:val="EndnoteReference"/>
          <w:rFonts w:ascii="Times New Roman" w:hAnsi="Times New Roman" w:cs="Times New Roman"/>
          <w:lang w:val="en-GB"/>
        </w:rPr>
        <w:endnoteReference w:id="52"/>
      </w:r>
      <w:r w:rsidRPr="005447E0">
        <w:rPr>
          <w:rFonts w:ascii="Times New Roman" w:hAnsi="Times New Roman" w:cs="Times New Roman"/>
          <w:lang w:val="en-GB"/>
        </w:rPr>
        <w:t xml:space="preserve"> A review in </w:t>
      </w:r>
      <w:r w:rsidRPr="005447E0">
        <w:rPr>
          <w:rFonts w:ascii="Times" w:hAnsi="Times" w:cs="Times"/>
          <w:i/>
          <w:iCs/>
          <w:lang w:val="en-GB"/>
        </w:rPr>
        <w:t xml:space="preserve">The Listener </w:t>
      </w:r>
      <w:r w:rsidRPr="005447E0">
        <w:rPr>
          <w:rFonts w:ascii="Times New Roman" w:hAnsi="Times New Roman" w:cs="Times New Roman"/>
          <w:lang w:val="en-GB"/>
        </w:rPr>
        <w:t xml:space="preserve">attributed the runaway success of </w:t>
      </w:r>
      <w:r w:rsidRPr="005447E0">
        <w:rPr>
          <w:rFonts w:ascii="Times" w:hAnsi="Times" w:cs="Times"/>
          <w:i/>
          <w:iCs/>
          <w:lang w:val="en-GB"/>
        </w:rPr>
        <w:t xml:space="preserve">EastEnders </w:t>
      </w:r>
      <w:r w:rsidRPr="005447E0">
        <w:rPr>
          <w:rFonts w:ascii="Times New Roman" w:hAnsi="Times New Roman" w:cs="Times New Roman"/>
          <w:lang w:val="en-GB"/>
        </w:rPr>
        <w:t>to the ‘great drama of Michelle Fowler’s schoolgirl pregnancy’.</w:t>
      </w:r>
      <w:r w:rsidRPr="005447E0">
        <w:rPr>
          <w:rStyle w:val="EndnoteReference"/>
          <w:rFonts w:ascii="Times New Roman" w:hAnsi="Times New Roman" w:cs="Times New Roman"/>
          <w:lang w:val="en-GB"/>
        </w:rPr>
        <w:endnoteReference w:id="53"/>
      </w:r>
      <w:r w:rsidRPr="005447E0">
        <w:rPr>
          <w:rFonts w:ascii="Times New Roman" w:hAnsi="Times New Roman" w:cs="Times New Roman"/>
          <w:lang w:val="en-GB"/>
        </w:rPr>
        <w:t xml:space="preserve"> </w:t>
      </w:r>
      <w:r w:rsidR="006F7E61">
        <w:rPr>
          <w:rFonts w:ascii="Times New Roman" w:hAnsi="Times New Roman" w:cs="Times New Roman"/>
          <w:lang w:val="en-GB"/>
        </w:rPr>
        <w:t>O</w:t>
      </w:r>
      <w:r w:rsidRPr="005447E0">
        <w:rPr>
          <w:rFonts w:ascii="Times New Roman" w:hAnsi="Times New Roman" w:cs="Times New Roman"/>
          <w:lang w:val="en-GB"/>
        </w:rPr>
        <w:t xml:space="preserve">n Christmas Day 1986, 30 million watched as Michelle’s mother learned the identity of the baby’s father. The ‘Who </w:t>
      </w:r>
      <w:proofErr w:type="spellStart"/>
      <w:r w:rsidRPr="005447E0">
        <w:rPr>
          <w:rFonts w:ascii="Times New Roman" w:hAnsi="Times New Roman" w:cs="Times New Roman"/>
          <w:lang w:val="en-GB"/>
        </w:rPr>
        <w:t>dunnit</w:t>
      </w:r>
      <w:proofErr w:type="spellEnd"/>
      <w:r w:rsidRPr="005447E0">
        <w:rPr>
          <w:rFonts w:ascii="Times New Roman" w:hAnsi="Times New Roman" w:cs="Times New Roman"/>
          <w:lang w:val="en-GB"/>
        </w:rPr>
        <w:t xml:space="preserve">?’ narrative not only hooked viewers, but also allowed the BBC to fulfil its public service duty by creating plausible contexts for a health visitor, home tutor and social worker didactically </w:t>
      </w:r>
      <w:r w:rsidR="006F7E61" w:rsidRPr="005447E0">
        <w:rPr>
          <w:rFonts w:ascii="Times New Roman" w:hAnsi="Times New Roman" w:cs="Times New Roman"/>
          <w:lang w:val="en-GB"/>
        </w:rPr>
        <w:t xml:space="preserve">to </w:t>
      </w:r>
      <w:r w:rsidRPr="005447E0">
        <w:rPr>
          <w:rFonts w:ascii="Times New Roman" w:hAnsi="Times New Roman" w:cs="Times New Roman"/>
          <w:lang w:val="en-GB"/>
        </w:rPr>
        <w:t>inform Michelle – and viewers – about the ‘rights and entitlements’ of young, unmarried mothers.</w:t>
      </w:r>
      <w:r w:rsidRPr="005447E0">
        <w:rPr>
          <w:rStyle w:val="EndnoteReference"/>
          <w:rFonts w:ascii="Times New Roman" w:hAnsi="Times New Roman" w:cs="Times New Roman"/>
          <w:lang w:val="en-GB"/>
        </w:rPr>
        <w:endnoteReference w:id="54"/>
      </w:r>
      <w:r w:rsidRPr="005447E0">
        <w:rPr>
          <w:rFonts w:ascii="Times New Roman" w:hAnsi="Times New Roman" w:cs="Times New Roman"/>
          <w:lang w:val="en-GB"/>
        </w:rPr>
        <w:t xml:space="preserve"> Teachers used the serial to frame classroom discussions, and even Whitehouse approved of Michelle’s decision against abortion as a ‘very positive storyline’.</w:t>
      </w:r>
      <w:r w:rsidRPr="005447E0">
        <w:rPr>
          <w:rStyle w:val="EndnoteReference"/>
          <w:rFonts w:ascii="Times New Roman" w:hAnsi="Times New Roman" w:cs="Times New Roman"/>
          <w:lang w:val="en-GB"/>
        </w:rPr>
        <w:endnoteReference w:id="55"/>
      </w:r>
      <w:r w:rsidRPr="005447E0">
        <w:rPr>
          <w:rFonts w:ascii="Times New Roman" w:hAnsi="Times New Roman" w:cs="Times New Roman"/>
          <w:lang w:val="en-GB"/>
        </w:rPr>
        <w:t xml:space="preserve"> Kingsley lauded </w:t>
      </w:r>
      <w:r w:rsidRPr="005447E0">
        <w:rPr>
          <w:rFonts w:ascii="Times" w:hAnsi="Times" w:cs="Times"/>
          <w:i/>
          <w:iCs/>
          <w:lang w:val="en-GB"/>
        </w:rPr>
        <w:t xml:space="preserve">EastEnders </w:t>
      </w:r>
      <w:r w:rsidRPr="005447E0">
        <w:rPr>
          <w:rFonts w:ascii="Times New Roman" w:hAnsi="Times New Roman" w:cs="Times New Roman"/>
          <w:lang w:val="en-GB"/>
        </w:rPr>
        <w:t>for ‘teaching Britain’s kids more about you-know-what than prissy sex manuals’, even reporting that it had disabused a sixteen-year-old boy of the mistaken belief that pregnancy tests ‘give you abortions’.</w:t>
      </w:r>
      <w:r w:rsidRPr="005447E0">
        <w:rPr>
          <w:rStyle w:val="EndnoteReference"/>
          <w:rFonts w:ascii="Times New Roman" w:hAnsi="Times New Roman" w:cs="Times New Roman"/>
          <w:lang w:val="en-GB"/>
        </w:rPr>
        <w:endnoteReference w:id="56"/>
      </w:r>
    </w:p>
    <w:p w14:paraId="35453811" w14:textId="050AB81D" w:rsidR="00590BCC" w:rsidRPr="005447E0" w:rsidRDefault="00590BCC" w:rsidP="00053B28">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Michelle Fowler was at the vanguard of a trend that made pregnancy a controversial staple of 1980s British television well beyond drama. Following the ruling against Victoria </w:t>
      </w:r>
      <w:r w:rsidRPr="005447E0">
        <w:rPr>
          <w:rFonts w:ascii="Times New Roman" w:hAnsi="Times New Roman" w:cs="Times New Roman"/>
          <w:lang w:val="en-GB"/>
        </w:rPr>
        <w:lastRenderedPageBreak/>
        <w:t xml:space="preserve">Gillick, actress Susan Tully promoted the Family Planning Association (FPA) to minors in BBC2’s educational documentary ‘Too Young to Have a Baby?’ (12 March 1986). Anne Diamond became Britain’s first visibly pregnant television presenter on ITV’s </w:t>
      </w:r>
      <w:r w:rsidRPr="005447E0">
        <w:rPr>
          <w:rFonts w:ascii="Times" w:hAnsi="Times" w:cs="Times"/>
          <w:i/>
          <w:iCs/>
          <w:lang w:val="en-GB"/>
        </w:rPr>
        <w:t xml:space="preserve">Good Morning Britain </w:t>
      </w:r>
      <w:r w:rsidRPr="005447E0">
        <w:rPr>
          <w:rFonts w:ascii="Times New Roman" w:hAnsi="Times New Roman" w:cs="Times New Roman"/>
          <w:lang w:val="en-GB"/>
        </w:rPr>
        <w:t>(1987).</w:t>
      </w:r>
      <w:r w:rsidRPr="005447E0">
        <w:rPr>
          <w:rStyle w:val="EndnoteReference"/>
          <w:rFonts w:ascii="Times New Roman" w:hAnsi="Times New Roman" w:cs="Times New Roman"/>
          <w:lang w:val="en-GB"/>
        </w:rPr>
        <w:endnoteReference w:id="57"/>
      </w:r>
      <w:r w:rsidRPr="005447E0">
        <w:rPr>
          <w:rFonts w:ascii="Times New Roman" w:hAnsi="Times New Roman" w:cs="Times New Roman"/>
          <w:lang w:val="en-GB"/>
        </w:rPr>
        <w:t xml:space="preserve"> And Sweden’s </w:t>
      </w:r>
      <w:proofErr w:type="spellStart"/>
      <w:r w:rsidRPr="005447E0">
        <w:rPr>
          <w:rFonts w:ascii="Times New Roman" w:hAnsi="Times New Roman" w:cs="Times New Roman"/>
          <w:lang w:val="en-GB"/>
        </w:rPr>
        <w:t>Neneh</w:t>
      </w:r>
      <w:proofErr w:type="spellEnd"/>
      <w:r w:rsidRPr="005447E0">
        <w:rPr>
          <w:rFonts w:ascii="Times New Roman" w:hAnsi="Times New Roman" w:cs="Times New Roman"/>
          <w:lang w:val="en-GB"/>
        </w:rPr>
        <w:t xml:space="preserve"> Cherry sparked a British debate when she performed her hit single ‘Buffalo Stance’ on BBC1’s </w:t>
      </w:r>
      <w:r w:rsidRPr="005447E0">
        <w:rPr>
          <w:rFonts w:ascii="Times" w:hAnsi="Times" w:cs="Times"/>
          <w:i/>
          <w:iCs/>
          <w:lang w:val="en-GB"/>
        </w:rPr>
        <w:t xml:space="preserve">Top of the Pops </w:t>
      </w:r>
      <w:r w:rsidRPr="005447E0">
        <w:rPr>
          <w:rFonts w:ascii="Times New Roman" w:hAnsi="Times New Roman" w:cs="Times New Roman"/>
          <w:lang w:val="en-GB"/>
        </w:rPr>
        <w:t xml:space="preserve">while seven months pregnant (22 December 1988). </w:t>
      </w:r>
      <w:r w:rsidR="009F6F0E">
        <w:rPr>
          <w:rFonts w:ascii="Times New Roman" w:hAnsi="Times New Roman" w:cs="Times New Roman"/>
          <w:lang w:val="en-GB"/>
        </w:rPr>
        <w:t>D</w:t>
      </w:r>
      <w:r w:rsidRPr="005447E0">
        <w:rPr>
          <w:rFonts w:ascii="Times New Roman" w:hAnsi="Times New Roman" w:cs="Times New Roman"/>
          <w:lang w:val="en-GB"/>
        </w:rPr>
        <w:t>ocumentaries investigate</w:t>
      </w:r>
      <w:r w:rsidR="009F6F0E">
        <w:rPr>
          <w:rFonts w:ascii="Times New Roman" w:hAnsi="Times New Roman" w:cs="Times New Roman"/>
          <w:lang w:val="en-GB"/>
        </w:rPr>
        <w:t>d ‘schoolgirl mums’ and IVF while</w:t>
      </w:r>
      <w:r w:rsidRPr="005447E0">
        <w:rPr>
          <w:rFonts w:ascii="Times New Roman" w:hAnsi="Times New Roman" w:cs="Times New Roman"/>
          <w:lang w:val="en-GB"/>
        </w:rPr>
        <w:t xml:space="preserve"> an impressive range of fiction genres appropriated the home pregnancy test </w:t>
      </w:r>
      <w:r w:rsidR="00DA55F1">
        <w:rPr>
          <w:rFonts w:ascii="Times New Roman" w:hAnsi="Times New Roman" w:cs="Times New Roman"/>
          <w:lang w:val="en-GB"/>
        </w:rPr>
        <w:t>for</w:t>
      </w:r>
      <w:r w:rsidR="00DA55F1" w:rsidRPr="005447E0">
        <w:rPr>
          <w:rFonts w:ascii="Times New Roman" w:hAnsi="Times New Roman" w:cs="Times New Roman"/>
          <w:lang w:val="en-GB"/>
        </w:rPr>
        <w:t xml:space="preserve"> </w:t>
      </w:r>
      <w:r w:rsidRPr="005447E0">
        <w:rPr>
          <w:rFonts w:ascii="Times New Roman" w:hAnsi="Times New Roman" w:cs="Times New Roman"/>
          <w:lang w:val="en-GB"/>
        </w:rPr>
        <w:t>a variety of ends.</w:t>
      </w:r>
      <w:r w:rsidRPr="005447E0">
        <w:rPr>
          <w:rStyle w:val="EndnoteReference"/>
          <w:rFonts w:ascii="Times New Roman" w:hAnsi="Times New Roman" w:cs="Times New Roman"/>
          <w:lang w:val="en-GB"/>
        </w:rPr>
        <w:endnoteReference w:id="58"/>
      </w:r>
    </w:p>
    <w:p w14:paraId="57EE1C02" w14:textId="16188764" w:rsidR="00CA3039" w:rsidRPr="005447E0" w:rsidRDefault="00590BCC" w:rsidP="00B07BA7">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Zenith Productions’ </w:t>
      </w:r>
      <w:r w:rsidRPr="005447E0">
        <w:rPr>
          <w:rFonts w:ascii="Times" w:hAnsi="Times" w:cs="Times"/>
          <w:i/>
          <w:iCs/>
          <w:lang w:val="en-GB"/>
        </w:rPr>
        <w:t xml:space="preserve">The Dead of Jericho </w:t>
      </w:r>
      <w:r w:rsidRPr="005447E0">
        <w:rPr>
          <w:rFonts w:ascii="Times New Roman" w:hAnsi="Times New Roman" w:cs="Times New Roman"/>
          <w:lang w:val="en-GB"/>
        </w:rPr>
        <w:t>(ITV, 1987), the first television adaptation of an Inspector Morse novel</w:t>
      </w:r>
      <w:r w:rsidR="008E2709">
        <w:rPr>
          <w:rFonts w:ascii="Times New Roman" w:hAnsi="Times New Roman" w:cs="Times New Roman"/>
          <w:lang w:val="en-GB"/>
        </w:rPr>
        <w:t>,</w:t>
      </w:r>
      <w:r w:rsidRPr="005447E0">
        <w:rPr>
          <w:rFonts w:ascii="Times New Roman" w:hAnsi="Times New Roman" w:cs="Times New Roman"/>
          <w:lang w:val="en-GB"/>
        </w:rPr>
        <w:t xml:space="preserve"> featured a ‘positive’ Predictor test kit in the medicine cabinet of a distraught Ms Anne </w:t>
      </w:r>
      <w:proofErr w:type="spellStart"/>
      <w:r w:rsidRPr="005447E0">
        <w:rPr>
          <w:rFonts w:ascii="Times New Roman" w:hAnsi="Times New Roman" w:cs="Times New Roman"/>
          <w:lang w:val="en-GB"/>
        </w:rPr>
        <w:t>Stavely</w:t>
      </w:r>
      <w:proofErr w:type="spellEnd"/>
      <w:r w:rsidRPr="005447E0">
        <w:rPr>
          <w:rFonts w:ascii="Times New Roman" w:hAnsi="Times New Roman" w:cs="Times New Roman"/>
          <w:lang w:val="en-GB"/>
        </w:rPr>
        <w:t xml:space="preserve"> (Gemma Jones).</w:t>
      </w:r>
      <w:r w:rsidRPr="005447E0">
        <w:rPr>
          <w:rStyle w:val="EndnoteReference"/>
          <w:rFonts w:ascii="Times New Roman" w:hAnsi="Times New Roman" w:cs="Times New Roman"/>
          <w:lang w:val="en-GB"/>
        </w:rPr>
        <w:endnoteReference w:id="59"/>
      </w:r>
      <w:r w:rsidRPr="005447E0">
        <w:rPr>
          <w:rFonts w:ascii="Times New Roman" w:hAnsi="Times New Roman" w:cs="Times New Roman"/>
          <w:lang w:val="en-GB"/>
        </w:rPr>
        <w:t xml:space="preserve"> A close-up of a generic box resembling that of Predictor sets the scene for </w:t>
      </w:r>
      <w:r w:rsidR="006C42D7">
        <w:rPr>
          <w:rFonts w:ascii="Times New Roman" w:hAnsi="Times New Roman" w:cs="Times New Roman"/>
          <w:lang w:val="en-GB"/>
        </w:rPr>
        <w:t>role</w:t>
      </w:r>
      <w:r w:rsidR="00B66F98">
        <w:rPr>
          <w:rFonts w:ascii="Times New Roman" w:hAnsi="Times New Roman" w:cs="Times New Roman"/>
          <w:lang w:val="en-GB"/>
        </w:rPr>
        <w:t>-</w:t>
      </w:r>
      <w:r w:rsidR="006C42D7">
        <w:rPr>
          <w:rFonts w:ascii="Times New Roman" w:hAnsi="Times New Roman" w:cs="Times New Roman"/>
          <w:lang w:val="en-GB"/>
        </w:rPr>
        <w:t xml:space="preserve">reversing </w:t>
      </w:r>
      <w:r w:rsidRPr="005447E0">
        <w:rPr>
          <w:rFonts w:ascii="Times New Roman" w:hAnsi="Times New Roman" w:cs="Times New Roman"/>
          <w:lang w:val="en-GB"/>
        </w:rPr>
        <w:t>male</w:t>
      </w:r>
      <w:r w:rsidR="00B66F98">
        <w:rPr>
          <w:rFonts w:ascii="Times New Roman" w:hAnsi="Times New Roman" w:cs="Times New Roman"/>
          <w:lang w:val="en-GB"/>
        </w:rPr>
        <w:t xml:space="preserve"> </w:t>
      </w:r>
      <w:r w:rsidRPr="005447E0">
        <w:rPr>
          <w:rFonts w:ascii="Times New Roman" w:hAnsi="Times New Roman" w:cs="Times New Roman"/>
          <w:lang w:val="en-GB"/>
        </w:rPr>
        <w:t xml:space="preserve">pregnancy in the ‘Parallel Universe’ episode of the cult science fiction </w:t>
      </w:r>
      <w:r w:rsidR="006C42D7">
        <w:rPr>
          <w:rFonts w:ascii="Times New Roman" w:hAnsi="Times New Roman" w:cs="Times New Roman"/>
          <w:lang w:val="en-GB"/>
        </w:rPr>
        <w:t>sitcom</w:t>
      </w:r>
      <w:r w:rsidRPr="005447E0">
        <w:rPr>
          <w:rFonts w:ascii="Times" w:hAnsi="Times" w:cs="Times"/>
          <w:i/>
          <w:iCs/>
          <w:lang w:val="en-GB"/>
        </w:rPr>
        <w:t xml:space="preserve"> Red Dwarf </w:t>
      </w:r>
      <w:r w:rsidRPr="005447E0">
        <w:rPr>
          <w:rFonts w:ascii="Times New Roman" w:hAnsi="Times New Roman" w:cs="Times New Roman"/>
          <w:lang w:val="en-GB"/>
        </w:rPr>
        <w:t xml:space="preserve">(BBC2, 1988). In ‘Women’s Trouble’, one of the first episodes of the long-running sitcom </w:t>
      </w:r>
      <w:r w:rsidRPr="005447E0">
        <w:rPr>
          <w:rFonts w:ascii="Times" w:hAnsi="Times" w:cs="Times"/>
          <w:i/>
          <w:iCs/>
          <w:lang w:val="en-GB"/>
        </w:rPr>
        <w:t xml:space="preserve">Birds of a Feather </w:t>
      </w:r>
      <w:r w:rsidRPr="005447E0">
        <w:rPr>
          <w:rFonts w:ascii="Times New Roman" w:hAnsi="Times New Roman" w:cs="Times New Roman"/>
          <w:lang w:val="en-GB"/>
        </w:rPr>
        <w:t>(BBC1, 1989), sisters Tracey (Linda Robson) and Sharon (Pauline Quirke) discuss contraception, infertility and STIs in the lavatory while Tracey brushes her teeth and Sharon waits for the result of her Predictor. And in ‘The Waiting Game’ (C</w:t>
      </w:r>
      <w:r w:rsidR="00881F50" w:rsidRPr="005447E0">
        <w:rPr>
          <w:rFonts w:ascii="Times New Roman" w:hAnsi="Times New Roman" w:cs="Times New Roman"/>
          <w:lang w:val="en-GB"/>
        </w:rPr>
        <w:t xml:space="preserve">hannel </w:t>
      </w:r>
      <w:r w:rsidRPr="005447E0">
        <w:rPr>
          <w:rFonts w:ascii="Times New Roman" w:hAnsi="Times New Roman" w:cs="Times New Roman"/>
          <w:lang w:val="en-GB"/>
        </w:rPr>
        <w:t xml:space="preserve">4, 1991), an episode of Guyanese-British sitcom </w:t>
      </w:r>
      <w:r w:rsidRPr="005447E0">
        <w:rPr>
          <w:rFonts w:ascii="Times" w:hAnsi="Times" w:cs="Times"/>
          <w:i/>
          <w:iCs/>
          <w:lang w:val="en-GB"/>
        </w:rPr>
        <w:t>Desmond’s</w:t>
      </w:r>
      <w:r w:rsidRPr="005447E0">
        <w:rPr>
          <w:rFonts w:ascii="Times New Roman" w:hAnsi="Times New Roman" w:cs="Times New Roman"/>
          <w:lang w:val="en-GB"/>
        </w:rPr>
        <w:t xml:space="preserve">, a ‘negative’ pregnancy test is passed around like a hot potato until it ends up in the hands of a befuddled Desmond Ambrose (Norman Beaton). All these broadcasts showed packaging or the test result, but not </w:t>
      </w:r>
      <w:r w:rsidR="007B356A">
        <w:rPr>
          <w:rFonts w:ascii="Times New Roman" w:hAnsi="Times New Roman" w:cs="Times New Roman"/>
          <w:lang w:val="en-GB"/>
        </w:rPr>
        <w:t>the diagnostic process itself</w:t>
      </w:r>
      <w:r w:rsidR="000253DA">
        <w:rPr>
          <w:rFonts w:ascii="Times New Roman" w:hAnsi="Times New Roman" w:cs="Times New Roman"/>
          <w:lang w:val="en-GB"/>
        </w:rPr>
        <w:t>.</w:t>
      </w:r>
    </w:p>
    <w:p w14:paraId="5A754F81" w14:textId="098E6887" w:rsidR="00590BCC" w:rsidRPr="005447E0" w:rsidRDefault="00590BCC" w:rsidP="00053B28">
      <w:pPr>
        <w:widowControl w:val="0"/>
        <w:autoSpaceDE w:val="0"/>
        <w:autoSpaceDN w:val="0"/>
        <w:adjustRightInd w:val="0"/>
        <w:spacing w:line="480" w:lineRule="auto"/>
        <w:ind w:firstLine="720"/>
        <w:rPr>
          <w:rFonts w:ascii="Times" w:hAnsi="Times" w:cs="Times"/>
          <w:lang w:val="en-GB"/>
        </w:rPr>
      </w:pPr>
      <w:r w:rsidRPr="005447E0">
        <w:rPr>
          <w:rFonts w:ascii="Times New Roman" w:hAnsi="Times New Roman" w:cs="Times New Roman"/>
          <w:lang w:val="en-GB"/>
        </w:rPr>
        <w:t xml:space="preserve">Only Peter </w:t>
      </w:r>
      <w:proofErr w:type="spellStart"/>
      <w:r w:rsidRPr="005447E0">
        <w:rPr>
          <w:rFonts w:ascii="Times New Roman" w:hAnsi="Times New Roman" w:cs="Times New Roman"/>
          <w:lang w:val="en-GB"/>
        </w:rPr>
        <w:t>Bebbington’s</w:t>
      </w:r>
      <w:proofErr w:type="spellEnd"/>
      <w:r w:rsidRPr="005447E0">
        <w:rPr>
          <w:rFonts w:ascii="Times New Roman" w:hAnsi="Times New Roman" w:cs="Times New Roman"/>
          <w:lang w:val="en-GB"/>
        </w:rPr>
        <w:t xml:space="preserve"> </w:t>
      </w:r>
      <w:r w:rsidR="005904DC">
        <w:rPr>
          <w:rFonts w:ascii="Times New Roman" w:hAnsi="Times New Roman" w:cs="Times New Roman"/>
          <w:lang w:val="en-GB"/>
        </w:rPr>
        <w:t>‘</w:t>
      </w:r>
      <w:r w:rsidRPr="005904DC">
        <w:rPr>
          <w:rFonts w:ascii="Times" w:hAnsi="Times" w:cs="Times"/>
          <w:iCs/>
          <w:lang w:val="en-GB"/>
        </w:rPr>
        <w:t>Positively Negative</w:t>
      </w:r>
      <w:r w:rsidR="005904DC">
        <w:rPr>
          <w:rFonts w:ascii="Times" w:hAnsi="Times" w:cs="Times"/>
          <w:iCs/>
          <w:lang w:val="en-GB"/>
        </w:rPr>
        <w:t>’</w:t>
      </w:r>
      <w:r w:rsidRPr="005447E0">
        <w:rPr>
          <w:rFonts w:ascii="Times" w:hAnsi="Times" w:cs="Times"/>
          <w:i/>
          <w:iCs/>
          <w:lang w:val="en-GB"/>
        </w:rPr>
        <w:t xml:space="preserve"> </w:t>
      </w:r>
      <w:r w:rsidRPr="005447E0">
        <w:rPr>
          <w:rFonts w:ascii="Times New Roman" w:hAnsi="Times New Roman" w:cs="Times New Roman"/>
          <w:lang w:val="en-GB"/>
        </w:rPr>
        <w:t>(C</w:t>
      </w:r>
      <w:r w:rsidR="00881F50" w:rsidRPr="005447E0">
        <w:rPr>
          <w:rFonts w:ascii="Times New Roman" w:hAnsi="Times New Roman" w:cs="Times New Roman"/>
          <w:lang w:val="en-GB"/>
        </w:rPr>
        <w:t xml:space="preserve">hannel </w:t>
      </w:r>
      <w:r w:rsidR="005904DC">
        <w:rPr>
          <w:rFonts w:ascii="Times New Roman" w:hAnsi="Times New Roman" w:cs="Times New Roman"/>
          <w:lang w:val="en-GB"/>
        </w:rPr>
        <w:t>4, 1990) –</w:t>
      </w:r>
      <w:r w:rsidRPr="005447E0">
        <w:rPr>
          <w:rFonts w:ascii="Times New Roman" w:hAnsi="Times New Roman" w:cs="Times New Roman"/>
          <w:lang w:val="en-GB"/>
        </w:rPr>
        <w:t xml:space="preserve"> a </w:t>
      </w:r>
      <w:r w:rsidR="005904DC">
        <w:rPr>
          <w:rFonts w:ascii="Times New Roman" w:hAnsi="Times New Roman" w:cs="Times New Roman"/>
          <w:lang w:val="en-GB"/>
        </w:rPr>
        <w:t>short</w:t>
      </w:r>
      <w:r w:rsidRPr="005447E0">
        <w:rPr>
          <w:rFonts w:ascii="Times New Roman" w:hAnsi="Times New Roman" w:cs="Times New Roman"/>
          <w:lang w:val="en-GB"/>
        </w:rPr>
        <w:t xml:space="preserve"> teleplay</w:t>
      </w:r>
      <w:r w:rsidR="005904DC">
        <w:rPr>
          <w:rFonts w:ascii="Times New Roman" w:hAnsi="Times New Roman" w:cs="Times New Roman"/>
          <w:lang w:val="en-GB"/>
        </w:rPr>
        <w:t xml:space="preserve"> in youth editor Stephen Garrett’s </w:t>
      </w:r>
      <w:r w:rsidR="005904DC">
        <w:rPr>
          <w:rFonts w:ascii="Times New Roman" w:hAnsi="Times New Roman" w:cs="Times New Roman"/>
          <w:i/>
          <w:lang w:val="en-GB"/>
        </w:rPr>
        <w:t>He-Play</w:t>
      </w:r>
      <w:r w:rsidR="005904DC">
        <w:rPr>
          <w:rFonts w:ascii="Times New Roman" w:hAnsi="Times New Roman" w:cs="Times New Roman"/>
          <w:lang w:val="en-GB"/>
        </w:rPr>
        <w:t>/</w:t>
      </w:r>
      <w:r w:rsidR="005904DC">
        <w:rPr>
          <w:rFonts w:ascii="Times New Roman" w:hAnsi="Times New Roman" w:cs="Times New Roman"/>
          <w:i/>
          <w:lang w:val="en-GB"/>
        </w:rPr>
        <w:t xml:space="preserve">She-Play </w:t>
      </w:r>
      <w:r w:rsidR="005904DC">
        <w:rPr>
          <w:rFonts w:ascii="Times New Roman" w:hAnsi="Times New Roman" w:cs="Times New Roman"/>
          <w:lang w:val="en-GB"/>
        </w:rPr>
        <w:t>series to showcase new talent –</w:t>
      </w:r>
      <w:r w:rsidR="005904DC" w:rsidRPr="005447E0">
        <w:rPr>
          <w:rFonts w:ascii="Times New Roman" w:hAnsi="Times New Roman" w:cs="Times New Roman"/>
          <w:lang w:val="en-GB"/>
        </w:rPr>
        <w:t xml:space="preserve"> </w:t>
      </w:r>
      <w:r w:rsidRPr="005447E0">
        <w:rPr>
          <w:rFonts w:ascii="Times New Roman" w:hAnsi="Times New Roman" w:cs="Times New Roman"/>
          <w:lang w:val="en-GB"/>
        </w:rPr>
        <w:t xml:space="preserve">depicted most of the procedure. Shot in a single day, </w:t>
      </w:r>
      <w:r w:rsidR="005904DC">
        <w:rPr>
          <w:rFonts w:ascii="Times New Roman" w:hAnsi="Times New Roman" w:cs="Times New Roman"/>
          <w:lang w:val="en-GB"/>
        </w:rPr>
        <w:t>‘</w:t>
      </w:r>
      <w:r w:rsidRPr="005904DC">
        <w:rPr>
          <w:rFonts w:ascii="Times" w:hAnsi="Times" w:cs="Times"/>
          <w:iCs/>
          <w:lang w:val="en-GB"/>
        </w:rPr>
        <w:t>Positively Negative</w:t>
      </w:r>
      <w:r w:rsidR="005904DC">
        <w:rPr>
          <w:rFonts w:ascii="Times" w:hAnsi="Times" w:cs="Times"/>
          <w:iCs/>
          <w:lang w:val="en-GB"/>
        </w:rPr>
        <w:t>’</w:t>
      </w:r>
      <w:r w:rsidRPr="005447E0">
        <w:rPr>
          <w:rFonts w:ascii="Times" w:hAnsi="Times" w:cs="Times"/>
          <w:i/>
          <w:iCs/>
          <w:lang w:val="en-GB"/>
        </w:rPr>
        <w:t xml:space="preserve"> </w:t>
      </w:r>
      <w:r w:rsidRPr="005447E0">
        <w:rPr>
          <w:rFonts w:ascii="Times New Roman" w:hAnsi="Times New Roman" w:cs="Times New Roman"/>
          <w:lang w:val="en-GB"/>
        </w:rPr>
        <w:t xml:space="preserve">is essentially a compressed ‘kitchen sink’ drama about a young Yorkshire couple waiting for the result of pregnancy test. It opens </w:t>
      </w:r>
      <w:r w:rsidRPr="005447E0">
        <w:rPr>
          <w:rFonts w:ascii="Times New Roman" w:hAnsi="Times New Roman" w:cs="Times New Roman"/>
          <w:lang w:val="en-GB"/>
        </w:rPr>
        <w:lastRenderedPageBreak/>
        <w:t xml:space="preserve">with a close-up of a First Response box and proceeds to show every step of the process with dynamic close-ups of hands, urine and test kit. Though not apparently intended as didactic, the drama might as well be an instructional video for First Response. Marketed by Tambrands, the US company best known for </w:t>
      </w:r>
      <w:proofErr w:type="spellStart"/>
      <w:r w:rsidRPr="005447E0">
        <w:rPr>
          <w:rFonts w:ascii="Times New Roman" w:hAnsi="Times New Roman" w:cs="Times New Roman"/>
          <w:lang w:val="en-GB"/>
        </w:rPr>
        <w:t>Tampax</w:t>
      </w:r>
      <w:proofErr w:type="spellEnd"/>
      <w:r w:rsidRPr="005447E0">
        <w:rPr>
          <w:rFonts w:ascii="Times New Roman" w:hAnsi="Times New Roman" w:cs="Times New Roman"/>
          <w:lang w:val="en-GB"/>
        </w:rPr>
        <w:t>, First Response retailed in Britain for £6.95. The test required the user ‘to collect a urine sample’, ‘add it by dropper to a test tube containing powder’, swirl the tube ‘to mix the powder with the urine’, and then to leave it standing ‘for five minutes’ before finally pouring the ‘contents of the test tube’ ‘into a small w</w:t>
      </w:r>
      <w:r w:rsidR="00A5637E">
        <w:rPr>
          <w:rFonts w:ascii="Times New Roman" w:hAnsi="Times New Roman" w:cs="Times New Roman"/>
          <w:lang w:val="en-GB"/>
        </w:rPr>
        <w:t>ell covered with a filter paper</w:t>
      </w:r>
      <w:r w:rsidRPr="005447E0">
        <w:rPr>
          <w:rFonts w:ascii="Times New Roman" w:hAnsi="Times New Roman" w:cs="Times New Roman"/>
          <w:lang w:val="en-GB"/>
        </w:rPr>
        <w:t>’</w:t>
      </w:r>
      <w:r w:rsidR="00A5637E">
        <w:rPr>
          <w:rFonts w:ascii="Times New Roman" w:hAnsi="Times New Roman" w:cs="Times New Roman"/>
          <w:lang w:val="en-GB"/>
        </w:rPr>
        <w:t>.</w:t>
      </w:r>
      <w:r w:rsidRPr="005447E0">
        <w:rPr>
          <w:rFonts w:ascii="Times New Roman" w:hAnsi="Times New Roman" w:cs="Times New Roman"/>
          <w:lang w:val="en-GB"/>
        </w:rPr>
        <w:t xml:space="preserve"> The appearance of a ‘clearly visible’ pink colour indicated a positive result; no colour meant negative.</w:t>
      </w:r>
      <w:r w:rsidRPr="005447E0">
        <w:rPr>
          <w:rStyle w:val="EndnoteReference"/>
          <w:rFonts w:ascii="Times New Roman" w:hAnsi="Times New Roman" w:cs="Times New Roman"/>
          <w:lang w:val="en-GB"/>
        </w:rPr>
        <w:endnoteReference w:id="60"/>
      </w:r>
    </w:p>
    <w:p w14:paraId="2AD02777" w14:textId="434F3C6F" w:rsidR="00590BCC" w:rsidRPr="005447E0" w:rsidRDefault="00590BCC" w:rsidP="00EF05BE">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Though her urine is already collected in a plastic receptacle at the start of the play, Tracey (Victoria O’Keefe) performs every other step of the test on screen as boyfriend Keith (Chris Garner) encourages her to ‘bung it in’, stumbles over technical jargon while reading the instructions and confirms the definitely pink, </w:t>
      </w:r>
      <w:r w:rsidR="00621E10">
        <w:rPr>
          <w:rFonts w:ascii="Times New Roman" w:hAnsi="Times New Roman" w:cs="Times New Roman"/>
          <w:lang w:val="en-GB"/>
        </w:rPr>
        <w:t>‘</w:t>
      </w:r>
      <w:r w:rsidRPr="005447E0">
        <w:rPr>
          <w:rFonts w:ascii="Times New Roman" w:hAnsi="Times New Roman" w:cs="Times New Roman"/>
          <w:lang w:val="en-GB"/>
        </w:rPr>
        <w:t>positive</w:t>
      </w:r>
      <w:r w:rsidR="00621E10">
        <w:rPr>
          <w:rFonts w:ascii="Times New Roman" w:hAnsi="Times New Roman" w:cs="Times New Roman"/>
          <w:lang w:val="en-GB"/>
        </w:rPr>
        <w:t>’</w:t>
      </w:r>
      <w:r w:rsidRPr="005447E0">
        <w:rPr>
          <w:rFonts w:ascii="Times New Roman" w:hAnsi="Times New Roman" w:cs="Times New Roman"/>
          <w:lang w:val="en-GB"/>
        </w:rPr>
        <w:t xml:space="preserve"> result.</w:t>
      </w:r>
      <w:r w:rsidRPr="005447E0">
        <w:rPr>
          <w:rStyle w:val="EndnoteReference"/>
          <w:rFonts w:ascii="Times New Roman" w:hAnsi="Times New Roman" w:cs="Times New Roman"/>
          <w:lang w:val="en-GB"/>
        </w:rPr>
        <w:endnoteReference w:id="61"/>
      </w:r>
      <w:r w:rsidRPr="005447E0">
        <w:rPr>
          <w:rFonts w:ascii="Times New Roman" w:hAnsi="Times New Roman" w:cs="Times New Roman"/>
          <w:lang w:val="en-GB"/>
        </w:rPr>
        <w:t xml:space="preserve"> A</w:t>
      </w:r>
      <w:r w:rsidR="00956CF1">
        <w:rPr>
          <w:rFonts w:ascii="Times New Roman" w:hAnsi="Times New Roman" w:cs="Times New Roman"/>
          <w:lang w:val="en-GB"/>
        </w:rPr>
        <w:t xml:space="preserve">n unusually </w:t>
      </w:r>
      <w:r w:rsidRPr="005447E0">
        <w:rPr>
          <w:rFonts w:ascii="Times New Roman" w:hAnsi="Times New Roman" w:cs="Times New Roman"/>
          <w:lang w:val="en-GB"/>
        </w:rPr>
        <w:t xml:space="preserve">detailed portrayal of pregnancy testing, </w:t>
      </w:r>
      <w:r w:rsidRPr="005447E0">
        <w:rPr>
          <w:rFonts w:ascii="Times" w:hAnsi="Times" w:cs="Times"/>
          <w:i/>
          <w:iCs/>
          <w:lang w:val="en-GB"/>
        </w:rPr>
        <w:t xml:space="preserve">Positively Negative </w:t>
      </w:r>
      <w:r w:rsidRPr="005447E0">
        <w:rPr>
          <w:rFonts w:ascii="Times New Roman" w:hAnsi="Times New Roman" w:cs="Times New Roman"/>
          <w:lang w:val="en-GB"/>
        </w:rPr>
        <w:t>captured an elaborate ritual on the verge of extinction. In the early 1990s, televisual and cinematic pregnancy testers overwhelmingly switched to Clea</w:t>
      </w:r>
      <w:r w:rsidR="00237057">
        <w:rPr>
          <w:rFonts w:ascii="Times New Roman" w:hAnsi="Times New Roman" w:cs="Times New Roman"/>
          <w:lang w:val="en-GB"/>
        </w:rPr>
        <w:t xml:space="preserve">rblue, the first brand </w:t>
      </w:r>
      <w:r w:rsidR="000253DA">
        <w:rPr>
          <w:rFonts w:ascii="Times New Roman" w:hAnsi="Times New Roman" w:cs="Times New Roman"/>
          <w:lang w:val="en-GB"/>
        </w:rPr>
        <w:t xml:space="preserve">that viewers could be counted on </w:t>
      </w:r>
      <w:r w:rsidR="00351212">
        <w:rPr>
          <w:rFonts w:ascii="Times New Roman" w:hAnsi="Times New Roman" w:cs="Times New Roman"/>
          <w:lang w:val="en-GB"/>
        </w:rPr>
        <w:t>to recognise</w:t>
      </w:r>
      <w:r w:rsidR="000253DA">
        <w:rPr>
          <w:rFonts w:ascii="Times New Roman" w:hAnsi="Times New Roman" w:cs="Times New Roman"/>
          <w:lang w:val="en-GB"/>
        </w:rPr>
        <w:t>.</w:t>
      </w:r>
    </w:p>
    <w:p w14:paraId="6D1582DF" w14:textId="77777777" w:rsidR="00590BCC" w:rsidRDefault="00590BCC" w:rsidP="00EA4A3F">
      <w:pPr>
        <w:widowControl w:val="0"/>
        <w:autoSpaceDE w:val="0"/>
        <w:autoSpaceDN w:val="0"/>
        <w:adjustRightInd w:val="0"/>
        <w:spacing w:line="480" w:lineRule="auto"/>
        <w:rPr>
          <w:rFonts w:ascii="Times New Roman" w:hAnsi="Times New Roman" w:cs="Times New Roman"/>
          <w:lang w:val="en-GB"/>
        </w:rPr>
      </w:pPr>
    </w:p>
    <w:p w14:paraId="0E86C9AA" w14:textId="27C98CC5" w:rsidR="00590BCC" w:rsidRPr="005447E0" w:rsidRDefault="00EE6AFC" w:rsidP="00DB2F17">
      <w:pPr>
        <w:widowControl w:val="0"/>
        <w:autoSpaceDE w:val="0"/>
        <w:autoSpaceDN w:val="0"/>
        <w:adjustRightInd w:val="0"/>
        <w:spacing w:line="480" w:lineRule="auto"/>
        <w:outlineLvl w:val="0"/>
        <w:rPr>
          <w:rFonts w:ascii="Times" w:hAnsi="Times" w:cs="Times"/>
          <w:lang w:val="en-GB"/>
        </w:rPr>
      </w:pPr>
      <w:r>
        <w:rPr>
          <w:rFonts w:ascii="Times" w:hAnsi="Times" w:cs="Times"/>
          <w:b/>
          <w:bCs/>
          <w:lang w:val="en-GB"/>
        </w:rPr>
        <w:t>T</w:t>
      </w:r>
      <w:r w:rsidR="00590BCC" w:rsidRPr="005447E0">
        <w:rPr>
          <w:rFonts w:ascii="Times" w:hAnsi="Times" w:cs="Times"/>
          <w:b/>
          <w:bCs/>
          <w:lang w:val="en-GB"/>
        </w:rPr>
        <w:t xml:space="preserve">he </w:t>
      </w:r>
      <w:r w:rsidR="00F95FE2">
        <w:rPr>
          <w:rFonts w:ascii="Times" w:hAnsi="Times" w:cs="Times"/>
          <w:b/>
          <w:bCs/>
          <w:lang w:val="en-GB"/>
        </w:rPr>
        <w:t xml:space="preserve">first </w:t>
      </w:r>
      <w:r w:rsidR="00590BCC" w:rsidRPr="005447E0">
        <w:rPr>
          <w:rFonts w:ascii="Times" w:hAnsi="Times" w:cs="Times"/>
          <w:b/>
          <w:bCs/>
          <w:lang w:val="en-GB"/>
        </w:rPr>
        <w:t>Clearblue close-up</w:t>
      </w:r>
      <w:r w:rsidR="00F95FE2">
        <w:rPr>
          <w:rFonts w:ascii="Times" w:hAnsi="Times" w:cs="Times"/>
          <w:b/>
          <w:bCs/>
          <w:lang w:val="en-GB"/>
        </w:rPr>
        <w:t>s</w:t>
      </w:r>
    </w:p>
    <w:p w14:paraId="6CC4AD63" w14:textId="38F90348" w:rsidR="00590BCC" w:rsidRPr="005447E0" w:rsidRDefault="00590BCC" w:rsidP="007E319C">
      <w:pPr>
        <w:widowControl w:val="0"/>
        <w:autoSpaceDE w:val="0"/>
        <w:autoSpaceDN w:val="0"/>
        <w:adjustRightInd w:val="0"/>
        <w:spacing w:line="480" w:lineRule="auto"/>
        <w:rPr>
          <w:rFonts w:ascii="Times" w:hAnsi="Times" w:cs="Times"/>
          <w:lang w:val="en-GB"/>
        </w:rPr>
      </w:pPr>
      <w:r w:rsidRPr="005447E0">
        <w:rPr>
          <w:rFonts w:ascii="Times New Roman" w:hAnsi="Times New Roman" w:cs="Times New Roman"/>
          <w:lang w:val="en-GB"/>
        </w:rPr>
        <w:t>Launched in June 1985 by Unipath, a subsidiary of the Anglo-Dutch company Unilever, Clearblue was a game changer. Marketing literature boasted that its ‘advanced technology’ made the kit ‘less messy’, ‘more accurate at an earlier</w:t>
      </w:r>
      <w:r w:rsidRPr="005447E0">
        <w:rPr>
          <w:rFonts w:ascii="MS Mincho" w:eastAsia="MS Mincho" w:hAnsi="MS Mincho" w:cs="MS Mincho"/>
          <w:lang w:val="en-GB"/>
        </w:rPr>
        <w:t> </w:t>
      </w:r>
      <w:r w:rsidRPr="005447E0">
        <w:rPr>
          <w:rFonts w:ascii="Times New Roman" w:hAnsi="Times New Roman" w:cs="Times New Roman"/>
          <w:lang w:val="en-GB"/>
        </w:rPr>
        <w:t xml:space="preserve">stage’ and gave a </w:t>
      </w:r>
      <w:r w:rsidR="00621E10" w:rsidRPr="005447E0">
        <w:rPr>
          <w:rFonts w:ascii="Times New Roman" w:hAnsi="Times New Roman" w:cs="Times New Roman"/>
          <w:lang w:val="en-GB"/>
        </w:rPr>
        <w:t>‘</w:t>
      </w:r>
      <w:r w:rsidRPr="005447E0">
        <w:rPr>
          <w:rFonts w:ascii="Times New Roman" w:hAnsi="Times New Roman" w:cs="Times New Roman"/>
          <w:lang w:val="en-GB"/>
        </w:rPr>
        <w:t>clearer result’ in ‘less time’.</w:t>
      </w:r>
      <w:r w:rsidRPr="005447E0">
        <w:rPr>
          <w:rStyle w:val="EndnoteReference"/>
          <w:rFonts w:ascii="Times New Roman" w:hAnsi="Times New Roman" w:cs="Times New Roman"/>
          <w:lang w:val="en-GB"/>
        </w:rPr>
        <w:endnoteReference w:id="62"/>
      </w:r>
      <w:r w:rsidRPr="005447E0">
        <w:rPr>
          <w:rFonts w:ascii="Times New Roman" w:hAnsi="Times New Roman" w:cs="Times New Roman"/>
          <w:lang w:val="en-GB"/>
        </w:rPr>
        <w:t xml:space="preserve"> </w:t>
      </w:r>
      <w:r w:rsidR="00331B09">
        <w:rPr>
          <w:rFonts w:ascii="Times New Roman" w:hAnsi="Times New Roman" w:cs="Times New Roman"/>
          <w:lang w:val="en-GB"/>
        </w:rPr>
        <w:t>T</w:t>
      </w:r>
      <w:r w:rsidRPr="005447E0">
        <w:rPr>
          <w:rFonts w:ascii="Times New Roman" w:hAnsi="Times New Roman" w:cs="Times New Roman"/>
          <w:lang w:val="en-GB"/>
        </w:rPr>
        <w:t xml:space="preserve">he rapid commercial success of Clearblue had as much to do with slick advertising and design as it did with its innovative use of monoclonal antibodies. Beyond technological </w:t>
      </w:r>
      <w:r w:rsidR="00E56462">
        <w:rPr>
          <w:rFonts w:ascii="Times New Roman" w:hAnsi="Times New Roman" w:cs="Times New Roman"/>
          <w:lang w:val="en-GB"/>
        </w:rPr>
        <w:lastRenderedPageBreak/>
        <w:t xml:space="preserve">sophistication, it came in </w:t>
      </w:r>
      <w:r w:rsidRPr="005447E0">
        <w:rPr>
          <w:rFonts w:ascii="Times New Roman" w:hAnsi="Times New Roman" w:cs="Times New Roman"/>
          <w:lang w:val="en-GB"/>
        </w:rPr>
        <w:t xml:space="preserve">‘altogether a more attractive package for women—less daunting to use and coupled with advertising designed to give it more feminine appeal’. Market research indicated that the brand name, distinctive fan-shaped logo and </w:t>
      </w:r>
      <w:r w:rsidR="00E56462">
        <w:rPr>
          <w:rFonts w:ascii="Times New Roman" w:hAnsi="Times New Roman" w:cs="Times New Roman"/>
          <w:lang w:val="en-GB"/>
        </w:rPr>
        <w:t xml:space="preserve">blue colour </w:t>
      </w:r>
      <w:r w:rsidRPr="005447E0">
        <w:rPr>
          <w:rFonts w:ascii="Times New Roman" w:hAnsi="Times New Roman" w:cs="Times New Roman"/>
          <w:lang w:val="en-GB"/>
        </w:rPr>
        <w:t>carried a ‘positive meaning’. As with all other home pregnancy tests, Clearblue was marketed to women hoping to conceive, ‘so red for danger would have been quite inappropriate’.</w:t>
      </w:r>
      <w:r w:rsidRPr="005447E0">
        <w:rPr>
          <w:rStyle w:val="EndnoteReference"/>
          <w:rFonts w:ascii="Times New Roman" w:hAnsi="Times New Roman" w:cs="Times New Roman"/>
          <w:lang w:val="en-GB"/>
        </w:rPr>
        <w:endnoteReference w:id="63"/>
      </w:r>
    </w:p>
    <w:p w14:paraId="1B8B9705" w14:textId="152847D0" w:rsidR="00590BCC" w:rsidRPr="005447E0" w:rsidRDefault="00590BCC" w:rsidP="00053B28">
      <w:pPr>
        <w:widowControl w:val="0"/>
        <w:autoSpaceDE w:val="0"/>
        <w:autoSpaceDN w:val="0"/>
        <w:adjustRightInd w:val="0"/>
        <w:spacing w:line="480" w:lineRule="auto"/>
        <w:ind w:firstLine="720"/>
        <w:rPr>
          <w:rFonts w:ascii="Times" w:hAnsi="Times" w:cs="Times"/>
          <w:lang w:val="en-GB"/>
        </w:rPr>
      </w:pPr>
      <w:r w:rsidRPr="005447E0">
        <w:rPr>
          <w:rFonts w:ascii="Times New Roman" w:hAnsi="Times New Roman" w:cs="Times New Roman"/>
          <w:lang w:val="en-GB"/>
        </w:rPr>
        <w:t xml:space="preserve">Unilever correctly anticipated that the British market, already valued in 1985 at £3 million or 600,000 tests a year, would expand as public sector cutbacks pressured doctors to perform tests only when medically needed. As an article in the </w:t>
      </w:r>
      <w:r w:rsidRPr="005447E0">
        <w:rPr>
          <w:rFonts w:ascii="Times" w:hAnsi="Times" w:cs="Times"/>
          <w:i/>
          <w:iCs/>
          <w:lang w:val="en-GB"/>
        </w:rPr>
        <w:t xml:space="preserve">Guardian </w:t>
      </w:r>
      <w:r w:rsidRPr="005447E0">
        <w:rPr>
          <w:rFonts w:ascii="Times New Roman" w:hAnsi="Times New Roman" w:cs="Times New Roman"/>
          <w:lang w:val="en-GB"/>
        </w:rPr>
        <w:t>warned, the next time a woman asks her doctor for a pregnancy test, she could be told: ‘I’m sorry, but the National Health Service can’t afford to find out if you’re pregnant. You’ll have to go to the chemist and buy a kit’</w:t>
      </w:r>
      <w:r w:rsidR="00A5637E">
        <w:rPr>
          <w:rFonts w:ascii="Times New Roman" w:hAnsi="Times New Roman" w:cs="Times New Roman"/>
          <w:lang w:val="en-GB"/>
        </w:rPr>
        <w:t>.</w:t>
      </w:r>
      <w:r w:rsidRPr="005447E0">
        <w:rPr>
          <w:rStyle w:val="EndnoteReference"/>
          <w:rFonts w:ascii="Times New Roman" w:hAnsi="Times New Roman" w:cs="Times New Roman"/>
          <w:lang w:val="en-GB"/>
        </w:rPr>
        <w:endnoteReference w:id="64"/>
      </w:r>
      <w:r w:rsidRPr="005447E0">
        <w:rPr>
          <w:rFonts w:ascii="Times New Roman" w:hAnsi="Times New Roman" w:cs="Times New Roman"/>
          <w:lang w:val="en-GB"/>
        </w:rPr>
        <w:t xml:space="preserve"> Beyond cuts, Unipath cited the ‘general heightening of health awareness, which means many women are keen to know whether they are pregnant or not as soon as possible so that they can adjust their lifestyle accordingly—another reason for the market to expand’.</w:t>
      </w:r>
      <w:r w:rsidRPr="005447E0">
        <w:rPr>
          <w:rStyle w:val="EndnoteReference"/>
          <w:rFonts w:ascii="Times New Roman" w:hAnsi="Times New Roman" w:cs="Times New Roman"/>
          <w:lang w:val="en-GB"/>
        </w:rPr>
        <w:endnoteReference w:id="65"/>
      </w:r>
      <w:r w:rsidRPr="005447E0">
        <w:rPr>
          <w:rFonts w:ascii="Times New Roman" w:hAnsi="Times New Roman" w:cs="Times New Roman"/>
          <w:lang w:val="en-GB"/>
        </w:rPr>
        <w:t xml:space="preserve"> As Unipath’s marketing director told the </w:t>
      </w:r>
      <w:r w:rsidRPr="005447E0">
        <w:rPr>
          <w:rFonts w:ascii="Times" w:hAnsi="Times" w:cs="Times"/>
          <w:i/>
          <w:iCs/>
          <w:lang w:val="en-GB"/>
        </w:rPr>
        <w:t>Financial Times</w:t>
      </w:r>
      <w:r w:rsidRPr="005447E0">
        <w:rPr>
          <w:rFonts w:ascii="Times New Roman" w:hAnsi="Times New Roman" w:cs="Times New Roman"/>
          <w:lang w:val="en-GB"/>
        </w:rPr>
        <w:t>: ‘It is very important to know as early as possible that you are pregnant so that you can change your lifestyle – for example stop smoking and drinking’.</w:t>
      </w:r>
      <w:r w:rsidRPr="005447E0">
        <w:rPr>
          <w:rStyle w:val="EndnoteReference"/>
          <w:rFonts w:ascii="Times New Roman" w:hAnsi="Times New Roman" w:cs="Times New Roman"/>
          <w:lang w:val="en-GB"/>
        </w:rPr>
        <w:endnoteReference w:id="66"/>
      </w:r>
    </w:p>
    <w:p w14:paraId="454259C6" w14:textId="0E1C7DFF" w:rsidR="006F3EE8" w:rsidRPr="00B07BA7" w:rsidRDefault="00590BCC" w:rsidP="00B07BA7">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Clearblue captured 30 per cent of the British market in just three months. It was followed in April 1987 by </w:t>
      </w:r>
      <w:proofErr w:type="spellStart"/>
      <w:r w:rsidRPr="005447E0">
        <w:rPr>
          <w:rFonts w:ascii="Times New Roman" w:hAnsi="Times New Roman" w:cs="Times New Roman"/>
          <w:lang w:val="en-GB"/>
        </w:rPr>
        <w:t>Clearplan</w:t>
      </w:r>
      <w:proofErr w:type="spellEnd"/>
      <w:r w:rsidRPr="005447E0">
        <w:rPr>
          <w:rFonts w:ascii="Times New Roman" w:hAnsi="Times New Roman" w:cs="Times New Roman"/>
          <w:lang w:val="en-GB"/>
        </w:rPr>
        <w:t>, an ovulation test, and in July 1988 by Clearblue One Step.</w:t>
      </w:r>
      <w:r w:rsidRPr="005447E0">
        <w:rPr>
          <w:rStyle w:val="EndnoteReference"/>
          <w:rFonts w:ascii="Times New Roman" w:hAnsi="Times New Roman" w:cs="Times New Roman"/>
          <w:lang w:val="en-GB"/>
        </w:rPr>
        <w:endnoteReference w:id="67"/>
      </w:r>
      <w:r w:rsidRPr="005447E0">
        <w:rPr>
          <w:rFonts w:ascii="Times New Roman" w:hAnsi="Times New Roman" w:cs="Times New Roman"/>
          <w:lang w:val="en-GB"/>
        </w:rPr>
        <w:t xml:space="preserve"> Winner of the 1989 British Design Award in Medical Equipment, Clearblue One Step innovatively dispensed with the messy handling of liquid reagents and introduced the now-familiar plastic stick with an absorbent wick at one end and tw</w:t>
      </w:r>
      <w:r w:rsidR="00CA3039">
        <w:rPr>
          <w:rFonts w:ascii="Times New Roman" w:hAnsi="Times New Roman" w:cs="Times New Roman"/>
          <w:lang w:val="en-GB"/>
        </w:rPr>
        <w:t>o display windows at the other</w:t>
      </w:r>
      <w:r w:rsidRPr="005447E0">
        <w:rPr>
          <w:rFonts w:ascii="Times New Roman" w:hAnsi="Times New Roman" w:cs="Times New Roman"/>
          <w:lang w:val="en-GB"/>
        </w:rPr>
        <w:t>.</w:t>
      </w:r>
      <w:r w:rsidRPr="005447E0">
        <w:rPr>
          <w:rStyle w:val="EndnoteReference"/>
          <w:rFonts w:ascii="Times New Roman" w:hAnsi="Times New Roman" w:cs="Times New Roman"/>
          <w:lang w:val="en-GB"/>
        </w:rPr>
        <w:endnoteReference w:id="68"/>
      </w:r>
      <w:r w:rsidRPr="005447E0">
        <w:rPr>
          <w:rFonts w:ascii="Times New Roman" w:hAnsi="Times New Roman" w:cs="Times New Roman"/>
          <w:lang w:val="en-GB"/>
        </w:rPr>
        <w:t xml:space="preserve"> At £8.35, it cost slightly more than First Response.</w:t>
      </w:r>
      <w:r w:rsidRPr="005447E0">
        <w:rPr>
          <w:rStyle w:val="EndnoteReference"/>
          <w:rFonts w:ascii="Times New Roman" w:hAnsi="Times New Roman" w:cs="Times New Roman"/>
          <w:lang w:val="en-GB"/>
        </w:rPr>
        <w:endnoteReference w:id="69"/>
      </w:r>
      <w:r w:rsidRPr="005447E0">
        <w:rPr>
          <w:rFonts w:ascii="Times New Roman" w:hAnsi="Times New Roman" w:cs="Times New Roman"/>
          <w:lang w:val="en-GB"/>
        </w:rPr>
        <w:t xml:space="preserve"> By then, Unipath had captured half the British market, which had more than doubled to £7 million and was still growing at a rate of 15 per cent every </w:t>
      </w:r>
      <w:r w:rsidRPr="005447E0">
        <w:rPr>
          <w:rFonts w:ascii="Times New Roman" w:hAnsi="Times New Roman" w:cs="Times New Roman"/>
          <w:lang w:val="en-GB"/>
        </w:rPr>
        <w:lastRenderedPageBreak/>
        <w:t>year. Global sales approached £100 million annually.</w:t>
      </w:r>
      <w:r w:rsidRPr="005447E0">
        <w:rPr>
          <w:rStyle w:val="EndnoteReference"/>
          <w:rFonts w:ascii="Times New Roman" w:hAnsi="Times New Roman" w:cs="Times New Roman"/>
          <w:lang w:val="en-GB"/>
        </w:rPr>
        <w:endnoteReference w:id="70"/>
      </w:r>
      <w:r w:rsidRPr="005447E0">
        <w:rPr>
          <w:rFonts w:ascii="Times New Roman" w:hAnsi="Times New Roman" w:cs="Times New Roman"/>
          <w:lang w:val="en-GB"/>
        </w:rPr>
        <w:t xml:space="preserve"> Billed as ‘the most advanced pregnancy testing kit in the world’, the new product, known as Clearblue Easy in the US, incorporated the use of monoclonal antibodies in a ‘novel format derived from a unique rapid assay technology developed solely by Unipath and protected by patents’.</w:t>
      </w:r>
      <w:r w:rsidRPr="005447E0">
        <w:rPr>
          <w:rStyle w:val="EndnoteReference"/>
          <w:rFonts w:ascii="Times New Roman" w:hAnsi="Times New Roman" w:cs="Times New Roman"/>
          <w:lang w:val="en-GB"/>
        </w:rPr>
        <w:endnoteReference w:id="71"/>
      </w:r>
      <w:r w:rsidRPr="005447E0">
        <w:rPr>
          <w:rFonts w:ascii="Times New Roman" w:hAnsi="Times New Roman" w:cs="Times New Roman"/>
          <w:lang w:val="en-GB"/>
        </w:rPr>
        <w:t xml:space="preserve"> Advertisements in women’s magazine</w:t>
      </w:r>
      <w:r w:rsidR="00D35516">
        <w:rPr>
          <w:rFonts w:ascii="Times New Roman" w:hAnsi="Times New Roman" w:cs="Times New Roman"/>
          <w:lang w:val="en-GB"/>
        </w:rPr>
        <w:t>s typically portrayed</w:t>
      </w:r>
      <w:r w:rsidRPr="005447E0">
        <w:rPr>
          <w:rFonts w:ascii="Times New Roman" w:hAnsi="Times New Roman" w:cs="Times New Roman"/>
          <w:lang w:val="en-GB"/>
        </w:rPr>
        <w:t xml:space="preserve"> white, middle-class women serenely waiting for the clear blue result in the comfort of their own softly-lit bathroom. But the earliest on-screen users were pregnant schoolgirls determined to abort and British-Asian women caught between cultures and in difficult relationships.</w:t>
      </w:r>
    </w:p>
    <w:p w14:paraId="5E56B100" w14:textId="18CCAE0D" w:rsidR="00590BCC" w:rsidRPr="00621E10" w:rsidRDefault="00590BCC" w:rsidP="00053B28">
      <w:pPr>
        <w:widowControl w:val="0"/>
        <w:autoSpaceDE w:val="0"/>
        <w:autoSpaceDN w:val="0"/>
        <w:adjustRightInd w:val="0"/>
        <w:spacing w:line="480" w:lineRule="auto"/>
        <w:ind w:firstLine="720"/>
        <w:rPr>
          <w:rFonts w:ascii="Times" w:hAnsi="Times" w:cs="Times"/>
          <w:lang w:val="en-GB"/>
        </w:rPr>
      </w:pPr>
      <w:r w:rsidRPr="005447E0">
        <w:rPr>
          <w:rFonts w:ascii="Times New Roman" w:hAnsi="Times New Roman" w:cs="Times New Roman"/>
          <w:lang w:val="en-GB"/>
        </w:rPr>
        <w:t xml:space="preserve">British Asian cinema took off in the late 1980s with </w:t>
      </w:r>
      <w:proofErr w:type="spellStart"/>
      <w:r w:rsidRPr="005447E0">
        <w:rPr>
          <w:rFonts w:ascii="Times New Roman" w:hAnsi="Times New Roman" w:cs="Times New Roman"/>
          <w:lang w:val="en-GB"/>
        </w:rPr>
        <w:t>Hanif</w:t>
      </w:r>
      <w:proofErr w:type="spellEnd"/>
      <w:r w:rsidRPr="005447E0">
        <w:rPr>
          <w:rFonts w:ascii="Times New Roman" w:hAnsi="Times New Roman" w:cs="Times New Roman"/>
          <w:lang w:val="en-GB"/>
        </w:rPr>
        <w:t xml:space="preserve"> </w:t>
      </w:r>
      <w:proofErr w:type="spellStart"/>
      <w:r w:rsidRPr="005447E0">
        <w:rPr>
          <w:rFonts w:ascii="Times New Roman" w:hAnsi="Times New Roman" w:cs="Times New Roman"/>
          <w:lang w:val="en-GB"/>
        </w:rPr>
        <w:t>Kureishi’s</w:t>
      </w:r>
      <w:proofErr w:type="spellEnd"/>
      <w:r w:rsidRPr="005447E0">
        <w:rPr>
          <w:rFonts w:ascii="Times New Roman" w:hAnsi="Times New Roman" w:cs="Times New Roman"/>
          <w:lang w:val="en-GB"/>
        </w:rPr>
        <w:t xml:space="preserve"> </w:t>
      </w:r>
      <w:r w:rsidRPr="005447E0">
        <w:rPr>
          <w:rFonts w:ascii="Times" w:hAnsi="Times" w:cs="Times"/>
          <w:i/>
          <w:iCs/>
          <w:lang w:val="en-GB"/>
        </w:rPr>
        <w:t xml:space="preserve">My Beautiful Laundrette </w:t>
      </w:r>
      <w:r w:rsidRPr="005447E0">
        <w:rPr>
          <w:rFonts w:ascii="Times New Roman" w:hAnsi="Times New Roman" w:cs="Times New Roman"/>
          <w:lang w:val="en-GB"/>
        </w:rPr>
        <w:t xml:space="preserve">(1985) and </w:t>
      </w:r>
      <w:proofErr w:type="spellStart"/>
      <w:r w:rsidRPr="005447E0">
        <w:rPr>
          <w:rFonts w:ascii="Times New Roman" w:hAnsi="Times New Roman" w:cs="Times New Roman"/>
          <w:lang w:val="en-GB"/>
        </w:rPr>
        <w:t>Gurinder</w:t>
      </w:r>
      <w:proofErr w:type="spellEnd"/>
      <w:r w:rsidRPr="005447E0">
        <w:rPr>
          <w:rFonts w:ascii="Times New Roman" w:hAnsi="Times New Roman" w:cs="Times New Roman"/>
          <w:lang w:val="en-GB"/>
        </w:rPr>
        <w:t xml:space="preserve"> Chadha’s </w:t>
      </w:r>
      <w:r w:rsidRPr="005447E0">
        <w:rPr>
          <w:rFonts w:ascii="Times" w:hAnsi="Times" w:cs="Times"/>
          <w:i/>
          <w:iCs/>
          <w:lang w:val="en-GB"/>
        </w:rPr>
        <w:t xml:space="preserve">I’m British </w:t>
      </w:r>
      <w:proofErr w:type="gramStart"/>
      <w:r w:rsidRPr="005447E0">
        <w:rPr>
          <w:rFonts w:ascii="Times" w:hAnsi="Times" w:cs="Times"/>
          <w:i/>
          <w:iCs/>
          <w:lang w:val="en-GB"/>
        </w:rPr>
        <w:t>But</w:t>
      </w:r>
      <w:proofErr w:type="gramEnd"/>
      <w:r w:rsidRPr="005447E0">
        <w:rPr>
          <w:rFonts w:ascii="Times" w:hAnsi="Times" w:cs="Times"/>
          <w:i/>
          <w:iCs/>
          <w:lang w:val="en-GB"/>
        </w:rPr>
        <w:t xml:space="preserve">... </w:t>
      </w:r>
      <w:r w:rsidRPr="005447E0">
        <w:rPr>
          <w:rFonts w:ascii="Times New Roman" w:hAnsi="Times New Roman" w:cs="Times New Roman"/>
          <w:lang w:val="en-GB"/>
        </w:rPr>
        <w:t xml:space="preserve">(1989), films both supported by Channel 4. </w:t>
      </w:r>
      <w:r w:rsidR="00621E10">
        <w:rPr>
          <w:rFonts w:ascii="Times New Roman" w:hAnsi="Times New Roman" w:cs="Times New Roman"/>
          <w:lang w:val="en-GB"/>
        </w:rPr>
        <w:t>T</w:t>
      </w:r>
      <w:r w:rsidRPr="005447E0">
        <w:rPr>
          <w:rFonts w:ascii="Times New Roman" w:hAnsi="Times New Roman" w:cs="Times New Roman"/>
          <w:lang w:val="en-GB"/>
        </w:rPr>
        <w:t>he former</w:t>
      </w:r>
      <w:r w:rsidR="00621E10">
        <w:rPr>
          <w:rFonts w:ascii="Times New Roman" w:hAnsi="Times New Roman" w:cs="Times New Roman"/>
          <w:lang w:val="en-GB"/>
        </w:rPr>
        <w:t>, t</w:t>
      </w:r>
      <w:r w:rsidR="00621E10" w:rsidRPr="005447E0">
        <w:rPr>
          <w:rFonts w:ascii="Times New Roman" w:hAnsi="Times New Roman" w:cs="Times New Roman"/>
          <w:lang w:val="en-GB"/>
        </w:rPr>
        <w:t xml:space="preserve">hough made for television on a low budget in six weeks, </w:t>
      </w:r>
      <w:r w:rsidRPr="005447E0">
        <w:rPr>
          <w:rFonts w:ascii="Times New Roman" w:hAnsi="Times New Roman" w:cs="Times New Roman"/>
          <w:lang w:val="en-GB"/>
        </w:rPr>
        <w:t xml:space="preserve">was theatrically released and critically acclaimed. The latter launched Chadha’s stellar career. Following Channel 4’s lead, the BBC also began to support young British Asian talent. In the early 1990s, the corporation hired </w:t>
      </w:r>
      <w:proofErr w:type="spellStart"/>
      <w:r w:rsidRPr="005447E0">
        <w:rPr>
          <w:rFonts w:ascii="Times New Roman" w:hAnsi="Times New Roman" w:cs="Times New Roman"/>
          <w:lang w:val="en-GB"/>
        </w:rPr>
        <w:t>Meera</w:t>
      </w:r>
      <w:proofErr w:type="spellEnd"/>
      <w:r w:rsidRPr="005447E0">
        <w:rPr>
          <w:rFonts w:ascii="Times New Roman" w:hAnsi="Times New Roman" w:cs="Times New Roman"/>
          <w:lang w:val="en-GB"/>
        </w:rPr>
        <w:t xml:space="preserve"> Syal, freshly graduated in English and Drama </w:t>
      </w:r>
      <w:r w:rsidR="00F865D1">
        <w:rPr>
          <w:rFonts w:ascii="Times New Roman" w:hAnsi="Times New Roman" w:cs="Times New Roman"/>
          <w:lang w:val="en-GB"/>
        </w:rPr>
        <w:t>from</w:t>
      </w:r>
      <w:r w:rsidR="00F865D1" w:rsidRPr="005447E0">
        <w:rPr>
          <w:rFonts w:ascii="Times New Roman" w:hAnsi="Times New Roman" w:cs="Times New Roman"/>
          <w:lang w:val="en-GB"/>
        </w:rPr>
        <w:t xml:space="preserve"> </w:t>
      </w:r>
      <w:r w:rsidRPr="005447E0">
        <w:rPr>
          <w:rFonts w:ascii="Times New Roman" w:hAnsi="Times New Roman" w:cs="Times New Roman"/>
          <w:lang w:val="en-GB"/>
        </w:rPr>
        <w:t xml:space="preserve">Manchester University, to write the screenplay for a feature-length drama for </w:t>
      </w:r>
      <w:r w:rsidRPr="005447E0">
        <w:rPr>
          <w:rFonts w:ascii="Times" w:hAnsi="Times" w:cs="Times"/>
          <w:i/>
          <w:iCs/>
          <w:lang w:val="en-GB"/>
        </w:rPr>
        <w:t xml:space="preserve">Screen Two </w:t>
      </w:r>
      <w:r w:rsidRPr="005447E0">
        <w:rPr>
          <w:rFonts w:ascii="Times New Roman" w:hAnsi="Times New Roman" w:cs="Times New Roman"/>
          <w:lang w:val="en-GB"/>
        </w:rPr>
        <w:t xml:space="preserve">(BBC2, 1985–94), the successor to </w:t>
      </w:r>
      <w:r w:rsidRPr="005447E0">
        <w:rPr>
          <w:rFonts w:ascii="Times" w:hAnsi="Times" w:cs="Times"/>
          <w:i/>
          <w:iCs/>
          <w:lang w:val="en-GB"/>
        </w:rPr>
        <w:t xml:space="preserve">Play For Today </w:t>
      </w:r>
      <w:r w:rsidRPr="005447E0">
        <w:rPr>
          <w:rFonts w:ascii="Times New Roman" w:hAnsi="Times New Roman" w:cs="Times New Roman"/>
          <w:lang w:val="en-GB"/>
        </w:rPr>
        <w:t>(1970–84).</w:t>
      </w:r>
      <w:r w:rsidRPr="005447E0">
        <w:rPr>
          <w:rStyle w:val="EndnoteReference"/>
          <w:rFonts w:ascii="Times New Roman" w:hAnsi="Times New Roman" w:cs="Times New Roman"/>
          <w:lang w:val="en-GB"/>
        </w:rPr>
        <w:endnoteReference w:id="72"/>
      </w:r>
      <w:r w:rsidR="00621E10" w:rsidRPr="00621E10">
        <w:rPr>
          <w:rFonts w:ascii="Times" w:hAnsi="Times" w:cs="Times"/>
          <w:i/>
          <w:iCs/>
          <w:lang w:val="en-GB"/>
        </w:rPr>
        <w:t xml:space="preserve"> </w:t>
      </w:r>
      <w:r w:rsidR="00621E10">
        <w:rPr>
          <w:rFonts w:ascii="Times" w:hAnsi="Times" w:cs="Times"/>
          <w:iCs/>
          <w:lang w:val="en-GB"/>
        </w:rPr>
        <w:t xml:space="preserve">She came up with </w:t>
      </w:r>
      <w:r w:rsidR="00621E10" w:rsidRPr="005447E0">
        <w:rPr>
          <w:rFonts w:ascii="Times" w:hAnsi="Times" w:cs="Times"/>
          <w:i/>
          <w:iCs/>
          <w:lang w:val="en-GB"/>
        </w:rPr>
        <w:t>My Sister Wife</w:t>
      </w:r>
      <w:r w:rsidR="00237057">
        <w:rPr>
          <w:rFonts w:ascii="Times" w:hAnsi="Times" w:cs="Times"/>
          <w:iCs/>
          <w:lang w:val="en-GB"/>
        </w:rPr>
        <w:t>.</w:t>
      </w:r>
    </w:p>
    <w:p w14:paraId="5B4B61D4" w14:textId="4EFDB4FC" w:rsidR="004F274C" w:rsidRDefault="00621E10" w:rsidP="004F274C">
      <w:pPr>
        <w:widowControl w:val="0"/>
        <w:autoSpaceDE w:val="0"/>
        <w:autoSpaceDN w:val="0"/>
        <w:adjustRightInd w:val="0"/>
        <w:spacing w:line="480" w:lineRule="auto"/>
        <w:ind w:firstLine="720"/>
        <w:rPr>
          <w:rFonts w:ascii="Times" w:hAnsi="Times" w:cs="Times"/>
          <w:lang w:val="en-GB"/>
        </w:rPr>
      </w:pPr>
      <w:r w:rsidRPr="00621E10">
        <w:rPr>
          <w:rFonts w:ascii="Times" w:hAnsi="Times" w:cs="Times"/>
          <w:iCs/>
          <w:lang w:val="en-GB"/>
        </w:rPr>
        <w:t>F</w:t>
      </w:r>
      <w:r w:rsidRPr="005447E0">
        <w:rPr>
          <w:rFonts w:ascii="Times New Roman" w:hAnsi="Times New Roman" w:cs="Times New Roman"/>
          <w:lang w:val="en-GB"/>
        </w:rPr>
        <w:t>irst broadcast on 23 February 1992,</w:t>
      </w:r>
      <w:r w:rsidR="00590BCC" w:rsidRPr="005447E0">
        <w:rPr>
          <w:rFonts w:ascii="Times" w:hAnsi="Times" w:cs="Times"/>
          <w:i/>
          <w:iCs/>
          <w:lang w:val="en-GB"/>
        </w:rPr>
        <w:t xml:space="preserve"> </w:t>
      </w:r>
      <w:r w:rsidRPr="005447E0">
        <w:rPr>
          <w:rFonts w:ascii="Times" w:hAnsi="Times" w:cs="Times"/>
          <w:i/>
          <w:iCs/>
          <w:lang w:val="en-GB"/>
        </w:rPr>
        <w:t>My Sister Wife</w:t>
      </w:r>
      <w:r w:rsidRPr="005447E0">
        <w:rPr>
          <w:rFonts w:ascii="Times New Roman" w:hAnsi="Times New Roman" w:cs="Times New Roman"/>
          <w:lang w:val="en-GB"/>
        </w:rPr>
        <w:t xml:space="preserve"> </w:t>
      </w:r>
      <w:r w:rsidR="00590BCC" w:rsidRPr="005447E0">
        <w:rPr>
          <w:rFonts w:ascii="Times New Roman" w:hAnsi="Times New Roman" w:cs="Times New Roman"/>
          <w:lang w:val="en-GB"/>
        </w:rPr>
        <w:t>concerns the conflict between a wealthy Pakistani businessman’s two wives: Farah Khan (Syal) and Maryam Shah (</w:t>
      </w:r>
      <w:proofErr w:type="spellStart"/>
      <w:r w:rsidR="00590BCC" w:rsidRPr="005447E0">
        <w:rPr>
          <w:rFonts w:ascii="Times New Roman" w:hAnsi="Times New Roman" w:cs="Times New Roman"/>
          <w:lang w:val="en-GB"/>
        </w:rPr>
        <w:t>Shaheen</w:t>
      </w:r>
      <w:proofErr w:type="spellEnd"/>
      <w:r w:rsidR="00590BCC" w:rsidRPr="005447E0">
        <w:rPr>
          <w:rFonts w:ascii="Times New Roman" w:hAnsi="Times New Roman" w:cs="Times New Roman"/>
          <w:lang w:val="en-GB"/>
        </w:rPr>
        <w:t xml:space="preserve"> Khan). At the start of the film, the British-born Farah is modern while the Asian-born Maryam is traditional; by the end, their roles have reversed and Asif Shah, the husband (Paul </w:t>
      </w:r>
      <w:proofErr w:type="spellStart"/>
      <w:r w:rsidR="00590BCC" w:rsidRPr="005447E0">
        <w:rPr>
          <w:rFonts w:ascii="Times New Roman" w:hAnsi="Times New Roman" w:cs="Times New Roman"/>
          <w:lang w:val="en-GB"/>
        </w:rPr>
        <w:t>Bhattacharjee</w:t>
      </w:r>
      <w:proofErr w:type="spellEnd"/>
      <w:r w:rsidR="00590BCC" w:rsidRPr="005447E0">
        <w:rPr>
          <w:rFonts w:ascii="Times New Roman" w:hAnsi="Times New Roman" w:cs="Times New Roman"/>
          <w:lang w:val="en-GB"/>
        </w:rPr>
        <w:t>), is dead, accidentally poisoned by Farah’s misfired plan to murder her rival. Along the way, sexuality, gender relations and reproductive politics are</w:t>
      </w:r>
      <w:r w:rsidR="00237057">
        <w:rPr>
          <w:rFonts w:ascii="Times New Roman" w:hAnsi="Times New Roman" w:cs="Times New Roman"/>
          <w:lang w:val="en-GB"/>
        </w:rPr>
        <w:t xml:space="preserve"> provocatively</w:t>
      </w:r>
      <w:r w:rsidR="00590BCC" w:rsidRPr="005447E0">
        <w:rPr>
          <w:rFonts w:ascii="Times New Roman" w:hAnsi="Times New Roman" w:cs="Times New Roman"/>
          <w:lang w:val="en-GB"/>
        </w:rPr>
        <w:t xml:space="preserve"> dramatised </w:t>
      </w:r>
      <w:r w:rsidR="00590BCC" w:rsidRPr="005447E0">
        <w:rPr>
          <w:rFonts w:ascii="Times New Roman" w:hAnsi="Times New Roman" w:cs="Times New Roman"/>
          <w:lang w:val="en-GB"/>
        </w:rPr>
        <w:lastRenderedPageBreak/>
        <w:t>in relation to contraception, pregnancy, miscarriage and sex-selective abortion. A crucial moment in the rivalry between the sister-wives comes when Farah discovers a pack of Clearblue pregnancy tests in Maryam’s dresser drawer. In a scene, the mood of which could not be more different from the serenity depicted in women’s magazines, the discovery prompts Farah to plot revenge: ‘Kill one baby, start another. So you want to fight dirty my sister-wife, I haven’t even begun</w:t>
      </w:r>
      <w:r w:rsidR="00D35516">
        <w:rPr>
          <w:rFonts w:ascii="Times New Roman" w:hAnsi="Times New Roman" w:cs="Times New Roman"/>
          <w:lang w:val="en-GB"/>
        </w:rPr>
        <w:t>’</w:t>
      </w:r>
      <w:r w:rsidR="00A5637E">
        <w:rPr>
          <w:rFonts w:ascii="Times New Roman" w:hAnsi="Times New Roman" w:cs="Times New Roman"/>
          <w:lang w:val="en-GB"/>
        </w:rPr>
        <w:t>.</w:t>
      </w:r>
      <w:r w:rsidR="00590BCC" w:rsidRPr="005447E0">
        <w:rPr>
          <w:rStyle w:val="EndnoteReference"/>
          <w:rFonts w:ascii="Times New Roman" w:hAnsi="Times New Roman" w:cs="Times New Roman"/>
          <w:lang w:val="en-GB"/>
        </w:rPr>
        <w:endnoteReference w:id="73"/>
      </w:r>
      <w:r w:rsidR="00590BCC" w:rsidRPr="005447E0">
        <w:rPr>
          <w:rFonts w:ascii="Times New Roman" w:hAnsi="Times New Roman" w:cs="Times New Roman"/>
          <w:lang w:val="en-GB"/>
        </w:rPr>
        <w:t xml:space="preserve"> Though otherwise unusual in many respects, the</w:t>
      </w:r>
      <w:r w:rsidR="00237057">
        <w:rPr>
          <w:rFonts w:ascii="Times New Roman" w:hAnsi="Times New Roman" w:cs="Times New Roman"/>
          <w:lang w:val="en-GB"/>
        </w:rPr>
        <w:t xml:space="preserve"> </w:t>
      </w:r>
      <w:r w:rsidR="00590BCC" w:rsidRPr="005447E0">
        <w:rPr>
          <w:rFonts w:ascii="Times New Roman" w:hAnsi="Times New Roman" w:cs="Times New Roman"/>
          <w:lang w:val="en-GB"/>
        </w:rPr>
        <w:t xml:space="preserve">sequence linking Farah’s downward gaze to a Clearblue close-up </w:t>
      </w:r>
      <w:r w:rsidR="00237057">
        <w:rPr>
          <w:rFonts w:ascii="Times New Roman" w:hAnsi="Times New Roman" w:cs="Times New Roman"/>
          <w:lang w:val="en-GB"/>
        </w:rPr>
        <w:t xml:space="preserve">(albeit of clearly branded packaging, not the </w:t>
      </w:r>
      <w:r w:rsidR="00B35732">
        <w:rPr>
          <w:rFonts w:ascii="Times New Roman" w:hAnsi="Times New Roman" w:cs="Times New Roman"/>
          <w:lang w:val="en-GB"/>
        </w:rPr>
        <w:t>stick</w:t>
      </w:r>
      <w:r w:rsidR="00237057">
        <w:rPr>
          <w:rFonts w:ascii="Times New Roman" w:hAnsi="Times New Roman" w:cs="Times New Roman"/>
          <w:lang w:val="en-GB"/>
        </w:rPr>
        <w:t xml:space="preserve"> itself) </w:t>
      </w:r>
      <w:r w:rsidR="00590BCC" w:rsidRPr="005447E0">
        <w:rPr>
          <w:rFonts w:ascii="Times New Roman" w:hAnsi="Times New Roman" w:cs="Times New Roman"/>
          <w:lang w:val="en-GB"/>
        </w:rPr>
        <w:t>followed by a dramatic reaction shot would soon become standard.</w:t>
      </w:r>
    </w:p>
    <w:p w14:paraId="10768E53" w14:textId="5282FC03" w:rsidR="00590BCC" w:rsidRPr="005447E0" w:rsidRDefault="00590BCC" w:rsidP="004F274C">
      <w:pPr>
        <w:widowControl w:val="0"/>
        <w:autoSpaceDE w:val="0"/>
        <w:autoSpaceDN w:val="0"/>
        <w:adjustRightInd w:val="0"/>
        <w:spacing w:line="480" w:lineRule="auto"/>
        <w:ind w:firstLine="720"/>
        <w:rPr>
          <w:rFonts w:ascii="Times" w:hAnsi="Times" w:cs="Times"/>
          <w:lang w:val="en-GB"/>
        </w:rPr>
      </w:pPr>
      <w:r w:rsidRPr="005447E0">
        <w:rPr>
          <w:rFonts w:ascii="Times New Roman" w:hAnsi="Times New Roman" w:cs="Times New Roman"/>
          <w:lang w:val="en-GB"/>
        </w:rPr>
        <w:t xml:space="preserve">Meanwhile on Channel 4, </w:t>
      </w:r>
      <w:r w:rsidRPr="005447E0">
        <w:rPr>
          <w:rFonts w:ascii="Times" w:hAnsi="Times" w:cs="Times"/>
          <w:i/>
          <w:iCs/>
          <w:lang w:val="en-GB"/>
        </w:rPr>
        <w:t xml:space="preserve">Brookside </w:t>
      </w:r>
      <w:r w:rsidRPr="005447E0">
        <w:rPr>
          <w:rFonts w:ascii="Times New Roman" w:hAnsi="Times New Roman" w:cs="Times New Roman"/>
          <w:lang w:val="en-GB"/>
        </w:rPr>
        <w:t xml:space="preserve">introduced multiple pregnancy tests into a schoolgirl pregnancy and abortion storyline timed to coincide with Christmas, a favourite </w:t>
      </w:r>
      <w:r w:rsidR="00D35516">
        <w:rPr>
          <w:rFonts w:ascii="Times New Roman" w:hAnsi="Times New Roman" w:cs="Times New Roman"/>
          <w:lang w:val="en-GB"/>
        </w:rPr>
        <w:t>season</w:t>
      </w:r>
      <w:r w:rsidRPr="005447E0">
        <w:rPr>
          <w:rFonts w:ascii="Times New Roman" w:hAnsi="Times New Roman" w:cs="Times New Roman"/>
          <w:lang w:val="en-GB"/>
        </w:rPr>
        <w:t xml:space="preserve"> for </w:t>
      </w:r>
      <w:r w:rsidR="00621E10">
        <w:rPr>
          <w:rFonts w:ascii="Times New Roman" w:hAnsi="Times New Roman" w:cs="Times New Roman"/>
          <w:lang w:val="en-GB"/>
        </w:rPr>
        <w:t>dramatic</w:t>
      </w:r>
      <w:r w:rsidRPr="005447E0">
        <w:rPr>
          <w:rFonts w:ascii="Times New Roman" w:hAnsi="Times New Roman" w:cs="Times New Roman"/>
          <w:lang w:val="en-GB"/>
        </w:rPr>
        <w:t xml:space="preserve"> pregnancy testing. Fifteen-year-old Leanne Powell (Vickie Gates) first chooses the cheaper Boots</w:t>
      </w:r>
      <w:r w:rsidR="00E56462">
        <w:rPr>
          <w:rFonts w:ascii="Times New Roman" w:hAnsi="Times New Roman" w:cs="Times New Roman"/>
          <w:lang w:val="en-GB"/>
        </w:rPr>
        <w:t xml:space="preserve"> model, which she uses in the toilet</w:t>
      </w:r>
      <w:r w:rsidRPr="005447E0">
        <w:rPr>
          <w:rFonts w:ascii="Times New Roman" w:hAnsi="Times New Roman" w:cs="Times New Roman"/>
          <w:lang w:val="en-GB"/>
        </w:rPr>
        <w:t xml:space="preserve"> of her friend</w:t>
      </w:r>
      <w:r w:rsidR="00B66F98">
        <w:rPr>
          <w:rFonts w:ascii="Times New Roman" w:hAnsi="Times New Roman" w:cs="Times New Roman"/>
          <w:lang w:val="en-GB"/>
        </w:rPr>
        <w:t>’s</w:t>
      </w:r>
      <w:r w:rsidRPr="005447E0">
        <w:rPr>
          <w:rFonts w:ascii="Times New Roman" w:hAnsi="Times New Roman" w:cs="Times New Roman"/>
          <w:lang w:val="en-GB"/>
        </w:rPr>
        <w:t xml:space="preserve"> house. </w:t>
      </w:r>
      <w:r w:rsidR="00B66F98">
        <w:rPr>
          <w:rFonts w:ascii="Times New Roman" w:hAnsi="Times New Roman" w:cs="Times New Roman"/>
          <w:lang w:val="en-GB"/>
        </w:rPr>
        <w:t>H</w:t>
      </w:r>
      <w:r w:rsidRPr="005447E0">
        <w:rPr>
          <w:rFonts w:ascii="Times New Roman" w:hAnsi="Times New Roman" w:cs="Times New Roman"/>
          <w:lang w:val="en-GB"/>
        </w:rPr>
        <w:t>oping for a negative, Leanne purchases several more tests in the next episode</w:t>
      </w:r>
      <w:r w:rsidR="00B66F98">
        <w:rPr>
          <w:rFonts w:ascii="Times New Roman" w:hAnsi="Times New Roman" w:cs="Times New Roman"/>
          <w:lang w:val="en-GB"/>
        </w:rPr>
        <w:t>.</w:t>
      </w:r>
      <w:r w:rsidRPr="005447E0">
        <w:rPr>
          <w:rFonts w:ascii="Times New Roman" w:hAnsi="Times New Roman" w:cs="Times New Roman"/>
          <w:lang w:val="en-GB"/>
        </w:rPr>
        <w:t xml:space="preserve"> </w:t>
      </w:r>
      <w:r w:rsidR="00B66F98">
        <w:rPr>
          <w:rFonts w:ascii="Times New Roman" w:hAnsi="Times New Roman" w:cs="Times New Roman"/>
          <w:lang w:val="en-GB"/>
        </w:rPr>
        <w:t>A</w:t>
      </w:r>
      <w:r w:rsidRPr="005447E0">
        <w:rPr>
          <w:rFonts w:ascii="Times New Roman" w:hAnsi="Times New Roman" w:cs="Times New Roman"/>
          <w:lang w:val="en-GB"/>
        </w:rPr>
        <w:t xml:space="preserve"> series of close-ups compares a positive ‘clear blue’ result </w:t>
      </w:r>
      <w:r w:rsidR="00227D83">
        <w:rPr>
          <w:rFonts w:ascii="Times New Roman" w:hAnsi="Times New Roman" w:cs="Times New Roman"/>
          <w:lang w:val="en-GB"/>
        </w:rPr>
        <w:t>with</w:t>
      </w:r>
      <w:r w:rsidR="00227D83" w:rsidRPr="005447E0">
        <w:rPr>
          <w:rFonts w:ascii="Times New Roman" w:hAnsi="Times New Roman" w:cs="Times New Roman"/>
          <w:lang w:val="en-GB"/>
        </w:rPr>
        <w:t xml:space="preserve"> </w:t>
      </w:r>
      <w:r w:rsidRPr="005447E0">
        <w:rPr>
          <w:rFonts w:ascii="Times New Roman" w:hAnsi="Times New Roman" w:cs="Times New Roman"/>
          <w:lang w:val="en-GB"/>
        </w:rPr>
        <w:t>the instructions, plugs BPAS and shows Clearbl</w:t>
      </w:r>
      <w:r w:rsidR="00B07BA7">
        <w:rPr>
          <w:rFonts w:ascii="Times New Roman" w:hAnsi="Times New Roman" w:cs="Times New Roman"/>
          <w:lang w:val="en-GB"/>
        </w:rPr>
        <w:t>ue One Step and Boots packaging</w:t>
      </w:r>
      <w:r w:rsidR="00B66F98">
        <w:rPr>
          <w:rFonts w:ascii="Times New Roman" w:hAnsi="Times New Roman" w:cs="Times New Roman"/>
          <w:lang w:val="en-GB"/>
        </w:rPr>
        <w:t xml:space="preserve"> (fig. 4)</w:t>
      </w:r>
      <w:r w:rsidRPr="005447E0">
        <w:rPr>
          <w:rFonts w:ascii="Times New Roman" w:hAnsi="Times New Roman" w:cs="Times New Roman"/>
          <w:lang w:val="en-GB"/>
        </w:rPr>
        <w:t xml:space="preserve">. Recognisable logos and legible text convey information as </w:t>
      </w:r>
      <w:r w:rsidR="00B66F98">
        <w:rPr>
          <w:rFonts w:ascii="Times New Roman" w:hAnsi="Times New Roman" w:cs="Times New Roman"/>
          <w:lang w:val="en-GB"/>
        </w:rPr>
        <w:t xml:space="preserve">her friend </w:t>
      </w:r>
      <w:r w:rsidRPr="005447E0">
        <w:rPr>
          <w:rFonts w:ascii="Times New Roman" w:hAnsi="Times New Roman" w:cs="Times New Roman"/>
          <w:lang w:val="en-GB"/>
        </w:rPr>
        <w:t xml:space="preserve">Jacqui </w:t>
      </w:r>
      <w:r w:rsidR="00B66F98">
        <w:rPr>
          <w:rFonts w:ascii="Times New Roman" w:hAnsi="Times New Roman" w:cs="Times New Roman"/>
          <w:lang w:val="en-GB"/>
        </w:rPr>
        <w:t xml:space="preserve">Dixon </w:t>
      </w:r>
      <w:r w:rsidRPr="005447E0">
        <w:rPr>
          <w:rFonts w:ascii="Times New Roman" w:hAnsi="Times New Roman" w:cs="Times New Roman"/>
          <w:lang w:val="en-GB"/>
        </w:rPr>
        <w:t xml:space="preserve">(Alex Fletcher) advises </w:t>
      </w:r>
      <w:r w:rsidR="00B66F98">
        <w:rPr>
          <w:rFonts w:ascii="Times New Roman" w:hAnsi="Times New Roman" w:cs="Times New Roman"/>
          <w:lang w:val="en-GB"/>
        </w:rPr>
        <w:t>Leanne</w:t>
      </w:r>
      <w:r w:rsidRPr="005447E0">
        <w:rPr>
          <w:rFonts w:ascii="Times New Roman" w:hAnsi="Times New Roman" w:cs="Times New Roman"/>
          <w:lang w:val="en-GB"/>
        </w:rPr>
        <w:t xml:space="preserve"> to go to BPAS</w:t>
      </w:r>
      <w:r w:rsidR="00B66F98">
        <w:rPr>
          <w:rFonts w:ascii="Times New Roman" w:hAnsi="Times New Roman" w:cs="Times New Roman"/>
          <w:lang w:val="en-GB"/>
        </w:rPr>
        <w:t>.</w:t>
      </w:r>
      <w:r w:rsidRPr="005447E0">
        <w:rPr>
          <w:rFonts w:ascii="Times New Roman" w:hAnsi="Times New Roman" w:cs="Times New Roman"/>
          <w:lang w:val="en-GB"/>
        </w:rPr>
        <w:t xml:space="preserve"> </w:t>
      </w:r>
      <w:r w:rsidR="00B66F98" w:rsidRPr="005447E0">
        <w:rPr>
          <w:rFonts w:ascii="Times New Roman" w:hAnsi="Times New Roman" w:cs="Times New Roman"/>
          <w:lang w:val="en-GB"/>
        </w:rPr>
        <w:t>Jacqui</w:t>
      </w:r>
      <w:r w:rsidR="00B66F98">
        <w:rPr>
          <w:rFonts w:ascii="Times New Roman" w:hAnsi="Times New Roman" w:cs="Times New Roman"/>
          <w:lang w:val="en-GB"/>
        </w:rPr>
        <w:t xml:space="preserve"> </w:t>
      </w:r>
      <w:r w:rsidRPr="005447E0">
        <w:rPr>
          <w:rFonts w:ascii="Times New Roman" w:hAnsi="Times New Roman" w:cs="Times New Roman"/>
          <w:lang w:val="en-GB"/>
        </w:rPr>
        <w:t>didactically explain</w:t>
      </w:r>
      <w:r w:rsidR="00B66F98">
        <w:rPr>
          <w:rFonts w:ascii="Times New Roman" w:hAnsi="Times New Roman" w:cs="Times New Roman"/>
          <w:lang w:val="en-GB"/>
        </w:rPr>
        <w:t>s</w:t>
      </w:r>
      <w:r w:rsidRPr="005447E0">
        <w:rPr>
          <w:rFonts w:ascii="Times New Roman" w:hAnsi="Times New Roman" w:cs="Times New Roman"/>
          <w:lang w:val="en-GB"/>
        </w:rPr>
        <w:t xml:space="preserve"> – as much to young viewers as to Leanne – that the </w:t>
      </w:r>
      <w:r w:rsidR="00B66F98">
        <w:rPr>
          <w:rFonts w:ascii="Times New Roman" w:hAnsi="Times New Roman" w:cs="Times New Roman"/>
          <w:lang w:val="en-GB"/>
        </w:rPr>
        <w:t>service is confidential and</w:t>
      </w:r>
      <w:r w:rsidRPr="005447E0">
        <w:rPr>
          <w:rFonts w:ascii="Times New Roman" w:hAnsi="Times New Roman" w:cs="Times New Roman"/>
          <w:lang w:val="en-GB"/>
        </w:rPr>
        <w:t xml:space="preserve"> ‘you don’t have to be over 16 to have an abortion’. With help from Jacqui’s mother DD (Irene Marot), a devout Catholic who finds the hastily hidden tests under her daughter’s bed, Leanne does have the pregnancy terminated shortly after her sixteenth birthday. Not a conclusion, the abortion drives the plot along as Leanne’s parents find out about DD’s meddling and turn against her.</w:t>
      </w:r>
    </w:p>
    <w:p w14:paraId="28A62F4B" w14:textId="39A4A77D" w:rsidR="00590BCC" w:rsidRPr="005447E0" w:rsidRDefault="00590BCC" w:rsidP="00836678">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On 21 January 1993, the day after Leanne’s </w:t>
      </w:r>
      <w:r w:rsidR="00621E10">
        <w:rPr>
          <w:rFonts w:ascii="Times New Roman" w:hAnsi="Times New Roman" w:cs="Times New Roman"/>
          <w:lang w:val="en-GB"/>
        </w:rPr>
        <w:t xml:space="preserve">fictional </w:t>
      </w:r>
      <w:r w:rsidRPr="005447E0">
        <w:rPr>
          <w:rFonts w:ascii="Times New Roman" w:hAnsi="Times New Roman" w:cs="Times New Roman"/>
          <w:lang w:val="en-GB"/>
        </w:rPr>
        <w:t xml:space="preserve">abortion, </w:t>
      </w:r>
      <w:proofErr w:type="spellStart"/>
      <w:r w:rsidRPr="005447E0">
        <w:rPr>
          <w:rFonts w:ascii="Times" w:hAnsi="Times" w:cs="Times"/>
          <w:i/>
          <w:iCs/>
          <w:lang w:val="en-GB"/>
        </w:rPr>
        <w:t>Bhaji</w:t>
      </w:r>
      <w:proofErr w:type="spellEnd"/>
      <w:r w:rsidRPr="005447E0">
        <w:rPr>
          <w:rFonts w:ascii="Times" w:hAnsi="Times" w:cs="Times"/>
          <w:i/>
          <w:iCs/>
          <w:lang w:val="en-GB"/>
        </w:rPr>
        <w:t xml:space="preserve"> on the Beach </w:t>
      </w:r>
      <w:r w:rsidRPr="005447E0">
        <w:rPr>
          <w:rFonts w:ascii="Times New Roman" w:hAnsi="Times New Roman" w:cs="Times New Roman"/>
          <w:lang w:val="en-GB"/>
        </w:rPr>
        <w:t xml:space="preserve">opened in cinemas around the country. Directed by Chadha and scripted by Syal, it made history as the </w:t>
      </w:r>
      <w:r w:rsidRPr="005447E0">
        <w:rPr>
          <w:rFonts w:ascii="Times New Roman" w:hAnsi="Times New Roman" w:cs="Times New Roman"/>
          <w:lang w:val="en-GB"/>
        </w:rPr>
        <w:lastRenderedPageBreak/>
        <w:t xml:space="preserve">first feature film directed by an Asian woman in Britain. Coproduced by Channel 4, the film also brought the Clearblue close-up to the big screen. Syal, who had previously collaborated with Chadha on </w:t>
      </w:r>
      <w:r w:rsidR="00621E10">
        <w:rPr>
          <w:rFonts w:ascii="Times New Roman" w:hAnsi="Times New Roman" w:cs="Times New Roman"/>
          <w:lang w:val="en-GB"/>
        </w:rPr>
        <w:t xml:space="preserve">a </w:t>
      </w:r>
      <w:r w:rsidRPr="005447E0">
        <w:rPr>
          <w:rFonts w:ascii="Times New Roman" w:hAnsi="Times New Roman" w:cs="Times New Roman"/>
          <w:lang w:val="en-GB"/>
        </w:rPr>
        <w:t xml:space="preserve">short Channel 4 film about arranged marriage, came to her with the basic idea for </w:t>
      </w:r>
      <w:proofErr w:type="spellStart"/>
      <w:r w:rsidRPr="005447E0">
        <w:rPr>
          <w:rFonts w:ascii="Times" w:hAnsi="Times" w:cs="Times"/>
          <w:i/>
          <w:iCs/>
          <w:lang w:val="en-GB"/>
        </w:rPr>
        <w:t>Bhaji</w:t>
      </w:r>
      <w:proofErr w:type="spellEnd"/>
      <w:r w:rsidRPr="005447E0">
        <w:rPr>
          <w:rFonts w:ascii="Times New Roman" w:hAnsi="Times New Roman" w:cs="Times New Roman"/>
          <w:lang w:val="en-GB"/>
        </w:rPr>
        <w:t>: a group of Asian women from Birmingham go to Blackpool for the day.</w:t>
      </w:r>
      <w:r w:rsidRPr="005447E0">
        <w:rPr>
          <w:rStyle w:val="EndnoteReference"/>
          <w:rFonts w:ascii="Times New Roman" w:hAnsi="Times New Roman" w:cs="Times New Roman"/>
          <w:lang w:val="en-GB"/>
        </w:rPr>
        <w:endnoteReference w:id="74"/>
      </w:r>
      <w:r w:rsidRPr="005447E0">
        <w:rPr>
          <w:rFonts w:ascii="Times New Roman" w:hAnsi="Times New Roman" w:cs="Times New Roman"/>
          <w:lang w:val="en-GB"/>
        </w:rPr>
        <w:t xml:space="preserve"> In an interview with the British Film Institute’s magazine </w:t>
      </w:r>
      <w:r w:rsidRPr="005447E0">
        <w:rPr>
          <w:rFonts w:ascii="Times" w:hAnsi="Times" w:cs="Times"/>
          <w:i/>
          <w:iCs/>
          <w:lang w:val="en-GB"/>
        </w:rPr>
        <w:t>Sight &amp; Sound</w:t>
      </w:r>
      <w:r w:rsidRPr="005447E0">
        <w:rPr>
          <w:rFonts w:ascii="Times New Roman" w:hAnsi="Times New Roman" w:cs="Times New Roman"/>
          <w:lang w:val="en-GB"/>
        </w:rPr>
        <w:t>, Chadha explained that s</w:t>
      </w:r>
      <w:r w:rsidR="00B66F98">
        <w:rPr>
          <w:rFonts w:ascii="Times New Roman" w:hAnsi="Times New Roman" w:cs="Times New Roman"/>
          <w:lang w:val="en-GB"/>
        </w:rPr>
        <w:t>he ‘didn’t want the film to be ‘just a comedy’.</w:t>
      </w:r>
      <w:r w:rsidRPr="005447E0">
        <w:rPr>
          <w:rFonts w:ascii="Times New Roman" w:hAnsi="Times New Roman" w:cs="Times New Roman"/>
          <w:lang w:val="en-GB"/>
        </w:rPr>
        <w:t xml:space="preserve"> </w:t>
      </w:r>
      <w:r w:rsidR="00B66F98">
        <w:rPr>
          <w:rFonts w:ascii="Times New Roman" w:hAnsi="Times New Roman" w:cs="Times New Roman"/>
          <w:lang w:val="en-GB"/>
        </w:rPr>
        <w:t>Thus, she</w:t>
      </w:r>
      <w:r w:rsidRPr="005447E0">
        <w:rPr>
          <w:rFonts w:ascii="Times New Roman" w:hAnsi="Times New Roman" w:cs="Times New Roman"/>
          <w:lang w:val="en-GB"/>
        </w:rPr>
        <w:t xml:space="preserve"> </w:t>
      </w:r>
      <w:r w:rsidR="00B66F98">
        <w:rPr>
          <w:rFonts w:ascii="Times New Roman" w:hAnsi="Times New Roman" w:cs="Times New Roman"/>
          <w:lang w:val="en-GB"/>
        </w:rPr>
        <w:t>‘</w:t>
      </w:r>
      <w:r w:rsidRPr="005447E0">
        <w:rPr>
          <w:rFonts w:ascii="Times New Roman" w:hAnsi="Times New Roman" w:cs="Times New Roman"/>
          <w:lang w:val="en-GB"/>
        </w:rPr>
        <w:t>picked the two most taboo subjects within the Asian community – mixed relationships and separation and divor</w:t>
      </w:r>
      <w:r w:rsidR="00B66F98">
        <w:rPr>
          <w:rFonts w:ascii="Times New Roman" w:hAnsi="Times New Roman" w:cs="Times New Roman"/>
          <w:lang w:val="en-GB"/>
        </w:rPr>
        <w:t>ce – and threw them in as well.</w:t>
      </w:r>
      <w:r w:rsidRPr="005447E0">
        <w:rPr>
          <w:rFonts w:ascii="Times New Roman" w:hAnsi="Times New Roman" w:cs="Times New Roman"/>
          <w:lang w:val="en-GB"/>
        </w:rPr>
        <w:t>’</w:t>
      </w:r>
      <w:r w:rsidRPr="005447E0">
        <w:rPr>
          <w:rStyle w:val="EndnoteReference"/>
          <w:rFonts w:ascii="Times New Roman" w:hAnsi="Times New Roman" w:cs="Times New Roman"/>
          <w:lang w:val="en-GB"/>
        </w:rPr>
        <w:endnoteReference w:id="75"/>
      </w:r>
      <w:r w:rsidRPr="005447E0">
        <w:rPr>
          <w:rFonts w:ascii="Times New Roman" w:hAnsi="Times New Roman" w:cs="Times New Roman"/>
          <w:lang w:val="en-GB"/>
        </w:rPr>
        <w:t xml:space="preserve"> It is in connection to a mixed relationship, that of the young student </w:t>
      </w:r>
      <w:proofErr w:type="spellStart"/>
      <w:r w:rsidRPr="005447E0">
        <w:rPr>
          <w:rFonts w:ascii="Times New Roman" w:hAnsi="Times New Roman" w:cs="Times New Roman"/>
          <w:lang w:val="en-GB"/>
        </w:rPr>
        <w:t>Hashida</w:t>
      </w:r>
      <w:proofErr w:type="spellEnd"/>
      <w:r w:rsidRPr="005447E0">
        <w:rPr>
          <w:rFonts w:ascii="Times New Roman" w:hAnsi="Times New Roman" w:cs="Times New Roman"/>
          <w:lang w:val="en-GB"/>
        </w:rPr>
        <w:t xml:space="preserve"> (</w:t>
      </w:r>
      <w:proofErr w:type="spellStart"/>
      <w:r w:rsidRPr="005447E0">
        <w:rPr>
          <w:rFonts w:ascii="Times New Roman" w:hAnsi="Times New Roman" w:cs="Times New Roman"/>
          <w:lang w:val="en-GB"/>
        </w:rPr>
        <w:t>Sarita</w:t>
      </w:r>
      <w:proofErr w:type="spellEnd"/>
      <w:r w:rsidRPr="005447E0">
        <w:rPr>
          <w:rFonts w:ascii="Times New Roman" w:hAnsi="Times New Roman" w:cs="Times New Roman"/>
          <w:lang w:val="en-GB"/>
        </w:rPr>
        <w:t xml:space="preserve"> </w:t>
      </w:r>
      <w:proofErr w:type="spellStart"/>
      <w:r w:rsidRPr="005447E0">
        <w:rPr>
          <w:rFonts w:ascii="Times New Roman" w:hAnsi="Times New Roman" w:cs="Times New Roman"/>
          <w:lang w:val="en-GB"/>
        </w:rPr>
        <w:t>Khajuria</w:t>
      </w:r>
      <w:proofErr w:type="spellEnd"/>
      <w:r w:rsidRPr="005447E0">
        <w:rPr>
          <w:rFonts w:ascii="Times New Roman" w:hAnsi="Times New Roman" w:cs="Times New Roman"/>
          <w:lang w:val="en-GB"/>
        </w:rPr>
        <w:t xml:space="preserve">) and her Afro-Caribbean boyfriend Oliver (Mo </w:t>
      </w:r>
      <w:proofErr w:type="spellStart"/>
      <w:r w:rsidRPr="005447E0">
        <w:rPr>
          <w:rFonts w:ascii="Times New Roman" w:hAnsi="Times New Roman" w:cs="Times New Roman"/>
          <w:lang w:val="en-GB"/>
        </w:rPr>
        <w:t>Sesay</w:t>
      </w:r>
      <w:proofErr w:type="spellEnd"/>
      <w:r w:rsidRPr="005447E0">
        <w:rPr>
          <w:rFonts w:ascii="Times New Roman" w:hAnsi="Times New Roman" w:cs="Times New Roman"/>
          <w:lang w:val="en-GB"/>
        </w:rPr>
        <w:t>), that pregnancy testing comes in.</w:t>
      </w:r>
    </w:p>
    <w:p w14:paraId="00B16410" w14:textId="14ED3E9D" w:rsidR="00590BCC" w:rsidRDefault="00590BCC" w:rsidP="00836678">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As with Farah in </w:t>
      </w:r>
      <w:r w:rsidRPr="005447E0">
        <w:rPr>
          <w:rFonts w:ascii="Times" w:hAnsi="Times" w:cs="Times"/>
          <w:i/>
          <w:iCs/>
          <w:lang w:val="en-GB"/>
        </w:rPr>
        <w:t xml:space="preserve">My Sister Wife </w:t>
      </w:r>
      <w:r w:rsidRPr="005447E0">
        <w:rPr>
          <w:rFonts w:ascii="Times New Roman" w:hAnsi="Times New Roman" w:cs="Times New Roman"/>
          <w:lang w:val="en-GB"/>
        </w:rPr>
        <w:t xml:space="preserve">and Leanne on </w:t>
      </w:r>
      <w:r w:rsidRPr="005447E0">
        <w:rPr>
          <w:rFonts w:ascii="Times" w:hAnsi="Times" w:cs="Times"/>
          <w:i/>
          <w:iCs/>
          <w:lang w:val="en-GB"/>
        </w:rPr>
        <w:t xml:space="preserve">Brookside </w:t>
      </w:r>
      <w:r w:rsidRPr="005447E0">
        <w:rPr>
          <w:rFonts w:ascii="Times New Roman" w:hAnsi="Times New Roman" w:cs="Times New Roman"/>
          <w:lang w:val="en-GB"/>
        </w:rPr>
        <w:t>(who also uses</w:t>
      </w:r>
      <w:r w:rsidR="00B66F98">
        <w:rPr>
          <w:rFonts w:ascii="Times New Roman" w:hAnsi="Times New Roman" w:cs="Times New Roman"/>
          <w:lang w:val="en-GB"/>
        </w:rPr>
        <w:t xml:space="preserve"> a</w:t>
      </w:r>
      <w:r w:rsidRPr="005447E0">
        <w:rPr>
          <w:rFonts w:ascii="Times New Roman" w:hAnsi="Times New Roman" w:cs="Times New Roman"/>
          <w:lang w:val="en-GB"/>
        </w:rPr>
        <w:t xml:space="preserve"> Boots</w:t>
      </w:r>
      <w:r w:rsidR="00B66F98">
        <w:rPr>
          <w:rFonts w:ascii="Times New Roman" w:hAnsi="Times New Roman" w:cs="Times New Roman"/>
          <w:lang w:val="en-GB"/>
        </w:rPr>
        <w:t xml:space="preserve"> test kit</w:t>
      </w:r>
      <w:r w:rsidRPr="005447E0">
        <w:rPr>
          <w:rFonts w:ascii="Times New Roman" w:hAnsi="Times New Roman" w:cs="Times New Roman"/>
          <w:lang w:val="en-GB"/>
        </w:rPr>
        <w:t xml:space="preserve">), </w:t>
      </w:r>
      <w:proofErr w:type="spellStart"/>
      <w:r w:rsidRPr="005447E0">
        <w:rPr>
          <w:rFonts w:ascii="Times New Roman" w:hAnsi="Times New Roman" w:cs="Times New Roman"/>
          <w:lang w:val="en-GB"/>
        </w:rPr>
        <w:t>Hashida</w:t>
      </w:r>
      <w:proofErr w:type="spellEnd"/>
      <w:r w:rsidRPr="005447E0">
        <w:rPr>
          <w:rFonts w:ascii="Times New Roman" w:hAnsi="Times New Roman" w:cs="Times New Roman"/>
          <w:lang w:val="en-GB"/>
        </w:rPr>
        <w:t xml:space="preserve"> opts for Clearblue. In a similar sequence of shots, she is first framed looking down at the test, then comparing the ‘positive’ result </w:t>
      </w:r>
      <w:r w:rsidR="00227D83">
        <w:rPr>
          <w:rFonts w:ascii="Times New Roman" w:hAnsi="Times New Roman" w:cs="Times New Roman"/>
          <w:lang w:val="en-GB"/>
        </w:rPr>
        <w:t>with</w:t>
      </w:r>
      <w:r w:rsidR="00227D83" w:rsidRPr="005447E0">
        <w:rPr>
          <w:rFonts w:ascii="Times New Roman" w:hAnsi="Times New Roman" w:cs="Times New Roman"/>
          <w:lang w:val="en-GB"/>
        </w:rPr>
        <w:t xml:space="preserve"> </w:t>
      </w:r>
      <w:r w:rsidRPr="005447E0">
        <w:rPr>
          <w:rFonts w:ascii="Times New Roman" w:hAnsi="Times New Roman" w:cs="Times New Roman"/>
          <w:lang w:val="en-GB"/>
        </w:rPr>
        <w:t>the instructions in close-up, then holding her head in dismay</w:t>
      </w:r>
      <w:r w:rsidR="005351ED">
        <w:rPr>
          <w:rFonts w:ascii="Times New Roman" w:hAnsi="Times New Roman" w:cs="Times New Roman"/>
          <w:lang w:val="en-GB"/>
        </w:rPr>
        <w:t xml:space="preserve"> (fig. 5)</w:t>
      </w:r>
      <w:r w:rsidRPr="005447E0">
        <w:rPr>
          <w:rFonts w:ascii="Times New Roman" w:hAnsi="Times New Roman" w:cs="Times New Roman"/>
          <w:lang w:val="en-GB"/>
        </w:rPr>
        <w:t xml:space="preserve">. Though easily mistakable for ‘product placement’ – the controversial form of embedded marketing made famous a decade earlier when Steven Spielberg’s </w:t>
      </w:r>
      <w:r w:rsidRPr="005447E0">
        <w:rPr>
          <w:rFonts w:ascii="Times" w:hAnsi="Times" w:cs="Times"/>
          <w:i/>
          <w:iCs/>
          <w:lang w:val="en-GB"/>
        </w:rPr>
        <w:t xml:space="preserve">E.T. </w:t>
      </w:r>
      <w:r w:rsidRPr="005447E0">
        <w:rPr>
          <w:rFonts w:ascii="Times New Roman" w:hAnsi="Times New Roman" w:cs="Times New Roman"/>
          <w:lang w:val="en-GB"/>
        </w:rPr>
        <w:t xml:space="preserve">(1982) conspicuously advertised Reese’s Pieces – the use of Clearblue up to and including </w:t>
      </w:r>
      <w:proofErr w:type="spellStart"/>
      <w:r w:rsidRPr="005447E0">
        <w:rPr>
          <w:rFonts w:ascii="Times" w:hAnsi="Times" w:cs="Times"/>
          <w:i/>
          <w:iCs/>
          <w:lang w:val="en-GB"/>
        </w:rPr>
        <w:t>Bhaji</w:t>
      </w:r>
      <w:proofErr w:type="spellEnd"/>
      <w:r w:rsidRPr="005447E0">
        <w:rPr>
          <w:rFonts w:ascii="Times" w:hAnsi="Times" w:cs="Times"/>
          <w:i/>
          <w:iCs/>
          <w:lang w:val="en-GB"/>
        </w:rPr>
        <w:t xml:space="preserve"> </w:t>
      </w:r>
      <w:r w:rsidRPr="005447E0">
        <w:rPr>
          <w:rFonts w:ascii="Times New Roman" w:hAnsi="Times New Roman" w:cs="Times New Roman"/>
          <w:lang w:val="en-GB"/>
        </w:rPr>
        <w:t>was</w:t>
      </w:r>
      <w:r w:rsidR="0005094A">
        <w:rPr>
          <w:rFonts w:ascii="Times New Roman" w:hAnsi="Times New Roman" w:cs="Times New Roman"/>
          <w:lang w:val="en-GB"/>
        </w:rPr>
        <w:t>, as far as Syal remembers,</w:t>
      </w:r>
      <w:r w:rsidRPr="005447E0">
        <w:rPr>
          <w:rFonts w:ascii="Times New Roman" w:hAnsi="Times New Roman" w:cs="Times New Roman"/>
          <w:lang w:val="en-GB"/>
        </w:rPr>
        <w:t xml:space="preserve"> ‘simply the props department getting the most easily available over the counter product at the time’.</w:t>
      </w:r>
      <w:r w:rsidRPr="005447E0">
        <w:rPr>
          <w:rStyle w:val="EndnoteReference"/>
          <w:rFonts w:ascii="Times New Roman" w:hAnsi="Times New Roman" w:cs="Times New Roman"/>
          <w:lang w:val="en-GB"/>
        </w:rPr>
        <w:endnoteReference w:id="76"/>
      </w:r>
      <w:r w:rsidRPr="005447E0">
        <w:rPr>
          <w:rFonts w:ascii="Times New Roman" w:hAnsi="Times New Roman" w:cs="Times New Roman"/>
          <w:lang w:val="en-GB"/>
        </w:rPr>
        <w:t xml:space="preserve"> From 1994, however, product placement began to play a role.</w:t>
      </w:r>
    </w:p>
    <w:p w14:paraId="05F5CA59" w14:textId="77777777" w:rsidR="00E56462" w:rsidRDefault="00E56462" w:rsidP="0005094A">
      <w:pPr>
        <w:widowControl w:val="0"/>
        <w:autoSpaceDE w:val="0"/>
        <w:autoSpaceDN w:val="0"/>
        <w:adjustRightInd w:val="0"/>
        <w:spacing w:line="480" w:lineRule="auto"/>
        <w:rPr>
          <w:rFonts w:ascii="Times New Roman" w:hAnsi="Times New Roman" w:cs="Times New Roman"/>
          <w:lang w:val="en-GB"/>
        </w:rPr>
      </w:pPr>
    </w:p>
    <w:p w14:paraId="41607121" w14:textId="2BE0CCB1" w:rsidR="00E56462" w:rsidRPr="00E56462" w:rsidRDefault="00E56462" w:rsidP="00E56462">
      <w:pPr>
        <w:widowControl w:val="0"/>
        <w:autoSpaceDE w:val="0"/>
        <w:autoSpaceDN w:val="0"/>
        <w:adjustRightInd w:val="0"/>
        <w:spacing w:line="480" w:lineRule="auto"/>
        <w:rPr>
          <w:rFonts w:ascii="Times New Roman" w:hAnsi="Times New Roman" w:cs="Times New Roman"/>
          <w:b/>
          <w:lang w:val="en-GB"/>
        </w:rPr>
      </w:pPr>
      <w:r w:rsidRPr="00E56462">
        <w:rPr>
          <w:rFonts w:ascii="Times New Roman" w:hAnsi="Times New Roman" w:cs="Times New Roman"/>
          <w:b/>
          <w:lang w:val="en-GB"/>
        </w:rPr>
        <w:t>Embedded marketing</w:t>
      </w:r>
    </w:p>
    <w:p w14:paraId="02B8AFED" w14:textId="24600179" w:rsidR="00590BCC" w:rsidRPr="005447E0" w:rsidRDefault="00590BCC" w:rsidP="00E56462">
      <w:pPr>
        <w:widowControl w:val="0"/>
        <w:autoSpaceDE w:val="0"/>
        <w:autoSpaceDN w:val="0"/>
        <w:adjustRightInd w:val="0"/>
        <w:spacing w:line="480" w:lineRule="auto"/>
        <w:rPr>
          <w:rFonts w:ascii="Times" w:hAnsi="Times" w:cs="Times"/>
          <w:lang w:val="en-GB"/>
        </w:rPr>
      </w:pPr>
      <w:r w:rsidRPr="005447E0">
        <w:rPr>
          <w:rFonts w:ascii="Times New Roman" w:hAnsi="Times New Roman" w:cs="Times New Roman"/>
          <w:lang w:val="en-GB"/>
        </w:rPr>
        <w:t xml:space="preserve">Britain’s Independent Television Commission (ITC) prohibited production companies from accepting payment from advertisers, but allowed advertisers to pay an intermediary to supply their brand of a particular prop free of charge to production companies. Ever since the first British placement agency was founded in 1984, Britain’s unique ‘free prop supply’ system has </w:t>
      </w:r>
      <w:r w:rsidRPr="005447E0">
        <w:rPr>
          <w:rFonts w:ascii="Times New Roman" w:hAnsi="Times New Roman" w:cs="Times New Roman"/>
          <w:lang w:val="en-GB"/>
        </w:rPr>
        <w:lastRenderedPageBreak/>
        <w:t>acted as a ‘de facto product placement industry’, supplying the non-commercial BBC, the ‘word’s largest public service broadcaster’</w:t>
      </w:r>
      <w:r w:rsidR="000D0A4F">
        <w:rPr>
          <w:rFonts w:ascii="Times New Roman" w:hAnsi="Times New Roman" w:cs="Times New Roman"/>
          <w:lang w:val="en-GB"/>
        </w:rPr>
        <w:t>,</w:t>
      </w:r>
      <w:r w:rsidRPr="005447E0">
        <w:rPr>
          <w:rFonts w:ascii="Times New Roman" w:hAnsi="Times New Roman" w:cs="Times New Roman"/>
          <w:lang w:val="en-GB"/>
        </w:rPr>
        <w:t xml:space="preserve"> and its commercial rivals with branded props.</w:t>
      </w:r>
      <w:r w:rsidRPr="005447E0">
        <w:rPr>
          <w:rStyle w:val="EndnoteReference"/>
          <w:rFonts w:ascii="Times New Roman" w:hAnsi="Times New Roman" w:cs="Times New Roman"/>
          <w:lang w:val="en-GB"/>
        </w:rPr>
        <w:endnoteReference w:id="77"/>
      </w:r>
      <w:r w:rsidRPr="005447E0">
        <w:rPr>
          <w:rFonts w:ascii="Times New Roman" w:hAnsi="Times New Roman" w:cs="Times New Roman"/>
          <w:lang w:val="en-GB"/>
        </w:rPr>
        <w:t xml:space="preserve"> Founded by Graeme Atkinson in 1988, Prop Portfolio, a placement agency based in the Northamptonshire market town of Wellingborough, began working with Unipath in 1994 to ensure that more on-screen pregnancy testers chose Clearblue. Crucially, Unipath was ‘never [...] concerned with the morality of the scenario [and] as long as the test was seen working and being accurate they were happy’.</w:t>
      </w:r>
      <w:r w:rsidRPr="005447E0">
        <w:rPr>
          <w:rStyle w:val="EndnoteReference"/>
          <w:rFonts w:ascii="Times New Roman" w:hAnsi="Times New Roman" w:cs="Times New Roman"/>
          <w:lang w:val="en-GB"/>
        </w:rPr>
        <w:endnoteReference w:id="78"/>
      </w:r>
    </w:p>
    <w:p w14:paraId="09353CD1" w14:textId="6C87D3FD" w:rsidR="00DF7D3A" w:rsidRDefault="00590BCC" w:rsidP="006C6602">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Unipath’s no-strings-attached policy meant that – in stark contrast to the happily married women portrayed in women’s magazines – Clearblue was placed in the most scandalous televisual relationships. Prop Portfolio’s first ever placement of Clearblue, on ITV’s </w:t>
      </w:r>
      <w:r w:rsidRPr="005447E0">
        <w:rPr>
          <w:rFonts w:ascii="Times" w:hAnsi="Times" w:cs="Times"/>
          <w:i/>
          <w:iCs/>
          <w:lang w:val="en-GB"/>
        </w:rPr>
        <w:t xml:space="preserve">Emmerdale </w:t>
      </w:r>
      <w:r w:rsidRPr="005447E0">
        <w:rPr>
          <w:rFonts w:ascii="Times New Roman" w:hAnsi="Times New Roman" w:cs="Times New Roman"/>
          <w:lang w:val="en-GB"/>
        </w:rPr>
        <w:t xml:space="preserve">(1994), a soap set in the Yorkshire Dales, was in the hands of </w:t>
      </w:r>
      <w:r w:rsidR="0005094A">
        <w:rPr>
          <w:rFonts w:ascii="Times New Roman" w:hAnsi="Times New Roman" w:cs="Times New Roman"/>
          <w:lang w:val="en-GB"/>
        </w:rPr>
        <w:t xml:space="preserve">character </w:t>
      </w:r>
      <w:r w:rsidRPr="005447E0">
        <w:rPr>
          <w:rFonts w:ascii="Times New Roman" w:hAnsi="Times New Roman" w:cs="Times New Roman"/>
          <w:lang w:val="en-GB"/>
        </w:rPr>
        <w:t>Rachel Hughes (Glenda McKay), who had been carrying on an affair</w:t>
      </w:r>
      <w:r w:rsidR="00B07BA7">
        <w:rPr>
          <w:rFonts w:ascii="Times New Roman" w:hAnsi="Times New Roman" w:cs="Times New Roman"/>
          <w:lang w:val="en-GB"/>
        </w:rPr>
        <w:t xml:space="preserve">. </w:t>
      </w:r>
      <w:r w:rsidR="00570E4A">
        <w:rPr>
          <w:rFonts w:ascii="Times New Roman" w:hAnsi="Times New Roman" w:cs="Times New Roman"/>
          <w:lang w:val="en-GB"/>
        </w:rPr>
        <w:t>T</w:t>
      </w:r>
      <w:r w:rsidRPr="005447E0">
        <w:rPr>
          <w:rFonts w:ascii="Times New Roman" w:hAnsi="Times New Roman" w:cs="Times New Roman"/>
          <w:lang w:val="en-GB"/>
        </w:rPr>
        <w:t xml:space="preserve">wo years later, when Georgia Simpson (Helen Grace) used a pregnancy test as part of </w:t>
      </w:r>
      <w:r w:rsidRPr="005447E0">
        <w:rPr>
          <w:rFonts w:ascii="Times" w:hAnsi="Times" w:cs="Times"/>
          <w:i/>
          <w:iCs/>
          <w:lang w:val="en-GB"/>
        </w:rPr>
        <w:t>Brookside</w:t>
      </w:r>
      <w:r w:rsidRPr="005447E0">
        <w:rPr>
          <w:rFonts w:ascii="Times New Roman" w:hAnsi="Times New Roman" w:cs="Times New Roman"/>
          <w:lang w:val="en-GB"/>
        </w:rPr>
        <w:t>’s boundary-pushing incest storyline, she too chose Clearblue</w:t>
      </w:r>
      <w:r w:rsidR="00B07BA7">
        <w:rPr>
          <w:rFonts w:ascii="Times New Roman" w:hAnsi="Times New Roman" w:cs="Times New Roman"/>
          <w:lang w:val="en-GB"/>
        </w:rPr>
        <w:t>.</w:t>
      </w:r>
    </w:p>
    <w:p w14:paraId="118A46EA" w14:textId="0055F5CC" w:rsidR="00590BCC" w:rsidRPr="005447E0" w:rsidRDefault="00590BCC" w:rsidP="00836678">
      <w:pPr>
        <w:widowControl w:val="0"/>
        <w:autoSpaceDE w:val="0"/>
        <w:autoSpaceDN w:val="0"/>
        <w:adjustRightInd w:val="0"/>
        <w:spacing w:line="480" w:lineRule="auto"/>
        <w:ind w:firstLine="720"/>
        <w:rPr>
          <w:rFonts w:ascii="Times" w:hAnsi="Times" w:cs="Times"/>
          <w:lang w:val="en-GB"/>
        </w:rPr>
      </w:pPr>
      <w:r w:rsidRPr="005447E0">
        <w:rPr>
          <w:rFonts w:ascii="Times New Roman" w:hAnsi="Times New Roman" w:cs="Times New Roman"/>
          <w:lang w:val="en-GB"/>
        </w:rPr>
        <w:t>Product placement, though more commonly associated with cars, electronics, food, soft drinks and cigarettes, was a particularly effective means of marketing Clearblue in Britain.</w:t>
      </w:r>
      <w:r w:rsidRPr="005447E0">
        <w:rPr>
          <w:rStyle w:val="EndnoteReference"/>
          <w:rFonts w:ascii="Times New Roman" w:hAnsi="Times New Roman" w:cs="Times New Roman"/>
          <w:lang w:val="en-GB"/>
        </w:rPr>
        <w:endnoteReference w:id="79"/>
      </w:r>
      <w:r w:rsidRPr="005447E0">
        <w:rPr>
          <w:rFonts w:ascii="Times New Roman" w:hAnsi="Times New Roman" w:cs="Times New Roman"/>
          <w:lang w:val="en-GB"/>
        </w:rPr>
        <w:t xml:space="preserve"> The BBC, which still controlled a significant market share, did not broadcast commercials, so viewers would see Clearblue only when it was embedded in a drama or comedy or, less frequently, shown on the news. </w:t>
      </w:r>
      <w:r w:rsidR="00570E4A">
        <w:rPr>
          <w:rFonts w:ascii="Times New Roman" w:hAnsi="Times New Roman" w:cs="Times New Roman"/>
          <w:lang w:val="en-GB"/>
        </w:rPr>
        <w:t>On</w:t>
      </w:r>
      <w:r w:rsidRPr="005447E0">
        <w:rPr>
          <w:rFonts w:ascii="Times New Roman" w:hAnsi="Times New Roman" w:cs="Times New Roman"/>
          <w:lang w:val="en-GB"/>
        </w:rPr>
        <w:t xml:space="preserve"> the commercial channels, marketing campaigns were prohibitively expensive and heavily regulated. </w:t>
      </w:r>
      <w:r w:rsidR="00E56462">
        <w:rPr>
          <w:rFonts w:ascii="Times New Roman" w:hAnsi="Times New Roman" w:cs="Times New Roman"/>
          <w:lang w:val="en-GB"/>
        </w:rPr>
        <w:t>Adverts</w:t>
      </w:r>
      <w:r w:rsidRPr="005447E0">
        <w:rPr>
          <w:rFonts w:ascii="Times New Roman" w:hAnsi="Times New Roman" w:cs="Times New Roman"/>
          <w:lang w:val="en-GB"/>
        </w:rPr>
        <w:t xml:space="preserve"> for ‘sanitary products’, then only recently allowed on television before 8pm, were not </w:t>
      </w:r>
      <w:r w:rsidR="00570E4A">
        <w:rPr>
          <w:rFonts w:ascii="Times New Roman" w:hAnsi="Times New Roman" w:cs="Times New Roman"/>
          <w:lang w:val="en-GB"/>
        </w:rPr>
        <w:t>permitted</w:t>
      </w:r>
      <w:r w:rsidR="00570E4A" w:rsidRPr="005447E0">
        <w:rPr>
          <w:rFonts w:ascii="Times New Roman" w:hAnsi="Times New Roman" w:cs="Times New Roman"/>
          <w:lang w:val="en-GB"/>
        </w:rPr>
        <w:t xml:space="preserve"> </w:t>
      </w:r>
      <w:r w:rsidRPr="005447E0">
        <w:rPr>
          <w:rFonts w:ascii="Times New Roman" w:hAnsi="Times New Roman" w:cs="Times New Roman"/>
          <w:lang w:val="en-GB"/>
        </w:rPr>
        <w:t>to show ‘pro</w:t>
      </w:r>
      <w:r w:rsidR="0005094A">
        <w:rPr>
          <w:rFonts w:ascii="Times New Roman" w:hAnsi="Times New Roman" w:cs="Times New Roman"/>
          <w:lang w:val="en-GB"/>
        </w:rPr>
        <w:t xml:space="preserve">duct shots’ of tampons or pads. Nor could they </w:t>
      </w:r>
      <w:r w:rsidRPr="005447E0">
        <w:rPr>
          <w:rFonts w:ascii="Times New Roman" w:hAnsi="Times New Roman" w:cs="Times New Roman"/>
          <w:lang w:val="en-GB"/>
        </w:rPr>
        <w:t xml:space="preserve">visually demonstrate or describe how </w:t>
      </w:r>
      <w:r w:rsidR="0005094A">
        <w:rPr>
          <w:rFonts w:ascii="Times New Roman" w:hAnsi="Times New Roman" w:cs="Times New Roman"/>
          <w:lang w:val="en-GB"/>
        </w:rPr>
        <w:t>such products</w:t>
      </w:r>
      <w:r w:rsidRPr="005447E0">
        <w:rPr>
          <w:rFonts w:ascii="Times New Roman" w:hAnsi="Times New Roman" w:cs="Times New Roman"/>
          <w:lang w:val="en-GB"/>
        </w:rPr>
        <w:t xml:space="preserve"> worked, mention ‘menstruation’ or show ‘anything remotely resembling blood’. Instead of blood, a blue liquid </w:t>
      </w:r>
      <w:r w:rsidRPr="005447E0">
        <w:rPr>
          <w:rFonts w:ascii="Times New Roman" w:hAnsi="Times New Roman" w:cs="Times New Roman"/>
          <w:lang w:val="en-GB"/>
        </w:rPr>
        <w:lastRenderedPageBreak/>
        <w:t xml:space="preserve">was used. The ITC’s position on pregnancy testing was similarly restrictive. </w:t>
      </w:r>
      <w:proofErr w:type="spellStart"/>
      <w:r w:rsidRPr="005447E0">
        <w:rPr>
          <w:rFonts w:ascii="Times New Roman" w:hAnsi="Times New Roman" w:cs="Times New Roman"/>
          <w:lang w:val="en-GB"/>
        </w:rPr>
        <w:t>Chefaro</w:t>
      </w:r>
      <w:proofErr w:type="spellEnd"/>
      <w:r w:rsidRPr="005447E0">
        <w:rPr>
          <w:rFonts w:ascii="Times New Roman" w:hAnsi="Times New Roman" w:cs="Times New Roman"/>
          <w:lang w:val="en-GB"/>
        </w:rPr>
        <w:t>, having missed out on placement, necessarily adopted an oblique approach when it launched a £1.2 million television ad campaign for Predictor in 1995</w:t>
      </w:r>
      <w:r w:rsidR="0005094A">
        <w:rPr>
          <w:rFonts w:ascii="Times New Roman" w:hAnsi="Times New Roman" w:cs="Times New Roman"/>
          <w:lang w:val="en-GB"/>
        </w:rPr>
        <w:t xml:space="preserve">. As </w:t>
      </w:r>
      <w:r w:rsidR="009B57FC">
        <w:rPr>
          <w:rFonts w:ascii="Times New Roman" w:hAnsi="Times New Roman" w:cs="Times New Roman"/>
          <w:lang w:val="en-GB"/>
        </w:rPr>
        <w:t>a report</w:t>
      </w:r>
      <w:r w:rsidR="0005094A">
        <w:rPr>
          <w:rFonts w:ascii="Times New Roman" w:hAnsi="Times New Roman" w:cs="Times New Roman"/>
          <w:lang w:val="en-GB"/>
        </w:rPr>
        <w:t xml:space="preserve"> in the trade journal</w:t>
      </w:r>
      <w:r w:rsidR="0005094A" w:rsidRPr="0005094A">
        <w:rPr>
          <w:rFonts w:ascii="Times New Roman" w:hAnsi="Times New Roman" w:cs="Times New Roman"/>
          <w:lang w:val="en-GB"/>
        </w:rPr>
        <w:t xml:space="preserve"> </w:t>
      </w:r>
      <w:r w:rsidR="0005094A" w:rsidRPr="0005094A">
        <w:rPr>
          <w:rFonts w:ascii="Times New Roman" w:hAnsi="Times New Roman" w:cs="Times New Roman"/>
          <w:i/>
          <w:lang w:val="en-GB"/>
        </w:rPr>
        <w:t>Community Pharmacy</w:t>
      </w:r>
      <w:r w:rsidR="009B57FC">
        <w:rPr>
          <w:rFonts w:ascii="Times New Roman" w:hAnsi="Times New Roman" w:cs="Times New Roman"/>
          <w:i/>
          <w:lang w:val="en-GB"/>
        </w:rPr>
        <w:t xml:space="preserve"> </w:t>
      </w:r>
      <w:r w:rsidR="009B57FC">
        <w:rPr>
          <w:rFonts w:ascii="Times New Roman" w:hAnsi="Times New Roman" w:cs="Times New Roman"/>
          <w:lang w:val="en-GB"/>
        </w:rPr>
        <w:t>put it</w:t>
      </w:r>
      <w:r w:rsidR="0005094A">
        <w:rPr>
          <w:rFonts w:ascii="Times New Roman" w:hAnsi="Times New Roman" w:cs="Times New Roman"/>
          <w:lang w:val="en-GB"/>
        </w:rPr>
        <w:t>:</w:t>
      </w:r>
    </w:p>
    <w:p w14:paraId="09E278F2" w14:textId="77777777" w:rsidR="00590BCC" w:rsidRPr="005447E0" w:rsidRDefault="00590BCC" w:rsidP="00053B28">
      <w:pPr>
        <w:widowControl w:val="0"/>
        <w:autoSpaceDE w:val="0"/>
        <w:autoSpaceDN w:val="0"/>
        <w:adjustRightInd w:val="0"/>
        <w:spacing w:line="480" w:lineRule="auto"/>
        <w:ind w:left="284"/>
        <w:rPr>
          <w:rFonts w:ascii="Times New Roman" w:hAnsi="Times New Roman" w:cs="Times New Roman"/>
          <w:lang w:val="en-GB"/>
        </w:rPr>
      </w:pPr>
    </w:p>
    <w:p w14:paraId="00CF2B38" w14:textId="2A3C8F80" w:rsidR="00590BCC" w:rsidRPr="005447E0" w:rsidRDefault="00590BCC" w:rsidP="00836678">
      <w:pPr>
        <w:widowControl w:val="0"/>
        <w:autoSpaceDE w:val="0"/>
        <w:autoSpaceDN w:val="0"/>
        <w:adjustRightInd w:val="0"/>
        <w:spacing w:line="480" w:lineRule="auto"/>
        <w:ind w:left="709"/>
        <w:rPr>
          <w:rFonts w:ascii="Times New Roman" w:hAnsi="Times New Roman" w:cs="Times New Roman"/>
          <w:lang w:val="en-GB"/>
        </w:rPr>
      </w:pPr>
      <w:r w:rsidRPr="005447E0">
        <w:rPr>
          <w:rFonts w:ascii="Times New Roman" w:hAnsi="Times New Roman" w:cs="Times New Roman"/>
          <w:lang w:val="en-GB"/>
        </w:rPr>
        <w:t>Beautifully manicured hands twist the top off a fountain pen, remove the nib, then replace it. They whisk a mascara pen from its holder, then put it neatly back. That’s how easy it is to use a pregnancy test, we’re told, as a glob of blue splodges down over a pink sponge and a blonde sits gazing wistfully into the mid-distance.</w:t>
      </w:r>
      <w:r w:rsidRPr="005447E0">
        <w:rPr>
          <w:rStyle w:val="EndnoteReference"/>
          <w:rFonts w:ascii="Times New Roman" w:hAnsi="Times New Roman" w:cs="Times New Roman"/>
          <w:lang w:val="en-GB"/>
        </w:rPr>
        <w:endnoteReference w:id="80"/>
      </w:r>
    </w:p>
    <w:p w14:paraId="7B564C4C" w14:textId="77777777" w:rsidR="00590BCC" w:rsidRPr="005447E0" w:rsidRDefault="00590BCC" w:rsidP="00053B28">
      <w:pPr>
        <w:widowControl w:val="0"/>
        <w:autoSpaceDE w:val="0"/>
        <w:autoSpaceDN w:val="0"/>
        <w:adjustRightInd w:val="0"/>
        <w:spacing w:line="480" w:lineRule="auto"/>
        <w:ind w:left="284"/>
        <w:rPr>
          <w:rFonts w:ascii="Times" w:hAnsi="Times" w:cs="Times"/>
          <w:lang w:val="en-GB"/>
        </w:rPr>
      </w:pPr>
    </w:p>
    <w:p w14:paraId="7B952558" w14:textId="62653723" w:rsidR="00590BCC" w:rsidRPr="005447E0" w:rsidRDefault="00590BCC" w:rsidP="006F3EE8">
      <w:pPr>
        <w:widowControl w:val="0"/>
        <w:autoSpaceDE w:val="0"/>
        <w:autoSpaceDN w:val="0"/>
        <w:adjustRightInd w:val="0"/>
        <w:spacing w:line="480" w:lineRule="auto"/>
        <w:ind w:firstLine="709"/>
        <w:rPr>
          <w:rFonts w:ascii="Times" w:hAnsi="Times" w:cs="Times"/>
          <w:lang w:val="en-GB"/>
        </w:rPr>
      </w:pPr>
      <w:r w:rsidRPr="005447E0">
        <w:rPr>
          <w:rFonts w:ascii="Times New Roman" w:hAnsi="Times New Roman" w:cs="Times New Roman"/>
          <w:lang w:val="en-GB"/>
        </w:rPr>
        <w:t xml:space="preserve">The television commercial echoed </w:t>
      </w:r>
      <w:proofErr w:type="spellStart"/>
      <w:r w:rsidRPr="005447E0">
        <w:rPr>
          <w:rFonts w:ascii="Times New Roman" w:hAnsi="Times New Roman" w:cs="Times New Roman"/>
          <w:lang w:val="en-GB"/>
        </w:rPr>
        <w:t>Chefaro’s</w:t>
      </w:r>
      <w:proofErr w:type="spellEnd"/>
      <w:r w:rsidRPr="005447E0">
        <w:rPr>
          <w:rFonts w:ascii="Times New Roman" w:hAnsi="Times New Roman" w:cs="Times New Roman"/>
          <w:lang w:val="en-GB"/>
        </w:rPr>
        <w:t xml:space="preserve"> 1976 magazine advert in emphasising ease of use, only substituting lipstick with mascara. But as one critic remarked, the scene was ‘a far cry from what goes on behind the closed doors of most real bathrooms, as women drag themselves out of bed to urinate on a stick at first light and find out whether a late period means what they think it means’. It was also a far cry from the realism provided though product placement. The company, she reported, ‘would have liked to use the word urine’, as it did in print advertising, but ‘si</w:t>
      </w:r>
      <w:r w:rsidR="00A5637E">
        <w:rPr>
          <w:rFonts w:ascii="Times New Roman" w:hAnsi="Times New Roman" w:cs="Times New Roman"/>
          <w:lang w:val="en-GB"/>
        </w:rPr>
        <w:t>mply [was not] allowed to on TV</w:t>
      </w:r>
      <w:r w:rsidRPr="005447E0">
        <w:rPr>
          <w:rFonts w:ascii="Times New Roman" w:hAnsi="Times New Roman" w:cs="Times New Roman"/>
          <w:lang w:val="en-GB"/>
        </w:rPr>
        <w:t>’</w:t>
      </w:r>
      <w:r w:rsidR="00A5637E">
        <w:rPr>
          <w:rFonts w:ascii="Times New Roman" w:hAnsi="Times New Roman" w:cs="Times New Roman"/>
          <w:lang w:val="en-GB"/>
        </w:rPr>
        <w:t>.</w:t>
      </w:r>
      <w:r w:rsidRPr="005447E0">
        <w:rPr>
          <w:rFonts w:ascii="Times New Roman" w:hAnsi="Times New Roman" w:cs="Times New Roman"/>
          <w:lang w:val="en-GB"/>
        </w:rPr>
        <w:t xml:space="preserve"> Though manufacturers generally agreed that television meant ‘a short-term surge in sales’, the cost was ‘prohibitively high’, and even </w:t>
      </w:r>
      <w:proofErr w:type="spellStart"/>
      <w:r w:rsidRPr="005447E0">
        <w:rPr>
          <w:rFonts w:ascii="Times New Roman" w:hAnsi="Times New Roman" w:cs="Times New Roman"/>
          <w:lang w:val="en-GB"/>
        </w:rPr>
        <w:t>Chefaro</w:t>
      </w:r>
      <w:proofErr w:type="spellEnd"/>
      <w:r w:rsidRPr="005447E0">
        <w:rPr>
          <w:rFonts w:ascii="Times New Roman" w:hAnsi="Times New Roman" w:cs="Times New Roman"/>
          <w:lang w:val="en-GB"/>
        </w:rPr>
        <w:t xml:space="preserve"> could not afford to ‘screen their ads in the ultra-expensive London region, despite the fact that it accounts for about 35 per cent of national sales’.</w:t>
      </w:r>
      <w:r w:rsidRPr="005447E0">
        <w:rPr>
          <w:rStyle w:val="EndnoteReference"/>
          <w:rFonts w:ascii="Times New Roman" w:hAnsi="Times New Roman" w:cs="Times New Roman"/>
          <w:lang w:val="en-GB"/>
        </w:rPr>
        <w:endnoteReference w:id="81"/>
      </w:r>
    </w:p>
    <w:p w14:paraId="0A12F175" w14:textId="18C64FA7" w:rsidR="00621E10" w:rsidRDefault="00590BCC" w:rsidP="00BA78E0">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Unipath generally preferred to advertise in women’s magazines, with posters, and occasionally on the radio. But the company responded to </w:t>
      </w:r>
      <w:proofErr w:type="spellStart"/>
      <w:r w:rsidRPr="005447E0">
        <w:rPr>
          <w:rFonts w:ascii="Times New Roman" w:hAnsi="Times New Roman" w:cs="Times New Roman"/>
          <w:lang w:val="en-GB"/>
        </w:rPr>
        <w:t>Chefaro’s</w:t>
      </w:r>
      <w:proofErr w:type="spellEnd"/>
      <w:r w:rsidRPr="005447E0">
        <w:rPr>
          <w:rFonts w:ascii="Times New Roman" w:hAnsi="Times New Roman" w:cs="Times New Roman"/>
          <w:lang w:val="en-GB"/>
        </w:rPr>
        <w:t xml:space="preserve"> television campaign by launching its own in November 1996.</w:t>
      </w:r>
      <w:r w:rsidRPr="005447E0">
        <w:rPr>
          <w:rStyle w:val="EndnoteReference"/>
          <w:rFonts w:ascii="Times New Roman" w:hAnsi="Times New Roman" w:cs="Times New Roman"/>
          <w:lang w:val="en-GB"/>
        </w:rPr>
        <w:endnoteReference w:id="82"/>
      </w:r>
      <w:r w:rsidRPr="005447E0">
        <w:rPr>
          <w:rFonts w:ascii="Times New Roman" w:hAnsi="Times New Roman" w:cs="Times New Roman"/>
          <w:lang w:val="en-GB"/>
        </w:rPr>
        <w:t xml:space="preserve"> Where rival </w:t>
      </w:r>
      <w:proofErr w:type="spellStart"/>
      <w:r w:rsidRPr="005447E0">
        <w:rPr>
          <w:rFonts w:ascii="Times New Roman" w:hAnsi="Times New Roman" w:cs="Times New Roman"/>
          <w:lang w:val="en-GB"/>
        </w:rPr>
        <w:t>Chefaro</w:t>
      </w:r>
      <w:proofErr w:type="spellEnd"/>
      <w:r w:rsidRPr="005447E0">
        <w:rPr>
          <w:rFonts w:ascii="Times New Roman" w:hAnsi="Times New Roman" w:cs="Times New Roman"/>
          <w:lang w:val="en-GB"/>
        </w:rPr>
        <w:t xml:space="preserve"> had coped with ITC constraints by </w:t>
      </w:r>
      <w:r w:rsidRPr="005447E0">
        <w:rPr>
          <w:rFonts w:ascii="Times New Roman" w:hAnsi="Times New Roman" w:cs="Times New Roman"/>
          <w:lang w:val="en-GB"/>
        </w:rPr>
        <w:lastRenderedPageBreak/>
        <w:t>resorting to an extreme close-up of Predictor’s pink spongy tip, Uni</w:t>
      </w:r>
      <w:r w:rsidR="00621E10">
        <w:rPr>
          <w:rFonts w:ascii="Times New Roman" w:hAnsi="Times New Roman" w:cs="Times New Roman"/>
          <w:lang w:val="en-GB"/>
        </w:rPr>
        <w:t>path</w:t>
      </w:r>
      <w:r w:rsidRPr="005447E0">
        <w:rPr>
          <w:rFonts w:ascii="Times New Roman" w:hAnsi="Times New Roman" w:cs="Times New Roman"/>
          <w:lang w:val="en-GB"/>
        </w:rPr>
        <w:t xml:space="preserve"> invented ‘Molly’, an in</w:t>
      </w:r>
      <w:r w:rsidR="004D38DB">
        <w:rPr>
          <w:rFonts w:ascii="Times New Roman" w:hAnsi="Times New Roman" w:cs="Times New Roman"/>
          <w:lang w:val="en-GB"/>
        </w:rPr>
        <w:t>offensive</w:t>
      </w:r>
      <w:r w:rsidRPr="005447E0">
        <w:rPr>
          <w:rFonts w:ascii="Times New Roman" w:hAnsi="Times New Roman" w:cs="Times New Roman"/>
          <w:lang w:val="en-GB"/>
        </w:rPr>
        <w:t xml:space="preserve"> cartoon </w:t>
      </w:r>
      <w:r w:rsidR="00AE0728">
        <w:rPr>
          <w:rFonts w:ascii="Times New Roman" w:hAnsi="Times New Roman" w:cs="Times New Roman"/>
          <w:lang w:val="en-GB"/>
        </w:rPr>
        <w:t xml:space="preserve">character </w:t>
      </w:r>
      <w:r w:rsidRPr="005447E0">
        <w:rPr>
          <w:rFonts w:ascii="Times New Roman" w:hAnsi="Times New Roman" w:cs="Times New Roman"/>
          <w:lang w:val="en-GB"/>
        </w:rPr>
        <w:t xml:space="preserve">who also promoted </w:t>
      </w:r>
      <w:r w:rsidR="00621E10">
        <w:rPr>
          <w:rFonts w:ascii="Times New Roman" w:hAnsi="Times New Roman" w:cs="Times New Roman"/>
          <w:lang w:val="en-GB"/>
        </w:rPr>
        <w:t>Unipath’s</w:t>
      </w:r>
      <w:r w:rsidRPr="005447E0">
        <w:rPr>
          <w:rFonts w:ascii="Times New Roman" w:hAnsi="Times New Roman" w:cs="Times New Roman"/>
          <w:lang w:val="en-GB"/>
        </w:rPr>
        <w:t xml:space="preserve"> new, faster test in women’s magazines. But television commercials remained opaque and product placement continued to play a major role; Prop Portfolio placed Clearblue in dozens of television and film productions every year in the late 1990s and early 2000s, including in a newly flourishing cinematic genre: </w:t>
      </w:r>
      <w:proofErr w:type="gramStart"/>
      <w:r w:rsidRPr="005447E0">
        <w:rPr>
          <w:rFonts w:ascii="Times New Roman" w:hAnsi="Times New Roman" w:cs="Times New Roman"/>
          <w:lang w:val="en-GB"/>
        </w:rPr>
        <w:t>the</w:t>
      </w:r>
      <w:proofErr w:type="gramEnd"/>
      <w:r w:rsidRPr="005447E0">
        <w:rPr>
          <w:rFonts w:ascii="Times New Roman" w:hAnsi="Times New Roman" w:cs="Times New Roman"/>
          <w:lang w:val="en-GB"/>
        </w:rPr>
        <w:t xml:space="preserve"> British romantic comedy</w:t>
      </w:r>
      <w:r w:rsidR="00BA78E0">
        <w:rPr>
          <w:rFonts w:ascii="Times New Roman" w:hAnsi="Times New Roman" w:cs="Times New Roman"/>
          <w:lang w:val="en-GB"/>
        </w:rPr>
        <w:t>.</w:t>
      </w:r>
    </w:p>
    <w:p w14:paraId="68ED7951" w14:textId="77777777" w:rsidR="00BA78E0" w:rsidRDefault="00BA78E0" w:rsidP="00DB2F17">
      <w:pPr>
        <w:widowControl w:val="0"/>
        <w:autoSpaceDE w:val="0"/>
        <w:autoSpaceDN w:val="0"/>
        <w:adjustRightInd w:val="0"/>
        <w:spacing w:line="480" w:lineRule="auto"/>
        <w:outlineLvl w:val="0"/>
        <w:rPr>
          <w:rFonts w:ascii="Times" w:hAnsi="Times" w:cs="Times"/>
          <w:b/>
          <w:bCs/>
          <w:lang w:val="en-GB"/>
        </w:rPr>
      </w:pPr>
    </w:p>
    <w:p w14:paraId="23F38394" w14:textId="227D0F97" w:rsidR="00590BCC" w:rsidRPr="005447E0" w:rsidRDefault="00590BCC" w:rsidP="00DB2F17">
      <w:pPr>
        <w:widowControl w:val="0"/>
        <w:autoSpaceDE w:val="0"/>
        <w:autoSpaceDN w:val="0"/>
        <w:adjustRightInd w:val="0"/>
        <w:spacing w:line="480" w:lineRule="auto"/>
        <w:outlineLvl w:val="0"/>
        <w:rPr>
          <w:rFonts w:ascii="Times" w:hAnsi="Times" w:cs="Times"/>
          <w:lang w:val="en-GB"/>
        </w:rPr>
      </w:pPr>
      <w:r w:rsidRPr="005447E0">
        <w:rPr>
          <w:rFonts w:ascii="Times" w:hAnsi="Times" w:cs="Times"/>
          <w:b/>
          <w:bCs/>
          <w:lang w:val="en-GB"/>
        </w:rPr>
        <w:t>From romantic comedy to WombTube</w:t>
      </w:r>
    </w:p>
    <w:p w14:paraId="5C99788C" w14:textId="68DD75E9" w:rsidR="00590BCC" w:rsidRPr="005447E0" w:rsidRDefault="00590BCC" w:rsidP="007E319C">
      <w:pPr>
        <w:widowControl w:val="0"/>
        <w:autoSpaceDE w:val="0"/>
        <w:autoSpaceDN w:val="0"/>
        <w:adjustRightInd w:val="0"/>
        <w:spacing w:line="480" w:lineRule="auto"/>
        <w:rPr>
          <w:rFonts w:ascii="Times" w:hAnsi="Times" w:cs="Times"/>
          <w:lang w:val="en-GB"/>
        </w:rPr>
      </w:pPr>
      <w:r w:rsidRPr="005447E0">
        <w:rPr>
          <w:rFonts w:ascii="Times New Roman" w:hAnsi="Times New Roman" w:cs="Times New Roman"/>
          <w:lang w:val="en-GB"/>
        </w:rPr>
        <w:t xml:space="preserve">The romantic comedy, a Hollywood staple previously unknown in British cinema, took off in Britain in the 1990s as a result of the combined efforts of screenwriter Richard Curtis, actor Hugh Grant and the independent production company Working Title. Originally made for </w:t>
      </w:r>
      <w:r w:rsidRPr="005447E0">
        <w:rPr>
          <w:rFonts w:ascii="Times" w:hAnsi="Times" w:cs="Times"/>
          <w:i/>
          <w:iCs/>
          <w:lang w:val="en-GB"/>
        </w:rPr>
        <w:t>Film on Four</w:t>
      </w:r>
      <w:r w:rsidRPr="005447E0">
        <w:rPr>
          <w:rFonts w:ascii="Times New Roman" w:hAnsi="Times New Roman" w:cs="Times New Roman"/>
          <w:lang w:val="en-GB"/>
        </w:rPr>
        <w:t xml:space="preserve">, Channel 4’s answer to the BBC’s </w:t>
      </w:r>
      <w:r w:rsidRPr="005447E0">
        <w:rPr>
          <w:rFonts w:ascii="Times" w:hAnsi="Times" w:cs="Times"/>
          <w:i/>
          <w:iCs/>
          <w:lang w:val="en-GB"/>
        </w:rPr>
        <w:t xml:space="preserve">Screen One </w:t>
      </w:r>
      <w:r w:rsidRPr="005447E0">
        <w:rPr>
          <w:rFonts w:ascii="Times New Roman" w:hAnsi="Times New Roman" w:cs="Times New Roman"/>
          <w:lang w:val="en-GB"/>
        </w:rPr>
        <w:t xml:space="preserve">and </w:t>
      </w:r>
      <w:r w:rsidRPr="005447E0">
        <w:rPr>
          <w:rFonts w:ascii="Times New Roman" w:hAnsi="Times New Roman" w:cs="Times New Roman"/>
          <w:i/>
          <w:lang w:val="en-GB"/>
        </w:rPr>
        <w:t xml:space="preserve">Screen </w:t>
      </w:r>
      <w:r w:rsidRPr="005447E0">
        <w:rPr>
          <w:rFonts w:ascii="Times" w:hAnsi="Times" w:cs="Times"/>
          <w:i/>
          <w:iCs/>
          <w:lang w:val="en-GB"/>
        </w:rPr>
        <w:t>Two</w:t>
      </w:r>
      <w:r w:rsidRPr="005447E0">
        <w:rPr>
          <w:rFonts w:ascii="Times New Roman" w:hAnsi="Times New Roman" w:cs="Times New Roman"/>
          <w:lang w:val="en-GB"/>
        </w:rPr>
        <w:t xml:space="preserve">, </w:t>
      </w:r>
      <w:r w:rsidRPr="005447E0">
        <w:rPr>
          <w:rFonts w:ascii="Times" w:hAnsi="Times" w:cs="Times"/>
          <w:i/>
          <w:iCs/>
          <w:lang w:val="en-GB"/>
        </w:rPr>
        <w:t xml:space="preserve">Four Weddings and a Funeral </w:t>
      </w:r>
      <w:r w:rsidRPr="005447E0">
        <w:rPr>
          <w:rFonts w:ascii="Times New Roman" w:hAnsi="Times New Roman" w:cs="Times New Roman"/>
          <w:lang w:val="en-GB"/>
        </w:rPr>
        <w:t>(1994) established a winning formula for films about middle-class, metropolitan characters</w:t>
      </w:r>
      <w:r w:rsidR="00AE0728">
        <w:rPr>
          <w:rFonts w:ascii="Times New Roman" w:hAnsi="Times New Roman" w:cs="Times New Roman"/>
          <w:lang w:val="en-GB"/>
        </w:rPr>
        <w:t>. It was</w:t>
      </w:r>
      <w:r w:rsidRPr="005447E0">
        <w:rPr>
          <w:rFonts w:ascii="Times New Roman" w:hAnsi="Times New Roman" w:cs="Times New Roman"/>
          <w:lang w:val="en-GB"/>
        </w:rPr>
        <w:t xml:space="preserve"> set in an enchanted, fairy-tale London, where romance blossomed between American and English lovers.</w:t>
      </w:r>
      <w:r w:rsidRPr="005447E0">
        <w:rPr>
          <w:rStyle w:val="EndnoteReference"/>
          <w:rFonts w:ascii="Times New Roman" w:hAnsi="Times New Roman" w:cs="Times New Roman"/>
          <w:lang w:val="en-GB"/>
        </w:rPr>
        <w:endnoteReference w:id="83"/>
      </w:r>
      <w:r w:rsidRPr="005447E0">
        <w:rPr>
          <w:rFonts w:ascii="Times New Roman" w:hAnsi="Times New Roman" w:cs="Times New Roman"/>
          <w:lang w:val="en-GB"/>
        </w:rPr>
        <w:t xml:space="preserve"> Curtis and Grant followed the unexpected international box-office success of </w:t>
      </w:r>
      <w:r w:rsidRPr="005447E0">
        <w:rPr>
          <w:rFonts w:ascii="Times" w:hAnsi="Times" w:cs="Times"/>
          <w:i/>
          <w:iCs/>
          <w:lang w:val="en-GB"/>
        </w:rPr>
        <w:t>Four Weddings</w:t>
      </w:r>
      <w:r w:rsidRPr="005447E0">
        <w:rPr>
          <w:rFonts w:ascii="Times New Roman" w:hAnsi="Times New Roman" w:cs="Times New Roman"/>
          <w:lang w:val="en-GB"/>
        </w:rPr>
        <w:t xml:space="preserve">, their first collaboration with Working Title and the highest grossing British film up to that point, with </w:t>
      </w:r>
      <w:r w:rsidRPr="005447E0">
        <w:rPr>
          <w:rFonts w:ascii="Times" w:hAnsi="Times" w:cs="Times"/>
          <w:i/>
          <w:iCs/>
          <w:lang w:val="en-GB"/>
        </w:rPr>
        <w:t xml:space="preserve">Notting Hill </w:t>
      </w:r>
      <w:r w:rsidRPr="005447E0">
        <w:rPr>
          <w:rFonts w:ascii="Times New Roman" w:hAnsi="Times New Roman" w:cs="Times New Roman"/>
          <w:lang w:val="en-GB"/>
        </w:rPr>
        <w:t xml:space="preserve">(1999), </w:t>
      </w:r>
      <w:r w:rsidRPr="005447E0">
        <w:rPr>
          <w:rFonts w:ascii="Times" w:hAnsi="Times" w:cs="Times"/>
          <w:i/>
          <w:iCs/>
          <w:lang w:val="en-GB"/>
        </w:rPr>
        <w:t xml:space="preserve">Bridget Jones’s Diary </w:t>
      </w:r>
      <w:r w:rsidRPr="005447E0">
        <w:rPr>
          <w:rFonts w:ascii="Times New Roman" w:hAnsi="Times New Roman" w:cs="Times New Roman"/>
          <w:lang w:val="en-GB"/>
        </w:rPr>
        <w:t xml:space="preserve">(2001), </w:t>
      </w:r>
      <w:r w:rsidRPr="005447E0">
        <w:rPr>
          <w:rFonts w:ascii="Times" w:hAnsi="Times" w:cs="Times"/>
          <w:i/>
          <w:iCs/>
          <w:lang w:val="en-GB"/>
        </w:rPr>
        <w:t xml:space="preserve">Love Actually </w:t>
      </w:r>
      <w:r w:rsidRPr="005447E0">
        <w:rPr>
          <w:rFonts w:ascii="Times New Roman" w:hAnsi="Times New Roman" w:cs="Times New Roman"/>
          <w:lang w:val="en-GB"/>
        </w:rPr>
        <w:t xml:space="preserve">(2003) and </w:t>
      </w:r>
      <w:r w:rsidRPr="005447E0">
        <w:rPr>
          <w:rFonts w:ascii="Times" w:hAnsi="Times" w:cs="Times"/>
          <w:i/>
          <w:iCs/>
          <w:lang w:val="en-GB"/>
        </w:rPr>
        <w:t xml:space="preserve">Bridget Jones: The Edge of Reason </w:t>
      </w:r>
      <w:r w:rsidRPr="005447E0">
        <w:rPr>
          <w:rFonts w:ascii="Times New Roman" w:hAnsi="Times New Roman" w:cs="Times New Roman"/>
          <w:lang w:val="en-GB"/>
        </w:rPr>
        <w:t xml:space="preserve">(2004). American actresses speaking Estuary English and transatlantic relationships boosted the international appeal of British romantic comedies in the ‘Cool Britannia’ years of the Spice Girls, Britpop and </w:t>
      </w:r>
      <w:r w:rsidRPr="005447E0">
        <w:rPr>
          <w:rFonts w:ascii="Times" w:hAnsi="Times" w:cs="Times"/>
          <w:i/>
          <w:iCs/>
          <w:lang w:val="en-GB"/>
        </w:rPr>
        <w:t xml:space="preserve">The Full Monty </w:t>
      </w:r>
      <w:r w:rsidRPr="005447E0">
        <w:rPr>
          <w:rFonts w:ascii="Times New Roman" w:hAnsi="Times New Roman" w:cs="Times New Roman"/>
          <w:lang w:val="en-GB"/>
        </w:rPr>
        <w:t>(1997).</w:t>
      </w:r>
      <w:r w:rsidRPr="005447E0">
        <w:rPr>
          <w:rStyle w:val="EndnoteReference"/>
          <w:rFonts w:ascii="Times New Roman" w:hAnsi="Times New Roman" w:cs="Times New Roman"/>
          <w:lang w:val="en-GB"/>
        </w:rPr>
        <w:endnoteReference w:id="84"/>
      </w:r>
    </w:p>
    <w:p w14:paraId="617AFFA1" w14:textId="395B6F18" w:rsidR="00590BCC" w:rsidRPr="005447E0" w:rsidRDefault="00590BCC" w:rsidP="00752F71">
      <w:pPr>
        <w:widowControl w:val="0"/>
        <w:autoSpaceDE w:val="0"/>
        <w:autoSpaceDN w:val="0"/>
        <w:adjustRightInd w:val="0"/>
        <w:spacing w:line="480" w:lineRule="auto"/>
        <w:ind w:firstLine="720"/>
        <w:rPr>
          <w:rFonts w:ascii="Times" w:hAnsi="Times" w:cs="Times"/>
          <w:lang w:val="en-GB"/>
        </w:rPr>
      </w:pPr>
      <w:r w:rsidRPr="005447E0">
        <w:rPr>
          <w:rFonts w:ascii="Times New Roman" w:hAnsi="Times New Roman" w:cs="Times New Roman"/>
          <w:lang w:val="en-GB"/>
        </w:rPr>
        <w:t xml:space="preserve">Not only love and marriage, but also infertility and reproduction motivated plots. </w:t>
      </w:r>
      <w:r w:rsidRPr="005447E0">
        <w:rPr>
          <w:rFonts w:ascii="Times" w:hAnsi="Times" w:cs="Times"/>
          <w:i/>
          <w:iCs/>
          <w:lang w:val="en-GB"/>
        </w:rPr>
        <w:t xml:space="preserve">Notting Hill </w:t>
      </w:r>
      <w:r w:rsidRPr="005447E0">
        <w:rPr>
          <w:rFonts w:ascii="Times New Roman" w:hAnsi="Times New Roman" w:cs="Times New Roman"/>
          <w:lang w:val="en-GB"/>
        </w:rPr>
        <w:t xml:space="preserve">ends with a visibly pregnant Anna (Julia Roberts) reclining on a park bench with Will (Hugh </w:t>
      </w:r>
      <w:r w:rsidRPr="005447E0">
        <w:rPr>
          <w:rFonts w:ascii="Times New Roman" w:hAnsi="Times New Roman" w:cs="Times New Roman"/>
          <w:lang w:val="en-GB"/>
        </w:rPr>
        <w:lastRenderedPageBreak/>
        <w:t xml:space="preserve">Grant) and </w:t>
      </w:r>
      <w:r w:rsidRPr="005447E0">
        <w:rPr>
          <w:rFonts w:ascii="Times" w:hAnsi="Times" w:cs="Times"/>
          <w:i/>
          <w:iCs/>
          <w:lang w:val="en-GB"/>
        </w:rPr>
        <w:t xml:space="preserve">Maybe Baby </w:t>
      </w:r>
      <w:r w:rsidRPr="005447E0">
        <w:rPr>
          <w:rFonts w:ascii="Times New Roman" w:hAnsi="Times New Roman" w:cs="Times New Roman"/>
          <w:lang w:val="en-GB"/>
        </w:rPr>
        <w:t xml:space="preserve">(2000), adapted by Ben Elton from his semi-autobiographical </w:t>
      </w:r>
      <w:r w:rsidRPr="005447E0">
        <w:rPr>
          <w:rFonts w:ascii="Times" w:hAnsi="Times" w:cs="Times"/>
          <w:i/>
          <w:iCs/>
          <w:lang w:val="en-GB"/>
        </w:rPr>
        <w:t xml:space="preserve">Inconceivable </w:t>
      </w:r>
      <w:r w:rsidRPr="005447E0">
        <w:rPr>
          <w:rFonts w:ascii="Times New Roman" w:hAnsi="Times New Roman" w:cs="Times New Roman"/>
          <w:lang w:val="en-GB"/>
        </w:rPr>
        <w:t>(1999), ends with Sam (Hugh Laurie) and Lucy (</w:t>
      </w:r>
      <w:proofErr w:type="spellStart"/>
      <w:r w:rsidRPr="005447E0">
        <w:rPr>
          <w:rFonts w:ascii="Times New Roman" w:hAnsi="Times New Roman" w:cs="Times New Roman"/>
          <w:lang w:val="en-GB"/>
        </w:rPr>
        <w:t>Joely</w:t>
      </w:r>
      <w:proofErr w:type="spellEnd"/>
      <w:r w:rsidRPr="005447E0">
        <w:rPr>
          <w:rFonts w:ascii="Times New Roman" w:hAnsi="Times New Roman" w:cs="Times New Roman"/>
          <w:lang w:val="en-GB"/>
        </w:rPr>
        <w:t xml:space="preserve"> Rich</w:t>
      </w:r>
      <w:r w:rsidR="00AE0728">
        <w:rPr>
          <w:rFonts w:ascii="Times New Roman" w:hAnsi="Times New Roman" w:cs="Times New Roman"/>
          <w:lang w:val="en-GB"/>
        </w:rPr>
        <w:t>ardson) still trying for a baby</w:t>
      </w:r>
      <w:r w:rsidRPr="005447E0">
        <w:rPr>
          <w:rFonts w:ascii="Times New Roman" w:hAnsi="Times New Roman" w:cs="Times New Roman"/>
          <w:lang w:val="en-GB"/>
        </w:rPr>
        <w:t xml:space="preserve"> after </w:t>
      </w:r>
      <w:r w:rsidR="00AE0728">
        <w:rPr>
          <w:rFonts w:ascii="Times New Roman" w:hAnsi="Times New Roman" w:cs="Times New Roman"/>
          <w:lang w:val="en-GB"/>
        </w:rPr>
        <w:t>a failed IVF cycle</w:t>
      </w:r>
      <w:r w:rsidRPr="005447E0">
        <w:rPr>
          <w:rFonts w:ascii="Times New Roman" w:hAnsi="Times New Roman" w:cs="Times New Roman"/>
          <w:lang w:val="en-GB"/>
        </w:rPr>
        <w:t xml:space="preserve">. In </w:t>
      </w:r>
      <w:r w:rsidRPr="005447E0">
        <w:rPr>
          <w:rFonts w:ascii="Times" w:hAnsi="Times" w:cs="Times"/>
          <w:i/>
          <w:iCs/>
          <w:lang w:val="en-GB"/>
        </w:rPr>
        <w:t xml:space="preserve">Sliding Doors </w:t>
      </w:r>
      <w:r w:rsidRPr="005447E0">
        <w:rPr>
          <w:rFonts w:ascii="Times New Roman" w:hAnsi="Times New Roman" w:cs="Times New Roman"/>
          <w:lang w:val="en-GB"/>
        </w:rPr>
        <w:t>(1997), an English ‘concept-comedy’ financed by the American production company Miramax,</w:t>
      </w:r>
      <w:r w:rsidRPr="005447E0">
        <w:rPr>
          <w:rStyle w:val="EndnoteReference"/>
          <w:rFonts w:ascii="Times New Roman" w:hAnsi="Times New Roman" w:cs="Times New Roman"/>
          <w:lang w:val="en-GB"/>
        </w:rPr>
        <w:endnoteReference w:id="85"/>
      </w:r>
      <w:r w:rsidRPr="005447E0">
        <w:rPr>
          <w:rFonts w:ascii="Times New Roman" w:hAnsi="Times New Roman" w:cs="Times New Roman"/>
          <w:lang w:val="en-GB"/>
        </w:rPr>
        <w:t xml:space="preserve"> Helen (Gwyneth </w:t>
      </w:r>
      <w:proofErr w:type="spellStart"/>
      <w:r w:rsidRPr="005447E0">
        <w:rPr>
          <w:rFonts w:ascii="Times New Roman" w:hAnsi="Times New Roman" w:cs="Times New Roman"/>
          <w:lang w:val="en-GB"/>
        </w:rPr>
        <w:t>Paltrow</w:t>
      </w:r>
      <w:proofErr w:type="spellEnd"/>
      <w:r w:rsidRPr="005447E0">
        <w:rPr>
          <w:rFonts w:ascii="Times New Roman" w:hAnsi="Times New Roman" w:cs="Times New Roman"/>
          <w:lang w:val="en-GB"/>
        </w:rPr>
        <w:t xml:space="preserve">) emerges from the </w:t>
      </w:r>
      <w:r w:rsidR="00D35516">
        <w:rPr>
          <w:rFonts w:ascii="Times New Roman" w:hAnsi="Times New Roman" w:cs="Times New Roman"/>
          <w:lang w:val="en-GB"/>
        </w:rPr>
        <w:t>toilet</w:t>
      </w:r>
      <w:r w:rsidRPr="005447E0">
        <w:rPr>
          <w:rFonts w:ascii="Times New Roman" w:hAnsi="Times New Roman" w:cs="Times New Roman"/>
          <w:lang w:val="en-GB"/>
        </w:rPr>
        <w:t xml:space="preserve"> with a ‘positive’ pregnancy test in hand. Helen, who experiences a miscarriage in both parallel storylines of the narratively experimental film, chooses Predictor, the brand clearly visible on the packaging she holds up to show her friend and viewers. But most pregnancy testers in British romantic comedies used Clearblue.</w:t>
      </w:r>
    </w:p>
    <w:p w14:paraId="4F89D432" w14:textId="562F5199" w:rsidR="00876F31" w:rsidRPr="007F6257" w:rsidRDefault="00876F31" w:rsidP="00876F31">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In </w:t>
      </w:r>
      <w:r w:rsidRPr="005447E0">
        <w:rPr>
          <w:rFonts w:ascii="Times" w:hAnsi="Times" w:cs="Times"/>
          <w:i/>
          <w:iCs/>
          <w:lang w:val="en-GB"/>
        </w:rPr>
        <w:t xml:space="preserve">The One and Only </w:t>
      </w:r>
      <w:r w:rsidRPr="005447E0">
        <w:rPr>
          <w:rFonts w:ascii="Times New Roman" w:hAnsi="Times New Roman" w:cs="Times New Roman"/>
          <w:lang w:val="en-GB"/>
        </w:rPr>
        <w:t>(2002), a box of Clearblue rests on a bidet in the bathroom of an Italian footballer’s Newcastle mansion as his English ‘trophy wife’ Stevie (Justine Waddell) counts down the seconds</w:t>
      </w:r>
      <w:r>
        <w:rPr>
          <w:rFonts w:ascii="Times New Roman" w:hAnsi="Times New Roman" w:cs="Times New Roman"/>
          <w:lang w:val="en-GB"/>
        </w:rPr>
        <w:t xml:space="preserve"> (fig. </w:t>
      </w:r>
      <w:r w:rsidR="005351ED">
        <w:rPr>
          <w:rFonts w:ascii="Times New Roman" w:hAnsi="Times New Roman" w:cs="Times New Roman"/>
          <w:lang w:val="en-GB"/>
        </w:rPr>
        <w:t>6</w:t>
      </w:r>
      <w:r>
        <w:rPr>
          <w:rFonts w:ascii="Times New Roman" w:hAnsi="Times New Roman" w:cs="Times New Roman"/>
          <w:lang w:val="en-GB"/>
        </w:rPr>
        <w:t>A)</w:t>
      </w:r>
      <w:r w:rsidRPr="005447E0">
        <w:rPr>
          <w:rFonts w:ascii="Times New Roman" w:hAnsi="Times New Roman" w:cs="Times New Roman"/>
          <w:lang w:val="en-GB"/>
        </w:rPr>
        <w:t xml:space="preserve">. When the doorbell interrupts her counting, she rushes downstairs, pregnancy test in mouth, only to be congratulated by the kitchen fitter Neil (Richard Roxburgh). The result is positive and it is love at first sight. Clearblue achieved greater prominence in </w:t>
      </w:r>
      <w:r w:rsidRPr="005447E0">
        <w:rPr>
          <w:rFonts w:ascii="Times" w:hAnsi="Times" w:cs="Times"/>
          <w:i/>
          <w:iCs/>
          <w:lang w:val="en-GB"/>
        </w:rPr>
        <w:t xml:space="preserve">Bridget Jones: The Edge of Reason </w:t>
      </w:r>
      <w:r w:rsidRPr="005447E0">
        <w:rPr>
          <w:rFonts w:ascii="Times New Roman" w:hAnsi="Times New Roman" w:cs="Times New Roman"/>
          <w:lang w:val="en-GB"/>
        </w:rPr>
        <w:t xml:space="preserve">(2004), a film often singled out by critics for its flagrant product placement. Following close-ups of an open box in profile and of the heroine (Renée </w:t>
      </w:r>
      <w:proofErr w:type="spellStart"/>
      <w:r w:rsidRPr="005447E0">
        <w:rPr>
          <w:rFonts w:ascii="Times New Roman" w:hAnsi="Times New Roman" w:cs="Times New Roman"/>
          <w:lang w:val="en-GB"/>
        </w:rPr>
        <w:t>Zellweger</w:t>
      </w:r>
      <w:proofErr w:type="spellEnd"/>
      <w:r w:rsidRPr="005447E0">
        <w:rPr>
          <w:rFonts w:ascii="Times New Roman" w:hAnsi="Times New Roman" w:cs="Times New Roman"/>
          <w:lang w:val="en-GB"/>
        </w:rPr>
        <w:t>) intently reading instructions, the test is then interposed between Bridget and Mark Darcy (Colin Firth), embodying the potentialities of their future together as they discuss children</w:t>
      </w:r>
      <w:r>
        <w:rPr>
          <w:rFonts w:ascii="Times New Roman" w:hAnsi="Times New Roman" w:cs="Times New Roman"/>
          <w:lang w:val="en-GB"/>
        </w:rPr>
        <w:t xml:space="preserve"> (fig. </w:t>
      </w:r>
      <w:r w:rsidR="005351ED">
        <w:rPr>
          <w:rFonts w:ascii="Times New Roman" w:hAnsi="Times New Roman" w:cs="Times New Roman"/>
          <w:lang w:val="en-GB"/>
        </w:rPr>
        <w:t>6</w:t>
      </w:r>
      <w:r>
        <w:rPr>
          <w:rFonts w:ascii="Times New Roman" w:hAnsi="Times New Roman" w:cs="Times New Roman"/>
          <w:lang w:val="en-GB"/>
        </w:rPr>
        <w:t>B)</w:t>
      </w:r>
      <w:r w:rsidRPr="005447E0">
        <w:rPr>
          <w:rFonts w:ascii="Times New Roman" w:hAnsi="Times New Roman" w:cs="Times New Roman"/>
          <w:lang w:val="en-GB"/>
        </w:rPr>
        <w:t>.</w:t>
      </w:r>
      <w:r w:rsidRPr="005447E0">
        <w:rPr>
          <w:rStyle w:val="EndnoteReference"/>
          <w:rFonts w:ascii="Times New Roman" w:hAnsi="Times New Roman" w:cs="Times New Roman"/>
          <w:lang w:val="en-GB"/>
        </w:rPr>
        <w:endnoteReference w:id="86"/>
      </w:r>
      <w:r w:rsidRPr="005447E0">
        <w:rPr>
          <w:rFonts w:ascii="Times New Roman" w:hAnsi="Times New Roman" w:cs="Times New Roman"/>
          <w:lang w:val="en-GB"/>
        </w:rPr>
        <w:t xml:space="preserve"> The result is negative. But twelve years later, when </w:t>
      </w:r>
      <w:proofErr w:type="spellStart"/>
      <w:r w:rsidRPr="005447E0">
        <w:rPr>
          <w:rFonts w:ascii="Times New Roman" w:hAnsi="Times New Roman" w:cs="Times New Roman"/>
          <w:lang w:val="en-GB"/>
        </w:rPr>
        <w:t>Zellweger</w:t>
      </w:r>
      <w:proofErr w:type="spellEnd"/>
      <w:r w:rsidRPr="005447E0">
        <w:rPr>
          <w:rFonts w:ascii="Times New Roman" w:hAnsi="Times New Roman" w:cs="Times New Roman"/>
          <w:lang w:val="en-GB"/>
        </w:rPr>
        <w:t xml:space="preserve"> and Firth reprised their roles in </w:t>
      </w:r>
      <w:r w:rsidRPr="005447E0">
        <w:rPr>
          <w:rFonts w:ascii="Times" w:hAnsi="Times" w:cs="Times"/>
          <w:i/>
          <w:iCs/>
          <w:lang w:val="en-GB"/>
        </w:rPr>
        <w:t>Bridget Jones’s Baby</w:t>
      </w:r>
      <w:r w:rsidRPr="005447E0">
        <w:rPr>
          <w:rFonts w:ascii="Times New Roman" w:hAnsi="Times New Roman" w:cs="Times New Roman"/>
          <w:lang w:val="en-GB"/>
        </w:rPr>
        <w:t xml:space="preserve"> (2016), the result – of a Clearblue Digital –</w:t>
      </w:r>
      <w:r>
        <w:rPr>
          <w:rFonts w:ascii="Times New Roman" w:hAnsi="Times New Roman" w:cs="Times New Roman"/>
          <w:lang w:val="en-GB"/>
        </w:rPr>
        <w:t xml:space="preserve"> </w:t>
      </w:r>
      <w:r w:rsidRPr="005447E0">
        <w:rPr>
          <w:rFonts w:ascii="Times New Roman" w:hAnsi="Times New Roman" w:cs="Times New Roman"/>
          <w:lang w:val="en-GB"/>
        </w:rPr>
        <w:t>is ‘Pregnant’</w:t>
      </w:r>
      <w:r>
        <w:rPr>
          <w:rFonts w:ascii="Times New Roman" w:hAnsi="Times New Roman" w:cs="Times New Roman"/>
          <w:lang w:val="en-GB"/>
        </w:rPr>
        <w:t xml:space="preserve"> (fig. </w:t>
      </w:r>
      <w:r w:rsidR="005351ED">
        <w:rPr>
          <w:rFonts w:ascii="Times New Roman" w:hAnsi="Times New Roman" w:cs="Times New Roman"/>
          <w:lang w:val="en-GB"/>
        </w:rPr>
        <w:t>6</w:t>
      </w:r>
      <w:r>
        <w:rPr>
          <w:rFonts w:ascii="Times New Roman" w:hAnsi="Times New Roman" w:cs="Times New Roman"/>
          <w:lang w:val="en-GB"/>
        </w:rPr>
        <w:t>F</w:t>
      </w:r>
      <w:r w:rsidR="005351ED">
        <w:rPr>
          <w:rFonts w:ascii="Times New Roman" w:hAnsi="Times New Roman" w:cs="Times New Roman"/>
          <w:lang w:val="en-GB"/>
        </w:rPr>
        <w:t>; fig. 7</w:t>
      </w:r>
      <w:r>
        <w:rPr>
          <w:rFonts w:ascii="Times New Roman" w:hAnsi="Times New Roman" w:cs="Times New Roman"/>
          <w:lang w:val="en-GB"/>
        </w:rPr>
        <w:t>).</w:t>
      </w:r>
    </w:p>
    <w:p w14:paraId="759E4FF0" w14:textId="794A9934" w:rsidR="00876F31" w:rsidRDefault="00876F31" w:rsidP="00876F31">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t xml:space="preserve">Beyond romantic comedy, a range of genres appropriated the Clearblue close-up in the early twenty-first century. In </w:t>
      </w:r>
      <w:r w:rsidRPr="005447E0">
        <w:rPr>
          <w:rFonts w:ascii="Times" w:hAnsi="Times" w:cs="Times"/>
          <w:i/>
          <w:iCs/>
          <w:lang w:val="en-GB"/>
        </w:rPr>
        <w:t xml:space="preserve">Puffball </w:t>
      </w:r>
      <w:r w:rsidRPr="005447E0">
        <w:rPr>
          <w:rFonts w:ascii="Times New Roman" w:hAnsi="Times New Roman" w:cs="Times New Roman"/>
          <w:lang w:val="en-GB"/>
        </w:rPr>
        <w:t>(200</w:t>
      </w:r>
      <w:r>
        <w:rPr>
          <w:rFonts w:ascii="Times New Roman" w:hAnsi="Times New Roman" w:cs="Times New Roman"/>
          <w:lang w:val="en-GB"/>
        </w:rPr>
        <w:t>7</w:t>
      </w:r>
      <w:r w:rsidRPr="005447E0">
        <w:rPr>
          <w:rFonts w:ascii="Times New Roman" w:hAnsi="Times New Roman" w:cs="Times New Roman"/>
          <w:lang w:val="en-GB"/>
        </w:rPr>
        <w:t xml:space="preserve">), a supernatural drama based on the Fay Weldon novel from 1980, </w:t>
      </w:r>
      <w:proofErr w:type="spellStart"/>
      <w:r w:rsidRPr="005447E0">
        <w:rPr>
          <w:rFonts w:ascii="Times New Roman" w:hAnsi="Times New Roman" w:cs="Times New Roman"/>
          <w:lang w:val="en-GB"/>
        </w:rPr>
        <w:t>Liffey</w:t>
      </w:r>
      <w:proofErr w:type="spellEnd"/>
      <w:r w:rsidRPr="005447E0">
        <w:rPr>
          <w:rFonts w:ascii="Times New Roman" w:hAnsi="Times New Roman" w:cs="Times New Roman"/>
          <w:lang w:val="en-GB"/>
        </w:rPr>
        <w:t xml:space="preserve"> (Kelly Reilly), an ambitious young architect, downs a glass of red wine </w:t>
      </w:r>
      <w:r w:rsidRPr="005447E0">
        <w:rPr>
          <w:rFonts w:ascii="Times New Roman" w:hAnsi="Times New Roman" w:cs="Times New Roman"/>
          <w:lang w:val="en-GB"/>
        </w:rPr>
        <w:lastRenderedPageBreak/>
        <w:t>while nervously waiting – stopwatch in one hand and cigarette in the other – for the result of her pregnancy test. The Clearblue logo is conspicuous in close-ups of the ‘positive’ test and instructions on the back of the packaging</w:t>
      </w:r>
      <w:r>
        <w:rPr>
          <w:rFonts w:ascii="Times New Roman" w:hAnsi="Times New Roman" w:cs="Times New Roman"/>
          <w:lang w:val="en-GB"/>
        </w:rPr>
        <w:t xml:space="preserve"> (fig. </w:t>
      </w:r>
      <w:r w:rsidR="005351ED">
        <w:rPr>
          <w:rFonts w:ascii="Times New Roman" w:hAnsi="Times New Roman" w:cs="Times New Roman"/>
          <w:lang w:val="en-GB"/>
        </w:rPr>
        <w:t>6</w:t>
      </w:r>
      <w:r>
        <w:rPr>
          <w:rFonts w:ascii="Times New Roman" w:hAnsi="Times New Roman" w:cs="Times New Roman"/>
          <w:lang w:val="en-GB"/>
        </w:rPr>
        <w:t>C)</w:t>
      </w:r>
      <w:r w:rsidRPr="005447E0">
        <w:rPr>
          <w:rFonts w:ascii="Times New Roman" w:hAnsi="Times New Roman" w:cs="Times New Roman"/>
          <w:lang w:val="en-GB"/>
        </w:rPr>
        <w:t xml:space="preserve">. When Oxford-bound Beth (Felicity Jones) has a pregnancy scare in </w:t>
      </w:r>
      <w:r w:rsidRPr="005447E0">
        <w:rPr>
          <w:rFonts w:ascii="Times" w:hAnsi="Times" w:cs="Times"/>
          <w:i/>
          <w:iCs/>
          <w:lang w:val="en-GB"/>
        </w:rPr>
        <w:t xml:space="preserve">Albatross </w:t>
      </w:r>
      <w:r w:rsidRPr="005447E0">
        <w:rPr>
          <w:rFonts w:ascii="Times New Roman" w:hAnsi="Times New Roman" w:cs="Times New Roman"/>
          <w:lang w:val="en-GB"/>
        </w:rPr>
        <w:t>(2011), a coming-of-age story set in a family-run seaside hotel, streetwise Emilia (Jessica Brown Findlay) fetches her a test from the local pharmacy</w:t>
      </w:r>
      <w:r>
        <w:rPr>
          <w:rFonts w:ascii="Times New Roman" w:hAnsi="Times New Roman" w:cs="Times New Roman"/>
          <w:lang w:val="en-GB"/>
        </w:rPr>
        <w:t xml:space="preserve"> (fig. </w:t>
      </w:r>
      <w:r w:rsidR="005351ED">
        <w:rPr>
          <w:rFonts w:ascii="Times New Roman" w:hAnsi="Times New Roman" w:cs="Times New Roman"/>
          <w:lang w:val="en-GB"/>
        </w:rPr>
        <w:t>6</w:t>
      </w:r>
      <w:r>
        <w:rPr>
          <w:rFonts w:ascii="Times New Roman" w:hAnsi="Times New Roman" w:cs="Times New Roman"/>
          <w:lang w:val="en-GB"/>
        </w:rPr>
        <w:t>D)</w:t>
      </w:r>
      <w:r w:rsidRPr="005447E0">
        <w:rPr>
          <w:rFonts w:ascii="Times New Roman" w:hAnsi="Times New Roman" w:cs="Times New Roman"/>
          <w:lang w:val="en-GB"/>
        </w:rPr>
        <w:t xml:space="preserve">. The friends embrace after a Clearblue Digital close-up reveals that Beth is ‘Not Pregnant’. Clearblue is shoplifted in </w:t>
      </w:r>
      <w:r w:rsidRPr="005447E0">
        <w:rPr>
          <w:rFonts w:ascii="Times" w:hAnsi="Times" w:cs="Times"/>
          <w:i/>
          <w:iCs/>
          <w:lang w:val="en-GB"/>
        </w:rPr>
        <w:t xml:space="preserve">Now is Good </w:t>
      </w:r>
      <w:r w:rsidRPr="005447E0">
        <w:rPr>
          <w:rFonts w:ascii="Times New Roman" w:hAnsi="Times New Roman" w:cs="Times New Roman"/>
          <w:lang w:val="en-GB"/>
        </w:rPr>
        <w:t xml:space="preserve">(2012) and used by sixteen-year-old Kerrie (Sandra </w:t>
      </w:r>
      <w:proofErr w:type="spellStart"/>
      <w:r w:rsidRPr="005447E0">
        <w:rPr>
          <w:rFonts w:ascii="Times New Roman" w:hAnsi="Times New Roman" w:cs="Times New Roman"/>
          <w:lang w:val="en-GB"/>
        </w:rPr>
        <w:t>Enogie</w:t>
      </w:r>
      <w:proofErr w:type="spellEnd"/>
      <w:r w:rsidRPr="005447E0">
        <w:rPr>
          <w:rFonts w:ascii="Times New Roman" w:hAnsi="Times New Roman" w:cs="Times New Roman"/>
          <w:lang w:val="en-GB"/>
        </w:rPr>
        <w:t xml:space="preserve">) in </w:t>
      </w:r>
      <w:r w:rsidRPr="00DD27F1">
        <w:rPr>
          <w:rFonts w:ascii="Times New Roman" w:hAnsi="Times New Roman" w:cs="Times New Roman"/>
          <w:lang w:val="en-GB"/>
        </w:rPr>
        <w:t xml:space="preserve">Lucia </w:t>
      </w:r>
      <w:proofErr w:type="spellStart"/>
      <w:r w:rsidRPr="00DD27F1">
        <w:rPr>
          <w:rFonts w:ascii="Times New Roman" w:hAnsi="Times New Roman" w:cs="Times New Roman"/>
          <w:lang w:val="en-GB"/>
        </w:rPr>
        <w:t>Yandoli</w:t>
      </w:r>
      <w:r>
        <w:rPr>
          <w:rFonts w:ascii="Times New Roman" w:hAnsi="Times New Roman" w:cs="Times New Roman"/>
          <w:lang w:val="en-GB"/>
        </w:rPr>
        <w:t>’</w:t>
      </w:r>
      <w:r w:rsidRPr="00DD27F1">
        <w:rPr>
          <w:rFonts w:ascii="Times New Roman" w:hAnsi="Times New Roman" w:cs="Times New Roman"/>
          <w:lang w:val="en-GB"/>
        </w:rPr>
        <w:t>s</w:t>
      </w:r>
      <w:proofErr w:type="spellEnd"/>
      <w:r>
        <w:rPr>
          <w:rFonts w:ascii="Times New Roman" w:hAnsi="Times New Roman" w:cs="Times New Roman"/>
          <w:lang w:val="en-GB"/>
        </w:rPr>
        <w:t xml:space="preserve"> </w:t>
      </w:r>
      <w:r w:rsidRPr="005447E0">
        <w:rPr>
          <w:rFonts w:ascii="Times" w:hAnsi="Times" w:cs="Times"/>
          <w:i/>
          <w:iCs/>
          <w:lang w:val="en-GB"/>
        </w:rPr>
        <w:t xml:space="preserve">Love Letter </w:t>
      </w:r>
      <w:r w:rsidRPr="005447E0">
        <w:rPr>
          <w:rFonts w:ascii="Times New Roman" w:hAnsi="Times New Roman" w:cs="Times New Roman"/>
          <w:lang w:val="en-GB"/>
        </w:rPr>
        <w:t>(2012), an educational film made in collaboration with Highbury Grove School in Islington, North London (</w:t>
      </w:r>
      <w:r w:rsidRPr="005447E0">
        <w:rPr>
          <w:rFonts w:ascii="Times" w:hAnsi="Times" w:cs="Times"/>
          <w:bCs/>
          <w:lang w:val="en-GB"/>
        </w:rPr>
        <w:t xml:space="preserve">fig. </w:t>
      </w:r>
      <w:r w:rsidR="005351ED">
        <w:rPr>
          <w:rFonts w:ascii="Times" w:hAnsi="Times" w:cs="Times"/>
          <w:bCs/>
          <w:lang w:val="en-GB"/>
        </w:rPr>
        <w:t>6</w:t>
      </w:r>
      <w:r>
        <w:rPr>
          <w:rFonts w:ascii="Times" w:hAnsi="Times" w:cs="Times"/>
          <w:bCs/>
          <w:lang w:val="en-GB"/>
        </w:rPr>
        <w:t>E</w:t>
      </w:r>
      <w:r w:rsidRPr="005447E0">
        <w:rPr>
          <w:rFonts w:ascii="Times New Roman" w:hAnsi="Times New Roman" w:cs="Times New Roman"/>
          <w:lang w:val="en-GB"/>
        </w:rPr>
        <w:t>).</w:t>
      </w:r>
    </w:p>
    <w:p w14:paraId="556D98DB" w14:textId="77777777" w:rsidR="00876F31" w:rsidRDefault="00876F31" w:rsidP="00876F31">
      <w:pPr>
        <w:widowControl w:val="0"/>
        <w:autoSpaceDE w:val="0"/>
        <w:autoSpaceDN w:val="0"/>
        <w:adjustRightInd w:val="0"/>
        <w:spacing w:line="480" w:lineRule="auto"/>
        <w:rPr>
          <w:rFonts w:ascii="Times New Roman" w:hAnsi="Times New Roman" w:cs="Times New Roman"/>
          <w:lang w:val="en-GB"/>
        </w:rPr>
      </w:pPr>
    </w:p>
    <w:p w14:paraId="688DEE56" w14:textId="7C307715" w:rsidR="00876F31" w:rsidRDefault="00876F31" w:rsidP="00876F31">
      <w:pPr>
        <w:widowControl w:val="0"/>
        <w:autoSpaceDE w:val="0"/>
        <w:autoSpaceDN w:val="0"/>
        <w:adjustRightInd w:val="0"/>
        <w:spacing w:line="480" w:lineRule="auto"/>
        <w:rPr>
          <w:rFonts w:ascii="Times New Roman" w:hAnsi="Times New Roman" w:cs="Times New Roman"/>
          <w:lang w:val="en-GB"/>
        </w:rPr>
      </w:pPr>
      <w:r>
        <w:rPr>
          <w:rFonts w:ascii="Times New Roman" w:hAnsi="Times New Roman" w:cs="Times New Roman"/>
          <w:lang w:val="en-GB"/>
        </w:rPr>
        <w:t xml:space="preserve">[[Figure </w:t>
      </w:r>
      <w:r w:rsidR="005351ED">
        <w:rPr>
          <w:rFonts w:ascii="Times New Roman" w:hAnsi="Times New Roman" w:cs="Times New Roman"/>
          <w:lang w:val="en-GB"/>
        </w:rPr>
        <w:t>6</w:t>
      </w:r>
      <w:r>
        <w:rPr>
          <w:rFonts w:ascii="Times New Roman" w:hAnsi="Times New Roman" w:cs="Times New Roman"/>
          <w:lang w:val="en-GB"/>
        </w:rPr>
        <w:t xml:space="preserve"> about here]]</w:t>
      </w:r>
    </w:p>
    <w:p w14:paraId="234A1C6F" w14:textId="22C87F0E" w:rsidR="005351ED" w:rsidRDefault="005351ED" w:rsidP="005351ED">
      <w:pPr>
        <w:widowControl w:val="0"/>
        <w:autoSpaceDE w:val="0"/>
        <w:autoSpaceDN w:val="0"/>
        <w:adjustRightInd w:val="0"/>
        <w:spacing w:line="480" w:lineRule="auto"/>
        <w:rPr>
          <w:rFonts w:ascii="Times New Roman" w:hAnsi="Times New Roman" w:cs="Times New Roman"/>
          <w:lang w:val="en-GB"/>
        </w:rPr>
      </w:pPr>
      <w:r>
        <w:rPr>
          <w:rFonts w:ascii="Times New Roman" w:hAnsi="Times New Roman" w:cs="Times New Roman"/>
          <w:lang w:val="en-GB"/>
        </w:rPr>
        <w:t>[[Figure 7 about here]]</w:t>
      </w:r>
    </w:p>
    <w:p w14:paraId="5B33D79F" w14:textId="77777777" w:rsidR="00B07BA7" w:rsidRDefault="00B07BA7" w:rsidP="00B07BA7">
      <w:pPr>
        <w:widowControl w:val="0"/>
        <w:autoSpaceDE w:val="0"/>
        <w:autoSpaceDN w:val="0"/>
        <w:adjustRightInd w:val="0"/>
        <w:spacing w:line="480" w:lineRule="auto"/>
        <w:ind w:firstLine="720"/>
        <w:rPr>
          <w:rFonts w:ascii="Times New Roman" w:hAnsi="Times New Roman" w:cs="Times New Roman"/>
          <w:lang w:val="en-GB"/>
        </w:rPr>
      </w:pPr>
    </w:p>
    <w:p w14:paraId="4D7F62EA" w14:textId="652C203B" w:rsidR="00CA3039" w:rsidRDefault="005E72D6" w:rsidP="003A3282">
      <w:pPr>
        <w:widowControl w:val="0"/>
        <w:autoSpaceDE w:val="0"/>
        <w:autoSpaceDN w:val="0"/>
        <w:adjustRightInd w:val="0"/>
        <w:spacing w:line="480" w:lineRule="auto"/>
        <w:ind w:firstLine="720"/>
        <w:rPr>
          <w:rFonts w:ascii="Times New Roman" w:hAnsi="Times New Roman" w:cs="Times New Roman"/>
          <w:lang w:val="en-GB"/>
        </w:rPr>
      </w:pPr>
      <w:r>
        <w:rPr>
          <w:rFonts w:ascii="Times New Roman" w:hAnsi="Times New Roman" w:cs="Times New Roman"/>
          <w:lang w:val="en-GB"/>
        </w:rPr>
        <w:t xml:space="preserve">Beyond </w:t>
      </w:r>
      <w:r w:rsidR="00EF0745">
        <w:rPr>
          <w:rFonts w:ascii="Times New Roman" w:hAnsi="Times New Roman" w:cs="Times New Roman"/>
          <w:lang w:val="en-GB"/>
        </w:rPr>
        <w:t>cinema</w:t>
      </w:r>
      <w:r>
        <w:rPr>
          <w:rFonts w:ascii="Times New Roman" w:hAnsi="Times New Roman" w:cs="Times New Roman"/>
          <w:lang w:val="en-GB"/>
        </w:rPr>
        <w:t xml:space="preserve"> and television, the Clearblue close-up has framed portrayals of pregnancy testing in other </w:t>
      </w:r>
      <w:r w:rsidR="00EF0745">
        <w:rPr>
          <w:rFonts w:ascii="Times New Roman" w:hAnsi="Times New Roman" w:cs="Times New Roman"/>
          <w:lang w:val="en-GB"/>
        </w:rPr>
        <w:t xml:space="preserve">visual and narrative </w:t>
      </w:r>
      <w:r>
        <w:rPr>
          <w:rFonts w:ascii="Times New Roman" w:hAnsi="Times New Roman" w:cs="Times New Roman"/>
          <w:lang w:val="en-GB"/>
        </w:rPr>
        <w:t>media.</w:t>
      </w:r>
      <w:r w:rsidR="00590BCC" w:rsidRPr="005447E0">
        <w:rPr>
          <w:rFonts w:ascii="Times New Roman" w:hAnsi="Times New Roman" w:cs="Times New Roman"/>
          <w:lang w:val="en-GB"/>
        </w:rPr>
        <w:t xml:space="preserve"> A sponge-tipped test on </w:t>
      </w:r>
      <w:r w:rsidR="00E859E6">
        <w:rPr>
          <w:rFonts w:ascii="Times New Roman" w:hAnsi="Times New Roman" w:cs="Times New Roman"/>
          <w:lang w:val="en-GB"/>
        </w:rPr>
        <w:t xml:space="preserve">the </w:t>
      </w:r>
      <w:r w:rsidR="00590BCC" w:rsidRPr="005447E0">
        <w:rPr>
          <w:rFonts w:ascii="Times New Roman" w:hAnsi="Times New Roman" w:cs="Times New Roman"/>
          <w:lang w:val="en-GB"/>
        </w:rPr>
        <w:t xml:space="preserve">cover of </w:t>
      </w:r>
      <w:r w:rsidR="00590BCC" w:rsidRPr="005447E0">
        <w:rPr>
          <w:rFonts w:ascii="Times" w:hAnsi="Times" w:cs="Times"/>
          <w:i/>
          <w:iCs/>
          <w:lang w:val="en-GB"/>
        </w:rPr>
        <w:t xml:space="preserve">Tough Choices: Young Women Talk About Pregnancy </w:t>
      </w:r>
      <w:r w:rsidR="00590BCC" w:rsidRPr="005447E0">
        <w:rPr>
          <w:rFonts w:ascii="Times New Roman" w:hAnsi="Times New Roman" w:cs="Times New Roman"/>
          <w:lang w:val="en-GB"/>
        </w:rPr>
        <w:t xml:space="preserve">(1999) evokes the first-hand accounts compiled within, and the three line-bearing tests pictured in </w:t>
      </w:r>
      <w:proofErr w:type="spellStart"/>
      <w:r w:rsidR="00590BCC" w:rsidRPr="005447E0">
        <w:rPr>
          <w:rFonts w:ascii="Times New Roman" w:hAnsi="Times New Roman" w:cs="Times New Roman"/>
          <w:lang w:val="en-GB"/>
        </w:rPr>
        <w:t>Jools</w:t>
      </w:r>
      <w:proofErr w:type="spellEnd"/>
      <w:r w:rsidR="00590BCC" w:rsidRPr="005447E0">
        <w:rPr>
          <w:rFonts w:ascii="Times New Roman" w:hAnsi="Times New Roman" w:cs="Times New Roman"/>
          <w:lang w:val="en-GB"/>
        </w:rPr>
        <w:t xml:space="preserve"> Oliver’s </w:t>
      </w:r>
      <w:r w:rsidR="00590BCC" w:rsidRPr="005447E0">
        <w:rPr>
          <w:rFonts w:ascii="Times" w:hAnsi="Times" w:cs="Times"/>
          <w:i/>
          <w:iCs/>
          <w:lang w:val="en-GB"/>
        </w:rPr>
        <w:t xml:space="preserve">Minus Nine to One: The Diary of an Honest Mum </w:t>
      </w:r>
      <w:r w:rsidR="00590BCC" w:rsidRPr="005447E0">
        <w:rPr>
          <w:rFonts w:ascii="Times New Roman" w:hAnsi="Times New Roman" w:cs="Times New Roman"/>
          <w:lang w:val="en-GB"/>
        </w:rPr>
        <w:t>(2005) might be those take</w:t>
      </w:r>
      <w:r w:rsidR="00AE0728">
        <w:rPr>
          <w:rFonts w:ascii="Times New Roman" w:hAnsi="Times New Roman" w:cs="Times New Roman"/>
          <w:lang w:val="en-GB"/>
        </w:rPr>
        <w:t>n ‘for [her] second baby, Daisy</w:t>
      </w:r>
      <w:r w:rsidR="00590BCC" w:rsidRPr="005447E0">
        <w:rPr>
          <w:rFonts w:ascii="Times New Roman" w:hAnsi="Times New Roman" w:cs="Times New Roman"/>
          <w:lang w:val="en-GB"/>
        </w:rPr>
        <w:t>’</w:t>
      </w:r>
      <w:r w:rsidR="00AE0728">
        <w:rPr>
          <w:rFonts w:ascii="Times New Roman" w:hAnsi="Times New Roman" w:cs="Times New Roman"/>
          <w:lang w:val="en-GB"/>
        </w:rPr>
        <w:t>,</w:t>
      </w:r>
      <w:r w:rsidR="00590BCC" w:rsidRPr="005447E0">
        <w:rPr>
          <w:rFonts w:ascii="Times New Roman" w:hAnsi="Times New Roman" w:cs="Times New Roman"/>
          <w:lang w:val="en-GB"/>
        </w:rPr>
        <w:t xml:space="preserve"> cherished ‘in a special box and, yes, the lines are still there just like magic!’ The ‘ghostly pale blue lines’ of a home pregnancy test remind a religious character in </w:t>
      </w:r>
      <w:proofErr w:type="spellStart"/>
      <w:r w:rsidR="00590BCC" w:rsidRPr="005447E0">
        <w:rPr>
          <w:rFonts w:ascii="Times New Roman" w:hAnsi="Times New Roman" w:cs="Times New Roman"/>
          <w:lang w:val="en-GB"/>
        </w:rPr>
        <w:t>Zadie</w:t>
      </w:r>
      <w:proofErr w:type="spellEnd"/>
      <w:r w:rsidR="00590BCC" w:rsidRPr="005447E0">
        <w:rPr>
          <w:rFonts w:ascii="Times New Roman" w:hAnsi="Times New Roman" w:cs="Times New Roman"/>
          <w:lang w:val="en-GB"/>
        </w:rPr>
        <w:t xml:space="preserve"> Smith’s debut novel, </w:t>
      </w:r>
      <w:r w:rsidR="00590BCC" w:rsidRPr="005447E0">
        <w:rPr>
          <w:rFonts w:ascii="Times" w:hAnsi="Times" w:cs="Times"/>
          <w:i/>
          <w:iCs/>
          <w:lang w:val="en-GB"/>
        </w:rPr>
        <w:t xml:space="preserve">White Teeth </w:t>
      </w:r>
      <w:r w:rsidR="00590BCC" w:rsidRPr="005447E0">
        <w:rPr>
          <w:rFonts w:ascii="Times New Roman" w:hAnsi="Times New Roman" w:cs="Times New Roman"/>
          <w:lang w:val="en-GB"/>
        </w:rPr>
        <w:t xml:space="preserve">(2000), of ‘the face of the </w:t>
      </w:r>
      <w:proofErr w:type="spellStart"/>
      <w:r w:rsidR="00590BCC" w:rsidRPr="005447E0">
        <w:rPr>
          <w:rFonts w:ascii="Times New Roman" w:hAnsi="Times New Roman" w:cs="Times New Roman"/>
          <w:lang w:val="en-GB"/>
        </w:rPr>
        <w:t>madonna</w:t>
      </w:r>
      <w:proofErr w:type="spellEnd"/>
      <w:r w:rsidR="00590BCC" w:rsidRPr="005447E0">
        <w:rPr>
          <w:rFonts w:ascii="Times New Roman" w:hAnsi="Times New Roman" w:cs="Times New Roman"/>
          <w:lang w:val="en-GB"/>
        </w:rPr>
        <w:t xml:space="preserve"> in the zucchini of an It</w:t>
      </w:r>
      <w:r w:rsidR="00621E10">
        <w:rPr>
          <w:rFonts w:ascii="Times New Roman" w:hAnsi="Times New Roman" w:cs="Times New Roman"/>
          <w:lang w:val="en-GB"/>
        </w:rPr>
        <w:t>alian housewife’ and on the</w:t>
      </w:r>
      <w:r w:rsidR="00590BCC" w:rsidRPr="005447E0">
        <w:rPr>
          <w:rFonts w:ascii="Times New Roman" w:hAnsi="Times New Roman" w:cs="Times New Roman"/>
          <w:lang w:val="en-GB"/>
        </w:rPr>
        <w:t xml:space="preserve"> first page of her fourth novel, </w:t>
      </w:r>
      <w:r w:rsidR="00590BCC" w:rsidRPr="005447E0">
        <w:rPr>
          <w:rFonts w:ascii="Times" w:hAnsi="Times" w:cs="Times"/>
          <w:i/>
          <w:iCs/>
          <w:lang w:val="en-GB"/>
        </w:rPr>
        <w:t xml:space="preserve">NW </w:t>
      </w:r>
      <w:r w:rsidR="00590BCC" w:rsidRPr="005447E0">
        <w:rPr>
          <w:rFonts w:ascii="Times New Roman" w:hAnsi="Times New Roman" w:cs="Times New Roman"/>
          <w:lang w:val="en-GB"/>
        </w:rPr>
        <w:t xml:space="preserve">(2012), the </w:t>
      </w:r>
      <w:r w:rsidR="00621E10">
        <w:rPr>
          <w:rFonts w:ascii="Times New Roman" w:hAnsi="Times New Roman" w:cs="Times New Roman"/>
          <w:lang w:val="en-GB"/>
        </w:rPr>
        <w:t>crisis</w:t>
      </w:r>
      <w:r w:rsidR="00590BCC" w:rsidRPr="005447E0">
        <w:rPr>
          <w:rFonts w:ascii="Times New Roman" w:hAnsi="Times New Roman" w:cs="Times New Roman"/>
          <w:lang w:val="en-GB"/>
        </w:rPr>
        <w:t xml:space="preserve"> posed by a positive result is conveyed in still fewer words</w:t>
      </w:r>
      <w:r w:rsidR="003A3282">
        <w:rPr>
          <w:rFonts w:ascii="Times New Roman" w:hAnsi="Times New Roman" w:cs="Times New Roman"/>
          <w:lang w:val="en-GB"/>
        </w:rPr>
        <w:t>, a literary close-up of sorts</w:t>
      </w:r>
      <w:r w:rsidR="00590BCC" w:rsidRPr="005447E0">
        <w:rPr>
          <w:rFonts w:ascii="Times New Roman" w:hAnsi="Times New Roman" w:cs="Times New Roman"/>
          <w:lang w:val="en-GB"/>
        </w:rPr>
        <w:t xml:space="preserve">: ‘Blue cross on a white stick, clear, definitive. What </w:t>
      </w:r>
      <w:r w:rsidR="00590BCC" w:rsidRPr="005447E0">
        <w:rPr>
          <w:rFonts w:ascii="Times New Roman" w:hAnsi="Times New Roman" w:cs="Times New Roman"/>
          <w:lang w:val="en-GB"/>
        </w:rPr>
        <w:lastRenderedPageBreak/>
        <w:t>to do?’</w:t>
      </w:r>
      <w:r w:rsidR="00590BCC" w:rsidRPr="005447E0">
        <w:rPr>
          <w:rStyle w:val="EndnoteReference"/>
          <w:rFonts w:ascii="Times New Roman" w:hAnsi="Times New Roman" w:cs="Times New Roman"/>
          <w:lang w:val="en-GB"/>
        </w:rPr>
        <w:endnoteReference w:id="87"/>
      </w:r>
    </w:p>
    <w:p w14:paraId="0520EE33" w14:textId="77777777" w:rsidR="00502F43" w:rsidRDefault="00502F43" w:rsidP="00502F43">
      <w:pPr>
        <w:widowControl w:val="0"/>
        <w:autoSpaceDE w:val="0"/>
        <w:autoSpaceDN w:val="0"/>
        <w:adjustRightInd w:val="0"/>
        <w:spacing w:line="480" w:lineRule="auto"/>
        <w:rPr>
          <w:rFonts w:ascii="Times New Roman" w:hAnsi="Times New Roman" w:cs="Times New Roman"/>
          <w:lang w:val="en-GB"/>
        </w:rPr>
      </w:pPr>
    </w:p>
    <w:p w14:paraId="5C5D2B83" w14:textId="06A279BE" w:rsidR="00502F43" w:rsidRDefault="00502F43" w:rsidP="00502F43">
      <w:pPr>
        <w:widowControl w:val="0"/>
        <w:autoSpaceDE w:val="0"/>
        <w:autoSpaceDN w:val="0"/>
        <w:adjustRightInd w:val="0"/>
        <w:spacing w:line="480" w:lineRule="auto"/>
        <w:rPr>
          <w:rFonts w:ascii="Times New Roman" w:hAnsi="Times New Roman" w:cs="Times New Roman"/>
          <w:lang w:val="en-GB"/>
        </w:rPr>
      </w:pPr>
      <w:r>
        <w:rPr>
          <w:rFonts w:ascii="Times New Roman" w:hAnsi="Times New Roman" w:cs="Times New Roman"/>
          <w:lang w:val="en-GB"/>
        </w:rPr>
        <w:t>[[Figure 6 about here]]</w:t>
      </w:r>
    </w:p>
    <w:p w14:paraId="5B5EDF3C" w14:textId="77777777" w:rsidR="00502F43" w:rsidRPr="005447E0" w:rsidRDefault="00502F43" w:rsidP="00621E10">
      <w:pPr>
        <w:widowControl w:val="0"/>
        <w:autoSpaceDE w:val="0"/>
        <w:autoSpaceDN w:val="0"/>
        <w:adjustRightInd w:val="0"/>
        <w:spacing w:line="480" w:lineRule="auto"/>
        <w:ind w:firstLine="720"/>
        <w:rPr>
          <w:rFonts w:ascii="Times New Roman" w:hAnsi="Times New Roman" w:cs="Times New Roman"/>
          <w:lang w:val="en-GB"/>
        </w:rPr>
      </w:pPr>
    </w:p>
    <w:p w14:paraId="08462275" w14:textId="03C1B7B3" w:rsidR="00590BCC" w:rsidRPr="005447E0" w:rsidRDefault="00590BCC" w:rsidP="00616B48">
      <w:pPr>
        <w:widowControl w:val="0"/>
        <w:autoSpaceDE w:val="0"/>
        <w:autoSpaceDN w:val="0"/>
        <w:adjustRightInd w:val="0"/>
        <w:spacing w:line="480" w:lineRule="auto"/>
        <w:ind w:firstLine="720"/>
        <w:rPr>
          <w:rFonts w:ascii="Times" w:hAnsi="Times" w:cs="Times"/>
          <w:lang w:val="en-GB"/>
        </w:rPr>
      </w:pPr>
      <w:r w:rsidRPr="005447E0">
        <w:rPr>
          <w:rFonts w:ascii="Times New Roman" w:hAnsi="Times New Roman" w:cs="Times New Roman"/>
          <w:lang w:val="en-GB"/>
        </w:rPr>
        <w:t xml:space="preserve">From Josephine </w:t>
      </w:r>
      <w:proofErr w:type="spellStart"/>
      <w:r w:rsidRPr="005447E0">
        <w:rPr>
          <w:rFonts w:ascii="Times New Roman" w:hAnsi="Times New Roman" w:cs="Times New Roman"/>
          <w:lang w:val="en-GB"/>
        </w:rPr>
        <w:t>Pryde’s</w:t>
      </w:r>
      <w:proofErr w:type="spellEnd"/>
      <w:r w:rsidRPr="005447E0">
        <w:rPr>
          <w:rFonts w:ascii="Times New Roman" w:hAnsi="Times New Roman" w:cs="Times New Roman"/>
          <w:lang w:val="en-GB"/>
        </w:rPr>
        <w:t xml:space="preserve"> </w:t>
      </w:r>
      <w:r w:rsidRPr="005447E0">
        <w:rPr>
          <w:rFonts w:ascii="Times" w:hAnsi="Times" w:cs="Times"/>
          <w:i/>
          <w:iCs/>
          <w:lang w:val="en-GB"/>
        </w:rPr>
        <w:t xml:space="preserve">Embryos and Estate Agents: </w:t>
      </w:r>
      <w:proofErr w:type="spellStart"/>
      <w:r w:rsidRPr="005447E0">
        <w:rPr>
          <w:rFonts w:ascii="Times" w:hAnsi="Times" w:cs="Times"/>
          <w:i/>
          <w:iCs/>
          <w:lang w:val="en-GB"/>
        </w:rPr>
        <w:t>L’Art</w:t>
      </w:r>
      <w:proofErr w:type="spellEnd"/>
      <w:r w:rsidRPr="005447E0">
        <w:rPr>
          <w:rFonts w:ascii="Times" w:hAnsi="Times" w:cs="Times"/>
          <w:i/>
          <w:iCs/>
          <w:lang w:val="en-GB"/>
        </w:rPr>
        <w:t xml:space="preserve"> de Vivre </w:t>
      </w:r>
      <w:r w:rsidRPr="005447E0">
        <w:rPr>
          <w:rFonts w:ascii="Times New Roman" w:hAnsi="Times New Roman" w:cs="Times New Roman"/>
          <w:lang w:val="en-GB"/>
        </w:rPr>
        <w:t xml:space="preserve">at the East End’s </w:t>
      </w:r>
      <w:proofErr w:type="spellStart"/>
      <w:r w:rsidRPr="005447E0">
        <w:rPr>
          <w:rFonts w:ascii="Times New Roman" w:hAnsi="Times New Roman" w:cs="Times New Roman"/>
          <w:lang w:val="en-GB"/>
        </w:rPr>
        <w:t>Chisenhale</w:t>
      </w:r>
      <w:proofErr w:type="spellEnd"/>
      <w:r w:rsidRPr="005447E0">
        <w:rPr>
          <w:rFonts w:ascii="Times New Roman" w:hAnsi="Times New Roman" w:cs="Times New Roman"/>
          <w:lang w:val="en-GB"/>
        </w:rPr>
        <w:t xml:space="preserve"> Gallery (2011) to </w:t>
      </w:r>
      <w:r w:rsidRPr="005447E0">
        <w:rPr>
          <w:rFonts w:ascii="Times" w:hAnsi="Times" w:cs="Times"/>
          <w:i/>
          <w:iCs/>
          <w:lang w:val="en-GB"/>
        </w:rPr>
        <w:t xml:space="preserve">Home Truths: Photography, Motherhood and Identity </w:t>
      </w:r>
      <w:r w:rsidRPr="005447E0">
        <w:rPr>
          <w:rFonts w:ascii="Times New Roman" w:hAnsi="Times New Roman" w:cs="Times New Roman"/>
          <w:lang w:val="en-GB"/>
        </w:rPr>
        <w:t>at the Photographer’s Gallery (2013–14), photographic pregnancy tests now adorn London’s leading galleries with some regularity.</w:t>
      </w:r>
      <w:r w:rsidRPr="005447E0">
        <w:rPr>
          <w:rStyle w:val="EndnoteReference"/>
          <w:rFonts w:ascii="Times New Roman" w:hAnsi="Times New Roman" w:cs="Times New Roman"/>
          <w:lang w:val="en-GB"/>
        </w:rPr>
        <w:endnoteReference w:id="88"/>
      </w:r>
      <w:r w:rsidRPr="005447E0">
        <w:rPr>
          <w:rFonts w:ascii="Times New Roman" w:hAnsi="Times New Roman" w:cs="Times New Roman"/>
          <w:lang w:val="en-GB"/>
        </w:rPr>
        <w:t xml:space="preserve"> </w:t>
      </w:r>
      <w:r w:rsidRPr="005447E0">
        <w:rPr>
          <w:rFonts w:ascii="Times" w:hAnsi="Times" w:cs="Times"/>
          <w:i/>
          <w:iCs/>
          <w:lang w:val="en-GB"/>
        </w:rPr>
        <w:t xml:space="preserve">Love is What You Want </w:t>
      </w:r>
      <w:r w:rsidRPr="005447E0">
        <w:rPr>
          <w:rFonts w:ascii="Times" w:hAnsi="Times" w:cs="Times"/>
          <w:iCs/>
          <w:lang w:val="en-GB"/>
        </w:rPr>
        <w:t>(2011)</w:t>
      </w:r>
      <w:r w:rsidRPr="005447E0">
        <w:rPr>
          <w:rFonts w:ascii="Times New Roman" w:hAnsi="Times New Roman" w:cs="Times New Roman"/>
          <w:lang w:val="en-GB"/>
        </w:rPr>
        <w:t xml:space="preserve">, the Southbank Centre’s Tracey </w:t>
      </w:r>
      <w:proofErr w:type="spellStart"/>
      <w:r w:rsidRPr="005447E0">
        <w:rPr>
          <w:rFonts w:ascii="Times New Roman" w:hAnsi="Times New Roman" w:cs="Times New Roman"/>
          <w:lang w:val="en-GB"/>
        </w:rPr>
        <w:t>Emin</w:t>
      </w:r>
      <w:proofErr w:type="spellEnd"/>
      <w:r w:rsidRPr="005447E0">
        <w:rPr>
          <w:rFonts w:ascii="Times New Roman" w:hAnsi="Times New Roman" w:cs="Times New Roman"/>
          <w:lang w:val="en-GB"/>
        </w:rPr>
        <w:t xml:space="preserve"> retrospective</w:t>
      </w:r>
      <w:r w:rsidR="00AE0728">
        <w:rPr>
          <w:rFonts w:ascii="Times New Roman" w:hAnsi="Times New Roman" w:cs="Times New Roman"/>
          <w:lang w:val="en-GB"/>
        </w:rPr>
        <w:t>,</w:t>
      </w:r>
      <w:r w:rsidRPr="005447E0">
        <w:rPr>
          <w:rFonts w:ascii="Times New Roman" w:hAnsi="Times New Roman" w:cs="Times New Roman"/>
          <w:lang w:val="en-GB"/>
        </w:rPr>
        <w:t xml:space="preserve"> displayed the artist’s used pregnancy tests, now historical artefacts from a 1999 piece.</w:t>
      </w:r>
      <w:r w:rsidRPr="005447E0">
        <w:rPr>
          <w:rStyle w:val="EndnoteReference"/>
          <w:rFonts w:ascii="Times New Roman" w:hAnsi="Times New Roman" w:cs="Times New Roman"/>
          <w:lang w:val="en-GB"/>
        </w:rPr>
        <w:endnoteReference w:id="89"/>
      </w:r>
      <w:r w:rsidRPr="005447E0">
        <w:rPr>
          <w:rFonts w:ascii="Times New Roman" w:hAnsi="Times New Roman" w:cs="Times New Roman"/>
          <w:lang w:val="en-GB"/>
        </w:rPr>
        <w:t xml:space="preserve"> London-based artist Gina Glover’s </w:t>
      </w:r>
      <w:r w:rsidRPr="005447E0">
        <w:rPr>
          <w:rFonts w:ascii="Times" w:hAnsi="Times" w:cs="Times"/>
          <w:i/>
          <w:iCs/>
          <w:lang w:val="en-GB"/>
        </w:rPr>
        <w:t xml:space="preserve">Yes! </w:t>
      </w:r>
      <w:r w:rsidRPr="005447E0">
        <w:rPr>
          <w:rFonts w:ascii="Times New Roman" w:hAnsi="Times New Roman" w:cs="Times New Roman"/>
          <w:lang w:val="en-GB"/>
        </w:rPr>
        <w:t>uses rows of pregnancy tests as tally marks to ‘translate the experience of waiting for results during the process of IVF into a stylized, repetitive sentence of images ending in victory’.</w:t>
      </w:r>
      <w:r w:rsidRPr="005447E0">
        <w:rPr>
          <w:rStyle w:val="EndnoteReference"/>
          <w:rFonts w:ascii="Times New Roman" w:hAnsi="Times New Roman" w:cs="Times New Roman"/>
          <w:lang w:val="en-GB"/>
        </w:rPr>
        <w:endnoteReference w:id="90"/>
      </w:r>
      <w:r w:rsidRPr="005447E0">
        <w:rPr>
          <w:rFonts w:ascii="Times New Roman" w:hAnsi="Times New Roman" w:cs="Times New Roman"/>
          <w:lang w:val="en-GB"/>
        </w:rPr>
        <w:t xml:space="preserve"> And </w:t>
      </w:r>
      <w:proofErr w:type="spellStart"/>
      <w:r w:rsidRPr="005447E0">
        <w:rPr>
          <w:rFonts w:ascii="Times New Roman" w:hAnsi="Times New Roman" w:cs="Times New Roman"/>
          <w:lang w:val="en-GB"/>
        </w:rPr>
        <w:t>Liv</w:t>
      </w:r>
      <w:proofErr w:type="spellEnd"/>
      <w:r w:rsidRPr="005447E0">
        <w:rPr>
          <w:rFonts w:ascii="Times New Roman" w:hAnsi="Times New Roman" w:cs="Times New Roman"/>
          <w:lang w:val="en-GB"/>
        </w:rPr>
        <w:t xml:space="preserve"> Pennington projected extreme close- ups of pregnancy test results ‘live in real-time’ at performances of </w:t>
      </w:r>
      <w:r w:rsidRPr="005447E0">
        <w:rPr>
          <w:rFonts w:ascii="Times" w:hAnsi="Times" w:cs="Times"/>
          <w:i/>
          <w:iCs/>
          <w:lang w:val="en-GB"/>
        </w:rPr>
        <w:t>Private View</w:t>
      </w:r>
      <w:r w:rsidRPr="005447E0">
        <w:rPr>
          <w:rFonts w:ascii="Times New Roman" w:hAnsi="Times New Roman" w:cs="Times New Roman"/>
          <w:lang w:val="en-GB"/>
        </w:rPr>
        <w:t xml:space="preserve"> (2002–10)</w:t>
      </w:r>
      <w:r w:rsidRPr="005447E0">
        <w:rPr>
          <w:rFonts w:ascii="Times" w:hAnsi="Times" w:cs="Times"/>
          <w:i/>
          <w:iCs/>
          <w:lang w:val="en-GB"/>
        </w:rPr>
        <w:t xml:space="preserve"> </w:t>
      </w:r>
      <w:r w:rsidRPr="005447E0">
        <w:rPr>
          <w:rFonts w:ascii="Times New Roman" w:hAnsi="Times New Roman" w:cs="Times New Roman"/>
          <w:lang w:val="en-GB"/>
        </w:rPr>
        <w:t>in London, Poitiers, Oslo and Manchester. Comprised of ‘forty different women’s pregnancy tests from the London performance, combined with text written by the women as they were waiting to take their test’,</w:t>
      </w:r>
      <w:r w:rsidRPr="005447E0">
        <w:rPr>
          <w:rStyle w:val="EndnoteReference"/>
          <w:rFonts w:ascii="Times New Roman" w:hAnsi="Times New Roman" w:cs="Times New Roman"/>
          <w:lang w:val="en-GB"/>
        </w:rPr>
        <w:endnoteReference w:id="91"/>
      </w:r>
      <w:r w:rsidRPr="005447E0">
        <w:rPr>
          <w:rFonts w:ascii="Times New Roman" w:hAnsi="Times New Roman" w:cs="Times New Roman"/>
          <w:lang w:val="en-GB"/>
        </w:rPr>
        <w:t xml:space="preserve"> the photographic companion piece makes apparent the fingerprint-like uniqueness of each result (</w:t>
      </w:r>
      <w:r w:rsidR="006F3EE8" w:rsidRPr="005447E0">
        <w:rPr>
          <w:rFonts w:ascii="Times" w:hAnsi="Times" w:cs="Times"/>
          <w:bCs/>
          <w:lang w:val="en-GB"/>
        </w:rPr>
        <w:t>f</w:t>
      </w:r>
      <w:r w:rsidRPr="005447E0">
        <w:rPr>
          <w:rFonts w:ascii="Times" w:hAnsi="Times" w:cs="Times"/>
          <w:bCs/>
          <w:lang w:val="en-GB"/>
        </w:rPr>
        <w:t xml:space="preserve">ig. </w:t>
      </w:r>
      <w:r w:rsidR="005351ED">
        <w:rPr>
          <w:rFonts w:ascii="Times" w:hAnsi="Times" w:cs="Times"/>
          <w:bCs/>
          <w:lang w:val="en-GB"/>
        </w:rPr>
        <w:t>8</w:t>
      </w:r>
      <w:r w:rsidRPr="005447E0">
        <w:rPr>
          <w:rFonts w:ascii="Times New Roman" w:hAnsi="Times New Roman" w:cs="Times New Roman"/>
          <w:lang w:val="en-GB"/>
        </w:rPr>
        <w:t>).</w:t>
      </w:r>
      <w:r w:rsidRPr="005447E0">
        <w:rPr>
          <w:rStyle w:val="EndnoteReference"/>
          <w:rFonts w:ascii="Times New Roman" w:hAnsi="Times New Roman" w:cs="Times New Roman"/>
          <w:lang w:val="en-GB"/>
        </w:rPr>
        <w:endnoteReference w:id="92"/>
      </w:r>
    </w:p>
    <w:p w14:paraId="05A4A3FF" w14:textId="77777777" w:rsidR="00590BCC" w:rsidRPr="005447E0" w:rsidRDefault="00590BCC" w:rsidP="00053B28">
      <w:pPr>
        <w:widowControl w:val="0"/>
        <w:autoSpaceDE w:val="0"/>
        <w:autoSpaceDN w:val="0"/>
        <w:adjustRightInd w:val="0"/>
        <w:spacing w:line="480" w:lineRule="auto"/>
        <w:rPr>
          <w:rFonts w:ascii="Times" w:hAnsi="Times" w:cs="Times"/>
          <w:lang w:val="en-GB"/>
        </w:rPr>
      </w:pPr>
    </w:p>
    <w:p w14:paraId="6389233C" w14:textId="6778C15C" w:rsidR="00590BCC" w:rsidRDefault="006854AA" w:rsidP="00CA3039">
      <w:pPr>
        <w:widowControl w:val="0"/>
        <w:autoSpaceDE w:val="0"/>
        <w:autoSpaceDN w:val="0"/>
        <w:adjustRightInd w:val="0"/>
        <w:spacing w:line="480" w:lineRule="auto"/>
        <w:rPr>
          <w:rFonts w:ascii="Times New Roman" w:hAnsi="Times New Roman" w:cs="Times New Roman"/>
          <w:lang w:val="en-GB"/>
        </w:rPr>
      </w:pPr>
      <w:r>
        <w:rPr>
          <w:rFonts w:ascii="Times New Roman" w:hAnsi="Times New Roman" w:cs="Times New Roman"/>
          <w:lang w:val="en-GB"/>
        </w:rPr>
        <w:t xml:space="preserve">[[Figure </w:t>
      </w:r>
      <w:r w:rsidR="005351ED">
        <w:rPr>
          <w:rFonts w:ascii="Times New Roman" w:hAnsi="Times New Roman" w:cs="Times New Roman"/>
          <w:lang w:val="en-GB"/>
        </w:rPr>
        <w:t>8</w:t>
      </w:r>
      <w:r>
        <w:rPr>
          <w:rFonts w:ascii="Times New Roman" w:hAnsi="Times New Roman" w:cs="Times New Roman"/>
          <w:lang w:val="en-GB"/>
        </w:rPr>
        <w:t xml:space="preserve"> about here]]</w:t>
      </w:r>
    </w:p>
    <w:p w14:paraId="30250FD3" w14:textId="77777777" w:rsidR="00CA3039" w:rsidRPr="005447E0" w:rsidRDefault="00CA3039" w:rsidP="00CA3039">
      <w:pPr>
        <w:widowControl w:val="0"/>
        <w:autoSpaceDE w:val="0"/>
        <w:autoSpaceDN w:val="0"/>
        <w:adjustRightInd w:val="0"/>
        <w:spacing w:line="480" w:lineRule="auto"/>
        <w:rPr>
          <w:rFonts w:ascii="Times New Roman" w:hAnsi="Times New Roman" w:cs="Times New Roman"/>
          <w:lang w:val="en-GB"/>
        </w:rPr>
      </w:pPr>
    </w:p>
    <w:p w14:paraId="1644EFE0" w14:textId="0EACD8BE" w:rsidR="000329BA" w:rsidRDefault="0029426C" w:rsidP="000329BA">
      <w:pPr>
        <w:widowControl w:val="0"/>
        <w:autoSpaceDE w:val="0"/>
        <w:autoSpaceDN w:val="0"/>
        <w:adjustRightInd w:val="0"/>
        <w:spacing w:line="480" w:lineRule="auto"/>
        <w:ind w:firstLine="720"/>
        <w:rPr>
          <w:rFonts w:ascii="Times New Roman" w:hAnsi="Times New Roman" w:cs="Times New Roman"/>
          <w:lang w:val="en-GB"/>
        </w:rPr>
      </w:pPr>
      <w:r>
        <w:rPr>
          <w:rFonts w:ascii="Times New Roman" w:hAnsi="Times New Roman" w:cs="Times New Roman"/>
          <w:lang w:val="en-GB"/>
        </w:rPr>
        <w:t xml:space="preserve">Today, the moment of pregnancy testing is an extraordinary event of everyday life that most people will first encounter on screen—not </w:t>
      </w:r>
      <w:r w:rsidR="00EE04E2">
        <w:rPr>
          <w:rFonts w:ascii="Times New Roman" w:hAnsi="Times New Roman" w:cs="Times New Roman"/>
          <w:lang w:val="en-GB"/>
        </w:rPr>
        <w:t>only in cinema and</w:t>
      </w:r>
      <w:r>
        <w:rPr>
          <w:rFonts w:ascii="Times New Roman" w:hAnsi="Times New Roman" w:cs="Times New Roman"/>
          <w:lang w:val="en-GB"/>
        </w:rPr>
        <w:t xml:space="preserve"> </w:t>
      </w:r>
      <w:r w:rsidR="00EE04E2">
        <w:rPr>
          <w:rFonts w:ascii="Times New Roman" w:hAnsi="Times New Roman" w:cs="Times New Roman"/>
          <w:lang w:val="en-GB"/>
        </w:rPr>
        <w:t xml:space="preserve">on </w:t>
      </w:r>
      <w:r>
        <w:rPr>
          <w:rFonts w:ascii="Times New Roman" w:hAnsi="Times New Roman" w:cs="Times New Roman"/>
          <w:lang w:val="en-GB"/>
        </w:rPr>
        <w:t xml:space="preserve">television, but increasingly also on laptops, tablets and phones. </w:t>
      </w:r>
      <w:r w:rsidR="00590BCC" w:rsidRPr="005447E0">
        <w:rPr>
          <w:rFonts w:ascii="Times New Roman" w:hAnsi="Times New Roman" w:cs="Times New Roman"/>
          <w:lang w:val="en-GB"/>
        </w:rPr>
        <w:t xml:space="preserve">In January 2015, the </w:t>
      </w:r>
      <w:r w:rsidR="00590BCC" w:rsidRPr="005447E0">
        <w:rPr>
          <w:rFonts w:ascii="Times" w:hAnsi="Times" w:cs="Times"/>
          <w:i/>
          <w:iCs/>
          <w:lang w:val="en-GB"/>
        </w:rPr>
        <w:t xml:space="preserve">Daily Mail Online </w:t>
      </w:r>
      <w:r w:rsidR="00590BCC" w:rsidRPr="005447E0">
        <w:rPr>
          <w:rFonts w:ascii="Times New Roman" w:hAnsi="Times New Roman" w:cs="Times New Roman"/>
          <w:lang w:val="en-GB"/>
        </w:rPr>
        <w:t xml:space="preserve">reported </w:t>
      </w:r>
      <w:r w:rsidR="00590BCC" w:rsidRPr="005447E0">
        <w:rPr>
          <w:rFonts w:ascii="Times New Roman" w:hAnsi="Times New Roman" w:cs="Times New Roman"/>
          <w:lang w:val="en-GB"/>
        </w:rPr>
        <w:lastRenderedPageBreak/>
        <w:t>that the keyword search for ‘pregnancy test results’ produced more than 18,000 YouTube videos.</w:t>
      </w:r>
      <w:r w:rsidR="00590BCC" w:rsidRPr="005447E0">
        <w:rPr>
          <w:rStyle w:val="EndnoteReference"/>
          <w:rFonts w:ascii="Times New Roman" w:hAnsi="Times New Roman" w:cs="Times New Roman"/>
          <w:lang w:val="en-GB"/>
        </w:rPr>
        <w:endnoteReference w:id="93"/>
      </w:r>
      <w:r w:rsidR="00590BCC" w:rsidRPr="005447E0">
        <w:rPr>
          <w:rFonts w:ascii="Times New Roman" w:hAnsi="Times New Roman" w:cs="Times New Roman"/>
          <w:lang w:val="en-GB"/>
        </w:rPr>
        <w:t xml:space="preserve"> Breaking the cultural taboo o</w:t>
      </w:r>
      <w:r w:rsidR="00482DDD">
        <w:rPr>
          <w:rFonts w:ascii="Times New Roman" w:hAnsi="Times New Roman" w:cs="Times New Roman"/>
          <w:lang w:val="en-GB"/>
        </w:rPr>
        <w:t>n</w:t>
      </w:r>
      <w:r w:rsidR="00590BCC" w:rsidRPr="005447E0">
        <w:rPr>
          <w:rFonts w:ascii="Times New Roman" w:hAnsi="Times New Roman" w:cs="Times New Roman"/>
          <w:lang w:val="en-GB"/>
        </w:rPr>
        <w:t xml:space="preserve"> disclosing pregnancy </w:t>
      </w:r>
      <w:r w:rsidR="00482DDD">
        <w:rPr>
          <w:rFonts w:ascii="Times New Roman" w:hAnsi="Times New Roman" w:cs="Times New Roman"/>
          <w:lang w:val="en-GB"/>
        </w:rPr>
        <w:t>before</w:t>
      </w:r>
      <w:r w:rsidR="00590BCC" w:rsidRPr="005447E0">
        <w:rPr>
          <w:rFonts w:ascii="Times New Roman" w:hAnsi="Times New Roman" w:cs="Times New Roman"/>
          <w:lang w:val="en-GB"/>
        </w:rPr>
        <w:t xml:space="preserve"> the first routine scan at 12 weeks, </w:t>
      </w:r>
      <w:r w:rsidR="006B2C8F">
        <w:rPr>
          <w:rFonts w:ascii="Times New Roman" w:hAnsi="Times New Roman" w:cs="Times New Roman"/>
          <w:lang w:val="en-GB"/>
        </w:rPr>
        <w:t xml:space="preserve">‘WombTubers’ </w:t>
      </w:r>
      <w:r w:rsidR="00C05F8A">
        <w:rPr>
          <w:rFonts w:ascii="Times New Roman" w:hAnsi="Times New Roman" w:cs="Times New Roman"/>
          <w:lang w:val="en-GB"/>
        </w:rPr>
        <w:t xml:space="preserve">– </w:t>
      </w:r>
      <w:r w:rsidR="006B2C8F">
        <w:rPr>
          <w:rFonts w:ascii="Times New Roman" w:hAnsi="Times New Roman" w:cs="Times New Roman"/>
          <w:lang w:val="en-GB"/>
        </w:rPr>
        <w:t>who</w:t>
      </w:r>
      <w:r w:rsidR="003A36D6">
        <w:rPr>
          <w:rFonts w:ascii="Times New Roman" w:hAnsi="Times New Roman" w:cs="Times New Roman"/>
          <w:lang w:val="en-GB"/>
        </w:rPr>
        <w:t xml:space="preserve"> freely appropriate the Clearblue close-up</w:t>
      </w:r>
      <w:r w:rsidR="00C05F8A">
        <w:rPr>
          <w:rFonts w:ascii="Times New Roman" w:hAnsi="Times New Roman" w:cs="Times New Roman"/>
          <w:lang w:val="en-GB"/>
        </w:rPr>
        <w:t xml:space="preserve"> –</w:t>
      </w:r>
      <w:r w:rsidR="006B2C8F">
        <w:rPr>
          <w:rFonts w:ascii="Times New Roman" w:hAnsi="Times New Roman" w:cs="Times New Roman"/>
          <w:lang w:val="en-GB"/>
        </w:rPr>
        <w:t xml:space="preserve"> </w:t>
      </w:r>
      <w:r w:rsidR="00590BCC" w:rsidRPr="005447E0">
        <w:rPr>
          <w:rFonts w:ascii="Times New Roman" w:hAnsi="Times New Roman" w:cs="Times New Roman"/>
          <w:lang w:val="en-GB"/>
        </w:rPr>
        <w:t>have created a virtual network of support and sympathy for</w:t>
      </w:r>
      <w:r w:rsidR="00EE04E2">
        <w:rPr>
          <w:rFonts w:ascii="Times New Roman" w:hAnsi="Times New Roman" w:cs="Times New Roman"/>
          <w:lang w:val="en-GB"/>
        </w:rPr>
        <w:t xml:space="preserve"> </w:t>
      </w:r>
      <w:r w:rsidR="006B2C8F">
        <w:rPr>
          <w:rFonts w:ascii="Times New Roman" w:hAnsi="Times New Roman" w:cs="Times New Roman"/>
          <w:lang w:val="en-GB"/>
        </w:rPr>
        <w:t>women</w:t>
      </w:r>
      <w:r w:rsidR="00590BCC" w:rsidRPr="005447E0">
        <w:rPr>
          <w:rFonts w:ascii="Times New Roman" w:hAnsi="Times New Roman" w:cs="Times New Roman"/>
          <w:lang w:val="en-GB"/>
        </w:rPr>
        <w:t xml:space="preserve"> who experience miscarriage.</w:t>
      </w:r>
      <w:r w:rsidR="00590BCC" w:rsidRPr="005447E0">
        <w:rPr>
          <w:rStyle w:val="EndnoteReference"/>
          <w:rFonts w:ascii="Times New Roman" w:hAnsi="Times New Roman" w:cs="Times New Roman"/>
          <w:lang w:val="en-GB"/>
        </w:rPr>
        <w:endnoteReference w:id="94"/>
      </w:r>
      <w:r w:rsidR="00590BCC" w:rsidRPr="005447E0">
        <w:rPr>
          <w:rFonts w:ascii="Times New Roman" w:hAnsi="Times New Roman" w:cs="Times New Roman"/>
          <w:lang w:val="en-GB"/>
        </w:rPr>
        <w:t xml:space="preserve"> </w:t>
      </w:r>
      <w:r>
        <w:rPr>
          <w:rFonts w:ascii="Times New Roman" w:hAnsi="Times New Roman" w:cs="Times New Roman"/>
          <w:lang w:val="en-GB"/>
        </w:rPr>
        <w:t>But even when pregnancy testing is not filmed for public consumption, cinema and television occasionally provide the frame.</w:t>
      </w:r>
      <w:r w:rsidRPr="005447E0">
        <w:rPr>
          <w:rStyle w:val="EndnoteReference"/>
          <w:rFonts w:ascii="Times New Roman" w:hAnsi="Times New Roman" w:cs="Times New Roman"/>
          <w:lang w:val="en-GB"/>
        </w:rPr>
        <w:endnoteReference w:id="95"/>
      </w:r>
      <w:r>
        <w:rPr>
          <w:rFonts w:ascii="Times New Roman" w:hAnsi="Times New Roman" w:cs="Times New Roman"/>
          <w:lang w:val="en-GB"/>
        </w:rPr>
        <w:t xml:space="preserve"> </w:t>
      </w:r>
      <w:r w:rsidR="00F55858">
        <w:rPr>
          <w:rFonts w:ascii="Times New Roman" w:hAnsi="Times New Roman" w:cs="Times New Roman"/>
          <w:lang w:val="en-GB"/>
        </w:rPr>
        <w:t>For instance, in</w:t>
      </w:r>
      <w:r w:rsidR="00995F5A">
        <w:rPr>
          <w:rFonts w:ascii="Times New Roman" w:hAnsi="Times New Roman" w:cs="Times New Roman"/>
          <w:lang w:val="en-GB"/>
        </w:rPr>
        <w:t xml:space="preserve"> her</w:t>
      </w:r>
      <w:r w:rsidR="00995F5A" w:rsidRPr="005447E0">
        <w:rPr>
          <w:rFonts w:ascii="Times New Roman" w:hAnsi="Times New Roman" w:cs="Times New Roman"/>
          <w:lang w:val="en-GB"/>
        </w:rPr>
        <w:t xml:space="preserve"> </w:t>
      </w:r>
      <w:r w:rsidR="00C05F8A">
        <w:rPr>
          <w:rFonts w:ascii="Times New Roman" w:hAnsi="Times New Roman" w:cs="Times New Roman"/>
          <w:lang w:val="en-GB"/>
        </w:rPr>
        <w:t xml:space="preserve">intimate </w:t>
      </w:r>
      <w:r w:rsidR="00995F5A" w:rsidRPr="005447E0">
        <w:rPr>
          <w:rFonts w:ascii="Times New Roman" w:hAnsi="Times New Roman" w:cs="Times New Roman"/>
          <w:lang w:val="en-GB"/>
        </w:rPr>
        <w:t xml:space="preserve">pregnancy memoir, </w:t>
      </w:r>
      <w:r w:rsidR="00995F5A" w:rsidRPr="005447E0">
        <w:rPr>
          <w:rFonts w:ascii="Times New Roman" w:hAnsi="Times New Roman" w:cs="Times New Roman"/>
          <w:i/>
          <w:lang w:val="en-GB"/>
        </w:rPr>
        <w:t xml:space="preserve">Expecting </w:t>
      </w:r>
      <w:r w:rsidR="00995F5A" w:rsidRPr="005447E0">
        <w:rPr>
          <w:rFonts w:ascii="Times New Roman" w:hAnsi="Times New Roman" w:cs="Times New Roman"/>
          <w:lang w:val="en-GB"/>
        </w:rPr>
        <w:t>(2016), Edinburgh journalist Chitra Ramaswamy</w:t>
      </w:r>
      <w:r w:rsidR="00995F5A">
        <w:rPr>
          <w:rFonts w:ascii="Times New Roman" w:hAnsi="Times New Roman" w:cs="Times New Roman"/>
          <w:lang w:val="en-GB"/>
        </w:rPr>
        <w:t xml:space="preserve"> imagines</w:t>
      </w:r>
      <w:r w:rsidR="00995F5A" w:rsidRPr="005447E0">
        <w:rPr>
          <w:rFonts w:ascii="Times New Roman" w:hAnsi="Times New Roman" w:cs="Times New Roman"/>
          <w:lang w:val="en-GB"/>
        </w:rPr>
        <w:t xml:space="preserve"> </w:t>
      </w:r>
      <w:r w:rsidR="00995F5A" w:rsidRPr="00D64A59">
        <w:rPr>
          <w:rFonts w:ascii="Times New Roman" w:hAnsi="Times New Roman" w:cs="Times New Roman"/>
          <w:lang w:val="en-GB"/>
        </w:rPr>
        <w:t xml:space="preserve">a </w:t>
      </w:r>
      <w:r w:rsidR="00995F5A">
        <w:rPr>
          <w:rFonts w:ascii="Times New Roman" w:hAnsi="Times New Roman" w:cs="Times New Roman"/>
          <w:lang w:val="en-GB"/>
        </w:rPr>
        <w:t>‘</w:t>
      </w:r>
      <w:r w:rsidR="00995F5A" w:rsidRPr="00D64A59">
        <w:rPr>
          <w:rFonts w:ascii="Times New Roman" w:hAnsi="Times New Roman" w:cs="Times New Roman"/>
          <w:lang w:val="en-GB"/>
        </w:rPr>
        <w:t>camera lens hovering above [her] head’ and allow</w:t>
      </w:r>
      <w:r w:rsidR="00995F5A">
        <w:rPr>
          <w:rFonts w:ascii="Times New Roman" w:hAnsi="Times New Roman" w:cs="Times New Roman"/>
          <w:lang w:val="en-GB"/>
        </w:rPr>
        <w:t>s</w:t>
      </w:r>
      <w:r w:rsidR="00995F5A" w:rsidRPr="00D64A59">
        <w:rPr>
          <w:rFonts w:ascii="Times New Roman" w:hAnsi="Times New Roman" w:cs="Times New Roman"/>
          <w:lang w:val="en-GB"/>
        </w:rPr>
        <w:t xml:space="preserve"> herself a ‘Hitchcockian moment of suspense’, before finally indulging in the </w:t>
      </w:r>
      <w:r w:rsidR="00995F5A">
        <w:rPr>
          <w:rFonts w:ascii="Times New Roman" w:hAnsi="Times New Roman" w:cs="Times New Roman"/>
          <w:lang w:val="en-GB"/>
        </w:rPr>
        <w:t xml:space="preserve">revelatory </w:t>
      </w:r>
      <w:r w:rsidR="00995F5A" w:rsidRPr="00D64A59">
        <w:rPr>
          <w:rFonts w:ascii="Times New Roman" w:hAnsi="Times New Roman" w:cs="Times New Roman"/>
          <w:lang w:val="en-GB"/>
        </w:rPr>
        <w:t>‘clo</w:t>
      </w:r>
      <w:r w:rsidR="00995F5A">
        <w:rPr>
          <w:rFonts w:ascii="Times New Roman" w:hAnsi="Times New Roman" w:cs="Times New Roman"/>
          <w:lang w:val="en-GB"/>
        </w:rPr>
        <w:t xml:space="preserve">se-up’—a moment she compares to a </w:t>
      </w:r>
      <w:r w:rsidR="00995F5A" w:rsidRPr="00D64A59">
        <w:rPr>
          <w:rFonts w:ascii="Times New Roman" w:hAnsi="Times New Roman" w:cs="Times New Roman"/>
          <w:lang w:val="en-GB"/>
        </w:rPr>
        <w:t>‘sta</w:t>
      </w:r>
      <w:r w:rsidR="00995F5A">
        <w:rPr>
          <w:rFonts w:ascii="Times New Roman" w:hAnsi="Times New Roman" w:cs="Times New Roman"/>
          <w:lang w:val="en-GB"/>
        </w:rPr>
        <w:t>unchly white’ television advert</w:t>
      </w:r>
      <w:r w:rsidR="00995F5A" w:rsidRPr="005447E0">
        <w:rPr>
          <w:rFonts w:ascii="Times New Roman" w:hAnsi="Times New Roman" w:cs="Times New Roman"/>
          <w:lang w:val="en-GB"/>
        </w:rPr>
        <w:t>.</w:t>
      </w:r>
      <w:r w:rsidR="00995F5A" w:rsidRPr="005447E0">
        <w:rPr>
          <w:rStyle w:val="EndnoteReference"/>
          <w:rFonts w:ascii="Times New Roman" w:hAnsi="Times New Roman" w:cs="Times New Roman"/>
          <w:lang w:val="en-GB"/>
        </w:rPr>
        <w:endnoteReference w:id="96"/>
      </w:r>
      <w:r w:rsidR="000329BA">
        <w:rPr>
          <w:rFonts w:ascii="Times New Roman" w:hAnsi="Times New Roman" w:cs="Times New Roman"/>
          <w:lang w:val="en-GB"/>
        </w:rPr>
        <w:t xml:space="preserve"> So familiar are the dramatic conventions of </w:t>
      </w:r>
      <w:r w:rsidR="006C4E36">
        <w:rPr>
          <w:rFonts w:ascii="Times New Roman" w:hAnsi="Times New Roman" w:cs="Times New Roman"/>
          <w:lang w:val="en-GB"/>
        </w:rPr>
        <w:t>the big and small screen</w:t>
      </w:r>
      <w:r w:rsidR="000329BA">
        <w:rPr>
          <w:rFonts w:ascii="Times New Roman" w:hAnsi="Times New Roman" w:cs="Times New Roman"/>
          <w:lang w:val="en-GB"/>
        </w:rPr>
        <w:t>, that, at least for some women, pregnancy testing can feel a bit like being in a movie.</w:t>
      </w:r>
    </w:p>
    <w:p w14:paraId="0FB35348" w14:textId="77777777" w:rsidR="000329BA" w:rsidRDefault="000329BA" w:rsidP="00DB2F17">
      <w:pPr>
        <w:widowControl w:val="0"/>
        <w:autoSpaceDE w:val="0"/>
        <w:autoSpaceDN w:val="0"/>
        <w:adjustRightInd w:val="0"/>
        <w:spacing w:line="480" w:lineRule="auto"/>
        <w:outlineLvl w:val="0"/>
        <w:rPr>
          <w:rFonts w:ascii="Times New Roman" w:hAnsi="Times New Roman" w:cs="Times New Roman"/>
          <w:lang w:val="en-GB"/>
        </w:rPr>
      </w:pPr>
    </w:p>
    <w:p w14:paraId="71B16871" w14:textId="31D7C1B9" w:rsidR="00590BCC" w:rsidRPr="005447E0" w:rsidRDefault="00590BCC" w:rsidP="00DB2F17">
      <w:pPr>
        <w:widowControl w:val="0"/>
        <w:autoSpaceDE w:val="0"/>
        <w:autoSpaceDN w:val="0"/>
        <w:adjustRightInd w:val="0"/>
        <w:spacing w:line="480" w:lineRule="auto"/>
        <w:outlineLvl w:val="0"/>
        <w:rPr>
          <w:rFonts w:ascii="Times" w:hAnsi="Times" w:cs="Times"/>
          <w:lang w:val="en-GB"/>
        </w:rPr>
      </w:pPr>
      <w:r w:rsidRPr="005447E0">
        <w:rPr>
          <w:rFonts w:ascii="Times" w:hAnsi="Times" w:cs="Times"/>
          <w:b/>
          <w:bCs/>
          <w:lang w:val="en-GB"/>
        </w:rPr>
        <w:t>The flexible politics of the close-up</w:t>
      </w:r>
    </w:p>
    <w:p w14:paraId="3E60E094" w14:textId="567A23E0" w:rsidR="003913F4" w:rsidRDefault="00590BCC" w:rsidP="00AF4374">
      <w:pPr>
        <w:widowControl w:val="0"/>
        <w:autoSpaceDE w:val="0"/>
        <w:autoSpaceDN w:val="0"/>
        <w:adjustRightInd w:val="0"/>
        <w:spacing w:line="480" w:lineRule="auto"/>
        <w:rPr>
          <w:rFonts w:ascii="Times New Roman" w:hAnsi="Times New Roman" w:cs="Times New Roman"/>
          <w:lang w:val="en-GB"/>
        </w:rPr>
      </w:pPr>
      <w:r w:rsidRPr="005447E0">
        <w:rPr>
          <w:rFonts w:ascii="Times New Roman" w:hAnsi="Times New Roman" w:cs="Times New Roman"/>
          <w:lang w:val="en-GB"/>
        </w:rPr>
        <w:t xml:space="preserve">From the Southbank Centre to WombTube, </w:t>
      </w:r>
      <w:r w:rsidRPr="005447E0">
        <w:rPr>
          <w:rFonts w:ascii="Times" w:hAnsi="Times" w:cs="Times"/>
          <w:i/>
          <w:iCs/>
          <w:lang w:val="en-GB"/>
        </w:rPr>
        <w:t xml:space="preserve">EastEnders </w:t>
      </w:r>
      <w:r w:rsidRPr="005447E0">
        <w:rPr>
          <w:rFonts w:ascii="Times New Roman" w:hAnsi="Times New Roman" w:cs="Times New Roman"/>
          <w:lang w:val="en-GB"/>
        </w:rPr>
        <w:t xml:space="preserve">to </w:t>
      </w:r>
      <w:r w:rsidRPr="005447E0">
        <w:rPr>
          <w:rFonts w:ascii="Times" w:hAnsi="Times" w:cs="Times"/>
          <w:i/>
          <w:iCs/>
          <w:lang w:val="en-GB"/>
        </w:rPr>
        <w:t>NW</w:t>
      </w:r>
      <w:r w:rsidRPr="005447E0">
        <w:rPr>
          <w:rFonts w:ascii="Times New Roman" w:hAnsi="Times New Roman" w:cs="Times New Roman"/>
          <w:lang w:val="en-GB"/>
        </w:rPr>
        <w:t xml:space="preserve">, the appropriation and </w:t>
      </w:r>
      <w:proofErr w:type="spellStart"/>
      <w:r w:rsidRPr="005447E0">
        <w:rPr>
          <w:rFonts w:ascii="Times New Roman" w:hAnsi="Times New Roman" w:cs="Times New Roman"/>
          <w:lang w:val="en-GB"/>
        </w:rPr>
        <w:t>aestheticization</w:t>
      </w:r>
      <w:proofErr w:type="spellEnd"/>
      <w:r w:rsidRPr="005447E0">
        <w:rPr>
          <w:rFonts w:ascii="Times New Roman" w:hAnsi="Times New Roman" w:cs="Times New Roman"/>
          <w:lang w:val="en-GB"/>
        </w:rPr>
        <w:t xml:space="preserve"> of pregnancy testing apparently knows no bounds. This article has sought to recover how the Clearblue close-up, a surprisingly little researched cliché, was established and stabilised. Focusing on the intersection of technological, cultural and media change, it has attempted to explain the British explosion of televisual and cinematic pregnancy testing in terms of several </w:t>
      </w:r>
      <w:r w:rsidR="00F77A39">
        <w:rPr>
          <w:rFonts w:ascii="Times New Roman" w:hAnsi="Times New Roman" w:cs="Times New Roman"/>
          <w:lang w:val="en-GB"/>
        </w:rPr>
        <w:t>conditions of possibility</w:t>
      </w:r>
      <w:r w:rsidRPr="005447E0">
        <w:rPr>
          <w:rFonts w:ascii="Times New Roman" w:hAnsi="Times New Roman" w:cs="Times New Roman"/>
          <w:lang w:val="en-GB"/>
        </w:rPr>
        <w:t xml:space="preserve"> that converged in the late 1980s and early 1990s: the rapid commercial success of Clearblue, itself related to the biotech boom, NHS cutbacks, and the rise of health consumerism; the media’s dual obsession with teenage mothers and older career women trying to conceive; Channel 4’s influence on dramatic television and cinema; ITV’s restrictive attitude towards the advertising; and Unipath’s permissive attitude towards placement.</w:t>
      </w:r>
    </w:p>
    <w:p w14:paraId="71F42B8A" w14:textId="2FEC42F4" w:rsidR="00D81E93" w:rsidRPr="005447E0" w:rsidRDefault="00590BCC" w:rsidP="000A3AE5">
      <w:pPr>
        <w:widowControl w:val="0"/>
        <w:autoSpaceDE w:val="0"/>
        <w:autoSpaceDN w:val="0"/>
        <w:adjustRightInd w:val="0"/>
        <w:spacing w:line="480" w:lineRule="auto"/>
        <w:ind w:firstLine="720"/>
        <w:rPr>
          <w:rFonts w:ascii="Times New Roman" w:hAnsi="Times New Roman" w:cs="Times New Roman"/>
          <w:lang w:val="en-GB"/>
        </w:rPr>
      </w:pPr>
      <w:r w:rsidRPr="005447E0">
        <w:rPr>
          <w:rFonts w:ascii="Times New Roman" w:hAnsi="Times New Roman" w:cs="Times New Roman"/>
          <w:lang w:val="en-GB"/>
        </w:rPr>
        <w:lastRenderedPageBreak/>
        <w:t xml:space="preserve">Free, no-strings-attached placement was especially crucial in Britain, where the non- commercial BBC controlled a large market share. Television and cinema’s dramatic close-up and reaction-shot, often of a young woman’s distraught face, reached larger, younger and more diverse audiences than advertisements in women’s magazines ever could. Constitutive of Britain’s </w:t>
      </w:r>
      <w:r w:rsidR="005E72C5">
        <w:rPr>
          <w:rFonts w:ascii="Times New Roman" w:hAnsi="Times New Roman" w:cs="Times New Roman"/>
          <w:lang w:val="en-GB"/>
        </w:rPr>
        <w:t>increasingly</w:t>
      </w:r>
      <w:r w:rsidRPr="005447E0">
        <w:rPr>
          <w:rFonts w:ascii="Times New Roman" w:hAnsi="Times New Roman" w:cs="Times New Roman"/>
          <w:lang w:val="en-GB"/>
        </w:rPr>
        <w:t xml:space="preserve"> public culture of reproduction, this remarkably stable aesthetic convention did much to consolidate Clearblue as a recognisable brand. More than television ad campaigns, which were prohibitively expensive and highly regulated, it was </w:t>
      </w:r>
      <w:r w:rsidR="00AF4374">
        <w:rPr>
          <w:rFonts w:ascii="Times New Roman" w:hAnsi="Times New Roman" w:cs="Times New Roman"/>
          <w:lang w:val="en-GB"/>
        </w:rPr>
        <w:t>the rise of socially engaged drama</w:t>
      </w:r>
      <w:r w:rsidRPr="005447E0">
        <w:rPr>
          <w:rFonts w:ascii="Times New Roman" w:hAnsi="Times New Roman" w:cs="Times New Roman"/>
          <w:lang w:val="en-GB"/>
        </w:rPr>
        <w:t xml:space="preserve"> and embedded marketing that – prior to Clearblue Digital – helped equate the sight of thin blue lines with pregnancy.</w:t>
      </w:r>
      <w:r w:rsidRPr="005447E0">
        <w:rPr>
          <w:rStyle w:val="EndnoteReference"/>
          <w:rFonts w:ascii="Times New Roman" w:hAnsi="Times New Roman" w:cs="Times New Roman"/>
          <w:lang w:val="en-GB"/>
        </w:rPr>
        <w:endnoteReference w:id="97"/>
      </w:r>
      <w:r w:rsidRPr="005447E0">
        <w:rPr>
          <w:rFonts w:ascii="Times New Roman" w:hAnsi="Times New Roman" w:cs="Times New Roman"/>
          <w:lang w:val="en-GB"/>
        </w:rPr>
        <w:t xml:space="preserve"> </w:t>
      </w:r>
      <w:r w:rsidR="00BD3493" w:rsidRPr="005447E0">
        <w:rPr>
          <w:rFonts w:ascii="Times New Roman" w:hAnsi="Times New Roman" w:cs="Times New Roman"/>
          <w:lang w:val="en-GB"/>
        </w:rPr>
        <w:t>Though often implicating unprotected, underage and otherwise transgressive sex, the innocuous plastic stick also redirected viewers’ attention away from th</w:t>
      </w:r>
      <w:r w:rsidR="000A3AE5">
        <w:rPr>
          <w:rFonts w:ascii="Times New Roman" w:hAnsi="Times New Roman" w:cs="Times New Roman"/>
          <w:lang w:val="en-GB"/>
        </w:rPr>
        <w:t>e messier aspects of conception.</w:t>
      </w:r>
      <w:r w:rsidR="006B2C8F" w:rsidRPr="005447E0">
        <w:rPr>
          <w:rStyle w:val="EndnoteReference"/>
          <w:rFonts w:ascii="Times New Roman" w:hAnsi="Times New Roman" w:cs="Times New Roman"/>
          <w:lang w:val="en-GB"/>
        </w:rPr>
        <w:endnoteReference w:id="98"/>
      </w:r>
      <w:r w:rsidR="00BD3493" w:rsidRPr="005447E0">
        <w:rPr>
          <w:rFonts w:ascii="Times New Roman" w:hAnsi="Times New Roman" w:cs="Times New Roman"/>
          <w:lang w:val="en-GB"/>
        </w:rPr>
        <w:t xml:space="preserve"> Recognisably branded packaging, written instructions and thin blue lines were dramatica</w:t>
      </w:r>
      <w:r w:rsidR="00B66152" w:rsidRPr="005447E0">
        <w:rPr>
          <w:rFonts w:ascii="Times New Roman" w:hAnsi="Times New Roman" w:cs="Times New Roman"/>
          <w:lang w:val="en-GB"/>
        </w:rPr>
        <w:t>lly charged, coded with meaning</w:t>
      </w:r>
      <w:r w:rsidR="00BD3493" w:rsidRPr="005447E0">
        <w:rPr>
          <w:rFonts w:ascii="Times New Roman" w:hAnsi="Times New Roman" w:cs="Times New Roman"/>
          <w:lang w:val="en-GB"/>
        </w:rPr>
        <w:t xml:space="preserve"> and acceptably abstract. The Clearblue close-up </w:t>
      </w:r>
      <w:r w:rsidR="00A67378" w:rsidRPr="005447E0">
        <w:rPr>
          <w:rFonts w:ascii="Times New Roman" w:hAnsi="Times New Roman" w:cs="Times New Roman"/>
          <w:lang w:val="en-GB"/>
        </w:rPr>
        <w:t>ambiguously</w:t>
      </w:r>
      <w:r w:rsidR="00BD3493" w:rsidRPr="005447E0">
        <w:rPr>
          <w:rFonts w:ascii="Times New Roman" w:hAnsi="Times New Roman" w:cs="Times New Roman"/>
          <w:lang w:val="en-GB"/>
        </w:rPr>
        <w:t xml:space="preserve"> concealed as much as it revealed. Its visual politics were sufficiently flexible for the aesthetic convention first established in television drama to be appropriated by filmmakers, artists and WombTubers. Abstraction, </w:t>
      </w:r>
      <w:r w:rsidR="00A67378" w:rsidRPr="005447E0">
        <w:rPr>
          <w:rFonts w:ascii="Times New Roman" w:hAnsi="Times New Roman" w:cs="Times New Roman"/>
          <w:lang w:val="en-GB"/>
        </w:rPr>
        <w:t>ambiguity</w:t>
      </w:r>
      <w:r w:rsidR="00BD3493" w:rsidRPr="005447E0">
        <w:rPr>
          <w:rFonts w:ascii="Times New Roman" w:hAnsi="Times New Roman" w:cs="Times New Roman"/>
          <w:lang w:val="en-GB"/>
        </w:rPr>
        <w:t xml:space="preserve"> and flexibility were its keys to success.</w:t>
      </w:r>
    </w:p>
    <w:p w14:paraId="0EAF792C" w14:textId="77777777" w:rsidR="00614390" w:rsidRDefault="00614390" w:rsidP="007955B4">
      <w:pPr>
        <w:widowControl w:val="0"/>
        <w:autoSpaceDE w:val="0"/>
        <w:autoSpaceDN w:val="0"/>
        <w:adjustRightInd w:val="0"/>
        <w:spacing w:line="480" w:lineRule="auto"/>
        <w:rPr>
          <w:rFonts w:ascii="Times New Roman" w:hAnsi="Times New Roman" w:cs="Times New Roman"/>
          <w:lang w:val="en-GB"/>
        </w:rPr>
      </w:pPr>
    </w:p>
    <w:p w14:paraId="2709F39B" w14:textId="43D34113" w:rsidR="007B2576" w:rsidRPr="00A101D6" w:rsidRDefault="007B2576" w:rsidP="007B2576">
      <w:pPr>
        <w:widowControl w:val="0"/>
        <w:autoSpaceDE w:val="0"/>
        <w:autoSpaceDN w:val="0"/>
        <w:adjustRightInd w:val="0"/>
        <w:spacing w:line="480" w:lineRule="auto"/>
        <w:rPr>
          <w:rFonts w:ascii="Times" w:hAnsi="Times" w:cs="Times"/>
          <w:bCs/>
          <w:lang w:val="en-GB"/>
        </w:rPr>
      </w:pPr>
      <w:r>
        <w:rPr>
          <w:rFonts w:ascii="Times" w:hAnsi="Times" w:cs="Times"/>
          <w:bCs/>
          <w:lang w:val="en-GB"/>
        </w:rPr>
        <w:t>*</w:t>
      </w:r>
      <w:r>
        <w:rPr>
          <w:rFonts w:ascii="Times" w:hAnsi="Times" w:cs="Times"/>
          <w:bCs/>
          <w:lang w:val="en-GB"/>
        </w:rPr>
        <w:t xml:space="preserve">Department of History and Philosophy of Science, University of Cambridge, </w:t>
      </w:r>
      <w:r w:rsidRPr="009115DD">
        <w:rPr>
          <w:rFonts w:ascii="Times" w:hAnsi="Times" w:cs="Times"/>
          <w:bCs/>
          <w:lang w:val="en-GB"/>
        </w:rPr>
        <w:t>Free School Lane, Cambridge, CB2 3RH</w:t>
      </w:r>
      <w:r>
        <w:rPr>
          <w:rFonts w:ascii="Times" w:hAnsi="Times" w:cs="Times"/>
          <w:bCs/>
          <w:lang w:val="en-GB"/>
        </w:rPr>
        <w:t xml:space="preserve">, UK. Email: </w:t>
      </w:r>
      <w:hyperlink r:id="rId7" w:history="1">
        <w:r w:rsidRPr="007B2576">
          <w:rPr>
            <w:rStyle w:val="Hyperlink"/>
            <w:rFonts w:ascii="Times" w:hAnsi="Times" w:cs="Times"/>
            <w:bCs/>
            <w:u w:val="none"/>
            <w:lang w:val="en-GB"/>
          </w:rPr>
          <w:t>jo312@cam.ac.uk</w:t>
        </w:r>
      </w:hyperlink>
      <w:r>
        <w:rPr>
          <w:rFonts w:ascii="Times" w:hAnsi="Times" w:cs="Times"/>
          <w:bCs/>
          <w:lang w:val="en-GB"/>
        </w:rPr>
        <w:t>.</w:t>
      </w:r>
    </w:p>
    <w:p w14:paraId="5593ED78" w14:textId="77777777" w:rsidR="007B2576" w:rsidRPr="005447E0" w:rsidRDefault="007B2576" w:rsidP="007955B4">
      <w:pPr>
        <w:widowControl w:val="0"/>
        <w:autoSpaceDE w:val="0"/>
        <w:autoSpaceDN w:val="0"/>
        <w:adjustRightInd w:val="0"/>
        <w:spacing w:line="480" w:lineRule="auto"/>
        <w:rPr>
          <w:rFonts w:ascii="Times New Roman" w:hAnsi="Times New Roman" w:cs="Times New Roman"/>
          <w:lang w:val="en-GB"/>
        </w:rPr>
      </w:pPr>
      <w:bookmarkStart w:id="0" w:name="_GoBack"/>
      <w:bookmarkEnd w:id="0"/>
    </w:p>
    <w:p w14:paraId="1C1F8A59" w14:textId="67378101" w:rsidR="00B07BA7" w:rsidRDefault="001E11F0" w:rsidP="00B07BA7">
      <w:pPr>
        <w:widowControl w:val="0"/>
        <w:autoSpaceDE w:val="0"/>
        <w:autoSpaceDN w:val="0"/>
        <w:adjustRightInd w:val="0"/>
        <w:spacing w:line="480" w:lineRule="auto"/>
        <w:rPr>
          <w:rFonts w:ascii="Times New Roman" w:hAnsi="Times New Roman" w:cs="Times New Roman"/>
          <w:bCs/>
          <w:color w:val="262626"/>
          <w:lang w:val="en-GB"/>
        </w:rPr>
      </w:pPr>
      <w:r w:rsidRPr="005447E0">
        <w:rPr>
          <w:rFonts w:ascii="Times New Roman" w:hAnsi="Times New Roman" w:cs="Times New Roman"/>
          <w:b/>
          <w:lang w:val="en-GB"/>
        </w:rPr>
        <w:t>Acknowledgments:</w:t>
      </w:r>
      <w:r w:rsidR="001E50DF" w:rsidRPr="005447E0">
        <w:rPr>
          <w:rFonts w:ascii="Times New Roman" w:hAnsi="Times New Roman" w:cs="Times New Roman"/>
          <w:b/>
          <w:lang w:val="en-GB"/>
        </w:rPr>
        <w:t xml:space="preserve"> </w:t>
      </w:r>
      <w:r w:rsidR="001E50DF" w:rsidRPr="005447E0">
        <w:rPr>
          <w:rFonts w:ascii="Times New Roman" w:hAnsi="Times New Roman" w:cs="Times New Roman"/>
          <w:bCs/>
          <w:color w:val="262626"/>
          <w:lang w:val="en-GB"/>
        </w:rPr>
        <w:t>This work was supported by the Wellcome Trust [106553 and 088708</w:t>
      </w:r>
      <w:r w:rsidR="00144C21" w:rsidRPr="005447E0">
        <w:rPr>
          <w:rFonts w:ascii="Times New Roman" w:hAnsi="Times New Roman" w:cs="Times New Roman"/>
          <w:bCs/>
          <w:color w:val="262626"/>
          <w:lang w:val="en-GB"/>
        </w:rPr>
        <w:t xml:space="preserve">]. </w:t>
      </w:r>
      <w:r w:rsidR="001E50DF" w:rsidRPr="005447E0">
        <w:rPr>
          <w:rFonts w:ascii="Times New Roman" w:hAnsi="Times New Roman" w:cs="Times New Roman"/>
          <w:bCs/>
          <w:color w:val="262626"/>
          <w:lang w:val="en-GB"/>
        </w:rPr>
        <w:t xml:space="preserve">I thank </w:t>
      </w:r>
      <w:r w:rsidR="00E209A8" w:rsidRPr="005447E0">
        <w:rPr>
          <w:rFonts w:ascii="Times New Roman" w:hAnsi="Times New Roman" w:cs="Times New Roman"/>
          <w:bCs/>
          <w:color w:val="262626"/>
          <w:lang w:val="en-GB"/>
        </w:rPr>
        <w:t xml:space="preserve">Hannah Elizabeth, </w:t>
      </w:r>
      <w:r w:rsidR="001E50DF" w:rsidRPr="005447E0">
        <w:rPr>
          <w:rFonts w:ascii="Times New Roman" w:hAnsi="Times New Roman" w:cs="Times New Roman"/>
          <w:bCs/>
          <w:color w:val="262626"/>
          <w:lang w:val="en-GB"/>
        </w:rPr>
        <w:t>Patrick Ellis, Caitjan Gainty, Nick Hopwood</w:t>
      </w:r>
      <w:r w:rsidR="00144C21" w:rsidRPr="005447E0">
        <w:rPr>
          <w:rFonts w:ascii="Times New Roman" w:hAnsi="Times New Roman" w:cs="Times New Roman"/>
          <w:bCs/>
          <w:color w:val="262626"/>
          <w:lang w:val="en-GB"/>
        </w:rPr>
        <w:t>,</w:t>
      </w:r>
      <w:r w:rsidR="00EA4837">
        <w:rPr>
          <w:rFonts w:ascii="Times New Roman" w:hAnsi="Times New Roman" w:cs="Times New Roman"/>
          <w:bCs/>
          <w:color w:val="262626"/>
          <w:lang w:val="en-GB"/>
        </w:rPr>
        <w:t xml:space="preserve"> Charlotte Sleigh,</w:t>
      </w:r>
      <w:r w:rsidR="00144C21" w:rsidRPr="005447E0">
        <w:rPr>
          <w:rFonts w:ascii="Times New Roman" w:hAnsi="Times New Roman" w:cs="Times New Roman"/>
          <w:bCs/>
          <w:color w:val="262626"/>
          <w:lang w:val="en-GB"/>
        </w:rPr>
        <w:t xml:space="preserve"> participants at the Reproduction on Film conference and </w:t>
      </w:r>
      <w:r w:rsidR="00E209A8" w:rsidRPr="005447E0">
        <w:rPr>
          <w:rFonts w:ascii="Times New Roman" w:hAnsi="Times New Roman" w:cs="Times New Roman"/>
          <w:bCs/>
          <w:color w:val="262626"/>
          <w:lang w:val="en-GB"/>
        </w:rPr>
        <w:t xml:space="preserve">two anonymous reviewers </w:t>
      </w:r>
      <w:r w:rsidR="00144C21" w:rsidRPr="005447E0">
        <w:rPr>
          <w:rFonts w:ascii="Times New Roman" w:hAnsi="Times New Roman" w:cs="Times New Roman"/>
          <w:bCs/>
          <w:color w:val="262626"/>
          <w:lang w:val="en-GB"/>
        </w:rPr>
        <w:t xml:space="preserve">for reading </w:t>
      </w:r>
      <w:r w:rsidR="00144C21" w:rsidRPr="005447E0">
        <w:rPr>
          <w:rFonts w:ascii="Times New Roman" w:hAnsi="Times New Roman" w:cs="Times New Roman"/>
          <w:bCs/>
          <w:color w:val="262626"/>
          <w:lang w:val="en-GB"/>
        </w:rPr>
        <w:lastRenderedPageBreak/>
        <w:t xml:space="preserve">and commenting on </w:t>
      </w:r>
      <w:r w:rsidR="00227ED5" w:rsidRPr="005447E0">
        <w:rPr>
          <w:rFonts w:ascii="Times New Roman" w:hAnsi="Times New Roman" w:cs="Times New Roman"/>
          <w:bCs/>
          <w:color w:val="262626"/>
          <w:lang w:val="en-GB"/>
        </w:rPr>
        <w:t xml:space="preserve">full drafts, as well as all </w:t>
      </w:r>
      <w:r w:rsidR="00621E10">
        <w:rPr>
          <w:rFonts w:ascii="Times New Roman" w:hAnsi="Times New Roman" w:cs="Times New Roman"/>
          <w:bCs/>
          <w:color w:val="262626"/>
          <w:lang w:val="en-GB"/>
        </w:rPr>
        <w:t xml:space="preserve">those </w:t>
      </w:r>
      <w:r w:rsidR="00227ED5" w:rsidRPr="005447E0">
        <w:rPr>
          <w:rFonts w:ascii="Times New Roman" w:hAnsi="Times New Roman" w:cs="Times New Roman"/>
          <w:bCs/>
          <w:color w:val="262626"/>
          <w:lang w:val="en-GB"/>
        </w:rPr>
        <w:t xml:space="preserve">who </w:t>
      </w:r>
      <w:r w:rsidR="006C6602">
        <w:rPr>
          <w:rFonts w:ascii="Times New Roman" w:hAnsi="Times New Roman" w:cs="Times New Roman"/>
          <w:bCs/>
          <w:color w:val="262626"/>
          <w:lang w:val="en-GB"/>
        </w:rPr>
        <w:t>attended seminar presentations of</w:t>
      </w:r>
      <w:r w:rsidR="00227ED5" w:rsidRPr="005447E0">
        <w:rPr>
          <w:rFonts w:ascii="Times New Roman" w:hAnsi="Times New Roman" w:cs="Times New Roman"/>
          <w:bCs/>
          <w:color w:val="262626"/>
          <w:lang w:val="en-GB"/>
        </w:rPr>
        <w:t xml:space="preserve"> earlier versions </w:t>
      </w:r>
      <w:r w:rsidR="006C6602">
        <w:rPr>
          <w:rFonts w:ascii="Times New Roman" w:hAnsi="Times New Roman" w:cs="Times New Roman"/>
          <w:bCs/>
          <w:color w:val="262626"/>
          <w:lang w:val="en-GB"/>
        </w:rPr>
        <w:t xml:space="preserve">at Bremen University, </w:t>
      </w:r>
      <w:r w:rsidR="00227ED5" w:rsidRPr="005447E0">
        <w:rPr>
          <w:rFonts w:ascii="Times New Roman" w:hAnsi="Times New Roman" w:cs="Times New Roman"/>
          <w:bCs/>
          <w:color w:val="262626"/>
          <w:lang w:val="en-GB"/>
        </w:rPr>
        <w:t xml:space="preserve">KTH Royal Institute of </w:t>
      </w:r>
      <w:r w:rsidR="000A3AE5">
        <w:rPr>
          <w:rFonts w:ascii="Times New Roman" w:hAnsi="Times New Roman" w:cs="Times New Roman"/>
          <w:bCs/>
          <w:color w:val="262626"/>
          <w:lang w:val="en-GB"/>
        </w:rPr>
        <w:t>Technology in Stockholm, Sweden,</w:t>
      </w:r>
      <w:r w:rsidR="00227ED5" w:rsidRPr="005447E0">
        <w:rPr>
          <w:rFonts w:ascii="Times New Roman" w:hAnsi="Times New Roman" w:cs="Times New Roman"/>
          <w:bCs/>
          <w:color w:val="262626"/>
          <w:lang w:val="en-GB"/>
        </w:rPr>
        <w:t xml:space="preserve"> and the University of Leeds. For television viewing advice, I thank Hannah Elizabeth, Audrey </w:t>
      </w:r>
      <w:proofErr w:type="spellStart"/>
      <w:r w:rsidR="00227ED5" w:rsidRPr="005447E0">
        <w:rPr>
          <w:rFonts w:ascii="Times New Roman" w:hAnsi="Times New Roman" w:cs="Times New Roman"/>
          <w:bCs/>
          <w:color w:val="262626"/>
          <w:lang w:val="en-GB"/>
        </w:rPr>
        <w:t>Peattie</w:t>
      </w:r>
      <w:proofErr w:type="spellEnd"/>
      <w:r w:rsidR="00227ED5" w:rsidRPr="005447E0">
        <w:rPr>
          <w:rFonts w:ascii="Times New Roman" w:hAnsi="Times New Roman" w:cs="Times New Roman"/>
          <w:bCs/>
          <w:color w:val="262626"/>
          <w:lang w:val="en-GB"/>
        </w:rPr>
        <w:t xml:space="preserve">, Nicky Reeves, Natalie Thomlinson, Danny Webster (via Twitter) and contributors to fan-maintained ‘wikis’ for </w:t>
      </w:r>
      <w:r w:rsidR="00227ED5" w:rsidRPr="005447E0">
        <w:rPr>
          <w:rFonts w:ascii="Times New Roman" w:hAnsi="Times New Roman" w:cs="Times New Roman"/>
          <w:bCs/>
          <w:i/>
          <w:color w:val="262626"/>
          <w:lang w:val="en-GB"/>
        </w:rPr>
        <w:t>Coronation Street</w:t>
      </w:r>
      <w:r w:rsidR="00227ED5" w:rsidRPr="005447E0">
        <w:rPr>
          <w:rFonts w:ascii="Times New Roman" w:hAnsi="Times New Roman" w:cs="Times New Roman"/>
          <w:bCs/>
          <w:color w:val="262626"/>
          <w:lang w:val="en-GB"/>
        </w:rPr>
        <w:t xml:space="preserve"> and </w:t>
      </w:r>
      <w:r w:rsidR="00227ED5" w:rsidRPr="005447E0">
        <w:rPr>
          <w:rFonts w:ascii="Times New Roman" w:hAnsi="Times New Roman" w:cs="Times New Roman"/>
          <w:bCs/>
          <w:i/>
          <w:color w:val="262626"/>
          <w:lang w:val="en-GB"/>
        </w:rPr>
        <w:t>EastEnders</w:t>
      </w:r>
      <w:r w:rsidR="00227ED5" w:rsidRPr="005447E0">
        <w:rPr>
          <w:rFonts w:ascii="Times New Roman" w:hAnsi="Times New Roman" w:cs="Times New Roman"/>
          <w:bCs/>
          <w:color w:val="262626"/>
          <w:lang w:val="en-GB"/>
        </w:rPr>
        <w:t xml:space="preserve">. </w:t>
      </w:r>
      <w:r w:rsidR="00144C21" w:rsidRPr="005447E0">
        <w:rPr>
          <w:rFonts w:ascii="Times New Roman" w:hAnsi="Times New Roman" w:cs="Times New Roman"/>
          <w:bCs/>
          <w:color w:val="262626"/>
          <w:lang w:val="en-GB"/>
        </w:rPr>
        <w:t xml:space="preserve">Invaluable archival assistance was provided by </w:t>
      </w:r>
      <w:r w:rsidR="006D2D59" w:rsidRPr="005447E0">
        <w:rPr>
          <w:rFonts w:ascii="Times New Roman" w:hAnsi="Times New Roman" w:cs="Times New Roman"/>
          <w:bCs/>
          <w:color w:val="262626"/>
          <w:lang w:val="en-GB"/>
        </w:rPr>
        <w:t>Ro</w:t>
      </w:r>
      <w:r w:rsidR="00F22420" w:rsidRPr="005447E0">
        <w:rPr>
          <w:rFonts w:ascii="Times New Roman" w:hAnsi="Times New Roman" w:cs="Times New Roman"/>
          <w:bCs/>
          <w:color w:val="262626"/>
          <w:lang w:val="en-GB"/>
        </w:rPr>
        <w:t>bin Bray (ITV</w:t>
      </w:r>
      <w:r w:rsidR="006D2D59" w:rsidRPr="005447E0">
        <w:rPr>
          <w:rFonts w:ascii="Times New Roman" w:hAnsi="Times New Roman" w:cs="Times New Roman"/>
          <w:bCs/>
          <w:color w:val="262626"/>
          <w:lang w:val="en-GB"/>
        </w:rPr>
        <w:t xml:space="preserve">), </w:t>
      </w:r>
      <w:r w:rsidR="00BF432E" w:rsidRPr="005447E0">
        <w:rPr>
          <w:rFonts w:ascii="Times" w:hAnsi="Times" w:cs="Times"/>
          <w:lang w:val="en-GB"/>
        </w:rPr>
        <w:t xml:space="preserve">Sue </w:t>
      </w:r>
      <w:proofErr w:type="spellStart"/>
      <w:r w:rsidR="00BF432E" w:rsidRPr="005447E0">
        <w:rPr>
          <w:rFonts w:ascii="Times" w:hAnsi="Times" w:cs="Times"/>
          <w:lang w:val="en-GB"/>
        </w:rPr>
        <w:t>Breakell</w:t>
      </w:r>
      <w:proofErr w:type="spellEnd"/>
      <w:r w:rsidR="00BF432E" w:rsidRPr="005447E0">
        <w:rPr>
          <w:rFonts w:ascii="Times New Roman" w:hAnsi="Times New Roman" w:cs="Times New Roman"/>
          <w:bCs/>
          <w:color w:val="262626"/>
          <w:lang w:val="en-GB"/>
        </w:rPr>
        <w:t xml:space="preserve"> (</w:t>
      </w:r>
      <w:r w:rsidR="00BF432E" w:rsidRPr="005447E0">
        <w:rPr>
          <w:rFonts w:ascii="Times" w:hAnsi="Times" w:cs="Times"/>
          <w:lang w:val="en-GB"/>
        </w:rPr>
        <w:t>University of Brighton Design Archives),</w:t>
      </w:r>
      <w:r w:rsidR="00840619" w:rsidRPr="005447E0">
        <w:rPr>
          <w:rFonts w:ascii="Times" w:hAnsi="Times" w:cs="Times"/>
          <w:lang w:val="en-GB"/>
        </w:rPr>
        <w:t xml:space="preserve"> </w:t>
      </w:r>
      <w:r w:rsidR="0015613E" w:rsidRPr="005447E0">
        <w:rPr>
          <w:rFonts w:ascii="Times" w:hAnsi="Times" w:cs="Times"/>
          <w:lang w:val="en-GB"/>
        </w:rPr>
        <w:t xml:space="preserve">Philipp </w:t>
      </w:r>
      <w:proofErr w:type="spellStart"/>
      <w:r w:rsidR="0015613E" w:rsidRPr="005447E0">
        <w:rPr>
          <w:rFonts w:ascii="Times" w:hAnsi="Times" w:cs="Times"/>
          <w:lang w:val="en-GB"/>
        </w:rPr>
        <w:t>Gafner</w:t>
      </w:r>
      <w:proofErr w:type="spellEnd"/>
      <w:r w:rsidR="0015613E" w:rsidRPr="005447E0">
        <w:rPr>
          <w:rFonts w:ascii="Times" w:hAnsi="Times" w:cs="Times"/>
          <w:lang w:val="en-GB"/>
        </w:rPr>
        <w:t xml:space="preserve"> (Novartis Company Archives), </w:t>
      </w:r>
      <w:r w:rsidR="00840619" w:rsidRPr="005447E0">
        <w:rPr>
          <w:rFonts w:ascii="Times" w:hAnsi="Times" w:cs="Times"/>
          <w:lang w:val="en-GB"/>
        </w:rPr>
        <w:t>Trish Hayes and Jeff Walden (BBC Written Archives Centre),</w:t>
      </w:r>
      <w:r w:rsidR="00BF432E" w:rsidRPr="005447E0">
        <w:rPr>
          <w:rFonts w:ascii="Times" w:hAnsi="Times" w:cs="Times"/>
          <w:lang w:val="en-GB"/>
        </w:rPr>
        <w:t xml:space="preserve"> </w:t>
      </w:r>
      <w:r w:rsidR="005A6128" w:rsidRPr="005447E0">
        <w:rPr>
          <w:rFonts w:ascii="Times" w:hAnsi="Times" w:cs="Times"/>
          <w:lang w:val="en-GB"/>
        </w:rPr>
        <w:t xml:space="preserve">Linda Kaye (British Universities Film &amp; Video Council), </w:t>
      </w:r>
      <w:r w:rsidR="006D2D59" w:rsidRPr="005447E0">
        <w:rPr>
          <w:rFonts w:ascii="Times" w:hAnsi="Times" w:cs="Times"/>
          <w:lang w:val="en-GB"/>
        </w:rPr>
        <w:t xml:space="preserve">Kathleen </w:t>
      </w:r>
      <w:proofErr w:type="spellStart"/>
      <w:r w:rsidR="006D2D59" w:rsidRPr="005447E0">
        <w:rPr>
          <w:rFonts w:ascii="Times" w:hAnsi="Times" w:cs="Times"/>
          <w:lang w:val="en-GB"/>
        </w:rPr>
        <w:t>Luckey</w:t>
      </w:r>
      <w:proofErr w:type="spellEnd"/>
      <w:r w:rsidR="006D2D59" w:rsidRPr="005447E0">
        <w:rPr>
          <w:rFonts w:ascii="Times" w:hAnsi="Times" w:cs="Times"/>
          <w:lang w:val="en-GB"/>
        </w:rPr>
        <w:t xml:space="preserve"> and </w:t>
      </w:r>
      <w:r w:rsidR="00BF432E" w:rsidRPr="005447E0">
        <w:rPr>
          <w:rFonts w:ascii="Times" w:hAnsi="Times" w:cs="Times"/>
          <w:lang w:val="en-GB"/>
        </w:rPr>
        <w:t xml:space="preserve">Hannah </w:t>
      </w:r>
      <w:proofErr w:type="spellStart"/>
      <w:r w:rsidR="00BF432E" w:rsidRPr="005447E0">
        <w:rPr>
          <w:rFonts w:ascii="Times" w:hAnsi="Times" w:cs="Times"/>
          <w:lang w:val="en-GB"/>
        </w:rPr>
        <w:t>Prouse</w:t>
      </w:r>
      <w:proofErr w:type="spellEnd"/>
      <w:r w:rsidR="00BF432E" w:rsidRPr="005447E0">
        <w:rPr>
          <w:rFonts w:ascii="Times" w:hAnsi="Times" w:cs="Times"/>
          <w:lang w:val="en-GB"/>
        </w:rPr>
        <w:t xml:space="preserve"> (BFI National Archive)</w:t>
      </w:r>
      <w:r w:rsidR="00144C21" w:rsidRPr="005447E0">
        <w:rPr>
          <w:rFonts w:ascii="Times" w:hAnsi="Times" w:cs="Times"/>
          <w:lang w:val="en-GB"/>
        </w:rPr>
        <w:t xml:space="preserve"> and</w:t>
      </w:r>
      <w:r w:rsidR="00BF432E" w:rsidRPr="005447E0">
        <w:rPr>
          <w:rFonts w:ascii="Times" w:hAnsi="Times" w:cs="Times"/>
          <w:lang w:val="en-GB"/>
        </w:rPr>
        <w:t xml:space="preserve"> </w:t>
      </w:r>
      <w:r w:rsidR="006D2D59" w:rsidRPr="005447E0">
        <w:rPr>
          <w:rFonts w:ascii="Times" w:hAnsi="Times" w:cs="Times"/>
          <w:lang w:val="en-GB"/>
        </w:rPr>
        <w:t>Lesley Owen-Edwards (Unilever Archives</w:t>
      </w:r>
      <w:r w:rsidR="00144C21" w:rsidRPr="005447E0">
        <w:rPr>
          <w:rFonts w:ascii="Times" w:hAnsi="Times" w:cs="Times"/>
          <w:lang w:val="en-GB"/>
        </w:rPr>
        <w:t xml:space="preserve">). Last but not least, I thank </w:t>
      </w:r>
      <w:r w:rsidR="00144C21" w:rsidRPr="005447E0">
        <w:rPr>
          <w:rFonts w:ascii="Times New Roman" w:hAnsi="Times New Roman" w:cs="Times New Roman"/>
          <w:bCs/>
          <w:color w:val="262626"/>
          <w:lang w:val="en-GB"/>
        </w:rPr>
        <w:t xml:space="preserve">Delia Davin, </w:t>
      </w:r>
      <w:proofErr w:type="spellStart"/>
      <w:r w:rsidR="00144C21" w:rsidRPr="005447E0">
        <w:rPr>
          <w:rFonts w:ascii="Times New Roman" w:hAnsi="Times New Roman" w:cs="Times New Roman"/>
          <w:lang w:val="en-GB"/>
        </w:rPr>
        <w:t>Waris</w:t>
      </w:r>
      <w:proofErr w:type="spellEnd"/>
      <w:r w:rsidR="00144C21" w:rsidRPr="005447E0">
        <w:rPr>
          <w:rFonts w:ascii="Times New Roman" w:hAnsi="Times New Roman" w:cs="Times New Roman"/>
          <w:lang w:val="en-GB"/>
        </w:rPr>
        <w:t xml:space="preserve"> Hussein, </w:t>
      </w:r>
      <w:proofErr w:type="spellStart"/>
      <w:r w:rsidR="00144C21" w:rsidRPr="005447E0">
        <w:rPr>
          <w:rFonts w:ascii="Times New Roman" w:hAnsi="Times New Roman" w:cs="Times New Roman"/>
          <w:lang w:val="en-GB"/>
        </w:rPr>
        <w:t>Meera</w:t>
      </w:r>
      <w:proofErr w:type="spellEnd"/>
      <w:r w:rsidR="00144C21" w:rsidRPr="005447E0">
        <w:rPr>
          <w:rFonts w:ascii="Times New Roman" w:hAnsi="Times New Roman" w:cs="Times New Roman"/>
          <w:lang w:val="en-GB"/>
        </w:rPr>
        <w:t xml:space="preserve"> Sy</w:t>
      </w:r>
      <w:r w:rsidR="00EB559F">
        <w:rPr>
          <w:rFonts w:ascii="Times New Roman" w:hAnsi="Times New Roman" w:cs="Times New Roman"/>
          <w:lang w:val="en-GB"/>
        </w:rPr>
        <w:t>al</w:t>
      </w:r>
      <w:r w:rsidR="00144C21" w:rsidRPr="005447E0">
        <w:rPr>
          <w:rFonts w:ascii="Times New Roman" w:hAnsi="Times New Roman" w:cs="Times New Roman"/>
          <w:lang w:val="en-GB"/>
        </w:rPr>
        <w:t>, Emma Paterson and especially</w:t>
      </w:r>
      <w:r w:rsidR="00144C21" w:rsidRPr="005447E0">
        <w:rPr>
          <w:rFonts w:ascii="Times New Roman" w:hAnsi="Times New Roman" w:cs="Times New Roman"/>
          <w:bCs/>
          <w:color w:val="262626"/>
          <w:lang w:val="en-GB"/>
        </w:rPr>
        <w:t xml:space="preserve"> </w:t>
      </w:r>
      <w:r w:rsidR="006D2D59" w:rsidRPr="005447E0">
        <w:rPr>
          <w:rFonts w:ascii="Times New Roman" w:hAnsi="Times New Roman" w:cs="Times New Roman"/>
          <w:bCs/>
          <w:color w:val="262626"/>
          <w:lang w:val="en-GB"/>
        </w:rPr>
        <w:t xml:space="preserve">Graeme Atkinson and Scott </w:t>
      </w:r>
      <w:proofErr w:type="spellStart"/>
      <w:r w:rsidR="006D2D59" w:rsidRPr="005447E0">
        <w:rPr>
          <w:rFonts w:ascii="Times New Roman" w:hAnsi="Times New Roman" w:cs="Times New Roman"/>
          <w:bCs/>
          <w:color w:val="262626"/>
          <w:lang w:val="en-GB"/>
        </w:rPr>
        <w:t>Shearsmith</w:t>
      </w:r>
      <w:proofErr w:type="spellEnd"/>
      <w:r w:rsidR="006D2D59" w:rsidRPr="005447E0">
        <w:rPr>
          <w:rFonts w:ascii="Times New Roman" w:hAnsi="Times New Roman" w:cs="Times New Roman"/>
          <w:bCs/>
          <w:color w:val="262626"/>
          <w:lang w:val="en-GB"/>
        </w:rPr>
        <w:t xml:space="preserve"> (Prop Portfolio Limited)</w:t>
      </w:r>
      <w:r w:rsidR="00144C21" w:rsidRPr="005447E0">
        <w:rPr>
          <w:rFonts w:ascii="Times New Roman" w:hAnsi="Times New Roman" w:cs="Times New Roman"/>
          <w:bCs/>
          <w:color w:val="262626"/>
          <w:lang w:val="en-GB"/>
        </w:rPr>
        <w:t xml:space="preserve"> </w:t>
      </w:r>
      <w:r w:rsidR="00227ED5" w:rsidRPr="005447E0">
        <w:rPr>
          <w:rFonts w:ascii="Times New Roman" w:hAnsi="Times New Roman" w:cs="Times New Roman"/>
          <w:bCs/>
          <w:color w:val="262626"/>
          <w:lang w:val="en-GB"/>
        </w:rPr>
        <w:t xml:space="preserve">for </w:t>
      </w:r>
      <w:r w:rsidR="00144C21" w:rsidRPr="005447E0">
        <w:rPr>
          <w:rFonts w:ascii="Times New Roman" w:hAnsi="Times New Roman" w:cs="Times New Roman"/>
          <w:bCs/>
          <w:color w:val="262626"/>
          <w:lang w:val="en-GB"/>
        </w:rPr>
        <w:t xml:space="preserve">permission to quote from their </w:t>
      </w:r>
      <w:r w:rsidR="006C6602">
        <w:rPr>
          <w:rFonts w:ascii="Times New Roman" w:hAnsi="Times New Roman" w:cs="Times New Roman"/>
          <w:bCs/>
          <w:color w:val="262626"/>
          <w:lang w:val="en-GB"/>
        </w:rPr>
        <w:t xml:space="preserve">informative </w:t>
      </w:r>
      <w:r w:rsidR="00144C21" w:rsidRPr="005447E0">
        <w:rPr>
          <w:rFonts w:ascii="Times New Roman" w:hAnsi="Times New Roman" w:cs="Times New Roman"/>
          <w:bCs/>
          <w:color w:val="262626"/>
          <w:lang w:val="en-GB"/>
        </w:rPr>
        <w:t>emails.</w:t>
      </w:r>
    </w:p>
    <w:p w14:paraId="57A1B761" w14:textId="77777777" w:rsidR="00AE0728" w:rsidRPr="00B07BA7" w:rsidRDefault="00AE0728" w:rsidP="00B07BA7">
      <w:pPr>
        <w:widowControl w:val="0"/>
        <w:autoSpaceDE w:val="0"/>
        <w:autoSpaceDN w:val="0"/>
        <w:adjustRightInd w:val="0"/>
        <w:spacing w:line="480" w:lineRule="auto"/>
        <w:rPr>
          <w:rFonts w:ascii="Times New Roman" w:hAnsi="Times New Roman" w:cs="Times New Roman"/>
          <w:bCs/>
          <w:color w:val="262626"/>
          <w:lang w:val="en-GB"/>
        </w:rPr>
      </w:pPr>
    </w:p>
    <w:sectPr w:rsidR="00AE0728" w:rsidRPr="00B07BA7" w:rsidSect="006C323C">
      <w:footerReference w:type="even" r:id="rId8"/>
      <w:footerReference w:type="default" r:id="rId9"/>
      <w:endnotePr>
        <w:numFmt w:val="decimal"/>
      </w:endnotePr>
      <w:pgSz w:w="12240" w:h="15840"/>
      <w:pgMar w:top="1440" w:right="1444" w:bottom="1440" w:left="1440" w:header="720" w:footer="720" w:gutter="0"/>
      <w:cols w:space="720"/>
      <w:noEndnote/>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52E770" w14:textId="77777777" w:rsidR="00C8580D" w:rsidRDefault="00C8580D" w:rsidP="00BD3493">
      <w:r>
        <w:separator/>
      </w:r>
    </w:p>
  </w:endnote>
  <w:endnote w:type="continuationSeparator" w:id="0">
    <w:p w14:paraId="21A58A00" w14:textId="77777777" w:rsidR="00C8580D" w:rsidRDefault="00C8580D" w:rsidP="00BD3493">
      <w:r>
        <w:continuationSeparator/>
      </w:r>
    </w:p>
  </w:endnote>
  <w:endnote w:id="1">
    <w:p w14:paraId="44FDAD36" w14:textId="072E2896"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rPr>
        <w:endnoteRef/>
      </w:r>
      <w:r w:rsidRPr="00A122AB">
        <w:rPr>
          <w:rFonts w:ascii="Times New Roman" w:hAnsi="Times New Roman" w:cs="Times New Roman"/>
          <w:lang w:val="en-GB"/>
        </w:rPr>
        <w:t xml:space="preserve"> But see Jesse Olszynko-Gryn, ‘</w:t>
      </w:r>
      <w:r w:rsidRPr="00A122AB">
        <w:rPr>
          <w:rFonts w:ascii="Times New Roman" w:hAnsi="Times New Roman" w:cs="Times New Roman"/>
          <w:iCs/>
          <w:lang w:val="en-GB"/>
        </w:rPr>
        <w:t xml:space="preserve">Pregnancy Testing in Britain, </w:t>
      </w:r>
      <w:r w:rsidRPr="00A122AB">
        <w:rPr>
          <w:rFonts w:ascii="Times New Roman" w:hAnsi="Times New Roman" w:cs="Times New Roman"/>
          <w:i/>
          <w:lang w:val="en-GB"/>
        </w:rPr>
        <w:t>c</w:t>
      </w:r>
      <w:r w:rsidRPr="00A122AB">
        <w:rPr>
          <w:rFonts w:ascii="Times New Roman" w:hAnsi="Times New Roman" w:cs="Times New Roman"/>
          <w:iCs/>
          <w:lang w:val="en-GB"/>
        </w:rPr>
        <w:t xml:space="preserve">.1900–67: Laboratories, Animals and Demand from Doctors, Patients and Consumers’, unpublished </w:t>
      </w:r>
      <w:r w:rsidRPr="00A122AB">
        <w:rPr>
          <w:rFonts w:ascii="Times New Roman" w:hAnsi="Times New Roman" w:cs="Times New Roman"/>
          <w:lang w:val="en-GB"/>
        </w:rPr>
        <w:t>PhD thesis, University of Cambridge, 2014.</w:t>
      </w:r>
    </w:p>
  </w:endnote>
  <w:endnote w:id="2">
    <w:p w14:paraId="52EAC210" w14:textId="0019C1C6" w:rsidR="00FB6D8F" w:rsidRPr="006B2C8F" w:rsidRDefault="00FB6D8F" w:rsidP="00A122AB">
      <w:pPr>
        <w:pStyle w:val="EndnoteText"/>
        <w:spacing w:line="480" w:lineRule="auto"/>
        <w:rPr>
          <w:rFonts w:ascii="Times New Roman" w:hAnsi="Times New Roman" w:cs="Times New Roman"/>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Sarah A. Leavitt, ‘“A private little revolution”: the home pregnancy test in American culture’, </w:t>
      </w:r>
      <w:r w:rsidRPr="00A122AB">
        <w:rPr>
          <w:rFonts w:ascii="Times New Roman" w:hAnsi="Times New Roman" w:cs="Times New Roman"/>
          <w:i/>
          <w:iCs/>
          <w:lang w:val="en-GB"/>
        </w:rPr>
        <w:t>Bulletin of the History of Medicine</w:t>
      </w:r>
      <w:r w:rsidRPr="00A122AB">
        <w:rPr>
          <w:rFonts w:ascii="Times New Roman" w:hAnsi="Times New Roman" w:cs="Times New Roman"/>
          <w:lang w:val="en-GB"/>
        </w:rPr>
        <w:t xml:space="preserve"> (2006) 80, pp. 317–345, p. 339.</w:t>
      </w:r>
      <w:r w:rsidR="00B57609">
        <w:rPr>
          <w:rFonts w:ascii="Times New Roman" w:hAnsi="Times New Roman" w:cs="Times New Roman"/>
          <w:lang w:val="en-GB"/>
        </w:rPr>
        <w:t xml:space="preserve"> See further Leavitt’s online exhibition,</w:t>
      </w:r>
      <w:r w:rsidR="006B2C8F">
        <w:rPr>
          <w:rFonts w:ascii="Times New Roman" w:hAnsi="Times New Roman" w:cs="Times New Roman"/>
          <w:lang w:val="en-GB"/>
        </w:rPr>
        <w:t xml:space="preserve"> </w:t>
      </w:r>
      <w:r w:rsidR="006B2C8F" w:rsidRPr="006B2C8F">
        <w:rPr>
          <w:rFonts w:ascii="Times New Roman" w:hAnsi="Times New Roman" w:cs="Times New Roman"/>
        </w:rPr>
        <w:t>‘A thin blue line: the history of the pregnancy test’</w:t>
      </w:r>
      <w:r w:rsidR="00B57609">
        <w:rPr>
          <w:rFonts w:ascii="Times New Roman" w:hAnsi="Times New Roman" w:cs="Times New Roman"/>
        </w:rPr>
        <w:t>:</w:t>
      </w:r>
      <w:r w:rsidR="006B2C8F" w:rsidRPr="006B2C8F">
        <w:rPr>
          <w:rFonts w:ascii="Times New Roman" w:hAnsi="Times New Roman" w:cs="Times New Roman"/>
        </w:rPr>
        <w:t xml:space="preserve"> </w:t>
      </w:r>
      <w:hyperlink r:id="rId1" w:history="1">
        <w:r w:rsidR="006B2C8F" w:rsidRPr="00AE0728">
          <w:rPr>
            <w:rStyle w:val="Hyperlink"/>
            <w:rFonts w:ascii="Times New Roman" w:hAnsi="Times New Roman" w:cs="Times New Roman"/>
            <w:u w:val="none"/>
          </w:rPr>
          <w:t>http://history.nih.gov/exhibits/thinblueline/</w:t>
        </w:r>
      </w:hyperlink>
      <w:r w:rsidR="006B2C8F">
        <w:rPr>
          <w:rFonts w:ascii="Times New Roman" w:hAnsi="Times New Roman" w:cs="Times New Roman"/>
        </w:rPr>
        <w:t>.</w:t>
      </w:r>
    </w:p>
  </w:endnote>
  <w:endnote w:id="3">
    <w:p w14:paraId="1323CAAA" w14:textId="44DB989B"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Lauren </w:t>
      </w:r>
      <w:proofErr w:type="spellStart"/>
      <w:r w:rsidRPr="00A122AB">
        <w:rPr>
          <w:rFonts w:ascii="Times New Roman" w:hAnsi="Times New Roman" w:cs="Times New Roman"/>
          <w:lang w:val="en-GB"/>
        </w:rPr>
        <w:t>Rosenwarne</w:t>
      </w:r>
      <w:proofErr w:type="spellEnd"/>
      <w:r w:rsidRPr="00A122AB">
        <w:rPr>
          <w:rFonts w:ascii="Times New Roman" w:hAnsi="Times New Roman" w:cs="Times New Roman"/>
          <w:lang w:val="en-GB"/>
        </w:rPr>
        <w:t xml:space="preserve">, </w:t>
      </w:r>
      <w:r w:rsidRPr="00A122AB">
        <w:rPr>
          <w:rFonts w:ascii="Times New Roman" w:hAnsi="Times New Roman" w:cs="Times New Roman"/>
          <w:i/>
          <w:iCs/>
          <w:lang w:val="en-GB"/>
        </w:rPr>
        <w:t>Periods in Pop Culture: Menstruation in Film and Television</w:t>
      </w:r>
      <w:r w:rsidRPr="00A122AB">
        <w:rPr>
          <w:rFonts w:ascii="Times New Roman" w:hAnsi="Times New Roman" w:cs="Times New Roman"/>
          <w:lang w:val="en-GB"/>
        </w:rPr>
        <w:t>, Lanham: Lexington Books, 2012, pp. 180–184.</w:t>
      </w:r>
    </w:p>
  </w:endnote>
  <w:endnote w:id="4">
    <w:p w14:paraId="74FBC1BA" w14:textId="5B822336"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Douglas Holt and Douglas Cameron, </w:t>
      </w:r>
      <w:r w:rsidRPr="00A122AB">
        <w:rPr>
          <w:rFonts w:ascii="Times New Roman" w:hAnsi="Times New Roman" w:cs="Times New Roman"/>
          <w:i/>
          <w:iCs/>
          <w:lang w:val="en-GB"/>
        </w:rPr>
        <w:t>Cultural Strategy: Using Innovative Ideologies to Build Breakthrough Brands</w:t>
      </w:r>
      <w:r w:rsidRPr="00A122AB">
        <w:rPr>
          <w:rFonts w:ascii="Times New Roman" w:hAnsi="Times New Roman" w:cs="Times New Roman"/>
          <w:lang w:val="en-GB"/>
        </w:rPr>
        <w:t>, Oxford: Oxford University Press, 2012, pp. 202–219. On consumers’ perception of Clearblue Digital as the ‘Rolls Royce of pregnancy tests’, see Emily Jane Ross, ‘Exploring Tentativeness: Risk, Uncertainty and Ambiguity in First Time Pregnancy’, unpublished PhD thesis, University of Edinburgh, 2015, p. 120.</w:t>
      </w:r>
    </w:p>
  </w:endnote>
  <w:endnote w:id="5">
    <w:p w14:paraId="1CDA70E0" w14:textId="2AA5D9E7"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On 1980s Britain: Stephen Brooke, ‘Living in “New Times”: historicizing 1980s Britain’, </w:t>
      </w:r>
      <w:r w:rsidRPr="00A122AB">
        <w:rPr>
          <w:rFonts w:ascii="Times New Roman" w:hAnsi="Times New Roman" w:cs="Times New Roman"/>
          <w:i/>
          <w:iCs/>
          <w:lang w:val="en-GB"/>
        </w:rPr>
        <w:t>History Compass</w:t>
      </w:r>
      <w:r w:rsidRPr="00A122AB">
        <w:rPr>
          <w:rFonts w:ascii="Times New Roman" w:hAnsi="Times New Roman" w:cs="Times New Roman"/>
          <w:lang w:val="en-GB"/>
        </w:rPr>
        <w:t xml:space="preserve"> (2014), 12, pp. 20–32; Florence Sutcliffe-Braithwaite, ‘Observing the 80s’, </w:t>
      </w:r>
      <w:r w:rsidRPr="00A122AB">
        <w:rPr>
          <w:rFonts w:ascii="Times New Roman" w:hAnsi="Times New Roman" w:cs="Times New Roman"/>
          <w:i/>
          <w:iCs/>
          <w:lang w:val="en-GB"/>
        </w:rPr>
        <w:t>Twentieth Century British History</w:t>
      </w:r>
      <w:r w:rsidRPr="00A122AB">
        <w:rPr>
          <w:rFonts w:ascii="Times New Roman" w:hAnsi="Times New Roman" w:cs="Times New Roman"/>
          <w:lang w:val="en-GB"/>
        </w:rPr>
        <w:t xml:space="preserve"> (2014), 25, pp. 484–495.</w:t>
      </w:r>
    </w:p>
  </w:endnote>
  <w:endnote w:id="6">
    <w:p w14:paraId="1DDEE9E8" w14:textId="63D4081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Michael </w:t>
      </w:r>
      <w:proofErr w:type="spellStart"/>
      <w:r w:rsidRPr="00A122AB">
        <w:rPr>
          <w:rFonts w:ascii="Times New Roman" w:hAnsi="Times New Roman" w:cs="Times New Roman"/>
          <w:lang w:val="en-GB"/>
        </w:rPr>
        <w:t>Mulkay</w:t>
      </w:r>
      <w:proofErr w:type="spellEnd"/>
      <w:r w:rsidRPr="00A122AB">
        <w:rPr>
          <w:rFonts w:ascii="Times New Roman" w:hAnsi="Times New Roman" w:cs="Times New Roman"/>
          <w:lang w:val="en-GB"/>
        </w:rPr>
        <w:t xml:space="preserve">, </w:t>
      </w:r>
      <w:r w:rsidRPr="00A122AB">
        <w:rPr>
          <w:rFonts w:ascii="Times New Roman" w:hAnsi="Times New Roman" w:cs="Times New Roman"/>
          <w:i/>
          <w:iCs/>
          <w:lang w:val="en-GB"/>
        </w:rPr>
        <w:t>The Embryo Research Debate: Science and the Politics of Reproduction</w:t>
      </w:r>
      <w:r w:rsidRPr="00A122AB">
        <w:rPr>
          <w:rFonts w:ascii="Times New Roman" w:hAnsi="Times New Roman" w:cs="Times New Roman"/>
          <w:iCs/>
          <w:lang w:val="en-GB"/>
        </w:rPr>
        <w:t>,</w:t>
      </w:r>
      <w:r w:rsidRPr="00A122AB">
        <w:rPr>
          <w:rFonts w:ascii="Times New Roman" w:hAnsi="Times New Roman" w:cs="Times New Roman"/>
          <w:i/>
          <w:iCs/>
          <w:lang w:val="en-GB"/>
        </w:rPr>
        <w:t xml:space="preserve"> </w:t>
      </w:r>
      <w:r w:rsidRPr="00A122AB">
        <w:rPr>
          <w:rFonts w:ascii="Times New Roman" w:hAnsi="Times New Roman" w:cs="Times New Roman"/>
          <w:lang w:val="en-GB"/>
        </w:rPr>
        <w:t xml:space="preserve">Cambridge: Cambridge University Press, 1997; Duncan Wilson, </w:t>
      </w:r>
      <w:r w:rsidRPr="00A122AB">
        <w:rPr>
          <w:rFonts w:ascii="Times New Roman" w:hAnsi="Times New Roman" w:cs="Times New Roman"/>
          <w:i/>
          <w:iCs/>
          <w:lang w:val="en-GB"/>
        </w:rPr>
        <w:t>The Making of British Bioethics</w:t>
      </w:r>
      <w:r w:rsidRPr="00A122AB">
        <w:rPr>
          <w:rFonts w:ascii="Times New Roman" w:hAnsi="Times New Roman" w:cs="Times New Roman"/>
          <w:lang w:val="en-GB"/>
        </w:rPr>
        <w:t>, Manchester: Manchester University Press, 2014.</w:t>
      </w:r>
    </w:p>
  </w:endnote>
  <w:endnote w:id="7">
    <w:p w14:paraId="6136E93B" w14:textId="4F8C51AE"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Martin Durham, </w:t>
      </w:r>
      <w:r w:rsidRPr="00A122AB">
        <w:rPr>
          <w:rFonts w:ascii="Times New Roman" w:hAnsi="Times New Roman" w:cs="Times New Roman"/>
          <w:i/>
          <w:iCs/>
          <w:lang w:val="en-GB"/>
        </w:rPr>
        <w:t>Sex and Politics: The Family and Morality in the Thatcher Years</w:t>
      </w:r>
      <w:r w:rsidRPr="00A122AB">
        <w:rPr>
          <w:rFonts w:ascii="Times New Roman" w:hAnsi="Times New Roman" w:cs="Times New Roman"/>
          <w:lang w:val="en-GB"/>
        </w:rPr>
        <w:t xml:space="preserve">, Basingstoke: Macmillan Education, 1991; Sarah Franklin, Celia </w:t>
      </w:r>
      <w:proofErr w:type="spellStart"/>
      <w:r w:rsidRPr="00A122AB">
        <w:rPr>
          <w:rFonts w:ascii="Times New Roman" w:hAnsi="Times New Roman" w:cs="Times New Roman"/>
          <w:lang w:val="en-GB"/>
        </w:rPr>
        <w:t>Lury</w:t>
      </w:r>
      <w:proofErr w:type="spellEnd"/>
      <w:r w:rsidRPr="00A122AB">
        <w:rPr>
          <w:rFonts w:ascii="Times New Roman" w:hAnsi="Times New Roman" w:cs="Times New Roman"/>
          <w:lang w:val="en-GB"/>
        </w:rPr>
        <w:t xml:space="preserve"> and Jackie Stacey (eds.), </w:t>
      </w:r>
      <w:r w:rsidRPr="00A122AB">
        <w:rPr>
          <w:rFonts w:ascii="Times New Roman" w:hAnsi="Times New Roman" w:cs="Times New Roman"/>
          <w:i/>
          <w:iCs/>
          <w:lang w:val="en-GB"/>
        </w:rPr>
        <w:t>Off-Centre: Feminism and Cultural Studies</w:t>
      </w:r>
      <w:r w:rsidRPr="00A122AB">
        <w:rPr>
          <w:rFonts w:ascii="Times New Roman" w:hAnsi="Times New Roman" w:cs="Times New Roman"/>
          <w:lang w:val="en-GB"/>
        </w:rPr>
        <w:t xml:space="preserve">, London: </w:t>
      </w:r>
      <w:proofErr w:type="spellStart"/>
      <w:r w:rsidRPr="00A122AB">
        <w:rPr>
          <w:rFonts w:ascii="Times New Roman" w:hAnsi="Times New Roman" w:cs="Times New Roman"/>
          <w:lang w:val="en-GB"/>
        </w:rPr>
        <w:t>HarperCollinsAcademic</w:t>
      </w:r>
      <w:proofErr w:type="spellEnd"/>
      <w:r w:rsidRPr="00A122AB">
        <w:rPr>
          <w:rFonts w:ascii="Times New Roman" w:hAnsi="Times New Roman" w:cs="Times New Roman"/>
          <w:lang w:val="en-GB"/>
        </w:rPr>
        <w:t xml:space="preserve">, 1991; Jane </w:t>
      </w:r>
      <w:proofErr w:type="spellStart"/>
      <w:r w:rsidRPr="00A122AB">
        <w:rPr>
          <w:rFonts w:ascii="Times New Roman" w:hAnsi="Times New Roman" w:cs="Times New Roman"/>
          <w:lang w:val="en-GB"/>
        </w:rPr>
        <w:t>Pilcher</w:t>
      </w:r>
      <w:proofErr w:type="spellEnd"/>
      <w:r w:rsidRPr="00A122AB">
        <w:rPr>
          <w:rFonts w:ascii="Times New Roman" w:hAnsi="Times New Roman" w:cs="Times New Roman"/>
          <w:lang w:val="en-GB"/>
        </w:rPr>
        <w:t>, ‘Gillick and after: children and sex i</w:t>
      </w:r>
      <w:r>
        <w:rPr>
          <w:rFonts w:ascii="Times New Roman" w:hAnsi="Times New Roman" w:cs="Times New Roman"/>
          <w:lang w:val="en-GB"/>
        </w:rPr>
        <w:t xml:space="preserve">n the 1980s and 1990s’, in </w:t>
      </w:r>
      <w:proofErr w:type="spellStart"/>
      <w:r w:rsidRPr="00A122AB">
        <w:rPr>
          <w:rFonts w:ascii="Times New Roman" w:hAnsi="Times New Roman" w:cs="Times New Roman"/>
          <w:lang w:val="en-GB"/>
        </w:rPr>
        <w:t>Pilcher</w:t>
      </w:r>
      <w:proofErr w:type="spellEnd"/>
      <w:r w:rsidRPr="00A122AB">
        <w:rPr>
          <w:rFonts w:ascii="Times New Roman" w:hAnsi="Times New Roman" w:cs="Times New Roman"/>
          <w:lang w:val="en-GB"/>
        </w:rPr>
        <w:t xml:space="preserve"> and Stephen Wagg (eds.), </w:t>
      </w:r>
      <w:r w:rsidRPr="00A122AB">
        <w:rPr>
          <w:rFonts w:ascii="Times New Roman" w:hAnsi="Times New Roman" w:cs="Times New Roman"/>
          <w:i/>
          <w:iCs/>
          <w:lang w:val="en-GB"/>
        </w:rPr>
        <w:t>Thatcher’s Children? Politics, Childhood and Society in the 1980s and 1990s</w:t>
      </w:r>
      <w:r w:rsidRPr="00A122AB">
        <w:rPr>
          <w:rFonts w:ascii="Times New Roman" w:hAnsi="Times New Roman" w:cs="Times New Roman"/>
          <w:lang w:val="en-GB"/>
        </w:rPr>
        <w:t xml:space="preserve">, London: </w:t>
      </w:r>
      <w:proofErr w:type="spellStart"/>
      <w:r w:rsidRPr="00A122AB">
        <w:rPr>
          <w:rFonts w:ascii="Times New Roman" w:hAnsi="Times New Roman" w:cs="Times New Roman"/>
          <w:lang w:val="en-GB"/>
        </w:rPr>
        <w:t>Falmer</w:t>
      </w:r>
      <w:proofErr w:type="spellEnd"/>
      <w:r w:rsidRPr="00A122AB">
        <w:rPr>
          <w:rFonts w:ascii="Times New Roman" w:hAnsi="Times New Roman" w:cs="Times New Roman"/>
          <w:lang w:val="en-GB"/>
        </w:rPr>
        <w:t xml:space="preserve"> Press, 1996, pp. 77–93; Lisa Arai, </w:t>
      </w:r>
      <w:r w:rsidRPr="00A122AB">
        <w:rPr>
          <w:rFonts w:ascii="Times New Roman" w:hAnsi="Times New Roman" w:cs="Times New Roman"/>
          <w:i/>
          <w:iCs/>
          <w:lang w:val="en-GB"/>
        </w:rPr>
        <w:t>Teenage Pregnancy: The Making and Unmaking of a Problem</w:t>
      </w:r>
      <w:r w:rsidRPr="00A122AB">
        <w:rPr>
          <w:rFonts w:ascii="Times New Roman" w:hAnsi="Times New Roman" w:cs="Times New Roman"/>
          <w:lang w:val="en-GB"/>
        </w:rPr>
        <w:t>, Bristol: Policy, 2009.</w:t>
      </w:r>
    </w:p>
  </w:endnote>
  <w:endnote w:id="8">
    <w:p w14:paraId="7A3F6CDD" w14:textId="5A611982"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On ovulation test kits, see Chapter 4 of Jenna Healey, ‘Sooner or Later: Age, Pregnancy, and the Reproductive Revolution in Late Twentieth-Century America’, unpublished PhD thesis, Yale University, 2016.</w:t>
      </w:r>
    </w:p>
  </w:endnote>
  <w:endnote w:id="9">
    <w:p w14:paraId="4E89E849" w14:textId="3AF707D9"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See Patricia Day and Rudolf Klein, ‘The politics of modernization: Britain’s National Health Service in the 1980s’, </w:t>
      </w:r>
      <w:r w:rsidRPr="00A122AB">
        <w:rPr>
          <w:rFonts w:ascii="Times New Roman" w:hAnsi="Times New Roman" w:cs="Times New Roman"/>
          <w:i/>
          <w:iCs/>
          <w:lang w:val="en-GB"/>
        </w:rPr>
        <w:t>The Milbank Quarterly</w:t>
      </w:r>
      <w:r w:rsidRPr="00A122AB">
        <w:rPr>
          <w:rFonts w:ascii="Times New Roman" w:hAnsi="Times New Roman" w:cs="Times New Roman"/>
          <w:lang w:val="en-GB"/>
        </w:rPr>
        <w:t xml:space="preserve"> (1989), 67, pp. 1–34; </w:t>
      </w:r>
      <w:proofErr w:type="spellStart"/>
      <w:r w:rsidRPr="00A122AB">
        <w:rPr>
          <w:rFonts w:ascii="Times New Roman" w:hAnsi="Times New Roman" w:cs="Times New Roman"/>
          <w:lang w:val="en-GB"/>
        </w:rPr>
        <w:t>Soraya</w:t>
      </w:r>
      <w:proofErr w:type="spellEnd"/>
      <w:r w:rsidRPr="00A122AB">
        <w:rPr>
          <w:rFonts w:ascii="Times New Roman" w:hAnsi="Times New Roman" w:cs="Times New Roman"/>
          <w:lang w:val="en-GB"/>
        </w:rPr>
        <w:t xml:space="preserve"> de </w:t>
      </w:r>
      <w:proofErr w:type="spellStart"/>
      <w:r w:rsidRPr="00A122AB">
        <w:rPr>
          <w:rFonts w:ascii="Times New Roman" w:hAnsi="Times New Roman" w:cs="Times New Roman"/>
          <w:lang w:val="en-GB"/>
        </w:rPr>
        <w:t>Chadarevian</w:t>
      </w:r>
      <w:proofErr w:type="spellEnd"/>
      <w:r w:rsidRPr="00A122AB">
        <w:rPr>
          <w:rFonts w:ascii="Times New Roman" w:hAnsi="Times New Roman" w:cs="Times New Roman"/>
          <w:lang w:val="en-GB"/>
        </w:rPr>
        <w:t xml:space="preserve">, ‘The making of an entrepreneurial science: biotechnology in Britain, 1975–1995’, </w:t>
      </w:r>
      <w:r w:rsidRPr="00A122AB">
        <w:rPr>
          <w:rFonts w:ascii="Times New Roman" w:hAnsi="Times New Roman" w:cs="Times New Roman"/>
          <w:i/>
          <w:iCs/>
          <w:lang w:val="en-GB"/>
        </w:rPr>
        <w:t>Isis</w:t>
      </w:r>
      <w:r w:rsidRPr="00A122AB">
        <w:rPr>
          <w:rFonts w:ascii="Times New Roman" w:hAnsi="Times New Roman" w:cs="Times New Roman"/>
          <w:lang w:val="en-GB"/>
        </w:rPr>
        <w:t xml:space="preserve"> (2011) 102, pp. 601–633; Alex </w:t>
      </w:r>
      <w:proofErr w:type="spellStart"/>
      <w:r w:rsidRPr="00A122AB">
        <w:rPr>
          <w:rFonts w:ascii="Times New Roman" w:hAnsi="Times New Roman" w:cs="Times New Roman"/>
          <w:lang w:val="en-GB"/>
        </w:rPr>
        <w:t>Mold</w:t>
      </w:r>
      <w:proofErr w:type="spellEnd"/>
      <w:r w:rsidRPr="00A122AB">
        <w:rPr>
          <w:rFonts w:ascii="Times New Roman" w:hAnsi="Times New Roman" w:cs="Times New Roman"/>
          <w:lang w:val="en-GB"/>
        </w:rPr>
        <w:t xml:space="preserve">, </w:t>
      </w:r>
      <w:r w:rsidRPr="00A122AB">
        <w:rPr>
          <w:rFonts w:ascii="Times New Roman" w:hAnsi="Times New Roman" w:cs="Times New Roman"/>
          <w:i/>
          <w:lang w:val="en-GB"/>
        </w:rPr>
        <w:t>Making the Patient-Consumer: Patient Organisations and Health Consumerism in Britain</w:t>
      </w:r>
      <w:r w:rsidRPr="00A122AB">
        <w:rPr>
          <w:rFonts w:ascii="Times New Roman" w:hAnsi="Times New Roman" w:cs="Times New Roman"/>
          <w:lang w:val="en-GB"/>
        </w:rPr>
        <w:t xml:space="preserve">, Manchester: Manchester University Press, 2015. On the lucrative market for home diagnostic tests: Kenneth Green, ‘Shaping technologies and shaping markets: creating demand for biotechnology’, </w:t>
      </w:r>
      <w:r w:rsidRPr="00A122AB">
        <w:rPr>
          <w:rFonts w:ascii="Times New Roman" w:hAnsi="Times New Roman" w:cs="Times New Roman"/>
          <w:i/>
          <w:iCs/>
          <w:lang w:val="en-GB"/>
        </w:rPr>
        <w:t>Technology Analysis &amp; Strategic Management</w:t>
      </w:r>
      <w:r w:rsidRPr="00A122AB">
        <w:rPr>
          <w:rFonts w:ascii="Times New Roman" w:hAnsi="Times New Roman" w:cs="Times New Roman"/>
          <w:lang w:val="en-GB"/>
        </w:rPr>
        <w:t xml:space="preserve"> (1991), 3, pp. 57–76; Geoffrey Jones and Alison Kraft, ‘Corporate venturing: the origins of Unilever’s pregnancy test’, </w:t>
      </w:r>
      <w:r w:rsidRPr="00A122AB">
        <w:rPr>
          <w:rFonts w:ascii="Times New Roman" w:hAnsi="Times New Roman" w:cs="Times New Roman"/>
          <w:i/>
          <w:iCs/>
          <w:lang w:val="en-GB"/>
        </w:rPr>
        <w:t xml:space="preserve">Business History </w:t>
      </w:r>
      <w:r w:rsidRPr="00A122AB">
        <w:rPr>
          <w:rFonts w:ascii="Times New Roman" w:hAnsi="Times New Roman" w:cs="Times New Roman"/>
          <w:lang w:val="en-GB"/>
        </w:rPr>
        <w:t>(2004) 46, pp. 100–122.</w:t>
      </w:r>
    </w:p>
  </w:endnote>
  <w:endnote w:id="10">
    <w:p w14:paraId="640F08FE" w14:textId="2AA6E001"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Simon Voss, ‘The usage of pregnancy tests in one health district’</w:t>
      </w:r>
      <w:r>
        <w:rPr>
          <w:rFonts w:ascii="Times New Roman" w:hAnsi="Times New Roman" w:cs="Times New Roman"/>
          <w:lang w:val="en-GB"/>
        </w:rPr>
        <w:t>,</w:t>
      </w:r>
      <w:r w:rsidRPr="00A122AB">
        <w:rPr>
          <w:rFonts w:ascii="Times New Roman" w:hAnsi="Times New Roman" w:cs="Times New Roman"/>
          <w:lang w:val="en-GB"/>
        </w:rPr>
        <w:t xml:space="preserve"> </w:t>
      </w:r>
      <w:r w:rsidRPr="00A122AB">
        <w:rPr>
          <w:rFonts w:ascii="Times New Roman" w:hAnsi="Times New Roman" w:cs="Times New Roman"/>
          <w:i/>
          <w:iCs/>
          <w:lang w:val="en-GB"/>
        </w:rPr>
        <w:t>British Journal of Obstetrics and Gynaecology</w:t>
      </w:r>
      <w:r w:rsidRPr="00A122AB">
        <w:rPr>
          <w:rFonts w:ascii="Times New Roman" w:hAnsi="Times New Roman" w:cs="Times New Roman"/>
          <w:lang w:val="en-GB"/>
        </w:rPr>
        <w:t xml:space="preserve"> (1992) 99, pp. 1000–1003.</w:t>
      </w:r>
    </w:p>
  </w:endnote>
  <w:endnote w:id="11">
    <w:p w14:paraId="6B0AFD40" w14:textId="77777777"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Justin Smith and Paul McDonald (eds.), ‘Channel 4 and British film culture’, special issue of </w:t>
      </w:r>
      <w:r w:rsidRPr="00A122AB">
        <w:rPr>
          <w:rFonts w:ascii="Times New Roman" w:hAnsi="Times New Roman" w:cs="Times New Roman"/>
          <w:i/>
          <w:iCs/>
          <w:lang w:val="en-GB"/>
        </w:rPr>
        <w:t>Journal of British Cinema and Television</w:t>
      </w:r>
      <w:r w:rsidRPr="00A122AB">
        <w:rPr>
          <w:rFonts w:ascii="Times New Roman" w:hAnsi="Times New Roman" w:cs="Times New Roman"/>
          <w:lang w:val="en-GB"/>
        </w:rPr>
        <w:t xml:space="preserve"> (2014) 11, pp. 413–516; Hannah Andrews, </w:t>
      </w:r>
      <w:r w:rsidRPr="00A122AB">
        <w:rPr>
          <w:rFonts w:ascii="Times New Roman" w:hAnsi="Times New Roman" w:cs="Times New Roman"/>
          <w:i/>
          <w:iCs/>
          <w:lang w:val="en-GB"/>
        </w:rPr>
        <w:t>British Cinema: Convergence and Divergence since 1990</w:t>
      </w:r>
      <w:r w:rsidRPr="00A122AB">
        <w:rPr>
          <w:rFonts w:ascii="Times New Roman" w:hAnsi="Times New Roman" w:cs="Times New Roman"/>
          <w:lang w:val="en-GB"/>
        </w:rPr>
        <w:t>, Houndmills: Palgrave MacMillan, 2014.</w:t>
      </w:r>
    </w:p>
  </w:endnote>
  <w:endnote w:id="12">
    <w:p w14:paraId="13DE5990" w14:textId="7C9CA493"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Raymond Williams, </w:t>
      </w:r>
      <w:r w:rsidRPr="00A122AB">
        <w:rPr>
          <w:rFonts w:ascii="Times New Roman" w:hAnsi="Times New Roman" w:cs="Times New Roman"/>
          <w:i/>
          <w:iCs/>
          <w:lang w:val="en-GB"/>
        </w:rPr>
        <w:t>Television: Technology and Cultural Form</w:t>
      </w:r>
      <w:r w:rsidRPr="00A122AB">
        <w:rPr>
          <w:rFonts w:ascii="Times New Roman" w:hAnsi="Times New Roman" w:cs="Times New Roman"/>
          <w:iCs/>
          <w:lang w:val="en-GB"/>
        </w:rPr>
        <w:t xml:space="preserve">, London: Fontana, </w:t>
      </w:r>
      <w:r w:rsidRPr="00A122AB">
        <w:rPr>
          <w:rFonts w:ascii="Times New Roman" w:hAnsi="Times New Roman" w:cs="Times New Roman"/>
          <w:lang w:val="en-GB"/>
        </w:rPr>
        <w:t xml:space="preserve">1974; Dana </w:t>
      </w:r>
      <w:proofErr w:type="spellStart"/>
      <w:r w:rsidRPr="00A122AB">
        <w:rPr>
          <w:rFonts w:ascii="Times New Roman" w:hAnsi="Times New Roman" w:cs="Times New Roman"/>
          <w:lang w:val="en-GB"/>
        </w:rPr>
        <w:t>Polan</w:t>
      </w:r>
      <w:proofErr w:type="spellEnd"/>
      <w:r w:rsidRPr="00A122AB">
        <w:rPr>
          <w:rFonts w:ascii="Times New Roman" w:hAnsi="Times New Roman" w:cs="Times New Roman"/>
          <w:lang w:val="en-GB"/>
        </w:rPr>
        <w:t xml:space="preserve">, ‘Raymond Williams on Film’, </w:t>
      </w:r>
      <w:r w:rsidRPr="00A122AB">
        <w:rPr>
          <w:rFonts w:ascii="Times New Roman" w:hAnsi="Times New Roman" w:cs="Times New Roman"/>
          <w:i/>
          <w:iCs/>
          <w:lang w:val="en-GB"/>
        </w:rPr>
        <w:t xml:space="preserve">Cinema Journal </w:t>
      </w:r>
      <w:r w:rsidRPr="00A122AB">
        <w:rPr>
          <w:rFonts w:ascii="Times New Roman" w:hAnsi="Times New Roman" w:cs="Times New Roman"/>
          <w:lang w:val="en-GB"/>
        </w:rPr>
        <w:t>(2013) 52, pp. 1</w:t>
      </w:r>
      <w:r>
        <w:rPr>
          <w:rFonts w:ascii="Times New Roman" w:hAnsi="Times New Roman" w:cs="Times New Roman"/>
          <w:lang w:val="en-GB"/>
        </w:rPr>
        <w:t>–</w:t>
      </w:r>
      <w:r w:rsidRPr="00A122AB">
        <w:rPr>
          <w:rFonts w:ascii="Times New Roman" w:hAnsi="Times New Roman" w:cs="Times New Roman"/>
          <w:lang w:val="en-GB"/>
        </w:rPr>
        <w:t>18.</w:t>
      </w:r>
    </w:p>
  </w:endnote>
  <w:endnote w:id="13">
    <w:p w14:paraId="541E973E" w14:textId="0AC778FB" w:rsidR="00FB6D8F" w:rsidRPr="007F776E" w:rsidRDefault="00FB6D8F" w:rsidP="00A122AB">
      <w:pPr>
        <w:pStyle w:val="EndnoteText"/>
        <w:spacing w:line="480" w:lineRule="auto"/>
        <w:rPr>
          <w:rFonts w:ascii="Times New Roman" w:hAnsi="Times New Roman" w:cs="Times New Roman"/>
          <w:b/>
          <w:bCs/>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Film studies of the close-up have typically concentrated on the face. See, for example, Mary Ann </w:t>
      </w:r>
      <w:proofErr w:type="spellStart"/>
      <w:r w:rsidRPr="00A122AB">
        <w:rPr>
          <w:rFonts w:ascii="Times New Roman" w:hAnsi="Times New Roman" w:cs="Times New Roman"/>
          <w:lang w:val="en-GB"/>
        </w:rPr>
        <w:t>Doane</w:t>
      </w:r>
      <w:proofErr w:type="spellEnd"/>
      <w:r w:rsidRPr="00A122AB">
        <w:rPr>
          <w:rFonts w:ascii="Times New Roman" w:hAnsi="Times New Roman" w:cs="Times New Roman"/>
          <w:lang w:val="en-GB"/>
        </w:rPr>
        <w:t xml:space="preserve">, ‘The close-up: scale and detail in the cinema’, </w:t>
      </w:r>
      <w:r w:rsidRPr="00A122AB">
        <w:rPr>
          <w:rFonts w:ascii="Times New Roman" w:hAnsi="Times New Roman" w:cs="Times New Roman"/>
          <w:i/>
          <w:iCs/>
          <w:lang w:val="en-GB"/>
        </w:rPr>
        <w:t>differences</w:t>
      </w:r>
      <w:r w:rsidRPr="00A122AB">
        <w:rPr>
          <w:rFonts w:ascii="Times New Roman" w:hAnsi="Times New Roman" w:cs="Times New Roman"/>
          <w:lang w:val="en-GB"/>
        </w:rPr>
        <w:t xml:space="preserve"> (2003) 14, pp. 89–111; Hannah Landecker, ‘</w:t>
      </w:r>
      <w:proofErr w:type="spellStart"/>
      <w:r w:rsidRPr="00A122AB">
        <w:rPr>
          <w:rFonts w:ascii="Times New Roman" w:hAnsi="Times New Roman" w:cs="Times New Roman"/>
          <w:lang w:val="en-GB"/>
        </w:rPr>
        <w:t>Celluar</w:t>
      </w:r>
      <w:proofErr w:type="spellEnd"/>
      <w:r w:rsidRPr="00A122AB">
        <w:rPr>
          <w:rFonts w:ascii="Times New Roman" w:hAnsi="Times New Roman" w:cs="Times New Roman"/>
          <w:lang w:val="en-GB"/>
        </w:rPr>
        <w:t xml:space="preserve"> features: microcinematography and film theory’, </w:t>
      </w:r>
      <w:r w:rsidRPr="00A122AB">
        <w:rPr>
          <w:rFonts w:ascii="Times New Roman" w:hAnsi="Times New Roman" w:cs="Times New Roman"/>
          <w:i/>
          <w:iCs/>
          <w:lang w:val="en-GB"/>
        </w:rPr>
        <w:t xml:space="preserve">Critical Inquiry </w:t>
      </w:r>
      <w:r w:rsidRPr="00A122AB">
        <w:rPr>
          <w:rFonts w:ascii="Times New Roman" w:hAnsi="Times New Roman" w:cs="Times New Roman"/>
          <w:iCs/>
          <w:lang w:val="en-GB"/>
        </w:rPr>
        <w:t xml:space="preserve">(2005) </w:t>
      </w:r>
      <w:r w:rsidRPr="00A122AB">
        <w:rPr>
          <w:rFonts w:ascii="Times New Roman" w:hAnsi="Times New Roman" w:cs="Times New Roman"/>
          <w:lang w:val="en-GB"/>
        </w:rPr>
        <w:t xml:space="preserve">31, pp. 903–936; </w:t>
      </w:r>
      <w:proofErr w:type="spellStart"/>
      <w:r w:rsidR="00A82B2B">
        <w:rPr>
          <w:rFonts w:ascii="Times New Roman" w:hAnsi="Times New Roman" w:cs="Times New Roman"/>
          <w:bCs/>
        </w:rPr>
        <w:t>Béla</w:t>
      </w:r>
      <w:proofErr w:type="spellEnd"/>
      <w:r w:rsidR="00A82B2B">
        <w:rPr>
          <w:rFonts w:ascii="Times New Roman" w:hAnsi="Times New Roman" w:cs="Times New Roman"/>
          <w:bCs/>
        </w:rPr>
        <w:t xml:space="preserve"> </w:t>
      </w:r>
      <w:proofErr w:type="spellStart"/>
      <w:r w:rsidR="00A82B2B">
        <w:rPr>
          <w:rFonts w:ascii="Times New Roman" w:hAnsi="Times New Roman" w:cs="Times New Roman"/>
          <w:bCs/>
        </w:rPr>
        <w:t>Balázs</w:t>
      </w:r>
      <w:proofErr w:type="spellEnd"/>
      <w:r w:rsidR="00A82B2B">
        <w:rPr>
          <w:rFonts w:ascii="Times New Roman" w:hAnsi="Times New Roman" w:cs="Times New Roman"/>
          <w:bCs/>
        </w:rPr>
        <w:t>,</w:t>
      </w:r>
      <w:r w:rsidR="00A82B2B" w:rsidRPr="007F776E">
        <w:rPr>
          <w:rFonts w:ascii="Times New Roman" w:hAnsi="Times New Roman" w:cs="Times New Roman"/>
          <w:bCs/>
        </w:rPr>
        <w:t xml:space="preserve"> </w:t>
      </w:r>
      <w:r w:rsidR="00F31FD5">
        <w:rPr>
          <w:rFonts w:ascii="Times New Roman" w:hAnsi="Times New Roman" w:cs="Times New Roman"/>
          <w:bCs/>
          <w:i/>
        </w:rPr>
        <w:t>Early Film Theory</w:t>
      </w:r>
      <w:r w:rsidR="00A82B2B" w:rsidRPr="007F776E">
        <w:rPr>
          <w:rFonts w:ascii="Times New Roman" w:hAnsi="Times New Roman" w:cs="Times New Roman"/>
          <w:bCs/>
          <w:i/>
        </w:rPr>
        <w:t>: Visible Man and The Spirit of Film</w:t>
      </w:r>
      <w:r w:rsidR="00A82B2B">
        <w:rPr>
          <w:rFonts w:ascii="Times New Roman" w:hAnsi="Times New Roman" w:cs="Times New Roman"/>
          <w:bCs/>
        </w:rPr>
        <w:t xml:space="preserve">, New York: </w:t>
      </w:r>
      <w:proofErr w:type="spellStart"/>
      <w:r w:rsidR="00A82B2B">
        <w:rPr>
          <w:rFonts w:ascii="Times New Roman" w:hAnsi="Times New Roman" w:cs="Times New Roman"/>
          <w:bCs/>
        </w:rPr>
        <w:t>Berghahn</w:t>
      </w:r>
      <w:proofErr w:type="spellEnd"/>
      <w:r w:rsidR="00A82B2B">
        <w:rPr>
          <w:rFonts w:ascii="Times New Roman" w:hAnsi="Times New Roman" w:cs="Times New Roman"/>
          <w:bCs/>
        </w:rPr>
        <w:t xml:space="preserve">, 2010, </w:t>
      </w:r>
      <w:r w:rsidR="00A82B2B">
        <w:rPr>
          <w:rFonts w:ascii="Times New Roman" w:hAnsi="Times New Roman" w:cs="Times New Roman"/>
          <w:lang w:val="en-GB"/>
        </w:rPr>
        <w:t xml:space="preserve">pp. 38–45, 100–111; </w:t>
      </w:r>
      <w:r w:rsidRPr="00A122AB">
        <w:rPr>
          <w:rFonts w:ascii="Times New Roman" w:hAnsi="Times New Roman" w:cs="Times New Roman"/>
          <w:lang w:val="en-GB"/>
        </w:rPr>
        <w:t xml:space="preserve">Paul Coates, </w:t>
      </w:r>
      <w:r w:rsidRPr="00A122AB">
        <w:rPr>
          <w:rFonts w:ascii="Times New Roman" w:hAnsi="Times New Roman" w:cs="Times New Roman"/>
          <w:i/>
          <w:lang w:val="en-GB"/>
        </w:rPr>
        <w:t>Screening the Face</w:t>
      </w:r>
      <w:r w:rsidRPr="00A122AB">
        <w:rPr>
          <w:rFonts w:ascii="Times New Roman" w:hAnsi="Times New Roman" w:cs="Times New Roman"/>
          <w:lang w:val="en-GB"/>
        </w:rPr>
        <w:t>, Houndmills: Palgrave Macmillan, 2012</w:t>
      </w:r>
      <w:r w:rsidR="007F776E">
        <w:rPr>
          <w:rFonts w:ascii="Times New Roman" w:hAnsi="Times New Roman" w:cs="Times New Roman"/>
          <w:lang w:val="en-GB"/>
        </w:rPr>
        <w:t>.</w:t>
      </w:r>
    </w:p>
  </w:endnote>
  <w:endnote w:id="14">
    <w:p w14:paraId="356F4B46" w14:textId="77777777" w:rsidR="00FB6D8F" w:rsidRPr="00A122AB" w:rsidRDefault="00FB6D8F" w:rsidP="00935526">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Jesse Olszynko-Gryn, ‘The demand for pregnancy testing: </w:t>
      </w:r>
      <w:proofErr w:type="gramStart"/>
      <w:r w:rsidRPr="00A122AB">
        <w:rPr>
          <w:rFonts w:ascii="Times New Roman" w:hAnsi="Times New Roman" w:cs="Times New Roman"/>
          <w:lang w:val="en-GB"/>
        </w:rPr>
        <w:t>the</w:t>
      </w:r>
      <w:proofErr w:type="gramEnd"/>
      <w:r w:rsidRPr="00A122AB">
        <w:rPr>
          <w:rFonts w:ascii="Times New Roman" w:hAnsi="Times New Roman" w:cs="Times New Roman"/>
          <w:lang w:val="en-GB"/>
        </w:rPr>
        <w:t xml:space="preserve"> Aschheim-Zondek reaction, diagnostic versatility, and laboratory services in 1930s Britain’, </w:t>
      </w:r>
      <w:r w:rsidRPr="00A122AB">
        <w:rPr>
          <w:rFonts w:ascii="Times New Roman" w:hAnsi="Times New Roman" w:cs="Times New Roman"/>
          <w:i/>
          <w:iCs/>
          <w:lang w:val="en-GB"/>
        </w:rPr>
        <w:t>Studies in History and Philosophy of Biological and Biomedical Sciences</w:t>
      </w:r>
      <w:r w:rsidRPr="00A122AB">
        <w:rPr>
          <w:rFonts w:ascii="Times New Roman" w:hAnsi="Times New Roman" w:cs="Times New Roman"/>
          <w:lang w:val="en-GB"/>
        </w:rPr>
        <w:t xml:space="preserve"> (2014) 47, pp. 233–247.</w:t>
      </w:r>
    </w:p>
  </w:endnote>
  <w:endnote w:id="15">
    <w:p w14:paraId="02E7D6A0" w14:textId="1288A036" w:rsidR="00FB6D8F" w:rsidRPr="00F81846" w:rsidRDefault="00FB6D8F" w:rsidP="00F81846">
      <w:pPr>
        <w:pStyle w:val="EndnoteText"/>
        <w:spacing w:line="480" w:lineRule="auto"/>
        <w:rPr>
          <w:rFonts w:ascii="Times New Roman" w:hAnsi="Times New Roman" w:cs="Times New Roman"/>
          <w:i/>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Olszynko-Gryn, </w:t>
      </w:r>
      <w:r>
        <w:rPr>
          <w:rFonts w:ascii="Times New Roman" w:hAnsi="Times New Roman" w:cs="Times New Roman"/>
          <w:lang w:val="en-GB"/>
        </w:rPr>
        <w:t>op. cit. (1)</w:t>
      </w:r>
      <w:r w:rsidRPr="00A122AB">
        <w:rPr>
          <w:rFonts w:ascii="Times New Roman" w:hAnsi="Times New Roman" w:cs="Times New Roman"/>
          <w:lang w:val="en-GB"/>
        </w:rPr>
        <w:t>,</w:t>
      </w:r>
      <w:r>
        <w:rPr>
          <w:rFonts w:ascii="Times New Roman" w:hAnsi="Times New Roman" w:cs="Times New Roman"/>
          <w:lang w:val="en-GB"/>
        </w:rPr>
        <w:t xml:space="preserve"> p. 15</w:t>
      </w:r>
      <w:r w:rsidRPr="00A122AB">
        <w:rPr>
          <w:rFonts w:ascii="Times New Roman" w:hAnsi="Times New Roman" w:cs="Times New Roman"/>
          <w:lang w:val="en-GB"/>
        </w:rPr>
        <w:t>.</w:t>
      </w:r>
      <w:r>
        <w:rPr>
          <w:rFonts w:ascii="Times New Roman" w:hAnsi="Times New Roman" w:cs="Times New Roman"/>
          <w:lang w:val="en-GB"/>
        </w:rPr>
        <w:t xml:space="preserve"> See also Adrian Bingham,</w:t>
      </w:r>
      <w:r w:rsidRPr="00F81846">
        <w:rPr>
          <w:rFonts w:ascii="Times New Roman" w:hAnsi="Times New Roman" w:cs="Times New Roman"/>
          <w:lang w:val="en-GB"/>
        </w:rPr>
        <w:t xml:space="preserve"> </w:t>
      </w:r>
      <w:r>
        <w:rPr>
          <w:rFonts w:ascii="Times New Roman" w:hAnsi="Times New Roman" w:cs="Times New Roman"/>
          <w:i/>
          <w:lang w:val="en-GB"/>
        </w:rPr>
        <w:t>Family Newspapers?</w:t>
      </w:r>
      <w:r w:rsidRPr="00F81846">
        <w:rPr>
          <w:rFonts w:ascii="Times New Roman" w:hAnsi="Times New Roman" w:cs="Times New Roman"/>
          <w:i/>
          <w:lang w:val="en-GB"/>
        </w:rPr>
        <w:t xml:space="preserve"> Sex, </w:t>
      </w:r>
      <w:r>
        <w:rPr>
          <w:rFonts w:ascii="Times New Roman" w:hAnsi="Times New Roman" w:cs="Times New Roman"/>
          <w:i/>
          <w:lang w:val="en-GB"/>
        </w:rPr>
        <w:t>P</w:t>
      </w:r>
      <w:r w:rsidRPr="00F81846">
        <w:rPr>
          <w:rFonts w:ascii="Times New Roman" w:hAnsi="Times New Roman" w:cs="Times New Roman"/>
          <w:i/>
          <w:lang w:val="en-GB"/>
        </w:rPr>
        <w:t xml:space="preserve">rivate </w:t>
      </w:r>
      <w:r>
        <w:rPr>
          <w:rFonts w:ascii="Times New Roman" w:hAnsi="Times New Roman" w:cs="Times New Roman"/>
          <w:i/>
          <w:lang w:val="en-GB"/>
        </w:rPr>
        <w:t>L</w:t>
      </w:r>
      <w:r w:rsidRPr="00F81846">
        <w:rPr>
          <w:rFonts w:ascii="Times New Roman" w:hAnsi="Times New Roman" w:cs="Times New Roman"/>
          <w:i/>
          <w:lang w:val="en-GB"/>
        </w:rPr>
        <w:t xml:space="preserve">ife, and the British </w:t>
      </w:r>
      <w:r>
        <w:rPr>
          <w:rFonts w:ascii="Times New Roman" w:hAnsi="Times New Roman" w:cs="Times New Roman"/>
          <w:i/>
          <w:lang w:val="en-GB"/>
        </w:rPr>
        <w:t>P</w:t>
      </w:r>
      <w:r w:rsidRPr="00F81846">
        <w:rPr>
          <w:rFonts w:ascii="Times New Roman" w:hAnsi="Times New Roman" w:cs="Times New Roman"/>
          <w:i/>
          <w:lang w:val="en-GB"/>
        </w:rPr>
        <w:t>opular</w:t>
      </w:r>
      <w:r>
        <w:rPr>
          <w:rFonts w:ascii="Times New Roman" w:hAnsi="Times New Roman" w:cs="Times New Roman"/>
          <w:i/>
          <w:lang w:val="en-GB"/>
        </w:rPr>
        <w:t xml:space="preserve"> P</w:t>
      </w:r>
      <w:r w:rsidRPr="00F81846">
        <w:rPr>
          <w:rFonts w:ascii="Times New Roman" w:hAnsi="Times New Roman" w:cs="Times New Roman"/>
          <w:i/>
          <w:lang w:val="en-GB"/>
        </w:rPr>
        <w:t>ress 1918</w:t>
      </w:r>
      <w:r>
        <w:rPr>
          <w:rFonts w:ascii="Times New Roman" w:hAnsi="Times New Roman" w:cs="Times New Roman"/>
          <w:i/>
          <w:lang w:val="en-GB"/>
        </w:rPr>
        <w:t>–</w:t>
      </w:r>
      <w:r w:rsidRPr="00F81846">
        <w:rPr>
          <w:rFonts w:ascii="Times New Roman" w:hAnsi="Times New Roman" w:cs="Times New Roman"/>
          <w:i/>
          <w:lang w:val="en-GB"/>
        </w:rPr>
        <w:t>1978</w:t>
      </w:r>
      <w:r w:rsidRPr="00F81846">
        <w:rPr>
          <w:rFonts w:ascii="Times New Roman" w:hAnsi="Times New Roman" w:cs="Times New Roman"/>
          <w:lang w:val="en-GB"/>
        </w:rPr>
        <w:t>, Oxford: Oxford University Press</w:t>
      </w:r>
      <w:r>
        <w:rPr>
          <w:rFonts w:ascii="Times New Roman" w:hAnsi="Times New Roman" w:cs="Times New Roman"/>
          <w:lang w:val="en-GB"/>
        </w:rPr>
        <w:t xml:space="preserve">, </w:t>
      </w:r>
      <w:r w:rsidRPr="00F81846">
        <w:rPr>
          <w:rFonts w:ascii="Times New Roman" w:hAnsi="Times New Roman" w:cs="Times New Roman"/>
          <w:lang w:val="en-GB"/>
        </w:rPr>
        <w:t>2009</w:t>
      </w:r>
      <w:r>
        <w:rPr>
          <w:rFonts w:ascii="Times New Roman" w:hAnsi="Times New Roman" w:cs="Times New Roman"/>
          <w:lang w:val="en-GB"/>
        </w:rPr>
        <w:t>, p. 129</w:t>
      </w:r>
      <w:r w:rsidRPr="00F81846">
        <w:rPr>
          <w:rFonts w:ascii="Times New Roman" w:hAnsi="Times New Roman" w:cs="Times New Roman"/>
          <w:lang w:val="en-GB"/>
        </w:rPr>
        <w:t>.</w:t>
      </w:r>
    </w:p>
  </w:endnote>
  <w:endnote w:id="16">
    <w:p w14:paraId="5153436C" w14:textId="4C8FB902" w:rsidR="00FB6D8F" w:rsidRPr="00A122AB" w:rsidRDefault="00FB6D8F" w:rsidP="003D652E">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John B. Gurdon and Nick Hopwood, ‘The introduction of </w:t>
      </w:r>
      <w:r w:rsidRPr="00A122AB">
        <w:rPr>
          <w:rFonts w:ascii="Times New Roman" w:hAnsi="Times New Roman" w:cs="Times New Roman"/>
          <w:i/>
          <w:lang w:val="en-GB"/>
        </w:rPr>
        <w:t xml:space="preserve">Xenopus </w:t>
      </w:r>
      <w:proofErr w:type="spellStart"/>
      <w:r w:rsidRPr="00A122AB">
        <w:rPr>
          <w:rFonts w:ascii="Times New Roman" w:hAnsi="Times New Roman" w:cs="Times New Roman"/>
          <w:i/>
          <w:lang w:val="en-GB"/>
        </w:rPr>
        <w:t>laevis</w:t>
      </w:r>
      <w:proofErr w:type="spellEnd"/>
      <w:r w:rsidRPr="00A122AB">
        <w:rPr>
          <w:rFonts w:ascii="Times New Roman" w:hAnsi="Times New Roman" w:cs="Times New Roman"/>
          <w:lang w:val="en-GB"/>
        </w:rPr>
        <w:t xml:space="preserve"> into developmental biology: of empire, pregnancy testing and ribosomal genes’, </w:t>
      </w:r>
      <w:r w:rsidRPr="00A122AB">
        <w:rPr>
          <w:rFonts w:ascii="Times New Roman" w:hAnsi="Times New Roman" w:cs="Times New Roman"/>
          <w:i/>
          <w:lang w:val="en-GB"/>
        </w:rPr>
        <w:t>International Journal of Developmental Biology</w:t>
      </w:r>
      <w:r w:rsidRPr="00A122AB">
        <w:rPr>
          <w:rFonts w:ascii="Times New Roman" w:hAnsi="Times New Roman" w:cs="Times New Roman"/>
          <w:lang w:val="en-GB"/>
        </w:rPr>
        <w:t xml:space="preserve"> (2000), 44, pp. 43–50.</w:t>
      </w:r>
    </w:p>
  </w:endnote>
  <w:endnote w:id="17">
    <w:p w14:paraId="76B44D65" w14:textId="5831557F" w:rsidR="00FB6D8F" w:rsidRPr="00A122AB" w:rsidRDefault="00FB6D8F" w:rsidP="003D652E">
      <w:pPr>
        <w:spacing w:line="480" w:lineRule="auto"/>
        <w:rPr>
          <w:rFonts w:ascii="Times New Roman" w:hAnsi="Times New Roman" w:cs="Times New Roman"/>
          <w:lang w:val="en-GB"/>
        </w:rPr>
      </w:pPr>
      <w:r w:rsidRPr="003D652E">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Pr>
          <w:rFonts w:ascii="Times New Roman" w:hAnsi="Times New Roman" w:cs="Times New Roman"/>
          <w:lang w:val="en-GB"/>
        </w:rPr>
        <w:t xml:space="preserve">I have not been able to locate a copy of Stanford’s film, which may well be lost, but traces of both films are abundant, for example, in the </w:t>
      </w:r>
      <w:r>
        <w:rPr>
          <w:rFonts w:ascii="Times New Roman" w:hAnsi="Times New Roman" w:cs="Times New Roman"/>
          <w:i/>
          <w:lang w:val="en-GB"/>
        </w:rPr>
        <w:t xml:space="preserve">British Journal of Photography </w:t>
      </w:r>
      <w:r>
        <w:rPr>
          <w:rFonts w:ascii="Times New Roman" w:hAnsi="Times New Roman" w:cs="Times New Roman"/>
          <w:lang w:val="en-GB"/>
        </w:rPr>
        <w:t xml:space="preserve">(1948, 95, p. 445), </w:t>
      </w:r>
      <w:r w:rsidRPr="00D64A59">
        <w:rPr>
          <w:rFonts w:ascii="Times New Roman" w:hAnsi="Times New Roman" w:cs="Times New Roman"/>
          <w:i/>
          <w:lang w:val="en-GB"/>
        </w:rPr>
        <w:t>Proceedings of the Zoological Society of London</w:t>
      </w:r>
      <w:r>
        <w:rPr>
          <w:rFonts w:ascii="Times New Roman" w:hAnsi="Times New Roman" w:cs="Times New Roman"/>
          <w:lang w:val="en-GB"/>
        </w:rPr>
        <w:t xml:space="preserve"> (1948, </w:t>
      </w:r>
      <w:r w:rsidRPr="00D64A59">
        <w:rPr>
          <w:rFonts w:ascii="Times New Roman" w:hAnsi="Times New Roman" w:cs="Times New Roman"/>
          <w:lang w:val="en-GB"/>
        </w:rPr>
        <w:t xml:space="preserve">118, </w:t>
      </w:r>
      <w:r>
        <w:rPr>
          <w:rFonts w:ascii="Times New Roman" w:hAnsi="Times New Roman" w:cs="Times New Roman"/>
          <w:lang w:val="en-GB"/>
        </w:rPr>
        <w:t xml:space="preserve">p. 539), and </w:t>
      </w:r>
      <w:r w:rsidRPr="003D652E">
        <w:rPr>
          <w:rFonts w:ascii="Times New Roman" w:hAnsi="Times New Roman" w:cs="Times New Roman"/>
          <w:i/>
          <w:lang w:val="en-GB"/>
        </w:rPr>
        <w:t xml:space="preserve">The Year’s Work in the Film </w:t>
      </w:r>
      <w:r>
        <w:rPr>
          <w:rFonts w:ascii="Times New Roman" w:hAnsi="Times New Roman" w:cs="Times New Roman"/>
          <w:lang w:val="en-GB"/>
        </w:rPr>
        <w:t>(</w:t>
      </w:r>
      <w:r w:rsidRPr="003D652E">
        <w:rPr>
          <w:rFonts w:ascii="Times New Roman" w:hAnsi="Times New Roman" w:cs="Times New Roman"/>
          <w:lang w:val="en-GB"/>
        </w:rPr>
        <w:t>1949, p.40</w:t>
      </w:r>
      <w:r>
        <w:rPr>
          <w:rFonts w:ascii="Times New Roman" w:hAnsi="Times New Roman" w:cs="Times New Roman"/>
          <w:lang w:val="en-GB"/>
        </w:rPr>
        <w:t>; 1954, p. 54). See also the relevant entries in the</w:t>
      </w:r>
      <w:r w:rsidRPr="003D652E">
        <w:rPr>
          <w:rFonts w:ascii="Times New Roman" w:hAnsi="Times New Roman" w:cs="Times New Roman"/>
          <w:lang w:val="en-GB"/>
        </w:rPr>
        <w:t xml:space="preserve"> </w:t>
      </w:r>
      <w:r>
        <w:rPr>
          <w:rFonts w:ascii="Times New Roman" w:hAnsi="Times New Roman" w:cs="Times New Roman"/>
          <w:lang w:val="en-GB"/>
        </w:rPr>
        <w:t xml:space="preserve">BFI collection: </w:t>
      </w:r>
      <w:hyperlink r:id="rId2" w:history="1">
        <w:r w:rsidRPr="00AE0728">
          <w:rPr>
            <w:rStyle w:val="Hyperlink"/>
            <w:rFonts w:ascii="Times New Roman" w:hAnsi="Times New Roman" w:cs="Times New Roman"/>
            <w:u w:val="none"/>
            <w:lang w:val="en-GB"/>
          </w:rPr>
          <w:t>http://collections-search.bfi.org.uk/web/Details/ChoiceFilmWorks/150120712</w:t>
        </w:r>
      </w:hyperlink>
      <w:r w:rsidRPr="00AE0728">
        <w:rPr>
          <w:rFonts w:ascii="Times New Roman" w:hAnsi="Times New Roman" w:cs="Times New Roman"/>
          <w:lang w:val="en-GB"/>
        </w:rPr>
        <w:t xml:space="preserve">; </w:t>
      </w:r>
      <w:hyperlink r:id="rId3" w:history="1">
        <w:r w:rsidRPr="00AE0728">
          <w:rPr>
            <w:rStyle w:val="Hyperlink"/>
            <w:rFonts w:ascii="Times New Roman" w:hAnsi="Times New Roman" w:cs="Times New Roman"/>
            <w:u w:val="none"/>
            <w:lang w:val="en-GB"/>
          </w:rPr>
          <w:t>http://collections-search.bfi.org.uk/web/Details/ChoiceFilmWorks/150015227</w:t>
        </w:r>
      </w:hyperlink>
      <w:r w:rsidRPr="002F0A2A">
        <w:rPr>
          <w:rFonts w:ascii="Times New Roman" w:hAnsi="Times New Roman" w:cs="Times New Roman"/>
          <w:lang w:val="en-GB"/>
        </w:rPr>
        <w:t xml:space="preserve">. </w:t>
      </w:r>
      <w:r>
        <w:rPr>
          <w:rFonts w:ascii="Times New Roman" w:hAnsi="Times New Roman" w:cs="Times New Roman"/>
          <w:lang w:val="en-GB"/>
        </w:rPr>
        <w:t xml:space="preserve">Ciba, alongside Schering and Organon, controlled much of the market for sex hormones in the 1920s and </w:t>
      </w:r>
      <w:r w:rsidR="00ED7499">
        <w:rPr>
          <w:rFonts w:ascii="Times New Roman" w:hAnsi="Times New Roman" w:cs="Times New Roman"/>
          <w:lang w:val="en-GB"/>
        </w:rPr>
        <w:t>19</w:t>
      </w:r>
      <w:r>
        <w:rPr>
          <w:rFonts w:ascii="Times New Roman" w:hAnsi="Times New Roman" w:cs="Times New Roman"/>
          <w:lang w:val="en-GB"/>
        </w:rPr>
        <w:t xml:space="preserve">30s. See </w:t>
      </w:r>
      <w:r w:rsidRPr="00510850">
        <w:rPr>
          <w:rFonts w:ascii="Times New Roman" w:hAnsi="Times New Roman" w:cs="Times New Roman"/>
          <w:lang w:val="en-GB"/>
        </w:rPr>
        <w:t xml:space="preserve">Christina </w:t>
      </w:r>
      <w:proofErr w:type="spellStart"/>
      <w:r w:rsidRPr="00510850">
        <w:rPr>
          <w:rFonts w:ascii="Times New Roman" w:hAnsi="Times New Roman" w:cs="Times New Roman"/>
          <w:lang w:val="en-GB"/>
        </w:rPr>
        <w:t>Ratmoko</w:t>
      </w:r>
      <w:proofErr w:type="spellEnd"/>
      <w:r w:rsidRPr="00510850">
        <w:rPr>
          <w:rFonts w:ascii="Times New Roman" w:hAnsi="Times New Roman" w:cs="Times New Roman"/>
          <w:lang w:val="en-GB"/>
        </w:rPr>
        <w:t xml:space="preserve">, </w:t>
      </w:r>
      <w:proofErr w:type="spellStart"/>
      <w:r w:rsidRPr="00510850">
        <w:rPr>
          <w:rFonts w:ascii="Times New Roman" w:hAnsi="Times New Roman" w:cs="Times New Roman"/>
          <w:i/>
          <w:lang w:val="en-GB"/>
        </w:rPr>
        <w:t>Damit</w:t>
      </w:r>
      <w:proofErr w:type="spellEnd"/>
      <w:r w:rsidRPr="00510850">
        <w:rPr>
          <w:rFonts w:ascii="Times New Roman" w:hAnsi="Times New Roman" w:cs="Times New Roman"/>
          <w:i/>
          <w:lang w:val="en-GB"/>
        </w:rPr>
        <w:t xml:space="preserve"> die </w:t>
      </w:r>
      <w:proofErr w:type="spellStart"/>
      <w:r w:rsidRPr="00510850">
        <w:rPr>
          <w:rFonts w:ascii="Times New Roman" w:hAnsi="Times New Roman" w:cs="Times New Roman"/>
          <w:i/>
          <w:lang w:val="en-GB"/>
        </w:rPr>
        <w:t>Chemie</w:t>
      </w:r>
      <w:proofErr w:type="spellEnd"/>
      <w:r w:rsidRPr="00510850">
        <w:rPr>
          <w:rFonts w:ascii="Times New Roman" w:hAnsi="Times New Roman" w:cs="Times New Roman"/>
          <w:i/>
          <w:lang w:val="en-GB"/>
        </w:rPr>
        <w:t xml:space="preserve"> </w:t>
      </w:r>
      <w:proofErr w:type="spellStart"/>
      <w:r w:rsidRPr="00510850">
        <w:rPr>
          <w:rFonts w:ascii="Times New Roman" w:hAnsi="Times New Roman" w:cs="Times New Roman"/>
          <w:i/>
          <w:lang w:val="en-GB"/>
        </w:rPr>
        <w:t>stimmt</w:t>
      </w:r>
      <w:proofErr w:type="spellEnd"/>
      <w:r w:rsidRPr="00510850">
        <w:rPr>
          <w:rFonts w:ascii="Times New Roman" w:hAnsi="Times New Roman" w:cs="Times New Roman"/>
          <w:i/>
          <w:lang w:val="en-GB"/>
        </w:rPr>
        <w:t xml:space="preserve">. Die </w:t>
      </w:r>
      <w:proofErr w:type="spellStart"/>
      <w:r w:rsidRPr="00510850">
        <w:rPr>
          <w:rFonts w:ascii="Times New Roman" w:hAnsi="Times New Roman" w:cs="Times New Roman"/>
          <w:i/>
          <w:lang w:val="en-GB"/>
        </w:rPr>
        <w:t>Anfänge</w:t>
      </w:r>
      <w:proofErr w:type="spellEnd"/>
      <w:r w:rsidRPr="00510850">
        <w:rPr>
          <w:rFonts w:ascii="Times New Roman" w:hAnsi="Times New Roman" w:cs="Times New Roman"/>
          <w:i/>
          <w:lang w:val="en-GB"/>
        </w:rPr>
        <w:t xml:space="preserve"> der </w:t>
      </w:r>
      <w:proofErr w:type="spellStart"/>
      <w:r w:rsidRPr="00510850">
        <w:rPr>
          <w:rFonts w:ascii="Times New Roman" w:hAnsi="Times New Roman" w:cs="Times New Roman"/>
          <w:i/>
          <w:lang w:val="en-GB"/>
        </w:rPr>
        <w:t>industriellen</w:t>
      </w:r>
      <w:proofErr w:type="spellEnd"/>
      <w:r w:rsidRPr="00510850">
        <w:rPr>
          <w:rFonts w:ascii="Times New Roman" w:hAnsi="Times New Roman" w:cs="Times New Roman"/>
          <w:i/>
          <w:lang w:val="en-GB"/>
        </w:rPr>
        <w:t xml:space="preserve"> </w:t>
      </w:r>
      <w:proofErr w:type="spellStart"/>
      <w:r w:rsidRPr="00510850">
        <w:rPr>
          <w:rFonts w:ascii="Times New Roman" w:hAnsi="Times New Roman" w:cs="Times New Roman"/>
          <w:i/>
          <w:lang w:val="en-GB"/>
        </w:rPr>
        <w:t>Herstellung</w:t>
      </w:r>
      <w:proofErr w:type="spellEnd"/>
      <w:r w:rsidRPr="00510850">
        <w:rPr>
          <w:rFonts w:ascii="Times New Roman" w:hAnsi="Times New Roman" w:cs="Times New Roman"/>
          <w:i/>
          <w:lang w:val="en-GB"/>
        </w:rPr>
        <w:t xml:space="preserve"> von </w:t>
      </w:r>
      <w:proofErr w:type="spellStart"/>
      <w:r w:rsidRPr="00510850">
        <w:rPr>
          <w:rFonts w:ascii="Times New Roman" w:hAnsi="Times New Roman" w:cs="Times New Roman"/>
          <w:i/>
          <w:lang w:val="en-GB"/>
        </w:rPr>
        <w:t>weiblichen</w:t>
      </w:r>
      <w:proofErr w:type="spellEnd"/>
      <w:r w:rsidRPr="00510850">
        <w:rPr>
          <w:rFonts w:ascii="Times New Roman" w:hAnsi="Times New Roman" w:cs="Times New Roman"/>
          <w:i/>
          <w:lang w:val="en-GB"/>
        </w:rPr>
        <w:t xml:space="preserve"> und </w:t>
      </w:r>
      <w:proofErr w:type="spellStart"/>
      <w:r w:rsidRPr="00510850">
        <w:rPr>
          <w:rFonts w:ascii="Times New Roman" w:hAnsi="Times New Roman" w:cs="Times New Roman"/>
          <w:i/>
          <w:lang w:val="en-GB"/>
        </w:rPr>
        <w:t>männlichen</w:t>
      </w:r>
      <w:proofErr w:type="spellEnd"/>
      <w:r w:rsidRPr="00510850">
        <w:rPr>
          <w:rFonts w:ascii="Times New Roman" w:hAnsi="Times New Roman" w:cs="Times New Roman"/>
          <w:i/>
          <w:lang w:val="en-GB"/>
        </w:rPr>
        <w:t xml:space="preserve"> </w:t>
      </w:r>
      <w:proofErr w:type="spellStart"/>
      <w:r w:rsidRPr="00510850">
        <w:rPr>
          <w:rFonts w:ascii="Times New Roman" w:hAnsi="Times New Roman" w:cs="Times New Roman"/>
          <w:i/>
          <w:lang w:val="en-GB"/>
        </w:rPr>
        <w:t>Sexualhormonen</w:t>
      </w:r>
      <w:proofErr w:type="spellEnd"/>
      <w:r w:rsidRPr="00510850">
        <w:rPr>
          <w:rFonts w:ascii="Times New Roman" w:hAnsi="Times New Roman" w:cs="Times New Roman"/>
          <w:i/>
          <w:lang w:val="en-GB"/>
        </w:rPr>
        <w:t xml:space="preserve"> 1914–1938</w:t>
      </w:r>
      <w:r>
        <w:rPr>
          <w:rFonts w:ascii="Times New Roman" w:hAnsi="Times New Roman" w:cs="Times New Roman"/>
          <w:lang w:val="en-GB"/>
        </w:rPr>
        <w:t>,</w:t>
      </w:r>
      <w:r w:rsidRPr="00510850">
        <w:rPr>
          <w:rFonts w:ascii="Times New Roman" w:hAnsi="Times New Roman" w:cs="Times New Roman"/>
          <w:lang w:val="en-GB"/>
        </w:rPr>
        <w:t xml:space="preserve"> Zürich</w:t>
      </w:r>
      <w:r>
        <w:rPr>
          <w:rFonts w:ascii="Times New Roman" w:hAnsi="Times New Roman" w:cs="Times New Roman"/>
          <w:lang w:val="en-GB"/>
        </w:rPr>
        <w:t xml:space="preserve">: </w:t>
      </w:r>
      <w:proofErr w:type="spellStart"/>
      <w:r>
        <w:rPr>
          <w:rFonts w:ascii="Times New Roman" w:hAnsi="Times New Roman" w:cs="Times New Roman"/>
          <w:lang w:val="en-GB"/>
        </w:rPr>
        <w:t>Chronos</w:t>
      </w:r>
      <w:proofErr w:type="spellEnd"/>
      <w:r>
        <w:rPr>
          <w:rFonts w:ascii="Times New Roman" w:hAnsi="Times New Roman" w:cs="Times New Roman"/>
          <w:lang w:val="en-GB"/>
        </w:rPr>
        <w:t>,</w:t>
      </w:r>
      <w:r w:rsidRPr="00510850">
        <w:rPr>
          <w:rFonts w:ascii="Times New Roman" w:hAnsi="Times New Roman" w:cs="Times New Roman"/>
          <w:lang w:val="en-GB"/>
        </w:rPr>
        <w:t xml:space="preserve"> 2010</w:t>
      </w:r>
      <w:r>
        <w:rPr>
          <w:rFonts w:ascii="Times New Roman" w:hAnsi="Times New Roman" w:cs="Times New Roman"/>
          <w:lang w:val="en-GB"/>
        </w:rPr>
        <w:t>.</w:t>
      </w:r>
    </w:p>
  </w:endnote>
  <w:endnote w:id="18">
    <w:p w14:paraId="09456C50" w14:textId="441B4F0A" w:rsidR="00FB6D8F" w:rsidRPr="00A122AB" w:rsidRDefault="00FB6D8F" w:rsidP="00640FA3">
      <w:pPr>
        <w:spacing w:line="480" w:lineRule="auto"/>
        <w:rPr>
          <w:rFonts w:ascii="Times New Roman" w:hAnsi="Times New Roman" w:cs="Times New Roman"/>
          <w:lang w:val="en-GB"/>
        </w:rPr>
      </w:pPr>
      <w:r w:rsidRPr="003D652E">
        <w:rPr>
          <w:rStyle w:val="EndnoteReference"/>
          <w:rFonts w:ascii="Times New Roman" w:hAnsi="Times New Roman" w:cs="Times New Roman"/>
          <w:lang w:val="en-GB"/>
        </w:rPr>
        <w:endnoteRef/>
      </w:r>
      <w:r>
        <w:rPr>
          <w:rFonts w:ascii="Times New Roman" w:hAnsi="Times New Roman" w:cs="Times New Roman"/>
          <w:lang w:val="en-GB"/>
        </w:rPr>
        <w:t xml:space="preserve"> </w:t>
      </w:r>
      <w:r w:rsidRPr="00A122AB">
        <w:rPr>
          <w:rFonts w:ascii="Times New Roman" w:hAnsi="Times New Roman" w:cs="Times New Roman"/>
          <w:lang w:val="en-GB"/>
        </w:rPr>
        <w:t xml:space="preserve">Olszynko-Gryn, </w:t>
      </w:r>
      <w:r>
        <w:rPr>
          <w:rFonts w:ascii="Times New Roman" w:hAnsi="Times New Roman" w:cs="Times New Roman"/>
          <w:lang w:val="en-GB"/>
        </w:rPr>
        <w:t>op. cit. (1)</w:t>
      </w:r>
      <w:r w:rsidRPr="00A122AB">
        <w:rPr>
          <w:rFonts w:ascii="Times New Roman" w:hAnsi="Times New Roman" w:cs="Times New Roman"/>
          <w:lang w:val="en-GB"/>
        </w:rPr>
        <w:t>, p.</w:t>
      </w:r>
      <w:r>
        <w:rPr>
          <w:rFonts w:ascii="Times New Roman" w:hAnsi="Times New Roman" w:cs="Times New Roman"/>
          <w:lang w:val="en-GB"/>
        </w:rPr>
        <w:t xml:space="preserve"> 119.</w:t>
      </w:r>
    </w:p>
  </w:endnote>
  <w:endnote w:id="19">
    <w:p w14:paraId="486FC68D" w14:textId="05C42FDB" w:rsidR="00FB6D8F" w:rsidRPr="00FB6D8F" w:rsidRDefault="00FB6D8F" w:rsidP="00FB6D8F">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Pr>
          <w:rFonts w:ascii="Times New Roman" w:hAnsi="Times New Roman" w:cs="Times New Roman"/>
          <w:lang w:val="en-GB"/>
        </w:rPr>
        <w:t xml:space="preserve"> Joan Seaward</w:t>
      </w:r>
      <w:r w:rsidRPr="00FB6D8F">
        <w:rPr>
          <w:rFonts w:ascii="Times New Roman" w:hAnsi="Times New Roman" w:cs="Times New Roman"/>
          <w:lang w:val="en-GB"/>
        </w:rPr>
        <w:t xml:space="preserve">, </w:t>
      </w:r>
      <w:r>
        <w:rPr>
          <w:rFonts w:ascii="Times New Roman" w:hAnsi="Times New Roman" w:cs="Times New Roman"/>
          <w:lang w:val="en-GB"/>
        </w:rPr>
        <w:t>‘</w:t>
      </w:r>
      <w:r w:rsidRPr="00FB6D8F">
        <w:rPr>
          <w:rFonts w:ascii="Times New Roman" w:hAnsi="Times New Roman" w:cs="Times New Roman"/>
          <w:lang w:val="en-GB"/>
        </w:rPr>
        <w:t>Pregnancy test... a modern scientific achievement</w:t>
      </w:r>
      <w:r>
        <w:rPr>
          <w:rFonts w:ascii="Times New Roman" w:hAnsi="Times New Roman" w:cs="Times New Roman"/>
          <w:lang w:val="en-GB"/>
        </w:rPr>
        <w:t>’</w:t>
      </w:r>
      <w:r w:rsidRPr="00FB6D8F">
        <w:rPr>
          <w:rFonts w:ascii="Times New Roman" w:hAnsi="Times New Roman" w:cs="Times New Roman"/>
          <w:lang w:val="en-GB"/>
        </w:rPr>
        <w:t xml:space="preserve">, </w:t>
      </w:r>
      <w:r w:rsidRPr="00FB6D8F">
        <w:rPr>
          <w:rFonts w:ascii="Times New Roman" w:hAnsi="Times New Roman" w:cs="Times New Roman"/>
          <w:i/>
          <w:lang w:val="en-GB"/>
        </w:rPr>
        <w:t>Woman</w:t>
      </w:r>
      <w:r w:rsidRPr="00FB6D8F">
        <w:rPr>
          <w:rFonts w:ascii="Times New Roman" w:hAnsi="Times New Roman" w:cs="Times New Roman"/>
          <w:lang w:val="en-GB"/>
        </w:rPr>
        <w:t>, 24</w:t>
      </w:r>
    </w:p>
    <w:p w14:paraId="6B954DCF" w14:textId="6FEE5219" w:rsidR="00FB6D8F" w:rsidRPr="005351ED" w:rsidRDefault="00FB6D8F" w:rsidP="00FB6D8F">
      <w:pPr>
        <w:pStyle w:val="EndnoteText"/>
        <w:spacing w:line="480" w:lineRule="auto"/>
        <w:rPr>
          <w:rFonts w:ascii="Times New Roman" w:hAnsi="Times New Roman" w:cs="Times New Roman"/>
          <w:lang w:val="en-GB"/>
        </w:rPr>
      </w:pPr>
      <w:r w:rsidRPr="00FB6D8F">
        <w:rPr>
          <w:rFonts w:ascii="Times New Roman" w:hAnsi="Times New Roman" w:cs="Times New Roman"/>
          <w:lang w:val="en-GB"/>
        </w:rPr>
        <w:t>June</w:t>
      </w:r>
      <w:r>
        <w:rPr>
          <w:rFonts w:ascii="Times New Roman" w:hAnsi="Times New Roman" w:cs="Times New Roman"/>
          <w:lang w:val="en-GB"/>
        </w:rPr>
        <w:t xml:space="preserve"> 1961</w:t>
      </w:r>
      <w:r w:rsidRPr="00FB6D8F">
        <w:rPr>
          <w:rFonts w:ascii="Times New Roman" w:hAnsi="Times New Roman" w:cs="Times New Roman"/>
          <w:lang w:val="en-GB"/>
        </w:rPr>
        <w:t xml:space="preserve">, </w:t>
      </w:r>
      <w:r>
        <w:rPr>
          <w:rFonts w:ascii="Times New Roman" w:hAnsi="Times New Roman" w:cs="Times New Roman"/>
          <w:lang w:val="en-GB"/>
        </w:rPr>
        <w:t xml:space="preserve">p. </w:t>
      </w:r>
      <w:r w:rsidR="00695388">
        <w:rPr>
          <w:rFonts w:ascii="Times New Roman" w:hAnsi="Times New Roman" w:cs="Times New Roman"/>
          <w:lang w:val="en-GB"/>
        </w:rPr>
        <w:t xml:space="preserve">27; </w:t>
      </w:r>
      <w:r w:rsidR="005351ED" w:rsidRPr="005351ED">
        <w:rPr>
          <w:rFonts w:ascii="Times New Roman" w:hAnsi="Times New Roman" w:cs="Times New Roman"/>
          <w:lang w:val="en-GB"/>
        </w:rPr>
        <w:t>Olszynko-Gryn,</w:t>
      </w:r>
      <w:r w:rsidR="00695388">
        <w:rPr>
          <w:rFonts w:ascii="Times New Roman" w:hAnsi="Times New Roman" w:cs="Times New Roman"/>
          <w:lang w:val="en-GB"/>
        </w:rPr>
        <w:t xml:space="preserve"> op. cit</w:t>
      </w:r>
      <w:r w:rsidR="005351ED" w:rsidRPr="005351ED">
        <w:rPr>
          <w:rFonts w:ascii="Times New Roman" w:hAnsi="Times New Roman" w:cs="Times New Roman"/>
          <w:lang w:val="en-GB"/>
        </w:rPr>
        <w:t>.</w:t>
      </w:r>
      <w:r w:rsidR="00695388">
        <w:rPr>
          <w:rFonts w:ascii="Times New Roman" w:hAnsi="Times New Roman" w:cs="Times New Roman"/>
          <w:lang w:val="en-GB"/>
        </w:rPr>
        <w:t xml:space="preserve"> (1), pp. 188–202.</w:t>
      </w:r>
      <w:r w:rsidR="00193F5A">
        <w:rPr>
          <w:rFonts w:ascii="Times New Roman" w:hAnsi="Times New Roman" w:cs="Times New Roman"/>
          <w:lang w:val="en-GB"/>
        </w:rPr>
        <w:t xml:space="preserve"> Marketed from 1950 to 1978 by the West German pharmaceutical company Schering, Primodos contained the same</w:t>
      </w:r>
      <w:r w:rsidR="00695388">
        <w:rPr>
          <w:rFonts w:ascii="Times New Roman" w:hAnsi="Times New Roman" w:cs="Times New Roman"/>
          <w:lang w:val="en-GB"/>
        </w:rPr>
        <w:t xml:space="preserve"> </w:t>
      </w:r>
      <w:r w:rsidR="00193F5A">
        <w:rPr>
          <w:rFonts w:ascii="Times New Roman" w:hAnsi="Times New Roman" w:cs="Times New Roman"/>
          <w:lang w:val="en-GB"/>
        </w:rPr>
        <w:t xml:space="preserve">hormones as in the </w:t>
      </w:r>
      <w:r w:rsidR="00695388">
        <w:rPr>
          <w:rFonts w:ascii="Times New Roman" w:hAnsi="Times New Roman" w:cs="Times New Roman"/>
          <w:lang w:val="en-GB"/>
        </w:rPr>
        <w:t>contraceptive pill</w:t>
      </w:r>
      <w:r w:rsidR="00193F5A">
        <w:rPr>
          <w:rFonts w:ascii="Times New Roman" w:hAnsi="Times New Roman" w:cs="Times New Roman"/>
          <w:lang w:val="en-GB"/>
        </w:rPr>
        <w:t xml:space="preserve">. As with ‘the pill’, Primodos was also prescribed </w:t>
      </w:r>
      <w:r w:rsidR="00193F5A" w:rsidRPr="00193F5A">
        <w:rPr>
          <w:rFonts w:ascii="Times New Roman" w:hAnsi="Times New Roman" w:cs="Times New Roman"/>
          <w:i/>
          <w:lang w:val="en-GB"/>
        </w:rPr>
        <w:t>therapeutically</w:t>
      </w:r>
      <w:r w:rsidR="00193F5A">
        <w:rPr>
          <w:rFonts w:ascii="Times New Roman" w:hAnsi="Times New Roman" w:cs="Times New Roman"/>
          <w:lang w:val="en-GB"/>
        </w:rPr>
        <w:t xml:space="preserve"> as a treatment for irregular menstruation.</w:t>
      </w:r>
      <w:r w:rsidR="00695388">
        <w:rPr>
          <w:rFonts w:ascii="Times New Roman" w:hAnsi="Times New Roman" w:cs="Times New Roman"/>
          <w:lang w:val="en-GB"/>
        </w:rPr>
        <w:t xml:space="preserve"> </w:t>
      </w:r>
      <w:r w:rsidR="00193F5A">
        <w:rPr>
          <w:rFonts w:ascii="Times New Roman" w:hAnsi="Times New Roman" w:cs="Times New Roman"/>
          <w:lang w:val="en-GB"/>
        </w:rPr>
        <w:t xml:space="preserve">When used </w:t>
      </w:r>
      <w:r w:rsidR="00193F5A" w:rsidRPr="00193F5A">
        <w:rPr>
          <w:rFonts w:ascii="Times New Roman" w:hAnsi="Times New Roman" w:cs="Times New Roman"/>
          <w:i/>
          <w:lang w:val="en-GB"/>
        </w:rPr>
        <w:t>diagnostically</w:t>
      </w:r>
      <w:r w:rsidR="00193F5A">
        <w:rPr>
          <w:rFonts w:ascii="Times New Roman" w:hAnsi="Times New Roman" w:cs="Times New Roman"/>
          <w:lang w:val="en-GB"/>
        </w:rPr>
        <w:t xml:space="preserve"> </w:t>
      </w:r>
      <w:r w:rsidR="00193F5A" w:rsidRPr="00193F5A">
        <w:rPr>
          <w:rFonts w:ascii="Times New Roman" w:hAnsi="Times New Roman" w:cs="Times New Roman"/>
          <w:lang w:val="en-GB"/>
        </w:rPr>
        <w:t>as</w:t>
      </w:r>
      <w:r w:rsidR="00193F5A">
        <w:rPr>
          <w:rFonts w:ascii="Times New Roman" w:hAnsi="Times New Roman" w:cs="Times New Roman"/>
          <w:lang w:val="en-GB"/>
        </w:rPr>
        <w:t xml:space="preserve"> a pregnancy test, Primodos was </w:t>
      </w:r>
      <w:r w:rsidR="00695388">
        <w:rPr>
          <w:rFonts w:ascii="Times New Roman" w:hAnsi="Times New Roman" w:cs="Times New Roman"/>
          <w:lang w:val="en-GB"/>
        </w:rPr>
        <w:t>intended to induce menstrual bleeding in non-pregnant women only (a ‘negative’ result); no bleeding meant pregnancy (a ‘positive’ result).</w:t>
      </w:r>
      <w:r w:rsidR="00193F5A">
        <w:rPr>
          <w:rFonts w:ascii="Times New Roman" w:hAnsi="Times New Roman" w:cs="Times New Roman"/>
          <w:lang w:val="en-GB"/>
        </w:rPr>
        <w:t xml:space="preserve"> Primodos was significantly cheaper and more convenient than ordering a laboratory test and so it was widely prescribed, on the NHS, especially </w:t>
      </w:r>
      <w:r w:rsidR="006F66D4">
        <w:rPr>
          <w:rFonts w:ascii="Times New Roman" w:hAnsi="Times New Roman" w:cs="Times New Roman"/>
          <w:lang w:val="en-GB"/>
        </w:rPr>
        <w:t>by overworked</w:t>
      </w:r>
      <w:r w:rsidR="00193F5A">
        <w:rPr>
          <w:rFonts w:ascii="Times New Roman" w:hAnsi="Times New Roman" w:cs="Times New Roman"/>
          <w:lang w:val="en-GB"/>
        </w:rPr>
        <w:t xml:space="preserve"> doctors in less affluent parts of the country.</w:t>
      </w:r>
    </w:p>
  </w:endnote>
  <w:endnote w:id="20">
    <w:p w14:paraId="51F91DC7" w14:textId="128FF313" w:rsidR="00FB6D8F" w:rsidRPr="00A122AB" w:rsidRDefault="00FB6D8F" w:rsidP="003D652E">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sidR="00DC3D4E">
        <w:rPr>
          <w:rFonts w:ascii="Times New Roman" w:hAnsi="Times New Roman" w:cs="Times New Roman"/>
          <w:lang w:val="en-GB"/>
        </w:rPr>
        <w:t xml:space="preserve">Jesse </w:t>
      </w:r>
      <w:r w:rsidRPr="00A122AB">
        <w:rPr>
          <w:rFonts w:ascii="Times New Roman" w:hAnsi="Times New Roman" w:cs="Times New Roman"/>
          <w:lang w:val="en-GB"/>
        </w:rPr>
        <w:t>Olszynko-Gryn</w:t>
      </w:r>
      <w:r w:rsidRPr="00A122AB">
        <w:rPr>
          <w:rFonts w:ascii="Times New Roman" w:hAnsi="Times New Roman" w:cs="Times New Roman"/>
          <w:b/>
          <w:bCs/>
          <w:vanish/>
          <w:lang w:val="en-GB"/>
        </w:rPr>
        <w:t>Product placement and, including the close-up,n ertisement.f pregnancy testing.tive and less funny?hing or could you manage this</w:t>
      </w:r>
      <w:r w:rsidRPr="00A122AB">
        <w:rPr>
          <w:rFonts w:ascii="Times New Roman" w:hAnsi="Times New Roman" w:cs="Times New Roman"/>
          <w:lang w:val="en-GB"/>
        </w:rPr>
        <w:t xml:space="preserve"> ‘When pregnancy tests were toads: the </w:t>
      </w:r>
      <w:r w:rsidRPr="00A122AB">
        <w:rPr>
          <w:rFonts w:ascii="Times New Roman" w:hAnsi="Times New Roman" w:cs="Times New Roman"/>
          <w:i/>
          <w:lang w:val="en-GB"/>
        </w:rPr>
        <w:t>Xenopus</w:t>
      </w:r>
      <w:r w:rsidRPr="00A122AB">
        <w:rPr>
          <w:rFonts w:ascii="Times New Roman" w:hAnsi="Times New Roman" w:cs="Times New Roman"/>
          <w:lang w:val="en-GB"/>
        </w:rPr>
        <w:t xml:space="preserve"> test in the early NHS’, </w:t>
      </w:r>
      <w:r w:rsidRPr="00A122AB">
        <w:rPr>
          <w:rFonts w:ascii="Times New Roman" w:hAnsi="Times New Roman" w:cs="Times New Roman"/>
          <w:i/>
          <w:lang w:val="en-GB"/>
        </w:rPr>
        <w:t>Wellcome History</w:t>
      </w:r>
      <w:r w:rsidRPr="00A122AB">
        <w:rPr>
          <w:rFonts w:ascii="Times New Roman" w:hAnsi="Times New Roman" w:cs="Times New Roman"/>
          <w:lang w:val="en-GB"/>
        </w:rPr>
        <w:t xml:space="preserve"> (2013), 51, pp. 1–3.</w:t>
      </w:r>
    </w:p>
  </w:endnote>
  <w:endnote w:id="21">
    <w:p w14:paraId="711113DA" w14:textId="4E357ED1"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Emma L. Jones, ‘</w:t>
      </w:r>
      <w:r w:rsidRPr="00A122AB">
        <w:rPr>
          <w:rFonts w:ascii="Times New Roman" w:hAnsi="Times New Roman" w:cs="Times New Roman"/>
          <w:iCs/>
          <w:lang w:val="en-GB"/>
        </w:rPr>
        <w:t>Abortion in England, 1861</w:t>
      </w:r>
      <w:r w:rsidRPr="00A122AB">
        <w:rPr>
          <w:rFonts w:ascii="Times New Roman" w:hAnsi="Times New Roman" w:cs="Times New Roman"/>
          <w:lang w:val="en-GB"/>
        </w:rPr>
        <w:t>–</w:t>
      </w:r>
      <w:r w:rsidRPr="00A122AB">
        <w:rPr>
          <w:rFonts w:ascii="Times New Roman" w:hAnsi="Times New Roman" w:cs="Times New Roman"/>
          <w:iCs/>
          <w:lang w:val="en-GB"/>
        </w:rPr>
        <w:t>1967</w:t>
      </w:r>
      <w:r w:rsidRPr="00A122AB">
        <w:rPr>
          <w:rFonts w:ascii="Times New Roman" w:hAnsi="Times New Roman" w:cs="Times New Roman"/>
          <w:lang w:val="en-GB"/>
        </w:rPr>
        <w:t>’, unpublished PhD Thesis, Royal Holloway, University of London, 2007, p. 234.</w:t>
      </w:r>
    </w:p>
  </w:endnote>
  <w:endnote w:id="22">
    <w:p w14:paraId="1D7CDFC6" w14:textId="3CD7F54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Pr>
          <w:rFonts w:ascii="Times New Roman" w:hAnsi="Times New Roman" w:cs="Times New Roman"/>
          <w:lang w:val="en-GB"/>
        </w:rPr>
        <w:t xml:space="preserve"> See</w:t>
      </w:r>
      <w:r w:rsidRPr="00A122AB">
        <w:rPr>
          <w:rFonts w:ascii="Times New Roman" w:hAnsi="Times New Roman" w:cs="Times New Roman"/>
          <w:lang w:val="en-GB"/>
        </w:rPr>
        <w:t xml:space="preserve"> Barbara L. Brookes, </w:t>
      </w:r>
      <w:r w:rsidRPr="00A122AB">
        <w:rPr>
          <w:rFonts w:ascii="Times New Roman" w:hAnsi="Times New Roman" w:cs="Times New Roman"/>
          <w:i/>
          <w:iCs/>
          <w:lang w:val="en-GB"/>
        </w:rPr>
        <w:t>Abortion in England, 1900</w:t>
      </w:r>
      <w:r w:rsidRPr="00A122AB">
        <w:rPr>
          <w:rFonts w:ascii="Times New Roman" w:hAnsi="Times New Roman" w:cs="Times New Roman"/>
          <w:lang w:val="en-GB"/>
        </w:rPr>
        <w:t>–</w:t>
      </w:r>
      <w:r w:rsidRPr="00A122AB">
        <w:rPr>
          <w:rFonts w:ascii="Times New Roman" w:hAnsi="Times New Roman" w:cs="Times New Roman"/>
          <w:i/>
          <w:iCs/>
          <w:lang w:val="en-GB"/>
        </w:rPr>
        <w:t>1967</w:t>
      </w:r>
      <w:r w:rsidRPr="00A122AB">
        <w:rPr>
          <w:rFonts w:ascii="Times New Roman" w:hAnsi="Times New Roman" w:cs="Times New Roman"/>
          <w:lang w:val="en-GB"/>
        </w:rPr>
        <w:t xml:space="preserve">, London: </w:t>
      </w:r>
      <w:proofErr w:type="spellStart"/>
      <w:r w:rsidRPr="00A122AB">
        <w:rPr>
          <w:rFonts w:ascii="Times New Roman" w:hAnsi="Times New Roman" w:cs="Times New Roman"/>
          <w:lang w:val="en-GB"/>
        </w:rPr>
        <w:t>Croom</w:t>
      </w:r>
      <w:proofErr w:type="spellEnd"/>
      <w:r w:rsidRPr="00A122AB">
        <w:rPr>
          <w:rFonts w:ascii="Times New Roman" w:hAnsi="Times New Roman" w:cs="Times New Roman"/>
          <w:lang w:val="en-GB"/>
        </w:rPr>
        <w:t xml:space="preserve"> Helm, 1988; Lara V. Marks, </w:t>
      </w:r>
      <w:r w:rsidRPr="00A122AB">
        <w:rPr>
          <w:rFonts w:ascii="Times New Roman" w:hAnsi="Times New Roman" w:cs="Times New Roman"/>
          <w:i/>
          <w:iCs/>
          <w:lang w:val="en-GB"/>
        </w:rPr>
        <w:t>Sexual Chemistry: A History of the Contraceptive Pill</w:t>
      </w:r>
      <w:r w:rsidRPr="00A122AB">
        <w:rPr>
          <w:rFonts w:ascii="Times New Roman" w:hAnsi="Times New Roman" w:cs="Times New Roman"/>
          <w:lang w:val="en-GB"/>
        </w:rPr>
        <w:t>, New Haven, CT: Yale University Press, 2001</w:t>
      </w:r>
      <w:r>
        <w:rPr>
          <w:rFonts w:ascii="Times New Roman" w:hAnsi="Times New Roman" w:cs="Times New Roman"/>
          <w:lang w:val="en-GB"/>
        </w:rPr>
        <w:t xml:space="preserve">; </w:t>
      </w:r>
      <w:r w:rsidRPr="00A122AB">
        <w:rPr>
          <w:rFonts w:ascii="Times New Roman" w:hAnsi="Times New Roman" w:cs="Times New Roman"/>
          <w:lang w:val="en-GB"/>
        </w:rPr>
        <w:t xml:space="preserve">Jeffrey Weeks, </w:t>
      </w:r>
      <w:r w:rsidRPr="00A122AB">
        <w:rPr>
          <w:rFonts w:ascii="Times New Roman" w:hAnsi="Times New Roman" w:cs="Times New Roman"/>
          <w:i/>
          <w:iCs/>
          <w:lang w:val="en-GB"/>
        </w:rPr>
        <w:t>Sex, Politics and Society: The Regulation of Sexuality Since 1800</w:t>
      </w:r>
      <w:r w:rsidRPr="00A122AB">
        <w:rPr>
          <w:rFonts w:ascii="Times New Roman" w:hAnsi="Times New Roman" w:cs="Times New Roman"/>
          <w:lang w:val="en-GB"/>
        </w:rPr>
        <w:t xml:space="preserve">, 3rd ed., London: Routledge, 2013, pp. 321–356; Lesley Hall, </w:t>
      </w:r>
      <w:r w:rsidRPr="00A122AB">
        <w:rPr>
          <w:rFonts w:ascii="Times New Roman" w:hAnsi="Times New Roman" w:cs="Times New Roman"/>
          <w:i/>
          <w:iCs/>
          <w:lang w:val="en-GB"/>
        </w:rPr>
        <w:t>Sex, Gender and Social Change in Britain since 1880</w:t>
      </w:r>
      <w:r w:rsidRPr="00A122AB">
        <w:rPr>
          <w:rFonts w:ascii="Times New Roman" w:hAnsi="Times New Roman" w:cs="Times New Roman"/>
          <w:lang w:val="en-GB"/>
        </w:rPr>
        <w:t>, 2nd ed., Houndmills: Palgrave Macmillan, pp. 148–164</w:t>
      </w:r>
      <w:r>
        <w:rPr>
          <w:rFonts w:ascii="Times New Roman" w:hAnsi="Times New Roman" w:cs="Times New Roman"/>
          <w:lang w:val="en-GB"/>
        </w:rPr>
        <w:t xml:space="preserve">. </w:t>
      </w:r>
    </w:p>
  </w:endnote>
  <w:endnote w:id="23">
    <w:p w14:paraId="05E4C187" w14:textId="257B94D1"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Delia Davin, ‘Using commercial pregnancy test in the 1960s’, email to author, 19 January 2014.</w:t>
      </w:r>
    </w:p>
  </w:endnote>
  <w:endnote w:id="24">
    <w:p w14:paraId="3B6681B7" w14:textId="2DB8CD70"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Olszynko-Gryn, </w:t>
      </w:r>
      <w:r>
        <w:rPr>
          <w:rFonts w:ascii="Times New Roman" w:hAnsi="Times New Roman" w:cs="Times New Roman"/>
          <w:lang w:val="en-GB"/>
        </w:rPr>
        <w:t>op. cit. (1)</w:t>
      </w:r>
      <w:r w:rsidRPr="00A122AB">
        <w:rPr>
          <w:rFonts w:ascii="Times New Roman" w:hAnsi="Times New Roman" w:cs="Times New Roman"/>
          <w:lang w:val="en-GB"/>
        </w:rPr>
        <w:t>, p. 242.</w:t>
      </w:r>
    </w:p>
  </w:endnote>
  <w:endnote w:id="25">
    <w:p w14:paraId="3925A713" w14:textId="678ADBE5"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Eric Schaefer, </w:t>
      </w:r>
      <w:r w:rsidRPr="00A122AB">
        <w:rPr>
          <w:rFonts w:ascii="Times New Roman" w:hAnsi="Times New Roman" w:cs="Times New Roman"/>
          <w:i/>
          <w:iCs/>
          <w:lang w:val="en-GB"/>
        </w:rPr>
        <w:t>Sex Scene: Media and the Sexual Revolution</w:t>
      </w:r>
      <w:r w:rsidRPr="00A122AB">
        <w:rPr>
          <w:rFonts w:ascii="Times New Roman" w:hAnsi="Times New Roman" w:cs="Times New Roman"/>
          <w:lang w:val="en-GB"/>
        </w:rPr>
        <w:t xml:space="preserve">, Durham, NC: Duke University Press; Nick Hopwood, Peter Murray Jones, Lauren </w:t>
      </w:r>
      <w:proofErr w:type="spellStart"/>
      <w:r w:rsidRPr="00A122AB">
        <w:rPr>
          <w:rFonts w:ascii="Times New Roman" w:hAnsi="Times New Roman" w:cs="Times New Roman"/>
          <w:lang w:val="en-GB"/>
        </w:rPr>
        <w:t>Kassell</w:t>
      </w:r>
      <w:proofErr w:type="spellEnd"/>
      <w:r w:rsidRPr="00A122AB">
        <w:rPr>
          <w:rFonts w:ascii="Times New Roman" w:hAnsi="Times New Roman" w:cs="Times New Roman"/>
          <w:lang w:val="en-GB"/>
        </w:rPr>
        <w:t xml:space="preserve">, and Jim Secord, ‘Introduction: Communicating Reproduction’, </w:t>
      </w:r>
      <w:r w:rsidRPr="00A122AB">
        <w:rPr>
          <w:rFonts w:ascii="Times New Roman" w:hAnsi="Times New Roman" w:cs="Times New Roman"/>
          <w:i/>
          <w:iCs/>
          <w:lang w:val="en-GB"/>
        </w:rPr>
        <w:t xml:space="preserve">Bulletin of the History of Medicine </w:t>
      </w:r>
      <w:r w:rsidRPr="00A122AB">
        <w:rPr>
          <w:rFonts w:ascii="Times New Roman" w:hAnsi="Times New Roman" w:cs="Times New Roman"/>
          <w:iCs/>
          <w:lang w:val="en-GB"/>
        </w:rPr>
        <w:t>(2015)</w:t>
      </w:r>
      <w:r w:rsidRPr="00A122AB">
        <w:rPr>
          <w:rFonts w:ascii="Times New Roman" w:hAnsi="Times New Roman" w:cs="Times New Roman"/>
          <w:i/>
          <w:iCs/>
          <w:lang w:val="en-GB"/>
        </w:rPr>
        <w:t xml:space="preserve"> </w:t>
      </w:r>
      <w:r w:rsidRPr="00A122AB">
        <w:rPr>
          <w:rFonts w:ascii="Times New Roman" w:hAnsi="Times New Roman" w:cs="Times New Roman"/>
          <w:lang w:val="en-GB"/>
        </w:rPr>
        <w:t>89, pp. 379–404.</w:t>
      </w:r>
    </w:p>
  </w:endnote>
  <w:endnote w:id="26">
    <w:p w14:paraId="3BD8CCC9" w14:textId="7586C169"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Samantha Lay, </w:t>
      </w:r>
      <w:r w:rsidRPr="00A122AB">
        <w:rPr>
          <w:rFonts w:ascii="Times New Roman" w:hAnsi="Times New Roman" w:cs="Times New Roman"/>
          <w:i/>
          <w:iCs/>
          <w:lang w:val="en-GB"/>
        </w:rPr>
        <w:t>British Social Realism: From Documentary to Brit-Grit</w:t>
      </w:r>
      <w:r w:rsidRPr="00A122AB">
        <w:rPr>
          <w:rFonts w:ascii="Times New Roman" w:hAnsi="Times New Roman" w:cs="Times New Roman"/>
          <w:lang w:val="en-GB"/>
        </w:rPr>
        <w:t>, London: Wallflower, 2002; Fran Bigman, ‘“</w:t>
      </w:r>
      <w:r w:rsidRPr="00A122AB">
        <w:rPr>
          <w:rFonts w:ascii="Times New Roman" w:hAnsi="Times New Roman" w:cs="Times New Roman"/>
          <w:iCs/>
          <w:lang w:val="en-GB"/>
        </w:rPr>
        <w:t>Nature’s a Wily Dame”: Abortion in British Literature and Film, 1907–1967,</w:t>
      </w:r>
      <w:r w:rsidRPr="00A122AB">
        <w:rPr>
          <w:rFonts w:ascii="Times New Roman" w:hAnsi="Times New Roman" w:cs="Times New Roman"/>
          <w:lang w:val="en-GB"/>
        </w:rPr>
        <w:t xml:space="preserve"> unpublished PhD Thesis, University of Cambridge, 2014.</w:t>
      </w:r>
    </w:p>
  </w:endnote>
  <w:endnote w:id="27">
    <w:p w14:paraId="2922A010" w14:textId="116E17E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proofErr w:type="spellStart"/>
      <w:r w:rsidRPr="00A122AB">
        <w:rPr>
          <w:rFonts w:ascii="Times New Roman" w:hAnsi="Times New Roman" w:cs="Times New Roman"/>
          <w:lang w:val="en-GB"/>
        </w:rPr>
        <w:t>Waris</w:t>
      </w:r>
      <w:proofErr w:type="spellEnd"/>
      <w:r w:rsidRPr="00A122AB">
        <w:rPr>
          <w:rFonts w:ascii="Times New Roman" w:hAnsi="Times New Roman" w:cs="Times New Roman"/>
          <w:lang w:val="en-GB"/>
        </w:rPr>
        <w:t xml:space="preserve"> Hussein, email to author, 13 August 2014.</w:t>
      </w:r>
    </w:p>
  </w:endnote>
  <w:endnote w:id="28">
    <w:p w14:paraId="1D3E42E2" w14:textId="0EF81D4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‘Pregnancy testing—opposition by B.M.A.’, </w:t>
      </w:r>
      <w:r w:rsidRPr="00A122AB">
        <w:rPr>
          <w:rFonts w:ascii="Times New Roman" w:hAnsi="Times New Roman" w:cs="Times New Roman"/>
          <w:i/>
          <w:iCs/>
          <w:lang w:val="en-GB"/>
        </w:rPr>
        <w:t xml:space="preserve">Pharmaceutical Journal </w:t>
      </w:r>
      <w:r w:rsidRPr="00A122AB">
        <w:rPr>
          <w:rFonts w:ascii="Times New Roman" w:hAnsi="Times New Roman" w:cs="Times New Roman"/>
          <w:lang w:val="en-GB"/>
        </w:rPr>
        <w:t>(20 September 1969), p. 319.</w:t>
      </w:r>
    </w:p>
  </w:endnote>
  <w:endnote w:id="29">
    <w:p w14:paraId="7CDC97A4" w14:textId="7B5E6B58" w:rsidR="00FB6D8F" w:rsidRPr="00A122AB" w:rsidRDefault="00FB6D8F" w:rsidP="00A122AB">
      <w:pPr>
        <w:spacing w:line="480" w:lineRule="auto"/>
        <w:rPr>
          <w:rFonts w:ascii="Times New Roman" w:hAnsi="Times New Roman" w:cs="Times New Roman"/>
          <w:lang w:val="en-GB"/>
        </w:rPr>
      </w:pPr>
      <w:r w:rsidRPr="00A122AB">
        <w:rPr>
          <w:rStyle w:val="EndnoteReference"/>
          <w:rFonts w:ascii="Times New Roman" w:hAnsi="Times New Roman" w:cs="Times New Roman"/>
        </w:rPr>
        <w:endnoteRef/>
      </w:r>
      <w:r w:rsidRPr="00A122AB">
        <w:rPr>
          <w:rFonts w:ascii="Times New Roman" w:hAnsi="Times New Roman" w:cs="Times New Roman"/>
        </w:rPr>
        <w:t xml:space="preserve"> On </w:t>
      </w:r>
      <w:r w:rsidRPr="00A122AB">
        <w:rPr>
          <w:rFonts w:ascii="Times New Roman" w:hAnsi="Times New Roman" w:cs="Times New Roman"/>
          <w:i/>
        </w:rPr>
        <w:t xml:space="preserve">Women’s Hour </w:t>
      </w:r>
      <w:r w:rsidRPr="00A122AB">
        <w:rPr>
          <w:rFonts w:ascii="Times New Roman" w:hAnsi="Times New Roman" w:cs="Times New Roman"/>
        </w:rPr>
        <w:t>and British radio’s female listeners, more generally:</w:t>
      </w:r>
      <w:r w:rsidRPr="00A122AB">
        <w:rPr>
          <w:rFonts w:ascii="Times New Roman" w:hAnsi="Times New Roman" w:cs="Times New Roman"/>
          <w:lang w:val="en-GB"/>
        </w:rPr>
        <w:t xml:space="preserve"> </w:t>
      </w:r>
      <w:proofErr w:type="spellStart"/>
      <w:r w:rsidRPr="00A122AB">
        <w:rPr>
          <w:rFonts w:ascii="Times New Roman" w:hAnsi="Times New Roman" w:cs="Times New Roman"/>
          <w:lang w:val="en-GB"/>
        </w:rPr>
        <w:t>Jenni</w:t>
      </w:r>
      <w:proofErr w:type="spellEnd"/>
      <w:r w:rsidRPr="00A122AB">
        <w:rPr>
          <w:rFonts w:ascii="Times New Roman" w:hAnsi="Times New Roman" w:cs="Times New Roman"/>
          <w:lang w:val="en-GB"/>
        </w:rPr>
        <w:t xml:space="preserve"> Murray, </w:t>
      </w:r>
      <w:r w:rsidRPr="00A122AB">
        <w:rPr>
          <w:rFonts w:ascii="Times New Roman" w:hAnsi="Times New Roman" w:cs="Times New Roman"/>
          <w:i/>
          <w:lang w:val="en-GB"/>
        </w:rPr>
        <w:t>The Woman’s Hour</w:t>
      </w:r>
      <w:r w:rsidRPr="00A122AB">
        <w:rPr>
          <w:rFonts w:ascii="Times New Roman" w:hAnsi="Times New Roman" w:cs="Times New Roman"/>
          <w:lang w:val="en-GB"/>
        </w:rPr>
        <w:t xml:space="preserve">, London: BBC Books, 1996; Caroline Mitchell (ed.), </w:t>
      </w:r>
      <w:r w:rsidRPr="00A122AB">
        <w:rPr>
          <w:rFonts w:ascii="Times New Roman" w:hAnsi="Times New Roman" w:cs="Times New Roman"/>
          <w:i/>
          <w:lang w:val="en-GB"/>
        </w:rPr>
        <w:t>Women and Radio: Airing Differences</w:t>
      </w:r>
      <w:r w:rsidRPr="00A122AB">
        <w:rPr>
          <w:rFonts w:ascii="Times New Roman" w:hAnsi="Times New Roman" w:cs="Times New Roman"/>
          <w:lang w:val="en-GB"/>
        </w:rPr>
        <w:t xml:space="preserve">, London: Routledge, 2000, pp. 64–72; Maggie Andrews, </w:t>
      </w:r>
      <w:r w:rsidRPr="00A122AB">
        <w:rPr>
          <w:rFonts w:ascii="Times New Roman" w:hAnsi="Times New Roman" w:cs="Times New Roman"/>
          <w:i/>
          <w:lang w:val="en-GB"/>
        </w:rPr>
        <w:t>Domesticating the Airwaves: Broadcasting, Domesticity and Femininity</w:t>
      </w:r>
      <w:r w:rsidRPr="00A122AB">
        <w:rPr>
          <w:rFonts w:ascii="Times New Roman" w:hAnsi="Times New Roman" w:cs="Times New Roman"/>
          <w:lang w:val="en-GB"/>
        </w:rPr>
        <w:t xml:space="preserve">, London: Continuum, 2012. See also Jacqueline Kavanagh ‘The BBC’s written archives as a source for media history’, </w:t>
      </w:r>
      <w:r w:rsidRPr="00A122AB">
        <w:rPr>
          <w:rFonts w:ascii="Times New Roman" w:hAnsi="Times New Roman" w:cs="Times New Roman"/>
          <w:i/>
          <w:lang w:val="en-GB"/>
        </w:rPr>
        <w:t>Media History</w:t>
      </w:r>
      <w:r w:rsidRPr="00A122AB">
        <w:rPr>
          <w:rFonts w:ascii="Times New Roman" w:hAnsi="Times New Roman" w:cs="Times New Roman"/>
          <w:lang w:val="en-GB"/>
        </w:rPr>
        <w:t xml:space="preserve"> (1999) 5, pp. 81–86.</w:t>
      </w:r>
    </w:p>
  </w:endnote>
  <w:endnote w:id="30">
    <w:p w14:paraId="358E1AE9" w14:textId="7127255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Letter to Mrs Helen Graham, 9 November 1971, ‘Predictor Home Pregnancy Test’, Wellcome Library, London (PP/GRA/B.4).</w:t>
      </w:r>
      <w:r w:rsidRPr="009F6F0E">
        <w:rPr>
          <w:rFonts w:ascii="Times" w:hAnsi="Times" w:cs="Times"/>
          <w:lang w:val="en-GB"/>
        </w:rPr>
        <w:t xml:space="preserve"> </w:t>
      </w:r>
      <w:r>
        <w:rPr>
          <w:rFonts w:ascii="Times" w:hAnsi="Times" w:cs="Times"/>
          <w:lang w:val="en-GB"/>
        </w:rPr>
        <w:t>Predictor was invented and patented in the late 1960s by New York graphic designer Meg Crane</w:t>
      </w:r>
      <w:r w:rsidRPr="007B356A">
        <w:rPr>
          <w:rFonts w:ascii="Times" w:hAnsi="Times" w:cs="Times"/>
          <w:lang w:val="en-GB"/>
        </w:rPr>
        <w:t>.</w:t>
      </w:r>
      <w:r>
        <w:rPr>
          <w:rFonts w:ascii="Times" w:hAnsi="Times" w:cs="Times"/>
          <w:lang w:val="en-GB"/>
        </w:rPr>
        <w:t xml:space="preserve"> See </w:t>
      </w:r>
      <w:r w:rsidRPr="007B356A">
        <w:rPr>
          <w:rFonts w:ascii="Times" w:hAnsi="Times" w:cs="Times"/>
          <w:lang w:val="en-GB"/>
        </w:rPr>
        <w:t>Pagan Kennedy, ‘</w:t>
      </w:r>
      <w:r>
        <w:rPr>
          <w:rFonts w:ascii="Times" w:hAnsi="Times" w:cs="Times"/>
          <w:lang w:val="en-GB"/>
        </w:rPr>
        <w:t xml:space="preserve">Could women be trusted with their own pregnancy tests?’ </w:t>
      </w:r>
      <w:r>
        <w:rPr>
          <w:rFonts w:ascii="Times" w:hAnsi="Times" w:cs="Times"/>
          <w:i/>
          <w:lang w:val="en-GB"/>
        </w:rPr>
        <w:t>New York Times</w:t>
      </w:r>
      <w:r>
        <w:rPr>
          <w:rFonts w:ascii="Times" w:hAnsi="Times" w:cs="Times"/>
          <w:lang w:val="en-GB"/>
        </w:rPr>
        <w:t>, published online 29 July 2016</w:t>
      </w:r>
      <w:r w:rsidR="00B57609">
        <w:rPr>
          <w:rFonts w:ascii="Times" w:hAnsi="Times" w:cs="Times"/>
          <w:lang w:val="en-GB"/>
        </w:rPr>
        <w:t xml:space="preserve">: </w:t>
      </w:r>
      <w:hyperlink r:id="rId4" w:history="1">
        <w:r w:rsidRPr="00AE0728">
          <w:rPr>
            <w:rStyle w:val="Hyperlink"/>
            <w:rFonts w:ascii="Times" w:hAnsi="Times" w:cs="Times"/>
            <w:u w:val="none"/>
            <w:lang w:val="en-GB"/>
          </w:rPr>
          <w:t>https://www.nytimes.com/2016/07/31/opinion/sunday/could-women-be-trusted-with-their-own-pregnancy-tests.html?_r=0</w:t>
        </w:r>
      </w:hyperlink>
      <w:r w:rsidRPr="00AE0728">
        <w:rPr>
          <w:rFonts w:ascii="Times" w:hAnsi="Times" w:cs="Times"/>
          <w:lang w:val="en-GB"/>
        </w:rPr>
        <w:t>.</w:t>
      </w:r>
    </w:p>
  </w:endnote>
  <w:endnote w:id="31">
    <w:p w14:paraId="1609BC49" w14:textId="4C7FB262"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‘Home pregnancy test kit’, </w:t>
      </w:r>
      <w:r w:rsidRPr="00A122AB">
        <w:rPr>
          <w:rFonts w:ascii="Times New Roman" w:hAnsi="Times New Roman" w:cs="Times New Roman"/>
          <w:i/>
          <w:iCs/>
          <w:lang w:val="en-GB"/>
        </w:rPr>
        <w:t>Pharmaceutical Journal</w:t>
      </w:r>
      <w:r w:rsidRPr="00A122AB">
        <w:rPr>
          <w:rFonts w:ascii="Times New Roman" w:hAnsi="Times New Roman" w:cs="Times New Roman"/>
          <w:lang w:val="en-GB"/>
        </w:rPr>
        <w:t>, 13 November 1971, p. 475.</w:t>
      </w:r>
    </w:p>
  </w:endnote>
  <w:endnote w:id="32">
    <w:p w14:paraId="4494E004" w14:textId="13D6DCA9" w:rsidR="005D60FD" w:rsidRPr="00A122AB" w:rsidRDefault="005D60FD" w:rsidP="005D60FD">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sidRPr="00A122AB">
        <w:rPr>
          <w:rFonts w:ascii="Times New Roman" w:hAnsi="Times New Roman" w:cs="Times New Roman"/>
          <w:i/>
          <w:lang w:val="en-GB"/>
        </w:rPr>
        <w:t>Sex with Health:</w:t>
      </w:r>
      <w:r w:rsidRPr="00A122AB">
        <w:rPr>
          <w:rFonts w:ascii="Times New Roman" w:hAnsi="Times New Roman" w:cs="Times New Roman"/>
          <w:lang w:val="en-GB"/>
        </w:rPr>
        <w:t xml:space="preserve"> </w:t>
      </w:r>
      <w:r w:rsidRPr="00A122AB">
        <w:rPr>
          <w:rFonts w:ascii="Times New Roman" w:hAnsi="Times New Roman" w:cs="Times New Roman"/>
          <w:i/>
          <w:lang w:val="en-GB"/>
        </w:rPr>
        <w:t xml:space="preserve">The </w:t>
      </w:r>
      <w:r w:rsidRPr="00A122AB">
        <w:rPr>
          <w:rFonts w:ascii="Times New Roman" w:hAnsi="Times New Roman" w:cs="Times New Roman"/>
          <w:i/>
          <w:iCs/>
          <w:lang w:val="en-GB"/>
        </w:rPr>
        <w:t>Which? Guide to Contraception, Abortion and Sex-related Diseases</w:t>
      </w:r>
      <w:r w:rsidRPr="00A122AB">
        <w:rPr>
          <w:rFonts w:ascii="Times New Roman" w:hAnsi="Times New Roman" w:cs="Times New Roman"/>
          <w:iCs/>
          <w:lang w:val="en-GB"/>
        </w:rPr>
        <w:t>,</w:t>
      </w:r>
      <w:r w:rsidRPr="00A122AB">
        <w:rPr>
          <w:rFonts w:ascii="Times New Roman" w:hAnsi="Times New Roman" w:cs="Times New Roman"/>
          <w:i/>
          <w:iCs/>
          <w:lang w:val="en-GB"/>
        </w:rPr>
        <w:t xml:space="preserve"> </w:t>
      </w:r>
      <w:r w:rsidRPr="00A122AB">
        <w:rPr>
          <w:rFonts w:ascii="Times New Roman" w:hAnsi="Times New Roman" w:cs="Times New Roman"/>
          <w:iCs/>
          <w:lang w:val="en-GB"/>
        </w:rPr>
        <w:t>London: Consumers’ Association,</w:t>
      </w:r>
      <w:r w:rsidRPr="00A122AB">
        <w:rPr>
          <w:rFonts w:ascii="Times New Roman" w:hAnsi="Times New Roman" w:cs="Times New Roman"/>
          <w:i/>
          <w:iCs/>
          <w:lang w:val="en-GB"/>
        </w:rPr>
        <w:t xml:space="preserve"> </w:t>
      </w:r>
      <w:r w:rsidRPr="00A122AB">
        <w:rPr>
          <w:rFonts w:ascii="Times New Roman" w:hAnsi="Times New Roman" w:cs="Times New Roman"/>
          <w:lang w:val="en-GB"/>
        </w:rPr>
        <w:t>1974, pp. 53–54.</w:t>
      </w:r>
      <w:r w:rsidRPr="005D60FD">
        <w:rPr>
          <w:rFonts w:ascii="Times New Roman" w:hAnsi="Times New Roman" w:cs="Times New Roman"/>
          <w:lang w:val="en-GB"/>
        </w:rPr>
        <w:t xml:space="preserve"> </w:t>
      </w:r>
      <w:r>
        <w:rPr>
          <w:rFonts w:ascii="Times New Roman" w:hAnsi="Times New Roman" w:cs="Times New Roman"/>
          <w:lang w:val="en-GB"/>
        </w:rPr>
        <w:t xml:space="preserve">See further, Jesse Olszynko-Gryn, </w:t>
      </w:r>
      <w:r w:rsidRPr="007343A0">
        <w:rPr>
          <w:rFonts w:ascii="Times New Roman" w:hAnsi="Times New Roman" w:cs="Times New Roman"/>
          <w:lang w:val="en-GB"/>
        </w:rPr>
        <w:t>‘The feminist appropriation of pregnancy testing in 1970s Britain’</w:t>
      </w:r>
      <w:r>
        <w:rPr>
          <w:rFonts w:ascii="Times New Roman" w:hAnsi="Times New Roman" w:cs="Times New Roman"/>
          <w:lang w:val="en-GB"/>
        </w:rPr>
        <w:t xml:space="preserve">, </w:t>
      </w:r>
      <w:r w:rsidRPr="007343A0">
        <w:rPr>
          <w:rFonts w:ascii="Times New Roman" w:hAnsi="Times New Roman" w:cs="Times New Roman"/>
          <w:i/>
          <w:lang w:val="en-GB"/>
        </w:rPr>
        <w:t>Women’s History Review</w:t>
      </w:r>
      <w:r>
        <w:rPr>
          <w:rFonts w:ascii="Times New Roman" w:hAnsi="Times New Roman" w:cs="Times New Roman"/>
          <w:lang w:val="en-GB"/>
        </w:rPr>
        <w:t>, forthcoming in 2018.</w:t>
      </w:r>
    </w:p>
  </w:endnote>
  <w:endnote w:id="33">
    <w:p w14:paraId="53EFC653" w14:textId="5D0F764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‘Pregnancy testing’, </w:t>
      </w:r>
      <w:r w:rsidRPr="00A122AB">
        <w:rPr>
          <w:rFonts w:ascii="Times New Roman" w:hAnsi="Times New Roman" w:cs="Times New Roman"/>
          <w:i/>
          <w:iCs/>
          <w:lang w:val="en-GB"/>
        </w:rPr>
        <w:t>Which?</w:t>
      </w:r>
      <w:r w:rsidRPr="00A122AB">
        <w:rPr>
          <w:rFonts w:ascii="Times New Roman" w:hAnsi="Times New Roman" w:cs="Times New Roman"/>
          <w:lang w:val="en-GB"/>
        </w:rPr>
        <w:t xml:space="preserve"> (February 1982), pp. 106–107</w:t>
      </w:r>
      <w:r>
        <w:rPr>
          <w:rFonts w:ascii="Times New Roman" w:hAnsi="Times New Roman" w:cs="Times New Roman"/>
          <w:lang w:val="en-GB"/>
        </w:rPr>
        <w:t>.</w:t>
      </w:r>
    </w:p>
  </w:endnote>
  <w:endnote w:id="34">
    <w:p w14:paraId="796F6F48" w14:textId="7114D609" w:rsidR="00FB6D8F" w:rsidRPr="00A122AB" w:rsidRDefault="00FB6D8F" w:rsidP="00A122AB">
      <w:pPr>
        <w:spacing w:line="480" w:lineRule="auto"/>
        <w:rPr>
          <w:rFonts w:ascii="Times New Roman" w:eastAsia="MS Mincho"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Mary Irwin, ‘What women want on television: Doreen Stephens and BBC</w:t>
      </w:r>
      <w:r>
        <w:rPr>
          <w:rFonts w:ascii="MS Mincho" w:eastAsia="MS Mincho" w:hAnsi="MS Mincho" w:cs="MS Mincho"/>
          <w:lang w:val="en-GB"/>
        </w:rPr>
        <w:t xml:space="preserve"> </w:t>
      </w:r>
      <w:r w:rsidRPr="00A122AB">
        <w:rPr>
          <w:rFonts w:ascii="Times New Roman" w:hAnsi="Times New Roman" w:cs="Times New Roman"/>
          <w:lang w:val="en-GB"/>
        </w:rPr>
        <w:t xml:space="preserve">television programmes for women, 1953–1964’, </w:t>
      </w:r>
      <w:r w:rsidRPr="00A122AB">
        <w:rPr>
          <w:rFonts w:ascii="Times New Roman" w:hAnsi="Times New Roman" w:cs="Times New Roman"/>
          <w:i/>
          <w:iCs/>
          <w:lang w:val="en-GB"/>
        </w:rPr>
        <w:t xml:space="preserve">Westminster Papers </w:t>
      </w:r>
      <w:r w:rsidRPr="00A122AB">
        <w:rPr>
          <w:rFonts w:ascii="Times New Roman" w:hAnsi="Times New Roman" w:cs="Times New Roman"/>
          <w:lang w:val="en-GB"/>
        </w:rPr>
        <w:t>(2011) 8, pp. 99–122.</w:t>
      </w:r>
    </w:p>
  </w:endnote>
  <w:endnote w:id="35">
    <w:p w14:paraId="18DB04D3" w14:textId="38B5B6F5"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sidRPr="00A122AB">
        <w:rPr>
          <w:rFonts w:ascii="Times New Roman" w:hAnsi="Times New Roman" w:cs="Times New Roman"/>
          <w:i/>
          <w:iCs/>
          <w:lang w:val="en-GB"/>
        </w:rPr>
        <w:t>Coronation Street</w:t>
      </w:r>
      <w:r w:rsidRPr="00A122AB">
        <w:rPr>
          <w:rFonts w:ascii="Times New Roman" w:hAnsi="Times New Roman" w:cs="Times New Roman"/>
          <w:lang w:val="en-GB"/>
        </w:rPr>
        <w:t>, episode 3, 16 December 1960</w:t>
      </w:r>
      <w:r w:rsidR="00A5637E">
        <w:rPr>
          <w:rFonts w:ascii="Times New Roman" w:hAnsi="Times New Roman" w:cs="Times New Roman"/>
          <w:lang w:val="en-GB"/>
        </w:rPr>
        <w:t>;</w:t>
      </w:r>
      <w:r w:rsidRPr="00A122AB">
        <w:rPr>
          <w:rFonts w:ascii="Times New Roman" w:hAnsi="Times New Roman" w:cs="Times New Roman"/>
          <w:lang w:val="en-GB"/>
        </w:rPr>
        <w:t xml:space="preserve"> Richard Dyer et al., </w:t>
      </w:r>
      <w:r w:rsidRPr="00A122AB">
        <w:rPr>
          <w:rFonts w:ascii="Times New Roman" w:hAnsi="Times New Roman" w:cs="Times New Roman"/>
          <w:i/>
          <w:iCs/>
          <w:lang w:val="en-GB"/>
        </w:rPr>
        <w:t>Coronation Street</w:t>
      </w:r>
      <w:r w:rsidRPr="00A122AB">
        <w:rPr>
          <w:rFonts w:ascii="Times New Roman" w:hAnsi="Times New Roman" w:cs="Times New Roman"/>
          <w:lang w:val="en-GB"/>
        </w:rPr>
        <w:t xml:space="preserve">, London: BFI, 1981; John </w:t>
      </w:r>
      <w:proofErr w:type="spellStart"/>
      <w:r w:rsidRPr="00A122AB">
        <w:rPr>
          <w:rFonts w:ascii="Times New Roman" w:hAnsi="Times New Roman" w:cs="Times New Roman"/>
          <w:lang w:val="en-GB"/>
        </w:rPr>
        <w:t>Caughie</w:t>
      </w:r>
      <w:proofErr w:type="spellEnd"/>
      <w:r w:rsidRPr="00A122AB">
        <w:rPr>
          <w:rFonts w:ascii="Times New Roman" w:hAnsi="Times New Roman" w:cs="Times New Roman"/>
          <w:lang w:val="en-GB"/>
        </w:rPr>
        <w:t>, ‘Television and serial fictions’</w:t>
      </w:r>
      <w:r>
        <w:rPr>
          <w:rFonts w:ascii="Times New Roman" w:hAnsi="Times New Roman" w:cs="Times New Roman"/>
          <w:lang w:val="en-GB"/>
        </w:rPr>
        <w:t>,</w:t>
      </w:r>
      <w:r w:rsidRPr="00A122AB">
        <w:rPr>
          <w:rFonts w:ascii="Times New Roman" w:hAnsi="Times New Roman" w:cs="Times New Roman"/>
          <w:lang w:val="en-GB"/>
        </w:rPr>
        <w:t xml:space="preserve"> in David Glover and Scott McCracken (eds.), </w:t>
      </w:r>
      <w:r w:rsidRPr="00A122AB">
        <w:rPr>
          <w:rFonts w:ascii="Times New Roman" w:hAnsi="Times New Roman" w:cs="Times New Roman"/>
          <w:i/>
          <w:iCs/>
          <w:lang w:val="en-GB"/>
        </w:rPr>
        <w:t>The Cambridge Companion to Popular Fiction</w:t>
      </w:r>
      <w:r w:rsidRPr="00A122AB">
        <w:rPr>
          <w:rFonts w:ascii="Times New Roman" w:hAnsi="Times New Roman" w:cs="Times New Roman"/>
          <w:lang w:val="en-GB"/>
        </w:rPr>
        <w:t>, Cambridge: Cambridge University Press, 2012, pp. 50–67.</w:t>
      </w:r>
      <w:r w:rsidR="00A5637E">
        <w:rPr>
          <w:rFonts w:ascii="Times New Roman" w:hAnsi="Times New Roman" w:cs="Times New Roman"/>
          <w:lang w:val="en-GB"/>
        </w:rPr>
        <w:t xml:space="preserve"> Smoking </w:t>
      </w:r>
      <w:r w:rsidR="00B66F98">
        <w:rPr>
          <w:rFonts w:ascii="Times New Roman" w:hAnsi="Times New Roman" w:cs="Times New Roman"/>
          <w:lang w:val="en-GB"/>
        </w:rPr>
        <w:t xml:space="preserve">in pregnancy emerged as </w:t>
      </w:r>
      <w:r w:rsidR="00A5637E" w:rsidRPr="00A5637E">
        <w:rPr>
          <w:rFonts w:ascii="Times New Roman" w:hAnsi="Times New Roman" w:cs="Times New Roman"/>
          <w:lang w:val="en-GB"/>
        </w:rPr>
        <w:t>a public health concern and social problem</w:t>
      </w:r>
      <w:r w:rsidR="00A5637E">
        <w:rPr>
          <w:rFonts w:ascii="Times New Roman" w:hAnsi="Times New Roman" w:cs="Times New Roman"/>
          <w:lang w:val="en-GB"/>
        </w:rPr>
        <w:t xml:space="preserve"> only in the 1970s. See</w:t>
      </w:r>
      <w:r w:rsidR="00A5637E" w:rsidRPr="00A5637E">
        <w:rPr>
          <w:rFonts w:ascii="Times New Roman" w:hAnsi="Times New Roman" w:cs="Times New Roman"/>
          <w:lang w:val="en-GB"/>
        </w:rPr>
        <w:t xml:space="preserve"> </w:t>
      </w:r>
      <w:proofErr w:type="spellStart"/>
      <w:r w:rsidR="00A5637E" w:rsidRPr="00A5637E">
        <w:rPr>
          <w:rFonts w:ascii="Times New Roman" w:hAnsi="Times New Roman" w:cs="Times New Roman"/>
          <w:lang w:val="en-GB"/>
        </w:rPr>
        <w:t>Laury</w:t>
      </w:r>
      <w:proofErr w:type="spellEnd"/>
      <w:r w:rsidR="00A5637E" w:rsidRPr="00A5637E">
        <w:rPr>
          <w:rFonts w:ascii="Times New Roman" w:hAnsi="Times New Roman" w:cs="Times New Roman"/>
          <w:lang w:val="en-GB"/>
        </w:rPr>
        <w:t xml:space="preserve"> Oaks, </w:t>
      </w:r>
      <w:r w:rsidR="00A5637E" w:rsidRPr="00A5637E">
        <w:rPr>
          <w:rFonts w:ascii="Times New Roman" w:hAnsi="Times New Roman" w:cs="Times New Roman"/>
          <w:i/>
          <w:lang w:val="en-GB"/>
        </w:rPr>
        <w:t>Smoking and Pregnancy: The Politics of Fetal Protection</w:t>
      </w:r>
      <w:r w:rsidR="00A5637E" w:rsidRPr="00A5637E">
        <w:rPr>
          <w:rFonts w:ascii="Times New Roman" w:hAnsi="Times New Roman" w:cs="Times New Roman"/>
          <w:lang w:val="en-GB"/>
        </w:rPr>
        <w:t xml:space="preserve"> (New Brunswick, NJ: Rutgers University Press, 2001).</w:t>
      </w:r>
    </w:p>
  </w:endnote>
  <w:endnote w:id="36">
    <w:p w14:paraId="63B7DDEC" w14:textId="299F6B4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sidRPr="00A122AB">
        <w:rPr>
          <w:rFonts w:ascii="Times New Roman" w:hAnsi="Times New Roman" w:cs="Times New Roman"/>
          <w:i/>
          <w:iCs/>
          <w:lang w:val="en-GB"/>
        </w:rPr>
        <w:t>Coronation Street</w:t>
      </w:r>
      <w:r w:rsidRPr="00A122AB">
        <w:rPr>
          <w:rFonts w:ascii="Times New Roman" w:hAnsi="Times New Roman" w:cs="Times New Roman"/>
          <w:lang w:val="en-GB"/>
        </w:rPr>
        <w:t>, episode 1587, 31 March 1976.</w:t>
      </w:r>
    </w:p>
  </w:endnote>
  <w:endnote w:id="37">
    <w:p w14:paraId="57AF6F9D" w14:textId="10298497"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See Tom Bromley, </w:t>
      </w:r>
      <w:proofErr w:type="gramStart"/>
      <w:r w:rsidRPr="00A122AB">
        <w:rPr>
          <w:rFonts w:ascii="Times New Roman" w:hAnsi="Times New Roman" w:cs="Times New Roman"/>
          <w:i/>
          <w:iCs/>
          <w:lang w:val="en-GB"/>
        </w:rPr>
        <w:t>All</w:t>
      </w:r>
      <w:proofErr w:type="gramEnd"/>
      <w:r w:rsidRPr="00A122AB">
        <w:rPr>
          <w:rFonts w:ascii="Times New Roman" w:hAnsi="Times New Roman" w:cs="Times New Roman"/>
          <w:i/>
          <w:iCs/>
          <w:lang w:val="en-GB"/>
        </w:rPr>
        <w:t xml:space="preserve"> in the Best Possible Taste: Growing Up Watching Telly in the 1980s</w:t>
      </w:r>
      <w:r w:rsidRPr="00A122AB">
        <w:rPr>
          <w:rFonts w:ascii="Times New Roman" w:hAnsi="Times New Roman" w:cs="Times New Roman"/>
          <w:iCs/>
          <w:lang w:val="en-GB"/>
        </w:rPr>
        <w:t>,</w:t>
      </w:r>
      <w:r w:rsidRPr="00A122AB">
        <w:rPr>
          <w:rFonts w:ascii="Times New Roman" w:hAnsi="Times New Roman" w:cs="Times New Roman"/>
          <w:i/>
          <w:iCs/>
          <w:lang w:val="en-GB"/>
        </w:rPr>
        <w:t xml:space="preserve"> </w:t>
      </w:r>
      <w:r w:rsidRPr="00A122AB">
        <w:rPr>
          <w:rFonts w:ascii="Times New Roman" w:hAnsi="Times New Roman" w:cs="Times New Roman"/>
          <w:iCs/>
          <w:lang w:val="en-GB"/>
        </w:rPr>
        <w:t>London: Simon &amp; Schuster</w:t>
      </w:r>
      <w:r>
        <w:rPr>
          <w:rFonts w:ascii="Times New Roman" w:hAnsi="Times New Roman" w:cs="Times New Roman"/>
          <w:lang w:val="en-GB"/>
        </w:rPr>
        <w:t xml:space="preserve">, 2020, </w:t>
      </w:r>
      <w:r w:rsidRPr="00A122AB">
        <w:rPr>
          <w:rFonts w:ascii="Times New Roman" w:hAnsi="Times New Roman" w:cs="Times New Roman"/>
          <w:lang w:val="en-GB"/>
        </w:rPr>
        <w:t>p. 285.</w:t>
      </w:r>
    </w:p>
  </w:endnote>
  <w:endnote w:id="38">
    <w:p w14:paraId="543CE74C" w14:textId="3D5DDFAD" w:rsidR="00FB6D8F" w:rsidRPr="00A06D2F" w:rsidRDefault="00FB6D8F" w:rsidP="00A122AB">
      <w:pPr>
        <w:pStyle w:val="EndnoteText"/>
        <w:spacing w:line="480" w:lineRule="auto"/>
        <w:rPr>
          <w:rFonts w:ascii="Times New Roman" w:hAnsi="Times New Roman" w:cs="Times New Roman"/>
        </w:rPr>
      </w:pPr>
      <w:r w:rsidRPr="00A122AB">
        <w:rPr>
          <w:rStyle w:val="EndnoteReference"/>
          <w:rFonts w:ascii="Times New Roman" w:hAnsi="Times New Roman" w:cs="Times New Roman"/>
          <w:lang w:val="en-GB"/>
        </w:rPr>
        <w:endnoteRef/>
      </w:r>
      <w:r>
        <w:rPr>
          <w:rFonts w:ascii="Times New Roman" w:hAnsi="Times New Roman" w:cs="Times New Roman"/>
          <w:lang w:val="en-GB"/>
        </w:rPr>
        <w:t xml:space="preserve"> On science, technology and medicine on British television, </w:t>
      </w:r>
      <w:r w:rsidRPr="00A122AB">
        <w:rPr>
          <w:rFonts w:ascii="Times New Roman" w:hAnsi="Times New Roman" w:cs="Times New Roman"/>
          <w:lang w:val="en-GB"/>
        </w:rPr>
        <w:t>see</w:t>
      </w:r>
      <w:r>
        <w:rPr>
          <w:rFonts w:ascii="Times New Roman" w:hAnsi="Times New Roman" w:cs="Times New Roman"/>
          <w:lang w:val="en-GB"/>
        </w:rPr>
        <w:t>, for example,</w:t>
      </w:r>
      <w:r w:rsidRPr="00A122AB">
        <w:rPr>
          <w:rFonts w:ascii="Times New Roman" w:hAnsi="Times New Roman" w:cs="Times New Roman"/>
          <w:lang w:val="en-GB"/>
        </w:rPr>
        <w:t xml:space="preserve"> </w:t>
      </w:r>
      <w:r>
        <w:rPr>
          <w:rFonts w:ascii="Times New Roman" w:hAnsi="Times New Roman" w:cs="Times New Roman"/>
          <w:lang w:val="en-GB"/>
        </w:rPr>
        <w:t xml:space="preserve">Ayesha </w:t>
      </w:r>
      <w:proofErr w:type="spellStart"/>
      <w:r>
        <w:rPr>
          <w:rFonts w:ascii="Times New Roman" w:hAnsi="Times New Roman" w:cs="Times New Roman"/>
          <w:lang w:val="en-GB"/>
        </w:rPr>
        <w:t>Nathoo</w:t>
      </w:r>
      <w:proofErr w:type="spellEnd"/>
      <w:r>
        <w:rPr>
          <w:rFonts w:ascii="Times New Roman" w:hAnsi="Times New Roman" w:cs="Times New Roman"/>
          <w:lang w:val="en-GB"/>
        </w:rPr>
        <w:t xml:space="preserve">, </w:t>
      </w:r>
      <w:r w:rsidRPr="00A06D2F">
        <w:rPr>
          <w:rFonts w:ascii="Times New Roman" w:hAnsi="Times New Roman" w:cs="Times New Roman"/>
          <w:i/>
          <w:iCs/>
        </w:rPr>
        <w:t>Hearts Exposed: Transplants and the Media in 1960s Britain</w:t>
      </w:r>
      <w:r>
        <w:rPr>
          <w:rFonts w:ascii="Times New Roman" w:hAnsi="Times New Roman" w:cs="Times New Roman"/>
        </w:rPr>
        <w:t xml:space="preserve">, Basingstoke: Palgrave Macmillan, 2009, pp. 86–110; </w:t>
      </w:r>
      <w:r w:rsidRPr="00A122AB">
        <w:rPr>
          <w:rFonts w:ascii="Times New Roman" w:hAnsi="Times New Roman" w:cs="Times New Roman"/>
          <w:lang w:val="en-GB"/>
        </w:rPr>
        <w:t xml:space="preserve">Tim Boon, ‘“The televising of science is a process of television”: establishing </w:t>
      </w:r>
      <w:r w:rsidRPr="00A122AB">
        <w:rPr>
          <w:rFonts w:ascii="Times New Roman" w:hAnsi="Times New Roman" w:cs="Times New Roman"/>
          <w:i/>
          <w:lang w:val="en-GB"/>
        </w:rPr>
        <w:t>Horizon</w:t>
      </w:r>
      <w:r w:rsidRPr="00A122AB">
        <w:rPr>
          <w:rFonts w:ascii="Times New Roman" w:hAnsi="Times New Roman" w:cs="Times New Roman"/>
          <w:lang w:val="en-GB"/>
        </w:rPr>
        <w:t xml:space="preserve">, 1962–1967’, </w:t>
      </w:r>
      <w:r w:rsidRPr="00A122AB">
        <w:rPr>
          <w:rFonts w:ascii="Times New Roman" w:hAnsi="Times New Roman" w:cs="Times New Roman"/>
          <w:i/>
          <w:iCs/>
          <w:lang w:val="en-GB"/>
        </w:rPr>
        <w:t>British Journal for the History of Science</w:t>
      </w:r>
      <w:r w:rsidRPr="00A122AB">
        <w:rPr>
          <w:rFonts w:ascii="Times New Roman" w:hAnsi="Times New Roman" w:cs="Times New Roman"/>
          <w:lang w:val="en-GB"/>
        </w:rPr>
        <w:t xml:space="preserve"> (2015) 48, pp. </w:t>
      </w:r>
      <w:r>
        <w:rPr>
          <w:rFonts w:ascii="Times New Roman" w:hAnsi="Times New Roman" w:cs="Times New Roman"/>
          <w:lang w:val="en-GB"/>
        </w:rPr>
        <w:t>87–121.</w:t>
      </w:r>
    </w:p>
  </w:endnote>
  <w:endnote w:id="39">
    <w:p w14:paraId="37D5F460" w14:textId="156104F2" w:rsidR="00FB6D8F" w:rsidRPr="00AE0728"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See Greg Dyke, ‘The doctor’s warning that was eight years on the way’, </w:t>
      </w:r>
      <w:r w:rsidRPr="00A122AB">
        <w:rPr>
          <w:rFonts w:ascii="Times New Roman" w:hAnsi="Times New Roman" w:cs="Times New Roman"/>
          <w:i/>
          <w:lang w:val="en-GB"/>
        </w:rPr>
        <w:t>The Guardian</w:t>
      </w:r>
      <w:r w:rsidRPr="00A122AB">
        <w:rPr>
          <w:rFonts w:ascii="Times New Roman" w:hAnsi="Times New Roman" w:cs="Times New Roman"/>
          <w:lang w:val="en-GB"/>
        </w:rPr>
        <w:t xml:space="preserve">, 6 June 1978, p. 9; Olszynko-Gryn, ‘Drug scandals and the media – the unresolved case of Primodos’, </w:t>
      </w:r>
      <w:r w:rsidRPr="00A122AB">
        <w:rPr>
          <w:rFonts w:ascii="Times New Roman" w:hAnsi="Times New Roman" w:cs="Times New Roman"/>
          <w:i/>
          <w:lang w:val="en-GB"/>
        </w:rPr>
        <w:t>The Guardian H Word</w:t>
      </w:r>
      <w:r w:rsidRPr="00A122AB">
        <w:rPr>
          <w:rFonts w:ascii="Times New Roman" w:hAnsi="Times New Roman" w:cs="Times New Roman"/>
          <w:lang w:val="en-GB"/>
        </w:rPr>
        <w:t>,</w:t>
      </w:r>
      <w:r w:rsidR="00B57609">
        <w:rPr>
          <w:rFonts w:ascii="Times New Roman" w:hAnsi="Times New Roman" w:cs="Times New Roman"/>
          <w:lang w:val="en-GB"/>
        </w:rPr>
        <w:t xml:space="preserve"> published online 22 March 2017: </w:t>
      </w:r>
      <w:hyperlink r:id="rId5" w:history="1">
        <w:r w:rsidRPr="00AE0728">
          <w:rPr>
            <w:rStyle w:val="Hyperlink"/>
            <w:rFonts w:ascii="Times New Roman" w:hAnsi="Times New Roman" w:cs="Times New Roman"/>
            <w:u w:val="none"/>
            <w:lang w:val="en-GB"/>
          </w:rPr>
          <w:t>https://www.theguardian.com/science/the-h-word/2017/mar/22/drug-scandals-and-the-media-the-unresolved-case-of-primodos</w:t>
        </w:r>
      </w:hyperlink>
      <w:r w:rsidRPr="00AE0728">
        <w:rPr>
          <w:rFonts w:ascii="Times New Roman" w:hAnsi="Times New Roman" w:cs="Times New Roman"/>
          <w:lang w:val="en-GB"/>
        </w:rPr>
        <w:t>. The Ciba footage was again reused in a recent Sky News documentary</w:t>
      </w:r>
      <w:r w:rsidR="00AE0728">
        <w:rPr>
          <w:rFonts w:ascii="Times New Roman" w:hAnsi="Times New Roman" w:cs="Times New Roman"/>
          <w:lang w:val="en-GB"/>
        </w:rPr>
        <w:t xml:space="preserve">, </w:t>
      </w:r>
      <w:r w:rsidR="00AE0728">
        <w:rPr>
          <w:rFonts w:ascii="Times New Roman" w:hAnsi="Times New Roman" w:cs="Times New Roman"/>
          <w:i/>
          <w:lang w:val="en-GB"/>
        </w:rPr>
        <w:t>Primodos: The Secret Drug Scandal</w:t>
      </w:r>
      <w:r w:rsidR="00AE0728">
        <w:rPr>
          <w:rFonts w:ascii="Times New Roman" w:hAnsi="Times New Roman" w:cs="Times New Roman"/>
          <w:lang w:val="en-GB"/>
        </w:rPr>
        <w:t>, now available on YouTube</w:t>
      </w:r>
      <w:r w:rsidR="006B2C8F" w:rsidRPr="00AE0728">
        <w:rPr>
          <w:rFonts w:ascii="Times New Roman" w:hAnsi="Times New Roman" w:cs="Times New Roman"/>
          <w:lang w:val="en-GB"/>
        </w:rPr>
        <w:t>.</w:t>
      </w:r>
    </w:p>
  </w:endnote>
  <w:endnote w:id="40">
    <w:p w14:paraId="3A2F707E" w14:textId="71D49014" w:rsidR="00FB6D8F" w:rsidRPr="00A122AB" w:rsidRDefault="00FB6D8F" w:rsidP="00A122AB">
      <w:pPr>
        <w:pStyle w:val="EndnoteText"/>
        <w:spacing w:line="480" w:lineRule="auto"/>
        <w:rPr>
          <w:rFonts w:ascii="Times New Roman" w:hAnsi="Times New Roman" w:cs="Times New Roman"/>
          <w:lang w:val="en-GB"/>
        </w:rPr>
      </w:pPr>
      <w:r w:rsidRPr="00AE0728">
        <w:rPr>
          <w:rStyle w:val="EndnoteReference"/>
          <w:rFonts w:ascii="Times New Roman" w:hAnsi="Times New Roman" w:cs="Times New Roman"/>
          <w:lang w:val="en-GB"/>
        </w:rPr>
        <w:endnoteRef/>
      </w:r>
      <w:r w:rsidRPr="00AE0728">
        <w:rPr>
          <w:rFonts w:ascii="Times New Roman" w:hAnsi="Times New Roman" w:cs="Times New Roman"/>
          <w:lang w:val="en-GB"/>
        </w:rPr>
        <w:t xml:space="preserve"> Peter Williams and Gordon Stevens, ‘What Now</w:t>
      </w:r>
      <w:r w:rsidRPr="00A122AB">
        <w:rPr>
          <w:rFonts w:ascii="Times New Roman" w:hAnsi="Times New Roman" w:cs="Times New Roman"/>
          <w:lang w:val="en-GB"/>
        </w:rPr>
        <w:t xml:space="preserve"> for Test Tube Babies?’, </w:t>
      </w:r>
      <w:r w:rsidRPr="00A122AB">
        <w:rPr>
          <w:rFonts w:ascii="Times New Roman" w:hAnsi="Times New Roman" w:cs="Times New Roman"/>
          <w:i/>
          <w:iCs/>
          <w:lang w:val="en-GB"/>
        </w:rPr>
        <w:t>New Scientist</w:t>
      </w:r>
      <w:r w:rsidRPr="00A122AB">
        <w:rPr>
          <w:rFonts w:ascii="Times New Roman" w:hAnsi="Times New Roman" w:cs="Times New Roman"/>
          <w:lang w:val="en-GB"/>
        </w:rPr>
        <w:t>, Vol. 93, No. 1291, 4 February 1982, pp. 311–316.</w:t>
      </w:r>
    </w:p>
  </w:endnote>
  <w:endnote w:id="41">
    <w:p w14:paraId="025D92C2" w14:textId="25F99119"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On the origins of BPAS: David </w:t>
      </w:r>
      <w:proofErr w:type="spellStart"/>
      <w:r w:rsidRPr="00A122AB">
        <w:rPr>
          <w:rFonts w:ascii="Times New Roman" w:hAnsi="Times New Roman" w:cs="Times New Roman"/>
          <w:lang w:val="en-GB"/>
        </w:rPr>
        <w:t>Paintin</w:t>
      </w:r>
      <w:proofErr w:type="spellEnd"/>
      <w:r w:rsidRPr="00A122AB">
        <w:rPr>
          <w:rFonts w:ascii="Times New Roman" w:hAnsi="Times New Roman" w:cs="Times New Roman"/>
          <w:lang w:val="en-GB"/>
        </w:rPr>
        <w:t xml:space="preserve">, </w:t>
      </w:r>
      <w:r w:rsidRPr="00A122AB">
        <w:rPr>
          <w:rFonts w:ascii="Times New Roman" w:hAnsi="Times New Roman" w:cs="Times New Roman"/>
          <w:i/>
          <w:lang w:val="en-GB"/>
        </w:rPr>
        <w:t>Abortion Law Reform in Britain, 1964</w:t>
      </w:r>
      <w:r w:rsidRPr="00A122AB">
        <w:rPr>
          <w:rFonts w:ascii="Times New Roman" w:hAnsi="Times New Roman" w:cs="Times New Roman"/>
          <w:lang w:val="en-GB"/>
        </w:rPr>
        <w:t>–</w:t>
      </w:r>
      <w:r w:rsidRPr="00A122AB">
        <w:rPr>
          <w:rFonts w:ascii="Times New Roman" w:hAnsi="Times New Roman" w:cs="Times New Roman"/>
          <w:i/>
          <w:lang w:val="en-GB"/>
        </w:rPr>
        <w:t>2003: A Personal Account</w:t>
      </w:r>
      <w:r w:rsidRPr="00A122AB">
        <w:rPr>
          <w:rFonts w:ascii="Times New Roman" w:hAnsi="Times New Roman" w:cs="Times New Roman"/>
          <w:lang w:val="en-GB"/>
        </w:rPr>
        <w:t>, Stratford: BPAS, 2015, pp. 66–74.</w:t>
      </w:r>
    </w:p>
  </w:endnote>
  <w:endnote w:id="42">
    <w:p w14:paraId="41FB6CC8" w14:textId="61B43066" w:rsidR="00FB6D8F" w:rsidRPr="00A122AB" w:rsidRDefault="00FB6D8F" w:rsidP="00A122AB">
      <w:pPr>
        <w:spacing w:line="480" w:lineRule="auto"/>
        <w:rPr>
          <w:rFonts w:ascii="Times New Roman" w:hAnsi="Times New Roman" w:cs="Times New Roman"/>
          <w:lang w:val="en-GB"/>
        </w:rPr>
      </w:pPr>
      <w:r w:rsidRPr="00A122AB">
        <w:rPr>
          <w:rStyle w:val="EndnoteReference"/>
          <w:rFonts w:ascii="Times New Roman" w:hAnsi="Times New Roman" w:cs="Times New Roman"/>
        </w:rPr>
        <w:endnoteRef/>
      </w:r>
      <w:r w:rsidRPr="00A122AB">
        <w:rPr>
          <w:rFonts w:ascii="Times New Roman" w:hAnsi="Times New Roman" w:cs="Times New Roman"/>
        </w:rPr>
        <w:t xml:space="preserve"> </w:t>
      </w:r>
      <w:r w:rsidRPr="00A122AB">
        <w:rPr>
          <w:rFonts w:ascii="Times New Roman" w:hAnsi="Times New Roman" w:cs="Times New Roman"/>
          <w:lang w:val="en-GB"/>
        </w:rPr>
        <w:t xml:space="preserve">Jonathan </w:t>
      </w:r>
      <w:proofErr w:type="spellStart"/>
      <w:r w:rsidRPr="00A122AB">
        <w:rPr>
          <w:rFonts w:ascii="Times New Roman" w:hAnsi="Times New Roman" w:cs="Times New Roman"/>
          <w:lang w:val="en-GB"/>
        </w:rPr>
        <w:t>Bignell</w:t>
      </w:r>
      <w:proofErr w:type="spellEnd"/>
      <w:r w:rsidRPr="00A122AB">
        <w:rPr>
          <w:rFonts w:ascii="Times New Roman" w:hAnsi="Times New Roman" w:cs="Times New Roman"/>
          <w:lang w:val="en-GB"/>
        </w:rPr>
        <w:t xml:space="preserve"> and Stephen </w:t>
      </w:r>
      <w:proofErr w:type="spellStart"/>
      <w:r w:rsidRPr="00A122AB">
        <w:rPr>
          <w:rFonts w:ascii="Times New Roman" w:hAnsi="Times New Roman" w:cs="Times New Roman"/>
          <w:lang w:val="en-GB"/>
        </w:rPr>
        <w:t>Lacey</w:t>
      </w:r>
      <w:proofErr w:type="spellEnd"/>
      <w:r w:rsidRPr="00A122AB">
        <w:rPr>
          <w:rFonts w:ascii="Times New Roman" w:hAnsi="Times New Roman" w:cs="Times New Roman"/>
          <w:lang w:val="en-GB"/>
        </w:rPr>
        <w:t xml:space="preserve">, ‘Introduction’, in </w:t>
      </w:r>
      <w:proofErr w:type="spellStart"/>
      <w:r w:rsidRPr="00A122AB">
        <w:rPr>
          <w:rFonts w:ascii="Times New Roman" w:hAnsi="Times New Roman" w:cs="Times New Roman"/>
          <w:lang w:val="en-GB"/>
        </w:rPr>
        <w:t>Bignell</w:t>
      </w:r>
      <w:proofErr w:type="spellEnd"/>
      <w:r w:rsidRPr="00A122AB">
        <w:rPr>
          <w:rFonts w:ascii="Times New Roman" w:hAnsi="Times New Roman" w:cs="Times New Roman"/>
          <w:lang w:val="en-GB"/>
        </w:rPr>
        <w:t xml:space="preserve"> and </w:t>
      </w:r>
      <w:proofErr w:type="spellStart"/>
      <w:r w:rsidRPr="00A122AB">
        <w:rPr>
          <w:rFonts w:ascii="Times New Roman" w:hAnsi="Times New Roman" w:cs="Times New Roman"/>
          <w:lang w:val="en-GB"/>
        </w:rPr>
        <w:t>Lacey</w:t>
      </w:r>
      <w:proofErr w:type="spellEnd"/>
      <w:r w:rsidRPr="00A122AB">
        <w:rPr>
          <w:rFonts w:ascii="Times New Roman" w:hAnsi="Times New Roman" w:cs="Times New Roman"/>
          <w:lang w:val="en-GB"/>
        </w:rPr>
        <w:t xml:space="preserve"> (eds.), </w:t>
      </w:r>
      <w:r w:rsidRPr="00A122AB">
        <w:rPr>
          <w:rFonts w:ascii="Times New Roman" w:hAnsi="Times New Roman" w:cs="Times New Roman"/>
          <w:i/>
          <w:lang w:val="en-GB"/>
        </w:rPr>
        <w:t>British Television Drama: Past, Present and Future</w:t>
      </w:r>
      <w:r w:rsidRPr="00A122AB">
        <w:rPr>
          <w:rFonts w:ascii="Times New Roman" w:hAnsi="Times New Roman" w:cs="Times New Roman"/>
          <w:lang w:val="en-GB"/>
        </w:rPr>
        <w:t xml:space="preserve">, 2nd ed., </w:t>
      </w:r>
      <w:r>
        <w:rPr>
          <w:rFonts w:ascii="Times New Roman" w:hAnsi="Times New Roman" w:cs="Times New Roman"/>
        </w:rPr>
        <w:t xml:space="preserve">Basingstoke: </w:t>
      </w:r>
      <w:r w:rsidRPr="00A122AB">
        <w:rPr>
          <w:rFonts w:ascii="Times New Roman" w:hAnsi="Times New Roman" w:cs="Times New Roman"/>
          <w:lang w:val="en-GB"/>
        </w:rPr>
        <w:t xml:space="preserve">Palgrave Macmillan, 2014, pp. 1–15. On the production of meaning and affect through close-up shots and editing, see, for example, Stephen Prince and Wayne E. Hensley, ‘The </w:t>
      </w:r>
      <w:proofErr w:type="spellStart"/>
      <w:r w:rsidRPr="00A122AB">
        <w:rPr>
          <w:rFonts w:ascii="Times New Roman" w:hAnsi="Times New Roman" w:cs="Times New Roman"/>
          <w:lang w:val="en-GB"/>
        </w:rPr>
        <w:t>Kuleshov</w:t>
      </w:r>
      <w:proofErr w:type="spellEnd"/>
      <w:r w:rsidRPr="00A122AB">
        <w:rPr>
          <w:rFonts w:ascii="Times New Roman" w:hAnsi="Times New Roman" w:cs="Times New Roman"/>
          <w:lang w:val="en-GB"/>
        </w:rPr>
        <w:t xml:space="preserve"> effect: recreating the classic experiment’, </w:t>
      </w:r>
      <w:r w:rsidRPr="00A122AB">
        <w:rPr>
          <w:rFonts w:ascii="Times New Roman" w:hAnsi="Times New Roman" w:cs="Times New Roman"/>
          <w:i/>
          <w:lang w:val="en-GB"/>
        </w:rPr>
        <w:t>Cinema Journal</w:t>
      </w:r>
      <w:r w:rsidRPr="00A122AB">
        <w:rPr>
          <w:rFonts w:ascii="Times New Roman" w:hAnsi="Times New Roman" w:cs="Times New Roman"/>
          <w:lang w:val="en-GB"/>
        </w:rPr>
        <w:t xml:space="preserve"> (1992), 31, pp. 59–75.</w:t>
      </w:r>
    </w:p>
  </w:endnote>
  <w:endnote w:id="43">
    <w:p w14:paraId="78ECEEEA" w14:textId="77777777"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Christine </w:t>
      </w:r>
      <w:proofErr w:type="spellStart"/>
      <w:r w:rsidRPr="00A122AB">
        <w:rPr>
          <w:rFonts w:ascii="Times New Roman" w:hAnsi="Times New Roman" w:cs="Times New Roman"/>
          <w:lang w:val="en-GB"/>
        </w:rPr>
        <w:t>Geraghty</w:t>
      </w:r>
      <w:proofErr w:type="spellEnd"/>
      <w:r w:rsidRPr="00A122AB">
        <w:rPr>
          <w:rFonts w:ascii="Times New Roman" w:hAnsi="Times New Roman" w:cs="Times New Roman"/>
          <w:lang w:val="en-GB"/>
        </w:rPr>
        <w:t xml:space="preserve">, ‘British soaps in the 1980s’, in Dominic </w:t>
      </w:r>
      <w:proofErr w:type="spellStart"/>
      <w:r w:rsidRPr="00A122AB">
        <w:rPr>
          <w:rFonts w:ascii="Times New Roman" w:hAnsi="Times New Roman" w:cs="Times New Roman"/>
          <w:lang w:val="en-GB"/>
        </w:rPr>
        <w:t>Strinati</w:t>
      </w:r>
      <w:proofErr w:type="spellEnd"/>
      <w:r w:rsidRPr="00A122AB">
        <w:rPr>
          <w:rFonts w:ascii="Times New Roman" w:hAnsi="Times New Roman" w:cs="Times New Roman"/>
          <w:lang w:val="en-GB"/>
        </w:rPr>
        <w:t xml:space="preserve"> and Stephan Wagg (eds.), </w:t>
      </w:r>
      <w:r w:rsidRPr="00A122AB">
        <w:rPr>
          <w:rFonts w:ascii="Times New Roman" w:hAnsi="Times New Roman" w:cs="Times New Roman"/>
          <w:i/>
          <w:iCs/>
          <w:lang w:val="en-GB"/>
        </w:rPr>
        <w:t>Come On Down? Popular Media Culture in Post-War Britain</w:t>
      </w:r>
      <w:r w:rsidRPr="00A122AB">
        <w:rPr>
          <w:rFonts w:ascii="Times New Roman" w:hAnsi="Times New Roman" w:cs="Times New Roman"/>
          <w:lang w:val="en-GB"/>
        </w:rPr>
        <w:t xml:space="preserve">, London: Routledge, 1992, pp. 133–149; </w:t>
      </w:r>
      <w:proofErr w:type="spellStart"/>
      <w:r w:rsidRPr="00A122AB">
        <w:rPr>
          <w:rFonts w:ascii="Times New Roman" w:hAnsi="Times New Roman" w:cs="Times New Roman"/>
          <w:lang w:val="en-GB"/>
        </w:rPr>
        <w:t>Geraghty</w:t>
      </w:r>
      <w:proofErr w:type="spellEnd"/>
      <w:r w:rsidRPr="00A122AB">
        <w:rPr>
          <w:rFonts w:ascii="Times New Roman" w:hAnsi="Times New Roman" w:cs="Times New Roman"/>
          <w:lang w:val="en-GB"/>
        </w:rPr>
        <w:t xml:space="preserve">, ‘Social issues and realist soaps: a study of British soaps in the 1980s/1990s’, in Robert C. Allen (ed.), </w:t>
      </w:r>
      <w:r w:rsidRPr="00A122AB">
        <w:rPr>
          <w:rFonts w:ascii="Times New Roman" w:hAnsi="Times New Roman" w:cs="Times New Roman"/>
          <w:i/>
          <w:iCs/>
          <w:lang w:val="en-GB"/>
        </w:rPr>
        <w:t>To Be Continued... Soap Operas Around the World</w:t>
      </w:r>
      <w:r w:rsidRPr="00A122AB">
        <w:rPr>
          <w:rFonts w:ascii="Times New Roman" w:hAnsi="Times New Roman" w:cs="Times New Roman"/>
          <w:lang w:val="en-GB"/>
        </w:rPr>
        <w:t>, New York: Routledge, 1995, pp. 66–80.</w:t>
      </w:r>
    </w:p>
  </w:endnote>
  <w:endnote w:id="44">
    <w:p w14:paraId="06F5BC72" w14:textId="066AC725" w:rsidR="00FB6D8F" w:rsidRPr="00A122AB" w:rsidRDefault="00FB6D8F" w:rsidP="00A122AB">
      <w:pPr>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Phil Redmond, ‘</w:t>
      </w:r>
      <w:r w:rsidRPr="00A122AB">
        <w:rPr>
          <w:rFonts w:ascii="Times New Roman" w:hAnsi="Times New Roman" w:cs="Times New Roman"/>
          <w:i/>
          <w:lang w:val="en-GB"/>
        </w:rPr>
        <w:t>Brookside</w:t>
      </w:r>
      <w:r w:rsidRPr="00A122AB">
        <w:rPr>
          <w:rFonts w:ascii="Times New Roman" w:hAnsi="Times New Roman" w:cs="Times New Roman"/>
          <w:lang w:val="en-GB"/>
        </w:rPr>
        <w:t xml:space="preserve">: the technology backstory’, in </w:t>
      </w:r>
      <w:proofErr w:type="spellStart"/>
      <w:r w:rsidRPr="00A122AB">
        <w:rPr>
          <w:rFonts w:ascii="Times New Roman" w:hAnsi="Times New Roman" w:cs="Times New Roman"/>
          <w:lang w:val="en-GB"/>
        </w:rPr>
        <w:t>Bignell</w:t>
      </w:r>
      <w:proofErr w:type="spellEnd"/>
      <w:r w:rsidRPr="00A122AB">
        <w:rPr>
          <w:rFonts w:ascii="Times New Roman" w:hAnsi="Times New Roman" w:cs="Times New Roman"/>
          <w:lang w:val="en-GB"/>
        </w:rPr>
        <w:t xml:space="preserve"> and </w:t>
      </w:r>
      <w:proofErr w:type="spellStart"/>
      <w:r w:rsidRPr="00A122AB">
        <w:rPr>
          <w:rFonts w:ascii="Times New Roman" w:hAnsi="Times New Roman" w:cs="Times New Roman"/>
          <w:lang w:val="en-GB"/>
        </w:rPr>
        <w:t>Lacey</w:t>
      </w:r>
      <w:proofErr w:type="spellEnd"/>
      <w:r w:rsidRPr="00A122AB">
        <w:rPr>
          <w:rFonts w:ascii="Times New Roman" w:hAnsi="Times New Roman" w:cs="Times New Roman"/>
          <w:lang w:val="en-GB"/>
        </w:rPr>
        <w:t xml:space="preserve"> (eds.), </w:t>
      </w:r>
      <w:r w:rsidRPr="00A122AB">
        <w:rPr>
          <w:rFonts w:ascii="Times New Roman" w:hAnsi="Times New Roman" w:cs="Times New Roman"/>
          <w:i/>
          <w:lang w:val="en-GB"/>
        </w:rPr>
        <w:t>British Television Drama</w:t>
      </w:r>
      <w:r w:rsidRPr="00A122AB">
        <w:rPr>
          <w:rFonts w:ascii="Times New Roman" w:hAnsi="Times New Roman" w:cs="Times New Roman"/>
          <w:lang w:val="en-GB"/>
        </w:rPr>
        <w:t>, pp. 62–69, p. 65.</w:t>
      </w:r>
    </w:p>
  </w:endnote>
  <w:endnote w:id="45">
    <w:p w14:paraId="34F3C40D" w14:textId="29C0709B"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Pr>
          <w:rFonts w:ascii="Times New Roman" w:hAnsi="Times New Roman" w:cs="Times New Roman"/>
          <w:lang w:val="en-GB"/>
        </w:rPr>
        <w:t xml:space="preserve"> </w:t>
      </w:r>
      <w:r w:rsidRPr="00A122AB">
        <w:rPr>
          <w:rFonts w:ascii="Times New Roman" w:hAnsi="Times New Roman" w:cs="Times New Roman"/>
          <w:lang w:val="en-GB"/>
        </w:rPr>
        <w:t xml:space="preserve"> </w:t>
      </w:r>
      <w:r>
        <w:rPr>
          <w:rFonts w:ascii="Times New Roman" w:hAnsi="Times New Roman" w:cs="Times New Roman"/>
          <w:lang w:val="en-GB"/>
        </w:rPr>
        <w:t>Redmond, op. cit. (4</w:t>
      </w:r>
      <w:r w:rsidR="0005094A">
        <w:rPr>
          <w:rFonts w:ascii="Times New Roman" w:hAnsi="Times New Roman" w:cs="Times New Roman"/>
          <w:lang w:val="en-GB"/>
        </w:rPr>
        <w:t>4</w:t>
      </w:r>
      <w:r>
        <w:rPr>
          <w:rFonts w:ascii="Times New Roman" w:hAnsi="Times New Roman" w:cs="Times New Roman"/>
          <w:lang w:val="en-GB"/>
        </w:rPr>
        <w:t>)</w:t>
      </w:r>
      <w:r w:rsidRPr="00A122AB">
        <w:rPr>
          <w:rFonts w:ascii="Times New Roman" w:hAnsi="Times New Roman" w:cs="Times New Roman"/>
          <w:lang w:val="en-GB"/>
        </w:rPr>
        <w:t>, p. 67.</w:t>
      </w:r>
    </w:p>
  </w:endnote>
  <w:endnote w:id="46">
    <w:p w14:paraId="11CEFD4E" w14:textId="0AA954AA"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Dorothy Hobson, </w:t>
      </w:r>
      <w:r w:rsidRPr="00A122AB">
        <w:rPr>
          <w:rFonts w:ascii="Times New Roman" w:hAnsi="Times New Roman" w:cs="Times New Roman"/>
          <w:i/>
          <w:iCs/>
          <w:lang w:val="en-GB"/>
        </w:rPr>
        <w:t>Channel 4: The Early Years and the Jeremy Isaacs Legacy</w:t>
      </w:r>
      <w:r w:rsidRPr="00A122AB">
        <w:rPr>
          <w:rFonts w:ascii="Times New Roman" w:hAnsi="Times New Roman" w:cs="Times New Roman"/>
          <w:lang w:val="en-GB"/>
        </w:rPr>
        <w:t xml:space="preserve">, London: </w:t>
      </w:r>
      <w:proofErr w:type="spellStart"/>
      <w:r w:rsidRPr="00A122AB">
        <w:rPr>
          <w:rFonts w:ascii="Times New Roman" w:hAnsi="Times New Roman" w:cs="Times New Roman"/>
          <w:lang w:val="en-GB"/>
        </w:rPr>
        <w:t>I.</w:t>
      </w:r>
      <w:proofErr w:type="gramStart"/>
      <w:r w:rsidRPr="00A122AB">
        <w:rPr>
          <w:rFonts w:ascii="Times New Roman" w:hAnsi="Times New Roman" w:cs="Times New Roman"/>
          <w:lang w:val="en-GB"/>
        </w:rPr>
        <w:t>B.Tauris</w:t>
      </w:r>
      <w:proofErr w:type="spellEnd"/>
      <w:proofErr w:type="gramEnd"/>
      <w:r w:rsidRPr="00A122AB">
        <w:rPr>
          <w:rFonts w:ascii="Times New Roman" w:hAnsi="Times New Roman" w:cs="Times New Roman"/>
          <w:lang w:val="en-GB"/>
        </w:rPr>
        <w:t>, 2008, pp. 37, 41.</w:t>
      </w:r>
    </w:p>
  </w:endnote>
  <w:endnote w:id="47">
    <w:p w14:paraId="3381A029" w14:textId="6F24E11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Christine </w:t>
      </w:r>
      <w:proofErr w:type="spellStart"/>
      <w:r w:rsidRPr="00A122AB">
        <w:rPr>
          <w:rFonts w:ascii="Times New Roman" w:hAnsi="Times New Roman" w:cs="Times New Roman"/>
          <w:lang w:val="en-GB"/>
        </w:rPr>
        <w:t>Geraghty</w:t>
      </w:r>
      <w:proofErr w:type="spellEnd"/>
      <w:r w:rsidRPr="00A122AB">
        <w:rPr>
          <w:rFonts w:ascii="Times New Roman" w:hAnsi="Times New Roman" w:cs="Times New Roman"/>
          <w:lang w:val="en-GB"/>
        </w:rPr>
        <w:t>, ‘</w:t>
      </w:r>
      <w:r w:rsidRPr="00A122AB">
        <w:rPr>
          <w:rFonts w:ascii="Times New Roman" w:hAnsi="Times New Roman" w:cs="Times New Roman"/>
          <w:i/>
          <w:iCs/>
          <w:lang w:val="en-GB"/>
        </w:rPr>
        <w:t>Brookside</w:t>
      </w:r>
      <w:r w:rsidRPr="00A122AB">
        <w:rPr>
          <w:rFonts w:ascii="Times New Roman" w:hAnsi="Times New Roman" w:cs="Times New Roman"/>
          <w:lang w:val="en-GB"/>
        </w:rPr>
        <w:t xml:space="preserve">—No Common Ground’, </w:t>
      </w:r>
      <w:r w:rsidRPr="00A122AB">
        <w:rPr>
          <w:rFonts w:ascii="Times New Roman" w:hAnsi="Times New Roman" w:cs="Times New Roman"/>
          <w:i/>
          <w:iCs/>
          <w:lang w:val="en-GB"/>
        </w:rPr>
        <w:t>Screen</w:t>
      </w:r>
      <w:r w:rsidRPr="00A122AB">
        <w:rPr>
          <w:rFonts w:ascii="Times New Roman" w:hAnsi="Times New Roman" w:cs="Times New Roman"/>
          <w:lang w:val="en-GB"/>
        </w:rPr>
        <w:t xml:space="preserve"> (1983) 24, pp. 137–41; </w:t>
      </w:r>
      <w:proofErr w:type="spellStart"/>
      <w:r w:rsidRPr="00A122AB">
        <w:rPr>
          <w:rFonts w:ascii="Times New Roman" w:hAnsi="Times New Roman" w:cs="Times New Roman"/>
          <w:lang w:val="en-GB"/>
        </w:rPr>
        <w:t>Lez</w:t>
      </w:r>
      <w:proofErr w:type="spellEnd"/>
      <w:r w:rsidRPr="00A122AB">
        <w:rPr>
          <w:rFonts w:ascii="Times New Roman" w:hAnsi="Times New Roman" w:cs="Times New Roman"/>
          <w:lang w:val="en-GB"/>
        </w:rPr>
        <w:t xml:space="preserve"> Cooke, </w:t>
      </w:r>
      <w:r w:rsidRPr="00A122AB">
        <w:rPr>
          <w:rFonts w:ascii="Times New Roman" w:hAnsi="Times New Roman" w:cs="Times New Roman"/>
          <w:i/>
          <w:iCs/>
          <w:lang w:val="en-GB"/>
        </w:rPr>
        <w:t>British Television Drama: A History</w:t>
      </w:r>
      <w:r w:rsidRPr="00A122AB">
        <w:rPr>
          <w:rFonts w:ascii="Times New Roman" w:hAnsi="Times New Roman" w:cs="Times New Roman"/>
          <w:lang w:val="en-GB"/>
        </w:rPr>
        <w:t>, 2nd ed., London: Palgrave/BFI, 2015, pp. 164–165.</w:t>
      </w:r>
    </w:p>
  </w:endnote>
  <w:endnote w:id="48">
    <w:p w14:paraId="666840A0" w14:textId="214C3908"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David Buckingham, </w:t>
      </w:r>
      <w:r w:rsidRPr="00A122AB">
        <w:rPr>
          <w:rFonts w:ascii="Times New Roman" w:hAnsi="Times New Roman" w:cs="Times New Roman"/>
          <w:i/>
          <w:iCs/>
          <w:lang w:val="en-GB"/>
        </w:rPr>
        <w:t xml:space="preserve">Public Secrets: </w:t>
      </w:r>
      <w:r w:rsidRPr="00A122AB">
        <w:rPr>
          <w:rFonts w:ascii="Times New Roman" w:hAnsi="Times New Roman" w:cs="Times New Roman"/>
          <w:lang w:val="en-GB"/>
        </w:rPr>
        <w:t xml:space="preserve">EastEnders </w:t>
      </w:r>
      <w:r w:rsidRPr="00A122AB">
        <w:rPr>
          <w:rFonts w:ascii="Times New Roman" w:hAnsi="Times New Roman" w:cs="Times New Roman"/>
          <w:i/>
          <w:iCs/>
          <w:lang w:val="en-GB"/>
        </w:rPr>
        <w:t>and its Audience</w:t>
      </w:r>
      <w:r w:rsidRPr="00A122AB">
        <w:rPr>
          <w:rFonts w:ascii="Times New Roman" w:hAnsi="Times New Roman" w:cs="Times New Roman"/>
          <w:lang w:val="en-GB"/>
        </w:rPr>
        <w:t xml:space="preserve">, London: </w:t>
      </w:r>
      <w:r>
        <w:rPr>
          <w:rFonts w:ascii="Times New Roman" w:hAnsi="Times New Roman" w:cs="Times New Roman"/>
          <w:lang w:val="en-GB"/>
        </w:rPr>
        <w:t>BFI</w:t>
      </w:r>
      <w:r w:rsidRPr="00A122AB">
        <w:rPr>
          <w:rFonts w:ascii="Times New Roman" w:hAnsi="Times New Roman" w:cs="Times New Roman"/>
          <w:lang w:val="en-GB"/>
        </w:rPr>
        <w:t>, 1987, p. 1.</w:t>
      </w:r>
    </w:p>
  </w:endnote>
  <w:endnote w:id="49">
    <w:p w14:paraId="380E8A86" w14:textId="39B1DCB9"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Pr>
          <w:rFonts w:ascii="Times New Roman" w:hAnsi="Times New Roman" w:cs="Times New Roman"/>
          <w:lang w:val="en-GB"/>
        </w:rPr>
        <w:t>Buckingham, op. cit</w:t>
      </w:r>
      <w:r w:rsidRPr="00A122AB">
        <w:rPr>
          <w:rFonts w:ascii="Times New Roman" w:hAnsi="Times New Roman" w:cs="Times New Roman"/>
          <w:lang w:val="en-GB"/>
        </w:rPr>
        <w:t>.</w:t>
      </w:r>
      <w:r>
        <w:rPr>
          <w:rFonts w:ascii="Times New Roman" w:hAnsi="Times New Roman" w:cs="Times New Roman"/>
          <w:lang w:val="en-GB"/>
        </w:rPr>
        <w:t xml:space="preserve"> (4</w:t>
      </w:r>
      <w:r w:rsidR="0005094A">
        <w:rPr>
          <w:rFonts w:ascii="Times New Roman" w:hAnsi="Times New Roman" w:cs="Times New Roman"/>
          <w:lang w:val="en-GB"/>
        </w:rPr>
        <w:t>8</w:t>
      </w:r>
      <w:r>
        <w:rPr>
          <w:rFonts w:ascii="Times New Roman" w:hAnsi="Times New Roman" w:cs="Times New Roman"/>
          <w:lang w:val="en-GB"/>
        </w:rPr>
        <w:t>)</w:t>
      </w:r>
      <w:r w:rsidRPr="00A122AB">
        <w:rPr>
          <w:rFonts w:ascii="Times New Roman" w:hAnsi="Times New Roman" w:cs="Times New Roman"/>
          <w:lang w:val="en-GB"/>
        </w:rPr>
        <w:t>, p. 16.</w:t>
      </w:r>
    </w:p>
  </w:endnote>
  <w:endnote w:id="50">
    <w:p w14:paraId="7CDD4249" w14:textId="3E4285F2"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Pr>
          <w:rFonts w:ascii="Times New Roman" w:hAnsi="Times New Roman" w:cs="Times New Roman"/>
          <w:lang w:val="en-GB"/>
        </w:rPr>
        <w:t>Buckingham, op. cit</w:t>
      </w:r>
      <w:r w:rsidRPr="00A122AB">
        <w:rPr>
          <w:rFonts w:ascii="Times New Roman" w:hAnsi="Times New Roman" w:cs="Times New Roman"/>
          <w:lang w:val="en-GB"/>
        </w:rPr>
        <w:t>.</w:t>
      </w:r>
      <w:r>
        <w:rPr>
          <w:rFonts w:ascii="Times New Roman" w:hAnsi="Times New Roman" w:cs="Times New Roman"/>
          <w:lang w:val="en-GB"/>
        </w:rPr>
        <w:t xml:space="preserve"> (4</w:t>
      </w:r>
      <w:r w:rsidR="0005094A">
        <w:rPr>
          <w:rFonts w:ascii="Times New Roman" w:hAnsi="Times New Roman" w:cs="Times New Roman"/>
          <w:lang w:val="en-GB"/>
        </w:rPr>
        <w:t>8</w:t>
      </w:r>
      <w:r>
        <w:rPr>
          <w:rFonts w:ascii="Times New Roman" w:hAnsi="Times New Roman" w:cs="Times New Roman"/>
          <w:lang w:val="en-GB"/>
        </w:rPr>
        <w:t>)</w:t>
      </w:r>
      <w:r w:rsidRPr="00A122AB">
        <w:rPr>
          <w:rFonts w:ascii="Times New Roman" w:hAnsi="Times New Roman" w:cs="Times New Roman"/>
          <w:lang w:val="en-GB"/>
        </w:rPr>
        <w:t>, p.1.</w:t>
      </w:r>
    </w:p>
  </w:endnote>
  <w:endnote w:id="51">
    <w:p w14:paraId="722D73BC" w14:textId="00222F22"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Pr>
          <w:rFonts w:ascii="Times New Roman" w:hAnsi="Times New Roman" w:cs="Times New Roman"/>
          <w:lang w:val="en-GB"/>
        </w:rPr>
        <w:t>Buckingham, op. cit</w:t>
      </w:r>
      <w:r w:rsidRPr="00A122AB">
        <w:rPr>
          <w:rFonts w:ascii="Times New Roman" w:hAnsi="Times New Roman" w:cs="Times New Roman"/>
          <w:lang w:val="en-GB"/>
        </w:rPr>
        <w:t>.</w:t>
      </w:r>
      <w:r>
        <w:rPr>
          <w:rFonts w:ascii="Times New Roman" w:hAnsi="Times New Roman" w:cs="Times New Roman"/>
          <w:lang w:val="en-GB"/>
        </w:rPr>
        <w:t xml:space="preserve"> (4</w:t>
      </w:r>
      <w:r w:rsidR="0005094A">
        <w:rPr>
          <w:rFonts w:ascii="Times New Roman" w:hAnsi="Times New Roman" w:cs="Times New Roman"/>
          <w:lang w:val="en-GB"/>
        </w:rPr>
        <w:t>8</w:t>
      </w:r>
      <w:r>
        <w:rPr>
          <w:rFonts w:ascii="Times New Roman" w:hAnsi="Times New Roman" w:cs="Times New Roman"/>
          <w:lang w:val="en-GB"/>
        </w:rPr>
        <w:t>)</w:t>
      </w:r>
      <w:r w:rsidRPr="00A122AB">
        <w:rPr>
          <w:rFonts w:ascii="Times New Roman" w:hAnsi="Times New Roman" w:cs="Times New Roman"/>
          <w:lang w:val="en-GB"/>
        </w:rPr>
        <w:t>, p. 14.</w:t>
      </w:r>
    </w:p>
  </w:endnote>
  <w:endnote w:id="52">
    <w:p w14:paraId="0B1184B7" w14:textId="7E0174AB"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Pr>
          <w:rFonts w:ascii="Times New Roman" w:hAnsi="Times New Roman" w:cs="Times New Roman"/>
          <w:lang w:val="en-GB"/>
        </w:rPr>
        <w:t>Buckingham, op. cit</w:t>
      </w:r>
      <w:r w:rsidRPr="00A122AB">
        <w:rPr>
          <w:rFonts w:ascii="Times New Roman" w:hAnsi="Times New Roman" w:cs="Times New Roman"/>
          <w:lang w:val="en-GB"/>
        </w:rPr>
        <w:t>.</w:t>
      </w:r>
      <w:r>
        <w:rPr>
          <w:rFonts w:ascii="Times New Roman" w:hAnsi="Times New Roman" w:cs="Times New Roman"/>
          <w:lang w:val="en-GB"/>
        </w:rPr>
        <w:t xml:space="preserve"> (4</w:t>
      </w:r>
      <w:r w:rsidR="0005094A">
        <w:rPr>
          <w:rFonts w:ascii="Times New Roman" w:hAnsi="Times New Roman" w:cs="Times New Roman"/>
          <w:lang w:val="en-GB"/>
        </w:rPr>
        <w:t>8</w:t>
      </w:r>
      <w:r>
        <w:rPr>
          <w:rFonts w:ascii="Times New Roman" w:hAnsi="Times New Roman" w:cs="Times New Roman"/>
          <w:lang w:val="en-GB"/>
        </w:rPr>
        <w:t>)</w:t>
      </w:r>
      <w:r w:rsidRPr="00A122AB">
        <w:rPr>
          <w:rFonts w:ascii="Times New Roman" w:hAnsi="Times New Roman" w:cs="Times New Roman"/>
          <w:lang w:val="en-GB"/>
        </w:rPr>
        <w:t>, p. 25.</w:t>
      </w:r>
    </w:p>
  </w:endnote>
  <w:endnote w:id="53">
    <w:p w14:paraId="7C400F1B" w14:textId="778DF2BB"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 Stephen Gilbert, ‘Programme Notes’, </w:t>
      </w:r>
      <w:r w:rsidRPr="00A122AB">
        <w:rPr>
          <w:rFonts w:ascii="Times New Roman" w:hAnsi="Times New Roman" w:cs="Times New Roman"/>
          <w:i/>
          <w:iCs/>
          <w:lang w:val="en-GB"/>
        </w:rPr>
        <w:t>The Listener</w:t>
      </w:r>
      <w:r w:rsidRPr="00A122AB">
        <w:rPr>
          <w:rFonts w:ascii="Times New Roman" w:hAnsi="Times New Roman" w:cs="Times New Roman"/>
          <w:lang w:val="en-GB"/>
        </w:rPr>
        <w:t>, 18 February 1988, p. 27.</w:t>
      </w:r>
    </w:p>
  </w:endnote>
  <w:endnote w:id="54">
    <w:p w14:paraId="02709C3E" w14:textId="3FF4898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Pr>
          <w:rFonts w:ascii="Times New Roman" w:hAnsi="Times New Roman" w:cs="Times New Roman"/>
          <w:lang w:val="en-GB"/>
        </w:rPr>
        <w:t>Buckingham, op. cit</w:t>
      </w:r>
      <w:r w:rsidRPr="00A122AB">
        <w:rPr>
          <w:rFonts w:ascii="Times New Roman" w:hAnsi="Times New Roman" w:cs="Times New Roman"/>
          <w:lang w:val="en-GB"/>
        </w:rPr>
        <w:t>.</w:t>
      </w:r>
      <w:r>
        <w:rPr>
          <w:rFonts w:ascii="Times New Roman" w:hAnsi="Times New Roman" w:cs="Times New Roman"/>
          <w:lang w:val="en-GB"/>
        </w:rPr>
        <w:t xml:space="preserve"> (4</w:t>
      </w:r>
      <w:r w:rsidR="0005094A">
        <w:rPr>
          <w:rFonts w:ascii="Times New Roman" w:hAnsi="Times New Roman" w:cs="Times New Roman"/>
          <w:lang w:val="en-GB"/>
        </w:rPr>
        <w:t>8</w:t>
      </w:r>
      <w:r>
        <w:rPr>
          <w:rFonts w:ascii="Times New Roman" w:hAnsi="Times New Roman" w:cs="Times New Roman"/>
          <w:lang w:val="en-GB"/>
        </w:rPr>
        <w:t>)</w:t>
      </w:r>
      <w:r w:rsidRPr="00A122AB">
        <w:rPr>
          <w:rFonts w:ascii="Times New Roman" w:hAnsi="Times New Roman" w:cs="Times New Roman"/>
          <w:lang w:val="en-GB"/>
        </w:rPr>
        <w:t>, p. 85.</w:t>
      </w:r>
    </w:p>
  </w:endnote>
  <w:endnote w:id="55">
    <w:p w14:paraId="52CAA092" w14:textId="016AB44C"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Pr>
          <w:rFonts w:ascii="Times New Roman" w:hAnsi="Times New Roman" w:cs="Times New Roman"/>
          <w:lang w:val="en-GB"/>
        </w:rPr>
        <w:t>Buckingham, op. cit</w:t>
      </w:r>
      <w:r w:rsidRPr="00A122AB">
        <w:rPr>
          <w:rFonts w:ascii="Times New Roman" w:hAnsi="Times New Roman" w:cs="Times New Roman"/>
          <w:lang w:val="en-GB"/>
        </w:rPr>
        <w:t>.</w:t>
      </w:r>
      <w:r>
        <w:rPr>
          <w:rFonts w:ascii="Times New Roman" w:hAnsi="Times New Roman" w:cs="Times New Roman"/>
          <w:lang w:val="en-GB"/>
        </w:rPr>
        <w:t xml:space="preserve"> (4</w:t>
      </w:r>
      <w:r w:rsidR="0005094A">
        <w:rPr>
          <w:rFonts w:ascii="Times New Roman" w:hAnsi="Times New Roman" w:cs="Times New Roman"/>
          <w:lang w:val="en-GB"/>
        </w:rPr>
        <w:t>8</w:t>
      </w:r>
      <w:r>
        <w:rPr>
          <w:rFonts w:ascii="Times New Roman" w:hAnsi="Times New Roman" w:cs="Times New Roman"/>
          <w:lang w:val="en-GB"/>
        </w:rPr>
        <w:t>)</w:t>
      </w:r>
      <w:r w:rsidRPr="00A122AB">
        <w:rPr>
          <w:rFonts w:ascii="Times New Roman" w:hAnsi="Times New Roman" w:cs="Times New Roman"/>
          <w:lang w:val="en-GB"/>
        </w:rPr>
        <w:t>, p. 149.</w:t>
      </w:r>
    </w:p>
  </w:endnote>
  <w:endnote w:id="56">
    <w:p w14:paraId="5A19B4E8" w14:textId="6417C6C1"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Hilary Kingsley, ‘Good girls do get pregnant too!’ </w:t>
      </w:r>
      <w:r w:rsidRPr="00A122AB">
        <w:rPr>
          <w:rFonts w:ascii="Times New Roman" w:hAnsi="Times New Roman" w:cs="Times New Roman"/>
          <w:i/>
          <w:iCs/>
          <w:lang w:val="en-GB"/>
        </w:rPr>
        <w:t>Daily Mirror</w:t>
      </w:r>
      <w:r>
        <w:rPr>
          <w:rFonts w:ascii="Times New Roman" w:hAnsi="Times New Roman" w:cs="Times New Roman"/>
          <w:lang w:val="en-GB"/>
        </w:rPr>
        <w:t>, 23 September 1985, p. 9. Though taken of the market in 1978, Primodos may have been responsible for the rumour that pregnancy tests caused abortions.</w:t>
      </w:r>
    </w:p>
  </w:endnote>
  <w:endnote w:id="57">
    <w:p w14:paraId="5D35D530" w14:textId="0DF6F529"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See Rebecca </w:t>
      </w:r>
      <w:proofErr w:type="spellStart"/>
      <w:r w:rsidRPr="00A122AB">
        <w:rPr>
          <w:rFonts w:ascii="Times New Roman" w:hAnsi="Times New Roman" w:cs="Times New Roman"/>
          <w:lang w:val="en-GB"/>
        </w:rPr>
        <w:t>Feasey</w:t>
      </w:r>
      <w:proofErr w:type="spellEnd"/>
      <w:r w:rsidRPr="00A122AB">
        <w:rPr>
          <w:rFonts w:ascii="Times New Roman" w:hAnsi="Times New Roman" w:cs="Times New Roman"/>
          <w:lang w:val="en-GB"/>
        </w:rPr>
        <w:t xml:space="preserve">, </w:t>
      </w:r>
      <w:r w:rsidRPr="00A122AB">
        <w:rPr>
          <w:rFonts w:ascii="Times New Roman" w:hAnsi="Times New Roman" w:cs="Times New Roman"/>
          <w:i/>
          <w:iCs/>
          <w:lang w:val="en-GB"/>
        </w:rPr>
        <w:t>Mothers on Mothers: Maternal Readings of Popular Television</w:t>
      </w:r>
      <w:r w:rsidRPr="00A122AB">
        <w:rPr>
          <w:rFonts w:ascii="Times New Roman" w:hAnsi="Times New Roman" w:cs="Times New Roman"/>
          <w:lang w:val="en-GB"/>
        </w:rPr>
        <w:t>, Bern: Peter Lang, 2016, pp. 81–82.</w:t>
      </w:r>
    </w:p>
  </w:endnote>
  <w:endnote w:id="58">
    <w:p w14:paraId="166B1E42" w14:textId="42A57F48"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Documentaries include </w:t>
      </w:r>
      <w:r w:rsidRPr="00A122AB">
        <w:rPr>
          <w:rFonts w:ascii="Times New Roman" w:hAnsi="Times New Roman" w:cs="Times New Roman"/>
          <w:i/>
          <w:iCs/>
          <w:lang w:val="en-GB"/>
        </w:rPr>
        <w:t xml:space="preserve">Schoolgirl Mums </w:t>
      </w:r>
      <w:r w:rsidRPr="00A122AB">
        <w:rPr>
          <w:rFonts w:ascii="Times New Roman" w:hAnsi="Times New Roman" w:cs="Times New Roman"/>
          <w:lang w:val="en-GB"/>
        </w:rPr>
        <w:t xml:space="preserve">(Granada, 1989); </w:t>
      </w:r>
      <w:r w:rsidRPr="00A122AB">
        <w:rPr>
          <w:rFonts w:ascii="Times New Roman" w:hAnsi="Times New Roman" w:cs="Times New Roman"/>
          <w:i/>
          <w:iCs/>
          <w:lang w:val="en-GB"/>
        </w:rPr>
        <w:t>Sonia’s Baby</w:t>
      </w:r>
      <w:r w:rsidRPr="00A122AB">
        <w:rPr>
          <w:rFonts w:ascii="Times New Roman" w:hAnsi="Times New Roman" w:cs="Times New Roman"/>
          <w:lang w:val="en-GB"/>
        </w:rPr>
        <w:t xml:space="preserve"> (ITV, 1990); </w:t>
      </w:r>
      <w:r w:rsidRPr="00A122AB">
        <w:rPr>
          <w:rFonts w:ascii="Times New Roman" w:hAnsi="Times New Roman" w:cs="Times New Roman"/>
          <w:i/>
          <w:iCs/>
          <w:lang w:val="en-GB"/>
        </w:rPr>
        <w:t xml:space="preserve">Frankenstein’s Baby </w:t>
      </w:r>
      <w:r w:rsidRPr="00A122AB">
        <w:rPr>
          <w:rFonts w:ascii="Times New Roman" w:hAnsi="Times New Roman" w:cs="Times New Roman"/>
          <w:lang w:val="en-GB"/>
        </w:rPr>
        <w:t>(ITV, 1990);</w:t>
      </w:r>
      <w:r>
        <w:rPr>
          <w:rFonts w:ascii="Times New Roman" w:hAnsi="Times New Roman" w:cs="Times New Roman"/>
          <w:lang w:val="en-GB"/>
        </w:rPr>
        <w:t xml:space="preserve"> and</w:t>
      </w:r>
      <w:r w:rsidRPr="00A122AB">
        <w:rPr>
          <w:rFonts w:ascii="Times New Roman" w:hAnsi="Times New Roman" w:cs="Times New Roman"/>
          <w:lang w:val="en-GB"/>
        </w:rPr>
        <w:t xml:space="preserve"> </w:t>
      </w:r>
      <w:r w:rsidRPr="00A122AB">
        <w:rPr>
          <w:rFonts w:ascii="Times New Roman" w:hAnsi="Times New Roman" w:cs="Times New Roman"/>
          <w:i/>
          <w:iCs/>
          <w:lang w:val="en-GB"/>
        </w:rPr>
        <w:t xml:space="preserve">Teenage Diaries </w:t>
      </w:r>
      <w:r w:rsidRPr="00A122AB">
        <w:rPr>
          <w:rFonts w:ascii="Times New Roman" w:hAnsi="Times New Roman" w:cs="Times New Roman"/>
          <w:lang w:val="en-GB"/>
        </w:rPr>
        <w:t>(BBC2, 1993).</w:t>
      </w:r>
    </w:p>
  </w:endnote>
  <w:endnote w:id="59">
    <w:p w14:paraId="231679C4" w14:textId="4AD36FD4"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See Lyn Thomas, ‘In </w:t>
      </w:r>
      <w:r>
        <w:rPr>
          <w:rFonts w:ascii="Times New Roman" w:hAnsi="Times New Roman" w:cs="Times New Roman"/>
          <w:lang w:val="en-GB"/>
        </w:rPr>
        <w:t>l</w:t>
      </w:r>
      <w:r w:rsidRPr="00A122AB">
        <w:rPr>
          <w:rFonts w:ascii="Times New Roman" w:hAnsi="Times New Roman" w:cs="Times New Roman"/>
          <w:lang w:val="en-GB"/>
        </w:rPr>
        <w:t xml:space="preserve">ove with </w:t>
      </w:r>
      <w:r w:rsidRPr="00A122AB">
        <w:rPr>
          <w:rFonts w:ascii="Times New Roman" w:hAnsi="Times New Roman" w:cs="Times New Roman"/>
          <w:i/>
          <w:iCs/>
          <w:lang w:val="en-GB"/>
        </w:rPr>
        <w:t>Inspector Morse</w:t>
      </w:r>
      <w:r w:rsidRPr="00A122AB">
        <w:rPr>
          <w:rFonts w:ascii="Times New Roman" w:hAnsi="Times New Roman" w:cs="Times New Roman"/>
          <w:lang w:val="en-GB"/>
        </w:rPr>
        <w:t xml:space="preserve">: </w:t>
      </w:r>
      <w:r>
        <w:rPr>
          <w:rFonts w:ascii="Times New Roman" w:hAnsi="Times New Roman" w:cs="Times New Roman"/>
          <w:lang w:val="en-GB"/>
        </w:rPr>
        <w:t>f</w:t>
      </w:r>
      <w:r w:rsidRPr="00A122AB">
        <w:rPr>
          <w:rFonts w:ascii="Times New Roman" w:hAnsi="Times New Roman" w:cs="Times New Roman"/>
          <w:lang w:val="en-GB"/>
        </w:rPr>
        <w:t xml:space="preserve">eminist </w:t>
      </w:r>
      <w:r>
        <w:rPr>
          <w:rFonts w:ascii="Times New Roman" w:hAnsi="Times New Roman" w:cs="Times New Roman"/>
          <w:lang w:val="en-GB"/>
        </w:rPr>
        <w:t>s</w:t>
      </w:r>
      <w:r w:rsidRPr="00A122AB">
        <w:rPr>
          <w:rFonts w:ascii="Times New Roman" w:hAnsi="Times New Roman" w:cs="Times New Roman"/>
          <w:lang w:val="en-GB"/>
        </w:rPr>
        <w:t xml:space="preserve">ubculture and </w:t>
      </w:r>
      <w:r>
        <w:rPr>
          <w:rFonts w:ascii="Times New Roman" w:hAnsi="Times New Roman" w:cs="Times New Roman"/>
          <w:lang w:val="en-GB"/>
        </w:rPr>
        <w:t>q</w:t>
      </w:r>
      <w:r w:rsidRPr="00A122AB">
        <w:rPr>
          <w:rFonts w:ascii="Times New Roman" w:hAnsi="Times New Roman" w:cs="Times New Roman"/>
          <w:lang w:val="en-GB"/>
        </w:rPr>
        <w:t xml:space="preserve">uality </w:t>
      </w:r>
      <w:r>
        <w:rPr>
          <w:rFonts w:ascii="Times New Roman" w:hAnsi="Times New Roman" w:cs="Times New Roman"/>
          <w:lang w:val="en-GB"/>
        </w:rPr>
        <w:t>t</w:t>
      </w:r>
      <w:r w:rsidRPr="00A122AB">
        <w:rPr>
          <w:rFonts w:ascii="Times New Roman" w:hAnsi="Times New Roman" w:cs="Times New Roman"/>
          <w:lang w:val="en-GB"/>
        </w:rPr>
        <w:t xml:space="preserve">elevision’, </w:t>
      </w:r>
      <w:r w:rsidRPr="00A122AB">
        <w:rPr>
          <w:rFonts w:ascii="Times New Roman" w:hAnsi="Times New Roman" w:cs="Times New Roman"/>
          <w:i/>
          <w:iCs/>
          <w:lang w:val="en-GB"/>
        </w:rPr>
        <w:t xml:space="preserve">Feminist Review </w:t>
      </w:r>
      <w:r w:rsidRPr="00A122AB">
        <w:rPr>
          <w:rFonts w:ascii="Times New Roman" w:hAnsi="Times New Roman" w:cs="Times New Roman"/>
          <w:lang w:val="en-GB"/>
        </w:rPr>
        <w:t>(1995) 51, pp. 1–25.</w:t>
      </w:r>
    </w:p>
  </w:endnote>
  <w:endnote w:id="60">
    <w:p w14:paraId="1706C861" w14:textId="6EE480DE"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Clive Cookson, ‘Two new babies on the way’, </w:t>
      </w:r>
      <w:r w:rsidRPr="00A122AB">
        <w:rPr>
          <w:rFonts w:ascii="Times New Roman" w:hAnsi="Times New Roman" w:cs="Times New Roman"/>
          <w:i/>
          <w:iCs/>
          <w:lang w:val="en-GB"/>
        </w:rPr>
        <w:t>Financial Times</w:t>
      </w:r>
      <w:r w:rsidRPr="00A122AB">
        <w:rPr>
          <w:rFonts w:ascii="Times New Roman" w:hAnsi="Times New Roman" w:cs="Times New Roman"/>
          <w:lang w:val="en-GB"/>
        </w:rPr>
        <w:t>, 7 July 1988.</w:t>
      </w:r>
    </w:p>
  </w:endnote>
  <w:endnote w:id="61">
    <w:p w14:paraId="457741EC" w14:textId="129B1ADA" w:rsidR="00FB6D8F" w:rsidRPr="00BB2088"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sidRPr="00A122AB">
        <w:rPr>
          <w:rFonts w:ascii="Times New Roman" w:hAnsi="Times New Roman" w:cs="Times New Roman"/>
          <w:i/>
          <w:iCs/>
          <w:lang w:val="en-GB"/>
        </w:rPr>
        <w:t xml:space="preserve">Positively Negative </w:t>
      </w:r>
      <w:r w:rsidRPr="00A122AB">
        <w:rPr>
          <w:rFonts w:ascii="Times New Roman" w:hAnsi="Times New Roman" w:cs="Times New Roman"/>
          <w:lang w:val="en-GB"/>
        </w:rPr>
        <w:t xml:space="preserve">was O’Keefe’s last role. </w:t>
      </w:r>
      <w:r>
        <w:rPr>
          <w:rFonts w:ascii="Times New Roman" w:hAnsi="Times New Roman" w:cs="Times New Roman"/>
          <w:lang w:val="en-GB"/>
        </w:rPr>
        <w:t>T</w:t>
      </w:r>
      <w:r w:rsidRPr="00A122AB">
        <w:rPr>
          <w:rFonts w:ascii="Times New Roman" w:hAnsi="Times New Roman" w:cs="Times New Roman"/>
          <w:lang w:val="en-GB"/>
        </w:rPr>
        <w:t xml:space="preserve">he talented young </w:t>
      </w:r>
      <w:r>
        <w:rPr>
          <w:rFonts w:ascii="Times New Roman" w:hAnsi="Times New Roman" w:cs="Times New Roman"/>
          <w:lang w:val="en-GB"/>
        </w:rPr>
        <w:t>actor b</w:t>
      </w:r>
      <w:r w:rsidRPr="00A122AB">
        <w:rPr>
          <w:rFonts w:ascii="Times New Roman" w:hAnsi="Times New Roman" w:cs="Times New Roman"/>
          <w:lang w:val="en-GB"/>
        </w:rPr>
        <w:t xml:space="preserve">est known for her performance in </w:t>
      </w:r>
      <w:r w:rsidRPr="00A122AB">
        <w:rPr>
          <w:rFonts w:ascii="Times New Roman" w:hAnsi="Times New Roman" w:cs="Times New Roman"/>
          <w:i/>
          <w:iCs/>
          <w:lang w:val="en-GB"/>
        </w:rPr>
        <w:t xml:space="preserve">Threads </w:t>
      </w:r>
      <w:r w:rsidRPr="00A122AB">
        <w:rPr>
          <w:rFonts w:ascii="Times New Roman" w:hAnsi="Times New Roman" w:cs="Times New Roman"/>
          <w:lang w:val="en-GB"/>
        </w:rPr>
        <w:t xml:space="preserve">(1984), the iconic BBC television drama about nuclear war, </w:t>
      </w:r>
      <w:r>
        <w:rPr>
          <w:rFonts w:ascii="Times New Roman" w:hAnsi="Times New Roman" w:cs="Times New Roman"/>
          <w:lang w:val="en-GB"/>
        </w:rPr>
        <w:t xml:space="preserve">tragically </w:t>
      </w:r>
      <w:r w:rsidRPr="00A122AB">
        <w:rPr>
          <w:rFonts w:ascii="Times New Roman" w:hAnsi="Times New Roman" w:cs="Times New Roman"/>
          <w:lang w:val="en-GB"/>
        </w:rPr>
        <w:t>died in a car accident shortly after shooting.</w:t>
      </w:r>
      <w:r w:rsidR="003E23D9">
        <w:rPr>
          <w:rFonts w:ascii="Times New Roman" w:hAnsi="Times New Roman" w:cs="Times New Roman"/>
          <w:lang w:val="en-GB"/>
        </w:rPr>
        <w:t xml:space="preserve"> On literacy in pregnancy and the readability (or not) of </w:t>
      </w:r>
      <w:r w:rsidR="00BB2088">
        <w:rPr>
          <w:rFonts w:ascii="Times New Roman" w:hAnsi="Times New Roman" w:cs="Times New Roman"/>
          <w:lang w:val="en-GB"/>
        </w:rPr>
        <w:t xml:space="preserve">home test </w:t>
      </w:r>
      <w:r w:rsidR="003E23D9">
        <w:rPr>
          <w:rFonts w:ascii="Times New Roman" w:hAnsi="Times New Roman" w:cs="Times New Roman"/>
          <w:lang w:val="en-GB"/>
        </w:rPr>
        <w:t xml:space="preserve">instructions: </w:t>
      </w:r>
      <w:proofErr w:type="spellStart"/>
      <w:r w:rsidR="003E23D9">
        <w:rPr>
          <w:rFonts w:ascii="Times New Roman" w:hAnsi="Times New Roman" w:cs="Times New Roman"/>
          <w:lang w:val="en-GB"/>
        </w:rPr>
        <w:t>Uta</w:t>
      </w:r>
      <w:proofErr w:type="spellEnd"/>
      <w:r w:rsidR="003E23D9">
        <w:rPr>
          <w:rFonts w:ascii="Times New Roman" w:hAnsi="Times New Roman" w:cs="Times New Roman"/>
          <w:lang w:val="en-GB"/>
        </w:rPr>
        <w:t xml:space="preserve"> Papen, ‘Pregnancy starts with a literacy event: pregnancy and antenatal care as textually mediated experiences’, </w:t>
      </w:r>
      <w:r w:rsidR="003E23D9">
        <w:rPr>
          <w:rFonts w:ascii="Times New Roman" w:hAnsi="Times New Roman" w:cs="Times New Roman"/>
          <w:i/>
          <w:lang w:val="en-GB"/>
        </w:rPr>
        <w:t>Ethnography</w:t>
      </w:r>
      <w:r w:rsidR="003E23D9">
        <w:rPr>
          <w:rFonts w:ascii="Times New Roman" w:hAnsi="Times New Roman" w:cs="Times New Roman"/>
          <w:lang w:val="en-GB"/>
        </w:rPr>
        <w:t xml:space="preserve"> (2008) 9, pp. 3</w:t>
      </w:r>
      <w:r w:rsidR="00BB2088">
        <w:rPr>
          <w:rFonts w:ascii="Times New Roman" w:hAnsi="Times New Roman" w:cs="Times New Roman"/>
          <w:lang w:val="en-GB"/>
        </w:rPr>
        <w:t xml:space="preserve">77–402; Lorraine S. Wallace, Nikki B. </w:t>
      </w:r>
      <w:proofErr w:type="spellStart"/>
      <w:r w:rsidR="00BB2088">
        <w:rPr>
          <w:rFonts w:ascii="Times New Roman" w:hAnsi="Times New Roman" w:cs="Times New Roman"/>
          <w:lang w:val="en-GB"/>
        </w:rPr>
        <w:t>Zite</w:t>
      </w:r>
      <w:proofErr w:type="spellEnd"/>
      <w:r w:rsidR="00BB2088">
        <w:rPr>
          <w:rFonts w:ascii="Times New Roman" w:hAnsi="Times New Roman" w:cs="Times New Roman"/>
          <w:lang w:val="en-GB"/>
        </w:rPr>
        <w:t xml:space="preserve"> and Virginia J. Homewood, ‘Making sense of home pregnancy test instructions’, </w:t>
      </w:r>
      <w:r w:rsidR="00BB2088">
        <w:rPr>
          <w:rFonts w:ascii="Times New Roman" w:hAnsi="Times New Roman" w:cs="Times New Roman"/>
          <w:i/>
          <w:lang w:val="en-GB"/>
        </w:rPr>
        <w:t>Journal of Women’s Health</w:t>
      </w:r>
      <w:r w:rsidR="00BB2088">
        <w:rPr>
          <w:rFonts w:ascii="Times New Roman" w:hAnsi="Times New Roman" w:cs="Times New Roman"/>
          <w:lang w:val="en-GB"/>
        </w:rPr>
        <w:t xml:space="preserve"> (2009), 18, pp. 363–368.</w:t>
      </w:r>
    </w:p>
  </w:endnote>
  <w:endnote w:id="62">
    <w:p w14:paraId="69BBA462" w14:textId="65A2CE31"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Celia Ford, ‘Biotechnology products start to roll’, </w:t>
      </w:r>
      <w:r w:rsidRPr="00A122AB">
        <w:rPr>
          <w:rFonts w:ascii="Times New Roman" w:hAnsi="Times New Roman" w:cs="Times New Roman"/>
          <w:i/>
          <w:iCs/>
          <w:lang w:val="en-GB"/>
        </w:rPr>
        <w:t>Unilever Magazine</w:t>
      </w:r>
      <w:r w:rsidRPr="00A122AB">
        <w:rPr>
          <w:rFonts w:ascii="Times New Roman" w:hAnsi="Times New Roman" w:cs="Times New Roman"/>
          <w:lang w:val="en-GB"/>
        </w:rPr>
        <w:t xml:space="preserve"> (1985) 57, pp. 10–11. See also ‘Monoclonal pregnancy test’, </w:t>
      </w:r>
      <w:r w:rsidRPr="00A122AB">
        <w:rPr>
          <w:rFonts w:ascii="Times New Roman" w:hAnsi="Times New Roman" w:cs="Times New Roman"/>
          <w:i/>
          <w:iCs/>
          <w:lang w:val="en-GB"/>
        </w:rPr>
        <w:t>New Scientist</w:t>
      </w:r>
      <w:r w:rsidRPr="00A122AB">
        <w:rPr>
          <w:rFonts w:ascii="Times New Roman" w:hAnsi="Times New Roman" w:cs="Times New Roman"/>
          <w:lang w:val="en-GB"/>
        </w:rPr>
        <w:t>, Vo. 106, No. 1458, 30 May 1985, p. 22.</w:t>
      </w:r>
    </w:p>
  </w:endnote>
  <w:endnote w:id="63">
    <w:p w14:paraId="6F3B4921" w14:textId="3392C770"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Ford, </w:t>
      </w:r>
      <w:r>
        <w:rPr>
          <w:rFonts w:ascii="Times New Roman" w:hAnsi="Times New Roman" w:cs="Times New Roman"/>
          <w:lang w:val="en-GB"/>
        </w:rPr>
        <w:t>op. cit. (</w:t>
      </w:r>
      <w:r w:rsidR="0005094A">
        <w:rPr>
          <w:rFonts w:ascii="Times New Roman" w:hAnsi="Times New Roman" w:cs="Times New Roman"/>
          <w:lang w:val="en-GB"/>
        </w:rPr>
        <w:t>62</w:t>
      </w:r>
      <w:r>
        <w:rPr>
          <w:rFonts w:ascii="Times New Roman" w:hAnsi="Times New Roman" w:cs="Times New Roman"/>
          <w:lang w:val="en-GB"/>
        </w:rPr>
        <w:t>).</w:t>
      </w:r>
      <w:r w:rsidRPr="00A122AB">
        <w:rPr>
          <w:rFonts w:ascii="Times New Roman" w:hAnsi="Times New Roman" w:cs="Times New Roman"/>
          <w:lang w:val="en-GB"/>
        </w:rPr>
        <w:t xml:space="preserve"> Advertising campaigns, as a Carter Wallace marketing executive later explained, did not need to target women who dreaded pregnancy because they would ‘buy tests anyway’. Companies promoting ovulation kits also preferred to emphasise the planning of pregnancy rather than its avoidance. See Sue Platt, ‘Testing times on TV’, </w:t>
      </w:r>
      <w:r w:rsidRPr="00A122AB">
        <w:rPr>
          <w:rFonts w:ascii="Times New Roman" w:hAnsi="Times New Roman" w:cs="Times New Roman"/>
          <w:i/>
          <w:iCs/>
          <w:lang w:val="en-GB"/>
        </w:rPr>
        <w:t>Community Pharmacy</w:t>
      </w:r>
      <w:r w:rsidRPr="00A122AB">
        <w:rPr>
          <w:rFonts w:ascii="Times New Roman" w:hAnsi="Times New Roman" w:cs="Times New Roman"/>
          <w:lang w:val="en-GB"/>
        </w:rPr>
        <w:t>, 1 November 1995, p. 12</w:t>
      </w:r>
      <w:r>
        <w:rPr>
          <w:rFonts w:ascii="Times New Roman" w:hAnsi="Times New Roman" w:cs="Times New Roman"/>
          <w:lang w:val="en-GB"/>
        </w:rPr>
        <w:t>.</w:t>
      </w:r>
    </w:p>
  </w:endnote>
  <w:endnote w:id="64">
    <w:p w14:paraId="002EECE9" w14:textId="2D5480AA"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Lindsay Cook, ‘How the cuts cause a pregnant pause’, </w:t>
      </w:r>
      <w:r w:rsidRPr="00A122AB">
        <w:rPr>
          <w:rFonts w:ascii="Times New Roman" w:hAnsi="Times New Roman" w:cs="Times New Roman"/>
          <w:i/>
          <w:iCs/>
          <w:lang w:val="en-GB"/>
        </w:rPr>
        <w:t>The Guardian</w:t>
      </w:r>
      <w:r w:rsidRPr="00A122AB">
        <w:rPr>
          <w:rFonts w:ascii="Times New Roman" w:hAnsi="Times New Roman" w:cs="Times New Roman"/>
          <w:lang w:val="en-GB"/>
        </w:rPr>
        <w:t>, 4 November 1985, p. 21.</w:t>
      </w:r>
    </w:p>
  </w:endnote>
  <w:endnote w:id="65">
    <w:p w14:paraId="55DF9549" w14:textId="2C628503"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Pr>
          <w:rFonts w:ascii="Times New Roman" w:hAnsi="Times New Roman" w:cs="Times New Roman"/>
          <w:lang w:val="en-GB"/>
        </w:rPr>
        <w:t xml:space="preserve"> Ford, op. cit. (</w:t>
      </w:r>
      <w:r w:rsidR="0005094A">
        <w:rPr>
          <w:rFonts w:ascii="Times New Roman" w:hAnsi="Times New Roman" w:cs="Times New Roman"/>
          <w:lang w:val="en-GB"/>
        </w:rPr>
        <w:t>62</w:t>
      </w:r>
      <w:r>
        <w:rPr>
          <w:rFonts w:ascii="Times New Roman" w:hAnsi="Times New Roman" w:cs="Times New Roman"/>
          <w:lang w:val="en-GB"/>
        </w:rPr>
        <w:t>).</w:t>
      </w:r>
    </w:p>
  </w:endnote>
  <w:endnote w:id="66">
    <w:p w14:paraId="74421FDC" w14:textId="6A1ABE6D"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Cookson, ‘Two n</w:t>
      </w:r>
      <w:r w:rsidR="00A5637E">
        <w:rPr>
          <w:rFonts w:ascii="Times New Roman" w:hAnsi="Times New Roman" w:cs="Times New Roman"/>
          <w:lang w:val="en-GB"/>
        </w:rPr>
        <w:t>ew babies</w:t>
      </w:r>
      <w:r w:rsidRPr="00A122AB">
        <w:rPr>
          <w:rFonts w:ascii="Times New Roman" w:hAnsi="Times New Roman" w:cs="Times New Roman"/>
          <w:lang w:val="en-GB"/>
        </w:rPr>
        <w:t>’</w:t>
      </w:r>
      <w:r w:rsidR="00A5637E">
        <w:rPr>
          <w:rFonts w:ascii="Times New Roman" w:hAnsi="Times New Roman" w:cs="Times New Roman"/>
          <w:lang w:val="en-GB"/>
        </w:rPr>
        <w:t>.</w:t>
      </w:r>
      <w:r w:rsidRPr="00A122AB">
        <w:rPr>
          <w:rFonts w:ascii="Times New Roman" w:hAnsi="Times New Roman" w:cs="Times New Roman"/>
          <w:lang w:val="en-GB"/>
        </w:rPr>
        <w:t xml:space="preserve"> See further Virginia </w:t>
      </w:r>
      <w:proofErr w:type="spellStart"/>
      <w:r w:rsidRPr="00A122AB">
        <w:rPr>
          <w:rFonts w:ascii="Times New Roman" w:hAnsi="Times New Roman" w:cs="Times New Roman"/>
          <w:lang w:val="en-GB"/>
        </w:rPr>
        <w:t>Berrige</w:t>
      </w:r>
      <w:proofErr w:type="spellEnd"/>
      <w:r w:rsidRPr="00A122AB">
        <w:rPr>
          <w:rFonts w:ascii="Times New Roman" w:hAnsi="Times New Roman" w:cs="Times New Roman"/>
          <w:lang w:val="en-GB"/>
        </w:rPr>
        <w:t xml:space="preserve"> and Kelly </w:t>
      </w:r>
      <w:proofErr w:type="spellStart"/>
      <w:r w:rsidRPr="00A122AB">
        <w:rPr>
          <w:rFonts w:ascii="Times New Roman" w:hAnsi="Times New Roman" w:cs="Times New Roman"/>
          <w:lang w:val="en-GB"/>
        </w:rPr>
        <w:t>Loughlin</w:t>
      </w:r>
      <w:proofErr w:type="spellEnd"/>
      <w:r w:rsidRPr="00A122AB">
        <w:rPr>
          <w:rFonts w:ascii="Times New Roman" w:hAnsi="Times New Roman" w:cs="Times New Roman"/>
          <w:lang w:val="en-GB"/>
        </w:rPr>
        <w:t xml:space="preserve">, ‘Smoking and the New Health Education in Britain 1950s–1970s’, </w:t>
      </w:r>
      <w:r w:rsidRPr="00A122AB">
        <w:rPr>
          <w:rFonts w:ascii="Times New Roman" w:hAnsi="Times New Roman" w:cs="Times New Roman"/>
          <w:i/>
          <w:iCs/>
          <w:lang w:val="en-GB"/>
        </w:rPr>
        <w:t>American Journal of Public Health</w:t>
      </w:r>
      <w:r w:rsidRPr="00A122AB">
        <w:rPr>
          <w:rFonts w:ascii="Times New Roman" w:hAnsi="Times New Roman" w:cs="Times New Roman"/>
          <w:lang w:val="en-GB"/>
        </w:rPr>
        <w:t xml:space="preserve"> (2005) 95, pp. 956–964; Rosemary Elliot, </w:t>
      </w:r>
      <w:r w:rsidRPr="00A122AB">
        <w:rPr>
          <w:rFonts w:ascii="Times New Roman" w:hAnsi="Times New Roman" w:cs="Times New Roman"/>
          <w:i/>
          <w:iCs/>
          <w:lang w:val="en-GB"/>
        </w:rPr>
        <w:t>Women and Smoking Since 1890</w:t>
      </w:r>
      <w:r w:rsidRPr="00A122AB">
        <w:rPr>
          <w:rFonts w:ascii="Times New Roman" w:hAnsi="Times New Roman" w:cs="Times New Roman"/>
          <w:lang w:val="en-GB"/>
        </w:rPr>
        <w:t xml:space="preserve">, London: Routledge, 2008; Salim Al-Gailani, ‘Pregnancy, pathology and public morals: making antenatal care in early twentieth-century Edinburgh’, in Janet </w:t>
      </w:r>
      <w:proofErr w:type="spellStart"/>
      <w:r w:rsidRPr="00A122AB">
        <w:rPr>
          <w:rFonts w:ascii="Times New Roman" w:hAnsi="Times New Roman" w:cs="Times New Roman"/>
          <w:lang w:val="en-GB"/>
        </w:rPr>
        <w:t>Greenlees</w:t>
      </w:r>
      <w:proofErr w:type="spellEnd"/>
      <w:r w:rsidRPr="00A122AB">
        <w:rPr>
          <w:rFonts w:ascii="Times New Roman" w:hAnsi="Times New Roman" w:cs="Times New Roman"/>
          <w:lang w:val="en-GB"/>
        </w:rPr>
        <w:t xml:space="preserve"> and Linda </w:t>
      </w:r>
      <w:proofErr w:type="spellStart"/>
      <w:r w:rsidRPr="00A122AB">
        <w:rPr>
          <w:rFonts w:ascii="Times New Roman" w:hAnsi="Times New Roman" w:cs="Times New Roman"/>
          <w:lang w:val="en-GB"/>
        </w:rPr>
        <w:t>Bryder</w:t>
      </w:r>
      <w:proofErr w:type="spellEnd"/>
      <w:r w:rsidRPr="00A122AB">
        <w:rPr>
          <w:rFonts w:ascii="Times New Roman" w:hAnsi="Times New Roman" w:cs="Times New Roman"/>
          <w:lang w:val="en-GB"/>
        </w:rPr>
        <w:t xml:space="preserve"> (eds.), </w:t>
      </w:r>
      <w:r w:rsidRPr="00A122AB">
        <w:rPr>
          <w:rFonts w:ascii="Times New Roman" w:hAnsi="Times New Roman" w:cs="Times New Roman"/>
          <w:i/>
          <w:iCs/>
          <w:lang w:val="en-GB"/>
        </w:rPr>
        <w:t>Western Maternity and Medicine,</w:t>
      </w:r>
      <w:r w:rsidRPr="00A122AB">
        <w:rPr>
          <w:rFonts w:ascii="Times New Roman" w:eastAsia="MS Mincho" w:hAnsi="Times New Roman" w:cs="Times New Roman"/>
          <w:i/>
          <w:iCs/>
          <w:lang w:val="en-GB"/>
        </w:rPr>
        <w:t xml:space="preserve"> </w:t>
      </w:r>
      <w:r w:rsidRPr="00A122AB">
        <w:rPr>
          <w:rFonts w:ascii="Times New Roman" w:hAnsi="Times New Roman" w:cs="Times New Roman"/>
          <w:i/>
          <w:iCs/>
          <w:lang w:val="en-GB"/>
        </w:rPr>
        <w:t>1880</w:t>
      </w:r>
      <w:r w:rsidRPr="00A122AB">
        <w:rPr>
          <w:rFonts w:ascii="Times New Roman" w:hAnsi="Times New Roman" w:cs="Times New Roman"/>
          <w:lang w:val="en-GB"/>
        </w:rPr>
        <w:t>–</w:t>
      </w:r>
      <w:r w:rsidRPr="00A122AB">
        <w:rPr>
          <w:rFonts w:ascii="Times New Roman" w:hAnsi="Times New Roman" w:cs="Times New Roman"/>
          <w:i/>
          <w:iCs/>
          <w:lang w:val="en-GB"/>
        </w:rPr>
        <w:t>1990</w:t>
      </w:r>
      <w:r w:rsidRPr="00A122AB">
        <w:rPr>
          <w:rFonts w:ascii="Times New Roman" w:hAnsi="Times New Roman" w:cs="Times New Roman"/>
          <w:lang w:val="en-GB"/>
        </w:rPr>
        <w:t xml:space="preserve">, London: Pickering and </w:t>
      </w:r>
      <w:proofErr w:type="spellStart"/>
      <w:r w:rsidRPr="00A122AB">
        <w:rPr>
          <w:rFonts w:ascii="Times New Roman" w:hAnsi="Times New Roman" w:cs="Times New Roman"/>
          <w:lang w:val="en-GB"/>
        </w:rPr>
        <w:t>Chatto</w:t>
      </w:r>
      <w:proofErr w:type="spellEnd"/>
      <w:r w:rsidRPr="00A122AB">
        <w:rPr>
          <w:rFonts w:ascii="Times New Roman" w:hAnsi="Times New Roman" w:cs="Times New Roman"/>
          <w:lang w:val="en-GB"/>
        </w:rPr>
        <w:t>, 2013, pp. 31–46.</w:t>
      </w:r>
    </w:p>
  </w:endnote>
  <w:endnote w:id="67">
    <w:p w14:paraId="33845738" w14:textId="77777777"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‘After Clearblue comes </w:t>
      </w:r>
      <w:proofErr w:type="spellStart"/>
      <w:r w:rsidRPr="00A122AB">
        <w:rPr>
          <w:rFonts w:ascii="Times New Roman" w:hAnsi="Times New Roman" w:cs="Times New Roman"/>
          <w:lang w:val="en-GB"/>
        </w:rPr>
        <w:t>Clearplan</w:t>
      </w:r>
      <w:proofErr w:type="spellEnd"/>
      <w:r w:rsidRPr="00A122AB">
        <w:rPr>
          <w:rFonts w:ascii="Times New Roman" w:hAnsi="Times New Roman" w:cs="Times New Roman"/>
          <w:lang w:val="en-GB"/>
        </w:rPr>
        <w:t xml:space="preserve">’, </w:t>
      </w:r>
      <w:r w:rsidRPr="00A122AB">
        <w:rPr>
          <w:rFonts w:ascii="Times New Roman" w:hAnsi="Times New Roman" w:cs="Times New Roman"/>
          <w:i/>
          <w:iCs/>
          <w:lang w:val="en-GB"/>
        </w:rPr>
        <w:t>Unilever Magazine</w:t>
      </w:r>
      <w:r w:rsidRPr="00A122AB">
        <w:rPr>
          <w:rFonts w:ascii="Times New Roman" w:hAnsi="Times New Roman" w:cs="Times New Roman"/>
          <w:lang w:val="en-GB"/>
        </w:rPr>
        <w:t xml:space="preserve"> (1987) 65, pp. 7–8.</w:t>
      </w:r>
    </w:p>
  </w:endnote>
  <w:endnote w:id="68">
    <w:p w14:paraId="140954D0" w14:textId="647970A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‘Clearblue one step by Unipath Limited’, Design Council Archive, Brighton (GB 1837 DES/DCA/30/7/1989/5/1).</w:t>
      </w:r>
    </w:p>
  </w:endnote>
  <w:endnote w:id="69">
    <w:p w14:paraId="5BABD72E" w14:textId="4A071096"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Cookson, ‘Two new babies’; ‘New pregnancy test cuts out the chemistry lesson’, </w:t>
      </w:r>
      <w:r w:rsidRPr="00A122AB">
        <w:rPr>
          <w:rFonts w:ascii="Times New Roman" w:hAnsi="Times New Roman" w:cs="Times New Roman"/>
          <w:i/>
          <w:iCs/>
          <w:lang w:val="en-GB"/>
        </w:rPr>
        <w:t>New Scientist</w:t>
      </w:r>
      <w:r w:rsidRPr="00A122AB">
        <w:rPr>
          <w:rFonts w:ascii="Times New Roman" w:hAnsi="Times New Roman" w:cs="Times New Roman"/>
          <w:lang w:val="en-GB"/>
        </w:rPr>
        <w:t>, Vol. 119, No. 1622, 21 July 1988, p. 39.</w:t>
      </w:r>
    </w:p>
  </w:endnote>
  <w:endnote w:id="70">
    <w:p w14:paraId="76ADF475" w14:textId="38C1862B"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Pr>
          <w:rFonts w:ascii="Times New Roman" w:hAnsi="Times New Roman" w:cs="Times New Roman"/>
          <w:lang w:val="en-GB"/>
        </w:rPr>
        <w:t>Cookson, op. cit. (6</w:t>
      </w:r>
      <w:r w:rsidR="0005094A">
        <w:rPr>
          <w:rFonts w:ascii="Times New Roman" w:hAnsi="Times New Roman" w:cs="Times New Roman"/>
          <w:lang w:val="en-GB"/>
        </w:rPr>
        <w:t>9</w:t>
      </w:r>
      <w:r>
        <w:rPr>
          <w:rFonts w:ascii="Times New Roman" w:hAnsi="Times New Roman" w:cs="Times New Roman"/>
          <w:lang w:val="en-GB"/>
        </w:rPr>
        <w:t>).</w:t>
      </w:r>
    </w:p>
  </w:endnote>
  <w:endnote w:id="71">
    <w:p w14:paraId="694006DE" w14:textId="237772A1"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Conway, ‘Frontier of </w:t>
      </w:r>
      <w:r>
        <w:rPr>
          <w:rFonts w:ascii="Times New Roman" w:hAnsi="Times New Roman" w:cs="Times New Roman"/>
          <w:lang w:val="en-GB"/>
        </w:rPr>
        <w:t>m</w:t>
      </w:r>
      <w:r w:rsidRPr="00A122AB">
        <w:rPr>
          <w:rFonts w:ascii="Times New Roman" w:hAnsi="Times New Roman" w:cs="Times New Roman"/>
          <w:lang w:val="en-GB"/>
        </w:rPr>
        <w:t xml:space="preserve">edical </w:t>
      </w:r>
      <w:r>
        <w:rPr>
          <w:rFonts w:ascii="Times New Roman" w:hAnsi="Times New Roman" w:cs="Times New Roman"/>
          <w:lang w:val="en-GB"/>
        </w:rPr>
        <w:t>d</w:t>
      </w:r>
      <w:r w:rsidRPr="00A122AB">
        <w:rPr>
          <w:rFonts w:ascii="Times New Roman" w:hAnsi="Times New Roman" w:cs="Times New Roman"/>
          <w:lang w:val="en-GB"/>
        </w:rPr>
        <w:t xml:space="preserve">iagnostics’, </w:t>
      </w:r>
      <w:r w:rsidRPr="00A122AB">
        <w:rPr>
          <w:rFonts w:ascii="Times New Roman" w:hAnsi="Times New Roman" w:cs="Times New Roman"/>
          <w:i/>
          <w:lang w:val="en-GB"/>
        </w:rPr>
        <w:t>Unilever Magazine</w:t>
      </w:r>
      <w:r w:rsidRPr="00A122AB">
        <w:rPr>
          <w:rFonts w:ascii="Times New Roman" w:hAnsi="Times New Roman" w:cs="Times New Roman"/>
          <w:lang w:val="en-GB"/>
        </w:rPr>
        <w:t xml:space="preserve"> (1989) 72,</w:t>
      </w:r>
    </w:p>
    <w:p w14:paraId="201B241B" w14:textId="619148F9" w:rsidR="00FB6D8F" w:rsidRPr="00A122AB" w:rsidRDefault="00FB6D8F" w:rsidP="00A122AB">
      <w:pPr>
        <w:pStyle w:val="EndnoteText"/>
        <w:spacing w:line="480" w:lineRule="auto"/>
        <w:rPr>
          <w:rFonts w:ascii="Times New Roman" w:hAnsi="Times New Roman" w:cs="Times New Roman"/>
          <w:lang w:val="en-GB"/>
        </w:rPr>
      </w:pPr>
      <w:r w:rsidRPr="00A122AB">
        <w:rPr>
          <w:rFonts w:ascii="Times New Roman" w:hAnsi="Times New Roman" w:cs="Times New Roman"/>
          <w:lang w:val="en-GB"/>
        </w:rPr>
        <w:t>pp. 35–39.</w:t>
      </w:r>
    </w:p>
  </w:endnote>
  <w:endnote w:id="72">
    <w:p w14:paraId="28CABACB" w14:textId="6E07FC81"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Karen Ross, </w:t>
      </w:r>
      <w:r w:rsidRPr="00A122AB">
        <w:rPr>
          <w:rFonts w:ascii="Times New Roman" w:hAnsi="Times New Roman" w:cs="Times New Roman"/>
          <w:i/>
          <w:iCs/>
          <w:lang w:val="en-GB"/>
        </w:rPr>
        <w:t>Black and White Media: Black Images in Popular Film and Television</w:t>
      </w:r>
      <w:r w:rsidRPr="00A122AB">
        <w:rPr>
          <w:rFonts w:ascii="Times New Roman" w:hAnsi="Times New Roman" w:cs="Times New Roman"/>
          <w:iCs/>
          <w:lang w:val="en-GB"/>
        </w:rPr>
        <w:t>,</w:t>
      </w:r>
      <w:r w:rsidRPr="00A122AB">
        <w:rPr>
          <w:rFonts w:ascii="Times New Roman" w:hAnsi="Times New Roman" w:cs="Times New Roman"/>
          <w:i/>
          <w:iCs/>
          <w:lang w:val="en-GB"/>
        </w:rPr>
        <w:t xml:space="preserve"> </w:t>
      </w:r>
      <w:r w:rsidRPr="00A122AB">
        <w:rPr>
          <w:rFonts w:ascii="Times New Roman" w:hAnsi="Times New Roman" w:cs="Times New Roman"/>
          <w:lang w:val="en-GB"/>
        </w:rPr>
        <w:t>Cambridge: Polity Press, 1996, p. 47.</w:t>
      </w:r>
    </w:p>
  </w:endnote>
  <w:endnote w:id="73">
    <w:p w14:paraId="05F417C4" w14:textId="5F34ABB8"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Farah’s subsequent discovery of a letter from Maryam’s gynaecologist confirming her pregnancy irritated at least one critic, who complained that ‘pregnancy test kits featured confusingly in all the bedrooms’: Farrah Anwar, </w:t>
      </w:r>
      <w:r w:rsidRPr="00A122AB">
        <w:rPr>
          <w:rFonts w:ascii="Times New Roman" w:hAnsi="Times New Roman" w:cs="Times New Roman"/>
          <w:i/>
          <w:iCs/>
          <w:lang w:val="en-GB"/>
        </w:rPr>
        <w:t xml:space="preserve">Sight &amp; Sound </w:t>
      </w:r>
      <w:r w:rsidRPr="00A122AB">
        <w:rPr>
          <w:rFonts w:ascii="Times New Roman" w:hAnsi="Times New Roman" w:cs="Times New Roman"/>
          <w:lang w:val="en-GB"/>
        </w:rPr>
        <w:t>(1992), pp. 62–63.</w:t>
      </w:r>
    </w:p>
  </w:endnote>
  <w:endnote w:id="74">
    <w:p w14:paraId="37C80EF0" w14:textId="7267C8E1"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proofErr w:type="spellStart"/>
      <w:r w:rsidRPr="00A122AB">
        <w:rPr>
          <w:rFonts w:ascii="Times New Roman" w:hAnsi="Times New Roman" w:cs="Times New Roman"/>
          <w:lang w:val="en-GB"/>
        </w:rPr>
        <w:t>Gargi</w:t>
      </w:r>
      <w:proofErr w:type="spellEnd"/>
      <w:r w:rsidRPr="00A122AB">
        <w:rPr>
          <w:rFonts w:ascii="Times New Roman" w:hAnsi="Times New Roman" w:cs="Times New Roman"/>
          <w:lang w:val="en-GB"/>
        </w:rPr>
        <w:t xml:space="preserve"> Bhattacharyya and John Gabriel, ‘</w:t>
      </w:r>
      <w:proofErr w:type="spellStart"/>
      <w:r w:rsidRPr="00A122AB">
        <w:rPr>
          <w:rFonts w:ascii="Times New Roman" w:hAnsi="Times New Roman" w:cs="Times New Roman"/>
          <w:lang w:val="en-GB"/>
        </w:rPr>
        <w:t>Gurinder</w:t>
      </w:r>
      <w:proofErr w:type="spellEnd"/>
      <w:r w:rsidRPr="00A122AB">
        <w:rPr>
          <w:rFonts w:ascii="Times New Roman" w:hAnsi="Times New Roman" w:cs="Times New Roman"/>
          <w:lang w:val="en-GB"/>
        </w:rPr>
        <w:t xml:space="preserve"> Chadha and the </w:t>
      </w:r>
      <w:proofErr w:type="spellStart"/>
      <w:r w:rsidRPr="00A122AB">
        <w:rPr>
          <w:rFonts w:ascii="Times New Roman" w:hAnsi="Times New Roman" w:cs="Times New Roman"/>
          <w:i/>
          <w:iCs/>
          <w:lang w:val="en-GB"/>
        </w:rPr>
        <w:t>Apna</w:t>
      </w:r>
      <w:proofErr w:type="spellEnd"/>
      <w:r w:rsidRPr="00A122AB">
        <w:rPr>
          <w:rFonts w:ascii="Times New Roman" w:hAnsi="Times New Roman" w:cs="Times New Roman"/>
          <w:i/>
          <w:iCs/>
          <w:lang w:val="en-GB"/>
        </w:rPr>
        <w:t xml:space="preserve"> </w:t>
      </w:r>
      <w:r w:rsidRPr="00A122AB">
        <w:rPr>
          <w:rFonts w:ascii="Times New Roman" w:hAnsi="Times New Roman" w:cs="Times New Roman"/>
          <w:lang w:val="en-GB"/>
        </w:rPr>
        <w:t xml:space="preserve">generation: Black British Film in the 1990s’, </w:t>
      </w:r>
      <w:r w:rsidRPr="00A122AB">
        <w:rPr>
          <w:rFonts w:ascii="Times New Roman" w:hAnsi="Times New Roman" w:cs="Times New Roman"/>
          <w:i/>
          <w:iCs/>
          <w:lang w:val="en-GB"/>
        </w:rPr>
        <w:t xml:space="preserve">Third Text </w:t>
      </w:r>
      <w:r w:rsidRPr="00A122AB">
        <w:rPr>
          <w:rFonts w:ascii="Times New Roman" w:hAnsi="Times New Roman" w:cs="Times New Roman"/>
          <w:lang w:val="en-GB"/>
        </w:rPr>
        <w:t>(1994) 8, pp. 55–63.</w:t>
      </w:r>
    </w:p>
  </w:endnote>
  <w:endnote w:id="75">
    <w:p w14:paraId="525F5585" w14:textId="6C939319"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Andrea Stuart, ‘Blackpool illumination’, </w:t>
      </w:r>
      <w:r w:rsidRPr="00A122AB">
        <w:rPr>
          <w:rFonts w:ascii="Times New Roman" w:hAnsi="Times New Roman" w:cs="Times New Roman"/>
          <w:i/>
          <w:iCs/>
          <w:lang w:val="en-GB"/>
        </w:rPr>
        <w:t>Sight &amp; Sound</w:t>
      </w:r>
      <w:r w:rsidRPr="00A122AB">
        <w:rPr>
          <w:rFonts w:ascii="Times New Roman" w:hAnsi="Times New Roman" w:cs="Times New Roman"/>
          <w:iCs/>
          <w:lang w:val="en-GB"/>
        </w:rPr>
        <w:t>,</w:t>
      </w:r>
      <w:r w:rsidRPr="00A122AB">
        <w:rPr>
          <w:rFonts w:ascii="Times New Roman" w:hAnsi="Times New Roman" w:cs="Times New Roman"/>
          <w:lang w:val="en-GB"/>
        </w:rPr>
        <w:t xml:space="preserve"> February 1994, pp. 26-27.</w:t>
      </w:r>
    </w:p>
  </w:endnote>
  <w:endnote w:id="76">
    <w:p w14:paraId="44353C71" w14:textId="7A57C9F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0005094A">
        <w:rPr>
          <w:rFonts w:ascii="Times New Roman" w:hAnsi="Times New Roman" w:cs="Times New Roman"/>
          <w:lang w:val="en-GB"/>
        </w:rPr>
        <w:t xml:space="preserve"> </w:t>
      </w:r>
      <w:proofErr w:type="spellStart"/>
      <w:r w:rsidR="0005094A">
        <w:rPr>
          <w:rFonts w:ascii="Times New Roman" w:hAnsi="Times New Roman" w:cs="Times New Roman"/>
          <w:lang w:val="en-GB"/>
        </w:rPr>
        <w:t>Meera</w:t>
      </w:r>
      <w:proofErr w:type="spellEnd"/>
      <w:r w:rsidR="0005094A">
        <w:rPr>
          <w:rFonts w:ascii="Times New Roman" w:hAnsi="Times New Roman" w:cs="Times New Roman"/>
          <w:lang w:val="en-GB"/>
        </w:rPr>
        <w:t xml:space="preserve"> Sy</w:t>
      </w:r>
      <w:r w:rsidRPr="00A122AB">
        <w:rPr>
          <w:rFonts w:ascii="Times New Roman" w:hAnsi="Times New Roman" w:cs="Times New Roman"/>
          <w:lang w:val="en-GB"/>
        </w:rPr>
        <w:t>a</w:t>
      </w:r>
      <w:r w:rsidR="0005094A">
        <w:rPr>
          <w:rFonts w:ascii="Times New Roman" w:hAnsi="Times New Roman" w:cs="Times New Roman"/>
          <w:lang w:val="en-GB"/>
        </w:rPr>
        <w:t>l</w:t>
      </w:r>
      <w:r w:rsidRPr="00A122AB">
        <w:rPr>
          <w:rFonts w:ascii="Times New Roman" w:hAnsi="Times New Roman" w:cs="Times New Roman"/>
          <w:lang w:val="en-GB"/>
        </w:rPr>
        <w:t>, quoted in an email from Emma Paterson to author, 24 August 2015.</w:t>
      </w:r>
    </w:p>
  </w:endnote>
  <w:endnote w:id="77">
    <w:p w14:paraId="07D2E48A" w14:textId="1CA92B52"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Chris </w:t>
      </w:r>
      <w:proofErr w:type="spellStart"/>
      <w:r w:rsidRPr="00A122AB">
        <w:rPr>
          <w:rFonts w:ascii="Times New Roman" w:hAnsi="Times New Roman" w:cs="Times New Roman"/>
          <w:lang w:val="en-GB"/>
        </w:rPr>
        <w:t>Hackley</w:t>
      </w:r>
      <w:proofErr w:type="spellEnd"/>
      <w:r w:rsidRPr="00A122AB">
        <w:rPr>
          <w:rFonts w:ascii="Times New Roman" w:hAnsi="Times New Roman" w:cs="Times New Roman"/>
          <w:lang w:val="en-GB"/>
        </w:rPr>
        <w:t xml:space="preserve"> and </w:t>
      </w:r>
      <w:proofErr w:type="spellStart"/>
      <w:r w:rsidRPr="00A122AB">
        <w:rPr>
          <w:rFonts w:ascii="Times New Roman" w:hAnsi="Times New Roman" w:cs="Times New Roman"/>
          <w:lang w:val="en-GB"/>
        </w:rPr>
        <w:t>Rungpaka</w:t>
      </w:r>
      <w:proofErr w:type="spellEnd"/>
      <w:r w:rsidRPr="00A122AB">
        <w:rPr>
          <w:rFonts w:ascii="Times New Roman" w:hAnsi="Times New Roman" w:cs="Times New Roman"/>
          <w:lang w:val="en-GB"/>
        </w:rPr>
        <w:t xml:space="preserve"> Amy </w:t>
      </w:r>
      <w:proofErr w:type="spellStart"/>
      <w:r w:rsidRPr="00A122AB">
        <w:rPr>
          <w:rFonts w:ascii="Times New Roman" w:hAnsi="Times New Roman" w:cs="Times New Roman"/>
          <w:lang w:val="en-GB"/>
        </w:rPr>
        <w:t>Hackley</w:t>
      </w:r>
      <w:proofErr w:type="spellEnd"/>
      <w:r w:rsidRPr="00A122AB">
        <w:rPr>
          <w:rFonts w:ascii="Times New Roman" w:hAnsi="Times New Roman" w:cs="Times New Roman"/>
          <w:lang w:val="en-GB"/>
        </w:rPr>
        <w:t xml:space="preserve"> née </w:t>
      </w:r>
      <w:proofErr w:type="spellStart"/>
      <w:r w:rsidRPr="00A122AB">
        <w:rPr>
          <w:rFonts w:ascii="Times New Roman" w:hAnsi="Times New Roman" w:cs="Times New Roman"/>
          <w:lang w:val="en-GB"/>
        </w:rPr>
        <w:t>Tiwsakul</w:t>
      </w:r>
      <w:proofErr w:type="spellEnd"/>
      <w:r w:rsidRPr="00A122AB">
        <w:rPr>
          <w:rFonts w:ascii="Times New Roman" w:hAnsi="Times New Roman" w:cs="Times New Roman"/>
          <w:lang w:val="en-GB"/>
        </w:rPr>
        <w:t xml:space="preserve">, ‘Observations: unpaid product placement’, </w:t>
      </w:r>
      <w:r w:rsidRPr="00A122AB">
        <w:rPr>
          <w:rFonts w:ascii="Times New Roman" w:hAnsi="Times New Roman" w:cs="Times New Roman"/>
          <w:i/>
          <w:iCs/>
          <w:lang w:val="en-GB"/>
        </w:rPr>
        <w:t>International Journal of Advertising</w:t>
      </w:r>
      <w:r w:rsidRPr="00A122AB">
        <w:rPr>
          <w:rFonts w:ascii="Times New Roman" w:hAnsi="Times New Roman" w:cs="Times New Roman"/>
          <w:lang w:val="en-GB"/>
        </w:rPr>
        <w:t xml:space="preserve"> (2012)</w:t>
      </w:r>
      <w:r w:rsidRPr="00A122AB">
        <w:rPr>
          <w:rFonts w:ascii="Times New Roman" w:hAnsi="Times New Roman" w:cs="Times New Roman"/>
          <w:i/>
          <w:iCs/>
          <w:lang w:val="en-GB"/>
        </w:rPr>
        <w:t xml:space="preserve"> </w:t>
      </w:r>
      <w:r w:rsidRPr="00A122AB">
        <w:rPr>
          <w:rFonts w:ascii="Times New Roman" w:hAnsi="Times New Roman" w:cs="Times New Roman"/>
          <w:lang w:val="en-GB"/>
        </w:rPr>
        <w:t xml:space="preserve">31, </w:t>
      </w:r>
      <w:r>
        <w:rPr>
          <w:rFonts w:ascii="Times New Roman" w:hAnsi="Times New Roman" w:cs="Times New Roman"/>
          <w:lang w:val="en-GB"/>
        </w:rPr>
        <w:t xml:space="preserve">pp. 703–718, 708. See further: </w:t>
      </w:r>
      <w:proofErr w:type="spellStart"/>
      <w:r>
        <w:rPr>
          <w:rFonts w:ascii="Times New Roman" w:hAnsi="Times New Roman" w:cs="Times New Roman"/>
          <w:lang w:val="en-GB"/>
        </w:rPr>
        <w:t>Tiwsakul</w:t>
      </w:r>
      <w:proofErr w:type="spellEnd"/>
      <w:r>
        <w:rPr>
          <w:rFonts w:ascii="Times New Roman" w:hAnsi="Times New Roman" w:cs="Times New Roman"/>
          <w:lang w:val="en-GB"/>
        </w:rPr>
        <w:t xml:space="preserve">, </w:t>
      </w:r>
      <w:proofErr w:type="spellStart"/>
      <w:r w:rsidRPr="00A122AB">
        <w:rPr>
          <w:rFonts w:ascii="Times New Roman" w:hAnsi="Times New Roman" w:cs="Times New Roman"/>
          <w:lang w:val="en-GB"/>
        </w:rPr>
        <w:t>Hackley</w:t>
      </w:r>
      <w:proofErr w:type="spellEnd"/>
      <w:r w:rsidRPr="00A122AB">
        <w:rPr>
          <w:rFonts w:ascii="Times New Roman" w:hAnsi="Times New Roman" w:cs="Times New Roman"/>
          <w:lang w:val="en-GB"/>
        </w:rPr>
        <w:t xml:space="preserve">, and Isabelle </w:t>
      </w:r>
      <w:proofErr w:type="spellStart"/>
      <w:r w:rsidRPr="00A122AB">
        <w:rPr>
          <w:rFonts w:ascii="Times New Roman" w:hAnsi="Times New Roman" w:cs="Times New Roman"/>
          <w:lang w:val="en-GB"/>
        </w:rPr>
        <w:t>Szmigin</w:t>
      </w:r>
      <w:proofErr w:type="spellEnd"/>
      <w:r w:rsidRPr="00A122AB">
        <w:rPr>
          <w:rFonts w:ascii="Times New Roman" w:hAnsi="Times New Roman" w:cs="Times New Roman"/>
          <w:lang w:val="en-GB"/>
        </w:rPr>
        <w:t xml:space="preserve">, ‘Explicit, non-integrated product placement in British television programmes’, </w:t>
      </w:r>
      <w:r w:rsidRPr="00A122AB">
        <w:rPr>
          <w:rFonts w:ascii="Times New Roman" w:hAnsi="Times New Roman" w:cs="Times New Roman"/>
          <w:i/>
          <w:iCs/>
          <w:lang w:val="en-GB"/>
        </w:rPr>
        <w:t>International Journal of Advertising</w:t>
      </w:r>
      <w:r w:rsidRPr="00A122AB">
        <w:rPr>
          <w:rFonts w:ascii="Times New Roman" w:hAnsi="Times New Roman" w:cs="Times New Roman"/>
          <w:lang w:val="en-GB"/>
        </w:rPr>
        <w:t xml:space="preserve"> (2005)</w:t>
      </w:r>
      <w:r w:rsidRPr="00A122AB">
        <w:rPr>
          <w:rFonts w:ascii="Times New Roman" w:hAnsi="Times New Roman" w:cs="Times New Roman"/>
          <w:i/>
          <w:iCs/>
          <w:lang w:val="en-GB"/>
        </w:rPr>
        <w:t xml:space="preserve"> </w:t>
      </w:r>
      <w:r w:rsidRPr="00A122AB">
        <w:rPr>
          <w:rFonts w:ascii="Times New Roman" w:hAnsi="Times New Roman" w:cs="Times New Roman"/>
          <w:lang w:val="en-GB"/>
        </w:rPr>
        <w:t>24, pp. 95–111.</w:t>
      </w:r>
    </w:p>
  </w:endnote>
  <w:endnote w:id="78">
    <w:p w14:paraId="033AF154" w14:textId="5F4A861E"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Graeme Atkinson, email to author, 20 August 2015. See also: Sarah Ryle, ‘When is a prop not a prop? When it’s a plug’, </w:t>
      </w:r>
      <w:r w:rsidRPr="00A122AB">
        <w:rPr>
          <w:rFonts w:ascii="Times New Roman" w:hAnsi="Times New Roman" w:cs="Times New Roman"/>
          <w:i/>
          <w:iCs/>
          <w:lang w:val="en-GB"/>
        </w:rPr>
        <w:t>Observer</w:t>
      </w:r>
      <w:r w:rsidRPr="00A122AB">
        <w:rPr>
          <w:rFonts w:ascii="Times New Roman" w:hAnsi="Times New Roman" w:cs="Times New Roman"/>
          <w:lang w:val="en-GB"/>
        </w:rPr>
        <w:t>, 12 August 2001, p. 33.</w:t>
      </w:r>
    </w:p>
  </w:endnote>
  <w:endnote w:id="79">
    <w:p w14:paraId="643D9822" w14:textId="77777777"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Kerry </w:t>
      </w:r>
      <w:proofErr w:type="spellStart"/>
      <w:r w:rsidRPr="00A122AB">
        <w:rPr>
          <w:rFonts w:ascii="Times New Roman" w:hAnsi="Times New Roman" w:cs="Times New Roman"/>
          <w:lang w:val="en-GB"/>
        </w:rPr>
        <w:t>Segrave</w:t>
      </w:r>
      <w:proofErr w:type="spellEnd"/>
      <w:r w:rsidRPr="00A122AB">
        <w:rPr>
          <w:rFonts w:ascii="Times New Roman" w:hAnsi="Times New Roman" w:cs="Times New Roman"/>
          <w:lang w:val="en-GB"/>
        </w:rPr>
        <w:t xml:space="preserve">, </w:t>
      </w:r>
      <w:r w:rsidRPr="00A122AB">
        <w:rPr>
          <w:rFonts w:ascii="Times New Roman" w:hAnsi="Times New Roman" w:cs="Times New Roman"/>
          <w:i/>
          <w:iCs/>
          <w:lang w:val="en-GB"/>
        </w:rPr>
        <w:t>Product Placement in Hollywood Films: A History</w:t>
      </w:r>
      <w:r w:rsidRPr="00A122AB">
        <w:rPr>
          <w:rFonts w:ascii="Times New Roman" w:hAnsi="Times New Roman" w:cs="Times New Roman"/>
          <w:lang w:val="en-GB"/>
        </w:rPr>
        <w:t>, Jefferson, NC: McFarland, 2004.</w:t>
      </w:r>
    </w:p>
  </w:endnote>
  <w:endnote w:id="80">
    <w:p w14:paraId="42C4D4DF" w14:textId="25DF4B12"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Pr>
          <w:rFonts w:ascii="Times New Roman" w:hAnsi="Times New Roman" w:cs="Times New Roman"/>
          <w:lang w:val="en-GB"/>
        </w:rPr>
        <w:t>Platt, op. cit. (6</w:t>
      </w:r>
      <w:r w:rsidR="0005094A">
        <w:rPr>
          <w:rFonts w:ascii="Times New Roman" w:hAnsi="Times New Roman" w:cs="Times New Roman"/>
          <w:lang w:val="en-GB"/>
        </w:rPr>
        <w:t>3</w:t>
      </w:r>
      <w:r>
        <w:rPr>
          <w:rFonts w:ascii="Times New Roman" w:hAnsi="Times New Roman" w:cs="Times New Roman"/>
          <w:lang w:val="en-GB"/>
        </w:rPr>
        <w:t>).</w:t>
      </w:r>
    </w:p>
  </w:endnote>
  <w:endnote w:id="81">
    <w:p w14:paraId="29EAA4B8" w14:textId="47689A5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Pr>
          <w:rFonts w:ascii="Times New Roman" w:hAnsi="Times New Roman" w:cs="Times New Roman"/>
          <w:lang w:val="en-GB"/>
        </w:rPr>
        <w:t xml:space="preserve"> Platt, op. cit. (6</w:t>
      </w:r>
      <w:r w:rsidR="0005094A">
        <w:rPr>
          <w:rFonts w:ascii="Times New Roman" w:hAnsi="Times New Roman" w:cs="Times New Roman"/>
          <w:lang w:val="en-GB"/>
        </w:rPr>
        <w:t>3</w:t>
      </w:r>
      <w:r>
        <w:rPr>
          <w:rFonts w:ascii="Times New Roman" w:hAnsi="Times New Roman" w:cs="Times New Roman"/>
          <w:lang w:val="en-GB"/>
        </w:rPr>
        <w:t>).</w:t>
      </w:r>
    </w:p>
  </w:endnote>
  <w:endnote w:id="82">
    <w:p w14:paraId="0F4B046F" w14:textId="6E53D98A"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In the US in 1997 David Lynch directed a 15-second television commercial for Clearblue Easy One Minute pregnancy test as part of a $7 million campaign: Leavitt, </w:t>
      </w:r>
      <w:r>
        <w:rPr>
          <w:rFonts w:ascii="Times New Roman" w:hAnsi="Times New Roman" w:cs="Times New Roman"/>
          <w:lang w:val="en-GB"/>
        </w:rPr>
        <w:t>op. cit. (2),</w:t>
      </w:r>
      <w:r w:rsidRPr="00A122AB">
        <w:rPr>
          <w:rFonts w:ascii="Times New Roman" w:hAnsi="Times New Roman" w:cs="Times New Roman"/>
          <w:lang w:val="en-GB"/>
        </w:rPr>
        <w:t xml:space="preserve"> p. 333.</w:t>
      </w:r>
    </w:p>
  </w:endnote>
  <w:endnote w:id="83">
    <w:p w14:paraId="3651043B" w14:textId="77777777"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Andrews, </w:t>
      </w:r>
      <w:r w:rsidRPr="00A122AB">
        <w:rPr>
          <w:rFonts w:ascii="Times New Roman" w:hAnsi="Times New Roman" w:cs="Times New Roman"/>
          <w:i/>
          <w:iCs/>
          <w:lang w:val="en-GB"/>
        </w:rPr>
        <w:t>Television and British Cinema: Convergence and Divergence Since 1990</w:t>
      </w:r>
      <w:r w:rsidRPr="00A122AB">
        <w:rPr>
          <w:rFonts w:ascii="Times New Roman" w:hAnsi="Times New Roman" w:cs="Times New Roman"/>
          <w:lang w:val="en-GB"/>
        </w:rPr>
        <w:t>, Basingstoke: Palgrave Macmillan, 2014, pp. 75–80.</w:t>
      </w:r>
    </w:p>
  </w:endnote>
  <w:endnote w:id="84">
    <w:p w14:paraId="6EA66287" w14:textId="24B558B7"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James </w:t>
      </w:r>
      <w:proofErr w:type="spellStart"/>
      <w:r w:rsidRPr="00A122AB">
        <w:rPr>
          <w:rFonts w:ascii="Times New Roman" w:hAnsi="Times New Roman" w:cs="Times New Roman"/>
          <w:lang w:val="en-GB"/>
        </w:rPr>
        <w:t>Leggott</w:t>
      </w:r>
      <w:proofErr w:type="spellEnd"/>
      <w:r w:rsidRPr="00A122AB">
        <w:rPr>
          <w:rFonts w:ascii="Times New Roman" w:hAnsi="Times New Roman" w:cs="Times New Roman"/>
          <w:lang w:val="en-GB"/>
        </w:rPr>
        <w:t xml:space="preserve">, </w:t>
      </w:r>
      <w:r w:rsidRPr="00A122AB">
        <w:rPr>
          <w:rFonts w:ascii="Times New Roman" w:hAnsi="Times New Roman" w:cs="Times New Roman"/>
          <w:i/>
          <w:iCs/>
          <w:lang w:val="en-GB"/>
        </w:rPr>
        <w:t>Contemporary British Cinema: From Heritage to Horror</w:t>
      </w:r>
      <w:r w:rsidRPr="00A122AB">
        <w:rPr>
          <w:rFonts w:ascii="Times New Roman" w:hAnsi="Times New Roman" w:cs="Times New Roman"/>
          <w:lang w:val="en-GB"/>
        </w:rPr>
        <w:t>, London: Wallflower Press, 2008, pp. 68–71; Robert Murphy, ‘</w:t>
      </w:r>
      <w:proofErr w:type="spellStart"/>
      <w:r w:rsidRPr="00A122AB">
        <w:rPr>
          <w:rFonts w:ascii="Times New Roman" w:hAnsi="Times New Roman" w:cs="Times New Roman"/>
          <w:lang w:val="en-GB"/>
        </w:rPr>
        <w:t>Citylife</w:t>
      </w:r>
      <w:proofErr w:type="spellEnd"/>
      <w:r w:rsidRPr="00A122AB">
        <w:rPr>
          <w:rFonts w:ascii="Times New Roman" w:hAnsi="Times New Roman" w:cs="Times New Roman"/>
          <w:lang w:val="en-GB"/>
        </w:rPr>
        <w:t xml:space="preserve">: Urban Fairy Tales in Late 90s British Cinema’ in Murphy (ed.), </w:t>
      </w:r>
      <w:r w:rsidRPr="00A122AB">
        <w:rPr>
          <w:rFonts w:ascii="Times New Roman" w:hAnsi="Times New Roman" w:cs="Times New Roman"/>
          <w:i/>
          <w:iCs/>
          <w:lang w:val="en-GB"/>
        </w:rPr>
        <w:t>The British Cinema Book</w:t>
      </w:r>
      <w:r w:rsidRPr="00A122AB">
        <w:rPr>
          <w:rFonts w:ascii="Times New Roman" w:hAnsi="Times New Roman" w:cs="Times New Roman"/>
          <w:lang w:val="en-GB"/>
        </w:rPr>
        <w:t xml:space="preserve">, 2nd ed., London: BFI, pp. 296-300; Nigel Mather, </w:t>
      </w:r>
      <w:r w:rsidRPr="00A122AB">
        <w:rPr>
          <w:rFonts w:ascii="Times New Roman" w:hAnsi="Times New Roman" w:cs="Times New Roman"/>
          <w:i/>
          <w:iCs/>
          <w:lang w:val="en-GB"/>
        </w:rPr>
        <w:t>Tears of Laughter: Comedy-Drama in 1990s British Cinema</w:t>
      </w:r>
      <w:r w:rsidRPr="00A122AB">
        <w:rPr>
          <w:rFonts w:ascii="Times New Roman" w:hAnsi="Times New Roman" w:cs="Times New Roman"/>
          <w:iCs/>
          <w:lang w:val="en-GB"/>
        </w:rPr>
        <w:t xml:space="preserve">, </w:t>
      </w:r>
      <w:r w:rsidRPr="00A122AB">
        <w:rPr>
          <w:rFonts w:ascii="Times New Roman" w:hAnsi="Times New Roman" w:cs="Times New Roman"/>
          <w:lang w:val="en-GB"/>
        </w:rPr>
        <w:t>Manchester: Manchester University Press, 2006.</w:t>
      </w:r>
    </w:p>
  </w:endnote>
  <w:endnote w:id="85">
    <w:p w14:paraId="2EBD1C42" w14:textId="3DCA3467"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Peter Matthews, </w:t>
      </w:r>
      <w:r w:rsidRPr="00A122AB">
        <w:rPr>
          <w:rFonts w:ascii="Times New Roman" w:hAnsi="Times New Roman" w:cs="Times New Roman"/>
          <w:i/>
          <w:iCs/>
          <w:lang w:val="en-GB"/>
        </w:rPr>
        <w:t xml:space="preserve">Sight </w:t>
      </w:r>
      <w:r>
        <w:rPr>
          <w:rFonts w:ascii="Times New Roman" w:hAnsi="Times New Roman" w:cs="Times New Roman"/>
          <w:i/>
          <w:iCs/>
          <w:lang w:val="en-GB"/>
        </w:rPr>
        <w:t>&amp;</w:t>
      </w:r>
      <w:r w:rsidRPr="00A122AB">
        <w:rPr>
          <w:rFonts w:ascii="Times New Roman" w:hAnsi="Times New Roman" w:cs="Times New Roman"/>
          <w:i/>
          <w:iCs/>
          <w:lang w:val="en-GB"/>
        </w:rPr>
        <w:t xml:space="preserve"> Sound</w:t>
      </w:r>
      <w:r w:rsidRPr="00A122AB">
        <w:rPr>
          <w:rFonts w:ascii="Times New Roman" w:hAnsi="Times New Roman" w:cs="Times New Roman"/>
          <w:lang w:val="en-GB"/>
        </w:rPr>
        <w:t>, pp. 55–56.</w:t>
      </w:r>
    </w:p>
  </w:endnote>
  <w:endnote w:id="86">
    <w:p w14:paraId="27FD3ED9" w14:textId="77777777" w:rsidR="00876F31" w:rsidRPr="00A122AB" w:rsidRDefault="00876F31" w:rsidP="00876F31">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See Cecily Devereux, ‘“Chosen representatives in the field of shagging”: Bridget Jones, </w:t>
      </w:r>
      <w:proofErr w:type="spellStart"/>
      <w:r w:rsidRPr="00A122AB">
        <w:rPr>
          <w:rFonts w:ascii="Times New Roman" w:hAnsi="Times New Roman" w:cs="Times New Roman"/>
          <w:lang w:val="en-GB"/>
        </w:rPr>
        <w:t>Britishness</w:t>
      </w:r>
      <w:proofErr w:type="spellEnd"/>
      <w:r w:rsidRPr="00A122AB">
        <w:rPr>
          <w:rFonts w:ascii="Times New Roman" w:hAnsi="Times New Roman" w:cs="Times New Roman"/>
          <w:lang w:val="en-GB"/>
        </w:rPr>
        <w:t xml:space="preserve">, and reproductive futurism’, </w:t>
      </w:r>
      <w:r w:rsidRPr="00A122AB">
        <w:rPr>
          <w:rFonts w:ascii="Times New Roman" w:hAnsi="Times New Roman" w:cs="Times New Roman"/>
          <w:i/>
          <w:iCs/>
          <w:lang w:val="en-GB"/>
        </w:rPr>
        <w:t>Genre</w:t>
      </w:r>
      <w:r w:rsidRPr="00A122AB">
        <w:rPr>
          <w:rFonts w:ascii="Times New Roman" w:hAnsi="Times New Roman" w:cs="Times New Roman"/>
          <w:lang w:val="en-GB"/>
        </w:rPr>
        <w:t xml:space="preserve"> (2013)</w:t>
      </w:r>
      <w:r w:rsidRPr="00A122AB">
        <w:rPr>
          <w:rFonts w:ascii="Times New Roman" w:hAnsi="Times New Roman" w:cs="Times New Roman"/>
          <w:i/>
          <w:iCs/>
          <w:lang w:val="en-GB"/>
        </w:rPr>
        <w:t xml:space="preserve"> </w:t>
      </w:r>
      <w:r w:rsidRPr="00A122AB">
        <w:rPr>
          <w:rFonts w:ascii="Times New Roman" w:hAnsi="Times New Roman" w:cs="Times New Roman"/>
          <w:lang w:val="en-GB"/>
        </w:rPr>
        <w:t>46, pp. 213–237.</w:t>
      </w:r>
    </w:p>
  </w:endnote>
  <w:endnote w:id="87">
    <w:p w14:paraId="5343603D" w14:textId="678A575F"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proofErr w:type="spellStart"/>
      <w:r w:rsidRPr="00A122AB">
        <w:rPr>
          <w:rFonts w:ascii="Times New Roman" w:hAnsi="Times New Roman" w:cs="Times New Roman"/>
          <w:lang w:val="en-GB"/>
        </w:rPr>
        <w:t>Zadie</w:t>
      </w:r>
      <w:proofErr w:type="spellEnd"/>
      <w:r w:rsidRPr="00A122AB">
        <w:rPr>
          <w:rFonts w:ascii="Times New Roman" w:hAnsi="Times New Roman" w:cs="Times New Roman"/>
          <w:lang w:val="en-GB"/>
        </w:rPr>
        <w:t xml:space="preserve"> Smith, </w:t>
      </w:r>
      <w:r w:rsidRPr="00A122AB">
        <w:rPr>
          <w:rFonts w:ascii="Times New Roman" w:hAnsi="Times New Roman" w:cs="Times New Roman"/>
          <w:i/>
          <w:iCs/>
          <w:lang w:val="en-GB"/>
        </w:rPr>
        <w:t>White Teeth</w:t>
      </w:r>
      <w:r w:rsidRPr="00A122AB">
        <w:rPr>
          <w:rFonts w:ascii="Times New Roman" w:hAnsi="Times New Roman" w:cs="Times New Roman"/>
          <w:lang w:val="en-GB"/>
        </w:rPr>
        <w:t xml:space="preserve">, London: Hamish Hamilton, 2000, p. 515; Smith, </w:t>
      </w:r>
      <w:r w:rsidRPr="00A122AB">
        <w:rPr>
          <w:rFonts w:ascii="Times New Roman" w:hAnsi="Times New Roman" w:cs="Times New Roman"/>
          <w:i/>
          <w:iCs/>
          <w:lang w:val="en-GB"/>
        </w:rPr>
        <w:t>NW</w:t>
      </w:r>
      <w:r w:rsidRPr="00A122AB">
        <w:rPr>
          <w:rFonts w:ascii="Times New Roman" w:hAnsi="Times New Roman" w:cs="Times New Roman"/>
          <w:lang w:val="en-GB"/>
        </w:rPr>
        <w:t>, London: Hamish Hamilton, 2012, p. 1.</w:t>
      </w:r>
      <w:r w:rsidR="009669D2" w:rsidRPr="009669D2">
        <w:t xml:space="preserve"> </w:t>
      </w:r>
      <w:r w:rsidR="009669D2" w:rsidRPr="009669D2">
        <w:rPr>
          <w:rFonts w:ascii="Times New Roman" w:hAnsi="Times New Roman" w:cs="Times New Roman"/>
          <w:lang w:val="en-GB"/>
        </w:rPr>
        <w:t>For</w:t>
      </w:r>
      <w:r w:rsidR="009669D2">
        <w:rPr>
          <w:rFonts w:ascii="Times New Roman" w:hAnsi="Times New Roman" w:cs="Times New Roman"/>
          <w:lang w:val="en-GB"/>
        </w:rPr>
        <w:t xml:space="preserve"> an early discussion of the ‘literary close-up’:</w:t>
      </w:r>
      <w:r w:rsidR="009669D2" w:rsidRPr="009669D2">
        <w:rPr>
          <w:rFonts w:ascii="Times New Roman" w:hAnsi="Times New Roman" w:cs="Times New Roman"/>
          <w:lang w:val="en-GB"/>
        </w:rPr>
        <w:t xml:space="preserve"> Gerald F. </w:t>
      </w:r>
      <w:proofErr w:type="spellStart"/>
      <w:r w:rsidR="009669D2" w:rsidRPr="009669D2">
        <w:rPr>
          <w:rFonts w:ascii="Times New Roman" w:hAnsi="Times New Roman" w:cs="Times New Roman"/>
          <w:lang w:val="en-GB"/>
        </w:rPr>
        <w:t>Noxon</w:t>
      </w:r>
      <w:proofErr w:type="spellEnd"/>
      <w:r w:rsidR="009669D2" w:rsidRPr="009669D2">
        <w:rPr>
          <w:rFonts w:ascii="Times New Roman" w:hAnsi="Times New Roman" w:cs="Times New Roman"/>
          <w:lang w:val="en-GB"/>
        </w:rPr>
        <w:t xml:space="preserve">, ‘The </w:t>
      </w:r>
      <w:r w:rsidR="009669D2">
        <w:rPr>
          <w:rFonts w:ascii="Times New Roman" w:hAnsi="Times New Roman" w:cs="Times New Roman"/>
          <w:lang w:val="en-GB"/>
        </w:rPr>
        <w:t>a</w:t>
      </w:r>
      <w:r w:rsidR="009669D2" w:rsidRPr="009669D2">
        <w:rPr>
          <w:rFonts w:ascii="Times New Roman" w:hAnsi="Times New Roman" w:cs="Times New Roman"/>
          <w:lang w:val="en-GB"/>
        </w:rPr>
        <w:t xml:space="preserve">natomy of the </w:t>
      </w:r>
      <w:r w:rsidR="009669D2">
        <w:rPr>
          <w:rFonts w:ascii="Times New Roman" w:hAnsi="Times New Roman" w:cs="Times New Roman"/>
          <w:lang w:val="en-GB"/>
        </w:rPr>
        <w:t>c</w:t>
      </w:r>
      <w:r w:rsidR="009669D2" w:rsidRPr="009669D2">
        <w:rPr>
          <w:rFonts w:ascii="Times New Roman" w:hAnsi="Times New Roman" w:cs="Times New Roman"/>
          <w:lang w:val="en-GB"/>
        </w:rPr>
        <w:t xml:space="preserve">lose-up: </w:t>
      </w:r>
      <w:r w:rsidR="009669D2">
        <w:rPr>
          <w:rFonts w:ascii="Times New Roman" w:hAnsi="Times New Roman" w:cs="Times New Roman"/>
          <w:lang w:val="en-GB"/>
        </w:rPr>
        <w:t>s</w:t>
      </w:r>
      <w:r w:rsidR="009669D2" w:rsidRPr="009669D2">
        <w:rPr>
          <w:rFonts w:ascii="Times New Roman" w:hAnsi="Times New Roman" w:cs="Times New Roman"/>
          <w:lang w:val="en-GB"/>
        </w:rPr>
        <w:t xml:space="preserve">ome </w:t>
      </w:r>
      <w:r w:rsidR="009669D2">
        <w:rPr>
          <w:rFonts w:ascii="Times New Roman" w:hAnsi="Times New Roman" w:cs="Times New Roman"/>
          <w:lang w:val="en-GB"/>
        </w:rPr>
        <w:t>l</w:t>
      </w:r>
      <w:r w:rsidR="009669D2" w:rsidRPr="009669D2">
        <w:rPr>
          <w:rFonts w:ascii="Times New Roman" w:hAnsi="Times New Roman" w:cs="Times New Roman"/>
          <w:lang w:val="en-GB"/>
        </w:rPr>
        <w:t xml:space="preserve">iterary </w:t>
      </w:r>
      <w:r w:rsidR="009669D2">
        <w:rPr>
          <w:rFonts w:ascii="Times New Roman" w:hAnsi="Times New Roman" w:cs="Times New Roman"/>
          <w:lang w:val="en-GB"/>
        </w:rPr>
        <w:t>o</w:t>
      </w:r>
      <w:r w:rsidR="009669D2" w:rsidRPr="009669D2">
        <w:rPr>
          <w:rFonts w:ascii="Times New Roman" w:hAnsi="Times New Roman" w:cs="Times New Roman"/>
          <w:lang w:val="en-GB"/>
        </w:rPr>
        <w:t xml:space="preserve">rigins in the </w:t>
      </w:r>
      <w:r w:rsidR="009669D2">
        <w:rPr>
          <w:rFonts w:ascii="Times New Roman" w:hAnsi="Times New Roman" w:cs="Times New Roman"/>
          <w:lang w:val="en-GB"/>
        </w:rPr>
        <w:t>w</w:t>
      </w:r>
      <w:r w:rsidR="009669D2" w:rsidRPr="009669D2">
        <w:rPr>
          <w:rFonts w:ascii="Times New Roman" w:hAnsi="Times New Roman" w:cs="Times New Roman"/>
          <w:lang w:val="en-GB"/>
        </w:rPr>
        <w:t xml:space="preserve">orks of Flaubert, Huysmans and Proust’, </w:t>
      </w:r>
      <w:r w:rsidR="009669D2" w:rsidRPr="009669D2">
        <w:rPr>
          <w:rFonts w:ascii="Times New Roman" w:hAnsi="Times New Roman" w:cs="Times New Roman"/>
          <w:i/>
          <w:lang w:val="en-GB"/>
        </w:rPr>
        <w:t xml:space="preserve">Journal of the Society of </w:t>
      </w:r>
      <w:proofErr w:type="spellStart"/>
      <w:r w:rsidR="009669D2" w:rsidRPr="009669D2">
        <w:rPr>
          <w:rFonts w:ascii="Times New Roman" w:hAnsi="Times New Roman" w:cs="Times New Roman"/>
          <w:i/>
          <w:lang w:val="en-GB"/>
        </w:rPr>
        <w:t>Cinematologists</w:t>
      </w:r>
      <w:proofErr w:type="spellEnd"/>
      <w:r w:rsidR="009669D2" w:rsidRPr="009669D2">
        <w:rPr>
          <w:rFonts w:ascii="Times New Roman" w:hAnsi="Times New Roman" w:cs="Times New Roman"/>
          <w:lang w:val="en-GB"/>
        </w:rPr>
        <w:t xml:space="preserve"> (1961)</w:t>
      </w:r>
      <w:r w:rsidR="009669D2">
        <w:rPr>
          <w:rFonts w:ascii="Times New Roman" w:hAnsi="Times New Roman" w:cs="Times New Roman"/>
          <w:lang w:val="en-GB"/>
        </w:rPr>
        <w:t xml:space="preserve"> </w:t>
      </w:r>
      <w:r w:rsidR="009669D2" w:rsidRPr="009669D2">
        <w:rPr>
          <w:rFonts w:ascii="Times New Roman" w:hAnsi="Times New Roman" w:cs="Times New Roman"/>
          <w:lang w:val="en-GB"/>
        </w:rPr>
        <w:t>1, pp. 1</w:t>
      </w:r>
      <w:r w:rsidR="009669D2">
        <w:rPr>
          <w:rFonts w:ascii="Times New Roman" w:hAnsi="Times New Roman" w:cs="Times New Roman"/>
          <w:lang w:val="en-GB"/>
        </w:rPr>
        <w:t>–</w:t>
      </w:r>
      <w:r w:rsidR="009669D2" w:rsidRPr="009669D2">
        <w:rPr>
          <w:rFonts w:ascii="Times New Roman" w:hAnsi="Times New Roman" w:cs="Times New Roman"/>
          <w:lang w:val="en-GB"/>
        </w:rPr>
        <w:t>24.</w:t>
      </w:r>
    </w:p>
  </w:endnote>
  <w:endnote w:id="88">
    <w:p w14:paraId="4DF52E01" w14:textId="22BE11E1"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See Rebecca Baillie, ‘Exhibition review: </w:t>
      </w:r>
      <w:r w:rsidRPr="00A122AB">
        <w:rPr>
          <w:rFonts w:ascii="Times New Roman" w:hAnsi="Times New Roman" w:cs="Times New Roman"/>
          <w:i/>
          <w:iCs/>
          <w:lang w:val="en-GB"/>
        </w:rPr>
        <w:t>Home Truths</w:t>
      </w:r>
      <w:r w:rsidRPr="00A122AB">
        <w:rPr>
          <w:rFonts w:ascii="Times New Roman" w:hAnsi="Times New Roman" w:cs="Times New Roman"/>
          <w:lang w:val="en-GB"/>
        </w:rPr>
        <w:t xml:space="preserve">: photography and motherhood’, </w:t>
      </w:r>
      <w:r w:rsidRPr="00A122AB">
        <w:rPr>
          <w:rFonts w:ascii="Times New Roman" w:hAnsi="Times New Roman" w:cs="Times New Roman"/>
          <w:i/>
          <w:iCs/>
          <w:lang w:val="en-GB"/>
        </w:rPr>
        <w:t>Studies in the Maternal</w:t>
      </w:r>
      <w:r w:rsidRPr="00A122AB">
        <w:rPr>
          <w:rFonts w:ascii="Times New Roman" w:hAnsi="Times New Roman" w:cs="Times New Roman"/>
          <w:lang w:val="en-GB"/>
        </w:rPr>
        <w:t xml:space="preserve"> (2013) 5, pp. 1–9. See further: Sandra Matthews and Laura Wexler, </w:t>
      </w:r>
      <w:r w:rsidRPr="00A122AB">
        <w:rPr>
          <w:rFonts w:ascii="Times New Roman" w:hAnsi="Times New Roman" w:cs="Times New Roman"/>
          <w:i/>
          <w:iCs/>
          <w:lang w:val="en-GB"/>
        </w:rPr>
        <w:t>Pregnant Pictures</w:t>
      </w:r>
      <w:r w:rsidRPr="00A122AB">
        <w:rPr>
          <w:rFonts w:ascii="Times New Roman" w:hAnsi="Times New Roman" w:cs="Times New Roman"/>
          <w:lang w:val="en-GB"/>
        </w:rPr>
        <w:t>, London: Routledge, 2000.</w:t>
      </w:r>
    </w:p>
  </w:endnote>
  <w:endnote w:id="89">
    <w:p w14:paraId="28E85191" w14:textId="3D9C82B2"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Pr>
          <w:rFonts w:ascii="Times New Roman" w:hAnsi="Times New Roman" w:cs="Times New Roman"/>
          <w:lang w:val="en-GB"/>
        </w:rPr>
        <w:t>See</w:t>
      </w:r>
      <w:r w:rsidRPr="00A122AB">
        <w:rPr>
          <w:rFonts w:ascii="Times New Roman" w:hAnsi="Times New Roman" w:cs="Times New Roman"/>
          <w:lang w:val="en-GB"/>
        </w:rPr>
        <w:t xml:space="preserve"> </w:t>
      </w:r>
      <w:proofErr w:type="spellStart"/>
      <w:r w:rsidRPr="00A122AB">
        <w:rPr>
          <w:rFonts w:ascii="Times New Roman" w:hAnsi="Times New Roman" w:cs="Times New Roman"/>
          <w:lang w:val="en-GB"/>
        </w:rPr>
        <w:t>Outi</w:t>
      </w:r>
      <w:proofErr w:type="spellEnd"/>
      <w:r w:rsidRPr="00A122AB">
        <w:rPr>
          <w:rFonts w:ascii="Times New Roman" w:hAnsi="Times New Roman" w:cs="Times New Roman"/>
          <w:lang w:val="en-GB"/>
        </w:rPr>
        <w:t xml:space="preserve"> </w:t>
      </w:r>
      <w:proofErr w:type="spellStart"/>
      <w:r w:rsidRPr="00A122AB">
        <w:rPr>
          <w:rFonts w:ascii="Times New Roman" w:hAnsi="Times New Roman" w:cs="Times New Roman"/>
          <w:lang w:val="en-GB"/>
        </w:rPr>
        <w:t>Remes</w:t>
      </w:r>
      <w:proofErr w:type="spellEnd"/>
      <w:r w:rsidRPr="00A122AB">
        <w:rPr>
          <w:rFonts w:ascii="Times New Roman" w:hAnsi="Times New Roman" w:cs="Times New Roman"/>
          <w:lang w:val="en-GB"/>
        </w:rPr>
        <w:t xml:space="preserve">, ‘Replaying the old stereotypes into an artistic role: the case of Tracey </w:t>
      </w:r>
      <w:proofErr w:type="spellStart"/>
      <w:r w:rsidRPr="00A122AB">
        <w:rPr>
          <w:rFonts w:ascii="Times New Roman" w:hAnsi="Times New Roman" w:cs="Times New Roman"/>
          <w:lang w:val="en-GB"/>
        </w:rPr>
        <w:t>Emin</w:t>
      </w:r>
      <w:proofErr w:type="spellEnd"/>
      <w:r w:rsidRPr="00A122AB">
        <w:rPr>
          <w:rFonts w:ascii="Times New Roman" w:hAnsi="Times New Roman" w:cs="Times New Roman"/>
          <w:lang w:val="en-GB"/>
        </w:rPr>
        <w:t xml:space="preserve">’, </w:t>
      </w:r>
      <w:r w:rsidRPr="00A122AB">
        <w:rPr>
          <w:rFonts w:ascii="Times New Roman" w:hAnsi="Times New Roman" w:cs="Times New Roman"/>
          <w:i/>
          <w:iCs/>
          <w:lang w:val="en-GB"/>
        </w:rPr>
        <w:t>Women’s History Review</w:t>
      </w:r>
      <w:r w:rsidRPr="00A122AB">
        <w:rPr>
          <w:rFonts w:ascii="Times New Roman" w:hAnsi="Times New Roman" w:cs="Times New Roman"/>
          <w:lang w:val="en-GB"/>
        </w:rPr>
        <w:t xml:space="preserve"> (2009) 18, pp. 559–575.</w:t>
      </w:r>
    </w:p>
  </w:endnote>
  <w:endnote w:id="90">
    <w:p w14:paraId="5EB416EF" w14:textId="24767443"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Sarah Franklin, </w:t>
      </w:r>
      <w:r w:rsidRPr="00A122AB">
        <w:rPr>
          <w:rFonts w:ascii="Times New Roman" w:hAnsi="Times New Roman" w:cs="Times New Roman"/>
          <w:i/>
          <w:iCs/>
          <w:lang w:val="en-GB"/>
        </w:rPr>
        <w:t>Biological Relatives: IVF, Stem Cells, and the Future of Kinship</w:t>
      </w:r>
      <w:r w:rsidRPr="00A122AB">
        <w:rPr>
          <w:rFonts w:ascii="Times New Roman" w:hAnsi="Times New Roman" w:cs="Times New Roman"/>
          <w:lang w:val="en-GB"/>
        </w:rPr>
        <w:t>, Durham, NC: Duke University Press, 2013, p. 287.</w:t>
      </w:r>
    </w:p>
  </w:endnote>
  <w:endnote w:id="91">
    <w:p w14:paraId="3DE0C4D6" w14:textId="04BBD62E"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See </w:t>
      </w:r>
      <w:r>
        <w:rPr>
          <w:rFonts w:ascii="Times New Roman" w:hAnsi="Times New Roman" w:cs="Times New Roman"/>
          <w:lang w:val="en-GB"/>
        </w:rPr>
        <w:t xml:space="preserve">the artist’s </w:t>
      </w:r>
      <w:r w:rsidRPr="00A122AB">
        <w:rPr>
          <w:rFonts w:ascii="Times New Roman" w:hAnsi="Times New Roman" w:cs="Times New Roman"/>
          <w:lang w:val="en-GB"/>
        </w:rPr>
        <w:t>professional website:</w:t>
      </w:r>
      <w:r w:rsidR="006B2C8F" w:rsidRPr="006B2C8F">
        <w:t xml:space="preserve"> </w:t>
      </w:r>
      <w:hyperlink r:id="rId6" w:history="1">
        <w:r w:rsidR="006B2C8F" w:rsidRPr="006B2C8F">
          <w:rPr>
            <w:rStyle w:val="Hyperlink"/>
            <w:rFonts w:ascii="Times New Roman" w:hAnsi="Times New Roman" w:cs="Times New Roman"/>
            <w:lang w:val="en-GB"/>
          </w:rPr>
          <w:t>http://happyswappy.co.uk/portfolio/private-view-2002-2006/</w:t>
        </w:r>
      </w:hyperlink>
      <w:r w:rsidR="006B2C8F">
        <w:rPr>
          <w:rFonts w:ascii="Times New Roman" w:hAnsi="Times New Roman" w:cs="Times New Roman"/>
          <w:lang w:val="en-GB"/>
        </w:rPr>
        <w:t>.</w:t>
      </w:r>
    </w:p>
  </w:endnote>
  <w:endnote w:id="92">
    <w:p w14:paraId="72EC22CD" w14:textId="77429D50"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w:t>
      </w:r>
      <w:r w:rsidRPr="00A122AB">
        <w:rPr>
          <w:rFonts w:ascii="Times New Roman" w:hAnsi="Times New Roman" w:cs="Times New Roman"/>
          <w:i/>
          <w:iCs/>
          <w:lang w:val="en-GB"/>
        </w:rPr>
        <w:t xml:space="preserve">Private View </w:t>
      </w:r>
      <w:r w:rsidRPr="00A122AB">
        <w:rPr>
          <w:rFonts w:ascii="Times New Roman" w:hAnsi="Times New Roman" w:cs="Times New Roman"/>
          <w:lang w:val="en-GB"/>
        </w:rPr>
        <w:t xml:space="preserve">now hangs in the Salford University Midwifery Department as part of </w:t>
      </w:r>
      <w:r w:rsidRPr="00A122AB">
        <w:rPr>
          <w:rFonts w:ascii="Times New Roman" w:hAnsi="Times New Roman" w:cs="Times New Roman"/>
          <w:i/>
          <w:iCs/>
          <w:lang w:val="en-GB"/>
        </w:rPr>
        <w:t>Birth Rites</w:t>
      </w:r>
      <w:r w:rsidRPr="00A122AB">
        <w:rPr>
          <w:rFonts w:ascii="Times New Roman" w:hAnsi="Times New Roman" w:cs="Times New Roman"/>
          <w:lang w:val="en-GB"/>
        </w:rPr>
        <w:t>, the ‘first and only collection of contemporary artwork dedicated to the subject of childbirth’:</w:t>
      </w:r>
      <w:r w:rsidRPr="00A122AB">
        <w:rPr>
          <w:rFonts w:ascii="Times New Roman" w:hAnsi="Times New Roman" w:cs="Times New Roman"/>
          <w:color w:val="0000FF"/>
          <w:lang w:val="en-GB"/>
        </w:rPr>
        <w:t xml:space="preserve"> </w:t>
      </w:r>
      <w:hyperlink r:id="rId7" w:history="1">
        <w:r w:rsidRPr="006B2C8F">
          <w:rPr>
            <w:rStyle w:val="Hyperlink"/>
            <w:rFonts w:ascii="Times New Roman" w:hAnsi="Times New Roman" w:cs="Times New Roman"/>
            <w:lang w:val="en-GB"/>
          </w:rPr>
          <w:t>http://birthritescollection.org.uk</w:t>
        </w:r>
      </w:hyperlink>
      <w:r w:rsidRPr="00A122AB">
        <w:rPr>
          <w:rFonts w:ascii="Times New Roman" w:hAnsi="Times New Roman" w:cs="Times New Roman"/>
          <w:lang w:val="en-GB"/>
        </w:rPr>
        <w:t>.</w:t>
      </w:r>
    </w:p>
  </w:endnote>
  <w:endnote w:id="93">
    <w:p w14:paraId="2B6714E1" w14:textId="4EAC33AA" w:rsidR="00FB6D8F" w:rsidRPr="00F22420"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Jill Foster, ‘Thought there was nothing left to shock you in this age of over-sharing? Women who put their pregnancy test videos on YouTube’, </w:t>
      </w:r>
      <w:r w:rsidRPr="00A122AB">
        <w:rPr>
          <w:rFonts w:ascii="Times New Roman" w:hAnsi="Times New Roman" w:cs="Times New Roman"/>
          <w:i/>
          <w:iCs/>
          <w:lang w:val="en-GB"/>
        </w:rPr>
        <w:t>Daily Mail Online</w:t>
      </w:r>
      <w:r w:rsidRPr="00A122AB">
        <w:rPr>
          <w:rFonts w:ascii="Times New Roman" w:hAnsi="Times New Roman" w:cs="Times New Roman"/>
          <w:lang w:val="en-GB"/>
        </w:rPr>
        <w:t>, 8 January 2015</w:t>
      </w:r>
      <w:r w:rsidR="00B57609">
        <w:rPr>
          <w:rFonts w:ascii="Times New Roman" w:hAnsi="Times New Roman" w:cs="Times New Roman"/>
          <w:lang w:val="en-GB"/>
        </w:rPr>
        <w:t>:</w:t>
      </w:r>
      <w:r w:rsidRPr="002F0A2A">
        <w:t xml:space="preserve"> </w:t>
      </w:r>
      <w:hyperlink r:id="rId8" w:history="1">
        <w:r w:rsidRPr="003653E1">
          <w:rPr>
            <w:rStyle w:val="Hyperlink"/>
            <w:rFonts w:ascii="Times New Roman" w:hAnsi="Times New Roman" w:cs="Times New Roman"/>
            <w:lang w:val="en-GB"/>
          </w:rPr>
          <w:t>http://www.dailymail.co.uk/femail/article-2901288/Thought-left-shock-age-oversharing-Women-pregnancy-test-videos-YouTube.html</w:t>
        </w:r>
      </w:hyperlink>
      <w:r w:rsidRPr="00A122AB">
        <w:rPr>
          <w:rFonts w:ascii="Times New Roman" w:hAnsi="Times New Roman" w:cs="Times New Roman"/>
          <w:lang w:val="en-GB"/>
        </w:rPr>
        <w:t>.</w:t>
      </w:r>
      <w:r>
        <w:rPr>
          <w:rFonts w:ascii="Times New Roman" w:hAnsi="Times New Roman" w:cs="Times New Roman"/>
          <w:lang w:val="en-GB"/>
        </w:rPr>
        <w:t xml:space="preserve"> For an introduction to YouTube: Jean Burgess and Joshua Green, </w:t>
      </w:r>
      <w:r>
        <w:rPr>
          <w:rFonts w:ascii="Times New Roman" w:hAnsi="Times New Roman" w:cs="Times New Roman"/>
          <w:i/>
          <w:lang w:val="en-GB"/>
        </w:rPr>
        <w:t>YouTube: Online Video and Participatory Culture</w:t>
      </w:r>
      <w:r>
        <w:rPr>
          <w:rFonts w:ascii="Times New Roman" w:hAnsi="Times New Roman" w:cs="Times New Roman"/>
          <w:lang w:val="en-GB"/>
        </w:rPr>
        <w:t xml:space="preserve">, Cambridge: Polity, 2009; Michael Strangelove, </w:t>
      </w:r>
      <w:r>
        <w:rPr>
          <w:rFonts w:ascii="Times New Roman" w:hAnsi="Times New Roman" w:cs="Times New Roman"/>
          <w:i/>
          <w:lang w:val="en-GB"/>
        </w:rPr>
        <w:t>Watching YouTube: Extraordinary Videos by Ordinary People</w:t>
      </w:r>
      <w:r>
        <w:rPr>
          <w:rFonts w:ascii="Times New Roman" w:hAnsi="Times New Roman" w:cs="Times New Roman"/>
          <w:lang w:val="en-GB"/>
        </w:rPr>
        <w:t>, Toronto: University of Toronto Press, 2010.</w:t>
      </w:r>
    </w:p>
  </w:endnote>
  <w:endnote w:id="94">
    <w:p w14:paraId="166CB00C" w14:textId="1027F0B1"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See Linda L. Layne, </w:t>
      </w:r>
      <w:r w:rsidRPr="00A122AB">
        <w:rPr>
          <w:rFonts w:ascii="Times New Roman" w:hAnsi="Times New Roman" w:cs="Times New Roman"/>
          <w:i/>
          <w:iCs/>
          <w:lang w:val="en-GB"/>
        </w:rPr>
        <w:t>Motherhood Lost: A Feminist Account of Pregnancy Loss in America</w:t>
      </w:r>
      <w:r w:rsidRPr="00A122AB">
        <w:rPr>
          <w:rFonts w:ascii="Times New Roman" w:hAnsi="Times New Roman" w:cs="Times New Roman"/>
          <w:lang w:val="en-GB"/>
        </w:rPr>
        <w:t>, New York: Routledge, 2003.</w:t>
      </w:r>
    </w:p>
  </w:endnote>
  <w:endnote w:id="95">
    <w:p w14:paraId="760DB601" w14:textId="77777777" w:rsidR="0029426C" w:rsidRPr="00A122AB" w:rsidRDefault="0029426C" w:rsidP="0029426C">
      <w:pPr>
        <w:spacing w:line="480" w:lineRule="auto"/>
        <w:rPr>
          <w:rFonts w:ascii="Times New Roman" w:hAnsi="Times New Roman" w:cs="Times New Roman"/>
        </w:rPr>
      </w:pPr>
      <w:r w:rsidRPr="00A122AB">
        <w:rPr>
          <w:rStyle w:val="EndnoteReference"/>
          <w:rFonts w:ascii="Times New Roman" w:hAnsi="Times New Roman" w:cs="Times New Roman"/>
        </w:rPr>
        <w:endnoteRef/>
      </w:r>
      <w:r>
        <w:rPr>
          <w:rFonts w:ascii="Times New Roman" w:hAnsi="Times New Roman" w:cs="Times New Roman"/>
        </w:rPr>
        <w:t xml:space="preserve"> See, for example, </w:t>
      </w:r>
      <w:r w:rsidRPr="00776191">
        <w:rPr>
          <w:rFonts w:ascii="Times New Roman" w:hAnsi="Times New Roman" w:cs="Times New Roman"/>
        </w:rPr>
        <w:t xml:space="preserve">Robert </w:t>
      </w:r>
      <w:proofErr w:type="spellStart"/>
      <w:r w:rsidRPr="00776191">
        <w:rPr>
          <w:rFonts w:ascii="Times New Roman" w:hAnsi="Times New Roman" w:cs="Times New Roman"/>
        </w:rPr>
        <w:t>Ku</w:t>
      </w:r>
      <w:r>
        <w:rPr>
          <w:rFonts w:ascii="Times New Roman" w:hAnsi="Times New Roman" w:cs="Times New Roman"/>
        </w:rPr>
        <w:t>bey</w:t>
      </w:r>
      <w:proofErr w:type="spellEnd"/>
      <w:r>
        <w:rPr>
          <w:rFonts w:ascii="Times New Roman" w:hAnsi="Times New Roman" w:cs="Times New Roman"/>
        </w:rPr>
        <w:t xml:space="preserve"> and </w:t>
      </w:r>
      <w:proofErr w:type="spellStart"/>
      <w:r>
        <w:rPr>
          <w:rFonts w:ascii="Times New Roman" w:hAnsi="Times New Roman" w:cs="Times New Roman"/>
        </w:rPr>
        <w:t>Mihaly</w:t>
      </w:r>
      <w:proofErr w:type="spellEnd"/>
      <w:r>
        <w:rPr>
          <w:rFonts w:ascii="Times New Roman" w:hAnsi="Times New Roman" w:cs="Times New Roman"/>
        </w:rPr>
        <w:t xml:space="preserve"> </w:t>
      </w:r>
      <w:proofErr w:type="spellStart"/>
      <w:r>
        <w:rPr>
          <w:rFonts w:ascii="Times New Roman" w:hAnsi="Times New Roman" w:cs="Times New Roman"/>
        </w:rPr>
        <w:t>Csikszentmihalyi</w:t>
      </w:r>
      <w:proofErr w:type="spellEnd"/>
      <w:r>
        <w:rPr>
          <w:rFonts w:ascii="Times New Roman" w:hAnsi="Times New Roman" w:cs="Times New Roman"/>
        </w:rPr>
        <w:t>,</w:t>
      </w:r>
      <w:r w:rsidRPr="00776191">
        <w:rPr>
          <w:rFonts w:ascii="Times New Roman" w:hAnsi="Times New Roman" w:cs="Times New Roman"/>
        </w:rPr>
        <w:t xml:space="preserve"> </w:t>
      </w:r>
      <w:r w:rsidRPr="00776191">
        <w:rPr>
          <w:rFonts w:ascii="Times New Roman" w:hAnsi="Times New Roman" w:cs="Times New Roman"/>
          <w:i/>
        </w:rPr>
        <w:t>Television and the Quality of Life: How Viewing Shapes Everyday Experience</w:t>
      </w:r>
      <w:r>
        <w:rPr>
          <w:rFonts w:ascii="Times New Roman" w:hAnsi="Times New Roman" w:cs="Times New Roman"/>
        </w:rPr>
        <w:t>,</w:t>
      </w:r>
      <w:r w:rsidRPr="00776191">
        <w:rPr>
          <w:rFonts w:ascii="Times New Roman" w:hAnsi="Times New Roman" w:cs="Times New Roman"/>
        </w:rPr>
        <w:t xml:space="preserve"> </w:t>
      </w:r>
      <w:r>
        <w:rPr>
          <w:rFonts w:ascii="Times New Roman" w:hAnsi="Times New Roman" w:cs="Times New Roman"/>
        </w:rPr>
        <w:t xml:space="preserve">Hillsdale, NJ: </w:t>
      </w:r>
      <w:r w:rsidRPr="00776191">
        <w:rPr>
          <w:rFonts w:ascii="Times New Roman" w:hAnsi="Times New Roman" w:cs="Times New Roman"/>
        </w:rPr>
        <w:t>Law</w:t>
      </w:r>
      <w:r>
        <w:rPr>
          <w:rFonts w:ascii="Times New Roman" w:hAnsi="Times New Roman" w:cs="Times New Roman"/>
        </w:rPr>
        <w:t>rence Erlbaum Associates, 1990</w:t>
      </w:r>
      <w:r w:rsidRPr="00A122AB">
        <w:rPr>
          <w:rFonts w:ascii="Times New Roman" w:hAnsi="Times New Roman" w:cs="Times New Roman"/>
        </w:rPr>
        <w:t>.</w:t>
      </w:r>
    </w:p>
  </w:endnote>
  <w:endnote w:id="96">
    <w:p w14:paraId="46AC3075" w14:textId="77777777" w:rsidR="00995F5A" w:rsidRPr="00A122AB" w:rsidRDefault="00995F5A" w:rsidP="00995F5A">
      <w:pPr>
        <w:spacing w:line="480" w:lineRule="auto"/>
        <w:rPr>
          <w:rFonts w:ascii="Times New Roman" w:hAnsi="Times New Roman" w:cs="Times New Roman"/>
        </w:rPr>
      </w:pPr>
      <w:r w:rsidRPr="00A122AB">
        <w:rPr>
          <w:rStyle w:val="EndnoteReference"/>
          <w:rFonts w:ascii="Times New Roman" w:hAnsi="Times New Roman" w:cs="Times New Roman"/>
        </w:rPr>
        <w:endnoteRef/>
      </w:r>
      <w:r w:rsidRPr="00A122AB">
        <w:rPr>
          <w:rFonts w:ascii="Times New Roman" w:hAnsi="Times New Roman" w:cs="Times New Roman"/>
        </w:rPr>
        <w:t xml:space="preserve"> </w:t>
      </w:r>
      <w:proofErr w:type="spellStart"/>
      <w:r w:rsidRPr="00A122AB">
        <w:rPr>
          <w:rFonts w:ascii="Times New Roman" w:hAnsi="Times New Roman" w:cs="Times New Roman"/>
        </w:rPr>
        <w:t>Chitra</w:t>
      </w:r>
      <w:proofErr w:type="spellEnd"/>
      <w:r w:rsidRPr="00A122AB">
        <w:rPr>
          <w:rFonts w:ascii="Times New Roman" w:hAnsi="Times New Roman" w:cs="Times New Roman"/>
        </w:rPr>
        <w:t xml:space="preserve"> </w:t>
      </w:r>
      <w:proofErr w:type="spellStart"/>
      <w:r w:rsidRPr="00A122AB">
        <w:rPr>
          <w:rFonts w:ascii="Times New Roman" w:hAnsi="Times New Roman" w:cs="Times New Roman"/>
        </w:rPr>
        <w:t>Ramaswamy</w:t>
      </w:r>
      <w:proofErr w:type="spellEnd"/>
      <w:r w:rsidRPr="00A122AB">
        <w:rPr>
          <w:rFonts w:ascii="Times New Roman" w:hAnsi="Times New Roman" w:cs="Times New Roman"/>
        </w:rPr>
        <w:t xml:space="preserve">, </w:t>
      </w:r>
      <w:r w:rsidRPr="00A122AB">
        <w:rPr>
          <w:rFonts w:ascii="Times New Roman" w:hAnsi="Times New Roman" w:cs="Times New Roman"/>
          <w:i/>
        </w:rPr>
        <w:t>Expecting: The Inner Life of Pregnancy</w:t>
      </w:r>
      <w:r w:rsidRPr="00A122AB">
        <w:rPr>
          <w:rFonts w:ascii="Times New Roman" w:hAnsi="Times New Roman" w:cs="Times New Roman"/>
        </w:rPr>
        <w:t xml:space="preserve">, Glasgow: </w:t>
      </w:r>
      <w:proofErr w:type="spellStart"/>
      <w:r w:rsidRPr="00A122AB">
        <w:rPr>
          <w:rFonts w:ascii="Times New Roman" w:hAnsi="Times New Roman" w:cs="Times New Roman"/>
        </w:rPr>
        <w:t>Saraband</w:t>
      </w:r>
      <w:proofErr w:type="spellEnd"/>
      <w:r w:rsidRPr="00A122AB">
        <w:rPr>
          <w:rFonts w:ascii="Times New Roman" w:hAnsi="Times New Roman" w:cs="Times New Roman"/>
        </w:rPr>
        <w:t>, 2016, pp. 4–5.</w:t>
      </w:r>
      <w:r w:rsidRPr="00A122AB">
        <w:rPr>
          <w:rFonts w:ascii="Times New Roman" w:hAnsi="Times New Roman" w:cs="Times New Roman"/>
          <w:lang w:val="en-GB"/>
        </w:rPr>
        <w:t xml:space="preserve"> Some women liken the twelve-week ultrasound scan to ‘watching a television programme’. See Ross, </w:t>
      </w:r>
      <w:r>
        <w:rPr>
          <w:rFonts w:ascii="Times New Roman" w:hAnsi="Times New Roman" w:cs="Times New Roman"/>
          <w:lang w:val="en-GB"/>
        </w:rPr>
        <w:t xml:space="preserve">op. cit. (4), </w:t>
      </w:r>
      <w:r w:rsidRPr="00A122AB">
        <w:rPr>
          <w:rFonts w:ascii="Times New Roman" w:hAnsi="Times New Roman" w:cs="Times New Roman"/>
        </w:rPr>
        <w:t>p. 173.</w:t>
      </w:r>
    </w:p>
  </w:endnote>
  <w:endnote w:id="97">
    <w:p w14:paraId="48F0F0BB" w14:textId="06DBC3A4" w:rsidR="00FB6D8F" w:rsidRPr="00A122AB" w:rsidRDefault="00FB6D8F" w:rsidP="00A122AB">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sidRPr="00A122AB">
        <w:rPr>
          <w:rFonts w:ascii="Times New Roman" w:hAnsi="Times New Roman" w:cs="Times New Roman"/>
          <w:lang w:val="en-GB"/>
        </w:rPr>
        <w:t xml:space="preserve"> The phrase ‘thin blue line’ has acquired other meanings beyond Clearblue pregnancy tests, namely the association with law enforcement conveyed in </w:t>
      </w:r>
      <w:r w:rsidRPr="00A122AB">
        <w:rPr>
          <w:rFonts w:ascii="Times New Roman" w:hAnsi="Times New Roman" w:cs="Times New Roman"/>
          <w:i/>
          <w:lang w:val="en-GB"/>
        </w:rPr>
        <w:t>The Thin Blue Line</w:t>
      </w:r>
      <w:r w:rsidRPr="00A122AB">
        <w:rPr>
          <w:rFonts w:ascii="Times New Roman" w:hAnsi="Times New Roman" w:cs="Times New Roman"/>
          <w:lang w:val="en-GB"/>
        </w:rPr>
        <w:t xml:space="preserve"> (</w:t>
      </w:r>
      <w:r w:rsidR="006B2C8F" w:rsidRPr="00A122AB">
        <w:rPr>
          <w:rFonts w:ascii="Times New Roman" w:hAnsi="Times New Roman" w:cs="Times New Roman"/>
          <w:lang w:val="en-GB"/>
        </w:rPr>
        <w:t>Errol Morris</w:t>
      </w:r>
      <w:r w:rsidR="006B2C8F">
        <w:rPr>
          <w:rFonts w:ascii="Times New Roman" w:hAnsi="Times New Roman" w:cs="Times New Roman"/>
          <w:lang w:val="en-GB"/>
        </w:rPr>
        <w:t>,</w:t>
      </w:r>
      <w:r w:rsidR="006B2C8F" w:rsidRPr="00A122AB">
        <w:rPr>
          <w:rFonts w:ascii="Times New Roman" w:hAnsi="Times New Roman" w:cs="Times New Roman"/>
          <w:lang w:val="en-GB"/>
        </w:rPr>
        <w:t xml:space="preserve"> </w:t>
      </w:r>
      <w:r w:rsidRPr="00A122AB">
        <w:rPr>
          <w:rFonts w:ascii="Times New Roman" w:hAnsi="Times New Roman" w:cs="Times New Roman"/>
          <w:lang w:val="en-GB"/>
        </w:rPr>
        <w:t>19</w:t>
      </w:r>
      <w:r>
        <w:rPr>
          <w:rFonts w:ascii="Times New Roman" w:hAnsi="Times New Roman" w:cs="Times New Roman"/>
          <w:lang w:val="en-GB"/>
        </w:rPr>
        <w:t>88).</w:t>
      </w:r>
      <w:r w:rsidR="00F911F6">
        <w:rPr>
          <w:rFonts w:ascii="Times New Roman" w:hAnsi="Times New Roman" w:cs="Times New Roman"/>
          <w:lang w:val="en-GB"/>
        </w:rPr>
        <w:t xml:space="preserve"> Massive Attack’s debut studio album </w:t>
      </w:r>
      <w:r w:rsidR="00F911F6">
        <w:rPr>
          <w:rFonts w:ascii="Times New Roman" w:hAnsi="Times New Roman" w:cs="Times New Roman"/>
          <w:i/>
          <w:lang w:val="en-GB"/>
        </w:rPr>
        <w:t xml:space="preserve">Blue Lines </w:t>
      </w:r>
      <w:r w:rsidR="00905E96">
        <w:rPr>
          <w:rFonts w:ascii="Times New Roman" w:hAnsi="Times New Roman" w:cs="Times New Roman"/>
          <w:lang w:val="en-GB"/>
        </w:rPr>
        <w:t>was released in 1991, around</w:t>
      </w:r>
      <w:r w:rsidR="00F911F6">
        <w:rPr>
          <w:rFonts w:ascii="Times New Roman" w:hAnsi="Times New Roman" w:cs="Times New Roman"/>
          <w:lang w:val="en-GB"/>
        </w:rPr>
        <w:t xml:space="preserve"> the tim</w:t>
      </w:r>
      <w:r w:rsidR="00905E96">
        <w:rPr>
          <w:rFonts w:ascii="Times New Roman" w:hAnsi="Times New Roman" w:cs="Times New Roman"/>
          <w:lang w:val="en-GB"/>
        </w:rPr>
        <w:t>e Clearblue was taking off, but is probably not a direct reference.</w:t>
      </w:r>
    </w:p>
  </w:endnote>
  <w:endnote w:id="98">
    <w:p w14:paraId="52508A2D" w14:textId="51DD2540" w:rsidR="000A3AE5" w:rsidRPr="00DB58C4" w:rsidRDefault="006B2C8F" w:rsidP="00DB58C4">
      <w:pPr>
        <w:pStyle w:val="EndnoteText"/>
        <w:spacing w:line="480" w:lineRule="auto"/>
        <w:rPr>
          <w:rFonts w:ascii="Times New Roman" w:hAnsi="Times New Roman" w:cs="Times New Roman"/>
          <w:lang w:val="en-GB"/>
        </w:rPr>
      </w:pPr>
      <w:r w:rsidRPr="00A122AB">
        <w:rPr>
          <w:rStyle w:val="EndnoteReference"/>
          <w:rFonts w:ascii="Times New Roman" w:hAnsi="Times New Roman" w:cs="Times New Roman"/>
          <w:lang w:val="en-GB"/>
        </w:rPr>
        <w:endnoteRef/>
      </w:r>
      <w:r>
        <w:rPr>
          <w:rFonts w:ascii="Times New Roman" w:hAnsi="Times New Roman" w:cs="Times New Roman"/>
          <w:lang w:val="en-GB"/>
        </w:rPr>
        <w:t xml:space="preserve"> </w:t>
      </w:r>
      <w:r w:rsidR="000A3AE5">
        <w:rPr>
          <w:rFonts w:ascii="Times New Roman" w:hAnsi="Times New Roman" w:cs="Times New Roman"/>
          <w:lang w:val="en-GB"/>
        </w:rPr>
        <w:t xml:space="preserve">Notably dramatic </w:t>
      </w:r>
      <w:r w:rsidR="00B57609">
        <w:rPr>
          <w:rFonts w:ascii="Times New Roman" w:hAnsi="Times New Roman" w:cs="Times New Roman"/>
          <w:lang w:val="en-GB"/>
        </w:rPr>
        <w:t xml:space="preserve">close-ups of reproductive technologies in British cinema and television include a misplaced diaphragm in ‘Robin Redbreast’, a </w:t>
      </w:r>
      <w:r w:rsidR="00B57609">
        <w:rPr>
          <w:rFonts w:ascii="Times New Roman" w:hAnsi="Times New Roman" w:cs="Times New Roman"/>
          <w:i/>
          <w:lang w:val="en-GB"/>
        </w:rPr>
        <w:t xml:space="preserve">Play for Today </w:t>
      </w:r>
      <w:r w:rsidR="00B57609">
        <w:rPr>
          <w:rFonts w:ascii="Times New Roman" w:hAnsi="Times New Roman" w:cs="Times New Roman"/>
          <w:lang w:val="en-GB"/>
        </w:rPr>
        <w:t>about pagan ritual murder</w:t>
      </w:r>
      <w:r w:rsidR="00B57609">
        <w:rPr>
          <w:rFonts w:ascii="Times New Roman" w:hAnsi="Times New Roman" w:cs="Times New Roman"/>
          <w:i/>
          <w:lang w:val="en-GB"/>
        </w:rPr>
        <w:t xml:space="preserve"> </w:t>
      </w:r>
      <w:r w:rsidR="00B57609">
        <w:rPr>
          <w:rFonts w:ascii="Times New Roman" w:hAnsi="Times New Roman" w:cs="Times New Roman"/>
          <w:lang w:val="en-GB"/>
        </w:rPr>
        <w:t xml:space="preserve">(10 December 1970); Durex condom packaging in </w:t>
      </w:r>
      <w:r w:rsidR="00B57609">
        <w:rPr>
          <w:rFonts w:ascii="Times New Roman" w:hAnsi="Times New Roman" w:cs="Times New Roman"/>
          <w:i/>
          <w:lang w:val="en-GB"/>
        </w:rPr>
        <w:t>Rita, Sue and Bob Too</w:t>
      </w:r>
      <w:r w:rsidR="00B57609">
        <w:rPr>
          <w:rFonts w:ascii="Times New Roman" w:hAnsi="Times New Roman" w:cs="Times New Roman"/>
          <w:lang w:val="en-GB"/>
        </w:rPr>
        <w:t xml:space="preserve"> (Alan Clarke, 1987); and a turkey baster</w:t>
      </w:r>
      <w:r w:rsidR="000A3AE5">
        <w:rPr>
          <w:rFonts w:ascii="Times New Roman" w:hAnsi="Times New Roman" w:cs="Times New Roman"/>
          <w:lang w:val="en-GB"/>
        </w:rPr>
        <w:t xml:space="preserve"> (for artificial insemination) </w:t>
      </w:r>
      <w:r w:rsidR="00B57609">
        <w:rPr>
          <w:rFonts w:ascii="Times New Roman" w:hAnsi="Times New Roman" w:cs="Times New Roman"/>
          <w:lang w:val="en-GB"/>
        </w:rPr>
        <w:t xml:space="preserve">in an infamous episode of </w:t>
      </w:r>
      <w:r w:rsidR="00B57609">
        <w:rPr>
          <w:rFonts w:ascii="Times New Roman" w:hAnsi="Times New Roman" w:cs="Times New Roman"/>
          <w:i/>
          <w:lang w:val="en-GB"/>
        </w:rPr>
        <w:t xml:space="preserve">Brookside </w:t>
      </w:r>
      <w:r w:rsidR="00B57609">
        <w:rPr>
          <w:rFonts w:ascii="Times New Roman" w:hAnsi="Times New Roman" w:cs="Times New Roman"/>
          <w:lang w:val="en-GB"/>
        </w:rPr>
        <w:t>(13 November 1997).</w:t>
      </w:r>
      <w:r w:rsidR="00DB58C4">
        <w:rPr>
          <w:rFonts w:ascii="Times New Roman" w:hAnsi="Times New Roman" w:cs="Times New Roman"/>
          <w:lang w:val="en-GB"/>
        </w:rPr>
        <w:t xml:space="preserve"> Oral contraception features in </w:t>
      </w:r>
      <w:r w:rsidR="00DB58C4">
        <w:rPr>
          <w:rFonts w:ascii="Times New Roman" w:hAnsi="Times New Roman" w:cs="Times New Roman"/>
          <w:i/>
          <w:lang w:val="en-GB"/>
        </w:rPr>
        <w:t xml:space="preserve">Educating Rita </w:t>
      </w:r>
      <w:r w:rsidR="00DB58C4">
        <w:rPr>
          <w:rFonts w:ascii="Times New Roman" w:hAnsi="Times New Roman" w:cs="Times New Roman"/>
          <w:lang w:val="en-GB"/>
        </w:rPr>
        <w:t xml:space="preserve">(Lewis Gilbert, 1983), though not in close-up, and structures the entire plot of </w:t>
      </w:r>
      <w:r w:rsidR="00DB58C4">
        <w:rPr>
          <w:rFonts w:ascii="Times New Roman" w:hAnsi="Times New Roman" w:cs="Times New Roman"/>
          <w:i/>
          <w:lang w:val="en-GB"/>
        </w:rPr>
        <w:t xml:space="preserve">Prudence and the Pill </w:t>
      </w:r>
      <w:r w:rsidR="00DB58C4">
        <w:rPr>
          <w:rFonts w:ascii="Times New Roman" w:hAnsi="Times New Roman" w:cs="Times New Roman"/>
          <w:lang w:val="en-GB"/>
        </w:rPr>
        <w:t>(</w:t>
      </w:r>
      <w:r w:rsidR="00DB58C4" w:rsidRPr="00DB58C4">
        <w:rPr>
          <w:rFonts w:ascii="Times New Roman" w:hAnsi="Times New Roman" w:cs="Times New Roman"/>
          <w:lang w:val="en-GB"/>
        </w:rPr>
        <w:t>Fielder Cook</w:t>
      </w:r>
      <w:r w:rsidR="00DB58C4">
        <w:rPr>
          <w:rFonts w:ascii="Times New Roman" w:hAnsi="Times New Roman" w:cs="Times New Roman"/>
          <w:lang w:val="en-GB"/>
        </w:rPr>
        <w:t xml:space="preserve"> and </w:t>
      </w:r>
      <w:r w:rsidR="00DB58C4" w:rsidRPr="00DB58C4">
        <w:rPr>
          <w:rFonts w:ascii="Times New Roman" w:hAnsi="Times New Roman" w:cs="Times New Roman"/>
          <w:lang w:val="en-GB"/>
        </w:rPr>
        <w:t>Ronald Neame</w:t>
      </w:r>
      <w:r w:rsidR="00DB58C4">
        <w:rPr>
          <w:rFonts w:ascii="Times New Roman" w:hAnsi="Times New Roman" w:cs="Times New Roman"/>
          <w:lang w:val="en-GB"/>
        </w:rPr>
        <w:t>, 1968).</w:t>
      </w:r>
      <w:r w:rsidR="000A3AE5">
        <w:rPr>
          <w:rFonts w:ascii="Times New Roman" w:hAnsi="Times New Roman" w:cs="Times New Roman"/>
          <w:lang w:val="en-GB"/>
        </w:rPr>
        <w:t xml:space="preserve"> In contrast to </w:t>
      </w:r>
      <w:r w:rsidR="00A606D5">
        <w:rPr>
          <w:rFonts w:ascii="Times New Roman" w:hAnsi="Times New Roman" w:cs="Times New Roman"/>
          <w:lang w:val="en-GB"/>
        </w:rPr>
        <w:t>pregnancy testing</w:t>
      </w:r>
      <w:r w:rsidR="000A3AE5">
        <w:rPr>
          <w:rFonts w:ascii="Times New Roman" w:hAnsi="Times New Roman" w:cs="Times New Roman"/>
          <w:lang w:val="en-GB"/>
        </w:rPr>
        <w:t>, however, these other product</w:t>
      </w:r>
      <w:r w:rsidR="00A606D5">
        <w:rPr>
          <w:rFonts w:ascii="Times New Roman" w:hAnsi="Times New Roman" w:cs="Times New Roman"/>
          <w:lang w:val="en-GB"/>
        </w:rPr>
        <w:t>s</w:t>
      </w:r>
      <w:r w:rsidR="000A3AE5">
        <w:rPr>
          <w:rFonts w:ascii="Times New Roman" w:hAnsi="Times New Roman" w:cs="Times New Roman"/>
          <w:lang w:val="en-GB"/>
        </w:rPr>
        <w:t xml:space="preserve"> did not </w:t>
      </w:r>
      <w:r w:rsidR="00A606D5">
        <w:rPr>
          <w:rFonts w:ascii="Times New Roman" w:hAnsi="Times New Roman" w:cs="Times New Roman"/>
          <w:lang w:val="en-GB"/>
        </w:rPr>
        <w:t>inspire</w:t>
      </w:r>
      <w:r w:rsidR="000A3AE5">
        <w:rPr>
          <w:rFonts w:ascii="Times New Roman" w:hAnsi="Times New Roman" w:cs="Times New Roman"/>
          <w:lang w:val="en-GB"/>
        </w:rPr>
        <w:t xml:space="preserve"> tropes; </w:t>
      </w:r>
      <w:r w:rsidR="00A606D5">
        <w:rPr>
          <w:rFonts w:ascii="Times New Roman" w:hAnsi="Times New Roman" w:cs="Times New Roman"/>
          <w:lang w:val="en-GB"/>
        </w:rPr>
        <w:t xml:space="preserve">not </w:t>
      </w:r>
      <w:r w:rsidR="000A3AE5">
        <w:rPr>
          <w:rFonts w:ascii="Times New Roman" w:hAnsi="Times New Roman" w:cs="Times New Roman"/>
          <w:lang w:val="en-GB"/>
        </w:rPr>
        <w:t xml:space="preserve">flexible </w:t>
      </w:r>
      <w:r w:rsidR="00A606D5">
        <w:rPr>
          <w:rFonts w:ascii="Times New Roman" w:hAnsi="Times New Roman" w:cs="Times New Roman"/>
          <w:lang w:val="en-GB"/>
        </w:rPr>
        <w:t xml:space="preserve">enough </w:t>
      </w:r>
      <w:r w:rsidR="000A3AE5">
        <w:rPr>
          <w:rFonts w:ascii="Times New Roman" w:hAnsi="Times New Roman" w:cs="Times New Roman"/>
          <w:lang w:val="en-GB"/>
        </w:rPr>
        <w:t xml:space="preserve">to fit a wide range of </w:t>
      </w:r>
      <w:r w:rsidR="00A606D5">
        <w:rPr>
          <w:rFonts w:ascii="Times New Roman" w:hAnsi="Times New Roman" w:cs="Times New Roman"/>
          <w:lang w:val="en-GB"/>
        </w:rPr>
        <w:t>narratives and</w:t>
      </w:r>
      <w:r w:rsidR="000A3AE5">
        <w:rPr>
          <w:rFonts w:ascii="Times New Roman" w:hAnsi="Times New Roman" w:cs="Times New Roman"/>
          <w:lang w:val="en-GB"/>
        </w:rPr>
        <w:t xml:space="preserve"> ignored by embedded marketing</w:t>
      </w:r>
      <w:r w:rsidR="00A606D5">
        <w:rPr>
          <w:rFonts w:ascii="Times New Roman" w:hAnsi="Times New Roman" w:cs="Times New Roman"/>
          <w:lang w:val="en-GB"/>
        </w:rPr>
        <w:t>, they may also have been too visually boring or too explicitly linked to sex.</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C9328F" w14:textId="77777777" w:rsidR="00FB6D8F" w:rsidRDefault="00FB6D8F" w:rsidP="0087689E">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94EDEE1" w14:textId="77777777" w:rsidR="00FB6D8F" w:rsidRDefault="00FB6D8F" w:rsidP="00EF05B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89F3E8" w14:textId="0DBDBEAC" w:rsidR="00FB6D8F" w:rsidRPr="001E18A8" w:rsidRDefault="00424FE4" w:rsidP="0087689E">
    <w:pPr>
      <w:pStyle w:val="Footer"/>
      <w:framePr w:wrap="none" w:vAnchor="text" w:hAnchor="margin" w:xAlign="right" w:y="1"/>
      <w:rPr>
        <w:rStyle w:val="PageNumber"/>
        <w:rFonts w:ascii="Times New Roman" w:hAnsi="Times New Roman" w:cs="Times New Roman"/>
      </w:rPr>
    </w:pPr>
    <w:r>
      <w:rPr>
        <w:rStyle w:val="PageNumber"/>
        <w:rFonts w:ascii="Times New Roman" w:hAnsi="Times New Roman" w:cs="Times New Roman"/>
      </w:rPr>
      <w:t xml:space="preserve">Page </w:t>
    </w:r>
    <w:r w:rsidR="00FB6D8F" w:rsidRPr="00424FE4">
      <w:rPr>
        <w:rStyle w:val="PageNumber"/>
        <w:rFonts w:ascii="Times New Roman" w:hAnsi="Times New Roman" w:cs="Times New Roman"/>
        <w:b/>
      </w:rPr>
      <w:fldChar w:fldCharType="begin"/>
    </w:r>
    <w:r w:rsidR="00FB6D8F" w:rsidRPr="00424FE4">
      <w:rPr>
        <w:rStyle w:val="PageNumber"/>
        <w:rFonts w:ascii="Times New Roman" w:hAnsi="Times New Roman" w:cs="Times New Roman"/>
        <w:b/>
      </w:rPr>
      <w:instrText xml:space="preserve">PAGE  </w:instrText>
    </w:r>
    <w:r w:rsidR="00FB6D8F" w:rsidRPr="00424FE4">
      <w:rPr>
        <w:rStyle w:val="PageNumber"/>
        <w:rFonts w:ascii="Times New Roman" w:hAnsi="Times New Roman" w:cs="Times New Roman"/>
        <w:b/>
      </w:rPr>
      <w:fldChar w:fldCharType="separate"/>
    </w:r>
    <w:r w:rsidR="007B2576">
      <w:rPr>
        <w:rStyle w:val="PageNumber"/>
        <w:rFonts w:ascii="Times New Roman" w:hAnsi="Times New Roman" w:cs="Times New Roman"/>
        <w:b/>
        <w:noProof/>
      </w:rPr>
      <w:t>26</w:t>
    </w:r>
    <w:r w:rsidR="00FB6D8F" w:rsidRPr="00424FE4">
      <w:rPr>
        <w:rStyle w:val="PageNumber"/>
        <w:rFonts w:ascii="Times New Roman" w:hAnsi="Times New Roman" w:cs="Times New Roman"/>
        <w:b/>
      </w:rPr>
      <w:fldChar w:fldCharType="end"/>
    </w:r>
    <w:r>
      <w:rPr>
        <w:rStyle w:val="PageNumber"/>
        <w:rFonts w:ascii="Times New Roman" w:hAnsi="Times New Roman" w:cs="Times New Roman"/>
      </w:rPr>
      <w:t xml:space="preserve"> of  </w:t>
    </w:r>
    <w:r w:rsidR="00AE0728">
      <w:rPr>
        <w:rStyle w:val="PageNumber"/>
        <w:rFonts w:ascii="Times New Roman" w:hAnsi="Times New Roman" w:cs="Times New Roman"/>
        <w:b/>
      </w:rPr>
      <w:t>40</w:t>
    </w:r>
    <w:r w:rsidRPr="00424FE4">
      <w:rPr>
        <w:rStyle w:val="PageNumber"/>
        <w:rFonts w:ascii="Times New Roman" w:hAnsi="Times New Roman" w:cs="Times New Roman"/>
        <w:b/>
      </w:rPr>
      <w:t xml:space="preserve"> </w:t>
    </w:r>
  </w:p>
  <w:p w14:paraId="09D7BD68" w14:textId="77777777" w:rsidR="00FB6D8F" w:rsidRPr="001E18A8" w:rsidRDefault="00FB6D8F" w:rsidP="00EF05BE">
    <w:pPr>
      <w:pStyle w:val="Footer"/>
      <w:ind w:right="360"/>
      <w:rPr>
        <w:rFonts w:ascii="Times New Roman" w:hAnsi="Times New Roman" w:cs="Times New Roman"/>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185048" w14:textId="77777777" w:rsidR="00C8580D" w:rsidRDefault="00C8580D" w:rsidP="00BD3493">
      <w:r>
        <w:separator/>
      </w:r>
    </w:p>
  </w:footnote>
  <w:footnote w:type="continuationSeparator" w:id="0">
    <w:p w14:paraId="48C870CA" w14:textId="77777777" w:rsidR="00C8580D" w:rsidRDefault="00C8580D" w:rsidP="00BD349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4"/>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493"/>
    <w:rsid w:val="000057D8"/>
    <w:rsid w:val="00007C42"/>
    <w:rsid w:val="000107F5"/>
    <w:rsid w:val="00012A92"/>
    <w:rsid w:val="000228E2"/>
    <w:rsid w:val="00024D60"/>
    <w:rsid w:val="000253DA"/>
    <w:rsid w:val="000329BA"/>
    <w:rsid w:val="00035E44"/>
    <w:rsid w:val="0005094A"/>
    <w:rsid w:val="00053B28"/>
    <w:rsid w:val="000547BB"/>
    <w:rsid w:val="000556A4"/>
    <w:rsid w:val="000678C1"/>
    <w:rsid w:val="00072B3F"/>
    <w:rsid w:val="000751CE"/>
    <w:rsid w:val="000967AB"/>
    <w:rsid w:val="000A3AE5"/>
    <w:rsid w:val="000A7B8B"/>
    <w:rsid w:val="000C0933"/>
    <w:rsid w:val="000D0A4F"/>
    <w:rsid w:val="000F0A45"/>
    <w:rsid w:val="000F4B2B"/>
    <w:rsid w:val="000F5E1A"/>
    <w:rsid w:val="000F7779"/>
    <w:rsid w:val="00105ADE"/>
    <w:rsid w:val="001152FC"/>
    <w:rsid w:val="00117834"/>
    <w:rsid w:val="0011793A"/>
    <w:rsid w:val="00121043"/>
    <w:rsid w:val="00144C21"/>
    <w:rsid w:val="0014534C"/>
    <w:rsid w:val="00155D59"/>
    <w:rsid w:val="0015613E"/>
    <w:rsid w:val="00181DD3"/>
    <w:rsid w:val="00182412"/>
    <w:rsid w:val="00182922"/>
    <w:rsid w:val="00186F73"/>
    <w:rsid w:val="00193F5A"/>
    <w:rsid w:val="001944EB"/>
    <w:rsid w:val="00197728"/>
    <w:rsid w:val="001A5F61"/>
    <w:rsid w:val="001B2C6C"/>
    <w:rsid w:val="001B6EFA"/>
    <w:rsid w:val="001C4FC4"/>
    <w:rsid w:val="001D30A6"/>
    <w:rsid w:val="001E073F"/>
    <w:rsid w:val="001E11F0"/>
    <w:rsid w:val="001E18A8"/>
    <w:rsid w:val="001E20C2"/>
    <w:rsid w:val="001E50DF"/>
    <w:rsid w:val="001F08FC"/>
    <w:rsid w:val="001F49C2"/>
    <w:rsid w:val="00212896"/>
    <w:rsid w:val="00227D83"/>
    <w:rsid w:val="00227ED5"/>
    <w:rsid w:val="00237057"/>
    <w:rsid w:val="00244A93"/>
    <w:rsid w:val="00246BF6"/>
    <w:rsid w:val="002532A4"/>
    <w:rsid w:val="002614B9"/>
    <w:rsid w:val="00270923"/>
    <w:rsid w:val="00271A31"/>
    <w:rsid w:val="00273C26"/>
    <w:rsid w:val="00274D4A"/>
    <w:rsid w:val="00276793"/>
    <w:rsid w:val="0029426C"/>
    <w:rsid w:val="002A5869"/>
    <w:rsid w:val="002A6118"/>
    <w:rsid w:val="002C0B63"/>
    <w:rsid w:val="002C44C7"/>
    <w:rsid w:val="002C71D9"/>
    <w:rsid w:val="002C79D7"/>
    <w:rsid w:val="002D580C"/>
    <w:rsid w:val="002D6E36"/>
    <w:rsid w:val="002E77B4"/>
    <w:rsid w:val="002F0A2A"/>
    <w:rsid w:val="002F0A41"/>
    <w:rsid w:val="002F3687"/>
    <w:rsid w:val="002F4587"/>
    <w:rsid w:val="002F756E"/>
    <w:rsid w:val="00310019"/>
    <w:rsid w:val="0031290C"/>
    <w:rsid w:val="00321773"/>
    <w:rsid w:val="00325B71"/>
    <w:rsid w:val="00331B09"/>
    <w:rsid w:val="00351212"/>
    <w:rsid w:val="00353158"/>
    <w:rsid w:val="003550AB"/>
    <w:rsid w:val="00363BDA"/>
    <w:rsid w:val="0037518F"/>
    <w:rsid w:val="003755F7"/>
    <w:rsid w:val="00385802"/>
    <w:rsid w:val="003913F4"/>
    <w:rsid w:val="003A3282"/>
    <w:rsid w:val="003A36D6"/>
    <w:rsid w:val="003A76AB"/>
    <w:rsid w:val="003B00D1"/>
    <w:rsid w:val="003B48A7"/>
    <w:rsid w:val="003C3D1F"/>
    <w:rsid w:val="003C4EE2"/>
    <w:rsid w:val="003D652E"/>
    <w:rsid w:val="003E0B73"/>
    <w:rsid w:val="003E1FE7"/>
    <w:rsid w:val="003E23D9"/>
    <w:rsid w:val="003E4E3E"/>
    <w:rsid w:val="003E4FD1"/>
    <w:rsid w:val="00404B31"/>
    <w:rsid w:val="00404EA2"/>
    <w:rsid w:val="00406CA1"/>
    <w:rsid w:val="004121E5"/>
    <w:rsid w:val="00424FE4"/>
    <w:rsid w:val="00425133"/>
    <w:rsid w:val="00443922"/>
    <w:rsid w:val="004465B0"/>
    <w:rsid w:val="00450AD0"/>
    <w:rsid w:val="00457FA9"/>
    <w:rsid w:val="00466BF0"/>
    <w:rsid w:val="004749F3"/>
    <w:rsid w:val="0048229A"/>
    <w:rsid w:val="00482DDD"/>
    <w:rsid w:val="004933F3"/>
    <w:rsid w:val="004A09C2"/>
    <w:rsid w:val="004A1B2D"/>
    <w:rsid w:val="004A1EC7"/>
    <w:rsid w:val="004A22DD"/>
    <w:rsid w:val="004B2CD4"/>
    <w:rsid w:val="004C04BB"/>
    <w:rsid w:val="004C38C0"/>
    <w:rsid w:val="004D1807"/>
    <w:rsid w:val="004D38DB"/>
    <w:rsid w:val="004E49C2"/>
    <w:rsid w:val="004F274C"/>
    <w:rsid w:val="00502F43"/>
    <w:rsid w:val="00510850"/>
    <w:rsid w:val="00514E98"/>
    <w:rsid w:val="00523DCC"/>
    <w:rsid w:val="00527EE0"/>
    <w:rsid w:val="00531A54"/>
    <w:rsid w:val="005333A2"/>
    <w:rsid w:val="005351ED"/>
    <w:rsid w:val="00543510"/>
    <w:rsid w:val="005447E0"/>
    <w:rsid w:val="00544DFD"/>
    <w:rsid w:val="00545CFD"/>
    <w:rsid w:val="00551264"/>
    <w:rsid w:val="0055694B"/>
    <w:rsid w:val="00564259"/>
    <w:rsid w:val="00566277"/>
    <w:rsid w:val="00570E4A"/>
    <w:rsid w:val="00571617"/>
    <w:rsid w:val="005904DC"/>
    <w:rsid w:val="00590BCC"/>
    <w:rsid w:val="00591F79"/>
    <w:rsid w:val="0059508C"/>
    <w:rsid w:val="005A051F"/>
    <w:rsid w:val="005A0828"/>
    <w:rsid w:val="005A6128"/>
    <w:rsid w:val="005A6EA3"/>
    <w:rsid w:val="005B0678"/>
    <w:rsid w:val="005C4B63"/>
    <w:rsid w:val="005D60FD"/>
    <w:rsid w:val="005D7926"/>
    <w:rsid w:val="005E72C5"/>
    <w:rsid w:val="005E72D6"/>
    <w:rsid w:val="00603DEB"/>
    <w:rsid w:val="0060625A"/>
    <w:rsid w:val="00614390"/>
    <w:rsid w:val="00616B48"/>
    <w:rsid w:val="00621E10"/>
    <w:rsid w:val="006312CE"/>
    <w:rsid w:val="006362AB"/>
    <w:rsid w:val="00637D08"/>
    <w:rsid w:val="00640FA3"/>
    <w:rsid w:val="00657C58"/>
    <w:rsid w:val="006658D1"/>
    <w:rsid w:val="00674D4D"/>
    <w:rsid w:val="00675D0F"/>
    <w:rsid w:val="00680067"/>
    <w:rsid w:val="00685065"/>
    <w:rsid w:val="006854AA"/>
    <w:rsid w:val="00685546"/>
    <w:rsid w:val="00685C6D"/>
    <w:rsid w:val="00695388"/>
    <w:rsid w:val="00695C16"/>
    <w:rsid w:val="006964A3"/>
    <w:rsid w:val="006A3C80"/>
    <w:rsid w:val="006A4EF5"/>
    <w:rsid w:val="006B2C8F"/>
    <w:rsid w:val="006B6713"/>
    <w:rsid w:val="006C2CCE"/>
    <w:rsid w:val="006C323C"/>
    <w:rsid w:val="006C42D7"/>
    <w:rsid w:val="006C4E36"/>
    <w:rsid w:val="006C6602"/>
    <w:rsid w:val="006D2D59"/>
    <w:rsid w:val="006D4E47"/>
    <w:rsid w:val="006E1D68"/>
    <w:rsid w:val="006E7DF8"/>
    <w:rsid w:val="006F1054"/>
    <w:rsid w:val="006F29AE"/>
    <w:rsid w:val="006F3EE8"/>
    <w:rsid w:val="006F66D4"/>
    <w:rsid w:val="006F7E61"/>
    <w:rsid w:val="00711A39"/>
    <w:rsid w:val="00712737"/>
    <w:rsid w:val="007231DF"/>
    <w:rsid w:val="0072567A"/>
    <w:rsid w:val="00726D92"/>
    <w:rsid w:val="007326B2"/>
    <w:rsid w:val="007343A0"/>
    <w:rsid w:val="00740D3A"/>
    <w:rsid w:val="0074259D"/>
    <w:rsid w:val="0075112D"/>
    <w:rsid w:val="00752F71"/>
    <w:rsid w:val="00753971"/>
    <w:rsid w:val="007604F7"/>
    <w:rsid w:val="0076418B"/>
    <w:rsid w:val="0077322E"/>
    <w:rsid w:val="00776191"/>
    <w:rsid w:val="007955B4"/>
    <w:rsid w:val="007A097E"/>
    <w:rsid w:val="007B2329"/>
    <w:rsid w:val="007B2576"/>
    <w:rsid w:val="007B356A"/>
    <w:rsid w:val="007B3F76"/>
    <w:rsid w:val="007C5DD8"/>
    <w:rsid w:val="007C6F66"/>
    <w:rsid w:val="007D2A7D"/>
    <w:rsid w:val="007D5144"/>
    <w:rsid w:val="007D6DD1"/>
    <w:rsid w:val="007E2AC3"/>
    <w:rsid w:val="007E319C"/>
    <w:rsid w:val="007E43DA"/>
    <w:rsid w:val="007F2E8A"/>
    <w:rsid w:val="007F4B23"/>
    <w:rsid w:val="007F564D"/>
    <w:rsid w:val="007F776E"/>
    <w:rsid w:val="008061F4"/>
    <w:rsid w:val="00811876"/>
    <w:rsid w:val="00816171"/>
    <w:rsid w:val="00833422"/>
    <w:rsid w:val="0083374D"/>
    <w:rsid w:val="00833F75"/>
    <w:rsid w:val="00836678"/>
    <w:rsid w:val="00840619"/>
    <w:rsid w:val="00865F9E"/>
    <w:rsid w:val="008672AA"/>
    <w:rsid w:val="00867C30"/>
    <w:rsid w:val="0087689E"/>
    <w:rsid w:val="00876F31"/>
    <w:rsid w:val="00880550"/>
    <w:rsid w:val="00881F50"/>
    <w:rsid w:val="0089176C"/>
    <w:rsid w:val="008B1A10"/>
    <w:rsid w:val="008D0936"/>
    <w:rsid w:val="008E2709"/>
    <w:rsid w:val="008E7D27"/>
    <w:rsid w:val="00905E96"/>
    <w:rsid w:val="009103CB"/>
    <w:rsid w:val="009216F7"/>
    <w:rsid w:val="00926458"/>
    <w:rsid w:val="00934762"/>
    <w:rsid w:val="00935526"/>
    <w:rsid w:val="00953635"/>
    <w:rsid w:val="00956CF1"/>
    <w:rsid w:val="00960BAF"/>
    <w:rsid w:val="009669D2"/>
    <w:rsid w:val="00983AC1"/>
    <w:rsid w:val="009867EC"/>
    <w:rsid w:val="00993E24"/>
    <w:rsid w:val="00995F5A"/>
    <w:rsid w:val="009A58AD"/>
    <w:rsid w:val="009A5D6F"/>
    <w:rsid w:val="009A64DC"/>
    <w:rsid w:val="009A677E"/>
    <w:rsid w:val="009A6F4B"/>
    <w:rsid w:val="009B57FC"/>
    <w:rsid w:val="009B6DB4"/>
    <w:rsid w:val="009B6F71"/>
    <w:rsid w:val="009D394C"/>
    <w:rsid w:val="009F32CA"/>
    <w:rsid w:val="009F6CDB"/>
    <w:rsid w:val="009F6F0E"/>
    <w:rsid w:val="00A05753"/>
    <w:rsid w:val="00A06D2F"/>
    <w:rsid w:val="00A122AB"/>
    <w:rsid w:val="00A17450"/>
    <w:rsid w:val="00A32218"/>
    <w:rsid w:val="00A377E2"/>
    <w:rsid w:val="00A37AE9"/>
    <w:rsid w:val="00A437AE"/>
    <w:rsid w:val="00A4456A"/>
    <w:rsid w:val="00A51FD4"/>
    <w:rsid w:val="00A52C34"/>
    <w:rsid w:val="00A5637E"/>
    <w:rsid w:val="00A606D5"/>
    <w:rsid w:val="00A65F04"/>
    <w:rsid w:val="00A67378"/>
    <w:rsid w:val="00A76CDE"/>
    <w:rsid w:val="00A77558"/>
    <w:rsid w:val="00A82B10"/>
    <w:rsid w:val="00A82B2B"/>
    <w:rsid w:val="00A9392C"/>
    <w:rsid w:val="00A9467C"/>
    <w:rsid w:val="00AA067C"/>
    <w:rsid w:val="00AA0BD6"/>
    <w:rsid w:val="00AA4E68"/>
    <w:rsid w:val="00AB5FA9"/>
    <w:rsid w:val="00AD02C5"/>
    <w:rsid w:val="00AE0728"/>
    <w:rsid w:val="00AE4D69"/>
    <w:rsid w:val="00AE7D9E"/>
    <w:rsid w:val="00AF14F7"/>
    <w:rsid w:val="00AF4374"/>
    <w:rsid w:val="00B07BA7"/>
    <w:rsid w:val="00B07E28"/>
    <w:rsid w:val="00B27793"/>
    <w:rsid w:val="00B32327"/>
    <w:rsid w:val="00B3443F"/>
    <w:rsid w:val="00B35732"/>
    <w:rsid w:val="00B57609"/>
    <w:rsid w:val="00B6012D"/>
    <w:rsid w:val="00B63BAD"/>
    <w:rsid w:val="00B64A06"/>
    <w:rsid w:val="00B66152"/>
    <w:rsid w:val="00B66F98"/>
    <w:rsid w:val="00B6714E"/>
    <w:rsid w:val="00B671C5"/>
    <w:rsid w:val="00B707ED"/>
    <w:rsid w:val="00B75B4A"/>
    <w:rsid w:val="00B86826"/>
    <w:rsid w:val="00B91A43"/>
    <w:rsid w:val="00B95B92"/>
    <w:rsid w:val="00B97D2B"/>
    <w:rsid w:val="00BA78E0"/>
    <w:rsid w:val="00BB2088"/>
    <w:rsid w:val="00BC4234"/>
    <w:rsid w:val="00BC73EC"/>
    <w:rsid w:val="00BD3493"/>
    <w:rsid w:val="00BE3FD0"/>
    <w:rsid w:val="00BE76BA"/>
    <w:rsid w:val="00BF432E"/>
    <w:rsid w:val="00BF7528"/>
    <w:rsid w:val="00C03889"/>
    <w:rsid w:val="00C054DB"/>
    <w:rsid w:val="00C05F8A"/>
    <w:rsid w:val="00C152F1"/>
    <w:rsid w:val="00C16915"/>
    <w:rsid w:val="00C22CB7"/>
    <w:rsid w:val="00C332EE"/>
    <w:rsid w:val="00C34145"/>
    <w:rsid w:val="00C3529A"/>
    <w:rsid w:val="00C36334"/>
    <w:rsid w:val="00C442AD"/>
    <w:rsid w:val="00C4441C"/>
    <w:rsid w:val="00C45B63"/>
    <w:rsid w:val="00C4757F"/>
    <w:rsid w:val="00C51B52"/>
    <w:rsid w:val="00C5361B"/>
    <w:rsid w:val="00C54C72"/>
    <w:rsid w:val="00C7194B"/>
    <w:rsid w:val="00C76245"/>
    <w:rsid w:val="00C77104"/>
    <w:rsid w:val="00C8580D"/>
    <w:rsid w:val="00C979FD"/>
    <w:rsid w:val="00CA3039"/>
    <w:rsid w:val="00CA6EA0"/>
    <w:rsid w:val="00CC5C34"/>
    <w:rsid w:val="00CD6716"/>
    <w:rsid w:val="00CE5BCC"/>
    <w:rsid w:val="00CF23E0"/>
    <w:rsid w:val="00D10145"/>
    <w:rsid w:val="00D21A09"/>
    <w:rsid w:val="00D25A23"/>
    <w:rsid w:val="00D33B0F"/>
    <w:rsid w:val="00D35516"/>
    <w:rsid w:val="00D449A2"/>
    <w:rsid w:val="00D45AFE"/>
    <w:rsid w:val="00D54855"/>
    <w:rsid w:val="00D63923"/>
    <w:rsid w:val="00D64EF0"/>
    <w:rsid w:val="00D7427A"/>
    <w:rsid w:val="00D81E93"/>
    <w:rsid w:val="00D82FD9"/>
    <w:rsid w:val="00D903DC"/>
    <w:rsid w:val="00DA55F1"/>
    <w:rsid w:val="00DB2F17"/>
    <w:rsid w:val="00DB58C4"/>
    <w:rsid w:val="00DC3D4E"/>
    <w:rsid w:val="00DC485C"/>
    <w:rsid w:val="00DD6609"/>
    <w:rsid w:val="00DD7AD7"/>
    <w:rsid w:val="00DE1B21"/>
    <w:rsid w:val="00DE5A3A"/>
    <w:rsid w:val="00DF22BC"/>
    <w:rsid w:val="00DF462D"/>
    <w:rsid w:val="00DF7D3A"/>
    <w:rsid w:val="00E005F8"/>
    <w:rsid w:val="00E209A8"/>
    <w:rsid w:val="00E21B21"/>
    <w:rsid w:val="00E26D94"/>
    <w:rsid w:val="00E36FDE"/>
    <w:rsid w:val="00E43DE3"/>
    <w:rsid w:val="00E44DEE"/>
    <w:rsid w:val="00E55F82"/>
    <w:rsid w:val="00E56462"/>
    <w:rsid w:val="00E7645A"/>
    <w:rsid w:val="00E83C66"/>
    <w:rsid w:val="00E859E6"/>
    <w:rsid w:val="00E9360F"/>
    <w:rsid w:val="00E95CBF"/>
    <w:rsid w:val="00E97872"/>
    <w:rsid w:val="00EA4837"/>
    <w:rsid w:val="00EA4A3F"/>
    <w:rsid w:val="00EA6A89"/>
    <w:rsid w:val="00EB3F7D"/>
    <w:rsid w:val="00EB559F"/>
    <w:rsid w:val="00EB742D"/>
    <w:rsid w:val="00EC03EA"/>
    <w:rsid w:val="00ED7499"/>
    <w:rsid w:val="00ED74C1"/>
    <w:rsid w:val="00EE04E2"/>
    <w:rsid w:val="00EE2345"/>
    <w:rsid w:val="00EE6AFC"/>
    <w:rsid w:val="00EF05BE"/>
    <w:rsid w:val="00EF0745"/>
    <w:rsid w:val="00EF4E87"/>
    <w:rsid w:val="00EF518D"/>
    <w:rsid w:val="00EF6188"/>
    <w:rsid w:val="00EF7CFD"/>
    <w:rsid w:val="00F22420"/>
    <w:rsid w:val="00F224D2"/>
    <w:rsid w:val="00F2266C"/>
    <w:rsid w:val="00F31FD5"/>
    <w:rsid w:val="00F33042"/>
    <w:rsid w:val="00F352C7"/>
    <w:rsid w:val="00F46B5B"/>
    <w:rsid w:val="00F55858"/>
    <w:rsid w:val="00F56D75"/>
    <w:rsid w:val="00F60E2C"/>
    <w:rsid w:val="00F62165"/>
    <w:rsid w:val="00F66B23"/>
    <w:rsid w:val="00F6767E"/>
    <w:rsid w:val="00F7496E"/>
    <w:rsid w:val="00F74AFC"/>
    <w:rsid w:val="00F75AB1"/>
    <w:rsid w:val="00F77A23"/>
    <w:rsid w:val="00F77A39"/>
    <w:rsid w:val="00F81846"/>
    <w:rsid w:val="00F84CBC"/>
    <w:rsid w:val="00F85657"/>
    <w:rsid w:val="00F865D1"/>
    <w:rsid w:val="00F911F6"/>
    <w:rsid w:val="00F95FE2"/>
    <w:rsid w:val="00FA0849"/>
    <w:rsid w:val="00FA135B"/>
    <w:rsid w:val="00FA42B9"/>
    <w:rsid w:val="00FA64D0"/>
    <w:rsid w:val="00FB6D8F"/>
    <w:rsid w:val="00FC09BC"/>
    <w:rsid w:val="00FC5C70"/>
    <w:rsid w:val="00FC5EE2"/>
    <w:rsid w:val="00FE542F"/>
    <w:rsid w:val="00FE56DE"/>
    <w:rsid w:val="00FE725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43A71E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F776E"/>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D3493"/>
  </w:style>
  <w:style w:type="character" w:customStyle="1" w:styleId="FootnoteTextChar">
    <w:name w:val="Footnote Text Char"/>
    <w:basedOn w:val="DefaultParagraphFont"/>
    <w:link w:val="FootnoteText"/>
    <w:uiPriority w:val="99"/>
    <w:rsid w:val="00BD3493"/>
  </w:style>
  <w:style w:type="character" w:styleId="FootnoteReference">
    <w:name w:val="footnote reference"/>
    <w:basedOn w:val="DefaultParagraphFont"/>
    <w:uiPriority w:val="99"/>
    <w:unhideWhenUsed/>
    <w:rsid w:val="00BD3493"/>
    <w:rPr>
      <w:vertAlign w:val="superscript"/>
    </w:rPr>
  </w:style>
  <w:style w:type="paragraph" w:styleId="Footer">
    <w:name w:val="footer"/>
    <w:basedOn w:val="Normal"/>
    <w:link w:val="FooterChar"/>
    <w:uiPriority w:val="99"/>
    <w:unhideWhenUsed/>
    <w:rsid w:val="00EF05BE"/>
    <w:pPr>
      <w:tabs>
        <w:tab w:val="center" w:pos="4513"/>
        <w:tab w:val="right" w:pos="9026"/>
      </w:tabs>
    </w:pPr>
  </w:style>
  <w:style w:type="character" w:customStyle="1" w:styleId="FooterChar">
    <w:name w:val="Footer Char"/>
    <w:basedOn w:val="DefaultParagraphFont"/>
    <w:link w:val="Footer"/>
    <w:uiPriority w:val="99"/>
    <w:rsid w:val="00EF05BE"/>
  </w:style>
  <w:style w:type="character" w:styleId="PageNumber">
    <w:name w:val="page number"/>
    <w:basedOn w:val="DefaultParagraphFont"/>
    <w:uiPriority w:val="99"/>
    <w:semiHidden/>
    <w:unhideWhenUsed/>
    <w:rsid w:val="00EF05BE"/>
  </w:style>
  <w:style w:type="paragraph" w:styleId="Header">
    <w:name w:val="header"/>
    <w:basedOn w:val="Normal"/>
    <w:link w:val="HeaderChar"/>
    <w:uiPriority w:val="99"/>
    <w:unhideWhenUsed/>
    <w:rsid w:val="00EF05BE"/>
    <w:pPr>
      <w:tabs>
        <w:tab w:val="center" w:pos="4513"/>
        <w:tab w:val="right" w:pos="9026"/>
      </w:tabs>
    </w:pPr>
  </w:style>
  <w:style w:type="character" w:customStyle="1" w:styleId="HeaderChar">
    <w:name w:val="Header Char"/>
    <w:basedOn w:val="DefaultParagraphFont"/>
    <w:link w:val="Header"/>
    <w:uiPriority w:val="99"/>
    <w:rsid w:val="00EF05BE"/>
  </w:style>
  <w:style w:type="paragraph" w:styleId="DocumentMap">
    <w:name w:val="Document Map"/>
    <w:basedOn w:val="Normal"/>
    <w:link w:val="DocumentMapChar"/>
    <w:uiPriority w:val="99"/>
    <w:semiHidden/>
    <w:unhideWhenUsed/>
    <w:rsid w:val="00DB2F17"/>
    <w:rPr>
      <w:rFonts w:ascii="Times New Roman" w:hAnsi="Times New Roman" w:cs="Times New Roman"/>
    </w:rPr>
  </w:style>
  <w:style w:type="character" w:customStyle="1" w:styleId="DocumentMapChar">
    <w:name w:val="Document Map Char"/>
    <w:basedOn w:val="DefaultParagraphFont"/>
    <w:link w:val="DocumentMap"/>
    <w:uiPriority w:val="99"/>
    <w:semiHidden/>
    <w:rsid w:val="00DB2F17"/>
    <w:rPr>
      <w:rFonts w:ascii="Times New Roman" w:hAnsi="Times New Roman" w:cs="Times New Roman"/>
    </w:rPr>
  </w:style>
  <w:style w:type="paragraph" w:styleId="Revision">
    <w:name w:val="Revision"/>
    <w:hidden/>
    <w:uiPriority w:val="99"/>
    <w:semiHidden/>
    <w:rsid w:val="00DB2F17"/>
  </w:style>
  <w:style w:type="character" w:styleId="Hyperlink">
    <w:name w:val="Hyperlink"/>
    <w:basedOn w:val="DefaultParagraphFont"/>
    <w:uiPriority w:val="99"/>
    <w:unhideWhenUsed/>
    <w:rsid w:val="00B6012D"/>
    <w:rPr>
      <w:color w:val="0563C1" w:themeColor="hyperlink"/>
      <w:u w:val="single"/>
    </w:rPr>
  </w:style>
  <w:style w:type="character" w:styleId="FollowedHyperlink">
    <w:name w:val="FollowedHyperlink"/>
    <w:basedOn w:val="DefaultParagraphFont"/>
    <w:uiPriority w:val="99"/>
    <w:semiHidden/>
    <w:unhideWhenUsed/>
    <w:rsid w:val="00B6012D"/>
    <w:rPr>
      <w:color w:val="954F72" w:themeColor="followedHyperlink"/>
      <w:u w:val="single"/>
    </w:rPr>
  </w:style>
  <w:style w:type="paragraph" w:styleId="EndnoteText">
    <w:name w:val="endnote text"/>
    <w:basedOn w:val="Normal"/>
    <w:link w:val="EndnoteTextChar"/>
    <w:uiPriority w:val="99"/>
    <w:unhideWhenUsed/>
    <w:rsid w:val="00590BCC"/>
  </w:style>
  <w:style w:type="character" w:customStyle="1" w:styleId="EndnoteTextChar">
    <w:name w:val="Endnote Text Char"/>
    <w:basedOn w:val="DefaultParagraphFont"/>
    <w:link w:val="EndnoteText"/>
    <w:uiPriority w:val="99"/>
    <w:rsid w:val="00590BCC"/>
  </w:style>
  <w:style w:type="character" w:styleId="EndnoteReference">
    <w:name w:val="endnote reference"/>
    <w:basedOn w:val="DefaultParagraphFont"/>
    <w:uiPriority w:val="99"/>
    <w:unhideWhenUsed/>
    <w:rsid w:val="00590BCC"/>
    <w:rPr>
      <w:vertAlign w:val="superscript"/>
    </w:rPr>
  </w:style>
  <w:style w:type="paragraph" w:styleId="NormalWeb">
    <w:name w:val="Normal (Web)"/>
    <w:basedOn w:val="Normal"/>
    <w:uiPriority w:val="99"/>
    <w:semiHidden/>
    <w:unhideWhenUsed/>
    <w:rsid w:val="00DF7D3A"/>
    <w:pPr>
      <w:spacing w:before="100" w:beforeAutospacing="1" w:after="100" w:afterAutospacing="1"/>
    </w:pPr>
    <w:rPr>
      <w:rFonts w:ascii="Times New Roman" w:eastAsiaTheme="minorEastAsia" w:hAnsi="Times New Roman" w:cs="Times New Roman"/>
    </w:rPr>
  </w:style>
  <w:style w:type="character" w:styleId="CommentReference">
    <w:name w:val="annotation reference"/>
    <w:basedOn w:val="DefaultParagraphFont"/>
    <w:uiPriority w:val="99"/>
    <w:semiHidden/>
    <w:unhideWhenUsed/>
    <w:rsid w:val="00D64EF0"/>
    <w:rPr>
      <w:sz w:val="18"/>
      <w:szCs w:val="18"/>
    </w:rPr>
  </w:style>
  <w:style w:type="paragraph" w:styleId="CommentText">
    <w:name w:val="annotation text"/>
    <w:basedOn w:val="Normal"/>
    <w:link w:val="CommentTextChar"/>
    <w:uiPriority w:val="99"/>
    <w:semiHidden/>
    <w:unhideWhenUsed/>
    <w:rsid w:val="00D64EF0"/>
  </w:style>
  <w:style w:type="character" w:customStyle="1" w:styleId="CommentTextChar">
    <w:name w:val="Comment Text Char"/>
    <w:basedOn w:val="DefaultParagraphFont"/>
    <w:link w:val="CommentText"/>
    <w:uiPriority w:val="99"/>
    <w:semiHidden/>
    <w:rsid w:val="00D64EF0"/>
  </w:style>
  <w:style w:type="paragraph" w:styleId="CommentSubject">
    <w:name w:val="annotation subject"/>
    <w:basedOn w:val="CommentText"/>
    <w:next w:val="CommentText"/>
    <w:link w:val="CommentSubjectChar"/>
    <w:uiPriority w:val="99"/>
    <w:semiHidden/>
    <w:unhideWhenUsed/>
    <w:rsid w:val="00D64EF0"/>
    <w:rPr>
      <w:b/>
      <w:bCs/>
      <w:sz w:val="20"/>
      <w:szCs w:val="20"/>
    </w:rPr>
  </w:style>
  <w:style w:type="character" w:customStyle="1" w:styleId="CommentSubjectChar">
    <w:name w:val="Comment Subject Char"/>
    <w:basedOn w:val="CommentTextChar"/>
    <w:link w:val="CommentSubject"/>
    <w:uiPriority w:val="99"/>
    <w:semiHidden/>
    <w:rsid w:val="00D64EF0"/>
    <w:rPr>
      <w:b/>
      <w:bCs/>
      <w:sz w:val="20"/>
      <w:szCs w:val="20"/>
    </w:rPr>
  </w:style>
  <w:style w:type="paragraph" w:styleId="BalloonText">
    <w:name w:val="Balloon Text"/>
    <w:basedOn w:val="Normal"/>
    <w:link w:val="BalloonTextChar"/>
    <w:uiPriority w:val="99"/>
    <w:semiHidden/>
    <w:unhideWhenUsed/>
    <w:rsid w:val="00D64EF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64EF0"/>
    <w:rPr>
      <w:rFonts w:ascii="Lucida Grande" w:hAnsi="Lucida Grande" w:cs="Lucida Grande"/>
      <w:sz w:val="18"/>
      <w:szCs w:val="18"/>
    </w:rPr>
  </w:style>
  <w:style w:type="character" w:customStyle="1" w:styleId="Heading1Char">
    <w:name w:val="Heading 1 Char"/>
    <w:basedOn w:val="DefaultParagraphFont"/>
    <w:link w:val="Heading1"/>
    <w:uiPriority w:val="9"/>
    <w:rsid w:val="007F776E"/>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022273">
      <w:bodyDiv w:val="1"/>
      <w:marLeft w:val="0"/>
      <w:marRight w:val="0"/>
      <w:marTop w:val="0"/>
      <w:marBottom w:val="0"/>
      <w:divBdr>
        <w:top w:val="none" w:sz="0" w:space="0" w:color="auto"/>
        <w:left w:val="none" w:sz="0" w:space="0" w:color="auto"/>
        <w:bottom w:val="none" w:sz="0" w:space="0" w:color="auto"/>
        <w:right w:val="none" w:sz="0" w:space="0" w:color="auto"/>
      </w:divBdr>
      <w:divsChild>
        <w:div w:id="1837720793">
          <w:marLeft w:val="0"/>
          <w:marRight w:val="0"/>
          <w:marTop w:val="0"/>
          <w:marBottom w:val="0"/>
          <w:divBdr>
            <w:top w:val="single" w:sz="2" w:space="2" w:color="990000"/>
            <w:left w:val="none" w:sz="0" w:space="0" w:color="auto"/>
            <w:bottom w:val="single" w:sz="6" w:space="2" w:color="BBBBBB"/>
            <w:right w:val="none" w:sz="0" w:space="0" w:color="auto"/>
          </w:divBdr>
        </w:div>
      </w:divsChild>
    </w:div>
    <w:div w:id="68115417">
      <w:bodyDiv w:val="1"/>
      <w:marLeft w:val="0"/>
      <w:marRight w:val="0"/>
      <w:marTop w:val="0"/>
      <w:marBottom w:val="0"/>
      <w:divBdr>
        <w:top w:val="none" w:sz="0" w:space="0" w:color="auto"/>
        <w:left w:val="none" w:sz="0" w:space="0" w:color="auto"/>
        <w:bottom w:val="none" w:sz="0" w:space="0" w:color="auto"/>
        <w:right w:val="none" w:sz="0" w:space="0" w:color="auto"/>
      </w:divBdr>
    </w:div>
    <w:div w:id="90779410">
      <w:bodyDiv w:val="1"/>
      <w:marLeft w:val="0"/>
      <w:marRight w:val="0"/>
      <w:marTop w:val="0"/>
      <w:marBottom w:val="0"/>
      <w:divBdr>
        <w:top w:val="none" w:sz="0" w:space="0" w:color="auto"/>
        <w:left w:val="none" w:sz="0" w:space="0" w:color="auto"/>
        <w:bottom w:val="none" w:sz="0" w:space="0" w:color="auto"/>
        <w:right w:val="none" w:sz="0" w:space="0" w:color="auto"/>
      </w:divBdr>
    </w:div>
    <w:div w:id="279143261">
      <w:bodyDiv w:val="1"/>
      <w:marLeft w:val="0"/>
      <w:marRight w:val="0"/>
      <w:marTop w:val="0"/>
      <w:marBottom w:val="0"/>
      <w:divBdr>
        <w:top w:val="none" w:sz="0" w:space="0" w:color="auto"/>
        <w:left w:val="none" w:sz="0" w:space="0" w:color="auto"/>
        <w:bottom w:val="none" w:sz="0" w:space="0" w:color="auto"/>
        <w:right w:val="none" w:sz="0" w:space="0" w:color="auto"/>
      </w:divBdr>
    </w:div>
    <w:div w:id="281765727">
      <w:bodyDiv w:val="1"/>
      <w:marLeft w:val="0"/>
      <w:marRight w:val="0"/>
      <w:marTop w:val="0"/>
      <w:marBottom w:val="0"/>
      <w:divBdr>
        <w:top w:val="none" w:sz="0" w:space="0" w:color="auto"/>
        <w:left w:val="none" w:sz="0" w:space="0" w:color="auto"/>
        <w:bottom w:val="none" w:sz="0" w:space="0" w:color="auto"/>
        <w:right w:val="none" w:sz="0" w:space="0" w:color="auto"/>
      </w:divBdr>
    </w:div>
    <w:div w:id="283393071">
      <w:bodyDiv w:val="1"/>
      <w:marLeft w:val="0"/>
      <w:marRight w:val="0"/>
      <w:marTop w:val="0"/>
      <w:marBottom w:val="0"/>
      <w:divBdr>
        <w:top w:val="none" w:sz="0" w:space="0" w:color="auto"/>
        <w:left w:val="none" w:sz="0" w:space="0" w:color="auto"/>
        <w:bottom w:val="none" w:sz="0" w:space="0" w:color="auto"/>
        <w:right w:val="none" w:sz="0" w:space="0" w:color="auto"/>
      </w:divBdr>
    </w:div>
    <w:div w:id="311561816">
      <w:bodyDiv w:val="1"/>
      <w:marLeft w:val="0"/>
      <w:marRight w:val="0"/>
      <w:marTop w:val="0"/>
      <w:marBottom w:val="0"/>
      <w:divBdr>
        <w:top w:val="none" w:sz="0" w:space="0" w:color="auto"/>
        <w:left w:val="none" w:sz="0" w:space="0" w:color="auto"/>
        <w:bottom w:val="none" w:sz="0" w:space="0" w:color="auto"/>
        <w:right w:val="none" w:sz="0" w:space="0" w:color="auto"/>
      </w:divBdr>
    </w:div>
    <w:div w:id="397094734">
      <w:bodyDiv w:val="1"/>
      <w:marLeft w:val="0"/>
      <w:marRight w:val="0"/>
      <w:marTop w:val="0"/>
      <w:marBottom w:val="0"/>
      <w:divBdr>
        <w:top w:val="none" w:sz="0" w:space="0" w:color="auto"/>
        <w:left w:val="none" w:sz="0" w:space="0" w:color="auto"/>
        <w:bottom w:val="none" w:sz="0" w:space="0" w:color="auto"/>
        <w:right w:val="none" w:sz="0" w:space="0" w:color="auto"/>
      </w:divBdr>
    </w:div>
    <w:div w:id="429395514">
      <w:bodyDiv w:val="1"/>
      <w:marLeft w:val="0"/>
      <w:marRight w:val="0"/>
      <w:marTop w:val="0"/>
      <w:marBottom w:val="0"/>
      <w:divBdr>
        <w:top w:val="none" w:sz="0" w:space="0" w:color="auto"/>
        <w:left w:val="none" w:sz="0" w:space="0" w:color="auto"/>
        <w:bottom w:val="none" w:sz="0" w:space="0" w:color="auto"/>
        <w:right w:val="none" w:sz="0" w:space="0" w:color="auto"/>
      </w:divBdr>
    </w:div>
    <w:div w:id="441725380">
      <w:bodyDiv w:val="1"/>
      <w:marLeft w:val="0"/>
      <w:marRight w:val="0"/>
      <w:marTop w:val="0"/>
      <w:marBottom w:val="0"/>
      <w:divBdr>
        <w:top w:val="none" w:sz="0" w:space="0" w:color="auto"/>
        <w:left w:val="none" w:sz="0" w:space="0" w:color="auto"/>
        <w:bottom w:val="none" w:sz="0" w:space="0" w:color="auto"/>
        <w:right w:val="none" w:sz="0" w:space="0" w:color="auto"/>
      </w:divBdr>
    </w:div>
    <w:div w:id="465658525">
      <w:bodyDiv w:val="1"/>
      <w:marLeft w:val="0"/>
      <w:marRight w:val="0"/>
      <w:marTop w:val="0"/>
      <w:marBottom w:val="0"/>
      <w:divBdr>
        <w:top w:val="none" w:sz="0" w:space="0" w:color="auto"/>
        <w:left w:val="none" w:sz="0" w:space="0" w:color="auto"/>
        <w:bottom w:val="none" w:sz="0" w:space="0" w:color="auto"/>
        <w:right w:val="none" w:sz="0" w:space="0" w:color="auto"/>
      </w:divBdr>
    </w:div>
    <w:div w:id="472257491">
      <w:bodyDiv w:val="1"/>
      <w:marLeft w:val="0"/>
      <w:marRight w:val="0"/>
      <w:marTop w:val="0"/>
      <w:marBottom w:val="0"/>
      <w:divBdr>
        <w:top w:val="none" w:sz="0" w:space="0" w:color="auto"/>
        <w:left w:val="none" w:sz="0" w:space="0" w:color="auto"/>
        <w:bottom w:val="none" w:sz="0" w:space="0" w:color="auto"/>
        <w:right w:val="none" w:sz="0" w:space="0" w:color="auto"/>
      </w:divBdr>
    </w:div>
    <w:div w:id="477117508">
      <w:bodyDiv w:val="1"/>
      <w:marLeft w:val="0"/>
      <w:marRight w:val="0"/>
      <w:marTop w:val="0"/>
      <w:marBottom w:val="0"/>
      <w:divBdr>
        <w:top w:val="none" w:sz="0" w:space="0" w:color="auto"/>
        <w:left w:val="none" w:sz="0" w:space="0" w:color="auto"/>
        <w:bottom w:val="none" w:sz="0" w:space="0" w:color="auto"/>
        <w:right w:val="none" w:sz="0" w:space="0" w:color="auto"/>
      </w:divBdr>
    </w:div>
    <w:div w:id="483859235">
      <w:bodyDiv w:val="1"/>
      <w:marLeft w:val="0"/>
      <w:marRight w:val="0"/>
      <w:marTop w:val="0"/>
      <w:marBottom w:val="0"/>
      <w:divBdr>
        <w:top w:val="none" w:sz="0" w:space="0" w:color="auto"/>
        <w:left w:val="none" w:sz="0" w:space="0" w:color="auto"/>
        <w:bottom w:val="none" w:sz="0" w:space="0" w:color="auto"/>
        <w:right w:val="none" w:sz="0" w:space="0" w:color="auto"/>
      </w:divBdr>
    </w:div>
    <w:div w:id="708916507">
      <w:bodyDiv w:val="1"/>
      <w:marLeft w:val="0"/>
      <w:marRight w:val="0"/>
      <w:marTop w:val="0"/>
      <w:marBottom w:val="0"/>
      <w:divBdr>
        <w:top w:val="none" w:sz="0" w:space="0" w:color="auto"/>
        <w:left w:val="none" w:sz="0" w:space="0" w:color="auto"/>
        <w:bottom w:val="none" w:sz="0" w:space="0" w:color="auto"/>
        <w:right w:val="none" w:sz="0" w:space="0" w:color="auto"/>
      </w:divBdr>
    </w:div>
    <w:div w:id="796139448">
      <w:bodyDiv w:val="1"/>
      <w:marLeft w:val="0"/>
      <w:marRight w:val="0"/>
      <w:marTop w:val="0"/>
      <w:marBottom w:val="0"/>
      <w:divBdr>
        <w:top w:val="none" w:sz="0" w:space="0" w:color="auto"/>
        <w:left w:val="none" w:sz="0" w:space="0" w:color="auto"/>
        <w:bottom w:val="none" w:sz="0" w:space="0" w:color="auto"/>
        <w:right w:val="none" w:sz="0" w:space="0" w:color="auto"/>
      </w:divBdr>
    </w:div>
    <w:div w:id="947278443">
      <w:bodyDiv w:val="1"/>
      <w:marLeft w:val="0"/>
      <w:marRight w:val="0"/>
      <w:marTop w:val="0"/>
      <w:marBottom w:val="0"/>
      <w:divBdr>
        <w:top w:val="none" w:sz="0" w:space="0" w:color="auto"/>
        <w:left w:val="none" w:sz="0" w:space="0" w:color="auto"/>
        <w:bottom w:val="none" w:sz="0" w:space="0" w:color="auto"/>
        <w:right w:val="none" w:sz="0" w:space="0" w:color="auto"/>
      </w:divBdr>
    </w:div>
    <w:div w:id="960914330">
      <w:bodyDiv w:val="1"/>
      <w:marLeft w:val="0"/>
      <w:marRight w:val="0"/>
      <w:marTop w:val="0"/>
      <w:marBottom w:val="0"/>
      <w:divBdr>
        <w:top w:val="none" w:sz="0" w:space="0" w:color="auto"/>
        <w:left w:val="none" w:sz="0" w:space="0" w:color="auto"/>
        <w:bottom w:val="none" w:sz="0" w:space="0" w:color="auto"/>
        <w:right w:val="none" w:sz="0" w:space="0" w:color="auto"/>
      </w:divBdr>
    </w:div>
    <w:div w:id="1100837893">
      <w:bodyDiv w:val="1"/>
      <w:marLeft w:val="0"/>
      <w:marRight w:val="0"/>
      <w:marTop w:val="0"/>
      <w:marBottom w:val="0"/>
      <w:divBdr>
        <w:top w:val="none" w:sz="0" w:space="0" w:color="auto"/>
        <w:left w:val="none" w:sz="0" w:space="0" w:color="auto"/>
        <w:bottom w:val="none" w:sz="0" w:space="0" w:color="auto"/>
        <w:right w:val="none" w:sz="0" w:space="0" w:color="auto"/>
      </w:divBdr>
    </w:div>
    <w:div w:id="1101679264">
      <w:bodyDiv w:val="1"/>
      <w:marLeft w:val="0"/>
      <w:marRight w:val="0"/>
      <w:marTop w:val="0"/>
      <w:marBottom w:val="0"/>
      <w:divBdr>
        <w:top w:val="none" w:sz="0" w:space="0" w:color="auto"/>
        <w:left w:val="none" w:sz="0" w:space="0" w:color="auto"/>
        <w:bottom w:val="none" w:sz="0" w:space="0" w:color="auto"/>
        <w:right w:val="none" w:sz="0" w:space="0" w:color="auto"/>
      </w:divBdr>
    </w:div>
    <w:div w:id="1124424015">
      <w:bodyDiv w:val="1"/>
      <w:marLeft w:val="0"/>
      <w:marRight w:val="0"/>
      <w:marTop w:val="0"/>
      <w:marBottom w:val="0"/>
      <w:divBdr>
        <w:top w:val="none" w:sz="0" w:space="0" w:color="auto"/>
        <w:left w:val="none" w:sz="0" w:space="0" w:color="auto"/>
        <w:bottom w:val="none" w:sz="0" w:space="0" w:color="auto"/>
        <w:right w:val="none" w:sz="0" w:space="0" w:color="auto"/>
      </w:divBdr>
    </w:div>
    <w:div w:id="1221013782">
      <w:bodyDiv w:val="1"/>
      <w:marLeft w:val="0"/>
      <w:marRight w:val="0"/>
      <w:marTop w:val="0"/>
      <w:marBottom w:val="0"/>
      <w:divBdr>
        <w:top w:val="none" w:sz="0" w:space="0" w:color="auto"/>
        <w:left w:val="none" w:sz="0" w:space="0" w:color="auto"/>
        <w:bottom w:val="none" w:sz="0" w:space="0" w:color="auto"/>
        <w:right w:val="none" w:sz="0" w:space="0" w:color="auto"/>
      </w:divBdr>
    </w:div>
    <w:div w:id="1392847189">
      <w:bodyDiv w:val="1"/>
      <w:marLeft w:val="0"/>
      <w:marRight w:val="0"/>
      <w:marTop w:val="0"/>
      <w:marBottom w:val="0"/>
      <w:divBdr>
        <w:top w:val="none" w:sz="0" w:space="0" w:color="auto"/>
        <w:left w:val="none" w:sz="0" w:space="0" w:color="auto"/>
        <w:bottom w:val="none" w:sz="0" w:space="0" w:color="auto"/>
        <w:right w:val="none" w:sz="0" w:space="0" w:color="auto"/>
      </w:divBdr>
    </w:div>
    <w:div w:id="1483737676">
      <w:bodyDiv w:val="1"/>
      <w:marLeft w:val="0"/>
      <w:marRight w:val="0"/>
      <w:marTop w:val="0"/>
      <w:marBottom w:val="0"/>
      <w:divBdr>
        <w:top w:val="none" w:sz="0" w:space="0" w:color="auto"/>
        <w:left w:val="none" w:sz="0" w:space="0" w:color="auto"/>
        <w:bottom w:val="none" w:sz="0" w:space="0" w:color="auto"/>
        <w:right w:val="none" w:sz="0" w:space="0" w:color="auto"/>
      </w:divBdr>
    </w:div>
    <w:div w:id="1616476326">
      <w:bodyDiv w:val="1"/>
      <w:marLeft w:val="0"/>
      <w:marRight w:val="0"/>
      <w:marTop w:val="0"/>
      <w:marBottom w:val="0"/>
      <w:divBdr>
        <w:top w:val="none" w:sz="0" w:space="0" w:color="auto"/>
        <w:left w:val="none" w:sz="0" w:space="0" w:color="auto"/>
        <w:bottom w:val="none" w:sz="0" w:space="0" w:color="auto"/>
        <w:right w:val="none" w:sz="0" w:space="0" w:color="auto"/>
      </w:divBdr>
    </w:div>
    <w:div w:id="1729108522">
      <w:bodyDiv w:val="1"/>
      <w:marLeft w:val="0"/>
      <w:marRight w:val="0"/>
      <w:marTop w:val="0"/>
      <w:marBottom w:val="0"/>
      <w:divBdr>
        <w:top w:val="none" w:sz="0" w:space="0" w:color="auto"/>
        <w:left w:val="none" w:sz="0" w:space="0" w:color="auto"/>
        <w:bottom w:val="none" w:sz="0" w:space="0" w:color="auto"/>
        <w:right w:val="none" w:sz="0" w:space="0" w:color="auto"/>
      </w:divBdr>
    </w:div>
    <w:div w:id="1733313298">
      <w:bodyDiv w:val="1"/>
      <w:marLeft w:val="0"/>
      <w:marRight w:val="0"/>
      <w:marTop w:val="0"/>
      <w:marBottom w:val="0"/>
      <w:divBdr>
        <w:top w:val="none" w:sz="0" w:space="0" w:color="auto"/>
        <w:left w:val="none" w:sz="0" w:space="0" w:color="auto"/>
        <w:bottom w:val="none" w:sz="0" w:space="0" w:color="auto"/>
        <w:right w:val="none" w:sz="0" w:space="0" w:color="auto"/>
      </w:divBdr>
    </w:div>
    <w:div w:id="1790314996">
      <w:bodyDiv w:val="1"/>
      <w:marLeft w:val="0"/>
      <w:marRight w:val="0"/>
      <w:marTop w:val="0"/>
      <w:marBottom w:val="0"/>
      <w:divBdr>
        <w:top w:val="none" w:sz="0" w:space="0" w:color="auto"/>
        <w:left w:val="none" w:sz="0" w:space="0" w:color="auto"/>
        <w:bottom w:val="none" w:sz="0" w:space="0" w:color="auto"/>
        <w:right w:val="none" w:sz="0" w:space="0" w:color="auto"/>
      </w:divBdr>
    </w:div>
    <w:div w:id="1811901066">
      <w:bodyDiv w:val="1"/>
      <w:marLeft w:val="0"/>
      <w:marRight w:val="0"/>
      <w:marTop w:val="0"/>
      <w:marBottom w:val="0"/>
      <w:divBdr>
        <w:top w:val="none" w:sz="0" w:space="0" w:color="auto"/>
        <w:left w:val="none" w:sz="0" w:space="0" w:color="auto"/>
        <w:bottom w:val="none" w:sz="0" w:space="0" w:color="auto"/>
        <w:right w:val="none" w:sz="0" w:space="0" w:color="auto"/>
      </w:divBdr>
    </w:div>
    <w:div w:id="1882012625">
      <w:bodyDiv w:val="1"/>
      <w:marLeft w:val="0"/>
      <w:marRight w:val="0"/>
      <w:marTop w:val="0"/>
      <w:marBottom w:val="0"/>
      <w:divBdr>
        <w:top w:val="none" w:sz="0" w:space="0" w:color="auto"/>
        <w:left w:val="none" w:sz="0" w:space="0" w:color="auto"/>
        <w:bottom w:val="none" w:sz="0" w:space="0" w:color="auto"/>
        <w:right w:val="none" w:sz="0" w:space="0" w:color="auto"/>
      </w:divBdr>
    </w:div>
    <w:div w:id="1892771062">
      <w:bodyDiv w:val="1"/>
      <w:marLeft w:val="0"/>
      <w:marRight w:val="0"/>
      <w:marTop w:val="0"/>
      <w:marBottom w:val="0"/>
      <w:divBdr>
        <w:top w:val="none" w:sz="0" w:space="0" w:color="auto"/>
        <w:left w:val="none" w:sz="0" w:space="0" w:color="auto"/>
        <w:bottom w:val="none" w:sz="0" w:space="0" w:color="auto"/>
        <w:right w:val="none" w:sz="0" w:space="0" w:color="auto"/>
      </w:divBdr>
    </w:div>
    <w:div w:id="1894610022">
      <w:bodyDiv w:val="1"/>
      <w:marLeft w:val="0"/>
      <w:marRight w:val="0"/>
      <w:marTop w:val="0"/>
      <w:marBottom w:val="0"/>
      <w:divBdr>
        <w:top w:val="none" w:sz="0" w:space="0" w:color="auto"/>
        <w:left w:val="none" w:sz="0" w:space="0" w:color="auto"/>
        <w:bottom w:val="none" w:sz="0" w:space="0" w:color="auto"/>
        <w:right w:val="none" w:sz="0" w:space="0" w:color="auto"/>
      </w:divBdr>
    </w:div>
    <w:div w:id="1906866729">
      <w:bodyDiv w:val="1"/>
      <w:marLeft w:val="0"/>
      <w:marRight w:val="0"/>
      <w:marTop w:val="0"/>
      <w:marBottom w:val="0"/>
      <w:divBdr>
        <w:top w:val="none" w:sz="0" w:space="0" w:color="auto"/>
        <w:left w:val="none" w:sz="0" w:space="0" w:color="auto"/>
        <w:bottom w:val="none" w:sz="0" w:space="0" w:color="auto"/>
        <w:right w:val="none" w:sz="0" w:space="0" w:color="auto"/>
      </w:divBdr>
      <w:divsChild>
        <w:div w:id="446118876">
          <w:marLeft w:val="0"/>
          <w:marRight w:val="0"/>
          <w:marTop w:val="0"/>
          <w:marBottom w:val="0"/>
          <w:divBdr>
            <w:top w:val="none" w:sz="0" w:space="0" w:color="auto"/>
            <w:left w:val="none" w:sz="0" w:space="0" w:color="auto"/>
            <w:bottom w:val="none" w:sz="0" w:space="0" w:color="auto"/>
            <w:right w:val="none" w:sz="0" w:space="0" w:color="auto"/>
          </w:divBdr>
          <w:divsChild>
            <w:div w:id="1754668385">
              <w:marLeft w:val="0"/>
              <w:marRight w:val="0"/>
              <w:marTop w:val="0"/>
              <w:marBottom w:val="0"/>
              <w:divBdr>
                <w:top w:val="none" w:sz="0" w:space="0" w:color="auto"/>
                <w:left w:val="none" w:sz="0" w:space="0" w:color="auto"/>
                <w:bottom w:val="none" w:sz="0" w:space="0" w:color="auto"/>
                <w:right w:val="none" w:sz="0" w:space="0" w:color="auto"/>
              </w:divBdr>
              <w:divsChild>
                <w:div w:id="1796561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056513">
      <w:bodyDiv w:val="1"/>
      <w:marLeft w:val="0"/>
      <w:marRight w:val="0"/>
      <w:marTop w:val="0"/>
      <w:marBottom w:val="0"/>
      <w:divBdr>
        <w:top w:val="none" w:sz="0" w:space="0" w:color="auto"/>
        <w:left w:val="none" w:sz="0" w:space="0" w:color="auto"/>
        <w:bottom w:val="none" w:sz="0" w:space="0" w:color="auto"/>
        <w:right w:val="none" w:sz="0" w:space="0" w:color="auto"/>
      </w:divBdr>
    </w:div>
    <w:div w:id="2038507111">
      <w:bodyDiv w:val="1"/>
      <w:marLeft w:val="0"/>
      <w:marRight w:val="0"/>
      <w:marTop w:val="0"/>
      <w:marBottom w:val="0"/>
      <w:divBdr>
        <w:top w:val="none" w:sz="0" w:space="0" w:color="auto"/>
        <w:left w:val="none" w:sz="0" w:space="0" w:color="auto"/>
        <w:bottom w:val="none" w:sz="0" w:space="0" w:color="auto"/>
        <w:right w:val="none" w:sz="0" w:space="0" w:color="auto"/>
      </w:divBdr>
    </w:div>
    <w:div w:id="208201675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mailto:jo312@cam.ac.uk" TargetMode="Externa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s>
</file>

<file path=word/_rels/endnotes.xml.rels><?xml version="1.0" encoding="UTF-8" standalone="yes"?>
<Relationships xmlns="http://schemas.openxmlformats.org/package/2006/relationships"><Relationship Id="rId3" Type="http://schemas.openxmlformats.org/officeDocument/2006/relationships/hyperlink" Target="http://collections-search.bfi.org.uk/web/Details/ChoiceFilmWorks/150015227" TargetMode="External"/><Relationship Id="rId4" Type="http://schemas.openxmlformats.org/officeDocument/2006/relationships/hyperlink" Target="https://www.nytimes.com/2016/07/31/opinion/sunday/could-women-be-trusted-with-their-own-pregnancy-tests.html?_r=0" TargetMode="External"/><Relationship Id="rId5" Type="http://schemas.openxmlformats.org/officeDocument/2006/relationships/hyperlink" Target="https://www.theguardian.com/science/the-h-word/2017/mar/22/drug-scandals-and-the-media-the-unresolved-case-of-primodos" TargetMode="External"/><Relationship Id="rId6" Type="http://schemas.openxmlformats.org/officeDocument/2006/relationships/hyperlink" Target="http://happyswappy.co.uk/portfolio/private-view-2002-2006/" TargetMode="External"/><Relationship Id="rId7" Type="http://schemas.openxmlformats.org/officeDocument/2006/relationships/hyperlink" Target="http://birthritescollection.org.uk" TargetMode="External"/><Relationship Id="rId8" Type="http://schemas.openxmlformats.org/officeDocument/2006/relationships/hyperlink" Target="http://www.dailymail.co.uk/femail/article-2901288/Thought-left-shock-age-oversharing-Women-pregnancy-test-videos-YouTube.html" TargetMode="External"/><Relationship Id="rId1" Type="http://schemas.openxmlformats.org/officeDocument/2006/relationships/hyperlink" Target="http://history.nih.gov/exhibits/thinblueline/" TargetMode="External"/><Relationship Id="rId2" Type="http://schemas.openxmlformats.org/officeDocument/2006/relationships/hyperlink" Target="http://collections-search.bfi.org.uk/web/Details/ChoiceFilmWorks/1501207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AD3294-8EA8-2F43-BAE3-9982AF51B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40</Pages>
  <Words>8004</Words>
  <Characters>42506</Characters>
  <Application>Microsoft Macintosh Word</Application>
  <DocSecurity>0</DocSecurity>
  <Lines>664</Lines>
  <Paragraphs>73</Paragraphs>
  <ScaleCrop>false</ScaleCrop>
  <HeadingPairs>
    <vt:vector size="2" baseType="variant">
      <vt:variant>
        <vt:lpstr>Title</vt:lpstr>
      </vt:variant>
      <vt:variant>
        <vt:i4>1</vt:i4>
      </vt:variant>
    </vt:vector>
  </HeadingPairs>
  <TitlesOfParts>
    <vt:vector size="1" baseType="lpstr">
      <vt:lpstr/>
    </vt:vector>
  </TitlesOfParts>
  <Company>HPS</Company>
  <LinksUpToDate>false</LinksUpToDate>
  <CharactersWithSpaces>50437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11</cp:revision>
  <cp:lastPrinted>2017-05-24T12:46:00Z</cp:lastPrinted>
  <dcterms:created xsi:type="dcterms:W3CDTF">2017-06-15T08:34:00Z</dcterms:created>
  <dcterms:modified xsi:type="dcterms:W3CDTF">2017-06-15T12:59:00Z</dcterms:modified>
</cp:coreProperties>
</file>