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5AA" w:rsidRDefault="003665AA" w:rsidP="002A3E31"/>
    <w:p w:rsidR="003665AA" w:rsidRDefault="003665AA" w:rsidP="002A3E31"/>
    <w:p w:rsidR="003665AA" w:rsidRDefault="003665AA" w:rsidP="002A3E31">
      <w:pPr>
        <w:jc w:val="center"/>
      </w:pPr>
    </w:p>
    <w:p w:rsidR="003665AA" w:rsidRDefault="003665AA" w:rsidP="008F1322">
      <w:pPr>
        <w:jc w:val="center"/>
      </w:pPr>
    </w:p>
    <w:p w:rsidR="00293AFA" w:rsidRDefault="00293AFA" w:rsidP="00C0351C">
      <w:pPr>
        <w:pStyle w:val="Refences"/>
        <w:jc w:val="center"/>
      </w:pPr>
    </w:p>
    <w:p w:rsidR="00293AFA" w:rsidRDefault="00D94E75" w:rsidP="00C0351C">
      <w:pPr>
        <w:pStyle w:val="Refences"/>
        <w:jc w:val="center"/>
      </w:pPr>
      <w:r>
        <w:t>The use of resting state data in an integrative approach to studying</w:t>
      </w:r>
      <w:r w:rsidR="007E39E0">
        <w:t xml:space="preserve"> neurocognitive ag</w:t>
      </w:r>
      <w:r w:rsidR="00560299">
        <w:t>e</w:t>
      </w:r>
      <w:r w:rsidR="007E39E0">
        <w:t>ing –</w:t>
      </w:r>
      <w:r w:rsidR="006B34DB">
        <w:t xml:space="preserve"> </w:t>
      </w:r>
      <w:r w:rsidR="00E63AC8">
        <w:t>Commentary on</w:t>
      </w:r>
      <w:r w:rsidR="007E39E0">
        <w:t xml:space="preserve"> </w:t>
      </w:r>
      <w:r w:rsidR="006B34DB">
        <w:t xml:space="preserve">Campbell and </w:t>
      </w:r>
      <w:proofErr w:type="spellStart"/>
      <w:r w:rsidR="006B34DB">
        <w:t>Schacter</w:t>
      </w:r>
      <w:proofErr w:type="spellEnd"/>
      <w:r w:rsidR="006B34DB">
        <w:t xml:space="preserve"> (2016)</w:t>
      </w:r>
    </w:p>
    <w:p w:rsidR="00293AFA" w:rsidRDefault="00293AFA" w:rsidP="00C0351C">
      <w:pPr>
        <w:pStyle w:val="Refences"/>
        <w:jc w:val="center"/>
      </w:pPr>
    </w:p>
    <w:p w:rsidR="00293AFA" w:rsidRPr="00717625" w:rsidRDefault="003665AA" w:rsidP="00C0351C">
      <w:pPr>
        <w:pStyle w:val="Refences"/>
        <w:jc w:val="center"/>
        <w:rPr>
          <w:vertAlign w:val="superscript"/>
          <w:lang w:val="nl-NL"/>
        </w:rPr>
      </w:pPr>
      <w:r w:rsidRPr="00717625">
        <w:rPr>
          <w:lang w:val="nl-NL"/>
        </w:rPr>
        <w:t>Linda Geerligs</w:t>
      </w:r>
      <w:r w:rsidRPr="00717625">
        <w:rPr>
          <w:vertAlign w:val="superscript"/>
          <w:lang w:val="nl-NL"/>
        </w:rPr>
        <w:t>1</w:t>
      </w:r>
      <w:r w:rsidRPr="00717625">
        <w:rPr>
          <w:lang w:val="nl-NL"/>
        </w:rPr>
        <w:t xml:space="preserve"> </w:t>
      </w:r>
      <w:r w:rsidR="00095D7A" w:rsidRPr="00717625">
        <w:rPr>
          <w:lang w:val="nl-NL"/>
        </w:rPr>
        <w:t xml:space="preserve">and Kamen </w:t>
      </w:r>
      <w:r w:rsidR="00717625" w:rsidRPr="00717625">
        <w:rPr>
          <w:lang w:val="nl-NL"/>
        </w:rPr>
        <w:t xml:space="preserve">A. </w:t>
      </w:r>
      <w:r w:rsidR="00095D7A" w:rsidRPr="00717625">
        <w:rPr>
          <w:lang w:val="nl-NL"/>
        </w:rPr>
        <w:t>Tsvetanov</w:t>
      </w:r>
      <w:r w:rsidR="00DA189D" w:rsidRPr="00717625">
        <w:rPr>
          <w:vertAlign w:val="superscript"/>
          <w:lang w:val="nl-NL"/>
        </w:rPr>
        <w:t>2</w:t>
      </w:r>
    </w:p>
    <w:p w:rsidR="00293AFA" w:rsidRDefault="003665AA" w:rsidP="00C0351C">
      <w:pPr>
        <w:pStyle w:val="Refences"/>
        <w:jc w:val="center"/>
      </w:pPr>
      <w:r>
        <w:t xml:space="preserve">1: </w:t>
      </w:r>
      <w:r w:rsidRPr="00BF4644">
        <w:t>MRC Cognition and Brain Sciences Unit</w:t>
      </w:r>
    </w:p>
    <w:p w:rsidR="00293AFA" w:rsidRDefault="00095D7A" w:rsidP="00C0351C">
      <w:pPr>
        <w:pStyle w:val="Refences"/>
        <w:jc w:val="center"/>
      </w:pPr>
      <w:r>
        <w:t xml:space="preserve">2: </w:t>
      </w:r>
      <w:r w:rsidRPr="00F21B9B">
        <w:t>Centre for Speech, Language and the Brain, Department of Psychology, University of Cambridge</w:t>
      </w:r>
    </w:p>
    <w:p w:rsidR="00293AFA" w:rsidRDefault="00293AFA" w:rsidP="00C0351C">
      <w:pPr>
        <w:pStyle w:val="Refences"/>
        <w:jc w:val="center"/>
      </w:pPr>
    </w:p>
    <w:p w:rsidR="00293AFA" w:rsidRDefault="00293AFA" w:rsidP="00C0351C">
      <w:pPr>
        <w:pStyle w:val="Refences"/>
        <w:jc w:val="center"/>
      </w:pPr>
    </w:p>
    <w:p w:rsidR="00293AFA" w:rsidRDefault="00293AFA" w:rsidP="00C0351C">
      <w:pPr>
        <w:pStyle w:val="Refences"/>
        <w:jc w:val="center"/>
      </w:pPr>
    </w:p>
    <w:p w:rsidR="00293AFA" w:rsidRDefault="00293AFA" w:rsidP="00C0351C">
      <w:pPr>
        <w:pStyle w:val="Refences"/>
      </w:pPr>
    </w:p>
    <w:p w:rsidR="001764C6" w:rsidRDefault="001764C6" w:rsidP="001764C6">
      <w:pPr>
        <w:pStyle w:val="Refences"/>
      </w:pPr>
      <w:r>
        <w:t xml:space="preserve">Correspondence concerning this article should be addressed to Linda Geerligs, MRC Cognition and Brain Sciences Unit, 15 Chaucer Road, Cambridge, CB27EF, United Kingdom, Email: </w:t>
      </w:r>
      <w:hyperlink r:id="rId7" w:history="1">
        <w:r w:rsidRPr="00C217AF">
          <w:rPr>
            <w:rStyle w:val="Hyperlink"/>
          </w:rPr>
          <w:t>lindageerligs@gmail.com</w:t>
        </w:r>
      </w:hyperlink>
      <w:r>
        <w:t xml:space="preserve"> </w:t>
      </w:r>
    </w:p>
    <w:p w:rsidR="00293AFA" w:rsidRDefault="00293AFA" w:rsidP="00C0351C">
      <w:pPr>
        <w:pStyle w:val="Refences"/>
      </w:pPr>
    </w:p>
    <w:p w:rsidR="001764C6" w:rsidRDefault="001764C6" w:rsidP="00C0351C">
      <w:pPr>
        <w:pStyle w:val="Refences"/>
      </w:pPr>
    </w:p>
    <w:p w:rsidR="00293AFA" w:rsidRPr="00574CEB" w:rsidRDefault="00FB0C14" w:rsidP="00C0351C">
      <w:pPr>
        <w:pStyle w:val="Refences"/>
        <w:rPr>
          <w:b/>
          <w:u w:val="single"/>
        </w:rPr>
      </w:pPr>
      <w:r w:rsidRPr="00574CEB">
        <w:rPr>
          <w:b/>
          <w:u w:val="single"/>
        </w:rPr>
        <w:t>Acknowledgements</w:t>
      </w:r>
    </w:p>
    <w:p w:rsidR="00FB0C14" w:rsidRDefault="003665AA" w:rsidP="00C0351C">
      <w:pPr>
        <w:pStyle w:val="Refences"/>
      </w:pPr>
      <w:r>
        <w:t>This work was supported by a Rubicon grant from the Netherlands Ins</w:t>
      </w:r>
      <w:r w:rsidR="00BC059F">
        <w:t>t</w:t>
      </w:r>
      <w:r>
        <w:t>itute for Scienti</w:t>
      </w:r>
      <w:r w:rsidR="00BC059F">
        <w:t>f</w:t>
      </w:r>
      <w:r>
        <w:t>ic research (NWO) to Linda Geerligs.</w:t>
      </w:r>
      <w:r w:rsidR="00C615F0">
        <w:t xml:space="preserve"> Kamen Tsvetanov was supported by </w:t>
      </w:r>
      <w:proofErr w:type="spellStart"/>
      <w:r w:rsidR="00C615F0">
        <w:t>Wellcome</w:t>
      </w:r>
      <w:proofErr w:type="spellEnd"/>
      <w:r w:rsidR="00C615F0">
        <w:t xml:space="preserve"> Trust (103838).</w:t>
      </w:r>
      <w:r w:rsidR="00FB0C14">
        <w:t xml:space="preserve"> We thank Richard Henson for valuable </w:t>
      </w:r>
      <w:r w:rsidR="007B549F">
        <w:t xml:space="preserve">comments on </w:t>
      </w:r>
      <w:r w:rsidR="00FB0C14">
        <w:t>e</w:t>
      </w:r>
      <w:bookmarkStart w:id="0" w:name="_GoBack"/>
      <w:bookmarkEnd w:id="0"/>
      <w:r w:rsidR="00FB0C14">
        <w:t xml:space="preserve">arlier drafts of this commentary. </w:t>
      </w:r>
    </w:p>
    <w:p w:rsidR="00293AFA" w:rsidRDefault="00293AFA" w:rsidP="00C0351C">
      <w:pPr>
        <w:pStyle w:val="Refences"/>
      </w:pPr>
    </w:p>
    <w:p w:rsidR="00293AFA" w:rsidRDefault="003665AA" w:rsidP="00C0351C">
      <w:pPr>
        <w:pStyle w:val="Refences"/>
      </w:pPr>
      <w:r>
        <w:br w:type="page"/>
      </w:r>
    </w:p>
    <w:p w:rsidR="00293AFA" w:rsidRDefault="00DF5E2E" w:rsidP="00C0351C">
      <w:pPr>
        <w:pStyle w:val="Heading1"/>
        <w:jc w:val="center"/>
      </w:pPr>
      <w:r w:rsidRPr="00EA6E74">
        <w:lastRenderedPageBreak/>
        <w:t>Abstract</w:t>
      </w:r>
    </w:p>
    <w:p w:rsidR="00293AFA" w:rsidRDefault="00DF5E2E" w:rsidP="00032CC7">
      <w:pPr>
        <w:pStyle w:val="ListParagraph"/>
        <w:ind w:left="567" w:right="946"/>
      </w:pPr>
      <w:r>
        <w:t xml:space="preserve">This is a commentary on Campbell and </w:t>
      </w:r>
      <w:proofErr w:type="spellStart"/>
      <w:r>
        <w:t>Schacter</w:t>
      </w:r>
      <w:proofErr w:type="spellEnd"/>
      <w:r>
        <w:t xml:space="preserve"> (2016), ‘Ag</w:t>
      </w:r>
      <w:r w:rsidR="00F131A4">
        <w:t>e</w:t>
      </w:r>
      <w:r>
        <w:t>ing and the Resting State: Is Cognition Obsolete?</w:t>
      </w:r>
      <w:proofErr w:type="gramStart"/>
      <w:r>
        <w:t>’.</w:t>
      </w:r>
      <w:proofErr w:type="gramEnd"/>
      <w:r>
        <w:t xml:space="preserve"> Campbell and </w:t>
      </w:r>
      <w:proofErr w:type="spellStart"/>
      <w:r>
        <w:t>Schacter</w:t>
      </w:r>
      <w:proofErr w:type="spellEnd"/>
      <w:r>
        <w:t xml:space="preserve"> argue that resting state data have a limited ability to contribute to the study of neurocognitive ag</w:t>
      </w:r>
      <w:r w:rsidR="00F131A4">
        <w:t>e</w:t>
      </w:r>
      <w:r>
        <w:t xml:space="preserve">ing and that the field should focus more on results from carefully controlled experimental designs. In this commentary, </w:t>
      </w:r>
      <w:r w:rsidR="00312D0E">
        <w:t>we</w:t>
      </w:r>
      <w:r>
        <w:t xml:space="preserve"> argue for a different</w:t>
      </w:r>
      <w:r w:rsidR="002222D5">
        <w:t xml:space="preserve"> perspective on future research directions in neurocognitive ag</w:t>
      </w:r>
      <w:r w:rsidR="00B15F01">
        <w:t>e</w:t>
      </w:r>
      <w:r w:rsidR="002222D5">
        <w:t>ing</w:t>
      </w:r>
      <w:r>
        <w:t xml:space="preserve">. Specifically </w:t>
      </w:r>
      <w:r w:rsidR="00816CCF">
        <w:t>for the</w:t>
      </w:r>
      <w:r>
        <w:t xml:space="preserve"> need</w:t>
      </w:r>
      <w:r w:rsidR="00CD5C64">
        <w:t xml:space="preserve"> to</w:t>
      </w:r>
      <w:r w:rsidR="00693F34">
        <w:t xml:space="preserve"> </w:t>
      </w:r>
      <w:r w:rsidR="00850D1C">
        <w:t>use a more integrative approach;</w:t>
      </w:r>
      <w:r w:rsidR="00693F34">
        <w:t xml:space="preserve"> combining rest and task data as well as</w:t>
      </w:r>
      <w:r w:rsidR="004C4337">
        <w:t xml:space="preserve"> </w:t>
      </w:r>
      <w:r w:rsidR="00693F34">
        <w:t xml:space="preserve">information from different modalities to obtain a better understanding of the neural mechanisms that underlie </w:t>
      </w:r>
      <w:r w:rsidR="004A682C">
        <w:t>healthy</w:t>
      </w:r>
      <w:r w:rsidR="00693F34">
        <w:t xml:space="preserve"> cognitive ag</w:t>
      </w:r>
      <w:r w:rsidR="00F131A4">
        <w:t>e</w:t>
      </w:r>
      <w:r w:rsidR="00693F34">
        <w:t xml:space="preserve">ing. </w:t>
      </w:r>
      <w:r w:rsidR="00816CCF">
        <w:t xml:space="preserve">Potential benefits </w:t>
      </w:r>
      <w:r w:rsidR="00284970">
        <w:t xml:space="preserve">of this integrative approach </w:t>
      </w:r>
      <w:r w:rsidR="00816CCF">
        <w:t xml:space="preserve">are illustrated with </w:t>
      </w:r>
      <w:r w:rsidR="00284970">
        <w:t>a number of examples</w:t>
      </w:r>
      <w:r w:rsidR="00B56669">
        <w:t xml:space="preserve">. In addition, we discuss some of the </w:t>
      </w:r>
      <w:r w:rsidR="00284970">
        <w:t xml:space="preserve">advantages </w:t>
      </w:r>
      <w:r w:rsidR="00B56669">
        <w:t>of using resting state data</w:t>
      </w:r>
      <w:r w:rsidR="00874F17">
        <w:t xml:space="preserve"> as part of this integrative approach</w:t>
      </w:r>
      <w:r w:rsidR="00B56669">
        <w:t xml:space="preserve">. </w:t>
      </w:r>
    </w:p>
    <w:p w:rsidR="00DF5E2E" w:rsidRDefault="00DF5E2E" w:rsidP="00DF5E2E"/>
    <w:p w:rsidR="00293AFA" w:rsidRDefault="00DF5E2E" w:rsidP="00135B2F">
      <w:pPr>
        <w:pStyle w:val="Heading1"/>
      </w:pPr>
      <w:r w:rsidRPr="00EA6E74">
        <w:t>Manuscript</w:t>
      </w:r>
    </w:p>
    <w:p w:rsidR="00457855" w:rsidRDefault="00F92D3E" w:rsidP="00F92D3E">
      <w:pPr>
        <w:outlineLvl w:val="0"/>
      </w:pPr>
      <w:r w:rsidRPr="00F92D3E">
        <w:rPr>
          <w:lang w:eastAsia="en-GB"/>
        </w:rPr>
        <w:t>The field of neurocognitive ag</w:t>
      </w:r>
      <w:r w:rsidR="00560299">
        <w:rPr>
          <w:lang w:eastAsia="en-GB"/>
        </w:rPr>
        <w:t>e</w:t>
      </w:r>
      <w:r w:rsidRPr="00F92D3E">
        <w:rPr>
          <w:lang w:eastAsia="en-GB"/>
        </w:rPr>
        <w:t xml:space="preserve">ing is aimed at identifying the neural mechanisms behind </w:t>
      </w:r>
      <w:r w:rsidR="003C4041">
        <w:rPr>
          <w:lang w:eastAsia="en-GB"/>
        </w:rPr>
        <w:t>the effects of age</w:t>
      </w:r>
      <w:r w:rsidR="00560299">
        <w:rPr>
          <w:lang w:eastAsia="en-GB"/>
        </w:rPr>
        <w:t>ing</w:t>
      </w:r>
      <w:r w:rsidR="003C4041">
        <w:rPr>
          <w:lang w:eastAsia="en-GB"/>
        </w:rPr>
        <w:t xml:space="preserve"> on</w:t>
      </w:r>
      <w:r w:rsidRPr="00F92D3E">
        <w:rPr>
          <w:lang w:eastAsia="en-GB"/>
        </w:rPr>
        <w:t xml:space="preserve"> cognitive functioning. The most popular methods to investigate this include task and resting state functional magnetic resonance imaging (fMRI).  </w:t>
      </w:r>
      <w:r w:rsidR="009D23DE">
        <w:t xml:space="preserve">The opinion paper reported in this issue of “Language, Cognition </w:t>
      </w:r>
      <w:r w:rsidR="008E7D8A">
        <w:t>and Neuroscience”, by Campbell and</w:t>
      </w:r>
      <w:r w:rsidR="009D23DE">
        <w:t xml:space="preserve"> </w:t>
      </w:r>
      <w:proofErr w:type="spellStart"/>
      <w:r w:rsidR="009D23DE">
        <w:t>Schacter</w:t>
      </w:r>
      <w:proofErr w:type="spellEnd"/>
      <w:r w:rsidR="000B2C6F">
        <w:t xml:space="preserve"> </w:t>
      </w:r>
      <w:r w:rsidR="00931B62">
        <w:fldChar w:fldCharType="begin" w:fldLock="1"/>
      </w:r>
      <w:r w:rsidR="00BC7DAF">
        <w:instrText>ADDIN CSL_CITATION { "citationItems" : [ { "id" : "ITEM-1", "itemData" : { "DOI" : "http://dx.doi.org/10.1080/23273798.2016.1227858", "author" : [ { "dropping-particle" : "", "family" : "Campbell", "given" : "Karen L.", "non-dropping-particle" : "", "parse-names" : false, "suffix" : "" }, { "dropping-particle" : "", "family" : "Schacter", "given" : "Daniel L.", "non-dropping-particle" : "", "parse-names" : false, "suffix" : "" } ], "container-title" : "Journal Language, Cognition and Neuroscience", "id" : "ITEM-1", "issued" : { "date-parts" : [ [ "2016" ] ] }, "page" : "Advance online publication", "title" : "Ageing and the resting state: is cognition obsolete?", "type" : "article-journal" }, "suppress-author" : 1, "uris" : [ "http://www.mendeley.com/documents/?uuid=eb707e48-e2de-4df6-a40e-ee47eb3d8139" ] } ], "mendeley" : { "formattedCitation" : "(2016)", "plainTextFormattedCitation" : "(2016)", "previouslyFormattedCitation" : "(2016)" }, "properties" : { "noteIndex" : 0 }, "schema" : "https://github.com/citation-style-language/schema/raw/master/csl-citation.json" }</w:instrText>
      </w:r>
      <w:r w:rsidR="00931B62">
        <w:fldChar w:fldCharType="separate"/>
      </w:r>
      <w:r w:rsidR="00BC7DAF" w:rsidRPr="00BC7DAF">
        <w:rPr>
          <w:noProof/>
        </w:rPr>
        <w:t>(2016)</w:t>
      </w:r>
      <w:r w:rsidR="00931B62">
        <w:fldChar w:fldCharType="end"/>
      </w:r>
      <w:r w:rsidR="009D23DE">
        <w:t xml:space="preserve">, </w:t>
      </w:r>
      <w:r w:rsidR="008E7D8A">
        <w:t>claims</w:t>
      </w:r>
      <w:r w:rsidR="009D23DE">
        <w:t xml:space="preserve"> that the resting state approach only has a limited ability to contribute to the study of neurocognitive ag</w:t>
      </w:r>
      <w:r w:rsidR="00F131A4">
        <w:t>e</w:t>
      </w:r>
      <w:r w:rsidR="009D23DE">
        <w:t xml:space="preserve">ing. </w:t>
      </w:r>
      <w:r w:rsidR="008E7D8A">
        <w:t>As an alternative</w:t>
      </w:r>
      <w:r w:rsidR="0019256D">
        <w:t xml:space="preserve">, </w:t>
      </w:r>
      <w:r w:rsidR="008E7D8A">
        <w:t xml:space="preserve">Campbell and </w:t>
      </w:r>
      <w:proofErr w:type="spellStart"/>
      <w:r w:rsidR="008E7D8A">
        <w:t>Schacter</w:t>
      </w:r>
      <w:proofErr w:type="spellEnd"/>
      <w:r w:rsidR="0019256D">
        <w:t xml:space="preserve"> argue for more emphasis on carefully controlled experimental designs, where individual differences in task performance can be linked to differences in regional activity</w:t>
      </w:r>
      <w:r w:rsidR="005E71F6">
        <w:t xml:space="preserve"> and </w:t>
      </w:r>
      <w:r w:rsidR="0019256D">
        <w:t xml:space="preserve">connectivity. </w:t>
      </w:r>
    </w:p>
    <w:p w:rsidR="00DA189D" w:rsidRDefault="0019256D">
      <w:pPr>
        <w:rPr>
          <w:color w:val="FF0000"/>
        </w:rPr>
      </w:pPr>
      <w:r>
        <w:t xml:space="preserve">In this reply, </w:t>
      </w:r>
      <w:r w:rsidR="00095D7A">
        <w:t>we</w:t>
      </w:r>
      <w:r>
        <w:t xml:space="preserve"> arg</w:t>
      </w:r>
      <w:r w:rsidR="008E7D8A">
        <w:t>ue for a different alternative</w:t>
      </w:r>
      <w:r w:rsidR="00131835">
        <w:t xml:space="preserve"> - w</w:t>
      </w:r>
      <w:r w:rsidR="00131835">
        <w:rPr>
          <w:lang w:eastAsia="en-GB"/>
        </w:rPr>
        <w:t>hile both</w:t>
      </w:r>
      <w:r w:rsidR="001973FC">
        <w:rPr>
          <w:lang w:eastAsia="en-GB"/>
        </w:rPr>
        <w:t xml:space="preserve"> </w:t>
      </w:r>
      <w:r w:rsidR="00F12F5B">
        <w:rPr>
          <w:lang w:eastAsia="en-GB"/>
        </w:rPr>
        <w:t>rest and task states</w:t>
      </w:r>
      <w:r w:rsidR="00131835">
        <w:rPr>
          <w:lang w:eastAsia="en-GB"/>
        </w:rPr>
        <w:t xml:space="preserve"> provide means </w:t>
      </w:r>
      <w:r w:rsidR="00B8457F">
        <w:rPr>
          <w:lang w:eastAsia="en-GB"/>
        </w:rPr>
        <w:t>to study</w:t>
      </w:r>
      <w:r w:rsidR="00131835">
        <w:rPr>
          <w:lang w:eastAsia="en-GB"/>
        </w:rPr>
        <w:t xml:space="preserve"> neuronal activity, </w:t>
      </w:r>
      <w:r w:rsidR="00592DB3">
        <w:rPr>
          <w:lang w:eastAsia="en-GB"/>
        </w:rPr>
        <w:t xml:space="preserve">separately </w:t>
      </w:r>
      <w:r w:rsidR="00131835">
        <w:rPr>
          <w:lang w:eastAsia="en-GB"/>
        </w:rPr>
        <w:t xml:space="preserve">they </w:t>
      </w:r>
      <w:r w:rsidR="004C400C">
        <w:rPr>
          <w:lang w:eastAsia="en-GB"/>
        </w:rPr>
        <w:t xml:space="preserve">offer </w:t>
      </w:r>
      <w:r w:rsidR="005E71F6">
        <w:rPr>
          <w:lang w:eastAsia="en-GB"/>
        </w:rPr>
        <w:t>a limited</w:t>
      </w:r>
      <w:r w:rsidR="00131835">
        <w:rPr>
          <w:lang w:eastAsia="en-GB"/>
        </w:rPr>
        <w:t xml:space="preserve"> characterisation</w:t>
      </w:r>
      <w:r w:rsidR="00F12F5B">
        <w:rPr>
          <w:lang w:eastAsia="en-GB"/>
        </w:rPr>
        <w:t xml:space="preserve"> of the </w:t>
      </w:r>
      <w:r w:rsidR="004C400C">
        <w:rPr>
          <w:lang w:eastAsia="en-GB"/>
        </w:rPr>
        <w:t xml:space="preserve">effects of </w:t>
      </w:r>
      <w:r w:rsidR="00F12F5B">
        <w:rPr>
          <w:lang w:eastAsia="en-GB"/>
        </w:rPr>
        <w:t>ageing on neurocognitive</w:t>
      </w:r>
      <w:r w:rsidR="00131835">
        <w:rPr>
          <w:lang w:eastAsia="en-GB"/>
        </w:rPr>
        <w:t xml:space="preserve"> </w:t>
      </w:r>
      <w:r w:rsidR="00D47095">
        <w:rPr>
          <w:lang w:eastAsia="en-GB"/>
        </w:rPr>
        <w:t>processes</w:t>
      </w:r>
      <w:r w:rsidR="00131835">
        <w:rPr>
          <w:lang w:eastAsia="en-GB"/>
        </w:rPr>
        <w:t xml:space="preserve">. </w:t>
      </w:r>
      <w:r w:rsidR="00816CCF">
        <w:rPr>
          <w:lang w:eastAsia="en-GB"/>
        </w:rPr>
        <w:t xml:space="preserve">The approach proposed here is </w:t>
      </w:r>
      <w:r w:rsidR="00B8457F">
        <w:rPr>
          <w:lang w:eastAsia="en-GB"/>
        </w:rPr>
        <w:t>based on established research practices</w:t>
      </w:r>
      <w:r w:rsidR="00F12F5B">
        <w:rPr>
          <w:lang w:eastAsia="en-GB"/>
        </w:rPr>
        <w:t xml:space="preserve"> in neuroscience</w:t>
      </w:r>
      <w:r w:rsidR="00B8457F">
        <w:rPr>
          <w:lang w:eastAsia="en-GB"/>
        </w:rPr>
        <w:t xml:space="preserve"> </w:t>
      </w:r>
      <w:r w:rsidR="008348EA">
        <w:rPr>
          <w:shd w:val="clear" w:color="auto" w:fill="FFFFFF"/>
        </w:rPr>
        <w:fldChar w:fldCharType="begin" w:fldLock="1"/>
      </w:r>
      <w:r w:rsidR="00387C3D">
        <w:rPr>
          <w:shd w:val="clear" w:color="auto" w:fill="FFFFFF"/>
        </w:rPr>
        <w:instrText>ADDIN CSL_CITATION { "citationItems" : [ { "id" : "ITEM-1", "itemData" : { "DOI" : "10.1142/S0219635202000086", "ISSN" : "0219-6352", "PMID" : "15011283", "abstract" : "A framework is outlined for connecting brain imaging activity with the underlying biophysical properties of neural networks, and their mechanisms of action and organizing principles. The main thrust of the framework is a dynamic theory of semantics based on functional integration of biophysical neural networks. It asserts that higher-brain function arises from both synaptic and extrasynaptic integration in the neuropil where information on environmental changes are represented dynamically through a discourse of semantics. Consequently, integrative neural modeling is shown to be an important methodology for analyzing the response activities of functional imaging studies in elucidating the relationship between brain and structure, function and behavior.", "author" : [ { "dropping-particle" : "", "family" : "Poznanski", "given" : "Roman R", "non-dropping-particle" : "", "parse-names" : false, "suffix" : "" } ], "container-title" : "Journal of integrative neuroscience", "id" : "ITEM-1", "issue" : "2", "issued" : { "date-parts" : [ [ "2002", "12" ] ] }, "page" : "145-56", "title" : "Towards an integrative theory of cognition.", "type" : "article-journal", "volume" : "1" }, "uris" : [ "http://www.mendeley.com/documents/?uuid=4e3ed3a7-1386-3287-959c-8a4e5d659d06", "http://www.mendeley.com/documents/?uuid=69021f2e-a75c-4d6f-ab49-e8c99f5823cb" ] }, { "id" : "ITEM-2", "itemData" : { "DOI" : "10.1016/j.conb.2005.08.017", "ISSN" : "09594388", "abstract" : "If we are to understand how the brain performs different integrated functions in cellular terms, we need both to understand all relevant levels of analysis from the molecular to the behavioural and cognitive levels and to realize an integration of such levels. This is currently a major challenge for neuroscience. Most research, whether dealing with perception, action or learning, focuses on a few levels of organization, for instance the molecular level and brain imaging, and leaves other crucial areas practically untouched. To reach the level of understanding that we desire, a multi-level approach is required in which the different levels link into each other. It is possible to bridge across the different levels for one system, and this has been demonstrated, for example, in the lamprey in generation of goal-directed locomotion. It can be argued that an integrated analysis of any neural system cannot be performed without the aid of a close interaction between experiments and modelling. The dynamic processing within any neural system is such that an intuitive interpretation is rarely sufficient.", "author" : [ { "dropping-particle" : "", "family" : "Grillner", "given" : "Sten", "non-dropping-particle" : "", "parse-names" : false, "suffix" : "" }, { "dropping-particle" : "", "family" : "Kozlov", "given" : "Alexander", "non-dropping-particle" : "", "parse-names" : false, "suffix" : "" }, { "dropping-particle" : "", "family" : "Kotaleski", "given" : "Jeanette Hellgren", "non-dropping-particle" : "", "parse-names" : false, "suffix" : "" } ], "container-title" : "Current Opinion in Neurobiology", "id" : "ITEM-2", "issue" : "5", "issued" : { "date-parts" : [ [ "2005" ] ] }, "page" : "614-621", "title" : "Integrative neuroscience: linking levels of analyses", "type" : "article-journal", "volume" : "15" }, "uris" : [ "http://www.mendeley.com/documents/?uuid=56439ff7-96ad-363c-a77d-e8c4587303d6", "http://www.mendeley.com/documents/?uuid=850716d3-6fd4-40f3-98cb-a757fdf4d719" ] }, { "id" : "ITEM-3", "itemData" : { "DOI" : "10.1196/annals.1376.029", "ISSN" : "0077-8923", "author" : [ { "dropping-particle" : "", "family" : "Cicchetti", "given" : "D.", "non-dropping-particle" : "", "parse-names" : false, "suffix" : "" }, { "dropping-particle" : "", "family" : "Blender", "given" : "J. A.", "non-dropping-particle" : "", "parse-names" : false, "suffix" : "" } ], "container-title" : "Annals of the New York Academy of Sciences", "id" : "ITEM-3", "issue" : "1", "issued" : { "date-parts" : [ [ "2006", "12" ] ] }, "page" : "248-258", "publisher" : "Blackwell Publishing Inc", "title" : "A Multiple-Levels-of-Analysis Perspective on Resilience: Implications for the Developing Brain, Neural Plasticity, and Preventive Interventions", "type" : "article-journal", "volume" : "1094" }, "uris" : [ "http://www.mendeley.com/documents/?uuid=453e9b6c-a451-30ed-b456-139cb5383c3b", "http://www.mendeley.com/documents/?uuid=4fab3db4-2ce5-46a5-920a-18044b4d78ef" ] } ], "mendeley" : { "formattedCitation" : "(Cicchetti &amp; Blender, 2006; Grillner, Kozlov, &amp; Kotaleski, 2005; Poznanski, 2002)", "plainTextFormattedCitation" : "(Cicchetti &amp; Blender, 2006; Grillner, Kozlov, &amp; Kotaleski, 2005; Poznanski, 2002)", "previouslyFormattedCitation" : "(Cicchetti &amp; Blender, 2006; Grillner, Kozlov, &amp; Kotaleski, 2005; Poznanski, 2002)" }, "properties" : { "noteIndex" : 0 }, "schema" : "https://github.com/citation-style-language/schema/raw/master/csl-citation.json" }</w:instrText>
      </w:r>
      <w:r w:rsidR="008348EA">
        <w:rPr>
          <w:shd w:val="clear" w:color="auto" w:fill="FFFFFF"/>
        </w:rPr>
        <w:fldChar w:fldCharType="separate"/>
      </w:r>
      <w:r w:rsidR="00EE3B10" w:rsidRPr="00EE3B10">
        <w:rPr>
          <w:noProof/>
          <w:shd w:val="clear" w:color="auto" w:fill="FFFFFF"/>
        </w:rPr>
        <w:t>(Cicchetti &amp; Blender, 2006; Grillner, Kozlov, &amp; Kotaleski, 2005; Poznanski, 2002)</w:t>
      </w:r>
      <w:r w:rsidR="008348EA">
        <w:rPr>
          <w:shd w:val="clear" w:color="auto" w:fill="FFFFFF"/>
        </w:rPr>
        <w:fldChar w:fldCharType="end"/>
      </w:r>
      <w:r w:rsidR="00B8457F">
        <w:rPr>
          <w:shd w:val="clear" w:color="auto" w:fill="FFFFFF"/>
        </w:rPr>
        <w:t>,</w:t>
      </w:r>
      <w:r w:rsidR="00A858FF">
        <w:rPr>
          <w:lang w:eastAsia="en-GB"/>
        </w:rPr>
        <w:t xml:space="preserve"> </w:t>
      </w:r>
      <w:r w:rsidR="00B8457F">
        <w:rPr>
          <w:lang w:eastAsia="en-GB"/>
        </w:rPr>
        <w:t>where</w:t>
      </w:r>
      <w:r w:rsidR="00095D7A">
        <w:t xml:space="preserve"> </w:t>
      </w:r>
      <w:r w:rsidR="006E18F1">
        <w:t>various imaging</w:t>
      </w:r>
      <w:r w:rsidR="00095D7A">
        <w:t xml:space="preserve"> data are integrated in order to </w:t>
      </w:r>
      <w:r w:rsidR="00131835">
        <w:rPr>
          <w:lang w:eastAsia="en-GB"/>
        </w:rPr>
        <w:t>improve</w:t>
      </w:r>
      <w:r w:rsidR="00CF0CAD">
        <w:rPr>
          <w:lang w:eastAsia="en-GB"/>
        </w:rPr>
        <w:t xml:space="preserve"> our</w:t>
      </w:r>
      <w:r w:rsidR="00131835">
        <w:rPr>
          <w:lang w:eastAsia="en-GB"/>
        </w:rPr>
        <w:t xml:space="preserve"> understanding of the </w:t>
      </w:r>
      <w:r w:rsidR="004C0DAA">
        <w:rPr>
          <w:lang w:eastAsia="en-GB"/>
        </w:rPr>
        <w:t>neural mechanisms shaping age-related decline as well as preservation of cognitive function.</w:t>
      </w:r>
      <w:r w:rsidR="0089332D">
        <w:rPr>
          <w:shd w:val="clear" w:color="auto" w:fill="FFFFFF"/>
        </w:rPr>
        <w:t xml:space="preserve"> </w:t>
      </w:r>
      <w:r w:rsidR="00816CCF">
        <w:rPr>
          <w:shd w:val="clear" w:color="auto" w:fill="FFFFFF"/>
        </w:rPr>
        <w:t xml:space="preserve">The focus of this paper is </w:t>
      </w:r>
      <w:r w:rsidR="0089332D">
        <w:rPr>
          <w:shd w:val="clear" w:color="auto" w:fill="FFFFFF"/>
        </w:rPr>
        <w:t xml:space="preserve">on </w:t>
      </w:r>
      <w:r w:rsidR="00FD5B96">
        <w:rPr>
          <w:shd w:val="clear" w:color="auto" w:fill="FFFFFF"/>
        </w:rPr>
        <w:t xml:space="preserve">integration of </w:t>
      </w:r>
      <w:r w:rsidR="0089332D">
        <w:rPr>
          <w:shd w:val="clear" w:color="auto" w:fill="FFFFFF"/>
        </w:rPr>
        <w:t>resting state</w:t>
      </w:r>
      <w:r w:rsidR="00FD5B96">
        <w:rPr>
          <w:shd w:val="clear" w:color="auto" w:fill="FFFFFF"/>
        </w:rPr>
        <w:t xml:space="preserve"> with</w:t>
      </w:r>
      <w:r w:rsidR="00457855">
        <w:rPr>
          <w:shd w:val="clear" w:color="auto" w:fill="FFFFFF"/>
        </w:rPr>
        <w:t xml:space="preserve"> task</w:t>
      </w:r>
      <w:r w:rsidR="0079514C">
        <w:rPr>
          <w:shd w:val="clear" w:color="auto" w:fill="FFFFFF"/>
        </w:rPr>
        <w:t xml:space="preserve"> based</w:t>
      </w:r>
      <w:r w:rsidR="0089332D">
        <w:rPr>
          <w:shd w:val="clear" w:color="auto" w:fill="FFFFFF"/>
        </w:rPr>
        <w:t xml:space="preserve"> fMRI data</w:t>
      </w:r>
      <w:r w:rsidR="0079514C">
        <w:rPr>
          <w:shd w:val="clear" w:color="auto" w:fill="FFFFFF"/>
        </w:rPr>
        <w:t xml:space="preserve"> and </w:t>
      </w:r>
      <w:r w:rsidR="008E53D5">
        <w:rPr>
          <w:shd w:val="clear" w:color="auto" w:fill="FFFFFF"/>
        </w:rPr>
        <w:t xml:space="preserve">on the </w:t>
      </w:r>
      <w:r w:rsidR="004C0DAA">
        <w:rPr>
          <w:shd w:val="clear" w:color="auto" w:fill="FFFFFF"/>
        </w:rPr>
        <w:t>benefits of integrating structural and functional data. There are many other ways in which an integrative approach could benefit neurocognitive ag</w:t>
      </w:r>
      <w:r w:rsidR="00592DB3">
        <w:rPr>
          <w:shd w:val="clear" w:color="auto" w:fill="FFFFFF"/>
        </w:rPr>
        <w:t>e</w:t>
      </w:r>
      <w:r w:rsidR="004C0DAA">
        <w:rPr>
          <w:shd w:val="clear" w:color="auto" w:fill="FFFFFF"/>
        </w:rPr>
        <w:t xml:space="preserve">ing research which will not </w:t>
      </w:r>
      <w:r w:rsidR="00816CCF">
        <w:rPr>
          <w:shd w:val="clear" w:color="auto" w:fill="FFFFFF"/>
        </w:rPr>
        <w:t xml:space="preserve">be </w:t>
      </w:r>
      <w:r w:rsidR="004C0DAA">
        <w:rPr>
          <w:shd w:val="clear" w:color="auto" w:fill="FFFFFF"/>
        </w:rPr>
        <w:t>discuss</w:t>
      </w:r>
      <w:r w:rsidR="0079514C">
        <w:rPr>
          <w:shd w:val="clear" w:color="auto" w:fill="FFFFFF"/>
        </w:rPr>
        <w:t>ed</w:t>
      </w:r>
      <w:r w:rsidR="004C0DAA">
        <w:rPr>
          <w:shd w:val="clear" w:color="auto" w:fill="FFFFFF"/>
        </w:rPr>
        <w:t xml:space="preserve"> here</w:t>
      </w:r>
      <w:r w:rsidR="0079514C">
        <w:rPr>
          <w:shd w:val="clear" w:color="auto" w:fill="FFFFFF"/>
        </w:rPr>
        <w:t>,</w:t>
      </w:r>
      <w:r w:rsidR="004C0DAA">
        <w:rPr>
          <w:shd w:val="clear" w:color="auto" w:fill="FFFFFF"/>
        </w:rPr>
        <w:t xml:space="preserve"> </w:t>
      </w:r>
      <w:r w:rsidR="0079514C">
        <w:rPr>
          <w:shd w:val="clear" w:color="auto" w:fill="FFFFFF"/>
        </w:rPr>
        <w:t>such as</w:t>
      </w:r>
      <w:r w:rsidR="004C0DAA">
        <w:rPr>
          <w:shd w:val="clear" w:color="auto" w:fill="FFFFFF"/>
        </w:rPr>
        <w:t xml:space="preserve"> the integration of</w:t>
      </w:r>
      <w:r w:rsidR="001A7A3C">
        <w:rPr>
          <w:shd w:val="clear" w:color="auto" w:fill="FFFFFF"/>
        </w:rPr>
        <w:t xml:space="preserve"> resting</w:t>
      </w:r>
      <w:r w:rsidR="004C0DAA">
        <w:rPr>
          <w:shd w:val="clear" w:color="auto" w:fill="FFFFFF"/>
        </w:rPr>
        <w:t xml:space="preserve"> electrophysiological and fMRI measurements </w:t>
      </w:r>
      <w:r w:rsidR="004C0DAA">
        <w:t xml:space="preserve">in order to combine different </w:t>
      </w:r>
      <w:proofErr w:type="spellStart"/>
      <w:r w:rsidR="004C0DAA">
        <w:t>spatio</w:t>
      </w:r>
      <w:proofErr w:type="spellEnd"/>
      <w:r w:rsidR="004C0DAA">
        <w:t xml:space="preserve">-temporal scales </w:t>
      </w:r>
      <w:r w:rsidR="00E1136B">
        <w:t>and understand</w:t>
      </w:r>
      <w:r w:rsidR="005A659A">
        <w:t xml:space="preserve"> individual differences </w:t>
      </w:r>
      <w:r w:rsidR="008348EA">
        <w:fldChar w:fldCharType="begin" w:fldLock="1"/>
      </w:r>
      <w:r w:rsidR="00F64082">
        <w:instrText>ADDIN CSL_CITATION { "citationItems" : [ { "id" : "ITEM-1", "itemData" : { "DOI" : "10.1016/j.cub.2015.03.049", "ISSN" : "0960-9822", "author" : [ { "dropping-particle" : "", "family" : "Hipp", "given" : "Joerg F", "non-dropping-particle" : "", "parse-names" : false, "suffix" : "" }, { "dropping-particle" : "", "family" : "Siegel", "given" : "Markus", "non-dropping-particle" : "", "parse-names" : false, "suffix" : "" } ], "container-title" : "Current Biology", "id" : "ITEM-1", "issue" : "10", "issued" : { "date-parts" : [ [ "2015" ] ] }, "page" : "1368-74", "publisher" : "Elsevier Ltd", "title" : "BOLD fMRI Correlation Reflects Frequency-Specific Neuronal Correlation", "type" : "article-journal", "volume" : "25" }, "uris" : [ "http://www.mendeley.com/documents/?uuid=3f0a8952-1046-43cc-8a6c-a438f21c69fa", "http://www.mendeley.com/documents/?uuid=c71faec6-ac77-40f1-8717-e7c57146356d" ] }, { "id" : "ITEM-2", "itemData" : { "DOI" : "10.1073/pnas.0900728106", "ISSN" : "1091-6490", "PMID" : "19416820", "abstract" : "Functional imaging of the human brain is an increasingly important technique for clinical and cognitive neuroscience research, with functional MRI (fMRI) of the blood oxygen level-dependent (BOLD) response and electroencephalography or magnetoencephalography (MEG) recordings of neural oscillations being 2 of the most popular approaches. However, the neural and physiological mechanisms that generate these responses are only partially understood and sources of interparticipant variability in these measures are rarely investigated. Here, we test the hypothesis that the properties of these neuroimaging metrics are related to individual levels of cortical inhibition by combining magnetic resonance spectroscopy to quantify resting GABA concentration in the visual cortex, MEG to measure stimulus-induced visual gamma oscillations and fMRI to measure the BOLD response to a simple visual grating stimulus. Our results demonstrate that across individuals gamma oscillation frequency is positively correlated with resting GABA concentration in visual cortex (R = 0.68; P &lt; 0.02), BOLD magnitude is inversely correlated with resting GABA (R = -0.64; P &lt; 0.05) and that gamma oscillation frequency is strongly inversely correlated with the magnitude of the BOLD response (R = -0.88; P &lt; 0.001). Our results are therefore supportive of recent theories suggesting that these functional neuroimaging metrics are dependent on the excitation/inhibition balance in an individual's cortex and have important implications for the interpretation of functional imaging results, particularly when making between-group comparisons in clinical research", "author" : [ { "dropping-particle" : "", "family" : "Muthukumaraswamy", "given" : "Suresh D", "non-dropping-particle" : "", "parse-names" : false, "suffix" : "" }, { "dropping-particle" : "", "family" : "Edden", "given" : "Richard A E", "non-dropping-particle" : "", "parse-names" : false, "suffix" : "" }, { "dropping-particle" : "", "family" : "Jones", "given" : "Derek K", "non-dropping-particle" : "", "parse-names" : false, "suffix" : "" }, { "dropping-particle" : "", "family" : "Swettenham", "given" : "Jennifer B", "non-dropping-particle" : "", "parse-names" : false, "suffix" : "" }, { "dropping-particle" : "", "family" : "Singh", "given" : "Krish D", "non-dropping-particle" : "", "parse-names" : false, "suffix" : "" } ], "container-title" : "Proceedings of the National Academy of Sciences", "id" : "ITEM-2", "issue" : "20", "issued" : { "date-parts" : [ [ "2009", "5" ] ] }, "page" : "8356-8361", "title" : "Resting GABA concentration predicts peak gamma frequency and fMRI amplitude in response to visual stimulation in humans", "type" : "article-journal", "volume" : "106" }, "uris" : [ "http://www.mendeley.com/documents/?uuid=5d2336eb-7548-402f-b493-670cf1850ba4", "http://www.mendeley.com/documents/?uuid=1fc47ffe-0c3f-4bac-b880-867e9dec2c7c" ] }, { "id" : "ITEM-3", "itemData" : { "abstract" : "The network architecture of the human brain has become a feature of increasing interest to the neuroscientific community, largely because of its potential to illuminate human cognition, its variation over development and aging, and its alteration in disease or injury. Traditional tools and approaches to study this architecture have largely focused on single scales -- of topology, time, and space. Expanding beyond this narrow view, we focus this review on pertinent questions and novel methodological advances for the multi-scale brain. We separate our exposition into content related to multi-scale topological structure, multi-scale temporal structure, and multi-scale spatial structure. In each case, we recount empirical evidence for such structures, survey network-based methodological approaches to reveal these structures, and outline current frontiers and open questions. Although predominantly peppered with examples from human neuroimaging, we hope that this account will offer an accessible guide to any neuroscientist aiming to measure, characterize, and understand the full richness of the brain's multiscale network structure -- irrespective of species, imaging modality, or spatial resolution.", "author" : [ { "dropping-particle" : "", "family" : "Betzel", "given" : "Richard F.", "non-dropping-particle" : "", "parse-names" : false, "suffix" : "" }, { "dropping-particle" : "", "family" : "Bassett", "given" : "Danielle S.", "non-dropping-particle" : "", "parse-names" : false, "suffix" : "" } ], "container-title" : "arVix preprint", "id" : "ITEM-3", "issued" : { "date-parts" : [ [ "2016", "8" ] ] }, "page" : "arXiv:1608.08828", "title" : "Multi-scale brain networks", "type" : "article-journal" }, "uris" : [ "http://www.mendeley.com/documents/?uuid=233cb6ee-176b-4806-adc7-2944bac458b2" ] } ], "mendeley" : { "formattedCitation" : "(Betzel &amp; Bassett, 2016; Hipp &amp; Siegel, 2015; Muthukumaraswamy, Edden, Jones, Swettenham, &amp; Singh, 2009)", "plainTextFormattedCitation" : "(Betzel &amp; Bassett, 2016; Hipp &amp; Siegel, 2015; Muthukumaraswamy, Edden, Jones, Swettenham, &amp; Singh, 2009)", "previouslyFormattedCitation" : "(Betzel &amp; Bassett, 2016; Hipp &amp; Siegel, 2015; Muthukumaraswamy, Edden, Jones, Swettenham, &amp; Singh, 2009)" }, "properties" : { "noteIndex" : 0 }, "schema" : "https://github.com/citation-style-language/schema/raw/master/csl-citation.json" }</w:instrText>
      </w:r>
      <w:r w:rsidR="008348EA">
        <w:fldChar w:fldCharType="separate"/>
      </w:r>
      <w:r w:rsidR="00EE3B10" w:rsidRPr="00EE3B10">
        <w:rPr>
          <w:noProof/>
        </w:rPr>
        <w:t>(Betzel &amp; Bassett, 2016; Hipp &amp; Siegel, 2015; Muthukumaraswamy, Edden, Jones, Swettenham, &amp; Singh, 2009)</w:t>
      </w:r>
      <w:r w:rsidR="008348EA">
        <w:fldChar w:fldCharType="end"/>
      </w:r>
      <w:r w:rsidR="005A659A">
        <w:t xml:space="preserve"> and age differences in </w:t>
      </w:r>
      <w:r w:rsidR="00E1136B">
        <w:t xml:space="preserve">cortical </w:t>
      </w:r>
      <w:proofErr w:type="spellStart"/>
      <w:r w:rsidR="005A659A">
        <w:t>neurodynamics</w:t>
      </w:r>
      <w:proofErr w:type="spellEnd"/>
      <w:r w:rsidR="004C0DAA">
        <w:t xml:space="preserve"> </w:t>
      </w:r>
      <w:r w:rsidR="008348EA">
        <w:fldChar w:fldCharType="begin" w:fldLock="1"/>
      </w:r>
      <w:r w:rsidR="00EE3B10">
        <w:instrText>ADDIN CSL_CITATION { "citationItems" : [ { "id" : "ITEM-1", "itemData" : { "DOI" : "10.1016/j.biopsych.2015.04.016", "author" : [ { "dropping-particle" : "", "family" : "Voytek", "given" : "Bradley", "non-dropping-particle" : "", "parse-names" : false, "suffix" : "" }, { "dropping-particle" : "", "family" : "Knight", "given" : "Robert T", "non-dropping-particle" : "", "parse-names" : false, "suffix" : "" } ], "container-title" : "Biological psychiatry", "id" : "ITEM-1", "issued" : { "date-parts" : [ [ "2015" ] ] }, "page" : "1089-1097", "title" : "Dynamic Network Communication as a Unifying Neural Basis for Cognition , Development , Aging , and Disease", "type" : "article-journal", "volume" : "77" }, "uris" : [ "http://www.mendeley.com/documents/?uuid=116a5e53-521a-43a2-9636-9ba6e82dfc92" ] }, { "id" : "ITEM-2", "itemData" : { "DOI" : "10.1016/j.neurobiolaging.2013.03.004", "ISSN" : "1558-1497", "PMID" : "23608113", "abstract" : "Resting fluctuations in the blood oxygenation level-dependent signal have attracted considerable interest for their sensitivity to pathological brain processes. However, these analyses are susceptible to confound by nonneural physiological factors such as vasculature, breathing, and head movement which is a concern when investigating elderly or pathological groups. Here, we used simultaneous electroencephalogram (EEG) and functional magnetic resonance imaging (fMRI) (EEG/fMRI) to constrain the analysis of resting state networks (RSNs) and identify aging differences. Four of 26 RSNs showed fMRI and EEG/fMRI group differences; anterior default-mode network, left frontal-parietal network, bilateral middle frontal, and postcentral gyri. Seven RSNs showed only EEG/fMRI differences suggesting the combination of these 2 methods might be more sensitive to age-related neural changes than fMRI alone. Five RSNs showed only fMRI differences and might reflect nonneural group differences. Activity within some EEG/fMRI RSNs was better explained by neuropsychological measures (Mini Mental State Examination and Stroop) than age. These results support previous studies suggesting that age-related changes in specific RSNs are neural in origin, and show that changes in some RSNs relate better to elderly cognition than age.", "author" : [ { "dropping-particle" : "", "family" : "Balsters", "given" : "Joshua Henk", "non-dropping-particle" : "", "parse-names" : false, "suffix" : "" }, { "dropping-particle" : "", "family" : "O'Connell", "given" : "Redmond G", "non-dropping-particle" : "", "parse-names" : false, "suffix" : "" }, { "dropping-particle" : "", "family" : "Galli", "given" : "Alessandra", "non-dropping-particle" : "", "parse-names" : false, "suffix" : "" }, { "dropping-particle" : "", "family" : "Nolan", "given" : "Hugh", "non-dropping-particle" : "", "parse-names" : false, "suffix" : "" }, { "dropping-particle" : "", "family" : "Greco", "given" : "Eleanora", "non-dropping-particle" : "", "parse-names" : false, "suffix" : "" }, { "dropping-particle" : "", "family" : "Kilcullen", "given" : "Sophia M", "non-dropping-particle" : "", "parse-names" : false, "suffix" : "" }, { "dropping-particle" : "", "family" : "Bokde", "given" : "Arun L W", "non-dropping-particle" : "", "parse-names" : false, "suffix" : "" }, { "dropping-particle" : "", "family" : "Lai", "given" : "Robert", "non-dropping-particle" : "", "parse-names" : false, "suffix" : "" }, { "dropping-particle" : "", "family" : "Upton", "given" : "Neil", "non-dropping-particle" : "", "parse-names" : false, "suffix" : "" }, { "dropping-particle" : "", "family" : "Robertson", "given" : "Ian H", "non-dropping-particle" : "", "parse-names" : false, "suffix" : "" } ], "container-title" : "Neurobiology of aging", "id" : "ITEM-2", "issue" : "9", "issued" : { "date-parts" : [ [ "2013", "9" ] ] }, "page" : "2194-207", "publisher" : "Elsevier Ltd", "title" : "Changes in resting connectivity with age: a simultaneous electroencephalogram and functional magnetic resonance imaging investigation.", "type" : "article-journal", "volume" : "34" }, "uris" : [ "http://www.mendeley.com/documents/?uuid=5b910ee9-c5b5-4300-8dee-d0249ce59a17" ] }, { "id" : "ITEM-3", "itemData" : { "DOI" : "10.1196/annals.1376.029", "ISSN" : "0077-8923", "author" : [ { "dropping-particle" : "", "family" : "Cicchetti", "given" : "D.", "non-dropping-particle" : "", "parse-names" : false, "suffix" : "" }, { "dropping-particle" : "", "family" : "Blender", "given" : "J. A.", "non-dropping-particle" : "", "parse-names" : false, "suffix" : "" } ], "container-title" : "Annals of the New York Academy of Sciences", "id" : "ITEM-3", "issue" : "1", "issued" : { "date-parts" : [ [ "2006", "12" ] ] }, "page" : "248-258", "publisher" : "Blackwell Publishing Inc", "title" : "A Multiple-Levels-of-Analysis Perspective on Resilience: Implications for the Developing Brain, Neural Plasticity, and Preventive Interventions", "type" : "article-journal", "volume" : "1094" }, "uris" : [ "http://www.mendeley.com/documents/?uuid=4fab3db4-2ce5-46a5-920a-18044b4d78ef", "http://www.mendeley.com/documents/?uuid=453e9b6c-a451-30ed-b456-139cb5383c3b" ] } ], "mendeley" : { "formattedCitation" : "(Balsters et al., 2013; Cicchetti &amp; Blender, 2006; Voytek &amp; Knight, 2015)", "plainTextFormattedCitation" : "(Balsters et al., 2013; Cicchetti &amp; Blender, 2006; Voytek &amp; Knight, 2015)", "previouslyFormattedCitation" : "(Balsters et al., 2013; Cicchetti &amp; Blender, 2006; Voytek &amp; Knight, 2015)" }, "properties" : { "noteIndex" : 0 }, "schema" : "https://github.com/citation-style-language/schema/raw/master/csl-citation.json" }</w:instrText>
      </w:r>
      <w:r w:rsidR="008348EA">
        <w:fldChar w:fldCharType="separate"/>
      </w:r>
      <w:r w:rsidR="00EE3B10" w:rsidRPr="00EE3B10">
        <w:rPr>
          <w:noProof/>
        </w:rPr>
        <w:t>(Balsters et al., 2013; Cicchetti &amp; Blender, 2006; Voytek &amp; Knight, 2015)</w:t>
      </w:r>
      <w:r w:rsidR="008348EA">
        <w:fldChar w:fldCharType="end"/>
      </w:r>
      <w:r w:rsidR="00E1136B">
        <w:t xml:space="preserve">. </w:t>
      </w:r>
      <w:r w:rsidR="00EC3DA7">
        <w:t xml:space="preserve">We start </w:t>
      </w:r>
      <w:r w:rsidR="00BE75F0">
        <w:t xml:space="preserve">by </w:t>
      </w:r>
      <w:r w:rsidR="00B56669">
        <w:t>providing</w:t>
      </w:r>
      <w:r w:rsidR="00BE75F0">
        <w:t xml:space="preserve"> examples </w:t>
      </w:r>
      <w:r w:rsidR="00EC3DA7">
        <w:t>of this integrative approach</w:t>
      </w:r>
      <w:r w:rsidR="00B56669">
        <w:t xml:space="preserve">, </w:t>
      </w:r>
      <w:r w:rsidR="00B42F1E">
        <w:t xml:space="preserve">combining </w:t>
      </w:r>
      <w:r w:rsidR="00B56669">
        <w:t>rest and task data</w:t>
      </w:r>
      <w:r w:rsidR="00B42F1E">
        <w:t xml:space="preserve"> as well as structural and functional data</w:t>
      </w:r>
      <w:r w:rsidR="00EC3DA7">
        <w:t xml:space="preserve">. Next, we </w:t>
      </w:r>
      <w:r w:rsidR="00A10DAF">
        <w:t>illustrate</w:t>
      </w:r>
      <w:r w:rsidR="00EC3DA7">
        <w:t xml:space="preserve"> a number of </w:t>
      </w:r>
      <w:r w:rsidR="00BE75F0">
        <w:t xml:space="preserve">important benefits of using </w:t>
      </w:r>
      <w:r w:rsidR="00EC3DA7">
        <w:t xml:space="preserve">resting state data </w:t>
      </w:r>
      <w:r w:rsidR="00BE75F0">
        <w:t>within this integrative framework</w:t>
      </w:r>
      <w:r w:rsidR="005A659A">
        <w:t>. F</w:t>
      </w:r>
      <w:r w:rsidR="00EC3DA7">
        <w:t>inally</w:t>
      </w:r>
      <w:r w:rsidR="005A659A">
        <w:t>,</w:t>
      </w:r>
      <w:r w:rsidR="00EC3DA7">
        <w:t xml:space="preserve"> we will discuss some of the specific </w:t>
      </w:r>
      <w:r w:rsidR="00592DB3">
        <w:t xml:space="preserve">issues </w:t>
      </w:r>
      <w:r w:rsidR="00EC3DA7">
        <w:t xml:space="preserve">mentioned by Campbell and </w:t>
      </w:r>
      <w:proofErr w:type="spellStart"/>
      <w:r w:rsidR="00EC3DA7">
        <w:t>Schacter</w:t>
      </w:r>
      <w:proofErr w:type="spellEnd"/>
      <w:r w:rsidR="00BC7DAF">
        <w:t xml:space="preserve"> (2016</w:t>
      </w:r>
      <w:r w:rsidR="00931B62">
        <w:t>)</w:t>
      </w:r>
      <w:r w:rsidR="00EC3DA7">
        <w:t xml:space="preserve">. </w:t>
      </w:r>
      <w:r w:rsidR="00DA189D" w:rsidRPr="004C400C">
        <w:rPr>
          <w:color w:val="FF0000"/>
        </w:rPr>
        <w:t xml:space="preserve"> </w:t>
      </w:r>
    </w:p>
    <w:p w:rsidR="00C07DD3" w:rsidRDefault="00944C6D">
      <w:r>
        <w:t>One of the most significant findings in neurocognitive ag</w:t>
      </w:r>
      <w:r w:rsidR="00F131A4">
        <w:t>e</w:t>
      </w:r>
      <w:r>
        <w:t>ing research, i</w:t>
      </w:r>
      <w:r w:rsidR="0019256D">
        <w:t>s the finding of “compensation”</w:t>
      </w:r>
      <w:r w:rsidR="005471F6">
        <w:t>;  the</w:t>
      </w:r>
      <w:r w:rsidR="0019256D">
        <w:t xml:space="preserve"> observation that </w:t>
      </w:r>
      <w:r w:rsidR="00E1136B">
        <w:t xml:space="preserve">age-related </w:t>
      </w:r>
      <w:r w:rsidR="0019256D">
        <w:t xml:space="preserve">over activation of specific (frontal) brain regions during task </w:t>
      </w:r>
      <w:r w:rsidR="00E1136B">
        <w:t>execution</w:t>
      </w:r>
      <w:r w:rsidR="0019256D">
        <w:t xml:space="preserve"> is associated with improved performance </w:t>
      </w:r>
      <w:r w:rsidR="008348EA">
        <w:fldChar w:fldCharType="begin" w:fldLock="1"/>
      </w:r>
      <w:r w:rsidR="00073447">
        <w:instrText>ADDIN CSL_CITATION { "citationItems" : [ { "id" : "ITEM-1", "itemData" : { "DOI" : "10.1037//0882-7974.17.1.85", "ISSN" : "0882-7974", "abstract" : "A model of the effects of aging on brain activity during cognitive performance is introduced. The model is called HAROLD (hemispheric asymmetry reduction in older adults), and it states that, under similar circumstances, prefrontal activity during cognitive performances tends to be less lateralized in older adults than in younger adults. The model is supported by functional neuroimaging and other evidence in the domains of episodic memory, semantic memory, working memory, perception, and inhibitory control. Age-related hemispheric asymmetry reductions may have a compensatory function or they may reflect a dedifferentiation process. They may have a cognitive or neural origin, and they may reflect regional or network mechanisms. The HAROLD model is a cognitive neuroscience model that integrates ideas and findings from psychology and neuroscience of aging", "author" : [ { "dropping-particle" : "", "family" : "Cabeza", "given" : "Roberto", "non-dropping-particle" : "", "parse-names" : false, "suffix" : "" } ], "container-title" : "Psychology and Aging", "id" : "ITEM-1", "issue" : "1", "issued" : { "date-parts" : [ [ "2002" ] ] }, "note" : "From Duplicate 1 ( Hemispheric asymmetry reduction in older adults: the HAROLD model - Cabeza, Roberto )\n\nFrom Duplicate 1 ( Hemispheric asymmetry reduction in older adults: the HAROLD model - Cabeza, Roberto )\n\nID: 37; Accession Number: 11931290 Language: English. Date Revised: 20061115. Date Created: 20020404. Date Completed: 20021016. Update Code: 20081217. Publication Type: Journal Article; Research Support, Non-U.S. Gov't; Review. Journal ID: 8904079. Publication Model: Print. Cited Medium: Print; RP: NOT IN FILE", "page" : "85-100", "publisher-place" : "Center for Cognitive Neuroscience, Duke University, Durham, North Carolina 27708, USA. cabeza@duke.edu", "title" : "Hemispheric asymmetry reduction in older adults: The HAROLD model.", "type" : "article-journal", "volume" : "17" }, "uris" : [ "http://www.mendeley.com/documents/?uuid=3027dfdc-6b95-4821-8008-caea0241c661" ] }, { "id" : "ITEM-2", "itemData" : { "DOI" : "10.1093/cercor/bhm155", "ISSN" : "1047-3211; 1460-2199", "PMID" : "17925295", "abstract" : "A consistent finding from functional neuroimaging studies of cognitive aging is an age-related reduction in occipital activity coupled with increased frontal activity. This posterior-anterior shift in aging (PASA) has been typically attributed to functional compensation. The present functional magnetic resonance imaging sought to 1) confirm that PASA reflects the effects of aging rather than differences in task difficulty; 2) test the compensation hypothesis; and 3) investigate whether PASA generalizes to deactivations. Young and older participants were scanned during episodic retrieval and visual perceptual tasks, and age-related changes in brain activity common to both tasks were identified. The study yielded 3 main findings. First, inconsistent with a difficulty account, the PASA pattern was found across task and confidence levels when matching performance among groups. Second, supporting the compensatory hypothesis, age-related increases in frontal activity were positively correlated with performance and negatively correlated with the age-related occipital decreases. Age-related increases and correlations with parietal activity were also found. Finally, supporting the generalizability of the PASA pattern to deactivations, aging reduced deactivations in posterior midline cortex but increased deactivations in medial frontal cortex. Taken together, these findings demonstrate the validity, function, and generalizability of PASA, as well as its importance for the cognitive neuroscience of aging. (PsycINFO Database Record (c) 2010 APA, all rights reserved) (journal abstract)", "author" : [ { "dropping-particle" : "", "family" : "Davis", "given" : "Simon W", "non-dropping-particle" : "", "parse-names" : false, "suffix" : "" }, { "dropping-particle" : "", "family" : "Dennis", "given" : "Nancy A", "non-dropping-particle" : "", "parse-names" : false, "suffix" : "" }, { "dropping-particle" : "", "family" : "Daselaar", "given" : "Sander M", "non-dropping-particle" : "", "parse-names" : false, "suffix" : "" }, { "dropping-particle" : "", "family" : "Fleck", "given" : "Mathias S", "non-dropping-particle" : "", "parse-names" : false, "suffix" : "" }, { "dropping-particle" : "", "family" : "Cabeza", "given" : "Roberto", "non-dropping-particle" : "", "parse-names" : false, "suffix" : "" } ], "container-title" : "Cerebral Cortex", "id" : "ITEM-2", "issue" : "5", "issued" : { "date-parts" : [ [ "2008", "5" ] ] }, "note" : "From Duplicate 1 ( Qu\u00e9 PASA? The posterior-anterior shift in aging - Davis, Simon W; Dennis, Nancy A; Daselaar, Sander M; Fleck, Mathias S; Cabeza, Roberto )\n\nFrom Duplicate 2 ( Qu\u00e9 PASA? The posterior-anterior shift in aging - Davis, Simon W; Dennis, Nancy A; Daselaar, Sander M; Fleck, Mathias S; Cabeza, Roberto )\n\nID: 2008-04785-019\n\n\n\nFrom Duplicate 2 ( Qu\u00e9 PASA? The posterior-anterior shift in aging - Davis, Simon W; Dennis, Nancy A; Daselaar, Sander M; Fleck, Mathias S; Cabeza, Roberto )\n\nID: 2008-04785-019", "page" : "1201-1209", "publisher" : "Oxford Univ Press", "publisher-place" : "Cabeza, Roberto, Center for Cognitive Neuroscience, Duke University Box 90999, LSRC Building, Room B203, Durham, NC, US, 27708, cabeza@duke.edu", "title" : "Qu\u00e9 PASA? The posterior-anterior shift in aging", "type" : "article-journal", "volume" : "18" }, "uris" : [ "http://www.mendeley.com/documents/?uuid=1fd0d246-f921-42d9-a317-91334fc3877f" ] }, { "id" : "ITEM-3", "itemData" : { "DOI" : "10.1146/annurev.psych.59.103006.093656", "ISSN" : "0066-4308", "PMID" : "19035823", "abstract" : "There are declines with age in speed of processing, working memory, inhibitory function, and long-term memory, as well as decreases in brain structure size and white matter integrity. In the face of these decreases, functional imaging studies have demonstrated, somewhat surprisingly, reliable increases in prefrontal activation. To account for these joint phenomena, we propose the scaffolding theory of aging and cognition (STAC). STAC provides an integrative view of the aging mind, suggesting that pervasive increased frontal activation with age is a marker of an adaptive brain that engages in compensatory scaffolding in response to the challenges posed by declining neural structures and function. Scaffolding is a normal process present across the lifespan that involves use and development of complementary, alternative neural circuits to achieve a particular cognitive goal. Scaffolding is protective of cognitive function in the aging brain, and available evidence suggests that the ability to use this mechanism is strengthened by cognitive engagement, exercise, and low levels of default network engagement. (PsycINFO Database Record (c) 2009 APA, all rights reserved) (from the journal abstract)", "author" : [ { "dropping-particle" : "", "family" : "Park", "given" : "Denise C", "non-dropping-particle" : "", "parse-names" : false, "suffix" : "" }, { "dropping-particle" : "", "family" : "Reuter-Lorenz", "given" : "Patricia", "non-dropping-particle" : "", "parse-names" : false, "suffix" : "" } ], "container-title" : "Annual Review of Psychology", "id" : "ITEM-3", "issued" : { "date-parts" : [ [ "2009", "1" ] ] }, "note" : "From Duplicate 1 ( The adaptive brain: Aging and neurocognitive scaffolding - Park, Denise C; Reuter-Lorenz, Patricia )\n\nFrom Duplicate 2 ( The adaptive brain: Aging and neurocognitive scaffolding - Park, D C; Reuter-Lorenz, P )\n\nID: 19; Accession Number: 2008-17628-007. First Author &amp;amp; Affiliation: Park, Denise C.; Center for Brain Health, University of Texas at Dallas, Dallas, TX, US. Release Date: 20090316. Publication Type: Journal, (0100); Peer Reviewed Journal, (0110); . Media Covered: Electronic. Media Available: Electronic; Print. Document Type: Journal Article. Language: English. Major Descriptor: Aging; Brain; Long Term Memory; Neurocognition; Short Term Memory. Minor Descriptor: Cognition; Scaffolding. Classification: Gerontology (2860) . Population: Human (10); . Grant Information: This work was supported by a grant from the National Institute on Aging (5R37AG006265\u00e2\u20ac\u201c24), whose support is gratefully acknowledged. Methodology: Literature Review. References Available: Y.. Issue Publication Date: Jan, 2009; RP: NOT IN FILE\n\n\n\nFrom Duplicate 2 ( The adaptive brain: Aging and neurocognitive scaffolding - Park, D C; Reuter-Lorenz, P )\n\nID: 19; Accession Number: 2008-17628-007. First Author &amp;amp; Affiliation: Park, Denise C.; Center for Brain Health, University of Texas at Dallas, Dallas, TX, US. Release Date: 20090316. Publication Type: Journal, (0100); Peer Reviewed Journal, (0110); . Media Covered: Electronic. Media Available: Electronic; Print. Document Type: Journal Article. Language: English. Major Descriptor: Aging; Brain; Long Term Memory; Neurocognition; Short Term Memory. Minor Descriptor: Cognition; Scaffolding. Classification: Gerontology (2860) . Population: Human (10); . Grant Information: This work was supported by a grant from the National Institute on Aging (5R37AG006265\u00e2\u20ac\u201c24), whose support is gratefully acknowledged. Methodology: Literature Review. References Available: Y.. Issue Publication Date: Jan, 2009; RP: NOT IN FILE", "page" : "173-196", "publisher" : "Annual Reviews", "publisher-place" : "Park, Denise C., Center for Brain Health, University of Texas at Dallas, Dallas, TX, US, 75235, denise@utdallas.edu", "title" : "The adaptive brain: Aging and neurocognitive scaffolding", "type" : "article-journal", "volume" : "60" }, "uris" : [ "http://www.mendeley.com/documents/?uuid=486a6c13-a69b-4bcc-9784-0250f31eb44a" ] } ], "mendeley" : { "formattedCitation" : "(Cabeza, 2002; Davis, Dennis, Daselaar, Fleck, &amp; Cabeza, 2008; Park &amp; Reuter-Lorenz, 2009)", "plainTextFormattedCitation" : "(Cabeza, 2002; Davis, Dennis, Daselaar, Fleck, &amp; Cabeza, 2008; Park &amp; Reuter-Lorenz, 2009)", "previouslyFormattedCitation" : "(Cabeza, 2002; Davis, Dennis, Daselaar, Fleck, &amp; Cabeza, 2008; Park &amp; Reuter-Lorenz, 2009)" }, "properties" : { "noteIndex" : 0 }, "schema" : "https://github.com/citation-style-language/schema/raw/master/csl-citation.json" }</w:instrText>
      </w:r>
      <w:r w:rsidR="008348EA">
        <w:fldChar w:fldCharType="separate"/>
      </w:r>
      <w:r w:rsidR="00EE3B10" w:rsidRPr="00EE3B10">
        <w:rPr>
          <w:noProof/>
        </w:rPr>
        <w:t>(Cabeza, 2002; Davis, Dennis, Daselaar, Fleck, &amp; Cabeza, 2008; Park &amp; Reuter-Lorenz, 2009)</w:t>
      </w:r>
      <w:r w:rsidR="008348EA">
        <w:fldChar w:fldCharType="end"/>
      </w:r>
      <w:r w:rsidR="0019256D">
        <w:t xml:space="preserve">. </w:t>
      </w:r>
      <w:r>
        <w:t xml:space="preserve">This finding has sparked a lot of </w:t>
      </w:r>
      <w:r>
        <w:lastRenderedPageBreak/>
        <w:t xml:space="preserve">interest in the field and suggests that higher levels of activation can be used to </w:t>
      </w:r>
      <w:r w:rsidR="008E7D8A">
        <w:t>counter</w:t>
      </w:r>
      <w:r>
        <w:t xml:space="preserve"> </w:t>
      </w:r>
      <w:r w:rsidR="008E7D8A">
        <w:t xml:space="preserve">the effects of </w:t>
      </w:r>
      <w:r w:rsidR="004D724F">
        <w:t xml:space="preserve">challenges to the neural system, such as those imposed by age-related </w:t>
      </w:r>
      <w:r>
        <w:t>decline</w:t>
      </w:r>
      <w:r w:rsidR="004D724F">
        <w:t>s</w:t>
      </w:r>
      <w:r>
        <w:t xml:space="preserve"> in gray and white matter integrity </w:t>
      </w:r>
      <w:r w:rsidR="008348EA">
        <w:fldChar w:fldCharType="begin" w:fldLock="1"/>
      </w:r>
      <w:r w:rsidR="00073447">
        <w:instrText>ADDIN CSL_CITATION { "citationItems" : [ { "id" : "ITEM-1", "itemData" : { "DOI" : "10.1146/annurev.psych.59.103006.093656", "ISSN" : "0066-4308", "PMID" : "19035823", "abstract" : "There are declines with age in speed of processing, working memory, inhibitory function, and long-term memory, as well as decreases in brain structure size and white matter integrity. In the face of these decreases, functional imaging studies have demonstrated, somewhat surprisingly, reliable increases in prefrontal activation. To account for these joint phenomena, we propose the scaffolding theory of aging and cognition (STAC). STAC provides an integrative view of the aging mind, suggesting that pervasive increased frontal activation with age is a marker of an adaptive brain that engages in compensatory scaffolding in response to the challenges posed by declining neural structures and function. Scaffolding is a normal process present across the lifespan that involves use and development of complementary, alternative neural circuits to achieve a particular cognitive goal. Scaffolding is protective of cognitive function in the aging brain, and available evidence suggests that the ability to use this mechanism is strengthened by cognitive engagement, exercise, and low levels of default network engagement. (PsycINFO Database Record (c) 2009 APA, all rights reserved) (from the journal abstract)", "author" : [ { "dropping-particle" : "", "family" : "Park", "given" : "Denise C", "non-dropping-particle" : "", "parse-names" : false, "suffix" : "" }, { "dropping-particle" : "", "family" : "Reuter-Lorenz", "given" : "Patricia", "non-dropping-particle" : "", "parse-names" : false, "suffix" : "" } ], "container-title" : "Annual Review of Psychology", "id" : "ITEM-1", "issued" : { "date-parts" : [ [ "2009", "1" ] ] }, "note" : "From Duplicate 1 ( The adaptive brain: Aging and neurocognitive scaffolding - Park, Denise C; Reuter-Lorenz, Patricia )\n\nFrom Duplicate 2 ( The adaptive brain: Aging and neurocognitive scaffolding - Park, D C; Reuter-Lorenz, P )\n\nID: 19; Accession Number: 2008-17628-007. First Author &amp;amp; Affiliation: Park, Denise C.; Center for Brain Health, University of Texas at Dallas, Dallas, TX, US. Release Date: 20090316. Publication Type: Journal, (0100); Peer Reviewed Journal, (0110); . Media Covered: Electronic. Media Available: Electronic; Print. Document Type: Journal Article. Language: English. Major Descriptor: Aging; Brain; Long Term Memory; Neurocognition; Short Term Memory. Minor Descriptor: Cognition; Scaffolding. Classification: Gerontology (2860) . Population: Human (10); . Grant Information: This work was supported by a grant from the National Institute on Aging (5R37AG006265\u00e2\u20ac\u201c24), whose support is gratefully acknowledged. Methodology: Literature Review. References Available: Y.. Issue Publication Date: Jan, 2009; RP: NOT IN FILE\n\n\n\nFrom Duplicate 2 ( The adaptive brain: Aging and neurocognitive scaffolding - Park, D C; Reuter-Lorenz, P )\n\nID: 19; Accession Number: 2008-17628-007. First Author &amp;amp; Affiliation: Park, Denise C.; Center for Brain Health, University of Texas at Dallas, Dallas, TX, US. Release Date: 20090316. Publication Type: Journal, (0100); Peer Reviewed Journal, (0110); . Media Covered: Electronic. Media Available: Electronic; Print. Document Type: Journal Article. Language: English. Major Descriptor: Aging; Brain; Long Term Memory; Neurocognition; Short Term Memory. Minor Descriptor: Cognition; Scaffolding. Classification: Gerontology (2860) . Population: Human (10); . Grant Information: This work was supported by a grant from the National Institute on Aging (5R37AG006265\u00e2\u20ac\u201c24), whose support is gratefully acknowledged. Methodology: Literature Review. References Available: Y.. Issue Publication Date: Jan, 2009; RP: NOT IN FILE", "page" : "173-196", "publisher" : "Annual Reviews", "publisher-place" : "Park, Denise C., Center for Brain Health, University of Texas at Dallas, Dallas, TX, US, 75235, denise@utdallas.edu", "title" : "The adaptive brain: Aging and neurocognitive scaffolding", "type" : "article-journal", "volume" : "60" }, "uris" : [ "http://www.mendeley.com/documents/?uuid=486a6c13-a69b-4bcc-9784-0250f31eb44a" ] } ], "mendeley" : { "formattedCitation" : "(Park &amp; Reuter-Lorenz, 2009)", "plainTextFormattedCitation" : "(Park &amp; Reuter-Lorenz, 2009)", "previouslyFormattedCitation" : "(Park &amp; Reuter-Lorenz, 2009)" }, "properties" : { "noteIndex" : 0 }, "schema" : "https://github.com/citation-style-language/schema/raw/master/csl-citation.json" }</w:instrText>
      </w:r>
      <w:r w:rsidR="008348EA">
        <w:fldChar w:fldCharType="separate"/>
      </w:r>
      <w:r w:rsidR="00EE3B10" w:rsidRPr="00EE3B10">
        <w:rPr>
          <w:noProof/>
        </w:rPr>
        <w:t>(Park &amp; Reuter-Lorenz, 2009)</w:t>
      </w:r>
      <w:r w:rsidR="008348EA">
        <w:fldChar w:fldCharType="end"/>
      </w:r>
      <w:r>
        <w:t>. However</w:t>
      </w:r>
      <w:r w:rsidR="0019256D">
        <w:t xml:space="preserve">, over-activations are not </w:t>
      </w:r>
      <w:r w:rsidR="005471F6">
        <w:t>consistently</w:t>
      </w:r>
      <w:r w:rsidR="0019256D">
        <w:t xml:space="preserve"> associated with better performance, and appear to be a sign of age-related cognitive decline in some other studies </w:t>
      </w:r>
      <w:r w:rsidR="008348EA">
        <w:fldChar w:fldCharType="begin" w:fldLock="1"/>
      </w:r>
      <w:r w:rsidR="00930AB1">
        <w:instrText>ADDIN CSL_CITATION { "citationItems" : [ { "id" : "ITEM-1", "itemData" : { "DOI" : "10.1038/nrn3256", "ISSN" : "1471-0048", "PMID" : "22714020", "abstract" : "The availability of neuroimaging technology has spurred a marked increase in the human cognitive neuroscience literature, including the study of cognitive ageing. Although there is a growing consensus that the ageing brain retains considerable plasticity of function, currently measured primarily by means of functional MRI, it is less clear how age differences in brain activity relate to cognitive performance. The field is also hampered by the complexity of the ageing process itself and the large number of factors that are influenced by age. In this Review, current trends and unresolved issues in the cognitive neuroscience of ageing are discussed.", "author" : [ { "dropping-particle" : "", "family" : "Grady", "given" : "Cheryl", "non-dropping-particle" : "", "parse-names" : false, "suffix" : "" } ], "container-title" : "Nature Reviews Neuroscience", "id" : "ITEM-1", "issue" : "7", "issued" : { "date-parts" : [ [ "2012", "7" ] ] }, "page" : "491-505", "title" : "The cognitive neuroscience of ageing", "type" : "article-journal", "volume" : "13" }, "uris" : [ "http://www.mendeley.com/documents/?uuid=000baa64-ee11-456f-99af-27541469c842" ] } ], "mendeley" : { "formattedCitation" : "(Grady, 2012)", "plainTextFormattedCitation" : "(Grady, 2012)", "previouslyFormattedCitation" : "(Grady, 2012)" }, "properties" : { "noteIndex" : 0 }, "schema" : "https://github.com/citation-style-language/schema/raw/master/csl-citation.json" }</w:instrText>
      </w:r>
      <w:r w:rsidR="008348EA">
        <w:fldChar w:fldCharType="separate"/>
      </w:r>
      <w:r w:rsidRPr="00944C6D">
        <w:rPr>
          <w:noProof/>
        </w:rPr>
        <w:t>(Grady, 2012)</w:t>
      </w:r>
      <w:r w:rsidR="008348EA">
        <w:fldChar w:fldCharType="end"/>
      </w:r>
      <w:r w:rsidR="0019256D">
        <w:t xml:space="preserve">. More importantly, </w:t>
      </w:r>
      <w:r w:rsidR="00C07DD3">
        <w:t xml:space="preserve">such observations do not lead to a mechanistic understanding of the neural </w:t>
      </w:r>
      <w:r w:rsidR="000774CE">
        <w:t xml:space="preserve">processes </w:t>
      </w:r>
      <w:r w:rsidR="00C07DD3">
        <w:t>underlying successful neurocognitive ag</w:t>
      </w:r>
      <w:r w:rsidR="00F131A4">
        <w:t>e</w:t>
      </w:r>
      <w:r w:rsidR="00C07DD3">
        <w:t xml:space="preserve">ing. </w:t>
      </w:r>
      <w:r w:rsidR="002333EA">
        <w:t>Even if we know that the activation of certain regions is associated with higher level of cognitive performance, there are still many unknowns. Why are these regions more active in some people than others? What is causing these higher levels of activation</w:t>
      </w:r>
      <w:r w:rsidR="00CC7871">
        <w:t>,</w:t>
      </w:r>
      <w:r w:rsidR="00FD5B96">
        <w:t xml:space="preserve"> and </w:t>
      </w:r>
      <w:r w:rsidR="00CC7871">
        <w:t xml:space="preserve">does this reflect a </w:t>
      </w:r>
      <w:r w:rsidR="00FD5B96">
        <w:t xml:space="preserve">domain-general or </w:t>
      </w:r>
      <w:r w:rsidR="00CC7871">
        <w:t xml:space="preserve">a </w:t>
      </w:r>
      <w:r w:rsidR="00FD5B96">
        <w:t>domain-specific mechanism</w:t>
      </w:r>
      <w:r w:rsidR="002333EA">
        <w:t>?</w:t>
      </w:r>
      <w:r w:rsidR="00FD5B96">
        <w:t xml:space="preserve"> </w:t>
      </w:r>
      <w:r w:rsidR="00CC7871">
        <w:t>Such questions have</w:t>
      </w:r>
      <w:r w:rsidR="004D5235">
        <w:t xml:space="preserve"> led to increasing demands for more sophisticated interpretation of fMRI </w:t>
      </w:r>
      <w:r w:rsidR="00CC7871">
        <w:t>data</w:t>
      </w:r>
      <w:r w:rsidR="00AE0C40">
        <w:t xml:space="preserve"> </w:t>
      </w:r>
      <w:r w:rsidR="008348EA">
        <w:fldChar w:fldCharType="begin" w:fldLock="1"/>
      </w:r>
      <w:r w:rsidR="00EE3B10">
        <w:instrText>ADDIN CSL_CITATION { "citationItems" : [ { "id" : "ITEM-1", "itemData" : { "DOI" : "10.1162/jocn_a_00783", "ISSN" : "1530-8898", "PMID" : "25603025", "abstract" : "According to prominent theories of aging, the brain may reorganize to compensate for neural deterioration and prevent or offset cognitive decline. A frequent and striking finding in functional imaging studies is that older adults recruit additional regions relative to young adults performing the same task. This is often interpreted as evidence for functional reorganization, suggesting that, as people age, different regions or networks may support the same cognitive functions. Associations between additional recruitment and better performance in older adults have led to the suggestion that the additional recruitment may contribute to preserved cognitive function in old age and may explain some of the variation among individuals in preservation of function. However, many alternative explanations are possible, and recent findings and methodological developments have highlighted the need for more systematic approaches to determine whether reorganization occurs with age and whether it benefits performance. We reevaluate current evidence for compensatory functional reorganization in the light of recent moves to address these challenges.", "author" : [ { "dropping-particle" : "", "family" : "Morcom", "given" : "Alexa M", "non-dropping-particle" : "", "parse-names" : false, "suffix" : "" }, { "dropping-particle" : "", "family" : "Johnson", "given" : "Wendy", "non-dropping-particle" : "", "parse-names" : false, "suffix" : "" } ], "container-title" : "Journal of cognitive neuroscience", "id" : "ITEM-1", "issued" : { "date-parts" : [ [ "2015", "1" ] ] }, "page" : "1-11", "title" : "Neural Reorganization and Compensation in Aging.", "type" : "article-journal" }, "uris" : [ "http://www.mendeley.com/documents/?uuid=1adbd007-de2d-4a32-bcec-707b41dcd5ef", "http://www.mendeley.com/documents/?uuid=2b84a5c2-22be-4ddb-9889-afcc190b1d85" ] } ], "mendeley" : { "formattedCitation" : "(Morcom &amp; Johnson, 2015)", "plainTextFormattedCitation" : "(Morcom &amp; Johnson, 2015)", "previouslyFormattedCitation" : "(Morcom &amp; Johnson, 2015)" }, "properties" : { "noteIndex" : 0 }, "schema" : "https://github.com/citation-style-language/schema/raw/master/csl-citation.json" }</w:instrText>
      </w:r>
      <w:r w:rsidR="008348EA">
        <w:fldChar w:fldCharType="separate"/>
      </w:r>
      <w:r w:rsidR="00EE3B10" w:rsidRPr="00EE3B10">
        <w:rPr>
          <w:noProof/>
        </w:rPr>
        <w:t>(Morcom &amp; Johnson, 2015)</w:t>
      </w:r>
      <w:r w:rsidR="008348EA">
        <w:fldChar w:fldCharType="end"/>
      </w:r>
      <w:r w:rsidR="009B6812">
        <w:t xml:space="preserve">, such as </w:t>
      </w:r>
      <w:r w:rsidR="004D5235">
        <w:t xml:space="preserve">a shift away from </w:t>
      </w:r>
      <w:r w:rsidR="00CC7871">
        <w:t>localization</w:t>
      </w:r>
      <w:r w:rsidR="004D5235">
        <w:t xml:space="preserve"> (the study of regionally specific activity), towards functional integration (the study of brain connectivity)</w:t>
      </w:r>
      <w:r w:rsidR="009B6812" w:rsidRPr="009B6812">
        <w:t xml:space="preserve"> </w:t>
      </w:r>
      <w:r w:rsidR="008348EA">
        <w:fldChar w:fldCharType="begin" w:fldLock="1"/>
      </w:r>
      <w:r w:rsidR="00387C3D">
        <w:instrText>ADDIN CSL_CITATION { "citationItems" : [ { "id" : "ITEM-1", "itemData" : { "DOI" : "10.1109/MSP.2015.2482121", "author" : [ { "dropping-particle" : "", "family" : "Razi", "given" : "Adeel", "non-dropping-particle" : "", "parse-names" : false, "suffix" : "" }, { "dropping-particle" : "", "family" : "Friston", "given" : "Karl J", "non-dropping-particle" : "", "parse-names" : false, "suffix" : "" } ], "container-title" : "IEEE Signal Processing Magazine", "id" : "ITEM-1", "issue" : "3", "issued" : { "date-parts" : [ [ "2016" ] ] }, "page" : "14-35", "title" : "The connected brain : Causality , models and intrinsic dynamics", "type" : "article-journal", "volume" : "33" }, "uris" : [ "http://www.mendeley.com/documents/?uuid=c9ee8c52-aa04-4785-9c29-e32c4904a6f9" ] } ], "mendeley" : { "formattedCitation" : "(Razi &amp; Friston, 2016)", "plainTextFormattedCitation" : "(Razi &amp; Friston, 2016)", "previouslyFormattedCitation" : "(Razi &amp; Friston, 2016)" }, "properties" : { "noteIndex" : 0 }, "schema" : "https://github.com/citation-style-language/schema/raw/master/csl-citation.json" }</w:instrText>
      </w:r>
      <w:r w:rsidR="008348EA">
        <w:fldChar w:fldCharType="separate"/>
      </w:r>
      <w:r w:rsidR="00387C3D" w:rsidRPr="00387C3D">
        <w:rPr>
          <w:noProof/>
        </w:rPr>
        <w:t>(Razi &amp; Friston, 2016)</w:t>
      </w:r>
      <w:r w:rsidR="008348EA">
        <w:fldChar w:fldCharType="end"/>
      </w:r>
      <w:r w:rsidR="004D5235">
        <w:t xml:space="preserve">. </w:t>
      </w:r>
      <w:r w:rsidR="009B6812">
        <w:t xml:space="preserve">However, a shift from activity to connectivity is not sufficient to obtain a </w:t>
      </w:r>
      <w:r w:rsidR="00EC3DA7">
        <w:t>mechanistic understanding of age-related changes in cognition</w:t>
      </w:r>
      <w:r w:rsidR="009B6812">
        <w:t>.</w:t>
      </w:r>
      <w:r w:rsidR="009D50E5">
        <w:t xml:space="preserve"> </w:t>
      </w:r>
      <w:r w:rsidR="007923C1">
        <w:t>I</w:t>
      </w:r>
      <w:r w:rsidR="00EC3DA7">
        <w:t>t is</w:t>
      </w:r>
      <w:r w:rsidR="007923C1">
        <w:t xml:space="preserve"> therefore </w:t>
      </w:r>
      <w:r w:rsidR="00C0351C">
        <w:t xml:space="preserve">important </w:t>
      </w:r>
      <w:r w:rsidR="00EC3DA7">
        <w:t xml:space="preserve">to move towards a more integrative approach in which we aim to answer such questions by combining </w:t>
      </w:r>
      <w:r w:rsidR="00790C24">
        <w:t>dataset and data features from different modalities and cognitive states.</w:t>
      </w:r>
    </w:p>
    <w:p w:rsidR="00EC3DA7" w:rsidRDefault="00EC3DA7" w:rsidP="00944C6D"/>
    <w:p w:rsidR="00293AFA" w:rsidRDefault="00877D6A" w:rsidP="00C0351C">
      <w:pPr>
        <w:pStyle w:val="Heading1"/>
      </w:pPr>
      <w:r w:rsidRPr="00877D6A">
        <w:t>Integrating task and resting state</w:t>
      </w:r>
      <w:r w:rsidR="00977547">
        <w:t xml:space="preserve"> functional MRI</w:t>
      </w:r>
      <w:r w:rsidRPr="00877D6A">
        <w:t xml:space="preserve"> data</w:t>
      </w:r>
    </w:p>
    <w:p w:rsidR="00DA189D" w:rsidRDefault="00F87690" w:rsidP="009E470A">
      <w:r>
        <w:t>The combination of rest</w:t>
      </w:r>
      <w:r w:rsidR="002333EA">
        <w:t>ing state</w:t>
      </w:r>
      <w:r>
        <w:t xml:space="preserve"> and task d</w:t>
      </w:r>
      <w:r w:rsidR="00A12D1D">
        <w:t xml:space="preserve">ata is </w:t>
      </w:r>
      <w:r w:rsidR="00A9419C">
        <w:t xml:space="preserve">one </w:t>
      </w:r>
      <w:r w:rsidR="00A12D1D">
        <w:t>example</w:t>
      </w:r>
      <w:r>
        <w:t xml:space="preserve"> of how an integrative approach can lead to a more mechanistic understanding. </w:t>
      </w:r>
      <w:r w:rsidR="00CC5FE1" w:rsidRPr="00CC5FE1">
        <w:t xml:space="preserve">The study of </w:t>
      </w:r>
      <w:r w:rsidR="00CC5FE1">
        <w:t>functional</w:t>
      </w:r>
      <w:r w:rsidR="00CC5FE1" w:rsidRPr="00CC5FE1">
        <w:t xml:space="preserve"> networks has demonstrated age-related change</w:t>
      </w:r>
      <w:r w:rsidR="00CC5FE1">
        <w:t>s</w:t>
      </w:r>
      <w:r w:rsidR="00CC5FE1" w:rsidRPr="00CC5FE1">
        <w:t xml:space="preserve"> in the communication of brain regions within and between different brain networks</w:t>
      </w:r>
      <w:r w:rsidR="00806104">
        <w:t xml:space="preserve">; both during  </w:t>
      </w:r>
      <w:r w:rsidR="00CC5FE1">
        <w:t>task performance</w:t>
      </w:r>
      <w:r w:rsidR="00806104">
        <w:t xml:space="preserve"> and</w:t>
      </w:r>
      <w:r w:rsidR="00CC5FE1">
        <w:t xml:space="preserve"> in resting state</w:t>
      </w:r>
      <w:r w:rsidR="00E42BCB">
        <w:t xml:space="preserve"> </w:t>
      </w:r>
      <w:r w:rsidR="008348EA">
        <w:fldChar w:fldCharType="begin" w:fldLock="1"/>
      </w:r>
      <w:r w:rsidR="00930AB1">
        <w:instrText>ADDIN CSL_CITATION { "citationItems" : [ { "id" : "ITEM-1", "itemData" : { "DOI" : "10.1016/j.neurobiolaging.2016.05.020", "ISSN" : "0197-4580", "author" : [ { "dropping-particle" : "", "family" : "Spreng", "given" : "R Nathan", "non-dropping-particle" : "", "parse-names" : false, "suffix" : "" }, { "dropping-particle" : "", "family" : "Stevens", "given" : "W Dale", "non-dropping-particle" : "", "parse-names" : false, "suffix" : "" }, { "dropping-particle" : "", "family" : "Viviano", "given" : "Joseph D", "non-dropping-particle" : "", "parse-names" : false, "suffix" : "" }, { "dropping-particle" : "", "family" : "Schacter", "given" : "Daniel L", "non-dropping-particle" : "", "parse-names" : false, "suffix" : "" } ], "container-title" : "Neurobiology of Aging", "id" : "ITEM-1", "issued" : { "date-parts" : [ [ "2016" ] ] }, "page" : "149-160", "publisher" : "Elsevier Inc", "title" : "Neurobiology of Aging Attenuated anticorrelation between the default and dorsal attention networks with aging : evidence from task and rest", "type" : "article-journal", "volume" : "45" }, "uris" : [ "http://www.mendeley.com/documents/?uuid=5ae5d95f-55da-40f5-8595-1c29f0aa097f" ] }, { "id" : "ITEM-2", "itemData" : { "DOI" : "10.1002/hbm.22175", "author" : [ { "dropping-particle" : "", "family" : "Geerligs", "given" : "Linda", "non-dropping-particle" : "", "parse-names" : false, "suffix" : "" }, { "dropping-particle" : "", "family" : "Maurits", "given" : "N M", "non-dropping-particle" : "", "parse-names" : false, "suffix" : "" }, { "dropping-particle" : "", "family" : "Renken", "given" : "R J", "non-dropping-particle" : "", "parse-names" : false, "suffix" : "" }, { "dropping-particle" : "", "family" : "Lorist", "given" : "M M", "non-dropping-particle" : "", "parse-names" : false, "suffix" : "" } ], "container-title" : "Human Brain Mapping", "id" : "ITEM-2", "issue" : "1", "issued" : { "date-parts" : [ [ "2014" ] ] }, "page" : "319-330", "title" : "Reduced Specificity of Functional Connectivity in the Aging Brain During Task Performance", "type" : "article-journal", "volume" : "35" }, "uris" : [ "http://www.mendeley.com/documents/?uuid=281e3ed1-f18e-4d1e-8669-fcae3d1d47c5" ] }, { "id" : "ITEM-3", "itemData" : { "DOI" : "10.1073/pnas.1410233111", "ISBN" : "1410233111"</w:instrText>
      </w:r>
      <w:r w:rsidR="00930AB1" w:rsidRPr="007B549F">
        <w:rPr>
          <w:lang w:val="nl-NL"/>
        </w:rPr>
        <w:instrText>, "ISSN" : "0027-8424", "author" : [ { "dropping-particle" : "", "family" : "Salami", "given" : "Alireza", "non-dropping-particle" : "", "parse-names" : false, "suffix" : "" }, { "dropping-particle" : "", "family" : "Pudas", "given" : "Sara", "non-dropping-particle" : "", "parse-names" : false, "suffix" : "" }, { "dropping-particle" : "", "family" : "Nyberg", "given" : "L</w:instrText>
      </w:r>
      <w:r w:rsidR="00930AB1" w:rsidRPr="00F64082">
        <w:rPr>
          <w:lang w:val="nl-NL"/>
        </w:rPr>
        <w:instrText>ars", "non-dropping-particle" : "", "parse-names" : false, "suffix" : "" } ], "container-title" : "Proceedings of the National Academy of Sciences", "id" : "ITEM-3", "issue" : "49", "issued" : { "date-parts" : [ [ "2014", "11", "24" ] ] }, "page" : "17654\u201317659", "title" : "Elevated hippocampal resting-state connectivity underlies deficient neurocognitive function in aging", "type" : "article-journal", "volume" : "111" }, "uris" : [ "http://www.mendeley.com/documents/?uuid=b0290cdc-d3a2-42be-b6e5-147a9d0895a5" ] } ], "mendeley" : { "formattedCitation" : "(Geerligs, Maurits, Renken, &amp; Lorist, 2014; Salami, Pudas, &amp; Nyberg, 2014; Spreng, Stevens, Viviano, &amp; Schacter, 2016)", "plainTextFormattedCitation" : "(Geerligs, Maurits, Renken, &amp; Lorist, 2014; Salami, Pudas, &amp; Nyberg, 2014; Spreng, Stevens, Viviano, &amp; Schacter, 2016)", "previouslyFormattedCitation" : "(Geerligs, Maurits, Renken, &amp; Lorist, 2014; Salami, Pudas, &amp; Nyberg, 2014; Spreng, Stevens, Viviano, &amp; Schacter, 2016)" }, "properties" : { "noteIndex" : 0 }, "schema" : "https://github.com/citation-style-language/schema/raw/master/csl-citation.json" }</w:instrText>
      </w:r>
      <w:r w:rsidR="008348EA">
        <w:fldChar w:fldCharType="separate"/>
      </w:r>
      <w:r w:rsidR="00EE3B10" w:rsidRPr="00EE3B10">
        <w:rPr>
          <w:noProof/>
          <w:lang w:val="nl-NL"/>
        </w:rPr>
        <w:t>(Geerligs, Maurits, Renken, &amp; Lorist, 2014; Salami, Pudas, &amp; Nyberg, 2014; Spreng, Stevens, Viviano, &amp; Schacter, 2016)</w:t>
      </w:r>
      <w:r w:rsidR="008348EA">
        <w:fldChar w:fldCharType="end"/>
      </w:r>
      <w:r w:rsidR="009D63C8" w:rsidRPr="008B234C">
        <w:rPr>
          <w:lang w:val="nl-NL"/>
        </w:rPr>
        <w:t xml:space="preserve">. </w:t>
      </w:r>
      <w:r>
        <w:t xml:space="preserve">Such </w:t>
      </w:r>
      <w:r w:rsidR="009D63C8">
        <w:t xml:space="preserve">results suggest that </w:t>
      </w:r>
      <w:r w:rsidR="00BD7F55">
        <w:t>the phenomenon of over activation</w:t>
      </w:r>
      <w:r w:rsidR="008E7D8A">
        <w:t xml:space="preserve">s </w:t>
      </w:r>
      <w:r w:rsidR="00806104">
        <w:t xml:space="preserve">(or compensatory responses) </w:t>
      </w:r>
      <w:r w:rsidR="008E7D8A">
        <w:t>during task performance</w:t>
      </w:r>
      <w:r w:rsidR="00BD7F55">
        <w:t xml:space="preserve">, which </w:t>
      </w:r>
      <w:r w:rsidR="008E7D8A">
        <w:t>are</w:t>
      </w:r>
      <w:r w:rsidR="00BD7F55">
        <w:t xml:space="preserve"> typically interpreted as a change </w:t>
      </w:r>
      <w:r w:rsidR="008E7D8A">
        <w:t>that</w:t>
      </w:r>
      <w:r w:rsidR="00BD7F55">
        <w:t xml:space="preserve"> is linked to a specific cognitive state, could actually reflect a more persistent change in the brain network architecture of older adults. </w:t>
      </w:r>
      <w:r w:rsidR="00CC5FE1">
        <w:t>This idea is supported by</w:t>
      </w:r>
      <w:r w:rsidR="009577B8">
        <w:t xml:space="preserve"> previous research, where task-related patterns of regional co-activation were shown to be highly similar to resting state networks based on functional connectivity </w:t>
      </w:r>
      <w:r w:rsidR="008348EA">
        <w:fldChar w:fldCharType="begin" w:fldLock="1"/>
      </w:r>
      <w:r w:rsidR="00073447">
        <w:instrText>ADDIN CSL_CITATION { "citationItems" : [ { "id" : "ITEM-1", "itemData" : { "DOI" : "10.1093/cercor/bhn014", "author" : [ { "dropping-particle" : "", "family" : "Toro", "given" : "R", "non-dropping-particle" : "", "parse-names" : false, "suffix" : "" }, { "dropping-particle" : "", "family" : "Fox", "given" : "P T", "non-dropping-particle" : "", "parse-names" : false, "suffix" : "" }, { "dropping-particle" : "", "family" : "Paus", "given" : "T", "non-dropping-particle" : "", "parse-names" : false, "suffix" : "" } ], "container-title" : "Cerebral Cortex", "id" : "ITEM-1", "issue" : "11", "issued" : { "date-parts" : [ [ "2008" ] ] }, "note" : "Cited By (since 1996): 53", "page" : "2553-2559", "title" : "Functional coactivation map of the human brain", "type" : "article-journal", "volume" : "18" }, "uris" : [ "http://www.mendeley.com/documents/?uuid=d516f13c-a563-46b4-8827-886a54704b7f" ] } ], "mendeley" : { "formattedCitation" : "(Toro, Fox, &amp; Paus, 2008)", "plainTextFormattedCitation" : "(Toro, Fox, &amp; Paus, 2008)", "previouslyFormattedCitation" : "(Toro, Fox, &amp; Paus, 2008)" }, "properties" : { "noteIndex" : 0 }, "schema" : "https://github.com/citation-style-language/schema/raw/master/csl-citation.json" }</w:instrText>
      </w:r>
      <w:r w:rsidR="008348EA">
        <w:fldChar w:fldCharType="separate"/>
      </w:r>
      <w:r w:rsidR="00EE3B10" w:rsidRPr="00EE3B10">
        <w:rPr>
          <w:noProof/>
        </w:rPr>
        <w:t>(Toro, Fox, &amp; Paus, 2008)</w:t>
      </w:r>
      <w:r w:rsidR="008348EA">
        <w:fldChar w:fldCharType="end"/>
      </w:r>
      <w:r w:rsidR="008145C6">
        <w:t xml:space="preserve">, and where direct associations have been found between resting state connectivity and task-evoked activity </w:t>
      </w:r>
      <w:r w:rsidR="008348EA">
        <w:fldChar w:fldCharType="begin" w:fldLock="1"/>
      </w:r>
      <w:r w:rsidR="00D47095">
        <w:instrText>ADDIN CSL_CITATION { "citationItems" : [ { "id" : "ITEM-1", "itemData" : { "DOI" : "10.1016/j.neuroimage.2010.01.002", "ISSN" : "1095-9572", "PMID" : "20079856", "abstract" : "The resting brain exhibits coherent patterns of spontaneous low-frequency BOLD fluctuations. These so-called resting-state functional connectivity (RSFC) networks are posited to reflect intrinsic representations of functional systems commonly implicated in cognitive function. Yet, the direct relationship between RSFC and the BOLD response induced by task performance remains unclear. Here we examine the relationship between a region's pattern of RSFC across participants and that same region's level of BOLD activation during an Eriksen Flanker task. To achieve this goal we employed a voxel-matched regression method, which assessed whether the magnitude of task-induced activity at each brain voxel could be predicted by measures of RSFC strength for the same voxel, across 26 healthy adults. We examined relationships between task-induced activation and RSFC strength for six different seed regions [Fox, M.D., Snyder, A.Z., Vincent, J.L., Corbetta, M., Van Essen, D.C., Raichle, M.E., 2005. The human brain is intrinsically organized into dynamic, anticorrelated functional networks. Proc. Natl. Acad. Sci. U. S. A. 102, 9673-9678.], as well as the \"default mode\" and \"task-positive\" resting-state networks in their entirety. Our results indicate that, for a number of brain regions, inter-individual differences in task-induced BOLD activity were predicted by one of two resting-state properties: (1) the region's positive connectivity strength with the task-positive network, or (2) its negative connectivity with the default mode network. Strikingly, most of the regions exhibiting a significant relationship between their RSFC properties and task-induced BOLD activity were located in transition zones between the default mode and task-positive networks. These results suggest that a common mechanism governs many brain regions' neural activity during rest and its neural activity during task performance.", "author" : [ { "dropping-particle" : "", "family" : "Mennes", "given" : "Maarten", "non-dropping-particle" : "", "parse-names" : false, "suffix" : "" }, { "dropping-particle" : "", "family" : "Kelly", "given" : "Clare", "non-dropping-particle" : "", "parse-names" : false, "suffix" : "" }, { "dropping-particle" : "", "family" : "Zuo", "given" : "Xi-Nian", "non-dropping-particle" : "", "parse-names" : false, "suffix" : "" }, { "dropping-particle" : "", "family" : "Martino", "given" : "Adriana", "non-dropping-particle" : "Di", "parse-names" : false, "suffix" : "" }, { "dropping-particle" : "", "family" : "Biswal", "given" : "Bharat B", "non-dropping-particle" : "", "parse-names" : false, "suffix" : "" }, { "dropping-particle" : "", "family" : "Castellanos", "given" : "F Xavier", "non-dropping-particle" : "", "parse-names" : false, "suffix" : "" }, { "dropping-particle" : "", "family" : "Milham", "given" : "Michael P", "non-dropping-particle" : "", "parse-names" : false, "suffix" : "" } ], "container-title" : "NeuroImage", "id" : "ITEM-1", "issue" : "4", "issued" : { "date-parts" : [ [ "2010", "5", "1" ] ] }, "page" : "1690-701", "publisher" : "Elsevier Inc.", "title" : "Inter-individual differences in resting-state functional connectivity predict task-induced BOLD activity.", "type" : "article-journal", "volume" : "50" }, "uris" : [ "http://www.mendeley.com/documents/?uuid=fba916ea-ac5c-4bc1-a3ae-404ed8a7f648" ] }, { "id" : "ITEM-2", "itemData" : { "DOI" : "10.1002/hbm.22136", "ISBN" : "1097-0193 (Electronic)\\n1065-9471 (Linking)", "ISSN" : "10659471", "PMID" : "22711376", "abstract" : "Although resting-state brain activity has been demonstrated to correspond with task-evoked brain activation, the relationship between intrinsic and evoked brain activity has not been fully characterized. For example, it is unclear whether intrinsic activity can also predict task-evoked deactivation and whether the rest-task relationship is dependent on task load. In this study, we addressed these issues on 40 healthy control subjects using resting-state and task-driven [N-back working memory (WM) task] functional magnetic resonance imaging data collected in the same session. Using amplitude of low-frequency fluctuation (ALFF) as an index of intrinsic resting-state activity, we found that ALFF in the middle frontal gyrus and inferior/superior parietal lobules was positively correlated with WM task-evoked activation, while ALFF in the medial prefrontal cortex, posterior cingulate cortex, superior frontal gyrus, superior temporal gyrus, and fusiform gyrus was negatively correlated with WM task-evoked deactivation. Further, the relationship between the intrinsic resting-state activity and task-evoked activation in lateral/superior frontal gyri, inferior/superior parietal lobules, superior temporal gyrus, and midline regions was stronger at higher WM task loads. In addition, both resting-state activity and the task-evoked activation in the superior parietal lobule/precuneus were significantly correlated with the WM task behavioral performance, explaining similar portions of intersubject performance variance. Together, these findings suggest that intrinsic resting-state activity facilitates or is permissive of specific brain circuit engagement to perform a cognitive task, and that resting activity can predict subsequent task-evoked brain responses and behavioral performance.", "author" : [ { "dropping-particle" : "", "family" : "Zou", "given" : "Qihong", "non-dropping-particle" : "", "parse-names" : false, "suffix" : "" }, { "dropping-particle" : "", "family" : "Ross", "given" : "Thomas J.", "non-dropping-particle" : "", "parse-names" : false, "suffix" : "" }, { "dropping-particle" : "", "family" : "Gu", "given" : "Hong", "non-dropping-particle" : "", "parse-names" : false, "suffix" : "" }, { "dropping-particle" : "", "family" : "Geng", "given" : "Xiujuan", "non-dropping-particle" : "", "parse-names" : false, "suffix" : "" }, { "dropping-particle" : "", "family" : "Zuo", "given" : "Xi Nian", "non-dropping-particle" : "", "parse-names" : false, "suffix" : "" }, { "dropping-particle" : "", "family" : "Hong", "given" : "L. Elliot", "non-dropping-particle" : "", "parse-names" : false, "suffix" : "" }, { "dropping-particle" : "", "family" : "Gao", "given" : "Jia Hong", "non-dropping-particle" : "", "parse-names" : false, "suffix" : "" }, { "dropping-particle" : "", "family" : "Stein", "given" : "Elliot A.", "non-dropping-particle" : "", "parse-names" : false, "suffix" : "" }, { "dropping-particle" : "", "family" : "Zang", "given" : "Yu Feng", "non-dropping-particle" : "", "parse-names" : false, "suffix" : "" }, { "dropping-particle" : "", "family" : "Yang", "given" : "Yihong", "non-dropping-particle" : "", "parse-names" : false, "suffix" : "" } ], "container-title" : "Human Brain Mapping", "id" : "ITEM-2", "issue" : "12", "issued" : { "date-parts" : [ [ "2013" ] ] }, "page" : "3204-3215", "title" : "Intrinsic resting-state activity predicts working memory brain activation and behavioral performance", "type" : "article-journal", "volume" : "34" }, "uris" : [ "http://www.mendeley.com/documents/?uuid=3295ce04-86d5-451e-8b5d-88c125b89ad6" ] } ], "mendeley" : { "formattedCitation" : "(Mennes et al., 2010; Zou et al., 2013)", "plainTextFormattedCitation" : "(Mennes et al., 2010; Zou et al., 2013)", "previouslyFormattedCitation" : "(Mennes et al., 2010; Zou et al., 2013)" }, "properties" : { "noteIndex" : 0 }, "schema" : "https://github.com/citation-style-language/schema/raw/master/csl-citation.json" }</w:instrText>
      </w:r>
      <w:r w:rsidR="008348EA">
        <w:fldChar w:fldCharType="separate"/>
      </w:r>
      <w:r w:rsidR="008145C6" w:rsidRPr="008145C6">
        <w:rPr>
          <w:noProof/>
        </w:rPr>
        <w:t>(Mennes et al., 2010; Zou et al., 2013)</w:t>
      </w:r>
      <w:r w:rsidR="008348EA">
        <w:fldChar w:fldCharType="end"/>
      </w:r>
      <w:r w:rsidR="008145C6">
        <w:t xml:space="preserve">. </w:t>
      </w:r>
      <w:r w:rsidR="009577B8">
        <w:t>Moreover,</w:t>
      </w:r>
      <w:r w:rsidR="003C6C98">
        <w:t xml:space="preserve"> </w:t>
      </w:r>
      <w:r w:rsidR="00CC5FE1">
        <w:t>an important recent study</w:t>
      </w:r>
      <w:r w:rsidR="00C95550">
        <w:t xml:space="preserve"> by </w:t>
      </w:r>
      <w:proofErr w:type="spellStart"/>
      <w:r w:rsidR="00C95550">
        <w:t>Tavor</w:t>
      </w:r>
      <w:proofErr w:type="spellEnd"/>
      <w:r w:rsidR="00C95550">
        <w:t xml:space="preserve"> et al</w:t>
      </w:r>
      <w:r w:rsidR="0093404D">
        <w:t xml:space="preserve">. </w:t>
      </w:r>
      <w:r w:rsidR="008348EA">
        <w:fldChar w:fldCharType="begin" w:fldLock="1"/>
      </w:r>
      <w:r w:rsidR="00EE3B10">
        <w:instrText>ADDIN CSL_CITATION { "citationItems" : [ { "id" : "ITEM-1", "itemData" : { "DOI" : "10.1126/science.aad8127", "ISSN" : "0036-8075", "author" : [ { "dropping-particle" : "", "family" : "Tavor", "given" : "I", "non-dropping-particle" : "", "parse-names" : false, "suffix" : "" }, { "dropping-particle" : "", "family" : "Jones", "given" : "O Parker", "non-dropping-particle" : "", "parse-names" : false, "suffix" : "" }, { "dropping-particle" : "", "family" : "Mars", "given" : "R B", "non-dropping-particle" : "", "parse-names" : false, "suffix" : "" }, { "dropping-particle" : "", "family" : "Smith", "given" : "S M", "non-dropping-particle" : "", "parse-names" : false, "suffix" : "" }, { "dropping-particle" : "", "family" : "Behrens", "given" : "T E", "non-dropping-particle" : "", "parse-names" : false, "suffix" : "" }, { "dropping-particle" : "", "family" : "Jbabdi", "given" : "S", "non-dropping-particle" : "", "parse-names" : false, "suffix" : "" } ], "id" : "ITEM-1", "issue" : "6282", "issued" : { "date-parts" : [ [ "2016" ] ] }, "page" : "1773-1776", "title" : "Task-free MRI predicts individual differences in brain activity during task performance", "type" : "article-journal", "volume" : "352" }, "suppress-author" : 1, "uris" : [ "http://www.mendeley.com/documents/?uuid=462056b0-cd78-4d77-b09d-04c2ee5d27cd" ] } ], "mendeley" : { "formattedCitation" : "(2016)", "plainTextFormattedCitation" : "(2016)", "previouslyFormattedCitation" : "(2016)" }, "properties" : { "noteIndex" : 0 }, "schema" : "https://github.com/citation-style-language/schema/raw/master/csl-citation.json" }</w:instrText>
      </w:r>
      <w:r w:rsidR="008348EA">
        <w:fldChar w:fldCharType="separate"/>
      </w:r>
      <w:r w:rsidR="00264C8B" w:rsidRPr="00264C8B">
        <w:rPr>
          <w:noProof/>
        </w:rPr>
        <w:t>(2016)</w:t>
      </w:r>
      <w:r w:rsidR="008348EA">
        <w:fldChar w:fldCharType="end"/>
      </w:r>
      <w:r w:rsidR="009577B8">
        <w:t xml:space="preserve"> showed that</w:t>
      </w:r>
      <w:r w:rsidR="00C95550">
        <w:t xml:space="preserve"> </w:t>
      </w:r>
      <w:r w:rsidR="0093404D">
        <w:t xml:space="preserve">individual variability in </w:t>
      </w:r>
      <w:r w:rsidR="00C95550">
        <w:t xml:space="preserve">patterns of functional connectivity in resting state </w:t>
      </w:r>
      <w:r w:rsidR="00701DAC">
        <w:t>could be</w:t>
      </w:r>
      <w:r w:rsidR="003C6C98">
        <w:t xml:space="preserve"> </w:t>
      </w:r>
      <w:r w:rsidR="00C95550">
        <w:t xml:space="preserve">used to accurately predict </w:t>
      </w:r>
      <w:r w:rsidR="0093404D">
        <w:t xml:space="preserve">individual differences in </w:t>
      </w:r>
      <w:r w:rsidR="00C95550">
        <w:t xml:space="preserve">regional activity </w:t>
      </w:r>
      <w:r w:rsidR="009577B8">
        <w:t>across a variety of tasks</w:t>
      </w:r>
      <w:r w:rsidR="00C90D72">
        <w:t>.</w:t>
      </w:r>
      <w:r w:rsidR="009577B8">
        <w:t xml:space="preserve"> </w:t>
      </w:r>
      <w:r w:rsidR="008B234C">
        <w:t>This link between task-activations and connectivity patterns in rest has been attributed to similarities between rest and task states in the information flow between brain regions</w:t>
      </w:r>
      <w:r w:rsidR="00494E62">
        <w:t xml:space="preserve"> </w:t>
      </w:r>
      <w:r w:rsidR="008348EA">
        <w:fldChar w:fldCharType="begin" w:fldLock="1"/>
      </w:r>
      <w:r w:rsidR="00F64082">
        <w:instrText>ADDIN CSL_CITATION { "citationItems" : [ { "id" : "ITEM-1", "itemData" : { "DOI" : "10.1101/055194", "ISBN" : "9788578110796", "ISSN" : "1098-6596", "PMID" : "25246403", "abstract" : "Resting-state functional connectivity (FC) has helped reveal the intrinsic network organization of the human brain, yet its relevance to cognitive task activations has been unclear. Uncertainty remains despite evidence that resting-state FC patterns are highly similar to cognitive task activation patterns. Identifying the distributed processes that shape localized cognitive task activations may help reveal why resting-state FC is so strongly related to cognitive task activations. We found that estimating task-evoked activity flow (the spread of activation amplitudes) over resting-state FC networks allows prediction of cognitive task activations in a large-scale neural network model. Applying this insight to empirical functional MRI data, we found that cognitive task activations can be predicted in held-out brain regions (and held-out individuals) via estimated activity flow over resting-state FC networks. This suggests that task-evoked activity flow over intrinsic networks is a large-scale mechanism explaining the relevance of resting-state FC to cognitive task activations.", "author" : [ { "dropping-particle" : "", "family" : "Cole", "given" : "Michael W.", "non-dropping-particle" : "", "parse-names" : false, "suffix" : "" }, { "dropping-particle" : "", "family" : "Ito", "given" : "Takayu.;", "non-dropping-particle" : "", "parse-names" : false, "suffix" : "" }, { "dropping-particle" : "", "family" : "Bassett", "given" : "Danielle S.;", "non-dropping-particle" : "", "parse-names" : false, "suffix" : "" }, { "dropping-particle" : "", "family" : "Schultz", "given" : "Douglas H. ;", "non-dropping-particle" : "", "parse-names" : false, "suffix" : "" } ], "container-title" : "bioRxiv preprint", "id" : "ITEM-1", "issued" : { "date-parts" : [ [ "2016" ] ] }, "title" : "Activity flow over resting-state networks shapes cognitive task activations", "type" : "article-journal" }, "uris" : [ "http://www.mendeley.com/documents/?uuid=4a12415b-b667-4aaa-a8f8-76e338db46c6" ] } ], "mendeley" : { "formattedCitation" : "(Cole, Ito, Bassett, &amp; Schultz, 2016)", "plainTextFormattedCitation" : "(Cole, Ito, Bassett, &amp; Schultz, 2016)", "previouslyFormattedCitation" : "(Cole, Ito, Bassett, &amp; Schultz, 2016)" }, "properties" : { "noteIndex" : 0 }, "schema" : "https://github.com/citation-style-language/schema/raw/master/csl-citation.json" }</w:instrText>
      </w:r>
      <w:r w:rsidR="008348EA">
        <w:fldChar w:fldCharType="separate"/>
      </w:r>
      <w:r w:rsidR="00EE3B10" w:rsidRPr="00EE3B10">
        <w:rPr>
          <w:noProof/>
        </w:rPr>
        <w:t>(Cole, Ito, Bassett, &amp; Schultz, 2016)</w:t>
      </w:r>
      <w:r w:rsidR="008348EA">
        <w:fldChar w:fldCharType="end"/>
      </w:r>
      <w:r w:rsidR="008B234C">
        <w:t xml:space="preserve">. </w:t>
      </w:r>
    </w:p>
    <w:p w:rsidR="00A335B6" w:rsidRDefault="00A634F6">
      <w:r>
        <w:t>S</w:t>
      </w:r>
      <w:r w:rsidR="00CC5FE1">
        <w:t>tudies of resting state connectivity in ag</w:t>
      </w:r>
      <w:r w:rsidR="00F131A4">
        <w:t>e</w:t>
      </w:r>
      <w:r w:rsidR="00CC5FE1">
        <w:t xml:space="preserve">ing have shown </w:t>
      </w:r>
      <w:r w:rsidR="00C0351C">
        <w:t xml:space="preserve">an </w:t>
      </w:r>
      <w:r w:rsidR="00D609DB">
        <w:t xml:space="preserve">age-related </w:t>
      </w:r>
      <w:r w:rsidR="00CC5FE1">
        <w:t>increase</w:t>
      </w:r>
      <w:r w:rsidR="00D609DB">
        <w:t xml:space="preserve"> in</w:t>
      </w:r>
      <w:r w:rsidR="00CC5FE1">
        <w:t xml:space="preserve"> connectivity between specific networks, leading to a more integrated </w:t>
      </w:r>
      <w:r w:rsidR="00701DAC">
        <w:t xml:space="preserve">mode </w:t>
      </w:r>
      <w:r w:rsidR="00CC5FE1">
        <w:t xml:space="preserve">of information processing in older adults </w:t>
      </w:r>
      <w:r w:rsidR="008348EA">
        <w:fldChar w:fldCharType="begin" w:fldLock="1"/>
      </w:r>
      <w:r w:rsidR="00930AB1">
        <w:instrText>ADDIN CSL_CITATION { "citationItems" : [ { "id" : "ITEM-1", "itemData" : { "DOI" : "10.1093/cercor/bhu012", "author" : [ { "dropping-particle" : "", "family" : "Geerligs", "given" : "Linda", "non-dropping-particle" : "", "parse-names" : false, "suffix" : "" }, { "dropping-particle" : "", "family" : "Renken", "given" : "R J", "non-dropping-particle" : "", "parse-names" : false, "suffix" : "" }, { "dropping-particle" : "", "family" : "Saliasi", "given" : "Emi", "non-dropping-particle" : "", "parse-names" : false, "suffix" : "" }, { "dropping-particle" : "", "family" : "Maurits", "given" : "N M", "non-dropping-particle" : "", "parse-names" : false, "suffix" : "" }, { "dropping-particle" : "", "family" : "Lorist", "given" : "M M", "non-dropping-particle" : "", "parse-names" : false, "suffix" : "" } ], "container-title" : "Cerebral Cortex", "id" : "ITEM-1", "issue" : "7", "issued" : { "date-parts" : [ [ "2015" ] ] }, "page" : "1987-1999", "title" : "A brain wide study of age-related changes in functional connectivity", "type" : "article-journal", "volume" : "25" }, "uris" : [ "http://www.mendeley.com/documents/?uuid=c1d5387a-4c79-49d3-9cd8-5e6e364b679d" ] }, { "id" : "ITEM-2", "itemData" : { "DOI" : "10.1073/pnas.1415122111", "ISSN" : "0027-8424", "author" : [ { "dropping-particle" : "", "family" : "Chan", "given" : "M. Y.", "non-dropping-particle" : "", "parse-names" : false, "suffix" : "" }, { "dropping-particle" : "", "family" : "Park", "given" : "D. C.", "non-dropping-particle" : "", "parse-names" : false, "suffix" : "" }, { "dropping-particle" : "", "family" : "Savalia", "given" : "N. K.", "non-dropping-particle" : "", "parse-names" : false, "suffix" : "" }, { "dropping-particle" : "", "family" : "Petersen", "given" : "S. E.", "non-dropping-particle" : "", "parse-names" : false, "suffix" : "" }, { "dropping-particle" : "", "family" : "Wig", "given" : "G. S.", "non-dropping-particle" : "", "parse-names" : false, "suffix" : "" } ], "container-title" : "Proceedings of the National Academy of Sciences", "id" : "ITEM-2", "issue" : "46", "issued" : { "date-parts" : [ [ "2014", "11", "3" ] ] }, "page" : "E4997-5006", "title" : "Decreased segregation of brain systems across the healthy adult lifespan", "type" : "article-journal", "volume" : "111" }, "uris" : [ "http://www.mendeley.com/documents/?uuid=b941afd8-3dcc-4586-b0e5-ad75f9138770" ] }, { "id" : "ITEM-3", "itemData" : { "DOI" : "10.1089/brain.2014.0286", "author" : [ { "dropping-particle" : "", "family" : "Song", "given" : "Jie", "non-dropping-particle" : "", "parse-names" : false, "suffix" : "" }, { "dropping-particle" : "", "family" : "Birn", "given" : "Rasmus M", "non-dropping-particle" : "", "parse-names" : false, "suffix" : "" }, { "dropping-particle" : "", "family" : "Meier", "given" : "Timothy B", "non-dropping-particle" : "", "parse-names" : false, "suffix" : "" }, { "dropping-particle" : "", "family" : "Nair", "given" : "Veena A", "non-dropping-particle" : "", "parse-names" : false, "suffix" : "" }, { "dropping-particle" : "", "family" : "Meyerand", "given" : "Mary E", "non-dropping-particle" : "", "parse-names" : false, "suffix" : "" }, { "dropping-particle" : "", "family" : "Prabhakaran", "given" : "Vivek", "non-dropping-particle" : "", "parse-names" : false, "suffix" : "" } ], "container-title" : "Brain Connectivity", "id" : "ITEM-3", "issue" : "9", "issued" : { "date-parts" : [ [ "2014" ] ] }, "page" : "662-676", "title" : "Age-Related Reorganizational Changes in Modularity", "type" : "article-journal", "volume" : "4" }, "uris" : [ "http://www.mendeley.com/documents/?uuid=a4ba957f-0691-4b51-a677-3e3756107723" ] }, { "id" : "ITEM-4", "itemData" : { "DOI" : "10.1016/j.neuroimage.2014.07.067", "ISSN" : "1095-9572", "PMID" : "25109530", "abstract" : "At rest, the brain's sensorimotor and higher cognitive systems engage in organized patterns of correlated activity forming resting-state networks. An important empirical question is how functional connectivity and structural connectivity within and between resting-state networks change with age. In this study we use network modeling techniques to identify significant changes in network organization across the human lifespan. The results of this study demonstrate that whole-brain functional and structural connectivity both exhibit reorganization with age. On average, functional connections within resting-state networks weaken in magnitude while connections between resting-state networks tend to increase. These changes can be localized to a small subset of functional connections that exhibit systematic changes across the lifespan. Collectively, changes in functional connectivity are also manifest at a system-wide level, as components of the control, default mode, saliency/ventral attention, dorsal attention, and visual networks become less functionally cohesive, as evidenced by decreased component modularity. Paralleling this functional reorganization is a decrease in the density and weight of anatomical white-matter connections. Hub regions are particularly affected by these changes, and the capacity of those regions to communicate with other regions exhibits a lifelong pattern of decline. Finally, the relationship between functional connectivity and structural connectivity also appears to change with age; functional connectivity along multi-step structural paths tends to be stronger in older subjects than in younger subjects. Overall, our analysis points to age-related changes in inter-regional communication unfolding within and between resting-state networks.", "author" : [ { "dropping-particle" : "", "family" : "Betzel", "given" : "Richard F", "non-dropping-particle" : "", "parse-names" : false, "suffix" : "" }, { "dropping-particle" : "", "family" : "Byrge", "given" : "Lisa", "non-dropping-particle" : "", "parse-names" : false, "suffix" : "" }, { "dropping-particle" : "", "family" : "He", "given" : "Ye", "non-dropping-particle" : "", "parse-names" : false, "suffix" : "" }, { "dropping-particle" : "", "family" : "Go\u00f1i", "given" : "Joaqu\u00edn", "non-dropping-particle" : "", "parse-names" : false, "suffix" : "" }, { "dropping-particle" : "", "family" : "Zuo", "given" : "Xi-Nian", "non-dropping-particle" : "", "parse-names" : false, "suffix" : "" }, { "dropping-particle" : "", "family" : "Sporns", "given" : "Olaf", "non-dropping-particle" : "", "parse-names" : false, "suffix" : "" } ], "container-title" : "NeuroImage", "id" : "ITEM-4", "issue" : "2", "issued" : { "date-parts" : [ [ "2014", "8", "7" ] ] }, "page" : "345-357", "title" : "Changes in structural and functional connectivity among resting-state networks across the human lifespan.", "type" : "article-journal", "volume" : "102" }, "uris" : [ "http://www.mendeley.com/documents/?uuid=857f572c-717b-47ed-8ade-1499bcd75121" ] } ], "mendeley" : { "formattedCitation" : "(Betzel et al., 2014; Chan, Park, Savalia, Petersen, &amp; Wig, 2014; Geerligs, Renken, Saliasi, Maurits, &amp; Lorist, 2015; Song et al., 2014)", "plainTextFormattedCitation" : "(Betzel et al., 2014; Chan, Park, Savalia, Petersen, &amp; Wig, 2014; Geerligs, Renken, Saliasi, Maurits, &amp; Lorist, 2015; Song et al., 2014)", "previouslyFormattedCitation" : "(Betzel et al., 2014; Chan, Park, Savalia, Petersen, &amp; Wig, 2014; Geerligs, Renken, Saliasi, Maurits, &amp; Lorist, 2015; Song et al., 2014)" }, "properties" : { "noteIndex" : 0 }, "schema" : "https://github.com/citation-style-language/schema/raw/master/csl-citation.json" }</w:instrText>
      </w:r>
      <w:r w:rsidR="008348EA">
        <w:fldChar w:fldCharType="separate"/>
      </w:r>
      <w:r w:rsidR="00EE3B10" w:rsidRPr="00F64082">
        <w:rPr>
          <w:noProof/>
        </w:rPr>
        <w:t>(Betzel et al., 2014; Chan, Park, Savalia, Petersen, &amp; Wig, 2014; Geerligs, Renken, Saliasi, Maurits, &amp; Lorist, 2015; Song et al., 2014)</w:t>
      </w:r>
      <w:r w:rsidR="008348EA">
        <w:fldChar w:fldCharType="end"/>
      </w:r>
      <w:r w:rsidR="00DA189D" w:rsidRPr="00F64082">
        <w:t xml:space="preserve">. </w:t>
      </w:r>
      <w:r w:rsidR="00ED348F" w:rsidRPr="00ED348F">
        <w:t xml:space="preserve">Therefore, if patterns of information flow are similar in task and rest, we would expect to see </w:t>
      </w:r>
      <w:r w:rsidR="00ED348F">
        <w:t>more widespread activation patterns during task performance i</w:t>
      </w:r>
      <w:r w:rsidR="00B7450C">
        <w:t xml:space="preserve">n older adults, particularly in </w:t>
      </w:r>
      <w:r w:rsidR="009635B7">
        <w:t xml:space="preserve">higher-order </w:t>
      </w:r>
      <w:r w:rsidR="00ED348F">
        <w:t>associati</w:t>
      </w:r>
      <w:r w:rsidR="00B7450C">
        <w:t>on</w:t>
      </w:r>
      <w:r w:rsidR="00ED348F">
        <w:t xml:space="preserve"> areas where </w:t>
      </w:r>
      <w:r w:rsidR="00C0351C">
        <w:t xml:space="preserve">the </w:t>
      </w:r>
      <w:r w:rsidR="00D609DB">
        <w:t>age</w:t>
      </w:r>
      <w:r w:rsidR="00C0351C">
        <w:t>-related</w:t>
      </w:r>
      <w:r w:rsidR="00D609DB">
        <w:t xml:space="preserve"> </w:t>
      </w:r>
      <w:r w:rsidR="00ED348F">
        <w:t xml:space="preserve">loss of network segregation appears to be most pronounced </w:t>
      </w:r>
      <w:r w:rsidR="008348EA">
        <w:fldChar w:fldCharType="begin" w:fldLock="1"/>
      </w:r>
      <w:r w:rsidR="00D47095">
        <w:instrText>ADDIN CSL_CITATION { "citationItems" : [ { "id" : "ITEM-1", "itemData" : { "DOI" : "10.1073/pnas.1415122111", "ISSN" : "0027-8424", "author" : [ { "dropping-particle" : "", "family" : "Chan", "given" : "M. Y.", "non-dropping-particle" : "", "parse-names" : false, "suffix" : "" }, { "dropping-particle" : "", "family" : "Park", "given" : "D. C.", "non-dropping-particle" : "", "parse-names" : false, "suffix" : "" }, { "dropping-particle" : "", "family" : "Savalia", "given" : "N. K.", "non-dropping-particle" : "", "parse-names" : false, "suffix" : "" }, { "dropping-particle" : "", "family" : "Petersen", "given" : "S. E.", "non-dropping-particle" : "", "parse-names" : false, "suffix" : "" }, { "dropping-particle" : "", "family" : "Wig", "given" : "G. S.", "non-dropping-particle" : "", "parse-names" : false, "suffix" : "" } ], "container-title" : "Proceedings of the National Academy of Sciences", "id" : "ITEM-1", "issue" : "46", "issued" : { "date-parts" : [ [ "2014", "11", "3" ] ] }, "page" : "E4997-5006", "title" : "Decreased segregation of brain systems across the healthy adult lifespan", "type" : "article-journal", "volume" : "111" }, "uris" : [ "http://www.mendeley.com/documents/?uuid=b941afd8-3dcc-4586-b0e5-ad75f9138770" ] } ], "mendeley" : { "formattedCitation" : "(Chan et al., 2014)", "plainTextFormattedCitation" : "(Chan et al., 2014)", "previouslyFormattedCitation" : "(Chan et al., 2014)" }, "properties" : { "noteIndex" : 0 }, "schema" : "https://github.com/citation-style-language/schema/raw/master/csl-citation.json" }</w:instrText>
      </w:r>
      <w:r w:rsidR="008348EA">
        <w:fldChar w:fldCharType="separate"/>
      </w:r>
      <w:r w:rsidR="00C90D72" w:rsidRPr="00C90D72">
        <w:rPr>
          <w:noProof/>
        </w:rPr>
        <w:t>(Chan et al., 2014)</w:t>
      </w:r>
      <w:r w:rsidR="008348EA">
        <w:fldChar w:fldCharType="end"/>
      </w:r>
      <w:r w:rsidR="00ED348F">
        <w:t xml:space="preserve">. </w:t>
      </w:r>
      <w:r w:rsidR="008E7D8A">
        <w:t xml:space="preserve">This is in line with the results of a </w:t>
      </w:r>
      <w:r w:rsidR="008E7D8A">
        <w:lastRenderedPageBreak/>
        <w:t>meta-analysis, show</w:t>
      </w:r>
      <w:r w:rsidR="00593A53">
        <w:t>ing</w:t>
      </w:r>
      <w:r w:rsidR="008E7D8A">
        <w:t xml:space="preserve"> </w:t>
      </w:r>
      <w:r w:rsidR="00A10DAF">
        <w:t xml:space="preserve">that age-related over-activations are highly prevalent </w:t>
      </w:r>
      <w:r w:rsidR="00D27089" w:rsidRPr="00D27089">
        <w:t xml:space="preserve">in </w:t>
      </w:r>
      <w:proofErr w:type="spellStart"/>
      <w:r w:rsidR="00D27089" w:rsidRPr="00D27089">
        <w:t>fronto</w:t>
      </w:r>
      <w:proofErr w:type="spellEnd"/>
      <w:r w:rsidR="00D27089" w:rsidRPr="00D27089">
        <w:t xml:space="preserve">-parietal regions </w:t>
      </w:r>
      <w:r w:rsidR="00A10DAF">
        <w:t xml:space="preserve">across a wide range of tasks </w:t>
      </w:r>
      <w:r w:rsidR="008348EA">
        <w:fldChar w:fldCharType="begin" w:fldLock="1"/>
      </w:r>
      <w:r w:rsidR="00D47095">
        <w:instrText>ADDIN CSL_CITATION { "citationItems" : [ { "id" : "ITEM-1", "itemData" : { "DOI" : "10.1016/j.neubiorev.2015.08.013", "ISSN" : "01497634", "author" : [ { "dropping-particle" : "", "family" : "Li", "given" : "Hui-Jie", "non-dropping-particle" : "", "parse-names" : false, "suffix" : "" }, { "dropping-particle" : "", "family" : "Hou", "given" : "Xiao-Hui", "non-dropping-particle" : "", "parse-names" : false, "suffix" : "" }, { "dropping-particle" : "", "family" : "Liu", "given" : "Han-Hui", "non-dropping-particle" : "", "parse-names" : false, "suffix" : "" }, { "dropping-particle" : "", "family" : "Yue", "given" : "Chun-Lin", "non-dropping-particle" : "", "parse-names" : false, "suffix" : "" }, { "dropping-particle" : "", "family" : "Lu", "given" : "Guang-Ming", "non-dropping-particle" : "", "parse-names" : false, "suffix" : "" }, { "dropping-particle" : "", "family" : "Zuo", "given" : "Xi-Nian", "non-dropping-particle" : "", "parse-names" : false, "suffix" : "" } ], "container-title" : "Neuroscience &amp; Biobehavioral Reviews", "id" : "ITEM-1", "issued" : { "date-parts" : [ [ "2015" ] ] }, "page" : "156-174", "publisher" : "Elsevier Ltd", "title" : "Putting age-related task activation into large-scale brain networks: A meta-analysis of 114 fMRI studies on healthy aging", "type" : "article-journal", "volume" : "57" }, "uris" : [ "http://www.mendeley.com/documents/?uuid=44737999-80da-4aff-bcc9-d86a9dcb743e" ] } ], "mendeley" : { "formattedCitation" : "(Li et al., 2015)", "plainTextFormattedCitation" : "(Li et al., 2015)", "previouslyFormattedCitation" : "(Li et al., 2015)" }, "properties" : { "noteIndex" : 0 }, "schema" : "https://github.com/citation-style-language/schema/raw/master/csl-citation.json" }</w:instrText>
      </w:r>
      <w:r w:rsidR="008348EA">
        <w:fldChar w:fldCharType="separate"/>
      </w:r>
      <w:r w:rsidR="00494E62" w:rsidRPr="00494E62">
        <w:rPr>
          <w:noProof/>
        </w:rPr>
        <w:t>(Li et al., 2015)</w:t>
      </w:r>
      <w:r w:rsidR="008348EA">
        <w:fldChar w:fldCharType="end"/>
      </w:r>
      <w:r w:rsidR="008E7D8A">
        <w:t>.</w:t>
      </w:r>
      <w:r w:rsidR="00ED348F">
        <w:t xml:space="preserve"> </w:t>
      </w:r>
      <w:r w:rsidR="00806104" w:rsidRPr="005768AA">
        <w:t xml:space="preserve">If a direct association between age-related changes in </w:t>
      </w:r>
      <w:r w:rsidR="00282584">
        <w:t xml:space="preserve">task-induced </w:t>
      </w:r>
      <w:r w:rsidR="00806104" w:rsidRPr="005768AA">
        <w:t xml:space="preserve">activation and resting state </w:t>
      </w:r>
      <w:r w:rsidR="00282584">
        <w:t>activity</w:t>
      </w:r>
      <w:r w:rsidR="004D22BE">
        <w:t xml:space="preserve"> or </w:t>
      </w:r>
      <w:r w:rsidR="00282584">
        <w:t>connectivity</w:t>
      </w:r>
      <w:r w:rsidR="00806104" w:rsidRPr="005768AA">
        <w:t xml:space="preserve"> can be shown, this will change the interpretation of the age-related changes in regional activation. W</w:t>
      </w:r>
      <w:r w:rsidRPr="005768AA">
        <w:t xml:space="preserve">hat </w:t>
      </w:r>
      <w:r w:rsidR="00C15B15">
        <w:t>is currently</w:t>
      </w:r>
      <w:r w:rsidR="00C15B15" w:rsidRPr="005768AA">
        <w:t xml:space="preserve"> </w:t>
      </w:r>
      <w:r w:rsidRPr="005768AA">
        <w:t>interpret</w:t>
      </w:r>
      <w:r w:rsidR="00C15B15">
        <w:t>ed</w:t>
      </w:r>
      <w:r w:rsidRPr="005768AA">
        <w:t xml:space="preserve"> as a compensatory response related to a specific task may be explained by a more </w:t>
      </w:r>
      <w:r w:rsidR="008E7D8A" w:rsidRPr="005768AA">
        <w:t>stable age-related</w:t>
      </w:r>
      <w:r w:rsidRPr="005768AA">
        <w:t xml:space="preserve"> change in the connectivity </w:t>
      </w:r>
      <w:r w:rsidR="00ED348F" w:rsidRPr="005768AA">
        <w:t xml:space="preserve">or information flow </w:t>
      </w:r>
      <w:r w:rsidRPr="005768AA">
        <w:t>between different brain regions</w:t>
      </w:r>
      <w:r w:rsidR="00806104" w:rsidRPr="005768AA">
        <w:t>, potentially due</w:t>
      </w:r>
      <w:r w:rsidR="009635B7" w:rsidRPr="005768AA">
        <w:t xml:space="preserve"> to</w:t>
      </w:r>
      <w:r w:rsidR="00806104" w:rsidRPr="005768AA">
        <w:t xml:space="preserve"> neuroanatomical changes.</w:t>
      </w:r>
      <w:r w:rsidR="00806104">
        <w:t xml:space="preserve"> </w:t>
      </w:r>
    </w:p>
    <w:p w:rsidR="008B7E7D" w:rsidRDefault="008B7E7D" w:rsidP="008B7E7D">
      <w:r>
        <w:t xml:space="preserve">Previous work has shown that part of the observed differences in functional connectivity between individuals reflect a stable difference in brain function </w:t>
      </w:r>
      <w:r>
        <w:fldChar w:fldCharType="begin" w:fldLock="1"/>
      </w:r>
      <w:r w:rsidR="001764C6">
        <w:instrText>ADDIN CSL_CITATION { "citationItems" : [ { "id" : "ITEM-1", "itemData" : { "DOI" : "10.1038/nn.4135", "ISSN" : "1097-6256", "author" : [ { "dropping-particle" : "", "family" : "Finn", "given" : "Emily S", "non-dropping-particle" : "", "parse-names" : false, "suffix" : "" }, { "dropping-particle" : "", "family" : "Shen", "given" : "Xilin", "non-dropping-particle" : "", "parse-names" : false, "suffix" : "" }, { "dropping-particle" : "", "family" : "Scheinost", "given" : "Dustin", "non-dropping-particle" : "", "parse-names" : false, "suffix" : "" }, { "dropping-particle" : "", "family" : "Rosenberg", "given" : "Monica D", "non-dropping-particle" : "", "parse-names" : false, "suffix" : "" }, { "dropping-particle" : "", "family" : "Huang", "given" : "Jessica", "non-dropping-particle" : "", "parse-names" : false, "suffix" : "" }, { "dropping-particle" : "", "family" : "Chun", "given" : "Marvin M", "non-dropping-particle" : "", "parse-names" : false, "suffix" : "" }, { "dropping-particle" : "", "family" : "Papademetris", "given" : "Xenophon", "non-dropping-particle" : "", "parse-names" : false, "suffix" : "" }, { "dropping-particle" : "", "family" : "Constable", "given" : "R Todd", "non-dropping-particle" : "", "parse-names" : false, "suffix" : "" } ], "container-title" : "Nature Publishing Group", "id" : "ITEM-1", "issue" : "11", "issued" : { "date-parts" : [ [ "2015" ] ] }, "page" : "1664-1671", "publisher" : "Nature Publishing Group", "title" : "Functional connectome fingerprinting : identifying individuals using patterns of brain connectivity", "type" : "article-journal", "volume" : "18" }, "uris" : [ "http://www.mendeley.com/documents/?uuid=efef520b-2f97-4843-895c-6805f7692895" ] }, { "id" : "ITEM-2", "itemData" : { "DOI" : "10.1523/JNEUROSCI.1324-15.2015", "ISSN" : "0270-6474", "author" : [ { "dropping-particle" : "", "family" : "Geerligs", "given" : "Linda", "non-dropping-particle" : "", "parse-names" : false, "suffix" : "" }, { "dropping-particle" : "", "family" : "Rubinov", "given" : "M.", "non-dropping-particle" : "", "parse-names" : false, "suffix" : "" }, { "dropping-particle" : "", "family" : "Cam-CAN", "given" : "", "non-dropping-particle" : "", "parse-names" : false, "suffix" : "" }, { "dropping-particle" : "", "family" : "Henson", "given" : "R. N.", "non-dropping-particle" : "", "parse-names" : false, "suffix" : "" } ], "container-title" : "Journal of Neuroscience", "id" : "ITEM-2", "issue" : "41", "issued" : { "date-parts" : [ [ "2015" ] ] }, "page" : "13949-13961", "title" : "State and Trait Components of Functional Connectivity: Individual Differences Vary with Mental State", "type" : "article-journal", "volume" : "35" }, "uris" : [ "http://www.mendeley.com/documents/?uuid=74ac2ed0-3325-4b8f-911a-5a2cc2ff45fd" ] } ], "mendeley" : { "formattedCitation" : "(Finn et al., 2015; Geerligs, Rubinov, Cam-CAN, &amp; Henson, 2015)", "plainTextFormattedCitation" : "(Finn et al., 2015; Geerligs, Rubinov, Cam-CAN, &amp; Henson, 2015)", "previouslyFormattedCitation" : "(Finn et al., 2015; Geerligs, Rubinov, Cam-CAN, &amp; Henson, 2015)" }, "properties" : { "noteIndex" : 0 }, "schema" : "https://github.com/citation-style-language/schema/raw/master/csl-citation.json" }</w:instrText>
      </w:r>
      <w:r>
        <w:fldChar w:fldCharType="separate"/>
      </w:r>
      <w:r w:rsidR="00D27089" w:rsidRPr="00D27089">
        <w:rPr>
          <w:noProof/>
        </w:rPr>
        <w:t>(Finn et al., 2015; Geerligs, Rubinov, Cam-CAN, &amp; Henson, 2015)</w:t>
      </w:r>
      <w:r>
        <w:fldChar w:fldCharType="end"/>
      </w:r>
      <w:r>
        <w:t>.</w:t>
      </w:r>
      <w:r w:rsidRPr="00D609DB">
        <w:t xml:space="preserve"> </w:t>
      </w:r>
      <w:r w:rsidDel="00D609DB">
        <w:t xml:space="preserve"> These stable changes could be due to differences in the structural connectivity between brain regions, which have been shown to indirectly affect age-related changes in functional connectivity </w:t>
      </w:r>
      <w:r w:rsidDel="00D609DB">
        <w:fldChar w:fldCharType="begin" w:fldLock="1"/>
      </w:r>
      <w:r>
        <w:instrText>ADDIN CSL_CITATION { "citationItems" : [ { "id" : "ITEM-1", "itemData" : { "DOI" : "10.1016/j.neuroimage.2014.07.067", "ISSN" : "1095-9572", "PMID" : "25109530", "abstract" : "At rest, the brain's sensorimotor and higher cognitive systems engage in organized patterns of correlated activity forming resting-state networks. An important empirical question is how functional connectivity and structural connectivity within and between resting-state networks change with age. In this study we use network modeling techniques to identify significant changes in network organization across the human lifespan. The results of this study demonstrate that whole-brain functional and structural connectivity both exhibit reorganization with age. On average, functional connections within resting-state networks weaken in magnitude while connections between resting-state networks tend to increase. These changes can be localized to a small subset of functional connections that exhibit systematic changes across the lifespan. Collectively, changes in functional connectivity are also manifest at a system-wide level, as components of the control, default mode, saliency/ventral attention, dorsal attention, and visual networks become less functionally cohesive, as evidenced by decreased component modularity. Paralleling this functional reorganization is a decrease in the density and weight of anatomical white-matter connections. Hub regions are particularly affected by these changes, and the capacity of those regions to communicate with other regions exhibits a lifelong pattern of decline. Finally, the relationship between functional connectivity and structural connectivity also appears to change with age; functional connectivity along multi-step structural paths tends to be stronger in older subjects than in younger subjects. Overall, our analysis points to age-related changes in inter-regional communication unfolding within and between resting-state networks.", "author" : [ { "dropping-particle" : "", "family" : "Betzel", "given" : "Richard F", "non-dropping-particle" : "", "parse-names" : false, "suffix" : "" }, { "dropping-particle" : "", "family" : "Byrge", "given" : "Lisa", "non-dropping-particle" : "", "parse-names" : false, "suffix" : "" }, { "dropping-particle" : "", "family" : "He", "given" : "Ye", "non-dropping-particle" : "", "parse-names" : false, "suffix" : "" }, { "dropping-particle" : "", "family" : "Go\u00f1i", "given" : "Joaqu\u00edn", "non-dropping-particle" : "", "parse-names" : false, "suffix" : "" }, { "dropping-particle" : "", "family" : "Zuo", "given" : "Xi-Nian", "non-dropping-particle" : "", "parse-names" : false, "suffix" : "" }, { "dropping-particle" : "", "family" : "Sporns", "given" : "Olaf", "non-dropping-particle" : "", "parse-names" : false, "suffix" : "" } ], "container-title" : "NeuroImage", "id" : "ITEM-1", "issue" : "2", "issued" : { "date-parts" : [ [ "2014", "8", "7" ] ] }, "page" : "345-357", "title" : "Changes in structural and functional connectivity among resting-state networks across the human lifespan.", "type" : "article-journal", "volume" : "102" }, "uris" : [ "http://www.mendeley.com/documents/?uuid=857f572c-717b-47ed-8ade-1499bcd75121" ] } ], "mendeley" : { "formattedCitation" : "(Betzel et al., 2014)", "plainTextFormattedCitation" : "(Betzel et al., 2014)", "previouslyFormattedCitation" : "(Betzel et al., 2014)" }, "properties" : { "noteIndex" : 0 }, "schema" : "https://github.com/citation-style-language/schema/raw/master/csl-citation.json" }</w:instrText>
      </w:r>
      <w:r w:rsidDel="00D609DB">
        <w:fldChar w:fldCharType="separate"/>
      </w:r>
      <w:r w:rsidRPr="00D609DB" w:rsidDel="00D609DB">
        <w:rPr>
          <w:noProof/>
        </w:rPr>
        <w:t>(Betzel et al., 2014)</w:t>
      </w:r>
      <w:r w:rsidDel="00D609DB">
        <w:fldChar w:fldCharType="end"/>
      </w:r>
      <w:r>
        <w:t xml:space="preserve">. Alternatively, they could be related to changes in neurotransmitter systems </w:t>
      </w:r>
      <w:r>
        <w:fldChar w:fldCharType="begin" w:fldLock="1"/>
      </w:r>
      <w:r>
        <w:instrText>ADDIN CSL_CITATION { "citationItems" : [ { "id" : "ITEM-1", "itemData" : { "DOI" : "10.1523/JNEUROSCI.0744-16.2016", "author" : [ { "dropping-particle" : "", "family" : "Brink", "given" : "Ruud L", "non-dropping-particle" : "van den", "parse-names" : false, "suffix" : "" }, { "dropping-particle" : "", "family" : "Pfeffer", "given" : "Thomas", "non-dropping-particle" : "", "parse-names" : false, "suffix" : "" }, { "dropping-particle" : "", "family" : "Warren", "given" : "Christopher M", "non-dropping-particle" : "", "parse-names" : false, "suffix" : "" }, { "dropping-particle" : "", "family" : "Murphy", "given" : "Peter R", "non-dropping-particle" : "", "parse-names" : false, "suffix" : "" }, { "dropping-particle" : "", "family" : "Tona", "given" : "Klodiana-daphne", "non-dropping-particle" : "", "parse-names" : false, "suffix" : "" }, { "dropping-particle" : "", "family" : "Wee", "given" : "Nic J A", "non-dropping-particle" : "van der", "parse-names" : false, "suffix" : "" }, { "dropping-particle" : "", "family" : "Giltay", "given" : "Eric", "non-dropping-particle" : "", "parse-names" : false, "suffix" : "" }, { "dropping-particle" : "Van", "family" : "Noorden", "given" : "Martijn S", "non-dropping-particle" : "", "parse-names" : false, "suffix" : "" }, { "dropping-particle" : "", "family" : "Rombouts", "given" : "Serge A R B", "non-dropping-particle" : "", "parse-names" : false, "suffix" : "" }, { "dropping-particle" : "", "family" : "Donner", "given" : "Tobias H", "non-dropping-particle" : "", "parse-names" : false, "suffix" : "" }, { "dropping-particle" : "", "family" : "Nieuwenhuis", "given" : "Sander", "non-dropping-particle" : "", "parse-names" : false, "suffix" : "" } ], "container-title" : "Journal of Neuroscience", "id" : "ITEM-1", "issue" : "30", "issued" : { "date-parts" : [ [ "2016" ] ] }, "page" : "7865-7876", "title" : "Catecholaminergic Neuromodulation Shapes Intrinsic MRI Functional Connectivity in the Human Brain", "type" : "article-journal", "volume" : "36" }, "uris" : [ "http://www.mendeley.com/documents/?uuid=a2be903d-9d4a-4fa7-b3c5-a72532e7ba89" ] } ], "mendeley" : { "formattedCitation" : "(van den Brink et al., 2016)", "plainTextFormattedCitation" : "(van den Brink et al., 2016)", "previouslyFormattedCitation" : "(van den Brink et al., 2016)" }, "properties" : { "noteIndex" : 0 }, "schema" : "https://github.com/citation-style-language/schema/raw/master/csl-citation.json" }</w:instrText>
      </w:r>
      <w:r>
        <w:fldChar w:fldCharType="separate"/>
      </w:r>
      <w:r w:rsidRPr="000978A5">
        <w:rPr>
          <w:noProof/>
        </w:rPr>
        <w:t>(van den Brink et al., 2016)</w:t>
      </w:r>
      <w:r>
        <w:fldChar w:fldCharType="end"/>
      </w:r>
      <w:r>
        <w:t xml:space="preserve">, or changes in gray matter volume or differences in past experiences </w:t>
      </w:r>
      <w:r>
        <w:fldChar w:fldCharType="begin" w:fldLock="1"/>
      </w:r>
      <w:r w:rsidR="00EE3B10">
        <w:instrText>ADDIN CSL_CITATION { "citationItems" : [ { "id" : "ITEM-1", "itemData" : { "DOI" : "10.1073/pnas.0902455106", "ISSN" : "1091-6490", "PMID" : "19805061", "abstract" : "The brain is not a passive sensory-motor analyzer driven by environmental stimuli, but actively maintains ongoing representations that may be involved in the coding of expected sensory stimuli, prospective motor responses, and prior experience. Spontaneous cortical activity has been proposed to play an important part in maintaining these ongoing, internal representations, although its functional role is not well understood. One spontaneous signal being intensely investigated in the human brain is the interregional temporal correlation of the blood-oxygen level-dependent (BOLD) signal recorded at rest by functional MRI (functional connectivity-by-MRI, fcMRI, or BOLD connectivity). This signal is intrinsic and coherent within a number of distributed networks whose topography closely resembles that of functional networks recruited during tasks. While it is apparent that fcMRI networks reflect anatomical connectivity, it is less clear whether they have any dynamic functional importance. Here, we demonstrate that visual perceptual learning, an example of adult neural plasticity, modifies the resting covariance structure of spontaneous activity between networks engaged by the task. Specifically, after intense training on a shape-identification task constrained to one visual quadrant, resting BOLD functional connectivity and directed mutual interaction between trained visual cortex and frontal-parietal areas involved in the control of spatial attention were significantly modified. Critically, these changes correlated with the degree of perceptual learning. We conclude that functional connectivity serves a dynamic role in brain function, supporting the consolidation of previous experience.", "author" : [ { "dropping-particle" : "", "family" : "Lewis", "given" : "Christopher M", "non-dropping-particle" : "", "parse-names" : false, "suffix" : "" }, { "dropping-particle" : "", "family" : "Baldassarre", "given" : "Antonello", "non-dropping-particle" : "", "parse-names" : false, "suffix" : "" }, { "dropping-particle" : "", "family" : "Committeri", "given" : "Giorgia", "non-dropping-particle" : "", "parse-names" : false, "suffix" : "" }, { "dropping-particle" : "", "family" : "Romani", "given" : "Gian Luca", "non-dropping-particle" : "", "parse-names" : false, "suffix" : "" }, { "dropping-particle" : "", "family" : "Corbetta", "given" : "Maurizio", "non-dropping-particle" : "", "parse-names" : false, "suffix" : "" } ], "container-title" : "Proceedings of the National Academy of Sciences of the United States of America", "id" : "ITEM-1", "issue" : "41", "issued" : { "date-parts" : [ [ "2009", "10", "13" ] ] }, "page" : "17558-63", "title" : "Learning sculpts the spontaneous activity of the resting human brain.", "type" : "article-journal", "volume" : "106" }, "uris" : [ "http://www.mendeley.com/documents/?uuid=22926ac4-8689-4620-8cec-825faf78cf1a" ] }, { "id" : "ITEM-2", "itemData" : { "DOI" : "10.1371/journal.pone.0036568", "ISBN" : "1932-6203", "ISSN" : "19326203", "PMID" : "22586478", "abstract" : "A number of previous studies have examined music-related plasticity in terms of multi-sensory and motor integration but little is known about the functional and effective connectivity patterns of spontaneous intrinsic activity in these systems during the resting state in musicians. Using functional connectivity and Granger causal analysis, functional and effective connectivity among the motor and multi-sensory (visual, auditory and somatosensory) cortices were evaluated using resting-state functional magnetic resonance imaging (fMRI) in musicians and non-musicians. The results revealed that functional connectivity was significantly increased in the motor and multi-sensory cortices of musicians. Moreover, the Granger causality results demonstrated a significant increase outflow-inflow degree in the auditory cortex with the strongest causal outflow pattern of effective connectivity being found in musicians. These resting state fMRI findings indicate enhanced functional integration among the lower-level perceptual and motor networks in musicians, and may reflect functional consolidation (plasticity) resulting from long-term musical training, involving both multi-sensory and motor functional integration.", "author" : [ { "dropping-particle" : "", "family" : "Luo", "given" : "Cheng", "non-dropping-particle" : "", "parse-names" : false, "suffix" : "" }, { "dropping-particle" : "", "family" : "Guo", "given" : "Zhi wei", "non-dropping-particle" : "", "parse-names" : false, "suffix" : "" }, { "dropping-particle" : "", "family" : "Lai", "given" : "Yong xiu", "non-dropping-particle" : "", "parse-names" : false, "suffix" : "" }, { "dropping-particle" : "", "family" : "Liao", "given" : "Wei", "non-dropping-particle" : "", "parse-names" : false, "suffix" : "" }, { "dropping-particle" : "", "family" : "Liu", "given" : "Qiang", "non-dropping-particle" : "", "parse-names" : false, "suffix" : "" }, { "dropping-particle" : "", "family" : "Kendrick", "given" : "Keith M.", "non-dropping-particle" : "", "parse-names" : false, "suffix" : "" }, { "dropping-particle" : "", "family" : "Yao", "given" : "De zhong", "non-dropping-particle" : "", "parse-names" : false, "suffix" : "" }, { "dropping-particle" : "", "family" : "Li", "given" : "Hong", "non-dropping-particle" : "", "parse-names" : false, "suffix" : "" } ], "container-title" : "PLoS ONE", "id" : "ITEM-2", "issue" : "5", "issued" : { "date-parts" : [ [ "2012" ] ] }, "page" : "1-10", "title" : "Musical training induces functional plasticity in perceptual and motor networks: Insights from resting-state fMRI", "type" : "article-journal", "volume" : "7" }, "uris" : [ "http://www.mendeley.com/documents/?uuid=671bb4cd-2352-42be-9342-25bb9416e66c" ] } ], "mendeley" : { "formattedCitation" : "(Lewis, Baldassarre, Committeri, Romani, &amp; Corbetta, 2009; Luo et al., 2012)", "plainTextFormattedCitation" : "(Lewis, Baldassarre, Committeri, Romani, &amp; Corbetta, 2009; Luo et al., 2012)", "previouslyFormattedCitation" : "(Lewis, Baldassarre, Committeri, Romani, &amp; Corbetta, 2009; Luo et al., 2012)" }, "properties" : { "noteIndex" : 0 }, "schema" : "https://github.com/citation-style-language/schema/raw/master/csl-citation.json" }</w:instrText>
      </w:r>
      <w:r>
        <w:fldChar w:fldCharType="separate"/>
      </w:r>
      <w:r w:rsidR="00EE3B10" w:rsidRPr="00EE3B10">
        <w:rPr>
          <w:noProof/>
        </w:rPr>
        <w:t>(Lewis, Baldassarre, Committeri, Romani, &amp; Corbetta, 2009; Luo et al., 2012)</w:t>
      </w:r>
      <w:r>
        <w:fldChar w:fldCharType="end"/>
      </w:r>
      <w:r>
        <w:t xml:space="preserve">. The other aspects of observed differences in functional connectivity are associated with the specific state participants are measured in </w:t>
      </w:r>
      <w:r>
        <w:fldChar w:fldCharType="begin" w:fldLock="1"/>
      </w:r>
      <w:r w:rsidR="001764C6">
        <w:instrText>ADDIN CSL_CITATION { "citationItems" : [ { "id" : "ITEM-1", "itemData" : { "DOI" : "10.1523/JNEUROSCI.1324-15.2015", "ISSN" : "0270-6474", "author" : [ { "dropping-particle" : "", "family" : "Geerligs", "given" : "Linda", "non-dropping-particle" : "", "parse-names" : false, "suffix" : "" }, { "dropping-particle" : "", "family" : "Rubinov", "given" : "M.", "non-dropping-particle" : "", "parse-names" : false, "suffix" : "" }, { "dropping-particle" : "", "family" : "Cam-CAN", "given" : "", "non-dropping-particle" : "", "parse-names" : false, "suffix" : "" }, { "dropping-particle" : "", "family" : "Henson", "given" : "R. N.", "non-dropping-particle" : "", "parse-names" : false, "suffix" : "" } ], "container-title" : "Journal of Neuroscience", "id" : "ITEM-1", "issue" : "41", "issued" : { "date-parts" : [ [ "2015" ] ] }, "page" : "13949-13961", "title" : "State and Trait Components of Functional Connectivity: Individual Differences Vary with Mental State", "type" : "article-journal", "volume" : "35" }, "uris" : [ "http://www.mendeley.com/documents/?uuid=74ac2ed0-3325-4b8f-911a-5a2cc2ff45fd" ] } ], "mendeley" : { "formattedCitation" : "(Geerligs, Rubinov, et al., 2015)", "plainTextFormattedCitation" : "(Geerligs, Rubinov, et al., 2015)", "previouslyFormattedCitation" : "(Geerligs, Rubinov, et al., 2015)" }, "properties" : { "noteIndex" : 0 }, "schema" : "https://github.com/citation-style-language/schema/raw/master/csl-citation.json" }</w:instrText>
      </w:r>
      <w:r>
        <w:fldChar w:fldCharType="separate"/>
      </w:r>
      <w:r w:rsidR="00D27089" w:rsidRPr="00D27089">
        <w:rPr>
          <w:noProof/>
        </w:rPr>
        <w:t>(Geerligs, Rubinov, et al., 2015)</w:t>
      </w:r>
      <w:r>
        <w:fldChar w:fldCharType="end"/>
      </w:r>
      <w:r>
        <w:t xml:space="preserve">. When such transient differences are associated with better task performance, this suggests that the flexibility of the functional architecture is important in maintaining high levels of functioning. Previous work has demonstrated that moving between different cognitive states, such as rest and task, is associated with widespread changes in functional connectivity. Some regions appear to be generally more flexible in their connectivity patterns, and are able to flexibly connect to other task relevant regions in order to facilitate task performance </w:t>
      </w:r>
      <w:r>
        <w:fldChar w:fldCharType="begin" w:fldLock="1"/>
      </w:r>
      <w:r>
        <w:instrText>ADDIN CSL_CITATION { "citationItems" : [ { "id" : "ITEM-1", "itemData" : { "DOI" : "10.1038/nn.3470", "ISSN" : "1546-1726", "PMID" : "23892552", "abstract" : "Extensive evidence suggests that the human ability to adaptively implement a wide variety of tasks is preferentially a result of the operation of a fronto-parietal brain network (FPN). We hypothesized that this network's adaptability is made possible by flexible hubs: brain regions that rapidly update their pattern of global functional connectivity according to task demands. Using recent advances in characterizing brain network organization and dynamics, we identified mechanisms consistent with the flexible hub theory. We found that the FPN's brain-wide functional connectivity pattern shifted more than those of other networks across a variety of task states and that these connectivity patterns could be used to identify the current task. Furthermore, these patterns were consistent across practiced and novel tasks, suggesting that reuse of flexible hub connectivity patterns facilitates adaptive (novel) task performance. Together, these findings support a central role for fronto-parietal flexible hubs in cognitive control and adaptive implementation of task demands.", "author" : [ { "dropping-particle" : "", "family" : "Cole", "given" : "Michael W", "non-dropping-particle" : "", "parse-names" : false, "suffix" : "" }, { "dropping-particle" : "", "family" : "Reynolds", "given" : "Jeremy R", "non-dropping-particle" : "", "parse-names" : false, "suffix" : "" }, { "dropping-particle" : "", "family" : "Power", "given" : "Jonathan D", "non-dropping-particle" : "", "parse-names" : false, "suffix" : "" }, { "dropping-particle" : "", "family" : "Repovs", "given" : "Grega", "non-dropping-particle" : "", "parse-names" : false, "suffix" : "" }, { "dropping-particle" : "", "family" : "Anticevic", "given" : "Alan", "non-dropping-particle" : "", "parse-names" : false, "suffix" : "" }, { "dropping-particle" : "", "family" : "Braver", "given" : "Todd S", "non-dropping-particle" : "", "parse-names" : false, "suffix" : "" } ], "container-title" : "Nature neuroscience", "id" : "ITEM-1", "issue" : "9", "issued" : { "date-parts" : [ [ "2013", "9" ] ] }, "page" : "1348-55", "title" : "Multi-task connectivity reveals flexible hubs for adaptive task control.", "type" : "article-journal", "volume" : "16" }, "uris" : [ "http://www.mendeley.com/documents/?uuid=02107550-00d0-42ac-8c73-9373becb0552" ] } ], "mendeley" : { "formattedCitation" : "(Cole et al., 2013)", "plainTextFormattedCitation" : "(Cole et al., 2013)", "previouslyFormattedCitation" : "(Cole et al., 2013)" }, "properties" : { "noteIndex" : 0 }, "schema" : "https://github.com/citation-style-language/schema/raw/master/csl-citation.json" }</w:instrText>
      </w:r>
      <w:r>
        <w:fldChar w:fldCharType="separate"/>
      </w:r>
      <w:r w:rsidRPr="009A0A1D">
        <w:rPr>
          <w:noProof/>
        </w:rPr>
        <w:t>(Cole et al., 2013)</w:t>
      </w:r>
      <w:r>
        <w:fldChar w:fldCharType="end"/>
      </w:r>
      <w:r>
        <w:t xml:space="preserve">. Such flexible coupling may be especially important to ensure high level of cognitive functioning with advancing cognitive age </w:t>
      </w:r>
      <w:r>
        <w:fldChar w:fldCharType="begin" w:fldLock="1"/>
      </w:r>
      <w:r w:rsidR="00930AB1">
        <w:instrText>ADDIN CSL_CITATION { "citationItems" : [ { "id" : "ITEM-1", "itemData" : { "DOI" : "10.1002/hbm.22437", "author" : [ { "dropping-particle" : "", "family" : "Geerligs", "given" : "Linda", "non-dropping-particle" : "", "parse-names" : false, "suffix" : "" }, { "dropping-particle" : "", "family" : "Saliasi", "given" : "E", "non-dropping-particle" : "", "parse-names" : false, "suffix" : "" }, { "dropping-particle" : "", "family" : "Renken", "given" : "R J", "non-dropping-particle" : "", "parse-names" : false, "suffix" : "" }, { "dropping-particle" : "", "family" : "Maurits", "given" : "N M", "non-dropping-particle" : "", "parse-names" : false, "suffix" : "" }, { "dropping-particle" : "", "family" : "Lorist", "given" : "M M", "non-dropping-particle" : "", "parse-names" : false, "suffix" : "" } ], "container-title" : "Human Brain Mapping", "id" : "ITEM-1", "issued" : { "date-parts" : [ [ "2014" ] ] }, "page" : "3788-3804", "title" : "Flexible connectivity in the aging brain revealed by task modulations", "type" : "article-journal", "volume" : "35" }, "uris" : [ "http://www.mendeley.com/documents/?uuid=e6bdf348-ccaa-41b2-87e5-badd0568d12f" ] }, { "id" : "ITEM-2", "itemData" : { "DOI" : "10.1016/j.neurobiolaging.2016.04.003", "ISSN" : "0197-4580", "author" : [ { "dropping-particle" : "", "family" : "Gallen", "given" : "Courtney L", "non-dropping-particle" : "", "parse-names" : false, "suffix" : "" }, { "dropping-particle" : "", "family" : "Turner", "given" : "Gary R", "non-dropping-particle" : "", "parse-names" : false, "suffix" : "" }, { "dropping-particle" : "", "family" : "Adnan", "given" : "Areeba", "non-dropping-particle" : "", "parse-names" : false, "suffix" : "" }, { "dropping-particle" : "", "family" : "Esposito", "given" : "Mark D", "non-dropping-particle" : "", "parse-names" : false, "suffix" : "" } ], "container-title" : "Neurobiology of Aging", "id" : "ITEM-2", "issued" : { "date-parts" : [ [ "2016" ] ] }, "page" : "42-52", "publisher" : "Elsevier Inc", "title" : "Reconfiguration of brain network architecture to support executive control in aging", "type" : "article-journal", "volume" : "44" }, "uris" : [ "http://www.mendeley.com/documents/?uuid=1804e485-c194-457f-8c0b-7ed0016491c4" ] } ], "mendeley" : { "formattedCitation" : "(Gallen, Turner, Adnan, &amp; Esposito, 2016; Geerligs, Saliasi, Renken, Maurits, &amp; Lorist, 2014)", "plainTextFormattedCitation" : "(Gallen, Turner, Adnan, &amp; Esposito, 2016; Geerligs, Saliasi, Renken, Maurits, &amp; Lorist, 2014)", "previouslyFormattedCitation" : "(Gallen, Turner, Adnan, &amp; Esposito, 2016; Geerligs, Saliasi, Renken, Maurits, &amp; Lorist, 2014)" }, "properties" : { "noteIndex" : 0 }, "schema" : "https://github.com/citation-style-language/schema/raw/master/csl-citation.json" }</w:instrText>
      </w:r>
      <w:r>
        <w:fldChar w:fldCharType="separate"/>
      </w:r>
      <w:r w:rsidR="00EE3B10" w:rsidRPr="00EE3B10">
        <w:rPr>
          <w:noProof/>
        </w:rPr>
        <w:t>(Gallen, Turner, Adnan, &amp; Esposito, 2016; Geerligs, Saliasi, Renken, Maurits, &amp; Lorist, 2014)</w:t>
      </w:r>
      <w:r>
        <w:fldChar w:fldCharType="end"/>
      </w:r>
      <w:r>
        <w:t>.</w:t>
      </w:r>
      <w:r w:rsidRPr="0019256D">
        <w:t xml:space="preserve"> </w:t>
      </w:r>
      <w:r>
        <w:t xml:space="preserve">State and trait aspects of functional connectivity cannot be disentangled if we only focus on the activation or connectivity patterns that are associated with a specific task or resting state. In this context, resting state is one (of multiple) measures which can be compared to different task states to help disentangle trait and state differences in brain function.  </w:t>
      </w:r>
    </w:p>
    <w:p w:rsidR="00293AFA" w:rsidRDefault="00A9419C" w:rsidP="00135B2F">
      <w:pPr>
        <w:pStyle w:val="Heading1"/>
      </w:pPr>
      <w:r>
        <w:t>Integrating structural</w:t>
      </w:r>
      <w:r w:rsidRPr="00742419">
        <w:t xml:space="preserve"> and function</w:t>
      </w:r>
      <w:r>
        <w:t>al MRI data</w:t>
      </w:r>
    </w:p>
    <w:p w:rsidR="00865E44" w:rsidRDefault="00B31F26" w:rsidP="00B31F26">
      <w:r>
        <w:t xml:space="preserve">Another way </w:t>
      </w:r>
      <w:r w:rsidR="00CE073D">
        <w:t xml:space="preserve">to investigate </w:t>
      </w:r>
      <w:r w:rsidR="00D47095">
        <w:t xml:space="preserve">mechanisms behind individual differences in activity and connectivity </w:t>
      </w:r>
      <w:r>
        <w:t xml:space="preserve">is to directly combine functional and structural MRI data </w:t>
      </w:r>
      <w:r w:rsidR="008348EA" w:rsidRPr="00BB19D5">
        <w:rPr>
          <w:rFonts w:asciiTheme="minorHAnsi" w:hAnsiTheme="minorHAnsi"/>
        </w:rPr>
        <w:fldChar w:fldCharType="begin" w:fldLock="1"/>
      </w:r>
      <w:r w:rsidR="00435429">
        <w:rPr>
          <w:rFonts w:asciiTheme="minorHAnsi" w:hAnsiTheme="minorHAnsi"/>
        </w:rPr>
        <w:instrText>ADDIN CSL_CITATION { "citationItems" : [ { "id" : "ITEM-1", "itemData" : { "DOI" : "10.1523/JNEUROSCI.1426-13.2013", "ISSN" : "1529-2401", "PMID" : "24155318", "abstract" : "The comprehensive relations between healthy adult human brain white matter (WM) microstructure and gray matter (GM) function, and their joint relations to cognitive performance, remain poorly understood. We investigated these associations in 27 younger and 28 older healthy adults by linking diffusion tensor imaging (DTI) with functional magnetic resonance imaging (fMRI) data collected during an n-back working memory task. We present a novel application of multivariate Partial Least Squares (PLS) analysis that permitted the simultaneous modeling of relations between WM integrity values from all major WM tracts and patterns of condition-related BOLD signal across all GM regions. Our results indicate that greater microstructural integrity of the major WM tracts was negatively related to condition-related blood oxygenation level-dependent (BOLD) signal in task-positive GM regions. This negative relationship suggests that better quality of structural connections allows for more efficient use of task-related GM processing resources. Individuals with more intact WM further showed greater BOLD signal increases in typical \"task-negative\" regions during fixation, and notably exhibited a balanced magnitude of BOLD response across task-positive and -negative states. Structure-function relations also predicted task performance, including accuracy and speed of responding. Finally, structure-function-behavior relations reflected individual differences over and above chronological age. Our findings provide evidence for the role of WM microstructure as a scaffold for the context-relevant utilization of GM regions.", "author" : [ { "dropping-particle" : "", "family" : "Burzynska", "given" : "Agnieszka Z", "non-dropping-particle" : "", "parse-names" : false, "suffix" : "" }, { "dropping-particle" : "", "family" : "Garrett", "given" : "Douglas D", "non-dropping-particle" : "", "parse-names" : false, "suffix" : "" }, { "dropping-particle" : "", "family" : "Preuschhof", "given" : "Claudia", "non-dropping-particle" : "", "parse-names" : false, "suffix" : "" }, { "dropping-particle" : "", "family" : "Nagel", "given" : "Irene E", "non-dropping-particle" : "", "parse-names" : false, "suffix" : "" }, { "dropping-particle" : "", "family" : "Li", "given" : "Shu-Chen", "non-dropping-particle" : "", "parse-names" : false, "suffix" : "" }, { "dropping-particle" : "", "family" : "B\u00e4ckman", "given" : "Lars", "non-dropping-particle" : "", "parse-names" : false, "suffix" : "" }, { "dropping-particle" : "", "family" : "Heekeren", "given" : "Hauke R", "non-dropping-particle" : "", "parse-names" : false, "suffix" : "" }, { "dropping-particle" : "", "family" : "Lindenberger", "given" : "Ulman", "non-dropping-particle" : "", "parse-names" : false, "suffix" : "" } ], "container-title" : "The Journal of Neuroscience", "id" : "ITEM-1", "issue" : "43", "issued" : { "date-parts" : [ [ "2013", "10", "23" ] ] }, "page" : "17150-9", "title" : "A scaffold for efficiency in the human brain.", "type" : "article-journal", "volume" : "33" }, "uris" : [ "http://www.mendeley.com/documents/?uuid=bddaf06a-77f2-49c5-a441-6b314306f6b6" ] }, { "id" : "ITEM-2", "itemData" : { "DOI" : "10.1016/j.neuroimage.2013.08.002", "ISBN" : "1095-9572 (Electronic)\\r1053-8119 (Linking)", "ISSN" : "10538119", "PMID" : "23939020", "abstract" : "Functional neuroimaging studies demonstrate age-related differences in recruitment of a large-scale attentional network during interference resolution, especially within dorsolateral prefrontal cortex (DLPFC) and anterior cingulate cortex (ACC). These alterations in functional responses have been frequently observed despite equivalent task performance, suggesting age-related reallocation of neural resources, although direct evidence for a facilitating effect in aging is sparse. We used the multi-source interference task and multivariate partial-least-squares to investigate age-related differences in the neuronal signature of conflict resolution, and their behavioral implications in younger and older adults. There were interference-related increases in activity, involving fronto-parietal and basal ganglia networks that generalized across age. In addition an age-by-task interaction was observed within a distributed network, including DLPFC and ACC, with greater activity during interference in the old. Next, we combined brain-behavior and functional connectivity analyses to investigate whether compensatory brain changes were present in older adults, using DLPFC and ACC as regions of interest (i.e. seed regions). This analysis revealed two networks differentially related to performance across age groups. A structural analysis revealed age-related gray-matter losses in regions facilitating performance in the young, suggesting that functional reorganization may partly reflect structural alterations in aging. Collectively, these findings suggest that age-related structural changes contribute to reductions in the efficient recruitment of a youth-like interference network, which cascades into instantiation of a different network facilitating conflict resolution in elderly people. \u00a9 2013.", "author" : [ { "dropping-particle" : "", "family" : "Salami", "given" : "Alireza", "non-dropping-particle" : "", "parse-names" : false, "suffix" : "" }, { "dropping-particle" : "", "family" : "Rieckmann", "given" : "Anna", "non-dropping-particle" : "", "parse-names" : false, "suffix" : "" }, { "dropping-particle" : "", "family" : "Fischer", "given" : "H\u00e5kan", "non-dropping-particle" : "", "parse-names" : false, "suffix" : "" }, { "dropping-particle" : "", "family" : "B\u00e4ckman", "given" : "Lars", "non-dropping-particle" : "", "parse-names" : false, "suffix" : "" } ], "container-title" : "NeuroImage", "id" : "ITEM-2", "issued" : { "date-parts" : [ [ "2014" ] ] }, "page" : "150-163", "title" : "A multivariate analysis of age-related differences in functional networks supporting conflict resolution", "type" : "article-journal", "volume" : "86" }, "uris" : [ "http://www.mendeley.com/documents/?uuid=7d3dcca4-d8bd-44b9-93f0-720ed809ddf5" ] }, { "id" : "ITEM-3", "itemData" : { "DOI" : "10.1073/pnas.1410233111", "ISBN" : "1410233111", "ISSN" : "0027-8424", "author" : [ { "dropping-particle" : "", "family" : "Salami", "given" : "Alireza", "non-dropping-particle" : "", "parse-names" : false, "suffix" : "" }, { "dropping-particle" : "", "family" : "Pudas", "given" : "Sara", "non-dropping-particle" : "", "parse-names" : false, "suffix" : "" }, { "dropping-particle" : "", "family" : "Nyberg", "given" : "Lars", "non-dropping-particle" : "", "parse-names" : false, "suffix" : "" } ], "container-title" : "Proceedings of the National Academy of Sciences", "id" : "ITEM-3", "issue" : "49", "issued" : { "date-parts" : [ [ "2014", "11", "24" ] ] }, "page" : "17654\u201317659", "title" : "Elevated hippocampal resting-state connectivity underlies deficient neurocognitive function in aging", "type" : "article-journal", "volume" : "111" }, "uris" : [ "http://www.mendeley.com/documents/?uuid=b0290cdc-d3a2-42be-b6e5-147a9d0895a5" ] } ], "mendeley" : { "formattedCitation" : "(Burzynska et al., 2013; Salami, Pudas, et al., 2014; Salami, Rieckmann, Fischer, &amp; B\u00e4ckman, 2014)", "plainTextFormattedCitation" : "(Burzynska et al., 2013; Salami, Pudas, et al., 2014; Salami, Rieckmann, Fischer, &amp; B\u00e4ckman, 2014)", "previouslyFormattedCitation" : "(Burzynska et al., 2013; Salami, Pudas, et al., 2014; Salami, Rieckmann, Fischer, &amp; B\u00e4ckman, 2014)" }, "properties" : { "noteIndex" : 0 }, "schema" : "https://github.com/citation-style-language/schema/raw/master/csl-citation.json" }</w:instrText>
      </w:r>
      <w:r w:rsidR="008348EA" w:rsidRPr="00BB19D5">
        <w:rPr>
          <w:rFonts w:asciiTheme="minorHAnsi" w:hAnsiTheme="minorHAnsi"/>
        </w:rPr>
        <w:fldChar w:fldCharType="separate"/>
      </w:r>
      <w:r w:rsidR="00EE3B10" w:rsidRPr="00EE3B10">
        <w:rPr>
          <w:rFonts w:asciiTheme="minorHAnsi" w:hAnsiTheme="minorHAnsi"/>
          <w:noProof/>
        </w:rPr>
        <w:t>(Burzynska et al., 2013; Salami, Pudas, et al., 2014; Salami, Rieckmann, Fischer, &amp; Bäckman, 2014)</w:t>
      </w:r>
      <w:r w:rsidR="008348EA" w:rsidRPr="00BB19D5">
        <w:rPr>
          <w:rFonts w:asciiTheme="minorHAnsi" w:hAnsiTheme="minorHAnsi"/>
        </w:rPr>
        <w:fldChar w:fldCharType="end"/>
      </w:r>
      <w:r w:rsidRPr="00135B2F">
        <w:rPr>
          <w:rFonts w:asciiTheme="minorHAnsi" w:hAnsiTheme="minorHAnsi"/>
        </w:rPr>
        <w:t>.</w:t>
      </w:r>
      <w:r w:rsidR="008348EA" w:rsidRPr="00C0351C">
        <w:t xml:space="preserve"> </w:t>
      </w:r>
      <w:r w:rsidR="00A9419C">
        <w:t xml:space="preserve">The compensation theory of neurocognitive ageing suggests that the additional activations observed in older adults offset the effects of lack of function in other brain regions, </w:t>
      </w:r>
      <w:r w:rsidR="004D724F">
        <w:t xml:space="preserve">possibly </w:t>
      </w:r>
      <w:r w:rsidR="00A9419C">
        <w:t>due to age related structural decline in other brain regions</w:t>
      </w:r>
      <w:r w:rsidR="00865E44">
        <w:t xml:space="preserve"> </w:t>
      </w:r>
      <w:r w:rsidR="008348EA">
        <w:fldChar w:fldCharType="begin" w:fldLock="1"/>
      </w:r>
      <w:r w:rsidR="00073447">
        <w:instrText>ADDIN CSL_CITATION { "citationItems" : [ { "id" : "ITEM-1", "itemData" : { "DOI" : "10.1146/annurev.psych.59.103006.093656", "ISSN" : "0066-4308", "PMID" : "19035823", "abstract" : "There are declines with age in speed of processing, working memory, inhibitory function, and long-term memory, as well as decreases in brain structure size and white matter integrity. In the face of these decreases, functional imaging studies have demonstrated, somewhat surprisingly, reliable increases in prefrontal activation. To account for these joint phenomena, we propose the scaffolding theory of aging and cognition (STAC). STAC provides an integrative view of the aging mind, suggesting that pervasive increased frontal activation with age is a marker of an adaptive brain that engages in compensatory scaffolding in response to the challenges posed by declining neural structures and function. Scaffolding is a normal process present across the lifespan that involves use and development of complementary, alternative neural circuits to achieve a particular cognitive goal. Scaffolding is protective of cognitive function in the aging brain, and available evidence suggests that the ability to use this mechanism is strengthened by cognitive engagement, exercise, and low levels of default network engagement. (PsycINFO Database Record (c) 2009 APA, all rights reserved) (from the journal abstract)", "author" : [ { "dropping-particle" : "", "family" : "Park", "given" : "Denise C", "non-dropping-particle" : "", "parse-names" : false, "suffix" : "" }, { "dropping-particle" : "", "family" : "Reuter-Lorenz", "given" : "Patricia", "non-dropping-particle" : "", "parse-names" : false, "suffix" : "" } ], "container-title" : "Annual Review of Psychology", "id" : "ITEM-1", "issued" : { "date-parts" : [ [ "2009", "1" ] ] }, "note" : "From Duplicate 1 ( The adaptive brain: Aging and neurocognitive scaffolding - Park, Denise C; Reuter-Lorenz, Patricia )\n\nFrom Duplicate 2 ( The adaptive brain: Aging and neurocognitive scaffolding - Park, D C; Reuter-Lorenz, P )\n\nID: 19; Accession Number: 2008-17628-007. First Author &amp;amp; Affiliation: Park, Denise C.; Center for Brain Health, University of Texas at Dallas, Dallas, TX, US. Release Date: 20090316. Publication Type: Journal, (0100); Peer Reviewed Journal, (0110); . Media Covered: Electronic. Media Available: Electronic; Print. Document Type: Journal Article. Language: English. Major Descriptor: Aging; Brain; Long Term Memory; Neurocognition; Short Term Memory. Minor Descriptor: Cognition; Scaffolding. Classification: Gerontology (2860) . Population: Human (10); . Grant Information: This work was supported by a grant from the National Institute on Aging (5R37AG006265\u00e2\u20ac\u201c24), whose support is gratefully acknowledged. Methodology: Literature Review. References Available: Y.. Issue Publication Date: Jan, 2009; RP: NOT IN FILE\n\n\n\nFrom Duplicate 2 ( The adaptive brain: Aging and neurocognitive scaffolding - Park, D C; Reuter-Lorenz, P )\n\nID: 19; Accession Number: 2008-17628-007. First Author &amp;amp; Affiliation: Park, Denise C.; Center for Brain Health, University of Texas at Dallas, Dallas, TX, US. Release Date: 20090316. Publication Type: Journal, (0100); Peer Reviewed Journal, (0110); . Media Covered: Electronic. Media Available: Electronic; Print. Document Type: Journal Article. Language: English. Major Descriptor: Aging; Brain; Long Term Memory; Neurocognition; Short Term Memory. Minor Descriptor: Cognition; Scaffolding. Classification: Gerontology (2860) . Population: Human (10); . Grant Information: This work was supported by a grant from the National Institute on Aging (5R37AG006265\u00e2\u20ac\u201c24), whose support is gratefully acknowledged. Methodology: Literature Review. References Available: Y.. Issue Publication Date: Jan, 2009; RP: NOT IN FILE", "page" : "173-196", "publisher" : "Annual Reviews", "publisher-place" : "Park, Denise C., Center for Brain Health, University of Texas at Dallas, Dallas, TX, US, 75235, denise@utdallas.edu", "title" : "The adaptive brain: Aging and neurocognitive scaffolding", "type" : "article-journal", "volume" : "60" }, "uris" : [ "http://www.mendeley.com/documents/?uuid=486a6c13-a69b-4bcc-9784-0250f31eb44a" ] } ], "mendeley" : { "formattedCitation" : "(Park &amp; Reuter-Lorenz, 2009)", "plainTextFormattedCitation" : "(Park &amp; Reuter-Lorenz, 2009)", "previouslyFormattedCitation" : "(Park &amp; Reuter-Lorenz, 2009)" }, "properties" : { "noteIndex" : 0 }, "schema" : "https://github.com/citation-style-language/schema/raw/master/csl-citation.json" }</w:instrText>
      </w:r>
      <w:r w:rsidR="008348EA">
        <w:fldChar w:fldCharType="separate"/>
      </w:r>
      <w:r w:rsidR="00EE3B10" w:rsidRPr="00EE3B10">
        <w:rPr>
          <w:noProof/>
        </w:rPr>
        <w:t>(Park &amp; Reuter-Lorenz, 2009)</w:t>
      </w:r>
      <w:r w:rsidR="008348EA">
        <w:fldChar w:fldCharType="end"/>
      </w:r>
      <w:r w:rsidR="00A9419C">
        <w:t>. Therefore, one can argue that the association between task performance and regional activity will depend on the participants’ level of structural decline</w:t>
      </w:r>
      <w:r>
        <w:t xml:space="preserve">; specifically in </w:t>
      </w:r>
      <w:r w:rsidR="00A9419C">
        <w:t>participant</w:t>
      </w:r>
      <w:r>
        <w:t>s</w:t>
      </w:r>
      <w:r w:rsidR="00A9419C">
        <w:t xml:space="preserve"> with high levels of structural decline </w:t>
      </w:r>
      <w:r>
        <w:t>we would expect to observe that performance is dependent on the recr</w:t>
      </w:r>
      <w:r w:rsidR="00A9419C">
        <w:t>uitment of additional regions during task performance</w:t>
      </w:r>
      <w:r w:rsidR="008F5097">
        <w:t xml:space="preserve"> </w:t>
      </w:r>
      <w:r w:rsidR="008348EA">
        <w:fldChar w:fldCharType="begin" w:fldLock="1"/>
      </w:r>
      <w:r w:rsidR="00EE3B10">
        <w:instrText>ADDIN CSL_CITATION { "citationItems" : [ { "id" : "ITEM-1", "itemData" : { "DOI" : "10.1016/j.neurobiolaging.2011.02.021", "ISBN" : "1558-1497 (Electronic)\\r0197-4580 (Linking)", "ISSN" : "1558-1497", "PMID" : "21524432", "abstract" : "Functional brain imaging studies of normal aging typically show age-related under- and overactivations during episodic memory tasks. Older individuals also undergo nonuniform gray matter volume (GMv) loss. Thus, age differences in functional brain activity could at least in part result from local atrophy. We conducted a series of voxel-based blood oxygen level-dependent (BOLD)-GMv analyses to highlight whether age-related under- and overrecruitment was accounted for by GMv changes. Occipital GMv loss accounted for underrecruitment at encoding. Efficiency reduction of sensory-perceptual mechanisms underpinned by these areas may partly be due to local atrophy. At retrieval, local GMv loss accounted for age-related overactivation of left dorsolateral prefrontal cortex, but not of left dorsomedial prefrontal cortex. Local atrophy also accounted for age-related overactivation in left lateral parietal cortex. Activity in these frontoparietal regions correlated with performance in the older group. Atrophy in the overrecruited regions was modest in comparison with other regions as shown by a between-group voxel-based morphometry comparison. Collectively, these findings link age-related structural differences to age-related functional under- as well as overrecruitment.", "author" : [ { "dropping-particle" : "", "family" : "Kalpouzos", "given" : "Gr\u00e9goria", "non-dropping-particle" : "", "parse-names" : false, "suffix" : "" }, { "dropping-particle" : "", "family" : "Persson", "given" : "Jonas", "non-dropping-particle" : "", "parse-names" : false, "suffix" : "" }, { "dropping-particle" : "", "family" : "Nyberg", "given" : "Lars", "non-dropping-particle" : "", "parse-names" : false, "suffix" : "" } ], "container-title" : "Neurobiology of aging", "id" : "ITEM-1", "issue" : "3", "issued" : { "date-parts" : [ [ "2012" ] ] }, "page" : "623.e1-623.e13", "title" : "Local brain atrophy accounts for functional activity differences in normal aging.", "type" : "article-journal", "volume" : "33" }, "uris" : [ "http://www.mendeley.com/documents/?uuid=996e449d-bbdb-43f7-8057-1795fa3eb462" ] } ], "mendeley" : { "formattedCitation" : "(Kalpouzos, Persson, &amp; Nyberg, 2012)", "plainTextFormattedCitation" : "(Kalpouzos, Persson, &amp; Nyberg, 2012)", "previouslyFormattedCitation" : "(Kalpouzos, Persson, &amp; Nyberg, 2012)" }, "properties" : { "noteIndex" : 0 }, "schema" : "https://github.com/citation-style-language/schema/raw/master/csl-citation.json" }</w:instrText>
      </w:r>
      <w:r w:rsidR="008348EA">
        <w:fldChar w:fldCharType="separate"/>
      </w:r>
      <w:r w:rsidR="00EE3B10" w:rsidRPr="00EE3B10">
        <w:rPr>
          <w:noProof/>
        </w:rPr>
        <w:t>(Kalpouzos, Persson, &amp; Nyberg, 2012)</w:t>
      </w:r>
      <w:r w:rsidR="008348EA">
        <w:fldChar w:fldCharType="end"/>
      </w:r>
      <w:r w:rsidR="00A9419C">
        <w:t xml:space="preserve">. </w:t>
      </w:r>
    </w:p>
    <w:p w:rsidR="00B31F26" w:rsidRDefault="008F5097" w:rsidP="00B31F26">
      <w:r>
        <w:t>R</w:t>
      </w:r>
      <w:r w:rsidR="00B31F26">
        <w:t xml:space="preserve">esting state data may </w:t>
      </w:r>
      <w:r>
        <w:t xml:space="preserve">also </w:t>
      </w:r>
      <w:r w:rsidR="00B31F26">
        <w:t>be usef</w:t>
      </w:r>
      <w:r w:rsidR="00E76757">
        <w:t xml:space="preserve">ul in the context of integration of structural and functional data. </w:t>
      </w:r>
      <w:r w:rsidR="00B31F26">
        <w:t xml:space="preserve"> One important question is how the ongoing communication between brain regions is shaped by the regional loss of while matter in older adults </w:t>
      </w:r>
      <w:r w:rsidR="008348EA">
        <w:fldChar w:fldCharType="begin" w:fldLock="1"/>
      </w:r>
      <w:r w:rsidR="00930AB1">
        <w:instrText>ADDIN CSL_CITATION { "citationItems" : [ { "id" : "ITEM-1", "itemData" : { "DOI" : "10.1016/j.neuroimage.2009.01.068", "ISSN" : "1053-8119", "author" : [ { "dropping-particle" : "", "family" : "Davis", "given" : "Simon W", "non-dropping-particle" : "", "parse-names" : false, "suffix" : "" }, { "dropping-particle" : "", "family" : "Dennis", "given" : "Nancy A", "non-dropping-particle" : "", "parse-names" : false, "suffix" : "" }, { "dropping-particle" : "", "family" : "Buchler", "given" : "Norbou G", "non-dropping-particle" : "", "parse-names" : false, "suffix" : "" }, { "dropping-particle" : "", "family" : "White", "given" : "Leonard E", "non-dropping-particle" : "", "parse-names" : false, "suffix" : "" }, { "dropping-particle" : "", "family" : "Madden", "given" : "David J", "non-dropping-particle" : "", "parse-names" : false, "suffix" : "" }, { "dropping-particle" : "", "family" : "Cabeza", "given" : "Roberto", "non-dropping-particle" : "", "parse-names" : false, "suffix" : "" } ], "container-title" : "NeuroImage", "id" : "ITEM-1", "issue" : "2", "issued" : { "date-parts" : [ [ "2009" ] ] }, "page" : "530-541", "title" : "Assessing the effects of age on long white matter tracts using diffusion tensor tractography", "type" : "article-journal", "volume" : "46" }, "uris" : [ "http://www.mendeley.com/documents/?uuid=b0965747-017d-4aa2-8a53-d70f735fadeb" ] } ], "mendeley" : { "formattedCitation" : "(Davis et al., 2009)", "plainTextFormattedCitation" : "(Davis et al., 2009)", "previouslyFormattedCitation" : "(Davis et al., 2009)" }, "properties" : { "noteIndex" : 0 }, "schema" : "https://github.com/citation-style-language/schema/raw/master/csl-citation.json" }</w:instrText>
      </w:r>
      <w:r w:rsidR="008348EA">
        <w:fldChar w:fldCharType="separate"/>
      </w:r>
      <w:r w:rsidR="00B31F26" w:rsidRPr="000333AC">
        <w:rPr>
          <w:noProof/>
        </w:rPr>
        <w:t>(Davis et al., 2009)</w:t>
      </w:r>
      <w:r w:rsidR="008348EA">
        <w:fldChar w:fldCharType="end"/>
      </w:r>
      <w:r w:rsidR="00B31F26">
        <w:t xml:space="preserve">. Declines in white matter </w:t>
      </w:r>
      <w:r w:rsidR="00B31F26" w:rsidRPr="009E470A">
        <w:t xml:space="preserve">integrity in </w:t>
      </w:r>
      <w:r w:rsidR="00B31F26" w:rsidRPr="009E470A">
        <w:lastRenderedPageBreak/>
        <w:t>older adults have been shown to have direct implications for cognitive functioning in old</w:t>
      </w:r>
      <w:r w:rsidR="00B31F26">
        <w:t xml:space="preserve"> age </w:t>
      </w:r>
      <w:r w:rsidR="008348EA">
        <w:fldChar w:fldCharType="begin" w:fldLock="1"/>
      </w:r>
      <w:r w:rsidR="00073447">
        <w:instrText>ADDIN CSL_CITATION { "citationItems" : [ { "id" : "ITEM-1", "itemData" : { "DOI" : "10.1016/j.bbadis.2011.09.001", "ISSN" : "09254439", "author" : [ { "dropping-particle" : "", "family" : "Salami", "given" : "Alireza", "non-dropping-particle" : "", "parse-names" : false, "suffix" : "" }, { "dropping-particle" : "", "family" : "Eriksson", "given" : "Johan", "non-dropping-particle" : "", "parse-names" : false, "suffix" : "" }, { "dropping-particle" : "", "family" : "Nilsson", "given" : "Lars-G\u00f6ran", "non-dropping-particle" : "", "parse-names" : false, "suffix" : "" }, { "dropping-particle" : "", "family" : "Nyberg", "given" : "Lars", "non-dropping-particle" : "", "parse-names" : false, "suffix" : "" } ], "container-title" : "Biochimica et Biophysica Acta (BBA) - Molecular Basis of Disease", "id" : "ITEM-1", "issue" : "3", "issued" : { "date-parts" : [ [ "2012" ] ] }, "page" : "408-415", "title" : "Age-related white matter microstructural differences partly mediate age-related decline in processing speed but not cognition", "type" : "article-journal", "volume" : "1822" }, "uris" : [ "http://www.mendeley.com/documents/?uuid=4d69d5f8-f3e3-4d85-b803-01f4470c0b33", "http://www.mendeley.com/documents/?uuid=289be0c8-b234-407e-aa28-83d5853968a1" ] }, { "id" : "ITEM-2", "itemData" : { "DOI" : "10.1038/mp.2012.66", "ISSN" : "1476-5578", "PMID" : "22614288", "abstract" : "General intelligence is a robust predictor of important life outcomes, including educational and occupational attainment, successfully managing everyday life situations, good health and longevity. Some neuronal correlates of intelligence have been discovered, mainly indicating that larger cortices in widespread parieto-frontal brain networks and efficient neuronal information processing support higher intelligence. However, there is a lack of established associations between general intelligence and any basic structural brain parameters that have a clear functional meaning. Here, we provide evidence that lower brain-wide white matter tract integrity exerts a substantial negative effect on general intelligence through reduced information-processing speed. Structural brain magnetic resonance imaging scans were acquired from 420 older adults in their early 70s. Using quantitative tractography, we measured fractional anisotropy and two white matter integrity biomarkers that are novel to the study of intelligence: longitudinal relaxation time (T1) and magnetisation transfer ratio. Substantial correlations among 12 major white matter tracts studied allowed the extraction of three general factors of biomarker-specific brain-wide white matter tract integrity. Each was independently associated with general intelligence, together explaining 10% of the variance, and their effect was completely mediated by information-processing speed. Unlike most previously established neurostructural correlates of intelligence, these findings suggest a functionally plausible model of intelligence, where structurally intact axonal fibres across the brain provide the neuroanatomical infrastructure for fast information processing within widespread brain networks, supporting general intelligence.", "author" : [ { "dropping-particle" : "", "family" : "Penke", "given" : "L", "non-dropping-particle" : "", "parse-names" : false, "suffix" : "" }, { "dropping-particle" : "", "family" : "Maniega", "given" : "S Mu\u00f1oz", "non-dropping-particle" : "", "parse-names" : false, "suffix" : "" }, { "dropping-particle" : "", "family" : "Bastin", "given" : "M E", "non-dropping-particle" : "", "parse-names" : false, "suffix" : "" }, { "dropping-particle" : "", "family" : "Vald\u00e9s Hern\u00e1ndez", "given" : "M C", "non-dropping-particle" : "", "parse-names" : false, "suffix" : "" }, { "dropping-particle" : "", "family" : "Murray", "given" : "C", "non-dropping-particle" : "", "parse-names" : false, "suffix" : "" }, { "dropping-particle" : "", "family" : "Royle", "given" : "N a", "non-dropping-particle" : "", "parse-names" : false, "suffix" : "" }, { "dropping-particle" : "", "family" : "Starr", "given" : "J M", "non-dropping-particle" : "", "parse-names" : false, "suffix" : "" }, { "dropping-particle" : "", "family" : "Wardlaw", "given" : "J M", "non-dropping-particle" : "", "parse-names" : false, "suffix" : "" }, { "dropping-particle" : "", "family" : "Deary", "given" : "I J", "non-dropping-particle" : "", "parse-names" : false, "suffix" : "" } ], "container-title" : "Molecular psychiatry", "id" : "ITEM-2", "issue" : "10", "issued" : { "date-parts" : [ [ "2012", "10" ] ] }, "page" : "1026-30", "title" : "Brain white matter tract integrity as a neural foundation for general intelligence.", "type" : "article-journal", "volume" : "17" }, "uris" : [ "http://www.mendeley.com/documents/?uuid=5e835952-e9a7-4205-a5b7-ec210ebbb1e6" ] }, { "id" : "ITEM-3", "itemData" : { "DOI" : "10.1007/s11065-009-9113-2", "author" : [ { "dropping-particle" : "", "family" : "Madden", "given" : "D J", "non-dropping-particle" : "", "parse-names" : false, "suffix" : "" }, { "dropping-particle" : "", "family" : "Bennett", "given" : "I J", "non-dropping-particle" : "", "parse-names" : false, "suffix" : "" }, { "dropping-particle" : "", "family" : "Song", "given" : "A W", "non-dropping-particle" : "", "parse-names" : false, "suffix" : "" } ], "container-title" : "Neuropsychology Review", "id" : "ITEM-3", "issue" : "4", "issued" : { "date-parts" : [ [ "2009" ] ] }, "note" : "Cited By (since 1996): 63", "page" : "415-435", "title" : "Cerebral white matter integrity and cognitive aging: Contributions from diffusion tensor imaging", "type" : "article-journal", "volume" : "19" }, "uris" : [ "http://www.mendeley.com/documents/?uuid=ad0d98cb-d9cb-4283-b538-d198274dc89a" ] } ], "mendeley" : { "formattedCitation" : "(Madden, Bennett, &amp; Song, 2009; Penke et al., 2012; Salami, Eriksson, Nilsson, &amp; Nyberg, 2012)", "plainTextFormattedCitation" : "(Madden, Bennett, &amp; Song, 2009; Penke et al., 2012; Salami, Eriksson, Nilsson, &amp; Nyberg, 2012)", "previouslyFormattedCitation" : "(Madden, Bennett, &amp; Song, 2009; Penke et al., 2012; Salami, Eriksson, Nilsson, &amp; Nyberg, 2012)" }, "properties" : { "noteIndex" : 0 }, "schema" : "https://github.com/citation-style-language/schema/raw/master/csl-citation.json" }</w:instrText>
      </w:r>
      <w:r w:rsidR="008348EA">
        <w:fldChar w:fldCharType="separate"/>
      </w:r>
      <w:r w:rsidR="00EE3B10" w:rsidRPr="00EE3B10">
        <w:rPr>
          <w:noProof/>
        </w:rPr>
        <w:t>(Madden, Bennett, &amp; Song, 2009; Penke et al., 2012; Salami, Eriksson, Nilsson, &amp; Nyberg, 2012)</w:t>
      </w:r>
      <w:r w:rsidR="008348EA">
        <w:fldChar w:fldCharType="end"/>
      </w:r>
      <w:r w:rsidR="00B31F26">
        <w:t xml:space="preserve">, presumably by affecting the ability of different brain regions to communicate efficiently </w:t>
      </w:r>
      <w:r w:rsidR="008348EA">
        <w:fldChar w:fldCharType="begin" w:fldLock="1"/>
      </w:r>
      <w:r w:rsidR="00073447">
        <w:instrText>ADDIN CSL_CITATION { "citationItems" : [ { "id" : "ITEM-1", "itemData" : { "DOI" : "10.1073/pnas.1219562110", "ISSN" : "1091-6490", "PMID" : "23530246", "abstract" : "Magnetic resonance imaging enables the noninvasive mapping of both anatomical white matter connectivity and dynamic patterns of neural activity in the human brain. We examine the relationship between the structural properties of white matter streamlines (structural connectivity) and the functional properties of correlations in neural activity (functional connectivity) within 84 healthy human subjects both at rest and during the performance of attention- and memory-demanding tasks. We show that structural properties, including the length, number, and spatial location of white matter streamlines, are indicative of and can be inferred from the strength of resting-state and task-based functional correlations between brain regions. These results, which are both representative of the entire set of subjects and consistently observed within individual subjects, uncover robust links between structural and functional connectivity in the human brain.", "author" : [ { "dropping-particle" : "", "family" : "Hermundstad", "given" : "Ann M", "non-dropping-particle" : "", "parse-names" : false, "suffix" : "" }, { "dropping-particle" : "", "family" : "Bassett", "given" : "Danielle S", "non-dropping-particle" : "", "parse-names" : false, "suffix" : "" }, { "dropping-particle" : "", "family" : "Brown", "given" : "Kevin S", "non-dropping-particle" : "", "parse-names" : false, "suffix" : "" }, { "dropping-particle" : "", "family" : "Aminoff", "given" : "Elissa M", "non-dropping-particle" : "", "parse-names" : false, "suffix" : "" }, { "dropping-particle" : "", "family" : "Clewett", "given" : "David", "non-dropping-particle" : "", "parse-names" : false, "suffix" : "" }, { "dropping-particle" : "", "family" : "Freeman", "given" : "Scott", "non-dropping-particle" : "", "parse-names" : false, "suffix" : "" }, { "dropping-particle" : "", "family" : "Frithsen", "given" : "Amy", "non-dropping-particle" : "", "parse-names" : false, "suffix" : "" }, { "dropping-particle" : "", "family" : "Johnson", "given" : "Arianne", "non-dropping-particle" : "", "parse-names" : false, "suffix" : "" }, { "dropping-particle" : "", "family" : "Tipper", "given" : "Christine M", "non-dropping-particle" : "", "parse-names" : false, "suffix" : "" }, { "dropping-particle" : "", "family" : "Miller", "given" : "Michael B", "non-dropping-particle" : "", "parse-names" : false, "suffix" : "" }, { "dropping-particle" : "", "family" : "Grafton", "given" : "Scott T", "non-dropping-particle" : "", "parse-names" : false, "suffix" : "" }, { "dropping-particle" : "", "family" : "Carlson", "given" : "Jean M", "non-dropping-particle" : "", "parse-names" : false, "suffix" : "" } ], "container-title" : "Proceedings of the National Academy of Sciences", "id" : "ITEM-1", "issue" : "15", "issued" : { "date-parts" : [ [ "2013", "4", "9" ] ] }, "page" : "6169-74", "title" : "Structural foundations of resting-state and task-based functional connectivity in the human brain.", "type" : "article-journal", "volume" : "110" }, "uris" : [ "http://www.mendeley.com/documents/?uuid=c7c10853-8a84-40ab-9edb-0ea70ae07d76", "http://www.mendeley.com/documents/?uuid=a222583c-da78-47f5-8551-dcb4f9d80295" ] }, { "id" : "ITEM-2", "itemData" : { "DOI" : "10.1073/pnas.0811168106", "abstract" : "In the cerebral cortex, the activity levels of neuronal populations are continuously fluctuating. When neuronal activity, as measured using functional MRI (fMRI), is temporally coherent across 2 populations, those populations are said to be functionally connected. Functional connectivity has previously been shown to correlate with structural (anatomical) connectivity patterns at an aggregate level. In the present study we investigate, with the aid of computational modeling, whether systems-level properties of functional networks\u2014including their spatial statistics and their persistence across time\u2014can be accounted for by properties of the underlying anatomical network. We measured resting state functional connectivity (using fMRI) and structural connectivity (using diffusion spectrum imaging tractography) in the same individuals at high resolution. Structural connectivity then provided the couplings for a model of macroscopic cortical dynamics. In both model and data, we observed (i) that strong functional connections commonly exist between regions with no direct structural connection, rendering the inference of structural connectivity from functional connectivity impractical; (ii) that indirect connections and interregional distance accounted for some of the variance in functional connectivity that was unexplained by direct structural connectivity; and (iii) that resting-state functional connectivity exhibits variability within and across both scanning sessions and model runs. These empirical and modeling results demonstrate that although resting state functional connectivity is variable and is frequently present between regions without direct structural linkage, its strength, persistence, and spatial statistics are nevertheless constrained by the large-scale anatomical structure of the human cerebral cortex.", "author" : [ { "dropping-particle" : "", "family" : "Honey", "given" : "C J", "non-dropping-particle" : "", "parse-names" : false, "suffix" : "" }, { "dropping-particle" : "", "family" : "Sporns", "given" : "O", "non-dropping-particle" : "", "parse-names" : false, "suffix" : "" }, { "dropping-particle" : "", "family" : "Cammoun", "given" : "L", "non-dropping-particle" : "", "parse-names" : false, "suffix" : "" }, { "dropping-particle" : "", "family" : "Gigandet", "given" : "X", "non-dropping-particle" : "", "parse-names" : false, "suffix" : "" }, { "dropping-particle" : "", "family" : "Thiran", "given" : "J P", "non-dropping-particle" : "", "parse-names" : false, "suffix" : "" }, { "dropping-particle" : "", "family" : "Meuli", "given" : "R", "non-dropping-particle" : "", "parse-names" : false, "suffix" : "" }, { "dropping-particle" : "", "family" : "Hagmann", "given" : "P", "non-dropping-particle" : "", "parse-names" : false, "suffix" : "" } ], "container-title" : "Proceedings of the National Academy of Sciences", "id" : "ITEM-2", "issue" : "6", "issued" : { "date-parts" : [ [ "2009" ] ] }, "page" : "2035-2040", "title" : "Predicting human resting-state functional connectivity from structural connectivity", "type" : "article-journal", "volume" : "106" }, "uris" : [ "http://www.mendeley.com/documents/?uuid=3ade4a78-c16a-4e0d-ba14-82136cd1c867" ] } ], "mendeley" : { "formattedCitation" : "(Hermundstad et al., 2013; Honey et al., 2009)", "plainTextFormattedCitation" : "(Hermundstad et al., 2013; Honey et al., 2009)", "previouslyFormattedCitation" : "(Hermundstad et al., 2013; Honey et al., 2009)" }, "properties" : { "noteIndex" : 0 }, "schema" : "https://github.com/citation-style-language/schema/raw/master/csl-citation.json" }</w:instrText>
      </w:r>
      <w:r w:rsidR="008348EA">
        <w:fldChar w:fldCharType="separate"/>
      </w:r>
      <w:r w:rsidR="00EE3B10" w:rsidRPr="00EE3B10">
        <w:rPr>
          <w:noProof/>
        </w:rPr>
        <w:t>(Hermundstad et al., 2013; Honey et al., 2009)</w:t>
      </w:r>
      <w:r w:rsidR="008348EA">
        <w:fldChar w:fldCharType="end"/>
      </w:r>
      <w:r w:rsidR="00B31F26">
        <w:t xml:space="preserve">. Age-related </w:t>
      </w:r>
      <w:r w:rsidR="008A3F1D">
        <w:t xml:space="preserve">declines in </w:t>
      </w:r>
      <w:r w:rsidR="00B31F26">
        <w:t>white matter have a constant impact on regional communication; not just in task situations but also in rest</w:t>
      </w:r>
      <w:r w:rsidR="00B31F26" w:rsidRPr="00A74723">
        <w:t xml:space="preserve"> </w:t>
      </w:r>
      <w:r w:rsidR="008348EA">
        <w:fldChar w:fldCharType="begin" w:fldLock="1"/>
      </w:r>
      <w:r w:rsidR="00D47095">
        <w:instrText>ADDIN CSL_CITATION { "citationItems" : [ { "id" : "ITEM-1", "itemData" : { "DOI" : "10.1016/j.neuroimage.2014.07.067", "ISSN" : "1095-9572", "PMID" : "25109530", "abstract" : "At rest, the brain's sensorimotor and higher cognitive systems engage in organized patterns of correlated activity forming resting-state networks. An important empirical question is how functional connectivity and structural connectivity within and between resting-state networks change with age. In this study we use network modeling techniques to identify significant changes in network organization across the human lifespan. The results of this study demonstrate that whole-brain functional and structural connectivity both exhibit reorganization with age. On average, functional connections within resting-state networks weaken in magnitude while connections between resting-state networks tend to increase. These changes can be localized to a small subset of functional connections that exhibit systematic changes across the lifespan. Collectively, changes in functional connectivity are also manifest at a system-wide level, as components of the control, default mode, saliency/ventral attention, dorsal attention, and visual networks become less functionally cohesive, as evidenced by decreased component modularity. Paralleling this functional reorganization is a decrease in the density and weight of anatomical white-matter connections. Hub regions are particularly affected by these changes, and the capacity of those regions to communicate with other regions exhibits a lifelong pattern of decline. Finally, the relationship between functional connectivity and structural connectivity also appears to change with age; functional connectivity along multi-step structural paths tends to be stronger in older subjects than in younger subjects. Overall, our analysis points to age-related changes in inter-regional communication unfolding within and between resting-state networks.", "author" : [ { "dropping-particle" : "", "family" : "Betzel", "given" : "Richard F", "non-dropping-particle" : "", "parse-names" : false, "suffix" : "" }, { "dropping-particle" : "", "family" : "Byrge", "given" : "Lisa", "non-dropping-particle" : "", "parse-names" : false, "suffix" : "" }, { "dropping-particle" : "", "family" : "He", "given" : "Ye", "non-dropping-particle" : "", "parse-names" : false, "suffix" : "" }, { "dropping-particle" : "", "family" : "Go\u00f1i", "given" : "Joaqu\u00edn", "non-dropping-particle" : "", "parse-names" : false, "suffix" : "" }, { "dropping-particle" : "", "family" : "Zuo", "given" : "Xi-Nian", "non-dropping-particle" : "", "parse-names" : false, "suffix" : "" }, { "dropping-particle" : "", "family" : "Sporns", "given" : "Olaf", "non-dropping-particle" : "", "parse-names" : false, "suffix" : "" } ], "container-title" : "NeuroImage", "id" : "ITEM-1", "issue" : "2", "issued" : { "date-parts" : [ [ "2014", "8", "7" ] ] }, "page" : "345-357", "title" : "Changes in structural and functional connectivity among resting-state networks across the human lifespan.", "type" : "article-journal", "volume" : "102" }, "uris" : [ "http://www.mendeley.com/documents/?uuid=857f572c-717b-47ed-8ade-1499bcd75121" ] } ], "mendeley" : { "formattedCitation" : "(Betzel et al., 2014)", "plainTextFormattedCitation" : "(Betzel et al., 2014)", "previouslyFormattedCitation" : "(Betzel et al., 2014)" }, "properties" : { "noteIndex" : 0 }, "schema" : "https://github.com/citation-style-language/schema/raw/master/csl-citation.json" }</w:instrText>
      </w:r>
      <w:r w:rsidR="008348EA">
        <w:fldChar w:fldCharType="separate"/>
      </w:r>
      <w:r w:rsidR="00B31F26" w:rsidRPr="00B0123C">
        <w:rPr>
          <w:noProof/>
        </w:rPr>
        <w:t>(Betzel et al., 2014)</w:t>
      </w:r>
      <w:r w:rsidR="008348EA">
        <w:fldChar w:fldCharType="end"/>
      </w:r>
      <w:r w:rsidR="00B31F26">
        <w:t xml:space="preserve">. Therefore, resting state data may be especially appropriate to get a better understanding of how changes in white matter affect the connectivity within and between different brain networks. </w:t>
      </w:r>
      <w:r w:rsidR="00B31F26" w:rsidRPr="00230391">
        <w:t>A follow up question would be how this affects the function of affected regions during the performance of specific cognitive tasks and how this in turn affects performance.</w:t>
      </w:r>
      <w:r w:rsidR="00B31F26">
        <w:t xml:space="preserve"> </w:t>
      </w:r>
    </w:p>
    <w:p w:rsidR="00293AFA" w:rsidRDefault="00DA189D" w:rsidP="00135B2F">
      <w:pPr>
        <w:pStyle w:val="Heading1"/>
      </w:pPr>
      <w:r w:rsidRPr="00DA189D">
        <w:t>Measuring multidimensional age-related change</w:t>
      </w:r>
    </w:p>
    <w:p w:rsidR="005F4CC6" w:rsidRDefault="00E1556C" w:rsidP="00D81134">
      <w:r>
        <w:t>Another important reason to use a more integrative approach, instead of focusing on a single cognitive task</w:t>
      </w:r>
      <w:r w:rsidR="00865E44">
        <w:t>,</w:t>
      </w:r>
      <w:r>
        <w:t xml:space="preserve"> is that different cognitive functions are not independent. </w:t>
      </w:r>
      <w:r w:rsidR="000379AC">
        <w:t>The cognitive dedifferentiation hypothesis</w:t>
      </w:r>
      <w:r w:rsidR="004C644C">
        <w:t xml:space="preserve"> </w:t>
      </w:r>
      <w:r w:rsidR="000379AC">
        <w:t>s</w:t>
      </w:r>
      <w:r w:rsidR="004C644C">
        <w:t>uggest</w:t>
      </w:r>
      <w:r>
        <w:t>s</w:t>
      </w:r>
      <w:r w:rsidR="004C644C">
        <w:t xml:space="preserve"> that ageing modulates the interplay between </w:t>
      </w:r>
      <w:r w:rsidR="00A92B3C">
        <w:t>different</w:t>
      </w:r>
      <w:r w:rsidR="004C644C">
        <w:t xml:space="preserve"> cognitive processes </w:t>
      </w:r>
      <w:r w:rsidR="008348EA">
        <w:fldChar w:fldCharType="begin" w:fldLock="1"/>
      </w:r>
      <w:r w:rsidR="00930AB1">
        <w:instrText>ADDIN CSL_CITATION { "citationItems" : [ { "id" : "ITEM-1", "itemData" : { "DOI" : "10.1037/0882-7974.12.1.12", "ISSN" : "08827974", "abstract" : "Six hundred eighty seven individuals ages 25-103 years were studied cross-sectionally to examine the relationship between measures of sensory functioning (visual and auditory acuity) and intelligence (14 cognitive tasks representing a 5-factor space of psychometric intelligence). As predicted, the average proportion of individual differences in intellectual functioning connected to sensory functioning increased from 11% in adulthood (25-69 years) to 31% in old age (70-103 years). However, the link between fluid intellectual abilities and sensory functioning, albeit of different size, displayed a similarly high connection to age in both age groups. Several explanations are discussed, including a 'common cause' hypothesis. In this vein, we argue that the increase in the age-associated link between sensory and intellectual functioning may reflect brain aging and that the search for explanations of cognitive aging phenomena would benefit from attending to factors that are shared between the 2 domains.", "author" : [ { "dropping-particle" : "", "family" : "Baltes", "given" : "P B", "non-dropping-particle" : "", "parse-names" : false, "suffix" : "" }, { "dropping-particle" : "", "family" : "Lindenberger", "given" : "U", "non-dropping-particle" : "", "parse-names" : false, "suffix" : "" } ], "container-title" : "Psychology and aging", "id" : "ITEM-1", "issue" : "1", "issued" : { "date-parts" : [ [ "1997" ] ] }, "note" : "Cited By (since 1996): 379", "page" : "12-21", "publisher-place" : "Affiliation: Ctr. of Psychol. and Hum. Devmt., Max Planck Inst. Hum. Devmt. Educ., Lentzeallee 94, 14195 Berlin, Germany; Correspondence Address: Baltes, P.B.; Center Psychology/Human Development, Max Planck Inst. Human Dev./Educat., Lentzeallee 94, 14195", "title" : "Emergence of a powerful connection between sensory and cognitive functions across the adult life span: A new window to the study of cognitive aging?", "type" : "article-journal", "volume" : "12" }, "uris" : [ "http://www.mendeley.com/documents/?uuid=478fbc7e-8eb3-49be-a456-15480aa8ddd3" ] }, { "id" : "ITEM-2", "itemData" : { "DOI" : "10.1016/j.intell.2006.07.011", "ISSN" : "01602896", "abstract" : "The present longitudinal multi-cohort study examines whether interindividual variability in cognitive performance and change increases in old age, and whether associations among developments of different cognitive functions increase with adult age. Multivariate multiple-group latent growth modeling was applied to data from narrow cohorts separated by five years of age. Tests assessing episodic recall, semantic knowledge, semantic fluency, and visuospatial ability were administered to 1000 non-demented adults (initially aged 35\u201380\u00a0years), participating in the Betula Project at three occasions over a 10-year period. Greater interindividual differences in change were noted in older age groups. Age-related increases in correlations among performance scores were noted for different cognitive measures beginning in old age, but not earlier. Our study supports a dynamic view of dedifferentiation of cognitive aging.", "author" : [ { "dropping-particle" : "", "family" : "Frias", "given" : "Cindy M.", "non-dropping-particle" : "de", "parse-names" : false, "suffix" : "" }, { "dropping-particle" : "", "family" : "L\u00f6vd\u00e9n", "given" : "Martin", "non-dropping-particle" : "", "parse-names" : false, "suffix" : "" }, { "dropping-particle" : "", "family" : "Lindenberger", "given" : "Ulman", "non-dropping-particle" : "", "parse-names" : false, "suffix" : "" }, { "dropping-particle" : "", "family" : "Nilsson", "given" : "Lars-G\u00f6ran", "non-dropping-particle" : "", "parse-names" : false, "suffix" : "" } ], "container-title" : "Intelligence", "id" : "ITEM-2", "issue" : "4", "issued" : { "date-parts" : [ [ "2007" ] ] }, "page" : "381-392", "title" : "Revisiting the dedifferentiation hypothesis with longitudinal multi-cohort data", "type" : "article-journal", "volume" : "35" }, "uris" : [ "http://www.mendeley.com/documents/?uuid=d022741e-d1c5-3536-9f56-b6be41d02b68", "http://www.mendeley.com/documents/?uuid=d7107dc8-664c-4772-9e87-458d8d4520c0" ] } ], "mendeley" : { "formattedCitation" : "(Baltes &amp; Lindenberger, 1997; de Frias, L\u00f6vd\u00e9n, Lindenberger, &amp; Nilsson, 2007)", "plainTextFormattedCitation" : "(Baltes &amp; Lindenberger, 1997; de Frias, L\u00f6vd\u00e9n, Lindenberger, &amp; Nilsson, 2007)", "previouslyFormattedCitation" : "(Baltes &amp; Lindenberger, 1997; de Frias, L\u00f6vd\u00e9n, Lindenberger, &amp; Nilsson, 2007)" }, "properties" : { "noteIndex" : 0 }, "schema" : "https://github.com/citation-style-language/schema/raw/master/csl-citation.json" }</w:instrText>
      </w:r>
      <w:r w:rsidR="008348EA">
        <w:fldChar w:fldCharType="separate"/>
      </w:r>
      <w:r w:rsidR="00EE3B10" w:rsidRPr="00EE3B10">
        <w:rPr>
          <w:noProof/>
        </w:rPr>
        <w:t>(Baltes &amp; Lindenberger, 1997; de Frias, Lövdén, Lindenberger, &amp; Nilsson, 2007)</w:t>
      </w:r>
      <w:r w:rsidR="008348EA">
        <w:fldChar w:fldCharType="end"/>
      </w:r>
      <w:r>
        <w:t xml:space="preserve">, with correlated rates of decline across different cognitive domains </w:t>
      </w:r>
      <w:r w:rsidR="008348EA">
        <w:fldChar w:fldCharType="begin" w:fldLock="1"/>
      </w:r>
      <w:r w:rsidR="00EE3B10">
        <w:instrText>ADDIN CSL_CITATION { "citationItems" : [ { "id" : "ITEM-1", "itemData" : { "DOI" : "10.1037/a0014986", "ISBN" : "3141722102", "ISSN" : "1939-1498(Electronic);0882-7974(Print)", "PMID" : "19290733", "abstract" : "Resource accounts of behavioral aging postulate that age-associated impairments within and across intellectual and sensory domains reflect, in part, a common set of senescent alterations in the neurochemistry and neuroanatomy of the aging brain. Hence, these accounts predict sizeable correlations of between-person differences in rates of decline, both within and across intellectual and sensory domains. The authors examined reliability-adjusted variances and covariances in longitudinal change for 8 cognitive measures and for close visual acuity, distant visual acuity, and hearing in 516 participants in the Berlin Aging Study (ages 70 to 103 years at 1st measurement). Up to 6 longitudinal measurements were distributed over up to 13 years. Individual differences in rates of cognitive decline were highly correlated, with a single factor accounting for 60% of the variance in cognitive change. This amount increased to 65% when controlling for age at first measurement, distance to death, and risk of dementia. Contrary to expectations, the correlations between cognitive and sensory declines were only moderate in size, underscoring the need to delineate both domain-general and function-specific mechanisms of behavioral senescence.", "author" : [ { "dropping-particle" : "", "family" : "Lindenberger", "given" : "Ulman", "non-dropping-particle" : "", "parse-names" : false, "suffix" : "" }, { "dropping-particle" : "", "family" : "Ghisletta", "given" : "Paolo", "non-dropping-particle" : "", "parse-names" : false, "suffix" : "" } ], "container-title" : "Psychology and Aging", "id" : "ITEM-1", "issue" : "1", "issued" : { "date-parts" : [ [ "2009" ] ] }, "page" : "1-16", "title" : "Cognitive and sensory declines in old age: Gauging the evidence for a common cause", "type" : "article-journal", "volume" : "24" }, "uris" : [ "http://www.mendeley.com/documents/?uuid=f42829db-4a68-4c21-a7e3-dd269ddde6f9" ] }, { "id" : "ITEM-2", "itemData" : { "DOI" : "10.1037/0882-7974.17.2.179", "ISBN" : "0882-7974 (Print)\\r0882-7974 (Linking)", "ISSN" : "0882-7974", "PMID" : "12061405", "abstract" : "The authors examined change in cognitive abilities in older Catholic clergy members. For up to 6 years, participants underwent annual clinical evaluations, which included a battery of tests from which summary measures of 7 abilities were derived. On average, decline occurred in each ability and was more rapid in older persons than in younger persons. However, wide individual differences were evident at all ages. Rate of change in a given domain was not strongly related to baseline level of function in that domain but was moderately associated with rates of change in other cognitive domains. The results suggest that change in cognitive function in old age primarily reflects person-specific factors rather than an inevitable developmental process.", "author" : [ { "dropping-particle" : "", "family" : "Wilson", "given" : "R S", "non-dropping-particle" : "", "parse-names" : false, "suffix" : "" }, { "dropping-particle" : "", "family" : "Beckett", "given" : "L A", "non-dropping-particle" : "", "parse-names" : false, "suffix" : "" }, { "dropping-particle" : "", "family" : "Barnes", "given" : "L L", "non-dropping-particle" : "", "parse-names" : false, "suffix" : "" }, { "dropping-particle" : "", "family" : "Schneider", "given" : "J A", "non-dropping-particle" : "", "parse-names" : false, "suffix" : "" }, { "dropping-particle" : "", "family" : "Bach", "given" : "J", "non-dropping-particle" : "", "parse-names" : false, "suffix" : "" }, { "dropping-particle" : "", "family" : "Evans", "given" : "D A", "non-dropping-particle" : "", "parse-names" : false, "suffix" : "" }, { "dropping-particle" : "", "family" : "Bennett", "given" : "D A", "non-dropping-particle" : "", "parse-names" : false, "suffix" : "" } ], "container-title" : "Psychol Aging", "id" : "ITEM-2", "issue" : "2", "issued" : { "date-parts" : [ [ "2002" ] ] }, "page" : "179-193", "title" : "Individual differences in rates of change in cognitive abilities of older persons", "type" : "article-journal", "volume" : "17" }, "uris" : [ "http://www.mendeley.com/documents/?uuid=fdfb5db2-e8c2-4d0c-be23-7dd4988c29cf" ] } ], "mendeley" : { "formattedCitation" : "(Lindenberger &amp; Ghisletta, 2009; Wilson et al., 2002)", "plainTextFormattedCitation" : "(Lindenberger &amp; Ghisletta, 2009; Wilson et al., 2002)", "previouslyFormattedCitation" : "(Lindenberger &amp; Ghisletta, 2009; Wilson et al., 2002)" }, "properties" : { "noteIndex" : 0 }, "schema" : "https://github.com/citation-style-language/schema/raw/master/csl-citation.json" }</w:instrText>
      </w:r>
      <w:r w:rsidR="008348EA">
        <w:fldChar w:fldCharType="separate"/>
      </w:r>
      <w:r w:rsidR="00EE3B10" w:rsidRPr="00EE3B10">
        <w:rPr>
          <w:noProof/>
        </w:rPr>
        <w:t>(Lindenberger &amp; Ghisletta, 2009; Wilson et al., 2002)</w:t>
      </w:r>
      <w:r w:rsidR="008348EA">
        <w:fldChar w:fldCharType="end"/>
      </w:r>
      <w:r>
        <w:t xml:space="preserve">. </w:t>
      </w:r>
      <w:r w:rsidR="00C41C5F">
        <w:t>Furthermore</w:t>
      </w:r>
      <w:r>
        <w:t>, not all cognitive abilities decline at same rate, some remain spared or even improv</w:t>
      </w:r>
      <w:r w:rsidR="00C41C5F">
        <w:t>e</w:t>
      </w:r>
      <w:r>
        <w:t xml:space="preserve"> in performance with increasing age </w:t>
      </w:r>
      <w:r w:rsidR="008348EA">
        <w:fldChar w:fldCharType="begin" w:fldLock="1"/>
      </w:r>
      <w:r w:rsidR="00EE3B10">
        <w:instrText>ADDIN CSL_CITATION { "citationItems" : [ { "id" : "ITEM-1", "itemData" : { "DOI" : "10.1017/S1355617710000706", "author" : [ { "dropping-particle" : "", "family" : "Salthouse", "given" : "Timothy A", "non-dropping-particle" : "", "parse-names" : false, "suffix" : "" } ], "container-title" : "Journal of the International Neuropsychological Society", "id" : "ITEM-1", "issue" : "5", "issued" : { "date-parts" : [ [ "2010" ] ] }, "page" : "754-760", "title" : "Selective review of cognitive aging", "type" : "article-journal", "volume" : "16" }, "uris" : [ "http://www.mendeley.com/documents/?uuid=84f063f3-a7ed-4e10-ba74-5a5b9d329bb4", "http://www.mendeley.com/documents/?uuid=28ca5234-c4a8-47f6-9412-089141eccd2b" ] } ], "mendeley" : { "formattedCitation" : "(Salthouse, 2010b)", "plainTextFormattedCitation" : "(Salthouse, 2010b)", "previouslyFormattedCitation" : "(Salthouse, 2010b)" }, "properties" : { "noteIndex" : 0 }, "schema" : "https://github.com/citation-style-language/schema/raw/master/csl-citation.json" }</w:instrText>
      </w:r>
      <w:r w:rsidR="008348EA">
        <w:fldChar w:fldCharType="separate"/>
      </w:r>
      <w:r w:rsidR="00EE3B10" w:rsidRPr="00EE3B10">
        <w:rPr>
          <w:noProof/>
        </w:rPr>
        <w:t>(Salthouse, 2010b)</w:t>
      </w:r>
      <w:r w:rsidR="008348EA">
        <w:fldChar w:fldCharType="end"/>
      </w:r>
      <w:r>
        <w:t xml:space="preserve">. </w:t>
      </w:r>
      <w:r w:rsidR="00747ADD">
        <w:t>T</w:t>
      </w:r>
      <w:r w:rsidR="00B97C17">
        <w:t xml:space="preserve">he neural basis </w:t>
      </w:r>
      <w:r w:rsidR="00A92B3C">
        <w:t xml:space="preserve">of </w:t>
      </w:r>
      <w:r w:rsidR="00B97C17">
        <w:t xml:space="preserve">these </w:t>
      </w:r>
      <w:r w:rsidR="000379AC">
        <w:t xml:space="preserve">age-related </w:t>
      </w:r>
      <w:r w:rsidR="00B97C17">
        <w:t xml:space="preserve">differences and interactions </w:t>
      </w:r>
      <w:r w:rsidR="00A92B3C">
        <w:t>remain</w:t>
      </w:r>
      <w:r w:rsidR="00B97C17">
        <w:t xml:space="preserve"> largely unknown.</w:t>
      </w:r>
      <w:r w:rsidR="00F23A8F">
        <w:t xml:space="preserve"> </w:t>
      </w:r>
      <w:r w:rsidR="00E76757">
        <w:t>T</w:t>
      </w:r>
      <w:r w:rsidR="008E53D5">
        <w:t xml:space="preserve">he evidence for </w:t>
      </w:r>
      <w:r w:rsidR="00E76757">
        <w:t>bi</w:t>
      </w:r>
      <w:r w:rsidR="008E53D5">
        <w:t>-directional interaction</w:t>
      </w:r>
      <w:r w:rsidR="00E76757">
        <w:t>s</w:t>
      </w:r>
      <w:r w:rsidR="008E53D5">
        <w:t xml:space="preserve"> between resting state and task-based </w:t>
      </w:r>
      <w:proofErr w:type="spellStart"/>
      <w:r w:rsidR="008E53D5">
        <w:t>neurodynamics</w:t>
      </w:r>
      <w:proofErr w:type="spellEnd"/>
      <w:r w:rsidR="008E53D5">
        <w:t xml:space="preserve"> </w:t>
      </w:r>
      <w:r w:rsidR="008E53D5">
        <w:fldChar w:fldCharType="begin" w:fldLock="1"/>
      </w:r>
      <w:r w:rsidR="001764C6">
        <w:instrText>ADDIN CSL_CITATION { "citationItems" : [ { "id" : "ITEM-1", "itemData" : { "DOI" : "10.1016/j.tins.2010.02.006", "ISSN" : "1878-108X", "PMID" : "20226543", "abstract" : "Studies in animals and humans have demonstrated intrinsic activity in the brain during the resting state. The concept of the default-mode network (DMN) - a set of brain regions in which resting-state activity (RSA) activity is reduced in response to external stimuli - recently raised much controversy concerning the psychological correlates of RSA. However, it remains unclear how RSA interacts with stimulus-induced activity. Here we review studies in humans and animals that address how RSA interacts with stimulus-induced activity; we also discuss, conversely, how stimulus-induced activity can modulate RSA. Psychologically, the rest-stimulus interaction is relevant to predicting subsequent behavioral and mental states. We conclude that a better understanding of the rest-stimulus interaction is likely to be crucial to the elucidation of the brain's contribution to mental states.", "author" : [ { "dropping-particle" : "", "family" : "Northoff", "given" : "Georg", "non-dropping-particle" : "", "parse-names" : false, "suffix" : "" }, { "dropping-particle" : "", "family" : "Qin", "given" : "Pengmin", "non-dropping-particle" : "", "parse-names" : false, "suffix" : "" }, { "dropping-particle" : "", "family" : "Nakao", "given" : "Takashi", "non-dropping-particle" : "", "parse-names" : false, "suffix" : "" } ], "container-title" : "Trends in neurosciences", "id" : "ITEM-1", "issue" : "6", "issued" : { "date-parts" : [ [ "2010", "6" ] ] }, "page" : "277-84", "title" : "Rest-stimulus interaction in the brain: a review.", "type" : "article-journal", "volume" : "33" }, "uris" : [ "http://www.mendeley.com/documents/?uuid=61c23e2f-12b0-4852-bc86-5d4c1fd46390" ] }, { "id" : "ITEM-2", "itemData" : { "DOI" : "10.1523/JNEUROSCI.2580-13.2013", "ISSN" : "1529-2401", "PMID" : "23926247", "author" : [ { "dropping-particle" : "", "family" : "Mastrovito", "given" : "Dana", "non-dropping-particle" : "", "parse-names" : false, "suffix" : "" } ], "container-title" : "The Journal of neuroscience : the official journal of the Society for Neuroscience", "id" : "ITEM-2", "issue" : "32", "issued" : { "date-parts" : [ [ "2013", "8" ] ] }, "page" : "12912-4", "title" : "Interactions between resting-state and task-evoked brain activity suggest a different approach to fMRI analysis.", "type" : "article-journal", "volume" : "33" }, "uris" : [ "http://www.mendeley.com/documents/?uuid=057cb44d-f4b4-4156-9f29-7e3fcde738d9" ] } ], "mendeley" : { "formattedCitation" : "(Mastrovito, 2013; Northoff, Qin, &amp; Nakao, 2010)", "plainTextFormattedCitation" : "(Mastrovito, 2013; Northoff, Qin, &amp; Nakao, 2010)", "previouslyFormattedCitation" : "(Mastrovito, 2013; Northoff, Qin, &amp; Nakao, 2010)" }, "properties" : { "noteIndex" : 0 }, "schema" : "https://github.com/citation-style-language/schema/raw/master/csl-citation.json" }</w:instrText>
      </w:r>
      <w:r w:rsidR="008E53D5">
        <w:fldChar w:fldCharType="separate"/>
      </w:r>
      <w:r w:rsidR="008E53D5" w:rsidRPr="00302D81">
        <w:rPr>
          <w:noProof/>
        </w:rPr>
        <w:t>(Mastrovito, 2013; Northoff, Qin, &amp; Nakao, 2010)</w:t>
      </w:r>
      <w:r w:rsidR="008E53D5">
        <w:fldChar w:fldCharType="end"/>
      </w:r>
      <w:r w:rsidR="008E53D5">
        <w:t xml:space="preserve"> suggests that the use of resting state in combination with multiple task states may </w:t>
      </w:r>
      <w:r w:rsidR="00E76757">
        <w:t xml:space="preserve">lead to a better </w:t>
      </w:r>
      <w:r w:rsidR="008E53D5">
        <w:t>character</w:t>
      </w:r>
      <w:r w:rsidR="00E76757">
        <w:t>ization of</w:t>
      </w:r>
      <w:r w:rsidR="008E53D5">
        <w:t xml:space="preserve"> interacting neurocognitive processes across the lifespan.</w:t>
      </w:r>
    </w:p>
    <w:p w:rsidR="00B97C17" w:rsidRDefault="00DC1819" w:rsidP="00B97C17">
      <w:r>
        <w:t xml:space="preserve">In addition to </w:t>
      </w:r>
      <w:r w:rsidR="00747ADD">
        <w:t>purely focusing on the neural mechanisms behind age-related changes in cognitive functioning</w:t>
      </w:r>
      <w:r w:rsidR="00E76757">
        <w:t xml:space="preserve"> (Campbell and </w:t>
      </w:r>
      <w:proofErr w:type="spellStart"/>
      <w:r w:rsidR="00E76757">
        <w:t>Schacter</w:t>
      </w:r>
      <w:proofErr w:type="spellEnd"/>
      <w:r w:rsidR="00E76757">
        <w:t>, 2016)</w:t>
      </w:r>
      <w:r w:rsidR="00747ADD">
        <w:t xml:space="preserve">, </w:t>
      </w:r>
      <w:r w:rsidR="00B97C17">
        <w:t>another important question in neurocognitive ag</w:t>
      </w:r>
      <w:r w:rsidR="00F131A4">
        <w:t>e</w:t>
      </w:r>
      <w:r w:rsidR="00B97C17">
        <w:t>ing research is how environmental and lifestyle factors are associated with more successful cognitive ag</w:t>
      </w:r>
      <w:r w:rsidR="00F131A4">
        <w:t>e</w:t>
      </w:r>
      <w:r w:rsidR="00B97C17">
        <w:t xml:space="preserve">ing </w:t>
      </w:r>
      <w:r w:rsidR="008348EA">
        <w:fldChar w:fldCharType="begin" w:fldLock="1"/>
      </w:r>
      <w:r w:rsidR="00073447">
        <w:instrText>ADDIN CSL_CITATION { "citationItems" : [ { "id" : "ITEM-1", "itemData" : { "DOI" : "10.1016/j.arr.2004.05.001", "ISBN" : "1568-1637 (Print)\\n1568-1637 (Linking)", "ISSN" : "15681637", "PMID" : "15541707", "abstract" : "A hypothetical construct of \"cognitive reserve\" is widely used to explain how, in the face of neurodegenerative changes that are similar in nature and extent, individuals vary considerably in the severity of cognitive aging and clinical dementia. Intelligence, education and occupational level are believed to be major active components of cognitive reserve. Here, we summarize the main features of cognitive aging and their neuropathological correlates. We describe the neurobiology of cognitive aging and conclude that perturbations of neural health attributable to oxidative stress and inflammatory processes alone are insufficient to distinguish cognitive aging from Alzheimer's disease. We introduce the concept of cognitive reserve and illustrate its utility in explaining individual differences in cognitive aging. Structural and functional brain imaging studies suggest plausible neural substrates of cognitive reserve, probably involving processes that support neuroplasticity in the aging brain. The cognitive reserve hypothesis conforms with reported associations between early and mid life lifestyle choices, early education, lifelong dietary habit, leisure pursuits and the retention of late life mental ability. ?? 2004 Elsevier Ireland Ltd. All rights reserved.", "author" : [ { "dropping-particle" : "", "family" : "Whalley", "given" : "Lawrence J.", "non-dropping-particle" : "", "parse-names" : false, "suffix" : "" }, { "dropping-particle" : "", "family" : "Deary", "given" : "Ian J.", "non-dropping-particle" : "", "parse-names" : false, "suffix" : "" }, { "dropping-particle" : "", "family" : "Appleton", "given" : "Charlotte L.", "non-dropping-particle" : "", "parse-names" : false, "suffix" : "" }, { "dropping-particle" : "", "family" : "Starr", "given" : "John M.", "non-dropping-particle" : "", "parse-names" : false, "suffix" : "" } ], "container-title" : "Ageing Research Reviews", "id" : "ITEM-1", "issue" : "4", "issued" : { "date-parts" : [ [ "2004" ] ] }, "page" : "369-382", "title" : "Cognitive reserve and the neurobiology of cognitive aging", "type" : "article-journal", "volume" : "3" }, "uris" : [ "http://www.mendeley.com/documents/?uuid=964c4f50-e0c7-4bf3-84de-87bd84574037" ] }, { "id" : "ITEM-2", "itemData" : { "DOI" : "10.1146/annurev.psych.59.103006.093656", "ISSN" : "0066-4308", "PMID" : "19035823", "abstract" : "There are declines with age in speed of processing, working memory, inhibitory function, and long-term memory, as well as decreases in brain structure size and white matter integrity. In the face of these decreases, functional imaging studies have demonstrated, somewhat surprisingly, reliable increases in prefrontal activation. To account for these joint phenomena, we propose the scaffolding theory of aging and cognition (STAC). STAC provides an integrative view of the aging mind, suggesting that pervasive increased frontal activation with age is a marker of an adaptive brain that engages in compensatory scaffolding in response to the challenges posed by declining neural structures and function. Scaffolding is a normal process present across the lifespan that involves use and development of complementary, alternative neural circuits to achieve a particular cognitive goal. Scaffolding is protective of cognitive function in the aging brain, and available evidence suggests that the ability to use this mechanism is strengthened by cognitive engagement, exercise, and low levels of default network engagement. (PsycINFO Database Record (c) 2009 APA, all rights reserved) (from the journal abstract)", "author" : [ { "dropping-particle" : "", "family" : "Park", "given" : "Denise C", "non-dropping-particle" : "", "parse-names" : false, "suffix" : "" }, { "dropping-particle" : "", "family" : "Reuter-Lorenz", "given" : "Patricia", "non-dropping-particle" : "", "parse-names" : false, "suffix" : "" } ], "container-title" : "Annual Review of Psychology", "id" : "ITEM-2", "issued" : { "date-parts" : [ [ "2009", "1" ] ] }, "note" : "From Duplicate 1 ( The adaptive brain: Aging and neurocognitive scaffolding - Park, Denise C; Reuter-Lorenz, Patricia )\n\nFrom Duplicate 2 ( The adaptive brain: Aging and neurocognitive scaffolding - Park, D C; Reuter-Lorenz, P )\n\nID: 19; Accession Number: 2008-17628-007. First Author &amp;amp; Affiliation: Park, Denise C.; Center for Brain Health, University of Texas at Dallas, Dallas, TX, US. Release Date: 20090316. Publication Type: Journal, (0100); Peer Reviewed Journal, (0110); . Media Covered: Electronic. Media Available: Electronic; Print. Document Type: Journal Article. Language: English. Major Descriptor: Aging; Brain; Long Term Memory; Neurocognition; Short Term Memory. Minor Descriptor: Cognition; Scaffolding. Classification: Gerontology (2860) . Population: Human (10); . Grant Information: This work was supported by a grant from the National Institute on Aging (5R37AG006265\u00e2\u20ac\u201c24), whose support is gratefully acknowledged. Methodology: Literature Review. References Available: Y.. Issue Publication Date: Jan, 2009; RP: NOT IN FILE\n\n\n\nFrom Duplicate 2 ( The adaptive brain: Aging and neurocognitive scaffolding - Park, D C; Reuter-Lorenz, P )\n\nID: 19; Accession Number: 2008-17628-007. First Author &amp;amp; Affiliation: Park, Denise C.; Center for Brain Health, University of Texas at Dallas, Dallas, TX, US. Release Date: 20090316. Publication Type: Journal, (0100); Peer Reviewed Journal, (0110); . Media Covered: Electronic. Media Available: Electronic; Print. Document Type: Journal Article. Language: English. Major Descriptor: Aging; Brain; Long Term Memory; Neurocognition; Short Term Memory. Minor Descriptor: Cognition; Scaffolding. Classification: Gerontology (2860) . Population: Human (10); . Grant Information: This work was supported by a grant from the National Institute on Aging (5R37AG006265\u00e2\u20ac\u201c24), whose support is gratefully acknowledged. Methodology: Literature Review. References Available: Y.. Issue Publication Date: Jan, 2009; RP: NOT IN FILE", "page" : "173-196", "publisher" : "Annual Reviews", "publisher-place" : "Park, Denise C., Center for Brain Health, University of Texas at Dallas, Dallas, TX, US, 75235, denise@utdallas.edu", "title" : "The adaptive brain: Aging and neurocognitive scaffolding", "type" : "article-journal", "volume" : "60" }, "uris" : [ "http://www.mendeley.com/documents/?uuid=486a6c13-a69b-4bcc-9784-0250f31eb44a" ] } ], "mendeley" : { "formattedCitation" : "(Park &amp; Reuter-Lorenz, 2009; Whalley, Deary, Appleton, &amp; Starr, 2004)", "plainTextFormattedCitation" : "(Park &amp; Reuter-Lorenz, 2009; Whalley, Deary, Appleton, &amp; Starr, 2004)", "previouslyFormattedCitation" : "(Park &amp; Reuter-Lorenz, 2009; Whalley, Deary, Appleton, &amp; Starr, 2004)" }, "properties" : { "noteIndex" : 0 }, "schema" : "https://github.com/citation-style-language/schema/raw/master/csl-citation.json" }</w:instrText>
      </w:r>
      <w:r w:rsidR="008348EA">
        <w:fldChar w:fldCharType="separate"/>
      </w:r>
      <w:r w:rsidR="00EE3B10" w:rsidRPr="00EE3B10">
        <w:rPr>
          <w:noProof/>
        </w:rPr>
        <w:t>(Park &amp; Reuter-Lorenz, 2009; Whalley, Deary, Appleton, &amp; Starr, 2004)</w:t>
      </w:r>
      <w:r w:rsidR="008348EA">
        <w:fldChar w:fldCharType="end"/>
      </w:r>
      <w:r w:rsidR="00B97C17">
        <w:t xml:space="preserve">. In this context, our interest is in understanding which factors (e.g. diet, smoking, vascular health, education, exercise) are important in determining age-related changes in cognition and how these changes in cognition are mediated by changes in brain structure and function </w:t>
      </w:r>
      <w:r w:rsidR="008348EA">
        <w:fldChar w:fldCharType="begin" w:fldLock="1"/>
      </w:r>
      <w:r w:rsidR="00EE3B10">
        <w:instrText>ADDIN CSL_CITATION { "citationItems" : [ { "id" : "ITEM-1", "itemData" : { "DOI" : "10.1186/s11556-016-0161-3", "ISSN" : "1813-7253", "PMID" : "26865880", "author" : [ { "dropping-particle" : "", "family" : "Gajewski", "given" : "Patrick D.", "non-dropping-particle" : "", "parse-names" : false, "suffix" : "" }, { "dropping-particle" : "", "family" : "Falkenstein", "given" : "Michael", "non-dropping-particle" : "", "parse-names" : false, "suffix" : "" } ], "container-title" : "European Review of Aging and Physical Activity", "id" : "ITEM-1", "issue" : "1", "issued" : { "date-parts" : [ [ "2016" ] ] }, "page" : "1", "title" : "Physical activity and neurocognitive functioning in aging - a condensed updated review", "type" : "article-journal", "volume" : "13" }, "uris" : [ "http://www.mendeley.com/documents/?uuid=50cea76e-c612-4e02-8135-6b64e0a4899b" ] }, { "id" : "ITEM-2", "itemData" : { "author" : [ { "dropping-particle" : "", "family" : "Stern", "given" : "Yaakov", "non-dropping-particle" : "", "parse-names" : false, "suffix" : "" }, { "dropping-particle" : "", "family" : "Stern", "given" : "Yaakov", "non-dropping-particle" : "", "parse-names" : false, "suffix" : "" }, { "dropping-particle" : "", "family" : "Gurland", "given" : "Barry", "non-dropping-particle" : "", "parse-names" : false, "suffix" : "" }, { "dropping-particle" : "", "family" : "Tatemichi", "given" : "Thomas K", "non-dropping-particle" : "", "parse-names" : false, "suffix" : "" } ], "container-title" : "The Journal of the American Medical Association", "id" : "ITEM-2", "issue" : "13", "issued" : { "date-parts" : [ [ "1994" ] ] }, "page" : "1004-1010", "title" : "Influence of Education and Occupation on the Incidence of Alzheimer's Disease", "type" : "article-journal", "volume" : "271" }, "uris" : [ "http://www.mendeley.com/documents/?uuid=711383d4-5106-40e3-9f3a-6f9ed2d25711" ] }, { "id" : "ITEM-3", "itemData" : { "DOI" : "10.1001/archgenpsychiatry.2011.2016", "ISBN" : "2168-622X\\r2168-6238", "ISSN" : "1538-3636", "PMID" : "22309970", "abstract" : "CONTEXT: Smoking is a possible risk factor for dementia, although its impact may have been underestimated in elderly populations because of the shorter life span of smokers.\\n\\nOBJECTIVE: To examine the association between smoking history and cognitive decline in the transition from midlife to old age.\\n\\nDESIGN: Cohort study.\\n\\nSETTING: The Whitehall II study. The first cognitive assessment was in 1997 to 1999, repeated over 2002 to 2004 and 2007 to 2009.\\n\\nPARTICIPANTS: Data are from 5099 men and 2137 women in the Whitehall II study, mean age 56 years (range, 44-69 years) at the first cognitive assessment.\\n\\nMAIN OUTCOME MEASURES: The cognitive test battery was composed of tests of memory, vocabulary, executive function (composed of 1 reasoning and 2 fluency tests), and a global cognitive score summarizing performance across all 5 tests. Smoking status was assessed over the entire study period. Linear mixed models were used to assess the association between smoking history and 10-year cognitive decline, expressed as z scores.\\n\\nRESULTS: In men, 10-year cognitive decline in all tests except vocabulary among never smokers ranged from a quarter to a third of the baseline standard deviation. Faster cognitive decline was observed among current smokers compared with never smokers in men (mean difference in 10-year decline in global cognition=-0.09 [95% CI, -0.15 to -0.03] and executive function=-0.11 [95% CI, -0.17 to -0.05]). Recent ex-smokers had greater decline in executive function (-0.08 [95% CI, -0.14 to -0.02]), while the decline in long-term ex-smokers was similar to that among never smokers. In analyses that additionally took dropout and death into account, these differences were 1.2 to 1.5 times larger. In women, cognitive decline did not vary as a function of smoking status.\\n\\nCONCLUSIONS: Compared with never smokers, middle-aged male smokers experienced faster cognitive decline in global cognition and executive function. In ex-smokers with at least a 10-year cessation, there were no adverse effects on cognitive decline.", "author" : [ { "dropping-particle" : "", "family" : "Sabia", "given" : "S\u00e9verine", "non-dropping-particle" : "", "parse-names" : false, "suffix" : "" }, { "dropping-particle" : "", "family" : "Elbaz", "given" : "Alexis", "non-dropping-particle" : "", "parse-names" : false, "suffix" : "" }, { "dropping-particle" : "", "family" : "Dugravot", "given" : "Aline", "non-dropping-particle" : "", "parse-names" : false, "suffix" : "" }, { "dropping-particle" : "", "family" : "Head", "given" : "Jenny", "non-dropping-particle" : "", "parse-names" : false, "suffix" : "" }, { "dropping-particle" : "", "family" : "Shipley", "given" : "Martin", "non-dropping-particle" : "", "parse-names" : false, "suffix" : "" }, { "dropping-particle" : "", "family" : "Hagger-Johnson", "given" : "Gareth", "non-dropping-particle" : "", "parse-names" : false, "suffix" : "" }, { "dropping-particle" : "", "family" : "Kivimaki", "given" : "Mika", "non-dropping-particle" : "", "parse-names" : false, "suffix" : "" }, { "dropping-particle" : "", "family" : "Singh-Manoux", "given" : "Archana", "non-dropping-particle" : "", "parse-names" : false, "suffix" : "" } ], "container-title" : "Archives of general psychiatry", "id" : "ITEM-3", "issue" : "6", "issued" : { "date-parts" : [ [ "2012" ] ] }, "page" : "627-35", "title" : "Impact of smoking on cognitive decline in early old age: the Whitehall II cohort study.", "type" : "article-journal", "volume" : "69" }, "uris" : [ "http://www.mendeley.com/documents/?uuid=086ce019-78ed-498f-b260-9975b72ec697" ] }, { "id" : "ITEM-4", "itemData" : { "DOI" : "10.1212/WNL.0b013e318227b227", "ISBN" : "1526-632X (Electronic)\\n0028-3878 (Linking)", "ISSN" : "00283878", "PMID" : "21810696", "abstract" : "OBJECTIVE Our aim was to test the association of vascular risk factor exposure in midlife with progression of MRI markers of brain aging and measures of cognitive decline. METHODS A total of 1,352 participants without dementia from the prospective Framingham Offspring Cohort Study were examined. Multivariable linear and logistic regressions were implemented to study the association of midlife vascular risk factor exposure with longitudinal change in white matter hyperintensity volume (WMHV), total brain volume (TBV), temporal horn volume, logical memory delayed recall, visual reproductions delayed-recall (VR-d), and Trail-Making Test B-A (TrB-A) performance a decade later. RESULTS Hypertension in midlife was associated with accelerated WMHV progression (p &lt; 0.001) and worsening executive function (TrB-A score; p = 0.012). Midlife diabetes and smoking were associated with a more rapid increase in temporal horn volume, a surrogate marker of accelerated hippocampal atrophy (p = 0.017 and p = 0.008, respectively). Midlife smoking also predicted a more marked decrease in total brain volume (p = 0.025) and increased risk of extensive change in WMHV (odds ratio = 1.58 [95%confidence interval 1.07-2.33], p = 0.021). Obesity in midlife was associated with an increased risk of being in the top quartile of change in executive function (1.39 [1.02-1.88], p = 0.035) and increasing waist-to-hip ratio was associated with marked decline in TBV (10.81 [1.44-81.01], p = 0.021). Longitudinal changes in brain structure were significantly correlated with decline in memory and executive function. CONCLUSIONS Midlife hypertension, diabetes, smoking, and obesity were associated with an increased rate of progression of vascular brain injury, global and hippocampal atrophy, and decline in executive function a decade later.", "author" : [ { "dropping-particle" : "", "family" : "Debette", "given" : "S.", "non-dropping-particle" : "", "parse-names" : false, "suffix" : "" }, { "dropping-particle" : "", "family" : "Seshadri", "given" : "S.", "non-dropping-particle" : "", "parse-names" : false, "suffix" : "" }, { "dropping-particle" : "", "family" : "Beiser", "given" : "A.", "non-dropping-particle" : "", "parse-names" : false, "suffix" : "" }, { "dropping-particle" : "", "family" : "Au", "given" : "R.", "non-dropping-particle" : "", "parse-names" : false, "suffix" : "" }, { "dropping-particle" : "", "family" : "Himali", "given" : "J. J.", "non-dropping-particle" : "", "parse-names" : false, "suffix" : "" }, { "dropping-particle" : "", "family" : "Palumbo", "given" : "C.", "non-dropping-particle" : "", "parse-names" : false, "suffix" : "" }, { "dropping-particle" : "", "family" : "Wolf", "given" : "P. A.", "non-dropping-particle" : "", "parse-names" : false, "suffix" : "" }, { "dropping-particle" : "", "family" : "DeCarli", "given" : "C.", "non-dropping-particle" : "", "parse-names" : false, "suffix" : "" } ], "container-title" : "Neurology", "id" : "ITEM-4", "issue" : "5", "issued" : { "date-parts" : [ [ "2011" ] ] }, "page" : "461-468", "title" : "Midlife vascular risk factor exposure accelerates structural brain aging and cognitive decline", "type" : "article-journal", "volume" : "77" }, "uris" : [ "http://www.mendeley.com/documents/?uuid=7e61ff28-eb21-4e80-aff0-7d8071a978db" ] }, { "id" : "ITEM-5", "itemData" : { "DOI" : "10.1016/j.neurobiolaging.2016.07.010", "ISSN" : "1558-1497", "PMID" : "27562529", "abstract" : "Common mechanisms in aging and obesity are hypothesized to increase susceptibility to neurodegeneration, however, direct evidence in support of this hypothesis is lacking. We therefore performed a cross-sectional analysis of magnetic resonance image-based brain structure on a population-based cohort of healthy adults. Study participants were originally part of the Cambridge Centre for Ageing and Neuroscience (Cam-CAN) and included 527 individuals aged 20-87 years. Cortical reconstruction techniques were used to generate measures of whole-brain cerebral white-matter volume, cortical thickness, and surface area. Results indicated that cerebral white-matter volume in overweight and obese individuals was associated with a greater degree of atrophy, with maximal effects in middle-age corresponding to an estimated increase of brain age of 10 years. There were no similar body mass index-related changes in cortical parameters. This study suggests that at a population level, obesity may increase the risk of neurodegeneration.", "author" : [ { "dropping-particle" : "", "family" : "Ronan", "given" : "Lisa", "non-dropping-particle" : "", "parse-names" : false, "suffix" : "" }, { "dropping-particle" : "", "family" : "Alexander-Bloch", "given" : "Aaron F", "non-dropping-particle" : "", "parse-names" : false, "suffix" : "" }, { "dropping-particle" : "", "family" : "Wagstyl", "given" : "Konrad", "non-dropping-particle" : "", "parse-names" : false, "suffix" : "" }, { "dropping-particle" : "", "family" : "Farooqi", "given" : "Sadaf", "non-dropping-particle" : "", "parse-names" : false, "suffix" : "" }, { "dropping-particle" : "", "family" : "Brayne", "given" : "Carol", "non-dropping-particle" : "", "parse-names" : false, "suffix" : "" }, { "dropping-parti</w:instrText>
      </w:r>
      <w:r w:rsidR="00EE3B10" w:rsidRPr="00F64082">
        <w:rPr>
          <w:lang w:val="nl-NL"/>
        </w:rPr>
        <w:instrText>cle" : "", "family" : "Tyler", "given" : "Lorraine K", "non-dropping-particle" : "", "parse-names" : false, "suffix" : "" }, { "dropping-particle" : "", "family" : "Cam-CAN", "given" : "", "non-dropping-particle" : "", "parse-names" : false, "suffix" : "" }, { "dropping-particle" : "", "family" : "Fletcher", "given" : "Paul C", "non-dropping-particle" : "", "parse-names" : false, "suffix" : "" } ], "container-title" : "Neurobiology of aging", "id" : "ITEM-5", "issued" : { "date-parts" : [ [ "2016", "7" ] ] }, "page" : "63-70", "publisher" : "Elsevier", "title" : "Obesity associated with increased brain age from midlife.", "type" : "article-journal", "volume" : "47" }, "uris" : [ "http://www.mendeley.com/documents/?uuid=7cc8e473-0b05-35ff-8ff1-744097e70c9f", "http://www.mendeley.com/documents/?uuid=ea929cce-2e1a-4f4a-a430-0058c576ed91" ] } ], "mendeley" : { "formattedCitation" : "(Debette et al., 2011; Gajewski &amp; Falkenstein, 2016; Ronan et al., 2016; Sabia et al., 2012; Stern, Stern, Gurland, &amp; Tatemichi, 1994)", "plainTextFormattedCitation" : "(Debette et al., 2011; Gajewski &amp; Falkenstein, 2016; Ronan et al., 2016; Sabia et al., 2012; Stern, Stern, Gurland, &amp; Tatemichi, 1994)", "previouslyFormattedCitation" : "(Debette et al., 2011; Gajewski &amp; Falkenstein, 2016; Ronan et al., 2016; Sabia et al., 2012; Stern, Stern, Gurland, &amp; Tatemichi, 1994)" }, "properties" : { "noteIndex" : 0 }, "schema" : "https://github.com/citation-style-language/schema/raw/master/csl-citation.json" }</w:instrText>
      </w:r>
      <w:r w:rsidR="008348EA">
        <w:fldChar w:fldCharType="separate"/>
      </w:r>
      <w:r w:rsidR="00EE3B10" w:rsidRPr="00EE3B10">
        <w:rPr>
          <w:noProof/>
          <w:lang w:val="nl-NL"/>
        </w:rPr>
        <w:t>(Debette et al., 2011; Gajewski &amp; Falkenstein, 2016; Ronan et al., 2016; Sabia et al., 2012; Stern, Stern, Gurland, &amp; Tatemichi, 1994)</w:t>
      </w:r>
      <w:r w:rsidR="008348EA">
        <w:fldChar w:fldCharType="end"/>
      </w:r>
      <w:r w:rsidR="00B97C17" w:rsidRPr="00B71B30">
        <w:rPr>
          <w:lang w:val="nl-NL"/>
        </w:rPr>
        <w:t xml:space="preserve">. </w:t>
      </w:r>
      <w:r w:rsidR="00B97C17">
        <w:t xml:space="preserve">While some lifestyle factors may influence domain-specific functions and may be most adequately studied in the context of specific cognitive tasks; many of these factors would be expected to have broader, domain general impacts on cognitive functioning in older adults. Therefore, measures of </w:t>
      </w:r>
      <w:r w:rsidR="00865E44">
        <w:t>brain health</w:t>
      </w:r>
      <w:r w:rsidR="00B97C17">
        <w:t xml:space="preserve"> which are not associated with one specific task, such as those obtained </w:t>
      </w:r>
      <w:r w:rsidR="00865E44">
        <w:t xml:space="preserve">with structural MRI </w:t>
      </w:r>
      <w:r w:rsidR="002B3086">
        <w:t xml:space="preserve">and </w:t>
      </w:r>
      <w:r w:rsidR="00865E44">
        <w:t xml:space="preserve">in </w:t>
      </w:r>
      <w:r w:rsidR="00B97C17">
        <w:t xml:space="preserve">resting-state, may be especially suitable to identify the neural correlates associated with different lifestyle factors </w:t>
      </w:r>
      <w:r w:rsidR="008348EA">
        <w:fldChar w:fldCharType="begin" w:fldLock="1"/>
      </w:r>
      <w:r w:rsidR="00387C3D">
        <w:instrText>ADDIN CSL_CITATION { "citationItems" : [ { "id" : "ITEM-1", "itemData" : { "DOI" : "10.1038/nn.4125", "ISSN" : "1097-6256", "author" : [ { "dropping-particle" : "", "family" : "Smith", "given" : "Stephen M", "non-dropping-particle" : "", "parse-names" : false, "suffix" : "" }, { "dropping-particle" : "", "family" : "Nichols", "given" : "Thomas E", "non-dropping-particle" : "", "parse-names" : false, "suffix" : "" }, { "dropping-particle" : "", "family" : "Vidaurre", "given" : "Diego", "non-dropping-particle" : "", "parse-names" : false, "suffix" : "" }, { "dropping-particle" : "", "family" : "Winkler", "given" : "Anderson M", "non-dropping-particle" : "", "parse-names" : false, "suffix" : "" }, { "dropping-particle" : "", "family" : "Behrens", "given" : "Timothy E J", "non-dropping-particle" : "", "parse-names" : false, "suffix" : "" }, { "dropping-particle" : "", "family" : "Glasser", "given" : "Matthew F", "non-dropping-particle" : "", "parse-names" : false, "suffix" : "" }, { "dropping-particle" : "", "family" : "Ugurbil", "given" : "Kamil", "non-dropping-particle" : "", "parse-names" : false, "suffix" : "" }, { "dropping-particle" : "", "family" : "Barch", "given" : "Deanna M", "non-dropping-particle" : "", "parse-names" : false, "suffix" : "" }, { "dropping-particle" : "Van", "family" : "Essen", "given" : "David C", "non-dropping-particle" : "", "parse-names" : false, "suffix" : "" }, { "dropping-particle" : "", "family" : "Miller", "given" : "Karla L", "non-dropping-particle" : "", "parse-names" : false, "suffix" : "" } ], "container-title" : "Nature Neuroscience", "id" : "ITEM-1", "issued" : { "date-parts" : [ [ "2015" ] ] }, "page" : "1565\u20131567", "publisher" : "Nature Publishing Group", "title" : "A positive-negative mode of population covariation links brain connectivity, demographics and behavior", "type" : "article-journal", "volume" : "18" }, "uris" : [ "http://www.mendeley.com/documents/?uuid=c0d019eb-a63c-4ae6-99b0-35c17b9e3388" ] } ], "mendeley" : { "formattedCitation" : "(Smith et al., 2015)", "plainTextFormattedCitation" : "(Smith et al., 2015)", "previouslyFormattedCitation" : "(Smith et al., 2015)" }, "properties" : { "noteIndex" : 0 }, "schema" : "https://github.com/citation-style-language/schema/raw/master/csl-citation.json" }</w:instrText>
      </w:r>
      <w:r w:rsidR="008348EA">
        <w:fldChar w:fldCharType="separate"/>
      </w:r>
      <w:r w:rsidR="00B97C17" w:rsidRPr="00BA1FB3">
        <w:rPr>
          <w:noProof/>
        </w:rPr>
        <w:t>(Smith et al., 2015)</w:t>
      </w:r>
      <w:r w:rsidR="008348EA">
        <w:fldChar w:fldCharType="end"/>
      </w:r>
      <w:r w:rsidR="00B97C17">
        <w:t xml:space="preserve">. </w:t>
      </w:r>
    </w:p>
    <w:p w:rsidR="00EC3DA7" w:rsidRDefault="00EC3DA7" w:rsidP="00B97C17"/>
    <w:p w:rsidR="00293AFA" w:rsidRDefault="00DA189D" w:rsidP="00032CC7">
      <w:pPr>
        <w:pStyle w:val="Heading1"/>
      </w:pPr>
      <w:r w:rsidRPr="00701DAC">
        <w:t xml:space="preserve">Specific advantages of resting state data </w:t>
      </w:r>
    </w:p>
    <w:p w:rsidR="00E42552" w:rsidRDefault="00834D43" w:rsidP="00D94E75">
      <w:r>
        <w:t xml:space="preserve">While </w:t>
      </w:r>
      <w:r w:rsidR="00DB650C">
        <w:t xml:space="preserve">functional connectivity between brain regions and networks can be measured in datasets which are not collected in </w:t>
      </w:r>
      <w:r>
        <w:t xml:space="preserve">resting state </w:t>
      </w:r>
      <w:r w:rsidR="008348EA">
        <w:fldChar w:fldCharType="begin" w:fldLock="1"/>
      </w:r>
      <w:r w:rsidR="00D27089">
        <w:instrText>ADDIN CSL_CITATION { "citationItems" : [ { "id" : "ITEM-1", "itemData" : { "DOI" : "10.1016/j.neuron.2014.05.014", "ISSN" : "0896-6273", "author" : [ { "dropping-particle" : "", "family" : "Cole", "given" : "Michael W", "non-dropping-particle" : "", "parse-names" : false, "suffix" : "" }, { "dropping-particle" : "", "family" : "Bassett", "given" : "Danielle S", "non-dropping-particle" : "", "parse-names" : false, "suffix" : "" }, { "dropping-particle" : "", "family" : "Power", "given" : "Jonathan D", "non-dropping-particle" : "", "parse-names" : false, "suffix" : "" }, { "dropping-particle" : "", "family" : "Braver", "given" : "Todd S", "non-dropping-particle" : "", "parse-names" : false, "suffix" : "" }, { "dropping-particle" : "", "family" : "Petersen", "given" : "Steven E", "non-dropping-particle" : "", "parse-names" : false, "suffix" : "" } ], "container-title" : "Neuron", "id" : "ITEM-1", "issue" : "1", "issued" : { "date-parts" : [ [ "2014" ] ] }, "page" : "238-251", "publisher" : "Elsevier Inc.", "title" : "Intrinsic and Task-Evoked Network Architectures of the Human Brain", "type" : "article-journal", "volume" : "83" }, "prefix" : "e.g. ", "uris" : [ "http://www.mendeley.com/documents/?uuid=65cd7b46-4277-4d83-bd68-c50dafad2178" ] } ], "mendeley" : { "formattedCitation" : "(e.g. Cole, Bassett, Power, Braver, &amp; Petersen, 2014)", "plainTextFormattedCitation" : "(e.g. Cole, Bassett, Power, Braver, &amp; Petersen, 2014)", "previouslyFormattedCitation" : "(e.g. Cole, Bassett, Power, Braver, &amp; Petersen, 2014)" }, "properties" : { "noteIndex" : 0 }, "schema" : "https://github.com/citation-style-language/schema/raw/master/csl-citation.json" }</w:instrText>
      </w:r>
      <w:r w:rsidR="008348EA">
        <w:fldChar w:fldCharType="separate"/>
      </w:r>
      <w:r w:rsidR="00540F6E" w:rsidRPr="00540F6E">
        <w:rPr>
          <w:noProof/>
        </w:rPr>
        <w:t>(e.g. Cole, Bassett, Power, Braver, &amp; Petersen, 2014)</w:t>
      </w:r>
      <w:r w:rsidR="008348EA">
        <w:fldChar w:fldCharType="end"/>
      </w:r>
      <w:r>
        <w:t xml:space="preserve">, there </w:t>
      </w:r>
      <w:r>
        <w:lastRenderedPageBreak/>
        <w:t xml:space="preserve">are a number of unique advantages to using resting state </w:t>
      </w:r>
      <w:r w:rsidR="00055B8E">
        <w:t>as a baseline connectivity measure</w:t>
      </w:r>
      <w:r>
        <w:t xml:space="preserve">.  </w:t>
      </w:r>
      <w:r w:rsidR="008F4E48">
        <w:t xml:space="preserve">For example, </w:t>
      </w:r>
      <w:r w:rsidR="00134DD4">
        <w:t xml:space="preserve">longitudinal </w:t>
      </w:r>
      <w:r w:rsidR="00E42552">
        <w:t xml:space="preserve">task-based studies </w:t>
      </w:r>
      <w:r w:rsidR="00134DD4">
        <w:t xml:space="preserve">are </w:t>
      </w:r>
      <w:r w:rsidR="008F4E48">
        <w:t xml:space="preserve">biased </w:t>
      </w:r>
      <w:r w:rsidR="00134DD4">
        <w:t xml:space="preserve">by </w:t>
      </w:r>
      <w:r w:rsidR="00940396">
        <w:t>practice effects</w:t>
      </w:r>
      <w:r w:rsidR="008F4E48">
        <w:t xml:space="preserve"> </w:t>
      </w:r>
      <w:r w:rsidR="008348EA">
        <w:fldChar w:fldCharType="begin" w:fldLock="1"/>
      </w:r>
      <w:r w:rsidR="00EE3B10">
        <w:instrText>ADDIN CSL_CITATION { "citationItems" : [ { "id" : "ITEM-1", "itemData" : { "DOI" : "10.1037/a0019026", "ISSN" : "1931-1559", "PMID" : "20804244", "abstract" : "OBJECTIVE Longitudinal comparisons of neurocognitive functioning often reveal stability or age-related increases in performance among adults under about 60 years of age. Because nearly monotonic declines with increasing age are typically evident in cross-sectional comparisons, there is a discrepancy in the inferred age trends based on the two types of comparisons. The current research investigated the role of practice effects in longitudinal comparisons on the discrepancy. METHOD Longitudinal data over an average interval of 2.5 years were available on five abilities (i.e., reasoning, spatial visualization, episodic memory, perceptual speed, vocabulary) in a sample of 1,616 adults ranging from 18 to over 80 years of age. Practice effects were estimated from comparisons of the performance of people of the same age tested for either the first or second time, after adjusting for the possibility of selective attrition. RESULTS Increased age was associated with significantly more negative longitudinal changes with each ability. All of the estimated practice effects were positive, but they varied in magnitude across neurocognitive abilities and as a function of age. After adjusting for practice effects the longitudinal changes were less positive at younger ages and slightly less negative at older ages. CONCLUSIONS It was concluded that some, but not all, of the discrepancy between cross-sectional and longitudinal age trends in neurocognitive functioning is attributable to practice effects positively biasing the longitudinal trends. These results suggest that the neurobiological substrates of neurocognitive functioning may change across different periods in adulthood.", "author" : [ { "dropping-particle" : "", "family" : "Salthouse", "given" : "Timothy A", "non-dropping-particle" : "", "parse-names" : false, "suffix" : "" } ], "container-title" : "Neuropsychology", "id" : "ITEM-1", "issue" : "5", "issued" : { "date-parts" : [ [ "2010", "9" ] ] }, "page" : "563-72", "title" : "Influence of age on practice effects in longitudinal neurocognitive change.", "type" : "article-journal", "volume" : "24" }, "uris" : [ "http://www.mendeley.com/documents/?uuid=69f57382-efc6-3772-b387-49bbb83810f7", "http://www.mendeley.com/documents/?uuid=4121df28-ec53-433f-8de4-7fec0f442626" ] } ], "mendeley" : { "formattedCitation" : "(Salthouse, 2010a)", "plainTextFormattedCitation" : "(Salthouse, 2010a)", "previouslyFormattedCitation" : "(Salthouse, 2010a)" }, "properties" : { "noteIndex" : 0 }, "schema" : "https://github.com/citation-style-language/schema/raw/master/csl-citation.json" }</w:instrText>
      </w:r>
      <w:r w:rsidR="008348EA">
        <w:fldChar w:fldCharType="separate"/>
      </w:r>
      <w:r w:rsidR="00EE3B10" w:rsidRPr="00EE3B10">
        <w:rPr>
          <w:noProof/>
        </w:rPr>
        <w:t>(Salthouse, 2010a)</w:t>
      </w:r>
      <w:r w:rsidR="008348EA">
        <w:fldChar w:fldCharType="end"/>
      </w:r>
      <w:r w:rsidR="00940396">
        <w:t>,</w:t>
      </w:r>
      <w:r w:rsidR="00E42552">
        <w:t xml:space="preserve"> </w:t>
      </w:r>
      <w:r w:rsidR="008F4E48">
        <w:t xml:space="preserve">which </w:t>
      </w:r>
      <w:r w:rsidR="00940396">
        <w:t>are</w:t>
      </w:r>
      <w:r w:rsidR="00E42552">
        <w:t xml:space="preserve"> less problematic for resting state measurements. In addition, resting state is uniquely suited to obtain information about brain function in </w:t>
      </w:r>
      <w:r>
        <w:t xml:space="preserve">participants </w:t>
      </w:r>
      <w:r w:rsidR="00E42552">
        <w:t>who are unable to perform certain cognitive tasks</w:t>
      </w:r>
      <w:r w:rsidR="00055B8E">
        <w:t>.</w:t>
      </w:r>
      <w:r>
        <w:t xml:space="preserve"> </w:t>
      </w:r>
      <w:r w:rsidR="00055B8E">
        <w:t>I</w:t>
      </w:r>
      <w:r>
        <w:t xml:space="preserve">f an older participant can no longer perform a certain task, </w:t>
      </w:r>
      <w:r w:rsidR="00055B8E">
        <w:t xml:space="preserve">it is questionable how informative </w:t>
      </w:r>
      <w:r>
        <w:t xml:space="preserve">measurements of brain activity during that task </w:t>
      </w:r>
      <w:r w:rsidR="00055B8E">
        <w:t>are. Will they inform the researcher about why this participant is not able to perform the task, or merely about</w:t>
      </w:r>
      <w:r>
        <w:t xml:space="preserve"> the neural correlates of not performing the task</w:t>
      </w:r>
      <w:r w:rsidR="00055B8E">
        <w:t>?</w:t>
      </w:r>
      <w:r w:rsidR="00E42552">
        <w:t xml:space="preserve"> </w:t>
      </w:r>
      <w:r w:rsidR="00406DEA">
        <w:t>T</w:t>
      </w:r>
      <w:r w:rsidR="00134DD4">
        <w:t xml:space="preserve">he work by </w:t>
      </w:r>
      <w:proofErr w:type="spellStart"/>
      <w:r w:rsidR="00406DEA">
        <w:t>Ta</w:t>
      </w:r>
      <w:r w:rsidR="00134DD4">
        <w:t>vor</w:t>
      </w:r>
      <w:proofErr w:type="spellEnd"/>
      <w:r w:rsidR="00134DD4">
        <w:t xml:space="preserve"> et al</w:t>
      </w:r>
      <w:r w:rsidR="00406DEA">
        <w:t>.</w:t>
      </w:r>
      <w:r w:rsidR="00134DD4">
        <w:t xml:space="preserve"> (2016) </w:t>
      </w:r>
      <w:r w:rsidR="00442D2B">
        <w:t>showed that it may be</w:t>
      </w:r>
      <w:r w:rsidR="00134DD4">
        <w:t xml:space="preserve"> possible to obtain information about </w:t>
      </w:r>
      <w:r w:rsidR="00FA4B19">
        <w:t>task-related regional activity</w:t>
      </w:r>
      <w:r w:rsidR="00442D2B">
        <w:t xml:space="preserve"> in a wide range of domains from a single r</w:t>
      </w:r>
      <w:r w:rsidR="006835E4">
        <w:t>esting state scan</w:t>
      </w:r>
      <w:r w:rsidR="00442D2B">
        <w:t xml:space="preserve">. </w:t>
      </w:r>
      <w:r w:rsidR="009B0293">
        <w:t>While resting state is</w:t>
      </w:r>
      <w:r w:rsidR="00D7530A">
        <w:t xml:space="preserve"> typically used to study functional associations between brain regions, </w:t>
      </w:r>
      <w:r w:rsidR="009B0293">
        <w:t>recent methodological advances</w:t>
      </w:r>
      <w:r w:rsidR="00D7530A">
        <w:t xml:space="preserve"> have made it possible </w:t>
      </w:r>
      <w:r w:rsidR="008717A1">
        <w:t xml:space="preserve">to </w:t>
      </w:r>
      <w:r w:rsidR="00D7530A">
        <w:t xml:space="preserve">examine the direction of connectivity between brain regions during resting state, using spectral DCM </w:t>
      </w:r>
      <w:r w:rsidR="008348EA">
        <w:fldChar w:fldCharType="begin" w:fldLock="1"/>
      </w:r>
      <w:r w:rsidR="00EE3B10">
        <w:instrText>ADDIN CSL_CITATION { "citationItems" : [ { "id" : "ITEM-1", "itemData" : { "DOI" : "10.1016/j.neuroimage.2013.12.009", "ISBN" : "1095-9572 (Electronic)\\r1053-8119 (Linking)", "ISSN" : "10959572", "PMID" : "24345387", "abstract" : "This technical note introduces a dynamic causal model (DCM) for resting state fMRI time series based upon observed functional connectivity-as measured by the cross spectra among different brain regions. This DCM is based upon a deterministic model that generates predicted crossed spectra from a biophysically plausible model of coupled neuronal fluctuations in a distributed neuronal network or graph. Effectively, the resulting scheme finds the best effective connectivity among hidden neuronal states that explains the observed functional connectivity among haemodynamic responses. This is because the cross spectra contain all the information about (second order) statistical dependencies among regional dynamics. In this note, we focus on describing the model, its relationship to existing measures of directed and undirected functional connectivity and establishing its face validity using simulations. In subsequent papers, we will evaluate its construct validity in relation to stochastic DCM and its predictive validity in Parkinson's and Huntington's disease. ?? 2013 The Authors.", "author" : [ { "dropping-particle" : "", "family" : "Friston", "given" : "Karl J.", "non-dropping-particle" : "", "parse-names" : false, "suffix" : "" }, { "dropping-particle" : "", "family" : "Kahan", "given" : "Joshua", "non-dropping-particle" : "", "parse-names" : false, "suffix" : "" }, { "dropping-particle" : "", "family" : "Biswal", "given" : "Bharat", "non-dropping-particle" : "", "parse-names" : false, "suffix" : "" }, { "dropping-particle" : "", "family" : "Razi", "given" : "Adeel", "non-dropping-particle" : "", "parse-names" : false, "suffix" : "" } ], "container-title" : "NeuroImage", "id" : "ITEM-1", "issued" : { "date-parts" : [ [ "2014" ] ] }, "page" : "396-407", "publisher" : "The Authors", "title" : "A DCM for resting state fMRI", "type" : "article-journal", "volume" : "94" }, "uris" : [ "http://www.mendeley.com/documents/?uuid=03829817-6985-4ea0-90b0-148d076e9bcd" ] } ], "mendeley" : { "formattedCitation" : "(Friston, Kahan, Biswal, &amp; Razi, 2014)", "plainTextFormattedCitation" : "(Friston, Kahan, Biswal, &amp; Razi, 2014)", "previouslyFormattedCitation" : "(Friston, Kahan, Biswal, &amp; Razi, 2014)" }, "properties" : { "noteIndex" : 0 }, "schema" : "https://github.com/citation-style-language/schema/raw/master/csl-citation.json" }</w:instrText>
      </w:r>
      <w:r w:rsidR="008348EA">
        <w:fldChar w:fldCharType="separate"/>
      </w:r>
      <w:r w:rsidR="00EE3B10" w:rsidRPr="00EE3B10">
        <w:rPr>
          <w:noProof/>
        </w:rPr>
        <w:t>(Friston, Kahan, Biswal, &amp; Razi, 2014)</w:t>
      </w:r>
      <w:r w:rsidR="008348EA">
        <w:fldChar w:fldCharType="end"/>
      </w:r>
      <w:r w:rsidR="00D7530A">
        <w:t xml:space="preserve">. This technique has recently been successfully applied to investigate age- and cognition-related differences in </w:t>
      </w:r>
      <w:r w:rsidR="00191B45">
        <w:t xml:space="preserve"> neural </w:t>
      </w:r>
      <w:r w:rsidR="00D7530A">
        <w:t>connectivity</w:t>
      </w:r>
      <w:r w:rsidR="00191B45">
        <w:t xml:space="preserve">, independent of age differences in neurovascular coupling </w:t>
      </w:r>
      <w:r w:rsidR="008348EA">
        <w:fldChar w:fldCharType="begin" w:fldLock="1"/>
      </w:r>
      <w:r w:rsidR="00F64082">
        <w:instrText>ADDIN CSL_CITATION { "citationItems" : [ { "id" : "ITEM-1", "itemData" : { "DOI" : "10.1523/JNEUROSCI.2733-15.2016", "author" : [ { "dropping-particle" : "", "family" : "Tsvetanov", "given" : "Kamen A", "non-dropping-particle" : "", "parse-names" : false, "suffix" : "" }, { "dropping-particle" : "", "family" : "Henson", "given" : "Richard N A", "non-dropping-particle" : "", "parse-names" : false, "suffix" : "" }, { "dropping-particle" : "", "family" : "Tyler", "given" : "Lorraine K", "non-dropping-particle" : "", "parse-names" : false, "suffix" : "" }, { "dropping-particle" : "", "family" : "Razi", "given" : "Adeel", "non-dropping-particle" : "", "parse-names" : false, "suffix" : "" }, { "dropping-particle" : "", "family" : "Geerligs", "given" : "Linda", "non-dropping-particle" : "", "parse-names" : false, "suffix" : "" }, { "dropping-particle" : "", "family" : "Ham", "given" : "Timothy E", "non-dropping-particle" : "", "parse-names" : false, "suffix" : "" }, { "dropping-particle" : "", "family" : "Rowe", "given" : "James B", "non-dropping-particle" : "", "parse-names" : false, "suffix" : "" }, { "dropping-particle" : "", "family" : "Centre", "given" : "Cambridge", "non-dropping-particle" : "", "parse-names" : false, "suffix" : "" } ], "id" : "ITEM-1", "issue" : "11", "issued" : { "date-parts" : [ [ "2016" ] ] }, "page" : "3115-3126", "title" : "Extrinsic and Intrinsic Brain Network Connectivity Maintains Cognition across the Lifespan Despite Accelerated Decay of Regional Brain Activation", "type" : "article-journal", "volume" : "36" }, "uris" : [ "http://www.mendeley.com/documents/?uuid=db16b22c-7f9e-4af9-ab1b-4798efa6078f" ] } ], "mendeley" : { "formattedCitation" : "(Tsvetanov et al., 2016)", "plainTextFormattedCitation" : "(Tsvetanov et al., 2016)", "previouslyFormattedCitation" : "(Tsvetanov et al., 2016)" }, "properties" : { "noteIndex" : 0 }, "schema" : "https://github.com/citation-style-language/schema/raw/master/csl-citation.json" }</w:instrText>
      </w:r>
      <w:r w:rsidR="008348EA">
        <w:fldChar w:fldCharType="separate"/>
      </w:r>
      <w:r w:rsidR="00F64082" w:rsidRPr="00F64082">
        <w:rPr>
          <w:noProof/>
        </w:rPr>
        <w:t>(Tsvetanov et al., 2016)</w:t>
      </w:r>
      <w:r w:rsidR="008348EA">
        <w:fldChar w:fldCharType="end"/>
      </w:r>
      <w:r w:rsidR="00D7530A">
        <w:t xml:space="preserve">. </w:t>
      </w:r>
      <w:r w:rsidR="00315BB4">
        <w:t xml:space="preserve">Finally, </w:t>
      </w:r>
      <w:r w:rsidR="00055B8E">
        <w:t>the most</w:t>
      </w:r>
      <w:r w:rsidR="003C39CA">
        <w:t xml:space="preserve"> important reason for not discarding resting state data in the study of neurocognitive ag</w:t>
      </w:r>
      <w:r w:rsidR="00F131A4">
        <w:t>e</w:t>
      </w:r>
      <w:r w:rsidR="003C39CA">
        <w:t xml:space="preserve">ing is </w:t>
      </w:r>
      <w:r w:rsidR="00315BB4">
        <w:t xml:space="preserve">the </w:t>
      </w:r>
      <w:r w:rsidR="003C39CA">
        <w:t xml:space="preserve">unparalleled availability of resting state data. </w:t>
      </w:r>
      <w:r w:rsidR="00940396">
        <w:t xml:space="preserve">Because resting state is now being used by </w:t>
      </w:r>
      <w:r w:rsidR="003C39CA">
        <w:t xml:space="preserve">a large portion of fMRI researchers, </w:t>
      </w:r>
      <w:r w:rsidR="00940396">
        <w:t>there is t</w:t>
      </w:r>
      <w:r w:rsidR="00C36B21">
        <w:t>he opportunity to integrate</w:t>
      </w:r>
      <w:r w:rsidR="00940396">
        <w:t xml:space="preserve"> data across centres and participant sets</w:t>
      </w:r>
      <w:r w:rsidR="00071D31">
        <w:t xml:space="preserve"> </w:t>
      </w:r>
      <w:r w:rsidR="008348EA">
        <w:fldChar w:fldCharType="begin" w:fldLock="1"/>
      </w:r>
      <w:r w:rsidR="00387C3D">
        <w:instrText>ADDIN CSL_CITATION { "citationItems" : [ { "id" : "ITEM-1", "itemData" : { "DOI" : "10.1038/nn.4393", "ISSN" : "1097-6256", "author" : [ { "dropping-particle" : "", "family" : "Miller", "given" : "Karla L", "non-dropping-particle" : "", "parse-names" : false, "suffix" : "" }, { "dropping-particle" : "", "family" : "Alfaro-Almagro", "given" : "Fidel", "non-dropping-particle" : "", "parse-names" : false, "suffix" : "" }, { "dropping-particle" : "", "family" : "Bangerter", "given" : "Neal K", "non-dropping-particle" : "", "parse-names" : false, "suffix" : "" }, { "dropping-particle" : "", "family" : "Thomas", "given" : "David L", "non-dropping-particle" : "", "parse-names" : false, "suffix" : "" }, { "dropping-particle" : "", "family" : "Yacoub", "given" : "Essa", "non-dropping-particle" : "", "parse-names" : false, "suffix" : "" }, { "dropping-particle" : "", "family" : "Xu", "given" : "Junqian", "non-dropping-particle" : "", "parse-names" : false, "suffix" : "" }, { "dropping-particle" : "", "family" : "Bartsch", "given" : "Andreas J", "non-dropping-particle" : "", "parse-names" : false, "suffix" : "" }, { "dropping-particle" : "", "family" : "Jbabdi", "given" : "Saad", "non-dropping-particle" : "", "parse-names" : false, "suffix" : "" }, { "dropping-particle" : "", "family" : "Sotiropoulos", "given" : "Stamatios N", "non-dropping-particle" : "", "parse-names" : false, "suffix" : "" }, { "dropping-particle" : "", "family" : "Andersson", "given" : "Jesper L R", "non-dropping-particle" : "", "parse-names" : false, "suffix" : "" }, { "dropping-particle" : "", "family" : "Griffanti", "given" : "Ludovica", "non-dropping-particle" : "", "parse-names" : false, "suffix" : "" }, { "dropping-particle" : "", "family" : "Douaud", "given" : "Gwena\u00eblle", "non-dropping-particle" : "", "parse-names" : false, "suffix" : "" }, { "dropping-particle" : "", "family" : "Okell", "given" : "Thomas W", "non-dropping-particle" : "", "parse-names" : false, "suffix" : "" }, { "dropping-particle" : "", "family" : "Weale", "given" : "Peter", "non-dropping-particle" : "", "parse-names" : false, "suffix" : "" }, { "dropping-particle" : "", "family" : "Dragonu", "given" : "Iulius", "non-dropping-particle" : "", "parse-names" : false, "suffix" : "" }, { "dropping-particle" : "", "family" : "Garratt", "given" : "Steve", "non-dropping-particle" : "", "parse-names" : false, "suffix" : "" }, { "dropping-particle" : "", "family" : "Hudson", "given" : "Sarah", "non-dropping-particle" : "", "parse-names" : false, "suffix" : "" }, { "dropping-particle" : "", "family" : "Collins", "given" : "Rory", "non-dropping-particle" : "", "parse-names" : false, "suffix" : "" }, { "dropping-particle" : "", "family" : "Jenkinson", "given" : "Mark", "non-dropping-particle" : "", "parse-names" : false, "suffix" : "" }, { "dropping-particle" : "", "family" : "Matthews", "given" : "Paul M", "non-dropping-particle" : "", "parse-names" : false, "suffix" : "" }, { "dropping-particle" : "", "family" : "Smith", "given" : "Stephen M", "non-dropping-particle" : "", "parse-names" : false, "suffix" : "" } ], "container-title" : "Nature Neuroscience", "id" : "ITEM-1", "issued" : { "date-parts" : [ [ "2016", "9" ] ] }, "page" : "Advance online publication", "publisher" : "Nature Research", "title" : "Multimodal population brain imaging in the UK Biobank prospective epidemiological study", "type" : "article-journal" }, "uris" : [ "http://www.mendeley.com/documents/?uuid=19816cbd-e7c4-3b87-9f39-850662a0e4cb", "http://www.mendeley.com/documents/?uuid=72a4c590-9cb9-4309-89d0-8fca9eca37d9" ] } ], "mendeley" : { "formattedCitation" : "(Miller et al., 2016)", "plainTextFormattedCitation" : "(Miller et al., 2016)", "previouslyFormattedCitation" : "(Miller et al., 2016)" }, "properties" : { "noteIndex" : 0 }, "schema" : "https://github.com/citation-style-language/schema/raw/master/csl-citation.json" }</w:instrText>
      </w:r>
      <w:r w:rsidR="008348EA">
        <w:fldChar w:fldCharType="separate"/>
      </w:r>
      <w:r w:rsidR="00394F27" w:rsidRPr="00394F27">
        <w:rPr>
          <w:noProof/>
        </w:rPr>
        <w:t>(Miller et al., 2016)</w:t>
      </w:r>
      <w:r w:rsidR="008348EA">
        <w:fldChar w:fldCharType="end"/>
      </w:r>
      <w:r w:rsidR="00940396">
        <w:t>. By pooling data in aggregate analysis we can obtain</w:t>
      </w:r>
      <w:r w:rsidR="00071D31">
        <w:t xml:space="preserve"> </w:t>
      </w:r>
      <w:r w:rsidR="00940396">
        <w:t xml:space="preserve">much more accurate estimates of effect sizes, both of group differences and of individual variability in relation to cognitive function </w:t>
      </w:r>
      <w:r w:rsidR="008348EA">
        <w:fldChar w:fldCharType="begin" w:fldLock="1"/>
      </w:r>
      <w:r w:rsidR="00435429">
        <w:instrText>ADDIN CSL_CITATION { "citationItems" : [ { "id" : "ITEM-1", "itemData" : { "DOI" : "10.1073/pnas.0911855107", "ISSN" : "1091-6490", "PMID" : "20176931", "abstract" : "Although it is being successfully implemented for exploration of the genome, discovery science has eluded the functional neuroimaging community. The core challenge remains the development of common paradigms for interrogating the myriad functional systems in the brain without the constraints of a priori hypotheses. Resting-state functional MRI (R-fMRI) constitutes a candidate approach capable of addressing this challenge. Imaging the brain during rest reveals large-amplitude spontaneous low-frequency (&lt;0.1 Hz) fluctuations in the fMRI signal that are temporally correlated across functionally related areas. Referred to as functional connectivity, these correlations yield detailed maps of complex neural systems, collectively constituting an individual's \"functional connectome.\" Reproducibility across datasets and individuals suggests the functional connectome has a common architecture, yet each individual's functional connectome exhibits unique features, with stable, meaningful interindividual differences in connectivity patterns and strengths. Comprehensive mapping of the functional connectome, and its subsequent exploitation to discern genetic influences and brain-behavior relationships, will require multicenter collaborative datasets. Here we initiate this endeavor by gathering R-fMRI data from 1,414 volunteers collected independently at 35 international centers. We demonstrate a universal architecture of positive and negative functional connections, as well as consistent loci of inter-individual variability. Age and sex emerged as significant determinants. These results demonstrate that independent R-fMRI datasets can be aggregated and shared. High-throughput R-fMRI can provide quantitative phenotypes for molecular genetic studies and biomarkers of developmental and pathological processes in the brain. To initiate discovery science of brain function, the 1000 Functional Connectomes Project dataset is freely accessible at www.nitrc.org/projects/fcon_1000/.", "author" : [ { "dropping-particle" : "", "family" : "Biswal", "given" : "Bharat B", "non-dropping-particle" : "", "parse-names" : false, "suffix" : "" }, { "dropping-particle" : "", "family" : "Mennes", "given" : "Maarten", "non-dropping-particle" : "", "parse-names" : false, "suffix" : "" }, { "dropping-particle" : "", "family" : "Zuo", "given" : "Xi-Nian -N", "non-dropping-particle" : "", "parse-names" : false, "suffix" : "" }, { "dropping-particle" : "", "family" : "Gohel", "given" : "Suril", "non-dropping-particle" : "", "parse-names" : false, "suffix" : "" }, { "dropping-particle" : "", "family" : "Kelly", "given" : "Clare", "non-dropping-particle" : "", "parse-names" : false, "suffix" : "" }, { "dropping-particle" : "", "family" : "Smith", "given" : "Steve M", "non-dropping-particle" : "", "parse-names" : false, "suffix" : "" }, { "dropping-particle" : "", "family" : "Beckmann", "given" : "Christian F", "non-dropping-particle" : "", "parse-names" : false, "suffix" : "" }, { "dropping-particle" : "", "family" : "Adelstein", "given" : "Jonathan S", "non-dropping-particle" : "", "parse-names" : false, "suffix" : "" }, { "dropping-particle" : "", "family" : "Buckner", "given" : "Randy L", "non-dropping-particle" : "", "parse-names" : false, "suffix" : "" }, { "dropping-particle" : "", "family" : "Colcombe", "given" : "Stan", "non-dropping-particle" : "", "parse-names" : false, "suffix" : "" }, { "dropping-particle" : "", "family" : "Dogonowski", "given" : "Anne-Marie -M", "non-dropping-particle" : "", "parse-names" : false, "suffix" : "" }, { "dropping-particle" : "", "family" : "Ernst", "given" : "Monique", "non-dropping-particle" : "", "parse-names" : false, "suffix" : "" }, { "dropping-particle" : "", "family" : "Fair", "given" : "Damien", "non-dropping-particle" : "", "parse-names" : false, "suffix" : "" }, { "dropping-particle" : "", "family" : "Hampson", "given" : "Michelle", "non-dropping-particle" : "", "parse-names" : false, "suffix" : "" }, { "dropping-particle" : "", "family" : "Hoptman", "given" : "Matthew J", "non-dropping-particle" : "", "parse-names" : false, "suffix" : "" }, { "dropping-particle" : "", "family" : "Hyde", "given" : "James S", "non-dropping-particle" : "", "parse-names" : false, "suffix" : "" }, { "dropping-particle" : "", "family" : "Kiviniemi", "given" : "Vesa J", "non-dropping-particle" : "", "parse-names" : false, "suffix" : "" }, { "dropping-particle" : "", "family" : "K\u00f6tter", "given" : "Rolf", "non-dropping-particle" : "", "parse-names" : false, "suffix" : "" }, { "dropping-particle" : "", "family" : "Li", "given" : "Shi-Jiang -J", "non-dropping-particle" : "", "parse-names" : false, "suffix" : "" }, { "dropping-particle" : "", "family" : "Lin", "given" : "Ching-Po -P", "non-dropping-particle" : "", "parse-names" : false, "suffix" : "" }, { "dropping-particle" : "", "family" : "Lowe", "given" : "Mark J", "non-dropping-particle" : "", "parse-names" : false, "suffix" : "" }, { "dropping-particle" : "", "family" : "Mackay", "given" : "Clare", "non-dropping-particle" : "", "parse-names" : false, "suffix" : "" }, { "dropping-particle" : "", "family" : "Madden", "given" : "David J", "non-dropping-particle" : "", "parse-names" : false, "suffix" : "" }, { "dropping-particle" : "", "family" : "Madsen", "given" : "Kristoffer H", "non-dropping-particle" : "", "parse-names" : false, "suffix" : "" }, { "dropping-particle" : "", "family" : "Margulies", "given" : "Daniel S", "non-dropping-particle" : "", "parse-names" : false, "suffix" : "" }, { "dropping-particle" : "", "family" : "Mayberg", "given" : "Helen S", "non-dropping-particle" : "", "parse-names" : false, "suffix" : "" }, { "dropping-particle" : "", "family" : "McMahon", "given" : "Katie", "non-dropping-particle" : "", "parse-names" : false, "suffix" : "" }, { "dropping-particle" : "", "family" : "Monk", "given" : "Christopher S", "non-dropping-particle" : "", "parse-names" : false, "suffix" : "" }, { "dropping-particle" : "", "family" : "Mostofsky", "given" : "Stewart H", "non-dropping-particle" : "", "parse-names" : false, "suffix" : "" }, { "dropping-particle" : "", "family" : "Nagel", "given" : "Bonnie J", "non-dropping-particle" : "", "parse-names" : false, "suffix" : "" }, { "dropping-particle" : "", "family" : "Pekar", "given" : "James J", "non-dropping-particle" : "", "parse-names" : false, "suffix" : "" }, { "dropping-particle" : "", "family" : "Peltier", "given" : "Scott J", "non-dropping-particle" : "", "parse-names" : false, "suffix" : "" }, { "dropping-particle" : "", "family" : "Petersen", "given" : "Steven E", "non-dropping-particle" : "", "parse-names" : false, "suffix" : "" }, { "dropping-particle" : "", "family" : "Riedl", "given" : "Valentin", "non-dropping-particle" : "", "parse-names" : false, "suffix" : "" }, { "dropping-particle" : "", "family" : "Rombouts", "given" : "Serge a R B", "non-dropping-particle" : "", "parse-names" : false, "suffix" : "" }, { "dropping-particle" : "", "family" : "Rypma", "given" : "Bart", "non-dropping-particle" : "", "parse-names" : false, "suffix" : "" }, { "dropping-particle" : "", "family" : "Schlaggar", "given" : "Bradley L", "non-dropping-particle" : "", "parse-names" : false, "suffix" : "" }, { "dropping-particle" : "", "family" : "Schmidt", "given" : "Sein", "non-dropping-particle" : "", "parse-names" : false, "suffix" : "" }, { "dropping-particle" : "", "family" : "Seidler", "given" : "Rachael D", "non-dropping-particle" : "", "parse-names" : false, "suffix" : "" }, { "dropping-particle" : "", "family" : "Siegle", "given" : "Greg J", "non-dropping-particle" : "", "parse-names" : false, "suffix" : "" }, { "dropping-particle" : "", "family" : "Sorg", "given" : "Christian", "non-dropping-particle" : "", "parse-names" : false, "suffix" : "" }, { "dropping-particle" : "", "family" : "Teng", "given" : "Gao-Jun -J", "non-dropping-particle" : "", "parse-names" : false, "suffix" : "" }, { "dropping-particle" : "", "family" : "Veijola", "given" : "Juha", "non-dropping-particle" : "", "parse-names" : false, "suffix" : "" }, { "dropping-particle" : "", "family" : "Villringer", "given" : "Arno", "non-dropping-particle" : "", "parse-names" : false, "suffix" : "" }, { "dropping-particle" : "", "family" : "Walter", "given" : "Martin", "non-dropping-particle" : "", "parse-names" : false, "suffix" : "" }, { "dropping-particle" : "", "family" : "Wang", "given" : "Lihong", "non-dropping-particle" : "", "parse-names" : false, "suffix" : "" }, { "dropping-particle" : "", "family" : "Weng", "given" : "Xu-Chu -C", "non-dropping-particle" : "", "parse-names" : false, "suffix" : "" }, { "dropping-particle" : "", "family" : "Whitfield-Gabrieli", "given" : "Susan", "non-dropping-particle" : "", "parse-names" : false, "suffix" : "" }, { "dropping-particle" : "", "family" : "Williamson", "given" : "Peter", "non-dropping-particle" : "", "parse-names" : false, "suffix" : "" }, { "dropping-particle" : "", "family" : "Windischberger", "given" : "Christian", "non-dropping-particle" : "", "parse-names" : false, "suffix" : "" }, { "dropping-particle" : "", "family" : "Zang", "given" : "Yu-Feng -F", "non-dropping-particle" : "", "parse-names" : false, "suffix" : "" }, { "dropping-particle" : "", "family" : "Zhang", "given" : "Hong-Ying -Y", "non-dropping-particle" : "", "parse-names" : false, "suffix" : "" }, { "dropping-particle" : "", "family" : "Castellanos", "given" : "F Xavier", "non-dropping-particle" : "", "parse-names" : false, "suffix" : "" }, { "dropping-particle" : "", "family" : "Milham", "given" : "Michael P", "non-dropping-particle" : "", "parse-names" : false, "suffix" : "" } ], "container-title" : "Proceedings of the National Academy of Sciences", "id" : "ITEM-1", "issue" : "10", "issued" : { "date-parts" : [ [ "2010" ] ] }, "note" : "From Duplicate 2 ( Toward discovery science of human brain function - Biswal, B B; Mennes, M; Zuo, X -N; Gohel, S; Kelly, C; Smith, S M; Beckmann, C F; Adelstein, J S; Buckner, R L; Colcombe, S; Dogonowski, A -M; Ernst, M; Fair, D; Hampson, M; Hoptman, M J; Hyde, J S; Kiviniemi, V J; K\u00f6tter, R; Li, S -J; Lin, C -P; Lowe, M J; Mackay, C; Madden, D J; Madsen, K H; Margulies, D S; Mayberg, H S; McMahon, K; Monk, C S; Mostofsky, S H; Nagel, B J; Pekar, J J; Peltier, S J; Petersen, S E; Riedl, V; Rombouts, S A R B; Rypma, B; Schlaggar, B L; Schmidt, S; Seidler, R D; Siegle, G J; Sorg, C; Teng, G -J; Veijola, J; Villringer, A; Walter, M; Wang, L; Weng, X -C; Whitfield-Gabrieli, S; Williamson, P; Windischberger, C; Zang, Y -F; Zhang, H -Y; Castellanos, F X; Milham, M P )\n\nCited By (since 1996): 5", "page" : "4734-4739", "title" : "Toward discovery science of human brain function", "type" : "article-journal", "volume" : "107" }, "uris" : [ "http://www.mendeley.com/documents/?uuid=cbfc38f4-e2cb-414f-b395-3a4ab5fc71ac" ] } ], "mendeley" : { "formattedCitation" : "(Biswal et al., 2010)", "plainTextFormattedCitation" : "(Biswal et al., 2010)", "previouslyFormattedCitation" : "(Biswal et al., 2010)" }, "properties" : { "noteIndex" : 0 }, "schema" : "https://github.com/citation-style-language/schema/raw/master/csl-citation.json" }</w:instrText>
      </w:r>
      <w:r w:rsidR="008348EA">
        <w:fldChar w:fldCharType="separate"/>
      </w:r>
      <w:r w:rsidR="003C7323" w:rsidRPr="003C7323">
        <w:rPr>
          <w:noProof/>
        </w:rPr>
        <w:t>(Biswal et al., 2010)</w:t>
      </w:r>
      <w:r w:rsidR="008348EA">
        <w:fldChar w:fldCharType="end"/>
      </w:r>
      <w:r w:rsidR="00940396">
        <w:t>. This could not easily be achieved with any cognitive task, or with naturalistic stimuli which participants may respond to differently when they a</w:t>
      </w:r>
      <w:r w:rsidR="00312D0E">
        <w:t>re viewed</w:t>
      </w:r>
      <w:r w:rsidR="00D27089">
        <w:t xml:space="preserve"> repeatedly</w:t>
      </w:r>
      <w:r w:rsidR="00312D0E">
        <w:t>. However, we</w:t>
      </w:r>
      <w:r w:rsidR="00940396">
        <w:t xml:space="preserve"> agree with Campbell and </w:t>
      </w:r>
      <w:proofErr w:type="spellStart"/>
      <w:r w:rsidR="00940396">
        <w:t>Schacter</w:t>
      </w:r>
      <w:proofErr w:type="spellEnd"/>
      <w:r w:rsidR="00BC7DAF">
        <w:t xml:space="preserve"> (2016</w:t>
      </w:r>
      <w:r w:rsidR="00931B62">
        <w:t>)</w:t>
      </w:r>
      <w:r w:rsidR="00940396">
        <w:rPr>
          <w:vertAlign w:val="superscript"/>
        </w:rPr>
        <w:t xml:space="preserve"> </w:t>
      </w:r>
      <w:r w:rsidR="00940396">
        <w:t>that the comparison of resting state data between groups should be a starting point instead of an end goal. Group differences should be used to develop hypothesis about effects on cognitive functioning as well as mechanistic underpinnings</w:t>
      </w:r>
      <w:r>
        <w:t>, which can then be tested by integrating different types of data</w:t>
      </w:r>
      <w:r w:rsidR="00940396">
        <w:t>.</w:t>
      </w:r>
      <w:r w:rsidR="001F2588">
        <w:t xml:space="preserve"> </w:t>
      </w:r>
    </w:p>
    <w:p w:rsidR="00B56669" w:rsidRDefault="00B56669" w:rsidP="00D94E75"/>
    <w:p w:rsidR="00293AFA" w:rsidRDefault="00EC3DA7" w:rsidP="00032CC7">
      <w:pPr>
        <w:pStyle w:val="Heading1"/>
      </w:pPr>
      <w:r w:rsidRPr="00684680">
        <w:t xml:space="preserve">Mental activities during the </w:t>
      </w:r>
      <w:r w:rsidR="00DA189D" w:rsidRPr="00DA189D">
        <w:t>resting state</w:t>
      </w:r>
    </w:p>
    <w:p w:rsidR="00F2626B" w:rsidRDefault="00F2626B" w:rsidP="002A3E31">
      <w:r>
        <w:t xml:space="preserve">Campbell and </w:t>
      </w:r>
      <w:proofErr w:type="spellStart"/>
      <w:r w:rsidR="002615DC">
        <w:t>Schacter</w:t>
      </w:r>
      <w:proofErr w:type="spellEnd"/>
      <w:r w:rsidR="00BC7DAF">
        <w:t xml:space="preserve"> (2016</w:t>
      </w:r>
      <w:r w:rsidR="00931B62">
        <w:t>)</w:t>
      </w:r>
      <w:r w:rsidR="002615DC">
        <w:rPr>
          <w:vertAlign w:val="superscript"/>
        </w:rPr>
        <w:t xml:space="preserve"> </w:t>
      </w:r>
      <w:r>
        <w:t xml:space="preserve">mentioned </w:t>
      </w:r>
      <w:r w:rsidR="0019256D">
        <w:t>two</w:t>
      </w:r>
      <w:r>
        <w:t xml:space="preserve"> specific limitation</w:t>
      </w:r>
      <w:r w:rsidR="000036DF">
        <w:t>s</w:t>
      </w:r>
      <w:r>
        <w:t xml:space="preserve"> of resting state connectivity studies, which </w:t>
      </w:r>
      <w:r w:rsidR="00312D0E">
        <w:t>we</w:t>
      </w:r>
      <w:r>
        <w:t xml:space="preserve"> would like to comment on here. The first limitation is that</w:t>
      </w:r>
      <w:r w:rsidR="00BC1048">
        <w:t xml:space="preserve"> age</w:t>
      </w:r>
      <w:r w:rsidR="008B7E7D">
        <w:t>-related</w:t>
      </w:r>
      <w:r>
        <w:t xml:space="preserve"> differences in resting state connectivity may be associated with age differences in mental activities </w:t>
      </w:r>
      <w:r w:rsidR="008F1322">
        <w:t xml:space="preserve">at </w:t>
      </w:r>
      <w:r>
        <w:t xml:space="preserve">rest. </w:t>
      </w:r>
      <w:r w:rsidR="00F10C44">
        <w:t xml:space="preserve">Indeed, </w:t>
      </w:r>
      <w:r>
        <w:t xml:space="preserve">it is likely that there are systematic </w:t>
      </w:r>
      <w:r w:rsidR="00BC1048">
        <w:t xml:space="preserve">group </w:t>
      </w:r>
      <w:r>
        <w:t xml:space="preserve">differences in the nature of spontaneous thought. However, this issue of differences in mental activities </w:t>
      </w:r>
      <w:r w:rsidR="00F10C44">
        <w:t xml:space="preserve">may be </w:t>
      </w:r>
      <w:r>
        <w:t>a more general problem in the study of neurocognitive ag</w:t>
      </w:r>
      <w:r w:rsidR="00F131A4">
        <w:t>e</w:t>
      </w:r>
      <w:r>
        <w:t xml:space="preserve">ing which is not limited to resting state </w:t>
      </w:r>
      <w:r w:rsidR="00BC1048">
        <w:t>measures</w:t>
      </w:r>
      <w:r>
        <w:t xml:space="preserve">. With age, the amount of effort that is experienced while performing demanding cognitive tasks increases, even in the absence of age differences in performance </w:t>
      </w:r>
      <w:r w:rsidR="008348EA">
        <w:fldChar w:fldCharType="begin" w:fldLock="1"/>
      </w:r>
      <w:r w:rsidR="00930AB1">
        <w:instrText>ADDIN CSL_CITATION { "citationItems" : [ { "id" : "ITEM-1", "itemData" : { "DOI" : "10.1007/s11031-014-9433-2", "author" : [ { "dropping-particle" : "", "family" : "Hess", "given" : "Thomas M", "non-dropping-particle" : "", "parse-names" : false, "suffix" : "" }, { "dropping-particle" : "", "family" : "Ennis", "given" : "Gilda E", "non-dropping-particle" : "", "parse-names" : false, "suffix" : "" } ], "container-title" : "Motivation and Emotion", "id" : "ITEM-1", "issue" : "6", "issued" : { "date-parts" : [ [ "2014" ] ] }, "page" : "844-854", "title" : "Assessment of adult age differences in task engagement : The utility of systolic blood pressure", "type" : "article-journal", "volume" : "38" }, "uris" : [ "http://www.mendeley.com/documents/?uuid=80450560-1eb6-46f5-8975-5eb6c572aca3" ] } ], "mendeley" : { "formattedCitation" : "(Hess &amp; Ennis, 2014)", "plainTextFormattedCitation" : "(Hess &amp; Ennis, 2014)", "previouslyFormattedCitation" : "(Hess &amp; Ennis, 2014)" }, "properties" : { "noteIndex" : 0 }, "schema" : "https://github.com/citation-style-language/schema/raw/master/csl-citation.json" }</w:instrText>
      </w:r>
      <w:r w:rsidR="008348EA">
        <w:fldChar w:fldCharType="separate"/>
      </w:r>
      <w:r w:rsidR="00EE3B10" w:rsidRPr="00EE3B10">
        <w:rPr>
          <w:noProof/>
        </w:rPr>
        <w:t>(Hess &amp; Ennis, 2014)</w:t>
      </w:r>
      <w:r w:rsidR="008348EA">
        <w:fldChar w:fldCharType="end"/>
      </w:r>
      <w:r>
        <w:t>. In addition, older adults are more motivated to avoid errors</w:t>
      </w:r>
      <w:r w:rsidR="00333F8B">
        <w:t xml:space="preserve"> leading to differential response strategies</w:t>
      </w:r>
      <w:r>
        <w:t xml:space="preserve"> </w:t>
      </w:r>
      <w:r w:rsidR="008348EA">
        <w:fldChar w:fldCharType="begin" w:fldLock="1"/>
      </w:r>
      <w:r w:rsidR="00073447">
        <w:instrText>ADDIN CSL_CITATION { "citationItems" : [ { "id" : "ITEM-1", "itemData" : { "DOI" : "10.1037/a0018022", "ISSN" : "0882-7974; 1939-1498", "abstract" : "We evaluated age-related differences in the optimality of decision boundary settings in a diffusion model analysis. In the model, the width of the decision boundary represents the amount of evidence that must accumulate in favor of a response alternative before a decision is made. Wide boundaries lead to slow but accurate responding, and narrow boundaries lead to fast but inaccurate responding. There is a single value of boundary separation that produces the most correct answers in a given period of time, and we refer to this value as the reward rate optimal boundary (RROB). We consistently found across a variety of decision tasks that older adults used boundaries that were much wider than the RROB value. Young adults used boundaries that were closer to the RROB value, although age differences in optimality were smaller with instructions emphasizing speed than with instructions emphasizing accuracy. Young adults adjusted their boundary settings to more closely approach the RROB value when they were provided with accuracy feedback and extensive practice. Older participants showed no evidence of making boundary adjustments in response to feedback or task practice, and they consistently used boundary separation values that produced accuracy levels that were near asymptote. Our results suggest that young adults attempt to balance speed and accuracy to achieve the most correct answers per unit time, whereas older adultts attempt to minimize errors even if they must respond quite slowly to do so. (PsycINFO Database Record (c) 2012 APA, all rights reserved). (journal abstract)", "author" : [ { "dropping-particle" : "", "family" : "Starns", "given" : "Jeffrey J", "non-dropping-particle" : "", "parse-names" : false, "suffix" : "" }, { "dropping-particle" : "", "family" : "Ratcliff", "given" : "Roger", "non-dropping-particle" : "", "parse-names" : false, "suffix" : "" } ], "container-title" : "Psychology and aging", "id" : "ITEM-1", "issue" : "2", "issued" : { "date-parts" : [ [ "2010" ] ] }, "note" : "ID: 2010-11857-012; UR:", "page" : "377-390", "publisher" : "American Psychological Association", "publisher-place" : "Starns, Jeffrey J., Ohio State University, 225 Psychology Building, 1835 Neil Avenue, Columbus, OH, US, 43210, starns.4@osu.edu", "title" : "The effects of aging on the speed\u2013accuracy compromise: Boundary optimality in the diffusion model", "type" : "article-journal", "volume" : "25" }, "uris" : [ "http://www.mendeley.com/documents/?uuid=dce089d6-183f-48e6-970e-442353d13ca8" ] }, { "id" : "ITEM-2", "itemData" : { "DOI" : "10.1523/JNEUROSCI.0309-11.2011", "abstract" : "Even in the simplest laboratory tasks older adults generally take more time to respond than young adults. One of the reasons for this age-related slowing is that older adults are reluctant to commit errors, a cautious attitude that prompts them to accumulate more information before making a decision (Rabbitt, 1979). This suggests that age-related slowing may be partly due to unwillingness on behalf of elderly participants to adopt a fast-but-careless setting when asked. We investigate the neuroanatomical and neurocognitive basis of age-related slowing in a perceptual decision-making task where cues instructed young and old participants to respond either quickly or accurately. Mathematical modeling of the behavioral data confirmed that cueing for speed encouraged participants to set low response thresholds, but this was more evident in younger than older participants. Diffusion weighted structural images suggest that the more cautious threshold settings of older participants may be due to a reduction of white matter integrity in corticostriatal tracts that connect the pre-SMA to the striatum. These results are consistent with the striatal account of the speed-accuracy tradeoff according to which an increased emphasis on response speed increases the cortical input to the striatum, resulting in global disinhibition of the cortex. Our findings suggest that the unwillingness of older adults to adopt fast speed-accuracy tradeoff settings may not just reflect a strategic choice that is entirely under voluntary control, but that it may also reflect structural limitations: age-related decrements in brain connectivity.", "author" : [ { "dropping-particle" : "", "family" : "Forstmann", "given" : "Birte U", "non-dropping-particle" : "", "parse-names" : false, "suffix" : "" }, { "dropping-particle" : "", "family" : "Tittgemeyer", "given" : "Marc", "non-dropping-particle" : "", "parse-names" : false, "suffix" : "" }, { "dropping-particle" : "", "family" : "Wagenmakers", "given" : "Eric-Jan", "non-dropping-particle" : "", "parse-names" : false, "suffix" : "" }, { "dropping-particle" : "", "family" : "Derrfuss", "given" : "Jan", "non-dropping-particle" : "", "parse-names" : false, "suffix" : "" }, { "dropping-particle" : "", "family" : "Imperati", "given" : "Davide", "non-dropping-particle" : "", "parse-names" : false, "suffix" : "" }, { "dropping-particle" : "", "family" : "Brown", "given" : "Scott", "non-dropping-particle" : "", "parse-names" : false, "suffix" : "" } ], "container-title" : "Journal of Neuroscience", "id" : "ITEM-2", "issue" : "47", "issued" : { "date-parts" : [ [ "2011" ] ] }, "page" : "17242-17249", "title" : "The Speed-Accuracy Tradeoff in the Elderly Brain: A Structural Model-Based Approach", "type" : "article-journal", "volume" : "31" }, "uris" : [ "http://www.mendeley.com/documents/?uuid=2f63b874-0857-4433-b9a1-813f5b9e0ed4" ] } ], "mendeley" : { "formattedCitation" : "(Forstmann et al., 2011; Starns &amp; Ratcliff, 2010)", "plainTextFormattedCitation" : "(Forstmann et al., 2011; Starns &amp; Ratcliff, 2010)", "previouslyFormattedCitation" : "(Forstmann et al., 2011; Starns &amp; Ratcliff, 2010)" }, "properties" : { "noteIndex" : 0 }, "schema" : "https://github.com/citation-style-language/schema/raw/master/csl-citation.json" }</w:instrText>
      </w:r>
      <w:r w:rsidR="008348EA">
        <w:fldChar w:fldCharType="separate"/>
      </w:r>
      <w:r w:rsidR="00EE3B10" w:rsidRPr="00EE3B10">
        <w:rPr>
          <w:noProof/>
        </w:rPr>
        <w:t>(Forstmann et al., 2011; Starns &amp; Ratcliff, 2010)</w:t>
      </w:r>
      <w:r w:rsidR="008348EA">
        <w:fldChar w:fldCharType="end"/>
      </w:r>
      <w:r>
        <w:t xml:space="preserve">. </w:t>
      </w:r>
      <w:r w:rsidR="00F10C44">
        <w:t xml:space="preserve">Such </w:t>
      </w:r>
      <w:r>
        <w:t xml:space="preserve">systematic differences in the approach to cognitive tasks will likely affect the observed task activation </w:t>
      </w:r>
      <w:r w:rsidR="008348EA">
        <w:fldChar w:fldCharType="begin" w:fldLock="1"/>
      </w:r>
      <w:r w:rsidR="00435429">
        <w:instrText>ADDIN CSL_CITATION { "citationItems" : [ { "id" : "ITEM-1", "itemData" : { "DOI" : "10.1016/j.tins.2009.09.002", "author" : [ { "dropping-particle" : "", "family" : "Bogacz", "given" : "Rafal", "non-dropping-particle" : "", "parse-names" : false, "suffix" : "" }, { "dropping-particle" : "", "family" : "Wagenmakers", "given" : "Eric-jan", "non-dropping-particle" : "", "parse-names" : false, "suffix" : "" }, { "dropping-particle" : "", "family" : "Forstmann", "given" : "Birte U", "non-dropping-particle" : "", "parse-names" : false, "suffix" : "" }, { "dropping-particle" : "", "family" : "Nieuwenhuis", "given" : "Sander", "non-dropping-particle" : "", "parse-names" : false, "suffix" : "" } ], "container-title" : "Trends in neurosciences", "id" : "ITEM-1", "issue" : "1", "issued" : { "date-parts" : [ [ "2010" ] ] }, "page" : "10-16", "title" : "The neural basis of the speed \u2013 accuracy tradeoff", "type" : "article-journal", "volume" : "33" }, "uris" : [ "http://www.mendeley.com/documents/?uuid=56ea3f80-916c-4a32-aec9-2ab3ff87c970" ] }, { "id" : "ITEM-2", "itemData" : { "DOI" : "10.1016/j.bbr.2011.06.004.Neural", "author" : [ { "dropping-particle" : "", "family" : "Blumen", "given" : "H M", "non-dropping-particle" : "", "parse-names" : false, "suffix" : "" }, { "dropping-particle" : "", "family" : "Gazes", "given" : "Y", "non-dropping-particle" : "", "parse-names" : false, "suffix" : "" }, { "dropping-particle" : "", "family" : "Habeck", "given" : "C", "non-dropping-particle" : "", "parse-names" : false, "suffix" : "" }, { "dropping-particle" : "", "family" : "Kumar", "given" : "A", "non-dropping-particle" : "", "parse-names" : false, "suffix" : "" }, { "dropping-particle" : "", "family" : "Steffener", "given" : "J", "non-dropping-particle" : "", "parse-names" : false, "suffix" : "" }, { "dropping-particle" : "", "family" : "Rakitin", "given" : "C", "non-dropping-particle" : "", "parse-names" : false, "suffix" : "" }, { "dropping-particle" : "", "family" : "Stern", "given" : "Yaakov", "non-dropping-particle" : "", "parse-names" : false, "suffix" : "" } ], "container-title" : "Behavioural brain research", "id" : "ITEM-2", "issue" : "2", "issued" : { "date-parts" : [ [ "2012" ] ] }, "page" : "397-402", "title" : "Neural Networks Associated with the Speed-Accuracy Tradeoff: Evidence from the Response Signal Method", "type" : "article-journal", "volume" : "224" }, "uris" : [ "http://www.mendeley.com/documents/?uuid=43f2135f-d89d-4a57-a44c-19e91d948bee" ] } ], "mendeley" : { "formattedCitation" : "(Blumen et al., 2012; Bogacz, Wagenmakers, Forstmann, &amp; Nieuwenhuis, 2010)", "plainTextFormattedCitation" : "(Blumen et al., 2012; Bogacz, Wagenmakers, Forstmann, &amp; Nieuwenhuis, 2010)", "previouslyFormattedCitation" : "(Blumen et al., 2012; Bogacz, Wagenmakers, Forstmann, &amp; Nieuwenhuis, 2010)" }, "properties" : { "noteIndex" : 0 }, "schema" : "https://github.com/citation-style-language/schema/raw/master/csl-citation.json" }</w:instrText>
      </w:r>
      <w:r w:rsidR="008348EA">
        <w:fldChar w:fldCharType="separate"/>
      </w:r>
      <w:r w:rsidR="00435429" w:rsidRPr="00435429">
        <w:rPr>
          <w:noProof/>
        </w:rPr>
        <w:t>(Blumen et al., 2012; Bogacz, Wagenmakers, Forstmann, &amp; Nieuwenhuis, 2010)</w:t>
      </w:r>
      <w:r w:rsidR="008348EA">
        <w:fldChar w:fldCharType="end"/>
      </w:r>
      <w:r>
        <w:t xml:space="preserve">. For example, Davis at al. (2014) observed no age-related differences in the expression of the language network during natural listening conditions; age-differences in the prefrontal network only emerged after participants were asked to judge the syntax of the sentences. This suggests that it is the engagement in a task, rather than the language processing itself that leads to observed age-related </w:t>
      </w:r>
      <w:r>
        <w:lastRenderedPageBreak/>
        <w:t xml:space="preserve">differences </w:t>
      </w:r>
      <w:r w:rsidR="008348EA">
        <w:fldChar w:fldCharType="begin" w:fldLock="1"/>
      </w:r>
      <w:r w:rsidR="00EE3B10">
        <w:instrText>ADDIN CSL_CITATION { "citationItems" : [ { "id" : "ITEM-1", "itemData" : { "DOI" : "10.1016/j.neuropsychologia.2014.08.017", "author" : [ { "dropping-particle" : "", "family" : "Davis", "given" : "Simon W", "non-dropping-particle" : "", "parse-names" : false, "suffix" : "" }, { "dropping-particle" : "", "family" : "Zhuang", "given" : "Jie", "non-dropping-particle" : "", "parse-names" : false, "suffix" : "" }, { "dropping-particle" : "", "family" : "Wright", "given" : "Paul", "non-dropping-particle" : "", "parse-names" : false, "suffix" : "" }, { "dropping-particle" : "", "family" : "Tyler", "given" : "Lorraine K", "non-dropping-particle" : "", "parse-names" : false, "suffix" : "" } ], "container-title" : "Neuropsychologia", "id" : "ITEM-1", "issued" : { "date-parts" : [ [ "2014" ] ] }, "page" : "107-115", "title" : "Age-related sensitivity to task-related modulation of language-processing networks", "type" : "article-journal", "volume" : "63" }, "uris" : [ "http://www.mendeley.com/documents/?uuid=e0b753ea-6700-4033-bce8-84371171690f" ] } ], "mendeley" : { "formattedCitation" : "(Davis, Zhuang, Wright, &amp; Tyler, 2014)", "plainTextFormattedCitation" : "(Davis, Zhuang, Wright, &amp; Tyler, 2014)", "previouslyFormattedCitation" : "(Davis, Zhuang, Wright, &amp; Tyler, 2014)" }, "properties" : { "noteIndex" : 0 }, "schema" : "https://github.com/citation-style-language/schema/raw/master/csl-citation.json" }</w:instrText>
      </w:r>
      <w:r w:rsidR="008348EA">
        <w:fldChar w:fldCharType="separate"/>
      </w:r>
      <w:r w:rsidR="00EE3B10" w:rsidRPr="00EE3B10">
        <w:rPr>
          <w:noProof/>
        </w:rPr>
        <w:t>(Davis, Zhuang, Wright, &amp; Tyler, 2014)</w:t>
      </w:r>
      <w:r w:rsidR="008348EA">
        <w:fldChar w:fldCharType="end"/>
      </w:r>
      <w:r>
        <w:t xml:space="preserve">, potentially associated with the strategies and effort invested in this task by older and younger adults. Even in the case of naturalistic stimuli, it is unclear whether older and younger adults are engaged in the same mental </w:t>
      </w:r>
      <w:r w:rsidR="00333F8B">
        <w:t>processes</w:t>
      </w:r>
      <w:r>
        <w:t xml:space="preserve">. </w:t>
      </w:r>
      <w:r w:rsidR="00333F8B">
        <w:t>Recently,</w:t>
      </w:r>
      <w:r>
        <w:t xml:space="preserve"> Campbell et al. </w:t>
      </w:r>
      <w:r w:rsidR="008348EA">
        <w:fldChar w:fldCharType="begin" w:fldLock="1"/>
      </w:r>
      <w:r w:rsidR="00435429">
        <w:instrText>ADDIN CSL_CITATION { "citationItems" : [ { "id" : "ITEM-1", "itemData" : { "DOI" : "10.1016/j.neurobiolaging.2015.07.028", "author" : [ { "dropping-particle" : "", "family" : "Campbell", "given" : "Karen L", "non-dropping-particle" : "", "parse-names" : false, "suffix" : "" }, { "dropping-particle" : "", "family" : "Shafto", "given" : "Meredith A", "non-dropping-particle" : "", "parse-names" : false, "suffix" : "" }, { "dropping-particle" : "", "family" : "Wright", "given" : "Paul", "non-dropping-particle" : "", "parse-names" : false, "suffix" : "" }, { "dropping-particle" : "", "family" : "Tsvetanov", "given" : "Kamen A", "non-dropping-particle" : "", "parse-names" : false, "suffix" : "" }, { "dropping-particle" : "", "family" : "Geerligs", "given" : "Linda", "non-dropping-particle" : "", "parse-names" : false, "suffix" : "" }, { "dropping-particle" : "", "family" : "Cusack", "given" : "Rhodri", "non-dropping-particle" : "", "parse-names" : false, "suffix" : "" }, { "dropping-particle" : "", "family" : "Tyler", "given" : "Lorraine K", "non-dropping-particle" : "", "parse-names" : false, "suffix" : "" } ], "container-title" : "Neurobiology of aging", "id" : "ITEM-1", "issue" : "11", "issued" : { "date-parts" : [ [ "2015" ] ] }, "page" : "3045-55", "title" : "Neurobiology of Aging Idiosyncratic responding during movie-watching predicted by age differences in attentional control", "type" : "article-journal", "volume" : "36" }, "suppress-author" : 1, "uris" : [ "http://www.mendeley.com/documents/?uuid=dfbea2cb-06f5-461b-8df9-f7b50e9172af" ] } ], "mendeley" : { "formattedCitation" : "(2015)", "plainTextFormattedCitation" : "(2015)", "previouslyFormattedCitation" : "(2015)" }, "properties" : { "noteIndex" : 0 }, "schema" : "https://github.com/citation-style-language/schema/raw/master/csl-citation.json" }</w:instrText>
      </w:r>
      <w:r w:rsidR="008348EA">
        <w:fldChar w:fldCharType="separate"/>
      </w:r>
      <w:r w:rsidR="008B7E7D" w:rsidRPr="008B7E7D">
        <w:rPr>
          <w:noProof/>
        </w:rPr>
        <w:t>(2015)</w:t>
      </w:r>
      <w:r w:rsidR="008348EA">
        <w:fldChar w:fldCharType="end"/>
      </w:r>
      <w:r>
        <w:t xml:space="preserve"> </w:t>
      </w:r>
      <w:r w:rsidR="00333F8B">
        <w:t>showed that the</w:t>
      </w:r>
      <w:r>
        <w:t xml:space="preserve"> engagement in a common experience</w:t>
      </w:r>
      <w:r w:rsidR="00333F8B">
        <w:t xml:space="preserve"> across participants (e.g. movie watching)</w:t>
      </w:r>
      <w:r>
        <w:t xml:space="preserve"> led to highly synchronized brain responses between different individuals. </w:t>
      </w:r>
      <w:r w:rsidR="006B22C8">
        <w:t>Interestingly</w:t>
      </w:r>
      <w:r>
        <w:t>, this synchronization was much stronger in younger than older adults, which appeared to be related to age-related deficits in selective attention. Together, these findings suggest that equating mental engagement</w:t>
      </w:r>
      <w:r w:rsidR="005B766F">
        <w:t>,</w:t>
      </w:r>
      <w:r>
        <w:t xml:space="preserve"> effort </w:t>
      </w:r>
      <w:r w:rsidR="005B766F">
        <w:t xml:space="preserve">and response strategies </w:t>
      </w:r>
      <w:r>
        <w:t xml:space="preserve">across participants is an important but challenging problem </w:t>
      </w:r>
      <w:r w:rsidR="006B22C8">
        <w:t xml:space="preserve">in </w:t>
      </w:r>
      <w:r>
        <w:t>both resting and task-based studies</w:t>
      </w:r>
      <w:r w:rsidR="006B22C8">
        <w:t xml:space="preserve"> of ageing</w:t>
      </w:r>
      <w:r>
        <w:t>. This observation actually strengthens the case for incorporating both resting state and task</w:t>
      </w:r>
      <w:r w:rsidR="006B22C8">
        <w:t>-</w:t>
      </w:r>
      <w:r>
        <w:t>based studies in research on neurocognitive ag</w:t>
      </w:r>
      <w:r w:rsidR="00F131A4">
        <w:t>e</w:t>
      </w:r>
      <w:r>
        <w:t xml:space="preserve">ing, as the age-related differences in mental activities would probably not be consistent across rest and task contexts. Therefore, stable differences in functional connectivity that can be observed in different task conditions would be clear evidence for a trait effect which is not </w:t>
      </w:r>
      <w:r w:rsidR="000036DF">
        <w:t>due</w:t>
      </w:r>
      <w:r>
        <w:t xml:space="preserve"> to differences in mental experience.  </w:t>
      </w:r>
    </w:p>
    <w:p w:rsidR="00EC3DA7" w:rsidRDefault="00EC3DA7" w:rsidP="002A3E31"/>
    <w:p w:rsidR="00293AFA" w:rsidRDefault="00684680" w:rsidP="00032CC7">
      <w:pPr>
        <w:pStyle w:val="Heading1"/>
      </w:pPr>
      <w:r>
        <w:t>Systematic n</w:t>
      </w:r>
      <w:r w:rsidR="00DA189D" w:rsidRPr="00DA189D">
        <w:t xml:space="preserve">oise in </w:t>
      </w:r>
      <w:r>
        <w:t>fMRI</w:t>
      </w:r>
      <w:r w:rsidR="00EC3DA7">
        <w:t xml:space="preserve"> data</w:t>
      </w:r>
    </w:p>
    <w:p w:rsidR="00B47590" w:rsidRDefault="00F2626B" w:rsidP="002A3E31">
      <w:r>
        <w:t xml:space="preserve">The second limitation that Campbell and </w:t>
      </w:r>
      <w:proofErr w:type="spellStart"/>
      <w:r w:rsidR="002615DC">
        <w:t>Schacter</w:t>
      </w:r>
      <w:proofErr w:type="spellEnd"/>
      <w:r w:rsidR="00931B62">
        <w:t xml:space="preserve"> (</w:t>
      </w:r>
      <w:r w:rsidR="00BC7DAF">
        <w:t>2016</w:t>
      </w:r>
      <w:r w:rsidR="00931B62">
        <w:t>)</w:t>
      </w:r>
      <w:r w:rsidR="002615DC">
        <w:rPr>
          <w:vertAlign w:val="superscript"/>
        </w:rPr>
        <w:t xml:space="preserve"> </w:t>
      </w:r>
      <w:r w:rsidR="00F10C44">
        <w:t>mentioned</w:t>
      </w:r>
      <w:r>
        <w:t xml:space="preserve"> is the susceptibility of resting state analyses to motion and physiological artefacts. </w:t>
      </w:r>
      <w:r w:rsidR="009558E6">
        <w:t xml:space="preserve">In response to this, </w:t>
      </w:r>
      <w:r w:rsidR="00312D0E">
        <w:t>we</w:t>
      </w:r>
      <w:r w:rsidR="009558E6">
        <w:t xml:space="preserve"> would like to point out that th</w:t>
      </w:r>
      <w:r>
        <w:t xml:space="preserve">is is a problem that is general to </w:t>
      </w:r>
      <w:r w:rsidR="00C81360">
        <w:t xml:space="preserve">all analysis of </w:t>
      </w:r>
      <w:r w:rsidR="00E643DE">
        <w:t>functional connectivity</w:t>
      </w:r>
      <w:r w:rsidR="00C81360">
        <w:t xml:space="preserve">, both in task and resting state. </w:t>
      </w:r>
      <w:r w:rsidR="00E643DE">
        <w:t xml:space="preserve">In both </w:t>
      </w:r>
      <w:r w:rsidR="000105AA">
        <w:t>cases</w:t>
      </w:r>
      <w:r w:rsidR="00E643DE">
        <w:t xml:space="preserve"> it is difficult to separate time-dependent variations in neural activity from time-dependent artefacts due to head motion, breathing or heart rate variability</w:t>
      </w:r>
      <w:r w:rsidR="007C05B3">
        <w:t xml:space="preserve"> </w:t>
      </w:r>
      <w:r w:rsidR="008348EA">
        <w:fldChar w:fldCharType="begin" w:fldLock="1"/>
      </w:r>
      <w:r w:rsidR="00073447">
        <w:instrText>ADDIN CSL_CITATION { "citationItems" : [ { "id" : "ITEM-1", "itemData" : { "DOI" : "10.1016/j.neuroimage.2011.10.018", "author" : [ { "dropping-particle" : "", "family" : "Power", "given" : "J D", "non-dropping-particle" : "", "parse-names" : false, "suffix" : "" }, { "dropping-particle" : "", "family" : "Barnes", "given" : "K A", "non-dropping-particle" : "", "parse-names" : false, "suffix" : "" }, { "dropping-particle" : "", "family" : "Snyder", "given" : "A Z", "non-dropping-particle" : "", "parse-names" : false, "suffix" : "" }, { "dropping-particle" : "", "family" : "Schlaggar", "given" : "B L", "non-dropping-particle" : "", "parse-names" : false, "suffix" : "" }, { "dropping-particle" : "", "family" : "Petersen", "given" : "S E", "non-dropping-particle" : "", "parse-names" : false, "suffix" : "" } ], "container-title" : "NeuroImage", "id" : "ITEM-1", "issue" : "3", "issued" : { "date-parts" : [ [ "2012" ] ] }, "note" : "Cited By (since 1996): 13", "page" : "2142-2154", "title" : "Spurious but systematic correlations in functional connectivity MRI networks arise from subject motion", "type" : "article-journal", "volume" : "59" }, "uris" : [ "http://www.mendeley.com/documents/?uuid=f64e8aa7-fd6a-4309-b7cc-2dfedb90fa55", "http://www.mendeley.com/documents/?uuid=42d8bbb0-9912-47bf-be20-ed89a6e2b1bb" ] }, { "id" : "ITEM-2", "itemData" : { "DOI" : "10.1016/j.neuroimage.2006.02.048", "ISBN" : "1053-8119", "ISSN" : "10538119", "PMID" : "16632379", "abstract" : "Subtle changes in a subject's breathing rate or depth, which occur naturally during rest at low frequencies (&lt;0.1??Hz), have been shown to be significantly correlated with fMRI signal changes throughout gray matter and near large vessels. The goal of this study was to investigate the impact of these low-frequency respiration variations on both task activation fMRI studies and resting-state functional connectivity analysis. Unlike MR signal changes correlated with the breathing motion (???0.3??Hz), BOLD signal changes correlated with across-breath variations in respiratory volume (???0.03??Hz) appear localized to blood vessels and regions with high blood volume, such as gray matter, similar to changes seen in response to a breath-hold challenge. In addition, the respiration-variation-induced signal changes were found to coincide with many of the areas identified as part of the 'default mode' network, a set of brain regions hypothesized to be more active at rest. Regions could therefore be classified as being part of a resting network based on their similar respiration-induced changes rather than their synchronized neuronal activity. Monitoring and removing these respiration variations led to a significant improvement in the identification of task-related activation and deactivation and only slight differences in regions correlated with the posterior cingulate at rest. Regressing out global signal changes or cueing the subject to breathe at a constant rate and depth resulted in an improved spatial overlap between deactivations and resting-state correlations among areas that showed deactivation.", "author" : [ { "dropping-particle" : "", "family" : "Birn", "given" : "Rasmus M.", "non-dropping-particle" : "", "parse-names" : false, "suffix" : "" }, { "dropping-particle" : "", "family" : "Diamond", "given" : "Jason B.", "non-dropping-particle" : "", "parse-names" : false, "suffix" : "" }, { "dropping-particle" : "", "family" : "Smith", "given" : "Monica A.", "non-dropping-particle" : "", "parse-names" : false, "suffix" : "" }, { "dropping-particle" : "", "family" : "Bandettini", "given" : "Peter A.", "non-dropping-particle" : "", "parse-names" : false, "suffix" : "" } ], "container-title" : "NeuroImage", "id" : "ITEM-2", "issue" : "4", "issued" : { "date-parts" : [ [ "2006" ] ] }, "page" : "1536-1548", "title" : "Separating respiratory-variation-related fluctuations from neuronal-activity-related fluctuations in fMRI", "type" : "article-journal", "volume" : "31" }, "uris" : [ "http://www.mendeley.com/documents/?uuid=24890454-b953-4f5e-a9b9-994c718caabb" ] }, { "id" : "ITEM-3", "itemData" : { "DOI" : "10.1016/j.neuroimage.2012.11.038", "ISSN" : "1095-9572", "PMID" : "23246859", "abstract" : "Functional connectivity has been observed to fluctuate across the course of a resting state scan, though the origins and functional relevance of this phenomenon remain to be shown. The present study explores the link between endogenous dynamics of functional connectivity and autonomic state in an eyes-closed resting condition. Using a sliding window analysis on resting state fMRI data from 35 young, healthy male subjects, we examined how heart rate variability (HRV) covaries with temporal changes in whole-brain functional connectivity with seed regions previously described to mediate effects of vigilance and arousal (amygdala and dorsal anterior cingulate cortex; dACC). We identified a set of regions, including brainstem, thalamus, putamen, and dorsolateral prefrontal cortex, that became more strongly coupled with the dACC and amygdala seeds during states of elevated HRV. Effects differed between high and low frequency components of HRV, suggesting specific contributions of parasympathetic and sympathetic tone on individual connections. Furthermore, dynamics of functional connectivity could be separated from those primarily related to BOLD signal fluctuations. The present results contribute novel information about the neural basis of transient changes of autonomic nervous system states, and suggest physiological and psychological components of the recently observed non-stationarity in resting state functional connectivity.", "author" : [ { "dropping-particle" : "", "family" : "Chang", "given" : "Catie", "non-dropping-particle" : "", "parse-names" : false, "suffix" : "" }, { "dropping-particle" : "", "family" : "Metzger", "given" : "Coraline D", "non-dropping-particle" : "", "parse-names" : false, "suffix" : "" }, { "dropping-particle" : "", "family" : "Glover", "given" : "Gary H", "non-dropping-particle" : "", "parse-names" : false, "suffix" : "" }, { "dropping-particle" : "", "family" : "Duyn", "given" : "Jeff H", "non-dropping-particle" : "", "parse-names" : false, "suffix" : "" }, { "dropping-particle" : "", "family" : "Heinze", "given" : "Hans-Jochen", "non-dropping-particle" : "", "parse-names" : false, "suffix" : "" }, { "dropping-particle" : "", "family" : "Walter", "given" : "Martin", "non-dropping-particle" : "", "parse-names" : false, "suffix" : "" } ], "container-title" : "NeuroImage", "id" : "ITEM-3", "issued" : { "date-parts" : [ [ "2013", "3" ] ] }, "page" : "93-104", "publisher" : "Elsevier Inc.", "title" : "Association between heart rate variability and fluctuations in resting-state functional connectivity.", "type" : "article-journal", "volume" : "68" }, "uris" : [ "http://www.mendeley.com/documents/?uuid=49f8565f-3f26-4ef5-a88a-97a91cd9aea5" ] } ], "mendeley" : { "formattedCitation" : "(Birn, Diamond, Smith, &amp; Bandettini, 2006; Chang et al., 2013; Power, Barnes, Snyder, Schlaggar, &amp; Petersen, 2012)", "plainTextFormattedCitation" : "(Birn, Diamond, Smith, &amp; Bandettini, 2006; Chang et al., 2013; Power, Barnes, Snyder, Schlaggar, &amp; Petersen, 2012)", "previouslyFormattedCitation" : "(Birn, Diamond, Smith, &amp; Bandettini, 2006; Chang et al., 2013; Power, Barnes, Snyder, Schlaggar, &amp; Petersen, 2012)" }, "properties" : { "noteIndex" : 0 }, "schema" : "https://github.com/citation-style-language/schema/raw/master/csl-citation.json" }</w:instrText>
      </w:r>
      <w:r w:rsidR="008348EA">
        <w:fldChar w:fldCharType="separate"/>
      </w:r>
      <w:r w:rsidR="00EE3B10" w:rsidRPr="00EE3B10">
        <w:rPr>
          <w:noProof/>
        </w:rPr>
        <w:t>(Birn, Diamond, Smith, &amp; Bandettini, 2006; Chang et al., 2013; Power, Barnes, Snyder, Schlaggar, &amp; Petersen, 2012)</w:t>
      </w:r>
      <w:r w:rsidR="008348EA">
        <w:fldChar w:fldCharType="end"/>
      </w:r>
      <w:r w:rsidR="00E643DE">
        <w:t>.</w:t>
      </w:r>
      <w:r w:rsidR="003E07A6" w:rsidRPr="00701DAC">
        <w:t xml:space="preserve"> </w:t>
      </w:r>
      <w:r w:rsidR="00E643DE">
        <w:t xml:space="preserve">In task contexts, it is possible to </w:t>
      </w:r>
      <w:r>
        <w:t>contrast two different task conditions</w:t>
      </w:r>
      <w:r w:rsidR="007C05B3">
        <w:t>, which should reduce the impact of these nuisance variables</w:t>
      </w:r>
      <w:r w:rsidR="0042238F">
        <w:t xml:space="preserve">. </w:t>
      </w:r>
      <w:r w:rsidR="001E1A34">
        <w:t xml:space="preserve">However, with this approach we lose the rich information about individual variations in the </w:t>
      </w:r>
      <w:r w:rsidR="00C90D72">
        <w:t>consistent patterns of information flow (connectivity) that are present in both task conditions</w:t>
      </w:r>
      <w:r w:rsidR="001E1A34">
        <w:t xml:space="preserve">. </w:t>
      </w:r>
      <w:r w:rsidR="000105AA">
        <w:t>When two conditions are contrasted, t</w:t>
      </w:r>
      <w:r w:rsidR="0042238F">
        <w:t xml:space="preserve">he </w:t>
      </w:r>
      <w:r>
        <w:t xml:space="preserve">assumption </w:t>
      </w:r>
      <w:r w:rsidR="0042238F">
        <w:t xml:space="preserve">is made </w:t>
      </w:r>
      <w:r>
        <w:t>that physiological artefacts will remain relatively constant across conditions. However, even this assumption has been shown to be invalid in specific cases. For example</w:t>
      </w:r>
      <w:r w:rsidR="003E433E">
        <w:t>,</w:t>
      </w:r>
      <w:r>
        <w:t xml:space="preserve"> task</w:t>
      </w:r>
      <w:r w:rsidR="003E433E">
        <w:t>-</w:t>
      </w:r>
      <w:r>
        <w:t xml:space="preserve">correlated motion </w:t>
      </w:r>
      <w:r w:rsidR="008348EA">
        <w:fldChar w:fldCharType="begin" w:fldLock="1"/>
      </w:r>
      <w:r w:rsidR="00930AB1">
        <w:instrText>ADDIN CSL_CITATION { "citationItems" : [ { "id" : "ITEM-1", "itemData" : { "DOI" : "10.1002/hbm.10149", "author" : [ { "dropping-particle" : "", "family" : "Gavrilescu", "given" : "Maria", "non-dropping-particle" : "", "parse-names" : false, "suffix" : "" }, { "dropping-particle" : "", "family" : "Stuart", "given" : "Geoffrey W", "non-dropping-particle" : "", "parse-names" : false, "suffix" : "" }, { "dropping-particle" : "", "family" : "Waites", "given" : "Anthony", "non-dropping-particle" : "", "parse-names" : false, "suffix" : "" }, { "dropping-particle" : "", "family" : "Jackson", "given" : "Graeme", "non-dropping-particle" : "", "parse-names" : false, "suffix" : "" }, { "dropping-particle" : "", "family" : "Svalbe", "given" : "Imants D", "non-dropping-particle" : "", "parse-names" : false, "suffix" : "" }, { "dropping-particle" : "", "family" : "Egan", "given" : "Gary F", "non-dropping-particle" : "", "parse-names" : false, "suffix" : "" } ], "container-title" : "Human Brain Mapping", "id" : "ITEM-1", "issued" : { "date-parts" : [ [ "2004" ] ] }, "page" : "49-63", "title" : "Changes in Effective Connectivity Models in the Presence of Task-Correlated Motion: An fMRI Study", "type" : "article-journal", "volume" : "63" }, "uris" : [ "http://www.mendeley.com/documents/?uuid=daaf3c76-5bf3-47e4-8734-90324b8d07b7" ] } ], "mendeley" : { "formattedCitation" : "(Gavrilescu et al., 2004)", "plainTextFormattedCitation" : "(Gavrilescu et al., 2004)", "previouslyFormattedCitation" : "(Gavrilescu et al., 2004)" }, "properties" : { "noteIndex" : 0 }, "schema" : "https://github.com/citation-style-language/schema/raw/master/csl-citation.json" }</w:instrText>
      </w:r>
      <w:r w:rsidR="008348EA">
        <w:fldChar w:fldCharType="separate"/>
      </w:r>
      <w:r w:rsidRPr="009A0403">
        <w:rPr>
          <w:noProof/>
        </w:rPr>
        <w:t>(Gavrilescu et al., 2004)</w:t>
      </w:r>
      <w:r w:rsidR="008348EA">
        <w:fldChar w:fldCharType="end"/>
      </w:r>
      <w:r>
        <w:t xml:space="preserve">, or task-related breathing or heart rate changes can occur in tasks which are highly cognitively demanding, involve emotional stimuli or require focused or sustained </w:t>
      </w:r>
      <w:r w:rsidRPr="003E07A6">
        <w:t xml:space="preserve">attention </w:t>
      </w:r>
      <w:r w:rsidR="008348EA" w:rsidRPr="003E07A6">
        <w:fldChar w:fldCharType="begin" w:fldLock="1"/>
      </w:r>
      <w:r w:rsidR="00EE3B10">
        <w:instrText>ADDIN CSL_CITATION { "citationItems" : [ { "id" : "ITEM-1", "itemData" : { "DOI" : "10.1016/j.neuroimage.2016.02.068", "ISSN" : "1095-9572", "PMID" : "26944859", "abstract" : "The blood oxygen level dependent (BOLD) signal, as measured using functional magnetic resonance imaging (fMRI), is widely used as a proxy for changes in neural activity in the brain. Physiological variables such as heart rate (HR) and respiratory variation (RV) affect the BOLD signal in a way that may interfere with the estimation and detection of true task-related neural activity. This interference is of particular concern when these variables themselves show task-related modulations. We first establish that a simple movement task reliably induces a change in HR but not RV. In group data, the effect of HR on the BOLD response was larger and more widespread throughout the brain than were the effects of RV or phase regressors. The inclusion of HR regressors, but not RV or phase regressors, had a small but reliable effect on the estimated hemodynamic response function (HRF) in M1 and the cerebellum. We next asked whether the inclusion of a nested set of physiological regressors combining phase, RV, and HR significantly improved the model fit in individual participants' data sets. There was a significant improvement from HR correction in M1 for the greatest number of participants, followed by RV and phase correction. These improvements were more modest in the cerebellum. These results indicate that accounting for task-related modulation of physiological variables can improve the detection and estimation of true neural effects of interest.", "author" : [ { "dropping-particle" : "", "family" : "Hillenbrand", "given" : "Sarah F", "non-dropping-particle" : "", "parse-names" : false, "suffix" : "" }, { "dropping-particle" : "", "family" : "Ivry", "given" : "Richard B", "non-dropping-particle" : "", "parse-names" : false, "suffix" : "" }, { "dropping-particle" : "", "family" : "Schlerf", "given" : "John E", "non-dropping-particle" : "", "parse-names" : false, "suffix" : "" } ], "container-title" : "NeuroImage", "id" : "ITEM-1", "issued" : { "date-parts" : [ [ "2016" ] ] }, "page" : "455-468", "title" : "Impact of task-related changes in heart rate on estimation of hemodynamic response and model fit.", "type" : "article-journal", "volume" : "132" }, "uris" : [ "http://www.mendeley.com/documents/?uuid=f2756ca3-f0bf-4c04-a9d4-e2ca21641fb1" ] }, { "id" : "ITEM-2", "itemData" : { "DOI" : "10.1016/j.neuroimage.2009.05.030", "ISSN" : "1053-8119", "author" : [ { "dropping-particle" : "", "family" : "Birn", "given" : "Rasmus M", "non-dropping-particle" : "", "parse-names" : false, "suffix" : "" }, { "dropping-particle" : "", "family" : "Murphy", "given" : "Kevin", "non-dropping-particle" : "", "parse-names" : false, "suffix" : "" }, { "dropping-particle" : "", "family" : "Handwerker", "given" : "Daniel A", "non-dropping-particle" : "", "parse-names" : false, "suffix" : "" }, { "dropping-particle" : "", "family" : "Bandettini", "given" : "Peter A", "non-dropping-particle" : "", "parse-names" : false, "suffix" : "" } ], "container-title" : "NeuroImage", "id" : "ITEM-2", "issue" : "3", "issued" : { "date-parts" : [ [ "2009" ] ] }, "page" : "1092-1104", "publisher" : "Elsevier B.V.", "title" : "NeuroImage fMRI in the presence of task-correlated breathing variations", "type" : "article-journal", "volume" : "47" }, "uris" : [ "http://www.mendeley.com/documents/?uuid=03189dc3-d03b-4378-b9bb-c8737915b0c0" ] } ], "mendeley" : { "formattedCitation" : "(Birn, Murphy, Handwerker, &amp; Bandettini, 2009; Hillenbrand, Ivry, &amp; Schlerf, 2016)", "plainTextFormattedCitation" : "(Birn, Murphy, Handwerker, &amp; Bandettini, 2009; Hillenbrand, Ivry, &amp; Schlerf, 2016)", "previouslyFormattedCitation" : "(Birn, Murphy, Handwerker, &amp; Bandettini, 2009; Hillenbrand, Ivry, &amp; Schlerf, 2016)" }, "properties" : { "noteIndex" : 0 }, "schema" : "https://github.com/citation-style-language/schema/raw/master/csl-citation.json" }</w:instrText>
      </w:r>
      <w:r w:rsidR="008348EA" w:rsidRPr="003E07A6">
        <w:fldChar w:fldCharType="separate"/>
      </w:r>
      <w:r w:rsidR="00EE3B10" w:rsidRPr="00EE3B10">
        <w:rPr>
          <w:noProof/>
        </w:rPr>
        <w:t>(Birn, Murphy, Handwerker, &amp; Bandettini, 2009; Hillenbrand, Ivry, &amp; Schlerf, 2016)</w:t>
      </w:r>
      <w:r w:rsidR="008348EA" w:rsidRPr="003E07A6">
        <w:fldChar w:fldCharType="end"/>
      </w:r>
      <w:r w:rsidR="00DA189D" w:rsidRPr="003E07A6">
        <w:t xml:space="preserve">. </w:t>
      </w:r>
      <w:r w:rsidRPr="003E07A6">
        <w:t xml:space="preserve">Therefore </w:t>
      </w:r>
      <w:r w:rsidR="0042238F" w:rsidRPr="003E07A6">
        <w:t xml:space="preserve">continued efforts to </w:t>
      </w:r>
      <w:r w:rsidR="009866F8" w:rsidRPr="003E07A6">
        <w:t xml:space="preserve">improve </w:t>
      </w:r>
      <w:r w:rsidR="0042238F" w:rsidRPr="003E07A6">
        <w:t>functional connectivity pipelines</w:t>
      </w:r>
      <w:r w:rsidR="004033FC" w:rsidRPr="003E07A6">
        <w:t>, so that connectivity</w:t>
      </w:r>
      <w:r w:rsidR="004033FC">
        <w:t xml:space="preserve"> estimates </w:t>
      </w:r>
      <w:r w:rsidR="001F2588">
        <w:t>are less</w:t>
      </w:r>
      <w:r w:rsidR="0042238F">
        <w:t xml:space="preserve"> affected by a variety of physiological and mechanical </w:t>
      </w:r>
      <w:r w:rsidR="004033FC">
        <w:t>artefacts,</w:t>
      </w:r>
      <w:r w:rsidR="0042238F">
        <w:t xml:space="preserve"> </w:t>
      </w:r>
      <w:r w:rsidR="00540F6E">
        <w:t xml:space="preserve">are </w:t>
      </w:r>
      <w:r w:rsidR="0042238F">
        <w:t xml:space="preserve">critical for this field. </w:t>
      </w:r>
    </w:p>
    <w:p w:rsidR="00150424" w:rsidRDefault="00EC0BF5" w:rsidP="00707AAE">
      <w:r>
        <w:t>R</w:t>
      </w:r>
      <w:r w:rsidR="00150424">
        <w:t xml:space="preserve">elated </w:t>
      </w:r>
      <w:r>
        <w:t>to the issue</w:t>
      </w:r>
      <w:r w:rsidR="00150424">
        <w:t xml:space="preserve"> non-neural physiological</w:t>
      </w:r>
      <w:r>
        <w:t xml:space="preserve"> signals in fMRI studies of ageing is </w:t>
      </w:r>
      <w:r w:rsidR="007C26F6">
        <w:t xml:space="preserve">also the </w:t>
      </w:r>
      <w:r>
        <w:t xml:space="preserve">concern </w:t>
      </w:r>
      <w:r w:rsidR="007C26F6">
        <w:t xml:space="preserve">that </w:t>
      </w:r>
      <w:r>
        <w:t xml:space="preserve">differences in activity of task-based fMRI signal </w:t>
      </w:r>
      <w:r w:rsidR="007C26F6">
        <w:t>may partly reflect differences in vascular health</w:t>
      </w:r>
      <w:r w:rsidR="00AE0C40">
        <w:t xml:space="preserve"> </w:t>
      </w:r>
      <w:r w:rsidR="008348EA">
        <w:fldChar w:fldCharType="begin" w:fldLock="1"/>
      </w:r>
      <w:r w:rsidR="00D47095">
        <w:instrText>ADDIN CSL_CITATION { "citationItems" : [ { "id" : "ITEM-1", "itemData" : { "DOI" : "10.1038/nature06976", "ISSN" : "1476-4687", "PMID" : "18548064", "abstract" : "Functional magnetic resonance imaging (fMRI) is currently the mainstay of neuroimaging in cognitive neuroscience. Advances in scanner technology, image acquisition protocols, experimental design, and analysis methods promise to push forward fMRI from mere cartography to the true study of brain organization. However, fundamental questions concerning the interpretation of fMRI data abound, as the conclusions drawn often ignore the actual limitations of the methodology. Here I give an overview of the current state of fMRI, and draw on neuroimaging and physiological data to present the current understanding of the haemodynamic signals and the constraints they impose on neuroimaging data interpretation", "author" : [ { "dropping-particle" : "", "family" : "Logothetis", "given" : "Nikos K", "non-dropping-particle" : "", "parse-names" : false, "suffix" : "" } ], "container-title" : "Nature", "id" : "ITEM-1", "issue" : "7197", "issued" : { "date-parts" : [ [ "2008", "6" ] ] }, "page" : "869-878", "title" : "What we can do and what we cannot do with fMRI", "type" : "article-journal", "volume" : "453" }, "uris" : [ "http://www.mendeley.com/documents/?uuid=93a69483-6b78-43e1-a205-d73f5a46c5d3" ] } ], "mendeley" : { "formattedCitation" : "(Logothetis, 2008)", "plainTextFormattedCitation" : "(Logothetis, 2008)", "previouslyFormattedCitation" : "(Logothetis, 2008)" }, "properties" : { "noteIndex" : 0 }, "schema" : "https://github.com/citation-style-language/schema/raw/master/csl-citation.json" }</w:instrText>
      </w:r>
      <w:r w:rsidR="008348EA">
        <w:fldChar w:fldCharType="separate"/>
      </w:r>
      <w:r w:rsidR="00AE0C40" w:rsidRPr="007C26F6">
        <w:rPr>
          <w:noProof/>
        </w:rPr>
        <w:t>(Logothetis, 2008)</w:t>
      </w:r>
      <w:r w:rsidR="008348EA">
        <w:fldChar w:fldCharType="end"/>
      </w:r>
      <w:r w:rsidR="00596E92">
        <w:t xml:space="preserve">, which may not </w:t>
      </w:r>
      <w:r w:rsidR="004C400C">
        <w:t>be related to underlying differences in neural connectivity</w:t>
      </w:r>
      <w:r w:rsidR="00596E92">
        <w:t xml:space="preserve"> </w:t>
      </w:r>
      <w:r w:rsidR="008348EA">
        <w:fldChar w:fldCharType="begin" w:fldLock="1"/>
      </w:r>
      <w:r w:rsidR="00F64082">
        <w:instrText>ADDIN CSL_CITATION { "citationItems" : [ { "id" : "ITEM-1", "itemData" : { "DOI" : "10.1016/j.neurobiolaging.2013.03.004", "ISSN" : "1558-1497", "PMID" : "23608113", "abstract" : "Resting fluctuations in the blood oxygenation level-dependent signal have attracted considerable interest for their sensitivity to pathological brain processes. However, these analyses are susceptible to confound by nonneural physiological factors such as vasculature, breathing, and head movement which is a concern when investigating elderly or pathological groups. Here, we used simultaneous electroencephalogram (EEG) and functional magnetic resonance imaging (fMRI) (EEG/fMRI) to constrain the analysis of resting state networks (RSNs) and identify aging differences. Four of 26 RSNs showed fMRI and EEG/fMRI group differences; anterior default-mode network, left frontal-parietal network, bilateral middle frontal, and postcentral gyri. Seven RSNs showed only EEG/fMRI differences suggesting the combination of these 2 methods might be more sensitive to age-related neural changes than fMRI alone. Five RSNs showed only fMRI differences and might reflect nonneural group differences. Activity within some EEG/fMRI RSNs was better explained by neuropsychological measures (Mini Mental State Examination and Stroop) than age. These results support previous studies suggesting that age-related changes in specific RSNs are neural in origin, and show that changes in some RSNs relate better to elderly cognition than age.", "author" : [ { "dropping-particle" : "", "family" : "Balsters", "given" : "Joshua Henk", "non-dropping-particle" : "", "parse-names" : false, "suffix" : "" }, { "dropping-particle" : "", "family" : "O'Connell", "given" : "Redmond G", "non-dropping-particle" : "", "parse-names" : false, "suffix" : "" }, { "dropping-particle" : "", "family" : "Galli", "given" : "Alessandra", "non-dropping-particle" : "", "parse-names" : false, "suffix" : "" }, { "dropping-particle" : "", "family" : "Nolan", "given" : "Hugh", "non-dropping-particle" : "", "parse-names" : false, "suffix" : "" }, { "dropping-particle" : "", "family" : "Greco", "given" : "Eleanora", "non-dropping-particle" : "", "parse-names" : false, "suffix" : "" }, { "dropping-particle" : "", "family" : "Kilcullen", "given" : "Sophia M", "non-dropping-particle" : "", "parse-names" : false, "suffix" : "" }, { "dropping-particle" : "", "family" : "Bokde", "given" : "Arun L W", "non-dropping-particle" : "", "parse-names" : false, "suffix" : "" }, { "dropping-particle" : "", "family" : "Lai", "given" : "Robert", "non-dropping-particle" : "", "parse-names" : false, "suffix" : "" }, { "dropping-particle" : "", "family" : "Upton", "given" : "Neil", "non-dropping-particle" : "", "parse-names" : false, "suffix" : "" }, { "dropping-particle" : "", "family" : "Robertson", "given" : "Ian H", "non-dropping-particle" : "", "parse-names" : false, "suffix" : "" } ], "container-title" : "Neurobiology of aging", "id" : "ITEM-1", "issue" : "9", "issued" : { "date-parts" : [ [ "2013", "9" ] ] }, "page" : "2194-207", "publisher" : "Elsevier Ltd", "title" : "Changes in resting connectivity with age: a simultaneous electroencephalogram and functional magnetic resonance imaging investigation.", "type" : "article-journal", "volume" : "34" }, "uris" : [ "http://www.mendeley.com/documents/?uuid=5b910ee9-c5b5-4300-8dee-d0249ce59a17" ] } ], "mendeley" : { "formattedCitation" : "(Balsters et al., 2013)", "plainTextFormattedCitation" : "(Balsters et al., 2013)", "previouslyFormattedCitation" : "(Balsters et al., 2013)" }, "properties" : { "noteIndex" : 0 }, "schema" : "https://github.com/citation-style-language/schema/raw/master/csl-citation.json" }</w:instrText>
      </w:r>
      <w:r w:rsidR="008348EA">
        <w:fldChar w:fldCharType="separate"/>
      </w:r>
      <w:r w:rsidR="00F64082" w:rsidRPr="00F64082">
        <w:rPr>
          <w:noProof/>
        </w:rPr>
        <w:t>(Balsters et al., 2013)</w:t>
      </w:r>
      <w:r w:rsidR="008348EA">
        <w:fldChar w:fldCharType="end"/>
      </w:r>
      <w:r>
        <w:t xml:space="preserve">. </w:t>
      </w:r>
      <w:r w:rsidR="007C26F6">
        <w:t>Without careful correction for age differences in vasculature, differences in</w:t>
      </w:r>
      <w:r w:rsidR="00596E92">
        <w:t xml:space="preserve"> task</w:t>
      </w:r>
      <w:r w:rsidR="007C26F6">
        <w:t xml:space="preserve"> fMRI </w:t>
      </w:r>
      <w:r w:rsidR="00FD7141">
        <w:t>activity</w:t>
      </w:r>
      <w:r w:rsidR="007C26F6">
        <w:t xml:space="preserve"> can be erroneously regarded as neuronal differences. </w:t>
      </w:r>
      <w:r w:rsidR="008D6EC9">
        <w:t xml:space="preserve">Recently, </w:t>
      </w:r>
      <w:r w:rsidR="00540F6E">
        <w:t xml:space="preserve">a method using </w:t>
      </w:r>
      <w:r w:rsidR="008D6EC9">
        <w:t>resting state</w:t>
      </w:r>
      <w:r w:rsidR="003E433E">
        <w:t xml:space="preserve"> fMRI</w:t>
      </w:r>
      <w:r w:rsidR="008D6EC9">
        <w:t xml:space="preserve"> data was proposed </w:t>
      </w:r>
      <w:r w:rsidR="008348EA">
        <w:fldChar w:fldCharType="begin" w:fldLock="1"/>
      </w:r>
      <w:r w:rsidR="00EE3B10">
        <w:instrText>ADDIN CSL_CITATION { "citationItems" : [ { "id" : "ITEM-1", "itemData" : { "DOI" : "10.1016/j.neuroimage.2007.09.040", "ISSN" : "1053-8119", "PMID" : "18343159", "abstract" : "This study evaluated a calibration technique for scaling the fMRI-BOLD response during a simple motor task. A novel scaling parameter, resting state physiological fluctuation amplitude (RSFA), was tested using previously established scaling factors such as breath hold or 5% CO(2). RSFA was hypothesized to contain vascular reactivity information present in the resting state fMRI signal. Subjects were scanned under various stimulus conditions: (a) rest while breathing room air, (b) bilateral fingertapping, (c) breath holding and (d) moderate hypercapnia (breathing 5% CO(2)+air). In all subjects who breathed 5% CO(2), RSFA correlated highly with the BOLD response amplitude during 5% CO(2) inhalation. Also, RSFA correlated highly with the amplitude of the BOLD response elicited by breath hold. RSFA was therefore used as a hemodynamic scaling factor to calibrate both the amplitude and spatial extent of the fMRI-BOLD response during the motor task (fingertapping). Results revealed that amplitude scaling using RSFA was similar to that using breath hold or 5% CO(2), where the spatial extent of activation diminished by 20-37% over all subjects. Spatial extent of activation changed significantly after scaling and only 30-40% of the activated area overlapped with the unscaled activation. RSFA-scaled task-induced fMRI-BOLD response in both amplitude and spatial extent was comparable to that obtained using breath hold or 5% CO(2). We conclude that RSFA may be used to hemodynamically scale the fMRI-BOLD response and does not require the use of a hypercapnic challenge (which may not be purely non-neural), which can be difficult to implement in special populations.", "author" : [ { "dropping-particle" : "", "family" : "Kannurpatti", "given" : "Sridhar S", "non-dropping-particle" : "", "parse-names" : false, "suffix" : "" }, { "dropping-particle" : "", "family" : "Biswal", "given" : "Bharat B", "non-dropping-particle" : "", "parse-names" : false, "suffix" : "" } ], "container-title" : "NeuroImage", "id" : "ITEM-1", "issue" : "4", "issued" : { "date-parts" : [ [ "2008", "5" ] ] }, "page" : "1567-74", "title" : "Detection and scaling of task-induced fMRI-BOLD response using resting state fluctuations.", "type" : "article-journal", "volume" : "40" }, "uris" : [ "http://www.mendeley.com/documents/?uuid=95518fd0-2084-4ffa-8a82-d39ecac5e821", "http://www.mendeley.com/documents/?uuid=e2e43f13-184b-4c4a-9605-5ea2d2741e3d" ] } ], "mendeley" : { "formattedCitation" : "(Kannurpatti &amp; Biswal, 2008)", "plainTextFormattedCitation" : "(Kannurpatti &amp; Biswal, 2008)", "previouslyFormattedCitation" : "(Kannurpatti &amp; Biswal, 2008)" }, "properties" : { "noteIndex" : 0 }, "schema" : "https://github.com/citation-style-language/schema/raw/master/csl-citation.json" }</w:instrText>
      </w:r>
      <w:r w:rsidR="008348EA">
        <w:fldChar w:fldCharType="separate"/>
      </w:r>
      <w:r w:rsidR="00EE3B10" w:rsidRPr="00EE3B10">
        <w:rPr>
          <w:noProof/>
        </w:rPr>
        <w:t>(Kannurpatti &amp; Biswal, 2008)</w:t>
      </w:r>
      <w:r w:rsidR="008348EA">
        <w:fldChar w:fldCharType="end"/>
      </w:r>
      <w:r w:rsidR="008D6EC9">
        <w:t xml:space="preserve"> and </w:t>
      </w:r>
      <w:r w:rsidR="00FD7141">
        <w:t xml:space="preserve">validated </w:t>
      </w:r>
      <w:r w:rsidR="008348EA">
        <w:fldChar w:fldCharType="begin" w:fldLock="1"/>
      </w:r>
      <w:r w:rsidR="00F64082">
        <w:instrText>ADDIN CSL_CITATION { "citationItems" : [ { "id" : "ITEM-1", "itemData" : { "DOI" : "10.1002/hbm.22768", "ISSN" : "10659471", "author" : [ { "dropping-particle" : "", "family" : "Tsvetanov", "given" : "Kamen A.", "non-dropping-particle" : "", "parse-names" : false, "suffix" : "" }, { "dropping-particle" : "", "family" : "Henson", "given" : "Richard N. A.", "non-dropping-particle" : "", "parse-names" : false, "suffix" : "" }, { "dropping-particle" : "", "family" : "Tyler", "given" : "Lorraine K.", "non-dropping-particle" : "", "parse-names" : false, "suffix" : "" }, { "dropping-particle" : "", "family" : "Davis", "given" : "Simon W.", "non-dropping-particle" : "", "parse-names" : false, "suffix" : "" }, { "dropping-particle" : "", "family" : "Shafto", "given" : "Meredith A.", "non-dropping-particle" : "", "parse-names" : false, "suffix" : "" }, { "dropping-particle" : "", "family" : "Taylor", "given" : "Jason R.", "non-dropping-particle" : "", "parse-names" : false, "suffix" : "" }, { "dropping-particle" : "", "family" : "Williams", "given" : "Nitin", "non-dropping-particle" : "", "parse-names" : false, "suffix" : "" }, { "dropping-particle" : "", "family" : "Rowe", "given" : "James B.", "non-dropping-particle" : "", "parse-names" : false, "suffix" : "" } ], "container-title" : "Human Brain Mapping", "id" : "ITEM-1", "issue" : "6", "issued" : { "date-parts" : [ [ "2015", "5" ] ] }, "page" : "2248\u20132269", "title" : "The effect of ageing on fMRI: Correction for the confounding effects of vascular reactivity evaluated by joint fMRI and MEG in 335 adults", "type" : "article-journal", "volume" : "36" }, "uris" : [ "http://www.mendeley.com/documents/?uuid=2cbcf54d-2c1c-4a6e-84e6-9659c89d0fcf" ] } ], "mendeley" : { "formattedCitation" : "(Tsvetanov et al., 2015)", "plainTextFormattedCitation" : "(Tsvetanov et al., 2015)", "previouslyFormattedCitation" : "(Tsvetanov et al., 2015)" }, "properties" : { "noteIndex" : 0 }, "schema" : "https://github.com/citation-style-language/schema/raw/master/csl-citation.json" }</w:instrText>
      </w:r>
      <w:r w:rsidR="008348EA">
        <w:fldChar w:fldCharType="separate"/>
      </w:r>
      <w:r w:rsidR="00F64082" w:rsidRPr="00F64082">
        <w:rPr>
          <w:noProof/>
        </w:rPr>
        <w:t>(Tsvetanov et al., 2015)</w:t>
      </w:r>
      <w:r w:rsidR="008348EA">
        <w:fldChar w:fldCharType="end"/>
      </w:r>
      <w:r w:rsidR="00FD7141">
        <w:t xml:space="preserve"> as a </w:t>
      </w:r>
      <w:r w:rsidR="004D22BE">
        <w:t xml:space="preserve">way to correct for these vascular differences, without the need for separate </w:t>
      </w:r>
      <w:r w:rsidR="00B156D0">
        <w:t xml:space="preserve">scans with breath holding or </w:t>
      </w:r>
      <w:proofErr w:type="spellStart"/>
      <w:r w:rsidR="00B156D0">
        <w:t>hypercapnia</w:t>
      </w:r>
      <w:proofErr w:type="spellEnd"/>
      <w:r w:rsidR="00005A8B">
        <w:t xml:space="preserve"> </w:t>
      </w:r>
      <w:r w:rsidR="008348EA">
        <w:fldChar w:fldCharType="begin" w:fldLock="1"/>
      </w:r>
      <w:r w:rsidR="00EE3B10">
        <w:instrText>ADDIN CSL_CITATION { "citationItems" : [ { "id" : "ITEM-1", "itemData" : { "DOI" : "10.1007/s11336-012-9309-x", "ISSN" : "0033-3123", "author" : [ { "dropping-particle" : "", "family" : "Liu", "given" : "", "non-dropping-particle" : "", "parse-names" : false, "suffix" : "" }, { "dropping-particle" : "", "family" : "Glover", "given" : "Gary H.", "non-dropping-particle" : "", "parse-names" : false, "suffix" : "" }, { "dropping-particle" : "", "family" : "Mueller", "given" : "Bryon A.", "non-dropping-particle" : "", "parse-names" : false, "suffix" : "" }, { "dropping-particle" : "", "family" : "Greve", "given" : "Douglas N.", "non-dropping-particle" : "", "parse-names" : false, "suffix" : "" }, { "dropping-particle" : "", "family" : "Brown", "given" : "Gregory G.", "non-dropping-particle" : "", "parse-names" : false, "suffix" : "" } ], "container-title" : "Psychometrika", "id" : "ITEM-1", "issue" : "2", "issued" : { "date-parts" : [ [ "2012", "12" ] ] }, "page" : "308-321", "title" : "An Introduction to Normalization and Calibration Methods in Functional MRI", "type" : "article-journal", "volume" : "78" }, "uris" : [ "http://www.mendeley.com/documents/?uuid=fe44ecbe-03cf-4d8f-81ac-53ff357a50b5", "http://www.mendeley.com/documents/?uuid=edaed984-1429-4bd6-a789-b3b22da4d525" ] } ], "mendeley" : { "formattedCitation" : "(Liu, Glover, Mueller, Greve, &amp; Brown, 2012)", "plainTextFormattedCitation" : "(Liu, Glover, Mueller, Greve, &amp; Brown, 2012)", "previouslyFormattedCitation" : "(Liu, Glover, Mueller, Greve, &amp; Brown, 2012)" }, "properties" : { "noteIndex" : 0 }, "schema" : "https://github.com/citation-style-language/schema/raw/master/csl-citation.json" }</w:instrText>
      </w:r>
      <w:r w:rsidR="008348EA">
        <w:fldChar w:fldCharType="separate"/>
      </w:r>
      <w:r w:rsidR="00EE3B10" w:rsidRPr="00EE3B10">
        <w:rPr>
          <w:noProof/>
        </w:rPr>
        <w:t>(Liu, Glover, Mueller, Greve, &amp; Brown, 2012)</w:t>
      </w:r>
      <w:r w:rsidR="008348EA">
        <w:fldChar w:fldCharType="end"/>
      </w:r>
      <w:r w:rsidR="00B156D0">
        <w:t xml:space="preserve">. This illustrates that </w:t>
      </w:r>
      <w:r w:rsidR="00B156D0">
        <w:lastRenderedPageBreak/>
        <w:t xml:space="preserve">there are </w:t>
      </w:r>
      <w:r w:rsidR="00B7267D">
        <w:t>different</w:t>
      </w:r>
      <w:r w:rsidR="00B156D0">
        <w:t xml:space="preserve"> ways in which rest and task data can be integrated effectively in the study of neurocognitive ageing. </w:t>
      </w:r>
    </w:p>
    <w:p w:rsidR="00EC3DA7" w:rsidRDefault="00EC3DA7" w:rsidP="00707AAE"/>
    <w:p w:rsidR="00293AFA" w:rsidRDefault="00DA189D" w:rsidP="00032CC7">
      <w:pPr>
        <w:pStyle w:val="Heading1"/>
      </w:pPr>
      <w:r w:rsidRPr="00DA189D">
        <w:t>Conclusions</w:t>
      </w:r>
    </w:p>
    <w:p w:rsidR="00572785" w:rsidRDefault="006B34DB" w:rsidP="00572785">
      <w:r>
        <w:t>In conclusion,</w:t>
      </w:r>
      <w:r w:rsidR="00312D0E">
        <w:t xml:space="preserve"> it is important to</w:t>
      </w:r>
      <w:r>
        <w:t xml:space="preserve"> start moving beyon</w:t>
      </w:r>
      <w:r w:rsidR="001E1A34">
        <w:t>d</w:t>
      </w:r>
      <w:r>
        <w:t xml:space="preserve"> tradition</w:t>
      </w:r>
      <w:r w:rsidR="002055D4">
        <w:t>al</w:t>
      </w:r>
      <w:r>
        <w:t xml:space="preserve"> resting state or task-based analyses</w:t>
      </w:r>
      <w:r w:rsidR="001E1A34">
        <w:t xml:space="preserve">. In order to gain better insights in the </w:t>
      </w:r>
      <w:r w:rsidR="004033FC">
        <w:t xml:space="preserve">brain mechanisms </w:t>
      </w:r>
      <w:r w:rsidR="001E1A34">
        <w:t xml:space="preserve">underlying cognitive change in relation to age, we need to </w:t>
      </w:r>
      <w:r w:rsidR="002B4A04">
        <w:t>adapt a more integrative approach, combining</w:t>
      </w:r>
      <w:r w:rsidR="00572785">
        <w:t xml:space="preserve"> multiple</w:t>
      </w:r>
      <w:r w:rsidR="002B4A04">
        <w:t xml:space="preserve"> data</w:t>
      </w:r>
      <w:r w:rsidR="00572785">
        <w:t xml:space="preserve"> features</w:t>
      </w:r>
      <w:r w:rsidR="002B4A04">
        <w:t xml:space="preserve"> across modalities and </w:t>
      </w:r>
      <w:r w:rsidR="00572785">
        <w:t xml:space="preserve">cognitive </w:t>
      </w:r>
      <w:r w:rsidR="009E003B">
        <w:t>states to</w:t>
      </w:r>
      <w:r w:rsidR="004B6B61">
        <w:t xml:space="preserve"> allow more robust inferences about cognitive ageing in terms of functional reorganisation of brain-behaviour relations</w:t>
      </w:r>
      <w:r w:rsidR="00572785">
        <w:t xml:space="preserve"> and </w:t>
      </w:r>
      <w:r w:rsidR="004C400C">
        <w:t>their</w:t>
      </w:r>
      <w:r w:rsidR="00572785">
        <w:t xml:space="preserve"> underlying neurobiological mechanisms. </w:t>
      </w:r>
      <w:r w:rsidR="00282584">
        <w:t xml:space="preserve">To optimally move from the results of such integrated studies to mechanistic interpretations, it will be important </w:t>
      </w:r>
      <w:r w:rsidR="00032CC7">
        <w:t xml:space="preserve">to </w:t>
      </w:r>
      <w:r w:rsidR="00572785">
        <w:t xml:space="preserve">extend </w:t>
      </w:r>
      <w:r w:rsidR="00284970">
        <w:t xml:space="preserve">current </w:t>
      </w:r>
      <w:r w:rsidR="00572785">
        <w:t xml:space="preserve">theoretical models of neurocognitive ageing to </w:t>
      </w:r>
      <w:r w:rsidR="00284970">
        <w:t>generate</w:t>
      </w:r>
      <w:r w:rsidR="00282584">
        <w:t xml:space="preserve"> predictions</w:t>
      </w:r>
      <w:r w:rsidR="00572785">
        <w:t xml:space="preserve"> </w:t>
      </w:r>
      <w:r w:rsidR="00284970">
        <w:t>about</w:t>
      </w:r>
      <w:r w:rsidR="00572785">
        <w:t xml:space="preserve"> different imaging modalities </w:t>
      </w:r>
      <w:r w:rsidR="00284970">
        <w:t xml:space="preserve">and </w:t>
      </w:r>
      <w:r w:rsidR="00572785">
        <w:t>cognitive states.</w:t>
      </w:r>
    </w:p>
    <w:p w:rsidR="00293AFA" w:rsidRDefault="00293AFA" w:rsidP="00135B2F">
      <w:pPr>
        <w:pStyle w:val="Refences"/>
        <w:rPr>
          <w:b/>
          <w:u w:val="single"/>
        </w:rPr>
      </w:pPr>
    </w:p>
    <w:p w:rsidR="00293AFA" w:rsidRDefault="009A0A1D" w:rsidP="00135B2F">
      <w:pPr>
        <w:pStyle w:val="Heading1"/>
      </w:pPr>
      <w:r>
        <w:rPr>
          <w:u w:val="single"/>
        </w:rPr>
        <w:br w:type="page"/>
      </w:r>
      <w:r w:rsidRPr="009A0A1D">
        <w:lastRenderedPageBreak/>
        <w:t>References</w:t>
      </w:r>
    </w:p>
    <w:p w:rsidR="001764C6" w:rsidRPr="001764C6" w:rsidRDefault="008348EA" w:rsidP="001764C6">
      <w:pPr>
        <w:widowControl w:val="0"/>
        <w:autoSpaceDE w:val="0"/>
        <w:autoSpaceDN w:val="0"/>
        <w:adjustRightInd w:val="0"/>
        <w:spacing w:line="240" w:lineRule="auto"/>
        <w:ind w:left="480" w:hanging="480"/>
        <w:rPr>
          <w:noProof/>
          <w:szCs w:val="24"/>
        </w:rPr>
      </w:pPr>
      <w:r>
        <w:fldChar w:fldCharType="begin" w:fldLock="1"/>
      </w:r>
      <w:r w:rsidR="002615DC">
        <w:instrText xml:space="preserve">ADDIN Mendeley Bibliography CSL_BIBLIOGRAPHY </w:instrText>
      </w:r>
      <w:r>
        <w:fldChar w:fldCharType="separate"/>
      </w:r>
      <w:r w:rsidR="001764C6" w:rsidRPr="001764C6">
        <w:rPr>
          <w:noProof/>
          <w:szCs w:val="24"/>
        </w:rPr>
        <w:t xml:space="preserve">Balsters, J. H., O’Connell, R. G., Galli, A., Nolan, H., Greco, E., Kilcullen, S. M., … Robertson, I. H. (2013). Changes in resting connectivity with age: a simultaneous electroencephalogram and functional magnetic resonance imaging investigation. </w:t>
      </w:r>
      <w:r w:rsidR="001764C6" w:rsidRPr="001764C6">
        <w:rPr>
          <w:i/>
          <w:iCs/>
          <w:noProof/>
          <w:szCs w:val="24"/>
        </w:rPr>
        <w:t>Neurobiology of Aging</w:t>
      </w:r>
      <w:r w:rsidR="001764C6" w:rsidRPr="001764C6">
        <w:rPr>
          <w:noProof/>
          <w:szCs w:val="24"/>
        </w:rPr>
        <w:t xml:space="preserve">, </w:t>
      </w:r>
      <w:r w:rsidR="001764C6" w:rsidRPr="001764C6">
        <w:rPr>
          <w:i/>
          <w:iCs/>
          <w:noProof/>
          <w:szCs w:val="24"/>
        </w:rPr>
        <w:t>34</w:t>
      </w:r>
      <w:r w:rsidR="001764C6" w:rsidRPr="001764C6">
        <w:rPr>
          <w:noProof/>
          <w:szCs w:val="24"/>
        </w:rPr>
        <w:t>(9), 2194–207. http://doi.org/10.1016/j.neurobiolaging.2013.03.004</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Baltes, P. B., &amp; Lindenberger, U. (1997). Emergence of a powerful connection between sensory and cognitive functions across the adult life span: A new window to the study of cognitive aging? </w:t>
      </w:r>
      <w:r w:rsidRPr="001764C6">
        <w:rPr>
          <w:i/>
          <w:iCs/>
          <w:noProof/>
          <w:szCs w:val="24"/>
        </w:rPr>
        <w:t>Psychology and Aging</w:t>
      </w:r>
      <w:r w:rsidRPr="001764C6">
        <w:rPr>
          <w:noProof/>
          <w:szCs w:val="24"/>
        </w:rPr>
        <w:t xml:space="preserve">, </w:t>
      </w:r>
      <w:r w:rsidRPr="001764C6">
        <w:rPr>
          <w:i/>
          <w:iCs/>
          <w:noProof/>
          <w:szCs w:val="24"/>
        </w:rPr>
        <w:t>12</w:t>
      </w:r>
      <w:r w:rsidRPr="001764C6">
        <w:rPr>
          <w:noProof/>
          <w:szCs w:val="24"/>
        </w:rPr>
        <w:t>(1), 12–21. http://doi.org/10.1037/0882-7974.12.1.12</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Betzel, R. F., &amp; Bassett, D. S. (2016). Multi-scale brain networks. </w:t>
      </w:r>
      <w:r w:rsidRPr="001764C6">
        <w:rPr>
          <w:i/>
          <w:iCs/>
          <w:noProof/>
          <w:szCs w:val="24"/>
        </w:rPr>
        <w:t>arVix Preprint</w:t>
      </w:r>
      <w:r w:rsidRPr="001764C6">
        <w:rPr>
          <w:noProof/>
          <w:szCs w:val="24"/>
        </w:rPr>
        <w:t>, arXiv:1608.08828.</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Betzel, R. F., Byrge, L., He, Y., Goñi, J., Zuo, X.-N., &amp; Sporns, O. (2014). Changes in structural and functional connectivity among resting-state networks across the human lifespan. </w:t>
      </w:r>
      <w:r w:rsidRPr="001764C6">
        <w:rPr>
          <w:i/>
          <w:iCs/>
          <w:noProof/>
          <w:szCs w:val="24"/>
        </w:rPr>
        <w:t>NeuroImage</w:t>
      </w:r>
      <w:r w:rsidRPr="001764C6">
        <w:rPr>
          <w:noProof/>
          <w:szCs w:val="24"/>
        </w:rPr>
        <w:t xml:space="preserve">, </w:t>
      </w:r>
      <w:r w:rsidRPr="001764C6">
        <w:rPr>
          <w:i/>
          <w:iCs/>
          <w:noProof/>
          <w:szCs w:val="24"/>
        </w:rPr>
        <w:t>102</w:t>
      </w:r>
      <w:r w:rsidRPr="001764C6">
        <w:rPr>
          <w:noProof/>
          <w:szCs w:val="24"/>
        </w:rPr>
        <w:t>(2), 345–357. http://doi.org/10.1016/j.neuroimage.2014.07.067</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Birn, R. M., Diamond, J. B., Smith, M. A., &amp; Bandettini, P. A. (2006). Separating respiratory-variation-related fluctuations from neuronal-activity-related fluctuations in fMRI. </w:t>
      </w:r>
      <w:r w:rsidRPr="001764C6">
        <w:rPr>
          <w:i/>
          <w:iCs/>
          <w:noProof/>
          <w:szCs w:val="24"/>
        </w:rPr>
        <w:t>NeuroImage</w:t>
      </w:r>
      <w:r w:rsidRPr="001764C6">
        <w:rPr>
          <w:noProof/>
          <w:szCs w:val="24"/>
        </w:rPr>
        <w:t xml:space="preserve">, </w:t>
      </w:r>
      <w:r w:rsidRPr="001764C6">
        <w:rPr>
          <w:i/>
          <w:iCs/>
          <w:noProof/>
          <w:szCs w:val="24"/>
        </w:rPr>
        <w:t>31</w:t>
      </w:r>
      <w:r w:rsidRPr="001764C6">
        <w:rPr>
          <w:noProof/>
          <w:szCs w:val="24"/>
        </w:rPr>
        <w:t>(4), 1536–1548. http://doi.org/10.1016/j.neuroimage.2006.02.048</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Birn, R. M., Murphy, K., Handwerker, D. A., &amp; Bandettini, P. A. (2009). NeuroImage fMRI in the presence of task-correlated breathing variations. </w:t>
      </w:r>
      <w:r w:rsidRPr="001764C6">
        <w:rPr>
          <w:i/>
          <w:iCs/>
          <w:noProof/>
          <w:szCs w:val="24"/>
        </w:rPr>
        <w:t>NeuroImage</w:t>
      </w:r>
      <w:r w:rsidRPr="001764C6">
        <w:rPr>
          <w:noProof/>
          <w:szCs w:val="24"/>
        </w:rPr>
        <w:t xml:space="preserve">, </w:t>
      </w:r>
      <w:r w:rsidRPr="001764C6">
        <w:rPr>
          <w:i/>
          <w:iCs/>
          <w:noProof/>
          <w:szCs w:val="24"/>
        </w:rPr>
        <w:t>47</w:t>
      </w:r>
      <w:r w:rsidRPr="001764C6">
        <w:rPr>
          <w:noProof/>
          <w:szCs w:val="24"/>
        </w:rPr>
        <w:t>(3), 1092–1104. http://doi.org/10.1016/j.neuroimage.2009.05.030</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Biswal, B. B., Mennes, M., Zuo, X.-N.-N., Gohel, S., Kelly, C., Smith, S. M., … Milham, M. P. (2010). Toward discovery science of human brain function. </w:t>
      </w:r>
      <w:r w:rsidRPr="001764C6">
        <w:rPr>
          <w:i/>
          <w:iCs/>
          <w:noProof/>
          <w:szCs w:val="24"/>
        </w:rPr>
        <w:t>Proceedings of the National Academy of Sciences</w:t>
      </w:r>
      <w:r w:rsidRPr="001764C6">
        <w:rPr>
          <w:noProof/>
          <w:szCs w:val="24"/>
        </w:rPr>
        <w:t xml:space="preserve">, </w:t>
      </w:r>
      <w:r w:rsidRPr="001764C6">
        <w:rPr>
          <w:i/>
          <w:iCs/>
          <w:noProof/>
          <w:szCs w:val="24"/>
        </w:rPr>
        <w:t>107</w:t>
      </w:r>
      <w:r w:rsidRPr="001764C6">
        <w:rPr>
          <w:noProof/>
          <w:szCs w:val="24"/>
        </w:rPr>
        <w:t>(10), 4734–4739. http://doi.org/10.1073/pnas.0911855107</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Blumen, H. M., Gazes, Y., Habeck, C., Kumar, A., Steffener, J., Rakitin, C., &amp; Stern, Y. (2012). Neural Networks Associated with the Speed-Accuracy Tradeoff: Evidence from the Response Signal Method. </w:t>
      </w:r>
      <w:r w:rsidRPr="001764C6">
        <w:rPr>
          <w:i/>
          <w:iCs/>
          <w:noProof/>
          <w:szCs w:val="24"/>
        </w:rPr>
        <w:t>Behavioural Brain Research</w:t>
      </w:r>
      <w:r w:rsidRPr="001764C6">
        <w:rPr>
          <w:noProof/>
          <w:szCs w:val="24"/>
        </w:rPr>
        <w:t xml:space="preserve">, </w:t>
      </w:r>
      <w:r w:rsidRPr="001764C6">
        <w:rPr>
          <w:i/>
          <w:iCs/>
          <w:noProof/>
          <w:szCs w:val="24"/>
        </w:rPr>
        <w:t>224</w:t>
      </w:r>
      <w:r w:rsidRPr="001764C6">
        <w:rPr>
          <w:noProof/>
          <w:szCs w:val="24"/>
        </w:rPr>
        <w:t>(2), 397–402. http://doi.org/10.1016/j.bbr.2011.06.004.Neural</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Bogacz, R., Wagenmakers, E., Forstmann, B. U., &amp; Nieuwenhuis, S. (2010). The neural basis of the speed – accuracy tradeoff. </w:t>
      </w:r>
      <w:r w:rsidRPr="001764C6">
        <w:rPr>
          <w:i/>
          <w:iCs/>
          <w:noProof/>
          <w:szCs w:val="24"/>
        </w:rPr>
        <w:t>Trends in Neurosciences</w:t>
      </w:r>
      <w:r w:rsidRPr="001764C6">
        <w:rPr>
          <w:noProof/>
          <w:szCs w:val="24"/>
        </w:rPr>
        <w:t xml:space="preserve">, </w:t>
      </w:r>
      <w:r w:rsidRPr="001764C6">
        <w:rPr>
          <w:i/>
          <w:iCs/>
          <w:noProof/>
          <w:szCs w:val="24"/>
        </w:rPr>
        <w:t>33</w:t>
      </w:r>
      <w:r w:rsidRPr="001764C6">
        <w:rPr>
          <w:noProof/>
          <w:szCs w:val="24"/>
        </w:rPr>
        <w:t>(1), 10–16. http://doi.org/10.1016/j.tins.2009.09.002</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Burzynska, A. Z., Garrett, D. D., Preuschhof, C., Nagel, I. E., Li, S.-C., Bäckman, L., … Lindenberger, U. (2013). A scaffold for efficiency in the human brain. </w:t>
      </w:r>
      <w:r w:rsidRPr="001764C6">
        <w:rPr>
          <w:i/>
          <w:iCs/>
          <w:noProof/>
          <w:szCs w:val="24"/>
        </w:rPr>
        <w:t>The Journal of Neuroscience</w:t>
      </w:r>
      <w:r w:rsidRPr="001764C6">
        <w:rPr>
          <w:noProof/>
          <w:szCs w:val="24"/>
        </w:rPr>
        <w:t xml:space="preserve">, </w:t>
      </w:r>
      <w:r w:rsidRPr="001764C6">
        <w:rPr>
          <w:i/>
          <w:iCs/>
          <w:noProof/>
          <w:szCs w:val="24"/>
        </w:rPr>
        <w:t>33</w:t>
      </w:r>
      <w:r w:rsidRPr="001764C6">
        <w:rPr>
          <w:noProof/>
          <w:szCs w:val="24"/>
        </w:rPr>
        <w:t>(43), 17150–9. http://doi.org/10.1523/JNEUROSCI.1426-13.2013</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Cabeza, R. (2002). Hemispheric asymmetry reduction in older adults: The HAROLD model. </w:t>
      </w:r>
      <w:r w:rsidRPr="001764C6">
        <w:rPr>
          <w:i/>
          <w:iCs/>
          <w:noProof/>
          <w:szCs w:val="24"/>
        </w:rPr>
        <w:t>Psychology and Aging</w:t>
      </w:r>
      <w:r w:rsidRPr="001764C6">
        <w:rPr>
          <w:noProof/>
          <w:szCs w:val="24"/>
        </w:rPr>
        <w:t xml:space="preserve">, </w:t>
      </w:r>
      <w:r w:rsidRPr="001764C6">
        <w:rPr>
          <w:i/>
          <w:iCs/>
          <w:noProof/>
          <w:szCs w:val="24"/>
        </w:rPr>
        <w:t>17</w:t>
      </w:r>
      <w:r w:rsidRPr="001764C6">
        <w:rPr>
          <w:noProof/>
          <w:szCs w:val="24"/>
        </w:rPr>
        <w:t>(1), 85–100. http://doi.org/10.1037//0882-7974.17.1.85</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Campbell, K. L., &amp; Schacter, D. L. (2016). Ageing and the resting state: is cognition obsolete? </w:t>
      </w:r>
      <w:r w:rsidRPr="001764C6">
        <w:rPr>
          <w:i/>
          <w:iCs/>
          <w:noProof/>
          <w:szCs w:val="24"/>
        </w:rPr>
        <w:t>Journal Language, Cognition and Neuroscience</w:t>
      </w:r>
      <w:r w:rsidRPr="001764C6">
        <w:rPr>
          <w:noProof/>
          <w:szCs w:val="24"/>
        </w:rPr>
        <w:t>, Advance online publication. http://doi.org/http://dx.doi.org/10.1080/23273798.2016.1227858</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Campbell, K. L., Shafto, M. A., Wright, P., Tsvetanov, K. A., Geerligs, L., Cusack, R., &amp; Tyler, L. K. (2015). Neurobiology of Aging Idiosyncratic responding during movie-watching predicted by age differences in attentional control. </w:t>
      </w:r>
      <w:r w:rsidRPr="001764C6">
        <w:rPr>
          <w:i/>
          <w:iCs/>
          <w:noProof/>
          <w:szCs w:val="24"/>
        </w:rPr>
        <w:t>Neurobiology of Aging</w:t>
      </w:r>
      <w:r w:rsidRPr="001764C6">
        <w:rPr>
          <w:noProof/>
          <w:szCs w:val="24"/>
        </w:rPr>
        <w:t xml:space="preserve">, </w:t>
      </w:r>
      <w:r w:rsidRPr="001764C6">
        <w:rPr>
          <w:i/>
          <w:iCs/>
          <w:noProof/>
          <w:szCs w:val="24"/>
        </w:rPr>
        <w:t>36</w:t>
      </w:r>
      <w:r w:rsidRPr="001764C6">
        <w:rPr>
          <w:noProof/>
          <w:szCs w:val="24"/>
        </w:rPr>
        <w:t>(11), 3045–55. http://doi.org/10.1016/j.neurobiolaging.2015.07.028</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Chan, M. Y., Park, D. C., Savalia, N. K., Petersen, S. E., &amp; Wig, G. S. (2014). Decreased segregation of </w:t>
      </w:r>
      <w:r w:rsidRPr="001764C6">
        <w:rPr>
          <w:noProof/>
          <w:szCs w:val="24"/>
        </w:rPr>
        <w:lastRenderedPageBreak/>
        <w:t xml:space="preserve">brain systems across the healthy adult lifespan. </w:t>
      </w:r>
      <w:r w:rsidRPr="001764C6">
        <w:rPr>
          <w:i/>
          <w:iCs/>
          <w:noProof/>
          <w:szCs w:val="24"/>
        </w:rPr>
        <w:t>Proceedings of the National Academy of Sciences</w:t>
      </w:r>
      <w:r w:rsidRPr="001764C6">
        <w:rPr>
          <w:noProof/>
          <w:szCs w:val="24"/>
        </w:rPr>
        <w:t xml:space="preserve">, </w:t>
      </w:r>
      <w:r w:rsidRPr="001764C6">
        <w:rPr>
          <w:i/>
          <w:iCs/>
          <w:noProof/>
          <w:szCs w:val="24"/>
        </w:rPr>
        <w:t>111</w:t>
      </w:r>
      <w:r w:rsidRPr="001764C6">
        <w:rPr>
          <w:noProof/>
          <w:szCs w:val="24"/>
        </w:rPr>
        <w:t>(46), E4997-5006. http://doi.org/10.1073/pnas.1415122111</w:t>
      </w:r>
    </w:p>
    <w:p w:rsidR="001764C6" w:rsidRPr="001764C6" w:rsidRDefault="001764C6" w:rsidP="001764C6">
      <w:pPr>
        <w:widowControl w:val="0"/>
        <w:autoSpaceDE w:val="0"/>
        <w:autoSpaceDN w:val="0"/>
        <w:adjustRightInd w:val="0"/>
        <w:spacing w:line="240" w:lineRule="auto"/>
        <w:ind w:left="480" w:hanging="480"/>
        <w:rPr>
          <w:noProof/>
          <w:szCs w:val="24"/>
        </w:rPr>
      </w:pPr>
      <w:r w:rsidRPr="00850D1C">
        <w:rPr>
          <w:noProof/>
          <w:szCs w:val="24"/>
          <w:lang w:val="nl-NL"/>
        </w:rPr>
        <w:t xml:space="preserve">Chang, C., Metzger, C. D., Glover, G. H., Duyn, J. H., Heinze, H.-J., &amp; Walter, M. (2013). </w:t>
      </w:r>
      <w:r w:rsidRPr="001764C6">
        <w:rPr>
          <w:noProof/>
          <w:szCs w:val="24"/>
        </w:rPr>
        <w:t xml:space="preserve">Association between heart rate variability and fluctuations in resting-state functional connectivity. </w:t>
      </w:r>
      <w:r w:rsidRPr="001764C6">
        <w:rPr>
          <w:i/>
          <w:iCs/>
          <w:noProof/>
          <w:szCs w:val="24"/>
        </w:rPr>
        <w:t>NeuroImage</w:t>
      </w:r>
      <w:r w:rsidRPr="001764C6">
        <w:rPr>
          <w:noProof/>
          <w:szCs w:val="24"/>
        </w:rPr>
        <w:t xml:space="preserve">, </w:t>
      </w:r>
      <w:r w:rsidRPr="001764C6">
        <w:rPr>
          <w:i/>
          <w:iCs/>
          <w:noProof/>
          <w:szCs w:val="24"/>
        </w:rPr>
        <w:t>68</w:t>
      </w:r>
      <w:r w:rsidRPr="001764C6">
        <w:rPr>
          <w:noProof/>
          <w:szCs w:val="24"/>
        </w:rPr>
        <w:t>, 93–104. http://doi.org/10.1016/j.neuroimage.2012.11.038</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Cicchetti, D., &amp; Blender, J. A. (2006). A Multiple-Levels-of-Analysis Perspective on Resilience: Implications for the Developing Brain, Neural Plasticity, and Preventive Interventions. </w:t>
      </w:r>
      <w:r w:rsidRPr="001764C6">
        <w:rPr>
          <w:i/>
          <w:iCs/>
          <w:noProof/>
          <w:szCs w:val="24"/>
        </w:rPr>
        <w:t>Annals of the New York Academy of Sciences</w:t>
      </w:r>
      <w:r w:rsidRPr="001764C6">
        <w:rPr>
          <w:noProof/>
          <w:szCs w:val="24"/>
        </w:rPr>
        <w:t xml:space="preserve">, </w:t>
      </w:r>
      <w:r w:rsidRPr="001764C6">
        <w:rPr>
          <w:i/>
          <w:iCs/>
          <w:noProof/>
          <w:szCs w:val="24"/>
        </w:rPr>
        <w:t>1094</w:t>
      </w:r>
      <w:r w:rsidRPr="001764C6">
        <w:rPr>
          <w:noProof/>
          <w:szCs w:val="24"/>
        </w:rPr>
        <w:t>(1), 248–258. http://doi.org/10.1196/annals.1376.029</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Cole, M. W., Bassett, D. S., Power, J. D., Braver, T. S., &amp; Petersen, S. E. (2014). Intrinsic and Task-Evoked Network Architectures of the Human Brain. </w:t>
      </w:r>
      <w:r w:rsidRPr="001764C6">
        <w:rPr>
          <w:i/>
          <w:iCs/>
          <w:noProof/>
          <w:szCs w:val="24"/>
        </w:rPr>
        <w:t>Neuron</w:t>
      </w:r>
      <w:r w:rsidRPr="001764C6">
        <w:rPr>
          <w:noProof/>
          <w:szCs w:val="24"/>
        </w:rPr>
        <w:t xml:space="preserve">, </w:t>
      </w:r>
      <w:r w:rsidRPr="001764C6">
        <w:rPr>
          <w:i/>
          <w:iCs/>
          <w:noProof/>
          <w:szCs w:val="24"/>
        </w:rPr>
        <w:t>83</w:t>
      </w:r>
      <w:r w:rsidRPr="001764C6">
        <w:rPr>
          <w:noProof/>
          <w:szCs w:val="24"/>
        </w:rPr>
        <w:t>(1), 238–251. http://doi.org/10.1016/j.neuron.2014.05.014</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Cole, M. W., Ito, T. ., Bassett, D. S. ., &amp; Schultz, D. H. ; (2016). Activity flow over resting-state networks shapes cognitive task activations. </w:t>
      </w:r>
      <w:r w:rsidRPr="001764C6">
        <w:rPr>
          <w:i/>
          <w:iCs/>
          <w:noProof/>
          <w:szCs w:val="24"/>
        </w:rPr>
        <w:t>bioRxiv Preprint</w:t>
      </w:r>
      <w:r w:rsidRPr="001764C6">
        <w:rPr>
          <w:noProof/>
          <w:szCs w:val="24"/>
        </w:rPr>
        <w:t>. http://doi.org/10.1101/055194</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Cole, M. W., Reynolds, J. R., Power, J. D., Repovs, G., Anticevic, A., &amp; Braver, T. S. (2013). Multi-task connectivity reveals flexible hubs for adaptive task control. </w:t>
      </w:r>
      <w:r w:rsidRPr="001764C6">
        <w:rPr>
          <w:i/>
          <w:iCs/>
          <w:noProof/>
          <w:szCs w:val="24"/>
        </w:rPr>
        <w:t>Nature Neuroscience</w:t>
      </w:r>
      <w:r w:rsidRPr="001764C6">
        <w:rPr>
          <w:noProof/>
          <w:szCs w:val="24"/>
        </w:rPr>
        <w:t xml:space="preserve">, </w:t>
      </w:r>
      <w:r w:rsidRPr="001764C6">
        <w:rPr>
          <w:i/>
          <w:iCs/>
          <w:noProof/>
          <w:szCs w:val="24"/>
        </w:rPr>
        <w:t>16</w:t>
      </w:r>
      <w:r w:rsidRPr="001764C6">
        <w:rPr>
          <w:noProof/>
          <w:szCs w:val="24"/>
        </w:rPr>
        <w:t>(9), 1348–55. http://doi.org/10.1038/nn.3470</w:t>
      </w:r>
    </w:p>
    <w:p w:rsidR="001764C6" w:rsidRPr="00850D1C" w:rsidRDefault="001764C6" w:rsidP="001764C6">
      <w:pPr>
        <w:widowControl w:val="0"/>
        <w:autoSpaceDE w:val="0"/>
        <w:autoSpaceDN w:val="0"/>
        <w:adjustRightInd w:val="0"/>
        <w:spacing w:line="240" w:lineRule="auto"/>
        <w:ind w:left="480" w:hanging="480"/>
        <w:rPr>
          <w:noProof/>
          <w:szCs w:val="24"/>
          <w:lang w:val="nl-NL"/>
        </w:rPr>
      </w:pPr>
      <w:r w:rsidRPr="001764C6">
        <w:rPr>
          <w:noProof/>
          <w:szCs w:val="24"/>
        </w:rPr>
        <w:t xml:space="preserve">Davis, S. W., Dennis, N. A., Buchler, N. G., White, L. E., Madden, D. J., &amp; Cabeza, R. (2009). Assessing the effects of age on long white matter tracts using diffusion tensor tractography. </w:t>
      </w:r>
      <w:r w:rsidRPr="00850D1C">
        <w:rPr>
          <w:i/>
          <w:iCs/>
          <w:noProof/>
          <w:szCs w:val="24"/>
          <w:lang w:val="nl-NL"/>
        </w:rPr>
        <w:t>NeuroImage</w:t>
      </w:r>
      <w:r w:rsidRPr="00850D1C">
        <w:rPr>
          <w:noProof/>
          <w:szCs w:val="24"/>
          <w:lang w:val="nl-NL"/>
        </w:rPr>
        <w:t xml:space="preserve">, </w:t>
      </w:r>
      <w:r w:rsidRPr="00850D1C">
        <w:rPr>
          <w:i/>
          <w:iCs/>
          <w:noProof/>
          <w:szCs w:val="24"/>
          <w:lang w:val="nl-NL"/>
        </w:rPr>
        <w:t>46</w:t>
      </w:r>
      <w:r w:rsidRPr="00850D1C">
        <w:rPr>
          <w:noProof/>
          <w:szCs w:val="24"/>
          <w:lang w:val="nl-NL"/>
        </w:rPr>
        <w:t>(2), 530–541. http://doi.org/10.1016/j.neuroimage.2009.01.068</w:t>
      </w:r>
    </w:p>
    <w:p w:rsidR="001764C6" w:rsidRPr="001764C6" w:rsidRDefault="001764C6" w:rsidP="001764C6">
      <w:pPr>
        <w:widowControl w:val="0"/>
        <w:autoSpaceDE w:val="0"/>
        <w:autoSpaceDN w:val="0"/>
        <w:adjustRightInd w:val="0"/>
        <w:spacing w:line="240" w:lineRule="auto"/>
        <w:ind w:left="480" w:hanging="480"/>
        <w:rPr>
          <w:noProof/>
          <w:szCs w:val="24"/>
        </w:rPr>
      </w:pPr>
      <w:r w:rsidRPr="00850D1C">
        <w:rPr>
          <w:noProof/>
          <w:szCs w:val="24"/>
          <w:lang w:val="nl-NL"/>
        </w:rPr>
        <w:t xml:space="preserve">Davis, S. W., Dennis, N. A., Daselaar, S. M., Fleck, M. S., &amp; Cabeza, R. (2008). </w:t>
      </w:r>
      <w:r w:rsidRPr="001764C6">
        <w:rPr>
          <w:noProof/>
          <w:szCs w:val="24"/>
        </w:rPr>
        <w:t xml:space="preserve">Qué PASA? The posterior-anterior shift in aging. </w:t>
      </w:r>
      <w:r w:rsidRPr="001764C6">
        <w:rPr>
          <w:i/>
          <w:iCs/>
          <w:noProof/>
          <w:szCs w:val="24"/>
        </w:rPr>
        <w:t>Cerebral Cortex</w:t>
      </w:r>
      <w:r w:rsidRPr="001764C6">
        <w:rPr>
          <w:noProof/>
          <w:szCs w:val="24"/>
        </w:rPr>
        <w:t xml:space="preserve">, </w:t>
      </w:r>
      <w:r w:rsidRPr="001764C6">
        <w:rPr>
          <w:i/>
          <w:iCs/>
          <w:noProof/>
          <w:szCs w:val="24"/>
        </w:rPr>
        <w:t>18</w:t>
      </w:r>
      <w:r w:rsidRPr="001764C6">
        <w:rPr>
          <w:noProof/>
          <w:szCs w:val="24"/>
        </w:rPr>
        <w:t>(5), 1201–1209. http://doi.org/10.1093/cercor/bhm155</w:t>
      </w:r>
    </w:p>
    <w:p w:rsidR="001764C6" w:rsidRPr="00850D1C" w:rsidRDefault="001764C6" w:rsidP="001764C6">
      <w:pPr>
        <w:widowControl w:val="0"/>
        <w:autoSpaceDE w:val="0"/>
        <w:autoSpaceDN w:val="0"/>
        <w:adjustRightInd w:val="0"/>
        <w:spacing w:line="240" w:lineRule="auto"/>
        <w:ind w:left="480" w:hanging="480"/>
        <w:rPr>
          <w:noProof/>
          <w:szCs w:val="24"/>
          <w:lang w:val="nl-NL"/>
        </w:rPr>
      </w:pPr>
      <w:r w:rsidRPr="001764C6">
        <w:rPr>
          <w:noProof/>
          <w:szCs w:val="24"/>
        </w:rPr>
        <w:t xml:space="preserve">Davis, S. W., Zhuang, J., Wright, P., &amp; Tyler, L. K. (2014). Age-related sensitivity to task-related modulation of language-processing networks. </w:t>
      </w:r>
      <w:r w:rsidRPr="00850D1C">
        <w:rPr>
          <w:i/>
          <w:iCs/>
          <w:noProof/>
          <w:szCs w:val="24"/>
          <w:lang w:val="nl-NL"/>
        </w:rPr>
        <w:t>Neuropsychologia</w:t>
      </w:r>
      <w:r w:rsidRPr="00850D1C">
        <w:rPr>
          <w:noProof/>
          <w:szCs w:val="24"/>
          <w:lang w:val="nl-NL"/>
        </w:rPr>
        <w:t xml:space="preserve">, </w:t>
      </w:r>
      <w:r w:rsidRPr="00850D1C">
        <w:rPr>
          <w:i/>
          <w:iCs/>
          <w:noProof/>
          <w:szCs w:val="24"/>
          <w:lang w:val="nl-NL"/>
        </w:rPr>
        <w:t>63</w:t>
      </w:r>
      <w:r w:rsidRPr="00850D1C">
        <w:rPr>
          <w:noProof/>
          <w:szCs w:val="24"/>
          <w:lang w:val="nl-NL"/>
        </w:rPr>
        <w:t>, 107–115. http://doi.org/10.1016/j.neuropsychologia.2014.08.017</w:t>
      </w:r>
    </w:p>
    <w:p w:rsidR="001764C6" w:rsidRPr="001764C6" w:rsidRDefault="001764C6" w:rsidP="001764C6">
      <w:pPr>
        <w:widowControl w:val="0"/>
        <w:autoSpaceDE w:val="0"/>
        <w:autoSpaceDN w:val="0"/>
        <w:adjustRightInd w:val="0"/>
        <w:spacing w:line="240" w:lineRule="auto"/>
        <w:ind w:left="480" w:hanging="480"/>
        <w:rPr>
          <w:noProof/>
          <w:szCs w:val="24"/>
        </w:rPr>
      </w:pPr>
      <w:r w:rsidRPr="00850D1C">
        <w:rPr>
          <w:noProof/>
          <w:szCs w:val="24"/>
          <w:lang w:val="nl-NL"/>
        </w:rPr>
        <w:t xml:space="preserve">de Frias, C. M., Lövdén, M., Lindenberger, U., &amp; Nilsson, L.-G. (2007). </w:t>
      </w:r>
      <w:r w:rsidRPr="001764C6">
        <w:rPr>
          <w:noProof/>
          <w:szCs w:val="24"/>
        </w:rPr>
        <w:t xml:space="preserve">Revisiting the dedifferentiation hypothesis with longitudinal multi-cohort data. </w:t>
      </w:r>
      <w:r w:rsidRPr="001764C6">
        <w:rPr>
          <w:i/>
          <w:iCs/>
          <w:noProof/>
          <w:szCs w:val="24"/>
        </w:rPr>
        <w:t>Intelligence</w:t>
      </w:r>
      <w:r w:rsidRPr="001764C6">
        <w:rPr>
          <w:noProof/>
          <w:szCs w:val="24"/>
        </w:rPr>
        <w:t xml:space="preserve">, </w:t>
      </w:r>
      <w:r w:rsidRPr="001764C6">
        <w:rPr>
          <w:i/>
          <w:iCs/>
          <w:noProof/>
          <w:szCs w:val="24"/>
        </w:rPr>
        <w:t>35</w:t>
      </w:r>
      <w:r w:rsidRPr="001764C6">
        <w:rPr>
          <w:noProof/>
          <w:szCs w:val="24"/>
        </w:rPr>
        <w:t>(4), 381–392. http://doi.org/10.1016/j.intell.2006.07.011</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Debette, S., Seshadri, S., Beiser, A., Au, R., Himali, J. J., Palumbo, C., … DeCarli, C. (2011). Midlife vascular risk factor exposure accelerates structural brain aging and cognitive decline. </w:t>
      </w:r>
      <w:r w:rsidRPr="001764C6">
        <w:rPr>
          <w:i/>
          <w:iCs/>
          <w:noProof/>
          <w:szCs w:val="24"/>
        </w:rPr>
        <w:t>Neurology</w:t>
      </w:r>
      <w:r w:rsidRPr="001764C6">
        <w:rPr>
          <w:noProof/>
          <w:szCs w:val="24"/>
        </w:rPr>
        <w:t xml:space="preserve">, </w:t>
      </w:r>
      <w:r w:rsidRPr="001764C6">
        <w:rPr>
          <w:i/>
          <w:iCs/>
          <w:noProof/>
          <w:szCs w:val="24"/>
        </w:rPr>
        <w:t>77</w:t>
      </w:r>
      <w:r w:rsidRPr="001764C6">
        <w:rPr>
          <w:noProof/>
          <w:szCs w:val="24"/>
        </w:rPr>
        <w:t>(5), 461–468. http://doi.org/10.1212/WNL.0b013e318227b227</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Finn, E. S., Shen, X., Scheinost, D., Rosenberg, M. D., Huang, J., Chun, M. M., … Constable, R. T. (2015). Functional connectome fingerprinting : identifying individuals using patterns of brain connectivity. </w:t>
      </w:r>
      <w:r w:rsidRPr="001764C6">
        <w:rPr>
          <w:i/>
          <w:iCs/>
          <w:noProof/>
          <w:szCs w:val="24"/>
        </w:rPr>
        <w:t>Nature Publishing Group</w:t>
      </w:r>
      <w:r w:rsidRPr="001764C6">
        <w:rPr>
          <w:noProof/>
          <w:szCs w:val="24"/>
        </w:rPr>
        <w:t xml:space="preserve">, </w:t>
      </w:r>
      <w:r w:rsidRPr="001764C6">
        <w:rPr>
          <w:i/>
          <w:iCs/>
          <w:noProof/>
          <w:szCs w:val="24"/>
        </w:rPr>
        <w:t>18</w:t>
      </w:r>
      <w:r w:rsidRPr="001764C6">
        <w:rPr>
          <w:noProof/>
          <w:szCs w:val="24"/>
        </w:rPr>
        <w:t>(11), 1664–1671. http://doi.org/10.1038/nn.4135</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Forstmann, B. U., Tittgemeyer, M., Wagenmakers, E.-J., Derrfuss, J., Imperati, D., &amp; Brown, S. (2011). The Speed-Accuracy Tradeoff in the Elderly Brain: A Structural Model-Based Approach. </w:t>
      </w:r>
      <w:r w:rsidRPr="001764C6">
        <w:rPr>
          <w:i/>
          <w:iCs/>
          <w:noProof/>
          <w:szCs w:val="24"/>
        </w:rPr>
        <w:t>Journal of Neuroscience</w:t>
      </w:r>
      <w:r w:rsidRPr="001764C6">
        <w:rPr>
          <w:noProof/>
          <w:szCs w:val="24"/>
        </w:rPr>
        <w:t xml:space="preserve">, </w:t>
      </w:r>
      <w:r w:rsidRPr="001764C6">
        <w:rPr>
          <w:i/>
          <w:iCs/>
          <w:noProof/>
          <w:szCs w:val="24"/>
        </w:rPr>
        <w:t>31</w:t>
      </w:r>
      <w:r w:rsidRPr="001764C6">
        <w:rPr>
          <w:noProof/>
          <w:szCs w:val="24"/>
        </w:rPr>
        <w:t>(47), 17242–17249. http://doi.org/10.1523/JNEUROSCI.0309-11.2011</w:t>
      </w:r>
    </w:p>
    <w:p w:rsidR="001764C6" w:rsidRPr="00850D1C" w:rsidRDefault="001764C6" w:rsidP="001764C6">
      <w:pPr>
        <w:widowControl w:val="0"/>
        <w:autoSpaceDE w:val="0"/>
        <w:autoSpaceDN w:val="0"/>
        <w:adjustRightInd w:val="0"/>
        <w:spacing w:line="240" w:lineRule="auto"/>
        <w:ind w:left="480" w:hanging="480"/>
        <w:rPr>
          <w:noProof/>
          <w:szCs w:val="24"/>
          <w:lang w:val="nl-NL"/>
        </w:rPr>
      </w:pPr>
      <w:r w:rsidRPr="001764C6">
        <w:rPr>
          <w:noProof/>
          <w:szCs w:val="24"/>
        </w:rPr>
        <w:t xml:space="preserve">Friston, K. J., Kahan, J., Biswal, B., &amp; Razi, A. (2014). A DCM for resting state fMRI. </w:t>
      </w:r>
      <w:r w:rsidRPr="00850D1C">
        <w:rPr>
          <w:i/>
          <w:iCs/>
          <w:noProof/>
          <w:szCs w:val="24"/>
          <w:lang w:val="nl-NL"/>
        </w:rPr>
        <w:t>NeuroImage</w:t>
      </w:r>
      <w:r w:rsidRPr="00850D1C">
        <w:rPr>
          <w:noProof/>
          <w:szCs w:val="24"/>
          <w:lang w:val="nl-NL"/>
        </w:rPr>
        <w:t xml:space="preserve">, </w:t>
      </w:r>
      <w:r w:rsidRPr="00850D1C">
        <w:rPr>
          <w:i/>
          <w:iCs/>
          <w:noProof/>
          <w:szCs w:val="24"/>
          <w:lang w:val="nl-NL"/>
        </w:rPr>
        <w:t>94</w:t>
      </w:r>
      <w:r w:rsidRPr="00850D1C">
        <w:rPr>
          <w:noProof/>
          <w:szCs w:val="24"/>
          <w:lang w:val="nl-NL"/>
        </w:rPr>
        <w:t>, 396–407. http://doi.org/10.1016/j.neuroimage.2013.12.009</w:t>
      </w:r>
    </w:p>
    <w:p w:rsidR="001764C6" w:rsidRPr="001764C6" w:rsidRDefault="001764C6" w:rsidP="001764C6">
      <w:pPr>
        <w:widowControl w:val="0"/>
        <w:autoSpaceDE w:val="0"/>
        <w:autoSpaceDN w:val="0"/>
        <w:adjustRightInd w:val="0"/>
        <w:spacing w:line="240" w:lineRule="auto"/>
        <w:ind w:left="480" w:hanging="480"/>
        <w:rPr>
          <w:noProof/>
          <w:szCs w:val="24"/>
        </w:rPr>
      </w:pPr>
      <w:r w:rsidRPr="00850D1C">
        <w:rPr>
          <w:noProof/>
          <w:szCs w:val="24"/>
          <w:lang w:val="nl-NL"/>
        </w:rPr>
        <w:t xml:space="preserve">Gajewski, P. D., &amp; Falkenstein, M. (2016). </w:t>
      </w:r>
      <w:r w:rsidRPr="001764C6">
        <w:rPr>
          <w:noProof/>
          <w:szCs w:val="24"/>
        </w:rPr>
        <w:t xml:space="preserve">Physical activity and neurocognitive functioning in aging - a condensed updated review. </w:t>
      </w:r>
      <w:r w:rsidRPr="001764C6">
        <w:rPr>
          <w:i/>
          <w:iCs/>
          <w:noProof/>
          <w:szCs w:val="24"/>
        </w:rPr>
        <w:t>European Review of Aging and Physical Activity</w:t>
      </w:r>
      <w:r w:rsidRPr="001764C6">
        <w:rPr>
          <w:noProof/>
          <w:szCs w:val="24"/>
        </w:rPr>
        <w:t xml:space="preserve">, </w:t>
      </w:r>
      <w:r w:rsidRPr="001764C6">
        <w:rPr>
          <w:i/>
          <w:iCs/>
          <w:noProof/>
          <w:szCs w:val="24"/>
        </w:rPr>
        <w:t>13</w:t>
      </w:r>
      <w:r w:rsidRPr="001764C6">
        <w:rPr>
          <w:noProof/>
          <w:szCs w:val="24"/>
        </w:rPr>
        <w:t xml:space="preserve">(1), 1. </w:t>
      </w:r>
      <w:r w:rsidRPr="001764C6">
        <w:rPr>
          <w:noProof/>
          <w:szCs w:val="24"/>
        </w:rPr>
        <w:lastRenderedPageBreak/>
        <w:t>http://doi.org/10.1186/s11556-016-0161-3</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Gallen, C. L., Turner, G. R., Adnan, A., &amp; Esposito, M. D. (2016). Reconfiguration of brain network architecture to support executive control in aging. </w:t>
      </w:r>
      <w:r w:rsidRPr="001764C6">
        <w:rPr>
          <w:i/>
          <w:iCs/>
          <w:noProof/>
          <w:szCs w:val="24"/>
        </w:rPr>
        <w:t>Neurobiology of Aging</w:t>
      </w:r>
      <w:r w:rsidRPr="001764C6">
        <w:rPr>
          <w:noProof/>
          <w:szCs w:val="24"/>
        </w:rPr>
        <w:t xml:space="preserve">, </w:t>
      </w:r>
      <w:r w:rsidRPr="001764C6">
        <w:rPr>
          <w:i/>
          <w:iCs/>
          <w:noProof/>
          <w:szCs w:val="24"/>
        </w:rPr>
        <w:t>44</w:t>
      </w:r>
      <w:r w:rsidRPr="001764C6">
        <w:rPr>
          <w:noProof/>
          <w:szCs w:val="24"/>
        </w:rPr>
        <w:t>, 42–52. http://doi.org/10.1016/j.neurobiolaging.2016.04.003</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Gavrilescu, M., Stuart, G. W., Waites, A., Jackson, G., Svalbe, I. D., &amp; Egan, G. F. (2004). Changes in Effective Connectivity Models in the Presence of Task-Correlated Motion: An fMRI Study. </w:t>
      </w:r>
      <w:r w:rsidRPr="001764C6">
        <w:rPr>
          <w:i/>
          <w:iCs/>
          <w:noProof/>
          <w:szCs w:val="24"/>
        </w:rPr>
        <w:t>Human Brain Mapping</w:t>
      </w:r>
      <w:r w:rsidRPr="001764C6">
        <w:rPr>
          <w:noProof/>
          <w:szCs w:val="24"/>
        </w:rPr>
        <w:t xml:space="preserve">, </w:t>
      </w:r>
      <w:r w:rsidRPr="001764C6">
        <w:rPr>
          <w:i/>
          <w:iCs/>
          <w:noProof/>
          <w:szCs w:val="24"/>
        </w:rPr>
        <w:t>63</w:t>
      </w:r>
      <w:r w:rsidRPr="001764C6">
        <w:rPr>
          <w:noProof/>
          <w:szCs w:val="24"/>
        </w:rPr>
        <w:t>, 49–63. http://doi.org/10.1002/hbm.10149</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Geerligs, L., Maurits, N. M., Renken, R. J., &amp; Lorist, M. M. (2014). Reduced Specificity of Functional Connectivity in the Aging Brain During Task Performance. </w:t>
      </w:r>
      <w:r w:rsidRPr="001764C6">
        <w:rPr>
          <w:i/>
          <w:iCs/>
          <w:noProof/>
          <w:szCs w:val="24"/>
        </w:rPr>
        <w:t>Human Brain Mapping</w:t>
      </w:r>
      <w:r w:rsidRPr="001764C6">
        <w:rPr>
          <w:noProof/>
          <w:szCs w:val="24"/>
        </w:rPr>
        <w:t xml:space="preserve">, </w:t>
      </w:r>
      <w:r w:rsidRPr="001764C6">
        <w:rPr>
          <w:i/>
          <w:iCs/>
          <w:noProof/>
          <w:szCs w:val="24"/>
        </w:rPr>
        <w:t>35</w:t>
      </w:r>
      <w:r w:rsidRPr="001764C6">
        <w:rPr>
          <w:noProof/>
          <w:szCs w:val="24"/>
        </w:rPr>
        <w:t>(1), 319–330. http://doi.org/10.1002/hbm.22175</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Geerligs, L., Renken, R. J., Saliasi, E., Maurits, N. M., &amp; Lorist, M. M. (2015). A brain wide study of age-related changes in functional connectivity. </w:t>
      </w:r>
      <w:r w:rsidRPr="001764C6">
        <w:rPr>
          <w:i/>
          <w:iCs/>
          <w:noProof/>
          <w:szCs w:val="24"/>
        </w:rPr>
        <w:t>Cerebral Cortex</w:t>
      </w:r>
      <w:r w:rsidRPr="001764C6">
        <w:rPr>
          <w:noProof/>
          <w:szCs w:val="24"/>
        </w:rPr>
        <w:t xml:space="preserve">, </w:t>
      </w:r>
      <w:r w:rsidRPr="001764C6">
        <w:rPr>
          <w:i/>
          <w:iCs/>
          <w:noProof/>
          <w:szCs w:val="24"/>
        </w:rPr>
        <w:t>25</w:t>
      </w:r>
      <w:r w:rsidRPr="001764C6">
        <w:rPr>
          <w:noProof/>
          <w:szCs w:val="24"/>
        </w:rPr>
        <w:t>(7), 1987–1999. http://doi.org/10.1093/cercor/bhu012</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Geerligs, L., Rubinov, M., Cam-CAN, &amp; Henson, R. N. (2015). State and Trait Components of Functional Connectivity: Individual Differences Vary with Mental State. </w:t>
      </w:r>
      <w:r w:rsidRPr="001764C6">
        <w:rPr>
          <w:i/>
          <w:iCs/>
          <w:noProof/>
          <w:szCs w:val="24"/>
        </w:rPr>
        <w:t>Journal of Neuroscience</w:t>
      </w:r>
      <w:r w:rsidRPr="001764C6">
        <w:rPr>
          <w:noProof/>
          <w:szCs w:val="24"/>
        </w:rPr>
        <w:t xml:space="preserve">, </w:t>
      </w:r>
      <w:r w:rsidRPr="001764C6">
        <w:rPr>
          <w:i/>
          <w:iCs/>
          <w:noProof/>
          <w:szCs w:val="24"/>
        </w:rPr>
        <w:t>35</w:t>
      </w:r>
      <w:r w:rsidRPr="001764C6">
        <w:rPr>
          <w:noProof/>
          <w:szCs w:val="24"/>
        </w:rPr>
        <w:t>(41), 13949–13961. http://doi.org/10.1523/JNEUROSCI.1324-15.2015</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Geerligs, L., Saliasi, E., Renken, R. J., Maurits, N. M., &amp; Lorist, M. M. (2014). Flexible connectivity in the aging brain revealed by task modulations. </w:t>
      </w:r>
      <w:r w:rsidRPr="001764C6">
        <w:rPr>
          <w:i/>
          <w:iCs/>
          <w:noProof/>
          <w:szCs w:val="24"/>
        </w:rPr>
        <w:t>Human Brain Mapping</w:t>
      </w:r>
      <w:r w:rsidRPr="001764C6">
        <w:rPr>
          <w:noProof/>
          <w:szCs w:val="24"/>
        </w:rPr>
        <w:t xml:space="preserve">, </w:t>
      </w:r>
      <w:r w:rsidRPr="001764C6">
        <w:rPr>
          <w:i/>
          <w:iCs/>
          <w:noProof/>
          <w:szCs w:val="24"/>
        </w:rPr>
        <w:t>35</w:t>
      </w:r>
      <w:r w:rsidRPr="001764C6">
        <w:rPr>
          <w:noProof/>
          <w:szCs w:val="24"/>
        </w:rPr>
        <w:t>, 3788–3804. http://doi.org/10.1002/hbm.22437</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Grady, C. (2012). The cognitive neuroscience of ageing. </w:t>
      </w:r>
      <w:r w:rsidRPr="001764C6">
        <w:rPr>
          <w:i/>
          <w:iCs/>
          <w:noProof/>
          <w:szCs w:val="24"/>
        </w:rPr>
        <w:t>Nature Reviews Neuroscience</w:t>
      </w:r>
      <w:r w:rsidRPr="001764C6">
        <w:rPr>
          <w:noProof/>
          <w:szCs w:val="24"/>
        </w:rPr>
        <w:t xml:space="preserve">, </w:t>
      </w:r>
      <w:r w:rsidRPr="001764C6">
        <w:rPr>
          <w:i/>
          <w:iCs/>
          <w:noProof/>
          <w:szCs w:val="24"/>
        </w:rPr>
        <w:t>13</w:t>
      </w:r>
      <w:r w:rsidRPr="001764C6">
        <w:rPr>
          <w:noProof/>
          <w:szCs w:val="24"/>
        </w:rPr>
        <w:t>(7), 491–505. http://doi.org/10.1038/nrn3256</w:t>
      </w:r>
    </w:p>
    <w:p w:rsidR="001764C6" w:rsidRPr="001764C6" w:rsidRDefault="001764C6" w:rsidP="001764C6">
      <w:pPr>
        <w:widowControl w:val="0"/>
        <w:autoSpaceDE w:val="0"/>
        <w:autoSpaceDN w:val="0"/>
        <w:adjustRightInd w:val="0"/>
        <w:spacing w:line="240" w:lineRule="auto"/>
        <w:ind w:left="480" w:hanging="480"/>
        <w:rPr>
          <w:noProof/>
          <w:szCs w:val="24"/>
        </w:rPr>
      </w:pPr>
      <w:r w:rsidRPr="00850D1C">
        <w:rPr>
          <w:noProof/>
          <w:szCs w:val="24"/>
          <w:lang w:val="nl-NL"/>
        </w:rPr>
        <w:t xml:space="preserve">Grillner, S., Kozlov, A., &amp; Kotaleski, J. H. (2005). </w:t>
      </w:r>
      <w:r w:rsidRPr="001764C6">
        <w:rPr>
          <w:noProof/>
          <w:szCs w:val="24"/>
        </w:rPr>
        <w:t xml:space="preserve">Integrative neuroscience: linking levels of analyses. </w:t>
      </w:r>
      <w:r w:rsidRPr="001764C6">
        <w:rPr>
          <w:i/>
          <w:iCs/>
          <w:noProof/>
          <w:szCs w:val="24"/>
        </w:rPr>
        <w:t>Current Opinion in Neurobiology</w:t>
      </w:r>
      <w:r w:rsidRPr="001764C6">
        <w:rPr>
          <w:noProof/>
          <w:szCs w:val="24"/>
        </w:rPr>
        <w:t xml:space="preserve">, </w:t>
      </w:r>
      <w:r w:rsidRPr="001764C6">
        <w:rPr>
          <w:i/>
          <w:iCs/>
          <w:noProof/>
          <w:szCs w:val="24"/>
        </w:rPr>
        <w:t>15</w:t>
      </w:r>
      <w:r w:rsidRPr="001764C6">
        <w:rPr>
          <w:noProof/>
          <w:szCs w:val="24"/>
        </w:rPr>
        <w:t>(5), 614–621. http://doi.org/10.1016/j.conb.2005.08.017</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Hermundstad, A. M., Bassett, D. S., Brown, K. S., Aminoff, E. M., Clewett, D., Freeman, S., … Carlson, J. M. (2013). Structural foundations of resting-state and task-based functional connectivity in the human brain. </w:t>
      </w:r>
      <w:r w:rsidRPr="001764C6">
        <w:rPr>
          <w:i/>
          <w:iCs/>
          <w:noProof/>
          <w:szCs w:val="24"/>
        </w:rPr>
        <w:t>Proceedings of the National Academy of Sciences</w:t>
      </w:r>
      <w:r w:rsidRPr="001764C6">
        <w:rPr>
          <w:noProof/>
          <w:szCs w:val="24"/>
        </w:rPr>
        <w:t xml:space="preserve">, </w:t>
      </w:r>
      <w:r w:rsidRPr="001764C6">
        <w:rPr>
          <w:i/>
          <w:iCs/>
          <w:noProof/>
          <w:szCs w:val="24"/>
        </w:rPr>
        <w:t>110</w:t>
      </w:r>
      <w:r w:rsidRPr="001764C6">
        <w:rPr>
          <w:noProof/>
          <w:szCs w:val="24"/>
        </w:rPr>
        <w:t>(15), 6169–74. http://doi.org/10.1073/pnas.1219562110</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Hess, T. M., &amp; Ennis, G. E. (2014). Assessment of adult age differences in task engagement : The utility of systolic blood pressure. </w:t>
      </w:r>
      <w:r w:rsidRPr="001764C6">
        <w:rPr>
          <w:i/>
          <w:iCs/>
          <w:noProof/>
          <w:szCs w:val="24"/>
        </w:rPr>
        <w:t>Motivation and Emotion</w:t>
      </w:r>
      <w:r w:rsidRPr="001764C6">
        <w:rPr>
          <w:noProof/>
          <w:szCs w:val="24"/>
        </w:rPr>
        <w:t xml:space="preserve">, </w:t>
      </w:r>
      <w:r w:rsidRPr="001764C6">
        <w:rPr>
          <w:i/>
          <w:iCs/>
          <w:noProof/>
          <w:szCs w:val="24"/>
        </w:rPr>
        <w:t>38</w:t>
      </w:r>
      <w:r w:rsidRPr="001764C6">
        <w:rPr>
          <w:noProof/>
          <w:szCs w:val="24"/>
        </w:rPr>
        <w:t>(6), 844–854. http://doi.org/10.1007/s11031-014-9433-2</w:t>
      </w:r>
    </w:p>
    <w:p w:rsidR="001764C6" w:rsidRPr="00850D1C" w:rsidRDefault="001764C6" w:rsidP="001764C6">
      <w:pPr>
        <w:widowControl w:val="0"/>
        <w:autoSpaceDE w:val="0"/>
        <w:autoSpaceDN w:val="0"/>
        <w:adjustRightInd w:val="0"/>
        <w:spacing w:line="240" w:lineRule="auto"/>
        <w:ind w:left="480" w:hanging="480"/>
        <w:rPr>
          <w:noProof/>
          <w:szCs w:val="24"/>
          <w:lang w:val="nl-NL"/>
        </w:rPr>
      </w:pPr>
      <w:r w:rsidRPr="001764C6">
        <w:rPr>
          <w:noProof/>
          <w:szCs w:val="24"/>
        </w:rPr>
        <w:t xml:space="preserve">Hillenbrand, S. F., Ivry, R. B., &amp; Schlerf, J. E. (2016). Impact of task-related changes in heart rate on estimation of hemodynamic response and model fit. </w:t>
      </w:r>
      <w:r w:rsidRPr="00850D1C">
        <w:rPr>
          <w:i/>
          <w:iCs/>
          <w:noProof/>
          <w:szCs w:val="24"/>
          <w:lang w:val="nl-NL"/>
        </w:rPr>
        <w:t>NeuroImage</w:t>
      </w:r>
      <w:r w:rsidRPr="00850D1C">
        <w:rPr>
          <w:noProof/>
          <w:szCs w:val="24"/>
          <w:lang w:val="nl-NL"/>
        </w:rPr>
        <w:t xml:space="preserve">, </w:t>
      </w:r>
      <w:r w:rsidRPr="00850D1C">
        <w:rPr>
          <w:i/>
          <w:iCs/>
          <w:noProof/>
          <w:szCs w:val="24"/>
          <w:lang w:val="nl-NL"/>
        </w:rPr>
        <w:t>132</w:t>
      </w:r>
      <w:r w:rsidRPr="00850D1C">
        <w:rPr>
          <w:noProof/>
          <w:szCs w:val="24"/>
          <w:lang w:val="nl-NL"/>
        </w:rPr>
        <w:t>, 455–468. http://doi.org/10.1016/j.neuroimage.2016.02.068</w:t>
      </w:r>
    </w:p>
    <w:p w:rsidR="001764C6" w:rsidRPr="001764C6" w:rsidRDefault="001764C6" w:rsidP="001764C6">
      <w:pPr>
        <w:widowControl w:val="0"/>
        <w:autoSpaceDE w:val="0"/>
        <w:autoSpaceDN w:val="0"/>
        <w:adjustRightInd w:val="0"/>
        <w:spacing w:line="240" w:lineRule="auto"/>
        <w:ind w:left="480" w:hanging="480"/>
        <w:rPr>
          <w:noProof/>
          <w:szCs w:val="24"/>
        </w:rPr>
      </w:pPr>
      <w:r w:rsidRPr="00850D1C">
        <w:rPr>
          <w:noProof/>
          <w:szCs w:val="24"/>
          <w:lang w:val="nl-NL"/>
        </w:rPr>
        <w:t xml:space="preserve">Hipp, J. F., &amp; Siegel, M. (2015). </w:t>
      </w:r>
      <w:r w:rsidRPr="001764C6">
        <w:rPr>
          <w:noProof/>
          <w:szCs w:val="24"/>
        </w:rPr>
        <w:t xml:space="preserve">BOLD fMRI Correlation Reflects Frequency-Specific Neuronal Correlation. </w:t>
      </w:r>
      <w:r w:rsidRPr="001764C6">
        <w:rPr>
          <w:i/>
          <w:iCs/>
          <w:noProof/>
          <w:szCs w:val="24"/>
        </w:rPr>
        <w:t>Current Biology</w:t>
      </w:r>
      <w:r w:rsidRPr="001764C6">
        <w:rPr>
          <w:noProof/>
          <w:szCs w:val="24"/>
        </w:rPr>
        <w:t xml:space="preserve">, </w:t>
      </w:r>
      <w:r w:rsidRPr="001764C6">
        <w:rPr>
          <w:i/>
          <w:iCs/>
          <w:noProof/>
          <w:szCs w:val="24"/>
        </w:rPr>
        <w:t>25</w:t>
      </w:r>
      <w:r w:rsidRPr="001764C6">
        <w:rPr>
          <w:noProof/>
          <w:szCs w:val="24"/>
        </w:rPr>
        <w:t>(10), 1368–74. http://doi.org/10.1016/j.cub.2015.03.049</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Honey, C. J., Sporns, O., Cammoun, L., Gigandet, X., Thiran, J. P., Meuli, R., &amp; Hagmann, P. (2009). Predicting human resting-state functional connectivity from structural connectivity. </w:t>
      </w:r>
      <w:r w:rsidRPr="001764C6">
        <w:rPr>
          <w:i/>
          <w:iCs/>
          <w:noProof/>
          <w:szCs w:val="24"/>
        </w:rPr>
        <w:t>Proceedings of the National Academy of Sciences</w:t>
      </w:r>
      <w:r w:rsidRPr="001764C6">
        <w:rPr>
          <w:noProof/>
          <w:szCs w:val="24"/>
        </w:rPr>
        <w:t xml:space="preserve">, </w:t>
      </w:r>
      <w:r w:rsidRPr="001764C6">
        <w:rPr>
          <w:i/>
          <w:iCs/>
          <w:noProof/>
          <w:szCs w:val="24"/>
        </w:rPr>
        <w:t>106</w:t>
      </w:r>
      <w:r w:rsidRPr="001764C6">
        <w:rPr>
          <w:noProof/>
          <w:szCs w:val="24"/>
        </w:rPr>
        <w:t>(6), 2035–2040. http://doi.org/10.1073/pnas.0811168106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Kalpouzos, G., Persson, J., &amp; Nyberg, L. (2012). Local brain atrophy accounts for functional activity differences in normal aging. </w:t>
      </w:r>
      <w:r w:rsidRPr="001764C6">
        <w:rPr>
          <w:i/>
          <w:iCs/>
          <w:noProof/>
          <w:szCs w:val="24"/>
        </w:rPr>
        <w:t>Neurobiology of Aging</w:t>
      </w:r>
      <w:r w:rsidRPr="001764C6">
        <w:rPr>
          <w:noProof/>
          <w:szCs w:val="24"/>
        </w:rPr>
        <w:t xml:space="preserve">, </w:t>
      </w:r>
      <w:r w:rsidRPr="001764C6">
        <w:rPr>
          <w:i/>
          <w:iCs/>
          <w:noProof/>
          <w:szCs w:val="24"/>
        </w:rPr>
        <w:t>33</w:t>
      </w:r>
      <w:r w:rsidRPr="001764C6">
        <w:rPr>
          <w:noProof/>
          <w:szCs w:val="24"/>
        </w:rPr>
        <w:t xml:space="preserve">(3), 623.e1-623.e13. </w:t>
      </w:r>
      <w:r w:rsidRPr="001764C6">
        <w:rPr>
          <w:noProof/>
          <w:szCs w:val="24"/>
        </w:rPr>
        <w:lastRenderedPageBreak/>
        <w:t>http://doi.org/10.1016/j.neurobiolaging.2011.02.021</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Kannurpatti, S. S., &amp; Biswal, B. B. (2008). Detection and scaling of task-induced fMRI-BOLD response using resting state fluctuations. </w:t>
      </w:r>
      <w:r w:rsidRPr="001764C6">
        <w:rPr>
          <w:i/>
          <w:iCs/>
          <w:noProof/>
          <w:szCs w:val="24"/>
        </w:rPr>
        <w:t>NeuroImage</w:t>
      </w:r>
      <w:r w:rsidRPr="001764C6">
        <w:rPr>
          <w:noProof/>
          <w:szCs w:val="24"/>
        </w:rPr>
        <w:t xml:space="preserve">, </w:t>
      </w:r>
      <w:r w:rsidRPr="001764C6">
        <w:rPr>
          <w:i/>
          <w:iCs/>
          <w:noProof/>
          <w:szCs w:val="24"/>
        </w:rPr>
        <w:t>40</w:t>
      </w:r>
      <w:r w:rsidRPr="001764C6">
        <w:rPr>
          <w:noProof/>
          <w:szCs w:val="24"/>
        </w:rPr>
        <w:t>(4), 1567–74. http://doi.org/10.1016/j.neuroimage.2007.09.040</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Lewis, C. M., Baldassarre, A., Committeri, G., Romani, G. L., &amp; Corbetta, M. (2009). Learning sculpts the spontaneous activity of the resting human brain. </w:t>
      </w:r>
      <w:r w:rsidRPr="001764C6">
        <w:rPr>
          <w:i/>
          <w:iCs/>
          <w:noProof/>
          <w:szCs w:val="24"/>
        </w:rPr>
        <w:t>Proceedings of the National Academy of Sciences of the United States of America</w:t>
      </w:r>
      <w:r w:rsidRPr="001764C6">
        <w:rPr>
          <w:noProof/>
          <w:szCs w:val="24"/>
        </w:rPr>
        <w:t xml:space="preserve">, </w:t>
      </w:r>
      <w:r w:rsidRPr="001764C6">
        <w:rPr>
          <w:i/>
          <w:iCs/>
          <w:noProof/>
          <w:szCs w:val="24"/>
        </w:rPr>
        <w:t>106</w:t>
      </w:r>
      <w:r w:rsidRPr="001764C6">
        <w:rPr>
          <w:noProof/>
          <w:szCs w:val="24"/>
        </w:rPr>
        <w:t>(41), 17558–63. http://doi.org/10.1073/pnas.0902455106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Li, H.-J., Hou, X.-H., Liu, H.-H., Yue, C.-L., Lu, G.-M., &amp; Zuo, X.-N. (2015). Putting age-related task activation into large-scale brain networks: A meta-analysis of 114 fMRI studies on healthy aging. </w:t>
      </w:r>
      <w:r w:rsidRPr="001764C6">
        <w:rPr>
          <w:i/>
          <w:iCs/>
          <w:noProof/>
          <w:szCs w:val="24"/>
        </w:rPr>
        <w:t>Neuroscience &amp; Biobehavioral Reviews</w:t>
      </w:r>
      <w:r w:rsidRPr="001764C6">
        <w:rPr>
          <w:noProof/>
          <w:szCs w:val="24"/>
        </w:rPr>
        <w:t xml:space="preserve">, </w:t>
      </w:r>
      <w:r w:rsidRPr="001764C6">
        <w:rPr>
          <w:i/>
          <w:iCs/>
          <w:noProof/>
          <w:szCs w:val="24"/>
        </w:rPr>
        <w:t>57</w:t>
      </w:r>
      <w:r w:rsidRPr="001764C6">
        <w:rPr>
          <w:noProof/>
          <w:szCs w:val="24"/>
        </w:rPr>
        <w:t>, 156–174. http://doi.org/10.1016/j.neubiorev.2015.08.013</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Lindenberger, U., &amp; Ghisletta, P. (2009). Cognitive and sensory declines in old age: Gauging the evidence for a common cause. </w:t>
      </w:r>
      <w:r w:rsidRPr="001764C6">
        <w:rPr>
          <w:i/>
          <w:iCs/>
          <w:noProof/>
          <w:szCs w:val="24"/>
        </w:rPr>
        <w:t>Psychology and Aging</w:t>
      </w:r>
      <w:r w:rsidRPr="001764C6">
        <w:rPr>
          <w:noProof/>
          <w:szCs w:val="24"/>
        </w:rPr>
        <w:t xml:space="preserve">, </w:t>
      </w:r>
      <w:r w:rsidRPr="001764C6">
        <w:rPr>
          <w:i/>
          <w:iCs/>
          <w:noProof/>
          <w:szCs w:val="24"/>
        </w:rPr>
        <w:t>24</w:t>
      </w:r>
      <w:r w:rsidRPr="001764C6">
        <w:rPr>
          <w:noProof/>
          <w:szCs w:val="24"/>
        </w:rPr>
        <w:t>(1), 1–16. http://doi.org/10.1037/a0014986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Liu, Glover, G. H., Mueller, B. A., Greve, D. N., &amp; Brown, G. G. (2012). An Introduction to Normalization and Calibration Methods in Functional MRI. </w:t>
      </w:r>
      <w:r w:rsidRPr="001764C6">
        <w:rPr>
          <w:i/>
          <w:iCs/>
          <w:noProof/>
          <w:szCs w:val="24"/>
        </w:rPr>
        <w:t>Psychometrika</w:t>
      </w:r>
      <w:r w:rsidRPr="001764C6">
        <w:rPr>
          <w:noProof/>
          <w:szCs w:val="24"/>
        </w:rPr>
        <w:t xml:space="preserve">, </w:t>
      </w:r>
      <w:r w:rsidRPr="001764C6">
        <w:rPr>
          <w:i/>
          <w:iCs/>
          <w:noProof/>
          <w:szCs w:val="24"/>
        </w:rPr>
        <w:t>78</w:t>
      </w:r>
      <w:r w:rsidRPr="001764C6">
        <w:rPr>
          <w:noProof/>
          <w:szCs w:val="24"/>
        </w:rPr>
        <w:t>(2), 308–321. http://doi.org/10.1007/s11336-012-9309-x</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Logothetis, N. K. (2008). What we can do and what we cannot do with fMRI. </w:t>
      </w:r>
      <w:r w:rsidRPr="001764C6">
        <w:rPr>
          <w:i/>
          <w:iCs/>
          <w:noProof/>
          <w:szCs w:val="24"/>
        </w:rPr>
        <w:t>Nature</w:t>
      </w:r>
      <w:r w:rsidRPr="001764C6">
        <w:rPr>
          <w:noProof/>
          <w:szCs w:val="24"/>
        </w:rPr>
        <w:t xml:space="preserve">, </w:t>
      </w:r>
      <w:r w:rsidRPr="001764C6">
        <w:rPr>
          <w:i/>
          <w:iCs/>
          <w:noProof/>
          <w:szCs w:val="24"/>
        </w:rPr>
        <w:t>453</w:t>
      </w:r>
      <w:r w:rsidRPr="001764C6">
        <w:rPr>
          <w:noProof/>
          <w:szCs w:val="24"/>
        </w:rPr>
        <w:t>(7197), 869–878. http://doi.org/10.1038/nature06976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Luo, C., Guo, Z. wei, Lai, Y. xiu, Liao, W., Liu, Q., Kendrick, K. M., … Li, H. (2012). Musical training induces functional plasticity in perceptual and motor networks: Insights from resting-state fMRI. </w:t>
      </w:r>
      <w:r w:rsidRPr="001764C6">
        <w:rPr>
          <w:i/>
          <w:iCs/>
          <w:noProof/>
          <w:szCs w:val="24"/>
        </w:rPr>
        <w:t>PLoS ONE</w:t>
      </w:r>
      <w:r w:rsidRPr="001764C6">
        <w:rPr>
          <w:noProof/>
          <w:szCs w:val="24"/>
        </w:rPr>
        <w:t xml:space="preserve">, </w:t>
      </w:r>
      <w:r w:rsidRPr="001764C6">
        <w:rPr>
          <w:i/>
          <w:iCs/>
          <w:noProof/>
          <w:szCs w:val="24"/>
        </w:rPr>
        <w:t>7</w:t>
      </w:r>
      <w:r w:rsidRPr="001764C6">
        <w:rPr>
          <w:noProof/>
          <w:szCs w:val="24"/>
        </w:rPr>
        <w:t>(5), 1–10. http://doi.org/10.1371/journal.pone.0036568</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Madden, D. J., Bennett, I. J., &amp; Song, A. W. (2009). Cerebral white matter integrity and cognitive aging: Contributions from diffusion tensor imaging. </w:t>
      </w:r>
      <w:r w:rsidRPr="001764C6">
        <w:rPr>
          <w:i/>
          <w:iCs/>
          <w:noProof/>
          <w:szCs w:val="24"/>
        </w:rPr>
        <w:t>Neuropsychology Review</w:t>
      </w:r>
      <w:r w:rsidRPr="001764C6">
        <w:rPr>
          <w:noProof/>
          <w:szCs w:val="24"/>
        </w:rPr>
        <w:t xml:space="preserve">, </w:t>
      </w:r>
      <w:r w:rsidRPr="001764C6">
        <w:rPr>
          <w:i/>
          <w:iCs/>
          <w:noProof/>
          <w:szCs w:val="24"/>
        </w:rPr>
        <w:t>19</w:t>
      </w:r>
      <w:r w:rsidRPr="001764C6">
        <w:rPr>
          <w:noProof/>
          <w:szCs w:val="24"/>
        </w:rPr>
        <w:t>(4), 415–435. http://doi.org/10.1007/s11065-009-9113-2</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Mastrovito, D. (2013). Interactions between resting-state and task-evoked brain activity suggest a different approach to fMRI analysis. </w:t>
      </w:r>
      <w:r w:rsidRPr="001764C6">
        <w:rPr>
          <w:i/>
          <w:iCs/>
          <w:noProof/>
          <w:szCs w:val="24"/>
        </w:rPr>
        <w:t>The Journal of Neuroscience : The Official Journal of the Society for Neuroscience</w:t>
      </w:r>
      <w:r w:rsidRPr="001764C6">
        <w:rPr>
          <w:noProof/>
          <w:szCs w:val="24"/>
        </w:rPr>
        <w:t xml:space="preserve">, </w:t>
      </w:r>
      <w:r w:rsidRPr="001764C6">
        <w:rPr>
          <w:i/>
          <w:iCs/>
          <w:noProof/>
          <w:szCs w:val="24"/>
        </w:rPr>
        <w:t>33</w:t>
      </w:r>
      <w:r w:rsidRPr="001764C6">
        <w:rPr>
          <w:noProof/>
          <w:szCs w:val="24"/>
        </w:rPr>
        <w:t>(32), 12912–4. http://doi.org/10.1523/JNEUROSCI.2580-13.2013</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Mennes, M., Kelly, C., Zuo, X.-N., Di Martino, A., Biswal, B. B., Castellanos, F. X., &amp; Milham, M. P. (2010). Inter-individual differences in resting-state functional connectivity predict task-induced BOLD activity. </w:t>
      </w:r>
      <w:r w:rsidRPr="001764C6">
        <w:rPr>
          <w:i/>
          <w:iCs/>
          <w:noProof/>
          <w:szCs w:val="24"/>
        </w:rPr>
        <w:t>NeuroImage</w:t>
      </w:r>
      <w:r w:rsidRPr="001764C6">
        <w:rPr>
          <w:noProof/>
          <w:szCs w:val="24"/>
        </w:rPr>
        <w:t xml:space="preserve">, </w:t>
      </w:r>
      <w:r w:rsidRPr="001764C6">
        <w:rPr>
          <w:i/>
          <w:iCs/>
          <w:noProof/>
          <w:szCs w:val="24"/>
        </w:rPr>
        <w:t>50</w:t>
      </w:r>
      <w:r w:rsidRPr="001764C6">
        <w:rPr>
          <w:noProof/>
          <w:szCs w:val="24"/>
        </w:rPr>
        <w:t>(4), 1690–701. http://doi.org/10.1016/j.neuroimage.2010.01.002</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Miller, K. L., Alfaro-Almagro, F., Bangerter, N. K., Thomas, D. L., Yacoub, E., Xu, J., … Smith, S. M. (2016). Multimodal population brain imaging in the UK Biobank prospective epidemiological study. </w:t>
      </w:r>
      <w:r w:rsidRPr="001764C6">
        <w:rPr>
          <w:i/>
          <w:iCs/>
          <w:noProof/>
          <w:szCs w:val="24"/>
        </w:rPr>
        <w:t>Nature Neuroscience</w:t>
      </w:r>
      <w:r w:rsidRPr="001764C6">
        <w:rPr>
          <w:noProof/>
          <w:szCs w:val="24"/>
        </w:rPr>
        <w:t>, Advance online publication. http://doi.org/10.1038/nn.4393</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Morcom, A. M., &amp; Johnson, W. (2015). Neural Reorganization and Compensation in Aging. </w:t>
      </w:r>
      <w:r w:rsidRPr="001764C6">
        <w:rPr>
          <w:i/>
          <w:iCs/>
          <w:noProof/>
          <w:szCs w:val="24"/>
        </w:rPr>
        <w:t>Journal of Cognitive Neuroscience</w:t>
      </w:r>
      <w:r w:rsidRPr="001764C6">
        <w:rPr>
          <w:noProof/>
          <w:szCs w:val="24"/>
        </w:rPr>
        <w:t>, 1–11. http://doi.org/10.1162/jocn_a_00783</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Muthukumaraswamy, S. D., Edden, R. A. E., Jones, D. K., Swettenham, J. B., &amp; Singh, K. D. (2009). Resting GABA concentration predicts peak gamma frequency and fMRI amplitude in response to visual stimulation in humans. </w:t>
      </w:r>
      <w:r w:rsidRPr="001764C6">
        <w:rPr>
          <w:i/>
          <w:iCs/>
          <w:noProof/>
          <w:szCs w:val="24"/>
        </w:rPr>
        <w:t>Proceedings of the National Academy of Sciences</w:t>
      </w:r>
      <w:r w:rsidRPr="001764C6">
        <w:rPr>
          <w:noProof/>
          <w:szCs w:val="24"/>
        </w:rPr>
        <w:t xml:space="preserve">, </w:t>
      </w:r>
      <w:r w:rsidRPr="001764C6">
        <w:rPr>
          <w:i/>
          <w:iCs/>
          <w:noProof/>
          <w:szCs w:val="24"/>
        </w:rPr>
        <w:t>106</w:t>
      </w:r>
      <w:r w:rsidRPr="001764C6">
        <w:rPr>
          <w:noProof/>
          <w:szCs w:val="24"/>
        </w:rPr>
        <w:t>(20), 8356–8361. http://doi.org/10.1073/pnas.0900728106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lastRenderedPageBreak/>
        <w:t xml:space="preserve">Northoff, G., Qin, P., &amp; Nakao, T. (2010). Rest-stimulus interaction in the brain: a review. </w:t>
      </w:r>
      <w:r w:rsidRPr="001764C6">
        <w:rPr>
          <w:i/>
          <w:iCs/>
          <w:noProof/>
          <w:szCs w:val="24"/>
        </w:rPr>
        <w:t>Trends in Neurosciences</w:t>
      </w:r>
      <w:r w:rsidRPr="001764C6">
        <w:rPr>
          <w:noProof/>
          <w:szCs w:val="24"/>
        </w:rPr>
        <w:t xml:space="preserve">, </w:t>
      </w:r>
      <w:r w:rsidRPr="001764C6">
        <w:rPr>
          <w:i/>
          <w:iCs/>
          <w:noProof/>
          <w:szCs w:val="24"/>
        </w:rPr>
        <w:t>33</w:t>
      </w:r>
      <w:r w:rsidRPr="001764C6">
        <w:rPr>
          <w:noProof/>
          <w:szCs w:val="24"/>
        </w:rPr>
        <w:t>(6), 277–84. http://doi.org/10.1016/j.tins.2010.02.006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Park, D. C., &amp; Reuter-Lorenz, P. (2009). The adaptive brain: Aging and neurocognitive scaffolding. </w:t>
      </w:r>
      <w:r w:rsidRPr="001764C6">
        <w:rPr>
          <w:i/>
          <w:iCs/>
          <w:noProof/>
          <w:szCs w:val="24"/>
        </w:rPr>
        <w:t>Annual Review of Psychology</w:t>
      </w:r>
      <w:r w:rsidRPr="001764C6">
        <w:rPr>
          <w:noProof/>
          <w:szCs w:val="24"/>
        </w:rPr>
        <w:t xml:space="preserve">, </w:t>
      </w:r>
      <w:r w:rsidRPr="001764C6">
        <w:rPr>
          <w:i/>
          <w:iCs/>
          <w:noProof/>
          <w:szCs w:val="24"/>
        </w:rPr>
        <w:t>60</w:t>
      </w:r>
      <w:r w:rsidRPr="001764C6">
        <w:rPr>
          <w:noProof/>
          <w:szCs w:val="24"/>
        </w:rPr>
        <w:t>, 173–196. http://doi.org/10.1146/annurev.psych.59.103006.093656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Penke, L., Maniega, S. M., Bastin, M. E., Valdés Hernández, M. C., Murray, C., Royle, N. a, … Deary, I. J. (2012). Brain white matter tract integrity as a neural foundation for general intelligence. </w:t>
      </w:r>
      <w:r w:rsidRPr="001764C6">
        <w:rPr>
          <w:i/>
          <w:iCs/>
          <w:noProof/>
          <w:szCs w:val="24"/>
        </w:rPr>
        <w:t>Molecular Psychiatry</w:t>
      </w:r>
      <w:r w:rsidRPr="001764C6">
        <w:rPr>
          <w:noProof/>
          <w:szCs w:val="24"/>
        </w:rPr>
        <w:t xml:space="preserve">, </w:t>
      </w:r>
      <w:r w:rsidRPr="001764C6">
        <w:rPr>
          <w:i/>
          <w:iCs/>
          <w:noProof/>
          <w:szCs w:val="24"/>
        </w:rPr>
        <w:t>17</w:t>
      </w:r>
      <w:r w:rsidRPr="001764C6">
        <w:rPr>
          <w:noProof/>
          <w:szCs w:val="24"/>
        </w:rPr>
        <w:t>(10), 1026–30. http://doi.org/10.1038/mp.2012.66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Power, J. D., Barnes, K. A., Snyder, A. Z., Schlaggar, B. L., &amp; Petersen, S. E. (2012). Spurious but systematic correlations in functional connectivity MRI networks arise from subject motion. </w:t>
      </w:r>
      <w:r w:rsidRPr="001764C6">
        <w:rPr>
          <w:i/>
          <w:iCs/>
          <w:noProof/>
          <w:szCs w:val="24"/>
        </w:rPr>
        <w:t>NeuroImage</w:t>
      </w:r>
      <w:r w:rsidRPr="001764C6">
        <w:rPr>
          <w:noProof/>
          <w:szCs w:val="24"/>
        </w:rPr>
        <w:t xml:space="preserve">, </w:t>
      </w:r>
      <w:r w:rsidRPr="001764C6">
        <w:rPr>
          <w:i/>
          <w:iCs/>
          <w:noProof/>
          <w:szCs w:val="24"/>
        </w:rPr>
        <w:t>59</w:t>
      </w:r>
      <w:r w:rsidRPr="001764C6">
        <w:rPr>
          <w:noProof/>
          <w:szCs w:val="24"/>
        </w:rPr>
        <w:t>(3), 2142–2154. http://doi.org/10.1016/j.neuroimage.2011.10.018</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Poznanski, R. R. (2002). Towards an integrative theory of cognition. </w:t>
      </w:r>
      <w:r w:rsidRPr="001764C6">
        <w:rPr>
          <w:i/>
          <w:iCs/>
          <w:noProof/>
          <w:szCs w:val="24"/>
        </w:rPr>
        <w:t>Journal of Integrative Neuroscience</w:t>
      </w:r>
      <w:r w:rsidRPr="001764C6">
        <w:rPr>
          <w:noProof/>
          <w:szCs w:val="24"/>
        </w:rPr>
        <w:t xml:space="preserve">, </w:t>
      </w:r>
      <w:r w:rsidRPr="001764C6">
        <w:rPr>
          <w:i/>
          <w:iCs/>
          <w:noProof/>
          <w:szCs w:val="24"/>
        </w:rPr>
        <w:t>1</w:t>
      </w:r>
      <w:r w:rsidRPr="001764C6">
        <w:rPr>
          <w:noProof/>
          <w:szCs w:val="24"/>
        </w:rPr>
        <w:t>(2), 145–56. http://doi.org/10.1142/S0219635202000086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Razi, A., &amp; Friston, K. J. (2016). The connected brain : Causality , models and intrinsic dynamics. </w:t>
      </w:r>
      <w:r w:rsidRPr="001764C6">
        <w:rPr>
          <w:i/>
          <w:iCs/>
          <w:noProof/>
          <w:szCs w:val="24"/>
        </w:rPr>
        <w:t>IEEE Signal Processing Magazine</w:t>
      </w:r>
      <w:r w:rsidRPr="001764C6">
        <w:rPr>
          <w:noProof/>
          <w:szCs w:val="24"/>
        </w:rPr>
        <w:t xml:space="preserve">, </w:t>
      </w:r>
      <w:r w:rsidRPr="001764C6">
        <w:rPr>
          <w:i/>
          <w:iCs/>
          <w:noProof/>
          <w:szCs w:val="24"/>
        </w:rPr>
        <w:t>33</w:t>
      </w:r>
      <w:r w:rsidRPr="001764C6">
        <w:rPr>
          <w:noProof/>
          <w:szCs w:val="24"/>
        </w:rPr>
        <w:t>(3), 14–35. http://doi.org/10.1109/MSP.2015.2482121</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Ronan, L., Alexander-Bloch, A. F., Wagstyl, K., Farooqi, S., Brayne, C., Tyler, L. K., … Fletcher. (2016). Obesity associated with increased brain age from midlife. </w:t>
      </w:r>
      <w:r w:rsidRPr="001764C6">
        <w:rPr>
          <w:i/>
          <w:iCs/>
          <w:noProof/>
          <w:szCs w:val="24"/>
        </w:rPr>
        <w:t>Neurobiology of Aging</w:t>
      </w:r>
      <w:r w:rsidRPr="001764C6">
        <w:rPr>
          <w:noProof/>
          <w:szCs w:val="24"/>
        </w:rPr>
        <w:t xml:space="preserve">, </w:t>
      </w:r>
      <w:r w:rsidRPr="001764C6">
        <w:rPr>
          <w:i/>
          <w:iCs/>
          <w:noProof/>
          <w:szCs w:val="24"/>
        </w:rPr>
        <w:t>47</w:t>
      </w:r>
      <w:r w:rsidRPr="001764C6">
        <w:rPr>
          <w:noProof/>
          <w:szCs w:val="24"/>
        </w:rPr>
        <w:t>, 63–70. http://doi.org/10.1016/j.neurobiolaging.2016.07.010</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Sabia, S., Elbaz, A., Dugravot, A., Head, J., Shipley, M., Hagger-Johnson, G., … Singh-Manoux, A. (2012). Impact of smoking on cognitive decline in early old age: the Whitehall II cohort study. </w:t>
      </w:r>
      <w:r w:rsidRPr="001764C6">
        <w:rPr>
          <w:i/>
          <w:iCs/>
          <w:noProof/>
          <w:szCs w:val="24"/>
        </w:rPr>
        <w:t>Archives of General Psychiatry</w:t>
      </w:r>
      <w:r w:rsidRPr="001764C6">
        <w:rPr>
          <w:noProof/>
          <w:szCs w:val="24"/>
        </w:rPr>
        <w:t xml:space="preserve">, </w:t>
      </w:r>
      <w:r w:rsidRPr="001764C6">
        <w:rPr>
          <w:i/>
          <w:iCs/>
          <w:noProof/>
          <w:szCs w:val="24"/>
        </w:rPr>
        <w:t>69</w:t>
      </w:r>
      <w:r w:rsidRPr="001764C6">
        <w:rPr>
          <w:noProof/>
          <w:szCs w:val="24"/>
        </w:rPr>
        <w:t>(6), 627–35. http://doi.org/10.1001/archgenpsychiatry.2011.2016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Salami, A., Eriksson, J., Nilsson, L.-G., &amp; Nyberg, L. (2012). Age-related white matter microstructural differences partly mediate age-related decline in processing speed but not cognition. </w:t>
      </w:r>
      <w:r w:rsidRPr="001764C6">
        <w:rPr>
          <w:i/>
          <w:iCs/>
          <w:noProof/>
          <w:szCs w:val="24"/>
        </w:rPr>
        <w:t>Biochimica et Biophysica Acta (BBA) - Molecular Basis of Disease</w:t>
      </w:r>
      <w:r w:rsidRPr="001764C6">
        <w:rPr>
          <w:noProof/>
          <w:szCs w:val="24"/>
        </w:rPr>
        <w:t xml:space="preserve">, </w:t>
      </w:r>
      <w:r w:rsidRPr="001764C6">
        <w:rPr>
          <w:i/>
          <w:iCs/>
          <w:noProof/>
          <w:szCs w:val="24"/>
        </w:rPr>
        <w:t>1822</w:t>
      </w:r>
      <w:r w:rsidRPr="001764C6">
        <w:rPr>
          <w:noProof/>
          <w:szCs w:val="24"/>
        </w:rPr>
        <w:t>(3), 408–415. http://doi.org/10.1016/j.bbadis.2011.09.001</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Salami, A., Pudas, S., &amp; Nyberg, L. (2014). Elevated hippocampal resting-state connectivity underlies deficient neurocognitive function in aging. </w:t>
      </w:r>
      <w:r w:rsidRPr="001764C6">
        <w:rPr>
          <w:i/>
          <w:iCs/>
          <w:noProof/>
          <w:szCs w:val="24"/>
        </w:rPr>
        <w:t>Proceedings of the National Academy of Sciences</w:t>
      </w:r>
      <w:r w:rsidRPr="001764C6">
        <w:rPr>
          <w:noProof/>
          <w:szCs w:val="24"/>
        </w:rPr>
        <w:t xml:space="preserve">, </w:t>
      </w:r>
      <w:r w:rsidRPr="001764C6">
        <w:rPr>
          <w:i/>
          <w:iCs/>
          <w:noProof/>
          <w:szCs w:val="24"/>
        </w:rPr>
        <w:t>111</w:t>
      </w:r>
      <w:r w:rsidRPr="001764C6">
        <w:rPr>
          <w:noProof/>
          <w:szCs w:val="24"/>
        </w:rPr>
        <w:t>(49), 17654–17659. http://doi.org/10.1073/pnas.1410233111</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Salami, A., Rieckmann, A., Fischer, H., &amp; Bäckman, L. (2014). A multivariate analysis of age-related differences in functional networks supporting conflict resolution. </w:t>
      </w:r>
      <w:r w:rsidRPr="001764C6">
        <w:rPr>
          <w:i/>
          <w:iCs/>
          <w:noProof/>
          <w:szCs w:val="24"/>
        </w:rPr>
        <w:t>NeuroImage</w:t>
      </w:r>
      <w:r w:rsidRPr="001764C6">
        <w:rPr>
          <w:noProof/>
          <w:szCs w:val="24"/>
        </w:rPr>
        <w:t xml:space="preserve">, </w:t>
      </w:r>
      <w:r w:rsidRPr="001764C6">
        <w:rPr>
          <w:i/>
          <w:iCs/>
          <w:noProof/>
          <w:szCs w:val="24"/>
        </w:rPr>
        <w:t>86</w:t>
      </w:r>
      <w:r w:rsidRPr="001764C6">
        <w:rPr>
          <w:noProof/>
          <w:szCs w:val="24"/>
        </w:rPr>
        <w:t>, 150–163. http://doi.org/10.1016/j.neuroimage.2013.08.002</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Salthouse, T. A. (2010a). Influence of age on practice effects in longitudinal neurocognitive change. </w:t>
      </w:r>
      <w:r w:rsidRPr="001764C6">
        <w:rPr>
          <w:i/>
          <w:iCs/>
          <w:noProof/>
          <w:szCs w:val="24"/>
        </w:rPr>
        <w:t>Neuropsychology</w:t>
      </w:r>
      <w:r w:rsidRPr="001764C6">
        <w:rPr>
          <w:noProof/>
          <w:szCs w:val="24"/>
        </w:rPr>
        <w:t xml:space="preserve">, </w:t>
      </w:r>
      <w:r w:rsidRPr="001764C6">
        <w:rPr>
          <w:i/>
          <w:iCs/>
          <w:noProof/>
          <w:szCs w:val="24"/>
        </w:rPr>
        <w:t>24</w:t>
      </w:r>
      <w:r w:rsidRPr="001764C6">
        <w:rPr>
          <w:noProof/>
          <w:szCs w:val="24"/>
        </w:rPr>
        <w:t>(5), 563–72. http://doi.org/10.1037/a0019026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Salthouse, T. A. (2010b). Selective review of cognitive aging. </w:t>
      </w:r>
      <w:r w:rsidRPr="001764C6">
        <w:rPr>
          <w:i/>
          <w:iCs/>
          <w:noProof/>
          <w:szCs w:val="24"/>
        </w:rPr>
        <w:t>Journal of the International Neuropsychological Society</w:t>
      </w:r>
      <w:r w:rsidRPr="001764C6">
        <w:rPr>
          <w:noProof/>
          <w:szCs w:val="24"/>
        </w:rPr>
        <w:t xml:space="preserve">, </w:t>
      </w:r>
      <w:r w:rsidRPr="001764C6">
        <w:rPr>
          <w:i/>
          <w:iCs/>
          <w:noProof/>
          <w:szCs w:val="24"/>
        </w:rPr>
        <w:t>16</w:t>
      </w:r>
      <w:r w:rsidRPr="001764C6">
        <w:rPr>
          <w:noProof/>
          <w:szCs w:val="24"/>
        </w:rPr>
        <w:t>(5), 754–760. http://doi.org/10.1017/S1355617710000706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Smith, S. M., Nichols, T. E., Vidaurre, D., Winkler, A. M., Behrens, T. E. J., Glasser, M. F., … Miller, K. L. (2015). A positive-negative mode of population covariation links brain connectivity, demographics and behavior. </w:t>
      </w:r>
      <w:r w:rsidRPr="001764C6">
        <w:rPr>
          <w:i/>
          <w:iCs/>
          <w:noProof/>
          <w:szCs w:val="24"/>
        </w:rPr>
        <w:t>Nature Neuroscience</w:t>
      </w:r>
      <w:r w:rsidRPr="001764C6">
        <w:rPr>
          <w:noProof/>
          <w:szCs w:val="24"/>
        </w:rPr>
        <w:t xml:space="preserve">, </w:t>
      </w:r>
      <w:r w:rsidRPr="001764C6">
        <w:rPr>
          <w:i/>
          <w:iCs/>
          <w:noProof/>
          <w:szCs w:val="24"/>
        </w:rPr>
        <w:t>18</w:t>
      </w:r>
      <w:r w:rsidRPr="001764C6">
        <w:rPr>
          <w:noProof/>
          <w:szCs w:val="24"/>
        </w:rPr>
        <w:t>, 1565–1567. http://doi.org/10.1038/nn.4125</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Song, J., Birn, R. M., Meier, T. B., Nair, V. A., Meyerand, M. E., &amp; Prabhakaran, V. (2014). Age-Related </w:t>
      </w:r>
      <w:r w:rsidRPr="001764C6">
        <w:rPr>
          <w:noProof/>
          <w:szCs w:val="24"/>
        </w:rPr>
        <w:lastRenderedPageBreak/>
        <w:t xml:space="preserve">Reorganizational Changes in Modularity. </w:t>
      </w:r>
      <w:r w:rsidRPr="001764C6">
        <w:rPr>
          <w:i/>
          <w:iCs/>
          <w:noProof/>
          <w:szCs w:val="24"/>
        </w:rPr>
        <w:t>Brain Connectivity</w:t>
      </w:r>
      <w:r w:rsidRPr="001764C6">
        <w:rPr>
          <w:noProof/>
          <w:szCs w:val="24"/>
        </w:rPr>
        <w:t xml:space="preserve">, </w:t>
      </w:r>
      <w:r w:rsidRPr="001764C6">
        <w:rPr>
          <w:i/>
          <w:iCs/>
          <w:noProof/>
          <w:szCs w:val="24"/>
        </w:rPr>
        <w:t>4</w:t>
      </w:r>
      <w:r w:rsidRPr="001764C6">
        <w:rPr>
          <w:noProof/>
          <w:szCs w:val="24"/>
        </w:rPr>
        <w:t>(9), 662–676. http://doi.org/10.1089/brain.2014.0286</w:t>
      </w:r>
    </w:p>
    <w:p w:rsidR="001764C6" w:rsidRPr="001764C6" w:rsidRDefault="001764C6" w:rsidP="001764C6">
      <w:pPr>
        <w:widowControl w:val="0"/>
        <w:autoSpaceDE w:val="0"/>
        <w:autoSpaceDN w:val="0"/>
        <w:adjustRightInd w:val="0"/>
        <w:spacing w:line="240" w:lineRule="auto"/>
        <w:ind w:left="480" w:hanging="480"/>
        <w:rPr>
          <w:noProof/>
          <w:szCs w:val="24"/>
        </w:rPr>
      </w:pPr>
      <w:r w:rsidRPr="00850D1C">
        <w:rPr>
          <w:noProof/>
          <w:szCs w:val="24"/>
          <w:lang w:val="nl-NL"/>
        </w:rPr>
        <w:t xml:space="preserve">Spreng, R. N., Stevens, W. D., Viviano, J. D., &amp; Schacter, D. L. (2016). </w:t>
      </w:r>
      <w:r w:rsidRPr="001764C6">
        <w:rPr>
          <w:noProof/>
          <w:szCs w:val="24"/>
        </w:rPr>
        <w:t xml:space="preserve">Neurobiology of Aging Attenuated anticorrelation between the default and dorsal attention networks with aging : evidence from task and rest. </w:t>
      </w:r>
      <w:r w:rsidRPr="001764C6">
        <w:rPr>
          <w:i/>
          <w:iCs/>
          <w:noProof/>
          <w:szCs w:val="24"/>
        </w:rPr>
        <w:t>Neurobiology of Aging</w:t>
      </w:r>
      <w:r w:rsidRPr="001764C6">
        <w:rPr>
          <w:noProof/>
          <w:szCs w:val="24"/>
        </w:rPr>
        <w:t xml:space="preserve">, </w:t>
      </w:r>
      <w:r w:rsidRPr="001764C6">
        <w:rPr>
          <w:i/>
          <w:iCs/>
          <w:noProof/>
          <w:szCs w:val="24"/>
        </w:rPr>
        <w:t>45</w:t>
      </w:r>
      <w:r w:rsidRPr="001764C6">
        <w:rPr>
          <w:noProof/>
          <w:szCs w:val="24"/>
        </w:rPr>
        <w:t>, 149–160. http://doi.org/10.1016/j.neurobiolaging.2016.05.020</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Starns, J. J., &amp; Ratcliff, R. (2010). The effects of aging on the speed–accuracy compromise: Boundary optimality in the diffusion model. </w:t>
      </w:r>
      <w:r w:rsidRPr="001764C6">
        <w:rPr>
          <w:i/>
          <w:iCs/>
          <w:noProof/>
          <w:szCs w:val="24"/>
        </w:rPr>
        <w:t>Psychology and Aging</w:t>
      </w:r>
      <w:r w:rsidRPr="001764C6">
        <w:rPr>
          <w:noProof/>
          <w:szCs w:val="24"/>
        </w:rPr>
        <w:t xml:space="preserve">, </w:t>
      </w:r>
      <w:r w:rsidRPr="001764C6">
        <w:rPr>
          <w:i/>
          <w:iCs/>
          <w:noProof/>
          <w:szCs w:val="24"/>
        </w:rPr>
        <w:t>25</w:t>
      </w:r>
      <w:r w:rsidRPr="001764C6">
        <w:rPr>
          <w:noProof/>
          <w:szCs w:val="24"/>
        </w:rPr>
        <w:t>(2), 377–390. http://doi.org/10.1037/a0018022</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Stern, Y., Stern, Y., Gurland, B., &amp; Tatemichi, T. K. (1994). Influence of Education and Occupation on the Incidence of Alzheimer’s Disease. </w:t>
      </w:r>
      <w:r w:rsidRPr="001764C6">
        <w:rPr>
          <w:i/>
          <w:iCs/>
          <w:noProof/>
          <w:szCs w:val="24"/>
        </w:rPr>
        <w:t>The Journal of the American Medical Association</w:t>
      </w:r>
      <w:r w:rsidRPr="001764C6">
        <w:rPr>
          <w:noProof/>
          <w:szCs w:val="24"/>
        </w:rPr>
        <w:t xml:space="preserve">, </w:t>
      </w:r>
      <w:r w:rsidRPr="001764C6">
        <w:rPr>
          <w:i/>
          <w:iCs/>
          <w:noProof/>
          <w:szCs w:val="24"/>
        </w:rPr>
        <w:t>271</w:t>
      </w:r>
      <w:r w:rsidRPr="001764C6">
        <w:rPr>
          <w:noProof/>
          <w:szCs w:val="24"/>
        </w:rPr>
        <w:t>(13), 1004–1010.</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Tavor, I., Jones, O. P., Mars, R. B., Smith, S. M., Behrens, T. E., &amp; Jbabdi, S. (2016). Task-free MRI predicts individual differences in brain activity during task performance, </w:t>
      </w:r>
      <w:r w:rsidRPr="001764C6">
        <w:rPr>
          <w:i/>
          <w:iCs/>
          <w:noProof/>
          <w:szCs w:val="24"/>
        </w:rPr>
        <w:t>352</w:t>
      </w:r>
      <w:r w:rsidRPr="001764C6">
        <w:rPr>
          <w:noProof/>
          <w:szCs w:val="24"/>
        </w:rPr>
        <w:t>(6282), 1773–1776. http://doi.org/10.1126/science.aad8127</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Toro, R., Fox, P. T., &amp; Paus, T. (2008). Functional coactivation map of the human brain. </w:t>
      </w:r>
      <w:r w:rsidRPr="001764C6">
        <w:rPr>
          <w:i/>
          <w:iCs/>
          <w:noProof/>
          <w:szCs w:val="24"/>
        </w:rPr>
        <w:t>Cerebral Cortex</w:t>
      </w:r>
      <w:r w:rsidRPr="001764C6">
        <w:rPr>
          <w:noProof/>
          <w:szCs w:val="24"/>
        </w:rPr>
        <w:t xml:space="preserve">, </w:t>
      </w:r>
      <w:r w:rsidRPr="001764C6">
        <w:rPr>
          <w:i/>
          <w:iCs/>
          <w:noProof/>
          <w:szCs w:val="24"/>
        </w:rPr>
        <w:t>18</w:t>
      </w:r>
      <w:r w:rsidRPr="001764C6">
        <w:rPr>
          <w:noProof/>
          <w:szCs w:val="24"/>
        </w:rPr>
        <w:t>(11), 2553–2559. http://doi.org/10.1093/cercor/bhn014</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Tsvetanov, K. A., Henson, R. N. A., Tyler, L. K., Davis, S. W., Shafto, M. A., Taylor, J. R., … Rowe, J. B. (2015). The effect of ageing on fMRI: Correction for the confounding effects of vascular reactivity evaluated by joint fMRI and MEG in 335 adults. </w:t>
      </w:r>
      <w:r w:rsidRPr="001764C6">
        <w:rPr>
          <w:i/>
          <w:iCs/>
          <w:noProof/>
          <w:szCs w:val="24"/>
        </w:rPr>
        <w:t>Human Brain Mapping</w:t>
      </w:r>
      <w:r w:rsidRPr="001764C6">
        <w:rPr>
          <w:noProof/>
          <w:szCs w:val="24"/>
        </w:rPr>
        <w:t xml:space="preserve">, </w:t>
      </w:r>
      <w:r w:rsidRPr="001764C6">
        <w:rPr>
          <w:i/>
          <w:iCs/>
          <w:noProof/>
          <w:szCs w:val="24"/>
        </w:rPr>
        <w:t>36</w:t>
      </w:r>
      <w:r w:rsidRPr="001764C6">
        <w:rPr>
          <w:noProof/>
          <w:szCs w:val="24"/>
        </w:rPr>
        <w:t>(6), 2248–2269. http://doi.org/10.1002/hbm.22768</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Tsvetanov, K. A., Henson, R. N. A., Tyler, L. K., Razi, A., Geerligs, L., Ham, T. E., … Centre, C. (2016). Extrinsic and Intrinsic Brain Network Connectivity Maintains Cognition across the Lifespan Despite Accelerated Decay of Regional Brain Activation, </w:t>
      </w:r>
      <w:r w:rsidRPr="001764C6">
        <w:rPr>
          <w:i/>
          <w:iCs/>
          <w:noProof/>
          <w:szCs w:val="24"/>
        </w:rPr>
        <w:t>36</w:t>
      </w:r>
      <w:r w:rsidRPr="001764C6">
        <w:rPr>
          <w:noProof/>
          <w:szCs w:val="24"/>
        </w:rPr>
        <w:t>(11), 3115–3126. http://doi.org/10.1523/JNEUROSCI.2733-15.2016</w:t>
      </w:r>
    </w:p>
    <w:p w:rsidR="001764C6" w:rsidRPr="001764C6" w:rsidRDefault="001764C6" w:rsidP="001764C6">
      <w:pPr>
        <w:widowControl w:val="0"/>
        <w:autoSpaceDE w:val="0"/>
        <w:autoSpaceDN w:val="0"/>
        <w:adjustRightInd w:val="0"/>
        <w:spacing w:line="240" w:lineRule="auto"/>
        <w:ind w:left="480" w:hanging="480"/>
        <w:rPr>
          <w:noProof/>
          <w:szCs w:val="24"/>
        </w:rPr>
      </w:pPr>
      <w:r w:rsidRPr="00850D1C">
        <w:rPr>
          <w:noProof/>
          <w:szCs w:val="24"/>
          <w:lang w:val="nl-NL"/>
        </w:rPr>
        <w:t xml:space="preserve">van den Brink, R. L., Pfeffer, T., Warren, C. M., Murphy, P. R., Tona, K., van der Wee, N. J. A., … </w:t>
      </w:r>
      <w:r w:rsidRPr="001764C6">
        <w:rPr>
          <w:noProof/>
          <w:szCs w:val="24"/>
        </w:rPr>
        <w:t xml:space="preserve">Nieuwenhuis, S. (2016). Catecholaminergic Neuromodulation Shapes Intrinsic MRI Functional Connectivity in the Human Brain. </w:t>
      </w:r>
      <w:r w:rsidRPr="001764C6">
        <w:rPr>
          <w:i/>
          <w:iCs/>
          <w:noProof/>
          <w:szCs w:val="24"/>
        </w:rPr>
        <w:t>Journal of Neuroscience</w:t>
      </w:r>
      <w:r w:rsidRPr="001764C6">
        <w:rPr>
          <w:noProof/>
          <w:szCs w:val="24"/>
        </w:rPr>
        <w:t xml:space="preserve">, </w:t>
      </w:r>
      <w:r w:rsidRPr="001764C6">
        <w:rPr>
          <w:i/>
          <w:iCs/>
          <w:noProof/>
          <w:szCs w:val="24"/>
        </w:rPr>
        <w:t>36</w:t>
      </w:r>
      <w:r w:rsidRPr="001764C6">
        <w:rPr>
          <w:noProof/>
          <w:szCs w:val="24"/>
        </w:rPr>
        <w:t>(30), 7865–7876. http://doi.org/10.1523/JNEUROSCI.0744-16.2016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Voytek, B., &amp; Knight, R. T. (2015). Dynamic Network Communication as a Unifying Neural Basis for Cognition , Development , Aging , and Disease. </w:t>
      </w:r>
      <w:r w:rsidRPr="001764C6">
        <w:rPr>
          <w:i/>
          <w:iCs/>
          <w:noProof/>
          <w:szCs w:val="24"/>
        </w:rPr>
        <w:t>Biological Psychiatry</w:t>
      </w:r>
      <w:r w:rsidRPr="001764C6">
        <w:rPr>
          <w:noProof/>
          <w:szCs w:val="24"/>
        </w:rPr>
        <w:t xml:space="preserve">, </w:t>
      </w:r>
      <w:r w:rsidRPr="001764C6">
        <w:rPr>
          <w:i/>
          <w:iCs/>
          <w:noProof/>
          <w:szCs w:val="24"/>
        </w:rPr>
        <w:t>77</w:t>
      </w:r>
      <w:r w:rsidRPr="001764C6">
        <w:rPr>
          <w:noProof/>
          <w:szCs w:val="24"/>
        </w:rPr>
        <w:t>, 1089–1097. http://doi.org/10.1016/j.biopsych.2015.04.016</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Whalley, L. J., Deary, I. J., Appleton, C. L., &amp; Starr, J. M. (2004). Cognitive reserve and the neurobiology of cognitive aging. </w:t>
      </w:r>
      <w:r w:rsidRPr="001764C6">
        <w:rPr>
          <w:i/>
          <w:iCs/>
          <w:noProof/>
          <w:szCs w:val="24"/>
        </w:rPr>
        <w:t>Ageing Research Reviews</w:t>
      </w:r>
      <w:r w:rsidRPr="001764C6">
        <w:rPr>
          <w:noProof/>
          <w:szCs w:val="24"/>
        </w:rPr>
        <w:t xml:space="preserve">, </w:t>
      </w:r>
      <w:r w:rsidRPr="001764C6">
        <w:rPr>
          <w:i/>
          <w:iCs/>
          <w:noProof/>
          <w:szCs w:val="24"/>
        </w:rPr>
        <w:t>3</w:t>
      </w:r>
      <w:r w:rsidRPr="001764C6">
        <w:rPr>
          <w:noProof/>
          <w:szCs w:val="24"/>
        </w:rPr>
        <w:t>(4), 369–382. http://doi.org/10.1016/j.arr.2004.05.001</w:t>
      </w:r>
    </w:p>
    <w:p w:rsidR="001764C6" w:rsidRPr="001764C6" w:rsidRDefault="001764C6" w:rsidP="001764C6">
      <w:pPr>
        <w:widowControl w:val="0"/>
        <w:autoSpaceDE w:val="0"/>
        <w:autoSpaceDN w:val="0"/>
        <w:adjustRightInd w:val="0"/>
        <w:spacing w:line="240" w:lineRule="auto"/>
        <w:ind w:left="480" w:hanging="480"/>
        <w:rPr>
          <w:noProof/>
          <w:szCs w:val="24"/>
        </w:rPr>
      </w:pPr>
      <w:r w:rsidRPr="001764C6">
        <w:rPr>
          <w:noProof/>
          <w:szCs w:val="24"/>
        </w:rPr>
        <w:t xml:space="preserve">Wilson, R. S., Beckett, L. A., Barnes, L. L., Schneider, J. A., Bach, J., Evans, D. A., &amp; Bennett, D. A. (2002). Individual differences in rates of change in cognitive abilities of older persons. </w:t>
      </w:r>
      <w:r w:rsidRPr="001764C6">
        <w:rPr>
          <w:i/>
          <w:iCs/>
          <w:noProof/>
          <w:szCs w:val="24"/>
        </w:rPr>
        <w:t>Psychol Aging</w:t>
      </w:r>
      <w:r w:rsidRPr="001764C6">
        <w:rPr>
          <w:noProof/>
          <w:szCs w:val="24"/>
        </w:rPr>
        <w:t xml:space="preserve">, </w:t>
      </w:r>
      <w:r w:rsidRPr="001764C6">
        <w:rPr>
          <w:i/>
          <w:iCs/>
          <w:noProof/>
          <w:szCs w:val="24"/>
        </w:rPr>
        <w:t>17</w:t>
      </w:r>
      <w:r w:rsidRPr="001764C6">
        <w:rPr>
          <w:noProof/>
          <w:szCs w:val="24"/>
        </w:rPr>
        <w:t>(2), 179–193. http://doi.org/10.1037/0882-7974.17.2.179</w:t>
      </w:r>
    </w:p>
    <w:p w:rsidR="001764C6" w:rsidRPr="001764C6" w:rsidRDefault="001764C6" w:rsidP="001764C6">
      <w:pPr>
        <w:widowControl w:val="0"/>
        <w:autoSpaceDE w:val="0"/>
        <w:autoSpaceDN w:val="0"/>
        <w:adjustRightInd w:val="0"/>
        <w:spacing w:line="240" w:lineRule="auto"/>
        <w:ind w:left="480" w:hanging="480"/>
        <w:rPr>
          <w:noProof/>
        </w:rPr>
      </w:pPr>
      <w:r w:rsidRPr="001764C6">
        <w:rPr>
          <w:noProof/>
          <w:szCs w:val="24"/>
        </w:rPr>
        <w:t xml:space="preserve">Zou, Q., Ross, T. J., Gu, H., Geng, X., Zuo, X. N., Hong, L. E., … Yang, Y. (2013). Intrinsic resting-state activity predicts working memory brain activation and behavioral performance. </w:t>
      </w:r>
      <w:r w:rsidRPr="001764C6">
        <w:rPr>
          <w:i/>
          <w:iCs/>
          <w:noProof/>
          <w:szCs w:val="24"/>
        </w:rPr>
        <w:t>Human Brain Mapping</w:t>
      </w:r>
      <w:r w:rsidRPr="001764C6">
        <w:rPr>
          <w:noProof/>
          <w:szCs w:val="24"/>
        </w:rPr>
        <w:t xml:space="preserve">, </w:t>
      </w:r>
      <w:r w:rsidRPr="001764C6">
        <w:rPr>
          <w:i/>
          <w:iCs/>
          <w:noProof/>
          <w:szCs w:val="24"/>
        </w:rPr>
        <w:t>34</w:t>
      </w:r>
      <w:r w:rsidRPr="001764C6">
        <w:rPr>
          <w:noProof/>
          <w:szCs w:val="24"/>
        </w:rPr>
        <w:t>(12), 3204–3215. http://doi.org/10.1002/hbm.22136</w:t>
      </w:r>
    </w:p>
    <w:p w:rsidR="00293AFA" w:rsidRDefault="008348EA" w:rsidP="001764C6">
      <w:pPr>
        <w:widowControl w:val="0"/>
        <w:autoSpaceDE w:val="0"/>
        <w:autoSpaceDN w:val="0"/>
        <w:adjustRightInd w:val="0"/>
        <w:spacing w:line="240" w:lineRule="auto"/>
        <w:ind w:left="480" w:hanging="480"/>
      </w:pPr>
      <w:r>
        <w:fldChar w:fldCharType="end"/>
      </w:r>
    </w:p>
    <w:p w:rsidR="00293AFA" w:rsidRDefault="00293AFA" w:rsidP="000B2C6F">
      <w:pPr>
        <w:pStyle w:val="Refences"/>
      </w:pPr>
    </w:p>
    <w:p w:rsidR="00D474D0" w:rsidRDefault="00D474D0" w:rsidP="002A3E31"/>
    <w:sectPr w:rsidR="00D474D0" w:rsidSect="008B572C">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F6B1D0E" w15:done="0"/>
  <w15:commentEx w15:paraId="3B4666A5" w15:done="0"/>
  <w15:commentEx w15:paraId="16DCA980" w15:done="0"/>
  <w15:commentEx w15:paraId="26FFDB52" w15:done="0"/>
  <w15:commentEx w15:paraId="2A5F5A02"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5A5C01"/>
    <w:multiLevelType w:val="hybridMultilevel"/>
    <w:tmpl w:val="351824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60252387"/>
    <w:multiLevelType w:val="hybridMultilevel"/>
    <w:tmpl w:val="CD68A8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FE455A4"/>
    <w:multiLevelType w:val="hybridMultilevel"/>
    <w:tmpl w:val="808CFE3C"/>
    <w:lvl w:ilvl="0" w:tplc="BAF4A92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men Tsvetanov">
    <w15:presenceInfo w15:providerId="None" w15:userId="Kamen Tsveta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45B"/>
    <w:rsid w:val="000036DF"/>
    <w:rsid w:val="00005A8B"/>
    <w:rsid w:val="0000634B"/>
    <w:rsid w:val="000105AA"/>
    <w:rsid w:val="0001214B"/>
    <w:rsid w:val="00021D5E"/>
    <w:rsid w:val="00032CC7"/>
    <w:rsid w:val="000333AC"/>
    <w:rsid w:val="00035838"/>
    <w:rsid w:val="000379AC"/>
    <w:rsid w:val="0005090C"/>
    <w:rsid w:val="00055AEF"/>
    <w:rsid w:val="00055B8E"/>
    <w:rsid w:val="0006689E"/>
    <w:rsid w:val="00071D31"/>
    <w:rsid w:val="00073447"/>
    <w:rsid w:val="00073E31"/>
    <w:rsid w:val="00074B88"/>
    <w:rsid w:val="00076CCD"/>
    <w:rsid w:val="000774CE"/>
    <w:rsid w:val="00095D7A"/>
    <w:rsid w:val="000978A5"/>
    <w:rsid w:val="000B2C6F"/>
    <w:rsid w:val="000B490A"/>
    <w:rsid w:val="000B7D7B"/>
    <w:rsid w:val="000C05F3"/>
    <w:rsid w:val="000C5A2F"/>
    <w:rsid w:val="000D4ABC"/>
    <w:rsid w:val="00112102"/>
    <w:rsid w:val="00117114"/>
    <w:rsid w:val="00131835"/>
    <w:rsid w:val="00134DD4"/>
    <w:rsid w:val="00135043"/>
    <w:rsid w:val="00135B2F"/>
    <w:rsid w:val="001457A4"/>
    <w:rsid w:val="00150424"/>
    <w:rsid w:val="00160456"/>
    <w:rsid w:val="001764C6"/>
    <w:rsid w:val="00191B45"/>
    <w:rsid w:val="0019256D"/>
    <w:rsid w:val="00193F46"/>
    <w:rsid w:val="00196ECD"/>
    <w:rsid w:val="001973FC"/>
    <w:rsid w:val="001A7A3C"/>
    <w:rsid w:val="001C083A"/>
    <w:rsid w:val="001C1FA5"/>
    <w:rsid w:val="001E1A34"/>
    <w:rsid w:val="001E305B"/>
    <w:rsid w:val="001F2588"/>
    <w:rsid w:val="002055D4"/>
    <w:rsid w:val="002222D5"/>
    <w:rsid w:val="00230391"/>
    <w:rsid w:val="0023299D"/>
    <w:rsid w:val="0023312E"/>
    <w:rsid w:val="002333EA"/>
    <w:rsid w:val="00234808"/>
    <w:rsid w:val="002615DC"/>
    <w:rsid w:val="002621B4"/>
    <w:rsid w:val="00264C8B"/>
    <w:rsid w:val="00273B47"/>
    <w:rsid w:val="00282584"/>
    <w:rsid w:val="00283DA4"/>
    <w:rsid w:val="00284970"/>
    <w:rsid w:val="00293AFA"/>
    <w:rsid w:val="00296433"/>
    <w:rsid w:val="002A2A9B"/>
    <w:rsid w:val="002A30C9"/>
    <w:rsid w:val="002A3E31"/>
    <w:rsid w:val="002B3086"/>
    <w:rsid w:val="002B4A04"/>
    <w:rsid w:val="002C6161"/>
    <w:rsid w:val="002D35B4"/>
    <w:rsid w:val="002E2C98"/>
    <w:rsid w:val="002E39D3"/>
    <w:rsid w:val="00301F3C"/>
    <w:rsid w:val="00302177"/>
    <w:rsid w:val="0030350B"/>
    <w:rsid w:val="003060EA"/>
    <w:rsid w:val="00312D0E"/>
    <w:rsid w:val="00315BB4"/>
    <w:rsid w:val="00321FF6"/>
    <w:rsid w:val="00333F8B"/>
    <w:rsid w:val="00342264"/>
    <w:rsid w:val="00343925"/>
    <w:rsid w:val="00351860"/>
    <w:rsid w:val="00357D7D"/>
    <w:rsid w:val="00361ECB"/>
    <w:rsid w:val="003665AA"/>
    <w:rsid w:val="00371674"/>
    <w:rsid w:val="00382AEC"/>
    <w:rsid w:val="00384089"/>
    <w:rsid w:val="00387C3D"/>
    <w:rsid w:val="00394F27"/>
    <w:rsid w:val="003969F7"/>
    <w:rsid w:val="003C04C5"/>
    <w:rsid w:val="003C39CA"/>
    <w:rsid w:val="003C4041"/>
    <w:rsid w:val="003C6C98"/>
    <w:rsid w:val="003C7323"/>
    <w:rsid w:val="003E07A6"/>
    <w:rsid w:val="003E3592"/>
    <w:rsid w:val="003E433E"/>
    <w:rsid w:val="00400259"/>
    <w:rsid w:val="004033FC"/>
    <w:rsid w:val="00406DEA"/>
    <w:rsid w:val="004109ED"/>
    <w:rsid w:val="00415BA3"/>
    <w:rsid w:val="00416200"/>
    <w:rsid w:val="0042238F"/>
    <w:rsid w:val="00426FA8"/>
    <w:rsid w:val="00427217"/>
    <w:rsid w:val="00435429"/>
    <w:rsid w:val="00442D2B"/>
    <w:rsid w:val="004500B9"/>
    <w:rsid w:val="004513E7"/>
    <w:rsid w:val="00457855"/>
    <w:rsid w:val="004658A1"/>
    <w:rsid w:val="00480BC3"/>
    <w:rsid w:val="00494E62"/>
    <w:rsid w:val="004A42C4"/>
    <w:rsid w:val="004A682C"/>
    <w:rsid w:val="004B0E9D"/>
    <w:rsid w:val="004B6B61"/>
    <w:rsid w:val="004C0DAA"/>
    <w:rsid w:val="004C400C"/>
    <w:rsid w:val="004C4273"/>
    <w:rsid w:val="004C4337"/>
    <w:rsid w:val="004C5DD3"/>
    <w:rsid w:val="004C644C"/>
    <w:rsid w:val="004D22BE"/>
    <w:rsid w:val="004D5235"/>
    <w:rsid w:val="004D724F"/>
    <w:rsid w:val="004F2983"/>
    <w:rsid w:val="004F769E"/>
    <w:rsid w:val="004F7DE0"/>
    <w:rsid w:val="005209AB"/>
    <w:rsid w:val="00526574"/>
    <w:rsid w:val="00540F6E"/>
    <w:rsid w:val="005471F6"/>
    <w:rsid w:val="00550B67"/>
    <w:rsid w:val="00554360"/>
    <w:rsid w:val="00556A08"/>
    <w:rsid w:val="00557A77"/>
    <w:rsid w:val="0056004F"/>
    <w:rsid w:val="00560299"/>
    <w:rsid w:val="0057276E"/>
    <w:rsid w:val="00572785"/>
    <w:rsid w:val="00573134"/>
    <w:rsid w:val="00574900"/>
    <w:rsid w:val="00574CEB"/>
    <w:rsid w:val="005768AA"/>
    <w:rsid w:val="00581869"/>
    <w:rsid w:val="00583154"/>
    <w:rsid w:val="00592DB3"/>
    <w:rsid w:val="00593A53"/>
    <w:rsid w:val="00594849"/>
    <w:rsid w:val="0059513B"/>
    <w:rsid w:val="00596E92"/>
    <w:rsid w:val="00597BA6"/>
    <w:rsid w:val="005A659A"/>
    <w:rsid w:val="005B4D6A"/>
    <w:rsid w:val="005B7442"/>
    <w:rsid w:val="005B766F"/>
    <w:rsid w:val="005C13F7"/>
    <w:rsid w:val="005D500F"/>
    <w:rsid w:val="005E3329"/>
    <w:rsid w:val="005E71F6"/>
    <w:rsid w:val="005F4CC6"/>
    <w:rsid w:val="005F7DB2"/>
    <w:rsid w:val="0060047D"/>
    <w:rsid w:val="0061562D"/>
    <w:rsid w:val="0062139A"/>
    <w:rsid w:val="0062745B"/>
    <w:rsid w:val="00647987"/>
    <w:rsid w:val="00654743"/>
    <w:rsid w:val="00655BD4"/>
    <w:rsid w:val="00681AAE"/>
    <w:rsid w:val="006835E4"/>
    <w:rsid w:val="00684468"/>
    <w:rsid w:val="00684680"/>
    <w:rsid w:val="00685879"/>
    <w:rsid w:val="00693F34"/>
    <w:rsid w:val="00696FDC"/>
    <w:rsid w:val="006A5A0B"/>
    <w:rsid w:val="006A7319"/>
    <w:rsid w:val="006B046C"/>
    <w:rsid w:val="006B22C8"/>
    <w:rsid w:val="006B34DB"/>
    <w:rsid w:val="006B43B8"/>
    <w:rsid w:val="006B5F71"/>
    <w:rsid w:val="006C67F4"/>
    <w:rsid w:val="006D1675"/>
    <w:rsid w:val="006E18F1"/>
    <w:rsid w:val="006E5FA7"/>
    <w:rsid w:val="006E6393"/>
    <w:rsid w:val="0070051B"/>
    <w:rsid w:val="00701DAC"/>
    <w:rsid w:val="00703AB1"/>
    <w:rsid w:val="00707AAE"/>
    <w:rsid w:val="00717625"/>
    <w:rsid w:val="0072547A"/>
    <w:rsid w:val="007371D0"/>
    <w:rsid w:val="00737CF7"/>
    <w:rsid w:val="00742419"/>
    <w:rsid w:val="007424A2"/>
    <w:rsid w:val="00747ADD"/>
    <w:rsid w:val="00777EE9"/>
    <w:rsid w:val="00781D9A"/>
    <w:rsid w:val="00790C24"/>
    <w:rsid w:val="007923C1"/>
    <w:rsid w:val="0079514C"/>
    <w:rsid w:val="0079595A"/>
    <w:rsid w:val="007A3B5F"/>
    <w:rsid w:val="007B549F"/>
    <w:rsid w:val="007C05B3"/>
    <w:rsid w:val="007C26F6"/>
    <w:rsid w:val="007C4EEE"/>
    <w:rsid w:val="007C7089"/>
    <w:rsid w:val="007E39E0"/>
    <w:rsid w:val="007F0212"/>
    <w:rsid w:val="007F6819"/>
    <w:rsid w:val="007F7765"/>
    <w:rsid w:val="008038C6"/>
    <w:rsid w:val="00806104"/>
    <w:rsid w:val="00810C7B"/>
    <w:rsid w:val="008121D6"/>
    <w:rsid w:val="00812FD9"/>
    <w:rsid w:val="0081374F"/>
    <w:rsid w:val="008145C6"/>
    <w:rsid w:val="00816CCF"/>
    <w:rsid w:val="00827EE8"/>
    <w:rsid w:val="008348EA"/>
    <w:rsid w:val="00834D43"/>
    <w:rsid w:val="00836DF3"/>
    <w:rsid w:val="00850D1C"/>
    <w:rsid w:val="008549C2"/>
    <w:rsid w:val="00865E44"/>
    <w:rsid w:val="008717A1"/>
    <w:rsid w:val="00874F17"/>
    <w:rsid w:val="00877D6A"/>
    <w:rsid w:val="0089332D"/>
    <w:rsid w:val="008A3F1D"/>
    <w:rsid w:val="008A7450"/>
    <w:rsid w:val="008B234C"/>
    <w:rsid w:val="008B42E7"/>
    <w:rsid w:val="008B572C"/>
    <w:rsid w:val="008B7E7D"/>
    <w:rsid w:val="008C6AFA"/>
    <w:rsid w:val="008D33E3"/>
    <w:rsid w:val="008D3B27"/>
    <w:rsid w:val="008D6EC9"/>
    <w:rsid w:val="008D6F04"/>
    <w:rsid w:val="008E53D5"/>
    <w:rsid w:val="008E7D8A"/>
    <w:rsid w:val="008F1322"/>
    <w:rsid w:val="008F4E48"/>
    <w:rsid w:val="008F5097"/>
    <w:rsid w:val="008F7A9D"/>
    <w:rsid w:val="009204B2"/>
    <w:rsid w:val="00920F54"/>
    <w:rsid w:val="00930AB1"/>
    <w:rsid w:val="00931B62"/>
    <w:rsid w:val="00933170"/>
    <w:rsid w:val="0093404D"/>
    <w:rsid w:val="009372D2"/>
    <w:rsid w:val="00940396"/>
    <w:rsid w:val="00944C6D"/>
    <w:rsid w:val="009547BA"/>
    <w:rsid w:val="009558E6"/>
    <w:rsid w:val="009577B8"/>
    <w:rsid w:val="009635B7"/>
    <w:rsid w:val="00972452"/>
    <w:rsid w:val="00973454"/>
    <w:rsid w:val="00977547"/>
    <w:rsid w:val="00977DDA"/>
    <w:rsid w:val="00983F02"/>
    <w:rsid w:val="00985820"/>
    <w:rsid w:val="009866F8"/>
    <w:rsid w:val="0099152F"/>
    <w:rsid w:val="0099277A"/>
    <w:rsid w:val="00996FD8"/>
    <w:rsid w:val="009A0403"/>
    <w:rsid w:val="009A0A1D"/>
    <w:rsid w:val="009A7C67"/>
    <w:rsid w:val="009B0293"/>
    <w:rsid w:val="009B6812"/>
    <w:rsid w:val="009C3C4B"/>
    <w:rsid w:val="009D0DEF"/>
    <w:rsid w:val="009D23DE"/>
    <w:rsid w:val="009D50E5"/>
    <w:rsid w:val="009D63C8"/>
    <w:rsid w:val="009E003B"/>
    <w:rsid w:val="009E470A"/>
    <w:rsid w:val="00A10DAF"/>
    <w:rsid w:val="00A12D1D"/>
    <w:rsid w:val="00A335B6"/>
    <w:rsid w:val="00A4754E"/>
    <w:rsid w:val="00A52F59"/>
    <w:rsid w:val="00A5436C"/>
    <w:rsid w:val="00A56F8B"/>
    <w:rsid w:val="00A57397"/>
    <w:rsid w:val="00A57753"/>
    <w:rsid w:val="00A61740"/>
    <w:rsid w:val="00A634F6"/>
    <w:rsid w:val="00A718FD"/>
    <w:rsid w:val="00A74723"/>
    <w:rsid w:val="00A84B6F"/>
    <w:rsid w:val="00A858FF"/>
    <w:rsid w:val="00A92B3C"/>
    <w:rsid w:val="00A93ED7"/>
    <w:rsid w:val="00A9419C"/>
    <w:rsid w:val="00AA4BA3"/>
    <w:rsid w:val="00AD1B4B"/>
    <w:rsid w:val="00AD486B"/>
    <w:rsid w:val="00AE0C40"/>
    <w:rsid w:val="00AE1E85"/>
    <w:rsid w:val="00AE4E08"/>
    <w:rsid w:val="00AE6BA2"/>
    <w:rsid w:val="00AF597D"/>
    <w:rsid w:val="00B0123C"/>
    <w:rsid w:val="00B02AB5"/>
    <w:rsid w:val="00B1396B"/>
    <w:rsid w:val="00B156D0"/>
    <w:rsid w:val="00B15F01"/>
    <w:rsid w:val="00B31F26"/>
    <w:rsid w:val="00B33497"/>
    <w:rsid w:val="00B34B18"/>
    <w:rsid w:val="00B42F1E"/>
    <w:rsid w:val="00B47590"/>
    <w:rsid w:val="00B56669"/>
    <w:rsid w:val="00B66298"/>
    <w:rsid w:val="00B71B30"/>
    <w:rsid w:val="00B7267D"/>
    <w:rsid w:val="00B7450C"/>
    <w:rsid w:val="00B762CA"/>
    <w:rsid w:val="00B8092F"/>
    <w:rsid w:val="00B81D7E"/>
    <w:rsid w:val="00B8457F"/>
    <w:rsid w:val="00B84C42"/>
    <w:rsid w:val="00B97809"/>
    <w:rsid w:val="00B97C17"/>
    <w:rsid w:val="00BA196A"/>
    <w:rsid w:val="00BA1FB3"/>
    <w:rsid w:val="00BA4D0D"/>
    <w:rsid w:val="00BA7D7A"/>
    <w:rsid w:val="00BB19D5"/>
    <w:rsid w:val="00BB286B"/>
    <w:rsid w:val="00BC059F"/>
    <w:rsid w:val="00BC1048"/>
    <w:rsid w:val="00BC63CC"/>
    <w:rsid w:val="00BC7DAF"/>
    <w:rsid w:val="00BD358D"/>
    <w:rsid w:val="00BD7F55"/>
    <w:rsid w:val="00BE2EE5"/>
    <w:rsid w:val="00BE5FAE"/>
    <w:rsid w:val="00BE75F0"/>
    <w:rsid w:val="00BF6D10"/>
    <w:rsid w:val="00C0351C"/>
    <w:rsid w:val="00C07DD3"/>
    <w:rsid w:val="00C15B15"/>
    <w:rsid w:val="00C20473"/>
    <w:rsid w:val="00C20D64"/>
    <w:rsid w:val="00C222E3"/>
    <w:rsid w:val="00C32E3C"/>
    <w:rsid w:val="00C36B21"/>
    <w:rsid w:val="00C405CB"/>
    <w:rsid w:val="00C41C5F"/>
    <w:rsid w:val="00C515D4"/>
    <w:rsid w:val="00C615F0"/>
    <w:rsid w:val="00C67D03"/>
    <w:rsid w:val="00C74FAE"/>
    <w:rsid w:val="00C81360"/>
    <w:rsid w:val="00C90D72"/>
    <w:rsid w:val="00C93368"/>
    <w:rsid w:val="00C95550"/>
    <w:rsid w:val="00CA2D73"/>
    <w:rsid w:val="00CB4D27"/>
    <w:rsid w:val="00CC4466"/>
    <w:rsid w:val="00CC5FE1"/>
    <w:rsid w:val="00CC7871"/>
    <w:rsid w:val="00CD5C64"/>
    <w:rsid w:val="00CE073D"/>
    <w:rsid w:val="00CE44C1"/>
    <w:rsid w:val="00CF0CAD"/>
    <w:rsid w:val="00CF266E"/>
    <w:rsid w:val="00CF4EB0"/>
    <w:rsid w:val="00CF5617"/>
    <w:rsid w:val="00D27089"/>
    <w:rsid w:val="00D35CCE"/>
    <w:rsid w:val="00D4637E"/>
    <w:rsid w:val="00D47095"/>
    <w:rsid w:val="00D474D0"/>
    <w:rsid w:val="00D56988"/>
    <w:rsid w:val="00D57760"/>
    <w:rsid w:val="00D609DB"/>
    <w:rsid w:val="00D60B1C"/>
    <w:rsid w:val="00D65C40"/>
    <w:rsid w:val="00D67AD8"/>
    <w:rsid w:val="00D7530A"/>
    <w:rsid w:val="00D81134"/>
    <w:rsid w:val="00D81927"/>
    <w:rsid w:val="00D94E75"/>
    <w:rsid w:val="00DA189D"/>
    <w:rsid w:val="00DB2D31"/>
    <w:rsid w:val="00DB650C"/>
    <w:rsid w:val="00DC1819"/>
    <w:rsid w:val="00DD2E64"/>
    <w:rsid w:val="00DD5017"/>
    <w:rsid w:val="00DE4F4D"/>
    <w:rsid w:val="00DF5E2E"/>
    <w:rsid w:val="00E1136B"/>
    <w:rsid w:val="00E1556C"/>
    <w:rsid w:val="00E228C1"/>
    <w:rsid w:val="00E26530"/>
    <w:rsid w:val="00E270DE"/>
    <w:rsid w:val="00E2722C"/>
    <w:rsid w:val="00E42552"/>
    <w:rsid w:val="00E42BCB"/>
    <w:rsid w:val="00E63AC8"/>
    <w:rsid w:val="00E643DE"/>
    <w:rsid w:val="00E76757"/>
    <w:rsid w:val="00E8381D"/>
    <w:rsid w:val="00E939CE"/>
    <w:rsid w:val="00EA3D0A"/>
    <w:rsid w:val="00EB4F5B"/>
    <w:rsid w:val="00EC0BF5"/>
    <w:rsid w:val="00EC2251"/>
    <w:rsid w:val="00EC3DA7"/>
    <w:rsid w:val="00ED348F"/>
    <w:rsid w:val="00EE22DE"/>
    <w:rsid w:val="00EE3B10"/>
    <w:rsid w:val="00F04D02"/>
    <w:rsid w:val="00F10C44"/>
    <w:rsid w:val="00F11C83"/>
    <w:rsid w:val="00F12F5B"/>
    <w:rsid w:val="00F131A4"/>
    <w:rsid w:val="00F23A5D"/>
    <w:rsid w:val="00F23A8F"/>
    <w:rsid w:val="00F23A9C"/>
    <w:rsid w:val="00F2626B"/>
    <w:rsid w:val="00F3146B"/>
    <w:rsid w:val="00F33818"/>
    <w:rsid w:val="00F61FBB"/>
    <w:rsid w:val="00F64082"/>
    <w:rsid w:val="00F87690"/>
    <w:rsid w:val="00F92D3E"/>
    <w:rsid w:val="00FA4B19"/>
    <w:rsid w:val="00FA4F42"/>
    <w:rsid w:val="00FB08E3"/>
    <w:rsid w:val="00FB0C14"/>
    <w:rsid w:val="00FD34AC"/>
    <w:rsid w:val="00FD5B96"/>
    <w:rsid w:val="00FD71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470A"/>
    <w:pPr>
      <w:spacing w:after="200" w:line="276" w:lineRule="auto"/>
    </w:pPr>
    <w:rPr>
      <w:sz w:val="22"/>
      <w:szCs w:val="22"/>
      <w:lang w:eastAsia="en-US"/>
    </w:rPr>
  </w:style>
  <w:style w:type="paragraph" w:styleId="Heading1">
    <w:name w:val="heading 1"/>
    <w:basedOn w:val="Normal"/>
    <w:next w:val="Normal"/>
    <w:link w:val="Heading1Char"/>
    <w:uiPriority w:val="9"/>
    <w:qFormat/>
    <w:rsid w:val="008F1322"/>
    <w:pPr>
      <w:keepNext/>
      <w:keepLines/>
      <w:spacing w:before="480" w:after="0"/>
      <w:outlineLvl w:val="0"/>
    </w:pPr>
    <w:rPr>
      <w:rFonts w:asciiTheme="majorHAnsi" w:eastAsiaTheme="majorEastAsia" w:hAnsiTheme="majorHAnsi" w:cstheme="majorBidi"/>
      <w:b/>
      <w:bCs/>
      <w:color w:val="000000" w:themeColor="text1"/>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F1322"/>
    <w:pPr>
      <w:spacing w:after="0" w:line="240" w:lineRule="auto"/>
      <w:ind w:left="720"/>
      <w:contextualSpacing/>
      <w:jc w:val="both"/>
    </w:pPr>
    <w:rPr>
      <w:lang w:val="en-US"/>
    </w:rPr>
  </w:style>
  <w:style w:type="character" w:styleId="Hyperlink">
    <w:name w:val="Hyperlink"/>
    <w:uiPriority w:val="99"/>
    <w:unhideWhenUsed/>
    <w:rsid w:val="003665AA"/>
    <w:rPr>
      <w:color w:val="0000FF"/>
      <w:u w:val="single"/>
    </w:rPr>
  </w:style>
  <w:style w:type="character" w:styleId="CommentReference">
    <w:name w:val="annotation reference"/>
    <w:uiPriority w:val="99"/>
    <w:semiHidden/>
    <w:unhideWhenUsed/>
    <w:rsid w:val="00400259"/>
    <w:rPr>
      <w:sz w:val="16"/>
      <w:szCs w:val="16"/>
    </w:rPr>
  </w:style>
  <w:style w:type="paragraph" w:styleId="CommentText">
    <w:name w:val="annotation text"/>
    <w:basedOn w:val="Normal"/>
    <w:link w:val="CommentTextChar"/>
    <w:uiPriority w:val="99"/>
    <w:unhideWhenUsed/>
    <w:rsid w:val="00400259"/>
    <w:rPr>
      <w:sz w:val="20"/>
      <w:szCs w:val="20"/>
    </w:rPr>
  </w:style>
  <w:style w:type="character" w:customStyle="1" w:styleId="CommentTextChar">
    <w:name w:val="Comment Text Char"/>
    <w:link w:val="CommentText"/>
    <w:uiPriority w:val="99"/>
    <w:rsid w:val="00400259"/>
    <w:rPr>
      <w:lang w:eastAsia="en-US"/>
    </w:rPr>
  </w:style>
  <w:style w:type="paragraph" w:styleId="CommentSubject">
    <w:name w:val="annotation subject"/>
    <w:basedOn w:val="CommentText"/>
    <w:next w:val="CommentText"/>
    <w:link w:val="CommentSubjectChar"/>
    <w:uiPriority w:val="99"/>
    <w:semiHidden/>
    <w:unhideWhenUsed/>
    <w:rsid w:val="00400259"/>
    <w:rPr>
      <w:b/>
      <w:bCs/>
    </w:rPr>
  </w:style>
  <w:style w:type="character" w:customStyle="1" w:styleId="CommentSubjectChar">
    <w:name w:val="Comment Subject Char"/>
    <w:link w:val="CommentSubject"/>
    <w:uiPriority w:val="99"/>
    <w:semiHidden/>
    <w:rsid w:val="00400259"/>
    <w:rPr>
      <w:b/>
      <w:bCs/>
      <w:lang w:eastAsia="en-US"/>
    </w:rPr>
  </w:style>
  <w:style w:type="paragraph" w:styleId="BalloonText">
    <w:name w:val="Balloon Text"/>
    <w:basedOn w:val="Normal"/>
    <w:link w:val="BalloonTextChar"/>
    <w:uiPriority w:val="99"/>
    <w:semiHidden/>
    <w:unhideWhenUsed/>
    <w:rsid w:val="0040025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400259"/>
    <w:rPr>
      <w:rFonts w:ascii="Tahoma" w:hAnsi="Tahoma" w:cs="Tahoma"/>
      <w:sz w:val="16"/>
      <w:szCs w:val="16"/>
      <w:lang w:eastAsia="en-US"/>
    </w:rPr>
  </w:style>
  <w:style w:type="character" w:styleId="Emphasis">
    <w:name w:val="Emphasis"/>
    <w:basedOn w:val="DefaultParagraphFont"/>
    <w:uiPriority w:val="20"/>
    <w:qFormat/>
    <w:rsid w:val="00B97809"/>
    <w:rPr>
      <w:i/>
      <w:iCs/>
    </w:rPr>
  </w:style>
  <w:style w:type="paragraph" w:styleId="Revision">
    <w:name w:val="Revision"/>
    <w:hidden/>
    <w:uiPriority w:val="99"/>
    <w:semiHidden/>
    <w:rsid w:val="00D94E75"/>
    <w:rPr>
      <w:sz w:val="22"/>
      <w:szCs w:val="22"/>
      <w:lang w:eastAsia="en-US"/>
    </w:rPr>
  </w:style>
  <w:style w:type="paragraph" w:styleId="DocumentMap">
    <w:name w:val="Document Map"/>
    <w:basedOn w:val="Normal"/>
    <w:link w:val="DocumentMapChar"/>
    <w:uiPriority w:val="99"/>
    <w:semiHidden/>
    <w:unhideWhenUsed/>
    <w:rsid w:val="0023312E"/>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23312E"/>
    <w:rPr>
      <w:rFonts w:ascii="Tahoma" w:hAnsi="Tahoma" w:cs="Tahoma"/>
      <w:sz w:val="16"/>
      <w:szCs w:val="16"/>
      <w:lang w:eastAsia="en-US"/>
    </w:rPr>
  </w:style>
  <w:style w:type="character" w:customStyle="1" w:styleId="Heading1Char">
    <w:name w:val="Heading 1 Char"/>
    <w:basedOn w:val="DefaultParagraphFont"/>
    <w:link w:val="Heading1"/>
    <w:uiPriority w:val="9"/>
    <w:rsid w:val="008F1322"/>
    <w:rPr>
      <w:rFonts w:asciiTheme="majorHAnsi" w:eastAsiaTheme="majorEastAsia" w:hAnsiTheme="majorHAnsi" w:cstheme="majorBidi"/>
      <w:b/>
      <w:bCs/>
      <w:color w:val="000000" w:themeColor="text1"/>
      <w:sz w:val="24"/>
      <w:szCs w:val="28"/>
      <w:lang w:eastAsia="en-US"/>
    </w:rPr>
  </w:style>
  <w:style w:type="paragraph" w:customStyle="1" w:styleId="Refences">
    <w:name w:val="Refences"/>
    <w:basedOn w:val="Normal"/>
    <w:link w:val="RefencesChar"/>
    <w:qFormat/>
    <w:rsid w:val="008F1322"/>
  </w:style>
  <w:style w:type="character" w:customStyle="1" w:styleId="RefencesChar">
    <w:name w:val="Refences Char"/>
    <w:basedOn w:val="DefaultParagraphFont"/>
    <w:link w:val="Refences"/>
    <w:rsid w:val="008F1322"/>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470A"/>
    <w:pPr>
      <w:spacing w:after="200" w:line="276" w:lineRule="auto"/>
    </w:pPr>
    <w:rPr>
      <w:sz w:val="22"/>
      <w:szCs w:val="22"/>
      <w:lang w:eastAsia="en-US"/>
    </w:rPr>
  </w:style>
  <w:style w:type="paragraph" w:styleId="Heading1">
    <w:name w:val="heading 1"/>
    <w:basedOn w:val="Normal"/>
    <w:next w:val="Normal"/>
    <w:link w:val="Heading1Char"/>
    <w:uiPriority w:val="9"/>
    <w:qFormat/>
    <w:rsid w:val="008F1322"/>
    <w:pPr>
      <w:keepNext/>
      <w:keepLines/>
      <w:spacing w:before="480" w:after="0"/>
      <w:outlineLvl w:val="0"/>
    </w:pPr>
    <w:rPr>
      <w:rFonts w:asciiTheme="majorHAnsi" w:eastAsiaTheme="majorEastAsia" w:hAnsiTheme="majorHAnsi" w:cstheme="majorBidi"/>
      <w:b/>
      <w:bCs/>
      <w:color w:val="000000" w:themeColor="text1"/>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F1322"/>
    <w:pPr>
      <w:spacing w:after="0" w:line="240" w:lineRule="auto"/>
      <w:ind w:left="720"/>
      <w:contextualSpacing/>
      <w:jc w:val="both"/>
    </w:pPr>
    <w:rPr>
      <w:lang w:val="en-US"/>
    </w:rPr>
  </w:style>
  <w:style w:type="character" w:styleId="Hyperlink">
    <w:name w:val="Hyperlink"/>
    <w:uiPriority w:val="99"/>
    <w:unhideWhenUsed/>
    <w:rsid w:val="003665AA"/>
    <w:rPr>
      <w:color w:val="0000FF"/>
      <w:u w:val="single"/>
    </w:rPr>
  </w:style>
  <w:style w:type="character" w:styleId="CommentReference">
    <w:name w:val="annotation reference"/>
    <w:uiPriority w:val="99"/>
    <w:semiHidden/>
    <w:unhideWhenUsed/>
    <w:rsid w:val="00400259"/>
    <w:rPr>
      <w:sz w:val="16"/>
      <w:szCs w:val="16"/>
    </w:rPr>
  </w:style>
  <w:style w:type="paragraph" w:styleId="CommentText">
    <w:name w:val="annotation text"/>
    <w:basedOn w:val="Normal"/>
    <w:link w:val="CommentTextChar"/>
    <w:uiPriority w:val="99"/>
    <w:unhideWhenUsed/>
    <w:rsid w:val="00400259"/>
    <w:rPr>
      <w:sz w:val="20"/>
      <w:szCs w:val="20"/>
    </w:rPr>
  </w:style>
  <w:style w:type="character" w:customStyle="1" w:styleId="CommentTextChar">
    <w:name w:val="Comment Text Char"/>
    <w:link w:val="CommentText"/>
    <w:uiPriority w:val="99"/>
    <w:rsid w:val="00400259"/>
    <w:rPr>
      <w:lang w:eastAsia="en-US"/>
    </w:rPr>
  </w:style>
  <w:style w:type="paragraph" w:styleId="CommentSubject">
    <w:name w:val="annotation subject"/>
    <w:basedOn w:val="CommentText"/>
    <w:next w:val="CommentText"/>
    <w:link w:val="CommentSubjectChar"/>
    <w:uiPriority w:val="99"/>
    <w:semiHidden/>
    <w:unhideWhenUsed/>
    <w:rsid w:val="00400259"/>
    <w:rPr>
      <w:b/>
      <w:bCs/>
    </w:rPr>
  </w:style>
  <w:style w:type="character" w:customStyle="1" w:styleId="CommentSubjectChar">
    <w:name w:val="Comment Subject Char"/>
    <w:link w:val="CommentSubject"/>
    <w:uiPriority w:val="99"/>
    <w:semiHidden/>
    <w:rsid w:val="00400259"/>
    <w:rPr>
      <w:b/>
      <w:bCs/>
      <w:lang w:eastAsia="en-US"/>
    </w:rPr>
  </w:style>
  <w:style w:type="paragraph" w:styleId="BalloonText">
    <w:name w:val="Balloon Text"/>
    <w:basedOn w:val="Normal"/>
    <w:link w:val="BalloonTextChar"/>
    <w:uiPriority w:val="99"/>
    <w:semiHidden/>
    <w:unhideWhenUsed/>
    <w:rsid w:val="0040025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400259"/>
    <w:rPr>
      <w:rFonts w:ascii="Tahoma" w:hAnsi="Tahoma" w:cs="Tahoma"/>
      <w:sz w:val="16"/>
      <w:szCs w:val="16"/>
      <w:lang w:eastAsia="en-US"/>
    </w:rPr>
  </w:style>
  <w:style w:type="character" w:styleId="Emphasis">
    <w:name w:val="Emphasis"/>
    <w:basedOn w:val="DefaultParagraphFont"/>
    <w:uiPriority w:val="20"/>
    <w:qFormat/>
    <w:rsid w:val="00B97809"/>
    <w:rPr>
      <w:i/>
      <w:iCs/>
    </w:rPr>
  </w:style>
  <w:style w:type="paragraph" w:styleId="Revision">
    <w:name w:val="Revision"/>
    <w:hidden/>
    <w:uiPriority w:val="99"/>
    <w:semiHidden/>
    <w:rsid w:val="00D94E75"/>
    <w:rPr>
      <w:sz w:val="22"/>
      <w:szCs w:val="22"/>
      <w:lang w:eastAsia="en-US"/>
    </w:rPr>
  </w:style>
  <w:style w:type="paragraph" w:styleId="DocumentMap">
    <w:name w:val="Document Map"/>
    <w:basedOn w:val="Normal"/>
    <w:link w:val="DocumentMapChar"/>
    <w:uiPriority w:val="99"/>
    <w:semiHidden/>
    <w:unhideWhenUsed/>
    <w:rsid w:val="0023312E"/>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23312E"/>
    <w:rPr>
      <w:rFonts w:ascii="Tahoma" w:hAnsi="Tahoma" w:cs="Tahoma"/>
      <w:sz w:val="16"/>
      <w:szCs w:val="16"/>
      <w:lang w:eastAsia="en-US"/>
    </w:rPr>
  </w:style>
  <w:style w:type="character" w:customStyle="1" w:styleId="Heading1Char">
    <w:name w:val="Heading 1 Char"/>
    <w:basedOn w:val="DefaultParagraphFont"/>
    <w:link w:val="Heading1"/>
    <w:uiPriority w:val="9"/>
    <w:rsid w:val="008F1322"/>
    <w:rPr>
      <w:rFonts w:asciiTheme="majorHAnsi" w:eastAsiaTheme="majorEastAsia" w:hAnsiTheme="majorHAnsi" w:cstheme="majorBidi"/>
      <w:b/>
      <w:bCs/>
      <w:color w:val="000000" w:themeColor="text1"/>
      <w:sz w:val="24"/>
      <w:szCs w:val="28"/>
      <w:lang w:eastAsia="en-US"/>
    </w:rPr>
  </w:style>
  <w:style w:type="paragraph" w:customStyle="1" w:styleId="Refences">
    <w:name w:val="Refences"/>
    <w:basedOn w:val="Normal"/>
    <w:link w:val="RefencesChar"/>
    <w:qFormat/>
    <w:rsid w:val="008F1322"/>
  </w:style>
  <w:style w:type="character" w:customStyle="1" w:styleId="RefencesChar">
    <w:name w:val="Refences Char"/>
    <w:basedOn w:val="DefaultParagraphFont"/>
    <w:link w:val="Refences"/>
    <w:rsid w:val="008F132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1494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lindageerligs@gmail.com" TargetMode="External"/><Relationship Id="rId12"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people" Target="people.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A44261-E26D-4AE6-B548-C42A63678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293</TotalTime>
  <Pages>15</Pages>
  <Words>39546</Words>
  <Characters>225415</Characters>
  <Application>Microsoft Office Word</Application>
  <DocSecurity>0</DocSecurity>
  <Lines>1878</Lines>
  <Paragraphs>528</Paragraphs>
  <ScaleCrop>false</ScaleCrop>
  <HeadingPairs>
    <vt:vector size="2" baseType="variant">
      <vt:variant>
        <vt:lpstr>Title</vt:lpstr>
      </vt:variant>
      <vt:variant>
        <vt:i4>1</vt:i4>
      </vt:variant>
    </vt:vector>
  </HeadingPairs>
  <TitlesOfParts>
    <vt:vector size="1" baseType="lpstr">
      <vt:lpstr/>
    </vt:vector>
  </TitlesOfParts>
  <Company>Medical Research Council</Company>
  <LinksUpToDate>false</LinksUpToDate>
  <CharactersWithSpaces>264433</CharactersWithSpaces>
  <SharedDoc>false</SharedDoc>
  <HLinks>
    <vt:vector size="6" baseType="variant">
      <vt:variant>
        <vt:i4>6815819</vt:i4>
      </vt:variant>
      <vt:variant>
        <vt:i4>0</vt:i4>
      </vt:variant>
      <vt:variant>
        <vt:i4>0</vt:i4>
      </vt:variant>
      <vt:variant>
        <vt:i4>5</vt:i4>
      </vt:variant>
      <vt:variant>
        <vt:lpwstr>mailto:lindageerligs@gmail.com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Geerligs</dc:creator>
  <cp:lastModifiedBy>Linda Geerligs</cp:lastModifiedBy>
  <cp:revision>25</cp:revision>
  <dcterms:created xsi:type="dcterms:W3CDTF">2016-10-07T12:09:00Z</dcterms:created>
  <dcterms:modified xsi:type="dcterms:W3CDTF">2016-10-10T09:48:00Z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Recent Style Id 0_1">
    <vt:lpwstr>http://www.zotero.org/styles/apa</vt:lpwstr>
  </property>
  <property fmtid="{D5CDD505-2E9C-101B-9397-08002B2CF9AE}" pid="5" name="Mendeley Recent Style Name 0_1">
    <vt:lpwstr>American Psychological Association 6th edition</vt:lpwstr>
  </property>
  <property fmtid="{D5CDD505-2E9C-101B-9397-08002B2CF9AE}" pid="6" name="Mendeley Recent Style Id 1_1">
    <vt:lpwstr>http://www.zotero.org/styles/chicago-author-date</vt:lpwstr>
  </property>
  <property fmtid="{D5CDD505-2E9C-101B-9397-08002B2CF9AE}" pid="7" name="Mendeley Recent Style Name 1_1">
    <vt:lpwstr>Chicago Manual of Style 16th edition (author-date)</vt:lpwstr>
  </property>
  <property fmtid="{D5CDD505-2E9C-101B-9397-08002B2CF9AE}" pid="8" name="Mendeley Recent Style Id 2_1">
    <vt:lpwstr>http://www.zotero.org/styles/human-brain-mapping</vt:lpwstr>
  </property>
  <property fmtid="{D5CDD505-2E9C-101B-9397-08002B2CF9AE}" pid="9" name="Mendeley Recent Style Name 2_1">
    <vt:lpwstr>Human Brain Mapping</vt:lpwstr>
  </property>
  <property fmtid="{D5CDD505-2E9C-101B-9397-08002B2CF9AE}" pid="10" name="Mendeley Recent Style Id 3_1">
    <vt:lpwstr>http://csl.mendeley.com/styles/5097341/human-brain-mapping</vt:lpwstr>
  </property>
  <property fmtid="{D5CDD505-2E9C-101B-9397-08002B2CF9AE}" pid="11" name="Mendeley Recent Style Name 3_1">
    <vt:lpwstr>Human Brain Mapping - Linda Geerligs</vt:lpwstr>
  </property>
  <property fmtid="{D5CDD505-2E9C-101B-9397-08002B2CF9AE}" pid="12" name="Mendeley Recent Style Id 4_1">
    <vt:lpwstr>http://www.zotero.org/styles/ieee</vt:lpwstr>
  </property>
  <property fmtid="{D5CDD505-2E9C-101B-9397-08002B2CF9AE}" pid="13" name="Mendeley Recent Style Name 4_1">
    <vt:lpwstr>IEEE</vt:lpwstr>
  </property>
  <property fmtid="{D5CDD505-2E9C-101B-9397-08002B2CF9AE}" pid="14" name="Mendeley Recent Style Id 5_1">
    <vt:lpwstr>http://www.zotero.org/styles/modern-humanities-research-association</vt:lpwstr>
  </property>
  <property fmtid="{D5CDD505-2E9C-101B-9397-08002B2CF9AE}" pid="15" name="Mendeley Recent Style Name 5_1">
    <vt:lpwstr>Modern Humanities Research Association 3rd edition (note with bibliography)</vt:lpwstr>
  </property>
  <property fmtid="{D5CDD505-2E9C-101B-9397-08002B2CF9AE}" pid="16" name="Mendeley Recent Style Id 6_1">
    <vt:lpwstr>http://www.zotero.org/styles/modern-language-association</vt:lpwstr>
  </property>
  <property fmtid="{D5CDD505-2E9C-101B-9397-08002B2CF9AE}" pid="17" name="Mendeley Recent Style Name 6_1">
    <vt:lpwstr>Modern Language Association 7th edition</vt:lpwstr>
  </property>
  <property fmtid="{D5CDD505-2E9C-101B-9397-08002B2CF9AE}" pid="18" name="Mendeley Recent Style Id 7_1">
    <vt:lpwstr>http://www.zotero.org/styles/nature</vt:lpwstr>
  </property>
  <property fmtid="{D5CDD505-2E9C-101B-9397-08002B2CF9AE}" pid="19" name="Mendeley Recent Style Name 7_1">
    <vt:lpwstr>Nature</vt:lpwstr>
  </property>
  <property fmtid="{D5CDD505-2E9C-101B-9397-08002B2CF9AE}" pid="20" name="Mendeley Recent Style Id 8_1">
    <vt:lpwstr>http://csl.mendeley.com/styles/15069583/elsevier-harvard</vt:lpwstr>
  </property>
  <property fmtid="{D5CDD505-2E9C-101B-9397-08002B2CF9AE}" pid="21" name="Mendeley Recent Style Name 8_1">
    <vt:lpwstr>NeuroImage - Kamen Tsvetanov</vt:lpwstr>
  </property>
  <property fmtid="{D5CDD505-2E9C-101B-9397-08002B2CF9AE}" pid="22" name="Mendeley Recent Style Id 9_1">
    <vt:lpwstr>http://csl.mendeley.com/styles/5097341/the-journal-of-neuroscience-2</vt:lpwstr>
  </property>
  <property fmtid="{D5CDD505-2E9C-101B-9397-08002B2CF9AE}" pid="23" name="Mendeley Recent Style Name 9_1">
    <vt:lpwstr>The Journal of Neuroscience - Linda Geerligs</vt:lpwstr>
  </property>
  <property fmtid="{D5CDD505-2E9C-101B-9397-08002B2CF9AE}" pid="24" name="Mendeley Unique User Id_1">
    <vt:lpwstr>75c96452-047d-3863-b884-9cac74addf54</vt:lpwstr>
  </property>
</Properties>
</file>