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E1FB51" w14:textId="19E8442B" w:rsidR="00A476BD" w:rsidRDefault="00FC439C" w:rsidP="00DB7FD7">
      <w:pPr>
        <w:pStyle w:val="Heading1"/>
      </w:pPr>
      <w:bookmarkStart w:id="0" w:name="_GoBack"/>
      <w:bookmarkEnd w:id="0"/>
      <w:r>
        <w:t>Stroke risk following traumatic brain injury: systematic review</w:t>
      </w:r>
      <w:r w:rsidR="00F95CF1">
        <w:t xml:space="preserve"> and meta-</w:t>
      </w:r>
      <w:r w:rsidR="006B0452">
        <w:t>analysis</w:t>
      </w:r>
    </w:p>
    <w:p w14:paraId="38ACFDAD" w14:textId="2059AAB5" w:rsidR="00BE7E15" w:rsidRDefault="00BE7E15" w:rsidP="00E204A4">
      <w:pPr>
        <w:jc w:val="both"/>
      </w:pPr>
      <w:r w:rsidRPr="00BE7E15">
        <w:t>Grace</w:t>
      </w:r>
      <w:r w:rsidR="00D567A1">
        <w:t xml:space="preserve"> M</w:t>
      </w:r>
      <w:r w:rsidRPr="00BE7E15">
        <w:t xml:space="preserve"> Turner</w:t>
      </w:r>
      <w:r w:rsidR="00FC439C">
        <w:t>,</w:t>
      </w:r>
      <w:r w:rsidR="00E204A4">
        <w:t xml:space="preserve"> PhD</w:t>
      </w:r>
      <w:r w:rsidR="00E204A4" w:rsidRPr="001174A9">
        <w:rPr>
          <w:rFonts w:cs="Arial"/>
          <w:shd w:val="clear" w:color="auto" w:fill="FFFFFF"/>
          <w:vertAlign w:val="superscript"/>
        </w:rPr>
        <w:t>1</w:t>
      </w:r>
      <w:r w:rsidR="00E204A4">
        <w:t xml:space="preserve">, </w:t>
      </w:r>
      <w:r>
        <w:t>Christel McMullan</w:t>
      </w:r>
      <w:r w:rsidR="00FC439C">
        <w:t>, PhD</w:t>
      </w:r>
      <w:r w:rsidR="00FC439C" w:rsidRPr="001174A9">
        <w:rPr>
          <w:rFonts w:cs="Arial"/>
          <w:shd w:val="clear" w:color="auto" w:fill="FFFFFF"/>
          <w:vertAlign w:val="superscript"/>
        </w:rPr>
        <w:t xml:space="preserve"> 1</w:t>
      </w:r>
      <w:r w:rsidR="00FC439C">
        <w:rPr>
          <w:rFonts w:cs="Arial"/>
          <w:shd w:val="clear" w:color="auto" w:fill="FFFFFF"/>
          <w:vertAlign w:val="superscript"/>
        </w:rPr>
        <w:t>,2</w:t>
      </w:r>
      <w:r w:rsidR="0053333C">
        <w:rPr>
          <w:rFonts w:cs="Arial"/>
          <w:shd w:val="clear" w:color="auto" w:fill="FFFFFF"/>
          <w:vertAlign w:val="superscript"/>
        </w:rPr>
        <w:t>,3</w:t>
      </w:r>
      <w:r w:rsidR="00E204A4">
        <w:t xml:space="preserve">, </w:t>
      </w:r>
      <w:r>
        <w:t>Olalekan Lee Aiyegbus</w:t>
      </w:r>
      <w:r w:rsidR="00FC439C">
        <w:t>i, PhD</w:t>
      </w:r>
      <w:r w:rsidR="00FC439C" w:rsidRPr="001174A9">
        <w:rPr>
          <w:rFonts w:cs="Arial"/>
          <w:shd w:val="clear" w:color="auto" w:fill="FFFFFF"/>
          <w:vertAlign w:val="superscript"/>
        </w:rPr>
        <w:t xml:space="preserve"> 1</w:t>
      </w:r>
      <w:r w:rsidR="00FC439C">
        <w:rPr>
          <w:rFonts w:cs="Arial"/>
          <w:shd w:val="clear" w:color="auto" w:fill="FFFFFF"/>
          <w:vertAlign w:val="superscript"/>
        </w:rPr>
        <w:t>,2,3</w:t>
      </w:r>
      <w:r w:rsidR="0053333C">
        <w:rPr>
          <w:rFonts w:cs="Arial"/>
          <w:shd w:val="clear" w:color="auto" w:fill="FFFFFF"/>
          <w:vertAlign w:val="superscript"/>
        </w:rPr>
        <w:t>,4</w:t>
      </w:r>
      <w:r w:rsidR="00E204A4">
        <w:t xml:space="preserve">, </w:t>
      </w:r>
      <w:r w:rsidRPr="00BE7E15">
        <w:t>Danai Bem</w:t>
      </w:r>
      <w:r w:rsidR="00FC439C">
        <w:t>, PhD</w:t>
      </w:r>
      <w:r w:rsidR="0053333C">
        <w:rPr>
          <w:rFonts w:cs="Arial"/>
          <w:shd w:val="clear" w:color="auto" w:fill="FFFFFF"/>
          <w:vertAlign w:val="superscript"/>
        </w:rPr>
        <w:t>3</w:t>
      </w:r>
      <w:r w:rsidR="00E204A4">
        <w:t xml:space="preserve">, </w:t>
      </w:r>
      <w:r w:rsidR="0053333C">
        <w:t>Tom Marshall</w:t>
      </w:r>
      <w:r w:rsidR="0053333C">
        <w:rPr>
          <w:vertAlign w:val="superscript"/>
        </w:rPr>
        <w:t>3</w:t>
      </w:r>
      <w:r w:rsidR="00E204A4">
        <w:t xml:space="preserve">, </w:t>
      </w:r>
      <w:r w:rsidRPr="00BE7E15">
        <w:t>Melanie Calvert</w:t>
      </w:r>
      <w:r w:rsidR="00FC439C">
        <w:t>, PhD</w:t>
      </w:r>
      <w:r w:rsidR="00FC439C" w:rsidRPr="001174A9">
        <w:rPr>
          <w:rFonts w:cs="Arial"/>
          <w:shd w:val="clear" w:color="auto" w:fill="FFFFFF"/>
          <w:vertAlign w:val="superscript"/>
        </w:rPr>
        <w:t xml:space="preserve"> 1</w:t>
      </w:r>
      <w:r w:rsidR="00FC439C">
        <w:rPr>
          <w:rFonts w:cs="Arial"/>
          <w:shd w:val="clear" w:color="auto" w:fill="FFFFFF"/>
          <w:vertAlign w:val="superscript"/>
        </w:rPr>
        <w:t>,2,3</w:t>
      </w:r>
      <w:r w:rsidR="0053333C">
        <w:rPr>
          <w:rFonts w:cs="Arial"/>
          <w:shd w:val="clear" w:color="auto" w:fill="FFFFFF"/>
          <w:vertAlign w:val="superscript"/>
        </w:rPr>
        <w:t>,4</w:t>
      </w:r>
      <w:r w:rsidR="00E204A4">
        <w:t xml:space="preserve">, </w:t>
      </w:r>
      <w:r w:rsidRPr="00BE7E15">
        <w:t>Jonathan Mant</w:t>
      </w:r>
      <w:r w:rsidR="00FC439C">
        <w:t xml:space="preserve">, </w:t>
      </w:r>
      <w:r w:rsidR="0053478D">
        <w:t>MD</w:t>
      </w:r>
      <w:r w:rsidR="0053478D" w:rsidRPr="00FC439C">
        <w:rPr>
          <w:vertAlign w:val="superscript"/>
        </w:rPr>
        <w:t xml:space="preserve"> </w:t>
      </w:r>
      <w:r w:rsidR="0053333C">
        <w:rPr>
          <w:vertAlign w:val="superscript"/>
        </w:rPr>
        <w:t>5</w:t>
      </w:r>
      <w:r w:rsidR="00E204A4">
        <w:t xml:space="preserve">, </w:t>
      </w:r>
      <w:r w:rsidRPr="00F16E31">
        <w:t>Antonio Belli</w:t>
      </w:r>
      <w:r w:rsidR="00FC439C">
        <w:t>, PhD</w:t>
      </w:r>
      <w:r w:rsidR="00FC439C" w:rsidRPr="00FC439C">
        <w:rPr>
          <w:vertAlign w:val="superscript"/>
        </w:rPr>
        <w:t xml:space="preserve"> 2</w:t>
      </w:r>
      <w:r>
        <w:t xml:space="preserve"> </w:t>
      </w:r>
    </w:p>
    <w:p w14:paraId="73611364" w14:textId="62F12A4A" w:rsidR="00BE7E15" w:rsidRDefault="00BE7E15" w:rsidP="00DB7FD7">
      <w:pPr>
        <w:jc w:val="both"/>
      </w:pPr>
      <w:r w:rsidRPr="001174A9">
        <w:rPr>
          <w:rFonts w:cs="Arial"/>
          <w:shd w:val="clear" w:color="auto" w:fill="FFFFFF"/>
          <w:vertAlign w:val="superscript"/>
        </w:rPr>
        <w:t>1</w:t>
      </w:r>
      <w:r w:rsidRPr="001174A9">
        <w:rPr>
          <w:rFonts w:cs="Arial"/>
          <w:shd w:val="clear" w:color="auto" w:fill="FFFFFF"/>
        </w:rPr>
        <w:t xml:space="preserve">Centre for Patient Reported Outcomes Research, </w:t>
      </w:r>
      <w:r w:rsidRPr="001174A9">
        <w:rPr>
          <w:rFonts w:cs="Arial"/>
        </w:rPr>
        <w:t xml:space="preserve">College of Medical and Dental Sciences, </w:t>
      </w:r>
      <w:r w:rsidRPr="001174A9">
        <w:rPr>
          <w:rFonts w:cs="Arial"/>
          <w:shd w:val="clear" w:color="auto" w:fill="FFFFFF"/>
        </w:rPr>
        <w:t>University of Birmingham,</w:t>
      </w:r>
      <w:r w:rsidR="00FC439C">
        <w:rPr>
          <w:rFonts w:cs="Arial"/>
          <w:shd w:val="clear" w:color="auto" w:fill="FFFFFF"/>
        </w:rPr>
        <w:t xml:space="preserve"> Birmingham, B15 2TT</w:t>
      </w:r>
      <w:r w:rsidR="00FC439C" w:rsidRPr="00B125D6">
        <w:t>, United Kingdom</w:t>
      </w:r>
    </w:p>
    <w:p w14:paraId="6E31D332" w14:textId="4D97ADC4" w:rsidR="00BE7E15" w:rsidRPr="001174A9" w:rsidRDefault="00BE7E15" w:rsidP="00DB7FD7">
      <w:pPr>
        <w:jc w:val="both"/>
        <w:rPr>
          <w:rFonts w:cs="Arial"/>
          <w:shd w:val="clear" w:color="auto" w:fill="FFFFFF"/>
        </w:rPr>
      </w:pPr>
      <w:r w:rsidRPr="001174A9">
        <w:rPr>
          <w:rFonts w:cs="Arial"/>
          <w:shd w:val="clear" w:color="auto" w:fill="FFFFFF"/>
          <w:vertAlign w:val="superscript"/>
        </w:rPr>
        <w:t>2</w:t>
      </w:r>
      <w:r w:rsidRPr="001174A9">
        <w:rPr>
          <w:rFonts w:cs="Arial"/>
          <w:shd w:val="clear" w:color="auto" w:fill="FFFFFF"/>
        </w:rPr>
        <w:t>NIHR Surgical Reconstruction and Microbiology Research Centre</w:t>
      </w:r>
      <w:r w:rsidR="00FC439C">
        <w:rPr>
          <w:rFonts w:cs="Arial"/>
          <w:shd w:val="clear" w:color="auto" w:fill="FFFFFF"/>
        </w:rPr>
        <w:t>,</w:t>
      </w:r>
      <w:r w:rsidRPr="001174A9">
        <w:rPr>
          <w:rFonts w:cs="Arial"/>
          <w:shd w:val="clear" w:color="auto" w:fill="FFFFFF"/>
        </w:rPr>
        <w:t xml:space="preserve"> University Hospitals Birmingham NHS Foundation Trust and University of Birmingham</w:t>
      </w:r>
      <w:r w:rsidR="00FC439C">
        <w:rPr>
          <w:rFonts w:cs="Arial"/>
          <w:shd w:val="clear" w:color="auto" w:fill="FFFFFF"/>
        </w:rPr>
        <w:t xml:space="preserve">, Birmingham, </w:t>
      </w:r>
      <w:r w:rsidR="0039585D" w:rsidRPr="0039585D">
        <w:rPr>
          <w:rFonts w:cs="Arial"/>
          <w:shd w:val="clear" w:color="auto" w:fill="FFFFFF"/>
        </w:rPr>
        <w:t>B15 2TH</w:t>
      </w:r>
      <w:r w:rsidR="00FC439C" w:rsidRPr="00B125D6">
        <w:t>, United Kingdom</w:t>
      </w:r>
    </w:p>
    <w:p w14:paraId="283F9779" w14:textId="6F16EBC6" w:rsidR="0053333C" w:rsidRPr="001174A9" w:rsidRDefault="00BE7E15" w:rsidP="00DB7FD7">
      <w:pPr>
        <w:jc w:val="both"/>
        <w:rPr>
          <w:rFonts w:cs="Arial"/>
          <w:shd w:val="clear" w:color="auto" w:fill="FFFFFF"/>
        </w:rPr>
      </w:pPr>
      <w:r w:rsidRPr="008E698E">
        <w:rPr>
          <w:rFonts w:cs="Arial"/>
          <w:shd w:val="clear" w:color="auto" w:fill="FFFFFF"/>
          <w:vertAlign w:val="superscript"/>
        </w:rPr>
        <w:t>3</w:t>
      </w:r>
      <w:r w:rsidR="0053333C">
        <w:t>Institute of Applied Health Research, University of Birmingham, Birmingham, B15 2TT, United Kingdom</w:t>
      </w:r>
    </w:p>
    <w:p w14:paraId="0880065A" w14:textId="1497E233" w:rsidR="00BE7E15" w:rsidRDefault="0053333C" w:rsidP="00DB7FD7">
      <w:pPr>
        <w:spacing w:after="200"/>
        <w:rPr>
          <w:rFonts w:cs="Arial"/>
          <w:shd w:val="clear" w:color="auto" w:fill="FFFFFF"/>
        </w:rPr>
      </w:pPr>
      <w:r w:rsidRPr="00FC439C">
        <w:rPr>
          <w:vertAlign w:val="superscript"/>
        </w:rPr>
        <w:t>4</w:t>
      </w:r>
      <w:r w:rsidR="00BE7E15" w:rsidRPr="008E698E">
        <w:rPr>
          <w:rFonts w:cs="Arial"/>
          <w:shd w:val="clear" w:color="auto" w:fill="FFFFFF"/>
        </w:rPr>
        <w:t>NIHR Birmingham Biomedical Research Centre, University Hospitals Birmingham NHS Foundation Trust and University of Birmingham, Birmingham</w:t>
      </w:r>
      <w:r w:rsidR="00FC439C">
        <w:rPr>
          <w:rFonts w:cs="Arial"/>
          <w:shd w:val="clear" w:color="auto" w:fill="FFFFFF"/>
        </w:rPr>
        <w:t xml:space="preserve">, </w:t>
      </w:r>
      <w:r w:rsidR="0039585D" w:rsidRPr="0039585D">
        <w:rPr>
          <w:rFonts w:cs="Arial"/>
          <w:shd w:val="clear" w:color="auto" w:fill="FFFFFF"/>
        </w:rPr>
        <w:t>B15 2TH</w:t>
      </w:r>
      <w:r w:rsidR="00FC439C" w:rsidRPr="00B125D6">
        <w:t>, United Kingdom</w:t>
      </w:r>
    </w:p>
    <w:p w14:paraId="419895C7" w14:textId="56162E1E" w:rsidR="00FC439C" w:rsidRPr="008E698E" w:rsidRDefault="0053333C" w:rsidP="00DB7FD7">
      <w:pPr>
        <w:spacing w:after="200"/>
        <w:rPr>
          <w:rFonts w:cs="Arial"/>
          <w:shd w:val="clear" w:color="auto" w:fill="FFFFFF"/>
        </w:rPr>
      </w:pPr>
      <w:r>
        <w:rPr>
          <w:vertAlign w:val="superscript"/>
        </w:rPr>
        <w:t>5</w:t>
      </w:r>
      <w:r w:rsidR="00FC439C" w:rsidRPr="00B125D6">
        <w:t>Primary Care Unit, Department of Public Health and Primary Care, University of Cambridge, Strangeways Research Laboratory, Worts’ Causeway, Cambridge</w:t>
      </w:r>
      <w:r w:rsidR="00FC439C">
        <w:t>,</w:t>
      </w:r>
      <w:r w:rsidR="00FC439C" w:rsidRPr="00B125D6">
        <w:t xml:space="preserve"> CB1 8RN, United Kingdom</w:t>
      </w:r>
    </w:p>
    <w:p w14:paraId="5CD0C273" w14:textId="1C102098" w:rsidR="005B2590" w:rsidRDefault="005B2590" w:rsidP="00DB7FD7">
      <w:r w:rsidRPr="005B2590">
        <w:rPr>
          <w:b/>
        </w:rPr>
        <w:t>Corresponding author:</w:t>
      </w:r>
      <w:r>
        <w:t xml:space="preserve"> Grace Turner </w:t>
      </w:r>
      <w:r w:rsidRPr="005B2590">
        <w:rPr>
          <w:b/>
        </w:rPr>
        <w:t>Email:</w:t>
      </w:r>
      <w:r>
        <w:t xml:space="preserve"> </w:t>
      </w:r>
      <w:hyperlink r:id="rId8" w:history="1">
        <w:r w:rsidRPr="00800E79">
          <w:rPr>
            <w:rStyle w:val="Hyperlink"/>
          </w:rPr>
          <w:t>G.Turner.1@bham.ac.uk</w:t>
        </w:r>
      </w:hyperlink>
    </w:p>
    <w:p w14:paraId="0FA9767C" w14:textId="3900CC81" w:rsidR="00491F9D" w:rsidRDefault="00491F9D" w:rsidP="00491F9D">
      <w:pPr>
        <w:spacing w:line="480" w:lineRule="auto"/>
        <w:rPr>
          <w:rFonts w:cstheme="minorHAnsi"/>
        </w:rPr>
      </w:pPr>
      <w:r>
        <w:rPr>
          <w:b/>
        </w:rPr>
        <w:t xml:space="preserve">Key words: </w:t>
      </w:r>
      <w:r>
        <w:rPr>
          <w:rFonts w:cstheme="minorHAnsi"/>
        </w:rPr>
        <w:t>Traumatic brain injury; TBI; stroke; risk, meta-analysis; systematic review</w:t>
      </w:r>
    </w:p>
    <w:p w14:paraId="37B21BAA" w14:textId="77777777" w:rsidR="0070788D" w:rsidRDefault="0070788D" w:rsidP="0070788D">
      <w:pPr>
        <w:jc w:val="both"/>
      </w:pPr>
      <w:r>
        <w:rPr>
          <w:b/>
        </w:rPr>
        <w:t>Word count</w:t>
      </w:r>
      <w:r w:rsidRPr="0070788D">
        <w:t>: 3,084</w:t>
      </w:r>
    </w:p>
    <w:p w14:paraId="1DED1903" w14:textId="49BDA605" w:rsidR="005B2590" w:rsidRDefault="00491F9D" w:rsidP="005B2590">
      <w:pPr>
        <w:jc w:val="both"/>
        <w:rPr>
          <w:b/>
        </w:rPr>
      </w:pPr>
      <w:r>
        <w:rPr>
          <w:b/>
        </w:rPr>
        <w:t>Tables and Figures</w:t>
      </w:r>
    </w:p>
    <w:p w14:paraId="4F30A594" w14:textId="3B2799A4" w:rsidR="00491F9D" w:rsidRPr="00491F9D" w:rsidRDefault="00491F9D" w:rsidP="00491F9D">
      <w:pPr>
        <w:pStyle w:val="ListParagraph"/>
        <w:numPr>
          <w:ilvl w:val="0"/>
          <w:numId w:val="8"/>
        </w:numPr>
        <w:jc w:val="both"/>
      </w:pPr>
      <w:r w:rsidRPr="00491F9D">
        <w:t>Table 1</w:t>
      </w:r>
    </w:p>
    <w:p w14:paraId="793DF0A8" w14:textId="395E73BC" w:rsidR="00491F9D" w:rsidRPr="00491F9D" w:rsidRDefault="00491F9D" w:rsidP="00491F9D">
      <w:pPr>
        <w:pStyle w:val="ListParagraph"/>
        <w:numPr>
          <w:ilvl w:val="0"/>
          <w:numId w:val="8"/>
        </w:numPr>
        <w:jc w:val="both"/>
      </w:pPr>
      <w:r w:rsidRPr="00491F9D">
        <w:t>Table 2</w:t>
      </w:r>
    </w:p>
    <w:p w14:paraId="778AB4EE" w14:textId="0577FEC4" w:rsidR="00491F9D" w:rsidRPr="00491F9D" w:rsidRDefault="00491F9D" w:rsidP="00491F9D">
      <w:pPr>
        <w:pStyle w:val="ListParagraph"/>
        <w:numPr>
          <w:ilvl w:val="0"/>
          <w:numId w:val="8"/>
        </w:numPr>
        <w:jc w:val="both"/>
      </w:pPr>
      <w:r w:rsidRPr="00491F9D">
        <w:t>Table 3</w:t>
      </w:r>
    </w:p>
    <w:p w14:paraId="67756005" w14:textId="284327EF" w:rsidR="00491F9D" w:rsidRPr="00491F9D" w:rsidRDefault="00491F9D" w:rsidP="00491F9D">
      <w:pPr>
        <w:pStyle w:val="ListParagraph"/>
        <w:numPr>
          <w:ilvl w:val="0"/>
          <w:numId w:val="8"/>
        </w:numPr>
        <w:jc w:val="both"/>
      </w:pPr>
      <w:r w:rsidRPr="00491F9D">
        <w:t>Figure 1</w:t>
      </w:r>
    </w:p>
    <w:p w14:paraId="335FB752" w14:textId="42EEC1A5" w:rsidR="00491F9D" w:rsidRPr="00491F9D" w:rsidRDefault="00491F9D" w:rsidP="00491F9D">
      <w:pPr>
        <w:pStyle w:val="ListParagraph"/>
        <w:numPr>
          <w:ilvl w:val="0"/>
          <w:numId w:val="8"/>
        </w:numPr>
        <w:jc w:val="both"/>
      </w:pPr>
      <w:r w:rsidRPr="00491F9D">
        <w:t>Figure 2</w:t>
      </w:r>
    </w:p>
    <w:p w14:paraId="7ADA4F8B" w14:textId="7B45215A" w:rsidR="00545DBC" w:rsidRPr="005935DE" w:rsidRDefault="00491F9D" w:rsidP="005935DE">
      <w:pPr>
        <w:pStyle w:val="Heading1"/>
      </w:pPr>
      <w:r>
        <w:lastRenderedPageBreak/>
        <w:t>A</w:t>
      </w:r>
      <w:r w:rsidR="00545DBC" w:rsidRPr="005935DE">
        <w:t xml:space="preserve">bstract </w:t>
      </w:r>
    </w:p>
    <w:p w14:paraId="31EFC9E8" w14:textId="77777777" w:rsidR="005E22A0" w:rsidRPr="0053110C" w:rsidRDefault="005E22A0" w:rsidP="005E22A0">
      <w:pPr>
        <w:pStyle w:val="Heading2"/>
      </w:pPr>
      <w:r w:rsidRPr="0053110C">
        <w:t>Background</w:t>
      </w:r>
    </w:p>
    <w:p w14:paraId="57218513" w14:textId="431407C5" w:rsidR="005E22A0" w:rsidRPr="0053110C" w:rsidRDefault="005E22A0" w:rsidP="005E22A0">
      <w:pPr>
        <w:rPr>
          <w:highlight w:val="yellow"/>
        </w:rPr>
      </w:pPr>
      <w:r w:rsidRPr="00C646BF">
        <w:t xml:space="preserve">Traumatic brain injury (TBI) is a global health problem; worldwide, </w:t>
      </w:r>
      <w:r>
        <w:t>&gt;6</w:t>
      </w:r>
      <w:r w:rsidRPr="00C646BF">
        <w:t xml:space="preserve">0 million people </w:t>
      </w:r>
      <w:r>
        <w:t>experience</w:t>
      </w:r>
      <w:r w:rsidRPr="00C646BF">
        <w:t xml:space="preserve"> a TBI each year</w:t>
      </w:r>
      <w:r>
        <w:t xml:space="preserve"> and incidence is rising</w:t>
      </w:r>
      <w:r w:rsidRPr="00C646BF">
        <w:t>.</w:t>
      </w:r>
      <w:r>
        <w:t xml:space="preserve"> TBI has been proposed as an independent risk factor for stroke. </w:t>
      </w:r>
    </w:p>
    <w:p w14:paraId="2413CD9C" w14:textId="727AE9E1" w:rsidR="00C000D6" w:rsidRDefault="00C000D6" w:rsidP="005E22A0">
      <w:pPr>
        <w:pStyle w:val="Heading2"/>
      </w:pPr>
      <w:r>
        <w:t>Aims</w:t>
      </w:r>
    </w:p>
    <w:p w14:paraId="5F107B5E" w14:textId="49F4DFC0" w:rsidR="00C000D6" w:rsidRPr="0053110C" w:rsidRDefault="00C000D6" w:rsidP="00C000D6">
      <w:pPr>
        <w:rPr>
          <w:highlight w:val="yellow"/>
        </w:rPr>
      </w:pPr>
      <w:r>
        <w:t>To</w:t>
      </w:r>
      <w:r w:rsidRPr="00D664BD">
        <w:t xml:space="preserve"> investigate the association</w:t>
      </w:r>
      <w:r>
        <w:t xml:space="preserve"> between TBI and stroke risk.</w:t>
      </w:r>
    </w:p>
    <w:p w14:paraId="3BFB01CB" w14:textId="527F142A" w:rsidR="005E22A0" w:rsidRPr="00596E6E" w:rsidRDefault="00C000D6" w:rsidP="005E22A0">
      <w:pPr>
        <w:pStyle w:val="Heading2"/>
      </w:pPr>
      <w:r>
        <w:t>Summary of review</w:t>
      </w:r>
    </w:p>
    <w:p w14:paraId="2780A50F" w14:textId="09EEB3C9" w:rsidR="005E22A0" w:rsidRPr="0053110C" w:rsidRDefault="005E22A0" w:rsidP="005E22A0">
      <w:pPr>
        <w:rPr>
          <w:highlight w:val="yellow"/>
        </w:rPr>
      </w:pPr>
      <w:r>
        <w:t>We undertook a</w:t>
      </w:r>
      <w:r w:rsidRPr="0053110C">
        <w:t xml:space="preserve"> systematic review of </w:t>
      </w:r>
      <w:r>
        <w:t>MEDLINE, EMBASE, CINAHL, and The Cochrane Library from inception to 4</w:t>
      </w:r>
      <w:r w:rsidRPr="00E43D8F">
        <w:rPr>
          <w:vertAlign w:val="superscript"/>
        </w:rPr>
        <w:t>th</w:t>
      </w:r>
      <w:r>
        <w:t xml:space="preserve"> December </w:t>
      </w:r>
      <w:r w:rsidRPr="00E43D8F">
        <w:t>20</w:t>
      </w:r>
      <w:r w:rsidR="000A599B">
        <w:t>20</w:t>
      </w:r>
      <w:r>
        <w:t>. We used random-effects meta-analysis to pool</w:t>
      </w:r>
      <w:r w:rsidRPr="00596E6E">
        <w:t xml:space="preserve"> </w:t>
      </w:r>
      <w:r>
        <w:t>hazard ratios (HR) for studies which reported stroke risk post-TBI compared to controls.</w:t>
      </w:r>
    </w:p>
    <w:p w14:paraId="44DA990A" w14:textId="1428D107" w:rsidR="005E22A0" w:rsidRPr="0053110C" w:rsidRDefault="005E22A0" w:rsidP="005E22A0">
      <w:pPr>
        <w:rPr>
          <w:highlight w:val="yellow"/>
        </w:rPr>
      </w:pPr>
      <w:r>
        <w:rPr>
          <w:rFonts w:cstheme="minorHAnsi"/>
        </w:rPr>
        <w:t>S</w:t>
      </w:r>
      <w:r w:rsidRPr="00FF7A1E">
        <w:rPr>
          <w:rFonts w:cstheme="minorHAnsi"/>
        </w:rPr>
        <w:t xml:space="preserve">earches identified </w:t>
      </w:r>
      <w:r w:rsidR="000A599B">
        <w:t>10,501</w:t>
      </w:r>
      <w:r>
        <w:rPr>
          <w:rFonts w:cstheme="minorHAnsi"/>
        </w:rPr>
        <w:t xml:space="preserve"> records; </w:t>
      </w:r>
      <w:r w:rsidRPr="00FF7A1E">
        <w:rPr>
          <w:rFonts w:cstheme="minorHAnsi"/>
        </w:rPr>
        <w:t>5</w:t>
      </w:r>
      <w:r w:rsidR="000A599B">
        <w:rPr>
          <w:rFonts w:cstheme="minorHAnsi"/>
        </w:rPr>
        <w:t>8</w:t>
      </w:r>
      <w:r>
        <w:rPr>
          <w:rFonts w:cstheme="minorHAnsi"/>
        </w:rPr>
        <w:t xml:space="preserve"> full texts</w:t>
      </w:r>
      <w:r w:rsidRPr="00FF7A1E">
        <w:rPr>
          <w:rFonts w:cstheme="minorHAnsi"/>
        </w:rPr>
        <w:t xml:space="preserve"> were assessed for eligibility and </w:t>
      </w:r>
      <w:r w:rsidR="000A599B" w:rsidRPr="00FF7A1E">
        <w:rPr>
          <w:rFonts w:cstheme="minorHAnsi"/>
        </w:rPr>
        <w:t>1</w:t>
      </w:r>
      <w:r w:rsidR="000A599B">
        <w:rPr>
          <w:rFonts w:cstheme="minorHAnsi"/>
        </w:rPr>
        <w:t>8</w:t>
      </w:r>
      <w:r w:rsidR="000A599B" w:rsidRPr="00FF7A1E">
        <w:rPr>
          <w:rFonts w:cstheme="minorHAnsi"/>
        </w:rPr>
        <w:t xml:space="preserve"> </w:t>
      </w:r>
      <w:r w:rsidRPr="00FF7A1E">
        <w:rPr>
          <w:rFonts w:cstheme="minorHAnsi"/>
        </w:rPr>
        <w:t>met the inclusion criteria</w:t>
      </w:r>
      <w:r>
        <w:rPr>
          <w:rFonts w:cstheme="minorHAnsi"/>
        </w:rPr>
        <w:t xml:space="preserve">. </w:t>
      </w:r>
      <w:r>
        <w:t xml:space="preserve">The review included a large sample size of </w:t>
      </w:r>
      <w:r w:rsidR="00EE0D40">
        <w:t>2,606,</w:t>
      </w:r>
      <w:r w:rsidR="00EE0D40" w:rsidRPr="00EE0D40">
        <w:t>379</w:t>
      </w:r>
      <w:r>
        <w:t xml:space="preserve"> </w:t>
      </w:r>
      <w:r w:rsidRPr="002C61CB">
        <w:t>participant</w:t>
      </w:r>
      <w:r>
        <w:t>s from four countries.</w:t>
      </w:r>
      <w:r>
        <w:rPr>
          <w:rFonts w:cstheme="minorHAnsi"/>
        </w:rPr>
        <w:t xml:space="preserve"> </w:t>
      </w:r>
      <w:r w:rsidR="000A599B">
        <w:rPr>
          <w:rFonts w:cstheme="minorHAnsi"/>
        </w:rPr>
        <w:t>Six</w:t>
      </w:r>
      <w:r w:rsidR="000A599B" w:rsidRPr="00F41313">
        <w:rPr>
          <w:rFonts w:cstheme="minorHAnsi"/>
        </w:rPr>
        <w:t xml:space="preserve"> </w:t>
      </w:r>
      <w:r w:rsidRPr="00F41313">
        <w:rPr>
          <w:rFonts w:cstheme="minorHAnsi"/>
        </w:rPr>
        <w:t>studies in</w:t>
      </w:r>
      <w:r>
        <w:rPr>
          <w:rFonts w:cstheme="minorHAnsi"/>
        </w:rPr>
        <w:t xml:space="preserve">cluded a non-TBI control group, all </w:t>
      </w:r>
      <w:r w:rsidRPr="00F41313">
        <w:rPr>
          <w:rFonts w:cstheme="minorHAnsi"/>
        </w:rPr>
        <w:t>found TBI patients had</w:t>
      </w:r>
      <w:r>
        <w:rPr>
          <w:rFonts w:cstheme="minorHAnsi"/>
        </w:rPr>
        <w:t xml:space="preserve"> significantly</w:t>
      </w:r>
      <w:r w:rsidRPr="00F41313">
        <w:rPr>
          <w:rFonts w:cstheme="minorHAnsi"/>
        </w:rPr>
        <w:t xml:space="preserve"> increased risk </w:t>
      </w:r>
      <w:r w:rsidRPr="00CB7599">
        <w:rPr>
          <w:rFonts w:cstheme="minorHAnsi"/>
        </w:rPr>
        <w:t>of stroke compared to controls (pooled HR 1.</w:t>
      </w:r>
      <w:r w:rsidR="00CB7599" w:rsidRPr="00CB7599">
        <w:rPr>
          <w:rFonts w:cstheme="minorHAnsi"/>
        </w:rPr>
        <w:t>86</w:t>
      </w:r>
      <w:r w:rsidRPr="00CB7599">
        <w:rPr>
          <w:rFonts w:cstheme="minorHAnsi"/>
        </w:rPr>
        <w:t>; 95% CI 1.</w:t>
      </w:r>
      <w:r w:rsidR="00CB7599" w:rsidRPr="00CB7599">
        <w:rPr>
          <w:rFonts w:cstheme="minorHAnsi"/>
        </w:rPr>
        <w:t>46</w:t>
      </w:r>
      <w:r w:rsidRPr="00CB7599">
        <w:rPr>
          <w:rFonts w:cstheme="minorHAnsi"/>
        </w:rPr>
        <w:t>-2.</w:t>
      </w:r>
      <w:r w:rsidR="00CB7599" w:rsidRPr="00CB7599">
        <w:rPr>
          <w:rFonts w:cstheme="minorHAnsi"/>
        </w:rPr>
        <w:t>37</w:t>
      </w:r>
      <w:r w:rsidRPr="00CB7599">
        <w:rPr>
          <w:rFonts w:cstheme="minorHAnsi"/>
        </w:rPr>
        <w:t xml:space="preserve">). </w:t>
      </w:r>
      <w:r w:rsidRPr="00CB7599">
        <w:t>Findings suggest</w:t>
      </w:r>
      <w:r>
        <w:t xml:space="preserve"> stroke risk may be highest in the first four months post-TBI, but remains significant up to five years post-TBI. TBI appears to be associated with increased stroke risk regardless of severity or subtype of TBI. There was some evidence to suggest an association between</w:t>
      </w:r>
      <w:r w:rsidRPr="000479F7">
        <w:t xml:space="preserve"> </w:t>
      </w:r>
      <w:r>
        <w:t xml:space="preserve">reduced stroke risk post-TBI and Vitamin K </w:t>
      </w:r>
      <w:r w:rsidRPr="00EB7DEB">
        <w:rPr>
          <w:rFonts w:ascii="Calibri" w:hAnsi="Calibri" w:cs="Calibri"/>
          <w:color w:val="000000"/>
        </w:rPr>
        <w:t>antagonists</w:t>
      </w:r>
      <w:r>
        <w:t xml:space="preserve"> and statins, but increased stroke risk with certain classes of antidepressants.</w:t>
      </w:r>
    </w:p>
    <w:p w14:paraId="112DEF39" w14:textId="401BFA98" w:rsidR="005E22A0" w:rsidRDefault="00C000D6" w:rsidP="005E22A0">
      <w:pPr>
        <w:pStyle w:val="Heading2"/>
      </w:pPr>
      <w:r>
        <w:t>Conclusion</w:t>
      </w:r>
    </w:p>
    <w:p w14:paraId="2A3F2856" w14:textId="53FB41C9" w:rsidR="005E22A0" w:rsidRDefault="005E22A0" w:rsidP="005E22A0">
      <w:r>
        <w:t xml:space="preserve">TBI is an independent risk factor for stroke, regardless of TBI severity or type. Post-TBI review and management of risk factors for stroke may be warranted. </w:t>
      </w:r>
    </w:p>
    <w:p w14:paraId="69178DFD" w14:textId="77777777" w:rsidR="005E22A0" w:rsidRPr="0053110C" w:rsidRDefault="005E22A0" w:rsidP="005E22A0"/>
    <w:p w14:paraId="6D06B407" w14:textId="77EBE2AB" w:rsidR="00F93402" w:rsidRDefault="00F93402" w:rsidP="00511DFA">
      <w:pPr>
        <w:spacing w:line="480" w:lineRule="auto"/>
        <w:rPr>
          <w:rFonts w:cstheme="minorHAnsi"/>
        </w:rPr>
      </w:pPr>
    </w:p>
    <w:p w14:paraId="2F63A079" w14:textId="77777777" w:rsidR="00491F9D" w:rsidRDefault="00491F9D" w:rsidP="00511DFA">
      <w:pPr>
        <w:spacing w:line="480" w:lineRule="auto"/>
        <w:rPr>
          <w:rFonts w:cstheme="minorHAnsi"/>
        </w:rPr>
      </w:pPr>
    </w:p>
    <w:p w14:paraId="55B34262" w14:textId="77777777" w:rsidR="00F93402" w:rsidRDefault="00F93402" w:rsidP="00104BD1"/>
    <w:p w14:paraId="5D937D12" w14:textId="7FA8E676" w:rsidR="00C902C9" w:rsidRDefault="00277A0C" w:rsidP="00DB7FD7">
      <w:pPr>
        <w:pStyle w:val="Heading1"/>
      </w:pPr>
      <w:r>
        <w:lastRenderedPageBreak/>
        <w:t>Introduction</w:t>
      </w:r>
    </w:p>
    <w:p w14:paraId="56A2DF2E" w14:textId="08B56AA1" w:rsidR="00802F7B" w:rsidRDefault="003D15DF" w:rsidP="00DB7FD7">
      <w:r w:rsidRPr="00C646BF">
        <w:t>Traumatic brain injury (TBI)</w:t>
      </w:r>
      <w:r w:rsidR="00120CDD">
        <w:t xml:space="preserve"> </w:t>
      </w:r>
      <w:r w:rsidRPr="00C646BF">
        <w:t xml:space="preserve">is a global health problem; worldwide, more than </w:t>
      </w:r>
      <w:r>
        <w:t>6</w:t>
      </w:r>
      <w:r w:rsidRPr="00C646BF">
        <w:t xml:space="preserve">0 million people </w:t>
      </w:r>
      <w:r>
        <w:t>experience</w:t>
      </w:r>
      <w:r w:rsidRPr="00C646BF">
        <w:t xml:space="preserve"> a TBI each year</w:t>
      </w:r>
      <w:r w:rsidR="007C6BFE">
        <w:t xml:space="preserve"> and incidence is rising</w:t>
      </w:r>
      <w:r w:rsidRPr="00C646BF">
        <w:t>.</w:t>
      </w:r>
      <w:r w:rsidRPr="000A63D6">
        <w:rPr>
          <w:vertAlign w:val="superscript"/>
        </w:rPr>
        <w:fldChar w:fldCharType="begin">
          <w:fldData xml:space="preserve">PEVuZE5vdGU+PENpdGU+PEF1dGhvcj5EZXdhbjwvQXV0aG9yPjxZZWFyPjIwMTg8L1llYXI+PFJl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=
</w:fldData>
        </w:fldChar>
      </w:r>
      <w:r w:rsidR="0073691C">
        <w:rPr>
          <w:vertAlign w:val="superscript"/>
        </w:rPr>
        <w:instrText xml:space="preserve"> ADDIN EN.CITE </w:instrText>
      </w:r>
      <w:r w:rsidR="0073691C">
        <w:rPr>
          <w:vertAlign w:val="superscript"/>
        </w:rPr>
        <w:fldChar w:fldCharType="begin">
          <w:fldData xml:space="preserve">PEVuZE5vdGU+PENpdGU+PEF1dGhvcj5EZXdhbjwvQXV0aG9yPjxZZWFyPjIwMTg8L1llYXI+PFJl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=
</w:fldData>
        </w:fldChar>
      </w:r>
      <w:r w:rsidR="0073691C">
        <w:rPr>
          <w:vertAlign w:val="superscript"/>
        </w:rPr>
        <w:instrText xml:space="preserve"> ADDIN EN.CITE.DATA </w:instrText>
      </w:r>
      <w:r w:rsidR="0073691C">
        <w:rPr>
          <w:vertAlign w:val="superscript"/>
        </w:rPr>
      </w:r>
      <w:r w:rsidR="0073691C">
        <w:rPr>
          <w:vertAlign w:val="superscript"/>
        </w:rPr>
        <w:fldChar w:fldCharType="end"/>
      </w:r>
      <w:r w:rsidRPr="000A63D6">
        <w:rPr>
          <w:vertAlign w:val="superscript"/>
        </w:rPr>
      </w:r>
      <w:r w:rsidRPr="000A63D6">
        <w:rPr>
          <w:vertAlign w:val="superscript"/>
        </w:rPr>
        <w:fldChar w:fldCharType="separate"/>
      </w:r>
      <w:r w:rsidR="0073691C">
        <w:rPr>
          <w:noProof/>
          <w:vertAlign w:val="superscript"/>
        </w:rPr>
        <w:t>(1)</w:t>
      </w:r>
      <w:r w:rsidRPr="000A63D6">
        <w:rPr>
          <w:vertAlign w:val="superscript"/>
        </w:rPr>
        <w:fldChar w:fldCharType="end"/>
      </w:r>
      <w:r w:rsidR="00AC7D43">
        <w:t xml:space="preserve"> </w:t>
      </w:r>
      <w:r w:rsidR="00DE23E3" w:rsidRPr="00AC58F2">
        <w:t>Increased incidence of</w:t>
      </w:r>
      <w:r w:rsidR="00DE23E3">
        <w:t xml:space="preserve"> TBI </w:t>
      </w:r>
      <w:r w:rsidR="00A30431">
        <w:t>has</w:t>
      </w:r>
      <w:r w:rsidR="00DE23E3">
        <w:t xml:space="preserve"> </w:t>
      </w:r>
      <w:r w:rsidR="00A30431">
        <w:t xml:space="preserve">been </w:t>
      </w:r>
      <w:r w:rsidR="00DE23E3">
        <w:t>attribute</w:t>
      </w:r>
      <w:r w:rsidR="00A30431">
        <w:t>d</w:t>
      </w:r>
      <w:r w:rsidR="00DE23E3">
        <w:t xml:space="preserve"> to </w:t>
      </w:r>
      <w:r w:rsidR="00A30431">
        <w:t xml:space="preserve">increased falls </w:t>
      </w:r>
      <w:r w:rsidR="00A30431" w:rsidRPr="00A30431">
        <w:t>in elderly populations, armed conflict</w:t>
      </w:r>
      <w:r w:rsidR="0055375C">
        <w:t>,</w:t>
      </w:r>
      <w:r w:rsidR="00A30431" w:rsidRPr="00A30431">
        <w:t xml:space="preserve"> and sports related</w:t>
      </w:r>
      <w:r w:rsidR="00A30431">
        <w:t xml:space="preserve"> injury in high income countries, and </w:t>
      </w:r>
      <w:r w:rsidR="00DE23E3">
        <w:t xml:space="preserve">increased road traffic accidents </w:t>
      </w:r>
      <w:r w:rsidR="0099792C">
        <w:t>in low/</w:t>
      </w:r>
      <w:r w:rsidR="007C6BFE">
        <w:t>middle income countries</w:t>
      </w:r>
      <w:r w:rsidR="00A30431">
        <w:t>.</w:t>
      </w:r>
      <w:r w:rsidR="007C6BFE" w:rsidRPr="000A63D6">
        <w:rPr>
          <w:vertAlign w:val="superscript"/>
        </w:rPr>
        <w:fldChar w:fldCharType="begin">
          <w:fldData xml:space="preserve">PEVuZE5vdGU+PENpdGU+PEF1dGhvcj5NYWFzPC9BdXRob3I+PFllYXI+MjAwODwvWWVhcj48UmVj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</w:fldData>
        </w:fldChar>
      </w:r>
      <w:r w:rsidR="0073691C">
        <w:rPr>
          <w:vertAlign w:val="superscript"/>
        </w:rPr>
        <w:instrText xml:space="preserve"> ADDIN EN.CITE </w:instrText>
      </w:r>
      <w:r w:rsidR="0073691C">
        <w:rPr>
          <w:vertAlign w:val="superscript"/>
        </w:rPr>
        <w:fldChar w:fldCharType="begin">
          <w:fldData xml:space="preserve">PEVuZE5vdGU+PENpdGU+PEF1dGhvcj5NYWFzPC9BdXRob3I+PFllYXI+MjAwODwvWWVhcj48UmVj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</w:fldData>
        </w:fldChar>
      </w:r>
      <w:r w:rsidR="0073691C">
        <w:rPr>
          <w:vertAlign w:val="superscript"/>
        </w:rPr>
        <w:instrText xml:space="preserve"> ADDIN EN.CITE.DATA </w:instrText>
      </w:r>
      <w:r w:rsidR="0073691C">
        <w:rPr>
          <w:vertAlign w:val="superscript"/>
        </w:rPr>
      </w:r>
      <w:r w:rsidR="0073691C">
        <w:rPr>
          <w:vertAlign w:val="superscript"/>
        </w:rPr>
        <w:fldChar w:fldCharType="end"/>
      </w:r>
      <w:r w:rsidR="007C6BFE" w:rsidRPr="000A63D6">
        <w:rPr>
          <w:vertAlign w:val="superscript"/>
        </w:rPr>
      </w:r>
      <w:r w:rsidR="007C6BFE" w:rsidRPr="000A63D6">
        <w:rPr>
          <w:vertAlign w:val="superscript"/>
        </w:rPr>
        <w:fldChar w:fldCharType="separate"/>
      </w:r>
      <w:r w:rsidR="0073691C">
        <w:rPr>
          <w:noProof/>
          <w:vertAlign w:val="superscript"/>
        </w:rPr>
        <w:t>(2, 3)</w:t>
      </w:r>
      <w:r w:rsidR="007C6BFE" w:rsidRPr="000A63D6">
        <w:rPr>
          <w:vertAlign w:val="superscript"/>
        </w:rPr>
        <w:fldChar w:fldCharType="end"/>
      </w:r>
    </w:p>
    <w:p w14:paraId="77844113" w14:textId="62D96450" w:rsidR="006227FC" w:rsidRDefault="00A30431" w:rsidP="00DB7FD7">
      <w:r w:rsidRPr="00C646BF">
        <w:t>Advances in critical care, imaging</w:t>
      </w:r>
      <w:r w:rsidR="0055375C">
        <w:t>,</w:t>
      </w:r>
      <w:r w:rsidRPr="00C646BF">
        <w:t xml:space="preserve"> and the reorganisation of trauma health systems have led to a reduction in TBI-related mortality</w:t>
      </w:r>
      <w:r>
        <w:t>.</w:t>
      </w:r>
      <w:r w:rsidRPr="000A63D6">
        <w:rPr>
          <w:vertAlign w:val="superscript"/>
        </w:rPr>
        <w:fldChar w:fldCharType="begin"/>
      </w:r>
      <w:r w:rsidR="0073691C">
        <w:rPr>
          <w:vertAlign w:val="superscript"/>
        </w:rPr>
        <w:instrText xml:space="preserve"> ADDIN EN.CITE &lt;EndNote&gt;&lt;Cite&gt;&lt;Author&gt;Ghajar&lt;/Author&gt;&lt;Year&gt;2000&lt;/Year&gt;&lt;RecNum&gt;29&lt;/RecNum&gt;&lt;DisplayText&gt;(4)&lt;/DisplayText&gt;&lt;record&gt;&lt;rec-number&gt;29&lt;/rec-number&gt;&lt;foreign-keys&gt;&lt;key app="EN" db-id="r55eaaz0u5xeebe99v5xvexxavde99tew0ez" timestamp="1566392890"&gt;29&lt;/key&gt;&lt;/foreign-keys&gt;&lt;ref-type name="Journal Article"&gt;17&lt;/ref-type&gt;&lt;contributors&gt;&lt;authors&gt;&lt;author&gt;Ghajar, J.&lt;/author&gt;&lt;/authors&gt;&lt;/contributors&gt;&lt;auth-address&gt;Brain Trauma Foundation and Weill Medical College of Cornell University, New York, NY, USA.&lt;/auth-address&gt;&lt;titles&gt;&lt;title&gt;Traumatic brain injury&lt;/title&gt;&lt;secondary-title&gt;Lancet&lt;/secondary-title&gt;&lt;alt-title&gt;Lancet (London, England)&lt;/alt-title&gt;&lt;/titles&gt;&lt;periodical&gt;&lt;full-title&gt;Lancet&lt;/full-title&gt;&lt;abbr-1&gt;Lancet (London, England)&lt;/abbr-1&gt;&lt;/periodical&gt;&lt;alt-periodical&gt;&lt;full-title&gt;Lancet&lt;/full-title&gt;&lt;abbr-1&gt;Lancet (London, England)&lt;/abbr-1&gt;&lt;/alt-periodical&gt;&lt;pages&gt;923-9&lt;/pages&gt;&lt;volume&gt;356&lt;/volume&gt;&lt;number&gt;9233&lt;/number&gt;&lt;edition&gt;2000/10/19&lt;/edition&gt;&lt;keywords&gt;&lt;keyword&gt;Blood Pressure/physiology&lt;/keyword&gt;&lt;keyword&gt;Brain Edema/physiopathology&lt;/keyword&gt;&lt;keyword&gt;Brain Injuries/complications/physiopathology/*therapy&lt;/keyword&gt;&lt;keyword&gt;Cerebrovascular Circulation/physiology&lt;/keyword&gt;&lt;keyword&gt;Emergency Medical Services&lt;/keyword&gt;&lt;keyword&gt;Humans&lt;/keyword&gt;&lt;keyword&gt;Intracranial Hypertension/therapy&lt;/keyword&gt;&lt;keyword&gt;Intracranial Hypotension/therapy&lt;/keyword&gt;&lt;keyword&gt;Intracranial Pressure/physiology&lt;/keyword&gt;&lt;keyword&gt;Prognosis&lt;/keyword&gt;&lt;keyword&gt;Resuscitation&lt;/keyword&gt;&lt;keyword&gt;Survival Rate&lt;/keyword&gt;&lt;keyword&gt;Trauma Centers&lt;/keyword&gt;&lt;keyword&gt;Treatment Outcome&lt;/keyword&gt;&lt;/keywords&gt;&lt;dates&gt;&lt;year&gt;2000&lt;/year&gt;&lt;pub-dates&gt;&lt;date&gt;Sep 9&lt;/date&gt;&lt;/pub-dates&gt;&lt;/dates&gt;&lt;isbn&gt;0140-6736 (Print)&amp;#xD;0140-6736&lt;/isbn&gt;&lt;accession-num&gt;11036909&lt;/accession-num&gt;&lt;urls&gt;&lt;/urls&gt;&lt;electronic-resource-num&gt;10.1016/s0140-6736(00)02689-1&lt;/electronic-resource-num&gt;&lt;remote-database-provider&gt;NLM&lt;/remote-database-provider&gt;&lt;language&gt;eng&lt;/language&gt;&lt;/record&gt;&lt;/Cite&gt;&lt;/EndNote&gt;</w:instrText>
      </w:r>
      <w:r w:rsidRPr="000A63D6">
        <w:rPr>
          <w:vertAlign w:val="superscript"/>
        </w:rPr>
        <w:fldChar w:fldCharType="separate"/>
      </w:r>
      <w:r w:rsidR="0073691C">
        <w:rPr>
          <w:noProof/>
          <w:vertAlign w:val="superscript"/>
        </w:rPr>
        <w:t>(4)</w:t>
      </w:r>
      <w:r w:rsidRPr="000A63D6">
        <w:rPr>
          <w:vertAlign w:val="superscript"/>
        </w:rPr>
        <w:fldChar w:fldCharType="end"/>
      </w:r>
      <w:r>
        <w:t xml:space="preserve"> </w:t>
      </w:r>
      <w:r w:rsidRPr="00C646BF">
        <w:t xml:space="preserve">However, increased survival rates </w:t>
      </w:r>
      <w:r>
        <w:t>results in</w:t>
      </w:r>
      <w:r w:rsidR="00727522">
        <w:t xml:space="preserve"> more people living</w:t>
      </w:r>
      <w:r w:rsidRPr="00C646BF">
        <w:t xml:space="preserve"> with the long-term effects of TBI</w:t>
      </w:r>
      <w:r>
        <w:t xml:space="preserve">. These long-term effects </w:t>
      </w:r>
      <w:r w:rsidR="00727522">
        <w:t>are wide-ranging</w:t>
      </w:r>
      <w:r>
        <w:t>, including</w:t>
      </w:r>
      <w:r w:rsidR="00AC7D43">
        <w:t xml:space="preserve"> </w:t>
      </w:r>
      <w:r w:rsidR="006227FC">
        <w:t>physical, psychological</w:t>
      </w:r>
      <w:r w:rsidR="0055375C">
        <w:t>,</w:t>
      </w:r>
      <w:r w:rsidR="006227FC">
        <w:t xml:space="preserve"> and cognitive disabilities</w:t>
      </w:r>
      <w:r w:rsidR="00727522">
        <w:t>, and can</w:t>
      </w:r>
      <w:r w:rsidR="006227FC">
        <w:t xml:space="preserve"> cause huge burden </w:t>
      </w:r>
      <w:r w:rsidR="00802F7B">
        <w:t xml:space="preserve">at </w:t>
      </w:r>
      <w:r w:rsidR="006227FC">
        <w:t>individual</w:t>
      </w:r>
      <w:r w:rsidR="00802F7B">
        <w:t>, family</w:t>
      </w:r>
      <w:r w:rsidR="0055375C">
        <w:t>,</w:t>
      </w:r>
      <w:r w:rsidR="006227FC">
        <w:t xml:space="preserve"> and societal levels.</w:t>
      </w:r>
      <w:r w:rsidR="006227FC" w:rsidRPr="000A63D6">
        <w:rPr>
          <w:vertAlign w:val="superscript"/>
        </w:rPr>
        <w:fldChar w:fldCharType="begin"/>
      </w:r>
      <w:r w:rsidR="0073691C">
        <w:rPr>
          <w:vertAlign w:val="superscript"/>
        </w:rPr>
        <w:instrText xml:space="preserve"> ADDIN EN.CITE &lt;EndNote&gt;&lt;Cite&gt;&lt;Author&gt;Levack&lt;/Author&gt;&lt;Year&gt;2010&lt;/Year&gt;&lt;RecNum&gt;20&lt;/RecNum&gt;&lt;DisplayText&gt;(5)&lt;/DisplayText&gt;&lt;record&gt;&lt;rec-number&gt;20&lt;/rec-number&gt;&lt;foreign-keys&gt;&lt;key app="EN" db-id="r55eaaz0u5xeebe99v5xvexxavde99tew0ez" timestamp="1563734628"&gt;20&lt;/key&gt;&lt;/foreign-keys&gt;&lt;ref-type name="Journal Article"&gt;17&lt;/ref-type&gt;&lt;contributors&gt;&lt;authors&gt;&lt;author&gt;Levack, W. M.&lt;/author&gt;&lt;author&gt;Kayes, N. M.&lt;/author&gt;&lt;author&gt;Fadyl, J. K.&lt;/author&gt;&lt;/authors&gt;&lt;/contributors&gt;&lt;auth-address&gt;Rehabilitation Teaching and Research Unit, University of Otago, Wellington, New Zealand. wlevack@wnmeds.ac.nz&lt;/auth-address&gt;&lt;titles&gt;&lt;title&gt;Experience of recovery and outcome following traumatic brain injury: a metasynthesis of qualitative research&lt;/title&gt;&lt;secondary-title&gt;Disabil Rehabil&lt;/secondary-title&gt;&lt;alt-title&gt;Disability and rehabilitation&lt;/alt-title&gt;&lt;/titles&gt;&lt;periodical&gt;&lt;full-title&gt;Disabil Rehabil&lt;/full-title&gt;&lt;abbr-1&gt;Disability and rehabilitation&lt;/abbr-1&gt;&lt;/periodical&gt;&lt;alt-periodical&gt;&lt;full-title&gt;Disabil Rehabil&lt;/full-title&gt;&lt;abbr-1&gt;Disability and rehabilitation&lt;/abbr-1&gt;&lt;/alt-periodical&gt;&lt;pages&gt;986-99&lt;/pages&gt;&lt;volume&gt;32&lt;/volume&gt;&lt;number&gt;12&lt;/number&gt;&lt;edition&gt;2010/05/11&lt;/edition&gt;&lt;keywords&gt;&lt;keyword&gt;Adaptation, Psychological&lt;/keyword&gt;&lt;keyword&gt;Adult&lt;/keyword&gt;&lt;keyword&gt;Brain Injuries/*psychology/rehabilitation&lt;/keyword&gt;&lt;keyword&gt;Emotions&lt;/keyword&gt;&lt;keyword&gt;Humans&lt;/keyword&gt;&lt;keyword&gt;Internal-External Control&lt;/keyword&gt;&lt;keyword&gt;Mind-Body Relations, Metaphysical&lt;/keyword&gt;&lt;keyword&gt;Personhood&lt;/keyword&gt;&lt;keyword&gt;Qualitative Research&lt;/keyword&gt;&lt;keyword&gt;Social Adjustment&lt;/keyword&gt;&lt;keyword&gt;Social Identification&lt;/keyword&gt;&lt;keyword&gt;Social Isolation&lt;/keyword&gt;&lt;/keywords&gt;&lt;dates&gt;&lt;year&gt;2010&lt;/year&gt;&lt;/dates&gt;&lt;isbn&gt;0963-8288 (Print)&amp;#xD;0963-8288&lt;/isbn&gt;&lt;accession-num&gt;20450406&lt;/accession-num&gt;&lt;urls&gt;&lt;/urls&gt;&lt;electronic-resource-num&gt;10.3109/09638281003775394&lt;/electronic-resource-num&gt;&lt;remote-database-provider&gt;NLM&lt;/remote-database-provider&gt;&lt;language&gt;eng&lt;/language&gt;&lt;/record&gt;&lt;/Cite&gt;&lt;/EndNote&gt;</w:instrText>
      </w:r>
      <w:r w:rsidR="006227FC" w:rsidRPr="000A63D6">
        <w:rPr>
          <w:vertAlign w:val="superscript"/>
        </w:rPr>
        <w:fldChar w:fldCharType="separate"/>
      </w:r>
      <w:r w:rsidR="0073691C">
        <w:rPr>
          <w:noProof/>
          <w:vertAlign w:val="superscript"/>
        </w:rPr>
        <w:t>(5)</w:t>
      </w:r>
      <w:r w:rsidR="006227FC" w:rsidRPr="000A63D6">
        <w:rPr>
          <w:vertAlign w:val="superscript"/>
        </w:rPr>
        <w:fldChar w:fldCharType="end"/>
      </w:r>
      <w:r w:rsidR="00802F7B">
        <w:t xml:space="preserve"> </w:t>
      </w:r>
      <w:r w:rsidR="00551788">
        <w:t>L</w:t>
      </w:r>
      <w:r w:rsidR="006227FC">
        <w:t>ong-term impacts are not exclusive to severe TBI and are often experienced by patients with mild and moderate TBI.</w:t>
      </w:r>
      <w:r w:rsidR="006227FC" w:rsidRPr="000A63D6">
        <w:rPr>
          <w:vertAlign w:val="superscript"/>
        </w:rPr>
        <w:fldChar w:fldCharType="begin">
          <w:fldData xml:space="preserve">PEVuZE5vdGU+PENpdGU+PEF1dGhvcj5NaWxsaXM8L0F1dGhvcj48WWVhcj4yMDAxPC9ZZWFyPjxS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</w:fldData>
        </w:fldChar>
      </w:r>
      <w:r w:rsidR="0073691C">
        <w:rPr>
          <w:vertAlign w:val="superscript"/>
        </w:rPr>
        <w:instrText xml:space="preserve"> ADDIN EN.CITE </w:instrText>
      </w:r>
      <w:r w:rsidR="0073691C">
        <w:rPr>
          <w:vertAlign w:val="superscript"/>
        </w:rPr>
        <w:fldChar w:fldCharType="begin">
          <w:fldData xml:space="preserve">PEVuZE5vdGU+PENpdGU+PEF1dGhvcj5NaWxsaXM8L0F1dGhvcj48WWVhcj4yMDAxPC9ZZWFyPjxS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</w:fldData>
        </w:fldChar>
      </w:r>
      <w:r w:rsidR="0073691C">
        <w:rPr>
          <w:vertAlign w:val="superscript"/>
        </w:rPr>
        <w:instrText xml:space="preserve"> ADDIN EN.CITE.DATA </w:instrText>
      </w:r>
      <w:r w:rsidR="0073691C">
        <w:rPr>
          <w:vertAlign w:val="superscript"/>
        </w:rPr>
      </w:r>
      <w:r w:rsidR="0073691C">
        <w:rPr>
          <w:vertAlign w:val="superscript"/>
        </w:rPr>
        <w:fldChar w:fldCharType="end"/>
      </w:r>
      <w:r w:rsidR="006227FC" w:rsidRPr="000A63D6">
        <w:rPr>
          <w:vertAlign w:val="superscript"/>
        </w:rPr>
      </w:r>
      <w:r w:rsidR="006227FC" w:rsidRPr="000A63D6">
        <w:rPr>
          <w:vertAlign w:val="superscript"/>
        </w:rPr>
        <w:fldChar w:fldCharType="separate"/>
      </w:r>
      <w:r w:rsidR="0073691C">
        <w:rPr>
          <w:noProof/>
          <w:vertAlign w:val="superscript"/>
        </w:rPr>
        <w:t>(6)</w:t>
      </w:r>
      <w:r w:rsidR="006227FC" w:rsidRPr="000A63D6">
        <w:rPr>
          <w:vertAlign w:val="superscript"/>
        </w:rPr>
        <w:fldChar w:fldCharType="end"/>
      </w:r>
    </w:p>
    <w:p w14:paraId="33D15AF4" w14:textId="4E7F51EC" w:rsidR="00D664BD" w:rsidRDefault="006227FC" w:rsidP="00DB7FD7">
      <w:r>
        <w:t xml:space="preserve">TBI </w:t>
      </w:r>
      <w:r w:rsidR="00802F7B">
        <w:t>has</w:t>
      </w:r>
      <w:r w:rsidR="00AC58F2">
        <w:t xml:space="preserve"> also</w:t>
      </w:r>
      <w:r w:rsidR="00802F7B">
        <w:t xml:space="preserve"> been associated with </w:t>
      </w:r>
      <w:r>
        <w:t xml:space="preserve">long-term risk </w:t>
      </w:r>
      <w:r w:rsidR="00802F7B">
        <w:t>of</w:t>
      </w:r>
      <w:r>
        <w:t xml:space="preserve"> </w:t>
      </w:r>
      <w:r w:rsidR="00802F7B" w:rsidRPr="00802F7B">
        <w:t>neurological diseases</w:t>
      </w:r>
      <w:r w:rsidR="00802F7B">
        <w:t>, including dementia, Parkinson's d</w:t>
      </w:r>
      <w:r w:rsidR="00802F7B" w:rsidRPr="00A65D95">
        <w:t>isease</w:t>
      </w:r>
      <w:r w:rsidR="00802F7B">
        <w:t>, Alzheimer’s disease</w:t>
      </w:r>
      <w:r w:rsidR="0055375C">
        <w:t>,</w:t>
      </w:r>
      <w:r w:rsidR="00802F7B">
        <w:t xml:space="preserve"> and epilepsy.</w:t>
      </w:r>
      <w:r w:rsidR="007C6BFE" w:rsidRPr="000A63D6">
        <w:rPr>
          <w:vertAlign w:val="superscript"/>
        </w:rPr>
        <w:fldChar w:fldCharType="begin">
          <w:fldData xml:space="preserve">PEVuZE5vdGU+PENpdGU+PEF1dGhvcj5KdWxpZW48L0F1dGhvcj48WWVhcj4yMDE3PC9ZZWFyPjxS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</w:fldData>
        </w:fldChar>
      </w:r>
      <w:r w:rsidR="0073691C">
        <w:rPr>
          <w:vertAlign w:val="superscript"/>
        </w:rPr>
        <w:instrText xml:space="preserve"> ADDIN EN.CITE </w:instrText>
      </w:r>
      <w:r w:rsidR="0073691C">
        <w:rPr>
          <w:vertAlign w:val="superscript"/>
        </w:rPr>
        <w:fldChar w:fldCharType="begin">
          <w:fldData xml:space="preserve">PEVuZE5vdGU+PENpdGU+PEF1dGhvcj5KdWxpZW48L0F1dGhvcj48WWVhcj4yMDE3PC9ZZWFyPjxS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</w:fldData>
        </w:fldChar>
      </w:r>
      <w:r w:rsidR="0073691C">
        <w:rPr>
          <w:vertAlign w:val="superscript"/>
        </w:rPr>
        <w:instrText xml:space="preserve"> ADDIN EN.CITE.DATA </w:instrText>
      </w:r>
      <w:r w:rsidR="0073691C">
        <w:rPr>
          <w:vertAlign w:val="superscript"/>
        </w:rPr>
      </w:r>
      <w:r w:rsidR="0073691C">
        <w:rPr>
          <w:vertAlign w:val="superscript"/>
        </w:rPr>
        <w:fldChar w:fldCharType="end"/>
      </w:r>
      <w:r w:rsidR="007C6BFE" w:rsidRPr="000A63D6">
        <w:rPr>
          <w:vertAlign w:val="superscript"/>
        </w:rPr>
      </w:r>
      <w:r w:rsidR="007C6BFE" w:rsidRPr="000A63D6">
        <w:rPr>
          <w:vertAlign w:val="superscript"/>
        </w:rPr>
        <w:fldChar w:fldCharType="separate"/>
      </w:r>
      <w:r w:rsidR="0073691C">
        <w:rPr>
          <w:noProof/>
          <w:vertAlign w:val="superscript"/>
        </w:rPr>
        <w:t>(7-10)</w:t>
      </w:r>
      <w:r w:rsidR="007C6BFE" w:rsidRPr="000A63D6">
        <w:rPr>
          <w:vertAlign w:val="superscript"/>
        </w:rPr>
        <w:fldChar w:fldCharType="end"/>
      </w:r>
      <w:r w:rsidR="00802F7B">
        <w:t xml:space="preserve"> </w:t>
      </w:r>
      <w:r w:rsidR="00D7269E">
        <w:t>TBI has been proposed as an inde</w:t>
      </w:r>
      <w:r w:rsidR="00D664BD">
        <w:t>pendent risk factor for stroke;</w:t>
      </w:r>
      <w:r w:rsidR="00D664BD" w:rsidRPr="000A63D6">
        <w:rPr>
          <w:vertAlign w:val="superscript"/>
        </w:rPr>
        <w:fldChar w:fldCharType="begin">
          <w:fldData xml:space="preserve">PEVuZE5vdGU+PENpdGU+PEF1dGhvcj5NYWFzPC9BdXRob3I+PFllYXI+MjAxNzwvWWVhcj48UmVj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</w:fldData>
        </w:fldChar>
      </w:r>
      <w:r w:rsidR="0073691C">
        <w:rPr>
          <w:vertAlign w:val="superscript"/>
        </w:rPr>
        <w:instrText xml:space="preserve"> ADDIN EN.CITE </w:instrText>
      </w:r>
      <w:r w:rsidR="0073691C">
        <w:rPr>
          <w:vertAlign w:val="superscript"/>
        </w:rPr>
        <w:fldChar w:fldCharType="begin">
          <w:fldData xml:space="preserve">PEVuZE5vdGU+PENpdGU+PEF1dGhvcj5NYWFzPC9BdXRob3I+PFllYXI+MjAxNzwvWWVhcj48UmVj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</w:fldData>
        </w:fldChar>
      </w:r>
      <w:r w:rsidR="0073691C">
        <w:rPr>
          <w:vertAlign w:val="superscript"/>
        </w:rPr>
        <w:instrText xml:space="preserve"> ADDIN EN.CITE.DATA </w:instrText>
      </w:r>
      <w:r w:rsidR="0073691C">
        <w:rPr>
          <w:vertAlign w:val="superscript"/>
        </w:rPr>
      </w:r>
      <w:r w:rsidR="0073691C">
        <w:rPr>
          <w:vertAlign w:val="superscript"/>
        </w:rPr>
        <w:fldChar w:fldCharType="end"/>
      </w:r>
      <w:r w:rsidR="00D664BD" w:rsidRPr="000A63D6">
        <w:rPr>
          <w:vertAlign w:val="superscript"/>
        </w:rPr>
      </w:r>
      <w:r w:rsidR="00D664BD" w:rsidRPr="000A63D6">
        <w:rPr>
          <w:vertAlign w:val="superscript"/>
        </w:rPr>
        <w:fldChar w:fldCharType="separate"/>
      </w:r>
      <w:r w:rsidR="0073691C">
        <w:rPr>
          <w:noProof/>
          <w:vertAlign w:val="superscript"/>
        </w:rPr>
        <w:t>(11)</w:t>
      </w:r>
      <w:r w:rsidR="00D664BD" w:rsidRPr="000A63D6">
        <w:rPr>
          <w:vertAlign w:val="superscript"/>
        </w:rPr>
        <w:fldChar w:fldCharType="end"/>
      </w:r>
      <w:r w:rsidR="00D7269E">
        <w:t xml:space="preserve"> however,</w:t>
      </w:r>
      <w:r w:rsidR="00446E80">
        <w:t xml:space="preserve"> </w:t>
      </w:r>
      <w:r w:rsidR="00446E80" w:rsidRPr="00446E80">
        <w:t>to our knowledge</w:t>
      </w:r>
      <w:r w:rsidR="00446E80">
        <w:t>,</w:t>
      </w:r>
      <w:r w:rsidR="00D664BD">
        <w:t xml:space="preserve"> no systemati</w:t>
      </w:r>
      <w:r w:rsidR="00551788">
        <w:t>c reviews have explored</w:t>
      </w:r>
      <w:r w:rsidR="00D664BD" w:rsidRPr="00D664BD">
        <w:t xml:space="preserve"> stroke risk post-TBI.</w:t>
      </w:r>
      <w:r w:rsidR="00AC58F2">
        <w:t xml:space="preserve"> </w:t>
      </w:r>
      <w:r w:rsidR="004B5E08">
        <w:t>Stroke is a leading cause of death and disability worldwide</w:t>
      </w:r>
      <w:r w:rsidR="00B4122B">
        <w:t>,</w:t>
      </w:r>
      <w:r w:rsidR="004B5E08">
        <w:t xml:space="preserve"> but stroke prevention medication and lifestyle change can reduce stroke risk.</w:t>
      </w:r>
      <w:r w:rsidR="00BE7C5A" w:rsidRPr="000A63D6">
        <w:rPr>
          <w:vertAlign w:val="superscript"/>
        </w:rPr>
        <w:fldChar w:fldCharType="begin">
          <w:fldData xml:space="preserve">PEVuZE5vdGU+PENpdGU+PEF1dGhvcj5Kb2huc29uPC9BdXRob3I+PFllYXI+MjAxOTwvWWVhcj48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</w:fldData>
        </w:fldChar>
      </w:r>
      <w:r w:rsidR="0073691C">
        <w:rPr>
          <w:vertAlign w:val="superscript"/>
        </w:rPr>
        <w:instrText xml:space="preserve"> ADDIN EN.CITE </w:instrText>
      </w:r>
      <w:r w:rsidR="0073691C">
        <w:rPr>
          <w:vertAlign w:val="superscript"/>
        </w:rPr>
        <w:fldChar w:fldCharType="begin">
          <w:fldData xml:space="preserve">PEVuZE5vdGU+PENpdGU+PEF1dGhvcj5Kb2huc29uPC9BdXRob3I+PFllYXI+MjAxOTwvWWVhcj48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</w:fldData>
        </w:fldChar>
      </w:r>
      <w:r w:rsidR="0073691C">
        <w:rPr>
          <w:vertAlign w:val="superscript"/>
        </w:rPr>
        <w:instrText xml:space="preserve"> ADDIN EN.CITE.DATA </w:instrText>
      </w:r>
      <w:r w:rsidR="0073691C">
        <w:rPr>
          <w:vertAlign w:val="superscript"/>
        </w:rPr>
      </w:r>
      <w:r w:rsidR="0073691C">
        <w:rPr>
          <w:vertAlign w:val="superscript"/>
        </w:rPr>
        <w:fldChar w:fldCharType="end"/>
      </w:r>
      <w:r w:rsidR="00BE7C5A" w:rsidRPr="000A63D6">
        <w:rPr>
          <w:vertAlign w:val="superscript"/>
        </w:rPr>
      </w:r>
      <w:r w:rsidR="00BE7C5A" w:rsidRPr="000A63D6">
        <w:rPr>
          <w:vertAlign w:val="superscript"/>
        </w:rPr>
        <w:fldChar w:fldCharType="separate"/>
      </w:r>
      <w:r w:rsidR="0073691C">
        <w:rPr>
          <w:noProof/>
          <w:vertAlign w:val="superscript"/>
        </w:rPr>
        <w:t>(12)</w:t>
      </w:r>
      <w:r w:rsidR="00BE7C5A" w:rsidRPr="000A63D6">
        <w:rPr>
          <w:vertAlign w:val="superscript"/>
        </w:rPr>
        <w:fldChar w:fldCharType="end"/>
      </w:r>
      <w:r w:rsidR="004B5E08">
        <w:t xml:space="preserve"> Therefore,</w:t>
      </w:r>
      <w:r w:rsidR="00BE7C5A">
        <w:t xml:space="preserve"> understanding the association between TBI and stroke</w:t>
      </w:r>
      <w:r w:rsidR="00551788">
        <w:t xml:space="preserve"> is important to</w:t>
      </w:r>
      <w:r w:rsidR="004B5E08">
        <w:t xml:space="preserve"> help inform </w:t>
      </w:r>
      <w:r w:rsidR="00BE7C5A">
        <w:t xml:space="preserve">healthcare for TBI patients. Characterising stroke risk post-TBI is </w:t>
      </w:r>
      <w:r w:rsidR="004B5E08">
        <w:t>particularly important g</w:t>
      </w:r>
      <w:r w:rsidR="00AC58F2">
        <w:t xml:space="preserve">iven the </w:t>
      </w:r>
      <w:r w:rsidR="004665BC">
        <w:t>changing</w:t>
      </w:r>
      <w:r w:rsidR="00AC58F2">
        <w:t xml:space="preserve"> epidemiology of TBI</w:t>
      </w:r>
      <w:r w:rsidR="004665BC">
        <w:t xml:space="preserve"> in high income countries among the elderly and the fact that older </w:t>
      </w:r>
      <w:r w:rsidR="004B5E08">
        <w:t>age is a</w:t>
      </w:r>
      <w:r w:rsidR="00BE7C5A">
        <w:t>n independent</w:t>
      </w:r>
      <w:r w:rsidR="004B5E08">
        <w:t xml:space="preserve"> risk factor for stroke</w:t>
      </w:r>
      <w:r w:rsidR="004665BC">
        <w:t>.</w:t>
      </w:r>
      <w:r w:rsidR="00D664BD" w:rsidRPr="00D664BD">
        <w:t xml:space="preserve"> The aim of this review was to investigate the association</w:t>
      </w:r>
      <w:r w:rsidR="00D664BD">
        <w:t xml:space="preserve"> between TBI and risk of stroke.</w:t>
      </w:r>
    </w:p>
    <w:p w14:paraId="46D9E914" w14:textId="4EC47830" w:rsidR="006227FC" w:rsidRDefault="006227FC" w:rsidP="00DB7FD7"/>
    <w:p w14:paraId="245CF864" w14:textId="580C23CB" w:rsidR="00277A0C" w:rsidRDefault="00277A0C" w:rsidP="00DB7FD7">
      <w:pPr>
        <w:pStyle w:val="Heading1"/>
      </w:pPr>
      <w:r>
        <w:t>M</w:t>
      </w:r>
      <w:r w:rsidR="005935DE">
        <w:t>aterial and m</w:t>
      </w:r>
      <w:r>
        <w:t>ethods</w:t>
      </w:r>
    </w:p>
    <w:p w14:paraId="42C766A6" w14:textId="3AA2A6DC" w:rsidR="00FC439C" w:rsidRDefault="0039585D" w:rsidP="00DB7FD7">
      <w:r w:rsidRPr="0039585D">
        <w:t>The review protocol was registered on PROSPERO prior to conducting literature searches</w:t>
      </w:r>
      <w:r w:rsidR="00774381" w:rsidRPr="0039585D">
        <w:t xml:space="preserve"> (</w:t>
      </w:r>
      <w:r w:rsidRPr="0039585D">
        <w:t>CRD42019121149</w:t>
      </w:r>
      <w:r w:rsidR="00893448">
        <w:t>).</w:t>
      </w:r>
      <w:r w:rsidR="00893448" w:rsidRPr="000A63D6">
        <w:rPr>
          <w:vertAlign w:val="superscript"/>
        </w:rPr>
        <w:fldChar w:fldCharType="begin"/>
      </w:r>
      <w:r w:rsidR="0073691C">
        <w:rPr>
          <w:vertAlign w:val="superscript"/>
        </w:rPr>
        <w:instrText xml:space="preserve"> ADDIN EN.CITE &lt;EndNote&gt;&lt;Cite&gt;&lt;Author&gt;Turner&lt;/Author&gt;&lt;Year&gt;2018&lt;/Year&gt;&lt;RecNum&gt;2&lt;/RecNum&gt;&lt;DisplayText&gt;(13)&lt;/DisplayText&gt;&lt;record&gt;&lt;rec-number&gt;2&lt;/rec-number&gt;&lt;foreign-keys&gt;&lt;key app="EN" db-id="r55eaaz0u5xeebe99v5xvexxavde99tew0ez" timestamp="1561914650"&gt;2&lt;/key&gt;&lt;/foreign-keys&gt;&lt;ref-type name="Web Page"&gt;12&lt;/ref-type&gt;&lt;contributors&gt;&lt;authors&gt;&lt;author&gt;Grace Turner&lt;/author&gt;&lt;author&gt;Melanie Calvert&lt;/author&gt;&lt;author&gt;Jonathan Mant&lt;/author&gt;&lt;author&gt;Tony Belli&lt;/author&gt;&lt;author&gt;Danai Bem&lt;/author&gt;&lt;/authors&gt;&lt;/contributors&gt;&lt;titles&gt;&lt;title&gt;Risk of stroke after Traumatic Brain Injury (TBI): a systematic review. PROSPERO 2019 CRD42019121149&lt;/title&gt;&lt;/titles&gt;&lt;number&gt;30 June 2019&lt;/number&gt;&lt;dates&gt;&lt;year&gt;2018&lt;/year&gt;&lt;/dates&gt;&lt;urls&gt;&lt;related-urls&gt;&lt;url&gt;http://www.crd.york.ac.uk/PROSPERO/display_record.php?ID=CRD42019121149&lt;/url&gt;&lt;/related-urls&gt;&lt;/urls&gt;&lt;/record&gt;&lt;/Cite&gt;&lt;/EndNote&gt;</w:instrText>
      </w:r>
      <w:r w:rsidR="00893448" w:rsidRPr="000A63D6">
        <w:rPr>
          <w:vertAlign w:val="superscript"/>
        </w:rPr>
        <w:fldChar w:fldCharType="separate"/>
      </w:r>
      <w:r w:rsidR="0073691C">
        <w:rPr>
          <w:noProof/>
          <w:vertAlign w:val="superscript"/>
        </w:rPr>
        <w:t>(13)</w:t>
      </w:r>
      <w:r w:rsidR="00893448" w:rsidRPr="000A63D6">
        <w:rPr>
          <w:vertAlign w:val="superscript"/>
        </w:rPr>
        <w:fldChar w:fldCharType="end"/>
      </w:r>
      <w:r w:rsidR="007D2C18">
        <w:t xml:space="preserve"> </w:t>
      </w:r>
      <w:r w:rsidR="00587682">
        <w:t>The rev</w:t>
      </w:r>
      <w:r w:rsidR="005E22A0">
        <w:t>iew methodology and reporting i</w:t>
      </w:r>
      <w:r w:rsidR="00587682">
        <w:t>s</w:t>
      </w:r>
      <w:r w:rsidR="005E22A0">
        <w:t xml:space="preserve"> in</w:t>
      </w:r>
      <w:r w:rsidR="007D2C18">
        <w:t xml:space="preserve"> accordance with the </w:t>
      </w:r>
      <w:r w:rsidR="007D2C18" w:rsidRPr="007D2C18">
        <w:t>Preferred Reporting Items for Systematic Reviews and Meta-Analyses (PRISMA)</w:t>
      </w:r>
      <w:r w:rsidR="007D2C18">
        <w:t xml:space="preserve"> guidance.</w:t>
      </w:r>
      <w:r w:rsidR="007D2C18" w:rsidRPr="000A63D6">
        <w:rPr>
          <w:vertAlign w:val="superscript"/>
        </w:rPr>
        <w:fldChar w:fldCharType="begin"/>
      </w:r>
      <w:r w:rsidR="0073691C">
        <w:rPr>
          <w:vertAlign w:val="superscript"/>
        </w:rPr>
        <w:instrText xml:space="preserve"> ADDIN EN.CITE &lt;EndNote&gt;&lt;Cite&gt;&lt;RecNum&gt;36&lt;/RecNum&gt;&lt;DisplayText&gt;(14)&lt;/DisplayText&gt;&lt;record&gt;&lt;rec-number&gt;36&lt;/rec-number&gt;&lt;foreign-keys&gt;&lt;key app="EN" db-id="r55eaaz0u5xeebe99v5xvexxavde99tew0ez" timestamp="1567103928"&gt;36&lt;/key&gt;&lt;/foreign-keys&gt;&lt;ref-type name="Web Page"&gt;12&lt;/ref-type&gt;&lt;contributors&gt;&lt;/contributors&gt;&lt;titles&gt;&lt;title&gt;Preferred Reporting Items for Systematic Reviews and Meta-Analyses (PRISMA)&lt;/title&gt;&lt;/titles&gt;&lt;number&gt;29/08/2019&lt;/number&gt;&lt;dates&gt;&lt;/dates&gt;&lt;urls&gt;&lt;related-urls&gt;&lt;url&gt;http://prisma-statement.org/PRISMAStatement/Checklist.aspx&lt;/url&gt;&lt;/related-urls&gt;&lt;/urls&gt;&lt;/record&gt;&lt;/Cite&gt;&lt;/EndNote&gt;</w:instrText>
      </w:r>
      <w:r w:rsidR="007D2C18" w:rsidRPr="000A63D6">
        <w:rPr>
          <w:vertAlign w:val="superscript"/>
        </w:rPr>
        <w:fldChar w:fldCharType="separate"/>
      </w:r>
      <w:r w:rsidR="0073691C">
        <w:rPr>
          <w:noProof/>
          <w:vertAlign w:val="superscript"/>
        </w:rPr>
        <w:t>(14)</w:t>
      </w:r>
      <w:r w:rsidR="007D2C18" w:rsidRPr="000A63D6">
        <w:rPr>
          <w:vertAlign w:val="superscript"/>
        </w:rPr>
        <w:fldChar w:fldCharType="end"/>
      </w:r>
    </w:p>
    <w:p w14:paraId="18905D68" w14:textId="415D4176" w:rsidR="00774381" w:rsidRDefault="00774381" w:rsidP="00DB7FD7">
      <w:pPr>
        <w:pStyle w:val="Heading2"/>
      </w:pPr>
      <w:r w:rsidRPr="00774381">
        <w:t>Eligibility criteria</w:t>
      </w:r>
    </w:p>
    <w:p w14:paraId="31EE26F6" w14:textId="3C2DC249" w:rsidR="00D53B37" w:rsidRPr="00D23B6D" w:rsidRDefault="00774381" w:rsidP="00DB7FD7">
      <w:r>
        <w:t>Studies were</w:t>
      </w:r>
      <w:r w:rsidR="00303283">
        <w:t xml:space="preserve"> eligible if they included </w:t>
      </w:r>
      <w:r w:rsidR="00D53B37">
        <w:t>adult participants (</w:t>
      </w:r>
      <w:r w:rsidR="00D53B37">
        <w:rPr>
          <w:rFonts w:cstheme="minorHAnsi"/>
        </w:rPr>
        <w:t>≥</w:t>
      </w:r>
      <w:r w:rsidR="00D53B37">
        <w:t>18 years) who ha</w:t>
      </w:r>
      <w:r w:rsidR="00596E6E">
        <w:t>d</w:t>
      </w:r>
      <w:r w:rsidR="00D53B37">
        <w:t xml:space="preserve"> experienced a TBI (any severity) and </w:t>
      </w:r>
      <w:r w:rsidR="00551788">
        <w:t>reported frequency,</w:t>
      </w:r>
      <w:r w:rsidR="00596E6E">
        <w:t xml:space="preserve"> incidence</w:t>
      </w:r>
      <w:r w:rsidR="002614A5">
        <w:t>,</w:t>
      </w:r>
      <w:r w:rsidR="00551788">
        <w:t xml:space="preserve"> or risk estimates</w:t>
      </w:r>
      <w:r w:rsidR="00596E6E">
        <w:t xml:space="preserve"> of</w:t>
      </w:r>
      <w:r w:rsidR="00303283">
        <w:t xml:space="preserve"> </w:t>
      </w:r>
      <w:r>
        <w:t xml:space="preserve">stroke </w:t>
      </w:r>
      <w:r w:rsidR="00551788">
        <w:t>and/</w:t>
      </w:r>
      <w:r>
        <w:t xml:space="preserve">or </w:t>
      </w:r>
      <w:r>
        <w:lastRenderedPageBreak/>
        <w:t>transient ischemic attack (TIA)</w:t>
      </w:r>
      <w:r w:rsidR="00D53B37">
        <w:t xml:space="preserve"> at any time point</w:t>
      </w:r>
      <w:r>
        <w:t xml:space="preserve"> </w:t>
      </w:r>
      <w:r w:rsidR="00303283">
        <w:t>post-</w:t>
      </w:r>
      <w:r>
        <w:t xml:space="preserve">TBI. </w:t>
      </w:r>
      <w:r w:rsidR="00D53B37">
        <w:t xml:space="preserve">Studies of mixed populations were eligible if it was possible to extract data of TBI participants. </w:t>
      </w:r>
    </w:p>
    <w:p w14:paraId="7DC944AA" w14:textId="442A0BA1" w:rsidR="00D53B37" w:rsidRDefault="00D53B37" w:rsidP="00DB7FD7">
      <w:r>
        <w:t>Eligible study designs were</w:t>
      </w:r>
      <w:r w:rsidR="00303283">
        <w:t xml:space="preserve"> controlled, cohort, cross-sectional</w:t>
      </w:r>
      <w:r w:rsidR="0055375C">
        <w:t>,</w:t>
      </w:r>
      <w:r w:rsidR="00303283">
        <w:t xml:space="preserve"> and case control studies. Only </w:t>
      </w:r>
      <w:r>
        <w:t>peer-reviewed, full text publications or theses were included</w:t>
      </w:r>
      <w:r w:rsidR="00303283">
        <w:t xml:space="preserve">. </w:t>
      </w:r>
      <w:r>
        <w:t xml:space="preserve">To avoid language bias, non-English papers were eligible. </w:t>
      </w:r>
    </w:p>
    <w:p w14:paraId="69018FEA" w14:textId="4B083387" w:rsidR="00774381" w:rsidRDefault="00774381" w:rsidP="00DB7FD7">
      <w:pPr>
        <w:pStyle w:val="Heading2"/>
      </w:pPr>
      <w:r w:rsidRPr="00774381">
        <w:t>Information sources</w:t>
      </w:r>
      <w:r>
        <w:t xml:space="preserve"> and s</w:t>
      </w:r>
      <w:r w:rsidRPr="00774381">
        <w:t>earch</w:t>
      </w:r>
      <w:r>
        <w:t xml:space="preserve"> strategy</w:t>
      </w:r>
    </w:p>
    <w:p w14:paraId="295E8A4C" w14:textId="0E675B27" w:rsidR="00E43D8F" w:rsidRDefault="00E43D8F" w:rsidP="00DB7FD7">
      <w:r w:rsidRPr="007D2C18">
        <w:rPr>
          <w:rFonts w:cstheme="minorHAnsi"/>
        </w:rPr>
        <w:t xml:space="preserve">Searches were performed with no publication date restrictions </w:t>
      </w:r>
      <w:r w:rsidRPr="007D2C18">
        <w:t>in the following bibliographic databases: ME</w:t>
      </w:r>
      <w:r>
        <w:t>DLINE, EMBASE, CINAHL</w:t>
      </w:r>
      <w:r w:rsidR="002614A5">
        <w:t>,</w:t>
      </w:r>
      <w:r>
        <w:t xml:space="preserve"> and The Cochrane </w:t>
      </w:r>
      <w:r w:rsidR="00EB1B74">
        <w:t>Library. Grey literature was</w:t>
      </w:r>
      <w:r>
        <w:t xml:space="preserve"> searched from the following sources: </w:t>
      </w:r>
      <w:r w:rsidRPr="002F1C24">
        <w:t>Grey Matters by CADTH, OpenGrey,</w:t>
      </w:r>
      <w:r w:rsidR="00EB1B74">
        <w:t xml:space="preserve"> and</w:t>
      </w:r>
      <w:r w:rsidRPr="002F1C24">
        <w:t xml:space="preserve"> Epistemonikos</w:t>
      </w:r>
      <w:r>
        <w:t xml:space="preserve">. Reference lists of relevant studies were also reviewed. </w:t>
      </w:r>
      <w:r w:rsidR="000A599B">
        <w:t xml:space="preserve">The initial search was performed </w:t>
      </w:r>
      <w:r w:rsidR="000A599B" w:rsidRPr="007D2C18">
        <w:rPr>
          <w:rFonts w:cstheme="minorHAnsi"/>
        </w:rPr>
        <w:t>from</w:t>
      </w:r>
      <w:r w:rsidR="000A599B" w:rsidRPr="007D2C18">
        <w:t xml:space="preserve"> inception to 14</w:t>
      </w:r>
      <w:r w:rsidR="000A599B" w:rsidRPr="007D2C18">
        <w:rPr>
          <w:vertAlign w:val="superscript"/>
        </w:rPr>
        <w:t>th</w:t>
      </w:r>
      <w:r w:rsidR="000A599B" w:rsidRPr="007D2C18">
        <w:t xml:space="preserve"> December 2018</w:t>
      </w:r>
      <w:r w:rsidR="000A599B">
        <w:t>, followed by an updated search from 2018 to 4</w:t>
      </w:r>
      <w:r w:rsidR="000A599B" w:rsidRPr="00BE4908">
        <w:rPr>
          <w:vertAlign w:val="superscript"/>
        </w:rPr>
        <w:t>th</w:t>
      </w:r>
      <w:r w:rsidR="000A599B">
        <w:t xml:space="preserve"> December 2020. </w:t>
      </w:r>
    </w:p>
    <w:p w14:paraId="745FE8CE" w14:textId="7390B618" w:rsidR="00E43D8F" w:rsidRDefault="00E43D8F" w:rsidP="00DB7FD7">
      <w:r w:rsidRPr="00E43D8F">
        <w:t>A combination of text words and index terms related to the condition (</w:t>
      </w:r>
      <w:r>
        <w:t>TBI</w:t>
      </w:r>
      <w:r w:rsidRPr="00E43D8F">
        <w:t xml:space="preserve">) and the </w:t>
      </w:r>
      <w:r>
        <w:t>outcome</w:t>
      </w:r>
      <w:r w:rsidRPr="00E43D8F">
        <w:t xml:space="preserve"> (</w:t>
      </w:r>
      <w:r>
        <w:t>stroke/TIA</w:t>
      </w:r>
      <w:r w:rsidRPr="00E43D8F">
        <w:t>) were utilised (Supplementary Figure 1).</w:t>
      </w:r>
    </w:p>
    <w:p w14:paraId="675FE2A6" w14:textId="75A4E8F1" w:rsidR="00774381" w:rsidRDefault="00774381" w:rsidP="00DB7FD7">
      <w:pPr>
        <w:pStyle w:val="Heading2"/>
      </w:pPr>
      <w:r w:rsidRPr="00774381">
        <w:t>Study selection</w:t>
      </w:r>
      <w:r>
        <w:t>, data extraction and critical appraisal</w:t>
      </w:r>
    </w:p>
    <w:p w14:paraId="757948BE" w14:textId="4716B8A5" w:rsidR="003350EB" w:rsidRPr="00D33F4E" w:rsidRDefault="008351A5" w:rsidP="00DB7FD7">
      <w:pPr>
        <w:rPr>
          <w:rFonts w:cstheme="minorHAnsi"/>
        </w:rPr>
      </w:pPr>
      <w:r w:rsidRPr="00D33F4E">
        <w:t xml:space="preserve">Literature search results were exported to EndNote V.X8.0 (Thomson Reuters, New York) and duplicates removed. </w:t>
      </w:r>
      <w:r w:rsidR="005E5795" w:rsidRPr="00D33F4E">
        <w:t xml:space="preserve">Titles and abstracts </w:t>
      </w:r>
      <w:r w:rsidR="003350EB" w:rsidRPr="00D33F4E">
        <w:t>of search results</w:t>
      </w:r>
      <w:r w:rsidR="005E5795" w:rsidRPr="00D33F4E">
        <w:t xml:space="preserve"> were screened and f</w:t>
      </w:r>
      <w:r w:rsidR="003350EB" w:rsidRPr="00D33F4E">
        <w:t>ull texts obtained for po</w:t>
      </w:r>
      <w:r w:rsidR="005E5795" w:rsidRPr="00D33F4E">
        <w:t>tentially eligible studies.</w:t>
      </w:r>
      <w:r w:rsidR="00524CD9" w:rsidRPr="00D33F4E">
        <w:t xml:space="preserve"> A</w:t>
      </w:r>
      <w:r w:rsidR="005E5795" w:rsidRPr="00D33F4E">
        <w:t xml:space="preserve"> </w:t>
      </w:r>
      <w:r w:rsidR="00524CD9" w:rsidRPr="00D33F4E">
        <w:rPr>
          <w:rFonts w:cstheme="minorHAnsi"/>
        </w:rPr>
        <w:t xml:space="preserve">standardised, pre-determined </w:t>
      </w:r>
      <w:bookmarkStart w:id="1" w:name="_Hlk57981375"/>
      <w:r w:rsidR="00524CD9" w:rsidRPr="00D33F4E">
        <w:rPr>
          <w:rFonts w:cstheme="minorHAnsi"/>
        </w:rPr>
        <w:t>eligibility criteria</w:t>
      </w:r>
      <w:r w:rsidR="002614A5">
        <w:rPr>
          <w:rFonts w:cstheme="minorHAnsi"/>
        </w:rPr>
        <w:t xml:space="preserve"> checklist</w:t>
      </w:r>
      <w:r w:rsidR="00524CD9" w:rsidRPr="00D33F4E">
        <w:rPr>
          <w:rFonts w:cstheme="minorHAnsi"/>
        </w:rPr>
        <w:t xml:space="preserve"> </w:t>
      </w:r>
      <w:bookmarkEnd w:id="1"/>
      <w:r w:rsidR="00524CD9" w:rsidRPr="00D33F4E">
        <w:rPr>
          <w:rFonts w:cstheme="minorHAnsi"/>
        </w:rPr>
        <w:t>was used to select eligible studies</w:t>
      </w:r>
      <w:r w:rsidR="006F0FCB">
        <w:rPr>
          <w:rFonts w:cstheme="minorHAnsi"/>
        </w:rPr>
        <w:t xml:space="preserve"> (</w:t>
      </w:r>
      <w:r w:rsidR="006F0FCB" w:rsidRPr="007178A4">
        <w:rPr>
          <w:rFonts w:cs="Times New Roman"/>
        </w:rPr>
        <w:t xml:space="preserve">Supplementary </w:t>
      </w:r>
      <w:r w:rsidR="00815FAE">
        <w:rPr>
          <w:rFonts w:cs="Times New Roman"/>
        </w:rPr>
        <w:t>T</w:t>
      </w:r>
      <w:r w:rsidR="006F0FCB" w:rsidRPr="007178A4">
        <w:rPr>
          <w:rFonts w:cs="Times New Roman"/>
        </w:rPr>
        <w:t xml:space="preserve">able </w:t>
      </w:r>
      <w:r w:rsidR="00815FAE">
        <w:rPr>
          <w:rFonts w:cs="Times New Roman"/>
        </w:rPr>
        <w:t>1</w:t>
      </w:r>
      <w:r w:rsidR="006F0FCB">
        <w:rPr>
          <w:rFonts w:cs="Times New Roman"/>
        </w:rPr>
        <w:t>)</w:t>
      </w:r>
      <w:r w:rsidR="00524CD9" w:rsidRPr="00D33F4E">
        <w:rPr>
          <w:rFonts w:cstheme="minorHAnsi"/>
        </w:rPr>
        <w:t xml:space="preserve">. Data were extracted on study design, </w:t>
      </w:r>
      <w:r w:rsidR="004670D2" w:rsidRPr="00D33F4E">
        <w:rPr>
          <w:rFonts w:cstheme="minorHAnsi"/>
        </w:rPr>
        <w:t>population, outcomes</w:t>
      </w:r>
      <w:r w:rsidR="0055375C">
        <w:rPr>
          <w:rFonts w:cstheme="minorHAnsi"/>
        </w:rPr>
        <w:t>,</w:t>
      </w:r>
      <w:r w:rsidR="004670D2" w:rsidRPr="00D33F4E">
        <w:rPr>
          <w:rFonts w:cstheme="minorHAnsi"/>
        </w:rPr>
        <w:t xml:space="preserve"> and findings </w:t>
      </w:r>
      <w:r w:rsidR="00524CD9" w:rsidRPr="00D33F4E">
        <w:rPr>
          <w:rFonts w:cstheme="minorHAnsi"/>
        </w:rPr>
        <w:t>using a standardised, piloted data extraction form</w:t>
      </w:r>
      <w:r w:rsidR="006F0FCB">
        <w:rPr>
          <w:rFonts w:cstheme="minorHAnsi"/>
        </w:rPr>
        <w:t xml:space="preserve"> (</w:t>
      </w:r>
      <w:r w:rsidR="006F0FCB" w:rsidRPr="007178A4">
        <w:rPr>
          <w:rFonts w:cs="Times New Roman"/>
        </w:rPr>
        <w:t xml:space="preserve">Supplementary table </w:t>
      </w:r>
      <w:r w:rsidR="00815FAE">
        <w:rPr>
          <w:rFonts w:cs="Times New Roman"/>
        </w:rPr>
        <w:t>2</w:t>
      </w:r>
      <w:r w:rsidR="006F0FCB">
        <w:rPr>
          <w:rFonts w:cs="Times New Roman"/>
        </w:rPr>
        <w:t>)</w:t>
      </w:r>
      <w:r w:rsidR="00524CD9" w:rsidRPr="00D33F4E">
        <w:rPr>
          <w:rFonts w:cstheme="minorHAnsi"/>
        </w:rPr>
        <w:t>.</w:t>
      </w:r>
      <w:r w:rsidR="00893448" w:rsidRPr="00D33F4E">
        <w:rPr>
          <w:rFonts w:cstheme="minorHAnsi"/>
        </w:rPr>
        <w:t xml:space="preserve"> An adapted version of t</w:t>
      </w:r>
      <w:r w:rsidR="004670D2" w:rsidRPr="00D33F4E">
        <w:rPr>
          <w:rFonts w:cstheme="minorHAnsi"/>
        </w:rPr>
        <w:t>he REporting of studies Conducted using Observational Routinely-collected Data (RECORD) checklist</w:t>
      </w:r>
      <w:r w:rsidR="00D33F4E">
        <w:rPr>
          <w:rFonts w:cstheme="minorHAnsi"/>
        </w:rPr>
        <w:t xml:space="preserve"> </w:t>
      </w:r>
      <w:r w:rsidR="00D33F4E" w:rsidRPr="00D33F4E">
        <w:rPr>
          <w:rFonts w:cstheme="minorHAnsi"/>
        </w:rPr>
        <w:t>was used to assess quality of included studies</w:t>
      </w:r>
      <w:r w:rsidR="00D33F4E">
        <w:rPr>
          <w:rFonts w:cstheme="minorHAnsi"/>
        </w:rPr>
        <w:t>.</w:t>
      </w:r>
      <w:r w:rsidR="004670D2" w:rsidRPr="000A63D6">
        <w:rPr>
          <w:rFonts w:cstheme="minorHAnsi"/>
          <w:vertAlign w:val="superscript"/>
        </w:rPr>
        <w:fldChar w:fldCharType="begin">
          <w:fldData xml:space="preserve">PEVuZE5vdGU+PENpdGU+PEF1dGhvcj5NYWFzPC9BdXRob3I+PFllYXI+MjAxNzwvWWVhcj48UmVj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</w:fldData>
        </w:fldChar>
      </w:r>
      <w:r w:rsidR="0073691C">
        <w:rPr>
          <w:rFonts w:cstheme="minorHAnsi"/>
          <w:vertAlign w:val="superscript"/>
        </w:rPr>
        <w:instrText xml:space="preserve"> ADDIN EN.CITE </w:instrText>
      </w:r>
      <w:r w:rsidR="0073691C">
        <w:rPr>
          <w:rFonts w:cstheme="minorHAnsi"/>
          <w:vertAlign w:val="superscript"/>
        </w:rPr>
        <w:fldChar w:fldCharType="begin">
          <w:fldData xml:space="preserve">PEVuZE5vdGU+PENpdGU+PEF1dGhvcj5NYWFzPC9BdXRob3I+PFllYXI+MjAxNzwvWWVhcj48UmVj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</w:fldData>
        </w:fldChar>
      </w:r>
      <w:r w:rsidR="0073691C">
        <w:rPr>
          <w:rFonts w:cstheme="minorHAnsi"/>
          <w:vertAlign w:val="superscript"/>
        </w:rPr>
        <w:instrText xml:space="preserve"> ADDIN EN.CITE.DATA </w:instrText>
      </w:r>
      <w:r w:rsidR="0073691C">
        <w:rPr>
          <w:rFonts w:cstheme="minorHAnsi"/>
          <w:vertAlign w:val="superscript"/>
        </w:rPr>
      </w:r>
      <w:r w:rsidR="0073691C">
        <w:rPr>
          <w:rFonts w:cstheme="minorHAnsi"/>
          <w:vertAlign w:val="superscript"/>
        </w:rPr>
        <w:fldChar w:fldCharType="end"/>
      </w:r>
      <w:r w:rsidR="004670D2" w:rsidRPr="000A63D6">
        <w:rPr>
          <w:rFonts w:cstheme="minorHAnsi"/>
          <w:vertAlign w:val="superscript"/>
        </w:rPr>
      </w:r>
      <w:r w:rsidR="004670D2" w:rsidRPr="000A63D6">
        <w:rPr>
          <w:rFonts w:cstheme="minorHAnsi"/>
          <w:vertAlign w:val="superscript"/>
        </w:rPr>
        <w:fldChar w:fldCharType="separate"/>
      </w:r>
      <w:r w:rsidR="0073691C">
        <w:rPr>
          <w:rFonts w:cstheme="minorHAnsi"/>
          <w:noProof/>
          <w:vertAlign w:val="superscript"/>
        </w:rPr>
        <w:t>(15)</w:t>
      </w:r>
      <w:r w:rsidR="004670D2" w:rsidRPr="000A63D6">
        <w:rPr>
          <w:rFonts w:cstheme="minorHAnsi"/>
          <w:vertAlign w:val="superscript"/>
        </w:rPr>
        <w:fldChar w:fldCharType="end"/>
      </w:r>
    </w:p>
    <w:p w14:paraId="47024D9E" w14:textId="68F43E0B" w:rsidR="00524CD9" w:rsidRPr="00D33F4E" w:rsidRDefault="00524CD9" w:rsidP="00DB7FD7">
      <w:r w:rsidRPr="00D33F4E">
        <w:t>All study selection, data extraction</w:t>
      </w:r>
      <w:r w:rsidR="002614A5">
        <w:t>,</w:t>
      </w:r>
      <w:r w:rsidRPr="00D33F4E">
        <w:t xml:space="preserve"> and quality assessment processes were conducted independently and in duplicate</w:t>
      </w:r>
      <w:r w:rsidR="004670D2" w:rsidRPr="00D33F4E">
        <w:t xml:space="preserve"> by three authors (GT, CM and OLA)</w:t>
      </w:r>
      <w:r w:rsidRPr="00D33F4E">
        <w:t>; discrepancies were resolved by an additional reviewer</w:t>
      </w:r>
      <w:r w:rsidR="00EB1B74" w:rsidRPr="00D33F4E">
        <w:t xml:space="preserve"> (AB)</w:t>
      </w:r>
      <w:r w:rsidRPr="00D33F4E">
        <w:t xml:space="preserve">. </w:t>
      </w:r>
    </w:p>
    <w:p w14:paraId="3915D20F" w14:textId="04CE72F2" w:rsidR="00774381" w:rsidRDefault="004670D2" w:rsidP="00DB7FD7">
      <w:pPr>
        <w:pStyle w:val="Heading2"/>
      </w:pPr>
      <w:r w:rsidRPr="00301DC1">
        <w:t>Data synthesis</w:t>
      </w:r>
      <w:r w:rsidR="00F174CF">
        <w:t xml:space="preserve"> and statistical analysis</w:t>
      </w:r>
    </w:p>
    <w:p w14:paraId="0D99D385" w14:textId="5BE90232" w:rsidR="00367A4D" w:rsidRDefault="00367A4D" w:rsidP="00DB7FD7">
      <w:r>
        <w:t>A random effects meta-analysis pooled hazard ratios</w:t>
      </w:r>
      <w:r w:rsidR="00CC2340">
        <w:t xml:space="preserve"> (HRs)</w:t>
      </w:r>
      <w:r>
        <w:t xml:space="preserve"> for studies which reported stroke risk post-TBI compared to non-TBI controls. The meta-analysis was performed using </w:t>
      </w:r>
      <w:r w:rsidRPr="00367A4D">
        <w:t xml:space="preserve">Review Manager Version 5.3. </w:t>
      </w:r>
      <w:r w:rsidR="005204A7">
        <w:t>(</w:t>
      </w:r>
      <w:r w:rsidRPr="00367A4D">
        <w:t>Copenhagen: The Nordic Cochrane Centre, The Cochrane Collaboration,</w:t>
      </w:r>
      <w:r w:rsidR="005204A7">
        <w:t xml:space="preserve"> 2014).</w:t>
      </w:r>
      <w:r w:rsidR="00301DC1">
        <w:t xml:space="preserve"> Studies without a non-TBI comparator were narratively summarised </w:t>
      </w:r>
      <w:r w:rsidR="00301DC1">
        <w:lastRenderedPageBreak/>
        <w:t xml:space="preserve">and tables were created to facilitate comparisons. </w:t>
      </w:r>
      <w:r w:rsidR="005E6FB6">
        <w:t>A narrative subgroup analysis was conducted for studies which reported t</w:t>
      </w:r>
      <w:r w:rsidR="005E6FB6" w:rsidRPr="005E6FB6">
        <w:t>ime to stroke onset post-TBI</w:t>
      </w:r>
      <w:r w:rsidR="00B61F4E">
        <w:t>;</w:t>
      </w:r>
      <w:r w:rsidR="005E6FB6">
        <w:t xml:space="preserve"> s</w:t>
      </w:r>
      <w:r w:rsidR="005E6FB6" w:rsidRPr="005E6FB6">
        <w:t xml:space="preserve">everity </w:t>
      </w:r>
      <w:r w:rsidR="005E6FB6">
        <w:t>or</w:t>
      </w:r>
      <w:r w:rsidR="005E6FB6" w:rsidRPr="005E6FB6">
        <w:t xml:space="preserve"> subtype of TBI</w:t>
      </w:r>
      <w:r w:rsidR="00B61F4E">
        <w:t>;</w:t>
      </w:r>
      <w:r w:rsidR="005E6FB6">
        <w:t xml:space="preserve"> and stroke type</w:t>
      </w:r>
      <w:r w:rsidR="00B61F4E">
        <w:t xml:space="preserve"> (ischemic and haemorrhagic)</w:t>
      </w:r>
      <w:r w:rsidR="005E6FB6">
        <w:t>.</w:t>
      </w:r>
    </w:p>
    <w:p w14:paraId="3A20DD32" w14:textId="26CCE491" w:rsidR="006430A9" w:rsidRDefault="006430A9" w:rsidP="006430A9">
      <w:pPr>
        <w:pStyle w:val="Heading2"/>
      </w:pPr>
      <w:r>
        <w:t>Data availability</w:t>
      </w:r>
    </w:p>
    <w:p w14:paraId="1D6954A9" w14:textId="5BAF2D06" w:rsidR="006430A9" w:rsidRPr="006430A9" w:rsidRDefault="006430A9" w:rsidP="006430A9">
      <w:r>
        <w:t>Data are available on request.</w:t>
      </w:r>
    </w:p>
    <w:p w14:paraId="1DB1CBA1" w14:textId="74EDA773" w:rsidR="00277A0C" w:rsidRDefault="00277A0C" w:rsidP="00DB7FD7">
      <w:pPr>
        <w:pStyle w:val="Heading1"/>
      </w:pPr>
      <w:r>
        <w:t>Results</w:t>
      </w:r>
    </w:p>
    <w:p w14:paraId="5C3DD97E" w14:textId="5645D63C" w:rsidR="00893448" w:rsidRDefault="005B1CE7" w:rsidP="00DB7FD7">
      <w:pPr>
        <w:rPr>
          <w:rFonts w:cstheme="minorHAnsi"/>
        </w:rPr>
      </w:pPr>
      <w:r>
        <w:rPr>
          <w:rFonts w:cstheme="minorHAnsi"/>
        </w:rPr>
        <w:t>S</w:t>
      </w:r>
      <w:r w:rsidR="00893448" w:rsidRPr="00FF7A1E">
        <w:rPr>
          <w:rFonts w:cstheme="minorHAnsi"/>
        </w:rPr>
        <w:t xml:space="preserve">earches identified </w:t>
      </w:r>
      <w:r w:rsidR="000A599B">
        <w:t>10,501</w:t>
      </w:r>
      <w:r w:rsidR="00893448" w:rsidRPr="00FF7A1E">
        <w:rPr>
          <w:rFonts w:cstheme="minorHAnsi"/>
        </w:rPr>
        <w:t xml:space="preserve"> records, of which </w:t>
      </w:r>
      <w:r w:rsidR="000A599B" w:rsidRPr="00FF7A1E">
        <w:rPr>
          <w:rFonts w:cstheme="minorHAnsi"/>
        </w:rPr>
        <w:t>5</w:t>
      </w:r>
      <w:r w:rsidR="000A599B">
        <w:rPr>
          <w:rFonts w:cstheme="minorHAnsi"/>
        </w:rPr>
        <w:t xml:space="preserve">8 </w:t>
      </w:r>
      <w:r>
        <w:rPr>
          <w:rFonts w:cstheme="minorHAnsi"/>
        </w:rPr>
        <w:t>full texts</w:t>
      </w:r>
      <w:r w:rsidR="00893448" w:rsidRPr="00FF7A1E">
        <w:rPr>
          <w:rFonts w:cstheme="minorHAnsi"/>
        </w:rPr>
        <w:t xml:space="preserve"> were assessed for eligibility</w:t>
      </w:r>
      <w:r w:rsidR="002614A5">
        <w:rPr>
          <w:rFonts w:cstheme="minorHAnsi"/>
        </w:rPr>
        <w:t>,</w:t>
      </w:r>
      <w:r w:rsidR="00893448" w:rsidRPr="00FF7A1E">
        <w:rPr>
          <w:rFonts w:cstheme="minorHAnsi"/>
        </w:rPr>
        <w:t xml:space="preserve"> and </w:t>
      </w:r>
      <w:r w:rsidR="000A599B" w:rsidRPr="00FF7A1E">
        <w:rPr>
          <w:rFonts w:cstheme="minorHAnsi"/>
        </w:rPr>
        <w:t>1</w:t>
      </w:r>
      <w:r w:rsidR="000A599B">
        <w:rPr>
          <w:rFonts w:cstheme="minorHAnsi"/>
        </w:rPr>
        <w:t>8</w:t>
      </w:r>
      <w:r w:rsidR="000A599B" w:rsidRPr="00FF7A1E">
        <w:rPr>
          <w:rFonts w:cstheme="minorHAnsi"/>
        </w:rPr>
        <w:t xml:space="preserve"> </w:t>
      </w:r>
      <w:r w:rsidR="00893448" w:rsidRPr="00FF7A1E">
        <w:rPr>
          <w:rFonts w:cstheme="minorHAnsi"/>
        </w:rPr>
        <w:t>met the inclusion criteria (Figure 1).</w:t>
      </w:r>
    </w:p>
    <w:p w14:paraId="435074B4" w14:textId="77777777" w:rsidR="006430A9" w:rsidRDefault="006430A9" w:rsidP="00DB7FD7">
      <w:pPr>
        <w:rPr>
          <w:rFonts w:cstheme="minorHAnsi"/>
        </w:rPr>
      </w:pPr>
    </w:p>
    <w:p w14:paraId="2AD444F5" w14:textId="77777777" w:rsidR="006430A9" w:rsidRDefault="006430A9" w:rsidP="00DB7FD7">
      <w:pPr>
        <w:rPr>
          <w:rFonts w:cstheme="minorHAnsi"/>
        </w:rPr>
      </w:pPr>
    </w:p>
    <w:p w14:paraId="663E9FC0" w14:textId="77777777" w:rsidR="006430A9" w:rsidRDefault="006430A9" w:rsidP="00DB7FD7">
      <w:pPr>
        <w:rPr>
          <w:rFonts w:cstheme="minorHAnsi"/>
        </w:rPr>
      </w:pPr>
    </w:p>
    <w:p w14:paraId="127BFA23" w14:textId="465F583B" w:rsidR="005B1CE7" w:rsidRPr="005B1CE7" w:rsidRDefault="002B2849" w:rsidP="00DB7FD7">
      <w:pPr>
        <w:rPr>
          <w:rFonts w:cstheme="minorHAnsi"/>
        </w:rPr>
      </w:pPr>
      <w:r w:rsidRPr="002B2849">
        <w:rPr>
          <w:rFonts w:cstheme="minorHAnsi"/>
          <w:noProof/>
          <w:lang w:eastAsia="en-GB"/>
        </w:rPr>
        <w:lastRenderedPageBreak/>
        <w:drawing>
          <wp:inline distT="0" distB="0" distL="0" distR="0" wp14:anchorId="52C8AA52" wp14:editId="2AD051E2">
            <wp:extent cx="5731510" cy="613791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31510" cy="6137910"/>
                    </a:xfrm>
                    <a:prstGeom prst="rect">
                      <a:avLst/>
                    </a:prstGeom>
                  </pic:spPr>
                </pic:pic>
              </a:graphicData>
            </a:graphic>
          </wp:inline>
        </w:drawing>
      </w:r>
    </w:p>
    <w:p w14:paraId="13327E35" w14:textId="77777777" w:rsidR="0091556E" w:rsidRPr="0091556E" w:rsidRDefault="0091556E" w:rsidP="0091556E">
      <w:pPr>
        <w:rPr>
          <w:rFonts w:cstheme="minorHAnsi"/>
          <w:b/>
        </w:rPr>
      </w:pPr>
      <w:r w:rsidRPr="0091556E">
        <w:rPr>
          <w:rFonts w:cstheme="minorHAnsi"/>
          <w:b/>
        </w:rPr>
        <w:t>Figure 1: PRISMA flow chart</w:t>
      </w:r>
    </w:p>
    <w:p w14:paraId="6D593AD2" w14:textId="77777777" w:rsidR="0091556E" w:rsidRDefault="0091556E" w:rsidP="00DB7FD7">
      <w:pPr>
        <w:pStyle w:val="Heading2"/>
      </w:pPr>
    </w:p>
    <w:p w14:paraId="3ED45BF2" w14:textId="164B99D5" w:rsidR="009A05A4" w:rsidRDefault="00C902C9" w:rsidP="00DB7FD7">
      <w:pPr>
        <w:pStyle w:val="Heading2"/>
      </w:pPr>
      <w:r>
        <w:t>Study characteristics</w:t>
      </w:r>
    </w:p>
    <w:p w14:paraId="32B5A824" w14:textId="781F108E" w:rsidR="00316BB3" w:rsidRDefault="00E539A6" w:rsidP="00DB7FD7">
      <w:r>
        <w:t>The</w:t>
      </w:r>
      <w:r w:rsidR="002C61CB">
        <w:t xml:space="preserve"> 1</w:t>
      </w:r>
      <w:r w:rsidR="002B2849">
        <w:t>8</w:t>
      </w:r>
      <w:r w:rsidR="002C61CB" w:rsidRPr="002C61CB">
        <w:t xml:space="preserve"> studies</w:t>
      </w:r>
      <w:r w:rsidR="00931C59">
        <w:t xml:space="preserve"> </w:t>
      </w:r>
      <w:r w:rsidR="002C61CB">
        <w:t xml:space="preserve">included </w:t>
      </w:r>
      <w:r w:rsidR="00EE0D40">
        <w:t>2,606,379</w:t>
      </w:r>
      <w:r w:rsidR="002C61CB">
        <w:t xml:space="preserve"> </w:t>
      </w:r>
      <w:r w:rsidR="002C61CB" w:rsidRPr="0068440A">
        <w:t>participants</w:t>
      </w:r>
      <w:r w:rsidR="00931C59" w:rsidRPr="0068440A">
        <w:t xml:space="preserve"> and</w:t>
      </w:r>
      <w:r w:rsidRPr="0068440A">
        <w:t xml:space="preserve"> were </w:t>
      </w:r>
      <w:r w:rsidR="00556AF2" w:rsidRPr="0068440A">
        <w:t>from</w:t>
      </w:r>
      <w:r w:rsidRPr="0068440A">
        <w:t xml:space="preserve"> the United States,</w:t>
      </w:r>
      <w:r w:rsidR="0001117C" w:rsidRPr="0068440A">
        <w:rPr>
          <w:vertAlign w:val="superscript"/>
        </w:rPr>
        <w:fldChar w:fldCharType="begin">
          <w:fldData xml:space="preserve">aWNhbD48ZnVsbC10aXRsZT5KIFN1cmcgUmVzPC9mdWxsLXRpdGxlPjwvcGVyaW9kaWNhbD48cGFn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PEVuZE5vdGU+PENpdGU+PEF1dGhvcj5BbGJyZWNodDwvQXV0aG9yPjxZZWFyPjIwMTQ8L1llYXI+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==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68440A" w:rsidRPr="0068440A">
        <w:rPr>
          <w:vertAlign w:val="superscript"/>
        </w:rPr>
        <w:fldChar w:fldCharType="begin">
          <w:fldData xml:space="preserve">aWNhbD48ZnVsbC10aXRsZT5KIFN1cmcgUmVzPC9mdWxsLXRpdGxlPjwvcGVyaW9kaWNhbD48cGFn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01117C" w:rsidRPr="0068440A">
        <w:rPr>
          <w:vertAlign w:val="superscript"/>
        </w:rPr>
      </w:r>
      <w:r w:rsidR="0001117C" w:rsidRPr="0068440A">
        <w:rPr>
          <w:vertAlign w:val="superscript"/>
        </w:rPr>
        <w:fldChar w:fldCharType="separate"/>
      </w:r>
      <w:r w:rsidR="0068440A" w:rsidRPr="0068440A">
        <w:rPr>
          <w:noProof/>
          <w:vertAlign w:val="superscript"/>
        </w:rPr>
        <w:t>(16-24)</w:t>
      </w:r>
      <w:r w:rsidR="0001117C" w:rsidRPr="0068440A">
        <w:rPr>
          <w:vertAlign w:val="superscript"/>
        </w:rPr>
        <w:fldChar w:fldCharType="end"/>
      </w:r>
      <w:r w:rsidRPr="0068440A">
        <w:t xml:space="preserve"> </w:t>
      </w:r>
      <w:r w:rsidR="0001117C" w:rsidRPr="0068440A">
        <w:t>Taiwan,</w:t>
      </w:r>
      <w:r w:rsidR="0001117C" w:rsidRPr="0068440A">
        <w:rPr>
          <w:vertAlign w:val="superscript"/>
        </w:rPr>
        <w:fldChar w:fldCharType="begin">
          <w:fldData xml:space="preserve">PEVuZE5vdGU+PENpdGU+PEF1dGhvcj5BbzwvQXV0aG9yPjxZZWFyPjIwMTc8L1llYXI+PFJlY051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PEVuZE5vdGU+PENpdGU+PEF1dGhvcj5BbzwvQXV0aG9yPjxZZWFyPjIwMTc8L1llYXI+PFJlY051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01117C" w:rsidRPr="0068440A">
        <w:rPr>
          <w:vertAlign w:val="superscript"/>
        </w:rPr>
      </w:r>
      <w:r w:rsidR="0001117C" w:rsidRPr="0068440A">
        <w:rPr>
          <w:vertAlign w:val="superscript"/>
        </w:rPr>
        <w:fldChar w:fldCharType="separate"/>
      </w:r>
      <w:r w:rsidR="0068440A" w:rsidRPr="0068440A">
        <w:rPr>
          <w:noProof/>
          <w:vertAlign w:val="superscript"/>
        </w:rPr>
        <w:t>(25-31)</w:t>
      </w:r>
      <w:r w:rsidR="0001117C" w:rsidRPr="0068440A">
        <w:rPr>
          <w:vertAlign w:val="superscript"/>
        </w:rPr>
        <w:fldChar w:fldCharType="end"/>
      </w:r>
      <w:r w:rsidRPr="0068440A">
        <w:t xml:space="preserve"> Croatia</w:t>
      </w:r>
      <w:r w:rsidR="002614A5" w:rsidRPr="0068440A">
        <w:t>,</w:t>
      </w:r>
      <w:r w:rsidR="0001117C" w:rsidRPr="0068440A">
        <w:rPr>
          <w:vertAlign w:val="superscript"/>
        </w:rPr>
        <w:fldChar w:fldCharType="begin">
          <w:fldData xml:space="preserve">PEVuZE5vdGU+PENpdGU+PEF1dGhvcj5CZWxhdmljPC9BdXRob3I+PFllYXI+MjAxNTwvWWVhcj48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PEVuZE5vdGU+PENpdGU+PEF1dGhvcj5CZWxhdmljPC9BdXRob3I+PFllYXI+MjAxNTwvWWVhcj48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01117C" w:rsidRPr="0068440A">
        <w:rPr>
          <w:vertAlign w:val="superscript"/>
        </w:rPr>
      </w:r>
      <w:r w:rsidR="0001117C" w:rsidRPr="0068440A">
        <w:rPr>
          <w:vertAlign w:val="superscript"/>
        </w:rPr>
        <w:fldChar w:fldCharType="separate"/>
      </w:r>
      <w:r w:rsidR="0068440A" w:rsidRPr="0068440A">
        <w:rPr>
          <w:noProof/>
          <w:vertAlign w:val="superscript"/>
        </w:rPr>
        <w:t>(32)</w:t>
      </w:r>
      <w:r w:rsidR="0001117C" w:rsidRPr="0068440A">
        <w:rPr>
          <w:vertAlign w:val="superscript"/>
        </w:rPr>
        <w:fldChar w:fldCharType="end"/>
      </w:r>
      <w:r w:rsidRPr="0068440A">
        <w:t xml:space="preserve"> </w:t>
      </w:r>
      <w:r w:rsidR="0001117C" w:rsidRPr="0068440A">
        <w:t>and</w:t>
      </w:r>
      <w:r w:rsidRPr="0068440A">
        <w:t xml:space="preserve"> Denmark</w:t>
      </w:r>
      <w:r w:rsidR="000A63D6" w:rsidRPr="0068440A">
        <w:t>.</w:t>
      </w:r>
      <w:r w:rsidR="0001117C" w:rsidRPr="0068440A">
        <w:rPr>
          <w:vertAlign w:val="superscript"/>
        </w:rPr>
        <w:fldChar w:fldCharType="begin">
          <w:fldData xml:space="preserve">PEVuZE5vdGU+PENpdGU+PEF1dGhvcj5TdGFlcms8L0F1dGhvcj48WWVhcj4yMDE4PC9ZZWFyPjxS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=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PEVuZE5vdGU+PENpdGU+PEF1dGhvcj5TdGFlcms8L0F1dGhvcj48WWVhcj4yMDE4PC9ZZWFyPjxS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=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01117C" w:rsidRPr="0068440A">
        <w:rPr>
          <w:vertAlign w:val="superscript"/>
        </w:rPr>
      </w:r>
      <w:r w:rsidR="0001117C" w:rsidRPr="0068440A">
        <w:rPr>
          <w:vertAlign w:val="superscript"/>
        </w:rPr>
        <w:fldChar w:fldCharType="separate"/>
      </w:r>
      <w:r w:rsidR="0068440A" w:rsidRPr="0068440A">
        <w:rPr>
          <w:noProof/>
          <w:vertAlign w:val="superscript"/>
        </w:rPr>
        <w:t>(33)</w:t>
      </w:r>
      <w:r w:rsidR="0001117C" w:rsidRPr="0068440A">
        <w:rPr>
          <w:vertAlign w:val="superscript"/>
        </w:rPr>
        <w:fldChar w:fldCharType="end"/>
      </w:r>
      <w:r w:rsidRPr="0068440A">
        <w:t xml:space="preserve"> All were retrospective cohort studies</w:t>
      </w:r>
      <w:r w:rsidR="00896C8E" w:rsidRPr="0068440A">
        <w:t xml:space="preserve"> </w:t>
      </w:r>
      <w:r w:rsidR="00931C59" w:rsidRPr="0068440A">
        <w:t>and</w:t>
      </w:r>
      <w:r w:rsidR="00064A4F" w:rsidRPr="0068440A">
        <w:t xml:space="preserve"> </w:t>
      </w:r>
      <w:r w:rsidR="00556AF2" w:rsidRPr="0068440A">
        <w:t>eight</w:t>
      </w:r>
      <w:r w:rsidR="00064A4F" w:rsidRPr="0068440A">
        <w:t xml:space="preserve"> different data sources</w:t>
      </w:r>
      <w:r w:rsidR="00931C59" w:rsidRPr="0068440A">
        <w:t xml:space="preserve"> were used</w:t>
      </w:r>
      <w:r w:rsidR="00F40F12" w:rsidRPr="0068440A">
        <w:t xml:space="preserve"> (Table 1</w:t>
      </w:r>
      <w:r w:rsidR="00556AF2" w:rsidRPr="0068440A">
        <w:t>)</w:t>
      </w:r>
      <w:r w:rsidR="00064A4F" w:rsidRPr="0068440A">
        <w:t xml:space="preserve">, most commonly </w:t>
      </w:r>
      <w:r w:rsidR="00F22D66" w:rsidRPr="0068440A">
        <w:t xml:space="preserve">the </w:t>
      </w:r>
      <w:r w:rsidR="00064A4F" w:rsidRPr="0068440A">
        <w:t>Taiwan National Health Insurance Research Database</w:t>
      </w:r>
      <w:r w:rsidR="00064A4F" w:rsidRPr="0068440A">
        <w:rPr>
          <w:vertAlign w:val="superscript"/>
        </w:rPr>
        <w:fldChar w:fldCharType="begin">
          <w:fldData xml:space="preserve">PEVuZE5vdGU+PENpdGU+PEF1dGhvcj5BbGJyZWNodDwvQXV0aG9yPjxZZWFyPjIwMTQ8L1llYXI+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==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PEVuZE5vdGU+PENpdGU+PEF1dGhvcj5BbGJyZWNodDwvQXV0aG9yPjxZZWFyPjIwMTQ8L1llYXI+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==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064A4F" w:rsidRPr="0068440A">
        <w:rPr>
          <w:vertAlign w:val="superscript"/>
        </w:rPr>
      </w:r>
      <w:r w:rsidR="00064A4F" w:rsidRPr="0068440A">
        <w:rPr>
          <w:vertAlign w:val="superscript"/>
        </w:rPr>
        <w:fldChar w:fldCharType="separate"/>
      </w:r>
      <w:r w:rsidR="0068440A" w:rsidRPr="0068440A">
        <w:rPr>
          <w:noProof/>
          <w:vertAlign w:val="superscript"/>
        </w:rPr>
        <w:t>(16-18, 20, 21, 31)</w:t>
      </w:r>
      <w:r w:rsidR="00064A4F" w:rsidRPr="0068440A">
        <w:rPr>
          <w:vertAlign w:val="superscript"/>
        </w:rPr>
        <w:fldChar w:fldCharType="end"/>
      </w:r>
      <w:r w:rsidR="00064A4F" w:rsidRPr="0068440A">
        <w:t xml:space="preserve"> and United States Medicare administrative claims data.</w:t>
      </w:r>
      <w:r w:rsidR="008F745D" w:rsidRPr="0068440A">
        <w:rPr>
          <w:vertAlign w:val="superscript"/>
        </w:rPr>
        <w:fldChar w:fldCharType="begin">
          <w:fldData xml:space="preserve">PEVuZE5vdGU+PENpdGU+PEF1dGhvcj5BbzwvQXV0aG9yPjxZZWFyPjIwMTc8L1llYXI+PFJlY051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PEVuZE5vdGU+PENpdGU+PEF1dGhvcj5BbzwvQXV0aG9yPjxZZWFyPjIwMTc8L1llYXI+PFJlY051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8F745D" w:rsidRPr="0068440A">
        <w:rPr>
          <w:vertAlign w:val="superscript"/>
        </w:rPr>
      </w:r>
      <w:r w:rsidR="008F745D" w:rsidRPr="0068440A">
        <w:rPr>
          <w:vertAlign w:val="superscript"/>
        </w:rPr>
        <w:fldChar w:fldCharType="separate"/>
      </w:r>
      <w:r w:rsidR="0068440A" w:rsidRPr="0068440A">
        <w:rPr>
          <w:noProof/>
          <w:vertAlign w:val="superscript"/>
        </w:rPr>
        <w:t>(24-30)</w:t>
      </w:r>
      <w:r w:rsidR="008F745D" w:rsidRPr="0068440A">
        <w:rPr>
          <w:vertAlign w:val="superscript"/>
        </w:rPr>
        <w:fldChar w:fldCharType="end"/>
      </w:r>
      <w:r w:rsidR="008F745D" w:rsidRPr="0068440A">
        <w:t xml:space="preserve"> </w:t>
      </w:r>
      <w:r w:rsidR="00705580" w:rsidRPr="0068440A">
        <w:t>The eligibility criteria and</w:t>
      </w:r>
      <w:r w:rsidR="00516FC8" w:rsidRPr="0068440A">
        <w:t xml:space="preserve"> definitions of TBI</w:t>
      </w:r>
      <w:r w:rsidR="00516FC8">
        <w:t xml:space="preserve"> and stroke for included studies</w:t>
      </w:r>
      <w:r w:rsidR="00705580">
        <w:t xml:space="preserve"> are summarised in Supplementary Table </w:t>
      </w:r>
      <w:r w:rsidR="00815FAE">
        <w:t>3</w:t>
      </w:r>
      <w:r w:rsidR="00705580">
        <w:t>.</w:t>
      </w:r>
    </w:p>
    <w:p w14:paraId="6490ED19" w14:textId="37D28DD0" w:rsidR="00516FC8" w:rsidRDefault="002B2849" w:rsidP="00DB7FD7">
      <w:r>
        <w:lastRenderedPageBreak/>
        <w:t xml:space="preserve">Six </w:t>
      </w:r>
      <w:r w:rsidR="00F01642">
        <w:t xml:space="preserve">studies </w:t>
      </w:r>
      <w:r w:rsidR="004027D4">
        <w:t>explore</w:t>
      </w:r>
      <w:r w:rsidR="004027D4" w:rsidRPr="0068440A">
        <w:t>d</w:t>
      </w:r>
      <w:r w:rsidR="00F01642" w:rsidRPr="0068440A">
        <w:t xml:space="preserve"> stroke </w:t>
      </w:r>
      <w:r w:rsidR="003C73E7" w:rsidRPr="0068440A">
        <w:t xml:space="preserve">risk </w:t>
      </w:r>
      <w:r w:rsidR="00F01642" w:rsidRPr="0068440A">
        <w:t>post-T</w:t>
      </w:r>
      <w:r w:rsidR="004027D4" w:rsidRPr="0068440A">
        <w:t>BI compared to non-TBI controls</w:t>
      </w:r>
      <w:r w:rsidR="00501FDD" w:rsidRPr="0068440A">
        <w:t xml:space="preserve"> (Table 1)</w:t>
      </w:r>
      <w:r w:rsidR="00931C59" w:rsidRPr="0068440A">
        <w:t>.</w:t>
      </w:r>
      <w:r w:rsidR="008065B4" w:rsidRPr="0068440A">
        <w:rPr>
          <w:vertAlign w:val="superscript"/>
        </w:rPr>
        <w:fldChar w:fldCharType="begin">
          <w:fldData xml:space="preserve">PEVuZE5vdGU+PENpdGU+PEF1dGhvcj5CdXJrZTwvQXV0aG9yPjxZZWFyPjIwMTM8L1llYXI+PFJl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PEVuZE5vdGU+PENpdGU+PEF1dGhvcj5CdXJrZTwvQXV0aG9yPjxZZWFyPjIwMTM8L1llYXI+PFJl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8065B4" w:rsidRPr="0068440A">
        <w:rPr>
          <w:vertAlign w:val="superscript"/>
        </w:rPr>
      </w:r>
      <w:r w:rsidR="008065B4" w:rsidRPr="0068440A">
        <w:rPr>
          <w:vertAlign w:val="superscript"/>
        </w:rPr>
        <w:fldChar w:fldCharType="separate"/>
      </w:r>
      <w:r w:rsidR="0068440A" w:rsidRPr="0068440A">
        <w:rPr>
          <w:noProof/>
          <w:vertAlign w:val="superscript"/>
        </w:rPr>
        <w:t>(19, 26-29, 31)</w:t>
      </w:r>
      <w:r w:rsidR="008065B4" w:rsidRPr="0068440A">
        <w:rPr>
          <w:vertAlign w:val="superscript"/>
        </w:rPr>
        <w:fldChar w:fldCharType="end"/>
      </w:r>
      <w:r w:rsidR="00AE5FA5" w:rsidRPr="0068440A">
        <w:t xml:space="preserve"> </w:t>
      </w:r>
      <w:r w:rsidR="00931C59" w:rsidRPr="0068440A">
        <w:t>E</w:t>
      </w:r>
      <w:r w:rsidR="00DB105F" w:rsidRPr="0068440A">
        <w:t>ight</w:t>
      </w:r>
      <w:r w:rsidR="00AE5FA5" w:rsidRPr="0068440A">
        <w:t xml:space="preserve"> studies investigated the association of stroke risk post-TBI with specific exposures</w:t>
      </w:r>
      <w:r w:rsidR="00931C59" w:rsidRPr="0068440A">
        <w:t xml:space="preserve">: </w:t>
      </w:r>
      <w:r w:rsidR="00F01642" w:rsidRPr="0068440A">
        <w:t>antidepressant</w:t>
      </w:r>
      <w:r w:rsidR="00AE5FA5" w:rsidRPr="0068440A">
        <w:t>s</w:t>
      </w:r>
      <w:r w:rsidR="00F01642" w:rsidRPr="0068440A">
        <w:t>;</w:t>
      </w:r>
      <w:r w:rsidR="008065B4" w:rsidRPr="0068440A">
        <w:rPr>
          <w:vertAlign w:val="superscript"/>
        </w:rPr>
        <w:fldChar w:fldCharType="begin">
          <w:fldData xml:space="preserve">PEVuZE5vdGU+PENpdGU+PEF1dGhvcj5BbGJyZWNodDwvQXV0aG9yPjxZZWFyPjIwMTg8L1llYXI+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</w:fldData>
        </w:fldChar>
      </w:r>
      <w:r w:rsidR="0073691C" w:rsidRPr="0068440A">
        <w:rPr>
          <w:vertAlign w:val="superscript"/>
        </w:rPr>
        <w:instrText xml:space="preserve"> ADDIN EN.CITE </w:instrText>
      </w:r>
      <w:r w:rsidR="0073691C" w:rsidRPr="0068440A">
        <w:rPr>
          <w:vertAlign w:val="superscript"/>
        </w:rPr>
        <w:fldChar w:fldCharType="begin">
          <w:fldData xml:space="preserve">PEVuZE5vdGU+PENpdGU+PEF1dGhvcj5BbGJyZWNodDwvQXV0aG9yPjxZZWFyPjIwMTg8L1llYXI+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</w:fldData>
        </w:fldChar>
      </w:r>
      <w:r w:rsidR="0073691C" w:rsidRPr="0068440A">
        <w:rPr>
          <w:vertAlign w:val="superscript"/>
        </w:rPr>
        <w:instrText xml:space="preserve"> ADDIN EN.CITE.DATA </w:instrText>
      </w:r>
      <w:r w:rsidR="0073691C" w:rsidRPr="0068440A">
        <w:rPr>
          <w:vertAlign w:val="superscript"/>
        </w:rPr>
      </w:r>
      <w:r w:rsidR="0073691C" w:rsidRPr="0068440A">
        <w:rPr>
          <w:vertAlign w:val="superscript"/>
        </w:rPr>
        <w:fldChar w:fldCharType="end"/>
      </w:r>
      <w:r w:rsidR="008065B4" w:rsidRPr="0068440A">
        <w:rPr>
          <w:vertAlign w:val="superscript"/>
        </w:rPr>
      </w:r>
      <w:r w:rsidR="008065B4" w:rsidRPr="0068440A">
        <w:rPr>
          <w:vertAlign w:val="superscript"/>
        </w:rPr>
        <w:fldChar w:fldCharType="separate"/>
      </w:r>
      <w:r w:rsidR="0073691C" w:rsidRPr="0068440A">
        <w:rPr>
          <w:noProof/>
          <w:vertAlign w:val="superscript"/>
        </w:rPr>
        <w:t>(18, 20)</w:t>
      </w:r>
      <w:r w:rsidR="008065B4" w:rsidRPr="0068440A">
        <w:rPr>
          <w:vertAlign w:val="superscript"/>
        </w:rPr>
        <w:fldChar w:fldCharType="end"/>
      </w:r>
      <w:r w:rsidR="00F01642" w:rsidRPr="0068440A">
        <w:t xml:space="preserve"> statin</w:t>
      </w:r>
      <w:r w:rsidR="00AE5FA5" w:rsidRPr="0068440A">
        <w:t>s</w:t>
      </w:r>
      <w:r w:rsidR="00F01642" w:rsidRPr="0068440A">
        <w:t>;</w:t>
      </w:r>
      <w:r w:rsidR="008065B4" w:rsidRPr="0068440A">
        <w:rPr>
          <w:vertAlign w:val="superscript"/>
        </w:rPr>
        <w:fldChar w:fldCharType="begin">
          <w:fldData xml:space="preserve">PEVuZE5vdGU+PENpdGU+PEF1dGhvcj5LaG9raGFyPC9BdXRob3I+PFllYXI+MjAxODwvWWVhcj48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</w:fldData>
        </w:fldChar>
      </w:r>
      <w:r w:rsidR="0073691C" w:rsidRPr="0068440A">
        <w:rPr>
          <w:vertAlign w:val="superscript"/>
        </w:rPr>
        <w:instrText xml:space="preserve"> ADDIN EN.CITE </w:instrText>
      </w:r>
      <w:r w:rsidR="0073691C" w:rsidRPr="0068440A">
        <w:rPr>
          <w:vertAlign w:val="superscript"/>
        </w:rPr>
        <w:fldChar w:fldCharType="begin">
          <w:fldData xml:space="preserve">PEVuZE5vdGU+PENpdGU+PEF1dGhvcj5LaG9raGFyPC9BdXRob3I+PFllYXI+MjAxODwvWWVhcj48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</w:fldData>
        </w:fldChar>
      </w:r>
      <w:r w:rsidR="0073691C" w:rsidRPr="0068440A">
        <w:rPr>
          <w:vertAlign w:val="superscript"/>
        </w:rPr>
        <w:instrText xml:space="preserve"> ADDIN EN.CITE.DATA </w:instrText>
      </w:r>
      <w:r w:rsidR="0073691C" w:rsidRPr="0068440A">
        <w:rPr>
          <w:vertAlign w:val="superscript"/>
        </w:rPr>
      </w:r>
      <w:r w:rsidR="0073691C" w:rsidRPr="0068440A">
        <w:rPr>
          <w:vertAlign w:val="superscript"/>
        </w:rPr>
        <w:fldChar w:fldCharType="end"/>
      </w:r>
      <w:r w:rsidR="008065B4" w:rsidRPr="0068440A">
        <w:rPr>
          <w:vertAlign w:val="superscript"/>
        </w:rPr>
      </w:r>
      <w:r w:rsidR="008065B4" w:rsidRPr="0068440A">
        <w:rPr>
          <w:vertAlign w:val="superscript"/>
        </w:rPr>
        <w:fldChar w:fldCharType="separate"/>
      </w:r>
      <w:r w:rsidR="0073691C" w:rsidRPr="0068440A">
        <w:rPr>
          <w:noProof/>
          <w:vertAlign w:val="superscript"/>
        </w:rPr>
        <w:t>(21)</w:t>
      </w:r>
      <w:r w:rsidR="008065B4" w:rsidRPr="0068440A">
        <w:rPr>
          <w:vertAlign w:val="superscript"/>
        </w:rPr>
        <w:fldChar w:fldCharType="end"/>
      </w:r>
      <w:r w:rsidR="00F01642" w:rsidRPr="0068440A">
        <w:t xml:space="preserve"> oral anticoagulants;</w:t>
      </w:r>
      <w:r w:rsidR="008065B4" w:rsidRPr="0068440A">
        <w:rPr>
          <w:vertAlign w:val="superscript"/>
        </w:rPr>
        <w:fldChar w:fldCharType="begin">
          <w:fldData xml:space="preserve">PEVuZE5vdGU+PENpdGU+PEF1dGhvcj5BbGJyZWNodDwvQXV0aG9yPjxZZWFyPjIwMTQ8L1llYXI+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PEVuZE5vdGU+PENpdGU+PEF1dGhvcj5BbGJyZWNodDwvQXV0aG9yPjxZZWFyPjIwMTQ8L1llYXI+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8065B4" w:rsidRPr="0068440A">
        <w:rPr>
          <w:vertAlign w:val="superscript"/>
        </w:rPr>
      </w:r>
      <w:r w:rsidR="008065B4" w:rsidRPr="0068440A">
        <w:rPr>
          <w:vertAlign w:val="superscript"/>
        </w:rPr>
        <w:fldChar w:fldCharType="separate"/>
      </w:r>
      <w:r w:rsidR="0068440A" w:rsidRPr="0068440A">
        <w:rPr>
          <w:noProof/>
          <w:vertAlign w:val="superscript"/>
        </w:rPr>
        <w:t>(16, 33)</w:t>
      </w:r>
      <w:r w:rsidR="008065B4" w:rsidRPr="0068440A">
        <w:rPr>
          <w:vertAlign w:val="superscript"/>
        </w:rPr>
        <w:fldChar w:fldCharType="end"/>
      </w:r>
      <w:r w:rsidR="00F01642" w:rsidRPr="0068440A">
        <w:t xml:space="preserve"> traumatic subarachnoid haemorrhage </w:t>
      </w:r>
      <w:r w:rsidR="00EB7DEB" w:rsidRPr="0068440A">
        <w:t>(tSAH)</w:t>
      </w:r>
      <w:r w:rsidR="00DB105F" w:rsidRPr="0068440A">
        <w:t>;</w:t>
      </w:r>
      <w:r w:rsidR="008065B4" w:rsidRPr="0068440A">
        <w:rPr>
          <w:vertAlign w:val="superscript"/>
        </w:rPr>
        <w:fldChar w:fldCharType="begin"/>
      </w:r>
      <w:r w:rsidR="0073691C" w:rsidRPr="0068440A">
        <w:rPr>
          <w:vertAlign w:val="superscript"/>
        </w:rPr>
        <w:instrText xml:space="preserve"> ADDIN EN.CITE &lt;EndNote&gt;&lt;Cite&gt;&lt;Author&gt;Morris&lt;/Author&gt;&lt;Year&gt;2017&lt;/Year&gt;&lt;RecNum&gt;18&lt;/RecNum&gt;&lt;DisplayText&gt;(23)&lt;/DisplayText&gt;&lt;record&gt;&lt;rec-number&gt;18&lt;/rec-number&gt;&lt;foreign-keys&gt;&lt;key app="EN" db-id="r55eaaz0u5xeebe99v5xvexxavde99tew0ez" timestamp="1561918572"&gt;18&lt;/key&gt;&lt;/foreign-keys&gt;&lt;ref-type name="Journal Article"&gt;17&lt;/ref-type&gt;&lt;contributors&gt;&lt;authors&gt;&lt;author&gt;Morris, N. A.&lt;/author&gt;&lt;author&gt;Cool, J.&lt;/author&gt;&lt;author&gt;Merkler, A. E.&lt;/author&gt;&lt;author&gt;Kamel, H.&lt;/author&gt;&lt;/authors&gt;&lt;/contributors&gt;&lt;auth-address&gt;Division of Critical Care Neurology, Department of Neurology, Columbia University Medical Center, New York, NY, USA.&amp;#xD;Department of Neurology, Weill Cornell Medical College, New York, NY, USA.&amp;#xD;Feil Family Brain and Mind Research Institute, Weill Cornell Medical College, New York, NY, USA.&lt;/auth-address&gt;&lt;titles&gt;&lt;title&gt;Subarachnoid Hemorrhage and Long-Term Stroke Risk After Traumatic Brain Injury&lt;/title&gt;&lt;secondary-title&gt;Neurohospitalist&lt;/secondary-title&gt;&lt;alt-title&gt;The Neurohospitalist&lt;/alt-title&gt;&lt;/titles&gt;&lt;periodical&gt;&lt;full-title&gt;Neurohospitalist&lt;/full-title&gt;&lt;abbr-1&gt;The Neurohospitalist&lt;/abbr-1&gt;&lt;/periodical&gt;&lt;alt-periodical&gt;&lt;full-title&gt;Neurohospitalist&lt;/full-title&gt;&lt;abbr-1&gt;The Neurohospitalist&lt;/abbr-1&gt;&lt;/alt-periodical&gt;&lt;pages&gt;122-126&lt;/pages&gt;&lt;volume&gt;7&lt;/volume&gt;&lt;number&gt;3&lt;/number&gt;&lt;edition&gt;2017/06/22&lt;/edition&gt;&lt;keywords&gt;&lt;keyword&gt;cerebrovascular trauma&lt;/keyword&gt;&lt;keyword&gt;intracranial vasospasm&lt;/keyword&gt;&lt;keyword&gt;stroke&lt;/keyword&gt;&lt;keyword&gt;subarachnoid hemorrhage&lt;/keyword&gt;&lt;keyword&gt;traumatic brain hemorrhage&lt;/keyword&gt;&lt;keyword&gt;of interest with respect to the research, authorship, and/or publication of this&lt;/keyword&gt;&lt;keyword&gt;article.&lt;/keyword&gt;&lt;/keywords&gt;&lt;dates&gt;&lt;year&gt;2017&lt;/year&gt;&lt;pub-dates&gt;&lt;date&gt;Jul&lt;/date&gt;&lt;/pub-dates&gt;&lt;/dates&gt;&lt;isbn&gt;1941-8744 (Print)&amp;#xD;1941-8744&lt;/isbn&gt;&lt;accession-num&gt;28634501&lt;/accession-num&gt;&lt;urls&gt;&lt;/urls&gt;&lt;custom2&gt;PMC5467817&lt;/custom2&gt;&lt;electronic-resource-num&gt;10.1177/1941874416675796&lt;/electronic-resource-num&gt;&lt;remote-database-provider&gt;NLM&lt;/remote-database-provider&gt;&lt;language&gt;eng&lt;/language&gt;&lt;/record&gt;&lt;/Cite&gt;&lt;/EndNote&gt;</w:instrText>
      </w:r>
      <w:r w:rsidR="008065B4" w:rsidRPr="0068440A">
        <w:rPr>
          <w:vertAlign w:val="superscript"/>
        </w:rPr>
        <w:fldChar w:fldCharType="separate"/>
      </w:r>
      <w:r w:rsidR="0073691C" w:rsidRPr="0068440A">
        <w:rPr>
          <w:noProof/>
          <w:vertAlign w:val="superscript"/>
        </w:rPr>
        <w:t>(23)</w:t>
      </w:r>
      <w:r w:rsidR="008065B4" w:rsidRPr="0068440A">
        <w:rPr>
          <w:vertAlign w:val="superscript"/>
        </w:rPr>
        <w:fldChar w:fldCharType="end"/>
      </w:r>
      <w:r w:rsidR="008065B4" w:rsidRPr="0068440A">
        <w:t xml:space="preserve"> acupuncture;</w:t>
      </w:r>
      <w:r w:rsidR="008065B4" w:rsidRPr="0068440A">
        <w:rPr>
          <w:vertAlign w:val="superscript"/>
        </w:rPr>
        <w:fldChar w:fldCharType="begin">
          <w:fldData xml:space="preserve">PEVuZE5vdGU+PENpdGU+PEF1dGhvcj5TaGloPC9BdXRob3I+PFllYXI+MjAxNDwvWWVhcj48UmVj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PEVuZE5vdGU+PENpdGU+PEF1dGhvcj5TaGloPC9BdXRob3I+PFllYXI+MjAxNDwvWWVhcj48UmVj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8065B4" w:rsidRPr="0068440A">
        <w:rPr>
          <w:vertAlign w:val="superscript"/>
        </w:rPr>
      </w:r>
      <w:r w:rsidR="008065B4" w:rsidRPr="0068440A">
        <w:rPr>
          <w:vertAlign w:val="superscript"/>
        </w:rPr>
        <w:fldChar w:fldCharType="separate"/>
      </w:r>
      <w:r w:rsidR="0068440A" w:rsidRPr="0068440A">
        <w:rPr>
          <w:noProof/>
          <w:vertAlign w:val="superscript"/>
        </w:rPr>
        <w:t>(30)</w:t>
      </w:r>
      <w:r w:rsidR="008065B4" w:rsidRPr="0068440A">
        <w:rPr>
          <w:vertAlign w:val="superscript"/>
        </w:rPr>
        <w:fldChar w:fldCharType="end"/>
      </w:r>
      <w:r w:rsidR="00DB105F" w:rsidRPr="0068440A">
        <w:t xml:space="preserve"> and insomnia</w:t>
      </w:r>
      <w:r w:rsidR="008E7A1D" w:rsidRPr="0068440A">
        <w:t>.</w:t>
      </w:r>
      <w:r w:rsidR="008065B4" w:rsidRPr="0068440A">
        <w:rPr>
          <w:vertAlign w:val="superscript"/>
        </w:rPr>
        <w:fldChar w:fldCharType="begin">
          <w:fldData xml:space="preserve">PEVuZE5vdGU+PENpdGU+PEF1dGhvcj5BbzwvQXV0aG9yPjxZZWFyPjIwMTc8L1llYXI+PFJlY051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PEVuZE5vdGU+PENpdGU+PEF1dGhvcj5BbzwvQXV0aG9yPjxZZWFyPjIwMTc8L1llYXI+PFJlY051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8065B4" w:rsidRPr="0068440A">
        <w:rPr>
          <w:vertAlign w:val="superscript"/>
        </w:rPr>
      </w:r>
      <w:r w:rsidR="008065B4" w:rsidRPr="0068440A">
        <w:rPr>
          <w:vertAlign w:val="superscript"/>
        </w:rPr>
        <w:fldChar w:fldCharType="separate"/>
      </w:r>
      <w:r w:rsidR="0068440A" w:rsidRPr="0068440A">
        <w:rPr>
          <w:noProof/>
          <w:vertAlign w:val="superscript"/>
        </w:rPr>
        <w:t>(25)</w:t>
      </w:r>
      <w:r w:rsidR="008065B4" w:rsidRPr="0068440A">
        <w:rPr>
          <w:vertAlign w:val="superscript"/>
        </w:rPr>
        <w:fldChar w:fldCharType="end"/>
      </w:r>
      <w:r w:rsidR="00F01642" w:rsidRPr="0068440A">
        <w:t xml:space="preserve"> </w:t>
      </w:r>
      <w:r w:rsidR="00B07D8A" w:rsidRPr="0068440A">
        <w:t xml:space="preserve">Two </w:t>
      </w:r>
      <w:r w:rsidR="00F01642" w:rsidRPr="0068440A">
        <w:t xml:space="preserve">studies </w:t>
      </w:r>
      <w:r w:rsidR="00DB105F" w:rsidRPr="0068440A">
        <w:t xml:space="preserve">reported frequency </w:t>
      </w:r>
      <w:r w:rsidR="00F01642" w:rsidRPr="0068440A">
        <w:t>of stroke post-TBI without a comparator</w:t>
      </w:r>
      <w:r w:rsidR="008065B4" w:rsidRPr="0068440A">
        <w:rPr>
          <w:vertAlign w:val="superscript"/>
        </w:rPr>
        <w:fldChar w:fldCharType="begin">
          <w:fldData xml:space="preserve">PEVuZE5vdGU+PENpdGU+PEF1dGhvcj5CZWxhdmljPC9BdXRob3I+PFllYXI+MjAxNTwvWWVhcj48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PEVuZE5vdGU+PENpdGU+PEF1dGhvcj5CZWxhdmljPC9BdXRob3I+PFllYXI+MjAxNTwvWWVhcj48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8065B4" w:rsidRPr="0068440A">
        <w:rPr>
          <w:vertAlign w:val="superscript"/>
        </w:rPr>
      </w:r>
      <w:r w:rsidR="008065B4" w:rsidRPr="0068440A">
        <w:rPr>
          <w:vertAlign w:val="superscript"/>
        </w:rPr>
        <w:fldChar w:fldCharType="separate"/>
      </w:r>
      <w:r w:rsidR="0068440A" w:rsidRPr="0068440A">
        <w:rPr>
          <w:noProof/>
          <w:vertAlign w:val="superscript"/>
        </w:rPr>
        <w:t>(22, 32)</w:t>
      </w:r>
      <w:r w:rsidR="008065B4" w:rsidRPr="0068440A">
        <w:rPr>
          <w:vertAlign w:val="superscript"/>
        </w:rPr>
        <w:fldChar w:fldCharType="end"/>
      </w:r>
      <w:r w:rsidR="00F01642" w:rsidRPr="0068440A">
        <w:t xml:space="preserve"> and </w:t>
      </w:r>
      <w:r w:rsidR="00B07D8A" w:rsidRPr="0068440A">
        <w:t xml:space="preserve">two </w:t>
      </w:r>
      <w:r w:rsidR="00F01642" w:rsidRPr="0068440A">
        <w:t>stud</w:t>
      </w:r>
      <w:r w:rsidR="00B07D8A" w:rsidRPr="0068440A">
        <w:t>ies</w:t>
      </w:r>
      <w:r w:rsidR="00F01642" w:rsidRPr="0068440A">
        <w:t xml:space="preserve"> compared</w:t>
      </w:r>
      <w:r w:rsidR="004027D4" w:rsidRPr="0068440A">
        <w:t xml:space="preserve"> stroke</w:t>
      </w:r>
      <w:r w:rsidR="00F01642" w:rsidRPr="0068440A">
        <w:t xml:space="preserve"> </w:t>
      </w:r>
      <w:r w:rsidR="004027D4" w:rsidRPr="0068440A">
        <w:t>incidence pre</w:t>
      </w:r>
      <w:r w:rsidR="00464CFE" w:rsidRPr="0068440A">
        <w:t>-</w:t>
      </w:r>
      <w:r w:rsidR="004027D4" w:rsidRPr="0068440A">
        <w:t xml:space="preserve"> and post-TBI</w:t>
      </w:r>
      <w:r w:rsidR="00931C59" w:rsidRPr="0068440A">
        <w:t>.</w:t>
      </w:r>
      <w:r w:rsidR="008065B4" w:rsidRPr="0068440A">
        <w:rPr>
          <w:vertAlign w:val="superscript"/>
        </w:rPr>
        <w:fldChar w:fldCharType="begin">
          <w:fldData xml:space="preserve">PEVuZE5vdGU+PENpdGU+PEF1dGhvcj5BbGJyZWNodDwvQXV0aG9yPjxZZWFyPjIwMTU8L1llYXI+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</w:fldData>
        </w:fldChar>
      </w:r>
      <w:r w:rsidR="0068440A" w:rsidRPr="0068440A">
        <w:rPr>
          <w:vertAlign w:val="superscript"/>
        </w:rPr>
        <w:instrText xml:space="preserve"> ADDIN EN.CITE </w:instrText>
      </w:r>
      <w:r w:rsidR="0068440A" w:rsidRPr="0068440A">
        <w:rPr>
          <w:vertAlign w:val="superscript"/>
        </w:rPr>
        <w:fldChar w:fldCharType="begin">
          <w:fldData xml:space="preserve">PEVuZE5vdGU+PENpdGU+PEF1dGhvcj5BbGJyZWNodDwvQXV0aG9yPjxZZWFyPjIwMTU8L1llYXI+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</w:fldData>
        </w:fldChar>
      </w:r>
      <w:r w:rsidR="0068440A" w:rsidRPr="0068440A">
        <w:rPr>
          <w:vertAlign w:val="superscript"/>
        </w:rPr>
        <w:instrText xml:space="preserve"> ADDIN EN.CITE.DATA </w:instrText>
      </w:r>
      <w:r w:rsidR="0068440A" w:rsidRPr="0068440A">
        <w:rPr>
          <w:vertAlign w:val="superscript"/>
        </w:rPr>
      </w:r>
      <w:r w:rsidR="0068440A" w:rsidRPr="0068440A">
        <w:rPr>
          <w:vertAlign w:val="superscript"/>
        </w:rPr>
        <w:fldChar w:fldCharType="end"/>
      </w:r>
      <w:r w:rsidR="008065B4" w:rsidRPr="0068440A">
        <w:rPr>
          <w:vertAlign w:val="superscript"/>
        </w:rPr>
      </w:r>
      <w:r w:rsidR="008065B4" w:rsidRPr="0068440A">
        <w:rPr>
          <w:vertAlign w:val="superscript"/>
        </w:rPr>
        <w:fldChar w:fldCharType="separate"/>
      </w:r>
      <w:r w:rsidR="0068440A" w:rsidRPr="0068440A">
        <w:rPr>
          <w:noProof/>
          <w:vertAlign w:val="superscript"/>
        </w:rPr>
        <w:t>(17, 24)</w:t>
      </w:r>
      <w:r w:rsidR="008065B4" w:rsidRPr="0068440A">
        <w:rPr>
          <w:vertAlign w:val="superscript"/>
        </w:rPr>
        <w:fldChar w:fldCharType="end"/>
      </w:r>
    </w:p>
    <w:p w14:paraId="3EAD75D2" w14:textId="77777777" w:rsidR="00986A15" w:rsidRDefault="00986A15" w:rsidP="00DB7FD7"/>
    <w:p w14:paraId="5DBB6419" w14:textId="77777777" w:rsidR="00271218" w:rsidRDefault="00271218" w:rsidP="00DB7FD7">
      <w:pPr>
        <w:pStyle w:val="Heading2"/>
        <w:sectPr w:rsidR="00271218" w:rsidSect="00BE4908">
          <w:footerReference w:type="default" r:id="rId10"/>
          <w:pgSz w:w="11906" w:h="16838"/>
          <w:pgMar w:top="1440" w:right="1440" w:bottom="1440" w:left="1440" w:header="708" w:footer="708" w:gutter="0"/>
          <w:lnNumType w:countBy="1"/>
          <w:cols w:space="708"/>
          <w:docGrid w:linePitch="360"/>
        </w:sectPr>
      </w:pPr>
    </w:p>
    <w:p w14:paraId="0EFC3208" w14:textId="2397424D" w:rsidR="00271218" w:rsidRPr="00572208" w:rsidRDefault="00271218" w:rsidP="00271218">
      <w:pPr>
        <w:rPr>
          <w:b/>
        </w:rPr>
      </w:pPr>
      <w:r w:rsidRPr="00FE7285">
        <w:rPr>
          <w:b/>
        </w:rPr>
        <w:lastRenderedPageBreak/>
        <w:t>Table 1: Summary of the country,</w:t>
      </w:r>
      <w:r>
        <w:rPr>
          <w:b/>
        </w:rPr>
        <w:t xml:space="preserve"> study period, data source,</w:t>
      </w:r>
      <w:r w:rsidRPr="00FE7285">
        <w:rPr>
          <w:b/>
        </w:rPr>
        <w:t xml:space="preserve"> study arms</w:t>
      </w:r>
      <w:r>
        <w:rPr>
          <w:b/>
        </w:rPr>
        <w:t>, age, sex, and TBI severity</w:t>
      </w:r>
      <w:r w:rsidRPr="00FE7285">
        <w:rPr>
          <w:b/>
        </w:rPr>
        <w:t xml:space="preserve"> </w:t>
      </w:r>
      <w:r>
        <w:rPr>
          <w:b/>
        </w:rPr>
        <w:t>for</w:t>
      </w:r>
      <w:r w:rsidRPr="00FE7285">
        <w:rPr>
          <w:b/>
        </w:rPr>
        <w:t xml:space="preserve"> included studies</w:t>
      </w:r>
      <w:r>
        <w:rPr>
          <w:b/>
        </w:rPr>
        <w:t xml:space="preserve"> (n=1</w:t>
      </w:r>
      <w:r w:rsidR="002B2849">
        <w:rPr>
          <w:b/>
        </w:rPr>
        <w:t>8</w:t>
      </w:r>
      <w:r>
        <w:rPr>
          <w:b/>
        </w:rPr>
        <w:t xml:space="preserve"> studies)</w:t>
      </w:r>
      <w:r w:rsidRPr="00FE7285">
        <w:rPr>
          <w:b/>
        </w:rPr>
        <w:t>.</w:t>
      </w:r>
    </w:p>
    <w:tbl>
      <w:tblPr>
        <w:tblStyle w:val="TableGrid"/>
        <w:tblW w:w="13958" w:type="dxa"/>
        <w:tblBorders>
          <w:left w:val="none" w:sz="0" w:space="0" w:color="auto"/>
          <w:right w:val="none" w:sz="0" w:space="0" w:color="auto"/>
          <w:insideV w:val="none" w:sz="0" w:space="0" w:color="auto"/>
        </w:tblBorders>
        <w:tblLook w:val="04A0" w:firstRow="1" w:lastRow="0" w:firstColumn="1" w:lastColumn="0" w:noHBand="0" w:noVBand="1"/>
      </w:tblPr>
      <w:tblGrid>
        <w:gridCol w:w="1136"/>
        <w:gridCol w:w="1414"/>
        <w:gridCol w:w="3402"/>
        <w:gridCol w:w="3486"/>
        <w:gridCol w:w="1546"/>
        <w:gridCol w:w="1540"/>
        <w:gridCol w:w="1434"/>
      </w:tblGrid>
      <w:tr w:rsidR="00271218" w:rsidRPr="0063258B" w14:paraId="39FE2EBC" w14:textId="77777777" w:rsidTr="00B07D8A">
        <w:trPr>
          <w:trHeight w:val="600"/>
        </w:trPr>
        <w:tc>
          <w:tcPr>
            <w:tcW w:w="1136" w:type="dxa"/>
            <w:hideMark/>
          </w:tcPr>
          <w:p w14:paraId="6B049671" w14:textId="77777777" w:rsidR="00271218" w:rsidRPr="0063258B" w:rsidRDefault="00271218" w:rsidP="006F0FCB">
            <w:pPr>
              <w:rPr>
                <w:rFonts w:cs="Times New Roman"/>
                <w:b/>
                <w:bCs/>
              </w:rPr>
            </w:pPr>
            <w:r w:rsidRPr="0063258B">
              <w:rPr>
                <w:rFonts w:cs="Times New Roman"/>
                <w:b/>
                <w:bCs/>
              </w:rPr>
              <w:t>Author (year) </w:t>
            </w:r>
          </w:p>
        </w:tc>
        <w:tc>
          <w:tcPr>
            <w:tcW w:w="1414" w:type="dxa"/>
            <w:noWrap/>
            <w:hideMark/>
          </w:tcPr>
          <w:p w14:paraId="2A0C6576" w14:textId="77777777" w:rsidR="00271218" w:rsidRPr="0063258B" w:rsidRDefault="00271218" w:rsidP="006F0FCB">
            <w:pPr>
              <w:rPr>
                <w:rFonts w:cs="Times New Roman"/>
                <w:b/>
                <w:bCs/>
              </w:rPr>
            </w:pPr>
            <w:r w:rsidRPr="0063258B">
              <w:rPr>
                <w:rFonts w:cs="Times New Roman"/>
                <w:b/>
                <w:bCs/>
              </w:rPr>
              <w:t>Country (study period)</w:t>
            </w:r>
          </w:p>
        </w:tc>
        <w:tc>
          <w:tcPr>
            <w:tcW w:w="3402" w:type="dxa"/>
            <w:noWrap/>
            <w:hideMark/>
          </w:tcPr>
          <w:p w14:paraId="389D35D0" w14:textId="77777777" w:rsidR="00271218" w:rsidRPr="0063258B" w:rsidRDefault="00271218" w:rsidP="006F0FCB">
            <w:pPr>
              <w:rPr>
                <w:rFonts w:cs="Times New Roman"/>
                <w:b/>
                <w:bCs/>
              </w:rPr>
            </w:pPr>
            <w:r w:rsidRPr="0063258B">
              <w:rPr>
                <w:rFonts w:cs="Times New Roman"/>
                <w:b/>
                <w:bCs/>
              </w:rPr>
              <w:t>Data source</w:t>
            </w:r>
          </w:p>
        </w:tc>
        <w:tc>
          <w:tcPr>
            <w:tcW w:w="3486" w:type="dxa"/>
          </w:tcPr>
          <w:p w14:paraId="02262D28" w14:textId="77777777" w:rsidR="00271218" w:rsidRPr="0063258B" w:rsidRDefault="00271218" w:rsidP="006F0FCB">
            <w:pPr>
              <w:rPr>
                <w:rFonts w:cs="Times New Roman"/>
                <w:b/>
                <w:bCs/>
              </w:rPr>
            </w:pPr>
            <w:r w:rsidRPr="0063258B">
              <w:rPr>
                <w:rFonts w:cs="Times New Roman"/>
                <w:b/>
                <w:bCs/>
              </w:rPr>
              <w:t>Study arms (sample size)</w:t>
            </w:r>
          </w:p>
        </w:tc>
        <w:tc>
          <w:tcPr>
            <w:tcW w:w="1546" w:type="dxa"/>
          </w:tcPr>
          <w:p w14:paraId="0D9EFAAD" w14:textId="77777777" w:rsidR="00271218" w:rsidRPr="0063258B" w:rsidRDefault="00271218" w:rsidP="006F0FCB">
            <w:pPr>
              <w:rPr>
                <w:rFonts w:cs="Times New Roman"/>
                <w:b/>
                <w:bCs/>
              </w:rPr>
            </w:pPr>
            <w:r w:rsidRPr="0063258B">
              <w:rPr>
                <w:rFonts w:cs="Times New Roman"/>
                <w:b/>
                <w:bCs/>
              </w:rPr>
              <w:t>Age (mean (SD), median [IQR])</w:t>
            </w:r>
          </w:p>
        </w:tc>
        <w:tc>
          <w:tcPr>
            <w:tcW w:w="1540" w:type="dxa"/>
          </w:tcPr>
          <w:p w14:paraId="27037998" w14:textId="77777777" w:rsidR="00271218" w:rsidRPr="0063258B" w:rsidRDefault="00271218" w:rsidP="006F0FCB">
            <w:pPr>
              <w:rPr>
                <w:rFonts w:cs="Times New Roman"/>
                <w:b/>
                <w:bCs/>
              </w:rPr>
            </w:pPr>
            <w:r w:rsidRPr="0063258B">
              <w:rPr>
                <w:rFonts w:cs="Times New Roman"/>
                <w:b/>
                <w:lang w:eastAsia="en-GB"/>
              </w:rPr>
              <w:t>Sex (Males: n, %)</w:t>
            </w:r>
          </w:p>
        </w:tc>
        <w:tc>
          <w:tcPr>
            <w:tcW w:w="1434" w:type="dxa"/>
          </w:tcPr>
          <w:p w14:paraId="4B5C9648" w14:textId="77777777" w:rsidR="00271218" w:rsidRPr="0063258B" w:rsidRDefault="00271218" w:rsidP="006F0FCB">
            <w:pPr>
              <w:rPr>
                <w:rFonts w:cs="Times New Roman"/>
                <w:b/>
                <w:lang w:eastAsia="en-GB"/>
              </w:rPr>
            </w:pPr>
            <w:r w:rsidRPr="0063258B">
              <w:rPr>
                <w:rFonts w:cs="Times New Roman"/>
                <w:b/>
                <w:bCs/>
                <w:lang w:eastAsia="en-GB"/>
              </w:rPr>
              <w:t>TBI severity</w:t>
            </w:r>
          </w:p>
        </w:tc>
      </w:tr>
      <w:tr w:rsidR="00271218" w:rsidRPr="0063258B" w14:paraId="1CD3202D" w14:textId="77777777" w:rsidTr="00B07D8A">
        <w:trPr>
          <w:trHeight w:val="314"/>
        </w:trPr>
        <w:tc>
          <w:tcPr>
            <w:tcW w:w="9438" w:type="dxa"/>
            <w:gridSpan w:val="4"/>
            <w:shd w:val="clear" w:color="auto" w:fill="E7E6E6" w:themeFill="background2"/>
          </w:tcPr>
          <w:p w14:paraId="6753AF52" w14:textId="77777777" w:rsidR="00271218" w:rsidRPr="0063258B" w:rsidRDefault="00271218" w:rsidP="006F0FCB">
            <w:pPr>
              <w:rPr>
                <w:rFonts w:cs="Times New Roman"/>
                <w:b/>
                <w:bCs/>
              </w:rPr>
            </w:pPr>
            <w:r w:rsidRPr="0063258B">
              <w:rPr>
                <w:rFonts w:cs="Times New Roman"/>
                <w:b/>
              </w:rPr>
              <w:t>Stroke risk post-TBI compared to non-TBI controls</w:t>
            </w:r>
          </w:p>
        </w:tc>
        <w:tc>
          <w:tcPr>
            <w:tcW w:w="1546" w:type="dxa"/>
            <w:shd w:val="clear" w:color="auto" w:fill="E7E6E6" w:themeFill="background2"/>
          </w:tcPr>
          <w:p w14:paraId="1079D281" w14:textId="77777777" w:rsidR="00271218" w:rsidRPr="0063258B" w:rsidRDefault="00271218" w:rsidP="006F0FCB">
            <w:pPr>
              <w:rPr>
                <w:rFonts w:cs="Times New Roman"/>
                <w:b/>
              </w:rPr>
            </w:pPr>
          </w:p>
        </w:tc>
        <w:tc>
          <w:tcPr>
            <w:tcW w:w="1540" w:type="dxa"/>
            <w:shd w:val="clear" w:color="auto" w:fill="E7E6E6" w:themeFill="background2"/>
          </w:tcPr>
          <w:p w14:paraId="2C8D600D" w14:textId="77777777" w:rsidR="00271218" w:rsidRPr="0063258B" w:rsidRDefault="00271218" w:rsidP="006F0FCB">
            <w:pPr>
              <w:rPr>
                <w:rFonts w:cs="Times New Roman"/>
                <w:b/>
              </w:rPr>
            </w:pPr>
          </w:p>
        </w:tc>
        <w:tc>
          <w:tcPr>
            <w:tcW w:w="1434" w:type="dxa"/>
            <w:shd w:val="clear" w:color="auto" w:fill="E7E6E6" w:themeFill="background2"/>
          </w:tcPr>
          <w:p w14:paraId="46AAAD9C" w14:textId="77777777" w:rsidR="00271218" w:rsidRPr="0063258B" w:rsidRDefault="00271218" w:rsidP="006F0FCB">
            <w:pPr>
              <w:rPr>
                <w:rFonts w:cs="Times New Roman"/>
                <w:b/>
              </w:rPr>
            </w:pPr>
          </w:p>
        </w:tc>
      </w:tr>
      <w:tr w:rsidR="00271218" w:rsidRPr="0063258B" w14:paraId="680BF030" w14:textId="77777777" w:rsidTr="00B07D8A">
        <w:trPr>
          <w:trHeight w:val="720"/>
        </w:trPr>
        <w:tc>
          <w:tcPr>
            <w:tcW w:w="1136" w:type="dxa"/>
          </w:tcPr>
          <w:p w14:paraId="6A862467" w14:textId="77777777" w:rsidR="00271218" w:rsidRPr="0063258B" w:rsidRDefault="00271218" w:rsidP="006F0FCB">
            <w:pPr>
              <w:rPr>
                <w:rFonts w:cs="Times New Roman"/>
              </w:rPr>
            </w:pPr>
            <w:r w:rsidRPr="0063258B">
              <w:rPr>
                <w:rFonts w:cs="Times New Roman"/>
              </w:rPr>
              <w:t>Burke (2013)</w:t>
            </w:r>
          </w:p>
        </w:tc>
        <w:tc>
          <w:tcPr>
            <w:tcW w:w="1414" w:type="dxa"/>
            <w:noWrap/>
          </w:tcPr>
          <w:p w14:paraId="372F7D41" w14:textId="77777777" w:rsidR="00271218" w:rsidRPr="0063258B" w:rsidRDefault="00271218" w:rsidP="006F0FCB">
            <w:pPr>
              <w:rPr>
                <w:rFonts w:cs="Times New Roman"/>
              </w:rPr>
            </w:pPr>
            <w:r w:rsidRPr="0063258B">
              <w:rPr>
                <w:rFonts w:cs="Times New Roman"/>
              </w:rPr>
              <w:t xml:space="preserve">USA </w:t>
            </w:r>
          </w:p>
          <w:p w14:paraId="33E4E76D" w14:textId="77777777" w:rsidR="00271218" w:rsidRPr="0063258B" w:rsidRDefault="00271218" w:rsidP="006F0FCB">
            <w:pPr>
              <w:rPr>
                <w:rFonts w:cs="Times New Roman"/>
              </w:rPr>
            </w:pPr>
            <w:r w:rsidRPr="0063258B">
              <w:rPr>
                <w:rFonts w:cs="Times New Roman"/>
              </w:rPr>
              <w:t>(2005-2009)</w:t>
            </w:r>
          </w:p>
        </w:tc>
        <w:tc>
          <w:tcPr>
            <w:tcW w:w="3402" w:type="dxa"/>
          </w:tcPr>
          <w:p w14:paraId="6F8F1F01" w14:textId="77777777" w:rsidR="00271218" w:rsidRPr="0063258B" w:rsidRDefault="00271218" w:rsidP="006F0FCB">
            <w:pPr>
              <w:rPr>
                <w:rFonts w:cs="Times New Roman"/>
              </w:rPr>
            </w:pPr>
            <w:r w:rsidRPr="0063258B">
              <w:rPr>
                <w:rFonts w:cs="Times New Roman"/>
              </w:rPr>
              <w:t>State Inpatient Databases; State Emergency Department Databases; Healthcare Cost and Utilization Project; and Agency for Healthcare Research and Quality</w:t>
            </w:r>
          </w:p>
        </w:tc>
        <w:tc>
          <w:tcPr>
            <w:tcW w:w="3486" w:type="dxa"/>
          </w:tcPr>
          <w:p w14:paraId="60A56478" w14:textId="77777777" w:rsidR="00271218" w:rsidRPr="0063258B" w:rsidRDefault="00271218" w:rsidP="006F0FCB">
            <w:pPr>
              <w:rPr>
                <w:rFonts w:cs="Times New Roman"/>
              </w:rPr>
            </w:pPr>
            <w:r w:rsidRPr="0063258B">
              <w:rPr>
                <w:rFonts w:cs="Times New Roman"/>
                <w:b/>
                <w:color w:val="000000"/>
              </w:rPr>
              <w:t>Exposed:</w:t>
            </w:r>
            <w:r w:rsidRPr="0063258B">
              <w:rPr>
                <w:rFonts w:cs="Times New Roman"/>
                <w:color w:val="000000"/>
              </w:rPr>
              <w:t xml:space="preserve"> TBI patients (n=</w:t>
            </w:r>
            <w:r w:rsidRPr="0063258B">
              <w:rPr>
                <w:rFonts w:cs="Times New Roman"/>
              </w:rPr>
              <w:t>436,630)</w:t>
            </w:r>
            <w:r w:rsidRPr="0063258B">
              <w:rPr>
                <w:rFonts w:cs="Times New Roman"/>
                <w:color w:val="000000"/>
              </w:rPr>
              <w:br/>
            </w:r>
            <w:r w:rsidRPr="0063258B">
              <w:rPr>
                <w:rFonts w:cs="Times New Roman"/>
                <w:b/>
                <w:color w:val="000000"/>
              </w:rPr>
              <w:t>Unexposed:</w:t>
            </w:r>
            <w:r w:rsidRPr="0063258B">
              <w:rPr>
                <w:rFonts w:cs="Times New Roman"/>
                <w:color w:val="000000"/>
              </w:rPr>
              <w:t xml:space="preserve"> non-TBI trauma patients (n=</w:t>
            </w:r>
            <w:r w:rsidRPr="0063258B">
              <w:rPr>
                <w:rFonts w:cs="Times New Roman"/>
              </w:rPr>
              <w:t>736,723)</w:t>
            </w:r>
          </w:p>
        </w:tc>
        <w:tc>
          <w:tcPr>
            <w:tcW w:w="1546" w:type="dxa"/>
          </w:tcPr>
          <w:p w14:paraId="440C3A37" w14:textId="77777777" w:rsidR="00271218" w:rsidRPr="0063258B" w:rsidRDefault="00271218" w:rsidP="006F0FCB">
            <w:pPr>
              <w:rPr>
                <w:rFonts w:cs="Times New Roman"/>
                <w:b/>
                <w:color w:val="000000"/>
              </w:rPr>
            </w:pPr>
            <w:r w:rsidRPr="0063258B">
              <w:rPr>
                <w:rFonts w:cs="Times New Roman"/>
                <w:lang w:eastAsia="en-GB"/>
              </w:rPr>
              <w:t>TBI: 49.2 (22.4)</w:t>
            </w:r>
            <w:r w:rsidRPr="0063258B">
              <w:rPr>
                <w:rFonts w:cs="Times New Roman"/>
                <w:lang w:eastAsia="en-GB"/>
              </w:rPr>
              <w:br/>
              <w:t>Control: 50.3 (20.1)</w:t>
            </w:r>
          </w:p>
        </w:tc>
        <w:tc>
          <w:tcPr>
            <w:tcW w:w="1540" w:type="dxa"/>
          </w:tcPr>
          <w:p w14:paraId="24223C07" w14:textId="77777777" w:rsidR="00271218" w:rsidRPr="0063258B" w:rsidRDefault="00271218" w:rsidP="006F0FCB">
            <w:pPr>
              <w:rPr>
                <w:rFonts w:cs="Times New Roman"/>
                <w:b/>
                <w:color w:val="000000"/>
              </w:rPr>
            </w:pPr>
            <w:r w:rsidRPr="0063258B">
              <w:rPr>
                <w:rFonts w:cs="Times New Roman"/>
                <w:lang w:eastAsia="en-GB"/>
              </w:rPr>
              <w:t>TBI: 232,332 (53.2)</w:t>
            </w:r>
            <w:r w:rsidRPr="0063258B">
              <w:rPr>
                <w:rFonts w:cs="Times New Roman"/>
                <w:lang w:eastAsia="en-GB"/>
              </w:rPr>
              <w:br/>
              <w:t>Control: 373,513 (50.7)</w:t>
            </w:r>
          </w:p>
        </w:tc>
        <w:tc>
          <w:tcPr>
            <w:tcW w:w="1434" w:type="dxa"/>
          </w:tcPr>
          <w:p w14:paraId="5065AF89" w14:textId="77777777" w:rsidR="00271218" w:rsidRPr="0063258B" w:rsidRDefault="00271218" w:rsidP="006F0FCB">
            <w:pPr>
              <w:rPr>
                <w:rFonts w:cs="Times New Roman"/>
                <w:lang w:eastAsia="en-GB"/>
              </w:rPr>
            </w:pPr>
            <w:r w:rsidRPr="0063258B">
              <w:rPr>
                <w:rFonts w:cs="Times New Roman"/>
                <w:lang w:eastAsia="en-GB"/>
              </w:rPr>
              <w:t xml:space="preserve">Abbreviated Injury Scale: mean (SD): </w:t>
            </w:r>
            <w:r w:rsidRPr="0063258B">
              <w:rPr>
                <w:rFonts w:cs="Times New Roman"/>
                <w:lang w:eastAsia="en-GB"/>
              </w:rPr>
              <w:br/>
              <w:t>TBI: 4.6 (10.1)</w:t>
            </w:r>
            <w:r w:rsidRPr="0063258B">
              <w:rPr>
                <w:rFonts w:cs="Times New Roman"/>
                <w:lang w:eastAsia="en-GB"/>
              </w:rPr>
              <w:br/>
              <w:t>Control: 4.1 (3.6)</w:t>
            </w:r>
          </w:p>
        </w:tc>
      </w:tr>
      <w:tr w:rsidR="00271218" w:rsidRPr="0063258B" w14:paraId="17532BBA" w14:textId="77777777" w:rsidTr="00B07D8A">
        <w:trPr>
          <w:trHeight w:val="720"/>
        </w:trPr>
        <w:tc>
          <w:tcPr>
            <w:tcW w:w="1136" w:type="dxa"/>
          </w:tcPr>
          <w:p w14:paraId="2D0A3DFA" w14:textId="77777777" w:rsidR="00271218" w:rsidRPr="0063258B" w:rsidRDefault="00271218" w:rsidP="006F0FCB">
            <w:pPr>
              <w:rPr>
                <w:rFonts w:cs="Times New Roman"/>
              </w:rPr>
            </w:pPr>
            <w:r w:rsidRPr="0063258B">
              <w:rPr>
                <w:rFonts w:cs="Times New Roman"/>
              </w:rPr>
              <w:t>Chen (2011)</w:t>
            </w:r>
          </w:p>
        </w:tc>
        <w:tc>
          <w:tcPr>
            <w:tcW w:w="1414" w:type="dxa"/>
            <w:noWrap/>
          </w:tcPr>
          <w:p w14:paraId="7CF85FCE" w14:textId="77777777" w:rsidR="00271218" w:rsidRPr="0063258B" w:rsidRDefault="00271218" w:rsidP="006F0FCB">
            <w:pPr>
              <w:rPr>
                <w:rFonts w:cs="Times New Roman"/>
              </w:rPr>
            </w:pPr>
            <w:r w:rsidRPr="0063258B">
              <w:rPr>
                <w:rFonts w:cs="Times New Roman"/>
              </w:rPr>
              <w:t>Taiwan (2001-2003)</w:t>
            </w:r>
          </w:p>
        </w:tc>
        <w:tc>
          <w:tcPr>
            <w:tcW w:w="3402" w:type="dxa"/>
          </w:tcPr>
          <w:p w14:paraId="5F8066AF" w14:textId="77777777" w:rsidR="00271218" w:rsidRPr="0063258B" w:rsidRDefault="00271218" w:rsidP="006F0FCB">
            <w:pPr>
              <w:rPr>
                <w:rFonts w:cs="Times New Roman"/>
              </w:rPr>
            </w:pPr>
            <w:r w:rsidRPr="0063258B">
              <w:rPr>
                <w:rFonts w:cs="Times New Roman"/>
              </w:rPr>
              <w:t>Taiwan's National Health Insurance Research Database: Longitudinal Health Insurance Database 2000</w:t>
            </w:r>
          </w:p>
        </w:tc>
        <w:tc>
          <w:tcPr>
            <w:tcW w:w="3486" w:type="dxa"/>
          </w:tcPr>
          <w:p w14:paraId="5BF0235C"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TBI patients (</w:t>
            </w:r>
            <w:r w:rsidRPr="0063258B">
              <w:rPr>
                <w:rFonts w:cs="Times New Roman"/>
              </w:rPr>
              <w:t>23,199)</w:t>
            </w:r>
            <w:r w:rsidRPr="0063258B">
              <w:rPr>
                <w:rFonts w:cs="Times New Roman"/>
                <w:color w:val="000000"/>
              </w:rPr>
              <w:br/>
            </w:r>
            <w:r w:rsidRPr="0063258B">
              <w:rPr>
                <w:rFonts w:cs="Times New Roman"/>
                <w:b/>
                <w:color w:val="000000"/>
              </w:rPr>
              <w:t>Unexposed:</w:t>
            </w:r>
            <w:r w:rsidRPr="0063258B">
              <w:rPr>
                <w:rFonts w:cs="Times New Roman"/>
                <w:color w:val="000000"/>
              </w:rPr>
              <w:t xml:space="preserve"> patients without TBI (n=</w:t>
            </w:r>
            <w:r w:rsidRPr="0063258B">
              <w:rPr>
                <w:rFonts w:cs="Times New Roman"/>
              </w:rPr>
              <w:t>69,597)</w:t>
            </w:r>
          </w:p>
        </w:tc>
        <w:tc>
          <w:tcPr>
            <w:tcW w:w="1546" w:type="dxa"/>
          </w:tcPr>
          <w:p w14:paraId="26896DD2" w14:textId="77777777" w:rsidR="00271218" w:rsidRPr="0063258B" w:rsidRDefault="00271218" w:rsidP="006F0FCB">
            <w:pPr>
              <w:rPr>
                <w:rFonts w:cs="Times New Roman"/>
                <w:b/>
                <w:color w:val="000000"/>
              </w:rPr>
            </w:pPr>
            <w:r w:rsidRPr="0063258B">
              <w:rPr>
                <w:rFonts w:cs="Times New Roman"/>
                <w:lang w:eastAsia="en-GB"/>
              </w:rPr>
              <w:t>41.6 (18.4)</w:t>
            </w:r>
          </w:p>
          <w:p w14:paraId="0146CC43" w14:textId="77777777" w:rsidR="00271218" w:rsidRPr="0063258B" w:rsidRDefault="00271218" w:rsidP="006F0FCB">
            <w:pPr>
              <w:jc w:val="center"/>
              <w:rPr>
                <w:rFonts w:cs="Times New Roman"/>
              </w:rPr>
            </w:pPr>
          </w:p>
        </w:tc>
        <w:tc>
          <w:tcPr>
            <w:tcW w:w="1540" w:type="dxa"/>
          </w:tcPr>
          <w:p w14:paraId="1416D7F2" w14:textId="77777777" w:rsidR="00271218" w:rsidRPr="0063258B" w:rsidRDefault="00271218" w:rsidP="006F0FCB">
            <w:pPr>
              <w:rPr>
                <w:rFonts w:cs="Times New Roman"/>
                <w:b/>
                <w:color w:val="000000"/>
              </w:rPr>
            </w:pPr>
            <w:r w:rsidRPr="0063258B">
              <w:rPr>
                <w:rFonts w:cs="Times New Roman"/>
                <w:lang w:eastAsia="en-GB"/>
              </w:rPr>
              <w:t>TBI: 12,431 (53.6)</w:t>
            </w:r>
            <w:r w:rsidRPr="0063258B">
              <w:rPr>
                <w:rFonts w:cs="Times New Roman"/>
                <w:lang w:eastAsia="en-GB"/>
              </w:rPr>
              <w:br/>
              <w:t>Control: 37,293 (53.6)</w:t>
            </w:r>
          </w:p>
        </w:tc>
        <w:tc>
          <w:tcPr>
            <w:tcW w:w="1434" w:type="dxa"/>
          </w:tcPr>
          <w:p w14:paraId="4B671BD5" w14:textId="77777777" w:rsidR="00271218" w:rsidRPr="0063258B" w:rsidRDefault="00271218" w:rsidP="006F0FCB">
            <w:pPr>
              <w:rPr>
                <w:rFonts w:cs="Times New Roman"/>
                <w:lang w:eastAsia="en-GB"/>
              </w:rPr>
            </w:pPr>
            <w:r w:rsidRPr="0063258B">
              <w:rPr>
                <w:rFonts w:cs="Times New Roman"/>
                <w:lang w:eastAsia="en-GB"/>
              </w:rPr>
              <w:t>NR</w:t>
            </w:r>
          </w:p>
          <w:p w14:paraId="4DA39335" w14:textId="77777777" w:rsidR="00271218" w:rsidRPr="0063258B" w:rsidRDefault="00271218" w:rsidP="006F0FCB">
            <w:pPr>
              <w:jc w:val="center"/>
              <w:rPr>
                <w:rFonts w:cs="Times New Roman"/>
                <w:lang w:eastAsia="en-GB"/>
              </w:rPr>
            </w:pPr>
          </w:p>
        </w:tc>
      </w:tr>
      <w:tr w:rsidR="0047304D" w:rsidRPr="0063258B" w14:paraId="6BA38F98" w14:textId="77777777" w:rsidTr="00B07D8A">
        <w:trPr>
          <w:trHeight w:val="720"/>
        </w:trPr>
        <w:tc>
          <w:tcPr>
            <w:tcW w:w="1136" w:type="dxa"/>
          </w:tcPr>
          <w:p w14:paraId="5A0BE5EA" w14:textId="34CF9246" w:rsidR="0047304D" w:rsidRPr="0063258B" w:rsidRDefault="0047304D" w:rsidP="006F0FCB">
            <w:pPr>
              <w:rPr>
                <w:rFonts w:cs="Times New Roman"/>
              </w:rPr>
            </w:pPr>
            <w:r w:rsidRPr="00500513">
              <w:t>Eric Nyam</w:t>
            </w:r>
            <w:r>
              <w:t xml:space="preserve"> (2019)</w:t>
            </w:r>
          </w:p>
        </w:tc>
        <w:tc>
          <w:tcPr>
            <w:tcW w:w="1414" w:type="dxa"/>
            <w:noWrap/>
          </w:tcPr>
          <w:p w14:paraId="158032A1" w14:textId="43B0827D" w:rsidR="0047304D" w:rsidRPr="0063258B" w:rsidRDefault="0047304D" w:rsidP="006F0FCB">
            <w:pPr>
              <w:rPr>
                <w:rFonts w:cs="Times New Roman"/>
              </w:rPr>
            </w:pPr>
            <w:r w:rsidRPr="0063258B">
              <w:rPr>
                <w:rFonts w:cs="Times New Roman"/>
              </w:rPr>
              <w:t>Taiwan</w:t>
            </w:r>
            <w:r>
              <w:rPr>
                <w:rFonts w:cs="Times New Roman"/>
              </w:rPr>
              <w:t xml:space="preserve"> (2000-2012)</w:t>
            </w:r>
          </w:p>
        </w:tc>
        <w:tc>
          <w:tcPr>
            <w:tcW w:w="3402" w:type="dxa"/>
          </w:tcPr>
          <w:p w14:paraId="7222FE30" w14:textId="0ABCFD6D" w:rsidR="0047304D" w:rsidRPr="0063258B" w:rsidRDefault="0047304D" w:rsidP="006F0FCB">
            <w:pPr>
              <w:rPr>
                <w:rFonts w:cs="Times New Roman"/>
              </w:rPr>
            </w:pPr>
            <w:r w:rsidRPr="0063258B">
              <w:rPr>
                <w:rFonts w:cs="Times New Roman"/>
              </w:rPr>
              <w:t xml:space="preserve">Taiwan's National Health Insurance Research Database: </w:t>
            </w:r>
            <w:r w:rsidRPr="0063258B">
              <w:rPr>
                <w:rFonts w:cs="Times New Roman"/>
              </w:rPr>
              <w:lastRenderedPageBreak/>
              <w:t>Longitudinal Health Insurance Database 2000</w:t>
            </w:r>
          </w:p>
        </w:tc>
        <w:tc>
          <w:tcPr>
            <w:tcW w:w="3486" w:type="dxa"/>
          </w:tcPr>
          <w:p w14:paraId="317CEEB4" w14:textId="29A4F190" w:rsidR="0047304D" w:rsidRPr="00BE4908" w:rsidRDefault="0047304D" w:rsidP="006F0FCB">
            <w:pPr>
              <w:rPr>
                <w:rFonts w:cs="Times New Roman"/>
                <w:color w:val="000000"/>
              </w:rPr>
            </w:pPr>
            <w:r>
              <w:rPr>
                <w:rFonts w:cs="Times New Roman"/>
                <w:b/>
                <w:color w:val="000000"/>
              </w:rPr>
              <w:lastRenderedPageBreak/>
              <w:t xml:space="preserve">Exposed: </w:t>
            </w:r>
            <w:r>
              <w:rPr>
                <w:rFonts w:cs="Times New Roman"/>
                <w:color w:val="000000"/>
              </w:rPr>
              <w:t>TBI patients (</w:t>
            </w:r>
            <w:r w:rsidRPr="0047304D">
              <w:rPr>
                <w:rFonts w:cs="Times New Roman"/>
                <w:color w:val="000000"/>
              </w:rPr>
              <w:t>16,211</w:t>
            </w:r>
            <w:r>
              <w:rPr>
                <w:rFonts w:cs="Times New Roman"/>
                <w:color w:val="000000"/>
              </w:rPr>
              <w:t>)</w:t>
            </w:r>
          </w:p>
          <w:p w14:paraId="437E5E04" w14:textId="77191257" w:rsidR="0047304D" w:rsidRPr="00BE4908" w:rsidRDefault="0047304D" w:rsidP="006F0FCB">
            <w:pPr>
              <w:rPr>
                <w:rFonts w:cs="Times New Roman"/>
                <w:color w:val="000000"/>
              </w:rPr>
            </w:pPr>
            <w:r>
              <w:rPr>
                <w:rFonts w:cs="Times New Roman"/>
                <w:b/>
                <w:color w:val="000000"/>
              </w:rPr>
              <w:t xml:space="preserve">Unexposed: </w:t>
            </w:r>
            <w:r w:rsidRPr="00BE4908">
              <w:rPr>
                <w:rFonts w:cs="Times New Roman"/>
                <w:color w:val="000000"/>
              </w:rPr>
              <w:t>patients without TBI</w:t>
            </w:r>
            <w:r>
              <w:rPr>
                <w:rFonts w:cs="Times New Roman"/>
                <w:color w:val="000000"/>
              </w:rPr>
              <w:t xml:space="preserve"> (</w:t>
            </w:r>
            <w:r w:rsidRPr="0047304D">
              <w:rPr>
                <w:rFonts w:cs="Times New Roman"/>
                <w:color w:val="000000"/>
              </w:rPr>
              <w:t>32,422</w:t>
            </w:r>
            <w:r>
              <w:rPr>
                <w:rFonts w:cs="Times New Roman"/>
                <w:color w:val="000000"/>
              </w:rPr>
              <w:t>)</w:t>
            </w:r>
          </w:p>
        </w:tc>
        <w:tc>
          <w:tcPr>
            <w:tcW w:w="1546" w:type="dxa"/>
          </w:tcPr>
          <w:p w14:paraId="61E98C8D" w14:textId="32535598" w:rsidR="0047304D" w:rsidRPr="0063258B" w:rsidRDefault="0047304D" w:rsidP="006F0FCB">
            <w:pPr>
              <w:rPr>
                <w:rFonts w:cs="Times New Roman"/>
                <w:lang w:eastAsia="en-GB"/>
              </w:rPr>
            </w:pPr>
            <w:r>
              <w:rPr>
                <w:rFonts w:cs="Times New Roman"/>
                <w:lang w:eastAsia="en-GB"/>
              </w:rPr>
              <w:t>NR</w:t>
            </w:r>
          </w:p>
        </w:tc>
        <w:tc>
          <w:tcPr>
            <w:tcW w:w="1540" w:type="dxa"/>
          </w:tcPr>
          <w:p w14:paraId="3990C487" w14:textId="47913D2E" w:rsidR="0047304D" w:rsidRDefault="0047304D" w:rsidP="006F0FCB">
            <w:pPr>
              <w:rPr>
                <w:rFonts w:cs="Times New Roman"/>
                <w:lang w:eastAsia="en-GB"/>
              </w:rPr>
            </w:pPr>
            <w:r>
              <w:rPr>
                <w:rFonts w:cs="Times New Roman"/>
                <w:lang w:eastAsia="en-GB"/>
              </w:rPr>
              <w:t>TBI:</w:t>
            </w:r>
            <w:r>
              <w:t xml:space="preserve"> </w:t>
            </w:r>
            <w:r w:rsidRPr="0047304D">
              <w:rPr>
                <w:rFonts w:cs="Times New Roman"/>
                <w:lang w:eastAsia="en-GB"/>
              </w:rPr>
              <w:t>9</w:t>
            </w:r>
            <w:r>
              <w:rPr>
                <w:rFonts w:cs="Times New Roman"/>
                <w:lang w:eastAsia="en-GB"/>
              </w:rPr>
              <w:t>,</w:t>
            </w:r>
            <w:r w:rsidRPr="0047304D">
              <w:rPr>
                <w:rFonts w:cs="Times New Roman"/>
                <w:lang w:eastAsia="en-GB"/>
              </w:rPr>
              <w:t>829 (60.6)</w:t>
            </w:r>
          </w:p>
          <w:p w14:paraId="57C1F9E7" w14:textId="1F812391" w:rsidR="0047304D" w:rsidRPr="0063258B" w:rsidRDefault="0047304D" w:rsidP="006F0FCB">
            <w:pPr>
              <w:rPr>
                <w:rFonts w:cs="Times New Roman"/>
                <w:lang w:eastAsia="en-GB"/>
              </w:rPr>
            </w:pPr>
            <w:r>
              <w:rPr>
                <w:rFonts w:cs="Times New Roman"/>
                <w:lang w:eastAsia="en-GB"/>
              </w:rPr>
              <w:lastRenderedPageBreak/>
              <w:t xml:space="preserve">Control: </w:t>
            </w:r>
            <w:r w:rsidRPr="0047304D">
              <w:rPr>
                <w:rFonts w:cs="Times New Roman"/>
                <w:lang w:eastAsia="en-GB"/>
              </w:rPr>
              <w:t>19,676 (60.</w:t>
            </w:r>
            <w:r>
              <w:rPr>
                <w:rFonts w:cs="Times New Roman"/>
                <w:lang w:eastAsia="en-GB"/>
              </w:rPr>
              <w:t>7</w:t>
            </w:r>
            <w:r w:rsidRPr="0047304D">
              <w:rPr>
                <w:rFonts w:cs="Times New Roman"/>
                <w:lang w:eastAsia="en-GB"/>
              </w:rPr>
              <w:t>)</w:t>
            </w:r>
            <w:r>
              <w:rPr>
                <w:rFonts w:cs="Times New Roman"/>
                <w:lang w:eastAsia="en-GB"/>
              </w:rPr>
              <w:t xml:space="preserve"> </w:t>
            </w:r>
          </w:p>
        </w:tc>
        <w:tc>
          <w:tcPr>
            <w:tcW w:w="1434" w:type="dxa"/>
          </w:tcPr>
          <w:p w14:paraId="479CF659" w14:textId="14270B01" w:rsidR="0047304D" w:rsidRPr="0063258B" w:rsidRDefault="00CD085F" w:rsidP="006F0FCB">
            <w:pPr>
              <w:rPr>
                <w:rFonts w:cs="Times New Roman"/>
                <w:lang w:eastAsia="en-GB"/>
              </w:rPr>
            </w:pPr>
            <w:r>
              <w:rPr>
                <w:rFonts w:cs="Times New Roman"/>
                <w:lang w:eastAsia="en-GB"/>
              </w:rPr>
              <w:lastRenderedPageBreak/>
              <w:t>NR</w:t>
            </w:r>
          </w:p>
        </w:tc>
      </w:tr>
      <w:tr w:rsidR="00271218" w:rsidRPr="0063258B" w14:paraId="093220E9" w14:textId="77777777" w:rsidTr="00B07D8A">
        <w:trPr>
          <w:trHeight w:val="720"/>
        </w:trPr>
        <w:tc>
          <w:tcPr>
            <w:tcW w:w="1136" w:type="dxa"/>
          </w:tcPr>
          <w:p w14:paraId="6CC13F62" w14:textId="77777777" w:rsidR="00271218" w:rsidRPr="0063258B" w:rsidRDefault="00271218" w:rsidP="006F0FCB">
            <w:pPr>
              <w:rPr>
                <w:rFonts w:cs="Times New Roman"/>
              </w:rPr>
            </w:pPr>
            <w:r w:rsidRPr="0063258B">
              <w:rPr>
                <w:rFonts w:cs="Times New Roman"/>
              </w:rPr>
              <w:t>Lee (2014)</w:t>
            </w:r>
          </w:p>
        </w:tc>
        <w:tc>
          <w:tcPr>
            <w:tcW w:w="1414" w:type="dxa"/>
            <w:noWrap/>
          </w:tcPr>
          <w:p w14:paraId="4CA97103" w14:textId="77777777" w:rsidR="00271218" w:rsidRPr="0063258B" w:rsidRDefault="00271218" w:rsidP="006F0FCB">
            <w:pPr>
              <w:rPr>
                <w:rFonts w:cs="Times New Roman"/>
              </w:rPr>
            </w:pPr>
            <w:r w:rsidRPr="0063258B">
              <w:rPr>
                <w:rFonts w:cs="Times New Roman"/>
              </w:rPr>
              <w:t>Taiwan (2007-2010)</w:t>
            </w:r>
          </w:p>
        </w:tc>
        <w:tc>
          <w:tcPr>
            <w:tcW w:w="3402" w:type="dxa"/>
          </w:tcPr>
          <w:p w14:paraId="1B6154D6" w14:textId="77777777" w:rsidR="00271218" w:rsidRPr="0063258B" w:rsidRDefault="00271218" w:rsidP="006F0FCB">
            <w:pPr>
              <w:rPr>
                <w:rFonts w:cs="Times New Roman"/>
              </w:rPr>
            </w:pPr>
            <w:r w:rsidRPr="0063258B">
              <w:rPr>
                <w:rFonts w:cs="Times New Roman"/>
              </w:rPr>
              <w:t>Taiwan's National Health Insurance Research Database</w:t>
            </w:r>
          </w:p>
        </w:tc>
        <w:tc>
          <w:tcPr>
            <w:tcW w:w="3486" w:type="dxa"/>
          </w:tcPr>
          <w:p w14:paraId="000059EE"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mild TBI patients (n=</w:t>
            </w:r>
            <w:r w:rsidRPr="0063258B">
              <w:rPr>
                <w:rFonts w:cs="Times New Roman"/>
              </w:rPr>
              <w:t>24,905)</w:t>
            </w:r>
            <w:r w:rsidRPr="0063258B">
              <w:rPr>
                <w:rFonts w:cs="Times New Roman"/>
                <w:color w:val="000000"/>
              </w:rPr>
              <w:br/>
            </w:r>
            <w:r w:rsidRPr="0063258B">
              <w:rPr>
                <w:rFonts w:cs="Times New Roman"/>
                <w:b/>
                <w:color w:val="000000"/>
              </w:rPr>
              <w:t>Unexposed:</w:t>
            </w:r>
            <w:r w:rsidRPr="0063258B">
              <w:rPr>
                <w:rFonts w:cs="Times New Roman"/>
                <w:color w:val="000000"/>
              </w:rPr>
              <w:t xml:space="preserve"> patients without TBI (n=</w:t>
            </w:r>
            <w:r w:rsidRPr="0063258B">
              <w:rPr>
                <w:rFonts w:cs="Times New Roman"/>
              </w:rPr>
              <w:t>719,811</w:t>
            </w:r>
            <w:r w:rsidRPr="0063258B">
              <w:rPr>
                <w:rFonts w:cs="Times New Roman"/>
                <w:color w:val="000000"/>
              </w:rPr>
              <w:t>)</w:t>
            </w:r>
          </w:p>
        </w:tc>
        <w:tc>
          <w:tcPr>
            <w:tcW w:w="1546" w:type="dxa"/>
          </w:tcPr>
          <w:p w14:paraId="2886BE2D" w14:textId="77777777" w:rsidR="00271218" w:rsidRPr="0063258B" w:rsidRDefault="00271218" w:rsidP="006F0FCB">
            <w:pPr>
              <w:rPr>
                <w:rFonts w:cs="Times New Roman"/>
                <w:b/>
                <w:color w:val="000000"/>
              </w:rPr>
            </w:pPr>
            <w:r w:rsidRPr="0063258B">
              <w:rPr>
                <w:rFonts w:cs="Times New Roman"/>
                <w:lang w:eastAsia="en-GB"/>
              </w:rPr>
              <w:t>TBI: 46.1 (20.1)</w:t>
            </w:r>
            <w:r w:rsidRPr="0063258B">
              <w:rPr>
                <w:rFonts w:cs="Times New Roman"/>
                <w:lang w:eastAsia="en-GB"/>
              </w:rPr>
              <w:br/>
              <w:t>Control: 43.5 (16.3)</w:t>
            </w:r>
          </w:p>
        </w:tc>
        <w:tc>
          <w:tcPr>
            <w:tcW w:w="1540" w:type="dxa"/>
          </w:tcPr>
          <w:p w14:paraId="543A9F76" w14:textId="77777777" w:rsidR="00271218" w:rsidRPr="0063258B" w:rsidRDefault="00271218" w:rsidP="006F0FCB">
            <w:pPr>
              <w:rPr>
                <w:rFonts w:cs="Times New Roman"/>
                <w:b/>
                <w:color w:val="000000"/>
              </w:rPr>
            </w:pPr>
            <w:r w:rsidRPr="0063258B">
              <w:rPr>
                <w:rFonts w:cs="Times New Roman"/>
                <w:lang w:eastAsia="en-GB"/>
              </w:rPr>
              <w:t>TBI: 11,814 (47.4)</w:t>
            </w:r>
            <w:r w:rsidRPr="0063258B">
              <w:rPr>
                <w:rFonts w:cs="Times New Roman"/>
                <w:lang w:eastAsia="en-GB"/>
              </w:rPr>
              <w:br/>
              <w:t>Control: 348,981 (48.5)</w:t>
            </w:r>
          </w:p>
        </w:tc>
        <w:tc>
          <w:tcPr>
            <w:tcW w:w="1434" w:type="dxa"/>
          </w:tcPr>
          <w:p w14:paraId="680454B2" w14:textId="77777777" w:rsidR="00271218" w:rsidRPr="0063258B" w:rsidRDefault="00271218" w:rsidP="006F0FCB">
            <w:pPr>
              <w:rPr>
                <w:rFonts w:cs="Times New Roman"/>
                <w:lang w:eastAsia="en-GB"/>
              </w:rPr>
            </w:pPr>
            <w:r w:rsidRPr="0063258B">
              <w:rPr>
                <w:rFonts w:cs="Times New Roman"/>
                <w:lang w:eastAsia="en-GB"/>
              </w:rPr>
              <w:t>Mild</w:t>
            </w:r>
          </w:p>
        </w:tc>
      </w:tr>
      <w:tr w:rsidR="00271218" w:rsidRPr="0063258B" w14:paraId="29B99D1B" w14:textId="77777777" w:rsidTr="00B07D8A">
        <w:trPr>
          <w:trHeight w:val="720"/>
        </w:trPr>
        <w:tc>
          <w:tcPr>
            <w:tcW w:w="1136" w:type="dxa"/>
          </w:tcPr>
          <w:p w14:paraId="632541DD" w14:textId="77777777" w:rsidR="00271218" w:rsidRPr="0063258B" w:rsidRDefault="00271218" w:rsidP="006F0FCB">
            <w:pPr>
              <w:rPr>
                <w:rFonts w:cs="Times New Roman"/>
              </w:rPr>
            </w:pPr>
            <w:r w:rsidRPr="0063258B">
              <w:rPr>
                <w:rFonts w:cs="Times New Roman"/>
              </w:rPr>
              <w:t>Liao (2014)</w:t>
            </w:r>
          </w:p>
        </w:tc>
        <w:tc>
          <w:tcPr>
            <w:tcW w:w="1414" w:type="dxa"/>
            <w:noWrap/>
          </w:tcPr>
          <w:p w14:paraId="275CB678" w14:textId="77777777" w:rsidR="00271218" w:rsidRPr="0063258B" w:rsidRDefault="00271218" w:rsidP="006F0FCB">
            <w:pPr>
              <w:rPr>
                <w:rFonts w:cs="Times New Roman"/>
              </w:rPr>
            </w:pPr>
            <w:r w:rsidRPr="0063258B">
              <w:rPr>
                <w:rFonts w:cs="Times New Roman"/>
              </w:rPr>
              <w:t>Taiwan (2000-2004)</w:t>
            </w:r>
          </w:p>
        </w:tc>
        <w:tc>
          <w:tcPr>
            <w:tcW w:w="3402" w:type="dxa"/>
          </w:tcPr>
          <w:p w14:paraId="2AD0E4C0" w14:textId="77777777" w:rsidR="00271218" w:rsidRPr="0063258B" w:rsidRDefault="00271218" w:rsidP="006F0FCB">
            <w:pPr>
              <w:rPr>
                <w:rFonts w:cs="Times New Roman"/>
              </w:rPr>
            </w:pPr>
            <w:r w:rsidRPr="0063258B">
              <w:rPr>
                <w:rFonts w:cs="Times New Roman"/>
              </w:rPr>
              <w:t>Taiwan's National Health Insurance Research Database</w:t>
            </w:r>
          </w:p>
        </w:tc>
        <w:tc>
          <w:tcPr>
            <w:tcW w:w="3486" w:type="dxa"/>
          </w:tcPr>
          <w:p w14:paraId="2AE45458"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TBI patients (n=</w:t>
            </w:r>
            <w:r w:rsidRPr="0063258B">
              <w:rPr>
                <w:rFonts w:cs="Times New Roman"/>
              </w:rPr>
              <w:t>30,165)</w:t>
            </w:r>
            <w:r w:rsidRPr="0063258B">
              <w:rPr>
                <w:rFonts w:cs="Times New Roman"/>
                <w:color w:val="000000"/>
              </w:rPr>
              <w:br/>
            </w:r>
            <w:r w:rsidRPr="0063258B">
              <w:rPr>
                <w:rFonts w:cs="Times New Roman"/>
                <w:b/>
                <w:color w:val="000000"/>
              </w:rPr>
              <w:t>Unexposed:</w:t>
            </w:r>
            <w:r w:rsidRPr="0063258B">
              <w:rPr>
                <w:rFonts w:cs="Times New Roman"/>
                <w:color w:val="000000"/>
              </w:rPr>
              <w:t xml:space="preserve"> patients without TBI (n=</w:t>
            </w:r>
            <w:r w:rsidRPr="0063258B">
              <w:rPr>
                <w:rFonts w:cs="Times New Roman"/>
              </w:rPr>
              <w:t>120,660)</w:t>
            </w:r>
          </w:p>
        </w:tc>
        <w:tc>
          <w:tcPr>
            <w:tcW w:w="1546" w:type="dxa"/>
          </w:tcPr>
          <w:p w14:paraId="14848F76" w14:textId="77777777" w:rsidR="00271218" w:rsidRPr="0063258B" w:rsidRDefault="00271218" w:rsidP="006F0FCB">
            <w:pPr>
              <w:rPr>
                <w:rFonts w:cs="Times New Roman"/>
                <w:b/>
                <w:color w:val="000000"/>
              </w:rPr>
            </w:pPr>
            <w:r w:rsidRPr="0063258B">
              <w:rPr>
                <w:rFonts w:cs="Times New Roman"/>
                <w:lang w:eastAsia="en-GB"/>
              </w:rPr>
              <w:t>TBI: 44.5 (17.8)</w:t>
            </w:r>
            <w:r w:rsidRPr="0063258B">
              <w:rPr>
                <w:rFonts w:cs="Times New Roman"/>
                <w:lang w:eastAsia="en-GB"/>
              </w:rPr>
              <w:br/>
              <w:t>Control: 43.9 (17.3)</w:t>
            </w:r>
          </w:p>
        </w:tc>
        <w:tc>
          <w:tcPr>
            <w:tcW w:w="1540" w:type="dxa"/>
          </w:tcPr>
          <w:p w14:paraId="3C804D07" w14:textId="77777777" w:rsidR="00271218" w:rsidRPr="0063258B" w:rsidRDefault="00271218" w:rsidP="006F0FCB">
            <w:pPr>
              <w:rPr>
                <w:rFonts w:cs="Times New Roman"/>
                <w:b/>
                <w:color w:val="000000"/>
              </w:rPr>
            </w:pPr>
            <w:r w:rsidRPr="0063258B">
              <w:rPr>
                <w:rFonts w:cs="Times New Roman"/>
                <w:lang w:eastAsia="en-GB"/>
              </w:rPr>
              <w:t>TBI: 15,202 (50.4)</w:t>
            </w:r>
            <w:r w:rsidRPr="0063258B">
              <w:rPr>
                <w:rFonts w:cs="Times New Roman"/>
                <w:lang w:eastAsia="en-GB"/>
              </w:rPr>
              <w:br/>
              <w:t>Control: 60,808 (50.4)</w:t>
            </w:r>
          </w:p>
        </w:tc>
        <w:tc>
          <w:tcPr>
            <w:tcW w:w="1434" w:type="dxa"/>
          </w:tcPr>
          <w:p w14:paraId="2117D0FF" w14:textId="77777777" w:rsidR="00271218" w:rsidRPr="0063258B" w:rsidRDefault="00271218" w:rsidP="006F0FCB">
            <w:pPr>
              <w:rPr>
                <w:rFonts w:cs="Times New Roman"/>
                <w:lang w:eastAsia="en-GB"/>
              </w:rPr>
            </w:pPr>
            <w:r w:rsidRPr="0063258B">
              <w:rPr>
                <w:rFonts w:cs="Times New Roman"/>
                <w:lang w:eastAsia="en-GB"/>
              </w:rPr>
              <w:t>Mild: 10623</w:t>
            </w:r>
            <w:r w:rsidRPr="0063258B">
              <w:rPr>
                <w:rFonts w:cs="Times New Roman"/>
                <w:lang w:eastAsia="en-GB"/>
              </w:rPr>
              <w:br/>
              <w:t>Skull fracture: 1281</w:t>
            </w:r>
            <w:r w:rsidRPr="0063258B">
              <w:rPr>
                <w:rFonts w:cs="Times New Roman"/>
                <w:lang w:eastAsia="en-GB"/>
              </w:rPr>
              <w:br/>
              <w:t>Severe: 18261</w:t>
            </w:r>
          </w:p>
        </w:tc>
      </w:tr>
      <w:tr w:rsidR="00271218" w:rsidRPr="0063258B" w14:paraId="018BA625" w14:textId="77777777" w:rsidTr="00B07D8A">
        <w:trPr>
          <w:trHeight w:val="720"/>
        </w:trPr>
        <w:tc>
          <w:tcPr>
            <w:tcW w:w="1136" w:type="dxa"/>
          </w:tcPr>
          <w:p w14:paraId="50CCDFD0" w14:textId="77777777" w:rsidR="00271218" w:rsidRPr="0063258B" w:rsidRDefault="00271218" w:rsidP="006F0FCB">
            <w:pPr>
              <w:rPr>
                <w:rFonts w:cs="Times New Roman"/>
              </w:rPr>
            </w:pPr>
            <w:r w:rsidRPr="0063258B">
              <w:rPr>
                <w:rFonts w:cs="Times New Roman"/>
              </w:rPr>
              <w:t>Liu (2017)</w:t>
            </w:r>
          </w:p>
        </w:tc>
        <w:tc>
          <w:tcPr>
            <w:tcW w:w="1414" w:type="dxa"/>
            <w:noWrap/>
          </w:tcPr>
          <w:p w14:paraId="5EB30195" w14:textId="77777777" w:rsidR="00271218" w:rsidRPr="0063258B" w:rsidRDefault="00271218" w:rsidP="006F0FCB">
            <w:pPr>
              <w:rPr>
                <w:rFonts w:cs="Times New Roman"/>
              </w:rPr>
            </w:pPr>
            <w:r w:rsidRPr="0063258B">
              <w:rPr>
                <w:rFonts w:cs="Times New Roman"/>
              </w:rPr>
              <w:t>Taiwan (1998-2005)</w:t>
            </w:r>
          </w:p>
        </w:tc>
        <w:tc>
          <w:tcPr>
            <w:tcW w:w="3402" w:type="dxa"/>
          </w:tcPr>
          <w:p w14:paraId="145094DD" w14:textId="77777777" w:rsidR="00271218" w:rsidRPr="0063258B" w:rsidRDefault="00271218" w:rsidP="006F0FCB">
            <w:pPr>
              <w:rPr>
                <w:rFonts w:cs="Times New Roman"/>
              </w:rPr>
            </w:pPr>
            <w:r w:rsidRPr="0063258B">
              <w:rPr>
                <w:rFonts w:cs="Times New Roman"/>
              </w:rPr>
              <w:t>Taiwan's National Health Insurance Research Database</w:t>
            </w:r>
          </w:p>
        </w:tc>
        <w:tc>
          <w:tcPr>
            <w:tcW w:w="3486" w:type="dxa"/>
          </w:tcPr>
          <w:p w14:paraId="726B8CB1"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patients with concussion  (n=</w:t>
            </w:r>
            <w:r w:rsidRPr="0063258B">
              <w:rPr>
                <w:rFonts w:cs="Times New Roman"/>
              </w:rPr>
              <w:t>13,652</w:t>
            </w:r>
            <w:r w:rsidRPr="0063258B">
              <w:rPr>
                <w:rFonts w:cs="Times New Roman"/>
                <w:color w:val="000000"/>
              </w:rPr>
              <w:t>)</w:t>
            </w:r>
            <w:r w:rsidRPr="0063258B">
              <w:rPr>
                <w:rFonts w:cs="Times New Roman"/>
                <w:color w:val="000000"/>
              </w:rPr>
              <w:br/>
            </w:r>
            <w:r w:rsidRPr="0063258B">
              <w:rPr>
                <w:rFonts w:cs="Times New Roman"/>
                <w:b/>
                <w:color w:val="000000"/>
              </w:rPr>
              <w:t>Unexposed:</w:t>
            </w:r>
            <w:r w:rsidRPr="0063258B">
              <w:rPr>
                <w:rFonts w:cs="Times New Roman"/>
                <w:color w:val="000000"/>
              </w:rPr>
              <w:t xml:space="preserve"> patients without concussion (n=</w:t>
            </w:r>
            <w:r w:rsidRPr="0063258B">
              <w:rPr>
                <w:rFonts w:cs="Times New Roman"/>
              </w:rPr>
              <w:t>13,652</w:t>
            </w:r>
            <w:r w:rsidRPr="0063258B">
              <w:rPr>
                <w:rFonts w:cs="Times New Roman"/>
                <w:color w:val="000000"/>
              </w:rPr>
              <w:t>)</w:t>
            </w:r>
          </w:p>
        </w:tc>
        <w:tc>
          <w:tcPr>
            <w:tcW w:w="1546" w:type="dxa"/>
          </w:tcPr>
          <w:p w14:paraId="23015B2A" w14:textId="77777777" w:rsidR="00271218" w:rsidRPr="0063258B" w:rsidRDefault="00271218" w:rsidP="006F0FCB">
            <w:pPr>
              <w:rPr>
                <w:rFonts w:cs="Times New Roman"/>
                <w:b/>
                <w:color w:val="000000"/>
              </w:rPr>
            </w:pPr>
            <w:r w:rsidRPr="0063258B">
              <w:rPr>
                <w:rFonts w:cs="Times New Roman"/>
                <w:lang w:eastAsia="en-GB"/>
              </w:rPr>
              <w:t>Concussion: 56.3 (12.1)</w:t>
            </w:r>
            <w:r w:rsidRPr="0063258B">
              <w:rPr>
                <w:rFonts w:cs="Times New Roman"/>
                <w:lang w:eastAsia="en-GB"/>
              </w:rPr>
              <w:br/>
              <w:t>Control: 56.2 (12.0)</w:t>
            </w:r>
          </w:p>
        </w:tc>
        <w:tc>
          <w:tcPr>
            <w:tcW w:w="1540" w:type="dxa"/>
          </w:tcPr>
          <w:p w14:paraId="06130D4A" w14:textId="77777777" w:rsidR="00271218" w:rsidRPr="0063258B" w:rsidRDefault="00271218" w:rsidP="006F0FCB">
            <w:pPr>
              <w:rPr>
                <w:rFonts w:cs="Times New Roman"/>
                <w:b/>
                <w:color w:val="000000"/>
              </w:rPr>
            </w:pPr>
            <w:r w:rsidRPr="0063258B">
              <w:rPr>
                <w:rFonts w:cs="Times New Roman"/>
                <w:lang w:eastAsia="en-GB"/>
              </w:rPr>
              <w:t>Concussion: 6,267 (45.9)</w:t>
            </w:r>
            <w:r w:rsidRPr="0063258B">
              <w:rPr>
                <w:rFonts w:cs="Times New Roman"/>
                <w:lang w:eastAsia="en-GB"/>
              </w:rPr>
              <w:br/>
              <w:t>Control: 6,279 (46.0)</w:t>
            </w:r>
          </w:p>
        </w:tc>
        <w:tc>
          <w:tcPr>
            <w:tcW w:w="1434" w:type="dxa"/>
          </w:tcPr>
          <w:p w14:paraId="23F177BF" w14:textId="77777777" w:rsidR="00271218" w:rsidRPr="0063258B" w:rsidRDefault="00271218" w:rsidP="006F0FCB">
            <w:pPr>
              <w:rPr>
                <w:rFonts w:cs="Times New Roman"/>
                <w:lang w:eastAsia="en-GB"/>
              </w:rPr>
            </w:pPr>
            <w:r w:rsidRPr="0063258B">
              <w:rPr>
                <w:rFonts w:cs="Times New Roman"/>
                <w:lang w:eastAsia="en-GB"/>
              </w:rPr>
              <w:t>Mild: concussion</w:t>
            </w:r>
          </w:p>
        </w:tc>
      </w:tr>
      <w:tr w:rsidR="00271218" w:rsidRPr="0063258B" w14:paraId="5A748D8F" w14:textId="77777777" w:rsidTr="00B07D8A">
        <w:trPr>
          <w:trHeight w:val="134"/>
        </w:trPr>
        <w:tc>
          <w:tcPr>
            <w:tcW w:w="9438" w:type="dxa"/>
            <w:gridSpan w:val="4"/>
            <w:shd w:val="clear" w:color="auto" w:fill="E7E6E6" w:themeFill="background2"/>
          </w:tcPr>
          <w:p w14:paraId="65717F0E" w14:textId="77777777" w:rsidR="00271218" w:rsidRPr="0063258B" w:rsidRDefault="00271218" w:rsidP="006F0FCB">
            <w:pPr>
              <w:rPr>
                <w:rFonts w:cs="Times New Roman"/>
                <w:b/>
              </w:rPr>
            </w:pPr>
            <w:r w:rsidRPr="0063258B">
              <w:rPr>
                <w:rFonts w:cs="Times New Roman"/>
                <w:b/>
              </w:rPr>
              <w:t>Association of stroke risk post-TBI with specific exposures</w:t>
            </w:r>
          </w:p>
        </w:tc>
        <w:tc>
          <w:tcPr>
            <w:tcW w:w="1546" w:type="dxa"/>
            <w:shd w:val="clear" w:color="auto" w:fill="E7E6E6" w:themeFill="background2"/>
          </w:tcPr>
          <w:p w14:paraId="4E241CF8" w14:textId="77777777" w:rsidR="00271218" w:rsidRPr="0063258B" w:rsidRDefault="00271218" w:rsidP="006F0FCB">
            <w:pPr>
              <w:rPr>
                <w:rFonts w:cs="Times New Roman"/>
                <w:b/>
              </w:rPr>
            </w:pPr>
          </w:p>
        </w:tc>
        <w:tc>
          <w:tcPr>
            <w:tcW w:w="1540" w:type="dxa"/>
            <w:shd w:val="clear" w:color="auto" w:fill="E7E6E6" w:themeFill="background2"/>
          </w:tcPr>
          <w:p w14:paraId="5A783613" w14:textId="77777777" w:rsidR="00271218" w:rsidRPr="0063258B" w:rsidRDefault="00271218" w:rsidP="006F0FCB">
            <w:pPr>
              <w:rPr>
                <w:rFonts w:cs="Times New Roman"/>
                <w:b/>
              </w:rPr>
            </w:pPr>
          </w:p>
        </w:tc>
        <w:tc>
          <w:tcPr>
            <w:tcW w:w="1434" w:type="dxa"/>
            <w:shd w:val="clear" w:color="auto" w:fill="E7E6E6" w:themeFill="background2"/>
          </w:tcPr>
          <w:p w14:paraId="50BF6AE4" w14:textId="77777777" w:rsidR="00271218" w:rsidRPr="0063258B" w:rsidRDefault="00271218" w:rsidP="006F0FCB">
            <w:pPr>
              <w:rPr>
                <w:rFonts w:cs="Times New Roman"/>
                <w:b/>
              </w:rPr>
            </w:pPr>
          </w:p>
        </w:tc>
      </w:tr>
      <w:tr w:rsidR="00271218" w:rsidRPr="0063258B" w14:paraId="4F28BA64" w14:textId="77777777" w:rsidTr="00B07D8A">
        <w:trPr>
          <w:trHeight w:val="720"/>
        </w:trPr>
        <w:tc>
          <w:tcPr>
            <w:tcW w:w="1136" w:type="dxa"/>
          </w:tcPr>
          <w:p w14:paraId="446793E5" w14:textId="77777777" w:rsidR="00271218" w:rsidRPr="0063258B" w:rsidRDefault="00271218" w:rsidP="006F0FCB">
            <w:pPr>
              <w:rPr>
                <w:rFonts w:cs="Times New Roman"/>
              </w:rPr>
            </w:pPr>
            <w:r w:rsidRPr="0063258B">
              <w:rPr>
                <w:rFonts w:cs="Times New Roman"/>
              </w:rPr>
              <w:t>Albrecht (2018)</w:t>
            </w:r>
          </w:p>
        </w:tc>
        <w:tc>
          <w:tcPr>
            <w:tcW w:w="1414" w:type="dxa"/>
            <w:noWrap/>
          </w:tcPr>
          <w:p w14:paraId="54A19613" w14:textId="77777777" w:rsidR="00271218" w:rsidRPr="0063258B" w:rsidRDefault="00271218" w:rsidP="006F0FCB">
            <w:pPr>
              <w:rPr>
                <w:rFonts w:cs="Times New Roman"/>
              </w:rPr>
            </w:pPr>
            <w:r w:rsidRPr="0063258B">
              <w:rPr>
                <w:rFonts w:cs="Times New Roman"/>
              </w:rPr>
              <w:t>USA</w:t>
            </w:r>
          </w:p>
          <w:p w14:paraId="56074798" w14:textId="77777777" w:rsidR="00271218" w:rsidRPr="0063258B" w:rsidRDefault="00271218" w:rsidP="006F0FCB">
            <w:pPr>
              <w:rPr>
                <w:rFonts w:cs="Times New Roman"/>
              </w:rPr>
            </w:pPr>
            <w:r w:rsidRPr="0063258B">
              <w:rPr>
                <w:rFonts w:cs="Times New Roman"/>
              </w:rPr>
              <w:t>(2006-2010)</w:t>
            </w:r>
          </w:p>
        </w:tc>
        <w:tc>
          <w:tcPr>
            <w:tcW w:w="3402" w:type="dxa"/>
          </w:tcPr>
          <w:p w14:paraId="70527340" w14:textId="77777777" w:rsidR="00271218" w:rsidRPr="0063258B" w:rsidRDefault="00271218" w:rsidP="006F0FCB">
            <w:pPr>
              <w:rPr>
                <w:rFonts w:cs="Times New Roman"/>
              </w:rPr>
            </w:pPr>
            <w:r w:rsidRPr="0063258B">
              <w:rPr>
                <w:rFonts w:cs="Times New Roman"/>
              </w:rPr>
              <w:t>Administrative claims data from USA Medicare beneficiaries</w:t>
            </w:r>
          </w:p>
        </w:tc>
        <w:tc>
          <w:tcPr>
            <w:tcW w:w="3486" w:type="dxa"/>
          </w:tcPr>
          <w:p w14:paraId="261C40B5"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antidepressant use after TBI (n=</w:t>
            </w:r>
            <w:r w:rsidRPr="0063258B">
              <w:rPr>
                <w:rFonts w:cs="Times New Roman"/>
              </w:rPr>
              <w:t>15,733)</w:t>
            </w:r>
            <w:r w:rsidRPr="0063258B">
              <w:rPr>
                <w:rFonts w:cs="Times New Roman"/>
                <w:color w:val="000000"/>
              </w:rPr>
              <w:br/>
            </w:r>
            <w:r w:rsidRPr="0063258B">
              <w:rPr>
                <w:rFonts w:cs="Times New Roman"/>
                <w:b/>
                <w:color w:val="000000"/>
              </w:rPr>
              <w:lastRenderedPageBreak/>
              <w:t>Unexposed:</w:t>
            </w:r>
            <w:r w:rsidRPr="0063258B">
              <w:rPr>
                <w:rFonts w:cs="Times New Roman"/>
                <w:color w:val="000000"/>
              </w:rPr>
              <w:t xml:space="preserve"> no antidepressant use after TBI  (n=</w:t>
            </w:r>
            <w:r w:rsidRPr="0063258B">
              <w:rPr>
                <w:rFonts w:cs="Times New Roman"/>
              </w:rPr>
              <w:t>15,153)</w:t>
            </w:r>
          </w:p>
        </w:tc>
        <w:tc>
          <w:tcPr>
            <w:tcW w:w="1546" w:type="dxa"/>
          </w:tcPr>
          <w:p w14:paraId="24EB2D4F" w14:textId="77777777" w:rsidR="00271218" w:rsidRPr="0063258B" w:rsidRDefault="00271218" w:rsidP="006F0FCB">
            <w:pPr>
              <w:rPr>
                <w:rFonts w:cs="Times New Roman"/>
                <w:b/>
                <w:color w:val="000000"/>
              </w:rPr>
            </w:pPr>
            <w:r w:rsidRPr="0063258B">
              <w:rPr>
                <w:rFonts w:cs="Times New Roman"/>
                <w:lang w:eastAsia="en-GB"/>
              </w:rPr>
              <w:lastRenderedPageBreak/>
              <w:t>79.7 (7.7)</w:t>
            </w:r>
          </w:p>
        </w:tc>
        <w:tc>
          <w:tcPr>
            <w:tcW w:w="1540" w:type="dxa"/>
          </w:tcPr>
          <w:p w14:paraId="6D35E319" w14:textId="77777777" w:rsidR="00271218" w:rsidRPr="0063258B" w:rsidRDefault="00271218" w:rsidP="006F0FCB">
            <w:pPr>
              <w:rPr>
                <w:rFonts w:cs="Times New Roman"/>
                <w:b/>
                <w:color w:val="000000"/>
              </w:rPr>
            </w:pPr>
            <w:r w:rsidRPr="0063258B">
              <w:rPr>
                <w:rFonts w:cs="Times New Roman"/>
                <w:lang w:eastAsia="en-GB"/>
              </w:rPr>
              <w:t>9,852 (32)</w:t>
            </w:r>
          </w:p>
        </w:tc>
        <w:tc>
          <w:tcPr>
            <w:tcW w:w="1434" w:type="dxa"/>
          </w:tcPr>
          <w:p w14:paraId="47562726" w14:textId="77777777" w:rsidR="00271218" w:rsidRPr="0063258B" w:rsidRDefault="00271218" w:rsidP="006F0FCB">
            <w:pPr>
              <w:rPr>
                <w:rFonts w:cs="Times New Roman"/>
                <w:lang w:eastAsia="en-GB"/>
              </w:rPr>
            </w:pPr>
            <w:r w:rsidRPr="0063258B">
              <w:rPr>
                <w:rFonts w:cs="Times New Roman"/>
                <w:lang w:eastAsia="en-GB"/>
              </w:rPr>
              <w:t>NR</w:t>
            </w:r>
          </w:p>
        </w:tc>
      </w:tr>
      <w:tr w:rsidR="00271218" w:rsidRPr="0063258B" w14:paraId="14366B04" w14:textId="77777777" w:rsidTr="00B07D8A">
        <w:trPr>
          <w:trHeight w:val="720"/>
        </w:trPr>
        <w:tc>
          <w:tcPr>
            <w:tcW w:w="1136" w:type="dxa"/>
          </w:tcPr>
          <w:p w14:paraId="68836325" w14:textId="77777777" w:rsidR="00271218" w:rsidRPr="0063258B" w:rsidRDefault="00271218" w:rsidP="006F0FCB">
            <w:pPr>
              <w:rPr>
                <w:rFonts w:cs="Times New Roman"/>
              </w:rPr>
            </w:pPr>
            <w:r w:rsidRPr="0063258B">
              <w:rPr>
                <w:rFonts w:cs="Times New Roman"/>
              </w:rPr>
              <w:t>Khokhar (2017)</w:t>
            </w:r>
          </w:p>
        </w:tc>
        <w:tc>
          <w:tcPr>
            <w:tcW w:w="1414" w:type="dxa"/>
            <w:noWrap/>
          </w:tcPr>
          <w:p w14:paraId="137F73F6" w14:textId="77777777" w:rsidR="00271218" w:rsidRPr="0063258B" w:rsidRDefault="00271218" w:rsidP="006F0FCB">
            <w:pPr>
              <w:rPr>
                <w:rFonts w:cs="Times New Roman"/>
              </w:rPr>
            </w:pPr>
            <w:r w:rsidRPr="0063258B">
              <w:rPr>
                <w:rFonts w:cs="Times New Roman"/>
              </w:rPr>
              <w:t xml:space="preserve">USA </w:t>
            </w:r>
          </w:p>
          <w:p w14:paraId="1B905EF7" w14:textId="77777777" w:rsidR="00271218" w:rsidRPr="0063258B" w:rsidRDefault="00271218" w:rsidP="006F0FCB">
            <w:pPr>
              <w:rPr>
                <w:rFonts w:cs="Times New Roman"/>
              </w:rPr>
            </w:pPr>
            <w:r w:rsidRPr="0063258B">
              <w:rPr>
                <w:rFonts w:cs="Times New Roman"/>
              </w:rPr>
              <w:t>(2006-2010)</w:t>
            </w:r>
          </w:p>
        </w:tc>
        <w:tc>
          <w:tcPr>
            <w:tcW w:w="3402" w:type="dxa"/>
          </w:tcPr>
          <w:p w14:paraId="0C97DEDC" w14:textId="77777777" w:rsidR="00271218" w:rsidRPr="0063258B" w:rsidRDefault="00271218" w:rsidP="006F0FCB">
            <w:pPr>
              <w:rPr>
                <w:rFonts w:cs="Times New Roman"/>
              </w:rPr>
            </w:pPr>
            <w:r w:rsidRPr="0063258B">
              <w:rPr>
                <w:rFonts w:cs="Times New Roman"/>
              </w:rPr>
              <w:t>Administrative claims data from USA Medicare beneficiaries</w:t>
            </w:r>
          </w:p>
        </w:tc>
        <w:tc>
          <w:tcPr>
            <w:tcW w:w="3486" w:type="dxa"/>
          </w:tcPr>
          <w:p w14:paraId="394D4915"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antidepressant used at least once after TBI (n=20,859)</w:t>
            </w:r>
            <w:r w:rsidRPr="0063258B">
              <w:rPr>
                <w:rFonts w:cs="Times New Roman"/>
                <w:color w:val="000000"/>
              </w:rPr>
              <w:br/>
            </w:r>
            <w:r w:rsidRPr="0063258B">
              <w:rPr>
                <w:rFonts w:cs="Times New Roman"/>
                <w:b/>
                <w:color w:val="000000"/>
              </w:rPr>
              <w:t>Unexposed:</w:t>
            </w:r>
            <w:r w:rsidRPr="0063258B">
              <w:rPr>
                <w:rFonts w:cs="Times New Roman"/>
                <w:color w:val="000000"/>
              </w:rPr>
              <w:t xml:space="preserve"> No antidepressant use after TBI (n=43,355)</w:t>
            </w:r>
          </w:p>
        </w:tc>
        <w:tc>
          <w:tcPr>
            <w:tcW w:w="1546" w:type="dxa"/>
          </w:tcPr>
          <w:p w14:paraId="64F97614" w14:textId="77777777" w:rsidR="00271218" w:rsidRPr="0063258B" w:rsidRDefault="00271218" w:rsidP="006F0FCB">
            <w:pPr>
              <w:rPr>
                <w:rFonts w:cs="Times New Roman"/>
                <w:b/>
                <w:color w:val="000000"/>
              </w:rPr>
            </w:pPr>
            <w:r w:rsidRPr="0063258B">
              <w:rPr>
                <w:rFonts w:cs="Times New Roman"/>
                <w:lang w:eastAsia="en-GB"/>
              </w:rPr>
              <w:t>82.8 (8.0)</w:t>
            </w:r>
          </w:p>
        </w:tc>
        <w:tc>
          <w:tcPr>
            <w:tcW w:w="1540" w:type="dxa"/>
          </w:tcPr>
          <w:p w14:paraId="5133DA18" w14:textId="77777777" w:rsidR="00271218" w:rsidRPr="0063258B" w:rsidRDefault="00271218" w:rsidP="006F0FCB">
            <w:pPr>
              <w:rPr>
                <w:rFonts w:cs="Times New Roman"/>
                <w:b/>
                <w:color w:val="000000"/>
              </w:rPr>
            </w:pPr>
            <w:r w:rsidRPr="0063258B">
              <w:rPr>
                <w:rFonts w:cs="Times New Roman"/>
                <w:lang w:eastAsia="en-GB"/>
              </w:rPr>
              <w:t>25,881 (40.2)</w:t>
            </w:r>
          </w:p>
        </w:tc>
        <w:tc>
          <w:tcPr>
            <w:tcW w:w="1434" w:type="dxa"/>
          </w:tcPr>
          <w:p w14:paraId="4D42BC16" w14:textId="77777777" w:rsidR="00271218" w:rsidRPr="0063258B" w:rsidRDefault="00271218" w:rsidP="006F0FCB">
            <w:pPr>
              <w:rPr>
                <w:rFonts w:cs="Times New Roman"/>
                <w:lang w:eastAsia="en-GB"/>
              </w:rPr>
            </w:pPr>
            <w:r w:rsidRPr="0063258B">
              <w:rPr>
                <w:rFonts w:cs="Times New Roman"/>
                <w:lang w:eastAsia="en-GB"/>
              </w:rPr>
              <w:t>NR</w:t>
            </w:r>
          </w:p>
        </w:tc>
      </w:tr>
      <w:tr w:rsidR="00271218" w:rsidRPr="0063258B" w14:paraId="520FBDEB" w14:textId="77777777" w:rsidTr="00B07D8A">
        <w:trPr>
          <w:trHeight w:val="720"/>
        </w:trPr>
        <w:tc>
          <w:tcPr>
            <w:tcW w:w="1136" w:type="dxa"/>
          </w:tcPr>
          <w:p w14:paraId="06B435D3" w14:textId="77777777" w:rsidR="00271218" w:rsidRPr="0063258B" w:rsidRDefault="00271218" w:rsidP="006F0FCB">
            <w:pPr>
              <w:rPr>
                <w:rFonts w:cs="Times New Roman"/>
              </w:rPr>
            </w:pPr>
            <w:r w:rsidRPr="0063258B">
              <w:rPr>
                <w:rFonts w:cs="Times New Roman"/>
              </w:rPr>
              <w:t>Khokhar (2018)</w:t>
            </w:r>
          </w:p>
        </w:tc>
        <w:tc>
          <w:tcPr>
            <w:tcW w:w="1414" w:type="dxa"/>
            <w:noWrap/>
          </w:tcPr>
          <w:p w14:paraId="4A818A10" w14:textId="77777777" w:rsidR="00271218" w:rsidRPr="0063258B" w:rsidRDefault="00271218" w:rsidP="006F0FCB">
            <w:pPr>
              <w:rPr>
                <w:rFonts w:cs="Times New Roman"/>
              </w:rPr>
            </w:pPr>
            <w:r w:rsidRPr="0063258B">
              <w:rPr>
                <w:rFonts w:cs="Times New Roman"/>
              </w:rPr>
              <w:t xml:space="preserve">USA </w:t>
            </w:r>
          </w:p>
          <w:p w14:paraId="669A5A4E" w14:textId="77777777" w:rsidR="00271218" w:rsidRPr="0063258B" w:rsidRDefault="00271218" w:rsidP="006F0FCB">
            <w:pPr>
              <w:rPr>
                <w:rFonts w:cs="Times New Roman"/>
              </w:rPr>
            </w:pPr>
            <w:r w:rsidRPr="0063258B">
              <w:rPr>
                <w:rFonts w:cs="Times New Roman"/>
              </w:rPr>
              <w:t>(2006-2010)</w:t>
            </w:r>
          </w:p>
        </w:tc>
        <w:tc>
          <w:tcPr>
            <w:tcW w:w="3402" w:type="dxa"/>
          </w:tcPr>
          <w:p w14:paraId="4A876203" w14:textId="77777777" w:rsidR="00271218" w:rsidRPr="0063258B" w:rsidRDefault="00271218" w:rsidP="006F0FCB">
            <w:pPr>
              <w:rPr>
                <w:rFonts w:cs="Times New Roman"/>
              </w:rPr>
            </w:pPr>
            <w:r w:rsidRPr="0063258B">
              <w:rPr>
                <w:rFonts w:cs="Times New Roman"/>
              </w:rPr>
              <w:t>Administrative claims data from USA Medicare beneficiaries</w:t>
            </w:r>
          </w:p>
        </w:tc>
        <w:tc>
          <w:tcPr>
            <w:tcW w:w="3486" w:type="dxa"/>
          </w:tcPr>
          <w:p w14:paraId="46C7FAB6"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statin use after TBI (n=50,173)</w:t>
            </w:r>
            <w:r w:rsidRPr="0063258B">
              <w:rPr>
                <w:rFonts w:cs="Times New Roman"/>
                <w:color w:val="000000"/>
              </w:rPr>
              <w:br/>
            </w:r>
            <w:r w:rsidRPr="0063258B">
              <w:rPr>
                <w:rFonts w:cs="Times New Roman"/>
                <w:b/>
                <w:color w:val="000000"/>
              </w:rPr>
              <w:t>Unexposed:</w:t>
            </w:r>
            <w:r w:rsidRPr="0063258B">
              <w:rPr>
                <w:rFonts w:cs="Times New Roman"/>
                <w:color w:val="000000"/>
              </w:rPr>
              <w:t xml:space="preserve"> no statins used after TBI (n=50,342)</w:t>
            </w:r>
          </w:p>
        </w:tc>
        <w:tc>
          <w:tcPr>
            <w:tcW w:w="1546" w:type="dxa"/>
          </w:tcPr>
          <w:p w14:paraId="00E9E7FF" w14:textId="77777777" w:rsidR="00271218" w:rsidRPr="0063258B" w:rsidRDefault="00271218" w:rsidP="006F0FCB">
            <w:pPr>
              <w:rPr>
                <w:rFonts w:cs="Times New Roman"/>
                <w:b/>
                <w:color w:val="000000"/>
              </w:rPr>
            </w:pPr>
            <w:r w:rsidRPr="0063258B">
              <w:rPr>
                <w:rFonts w:cs="Times New Roman"/>
                <w:lang w:eastAsia="en-GB"/>
              </w:rPr>
              <w:t>81.0 (8.1)</w:t>
            </w:r>
          </w:p>
        </w:tc>
        <w:tc>
          <w:tcPr>
            <w:tcW w:w="1540" w:type="dxa"/>
          </w:tcPr>
          <w:p w14:paraId="2875C6E1" w14:textId="77777777" w:rsidR="00271218" w:rsidRPr="0063258B" w:rsidRDefault="00271218" w:rsidP="006F0FCB">
            <w:pPr>
              <w:rPr>
                <w:rFonts w:cs="Times New Roman"/>
                <w:b/>
                <w:color w:val="000000"/>
              </w:rPr>
            </w:pPr>
            <w:r w:rsidRPr="0063258B">
              <w:rPr>
                <w:rFonts w:cs="Times New Roman"/>
                <w:lang w:eastAsia="en-GB"/>
              </w:rPr>
              <w:t>34,965 (34.8)</w:t>
            </w:r>
          </w:p>
        </w:tc>
        <w:tc>
          <w:tcPr>
            <w:tcW w:w="1434" w:type="dxa"/>
          </w:tcPr>
          <w:p w14:paraId="495B63C8" w14:textId="77777777" w:rsidR="00271218" w:rsidRPr="0063258B" w:rsidRDefault="00271218" w:rsidP="006F0FCB">
            <w:pPr>
              <w:rPr>
                <w:rFonts w:cs="Times New Roman"/>
                <w:lang w:eastAsia="en-GB"/>
              </w:rPr>
            </w:pPr>
            <w:r w:rsidRPr="0063258B">
              <w:rPr>
                <w:rFonts w:cs="Times New Roman"/>
                <w:lang w:eastAsia="en-GB"/>
              </w:rPr>
              <w:t>NR</w:t>
            </w:r>
          </w:p>
        </w:tc>
      </w:tr>
      <w:tr w:rsidR="00271218" w:rsidRPr="0063258B" w14:paraId="447A1507" w14:textId="77777777" w:rsidTr="00B07D8A">
        <w:trPr>
          <w:trHeight w:val="720"/>
        </w:trPr>
        <w:tc>
          <w:tcPr>
            <w:tcW w:w="1136" w:type="dxa"/>
          </w:tcPr>
          <w:p w14:paraId="40F5C2D4" w14:textId="77777777" w:rsidR="00271218" w:rsidRPr="0063258B" w:rsidRDefault="00271218" w:rsidP="006F0FCB">
            <w:pPr>
              <w:rPr>
                <w:rFonts w:cs="Times New Roman"/>
              </w:rPr>
            </w:pPr>
            <w:r w:rsidRPr="0063258B">
              <w:rPr>
                <w:rFonts w:cs="Times New Roman"/>
              </w:rPr>
              <w:t>Albrecht (2014)</w:t>
            </w:r>
          </w:p>
        </w:tc>
        <w:tc>
          <w:tcPr>
            <w:tcW w:w="1414" w:type="dxa"/>
            <w:noWrap/>
          </w:tcPr>
          <w:p w14:paraId="2F400C6B" w14:textId="77777777" w:rsidR="00271218" w:rsidRPr="0063258B" w:rsidRDefault="00271218" w:rsidP="006F0FCB">
            <w:pPr>
              <w:rPr>
                <w:rFonts w:cs="Times New Roman"/>
              </w:rPr>
            </w:pPr>
            <w:r w:rsidRPr="0063258B">
              <w:rPr>
                <w:rFonts w:cs="Times New Roman"/>
              </w:rPr>
              <w:t>USA</w:t>
            </w:r>
          </w:p>
          <w:p w14:paraId="472930B3" w14:textId="77777777" w:rsidR="00271218" w:rsidRPr="0063258B" w:rsidRDefault="00271218" w:rsidP="006F0FCB">
            <w:pPr>
              <w:rPr>
                <w:rFonts w:cs="Times New Roman"/>
              </w:rPr>
            </w:pPr>
            <w:r w:rsidRPr="0063258B">
              <w:rPr>
                <w:rFonts w:cs="Times New Roman"/>
              </w:rPr>
              <w:t>(2006-2009)</w:t>
            </w:r>
          </w:p>
        </w:tc>
        <w:tc>
          <w:tcPr>
            <w:tcW w:w="3402" w:type="dxa"/>
          </w:tcPr>
          <w:p w14:paraId="123E15FA" w14:textId="77777777" w:rsidR="00271218" w:rsidRPr="0063258B" w:rsidRDefault="00271218" w:rsidP="006F0FCB">
            <w:pPr>
              <w:rPr>
                <w:rFonts w:cs="Times New Roman"/>
              </w:rPr>
            </w:pPr>
            <w:r w:rsidRPr="0063258B">
              <w:rPr>
                <w:rFonts w:cs="Times New Roman"/>
              </w:rPr>
              <w:t>Administrative claims data from USA Medicare beneficiaries</w:t>
            </w:r>
          </w:p>
        </w:tc>
        <w:tc>
          <w:tcPr>
            <w:tcW w:w="3486" w:type="dxa"/>
          </w:tcPr>
          <w:p w14:paraId="72DDCE37"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warfarin use after TBI (n=5,811)</w:t>
            </w:r>
            <w:r w:rsidRPr="0063258B">
              <w:rPr>
                <w:rFonts w:cs="Times New Roman"/>
                <w:color w:val="000000"/>
              </w:rPr>
              <w:br/>
            </w:r>
            <w:r w:rsidRPr="0063258B">
              <w:rPr>
                <w:rFonts w:cs="Times New Roman"/>
                <w:b/>
                <w:color w:val="000000"/>
              </w:rPr>
              <w:t>Unexposed:</w:t>
            </w:r>
            <w:r w:rsidRPr="0063258B">
              <w:rPr>
                <w:rFonts w:cs="Times New Roman"/>
                <w:color w:val="000000"/>
              </w:rPr>
              <w:t xml:space="preserve"> no warfarin use after TBI (n=4,971)</w:t>
            </w:r>
          </w:p>
        </w:tc>
        <w:tc>
          <w:tcPr>
            <w:tcW w:w="1546" w:type="dxa"/>
          </w:tcPr>
          <w:p w14:paraId="423D0F3D" w14:textId="77777777" w:rsidR="00271218" w:rsidRPr="0063258B" w:rsidRDefault="00271218" w:rsidP="006F0FCB">
            <w:pPr>
              <w:rPr>
                <w:rFonts w:cs="Times New Roman"/>
                <w:b/>
                <w:color w:val="000000"/>
              </w:rPr>
            </w:pPr>
            <w:r w:rsidRPr="0063258B">
              <w:rPr>
                <w:rFonts w:cs="Times New Roman"/>
                <w:lang w:eastAsia="en-GB"/>
              </w:rPr>
              <w:t xml:space="preserve">81.3 (7.3)   </w:t>
            </w:r>
          </w:p>
        </w:tc>
        <w:tc>
          <w:tcPr>
            <w:tcW w:w="1540" w:type="dxa"/>
          </w:tcPr>
          <w:p w14:paraId="3B7E695B" w14:textId="77777777" w:rsidR="00271218" w:rsidRPr="0063258B" w:rsidRDefault="00271218" w:rsidP="006F0FCB">
            <w:pPr>
              <w:rPr>
                <w:rFonts w:cs="Times New Roman"/>
                <w:b/>
                <w:color w:val="000000"/>
              </w:rPr>
            </w:pPr>
            <w:r w:rsidRPr="0063258B">
              <w:rPr>
                <w:rFonts w:cs="Times New Roman"/>
                <w:lang w:eastAsia="en-GB"/>
              </w:rPr>
              <w:t xml:space="preserve">3,850 (36)   </w:t>
            </w:r>
          </w:p>
        </w:tc>
        <w:tc>
          <w:tcPr>
            <w:tcW w:w="1434" w:type="dxa"/>
          </w:tcPr>
          <w:p w14:paraId="7B9CABDC" w14:textId="77777777" w:rsidR="00271218" w:rsidRPr="0063258B" w:rsidRDefault="00271218" w:rsidP="006F0FCB">
            <w:pPr>
              <w:rPr>
                <w:rFonts w:cs="Times New Roman"/>
                <w:lang w:eastAsia="en-GB"/>
              </w:rPr>
            </w:pPr>
            <w:r w:rsidRPr="0063258B">
              <w:rPr>
                <w:rFonts w:cs="Times New Roman"/>
                <w:lang w:eastAsia="en-GB"/>
              </w:rPr>
              <w:t>NR</w:t>
            </w:r>
          </w:p>
        </w:tc>
      </w:tr>
      <w:tr w:rsidR="00271218" w:rsidRPr="0063258B" w14:paraId="0D5CDA23" w14:textId="77777777" w:rsidTr="00B07D8A">
        <w:trPr>
          <w:trHeight w:val="720"/>
        </w:trPr>
        <w:tc>
          <w:tcPr>
            <w:tcW w:w="1136" w:type="dxa"/>
          </w:tcPr>
          <w:p w14:paraId="1A857BFF" w14:textId="77777777" w:rsidR="00271218" w:rsidRPr="0063258B" w:rsidRDefault="00271218" w:rsidP="006F0FCB">
            <w:pPr>
              <w:rPr>
                <w:rFonts w:cs="Times New Roman"/>
              </w:rPr>
            </w:pPr>
            <w:r w:rsidRPr="0063258B">
              <w:rPr>
                <w:rFonts w:cs="Times New Roman"/>
              </w:rPr>
              <w:t>Staerk (2018)</w:t>
            </w:r>
          </w:p>
        </w:tc>
        <w:tc>
          <w:tcPr>
            <w:tcW w:w="1414" w:type="dxa"/>
            <w:noWrap/>
          </w:tcPr>
          <w:p w14:paraId="0DF29FEF" w14:textId="77777777" w:rsidR="00271218" w:rsidRPr="0063258B" w:rsidRDefault="00271218" w:rsidP="006F0FCB">
            <w:pPr>
              <w:rPr>
                <w:rFonts w:cs="Times New Roman"/>
              </w:rPr>
            </w:pPr>
            <w:r w:rsidRPr="0063258B">
              <w:rPr>
                <w:rFonts w:cs="Times New Roman"/>
              </w:rPr>
              <w:t>Denmark (2005-2016)</w:t>
            </w:r>
          </w:p>
        </w:tc>
        <w:tc>
          <w:tcPr>
            <w:tcW w:w="3402" w:type="dxa"/>
          </w:tcPr>
          <w:p w14:paraId="2FEE5371" w14:textId="77777777" w:rsidR="00271218" w:rsidRPr="0063258B" w:rsidRDefault="00271218" w:rsidP="006F0FCB">
            <w:pPr>
              <w:rPr>
                <w:rFonts w:cs="Times New Roman"/>
              </w:rPr>
            </w:pPr>
            <w:r w:rsidRPr="0063258B">
              <w:rPr>
                <w:rFonts w:cs="Times New Roman"/>
              </w:rPr>
              <w:t>Danish national patient registry; Danish national prescription registry; Danish civil registration system</w:t>
            </w:r>
          </w:p>
        </w:tc>
        <w:tc>
          <w:tcPr>
            <w:tcW w:w="3486" w:type="dxa"/>
          </w:tcPr>
          <w:p w14:paraId="6503D1B1"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VKAs/NOACs after TBI in AF patients (n=979)</w:t>
            </w:r>
            <w:r w:rsidRPr="0063258B">
              <w:rPr>
                <w:rFonts w:cs="Times New Roman"/>
                <w:color w:val="000000"/>
              </w:rPr>
              <w:br/>
            </w:r>
            <w:r w:rsidRPr="0063258B">
              <w:rPr>
                <w:rFonts w:cs="Times New Roman"/>
                <w:b/>
                <w:color w:val="000000"/>
              </w:rPr>
              <w:t>Unexposed:</w:t>
            </w:r>
            <w:r w:rsidRPr="0063258B">
              <w:rPr>
                <w:rFonts w:cs="Times New Roman"/>
                <w:color w:val="000000"/>
              </w:rPr>
              <w:t xml:space="preserve"> no VKAs/NOACs after TBI in AF patients (n=421)</w:t>
            </w:r>
          </w:p>
        </w:tc>
        <w:tc>
          <w:tcPr>
            <w:tcW w:w="1546" w:type="dxa"/>
          </w:tcPr>
          <w:p w14:paraId="5E90639E" w14:textId="77777777" w:rsidR="00271218" w:rsidRPr="0063258B" w:rsidRDefault="00271218" w:rsidP="006F0FCB">
            <w:pPr>
              <w:rPr>
                <w:rFonts w:cs="Times New Roman"/>
                <w:b/>
                <w:color w:val="000000"/>
              </w:rPr>
            </w:pPr>
            <w:r w:rsidRPr="0063258B">
              <w:rPr>
                <w:rFonts w:cs="Times New Roman"/>
                <w:lang w:eastAsia="en-GB"/>
              </w:rPr>
              <w:t>79 [72, 85]</w:t>
            </w:r>
          </w:p>
        </w:tc>
        <w:tc>
          <w:tcPr>
            <w:tcW w:w="1540" w:type="dxa"/>
          </w:tcPr>
          <w:p w14:paraId="644A88F3" w14:textId="77777777" w:rsidR="00271218" w:rsidRPr="0063258B" w:rsidRDefault="00271218" w:rsidP="006F0FCB">
            <w:pPr>
              <w:rPr>
                <w:rFonts w:cs="Times New Roman"/>
                <w:b/>
                <w:color w:val="000000"/>
              </w:rPr>
            </w:pPr>
            <w:r w:rsidRPr="0063258B">
              <w:rPr>
                <w:rFonts w:cs="Times New Roman"/>
                <w:lang w:eastAsia="en-GB"/>
              </w:rPr>
              <w:t>1,204 (60.4)</w:t>
            </w:r>
          </w:p>
        </w:tc>
        <w:tc>
          <w:tcPr>
            <w:tcW w:w="1434" w:type="dxa"/>
          </w:tcPr>
          <w:p w14:paraId="1A74C957" w14:textId="77777777" w:rsidR="00271218" w:rsidRPr="0063258B" w:rsidRDefault="00271218" w:rsidP="006F0FCB">
            <w:pPr>
              <w:rPr>
                <w:rFonts w:cs="Times New Roman"/>
                <w:lang w:eastAsia="en-GB"/>
              </w:rPr>
            </w:pPr>
            <w:r w:rsidRPr="0063258B">
              <w:rPr>
                <w:rFonts w:cs="Times New Roman"/>
                <w:lang w:eastAsia="en-GB"/>
              </w:rPr>
              <w:t>NR</w:t>
            </w:r>
          </w:p>
        </w:tc>
      </w:tr>
      <w:tr w:rsidR="00271218" w:rsidRPr="0063258B" w14:paraId="516446CA" w14:textId="77777777" w:rsidTr="00B07D8A">
        <w:trPr>
          <w:trHeight w:val="720"/>
        </w:trPr>
        <w:tc>
          <w:tcPr>
            <w:tcW w:w="1136" w:type="dxa"/>
          </w:tcPr>
          <w:p w14:paraId="3E2927CA" w14:textId="77777777" w:rsidR="00271218" w:rsidRPr="0063258B" w:rsidRDefault="00271218" w:rsidP="006F0FCB">
            <w:pPr>
              <w:rPr>
                <w:rFonts w:cs="Times New Roman"/>
              </w:rPr>
            </w:pPr>
            <w:r w:rsidRPr="0063258B">
              <w:rPr>
                <w:rFonts w:cs="Times New Roman"/>
              </w:rPr>
              <w:t>Morris (2016)</w:t>
            </w:r>
          </w:p>
        </w:tc>
        <w:tc>
          <w:tcPr>
            <w:tcW w:w="1414" w:type="dxa"/>
            <w:noWrap/>
          </w:tcPr>
          <w:p w14:paraId="4BE83744" w14:textId="77777777" w:rsidR="00271218" w:rsidRPr="0063258B" w:rsidRDefault="00271218" w:rsidP="006F0FCB">
            <w:pPr>
              <w:rPr>
                <w:rFonts w:cs="Times New Roman"/>
              </w:rPr>
            </w:pPr>
            <w:r w:rsidRPr="0063258B">
              <w:rPr>
                <w:rFonts w:cs="Times New Roman"/>
              </w:rPr>
              <w:t xml:space="preserve">USA (California: 2005-2010; </w:t>
            </w:r>
          </w:p>
          <w:p w14:paraId="269CFF1A" w14:textId="77777777" w:rsidR="00271218" w:rsidRPr="0063258B" w:rsidRDefault="00271218" w:rsidP="006F0FCB">
            <w:pPr>
              <w:rPr>
                <w:rFonts w:cs="Times New Roman"/>
              </w:rPr>
            </w:pPr>
            <w:r w:rsidRPr="0063258B">
              <w:rPr>
                <w:rFonts w:cs="Times New Roman"/>
              </w:rPr>
              <w:lastRenderedPageBreak/>
              <w:t xml:space="preserve">NY: 2006-2013; </w:t>
            </w:r>
          </w:p>
          <w:p w14:paraId="6FF3424A" w14:textId="77777777" w:rsidR="00271218" w:rsidRPr="0063258B" w:rsidRDefault="00271218" w:rsidP="006F0FCB">
            <w:pPr>
              <w:rPr>
                <w:rFonts w:cs="Times New Roman"/>
              </w:rPr>
            </w:pPr>
            <w:r w:rsidRPr="0063258B">
              <w:rPr>
                <w:rFonts w:cs="Times New Roman"/>
              </w:rPr>
              <w:t>Florida: 2005-2013)</w:t>
            </w:r>
          </w:p>
        </w:tc>
        <w:tc>
          <w:tcPr>
            <w:tcW w:w="3402" w:type="dxa"/>
          </w:tcPr>
          <w:p w14:paraId="6242F369" w14:textId="77777777" w:rsidR="00271218" w:rsidRPr="0063258B" w:rsidRDefault="00271218" w:rsidP="006F0FCB">
            <w:pPr>
              <w:rPr>
                <w:rFonts w:cs="Times New Roman"/>
              </w:rPr>
            </w:pPr>
            <w:r w:rsidRPr="0063258B">
              <w:rPr>
                <w:rFonts w:cs="Times New Roman"/>
              </w:rPr>
              <w:lastRenderedPageBreak/>
              <w:t xml:space="preserve">Inpatient discharges: data from California Office of Statewide Health Planning and </w:t>
            </w:r>
            <w:r w:rsidRPr="0063258B">
              <w:rPr>
                <w:rFonts w:cs="Times New Roman"/>
              </w:rPr>
              <w:lastRenderedPageBreak/>
              <w:t>Development, NY Statewide Planning and Research Cooperative System, and Florida Agency for Health Care Administration</w:t>
            </w:r>
          </w:p>
        </w:tc>
        <w:tc>
          <w:tcPr>
            <w:tcW w:w="3486" w:type="dxa"/>
          </w:tcPr>
          <w:p w14:paraId="3D80FDF4" w14:textId="77777777" w:rsidR="00271218" w:rsidRPr="0063258B" w:rsidRDefault="00271218" w:rsidP="006F0FCB">
            <w:pPr>
              <w:rPr>
                <w:rFonts w:cs="Times New Roman"/>
                <w:b/>
                <w:color w:val="000000"/>
              </w:rPr>
            </w:pPr>
            <w:r w:rsidRPr="0063258B">
              <w:rPr>
                <w:rFonts w:cs="Times New Roman"/>
                <w:b/>
                <w:color w:val="000000"/>
              </w:rPr>
              <w:lastRenderedPageBreak/>
              <w:t>Exposed:</w:t>
            </w:r>
            <w:r w:rsidRPr="0063258B">
              <w:rPr>
                <w:rFonts w:cs="Times New Roman"/>
                <w:color w:val="000000"/>
              </w:rPr>
              <w:t xml:space="preserve"> TBI patients with tSAH (n=</w:t>
            </w:r>
            <w:r w:rsidRPr="0063258B">
              <w:rPr>
                <w:rFonts w:cs="Times New Roman"/>
              </w:rPr>
              <w:t>20,454</w:t>
            </w:r>
            <w:r w:rsidRPr="0063258B">
              <w:rPr>
                <w:rFonts w:cs="Times New Roman"/>
                <w:color w:val="000000"/>
              </w:rPr>
              <w:t>)</w:t>
            </w:r>
            <w:r w:rsidRPr="0063258B">
              <w:rPr>
                <w:rFonts w:cs="Times New Roman"/>
                <w:color w:val="000000"/>
              </w:rPr>
              <w:br/>
            </w:r>
            <w:r w:rsidRPr="0063258B">
              <w:rPr>
                <w:rFonts w:cs="Times New Roman"/>
                <w:b/>
                <w:color w:val="000000"/>
              </w:rPr>
              <w:lastRenderedPageBreak/>
              <w:t>Unexposed:</w:t>
            </w:r>
            <w:r w:rsidRPr="0063258B">
              <w:rPr>
                <w:rFonts w:cs="Times New Roman"/>
                <w:color w:val="000000"/>
              </w:rPr>
              <w:t xml:space="preserve"> TBI patients without tSAH (n=</w:t>
            </w:r>
            <w:r w:rsidRPr="0063258B">
              <w:rPr>
                <w:rFonts w:cs="Times New Roman"/>
              </w:rPr>
              <w:t>20,454)</w:t>
            </w:r>
          </w:p>
        </w:tc>
        <w:tc>
          <w:tcPr>
            <w:tcW w:w="1546" w:type="dxa"/>
          </w:tcPr>
          <w:p w14:paraId="189B4851" w14:textId="77777777" w:rsidR="00271218" w:rsidRPr="0063258B" w:rsidRDefault="00271218" w:rsidP="006F0FCB">
            <w:pPr>
              <w:rPr>
                <w:rFonts w:cs="Times New Roman"/>
                <w:b/>
                <w:color w:val="000000"/>
              </w:rPr>
            </w:pPr>
            <w:r w:rsidRPr="0063258B">
              <w:rPr>
                <w:rFonts w:cs="Times New Roman"/>
                <w:lang w:eastAsia="en-GB"/>
              </w:rPr>
              <w:lastRenderedPageBreak/>
              <w:t>48.9 (21.6)</w:t>
            </w:r>
          </w:p>
        </w:tc>
        <w:tc>
          <w:tcPr>
            <w:tcW w:w="1540" w:type="dxa"/>
          </w:tcPr>
          <w:p w14:paraId="18321AA1" w14:textId="77777777" w:rsidR="00271218" w:rsidRPr="0063258B" w:rsidRDefault="00271218" w:rsidP="006F0FCB">
            <w:pPr>
              <w:rPr>
                <w:rFonts w:cs="Times New Roman"/>
                <w:b/>
                <w:color w:val="000000"/>
              </w:rPr>
            </w:pPr>
            <w:r w:rsidRPr="0063258B">
              <w:rPr>
                <w:rFonts w:cs="Times New Roman"/>
                <w:lang w:eastAsia="en-GB"/>
              </w:rPr>
              <w:t>TBI with tSAH: 14,826 (72.5)</w:t>
            </w:r>
            <w:r w:rsidRPr="0063258B">
              <w:rPr>
                <w:rFonts w:cs="Times New Roman"/>
                <w:lang w:eastAsia="en-GB"/>
              </w:rPr>
              <w:br/>
            </w:r>
            <w:r w:rsidRPr="0063258B">
              <w:rPr>
                <w:rFonts w:cs="Times New Roman"/>
                <w:lang w:eastAsia="en-GB"/>
              </w:rPr>
              <w:lastRenderedPageBreak/>
              <w:t>TBI without tSAH: 14,950 (73.0)</w:t>
            </w:r>
          </w:p>
        </w:tc>
        <w:tc>
          <w:tcPr>
            <w:tcW w:w="1434" w:type="dxa"/>
          </w:tcPr>
          <w:p w14:paraId="553445BD" w14:textId="77777777" w:rsidR="00271218" w:rsidRPr="0063258B" w:rsidRDefault="00271218" w:rsidP="006F0FCB">
            <w:pPr>
              <w:rPr>
                <w:rFonts w:cs="Times New Roman"/>
                <w:lang w:eastAsia="en-GB"/>
              </w:rPr>
            </w:pPr>
            <w:r w:rsidRPr="0063258B">
              <w:rPr>
                <w:rFonts w:cs="Times New Roman"/>
                <w:lang w:eastAsia="en-GB"/>
              </w:rPr>
              <w:lastRenderedPageBreak/>
              <w:t>NR</w:t>
            </w:r>
          </w:p>
        </w:tc>
      </w:tr>
      <w:tr w:rsidR="00271218" w:rsidRPr="0063258B" w14:paraId="6078C0DA" w14:textId="77777777" w:rsidTr="00B07D8A">
        <w:trPr>
          <w:trHeight w:val="720"/>
        </w:trPr>
        <w:tc>
          <w:tcPr>
            <w:tcW w:w="1136" w:type="dxa"/>
          </w:tcPr>
          <w:p w14:paraId="0EFC9924" w14:textId="77777777" w:rsidR="00271218" w:rsidRPr="0063258B" w:rsidRDefault="00271218" w:rsidP="006F0FCB">
            <w:pPr>
              <w:rPr>
                <w:rFonts w:cs="Times New Roman"/>
              </w:rPr>
            </w:pPr>
            <w:r w:rsidRPr="0063258B">
              <w:rPr>
                <w:rFonts w:cs="Times New Roman"/>
              </w:rPr>
              <w:t>Shih (2014)</w:t>
            </w:r>
          </w:p>
        </w:tc>
        <w:tc>
          <w:tcPr>
            <w:tcW w:w="1414" w:type="dxa"/>
            <w:noWrap/>
          </w:tcPr>
          <w:p w14:paraId="0B8BA0D2" w14:textId="77777777" w:rsidR="00271218" w:rsidRPr="0063258B" w:rsidRDefault="00271218" w:rsidP="006F0FCB">
            <w:pPr>
              <w:rPr>
                <w:rFonts w:cs="Times New Roman"/>
              </w:rPr>
            </w:pPr>
            <w:r w:rsidRPr="0063258B">
              <w:rPr>
                <w:rFonts w:cs="Times New Roman"/>
              </w:rPr>
              <w:t>Taiwan (2000-2008)</w:t>
            </w:r>
          </w:p>
        </w:tc>
        <w:tc>
          <w:tcPr>
            <w:tcW w:w="3402" w:type="dxa"/>
          </w:tcPr>
          <w:p w14:paraId="06A5483F" w14:textId="77777777" w:rsidR="00271218" w:rsidRPr="0063258B" w:rsidRDefault="00271218" w:rsidP="006F0FCB">
            <w:pPr>
              <w:rPr>
                <w:rFonts w:cs="Times New Roman"/>
              </w:rPr>
            </w:pPr>
            <w:r w:rsidRPr="0063258B">
              <w:rPr>
                <w:rFonts w:cs="Times New Roman"/>
              </w:rPr>
              <w:t>Taiwan's National Health Insurance Research Database</w:t>
            </w:r>
          </w:p>
        </w:tc>
        <w:tc>
          <w:tcPr>
            <w:tcW w:w="3486" w:type="dxa"/>
          </w:tcPr>
          <w:p w14:paraId="0DD155F5"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TBI patients receiving acupuncture (n=</w:t>
            </w:r>
            <w:r w:rsidRPr="0063258B">
              <w:rPr>
                <w:rFonts w:cs="Times New Roman"/>
              </w:rPr>
              <w:t>7,409)</w:t>
            </w:r>
            <w:r w:rsidRPr="0063258B">
              <w:rPr>
                <w:rFonts w:cs="Times New Roman"/>
                <w:color w:val="000000"/>
              </w:rPr>
              <w:br/>
            </w:r>
            <w:r w:rsidRPr="0063258B">
              <w:rPr>
                <w:rFonts w:cs="Times New Roman"/>
                <w:b/>
                <w:color w:val="000000"/>
              </w:rPr>
              <w:t>Unexposed:</w:t>
            </w:r>
            <w:r w:rsidRPr="0063258B">
              <w:rPr>
                <w:rFonts w:cs="Times New Roman"/>
                <w:color w:val="000000"/>
              </w:rPr>
              <w:t xml:space="preserve"> TBI patients without acupuncture (n=</w:t>
            </w:r>
            <w:r w:rsidRPr="0063258B">
              <w:rPr>
                <w:rFonts w:cs="Times New Roman"/>
              </w:rPr>
              <w:t>29,636</w:t>
            </w:r>
            <w:r w:rsidRPr="0063258B">
              <w:rPr>
                <w:rFonts w:cs="Times New Roman"/>
              </w:rPr>
              <w:br w:type="page"/>
              <w:t>)</w:t>
            </w:r>
          </w:p>
        </w:tc>
        <w:tc>
          <w:tcPr>
            <w:tcW w:w="1546" w:type="dxa"/>
          </w:tcPr>
          <w:p w14:paraId="32DB4CE8" w14:textId="77777777" w:rsidR="00271218" w:rsidRPr="0063258B" w:rsidRDefault="00271218" w:rsidP="006F0FCB">
            <w:pPr>
              <w:rPr>
                <w:rFonts w:cs="Times New Roman"/>
                <w:b/>
                <w:color w:val="000000"/>
              </w:rPr>
            </w:pPr>
            <w:r w:rsidRPr="0063258B">
              <w:rPr>
                <w:rFonts w:cs="Times New Roman"/>
                <w:lang w:eastAsia="en-GB"/>
              </w:rPr>
              <w:t>Acupuncture:  42.5 (16.9)</w:t>
            </w:r>
            <w:r w:rsidRPr="0063258B">
              <w:rPr>
                <w:rFonts w:cs="Times New Roman"/>
                <w:lang w:eastAsia="en-GB"/>
              </w:rPr>
              <w:br/>
              <w:t>No acupuncture: 42.6 (17.1)</w:t>
            </w:r>
          </w:p>
        </w:tc>
        <w:tc>
          <w:tcPr>
            <w:tcW w:w="1540" w:type="dxa"/>
          </w:tcPr>
          <w:p w14:paraId="22221CE6" w14:textId="77777777" w:rsidR="00271218" w:rsidRPr="0063258B" w:rsidRDefault="00271218" w:rsidP="006F0FCB">
            <w:pPr>
              <w:rPr>
                <w:rFonts w:cs="Times New Roman"/>
                <w:b/>
                <w:color w:val="000000"/>
              </w:rPr>
            </w:pPr>
            <w:r w:rsidRPr="0063258B">
              <w:rPr>
                <w:rFonts w:cs="Times New Roman"/>
                <w:lang w:eastAsia="en-GB"/>
              </w:rPr>
              <w:t>TBI with acupuncture: 3,895 (52.6)</w:t>
            </w:r>
            <w:r w:rsidRPr="0063258B">
              <w:rPr>
                <w:rFonts w:cs="Times New Roman"/>
                <w:lang w:eastAsia="en-GB"/>
              </w:rPr>
              <w:br/>
              <w:t>TBI without acupuncture: 15,580 (52.6)</w:t>
            </w:r>
          </w:p>
        </w:tc>
        <w:tc>
          <w:tcPr>
            <w:tcW w:w="1434" w:type="dxa"/>
          </w:tcPr>
          <w:p w14:paraId="11BB7B60" w14:textId="77777777" w:rsidR="00271218" w:rsidRPr="0063258B" w:rsidRDefault="00271218" w:rsidP="006F0FCB">
            <w:pPr>
              <w:rPr>
                <w:rFonts w:cs="Times New Roman"/>
                <w:lang w:eastAsia="en-GB"/>
              </w:rPr>
            </w:pPr>
            <w:r w:rsidRPr="0063258B">
              <w:rPr>
                <w:rFonts w:cs="Times New Roman"/>
                <w:lang w:eastAsia="en-GB"/>
              </w:rPr>
              <w:t>Mild: 16,085</w:t>
            </w:r>
            <w:r w:rsidRPr="0063258B">
              <w:rPr>
                <w:rFonts w:cs="Times New Roman"/>
                <w:lang w:eastAsia="en-GB"/>
              </w:rPr>
              <w:br/>
              <w:t>Moderate: 7,225</w:t>
            </w:r>
            <w:r w:rsidRPr="0063258B">
              <w:rPr>
                <w:rFonts w:cs="Times New Roman"/>
                <w:lang w:eastAsia="en-GB"/>
              </w:rPr>
              <w:br/>
              <w:t>Severe: 13,735</w:t>
            </w:r>
          </w:p>
        </w:tc>
      </w:tr>
      <w:tr w:rsidR="00271218" w:rsidRPr="0063258B" w14:paraId="4D06F628" w14:textId="77777777" w:rsidTr="00B07D8A">
        <w:trPr>
          <w:trHeight w:val="720"/>
        </w:trPr>
        <w:tc>
          <w:tcPr>
            <w:tcW w:w="1136" w:type="dxa"/>
          </w:tcPr>
          <w:p w14:paraId="138B6721" w14:textId="77777777" w:rsidR="00271218" w:rsidRPr="0063258B" w:rsidRDefault="00271218" w:rsidP="006F0FCB">
            <w:pPr>
              <w:rPr>
                <w:rFonts w:cs="Times New Roman"/>
              </w:rPr>
            </w:pPr>
            <w:r w:rsidRPr="0063258B">
              <w:rPr>
                <w:rFonts w:cs="Times New Roman"/>
              </w:rPr>
              <w:t>Ao (2017)</w:t>
            </w:r>
          </w:p>
        </w:tc>
        <w:tc>
          <w:tcPr>
            <w:tcW w:w="1414" w:type="dxa"/>
            <w:noWrap/>
          </w:tcPr>
          <w:p w14:paraId="66002119" w14:textId="77777777" w:rsidR="00271218" w:rsidRPr="0063258B" w:rsidRDefault="00271218" w:rsidP="006F0FCB">
            <w:pPr>
              <w:rPr>
                <w:rFonts w:cs="Times New Roman"/>
              </w:rPr>
            </w:pPr>
            <w:r w:rsidRPr="0063258B">
              <w:rPr>
                <w:rFonts w:cs="Times New Roman"/>
              </w:rPr>
              <w:t>Taiwan (1999-2013)</w:t>
            </w:r>
          </w:p>
        </w:tc>
        <w:tc>
          <w:tcPr>
            <w:tcW w:w="3402" w:type="dxa"/>
          </w:tcPr>
          <w:p w14:paraId="2E029A32" w14:textId="77777777" w:rsidR="00271218" w:rsidRPr="0063258B" w:rsidRDefault="00271218" w:rsidP="006F0FCB">
            <w:pPr>
              <w:rPr>
                <w:rFonts w:cs="Times New Roman"/>
              </w:rPr>
            </w:pPr>
            <w:r w:rsidRPr="0063258B">
              <w:rPr>
                <w:rFonts w:cs="Times New Roman"/>
              </w:rPr>
              <w:t>Taiwan's National Health Insurance Research Database: Longitudinal Health Insurance Database 2000</w:t>
            </w:r>
          </w:p>
        </w:tc>
        <w:tc>
          <w:tcPr>
            <w:tcW w:w="3486" w:type="dxa"/>
          </w:tcPr>
          <w:p w14:paraId="34E22909" w14:textId="77777777" w:rsidR="00271218" w:rsidRPr="0063258B" w:rsidRDefault="00271218" w:rsidP="006F0FCB">
            <w:pPr>
              <w:rPr>
                <w:rFonts w:cs="Times New Roman"/>
                <w:b/>
                <w:color w:val="000000"/>
              </w:rPr>
            </w:pPr>
            <w:r w:rsidRPr="0063258B">
              <w:rPr>
                <w:rFonts w:cs="Times New Roman"/>
                <w:b/>
                <w:color w:val="000000"/>
              </w:rPr>
              <w:t>Exposed:</w:t>
            </w:r>
            <w:r w:rsidRPr="0063258B">
              <w:rPr>
                <w:rFonts w:cs="Times New Roman"/>
                <w:color w:val="000000"/>
              </w:rPr>
              <w:t xml:space="preserve"> TBI patients with insomnia (n=</w:t>
            </w:r>
            <w:r w:rsidRPr="0063258B">
              <w:rPr>
                <w:rFonts w:cs="Times New Roman"/>
              </w:rPr>
              <w:t>1,174)</w:t>
            </w:r>
            <w:r w:rsidRPr="0063258B">
              <w:rPr>
                <w:rFonts w:cs="Times New Roman"/>
                <w:color w:val="000000"/>
              </w:rPr>
              <w:br/>
            </w:r>
            <w:r w:rsidRPr="0063258B">
              <w:rPr>
                <w:rFonts w:cs="Times New Roman"/>
                <w:b/>
                <w:color w:val="000000"/>
              </w:rPr>
              <w:t>Unexposed:</w:t>
            </w:r>
            <w:r w:rsidRPr="0063258B">
              <w:rPr>
                <w:rFonts w:cs="Times New Roman"/>
                <w:color w:val="000000"/>
              </w:rPr>
              <w:t xml:space="preserve"> non-TBI patients with insomnia (</w:t>
            </w:r>
            <w:r w:rsidRPr="0063258B">
              <w:rPr>
                <w:rFonts w:cs="Times New Roman"/>
              </w:rPr>
              <w:t>5,870)</w:t>
            </w:r>
          </w:p>
        </w:tc>
        <w:tc>
          <w:tcPr>
            <w:tcW w:w="1546" w:type="dxa"/>
          </w:tcPr>
          <w:p w14:paraId="634D12F0" w14:textId="77777777" w:rsidR="00271218" w:rsidRPr="0063258B" w:rsidRDefault="00271218" w:rsidP="006F0FCB">
            <w:pPr>
              <w:rPr>
                <w:rFonts w:cs="Times New Roman"/>
                <w:b/>
                <w:color w:val="000000"/>
              </w:rPr>
            </w:pPr>
            <w:r w:rsidRPr="0063258B">
              <w:rPr>
                <w:rFonts w:cs="Times New Roman"/>
                <w:lang w:eastAsia="en-GB"/>
              </w:rPr>
              <w:t>51.6 (17.3)</w:t>
            </w:r>
          </w:p>
        </w:tc>
        <w:tc>
          <w:tcPr>
            <w:tcW w:w="1540" w:type="dxa"/>
          </w:tcPr>
          <w:p w14:paraId="1EDC64C5" w14:textId="77777777" w:rsidR="00271218" w:rsidRPr="0063258B" w:rsidRDefault="00271218" w:rsidP="006F0FCB">
            <w:pPr>
              <w:rPr>
                <w:rFonts w:cs="Times New Roman"/>
                <w:b/>
                <w:color w:val="000000"/>
              </w:rPr>
            </w:pPr>
            <w:r w:rsidRPr="0063258B">
              <w:rPr>
                <w:rFonts w:cs="Times New Roman"/>
                <w:lang w:eastAsia="en-GB"/>
              </w:rPr>
              <w:t xml:space="preserve">TBI 582 (49.6) </w:t>
            </w:r>
            <w:r w:rsidRPr="0063258B">
              <w:rPr>
                <w:rFonts w:cs="Times New Roman"/>
                <w:lang w:eastAsia="en-GB"/>
              </w:rPr>
              <w:br/>
              <w:t>Control: 2,910 (49.6)</w:t>
            </w:r>
          </w:p>
        </w:tc>
        <w:tc>
          <w:tcPr>
            <w:tcW w:w="1434" w:type="dxa"/>
          </w:tcPr>
          <w:p w14:paraId="08129C68" w14:textId="77777777" w:rsidR="00271218" w:rsidRPr="0063258B" w:rsidRDefault="00271218" w:rsidP="006F0FCB">
            <w:pPr>
              <w:rPr>
                <w:rFonts w:cs="Times New Roman"/>
                <w:lang w:eastAsia="en-GB"/>
              </w:rPr>
            </w:pPr>
            <w:r w:rsidRPr="0063258B">
              <w:rPr>
                <w:rFonts w:cs="Times New Roman"/>
                <w:lang w:eastAsia="en-GB"/>
              </w:rPr>
              <w:t>NR</w:t>
            </w:r>
          </w:p>
        </w:tc>
      </w:tr>
      <w:tr w:rsidR="00271218" w:rsidRPr="0063258B" w14:paraId="22909DFC" w14:textId="77777777" w:rsidTr="00B07D8A">
        <w:trPr>
          <w:trHeight w:val="163"/>
        </w:trPr>
        <w:tc>
          <w:tcPr>
            <w:tcW w:w="9438" w:type="dxa"/>
            <w:gridSpan w:val="4"/>
            <w:shd w:val="clear" w:color="auto" w:fill="E7E6E6" w:themeFill="background2"/>
          </w:tcPr>
          <w:p w14:paraId="1F1E3519" w14:textId="77777777" w:rsidR="00271218" w:rsidRPr="0063258B" w:rsidRDefault="00271218" w:rsidP="006F0FCB">
            <w:pPr>
              <w:rPr>
                <w:rFonts w:cs="Times New Roman"/>
                <w:b/>
                <w:color w:val="000000"/>
              </w:rPr>
            </w:pPr>
            <w:r w:rsidRPr="0063258B">
              <w:rPr>
                <w:rFonts w:cs="Times New Roman"/>
                <w:b/>
              </w:rPr>
              <w:t>Frequency of stroke post-TBI without a comparator</w:t>
            </w:r>
          </w:p>
        </w:tc>
        <w:tc>
          <w:tcPr>
            <w:tcW w:w="1546" w:type="dxa"/>
            <w:shd w:val="clear" w:color="auto" w:fill="E7E6E6" w:themeFill="background2"/>
          </w:tcPr>
          <w:p w14:paraId="64E7CE61" w14:textId="77777777" w:rsidR="00271218" w:rsidRPr="0063258B" w:rsidRDefault="00271218" w:rsidP="006F0FCB">
            <w:pPr>
              <w:rPr>
                <w:rFonts w:cs="Times New Roman"/>
                <w:b/>
              </w:rPr>
            </w:pPr>
          </w:p>
        </w:tc>
        <w:tc>
          <w:tcPr>
            <w:tcW w:w="1540" w:type="dxa"/>
            <w:shd w:val="clear" w:color="auto" w:fill="E7E6E6" w:themeFill="background2"/>
          </w:tcPr>
          <w:p w14:paraId="2BE55853" w14:textId="77777777" w:rsidR="00271218" w:rsidRPr="0063258B" w:rsidRDefault="00271218" w:rsidP="006F0FCB">
            <w:pPr>
              <w:rPr>
                <w:rFonts w:cs="Times New Roman"/>
                <w:b/>
              </w:rPr>
            </w:pPr>
          </w:p>
        </w:tc>
        <w:tc>
          <w:tcPr>
            <w:tcW w:w="1434" w:type="dxa"/>
            <w:shd w:val="clear" w:color="auto" w:fill="E7E6E6" w:themeFill="background2"/>
          </w:tcPr>
          <w:p w14:paraId="187A3003" w14:textId="77777777" w:rsidR="00271218" w:rsidRPr="0063258B" w:rsidRDefault="00271218" w:rsidP="006F0FCB">
            <w:pPr>
              <w:rPr>
                <w:rFonts w:cs="Times New Roman"/>
                <w:b/>
              </w:rPr>
            </w:pPr>
          </w:p>
        </w:tc>
      </w:tr>
      <w:tr w:rsidR="00271218" w:rsidRPr="0063258B" w14:paraId="7419048A" w14:textId="77777777" w:rsidTr="00B07D8A">
        <w:trPr>
          <w:trHeight w:val="481"/>
        </w:trPr>
        <w:tc>
          <w:tcPr>
            <w:tcW w:w="1136" w:type="dxa"/>
          </w:tcPr>
          <w:p w14:paraId="21099D8C" w14:textId="77777777" w:rsidR="00271218" w:rsidRPr="0063258B" w:rsidRDefault="00271218" w:rsidP="006F0FCB">
            <w:pPr>
              <w:rPr>
                <w:rFonts w:cs="Times New Roman"/>
              </w:rPr>
            </w:pPr>
            <w:r w:rsidRPr="0063258B">
              <w:rPr>
                <w:rFonts w:cs="Times New Roman"/>
              </w:rPr>
              <w:t>Kowalski (2017)</w:t>
            </w:r>
          </w:p>
        </w:tc>
        <w:tc>
          <w:tcPr>
            <w:tcW w:w="1414" w:type="dxa"/>
            <w:noWrap/>
          </w:tcPr>
          <w:p w14:paraId="08EDC4E7" w14:textId="77777777" w:rsidR="00271218" w:rsidRPr="0063258B" w:rsidRDefault="00271218" w:rsidP="006F0FCB">
            <w:pPr>
              <w:rPr>
                <w:rFonts w:cs="Times New Roman"/>
              </w:rPr>
            </w:pPr>
            <w:r w:rsidRPr="0063258B">
              <w:rPr>
                <w:rFonts w:cs="Times New Roman"/>
              </w:rPr>
              <w:t xml:space="preserve">USA </w:t>
            </w:r>
          </w:p>
          <w:p w14:paraId="24A77882" w14:textId="77777777" w:rsidR="00271218" w:rsidRPr="0063258B" w:rsidRDefault="00271218" w:rsidP="006F0FCB">
            <w:pPr>
              <w:rPr>
                <w:rFonts w:cs="Times New Roman"/>
              </w:rPr>
            </w:pPr>
            <w:r w:rsidRPr="0063258B">
              <w:rPr>
                <w:rFonts w:cs="Times New Roman"/>
              </w:rPr>
              <w:t>(2007-2015)</w:t>
            </w:r>
          </w:p>
        </w:tc>
        <w:tc>
          <w:tcPr>
            <w:tcW w:w="3402" w:type="dxa"/>
          </w:tcPr>
          <w:p w14:paraId="47C6DB9B" w14:textId="77777777" w:rsidR="00271218" w:rsidRPr="0063258B" w:rsidRDefault="00271218" w:rsidP="006F0FCB">
            <w:pPr>
              <w:rPr>
                <w:rFonts w:cs="Times New Roman"/>
              </w:rPr>
            </w:pPr>
            <w:r w:rsidRPr="0063258B">
              <w:rPr>
                <w:rFonts w:cs="Times New Roman"/>
              </w:rPr>
              <w:t>Traumatic Brain Injury Model Systems National Database</w:t>
            </w:r>
          </w:p>
        </w:tc>
        <w:tc>
          <w:tcPr>
            <w:tcW w:w="3486" w:type="dxa"/>
          </w:tcPr>
          <w:p w14:paraId="32E3B4FB" w14:textId="77777777" w:rsidR="00271218" w:rsidRPr="0063258B" w:rsidRDefault="00271218" w:rsidP="006F0FCB">
            <w:pPr>
              <w:rPr>
                <w:rFonts w:cs="Times New Roman"/>
              </w:rPr>
            </w:pPr>
            <w:r w:rsidRPr="0063258B">
              <w:rPr>
                <w:rFonts w:cs="Times New Roman"/>
                <w:color w:val="000000"/>
              </w:rPr>
              <w:t>TBI patients (no comparator) (n=</w:t>
            </w:r>
            <w:r w:rsidRPr="0063258B">
              <w:rPr>
                <w:rFonts w:cs="Times New Roman"/>
              </w:rPr>
              <w:t>6,488)</w:t>
            </w:r>
          </w:p>
        </w:tc>
        <w:tc>
          <w:tcPr>
            <w:tcW w:w="1546" w:type="dxa"/>
          </w:tcPr>
          <w:p w14:paraId="64A2DBB2" w14:textId="77777777" w:rsidR="00271218" w:rsidRPr="0063258B" w:rsidRDefault="00271218" w:rsidP="006F0FCB">
            <w:pPr>
              <w:rPr>
                <w:rFonts w:cs="Times New Roman"/>
                <w:color w:val="000000"/>
              </w:rPr>
            </w:pPr>
            <w:r w:rsidRPr="0063258B">
              <w:rPr>
                <w:rFonts w:cs="Times New Roman"/>
                <w:lang w:eastAsia="en-GB"/>
              </w:rPr>
              <w:t>42 (range 16–99)</w:t>
            </w:r>
          </w:p>
        </w:tc>
        <w:tc>
          <w:tcPr>
            <w:tcW w:w="1540" w:type="dxa"/>
          </w:tcPr>
          <w:p w14:paraId="56D325B0" w14:textId="77777777" w:rsidR="00271218" w:rsidRPr="0063258B" w:rsidRDefault="00271218" w:rsidP="006F0FCB">
            <w:pPr>
              <w:rPr>
                <w:rFonts w:cs="Times New Roman"/>
                <w:color w:val="000000"/>
              </w:rPr>
            </w:pPr>
            <w:r w:rsidRPr="0063258B">
              <w:rPr>
                <w:rFonts w:cs="Times New Roman"/>
                <w:lang w:eastAsia="en-GB"/>
              </w:rPr>
              <w:t>4,725 (73)</w:t>
            </w:r>
          </w:p>
        </w:tc>
        <w:tc>
          <w:tcPr>
            <w:tcW w:w="1434" w:type="dxa"/>
          </w:tcPr>
          <w:p w14:paraId="7D59AB99" w14:textId="77777777" w:rsidR="00271218" w:rsidRPr="0063258B" w:rsidRDefault="00271218" w:rsidP="006F0FCB">
            <w:pPr>
              <w:rPr>
                <w:rFonts w:cs="Times New Roman"/>
                <w:lang w:eastAsia="en-GB"/>
              </w:rPr>
            </w:pPr>
            <w:r w:rsidRPr="0063258B">
              <w:rPr>
                <w:rFonts w:cs="Times New Roman"/>
                <w:lang w:eastAsia="en-GB"/>
              </w:rPr>
              <w:t>Moderate to severe</w:t>
            </w:r>
          </w:p>
        </w:tc>
      </w:tr>
      <w:tr w:rsidR="00271218" w:rsidRPr="0063258B" w14:paraId="1BAFB19B" w14:textId="77777777" w:rsidTr="00B07D8A">
        <w:trPr>
          <w:trHeight w:val="804"/>
        </w:trPr>
        <w:tc>
          <w:tcPr>
            <w:tcW w:w="1136" w:type="dxa"/>
          </w:tcPr>
          <w:p w14:paraId="7ED01AFD" w14:textId="77777777" w:rsidR="00271218" w:rsidRPr="0063258B" w:rsidRDefault="00271218" w:rsidP="006F0FCB">
            <w:pPr>
              <w:rPr>
                <w:rFonts w:cs="Times New Roman"/>
              </w:rPr>
            </w:pPr>
            <w:r w:rsidRPr="0063258B">
              <w:rPr>
                <w:rFonts w:cs="Times New Roman"/>
              </w:rPr>
              <w:lastRenderedPageBreak/>
              <w:t>Belavic (2015)</w:t>
            </w:r>
          </w:p>
        </w:tc>
        <w:tc>
          <w:tcPr>
            <w:tcW w:w="1414" w:type="dxa"/>
            <w:noWrap/>
          </w:tcPr>
          <w:p w14:paraId="10A85BAB" w14:textId="77777777" w:rsidR="00271218" w:rsidRPr="0063258B" w:rsidRDefault="00271218" w:rsidP="006F0FCB">
            <w:pPr>
              <w:rPr>
                <w:rFonts w:cs="Times New Roman"/>
              </w:rPr>
            </w:pPr>
            <w:r w:rsidRPr="0063258B">
              <w:rPr>
                <w:rFonts w:cs="Times New Roman"/>
              </w:rPr>
              <w:t>Croatia</w:t>
            </w:r>
          </w:p>
          <w:p w14:paraId="25D1570F" w14:textId="77777777" w:rsidR="00271218" w:rsidRPr="0063258B" w:rsidRDefault="00271218" w:rsidP="006F0FCB">
            <w:pPr>
              <w:rPr>
                <w:rFonts w:cs="Times New Roman"/>
              </w:rPr>
            </w:pPr>
            <w:r w:rsidRPr="0063258B">
              <w:rPr>
                <w:rFonts w:cs="Times New Roman"/>
              </w:rPr>
              <w:t>(2008-2013)</w:t>
            </w:r>
          </w:p>
        </w:tc>
        <w:tc>
          <w:tcPr>
            <w:tcW w:w="3402" w:type="dxa"/>
          </w:tcPr>
          <w:p w14:paraId="6B05AD2B" w14:textId="77777777" w:rsidR="00271218" w:rsidRPr="0063258B" w:rsidRDefault="00271218" w:rsidP="006F0FCB">
            <w:pPr>
              <w:rPr>
                <w:rFonts w:cs="Times New Roman"/>
              </w:rPr>
            </w:pPr>
            <w:r w:rsidRPr="0063258B">
              <w:rPr>
                <w:rFonts w:cs="Times New Roman"/>
              </w:rPr>
              <w:t>Database of brain injury patients hospitalised in the general ICU at Karlovac General Hospital</w:t>
            </w:r>
          </w:p>
        </w:tc>
        <w:tc>
          <w:tcPr>
            <w:tcW w:w="3486" w:type="dxa"/>
          </w:tcPr>
          <w:p w14:paraId="53D138D7" w14:textId="77777777" w:rsidR="00271218" w:rsidRPr="0063258B" w:rsidRDefault="00271218" w:rsidP="006F0FCB">
            <w:pPr>
              <w:rPr>
                <w:rFonts w:cs="Times New Roman"/>
              </w:rPr>
            </w:pPr>
            <w:r w:rsidRPr="0063258B">
              <w:rPr>
                <w:rFonts w:cs="Times New Roman"/>
                <w:color w:val="000000"/>
              </w:rPr>
              <w:t>TBI patients (no comparator) (n=306)</w:t>
            </w:r>
          </w:p>
        </w:tc>
        <w:tc>
          <w:tcPr>
            <w:tcW w:w="1546" w:type="dxa"/>
          </w:tcPr>
          <w:p w14:paraId="1C7E7171" w14:textId="77777777" w:rsidR="00271218" w:rsidRPr="0063258B" w:rsidRDefault="00271218" w:rsidP="006F0FCB">
            <w:pPr>
              <w:rPr>
                <w:rFonts w:cs="Times New Roman"/>
                <w:color w:val="000000"/>
              </w:rPr>
            </w:pPr>
            <w:r w:rsidRPr="0063258B">
              <w:rPr>
                <w:rFonts w:cs="Times New Roman"/>
                <w:lang w:eastAsia="en-GB"/>
              </w:rPr>
              <w:t>56 (range 18–93)</w:t>
            </w:r>
          </w:p>
        </w:tc>
        <w:tc>
          <w:tcPr>
            <w:tcW w:w="1540" w:type="dxa"/>
          </w:tcPr>
          <w:p w14:paraId="39D2ADA7" w14:textId="77777777" w:rsidR="00271218" w:rsidRPr="0063258B" w:rsidRDefault="00271218" w:rsidP="006F0FCB">
            <w:pPr>
              <w:rPr>
                <w:rFonts w:cs="Times New Roman"/>
                <w:color w:val="000000"/>
              </w:rPr>
            </w:pPr>
            <w:r w:rsidRPr="0063258B">
              <w:rPr>
                <w:rFonts w:cs="Times New Roman"/>
                <w:lang w:eastAsia="en-GB"/>
              </w:rPr>
              <w:t>NR</w:t>
            </w:r>
          </w:p>
        </w:tc>
        <w:tc>
          <w:tcPr>
            <w:tcW w:w="1434" w:type="dxa"/>
          </w:tcPr>
          <w:p w14:paraId="625CC2F2" w14:textId="77777777" w:rsidR="00271218" w:rsidRPr="0063258B" w:rsidRDefault="00271218" w:rsidP="006F0FCB">
            <w:pPr>
              <w:rPr>
                <w:rFonts w:cs="Times New Roman"/>
                <w:lang w:eastAsia="en-GB"/>
              </w:rPr>
            </w:pPr>
            <w:r w:rsidRPr="0063258B">
              <w:rPr>
                <w:rFonts w:cs="Times New Roman"/>
                <w:lang w:eastAsia="en-GB"/>
              </w:rPr>
              <w:t>NR</w:t>
            </w:r>
          </w:p>
        </w:tc>
      </w:tr>
      <w:tr w:rsidR="00271218" w:rsidRPr="0063258B" w14:paraId="2A5B5967" w14:textId="77777777" w:rsidTr="00B07D8A">
        <w:trPr>
          <w:trHeight w:val="215"/>
        </w:trPr>
        <w:tc>
          <w:tcPr>
            <w:tcW w:w="9438" w:type="dxa"/>
            <w:gridSpan w:val="4"/>
            <w:shd w:val="clear" w:color="auto" w:fill="E7E6E6" w:themeFill="background2"/>
          </w:tcPr>
          <w:p w14:paraId="3E3D4C2B" w14:textId="77777777" w:rsidR="00271218" w:rsidRPr="0063258B" w:rsidRDefault="00271218" w:rsidP="006F0FCB">
            <w:pPr>
              <w:rPr>
                <w:rFonts w:cs="Times New Roman"/>
                <w:b/>
              </w:rPr>
            </w:pPr>
            <w:r w:rsidRPr="0063258B">
              <w:rPr>
                <w:rFonts w:cs="Times New Roman"/>
                <w:b/>
              </w:rPr>
              <w:t>Stroke incidence pre and post-TBI</w:t>
            </w:r>
          </w:p>
        </w:tc>
        <w:tc>
          <w:tcPr>
            <w:tcW w:w="1546" w:type="dxa"/>
            <w:shd w:val="clear" w:color="auto" w:fill="E7E6E6" w:themeFill="background2"/>
          </w:tcPr>
          <w:p w14:paraId="509FE4B0" w14:textId="77777777" w:rsidR="00271218" w:rsidRPr="0063258B" w:rsidRDefault="00271218" w:rsidP="006F0FCB">
            <w:pPr>
              <w:rPr>
                <w:rFonts w:cs="Times New Roman"/>
                <w:b/>
              </w:rPr>
            </w:pPr>
          </w:p>
        </w:tc>
        <w:tc>
          <w:tcPr>
            <w:tcW w:w="1540" w:type="dxa"/>
            <w:shd w:val="clear" w:color="auto" w:fill="E7E6E6" w:themeFill="background2"/>
          </w:tcPr>
          <w:p w14:paraId="21151054" w14:textId="77777777" w:rsidR="00271218" w:rsidRPr="0063258B" w:rsidRDefault="00271218" w:rsidP="006F0FCB">
            <w:pPr>
              <w:rPr>
                <w:rFonts w:cs="Times New Roman"/>
                <w:b/>
              </w:rPr>
            </w:pPr>
          </w:p>
        </w:tc>
        <w:tc>
          <w:tcPr>
            <w:tcW w:w="1434" w:type="dxa"/>
            <w:shd w:val="clear" w:color="auto" w:fill="E7E6E6" w:themeFill="background2"/>
          </w:tcPr>
          <w:p w14:paraId="40201891" w14:textId="77777777" w:rsidR="00271218" w:rsidRPr="0063258B" w:rsidRDefault="00271218" w:rsidP="006F0FCB">
            <w:pPr>
              <w:rPr>
                <w:rFonts w:cs="Times New Roman"/>
                <w:b/>
              </w:rPr>
            </w:pPr>
          </w:p>
        </w:tc>
      </w:tr>
      <w:tr w:rsidR="00271218" w:rsidRPr="0063258B" w14:paraId="411B4A45" w14:textId="77777777" w:rsidTr="00B07D8A">
        <w:trPr>
          <w:trHeight w:val="659"/>
        </w:trPr>
        <w:tc>
          <w:tcPr>
            <w:tcW w:w="1136" w:type="dxa"/>
          </w:tcPr>
          <w:p w14:paraId="0D819F62" w14:textId="77777777" w:rsidR="00271218" w:rsidRPr="0063258B" w:rsidRDefault="00271218" w:rsidP="006F0FCB">
            <w:pPr>
              <w:rPr>
                <w:rFonts w:cs="Times New Roman"/>
              </w:rPr>
            </w:pPr>
            <w:r w:rsidRPr="0063258B">
              <w:rPr>
                <w:rFonts w:cs="Times New Roman"/>
              </w:rPr>
              <w:t>Albrecht (2015)</w:t>
            </w:r>
          </w:p>
        </w:tc>
        <w:tc>
          <w:tcPr>
            <w:tcW w:w="1414" w:type="dxa"/>
            <w:noWrap/>
          </w:tcPr>
          <w:p w14:paraId="40CC39B5" w14:textId="77777777" w:rsidR="00271218" w:rsidRPr="0063258B" w:rsidRDefault="00271218" w:rsidP="006F0FCB">
            <w:pPr>
              <w:rPr>
                <w:rFonts w:cs="Times New Roman"/>
              </w:rPr>
            </w:pPr>
            <w:r w:rsidRPr="0063258B">
              <w:rPr>
                <w:rFonts w:cs="Times New Roman"/>
              </w:rPr>
              <w:t>USA</w:t>
            </w:r>
          </w:p>
          <w:p w14:paraId="75CEBD0D" w14:textId="77777777" w:rsidR="00271218" w:rsidRPr="0063258B" w:rsidRDefault="00271218" w:rsidP="006F0FCB">
            <w:pPr>
              <w:rPr>
                <w:rFonts w:cs="Times New Roman"/>
              </w:rPr>
            </w:pPr>
            <w:r w:rsidRPr="0063258B">
              <w:rPr>
                <w:rFonts w:cs="Times New Roman"/>
              </w:rPr>
              <w:t>(2006-2009)</w:t>
            </w:r>
          </w:p>
        </w:tc>
        <w:tc>
          <w:tcPr>
            <w:tcW w:w="3402" w:type="dxa"/>
          </w:tcPr>
          <w:p w14:paraId="173795EF" w14:textId="77777777" w:rsidR="00271218" w:rsidRPr="0063258B" w:rsidRDefault="00271218" w:rsidP="006F0FCB">
            <w:pPr>
              <w:rPr>
                <w:rFonts w:cs="Times New Roman"/>
              </w:rPr>
            </w:pPr>
            <w:r w:rsidRPr="0063258B">
              <w:rPr>
                <w:rFonts w:cs="Times New Roman"/>
              </w:rPr>
              <w:t>Administrative claims data from USA Medicare beneficiaries</w:t>
            </w:r>
          </w:p>
        </w:tc>
        <w:tc>
          <w:tcPr>
            <w:tcW w:w="3486" w:type="dxa"/>
          </w:tcPr>
          <w:p w14:paraId="4A7FAF31" w14:textId="77777777" w:rsidR="00271218" w:rsidRPr="0063258B" w:rsidRDefault="00271218" w:rsidP="006F0FCB">
            <w:pPr>
              <w:rPr>
                <w:rFonts w:cs="Times New Roman"/>
              </w:rPr>
            </w:pPr>
            <w:r w:rsidRPr="0063258B">
              <w:rPr>
                <w:rFonts w:cs="Times New Roman"/>
                <w:color w:val="000000"/>
              </w:rPr>
              <w:t>Pre- and post-TBI (n=</w:t>
            </w:r>
            <w:r w:rsidRPr="0063258B">
              <w:rPr>
                <w:rFonts w:cs="Times New Roman"/>
              </w:rPr>
              <w:t>16,936)</w:t>
            </w:r>
          </w:p>
        </w:tc>
        <w:tc>
          <w:tcPr>
            <w:tcW w:w="1546" w:type="dxa"/>
          </w:tcPr>
          <w:p w14:paraId="1F70BB93" w14:textId="77777777" w:rsidR="00271218" w:rsidRPr="0063258B" w:rsidRDefault="00271218" w:rsidP="006F0FCB">
            <w:pPr>
              <w:rPr>
                <w:rFonts w:cs="Times New Roman"/>
                <w:color w:val="000000"/>
              </w:rPr>
            </w:pPr>
            <w:r w:rsidRPr="0063258B">
              <w:rPr>
                <w:rFonts w:cs="Times New Roman"/>
                <w:lang w:eastAsia="en-GB"/>
              </w:rPr>
              <w:t>81.0 (7.9)</w:t>
            </w:r>
          </w:p>
        </w:tc>
        <w:tc>
          <w:tcPr>
            <w:tcW w:w="1540" w:type="dxa"/>
          </w:tcPr>
          <w:p w14:paraId="42D8C8E6" w14:textId="77777777" w:rsidR="00271218" w:rsidRPr="0063258B" w:rsidRDefault="00271218" w:rsidP="006F0FCB">
            <w:pPr>
              <w:rPr>
                <w:rFonts w:cs="Times New Roman"/>
                <w:color w:val="000000"/>
              </w:rPr>
            </w:pPr>
            <w:r w:rsidRPr="0063258B">
              <w:rPr>
                <w:rFonts w:cs="Times New Roman"/>
                <w:lang w:eastAsia="en-GB"/>
              </w:rPr>
              <w:t>6,379 (38)</w:t>
            </w:r>
          </w:p>
        </w:tc>
        <w:tc>
          <w:tcPr>
            <w:tcW w:w="1434" w:type="dxa"/>
          </w:tcPr>
          <w:p w14:paraId="119FF8DF" w14:textId="77777777" w:rsidR="00271218" w:rsidRPr="0063258B" w:rsidRDefault="00271218" w:rsidP="006F0FCB">
            <w:pPr>
              <w:rPr>
                <w:rFonts w:cs="Times New Roman"/>
                <w:lang w:eastAsia="en-GB"/>
              </w:rPr>
            </w:pPr>
            <w:r w:rsidRPr="0063258B">
              <w:rPr>
                <w:rFonts w:cs="Times New Roman"/>
                <w:lang w:eastAsia="en-GB"/>
              </w:rPr>
              <w:t>NR</w:t>
            </w:r>
          </w:p>
        </w:tc>
      </w:tr>
      <w:tr w:rsidR="00B07D8A" w:rsidRPr="0063258B" w14:paraId="10CA7F9E" w14:textId="77777777" w:rsidTr="00B07D8A">
        <w:trPr>
          <w:trHeight w:val="659"/>
        </w:trPr>
        <w:tc>
          <w:tcPr>
            <w:tcW w:w="1136" w:type="dxa"/>
          </w:tcPr>
          <w:p w14:paraId="2D30C103" w14:textId="2C969FA6" w:rsidR="00B07D8A" w:rsidRPr="0063258B" w:rsidRDefault="00B07D8A" w:rsidP="00B07D8A">
            <w:pPr>
              <w:rPr>
                <w:rFonts w:cs="Times New Roman"/>
              </w:rPr>
            </w:pPr>
            <w:r>
              <w:rPr>
                <w:rFonts w:cs="Times New Roman"/>
              </w:rPr>
              <w:t>Glass (2019)</w:t>
            </w:r>
          </w:p>
        </w:tc>
        <w:tc>
          <w:tcPr>
            <w:tcW w:w="1414" w:type="dxa"/>
            <w:noWrap/>
          </w:tcPr>
          <w:p w14:paraId="42694A76" w14:textId="29777C06" w:rsidR="00B07D8A" w:rsidRPr="0063258B" w:rsidRDefault="00B07D8A" w:rsidP="00B07D8A">
            <w:pPr>
              <w:rPr>
                <w:rFonts w:cs="Times New Roman"/>
              </w:rPr>
            </w:pPr>
            <w:r>
              <w:rPr>
                <w:rFonts w:cs="Times New Roman"/>
              </w:rPr>
              <w:t>USA (2006-2009)</w:t>
            </w:r>
          </w:p>
        </w:tc>
        <w:tc>
          <w:tcPr>
            <w:tcW w:w="3402" w:type="dxa"/>
          </w:tcPr>
          <w:p w14:paraId="5C5A5773" w14:textId="67DDA80D" w:rsidR="00B07D8A" w:rsidRPr="0063258B" w:rsidRDefault="00B07D8A" w:rsidP="00B07D8A">
            <w:pPr>
              <w:rPr>
                <w:rFonts w:cs="Times New Roman"/>
              </w:rPr>
            </w:pPr>
            <w:r w:rsidRPr="0063258B">
              <w:rPr>
                <w:rFonts w:cs="Times New Roman"/>
              </w:rPr>
              <w:t>Administrative claims data from USA Medicare beneficiaries</w:t>
            </w:r>
          </w:p>
        </w:tc>
        <w:tc>
          <w:tcPr>
            <w:tcW w:w="3486" w:type="dxa"/>
          </w:tcPr>
          <w:p w14:paraId="10D9B4AA" w14:textId="3D84EB91" w:rsidR="00B07D8A" w:rsidRPr="0063258B" w:rsidRDefault="00B07D8A" w:rsidP="00B07D8A">
            <w:pPr>
              <w:rPr>
                <w:rFonts w:cs="Times New Roman"/>
                <w:color w:val="000000"/>
              </w:rPr>
            </w:pPr>
            <w:r w:rsidRPr="0063258B">
              <w:rPr>
                <w:rFonts w:cs="Times New Roman"/>
                <w:color w:val="000000"/>
              </w:rPr>
              <w:t>TBI patients (no comparator) (n=</w:t>
            </w:r>
            <w:r>
              <w:t xml:space="preserve"> </w:t>
            </w:r>
            <w:r w:rsidRPr="00CD085F">
              <w:rPr>
                <w:rFonts w:cs="Times New Roman"/>
                <w:color w:val="000000"/>
              </w:rPr>
              <w:t>52,228</w:t>
            </w:r>
            <w:r w:rsidRPr="0063258B">
              <w:rPr>
                <w:rFonts w:cs="Times New Roman"/>
                <w:color w:val="000000"/>
              </w:rPr>
              <w:t>)</w:t>
            </w:r>
          </w:p>
        </w:tc>
        <w:tc>
          <w:tcPr>
            <w:tcW w:w="1546" w:type="dxa"/>
          </w:tcPr>
          <w:p w14:paraId="0AF4A817" w14:textId="2F4DE248" w:rsidR="00B07D8A" w:rsidRPr="0063258B" w:rsidRDefault="00B07D8A" w:rsidP="00B07D8A">
            <w:pPr>
              <w:rPr>
                <w:rFonts w:cs="Times New Roman"/>
                <w:lang w:eastAsia="en-GB"/>
              </w:rPr>
            </w:pPr>
            <w:r w:rsidRPr="00CD085F">
              <w:rPr>
                <w:rFonts w:cs="Times New Roman"/>
                <w:lang w:eastAsia="en-GB"/>
              </w:rPr>
              <w:t>82.9</w:t>
            </w:r>
            <w:r>
              <w:rPr>
                <w:rFonts w:cs="Times New Roman"/>
                <w:lang w:eastAsia="en-GB"/>
              </w:rPr>
              <w:t xml:space="preserve"> (7.9)</w:t>
            </w:r>
          </w:p>
        </w:tc>
        <w:tc>
          <w:tcPr>
            <w:tcW w:w="1540" w:type="dxa"/>
          </w:tcPr>
          <w:p w14:paraId="66E13506" w14:textId="59EEBE5E" w:rsidR="00B07D8A" w:rsidRPr="0063258B" w:rsidRDefault="00B07D8A" w:rsidP="00B07D8A">
            <w:pPr>
              <w:rPr>
                <w:rFonts w:cs="Times New Roman"/>
                <w:lang w:eastAsia="en-GB"/>
              </w:rPr>
            </w:pPr>
            <w:r w:rsidRPr="00CD085F">
              <w:rPr>
                <w:rFonts w:cs="Times New Roman"/>
                <w:lang w:eastAsia="en-GB"/>
              </w:rPr>
              <w:t>18,439</w:t>
            </w:r>
            <w:r>
              <w:rPr>
                <w:rFonts w:cs="Times New Roman"/>
                <w:lang w:eastAsia="en-GB"/>
              </w:rPr>
              <w:t xml:space="preserve"> (35.3)</w:t>
            </w:r>
          </w:p>
        </w:tc>
        <w:tc>
          <w:tcPr>
            <w:tcW w:w="1434" w:type="dxa"/>
          </w:tcPr>
          <w:p w14:paraId="68BC09A2" w14:textId="370A10AA" w:rsidR="00B07D8A" w:rsidRPr="0063258B" w:rsidRDefault="00B07D8A" w:rsidP="00B07D8A">
            <w:pPr>
              <w:rPr>
                <w:rFonts w:cs="Times New Roman"/>
                <w:lang w:eastAsia="en-GB"/>
              </w:rPr>
            </w:pPr>
            <w:r>
              <w:rPr>
                <w:rFonts w:cs="Times New Roman"/>
                <w:lang w:eastAsia="en-GB"/>
              </w:rPr>
              <w:t>NR</w:t>
            </w:r>
          </w:p>
        </w:tc>
      </w:tr>
      <w:tr w:rsidR="00271218" w:rsidRPr="0063258B" w14:paraId="5C4CD127" w14:textId="77777777" w:rsidTr="006F0FCB">
        <w:trPr>
          <w:trHeight w:val="70"/>
        </w:trPr>
        <w:tc>
          <w:tcPr>
            <w:tcW w:w="13958" w:type="dxa"/>
            <w:gridSpan w:val="7"/>
            <w:tcBorders>
              <w:bottom w:val="nil"/>
            </w:tcBorders>
          </w:tcPr>
          <w:p w14:paraId="4EFD08F0" w14:textId="77777777" w:rsidR="00271218" w:rsidRPr="0063258B" w:rsidRDefault="00271218" w:rsidP="006F0FCB">
            <w:pPr>
              <w:rPr>
                <w:rFonts w:cs="Times New Roman"/>
              </w:rPr>
            </w:pPr>
            <w:r w:rsidRPr="0063258B">
              <w:rPr>
                <w:rFonts w:cs="Times New Roman"/>
              </w:rPr>
              <w:t xml:space="preserve">ICU: Intensive Care Units; </w:t>
            </w:r>
            <w:r w:rsidRPr="0063258B">
              <w:rPr>
                <w:rFonts w:cs="Times New Roman"/>
                <w:color w:val="000000"/>
              </w:rPr>
              <w:t>NOACs: Novel Oral Anticoagulants;</w:t>
            </w:r>
            <w:r w:rsidRPr="0063258B">
              <w:rPr>
                <w:rFonts w:cs="Times New Roman"/>
              </w:rPr>
              <w:t xml:space="preserve"> NR: Not Reported; NY: New York;</w:t>
            </w:r>
            <w:r w:rsidRPr="0063258B">
              <w:rPr>
                <w:rFonts w:cs="Times New Roman"/>
                <w:color w:val="000000"/>
              </w:rPr>
              <w:t xml:space="preserve"> TBI: Traumatic Brain Injury; tSAH: </w:t>
            </w:r>
            <w:r w:rsidRPr="0063258B">
              <w:rPr>
                <w:rFonts w:cs="Times New Roman"/>
              </w:rPr>
              <w:t>traumatic subarachnoid haemorrhage;</w:t>
            </w:r>
            <w:r w:rsidRPr="0063258B">
              <w:rPr>
                <w:rFonts w:cs="Times New Roman"/>
                <w:color w:val="000000"/>
              </w:rPr>
              <w:t xml:space="preserve"> USA: United States of America; VKAs: Vitamin K antagonists</w:t>
            </w:r>
          </w:p>
        </w:tc>
      </w:tr>
    </w:tbl>
    <w:p w14:paraId="1AF60403" w14:textId="77777777" w:rsidR="00271218" w:rsidRPr="00271218" w:rsidRDefault="00271218" w:rsidP="00271218"/>
    <w:p w14:paraId="1936D759" w14:textId="0D15BBDE" w:rsidR="00271218" w:rsidRDefault="00271218" w:rsidP="00271218">
      <w:pPr>
        <w:tabs>
          <w:tab w:val="left" w:pos="900"/>
        </w:tabs>
      </w:pPr>
      <w:r>
        <w:tab/>
      </w:r>
    </w:p>
    <w:p w14:paraId="03A6E087" w14:textId="34005DA8" w:rsidR="00271218" w:rsidRPr="00271218" w:rsidRDefault="00271218" w:rsidP="00271218">
      <w:pPr>
        <w:tabs>
          <w:tab w:val="left" w:pos="900"/>
        </w:tabs>
        <w:sectPr w:rsidR="00271218" w:rsidRPr="00271218" w:rsidSect="00271218">
          <w:pgSz w:w="16838" w:h="11906" w:orient="landscape"/>
          <w:pgMar w:top="1440" w:right="1440" w:bottom="1440" w:left="1440" w:header="708" w:footer="708" w:gutter="0"/>
          <w:cols w:space="708"/>
          <w:docGrid w:linePitch="360"/>
        </w:sectPr>
      </w:pPr>
      <w:r>
        <w:tab/>
      </w:r>
    </w:p>
    <w:p w14:paraId="12CEDDE5" w14:textId="78FBFCE1" w:rsidR="00FC7906" w:rsidRDefault="00FC7906" w:rsidP="00DB7FD7">
      <w:pPr>
        <w:pStyle w:val="Heading2"/>
      </w:pPr>
    </w:p>
    <w:p w14:paraId="72256816" w14:textId="65E10BB5" w:rsidR="00C902C9" w:rsidRDefault="00C902C9" w:rsidP="00DB7FD7">
      <w:pPr>
        <w:pStyle w:val="Heading2"/>
      </w:pPr>
      <w:r>
        <w:t>Risk of stroke post-TBI</w:t>
      </w:r>
    </w:p>
    <w:p w14:paraId="058B07BB" w14:textId="386CC6C6" w:rsidR="00D7131B" w:rsidRPr="00D7131B" w:rsidRDefault="00D7131B" w:rsidP="00DB7FD7">
      <w:pPr>
        <w:pStyle w:val="Heading3"/>
      </w:pPr>
      <w:r>
        <w:t>Stroke risk compared to non-TBI controls</w:t>
      </w:r>
    </w:p>
    <w:p w14:paraId="747E21FE" w14:textId="0B52288B" w:rsidR="00475A60" w:rsidRDefault="00501FDD" w:rsidP="00DB7FD7">
      <w:pPr>
        <w:rPr>
          <w:rFonts w:cstheme="minorHAnsi"/>
        </w:rPr>
      </w:pPr>
      <w:r>
        <w:rPr>
          <w:rFonts w:cstheme="minorHAnsi"/>
        </w:rPr>
        <w:t xml:space="preserve">Of the </w:t>
      </w:r>
      <w:r w:rsidR="00CD085F">
        <w:rPr>
          <w:rFonts w:cstheme="minorHAnsi"/>
        </w:rPr>
        <w:t>six</w:t>
      </w:r>
      <w:r w:rsidR="00CD085F" w:rsidRPr="00F41313">
        <w:rPr>
          <w:rFonts w:cstheme="minorHAnsi"/>
        </w:rPr>
        <w:t xml:space="preserve"> </w:t>
      </w:r>
      <w:r w:rsidR="0081304E" w:rsidRPr="00F41313">
        <w:rPr>
          <w:rFonts w:cstheme="minorHAnsi"/>
        </w:rPr>
        <w:t>studies</w:t>
      </w:r>
      <w:r>
        <w:rPr>
          <w:rFonts w:cstheme="minorHAnsi"/>
        </w:rPr>
        <w:t xml:space="preserve"> that</w:t>
      </w:r>
      <w:r w:rsidR="0081304E" w:rsidRPr="00F41313">
        <w:rPr>
          <w:rFonts w:cstheme="minorHAnsi"/>
        </w:rPr>
        <w:t xml:space="preserve"> in</w:t>
      </w:r>
      <w:r w:rsidR="007C5FA5">
        <w:rPr>
          <w:rFonts w:cstheme="minorHAnsi"/>
        </w:rPr>
        <w:t>cluded a non-TBI control group</w:t>
      </w:r>
      <w:r>
        <w:rPr>
          <w:rFonts w:cstheme="minorHAnsi"/>
        </w:rPr>
        <w:t>,</w:t>
      </w:r>
      <w:r w:rsidR="007C5FA5">
        <w:rPr>
          <w:rFonts w:cstheme="minorHAnsi"/>
        </w:rPr>
        <w:t xml:space="preserve"> </w:t>
      </w:r>
      <w:r w:rsidR="00561D9F">
        <w:rPr>
          <w:rFonts w:cstheme="minorHAnsi"/>
        </w:rPr>
        <w:t xml:space="preserve">all </w:t>
      </w:r>
      <w:r w:rsidR="00C909CF" w:rsidRPr="00F41313">
        <w:rPr>
          <w:rFonts w:cstheme="minorHAnsi"/>
        </w:rPr>
        <w:t>found TBI patients had</w:t>
      </w:r>
      <w:r w:rsidR="00561D9F">
        <w:rPr>
          <w:rFonts w:cstheme="minorHAnsi"/>
        </w:rPr>
        <w:t xml:space="preserve"> </w:t>
      </w:r>
      <w:r w:rsidR="0073691C">
        <w:rPr>
          <w:rFonts w:cstheme="minorHAnsi"/>
        </w:rPr>
        <w:t xml:space="preserve">statistically </w:t>
      </w:r>
      <w:r w:rsidR="00561D9F">
        <w:rPr>
          <w:rFonts w:cstheme="minorHAnsi"/>
        </w:rPr>
        <w:t>significantly</w:t>
      </w:r>
      <w:r w:rsidR="00C909CF" w:rsidRPr="00F41313">
        <w:rPr>
          <w:rFonts w:cstheme="minorHAnsi"/>
        </w:rPr>
        <w:t xml:space="preserve"> increased risk</w:t>
      </w:r>
      <w:r w:rsidR="00153B39" w:rsidRPr="00F41313">
        <w:rPr>
          <w:rFonts w:cstheme="minorHAnsi"/>
        </w:rPr>
        <w:t xml:space="preserve"> of stroke compared to </w:t>
      </w:r>
      <w:r w:rsidR="00153B39" w:rsidRPr="00721371">
        <w:rPr>
          <w:rFonts w:cstheme="minorHAnsi"/>
        </w:rPr>
        <w:t>controls</w:t>
      </w:r>
      <w:r w:rsidR="0073691C">
        <w:rPr>
          <w:rFonts w:cstheme="minorHAnsi"/>
        </w:rPr>
        <w:t>.</w:t>
      </w:r>
      <w:r w:rsidR="003C6E6B" w:rsidRPr="00721371">
        <w:rPr>
          <w:rFonts w:cstheme="minorHAnsi"/>
        </w:rPr>
        <w:t xml:space="preserve"> </w:t>
      </w:r>
      <w:r w:rsidR="0073691C">
        <w:rPr>
          <w:rFonts w:cstheme="minorHAnsi"/>
        </w:rPr>
        <w:t>T</w:t>
      </w:r>
      <w:r w:rsidR="00B877E8">
        <w:rPr>
          <w:rFonts w:cstheme="minorHAnsi"/>
        </w:rPr>
        <w:t xml:space="preserve">his association remained </w:t>
      </w:r>
      <w:r w:rsidR="0023500F">
        <w:rPr>
          <w:rFonts w:cstheme="minorHAnsi"/>
        </w:rPr>
        <w:t>when</w:t>
      </w:r>
      <w:r w:rsidR="00945527">
        <w:rPr>
          <w:rFonts w:cstheme="minorHAnsi"/>
        </w:rPr>
        <w:t xml:space="preserve"> </w:t>
      </w:r>
      <w:r w:rsidR="0023500F">
        <w:rPr>
          <w:rFonts w:cstheme="minorHAnsi"/>
        </w:rPr>
        <w:t xml:space="preserve">confounding variables </w:t>
      </w:r>
      <w:r w:rsidR="00B877E8">
        <w:rPr>
          <w:rFonts w:cstheme="minorHAnsi"/>
        </w:rPr>
        <w:t>were adjusted for</w:t>
      </w:r>
      <w:r w:rsidR="00B877E8" w:rsidRPr="00721371">
        <w:rPr>
          <w:rFonts w:cstheme="minorHAnsi"/>
        </w:rPr>
        <w:t xml:space="preserve"> </w:t>
      </w:r>
      <w:r w:rsidR="00153B39" w:rsidRPr="00721371">
        <w:rPr>
          <w:rFonts w:cstheme="minorHAnsi"/>
        </w:rPr>
        <w:t xml:space="preserve">(Table </w:t>
      </w:r>
      <w:r w:rsidR="007E2367" w:rsidRPr="00721371">
        <w:rPr>
          <w:rFonts w:cstheme="minorHAnsi"/>
        </w:rPr>
        <w:t>2</w:t>
      </w:r>
      <w:r w:rsidR="00153B39" w:rsidRPr="00721371">
        <w:rPr>
          <w:rFonts w:cstheme="minorHAnsi"/>
        </w:rPr>
        <w:t xml:space="preserve">). </w:t>
      </w:r>
      <w:r w:rsidR="0073691C">
        <w:rPr>
          <w:rFonts w:cstheme="minorHAnsi"/>
        </w:rPr>
        <w:t>A</w:t>
      </w:r>
      <w:r w:rsidR="00B877E8">
        <w:rPr>
          <w:rFonts w:cstheme="minorHAnsi"/>
        </w:rPr>
        <w:t>ll studies</w:t>
      </w:r>
      <w:r w:rsidR="00374B6A">
        <w:rPr>
          <w:rFonts w:cstheme="minorHAnsi"/>
        </w:rPr>
        <w:t xml:space="preserve"> matched on or</w:t>
      </w:r>
      <w:r w:rsidR="00B877E8">
        <w:rPr>
          <w:rFonts w:cstheme="minorHAnsi"/>
        </w:rPr>
        <w:t xml:space="preserve"> adjusted for age and sex</w:t>
      </w:r>
      <w:r w:rsidR="0073691C">
        <w:rPr>
          <w:rFonts w:cstheme="minorHAnsi"/>
        </w:rPr>
        <w:t xml:space="preserve">; the list of variables each study adjusted for are detailed in </w:t>
      </w:r>
      <w:r w:rsidR="0073691C" w:rsidRPr="00B877E8">
        <w:rPr>
          <w:rFonts w:cstheme="minorHAnsi"/>
        </w:rPr>
        <w:t xml:space="preserve">Supplementary Table </w:t>
      </w:r>
      <w:r w:rsidR="00815FAE">
        <w:rPr>
          <w:rFonts w:cstheme="minorHAnsi"/>
        </w:rPr>
        <w:t>4</w:t>
      </w:r>
      <w:r w:rsidR="0073691C">
        <w:rPr>
          <w:rFonts w:cstheme="minorHAnsi"/>
        </w:rPr>
        <w:t>.</w:t>
      </w:r>
      <w:r w:rsidR="00B877E8">
        <w:rPr>
          <w:rFonts w:cstheme="minorHAnsi"/>
        </w:rPr>
        <w:t xml:space="preserve"> </w:t>
      </w:r>
      <w:r w:rsidR="00313B9A" w:rsidRPr="00721371">
        <w:rPr>
          <w:rFonts w:cstheme="minorHAnsi"/>
        </w:rPr>
        <w:t>The pooled</w:t>
      </w:r>
      <w:r w:rsidR="00A925EB" w:rsidRPr="00721371">
        <w:rPr>
          <w:rFonts w:cstheme="minorHAnsi"/>
        </w:rPr>
        <w:t xml:space="preserve"> </w:t>
      </w:r>
      <w:r w:rsidR="00A925EB" w:rsidRPr="0068440A">
        <w:rPr>
          <w:rFonts w:cstheme="minorHAnsi"/>
        </w:rPr>
        <w:t>adjusted</w:t>
      </w:r>
      <w:r w:rsidR="00313B9A" w:rsidRPr="0068440A">
        <w:rPr>
          <w:rFonts w:cstheme="minorHAnsi"/>
        </w:rPr>
        <w:t xml:space="preserve"> HR was 1</w:t>
      </w:r>
      <w:r w:rsidR="00C014A1" w:rsidRPr="0068440A">
        <w:rPr>
          <w:rFonts w:cstheme="minorHAnsi"/>
        </w:rPr>
        <w:t>.</w:t>
      </w:r>
      <w:r w:rsidR="0068440A" w:rsidRPr="0068440A">
        <w:rPr>
          <w:rFonts w:cstheme="minorHAnsi"/>
        </w:rPr>
        <w:t xml:space="preserve">86 </w:t>
      </w:r>
      <w:r w:rsidR="00313B9A" w:rsidRPr="0068440A">
        <w:rPr>
          <w:rFonts w:cstheme="minorHAnsi"/>
        </w:rPr>
        <w:t xml:space="preserve">(95% </w:t>
      </w:r>
      <w:r w:rsidR="007E2367" w:rsidRPr="0068440A">
        <w:rPr>
          <w:rFonts w:cstheme="minorHAnsi"/>
        </w:rPr>
        <w:t>Confidence Interval [</w:t>
      </w:r>
      <w:r w:rsidR="00313B9A" w:rsidRPr="0068440A">
        <w:rPr>
          <w:rFonts w:cstheme="minorHAnsi"/>
        </w:rPr>
        <w:t>CI</w:t>
      </w:r>
      <w:r w:rsidR="007E2367" w:rsidRPr="0068440A">
        <w:rPr>
          <w:rFonts w:cstheme="minorHAnsi"/>
        </w:rPr>
        <w:t>]</w:t>
      </w:r>
      <w:r w:rsidR="00313B9A" w:rsidRPr="0068440A">
        <w:rPr>
          <w:rFonts w:cstheme="minorHAnsi"/>
        </w:rPr>
        <w:t xml:space="preserve"> 1</w:t>
      </w:r>
      <w:r w:rsidR="00C014A1" w:rsidRPr="0068440A">
        <w:rPr>
          <w:rFonts w:cstheme="minorHAnsi"/>
        </w:rPr>
        <w:t>.</w:t>
      </w:r>
      <w:r w:rsidR="0068440A" w:rsidRPr="0068440A">
        <w:rPr>
          <w:rFonts w:cstheme="minorHAnsi"/>
        </w:rPr>
        <w:t>46</w:t>
      </w:r>
      <w:r w:rsidR="00313B9A" w:rsidRPr="0068440A">
        <w:rPr>
          <w:rFonts w:cstheme="minorHAnsi"/>
        </w:rPr>
        <w:t>-2</w:t>
      </w:r>
      <w:r w:rsidR="00C014A1" w:rsidRPr="0068440A">
        <w:rPr>
          <w:rFonts w:cstheme="minorHAnsi"/>
        </w:rPr>
        <w:t>.</w:t>
      </w:r>
      <w:r w:rsidR="0068440A" w:rsidRPr="0068440A">
        <w:rPr>
          <w:rFonts w:cstheme="minorHAnsi"/>
        </w:rPr>
        <w:t>37</w:t>
      </w:r>
      <w:r w:rsidR="00313B9A" w:rsidRPr="0068440A">
        <w:rPr>
          <w:rFonts w:cstheme="minorHAnsi"/>
        </w:rPr>
        <w:t>)</w:t>
      </w:r>
      <w:r w:rsidR="001066FB">
        <w:rPr>
          <w:rFonts w:cstheme="minorHAnsi"/>
        </w:rPr>
        <w:t xml:space="preserve"> (n=</w:t>
      </w:r>
      <w:r w:rsidR="001066FB" w:rsidRPr="001066FB">
        <w:rPr>
          <w:rFonts w:cstheme="minorHAnsi"/>
        </w:rPr>
        <w:t>544,762 TBI patients and 1,692,865 controls</w:t>
      </w:r>
      <w:r w:rsidR="001066FB">
        <w:rPr>
          <w:rFonts w:cstheme="minorHAnsi"/>
        </w:rPr>
        <w:t>)</w:t>
      </w:r>
      <w:r w:rsidR="00313B9A" w:rsidRPr="0068440A">
        <w:rPr>
          <w:rFonts w:cstheme="minorHAnsi"/>
        </w:rPr>
        <w:t xml:space="preserve"> (Figure 2)</w:t>
      </w:r>
      <w:r w:rsidR="00147635" w:rsidRPr="0068440A">
        <w:rPr>
          <w:rFonts w:cstheme="minorHAnsi"/>
        </w:rPr>
        <w:t>.</w:t>
      </w:r>
      <w:r w:rsidR="00A925EB">
        <w:rPr>
          <w:rFonts w:cstheme="minorHAnsi"/>
        </w:rPr>
        <w:t xml:space="preserve"> </w:t>
      </w:r>
    </w:p>
    <w:p w14:paraId="3962A555" w14:textId="77777777" w:rsidR="00777B11" w:rsidRDefault="00777B11" w:rsidP="00DB7FD7"/>
    <w:p w14:paraId="3ADF0D20" w14:textId="77777777" w:rsidR="00777B11" w:rsidRPr="003257EA" w:rsidRDefault="00777B11" w:rsidP="00777B11">
      <w:pPr>
        <w:rPr>
          <w:rFonts w:cstheme="minorHAnsi"/>
          <w:b/>
          <w:szCs w:val="24"/>
        </w:rPr>
      </w:pPr>
      <w:r w:rsidRPr="007E2367">
        <w:rPr>
          <w:rFonts w:cstheme="minorHAnsi"/>
          <w:b/>
        </w:rPr>
        <w:t>Table 2:</w:t>
      </w:r>
      <w:r w:rsidRPr="007E2367">
        <w:rPr>
          <w:b/>
        </w:rPr>
        <w:t xml:space="preserve"> Stroke</w:t>
      </w:r>
      <w:r w:rsidRPr="005D36A4">
        <w:rPr>
          <w:b/>
        </w:rPr>
        <w:t xml:space="preserve"> risk</w:t>
      </w:r>
      <w:r>
        <w:rPr>
          <w:b/>
        </w:rPr>
        <w:t xml:space="preserve"> compared to non-TBI controls and stroke </w:t>
      </w:r>
      <w:r w:rsidRPr="00CD085F">
        <w:rPr>
          <w:rFonts w:cs="Times New Roman"/>
          <w:b/>
        </w:rPr>
        <w:t xml:space="preserve">risk </w:t>
      </w:r>
      <w:r w:rsidRPr="00CD085F">
        <w:rPr>
          <w:rFonts w:eastAsia="Times New Roman" w:cs="Times New Roman"/>
          <w:b/>
          <w:color w:val="000000"/>
          <w:lang w:eastAsia="en-GB"/>
        </w:rPr>
        <w:t>pre/ post-TBI.</w:t>
      </w:r>
    </w:p>
    <w:tbl>
      <w:tblPr>
        <w:tblW w:w="9781"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978"/>
        <w:gridCol w:w="1149"/>
        <w:gridCol w:w="1559"/>
        <w:gridCol w:w="1460"/>
        <w:gridCol w:w="1658"/>
        <w:gridCol w:w="1276"/>
        <w:gridCol w:w="1701"/>
      </w:tblGrid>
      <w:tr w:rsidR="00777B11" w:rsidRPr="00777B11" w14:paraId="3E994009" w14:textId="77777777" w:rsidTr="006F0FCB">
        <w:trPr>
          <w:trHeight w:val="600"/>
        </w:trPr>
        <w:tc>
          <w:tcPr>
            <w:tcW w:w="978" w:type="dxa"/>
            <w:shd w:val="clear" w:color="auto" w:fill="auto"/>
            <w:hideMark/>
          </w:tcPr>
          <w:p w14:paraId="1A074A16" w14:textId="77777777" w:rsidR="00777B11" w:rsidRPr="00777B11" w:rsidRDefault="00777B11" w:rsidP="006F0FCB">
            <w:pPr>
              <w:spacing w:after="0" w:line="240" w:lineRule="auto"/>
              <w:rPr>
                <w:rFonts w:eastAsia="Times New Roman" w:cs="Times New Roman"/>
                <w:b/>
                <w:bCs/>
                <w:color w:val="000000"/>
                <w:lang w:eastAsia="en-GB"/>
              </w:rPr>
            </w:pPr>
            <w:r w:rsidRPr="00777B11">
              <w:rPr>
                <w:rFonts w:eastAsia="Times New Roman" w:cs="Times New Roman"/>
                <w:b/>
                <w:bCs/>
                <w:color w:val="000000"/>
                <w:lang w:eastAsia="en-GB"/>
              </w:rPr>
              <w:t>Author (year)</w:t>
            </w:r>
            <w:r w:rsidRPr="00777B11">
              <w:rPr>
                <w:rFonts w:eastAsia="Times New Roman" w:cs="Times New Roman"/>
                <w:b/>
                <w:bCs/>
                <w:color w:val="000000"/>
                <w:sz w:val="16"/>
                <w:szCs w:val="16"/>
                <w:lang w:eastAsia="en-GB"/>
              </w:rPr>
              <w:t> </w:t>
            </w:r>
          </w:p>
          <w:p w14:paraId="24B1F015" w14:textId="77777777" w:rsidR="00777B11" w:rsidRPr="00777B11" w:rsidRDefault="00777B11" w:rsidP="006F0FCB">
            <w:pPr>
              <w:spacing w:after="0" w:line="240" w:lineRule="auto"/>
              <w:rPr>
                <w:rFonts w:eastAsia="Times New Roman" w:cs="Times New Roman"/>
                <w:b/>
                <w:bCs/>
                <w:color w:val="000000"/>
                <w:lang w:eastAsia="en-GB"/>
              </w:rPr>
            </w:pPr>
          </w:p>
        </w:tc>
        <w:tc>
          <w:tcPr>
            <w:tcW w:w="1149" w:type="dxa"/>
            <w:shd w:val="clear" w:color="auto" w:fill="auto"/>
            <w:noWrap/>
            <w:hideMark/>
          </w:tcPr>
          <w:p w14:paraId="5954110C" w14:textId="77777777" w:rsidR="00777B11" w:rsidRPr="00777B11" w:rsidRDefault="00777B11" w:rsidP="006F0FCB">
            <w:pPr>
              <w:spacing w:after="0" w:line="240" w:lineRule="auto"/>
              <w:rPr>
                <w:rFonts w:eastAsia="Times New Roman" w:cs="Times New Roman"/>
                <w:b/>
                <w:bCs/>
                <w:lang w:eastAsia="en-GB"/>
              </w:rPr>
            </w:pPr>
            <w:r w:rsidRPr="00777B11">
              <w:rPr>
                <w:rFonts w:eastAsia="Times New Roman" w:cs="Times New Roman"/>
                <w:b/>
                <w:bCs/>
                <w:lang w:eastAsia="en-GB"/>
              </w:rPr>
              <w:t>Sample size</w:t>
            </w:r>
          </w:p>
        </w:tc>
        <w:tc>
          <w:tcPr>
            <w:tcW w:w="1559" w:type="dxa"/>
            <w:shd w:val="clear" w:color="auto" w:fill="auto"/>
            <w:noWrap/>
            <w:hideMark/>
          </w:tcPr>
          <w:p w14:paraId="091ED4C7" w14:textId="77777777" w:rsidR="00777B11" w:rsidRPr="00777B11" w:rsidRDefault="00777B11" w:rsidP="006F0FCB">
            <w:pPr>
              <w:spacing w:after="0" w:line="240" w:lineRule="auto"/>
              <w:rPr>
                <w:rFonts w:eastAsia="Times New Roman" w:cs="Times New Roman"/>
                <w:b/>
                <w:bCs/>
                <w:lang w:eastAsia="en-GB"/>
              </w:rPr>
            </w:pPr>
            <w:r w:rsidRPr="00777B11">
              <w:rPr>
                <w:rFonts w:eastAsia="Times New Roman" w:cs="Times New Roman"/>
                <w:b/>
                <w:bCs/>
                <w:lang w:eastAsia="en-GB"/>
              </w:rPr>
              <w:t>Follow-up timeframe</w:t>
            </w:r>
          </w:p>
        </w:tc>
        <w:tc>
          <w:tcPr>
            <w:tcW w:w="1460" w:type="dxa"/>
          </w:tcPr>
          <w:p w14:paraId="7ED57A7B" w14:textId="77777777" w:rsidR="00777B11" w:rsidRPr="00777B11" w:rsidRDefault="00777B11" w:rsidP="006F0FCB">
            <w:pPr>
              <w:spacing w:after="0" w:line="240" w:lineRule="auto"/>
              <w:rPr>
                <w:rFonts w:eastAsia="Times New Roman" w:cs="Times New Roman"/>
                <w:b/>
                <w:bCs/>
                <w:lang w:eastAsia="en-GB"/>
              </w:rPr>
            </w:pPr>
            <w:r w:rsidRPr="00777B11">
              <w:rPr>
                <w:rFonts w:eastAsia="Times New Roman" w:cs="Times New Roman"/>
                <w:b/>
                <w:bCs/>
                <w:lang w:eastAsia="en-GB"/>
              </w:rPr>
              <w:t>Stroke type</w:t>
            </w:r>
          </w:p>
        </w:tc>
        <w:tc>
          <w:tcPr>
            <w:tcW w:w="1658" w:type="dxa"/>
            <w:shd w:val="clear" w:color="auto" w:fill="auto"/>
            <w:noWrap/>
            <w:hideMark/>
          </w:tcPr>
          <w:p w14:paraId="5EC8B69F" w14:textId="77777777" w:rsidR="00777B11" w:rsidRPr="00777B11" w:rsidRDefault="00777B11" w:rsidP="006F0FCB">
            <w:pPr>
              <w:spacing w:after="0" w:line="240" w:lineRule="auto"/>
              <w:rPr>
                <w:rFonts w:eastAsia="Times New Roman" w:cs="Times New Roman"/>
                <w:b/>
                <w:bCs/>
                <w:lang w:eastAsia="en-GB"/>
              </w:rPr>
            </w:pPr>
            <w:r w:rsidRPr="00777B11">
              <w:rPr>
                <w:rFonts w:eastAsia="Times New Roman" w:cs="Times New Roman"/>
                <w:b/>
                <w:bCs/>
                <w:lang w:eastAsia="en-GB"/>
              </w:rPr>
              <w:t>Strokes in follow-up (n, %)</w:t>
            </w:r>
          </w:p>
        </w:tc>
        <w:tc>
          <w:tcPr>
            <w:tcW w:w="1276" w:type="dxa"/>
            <w:shd w:val="clear" w:color="auto" w:fill="auto"/>
            <w:noWrap/>
            <w:hideMark/>
          </w:tcPr>
          <w:p w14:paraId="5512C801" w14:textId="77777777" w:rsidR="00777B11" w:rsidRPr="00777B11" w:rsidRDefault="00777B11" w:rsidP="006F0FCB">
            <w:pPr>
              <w:spacing w:after="0" w:line="240" w:lineRule="auto"/>
              <w:rPr>
                <w:rFonts w:eastAsia="Times New Roman" w:cs="Times New Roman"/>
                <w:b/>
                <w:bCs/>
                <w:color w:val="000000"/>
                <w:lang w:eastAsia="en-GB"/>
              </w:rPr>
            </w:pPr>
            <w:r w:rsidRPr="00777B11">
              <w:rPr>
                <w:rFonts w:eastAsia="Times New Roman" w:cs="Times New Roman"/>
                <w:b/>
                <w:bCs/>
                <w:color w:val="000000"/>
                <w:lang w:eastAsia="en-GB"/>
              </w:rPr>
              <w:t>Unadjusted HR (95% CI)</w:t>
            </w:r>
          </w:p>
        </w:tc>
        <w:tc>
          <w:tcPr>
            <w:tcW w:w="1701" w:type="dxa"/>
            <w:shd w:val="clear" w:color="auto" w:fill="auto"/>
            <w:noWrap/>
            <w:hideMark/>
          </w:tcPr>
          <w:p w14:paraId="4C8FAAD3" w14:textId="77777777" w:rsidR="00777B11" w:rsidRPr="00777B11" w:rsidRDefault="00777B11" w:rsidP="006F0FCB">
            <w:pPr>
              <w:spacing w:after="0" w:line="240" w:lineRule="auto"/>
              <w:rPr>
                <w:rFonts w:eastAsia="Times New Roman" w:cs="Times New Roman"/>
                <w:b/>
                <w:bCs/>
                <w:color w:val="000000"/>
                <w:lang w:eastAsia="en-GB"/>
              </w:rPr>
            </w:pPr>
            <w:r w:rsidRPr="00777B11">
              <w:rPr>
                <w:rFonts w:eastAsia="Times New Roman" w:cs="Times New Roman"/>
                <w:b/>
                <w:bCs/>
                <w:color w:val="000000"/>
                <w:lang w:eastAsia="en-GB"/>
              </w:rPr>
              <w:t>Adjusted* HR (95% CI)</w:t>
            </w:r>
          </w:p>
        </w:tc>
      </w:tr>
      <w:tr w:rsidR="00777B11" w:rsidRPr="00777B11" w14:paraId="16AF1BB7" w14:textId="77777777" w:rsidTr="006F0FCB">
        <w:trPr>
          <w:trHeight w:val="317"/>
        </w:trPr>
        <w:tc>
          <w:tcPr>
            <w:tcW w:w="9781" w:type="dxa"/>
            <w:gridSpan w:val="7"/>
            <w:shd w:val="clear" w:color="auto" w:fill="E7E6E6" w:themeFill="background2"/>
          </w:tcPr>
          <w:p w14:paraId="183A7BE1" w14:textId="77777777" w:rsidR="00777B11" w:rsidRPr="00777B11" w:rsidRDefault="00777B11" w:rsidP="006F0FCB">
            <w:pPr>
              <w:spacing w:after="0" w:line="240" w:lineRule="auto"/>
              <w:rPr>
                <w:rFonts w:eastAsia="Times New Roman" w:cs="Times New Roman"/>
                <w:b/>
                <w:bCs/>
                <w:color w:val="000000"/>
                <w:lang w:eastAsia="en-GB"/>
              </w:rPr>
            </w:pPr>
            <w:r w:rsidRPr="00777B11">
              <w:rPr>
                <w:rFonts w:eastAsia="Times New Roman" w:cs="Times New Roman"/>
                <w:b/>
                <w:bCs/>
                <w:color w:val="000000"/>
                <w:lang w:eastAsia="en-GB"/>
              </w:rPr>
              <w:t>Stroke risk compare to non-TBI controls</w:t>
            </w:r>
          </w:p>
        </w:tc>
      </w:tr>
      <w:tr w:rsidR="00777B11" w:rsidRPr="00777B11" w14:paraId="0EF7C30B" w14:textId="77777777" w:rsidTr="006F0FCB">
        <w:trPr>
          <w:trHeight w:val="900"/>
        </w:trPr>
        <w:tc>
          <w:tcPr>
            <w:tcW w:w="978" w:type="dxa"/>
            <w:shd w:val="clear" w:color="auto" w:fill="auto"/>
            <w:hideMark/>
          </w:tcPr>
          <w:p w14:paraId="56C6FF11"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Burke (2013)</w:t>
            </w:r>
          </w:p>
        </w:tc>
        <w:tc>
          <w:tcPr>
            <w:tcW w:w="1149" w:type="dxa"/>
            <w:shd w:val="clear" w:color="auto" w:fill="auto"/>
            <w:hideMark/>
          </w:tcPr>
          <w:p w14:paraId="2B3402DF"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TBI: 436,630</w:t>
            </w:r>
            <w:r w:rsidRPr="00777B11">
              <w:rPr>
                <w:rFonts w:eastAsia="Times New Roman" w:cs="Times New Roman"/>
                <w:lang w:eastAsia="en-GB"/>
              </w:rPr>
              <w:br/>
              <w:t>Control: 736,723</w:t>
            </w:r>
          </w:p>
        </w:tc>
        <w:tc>
          <w:tcPr>
            <w:tcW w:w="1559" w:type="dxa"/>
            <w:shd w:val="clear" w:color="auto" w:fill="auto"/>
            <w:noWrap/>
            <w:hideMark/>
          </w:tcPr>
          <w:p w14:paraId="055EFABC"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Median years (IQR): 28 months (14-44)</w:t>
            </w:r>
          </w:p>
        </w:tc>
        <w:tc>
          <w:tcPr>
            <w:tcW w:w="1460" w:type="dxa"/>
          </w:tcPr>
          <w:p w14:paraId="27C5A9FB"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Ischemic</w:t>
            </w:r>
          </w:p>
        </w:tc>
        <w:tc>
          <w:tcPr>
            <w:tcW w:w="1658" w:type="dxa"/>
            <w:shd w:val="clear" w:color="auto" w:fill="auto"/>
            <w:hideMark/>
          </w:tcPr>
          <w:p w14:paraId="6516D80D" w14:textId="57B3003D"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TBI: NR (1</w:t>
            </w:r>
            <w:r w:rsidR="00935691">
              <w:rPr>
                <w:rFonts w:eastAsia="Times New Roman" w:cs="Times New Roman"/>
                <w:color w:val="000000"/>
                <w:lang w:eastAsia="en-GB"/>
              </w:rPr>
              <w:t>.</w:t>
            </w:r>
            <w:r w:rsidRPr="00777B11">
              <w:rPr>
                <w:rFonts w:eastAsia="Times New Roman" w:cs="Times New Roman"/>
                <w:color w:val="000000"/>
                <w:lang w:eastAsia="en-GB"/>
              </w:rPr>
              <w:t>1)</w:t>
            </w:r>
            <w:r w:rsidRPr="00777B11">
              <w:rPr>
                <w:rFonts w:eastAsia="Times New Roman" w:cs="Times New Roman"/>
                <w:color w:val="000000"/>
                <w:lang w:eastAsia="en-GB"/>
              </w:rPr>
              <w:br/>
              <w:t>Controls: NR (0</w:t>
            </w:r>
            <w:r w:rsidR="00935691">
              <w:rPr>
                <w:rFonts w:eastAsia="Times New Roman" w:cs="Times New Roman"/>
                <w:color w:val="000000"/>
                <w:lang w:eastAsia="en-GB"/>
              </w:rPr>
              <w:t>.</w:t>
            </w:r>
            <w:r w:rsidRPr="00777B11">
              <w:rPr>
                <w:rFonts w:eastAsia="Times New Roman" w:cs="Times New Roman"/>
                <w:color w:val="000000"/>
                <w:lang w:eastAsia="en-GB"/>
              </w:rPr>
              <w:t>9)</w:t>
            </w:r>
          </w:p>
        </w:tc>
        <w:tc>
          <w:tcPr>
            <w:tcW w:w="1276" w:type="dxa"/>
            <w:shd w:val="clear" w:color="auto" w:fill="auto"/>
            <w:noWrap/>
            <w:hideMark/>
          </w:tcPr>
          <w:p w14:paraId="386B4AB5"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NR</w:t>
            </w:r>
          </w:p>
        </w:tc>
        <w:tc>
          <w:tcPr>
            <w:tcW w:w="1701" w:type="dxa"/>
            <w:shd w:val="clear" w:color="auto" w:fill="auto"/>
            <w:noWrap/>
            <w:hideMark/>
          </w:tcPr>
          <w:p w14:paraId="071DCF62" w14:textId="38B372E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 xml:space="preserve">31 </w:t>
            </w:r>
          </w:p>
          <w:p w14:paraId="1DA99CF9" w14:textId="3282C68B"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25-1</w:t>
            </w:r>
            <w:r w:rsidR="00935691">
              <w:rPr>
                <w:rFonts w:eastAsia="Times New Roman" w:cs="Times New Roman"/>
                <w:color w:val="000000"/>
                <w:lang w:eastAsia="en-GB"/>
              </w:rPr>
              <w:t>.</w:t>
            </w:r>
            <w:r w:rsidRPr="00777B11">
              <w:rPr>
                <w:rFonts w:eastAsia="Times New Roman" w:cs="Times New Roman"/>
                <w:color w:val="000000"/>
                <w:lang w:eastAsia="en-GB"/>
              </w:rPr>
              <w:t>36)</w:t>
            </w:r>
          </w:p>
        </w:tc>
      </w:tr>
      <w:tr w:rsidR="00777B11" w:rsidRPr="00777B11" w14:paraId="5DC2BDEC" w14:textId="77777777" w:rsidTr="006F0FCB">
        <w:trPr>
          <w:trHeight w:val="416"/>
        </w:trPr>
        <w:tc>
          <w:tcPr>
            <w:tcW w:w="978" w:type="dxa"/>
            <w:shd w:val="clear" w:color="auto" w:fill="auto"/>
            <w:hideMark/>
          </w:tcPr>
          <w:p w14:paraId="52023484"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Chen (2011)</w:t>
            </w:r>
          </w:p>
        </w:tc>
        <w:tc>
          <w:tcPr>
            <w:tcW w:w="1149" w:type="dxa"/>
            <w:shd w:val="clear" w:color="auto" w:fill="auto"/>
            <w:hideMark/>
          </w:tcPr>
          <w:p w14:paraId="39A59CA5"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TBI: 23,199</w:t>
            </w:r>
            <w:r w:rsidRPr="00777B11">
              <w:rPr>
                <w:rFonts w:eastAsia="Times New Roman" w:cs="Times New Roman"/>
                <w:lang w:eastAsia="en-GB"/>
              </w:rPr>
              <w:br/>
              <w:t>Control†: 69,</w:t>
            </w:r>
            <w:r w:rsidRPr="00777B11">
              <w:rPr>
                <w:rFonts w:cs="Times New Roman"/>
              </w:rPr>
              <w:t>597</w:t>
            </w:r>
          </w:p>
        </w:tc>
        <w:tc>
          <w:tcPr>
            <w:tcW w:w="1559" w:type="dxa"/>
            <w:shd w:val="clear" w:color="auto" w:fill="auto"/>
            <w:noWrap/>
            <w:hideMark/>
          </w:tcPr>
          <w:p w14:paraId="217746FA"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3 months, 1 year, 5 years</w:t>
            </w:r>
          </w:p>
        </w:tc>
        <w:tc>
          <w:tcPr>
            <w:tcW w:w="1460" w:type="dxa"/>
          </w:tcPr>
          <w:p w14:paraId="77EAA0E9"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color w:val="000000"/>
                <w:lang w:eastAsia="en-GB"/>
              </w:rPr>
              <w:t>Ischemic and haemorrhagic</w:t>
            </w:r>
          </w:p>
        </w:tc>
        <w:tc>
          <w:tcPr>
            <w:tcW w:w="1658" w:type="dxa"/>
            <w:shd w:val="clear" w:color="auto" w:fill="auto"/>
            <w:hideMark/>
          </w:tcPr>
          <w:p w14:paraId="7F2BFE68"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3 months: </w:t>
            </w:r>
          </w:p>
          <w:p w14:paraId="55CBCE0C" w14:textId="789482C0"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TBI: 675 (2</w:t>
            </w:r>
            <w:r w:rsidR="00935691">
              <w:rPr>
                <w:rFonts w:eastAsia="Times New Roman" w:cs="Times New Roman"/>
                <w:color w:val="000000"/>
                <w:lang w:eastAsia="en-GB"/>
              </w:rPr>
              <w:t>.</w:t>
            </w:r>
            <w:r w:rsidRPr="00777B11">
              <w:rPr>
                <w:rFonts w:eastAsia="Times New Roman" w:cs="Times New Roman"/>
                <w:color w:val="000000"/>
                <w:lang w:eastAsia="en-GB"/>
              </w:rPr>
              <w:t xml:space="preserve">91) </w:t>
            </w:r>
          </w:p>
          <w:p w14:paraId="06AC7C5A" w14:textId="74690771"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Controls: 207 (0</w:t>
            </w:r>
            <w:r w:rsidR="00935691">
              <w:rPr>
                <w:rFonts w:eastAsia="Times New Roman" w:cs="Times New Roman"/>
                <w:color w:val="000000"/>
                <w:lang w:eastAsia="en-GB"/>
              </w:rPr>
              <w:t>.</w:t>
            </w:r>
            <w:r w:rsidRPr="00777B11">
              <w:rPr>
                <w:rFonts w:eastAsia="Times New Roman" w:cs="Times New Roman"/>
                <w:color w:val="000000"/>
                <w:lang w:eastAsia="en-GB"/>
              </w:rPr>
              <w:t>30)</w:t>
            </w:r>
            <w:r w:rsidRPr="00777B11">
              <w:rPr>
                <w:rFonts w:eastAsia="Times New Roman" w:cs="Times New Roman"/>
                <w:color w:val="000000"/>
                <w:lang w:eastAsia="en-GB"/>
              </w:rPr>
              <w:br/>
            </w:r>
            <w:r w:rsidRPr="00777B11">
              <w:rPr>
                <w:rFonts w:eastAsia="Times New Roman" w:cs="Times New Roman"/>
                <w:b/>
                <w:color w:val="000000"/>
                <w:lang w:eastAsia="en-GB"/>
              </w:rPr>
              <w:t>1 year:</w:t>
            </w:r>
            <w:r w:rsidRPr="00777B11">
              <w:rPr>
                <w:rFonts w:eastAsia="Times New Roman" w:cs="Times New Roman"/>
                <w:color w:val="000000"/>
                <w:lang w:eastAsia="en-GB"/>
              </w:rPr>
              <w:t xml:space="preserve"> </w:t>
            </w:r>
          </w:p>
          <w:p w14:paraId="222B41F1" w14:textId="7C4F7874"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TBI: 968 (4</w:t>
            </w:r>
            <w:r w:rsidR="00935691">
              <w:rPr>
                <w:rFonts w:eastAsia="Times New Roman" w:cs="Times New Roman"/>
                <w:color w:val="000000"/>
                <w:lang w:eastAsia="en-GB"/>
              </w:rPr>
              <w:t>.</w:t>
            </w:r>
            <w:r w:rsidRPr="00777B11">
              <w:rPr>
                <w:rFonts w:eastAsia="Times New Roman" w:cs="Times New Roman"/>
                <w:color w:val="000000"/>
                <w:lang w:eastAsia="en-GB"/>
              </w:rPr>
              <w:t xml:space="preserve">17) </w:t>
            </w:r>
          </w:p>
          <w:p w14:paraId="708D8BB2" w14:textId="1CD640D0"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Controls: 669 (0</w:t>
            </w:r>
            <w:r w:rsidR="00935691">
              <w:rPr>
                <w:rFonts w:eastAsia="Times New Roman" w:cs="Times New Roman"/>
                <w:color w:val="000000"/>
                <w:lang w:eastAsia="en-GB"/>
              </w:rPr>
              <w:t>.</w:t>
            </w:r>
            <w:r w:rsidRPr="00777B11">
              <w:rPr>
                <w:rFonts w:eastAsia="Times New Roman" w:cs="Times New Roman"/>
                <w:color w:val="000000"/>
                <w:lang w:eastAsia="en-GB"/>
              </w:rPr>
              <w:t>96)</w:t>
            </w:r>
            <w:r w:rsidRPr="00777B11">
              <w:rPr>
                <w:rFonts w:eastAsia="Times New Roman" w:cs="Times New Roman"/>
                <w:color w:val="000000"/>
                <w:lang w:eastAsia="en-GB"/>
              </w:rPr>
              <w:br/>
            </w:r>
            <w:r w:rsidRPr="00777B11">
              <w:rPr>
                <w:rFonts w:eastAsia="Times New Roman" w:cs="Times New Roman"/>
                <w:b/>
                <w:color w:val="000000"/>
                <w:lang w:eastAsia="en-GB"/>
              </w:rPr>
              <w:t>5 years:</w:t>
            </w:r>
            <w:r w:rsidRPr="00777B11">
              <w:rPr>
                <w:rFonts w:eastAsia="Times New Roman" w:cs="Times New Roman"/>
                <w:color w:val="000000"/>
                <w:lang w:eastAsia="en-GB"/>
              </w:rPr>
              <w:t xml:space="preserve"> </w:t>
            </w:r>
          </w:p>
          <w:p w14:paraId="01352102" w14:textId="59AA8846"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TBI: 1,901 (8</w:t>
            </w:r>
            <w:r w:rsidR="00935691">
              <w:rPr>
                <w:rFonts w:eastAsia="Times New Roman" w:cs="Times New Roman"/>
                <w:color w:val="000000"/>
                <w:lang w:eastAsia="en-GB"/>
              </w:rPr>
              <w:t>.</w:t>
            </w:r>
            <w:r w:rsidRPr="00777B11">
              <w:rPr>
                <w:rFonts w:eastAsia="Times New Roman" w:cs="Times New Roman"/>
                <w:color w:val="000000"/>
                <w:lang w:eastAsia="en-GB"/>
              </w:rPr>
              <w:t xml:space="preserve">20) </w:t>
            </w:r>
          </w:p>
          <w:p w14:paraId="6E3FE838" w14:textId="2E752F7D"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Controls: 2,710 (3</w:t>
            </w:r>
            <w:r w:rsidR="00935691">
              <w:rPr>
                <w:rFonts w:eastAsia="Times New Roman" w:cs="Times New Roman"/>
                <w:color w:val="000000"/>
                <w:lang w:eastAsia="en-GB"/>
              </w:rPr>
              <w:t>.</w:t>
            </w:r>
            <w:r w:rsidRPr="00777B11">
              <w:rPr>
                <w:rFonts w:eastAsia="Times New Roman" w:cs="Times New Roman"/>
                <w:color w:val="000000"/>
                <w:lang w:eastAsia="en-GB"/>
              </w:rPr>
              <w:t>89)</w:t>
            </w:r>
          </w:p>
        </w:tc>
        <w:tc>
          <w:tcPr>
            <w:tcW w:w="1276" w:type="dxa"/>
            <w:shd w:val="clear" w:color="auto" w:fill="auto"/>
            <w:hideMark/>
          </w:tcPr>
          <w:p w14:paraId="24BCA9C7"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3 months: </w:t>
            </w:r>
          </w:p>
          <w:p w14:paraId="74C9F8DA" w14:textId="4CE7EC34"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10</w:t>
            </w:r>
            <w:r w:rsidR="00935691">
              <w:rPr>
                <w:rFonts w:eastAsia="Times New Roman" w:cs="Times New Roman"/>
                <w:color w:val="000000"/>
                <w:lang w:eastAsia="en-GB"/>
              </w:rPr>
              <w:t>.</w:t>
            </w:r>
            <w:r w:rsidRPr="00777B11">
              <w:rPr>
                <w:rFonts w:eastAsia="Times New Roman" w:cs="Times New Roman"/>
                <w:color w:val="000000"/>
                <w:lang w:eastAsia="en-GB"/>
              </w:rPr>
              <w:t>20 (8</w:t>
            </w:r>
            <w:r w:rsidR="00935691">
              <w:rPr>
                <w:rFonts w:eastAsia="Times New Roman" w:cs="Times New Roman"/>
                <w:color w:val="000000"/>
                <w:lang w:eastAsia="en-GB"/>
              </w:rPr>
              <w:t>.</w:t>
            </w:r>
            <w:r w:rsidRPr="00777B11">
              <w:rPr>
                <w:rFonts w:eastAsia="Times New Roman" w:cs="Times New Roman"/>
                <w:color w:val="000000"/>
                <w:lang w:eastAsia="en-GB"/>
              </w:rPr>
              <w:t>71-11</w:t>
            </w:r>
            <w:r w:rsidR="00935691">
              <w:rPr>
                <w:rFonts w:eastAsia="Times New Roman" w:cs="Times New Roman"/>
                <w:color w:val="000000"/>
                <w:lang w:eastAsia="en-GB"/>
              </w:rPr>
              <w:t>.</w:t>
            </w:r>
            <w:r w:rsidRPr="00777B11">
              <w:rPr>
                <w:rFonts w:eastAsia="Times New Roman" w:cs="Times New Roman"/>
                <w:color w:val="000000"/>
                <w:lang w:eastAsia="en-GB"/>
              </w:rPr>
              <w:t>93)</w:t>
            </w:r>
            <w:r w:rsidRPr="00777B11">
              <w:rPr>
                <w:rFonts w:eastAsia="Times New Roman" w:cs="Times New Roman"/>
                <w:color w:val="000000"/>
                <w:lang w:eastAsia="en-GB"/>
              </w:rPr>
              <w:br/>
            </w:r>
            <w:r w:rsidRPr="00777B11">
              <w:rPr>
                <w:rFonts w:eastAsia="Times New Roman" w:cs="Times New Roman"/>
                <w:b/>
                <w:color w:val="000000"/>
                <w:lang w:eastAsia="en-GB"/>
              </w:rPr>
              <w:t>1 year:</w:t>
            </w:r>
            <w:r w:rsidRPr="00777B11">
              <w:rPr>
                <w:rFonts w:eastAsia="Times New Roman" w:cs="Times New Roman"/>
                <w:color w:val="000000"/>
                <w:lang w:eastAsia="en-GB"/>
              </w:rPr>
              <w:t xml:space="preserve"> </w:t>
            </w:r>
          </w:p>
          <w:p w14:paraId="035CC0EE" w14:textId="2BAE4B6E"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4</w:t>
            </w:r>
            <w:r w:rsidR="00935691">
              <w:rPr>
                <w:rFonts w:eastAsia="Times New Roman" w:cs="Times New Roman"/>
                <w:color w:val="000000"/>
                <w:lang w:eastAsia="en-GB"/>
              </w:rPr>
              <w:t>.</w:t>
            </w:r>
            <w:r w:rsidRPr="00777B11">
              <w:rPr>
                <w:rFonts w:eastAsia="Times New Roman" w:cs="Times New Roman"/>
                <w:color w:val="000000"/>
                <w:lang w:eastAsia="en-GB"/>
              </w:rPr>
              <w:t>61 (4</w:t>
            </w:r>
            <w:r w:rsidR="00935691">
              <w:rPr>
                <w:rFonts w:eastAsia="Times New Roman" w:cs="Times New Roman"/>
                <w:color w:val="000000"/>
                <w:lang w:eastAsia="en-GB"/>
              </w:rPr>
              <w:t>.</w:t>
            </w:r>
            <w:r w:rsidRPr="00777B11">
              <w:rPr>
                <w:rFonts w:eastAsia="Times New Roman" w:cs="Times New Roman"/>
                <w:color w:val="000000"/>
                <w:lang w:eastAsia="en-GB"/>
              </w:rPr>
              <w:t>17-5</w:t>
            </w:r>
            <w:r w:rsidR="00935691">
              <w:rPr>
                <w:rFonts w:eastAsia="Times New Roman" w:cs="Times New Roman"/>
                <w:color w:val="000000"/>
                <w:lang w:eastAsia="en-GB"/>
              </w:rPr>
              <w:t>.</w:t>
            </w:r>
            <w:r w:rsidRPr="00777B11">
              <w:rPr>
                <w:rFonts w:eastAsia="Times New Roman" w:cs="Times New Roman"/>
                <w:color w:val="000000"/>
                <w:lang w:eastAsia="en-GB"/>
              </w:rPr>
              <w:t>11)</w:t>
            </w:r>
            <w:r w:rsidRPr="00777B11">
              <w:rPr>
                <w:rFonts w:eastAsia="Times New Roman" w:cs="Times New Roman"/>
                <w:color w:val="000000"/>
                <w:lang w:eastAsia="en-GB"/>
              </w:rPr>
              <w:br/>
            </w:r>
            <w:r w:rsidRPr="00777B11">
              <w:rPr>
                <w:rFonts w:eastAsia="Times New Roman" w:cs="Times New Roman"/>
                <w:b/>
                <w:color w:val="000000"/>
                <w:lang w:eastAsia="en-GB"/>
              </w:rPr>
              <w:t>5 years:</w:t>
            </w:r>
          </w:p>
          <w:p w14:paraId="18621626" w14:textId="22260A9F"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2</w:t>
            </w:r>
            <w:r w:rsidR="00935691">
              <w:rPr>
                <w:rFonts w:eastAsia="Times New Roman" w:cs="Times New Roman"/>
                <w:color w:val="000000"/>
                <w:lang w:eastAsia="en-GB"/>
              </w:rPr>
              <w:t>.</w:t>
            </w:r>
            <w:r w:rsidRPr="00777B11">
              <w:rPr>
                <w:rFonts w:eastAsia="Times New Roman" w:cs="Times New Roman"/>
                <w:color w:val="000000"/>
                <w:lang w:eastAsia="en-GB"/>
              </w:rPr>
              <w:t>34 (2</w:t>
            </w:r>
            <w:r w:rsidR="00935691">
              <w:rPr>
                <w:rFonts w:eastAsia="Times New Roman" w:cs="Times New Roman"/>
                <w:color w:val="000000"/>
                <w:lang w:eastAsia="en-GB"/>
              </w:rPr>
              <w:t>.</w:t>
            </w:r>
            <w:r w:rsidRPr="00777B11">
              <w:rPr>
                <w:rFonts w:eastAsia="Times New Roman" w:cs="Times New Roman"/>
                <w:color w:val="000000"/>
                <w:lang w:eastAsia="en-GB"/>
              </w:rPr>
              <w:t>20-2</w:t>
            </w:r>
            <w:r w:rsidR="00935691">
              <w:rPr>
                <w:rFonts w:eastAsia="Times New Roman" w:cs="Times New Roman"/>
                <w:color w:val="000000"/>
                <w:lang w:eastAsia="en-GB"/>
              </w:rPr>
              <w:t>.</w:t>
            </w:r>
            <w:r w:rsidRPr="00777B11">
              <w:rPr>
                <w:rFonts w:eastAsia="Times New Roman" w:cs="Times New Roman"/>
                <w:color w:val="000000"/>
                <w:lang w:eastAsia="en-GB"/>
              </w:rPr>
              <w:t>50)</w:t>
            </w:r>
          </w:p>
        </w:tc>
        <w:tc>
          <w:tcPr>
            <w:tcW w:w="1701" w:type="dxa"/>
            <w:shd w:val="clear" w:color="auto" w:fill="auto"/>
            <w:hideMark/>
          </w:tcPr>
          <w:p w14:paraId="05F85F50"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3 months: </w:t>
            </w:r>
          </w:p>
          <w:p w14:paraId="246D39AF" w14:textId="3DEBBD5D"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10</w:t>
            </w:r>
            <w:r w:rsidR="00935691">
              <w:rPr>
                <w:rFonts w:eastAsia="Times New Roman" w:cs="Times New Roman"/>
                <w:color w:val="000000"/>
                <w:lang w:eastAsia="en-GB"/>
              </w:rPr>
              <w:t>.</w:t>
            </w:r>
            <w:r w:rsidRPr="00777B11">
              <w:rPr>
                <w:rFonts w:eastAsia="Times New Roman" w:cs="Times New Roman"/>
                <w:color w:val="000000"/>
                <w:lang w:eastAsia="en-GB"/>
              </w:rPr>
              <w:t>21 (8</w:t>
            </w:r>
            <w:r w:rsidR="00935691">
              <w:rPr>
                <w:rFonts w:eastAsia="Times New Roman" w:cs="Times New Roman"/>
                <w:color w:val="000000"/>
                <w:lang w:eastAsia="en-GB"/>
              </w:rPr>
              <w:t>.</w:t>
            </w:r>
            <w:r w:rsidRPr="00777B11">
              <w:rPr>
                <w:rFonts w:eastAsia="Times New Roman" w:cs="Times New Roman"/>
                <w:color w:val="000000"/>
                <w:lang w:eastAsia="en-GB"/>
              </w:rPr>
              <w:t>71-11</w:t>
            </w:r>
            <w:r w:rsidR="00935691">
              <w:rPr>
                <w:rFonts w:eastAsia="Times New Roman" w:cs="Times New Roman"/>
                <w:color w:val="000000"/>
                <w:lang w:eastAsia="en-GB"/>
              </w:rPr>
              <w:t>.</w:t>
            </w:r>
            <w:r w:rsidRPr="00777B11">
              <w:rPr>
                <w:rFonts w:eastAsia="Times New Roman" w:cs="Times New Roman"/>
                <w:color w:val="000000"/>
                <w:lang w:eastAsia="en-GB"/>
              </w:rPr>
              <w:t>96)</w:t>
            </w:r>
            <w:r w:rsidRPr="00777B11">
              <w:rPr>
                <w:rFonts w:eastAsia="Times New Roman" w:cs="Times New Roman"/>
                <w:color w:val="000000"/>
                <w:lang w:eastAsia="en-GB"/>
              </w:rPr>
              <w:br/>
            </w:r>
            <w:r w:rsidRPr="00777B11">
              <w:rPr>
                <w:rFonts w:eastAsia="Times New Roman" w:cs="Times New Roman"/>
                <w:b/>
                <w:color w:val="000000"/>
                <w:lang w:eastAsia="en-GB"/>
              </w:rPr>
              <w:t>1 year:</w:t>
            </w:r>
            <w:r w:rsidRPr="00777B11">
              <w:rPr>
                <w:rFonts w:eastAsia="Times New Roman" w:cs="Times New Roman"/>
                <w:color w:val="000000"/>
                <w:lang w:eastAsia="en-GB"/>
              </w:rPr>
              <w:t xml:space="preserve"> </w:t>
            </w:r>
          </w:p>
          <w:p w14:paraId="0D4ABC34" w14:textId="2B1F881B"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4</w:t>
            </w:r>
            <w:r w:rsidR="00935691">
              <w:rPr>
                <w:rFonts w:eastAsia="Times New Roman" w:cs="Times New Roman"/>
                <w:color w:val="000000"/>
                <w:lang w:eastAsia="en-GB"/>
              </w:rPr>
              <w:t>.</w:t>
            </w:r>
            <w:r w:rsidRPr="00777B11">
              <w:rPr>
                <w:rFonts w:eastAsia="Times New Roman" w:cs="Times New Roman"/>
                <w:color w:val="000000"/>
                <w:lang w:eastAsia="en-GB"/>
              </w:rPr>
              <w:t>61 (4</w:t>
            </w:r>
            <w:r w:rsidR="00935691">
              <w:rPr>
                <w:rFonts w:eastAsia="Times New Roman" w:cs="Times New Roman"/>
                <w:color w:val="000000"/>
                <w:lang w:eastAsia="en-GB"/>
              </w:rPr>
              <w:t>.</w:t>
            </w:r>
            <w:r w:rsidRPr="00777B11">
              <w:rPr>
                <w:rFonts w:eastAsia="Times New Roman" w:cs="Times New Roman"/>
                <w:color w:val="000000"/>
                <w:lang w:eastAsia="en-GB"/>
              </w:rPr>
              <w:t>16-5</w:t>
            </w:r>
            <w:r w:rsidR="00935691">
              <w:rPr>
                <w:rFonts w:eastAsia="Times New Roman" w:cs="Times New Roman"/>
                <w:color w:val="000000"/>
                <w:lang w:eastAsia="en-GB"/>
              </w:rPr>
              <w:t>.</w:t>
            </w:r>
            <w:r w:rsidRPr="00777B11">
              <w:rPr>
                <w:rFonts w:eastAsia="Times New Roman" w:cs="Times New Roman"/>
                <w:color w:val="000000"/>
                <w:lang w:eastAsia="en-GB"/>
              </w:rPr>
              <w:t>11)</w:t>
            </w:r>
            <w:r w:rsidRPr="00777B11">
              <w:rPr>
                <w:rFonts w:eastAsia="Times New Roman" w:cs="Times New Roman"/>
                <w:color w:val="000000"/>
                <w:lang w:eastAsia="en-GB"/>
              </w:rPr>
              <w:br/>
            </w:r>
            <w:r w:rsidRPr="00777B11">
              <w:rPr>
                <w:rFonts w:eastAsia="Times New Roman" w:cs="Times New Roman"/>
                <w:b/>
                <w:color w:val="000000"/>
                <w:lang w:eastAsia="en-GB"/>
              </w:rPr>
              <w:t>5 years:</w:t>
            </w:r>
            <w:r w:rsidRPr="00777B11">
              <w:rPr>
                <w:rFonts w:eastAsia="Times New Roman" w:cs="Times New Roman"/>
                <w:color w:val="000000"/>
                <w:lang w:eastAsia="en-GB"/>
              </w:rPr>
              <w:t xml:space="preserve"> </w:t>
            </w:r>
          </w:p>
          <w:p w14:paraId="0722D143" w14:textId="64CE3249"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2</w:t>
            </w:r>
            <w:r w:rsidR="00935691">
              <w:rPr>
                <w:rFonts w:eastAsia="Times New Roman" w:cs="Times New Roman"/>
                <w:color w:val="000000"/>
                <w:lang w:eastAsia="en-GB"/>
              </w:rPr>
              <w:t>.</w:t>
            </w:r>
            <w:r w:rsidRPr="00777B11">
              <w:rPr>
                <w:rFonts w:eastAsia="Times New Roman" w:cs="Times New Roman"/>
                <w:color w:val="000000"/>
                <w:lang w:eastAsia="en-GB"/>
              </w:rPr>
              <w:t>32 (2</w:t>
            </w:r>
            <w:r w:rsidR="00935691">
              <w:rPr>
                <w:rFonts w:eastAsia="Times New Roman" w:cs="Times New Roman"/>
                <w:color w:val="000000"/>
                <w:lang w:eastAsia="en-GB"/>
              </w:rPr>
              <w:t>.</w:t>
            </w:r>
            <w:r w:rsidRPr="00777B11">
              <w:rPr>
                <w:rFonts w:eastAsia="Times New Roman" w:cs="Times New Roman"/>
                <w:color w:val="000000"/>
                <w:lang w:eastAsia="en-GB"/>
              </w:rPr>
              <w:t>17-2</w:t>
            </w:r>
            <w:r w:rsidR="00935691">
              <w:rPr>
                <w:rFonts w:eastAsia="Times New Roman" w:cs="Times New Roman"/>
                <w:color w:val="000000"/>
                <w:lang w:eastAsia="en-GB"/>
              </w:rPr>
              <w:t>.</w:t>
            </w:r>
            <w:r w:rsidRPr="00777B11">
              <w:rPr>
                <w:rFonts w:eastAsia="Times New Roman" w:cs="Times New Roman"/>
                <w:color w:val="000000"/>
                <w:lang w:eastAsia="en-GB"/>
              </w:rPr>
              <w:t>47)</w:t>
            </w:r>
          </w:p>
        </w:tc>
      </w:tr>
      <w:tr w:rsidR="00CD085F" w:rsidRPr="00777B11" w14:paraId="202D6137" w14:textId="77777777" w:rsidTr="006F0FCB">
        <w:trPr>
          <w:trHeight w:val="416"/>
        </w:trPr>
        <w:tc>
          <w:tcPr>
            <w:tcW w:w="978" w:type="dxa"/>
            <w:shd w:val="clear" w:color="auto" w:fill="auto"/>
          </w:tcPr>
          <w:p w14:paraId="289B7512" w14:textId="2FF8D3A7" w:rsidR="00CD085F" w:rsidRPr="00777B11" w:rsidRDefault="00CD085F" w:rsidP="006F0FCB">
            <w:pPr>
              <w:spacing w:after="0" w:line="240" w:lineRule="auto"/>
              <w:rPr>
                <w:rFonts w:eastAsia="Times New Roman" w:cs="Times New Roman"/>
                <w:color w:val="000000"/>
                <w:lang w:eastAsia="en-GB"/>
              </w:rPr>
            </w:pPr>
            <w:r>
              <w:rPr>
                <w:rFonts w:eastAsia="Times New Roman" w:cs="Times New Roman"/>
                <w:color w:val="000000"/>
                <w:lang w:eastAsia="en-GB"/>
              </w:rPr>
              <w:t>Eric Nyam (2019)</w:t>
            </w:r>
          </w:p>
        </w:tc>
        <w:tc>
          <w:tcPr>
            <w:tcW w:w="1149" w:type="dxa"/>
            <w:shd w:val="clear" w:color="auto" w:fill="auto"/>
          </w:tcPr>
          <w:p w14:paraId="6F36D6A5" w14:textId="77777777" w:rsidR="00CD085F" w:rsidRDefault="00CD085F" w:rsidP="006F0FCB">
            <w:pPr>
              <w:spacing w:after="0" w:line="240" w:lineRule="auto"/>
              <w:rPr>
                <w:rFonts w:cs="Times New Roman"/>
                <w:color w:val="000000"/>
              </w:rPr>
            </w:pPr>
            <w:r>
              <w:rPr>
                <w:rFonts w:eastAsia="Times New Roman" w:cs="Times New Roman"/>
                <w:lang w:eastAsia="en-GB"/>
              </w:rPr>
              <w:t xml:space="preserve">TBI: </w:t>
            </w:r>
            <w:r w:rsidRPr="0047304D">
              <w:rPr>
                <w:rFonts w:cs="Times New Roman"/>
                <w:color w:val="000000"/>
              </w:rPr>
              <w:t>16,211</w:t>
            </w:r>
          </w:p>
          <w:p w14:paraId="6EE6EBA8" w14:textId="2E4A641C" w:rsidR="00CD085F" w:rsidRPr="00777B11" w:rsidRDefault="00CD085F" w:rsidP="006F0FCB">
            <w:pPr>
              <w:spacing w:after="0" w:line="240" w:lineRule="auto"/>
              <w:rPr>
                <w:rFonts w:eastAsia="Times New Roman" w:cs="Times New Roman"/>
                <w:lang w:eastAsia="en-GB"/>
              </w:rPr>
            </w:pPr>
            <w:r>
              <w:rPr>
                <w:rFonts w:eastAsia="Times New Roman" w:cs="Times New Roman"/>
                <w:lang w:eastAsia="en-GB"/>
              </w:rPr>
              <w:t xml:space="preserve">Control: </w:t>
            </w:r>
            <w:r w:rsidRPr="0047304D">
              <w:rPr>
                <w:rFonts w:cs="Times New Roman"/>
                <w:color w:val="000000"/>
              </w:rPr>
              <w:t>32,422</w:t>
            </w:r>
            <w:r w:rsidR="00677D5F">
              <w:rPr>
                <w:rFonts w:cs="Times New Roman"/>
                <w:lang w:eastAsia="en-GB"/>
              </w:rPr>
              <w:t>§</w:t>
            </w:r>
          </w:p>
        </w:tc>
        <w:tc>
          <w:tcPr>
            <w:tcW w:w="1559" w:type="dxa"/>
            <w:shd w:val="clear" w:color="auto" w:fill="auto"/>
            <w:noWrap/>
          </w:tcPr>
          <w:p w14:paraId="2BEB8E1C" w14:textId="57B593B7" w:rsidR="00CD085F" w:rsidRPr="00777B11" w:rsidRDefault="00CD085F" w:rsidP="006F0FCB">
            <w:pPr>
              <w:spacing w:after="0" w:line="240" w:lineRule="auto"/>
              <w:rPr>
                <w:rFonts w:eastAsia="Times New Roman" w:cs="Times New Roman"/>
                <w:color w:val="000000"/>
                <w:lang w:eastAsia="en-GB"/>
              </w:rPr>
            </w:pPr>
            <w:r>
              <w:rPr>
                <w:rFonts w:eastAsia="Times New Roman" w:cs="Times New Roman"/>
                <w:color w:val="000000"/>
                <w:lang w:eastAsia="en-GB"/>
              </w:rPr>
              <w:t>M</w:t>
            </w:r>
            <w:r w:rsidRPr="00CD085F">
              <w:rPr>
                <w:rFonts w:eastAsia="Times New Roman" w:cs="Times New Roman"/>
                <w:color w:val="000000"/>
                <w:lang w:eastAsia="en-GB"/>
              </w:rPr>
              <w:t>edian</w:t>
            </w:r>
            <w:r>
              <w:rPr>
                <w:rFonts w:eastAsia="Times New Roman" w:cs="Times New Roman"/>
                <w:color w:val="000000"/>
                <w:lang w:eastAsia="en-GB"/>
              </w:rPr>
              <w:t xml:space="preserve">: 5 years, </w:t>
            </w:r>
            <w:r w:rsidRPr="00CD085F">
              <w:rPr>
                <w:rFonts w:eastAsia="Times New Roman" w:cs="Times New Roman"/>
                <w:color w:val="000000"/>
                <w:lang w:eastAsia="en-GB"/>
              </w:rPr>
              <w:t>range 0.0027 to 5 years</w:t>
            </w:r>
          </w:p>
        </w:tc>
        <w:tc>
          <w:tcPr>
            <w:tcW w:w="1460" w:type="dxa"/>
          </w:tcPr>
          <w:p w14:paraId="06B7883D" w14:textId="6ABD912B" w:rsidR="00CD085F" w:rsidRPr="00777B11" w:rsidRDefault="00CD085F" w:rsidP="006F0FCB">
            <w:pPr>
              <w:spacing w:after="0" w:line="240" w:lineRule="auto"/>
              <w:rPr>
                <w:rFonts w:eastAsia="Times New Roman" w:cs="Times New Roman"/>
                <w:color w:val="000000"/>
                <w:lang w:eastAsia="en-GB"/>
              </w:rPr>
            </w:pPr>
            <w:r>
              <w:rPr>
                <w:rFonts w:eastAsia="Times New Roman" w:cs="Times New Roman"/>
                <w:color w:val="000000"/>
                <w:lang w:eastAsia="en-GB"/>
              </w:rPr>
              <w:t xml:space="preserve">Ischemic, </w:t>
            </w:r>
            <w:r w:rsidRPr="00777B11">
              <w:rPr>
                <w:rFonts w:eastAsia="Times New Roman" w:cs="Times New Roman"/>
                <w:color w:val="000000"/>
                <w:lang w:eastAsia="en-GB"/>
              </w:rPr>
              <w:t>haemorrhagic</w:t>
            </w:r>
            <w:r>
              <w:rPr>
                <w:rFonts w:eastAsia="Times New Roman" w:cs="Times New Roman"/>
                <w:color w:val="000000"/>
                <w:lang w:eastAsia="en-GB"/>
              </w:rPr>
              <w:t xml:space="preserve"> and unspecified</w:t>
            </w:r>
          </w:p>
        </w:tc>
        <w:tc>
          <w:tcPr>
            <w:tcW w:w="1658" w:type="dxa"/>
            <w:shd w:val="clear" w:color="auto" w:fill="auto"/>
          </w:tcPr>
          <w:p w14:paraId="1C1E9B5A" w14:textId="77777777" w:rsidR="00CD085F" w:rsidRDefault="00216BC0" w:rsidP="006F0FCB">
            <w:pPr>
              <w:spacing w:after="0" w:line="240" w:lineRule="auto"/>
              <w:rPr>
                <w:rFonts w:eastAsia="Times New Roman" w:cs="Times New Roman"/>
                <w:b/>
                <w:color w:val="000000"/>
                <w:lang w:eastAsia="en-GB"/>
              </w:rPr>
            </w:pPr>
            <w:r>
              <w:rPr>
                <w:rFonts w:eastAsia="Times New Roman" w:cs="Times New Roman"/>
                <w:b/>
                <w:color w:val="000000"/>
                <w:lang w:eastAsia="en-GB"/>
              </w:rPr>
              <w:t xml:space="preserve">TBI: </w:t>
            </w:r>
            <w:r w:rsidRPr="00BE4908">
              <w:rPr>
                <w:rFonts w:eastAsia="Times New Roman" w:cs="Times New Roman"/>
                <w:color w:val="000000"/>
                <w:lang w:eastAsia="en-GB"/>
              </w:rPr>
              <w:t>637 (3.93)</w:t>
            </w:r>
          </w:p>
          <w:p w14:paraId="49F24B40" w14:textId="79818700" w:rsidR="00216BC0" w:rsidRPr="00777B11" w:rsidRDefault="00216BC0" w:rsidP="006F0FCB">
            <w:pPr>
              <w:spacing w:after="0" w:line="240" w:lineRule="auto"/>
              <w:rPr>
                <w:rFonts w:eastAsia="Times New Roman" w:cs="Times New Roman"/>
                <w:b/>
                <w:color w:val="000000"/>
                <w:lang w:eastAsia="en-GB"/>
              </w:rPr>
            </w:pPr>
            <w:r>
              <w:rPr>
                <w:rFonts w:eastAsia="Times New Roman" w:cs="Times New Roman"/>
                <w:b/>
                <w:color w:val="000000"/>
                <w:lang w:eastAsia="en-GB"/>
              </w:rPr>
              <w:t xml:space="preserve">Control: </w:t>
            </w:r>
            <w:r w:rsidRPr="00BE4908">
              <w:rPr>
                <w:rFonts w:eastAsia="Times New Roman" w:cs="Times New Roman"/>
                <w:color w:val="000000"/>
                <w:lang w:eastAsia="en-GB"/>
              </w:rPr>
              <w:t>529 (1.63)</w:t>
            </w:r>
          </w:p>
        </w:tc>
        <w:tc>
          <w:tcPr>
            <w:tcW w:w="1276" w:type="dxa"/>
            <w:shd w:val="clear" w:color="auto" w:fill="auto"/>
          </w:tcPr>
          <w:p w14:paraId="6F3DADD7" w14:textId="0F4CA700" w:rsidR="00CD085F" w:rsidRPr="00BE4908" w:rsidRDefault="00216BC0" w:rsidP="006F0FCB">
            <w:pPr>
              <w:spacing w:after="0" w:line="240" w:lineRule="auto"/>
              <w:rPr>
                <w:rFonts w:eastAsia="Times New Roman" w:cs="Times New Roman"/>
                <w:color w:val="000000"/>
                <w:lang w:eastAsia="en-GB"/>
              </w:rPr>
            </w:pPr>
            <w:r>
              <w:rPr>
                <w:rFonts w:eastAsia="Times New Roman" w:cs="Times New Roman"/>
                <w:color w:val="000000"/>
                <w:lang w:eastAsia="en-GB"/>
              </w:rPr>
              <w:t>NR</w:t>
            </w:r>
          </w:p>
        </w:tc>
        <w:tc>
          <w:tcPr>
            <w:tcW w:w="1701" w:type="dxa"/>
            <w:shd w:val="clear" w:color="auto" w:fill="auto"/>
          </w:tcPr>
          <w:p w14:paraId="12C815C6" w14:textId="5A4F9A3F" w:rsidR="00CD085F" w:rsidRDefault="001E520B" w:rsidP="006F0FCB">
            <w:pPr>
              <w:spacing w:after="0" w:line="240" w:lineRule="auto"/>
              <w:rPr>
                <w:rFonts w:eastAsia="Times New Roman" w:cs="Times New Roman"/>
                <w:color w:val="000000"/>
                <w:lang w:eastAsia="en-GB"/>
              </w:rPr>
            </w:pPr>
            <w:r w:rsidRPr="00BE4908">
              <w:rPr>
                <w:rFonts w:eastAsia="Times New Roman" w:cs="Times New Roman"/>
                <w:b/>
                <w:color w:val="000000"/>
                <w:lang w:eastAsia="en-GB"/>
              </w:rPr>
              <w:t>All strokes:</w:t>
            </w:r>
            <w:r>
              <w:rPr>
                <w:rFonts w:eastAsia="Times New Roman" w:cs="Times New Roman"/>
                <w:color w:val="000000"/>
                <w:lang w:eastAsia="en-GB"/>
              </w:rPr>
              <w:t xml:space="preserve"> </w:t>
            </w:r>
            <w:r w:rsidR="00216BC0" w:rsidRPr="00B63026">
              <w:rPr>
                <w:rFonts w:eastAsia="Times New Roman" w:cs="Times New Roman"/>
                <w:color w:val="000000"/>
                <w:lang w:eastAsia="en-GB"/>
              </w:rPr>
              <w:t>2.89 (2.58- 3.25)</w:t>
            </w:r>
          </w:p>
          <w:p w14:paraId="529555AB" w14:textId="77777777" w:rsidR="00F345B3" w:rsidRDefault="00F345B3" w:rsidP="006F0FCB">
            <w:pPr>
              <w:spacing w:after="0" w:line="240" w:lineRule="auto"/>
              <w:rPr>
                <w:rFonts w:eastAsia="Times New Roman" w:cs="Times New Roman"/>
                <w:b/>
                <w:color w:val="000000"/>
                <w:lang w:eastAsia="en-GB"/>
              </w:rPr>
            </w:pPr>
            <w:r>
              <w:rPr>
                <w:rFonts w:eastAsia="Times New Roman" w:cs="Times New Roman"/>
                <w:b/>
                <w:color w:val="000000"/>
                <w:lang w:eastAsia="en-GB"/>
              </w:rPr>
              <w:t xml:space="preserve">Ischemic: </w:t>
            </w:r>
            <w:r w:rsidRPr="00BE4908">
              <w:rPr>
                <w:rFonts w:eastAsia="Times New Roman" w:cs="Times New Roman"/>
                <w:color w:val="000000"/>
                <w:lang w:eastAsia="en-GB"/>
              </w:rPr>
              <w:t>2.10 (1.81-2.43)</w:t>
            </w:r>
            <w:r w:rsidRPr="00F345B3">
              <w:rPr>
                <w:rFonts w:eastAsia="Times New Roman" w:cs="Times New Roman"/>
                <w:b/>
                <w:color w:val="000000"/>
                <w:lang w:eastAsia="en-GB"/>
              </w:rPr>
              <w:t xml:space="preserve"> </w:t>
            </w:r>
          </w:p>
          <w:p w14:paraId="2C42F7E9" w14:textId="5BB1FEE5" w:rsidR="00F345B3" w:rsidRPr="00777B11" w:rsidRDefault="00F345B3" w:rsidP="006F0FCB">
            <w:pPr>
              <w:spacing w:after="0" w:line="240" w:lineRule="auto"/>
              <w:rPr>
                <w:rFonts w:eastAsia="Times New Roman" w:cs="Times New Roman"/>
                <w:b/>
                <w:color w:val="000000"/>
                <w:lang w:eastAsia="en-GB"/>
              </w:rPr>
            </w:pPr>
            <w:r>
              <w:rPr>
                <w:rFonts w:eastAsia="Times New Roman" w:cs="Times New Roman"/>
                <w:b/>
                <w:color w:val="000000"/>
                <w:lang w:eastAsia="en-GB"/>
              </w:rPr>
              <w:t>Haemorrhagic</w:t>
            </w:r>
            <w:r w:rsidR="001E520B">
              <w:rPr>
                <w:rFonts w:eastAsia="Times New Roman" w:cs="Times New Roman"/>
                <w:b/>
                <w:color w:val="000000"/>
                <w:lang w:eastAsia="en-GB"/>
              </w:rPr>
              <w:t xml:space="preserve">: </w:t>
            </w:r>
            <w:r w:rsidRPr="00BE4908">
              <w:rPr>
                <w:rFonts w:eastAsia="Times New Roman" w:cs="Times New Roman"/>
                <w:color w:val="000000"/>
                <w:lang w:eastAsia="en-GB"/>
              </w:rPr>
              <w:t>6.02 (4.80</w:t>
            </w:r>
            <w:r w:rsidR="001E520B" w:rsidRPr="00BE4908">
              <w:rPr>
                <w:rFonts w:eastAsia="Times New Roman" w:cs="Times New Roman"/>
                <w:color w:val="000000"/>
                <w:lang w:eastAsia="en-GB"/>
              </w:rPr>
              <w:t>-</w:t>
            </w:r>
            <w:r w:rsidRPr="00BE4908">
              <w:rPr>
                <w:rFonts w:eastAsia="Times New Roman" w:cs="Times New Roman"/>
                <w:color w:val="000000"/>
                <w:lang w:eastAsia="en-GB"/>
              </w:rPr>
              <w:t>7.55)</w:t>
            </w:r>
          </w:p>
        </w:tc>
      </w:tr>
      <w:tr w:rsidR="00777B11" w:rsidRPr="00777B11" w14:paraId="50B488DB" w14:textId="77777777" w:rsidTr="006F0FCB">
        <w:trPr>
          <w:trHeight w:val="416"/>
        </w:trPr>
        <w:tc>
          <w:tcPr>
            <w:tcW w:w="978" w:type="dxa"/>
            <w:shd w:val="clear" w:color="auto" w:fill="auto"/>
            <w:hideMark/>
          </w:tcPr>
          <w:p w14:paraId="12FCE49F"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lastRenderedPageBreak/>
              <w:t>Lee (2014)</w:t>
            </w:r>
          </w:p>
        </w:tc>
        <w:tc>
          <w:tcPr>
            <w:tcW w:w="1149" w:type="dxa"/>
            <w:shd w:val="clear" w:color="auto" w:fill="auto"/>
            <w:hideMark/>
          </w:tcPr>
          <w:p w14:paraId="0ADB7218"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TBI: 24,905</w:t>
            </w:r>
            <w:r w:rsidRPr="00777B11">
              <w:rPr>
                <w:rFonts w:eastAsia="Times New Roman" w:cs="Times New Roman"/>
                <w:lang w:eastAsia="en-GB"/>
              </w:rPr>
              <w:br/>
              <w:t>Control: 719,811</w:t>
            </w:r>
          </w:p>
        </w:tc>
        <w:tc>
          <w:tcPr>
            <w:tcW w:w="1559" w:type="dxa"/>
            <w:shd w:val="clear" w:color="auto" w:fill="auto"/>
            <w:hideMark/>
          </w:tcPr>
          <w:p w14:paraId="1FB4BD64"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Mean years (SD): </w:t>
            </w:r>
          </w:p>
          <w:p w14:paraId="73D2616B" w14:textId="5882D7C6"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TBI: 1</w:t>
            </w:r>
            <w:r w:rsidR="00935691">
              <w:rPr>
                <w:rFonts w:eastAsia="Times New Roman" w:cs="Times New Roman"/>
                <w:color w:val="000000"/>
                <w:lang w:eastAsia="en-GB"/>
              </w:rPr>
              <w:t>.</w:t>
            </w:r>
            <w:r w:rsidRPr="00777B11">
              <w:rPr>
                <w:rFonts w:eastAsia="Times New Roman" w:cs="Times New Roman"/>
                <w:color w:val="000000"/>
                <w:lang w:eastAsia="en-GB"/>
              </w:rPr>
              <w:t>94 (1</w:t>
            </w:r>
            <w:r w:rsidR="00935691">
              <w:rPr>
                <w:rFonts w:eastAsia="Times New Roman" w:cs="Times New Roman"/>
                <w:color w:val="000000"/>
                <w:lang w:eastAsia="en-GB"/>
              </w:rPr>
              <w:t>.</w:t>
            </w:r>
            <w:r w:rsidRPr="00777B11">
              <w:rPr>
                <w:rFonts w:eastAsia="Times New Roman" w:cs="Times New Roman"/>
                <w:color w:val="000000"/>
                <w:lang w:eastAsia="en-GB"/>
              </w:rPr>
              <w:t>18) Control: 3</w:t>
            </w:r>
            <w:r w:rsidR="00935691">
              <w:rPr>
                <w:rFonts w:eastAsia="Times New Roman" w:cs="Times New Roman"/>
                <w:color w:val="000000"/>
                <w:lang w:eastAsia="en-GB"/>
              </w:rPr>
              <w:t>.</w:t>
            </w:r>
            <w:r w:rsidRPr="00777B11">
              <w:rPr>
                <w:rFonts w:eastAsia="Times New Roman" w:cs="Times New Roman"/>
                <w:color w:val="000000"/>
                <w:lang w:eastAsia="en-GB"/>
              </w:rPr>
              <w:t>88 (0</w:t>
            </w:r>
            <w:r w:rsidR="00935691">
              <w:rPr>
                <w:rFonts w:eastAsia="Times New Roman" w:cs="Times New Roman"/>
                <w:color w:val="000000"/>
                <w:lang w:eastAsia="en-GB"/>
              </w:rPr>
              <w:t>.</w:t>
            </w:r>
            <w:r w:rsidRPr="00777B11">
              <w:rPr>
                <w:rFonts w:eastAsia="Times New Roman" w:cs="Times New Roman"/>
                <w:color w:val="000000"/>
                <w:lang w:eastAsia="en-GB"/>
              </w:rPr>
              <w:t>55)</w:t>
            </w:r>
            <w:r w:rsidRPr="00777B11">
              <w:rPr>
                <w:rFonts w:eastAsia="Times New Roman" w:cs="Times New Roman"/>
                <w:color w:val="000000"/>
                <w:lang w:eastAsia="en-GB"/>
              </w:rPr>
              <w:br/>
              <w:t xml:space="preserve">Person years: </w:t>
            </w:r>
          </w:p>
          <w:p w14:paraId="68F039A2"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TBI 48,371 </w:t>
            </w:r>
          </w:p>
          <w:p w14:paraId="62DFEE1E"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Control: 2,793,892</w:t>
            </w:r>
          </w:p>
        </w:tc>
        <w:tc>
          <w:tcPr>
            <w:tcW w:w="1460" w:type="dxa"/>
          </w:tcPr>
          <w:p w14:paraId="43BECED0"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color w:val="000000"/>
                <w:lang w:eastAsia="en-GB"/>
              </w:rPr>
              <w:t>Ischemic</w:t>
            </w:r>
          </w:p>
        </w:tc>
        <w:tc>
          <w:tcPr>
            <w:tcW w:w="1658" w:type="dxa"/>
            <w:shd w:val="clear" w:color="auto" w:fill="auto"/>
            <w:hideMark/>
          </w:tcPr>
          <w:p w14:paraId="0A10DA35" w14:textId="2E1E1BC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TBI: 412 (1</w:t>
            </w:r>
            <w:r w:rsidR="00935691">
              <w:rPr>
                <w:rFonts w:eastAsia="Times New Roman" w:cs="Times New Roman"/>
                <w:color w:val="000000"/>
                <w:lang w:eastAsia="en-GB"/>
              </w:rPr>
              <w:t>.</w:t>
            </w:r>
            <w:r w:rsidRPr="00777B11">
              <w:rPr>
                <w:rFonts w:eastAsia="Times New Roman" w:cs="Times New Roman"/>
                <w:color w:val="000000"/>
                <w:lang w:eastAsia="en-GB"/>
              </w:rPr>
              <w:t>65)</w:t>
            </w:r>
            <w:r w:rsidRPr="00777B11">
              <w:rPr>
                <w:rFonts w:eastAsia="Times New Roman" w:cs="Times New Roman"/>
                <w:color w:val="000000"/>
                <w:lang w:eastAsia="en-GB"/>
              </w:rPr>
              <w:br/>
              <w:t>Controls: 9242 (1</w:t>
            </w:r>
            <w:r w:rsidR="00935691">
              <w:rPr>
                <w:rFonts w:eastAsia="Times New Roman" w:cs="Times New Roman"/>
                <w:color w:val="000000"/>
                <w:lang w:eastAsia="en-GB"/>
              </w:rPr>
              <w:t>.</w:t>
            </w:r>
            <w:r w:rsidRPr="00777B11">
              <w:rPr>
                <w:rFonts w:eastAsia="Times New Roman" w:cs="Times New Roman"/>
                <w:color w:val="000000"/>
                <w:lang w:eastAsia="en-GB"/>
              </w:rPr>
              <w:t>34)</w:t>
            </w:r>
          </w:p>
        </w:tc>
        <w:tc>
          <w:tcPr>
            <w:tcW w:w="1276" w:type="dxa"/>
            <w:shd w:val="clear" w:color="auto" w:fill="auto"/>
            <w:noWrap/>
            <w:hideMark/>
          </w:tcPr>
          <w:p w14:paraId="438FD229" w14:textId="4C62F0BF"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2</w:t>
            </w:r>
            <w:r w:rsidR="00935691">
              <w:rPr>
                <w:rFonts w:eastAsia="Times New Roman" w:cs="Times New Roman"/>
                <w:color w:val="000000"/>
                <w:lang w:eastAsia="en-GB"/>
              </w:rPr>
              <w:t>.</w:t>
            </w:r>
            <w:r w:rsidRPr="00777B11">
              <w:rPr>
                <w:rFonts w:eastAsia="Times New Roman" w:cs="Times New Roman"/>
                <w:color w:val="000000"/>
                <w:lang w:eastAsia="en-GB"/>
              </w:rPr>
              <w:t xml:space="preserve">49 </w:t>
            </w:r>
          </w:p>
          <w:p w14:paraId="7F7E3D7E" w14:textId="2493DA91"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(2</w:t>
            </w:r>
            <w:r w:rsidR="00935691">
              <w:rPr>
                <w:rFonts w:eastAsia="Times New Roman" w:cs="Times New Roman"/>
                <w:color w:val="000000"/>
                <w:lang w:eastAsia="en-GB"/>
              </w:rPr>
              <w:t>.</w:t>
            </w:r>
            <w:r w:rsidRPr="00777B11">
              <w:rPr>
                <w:rFonts w:eastAsia="Times New Roman" w:cs="Times New Roman"/>
                <w:color w:val="000000"/>
                <w:lang w:eastAsia="en-GB"/>
              </w:rPr>
              <w:t>25-2</w:t>
            </w:r>
            <w:r w:rsidR="00935691">
              <w:rPr>
                <w:rFonts w:eastAsia="Times New Roman" w:cs="Times New Roman"/>
                <w:color w:val="000000"/>
                <w:lang w:eastAsia="en-GB"/>
              </w:rPr>
              <w:t>.</w:t>
            </w:r>
            <w:r w:rsidRPr="00777B11">
              <w:rPr>
                <w:rFonts w:eastAsia="Times New Roman" w:cs="Times New Roman"/>
                <w:color w:val="000000"/>
                <w:lang w:eastAsia="en-GB"/>
              </w:rPr>
              <w:t>74)</w:t>
            </w:r>
          </w:p>
        </w:tc>
        <w:tc>
          <w:tcPr>
            <w:tcW w:w="1701" w:type="dxa"/>
            <w:shd w:val="clear" w:color="auto" w:fill="auto"/>
            <w:noWrap/>
            <w:hideMark/>
          </w:tcPr>
          <w:p w14:paraId="2909F95F" w14:textId="1904E8F0"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 xml:space="preserve">46 </w:t>
            </w:r>
          </w:p>
          <w:p w14:paraId="7EB068E1" w14:textId="7B01915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33-1</w:t>
            </w:r>
            <w:r w:rsidR="00935691">
              <w:rPr>
                <w:rFonts w:eastAsia="Times New Roman" w:cs="Times New Roman"/>
                <w:color w:val="000000"/>
                <w:lang w:eastAsia="en-GB"/>
              </w:rPr>
              <w:t>.</w:t>
            </w:r>
            <w:r w:rsidRPr="00777B11">
              <w:rPr>
                <w:rFonts w:eastAsia="Times New Roman" w:cs="Times New Roman"/>
                <w:color w:val="000000"/>
                <w:lang w:eastAsia="en-GB"/>
              </w:rPr>
              <w:t>62)</w:t>
            </w:r>
          </w:p>
        </w:tc>
      </w:tr>
      <w:tr w:rsidR="00777B11" w:rsidRPr="00777B11" w14:paraId="17C59CCF" w14:textId="77777777" w:rsidTr="006F0FCB">
        <w:trPr>
          <w:trHeight w:val="600"/>
        </w:trPr>
        <w:tc>
          <w:tcPr>
            <w:tcW w:w="978" w:type="dxa"/>
            <w:shd w:val="clear" w:color="auto" w:fill="auto"/>
            <w:hideMark/>
          </w:tcPr>
          <w:p w14:paraId="38F322FC"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Liao (2014)</w:t>
            </w:r>
          </w:p>
        </w:tc>
        <w:tc>
          <w:tcPr>
            <w:tcW w:w="1149" w:type="dxa"/>
            <w:shd w:val="clear" w:color="auto" w:fill="auto"/>
            <w:hideMark/>
          </w:tcPr>
          <w:p w14:paraId="6291E6D3"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TBI: 30,165</w:t>
            </w:r>
            <w:r w:rsidRPr="00777B11">
              <w:rPr>
                <w:rFonts w:eastAsia="Times New Roman" w:cs="Times New Roman"/>
                <w:lang w:eastAsia="en-GB"/>
              </w:rPr>
              <w:br/>
              <w:t>Control</w:t>
            </w:r>
            <w:r w:rsidRPr="00777B11">
              <w:rPr>
                <w:rFonts w:cs="Times New Roman"/>
                <w:lang w:eastAsia="en-GB"/>
              </w:rPr>
              <w:t>‡</w:t>
            </w:r>
            <w:r w:rsidRPr="00777B11">
              <w:rPr>
                <w:rFonts w:eastAsia="Times New Roman" w:cs="Times New Roman"/>
                <w:lang w:eastAsia="en-GB"/>
              </w:rPr>
              <w:t>: 120,660</w:t>
            </w:r>
          </w:p>
        </w:tc>
        <w:tc>
          <w:tcPr>
            <w:tcW w:w="1559" w:type="dxa"/>
            <w:shd w:val="clear" w:color="auto" w:fill="auto"/>
            <w:noWrap/>
            <w:hideMark/>
          </w:tcPr>
          <w:p w14:paraId="12511F39"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Max 4 years</w:t>
            </w:r>
          </w:p>
        </w:tc>
        <w:tc>
          <w:tcPr>
            <w:tcW w:w="1460" w:type="dxa"/>
          </w:tcPr>
          <w:p w14:paraId="4D2776C4"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Ischemic and haemorrhagic</w:t>
            </w:r>
          </w:p>
        </w:tc>
        <w:tc>
          <w:tcPr>
            <w:tcW w:w="1658" w:type="dxa"/>
            <w:shd w:val="clear" w:color="auto" w:fill="auto"/>
            <w:hideMark/>
          </w:tcPr>
          <w:p w14:paraId="7E042BB8" w14:textId="681C943F"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TBI: 1455 (4</w:t>
            </w:r>
            <w:r w:rsidR="00935691">
              <w:rPr>
                <w:rFonts w:eastAsia="Times New Roman" w:cs="Times New Roman"/>
                <w:color w:val="000000"/>
                <w:lang w:eastAsia="en-GB"/>
              </w:rPr>
              <w:t>.</w:t>
            </w:r>
            <w:r w:rsidRPr="00777B11">
              <w:rPr>
                <w:rFonts w:eastAsia="Times New Roman" w:cs="Times New Roman"/>
                <w:color w:val="000000"/>
                <w:lang w:eastAsia="en-GB"/>
              </w:rPr>
              <w:t>8)</w:t>
            </w:r>
            <w:r w:rsidRPr="00777B11">
              <w:rPr>
                <w:rFonts w:eastAsia="Times New Roman" w:cs="Times New Roman"/>
                <w:color w:val="000000"/>
                <w:lang w:eastAsia="en-GB"/>
              </w:rPr>
              <w:br/>
              <w:t>Controls: 2903 (2</w:t>
            </w:r>
            <w:r w:rsidR="00935691">
              <w:rPr>
                <w:rFonts w:eastAsia="Times New Roman" w:cs="Times New Roman"/>
                <w:color w:val="000000"/>
                <w:lang w:eastAsia="en-GB"/>
              </w:rPr>
              <w:t>.</w:t>
            </w:r>
            <w:r w:rsidRPr="00777B11">
              <w:rPr>
                <w:rFonts w:eastAsia="Times New Roman" w:cs="Times New Roman"/>
                <w:color w:val="000000"/>
                <w:lang w:eastAsia="en-GB"/>
              </w:rPr>
              <w:t xml:space="preserve">4) </w:t>
            </w:r>
          </w:p>
        </w:tc>
        <w:tc>
          <w:tcPr>
            <w:tcW w:w="1276" w:type="dxa"/>
            <w:shd w:val="clear" w:color="auto" w:fill="auto"/>
            <w:noWrap/>
            <w:hideMark/>
          </w:tcPr>
          <w:p w14:paraId="010E2EFA"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NR</w:t>
            </w:r>
          </w:p>
        </w:tc>
        <w:tc>
          <w:tcPr>
            <w:tcW w:w="1701" w:type="dxa"/>
            <w:shd w:val="clear" w:color="auto" w:fill="auto"/>
            <w:noWrap/>
            <w:hideMark/>
          </w:tcPr>
          <w:p w14:paraId="182CED7C" w14:textId="09A07151"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 xml:space="preserve">98 </w:t>
            </w:r>
          </w:p>
          <w:p w14:paraId="0E9F7E86" w14:textId="09EC0B2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86-2</w:t>
            </w:r>
            <w:r w:rsidR="00935691">
              <w:rPr>
                <w:rFonts w:eastAsia="Times New Roman" w:cs="Times New Roman"/>
                <w:color w:val="000000"/>
                <w:lang w:eastAsia="en-GB"/>
              </w:rPr>
              <w:t>.</w:t>
            </w:r>
            <w:r w:rsidRPr="00777B11">
              <w:rPr>
                <w:rFonts w:eastAsia="Times New Roman" w:cs="Times New Roman"/>
                <w:color w:val="000000"/>
                <w:lang w:eastAsia="en-GB"/>
              </w:rPr>
              <w:t>11)</w:t>
            </w:r>
          </w:p>
        </w:tc>
      </w:tr>
      <w:tr w:rsidR="00777B11" w:rsidRPr="00777B11" w14:paraId="65532FC1" w14:textId="77777777" w:rsidTr="006F0FCB">
        <w:trPr>
          <w:trHeight w:val="600"/>
        </w:trPr>
        <w:tc>
          <w:tcPr>
            <w:tcW w:w="978" w:type="dxa"/>
            <w:shd w:val="clear" w:color="auto" w:fill="auto"/>
            <w:hideMark/>
          </w:tcPr>
          <w:p w14:paraId="131D5CEC"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Liu (2017)</w:t>
            </w:r>
          </w:p>
        </w:tc>
        <w:tc>
          <w:tcPr>
            <w:tcW w:w="1149" w:type="dxa"/>
            <w:shd w:val="clear" w:color="auto" w:fill="auto"/>
            <w:hideMark/>
          </w:tcPr>
          <w:p w14:paraId="68828FE7"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TBI: 13,652</w:t>
            </w:r>
            <w:r w:rsidRPr="00777B11">
              <w:rPr>
                <w:rFonts w:eastAsia="Times New Roman" w:cs="Times New Roman"/>
                <w:lang w:eastAsia="en-GB"/>
              </w:rPr>
              <w:br/>
              <w:t>Control¥: 13,652</w:t>
            </w:r>
          </w:p>
        </w:tc>
        <w:tc>
          <w:tcPr>
            <w:tcW w:w="1559" w:type="dxa"/>
            <w:shd w:val="clear" w:color="auto" w:fill="auto"/>
            <w:noWrap/>
            <w:hideMark/>
          </w:tcPr>
          <w:p w14:paraId="73D78205"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Person years: 154,657</w:t>
            </w:r>
          </w:p>
        </w:tc>
        <w:tc>
          <w:tcPr>
            <w:tcW w:w="1460" w:type="dxa"/>
          </w:tcPr>
          <w:p w14:paraId="2DA3EDF5"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Ischemic and haemorrhagic</w:t>
            </w:r>
          </w:p>
        </w:tc>
        <w:tc>
          <w:tcPr>
            <w:tcW w:w="1658" w:type="dxa"/>
            <w:shd w:val="clear" w:color="auto" w:fill="auto"/>
            <w:hideMark/>
          </w:tcPr>
          <w:p w14:paraId="04EC9877"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TBI: 779</w:t>
            </w:r>
            <w:r w:rsidRPr="00777B11">
              <w:rPr>
                <w:rFonts w:eastAsia="Times New Roman" w:cs="Times New Roman"/>
                <w:color w:val="000000"/>
                <w:lang w:eastAsia="en-GB"/>
              </w:rPr>
              <w:br/>
              <w:t>Controls: 527</w:t>
            </w:r>
          </w:p>
        </w:tc>
        <w:tc>
          <w:tcPr>
            <w:tcW w:w="1276" w:type="dxa"/>
            <w:shd w:val="clear" w:color="auto" w:fill="auto"/>
            <w:noWrap/>
            <w:hideMark/>
          </w:tcPr>
          <w:p w14:paraId="03A1B326" w14:textId="5BC82FB1"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 xml:space="preserve">48 </w:t>
            </w:r>
          </w:p>
          <w:p w14:paraId="6D6268D5" w14:textId="7B3B449C"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32-1</w:t>
            </w:r>
            <w:r w:rsidR="00935691">
              <w:rPr>
                <w:rFonts w:eastAsia="Times New Roman" w:cs="Times New Roman"/>
                <w:color w:val="000000"/>
                <w:lang w:eastAsia="en-GB"/>
              </w:rPr>
              <w:t>.</w:t>
            </w:r>
            <w:r w:rsidRPr="00777B11">
              <w:rPr>
                <w:rFonts w:eastAsia="Times New Roman" w:cs="Times New Roman"/>
                <w:color w:val="000000"/>
                <w:lang w:eastAsia="en-GB"/>
              </w:rPr>
              <w:t>66)</w:t>
            </w:r>
          </w:p>
        </w:tc>
        <w:tc>
          <w:tcPr>
            <w:tcW w:w="1701" w:type="dxa"/>
            <w:shd w:val="clear" w:color="auto" w:fill="auto"/>
            <w:noWrap/>
            <w:hideMark/>
          </w:tcPr>
          <w:p w14:paraId="735C9DC6" w14:textId="1A705D9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 xml:space="preserve">65 </w:t>
            </w:r>
          </w:p>
          <w:p w14:paraId="431DB26F" w14:textId="119E404E"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w:t>
            </w:r>
            <w:r w:rsidR="00935691">
              <w:rPr>
                <w:rFonts w:eastAsia="Times New Roman" w:cs="Times New Roman"/>
                <w:color w:val="000000"/>
                <w:lang w:eastAsia="en-GB"/>
              </w:rPr>
              <w:t>.</w:t>
            </w:r>
            <w:r w:rsidRPr="00777B11">
              <w:rPr>
                <w:rFonts w:eastAsia="Times New Roman" w:cs="Times New Roman"/>
                <w:color w:val="000000"/>
                <w:lang w:eastAsia="en-GB"/>
              </w:rPr>
              <w:t>47-1</w:t>
            </w:r>
            <w:r w:rsidR="00935691">
              <w:rPr>
                <w:rFonts w:eastAsia="Times New Roman" w:cs="Times New Roman"/>
                <w:color w:val="000000"/>
                <w:lang w:eastAsia="en-GB"/>
              </w:rPr>
              <w:t>.</w:t>
            </w:r>
            <w:r w:rsidRPr="00777B11">
              <w:rPr>
                <w:rFonts w:eastAsia="Times New Roman" w:cs="Times New Roman"/>
                <w:color w:val="000000"/>
                <w:lang w:eastAsia="en-GB"/>
              </w:rPr>
              <w:t>85)</w:t>
            </w:r>
          </w:p>
        </w:tc>
      </w:tr>
      <w:tr w:rsidR="00777B11" w:rsidRPr="00777B11" w14:paraId="35D577DB" w14:textId="77777777" w:rsidTr="006F0FCB">
        <w:trPr>
          <w:trHeight w:val="339"/>
        </w:trPr>
        <w:tc>
          <w:tcPr>
            <w:tcW w:w="9781" w:type="dxa"/>
            <w:gridSpan w:val="7"/>
            <w:shd w:val="clear" w:color="auto" w:fill="E7E6E6" w:themeFill="background2"/>
          </w:tcPr>
          <w:p w14:paraId="435BDA60"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Stroke risk pre/ post-TBI</w:t>
            </w:r>
          </w:p>
        </w:tc>
      </w:tr>
      <w:tr w:rsidR="00777B11" w:rsidRPr="00777B11" w14:paraId="4F133EC4" w14:textId="77777777" w:rsidTr="006F0FCB">
        <w:trPr>
          <w:trHeight w:val="600"/>
        </w:trPr>
        <w:tc>
          <w:tcPr>
            <w:tcW w:w="978" w:type="dxa"/>
            <w:tcBorders>
              <w:bottom w:val="single" w:sz="4" w:space="0" w:color="auto"/>
            </w:tcBorders>
            <w:shd w:val="clear" w:color="auto" w:fill="auto"/>
          </w:tcPr>
          <w:p w14:paraId="5963E460"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Albrecht (2015)</w:t>
            </w:r>
          </w:p>
        </w:tc>
        <w:tc>
          <w:tcPr>
            <w:tcW w:w="1149" w:type="dxa"/>
            <w:tcBorders>
              <w:bottom w:val="single" w:sz="4" w:space="0" w:color="auto"/>
            </w:tcBorders>
            <w:shd w:val="clear" w:color="auto" w:fill="auto"/>
          </w:tcPr>
          <w:p w14:paraId="683D0C37"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TBI: 16,936</w:t>
            </w:r>
          </w:p>
        </w:tc>
        <w:tc>
          <w:tcPr>
            <w:tcW w:w="1559" w:type="dxa"/>
            <w:tcBorders>
              <w:bottom w:val="single" w:sz="4" w:space="0" w:color="auto"/>
            </w:tcBorders>
            <w:shd w:val="clear" w:color="auto" w:fill="auto"/>
            <w:noWrap/>
          </w:tcPr>
          <w:p w14:paraId="090A95EA"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Min 6 months, max 48 months</w:t>
            </w:r>
          </w:p>
        </w:tc>
        <w:tc>
          <w:tcPr>
            <w:tcW w:w="1460" w:type="dxa"/>
            <w:tcBorders>
              <w:bottom w:val="single" w:sz="4" w:space="0" w:color="auto"/>
            </w:tcBorders>
          </w:tcPr>
          <w:p w14:paraId="7625F61D"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color w:val="000000"/>
                <w:lang w:eastAsia="en-GB"/>
              </w:rPr>
              <w:t>Ischemic and haemorrhagic</w:t>
            </w:r>
          </w:p>
        </w:tc>
        <w:tc>
          <w:tcPr>
            <w:tcW w:w="1658" w:type="dxa"/>
            <w:tcBorders>
              <w:bottom w:val="single" w:sz="4" w:space="0" w:color="auto"/>
            </w:tcBorders>
            <w:shd w:val="clear" w:color="auto" w:fill="auto"/>
          </w:tcPr>
          <w:p w14:paraId="295FBB03"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t>Incidence rate per 1,000</w:t>
            </w:r>
          </w:p>
          <w:p w14:paraId="58961AF6"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Ischemic: </w:t>
            </w:r>
          </w:p>
          <w:p w14:paraId="1195240A" w14:textId="0008A866"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Pre-TBI: 70</w:t>
            </w:r>
            <w:r w:rsidR="00935691">
              <w:rPr>
                <w:rFonts w:eastAsia="Times New Roman" w:cs="Times New Roman"/>
                <w:color w:val="000000"/>
                <w:lang w:eastAsia="en-GB"/>
              </w:rPr>
              <w:t>.</w:t>
            </w:r>
            <w:r w:rsidRPr="00777B11">
              <w:rPr>
                <w:rFonts w:eastAsia="Times New Roman" w:cs="Times New Roman"/>
                <w:color w:val="000000"/>
                <w:lang w:eastAsia="en-GB"/>
              </w:rPr>
              <w:t xml:space="preserve">5 </w:t>
            </w:r>
          </w:p>
          <w:p w14:paraId="219450DA" w14:textId="5C150345"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Post-TBI: 84</w:t>
            </w:r>
            <w:r w:rsidR="00935691">
              <w:rPr>
                <w:rFonts w:eastAsia="Times New Roman" w:cs="Times New Roman"/>
                <w:color w:val="000000"/>
                <w:lang w:eastAsia="en-GB"/>
              </w:rPr>
              <w:t>.</w:t>
            </w:r>
            <w:r w:rsidRPr="00777B11">
              <w:rPr>
                <w:rFonts w:eastAsia="Times New Roman" w:cs="Times New Roman"/>
                <w:color w:val="000000"/>
                <w:lang w:eastAsia="en-GB"/>
              </w:rPr>
              <w:t xml:space="preserve">4 </w:t>
            </w:r>
          </w:p>
          <w:p w14:paraId="51EE7E08"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Haemorrhagic: </w:t>
            </w:r>
          </w:p>
          <w:p w14:paraId="4565D3A5" w14:textId="74D36E8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Pre-TBI: 3</w:t>
            </w:r>
            <w:r w:rsidR="00935691">
              <w:rPr>
                <w:rFonts w:eastAsia="Times New Roman" w:cs="Times New Roman"/>
                <w:color w:val="000000"/>
                <w:lang w:eastAsia="en-GB"/>
              </w:rPr>
              <w:t>.</w:t>
            </w:r>
            <w:r w:rsidRPr="00777B11">
              <w:rPr>
                <w:rFonts w:eastAsia="Times New Roman" w:cs="Times New Roman"/>
                <w:color w:val="000000"/>
                <w:lang w:eastAsia="en-GB"/>
              </w:rPr>
              <w:t xml:space="preserve">7 </w:t>
            </w:r>
          </w:p>
          <w:p w14:paraId="6E753981" w14:textId="32AD1249"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Post-TBI: 23</w:t>
            </w:r>
            <w:r w:rsidR="00935691">
              <w:rPr>
                <w:rFonts w:eastAsia="Times New Roman" w:cs="Times New Roman"/>
                <w:color w:val="000000"/>
                <w:lang w:eastAsia="en-GB"/>
              </w:rPr>
              <w:t>.</w:t>
            </w:r>
            <w:r w:rsidRPr="00777B11">
              <w:rPr>
                <w:rFonts w:eastAsia="Times New Roman" w:cs="Times New Roman"/>
                <w:color w:val="000000"/>
                <w:lang w:eastAsia="en-GB"/>
              </w:rPr>
              <w:t xml:space="preserve">9 </w:t>
            </w:r>
          </w:p>
        </w:tc>
        <w:tc>
          <w:tcPr>
            <w:tcW w:w="1276" w:type="dxa"/>
            <w:tcBorders>
              <w:bottom w:val="single" w:sz="4" w:space="0" w:color="auto"/>
            </w:tcBorders>
            <w:shd w:val="clear" w:color="auto" w:fill="auto"/>
            <w:noWrap/>
          </w:tcPr>
          <w:p w14:paraId="222BFE87"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NR</w:t>
            </w:r>
          </w:p>
        </w:tc>
        <w:tc>
          <w:tcPr>
            <w:tcW w:w="1701" w:type="dxa"/>
            <w:tcBorders>
              <w:bottom w:val="single" w:sz="4" w:space="0" w:color="auto"/>
            </w:tcBorders>
            <w:shd w:val="clear" w:color="auto" w:fill="auto"/>
            <w:noWrap/>
          </w:tcPr>
          <w:p w14:paraId="0CD053D8"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t>Rate Ratio</w:t>
            </w:r>
          </w:p>
          <w:p w14:paraId="2F2D2DEE" w14:textId="77777777" w:rsidR="00777B11" w:rsidRPr="00777B11" w:rsidRDefault="00777B11" w:rsidP="006F0FCB">
            <w:pPr>
              <w:spacing w:after="0" w:line="240" w:lineRule="auto"/>
              <w:rPr>
                <w:rFonts w:cs="Times New Roman"/>
                <w:b/>
              </w:rPr>
            </w:pPr>
            <w:r w:rsidRPr="00777B11">
              <w:rPr>
                <w:rFonts w:cs="Times New Roman"/>
                <w:b/>
              </w:rPr>
              <w:t>Ischemic:</w:t>
            </w:r>
          </w:p>
          <w:p w14:paraId="7347E098" w14:textId="6E87FF30" w:rsidR="00777B11" w:rsidRPr="00777B11" w:rsidRDefault="00777B11" w:rsidP="006F0FCB">
            <w:pPr>
              <w:spacing w:after="0" w:line="240" w:lineRule="auto"/>
              <w:rPr>
                <w:rFonts w:cs="Times New Roman"/>
              </w:rPr>
            </w:pPr>
            <w:r w:rsidRPr="00777B11">
              <w:rPr>
                <w:rFonts w:cs="Times New Roman"/>
              </w:rPr>
              <w:t>1</w:t>
            </w:r>
            <w:r w:rsidR="00935691">
              <w:rPr>
                <w:rFonts w:cs="Times New Roman"/>
              </w:rPr>
              <w:t>.</w:t>
            </w:r>
            <w:r w:rsidRPr="00777B11">
              <w:rPr>
                <w:rFonts w:cs="Times New Roman"/>
              </w:rPr>
              <w:t>3 (1</w:t>
            </w:r>
            <w:r w:rsidR="00935691">
              <w:rPr>
                <w:rFonts w:cs="Times New Roman"/>
              </w:rPr>
              <w:t>.</w:t>
            </w:r>
            <w:r w:rsidRPr="00777B11">
              <w:rPr>
                <w:rFonts w:cs="Times New Roman"/>
              </w:rPr>
              <w:t>2-1</w:t>
            </w:r>
            <w:r w:rsidR="00935691">
              <w:rPr>
                <w:rFonts w:cs="Times New Roman"/>
              </w:rPr>
              <w:t>.</w:t>
            </w:r>
            <w:r w:rsidRPr="00777B11">
              <w:rPr>
                <w:rFonts w:cs="Times New Roman"/>
              </w:rPr>
              <w:t>4)</w:t>
            </w:r>
          </w:p>
          <w:p w14:paraId="27801EF5" w14:textId="77777777" w:rsidR="00777B11" w:rsidRPr="00777B11" w:rsidRDefault="00777B11" w:rsidP="006F0FCB">
            <w:pPr>
              <w:spacing w:after="0" w:line="240" w:lineRule="auto"/>
              <w:rPr>
                <w:rFonts w:cs="Times New Roman"/>
                <w:b/>
              </w:rPr>
            </w:pPr>
            <w:r w:rsidRPr="00777B11">
              <w:rPr>
                <w:rFonts w:eastAsia="Times New Roman" w:cs="Times New Roman"/>
                <w:b/>
                <w:color w:val="000000"/>
                <w:lang w:eastAsia="en-GB"/>
              </w:rPr>
              <w:t>Haemorrhagic:</w:t>
            </w:r>
          </w:p>
          <w:p w14:paraId="79305AAB" w14:textId="29515D7B" w:rsidR="00777B11" w:rsidRPr="00777B11" w:rsidRDefault="00777B11" w:rsidP="006F0FCB">
            <w:pPr>
              <w:spacing w:after="0" w:line="240" w:lineRule="auto"/>
              <w:rPr>
                <w:rFonts w:cs="Times New Roman"/>
              </w:rPr>
            </w:pPr>
            <w:r w:rsidRPr="00777B11">
              <w:rPr>
                <w:rFonts w:cs="Times New Roman"/>
              </w:rPr>
              <w:t>6</w:t>
            </w:r>
            <w:r w:rsidR="00935691">
              <w:rPr>
                <w:rFonts w:cs="Times New Roman"/>
              </w:rPr>
              <w:t>.</w:t>
            </w:r>
            <w:r w:rsidRPr="00777B11">
              <w:rPr>
                <w:rFonts w:cs="Times New Roman"/>
              </w:rPr>
              <w:t>5 (5</w:t>
            </w:r>
            <w:r w:rsidR="00935691">
              <w:rPr>
                <w:rFonts w:cs="Times New Roman"/>
              </w:rPr>
              <w:t>.</w:t>
            </w:r>
            <w:r w:rsidRPr="00777B11">
              <w:rPr>
                <w:rFonts w:cs="Times New Roman"/>
              </w:rPr>
              <w:t>3-7</w:t>
            </w:r>
            <w:r w:rsidR="00935691">
              <w:rPr>
                <w:rFonts w:cs="Times New Roman"/>
              </w:rPr>
              <w:t>.</w:t>
            </w:r>
            <w:r w:rsidRPr="00777B11">
              <w:rPr>
                <w:rFonts w:cs="Times New Roman"/>
              </w:rPr>
              <w:t>8)</w:t>
            </w:r>
          </w:p>
        </w:tc>
      </w:tr>
      <w:tr w:rsidR="00262CD3" w:rsidRPr="00777B11" w14:paraId="4FF808F6" w14:textId="77777777" w:rsidTr="006F0FCB">
        <w:trPr>
          <w:trHeight w:val="600"/>
        </w:trPr>
        <w:tc>
          <w:tcPr>
            <w:tcW w:w="978" w:type="dxa"/>
            <w:tcBorders>
              <w:bottom w:val="single" w:sz="4" w:space="0" w:color="auto"/>
            </w:tcBorders>
            <w:shd w:val="clear" w:color="auto" w:fill="auto"/>
          </w:tcPr>
          <w:p w14:paraId="6955B8E3" w14:textId="22BF0570" w:rsidR="00262CD3" w:rsidRPr="00777B11" w:rsidRDefault="00262CD3" w:rsidP="006F0FCB">
            <w:pPr>
              <w:spacing w:after="0" w:line="240" w:lineRule="auto"/>
              <w:rPr>
                <w:rFonts w:eastAsia="Times New Roman" w:cs="Times New Roman"/>
                <w:color w:val="000000"/>
                <w:lang w:eastAsia="en-GB"/>
              </w:rPr>
            </w:pPr>
            <w:r>
              <w:rPr>
                <w:rFonts w:eastAsia="Times New Roman" w:cs="Times New Roman"/>
                <w:color w:val="000000"/>
                <w:lang w:eastAsia="en-GB"/>
              </w:rPr>
              <w:t>Glass (2019)</w:t>
            </w:r>
          </w:p>
        </w:tc>
        <w:tc>
          <w:tcPr>
            <w:tcW w:w="1149" w:type="dxa"/>
            <w:tcBorders>
              <w:bottom w:val="single" w:sz="4" w:space="0" w:color="auto"/>
            </w:tcBorders>
            <w:shd w:val="clear" w:color="auto" w:fill="auto"/>
          </w:tcPr>
          <w:p w14:paraId="18A2DE9E" w14:textId="52018F21" w:rsidR="00262CD3" w:rsidRPr="00777B11" w:rsidRDefault="00262CD3" w:rsidP="006F0FCB">
            <w:pPr>
              <w:spacing w:after="0" w:line="240" w:lineRule="auto"/>
              <w:rPr>
                <w:rFonts w:eastAsia="Times New Roman" w:cs="Times New Roman"/>
                <w:lang w:eastAsia="en-GB"/>
              </w:rPr>
            </w:pPr>
            <w:r>
              <w:rPr>
                <w:rFonts w:eastAsia="Times New Roman" w:cs="Times New Roman"/>
                <w:lang w:eastAsia="en-GB"/>
              </w:rPr>
              <w:t xml:space="preserve">TBI: </w:t>
            </w:r>
            <w:r w:rsidRPr="00CD085F">
              <w:rPr>
                <w:rFonts w:cs="Times New Roman"/>
                <w:color w:val="000000"/>
              </w:rPr>
              <w:t>52,228</w:t>
            </w:r>
          </w:p>
        </w:tc>
        <w:tc>
          <w:tcPr>
            <w:tcW w:w="1559" w:type="dxa"/>
            <w:tcBorders>
              <w:bottom w:val="single" w:sz="4" w:space="0" w:color="auto"/>
            </w:tcBorders>
            <w:shd w:val="clear" w:color="auto" w:fill="auto"/>
            <w:noWrap/>
          </w:tcPr>
          <w:p w14:paraId="3B431A6E" w14:textId="4FEDC102" w:rsidR="00262CD3" w:rsidRPr="00777B11" w:rsidRDefault="00262CD3" w:rsidP="006F0FCB">
            <w:pPr>
              <w:spacing w:after="0" w:line="240" w:lineRule="auto"/>
              <w:rPr>
                <w:rFonts w:eastAsia="Times New Roman" w:cs="Times New Roman"/>
                <w:color w:val="000000"/>
                <w:lang w:eastAsia="en-GB"/>
              </w:rPr>
            </w:pPr>
            <w:r>
              <w:rPr>
                <w:rFonts w:eastAsia="Times New Roman" w:cs="Times New Roman"/>
                <w:color w:val="000000"/>
                <w:lang w:eastAsia="en-GB"/>
              </w:rPr>
              <w:t>12 months</w:t>
            </w:r>
          </w:p>
        </w:tc>
        <w:tc>
          <w:tcPr>
            <w:tcW w:w="1460" w:type="dxa"/>
            <w:tcBorders>
              <w:bottom w:val="single" w:sz="4" w:space="0" w:color="auto"/>
            </w:tcBorders>
          </w:tcPr>
          <w:p w14:paraId="1859CF4C" w14:textId="67BEAA2D" w:rsidR="00262CD3" w:rsidRPr="00777B11" w:rsidRDefault="00262CD3"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Ischemic and haemorrhagic</w:t>
            </w:r>
          </w:p>
        </w:tc>
        <w:tc>
          <w:tcPr>
            <w:tcW w:w="1658" w:type="dxa"/>
            <w:tcBorders>
              <w:bottom w:val="single" w:sz="4" w:space="0" w:color="auto"/>
            </w:tcBorders>
            <w:shd w:val="clear" w:color="auto" w:fill="auto"/>
          </w:tcPr>
          <w:p w14:paraId="5FAC496D" w14:textId="77777777" w:rsidR="00262CD3" w:rsidRPr="00262CD3" w:rsidRDefault="00262CD3" w:rsidP="00262CD3">
            <w:pPr>
              <w:spacing w:after="0" w:line="240" w:lineRule="auto"/>
              <w:rPr>
                <w:rFonts w:eastAsia="Times New Roman" w:cs="Times New Roman"/>
                <w:b/>
                <w:color w:val="000000"/>
                <w:u w:val="single"/>
                <w:lang w:eastAsia="en-GB"/>
              </w:rPr>
            </w:pPr>
            <w:r w:rsidRPr="00262CD3">
              <w:rPr>
                <w:rFonts w:eastAsia="Times New Roman" w:cs="Times New Roman"/>
                <w:b/>
                <w:color w:val="000000"/>
                <w:u w:val="single"/>
                <w:lang w:eastAsia="en-GB"/>
              </w:rPr>
              <w:t>Annual incidence</w:t>
            </w:r>
          </w:p>
          <w:p w14:paraId="12A4F60C" w14:textId="77777777" w:rsidR="00262CD3" w:rsidRDefault="00262CD3" w:rsidP="00262CD3">
            <w:pPr>
              <w:spacing w:after="0" w:line="240" w:lineRule="auto"/>
              <w:rPr>
                <w:rFonts w:eastAsia="Times New Roman" w:cs="Times New Roman"/>
                <w:b/>
                <w:color w:val="000000"/>
                <w:u w:val="single"/>
                <w:lang w:eastAsia="en-GB"/>
              </w:rPr>
            </w:pPr>
            <w:r w:rsidRPr="00262CD3">
              <w:rPr>
                <w:rFonts w:eastAsia="Times New Roman" w:cs="Times New Roman"/>
                <w:b/>
                <w:color w:val="000000"/>
                <w:u w:val="single"/>
                <w:lang w:eastAsia="en-GB"/>
              </w:rPr>
              <w:t>rate/1000</w:t>
            </w:r>
          </w:p>
          <w:p w14:paraId="4074EBEC" w14:textId="77777777" w:rsidR="00262CD3" w:rsidRPr="00777B11" w:rsidRDefault="00262CD3" w:rsidP="00262CD3">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Ischemic: </w:t>
            </w:r>
          </w:p>
          <w:p w14:paraId="608B89E9" w14:textId="5C3ACCE0" w:rsidR="00262CD3" w:rsidRPr="00777B11" w:rsidRDefault="00262CD3" w:rsidP="00262CD3">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Pre-TBI: </w:t>
            </w:r>
            <w:r w:rsidRPr="00262CD3">
              <w:rPr>
                <w:rFonts w:eastAsia="Times New Roman" w:cs="Times New Roman"/>
                <w:color w:val="000000"/>
                <w:lang w:eastAsia="en-GB"/>
              </w:rPr>
              <w:t>49.1 (46.5</w:t>
            </w:r>
            <w:r>
              <w:rPr>
                <w:rFonts w:eastAsia="Times New Roman" w:cs="Times New Roman"/>
                <w:color w:val="000000"/>
                <w:lang w:eastAsia="en-GB"/>
              </w:rPr>
              <w:t>-</w:t>
            </w:r>
            <w:r w:rsidRPr="00262CD3">
              <w:rPr>
                <w:rFonts w:eastAsia="Times New Roman" w:cs="Times New Roman"/>
                <w:color w:val="000000"/>
                <w:lang w:eastAsia="en-GB"/>
              </w:rPr>
              <w:t>51.9)</w:t>
            </w:r>
          </w:p>
          <w:p w14:paraId="64368CEE" w14:textId="56299BEA" w:rsidR="00262CD3" w:rsidRPr="00777B11" w:rsidRDefault="00262CD3" w:rsidP="00262CD3">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Post-TBI: </w:t>
            </w:r>
            <w:r w:rsidRPr="00262CD3">
              <w:rPr>
                <w:rFonts w:eastAsia="Times New Roman" w:cs="Times New Roman"/>
                <w:color w:val="000000"/>
                <w:lang w:eastAsia="en-GB"/>
              </w:rPr>
              <w:t>37.7 (36.0</w:t>
            </w:r>
            <w:r>
              <w:rPr>
                <w:rFonts w:eastAsia="Times New Roman" w:cs="Times New Roman"/>
                <w:color w:val="000000"/>
                <w:lang w:eastAsia="en-GB"/>
              </w:rPr>
              <w:t>-</w:t>
            </w:r>
            <w:r w:rsidRPr="00262CD3">
              <w:rPr>
                <w:rFonts w:eastAsia="Times New Roman" w:cs="Times New Roman"/>
                <w:color w:val="000000"/>
                <w:lang w:eastAsia="en-GB"/>
              </w:rPr>
              <w:t>39.6)</w:t>
            </w:r>
            <w:r w:rsidRPr="00777B11">
              <w:rPr>
                <w:rFonts w:eastAsia="Times New Roman" w:cs="Times New Roman"/>
                <w:color w:val="000000"/>
                <w:lang w:eastAsia="en-GB"/>
              </w:rPr>
              <w:t xml:space="preserve"> </w:t>
            </w:r>
          </w:p>
          <w:p w14:paraId="1BC965C6" w14:textId="77777777" w:rsidR="00262CD3" w:rsidRPr="00777B11" w:rsidRDefault="00262CD3" w:rsidP="00262CD3">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Haemorrhagic: </w:t>
            </w:r>
          </w:p>
          <w:p w14:paraId="18521235" w14:textId="01B77EF7" w:rsidR="00262CD3" w:rsidRPr="00777B11" w:rsidRDefault="00262CD3" w:rsidP="00262CD3">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Pre-TBI: </w:t>
            </w:r>
            <w:r w:rsidRPr="00262CD3">
              <w:rPr>
                <w:rFonts w:eastAsia="Times New Roman" w:cs="Times New Roman"/>
                <w:color w:val="000000"/>
                <w:lang w:eastAsia="en-GB"/>
              </w:rPr>
              <w:t>13.3 (12.0</w:t>
            </w:r>
            <w:r>
              <w:rPr>
                <w:rFonts w:eastAsia="Times New Roman" w:cs="Times New Roman"/>
                <w:color w:val="000000"/>
                <w:lang w:eastAsia="en-GB"/>
              </w:rPr>
              <w:t>-</w:t>
            </w:r>
            <w:r w:rsidRPr="00262CD3">
              <w:rPr>
                <w:rFonts w:eastAsia="Times New Roman" w:cs="Times New Roman"/>
                <w:color w:val="000000"/>
                <w:lang w:eastAsia="en-GB"/>
              </w:rPr>
              <w:t>14.8)</w:t>
            </w:r>
          </w:p>
          <w:p w14:paraId="48724836" w14:textId="6988AD75" w:rsidR="00262CD3" w:rsidRPr="00777B11" w:rsidRDefault="00262CD3" w:rsidP="00262CD3">
            <w:pPr>
              <w:spacing w:after="0" w:line="240" w:lineRule="auto"/>
              <w:rPr>
                <w:rFonts w:eastAsia="Times New Roman" w:cs="Times New Roman"/>
                <w:b/>
                <w:color w:val="000000"/>
                <w:u w:val="single"/>
                <w:lang w:eastAsia="en-GB"/>
              </w:rPr>
            </w:pPr>
            <w:r w:rsidRPr="00777B11">
              <w:rPr>
                <w:rFonts w:eastAsia="Times New Roman" w:cs="Times New Roman"/>
                <w:color w:val="000000"/>
                <w:lang w:eastAsia="en-GB"/>
              </w:rPr>
              <w:t xml:space="preserve">Post-TBI: </w:t>
            </w:r>
            <w:r w:rsidRPr="00262CD3">
              <w:rPr>
                <w:rFonts w:eastAsia="Times New Roman" w:cs="Times New Roman"/>
                <w:color w:val="000000"/>
                <w:lang w:eastAsia="en-GB"/>
              </w:rPr>
              <w:t>16.2 (15.0</w:t>
            </w:r>
            <w:r>
              <w:rPr>
                <w:rFonts w:eastAsia="Times New Roman" w:cs="Times New Roman"/>
                <w:color w:val="000000"/>
                <w:lang w:eastAsia="en-GB"/>
              </w:rPr>
              <w:t>-</w:t>
            </w:r>
            <w:r w:rsidRPr="00262CD3">
              <w:rPr>
                <w:rFonts w:eastAsia="Times New Roman" w:cs="Times New Roman"/>
                <w:color w:val="000000"/>
                <w:lang w:eastAsia="en-GB"/>
              </w:rPr>
              <w:t>17.4)</w:t>
            </w:r>
          </w:p>
        </w:tc>
        <w:tc>
          <w:tcPr>
            <w:tcW w:w="1276" w:type="dxa"/>
            <w:tcBorders>
              <w:bottom w:val="single" w:sz="4" w:space="0" w:color="auto"/>
            </w:tcBorders>
            <w:shd w:val="clear" w:color="auto" w:fill="auto"/>
            <w:noWrap/>
          </w:tcPr>
          <w:p w14:paraId="59CF7FEE" w14:textId="14E5AD8A" w:rsidR="00262CD3" w:rsidRPr="00BE4908" w:rsidRDefault="00262CD3" w:rsidP="00262CD3">
            <w:pPr>
              <w:spacing w:after="0" w:line="240" w:lineRule="auto"/>
              <w:rPr>
                <w:rFonts w:eastAsia="Times New Roman" w:cs="Times New Roman"/>
                <w:b/>
                <w:color w:val="000000"/>
                <w:u w:val="single"/>
                <w:lang w:eastAsia="en-GB"/>
              </w:rPr>
            </w:pPr>
            <w:r w:rsidRPr="00BE4908">
              <w:rPr>
                <w:rFonts w:eastAsia="Times New Roman" w:cs="Times New Roman"/>
                <w:b/>
                <w:color w:val="000000"/>
                <w:u w:val="single"/>
                <w:lang w:eastAsia="en-GB"/>
              </w:rPr>
              <w:t>Rate</w:t>
            </w:r>
          </w:p>
          <w:p w14:paraId="55A7F135" w14:textId="14CE5F4A" w:rsidR="00262CD3" w:rsidRDefault="00262CD3" w:rsidP="00262CD3">
            <w:pPr>
              <w:spacing w:after="0" w:line="240" w:lineRule="auto"/>
              <w:rPr>
                <w:rFonts w:eastAsia="Times New Roman" w:cs="Times New Roman"/>
                <w:b/>
                <w:color w:val="000000"/>
                <w:u w:val="single"/>
                <w:lang w:eastAsia="en-GB"/>
              </w:rPr>
            </w:pPr>
            <w:r w:rsidRPr="00262CD3">
              <w:rPr>
                <w:rFonts w:eastAsia="Times New Roman" w:cs="Times New Roman"/>
                <w:b/>
                <w:color w:val="000000"/>
                <w:u w:val="single"/>
                <w:lang w:eastAsia="en-GB"/>
              </w:rPr>
              <w:t>R</w:t>
            </w:r>
            <w:r w:rsidRPr="00BE4908">
              <w:rPr>
                <w:rFonts w:eastAsia="Times New Roman" w:cs="Times New Roman"/>
                <w:b/>
                <w:color w:val="000000"/>
                <w:u w:val="single"/>
                <w:lang w:eastAsia="en-GB"/>
              </w:rPr>
              <w:t>atio</w:t>
            </w:r>
          </w:p>
          <w:p w14:paraId="45C00587" w14:textId="77777777" w:rsidR="00262CD3" w:rsidRPr="00777B11" w:rsidRDefault="00262CD3" w:rsidP="00262CD3">
            <w:pPr>
              <w:spacing w:after="0" w:line="240" w:lineRule="auto"/>
              <w:rPr>
                <w:rFonts w:cs="Times New Roman"/>
                <w:b/>
              </w:rPr>
            </w:pPr>
            <w:r w:rsidRPr="00777B11">
              <w:rPr>
                <w:rFonts w:cs="Times New Roman"/>
                <w:b/>
              </w:rPr>
              <w:t>Ischemic:</w:t>
            </w:r>
          </w:p>
          <w:p w14:paraId="72A0F6AA" w14:textId="5BE7B148" w:rsidR="00262CD3" w:rsidRPr="00777B11" w:rsidRDefault="00262CD3" w:rsidP="00262CD3">
            <w:pPr>
              <w:spacing w:after="0" w:line="240" w:lineRule="auto"/>
              <w:rPr>
                <w:rFonts w:cs="Times New Roman"/>
              </w:rPr>
            </w:pPr>
            <w:r>
              <w:rPr>
                <w:rFonts w:cs="Times New Roman"/>
              </w:rPr>
              <w:t>0.8</w:t>
            </w:r>
          </w:p>
          <w:p w14:paraId="2423C3CE" w14:textId="77777777" w:rsidR="00262CD3" w:rsidRPr="00935691" w:rsidRDefault="00262CD3" w:rsidP="00262CD3">
            <w:pPr>
              <w:spacing w:after="0" w:line="240" w:lineRule="auto"/>
              <w:rPr>
                <w:rFonts w:cs="Times New Roman"/>
                <w:b/>
              </w:rPr>
            </w:pPr>
            <w:r w:rsidRPr="00935691">
              <w:rPr>
                <w:rFonts w:eastAsia="Times New Roman" w:cs="Times New Roman"/>
                <w:b/>
                <w:color w:val="000000"/>
                <w:lang w:eastAsia="en-GB"/>
              </w:rPr>
              <w:t>Haemorrhagic:</w:t>
            </w:r>
          </w:p>
          <w:p w14:paraId="634922E5" w14:textId="5CFF8E1F" w:rsidR="00262CD3" w:rsidRPr="00777B11" w:rsidRDefault="00262CD3" w:rsidP="00262CD3">
            <w:pPr>
              <w:spacing w:after="0" w:line="240" w:lineRule="auto"/>
              <w:rPr>
                <w:rFonts w:eastAsia="Times New Roman" w:cs="Times New Roman"/>
                <w:color w:val="000000"/>
                <w:lang w:eastAsia="en-GB"/>
              </w:rPr>
            </w:pPr>
            <w:r>
              <w:rPr>
                <w:rFonts w:cs="Times New Roman"/>
              </w:rPr>
              <w:t>1.2</w:t>
            </w:r>
          </w:p>
        </w:tc>
        <w:tc>
          <w:tcPr>
            <w:tcW w:w="1701" w:type="dxa"/>
            <w:tcBorders>
              <w:bottom w:val="single" w:sz="4" w:space="0" w:color="auto"/>
            </w:tcBorders>
            <w:shd w:val="clear" w:color="auto" w:fill="auto"/>
            <w:noWrap/>
          </w:tcPr>
          <w:p w14:paraId="07CC9EE2" w14:textId="1CA6B1DA" w:rsidR="00262CD3" w:rsidRPr="00BE4908" w:rsidRDefault="00262CD3" w:rsidP="006F0FCB">
            <w:pPr>
              <w:spacing w:after="0" w:line="240" w:lineRule="auto"/>
              <w:rPr>
                <w:rFonts w:eastAsia="Times New Roman" w:cs="Times New Roman"/>
                <w:color w:val="000000"/>
                <w:u w:val="single"/>
                <w:lang w:eastAsia="en-GB"/>
              </w:rPr>
            </w:pPr>
            <w:r w:rsidRPr="00BE4908">
              <w:rPr>
                <w:rFonts w:eastAsia="Times New Roman" w:cs="Times New Roman"/>
                <w:color w:val="000000"/>
                <w:u w:val="single"/>
                <w:lang w:eastAsia="en-GB"/>
              </w:rPr>
              <w:t>NR</w:t>
            </w:r>
          </w:p>
        </w:tc>
      </w:tr>
      <w:tr w:rsidR="00777B11" w:rsidRPr="00777B11" w14:paraId="155D1FEE" w14:textId="77777777" w:rsidTr="006F0FCB">
        <w:trPr>
          <w:trHeight w:val="600"/>
        </w:trPr>
        <w:tc>
          <w:tcPr>
            <w:tcW w:w="9781" w:type="dxa"/>
            <w:gridSpan w:val="7"/>
            <w:tcBorders>
              <w:bottom w:val="nil"/>
            </w:tcBorders>
          </w:tcPr>
          <w:p w14:paraId="305BCDBB"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CI: </w:t>
            </w:r>
            <w:r w:rsidRPr="00777B11">
              <w:rPr>
                <w:rFonts w:cs="Times New Roman"/>
              </w:rPr>
              <w:t xml:space="preserve">Confidence Interval; HR: Hazard Ratio; IQR: Interquartile Range; Max: Maximum; Min: Minimum; n: number; NR: Not Reported SD: Standard Deviation; </w:t>
            </w:r>
            <w:r w:rsidRPr="00777B11">
              <w:rPr>
                <w:rFonts w:eastAsia="Times New Roman" w:cs="Times New Roman"/>
                <w:color w:val="000000"/>
                <w:lang w:eastAsia="en-GB"/>
              </w:rPr>
              <w:t>TBI: Traumatic Brain Injury; %: percentage</w:t>
            </w:r>
          </w:p>
          <w:p w14:paraId="4CF04152" w14:textId="69EA0C39"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 Variables adjusted for are presented in Supplementary Table </w:t>
            </w:r>
            <w:r w:rsidR="00815FAE">
              <w:rPr>
                <w:rFonts w:eastAsia="Times New Roman" w:cs="Times New Roman"/>
                <w:color w:val="000000"/>
                <w:lang w:eastAsia="en-GB"/>
              </w:rPr>
              <w:t>4</w:t>
            </w:r>
          </w:p>
          <w:p w14:paraId="3806BE15" w14:textId="357B6917" w:rsidR="00777B11" w:rsidRDefault="00777B11" w:rsidP="006F0FCB">
            <w:pPr>
              <w:spacing w:after="0" w:line="240" w:lineRule="auto"/>
              <w:rPr>
                <w:rFonts w:cs="Times New Roman"/>
                <w:lang w:eastAsia="en-GB"/>
              </w:rPr>
            </w:pPr>
            <w:r w:rsidRPr="00777B11">
              <w:rPr>
                <w:rFonts w:eastAsia="Times New Roman" w:cs="Times New Roman"/>
                <w:lang w:eastAsia="en-GB"/>
              </w:rPr>
              <w:t xml:space="preserve">† Matched </w:t>
            </w:r>
            <w:r w:rsidRPr="00777B11">
              <w:rPr>
                <w:rFonts w:cs="Times New Roman"/>
                <w:lang w:eastAsia="en-GB"/>
              </w:rPr>
              <w:t>1:3 on age, sex and year of index use of health care services</w:t>
            </w:r>
          </w:p>
          <w:p w14:paraId="5A7B5B04" w14:textId="43912AED" w:rsidR="00677D5F" w:rsidRPr="00777B11" w:rsidRDefault="00677D5F" w:rsidP="00677D5F">
            <w:pPr>
              <w:spacing w:after="0" w:line="240" w:lineRule="auto"/>
              <w:rPr>
                <w:rFonts w:cs="Times New Roman"/>
                <w:lang w:eastAsia="en-GB"/>
              </w:rPr>
            </w:pPr>
            <w:r>
              <w:rPr>
                <w:rFonts w:cs="Times New Roman"/>
                <w:lang w:eastAsia="en-GB"/>
              </w:rPr>
              <w:t xml:space="preserve">§Matched </w:t>
            </w:r>
            <w:r w:rsidRPr="00677D5F">
              <w:rPr>
                <w:rFonts w:cs="Times New Roman"/>
                <w:lang w:eastAsia="en-GB"/>
              </w:rPr>
              <w:t>1:2</w:t>
            </w:r>
            <w:r>
              <w:rPr>
                <w:rFonts w:cs="Times New Roman"/>
                <w:lang w:eastAsia="en-GB"/>
              </w:rPr>
              <w:t xml:space="preserve"> on</w:t>
            </w:r>
            <w:r w:rsidRPr="00677D5F">
              <w:rPr>
                <w:rFonts w:cs="Times New Roman"/>
                <w:lang w:eastAsia="en-GB"/>
              </w:rPr>
              <w:t xml:space="preserve"> age-, sex-, and</w:t>
            </w:r>
            <w:r>
              <w:rPr>
                <w:rFonts w:cs="Times New Roman"/>
                <w:lang w:eastAsia="en-GB"/>
              </w:rPr>
              <w:t xml:space="preserve"> </w:t>
            </w:r>
            <w:r w:rsidRPr="00677D5F">
              <w:rPr>
                <w:rFonts w:cs="Times New Roman"/>
                <w:lang w:eastAsia="en-GB"/>
              </w:rPr>
              <w:t>age-adjusted Charlson Comorbidity Index score</w:t>
            </w:r>
          </w:p>
          <w:p w14:paraId="75B6F68E" w14:textId="77777777" w:rsidR="00777B11" w:rsidRPr="00777B11" w:rsidRDefault="00777B11" w:rsidP="006F0FCB">
            <w:pPr>
              <w:spacing w:after="0" w:line="240" w:lineRule="auto"/>
              <w:rPr>
                <w:rFonts w:cs="Times New Roman"/>
                <w:lang w:eastAsia="en-GB"/>
              </w:rPr>
            </w:pPr>
            <w:r w:rsidRPr="00777B11">
              <w:rPr>
                <w:rFonts w:cs="Times New Roman"/>
                <w:lang w:eastAsia="en-GB"/>
              </w:rPr>
              <w:t>‡ Matched 1:4 on age and sex</w:t>
            </w:r>
          </w:p>
          <w:p w14:paraId="071D9801"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lang w:eastAsia="en-GB"/>
              </w:rPr>
              <w:t xml:space="preserve">¥ </w:t>
            </w:r>
            <w:r w:rsidRPr="00777B11">
              <w:rPr>
                <w:rFonts w:cs="Times New Roman"/>
                <w:lang w:eastAsia="en-GB"/>
              </w:rPr>
              <w:t>Matched 1:1 on age, sex and propensity score</w:t>
            </w:r>
          </w:p>
        </w:tc>
      </w:tr>
    </w:tbl>
    <w:p w14:paraId="1F4DAAE8" w14:textId="3902F4D1" w:rsidR="00D7131B" w:rsidRDefault="00CB7599" w:rsidP="00DB7FD7">
      <w:r w:rsidRPr="00CB7599">
        <w:rPr>
          <w:noProof/>
          <w:lang w:eastAsia="en-GB"/>
        </w:rPr>
        <w:lastRenderedPageBreak/>
        <w:drawing>
          <wp:inline distT="0" distB="0" distL="0" distR="0" wp14:anchorId="4176C593" wp14:editId="14F95F88">
            <wp:extent cx="5731510" cy="1350010"/>
            <wp:effectExtent l="0" t="0" r="254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1350010"/>
                    </a:xfrm>
                    <a:prstGeom prst="rect">
                      <a:avLst/>
                    </a:prstGeom>
                  </pic:spPr>
                </pic:pic>
              </a:graphicData>
            </a:graphic>
          </wp:inline>
        </w:drawing>
      </w:r>
    </w:p>
    <w:p w14:paraId="23AF01C2" w14:textId="52E3DB98" w:rsidR="006430A9" w:rsidRPr="00313B9A" w:rsidRDefault="006430A9" w:rsidP="006430A9">
      <w:pPr>
        <w:rPr>
          <w:rFonts w:cstheme="minorHAnsi"/>
          <w:b/>
        </w:rPr>
      </w:pPr>
      <w:r w:rsidRPr="00CB7599">
        <w:rPr>
          <w:rFonts w:cstheme="minorHAnsi"/>
          <w:b/>
        </w:rPr>
        <w:t>Figure 2: Random effects meta-analysis pooled estimates for stroke risk post-TBI compared to non-TBI controls (n=</w:t>
      </w:r>
      <w:r w:rsidR="00677D5F" w:rsidRPr="00CB7599">
        <w:rPr>
          <w:rFonts w:cstheme="minorHAnsi"/>
          <w:b/>
        </w:rPr>
        <w:t xml:space="preserve">6 </w:t>
      </w:r>
      <w:r w:rsidRPr="00CB7599">
        <w:rPr>
          <w:rFonts w:cstheme="minorHAnsi"/>
          <w:b/>
        </w:rPr>
        <w:t>studies</w:t>
      </w:r>
      <w:r w:rsidR="001066FB">
        <w:rPr>
          <w:rFonts w:cstheme="minorHAnsi"/>
          <w:b/>
        </w:rPr>
        <w:t>; 544,762 TBI patients and 1,692,865 controls</w:t>
      </w:r>
      <w:r w:rsidRPr="00CB7599">
        <w:rPr>
          <w:rFonts w:cstheme="minorHAnsi"/>
          <w:b/>
        </w:rPr>
        <w:t>).</w:t>
      </w:r>
    </w:p>
    <w:p w14:paraId="6304B401" w14:textId="7EF9ECC8" w:rsidR="007E2367" w:rsidRDefault="007E2367" w:rsidP="00DB7FD7">
      <w:pPr>
        <w:rPr>
          <w:rFonts w:cstheme="minorHAnsi"/>
        </w:rPr>
      </w:pPr>
    </w:p>
    <w:p w14:paraId="7353BB78" w14:textId="3373899C" w:rsidR="00D7131B" w:rsidRDefault="00D7131B" w:rsidP="00DB7FD7">
      <w:pPr>
        <w:pStyle w:val="Heading3"/>
      </w:pPr>
      <w:r>
        <w:t>Stroke risk pre</w:t>
      </w:r>
      <w:r w:rsidR="00A40952">
        <w:t>-</w:t>
      </w:r>
      <w:r>
        <w:t xml:space="preserve"> and </w:t>
      </w:r>
      <w:r w:rsidR="00A40952">
        <w:t>post-</w:t>
      </w:r>
      <w:r>
        <w:t>TBI</w:t>
      </w:r>
    </w:p>
    <w:p w14:paraId="76B7D95D" w14:textId="3E24A803" w:rsidR="003F063B" w:rsidRDefault="00935691" w:rsidP="00DB7FD7">
      <w:pPr>
        <w:rPr>
          <w:rFonts w:cstheme="minorHAnsi"/>
        </w:rPr>
      </w:pPr>
      <w:r>
        <w:rPr>
          <w:rFonts w:cstheme="minorHAnsi"/>
        </w:rPr>
        <w:t>Two</w:t>
      </w:r>
      <w:r w:rsidR="003F063B" w:rsidRPr="00F41313">
        <w:rPr>
          <w:rFonts w:cstheme="minorHAnsi"/>
        </w:rPr>
        <w:t xml:space="preserve"> stud</w:t>
      </w:r>
      <w:r>
        <w:rPr>
          <w:rFonts w:cstheme="minorHAnsi"/>
        </w:rPr>
        <w:t>ies</w:t>
      </w:r>
      <w:r w:rsidR="003F063B" w:rsidRPr="00F41313">
        <w:rPr>
          <w:rFonts w:cstheme="minorHAnsi"/>
        </w:rPr>
        <w:t xml:space="preserve"> investigated stroke </w:t>
      </w:r>
      <w:r w:rsidR="00911B36">
        <w:rPr>
          <w:rFonts w:cstheme="minorHAnsi"/>
        </w:rPr>
        <w:t>rates</w:t>
      </w:r>
      <w:r w:rsidR="00911B36" w:rsidRPr="00F41313">
        <w:rPr>
          <w:rFonts w:cstheme="minorHAnsi"/>
        </w:rPr>
        <w:t xml:space="preserve"> </w:t>
      </w:r>
      <w:r w:rsidR="003F063B" w:rsidRPr="00F41313">
        <w:rPr>
          <w:rFonts w:cstheme="minorHAnsi"/>
        </w:rPr>
        <w:t>pre- and post-T</w:t>
      </w:r>
      <w:r w:rsidR="00766262" w:rsidRPr="00F41313">
        <w:rPr>
          <w:rFonts w:cstheme="minorHAnsi"/>
        </w:rPr>
        <w:t>BI</w:t>
      </w:r>
      <w:r w:rsidR="003F063B" w:rsidRPr="0068440A">
        <w:rPr>
          <w:rFonts w:cstheme="minorHAnsi"/>
        </w:rPr>
        <w:t>.</w:t>
      </w:r>
      <w:r w:rsidR="00766262" w:rsidRPr="009710CC">
        <w:rPr>
          <w:rFonts w:cstheme="minorHAnsi"/>
          <w:vertAlign w:val="superscript"/>
        </w:rPr>
        <w:fldChar w:fldCharType="begin">
          <w:fldData xml:space="preserve">PEVuZE5vdGU+PENpdGU+PEF1dGhvcj5BbGJyZWNodDwvQXV0aG9yPjxZZWFyPjIwMTU8L1llYXI+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</w:fldData>
        </w:fldChar>
      </w:r>
      <w:r w:rsidR="0068440A" w:rsidRPr="009710CC">
        <w:rPr>
          <w:rFonts w:cstheme="minorHAnsi"/>
          <w:vertAlign w:val="superscript"/>
        </w:rPr>
        <w:instrText xml:space="preserve"> ADDIN EN.CITE </w:instrText>
      </w:r>
      <w:r w:rsidR="0068440A" w:rsidRPr="009710CC">
        <w:rPr>
          <w:rFonts w:cstheme="minorHAnsi"/>
          <w:vertAlign w:val="superscript"/>
        </w:rPr>
        <w:fldChar w:fldCharType="begin">
          <w:fldData xml:space="preserve">PEVuZE5vdGU+PENpdGU+PEF1dGhvcj5BbGJyZWNodDwvQXV0aG9yPjxZZWFyPjIwMTU8L1llYXI+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</w:fldData>
        </w:fldChar>
      </w:r>
      <w:r w:rsidR="0068440A" w:rsidRPr="009710CC">
        <w:rPr>
          <w:rFonts w:cstheme="minorHAnsi"/>
          <w:vertAlign w:val="superscript"/>
        </w:rPr>
        <w:instrText xml:space="preserve"> ADDIN EN.CITE.DATA </w:instrText>
      </w:r>
      <w:r w:rsidR="0068440A" w:rsidRPr="009710CC">
        <w:rPr>
          <w:rFonts w:cstheme="minorHAnsi"/>
          <w:vertAlign w:val="superscript"/>
        </w:rPr>
      </w:r>
      <w:r w:rsidR="0068440A" w:rsidRPr="009710CC">
        <w:rPr>
          <w:rFonts w:cstheme="minorHAnsi"/>
          <w:vertAlign w:val="superscript"/>
        </w:rPr>
        <w:fldChar w:fldCharType="end"/>
      </w:r>
      <w:r w:rsidR="00766262" w:rsidRPr="009710CC">
        <w:rPr>
          <w:rFonts w:cstheme="minorHAnsi"/>
          <w:vertAlign w:val="superscript"/>
        </w:rPr>
      </w:r>
      <w:r w:rsidR="00766262" w:rsidRPr="009710CC">
        <w:rPr>
          <w:rFonts w:cstheme="minorHAnsi"/>
          <w:vertAlign w:val="superscript"/>
        </w:rPr>
        <w:fldChar w:fldCharType="separate"/>
      </w:r>
      <w:r w:rsidR="0068440A" w:rsidRPr="009710CC">
        <w:rPr>
          <w:rFonts w:cstheme="minorHAnsi"/>
          <w:noProof/>
          <w:vertAlign w:val="superscript"/>
        </w:rPr>
        <w:t>(17, 24)</w:t>
      </w:r>
      <w:r w:rsidR="00766262" w:rsidRPr="009710CC">
        <w:rPr>
          <w:rFonts w:cstheme="minorHAnsi"/>
          <w:vertAlign w:val="superscript"/>
        </w:rPr>
        <w:fldChar w:fldCharType="end"/>
      </w:r>
      <w:r w:rsidR="003F063B" w:rsidRPr="00F41313">
        <w:rPr>
          <w:rFonts w:cstheme="minorHAnsi"/>
        </w:rPr>
        <w:t xml:space="preserve"> </w:t>
      </w:r>
      <w:r w:rsidR="00911B36">
        <w:rPr>
          <w:rFonts w:cstheme="minorHAnsi"/>
        </w:rPr>
        <w:t xml:space="preserve">Both studies reported higher incidence rates of ischemic and haemorrhagic stroke post-TBI, compared to pre TBI (Table 2). </w:t>
      </w:r>
      <w:r w:rsidR="00766262" w:rsidRPr="00F41313">
        <w:rPr>
          <w:rFonts w:cstheme="minorHAnsi"/>
        </w:rPr>
        <w:t>.</w:t>
      </w:r>
      <w:r w:rsidR="00911B36">
        <w:rPr>
          <w:rFonts w:cstheme="minorHAnsi"/>
        </w:rPr>
        <w:t xml:space="preserve"> </w:t>
      </w:r>
    </w:p>
    <w:p w14:paraId="04EA11BD" w14:textId="384DC8DF" w:rsidR="003257EA" w:rsidRPr="00F41313" w:rsidRDefault="00D7131B" w:rsidP="00DB7FD7">
      <w:pPr>
        <w:pStyle w:val="Heading3"/>
        <w:rPr>
          <w:sz w:val="22"/>
          <w:szCs w:val="22"/>
        </w:rPr>
      </w:pPr>
      <w:r>
        <w:t>Stroke risk associated with specified exposures</w:t>
      </w:r>
    </w:p>
    <w:p w14:paraId="1B854086" w14:textId="545263AB" w:rsidR="00783252" w:rsidRPr="00BF31FE" w:rsidRDefault="00C51EC3" w:rsidP="00DB7FD7">
      <w:r>
        <w:t>Three</w:t>
      </w:r>
      <w:r w:rsidR="009533EB">
        <w:t xml:space="preserve"> studies explored stroke risk associated with exposure to</w:t>
      </w:r>
      <w:r>
        <w:t xml:space="preserve"> stroke prevention</w:t>
      </w:r>
      <w:r w:rsidR="009533EB">
        <w:t xml:space="preserve"> </w:t>
      </w:r>
      <w:r w:rsidR="009F43C7">
        <w:t>medication</w:t>
      </w:r>
      <w:r w:rsidR="00704A30">
        <w:t xml:space="preserve"> post-TBI (</w:t>
      </w:r>
      <w:r w:rsidR="009F43C7">
        <w:t xml:space="preserve">Table </w:t>
      </w:r>
      <w:r w:rsidR="00C3640F">
        <w:t>3</w:t>
      </w:r>
      <w:r w:rsidR="009F43C7">
        <w:t>).</w:t>
      </w:r>
      <w:r w:rsidR="00A93502">
        <w:t xml:space="preserve"> </w:t>
      </w:r>
      <w:r w:rsidR="00BE5E47">
        <w:t>For patients who had been prescribed Vitamin K</w:t>
      </w:r>
      <w:r w:rsidR="00BE5E47" w:rsidRPr="00B37A66">
        <w:rPr>
          <w:rFonts w:cs="Times New Roman"/>
        </w:rPr>
        <w:t xml:space="preserve"> a</w:t>
      </w:r>
      <w:r w:rsidR="00BE5E47" w:rsidRPr="00B37A66">
        <w:rPr>
          <w:rFonts w:cs="Times New Roman"/>
          <w:color w:val="000000"/>
        </w:rPr>
        <w:t>ntagonists</w:t>
      </w:r>
      <w:r w:rsidR="00BE5E47">
        <w:t xml:space="preserve"> (VKA) prior to TBI, continuation or resumption of these drugs after TBI was associated with r</w:t>
      </w:r>
      <w:r w:rsidR="00783252">
        <w:t>educed stroke risk</w:t>
      </w:r>
      <w:r w:rsidR="0004133B">
        <w:t xml:space="preserve"> post-TBI</w:t>
      </w:r>
      <w:r w:rsidR="00D86A6D">
        <w:t>, compared to patients who</w:t>
      </w:r>
      <w:r w:rsidR="00BE5E47">
        <w:t xml:space="preserve"> had</w:t>
      </w:r>
      <w:r w:rsidR="00D86A6D">
        <w:t xml:space="preserve"> </w:t>
      </w:r>
      <w:r w:rsidR="00BE5E47">
        <w:t xml:space="preserve">VKA </w:t>
      </w:r>
      <w:r w:rsidR="00D86A6D">
        <w:t>prescriptions</w:t>
      </w:r>
      <w:r w:rsidR="00BE5E47">
        <w:t xml:space="preserve"> stopped</w:t>
      </w:r>
      <w:r w:rsidR="00D86A6D">
        <w:t xml:space="preserve"> post-TBI</w:t>
      </w:r>
      <w:r w:rsidR="00783252">
        <w:t xml:space="preserve"> </w:t>
      </w:r>
      <w:r w:rsidR="00783252" w:rsidRPr="00C014A1">
        <w:t>(</w:t>
      </w:r>
      <w:r w:rsidR="00177AD9" w:rsidRPr="00C014A1">
        <w:t xml:space="preserve">Albrecht 2014: </w:t>
      </w:r>
      <w:r w:rsidR="00783252" w:rsidRPr="00C014A1">
        <w:t>Relative Risk 0</w:t>
      </w:r>
      <w:r w:rsidR="00C014A1">
        <w:t>.</w:t>
      </w:r>
      <w:r w:rsidR="00783252" w:rsidRPr="00C014A1">
        <w:t>83; 95% CI 0</w:t>
      </w:r>
      <w:r w:rsidR="00C014A1">
        <w:t>.</w:t>
      </w:r>
      <w:r w:rsidR="00783252" w:rsidRPr="00C014A1">
        <w:t>72-0</w:t>
      </w:r>
      <w:r w:rsidR="00C014A1">
        <w:t>.</w:t>
      </w:r>
      <w:r w:rsidR="00783252" w:rsidRPr="00C014A1">
        <w:t>96</w:t>
      </w:r>
      <w:r w:rsidR="00177AD9" w:rsidRPr="00C014A1">
        <w:t xml:space="preserve"> and Staerk 2018: </w:t>
      </w:r>
      <w:r w:rsidR="00783252" w:rsidRPr="00C014A1">
        <w:t>HR 0</w:t>
      </w:r>
      <w:r w:rsidR="00C014A1">
        <w:t>.</w:t>
      </w:r>
      <w:r w:rsidR="00783252" w:rsidRPr="00C014A1">
        <w:t>58; 95% CI 0</w:t>
      </w:r>
      <w:r w:rsidR="00C014A1">
        <w:t>.</w:t>
      </w:r>
      <w:r w:rsidR="00783252" w:rsidRPr="00C014A1">
        <w:t>37-0</w:t>
      </w:r>
      <w:r w:rsidR="00C014A1">
        <w:t>.</w:t>
      </w:r>
      <w:r w:rsidR="00783252" w:rsidRPr="00C014A1">
        <w:t>90)</w:t>
      </w:r>
      <w:r w:rsidR="00BF31FE" w:rsidRPr="00C014A1">
        <w:t xml:space="preserve">. </w:t>
      </w:r>
      <w:r w:rsidR="00A32C04" w:rsidRPr="00C014A1">
        <w:t>However, n</w:t>
      </w:r>
      <w:r w:rsidR="0004133B" w:rsidRPr="00C014A1">
        <w:t xml:space="preserve">o association was found </w:t>
      </w:r>
      <w:r w:rsidR="00C3640F" w:rsidRPr="00C014A1">
        <w:t>for</w:t>
      </w:r>
      <w:r w:rsidR="0004133B" w:rsidRPr="00C014A1">
        <w:t xml:space="preserve"> </w:t>
      </w:r>
      <w:r w:rsidR="00D86A6D" w:rsidRPr="00C014A1">
        <w:t>continuation</w:t>
      </w:r>
      <w:r w:rsidR="00BE5E47" w:rsidRPr="00C014A1">
        <w:t xml:space="preserve"> or resumption</w:t>
      </w:r>
      <w:r w:rsidR="0004133B" w:rsidRPr="00C014A1">
        <w:t xml:space="preserve"> of </w:t>
      </w:r>
      <w:r w:rsidR="00C3640F" w:rsidRPr="00C014A1">
        <w:t>novel oral anticoagulants (</w:t>
      </w:r>
      <w:r w:rsidR="0004133B" w:rsidRPr="00C014A1">
        <w:t>NOACs</w:t>
      </w:r>
      <w:r w:rsidR="00C3640F" w:rsidRPr="00C014A1">
        <w:t>)</w:t>
      </w:r>
      <w:r w:rsidR="00A32C04" w:rsidRPr="00C014A1">
        <w:t xml:space="preserve"> (HR</w:t>
      </w:r>
      <w:r w:rsidR="0004133B" w:rsidRPr="00C014A1">
        <w:t xml:space="preserve"> </w:t>
      </w:r>
      <w:r w:rsidR="00A32C04" w:rsidRPr="00C014A1">
        <w:t>0</w:t>
      </w:r>
      <w:r w:rsidR="00C014A1">
        <w:t>.</w:t>
      </w:r>
      <w:r w:rsidR="00A32C04" w:rsidRPr="00C014A1">
        <w:t>85; 95% CI 0</w:t>
      </w:r>
      <w:r w:rsidR="00C014A1">
        <w:t>.</w:t>
      </w:r>
      <w:r w:rsidR="00A32C04" w:rsidRPr="00C014A1">
        <w:t>43-1</w:t>
      </w:r>
      <w:r w:rsidR="00C014A1">
        <w:t>.</w:t>
      </w:r>
      <w:r w:rsidR="00A32C04" w:rsidRPr="00C014A1">
        <w:t>68).</w:t>
      </w:r>
      <w:r w:rsidR="00177AD9" w:rsidRPr="00C014A1">
        <w:t xml:space="preserve"> </w:t>
      </w:r>
      <w:r w:rsidR="00D86A6D" w:rsidRPr="00C014A1">
        <w:t>Prescription of statins post-TBI was associated with reduced risk compared to TBI patients not prescribed statins post-TBI (Relative Risk 0</w:t>
      </w:r>
      <w:r w:rsidR="00C014A1">
        <w:t>.</w:t>
      </w:r>
      <w:r w:rsidR="00D86A6D" w:rsidRPr="00C014A1">
        <w:t>86; 95% CI 0</w:t>
      </w:r>
      <w:r w:rsidR="00C014A1">
        <w:t>.</w:t>
      </w:r>
      <w:r w:rsidR="00D86A6D" w:rsidRPr="00C014A1">
        <w:t>81-0</w:t>
      </w:r>
      <w:r w:rsidR="00C014A1">
        <w:t>.</w:t>
      </w:r>
      <w:r w:rsidR="00D86A6D" w:rsidRPr="00C014A1">
        <w:t>91).</w:t>
      </w:r>
      <w:r w:rsidR="00BE5E47">
        <w:rPr>
          <w:rFonts w:ascii="Calibri" w:eastAsia="Times New Roman" w:hAnsi="Calibri" w:cs="Calibri"/>
          <w:color w:val="000000"/>
          <w:lang w:eastAsia="en-GB"/>
        </w:rPr>
        <w:t xml:space="preserve"> </w:t>
      </w:r>
    </w:p>
    <w:p w14:paraId="6870BAE0" w14:textId="7AE9E554" w:rsidR="00A93502" w:rsidRPr="003C73E7" w:rsidRDefault="00A32C04" w:rsidP="00DB7FD7">
      <w:r>
        <w:t xml:space="preserve">Two studies investigated antidepressant use in TBI patients aged </w:t>
      </w:r>
      <w:r>
        <w:rPr>
          <w:rFonts w:cstheme="minorHAnsi"/>
        </w:rPr>
        <w:t>≥</w:t>
      </w:r>
      <w:r>
        <w:t>65 years</w:t>
      </w:r>
      <w:r w:rsidR="00B316A1">
        <w:t>, both used</w:t>
      </w:r>
      <w:r>
        <w:t xml:space="preserve"> a</w:t>
      </w:r>
      <w:r w:rsidRPr="003A62CC">
        <w:t>dministrative claims data</w:t>
      </w:r>
      <w:r>
        <w:t xml:space="preserve"> from U</w:t>
      </w:r>
      <w:r w:rsidR="00721371">
        <w:t xml:space="preserve">nited </w:t>
      </w:r>
      <w:r>
        <w:t>S</w:t>
      </w:r>
      <w:r w:rsidR="00721371">
        <w:t>tates</w:t>
      </w:r>
      <w:r>
        <w:t xml:space="preserve"> Medicare beneficiaries between 2006 and 2010. Kokhar (2017) reported</w:t>
      </w:r>
      <w:r w:rsidR="00441E25">
        <w:t>, compared to no use of antidepressants post-TBI,</w:t>
      </w:r>
      <w:r>
        <w:t xml:space="preserve"> new use</w:t>
      </w:r>
      <w:r w:rsidR="00441E25">
        <w:t xml:space="preserve"> (i.e. not prescribed before TBI)</w:t>
      </w:r>
      <w:r>
        <w:t xml:space="preserve"> of</w:t>
      </w:r>
      <w:r w:rsidR="00C3640F">
        <w:t xml:space="preserve"> serotonin norepinephrine r</w:t>
      </w:r>
      <w:r w:rsidR="00C3640F" w:rsidRPr="00C3640F">
        <w:t xml:space="preserve">euptake </w:t>
      </w:r>
      <w:r w:rsidR="00C3640F">
        <w:t>i</w:t>
      </w:r>
      <w:r w:rsidR="00C3640F" w:rsidRPr="00C3640F">
        <w:t>nhibitors</w:t>
      </w:r>
      <w:r w:rsidRPr="00C3640F">
        <w:t xml:space="preserve"> </w:t>
      </w:r>
      <w:r w:rsidR="00C3640F" w:rsidRPr="00C3640F">
        <w:t>(</w:t>
      </w:r>
      <w:r w:rsidRPr="00C3640F">
        <w:t>SNRIs</w:t>
      </w:r>
      <w:r w:rsidR="00C3640F" w:rsidRPr="00C3640F">
        <w:t>)</w:t>
      </w:r>
      <w:r>
        <w:t xml:space="preserve"> an</w:t>
      </w:r>
      <w:r w:rsidR="00057C89">
        <w:t>d</w:t>
      </w:r>
      <w:r>
        <w:t xml:space="preserve"> </w:t>
      </w:r>
      <w:r w:rsidR="00C3640F">
        <w:rPr>
          <w:color w:val="000000"/>
          <w:shd w:val="clear" w:color="auto" w:fill="FFFFFF"/>
        </w:rPr>
        <w:t>phenylpiperazine antidepressa</w:t>
      </w:r>
      <w:r w:rsidR="00C3640F" w:rsidRPr="00C3640F">
        <w:rPr>
          <w:color w:val="000000"/>
          <w:shd w:val="clear" w:color="auto" w:fill="FFFFFF"/>
        </w:rPr>
        <w:t>nts</w:t>
      </w:r>
      <w:r w:rsidR="00C3640F" w:rsidRPr="00C3640F">
        <w:t xml:space="preserve"> (</w:t>
      </w:r>
      <w:r w:rsidRPr="00C3640F">
        <w:t>PPAs</w:t>
      </w:r>
      <w:r w:rsidR="00C3640F" w:rsidRPr="00C3640F">
        <w:t>)</w:t>
      </w:r>
      <w:r w:rsidR="00B316A1" w:rsidRPr="00C3640F">
        <w:t xml:space="preserve"> were</w:t>
      </w:r>
      <w:r>
        <w:t xml:space="preserve"> associated with increased risk of ischemic stroke</w:t>
      </w:r>
      <w:r w:rsidR="00057C89">
        <w:t xml:space="preserve"> (</w:t>
      </w:r>
      <w:r w:rsidR="00057C89" w:rsidRPr="00057C89">
        <w:t>R</w:t>
      </w:r>
      <w:r w:rsidR="00057C89">
        <w:t xml:space="preserve">elative </w:t>
      </w:r>
      <w:r w:rsidR="00057C89" w:rsidRPr="00057C89">
        <w:t>R</w:t>
      </w:r>
      <w:r w:rsidR="00057C89">
        <w:t>isk</w:t>
      </w:r>
      <w:r w:rsidR="00B316A1">
        <w:t xml:space="preserve"> 1</w:t>
      </w:r>
      <w:r w:rsidR="00C014A1">
        <w:t>.</w:t>
      </w:r>
      <w:r w:rsidR="00B316A1">
        <w:t>36; 95% CI 1</w:t>
      </w:r>
      <w:r w:rsidR="00C014A1">
        <w:t>.</w:t>
      </w:r>
      <w:r w:rsidR="00B316A1">
        <w:t>06-</w:t>
      </w:r>
      <w:r w:rsidR="00057C89" w:rsidRPr="00057C89">
        <w:t>1</w:t>
      </w:r>
      <w:r w:rsidR="00C014A1">
        <w:t>.</w:t>
      </w:r>
      <w:r w:rsidR="00057C89" w:rsidRPr="00057C89">
        <w:t>73</w:t>
      </w:r>
      <w:r w:rsidR="00057C89">
        <w:t xml:space="preserve"> and</w:t>
      </w:r>
      <w:r w:rsidR="00B316A1">
        <w:t xml:space="preserve"> 1</w:t>
      </w:r>
      <w:r w:rsidR="00C014A1">
        <w:t>.</w:t>
      </w:r>
      <w:r w:rsidR="00B316A1">
        <w:t>31; 95% CI 1</w:t>
      </w:r>
      <w:r w:rsidR="00C014A1">
        <w:t>.</w:t>
      </w:r>
      <w:r w:rsidR="00B316A1">
        <w:t>02-</w:t>
      </w:r>
      <w:r w:rsidR="00057C89" w:rsidRPr="00057C89">
        <w:t>1</w:t>
      </w:r>
      <w:r w:rsidR="00C014A1">
        <w:t>.</w:t>
      </w:r>
      <w:r w:rsidR="00057C89" w:rsidRPr="00057C89">
        <w:t>68</w:t>
      </w:r>
      <w:r w:rsidR="00057C89">
        <w:t>, respectively)</w:t>
      </w:r>
      <w:r w:rsidR="0073691C">
        <w:t>. They found n</w:t>
      </w:r>
      <w:r>
        <w:t>ew use of</w:t>
      </w:r>
      <w:r w:rsidR="00C3640F">
        <w:t xml:space="preserve"> s</w:t>
      </w:r>
      <w:r w:rsidR="00C3640F">
        <w:rPr>
          <w:color w:val="000000"/>
          <w:shd w:val="clear" w:color="auto" w:fill="FFFFFF"/>
        </w:rPr>
        <w:t>elective serotonin reuptake inhibitors</w:t>
      </w:r>
      <w:r>
        <w:t xml:space="preserve"> </w:t>
      </w:r>
      <w:r w:rsidR="00C3640F" w:rsidRPr="00C3640F">
        <w:t>(</w:t>
      </w:r>
      <w:r w:rsidRPr="00C3640F">
        <w:t>SSRI</w:t>
      </w:r>
      <w:r w:rsidR="00057C89" w:rsidRPr="00C3640F">
        <w:t>s</w:t>
      </w:r>
      <w:r w:rsidR="00C3640F" w:rsidRPr="00C3640F">
        <w:t>)</w:t>
      </w:r>
      <w:r w:rsidR="00057C89" w:rsidRPr="00C3640F">
        <w:t xml:space="preserve"> w</w:t>
      </w:r>
      <w:r w:rsidR="008A35EF">
        <w:t>as</w:t>
      </w:r>
      <w:r w:rsidR="00057C89">
        <w:t xml:space="preserve"> associated with increased risk of haemorrhagic stroke </w:t>
      </w:r>
      <w:r w:rsidR="00057C89" w:rsidRPr="00057C89">
        <w:t>(R</w:t>
      </w:r>
      <w:r w:rsidR="00057C89">
        <w:t xml:space="preserve">elative </w:t>
      </w:r>
      <w:r w:rsidR="00057C89" w:rsidRPr="00057C89">
        <w:t>R</w:t>
      </w:r>
      <w:r w:rsidR="00057C89">
        <w:t>isk</w:t>
      </w:r>
      <w:r w:rsidR="00B316A1">
        <w:t xml:space="preserve"> 1</w:t>
      </w:r>
      <w:r w:rsidR="00C014A1">
        <w:t>.</w:t>
      </w:r>
      <w:r w:rsidR="00B316A1">
        <w:t>26; 95% CI 1</w:t>
      </w:r>
      <w:r w:rsidR="00C014A1">
        <w:t>.</w:t>
      </w:r>
      <w:r w:rsidR="00B316A1">
        <w:t>06-</w:t>
      </w:r>
      <w:r w:rsidR="00057C89" w:rsidRPr="00057C89">
        <w:t>1</w:t>
      </w:r>
      <w:r w:rsidR="00C014A1">
        <w:t>.</w:t>
      </w:r>
      <w:r w:rsidR="00057C89" w:rsidRPr="00057C89">
        <w:t>50)</w:t>
      </w:r>
      <w:r>
        <w:t xml:space="preserve">. </w:t>
      </w:r>
      <w:r w:rsidR="00B316A1">
        <w:t xml:space="preserve">However, </w:t>
      </w:r>
      <w:r w:rsidR="00057C89">
        <w:t xml:space="preserve">no </w:t>
      </w:r>
      <w:r w:rsidR="00057C89">
        <w:lastRenderedPageBreak/>
        <w:t>associations were found for other antidepressant drug class</w:t>
      </w:r>
      <w:r w:rsidR="00B316A1">
        <w:t>es</w:t>
      </w:r>
      <w:r w:rsidR="00057C89">
        <w:t xml:space="preserve"> (Table </w:t>
      </w:r>
      <w:r w:rsidR="00C3640F">
        <w:t>3</w:t>
      </w:r>
      <w:r w:rsidR="00057C89">
        <w:t xml:space="preserve">). </w:t>
      </w:r>
      <w:r w:rsidR="00057C89" w:rsidRPr="003A62CC">
        <w:t>Albrecht</w:t>
      </w:r>
      <w:r w:rsidR="00057C89">
        <w:t xml:space="preserve"> (2018) found, compared to</w:t>
      </w:r>
      <w:r w:rsidR="00C3640F">
        <w:t xml:space="preserve"> </w:t>
      </w:r>
      <w:r w:rsidR="00C3640F">
        <w:rPr>
          <w:color w:val="000000"/>
          <w:shd w:val="clear" w:color="auto" w:fill="FFFFFF"/>
        </w:rPr>
        <w:t>tricyclic antidepressants</w:t>
      </w:r>
      <w:r w:rsidR="00057C89">
        <w:t xml:space="preserve"> </w:t>
      </w:r>
      <w:r w:rsidR="00C3640F">
        <w:t>(</w:t>
      </w:r>
      <w:r w:rsidR="00057C89" w:rsidRPr="00C3640F">
        <w:t>TCAs</w:t>
      </w:r>
      <w:r w:rsidR="00C3640F" w:rsidRPr="00C3640F">
        <w:t>)</w:t>
      </w:r>
      <w:r w:rsidR="00057C89" w:rsidRPr="00C3640F">
        <w:t>,</w:t>
      </w:r>
      <w:r w:rsidR="00057C89">
        <w:t xml:space="preserve"> SSRI use was associated with increased risk of haemorrhagic stroke (Risk Ratio </w:t>
      </w:r>
      <w:r w:rsidR="00A93502" w:rsidRPr="00057C89">
        <w:t>2</w:t>
      </w:r>
      <w:r w:rsidR="00C014A1">
        <w:t>.</w:t>
      </w:r>
      <w:r w:rsidR="00A93502" w:rsidRPr="00057C89">
        <w:t>47; 95% CI 1</w:t>
      </w:r>
      <w:r w:rsidR="00C014A1">
        <w:t>.</w:t>
      </w:r>
      <w:r w:rsidR="00A93502" w:rsidRPr="00057C89">
        <w:t>30</w:t>
      </w:r>
      <w:r w:rsidR="00B316A1">
        <w:t>-</w:t>
      </w:r>
      <w:r w:rsidR="00A93502" w:rsidRPr="00057C89">
        <w:t>4</w:t>
      </w:r>
      <w:r w:rsidR="00C014A1">
        <w:t>.</w:t>
      </w:r>
      <w:r w:rsidR="00A93502" w:rsidRPr="00057C89">
        <w:t>70).</w:t>
      </w:r>
      <w:r w:rsidR="00B316A1">
        <w:t xml:space="preserve"> However, other </w:t>
      </w:r>
      <w:r w:rsidR="00B316A1" w:rsidRPr="00B316A1">
        <w:t>antidepressant</w:t>
      </w:r>
      <w:r w:rsidR="00B316A1">
        <w:t xml:space="preserve"> drug</w:t>
      </w:r>
      <w:r w:rsidR="00B316A1" w:rsidRPr="00B316A1">
        <w:t xml:space="preserve"> class comparisons were</w:t>
      </w:r>
      <w:r w:rsidR="00B316A1">
        <w:t xml:space="preserve"> </w:t>
      </w:r>
      <w:r w:rsidR="00282829">
        <w:t xml:space="preserve">not </w:t>
      </w:r>
      <w:r w:rsidR="00B316A1">
        <w:t xml:space="preserve">associated with stroke risk (Table </w:t>
      </w:r>
      <w:r w:rsidR="008A35EF">
        <w:t>3</w:t>
      </w:r>
      <w:r w:rsidR="00B316A1">
        <w:t>).</w:t>
      </w:r>
    </w:p>
    <w:p w14:paraId="6C587B4C" w14:textId="1C9CD0B7" w:rsidR="00A93502" w:rsidRPr="00C3640F" w:rsidRDefault="008A35EF" w:rsidP="00DB7FD7">
      <w:pPr>
        <w:rPr>
          <w:rFonts w:cstheme="minorHAnsi"/>
        </w:rPr>
      </w:pPr>
      <w:r>
        <w:rPr>
          <w:rFonts w:cstheme="minorHAnsi"/>
        </w:rPr>
        <w:t>E</w:t>
      </w:r>
      <w:r w:rsidR="006D1757" w:rsidRPr="00C3640F">
        <w:rPr>
          <w:rFonts w:cstheme="minorHAnsi"/>
        </w:rPr>
        <w:t>xposures</w:t>
      </w:r>
      <w:r>
        <w:rPr>
          <w:rFonts w:cstheme="minorHAnsi"/>
        </w:rPr>
        <w:t xml:space="preserve"> reported in the other three studies</w:t>
      </w:r>
      <w:r w:rsidR="006D1757" w:rsidRPr="00C3640F">
        <w:rPr>
          <w:rFonts w:cstheme="minorHAnsi"/>
        </w:rPr>
        <w:t xml:space="preserve"> were insomnia,</w:t>
      </w:r>
      <w:r w:rsidR="006D1757" w:rsidRPr="008E7A1D">
        <w:rPr>
          <w:rFonts w:cstheme="minorHAnsi"/>
          <w:vertAlign w:val="superscript"/>
        </w:rPr>
        <w:fldChar w:fldCharType="begin">
          <w:fldData xml:space="preserve">PEVuZE5vdGU+PENpdGU+PEF1dGhvcj5BbzwvQXV0aG9yPjxZZWFyPjIwMTc8L1llYXI+PFJlY051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</w:fldData>
        </w:fldChar>
      </w:r>
      <w:r w:rsidR="0068440A">
        <w:rPr>
          <w:rFonts w:cstheme="minorHAnsi"/>
          <w:vertAlign w:val="superscript"/>
        </w:rPr>
        <w:instrText xml:space="preserve"> ADDIN EN.CITE </w:instrText>
      </w:r>
      <w:r w:rsidR="0068440A">
        <w:rPr>
          <w:rFonts w:cstheme="minorHAnsi"/>
          <w:vertAlign w:val="superscript"/>
        </w:rPr>
        <w:fldChar w:fldCharType="begin">
          <w:fldData xml:space="preserve">PEVuZE5vdGU+PENpdGU+PEF1dGhvcj5BbzwvQXV0aG9yPjxZZWFyPjIwMTc8L1llYXI+PFJlY051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</w:fldData>
        </w:fldChar>
      </w:r>
      <w:r w:rsidR="0068440A">
        <w:rPr>
          <w:rFonts w:cstheme="minorHAnsi"/>
          <w:vertAlign w:val="superscript"/>
        </w:rPr>
        <w:instrText xml:space="preserve"> ADDIN EN.CITE.DATA </w:instrText>
      </w:r>
      <w:r w:rsidR="0068440A">
        <w:rPr>
          <w:rFonts w:cstheme="minorHAnsi"/>
          <w:vertAlign w:val="superscript"/>
        </w:rPr>
      </w:r>
      <w:r w:rsidR="0068440A">
        <w:rPr>
          <w:rFonts w:cstheme="minorHAnsi"/>
          <w:vertAlign w:val="superscript"/>
        </w:rPr>
        <w:fldChar w:fldCharType="end"/>
      </w:r>
      <w:r w:rsidR="006D1757" w:rsidRPr="008E7A1D">
        <w:rPr>
          <w:rFonts w:cstheme="minorHAnsi"/>
          <w:vertAlign w:val="superscript"/>
        </w:rPr>
      </w:r>
      <w:r w:rsidR="006D1757" w:rsidRPr="008E7A1D">
        <w:rPr>
          <w:rFonts w:cstheme="minorHAnsi"/>
          <w:vertAlign w:val="superscript"/>
        </w:rPr>
        <w:fldChar w:fldCharType="separate"/>
      </w:r>
      <w:r w:rsidR="0068440A">
        <w:rPr>
          <w:rFonts w:cstheme="minorHAnsi"/>
          <w:noProof/>
          <w:vertAlign w:val="superscript"/>
        </w:rPr>
        <w:t>(25)</w:t>
      </w:r>
      <w:r w:rsidR="006D1757" w:rsidRPr="008E7A1D">
        <w:rPr>
          <w:rFonts w:cstheme="minorHAnsi"/>
          <w:vertAlign w:val="superscript"/>
        </w:rPr>
        <w:fldChar w:fldCharType="end"/>
      </w:r>
      <w:r w:rsidR="006D1757" w:rsidRPr="00C3640F">
        <w:rPr>
          <w:rFonts w:cstheme="minorHAnsi"/>
        </w:rPr>
        <w:t xml:space="preserve"> acupuncture</w:t>
      </w:r>
      <w:r w:rsidR="006D1757" w:rsidRPr="00C3640F">
        <w:rPr>
          <w:rFonts w:cstheme="minorHAnsi"/>
        </w:rPr>
        <w:fldChar w:fldCharType="begin">
          <w:fldData xml:space="preserve">PEVuZE5vdGU+PENpdGU+PEF1dGhvcj5TaGloPC9BdXRob3I+PFllYXI+MjAxNDwvWWVhcj48UmVj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</w:fldData>
        </w:fldChar>
      </w:r>
      <w:r w:rsidR="0068440A">
        <w:rPr>
          <w:rFonts w:cstheme="minorHAnsi"/>
        </w:rPr>
        <w:instrText xml:space="preserve"> ADDIN EN.CITE </w:instrText>
      </w:r>
      <w:r w:rsidR="0068440A">
        <w:rPr>
          <w:rFonts w:cstheme="minorHAnsi"/>
        </w:rPr>
        <w:fldChar w:fldCharType="begin">
          <w:fldData xml:space="preserve">PEVuZE5vdGU+PENpdGU+PEF1dGhvcj5TaGloPC9BdXRob3I+PFllYXI+MjAxNDwvWWVhcj48UmVj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</w:fldData>
        </w:fldChar>
      </w:r>
      <w:r w:rsidR="0068440A">
        <w:rPr>
          <w:rFonts w:cstheme="minorHAnsi"/>
        </w:rPr>
        <w:instrText xml:space="preserve"> ADDIN EN.CITE.DATA </w:instrText>
      </w:r>
      <w:r w:rsidR="0068440A">
        <w:rPr>
          <w:rFonts w:cstheme="minorHAnsi"/>
        </w:rPr>
      </w:r>
      <w:r w:rsidR="0068440A">
        <w:rPr>
          <w:rFonts w:cstheme="minorHAnsi"/>
        </w:rPr>
        <w:fldChar w:fldCharType="end"/>
      </w:r>
      <w:r w:rsidR="006D1757" w:rsidRPr="00C3640F">
        <w:rPr>
          <w:rFonts w:cstheme="minorHAnsi"/>
        </w:rPr>
      </w:r>
      <w:r w:rsidR="006D1757" w:rsidRPr="00C3640F">
        <w:rPr>
          <w:rFonts w:cstheme="minorHAnsi"/>
        </w:rPr>
        <w:fldChar w:fldCharType="separate"/>
      </w:r>
      <w:r w:rsidR="0068440A">
        <w:rPr>
          <w:rFonts w:cstheme="minorHAnsi"/>
          <w:noProof/>
        </w:rPr>
        <w:t>(30)</w:t>
      </w:r>
      <w:r w:rsidR="006D1757" w:rsidRPr="00C3640F">
        <w:rPr>
          <w:rFonts w:cstheme="minorHAnsi"/>
        </w:rPr>
        <w:fldChar w:fldCharType="end"/>
      </w:r>
      <w:r w:rsidR="006D1757" w:rsidRPr="00C3640F">
        <w:rPr>
          <w:rFonts w:cstheme="minorHAnsi"/>
        </w:rPr>
        <w:t xml:space="preserve"> and tSAH.</w:t>
      </w:r>
      <w:r w:rsidR="006D1757" w:rsidRPr="008E7A1D">
        <w:rPr>
          <w:rFonts w:cstheme="minorHAnsi"/>
          <w:vertAlign w:val="superscript"/>
        </w:rPr>
        <w:fldChar w:fldCharType="begin"/>
      </w:r>
      <w:r w:rsidR="0073691C">
        <w:rPr>
          <w:rFonts w:cstheme="minorHAnsi"/>
          <w:vertAlign w:val="superscript"/>
        </w:rPr>
        <w:instrText xml:space="preserve"> ADDIN EN.CITE &lt;EndNote&gt;&lt;Cite&gt;&lt;Author&gt;Morris&lt;/Author&gt;&lt;Year&gt;2017&lt;/Year&gt;&lt;RecNum&gt;18&lt;/RecNum&gt;&lt;DisplayText&gt;(23)&lt;/DisplayText&gt;&lt;record&gt;&lt;rec-number&gt;18&lt;/rec-number&gt;&lt;foreign-keys&gt;&lt;key app="EN" db-id="r55eaaz0u5xeebe99v5xvexxavde99tew0ez" timestamp="1561918572"&gt;18&lt;/key&gt;&lt;/foreign-keys&gt;&lt;ref-type name="Journal Article"&gt;17&lt;/ref-type&gt;&lt;contributors&gt;&lt;authors&gt;&lt;author&gt;Morris, N. A.&lt;/author&gt;&lt;author&gt;Cool, J.&lt;/author&gt;&lt;author&gt;Merkler, A. E.&lt;/author&gt;&lt;author&gt;Kamel, H.&lt;/author&gt;&lt;/authors&gt;&lt;/contributors&gt;&lt;auth-address&gt;Division of Critical Care Neurology, Department of Neurology, Columbia University Medical Center, New York, NY, USA.&amp;#xD;Department of Neurology, Weill Cornell Medical College, New York, NY, USA.&amp;#xD;Feil Family Brain and Mind Research Institute, Weill Cornell Medical College, New York, NY, USA.&lt;/auth-address&gt;&lt;titles&gt;&lt;title&gt;Subarachnoid Hemorrhage and Long-Term Stroke Risk After Traumatic Brain Injury&lt;/title&gt;&lt;secondary-title&gt;Neurohospitalist&lt;/secondary-title&gt;&lt;alt-title&gt;The Neurohospitalist&lt;/alt-title&gt;&lt;/titles&gt;&lt;periodical&gt;&lt;full-title&gt;Neurohospitalist&lt;/full-title&gt;&lt;abbr-1&gt;The Neurohospitalist&lt;/abbr-1&gt;&lt;/periodical&gt;&lt;alt-periodical&gt;&lt;full-title&gt;Neurohospitalist&lt;/full-title&gt;&lt;abbr-1&gt;The Neurohospitalist&lt;/abbr-1&gt;&lt;/alt-periodical&gt;&lt;pages&gt;122-126&lt;/pages&gt;&lt;volume&gt;7&lt;/volume&gt;&lt;number&gt;3&lt;/number&gt;&lt;edition&gt;2017/06/22&lt;/edition&gt;&lt;keywords&gt;&lt;keyword&gt;cerebrovascular trauma&lt;/keyword&gt;&lt;keyword&gt;intracranial vasospasm&lt;/keyword&gt;&lt;keyword&gt;stroke&lt;/keyword&gt;&lt;keyword&gt;subarachnoid hemorrhage&lt;/keyword&gt;&lt;keyword&gt;traumatic brain hemorrhage&lt;/keyword&gt;&lt;keyword&gt;of interest with respect to the research, authorship, and/or publication of this&lt;/keyword&gt;&lt;keyword&gt;article.&lt;/keyword&gt;&lt;/keywords&gt;&lt;dates&gt;&lt;year&gt;2017&lt;/year&gt;&lt;pub-dates&gt;&lt;date&gt;Jul&lt;/date&gt;&lt;/pub-dates&gt;&lt;/dates&gt;&lt;isbn&gt;1941-8744 (Print)&amp;#xD;1941-8744&lt;/isbn&gt;&lt;accession-num&gt;28634501&lt;/accession-num&gt;&lt;urls&gt;&lt;/urls&gt;&lt;custom2&gt;PMC5467817&lt;/custom2&gt;&lt;electronic-resource-num&gt;10.1177/1941874416675796&lt;/electronic-resource-num&gt;&lt;remote-database-provider&gt;NLM&lt;/remote-database-provider&gt;&lt;language&gt;eng&lt;/language&gt;&lt;/record&gt;&lt;/Cite&gt;&lt;/EndNote&gt;</w:instrText>
      </w:r>
      <w:r w:rsidR="006D1757" w:rsidRPr="008E7A1D">
        <w:rPr>
          <w:rFonts w:cstheme="minorHAnsi"/>
          <w:vertAlign w:val="superscript"/>
        </w:rPr>
        <w:fldChar w:fldCharType="separate"/>
      </w:r>
      <w:r w:rsidR="0073691C">
        <w:rPr>
          <w:rFonts w:cstheme="minorHAnsi"/>
          <w:noProof/>
          <w:vertAlign w:val="superscript"/>
        </w:rPr>
        <w:t>(23)</w:t>
      </w:r>
      <w:r w:rsidR="006D1757" w:rsidRPr="008E7A1D">
        <w:rPr>
          <w:rFonts w:cstheme="minorHAnsi"/>
          <w:vertAlign w:val="superscript"/>
        </w:rPr>
        <w:fldChar w:fldCharType="end"/>
      </w:r>
      <w:r w:rsidR="006D1757" w:rsidRPr="00C3640F">
        <w:rPr>
          <w:rFonts w:cstheme="minorHAnsi"/>
        </w:rPr>
        <w:t xml:space="preserve"> TBI patients with new onset insomnia</w:t>
      </w:r>
      <w:r w:rsidR="00441E25">
        <w:rPr>
          <w:rFonts w:cstheme="minorHAnsi"/>
        </w:rPr>
        <w:t xml:space="preserve"> (i.e. insomnia occurring post-TBI)</w:t>
      </w:r>
      <w:r w:rsidR="006D1757" w:rsidRPr="00C3640F">
        <w:rPr>
          <w:rFonts w:cstheme="minorHAnsi"/>
        </w:rPr>
        <w:t xml:space="preserve"> had a 2-fold increased stroke risk (</w:t>
      </w:r>
      <w:r w:rsidR="006D1757" w:rsidRPr="003060ED">
        <w:rPr>
          <w:rFonts w:cs="Times New Roman"/>
        </w:rPr>
        <w:t xml:space="preserve">HR </w:t>
      </w:r>
      <w:r w:rsidR="006D1757" w:rsidRPr="003060ED">
        <w:rPr>
          <w:rFonts w:eastAsia="Times New Roman" w:cs="Times New Roman"/>
          <w:color w:val="000000"/>
          <w:lang w:eastAsia="en-GB"/>
        </w:rPr>
        <w:t>2</w:t>
      </w:r>
      <w:r w:rsidR="00C014A1" w:rsidRPr="003060ED">
        <w:rPr>
          <w:rFonts w:eastAsia="Times New Roman" w:cs="Times New Roman"/>
          <w:color w:val="000000"/>
          <w:lang w:eastAsia="en-GB"/>
        </w:rPr>
        <w:t>.</w:t>
      </w:r>
      <w:r w:rsidR="006D1757" w:rsidRPr="003060ED">
        <w:rPr>
          <w:rFonts w:eastAsia="Times New Roman" w:cs="Times New Roman"/>
          <w:color w:val="000000"/>
          <w:lang w:eastAsia="en-GB"/>
        </w:rPr>
        <w:t>28; 95% CI 1</w:t>
      </w:r>
      <w:r w:rsidR="00C014A1" w:rsidRPr="003060ED">
        <w:rPr>
          <w:rFonts w:eastAsia="Times New Roman" w:cs="Times New Roman"/>
          <w:color w:val="000000"/>
          <w:lang w:eastAsia="en-GB"/>
        </w:rPr>
        <w:t>.</w:t>
      </w:r>
      <w:r w:rsidR="006D1757" w:rsidRPr="003060ED">
        <w:rPr>
          <w:rFonts w:eastAsia="Times New Roman" w:cs="Times New Roman"/>
          <w:color w:val="000000"/>
          <w:lang w:eastAsia="en-GB"/>
        </w:rPr>
        <w:t>70-3</w:t>
      </w:r>
      <w:r w:rsidR="00C014A1" w:rsidRPr="003060ED">
        <w:rPr>
          <w:rFonts w:eastAsia="Times New Roman" w:cs="Times New Roman"/>
          <w:color w:val="000000"/>
          <w:lang w:eastAsia="en-GB"/>
        </w:rPr>
        <w:t>.</w:t>
      </w:r>
      <w:r w:rsidR="006D1757" w:rsidRPr="003060ED">
        <w:rPr>
          <w:rFonts w:eastAsia="Times New Roman" w:cs="Times New Roman"/>
          <w:color w:val="000000"/>
          <w:lang w:eastAsia="en-GB"/>
        </w:rPr>
        <w:t>06) compared</w:t>
      </w:r>
      <w:r w:rsidR="006D1757" w:rsidRPr="00C3640F">
        <w:rPr>
          <w:rFonts w:ascii="Calibri" w:eastAsia="Times New Roman" w:hAnsi="Calibri" w:cs="Calibri"/>
          <w:color w:val="000000"/>
          <w:lang w:eastAsia="en-GB"/>
        </w:rPr>
        <w:t xml:space="preserve"> to </w:t>
      </w:r>
      <w:r w:rsidR="006D1757" w:rsidRPr="00C3640F">
        <w:rPr>
          <w:rFonts w:cstheme="minorHAnsi"/>
        </w:rPr>
        <w:t>insomnia patients without TBI.</w:t>
      </w:r>
      <w:r w:rsidR="006D1757" w:rsidRPr="008E7A1D">
        <w:rPr>
          <w:rFonts w:cstheme="minorHAnsi"/>
          <w:vertAlign w:val="superscript"/>
        </w:rPr>
        <w:fldChar w:fldCharType="begin">
          <w:fldData xml:space="preserve">PEVuZE5vdGU+PENpdGU+PEF1dGhvcj5BbzwvQXV0aG9yPjxZZWFyPjIwMTc8L1llYXI+PFJlY051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</w:fldData>
        </w:fldChar>
      </w:r>
      <w:r w:rsidR="0068440A">
        <w:rPr>
          <w:rFonts w:cstheme="minorHAnsi"/>
          <w:vertAlign w:val="superscript"/>
        </w:rPr>
        <w:instrText xml:space="preserve"> ADDIN EN.CITE </w:instrText>
      </w:r>
      <w:r w:rsidR="0068440A">
        <w:rPr>
          <w:rFonts w:cstheme="minorHAnsi"/>
          <w:vertAlign w:val="superscript"/>
        </w:rPr>
        <w:fldChar w:fldCharType="begin">
          <w:fldData xml:space="preserve">PEVuZE5vdGU+PENpdGU+PEF1dGhvcj5BbzwvQXV0aG9yPjxZZWFyPjIwMTc8L1llYXI+PFJlY051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</w:fldData>
        </w:fldChar>
      </w:r>
      <w:r w:rsidR="0068440A">
        <w:rPr>
          <w:rFonts w:cstheme="minorHAnsi"/>
          <w:vertAlign w:val="superscript"/>
        </w:rPr>
        <w:instrText xml:space="preserve"> ADDIN EN.CITE.DATA </w:instrText>
      </w:r>
      <w:r w:rsidR="0068440A">
        <w:rPr>
          <w:rFonts w:cstheme="minorHAnsi"/>
          <w:vertAlign w:val="superscript"/>
        </w:rPr>
      </w:r>
      <w:r w:rsidR="0068440A">
        <w:rPr>
          <w:rFonts w:cstheme="minorHAnsi"/>
          <w:vertAlign w:val="superscript"/>
        </w:rPr>
        <w:fldChar w:fldCharType="end"/>
      </w:r>
      <w:r w:rsidR="006D1757" w:rsidRPr="008E7A1D">
        <w:rPr>
          <w:rFonts w:cstheme="minorHAnsi"/>
          <w:vertAlign w:val="superscript"/>
        </w:rPr>
      </w:r>
      <w:r w:rsidR="006D1757" w:rsidRPr="008E7A1D">
        <w:rPr>
          <w:rFonts w:cstheme="minorHAnsi"/>
          <w:vertAlign w:val="superscript"/>
        </w:rPr>
        <w:fldChar w:fldCharType="separate"/>
      </w:r>
      <w:r w:rsidR="0068440A">
        <w:rPr>
          <w:rFonts w:cstheme="minorHAnsi"/>
          <w:noProof/>
          <w:vertAlign w:val="superscript"/>
        </w:rPr>
        <w:t>(25)</w:t>
      </w:r>
      <w:r w:rsidR="006D1757" w:rsidRPr="008E7A1D">
        <w:rPr>
          <w:rFonts w:cstheme="minorHAnsi"/>
          <w:vertAlign w:val="superscript"/>
        </w:rPr>
        <w:fldChar w:fldCharType="end"/>
      </w:r>
      <w:r w:rsidR="006D1757" w:rsidRPr="00C3640F">
        <w:rPr>
          <w:rFonts w:cstheme="minorHAnsi"/>
        </w:rPr>
        <w:t xml:space="preserve"> Acupuncture treatment post-TBI was associated with decreased stroke risk, compared to TBI patients not receiving acupuncture</w:t>
      </w:r>
      <w:r w:rsidR="006D1757" w:rsidRPr="003060ED">
        <w:rPr>
          <w:rFonts w:cs="Times New Roman"/>
        </w:rPr>
        <w:t xml:space="preserve"> (</w:t>
      </w:r>
      <w:r w:rsidR="004F322D" w:rsidRPr="003060ED">
        <w:rPr>
          <w:rFonts w:cs="Times New Roman"/>
        </w:rPr>
        <w:t xml:space="preserve">HR </w:t>
      </w:r>
      <w:r w:rsidR="006D1757" w:rsidRPr="003060ED">
        <w:rPr>
          <w:rFonts w:eastAsia="Times New Roman" w:cs="Times New Roman"/>
          <w:color w:val="000000"/>
          <w:lang w:eastAsia="en-GB"/>
        </w:rPr>
        <w:t>0</w:t>
      </w:r>
      <w:r w:rsidR="00C014A1" w:rsidRPr="003060ED">
        <w:rPr>
          <w:rFonts w:eastAsia="Times New Roman" w:cs="Times New Roman"/>
          <w:color w:val="000000"/>
          <w:lang w:eastAsia="en-GB"/>
        </w:rPr>
        <w:t>.</w:t>
      </w:r>
      <w:r w:rsidR="006D1757" w:rsidRPr="003060ED">
        <w:rPr>
          <w:rFonts w:eastAsia="Times New Roman" w:cs="Times New Roman"/>
          <w:color w:val="000000"/>
          <w:lang w:eastAsia="en-GB"/>
        </w:rPr>
        <w:t>59; 95% CI 0</w:t>
      </w:r>
      <w:r w:rsidR="00C014A1" w:rsidRPr="003060ED">
        <w:rPr>
          <w:rFonts w:eastAsia="Times New Roman" w:cs="Times New Roman"/>
          <w:color w:val="000000"/>
          <w:lang w:eastAsia="en-GB"/>
        </w:rPr>
        <w:t>.</w:t>
      </w:r>
      <w:r w:rsidR="006D1757" w:rsidRPr="003060ED">
        <w:rPr>
          <w:rFonts w:eastAsia="Times New Roman" w:cs="Times New Roman"/>
          <w:color w:val="000000"/>
          <w:lang w:eastAsia="en-GB"/>
        </w:rPr>
        <w:t>50-0</w:t>
      </w:r>
      <w:r w:rsidR="00C014A1" w:rsidRPr="003060ED">
        <w:rPr>
          <w:rFonts w:eastAsia="Times New Roman" w:cs="Times New Roman"/>
          <w:color w:val="000000"/>
          <w:lang w:eastAsia="en-GB"/>
        </w:rPr>
        <w:t>.</w:t>
      </w:r>
      <w:r w:rsidR="006D1757" w:rsidRPr="003060ED">
        <w:rPr>
          <w:rFonts w:eastAsia="Times New Roman" w:cs="Times New Roman"/>
          <w:color w:val="000000"/>
          <w:lang w:eastAsia="en-GB"/>
        </w:rPr>
        <w:t>69</w:t>
      </w:r>
      <w:r w:rsidR="006D1757" w:rsidRPr="003060ED">
        <w:rPr>
          <w:rFonts w:cs="Times New Roman"/>
        </w:rPr>
        <w:t>).</w:t>
      </w:r>
      <w:r w:rsidR="006D1757" w:rsidRPr="00C3640F">
        <w:rPr>
          <w:rFonts w:cstheme="minorHAnsi"/>
        </w:rPr>
        <w:fldChar w:fldCharType="begin">
          <w:fldData xml:space="preserve">PEVuZE5vdGU+PENpdGU+PEF1dGhvcj5TaGloPC9BdXRob3I+PFllYXI+MjAxNDwvWWVhcj48UmVj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</w:fldData>
        </w:fldChar>
      </w:r>
      <w:r w:rsidR="0068440A">
        <w:rPr>
          <w:rFonts w:cstheme="minorHAnsi"/>
        </w:rPr>
        <w:instrText xml:space="preserve"> ADDIN EN.CITE </w:instrText>
      </w:r>
      <w:r w:rsidR="0068440A">
        <w:rPr>
          <w:rFonts w:cstheme="minorHAnsi"/>
        </w:rPr>
        <w:fldChar w:fldCharType="begin">
          <w:fldData xml:space="preserve">PEVuZE5vdGU+PENpdGU+PEF1dGhvcj5TaGloPC9BdXRob3I+PFllYXI+MjAxNDwvWWVhcj48UmVj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</w:fldData>
        </w:fldChar>
      </w:r>
      <w:r w:rsidR="0068440A">
        <w:rPr>
          <w:rFonts w:cstheme="minorHAnsi"/>
        </w:rPr>
        <w:instrText xml:space="preserve"> ADDIN EN.CITE.DATA </w:instrText>
      </w:r>
      <w:r w:rsidR="0068440A">
        <w:rPr>
          <w:rFonts w:cstheme="minorHAnsi"/>
        </w:rPr>
      </w:r>
      <w:r w:rsidR="0068440A">
        <w:rPr>
          <w:rFonts w:cstheme="minorHAnsi"/>
        </w:rPr>
        <w:fldChar w:fldCharType="end"/>
      </w:r>
      <w:r w:rsidR="006D1757" w:rsidRPr="00C3640F">
        <w:rPr>
          <w:rFonts w:cstheme="minorHAnsi"/>
        </w:rPr>
      </w:r>
      <w:r w:rsidR="006D1757" w:rsidRPr="00C3640F">
        <w:rPr>
          <w:rFonts w:cstheme="minorHAnsi"/>
        </w:rPr>
        <w:fldChar w:fldCharType="separate"/>
      </w:r>
      <w:r w:rsidR="0068440A">
        <w:rPr>
          <w:rFonts w:cstheme="minorHAnsi"/>
          <w:noProof/>
        </w:rPr>
        <w:t>(30)</w:t>
      </w:r>
      <w:r w:rsidR="006D1757" w:rsidRPr="00C3640F">
        <w:rPr>
          <w:rFonts w:cstheme="minorHAnsi"/>
        </w:rPr>
        <w:fldChar w:fldCharType="end"/>
      </w:r>
      <w:r w:rsidR="005D36A4" w:rsidRPr="00C3640F">
        <w:rPr>
          <w:rFonts w:cstheme="minorHAnsi"/>
        </w:rPr>
        <w:t xml:space="preserve"> TBI patients with tSAH had decrease</w:t>
      </w:r>
      <w:r>
        <w:rPr>
          <w:rFonts w:cstheme="minorHAnsi"/>
        </w:rPr>
        <w:t>d</w:t>
      </w:r>
      <w:r w:rsidR="005D36A4" w:rsidRPr="00C3640F">
        <w:rPr>
          <w:rFonts w:cstheme="minorHAnsi"/>
        </w:rPr>
        <w:t xml:space="preserve"> stroke risk compared to TBI patients without tSAH (HR </w:t>
      </w:r>
      <w:r w:rsidR="005D36A4" w:rsidRPr="003060ED">
        <w:rPr>
          <w:rFonts w:eastAsia="Times New Roman" w:cs="Times New Roman"/>
          <w:color w:val="000000"/>
          <w:lang w:eastAsia="en-GB"/>
        </w:rPr>
        <w:t>0</w:t>
      </w:r>
      <w:r w:rsidR="00C014A1" w:rsidRPr="003060ED">
        <w:rPr>
          <w:rFonts w:eastAsia="Times New Roman" w:cs="Times New Roman"/>
          <w:color w:val="000000"/>
          <w:lang w:eastAsia="en-GB"/>
        </w:rPr>
        <w:t>.</w:t>
      </w:r>
      <w:r w:rsidR="005D36A4" w:rsidRPr="003060ED">
        <w:rPr>
          <w:rFonts w:eastAsia="Times New Roman" w:cs="Times New Roman"/>
          <w:color w:val="000000"/>
          <w:lang w:eastAsia="en-GB"/>
        </w:rPr>
        <w:t>77; 95% CI 0</w:t>
      </w:r>
      <w:r w:rsidR="00C014A1" w:rsidRPr="003060ED">
        <w:rPr>
          <w:rFonts w:eastAsia="Times New Roman" w:cs="Times New Roman"/>
          <w:color w:val="000000"/>
          <w:lang w:eastAsia="en-GB"/>
        </w:rPr>
        <w:t>.</w:t>
      </w:r>
      <w:r w:rsidR="005D36A4" w:rsidRPr="003060ED">
        <w:rPr>
          <w:rFonts w:eastAsia="Times New Roman" w:cs="Times New Roman"/>
          <w:color w:val="000000"/>
          <w:lang w:eastAsia="en-GB"/>
        </w:rPr>
        <w:t>63-0</w:t>
      </w:r>
      <w:r w:rsidR="00C014A1" w:rsidRPr="003060ED">
        <w:rPr>
          <w:rFonts w:eastAsia="Times New Roman" w:cs="Times New Roman"/>
          <w:color w:val="000000"/>
          <w:lang w:eastAsia="en-GB"/>
        </w:rPr>
        <w:t>.</w:t>
      </w:r>
      <w:r w:rsidR="005D36A4" w:rsidRPr="003060ED">
        <w:rPr>
          <w:rFonts w:eastAsia="Times New Roman" w:cs="Times New Roman"/>
          <w:color w:val="000000"/>
          <w:lang w:eastAsia="en-GB"/>
        </w:rPr>
        <w:t>94</w:t>
      </w:r>
      <w:r w:rsidR="005D36A4" w:rsidRPr="00C3640F">
        <w:rPr>
          <w:rFonts w:cstheme="minorHAnsi"/>
        </w:rPr>
        <w:t>).</w:t>
      </w:r>
    </w:p>
    <w:p w14:paraId="32DC6594" w14:textId="77777777" w:rsidR="00A93502" w:rsidRDefault="00A93502" w:rsidP="00DB7FD7"/>
    <w:p w14:paraId="22E99B5F" w14:textId="77777777" w:rsidR="00777B11" w:rsidRPr="005D36A4" w:rsidRDefault="00777B11" w:rsidP="00777B11">
      <w:pPr>
        <w:rPr>
          <w:b/>
        </w:rPr>
      </w:pPr>
      <w:r w:rsidRPr="005D36A4">
        <w:rPr>
          <w:b/>
        </w:rPr>
        <w:t xml:space="preserve">Table </w:t>
      </w:r>
      <w:r w:rsidRPr="008A35EF">
        <w:rPr>
          <w:b/>
        </w:rPr>
        <w:t>3: Stroke</w:t>
      </w:r>
      <w:r w:rsidRPr="005D36A4">
        <w:rPr>
          <w:b/>
        </w:rPr>
        <w:t xml:space="preserve"> risk post-TBI associated with specific exposures</w:t>
      </w:r>
      <w:r>
        <w:rPr>
          <w:b/>
        </w:rPr>
        <w:t xml:space="preserve">: anticoagulants, statins, antidepressants, insomnia, </w:t>
      </w:r>
      <w:r w:rsidRPr="005D36A4">
        <w:rPr>
          <w:b/>
        </w:rPr>
        <w:t>tSAH</w:t>
      </w:r>
      <w:r>
        <w:rPr>
          <w:b/>
        </w:rPr>
        <w:t xml:space="preserve"> and acupuncture. </w:t>
      </w:r>
    </w:p>
    <w:tbl>
      <w:tblPr>
        <w:tblW w:w="10632"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978"/>
        <w:gridCol w:w="1716"/>
        <w:gridCol w:w="1417"/>
        <w:gridCol w:w="1418"/>
        <w:gridCol w:w="1701"/>
        <w:gridCol w:w="1701"/>
        <w:gridCol w:w="1701"/>
      </w:tblGrid>
      <w:tr w:rsidR="00777B11" w:rsidRPr="00777B11" w14:paraId="3E0F14A9" w14:textId="77777777" w:rsidTr="006F0FCB">
        <w:trPr>
          <w:trHeight w:val="600"/>
        </w:trPr>
        <w:tc>
          <w:tcPr>
            <w:tcW w:w="978" w:type="dxa"/>
            <w:shd w:val="clear" w:color="auto" w:fill="auto"/>
            <w:hideMark/>
          </w:tcPr>
          <w:p w14:paraId="76FA5DDB" w14:textId="77777777" w:rsidR="00777B11" w:rsidRPr="00777B11" w:rsidRDefault="00777B11" w:rsidP="006F0FCB">
            <w:pPr>
              <w:spacing w:after="0" w:line="240" w:lineRule="auto"/>
              <w:rPr>
                <w:rFonts w:eastAsia="Times New Roman" w:cs="Times New Roman"/>
                <w:b/>
                <w:bCs/>
                <w:color w:val="000000"/>
                <w:lang w:eastAsia="en-GB"/>
              </w:rPr>
            </w:pPr>
            <w:r w:rsidRPr="00777B11">
              <w:rPr>
                <w:rFonts w:eastAsia="Times New Roman" w:cs="Times New Roman"/>
                <w:b/>
                <w:bCs/>
                <w:color w:val="000000"/>
                <w:lang w:eastAsia="en-GB"/>
              </w:rPr>
              <w:t>Author (year)</w:t>
            </w:r>
            <w:r w:rsidRPr="00777B11">
              <w:rPr>
                <w:rFonts w:eastAsia="Times New Roman" w:cs="Times New Roman"/>
                <w:b/>
                <w:bCs/>
                <w:color w:val="000000"/>
                <w:sz w:val="16"/>
                <w:szCs w:val="16"/>
                <w:lang w:eastAsia="en-GB"/>
              </w:rPr>
              <w:t> </w:t>
            </w:r>
          </w:p>
        </w:tc>
        <w:tc>
          <w:tcPr>
            <w:tcW w:w="1716" w:type="dxa"/>
          </w:tcPr>
          <w:p w14:paraId="7DEF8C4C" w14:textId="77777777" w:rsidR="00777B11" w:rsidRPr="00777B11" w:rsidRDefault="00777B11" w:rsidP="006F0FCB">
            <w:pPr>
              <w:spacing w:after="0" w:line="240" w:lineRule="auto"/>
              <w:rPr>
                <w:rFonts w:eastAsia="Times New Roman" w:cs="Times New Roman"/>
                <w:b/>
                <w:bCs/>
                <w:lang w:eastAsia="en-GB"/>
              </w:rPr>
            </w:pPr>
            <w:r w:rsidRPr="00777B11">
              <w:rPr>
                <w:rFonts w:eastAsia="Times New Roman" w:cs="Times New Roman"/>
                <w:b/>
                <w:bCs/>
                <w:lang w:eastAsia="en-GB"/>
              </w:rPr>
              <w:t>Exposure</w:t>
            </w:r>
          </w:p>
        </w:tc>
        <w:tc>
          <w:tcPr>
            <w:tcW w:w="1417" w:type="dxa"/>
            <w:shd w:val="clear" w:color="auto" w:fill="auto"/>
            <w:noWrap/>
            <w:hideMark/>
          </w:tcPr>
          <w:p w14:paraId="69E6359F" w14:textId="77777777" w:rsidR="00777B11" w:rsidRPr="00777B11" w:rsidRDefault="00777B11" w:rsidP="006F0FCB">
            <w:pPr>
              <w:spacing w:after="0" w:line="240" w:lineRule="auto"/>
              <w:rPr>
                <w:rFonts w:eastAsia="Times New Roman" w:cs="Times New Roman"/>
                <w:b/>
                <w:bCs/>
                <w:lang w:eastAsia="en-GB"/>
              </w:rPr>
            </w:pPr>
            <w:r w:rsidRPr="00777B11">
              <w:rPr>
                <w:rFonts w:eastAsia="Times New Roman" w:cs="Times New Roman"/>
                <w:b/>
                <w:bCs/>
                <w:lang w:eastAsia="en-GB"/>
              </w:rPr>
              <w:t>Sample size</w:t>
            </w:r>
          </w:p>
        </w:tc>
        <w:tc>
          <w:tcPr>
            <w:tcW w:w="1418" w:type="dxa"/>
            <w:shd w:val="clear" w:color="auto" w:fill="auto"/>
            <w:noWrap/>
            <w:hideMark/>
          </w:tcPr>
          <w:p w14:paraId="3FA3F1E6" w14:textId="77777777" w:rsidR="00777B11" w:rsidRPr="00777B11" w:rsidRDefault="00777B11" w:rsidP="006F0FCB">
            <w:pPr>
              <w:spacing w:after="0" w:line="240" w:lineRule="auto"/>
              <w:rPr>
                <w:rFonts w:eastAsia="Times New Roman" w:cs="Times New Roman"/>
                <w:b/>
                <w:bCs/>
                <w:lang w:eastAsia="en-GB"/>
              </w:rPr>
            </w:pPr>
            <w:r w:rsidRPr="00777B11">
              <w:rPr>
                <w:rFonts w:eastAsia="Times New Roman" w:cs="Times New Roman"/>
                <w:b/>
                <w:bCs/>
                <w:lang w:eastAsia="en-GB"/>
              </w:rPr>
              <w:t>Follow-up timeframe</w:t>
            </w:r>
          </w:p>
        </w:tc>
        <w:tc>
          <w:tcPr>
            <w:tcW w:w="1701" w:type="dxa"/>
            <w:shd w:val="clear" w:color="auto" w:fill="auto"/>
            <w:noWrap/>
            <w:hideMark/>
          </w:tcPr>
          <w:p w14:paraId="0F83D5EE" w14:textId="77777777" w:rsidR="00777B11" w:rsidRPr="00777B11" w:rsidRDefault="00777B11" w:rsidP="006F0FCB">
            <w:pPr>
              <w:spacing w:after="0" w:line="240" w:lineRule="auto"/>
              <w:rPr>
                <w:rFonts w:eastAsia="Times New Roman" w:cs="Times New Roman"/>
                <w:b/>
                <w:bCs/>
                <w:lang w:eastAsia="en-GB"/>
              </w:rPr>
            </w:pPr>
            <w:r w:rsidRPr="00777B11">
              <w:rPr>
                <w:rFonts w:eastAsia="Times New Roman" w:cs="Times New Roman"/>
                <w:b/>
                <w:bCs/>
                <w:lang w:eastAsia="en-GB"/>
              </w:rPr>
              <w:t>Strokes in follow-up (n, %)</w:t>
            </w:r>
          </w:p>
        </w:tc>
        <w:tc>
          <w:tcPr>
            <w:tcW w:w="1701" w:type="dxa"/>
            <w:shd w:val="clear" w:color="auto" w:fill="auto"/>
            <w:noWrap/>
            <w:hideMark/>
          </w:tcPr>
          <w:p w14:paraId="4FB2C8FA" w14:textId="77777777" w:rsidR="00777B11" w:rsidRPr="00777B11" w:rsidRDefault="00777B11" w:rsidP="006F0FCB">
            <w:pPr>
              <w:spacing w:after="0" w:line="240" w:lineRule="auto"/>
              <w:rPr>
                <w:rFonts w:eastAsia="Times New Roman" w:cs="Times New Roman"/>
                <w:b/>
                <w:bCs/>
                <w:color w:val="000000"/>
                <w:lang w:eastAsia="en-GB"/>
              </w:rPr>
            </w:pPr>
            <w:r w:rsidRPr="00777B11">
              <w:rPr>
                <w:rFonts w:eastAsia="Times New Roman" w:cs="Times New Roman"/>
                <w:b/>
                <w:bCs/>
                <w:color w:val="000000"/>
                <w:lang w:eastAsia="en-GB"/>
              </w:rPr>
              <w:t>Unadjusted risk estimate (95% CI)</w:t>
            </w:r>
          </w:p>
        </w:tc>
        <w:tc>
          <w:tcPr>
            <w:tcW w:w="1701" w:type="dxa"/>
            <w:shd w:val="clear" w:color="auto" w:fill="auto"/>
            <w:noWrap/>
            <w:hideMark/>
          </w:tcPr>
          <w:p w14:paraId="18D4FD88" w14:textId="77777777" w:rsidR="00777B11" w:rsidRPr="00777B11" w:rsidRDefault="00777B11" w:rsidP="006F0FCB">
            <w:pPr>
              <w:spacing w:after="0" w:line="240" w:lineRule="auto"/>
              <w:rPr>
                <w:rFonts w:eastAsia="Times New Roman" w:cs="Times New Roman"/>
                <w:b/>
                <w:bCs/>
                <w:color w:val="000000"/>
                <w:lang w:eastAsia="en-GB"/>
              </w:rPr>
            </w:pPr>
            <w:r w:rsidRPr="00777B11">
              <w:rPr>
                <w:rFonts w:eastAsia="Times New Roman" w:cs="Times New Roman"/>
                <w:b/>
                <w:bCs/>
                <w:color w:val="000000"/>
                <w:lang w:eastAsia="en-GB"/>
              </w:rPr>
              <w:t>Adjusted risk estimate (95% CI)</w:t>
            </w:r>
          </w:p>
        </w:tc>
      </w:tr>
      <w:tr w:rsidR="00777B11" w:rsidRPr="00777B11" w14:paraId="18F715BC" w14:textId="77777777" w:rsidTr="006F0FCB">
        <w:trPr>
          <w:trHeight w:val="600"/>
        </w:trPr>
        <w:tc>
          <w:tcPr>
            <w:tcW w:w="978" w:type="dxa"/>
            <w:shd w:val="clear" w:color="auto" w:fill="auto"/>
          </w:tcPr>
          <w:p w14:paraId="63987175" w14:textId="77777777" w:rsidR="00777B11" w:rsidRPr="00777B11" w:rsidRDefault="00777B11" w:rsidP="006F0FCB">
            <w:pPr>
              <w:pStyle w:val="NoSpacing"/>
              <w:rPr>
                <w:rFonts w:ascii="Times New Roman" w:eastAsia="Times New Roman" w:hAnsi="Times New Roman" w:cs="Times New Roman"/>
                <w:color w:val="000000"/>
                <w:lang w:eastAsia="en-GB"/>
              </w:rPr>
            </w:pPr>
            <w:r w:rsidRPr="00777B11">
              <w:rPr>
                <w:rFonts w:ascii="Times New Roman" w:hAnsi="Times New Roman" w:cs="Times New Roman"/>
              </w:rPr>
              <w:t>Albrecht (2014)</w:t>
            </w:r>
          </w:p>
        </w:tc>
        <w:tc>
          <w:tcPr>
            <w:tcW w:w="1716" w:type="dxa"/>
          </w:tcPr>
          <w:p w14:paraId="6A457C14" w14:textId="77777777" w:rsidR="00777B11" w:rsidRPr="00777B11" w:rsidRDefault="00777B11" w:rsidP="006F0FCB">
            <w:pPr>
              <w:spacing w:after="0" w:line="240" w:lineRule="auto"/>
              <w:rPr>
                <w:rFonts w:eastAsia="Times New Roman" w:cs="Times New Roman"/>
                <w:b/>
                <w:lang w:eastAsia="en-GB"/>
              </w:rPr>
            </w:pPr>
            <w:r w:rsidRPr="00777B11">
              <w:rPr>
                <w:rFonts w:eastAsia="Times New Roman" w:cs="Times New Roman"/>
                <w:b/>
                <w:lang w:eastAsia="en-GB"/>
              </w:rPr>
              <w:t>Warfarin use post-TBI</w:t>
            </w:r>
          </w:p>
          <w:p w14:paraId="06B5FEA9" w14:textId="77777777" w:rsidR="00777B11" w:rsidRPr="00777B11" w:rsidRDefault="00777B11" w:rsidP="006F0FCB">
            <w:pPr>
              <w:spacing w:after="0" w:line="240" w:lineRule="auto"/>
              <w:rPr>
                <w:rFonts w:eastAsia="Times New Roman" w:cs="Times New Roman"/>
                <w:b/>
                <w:lang w:eastAsia="en-GB"/>
              </w:rPr>
            </w:pPr>
          </w:p>
        </w:tc>
        <w:tc>
          <w:tcPr>
            <w:tcW w:w="1417" w:type="dxa"/>
            <w:shd w:val="clear" w:color="auto" w:fill="auto"/>
          </w:tcPr>
          <w:p w14:paraId="0EF74262" w14:textId="77777777" w:rsidR="00777B11" w:rsidRPr="00777B11" w:rsidRDefault="00777B11" w:rsidP="006F0FCB">
            <w:pPr>
              <w:spacing w:after="0" w:line="240" w:lineRule="auto"/>
              <w:rPr>
                <w:rFonts w:cs="Times New Roman"/>
                <w:color w:val="000000"/>
              </w:rPr>
            </w:pPr>
            <w:r w:rsidRPr="00777B11">
              <w:rPr>
                <w:rFonts w:eastAsia="Times New Roman" w:cs="Times New Roman"/>
                <w:lang w:eastAsia="en-GB"/>
              </w:rPr>
              <w:t xml:space="preserve">Exposed: </w:t>
            </w:r>
            <w:r w:rsidRPr="00777B11">
              <w:rPr>
                <w:rFonts w:cs="Times New Roman"/>
                <w:color w:val="000000"/>
              </w:rPr>
              <w:t>5,811</w:t>
            </w:r>
          </w:p>
          <w:p w14:paraId="3EBA6ACA" w14:textId="77777777" w:rsidR="00777B11" w:rsidRPr="00777B11" w:rsidRDefault="00777B11" w:rsidP="006F0FCB">
            <w:pPr>
              <w:spacing w:after="0" w:line="240" w:lineRule="auto"/>
              <w:rPr>
                <w:rFonts w:eastAsia="Times New Roman" w:cs="Times New Roman"/>
                <w:lang w:eastAsia="en-GB"/>
              </w:rPr>
            </w:pPr>
            <w:r w:rsidRPr="00777B11">
              <w:rPr>
                <w:rFonts w:cs="Times New Roman"/>
                <w:color w:val="000000"/>
              </w:rPr>
              <w:t>Unexposed: 4,971</w:t>
            </w:r>
          </w:p>
        </w:tc>
        <w:tc>
          <w:tcPr>
            <w:tcW w:w="1418" w:type="dxa"/>
            <w:shd w:val="clear" w:color="auto" w:fill="auto"/>
            <w:noWrap/>
          </w:tcPr>
          <w:p w14:paraId="109FA246"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12 months</w:t>
            </w:r>
          </w:p>
        </w:tc>
        <w:tc>
          <w:tcPr>
            <w:tcW w:w="1701" w:type="dxa"/>
            <w:shd w:val="clear" w:color="auto" w:fill="auto"/>
          </w:tcPr>
          <w:p w14:paraId="57211791"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t>Events, n*</w:t>
            </w:r>
          </w:p>
          <w:p w14:paraId="2B920219"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Any stroke:</w:t>
            </w:r>
          </w:p>
          <w:p w14:paraId="1B674C8E"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Exposed: 339</w:t>
            </w:r>
          </w:p>
          <w:p w14:paraId="64F0A466"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494</w:t>
            </w:r>
          </w:p>
          <w:p w14:paraId="7EDFBB76"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Ischemic:</w:t>
            </w:r>
          </w:p>
          <w:p w14:paraId="682798F9"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Exposed: 293</w:t>
            </w:r>
          </w:p>
          <w:p w14:paraId="52247314"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453</w:t>
            </w:r>
          </w:p>
          <w:p w14:paraId="5B5FB250"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Haemorrhagic: </w:t>
            </w:r>
          </w:p>
          <w:p w14:paraId="01487E0F"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Exposed: 75</w:t>
            </w:r>
          </w:p>
          <w:p w14:paraId="5518B481"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130</w:t>
            </w:r>
          </w:p>
        </w:tc>
        <w:tc>
          <w:tcPr>
            <w:tcW w:w="1701" w:type="dxa"/>
            <w:shd w:val="clear" w:color="auto" w:fill="auto"/>
            <w:noWrap/>
          </w:tcPr>
          <w:p w14:paraId="2FD19567"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NR</w:t>
            </w:r>
          </w:p>
        </w:tc>
        <w:tc>
          <w:tcPr>
            <w:tcW w:w="1701" w:type="dxa"/>
            <w:shd w:val="clear" w:color="auto" w:fill="auto"/>
            <w:noWrap/>
          </w:tcPr>
          <w:p w14:paraId="165D5BE0"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t>Relative Risk</w:t>
            </w:r>
          </w:p>
          <w:p w14:paraId="169A507B" w14:textId="3AC9E966"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Any stroke:</w:t>
            </w:r>
            <w:r w:rsidRPr="00777B11">
              <w:rPr>
                <w:rFonts w:eastAsia="Times New Roman" w:cs="Times New Roman"/>
                <w:color w:val="000000"/>
                <w:lang w:eastAsia="en-GB"/>
              </w:rPr>
              <w:t xml:space="preserve"> 0</w:t>
            </w:r>
            <w:r w:rsidR="00935691">
              <w:rPr>
                <w:rFonts w:eastAsia="Times New Roman" w:cs="Times New Roman"/>
                <w:color w:val="000000"/>
                <w:lang w:eastAsia="en-GB"/>
              </w:rPr>
              <w:t>.</w:t>
            </w:r>
            <w:r w:rsidRPr="00777B11">
              <w:rPr>
                <w:rFonts w:eastAsia="Times New Roman" w:cs="Times New Roman"/>
                <w:color w:val="000000"/>
                <w:lang w:eastAsia="en-GB"/>
              </w:rPr>
              <w:t>83 (0</w:t>
            </w:r>
            <w:r w:rsidR="00935691">
              <w:rPr>
                <w:rFonts w:eastAsia="Times New Roman" w:cs="Times New Roman"/>
                <w:color w:val="000000"/>
                <w:lang w:eastAsia="en-GB"/>
              </w:rPr>
              <w:t>.</w:t>
            </w:r>
            <w:r w:rsidRPr="00777B11">
              <w:rPr>
                <w:rFonts w:eastAsia="Times New Roman" w:cs="Times New Roman"/>
                <w:color w:val="000000"/>
                <w:lang w:eastAsia="en-GB"/>
              </w:rPr>
              <w:t>72-0</w:t>
            </w:r>
            <w:r w:rsidR="00935691">
              <w:rPr>
                <w:rFonts w:eastAsia="Times New Roman" w:cs="Times New Roman"/>
                <w:color w:val="000000"/>
                <w:lang w:eastAsia="en-GB"/>
              </w:rPr>
              <w:t>.</w:t>
            </w:r>
            <w:r w:rsidRPr="00777B11">
              <w:rPr>
                <w:rFonts w:eastAsia="Times New Roman" w:cs="Times New Roman"/>
                <w:color w:val="000000"/>
                <w:lang w:eastAsia="en-GB"/>
              </w:rPr>
              <w:t>96)</w:t>
            </w:r>
          </w:p>
          <w:p w14:paraId="390E49B0" w14:textId="1E08BD6D"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Ischemic:</w:t>
            </w:r>
            <w:r w:rsidRPr="00777B11">
              <w:rPr>
                <w:rFonts w:eastAsia="Times New Roman" w:cs="Times New Roman"/>
                <w:color w:val="000000"/>
                <w:lang w:eastAsia="en-GB"/>
              </w:rPr>
              <w:t xml:space="preserve"> 0</w:t>
            </w:r>
            <w:r w:rsidR="00935691">
              <w:rPr>
                <w:rFonts w:eastAsia="Times New Roman" w:cs="Times New Roman"/>
                <w:color w:val="000000"/>
                <w:lang w:eastAsia="en-GB"/>
              </w:rPr>
              <w:t>.</w:t>
            </w:r>
            <w:r w:rsidRPr="00777B11">
              <w:rPr>
                <w:rFonts w:eastAsia="Times New Roman" w:cs="Times New Roman"/>
                <w:color w:val="000000"/>
                <w:lang w:eastAsia="en-GB"/>
              </w:rPr>
              <w:t>81 (0</w:t>
            </w:r>
            <w:r w:rsidR="00935691">
              <w:rPr>
                <w:rFonts w:eastAsia="Times New Roman" w:cs="Times New Roman"/>
                <w:color w:val="000000"/>
                <w:lang w:eastAsia="en-GB"/>
              </w:rPr>
              <w:t>.</w:t>
            </w:r>
            <w:r w:rsidRPr="00777B11">
              <w:rPr>
                <w:rFonts w:eastAsia="Times New Roman" w:cs="Times New Roman"/>
                <w:color w:val="000000"/>
                <w:lang w:eastAsia="en-GB"/>
              </w:rPr>
              <w:t>69-0</w:t>
            </w:r>
            <w:r w:rsidR="00935691">
              <w:rPr>
                <w:rFonts w:eastAsia="Times New Roman" w:cs="Times New Roman"/>
                <w:color w:val="000000"/>
                <w:lang w:eastAsia="en-GB"/>
              </w:rPr>
              <w:t>.</w:t>
            </w:r>
            <w:r w:rsidRPr="00777B11">
              <w:rPr>
                <w:rFonts w:eastAsia="Times New Roman" w:cs="Times New Roman"/>
                <w:color w:val="000000"/>
                <w:lang w:eastAsia="en-GB"/>
              </w:rPr>
              <w:t>95)</w:t>
            </w:r>
          </w:p>
          <w:p w14:paraId="742DB7F5" w14:textId="3BA9A7A6"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Haemorrhagic:</w:t>
            </w:r>
            <w:r w:rsidRPr="00777B11">
              <w:rPr>
                <w:rFonts w:eastAsia="Times New Roman" w:cs="Times New Roman"/>
                <w:color w:val="000000"/>
                <w:lang w:eastAsia="en-GB"/>
              </w:rPr>
              <w:t xml:space="preserve"> 0</w:t>
            </w:r>
            <w:r w:rsidR="00935691">
              <w:rPr>
                <w:rFonts w:eastAsia="Times New Roman" w:cs="Times New Roman"/>
                <w:color w:val="000000"/>
                <w:lang w:eastAsia="en-GB"/>
              </w:rPr>
              <w:t>.</w:t>
            </w:r>
            <w:r w:rsidRPr="00777B11">
              <w:rPr>
                <w:rFonts w:eastAsia="Times New Roman" w:cs="Times New Roman"/>
                <w:color w:val="000000"/>
                <w:lang w:eastAsia="en-GB"/>
              </w:rPr>
              <w:t>70 (0</w:t>
            </w:r>
            <w:r w:rsidR="00935691">
              <w:rPr>
                <w:rFonts w:eastAsia="Times New Roman" w:cs="Times New Roman"/>
                <w:color w:val="000000"/>
                <w:lang w:eastAsia="en-GB"/>
              </w:rPr>
              <w:t>.</w:t>
            </w:r>
            <w:r w:rsidRPr="00777B11">
              <w:rPr>
                <w:rFonts w:eastAsia="Times New Roman" w:cs="Times New Roman"/>
                <w:color w:val="000000"/>
                <w:lang w:eastAsia="en-GB"/>
              </w:rPr>
              <w:t>52-0</w:t>
            </w:r>
            <w:r w:rsidR="00935691">
              <w:rPr>
                <w:rFonts w:eastAsia="Times New Roman" w:cs="Times New Roman"/>
                <w:color w:val="000000"/>
                <w:lang w:eastAsia="en-GB"/>
              </w:rPr>
              <w:t>.</w:t>
            </w:r>
            <w:r w:rsidRPr="00777B11">
              <w:rPr>
                <w:rFonts w:eastAsia="Times New Roman" w:cs="Times New Roman"/>
                <w:color w:val="000000"/>
                <w:lang w:eastAsia="en-GB"/>
              </w:rPr>
              <w:t>95)</w:t>
            </w:r>
          </w:p>
        </w:tc>
      </w:tr>
      <w:tr w:rsidR="00777B11" w:rsidRPr="00777B11" w14:paraId="3B6406A4" w14:textId="77777777" w:rsidTr="006F0FCB">
        <w:trPr>
          <w:trHeight w:val="600"/>
        </w:trPr>
        <w:tc>
          <w:tcPr>
            <w:tcW w:w="978" w:type="dxa"/>
            <w:shd w:val="clear" w:color="auto" w:fill="auto"/>
          </w:tcPr>
          <w:p w14:paraId="5A099E25" w14:textId="77777777" w:rsidR="00777B11" w:rsidRPr="00777B11" w:rsidRDefault="00777B11" w:rsidP="006F0FCB">
            <w:pPr>
              <w:pStyle w:val="NoSpacing"/>
              <w:rPr>
                <w:rFonts w:ascii="Times New Roman" w:eastAsia="Times New Roman" w:hAnsi="Times New Roman" w:cs="Times New Roman"/>
                <w:color w:val="000000"/>
                <w:lang w:eastAsia="en-GB"/>
              </w:rPr>
            </w:pPr>
            <w:r w:rsidRPr="00777B11">
              <w:rPr>
                <w:rFonts w:ascii="Times New Roman" w:hAnsi="Times New Roman" w:cs="Times New Roman"/>
              </w:rPr>
              <w:t>Staerk (2018)</w:t>
            </w:r>
          </w:p>
        </w:tc>
        <w:tc>
          <w:tcPr>
            <w:tcW w:w="1716" w:type="dxa"/>
          </w:tcPr>
          <w:p w14:paraId="3E04CAE8" w14:textId="77777777" w:rsidR="00777B11" w:rsidRPr="00777B11" w:rsidRDefault="00777B11" w:rsidP="006F0FCB">
            <w:pPr>
              <w:spacing w:after="0" w:line="240" w:lineRule="auto"/>
              <w:rPr>
                <w:rFonts w:cs="Times New Roman"/>
                <w:b/>
                <w:color w:val="000000"/>
              </w:rPr>
            </w:pPr>
            <w:r w:rsidRPr="00777B11">
              <w:rPr>
                <w:rFonts w:cs="Times New Roman"/>
                <w:b/>
                <w:color w:val="000000"/>
              </w:rPr>
              <w:t xml:space="preserve">VKAs/ NOAC use post-TBI </w:t>
            </w:r>
          </w:p>
          <w:p w14:paraId="58E8FB79" w14:textId="77777777" w:rsidR="00777B11" w:rsidRPr="00777B11" w:rsidRDefault="00777B11" w:rsidP="006F0FCB">
            <w:pPr>
              <w:spacing w:after="0" w:line="240" w:lineRule="auto"/>
              <w:rPr>
                <w:rFonts w:cs="Times New Roman"/>
                <w:b/>
                <w:color w:val="000000"/>
              </w:rPr>
            </w:pPr>
          </w:p>
        </w:tc>
        <w:tc>
          <w:tcPr>
            <w:tcW w:w="1417" w:type="dxa"/>
            <w:shd w:val="clear" w:color="auto" w:fill="auto"/>
          </w:tcPr>
          <w:p w14:paraId="7D043EF3" w14:textId="77777777" w:rsidR="00777B11" w:rsidRPr="00777B11" w:rsidRDefault="00777B11" w:rsidP="006F0FCB">
            <w:pPr>
              <w:spacing w:after="0" w:line="240" w:lineRule="auto"/>
              <w:rPr>
                <w:rFonts w:cs="Times New Roman"/>
                <w:color w:val="000000"/>
              </w:rPr>
            </w:pPr>
            <w:r w:rsidRPr="00777B11">
              <w:rPr>
                <w:rFonts w:eastAsia="Times New Roman" w:cs="Times New Roman"/>
                <w:lang w:eastAsia="en-GB"/>
              </w:rPr>
              <w:t>Exposed:</w:t>
            </w:r>
            <w:r w:rsidRPr="00777B11">
              <w:rPr>
                <w:rFonts w:cs="Times New Roman"/>
                <w:color w:val="000000"/>
              </w:rPr>
              <w:t xml:space="preserve"> 979</w:t>
            </w:r>
          </w:p>
          <w:p w14:paraId="26EFE2FF" w14:textId="77777777" w:rsidR="00777B11" w:rsidRPr="00777B11" w:rsidRDefault="00777B11" w:rsidP="006F0FCB">
            <w:pPr>
              <w:spacing w:after="0" w:line="240" w:lineRule="auto"/>
              <w:rPr>
                <w:rFonts w:eastAsia="Times New Roman" w:cs="Times New Roman"/>
                <w:lang w:eastAsia="en-GB"/>
              </w:rPr>
            </w:pPr>
            <w:r w:rsidRPr="00777B11">
              <w:rPr>
                <w:rFonts w:cs="Times New Roman"/>
                <w:color w:val="000000"/>
              </w:rPr>
              <w:t>Un</w:t>
            </w:r>
            <w:r w:rsidRPr="00777B11">
              <w:rPr>
                <w:rFonts w:eastAsia="Times New Roman" w:cs="Times New Roman"/>
                <w:lang w:eastAsia="en-GB"/>
              </w:rPr>
              <w:t>exposed</w:t>
            </w:r>
            <w:r w:rsidRPr="00777B11">
              <w:rPr>
                <w:rFonts w:cs="Times New Roman"/>
                <w:color w:val="000000"/>
              </w:rPr>
              <w:t xml:space="preserve">: 421 </w:t>
            </w:r>
          </w:p>
        </w:tc>
        <w:tc>
          <w:tcPr>
            <w:tcW w:w="1418" w:type="dxa"/>
            <w:shd w:val="clear" w:color="auto" w:fill="auto"/>
            <w:noWrap/>
          </w:tcPr>
          <w:p w14:paraId="5BE407B5"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3 years</w:t>
            </w:r>
          </w:p>
        </w:tc>
        <w:tc>
          <w:tcPr>
            <w:tcW w:w="1701" w:type="dxa"/>
            <w:shd w:val="clear" w:color="auto" w:fill="auto"/>
          </w:tcPr>
          <w:p w14:paraId="56089800"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NR</w:t>
            </w:r>
          </w:p>
        </w:tc>
        <w:tc>
          <w:tcPr>
            <w:tcW w:w="1701" w:type="dxa"/>
            <w:shd w:val="clear" w:color="auto" w:fill="auto"/>
            <w:noWrap/>
          </w:tcPr>
          <w:p w14:paraId="22BC0B66"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NR</w:t>
            </w:r>
          </w:p>
        </w:tc>
        <w:tc>
          <w:tcPr>
            <w:tcW w:w="1701" w:type="dxa"/>
            <w:shd w:val="clear" w:color="auto" w:fill="auto"/>
            <w:noWrap/>
          </w:tcPr>
          <w:p w14:paraId="230E01E7"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t>Hazard Ratio</w:t>
            </w:r>
          </w:p>
          <w:p w14:paraId="6B6BB715" w14:textId="764FC25E"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VKA:</w:t>
            </w:r>
            <w:r w:rsidRPr="00777B11">
              <w:rPr>
                <w:rFonts w:eastAsia="Times New Roman" w:cs="Times New Roman"/>
                <w:color w:val="000000"/>
                <w:lang w:eastAsia="en-GB"/>
              </w:rPr>
              <w:t xml:space="preserve"> 0</w:t>
            </w:r>
            <w:r w:rsidR="00935691">
              <w:rPr>
                <w:rFonts w:eastAsia="Times New Roman" w:cs="Times New Roman"/>
                <w:color w:val="000000"/>
                <w:lang w:eastAsia="en-GB"/>
              </w:rPr>
              <w:t>.</w:t>
            </w:r>
            <w:r w:rsidRPr="00777B11">
              <w:rPr>
                <w:rFonts w:eastAsia="Times New Roman" w:cs="Times New Roman"/>
                <w:color w:val="000000"/>
                <w:lang w:eastAsia="en-GB"/>
              </w:rPr>
              <w:t>58 (0</w:t>
            </w:r>
            <w:r w:rsidR="00935691">
              <w:rPr>
                <w:rFonts w:eastAsia="Times New Roman" w:cs="Times New Roman"/>
                <w:color w:val="000000"/>
                <w:lang w:eastAsia="en-GB"/>
              </w:rPr>
              <w:t>.</w:t>
            </w:r>
            <w:r w:rsidRPr="00777B11">
              <w:rPr>
                <w:rFonts w:eastAsia="Times New Roman" w:cs="Times New Roman"/>
                <w:color w:val="000000"/>
                <w:lang w:eastAsia="en-GB"/>
              </w:rPr>
              <w:t>37-0</w:t>
            </w:r>
            <w:r w:rsidR="00935691">
              <w:rPr>
                <w:rFonts w:eastAsia="Times New Roman" w:cs="Times New Roman"/>
                <w:color w:val="000000"/>
                <w:lang w:eastAsia="en-GB"/>
              </w:rPr>
              <w:t>.</w:t>
            </w:r>
            <w:r w:rsidRPr="00777B11">
              <w:rPr>
                <w:rFonts w:eastAsia="Times New Roman" w:cs="Times New Roman"/>
                <w:color w:val="000000"/>
                <w:lang w:eastAsia="en-GB"/>
              </w:rPr>
              <w:t>90)</w:t>
            </w:r>
          </w:p>
          <w:p w14:paraId="1E5B9B5D" w14:textId="7F875980"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lang w:eastAsia="en-GB"/>
              </w:rPr>
              <w:t>NOAC:</w:t>
            </w:r>
            <w:r w:rsidRPr="00777B11">
              <w:rPr>
                <w:rFonts w:eastAsia="Times New Roman" w:cs="Times New Roman"/>
                <w:color w:val="000000"/>
                <w:lang w:eastAsia="en-GB"/>
              </w:rPr>
              <w:t xml:space="preserve"> 0</w:t>
            </w:r>
            <w:r w:rsidR="00935691">
              <w:rPr>
                <w:rFonts w:eastAsia="Times New Roman" w:cs="Times New Roman"/>
                <w:color w:val="000000"/>
                <w:lang w:eastAsia="en-GB"/>
              </w:rPr>
              <w:t>.</w:t>
            </w:r>
            <w:r w:rsidRPr="00777B11">
              <w:rPr>
                <w:rFonts w:eastAsia="Times New Roman" w:cs="Times New Roman"/>
                <w:color w:val="000000"/>
                <w:lang w:eastAsia="en-GB"/>
              </w:rPr>
              <w:t>85 (0</w:t>
            </w:r>
            <w:r w:rsidR="00935691">
              <w:rPr>
                <w:rFonts w:eastAsia="Times New Roman" w:cs="Times New Roman"/>
                <w:color w:val="000000"/>
                <w:lang w:eastAsia="en-GB"/>
              </w:rPr>
              <w:t>.</w:t>
            </w:r>
            <w:r w:rsidRPr="00777B11">
              <w:rPr>
                <w:rFonts w:eastAsia="Times New Roman" w:cs="Times New Roman"/>
                <w:color w:val="000000"/>
                <w:lang w:eastAsia="en-GB"/>
              </w:rPr>
              <w:t>43-1</w:t>
            </w:r>
            <w:r w:rsidR="00935691">
              <w:rPr>
                <w:rFonts w:eastAsia="Times New Roman" w:cs="Times New Roman"/>
                <w:color w:val="000000"/>
                <w:lang w:eastAsia="en-GB"/>
              </w:rPr>
              <w:t>.</w:t>
            </w:r>
            <w:r w:rsidRPr="00777B11">
              <w:rPr>
                <w:rFonts w:eastAsia="Times New Roman" w:cs="Times New Roman"/>
                <w:color w:val="000000"/>
                <w:lang w:eastAsia="en-GB"/>
              </w:rPr>
              <w:t>68)</w:t>
            </w:r>
          </w:p>
        </w:tc>
      </w:tr>
      <w:tr w:rsidR="00777B11" w:rsidRPr="00777B11" w14:paraId="5333AEEB" w14:textId="77777777" w:rsidTr="006F0FCB">
        <w:trPr>
          <w:trHeight w:val="600"/>
        </w:trPr>
        <w:tc>
          <w:tcPr>
            <w:tcW w:w="978" w:type="dxa"/>
            <w:shd w:val="clear" w:color="auto" w:fill="auto"/>
          </w:tcPr>
          <w:p w14:paraId="075FA2D7" w14:textId="77777777" w:rsidR="00777B11" w:rsidRPr="00777B11" w:rsidRDefault="00777B11" w:rsidP="006F0FCB">
            <w:pPr>
              <w:pStyle w:val="NoSpacing"/>
              <w:rPr>
                <w:rFonts w:ascii="Times New Roman" w:eastAsia="Times New Roman" w:hAnsi="Times New Roman" w:cs="Times New Roman"/>
                <w:color w:val="000000"/>
                <w:lang w:eastAsia="en-GB"/>
              </w:rPr>
            </w:pPr>
            <w:r w:rsidRPr="00777B11">
              <w:rPr>
                <w:rFonts w:ascii="Times New Roman" w:hAnsi="Times New Roman" w:cs="Times New Roman"/>
              </w:rPr>
              <w:t>Khokhar (2018)</w:t>
            </w:r>
          </w:p>
        </w:tc>
        <w:tc>
          <w:tcPr>
            <w:tcW w:w="1716" w:type="dxa"/>
          </w:tcPr>
          <w:p w14:paraId="7AF6BCBD" w14:textId="77777777" w:rsidR="00777B11" w:rsidRPr="00777B11" w:rsidRDefault="00777B11" w:rsidP="006F0FCB">
            <w:pPr>
              <w:spacing w:after="0" w:line="240" w:lineRule="auto"/>
              <w:rPr>
                <w:rFonts w:eastAsia="Times New Roman" w:cs="Times New Roman"/>
                <w:b/>
                <w:lang w:eastAsia="en-GB"/>
              </w:rPr>
            </w:pPr>
            <w:r w:rsidRPr="00777B11">
              <w:rPr>
                <w:rFonts w:eastAsia="Times New Roman" w:cs="Times New Roman"/>
                <w:b/>
                <w:lang w:eastAsia="en-GB"/>
              </w:rPr>
              <w:t xml:space="preserve">Statin use post-TBI </w:t>
            </w:r>
          </w:p>
          <w:p w14:paraId="66B3860F" w14:textId="77777777" w:rsidR="00777B11" w:rsidRPr="00777B11" w:rsidRDefault="00777B11" w:rsidP="006F0FCB">
            <w:pPr>
              <w:spacing w:after="0" w:line="240" w:lineRule="auto"/>
              <w:rPr>
                <w:rFonts w:eastAsia="Times New Roman" w:cs="Times New Roman"/>
                <w:b/>
                <w:lang w:eastAsia="en-GB"/>
              </w:rPr>
            </w:pPr>
          </w:p>
        </w:tc>
        <w:tc>
          <w:tcPr>
            <w:tcW w:w="1417" w:type="dxa"/>
            <w:shd w:val="clear" w:color="auto" w:fill="auto"/>
          </w:tcPr>
          <w:p w14:paraId="102AE0C4" w14:textId="77777777" w:rsidR="00777B11" w:rsidRPr="00777B11" w:rsidRDefault="00777B11" w:rsidP="006F0FCB">
            <w:pPr>
              <w:spacing w:after="0" w:line="240" w:lineRule="auto"/>
              <w:rPr>
                <w:rFonts w:cs="Times New Roman"/>
                <w:color w:val="000000"/>
              </w:rPr>
            </w:pPr>
            <w:r w:rsidRPr="00777B11">
              <w:rPr>
                <w:rFonts w:eastAsia="Times New Roman" w:cs="Times New Roman"/>
                <w:lang w:eastAsia="en-GB"/>
              </w:rPr>
              <w:t>Exposed:</w:t>
            </w:r>
            <w:r w:rsidRPr="00777B11">
              <w:rPr>
                <w:rFonts w:cs="Times New Roman"/>
                <w:color w:val="000000"/>
              </w:rPr>
              <w:t xml:space="preserve"> 50,173</w:t>
            </w:r>
          </w:p>
          <w:p w14:paraId="57FD8795" w14:textId="77777777" w:rsidR="00777B11" w:rsidRPr="00777B11" w:rsidRDefault="00777B11" w:rsidP="006F0FCB">
            <w:pPr>
              <w:spacing w:after="0" w:line="240" w:lineRule="auto"/>
              <w:rPr>
                <w:rFonts w:eastAsia="Times New Roman" w:cs="Times New Roman"/>
                <w:lang w:eastAsia="en-GB"/>
              </w:rPr>
            </w:pPr>
            <w:r w:rsidRPr="00777B11">
              <w:rPr>
                <w:rFonts w:cs="Times New Roman"/>
                <w:color w:val="000000"/>
              </w:rPr>
              <w:t>Un</w:t>
            </w:r>
            <w:r w:rsidRPr="00777B11">
              <w:rPr>
                <w:rFonts w:eastAsia="Times New Roman" w:cs="Times New Roman"/>
                <w:lang w:eastAsia="en-GB"/>
              </w:rPr>
              <w:t>exposed</w:t>
            </w:r>
            <w:r w:rsidRPr="00777B11">
              <w:rPr>
                <w:rFonts w:cs="Times New Roman"/>
                <w:color w:val="000000"/>
              </w:rPr>
              <w:t>: 50,342</w:t>
            </w:r>
          </w:p>
        </w:tc>
        <w:tc>
          <w:tcPr>
            <w:tcW w:w="1418" w:type="dxa"/>
            <w:shd w:val="clear" w:color="auto" w:fill="auto"/>
            <w:noWrap/>
          </w:tcPr>
          <w:p w14:paraId="34474ACD"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Up to 54 months</w:t>
            </w:r>
          </w:p>
        </w:tc>
        <w:tc>
          <w:tcPr>
            <w:tcW w:w="1701" w:type="dxa"/>
            <w:shd w:val="clear" w:color="auto" w:fill="auto"/>
          </w:tcPr>
          <w:p w14:paraId="2E0D74FD"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Ischemic:</w:t>
            </w:r>
            <w:r w:rsidRPr="00777B11">
              <w:rPr>
                <w:rFonts w:eastAsia="Times New Roman" w:cs="Times New Roman"/>
                <w:color w:val="000000"/>
                <w:lang w:eastAsia="en-GB"/>
              </w:rPr>
              <w:t xml:space="preserve"> 9,420</w:t>
            </w:r>
          </w:p>
          <w:p w14:paraId="554DD192"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Haemorrhagic:</w:t>
            </w:r>
            <w:r w:rsidRPr="00777B11">
              <w:rPr>
                <w:rFonts w:eastAsia="Times New Roman" w:cs="Times New Roman"/>
                <w:color w:val="000000"/>
                <w:lang w:eastAsia="en-GB"/>
              </w:rPr>
              <w:t xml:space="preserve"> 3,841 </w:t>
            </w:r>
          </w:p>
          <w:p w14:paraId="256DA8B4" w14:textId="77777777" w:rsidR="00777B11" w:rsidRPr="00777B11" w:rsidRDefault="00777B11" w:rsidP="006F0FCB">
            <w:pPr>
              <w:spacing w:after="0" w:line="240" w:lineRule="auto"/>
              <w:rPr>
                <w:rFonts w:eastAsia="Times New Roman" w:cs="Times New Roman"/>
                <w:b/>
                <w:color w:val="000000"/>
                <w:u w:val="single"/>
                <w:lang w:eastAsia="en-GB"/>
              </w:rPr>
            </w:pPr>
          </w:p>
        </w:tc>
        <w:tc>
          <w:tcPr>
            <w:tcW w:w="1701" w:type="dxa"/>
            <w:shd w:val="clear" w:color="auto" w:fill="auto"/>
            <w:noWrap/>
          </w:tcPr>
          <w:p w14:paraId="7AEDD2FC"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lastRenderedPageBreak/>
              <w:t>Relative risk</w:t>
            </w:r>
          </w:p>
          <w:p w14:paraId="10C40656" w14:textId="0A396C5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Any stroke:</w:t>
            </w:r>
            <w:r w:rsidRPr="00777B11">
              <w:rPr>
                <w:rFonts w:eastAsia="Times New Roman" w:cs="Times New Roman"/>
                <w:color w:val="000000"/>
                <w:lang w:eastAsia="en-GB"/>
              </w:rPr>
              <w:t xml:space="preserve"> 1</w:t>
            </w:r>
            <w:r w:rsidR="00935691">
              <w:rPr>
                <w:rFonts w:eastAsia="Times New Roman" w:cs="Times New Roman"/>
                <w:color w:val="000000"/>
                <w:lang w:eastAsia="en-GB"/>
              </w:rPr>
              <w:t>.</w:t>
            </w:r>
            <w:r w:rsidRPr="00777B11">
              <w:rPr>
                <w:rFonts w:eastAsia="Times New Roman" w:cs="Times New Roman"/>
                <w:color w:val="000000"/>
                <w:lang w:eastAsia="en-GB"/>
              </w:rPr>
              <w:t>00 (0</w:t>
            </w:r>
            <w:r w:rsidR="00935691">
              <w:rPr>
                <w:rFonts w:eastAsia="Times New Roman" w:cs="Times New Roman"/>
                <w:color w:val="000000"/>
                <w:lang w:eastAsia="en-GB"/>
              </w:rPr>
              <w:t>.</w:t>
            </w:r>
            <w:r w:rsidRPr="00777B11">
              <w:rPr>
                <w:rFonts w:eastAsia="Times New Roman" w:cs="Times New Roman"/>
                <w:color w:val="000000"/>
                <w:lang w:eastAsia="en-GB"/>
              </w:rPr>
              <w:t>96-1</w:t>
            </w:r>
            <w:r w:rsidR="00935691">
              <w:rPr>
                <w:rFonts w:eastAsia="Times New Roman" w:cs="Times New Roman"/>
                <w:color w:val="000000"/>
                <w:lang w:eastAsia="en-GB"/>
              </w:rPr>
              <w:t>.</w:t>
            </w:r>
            <w:r w:rsidRPr="00777B11">
              <w:rPr>
                <w:rFonts w:eastAsia="Times New Roman" w:cs="Times New Roman"/>
                <w:color w:val="000000"/>
                <w:lang w:eastAsia="en-GB"/>
              </w:rPr>
              <w:t>04)</w:t>
            </w:r>
          </w:p>
          <w:p w14:paraId="4B33BD3A" w14:textId="5C06DBEE"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lastRenderedPageBreak/>
              <w:t>Ischemic:</w:t>
            </w:r>
            <w:r w:rsidRPr="00777B11">
              <w:rPr>
                <w:rFonts w:eastAsia="Times New Roman" w:cs="Times New Roman"/>
                <w:color w:val="000000"/>
                <w:lang w:eastAsia="en-GB"/>
              </w:rPr>
              <w:t xml:space="preserve"> 1</w:t>
            </w:r>
            <w:r w:rsidR="00935691">
              <w:rPr>
                <w:rFonts w:eastAsia="Times New Roman" w:cs="Times New Roman"/>
                <w:color w:val="000000"/>
                <w:lang w:eastAsia="en-GB"/>
              </w:rPr>
              <w:t>.</w:t>
            </w:r>
            <w:r w:rsidRPr="00777B11">
              <w:rPr>
                <w:rFonts w:eastAsia="Times New Roman" w:cs="Times New Roman"/>
                <w:color w:val="000000"/>
                <w:lang w:eastAsia="en-GB"/>
              </w:rPr>
              <w:t>09 (1</w:t>
            </w:r>
            <w:r w:rsidR="00935691">
              <w:rPr>
                <w:rFonts w:eastAsia="Times New Roman" w:cs="Times New Roman"/>
                <w:color w:val="000000"/>
                <w:lang w:eastAsia="en-GB"/>
              </w:rPr>
              <w:t>.</w:t>
            </w:r>
            <w:r w:rsidRPr="00777B11">
              <w:rPr>
                <w:rFonts w:eastAsia="Times New Roman" w:cs="Times New Roman"/>
                <w:color w:val="000000"/>
                <w:lang w:eastAsia="en-GB"/>
              </w:rPr>
              <w:t>04-1</w:t>
            </w:r>
            <w:r w:rsidR="00935691">
              <w:rPr>
                <w:rFonts w:eastAsia="Times New Roman" w:cs="Times New Roman"/>
                <w:color w:val="000000"/>
                <w:lang w:eastAsia="en-GB"/>
              </w:rPr>
              <w:t>.</w:t>
            </w:r>
            <w:r w:rsidRPr="00777B11">
              <w:rPr>
                <w:rFonts w:eastAsia="Times New Roman" w:cs="Times New Roman"/>
                <w:color w:val="000000"/>
                <w:lang w:eastAsia="en-GB"/>
              </w:rPr>
              <w:t>14)</w:t>
            </w:r>
          </w:p>
          <w:p w14:paraId="1AEF2573" w14:textId="4ED6C19A"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Haemorrhagic:</w:t>
            </w:r>
            <w:r w:rsidRPr="00777B11">
              <w:rPr>
                <w:rFonts w:eastAsia="Times New Roman" w:cs="Times New Roman"/>
                <w:color w:val="000000"/>
                <w:lang w:eastAsia="en-GB"/>
              </w:rPr>
              <w:t xml:space="preserve"> 0</w:t>
            </w:r>
            <w:r w:rsidR="00935691">
              <w:rPr>
                <w:rFonts w:eastAsia="Times New Roman" w:cs="Times New Roman"/>
                <w:color w:val="000000"/>
                <w:lang w:eastAsia="en-GB"/>
              </w:rPr>
              <w:t>.</w:t>
            </w:r>
            <w:r w:rsidRPr="00777B11">
              <w:rPr>
                <w:rFonts w:eastAsia="Times New Roman" w:cs="Times New Roman"/>
                <w:color w:val="000000"/>
                <w:lang w:eastAsia="en-GB"/>
              </w:rPr>
              <w:t>81 (0</w:t>
            </w:r>
            <w:r w:rsidR="00935691">
              <w:rPr>
                <w:rFonts w:eastAsia="Times New Roman" w:cs="Times New Roman"/>
                <w:color w:val="000000"/>
                <w:lang w:eastAsia="en-GB"/>
              </w:rPr>
              <w:t>.</w:t>
            </w:r>
            <w:r w:rsidRPr="00777B11">
              <w:rPr>
                <w:rFonts w:eastAsia="Times New Roman" w:cs="Times New Roman"/>
                <w:color w:val="000000"/>
                <w:lang w:eastAsia="en-GB"/>
              </w:rPr>
              <w:t>75-0</w:t>
            </w:r>
            <w:r w:rsidR="00935691">
              <w:rPr>
                <w:rFonts w:eastAsia="Times New Roman" w:cs="Times New Roman"/>
                <w:color w:val="000000"/>
                <w:lang w:eastAsia="en-GB"/>
              </w:rPr>
              <w:t>.</w:t>
            </w:r>
            <w:r w:rsidRPr="00777B11">
              <w:rPr>
                <w:rFonts w:eastAsia="Times New Roman" w:cs="Times New Roman"/>
                <w:color w:val="000000"/>
                <w:lang w:eastAsia="en-GB"/>
              </w:rPr>
              <w:t>87)</w:t>
            </w:r>
          </w:p>
        </w:tc>
        <w:tc>
          <w:tcPr>
            <w:tcW w:w="1701" w:type="dxa"/>
            <w:shd w:val="clear" w:color="auto" w:fill="auto"/>
            <w:noWrap/>
          </w:tcPr>
          <w:p w14:paraId="637C7C46"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lastRenderedPageBreak/>
              <w:t>Relative risk</w:t>
            </w:r>
          </w:p>
          <w:p w14:paraId="39B87EEB" w14:textId="551C7338"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Any stroke:</w:t>
            </w:r>
            <w:r w:rsidRPr="00777B11">
              <w:rPr>
                <w:rFonts w:eastAsia="Times New Roman" w:cs="Times New Roman"/>
                <w:color w:val="000000"/>
                <w:lang w:eastAsia="en-GB"/>
              </w:rPr>
              <w:t xml:space="preserve"> 0</w:t>
            </w:r>
            <w:r w:rsidR="00935691">
              <w:rPr>
                <w:rFonts w:eastAsia="Times New Roman" w:cs="Times New Roman"/>
                <w:color w:val="000000"/>
                <w:lang w:eastAsia="en-GB"/>
              </w:rPr>
              <w:t>.</w:t>
            </w:r>
            <w:r w:rsidRPr="00777B11">
              <w:rPr>
                <w:rFonts w:eastAsia="Times New Roman" w:cs="Times New Roman"/>
                <w:color w:val="000000"/>
                <w:lang w:eastAsia="en-GB"/>
              </w:rPr>
              <w:t>86 (0</w:t>
            </w:r>
            <w:r w:rsidR="00935691">
              <w:rPr>
                <w:rFonts w:eastAsia="Times New Roman" w:cs="Times New Roman"/>
                <w:color w:val="000000"/>
                <w:lang w:eastAsia="en-GB"/>
              </w:rPr>
              <w:t>.</w:t>
            </w:r>
            <w:r w:rsidRPr="00777B11">
              <w:rPr>
                <w:rFonts w:eastAsia="Times New Roman" w:cs="Times New Roman"/>
                <w:color w:val="000000"/>
                <w:lang w:eastAsia="en-GB"/>
              </w:rPr>
              <w:t>81-0</w:t>
            </w:r>
            <w:r w:rsidR="00935691">
              <w:rPr>
                <w:rFonts w:eastAsia="Times New Roman" w:cs="Times New Roman"/>
                <w:color w:val="000000"/>
                <w:lang w:eastAsia="en-GB"/>
              </w:rPr>
              <w:t>.</w:t>
            </w:r>
            <w:r w:rsidRPr="00777B11">
              <w:rPr>
                <w:rFonts w:eastAsia="Times New Roman" w:cs="Times New Roman"/>
                <w:color w:val="000000"/>
                <w:lang w:eastAsia="en-GB"/>
              </w:rPr>
              <w:t>91)</w:t>
            </w:r>
          </w:p>
          <w:p w14:paraId="75E9D004" w14:textId="358C738E"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lastRenderedPageBreak/>
              <w:t>Ischemic:</w:t>
            </w:r>
            <w:r w:rsidRPr="00777B11">
              <w:rPr>
                <w:rFonts w:eastAsia="Times New Roman" w:cs="Times New Roman"/>
                <w:color w:val="000000"/>
                <w:lang w:eastAsia="en-GB"/>
              </w:rPr>
              <w:t xml:space="preserve"> 0</w:t>
            </w:r>
            <w:r w:rsidR="00935691">
              <w:rPr>
                <w:rFonts w:eastAsia="Times New Roman" w:cs="Times New Roman"/>
                <w:color w:val="000000"/>
                <w:lang w:eastAsia="en-GB"/>
              </w:rPr>
              <w:t>.</w:t>
            </w:r>
            <w:r w:rsidRPr="00777B11">
              <w:rPr>
                <w:rFonts w:eastAsia="Times New Roman" w:cs="Times New Roman"/>
                <w:color w:val="000000"/>
                <w:lang w:eastAsia="en-GB"/>
              </w:rPr>
              <w:t>91 (0</w:t>
            </w:r>
            <w:r w:rsidR="00935691">
              <w:rPr>
                <w:rFonts w:eastAsia="Times New Roman" w:cs="Times New Roman"/>
                <w:color w:val="000000"/>
                <w:lang w:eastAsia="en-GB"/>
              </w:rPr>
              <w:t>.</w:t>
            </w:r>
            <w:r w:rsidRPr="00777B11">
              <w:rPr>
                <w:rFonts w:eastAsia="Times New Roman" w:cs="Times New Roman"/>
                <w:color w:val="000000"/>
                <w:lang w:eastAsia="en-GB"/>
              </w:rPr>
              <w:t>85-0</w:t>
            </w:r>
            <w:r w:rsidR="00935691">
              <w:rPr>
                <w:rFonts w:eastAsia="Times New Roman" w:cs="Times New Roman"/>
                <w:color w:val="000000"/>
                <w:lang w:eastAsia="en-GB"/>
              </w:rPr>
              <w:t>.</w:t>
            </w:r>
            <w:r w:rsidRPr="00777B11">
              <w:rPr>
                <w:rFonts w:eastAsia="Times New Roman" w:cs="Times New Roman"/>
                <w:color w:val="000000"/>
                <w:lang w:eastAsia="en-GB"/>
              </w:rPr>
              <w:t>96)</w:t>
            </w:r>
          </w:p>
          <w:p w14:paraId="25DE10B5" w14:textId="1E771D10"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lang w:eastAsia="en-GB"/>
              </w:rPr>
              <w:t>Haemorrhagic:</w:t>
            </w:r>
            <w:r w:rsidRPr="00777B11">
              <w:rPr>
                <w:rFonts w:eastAsia="Times New Roman" w:cs="Times New Roman"/>
                <w:color w:val="000000"/>
                <w:lang w:eastAsia="en-GB"/>
              </w:rPr>
              <w:t xml:space="preserve"> 0</w:t>
            </w:r>
            <w:r w:rsidR="00935691">
              <w:rPr>
                <w:rFonts w:eastAsia="Times New Roman" w:cs="Times New Roman"/>
                <w:color w:val="000000"/>
                <w:lang w:eastAsia="en-GB"/>
              </w:rPr>
              <w:t>.</w:t>
            </w:r>
            <w:r w:rsidRPr="00777B11">
              <w:rPr>
                <w:rFonts w:eastAsia="Times New Roman" w:cs="Times New Roman"/>
                <w:color w:val="000000"/>
                <w:lang w:eastAsia="en-GB"/>
              </w:rPr>
              <w:t>75 (0</w:t>
            </w:r>
            <w:r w:rsidR="00935691">
              <w:rPr>
                <w:rFonts w:eastAsia="Times New Roman" w:cs="Times New Roman"/>
                <w:color w:val="000000"/>
                <w:lang w:eastAsia="en-GB"/>
              </w:rPr>
              <w:t>.</w:t>
            </w:r>
            <w:r w:rsidRPr="00777B11">
              <w:rPr>
                <w:rFonts w:eastAsia="Times New Roman" w:cs="Times New Roman"/>
                <w:color w:val="000000"/>
                <w:lang w:eastAsia="en-GB"/>
              </w:rPr>
              <w:t>67-0</w:t>
            </w:r>
            <w:r w:rsidR="00935691">
              <w:rPr>
                <w:rFonts w:eastAsia="Times New Roman" w:cs="Times New Roman"/>
                <w:color w:val="000000"/>
                <w:lang w:eastAsia="en-GB"/>
              </w:rPr>
              <w:t>.</w:t>
            </w:r>
            <w:r w:rsidRPr="00777B11">
              <w:rPr>
                <w:rFonts w:eastAsia="Times New Roman" w:cs="Times New Roman"/>
                <w:color w:val="000000"/>
                <w:lang w:eastAsia="en-GB"/>
              </w:rPr>
              <w:t>83)</w:t>
            </w:r>
          </w:p>
        </w:tc>
      </w:tr>
      <w:tr w:rsidR="00777B11" w:rsidRPr="00777B11" w14:paraId="002301E6" w14:textId="77777777" w:rsidTr="006F0FCB">
        <w:trPr>
          <w:trHeight w:val="600"/>
        </w:trPr>
        <w:tc>
          <w:tcPr>
            <w:tcW w:w="978" w:type="dxa"/>
            <w:shd w:val="clear" w:color="auto" w:fill="auto"/>
          </w:tcPr>
          <w:p w14:paraId="00CA4BEF" w14:textId="77777777" w:rsidR="00777B11" w:rsidRPr="00777B11" w:rsidRDefault="00777B11" w:rsidP="006F0FCB">
            <w:pPr>
              <w:pStyle w:val="NoSpacing"/>
              <w:rPr>
                <w:rFonts w:ascii="Times New Roman" w:eastAsia="Times New Roman" w:hAnsi="Times New Roman" w:cs="Times New Roman"/>
                <w:color w:val="000000"/>
                <w:lang w:eastAsia="en-GB"/>
              </w:rPr>
            </w:pPr>
            <w:r w:rsidRPr="00777B11">
              <w:rPr>
                <w:rFonts w:ascii="Times New Roman" w:hAnsi="Times New Roman" w:cs="Times New Roman"/>
              </w:rPr>
              <w:lastRenderedPageBreak/>
              <w:t>Khokhar (2017)</w:t>
            </w:r>
          </w:p>
        </w:tc>
        <w:tc>
          <w:tcPr>
            <w:tcW w:w="1716" w:type="dxa"/>
          </w:tcPr>
          <w:p w14:paraId="6BCFCC24" w14:textId="77777777" w:rsidR="00777B11" w:rsidRPr="00777B11" w:rsidRDefault="00777B11" w:rsidP="006F0FCB">
            <w:pPr>
              <w:spacing w:after="0" w:line="240" w:lineRule="auto"/>
              <w:rPr>
                <w:rFonts w:eastAsia="Times New Roman" w:cs="Times New Roman"/>
                <w:b/>
                <w:lang w:eastAsia="en-GB"/>
              </w:rPr>
            </w:pPr>
            <w:r w:rsidRPr="00777B11">
              <w:rPr>
                <w:rFonts w:eastAsia="Times New Roman" w:cs="Times New Roman"/>
                <w:b/>
                <w:lang w:eastAsia="en-GB"/>
              </w:rPr>
              <w:t xml:space="preserve">Antidepressant use post-TBI </w:t>
            </w:r>
          </w:p>
          <w:p w14:paraId="1DD76363" w14:textId="77777777" w:rsidR="00777B11" w:rsidRPr="00777B11" w:rsidRDefault="00777B11" w:rsidP="006F0FCB">
            <w:pPr>
              <w:spacing w:after="0" w:line="240" w:lineRule="auto"/>
              <w:rPr>
                <w:rFonts w:eastAsia="Times New Roman" w:cs="Times New Roman"/>
                <w:b/>
                <w:lang w:eastAsia="en-GB"/>
              </w:rPr>
            </w:pPr>
          </w:p>
        </w:tc>
        <w:tc>
          <w:tcPr>
            <w:tcW w:w="1417" w:type="dxa"/>
            <w:shd w:val="clear" w:color="auto" w:fill="auto"/>
          </w:tcPr>
          <w:p w14:paraId="6B0C97F7"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Exposed:</w:t>
            </w:r>
            <w:r w:rsidRPr="00777B11">
              <w:rPr>
                <w:rFonts w:cs="Times New Roman"/>
                <w:color w:val="000000"/>
              </w:rPr>
              <w:t xml:space="preserve"> 20,859</w:t>
            </w:r>
          </w:p>
          <w:p w14:paraId="5D2ED81D"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Unexposed:</w:t>
            </w:r>
            <w:r w:rsidRPr="00777B11">
              <w:rPr>
                <w:rFonts w:cs="Times New Roman"/>
                <w:color w:val="000000"/>
              </w:rPr>
              <w:t xml:space="preserve"> 43,355</w:t>
            </w:r>
          </w:p>
        </w:tc>
        <w:tc>
          <w:tcPr>
            <w:tcW w:w="1418" w:type="dxa"/>
            <w:shd w:val="clear" w:color="auto" w:fill="auto"/>
            <w:noWrap/>
          </w:tcPr>
          <w:p w14:paraId="6925B443"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Mean days (SD): </w:t>
            </w:r>
          </w:p>
          <w:p w14:paraId="66816579" w14:textId="5FCA0674"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Exposed: 719</w:t>
            </w:r>
            <w:r w:rsidR="00935691">
              <w:rPr>
                <w:rFonts w:eastAsia="Times New Roman" w:cs="Times New Roman"/>
                <w:color w:val="000000"/>
                <w:lang w:eastAsia="en-GB"/>
              </w:rPr>
              <w:t>.</w:t>
            </w:r>
            <w:r w:rsidRPr="00777B11">
              <w:rPr>
                <w:rFonts w:eastAsia="Times New Roman" w:cs="Times New Roman"/>
                <w:color w:val="000000"/>
                <w:lang w:eastAsia="en-GB"/>
              </w:rPr>
              <w:t>5 (393</w:t>
            </w:r>
            <w:r w:rsidR="00935691">
              <w:rPr>
                <w:rFonts w:eastAsia="Times New Roman" w:cs="Times New Roman"/>
                <w:color w:val="000000"/>
                <w:lang w:eastAsia="en-GB"/>
              </w:rPr>
              <w:t>.</w:t>
            </w:r>
            <w:r w:rsidRPr="00777B11">
              <w:rPr>
                <w:rFonts w:eastAsia="Times New Roman" w:cs="Times New Roman"/>
                <w:color w:val="000000"/>
                <w:lang w:eastAsia="en-GB"/>
              </w:rPr>
              <w:t>7)</w:t>
            </w:r>
          </w:p>
          <w:p w14:paraId="0D1ECBD2" w14:textId="4103A9A2"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621</w:t>
            </w:r>
            <w:r w:rsidR="00935691">
              <w:rPr>
                <w:rFonts w:eastAsia="Times New Roman" w:cs="Times New Roman"/>
                <w:color w:val="000000"/>
                <w:lang w:eastAsia="en-GB"/>
              </w:rPr>
              <w:t>.</w:t>
            </w:r>
            <w:r w:rsidRPr="00777B11">
              <w:rPr>
                <w:rFonts w:eastAsia="Times New Roman" w:cs="Times New Roman"/>
                <w:color w:val="000000"/>
                <w:lang w:eastAsia="en-GB"/>
              </w:rPr>
              <w:t>5 (426</w:t>
            </w:r>
            <w:r w:rsidR="00935691">
              <w:rPr>
                <w:rFonts w:eastAsia="Times New Roman" w:cs="Times New Roman"/>
                <w:color w:val="000000"/>
                <w:lang w:eastAsia="en-GB"/>
              </w:rPr>
              <w:t>.</w:t>
            </w:r>
            <w:r w:rsidRPr="00777B11">
              <w:rPr>
                <w:rFonts w:eastAsia="Times New Roman" w:cs="Times New Roman"/>
                <w:color w:val="000000"/>
                <w:lang w:eastAsia="en-GB"/>
              </w:rPr>
              <w:t>5)</w:t>
            </w:r>
          </w:p>
        </w:tc>
        <w:tc>
          <w:tcPr>
            <w:tcW w:w="1701" w:type="dxa"/>
            <w:shd w:val="clear" w:color="auto" w:fill="auto"/>
          </w:tcPr>
          <w:p w14:paraId="717DEA3D"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Ischemic:</w:t>
            </w:r>
          </w:p>
          <w:p w14:paraId="069013C9" w14:textId="4FD236F0"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Exposed: 2,413 (11</w:t>
            </w:r>
            <w:r w:rsidR="00935691">
              <w:rPr>
                <w:rFonts w:eastAsia="Times New Roman" w:cs="Times New Roman"/>
                <w:color w:val="000000"/>
                <w:lang w:eastAsia="en-GB"/>
              </w:rPr>
              <w:t>.</w:t>
            </w:r>
            <w:r w:rsidRPr="00777B11">
              <w:rPr>
                <w:rFonts w:eastAsia="Times New Roman" w:cs="Times New Roman"/>
                <w:color w:val="000000"/>
                <w:lang w:eastAsia="en-GB"/>
              </w:rPr>
              <w:t>7)</w:t>
            </w:r>
          </w:p>
          <w:p w14:paraId="6053AF9A" w14:textId="661E4A28"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3,121 (7</w:t>
            </w:r>
            <w:r w:rsidR="00935691">
              <w:rPr>
                <w:rFonts w:eastAsia="Times New Roman" w:cs="Times New Roman"/>
                <w:color w:val="000000"/>
                <w:lang w:eastAsia="en-GB"/>
              </w:rPr>
              <w:t>.</w:t>
            </w:r>
            <w:r w:rsidRPr="00777B11">
              <w:rPr>
                <w:rFonts w:eastAsia="Times New Roman" w:cs="Times New Roman"/>
                <w:color w:val="000000"/>
                <w:lang w:eastAsia="en-GB"/>
              </w:rPr>
              <w:t>5)</w:t>
            </w:r>
          </w:p>
          <w:p w14:paraId="05849FE2"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Haemorrhagic:</w:t>
            </w:r>
          </w:p>
          <w:p w14:paraId="4BF65B05" w14:textId="00927BFA"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Exposed: 949 (4</w:t>
            </w:r>
            <w:r w:rsidR="00935691">
              <w:rPr>
                <w:rFonts w:eastAsia="Times New Roman" w:cs="Times New Roman"/>
                <w:color w:val="000000"/>
                <w:lang w:eastAsia="en-GB"/>
              </w:rPr>
              <w:t>.</w:t>
            </w:r>
            <w:r w:rsidRPr="00777B11">
              <w:rPr>
                <w:rFonts w:eastAsia="Times New Roman" w:cs="Times New Roman"/>
                <w:color w:val="000000"/>
                <w:lang w:eastAsia="en-GB"/>
              </w:rPr>
              <w:t>6)</w:t>
            </w:r>
          </w:p>
          <w:p w14:paraId="450EB851" w14:textId="4ADAD03B"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1,448 (3</w:t>
            </w:r>
            <w:r w:rsidR="00935691">
              <w:rPr>
                <w:rFonts w:eastAsia="Times New Roman" w:cs="Times New Roman"/>
                <w:color w:val="000000"/>
                <w:lang w:eastAsia="en-GB"/>
              </w:rPr>
              <w:t>.</w:t>
            </w:r>
            <w:r w:rsidRPr="00777B11">
              <w:rPr>
                <w:rFonts w:eastAsia="Times New Roman" w:cs="Times New Roman"/>
                <w:color w:val="000000"/>
                <w:lang w:eastAsia="en-GB"/>
              </w:rPr>
              <w:t>4)</w:t>
            </w:r>
          </w:p>
        </w:tc>
        <w:tc>
          <w:tcPr>
            <w:tcW w:w="1701" w:type="dxa"/>
            <w:shd w:val="clear" w:color="auto" w:fill="auto"/>
            <w:noWrap/>
          </w:tcPr>
          <w:p w14:paraId="60C1CBAC"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t>Relative risk</w:t>
            </w:r>
          </w:p>
          <w:p w14:paraId="05AF73EF"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Any stroke: </w:t>
            </w:r>
          </w:p>
          <w:p w14:paraId="36FF4143" w14:textId="08D2EC01"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1</w:t>
            </w:r>
            <w:r w:rsidR="00935691">
              <w:rPr>
                <w:rFonts w:eastAsia="Times New Roman" w:cs="Times New Roman"/>
                <w:color w:val="000000"/>
                <w:lang w:eastAsia="en-GB"/>
              </w:rPr>
              <w:t>.</w:t>
            </w:r>
            <w:r w:rsidRPr="00777B11">
              <w:rPr>
                <w:rFonts w:eastAsia="Times New Roman" w:cs="Times New Roman"/>
                <w:color w:val="000000"/>
                <w:lang w:eastAsia="en-GB"/>
              </w:rPr>
              <w:t>27 (1</w:t>
            </w:r>
            <w:r w:rsidR="00935691">
              <w:rPr>
                <w:rFonts w:eastAsia="Times New Roman" w:cs="Times New Roman"/>
                <w:color w:val="000000"/>
                <w:lang w:eastAsia="en-GB"/>
              </w:rPr>
              <w:t>.</w:t>
            </w:r>
            <w:r w:rsidRPr="00777B11">
              <w:rPr>
                <w:rFonts w:eastAsia="Times New Roman" w:cs="Times New Roman"/>
                <w:color w:val="000000"/>
                <w:lang w:eastAsia="en-GB"/>
              </w:rPr>
              <w:t>16-1</w:t>
            </w:r>
            <w:r w:rsidR="00935691">
              <w:rPr>
                <w:rFonts w:eastAsia="Times New Roman" w:cs="Times New Roman"/>
                <w:color w:val="000000"/>
                <w:lang w:eastAsia="en-GB"/>
              </w:rPr>
              <w:t>.</w:t>
            </w:r>
            <w:r w:rsidRPr="00777B11">
              <w:rPr>
                <w:rFonts w:eastAsia="Times New Roman" w:cs="Times New Roman"/>
                <w:color w:val="000000"/>
                <w:lang w:eastAsia="en-GB"/>
              </w:rPr>
              <w:t>39)</w:t>
            </w:r>
          </w:p>
          <w:p w14:paraId="79776BF9" w14:textId="77AB798F"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1</w:t>
            </w:r>
            <w:r w:rsidR="00935691">
              <w:rPr>
                <w:rFonts w:eastAsia="Times New Roman" w:cs="Times New Roman"/>
                <w:color w:val="000000"/>
                <w:lang w:eastAsia="en-GB"/>
              </w:rPr>
              <w:t>.</w:t>
            </w:r>
            <w:r w:rsidRPr="00777B11">
              <w:rPr>
                <w:rFonts w:eastAsia="Times New Roman" w:cs="Times New Roman"/>
                <w:color w:val="000000"/>
                <w:lang w:eastAsia="en-GB"/>
              </w:rPr>
              <w:t>62 (1</w:t>
            </w:r>
            <w:r w:rsidR="00935691">
              <w:rPr>
                <w:rFonts w:eastAsia="Times New Roman" w:cs="Times New Roman"/>
                <w:color w:val="000000"/>
                <w:lang w:eastAsia="en-GB"/>
              </w:rPr>
              <w:t>.</w:t>
            </w:r>
            <w:r w:rsidRPr="00777B11">
              <w:rPr>
                <w:rFonts w:eastAsia="Times New Roman" w:cs="Times New Roman"/>
                <w:color w:val="000000"/>
                <w:lang w:eastAsia="en-GB"/>
              </w:rPr>
              <w:t>30-2</w:t>
            </w:r>
            <w:r w:rsidR="00935691">
              <w:rPr>
                <w:rFonts w:eastAsia="Times New Roman" w:cs="Times New Roman"/>
                <w:color w:val="000000"/>
                <w:lang w:eastAsia="en-GB"/>
              </w:rPr>
              <w:t>.</w:t>
            </w:r>
            <w:r w:rsidRPr="00777B11">
              <w:rPr>
                <w:rFonts w:eastAsia="Times New Roman" w:cs="Times New Roman"/>
                <w:color w:val="000000"/>
                <w:lang w:eastAsia="en-GB"/>
              </w:rPr>
              <w:t>02)</w:t>
            </w:r>
          </w:p>
          <w:p w14:paraId="757617FB" w14:textId="72B2412C"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TCA 1</w:t>
            </w:r>
            <w:r w:rsidR="00935691">
              <w:rPr>
                <w:rFonts w:eastAsia="Times New Roman" w:cs="Times New Roman"/>
                <w:color w:val="000000"/>
                <w:lang w:eastAsia="en-GB"/>
              </w:rPr>
              <w:t>.</w:t>
            </w:r>
            <w:r w:rsidRPr="00777B11">
              <w:rPr>
                <w:rFonts w:eastAsia="Times New Roman" w:cs="Times New Roman"/>
                <w:color w:val="000000"/>
                <w:lang w:eastAsia="en-GB"/>
              </w:rPr>
              <w:t>15 (0</w:t>
            </w:r>
            <w:r w:rsidR="00935691">
              <w:rPr>
                <w:rFonts w:eastAsia="Times New Roman" w:cs="Times New Roman"/>
                <w:color w:val="000000"/>
                <w:lang w:eastAsia="en-GB"/>
              </w:rPr>
              <w:t>.</w:t>
            </w:r>
            <w:r w:rsidRPr="00777B11">
              <w:rPr>
                <w:rFonts w:eastAsia="Times New Roman" w:cs="Times New Roman"/>
                <w:color w:val="000000"/>
                <w:lang w:eastAsia="en-GB"/>
              </w:rPr>
              <w:t>82-1</w:t>
            </w:r>
            <w:r w:rsidR="00935691">
              <w:rPr>
                <w:rFonts w:eastAsia="Times New Roman" w:cs="Times New Roman"/>
                <w:color w:val="000000"/>
                <w:lang w:eastAsia="en-GB"/>
              </w:rPr>
              <w:t>.</w:t>
            </w:r>
            <w:r w:rsidRPr="00777B11">
              <w:rPr>
                <w:rFonts w:eastAsia="Times New Roman" w:cs="Times New Roman"/>
                <w:color w:val="000000"/>
                <w:lang w:eastAsia="en-GB"/>
              </w:rPr>
              <w:t>61)</w:t>
            </w:r>
          </w:p>
          <w:p w14:paraId="4E82E102" w14:textId="34311AEC"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TetCA 1</w:t>
            </w:r>
            <w:r w:rsidR="00935691">
              <w:rPr>
                <w:rFonts w:eastAsia="Times New Roman" w:cs="Times New Roman"/>
                <w:color w:val="000000"/>
                <w:lang w:eastAsia="en-GB"/>
              </w:rPr>
              <w:t>.</w:t>
            </w:r>
            <w:r w:rsidRPr="00777B11">
              <w:rPr>
                <w:rFonts w:eastAsia="Times New Roman" w:cs="Times New Roman"/>
                <w:color w:val="000000"/>
                <w:lang w:eastAsia="en-GB"/>
              </w:rPr>
              <w:t>16 (0</w:t>
            </w:r>
            <w:r w:rsidR="00935691">
              <w:rPr>
                <w:rFonts w:eastAsia="Times New Roman" w:cs="Times New Roman"/>
                <w:color w:val="000000"/>
                <w:lang w:eastAsia="en-GB"/>
              </w:rPr>
              <w:t>.</w:t>
            </w:r>
            <w:r w:rsidRPr="00777B11">
              <w:rPr>
                <w:rFonts w:eastAsia="Times New Roman" w:cs="Times New Roman"/>
                <w:color w:val="000000"/>
                <w:lang w:eastAsia="en-GB"/>
              </w:rPr>
              <w:t>96-1</w:t>
            </w:r>
            <w:r w:rsidR="00935691">
              <w:rPr>
                <w:rFonts w:eastAsia="Times New Roman" w:cs="Times New Roman"/>
                <w:color w:val="000000"/>
                <w:lang w:eastAsia="en-GB"/>
              </w:rPr>
              <w:t>.</w:t>
            </w:r>
            <w:r w:rsidRPr="00777B11">
              <w:rPr>
                <w:rFonts w:eastAsia="Times New Roman" w:cs="Times New Roman"/>
                <w:color w:val="000000"/>
                <w:lang w:eastAsia="en-GB"/>
              </w:rPr>
              <w:t>41)</w:t>
            </w:r>
          </w:p>
          <w:p w14:paraId="0DFEE811" w14:textId="59E377C4"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PPA 1</w:t>
            </w:r>
            <w:r w:rsidR="00935691">
              <w:rPr>
                <w:rFonts w:eastAsia="Times New Roman" w:cs="Times New Roman"/>
                <w:color w:val="000000"/>
                <w:lang w:eastAsia="en-GB"/>
              </w:rPr>
              <w:t>.</w:t>
            </w:r>
            <w:r w:rsidRPr="00777B11">
              <w:rPr>
                <w:rFonts w:eastAsia="Times New Roman" w:cs="Times New Roman"/>
                <w:color w:val="000000"/>
                <w:lang w:eastAsia="en-GB"/>
              </w:rPr>
              <w:t>48 (1</w:t>
            </w:r>
            <w:r w:rsidR="00935691">
              <w:rPr>
                <w:rFonts w:eastAsia="Times New Roman" w:cs="Times New Roman"/>
                <w:color w:val="000000"/>
                <w:lang w:eastAsia="en-GB"/>
              </w:rPr>
              <w:t>.</w:t>
            </w:r>
            <w:r w:rsidRPr="00777B11">
              <w:rPr>
                <w:rFonts w:eastAsia="Times New Roman" w:cs="Times New Roman"/>
                <w:color w:val="000000"/>
                <w:lang w:eastAsia="en-GB"/>
              </w:rPr>
              <w:t>18-1</w:t>
            </w:r>
            <w:r w:rsidR="00935691">
              <w:rPr>
                <w:rFonts w:eastAsia="Times New Roman" w:cs="Times New Roman"/>
                <w:color w:val="000000"/>
                <w:lang w:eastAsia="en-GB"/>
              </w:rPr>
              <w:t>.</w:t>
            </w:r>
            <w:r w:rsidRPr="00777B11">
              <w:rPr>
                <w:rFonts w:eastAsia="Times New Roman" w:cs="Times New Roman"/>
                <w:color w:val="000000"/>
                <w:lang w:eastAsia="en-GB"/>
              </w:rPr>
              <w:t>84)</w:t>
            </w:r>
          </w:p>
          <w:p w14:paraId="07197B98" w14:textId="77777777" w:rsidR="00777B11" w:rsidRPr="00777B11" w:rsidRDefault="00777B11" w:rsidP="006F0FCB">
            <w:pPr>
              <w:spacing w:after="0" w:line="240" w:lineRule="auto"/>
              <w:rPr>
                <w:rFonts w:eastAsia="Times New Roman" w:cs="Times New Roman"/>
                <w:color w:val="000000"/>
                <w:lang w:eastAsia="en-GB"/>
              </w:rPr>
            </w:pPr>
          </w:p>
          <w:p w14:paraId="77A71828"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Ischemic:</w:t>
            </w:r>
          </w:p>
          <w:p w14:paraId="6056C199" w14:textId="05778296"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1</w:t>
            </w:r>
            <w:r w:rsidR="00935691">
              <w:rPr>
                <w:rFonts w:eastAsia="Times New Roman" w:cs="Times New Roman"/>
                <w:color w:val="000000"/>
                <w:lang w:eastAsia="en-GB"/>
              </w:rPr>
              <w:t>.</w:t>
            </w:r>
            <w:r w:rsidRPr="00777B11">
              <w:rPr>
                <w:rFonts w:eastAsia="Times New Roman" w:cs="Times New Roman"/>
                <w:color w:val="000000"/>
                <w:lang w:eastAsia="en-GB"/>
              </w:rPr>
              <w:t>29 (1</w:t>
            </w:r>
            <w:r w:rsidR="00935691">
              <w:rPr>
                <w:rFonts w:eastAsia="Times New Roman" w:cs="Times New Roman"/>
                <w:color w:val="000000"/>
                <w:lang w:eastAsia="en-GB"/>
              </w:rPr>
              <w:t>.</w:t>
            </w:r>
            <w:r w:rsidRPr="00777B11">
              <w:rPr>
                <w:rFonts w:eastAsia="Times New Roman" w:cs="Times New Roman"/>
                <w:color w:val="000000"/>
                <w:lang w:eastAsia="en-GB"/>
              </w:rPr>
              <w:t>17-1</w:t>
            </w:r>
            <w:r w:rsidR="00935691">
              <w:rPr>
                <w:rFonts w:eastAsia="Times New Roman" w:cs="Times New Roman"/>
                <w:color w:val="000000"/>
                <w:lang w:eastAsia="en-GB"/>
              </w:rPr>
              <w:t>.</w:t>
            </w:r>
            <w:r w:rsidRPr="00777B11">
              <w:rPr>
                <w:rFonts w:eastAsia="Times New Roman" w:cs="Times New Roman"/>
                <w:color w:val="000000"/>
                <w:lang w:eastAsia="en-GB"/>
              </w:rPr>
              <w:t>42)</w:t>
            </w:r>
          </w:p>
          <w:p w14:paraId="7B4DE937" w14:textId="0410B4B0"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1</w:t>
            </w:r>
            <w:r w:rsidR="00935691">
              <w:rPr>
                <w:rFonts w:eastAsia="Times New Roman" w:cs="Times New Roman"/>
                <w:color w:val="000000"/>
                <w:lang w:eastAsia="en-GB"/>
              </w:rPr>
              <w:t>.</w:t>
            </w:r>
            <w:r w:rsidRPr="00777B11">
              <w:rPr>
                <w:rFonts w:eastAsia="Times New Roman" w:cs="Times New Roman"/>
                <w:color w:val="000000"/>
                <w:lang w:eastAsia="en-GB"/>
              </w:rPr>
              <w:t>70 (1</w:t>
            </w:r>
            <w:r w:rsidR="00935691">
              <w:rPr>
                <w:rFonts w:eastAsia="Times New Roman" w:cs="Times New Roman"/>
                <w:color w:val="000000"/>
                <w:lang w:eastAsia="en-GB"/>
              </w:rPr>
              <w:t>.</w:t>
            </w:r>
            <w:r w:rsidRPr="00777B11">
              <w:rPr>
                <w:rFonts w:eastAsia="Times New Roman" w:cs="Times New Roman"/>
                <w:color w:val="000000"/>
                <w:lang w:eastAsia="en-GB"/>
              </w:rPr>
              <w:t>34-2</w:t>
            </w:r>
            <w:r w:rsidR="00935691">
              <w:rPr>
                <w:rFonts w:eastAsia="Times New Roman" w:cs="Times New Roman"/>
                <w:color w:val="000000"/>
                <w:lang w:eastAsia="en-GB"/>
              </w:rPr>
              <w:t>.</w:t>
            </w:r>
            <w:r w:rsidRPr="00777B11">
              <w:rPr>
                <w:rFonts w:eastAsia="Times New Roman" w:cs="Times New Roman"/>
                <w:color w:val="000000"/>
                <w:lang w:eastAsia="en-GB"/>
              </w:rPr>
              <w:t>16)</w:t>
            </w:r>
          </w:p>
          <w:p w14:paraId="76F8CCA0" w14:textId="38BBD17A"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TCA 1</w:t>
            </w:r>
            <w:r w:rsidR="00935691">
              <w:rPr>
                <w:rFonts w:eastAsia="Times New Roman" w:cs="Times New Roman"/>
                <w:color w:val="000000"/>
                <w:lang w:eastAsia="en-GB"/>
              </w:rPr>
              <w:t>.</w:t>
            </w:r>
            <w:r w:rsidRPr="00777B11">
              <w:rPr>
                <w:rFonts w:eastAsia="Times New Roman" w:cs="Times New Roman"/>
                <w:color w:val="000000"/>
                <w:lang w:eastAsia="en-GB"/>
              </w:rPr>
              <w:t>14 (0</w:t>
            </w:r>
            <w:r w:rsidR="00935691">
              <w:rPr>
                <w:rFonts w:eastAsia="Times New Roman" w:cs="Times New Roman"/>
                <w:color w:val="000000"/>
                <w:lang w:eastAsia="en-GB"/>
              </w:rPr>
              <w:t>.</w:t>
            </w:r>
            <w:r w:rsidRPr="00777B11">
              <w:rPr>
                <w:rFonts w:eastAsia="Times New Roman" w:cs="Times New Roman"/>
                <w:color w:val="000000"/>
                <w:lang w:eastAsia="en-GB"/>
              </w:rPr>
              <w:t>78-1</w:t>
            </w:r>
            <w:r w:rsidR="00935691">
              <w:rPr>
                <w:rFonts w:eastAsia="Times New Roman" w:cs="Times New Roman"/>
                <w:color w:val="000000"/>
                <w:lang w:eastAsia="en-GB"/>
              </w:rPr>
              <w:t>.</w:t>
            </w:r>
            <w:r w:rsidRPr="00777B11">
              <w:rPr>
                <w:rFonts w:eastAsia="Times New Roman" w:cs="Times New Roman"/>
                <w:color w:val="000000"/>
                <w:lang w:eastAsia="en-GB"/>
              </w:rPr>
              <w:t>67)</w:t>
            </w:r>
          </w:p>
          <w:p w14:paraId="41CF1AD3" w14:textId="50B322BD"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TetCA 1</w:t>
            </w:r>
            <w:r w:rsidR="00935691">
              <w:rPr>
                <w:rFonts w:eastAsia="Times New Roman" w:cs="Times New Roman"/>
                <w:color w:val="000000"/>
                <w:lang w:eastAsia="en-GB"/>
              </w:rPr>
              <w:t>.</w:t>
            </w:r>
            <w:r w:rsidRPr="00777B11">
              <w:rPr>
                <w:rFonts w:eastAsia="Times New Roman" w:cs="Times New Roman"/>
                <w:color w:val="000000"/>
                <w:lang w:eastAsia="en-GB"/>
              </w:rPr>
              <w:t>23 (0</w:t>
            </w:r>
            <w:r w:rsidR="00935691">
              <w:rPr>
                <w:rFonts w:eastAsia="Times New Roman" w:cs="Times New Roman"/>
                <w:color w:val="000000"/>
                <w:lang w:eastAsia="en-GB"/>
              </w:rPr>
              <w:t>.</w:t>
            </w:r>
            <w:r w:rsidRPr="00777B11">
              <w:rPr>
                <w:rFonts w:eastAsia="Times New Roman" w:cs="Times New Roman"/>
                <w:color w:val="000000"/>
                <w:lang w:eastAsia="en-GB"/>
              </w:rPr>
              <w:t>99-1</w:t>
            </w:r>
            <w:r w:rsidR="00935691">
              <w:rPr>
                <w:rFonts w:eastAsia="Times New Roman" w:cs="Times New Roman"/>
                <w:color w:val="000000"/>
                <w:lang w:eastAsia="en-GB"/>
              </w:rPr>
              <w:t>.</w:t>
            </w:r>
            <w:r w:rsidRPr="00777B11">
              <w:rPr>
                <w:rFonts w:eastAsia="Times New Roman" w:cs="Times New Roman"/>
                <w:color w:val="000000"/>
                <w:lang w:eastAsia="en-GB"/>
              </w:rPr>
              <w:t>52)</w:t>
            </w:r>
          </w:p>
          <w:p w14:paraId="4144DE81" w14:textId="562C6A24"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PPA 1</w:t>
            </w:r>
            <w:r w:rsidR="00935691">
              <w:rPr>
                <w:rFonts w:eastAsia="Times New Roman" w:cs="Times New Roman"/>
                <w:color w:val="000000"/>
                <w:lang w:eastAsia="en-GB"/>
              </w:rPr>
              <w:t>.</w:t>
            </w:r>
            <w:r w:rsidRPr="00777B11">
              <w:rPr>
                <w:rFonts w:eastAsia="Times New Roman" w:cs="Times New Roman"/>
                <w:color w:val="000000"/>
                <w:lang w:eastAsia="en-GB"/>
              </w:rPr>
              <w:t>48 (1</w:t>
            </w:r>
            <w:r w:rsidR="00935691">
              <w:rPr>
                <w:rFonts w:eastAsia="Times New Roman" w:cs="Times New Roman"/>
                <w:color w:val="000000"/>
                <w:lang w:eastAsia="en-GB"/>
              </w:rPr>
              <w:t>.</w:t>
            </w:r>
            <w:r w:rsidRPr="00777B11">
              <w:rPr>
                <w:rFonts w:eastAsia="Times New Roman" w:cs="Times New Roman"/>
                <w:color w:val="000000"/>
                <w:lang w:eastAsia="en-GB"/>
              </w:rPr>
              <w:t>15-1</w:t>
            </w:r>
            <w:r w:rsidR="00935691">
              <w:rPr>
                <w:rFonts w:eastAsia="Times New Roman" w:cs="Times New Roman"/>
                <w:color w:val="000000"/>
                <w:lang w:eastAsia="en-GB"/>
              </w:rPr>
              <w:t>.</w:t>
            </w:r>
            <w:r w:rsidRPr="00777B11">
              <w:rPr>
                <w:rFonts w:eastAsia="Times New Roman" w:cs="Times New Roman"/>
                <w:color w:val="000000"/>
                <w:lang w:eastAsia="en-GB"/>
              </w:rPr>
              <w:t>90)</w:t>
            </w:r>
          </w:p>
          <w:p w14:paraId="0A18CA24" w14:textId="77777777" w:rsidR="00777B11" w:rsidRPr="00777B11" w:rsidRDefault="00777B11" w:rsidP="006F0FCB">
            <w:pPr>
              <w:spacing w:after="0" w:line="240" w:lineRule="auto"/>
              <w:rPr>
                <w:rFonts w:eastAsia="Times New Roman" w:cs="Times New Roman"/>
                <w:color w:val="000000"/>
                <w:lang w:eastAsia="en-GB"/>
              </w:rPr>
            </w:pPr>
          </w:p>
          <w:p w14:paraId="740F814B"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Haemorrhagic:</w:t>
            </w:r>
          </w:p>
          <w:p w14:paraId="11E01F9F" w14:textId="73DC30FE"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1</w:t>
            </w:r>
            <w:r w:rsidR="00935691">
              <w:rPr>
                <w:rFonts w:eastAsia="Times New Roman" w:cs="Times New Roman"/>
                <w:color w:val="000000"/>
                <w:lang w:eastAsia="en-GB"/>
              </w:rPr>
              <w:t>.</w:t>
            </w:r>
            <w:r w:rsidRPr="00777B11">
              <w:rPr>
                <w:rFonts w:eastAsia="Times New Roman" w:cs="Times New Roman"/>
                <w:color w:val="000000"/>
                <w:lang w:eastAsia="en-GB"/>
              </w:rPr>
              <w:t>33 (1</w:t>
            </w:r>
            <w:r w:rsidR="00935691">
              <w:rPr>
                <w:rFonts w:eastAsia="Times New Roman" w:cs="Times New Roman"/>
                <w:color w:val="000000"/>
                <w:lang w:eastAsia="en-GB"/>
              </w:rPr>
              <w:t>.</w:t>
            </w:r>
            <w:r w:rsidRPr="00777B11">
              <w:rPr>
                <w:rFonts w:eastAsia="Times New Roman" w:cs="Times New Roman"/>
                <w:color w:val="000000"/>
                <w:lang w:eastAsia="en-GB"/>
              </w:rPr>
              <w:t>13-1</w:t>
            </w:r>
            <w:r w:rsidR="00935691">
              <w:rPr>
                <w:rFonts w:eastAsia="Times New Roman" w:cs="Times New Roman"/>
                <w:color w:val="000000"/>
                <w:lang w:eastAsia="en-GB"/>
              </w:rPr>
              <w:t>.</w:t>
            </w:r>
            <w:r w:rsidRPr="00777B11">
              <w:rPr>
                <w:rFonts w:eastAsia="Times New Roman" w:cs="Times New Roman"/>
                <w:color w:val="000000"/>
                <w:lang w:eastAsia="en-GB"/>
              </w:rPr>
              <w:t>57)</w:t>
            </w:r>
          </w:p>
          <w:p w14:paraId="5E29D686" w14:textId="738698DD"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1</w:t>
            </w:r>
            <w:r w:rsidR="00935691">
              <w:rPr>
                <w:rFonts w:eastAsia="Times New Roman" w:cs="Times New Roman"/>
                <w:color w:val="000000"/>
                <w:lang w:eastAsia="en-GB"/>
              </w:rPr>
              <w:t>.</w:t>
            </w:r>
            <w:r w:rsidRPr="00777B11">
              <w:rPr>
                <w:rFonts w:eastAsia="Times New Roman" w:cs="Times New Roman"/>
                <w:color w:val="000000"/>
                <w:lang w:eastAsia="en-GB"/>
              </w:rPr>
              <w:t>20 (0</w:t>
            </w:r>
            <w:r w:rsidR="00935691">
              <w:rPr>
                <w:rFonts w:eastAsia="Times New Roman" w:cs="Times New Roman"/>
                <w:color w:val="000000"/>
                <w:lang w:eastAsia="en-GB"/>
              </w:rPr>
              <w:t>.</w:t>
            </w:r>
            <w:r w:rsidRPr="00777B11">
              <w:rPr>
                <w:rFonts w:eastAsia="Times New Roman" w:cs="Times New Roman"/>
                <w:color w:val="000000"/>
                <w:lang w:eastAsia="en-GB"/>
              </w:rPr>
              <w:t>73-1</w:t>
            </w:r>
            <w:r w:rsidR="00935691">
              <w:rPr>
                <w:rFonts w:eastAsia="Times New Roman" w:cs="Times New Roman"/>
                <w:color w:val="000000"/>
                <w:lang w:eastAsia="en-GB"/>
              </w:rPr>
              <w:t>.</w:t>
            </w:r>
            <w:r w:rsidRPr="00777B11">
              <w:rPr>
                <w:rFonts w:eastAsia="Times New Roman" w:cs="Times New Roman"/>
                <w:color w:val="000000"/>
                <w:lang w:eastAsia="en-GB"/>
              </w:rPr>
              <w:t>96)</w:t>
            </w:r>
          </w:p>
          <w:p w14:paraId="0617C2A0" w14:textId="32734CC5"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TCA 1</w:t>
            </w:r>
            <w:r w:rsidR="00935691">
              <w:rPr>
                <w:rFonts w:eastAsia="Times New Roman" w:cs="Times New Roman"/>
                <w:color w:val="000000"/>
                <w:lang w:eastAsia="en-GB"/>
              </w:rPr>
              <w:t>.</w:t>
            </w:r>
            <w:r w:rsidRPr="00777B11">
              <w:rPr>
                <w:rFonts w:eastAsia="Times New Roman" w:cs="Times New Roman"/>
                <w:color w:val="000000"/>
                <w:lang w:eastAsia="en-GB"/>
              </w:rPr>
              <w:t>09 (0</w:t>
            </w:r>
            <w:r w:rsidR="00935691">
              <w:rPr>
                <w:rFonts w:eastAsia="Times New Roman" w:cs="Times New Roman"/>
                <w:color w:val="000000"/>
                <w:lang w:eastAsia="en-GB"/>
              </w:rPr>
              <w:t>.</w:t>
            </w:r>
            <w:r w:rsidRPr="00777B11">
              <w:rPr>
                <w:rFonts w:eastAsia="Times New Roman" w:cs="Times New Roman"/>
                <w:color w:val="000000"/>
                <w:lang w:eastAsia="en-GB"/>
              </w:rPr>
              <w:t>57-2</w:t>
            </w:r>
            <w:r w:rsidR="00935691">
              <w:rPr>
                <w:rFonts w:eastAsia="Times New Roman" w:cs="Times New Roman"/>
                <w:color w:val="000000"/>
                <w:lang w:eastAsia="en-GB"/>
              </w:rPr>
              <w:t>.</w:t>
            </w:r>
            <w:r w:rsidRPr="00777B11">
              <w:rPr>
                <w:rFonts w:eastAsia="Times New Roman" w:cs="Times New Roman"/>
                <w:color w:val="000000"/>
                <w:lang w:eastAsia="en-GB"/>
              </w:rPr>
              <w:t>10)</w:t>
            </w:r>
          </w:p>
          <w:p w14:paraId="589235D6" w14:textId="61B43FB5"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TetCA 0</w:t>
            </w:r>
            <w:r w:rsidR="00935691">
              <w:rPr>
                <w:rFonts w:eastAsia="Times New Roman" w:cs="Times New Roman"/>
                <w:color w:val="000000"/>
                <w:lang w:eastAsia="en-GB"/>
              </w:rPr>
              <w:t>.</w:t>
            </w:r>
            <w:r w:rsidRPr="00777B11">
              <w:rPr>
                <w:rFonts w:eastAsia="Times New Roman" w:cs="Times New Roman"/>
                <w:color w:val="000000"/>
                <w:lang w:eastAsia="en-GB"/>
              </w:rPr>
              <w:t>91 (0</w:t>
            </w:r>
            <w:r w:rsidR="00935691">
              <w:rPr>
                <w:rFonts w:eastAsia="Times New Roman" w:cs="Times New Roman"/>
                <w:color w:val="000000"/>
                <w:lang w:eastAsia="en-GB"/>
              </w:rPr>
              <w:t>.</w:t>
            </w:r>
            <w:r w:rsidRPr="00777B11">
              <w:rPr>
                <w:rFonts w:eastAsia="Times New Roman" w:cs="Times New Roman"/>
                <w:color w:val="000000"/>
                <w:lang w:eastAsia="en-GB"/>
              </w:rPr>
              <w:t>60-1</w:t>
            </w:r>
            <w:r w:rsidR="00935691">
              <w:rPr>
                <w:rFonts w:eastAsia="Times New Roman" w:cs="Times New Roman"/>
                <w:color w:val="000000"/>
                <w:lang w:eastAsia="en-GB"/>
              </w:rPr>
              <w:t>.</w:t>
            </w:r>
            <w:r w:rsidRPr="00777B11">
              <w:rPr>
                <w:rFonts w:eastAsia="Times New Roman" w:cs="Times New Roman"/>
                <w:color w:val="000000"/>
                <w:lang w:eastAsia="en-GB"/>
              </w:rPr>
              <w:t>38)</w:t>
            </w:r>
          </w:p>
          <w:p w14:paraId="7C28380B" w14:textId="67205C14"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PPA 1</w:t>
            </w:r>
            <w:r w:rsidR="00935691">
              <w:rPr>
                <w:rFonts w:eastAsia="Times New Roman" w:cs="Times New Roman"/>
                <w:color w:val="000000"/>
                <w:lang w:eastAsia="en-GB"/>
              </w:rPr>
              <w:t>.</w:t>
            </w:r>
            <w:r w:rsidRPr="00777B11">
              <w:rPr>
                <w:rFonts w:eastAsia="Times New Roman" w:cs="Times New Roman"/>
                <w:color w:val="000000"/>
                <w:lang w:eastAsia="en-GB"/>
              </w:rPr>
              <w:t>44 (0</w:t>
            </w:r>
            <w:r w:rsidR="00935691">
              <w:rPr>
                <w:rFonts w:eastAsia="Times New Roman" w:cs="Times New Roman"/>
                <w:color w:val="000000"/>
                <w:lang w:eastAsia="en-GB"/>
              </w:rPr>
              <w:t>.</w:t>
            </w:r>
            <w:r w:rsidRPr="00777B11">
              <w:rPr>
                <w:rFonts w:eastAsia="Times New Roman" w:cs="Times New Roman"/>
                <w:color w:val="000000"/>
                <w:lang w:eastAsia="en-GB"/>
              </w:rPr>
              <w:t>96-2</w:t>
            </w:r>
            <w:r w:rsidR="00935691">
              <w:rPr>
                <w:rFonts w:eastAsia="Times New Roman" w:cs="Times New Roman"/>
                <w:color w:val="000000"/>
                <w:lang w:eastAsia="en-GB"/>
              </w:rPr>
              <w:t>.</w:t>
            </w:r>
            <w:r w:rsidRPr="00777B11">
              <w:rPr>
                <w:rFonts w:eastAsia="Times New Roman" w:cs="Times New Roman"/>
                <w:color w:val="000000"/>
                <w:lang w:eastAsia="en-GB"/>
              </w:rPr>
              <w:t>18)</w:t>
            </w:r>
          </w:p>
        </w:tc>
        <w:tc>
          <w:tcPr>
            <w:tcW w:w="1701" w:type="dxa"/>
            <w:shd w:val="clear" w:color="auto" w:fill="auto"/>
            <w:noWrap/>
          </w:tcPr>
          <w:p w14:paraId="2DFAEE04"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t>Relative risk</w:t>
            </w:r>
          </w:p>
          <w:p w14:paraId="0E89D836"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 xml:space="preserve">Any stroke: </w:t>
            </w:r>
          </w:p>
          <w:p w14:paraId="59385167" w14:textId="4FBFCAD8"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1</w:t>
            </w:r>
            <w:r w:rsidR="00935691">
              <w:rPr>
                <w:rFonts w:eastAsia="Times New Roman" w:cs="Times New Roman"/>
                <w:color w:val="000000"/>
                <w:lang w:eastAsia="en-GB"/>
              </w:rPr>
              <w:t>.</w:t>
            </w:r>
            <w:r w:rsidRPr="00777B11">
              <w:rPr>
                <w:rFonts w:eastAsia="Times New Roman" w:cs="Times New Roman"/>
                <w:color w:val="000000"/>
                <w:lang w:eastAsia="en-GB"/>
              </w:rPr>
              <w:t>07 (0</w:t>
            </w:r>
            <w:r w:rsidR="00935691">
              <w:rPr>
                <w:rFonts w:eastAsia="Times New Roman" w:cs="Times New Roman"/>
                <w:color w:val="000000"/>
                <w:lang w:eastAsia="en-GB"/>
              </w:rPr>
              <w:t>.</w:t>
            </w:r>
            <w:r w:rsidRPr="00777B11">
              <w:rPr>
                <w:rFonts w:eastAsia="Times New Roman" w:cs="Times New Roman"/>
                <w:color w:val="000000"/>
                <w:lang w:eastAsia="en-GB"/>
              </w:rPr>
              <w:t>98-1</w:t>
            </w:r>
            <w:r w:rsidR="00935691">
              <w:rPr>
                <w:rFonts w:eastAsia="Times New Roman" w:cs="Times New Roman"/>
                <w:color w:val="000000"/>
                <w:lang w:eastAsia="en-GB"/>
              </w:rPr>
              <w:t>.</w:t>
            </w:r>
            <w:r w:rsidRPr="00777B11">
              <w:rPr>
                <w:rFonts w:eastAsia="Times New Roman" w:cs="Times New Roman"/>
                <w:color w:val="000000"/>
                <w:lang w:eastAsia="en-GB"/>
              </w:rPr>
              <w:t>18)</w:t>
            </w:r>
          </w:p>
          <w:p w14:paraId="6097C8B0" w14:textId="52CD27E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1</w:t>
            </w:r>
            <w:r w:rsidR="00935691">
              <w:rPr>
                <w:rFonts w:eastAsia="Times New Roman" w:cs="Times New Roman"/>
                <w:color w:val="000000"/>
                <w:lang w:eastAsia="en-GB"/>
              </w:rPr>
              <w:t>.</w:t>
            </w:r>
            <w:r w:rsidRPr="00777B11">
              <w:rPr>
                <w:rFonts w:eastAsia="Times New Roman" w:cs="Times New Roman"/>
                <w:color w:val="000000"/>
                <w:lang w:eastAsia="en-GB"/>
              </w:rPr>
              <w:t>37 (1</w:t>
            </w:r>
            <w:r w:rsidR="00935691">
              <w:rPr>
                <w:rFonts w:eastAsia="Times New Roman" w:cs="Times New Roman"/>
                <w:color w:val="000000"/>
                <w:lang w:eastAsia="en-GB"/>
              </w:rPr>
              <w:t>.</w:t>
            </w:r>
            <w:r w:rsidRPr="00777B11">
              <w:rPr>
                <w:rFonts w:eastAsia="Times New Roman" w:cs="Times New Roman"/>
                <w:color w:val="000000"/>
                <w:lang w:eastAsia="en-GB"/>
              </w:rPr>
              <w:t>10-1</w:t>
            </w:r>
            <w:r w:rsidR="00935691">
              <w:rPr>
                <w:rFonts w:eastAsia="Times New Roman" w:cs="Times New Roman"/>
                <w:color w:val="000000"/>
                <w:lang w:eastAsia="en-GB"/>
              </w:rPr>
              <w:t>.</w:t>
            </w:r>
            <w:r w:rsidRPr="00777B11">
              <w:rPr>
                <w:rFonts w:eastAsia="Times New Roman" w:cs="Times New Roman"/>
                <w:color w:val="000000"/>
                <w:lang w:eastAsia="en-GB"/>
              </w:rPr>
              <w:t>72)</w:t>
            </w:r>
          </w:p>
          <w:p w14:paraId="39FAF3D6" w14:textId="1BF52BB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TCA 1</w:t>
            </w:r>
            <w:r w:rsidR="00935691">
              <w:rPr>
                <w:rFonts w:eastAsia="Times New Roman" w:cs="Times New Roman"/>
                <w:color w:val="000000"/>
                <w:lang w:eastAsia="en-GB"/>
              </w:rPr>
              <w:t>.</w:t>
            </w:r>
            <w:r w:rsidRPr="00777B11">
              <w:rPr>
                <w:rFonts w:eastAsia="Times New Roman" w:cs="Times New Roman"/>
                <w:color w:val="000000"/>
                <w:lang w:eastAsia="en-GB"/>
              </w:rPr>
              <w:t>13 (0</w:t>
            </w:r>
            <w:r w:rsidR="00935691">
              <w:rPr>
                <w:rFonts w:eastAsia="Times New Roman" w:cs="Times New Roman"/>
                <w:color w:val="000000"/>
                <w:lang w:eastAsia="en-GB"/>
              </w:rPr>
              <w:t>.</w:t>
            </w:r>
            <w:r w:rsidRPr="00777B11">
              <w:rPr>
                <w:rFonts w:eastAsia="Times New Roman" w:cs="Times New Roman"/>
                <w:color w:val="000000"/>
                <w:lang w:eastAsia="en-GB"/>
              </w:rPr>
              <w:t>81-1</w:t>
            </w:r>
            <w:r w:rsidR="00935691">
              <w:rPr>
                <w:rFonts w:eastAsia="Times New Roman" w:cs="Times New Roman"/>
                <w:color w:val="000000"/>
                <w:lang w:eastAsia="en-GB"/>
              </w:rPr>
              <w:t>.</w:t>
            </w:r>
            <w:r w:rsidRPr="00777B11">
              <w:rPr>
                <w:rFonts w:eastAsia="Times New Roman" w:cs="Times New Roman"/>
                <w:color w:val="000000"/>
                <w:lang w:eastAsia="en-GB"/>
              </w:rPr>
              <w:t>59)</w:t>
            </w:r>
          </w:p>
          <w:p w14:paraId="6B6921CC" w14:textId="294F00CA"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TetCA 0</w:t>
            </w:r>
            <w:r w:rsidR="00935691">
              <w:rPr>
                <w:rFonts w:eastAsia="Times New Roman" w:cs="Times New Roman"/>
                <w:color w:val="000000"/>
                <w:lang w:eastAsia="en-GB"/>
              </w:rPr>
              <w:t>.</w:t>
            </w:r>
            <w:r w:rsidRPr="00777B11">
              <w:rPr>
                <w:rFonts w:eastAsia="Times New Roman" w:cs="Times New Roman"/>
                <w:color w:val="000000"/>
                <w:lang w:eastAsia="en-GB"/>
              </w:rPr>
              <w:t>96 (0</w:t>
            </w:r>
            <w:r w:rsidR="00935691">
              <w:rPr>
                <w:rFonts w:eastAsia="Times New Roman" w:cs="Times New Roman"/>
                <w:color w:val="000000"/>
                <w:lang w:eastAsia="en-GB"/>
              </w:rPr>
              <w:t>.</w:t>
            </w:r>
            <w:r w:rsidRPr="00777B11">
              <w:rPr>
                <w:rFonts w:eastAsia="Times New Roman" w:cs="Times New Roman"/>
                <w:color w:val="000000"/>
                <w:lang w:eastAsia="en-GB"/>
              </w:rPr>
              <w:t>79-1</w:t>
            </w:r>
            <w:r w:rsidR="00935691">
              <w:rPr>
                <w:rFonts w:eastAsia="Times New Roman" w:cs="Times New Roman"/>
                <w:color w:val="000000"/>
                <w:lang w:eastAsia="en-GB"/>
              </w:rPr>
              <w:t>.</w:t>
            </w:r>
            <w:r w:rsidRPr="00777B11">
              <w:rPr>
                <w:rFonts w:eastAsia="Times New Roman" w:cs="Times New Roman"/>
                <w:color w:val="000000"/>
                <w:lang w:eastAsia="en-GB"/>
              </w:rPr>
              <w:t>17)</w:t>
            </w:r>
          </w:p>
          <w:p w14:paraId="3B426CC5" w14:textId="4C3CA83A"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PPA 1</w:t>
            </w:r>
            <w:r w:rsidR="00935691">
              <w:rPr>
                <w:rFonts w:eastAsia="Times New Roman" w:cs="Times New Roman"/>
                <w:color w:val="000000"/>
                <w:lang w:eastAsia="en-GB"/>
              </w:rPr>
              <w:t>.</w:t>
            </w:r>
            <w:r w:rsidRPr="00777B11">
              <w:rPr>
                <w:rFonts w:eastAsia="Times New Roman" w:cs="Times New Roman"/>
                <w:color w:val="000000"/>
                <w:lang w:eastAsia="en-GB"/>
              </w:rPr>
              <w:t>33 (1</w:t>
            </w:r>
            <w:r w:rsidR="00935691">
              <w:rPr>
                <w:rFonts w:eastAsia="Times New Roman" w:cs="Times New Roman"/>
                <w:color w:val="000000"/>
                <w:lang w:eastAsia="en-GB"/>
              </w:rPr>
              <w:t>.</w:t>
            </w:r>
            <w:r w:rsidRPr="00777B11">
              <w:rPr>
                <w:rFonts w:eastAsia="Times New Roman" w:cs="Times New Roman"/>
                <w:color w:val="000000"/>
                <w:lang w:eastAsia="en-GB"/>
              </w:rPr>
              <w:t>07-1</w:t>
            </w:r>
            <w:r w:rsidR="00935691">
              <w:rPr>
                <w:rFonts w:eastAsia="Times New Roman" w:cs="Times New Roman"/>
                <w:color w:val="000000"/>
                <w:lang w:eastAsia="en-GB"/>
              </w:rPr>
              <w:t>.</w:t>
            </w:r>
            <w:r w:rsidRPr="00777B11">
              <w:rPr>
                <w:rFonts w:eastAsia="Times New Roman" w:cs="Times New Roman"/>
                <w:color w:val="000000"/>
                <w:lang w:eastAsia="en-GB"/>
              </w:rPr>
              <w:t>66)</w:t>
            </w:r>
          </w:p>
          <w:p w14:paraId="7E539D80" w14:textId="77777777" w:rsidR="00777B11" w:rsidRPr="00777B11" w:rsidRDefault="00777B11" w:rsidP="006F0FCB">
            <w:pPr>
              <w:spacing w:after="0" w:line="240" w:lineRule="auto"/>
              <w:rPr>
                <w:rFonts w:eastAsia="Times New Roman" w:cs="Times New Roman"/>
                <w:color w:val="000000"/>
                <w:lang w:eastAsia="en-GB"/>
              </w:rPr>
            </w:pPr>
          </w:p>
          <w:p w14:paraId="68CE32D4"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Ischemic:</w:t>
            </w:r>
          </w:p>
          <w:p w14:paraId="4980EE9E" w14:textId="26E5841F"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1</w:t>
            </w:r>
            <w:r w:rsidR="00935691">
              <w:rPr>
                <w:rFonts w:eastAsia="Times New Roman" w:cs="Times New Roman"/>
                <w:color w:val="000000"/>
                <w:lang w:eastAsia="en-GB"/>
              </w:rPr>
              <w:t>.</w:t>
            </w:r>
            <w:r w:rsidRPr="00777B11">
              <w:rPr>
                <w:rFonts w:eastAsia="Times New Roman" w:cs="Times New Roman"/>
                <w:color w:val="000000"/>
                <w:lang w:eastAsia="en-GB"/>
              </w:rPr>
              <w:t>04 (0</w:t>
            </w:r>
            <w:r w:rsidR="00935691">
              <w:rPr>
                <w:rFonts w:eastAsia="Times New Roman" w:cs="Times New Roman"/>
                <w:color w:val="000000"/>
                <w:lang w:eastAsia="en-GB"/>
              </w:rPr>
              <w:t>.</w:t>
            </w:r>
            <w:r w:rsidRPr="00777B11">
              <w:rPr>
                <w:rFonts w:eastAsia="Times New Roman" w:cs="Times New Roman"/>
                <w:color w:val="000000"/>
                <w:lang w:eastAsia="en-GB"/>
              </w:rPr>
              <w:t>94-1</w:t>
            </w:r>
            <w:r w:rsidR="00935691">
              <w:rPr>
                <w:rFonts w:eastAsia="Times New Roman" w:cs="Times New Roman"/>
                <w:color w:val="000000"/>
                <w:lang w:eastAsia="en-GB"/>
              </w:rPr>
              <w:t>.</w:t>
            </w:r>
            <w:r w:rsidRPr="00777B11">
              <w:rPr>
                <w:rFonts w:eastAsia="Times New Roman" w:cs="Times New Roman"/>
                <w:color w:val="000000"/>
                <w:lang w:eastAsia="en-GB"/>
              </w:rPr>
              <w:t>15)</w:t>
            </w:r>
          </w:p>
          <w:p w14:paraId="724F0A0C" w14:textId="1D79E8B8"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1</w:t>
            </w:r>
            <w:r w:rsidR="00935691">
              <w:rPr>
                <w:rFonts w:eastAsia="Times New Roman" w:cs="Times New Roman"/>
                <w:color w:val="000000"/>
                <w:lang w:eastAsia="en-GB"/>
              </w:rPr>
              <w:t>.</w:t>
            </w:r>
            <w:r w:rsidRPr="00777B11">
              <w:rPr>
                <w:rFonts w:eastAsia="Times New Roman" w:cs="Times New Roman"/>
                <w:color w:val="000000"/>
                <w:lang w:eastAsia="en-GB"/>
              </w:rPr>
              <w:t>36 (1</w:t>
            </w:r>
            <w:r w:rsidR="00935691">
              <w:rPr>
                <w:rFonts w:eastAsia="Times New Roman" w:cs="Times New Roman"/>
                <w:color w:val="000000"/>
                <w:lang w:eastAsia="en-GB"/>
              </w:rPr>
              <w:t>.</w:t>
            </w:r>
            <w:r w:rsidRPr="00777B11">
              <w:rPr>
                <w:rFonts w:eastAsia="Times New Roman" w:cs="Times New Roman"/>
                <w:color w:val="000000"/>
                <w:lang w:eastAsia="en-GB"/>
              </w:rPr>
              <w:t>06-1</w:t>
            </w:r>
            <w:r w:rsidR="00935691">
              <w:rPr>
                <w:rFonts w:eastAsia="Times New Roman" w:cs="Times New Roman"/>
                <w:color w:val="000000"/>
                <w:lang w:eastAsia="en-GB"/>
              </w:rPr>
              <w:t>.</w:t>
            </w:r>
            <w:r w:rsidRPr="00777B11">
              <w:rPr>
                <w:rFonts w:eastAsia="Times New Roman" w:cs="Times New Roman"/>
                <w:color w:val="000000"/>
                <w:lang w:eastAsia="en-GB"/>
              </w:rPr>
              <w:t>73)</w:t>
            </w:r>
          </w:p>
          <w:p w14:paraId="5D4168B7" w14:textId="58461CB9"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TCA 1</w:t>
            </w:r>
            <w:r w:rsidR="00935691">
              <w:rPr>
                <w:rFonts w:eastAsia="Times New Roman" w:cs="Times New Roman"/>
                <w:color w:val="000000"/>
                <w:lang w:eastAsia="en-GB"/>
              </w:rPr>
              <w:t>.</w:t>
            </w:r>
            <w:r w:rsidRPr="00777B11">
              <w:rPr>
                <w:rFonts w:eastAsia="Times New Roman" w:cs="Times New Roman"/>
                <w:color w:val="000000"/>
                <w:lang w:eastAsia="en-GB"/>
              </w:rPr>
              <w:t>11 (0</w:t>
            </w:r>
            <w:r w:rsidR="00935691">
              <w:rPr>
                <w:rFonts w:eastAsia="Times New Roman" w:cs="Times New Roman"/>
                <w:color w:val="000000"/>
                <w:lang w:eastAsia="en-GB"/>
              </w:rPr>
              <w:t>.</w:t>
            </w:r>
            <w:r w:rsidRPr="00777B11">
              <w:rPr>
                <w:rFonts w:eastAsia="Times New Roman" w:cs="Times New Roman"/>
                <w:color w:val="000000"/>
                <w:lang w:eastAsia="en-GB"/>
              </w:rPr>
              <w:t>76-1</w:t>
            </w:r>
            <w:r w:rsidR="00935691">
              <w:rPr>
                <w:rFonts w:eastAsia="Times New Roman" w:cs="Times New Roman"/>
                <w:color w:val="000000"/>
                <w:lang w:eastAsia="en-GB"/>
              </w:rPr>
              <w:t>.</w:t>
            </w:r>
            <w:r w:rsidRPr="00777B11">
              <w:rPr>
                <w:rFonts w:eastAsia="Times New Roman" w:cs="Times New Roman"/>
                <w:color w:val="000000"/>
                <w:lang w:eastAsia="en-GB"/>
              </w:rPr>
              <w:t>63)</w:t>
            </w:r>
          </w:p>
          <w:p w14:paraId="315B2626" w14:textId="6E60B5ED"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TetCA 0</w:t>
            </w:r>
            <w:r w:rsidR="00935691">
              <w:rPr>
                <w:rFonts w:eastAsia="Times New Roman" w:cs="Times New Roman"/>
                <w:color w:val="000000"/>
                <w:lang w:eastAsia="en-GB"/>
              </w:rPr>
              <w:t>.</w:t>
            </w:r>
            <w:r w:rsidRPr="00777B11">
              <w:rPr>
                <w:rFonts w:eastAsia="Times New Roman" w:cs="Times New Roman"/>
                <w:color w:val="000000"/>
                <w:lang w:eastAsia="en-GB"/>
              </w:rPr>
              <w:t>95 (0</w:t>
            </w:r>
            <w:r w:rsidR="00935691">
              <w:rPr>
                <w:rFonts w:eastAsia="Times New Roman" w:cs="Times New Roman"/>
                <w:color w:val="000000"/>
                <w:lang w:eastAsia="en-GB"/>
              </w:rPr>
              <w:t>.</w:t>
            </w:r>
            <w:r w:rsidRPr="00777B11">
              <w:rPr>
                <w:rFonts w:eastAsia="Times New Roman" w:cs="Times New Roman"/>
                <w:color w:val="000000"/>
                <w:lang w:eastAsia="en-GB"/>
              </w:rPr>
              <w:t>77-1</w:t>
            </w:r>
            <w:r w:rsidR="00935691">
              <w:rPr>
                <w:rFonts w:eastAsia="Times New Roman" w:cs="Times New Roman"/>
                <w:color w:val="000000"/>
                <w:lang w:eastAsia="en-GB"/>
              </w:rPr>
              <w:t>.</w:t>
            </w:r>
            <w:r w:rsidRPr="00777B11">
              <w:rPr>
                <w:rFonts w:eastAsia="Times New Roman" w:cs="Times New Roman"/>
                <w:color w:val="000000"/>
                <w:lang w:eastAsia="en-GB"/>
              </w:rPr>
              <w:t>18)</w:t>
            </w:r>
          </w:p>
          <w:p w14:paraId="10D34857" w14:textId="086E728E"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PPA 1</w:t>
            </w:r>
            <w:r w:rsidR="00935691">
              <w:rPr>
                <w:rFonts w:eastAsia="Times New Roman" w:cs="Times New Roman"/>
                <w:color w:val="000000"/>
                <w:lang w:eastAsia="en-GB"/>
              </w:rPr>
              <w:t>.</w:t>
            </w:r>
            <w:r w:rsidRPr="00777B11">
              <w:rPr>
                <w:rFonts w:eastAsia="Times New Roman" w:cs="Times New Roman"/>
                <w:color w:val="000000"/>
                <w:lang w:eastAsia="en-GB"/>
              </w:rPr>
              <w:t>31 (1</w:t>
            </w:r>
            <w:r w:rsidR="00935691">
              <w:rPr>
                <w:rFonts w:eastAsia="Times New Roman" w:cs="Times New Roman"/>
                <w:color w:val="000000"/>
                <w:lang w:eastAsia="en-GB"/>
              </w:rPr>
              <w:t>.</w:t>
            </w:r>
            <w:r w:rsidRPr="00777B11">
              <w:rPr>
                <w:rFonts w:eastAsia="Times New Roman" w:cs="Times New Roman"/>
                <w:color w:val="000000"/>
                <w:lang w:eastAsia="en-GB"/>
              </w:rPr>
              <w:t>02-1</w:t>
            </w:r>
            <w:r w:rsidR="00935691">
              <w:rPr>
                <w:rFonts w:eastAsia="Times New Roman" w:cs="Times New Roman"/>
                <w:color w:val="000000"/>
                <w:lang w:eastAsia="en-GB"/>
              </w:rPr>
              <w:t>.</w:t>
            </w:r>
            <w:r w:rsidRPr="00777B11">
              <w:rPr>
                <w:rFonts w:eastAsia="Times New Roman" w:cs="Times New Roman"/>
                <w:color w:val="000000"/>
                <w:lang w:eastAsia="en-GB"/>
              </w:rPr>
              <w:t>68)</w:t>
            </w:r>
          </w:p>
          <w:p w14:paraId="148ADE7E" w14:textId="77777777" w:rsidR="00777B11" w:rsidRPr="00777B11" w:rsidRDefault="00777B11" w:rsidP="006F0FCB">
            <w:pPr>
              <w:spacing w:after="0" w:line="240" w:lineRule="auto"/>
              <w:rPr>
                <w:rFonts w:eastAsia="Times New Roman" w:cs="Times New Roman"/>
                <w:color w:val="000000"/>
                <w:lang w:eastAsia="en-GB"/>
              </w:rPr>
            </w:pPr>
          </w:p>
          <w:p w14:paraId="2E8633AF"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Haemorrhagic:</w:t>
            </w:r>
          </w:p>
          <w:p w14:paraId="6D7984FB" w14:textId="01A6D055"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1</w:t>
            </w:r>
            <w:r w:rsidR="00935691">
              <w:rPr>
                <w:rFonts w:eastAsia="Times New Roman" w:cs="Times New Roman"/>
                <w:color w:val="000000"/>
                <w:lang w:eastAsia="en-GB"/>
              </w:rPr>
              <w:t>.</w:t>
            </w:r>
            <w:r w:rsidRPr="00777B11">
              <w:rPr>
                <w:rFonts w:eastAsia="Times New Roman" w:cs="Times New Roman"/>
                <w:color w:val="000000"/>
                <w:lang w:eastAsia="en-GB"/>
              </w:rPr>
              <w:t>26 (1</w:t>
            </w:r>
            <w:r w:rsidR="00935691">
              <w:rPr>
                <w:rFonts w:eastAsia="Times New Roman" w:cs="Times New Roman"/>
                <w:color w:val="000000"/>
                <w:lang w:eastAsia="en-GB"/>
              </w:rPr>
              <w:t>.</w:t>
            </w:r>
            <w:r w:rsidRPr="00777B11">
              <w:rPr>
                <w:rFonts w:eastAsia="Times New Roman" w:cs="Times New Roman"/>
                <w:color w:val="000000"/>
                <w:lang w:eastAsia="en-GB"/>
              </w:rPr>
              <w:t>06-1</w:t>
            </w:r>
            <w:r w:rsidR="00935691">
              <w:rPr>
                <w:rFonts w:eastAsia="Times New Roman" w:cs="Times New Roman"/>
                <w:color w:val="000000"/>
                <w:lang w:eastAsia="en-GB"/>
              </w:rPr>
              <w:t>.</w:t>
            </w:r>
            <w:r w:rsidRPr="00777B11">
              <w:rPr>
                <w:rFonts w:eastAsia="Times New Roman" w:cs="Times New Roman"/>
                <w:color w:val="000000"/>
                <w:lang w:eastAsia="en-GB"/>
              </w:rPr>
              <w:t>50)</w:t>
            </w:r>
          </w:p>
          <w:p w14:paraId="69EF8B2A" w14:textId="36C44B1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1</w:t>
            </w:r>
            <w:r w:rsidR="00935691">
              <w:rPr>
                <w:rFonts w:eastAsia="Times New Roman" w:cs="Times New Roman"/>
                <w:color w:val="000000"/>
                <w:lang w:eastAsia="en-GB"/>
              </w:rPr>
              <w:t>.</w:t>
            </w:r>
            <w:r w:rsidRPr="00777B11">
              <w:rPr>
                <w:rFonts w:eastAsia="Times New Roman" w:cs="Times New Roman"/>
                <w:color w:val="000000"/>
                <w:lang w:eastAsia="en-GB"/>
              </w:rPr>
              <w:t>19 (0</w:t>
            </w:r>
            <w:r w:rsidR="00935691">
              <w:rPr>
                <w:rFonts w:eastAsia="Times New Roman" w:cs="Times New Roman"/>
                <w:color w:val="000000"/>
                <w:lang w:eastAsia="en-GB"/>
              </w:rPr>
              <w:t>.</w:t>
            </w:r>
            <w:r w:rsidRPr="00777B11">
              <w:rPr>
                <w:rFonts w:eastAsia="Times New Roman" w:cs="Times New Roman"/>
                <w:color w:val="000000"/>
                <w:lang w:eastAsia="en-GB"/>
              </w:rPr>
              <w:t>72-1</w:t>
            </w:r>
            <w:r w:rsidR="00935691">
              <w:rPr>
                <w:rFonts w:eastAsia="Times New Roman" w:cs="Times New Roman"/>
                <w:color w:val="000000"/>
                <w:lang w:eastAsia="en-GB"/>
              </w:rPr>
              <w:t>.</w:t>
            </w:r>
            <w:r w:rsidRPr="00777B11">
              <w:rPr>
                <w:rFonts w:eastAsia="Times New Roman" w:cs="Times New Roman"/>
                <w:color w:val="000000"/>
                <w:lang w:eastAsia="en-GB"/>
              </w:rPr>
              <w:t>95)</w:t>
            </w:r>
          </w:p>
          <w:p w14:paraId="25BABF5F" w14:textId="21ED3436"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TCA 1</w:t>
            </w:r>
            <w:r w:rsidR="00935691">
              <w:rPr>
                <w:rFonts w:eastAsia="Times New Roman" w:cs="Times New Roman"/>
                <w:color w:val="000000"/>
                <w:lang w:eastAsia="en-GB"/>
              </w:rPr>
              <w:t>.</w:t>
            </w:r>
            <w:r w:rsidRPr="00777B11">
              <w:rPr>
                <w:rFonts w:eastAsia="Times New Roman" w:cs="Times New Roman"/>
                <w:color w:val="000000"/>
                <w:lang w:eastAsia="en-GB"/>
              </w:rPr>
              <w:t>11 (0</w:t>
            </w:r>
            <w:r w:rsidR="00935691">
              <w:rPr>
                <w:rFonts w:eastAsia="Times New Roman" w:cs="Times New Roman"/>
                <w:color w:val="000000"/>
                <w:lang w:eastAsia="en-GB"/>
              </w:rPr>
              <w:t>.</w:t>
            </w:r>
            <w:r w:rsidRPr="00777B11">
              <w:rPr>
                <w:rFonts w:eastAsia="Times New Roman" w:cs="Times New Roman"/>
                <w:color w:val="000000"/>
                <w:lang w:eastAsia="en-GB"/>
              </w:rPr>
              <w:t>58-2</w:t>
            </w:r>
            <w:r w:rsidR="00935691">
              <w:rPr>
                <w:rFonts w:eastAsia="Times New Roman" w:cs="Times New Roman"/>
                <w:color w:val="000000"/>
                <w:lang w:eastAsia="en-GB"/>
              </w:rPr>
              <w:t>.</w:t>
            </w:r>
            <w:r w:rsidRPr="00777B11">
              <w:rPr>
                <w:rFonts w:eastAsia="Times New Roman" w:cs="Times New Roman"/>
                <w:color w:val="000000"/>
                <w:lang w:eastAsia="en-GB"/>
              </w:rPr>
              <w:t>14)</w:t>
            </w:r>
          </w:p>
          <w:p w14:paraId="084C75AF" w14:textId="780A9B66"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TetCA 0</w:t>
            </w:r>
            <w:r w:rsidR="00935691">
              <w:rPr>
                <w:rFonts w:eastAsia="Times New Roman" w:cs="Times New Roman"/>
                <w:color w:val="000000"/>
                <w:lang w:eastAsia="en-GB"/>
              </w:rPr>
              <w:t>.</w:t>
            </w:r>
            <w:r w:rsidRPr="00777B11">
              <w:rPr>
                <w:rFonts w:eastAsia="Times New Roman" w:cs="Times New Roman"/>
                <w:color w:val="000000"/>
                <w:lang w:eastAsia="en-GB"/>
              </w:rPr>
              <w:t>84 (0</w:t>
            </w:r>
            <w:r w:rsidR="00935691">
              <w:rPr>
                <w:rFonts w:eastAsia="Times New Roman" w:cs="Times New Roman"/>
                <w:color w:val="000000"/>
                <w:lang w:eastAsia="en-GB"/>
              </w:rPr>
              <w:t>.</w:t>
            </w:r>
            <w:r w:rsidRPr="00777B11">
              <w:rPr>
                <w:rFonts w:eastAsia="Times New Roman" w:cs="Times New Roman"/>
                <w:color w:val="000000"/>
                <w:lang w:eastAsia="en-GB"/>
              </w:rPr>
              <w:t>55-1</w:t>
            </w:r>
            <w:r w:rsidR="00935691">
              <w:rPr>
                <w:rFonts w:eastAsia="Times New Roman" w:cs="Times New Roman"/>
                <w:color w:val="000000"/>
                <w:lang w:eastAsia="en-GB"/>
              </w:rPr>
              <w:t>.</w:t>
            </w:r>
            <w:r w:rsidRPr="00777B11">
              <w:rPr>
                <w:rFonts w:eastAsia="Times New Roman" w:cs="Times New Roman"/>
                <w:color w:val="000000"/>
                <w:lang w:eastAsia="en-GB"/>
              </w:rPr>
              <w:t>27)</w:t>
            </w:r>
          </w:p>
          <w:p w14:paraId="784B69B3" w14:textId="250A054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color w:val="000000"/>
                <w:lang w:eastAsia="en-GB"/>
              </w:rPr>
              <w:t>PPA 1</w:t>
            </w:r>
            <w:r w:rsidR="00935691">
              <w:rPr>
                <w:rFonts w:eastAsia="Times New Roman" w:cs="Times New Roman"/>
                <w:color w:val="000000"/>
                <w:lang w:eastAsia="en-GB"/>
              </w:rPr>
              <w:t>.</w:t>
            </w:r>
            <w:r w:rsidRPr="00777B11">
              <w:rPr>
                <w:rFonts w:eastAsia="Times New Roman" w:cs="Times New Roman"/>
                <w:color w:val="000000"/>
                <w:lang w:eastAsia="en-GB"/>
              </w:rPr>
              <w:t>30 (0</w:t>
            </w:r>
            <w:r w:rsidR="00935691">
              <w:rPr>
                <w:rFonts w:eastAsia="Times New Roman" w:cs="Times New Roman"/>
                <w:color w:val="000000"/>
                <w:lang w:eastAsia="en-GB"/>
              </w:rPr>
              <w:t>.</w:t>
            </w:r>
            <w:r w:rsidRPr="00777B11">
              <w:rPr>
                <w:rFonts w:eastAsia="Times New Roman" w:cs="Times New Roman"/>
                <w:color w:val="000000"/>
                <w:lang w:eastAsia="en-GB"/>
              </w:rPr>
              <w:t>86-1</w:t>
            </w:r>
            <w:r w:rsidR="00935691">
              <w:rPr>
                <w:rFonts w:eastAsia="Times New Roman" w:cs="Times New Roman"/>
                <w:color w:val="000000"/>
                <w:lang w:eastAsia="en-GB"/>
              </w:rPr>
              <w:t>.</w:t>
            </w:r>
            <w:r w:rsidRPr="00777B11">
              <w:rPr>
                <w:rFonts w:eastAsia="Times New Roman" w:cs="Times New Roman"/>
                <w:color w:val="000000"/>
                <w:lang w:eastAsia="en-GB"/>
              </w:rPr>
              <w:t>97)</w:t>
            </w:r>
          </w:p>
        </w:tc>
      </w:tr>
      <w:tr w:rsidR="00777B11" w:rsidRPr="00777B11" w14:paraId="2812734E" w14:textId="77777777" w:rsidTr="006F0FCB">
        <w:trPr>
          <w:trHeight w:val="600"/>
        </w:trPr>
        <w:tc>
          <w:tcPr>
            <w:tcW w:w="978" w:type="dxa"/>
            <w:shd w:val="clear" w:color="auto" w:fill="auto"/>
          </w:tcPr>
          <w:p w14:paraId="5A0C906C" w14:textId="77777777" w:rsidR="00777B11" w:rsidRPr="00777B11" w:rsidRDefault="00777B11" w:rsidP="006F0FCB">
            <w:pPr>
              <w:pStyle w:val="NoSpacing"/>
              <w:rPr>
                <w:rFonts w:ascii="Times New Roman" w:eastAsia="Times New Roman" w:hAnsi="Times New Roman" w:cs="Times New Roman"/>
                <w:color w:val="000000"/>
                <w:lang w:eastAsia="en-GB"/>
              </w:rPr>
            </w:pPr>
            <w:r w:rsidRPr="00777B11">
              <w:rPr>
                <w:rFonts w:ascii="Times New Roman" w:hAnsi="Times New Roman" w:cs="Times New Roman"/>
              </w:rPr>
              <w:t>Albrecht (2018)</w:t>
            </w:r>
          </w:p>
        </w:tc>
        <w:tc>
          <w:tcPr>
            <w:tcW w:w="1716" w:type="dxa"/>
          </w:tcPr>
          <w:p w14:paraId="2F0D5E19" w14:textId="77777777" w:rsidR="00777B11" w:rsidRPr="00777B11" w:rsidRDefault="00777B11" w:rsidP="006F0FCB">
            <w:pPr>
              <w:spacing w:after="0" w:line="240" w:lineRule="auto"/>
              <w:rPr>
                <w:rFonts w:eastAsia="Times New Roman" w:cs="Times New Roman"/>
                <w:b/>
                <w:lang w:eastAsia="en-GB"/>
              </w:rPr>
            </w:pPr>
            <w:r w:rsidRPr="00777B11">
              <w:rPr>
                <w:rFonts w:eastAsia="Times New Roman" w:cs="Times New Roman"/>
                <w:b/>
                <w:lang w:eastAsia="en-GB"/>
              </w:rPr>
              <w:t xml:space="preserve">Antidepressant use post-TBI </w:t>
            </w:r>
          </w:p>
          <w:p w14:paraId="2EDFA54C" w14:textId="77777777" w:rsidR="00777B11" w:rsidRPr="00777B11" w:rsidRDefault="00777B11" w:rsidP="006F0FCB">
            <w:pPr>
              <w:spacing w:after="0" w:line="240" w:lineRule="auto"/>
              <w:rPr>
                <w:rFonts w:eastAsia="Times New Roman" w:cs="Times New Roman"/>
                <w:b/>
                <w:lang w:eastAsia="en-GB"/>
              </w:rPr>
            </w:pPr>
          </w:p>
        </w:tc>
        <w:tc>
          <w:tcPr>
            <w:tcW w:w="1417" w:type="dxa"/>
            <w:shd w:val="clear" w:color="auto" w:fill="auto"/>
          </w:tcPr>
          <w:p w14:paraId="54D521A2"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Exposed:</w:t>
            </w:r>
            <w:r w:rsidRPr="00777B11">
              <w:rPr>
                <w:rFonts w:cs="Times New Roman"/>
              </w:rPr>
              <w:t xml:space="preserve"> 15,733</w:t>
            </w:r>
          </w:p>
          <w:p w14:paraId="0F783991" w14:textId="6D509863" w:rsidR="00777B11" w:rsidRPr="00777B11" w:rsidRDefault="00777B11" w:rsidP="006F0FCB">
            <w:pPr>
              <w:spacing w:after="0" w:line="240" w:lineRule="auto"/>
              <w:rPr>
                <w:rFonts w:eastAsia="Times New Roman" w:cs="Times New Roman"/>
                <w:lang w:eastAsia="en-GB"/>
              </w:rPr>
            </w:pPr>
            <w:r w:rsidRPr="00777B11">
              <w:rPr>
                <w:rFonts w:cs="Times New Roman"/>
                <w:color w:val="000000"/>
              </w:rPr>
              <w:t xml:space="preserve">Unexposed: </w:t>
            </w:r>
            <w:r w:rsidR="007F377E">
              <w:t>15,153</w:t>
            </w:r>
            <w:r w:rsidRPr="00777B11">
              <w:rPr>
                <w:rFonts w:cs="Times New Roman"/>
                <w:color w:val="000000"/>
              </w:rPr>
              <w:t xml:space="preserve"> </w:t>
            </w:r>
          </w:p>
        </w:tc>
        <w:tc>
          <w:tcPr>
            <w:tcW w:w="1418" w:type="dxa"/>
            <w:shd w:val="clear" w:color="auto" w:fill="auto"/>
            <w:noWrap/>
          </w:tcPr>
          <w:p w14:paraId="124530DE"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2 years;</w:t>
            </w:r>
          </w:p>
          <w:p w14:paraId="0370692D"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person-months of antidepressant use: </w:t>
            </w:r>
          </w:p>
          <w:p w14:paraId="0A7FA37D"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163,212</w:t>
            </w:r>
          </w:p>
          <w:p w14:paraId="5DAFB877"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lastRenderedPageBreak/>
              <w:t>SNRI: 24,756</w:t>
            </w:r>
          </w:p>
          <w:p w14:paraId="3944A711"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TCA: 19,734</w:t>
            </w:r>
          </w:p>
          <w:p w14:paraId="19C9F7FE"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438,781</w:t>
            </w:r>
          </w:p>
        </w:tc>
        <w:tc>
          <w:tcPr>
            <w:tcW w:w="1701" w:type="dxa"/>
            <w:shd w:val="clear" w:color="auto" w:fill="auto"/>
          </w:tcPr>
          <w:p w14:paraId="743B8351"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lastRenderedPageBreak/>
              <w:t>Ischemic:</w:t>
            </w:r>
          </w:p>
          <w:p w14:paraId="2A29B589" w14:textId="3E5F3D3A"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2,142 (1</w:t>
            </w:r>
            <w:r w:rsidR="00935691">
              <w:rPr>
                <w:rFonts w:eastAsia="Times New Roman" w:cs="Times New Roman"/>
                <w:color w:val="000000"/>
                <w:lang w:eastAsia="en-GB"/>
              </w:rPr>
              <w:t>.</w:t>
            </w:r>
            <w:r w:rsidRPr="00777B11">
              <w:rPr>
                <w:rFonts w:eastAsia="Times New Roman" w:cs="Times New Roman"/>
                <w:color w:val="000000"/>
                <w:lang w:eastAsia="en-GB"/>
              </w:rPr>
              <w:t>31) SNRI: 466 (1</w:t>
            </w:r>
            <w:r w:rsidR="00935691">
              <w:rPr>
                <w:rFonts w:eastAsia="Times New Roman" w:cs="Times New Roman"/>
                <w:color w:val="000000"/>
                <w:lang w:eastAsia="en-GB"/>
              </w:rPr>
              <w:t>.</w:t>
            </w:r>
            <w:r w:rsidRPr="00777B11">
              <w:rPr>
                <w:rFonts w:eastAsia="Times New Roman" w:cs="Times New Roman"/>
                <w:color w:val="000000"/>
                <w:lang w:eastAsia="en-GB"/>
              </w:rPr>
              <w:t xml:space="preserve">88) </w:t>
            </w:r>
          </w:p>
          <w:p w14:paraId="1D260D08" w14:textId="6D9FC239"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TCA: 243 (1</w:t>
            </w:r>
            <w:r w:rsidR="00935691">
              <w:rPr>
                <w:rFonts w:eastAsia="Times New Roman" w:cs="Times New Roman"/>
                <w:color w:val="000000"/>
                <w:lang w:eastAsia="en-GB"/>
              </w:rPr>
              <w:t>.</w:t>
            </w:r>
            <w:r w:rsidRPr="00777B11">
              <w:rPr>
                <w:rFonts w:eastAsia="Times New Roman" w:cs="Times New Roman"/>
                <w:color w:val="000000"/>
                <w:lang w:eastAsia="en-GB"/>
              </w:rPr>
              <w:t>23)</w:t>
            </w:r>
          </w:p>
          <w:p w14:paraId="57CEB197" w14:textId="6536E6D6"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5,243 (1</w:t>
            </w:r>
            <w:r w:rsidR="00935691">
              <w:rPr>
                <w:rFonts w:eastAsia="Times New Roman" w:cs="Times New Roman"/>
                <w:color w:val="000000"/>
                <w:lang w:eastAsia="en-GB"/>
              </w:rPr>
              <w:t>.</w:t>
            </w:r>
            <w:r w:rsidRPr="00777B11">
              <w:rPr>
                <w:rFonts w:eastAsia="Times New Roman" w:cs="Times New Roman"/>
                <w:color w:val="000000"/>
                <w:lang w:eastAsia="en-GB"/>
              </w:rPr>
              <w:t>19)</w:t>
            </w:r>
          </w:p>
          <w:p w14:paraId="2F7FC4D9" w14:textId="77777777" w:rsidR="00777B11" w:rsidRPr="00777B11" w:rsidRDefault="00777B11" w:rsidP="006F0FCB">
            <w:pPr>
              <w:spacing w:after="0" w:line="240" w:lineRule="auto"/>
              <w:rPr>
                <w:rFonts w:eastAsia="Times New Roman" w:cs="Times New Roman"/>
                <w:b/>
                <w:color w:val="000000"/>
                <w:u w:val="single"/>
                <w:lang w:eastAsia="en-GB"/>
              </w:rPr>
            </w:pPr>
          </w:p>
          <w:p w14:paraId="53AF8E40"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Haemorrhagic:</w:t>
            </w:r>
          </w:p>
          <w:p w14:paraId="10F109CA" w14:textId="449FFCDB"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431 (0</w:t>
            </w:r>
            <w:r w:rsidR="00935691">
              <w:rPr>
                <w:rFonts w:eastAsia="Times New Roman" w:cs="Times New Roman"/>
                <w:color w:val="000000"/>
                <w:lang w:eastAsia="en-GB"/>
              </w:rPr>
              <w:t>.</w:t>
            </w:r>
            <w:r w:rsidRPr="00777B11">
              <w:rPr>
                <w:rFonts w:eastAsia="Times New Roman" w:cs="Times New Roman"/>
                <w:color w:val="000000"/>
                <w:lang w:eastAsia="en-GB"/>
              </w:rPr>
              <w:t>26)</w:t>
            </w:r>
          </w:p>
          <w:p w14:paraId="0A114A60" w14:textId="420F14A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96 (0</w:t>
            </w:r>
            <w:r w:rsidR="00935691">
              <w:rPr>
                <w:rFonts w:eastAsia="Times New Roman" w:cs="Times New Roman"/>
                <w:color w:val="000000"/>
                <w:lang w:eastAsia="en-GB"/>
              </w:rPr>
              <w:t>.</w:t>
            </w:r>
            <w:r w:rsidRPr="00777B11">
              <w:rPr>
                <w:rFonts w:eastAsia="Times New Roman" w:cs="Times New Roman"/>
                <w:color w:val="000000"/>
                <w:lang w:eastAsia="en-GB"/>
              </w:rPr>
              <w:t>39)</w:t>
            </w:r>
          </w:p>
          <w:p w14:paraId="545EFCFF" w14:textId="69CD2021"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TCA: 41 (0</w:t>
            </w:r>
            <w:r w:rsidR="00935691">
              <w:rPr>
                <w:rFonts w:eastAsia="Times New Roman" w:cs="Times New Roman"/>
                <w:color w:val="000000"/>
                <w:lang w:eastAsia="en-GB"/>
              </w:rPr>
              <w:t>.</w:t>
            </w:r>
            <w:r w:rsidRPr="00777B11">
              <w:rPr>
                <w:rFonts w:eastAsia="Times New Roman" w:cs="Times New Roman"/>
                <w:color w:val="000000"/>
                <w:lang w:eastAsia="en-GB"/>
              </w:rPr>
              <w:t>21)</w:t>
            </w:r>
          </w:p>
          <w:p w14:paraId="5B1C9E59" w14:textId="7ABDAFCB"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1,065 (0</w:t>
            </w:r>
            <w:r w:rsidR="00935691">
              <w:rPr>
                <w:rFonts w:eastAsia="Times New Roman" w:cs="Times New Roman"/>
                <w:color w:val="000000"/>
                <w:lang w:eastAsia="en-GB"/>
              </w:rPr>
              <w:t>.</w:t>
            </w:r>
            <w:r w:rsidRPr="00777B11">
              <w:rPr>
                <w:rFonts w:eastAsia="Times New Roman" w:cs="Times New Roman"/>
                <w:color w:val="000000"/>
                <w:lang w:eastAsia="en-GB"/>
              </w:rPr>
              <w:t>24)</w:t>
            </w:r>
          </w:p>
        </w:tc>
        <w:tc>
          <w:tcPr>
            <w:tcW w:w="1701" w:type="dxa"/>
            <w:shd w:val="clear" w:color="auto" w:fill="auto"/>
            <w:noWrap/>
          </w:tcPr>
          <w:p w14:paraId="73F3A2C2"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lastRenderedPageBreak/>
              <w:t>Risk ratios</w:t>
            </w:r>
          </w:p>
          <w:p w14:paraId="64B7D1ED"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Ischemic:</w:t>
            </w:r>
          </w:p>
          <w:p w14:paraId="7AFD6F33" w14:textId="4A42C5F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vs SNRI (ref SNRI): 1 (0</w:t>
            </w:r>
            <w:r w:rsidR="00935691">
              <w:rPr>
                <w:rFonts w:eastAsia="Times New Roman" w:cs="Times New Roman"/>
                <w:color w:val="000000"/>
                <w:lang w:eastAsia="en-GB"/>
              </w:rPr>
              <w:t>.</w:t>
            </w:r>
            <w:r w:rsidRPr="00777B11">
              <w:rPr>
                <w:rFonts w:eastAsia="Times New Roman" w:cs="Times New Roman"/>
                <w:color w:val="000000"/>
                <w:lang w:eastAsia="en-GB"/>
              </w:rPr>
              <w:t>88-1</w:t>
            </w:r>
            <w:r w:rsidR="00935691">
              <w:rPr>
                <w:rFonts w:eastAsia="Times New Roman" w:cs="Times New Roman"/>
                <w:color w:val="000000"/>
                <w:lang w:eastAsia="en-GB"/>
              </w:rPr>
              <w:t>.</w:t>
            </w:r>
            <w:r w:rsidRPr="00777B11">
              <w:rPr>
                <w:rFonts w:eastAsia="Times New Roman" w:cs="Times New Roman"/>
                <w:color w:val="000000"/>
                <w:lang w:eastAsia="en-GB"/>
              </w:rPr>
              <w:t>12)</w:t>
            </w:r>
          </w:p>
          <w:p w14:paraId="679FEC43" w14:textId="10F48FBB"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SSRI vs TCA (ref TCA): </w:t>
            </w:r>
            <w:r w:rsidRPr="00777B11">
              <w:rPr>
                <w:rFonts w:eastAsia="Times New Roman" w:cs="Times New Roman"/>
                <w:color w:val="000000"/>
                <w:lang w:eastAsia="en-GB"/>
              </w:rPr>
              <w:lastRenderedPageBreak/>
              <w:t>1</w:t>
            </w:r>
            <w:r w:rsidR="00935691">
              <w:rPr>
                <w:rFonts w:eastAsia="Times New Roman" w:cs="Times New Roman"/>
                <w:color w:val="000000"/>
                <w:lang w:eastAsia="en-GB"/>
              </w:rPr>
              <w:t>.</w:t>
            </w:r>
            <w:r w:rsidRPr="00777B11">
              <w:rPr>
                <w:rFonts w:eastAsia="Times New Roman" w:cs="Times New Roman"/>
                <w:color w:val="000000"/>
                <w:lang w:eastAsia="en-GB"/>
              </w:rPr>
              <w:t>21 (1</w:t>
            </w:r>
            <w:r w:rsidR="00935691">
              <w:rPr>
                <w:rFonts w:eastAsia="Times New Roman" w:cs="Times New Roman"/>
                <w:color w:val="000000"/>
                <w:lang w:eastAsia="en-GB"/>
              </w:rPr>
              <w:t>.</w:t>
            </w:r>
            <w:r w:rsidRPr="00777B11">
              <w:rPr>
                <w:rFonts w:eastAsia="Times New Roman" w:cs="Times New Roman"/>
                <w:color w:val="000000"/>
                <w:lang w:eastAsia="en-GB"/>
              </w:rPr>
              <w:t>02-1</w:t>
            </w:r>
            <w:r w:rsidR="00935691">
              <w:rPr>
                <w:rFonts w:eastAsia="Times New Roman" w:cs="Times New Roman"/>
                <w:color w:val="000000"/>
                <w:lang w:eastAsia="en-GB"/>
              </w:rPr>
              <w:t>.</w:t>
            </w:r>
            <w:r w:rsidRPr="00777B11">
              <w:rPr>
                <w:rFonts w:eastAsia="Times New Roman" w:cs="Times New Roman"/>
                <w:color w:val="000000"/>
                <w:lang w:eastAsia="en-GB"/>
              </w:rPr>
              <w:t>44)</w:t>
            </w:r>
          </w:p>
          <w:p w14:paraId="7D37C68A" w14:textId="792E50BC"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vs TCA (ref TCA): 1</w:t>
            </w:r>
            <w:r w:rsidR="00935691">
              <w:rPr>
                <w:rFonts w:eastAsia="Times New Roman" w:cs="Times New Roman"/>
                <w:color w:val="000000"/>
                <w:lang w:eastAsia="en-GB"/>
              </w:rPr>
              <w:t>.</w:t>
            </w:r>
            <w:r w:rsidRPr="00777B11">
              <w:rPr>
                <w:rFonts w:eastAsia="Times New Roman" w:cs="Times New Roman"/>
                <w:color w:val="000000"/>
                <w:lang w:eastAsia="en-GB"/>
              </w:rPr>
              <w:t>17 (0</w:t>
            </w:r>
            <w:r w:rsidR="00935691">
              <w:rPr>
                <w:rFonts w:eastAsia="Times New Roman" w:cs="Times New Roman"/>
                <w:color w:val="000000"/>
                <w:lang w:eastAsia="en-GB"/>
              </w:rPr>
              <w:t>.</w:t>
            </w:r>
            <w:r w:rsidRPr="00777B11">
              <w:rPr>
                <w:rFonts w:eastAsia="Times New Roman" w:cs="Times New Roman"/>
                <w:color w:val="000000"/>
                <w:lang w:eastAsia="en-GB"/>
              </w:rPr>
              <w:t>99-1</w:t>
            </w:r>
            <w:r w:rsidR="00935691">
              <w:rPr>
                <w:rFonts w:eastAsia="Times New Roman" w:cs="Times New Roman"/>
                <w:color w:val="000000"/>
                <w:lang w:eastAsia="en-GB"/>
              </w:rPr>
              <w:t>.</w:t>
            </w:r>
            <w:r w:rsidRPr="00777B11">
              <w:rPr>
                <w:rFonts w:eastAsia="Times New Roman" w:cs="Times New Roman"/>
                <w:color w:val="000000"/>
                <w:lang w:eastAsia="en-GB"/>
              </w:rPr>
              <w:t>38)</w:t>
            </w:r>
          </w:p>
          <w:p w14:paraId="5FC8942B" w14:textId="77777777" w:rsidR="00777B11" w:rsidRPr="00777B11" w:rsidRDefault="00777B11" w:rsidP="006F0FCB">
            <w:pPr>
              <w:spacing w:after="0" w:line="240" w:lineRule="auto"/>
              <w:rPr>
                <w:rFonts w:eastAsia="Times New Roman" w:cs="Times New Roman"/>
                <w:color w:val="000000"/>
                <w:lang w:eastAsia="en-GB"/>
              </w:rPr>
            </w:pPr>
          </w:p>
          <w:p w14:paraId="2CE90F29"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Haemorrhagic</w:t>
            </w:r>
            <w:r w:rsidRPr="00777B11">
              <w:rPr>
                <w:rFonts w:eastAsia="Times New Roman" w:cs="Times New Roman"/>
                <w:color w:val="000000"/>
                <w:lang w:eastAsia="en-GB"/>
              </w:rPr>
              <w:t>:</w:t>
            </w:r>
          </w:p>
          <w:p w14:paraId="03F7740F" w14:textId="46780CCD"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vs SNRI (ref SNRI): 0</w:t>
            </w:r>
            <w:r w:rsidR="00935691">
              <w:rPr>
                <w:rFonts w:eastAsia="Times New Roman" w:cs="Times New Roman"/>
                <w:color w:val="000000"/>
                <w:lang w:eastAsia="en-GB"/>
              </w:rPr>
              <w:t>.</w:t>
            </w:r>
            <w:r w:rsidRPr="00777B11">
              <w:rPr>
                <w:rFonts w:eastAsia="Times New Roman" w:cs="Times New Roman"/>
                <w:color w:val="000000"/>
                <w:lang w:eastAsia="en-GB"/>
              </w:rPr>
              <w:t>95 (0</w:t>
            </w:r>
            <w:r w:rsidR="00935691">
              <w:rPr>
                <w:rFonts w:eastAsia="Times New Roman" w:cs="Times New Roman"/>
                <w:color w:val="000000"/>
                <w:lang w:eastAsia="en-GB"/>
              </w:rPr>
              <w:t>.</w:t>
            </w:r>
            <w:r w:rsidRPr="00777B11">
              <w:rPr>
                <w:rFonts w:eastAsia="Times New Roman" w:cs="Times New Roman"/>
                <w:color w:val="000000"/>
                <w:lang w:eastAsia="en-GB"/>
              </w:rPr>
              <w:t>73-1</w:t>
            </w:r>
            <w:r w:rsidR="00935691">
              <w:rPr>
                <w:rFonts w:eastAsia="Times New Roman" w:cs="Times New Roman"/>
                <w:color w:val="000000"/>
                <w:lang w:eastAsia="en-GB"/>
              </w:rPr>
              <w:t>.</w:t>
            </w:r>
            <w:r w:rsidRPr="00777B11">
              <w:rPr>
                <w:rFonts w:eastAsia="Times New Roman" w:cs="Times New Roman"/>
                <w:color w:val="000000"/>
                <w:lang w:eastAsia="en-GB"/>
              </w:rPr>
              <w:t>24)</w:t>
            </w:r>
          </w:p>
          <w:p w14:paraId="472C26F6" w14:textId="6BD0487F"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vs TCA (ref TCA): 1</w:t>
            </w:r>
            <w:r w:rsidR="00935691">
              <w:rPr>
                <w:rFonts w:eastAsia="Times New Roman" w:cs="Times New Roman"/>
                <w:color w:val="000000"/>
                <w:lang w:eastAsia="en-GB"/>
              </w:rPr>
              <w:t>.</w:t>
            </w:r>
            <w:r w:rsidRPr="00777B11">
              <w:rPr>
                <w:rFonts w:eastAsia="Times New Roman" w:cs="Times New Roman"/>
                <w:color w:val="000000"/>
                <w:lang w:eastAsia="en-GB"/>
              </w:rPr>
              <w:t>69 (1</w:t>
            </w:r>
            <w:r w:rsidR="00935691">
              <w:rPr>
                <w:rFonts w:eastAsia="Times New Roman" w:cs="Times New Roman"/>
                <w:color w:val="000000"/>
                <w:lang w:eastAsia="en-GB"/>
              </w:rPr>
              <w:t>.</w:t>
            </w:r>
            <w:r w:rsidRPr="00777B11">
              <w:rPr>
                <w:rFonts w:eastAsia="Times New Roman" w:cs="Times New Roman"/>
                <w:color w:val="000000"/>
                <w:lang w:eastAsia="en-GB"/>
              </w:rPr>
              <w:t>05-2</w:t>
            </w:r>
            <w:r w:rsidR="00935691">
              <w:rPr>
                <w:rFonts w:eastAsia="Times New Roman" w:cs="Times New Roman"/>
                <w:color w:val="000000"/>
                <w:lang w:eastAsia="en-GB"/>
              </w:rPr>
              <w:t>.</w:t>
            </w:r>
            <w:r w:rsidRPr="00777B11">
              <w:rPr>
                <w:rFonts w:eastAsia="Times New Roman" w:cs="Times New Roman"/>
                <w:color w:val="000000"/>
                <w:lang w:eastAsia="en-GB"/>
              </w:rPr>
              <w:t>70)</w:t>
            </w:r>
          </w:p>
          <w:p w14:paraId="03DF7819" w14:textId="64886832"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vs TCA (ref TCA): 1</w:t>
            </w:r>
            <w:r w:rsidR="00935691">
              <w:rPr>
                <w:rFonts w:eastAsia="Times New Roman" w:cs="Times New Roman"/>
                <w:color w:val="000000"/>
                <w:lang w:eastAsia="en-GB"/>
              </w:rPr>
              <w:t>.</w:t>
            </w:r>
            <w:r w:rsidRPr="00777B11">
              <w:rPr>
                <w:rFonts w:eastAsia="Times New Roman" w:cs="Times New Roman"/>
                <w:color w:val="000000"/>
                <w:lang w:eastAsia="en-GB"/>
              </w:rPr>
              <w:t>60 (1</w:t>
            </w:r>
            <w:r w:rsidR="00935691">
              <w:rPr>
                <w:rFonts w:eastAsia="Times New Roman" w:cs="Times New Roman"/>
                <w:color w:val="000000"/>
                <w:lang w:eastAsia="en-GB"/>
              </w:rPr>
              <w:t>.</w:t>
            </w:r>
            <w:r w:rsidRPr="00777B11">
              <w:rPr>
                <w:rFonts w:eastAsia="Times New Roman" w:cs="Times New Roman"/>
                <w:color w:val="000000"/>
                <w:lang w:eastAsia="en-GB"/>
              </w:rPr>
              <w:t>05-2</w:t>
            </w:r>
            <w:r w:rsidR="00935691">
              <w:rPr>
                <w:rFonts w:eastAsia="Times New Roman" w:cs="Times New Roman"/>
                <w:color w:val="000000"/>
                <w:lang w:eastAsia="en-GB"/>
              </w:rPr>
              <w:t>.</w:t>
            </w:r>
            <w:r w:rsidRPr="00777B11">
              <w:rPr>
                <w:rFonts w:eastAsia="Times New Roman" w:cs="Times New Roman"/>
                <w:color w:val="000000"/>
                <w:lang w:eastAsia="en-GB"/>
              </w:rPr>
              <w:t>46)</w:t>
            </w:r>
          </w:p>
        </w:tc>
        <w:tc>
          <w:tcPr>
            <w:tcW w:w="1701" w:type="dxa"/>
            <w:shd w:val="clear" w:color="auto" w:fill="auto"/>
            <w:noWrap/>
          </w:tcPr>
          <w:p w14:paraId="2F0F0A8F"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lastRenderedPageBreak/>
              <w:t>Risk ratios</w:t>
            </w:r>
          </w:p>
          <w:p w14:paraId="6F14E19E" w14:textId="77777777" w:rsidR="00777B11" w:rsidRPr="00777B11" w:rsidRDefault="00777B11" w:rsidP="006F0FCB">
            <w:pPr>
              <w:spacing w:after="0" w:line="240" w:lineRule="auto"/>
              <w:rPr>
                <w:rFonts w:eastAsia="Times New Roman" w:cs="Times New Roman"/>
                <w:b/>
                <w:color w:val="000000"/>
                <w:lang w:eastAsia="en-GB"/>
              </w:rPr>
            </w:pPr>
            <w:r w:rsidRPr="00777B11">
              <w:rPr>
                <w:rFonts w:eastAsia="Times New Roman" w:cs="Times New Roman"/>
                <w:b/>
                <w:color w:val="000000"/>
                <w:lang w:eastAsia="en-GB"/>
              </w:rPr>
              <w:t>Ischemic:</w:t>
            </w:r>
          </w:p>
          <w:p w14:paraId="0F206A28" w14:textId="1071B18E"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vs SNRI</w:t>
            </w:r>
            <w:r w:rsidRPr="00777B11">
              <w:rPr>
                <w:rFonts w:eastAsia="Times New Roman" w:cs="Times New Roman"/>
                <w:b/>
                <w:color w:val="000000"/>
                <w:u w:val="single"/>
                <w:lang w:eastAsia="en-GB"/>
              </w:rPr>
              <w:t xml:space="preserve"> </w:t>
            </w:r>
            <w:r w:rsidRPr="00777B11">
              <w:rPr>
                <w:rFonts w:eastAsia="Times New Roman" w:cs="Times New Roman"/>
                <w:color w:val="000000"/>
                <w:lang w:eastAsia="en-GB"/>
              </w:rPr>
              <w:t>(ref SNRI): 0</w:t>
            </w:r>
            <w:r w:rsidR="00935691">
              <w:rPr>
                <w:rFonts w:eastAsia="Times New Roman" w:cs="Times New Roman"/>
                <w:color w:val="000000"/>
                <w:lang w:eastAsia="en-GB"/>
              </w:rPr>
              <w:t>.</w:t>
            </w:r>
            <w:r w:rsidRPr="00777B11">
              <w:rPr>
                <w:rFonts w:eastAsia="Times New Roman" w:cs="Times New Roman"/>
                <w:color w:val="000000"/>
                <w:lang w:eastAsia="en-GB"/>
              </w:rPr>
              <w:t>92 (0</w:t>
            </w:r>
            <w:r w:rsidR="00935691">
              <w:rPr>
                <w:rFonts w:eastAsia="Times New Roman" w:cs="Times New Roman"/>
                <w:color w:val="000000"/>
                <w:lang w:eastAsia="en-GB"/>
              </w:rPr>
              <w:t>.</w:t>
            </w:r>
            <w:r w:rsidRPr="00777B11">
              <w:rPr>
                <w:rFonts w:eastAsia="Times New Roman" w:cs="Times New Roman"/>
                <w:color w:val="000000"/>
                <w:lang w:eastAsia="en-GB"/>
              </w:rPr>
              <w:t>73-1</w:t>
            </w:r>
            <w:r w:rsidR="00935691">
              <w:rPr>
                <w:rFonts w:eastAsia="Times New Roman" w:cs="Times New Roman"/>
                <w:color w:val="000000"/>
                <w:lang w:eastAsia="en-GB"/>
              </w:rPr>
              <w:t>.</w:t>
            </w:r>
            <w:r w:rsidRPr="00777B11">
              <w:rPr>
                <w:rFonts w:eastAsia="Times New Roman" w:cs="Times New Roman"/>
                <w:color w:val="000000"/>
                <w:lang w:eastAsia="en-GB"/>
              </w:rPr>
              <w:t>15)</w:t>
            </w:r>
          </w:p>
          <w:p w14:paraId="69952877" w14:textId="2241B2E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SSRI vs TCA (ref TCA): </w:t>
            </w:r>
            <w:r w:rsidRPr="00777B11">
              <w:rPr>
                <w:rFonts w:eastAsia="Times New Roman" w:cs="Times New Roman"/>
                <w:color w:val="000000"/>
                <w:lang w:eastAsia="en-GB"/>
              </w:rPr>
              <w:lastRenderedPageBreak/>
              <w:t>0</w:t>
            </w:r>
            <w:r w:rsidR="00935691">
              <w:rPr>
                <w:rFonts w:eastAsia="Times New Roman" w:cs="Times New Roman"/>
                <w:color w:val="000000"/>
                <w:lang w:eastAsia="en-GB"/>
              </w:rPr>
              <w:t>.</w:t>
            </w:r>
            <w:r w:rsidRPr="00777B11">
              <w:rPr>
                <w:rFonts w:eastAsia="Times New Roman" w:cs="Times New Roman"/>
                <w:color w:val="000000"/>
                <w:lang w:eastAsia="en-GB"/>
              </w:rPr>
              <w:t>99 (0</w:t>
            </w:r>
            <w:r w:rsidR="00935691">
              <w:rPr>
                <w:rFonts w:eastAsia="Times New Roman" w:cs="Times New Roman"/>
                <w:color w:val="000000"/>
                <w:lang w:eastAsia="en-GB"/>
              </w:rPr>
              <w:t>.</w:t>
            </w:r>
            <w:r w:rsidRPr="00777B11">
              <w:rPr>
                <w:rFonts w:eastAsia="Times New Roman" w:cs="Times New Roman"/>
                <w:color w:val="000000"/>
                <w:lang w:eastAsia="en-GB"/>
              </w:rPr>
              <w:t>76-1</w:t>
            </w:r>
            <w:r w:rsidR="00935691">
              <w:rPr>
                <w:rFonts w:eastAsia="Times New Roman" w:cs="Times New Roman"/>
                <w:color w:val="000000"/>
                <w:lang w:eastAsia="en-GB"/>
              </w:rPr>
              <w:t>.</w:t>
            </w:r>
            <w:r w:rsidRPr="00777B11">
              <w:rPr>
                <w:rFonts w:eastAsia="Times New Roman" w:cs="Times New Roman"/>
                <w:color w:val="000000"/>
                <w:lang w:eastAsia="en-GB"/>
              </w:rPr>
              <w:t>31)</w:t>
            </w:r>
          </w:p>
          <w:p w14:paraId="1A3E5651" w14:textId="0347941C"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SNRI vs TCA (ref TCA): 0</w:t>
            </w:r>
            <w:r w:rsidR="00935691">
              <w:rPr>
                <w:rFonts w:eastAsia="Times New Roman" w:cs="Times New Roman"/>
                <w:color w:val="000000"/>
                <w:lang w:eastAsia="en-GB"/>
              </w:rPr>
              <w:t>.</w:t>
            </w:r>
            <w:r w:rsidRPr="00777B11">
              <w:rPr>
                <w:rFonts w:eastAsia="Times New Roman" w:cs="Times New Roman"/>
                <w:color w:val="000000"/>
                <w:lang w:eastAsia="en-GB"/>
              </w:rPr>
              <w:t>98 (0</w:t>
            </w:r>
            <w:r w:rsidR="00935691">
              <w:rPr>
                <w:rFonts w:eastAsia="Times New Roman" w:cs="Times New Roman"/>
                <w:color w:val="000000"/>
                <w:lang w:eastAsia="en-GB"/>
              </w:rPr>
              <w:t>.</w:t>
            </w:r>
            <w:r w:rsidRPr="00777B11">
              <w:rPr>
                <w:rFonts w:eastAsia="Times New Roman" w:cs="Times New Roman"/>
                <w:color w:val="000000"/>
                <w:lang w:eastAsia="en-GB"/>
              </w:rPr>
              <w:t>73-1</w:t>
            </w:r>
            <w:r w:rsidR="00935691">
              <w:rPr>
                <w:rFonts w:eastAsia="Times New Roman" w:cs="Times New Roman"/>
                <w:color w:val="000000"/>
                <w:lang w:eastAsia="en-GB"/>
              </w:rPr>
              <w:t>.</w:t>
            </w:r>
            <w:r w:rsidRPr="00777B11">
              <w:rPr>
                <w:rFonts w:eastAsia="Times New Roman" w:cs="Times New Roman"/>
                <w:color w:val="000000"/>
                <w:lang w:eastAsia="en-GB"/>
              </w:rPr>
              <w:t>33)</w:t>
            </w:r>
          </w:p>
          <w:p w14:paraId="64822948" w14:textId="77777777" w:rsidR="00777B11" w:rsidRPr="00777B11" w:rsidRDefault="00777B11" w:rsidP="006F0FCB">
            <w:pPr>
              <w:spacing w:after="0" w:line="240" w:lineRule="auto"/>
              <w:rPr>
                <w:rFonts w:eastAsia="Times New Roman" w:cs="Times New Roman"/>
                <w:color w:val="000000"/>
                <w:lang w:eastAsia="en-GB"/>
              </w:rPr>
            </w:pPr>
          </w:p>
          <w:p w14:paraId="70769069"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b/>
                <w:color w:val="000000"/>
                <w:lang w:eastAsia="en-GB"/>
              </w:rPr>
              <w:t>Haemorrhagic</w:t>
            </w:r>
            <w:r w:rsidRPr="00777B11">
              <w:rPr>
                <w:rFonts w:eastAsia="Times New Roman" w:cs="Times New Roman"/>
                <w:color w:val="000000"/>
                <w:lang w:eastAsia="en-GB"/>
              </w:rPr>
              <w:t>:</w:t>
            </w:r>
          </w:p>
          <w:p w14:paraId="0F8F0382" w14:textId="7FB8B960"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vs SNRI (ref SNRI): 1</w:t>
            </w:r>
            <w:r w:rsidR="00935691">
              <w:rPr>
                <w:rFonts w:eastAsia="Times New Roman" w:cs="Times New Roman"/>
                <w:color w:val="000000"/>
                <w:lang w:eastAsia="en-GB"/>
              </w:rPr>
              <w:t>.</w:t>
            </w:r>
            <w:r w:rsidRPr="00777B11">
              <w:rPr>
                <w:rFonts w:eastAsia="Times New Roman" w:cs="Times New Roman"/>
                <w:color w:val="000000"/>
                <w:lang w:eastAsia="en-GB"/>
              </w:rPr>
              <w:t>17 (0</w:t>
            </w:r>
            <w:r w:rsidR="00935691">
              <w:rPr>
                <w:rFonts w:eastAsia="Times New Roman" w:cs="Times New Roman"/>
                <w:color w:val="000000"/>
                <w:lang w:eastAsia="en-GB"/>
              </w:rPr>
              <w:t>.</w:t>
            </w:r>
            <w:r w:rsidRPr="00777B11">
              <w:rPr>
                <w:rFonts w:eastAsia="Times New Roman" w:cs="Times New Roman"/>
                <w:color w:val="000000"/>
                <w:lang w:eastAsia="en-GB"/>
              </w:rPr>
              <w:t>71-1</w:t>
            </w:r>
            <w:r w:rsidR="00935691">
              <w:rPr>
                <w:rFonts w:eastAsia="Times New Roman" w:cs="Times New Roman"/>
                <w:color w:val="000000"/>
                <w:lang w:eastAsia="en-GB"/>
              </w:rPr>
              <w:t>.</w:t>
            </w:r>
            <w:r w:rsidRPr="00777B11">
              <w:rPr>
                <w:rFonts w:eastAsia="Times New Roman" w:cs="Times New Roman"/>
                <w:color w:val="000000"/>
                <w:lang w:eastAsia="en-GB"/>
              </w:rPr>
              <w:t>92)</w:t>
            </w:r>
          </w:p>
          <w:p w14:paraId="7C865356" w14:textId="3F8290BB"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SSRI vs TCA (ref TCA): 2</w:t>
            </w:r>
            <w:r w:rsidR="00935691">
              <w:rPr>
                <w:rFonts w:eastAsia="Times New Roman" w:cs="Times New Roman"/>
                <w:color w:val="000000"/>
                <w:lang w:eastAsia="en-GB"/>
              </w:rPr>
              <w:t>.</w:t>
            </w:r>
            <w:r w:rsidRPr="00777B11">
              <w:rPr>
                <w:rFonts w:eastAsia="Times New Roman" w:cs="Times New Roman"/>
                <w:color w:val="000000"/>
                <w:lang w:eastAsia="en-GB"/>
              </w:rPr>
              <w:t>47 (1</w:t>
            </w:r>
            <w:r w:rsidR="00935691">
              <w:rPr>
                <w:rFonts w:eastAsia="Times New Roman" w:cs="Times New Roman"/>
                <w:color w:val="000000"/>
                <w:lang w:eastAsia="en-GB"/>
              </w:rPr>
              <w:t>.</w:t>
            </w:r>
            <w:r w:rsidRPr="00777B11">
              <w:rPr>
                <w:rFonts w:eastAsia="Times New Roman" w:cs="Times New Roman"/>
                <w:color w:val="000000"/>
                <w:lang w:eastAsia="en-GB"/>
              </w:rPr>
              <w:t>30-4</w:t>
            </w:r>
            <w:r w:rsidR="00935691">
              <w:rPr>
                <w:rFonts w:eastAsia="Times New Roman" w:cs="Times New Roman"/>
                <w:color w:val="000000"/>
                <w:lang w:eastAsia="en-GB"/>
              </w:rPr>
              <w:t>.</w:t>
            </w:r>
            <w:r w:rsidRPr="00777B11">
              <w:rPr>
                <w:rFonts w:eastAsia="Times New Roman" w:cs="Times New Roman"/>
                <w:color w:val="000000"/>
                <w:lang w:eastAsia="en-GB"/>
              </w:rPr>
              <w:t>70)</w:t>
            </w:r>
          </w:p>
          <w:p w14:paraId="48380486" w14:textId="0F915DA6"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color w:val="000000"/>
                <w:lang w:eastAsia="en-GB"/>
              </w:rPr>
              <w:t>SNRI vs TCA (ref TCA): 1</w:t>
            </w:r>
            <w:r w:rsidR="00935691">
              <w:rPr>
                <w:rFonts w:eastAsia="Times New Roman" w:cs="Times New Roman"/>
                <w:color w:val="000000"/>
                <w:lang w:eastAsia="en-GB"/>
              </w:rPr>
              <w:t>.</w:t>
            </w:r>
            <w:r w:rsidRPr="00777B11">
              <w:rPr>
                <w:rFonts w:eastAsia="Times New Roman" w:cs="Times New Roman"/>
                <w:color w:val="000000"/>
                <w:lang w:eastAsia="en-GB"/>
              </w:rPr>
              <w:t>39 (0</w:t>
            </w:r>
            <w:r w:rsidR="00935691">
              <w:rPr>
                <w:rFonts w:eastAsia="Times New Roman" w:cs="Times New Roman"/>
                <w:color w:val="000000"/>
                <w:lang w:eastAsia="en-GB"/>
              </w:rPr>
              <w:t>.</w:t>
            </w:r>
            <w:r w:rsidRPr="00777B11">
              <w:rPr>
                <w:rFonts w:eastAsia="Times New Roman" w:cs="Times New Roman"/>
                <w:color w:val="000000"/>
                <w:lang w:eastAsia="en-GB"/>
              </w:rPr>
              <w:t>59-3</w:t>
            </w:r>
            <w:r w:rsidR="00935691">
              <w:rPr>
                <w:rFonts w:eastAsia="Times New Roman" w:cs="Times New Roman"/>
                <w:color w:val="000000"/>
                <w:lang w:eastAsia="en-GB"/>
              </w:rPr>
              <w:t>.</w:t>
            </w:r>
            <w:r w:rsidRPr="00777B11">
              <w:rPr>
                <w:rFonts w:eastAsia="Times New Roman" w:cs="Times New Roman"/>
                <w:color w:val="000000"/>
                <w:lang w:eastAsia="en-GB"/>
              </w:rPr>
              <w:t>25)</w:t>
            </w:r>
          </w:p>
        </w:tc>
      </w:tr>
      <w:tr w:rsidR="00777B11" w:rsidRPr="00777B11" w14:paraId="43086382" w14:textId="77777777" w:rsidTr="006F0FCB">
        <w:trPr>
          <w:trHeight w:val="600"/>
        </w:trPr>
        <w:tc>
          <w:tcPr>
            <w:tcW w:w="978" w:type="dxa"/>
            <w:shd w:val="clear" w:color="auto" w:fill="auto"/>
          </w:tcPr>
          <w:p w14:paraId="66DE3D04" w14:textId="77777777" w:rsidR="00777B11" w:rsidRPr="00777B11" w:rsidRDefault="00777B11" w:rsidP="006F0FCB">
            <w:pPr>
              <w:pStyle w:val="NoSpacing"/>
              <w:rPr>
                <w:rFonts w:ascii="Times New Roman" w:eastAsia="Times New Roman" w:hAnsi="Times New Roman" w:cs="Times New Roman"/>
                <w:color w:val="000000"/>
                <w:lang w:eastAsia="en-GB"/>
              </w:rPr>
            </w:pPr>
            <w:r w:rsidRPr="00777B11">
              <w:rPr>
                <w:rFonts w:ascii="Times New Roman" w:hAnsi="Times New Roman" w:cs="Times New Roman"/>
              </w:rPr>
              <w:lastRenderedPageBreak/>
              <w:t>Ao (2017)</w:t>
            </w:r>
          </w:p>
        </w:tc>
        <w:tc>
          <w:tcPr>
            <w:tcW w:w="1716" w:type="dxa"/>
          </w:tcPr>
          <w:p w14:paraId="76D7BFCE" w14:textId="77777777" w:rsidR="00777B11" w:rsidRPr="00777B11" w:rsidRDefault="00777B11" w:rsidP="006F0FCB">
            <w:pPr>
              <w:spacing w:after="0" w:line="240" w:lineRule="auto"/>
              <w:rPr>
                <w:rFonts w:eastAsia="Times New Roman" w:cs="Times New Roman"/>
                <w:b/>
                <w:lang w:eastAsia="en-GB"/>
              </w:rPr>
            </w:pPr>
            <w:r w:rsidRPr="00777B11">
              <w:rPr>
                <w:rFonts w:eastAsia="Times New Roman" w:cs="Times New Roman"/>
                <w:b/>
                <w:lang w:eastAsia="en-GB"/>
              </w:rPr>
              <w:t>New onset insomnia post-TBI vs insomnia without TBI</w:t>
            </w:r>
          </w:p>
          <w:p w14:paraId="4DE63D9E" w14:textId="77777777" w:rsidR="00777B11" w:rsidRPr="00777B11" w:rsidRDefault="00777B11" w:rsidP="006F0FCB">
            <w:pPr>
              <w:spacing w:after="0" w:line="240" w:lineRule="auto"/>
              <w:rPr>
                <w:rFonts w:eastAsia="Times New Roman" w:cs="Times New Roman"/>
                <w:b/>
                <w:lang w:eastAsia="en-GB"/>
              </w:rPr>
            </w:pPr>
          </w:p>
        </w:tc>
        <w:tc>
          <w:tcPr>
            <w:tcW w:w="1417" w:type="dxa"/>
            <w:shd w:val="clear" w:color="auto" w:fill="auto"/>
          </w:tcPr>
          <w:p w14:paraId="14D6B2F0"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 xml:space="preserve">Exposed: </w:t>
            </w:r>
            <w:r w:rsidRPr="00777B11">
              <w:rPr>
                <w:rFonts w:cs="Times New Roman"/>
              </w:rPr>
              <w:t>1,174</w:t>
            </w:r>
          </w:p>
          <w:p w14:paraId="0B9B612E" w14:textId="77777777" w:rsidR="00777B11" w:rsidRPr="00777B11" w:rsidRDefault="00777B11" w:rsidP="006F0FCB">
            <w:pPr>
              <w:spacing w:after="0" w:line="240" w:lineRule="auto"/>
              <w:rPr>
                <w:rFonts w:eastAsia="Times New Roman" w:cs="Times New Roman"/>
                <w:lang w:eastAsia="en-GB"/>
              </w:rPr>
            </w:pPr>
            <w:r w:rsidRPr="00777B11">
              <w:rPr>
                <w:rFonts w:cs="Times New Roman"/>
                <w:color w:val="000000"/>
              </w:rPr>
              <w:t xml:space="preserve">Unexposed: </w:t>
            </w:r>
            <w:r w:rsidRPr="00777B11">
              <w:rPr>
                <w:rFonts w:cs="Times New Roman"/>
              </w:rPr>
              <w:t>5,870</w:t>
            </w:r>
          </w:p>
        </w:tc>
        <w:tc>
          <w:tcPr>
            <w:tcW w:w="1418" w:type="dxa"/>
            <w:shd w:val="clear" w:color="auto" w:fill="auto"/>
            <w:noWrap/>
          </w:tcPr>
          <w:p w14:paraId="62EBD9D5" w14:textId="44E7AB40"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Mean years (SD): 2</w:t>
            </w:r>
            <w:r w:rsidR="00935691">
              <w:rPr>
                <w:rFonts w:eastAsia="Times New Roman" w:cs="Times New Roman"/>
                <w:color w:val="000000"/>
                <w:lang w:eastAsia="en-GB"/>
              </w:rPr>
              <w:t>.</w:t>
            </w:r>
            <w:r w:rsidRPr="00777B11">
              <w:rPr>
                <w:rFonts w:eastAsia="Times New Roman" w:cs="Times New Roman"/>
                <w:color w:val="000000"/>
                <w:lang w:eastAsia="en-GB"/>
              </w:rPr>
              <w:t>71 (0</w:t>
            </w:r>
            <w:r w:rsidR="00935691">
              <w:rPr>
                <w:rFonts w:eastAsia="Times New Roman" w:cs="Times New Roman"/>
                <w:color w:val="000000"/>
                <w:lang w:eastAsia="en-GB"/>
              </w:rPr>
              <w:t>.</w:t>
            </w:r>
            <w:r w:rsidRPr="00777B11">
              <w:rPr>
                <w:rFonts w:eastAsia="Times New Roman" w:cs="Times New Roman"/>
                <w:color w:val="000000"/>
                <w:lang w:eastAsia="en-GB"/>
              </w:rPr>
              <w:t>69)</w:t>
            </w:r>
          </w:p>
        </w:tc>
        <w:tc>
          <w:tcPr>
            <w:tcW w:w="1701" w:type="dxa"/>
            <w:shd w:val="clear" w:color="auto" w:fill="auto"/>
          </w:tcPr>
          <w:p w14:paraId="0D109C18" w14:textId="7F1334AC"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TBI &amp; insomnia: 65 (5</w:t>
            </w:r>
            <w:r w:rsidR="00935691">
              <w:rPr>
                <w:rFonts w:eastAsia="Times New Roman" w:cs="Times New Roman"/>
                <w:color w:val="000000"/>
                <w:lang w:eastAsia="en-GB"/>
              </w:rPr>
              <w:t>.</w:t>
            </w:r>
            <w:r w:rsidRPr="00777B11">
              <w:rPr>
                <w:rFonts w:eastAsia="Times New Roman" w:cs="Times New Roman"/>
                <w:color w:val="000000"/>
                <w:lang w:eastAsia="en-GB"/>
              </w:rPr>
              <w:t>54)</w:t>
            </w:r>
          </w:p>
          <w:p w14:paraId="514104C8" w14:textId="765E7308"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Insomnia: 144 (2</w:t>
            </w:r>
            <w:r w:rsidR="00935691">
              <w:rPr>
                <w:rFonts w:eastAsia="Times New Roman" w:cs="Times New Roman"/>
                <w:color w:val="000000"/>
                <w:lang w:eastAsia="en-GB"/>
              </w:rPr>
              <w:t>.</w:t>
            </w:r>
            <w:r w:rsidRPr="00777B11">
              <w:rPr>
                <w:rFonts w:eastAsia="Times New Roman" w:cs="Times New Roman"/>
                <w:color w:val="000000"/>
                <w:lang w:eastAsia="en-GB"/>
              </w:rPr>
              <w:t>45)</w:t>
            </w:r>
          </w:p>
        </w:tc>
        <w:tc>
          <w:tcPr>
            <w:tcW w:w="1701" w:type="dxa"/>
            <w:shd w:val="clear" w:color="auto" w:fill="auto"/>
            <w:noWrap/>
          </w:tcPr>
          <w:p w14:paraId="4661521C" w14:textId="13C30845"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2</w:t>
            </w:r>
            <w:r w:rsidR="00935691">
              <w:rPr>
                <w:rFonts w:eastAsia="Times New Roman" w:cs="Times New Roman"/>
                <w:color w:val="000000"/>
                <w:lang w:eastAsia="en-GB"/>
              </w:rPr>
              <w:t>.</w:t>
            </w:r>
            <w:r w:rsidRPr="00777B11">
              <w:rPr>
                <w:rFonts w:eastAsia="Times New Roman" w:cs="Times New Roman"/>
                <w:color w:val="000000"/>
                <w:lang w:eastAsia="en-GB"/>
              </w:rPr>
              <w:t>33 (1</w:t>
            </w:r>
            <w:r w:rsidR="00935691">
              <w:rPr>
                <w:rFonts w:eastAsia="Times New Roman" w:cs="Times New Roman"/>
                <w:color w:val="000000"/>
                <w:lang w:eastAsia="en-GB"/>
              </w:rPr>
              <w:t>.</w:t>
            </w:r>
            <w:r w:rsidRPr="00777B11">
              <w:rPr>
                <w:rFonts w:eastAsia="Times New Roman" w:cs="Times New Roman"/>
                <w:color w:val="000000"/>
                <w:lang w:eastAsia="en-GB"/>
              </w:rPr>
              <w:t>74-3</w:t>
            </w:r>
            <w:r w:rsidR="00935691">
              <w:rPr>
                <w:rFonts w:eastAsia="Times New Roman" w:cs="Times New Roman"/>
                <w:color w:val="000000"/>
                <w:lang w:eastAsia="en-GB"/>
              </w:rPr>
              <w:t>.</w:t>
            </w:r>
            <w:r w:rsidRPr="00777B11">
              <w:rPr>
                <w:rFonts w:eastAsia="Times New Roman" w:cs="Times New Roman"/>
                <w:color w:val="000000"/>
                <w:lang w:eastAsia="en-GB"/>
              </w:rPr>
              <w:t>12)</w:t>
            </w:r>
          </w:p>
        </w:tc>
        <w:tc>
          <w:tcPr>
            <w:tcW w:w="1701" w:type="dxa"/>
            <w:shd w:val="clear" w:color="auto" w:fill="auto"/>
            <w:noWrap/>
          </w:tcPr>
          <w:p w14:paraId="1E97D3C4" w14:textId="6A24AD52"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2</w:t>
            </w:r>
            <w:r w:rsidR="00935691">
              <w:rPr>
                <w:rFonts w:eastAsia="Times New Roman" w:cs="Times New Roman"/>
                <w:color w:val="000000"/>
                <w:lang w:eastAsia="en-GB"/>
              </w:rPr>
              <w:t>.</w:t>
            </w:r>
            <w:r w:rsidRPr="00777B11">
              <w:rPr>
                <w:rFonts w:eastAsia="Times New Roman" w:cs="Times New Roman"/>
                <w:color w:val="000000"/>
                <w:lang w:eastAsia="en-GB"/>
              </w:rPr>
              <w:t>28 (1</w:t>
            </w:r>
            <w:r w:rsidR="00935691">
              <w:rPr>
                <w:rFonts w:eastAsia="Times New Roman" w:cs="Times New Roman"/>
                <w:color w:val="000000"/>
                <w:lang w:eastAsia="en-GB"/>
              </w:rPr>
              <w:t>.</w:t>
            </w:r>
            <w:r w:rsidRPr="00777B11">
              <w:rPr>
                <w:rFonts w:eastAsia="Times New Roman" w:cs="Times New Roman"/>
                <w:color w:val="000000"/>
                <w:lang w:eastAsia="en-GB"/>
              </w:rPr>
              <w:t>70-3</w:t>
            </w:r>
            <w:r w:rsidR="00935691">
              <w:rPr>
                <w:rFonts w:eastAsia="Times New Roman" w:cs="Times New Roman"/>
                <w:color w:val="000000"/>
                <w:lang w:eastAsia="en-GB"/>
              </w:rPr>
              <w:t>.</w:t>
            </w:r>
            <w:r w:rsidRPr="00777B11">
              <w:rPr>
                <w:rFonts w:eastAsia="Times New Roman" w:cs="Times New Roman"/>
                <w:color w:val="000000"/>
                <w:lang w:eastAsia="en-GB"/>
              </w:rPr>
              <w:t>06)</w:t>
            </w:r>
          </w:p>
          <w:p w14:paraId="41A3C6A4" w14:textId="77777777" w:rsidR="00777B11" w:rsidRPr="00777B11" w:rsidRDefault="00777B11" w:rsidP="006F0FCB">
            <w:pPr>
              <w:jc w:val="center"/>
              <w:rPr>
                <w:rFonts w:eastAsia="Times New Roman" w:cs="Times New Roman"/>
                <w:lang w:eastAsia="en-GB"/>
              </w:rPr>
            </w:pPr>
          </w:p>
        </w:tc>
      </w:tr>
      <w:tr w:rsidR="00777B11" w:rsidRPr="00777B11" w14:paraId="710C9265" w14:textId="77777777" w:rsidTr="006F0FCB">
        <w:trPr>
          <w:trHeight w:val="600"/>
        </w:trPr>
        <w:tc>
          <w:tcPr>
            <w:tcW w:w="978" w:type="dxa"/>
            <w:shd w:val="clear" w:color="auto" w:fill="auto"/>
          </w:tcPr>
          <w:p w14:paraId="33DE5B94" w14:textId="77777777" w:rsidR="00777B11" w:rsidRPr="00777B11" w:rsidRDefault="00777B11" w:rsidP="006F0FCB">
            <w:pPr>
              <w:pStyle w:val="NoSpacing"/>
              <w:rPr>
                <w:rFonts w:ascii="Times New Roman" w:eastAsia="Times New Roman" w:hAnsi="Times New Roman" w:cs="Times New Roman"/>
                <w:color w:val="000000"/>
                <w:lang w:eastAsia="en-GB"/>
              </w:rPr>
            </w:pPr>
            <w:r w:rsidRPr="00777B11">
              <w:rPr>
                <w:rFonts w:ascii="Times New Roman" w:hAnsi="Times New Roman" w:cs="Times New Roman"/>
              </w:rPr>
              <w:t>Morris (2016)</w:t>
            </w:r>
          </w:p>
        </w:tc>
        <w:tc>
          <w:tcPr>
            <w:tcW w:w="1716" w:type="dxa"/>
          </w:tcPr>
          <w:p w14:paraId="746BFF13" w14:textId="77777777" w:rsidR="00777B11" w:rsidRPr="00777B11" w:rsidRDefault="00777B11" w:rsidP="006F0FCB">
            <w:pPr>
              <w:spacing w:after="0" w:line="240" w:lineRule="auto"/>
              <w:rPr>
                <w:rFonts w:cs="Times New Roman"/>
                <w:b/>
                <w:color w:val="000000"/>
              </w:rPr>
            </w:pPr>
            <w:r w:rsidRPr="00777B11">
              <w:rPr>
                <w:rFonts w:cs="Times New Roman"/>
                <w:b/>
              </w:rPr>
              <w:t>tSAH post-TBI</w:t>
            </w:r>
          </w:p>
        </w:tc>
        <w:tc>
          <w:tcPr>
            <w:tcW w:w="1417" w:type="dxa"/>
            <w:shd w:val="clear" w:color="auto" w:fill="auto"/>
          </w:tcPr>
          <w:p w14:paraId="6E257296"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Exposed:</w:t>
            </w:r>
            <w:r w:rsidRPr="00777B11">
              <w:rPr>
                <w:rFonts w:cs="Times New Roman"/>
              </w:rPr>
              <w:t xml:space="preserve"> 20,454</w:t>
            </w:r>
          </w:p>
          <w:p w14:paraId="2DA9D9E8" w14:textId="77777777" w:rsidR="00777B11" w:rsidRPr="00777B11" w:rsidRDefault="00777B11" w:rsidP="006F0FCB">
            <w:pPr>
              <w:spacing w:after="0" w:line="240" w:lineRule="auto"/>
              <w:rPr>
                <w:rFonts w:eastAsia="Times New Roman" w:cs="Times New Roman"/>
                <w:lang w:eastAsia="en-GB"/>
              </w:rPr>
            </w:pPr>
            <w:r w:rsidRPr="00777B11">
              <w:rPr>
                <w:rFonts w:cs="Times New Roman"/>
                <w:color w:val="000000"/>
              </w:rPr>
              <w:t xml:space="preserve">Unexposed:  </w:t>
            </w:r>
            <w:r w:rsidRPr="00777B11">
              <w:rPr>
                <w:rFonts w:cs="Times New Roman"/>
              </w:rPr>
              <w:t>20,454</w:t>
            </w:r>
          </w:p>
        </w:tc>
        <w:tc>
          <w:tcPr>
            <w:tcW w:w="1418" w:type="dxa"/>
            <w:shd w:val="clear" w:color="auto" w:fill="auto"/>
            <w:noWrap/>
          </w:tcPr>
          <w:p w14:paraId="68196508" w14:textId="6376F128"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Mean years (SD) 4</w:t>
            </w:r>
            <w:r w:rsidR="00935691">
              <w:rPr>
                <w:rFonts w:eastAsia="Times New Roman" w:cs="Times New Roman"/>
                <w:color w:val="000000"/>
                <w:lang w:eastAsia="en-GB"/>
              </w:rPr>
              <w:t>.</w:t>
            </w:r>
            <w:r w:rsidRPr="00777B11">
              <w:rPr>
                <w:rFonts w:eastAsia="Times New Roman" w:cs="Times New Roman"/>
                <w:color w:val="000000"/>
                <w:lang w:eastAsia="en-GB"/>
              </w:rPr>
              <w:t>3 (1</w:t>
            </w:r>
            <w:r w:rsidR="00935691">
              <w:rPr>
                <w:rFonts w:eastAsia="Times New Roman" w:cs="Times New Roman"/>
                <w:color w:val="000000"/>
                <w:lang w:eastAsia="en-GB"/>
              </w:rPr>
              <w:t>.</w:t>
            </w:r>
            <w:r w:rsidRPr="00777B11">
              <w:rPr>
                <w:rFonts w:eastAsia="Times New Roman" w:cs="Times New Roman"/>
                <w:color w:val="000000"/>
                <w:lang w:eastAsia="en-GB"/>
              </w:rPr>
              <w:t>8)</w:t>
            </w:r>
          </w:p>
        </w:tc>
        <w:tc>
          <w:tcPr>
            <w:tcW w:w="1701" w:type="dxa"/>
            <w:shd w:val="clear" w:color="auto" w:fill="auto"/>
          </w:tcPr>
          <w:p w14:paraId="3145D63F" w14:textId="794A4605"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Total sample: 531 (1</w:t>
            </w:r>
            <w:r w:rsidR="00935691">
              <w:rPr>
                <w:rFonts w:eastAsia="Times New Roman" w:cs="Times New Roman"/>
                <w:color w:val="000000"/>
                <w:lang w:eastAsia="en-GB"/>
              </w:rPr>
              <w:t>.</w:t>
            </w:r>
            <w:r w:rsidRPr="00777B11">
              <w:rPr>
                <w:rFonts w:eastAsia="Times New Roman" w:cs="Times New Roman"/>
                <w:color w:val="000000"/>
                <w:lang w:eastAsia="en-GB"/>
              </w:rPr>
              <w:t>3)</w:t>
            </w:r>
          </w:p>
          <w:p w14:paraId="5F390FC4" w14:textId="77777777" w:rsidR="00777B11" w:rsidRPr="00777B11" w:rsidRDefault="00777B11" w:rsidP="006F0FCB">
            <w:pPr>
              <w:spacing w:after="0" w:line="240" w:lineRule="auto"/>
              <w:rPr>
                <w:rFonts w:eastAsia="Times New Roman" w:cs="Times New Roman"/>
                <w:color w:val="000000"/>
                <w:lang w:eastAsia="en-GB"/>
              </w:rPr>
            </w:pPr>
          </w:p>
          <w:p w14:paraId="2B1ECD16"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Cumulative stroke rate: </w:t>
            </w:r>
          </w:p>
          <w:p w14:paraId="57AE9AA2" w14:textId="7289807D"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Exposed: 1</w:t>
            </w:r>
            <w:r w:rsidR="00935691">
              <w:rPr>
                <w:rFonts w:eastAsia="Times New Roman" w:cs="Times New Roman"/>
                <w:color w:val="000000"/>
                <w:lang w:eastAsia="en-GB"/>
              </w:rPr>
              <w:t>.</w:t>
            </w:r>
            <w:r w:rsidRPr="00777B11">
              <w:rPr>
                <w:rFonts w:eastAsia="Times New Roman" w:cs="Times New Roman"/>
                <w:color w:val="000000"/>
                <w:lang w:eastAsia="en-GB"/>
              </w:rPr>
              <w:t>79% (1</w:t>
            </w:r>
            <w:r w:rsidR="00935691">
              <w:rPr>
                <w:rFonts w:eastAsia="Times New Roman" w:cs="Times New Roman"/>
                <w:color w:val="000000"/>
                <w:lang w:eastAsia="en-GB"/>
              </w:rPr>
              <w:t>.</w:t>
            </w:r>
            <w:r w:rsidRPr="00777B11">
              <w:rPr>
                <w:rFonts w:eastAsia="Times New Roman" w:cs="Times New Roman"/>
                <w:color w:val="000000"/>
                <w:lang w:eastAsia="en-GB"/>
              </w:rPr>
              <w:t>54-</w:t>
            </w:r>
          </w:p>
          <w:p w14:paraId="606F2A4B" w14:textId="1B983695"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2</w:t>
            </w:r>
            <w:r w:rsidR="00935691">
              <w:rPr>
                <w:rFonts w:eastAsia="Times New Roman" w:cs="Times New Roman"/>
                <w:color w:val="000000"/>
                <w:lang w:eastAsia="en-GB"/>
              </w:rPr>
              <w:t>.</w:t>
            </w:r>
            <w:r w:rsidRPr="00777B11">
              <w:rPr>
                <w:rFonts w:eastAsia="Times New Roman" w:cs="Times New Roman"/>
                <w:color w:val="000000"/>
                <w:lang w:eastAsia="en-GB"/>
              </w:rPr>
              <w:t>08)</w:t>
            </w:r>
          </w:p>
          <w:p w14:paraId="23B6593D" w14:textId="28866151"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2</w:t>
            </w:r>
            <w:r w:rsidR="00935691">
              <w:rPr>
                <w:rFonts w:eastAsia="Times New Roman" w:cs="Times New Roman"/>
                <w:color w:val="000000"/>
                <w:lang w:eastAsia="en-GB"/>
              </w:rPr>
              <w:t>.</w:t>
            </w:r>
            <w:r w:rsidRPr="00777B11">
              <w:rPr>
                <w:rFonts w:eastAsia="Times New Roman" w:cs="Times New Roman"/>
                <w:color w:val="000000"/>
                <w:lang w:eastAsia="en-GB"/>
              </w:rPr>
              <w:t>12% (1</w:t>
            </w:r>
            <w:r w:rsidR="00935691">
              <w:rPr>
                <w:rFonts w:eastAsia="Times New Roman" w:cs="Times New Roman"/>
                <w:color w:val="000000"/>
                <w:lang w:eastAsia="en-GB"/>
              </w:rPr>
              <w:t>.</w:t>
            </w:r>
            <w:r w:rsidRPr="00777B11">
              <w:rPr>
                <w:rFonts w:eastAsia="Times New Roman" w:cs="Times New Roman"/>
                <w:color w:val="000000"/>
                <w:lang w:eastAsia="en-GB"/>
              </w:rPr>
              <w:t>83-2</w:t>
            </w:r>
            <w:r w:rsidR="00935691">
              <w:rPr>
                <w:rFonts w:eastAsia="Times New Roman" w:cs="Times New Roman"/>
                <w:color w:val="000000"/>
                <w:lang w:eastAsia="en-GB"/>
              </w:rPr>
              <w:t>.</w:t>
            </w:r>
            <w:r w:rsidRPr="00777B11">
              <w:rPr>
                <w:rFonts w:eastAsia="Times New Roman" w:cs="Times New Roman"/>
                <w:color w:val="000000"/>
                <w:lang w:eastAsia="en-GB"/>
              </w:rPr>
              <w:t>4)</w:t>
            </w:r>
          </w:p>
        </w:tc>
        <w:tc>
          <w:tcPr>
            <w:tcW w:w="1701" w:type="dxa"/>
            <w:shd w:val="clear" w:color="auto" w:fill="auto"/>
            <w:noWrap/>
          </w:tcPr>
          <w:p w14:paraId="258A3268"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t>Hazard Ratio</w:t>
            </w:r>
          </w:p>
          <w:p w14:paraId="41BC90EE" w14:textId="03A66E43"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0</w:t>
            </w:r>
            <w:r w:rsidR="00935691">
              <w:rPr>
                <w:rFonts w:eastAsia="Times New Roman" w:cs="Times New Roman"/>
                <w:color w:val="000000"/>
                <w:lang w:eastAsia="en-GB"/>
              </w:rPr>
              <w:t>.</w:t>
            </w:r>
            <w:r w:rsidRPr="00777B11">
              <w:rPr>
                <w:rFonts w:eastAsia="Times New Roman" w:cs="Times New Roman"/>
                <w:color w:val="000000"/>
                <w:lang w:eastAsia="en-GB"/>
              </w:rPr>
              <w:t>77 (0</w:t>
            </w:r>
            <w:r w:rsidR="00935691">
              <w:rPr>
                <w:rFonts w:eastAsia="Times New Roman" w:cs="Times New Roman"/>
                <w:color w:val="000000"/>
                <w:lang w:eastAsia="en-GB"/>
              </w:rPr>
              <w:t>.</w:t>
            </w:r>
            <w:r w:rsidRPr="00777B11">
              <w:rPr>
                <w:rFonts w:eastAsia="Times New Roman" w:cs="Times New Roman"/>
                <w:color w:val="000000"/>
                <w:lang w:eastAsia="en-GB"/>
              </w:rPr>
              <w:t>63-0</w:t>
            </w:r>
            <w:r w:rsidR="00935691">
              <w:rPr>
                <w:rFonts w:eastAsia="Times New Roman" w:cs="Times New Roman"/>
                <w:color w:val="000000"/>
                <w:lang w:eastAsia="en-GB"/>
              </w:rPr>
              <w:t>.</w:t>
            </w:r>
            <w:r w:rsidRPr="00777B11">
              <w:rPr>
                <w:rFonts w:eastAsia="Times New Roman" w:cs="Times New Roman"/>
                <w:color w:val="000000"/>
                <w:lang w:eastAsia="en-GB"/>
              </w:rPr>
              <w:t>94)</w:t>
            </w:r>
          </w:p>
        </w:tc>
        <w:tc>
          <w:tcPr>
            <w:tcW w:w="1701" w:type="dxa"/>
            <w:shd w:val="clear" w:color="auto" w:fill="auto"/>
            <w:noWrap/>
          </w:tcPr>
          <w:p w14:paraId="7A10C96F"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NR</w:t>
            </w:r>
          </w:p>
        </w:tc>
      </w:tr>
      <w:tr w:rsidR="00777B11" w:rsidRPr="00777B11" w14:paraId="78FB026F" w14:textId="77777777" w:rsidTr="006F0FCB">
        <w:trPr>
          <w:trHeight w:val="1164"/>
        </w:trPr>
        <w:tc>
          <w:tcPr>
            <w:tcW w:w="978" w:type="dxa"/>
            <w:tcBorders>
              <w:bottom w:val="single" w:sz="4" w:space="0" w:color="auto"/>
            </w:tcBorders>
            <w:shd w:val="clear" w:color="auto" w:fill="auto"/>
          </w:tcPr>
          <w:p w14:paraId="0A591C43" w14:textId="77777777" w:rsidR="00777B11" w:rsidRPr="00777B11" w:rsidRDefault="00777B11" w:rsidP="006F0FCB">
            <w:pPr>
              <w:pStyle w:val="NoSpacing"/>
              <w:rPr>
                <w:rFonts w:ascii="Times New Roman" w:eastAsia="Times New Roman" w:hAnsi="Times New Roman" w:cs="Times New Roman"/>
                <w:color w:val="000000"/>
                <w:lang w:eastAsia="en-GB"/>
              </w:rPr>
            </w:pPr>
            <w:r w:rsidRPr="00777B11">
              <w:rPr>
                <w:rFonts w:ascii="Times New Roman" w:hAnsi="Times New Roman" w:cs="Times New Roman"/>
              </w:rPr>
              <w:t>Shih (2014)</w:t>
            </w:r>
          </w:p>
        </w:tc>
        <w:tc>
          <w:tcPr>
            <w:tcW w:w="1716" w:type="dxa"/>
            <w:tcBorders>
              <w:bottom w:val="single" w:sz="4" w:space="0" w:color="auto"/>
            </w:tcBorders>
          </w:tcPr>
          <w:p w14:paraId="179DFBA7" w14:textId="77777777" w:rsidR="00777B11" w:rsidRPr="00777B11" w:rsidRDefault="00777B11" w:rsidP="006F0FCB">
            <w:pPr>
              <w:spacing w:after="0" w:line="240" w:lineRule="auto"/>
              <w:rPr>
                <w:rFonts w:cs="Times New Roman"/>
                <w:b/>
                <w:color w:val="000000"/>
              </w:rPr>
            </w:pPr>
            <w:r w:rsidRPr="00777B11">
              <w:rPr>
                <w:rFonts w:cs="Times New Roman"/>
                <w:b/>
                <w:color w:val="000000"/>
              </w:rPr>
              <w:t>TBI patients receiving acupuncture post-TBI</w:t>
            </w:r>
          </w:p>
        </w:tc>
        <w:tc>
          <w:tcPr>
            <w:tcW w:w="1417" w:type="dxa"/>
            <w:tcBorders>
              <w:bottom w:val="single" w:sz="4" w:space="0" w:color="auto"/>
            </w:tcBorders>
            <w:shd w:val="clear" w:color="auto" w:fill="auto"/>
          </w:tcPr>
          <w:p w14:paraId="22CBE9D2" w14:textId="77777777" w:rsidR="00777B11" w:rsidRPr="00777B11" w:rsidRDefault="00777B11" w:rsidP="006F0FCB">
            <w:pPr>
              <w:spacing w:after="0" w:line="240" w:lineRule="auto"/>
              <w:rPr>
                <w:rFonts w:eastAsia="Times New Roman" w:cs="Times New Roman"/>
                <w:lang w:eastAsia="en-GB"/>
              </w:rPr>
            </w:pPr>
            <w:r w:rsidRPr="00777B11">
              <w:rPr>
                <w:rFonts w:eastAsia="Times New Roman" w:cs="Times New Roman"/>
                <w:lang w:eastAsia="en-GB"/>
              </w:rPr>
              <w:t>Exposed:</w:t>
            </w:r>
            <w:r w:rsidRPr="00777B11">
              <w:rPr>
                <w:rFonts w:cs="Times New Roman"/>
              </w:rPr>
              <w:t xml:space="preserve"> 7,409</w:t>
            </w:r>
          </w:p>
          <w:p w14:paraId="03D5E0F4" w14:textId="77777777" w:rsidR="00777B11" w:rsidRPr="00777B11" w:rsidRDefault="00777B11" w:rsidP="006F0FCB">
            <w:pPr>
              <w:spacing w:after="0" w:line="240" w:lineRule="auto"/>
              <w:rPr>
                <w:rFonts w:eastAsia="Times New Roman" w:cs="Times New Roman"/>
                <w:lang w:eastAsia="en-GB"/>
              </w:rPr>
            </w:pPr>
            <w:r w:rsidRPr="00777B11">
              <w:rPr>
                <w:rFonts w:cs="Times New Roman"/>
                <w:color w:val="000000"/>
              </w:rPr>
              <w:t xml:space="preserve">Unexposed: </w:t>
            </w:r>
            <w:r w:rsidRPr="00777B11">
              <w:rPr>
                <w:rFonts w:cs="Times New Roman"/>
              </w:rPr>
              <w:t>29,636</w:t>
            </w:r>
          </w:p>
        </w:tc>
        <w:tc>
          <w:tcPr>
            <w:tcW w:w="1418" w:type="dxa"/>
            <w:tcBorders>
              <w:bottom w:val="single" w:sz="4" w:space="0" w:color="auto"/>
            </w:tcBorders>
            <w:shd w:val="clear" w:color="auto" w:fill="auto"/>
            <w:noWrap/>
          </w:tcPr>
          <w:p w14:paraId="3F23A4F1"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Person-years:</w:t>
            </w:r>
          </w:p>
          <w:p w14:paraId="557B8326"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Exposed: 33,071</w:t>
            </w:r>
          </w:p>
          <w:p w14:paraId="7E631B39"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Unexposed: 17,3682 </w:t>
            </w:r>
          </w:p>
        </w:tc>
        <w:tc>
          <w:tcPr>
            <w:tcW w:w="1701" w:type="dxa"/>
            <w:tcBorders>
              <w:bottom w:val="single" w:sz="4" w:space="0" w:color="auto"/>
            </w:tcBorders>
            <w:shd w:val="clear" w:color="auto" w:fill="auto"/>
          </w:tcPr>
          <w:p w14:paraId="3B18526B" w14:textId="22BDDAD2"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Exposed: 163 (2</w:t>
            </w:r>
            <w:r w:rsidR="00935691">
              <w:rPr>
                <w:rFonts w:eastAsia="Times New Roman" w:cs="Times New Roman"/>
                <w:color w:val="000000"/>
                <w:lang w:eastAsia="en-GB"/>
              </w:rPr>
              <w:t>.</w:t>
            </w:r>
            <w:r w:rsidRPr="00777B11">
              <w:rPr>
                <w:rFonts w:eastAsia="Times New Roman" w:cs="Times New Roman"/>
                <w:color w:val="000000"/>
                <w:lang w:eastAsia="en-GB"/>
              </w:rPr>
              <w:t>2)</w:t>
            </w:r>
          </w:p>
          <w:p w14:paraId="2F1E9E53" w14:textId="24AD3F6C"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Unexposed: 1250 (4</w:t>
            </w:r>
            <w:r w:rsidR="00935691">
              <w:rPr>
                <w:rFonts w:eastAsia="Times New Roman" w:cs="Times New Roman"/>
                <w:color w:val="000000"/>
                <w:lang w:eastAsia="en-GB"/>
              </w:rPr>
              <w:t>.</w:t>
            </w:r>
            <w:r w:rsidRPr="00777B11">
              <w:rPr>
                <w:rFonts w:eastAsia="Times New Roman" w:cs="Times New Roman"/>
                <w:color w:val="000000"/>
                <w:lang w:eastAsia="en-GB"/>
              </w:rPr>
              <w:t>2)</w:t>
            </w:r>
          </w:p>
        </w:tc>
        <w:tc>
          <w:tcPr>
            <w:tcW w:w="1701" w:type="dxa"/>
            <w:tcBorders>
              <w:bottom w:val="single" w:sz="4" w:space="0" w:color="auto"/>
            </w:tcBorders>
            <w:shd w:val="clear" w:color="auto" w:fill="auto"/>
            <w:noWrap/>
          </w:tcPr>
          <w:p w14:paraId="44ACAC9F"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NR</w:t>
            </w:r>
          </w:p>
        </w:tc>
        <w:tc>
          <w:tcPr>
            <w:tcW w:w="1701" w:type="dxa"/>
            <w:tcBorders>
              <w:bottom w:val="single" w:sz="4" w:space="0" w:color="auto"/>
            </w:tcBorders>
            <w:shd w:val="clear" w:color="auto" w:fill="auto"/>
            <w:noWrap/>
          </w:tcPr>
          <w:p w14:paraId="2F671AC4" w14:textId="77777777" w:rsidR="00777B11" w:rsidRPr="00777B11" w:rsidRDefault="00777B11" w:rsidP="006F0FCB">
            <w:pPr>
              <w:spacing w:after="0" w:line="240" w:lineRule="auto"/>
              <w:rPr>
                <w:rFonts w:eastAsia="Times New Roman" w:cs="Times New Roman"/>
                <w:b/>
                <w:color w:val="000000"/>
                <w:u w:val="single"/>
                <w:lang w:eastAsia="en-GB"/>
              </w:rPr>
            </w:pPr>
            <w:r w:rsidRPr="00777B11">
              <w:rPr>
                <w:rFonts w:eastAsia="Times New Roman" w:cs="Times New Roman"/>
                <w:b/>
                <w:color w:val="000000"/>
                <w:u w:val="single"/>
                <w:lang w:eastAsia="en-GB"/>
              </w:rPr>
              <w:t>Hazard Ratio</w:t>
            </w:r>
          </w:p>
          <w:p w14:paraId="217AA43A" w14:textId="455B159E"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0</w:t>
            </w:r>
            <w:r w:rsidR="00935691">
              <w:rPr>
                <w:rFonts w:eastAsia="Times New Roman" w:cs="Times New Roman"/>
                <w:color w:val="000000"/>
                <w:lang w:eastAsia="en-GB"/>
              </w:rPr>
              <w:t>.</w:t>
            </w:r>
            <w:r w:rsidRPr="00777B11">
              <w:rPr>
                <w:rFonts w:eastAsia="Times New Roman" w:cs="Times New Roman"/>
                <w:color w:val="000000"/>
                <w:lang w:eastAsia="en-GB"/>
              </w:rPr>
              <w:t>59 (0</w:t>
            </w:r>
            <w:r w:rsidR="00935691">
              <w:rPr>
                <w:rFonts w:eastAsia="Times New Roman" w:cs="Times New Roman"/>
                <w:color w:val="000000"/>
                <w:lang w:eastAsia="en-GB"/>
              </w:rPr>
              <w:t>.</w:t>
            </w:r>
            <w:r w:rsidRPr="00777B11">
              <w:rPr>
                <w:rFonts w:eastAsia="Times New Roman" w:cs="Times New Roman"/>
                <w:color w:val="000000"/>
                <w:lang w:eastAsia="en-GB"/>
              </w:rPr>
              <w:t>50-0</w:t>
            </w:r>
            <w:r w:rsidR="00935691">
              <w:rPr>
                <w:rFonts w:eastAsia="Times New Roman" w:cs="Times New Roman"/>
                <w:color w:val="000000"/>
                <w:lang w:eastAsia="en-GB"/>
              </w:rPr>
              <w:t>.</w:t>
            </w:r>
            <w:r w:rsidRPr="00777B11">
              <w:rPr>
                <w:rFonts w:eastAsia="Times New Roman" w:cs="Times New Roman"/>
                <w:color w:val="000000"/>
                <w:lang w:eastAsia="en-GB"/>
              </w:rPr>
              <w:t>69)</w:t>
            </w:r>
          </w:p>
        </w:tc>
      </w:tr>
      <w:tr w:rsidR="00777B11" w:rsidRPr="00777B11" w14:paraId="02B5FEAC" w14:textId="77777777" w:rsidTr="006F0FCB">
        <w:trPr>
          <w:trHeight w:val="600"/>
        </w:trPr>
        <w:tc>
          <w:tcPr>
            <w:tcW w:w="10632" w:type="dxa"/>
            <w:gridSpan w:val="7"/>
            <w:tcBorders>
              <w:bottom w:val="nil"/>
            </w:tcBorders>
          </w:tcPr>
          <w:p w14:paraId="50995376"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t xml:space="preserve">CI: Confidence Interval; n: number; NOACs: Novel Oral Anticoagulants; NR: Not Reported; PPA: </w:t>
            </w:r>
            <w:r w:rsidRPr="00777B11">
              <w:rPr>
                <w:rFonts w:cs="Times New Roman"/>
                <w:color w:val="000000"/>
                <w:shd w:val="clear" w:color="auto" w:fill="FFFFFF"/>
              </w:rPr>
              <w:t>Phenylpiperazine Antidepressants</w:t>
            </w:r>
            <w:r w:rsidRPr="00777B11">
              <w:rPr>
                <w:rFonts w:eastAsia="Times New Roman" w:cs="Times New Roman"/>
                <w:color w:val="000000"/>
                <w:lang w:eastAsia="en-GB"/>
              </w:rPr>
              <w:t xml:space="preserve"> SD: Standard Deviation; SNRI: Serotonin Norepinephrine Reuptake Inhibitors; SSRI: Selective Serotonin Reuptake Inhibitors;</w:t>
            </w:r>
          </w:p>
          <w:p w14:paraId="2523A884" w14:textId="77777777" w:rsidR="00777B11" w:rsidRPr="00777B11" w:rsidRDefault="00777B11" w:rsidP="006F0FCB">
            <w:pPr>
              <w:spacing w:after="0" w:line="240" w:lineRule="auto"/>
              <w:rPr>
                <w:rFonts w:cs="Times New Roman"/>
              </w:rPr>
            </w:pPr>
            <w:r w:rsidRPr="00777B11">
              <w:rPr>
                <w:rFonts w:eastAsia="Times New Roman" w:cs="Times New Roman"/>
                <w:color w:val="000000"/>
                <w:lang w:eastAsia="en-GB"/>
              </w:rPr>
              <w:t>TBI: Traumatic Brain Injury; TCA: Tricyclic Antidepressants; TetCA: Tetracyclic Antidepressants; tSAH: traumatic Subarachnoid Haemorrhage; VKA: Vitamin K Antagonists; %: percentage</w:t>
            </w:r>
          </w:p>
          <w:p w14:paraId="640490D7" w14:textId="77777777" w:rsidR="00777B11" w:rsidRPr="00777B11" w:rsidRDefault="00777B11" w:rsidP="006F0FCB">
            <w:pPr>
              <w:spacing w:after="0" w:line="240" w:lineRule="auto"/>
              <w:rPr>
                <w:rFonts w:cs="Times New Roman"/>
              </w:rPr>
            </w:pPr>
          </w:p>
          <w:p w14:paraId="1E356D7C" w14:textId="77777777" w:rsidR="00777B11" w:rsidRPr="00777B11" w:rsidRDefault="00777B11" w:rsidP="006F0FCB">
            <w:pPr>
              <w:spacing w:after="0" w:line="240" w:lineRule="auto"/>
              <w:rPr>
                <w:rFonts w:eastAsia="Times New Roman" w:cs="Times New Roman"/>
                <w:color w:val="000000"/>
                <w:lang w:eastAsia="en-GB"/>
              </w:rPr>
            </w:pPr>
            <w:r w:rsidRPr="00777B11">
              <w:rPr>
                <w:rFonts w:eastAsia="Times New Roman" w:cs="Times New Roman"/>
                <w:color w:val="000000"/>
                <w:lang w:eastAsia="en-GB"/>
              </w:rPr>
              <w:lastRenderedPageBreak/>
              <w:t>*Note: numbers do not add up as a result of exclusion of events occurring during hospitalization for TBI and multiple simultaneous events.</w:t>
            </w:r>
          </w:p>
        </w:tc>
      </w:tr>
    </w:tbl>
    <w:p w14:paraId="386154F2" w14:textId="1F980E80" w:rsidR="00171D8A" w:rsidRDefault="00171D8A" w:rsidP="00DB7FD7"/>
    <w:p w14:paraId="48529ACA" w14:textId="77777777" w:rsidR="00EA1C21" w:rsidRDefault="00EA1C21" w:rsidP="00DB7FD7">
      <w:pPr>
        <w:pStyle w:val="Heading2"/>
      </w:pPr>
      <w:r w:rsidRPr="00CC3CBA">
        <w:t>Time to stroke onset post-TBI</w:t>
      </w:r>
    </w:p>
    <w:p w14:paraId="07FB632C" w14:textId="25779B50" w:rsidR="004C1D5C" w:rsidRDefault="00EA1C21" w:rsidP="00DB7FD7">
      <w:pPr>
        <w:rPr>
          <w:rFonts w:ascii="Calibri" w:eastAsia="Times New Roman" w:hAnsi="Calibri" w:cs="Calibri"/>
          <w:color w:val="000000"/>
          <w:lang w:eastAsia="en-GB"/>
        </w:rPr>
      </w:pPr>
      <w:r>
        <w:t>Chen (2011) found stroke risk post-TBI was highest in the first three months of follow-up (HR 10</w:t>
      </w:r>
      <w:r w:rsidR="00C014A1">
        <w:t>.</w:t>
      </w:r>
      <w:r>
        <w:t>21; 95% CI 8</w:t>
      </w:r>
      <w:r w:rsidR="00C014A1">
        <w:t>.</w:t>
      </w:r>
      <w:r>
        <w:t>71-11</w:t>
      </w:r>
      <w:r w:rsidR="00C014A1">
        <w:t>.</w:t>
      </w:r>
      <w:r>
        <w:t xml:space="preserve">96), but remained significantly higher than non-TBI controls at five years follow-up </w:t>
      </w:r>
      <w:r w:rsidRPr="00151E85">
        <w:rPr>
          <w:rFonts w:cs="Times New Roman"/>
        </w:rPr>
        <w:t xml:space="preserve">(HR </w:t>
      </w:r>
      <w:r w:rsidRPr="00151E85">
        <w:rPr>
          <w:rFonts w:eastAsia="Times New Roman" w:cs="Times New Roman"/>
          <w:color w:val="000000"/>
          <w:lang w:eastAsia="en-GB"/>
        </w:rPr>
        <w:t>2</w:t>
      </w:r>
      <w:r w:rsidR="00C014A1" w:rsidRPr="00151E85">
        <w:rPr>
          <w:rFonts w:eastAsia="Times New Roman" w:cs="Times New Roman"/>
          <w:color w:val="000000"/>
          <w:lang w:eastAsia="en-GB"/>
        </w:rPr>
        <w:t>.</w:t>
      </w:r>
      <w:r w:rsidRPr="00151E85">
        <w:rPr>
          <w:rFonts w:eastAsia="Times New Roman" w:cs="Times New Roman"/>
          <w:color w:val="000000"/>
          <w:lang w:eastAsia="en-GB"/>
        </w:rPr>
        <w:t>32; 95% CI 2</w:t>
      </w:r>
      <w:r w:rsidR="00C014A1" w:rsidRPr="00151E85">
        <w:rPr>
          <w:rFonts w:eastAsia="Times New Roman" w:cs="Times New Roman"/>
          <w:color w:val="000000"/>
          <w:lang w:eastAsia="en-GB"/>
        </w:rPr>
        <w:t>.</w:t>
      </w:r>
      <w:r w:rsidRPr="00151E85">
        <w:rPr>
          <w:rFonts w:eastAsia="Times New Roman" w:cs="Times New Roman"/>
          <w:color w:val="000000"/>
          <w:lang w:eastAsia="en-GB"/>
        </w:rPr>
        <w:t>17-2</w:t>
      </w:r>
      <w:r w:rsidR="00C014A1" w:rsidRPr="00151E85">
        <w:rPr>
          <w:rFonts w:eastAsia="Times New Roman" w:cs="Times New Roman"/>
          <w:color w:val="000000"/>
          <w:lang w:eastAsia="en-GB"/>
        </w:rPr>
        <w:t>.</w:t>
      </w:r>
      <w:r w:rsidRPr="00151E85">
        <w:rPr>
          <w:rFonts w:eastAsia="Times New Roman" w:cs="Times New Roman"/>
          <w:color w:val="000000"/>
          <w:lang w:eastAsia="en-GB"/>
        </w:rPr>
        <w:t>47) (Table 2).</w:t>
      </w:r>
      <w:r>
        <w:rPr>
          <w:rFonts w:ascii="Calibri" w:eastAsia="Times New Roman" w:hAnsi="Calibri" w:cs="Calibri"/>
          <w:color w:val="000000"/>
          <w:lang w:eastAsia="en-GB"/>
        </w:rPr>
        <w:t xml:space="preserve"> </w:t>
      </w:r>
    </w:p>
    <w:p w14:paraId="3E6CF59D" w14:textId="08442CCD" w:rsidR="004C1D5C" w:rsidRDefault="00EA1C21" w:rsidP="00C014A1">
      <w:pPr>
        <w:rPr>
          <w:lang w:eastAsia="en-GB"/>
        </w:rPr>
      </w:pPr>
      <w:r>
        <w:rPr>
          <w:lang w:eastAsia="en-GB"/>
        </w:rPr>
        <w:t>Albrecht (2015) reported stroke incidence rates for TBI patients were highest two and four month’s post-discharge and there was a steep decrease between four to 12 months post-discharge: i</w:t>
      </w:r>
      <w:r w:rsidR="004C1D5C">
        <w:rPr>
          <w:lang w:eastAsia="en-GB"/>
        </w:rPr>
        <w:t>ncidence rates (per 1,000) for i</w:t>
      </w:r>
      <w:r>
        <w:rPr>
          <w:lang w:eastAsia="en-GB"/>
        </w:rPr>
        <w:t>schemic stroke at two months 183</w:t>
      </w:r>
      <w:r w:rsidR="00C014A1">
        <w:rPr>
          <w:lang w:eastAsia="en-GB"/>
        </w:rPr>
        <w:t>.</w:t>
      </w:r>
      <w:r>
        <w:rPr>
          <w:lang w:eastAsia="en-GB"/>
        </w:rPr>
        <w:t>5; four months 112</w:t>
      </w:r>
      <w:r w:rsidR="00C014A1">
        <w:rPr>
          <w:lang w:eastAsia="en-GB"/>
        </w:rPr>
        <w:t>.</w:t>
      </w:r>
      <w:r>
        <w:rPr>
          <w:lang w:eastAsia="en-GB"/>
        </w:rPr>
        <w:t>3; six months 84</w:t>
      </w:r>
      <w:r w:rsidR="00C014A1">
        <w:rPr>
          <w:lang w:eastAsia="en-GB"/>
        </w:rPr>
        <w:t>.</w:t>
      </w:r>
      <w:r>
        <w:rPr>
          <w:lang w:eastAsia="en-GB"/>
        </w:rPr>
        <w:t>8; eight months 69</w:t>
      </w:r>
      <w:r w:rsidR="00C014A1">
        <w:rPr>
          <w:lang w:eastAsia="en-GB"/>
        </w:rPr>
        <w:t>.</w:t>
      </w:r>
      <w:r>
        <w:rPr>
          <w:lang w:eastAsia="en-GB"/>
        </w:rPr>
        <w:t>9; 10 months</w:t>
      </w:r>
      <w:r w:rsidRPr="00B01343">
        <w:rPr>
          <w:lang w:eastAsia="en-GB"/>
        </w:rPr>
        <w:t xml:space="preserve"> 70</w:t>
      </w:r>
      <w:r w:rsidR="00C014A1">
        <w:rPr>
          <w:lang w:eastAsia="en-GB"/>
        </w:rPr>
        <w:t>.</w:t>
      </w:r>
      <w:r w:rsidRPr="00B01343">
        <w:rPr>
          <w:lang w:eastAsia="en-GB"/>
        </w:rPr>
        <w:t>3; 12 months 78</w:t>
      </w:r>
      <w:r w:rsidR="00C014A1">
        <w:rPr>
          <w:lang w:eastAsia="en-GB"/>
        </w:rPr>
        <w:t>.</w:t>
      </w:r>
      <w:r w:rsidRPr="00B01343">
        <w:rPr>
          <w:lang w:eastAsia="en-GB"/>
        </w:rPr>
        <w:t>1</w:t>
      </w:r>
      <w:r>
        <w:rPr>
          <w:lang w:eastAsia="en-GB"/>
        </w:rPr>
        <w:t>, and h</w:t>
      </w:r>
      <w:r w:rsidRPr="00B01343">
        <w:rPr>
          <w:lang w:eastAsia="en-GB"/>
        </w:rPr>
        <w:t>aemorrhagic</w:t>
      </w:r>
      <w:r>
        <w:rPr>
          <w:lang w:eastAsia="en-GB"/>
        </w:rPr>
        <w:t xml:space="preserve"> stroke at two months 98</w:t>
      </w:r>
      <w:r w:rsidR="00C014A1">
        <w:rPr>
          <w:lang w:eastAsia="en-GB"/>
        </w:rPr>
        <w:t>.</w:t>
      </w:r>
      <w:r>
        <w:rPr>
          <w:lang w:eastAsia="en-GB"/>
        </w:rPr>
        <w:t>5; four months 36</w:t>
      </w:r>
      <w:r w:rsidR="00C014A1">
        <w:rPr>
          <w:lang w:eastAsia="en-GB"/>
        </w:rPr>
        <w:t>.</w:t>
      </w:r>
      <w:r>
        <w:rPr>
          <w:lang w:eastAsia="en-GB"/>
        </w:rPr>
        <w:t>1; six months 17</w:t>
      </w:r>
      <w:r w:rsidR="00C014A1">
        <w:rPr>
          <w:lang w:eastAsia="en-GB"/>
        </w:rPr>
        <w:t>.</w:t>
      </w:r>
      <w:r>
        <w:rPr>
          <w:lang w:eastAsia="en-GB"/>
        </w:rPr>
        <w:t>3; eight</w:t>
      </w:r>
      <w:r w:rsidRPr="00B01343">
        <w:rPr>
          <w:lang w:eastAsia="en-GB"/>
        </w:rPr>
        <w:t xml:space="preserve"> months 11</w:t>
      </w:r>
      <w:r w:rsidR="00C014A1">
        <w:rPr>
          <w:lang w:eastAsia="en-GB"/>
        </w:rPr>
        <w:t>.</w:t>
      </w:r>
      <w:r w:rsidRPr="00B01343">
        <w:rPr>
          <w:lang w:eastAsia="en-GB"/>
        </w:rPr>
        <w:t>7; 10 months 12</w:t>
      </w:r>
      <w:r w:rsidR="00C014A1">
        <w:rPr>
          <w:lang w:eastAsia="en-GB"/>
        </w:rPr>
        <w:t>.</w:t>
      </w:r>
      <w:r w:rsidRPr="00B01343">
        <w:rPr>
          <w:lang w:eastAsia="en-GB"/>
        </w:rPr>
        <w:t>8; 12 months 8</w:t>
      </w:r>
      <w:r w:rsidR="00C014A1">
        <w:rPr>
          <w:lang w:eastAsia="en-GB"/>
        </w:rPr>
        <w:t>.</w:t>
      </w:r>
      <w:r w:rsidRPr="00B01343">
        <w:rPr>
          <w:lang w:eastAsia="en-GB"/>
        </w:rPr>
        <w:t>2</w:t>
      </w:r>
      <w:r>
        <w:rPr>
          <w:lang w:eastAsia="en-GB"/>
        </w:rPr>
        <w:t xml:space="preserve">. </w:t>
      </w:r>
    </w:p>
    <w:p w14:paraId="5CA04970" w14:textId="77777777" w:rsidR="004C1D5C" w:rsidRDefault="00EA1C21" w:rsidP="00C014A1">
      <w:pPr>
        <w:rPr>
          <w:lang w:eastAsia="en-GB"/>
        </w:rPr>
      </w:pPr>
      <w:r>
        <w:rPr>
          <w:lang w:eastAsia="en-GB"/>
        </w:rPr>
        <w:t>Similarly,</w:t>
      </w:r>
      <w:r w:rsidRPr="006A0A71">
        <w:rPr>
          <w:lang w:eastAsia="en-GB"/>
        </w:rPr>
        <w:t xml:space="preserve"> </w:t>
      </w:r>
      <w:r>
        <w:rPr>
          <w:lang w:eastAsia="en-GB"/>
        </w:rPr>
        <w:t xml:space="preserve">Albrecht (2015) found stroke rates post-TBI were elevated in the first three months after discharge and levelled out between three to 24 months for ischemic stroke and 12 to 24 months for haemorrhagic stroke (Supplementary Figure 2). </w:t>
      </w:r>
    </w:p>
    <w:p w14:paraId="24090529" w14:textId="4DB1FF98" w:rsidR="00EA1C21" w:rsidRDefault="00EA1C21" w:rsidP="00C014A1">
      <w:r>
        <w:rPr>
          <w:lang w:eastAsia="en-GB"/>
        </w:rPr>
        <w:t xml:space="preserve">In a subgroup analysis of people </w:t>
      </w:r>
      <w:r w:rsidRPr="001577DF">
        <w:rPr>
          <w:lang w:eastAsia="en-GB"/>
        </w:rPr>
        <w:t>who survived longer</w:t>
      </w:r>
      <w:r>
        <w:rPr>
          <w:lang w:eastAsia="en-GB"/>
        </w:rPr>
        <w:t xml:space="preserve"> </w:t>
      </w:r>
      <w:r w:rsidRPr="001577DF">
        <w:rPr>
          <w:lang w:eastAsia="en-GB"/>
        </w:rPr>
        <w:t xml:space="preserve">than 12 </w:t>
      </w:r>
      <w:r>
        <w:rPr>
          <w:lang w:eastAsia="en-GB"/>
        </w:rPr>
        <w:t>m</w:t>
      </w:r>
      <w:r w:rsidRPr="001577DF">
        <w:rPr>
          <w:lang w:eastAsia="en-GB"/>
        </w:rPr>
        <w:t>onths</w:t>
      </w:r>
      <w:r>
        <w:rPr>
          <w:lang w:eastAsia="en-GB"/>
        </w:rPr>
        <w:t>, Lee (2014) found TBI patients’ stroke risk, compared to non-TBI controls, remained</w:t>
      </w:r>
      <w:r w:rsidRPr="001577DF">
        <w:rPr>
          <w:lang w:eastAsia="en-GB"/>
        </w:rPr>
        <w:t xml:space="preserve"> statistically</w:t>
      </w:r>
      <w:r>
        <w:rPr>
          <w:lang w:eastAsia="en-GB"/>
        </w:rPr>
        <w:t xml:space="preserve"> significant </w:t>
      </w:r>
      <w:r w:rsidRPr="001577DF">
        <w:rPr>
          <w:lang w:eastAsia="en-GB"/>
        </w:rPr>
        <w:t>(</w:t>
      </w:r>
      <w:r>
        <w:rPr>
          <w:lang w:eastAsia="en-GB"/>
        </w:rPr>
        <w:t>HR 1</w:t>
      </w:r>
      <w:r w:rsidR="00C014A1">
        <w:rPr>
          <w:lang w:eastAsia="en-GB"/>
        </w:rPr>
        <w:t>.</w:t>
      </w:r>
      <w:r>
        <w:rPr>
          <w:lang w:eastAsia="en-GB"/>
        </w:rPr>
        <w:t>38; 95% CI, 1</w:t>
      </w:r>
      <w:r w:rsidR="00C014A1">
        <w:rPr>
          <w:lang w:eastAsia="en-GB"/>
        </w:rPr>
        <w:t>.</w:t>
      </w:r>
      <w:r>
        <w:rPr>
          <w:lang w:eastAsia="en-GB"/>
        </w:rPr>
        <w:t>20-</w:t>
      </w:r>
      <w:r w:rsidRPr="001577DF">
        <w:rPr>
          <w:lang w:eastAsia="en-GB"/>
        </w:rPr>
        <w:t>1</w:t>
      </w:r>
      <w:r w:rsidR="00C014A1">
        <w:rPr>
          <w:lang w:eastAsia="en-GB"/>
        </w:rPr>
        <w:t>.</w:t>
      </w:r>
      <w:r w:rsidRPr="001577DF">
        <w:rPr>
          <w:lang w:eastAsia="en-GB"/>
        </w:rPr>
        <w:t>59)</w:t>
      </w:r>
      <w:r>
        <w:rPr>
          <w:lang w:eastAsia="en-GB"/>
        </w:rPr>
        <w:t>.</w:t>
      </w:r>
    </w:p>
    <w:p w14:paraId="0917BE34" w14:textId="146A1F64" w:rsidR="00EA1C21" w:rsidRDefault="00EA1C21" w:rsidP="00DB7FD7">
      <w:r>
        <w:t>Four studies reported average time between TBI and onset of stroke</w:t>
      </w:r>
      <w:r w:rsidR="004C1D5C">
        <w:t>:</w:t>
      </w:r>
      <w:r w:rsidR="00C04AC8">
        <w:t xml:space="preserve"> Ao</w:t>
      </w:r>
      <w:r w:rsidR="004C1D5C">
        <w:t xml:space="preserve"> (2017)</w:t>
      </w:r>
      <w:r w:rsidR="00C04AC8">
        <w:t xml:space="preserve"> 0</w:t>
      </w:r>
      <w:r w:rsidR="00C014A1">
        <w:t>.</w:t>
      </w:r>
      <w:r w:rsidR="00C04AC8">
        <w:t xml:space="preserve">93 years (mean follow-up </w:t>
      </w:r>
      <w:r>
        <w:t>2</w:t>
      </w:r>
      <w:r w:rsidR="00C014A1">
        <w:t>.</w:t>
      </w:r>
      <w:r>
        <w:t>71 years</w:t>
      </w:r>
      <w:r w:rsidR="00364ABE">
        <w:t>;</w:t>
      </w:r>
      <w:r w:rsidR="00C04AC8">
        <w:t xml:space="preserve"> </w:t>
      </w:r>
      <w:r w:rsidR="00C04AC8">
        <w:rPr>
          <w:rFonts w:cstheme="minorHAnsi"/>
        </w:rPr>
        <w:t xml:space="preserve">Standard Deviation [SD] </w:t>
      </w:r>
      <w:r w:rsidR="00C04AC8" w:rsidRPr="00C04AC8">
        <w:rPr>
          <w:rFonts w:cstheme="minorHAnsi"/>
        </w:rPr>
        <w:t>0</w:t>
      </w:r>
      <w:r w:rsidR="00C014A1">
        <w:rPr>
          <w:rFonts w:cstheme="minorHAnsi"/>
        </w:rPr>
        <w:t>.</w:t>
      </w:r>
      <w:r w:rsidR="00C04AC8" w:rsidRPr="00C04AC8">
        <w:rPr>
          <w:rFonts w:cstheme="minorHAnsi"/>
        </w:rPr>
        <w:t>69</w:t>
      </w:r>
      <w:r>
        <w:t>); Belavic</w:t>
      </w:r>
      <w:r w:rsidR="004C1D5C">
        <w:t xml:space="preserve"> (2015)</w:t>
      </w:r>
      <w:r>
        <w:t xml:space="preserve"> 8</w:t>
      </w:r>
      <w:r w:rsidR="00C014A1">
        <w:t>.</w:t>
      </w:r>
      <w:r>
        <w:t>56 days (</w:t>
      </w:r>
      <w:r w:rsidR="00C04AC8">
        <w:t>mean follow-up</w:t>
      </w:r>
      <w:r>
        <w:t xml:space="preserve"> 29</w:t>
      </w:r>
      <w:r w:rsidR="00C014A1">
        <w:t>.</w:t>
      </w:r>
      <w:r w:rsidR="00C04AC8">
        <w:t>13</w:t>
      </w:r>
      <w:r>
        <w:t xml:space="preserve"> days</w:t>
      </w:r>
      <w:r w:rsidR="00C04AC8">
        <w:t xml:space="preserve">; SD </w:t>
      </w:r>
      <w:r w:rsidR="00C04AC8" w:rsidRPr="00C04AC8">
        <w:t>27</w:t>
      </w:r>
      <w:r w:rsidR="00C014A1">
        <w:t>.</w:t>
      </w:r>
      <w:r w:rsidR="00C04AC8" w:rsidRPr="00C04AC8">
        <w:t>16</w:t>
      </w:r>
      <w:r w:rsidR="00C37B0E">
        <w:t>); Lee</w:t>
      </w:r>
      <w:r w:rsidR="004C1D5C">
        <w:t xml:space="preserve"> (2014)</w:t>
      </w:r>
      <w:r w:rsidR="00C37B0E">
        <w:t xml:space="preserve"> 1</w:t>
      </w:r>
      <w:r w:rsidR="00C014A1">
        <w:t>.</w:t>
      </w:r>
      <w:r w:rsidR="00C37B0E">
        <w:t>12 years (mean follow-up</w:t>
      </w:r>
      <w:r>
        <w:t xml:space="preserve"> 1</w:t>
      </w:r>
      <w:r w:rsidR="00C014A1">
        <w:t>.</w:t>
      </w:r>
      <w:r>
        <w:t>94 years</w:t>
      </w:r>
      <w:r w:rsidR="00C37B0E">
        <w:t xml:space="preserve">; SD </w:t>
      </w:r>
      <w:r w:rsidR="00C37B0E" w:rsidRPr="00C37B0E">
        <w:t>1</w:t>
      </w:r>
      <w:r w:rsidR="00C014A1">
        <w:t>.</w:t>
      </w:r>
      <w:r w:rsidR="00C37B0E" w:rsidRPr="00C37B0E">
        <w:t>18</w:t>
      </w:r>
      <w:r>
        <w:t>); Chen</w:t>
      </w:r>
      <w:r w:rsidR="004C1D5C">
        <w:t xml:space="preserve"> (2011)</w:t>
      </w:r>
      <w:r>
        <w:t xml:space="preserve"> 1</w:t>
      </w:r>
      <w:r w:rsidR="00C014A1">
        <w:t>.</w:t>
      </w:r>
      <w:r>
        <w:t>49 years (</w:t>
      </w:r>
      <w:r w:rsidR="00C37B0E">
        <w:t>maximum follow-up</w:t>
      </w:r>
      <w:r>
        <w:t xml:space="preserve"> 5 years).</w:t>
      </w:r>
    </w:p>
    <w:p w14:paraId="6EE88F3A" w14:textId="06ECDB2B" w:rsidR="00EA1C21" w:rsidRDefault="00EA1C21" w:rsidP="00DB7FD7">
      <w:r w:rsidRPr="00B01343">
        <w:t>Two studies reported frequency of stroke diagnosed during acute hospitalisation for TBI.</w:t>
      </w:r>
      <w:r w:rsidRPr="00B01343">
        <w:rPr>
          <w:rFonts w:cstheme="minorHAnsi"/>
          <w:szCs w:val="24"/>
        </w:rPr>
        <w:t xml:space="preserve"> </w:t>
      </w:r>
      <w:r w:rsidRPr="00B01343">
        <w:t xml:space="preserve">Kowalski (2017) found </w:t>
      </w:r>
      <w:r w:rsidRPr="00B01343">
        <w:rPr>
          <w:rFonts w:cstheme="minorHAnsi"/>
          <w:szCs w:val="24"/>
        </w:rPr>
        <w:t>2</w:t>
      </w:r>
      <w:r w:rsidR="00C014A1">
        <w:rPr>
          <w:rFonts w:cstheme="minorHAnsi"/>
          <w:szCs w:val="24"/>
        </w:rPr>
        <w:t>.</w:t>
      </w:r>
      <w:r w:rsidRPr="00B01343">
        <w:rPr>
          <w:rFonts w:cstheme="minorHAnsi"/>
          <w:szCs w:val="24"/>
        </w:rPr>
        <w:t>5% (159/6,488) of moderate to severe TBI patients had an ischemic stroke (</w:t>
      </w:r>
      <w:r w:rsidRPr="00B01343">
        <w:t xml:space="preserve">median hospital duration 25 days, range </w:t>
      </w:r>
      <w:r w:rsidRPr="00B01343">
        <w:rPr>
          <w:rFonts w:cstheme="minorHAnsi"/>
          <w:szCs w:val="24"/>
        </w:rPr>
        <w:t>4-125 days). Belavic (2015) found 7</w:t>
      </w:r>
      <w:r w:rsidR="00C014A1">
        <w:rPr>
          <w:rFonts w:cstheme="minorHAnsi"/>
          <w:szCs w:val="24"/>
        </w:rPr>
        <w:t>.</w:t>
      </w:r>
      <w:r w:rsidRPr="00B01343">
        <w:rPr>
          <w:rFonts w:cstheme="minorHAnsi"/>
          <w:szCs w:val="24"/>
        </w:rPr>
        <w:t>5% (23/306) of TBI patients had a stroke (mean time to stroke after TBI 7 ± 8 days and mean hospital duration 29 ± 27 days).</w:t>
      </w:r>
    </w:p>
    <w:p w14:paraId="6ACBA911" w14:textId="77777777" w:rsidR="00EA1C21" w:rsidRDefault="00EA1C21" w:rsidP="00DB7FD7">
      <w:pPr>
        <w:pStyle w:val="Heading2"/>
      </w:pPr>
      <w:r>
        <w:t>Severity and subtype of TBI</w:t>
      </w:r>
    </w:p>
    <w:p w14:paraId="2221DAE7" w14:textId="7486A7F3" w:rsidR="00EA1C21" w:rsidRDefault="00EA1C21" w:rsidP="00DB7FD7">
      <w:pPr>
        <w:rPr>
          <w:lang w:eastAsia="en-GB"/>
        </w:rPr>
      </w:pPr>
      <w:r w:rsidRPr="002A371A">
        <w:t>Two studies had populations of mild TBI patients, both reported increased stroke risk post-TBI compared to non-TBI controls:</w:t>
      </w:r>
      <w:r>
        <w:t xml:space="preserve"> Lee (2014) HR </w:t>
      </w:r>
      <w:r w:rsidRPr="00137DB5">
        <w:rPr>
          <w:lang w:eastAsia="en-GB"/>
        </w:rPr>
        <w:t>1</w:t>
      </w:r>
      <w:r w:rsidR="00C014A1">
        <w:rPr>
          <w:lang w:eastAsia="en-GB"/>
        </w:rPr>
        <w:t>.</w:t>
      </w:r>
      <w:r w:rsidRPr="00137DB5">
        <w:rPr>
          <w:lang w:eastAsia="en-GB"/>
        </w:rPr>
        <w:t>46 (</w:t>
      </w:r>
      <w:r>
        <w:rPr>
          <w:lang w:eastAsia="en-GB"/>
        </w:rPr>
        <w:t xml:space="preserve">95% CI </w:t>
      </w:r>
      <w:r w:rsidRPr="00137DB5">
        <w:rPr>
          <w:lang w:eastAsia="en-GB"/>
        </w:rPr>
        <w:t>1</w:t>
      </w:r>
      <w:r w:rsidR="00C014A1">
        <w:rPr>
          <w:lang w:eastAsia="en-GB"/>
        </w:rPr>
        <w:t>.</w:t>
      </w:r>
      <w:r w:rsidRPr="00137DB5">
        <w:rPr>
          <w:lang w:eastAsia="en-GB"/>
        </w:rPr>
        <w:t>33-1</w:t>
      </w:r>
      <w:r w:rsidR="00C014A1">
        <w:rPr>
          <w:lang w:eastAsia="en-GB"/>
        </w:rPr>
        <w:t>.</w:t>
      </w:r>
      <w:r w:rsidRPr="00137DB5">
        <w:rPr>
          <w:lang w:eastAsia="en-GB"/>
        </w:rPr>
        <w:t>62)</w:t>
      </w:r>
      <w:r>
        <w:rPr>
          <w:lang w:eastAsia="en-GB"/>
        </w:rPr>
        <w:t xml:space="preserve"> and Liu (2017)</w:t>
      </w:r>
      <w:r w:rsidRPr="00830356">
        <w:t xml:space="preserve"> </w:t>
      </w:r>
      <w:r>
        <w:lastRenderedPageBreak/>
        <w:t xml:space="preserve">HR </w:t>
      </w:r>
      <w:r>
        <w:rPr>
          <w:lang w:eastAsia="en-GB"/>
        </w:rPr>
        <w:t>1</w:t>
      </w:r>
      <w:r w:rsidR="00C014A1">
        <w:rPr>
          <w:lang w:eastAsia="en-GB"/>
        </w:rPr>
        <w:t>.</w:t>
      </w:r>
      <w:r>
        <w:rPr>
          <w:lang w:eastAsia="en-GB"/>
        </w:rPr>
        <w:t>65</w:t>
      </w:r>
      <w:r w:rsidRPr="00137DB5">
        <w:rPr>
          <w:lang w:eastAsia="en-GB"/>
        </w:rPr>
        <w:t xml:space="preserve"> (</w:t>
      </w:r>
      <w:r>
        <w:rPr>
          <w:lang w:eastAsia="en-GB"/>
        </w:rPr>
        <w:t xml:space="preserve">95% CI </w:t>
      </w:r>
      <w:r w:rsidRPr="00137DB5">
        <w:rPr>
          <w:lang w:eastAsia="en-GB"/>
        </w:rPr>
        <w:t>1</w:t>
      </w:r>
      <w:r w:rsidR="00C014A1">
        <w:rPr>
          <w:lang w:eastAsia="en-GB"/>
        </w:rPr>
        <w:t>.</w:t>
      </w:r>
      <w:r>
        <w:rPr>
          <w:lang w:eastAsia="en-GB"/>
        </w:rPr>
        <w:t>47</w:t>
      </w:r>
      <w:r w:rsidRPr="00137DB5">
        <w:rPr>
          <w:lang w:eastAsia="en-GB"/>
        </w:rPr>
        <w:t>-1</w:t>
      </w:r>
      <w:r w:rsidR="00C014A1">
        <w:rPr>
          <w:lang w:eastAsia="en-GB"/>
        </w:rPr>
        <w:t>.</w:t>
      </w:r>
      <w:r>
        <w:rPr>
          <w:lang w:eastAsia="en-GB"/>
        </w:rPr>
        <w:t>85</w:t>
      </w:r>
      <w:r w:rsidRPr="00137DB5">
        <w:rPr>
          <w:lang w:eastAsia="en-GB"/>
        </w:rPr>
        <w:t>)</w:t>
      </w:r>
      <w:r>
        <w:rPr>
          <w:lang w:eastAsia="en-GB"/>
        </w:rPr>
        <w:t xml:space="preserve"> (Table 2). In a secondary analysis stratified by trauma severity, Burke (2013) found ischemic stroke risk remained significantly higher than controls regardless of severity (tertile 1 [lowest severity]: HR</w:t>
      </w:r>
      <w:r w:rsidRPr="002A371A">
        <w:rPr>
          <w:lang w:eastAsia="en-GB"/>
        </w:rPr>
        <w:t xml:space="preserve"> 1</w:t>
      </w:r>
      <w:r w:rsidR="00C014A1">
        <w:rPr>
          <w:lang w:eastAsia="en-GB"/>
        </w:rPr>
        <w:t>.</w:t>
      </w:r>
      <w:r w:rsidRPr="002A371A">
        <w:rPr>
          <w:lang w:eastAsia="en-GB"/>
        </w:rPr>
        <w:t>10</w:t>
      </w:r>
      <w:r>
        <w:rPr>
          <w:lang w:eastAsia="en-GB"/>
        </w:rPr>
        <w:t>; 95% CI</w:t>
      </w:r>
      <w:r w:rsidRPr="002A371A">
        <w:rPr>
          <w:lang w:eastAsia="en-GB"/>
        </w:rPr>
        <w:t xml:space="preserve"> </w:t>
      </w:r>
      <w:r>
        <w:rPr>
          <w:lang w:eastAsia="en-GB"/>
        </w:rPr>
        <w:t>1</w:t>
      </w:r>
      <w:r w:rsidR="00C014A1">
        <w:rPr>
          <w:lang w:eastAsia="en-GB"/>
        </w:rPr>
        <w:t>.</w:t>
      </w:r>
      <w:r>
        <w:rPr>
          <w:lang w:eastAsia="en-GB"/>
        </w:rPr>
        <w:t>01-1</w:t>
      </w:r>
      <w:r w:rsidR="00C014A1">
        <w:rPr>
          <w:lang w:eastAsia="en-GB"/>
        </w:rPr>
        <w:t>.</w:t>
      </w:r>
      <w:r>
        <w:rPr>
          <w:lang w:eastAsia="en-GB"/>
        </w:rPr>
        <w:t>20, t</w:t>
      </w:r>
      <w:r w:rsidRPr="002A371A">
        <w:rPr>
          <w:lang w:eastAsia="en-GB"/>
        </w:rPr>
        <w:t>ertile 2</w:t>
      </w:r>
      <w:r>
        <w:rPr>
          <w:lang w:eastAsia="en-GB"/>
        </w:rPr>
        <w:t>: HR 1</w:t>
      </w:r>
      <w:r w:rsidR="00C014A1">
        <w:rPr>
          <w:lang w:eastAsia="en-GB"/>
        </w:rPr>
        <w:t>.</w:t>
      </w:r>
      <w:r>
        <w:rPr>
          <w:lang w:eastAsia="en-GB"/>
        </w:rPr>
        <w:t>29; 95% CI 1</w:t>
      </w:r>
      <w:r w:rsidR="00C014A1">
        <w:rPr>
          <w:lang w:eastAsia="en-GB"/>
        </w:rPr>
        <w:t>.</w:t>
      </w:r>
      <w:r>
        <w:rPr>
          <w:lang w:eastAsia="en-GB"/>
        </w:rPr>
        <w:t>16-1</w:t>
      </w:r>
      <w:r w:rsidR="00C014A1">
        <w:rPr>
          <w:lang w:eastAsia="en-GB"/>
        </w:rPr>
        <w:t>.</w:t>
      </w:r>
      <w:r>
        <w:rPr>
          <w:lang w:eastAsia="en-GB"/>
        </w:rPr>
        <w:t>43, tertile 3 [highest severity]: HR 1</w:t>
      </w:r>
      <w:r w:rsidR="00C014A1">
        <w:rPr>
          <w:lang w:eastAsia="en-GB"/>
        </w:rPr>
        <w:t>.</w:t>
      </w:r>
      <w:r>
        <w:rPr>
          <w:lang w:eastAsia="en-GB"/>
        </w:rPr>
        <w:t>25; 95% CI 1</w:t>
      </w:r>
      <w:r w:rsidR="00C014A1">
        <w:rPr>
          <w:lang w:eastAsia="en-GB"/>
        </w:rPr>
        <w:t>.</w:t>
      </w:r>
      <w:r>
        <w:rPr>
          <w:lang w:eastAsia="en-GB"/>
        </w:rPr>
        <w:t>16-</w:t>
      </w:r>
      <w:r w:rsidRPr="002A371A">
        <w:rPr>
          <w:lang w:eastAsia="en-GB"/>
        </w:rPr>
        <w:t>1</w:t>
      </w:r>
      <w:r w:rsidR="00C014A1">
        <w:rPr>
          <w:lang w:eastAsia="en-GB"/>
        </w:rPr>
        <w:t>.</w:t>
      </w:r>
      <w:r w:rsidRPr="002A371A">
        <w:rPr>
          <w:lang w:eastAsia="en-GB"/>
        </w:rPr>
        <w:t>35</w:t>
      </w:r>
      <w:r>
        <w:rPr>
          <w:lang w:eastAsia="en-GB"/>
        </w:rPr>
        <w:t>). Similarly, Liao (2014) found increased risk of stroke post-TBI compared to controls for all types of TBI: mild TBI: HR 1</w:t>
      </w:r>
      <w:r w:rsidR="00C014A1">
        <w:rPr>
          <w:lang w:eastAsia="en-GB"/>
        </w:rPr>
        <w:t>.</w:t>
      </w:r>
      <w:r>
        <w:rPr>
          <w:lang w:eastAsia="en-GB"/>
        </w:rPr>
        <w:t>74 (95% CI 1</w:t>
      </w:r>
      <w:r w:rsidR="00C014A1">
        <w:rPr>
          <w:lang w:eastAsia="en-GB"/>
        </w:rPr>
        <w:t>.</w:t>
      </w:r>
      <w:r>
        <w:rPr>
          <w:lang w:eastAsia="en-GB"/>
        </w:rPr>
        <w:t>57-1</w:t>
      </w:r>
      <w:r w:rsidR="00C014A1">
        <w:rPr>
          <w:lang w:eastAsia="en-GB"/>
        </w:rPr>
        <w:t>.</w:t>
      </w:r>
      <w:r>
        <w:rPr>
          <w:lang w:eastAsia="en-GB"/>
        </w:rPr>
        <w:t>93); severe TBI: HR 2</w:t>
      </w:r>
      <w:r w:rsidR="00C014A1">
        <w:rPr>
          <w:lang w:eastAsia="en-GB"/>
        </w:rPr>
        <w:t>.</w:t>
      </w:r>
      <w:r>
        <w:rPr>
          <w:lang w:eastAsia="en-GB"/>
        </w:rPr>
        <w:t>04 (95% CI 1</w:t>
      </w:r>
      <w:r w:rsidR="00C014A1">
        <w:rPr>
          <w:lang w:eastAsia="en-GB"/>
        </w:rPr>
        <w:t>.</w:t>
      </w:r>
      <w:r>
        <w:rPr>
          <w:lang w:eastAsia="en-GB"/>
        </w:rPr>
        <w:t>89-2</w:t>
      </w:r>
      <w:r w:rsidR="00C014A1">
        <w:rPr>
          <w:lang w:eastAsia="en-GB"/>
        </w:rPr>
        <w:t>.</w:t>
      </w:r>
      <w:r>
        <w:rPr>
          <w:lang w:eastAsia="en-GB"/>
        </w:rPr>
        <w:t>20); skull fracture: HR 3</w:t>
      </w:r>
      <w:r w:rsidR="00C014A1">
        <w:rPr>
          <w:lang w:eastAsia="en-GB"/>
        </w:rPr>
        <w:t>.</w:t>
      </w:r>
      <w:r>
        <w:rPr>
          <w:lang w:eastAsia="en-GB"/>
        </w:rPr>
        <w:t>00 (95% CI 2</w:t>
      </w:r>
      <w:r w:rsidR="00C014A1">
        <w:rPr>
          <w:lang w:eastAsia="en-GB"/>
        </w:rPr>
        <w:t>.</w:t>
      </w:r>
      <w:r>
        <w:rPr>
          <w:lang w:eastAsia="en-GB"/>
        </w:rPr>
        <w:t>42-3</w:t>
      </w:r>
      <w:r w:rsidR="00C014A1">
        <w:rPr>
          <w:lang w:eastAsia="en-GB"/>
        </w:rPr>
        <w:t>.</w:t>
      </w:r>
      <w:r>
        <w:rPr>
          <w:lang w:eastAsia="en-GB"/>
        </w:rPr>
        <w:t>71).</w:t>
      </w:r>
    </w:p>
    <w:p w14:paraId="07D78EC9" w14:textId="7CB0C119" w:rsidR="00EA1C21" w:rsidRDefault="00EA1C21" w:rsidP="00DB7FD7">
      <w:pPr>
        <w:rPr>
          <w:lang w:eastAsia="en-GB"/>
        </w:rPr>
      </w:pPr>
      <w:r>
        <w:rPr>
          <w:lang w:eastAsia="en-GB"/>
        </w:rPr>
        <w:t>In a secondary analysis of trauma subtype,</w:t>
      </w:r>
      <w:r w:rsidRPr="00132E29">
        <w:rPr>
          <w:lang w:eastAsia="en-GB"/>
        </w:rPr>
        <w:t xml:space="preserve"> </w:t>
      </w:r>
      <w:r>
        <w:rPr>
          <w:lang w:eastAsia="en-GB"/>
        </w:rPr>
        <w:t>Burke (2013) found increased ischemic stroke risk compared to controls regardless of subtype: skull fracture HR 1</w:t>
      </w:r>
      <w:r w:rsidR="00C014A1">
        <w:rPr>
          <w:lang w:eastAsia="en-GB"/>
        </w:rPr>
        <w:t>.</w:t>
      </w:r>
      <w:r>
        <w:rPr>
          <w:lang w:eastAsia="en-GB"/>
        </w:rPr>
        <w:t>21 (95% CI 1</w:t>
      </w:r>
      <w:r w:rsidR="00C014A1">
        <w:rPr>
          <w:lang w:eastAsia="en-GB"/>
        </w:rPr>
        <w:t>.</w:t>
      </w:r>
      <w:r>
        <w:rPr>
          <w:lang w:eastAsia="en-GB"/>
        </w:rPr>
        <w:t>05-1</w:t>
      </w:r>
      <w:r w:rsidR="00C014A1">
        <w:rPr>
          <w:lang w:eastAsia="en-GB"/>
        </w:rPr>
        <w:t>.</w:t>
      </w:r>
      <w:r>
        <w:rPr>
          <w:lang w:eastAsia="en-GB"/>
        </w:rPr>
        <w:t>41); concussion HR 1</w:t>
      </w:r>
      <w:r w:rsidR="00C014A1">
        <w:rPr>
          <w:lang w:eastAsia="en-GB"/>
        </w:rPr>
        <w:t>.</w:t>
      </w:r>
      <w:r>
        <w:rPr>
          <w:lang w:eastAsia="en-GB"/>
        </w:rPr>
        <w:t>27 (95% CI 1</w:t>
      </w:r>
      <w:r w:rsidR="00C014A1">
        <w:rPr>
          <w:lang w:eastAsia="en-GB"/>
        </w:rPr>
        <w:t>.</w:t>
      </w:r>
      <w:r>
        <w:rPr>
          <w:lang w:eastAsia="en-GB"/>
        </w:rPr>
        <w:t>17-1</w:t>
      </w:r>
      <w:r w:rsidR="00C014A1">
        <w:rPr>
          <w:lang w:eastAsia="en-GB"/>
        </w:rPr>
        <w:t>.</w:t>
      </w:r>
      <w:r>
        <w:rPr>
          <w:lang w:eastAsia="en-GB"/>
        </w:rPr>
        <w:t>37); intracranial bleeding HR 1</w:t>
      </w:r>
      <w:r w:rsidR="00C014A1">
        <w:rPr>
          <w:lang w:eastAsia="en-GB"/>
        </w:rPr>
        <w:t>.</w:t>
      </w:r>
      <w:r>
        <w:rPr>
          <w:lang w:eastAsia="en-GB"/>
        </w:rPr>
        <w:t>21 (95% CI 1</w:t>
      </w:r>
      <w:r w:rsidR="00C014A1">
        <w:rPr>
          <w:lang w:eastAsia="en-GB"/>
        </w:rPr>
        <w:t>.</w:t>
      </w:r>
      <w:r>
        <w:rPr>
          <w:lang w:eastAsia="en-GB"/>
        </w:rPr>
        <w:t>12-1</w:t>
      </w:r>
      <w:r w:rsidR="00C014A1">
        <w:rPr>
          <w:lang w:eastAsia="en-GB"/>
        </w:rPr>
        <w:t>.</w:t>
      </w:r>
      <w:r>
        <w:rPr>
          <w:lang w:eastAsia="en-GB"/>
        </w:rPr>
        <w:t>31); other intracranial injury</w:t>
      </w:r>
      <w:r w:rsidRPr="00132E29">
        <w:rPr>
          <w:lang w:eastAsia="en-GB"/>
        </w:rPr>
        <w:t xml:space="preserve"> </w:t>
      </w:r>
      <w:r>
        <w:rPr>
          <w:lang w:eastAsia="en-GB"/>
        </w:rPr>
        <w:t>HR 1</w:t>
      </w:r>
      <w:r w:rsidR="00C014A1">
        <w:rPr>
          <w:lang w:eastAsia="en-GB"/>
        </w:rPr>
        <w:t>.</w:t>
      </w:r>
      <w:r>
        <w:rPr>
          <w:lang w:eastAsia="en-GB"/>
        </w:rPr>
        <w:t>38 (95% CI 1</w:t>
      </w:r>
      <w:r w:rsidR="00C014A1">
        <w:rPr>
          <w:lang w:eastAsia="en-GB"/>
        </w:rPr>
        <w:t>.</w:t>
      </w:r>
      <w:r>
        <w:rPr>
          <w:lang w:eastAsia="en-GB"/>
        </w:rPr>
        <w:t>07-1</w:t>
      </w:r>
      <w:r w:rsidR="00C014A1">
        <w:rPr>
          <w:lang w:eastAsia="en-GB"/>
        </w:rPr>
        <w:t>.</w:t>
      </w:r>
      <w:r>
        <w:rPr>
          <w:lang w:eastAsia="en-GB"/>
        </w:rPr>
        <w:t>76); and unspecified</w:t>
      </w:r>
      <w:r w:rsidRPr="00132E29">
        <w:rPr>
          <w:lang w:eastAsia="en-GB"/>
        </w:rPr>
        <w:t xml:space="preserve"> </w:t>
      </w:r>
      <w:r>
        <w:rPr>
          <w:lang w:eastAsia="en-GB"/>
        </w:rPr>
        <w:t>HR 1</w:t>
      </w:r>
      <w:r w:rsidR="00C014A1">
        <w:rPr>
          <w:lang w:eastAsia="en-GB"/>
        </w:rPr>
        <w:t>.</w:t>
      </w:r>
      <w:r>
        <w:rPr>
          <w:lang w:eastAsia="en-GB"/>
        </w:rPr>
        <w:t>33 (95% CI 1</w:t>
      </w:r>
      <w:r w:rsidR="00C014A1">
        <w:rPr>
          <w:lang w:eastAsia="en-GB"/>
        </w:rPr>
        <w:t>.</w:t>
      </w:r>
      <w:r>
        <w:rPr>
          <w:lang w:eastAsia="en-GB"/>
        </w:rPr>
        <w:t>27-1</w:t>
      </w:r>
      <w:r w:rsidR="00C014A1">
        <w:rPr>
          <w:lang w:eastAsia="en-GB"/>
        </w:rPr>
        <w:t>.</w:t>
      </w:r>
      <w:r>
        <w:rPr>
          <w:lang w:eastAsia="en-GB"/>
        </w:rPr>
        <w:t xml:space="preserve">40). Chen (2011) found stroke risk, compared to controls, was more pronounced for TBI patients with skull fracture at 3 months (skull fracture: HR </w:t>
      </w:r>
      <w:r w:rsidRPr="00255708">
        <w:rPr>
          <w:lang w:eastAsia="en-GB"/>
        </w:rPr>
        <w:t>19</w:t>
      </w:r>
      <w:r w:rsidR="00C014A1">
        <w:rPr>
          <w:lang w:eastAsia="en-GB"/>
        </w:rPr>
        <w:t>.</w:t>
      </w:r>
      <w:r w:rsidRPr="00255708">
        <w:rPr>
          <w:lang w:eastAsia="en-GB"/>
        </w:rPr>
        <w:t>98</w:t>
      </w:r>
      <w:r>
        <w:rPr>
          <w:lang w:eastAsia="en-GB"/>
        </w:rPr>
        <w:t>; 95% CI 14</w:t>
      </w:r>
      <w:r w:rsidR="00C014A1">
        <w:rPr>
          <w:lang w:eastAsia="en-GB"/>
        </w:rPr>
        <w:t>.</w:t>
      </w:r>
      <w:r>
        <w:rPr>
          <w:lang w:eastAsia="en-GB"/>
        </w:rPr>
        <w:t>73-27</w:t>
      </w:r>
      <w:r w:rsidR="00C014A1">
        <w:rPr>
          <w:lang w:eastAsia="en-GB"/>
        </w:rPr>
        <w:t>.</w:t>
      </w:r>
      <w:r>
        <w:rPr>
          <w:lang w:eastAsia="en-GB"/>
        </w:rPr>
        <w:t>22 vs without skull fracture: HR 9</w:t>
      </w:r>
      <w:r w:rsidR="00C014A1">
        <w:rPr>
          <w:lang w:eastAsia="en-GB"/>
        </w:rPr>
        <w:t>.</w:t>
      </w:r>
      <w:r>
        <w:rPr>
          <w:lang w:eastAsia="en-GB"/>
        </w:rPr>
        <w:t>75; 95% CI 8</w:t>
      </w:r>
      <w:r w:rsidR="00C014A1">
        <w:rPr>
          <w:lang w:eastAsia="en-GB"/>
        </w:rPr>
        <w:t>.</w:t>
      </w:r>
      <w:r>
        <w:rPr>
          <w:lang w:eastAsia="en-GB"/>
        </w:rPr>
        <w:t>31-</w:t>
      </w:r>
      <w:r w:rsidRPr="00255708">
        <w:rPr>
          <w:lang w:eastAsia="en-GB"/>
        </w:rPr>
        <w:t>11</w:t>
      </w:r>
      <w:r w:rsidR="00C014A1">
        <w:rPr>
          <w:lang w:eastAsia="en-GB"/>
        </w:rPr>
        <w:t>.</w:t>
      </w:r>
      <w:r w:rsidRPr="00255708">
        <w:rPr>
          <w:lang w:eastAsia="en-GB"/>
        </w:rPr>
        <w:t>45)</w:t>
      </w:r>
      <w:r>
        <w:rPr>
          <w:lang w:eastAsia="en-GB"/>
        </w:rPr>
        <w:t>, one year (skull fracture: HR 8</w:t>
      </w:r>
      <w:r w:rsidR="00C014A1">
        <w:rPr>
          <w:lang w:eastAsia="en-GB"/>
        </w:rPr>
        <w:t>.</w:t>
      </w:r>
      <w:r>
        <w:rPr>
          <w:lang w:eastAsia="en-GB"/>
        </w:rPr>
        <w:t>39; 95% CI 7</w:t>
      </w:r>
      <w:r w:rsidR="00C014A1">
        <w:rPr>
          <w:lang w:eastAsia="en-GB"/>
        </w:rPr>
        <w:t>.</w:t>
      </w:r>
      <w:r>
        <w:rPr>
          <w:lang w:eastAsia="en-GB"/>
        </w:rPr>
        <w:t>47-10</w:t>
      </w:r>
      <w:r w:rsidR="00C014A1">
        <w:rPr>
          <w:lang w:eastAsia="en-GB"/>
        </w:rPr>
        <w:t>.</w:t>
      </w:r>
      <w:r>
        <w:rPr>
          <w:lang w:eastAsia="en-GB"/>
        </w:rPr>
        <w:t>89 vs without skull fracture: HR 4</w:t>
      </w:r>
      <w:r w:rsidR="00C014A1">
        <w:rPr>
          <w:lang w:eastAsia="en-GB"/>
        </w:rPr>
        <w:t>.</w:t>
      </w:r>
      <w:r>
        <w:rPr>
          <w:lang w:eastAsia="en-GB"/>
        </w:rPr>
        <w:t>44; 95% CI 4</w:t>
      </w:r>
      <w:r w:rsidR="00C014A1">
        <w:rPr>
          <w:lang w:eastAsia="en-GB"/>
        </w:rPr>
        <w:t>.</w:t>
      </w:r>
      <w:r>
        <w:rPr>
          <w:lang w:eastAsia="en-GB"/>
        </w:rPr>
        <w:t>00-</w:t>
      </w:r>
      <w:r w:rsidRPr="00255708">
        <w:rPr>
          <w:lang w:eastAsia="en-GB"/>
        </w:rPr>
        <w:t>4</w:t>
      </w:r>
      <w:r w:rsidR="00C014A1">
        <w:rPr>
          <w:lang w:eastAsia="en-GB"/>
        </w:rPr>
        <w:t>.</w:t>
      </w:r>
      <w:r w:rsidRPr="00255708">
        <w:rPr>
          <w:lang w:eastAsia="en-GB"/>
        </w:rPr>
        <w:t>93)</w:t>
      </w:r>
      <w:r>
        <w:rPr>
          <w:lang w:eastAsia="en-GB"/>
        </w:rPr>
        <w:t>, and five years (skull fracture: HR 3</w:t>
      </w:r>
      <w:r w:rsidR="00C014A1">
        <w:rPr>
          <w:lang w:eastAsia="en-GB"/>
        </w:rPr>
        <w:t>.</w:t>
      </w:r>
      <w:r>
        <w:rPr>
          <w:lang w:eastAsia="en-GB"/>
        </w:rPr>
        <w:t>54; 95% CI 2</w:t>
      </w:r>
      <w:r w:rsidR="00C014A1">
        <w:rPr>
          <w:lang w:eastAsia="en-GB"/>
        </w:rPr>
        <w:t>.</w:t>
      </w:r>
      <w:r>
        <w:rPr>
          <w:lang w:eastAsia="en-GB"/>
        </w:rPr>
        <w:t>86-4</w:t>
      </w:r>
      <w:r w:rsidR="00C014A1">
        <w:rPr>
          <w:lang w:eastAsia="en-GB"/>
        </w:rPr>
        <w:t>.</w:t>
      </w:r>
      <w:r>
        <w:rPr>
          <w:lang w:eastAsia="en-GB"/>
        </w:rPr>
        <w:t>37 vs without skull fracture: HR 2</w:t>
      </w:r>
      <w:r w:rsidR="00C014A1">
        <w:rPr>
          <w:lang w:eastAsia="en-GB"/>
        </w:rPr>
        <w:t>.</w:t>
      </w:r>
      <w:r>
        <w:rPr>
          <w:lang w:eastAsia="en-GB"/>
        </w:rPr>
        <w:t>26; 95% CI 2</w:t>
      </w:r>
      <w:r w:rsidR="00C014A1">
        <w:rPr>
          <w:lang w:eastAsia="en-GB"/>
        </w:rPr>
        <w:t>.</w:t>
      </w:r>
      <w:r>
        <w:rPr>
          <w:lang w:eastAsia="en-GB"/>
        </w:rPr>
        <w:t>12-</w:t>
      </w:r>
      <w:r w:rsidRPr="00255708">
        <w:rPr>
          <w:lang w:eastAsia="en-GB"/>
        </w:rPr>
        <w:t>2</w:t>
      </w:r>
      <w:r w:rsidR="00C014A1">
        <w:rPr>
          <w:lang w:eastAsia="en-GB"/>
        </w:rPr>
        <w:t>.</w:t>
      </w:r>
      <w:r w:rsidRPr="00255708">
        <w:rPr>
          <w:lang w:eastAsia="en-GB"/>
        </w:rPr>
        <w:t>42)</w:t>
      </w:r>
      <w:r>
        <w:rPr>
          <w:lang w:eastAsia="en-GB"/>
        </w:rPr>
        <w:t>.</w:t>
      </w:r>
    </w:p>
    <w:p w14:paraId="738D77B4" w14:textId="77777777" w:rsidR="00EA1C21" w:rsidRPr="00CC3CBA" w:rsidRDefault="00EA1C21" w:rsidP="00DB7FD7">
      <w:pPr>
        <w:pStyle w:val="Heading2"/>
      </w:pPr>
      <w:r w:rsidRPr="00CC3CBA">
        <w:t>Stroke type</w:t>
      </w:r>
    </w:p>
    <w:p w14:paraId="1536278F" w14:textId="3333E98B" w:rsidR="00EA1C21" w:rsidRPr="00C014A1" w:rsidRDefault="00CC3CBA" w:rsidP="00C014A1">
      <w:r w:rsidRPr="00CC3CBA">
        <w:t>F</w:t>
      </w:r>
      <w:r>
        <w:t>ive</w:t>
      </w:r>
      <w:r w:rsidRPr="00CC3CBA">
        <w:t xml:space="preserve"> </w:t>
      </w:r>
      <w:r w:rsidR="00EA1C21" w:rsidRPr="00CC3CBA">
        <w:t>studies reported stroke risk post-TBI by stroke type.</w:t>
      </w:r>
      <w:r>
        <w:t xml:space="preserve"> Eric Nyam (2019)</w:t>
      </w:r>
      <w:r w:rsidRPr="00CC3CBA">
        <w:t xml:space="preserve"> </w:t>
      </w:r>
      <w:r>
        <w:t xml:space="preserve">found higher risk </w:t>
      </w:r>
      <w:r w:rsidR="005D1DFA">
        <w:t xml:space="preserve">of haemorrhagic stroke post-TBI, compared to controls, than ischemic stroke (HR </w:t>
      </w:r>
      <w:r w:rsidR="005D1DFA" w:rsidRPr="00B63026">
        <w:rPr>
          <w:rFonts w:eastAsia="Times New Roman" w:cs="Times New Roman"/>
          <w:color w:val="000000"/>
          <w:lang w:eastAsia="en-GB"/>
        </w:rPr>
        <w:t>6.02</w:t>
      </w:r>
      <w:r w:rsidR="005D1DFA">
        <w:rPr>
          <w:rFonts w:eastAsia="Times New Roman" w:cs="Times New Roman"/>
          <w:color w:val="000000"/>
          <w:lang w:eastAsia="en-GB"/>
        </w:rPr>
        <w:t>;</w:t>
      </w:r>
      <w:r w:rsidR="005D1DFA" w:rsidRPr="00B63026">
        <w:rPr>
          <w:rFonts w:eastAsia="Times New Roman" w:cs="Times New Roman"/>
          <w:color w:val="000000"/>
          <w:lang w:eastAsia="en-GB"/>
        </w:rPr>
        <w:t xml:space="preserve"> </w:t>
      </w:r>
      <w:r w:rsidR="005D1DFA">
        <w:rPr>
          <w:rFonts w:eastAsia="Times New Roman" w:cs="Times New Roman"/>
          <w:color w:val="000000"/>
          <w:lang w:eastAsia="en-GB"/>
        </w:rPr>
        <w:t xml:space="preserve">95% CI </w:t>
      </w:r>
      <w:r w:rsidR="005D1DFA" w:rsidRPr="00B63026">
        <w:rPr>
          <w:rFonts w:eastAsia="Times New Roman" w:cs="Times New Roman"/>
          <w:color w:val="000000"/>
          <w:lang w:eastAsia="en-GB"/>
        </w:rPr>
        <w:t>4.80-7.55</w:t>
      </w:r>
      <w:r w:rsidR="005D1DFA">
        <w:rPr>
          <w:rFonts w:eastAsia="Times New Roman" w:cs="Times New Roman"/>
          <w:color w:val="000000"/>
          <w:lang w:eastAsia="en-GB"/>
        </w:rPr>
        <w:t xml:space="preserve"> and HR </w:t>
      </w:r>
      <w:r w:rsidR="005D1DFA" w:rsidRPr="00B63026">
        <w:rPr>
          <w:rFonts w:eastAsia="Times New Roman" w:cs="Times New Roman"/>
          <w:color w:val="000000"/>
          <w:lang w:eastAsia="en-GB"/>
        </w:rPr>
        <w:t>2.10</w:t>
      </w:r>
      <w:r w:rsidR="005D1DFA">
        <w:rPr>
          <w:rFonts w:eastAsia="Times New Roman" w:cs="Times New Roman"/>
          <w:color w:val="000000"/>
          <w:lang w:eastAsia="en-GB"/>
        </w:rPr>
        <w:t xml:space="preserve">; 95% CI </w:t>
      </w:r>
      <w:r w:rsidR="005D1DFA" w:rsidRPr="00B63026">
        <w:rPr>
          <w:rFonts w:eastAsia="Times New Roman" w:cs="Times New Roman"/>
          <w:color w:val="000000"/>
          <w:lang w:eastAsia="en-GB"/>
        </w:rPr>
        <w:t>1.81-2.43</w:t>
      </w:r>
      <w:r w:rsidR="005D1DFA">
        <w:rPr>
          <w:rFonts w:eastAsia="Times New Roman" w:cs="Times New Roman"/>
          <w:color w:val="000000"/>
          <w:lang w:eastAsia="en-GB"/>
        </w:rPr>
        <w:t>, respectively</w:t>
      </w:r>
      <w:r w:rsidR="005D1DFA">
        <w:t>)</w:t>
      </w:r>
      <w:r w:rsidR="00EA1C21" w:rsidRPr="00CC3CBA">
        <w:t xml:space="preserve"> Chen (2011) reported higher risk of stroke post-TBI, compared to controls, for subarachnoid and intra-cerebral haemorrhagic stroke types than ischemic and unspecific strokes (subarachnoid haemorrhage: HR 4</w:t>
      </w:r>
      <w:r w:rsidR="00C014A1" w:rsidRPr="00CC3CBA">
        <w:t>.</w:t>
      </w:r>
      <w:r w:rsidR="00EA1C21" w:rsidRPr="00CC3CBA">
        <w:t>89; 95% CI 3</w:t>
      </w:r>
      <w:r w:rsidR="00C014A1" w:rsidRPr="00CC3CBA">
        <w:t>.</w:t>
      </w:r>
      <w:r w:rsidR="00EA1C21" w:rsidRPr="00CC3CBA">
        <w:t>81-7</w:t>
      </w:r>
      <w:r w:rsidR="00C014A1" w:rsidRPr="00CC3CBA">
        <w:t>.</w:t>
      </w:r>
      <w:r w:rsidR="00EA1C21" w:rsidRPr="00CC3CBA">
        <w:t>19, intra-cerebral haemorrhage: HR 6</w:t>
      </w:r>
      <w:r w:rsidR="00C014A1" w:rsidRPr="00CC3CBA">
        <w:t>.</w:t>
      </w:r>
      <w:r w:rsidR="00EA1C21" w:rsidRPr="00CC3CBA">
        <w:t>33; 95% CI 5</w:t>
      </w:r>
      <w:r w:rsidR="00C014A1" w:rsidRPr="00CC3CBA">
        <w:t>.</w:t>
      </w:r>
      <w:r w:rsidR="00EA1C21" w:rsidRPr="00CC3CBA">
        <w:t>60-7</w:t>
      </w:r>
      <w:r w:rsidR="00C014A1" w:rsidRPr="00CC3CBA">
        <w:t>.</w:t>
      </w:r>
      <w:r w:rsidR="00EA1C21" w:rsidRPr="00CC3CBA">
        <w:t>83, ischemic: HR 1</w:t>
      </w:r>
      <w:r w:rsidR="00C014A1" w:rsidRPr="00CC3CBA">
        <w:t>.</w:t>
      </w:r>
      <w:r w:rsidR="00EA1C21" w:rsidRPr="00CC3CBA">
        <w:t>43; 95% CI 1</w:t>
      </w:r>
      <w:r w:rsidR="00C014A1" w:rsidRPr="00CC3CBA">
        <w:t>.</w:t>
      </w:r>
      <w:r w:rsidR="00EA1C21" w:rsidRPr="00CC3CBA">
        <w:t>31-1</w:t>
      </w:r>
      <w:r w:rsidR="00C014A1" w:rsidRPr="00CC3CBA">
        <w:t>.</w:t>
      </w:r>
      <w:r w:rsidR="00EA1C21" w:rsidRPr="00CC3CBA">
        <w:t>56, unspecified:  2</w:t>
      </w:r>
      <w:r w:rsidR="00C014A1" w:rsidRPr="00CC3CBA">
        <w:t>.</w:t>
      </w:r>
      <w:r w:rsidR="00EA1C21" w:rsidRPr="00CC3CBA">
        <w:t>21; 95% CI 1</w:t>
      </w:r>
      <w:r w:rsidR="00C014A1" w:rsidRPr="00CC3CBA">
        <w:t>.</w:t>
      </w:r>
      <w:r w:rsidR="00EA1C21" w:rsidRPr="00CC3CBA">
        <w:t>99-2</w:t>
      </w:r>
      <w:r w:rsidR="00C014A1" w:rsidRPr="00CC3CBA">
        <w:t>.</w:t>
      </w:r>
      <w:r w:rsidR="00EA1C21" w:rsidRPr="00CC3CBA">
        <w:t>44). Similarly, Albrecht (2015)</w:t>
      </w:r>
      <w:r>
        <w:t xml:space="preserve"> and Glass (2019)</w:t>
      </w:r>
      <w:r w:rsidR="00EA1C21" w:rsidRPr="00CC3CBA">
        <w:t xml:space="preserve"> found higher incidence rate ratios for haemorrhagic stroke post-TBI, compared to pre-TBI, than for ischemic stroke </w:t>
      </w:r>
      <w:r>
        <w:t>(</w:t>
      </w:r>
      <w:r w:rsidR="00EA1C21" w:rsidRPr="00CC3CBA">
        <w:t>Table 2).</w:t>
      </w:r>
      <w:r>
        <w:t xml:space="preserve"> </w:t>
      </w:r>
      <w:r w:rsidR="00EA1C21" w:rsidRPr="00CC3CBA">
        <w:t>In contrast, Liu (2017) found higher cumulative incidence rates post-TBI for ischemic stroke compared to haemorrhagic stroke (8</w:t>
      </w:r>
      <w:r w:rsidR="00C014A1" w:rsidRPr="00CC3CBA">
        <w:t>.</w:t>
      </w:r>
      <w:r w:rsidR="00EA1C21" w:rsidRPr="00CC3CBA">
        <w:t>9%; 95% CI 7</w:t>
      </w:r>
      <w:r w:rsidR="00C014A1" w:rsidRPr="00CC3CBA">
        <w:t>.</w:t>
      </w:r>
      <w:r w:rsidR="00EA1C21" w:rsidRPr="00CC3CBA">
        <w:t>8-10</w:t>
      </w:r>
      <w:r w:rsidR="00C014A1" w:rsidRPr="00CC3CBA">
        <w:t>.</w:t>
      </w:r>
      <w:r w:rsidR="00EA1C21" w:rsidRPr="00CC3CBA">
        <w:t>0 vs 2</w:t>
      </w:r>
      <w:r w:rsidR="00C014A1" w:rsidRPr="00CC3CBA">
        <w:t>.</w:t>
      </w:r>
      <w:r w:rsidR="00EA1C21" w:rsidRPr="00CC3CBA">
        <w:t>7%; 95% CI 2</w:t>
      </w:r>
      <w:r w:rsidR="00C014A1" w:rsidRPr="00CC3CBA">
        <w:t>.</w:t>
      </w:r>
      <w:r w:rsidR="00EA1C21" w:rsidRPr="00CC3CBA">
        <w:t>1-3</w:t>
      </w:r>
      <w:r w:rsidR="00C014A1" w:rsidRPr="00CC3CBA">
        <w:t>.</w:t>
      </w:r>
      <w:r w:rsidR="00EA1C21" w:rsidRPr="00CC3CBA">
        <w:t>3, respectively) and similar adjusted HRs for stroke risk post-TBI, compared to controls, for both stroke subtypes (ischemic: HR 1</w:t>
      </w:r>
      <w:r w:rsidR="00C014A1" w:rsidRPr="00CC3CBA">
        <w:t>.</w:t>
      </w:r>
      <w:r w:rsidR="00EA1C21" w:rsidRPr="00CC3CBA">
        <w:t>62; 95% CI 1</w:t>
      </w:r>
      <w:r w:rsidR="00C014A1" w:rsidRPr="00CC3CBA">
        <w:t>.</w:t>
      </w:r>
      <w:r w:rsidR="00EA1C21" w:rsidRPr="00CC3CBA">
        <w:t>43-1</w:t>
      </w:r>
      <w:r w:rsidR="00C014A1" w:rsidRPr="00CC3CBA">
        <w:t>.</w:t>
      </w:r>
      <w:r w:rsidR="00EA1C21" w:rsidRPr="00CC3CBA">
        <w:t>84 vs haemorrhagic: HR 1</w:t>
      </w:r>
      <w:r w:rsidR="00C014A1" w:rsidRPr="00CC3CBA">
        <w:t>.</w:t>
      </w:r>
      <w:r w:rsidR="00EA1C21" w:rsidRPr="00CC3CBA">
        <w:t>73; 95% CI 1</w:t>
      </w:r>
      <w:r w:rsidR="00C014A1" w:rsidRPr="00CC3CBA">
        <w:t>.</w:t>
      </w:r>
      <w:r w:rsidR="00EA1C21" w:rsidRPr="00CC3CBA">
        <w:t>36-2</w:t>
      </w:r>
      <w:r w:rsidR="00C014A1" w:rsidRPr="00CC3CBA">
        <w:t>.</w:t>
      </w:r>
      <w:r w:rsidR="00EA1C21" w:rsidRPr="00CC3CBA">
        <w:t>20).</w:t>
      </w:r>
      <w:r w:rsidR="00EA1C21" w:rsidRPr="00C014A1">
        <w:t xml:space="preserve"> </w:t>
      </w:r>
    </w:p>
    <w:p w14:paraId="6DA0FC46" w14:textId="77777777" w:rsidR="00FE7285" w:rsidRPr="008A62BA" w:rsidRDefault="00FE7285" w:rsidP="00DB7FD7">
      <w:pPr>
        <w:pStyle w:val="Heading2"/>
      </w:pPr>
      <w:r w:rsidRPr="008A62BA">
        <w:lastRenderedPageBreak/>
        <w:t>Study quality</w:t>
      </w:r>
    </w:p>
    <w:p w14:paraId="1F963450" w14:textId="699337E9" w:rsidR="00184D72" w:rsidRDefault="0082240B" w:rsidP="00DB7FD7">
      <w:r w:rsidRPr="008A62BA">
        <w:t>Critical appraisal of included studies (</w:t>
      </w:r>
      <w:r w:rsidR="00BB312F" w:rsidRPr="008A62BA">
        <w:t>Supplementary</w:t>
      </w:r>
      <w:r w:rsidRPr="008A62BA">
        <w:t xml:space="preserve"> Table </w:t>
      </w:r>
      <w:r w:rsidR="00815FAE" w:rsidRPr="008A62BA">
        <w:t>5</w:t>
      </w:r>
      <w:r w:rsidRPr="008A62BA">
        <w:t>) identified that</w:t>
      </w:r>
      <w:r w:rsidR="00045BAA" w:rsidRPr="008A62BA">
        <w:t xml:space="preserve"> the study design – </w:t>
      </w:r>
      <w:r w:rsidR="001930F4" w:rsidRPr="008A62BA">
        <w:t xml:space="preserve">including setting, </w:t>
      </w:r>
      <w:r w:rsidR="00045BAA" w:rsidRPr="008A62BA">
        <w:t>recruitment</w:t>
      </w:r>
      <w:r w:rsidR="001C202B" w:rsidRPr="008A62BA">
        <w:t>,</w:t>
      </w:r>
      <w:r w:rsidR="00045BAA" w:rsidRPr="008A62BA">
        <w:t xml:space="preserve"> and follow-up dates –</w:t>
      </w:r>
      <w:r w:rsidR="001930F4" w:rsidRPr="008A62BA">
        <w:t xml:space="preserve"> and eligibility criteria, were well </w:t>
      </w:r>
      <w:r w:rsidR="00E45072" w:rsidRPr="008A62BA">
        <w:t>described</w:t>
      </w:r>
      <w:r w:rsidR="001930F4" w:rsidRPr="008A62BA">
        <w:t xml:space="preserve"> by all </w:t>
      </w:r>
      <w:r w:rsidR="00DB296B" w:rsidRPr="008A62BA">
        <w:t xml:space="preserve">included </w:t>
      </w:r>
      <w:r w:rsidR="001930F4" w:rsidRPr="008A62BA">
        <w:t xml:space="preserve">studies. </w:t>
      </w:r>
      <w:r w:rsidR="00E45072" w:rsidRPr="008A62BA">
        <w:t>All studies</w:t>
      </w:r>
      <w:r w:rsidR="009903B9">
        <w:t>, except one,</w:t>
      </w:r>
      <w:r w:rsidR="00E45072" w:rsidRPr="008A62BA">
        <w:t xml:space="preserve"> clearly reported the clinical codes used to identify exposure</w:t>
      </w:r>
      <w:r w:rsidR="00B52B45" w:rsidRPr="008A62BA">
        <w:t>s</w:t>
      </w:r>
      <w:r w:rsidR="00E45072" w:rsidRPr="008A62BA">
        <w:t xml:space="preserve"> and outcome</w:t>
      </w:r>
      <w:r w:rsidR="00B52B45" w:rsidRPr="008A62BA">
        <w:t>s</w:t>
      </w:r>
      <w:r w:rsidR="00E45072" w:rsidRPr="008A62BA">
        <w:t xml:space="preserve">; however, only three studies referenced validation studies for these clinical codes and nine studies did not provide a complete list of clinical codes for confounders and other variables. Statistical methods were described well by most studies; however, none of the studies explained how missing data were addressed. Furthermore, </w:t>
      </w:r>
      <w:r w:rsidR="00E50B07" w:rsidRPr="008A62BA">
        <w:t xml:space="preserve">none of the studies clearly described </w:t>
      </w:r>
      <w:r w:rsidR="00E45072" w:rsidRPr="008A62BA">
        <w:t>data cleaning</w:t>
      </w:r>
      <w:r w:rsidR="00E50B07" w:rsidRPr="008A62BA">
        <w:t xml:space="preserve"> methods and most studies (n=10) did not report</w:t>
      </w:r>
      <w:r w:rsidR="00B52B45" w:rsidRPr="008A62BA">
        <w:t xml:space="preserve"> population</w:t>
      </w:r>
      <w:r w:rsidR="00E50B07" w:rsidRPr="008A62BA">
        <w:t xml:space="preserve"> selection based on data quality, data availability</w:t>
      </w:r>
      <w:r w:rsidR="001C202B" w:rsidRPr="008A62BA">
        <w:t>,</w:t>
      </w:r>
      <w:r w:rsidR="00E50B07" w:rsidRPr="008A62BA">
        <w:t xml:space="preserve"> and linkage.</w:t>
      </w:r>
    </w:p>
    <w:p w14:paraId="02E5EA4D" w14:textId="77777777" w:rsidR="00B01343" w:rsidRDefault="00B01343" w:rsidP="00DB7FD7"/>
    <w:p w14:paraId="48DD94E9" w14:textId="7E32618D" w:rsidR="00277A0C" w:rsidRDefault="00277A0C" w:rsidP="00DB7FD7">
      <w:pPr>
        <w:pStyle w:val="Heading1"/>
      </w:pPr>
      <w:r>
        <w:t>Discussion</w:t>
      </w:r>
    </w:p>
    <w:p w14:paraId="6DD5519C" w14:textId="43EF08DB" w:rsidR="00F95CF1" w:rsidRDefault="00231E56" w:rsidP="00DB7FD7">
      <w:r>
        <w:t xml:space="preserve">This systematic review </w:t>
      </w:r>
      <w:r w:rsidR="00364ABE">
        <w:t>is</w:t>
      </w:r>
      <w:r w:rsidR="000738EB">
        <w:t xml:space="preserve"> the first to explore</w:t>
      </w:r>
      <w:r>
        <w:t xml:space="preserve"> the association between TBI and stroke risk. The meta-analysis found TBI patients </w:t>
      </w:r>
      <w:r w:rsidRPr="0068440A">
        <w:t xml:space="preserve">have </w:t>
      </w:r>
      <w:r w:rsidR="0068440A" w:rsidRPr="0068440A">
        <w:t>86</w:t>
      </w:r>
      <w:r w:rsidRPr="0068440A">
        <w:t>%</w:t>
      </w:r>
      <w:r w:rsidR="002D2DA3" w:rsidRPr="0068440A">
        <w:t xml:space="preserve"> </w:t>
      </w:r>
      <w:r w:rsidRPr="0068440A">
        <w:t>increased risk of stroke compared to non-TBI controls</w:t>
      </w:r>
      <w:r w:rsidR="002D2DA3" w:rsidRPr="0068440A">
        <w:t xml:space="preserve"> (HR 1</w:t>
      </w:r>
      <w:r w:rsidR="00C014A1" w:rsidRPr="0068440A">
        <w:t>.</w:t>
      </w:r>
      <w:r w:rsidR="0068440A" w:rsidRPr="0068440A">
        <w:t>86</w:t>
      </w:r>
      <w:r w:rsidR="002D2DA3" w:rsidRPr="0068440A">
        <w:t>; 95% CI 1</w:t>
      </w:r>
      <w:r w:rsidR="00C014A1" w:rsidRPr="0068440A">
        <w:t>.</w:t>
      </w:r>
      <w:r w:rsidR="0068440A" w:rsidRPr="0068440A">
        <w:t>46</w:t>
      </w:r>
      <w:r w:rsidR="002D2DA3" w:rsidRPr="0068440A">
        <w:t>-2</w:t>
      </w:r>
      <w:r w:rsidR="00C014A1" w:rsidRPr="0068440A">
        <w:t>.</w:t>
      </w:r>
      <w:r w:rsidR="0068440A" w:rsidRPr="0068440A">
        <w:t>37</w:t>
      </w:r>
      <w:r w:rsidR="002D2DA3" w:rsidRPr="0068440A">
        <w:t>)</w:t>
      </w:r>
      <w:r w:rsidRPr="0068440A">
        <w:t>.</w:t>
      </w:r>
      <w:r w:rsidR="00B01343" w:rsidRPr="0068440A">
        <w:t xml:space="preserve"> </w:t>
      </w:r>
      <w:r w:rsidR="006D595F" w:rsidRPr="0068440A">
        <w:t>S</w:t>
      </w:r>
      <w:r w:rsidR="00EA1C21" w:rsidRPr="0068440A">
        <w:t>troke</w:t>
      </w:r>
      <w:r w:rsidR="00EA1C21">
        <w:t xml:space="preserve"> risk may be highest in the first four months post-TBI</w:t>
      </w:r>
      <w:r w:rsidR="008F51CE">
        <w:t xml:space="preserve">, but remains significant </w:t>
      </w:r>
      <w:r w:rsidR="00EA1C21">
        <w:t>five years</w:t>
      </w:r>
      <w:r w:rsidR="000738EB">
        <w:t xml:space="preserve"> post-TBI</w:t>
      </w:r>
      <w:r w:rsidR="00EA1C21">
        <w:t xml:space="preserve">. TBI </w:t>
      </w:r>
      <w:r w:rsidR="006D595F">
        <w:t>is</w:t>
      </w:r>
      <w:r w:rsidR="00EA1C21">
        <w:t xml:space="preserve"> associate</w:t>
      </w:r>
      <w:r w:rsidR="00364ABE">
        <w:t>d</w:t>
      </w:r>
      <w:r w:rsidR="00EA1C21">
        <w:t xml:space="preserve"> with increased stroke risk regardless of</w:t>
      </w:r>
      <w:r w:rsidR="008F51CE">
        <w:t xml:space="preserve"> TBI</w:t>
      </w:r>
      <w:r w:rsidR="00D66F77">
        <w:t xml:space="preserve"> </w:t>
      </w:r>
      <w:r w:rsidR="00EA1C21">
        <w:t>severity or subtype.</w:t>
      </w:r>
      <w:r w:rsidR="00D22789">
        <w:t xml:space="preserve"> Furthermore, TBI is associated with increased risk of both ischemic and h</w:t>
      </w:r>
      <w:r w:rsidR="004D5116">
        <w:t>aemorrhagic stroke.</w:t>
      </w:r>
      <w:r w:rsidR="00EA1C21">
        <w:t xml:space="preserve"> </w:t>
      </w:r>
      <w:r w:rsidR="00282829">
        <w:t>VKAs, statins</w:t>
      </w:r>
      <w:r w:rsidR="001C202B">
        <w:t>,</w:t>
      </w:r>
      <w:r w:rsidR="00282829">
        <w:t xml:space="preserve"> and acupuncture </w:t>
      </w:r>
      <w:r w:rsidR="00AC5A9A">
        <w:t xml:space="preserve">use is associated with </w:t>
      </w:r>
      <w:r w:rsidR="00282829">
        <w:t>reduce</w:t>
      </w:r>
      <w:r w:rsidR="00AC5A9A">
        <w:t>d</w:t>
      </w:r>
      <w:r w:rsidR="00282829">
        <w:t xml:space="preserve"> stroke risk post-TBI; however, no association was </w:t>
      </w:r>
      <w:r w:rsidR="00B56F99">
        <w:t>found</w:t>
      </w:r>
      <w:r w:rsidR="008F51CE">
        <w:t xml:space="preserve"> for</w:t>
      </w:r>
      <w:r w:rsidR="00B56F99">
        <w:t xml:space="preserve"> </w:t>
      </w:r>
      <w:r w:rsidR="005F4562">
        <w:t xml:space="preserve">NOAC use. </w:t>
      </w:r>
      <w:r w:rsidR="008F51CE">
        <w:t>Some c</w:t>
      </w:r>
      <w:r w:rsidR="005F4562">
        <w:t>lasses of antidepressants – SNRIs, PPAs</w:t>
      </w:r>
      <w:r w:rsidR="001C202B">
        <w:t>,</w:t>
      </w:r>
      <w:r w:rsidR="005F4562">
        <w:t xml:space="preserve"> and SSRIs – </w:t>
      </w:r>
      <w:r w:rsidR="00AC5A9A">
        <w:t xml:space="preserve">are associated with </w:t>
      </w:r>
      <w:r w:rsidR="005F4562">
        <w:t>increase</w:t>
      </w:r>
      <w:r w:rsidR="00AC5A9A">
        <w:t>d</w:t>
      </w:r>
      <w:r w:rsidR="005F4562">
        <w:t xml:space="preserve"> stroke risk post-TBI.</w:t>
      </w:r>
    </w:p>
    <w:p w14:paraId="429075DD" w14:textId="48ACDC86" w:rsidR="00D50347" w:rsidRDefault="000738EB" w:rsidP="00DB7FD7">
      <w:bookmarkStart w:id="2" w:name="_Hlk58586016"/>
      <w:r>
        <w:t>Our</w:t>
      </w:r>
      <w:r w:rsidR="00D66F77">
        <w:t xml:space="preserve"> findings suggest TBI is an independent risk factor for stroke regardless of TBI severity or subtype</w:t>
      </w:r>
      <w:r w:rsidR="0043564A">
        <w:t>, even if it is mild and patients experience a good recovery</w:t>
      </w:r>
      <w:r w:rsidR="00D66F77">
        <w:t>.</w:t>
      </w:r>
      <w:bookmarkEnd w:id="2"/>
      <w:r w:rsidR="00D66F77">
        <w:t xml:space="preserve"> This is </w:t>
      </w:r>
      <w:r w:rsidR="00A51122">
        <w:t>particularly noteworthy</w:t>
      </w:r>
      <w:r w:rsidR="00D66F77">
        <w:t xml:space="preserve"> because 70-90% of TBIs are mild</w:t>
      </w:r>
      <w:r w:rsidR="00A51122">
        <w:t>.</w:t>
      </w:r>
      <w:r w:rsidR="00A51122" w:rsidRPr="008E7A1D">
        <w:rPr>
          <w:vertAlign w:val="superscript"/>
        </w:rPr>
        <w:fldChar w:fldCharType="begin">
          <w:fldData xml:space="preserve">PEVuZE5vdGU+PENpdGU+PEF1dGhvcj5GZWlnaW48L0F1dGhvcj48WWVhcj4yMDEzPC9ZZWFyPjxS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</w:fldData>
        </w:fldChar>
      </w:r>
      <w:r w:rsidR="0068440A">
        <w:rPr>
          <w:vertAlign w:val="superscript"/>
        </w:rPr>
        <w:instrText xml:space="preserve"> ADDIN EN.CITE </w:instrText>
      </w:r>
      <w:r w:rsidR="0068440A">
        <w:rPr>
          <w:vertAlign w:val="superscript"/>
        </w:rPr>
        <w:fldChar w:fldCharType="begin">
          <w:fldData xml:space="preserve">PEVuZE5vdGU+PENpdGU+PEF1dGhvcj5GZWlnaW48L0F1dGhvcj48WWVhcj4yMDEzPC9ZZWFyPjxS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</w:fldData>
        </w:fldChar>
      </w:r>
      <w:r w:rsidR="0068440A">
        <w:rPr>
          <w:vertAlign w:val="superscript"/>
        </w:rPr>
        <w:instrText xml:space="preserve"> ADDIN EN.CITE.DATA </w:instrText>
      </w:r>
      <w:r w:rsidR="0068440A">
        <w:rPr>
          <w:vertAlign w:val="superscript"/>
        </w:rPr>
      </w:r>
      <w:r w:rsidR="0068440A">
        <w:rPr>
          <w:vertAlign w:val="superscript"/>
        </w:rPr>
        <w:fldChar w:fldCharType="end"/>
      </w:r>
      <w:r w:rsidR="00A51122" w:rsidRPr="008E7A1D">
        <w:rPr>
          <w:vertAlign w:val="superscript"/>
        </w:rPr>
      </w:r>
      <w:r w:rsidR="00A51122" w:rsidRPr="008E7A1D">
        <w:rPr>
          <w:vertAlign w:val="superscript"/>
        </w:rPr>
        <w:fldChar w:fldCharType="separate"/>
      </w:r>
      <w:r w:rsidR="0068440A">
        <w:rPr>
          <w:noProof/>
          <w:vertAlign w:val="superscript"/>
        </w:rPr>
        <w:t>(34)</w:t>
      </w:r>
      <w:r w:rsidR="00A51122" w:rsidRPr="008E7A1D">
        <w:rPr>
          <w:vertAlign w:val="superscript"/>
        </w:rPr>
        <w:fldChar w:fldCharType="end"/>
      </w:r>
      <w:r w:rsidR="00A51122">
        <w:t xml:space="preserve"> Stroke is </w:t>
      </w:r>
      <w:r w:rsidR="00B122A6">
        <w:t>the second leading cause of death and third leading cause of disability worldwide;</w:t>
      </w:r>
      <w:r w:rsidR="00B122A6" w:rsidRPr="00B122A6">
        <w:t xml:space="preserve"> </w:t>
      </w:r>
      <w:r w:rsidR="00B122A6">
        <w:t xml:space="preserve">however, </w:t>
      </w:r>
      <w:r w:rsidR="00B122A6" w:rsidRPr="00B122A6">
        <w:t>urg</w:t>
      </w:r>
      <w:r w:rsidR="00B122A6">
        <w:t>ent treatment can prevent stroke related death and long-term disability.</w:t>
      </w:r>
      <w:r w:rsidR="00B122A6" w:rsidRPr="008E7A1D">
        <w:rPr>
          <w:vertAlign w:val="superscript"/>
        </w:rPr>
        <w:fldChar w:fldCharType="begin">
          <w:fldData xml:space="preserve">PEVuZE5vdGU+PENpdGU+PEF1dGhvcj5Mb3phbm88L0F1dGhvcj48WWVhcj4yMDEyPC9ZZWFyPjxS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</w:fldData>
        </w:fldChar>
      </w:r>
      <w:r w:rsidR="0068440A">
        <w:rPr>
          <w:vertAlign w:val="superscript"/>
        </w:rPr>
        <w:instrText xml:space="preserve"> ADDIN EN.CITE </w:instrText>
      </w:r>
      <w:r w:rsidR="0068440A">
        <w:rPr>
          <w:vertAlign w:val="superscript"/>
        </w:rPr>
        <w:fldChar w:fldCharType="begin">
          <w:fldData xml:space="preserve">PEVuZE5vdGU+PENpdGU+PEF1dGhvcj5Mb3phbm88L0F1dGhvcj48WWVhcj4yMDEyPC9ZZWFyPjxS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</w:fldData>
        </w:fldChar>
      </w:r>
      <w:r w:rsidR="0068440A">
        <w:rPr>
          <w:vertAlign w:val="superscript"/>
        </w:rPr>
        <w:instrText xml:space="preserve"> ADDIN EN.CITE.DATA </w:instrText>
      </w:r>
      <w:r w:rsidR="0068440A">
        <w:rPr>
          <w:vertAlign w:val="superscript"/>
        </w:rPr>
      </w:r>
      <w:r w:rsidR="0068440A">
        <w:rPr>
          <w:vertAlign w:val="superscript"/>
        </w:rPr>
        <w:fldChar w:fldCharType="end"/>
      </w:r>
      <w:r w:rsidR="00B122A6" w:rsidRPr="008E7A1D">
        <w:rPr>
          <w:vertAlign w:val="superscript"/>
        </w:rPr>
      </w:r>
      <w:r w:rsidR="00B122A6" w:rsidRPr="008E7A1D">
        <w:rPr>
          <w:vertAlign w:val="superscript"/>
        </w:rPr>
        <w:fldChar w:fldCharType="separate"/>
      </w:r>
      <w:r w:rsidR="0068440A">
        <w:rPr>
          <w:noProof/>
          <w:vertAlign w:val="superscript"/>
        </w:rPr>
        <w:t>(35, 36)</w:t>
      </w:r>
      <w:r w:rsidR="00B122A6" w:rsidRPr="008E7A1D">
        <w:rPr>
          <w:vertAlign w:val="superscript"/>
        </w:rPr>
        <w:fldChar w:fldCharType="end"/>
      </w:r>
      <w:r w:rsidR="00B122A6">
        <w:t xml:space="preserve"> </w:t>
      </w:r>
      <w:bookmarkStart w:id="3" w:name="_Hlk58587201"/>
      <w:r w:rsidR="001D7656">
        <w:t>Therefore,</w:t>
      </w:r>
      <w:r w:rsidR="0043564A">
        <w:t xml:space="preserve"> it may be beneficial to inform</w:t>
      </w:r>
      <w:r w:rsidR="001D7656">
        <w:t xml:space="preserve"> </w:t>
      </w:r>
      <w:r w:rsidR="00074FC2">
        <w:t xml:space="preserve">TBI </w:t>
      </w:r>
      <w:r w:rsidR="008154DE">
        <w:t>patients of their</w:t>
      </w:r>
      <w:r w:rsidR="00074FC2">
        <w:t xml:space="preserve"> potential </w:t>
      </w:r>
      <w:r w:rsidR="008154DE">
        <w:t>increased stroke risk and educated</w:t>
      </w:r>
      <w:r w:rsidR="0043564A">
        <w:t xml:space="preserve"> them</w:t>
      </w:r>
      <w:r w:rsidR="008154DE">
        <w:t xml:space="preserve"> to recognise</w:t>
      </w:r>
      <w:r w:rsidR="008F51CE">
        <w:t xml:space="preserve"> and</w:t>
      </w:r>
      <w:r w:rsidR="008154DE" w:rsidRPr="008154DE">
        <w:t xml:space="preserve"> </w:t>
      </w:r>
      <w:r w:rsidR="008154DE">
        <w:t>respond urgently to stroke symptoms.</w:t>
      </w:r>
      <w:r w:rsidR="00D50347">
        <w:t xml:space="preserve"> </w:t>
      </w:r>
      <w:bookmarkEnd w:id="3"/>
    </w:p>
    <w:p w14:paraId="1A2A7C76" w14:textId="2886A795" w:rsidR="008B74FA" w:rsidRDefault="00B01E97" w:rsidP="00DB7FD7">
      <w:r w:rsidRPr="009B5BAF">
        <w:t>P</w:t>
      </w:r>
      <w:r w:rsidR="000738EB">
        <w:t xml:space="preserve">rimary stroke prevention is important to </w:t>
      </w:r>
      <w:r w:rsidRPr="009B5BAF">
        <w:t>reduce stroke incidence</w:t>
      </w:r>
      <w:r>
        <w:t xml:space="preserve"> and subsequent</w:t>
      </w:r>
      <w:r w:rsidR="000738EB">
        <w:t xml:space="preserve"> stroke-related</w:t>
      </w:r>
      <w:r>
        <w:t xml:space="preserve"> death and </w:t>
      </w:r>
      <w:r w:rsidR="007E568A">
        <w:t>disability</w:t>
      </w:r>
      <w:r w:rsidR="006B0452">
        <w:t>; therefore, clinicians</w:t>
      </w:r>
      <w:r>
        <w:t xml:space="preserve"> should review patients’ stroke risk post-TBI and consider administering stroke prevention medication and lifestyle advice. Our </w:t>
      </w:r>
      <w:r w:rsidR="001D7656">
        <w:t xml:space="preserve">review </w:t>
      </w:r>
      <w:r w:rsidR="001D7656">
        <w:lastRenderedPageBreak/>
        <w:t xml:space="preserve">found </w:t>
      </w:r>
      <w:r w:rsidR="000479F7">
        <w:t>some evidence to suggest an association between reduced stroke risk post-TBI and the</w:t>
      </w:r>
      <w:r w:rsidR="001D7656">
        <w:t xml:space="preserve"> stroke prevention drugs VK</w:t>
      </w:r>
      <w:r w:rsidR="000479F7">
        <w:t>As and statins</w:t>
      </w:r>
      <w:r w:rsidR="001D7656">
        <w:t>.</w:t>
      </w:r>
      <w:r w:rsidR="00363D1A">
        <w:t xml:space="preserve"> Furthermore, Khokhar (2018) found statin use post-TBI was also associated wi</w:t>
      </w:r>
      <w:r w:rsidR="008F51CE">
        <w:t>th decreased mortality, depression,</w:t>
      </w:r>
      <w:r w:rsidR="00363D1A">
        <w:t xml:space="preserve"> Alzheimer’s disease</w:t>
      </w:r>
      <w:r w:rsidR="001C202B">
        <w:t>,</w:t>
      </w:r>
      <w:r w:rsidR="00363D1A">
        <w:t xml:space="preserve"> and related dementias.</w:t>
      </w:r>
      <w:r w:rsidR="001D7656">
        <w:t xml:space="preserve"> </w:t>
      </w:r>
      <w:r w:rsidR="001D7656" w:rsidRPr="00C014A1">
        <w:t>However,</w:t>
      </w:r>
      <w:r w:rsidR="00F76394" w:rsidRPr="00C014A1">
        <w:t xml:space="preserve"> stroke preventi</w:t>
      </w:r>
      <w:r w:rsidR="000738EB" w:rsidRPr="00C014A1">
        <w:t xml:space="preserve">on drugs are often stopped after an individual has experienced a </w:t>
      </w:r>
      <w:r w:rsidR="00F76394" w:rsidRPr="00C014A1">
        <w:t>TBI;</w:t>
      </w:r>
      <w:r w:rsidR="001D7656" w:rsidRPr="00C014A1">
        <w:t xml:space="preserve"> Albrecht (2014) found 55% of patients </w:t>
      </w:r>
      <w:r w:rsidR="00363D1A" w:rsidRPr="00C014A1">
        <w:t>who had been prescribed</w:t>
      </w:r>
      <w:r w:rsidR="001D7656" w:rsidRPr="00C014A1">
        <w:t xml:space="preserve"> warfarin prior to TBI </w:t>
      </w:r>
      <w:r w:rsidR="00363D1A" w:rsidRPr="00C014A1">
        <w:t>were not prescribed warfarin post-TBI</w:t>
      </w:r>
      <w:r w:rsidR="00363D1A" w:rsidRPr="00C014A1">
        <w:fldChar w:fldCharType="begin">
          <w:fldData xml:space="preserve">PEVuZE5vdGU+PENpdGU+PEF1dGhvcj5BbGJyZWNodDwvQXV0aG9yPjxZZWFyPjIwMTQ8L1llYXI+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=
</w:fldData>
        </w:fldChar>
      </w:r>
      <w:r w:rsidR="0073691C">
        <w:instrText xml:space="preserve"> ADDIN EN.CITE </w:instrText>
      </w:r>
      <w:r w:rsidR="0073691C">
        <w:fldChar w:fldCharType="begin">
          <w:fldData xml:space="preserve">PEVuZE5vdGU+PENpdGU+PEF1dGhvcj5BbGJyZWNodDwvQXV0aG9yPjxZZWFyPjIwMTQ8L1llYXI+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=
</w:fldData>
        </w:fldChar>
      </w:r>
      <w:r w:rsidR="0073691C">
        <w:instrText xml:space="preserve"> ADDIN EN.CITE.DATA </w:instrText>
      </w:r>
      <w:r w:rsidR="0073691C">
        <w:fldChar w:fldCharType="end"/>
      </w:r>
      <w:r w:rsidR="00363D1A" w:rsidRPr="00C014A1">
        <w:fldChar w:fldCharType="separate"/>
      </w:r>
      <w:r w:rsidR="0073691C">
        <w:rPr>
          <w:noProof/>
        </w:rPr>
        <w:t>(16)</w:t>
      </w:r>
      <w:r w:rsidR="00363D1A" w:rsidRPr="00C014A1">
        <w:fldChar w:fldCharType="end"/>
      </w:r>
      <w:r w:rsidR="00B37A66">
        <w:t xml:space="preserve"> and Orlando (2013) found a </w:t>
      </w:r>
      <w:r w:rsidR="00B37A66">
        <w:rPr>
          <w:color w:val="000000"/>
          <w:shd w:val="clear" w:color="auto" w:fill="FFFFFF"/>
        </w:rPr>
        <w:t>statin discontinuation rate of</w:t>
      </w:r>
      <w:r w:rsidR="00B37A66">
        <w:t xml:space="preserve"> 38% post-TBI for patients who took statins prior to TBI.</w:t>
      </w:r>
      <w:r w:rsidR="00B37A66">
        <w:fldChar w:fldCharType="begin"/>
      </w:r>
      <w:r w:rsidR="00B37A66">
        <w:instrText xml:space="preserve"> ADDIN EN.CITE &lt;EndNote&gt;&lt;Cite&gt;&lt;Author&gt;Orlando&lt;/Author&gt;&lt;Year&gt;2013&lt;/Year&gt;&lt;RecNum&gt;39&lt;/RecNum&gt;&lt;DisplayText&gt;(37)&lt;/DisplayText&gt;&lt;record&gt;&lt;rec-number&gt;39&lt;/rec-number&gt;&lt;foreign-keys&gt;&lt;key app="EN" db-id="r55eaaz0u5xeebe99v5xvexxavde99tew0ez" timestamp="1607696434"&gt;39&lt;/key&gt;&lt;/foreign-keys&gt;&lt;ref-type name="Journal Article"&gt;17&lt;/ref-type&gt;&lt;contributors&gt;&lt;authors&gt;&lt;author&gt;Orlando, Alessandro&lt;/author&gt;&lt;author&gt;Bar-Or, David&lt;/author&gt;&lt;author&gt;Salottolo, Kristin&lt;/author&gt;&lt;author&gt;Levy, Andrew Stewart&lt;/author&gt;&lt;author&gt;Mains, Charles W.&lt;/author&gt;&lt;author&gt;Slone, Denetta S.&lt;/author&gt;&lt;author&gt;Offner, Patrick J.&lt;/author&gt;&lt;/authors&gt;&lt;/contributors&gt;&lt;titles&gt;&lt;title&gt;Unintentional discontinuation of statins may increase mortality after traumatic brain injury in elderly patients: a preliminary observation&lt;/title&gt;&lt;secondary-title&gt;Journal of clinical medicine research&lt;/secondary-title&gt;&lt;alt-title&gt;J Clin Med Res&lt;/alt-title&gt;&lt;/titles&gt;&lt;periodical&gt;&lt;full-title&gt;Journal of clinical medicine research&lt;/full-title&gt;&lt;abbr-1&gt;J Clin Med Res&lt;/abbr-1&gt;&lt;/periodical&gt;&lt;alt-periodical&gt;&lt;full-title&gt;Journal of clinical medicine research&lt;/full-title&gt;&lt;abbr-1&gt;J Clin Med Res&lt;/abbr-1&gt;&lt;/alt-periodical&gt;&lt;pages&gt;168-173&lt;/pages&gt;&lt;volume&gt;5&lt;/volume&gt;&lt;number&gt;3&lt;/number&gt;&lt;edition&gt;2013/04/23&lt;/edition&gt;&lt;keywords&gt;&lt;keyword&gt;Discontinuation&lt;/keyword&gt;&lt;keyword&gt;Elderly&lt;/keyword&gt;&lt;keyword&gt;Statin&lt;/keyword&gt;&lt;keyword&gt;Trauma&lt;/keyword&gt;&lt;keyword&gt;Traumatic brain injury&lt;/keyword&gt;&lt;/keywords&gt;&lt;dates&gt;&lt;year&gt;2013&lt;/year&gt;&lt;/dates&gt;&lt;publisher&gt;Elmer Press&lt;/publisher&gt;&lt;isbn&gt;1918-3003&amp;#xD;1918-3011&lt;/isbn&gt;&lt;accession-num&gt;23671542&lt;/accession-num&gt;&lt;urls&gt;&lt;related-urls&gt;&lt;url&gt;https://pubmed.ncbi.nlm.nih.gov/23671542&lt;/url&gt;&lt;url&gt;https://www.ncbi.nlm.nih.gov/pmc/articles/PMC3651067/&lt;/url&gt;&lt;/related-urls&gt;&lt;/urls&gt;&lt;electronic-resource-num&gt;10.4021/jocmr1333w&lt;/electronic-resource-num&gt;&lt;remote-database-name&gt;PubMed&lt;/remote-database-name&gt;&lt;language&gt;eng&lt;/language&gt;&lt;/record&gt;&lt;/Cite&gt;&lt;/EndNote&gt;</w:instrText>
      </w:r>
      <w:r w:rsidR="00B37A66">
        <w:fldChar w:fldCharType="separate"/>
      </w:r>
      <w:r w:rsidR="00B37A66">
        <w:rPr>
          <w:noProof/>
        </w:rPr>
        <w:t>(37)</w:t>
      </w:r>
      <w:r w:rsidR="00B37A66">
        <w:fldChar w:fldCharType="end"/>
      </w:r>
      <w:r w:rsidR="00662C3C" w:rsidRPr="00C014A1">
        <w:t xml:space="preserve"> Other research has</w:t>
      </w:r>
      <w:r w:rsidR="00662C3C">
        <w:rPr>
          <w:rFonts w:ascii="Calibri" w:eastAsia="Times New Roman" w:hAnsi="Calibri" w:cs="Calibri"/>
          <w:color w:val="000000"/>
          <w:lang w:eastAsia="en-GB"/>
        </w:rPr>
        <w:t xml:space="preserve"> </w:t>
      </w:r>
      <w:r w:rsidR="00662C3C" w:rsidRPr="00C014A1">
        <w:t>found older age and risk of falls are common barriers to clinicians’ presc</w:t>
      </w:r>
      <w:r w:rsidR="0032484E" w:rsidRPr="00C014A1">
        <w:t>ribing stroke prevention drugs.</w:t>
      </w:r>
      <w:r w:rsidR="0032484E" w:rsidRPr="00C014A1">
        <w:fldChar w:fldCharType="begin"/>
      </w:r>
      <w:r w:rsidR="00B37A66">
        <w:instrText xml:space="preserve"> ADDIN EN.CITE &lt;EndNote&gt;&lt;Cite&gt;&lt;Author&gt;Pugh&lt;/Author&gt;&lt;Year&gt;2011&lt;/Year&gt;&lt;RecNum&gt;34&lt;/RecNum&gt;&lt;DisplayText&gt;(38)&lt;/DisplayText&gt;&lt;record&gt;&lt;rec-number&gt;34&lt;/rec-number&gt;&lt;foreign-keys&gt;&lt;key app="EN" db-id="r55eaaz0u5xeebe99v5xvexxavde99tew0ez" timestamp="1566830198"&gt;34&lt;/key&gt;&lt;/foreign-keys&gt;&lt;ref-type name="Journal Article"&gt;17&lt;/ref-type&gt;&lt;contributors&gt;&lt;authors&gt;&lt;author&gt;Pugh, D.&lt;/author&gt;&lt;author&gt;Pugh, J.&lt;/author&gt;&lt;author&gt;Mead, G. E.&lt;/author&gt;&lt;/authors&gt;&lt;/contributors&gt;&lt;auth-address&gt;University of Edinburgh, UK. d.pugh@sms.ed.ac.uk&lt;/auth-address&gt;&lt;titles&gt;&lt;title&gt;Attitudes of physicians regarding anticoagulation for atrial fibrillation: a systematic review&lt;/title&gt;&lt;secondary-title&gt;Age Ageing&lt;/secondary-title&gt;&lt;alt-title&gt;Age and ageing&lt;/alt-title&gt;&lt;/titles&gt;&lt;periodical&gt;&lt;full-title&gt;Age Ageing&lt;/full-title&gt;&lt;abbr-1&gt;Age and ageing&lt;/abbr-1&gt;&lt;/periodical&gt;&lt;alt-periodical&gt;&lt;full-title&gt;Age Ageing&lt;/full-title&gt;&lt;abbr-1&gt;Age and ageing&lt;/abbr-1&gt;&lt;/alt-periodical&gt;&lt;pages&gt;675-83&lt;/pages&gt;&lt;volume&gt;40&lt;/volume&gt;&lt;number&gt;6&lt;/number&gt;&lt;edition&gt;2011/08/09&lt;/edition&gt;&lt;keywords&gt;&lt;keyword&gt;Aged&lt;/keyword&gt;&lt;keyword&gt;Aged, 80 and over&lt;/keyword&gt;&lt;keyword&gt;Anticoagulants/*therapeutic use&lt;/keyword&gt;&lt;keyword&gt;Atrial Fibrillation/*drug therapy&lt;/keyword&gt;&lt;keyword&gt;*Attitude of Health Personnel&lt;/keyword&gt;&lt;keyword&gt;Contraindications&lt;/keyword&gt;&lt;keyword&gt;Data Collection&lt;/keyword&gt;&lt;keyword&gt;Hemorrhage/epidemiology&lt;/keyword&gt;&lt;keyword&gt;Humans&lt;/keyword&gt;&lt;keyword&gt;*Physicians&lt;/keyword&gt;&lt;keyword&gt;Risk Factors&lt;/keyword&gt;&lt;keyword&gt;Stroke/prevention &amp;amp; control&lt;/keyword&gt;&lt;keyword&gt;Warfarin/therapeutic use&lt;/keyword&gt;&lt;/keywords&gt;&lt;dates&gt;&lt;year&gt;2011&lt;/year&gt;&lt;pub-dates&gt;&lt;date&gt;Nov&lt;/date&gt;&lt;/pub-dates&gt;&lt;/dates&gt;&lt;isbn&gt;0002-0729&lt;/isbn&gt;&lt;accession-num&gt;21821732&lt;/accession-num&gt;&lt;urls&gt;&lt;/urls&gt;&lt;electronic-resource-num&gt;10.1093/ageing/afr097&lt;/electronic-resource-num&gt;&lt;remote-database-provider&gt;NLM&lt;/remote-database-provider&gt;&lt;language&gt;eng&lt;/language&gt;&lt;/record&gt;&lt;/Cite&gt;&lt;/EndNote&gt;</w:instrText>
      </w:r>
      <w:r w:rsidR="0032484E" w:rsidRPr="00C014A1">
        <w:fldChar w:fldCharType="separate"/>
      </w:r>
      <w:r w:rsidR="00B37A66">
        <w:rPr>
          <w:noProof/>
        </w:rPr>
        <w:t>(38)</w:t>
      </w:r>
      <w:r w:rsidR="0032484E" w:rsidRPr="00C014A1">
        <w:fldChar w:fldCharType="end"/>
      </w:r>
      <w:r w:rsidR="00662C3C" w:rsidRPr="00C014A1">
        <w:t xml:space="preserve"> This is particularly relevant given the shift in TBI </w:t>
      </w:r>
      <w:r w:rsidR="008B74FA" w:rsidRPr="00C014A1">
        <w:t xml:space="preserve">epidemiology in </w:t>
      </w:r>
      <w:r w:rsidR="00662C3C" w:rsidRPr="00C014A1">
        <w:t>high income countries to falls in the elderly.</w:t>
      </w:r>
      <w:r w:rsidR="0032484E" w:rsidRPr="00C014A1">
        <w:fldChar w:fldCharType="begin">
          <w:fldData xml:space="preserve">PEVuZE5vdGU+PENpdGU+PEF1dGhvcj5CcmF6aW5vdmE8L0F1dGhvcj48WWVhcj4yMDE4PC9ZZWFy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</w:fldData>
        </w:fldChar>
      </w:r>
      <w:r w:rsidR="0073691C">
        <w:instrText xml:space="preserve"> ADDIN EN.CITE </w:instrText>
      </w:r>
      <w:r w:rsidR="0073691C">
        <w:fldChar w:fldCharType="begin">
          <w:fldData xml:space="preserve">PEVuZE5vdGU+PENpdGU+PEF1dGhvcj5CcmF6aW5vdmE8L0F1dGhvcj48WWVhcj4yMDE4PC9ZZWFy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</w:fldData>
        </w:fldChar>
      </w:r>
      <w:r w:rsidR="0073691C">
        <w:instrText xml:space="preserve"> ADDIN EN.CITE.DATA </w:instrText>
      </w:r>
      <w:r w:rsidR="0073691C">
        <w:fldChar w:fldCharType="end"/>
      </w:r>
      <w:r w:rsidR="0032484E" w:rsidRPr="00C014A1">
        <w:fldChar w:fldCharType="separate"/>
      </w:r>
      <w:r w:rsidR="0073691C">
        <w:rPr>
          <w:noProof/>
        </w:rPr>
        <w:t>(3)</w:t>
      </w:r>
      <w:r w:rsidR="0032484E" w:rsidRPr="00C014A1">
        <w:fldChar w:fldCharType="end"/>
      </w:r>
      <w:r w:rsidR="00662C3C" w:rsidRPr="00C014A1">
        <w:t xml:space="preserve"> </w:t>
      </w:r>
      <w:bookmarkStart w:id="4" w:name="_Hlk58590748"/>
      <w:r w:rsidR="008B74FA" w:rsidRPr="00C014A1">
        <w:t>Future research is required to investigate the effectiveness of stroke prevention medication post-</w:t>
      </w:r>
      <w:r w:rsidR="00662C3C" w:rsidRPr="00C014A1">
        <w:t xml:space="preserve">TBI and related adverse events to help inform clinicians’ </w:t>
      </w:r>
      <w:r w:rsidR="0071452A" w:rsidRPr="00C014A1">
        <w:t>prescribing and</w:t>
      </w:r>
      <w:r w:rsidR="00662C3C" w:rsidRPr="00C014A1">
        <w:t xml:space="preserve"> facilitate shared decision making.</w:t>
      </w:r>
      <w:r w:rsidR="0032484E" w:rsidRPr="00C014A1">
        <w:t xml:space="preserve"> Futu</w:t>
      </w:r>
      <w:r w:rsidRPr="00C014A1">
        <w:t>re research should also explore</w:t>
      </w:r>
      <w:r w:rsidR="0032484E" w:rsidRPr="00C014A1">
        <w:t xml:space="preserve"> clinical and demographic characteristics associated with</w:t>
      </w:r>
      <w:r w:rsidRPr="00C014A1">
        <w:t xml:space="preserve"> increased</w:t>
      </w:r>
      <w:r w:rsidR="0032484E" w:rsidRPr="00C014A1">
        <w:t xml:space="preserve"> stroke risk post-TBI to identify individuals most at risk of stroke </w:t>
      </w:r>
      <w:r w:rsidRPr="00C014A1">
        <w:t>post-TBI and help clinicians’ tailor preventative healthcare.</w:t>
      </w:r>
    </w:p>
    <w:bookmarkEnd w:id="4"/>
    <w:p w14:paraId="0F474532" w14:textId="56E61BE3" w:rsidR="00F95CF1" w:rsidRDefault="00D50347" w:rsidP="00DB7FD7">
      <w:r>
        <w:t>Stroke risk may be highest in the first four months</w:t>
      </w:r>
      <w:r w:rsidRPr="00D50347">
        <w:t xml:space="preserve"> </w:t>
      </w:r>
      <w:r>
        <w:t xml:space="preserve">post-TBI; therefore, this time period is critical </w:t>
      </w:r>
      <w:r w:rsidR="003B451E">
        <w:t xml:space="preserve">to </w:t>
      </w:r>
      <w:r>
        <w:t xml:space="preserve">educate patients </w:t>
      </w:r>
      <w:r w:rsidR="00F5710B">
        <w:t>about stroke risk</w:t>
      </w:r>
      <w:r w:rsidR="008F51CE">
        <w:t xml:space="preserve"> and symptoms,</w:t>
      </w:r>
      <w:r w:rsidR="00F5710B">
        <w:t xml:space="preserve"> </w:t>
      </w:r>
      <w:r>
        <w:t xml:space="preserve">and </w:t>
      </w:r>
      <w:r w:rsidR="008F51CE">
        <w:t xml:space="preserve">to </w:t>
      </w:r>
      <w:r>
        <w:t>administer stroke prevention medication and lifestyle advice.</w:t>
      </w:r>
      <w:r w:rsidR="005009F7">
        <w:t xml:space="preserve"> </w:t>
      </w:r>
      <w:bookmarkStart w:id="5" w:name="_Hlk58589995"/>
      <w:r w:rsidR="005009F7">
        <w:t xml:space="preserve">Importantly, stroke prevention medication, particularly </w:t>
      </w:r>
      <w:r w:rsidR="00F41395">
        <w:t>VKAs and statins, should be re-started for patients who were prescribed these drugs prior to TBI.</w:t>
      </w:r>
      <w:r>
        <w:t xml:space="preserve"> </w:t>
      </w:r>
      <w:bookmarkEnd w:id="5"/>
      <w:r w:rsidR="00F5710B">
        <w:t>However, s</w:t>
      </w:r>
      <w:r>
        <w:t xml:space="preserve">equelae from TBI, such as physical and cognitive disability, may impair patients’ ability </w:t>
      </w:r>
      <w:r w:rsidRPr="00F5710B">
        <w:t xml:space="preserve">to </w:t>
      </w:r>
      <w:r w:rsidR="00F5710B" w:rsidRPr="00F5710B">
        <w:t>engage with lifestyle change, adhere to medication</w:t>
      </w:r>
      <w:r w:rsidR="001C202B">
        <w:t>,</w:t>
      </w:r>
      <w:r w:rsidR="00F5710B" w:rsidRPr="00F5710B">
        <w:t xml:space="preserve"> or recognise and respond to stroke symptoms. Therefore, rehabilitation post-TBI, including the role of carers and family members, should provide ongoing support for stroke prevention. </w:t>
      </w:r>
      <w:bookmarkStart w:id="6" w:name="_Hlk58590769"/>
      <w:r w:rsidR="00F5710B" w:rsidRPr="00F5710B">
        <w:t>Future research is required to</w:t>
      </w:r>
      <w:r w:rsidR="000738EB">
        <w:t xml:space="preserve"> further</w:t>
      </w:r>
      <w:r w:rsidR="00F5710B" w:rsidRPr="00F5710B">
        <w:t xml:space="preserve"> understand the temporal nature of</w:t>
      </w:r>
      <w:r w:rsidR="00F5710B">
        <w:t xml:space="preserve"> stroke risk post-TBI.</w:t>
      </w:r>
    </w:p>
    <w:p w14:paraId="7AF4CE7F" w14:textId="643ED676" w:rsidR="00D30833" w:rsidRPr="00F95CF1" w:rsidRDefault="004D5116" w:rsidP="00DB7FD7">
      <w:r>
        <w:t xml:space="preserve">Our review found some evidence to suggest an association between some classes of anti-depressants and increased stroke risk post-TBI. This potential association is important given </w:t>
      </w:r>
      <w:r w:rsidR="00D30833">
        <w:t xml:space="preserve">that many people experience </w:t>
      </w:r>
      <w:r>
        <w:t xml:space="preserve">anxiety and depression </w:t>
      </w:r>
      <w:r w:rsidR="00D30833">
        <w:t>post-</w:t>
      </w:r>
      <w:r>
        <w:t>TBI</w:t>
      </w:r>
      <w:r w:rsidR="00D30833">
        <w:t>,</w:t>
      </w:r>
      <w:r w:rsidR="00D30833">
        <w:fldChar w:fldCharType="begin"/>
      </w:r>
      <w:r w:rsidR="00D30833">
        <w:instrText xml:space="preserve"> ADDIN EN.CITE &lt;EndNote&gt;&lt;Cite&gt;&lt;Author&gt;Levack&lt;/Author&gt;&lt;Year&gt;2010&lt;/Year&gt;&lt;RecNum&gt;20&lt;/RecNum&gt;&lt;DisplayText&gt;(5)&lt;/DisplayText&gt;&lt;record&gt;&lt;rec-number&gt;20&lt;/rec-number&gt;&lt;foreign-keys&gt;&lt;key app="EN" db-id="r55eaaz0u5xeebe99v5xvexxavde99tew0ez" timestamp="1563734628"&gt;20&lt;/key&gt;&lt;/foreign-keys&gt;&lt;ref-type name="Journal Article"&gt;17&lt;/ref-type&gt;&lt;contributors&gt;&lt;authors&gt;&lt;author&gt;Levack, W. M.&lt;/author&gt;&lt;author&gt;Kayes, N. M.&lt;/author&gt;&lt;author&gt;Fadyl, J. K.&lt;/author&gt;&lt;/authors&gt;&lt;/contributors&gt;&lt;auth-address&gt;Rehabilitation Teaching and Research Unit, University of Otago, Wellington, New Zealand. wlevack@wnmeds.ac.nz&lt;/auth-address&gt;&lt;titles&gt;&lt;title&gt;Experience of recovery and outcome following traumatic brain injury: a metasynthesis of qualitative research&lt;/title&gt;&lt;secondary-title&gt;Disabil Rehabil&lt;/secondary-title&gt;&lt;alt-title&gt;Disability and rehabilitation&lt;/alt-title&gt;&lt;/titles&gt;&lt;periodical&gt;&lt;full-title&gt;Disabil Rehabil&lt;/full-title&gt;&lt;abbr-1&gt;Disability and rehabilitation&lt;/abbr-1&gt;&lt;/periodical&gt;&lt;alt-periodical&gt;&lt;full-title&gt;Disabil Rehabil&lt;/full-title&gt;&lt;abbr-1&gt;Disability and rehabilitation&lt;/abbr-1&gt;&lt;/alt-periodical&gt;&lt;pages&gt;986-99&lt;/pages&gt;&lt;volume&gt;32&lt;/volume&gt;&lt;number&gt;12&lt;/number&gt;&lt;edition&gt;2010/05/11&lt;/edition&gt;&lt;keywords&gt;&lt;keyword&gt;Adaptation, Psychological&lt;/keyword&gt;&lt;keyword&gt;Adult&lt;/keyword&gt;&lt;keyword&gt;Brain Injuries/*psychology/rehabilitation&lt;/keyword&gt;&lt;keyword&gt;Emotions&lt;/keyword&gt;&lt;keyword&gt;Humans&lt;/keyword&gt;&lt;keyword&gt;Internal-External Control&lt;/keyword&gt;&lt;keyword&gt;Mind-Body Relations, Metaphysical&lt;/keyword&gt;&lt;keyword&gt;Personhood&lt;/keyword&gt;&lt;keyword&gt;Qualitative Research&lt;/keyword&gt;&lt;keyword&gt;Social Adjustment&lt;/keyword&gt;&lt;keyword&gt;Social Identification&lt;/keyword&gt;&lt;keyword&gt;Social Isolation&lt;/keyword&gt;&lt;/keywords&gt;&lt;dates&gt;&lt;year&gt;2010&lt;/year&gt;&lt;/dates&gt;&lt;isbn&gt;0963-8288 (Print)&amp;#xD;0963-8288&lt;/isbn&gt;&lt;accession-num&gt;20450406&lt;/accession-num&gt;&lt;urls&gt;&lt;/urls&gt;&lt;electronic-resource-num&gt;10.3109/09638281003775394&lt;/electronic-resource-num&gt;&lt;remote-database-provider&gt;NLM&lt;/remote-database-provider&gt;&lt;language&gt;eng&lt;/language&gt;&lt;/record&gt;&lt;/Cite&gt;&lt;/EndNote&gt;</w:instrText>
      </w:r>
      <w:r w:rsidR="00D30833">
        <w:fldChar w:fldCharType="separate"/>
      </w:r>
      <w:r w:rsidR="00D30833">
        <w:rPr>
          <w:noProof/>
        </w:rPr>
        <w:t>(5)</w:t>
      </w:r>
      <w:r w:rsidR="00D30833">
        <w:fldChar w:fldCharType="end"/>
      </w:r>
      <w:r w:rsidR="00D30833">
        <w:t xml:space="preserve"> which </w:t>
      </w:r>
      <w:r>
        <w:t>are often treated with antidepressants.</w:t>
      </w:r>
      <w:r w:rsidR="00D30833">
        <w:t xml:space="preserve"> Khokhar (2017) found that a third of TBI patients were prescribed new use of antidepressants. </w:t>
      </w:r>
      <w:r w:rsidR="00F2723A">
        <w:t xml:space="preserve">A recent systematic review found antidepressant use is associated with </w:t>
      </w:r>
      <w:r w:rsidR="006C68EC">
        <w:t xml:space="preserve">increase </w:t>
      </w:r>
      <w:r w:rsidR="00F2723A">
        <w:t xml:space="preserve">stroke risk (Risk Ratio </w:t>
      </w:r>
      <w:r w:rsidR="00F2723A" w:rsidRPr="00F2723A">
        <w:t>1.41</w:t>
      </w:r>
      <w:r w:rsidR="00F2723A">
        <w:t xml:space="preserve">; </w:t>
      </w:r>
      <w:r w:rsidR="00F2723A" w:rsidRPr="00F2723A">
        <w:t>95% CI 1.13-1.69</w:t>
      </w:r>
      <w:r w:rsidR="00F2723A">
        <w:t>).</w:t>
      </w:r>
      <w:r w:rsidR="00F2723A">
        <w:fldChar w:fldCharType="begin">
          <w:fldData xml:space="preserve">PEVuZE5vdGU+PENpdGU+PEF1dGhvcj5UcmFqa292YTwvQXV0aG9yPjxZZWFyPjIwMTk8L1llYXI+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</w:fldData>
        </w:fldChar>
      </w:r>
      <w:r w:rsidR="00F2723A">
        <w:instrText xml:space="preserve"> ADDIN EN.CITE </w:instrText>
      </w:r>
      <w:r w:rsidR="00F2723A">
        <w:fldChar w:fldCharType="begin">
          <w:fldData xml:space="preserve">PEVuZE5vdGU+PENpdGU+PEF1dGhvcj5UcmFqa292YTwvQXV0aG9yPjxZZWFyPjIwMTk8L1llYXI+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</w:fldData>
        </w:fldChar>
      </w:r>
      <w:r w:rsidR="00F2723A">
        <w:instrText xml:space="preserve"> ADDIN EN.CITE.DATA </w:instrText>
      </w:r>
      <w:r w:rsidR="00F2723A">
        <w:fldChar w:fldCharType="end"/>
      </w:r>
      <w:r w:rsidR="00F2723A">
        <w:fldChar w:fldCharType="separate"/>
      </w:r>
      <w:r w:rsidR="00F2723A">
        <w:rPr>
          <w:noProof/>
        </w:rPr>
        <w:t>(39)</w:t>
      </w:r>
      <w:r w:rsidR="00F2723A">
        <w:fldChar w:fldCharType="end"/>
      </w:r>
      <w:r w:rsidR="00F2723A">
        <w:t xml:space="preserve"> However, </w:t>
      </w:r>
      <w:r w:rsidR="006C68EC">
        <w:t xml:space="preserve">a </w:t>
      </w:r>
      <w:r w:rsidR="00F2723A">
        <w:t>stud</w:t>
      </w:r>
      <w:r w:rsidR="006C68EC">
        <w:t>y published since that review</w:t>
      </w:r>
      <w:r w:rsidR="00F2723A">
        <w:t xml:space="preserve"> </w:t>
      </w:r>
      <w:r w:rsidR="006C68EC">
        <w:t>suggested</w:t>
      </w:r>
      <w:r w:rsidR="00F2723A">
        <w:t xml:space="preserve"> </w:t>
      </w:r>
      <w:r w:rsidR="006C68EC" w:rsidRPr="006C68EC">
        <w:t>antidepressants strongly inhibiting serotonin reuptake may be associated with a small decrease in the rate of ischemic stroke.</w:t>
      </w:r>
      <w:r w:rsidR="006C68EC">
        <w:fldChar w:fldCharType="begin"/>
      </w:r>
      <w:r w:rsidR="006C68EC">
        <w:instrText xml:space="preserve"> ADDIN EN.CITE &lt;EndNote&gt;&lt;Cite&gt;&lt;Author&gt;Douros&lt;/Author&gt;&lt;Year&gt;2019&lt;/Year&gt;&lt;RecNum&gt;41&lt;/RecNum&gt;&lt;DisplayText&gt;(40)&lt;/DisplayText&gt;&lt;record&gt;&lt;rec-number&gt;41&lt;/rec-number&gt;&lt;foreign-keys&gt;&lt;key app="EN" db-id="r55eaaz0u5xeebe99v5xvexxavde99tew0ez" timestamp="1607703820"&gt;41&lt;/key&gt;&lt;/foreign-keys&gt;&lt;ref-type name="Journal Article"&gt;17&lt;/ref-type&gt;&lt;contributors&gt;&lt;authors&gt;&lt;author&gt;Douros, Antonios&lt;/author&gt;&lt;author&gt;Dell&amp;apos;Aniello, Sophie&lt;/author&gt;&lt;author&gt;Dehghan, Golsa&lt;/author&gt;&lt;author&gt;Boivin, Jean-François&lt;/author&gt;&lt;author&gt;Renoux, Christel&lt;/author&gt;&lt;/authors&gt;&lt;/contributors&gt;&lt;titles&gt;&lt;title&gt;Degree of serotonin reuptake inhibition of antidepressants and ischemic risk&lt;/title&gt;&lt;secondary-title&gt;A cohort study&lt;/secondary-title&gt;&lt;/titles&gt;&lt;periodical&gt;&lt;full-title&gt;A cohort study&lt;/full-title&gt;&lt;/periodical&gt;&lt;pages&gt;e1010-e1020&lt;/pages&gt;&lt;volume&gt;93&lt;/volume&gt;&lt;number&gt;10&lt;/number&gt;&lt;dates&gt;&lt;year&gt;2019&lt;/year&gt;&lt;/dates&gt;&lt;urls&gt;&lt;related-urls&gt;&lt;url&gt;https://n.neurology.org/content/neurology/93/10/e1010.full.pdf&lt;/url&gt;&lt;/related-urls&gt;&lt;/urls&gt;&lt;electronic-resource-num&gt;10.1212/wnl.0000000000008060&lt;/electronic-resource-num&gt;&lt;/record&gt;&lt;/Cite&gt;&lt;/EndNote&gt;</w:instrText>
      </w:r>
      <w:r w:rsidR="006C68EC">
        <w:fldChar w:fldCharType="separate"/>
      </w:r>
      <w:r w:rsidR="006C68EC">
        <w:rPr>
          <w:noProof/>
        </w:rPr>
        <w:t>(40)</w:t>
      </w:r>
      <w:r w:rsidR="006C68EC">
        <w:fldChar w:fldCharType="end"/>
      </w:r>
      <w:r w:rsidR="006C68EC">
        <w:t xml:space="preserve"> </w:t>
      </w:r>
      <w:r w:rsidR="00D30833">
        <w:t xml:space="preserve">Further research is required into the </w:t>
      </w:r>
      <w:r w:rsidR="00D30833" w:rsidRPr="00D30833">
        <w:t>safety of antidepressants</w:t>
      </w:r>
      <w:r w:rsidR="006C68EC">
        <w:t xml:space="preserve"> specifically</w:t>
      </w:r>
      <w:r w:rsidR="00D30833">
        <w:t xml:space="preserve"> for TBI patients.</w:t>
      </w:r>
    </w:p>
    <w:p w14:paraId="5F64E9CC" w14:textId="24D71684" w:rsidR="001E7EB4" w:rsidRDefault="00936032" w:rsidP="00DB7FD7">
      <w:r>
        <w:lastRenderedPageBreak/>
        <w:t xml:space="preserve">The mechanism for </w:t>
      </w:r>
      <w:r w:rsidR="00B01E97">
        <w:t xml:space="preserve">increased </w:t>
      </w:r>
      <w:r w:rsidR="001E7EB4">
        <w:t>stroke risk post-TBI is unknown and</w:t>
      </w:r>
      <w:r w:rsidR="00E34965">
        <w:t xml:space="preserve"> is an area for future research; </w:t>
      </w:r>
      <w:bookmarkEnd w:id="6"/>
      <w:r w:rsidR="00E34965">
        <w:t>however, a</w:t>
      </w:r>
      <w:r w:rsidR="00B01E97">
        <w:t xml:space="preserve"> number of </w:t>
      </w:r>
      <w:r w:rsidR="001E7EB4">
        <w:t>hypothes</w:t>
      </w:r>
      <w:r w:rsidR="00E34965">
        <w:t>es have been suggested.</w:t>
      </w:r>
      <w:r w:rsidR="001E7EB4">
        <w:t xml:space="preserve"> </w:t>
      </w:r>
      <w:r w:rsidR="00E34965">
        <w:t>Damage to the cerebrovascular system caused by TBI could cause stroke through clot formation, damaged arteries</w:t>
      </w:r>
      <w:r w:rsidR="001C202B">
        <w:t>,</w:t>
      </w:r>
      <w:r w:rsidR="00F41395">
        <w:t xml:space="preserve"> dissection,</w:t>
      </w:r>
      <w:r w:rsidR="00E34965">
        <w:t xml:space="preserve"> or increased intracranial pressure and blood pressure.</w:t>
      </w:r>
      <w:r w:rsidR="00863679" w:rsidRPr="008E7A1D">
        <w:rPr>
          <w:vertAlign w:val="superscript"/>
        </w:rPr>
        <w:fldChar w:fldCharType="begin">
          <w:fldData xml:space="preserve">PEVuZE5vdGU+PENpdGU+PEF1dGhvcj5DaGVuPC9BdXRob3I+PFllYXI+MjAxMTwvWWVhcj48UmVj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</w:fldData>
        </w:fldChar>
      </w:r>
      <w:r w:rsidR="0068440A">
        <w:rPr>
          <w:vertAlign w:val="superscript"/>
        </w:rPr>
        <w:instrText xml:space="preserve"> ADDIN EN.CITE </w:instrText>
      </w:r>
      <w:r w:rsidR="0068440A">
        <w:rPr>
          <w:vertAlign w:val="superscript"/>
        </w:rPr>
        <w:fldChar w:fldCharType="begin">
          <w:fldData xml:space="preserve">PEVuZE5vdGU+PENpdGU+PEF1dGhvcj5DaGVuPC9BdXRob3I+PFllYXI+MjAxMTwvWWVhcj48UmVj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</w:fldData>
        </w:fldChar>
      </w:r>
      <w:r w:rsidR="0068440A">
        <w:rPr>
          <w:vertAlign w:val="superscript"/>
        </w:rPr>
        <w:instrText xml:space="preserve"> ADDIN EN.CITE.DATA </w:instrText>
      </w:r>
      <w:r w:rsidR="0068440A">
        <w:rPr>
          <w:vertAlign w:val="superscript"/>
        </w:rPr>
      </w:r>
      <w:r w:rsidR="0068440A">
        <w:rPr>
          <w:vertAlign w:val="superscript"/>
        </w:rPr>
        <w:fldChar w:fldCharType="end"/>
      </w:r>
      <w:r w:rsidR="00863679" w:rsidRPr="008E7A1D">
        <w:rPr>
          <w:vertAlign w:val="superscript"/>
        </w:rPr>
      </w:r>
      <w:r w:rsidR="00863679" w:rsidRPr="008E7A1D">
        <w:rPr>
          <w:vertAlign w:val="superscript"/>
        </w:rPr>
        <w:fldChar w:fldCharType="separate"/>
      </w:r>
      <w:r w:rsidR="0068440A">
        <w:rPr>
          <w:noProof/>
          <w:vertAlign w:val="superscript"/>
        </w:rPr>
        <w:t>(26)</w:t>
      </w:r>
      <w:r w:rsidR="00863679" w:rsidRPr="008E7A1D">
        <w:rPr>
          <w:vertAlign w:val="superscript"/>
        </w:rPr>
        <w:fldChar w:fldCharType="end"/>
      </w:r>
      <w:r w:rsidR="00B21B84">
        <w:t xml:space="preserve"> </w:t>
      </w:r>
      <w:bookmarkStart w:id="7" w:name="_Hlk58586590"/>
      <w:r w:rsidR="00B21B84">
        <w:t>This could be identified by routine screening for damage to the cerebral vasculature post-TBI and is an area of future research.</w:t>
      </w:r>
      <w:bookmarkEnd w:id="7"/>
      <w:r w:rsidR="00E34965">
        <w:t xml:space="preserve"> </w:t>
      </w:r>
      <w:r w:rsidR="001E7EB4">
        <w:t>Alternatively,</w:t>
      </w:r>
      <w:r w:rsidR="009E3052">
        <w:t xml:space="preserve"> increased</w:t>
      </w:r>
      <w:r w:rsidR="001E7EB4">
        <w:t xml:space="preserve"> stroke risk may be due to lifestyle changes post-TBI, such as a more sedentary lifestyle due to physical, cognitive</w:t>
      </w:r>
      <w:r w:rsidR="001C202B">
        <w:t>,</w:t>
      </w:r>
      <w:r w:rsidR="001E7EB4">
        <w:t xml:space="preserve"> or psychological long-term effects.</w:t>
      </w:r>
      <w:r w:rsidR="002128D1" w:rsidRPr="008E7A1D">
        <w:rPr>
          <w:vertAlign w:val="superscript"/>
        </w:rPr>
        <w:fldChar w:fldCharType="begin">
          <w:fldData xml:space="preserve">PEVuZE5vdGU+PENpdGU+PEF1dGhvcj5MaWFvPC9BdXRob3I+PFllYXI+MjAxNDwvWWVhcj48UmVj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</w:fldData>
        </w:fldChar>
      </w:r>
      <w:r w:rsidR="0068440A">
        <w:rPr>
          <w:vertAlign w:val="superscript"/>
        </w:rPr>
        <w:instrText xml:space="preserve"> ADDIN EN.CITE </w:instrText>
      </w:r>
      <w:r w:rsidR="0068440A">
        <w:rPr>
          <w:vertAlign w:val="superscript"/>
        </w:rPr>
        <w:fldChar w:fldCharType="begin">
          <w:fldData xml:space="preserve">PEVuZE5vdGU+PENpdGU+PEF1dGhvcj5MaWFvPC9BdXRob3I+PFllYXI+MjAxNDwvWWVhcj48UmVj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</w:fldData>
        </w:fldChar>
      </w:r>
      <w:r w:rsidR="0068440A">
        <w:rPr>
          <w:vertAlign w:val="superscript"/>
        </w:rPr>
        <w:instrText xml:space="preserve"> ADDIN EN.CITE.DATA </w:instrText>
      </w:r>
      <w:r w:rsidR="0068440A">
        <w:rPr>
          <w:vertAlign w:val="superscript"/>
        </w:rPr>
      </w:r>
      <w:r w:rsidR="0068440A">
        <w:rPr>
          <w:vertAlign w:val="superscript"/>
        </w:rPr>
        <w:fldChar w:fldCharType="end"/>
      </w:r>
      <w:r w:rsidR="002128D1" w:rsidRPr="008E7A1D">
        <w:rPr>
          <w:vertAlign w:val="superscript"/>
        </w:rPr>
      </w:r>
      <w:r w:rsidR="002128D1" w:rsidRPr="008E7A1D">
        <w:rPr>
          <w:vertAlign w:val="superscript"/>
        </w:rPr>
        <w:fldChar w:fldCharType="separate"/>
      </w:r>
      <w:r w:rsidR="0068440A">
        <w:rPr>
          <w:noProof/>
          <w:vertAlign w:val="superscript"/>
        </w:rPr>
        <w:t>(28)</w:t>
      </w:r>
      <w:r w:rsidR="002128D1" w:rsidRPr="008E7A1D">
        <w:rPr>
          <w:vertAlign w:val="superscript"/>
        </w:rPr>
        <w:fldChar w:fldCharType="end"/>
      </w:r>
      <w:r w:rsidR="001E7EB4">
        <w:t xml:space="preserve"> </w:t>
      </w:r>
      <w:r w:rsidR="009E3052">
        <w:t>Finally, TBI patients may be more likely to be prescribed antipsychotic and antidepressant drugs for TBI</w:t>
      </w:r>
      <w:r w:rsidR="002F43D8">
        <w:t xml:space="preserve">-related </w:t>
      </w:r>
      <w:r w:rsidR="002F43D8" w:rsidRPr="002F43D8">
        <w:t>psychiatric</w:t>
      </w:r>
      <w:r w:rsidR="002F43D8">
        <w:t xml:space="preserve"> and psychological</w:t>
      </w:r>
      <w:r w:rsidR="002F43D8" w:rsidRPr="002F43D8">
        <w:t xml:space="preserve"> disorders</w:t>
      </w:r>
      <w:r w:rsidR="002F43D8">
        <w:t>. These drugs have</w:t>
      </w:r>
      <w:r w:rsidR="009E3052">
        <w:t xml:space="preserve"> been associated with increased stroke risk.</w:t>
      </w:r>
      <w:r w:rsidR="00863679" w:rsidRPr="008E7A1D">
        <w:rPr>
          <w:vertAlign w:val="superscript"/>
        </w:rPr>
        <w:fldChar w:fldCharType="begin">
          <w:fldData xml:space="preserve">PEVuZE5vdGU+PENpdGU+PEF1dGhvcj5HaWxsPC9BdXRob3I+PFllYXI+MjAwNTwvWWVhcj48UmVj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</w:fldData>
        </w:fldChar>
      </w:r>
      <w:r w:rsidR="006C68EC">
        <w:rPr>
          <w:vertAlign w:val="superscript"/>
        </w:rPr>
        <w:instrText xml:space="preserve"> ADDIN EN.CITE </w:instrText>
      </w:r>
      <w:r w:rsidR="006C68EC">
        <w:rPr>
          <w:vertAlign w:val="superscript"/>
        </w:rPr>
        <w:fldChar w:fldCharType="begin">
          <w:fldData xml:space="preserve">PEVuZE5vdGU+PENpdGU+PEF1dGhvcj5HaWxsPC9BdXRob3I+PFllYXI+MjAwNTwvWWVhcj48UmVj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</w:fldData>
        </w:fldChar>
      </w:r>
      <w:r w:rsidR="006C68EC">
        <w:rPr>
          <w:vertAlign w:val="superscript"/>
        </w:rPr>
        <w:instrText xml:space="preserve"> ADDIN EN.CITE.DATA </w:instrText>
      </w:r>
      <w:r w:rsidR="006C68EC">
        <w:rPr>
          <w:vertAlign w:val="superscript"/>
        </w:rPr>
      </w:r>
      <w:r w:rsidR="006C68EC">
        <w:rPr>
          <w:vertAlign w:val="superscript"/>
        </w:rPr>
        <w:fldChar w:fldCharType="end"/>
      </w:r>
      <w:r w:rsidR="00863679" w:rsidRPr="008E7A1D">
        <w:rPr>
          <w:vertAlign w:val="superscript"/>
        </w:rPr>
      </w:r>
      <w:r w:rsidR="00863679" w:rsidRPr="008E7A1D">
        <w:rPr>
          <w:vertAlign w:val="superscript"/>
        </w:rPr>
        <w:fldChar w:fldCharType="separate"/>
      </w:r>
      <w:r w:rsidR="006C68EC">
        <w:rPr>
          <w:noProof/>
          <w:vertAlign w:val="superscript"/>
        </w:rPr>
        <w:t>(18, 21, 41)</w:t>
      </w:r>
      <w:r w:rsidR="00863679" w:rsidRPr="008E7A1D">
        <w:rPr>
          <w:vertAlign w:val="superscript"/>
        </w:rPr>
        <w:fldChar w:fldCharType="end"/>
      </w:r>
    </w:p>
    <w:p w14:paraId="21D42027" w14:textId="4E2B65EC" w:rsidR="00BF0199" w:rsidRDefault="00410609" w:rsidP="00DB7FD7">
      <w:r>
        <w:t>T</w:t>
      </w:r>
      <w:r w:rsidR="00BC20A4" w:rsidRPr="00BC20A4">
        <w:t>h</w:t>
      </w:r>
      <w:r w:rsidR="00AF450C">
        <w:t>e</w:t>
      </w:r>
      <w:r w:rsidR="00BC20A4" w:rsidRPr="00BC20A4">
        <w:t xml:space="preserve"> review </w:t>
      </w:r>
      <w:r w:rsidR="00AF450C">
        <w:t xml:space="preserve">is methodologically robust; </w:t>
      </w:r>
      <w:r w:rsidR="007A4AD1">
        <w:t xml:space="preserve">all </w:t>
      </w:r>
      <w:r w:rsidR="00BC20A4" w:rsidRPr="00BC20A4">
        <w:t>screening, data extraction and quality assessment processes</w:t>
      </w:r>
      <w:r w:rsidR="00AF450C">
        <w:t xml:space="preserve"> were completed in duplicate</w:t>
      </w:r>
      <w:r w:rsidR="00BC20A4" w:rsidRPr="00BC20A4">
        <w:t>.</w:t>
      </w:r>
      <w:r w:rsidR="00BC20A4">
        <w:t xml:space="preserve"> </w:t>
      </w:r>
      <w:r w:rsidR="00364ABE">
        <w:t>N</w:t>
      </w:r>
      <w:r w:rsidR="00BC20A4">
        <w:t>on-English language papers were eligible to reduce language bias</w:t>
      </w:r>
      <w:r w:rsidR="00364ABE">
        <w:t>, although none were eligible</w:t>
      </w:r>
      <w:r w:rsidR="00BC20A4">
        <w:t>. However, only peer-reviewed journal articles or theses</w:t>
      </w:r>
      <w:r w:rsidR="00AF450C">
        <w:t xml:space="preserve"> were eligible</w:t>
      </w:r>
      <w:r w:rsidR="00BC20A4">
        <w:t xml:space="preserve"> which may introduce publication bias.</w:t>
      </w:r>
      <w:r w:rsidR="00AF450C">
        <w:t xml:space="preserve"> </w:t>
      </w:r>
      <w:r w:rsidR="00BF0199">
        <w:t xml:space="preserve">The review </w:t>
      </w:r>
      <w:r w:rsidR="006F6472">
        <w:t>included a</w:t>
      </w:r>
      <w:r w:rsidR="00BF0199">
        <w:t xml:space="preserve"> large sample size of </w:t>
      </w:r>
      <w:r w:rsidR="000C1F07">
        <w:t>2,606,</w:t>
      </w:r>
      <w:r w:rsidR="000C1F07" w:rsidRPr="00EE0D40">
        <w:t>379</w:t>
      </w:r>
      <w:r w:rsidR="001C2279">
        <w:t xml:space="preserve"> </w:t>
      </w:r>
      <w:r w:rsidR="00BF0199" w:rsidRPr="002C61CB">
        <w:t>participant</w:t>
      </w:r>
      <w:r w:rsidR="00BF0199">
        <w:t>s from four countries</w:t>
      </w:r>
      <w:r w:rsidR="006F6472">
        <w:t xml:space="preserve">. However, only </w:t>
      </w:r>
      <w:r w:rsidR="000C1F07">
        <w:t xml:space="preserve">six </w:t>
      </w:r>
      <w:r w:rsidR="006F6472">
        <w:t>out of the 1</w:t>
      </w:r>
      <w:r w:rsidR="000C1F07">
        <w:t>8</w:t>
      </w:r>
      <w:r w:rsidR="006F6472">
        <w:t xml:space="preserve"> studies compared stroke risk to non-TBI controls and studies were heterogeneous in terms of study population and duration of follow-up</w:t>
      </w:r>
      <w:r w:rsidR="00BF0199">
        <w:t xml:space="preserve">. </w:t>
      </w:r>
      <w:r w:rsidR="006F6472">
        <w:t>Furthermore</w:t>
      </w:r>
      <w:r w:rsidR="00BF0199">
        <w:t xml:space="preserve">, all </w:t>
      </w:r>
      <w:r w:rsidR="003B296A">
        <w:t xml:space="preserve">included </w:t>
      </w:r>
      <w:r w:rsidR="00BF0199">
        <w:t xml:space="preserve">studies were </w:t>
      </w:r>
      <w:r w:rsidR="003B296A">
        <w:t>retrospective</w:t>
      </w:r>
      <w:r w:rsidR="00BF0199">
        <w:t xml:space="preserve"> cohort studies which used data collected for</w:t>
      </w:r>
      <w:r w:rsidR="003B296A">
        <w:t xml:space="preserve"> routine clinical practice. Potential sources of bias from use of routine data for observational research include misclassification bias, missing</w:t>
      </w:r>
      <w:r w:rsidR="007A4AD1">
        <w:t xml:space="preserve"> data,</w:t>
      </w:r>
      <w:r w:rsidR="003B296A">
        <w:t xml:space="preserve"> unmeasured confounding</w:t>
      </w:r>
      <w:r w:rsidR="001C202B">
        <w:t>,</w:t>
      </w:r>
      <w:r w:rsidR="007A4AD1">
        <w:t xml:space="preserve"> and </w:t>
      </w:r>
      <w:r w:rsidR="007A4AD1" w:rsidRPr="007A4AD1">
        <w:t xml:space="preserve">changes in coding practices or </w:t>
      </w:r>
      <w:r w:rsidR="007A4AD1">
        <w:t xml:space="preserve">database </w:t>
      </w:r>
      <w:r w:rsidR="007A4AD1" w:rsidRPr="007A4AD1">
        <w:t>eligibility criteria</w:t>
      </w:r>
      <w:r w:rsidR="003B296A">
        <w:t>.</w:t>
      </w:r>
      <w:r w:rsidR="00AC5A9A" w:rsidRPr="008E7A1D">
        <w:rPr>
          <w:vertAlign w:val="superscript"/>
        </w:rPr>
        <w:fldChar w:fldCharType="begin">
          <w:fldData xml:space="preserve">PEVuZE5vdGU+PENpdGU+PEF1dGhvcj5NYWFzPC9BdXRob3I+PFllYXI+MjAxNzwvWWVhcj48UmVj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</w:fldData>
        </w:fldChar>
      </w:r>
      <w:r w:rsidR="0073691C">
        <w:rPr>
          <w:vertAlign w:val="superscript"/>
        </w:rPr>
        <w:instrText xml:space="preserve"> ADDIN EN.CITE </w:instrText>
      </w:r>
      <w:r w:rsidR="0073691C">
        <w:rPr>
          <w:vertAlign w:val="superscript"/>
        </w:rPr>
        <w:fldChar w:fldCharType="begin">
          <w:fldData xml:space="preserve">PEVuZE5vdGU+PENpdGU+PEF1dGhvcj5NYWFzPC9BdXRob3I+PFllYXI+MjAxNzwvWWVhcj48UmVj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</w:fldData>
        </w:fldChar>
      </w:r>
      <w:r w:rsidR="0073691C">
        <w:rPr>
          <w:vertAlign w:val="superscript"/>
        </w:rPr>
        <w:instrText xml:space="preserve"> ADDIN EN.CITE.DATA </w:instrText>
      </w:r>
      <w:r w:rsidR="0073691C">
        <w:rPr>
          <w:vertAlign w:val="superscript"/>
        </w:rPr>
      </w:r>
      <w:r w:rsidR="0073691C">
        <w:rPr>
          <w:vertAlign w:val="superscript"/>
        </w:rPr>
        <w:fldChar w:fldCharType="end"/>
      </w:r>
      <w:r w:rsidR="00AC5A9A" w:rsidRPr="008E7A1D">
        <w:rPr>
          <w:vertAlign w:val="superscript"/>
        </w:rPr>
      </w:r>
      <w:r w:rsidR="00AC5A9A" w:rsidRPr="008E7A1D">
        <w:rPr>
          <w:vertAlign w:val="superscript"/>
        </w:rPr>
        <w:fldChar w:fldCharType="separate"/>
      </w:r>
      <w:r w:rsidR="0073691C">
        <w:rPr>
          <w:noProof/>
          <w:vertAlign w:val="superscript"/>
        </w:rPr>
        <w:t>(15)</w:t>
      </w:r>
      <w:r w:rsidR="00AC5A9A" w:rsidRPr="008E7A1D">
        <w:rPr>
          <w:vertAlign w:val="superscript"/>
        </w:rPr>
        <w:fldChar w:fldCharType="end"/>
      </w:r>
      <w:r w:rsidR="00AC5A9A">
        <w:t xml:space="preserve"> </w:t>
      </w:r>
      <w:r w:rsidR="00F234C3">
        <w:t xml:space="preserve">In addition, information on </w:t>
      </w:r>
      <w:r w:rsidR="00F234C3" w:rsidRPr="00F234C3">
        <w:t>stroke type</w:t>
      </w:r>
      <w:r w:rsidR="00F234C3">
        <w:t>,</w:t>
      </w:r>
      <w:r w:rsidR="00F234C3" w:rsidRPr="00F234C3">
        <w:t xml:space="preserve"> TBI classification</w:t>
      </w:r>
      <w:r w:rsidR="00F234C3">
        <w:t xml:space="preserve"> and TBI severity were missing from the majority of studies. </w:t>
      </w:r>
      <w:r w:rsidR="00AC5A9A">
        <w:t xml:space="preserve">The association of stroke risk with treatment (in both directions) may be confounded by indication bias. </w:t>
      </w:r>
      <w:r w:rsidR="00251DE1">
        <w:t>Therefore, the review findings s</w:t>
      </w:r>
      <w:r w:rsidR="008B74FA">
        <w:t>hould be interpreted cautiously.</w:t>
      </w:r>
      <w:r w:rsidR="00251DE1">
        <w:t xml:space="preserve"> </w:t>
      </w:r>
      <w:r w:rsidR="00BF0199">
        <w:t>The included studies were generally good quality in terms of study design and reporting; however, none of the studies clearly reported data cleaning processes and there was a lack of reporting of population selection based on data quality, availability</w:t>
      </w:r>
      <w:r w:rsidR="001C202B">
        <w:t>,</w:t>
      </w:r>
      <w:r w:rsidR="00BF0199">
        <w:t xml:space="preserve"> and linkage. Th</w:t>
      </w:r>
      <w:r w:rsidR="003B296A">
        <w:t>is information is important because choice of data cleaning methods and population selection can affect study findings and reproducibility.</w:t>
      </w:r>
      <w:r w:rsidR="001D4F00">
        <w:t xml:space="preserve"> Finally, most of the studies included administrative databases, which implies that the TBI definition might be inconsistent. However, in practice, these databases provide large sample sizes, thereby increasing reliability and validity.</w:t>
      </w:r>
    </w:p>
    <w:p w14:paraId="52FA4757" w14:textId="4E964539" w:rsidR="00F234C3" w:rsidRDefault="006F6472" w:rsidP="00F234C3">
      <w:r>
        <w:t>Our findings su</w:t>
      </w:r>
      <w:r w:rsidR="002F43D8">
        <w:t xml:space="preserve">ggest </w:t>
      </w:r>
      <w:r>
        <w:t xml:space="preserve">TBI </w:t>
      </w:r>
      <w:r w:rsidR="002F43D8">
        <w:t>is</w:t>
      </w:r>
      <w:r>
        <w:t xml:space="preserve"> an inde</w:t>
      </w:r>
      <w:r w:rsidR="00942C4D">
        <w:t xml:space="preserve">pendent risk factor for stroke, regardless of TBI severity or </w:t>
      </w:r>
      <w:r w:rsidR="000738EB">
        <w:t>sub</w:t>
      </w:r>
      <w:r w:rsidR="00942C4D">
        <w:t>type.</w:t>
      </w:r>
      <w:r w:rsidR="002F43D8">
        <w:t xml:space="preserve"> </w:t>
      </w:r>
      <w:r w:rsidR="00A036F9">
        <w:t>There i</w:t>
      </w:r>
      <w:r w:rsidR="00942C4D">
        <w:t xml:space="preserve">s some evidence to suggest stroke risk may be highest in the first four </w:t>
      </w:r>
      <w:r w:rsidR="00942C4D">
        <w:lastRenderedPageBreak/>
        <w:t>month</w:t>
      </w:r>
      <w:r w:rsidR="000F62F0">
        <w:t>s</w:t>
      </w:r>
      <w:r w:rsidR="00942C4D">
        <w:t xml:space="preserve"> post-TBI; however, remains increased up to five years post-TBI. </w:t>
      </w:r>
      <w:r w:rsidR="00A036F9">
        <w:t>VKAs</w:t>
      </w:r>
      <w:r w:rsidR="000479F7">
        <w:t xml:space="preserve"> and statins may</w:t>
      </w:r>
      <w:r w:rsidR="00942C4D">
        <w:t xml:space="preserve"> </w:t>
      </w:r>
      <w:r w:rsidR="00AC5A9A">
        <w:t xml:space="preserve">reduce </w:t>
      </w:r>
      <w:r w:rsidR="00942C4D">
        <w:t xml:space="preserve">stroke risk post-TBI; however, are frequently stopped post-TBI. </w:t>
      </w:r>
      <w:r w:rsidR="00AC5A9A">
        <w:t>Post-TBI review and management of risk factors for stroke may be warranted to mitigate the excess risk of stroke associated with TBI.</w:t>
      </w:r>
      <w:r w:rsidR="00F234C3">
        <w:t xml:space="preserve"> Future research should investigate which subgroups are most at risk of stroke post-TBI; the temporal nature of stroke risk post-TBI; the effectiveness of stroke prevention medication post-TBI;</w:t>
      </w:r>
      <w:r w:rsidR="001812A9">
        <w:t xml:space="preserve"> the safety of antidepressants post-TBI</w:t>
      </w:r>
      <w:r w:rsidR="00F234C3">
        <w:t xml:space="preserve"> and the mechanism of stroke risk post-TBI.</w:t>
      </w:r>
    </w:p>
    <w:p w14:paraId="154B0B20" w14:textId="1F68B29F" w:rsidR="005935DE" w:rsidRDefault="005935DE" w:rsidP="00DB7FD7">
      <w:pPr>
        <w:pStyle w:val="Heading1"/>
      </w:pPr>
      <w:r>
        <w:t>Acknowledgments</w:t>
      </w:r>
    </w:p>
    <w:p w14:paraId="3F1A8A62" w14:textId="3CBC5C96" w:rsidR="00F76A8C" w:rsidRDefault="006430A9" w:rsidP="00F76A8C">
      <w:r>
        <w:t xml:space="preserve">None </w:t>
      </w:r>
    </w:p>
    <w:p w14:paraId="0E99385C" w14:textId="77777777" w:rsidR="00F76A8C" w:rsidRPr="00F76A8C" w:rsidRDefault="00F76A8C" w:rsidP="00F76A8C"/>
    <w:p w14:paraId="43E745EF" w14:textId="0EDD082C" w:rsidR="005935DE" w:rsidRDefault="005935DE" w:rsidP="005935DE">
      <w:pPr>
        <w:pStyle w:val="Heading1"/>
      </w:pPr>
      <w:r>
        <w:t>Funding</w:t>
      </w:r>
    </w:p>
    <w:p w14:paraId="767901BB" w14:textId="77777777" w:rsidR="00F76A8C" w:rsidRDefault="00F76A8C" w:rsidP="00BF6E33">
      <w:r w:rsidRPr="00334700">
        <w:t>This research was funded by the National Institute for Health Research (NIHR) Surgical Reconstruction and Microbiology Research Centre (SRMRC).</w:t>
      </w:r>
      <w:r w:rsidRPr="001E16DA">
        <w:t xml:space="preserve"> GMT is funded by the NIHR </w:t>
      </w:r>
      <w:r w:rsidRPr="00AD2C22">
        <w:t>Postdoctoral Fellowship</w:t>
      </w:r>
      <w:r w:rsidRPr="001E16DA">
        <w:t xml:space="preserve"> programme (PDF-2017-10-047) and NIHR SRMRC.</w:t>
      </w:r>
      <w:r w:rsidRPr="00D418D7">
        <w:t xml:space="preserve"> MC receives funding from the NIHR Birmingham Biomedical Research Centre, NIHR SRMRC at the University Hospitals Birmingham NHS Foundation Trust and the University of Birmingham, Health Data Research UK, Innovate UK</w:t>
      </w:r>
      <w:r>
        <w:t xml:space="preserve">, </w:t>
      </w:r>
      <w:r>
        <w:rPr>
          <w:rFonts w:eastAsia="Times New Roman"/>
        </w:rPr>
        <w:t>part of UK Research and Innovation,</w:t>
      </w:r>
      <w:r w:rsidRPr="00D418D7">
        <w:t xml:space="preserve"> and Macmillan Cancer Support.</w:t>
      </w:r>
      <w:r>
        <w:t xml:space="preserve"> OLA receives funding from the Health Foundation </w:t>
      </w:r>
      <w:r w:rsidRPr="006E2FD9">
        <w:t xml:space="preserve">an independent charity working to improve the quality of healthcare in the UK. </w:t>
      </w:r>
      <w:r>
        <w:t xml:space="preserve">He also receives funding from </w:t>
      </w:r>
      <w:r w:rsidRPr="006E2FD9">
        <w:t>the NIHR Birmingham Biomedical Research Centre</w:t>
      </w:r>
      <w:r>
        <w:t>. TM is supported by the NIHR Collaboration for Leadership in Applied Health Research and Care (CLAHRC) West Midlands.</w:t>
      </w:r>
      <w:r w:rsidRPr="00D418D7">
        <w:t xml:space="preserve"> The views ex</w:t>
      </w:r>
      <w:r>
        <w:t>pressed are those of the authors are</w:t>
      </w:r>
      <w:r w:rsidRPr="00D418D7">
        <w:t xml:space="preserve"> not necessarily those of the NHS, the N</w:t>
      </w:r>
      <w:r>
        <w:t>IHR, the Health Foundation or the Department of Health and Social Care.</w:t>
      </w:r>
    </w:p>
    <w:p w14:paraId="1B444CBC" w14:textId="77777777" w:rsidR="00F76A8C" w:rsidRDefault="00F76A8C" w:rsidP="00BF6E33">
      <w:r>
        <w:t>The funders had no role in study design; in the collection, analysis, and</w:t>
      </w:r>
      <w:r w:rsidRPr="00277A0C">
        <w:t xml:space="preserve"> </w:t>
      </w:r>
      <w:r>
        <w:t>interpretation of data; in the writing of the report; and in the decision to submit the paper for publication. The corresponding author had full access to all the data in the study and had final responsibility for the decision to submit for publication.</w:t>
      </w:r>
    </w:p>
    <w:p w14:paraId="508F4571" w14:textId="77777777" w:rsidR="005935DE" w:rsidRPr="005935DE" w:rsidRDefault="005935DE" w:rsidP="005935DE"/>
    <w:p w14:paraId="7122021F" w14:textId="26408E0F" w:rsidR="005935DE" w:rsidRDefault="005935DE" w:rsidP="005935DE">
      <w:pPr>
        <w:pStyle w:val="Heading1"/>
      </w:pPr>
      <w:r>
        <w:t>Competing interests</w:t>
      </w:r>
    </w:p>
    <w:p w14:paraId="09FFB87C" w14:textId="77777777" w:rsidR="00F76A8C" w:rsidRPr="005A7791" w:rsidRDefault="00F76A8C" w:rsidP="00BF6E33">
      <w:r w:rsidRPr="005A7791">
        <w:t>Dr. Turner has nothing to disclose.</w:t>
      </w:r>
    </w:p>
    <w:p w14:paraId="32552445" w14:textId="77777777" w:rsidR="00F76A8C" w:rsidRPr="005A7791" w:rsidRDefault="00F76A8C" w:rsidP="00BF6E33">
      <w:r w:rsidRPr="005A7791">
        <w:lastRenderedPageBreak/>
        <w:t>MC has received personal fees from PCORI, Astellas, Takeda, Glaukos, and Merck outside the submitted work.</w:t>
      </w:r>
    </w:p>
    <w:p w14:paraId="075D3FE4" w14:textId="77777777" w:rsidR="00F76A8C" w:rsidRPr="00D567A1" w:rsidRDefault="00F76A8C" w:rsidP="00BF6E33">
      <w:r w:rsidRPr="005A7791">
        <w:t>Tom Marshall is supported by the National Institute for Health Research (NIHR) Collaboration for Leadership in Applied Health Research and Care (CLAHRC) West Midlands. The views expressed are those of the author and not necessarily those of the NIHR or the Department of Health and Social Care.</w:t>
      </w:r>
    </w:p>
    <w:p w14:paraId="15968D0D" w14:textId="67F60B67" w:rsidR="00F76A8C" w:rsidRDefault="00F76A8C" w:rsidP="00F76A8C"/>
    <w:p w14:paraId="55E2B37A" w14:textId="2BADEAEF" w:rsidR="005935DE" w:rsidRDefault="005935DE" w:rsidP="005935DE">
      <w:pPr>
        <w:pStyle w:val="Heading1"/>
      </w:pPr>
      <w:bookmarkStart w:id="8" w:name="_Hlk57980897"/>
      <w:r>
        <w:t>Supplementary material</w:t>
      </w:r>
    </w:p>
    <w:p w14:paraId="659EDE79" w14:textId="77777777" w:rsidR="0092153F" w:rsidRPr="0096682F" w:rsidRDefault="0092153F" w:rsidP="0092153F">
      <w:pPr>
        <w:rPr>
          <w:b/>
        </w:rPr>
      </w:pPr>
      <w:bookmarkStart w:id="9" w:name="_Hlk57980825"/>
      <w:bookmarkEnd w:id="8"/>
      <w:r w:rsidRPr="0096682F">
        <w:rPr>
          <w:b/>
        </w:rPr>
        <w:t>Supplementary Figure 1</w:t>
      </w:r>
      <w:bookmarkEnd w:id="9"/>
      <w:r w:rsidRPr="0096682F">
        <w:rPr>
          <w:b/>
        </w:rPr>
        <w:t>: Search strategy for MEDLINE</w:t>
      </w:r>
    </w:p>
    <w:p w14:paraId="1AC9C4DD"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1     traumatic brain injur$.mp</w:t>
      </w:r>
      <w:r>
        <w:rPr>
          <w:rFonts w:eastAsia="Arial Unicode MS" w:cs="Times New Roman"/>
        </w:rPr>
        <w:t>.</w:t>
      </w:r>
    </w:p>
    <w:p w14:paraId="49922442"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2     brain injuries/ or brain hemorrhage, traumatic/ or exp brain injuries, diffuse/ or exp br</w:t>
      </w:r>
      <w:r>
        <w:rPr>
          <w:rFonts w:eastAsia="Arial Unicode MS" w:cs="Times New Roman"/>
        </w:rPr>
        <w:t xml:space="preserve">ain injuries, traumatic/ </w:t>
      </w:r>
    </w:p>
    <w:p w14:paraId="0685C6E1"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3     diffuse axonal injur$.ti,ab.</w:t>
      </w:r>
      <w:r>
        <w:rPr>
          <w:rFonts w:eastAsia="Arial Unicode MS" w:cs="Times New Roman"/>
        </w:rPr>
        <w:t xml:space="preserve"> </w:t>
      </w:r>
    </w:p>
    <w:p w14:paraId="552B637A"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4     (brain adj1 (injur$ or damage$ or concussion$ or contusion$ or trauma$ or </w:t>
      </w:r>
      <w:r>
        <w:rPr>
          <w:rFonts w:eastAsia="Arial Unicode MS" w:cs="Times New Roman"/>
        </w:rPr>
        <w:t xml:space="preserve">coup-contrecoup)).ti,ab. </w:t>
      </w:r>
    </w:p>
    <w:p w14:paraId="7C9432EE"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5     head injuries, penetrating/ or head injuries, closed/</w:t>
      </w:r>
      <w:r>
        <w:rPr>
          <w:rFonts w:eastAsia="Arial Unicode MS" w:cs="Times New Roman"/>
        </w:rPr>
        <w:t xml:space="preserve"> or Wounds, Penetrating/</w:t>
      </w:r>
    </w:p>
    <w:p w14:paraId="5C72DF14"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6     ((head or skull) adj1 (injur$ or traum</w:t>
      </w:r>
      <w:r>
        <w:rPr>
          <w:rFonts w:eastAsia="Arial Unicode MS" w:cs="Times New Roman"/>
        </w:rPr>
        <w:t xml:space="preserve">a$ or fracture$)).ti,ab. </w:t>
      </w:r>
    </w:p>
    <w:p w14:paraId="3DE4DD9B"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7     </w:t>
      </w:r>
      <w:r>
        <w:rPr>
          <w:rFonts w:eastAsia="Arial Unicode MS" w:cs="Times New Roman"/>
        </w:rPr>
        <w:t xml:space="preserve">Skull Fractures/ </w:t>
      </w:r>
    </w:p>
    <w:p w14:paraId="101646E6"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8     exp Intracranial Hemorrhage, Traumatic/ or exp Cerebra</w:t>
      </w:r>
      <w:r>
        <w:rPr>
          <w:rFonts w:eastAsia="Arial Unicode MS" w:cs="Times New Roman"/>
        </w:rPr>
        <w:t xml:space="preserve">l Hemorrhage, traumatic/ </w:t>
      </w:r>
    </w:p>
    <w:p w14:paraId="41AA92E3"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9     </w:t>
      </w:r>
      <w:r>
        <w:rPr>
          <w:rFonts w:eastAsia="Arial Unicode MS" w:cs="Times New Roman"/>
        </w:rPr>
        <w:t xml:space="preserve">Craniocerebral Trauma/ </w:t>
      </w:r>
    </w:p>
    <w:p w14:paraId="47D1E42F"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10     ((craniocerebral or intracranial or intracerebral or intraventricular or subarachnoid) adj1 (trauma$ or injur$ or h?emorrh</w:t>
      </w:r>
      <w:r>
        <w:rPr>
          <w:rFonts w:eastAsia="Arial Unicode MS" w:cs="Times New Roman"/>
        </w:rPr>
        <w:t xml:space="preserve">age$ or h?ematoma$)).ti. </w:t>
      </w:r>
    </w:p>
    <w:p w14:paraId="5A2BB11F"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11     1 or 2 or 3 or 4 or 5 or</w:t>
      </w:r>
      <w:r>
        <w:rPr>
          <w:rFonts w:eastAsia="Arial Unicode MS" w:cs="Times New Roman"/>
        </w:rPr>
        <w:t xml:space="preserve"> 6 or 7 or 8 or 9 or 10 </w:t>
      </w:r>
    </w:p>
    <w:p w14:paraId="5936C821"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12     </w:t>
      </w:r>
      <w:r>
        <w:rPr>
          <w:rFonts w:eastAsia="Arial Unicode MS" w:cs="Times New Roman"/>
        </w:rPr>
        <w:t xml:space="preserve">exp Stroke/ </w:t>
      </w:r>
    </w:p>
    <w:p w14:paraId="25A879F9"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13     "National Institute of Neurological Disorders and Stroke (</w:t>
      </w:r>
      <w:r>
        <w:rPr>
          <w:rFonts w:eastAsia="Arial Unicode MS" w:cs="Times New Roman"/>
        </w:rPr>
        <w:t xml:space="preserve">U.S.)"/ </w:t>
      </w:r>
    </w:p>
    <w:p w14:paraId="4B5C1315"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14     exp "Intracranial Embolism and Thrombosis"/ or intracranial embolism.ti,ab. or intra</w:t>
      </w:r>
      <w:r>
        <w:rPr>
          <w:rFonts w:eastAsia="Arial Unicode MS" w:cs="Times New Roman"/>
        </w:rPr>
        <w:t xml:space="preserve">cranial thrombosis.ti,ab. </w:t>
      </w:r>
    </w:p>
    <w:p w14:paraId="2654ED5D"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15     </w:t>
      </w:r>
      <w:r>
        <w:rPr>
          <w:rFonts w:eastAsia="Arial Unicode MS" w:cs="Times New Roman"/>
        </w:rPr>
        <w:t xml:space="preserve">Cerebral Infarction/ </w:t>
      </w:r>
    </w:p>
    <w:p w14:paraId="2322CF5F"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16     Arteriovenous Malformations/ or arterioven</w:t>
      </w:r>
      <w:r>
        <w:rPr>
          <w:rFonts w:eastAsia="Arial Unicode MS" w:cs="Times New Roman"/>
        </w:rPr>
        <w:t xml:space="preserve">ous malformation$.ti,ab. </w:t>
      </w:r>
    </w:p>
    <w:p w14:paraId="097A270A"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17     Aneu</w:t>
      </w:r>
      <w:r>
        <w:rPr>
          <w:rFonts w:eastAsia="Arial Unicode MS" w:cs="Times New Roman"/>
        </w:rPr>
        <w:t xml:space="preserve">rysm/ or aneurysm.ti,ab. </w:t>
      </w:r>
    </w:p>
    <w:p w14:paraId="2E384E9A"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18     Ischemic Attack, Transient/ or "transient </w:t>
      </w:r>
      <w:r>
        <w:rPr>
          <w:rFonts w:eastAsia="Arial Unicode MS" w:cs="Times New Roman"/>
        </w:rPr>
        <w:t xml:space="preserve">isch?emic attack".ti,ab. </w:t>
      </w:r>
    </w:p>
    <w:p w14:paraId="412C249D"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19     12 or 13 or 14 </w:t>
      </w:r>
      <w:r>
        <w:rPr>
          <w:rFonts w:eastAsia="Arial Unicode MS" w:cs="Times New Roman"/>
        </w:rPr>
        <w:t xml:space="preserve">or 15 or 16 or 17 or 18 </w:t>
      </w:r>
    </w:p>
    <w:p w14:paraId="55857D7D"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20     </w:t>
      </w:r>
      <w:r>
        <w:rPr>
          <w:rFonts w:eastAsia="Arial Unicode MS" w:cs="Times New Roman"/>
        </w:rPr>
        <w:t xml:space="preserve">11 and 19 </w:t>
      </w:r>
    </w:p>
    <w:p w14:paraId="7D2C182C"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21     </w:t>
      </w:r>
      <w:r>
        <w:rPr>
          <w:rFonts w:eastAsia="Arial Unicode MS" w:cs="Times New Roman"/>
        </w:rPr>
        <w:t xml:space="preserve">limit 20 to humans </w:t>
      </w:r>
    </w:p>
    <w:p w14:paraId="1FA8422D"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22     21 not (editorial or letter or case report$ or comment$ or review or meta-analys?s o</w:t>
      </w:r>
      <w:r>
        <w:rPr>
          <w:rFonts w:eastAsia="Arial Unicode MS" w:cs="Times New Roman"/>
        </w:rPr>
        <w:t xml:space="preserve">r practice-guideline).pt. </w:t>
      </w:r>
    </w:p>
    <w:p w14:paraId="14FF8B4C"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23     cohort studies/ or longitudinal studies/ or follow-up studies/ or prospective studies/ or retrospective studies/ or (cohort or longitudinal or prospective or</w:t>
      </w:r>
      <w:r>
        <w:rPr>
          <w:rFonts w:eastAsia="Arial Unicode MS" w:cs="Times New Roman"/>
        </w:rPr>
        <w:t xml:space="preserve"> retrospective).ti,ab.</w:t>
      </w:r>
    </w:p>
    <w:p w14:paraId="2A8F9902"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lastRenderedPageBreak/>
        <w:t>24     Case-Control Studies/ or Control Groups/ or Matched-Pair Analysis/ or (case$ adj3 (compariso</w:t>
      </w:r>
      <w:r>
        <w:rPr>
          <w:rFonts w:eastAsia="Arial Unicode MS" w:cs="Times New Roman"/>
        </w:rPr>
        <w:t xml:space="preserve">n$ or control$)).ti,ab. </w:t>
      </w:r>
    </w:p>
    <w:p w14:paraId="61EDB69E"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25     (observational stud$ or comparative stud$ or controlled stud$).ti,a</w:t>
      </w:r>
      <w:r>
        <w:rPr>
          <w:rFonts w:eastAsia="Arial Unicode MS" w:cs="Times New Roman"/>
        </w:rPr>
        <w:t xml:space="preserve">b. </w:t>
      </w:r>
    </w:p>
    <w:p w14:paraId="7783C3E1"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26     Cross-Sectional Studies/ or Prevalence/ or (cross-sectional or prevalence</w:t>
      </w:r>
      <w:r>
        <w:rPr>
          <w:rFonts w:eastAsia="Arial Unicode MS" w:cs="Times New Roman"/>
        </w:rPr>
        <w:t xml:space="preserve"> or transversal).ti,ab. </w:t>
      </w:r>
    </w:p>
    <w:p w14:paraId="14FE91F1"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27     clinical trials as topic/ or ((randomi?ed or non-randomi?</w:t>
      </w:r>
      <w:r>
        <w:rPr>
          <w:rFonts w:eastAsia="Arial Unicode MS" w:cs="Times New Roman"/>
        </w:rPr>
        <w:t xml:space="preserve">ed) adj3 trial$).ti,ab. </w:t>
      </w:r>
    </w:p>
    <w:p w14:paraId="05318021"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28     23 or 24 or 25 or 26 or 27 </w:t>
      </w:r>
    </w:p>
    <w:p w14:paraId="570D2098" w14:textId="77777777" w:rsidR="0092153F" w:rsidRPr="00F71F77" w:rsidRDefault="0092153F" w:rsidP="0092153F">
      <w:pPr>
        <w:spacing w:after="0" w:line="276" w:lineRule="auto"/>
        <w:rPr>
          <w:rFonts w:eastAsia="Arial Unicode MS" w:cs="Times New Roman"/>
        </w:rPr>
      </w:pPr>
      <w:r w:rsidRPr="00F71F77">
        <w:rPr>
          <w:rFonts w:eastAsia="Arial Unicode MS" w:cs="Times New Roman"/>
        </w:rPr>
        <w:t xml:space="preserve">29     </w:t>
      </w:r>
      <w:r>
        <w:rPr>
          <w:rFonts w:eastAsia="Arial Unicode MS" w:cs="Times New Roman"/>
        </w:rPr>
        <w:t xml:space="preserve">22 and 28 </w:t>
      </w:r>
    </w:p>
    <w:p w14:paraId="1771B55B" w14:textId="14773D3D" w:rsidR="00B75D26" w:rsidRDefault="00B75D26" w:rsidP="00DB7FD7">
      <w:pPr>
        <w:rPr>
          <w:highlight w:val="yellow"/>
        </w:rPr>
      </w:pPr>
    </w:p>
    <w:p w14:paraId="3D751445" w14:textId="4F975D01" w:rsidR="0092153F" w:rsidRDefault="0092153F" w:rsidP="00DB7FD7">
      <w:pPr>
        <w:rPr>
          <w:highlight w:val="yellow"/>
        </w:rPr>
      </w:pPr>
    </w:p>
    <w:p w14:paraId="43BED531" w14:textId="77777777" w:rsidR="0092153F" w:rsidRDefault="0092153F" w:rsidP="0092153F">
      <w:r w:rsidRPr="00FB50A2">
        <w:rPr>
          <w:b/>
        </w:rPr>
        <w:t>Supplementary Figure 2:</w:t>
      </w:r>
      <w:r>
        <w:t xml:space="preserve"> Monthly rates of adverse events/100 Medicare beneficiaries during the 2 years following hospitalization for traumatic brain injury, regardless of antidepressant use, n = 30,886. Figure copied from </w:t>
      </w:r>
      <w:r w:rsidRPr="00FB50A2">
        <w:rPr>
          <w:i/>
        </w:rPr>
        <w:t>Albrecht JS, Rao V, Perfetto EM, Daniel Mullins C. Safety of Antidepressant Classes Used Following Traumatic Brain Injury Among Medicare Beneficiaries: A Retrospective Cohort Study. Drugs &amp; aging. 2018;35(8):763-72.</w:t>
      </w:r>
    </w:p>
    <w:p w14:paraId="0B05993D" w14:textId="77777777" w:rsidR="0092153F" w:rsidRDefault="0092153F" w:rsidP="0092153F">
      <w:r>
        <w:rPr>
          <w:noProof/>
          <w:lang w:eastAsia="en-GB"/>
        </w:rPr>
        <w:drawing>
          <wp:inline distT="0" distB="0" distL="0" distR="0" wp14:anchorId="1F082A05" wp14:editId="1740CAB9">
            <wp:extent cx="5800725" cy="3523458"/>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816580" cy="3533088"/>
                    </a:xfrm>
                    <a:prstGeom prst="rect">
                      <a:avLst/>
                    </a:prstGeom>
                  </pic:spPr>
                </pic:pic>
              </a:graphicData>
            </a:graphic>
          </wp:inline>
        </w:drawing>
      </w:r>
    </w:p>
    <w:p w14:paraId="70D463DE" w14:textId="77777777" w:rsidR="0092153F" w:rsidRDefault="0092153F" w:rsidP="0092153F"/>
    <w:p w14:paraId="7CD7C334" w14:textId="4C0A1107" w:rsidR="0092153F" w:rsidRDefault="0092153F" w:rsidP="00DB7FD7">
      <w:pPr>
        <w:rPr>
          <w:highlight w:val="yellow"/>
        </w:rPr>
      </w:pPr>
    </w:p>
    <w:p w14:paraId="393C25FC" w14:textId="538A0026" w:rsidR="0092153F" w:rsidRDefault="0092153F" w:rsidP="00DB7FD7">
      <w:pPr>
        <w:rPr>
          <w:highlight w:val="yellow"/>
        </w:rPr>
      </w:pPr>
    </w:p>
    <w:p w14:paraId="70349635" w14:textId="2C735861" w:rsidR="0092153F" w:rsidRDefault="0092153F" w:rsidP="00DB7FD7">
      <w:pPr>
        <w:rPr>
          <w:highlight w:val="yellow"/>
        </w:rPr>
      </w:pPr>
    </w:p>
    <w:p w14:paraId="60125515" w14:textId="3A56EA49" w:rsidR="0092153F" w:rsidRDefault="0092153F" w:rsidP="00DB7FD7">
      <w:pPr>
        <w:rPr>
          <w:highlight w:val="yellow"/>
        </w:rPr>
      </w:pPr>
    </w:p>
    <w:p w14:paraId="44223A97" w14:textId="77777777" w:rsidR="00B058B1" w:rsidRDefault="00B058B1">
      <w:pPr>
        <w:spacing w:line="259" w:lineRule="auto"/>
        <w:rPr>
          <w:highlight w:val="yellow"/>
        </w:rPr>
        <w:sectPr w:rsidR="00B058B1" w:rsidSect="001066FB">
          <w:pgSz w:w="11906" w:h="16838"/>
          <w:pgMar w:top="1440" w:right="1440" w:bottom="1440" w:left="1440" w:header="708" w:footer="708" w:gutter="0"/>
          <w:lnNumType w:countBy="1"/>
          <w:cols w:space="708"/>
          <w:docGrid w:linePitch="360"/>
        </w:sectPr>
      </w:pPr>
    </w:p>
    <w:p w14:paraId="38CE607C" w14:textId="1B981A6B" w:rsidR="00815FAE" w:rsidRPr="007178A4" w:rsidRDefault="00815FAE" w:rsidP="00815FAE">
      <w:pPr>
        <w:rPr>
          <w:rFonts w:cs="Times New Roman"/>
          <w:b/>
        </w:rPr>
      </w:pPr>
      <w:r w:rsidRPr="007178A4">
        <w:rPr>
          <w:rFonts w:cs="Times New Roman"/>
          <w:b/>
        </w:rPr>
        <w:lastRenderedPageBreak/>
        <w:t xml:space="preserve">Supplementary </w:t>
      </w:r>
      <w:r>
        <w:rPr>
          <w:rFonts w:cs="Times New Roman"/>
          <w:b/>
        </w:rPr>
        <w:t>T</w:t>
      </w:r>
      <w:r w:rsidRPr="007178A4">
        <w:rPr>
          <w:rFonts w:cs="Times New Roman"/>
          <w:b/>
        </w:rPr>
        <w:t xml:space="preserve">able </w:t>
      </w:r>
      <w:r>
        <w:rPr>
          <w:rFonts w:cs="Times New Roman"/>
          <w:b/>
        </w:rPr>
        <w:t>1</w:t>
      </w:r>
      <w:r w:rsidRPr="007178A4">
        <w:rPr>
          <w:rFonts w:cs="Times New Roman"/>
          <w:b/>
        </w:rPr>
        <w:t>: Template eligibility criteria checklist</w:t>
      </w:r>
    </w:p>
    <w:tbl>
      <w:tblPr>
        <w:tblStyle w:val="TableGrid"/>
        <w:tblW w:w="0" w:type="auto"/>
        <w:tblLook w:val="04A0" w:firstRow="1" w:lastRow="0" w:firstColumn="1" w:lastColumn="0" w:noHBand="0" w:noVBand="1"/>
      </w:tblPr>
      <w:tblGrid>
        <w:gridCol w:w="4863"/>
        <w:gridCol w:w="4153"/>
      </w:tblGrid>
      <w:tr w:rsidR="00815FAE" w:rsidRPr="007178A4" w14:paraId="722F8504" w14:textId="77777777" w:rsidTr="002B2849">
        <w:tc>
          <w:tcPr>
            <w:tcW w:w="4863" w:type="dxa"/>
          </w:tcPr>
          <w:p w14:paraId="605841EC" w14:textId="77777777" w:rsidR="00815FAE" w:rsidRPr="007178A4" w:rsidRDefault="00815FAE" w:rsidP="002B2849">
            <w:pPr>
              <w:rPr>
                <w:rFonts w:cs="Times New Roman"/>
              </w:rPr>
            </w:pPr>
            <w:r w:rsidRPr="007178A4">
              <w:rPr>
                <w:rFonts w:cs="Times New Roman"/>
              </w:rPr>
              <w:t xml:space="preserve">Endnote ID </w:t>
            </w:r>
          </w:p>
        </w:tc>
        <w:tc>
          <w:tcPr>
            <w:tcW w:w="4153" w:type="dxa"/>
          </w:tcPr>
          <w:p w14:paraId="34E5E283" w14:textId="77777777" w:rsidR="00815FAE" w:rsidRPr="007178A4" w:rsidRDefault="00815FAE" w:rsidP="002B2849">
            <w:pPr>
              <w:rPr>
                <w:rFonts w:cs="Times New Roman"/>
              </w:rPr>
            </w:pPr>
          </w:p>
        </w:tc>
      </w:tr>
      <w:tr w:rsidR="00815FAE" w:rsidRPr="007178A4" w14:paraId="3D3D5A37" w14:textId="77777777" w:rsidTr="002B2849">
        <w:tc>
          <w:tcPr>
            <w:tcW w:w="4863" w:type="dxa"/>
          </w:tcPr>
          <w:p w14:paraId="240EEAF5" w14:textId="77777777" w:rsidR="00815FAE" w:rsidRPr="007178A4" w:rsidRDefault="00815FAE" w:rsidP="002B2849">
            <w:pPr>
              <w:rPr>
                <w:rFonts w:cs="Times New Roman"/>
              </w:rPr>
            </w:pPr>
            <w:r w:rsidRPr="007178A4">
              <w:rPr>
                <w:rFonts w:cs="Times New Roman"/>
              </w:rPr>
              <w:t>Author (year)</w:t>
            </w:r>
          </w:p>
        </w:tc>
        <w:tc>
          <w:tcPr>
            <w:tcW w:w="4153" w:type="dxa"/>
          </w:tcPr>
          <w:p w14:paraId="6B588042" w14:textId="77777777" w:rsidR="00815FAE" w:rsidRPr="007178A4" w:rsidRDefault="00815FAE" w:rsidP="002B2849">
            <w:pPr>
              <w:rPr>
                <w:rFonts w:cs="Times New Roman"/>
              </w:rPr>
            </w:pPr>
          </w:p>
        </w:tc>
      </w:tr>
      <w:tr w:rsidR="00815FAE" w:rsidRPr="007178A4" w14:paraId="5E754976" w14:textId="77777777" w:rsidTr="002B2849">
        <w:tc>
          <w:tcPr>
            <w:tcW w:w="4863" w:type="dxa"/>
          </w:tcPr>
          <w:p w14:paraId="75BABBBB" w14:textId="77777777" w:rsidR="00815FAE" w:rsidRPr="007178A4" w:rsidRDefault="00815FAE" w:rsidP="002B2849">
            <w:pPr>
              <w:rPr>
                <w:rFonts w:cs="Times New Roman"/>
              </w:rPr>
            </w:pPr>
            <w:r w:rsidRPr="007178A4">
              <w:rPr>
                <w:rFonts w:cs="Times New Roman"/>
              </w:rPr>
              <w:t>Population (Y/N)</w:t>
            </w:r>
          </w:p>
        </w:tc>
        <w:tc>
          <w:tcPr>
            <w:tcW w:w="4153" w:type="dxa"/>
          </w:tcPr>
          <w:p w14:paraId="17C0E747" w14:textId="77777777" w:rsidR="00815FAE" w:rsidRPr="007178A4" w:rsidRDefault="00815FAE" w:rsidP="002B2849">
            <w:pPr>
              <w:rPr>
                <w:rFonts w:cs="Times New Roman"/>
              </w:rPr>
            </w:pPr>
          </w:p>
        </w:tc>
      </w:tr>
      <w:tr w:rsidR="00815FAE" w:rsidRPr="007178A4" w14:paraId="61BA8269" w14:textId="77777777" w:rsidTr="002B2849">
        <w:tc>
          <w:tcPr>
            <w:tcW w:w="4863" w:type="dxa"/>
          </w:tcPr>
          <w:p w14:paraId="54901652" w14:textId="77777777" w:rsidR="00815FAE" w:rsidRPr="007178A4" w:rsidRDefault="00815FAE" w:rsidP="002B2849">
            <w:pPr>
              <w:rPr>
                <w:rFonts w:cs="Times New Roman"/>
              </w:rPr>
            </w:pPr>
            <w:r w:rsidRPr="007178A4">
              <w:rPr>
                <w:rFonts w:cs="Times New Roman"/>
              </w:rPr>
              <w:t>Comparator (Y/N)</w:t>
            </w:r>
          </w:p>
        </w:tc>
        <w:tc>
          <w:tcPr>
            <w:tcW w:w="4153" w:type="dxa"/>
          </w:tcPr>
          <w:p w14:paraId="36B53B8E" w14:textId="77777777" w:rsidR="00815FAE" w:rsidRPr="007178A4" w:rsidRDefault="00815FAE" w:rsidP="002B2849">
            <w:pPr>
              <w:rPr>
                <w:rFonts w:cs="Times New Roman"/>
              </w:rPr>
            </w:pPr>
          </w:p>
        </w:tc>
      </w:tr>
      <w:tr w:rsidR="00815FAE" w:rsidRPr="007178A4" w14:paraId="3CBF9FD0" w14:textId="77777777" w:rsidTr="002B2849">
        <w:tc>
          <w:tcPr>
            <w:tcW w:w="4863" w:type="dxa"/>
          </w:tcPr>
          <w:p w14:paraId="4B29EF74" w14:textId="77777777" w:rsidR="00815FAE" w:rsidRPr="007178A4" w:rsidRDefault="00815FAE" w:rsidP="002B2849">
            <w:pPr>
              <w:rPr>
                <w:rFonts w:cs="Times New Roman"/>
              </w:rPr>
            </w:pPr>
            <w:r w:rsidRPr="007178A4">
              <w:rPr>
                <w:rFonts w:cs="Times New Roman"/>
              </w:rPr>
              <w:t>Outcomes (Y/N)</w:t>
            </w:r>
          </w:p>
        </w:tc>
        <w:tc>
          <w:tcPr>
            <w:tcW w:w="4153" w:type="dxa"/>
          </w:tcPr>
          <w:p w14:paraId="22D411E7" w14:textId="77777777" w:rsidR="00815FAE" w:rsidRPr="007178A4" w:rsidRDefault="00815FAE" w:rsidP="002B2849">
            <w:pPr>
              <w:rPr>
                <w:rFonts w:cs="Times New Roman"/>
              </w:rPr>
            </w:pPr>
          </w:p>
        </w:tc>
      </w:tr>
      <w:tr w:rsidR="00815FAE" w:rsidRPr="007178A4" w14:paraId="48DC5602" w14:textId="77777777" w:rsidTr="002B2849">
        <w:tc>
          <w:tcPr>
            <w:tcW w:w="4863" w:type="dxa"/>
          </w:tcPr>
          <w:p w14:paraId="1E62C0B0" w14:textId="77777777" w:rsidR="00815FAE" w:rsidRPr="007178A4" w:rsidRDefault="00815FAE" w:rsidP="002B2849">
            <w:pPr>
              <w:rPr>
                <w:rFonts w:cs="Times New Roman"/>
              </w:rPr>
            </w:pPr>
            <w:r w:rsidRPr="007178A4">
              <w:rPr>
                <w:rFonts w:cs="Times New Roman"/>
              </w:rPr>
              <w:t>Study type (Y/N)</w:t>
            </w:r>
          </w:p>
        </w:tc>
        <w:tc>
          <w:tcPr>
            <w:tcW w:w="4153" w:type="dxa"/>
          </w:tcPr>
          <w:p w14:paraId="4D86D669" w14:textId="77777777" w:rsidR="00815FAE" w:rsidRPr="007178A4" w:rsidRDefault="00815FAE" w:rsidP="002B2849">
            <w:pPr>
              <w:rPr>
                <w:rFonts w:cs="Times New Roman"/>
              </w:rPr>
            </w:pPr>
          </w:p>
        </w:tc>
      </w:tr>
      <w:tr w:rsidR="00815FAE" w:rsidRPr="007178A4" w14:paraId="45D834FF" w14:textId="77777777" w:rsidTr="002B2849">
        <w:tc>
          <w:tcPr>
            <w:tcW w:w="4863" w:type="dxa"/>
          </w:tcPr>
          <w:p w14:paraId="47DC58BA" w14:textId="77777777" w:rsidR="00815FAE" w:rsidRPr="007178A4" w:rsidRDefault="00815FAE" w:rsidP="002B2849">
            <w:pPr>
              <w:rPr>
                <w:rFonts w:cs="Times New Roman"/>
              </w:rPr>
            </w:pPr>
            <w:r w:rsidRPr="007178A4">
              <w:rPr>
                <w:rFonts w:cs="Times New Roman"/>
              </w:rPr>
              <w:t>Report characteristics (Y/N)</w:t>
            </w:r>
          </w:p>
        </w:tc>
        <w:tc>
          <w:tcPr>
            <w:tcW w:w="4153" w:type="dxa"/>
          </w:tcPr>
          <w:p w14:paraId="6B44B4C7" w14:textId="77777777" w:rsidR="00815FAE" w:rsidRPr="007178A4" w:rsidRDefault="00815FAE" w:rsidP="002B2849">
            <w:pPr>
              <w:rPr>
                <w:rFonts w:cs="Times New Roman"/>
              </w:rPr>
            </w:pPr>
          </w:p>
        </w:tc>
      </w:tr>
      <w:tr w:rsidR="00815FAE" w:rsidRPr="007178A4" w14:paraId="28F6A9EB" w14:textId="77777777" w:rsidTr="002B2849">
        <w:tc>
          <w:tcPr>
            <w:tcW w:w="4863" w:type="dxa"/>
          </w:tcPr>
          <w:p w14:paraId="1275FA79" w14:textId="77777777" w:rsidR="00815FAE" w:rsidRPr="007178A4" w:rsidRDefault="00815FAE" w:rsidP="002B2849">
            <w:pPr>
              <w:rPr>
                <w:rFonts w:cs="Times New Roman"/>
              </w:rPr>
            </w:pPr>
            <w:r w:rsidRPr="007178A4">
              <w:rPr>
                <w:rFonts w:cs="Times New Roman"/>
              </w:rPr>
              <w:t>Include? (Y/N)</w:t>
            </w:r>
          </w:p>
        </w:tc>
        <w:tc>
          <w:tcPr>
            <w:tcW w:w="4153" w:type="dxa"/>
          </w:tcPr>
          <w:p w14:paraId="5316B3A5" w14:textId="77777777" w:rsidR="00815FAE" w:rsidRPr="007178A4" w:rsidRDefault="00815FAE" w:rsidP="002B2849">
            <w:pPr>
              <w:rPr>
                <w:rFonts w:cs="Times New Roman"/>
              </w:rPr>
            </w:pPr>
          </w:p>
        </w:tc>
      </w:tr>
      <w:tr w:rsidR="00815FAE" w:rsidRPr="007178A4" w14:paraId="58F9CA77" w14:textId="77777777" w:rsidTr="002B2849">
        <w:tc>
          <w:tcPr>
            <w:tcW w:w="4863" w:type="dxa"/>
          </w:tcPr>
          <w:p w14:paraId="19E16235" w14:textId="77777777" w:rsidR="00815FAE" w:rsidRPr="007178A4" w:rsidRDefault="00815FAE" w:rsidP="002B2849">
            <w:pPr>
              <w:rPr>
                <w:rFonts w:cs="Times New Roman"/>
              </w:rPr>
            </w:pPr>
            <w:r w:rsidRPr="007178A4">
              <w:rPr>
                <w:rFonts w:cs="Times New Roman"/>
              </w:rPr>
              <w:t>Reasons for exclusion</w:t>
            </w:r>
          </w:p>
        </w:tc>
        <w:tc>
          <w:tcPr>
            <w:tcW w:w="4153" w:type="dxa"/>
          </w:tcPr>
          <w:p w14:paraId="768149D1" w14:textId="77777777" w:rsidR="00815FAE" w:rsidRPr="007178A4" w:rsidRDefault="00815FAE" w:rsidP="002B2849">
            <w:pPr>
              <w:rPr>
                <w:rFonts w:cs="Times New Roman"/>
              </w:rPr>
            </w:pPr>
          </w:p>
        </w:tc>
      </w:tr>
    </w:tbl>
    <w:p w14:paraId="50B24262" w14:textId="01D914AC" w:rsidR="00815FAE" w:rsidRDefault="00815FAE" w:rsidP="00B058B1">
      <w:pPr>
        <w:rPr>
          <w:b/>
        </w:rPr>
      </w:pPr>
    </w:p>
    <w:p w14:paraId="7FFAAB00" w14:textId="4E7F18C3" w:rsidR="00815FAE" w:rsidRDefault="00815FAE" w:rsidP="00B058B1">
      <w:pPr>
        <w:rPr>
          <w:b/>
        </w:rPr>
      </w:pPr>
    </w:p>
    <w:p w14:paraId="7CE5C1AF" w14:textId="15445668" w:rsidR="00815FAE" w:rsidRDefault="00815FAE" w:rsidP="00B058B1">
      <w:pPr>
        <w:rPr>
          <w:b/>
        </w:rPr>
      </w:pPr>
    </w:p>
    <w:p w14:paraId="79B382C2" w14:textId="76AC4868" w:rsidR="00815FAE" w:rsidRDefault="00815FAE" w:rsidP="00B058B1">
      <w:pPr>
        <w:rPr>
          <w:b/>
        </w:rPr>
      </w:pPr>
    </w:p>
    <w:p w14:paraId="4A62A867" w14:textId="45E3638A" w:rsidR="00815FAE" w:rsidRDefault="00815FAE" w:rsidP="00B058B1">
      <w:pPr>
        <w:rPr>
          <w:b/>
        </w:rPr>
      </w:pPr>
    </w:p>
    <w:p w14:paraId="3F6E8318" w14:textId="0DA80105" w:rsidR="00815FAE" w:rsidRDefault="00815FAE" w:rsidP="00B058B1">
      <w:pPr>
        <w:rPr>
          <w:b/>
        </w:rPr>
      </w:pPr>
    </w:p>
    <w:p w14:paraId="013BD35E" w14:textId="6F28799D" w:rsidR="00815FAE" w:rsidRDefault="00815FAE" w:rsidP="00B058B1">
      <w:pPr>
        <w:rPr>
          <w:b/>
        </w:rPr>
      </w:pPr>
    </w:p>
    <w:p w14:paraId="0310A3FF" w14:textId="307015A6" w:rsidR="00815FAE" w:rsidRDefault="00815FAE" w:rsidP="00B058B1">
      <w:pPr>
        <w:rPr>
          <w:b/>
        </w:rPr>
      </w:pPr>
    </w:p>
    <w:p w14:paraId="5E7D6F0D" w14:textId="77777777" w:rsidR="007A5D42" w:rsidRDefault="007A5D42" w:rsidP="007A5D42">
      <w:pPr>
        <w:rPr>
          <w:rFonts w:cs="Times New Roman"/>
          <w:b/>
        </w:rPr>
      </w:pPr>
      <w:r w:rsidRPr="007178A4">
        <w:rPr>
          <w:rFonts w:cs="Times New Roman"/>
          <w:b/>
        </w:rPr>
        <w:lastRenderedPageBreak/>
        <w:t xml:space="preserve">Supplementary </w:t>
      </w:r>
      <w:r>
        <w:rPr>
          <w:rFonts w:cs="Times New Roman"/>
          <w:b/>
        </w:rPr>
        <w:t>T</w:t>
      </w:r>
      <w:r w:rsidRPr="007178A4">
        <w:rPr>
          <w:rFonts w:cs="Times New Roman"/>
          <w:b/>
        </w:rPr>
        <w:t xml:space="preserve">able </w:t>
      </w:r>
      <w:r>
        <w:rPr>
          <w:rFonts w:cs="Times New Roman"/>
          <w:b/>
        </w:rPr>
        <w:t>2</w:t>
      </w:r>
      <w:r w:rsidRPr="007178A4">
        <w:rPr>
          <w:rFonts w:cs="Times New Roman"/>
          <w:b/>
        </w:rPr>
        <w:t xml:space="preserve">: Template </w:t>
      </w:r>
      <w:r>
        <w:rPr>
          <w:rFonts w:cs="Times New Roman"/>
          <w:b/>
        </w:rPr>
        <w:t xml:space="preserve">data </w:t>
      </w:r>
      <w:r w:rsidRPr="007178A4">
        <w:rPr>
          <w:rFonts w:cs="Times New Roman"/>
          <w:b/>
        </w:rPr>
        <w:t>extraction form</w:t>
      </w:r>
    </w:p>
    <w:tbl>
      <w:tblPr>
        <w:tblW w:w="9006" w:type="dxa"/>
        <w:tblLook w:val="04A0" w:firstRow="1" w:lastRow="0" w:firstColumn="1" w:lastColumn="0" w:noHBand="0" w:noVBand="1"/>
      </w:tblPr>
      <w:tblGrid>
        <w:gridCol w:w="1975"/>
        <w:gridCol w:w="3260"/>
        <w:gridCol w:w="2445"/>
        <w:gridCol w:w="1326"/>
      </w:tblGrid>
      <w:tr w:rsidR="007A5D42" w:rsidRPr="006F4928" w14:paraId="71B1B112" w14:textId="77777777" w:rsidTr="002B2849">
        <w:trPr>
          <w:trHeight w:val="310"/>
        </w:trPr>
        <w:tc>
          <w:tcPr>
            <w:tcW w:w="1975" w:type="dxa"/>
            <w:vMerge w:val="restart"/>
            <w:tcBorders>
              <w:top w:val="single" w:sz="8" w:space="0" w:color="auto"/>
              <w:left w:val="single" w:sz="8" w:space="0" w:color="auto"/>
              <w:right w:val="nil"/>
            </w:tcBorders>
            <w:shd w:val="clear" w:color="auto" w:fill="auto"/>
            <w:noWrap/>
            <w:hideMark/>
          </w:tcPr>
          <w:p w14:paraId="0D1A3BDA"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Report characteristics</w:t>
            </w:r>
          </w:p>
          <w:p w14:paraId="4276C834"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61EB3A98"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1833D2E8"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172EC129"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tc>
        <w:tc>
          <w:tcPr>
            <w:tcW w:w="3260" w:type="dxa"/>
            <w:tcBorders>
              <w:top w:val="single" w:sz="8" w:space="0" w:color="auto"/>
              <w:left w:val="nil"/>
              <w:bottom w:val="nil"/>
              <w:right w:val="nil"/>
            </w:tcBorders>
            <w:shd w:val="clear" w:color="000000" w:fill="F2F2F2"/>
            <w:noWrap/>
            <w:hideMark/>
          </w:tcPr>
          <w:p w14:paraId="77B5022E"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Paper ID</w:t>
            </w:r>
          </w:p>
        </w:tc>
        <w:tc>
          <w:tcPr>
            <w:tcW w:w="2445" w:type="dxa"/>
            <w:tcBorders>
              <w:top w:val="single" w:sz="8" w:space="0" w:color="auto"/>
              <w:left w:val="nil"/>
              <w:bottom w:val="nil"/>
              <w:right w:val="single" w:sz="8" w:space="0" w:color="auto"/>
            </w:tcBorders>
            <w:shd w:val="clear" w:color="000000" w:fill="F2F2F2"/>
            <w:noWrap/>
            <w:hideMark/>
          </w:tcPr>
          <w:p w14:paraId="76219911"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single" w:sz="8" w:space="0" w:color="auto"/>
              <w:left w:val="nil"/>
              <w:bottom w:val="nil"/>
              <w:right w:val="single" w:sz="8" w:space="0" w:color="auto"/>
            </w:tcBorders>
            <w:shd w:val="clear" w:color="000000" w:fill="F2F2F2"/>
          </w:tcPr>
          <w:p w14:paraId="01FA12D9"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36413E1D" w14:textId="77777777" w:rsidTr="002B2849">
        <w:trPr>
          <w:trHeight w:val="310"/>
        </w:trPr>
        <w:tc>
          <w:tcPr>
            <w:tcW w:w="1975" w:type="dxa"/>
            <w:vMerge/>
            <w:tcBorders>
              <w:left w:val="single" w:sz="8" w:space="0" w:color="auto"/>
              <w:right w:val="nil"/>
            </w:tcBorders>
            <w:shd w:val="clear" w:color="auto" w:fill="auto"/>
            <w:noWrap/>
            <w:hideMark/>
          </w:tcPr>
          <w:p w14:paraId="48E3001E"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47886420"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Author</w:t>
            </w:r>
          </w:p>
        </w:tc>
        <w:tc>
          <w:tcPr>
            <w:tcW w:w="2445" w:type="dxa"/>
            <w:tcBorders>
              <w:top w:val="nil"/>
              <w:left w:val="nil"/>
              <w:bottom w:val="nil"/>
              <w:right w:val="single" w:sz="8" w:space="0" w:color="auto"/>
            </w:tcBorders>
            <w:shd w:val="clear" w:color="auto" w:fill="auto"/>
            <w:noWrap/>
            <w:hideMark/>
          </w:tcPr>
          <w:p w14:paraId="567608AC"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0937A1A7"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06146758" w14:textId="77777777" w:rsidTr="002B2849">
        <w:trPr>
          <w:trHeight w:val="310"/>
        </w:trPr>
        <w:tc>
          <w:tcPr>
            <w:tcW w:w="1975" w:type="dxa"/>
            <w:vMerge/>
            <w:tcBorders>
              <w:left w:val="single" w:sz="8" w:space="0" w:color="auto"/>
              <w:right w:val="nil"/>
            </w:tcBorders>
            <w:shd w:val="clear" w:color="auto" w:fill="auto"/>
            <w:noWrap/>
            <w:hideMark/>
          </w:tcPr>
          <w:p w14:paraId="7FF8AC15"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01EEA1C3"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Year of publication</w:t>
            </w:r>
          </w:p>
        </w:tc>
        <w:tc>
          <w:tcPr>
            <w:tcW w:w="2445" w:type="dxa"/>
            <w:tcBorders>
              <w:top w:val="nil"/>
              <w:left w:val="nil"/>
              <w:bottom w:val="nil"/>
              <w:right w:val="single" w:sz="8" w:space="0" w:color="auto"/>
            </w:tcBorders>
            <w:shd w:val="clear" w:color="000000" w:fill="F2F2F2"/>
            <w:noWrap/>
            <w:hideMark/>
          </w:tcPr>
          <w:p w14:paraId="3AC05A55"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shd w:val="clear" w:color="000000" w:fill="F2F2F2"/>
          </w:tcPr>
          <w:p w14:paraId="005633F8"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4CF899ED" w14:textId="77777777" w:rsidTr="002B2849">
        <w:trPr>
          <w:trHeight w:val="310"/>
        </w:trPr>
        <w:tc>
          <w:tcPr>
            <w:tcW w:w="1975" w:type="dxa"/>
            <w:vMerge/>
            <w:tcBorders>
              <w:left w:val="single" w:sz="8" w:space="0" w:color="auto"/>
              <w:right w:val="nil"/>
            </w:tcBorders>
            <w:shd w:val="clear" w:color="auto" w:fill="auto"/>
            <w:noWrap/>
            <w:hideMark/>
          </w:tcPr>
          <w:p w14:paraId="57CD61ED"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7D32A9D4"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Country of origin</w:t>
            </w:r>
          </w:p>
        </w:tc>
        <w:tc>
          <w:tcPr>
            <w:tcW w:w="2445" w:type="dxa"/>
            <w:tcBorders>
              <w:top w:val="nil"/>
              <w:left w:val="nil"/>
              <w:bottom w:val="nil"/>
              <w:right w:val="single" w:sz="8" w:space="0" w:color="auto"/>
            </w:tcBorders>
            <w:shd w:val="clear" w:color="auto" w:fill="auto"/>
            <w:noWrap/>
            <w:hideMark/>
          </w:tcPr>
          <w:p w14:paraId="1BAA372F"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6C13C1A4"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59534A37" w14:textId="77777777" w:rsidTr="002B2849">
        <w:trPr>
          <w:trHeight w:val="320"/>
        </w:trPr>
        <w:tc>
          <w:tcPr>
            <w:tcW w:w="1975" w:type="dxa"/>
            <w:vMerge/>
            <w:tcBorders>
              <w:left w:val="single" w:sz="8" w:space="0" w:color="auto"/>
              <w:bottom w:val="single" w:sz="8" w:space="0" w:color="auto"/>
              <w:right w:val="nil"/>
            </w:tcBorders>
            <w:shd w:val="clear" w:color="auto" w:fill="auto"/>
            <w:noWrap/>
            <w:hideMark/>
          </w:tcPr>
          <w:p w14:paraId="783601EB"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single" w:sz="8" w:space="0" w:color="auto"/>
              <w:right w:val="nil"/>
            </w:tcBorders>
            <w:shd w:val="clear" w:color="000000" w:fill="F2F2F2"/>
            <w:noWrap/>
            <w:hideMark/>
          </w:tcPr>
          <w:p w14:paraId="4AF498FE"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Type of publication</w:t>
            </w:r>
          </w:p>
        </w:tc>
        <w:tc>
          <w:tcPr>
            <w:tcW w:w="2445" w:type="dxa"/>
            <w:tcBorders>
              <w:top w:val="nil"/>
              <w:left w:val="nil"/>
              <w:bottom w:val="single" w:sz="8" w:space="0" w:color="auto"/>
              <w:right w:val="single" w:sz="8" w:space="0" w:color="auto"/>
            </w:tcBorders>
            <w:shd w:val="clear" w:color="000000" w:fill="F2F2F2"/>
            <w:noWrap/>
            <w:hideMark/>
          </w:tcPr>
          <w:p w14:paraId="249E3599"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single" w:sz="8" w:space="0" w:color="auto"/>
              <w:right w:val="single" w:sz="8" w:space="0" w:color="auto"/>
            </w:tcBorders>
            <w:shd w:val="clear" w:color="000000" w:fill="F2F2F2"/>
          </w:tcPr>
          <w:p w14:paraId="647AE295"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0DF30D84" w14:textId="77777777" w:rsidTr="002B2849">
        <w:trPr>
          <w:trHeight w:val="66"/>
        </w:trPr>
        <w:tc>
          <w:tcPr>
            <w:tcW w:w="1975" w:type="dxa"/>
            <w:vMerge w:val="restart"/>
            <w:tcBorders>
              <w:top w:val="nil"/>
              <w:left w:val="single" w:sz="8" w:space="0" w:color="auto"/>
              <w:right w:val="nil"/>
            </w:tcBorders>
            <w:shd w:val="clear" w:color="auto" w:fill="auto"/>
            <w:noWrap/>
            <w:hideMark/>
          </w:tcPr>
          <w:p w14:paraId="6B5302E2"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Study characteristics</w:t>
            </w:r>
          </w:p>
          <w:p w14:paraId="6AA28F4F"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7960C999"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1122F51C"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0521F6D6"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0307240C"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43FE8B98"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173E18A5"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444434ED"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07AF50C7"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Aim</w:t>
            </w:r>
          </w:p>
        </w:tc>
        <w:tc>
          <w:tcPr>
            <w:tcW w:w="2445" w:type="dxa"/>
            <w:tcBorders>
              <w:top w:val="nil"/>
              <w:left w:val="nil"/>
              <w:bottom w:val="nil"/>
              <w:right w:val="single" w:sz="8" w:space="0" w:color="auto"/>
            </w:tcBorders>
            <w:shd w:val="clear" w:color="auto" w:fill="auto"/>
            <w:noWrap/>
            <w:hideMark/>
          </w:tcPr>
          <w:p w14:paraId="6BBA8C40"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6EA368A9"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4636929B" w14:textId="77777777" w:rsidTr="002B2849">
        <w:trPr>
          <w:trHeight w:val="310"/>
        </w:trPr>
        <w:tc>
          <w:tcPr>
            <w:tcW w:w="1975" w:type="dxa"/>
            <w:vMerge/>
            <w:tcBorders>
              <w:left w:val="single" w:sz="8" w:space="0" w:color="auto"/>
              <w:right w:val="nil"/>
            </w:tcBorders>
            <w:shd w:val="clear" w:color="auto" w:fill="auto"/>
            <w:noWrap/>
            <w:hideMark/>
          </w:tcPr>
          <w:p w14:paraId="405A26A4"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5D89496D"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Study design</w:t>
            </w:r>
          </w:p>
        </w:tc>
        <w:tc>
          <w:tcPr>
            <w:tcW w:w="2445" w:type="dxa"/>
            <w:tcBorders>
              <w:top w:val="nil"/>
              <w:left w:val="nil"/>
              <w:bottom w:val="nil"/>
              <w:right w:val="single" w:sz="8" w:space="0" w:color="auto"/>
            </w:tcBorders>
            <w:shd w:val="clear" w:color="000000" w:fill="F2F2F2"/>
            <w:noWrap/>
            <w:hideMark/>
          </w:tcPr>
          <w:p w14:paraId="76D2D15B"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shd w:val="clear" w:color="000000" w:fill="F2F2F2"/>
          </w:tcPr>
          <w:p w14:paraId="10B68C71"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748A46E9" w14:textId="77777777" w:rsidTr="002B2849">
        <w:trPr>
          <w:trHeight w:val="310"/>
        </w:trPr>
        <w:tc>
          <w:tcPr>
            <w:tcW w:w="1975" w:type="dxa"/>
            <w:vMerge/>
            <w:tcBorders>
              <w:left w:val="single" w:sz="8" w:space="0" w:color="auto"/>
              <w:right w:val="nil"/>
            </w:tcBorders>
            <w:shd w:val="clear" w:color="auto" w:fill="auto"/>
            <w:noWrap/>
            <w:hideMark/>
          </w:tcPr>
          <w:p w14:paraId="36A3300E"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2D776A92"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Location</w:t>
            </w:r>
          </w:p>
        </w:tc>
        <w:tc>
          <w:tcPr>
            <w:tcW w:w="2445" w:type="dxa"/>
            <w:tcBorders>
              <w:top w:val="nil"/>
              <w:left w:val="nil"/>
              <w:bottom w:val="nil"/>
              <w:right w:val="single" w:sz="8" w:space="0" w:color="auto"/>
            </w:tcBorders>
            <w:shd w:val="clear" w:color="auto" w:fill="auto"/>
            <w:noWrap/>
            <w:hideMark/>
          </w:tcPr>
          <w:p w14:paraId="59402294"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0C7B62CF"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7F933CF2" w14:textId="77777777" w:rsidTr="002B2849">
        <w:trPr>
          <w:trHeight w:val="49"/>
        </w:trPr>
        <w:tc>
          <w:tcPr>
            <w:tcW w:w="1975" w:type="dxa"/>
            <w:vMerge/>
            <w:tcBorders>
              <w:left w:val="single" w:sz="8" w:space="0" w:color="auto"/>
              <w:right w:val="nil"/>
            </w:tcBorders>
            <w:shd w:val="clear" w:color="auto" w:fill="auto"/>
            <w:hideMark/>
          </w:tcPr>
          <w:p w14:paraId="77CF3CD2"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hideMark/>
          </w:tcPr>
          <w:p w14:paraId="645D3EF2"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Setting</w:t>
            </w:r>
          </w:p>
        </w:tc>
        <w:tc>
          <w:tcPr>
            <w:tcW w:w="2445" w:type="dxa"/>
            <w:tcBorders>
              <w:top w:val="nil"/>
              <w:left w:val="nil"/>
              <w:bottom w:val="nil"/>
              <w:right w:val="single" w:sz="8" w:space="0" w:color="auto"/>
            </w:tcBorders>
            <w:shd w:val="clear" w:color="000000" w:fill="F2F2F2"/>
            <w:hideMark/>
          </w:tcPr>
          <w:p w14:paraId="6844B117"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shd w:val="clear" w:color="000000" w:fill="F2F2F2"/>
          </w:tcPr>
          <w:p w14:paraId="2E4A9DC4"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17190809" w14:textId="77777777" w:rsidTr="002B2849">
        <w:trPr>
          <w:trHeight w:val="49"/>
        </w:trPr>
        <w:tc>
          <w:tcPr>
            <w:tcW w:w="1975" w:type="dxa"/>
            <w:vMerge/>
            <w:tcBorders>
              <w:left w:val="single" w:sz="8" w:space="0" w:color="auto"/>
              <w:right w:val="nil"/>
            </w:tcBorders>
            <w:shd w:val="clear" w:color="auto" w:fill="auto"/>
            <w:noWrap/>
            <w:hideMark/>
          </w:tcPr>
          <w:p w14:paraId="4E95FA76"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6AB66618"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Eligibility criteria</w:t>
            </w:r>
          </w:p>
        </w:tc>
        <w:tc>
          <w:tcPr>
            <w:tcW w:w="2445" w:type="dxa"/>
            <w:tcBorders>
              <w:top w:val="nil"/>
              <w:left w:val="nil"/>
              <w:bottom w:val="nil"/>
              <w:right w:val="single" w:sz="8" w:space="0" w:color="auto"/>
            </w:tcBorders>
            <w:shd w:val="clear" w:color="auto" w:fill="auto"/>
            <w:noWrap/>
            <w:hideMark/>
          </w:tcPr>
          <w:p w14:paraId="72778FC4"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xml:space="preserve">Inclusion </w:t>
            </w:r>
          </w:p>
        </w:tc>
        <w:tc>
          <w:tcPr>
            <w:tcW w:w="1326" w:type="dxa"/>
            <w:tcBorders>
              <w:top w:val="nil"/>
              <w:left w:val="nil"/>
              <w:bottom w:val="nil"/>
              <w:right w:val="single" w:sz="8" w:space="0" w:color="auto"/>
            </w:tcBorders>
          </w:tcPr>
          <w:p w14:paraId="6FD3455E"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215F13CE" w14:textId="77777777" w:rsidTr="002B2849">
        <w:trPr>
          <w:trHeight w:val="135"/>
        </w:trPr>
        <w:tc>
          <w:tcPr>
            <w:tcW w:w="1975" w:type="dxa"/>
            <w:vMerge/>
            <w:tcBorders>
              <w:left w:val="single" w:sz="8" w:space="0" w:color="auto"/>
              <w:right w:val="nil"/>
            </w:tcBorders>
            <w:shd w:val="clear" w:color="auto" w:fill="auto"/>
            <w:noWrap/>
            <w:hideMark/>
          </w:tcPr>
          <w:p w14:paraId="3655EF80"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19D1DE1D"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tc>
        <w:tc>
          <w:tcPr>
            <w:tcW w:w="2445" w:type="dxa"/>
            <w:tcBorders>
              <w:top w:val="nil"/>
              <w:left w:val="nil"/>
              <w:bottom w:val="nil"/>
              <w:right w:val="single" w:sz="8" w:space="0" w:color="auto"/>
            </w:tcBorders>
            <w:shd w:val="clear" w:color="000000" w:fill="F2F2F2"/>
            <w:noWrap/>
            <w:hideMark/>
          </w:tcPr>
          <w:p w14:paraId="2342C57F"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Exclusion</w:t>
            </w:r>
          </w:p>
        </w:tc>
        <w:tc>
          <w:tcPr>
            <w:tcW w:w="1326" w:type="dxa"/>
            <w:tcBorders>
              <w:top w:val="nil"/>
              <w:left w:val="nil"/>
              <w:bottom w:val="nil"/>
              <w:right w:val="single" w:sz="8" w:space="0" w:color="auto"/>
            </w:tcBorders>
            <w:shd w:val="clear" w:color="000000" w:fill="F2F2F2"/>
          </w:tcPr>
          <w:p w14:paraId="539F4D23"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0BC354AA" w14:textId="77777777" w:rsidTr="002B2849">
        <w:trPr>
          <w:trHeight w:val="125"/>
        </w:trPr>
        <w:tc>
          <w:tcPr>
            <w:tcW w:w="1975" w:type="dxa"/>
            <w:vMerge/>
            <w:tcBorders>
              <w:left w:val="single" w:sz="8" w:space="0" w:color="auto"/>
              <w:right w:val="nil"/>
            </w:tcBorders>
            <w:shd w:val="clear" w:color="auto" w:fill="auto"/>
            <w:noWrap/>
            <w:hideMark/>
          </w:tcPr>
          <w:p w14:paraId="57878260"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04A19417"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Recruitment procedures</w:t>
            </w:r>
          </w:p>
        </w:tc>
        <w:tc>
          <w:tcPr>
            <w:tcW w:w="2445" w:type="dxa"/>
            <w:tcBorders>
              <w:top w:val="nil"/>
              <w:left w:val="nil"/>
              <w:bottom w:val="nil"/>
              <w:right w:val="single" w:sz="8" w:space="0" w:color="auto"/>
            </w:tcBorders>
            <w:shd w:val="clear" w:color="auto" w:fill="auto"/>
            <w:noWrap/>
            <w:hideMark/>
          </w:tcPr>
          <w:p w14:paraId="45BAE975"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2E9B02B3"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509FB643" w14:textId="77777777" w:rsidTr="002B2849">
        <w:trPr>
          <w:trHeight w:val="115"/>
        </w:trPr>
        <w:tc>
          <w:tcPr>
            <w:tcW w:w="1975" w:type="dxa"/>
            <w:vMerge/>
            <w:tcBorders>
              <w:left w:val="single" w:sz="8" w:space="0" w:color="auto"/>
              <w:right w:val="nil"/>
            </w:tcBorders>
            <w:shd w:val="clear" w:color="auto" w:fill="auto"/>
            <w:noWrap/>
            <w:hideMark/>
          </w:tcPr>
          <w:p w14:paraId="5F93A3BF"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3DFDB3BF"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Recruitment timeframe</w:t>
            </w:r>
          </w:p>
        </w:tc>
        <w:tc>
          <w:tcPr>
            <w:tcW w:w="2445" w:type="dxa"/>
            <w:tcBorders>
              <w:top w:val="nil"/>
              <w:left w:val="nil"/>
              <w:bottom w:val="nil"/>
              <w:right w:val="single" w:sz="8" w:space="0" w:color="auto"/>
            </w:tcBorders>
            <w:shd w:val="clear" w:color="000000" w:fill="F2F2F2"/>
            <w:noWrap/>
            <w:hideMark/>
          </w:tcPr>
          <w:p w14:paraId="48E58CAA"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shd w:val="clear" w:color="000000" w:fill="F2F2F2"/>
          </w:tcPr>
          <w:p w14:paraId="29522D47"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3A7FB966" w14:textId="77777777" w:rsidTr="002B2849">
        <w:trPr>
          <w:trHeight w:val="106"/>
        </w:trPr>
        <w:tc>
          <w:tcPr>
            <w:tcW w:w="1975" w:type="dxa"/>
            <w:vMerge/>
            <w:tcBorders>
              <w:left w:val="single" w:sz="8" w:space="0" w:color="auto"/>
              <w:right w:val="nil"/>
            </w:tcBorders>
            <w:shd w:val="clear" w:color="auto" w:fill="auto"/>
            <w:noWrap/>
            <w:hideMark/>
          </w:tcPr>
          <w:p w14:paraId="1A200E65"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5AD4FB4D"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Follow-up timeframe</w:t>
            </w:r>
          </w:p>
        </w:tc>
        <w:tc>
          <w:tcPr>
            <w:tcW w:w="2445" w:type="dxa"/>
            <w:tcBorders>
              <w:top w:val="nil"/>
              <w:left w:val="nil"/>
              <w:bottom w:val="nil"/>
              <w:right w:val="single" w:sz="8" w:space="0" w:color="auto"/>
            </w:tcBorders>
            <w:shd w:val="clear" w:color="auto" w:fill="auto"/>
            <w:noWrap/>
            <w:hideMark/>
          </w:tcPr>
          <w:p w14:paraId="37B9A52C"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6802478C"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3E77E6A1" w14:textId="77777777" w:rsidTr="002B2849">
        <w:trPr>
          <w:trHeight w:val="49"/>
        </w:trPr>
        <w:tc>
          <w:tcPr>
            <w:tcW w:w="1975" w:type="dxa"/>
            <w:vMerge/>
            <w:tcBorders>
              <w:left w:val="single" w:sz="8" w:space="0" w:color="auto"/>
              <w:right w:val="nil"/>
            </w:tcBorders>
            <w:shd w:val="clear" w:color="auto" w:fill="auto"/>
            <w:noWrap/>
            <w:hideMark/>
          </w:tcPr>
          <w:p w14:paraId="50F85B57"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62D4F7EA"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Sample size</w:t>
            </w:r>
          </w:p>
        </w:tc>
        <w:tc>
          <w:tcPr>
            <w:tcW w:w="2445" w:type="dxa"/>
            <w:tcBorders>
              <w:top w:val="nil"/>
              <w:left w:val="nil"/>
              <w:bottom w:val="nil"/>
              <w:right w:val="single" w:sz="8" w:space="0" w:color="auto"/>
            </w:tcBorders>
            <w:shd w:val="clear" w:color="000000" w:fill="F2F2F2"/>
            <w:noWrap/>
            <w:hideMark/>
          </w:tcPr>
          <w:p w14:paraId="1F37A7A6"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TBI patients</w:t>
            </w:r>
          </w:p>
        </w:tc>
        <w:tc>
          <w:tcPr>
            <w:tcW w:w="1326" w:type="dxa"/>
            <w:tcBorders>
              <w:top w:val="nil"/>
              <w:left w:val="nil"/>
              <w:bottom w:val="nil"/>
              <w:right w:val="single" w:sz="8" w:space="0" w:color="auto"/>
            </w:tcBorders>
            <w:shd w:val="clear" w:color="000000" w:fill="F2F2F2"/>
          </w:tcPr>
          <w:p w14:paraId="35274467"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4CA6F55C" w14:textId="77777777" w:rsidTr="002B2849">
        <w:trPr>
          <w:trHeight w:val="213"/>
        </w:trPr>
        <w:tc>
          <w:tcPr>
            <w:tcW w:w="1975" w:type="dxa"/>
            <w:vMerge/>
            <w:tcBorders>
              <w:left w:val="single" w:sz="8" w:space="0" w:color="auto"/>
              <w:bottom w:val="single" w:sz="8" w:space="0" w:color="auto"/>
              <w:right w:val="nil"/>
            </w:tcBorders>
            <w:shd w:val="clear" w:color="auto" w:fill="auto"/>
            <w:noWrap/>
            <w:hideMark/>
          </w:tcPr>
          <w:p w14:paraId="18D785B5"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single" w:sz="8" w:space="0" w:color="auto"/>
              <w:right w:val="nil"/>
            </w:tcBorders>
            <w:shd w:val="clear" w:color="auto" w:fill="auto"/>
            <w:noWrap/>
            <w:hideMark/>
          </w:tcPr>
          <w:p w14:paraId="1F3134B7"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tc>
        <w:tc>
          <w:tcPr>
            <w:tcW w:w="2445" w:type="dxa"/>
            <w:tcBorders>
              <w:top w:val="nil"/>
              <w:left w:val="nil"/>
              <w:bottom w:val="single" w:sz="8" w:space="0" w:color="auto"/>
              <w:right w:val="single" w:sz="8" w:space="0" w:color="auto"/>
            </w:tcBorders>
            <w:shd w:val="clear" w:color="auto" w:fill="auto"/>
            <w:noWrap/>
            <w:hideMark/>
          </w:tcPr>
          <w:p w14:paraId="3DC020A7"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Control/ comparator</w:t>
            </w:r>
          </w:p>
        </w:tc>
        <w:tc>
          <w:tcPr>
            <w:tcW w:w="1326" w:type="dxa"/>
            <w:tcBorders>
              <w:top w:val="nil"/>
              <w:left w:val="nil"/>
              <w:bottom w:val="single" w:sz="8" w:space="0" w:color="auto"/>
              <w:right w:val="single" w:sz="8" w:space="0" w:color="auto"/>
            </w:tcBorders>
          </w:tcPr>
          <w:p w14:paraId="0EB18E26"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1224130B" w14:textId="77777777" w:rsidTr="002B2849">
        <w:trPr>
          <w:trHeight w:val="338"/>
        </w:trPr>
        <w:tc>
          <w:tcPr>
            <w:tcW w:w="1975" w:type="dxa"/>
            <w:vMerge w:val="restart"/>
            <w:tcBorders>
              <w:top w:val="nil"/>
              <w:left w:val="single" w:sz="8" w:space="0" w:color="auto"/>
              <w:right w:val="nil"/>
            </w:tcBorders>
            <w:shd w:val="clear" w:color="auto" w:fill="auto"/>
            <w:noWrap/>
            <w:hideMark/>
          </w:tcPr>
          <w:p w14:paraId="3C1FB50C"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Population characteristics</w:t>
            </w:r>
          </w:p>
          <w:p w14:paraId="2771530B"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418BA3FD"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251EF655"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2FDCD10E"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454CC613"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2D57A563"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1670A2AE"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7A1DAD45"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5F8D3BE2"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483F24D8"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397540D8"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lastRenderedPageBreak/>
              <w:t> </w:t>
            </w:r>
          </w:p>
          <w:p w14:paraId="62457828"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1E1F80A2"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3996821F"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5E0AACBC"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5A91A174"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lastRenderedPageBreak/>
              <w:t>Study arms</w:t>
            </w:r>
          </w:p>
        </w:tc>
        <w:tc>
          <w:tcPr>
            <w:tcW w:w="2445" w:type="dxa"/>
            <w:tcBorders>
              <w:top w:val="nil"/>
              <w:left w:val="nil"/>
              <w:bottom w:val="nil"/>
              <w:right w:val="single" w:sz="8" w:space="0" w:color="auto"/>
            </w:tcBorders>
            <w:shd w:val="clear" w:color="000000" w:fill="F2F2F2"/>
            <w:noWrap/>
            <w:hideMark/>
          </w:tcPr>
          <w:p w14:paraId="1FEBD455"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shd w:val="clear" w:color="000000" w:fill="F2F2F2"/>
          </w:tcPr>
          <w:p w14:paraId="353D77A7"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6C355BED" w14:textId="77777777" w:rsidTr="002B2849">
        <w:trPr>
          <w:trHeight w:val="49"/>
        </w:trPr>
        <w:tc>
          <w:tcPr>
            <w:tcW w:w="1975" w:type="dxa"/>
            <w:vMerge/>
            <w:tcBorders>
              <w:left w:val="single" w:sz="8" w:space="0" w:color="auto"/>
              <w:right w:val="nil"/>
            </w:tcBorders>
            <w:shd w:val="clear" w:color="auto" w:fill="auto"/>
            <w:noWrap/>
            <w:hideMark/>
          </w:tcPr>
          <w:p w14:paraId="0CFB4A84"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1F66624D"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xml:space="preserve">Diagnostic criteria for TBI </w:t>
            </w:r>
          </w:p>
        </w:tc>
        <w:tc>
          <w:tcPr>
            <w:tcW w:w="2445" w:type="dxa"/>
            <w:tcBorders>
              <w:top w:val="nil"/>
              <w:left w:val="nil"/>
              <w:bottom w:val="nil"/>
              <w:right w:val="single" w:sz="8" w:space="0" w:color="auto"/>
            </w:tcBorders>
            <w:shd w:val="clear" w:color="auto" w:fill="auto"/>
            <w:noWrap/>
            <w:hideMark/>
          </w:tcPr>
          <w:p w14:paraId="35D5EE3A"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6B210122"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1301D70A" w14:textId="77777777" w:rsidTr="002B2849">
        <w:trPr>
          <w:trHeight w:val="49"/>
        </w:trPr>
        <w:tc>
          <w:tcPr>
            <w:tcW w:w="1975" w:type="dxa"/>
            <w:vMerge/>
            <w:tcBorders>
              <w:left w:val="single" w:sz="8" w:space="0" w:color="auto"/>
              <w:right w:val="nil"/>
            </w:tcBorders>
            <w:shd w:val="clear" w:color="auto" w:fill="auto"/>
            <w:noWrap/>
            <w:hideMark/>
          </w:tcPr>
          <w:p w14:paraId="56148690"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6C7B18B4"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Mechanism of injury</w:t>
            </w:r>
          </w:p>
        </w:tc>
        <w:tc>
          <w:tcPr>
            <w:tcW w:w="2445" w:type="dxa"/>
            <w:tcBorders>
              <w:top w:val="nil"/>
              <w:left w:val="nil"/>
              <w:bottom w:val="nil"/>
              <w:right w:val="single" w:sz="8" w:space="0" w:color="auto"/>
            </w:tcBorders>
            <w:shd w:val="clear" w:color="000000" w:fill="F2F2F2"/>
            <w:noWrap/>
            <w:hideMark/>
          </w:tcPr>
          <w:p w14:paraId="496F9BCA"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shd w:val="clear" w:color="000000" w:fill="F2F2F2"/>
          </w:tcPr>
          <w:p w14:paraId="59B86B86"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29161641" w14:textId="77777777" w:rsidTr="002B2849">
        <w:trPr>
          <w:trHeight w:val="49"/>
        </w:trPr>
        <w:tc>
          <w:tcPr>
            <w:tcW w:w="1975" w:type="dxa"/>
            <w:vMerge/>
            <w:tcBorders>
              <w:left w:val="single" w:sz="8" w:space="0" w:color="auto"/>
              <w:right w:val="nil"/>
            </w:tcBorders>
            <w:shd w:val="clear" w:color="auto" w:fill="auto"/>
            <w:noWrap/>
            <w:hideMark/>
          </w:tcPr>
          <w:p w14:paraId="48A34890"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3B23A36A"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Time since injury</w:t>
            </w:r>
          </w:p>
        </w:tc>
        <w:tc>
          <w:tcPr>
            <w:tcW w:w="2445" w:type="dxa"/>
            <w:tcBorders>
              <w:top w:val="nil"/>
              <w:left w:val="nil"/>
              <w:bottom w:val="nil"/>
              <w:right w:val="single" w:sz="8" w:space="0" w:color="auto"/>
            </w:tcBorders>
            <w:shd w:val="clear" w:color="auto" w:fill="auto"/>
            <w:noWrap/>
            <w:hideMark/>
          </w:tcPr>
          <w:p w14:paraId="6140F0F3"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13687325"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6AE6FD2A" w14:textId="77777777" w:rsidTr="002B2849">
        <w:trPr>
          <w:trHeight w:val="49"/>
        </w:trPr>
        <w:tc>
          <w:tcPr>
            <w:tcW w:w="1975" w:type="dxa"/>
            <w:vMerge/>
            <w:tcBorders>
              <w:left w:val="single" w:sz="8" w:space="0" w:color="auto"/>
              <w:right w:val="nil"/>
            </w:tcBorders>
            <w:shd w:val="clear" w:color="auto" w:fill="auto"/>
            <w:noWrap/>
            <w:hideMark/>
          </w:tcPr>
          <w:p w14:paraId="4F607DD9"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43C8DD8D"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Severity of TBI</w:t>
            </w:r>
          </w:p>
        </w:tc>
        <w:tc>
          <w:tcPr>
            <w:tcW w:w="2445" w:type="dxa"/>
            <w:tcBorders>
              <w:top w:val="nil"/>
              <w:left w:val="nil"/>
              <w:bottom w:val="nil"/>
              <w:right w:val="single" w:sz="8" w:space="0" w:color="auto"/>
            </w:tcBorders>
            <w:shd w:val="clear" w:color="000000" w:fill="F2F2F2"/>
            <w:noWrap/>
            <w:hideMark/>
          </w:tcPr>
          <w:p w14:paraId="0BE83D66"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shd w:val="clear" w:color="000000" w:fill="F2F2F2"/>
          </w:tcPr>
          <w:p w14:paraId="678816FE"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03D7E4C5" w14:textId="77777777" w:rsidTr="002B2849">
        <w:trPr>
          <w:trHeight w:val="143"/>
        </w:trPr>
        <w:tc>
          <w:tcPr>
            <w:tcW w:w="1975" w:type="dxa"/>
            <w:vMerge/>
            <w:tcBorders>
              <w:left w:val="single" w:sz="8" w:space="0" w:color="auto"/>
              <w:right w:val="nil"/>
            </w:tcBorders>
            <w:shd w:val="clear" w:color="auto" w:fill="auto"/>
            <w:noWrap/>
            <w:hideMark/>
          </w:tcPr>
          <w:p w14:paraId="3A8B2DDE"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086B7000"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TBI severity markers</w:t>
            </w:r>
          </w:p>
        </w:tc>
        <w:tc>
          <w:tcPr>
            <w:tcW w:w="2445" w:type="dxa"/>
            <w:tcBorders>
              <w:top w:val="nil"/>
              <w:left w:val="nil"/>
              <w:bottom w:val="nil"/>
              <w:right w:val="single" w:sz="8" w:space="0" w:color="auto"/>
            </w:tcBorders>
            <w:shd w:val="clear" w:color="auto" w:fill="auto"/>
            <w:noWrap/>
            <w:hideMark/>
          </w:tcPr>
          <w:p w14:paraId="1CB45504"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xml:space="preserve">Loss of consciousness </w:t>
            </w:r>
          </w:p>
        </w:tc>
        <w:tc>
          <w:tcPr>
            <w:tcW w:w="1326" w:type="dxa"/>
            <w:tcBorders>
              <w:top w:val="nil"/>
              <w:left w:val="nil"/>
              <w:bottom w:val="nil"/>
              <w:right w:val="single" w:sz="8" w:space="0" w:color="auto"/>
            </w:tcBorders>
          </w:tcPr>
          <w:p w14:paraId="4D2E49F4"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0F9D9E42" w14:textId="77777777" w:rsidTr="002B2849">
        <w:trPr>
          <w:trHeight w:val="310"/>
        </w:trPr>
        <w:tc>
          <w:tcPr>
            <w:tcW w:w="1975" w:type="dxa"/>
            <w:vMerge/>
            <w:tcBorders>
              <w:left w:val="single" w:sz="8" w:space="0" w:color="auto"/>
              <w:right w:val="nil"/>
            </w:tcBorders>
            <w:shd w:val="clear" w:color="auto" w:fill="auto"/>
            <w:noWrap/>
            <w:hideMark/>
          </w:tcPr>
          <w:p w14:paraId="0C7005DA"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409D3D15"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tc>
        <w:tc>
          <w:tcPr>
            <w:tcW w:w="2445" w:type="dxa"/>
            <w:tcBorders>
              <w:top w:val="nil"/>
              <w:left w:val="nil"/>
              <w:bottom w:val="nil"/>
              <w:right w:val="single" w:sz="8" w:space="0" w:color="auto"/>
            </w:tcBorders>
            <w:shd w:val="clear" w:color="000000" w:fill="F2F2F2"/>
            <w:noWrap/>
            <w:hideMark/>
          </w:tcPr>
          <w:p w14:paraId="6B3D3401"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Post traumatic amnesia</w:t>
            </w:r>
          </w:p>
        </w:tc>
        <w:tc>
          <w:tcPr>
            <w:tcW w:w="1326" w:type="dxa"/>
            <w:tcBorders>
              <w:top w:val="nil"/>
              <w:left w:val="nil"/>
              <w:bottom w:val="nil"/>
              <w:right w:val="single" w:sz="8" w:space="0" w:color="auto"/>
            </w:tcBorders>
            <w:shd w:val="clear" w:color="000000" w:fill="F2F2F2"/>
          </w:tcPr>
          <w:p w14:paraId="2601015A"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20DF8D69" w14:textId="77777777" w:rsidTr="002B2849">
        <w:trPr>
          <w:trHeight w:val="310"/>
        </w:trPr>
        <w:tc>
          <w:tcPr>
            <w:tcW w:w="1975" w:type="dxa"/>
            <w:vMerge/>
            <w:tcBorders>
              <w:left w:val="single" w:sz="8" w:space="0" w:color="auto"/>
              <w:right w:val="nil"/>
            </w:tcBorders>
            <w:shd w:val="clear" w:color="auto" w:fill="auto"/>
            <w:noWrap/>
            <w:hideMark/>
          </w:tcPr>
          <w:p w14:paraId="2CCD052C"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504C2F7E"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2445" w:type="dxa"/>
            <w:tcBorders>
              <w:top w:val="nil"/>
              <w:left w:val="nil"/>
              <w:bottom w:val="nil"/>
              <w:right w:val="single" w:sz="8" w:space="0" w:color="auto"/>
            </w:tcBorders>
            <w:shd w:val="clear" w:color="auto" w:fill="auto"/>
            <w:noWrap/>
            <w:hideMark/>
          </w:tcPr>
          <w:p w14:paraId="15C6CBB1"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GOS</w:t>
            </w:r>
          </w:p>
        </w:tc>
        <w:tc>
          <w:tcPr>
            <w:tcW w:w="1326" w:type="dxa"/>
            <w:tcBorders>
              <w:top w:val="nil"/>
              <w:left w:val="nil"/>
              <w:bottom w:val="nil"/>
              <w:right w:val="single" w:sz="8" w:space="0" w:color="auto"/>
            </w:tcBorders>
          </w:tcPr>
          <w:p w14:paraId="068113C1"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011E3B4A" w14:textId="77777777" w:rsidTr="002B2849">
        <w:trPr>
          <w:trHeight w:val="49"/>
        </w:trPr>
        <w:tc>
          <w:tcPr>
            <w:tcW w:w="1975" w:type="dxa"/>
            <w:vMerge/>
            <w:tcBorders>
              <w:left w:val="single" w:sz="8" w:space="0" w:color="auto"/>
              <w:right w:val="nil"/>
            </w:tcBorders>
            <w:shd w:val="clear" w:color="auto" w:fill="auto"/>
            <w:noWrap/>
            <w:hideMark/>
          </w:tcPr>
          <w:p w14:paraId="3B40B4C2"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right w:val="nil"/>
            </w:tcBorders>
            <w:shd w:val="clear" w:color="000000" w:fill="F2F2F2"/>
            <w:noWrap/>
            <w:hideMark/>
          </w:tcPr>
          <w:p w14:paraId="3C63587C"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tc>
        <w:tc>
          <w:tcPr>
            <w:tcW w:w="2445" w:type="dxa"/>
            <w:tcBorders>
              <w:top w:val="nil"/>
              <w:left w:val="nil"/>
              <w:right w:val="single" w:sz="8" w:space="0" w:color="auto"/>
            </w:tcBorders>
            <w:shd w:val="clear" w:color="000000" w:fill="F2F2F2"/>
            <w:noWrap/>
            <w:hideMark/>
          </w:tcPr>
          <w:p w14:paraId="4A465700"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Other</w:t>
            </w:r>
          </w:p>
        </w:tc>
        <w:tc>
          <w:tcPr>
            <w:tcW w:w="1326" w:type="dxa"/>
            <w:tcBorders>
              <w:top w:val="nil"/>
              <w:left w:val="nil"/>
              <w:right w:val="single" w:sz="8" w:space="0" w:color="auto"/>
            </w:tcBorders>
            <w:shd w:val="clear" w:color="000000" w:fill="F2F2F2"/>
          </w:tcPr>
          <w:p w14:paraId="07847F8F"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139D9463" w14:textId="77777777" w:rsidTr="002B2849">
        <w:trPr>
          <w:trHeight w:val="49"/>
        </w:trPr>
        <w:tc>
          <w:tcPr>
            <w:tcW w:w="1975" w:type="dxa"/>
            <w:vMerge/>
            <w:tcBorders>
              <w:left w:val="single" w:sz="8" w:space="0" w:color="auto"/>
              <w:right w:val="nil"/>
            </w:tcBorders>
            <w:shd w:val="clear" w:color="auto" w:fill="auto"/>
            <w:noWrap/>
            <w:hideMark/>
          </w:tcPr>
          <w:p w14:paraId="7FD52B0B"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tcBorders>
            <w:shd w:val="clear" w:color="auto" w:fill="auto"/>
            <w:noWrap/>
            <w:hideMark/>
          </w:tcPr>
          <w:p w14:paraId="2FE148CC"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Age (mean + SD/ Median + IQR)</w:t>
            </w:r>
          </w:p>
        </w:tc>
        <w:tc>
          <w:tcPr>
            <w:tcW w:w="2445" w:type="dxa"/>
            <w:tcBorders>
              <w:top w:val="nil"/>
              <w:bottom w:val="nil"/>
              <w:right w:val="single" w:sz="8" w:space="0" w:color="000000"/>
            </w:tcBorders>
            <w:shd w:val="clear" w:color="auto" w:fill="auto"/>
          </w:tcPr>
          <w:p w14:paraId="70B28C9A" w14:textId="77777777" w:rsidR="007A5D42" w:rsidRPr="007178A4" w:rsidRDefault="007A5D42" w:rsidP="002B2849">
            <w:pPr>
              <w:spacing w:after="0" w:line="240" w:lineRule="auto"/>
              <w:rPr>
                <w:rFonts w:eastAsia="Times New Roman" w:cs="Times New Roman"/>
                <w:bCs/>
                <w:color w:val="000000"/>
                <w:szCs w:val="24"/>
                <w:lang w:eastAsia="en-GB"/>
              </w:rPr>
            </w:pPr>
          </w:p>
        </w:tc>
        <w:tc>
          <w:tcPr>
            <w:tcW w:w="1326" w:type="dxa"/>
            <w:tcBorders>
              <w:top w:val="nil"/>
              <w:bottom w:val="nil"/>
              <w:right w:val="single" w:sz="8" w:space="0" w:color="000000"/>
            </w:tcBorders>
          </w:tcPr>
          <w:p w14:paraId="0CC8EFA0"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5CBE1AE0" w14:textId="77777777" w:rsidTr="002B2849">
        <w:trPr>
          <w:trHeight w:val="49"/>
        </w:trPr>
        <w:tc>
          <w:tcPr>
            <w:tcW w:w="1975" w:type="dxa"/>
            <w:vMerge/>
            <w:tcBorders>
              <w:left w:val="single" w:sz="8" w:space="0" w:color="auto"/>
              <w:right w:val="nil"/>
            </w:tcBorders>
            <w:shd w:val="clear" w:color="auto" w:fill="auto"/>
            <w:noWrap/>
            <w:hideMark/>
          </w:tcPr>
          <w:p w14:paraId="1F52437A"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31F36AED"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Sex (number + %)</w:t>
            </w:r>
          </w:p>
        </w:tc>
        <w:tc>
          <w:tcPr>
            <w:tcW w:w="2445" w:type="dxa"/>
            <w:tcBorders>
              <w:top w:val="nil"/>
              <w:left w:val="nil"/>
              <w:bottom w:val="nil"/>
              <w:right w:val="single" w:sz="8" w:space="0" w:color="auto"/>
            </w:tcBorders>
            <w:shd w:val="clear" w:color="000000" w:fill="F2F2F2"/>
            <w:noWrap/>
            <w:hideMark/>
          </w:tcPr>
          <w:p w14:paraId="6259C423"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shd w:val="clear" w:color="000000" w:fill="F2F2F2"/>
          </w:tcPr>
          <w:p w14:paraId="28C65BD7"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47B5E17E" w14:textId="77777777" w:rsidTr="002B2849">
        <w:trPr>
          <w:trHeight w:val="49"/>
        </w:trPr>
        <w:tc>
          <w:tcPr>
            <w:tcW w:w="1975" w:type="dxa"/>
            <w:vMerge/>
            <w:tcBorders>
              <w:left w:val="single" w:sz="8" w:space="0" w:color="auto"/>
              <w:right w:val="nil"/>
            </w:tcBorders>
            <w:shd w:val="clear" w:color="auto" w:fill="auto"/>
            <w:noWrap/>
            <w:hideMark/>
          </w:tcPr>
          <w:p w14:paraId="0419E011"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6FB593BC"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Ethnicity</w:t>
            </w:r>
          </w:p>
        </w:tc>
        <w:tc>
          <w:tcPr>
            <w:tcW w:w="2445" w:type="dxa"/>
            <w:tcBorders>
              <w:top w:val="nil"/>
              <w:left w:val="nil"/>
              <w:bottom w:val="nil"/>
              <w:right w:val="single" w:sz="8" w:space="0" w:color="auto"/>
            </w:tcBorders>
            <w:shd w:val="clear" w:color="auto" w:fill="auto"/>
            <w:noWrap/>
            <w:hideMark/>
          </w:tcPr>
          <w:p w14:paraId="23F18FE8"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052A6D75"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016A1AC1" w14:textId="77777777" w:rsidTr="002B2849">
        <w:trPr>
          <w:trHeight w:val="49"/>
        </w:trPr>
        <w:tc>
          <w:tcPr>
            <w:tcW w:w="1975" w:type="dxa"/>
            <w:vMerge/>
            <w:tcBorders>
              <w:left w:val="single" w:sz="8" w:space="0" w:color="auto"/>
              <w:right w:val="nil"/>
            </w:tcBorders>
            <w:shd w:val="clear" w:color="auto" w:fill="auto"/>
            <w:noWrap/>
            <w:hideMark/>
          </w:tcPr>
          <w:p w14:paraId="27987D43"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200A28B1"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Deprivation</w:t>
            </w:r>
          </w:p>
        </w:tc>
        <w:tc>
          <w:tcPr>
            <w:tcW w:w="2445" w:type="dxa"/>
            <w:tcBorders>
              <w:top w:val="nil"/>
              <w:left w:val="nil"/>
              <w:bottom w:val="nil"/>
              <w:right w:val="single" w:sz="8" w:space="0" w:color="auto"/>
            </w:tcBorders>
            <w:shd w:val="clear" w:color="000000" w:fill="F2F2F2"/>
            <w:noWrap/>
            <w:hideMark/>
          </w:tcPr>
          <w:p w14:paraId="40C7CE5D"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shd w:val="clear" w:color="000000" w:fill="F2F2F2"/>
          </w:tcPr>
          <w:p w14:paraId="4C44AB3D"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3BFE4E78" w14:textId="77777777" w:rsidTr="002B2849">
        <w:trPr>
          <w:trHeight w:val="49"/>
        </w:trPr>
        <w:tc>
          <w:tcPr>
            <w:tcW w:w="1975" w:type="dxa"/>
            <w:vMerge/>
            <w:tcBorders>
              <w:left w:val="single" w:sz="8" w:space="0" w:color="auto"/>
              <w:right w:val="nil"/>
            </w:tcBorders>
            <w:shd w:val="clear" w:color="auto" w:fill="auto"/>
            <w:noWrap/>
            <w:hideMark/>
          </w:tcPr>
          <w:p w14:paraId="5E911E8D"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004DE929"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Comorbidities</w:t>
            </w:r>
          </w:p>
        </w:tc>
        <w:tc>
          <w:tcPr>
            <w:tcW w:w="2445" w:type="dxa"/>
            <w:tcBorders>
              <w:top w:val="nil"/>
              <w:left w:val="nil"/>
              <w:bottom w:val="nil"/>
              <w:right w:val="single" w:sz="8" w:space="0" w:color="auto"/>
            </w:tcBorders>
            <w:shd w:val="clear" w:color="auto" w:fill="auto"/>
            <w:noWrap/>
            <w:hideMark/>
          </w:tcPr>
          <w:p w14:paraId="47F671FB"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547F8AD7"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73BC48EC" w14:textId="77777777" w:rsidTr="002B2849">
        <w:trPr>
          <w:trHeight w:val="310"/>
        </w:trPr>
        <w:tc>
          <w:tcPr>
            <w:tcW w:w="1975" w:type="dxa"/>
            <w:vMerge/>
            <w:tcBorders>
              <w:left w:val="single" w:sz="8" w:space="0" w:color="auto"/>
              <w:right w:val="nil"/>
            </w:tcBorders>
            <w:shd w:val="clear" w:color="auto" w:fill="auto"/>
            <w:noWrap/>
            <w:hideMark/>
          </w:tcPr>
          <w:p w14:paraId="26152ECE"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15B16D2E"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Stroke risk factors</w:t>
            </w:r>
          </w:p>
        </w:tc>
        <w:tc>
          <w:tcPr>
            <w:tcW w:w="2445" w:type="dxa"/>
            <w:tcBorders>
              <w:top w:val="nil"/>
              <w:left w:val="nil"/>
              <w:bottom w:val="nil"/>
              <w:right w:val="single" w:sz="8" w:space="0" w:color="auto"/>
            </w:tcBorders>
            <w:shd w:val="clear" w:color="000000" w:fill="F2F2F2"/>
            <w:noWrap/>
            <w:hideMark/>
          </w:tcPr>
          <w:p w14:paraId="52B6371B"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BMI</w:t>
            </w:r>
          </w:p>
        </w:tc>
        <w:tc>
          <w:tcPr>
            <w:tcW w:w="1326" w:type="dxa"/>
            <w:tcBorders>
              <w:top w:val="nil"/>
              <w:left w:val="nil"/>
              <w:bottom w:val="nil"/>
              <w:right w:val="single" w:sz="8" w:space="0" w:color="auto"/>
            </w:tcBorders>
            <w:shd w:val="clear" w:color="000000" w:fill="F2F2F2"/>
          </w:tcPr>
          <w:p w14:paraId="336CE5E5"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5132B378" w14:textId="77777777" w:rsidTr="002B2849">
        <w:trPr>
          <w:trHeight w:val="310"/>
        </w:trPr>
        <w:tc>
          <w:tcPr>
            <w:tcW w:w="1975" w:type="dxa"/>
            <w:vMerge/>
            <w:tcBorders>
              <w:left w:val="single" w:sz="8" w:space="0" w:color="auto"/>
              <w:right w:val="nil"/>
            </w:tcBorders>
            <w:shd w:val="clear" w:color="auto" w:fill="auto"/>
            <w:noWrap/>
            <w:hideMark/>
          </w:tcPr>
          <w:p w14:paraId="1946718F"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3E7F3D1C"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2445" w:type="dxa"/>
            <w:tcBorders>
              <w:top w:val="nil"/>
              <w:left w:val="nil"/>
              <w:bottom w:val="nil"/>
              <w:right w:val="single" w:sz="8" w:space="0" w:color="auto"/>
            </w:tcBorders>
            <w:shd w:val="clear" w:color="auto" w:fill="auto"/>
            <w:noWrap/>
            <w:hideMark/>
          </w:tcPr>
          <w:p w14:paraId="325843EC"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BP</w:t>
            </w:r>
          </w:p>
        </w:tc>
        <w:tc>
          <w:tcPr>
            <w:tcW w:w="1326" w:type="dxa"/>
            <w:tcBorders>
              <w:top w:val="nil"/>
              <w:left w:val="nil"/>
              <w:bottom w:val="nil"/>
              <w:right w:val="single" w:sz="8" w:space="0" w:color="auto"/>
            </w:tcBorders>
          </w:tcPr>
          <w:p w14:paraId="7F328C06"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0937DF5A" w14:textId="77777777" w:rsidTr="002B2849">
        <w:trPr>
          <w:trHeight w:val="310"/>
        </w:trPr>
        <w:tc>
          <w:tcPr>
            <w:tcW w:w="1975" w:type="dxa"/>
            <w:vMerge/>
            <w:tcBorders>
              <w:left w:val="single" w:sz="8" w:space="0" w:color="auto"/>
              <w:right w:val="nil"/>
            </w:tcBorders>
            <w:shd w:val="clear" w:color="auto" w:fill="auto"/>
            <w:noWrap/>
            <w:hideMark/>
          </w:tcPr>
          <w:p w14:paraId="211BF503"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48933594"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tc>
        <w:tc>
          <w:tcPr>
            <w:tcW w:w="2445" w:type="dxa"/>
            <w:tcBorders>
              <w:top w:val="nil"/>
              <w:left w:val="nil"/>
              <w:bottom w:val="nil"/>
              <w:right w:val="single" w:sz="8" w:space="0" w:color="auto"/>
            </w:tcBorders>
            <w:shd w:val="clear" w:color="000000" w:fill="F2F2F2"/>
            <w:noWrap/>
            <w:hideMark/>
          </w:tcPr>
          <w:p w14:paraId="527B3F2A"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Cholesterol</w:t>
            </w:r>
          </w:p>
        </w:tc>
        <w:tc>
          <w:tcPr>
            <w:tcW w:w="1326" w:type="dxa"/>
            <w:tcBorders>
              <w:top w:val="nil"/>
              <w:left w:val="nil"/>
              <w:bottom w:val="nil"/>
              <w:right w:val="single" w:sz="8" w:space="0" w:color="auto"/>
            </w:tcBorders>
            <w:shd w:val="clear" w:color="000000" w:fill="F2F2F2"/>
          </w:tcPr>
          <w:p w14:paraId="5D330446"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583DDACF" w14:textId="77777777" w:rsidTr="002B2849">
        <w:trPr>
          <w:trHeight w:val="310"/>
        </w:trPr>
        <w:tc>
          <w:tcPr>
            <w:tcW w:w="1975" w:type="dxa"/>
            <w:vMerge/>
            <w:tcBorders>
              <w:left w:val="single" w:sz="8" w:space="0" w:color="auto"/>
              <w:right w:val="nil"/>
            </w:tcBorders>
            <w:shd w:val="clear" w:color="auto" w:fill="auto"/>
            <w:noWrap/>
            <w:hideMark/>
          </w:tcPr>
          <w:p w14:paraId="3F804514"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36E6F1C0"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2445" w:type="dxa"/>
            <w:tcBorders>
              <w:top w:val="nil"/>
              <w:left w:val="nil"/>
              <w:bottom w:val="nil"/>
              <w:right w:val="single" w:sz="8" w:space="0" w:color="auto"/>
            </w:tcBorders>
            <w:shd w:val="clear" w:color="auto" w:fill="auto"/>
            <w:noWrap/>
            <w:hideMark/>
          </w:tcPr>
          <w:p w14:paraId="54D5124A"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Smoking status</w:t>
            </w:r>
          </w:p>
        </w:tc>
        <w:tc>
          <w:tcPr>
            <w:tcW w:w="1326" w:type="dxa"/>
            <w:tcBorders>
              <w:top w:val="nil"/>
              <w:left w:val="nil"/>
              <w:bottom w:val="nil"/>
              <w:right w:val="single" w:sz="8" w:space="0" w:color="auto"/>
            </w:tcBorders>
          </w:tcPr>
          <w:p w14:paraId="0D2B7BED"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283156C9" w14:textId="77777777" w:rsidTr="002B2849">
        <w:trPr>
          <w:trHeight w:val="49"/>
        </w:trPr>
        <w:tc>
          <w:tcPr>
            <w:tcW w:w="1975" w:type="dxa"/>
            <w:vMerge/>
            <w:tcBorders>
              <w:left w:val="single" w:sz="8" w:space="0" w:color="auto"/>
              <w:bottom w:val="single" w:sz="8" w:space="0" w:color="auto"/>
              <w:right w:val="nil"/>
            </w:tcBorders>
            <w:shd w:val="clear" w:color="auto" w:fill="auto"/>
            <w:noWrap/>
            <w:hideMark/>
          </w:tcPr>
          <w:p w14:paraId="58001B61"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single" w:sz="8" w:space="0" w:color="auto"/>
              <w:right w:val="nil"/>
            </w:tcBorders>
            <w:shd w:val="clear" w:color="000000" w:fill="F2F2F2"/>
            <w:noWrap/>
            <w:hideMark/>
          </w:tcPr>
          <w:p w14:paraId="17272C76"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Other relevant characteristics</w:t>
            </w:r>
          </w:p>
        </w:tc>
        <w:tc>
          <w:tcPr>
            <w:tcW w:w="2445" w:type="dxa"/>
            <w:tcBorders>
              <w:top w:val="nil"/>
              <w:left w:val="nil"/>
              <w:bottom w:val="single" w:sz="8" w:space="0" w:color="auto"/>
              <w:right w:val="single" w:sz="8" w:space="0" w:color="auto"/>
            </w:tcBorders>
            <w:shd w:val="clear" w:color="000000" w:fill="F2F2F2"/>
            <w:noWrap/>
            <w:hideMark/>
          </w:tcPr>
          <w:p w14:paraId="54E164A3"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single" w:sz="8" w:space="0" w:color="auto"/>
              <w:right w:val="single" w:sz="8" w:space="0" w:color="auto"/>
            </w:tcBorders>
            <w:shd w:val="clear" w:color="000000" w:fill="F2F2F2"/>
          </w:tcPr>
          <w:p w14:paraId="65DE9CC6"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44ECDC7F" w14:textId="77777777" w:rsidTr="002B2849">
        <w:trPr>
          <w:trHeight w:val="29"/>
        </w:trPr>
        <w:tc>
          <w:tcPr>
            <w:tcW w:w="1975" w:type="dxa"/>
            <w:vMerge w:val="restart"/>
            <w:tcBorders>
              <w:top w:val="nil"/>
              <w:left w:val="single" w:sz="8" w:space="0" w:color="auto"/>
              <w:right w:val="nil"/>
            </w:tcBorders>
            <w:shd w:val="clear" w:color="auto" w:fill="auto"/>
            <w:noWrap/>
            <w:hideMark/>
          </w:tcPr>
          <w:p w14:paraId="07DB245B"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Outcomes</w:t>
            </w:r>
          </w:p>
          <w:p w14:paraId="7D0E6789"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2CA6E09E"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1903CBF7"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41B48FE8"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47019491"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22AD5DFD"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6FFB682E"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1AD8B289"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0645F522"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p w14:paraId="44D9D824"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tc>
        <w:tc>
          <w:tcPr>
            <w:tcW w:w="3260" w:type="dxa"/>
            <w:tcBorders>
              <w:top w:val="nil"/>
              <w:left w:val="nil"/>
              <w:bottom w:val="nil"/>
              <w:right w:val="nil"/>
            </w:tcBorders>
            <w:shd w:val="clear" w:color="auto" w:fill="auto"/>
            <w:noWrap/>
            <w:hideMark/>
          </w:tcPr>
          <w:p w14:paraId="7445BF28"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Summary of analyses</w:t>
            </w:r>
          </w:p>
        </w:tc>
        <w:tc>
          <w:tcPr>
            <w:tcW w:w="2445" w:type="dxa"/>
            <w:tcBorders>
              <w:top w:val="nil"/>
              <w:left w:val="nil"/>
              <w:bottom w:val="nil"/>
              <w:right w:val="single" w:sz="8" w:space="0" w:color="auto"/>
            </w:tcBorders>
            <w:shd w:val="clear" w:color="auto" w:fill="auto"/>
            <w:noWrap/>
            <w:hideMark/>
          </w:tcPr>
          <w:p w14:paraId="32C358D1"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Primary</w:t>
            </w:r>
          </w:p>
        </w:tc>
        <w:tc>
          <w:tcPr>
            <w:tcW w:w="1326" w:type="dxa"/>
            <w:tcBorders>
              <w:top w:val="nil"/>
              <w:left w:val="nil"/>
              <w:bottom w:val="nil"/>
              <w:right w:val="single" w:sz="8" w:space="0" w:color="auto"/>
            </w:tcBorders>
          </w:tcPr>
          <w:p w14:paraId="0B332A5D"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64D6D3FA" w14:textId="77777777" w:rsidTr="002B2849">
        <w:trPr>
          <w:trHeight w:val="49"/>
        </w:trPr>
        <w:tc>
          <w:tcPr>
            <w:tcW w:w="1975" w:type="dxa"/>
            <w:vMerge/>
            <w:tcBorders>
              <w:left w:val="single" w:sz="8" w:space="0" w:color="auto"/>
              <w:right w:val="nil"/>
            </w:tcBorders>
            <w:shd w:val="clear" w:color="auto" w:fill="auto"/>
            <w:noWrap/>
            <w:hideMark/>
          </w:tcPr>
          <w:p w14:paraId="4DD3BC24"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4EE5A045"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2445" w:type="dxa"/>
            <w:tcBorders>
              <w:top w:val="nil"/>
              <w:left w:val="nil"/>
              <w:bottom w:val="nil"/>
              <w:right w:val="single" w:sz="8" w:space="0" w:color="auto"/>
            </w:tcBorders>
            <w:shd w:val="clear" w:color="auto" w:fill="auto"/>
            <w:noWrap/>
            <w:hideMark/>
          </w:tcPr>
          <w:p w14:paraId="5A42662F"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Secondary</w:t>
            </w:r>
          </w:p>
        </w:tc>
        <w:tc>
          <w:tcPr>
            <w:tcW w:w="1326" w:type="dxa"/>
            <w:tcBorders>
              <w:top w:val="nil"/>
              <w:left w:val="nil"/>
              <w:bottom w:val="nil"/>
              <w:right w:val="single" w:sz="8" w:space="0" w:color="auto"/>
            </w:tcBorders>
          </w:tcPr>
          <w:p w14:paraId="4057013A"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19BC3E9A" w14:textId="77777777" w:rsidTr="002B2849">
        <w:trPr>
          <w:trHeight w:val="296"/>
        </w:trPr>
        <w:tc>
          <w:tcPr>
            <w:tcW w:w="1975" w:type="dxa"/>
            <w:vMerge/>
            <w:tcBorders>
              <w:left w:val="single" w:sz="8" w:space="0" w:color="auto"/>
              <w:right w:val="nil"/>
            </w:tcBorders>
            <w:shd w:val="clear" w:color="auto" w:fill="auto"/>
            <w:noWrap/>
            <w:hideMark/>
          </w:tcPr>
          <w:p w14:paraId="208F09B8"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right w:val="nil"/>
            </w:tcBorders>
            <w:shd w:val="clear" w:color="000000" w:fill="F2F2F2"/>
            <w:noWrap/>
            <w:hideMark/>
          </w:tcPr>
          <w:p w14:paraId="2A74A0E7"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Diagnostic criteria for stroke</w:t>
            </w:r>
          </w:p>
        </w:tc>
        <w:tc>
          <w:tcPr>
            <w:tcW w:w="2445" w:type="dxa"/>
            <w:tcBorders>
              <w:top w:val="nil"/>
              <w:left w:val="nil"/>
              <w:right w:val="single" w:sz="8" w:space="0" w:color="auto"/>
            </w:tcBorders>
            <w:shd w:val="clear" w:color="000000" w:fill="F2F2F2"/>
            <w:noWrap/>
            <w:hideMark/>
          </w:tcPr>
          <w:p w14:paraId="574D7537"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right w:val="single" w:sz="8" w:space="0" w:color="auto"/>
            </w:tcBorders>
            <w:shd w:val="clear" w:color="000000" w:fill="F2F2F2"/>
          </w:tcPr>
          <w:p w14:paraId="51969AC4"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3CE818C5" w14:textId="77777777" w:rsidTr="002B2849">
        <w:trPr>
          <w:trHeight w:val="49"/>
        </w:trPr>
        <w:tc>
          <w:tcPr>
            <w:tcW w:w="1975" w:type="dxa"/>
            <w:vMerge/>
            <w:tcBorders>
              <w:left w:val="single" w:sz="8" w:space="0" w:color="auto"/>
              <w:right w:val="nil"/>
            </w:tcBorders>
            <w:shd w:val="clear" w:color="auto" w:fill="auto"/>
            <w:noWrap/>
            <w:hideMark/>
          </w:tcPr>
          <w:p w14:paraId="65BA54E9"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tcBorders>
            <w:shd w:val="clear" w:color="auto" w:fill="auto"/>
            <w:noWrap/>
            <w:hideMark/>
          </w:tcPr>
          <w:p w14:paraId="38586CF9" w14:textId="77777777" w:rsidR="007A5D42" w:rsidRPr="006F4928"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Measurement of stroke/TIA e.g. self</w:t>
            </w:r>
            <w:r w:rsidRPr="006F4928">
              <w:rPr>
                <w:rFonts w:eastAsia="Times New Roman" w:cs="Times New Roman"/>
                <w:b/>
                <w:bCs/>
                <w:color w:val="000000"/>
                <w:szCs w:val="24"/>
                <w:lang w:eastAsia="en-GB"/>
              </w:rPr>
              <w:t>-</w:t>
            </w:r>
            <w:r w:rsidRPr="007178A4">
              <w:rPr>
                <w:rFonts w:eastAsia="Times New Roman" w:cs="Times New Roman"/>
                <w:b/>
                <w:bCs/>
                <w:color w:val="000000"/>
                <w:szCs w:val="24"/>
                <w:lang w:eastAsia="en-GB"/>
              </w:rPr>
              <w:t>report</w:t>
            </w:r>
          </w:p>
        </w:tc>
        <w:tc>
          <w:tcPr>
            <w:tcW w:w="2445" w:type="dxa"/>
            <w:tcBorders>
              <w:top w:val="nil"/>
              <w:bottom w:val="nil"/>
              <w:right w:val="single" w:sz="8" w:space="0" w:color="000000"/>
            </w:tcBorders>
            <w:shd w:val="clear" w:color="auto" w:fill="auto"/>
          </w:tcPr>
          <w:p w14:paraId="33596FBD" w14:textId="77777777" w:rsidR="007A5D42" w:rsidRPr="007178A4" w:rsidRDefault="007A5D42" w:rsidP="002B2849">
            <w:pPr>
              <w:spacing w:after="0" w:line="240" w:lineRule="auto"/>
              <w:rPr>
                <w:rFonts w:eastAsia="Times New Roman" w:cs="Times New Roman"/>
                <w:bCs/>
                <w:color w:val="000000"/>
                <w:szCs w:val="24"/>
                <w:lang w:eastAsia="en-GB"/>
              </w:rPr>
            </w:pPr>
          </w:p>
        </w:tc>
        <w:tc>
          <w:tcPr>
            <w:tcW w:w="1326" w:type="dxa"/>
            <w:tcBorders>
              <w:top w:val="nil"/>
              <w:bottom w:val="nil"/>
              <w:right w:val="single" w:sz="8" w:space="0" w:color="000000"/>
            </w:tcBorders>
          </w:tcPr>
          <w:p w14:paraId="092072FD"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6A8E21F3" w14:textId="77777777" w:rsidTr="002B2849">
        <w:trPr>
          <w:trHeight w:val="49"/>
        </w:trPr>
        <w:tc>
          <w:tcPr>
            <w:tcW w:w="1975" w:type="dxa"/>
            <w:vMerge/>
            <w:tcBorders>
              <w:left w:val="single" w:sz="8" w:space="0" w:color="auto"/>
              <w:right w:val="nil"/>
            </w:tcBorders>
            <w:shd w:val="clear" w:color="auto" w:fill="auto"/>
            <w:noWrap/>
            <w:hideMark/>
          </w:tcPr>
          <w:p w14:paraId="2F0B14A2"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5723673D"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Stroke or TIA in FU (n, %)</w:t>
            </w:r>
          </w:p>
        </w:tc>
        <w:tc>
          <w:tcPr>
            <w:tcW w:w="2445" w:type="dxa"/>
            <w:tcBorders>
              <w:top w:val="nil"/>
              <w:left w:val="nil"/>
              <w:bottom w:val="nil"/>
              <w:right w:val="single" w:sz="8" w:space="0" w:color="auto"/>
            </w:tcBorders>
            <w:shd w:val="clear" w:color="000000" w:fill="F2F2F2"/>
            <w:noWrap/>
            <w:hideMark/>
          </w:tcPr>
          <w:p w14:paraId="043C6794"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TBI patients</w:t>
            </w:r>
          </w:p>
        </w:tc>
        <w:tc>
          <w:tcPr>
            <w:tcW w:w="1326" w:type="dxa"/>
            <w:tcBorders>
              <w:top w:val="nil"/>
              <w:left w:val="nil"/>
              <w:bottom w:val="nil"/>
              <w:right w:val="single" w:sz="8" w:space="0" w:color="auto"/>
            </w:tcBorders>
            <w:shd w:val="clear" w:color="000000" w:fill="F2F2F2"/>
          </w:tcPr>
          <w:p w14:paraId="1C5E5922"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4521F4DE" w14:textId="77777777" w:rsidTr="002B2849">
        <w:trPr>
          <w:trHeight w:val="49"/>
        </w:trPr>
        <w:tc>
          <w:tcPr>
            <w:tcW w:w="1975" w:type="dxa"/>
            <w:vMerge/>
            <w:tcBorders>
              <w:left w:val="single" w:sz="8" w:space="0" w:color="auto"/>
              <w:right w:val="nil"/>
            </w:tcBorders>
            <w:shd w:val="clear" w:color="auto" w:fill="auto"/>
            <w:noWrap/>
            <w:hideMark/>
          </w:tcPr>
          <w:p w14:paraId="69B954BF"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05F50BB1"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2445" w:type="dxa"/>
            <w:tcBorders>
              <w:top w:val="nil"/>
              <w:left w:val="nil"/>
              <w:bottom w:val="nil"/>
              <w:right w:val="single" w:sz="8" w:space="0" w:color="auto"/>
            </w:tcBorders>
            <w:shd w:val="clear" w:color="auto" w:fill="auto"/>
            <w:noWrap/>
            <w:hideMark/>
          </w:tcPr>
          <w:p w14:paraId="24CE32C9"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Control/ comparator</w:t>
            </w:r>
          </w:p>
        </w:tc>
        <w:tc>
          <w:tcPr>
            <w:tcW w:w="1326" w:type="dxa"/>
            <w:tcBorders>
              <w:top w:val="nil"/>
              <w:left w:val="nil"/>
              <w:bottom w:val="nil"/>
              <w:right w:val="single" w:sz="8" w:space="0" w:color="auto"/>
            </w:tcBorders>
          </w:tcPr>
          <w:p w14:paraId="157F0650"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4FFA34E2" w14:textId="77777777" w:rsidTr="002B2849">
        <w:trPr>
          <w:trHeight w:val="49"/>
        </w:trPr>
        <w:tc>
          <w:tcPr>
            <w:tcW w:w="1975" w:type="dxa"/>
            <w:vMerge/>
            <w:tcBorders>
              <w:left w:val="single" w:sz="8" w:space="0" w:color="auto"/>
              <w:right w:val="nil"/>
            </w:tcBorders>
            <w:shd w:val="clear" w:color="auto" w:fill="auto"/>
            <w:noWrap/>
            <w:hideMark/>
          </w:tcPr>
          <w:p w14:paraId="42BBBF44"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37A56CA5"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Risk estimates (RR/ OR/ HR)</w:t>
            </w:r>
          </w:p>
        </w:tc>
        <w:tc>
          <w:tcPr>
            <w:tcW w:w="2445" w:type="dxa"/>
            <w:tcBorders>
              <w:top w:val="nil"/>
              <w:left w:val="nil"/>
              <w:bottom w:val="nil"/>
              <w:right w:val="single" w:sz="8" w:space="0" w:color="auto"/>
            </w:tcBorders>
            <w:shd w:val="clear" w:color="000000" w:fill="F2F2F2"/>
            <w:noWrap/>
            <w:hideMark/>
          </w:tcPr>
          <w:p w14:paraId="6045C0B8"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Unadjusted</w:t>
            </w:r>
          </w:p>
        </w:tc>
        <w:tc>
          <w:tcPr>
            <w:tcW w:w="1326" w:type="dxa"/>
            <w:tcBorders>
              <w:top w:val="nil"/>
              <w:left w:val="nil"/>
              <w:bottom w:val="nil"/>
              <w:right w:val="single" w:sz="8" w:space="0" w:color="auto"/>
            </w:tcBorders>
            <w:shd w:val="clear" w:color="000000" w:fill="F2F2F2"/>
          </w:tcPr>
          <w:p w14:paraId="6EFF3752"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477A2B45" w14:textId="77777777" w:rsidTr="002B2849">
        <w:trPr>
          <w:trHeight w:val="49"/>
        </w:trPr>
        <w:tc>
          <w:tcPr>
            <w:tcW w:w="1975" w:type="dxa"/>
            <w:vMerge/>
            <w:tcBorders>
              <w:left w:val="single" w:sz="8" w:space="0" w:color="auto"/>
              <w:right w:val="nil"/>
            </w:tcBorders>
            <w:shd w:val="clear" w:color="auto" w:fill="auto"/>
            <w:noWrap/>
            <w:hideMark/>
          </w:tcPr>
          <w:p w14:paraId="4CCB91C0"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38A34FD0"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2445" w:type="dxa"/>
            <w:tcBorders>
              <w:top w:val="nil"/>
              <w:left w:val="nil"/>
              <w:bottom w:val="nil"/>
              <w:right w:val="single" w:sz="8" w:space="0" w:color="auto"/>
            </w:tcBorders>
            <w:shd w:val="clear" w:color="auto" w:fill="auto"/>
            <w:noWrap/>
            <w:hideMark/>
          </w:tcPr>
          <w:p w14:paraId="6C39A8F7"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Adjusted</w:t>
            </w:r>
          </w:p>
        </w:tc>
        <w:tc>
          <w:tcPr>
            <w:tcW w:w="1326" w:type="dxa"/>
            <w:tcBorders>
              <w:top w:val="nil"/>
              <w:left w:val="nil"/>
              <w:bottom w:val="nil"/>
              <w:right w:val="single" w:sz="8" w:space="0" w:color="auto"/>
            </w:tcBorders>
          </w:tcPr>
          <w:p w14:paraId="7B13F3BA"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5D17C810" w14:textId="77777777" w:rsidTr="002B2849">
        <w:trPr>
          <w:trHeight w:val="49"/>
        </w:trPr>
        <w:tc>
          <w:tcPr>
            <w:tcW w:w="1975" w:type="dxa"/>
            <w:vMerge/>
            <w:tcBorders>
              <w:left w:val="single" w:sz="8" w:space="0" w:color="auto"/>
              <w:right w:val="nil"/>
            </w:tcBorders>
            <w:shd w:val="clear" w:color="auto" w:fill="auto"/>
            <w:noWrap/>
            <w:hideMark/>
          </w:tcPr>
          <w:p w14:paraId="34DAC3EB"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000000" w:fill="F2F2F2"/>
            <w:noWrap/>
            <w:hideMark/>
          </w:tcPr>
          <w:p w14:paraId="479ADDA5"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 </w:t>
            </w:r>
          </w:p>
        </w:tc>
        <w:tc>
          <w:tcPr>
            <w:tcW w:w="2445" w:type="dxa"/>
            <w:tcBorders>
              <w:top w:val="nil"/>
              <w:left w:val="nil"/>
              <w:bottom w:val="nil"/>
              <w:right w:val="single" w:sz="8" w:space="0" w:color="auto"/>
            </w:tcBorders>
            <w:shd w:val="clear" w:color="000000" w:fill="F2F2F2"/>
            <w:noWrap/>
            <w:hideMark/>
          </w:tcPr>
          <w:p w14:paraId="1B35E387"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Variables adjusted for</w:t>
            </w:r>
          </w:p>
        </w:tc>
        <w:tc>
          <w:tcPr>
            <w:tcW w:w="1326" w:type="dxa"/>
            <w:tcBorders>
              <w:top w:val="nil"/>
              <w:left w:val="nil"/>
              <w:bottom w:val="nil"/>
              <w:right w:val="single" w:sz="8" w:space="0" w:color="auto"/>
            </w:tcBorders>
            <w:shd w:val="clear" w:color="000000" w:fill="F2F2F2"/>
          </w:tcPr>
          <w:p w14:paraId="7D666AAF"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672D780A" w14:textId="77777777" w:rsidTr="002B2849">
        <w:trPr>
          <w:trHeight w:val="49"/>
        </w:trPr>
        <w:tc>
          <w:tcPr>
            <w:tcW w:w="1975" w:type="dxa"/>
            <w:vMerge/>
            <w:tcBorders>
              <w:left w:val="single" w:sz="8" w:space="0" w:color="auto"/>
              <w:right w:val="nil"/>
            </w:tcBorders>
            <w:shd w:val="clear" w:color="auto" w:fill="auto"/>
            <w:noWrap/>
            <w:hideMark/>
          </w:tcPr>
          <w:p w14:paraId="7462FDD4"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3260" w:type="dxa"/>
            <w:tcBorders>
              <w:top w:val="nil"/>
              <w:left w:val="nil"/>
              <w:bottom w:val="nil"/>
              <w:right w:val="nil"/>
            </w:tcBorders>
            <w:shd w:val="clear" w:color="auto" w:fill="auto"/>
            <w:noWrap/>
            <w:hideMark/>
          </w:tcPr>
          <w:p w14:paraId="14B09D10" w14:textId="77777777" w:rsidR="007A5D42" w:rsidRPr="007178A4" w:rsidRDefault="007A5D42" w:rsidP="002B2849">
            <w:pPr>
              <w:spacing w:after="0" w:line="240" w:lineRule="auto"/>
              <w:rPr>
                <w:rFonts w:eastAsia="Times New Roman" w:cs="Times New Roman"/>
                <w:b/>
                <w:bCs/>
                <w:color w:val="000000"/>
                <w:szCs w:val="24"/>
                <w:lang w:eastAsia="en-GB"/>
              </w:rPr>
            </w:pPr>
            <w:r w:rsidRPr="007178A4">
              <w:rPr>
                <w:rFonts w:eastAsia="Times New Roman" w:cs="Times New Roman"/>
                <w:b/>
                <w:bCs/>
                <w:color w:val="000000"/>
                <w:szCs w:val="24"/>
                <w:lang w:eastAsia="en-GB"/>
              </w:rPr>
              <w:t>Other relevant analyses</w:t>
            </w:r>
          </w:p>
        </w:tc>
        <w:tc>
          <w:tcPr>
            <w:tcW w:w="2445" w:type="dxa"/>
            <w:tcBorders>
              <w:top w:val="nil"/>
              <w:left w:val="nil"/>
              <w:bottom w:val="nil"/>
              <w:right w:val="single" w:sz="8" w:space="0" w:color="auto"/>
            </w:tcBorders>
            <w:shd w:val="clear" w:color="auto" w:fill="auto"/>
            <w:noWrap/>
            <w:hideMark/>
          </w:tcPr>
          <w:p w14:paraId="568629C8"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 </w:t>
            </w:r>
          </w:p>
        </w:tc>
        <w:tc>
          <w:tcPr>
            <w:tcW w:w="1326" w:type="dxa"/>
            <w:tcBorders>
              <w:top w:val="nil"/>
              <w:left w:val="nil"/>
              <w:bottom w:val="nil"/>
              <w:right w:val="single" w:sz="8" w:space="0" w:color="auto"/>
            </w:tcBorders>
          </w:tcPr>
          <w:p w14:paraId="73FDB59F" w14:textId="77777777" w:rsidR="007A5D42" w:rsidRPr="006F4928" w:rsidRDefault="007A5D42" w:rsidP="002B2849">
            <w:pPr>
              <w:spacing w:after="0" w:line="240" w:lineRule="auto"/>
              <w:rPr>
                <w:rFonts w:eastAsia="Times New Roman" w:cs="Times New Roman"/>
                <w:b/>
                <w:bCs/>
                <w:color w:val="000000"/>
                <w:szCs w:val="24"/>
                <w:lang w:eastAsia="en-GB"/>
              </w:rPr>
            </w:pPr>
          </w:p>
        </w:tc>
      </w:tr>
      <w:tr w:rsidR="007A5D42" w:rsidRPr="006F4928" w14:paraId="7AA1E11E" w14:textId="77777777" w:rsidTr="002B2849">
        <w:trPr>
          <w:trHeight w:val="49"/>
        </w:trPr>
        <w:tc>
          <w:tcPr>
            <w:tcW w:w="1975" w:type="dxa"/>
            <w:vMerge/>
            <w:tcBorders>
              <w:left w:val="single" w:sz="8" w:space="0" w:color="auto"/>
              <w:bottom w:val="single" w:sz="8" w:space="0" w:color="auto"/>
              <w:right w:val="nil"/>
            </w:tcBorders>
            <w:shd w:val="clear" w:color="auto" w:fill="auto"/>
            <w:noWrap/>
            <w:hideMark/>
          </w:tcPr>
          <w:p w14:paraId="56630B65" w14:textId="77777777" w:rsidR="007A5D42" w:rsidRPr="007178A4" w:rsidRDefault="007A5D42" w:rsidP="002B2849">
            <w:pPr>
              <w:spacing w:after="0" w:line="240" w:lineRule="auto"/>
              <w:rPr>
                <w:rFonts w:eastAsia="Times New Roman" w:cs="Times New Roman"/>
                <w:b/>
                <w:bCs/>
                <w:color w:val="000000"/>
                <w:szCs w:val="24"/>
                <w:lang w:eastAsia="en-GB"/>
              </w:rPr>
            </w:pPr>
          </w:p>
        </w:tc>
        <w:tc>
          <w:tcPr>
            <w:tcW w:w="5705" w:type="dxa"/>
            <w:gridSpan w:val="2"/>
            <w:tcBorders>
              <w:top w:val="nil"/>
              <w:left w:val="nil"/>
              <w:bottom w:val="single" w:sz="8" w:space="0" w:color="auto"/>
              <w:right w:val="single" w:sz="8" w:space="0" w:color="000000"/>
            </w:tcBorders>
            <w:shd w:val="clear" w:color="000000" w:fill="F2F2F2"/>
            <w:noWrap/>
            <w:hideMark/>
          </w:tcPr>
          <w:p w14:paraId="30B913E2" w14:textId="77777777" w:rsidR="007A5D42" w:rsidRPr="007178A4" w:rsidRDefault="007A5D42" w:rsidP="002B2849">
            <w:pPr>
              <w:spacing w:after="0" w:line="240" w:lineRule="auto"/>
              <w:rPr>
                <w:rFonts w:eastAsia="Times New Roman" w:cs="Times New Roman"/>
                <w:bCs/>
                <w:color w:val="000000"/>
                <w:szCs w:val="24"/>
                <w:lang w:eastAsia="en-GB"/>
              </w:rPr>
            </w:pPr>
            <w:r w:rsidRPr="007178A4">
              <w:rPr>
                <w:rFonts w:eastAsia="Times New Roman" w:cs="Times New Roman"/>
                <w:bCs/>
                <w:color w:val="000000"/>
                <w:szCs w:val="24"/>
                <w:lang w:eastAsia="en-GB"/>
              </w:rPr>
              <w:t>Predictor variables of stroke/ TIA risk</w:t>
            </w:r>
          </w:p>
        </w:tc>
        <w:tc>
          <w:tcPr>
            <w:tcW w:w="1326" w:type="dxa"/>
            <w:tcBorders>
              <w:top w:val="nil"/>
              <w:left w:val="nil"/>
              <w:bottom w:val="single" w:sz="8" w:space="0" w:color="auto"/>
              <w:right w:val="single" w:sz="8" w:space="0" w:color="000000"/>
            </w:tcBorders>
            <w:shd w:val="clear" w:color="000000" w:fill="F2F2F2"/>
          </w:tcPr>
          <w:p w14:paraId="473C980C" w14:textId="77777777" w:rsidR="007A5D42" w:rsidRPr="006F4928" w:rsidRDefault="007A5D42" w:rsidP="002B2849">
            <w:pPr>
              <w:spacing w:after="0" w:line="240" w:lineRule="auto"/>
              <w:rPr>
                <w:rFonts w:eastAsia="Times New Roman" w:cs="Times New Roman"/>
                <w:b/>
                <w:bCs/>
                <w:color w:val="000000"/>
                <w:szCs w:val="24"/>
                <w:lang w:eastAsia="en-GB"/>
              </w:rPr>
            </w:pPr>
          </w:p>
        </w:tc>
      </w:tr>
    </w:tbl>
    <w:p w14:paraId="2F463728" w14:textId="77777777" w:rsidR="007A5D42" w:rsidRDefault="007A5D42" w:rsidP="007A5D42">
      <w:pPr>
        <w:rPr>
          <w:rFonts w:cs="Times New Roman"/>
        </w:rPr>
      </w:pPr>
    </w:p>
    <w:p w14:paraId="33BECBBB" w14:textId="77777777" w:rsidR="007A5D42" w:rsidRPr="007178A4" w:rsidRDefault="007A5D42" w:rsidP="007A5D42">
      <w:pPr>
        <w:rPr>
          <w:rFonts w:cs="Times New Roman"/>
        </w:rPr>
      </w:pPr>
    </w:p>
    <w:p w14:paraId="56FB5AFF" w14:textId="77777777" w:rsidR="00815FAE" w:rsidRDefault="00815FAE" w:rsidP="00B058B1">
      <w:pPr>
        <w:rPr>
          <w:b/>
        </w:rPr>
      </w:pPr>
    </w:p>
    <w:p w14:paraId="413DDF8A" w14:textId="399A8260" w:rsidR="00815FAE" w:rsidRDefault="00815FAE" w:rsidP="00B058B1">
      <w:pPr>
        <w:rPr>
          <w:b/>
        </w:rPr>
      </w:pPr>
    </w:p>
    <w:p w14:paraId="7788749D" w14:textId="77777777" w:rsidR="007A5D42" w:rsidRDefault="007A5D42" w:rsidP="00B058B1">
      <w:pPr>
        <w:rPr>
          <w:b/>
        </w:rPr>
      </w:pPr>
    </w:p>
    <w:p w14:paraId="6B4B5001" w14:textId="71F1E62C" w:rsidR="00B058B1" w:rsidRDefault="00B058B1" w:rsidP="00B058B1">
      <w:pPr>
        <w:rPr>
          <w:b/>
        </w:rPr>
      </w:pPr>
      <w:r w:rsidRPr="0096682F">
        <w:rPr>
          <w:b/>
        </w:rPr>
        <w:lastRenderedPageBreak/>
        <w:t>Supplementary</w:t>
      </w:r>
      <w:r>
        <w:rPr>
          <w:b/>
        </w:rPr>
        <w:t xml:space="preserve"> Table </w:t>
      </w:r>
      <w:r w:rsidR="00815FAE">
        <w:rPr>
          <w:b/>
        </w:rPr>
        <w:t>3</w:t>
      </w:r>
      <w:r>
        <w:rPr>
          <w:b/>
        </w:rPr>
        <w:t>: Summary of participants, eligibility criteria, TBI severity, age, sex and length of follow-up for included studies.</w:t>
      </w:r>
    </w:p>
    <w:tbl>
      <w:tblPr>
        <w:tblStyle w:val="TableGrid"/>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988"/>
        <w:gridCol w:w="1564"/>
        <w:gridCol w:w="3827"/>
        <w:gridCol w:w="1701"/>
        <w:gridCol w:w="2835"/>
        <w:gridCol w:w="2730"/>
      </w:tblGrid>
      <w:tr w:rsidR="00B058B1" w:rsidRPr="006E260C" w14:paraId="3EE26C18" w14:textId="77777777" w:rsidTr="006430A9">
        <w:trPr>
          <w:trHeight w:val="600"/>
        </w:trPr>
        <w:tc>
          <w:tcPr>
            <w:tcW w:w="988" w:type="dxa"/>
            <w:hideMark/>
          </w:tcPr>
          <w:p w14:paraId="4349160C" w14:textId="77777777" w:rsidR="00B058B1" w:rsidRPr="00780D78" w:rsidRDefault="00B058B1" w:rsidP="006430A9">
            <w:pPr>
              <w:rPr>
                <w:b/>
                <w:lang w:eastAsia="en-GB"/>
              </w:rPr>
            </w:pPr>
            <w:r w:rsidRPr="00780D78">
              <w:rPr>
                <w:b/>
                <w:lang w:eastAsia="en-GB"/>
              </w:rPr>
              <w:t>Author (year)</w:t>
            </w:r>
          </w:p>
        </w:tc>
        <w:tc>
          <w:tcPr>
            <w:tcW w:w="1564" w:type="dxa"/>
            <w:hideMark/>
          </w:tcPr>
          <w:p w14:paraId="65DFA28C" w14:textId="77777777" w:rsidR="00B058B1" w:rsidRPr="00780D78" w:rsidRDefault="00B058B1" w:rsidP="006430A9">
            <w:pPr>
              <w:rPr>
                <w:b/>
                <w:lang w:eastAsia="en-GB"/>
              </w:rPr>
            </w:pPr>
            <w:r w:rsidRPr="00780D78">
              <w:rPr>
                <w:b/>
                <w:lang w:eastAsia="en-GB"/>
              </w:rPr>
              <w:t>Participants</w:t>
            </w:r>
          </w:p>
        </w:tc>
        <w:tc>
          <w:tcPr>
            <w:tcW w:w="3827" w:type="dxa"/>
            <w:hideMark/>
          </w:tcPr>
          <w:p w14:paraId="4F6BCD0B" w14:textId="77777777" w:rsidR="00B058B1" w:rsidRPr="00780D78" w:rsidRDefault="00B058B1" w:rsidP="006430A9">
            <w:pPr>
              <w:rPr>
                <w:b/>
                <w:lang w:eastAsia="en-GB"/>
              </w:rPr>
            </w:pPr>
            <w:r w:rsidRPr="00780D78">
              <w:rPr>
                <w:b/>
                <w:lang w:eastAsia="en-GB"/>
              </w:rPr>
              <w:t>Eligibility criteria</w:t>
            </w:r>
          </w:p>
        </w:tc>
        <w:tc>
          <w:tcPr>
            <w:tcW w:w="1701" w:type="dxa"/>
            <w:hideMark/>
          </w:tcPr>
          <w:p w14:paraId="75A60652" w14:textId="77777777" w:rsidR="00B058B1" w:rsidRPr="00780D78" w:rsidRDefault="00B058B1" w:rsidP="006430A9">
            <w:pPr>
              <w:rPr>
                <w:b/>
                <w:lang w:eastAsia="en-GB"/>
              </w:rPr>
            </w:pPr>
            <w:r w:rsidRPr="00780D78">
              <w:rPr>
                <w:b/>
                <w:lang w:eastAsia="en-GB"/>
              </w:rPr>
              <w:t>Length of follow up</w:t>
            </w:r>
          </w:p>
        </w:tc>
        <w:tc>
          <w:tcPr>
            <w:tcW w:w="2835" w:type="dxa"/>
          </w:tcPr>
          <w:p w14:paraId="7D4D6422" w14:textId="77777777" w:rsidR="00B058B1" w:rsidRPr="00780D78" w:rsidRDefault="00B058B1" w:rsidP="006430A9">
            <w:pPr>
              <w:rPr>
                <w:b/>
                <w:lang w:eastAsia="en-GB"/>
              </w:rPr>
            </w:pPr>
            <w:r>
              <w:rPr>
                <w:b/>
                <w:lang w:eastAsia="en-GB"/>
              </w:rPr>
              <w:t>Definition of TBI</w:t>
            </w:r>
          </w:p>
        </w:tc>
        <w:tc>
          <w:tcPr>
            <w:tcW w:w="2730" w:type="dxa"/>
          </w:tcPr>
          <w:p w14:paraId="1D075F5E" w14:textId="77777777" w:rsidR="00B058B1" w:rsidRPr="00780D78" w:rsidRDefault="00B058B1" w:rsidP="006430A9">
            <w:pPr>
              <w:rPr>
                <w:b/>
                <w:lang w:eastAsia="en-GB"/>
              </w:rPr>
            </w:pPr>
            <w:r>
              <w:rPr>
                <w:b/>
                <w:lang w:eastAsia="en-GB"/>
              </w:rPr>
              <w:t>Definition of stroke</w:t>
            </w:r>
          </w:p>
        </w:tc>
      </w:tr>
      <w:tr w:rsidR="00B058B1" w:rsidRPr="006E260C" w14:paraId="5C23F420" w14:textId="77777777" w:rsidTr="006430A9">
        <w:trPr>
          <w:trHeight w:val="615"/>
        </w:trPr>
        <w:tc>
          <w:tcPr>
            <w:tcW w:w="988" w:type="dxa"/>
            <w:noWrap/>
            <w:hideMark/>
          </w:tcPr>
          <w:p w14:paraId="0F59B17C" w14:textId="77777777" w:rsidR="00B058B1" w:rsidRPr="006E260C" w:rsidRDefault="00B058B1" w:rsidP="006430A9">
            <w:pPr>
              <w:rPr>
                <w:lang w:eastAsia="en-GB"/>
              </w:rPr>
            </w:pPr>
            <w:r w:rsidRPr="006E260C">
              <w:rPr>
                <w:lang w:eastAsia="en-GB"/>
              </w:rPr>
              <w:t>Albrecht (2014)</w:t>
            </w:r>
          </w:p>
        </w:tc>
        <w:tc>
          <w:tcPr>
            <w:tcW w:w="1564" w:type="dxa"/>
            <w:hideMark/>
          </w:tcPr>
          <w:p w14:paraId="7EFA9093" w14:textId="77777777" w:rsidR="00B058B1" w:rsidRPr="006E260C" w:rsidRDefault="00B058B1" w:rsidP="006430A9">
            <w:pPr>
              <w:rPr>
                <w:lang w:eastAsia="en-GB"/>
              </w:rPr>
            </w:pPr>
            <w:r w:rsidRPr="006E260C">
              <w:rPr>
                <w:lang w:eastAsia="en-GB"/>
              </w:rPr>
              <w:t>TBI: 10,782</w:t>
            </w:r>
          </w:p>
        </w:tc>
        <w:tc>
          <w:tcPr>
            <w:tcW w:w="3827" w:type="dxa"/>
            <w:hideMark/>
          </w:tcPr>
          <w:p w14:paraId="6D894FE2" w14:textId="77777777" w:rsidR="00B058B1" w:rsidRPr="006E260C" w:rsidRDefault="00B058B1" w:rsidP="006430A9">
            <w:pPr>
              <w:rPr>
                <w:lang w:eastAsia="en-GB"/>
              </w:rPr>
            </w:pPr>
            <w:r w:rsidRPr="006E260C">
              <w:rPr>
                <w:lang w:eastAsia="en-GB"/>
              </w:rPr>
              <w:t>Age ≥65 years; survival to hospital discharge; receipt of warfarin sodium in the month preceding TBI; no TBI episode in the 6 months prior to the index TBI event</w:t>
            </w:r>
            <w:r>
              <w:rPr>
                <w:lang w:eastAsia="en-GB"/>
              </w:rPr>
              <w:t>.</w:t>
            </w:r>
          </w:p>
        </w:tc>
        <w:tc>
          <w:tcPr>
            <w:tcW w:w="1701" w:type="dxa"/>
            <w:noWrap/>
            <w:hideMark/>
          </w:tcPr>
          <w:p w14:paraId="47CA944D" w14:textId="77777777" w:rsidR="00B058B1" w:rsidRPr="006E260C" w:rsidRDefault="00B058B1" w:rsidP="006430A9">
            <w:pPr>
              <w:rPr>
                <w:lang w:eastAsia="en-GB"/>
              </w:rPr>
            </w:pPr>
            <w:r w:rsidRPr="006E260C">
              <w:rPr>
                <w:lang w:eastAsia="en-GB"/>
              </w:rPr>
              <w:t>12 months</w:t>
            </w:r>
          </w:p>
        </w:tc>
        <w:tc>
          <w:tcPr>
            <w:tcW w:w="2835" w:type="dxa"/>
          </w:tcPr>
          <w:p w14:paraId="41A829E9" w14:textId="77777777" w:rsidR="00B058B1" w:rsidRPr="001D77C7" w:rsidRDefault="00B058B1" w:rsidP="006430A9">
            <w:pPr>
              <w:rPr>
                <w:rFonts w:cs="Times New Roman"/>
                <w:color w:val="000000"/>
              </w:rPr>
            </w:pPr>
            <w:r w:rsidRPr="001D77C7">
              <w:rPr>
                <w:rFonts w:cs="Times New Roman"/>
                <w:color w:val="000000"/>
              </w:rPr>
              <w:t>ICD-9-CM codes</w:t>
            </w:r>
            <w:r>
              <w:rPr>
                <w:rFonts w:cs="Times New Roman"/>
                <w:color w:val="000000"/>
              </w:rPr>
              <w:t>:</w:t>
            </w:r>
            <w:r w:rsidRPr="001D77C7">
              <w:rPr>
                <w:rFonts w:cs="Times New Roman"/>
                <w:color w:val="000000"/>
              </w:rPr>
              <w:t xml:space="preserve"> 800.xx, 801.xx, 803.xx, 804.xx, 850.xx-854.1x, 950.1-950.3, 959.01</w:t>
            </w:r>
          </w:p>
        </w:tc>
        <w:tc>
          <w:tcPr>
            <w:tcW w:w="2730" w:type="dxa"/>
          </w:tcPr>
          <w:p w14:paraId="6B5CA49C" w14:textId="77777777" w:rsidR="00B058B1" w:rsidRPr="000F7F8A" w:rsidRDefault="00B058B1" w:rsidP="006430A9">
            <w:pPr>
              <w:rPr>
                <w:rFonts w:cs="Times New Roman"/>
                <w:color w:val="000000"/>
              </w:rPr>
            </w:pPr>
            <w:r>
              <w:rPr>
                <w:rFonts w:cs="Times New Roman"/>
                <w:color w:val="000000"/>
              </w:rPr>
              <w:t>H</w:t>
            </w:r>
            <w:r w:rsidRPr="000F7F8A">
              <w:rPr>
                <w:rFonts w:cs="Times New Roman"/>
                <w:color w:val="000000"/>
              </w:rPr>
              <w:t>emorrhagic stroke: ICD-9 CM 430.xx-432.xx</w:t>
            </w:r>
            <w:r w:rsidRPr="000F7F8A">
              <w:rPr>
                <w:rFonts w:cs="Times New Roman"/>
                <w:color w:val="000000"/>
              </w:rPr>
              <w:br/>
              <w:t>ischemic stroke: ICD-9 CM 433.xx, 434.xx, 435.xx, 437.0x, 437.1x</w:t>
            </w:r>
          </w:p>
        </w:tc>
      </w:tr>
      <w:tr w:rsidR="00B058B1" w:rsidRPr="006E260C" w14:paraId="6138B2E8" w14:textId="77777777" w:rsidTr="006430A9">
        <w:trPr>
          <w:trHeight w:val="498"/>
        </w:trPr>
        <w:tc>
          <w:tcPr>
            <w:tcW w:w="988" w:type="dxa"/>
            <w:noWrap/>
            <w:hideMark/>
          </w:tcPr>
          <w:p w14:paraId="6A59486A" w14:textId="77777777" w:rsidR="00B058B1" w:rsidRPr="006E260C" w:rsidRDefault="00B058B1" w:rsidP="006430A9">
            <w:pPr>
              <w:rPr>
                <w:lang w:eastAsia="en-GB"/>
              </w:rPr>
            </w:pPr>
            <w:r w:rsidRPr="006E260C">
              <w:rPr>
                <w:lang w:eastAsia="en-GB"/>
              </w:rPr>
              <w:t>Albrecht (2015)</w:t>
            </w:r>
          </w:p>
        </w:tc>
        <w:tc>
          <w:tcPr>
            <w:tcW w:w="1564" w:type="dxa"/>
            <w:noWrap/>
            <w:hideMark/>
          </w:tcPr>
          <w:p w14:paraId="7E3BEDB6" w14:textId="77777777" w:rsidR="00B058B1" w:rsidRPr="006E260C" w:rsidRDefault="00B058B1" w:rsidP="006430A9">
            <w:pPr>
              <w:rPr>
                <w:lang w:eastAsia="en-GB"/>
              </w:rPr>
            </w:pPr>
            <w:r w:rsidRPr="006E260C">
              <w:rPr>
                <w:lang w:eastAsia="en-GB"/>
              </w:rPr>
              <w:t>TBI: 16,936</w:t>
            </w:r>
          </w:p>
        </w:tc>
        <w:tc>
          <w:tcPr>
            <w:tcW w:w="3827" w:type="dxa"/>
            <w:hideMark/>
          </w:tcPr>
          <w:p w14:paraId="5C1B4BD6" w14:textId="77777777" w:rsidR="00B058B1" w:rsidRPr="006E260C" w:rsidRDefault="00B058B1" w:rsidP="006430A9">
            <w:pPr>
              <w:rPr>
                <w:lang w:eastAsia="en-GB"/>
              </w:rPr>
            </w:pPr>
            <w:r w:rsidRPr="006E260C">
              <w:rPr>
                <w:lang w:eastAsia="en-GB"/>
              </w:rPr>
              <w:t xml:space="preserve">Aged ≥65 years; minimum of </w:t>
            </w:r>
            <w:r>
              <w:rPr>
                <w:lang w:eastAsia="en-GB"/>
              </w:rPr>
              <w:t>6</w:t>
            </w:r>
            <w:r w:rsidRPr="006E260C">
              <w:rPr>
                <w:lang w:eastAsia="en-GB"/>
              </w:rPr>
              <w:t xml:space="preserve"> months of observation time before the TBI hospitalization; excluded patients who died in the hospital or whose first hemorrhagic or ischemic stroke occurred within two weeks of admission for/discharge from TBI</w:t>
            </w:r>
          </w:p>
        </w:tc>
        <w:tc>
          <w:tcPr>
            <w:tcW w:w="1701" w:type="dxa"/>
            <w:noWrap/>
            <w:hideMark/>
          </w:tcPr>
          <w:p w14:paraId="1E39402A" w14:textId="77777777" w:rsidR="00B058B1" w:rsidRPr="006E260C" w:rsidRDefault="00B058B1" w:rsidP="006430A9">
            <w:pPr>
              <w:rPr>
                <w:lang w:eastAsia="en-GB"/>
              </w:rPr>
            </w:pPr>
            <w:r w:rsidRPr="006E260C">
              <w:rPr>
                <w:lang w:eastAsia="en-GB"/>
              </w:rPr>
              <w:t>Min 6 months, max 48 months</w:t>
            </w:r>
          </w:p>
        </w:tc>
        <w:tc>
          <w:tcPr>
            <w:tcW w:w="2835" w:type="dxa"/>
          </w:tcPr>
          <w:p w14:paraId="155F428F" w14:textId="77777777" w:rsidR="00B058B1" w:rsidRPr="001D77C7" w:rsidRDefault="00B058B1" w:rsidP="006430A9">
            <w:pPr>
              <w:rPr>
                <w:rFonts w:cs="Times New Roman"/>
                <w:color w:val="000000"/>
              </w:rPr>
            </w:pPr>
            <w:r w:rsidRPr="001D77C7">
              <w:rPr>
                <w:rFonts w:cs="Times New Roman"/>
                <w:color w:val="000000"/>
              </w:rPr>
              <w:t>ICD-9 codes 800.xx, 801.xx, 803.xx, 804.xx, 850.xx- 854.1x, 950.1-950.3, 959.0</w:t>
            </w:r>
            <w:r w:rsidRPr="001D77C7">
              <w:rPr>
                <w:rFonts w:cs="Times New Roman"/>
              </w:rPr>
              <w:t xml:space="preserve">1 in any position on </w:t>
            </w:r>
            <w:r>
              <w:rPr>
                <w:rFonts w:cs="Times New Roman"/>
              </w:rPr>
              <w:t>an inpatient claim between 1st Jun 2006 and 31st D</w:t>
            </w:r>
            <w:r w:rsidRPr="001D77C7">
              <w:rPr>
                <w:rFonts w:cs="Times New Roman"/>
              </w:rPr>
              <w:t>ec 2009</w:t>
            </w:r>
          </w:p>
        </w:tc>
        <w:tc>
          <w:tcPr>
            <w:tcW w:w="2730" w:type="dxa"/>
          </w:tcPr>
          <w:p w14:paraId="02891D61" w14:textId="77777777" w:rsidR="00B058B1" w:rsidRPr="000F7F8A" w:rsidRDefault="00B058B1" w:rsidP="006430A9">
            <w:pPr>
              <w:rPr>
                <w:rFonts w:cs="Times New Roman"/>
                <w:color w:val="000000"/>
              </w:rPr>
            </w:pPr>
            <w:r w:rsidRPr="000F7F8A">
              <w:rPr>
                <w:rFonts w:cs="Times New Roman"/>
                <w:color w:val="000000"/>
              </w:rPr>
              <w:t xml:space="preserve">Hemorrhagic stroke: ICD-9 codes 430.xx-432.xx. </w:t>
            </w:r>
            <w:r w:rsidRPr="000F7F8A">
              <w:rPr>
                <w:rFonts w:cs="Times New Roman"/>
                <w:color w:val="000000"/>
              </w:rPr>
              <w:br/>
              <w:t>Ischemic stroke: ICD-9 codes 433.xx-435.xx, 437.0x, and 437.1x</w:t>
            </w:r>
            <w:r w:rsidRPr="000F7F8A">
              <w:rPr>
                <w:rFonts w:cs="Times New Roman"/>
                <w:color w:val="000000"/>
              </w:rPr>
              <w:br/>
              <w:t>(in any position on a claim with an admission date at least 14 days after the discharge date for the first TBI hospitalization during the study period)</w:t>
            </w:r>
          </w:p>
        </w:tc>
      </w:tr>
      <w:tr w:rsidR="00B058B1" w:rsidRPr="006E260C" w14:paraId="3D5F8EFF" w14:textId="77777777" w:rsidTr="006430A9">
        <w:trPr>
          <w:trHeight w:val="1704"/>
        </w:trPr>
        <w:tc>
          <w:tcPr>
            <w:tcW w:w="988" w:type="dxa"/>
            <w:noWrap/>
            <w:hideMark/>
          </w:tcPr>
          <w:p w14:paraId="57344F9D" w14:textId="77777777" w:rsidR="00B058B1" w:rsidRPr="006E260C" w:rsidRDefault="00B058B1" w:rsidP="006430A9">
            <w:pPr>
              <w:rPr>
                <w:lang w:eastAsia="en-GB"/>
              </w:rPr>
            </w:pPr>
            <w:r w:rsidRPr="006E260C">
              <w:rPr>
                <w:lang w:eastAsia="en-GB"/>
              </w:rPr>
              <w:lastRenderedPageBreak/>
              <w:t>Albrecht (2018)</w:t>
            </w:r>
          </w:p>
        </w:tc>
        <w:tc>
          <w:tcPr>
            <w:tcW w:w="1564" w:type="dxa"/>
            <w:noWrap/>
            <w:hideMark/>
          </w:tcPr>
          <w:p w14:paraId="0CDF2902" w14:textId="77777777" w:rsidR="00B058B1" w:rsidRPr="006E260C" w:rsidRDefault="00B058B1" w:rsidP="006430A9">
            <w:pPr>
              <w:rPr>
                <w:lang w:eastAsia="en-GB"/>
              </w:rPr>
            </w:pPr>
            <w:r w:rsidRPr="006E260C">
              <w:rPr>
                <w:lang w:eastAsia="en-GB"/>
              </w:rPr>
              <w:t>TBI: 30,886</w:t>
            </w:r>
          </w:p>
        </w:tc>
        <w:tc>
          <w:tcPr>
            <w:tcW w:w="3827" w:type="dxa"/>
            <w:hideMark/>
          </w:tcPr>
          <w:p w14:paraId="6834E593" w14:textId="77777777" w:rsidR="00B058B1" w:rsidRPr="006E260C" w:rsidRDefault="00B058B1" w:rsidP="006430A9">
            <w:pPr>
              <w:rPr>
                <w:lang w:eastAsia="en-GB"/>
              </w:rPr>
            </w:pPr>
            <w:r w:rsidRPr="006E260C">
              <w:rPr>
                <w:lang w:eastAsia="en-GB"/>
              </w:rPr>
              <w:t>Age</w:t>
            </w:r>
            <w:r>
              <w:rPr>
                <w:lang w:eastAsia="en-GB"/>
              </w:rPr>
              <w:t>d ≥</w:t>
            </w:r>
            <w:r w:rsidRPr="006E260C">
              <w:rPr>
                <w:lang w:eastAsia="en-GB"/>
              </w:rPr>
              <w:t xml:space="preserve">65 years; first TBI; survival to hospital discharge; 24 months continuous coverage post-TBI hospitalization; exclusively using one class of antidepressants or another during the post-TBI period; excluded patients who switched from one antidepressant class to another during the follow-up period </w:t>
            </w:r>
          </w:p>
        </w:tc>
        <w:tc>
          <w:tcPr>
            <w:tcW w:w="1701" w:type="dxa"/>
            <w:hideMark/>
          </w:tcPr>
          <w:p w14:paraId="50582CEA" w14:textId="77777777" w:rsidR="00B058B1" w:rsidRPr="006E260C" w:rsidRDefault="00B058B1" w:rsidP="006430A9">
            <w:pPr>
              <w:rPr>
                <w:lang w:eastAsia="en-GB"/>
              </w:rPr>
            </w:pPr>
            <w:r w:rsidRPr="006E260C">
              <w:rPr>
                <w:lang w:eastAsia="en-GB"/>
              </w:rPr>
              <w:t>2 years;</w:t>
            </w:r>
            <w:r w:rsidRPr="006E260C">
              <w:rPr>
                <w:lang w:eastAsia="en-GB"/>
              </w:rPr>
              <w:br/>
              <w:t xml:space="preserve">person-months of </w:t>
            </w:r>
            <w:r>
              <w:rPr>
                <w:lang w:eastAsia="en-GB"/>
              </w:rPr>
              <w:t>a</w:t>
            </w:r>
            <w:r w:rsidRPr="006E260C">
              <w:rPr>
                <w:lang w:eastAsia="en-GB"/>
              </w:rPr>
              <w:t xml:space="preserve">ntidepressant use: </w:t>
            </w:r>
            <w:r w:rsidRPr="006E260C">
              <w:rPr>
                <w:lang w:eastAsia="en-GB"/>
              </w:rPr>
              <w:br/>
              <w:t>SSRI: 163,212</w:t>
            </w:r>
            <w:r w:rsidRPr="006E260C">
              <w:rPr>
                <w:lang w:eastAsia="en-GB"/>
              </w:rPr>
              <w:br/>
              <w:t>SNRI: 24,756</w:t>
            </w:r>
            <w:r w:rsidRPr="006E260C">
              <w:rPr>
                <w:lang w:eastAsia="en-GB"/>
              </w:rPr>
              <w:br/>
              <w:t>TCA: 19,734</w:t>
            </w:r>
            <w:r w:rsidRPr="006E260C">
              <w:rPr>
                <w:lang w:eastAsia="en-GB"/>
              </w:rPr>
              <w:br/>
              <w:t>Unexposed: 438,781</w:t>
            </w:r>
          </w:p>
        </w:tc>
        <w:tc>
          <w:tcPr>
            <w:tcW w:w="2835" w:type="dxa"/>
          </w:tcPr>
          <w:p w14:paraId="61BFF827" w14:textId="77777777" w:rsidR="00B058B1" w:rsidRPr="001D77C7" w:rsidRDefault="00B058B1" w:rsidP="006430A9">
            <w:pPr>
              <w:rPr>
                <w:rFonts w:cs="Times New Roman"/>
                <w:color w:val="000000"/>
              </w:rPr>
            </w:pPr>
            <w:r w:rsidRPr="001D77C7">
              <w:rPr>
                <w:rFonts w:cs="Times New Roman"/>
                <w:color w:val="000000"/>
              </w:rPr>
              <w:t>ICD-9-CM codes 800.xx, 801.xx, 803.xx, 804.xx, F16850.xx–854.1x, 950.1–950.3, or 959.01 in any position on an inpatient claim</w:t>
            </w:r>
          </w:p>
        </w:tc>
        <w:tc>
          <w:tcPr>
            <w:tcW w:w="2730" w:type="dxa"/>
          </w:tcPr>
          <w:p w14:paraId="1C9FE6A2" w14:textId="77777777" w:rsidR="00B058B1" w:rsidRPr="000F7F8A" w:rsidRDefault="00B058B1" w:rsidP="006430A9">
            <w:pPr>
              <w:rPr>
                <w:rFonts w:cs="Times New Roman"/>
                <w:color w:val="000000"/>
              </w:rPr>
            </w:pPr>
            <w:r>
              <w:rPr>
                <w:rFonts w:cs="Times New Roman"/>
                <w:color w:val="000000"/>
              </w:rPr>
              <w:t>H</w:t>
            </w:r>
            <w:r w:rsidRPr="000F7F8A">
              <w:rPr>
                <w:rFonts w:cs="Times New Roman"/>
                <w:color w:val="000000"/>
              </w:rPr>
              <w:t>emorrhagic stroke</w:t>
            </w:r>
            <w:r>
              <w:rPr>
                <w:rFonts w:cs="Times New Roman"/>
                <w:color w:val="000000"/>
              </w:rPr>
              <w:t>: ICD-9-CM codes 430.xx–432.xx</w:t>
            </w:r>
            <w:r>
              <w:rPr>
                <w:rFonts w:cs="Times New Roman"/>
                <w:color w:val="000000"/>
              </w:rPr>
              <w:br/>
              <w:t>I</w:t>
            </w:r>
            <w:r w:rsidRPr="000F7F8A">
              <w:rPr>
                <w:rFonts w:cs="Times New Roman"/>
                <w:color w:val="000000"/>
              </w:rPr>
              <w:t>schemic stroke: ICD-9-CM codes 433.xx, 434.xx, 435.xx, 437.0x, 437.1x</w:t>
            </w:r>
          </w:p>
        </w:tc>
      </w:tr>
      <w:tr w:rsidR="00B058B1" w:rsidRPr="006E260C" w14:paraId="144B669B" w14:textId="77777777" w:rsidTr="006430A9">
        <w:trPr>
          <w:trHeight w:val="132"/>
        </w:trPr>
        <w:tc>
          <w:tcPr>
            <w:tcW w:w="988" w:type="dxa"/>
            <w:noWrap/>
            <w:hideMark/>
          </w:tcPr>
          <w:p w14:paraId="15FDA4AE" w14:textId="77777777" w:rsidR="00B058B1" w:rsidRPr="006E260C" w:rsidRDefault="00B058B1" w:rsidP="006430A9">
            <w:pPr>
              <w:rPr>
                <w:lang w:eastAsia="en-GB"/>
              </w:rPr>
            </w:pPr>
            <w:r w:rsidRPr="006E260C">
              <w:rPr>
                <w:lang w:eastAsia="en-GB"/>
              </w:rPr>
              <w:t>Ao (2017)</w:t>
            </w:r>
          </w:p>
        </w:tc>
        <w:tc>
          <w:tcPr>
            <w:tcW w:w="1564" w:type="dxa"/>
            <w:hideMark/>
          </w:tcPr>
          <w:p w14:paraId="3EA36B19" w14:textId="77777777" w:rsidR="00B058B1" w:rsidRPr="006E260C" w:rsidRDefault="00B058B1" w:rsidP="006430A9">
            <w:pPr>
              <w:rPr>
                <w:lang w:eastAsia="en-GB"/>
              </w:rPr>
            </w:pPr>
            <w:r w:rsidRPr="006E260C">
              <w:rPr>
                <w:lang w:eastAsia="en-GB"/>
              </w:rPr>
              <w:t>TBI patients with sleep disorder: 1,174</w:t>
            </w:r>
            <w:r w:rsidRPr="006E260C">
              <w:rPr>
                <w:lang w:eastAsia="en-GB"/>
              </w:rPr>
              <w:br/>
              <w:t>Non-TBI patients with sleep disorder: 5,870</w:t>
            </w:r>
            <w:r w:rsidRPr="006E260C">
              <w:rPr>
                <w:lang w:eastAsia="en-GB"/>
              </w:rPr>
              <w:br/>
              <w:t xml:space="preserve">(matched 1:5 </w:t>
            </w:r>
            <w:r w:rsidRPr="006E260C">
              <w:rPr>
                <w:lang w:eastAsia="en-GB"/>
              </w:rPr>
              <w:lastRenderedPageBreak/>
              <w:t>on age and sex)</w:t>
            </w:r>
          </w:p>
        </w:tc>
        <w:tc>
          <w:tcPr>
            <w:tcW w:w="3827" w:type="dxa"/>
            <w:hideMark/>
          </w:tcPr>
          <w:p w14:paraId="1E50674A" w14:textId="77777777" w:rsidR="00B058B1" w:rsidRPr="006E260C" w:rsidRDefault="00B058B1" w:rsidP="006430A9">
            <w:pPr>
              <w:rPr>
                <w:lang w:eastAsia="en-GB"/>
              </w:rPr>
            </w:pPr>
            <w:r w:rsidRPr="006E260C">
              <w:rPr>
                <w:lang w:eastAsia="en-GB"/>
              </w:rPr>
              <w:lastRenderedPageBreak/>
              <w:t>TBI patients with new-onset insomnia; aged  ≥18 years; 1:5 age- and gender-matched cohort with insomnia; excluded pre-existing insomnia and stroke history before the TBI diagnosis and patients with sleep apnoea</w:t>
            </w:r>
          </w:p>
        </w:tc>
        <w:tc>
          <w:tcPr>
            <w:tcW w:w="1701" w:type="dxa"/>
            <w:noWrap/>
            <w:hideMark/>
          </w:tcPr>
          <w:p w14:paraId="0D97471F" w14:textId="77777777" w:rsidR="00B058B1" w:rsidRPr="006E260C" w:rsidRDefault="00B058B1" w:rsidP="006430A9">
            <w:pPr>
              <w:rPr>
                <w:lang w:eastAsia="en-GB"/>
              </w:rPr>
            </w:pPr>
            <w:r w:rsidRPr="006E260C">
              <w:rPr>
                <w:lang w:eastAsia="en-GB"/>
              </w:rPr>
              <w:t>Mean years (SD): 2.71 (0.69)</w:t>
            </w:r>
          </w:p>
        </w:tc>
        <w:tc>
          <w:tcPr>
            <w:tcW w:w="2835" w:type="dxa"/>
          </w:tcPr>
          <w:p w14:paraId="7F901D71" w14:textId="77777777" w:rsidR="00B058B1" w:rsidRPr="001D77C7" w:rsidRDefault="00B058B1" w:rsidP="006430A9">
            <w:pPr>
              <w:rPr>
                <w:rFonts w:cs="Times New Roman"/>
                <w:color w:val="000000"/>
              </w:rPr>
            </w:pPr>
            <w:r w:rsidRPr="001D77C7">
              <w:rPr>
                <w:rFonts w:cs="Times New Roman"/>
                <w:color w:val="000000"/>
              </w:rPr>
              <w:t>Skull bone fracture TBI (ICD-9-CM: 801-804) and non</w:t>
            </w:r>
            <w:r>
              <w:rPr>
                <w:rFonts w:cs="Times New Roman"/>
                <w:color w:val="000000"/>
              </w:rPr>
              <w:t>-</w:t>
            </w:r>
            <w:r w:rsidRPr="001D77C7">
              <w:rPr>
                <w:rFonts w:cs="Times New Roman"/>
                <w:color w:val="000000"/>
              </w:rPr>
              <w:t>skull bone fracture TBI (ICD-9-CM: 850-854)</w:t>
            </w:r>
          </w:p>
        </w:tc>
        <w:tc>
          <w:tcPr>
            <w:tcW w:w="2730" w:type="dxa"/>
          </w:tcPr>
          <w:p w14:paraId="56C66632" w14:textId="77777777" w:rsidR="00B058B1" w:rsidRPr="000F7F8A" w:rsidRDefault="00B058B1" w:rsidP="006430A9">
            <w:pPr>
              <w:rPr>
                <w:rFonts w:cs="Times New Roman"/>
                <w:color w:val="000000"/>
              </w:rPr>
            </w:pPr>
            <w:r>
              <w:rPr>
                <w:rFonts w:cs="Times New Roman"/>
                <w:color w:val="000000"/>
              </w:rPr>
              <w:t>N</w:t>
            </w:r>
            <w:r w:rsidRPr="000F7F8A">
              <w:rPr>
                <w:rFonts w:cs="Times New Roman"/>
                <w:color w:val="000000"/>
              </w:rPr>
              <w:t xml:space="preserve">ew-onset stroke of hospitalization after TBI, including hemorrhagic stroke (ICD-9-CM: 430e432), ischemic stroke (ICD-9-CM: 433e434, 437-438), transient ischemic attack (ICD-9-CM: 435), and acute but ill-defined </w:t>
            </w:r>
            <w:r w:rsidRPr="000F7F8A">
              <w:rPr>
                <w:rFonts w:cs="Times New Roman"/>
                <w:color w:val="000000"/>
              </w:rPr>
              <w:lastRenderedPageBreak/>
              <w:t>cerebrovascular disease (ICD-9-CM: 436)</w:t>
            </w:r>
          </w:p>
        </w:tc>
      </w:tr>
      <w:tr w:rsidR="00B058B1" w:rsidRPr="006E260C" w14:paraId="32AC8B25" w14:textId="77777777" w:rsidTr="006430A9">
        <w:trPr>
          <w:trHeight w:val="300"/>
        </w:trPr>
        <w:tc>
          <w:tcPr>
            <w:tcW w:w="988" w:type="dxa"/>
            <w:noWrap/>
            <w:hideMark/>
          </w:tcPr>
          <w:p w14:paraId="2BAC0501" w14:textId="77777777" w:rsidR="00B058B1" w:rsidRPr="006E260C" w:rsidRDefault="00B058B1" w:rsidP="006430A9">
            <w:pPr>
              <w:rPr>
                <w:lang w:eastAsia="en-GB"/>
              </w:rPr>
            </w:pPr>
            <w:r w:rsidRPr="006E260C">
              <w:rPr>
                <w:lang w:eastAsia="en-GB"/>
              </w:rPr>
              <w:lastRenderedPageBreak/>
              <w:t>Belavic (2015)</w:t>
            </w:r>
          </w:p>
        </w:tc>
        <w:tc>
          <w:tcPr>
            <w:tcW w:w="1564" w:type="dxa"/>
            <w:hideMark/>
          </w:tcPr>
          <w:p w14:paraId="0148AFCA" w14:textId="77777777" w:rsidR="00B058B1" w:rsidRPr="006E260C" w:rsidRDefault="00B058B1" w:rsidP="006430A9">
            <w:pPr>
              <w:rPr>
                <w:lang w:eastAsia="en-GB"/>
              </w:rPr>
            </w:pPr>
            <w:r w:rsidRPr="006E260C">
              <w:rPr>
                <w:lang w:eastAsia="en-GB"/>
              </w:rPr>
              <w:t>TBI: 306</w:t>
            </w:r>
          </w:p>
        </w:tc>
        <w:tc>
          <w:tcPr>
            <w:tcW w:w="3827" w:type="dxa"/>
            <w:noWrap/>
            <w:hideMark/>
          </w:tcPr>
          <w:p w14:paraId="5C8C833E" w14:textId="77777777" w:rsidR="00B058B1" w:rsidRPr="006E260C" w:rsidRDefault="00B058B1" w:rsidP="006430A9">
            <w:pPr>
              <w:rPr>
                <w:lang w:eastAsia="en-GB"/>
              </w:rPr>
            </w:pPr>
            <w:r w:rsidRPr="006E260C">
              <w:rPr>
                <w:lang w:eastAsia="en-GB"/>
              </w:rPr>
              <w:t>Patients with brain injury who were hospitalised in the general ICU at Karlovac General Hospital (2008–2013).</w:t>
            </w:r>
          </w:p>
        </w:tc>
        <w:tc>
          <w:tcPr>
            <w:tcW w:w="1701" w:type="dxa"/>
            <w:noWrap/>
            <w:hideMark/>
          </w:tcPr>
          <w:p w14:paraId="1593B778" w14:textId="77777777" w:rsidR="00B058B1" w:rsidRPr="006E260C" w:rsidRDefault="00B058B1" w:rsidP="006430A9">
            <w:pPr>
              <w:rPr>
                <w:lang w:eastAsia="en-GB"/>
              </w:rPr>
            </w:pPr>
            <w:r w:rsidRPr="006E260C">
              <w:rPr>
                <w:lang w:eastAsia="en-GB"/>
              </w:rPr>
              <w:t>Mean days (SD) 29.13 (27.16)</w:t>
            </w:r>
          </w:p>
        </w:tc>
        <w:tc>
          <w:tcPr>
            <w:tcW w:w="2835" w:type="dxa"/>
          </w:tcPr>
          <w:p w14:paraId="5EF242A5" w14:textId="77777777" w:rsidR="00B058B1" w:rsidRPr="001D77C7" w:rsidRDefault="00B058B1" w:rsidP="006430A9">
            <w:pPr>
              <w:rPr>
                <w:rFonts w:cs="Times New Roman"/>
                <w:color w:val="000000"/>
              </w:rPr>
            </w:pPr>
            <w:r w:rsidRPr="001D77C7">
              <w:rPr>
                <w:rFonts w:cs="Times New Roman"/>
                <w:color w:val="000000"/>
              </w:rPr>
              <w:t>NR</w:t>
            </w:r>
          </w:p>
        </w:tc>
        <w:tc>
          <w:tcPr>
            <w:tcW w:w="2730" w:type="dxa"/>
          </w:tcPr>
          <w:p w14:paraId="0EF39BCC" w14:textId="77777777" w:rsidR="00B058B1" w:rsidRPr="000F7F8A" w:rsidRDefault="00B058B1" w:rsidP="006430A9">
            <w:pPr>
              <w:rPr>
                <w:rFonts w:cs="Times New Roman"/>
                <w:color w:val="000000"/>
              </w:rPr>
            </w:pPr>
            <w:r w:rsidRPr="000F7F8A">
              <w:rPr>
                <w:rFonts w:cs="Times New Roman"/>
                <w:color w:val="000000"/>
              </w:rPr>
              <w:t>NR</w:t>
            </w:r>
          </w:p>
        </w:tc>
      </w:tr>
      <w:tr w:rsidR="00B058B1" w:rsidRPr="006E260C" w14:paraId="233B8B7A" w14:textId="77777777" w:rsidTr="006430A9">
        <w:trPr>
          <w:trHeight w:val="1125"/>
        </w:trPr>
        <w:tc>
          <w:tcPr>
            <w:tcW w:w="988" w:type="dxa"/>
            <w:noWrap/>
            <w:hideMark/>
          </w:tcPr>
          <w:p w14:paraId="2062E076" w14:textId="77777777" w:rsidR="00B058B1" w:rsidRPr="006E260C" w:rsidRDefault="00B058B1" w:rsidP="006430A9">
            <w:pPr>
              <w:rPr>
                <w:lang w:eastAsia="en-GB"/>
              </w:rPr>
            </w:pPr>
            <w:r w:rsidRPr="006E260C">
              <w:rPr>
                <w:lang w:eastAsia="en-GB"/>
              </w:rPr>
              <w:t>Burke (2013)</w:t>
            </w:r>
          </w:p>
        </w:tc>
        <w:tc>
          <w:tcPr>
            <w:tcW w:w="1564" w:type="dxa"/>
            <w:hideMark/>
          </w:tcPr>
          <w:p w14:paraId="0C49D66D" w14:textId="77777777" w:rsidR="00B058B1" w:rsidRPr="006E260C" w:rsidRDefault="00B058B1" w:rsidP="006430A9">
            <w:pPr>
              <w:rPr>
                <w:lang w:eastAsia="en-GB"/>
              </w:rPr>
            </w:pPr>
            <w:r w:rsidRPr="006E260C">
              <w:rPr>
                <w:lang w:eastAsia="en-GB"/>
              </w:rPr>
              <w:t>TBI: 436,630</w:t>
            </w:r>
            <w:r w:rsidRPr="006E260C">
              <w:rPr>
                <w:lang w:eastAsia="en-GB"/>
              </w:rPr>
              <w:br/>
              <w:t>Non-TBI trauma patients: 736,723</w:t>
            </w:r>
          </w:p>
        </w:tc>
        <w:tc>
          <w:tcPr>
            <w:tcW w:w="3827" w:type="dxa"/>
            <w:hideMark/>
          </w:tcPr>
          <w:p w14:paraId="07B3D8FC" w14:textId="77777777" w:rsidR="00B058B1" w:rsidRPr="006E260C" w:rsidRDefault="00B058B1" w:rsidP="006430A9">
            <w:pPr>
              <w:rPr>
                <w:lang w:eastAsia="en-GB"/>
              </w:rPr>
            </w:pPr>
            <w:r>
              <w:rPr>
                <w:lang w:eastAsia="en-GB"/>
              </w:rPr>
              <w:t>TBI: Aged</w:t>
            </w:r>
            <w:r w:rsidRPr="006E260C">
              <w:rPr>
                <w:lang w:eastAsia="en-GB"/>
              </w:rPr>
              <w:t xml:space="preserve"> ≥18 years who survived either an inpatient admission or an ED visit for TBI or</w:t>
            </w:r>
            <w:r>
              <w:rPr>
                <w:lang w:eastAsia="en-GB"/>
              </w:rPr>
              <w:t xml:space="preserve"> trauma.</w:t>
            </w:r>
            <w:r w:rsidRPr="006E260C">
              <w:rPr>
                <w:lang w:eastAsia="en-GB"/>
              </w:rPr>
              <w:br/>
              <w:t>Controls: patients who had a fracture, excluding fractures of the head and neck.</w:t>
            </w:r>
            <w:r w:rsidRPr="006E260C">
              <w:rPr>
                <w:lang w:eastAsia="en-GB"/>
              </w:rPr>
              <w:br/>
              <w:t>Excluded individuals with stroke before TBI or trauma, and all patients with carotid or vertebral dissection at the index visit.</w:t>
            </w:r>
          </w:p>
        </w:tc>
        <w:tc>
          <w:tcPr>
            <w:tcW w:w="1701" w:type="dxa"/>
            <w:noWrap/>
            <w:hideMark/>
          </w:tcPr>
          <w:p w14:paraId="1997F6AB" w14:textId="77777777" w:rsidR="00B058B1" w:rsidRPr="006E260C" w:rsidRDefault="00B058B1" w:rsidP="006430A9">
            <w:pPr>
              <w:rPr>
                <w:lang w:eastAsia="en-GB"/>
              </w:rPr>
            </w:pPr>
            <w:r w:rsidRPr="006E260C">
              <w:rPr>
                <w:lang w:eastAsia="en-GB"/>
              </w:rPr>
              <w:t>Median years (IQR): 28 months (14–44)</w:t>
            </w:r>
          </w:p>
        </w:tc>
        <w:tc>
          <w:tcPr>
            <w:tcW w:w="2835" w:type="dxa"/>
          </w:tcPr>
          <w:p w14:paraId="75DEBDA8" w14:textId="77777777" w:rsidR="00B058B1" w:rsidRPr="001D77C7" w:rsidRDefault="00B058B1" w:rsidP="006430A9">
            <w:pPr>
              <w:rPr>
                <w:rFonts w:cs="Times New Roman"/>
                <w:color w:val="000000"/>
              </w:rPr>
            </w:pPr>
            <w:r w:rsidRPr="001D77C7">
              <w:rPr>
                <w:rFonts w:cs="Times New Roman"/>
                <w:color w:val="000000"/>
              </w:rPr>
              <w:t>ICD-9-CM 800.0–801.9, 803.0–804.9, 850.0–854.1, or 959.01 in any discharge diagnosis field</w:t>
            </w:r>
          </w:p>
        </w:tc>
        <w:tc>
          <w:tcPr>
            <w:tcW w:w="2730" w:type="dxa"/>
          </w:tcPr>
          <w:p w14:paraId="7D1ED76E" w14:textId="77777777" w:rsidR="00B058B1" w:rsidRPr="000F7F8A" w:rsidRDefault="00B058B1" w:rsidP="006430A9">
            <w:pPr>
              <w:rPr>
                <w:rFonts w:cs="Times New Roman"/>
                <w:color w:val="000000"/>
              </w:rPr>
            </w:pPr>
            <w:r>
              <w:rPr>
                <w:rFonts w:cs="Times New Roman"/>
                <w:color w:val="000000"/>
              </w:rPr>
              <w:t>A</w:t>
            </w:r>
            <w:r w:rsidRPr="000F7F8A">
              <w:rPr>
                <w:rFonts w:cs="Times New Roman"/>
                <w:color w:val="000000"/>
              </w:rPr>
              <w:t>ny hospitalization with a discharge diagnosis of ischemic stroke: ICD-9-CM 433.x1, 434.x1, and 436 from 2005 to 2009</w:t>
            </w:r>
            <w:r w:rsidRPr="000F7F8A">
              <w:rPr>
                <w:rFonts w:cs="Times New Roman"/>
                <w:color w:val="000000"/>
              </w:rPr>
              <w:br/>
              <w:t>ED visits that did not result in admission for ischemic stroke were not included in the primary outcome because of concerns about the accuracy of coding.</w:t>
            </w:r>
          </w:p>
        </w:tc>
      </w:tr>
      <w:tr w:rsidR="00B058B1" w:rsidRPr="006E260C" w14:paraId="2E00EA01" w14:textId="77777777" w:rsidTr="006430A9">
        <w:trPr>
          <w:trHeight w:val="1550"/>
        </w:trPr>
        <w:tc>
          <w:tcPr>
            <w:tcW w:w="988" w:type="dxa"/>
            <w:noWrap/>
            <w:hideMark/>
          </w:tcPr>
          <w:p w14:paraId="3E628C2E" w14:textId="77777777" w:rsidR="00B058B1" w:rsidRPr="006E260C" w:rsidRDefault="00B058B1" w:rsidP="006430A9">
            <w:pPr>
              <w:rPr>
                <w:lang w:eastAsia="en-GB"/>
              </w:rPr>
            </w:pPr>
            <w:r w:rsidRPr="006E260C">
              <w:rPr>
                <w:lang w:eastAsia="en-GB"/>
              </w:rPr>
              <w:lastRenderedPageBreak/>
              <w:t>Chen (2011)</w:t>
            </w:r>
          </w:p>
        </w:tc>
        <w:tc>
          <w:tcPr>
            <w:tcW w:w="1564" w:type="dxa"/>
            <w:hideMark/>
          </w:tcPr>
          <w:p w14:paraId="65A897C7" w14:textId="77777777" w:rsidR="00B058B1" w:rsidRPr="006E260C" w:rsidRDefault="00B058B1" w:rsidP="006430A9">
            <w:pPr>
              <w:rPr>
                <w:lang w:eastAsia="en-GB"/>
              </w:rPr>
            </w:pPr>
            <w:r w:rsidRPr="006E260C">
              <w:rPr>
                <w:lang w:eastAsia="en-GB"/>
              </w:rPr>
              <w:t>TBI: 23,199</w:t>
            </w:r>
            <w:r w:rsidRPr="006E260C">
              <w:rPr>
                <w:lang w:eastAsia="en-GB"/>
              </w:rPr>
              <w:br/>
              <w:t>Non-TBI: 69,</w:t>
            </w:r>
            <w:r>
              <w:rPr>
                <w:lang w:eastAsia="en-GB"/>
              </w:rPr>
              <w:t>597</w:t>
            </w:r>
            <w:r w:rsidRPr="006E260C">
              <w:rPr>
                <w:lang w:eastAsia="en-GB"/>
              </w:rPr>
              <w:br/>
              <w:t>(matched 1:3 on age, sex and year of index use of health care services)</w:t>
            </w:r>
          </w:p>
        </w:tc>
        <w:tc>
          <w:tcPr>
            <w:tcW w:w="3827" w:type="dxa"/>
            <w:hideMark/>
          </w:tcPr>
          <w:p w14:paraId="0FD389AF" w14:textId="77777777" w:rsidR="00B058B1" w:rsidRPr="006E260C" w:rsidRDefault="00B058B1" w:rsidP="006430A9">
            <w:pPr>
              <w:rPr>
                <w:lang w:eastAsia="en-GB"/>
              </w:rPr>
            </w:pPr>
            <w:r w:rsidRPr="006E260C">
              <w:rPr>
                <w:lang w:eastAsia="en-GB"/>
              </w:rPr>
              <w:t>Adults ≥18 years; excluded patients with diagnosis of acute stroke simultaneously during admission; diagnosed with stroke before their index use of health care services</w:t>
            </w:r>
          </w:p>
        </w:tc>
        <w:tc>
          <w:tcPr>
            <w:tcW w:w="1701" w:type="dxa"/>
            <w:noWrap/>
            <w:hideMark/>
          </w:tcPr>
          <w:p w14:paraId="4155B0A0" w14:textId="77777777" w:rsidR="00B058B1" w:rsidRPr="006E260C" w:rsidRDefault="00B058B1" w:rsidP="006430A9">
            <w:pPr>
              <w:rPr>
                <w:lang w:eastAsia="en-GB"/>
              </w:rPr>
            </w:pPr>
            <w:r w:rsidRPr="006E260C">
              <w:rPr>
                <w:lang w:eastAsia="en-GB"/>
              </w:rPr>
              <w:t>3 months, 1 year, 5 years</w:t>
            </w:r>
          </w:p>
        </w:tc>
        <w:tc>
          <w:tcPr>
            <w:tcW w:w="2835" w:type="dxa"/>
          </w:tcPr>
          <w:p w14:paraId="0F65D0DB" w14:textId="77777777" w:rsidR="00B058B1" w:rsidRPr="001D77C7" w:rsidRDefault="00B058B1" w:rsidP="006430A9">
            <w:pPr>
              <w:rPr>
                <w:rFonts w:cs="Times New Roman"/>
                <w:color w:val="000000"/>
              </w:rPr>
            </w:pPr>
            <w:r w:rsidRPr="001D77C7">
              <w:rPr>
                <w:rFonts w:cs="Times New Roman"/>
                <w:color w:val="000000"/>
              </w:rPr>
              <w:t>ICD-9-CM codes 801–804 or 850–854</w:t>
            </w:r>
          </w:p>
        </w:tc>
        <w:tc>
          <w:tcPr>
            <w:tcW w:w="2730" w:type="dxa"/>
          </w:tcPr>
          <w:p w14:paraId="500A1628" w14:textId="77777777" w:rsidR="00B058B1" w:rsidRPr="000F7F8A" w:rsidRDefault="00B058B1" w:rsidP="006430A9">
            <w:pPr>
              <w:rPr>
                <w:rFonts w:cs="Times New Roman"/>
                <w:color w:val="000000"/>
              </w:rPr>
            </w:pPr>
            <w:r>
              <w:rPr>
                <w:rFonts w:cs="Times New Roman"/>
                <w:color w:val="000000"/>
              </w:rPr>
              <w:t>A</w:t>
            </w:r>
            <w:r w:rsidRPr="000F7F8A">
              <w:rPr>
                <w:rFonts w:cs="Times New Roman"/>
                <w:color w:val="000000"/>
              </w:rPr>
              <w:t>ny type of acute stroke</w:t>
            </w:r>
            <w:r w:rsidRPr="000F7F8A">
              <w:rPr>
                <w:rFonts w:cs="Times New Roman"/>
                <w:color w:val="000000"/>
              </w:rPr>
              <w:br/>
              <w:t>(ICD-9-CM codes 430–437)</w:t>
            </w:r>
          </w:p>
        </w:tc>
      </w:tr>
      <w:tr w:rsidR="000F62F0" w:rsidRPr="006E260C" w14:paraId="2EE8D025" w14:textId="77777777" w:rsidTr="006430A9">
        <w:trPr>
          <w:trHeight w:val="1550"/>
        </w:trPr>
        <w:tc>
          <w:tcPr>
            <w:tcW w:w="988" w:type="dxa"/>
            <w:noWrap/>
          </w:tcPr>
          <w:p w14:paraId="64B23DF1" w14:textId="482BF6FD" w:rsidR="000F62F0" w:rsidRPr="006E260C" w:rsidRDefault="000F62F0" w:rsidP="006430A9">
            <w:pPr>
              <w:rPr>
                <w:lang w:eastAsia="en-GB"/>
              </w:rPr>
            </w:pPr>
            <w:r>
              <w:rPr>
                <w:rFonts w:eastAsia="Times New Roman" w:cs="Times New Roman"/>
                <w:color w:val="000000"/>
                <w:lang w:eastAsia="en-GB"/>
              </w:rPr>
              <w:t>Eric Nyam (2019)</w:t>
            </w:r>
          </w:p>
        </w:tc>
        <w:tc>
          <w:tcPr>
            <w:tcW w:w="1564" w:type="dxa"/>
          </w:tcPr>
          <w:p w14:paraId="0FC86314" w14:textId="77777777" w:rsidR="000F62F0" w:rsidRDefault="000F62F0" w:rsidP="000F62F0">
            <w:pPr>
              <w:spacing w:line="240" w:lineRule="auto"/>
              <w:rPr>
                <w:rFonts w:cs="Times New Roman"/>
                <w:color w:val="000000"/>
              </w:rPr>
            </w:pPr>
            <w:r>
              <w:rPr>
                <w:rFonts w:eastAsia="Times New Roman" w:cs="Times New Roman"/>
                <w:lang w:eastAsia="en-GB"/>
              </w:rPr>
              <w:t xml:space="preserve">TBI: </w:t>
            </w:r>
            <w:r w:rsidRPr="0047304D">
              <w:rPr>
                <w:rFonts w:cs="Times New Roman"/>
                <w:color w:val="000000"/>
              </w:rPr>
              <w:t>16,211</w:t>
            </w:r>
          </w:p>
          <w:p w14:paraId="24FF1FF1" w14:textId="36BB10BE" w:rsidR="000F62F0" w:rsidRPr="006E260C" w:rsidRDefault="000F62F0" w:rsidP="000F62F0">
            <w:pPr>
              <w:rPr>
                <w:lang w:eastAsia="en-GB"/>
              </w:rPr>
            </w:pPr>
            <w:r>
              <w:rPr>
                <w:rFonts w:eastAsia="Times New Roman" w:cs="Times New Roman"/>
                <w:lang w:eastAsia="en-GB"/>
              </w:rPr>
              <w:t xml:space="preserve">Control: </w:t>
            </w:r>
            <w:r w:rsidRPr="0047304D">
              <w:rPr>
                <w:rFonts w:cs="Times New Roman"/>
                <w:color w:val="000000"/>
              </w:rPr>
              <w:t>32,422</w:t>
            </w:r>
            <w:r>
              <w:rPr>
                <w:rFonts w:cs="Times New Roman"/>
                <w:color w:val="000000"/>
              </w:rPr>
              <w:t xml:space="preserve"> (</w:t>
            </w:r>
            <w:r>
              <w:rPr>
                <w:rFonts w:cs="Times New Roman"/>
                <w:lang w:eastAsia="en-GB"/>
              </w:rPr>
              <w:t xml:space="preserve">Matched </w:t>
            </w:r>
            <w:r w:rsidRPr="00677D5F">
              <w:rPr>
                <w:rFonts w:cs="Times New Roman"/>
                <w:lang w:eastAsia="en-GB"/>
              </w:rPr>
              <w:t>1:2</w:t>
            </w:r>
            <w:r>
              <w:rPr>
                <w:rFonts w:cs="Times New Roman"/>
                <w:lang w:eastAsia="en-GB"/>
              </w:rPr>
              <w:t xml:space="preserve"> on</w:t>
            </w:r>
            <w:r w:rsidRPr="00677D5F">
              <w:rPr>
                <w:rFonts w:cs="Times New Roman"/>
                <w:lang w:eastAsia="en-GB"/>
              </w:rPr>
              <w:t xml:space="preserve"> age-, sex-, and</w:t>
            </w:r>
            <w:r>
              <w:rPr>
                <w:rFonts w:cs="Times New Roman"/>
                <w:lang w:eastAsia="en-GB"/>
              </w:rPr>
              <w:t xml:space="preserve"> </w:t>
            </w:r>
            <w:r w:rsidRPr="00677D5F">
              <w:rPr>
                <w:rFonts w:cs="Times New Roman"/>
                <w:lang w:eastAsia="en-GB"/>
              </w:rPr>
              <w:t>age-adjusted Charlson Comorbidity Index score</w:t>
            </w:r>
            <w:r>
              <w:rPr>
                <w:rFonts w:cs="Times New Roman"/>
                <w:color w:val="000000"/>
              </w:rPr>
              <w:t>)</w:t>
            </w:r>
          </w:p>
        </w:tc>
        <w:tc>
          <w:tcPr>
            <w:tcW w:w="3827" w:type="dxa"/>
          </w:tcPr>
          <w:p w14:paraId="5B3315A9" w14:textId="2B2DBAE8" w:rsidR="00612037" w:rsidRDefault="00612037" w:rsidP="00612037">
            <w:pPr>
              <w:rPr>
                <w:lang w:eastAsia="en-GB"/>
              </w:rPr>
            </w:pPr>
            <w:r w:rsidRPr="006E260C">
              <w:rPr>
                <w:lang w:eastAsia="en-GB"/>
              </w:rPr>
              <w:t xml:space="preserve">Adults ≥18 years; </w:t>
            </w:r>
            <w:r>
              <w:rPr>
                <w:lang w:eastAsia="en-GB"/>
              </w:rPr>
              <w:t>excluded people who had circulatory system disease before TBI occurrence and who had missing</w:t>
            </w:r>
          </w:p>
          <w:p w14:paraId="6A792EC6" w14:textId="148D516C" w:rsidR="000F62F0" w:rsidRPr="006E260C" w:rsidRDefault="00612037" w:rsidP="00612037">
            <w:pPr>
              <w:rPr>
                <w:lang w:eastAsia="en-GB"/>
              </w:rPr>
            </w:pPr>
            <w:r>
              <w:rPr>
                <w:lang w:eastAsia="en-GB"/>
              </w:rPr>
              <w:t>information about gender or age.</w:t>
            </w:r>
          </w:p>
        </w:tc>
        <w:tc>
          <w:tcPr>
            <w:tcW w:w="1701" w:type="dxa"/>
            <w:noWrap/>
          </w:tcPr>
          <w:p w14:paraId="4604540C" w14:textId="2F9E13CE" w:rsidR="000F62F0" w:rsidRPr="006E260C" w:rsidRDefault="00612037" w:rsidP="006430A9">
            <w:pPr>
              <w:rPr>
                <w:lang w:eastAsia="en-GB"/>
              </w:rPr>
            </w:pPr>
            <w:r>
              <w:rPr>
                <w:rFonts w:eastAsia="Times New Roman" w:cs="Times New Roman"/>
                <w:color w:val="000000"/>
                <w:lang w:eastAsia="en-GB"/>
              </w:rPr>
              <w:t>M</w:t>
            </w:r>
            <w:r w:rsidRPr="00CD085F">
              <w:rPr>
                <w:rFonts w:eastAsia="Times New Roman" w:cs="Times New Roman"/>
                <w:color w:val="000000"/>
                <w:lang w:eastAsia="en-GB"/>
              </w:rPr>
              <w:t>edian</w:t>
            </w:r>
            <w:r>
              <w:rPr>
                <w:rFonts w:eastAsia="Times New Roman" w:cs="Times New Roman"/>
                <w:color w:val="000000"/>
                <w:lang w:eastAsia="en-GB"/>
              </w:rPr>
              <w:t xml:space="preserve">: 5 years, </w:t>
            </w:r>
            <w:r w:rsidRPr="00CD085F">
              <w:rPr>
                <w:rFonts w:eastAsia="Times New Roman" w:cs="Times New Roman"/>
                <w:color w:val="000000"/>
                <w:lang w:eastAsia="en-GB"/>
              </w:rPr>
              <w:t>range 0.0027 to 5 years</w:t>
            </w:r>
          </w:p>
        </w:tc>
        <w:tc>
          <w:tcPr>
            <w:tcW w:w="2835" w:type="dxa"/>
          </w:tcPr>
          <w:p w14:paraId="2F191C57" w14:textId="09A992EF" w:rsidR="000F62F0" w:rsidRPr="001D77C7" w:rsidRDefault="00612037" w:rsidP="00612037">
            <w:pPr>
              <w:rPr>
                <w:rFonts w:cs="Times New Roman"/>
                <w:color w:val="000000"/>
              </w:rPr>
            </w:pPr>
            <w:r w:rsidRPr="00612037">
              <w:rPr>
                <w:rFonts w:cs="Times New Roman"/>
                <w:color w:val="000000"/>
              </w:rPr>
              <w:t>ICD-9-CM codes: 800,</w:t>
            </w:r>
            <w:r>
              <w:rPr>
                <w:rFonts w:cs="Times New Roman"/>
                <w:color w:val="000000"/>
              </w:rPr>
              <w:t xml:space="preserve"> </w:t>
            </w:r>
            <w:r w:rsidRPr="00612037">
              <w:rPr>
                <w:rFonts w:cs="Times New Roman"/>
                <w:color w:val="000000"/>
              </w:rPr>
              <w:t>801, 803, 804, 850</w:t>
            </w:r>
            <w:r>
              <w:rPr>
                <w:rFonts w:cs="Times New Roman"/>
                <w:color w:val="000000"/>
              </w:rPr>
              <w:t>-</w:t>
            </w:r>
            <w:r w:rsidRPr="00612037">
              <w:rPr>
                <w:rFonts w:cs="Times New Roman"/>
                <w:color w:val="000000"/>
              </w:rPr>
              <w:t>853,</w:t>
            </w:r>
            <w:r>
              <w:rPr>
                <w:rFonts w:cs="Times New Roman"/>
                <w:color w:val="000000"/>
              </w:rPr>
              <w:t xml:space="preserve"> </w:t>
            </w:r>
            <w:r w:rsidRPr="00612037">
              <w:rPr>
                <w:rFonts w:cs="Times New Roman"/>
                <w:color w:val="000000"/>
              </w:rPr>
              <w:t>854.1, and 959.01</w:t>
            </w:r>
          </w:p>
        </w:tc>
        <w:tc>
          <w:tcPr>
            <w:tcW w:w="2730" w:type="dxa"/>
          </w:tcPr>
          <w:p w14:paraId="7160F01F" w14:textId="5A8C9A6B" w:rsidR="000F62F0" w:rsidRDefault="00612037" w:rsidP="006430A9">
            <w:pPr>
              <w:rPr>
                <w:rFonts w:cs="Times New Roman"/>
                <w:color w:val="000000"/>
              </w:rPr>
            </w:pPr>
            <w:r w:rsidRPr="00612037">
              <w:rPr>
                <w:rFonts w:cs="Times New Roman"/>
                <w:color w:val="000000"/>
              </w:rPr>
              <w:t>ICD-9-CM codes: 430</w:t>
            </w:r>
            <w:r>
              <w:rPr>
                <w:rFonts w:cs="Times New Roman"/>
                <w:color w:val="000000"/>
              </w:rPr>
              <w:t>-</w:t>
            </w:r>
            <w:r w:rsidRPr="00612037">
              <w:rPr>
                <w:rFonts w:cs="Times New Roman"/>
                <w:color w:val="000000"/>
              </w:rPr>
              <w:t xml:space="preserve">437 </w:t>
            </w:r>
          </w:p>
        </w:tc>
      </w:tr>
      <w:tr w:rsidR="000F62F0" w:rsidRPr="006E260C" w14:paraId="41A8C872" w14:textId="77777777" w:rsidTr="006430A9">
        <w:trPr>
          <w:trHeight w:val="1550"/>
        </w:trPr>
        <w:tc>
          <w:tcPr>
            <w:tcW w:w="988" w:type="dxa"/>
            <w:noWrap/>
          </w:tcPr>
          <w:p w14:paraId="1F14E030" w14:textId="0A346191" w:rsidR="000F62F0" w:rsidRPr="006E260C" w:rsidRDefault="000F62F0" w:rsidP="006430A9">
            <w:pPr>
              <w:rPr>
                <w:lang w:eastAsia="en-GB"/>
              </w:rPr>
            </w:pPr>
            <w:r>
              <w:rPr>
                <w:rFonts w:eastAsia="Times New Roman" w:cs="Times New Roman"/>
                <w:color w:val="000000"/>
                <w:lang w:eastAsia="en-GB"/>
              </w:rPr>
              <w:lastRenderedPageBreak/>
              <w:t>Glass (2019)</w:t>
            </w:r>
          </w:p>
        </w:tc>
        <w:tc>
          <w:tcPr>
            <w:tcW w:w="1564" w:type="dxa"/>
          </w:tcPr>
          <w:p w14:paraId="7EE9650E" w14:textId="1CF68523" w:rsidR="000F62F0" w:rsidRPr="006E260C" w:rsidRDefault="000F62F0" w:rsidP="006430A9">
            <w:pPr>
              <w:rPr>
                <w:lang w:eastAsia="en-GB"/>
              </w:rPr>
            </w:pPr>
            <w:r>
              <w:rPr>
                <w:rFonts w:eastAsia="Times New Roman" w:cs="Times New Roman"/>
                <w:lang w:eastAsia="en-GB"/>
              </w:rPr>
              <w:t xml:space="preserve">TBI: </w:t>
            </w:r>
            <w:r w:rsidRPr="00CD085F">
              <w:rPr>
                <w:rFonts w:cs="Times New Roman"/>
                <w:color w:val="000000"/>
              </w:rPr>
              <w:t>52,228</w:t>
            </w:r>
          </w:p>
        </w:tc>
        <w:tc>
          <w:tcPr>
            <w:tcW w:w="3827" w:type="dxa"/>
          </w:tcPr>
          <w:p w14:paraId="134255D7" w14:textId="334AB603" w:rsidR="00612037" w:rsidRDefault="00612037" w:rsidP="00612037">
            <w:pPr>
              <w:rPr>
                <w:lang w:eastAsia="en-GB"/>
              </w:rPr>
            </w:pPr>
            <w:r>
              <w:rPr>
                <w:lang w:eastAsia="en-GB"/>
              </w:rPr>
              <w:t>Survival to hospital discharge with</w:t>
            </w:r>
          </w:p>
          <w:p w14:paraId="5AD6BF33" w14:textId="253C3E4E" w:rsidR="000F62F0" w:rsidRPr="006E260C" w:rsidRDefault="00612037" w:rsidP="00612037">
            <w:pPr>
              <w:rPr>
                <w:lang w:eastAsia="en-GB"/>
              </w:rPr>
            </w:pPr>
            <w:r>
              <w:rPr>
                <w:lang w:eastAsia="en-GB"/>
              </w:rPr>
              <w:t>continuous enrollment in Medicare parts A, B, and D with no</w:t>
            </w:r>
            <w:r>
              <w:t xml:space="preserve"> </w:t>
            </w:r>
            <w:r>
              <w:rPr>
                <w:lang w:eastAsia="en-GB"/>
              </w:rPr>
              <w:t>part C enrolment for 6 months before the date of hospital admission for TBI and 12 months after TBI</w:t>
            </w:r>
          </w:p>
        </w:tc>
        <w:tc>
          <w:tcPr>
            <w:tcW w:w="1701" w:type="dxa"/>
            <w:noWrap/>
          </w:tcPr>
          <w:p w14:paraId="7B71DDC4" w14:textId="3AEF7EB0" w:rsidR="000F62F0" w:rsidRPr="006E260C" w:rsidRDefault="00612037" w:rsidP="006430A9">
            <w:pPr>
              <w:rPr>
                <w:lang w:eastAsia="en-GB"/>
              </w:rPr>
            </w:pPr>
            <w:r>
              <w:rPr>
                <w:rFonts w:eastAsia="Times New Roman" w:cs="Times New Roman"/>
                <w:color w:val="000000"/>
                <w:lang w:eastAsia="en-GB"/>
              </w:rPr>
              <w:t>12 months</w:t>
            </w:r>
          </w:p>
        </w:tc>
        <w:tc>
          <w:tcPr>
            <w:tcW w:w="2835" w:type="dxa"/>
          </w:tcPr>
          <w:p w14:paraId="5A55AB07" w14:textId="0121BE26" w:rsidR="000F62F0" w:rsidRPr="001D77C7" w:rsidRDefault="00612037" w:rsidP="00612037">
            <w:pPr>
              <w:rPr>
                <w:rFonts w:cs="Times New Roman"/>
                <w:color w:val="000000"/>
              </w:rPr>
            </w:pPr>
            <w:r w:rsidRPr="00612037">
              <w:rPr>
                <w:rFonts w:cs="Times New Roman"/>
                <w:color w:val="000000"/>
              </w:rPr>
              <w:t>ICD-9-CM codes: 800.xx, 801.xx, 803.xx,</w:t>
            </w:r>
            <w:r>
              <w:rPr>
                <w:rFonts w:cs="Times New Roman"/>
                <w:color w:val="000000"/>
              </w:rPr>
              <w:t xml:space="preserve"> </w:t>
            </w:r>
            <w:r w:rsidRPr="00612037">
              <w:rPr>
                <w:rFonts w:cs="Times New Roman"/>
                <w:color w:val="000000"/>
              </w:rPr>
              <w:t>804.xx, 850.xx- 854.1x, 950.1-950.3, 959.01 on an</w:t>
            </w:r>
            <w:r>
              <w:rPr>
                <w:rFonts w:cs="Times New Roman"/>
                <w:color w:val="000000"/>
              </w:rPr>
              <w:t xml:space="preserve"> </w:t>
            </w:r>
            <w:r w:rsidRPr="00612037">
              <w:rPr>
                <w:rFonts w:cs="Times New Roman"/>
                <w:color w:val="000000"/>
              </w:rPr>
              <w:t>inpatient</w:t>
            </w:r>
            <w:r>
              <w:rPr>
                <w:rFonts w:cs="Times New Roman"/>
                <w:color w:val="000000"/>
              </w:rPr>
              <w:t xml:space="preserve"> </w:t>
            </w:r>
            <w:r w:rsidRPr="00612037">
              <w:rPr>
                <w:rFonts w:cs="Times New Roman"/>
                <w:color w:val="000000"/>
              </w:rPr>
              <w:t>claim</w:t>
            </w:r>
          </w:p>
        </w:tc>
        <w:tc>
          <w:tcPr>
            <w:tcW w:w="2730" w:type="dxa"/>
          </w:tcPr>
          <w:p w14:paraId="6A79D213" w14:textId="279E0CB2" w:rsidR="00612037" w:rsidRPr="00612037" w:rsidRDefault="00612037" w:rsidP="00612037">
            <w:pPr>
              <w:rPr>
                <w:rFonts w:cs="Times New Roman"/>
                <w:color w:val="000000"/>
              </w:rPr>
            </w:pPr>
            <w:r w:rsidRPr="00612037">
              <w:rPr>
                <w:rFonts w:cs="Times New Roman"/>
                <w:color w:val="000000"/>
              </w:rPr>
              <w:t>ICD-9-CM</w:t>
            </w:r>
          </w:p>
          <w:p w14:paraId="102E9042" w14:textId="148B4965" w:rsidR="000F62F0" w:rsidRDefault="00612037" w:rsidP="00612037">
            <w:pPr>
              <w:rPr>
                <w:rFonts w:cs="Times New Roman"/>
                <w:color w:val="000000"/>
              </w:rPr>
            </w:pPr>
            <w:r w:rsidRPr="00612037">
              <w:rPr>
                <w:rFonts w:cs="Times New Roman"/>
                <w:color w:val="000000"/>
              </w:rPr>
              <w:t>codes in any position on an inpatient claim</w:t>
            </w:r>
            <w:r w:rsidR="00381F13">
              <w:rPr>
                <w:rFonts w:cs="Times New Roman"/>
                <w:color w:val="000000"/>
              </w:rPr>
              <w:t>.</w:t>
            </w:r>
            <w:r>
              <w:rPr>
                <w:rFonts w:cs="Times New Roman"/>
                <w:color w:val="000000"/>
              </w:rPr>
              <w:t xml:space="preserve"> </w:t>
            </w:r>
          </w:p>
          <w:p w14:paraId="059F567E" w14:textId="77777777" w:rsidR="00381F13" w:rsidRDefault="00381F13" w:rsidP="00612037">
            <w:pPr>
              <w:rPr>
                <w:rFonts w:cs="Times New Roman"/>
                <w:color w:val="000000"/>
              </w:rPr>
            </w:pPr>
            <w:r>
              <w:rPr>
                <w:rFonts w:cs="Times New Roman"/>
                <w:color w:val="000000"/>
              </w:rPr>
              <w:t>H</w:t>
            </w:r>
            <w:r w:rsidRPr="00612037">
              <w:rPr>
                <w:rFonts w:cs="Times New Roman"/>
                <w:color w:val="000000"/>
              </w:rPr>
              <w:t>emorrhagic</w:t>
            </w:r>
            <w:r>
              <w:rPr>
                <w:rFonts w:cs="Times New Roman"/>
                <w:color w:val="000000"/>
              </w:rPr>
              <w:t xml:space="preserve">: </w:t>
            </w:r>
            <w:r w:rsidRPr="00612037">
              <w:rPr>
                <w:rFonts w:cs="Times New Roman"/>
                <w:color w:val="000000"/>
              </w:rPr>
              <w:t>430.xx-432.xx</w:t>
            </w:r>
          </w:p>
          <w:p w14:paraId="238F0B14" w14:textId="4BD59AD1" w:rsidR="00381F13" w:rsidRDefault="00381F13" w:rsidP="00381F13">
            <w:pPr>
              <w:rPr>
                <w:rFonts w:cs="Times New Roman"/>
                <w:color w:val="000000"/>
              </w:rPr>
            </w:pPr>
            <w:r>
              <w:rPr>
                <w:rFonts w:cs="Times New Roman"/>
                <w:color w:val="000000"/>
              </w:rPr>
              <w:t>I</w:t>
            </w:r>
            <w:r w:rsidRPr="00381F13">
              <w:rPr>
                <w:rFonts w:cs="Times New Roman"/>
                <w:color w:val="000000"/>
              </w:rPr>
              <w:t>schemic 433.xx, 434.xx,</w:t>
            </w:r>
            <w:r>
              <w:rPr>
                <w:rFonts w:cs="Times New Roman"/>
                <w:color w:val="000000"/>
              </w:rPr>
              <w:t xml:space="preserve"> </w:t>
            </w:r>
            <w:r w:rsidRPr="00381F13">
              <w:rPr>
                <w:rFonts w:cs="Times New Roman"/>
                <w:color w:val="000000"/>
              </w:rPr>
              <w:t>435.xx, 437.0x, 437.1x</w:t>
            </w:r>
          </w:p>
        </w:tc>
      </w:tr>
      <w:tr w:rsidR="00B058B1" w:rsidRPr="006E260C" w14:paraId="2154E56C" w14:textId="77777777" w:rsidTr="006430A9">
        <w:trPr>
          <w:trHeight w:val="699"/>
        </w:trPr>
        <w:tc>
          <w:tcPr>
            <w:tcW w:w="988" w:type="dxa"/>
            <w:noWrap/>
            <w:hideMark/>
          </w:tcPr>
          <w:p w14:paraId="741DEA4C" w14:textId="77777777" w:rsidR="00B058B1" w:rsidRPr="006E260C" w:rsidRDefault="00B058B1" w:rsidP="006430A9">
            <w:pPr>
              <w:rPr>
                <w:lang w:eastAsia="en-GB"/>
              </w:rPr>
            </w:pPr>
            <w:r w:rsidRPr="006E260C">
              <w:rPr>
                <w:lang w:eastAsia="en-GB"/>
              </w:rPr>
              <w:t>Khokhar (2017)</w:t>
            </w:r>
          </w:p>
        </w:tc>
        <w:tc>
          <w:tcPr>
            <w:tcW w:w="1564" w:type="dxa"/>
            <w:hideMark/>
          </w:tcPr>
          <w:p w14:paraId="3AB25FD1" w14:textId="77777777" w:rsidR="00B058B1" w:rsidRPr="006E260C" w:rsidRDefault="00B058B1" w:rsidP="006430A9">
            <w:pPr>
              <w:rPr>
                <w:lang w:eastAsia="en-GB"/>
              </w:rPr>
            </w:pPr>
            <w:r w:rsidRPr="006E260C">
              <w:rPr>
                <w:lang w:eastAsia="en-GB"/>
              </w:rPr>
              <w:t>TBI: 64,214</w:t>
            </w:r>
          </w:p>
        </w:tc>
        <w:tc>
          <w:tcPr>
            <w:tcW w:w="3827" w:type="dxa"/>
            <w:hideMark/>
          </w:tcPr>
          <w:p w14:paraId="6812B8A7" w14:textId="77777777" w:rsidR="00B058B1" w:rsidRPr="006E260C" w:rsidRDefault="00B058B1" w:rsidP="006430A9">
            <w:pPr>
              <w:rPr>
                <w:lang w:eastAsia="en-GB"/>
              </w:rPr>
            </w:pPr>
            <w:r w:rsidRPr="006E260C">
              <w:rPr>
                <w:lang w:eastAsia="en-GB"/>
              </w:rPr>
              <w:t>Aged ≥</w:t>
            </w:r>
            <w:r>
              <w:rPr>
                <w:lang w:eastAsia="en-GB"/>
              </w:rPr>
              <w:t xml:space="preserve">65 years; excluded individuals </w:t>
            </w:r>
            <w:r w:rsidRPr="006E260C">
              <w:rPr>
                <w:lang w:eastAsia="en-GB"/>
              </w:rPr>
              <w:t>with any antidepressant use six months prior to their TBI and those that did not survive the TBI hospital stay.</w:t>
            </w:r>
          </w:p>
        </w:tc>
        <w:tc>
          <w:tcPr>
            <w:tcW w:w="1701" w:type="dxa"/>
            <w:hideMark/>
          </w:tcPr>
          <w:p w14:paraId="3142D5CE" w14:textId="77777777" w:rsidR="00B058B1" w:rsidRPr="006E260C" w:rsidRDefault="00B058B1" w:rsidP="006430A9">
            <w:pPr>
              <w:rPr>
                <w:lang w:eastAsia="en-GB"/>
              </w:rPr>
            </w:pPr>
            <w:r w:rsidRPr="006E260C">
              <w:rPr>
                <w:lang w:eastAsia="en-GB"/>
              </w:rPr>
              <w:t xml:space="preserve">Mean days (SD): </w:t>
            </w:r>
            <w:r w:rsidRPr="006E260C">
              <w:rPr>
                <w:lang w:eastAsia="en-GB"/>
              </w:rPr>
              <w:br/>
              <w:t>Exposed: 719.5 (393.7)</w:t>
            </w:r>
            <w:r w:rsidRPr="006E260C">
              <w:rPr>
                <w:lang w:eastAsia="en-GB"/>
              </w:rPr>
              <w:br/>
              <w:t>Unexposed: 621.5 (426.5)</w:t>
            </w:r>
          </w:p>
        </w:tc>
        <w:tc>
          <w:tcPr>
            <w:tcW w:w="2835" w:type="dxa"/>
          </w:tcPr>
          <w:p w14:paraId="6C111254" w14:textId="77777777" w:rsidR="00B058B1" w:rsidRPr="001D77C7" w:rsidRDefault="00B058B1" w:rsidP="006430A9">
            <w:pPr>
              <w:rPr>
                <w:rFonts w:cs="Times New Roman"/>
                <w:color w:val="000000"/>
              </w:rPr>
            </w:pPr>
            <w:r w:rsidRPr="001D77C7">
              <w:rPr>
                <w:rFonts w:cs="Times New Roman"/>
                <w:color w:val="000000"/>
              </w:rPr>
              <w:t>ICD-9-CM codes 800.xx, 801.xx, 803.xx, 804.xx, 850.xx–854.1x, 950.1–950.3, and 959.01 in any position. Any TBI occurring within 14 days of the previous TBI was collapsed as a single TBI event</w:t>
            </w:r>
          </w:p>
        </w:tc>
        <w:tc>
          <w:tcPr>
            <w:tcW w:w="2730" w:type="dxa"/>
          </w:tcPr>
          <w:p w14:paraId="65F92031" w14:textId="77777777" w:rsidR="00B058B1" w:rsidRPr="000F7F8A" w:rsidRDefault="00B058B1" w:rsidP="006430A9">
            <w:pPr>
              <w:rPr>
                <w:rFonts w:cs="Times New Roman"/>
                <w:color w:val="000000"/>
              </w:rPr>
            </w:pPr>
            <w:r>
              <w:rPr>
                <w:rFonts w:cs="Times New Roman"/>
                <w:color w:val="000000"/>
              </w:rPr>
              <w:t>I</w:t>
            </w:r>
            <w:r w:rsidRPr="000F7F8A">
              <w:rPr>
                <w:rFonts w:cs="Times New Roman"/>
                <w:color w:val="000000"/>
              </w:rPr>
              <w:t>npatient claims using ICD-9-CM codes 430.xx–432.xx (hemorrhagic stroke) and 433.xx, 434.xx, 435.xx, 437.0x, 437.1x (ischemic stroke) in any position.</w:t>
            </w:r>
          </w:p>
        </w:tc>
      </w:tr>
      <w:tr w:rsidR="00B058B1" w:rsidRPr="006E260C" w14:paraId="40C14F8F" w14:textId="77777777" w:rsidTr="006430A9">
        <w:trPr>
          <w:trHeight w:val="70"/>
        </w:trPr>
        <w:tc>
          <w:tcPr>
            <w:tcW w:w="988" w:type="dxa"/>
            <w:noWrap/>
            <w:hideMark/>
          </w:tcPr>
          <w:p w14:paraId="50F2301B" w14:textId="77777777" w:rsidR="00B058B1" w:rsidRPr="006E260C" w:rsidRDefault="00B058B1" w:rsidP="006430A9">
            <w:pPr>
              <w:rPr>
                <w:lang w:eastAsia="en-GB"/>
              </w:rPr>
            </w:pPr>
            <w:r w:rsidRPr="006E260C">
              <w:rPr>
                <w:lang w:eastAsia="en-GB"/>
              </w:rPr>
              <w:t>Khokhar (2018)</w:t>
            </w:r>
          </w:p>
        </w:tc>
        <w:tc>
          <w:tcPr>
            <w:tcW w:w="1564" w:type="dxa"/>
            <w:hideMark/>
          </w:tcPr>
          <w:p w14:paraId="762C6DC6" w14:textId="77777777" w:rsidR="00B058B1" w:rsidRPr="006E260C" w:rsidRDefault="00B058B1" w:rsidP="006430A9">
            <w:pPr>
              <w:rPr>
                <w:lang w:eastAsia="en-GB"/>
              </w:rPr>
            </w:pPr>
            <w:r w:rsidRPr="006E260C">
              <w:rPr>
                <w:lang w:eastAsia="en-GB"/>
              </w:rPr>
              <w:t>TBI: 100,515</w:t>
            </w:r>
          </w:p>
        </w:tc>
        <w:tc>
          <w:tcPr>
            <w:tcW w:w="3827" w:type="dxa"/>
            <w:hideMark/>
          </w:tcPr>
          <w:p w14:paraId="217C2956" w14:textId="77777777" w:rsidR="00B058B1" w:rsidRPr="006E260C" w:rsidRDefault="00B058B1" w:rsidP="006430A9">
            <w:pPr>
              <w:rPr>
                <w:lang w:eastAsia="en-GB"/>
              </w:rPr>
            </w:pPr>
            <w:r w:rsidRPr="006E260C">
              <w:rPr>
                <w:lang w:eastAsia="en-GB"/>
              </w:rPr>
              <w:t>Aged ≥65 years; survived a TBI hospitalization; 6 months of observation time prior to TBI.</w:t>
            </w:r>
          </w:p>
        </w:tc>
        <w:tc>
          <w:tcPr>
            <w:tcW w:w="1701" w:type="dxa"/>
            <w:noWrap/>
            <w:hideMark/>
          </w:tcPr>
          <w:p w14:paraId="334A8B01" w14:textId="77777777" w:rsidR="00B058B1" w:rsidRPr="006E260C" w:rsidRDefault="00B058B1" w:rsidP="006430A9">
            <w:pPr>
              <w:rPr>
                <w:lang w:eastAsia="en-GB"/>
              </w:rPr>
            </w:pPr>
            <w:r w:rsidRPr="006E260C">
              <w:rPr>
                <w:lang w:eastAsia="en-GB"/>
              </w:rPr>
              <w:t>Up to 54 months</w:t>
            </w:r>
          </w:p>
        </w:tc>
        <w:tc>
          <w:tcPr>
            <w:tcW w:w="2835" w:type="dxa"/>
          </w:tcPr>
          <w:p w14:paraId="4DC37922" w14:textId="77777777" w:rsidR="00B058B1" w:rsidRPr="001D77C7" w:rsidRDefault="00B058B1" w:rsidP="006430A9">
            <w:pPr>
              <w:rPr>
                <w:rFonts w:cs="Times New Roman"/>
                <w:color w:val="000000"/>
              </w:rPr>
            </w:pPr>
            <w:r w:rsidRPr="001D77C7">
              <w:rPr>
                <w:rFonts w:cs="Times New Roman"/>
              </w:rPr>
              <w:t xml:space="preserve">Identified by inpatient claims using </w:t>
            </w:r>
            <w:r w:rsidRPr="001D77C7">
              <w:rPr>
                <w:rFonts w:cs="Times New Roman"/>
                <w:color w:val="000000"/>
              </w:rPr>
              <w:t>ICD-9-CM codes 800.xx, 801.xx, 803.xx, 804.xx, 850.xx-</w:t>
            </w:r>
            <w:r w:rsidRPr="001D77C7">
              <w:rPr>
                <w:rFonts w:cs="Times New Roman"/>
                <w:color w:val="000000"/>
              </w:rPr>
              <w:lastRenderedPageBreak/>
              <w:t>854.1x, 950.1-950.3, and 959.01.</w:t>
            </w:r>
          </w:p>
        </w:tc>
        <w:tc>
          <w:tcPr>
            <w:tcW w:w="2730" w:type="dxa"/>
          </w:tcPr>
          <w:p w14:paraId="5F0AEA09" w14:textId="77777777" w:rsidR="00B058B1" w:rsidRPr="000F7F8A" w:rsidRDefault="00B058B1" w:rsidP="006430A9">
            <w:pPr>
              <w:rPr>
                <w:rFonts w:cs="Times New Roman"/>
                <w:color w:val="000000"/>
              </w:rPr>
            </w:pPr>
            <w:r w:rsidRPr="000F7F8A">
              <w:rPr>
                <w:rFonts w:cs="Times New Roman"/>
              </w:rPr>
              <w:lastRenderedPageBreak/>
              <w:t xml:space="preserve">Inpatient claims using </w:t>
            </w:r>
            <w:r w:rsidRPr="000F7F8A">
              <w:rPr>
                <w:rFonts w:cs="Times New Roman"/>
                <w:color w:val="000000"/>
              </w:rPr>
              <w:t xml:space="preserve">ICD-9 codes 430.xx-432.xx (hemorrhagic stroke) and 433.xx, </w:t>
            </w:r>
            <w:r w:rsidRPr="000F7F8A">
              <w:rPr>
                <w:rFonts w:cs="Times New Roman"/>
                <w:color w:val="000000"/>
              </w:rPr>
              <w:lastRenderedPageBreak/>
              <w:t>434.xx, 435.xx, 437.0x, 437.1x (ischemic stroke)</w:t>
            </w:r>
          </w:p>
        </w:tc>
      </w:tr>
      <w:tr w:rsidR="00B058B1" w:rsidRPr="006E260C" w14:paraId="53CA9E8F" w14:textId="77777777" w:rsidTr="006430A9">
        <w:trPr>
          <w:trHeight w:val="1916"/>
        </w:trPr>
        <w:tc>
          <w:tcPr>
            <w:tcW w:w="988" w:type="dxa"/>
            <w:noWrap/>
            <w:hideMark/>
          </w:tcPr>
          <w:p w14:paraId="5315F731" w14:textId="77777777" w:rsidR="00B058B1" w:rsidRPr="006E260C" w:rsidRDefault="00B058B1" w:rsidP="006430A9">
            <w:pPr>
              <w:rPr>
                <w:lang w:eastAsia="en-GB"/>
              </w:rPr>
            </w:pPr>
            <w:r w:rsidRPr="006E260C">
              <w:rPr>
                <w:lang w:eastAsia="en-GB"/>
              </w:rPr>
              <w:lastRenderedPageBreak/>
              <w:t>Kowalski (2017)</w:t>
            </w:r>
          </w:p>
        </w:tc>
        <w:tc>
          <w:tcPr>
            <w:tcW w:w="1564" w:type="dxa"/>
            <w:hideMark/>
          </w:tcPr>
          <w:p w14:paraId="0CB8EF44" w14:textId="77777777" w:rsidR="00B058B1" w:rsidRPr="006E260C" w:rsidRDefault="00B058B1" w:rsidP="006430A9">
            <w:pPr>
              <w:rPr>
                <w:lang w:eastAsia="en-GB"/>
              </w:rPr>
            </w:pPr>
            <w:r w:rsidRPr="006E260C">
              <w:rPr>
                <w:lang w:eastAsia="en-GB"/>
              </w:rPr>
              <w:t>TBI: 6,488</w:t>
            </w:r>
          </w:p>
        </w:tc>
        <w:tc>
          <w:tcPr>
            <w:tcW w:w="3827" w:type="dxa"/>
            <w:hideMark/>
          </w:tcPr>
          <w:p w14:paraId="2DBFBCBA" w14:textId="77777777" w:rsidR="00B058B1" w:rsidRPr="006E260C" w:rsidRDefault="00B058B1" w:rsidP="006430A9">
            <w:pPr>
              <w:rPr>
                <w:lang w:eastAsia="en-GB"/>
              </w:rPr>
            </w:pPr>
            <w:r w:rsidRPr="006E260C">
              <w:rPr>
                <w:lang w:eastAsia="en-GB"/>
              </w:rPr>
              <w:t>Patients with acute</w:t>
            </w:r>
            <w:r>
              <w:rPr>
                <w:lang w:eastAsia="en-GB"/>
              </w:rPr>
              <w:t>, moderate to severe TBI; aged ≥</w:t>
            </w:r>
            <w:r w:rsidRPr="006E260C">
              <w:rPr>
                <w:lang w:eastAsia="en-GB"/>
              </w:rPr>
              <w:t>16 years at</w:t>
            </w:r>
            <w:r>
              <w:rPr>
                <w:lang w:eastAsia="en-GB"/>
              </w:rPr>
              <w:t xml:space="preserve"> </w:t>
            </w:r>
            <w:r w:rsidRPr="006E260C">
              <w:rPr>
                <w:lang w:eastAsia="en-GB"/>
              </w:rPr>
              <w:t>injury, presentation to a Model System designated acute hospital within 72 hours of injury and at least one of the following: post-traumatic amnesia (PTA) &gt;24 hours, loss of consciousness &gt;30 minutes, a Glasgow Coma Scale score &lt;13 on initial presentation to a health care facility, or trauma-related intracranial abnormalities identified on neuroimaging</w:t>
            </w:r>
            <w:r>
              <w:rPr>
                <w:lang w:eastAsia="en-GB"/>
              </w:rPr>
              <w:t>.</w:t>
            </w:r>
          </w:p>
        </w:tc>
        <w:tc>
          <w:tcPr>
            <w:tcW w:w="1701" w:type="dxa"/>
            <w:noWrap/>
            <w:hideMark/>
          </w:tcPr>
          <w:p w14:paraId="2FB7E7D0" w14:textId="77777777" w:rsidR="00B058B1" w:rsidRPr="006E260C" w:rsidRDefault="00B058B1" w:rsidP="006430A9">
            <w:pPr>
              <w:rPr>
                <w:lang w:eastAsia="en-GB"/>
              </w:rPr>
            </w:pPr>
            <w:r>
              <w:rPr>
                <w:lang w:eastAsia="en-GB"/>
              </w:rPr>
              <w:t xml:space="preserve">Median </w:t>
            </w:r>
            <w:r w:rsidRPr="00B01343">
              <w:t xml:space="preserve">25 days, range </w:t>
            </w:r>
            <w:r w:rsidRPr="00B01343">
              <w:rPr>
                <w:rFonts w:cstheme="minorHAnsi"/>
                <w:szCs w:val="24"/>
              </w:rPr>
              <w:t>4-125 days</w:t>
            </w:r>
          </w:p>
        </w:tc>
        <w:tc>
          <w:tcPr>
            <w:tcW w:w="2835" w:type="dxa"/>
          </w:tcPr>
          <w:p w14:paraId="3D44F1E7" w14:textId="60F38B85" w:rsidR="00B058B1" w:rsidRPr="001D77C7" w:rsidRDefault="00B058B1" w:rsidP="006430A9">
            <w:pPr>
              <w:rPr>
                <w:rFonts w:cs="Times New Roman"/>
              </w:rPr>
            </w:pPr>
            <w:r w:rsidRPr="001D77C7">
              <w:rPr>
                <w:rFonts w:cs="Times New Roman"/>
              </w:rPr>
              <w:t xml:space="preserve">ICD-9 433.01; 433.11; 433.21; 433.31; 433.81; 434.01; 434.11; 434.91 </w:t>
            </w:r>
            <w:r w:rsidRPr="001D77C7">
              <w:rPr>
                <w:rFonts w:cs="Times New Roman"/>
              </w:rPr>
              <w:br/>
              <w:t>TBI is defined for the TBIMS NDB as brain tissue</w:t>
            </w:r>
            <w:r>
              <w:rPr>
                <w:rFonts w:cs="Times New Roman"/>
              </w:rPr>
              <w:t xml:space="preserve"> </w:t>
            </w:r>
            <w:r w:rsidRPr="001D77C7">
              <w:rPr>
                <w:rFonts w:cs="Times New Roman"/>
              </w:rPr>
              <w:t xml:space="preserve">damage caused by an external </w:t>
            </w:r>
            <w:r>
              <w:rPr>
                <w:rFonts w:cs="Times New Roman"/>
              </w:rPr>
              <w:t>m</w:t>
            </w:r>
            <w:r w:rsidRPr="001D77C7">
              <w:rPr>
                <w:rFonts w:cs="Times New Roman"/>
              </w:rPr>
              <w:t>echanical force.</w:t>
            </w:r>
          </w:p>
        </w:tc>
        <w:tc>
          <w:tcPr>
            <w:tcW w:w="2730" w:type="dxa"/>
          </w:tcPr>
          <w:p w14:paraId="1900EE82" w14:textId="77777777" w:rsidR="00B058B1" w:rsidRPr="000F7F8A" w:rsidRDefault="00B058B1" w:rsidP="006430A9">
            <w:pPr>
              <w:rPr>
                <w:rFonts w:cs="Times New Roman"/>
              </w:rPr>
            </w:pPr>
            <w:r w:rsidRPr="000F7F8A">
              <w:rPr>
                <w:rFonts w:cs="Times New Roman"/>
              </w:rPr>
              <w:t>ICD-9 CM 433.01 to 433.91 and 434.01 to 434.91</w:t>
            </w:r>
          </w:p>
        </w:tc>
      </w:tr>
      <w:tr w:rsidR="00B058B1" w:rsidRPr="006E260C" w14:paraId="53A4425E" w14:textId="77777777" w:rsidTr="006430A9">
        <w:trPr>
          <w:trHeight w:val="56"/>
        </w:trPr>
        <w:tc>
          <w:tcPr>
            <w:tcW w:w="988" w:type="dxa"/>
            <w:noWrap/>
            <w:hideMark/>
          </w:tcPr>
          <w:p w14:paraId="1F31A9AB" w14:textId="77777777" w:rsidR="00B058B1" w:rsidRPr="006E260C" w:rsidRDefault="00B058B1" w:rsidP="006430A9">
            <w:pPr>
              <w:rPr>
                <w:lang w:eastAsia="en-GB"/>
              </w:rPr>
            </w:pPr>
            <w:r w:rsidRPr="006E260C">
              <w:rPr>
                <w:lang w:eastAsia="en-GB"/>
              </w:rPr>
              <w:t>Lee (2014)</w:t>
            </w:r>
          </w:p>
        </w:tc>
        <w:tc>
          <w:tcPr>
            <w:tcW w:w="1564" w:type="dxa"/>
            <w:hideMark/>
          </w:tcPr>
          <w:p w14:paraId="4F46D72B" w14:textId="77777777" w:rsidR="00B058B1" w:rsidRPr="006E260C" w:rsidRDefault="00B058B1" w:rsidP="006430A9">
            <w:pPr>
              <w:rPr>
                <w:lang w:eastAsia="en-GB"/>
              </w:rPr>
            </w:pPr>
            <w:r w:rsidRPr="006E260C">
              <w:rPr>
                <w:lang w:eastAsia="en-GB"/>
              </w:rPr>
              <w:t>TBI: 24,905</w:t>
            </w:r>
            <w:r w:rsidRPr="006E260C">
              <w:rPr>
                <w:lang w:eastAsia="en-GB"/>
              </w:rPr>
              <w:br/>
              <w:t>Non-TBI: 719,811</w:t>
            </w:r>
          </w:p>
        </w:tc>
        <w:tc>
          <w:tcPr>
            <w:tcW w:w="3827" w:type="dxa"/>
            <w:hideMark/>
          </w:tcPr>
          <w:p w14:paraId="6BB9627D" w14:textId="77777777" w:rsidR="00B058B1" w:rsidRPr="006E260C" w:rsidRDefault="00B058B1" w:rsidP="006430A9">
            <w:pPr>
              <w:rPr>
                <w:lang w:eastAsia="en-GB"/>
              </w:rPr>
            </w:pPr>
            <w:r w:rsidRPr="006E260C">
              <w:rPr>
                <w:lang w:eastAsia="en-GB"/>
              </w:rPr>
              <w:t xml:space="preserve">Aged ≥18 years; mild TBI; excluded patients with any type of stroke diagnosed before January 1, 2007,  patients diagnosed with hemorrhagic stroke during the follow-up period </w:t>
            </w:r>
            <w:r w:rsidRPr="006E260C">
              <w:rPr>
                <w:lang w:eastAsia="en-GB"/>
              </w:rPr>
              <w:lastRenderedPageBreak/>
              <w:t>and patients who had ever been hospitalized with TBI</w:t>
            </w:r>
            <w:r>
              <w:rPr>
                <w:lang w:eastAsia="en-GB"/>
              </w:rPr>
              <w:t>.</w:t>
            </w:r>
          </w:p>
        </w:tc>
        <w:tc>
          <w:tcPr>
            <w:tcW w:w="1701" w:type="dxa"/>
            <w:hideMark/>
          </w:tcPr>
          <w:p w14:paraId="42043565" w14:textId="77777777" w:rsidR="00B058B1" w:rsidRPr="006E260C" w:rsidRDefault="00B058B1" w:rsidP="006430A9">
            <w:pPr>
              <w:rPr>
                <w:lang w:eastAsia="en-GB"/>
              </w:rPr>
            </w:pPr>
            <w:r w:rsidRPr="006E260C">
              <w:rPr>
                <w:lang w:eastAsia="en-GB"/>
              </w:rPr>
              <w:lastRenderedPageBreak/>
              <w:t xml:space="preserve">Mean years (SD): </w:t>
            </w:r>
            <w:r w:rsidRPr="006E260C">
              <w:rPr>
                <w:lang w:eastAsia="en-GB"/>
              </w:rPr>
              <w:br/>
              <w:t>TBI: 1.94 (1.18) Control: 3.88 (0.55)</w:t>
            </w:r>
            <w:r w:rsidRPr="006E260C">
              <w:rPr>
                <w:lang w:eastAsia="en-GB"/>
              </w:rPr>
              <w:br/>
              <w:t xml:space="preserve">Person years: </w:t>
            </w:r>
            <w:r w:rsidRPr="006E260C">
              <w:rPr>
                <w:lang w:eastAsia="en-GB"/>
              </w:rPr>
              <w:br/>
            </w:r>
            <w:r w:rsidRPr="006E260C">
              <w:rPr>
                <w:lang w:eastAsia="en-GB"/>
              </w:rPr>
              <w:lastRenderedPageBreak/>
              <w:t xml:space="preserve">TBI 48,371 </w:t>
            </w:r>
            <w:r w:rsidRPr="006E260C">
              <w:rPr>
                <w:lang w:eastAsia="en-GB"/>
              </w:rPr>
              <w:br/>
              <w:t>Control: 2,793,892</w:t>
            </w:r>
          </w:p>
        </w:tc>
        <w:tc>
          <w:tcPr>
            <w:tcW w:w="2835" w:type="dxa"/>
          </w:tcPr>
          <w:p w14:paraId="36813165" w14:textId="77777777" w:rsidR="00B058B1" w:rsidRPr="001D77C7" w:rsidRDefault="00B058B1" w:rsidP="006430A9">
            <w:pPr>
              <w:rPr>
                <w:rFonts w:cs="Times New Roman"/>
                <w:color w:val="000000"/>
              </w:rPr>
            </w:pPr>
            <w:r w:rsidRPr="001D77C7">
              <w:rPr>
                <w:rFonts w:cs="Times New Roman"/>
                <w:color w:val="000000"/>
              </w:rPr>
              <w:lastRenderedPageBreak/>
              <w:t xml:space="preserve">Mild TBI was defined by the ICD-9-CM code for head concussion (850.0, 850.1, 850.5, or 850.9), intracranial injury of other and unspecified nature </w:t>
            </w:r>
            <w:r w:rsidRPr="001D77C7">
              <w:rPr>
                <w:rFonts w:cs="Times New Roman"/>
                <w:color w:val="000000"/>
              </w:rPr>
              <w:lastRenderedPageBreak/>
              <w:t>(854.0), or head injury, unspecified (959.01)</w:t>
            </w:r>
          </w:p>
        </w:tc>
        <w:tc>
          <w:tcPr>
            <w:tcW w:w="2730" w:type="dxa"/>
          </w:tcPr>
          <w:p w14:paraId="1550B108" w14:textId="77777777" w:rsidR="00B058B1" w:rsidRPr="000F7F8A" w:rsidRDefault="00B058B1" w:rsidP="006430A9">
            <w:pPr>
              <w:rPr>
                <w:rFonts w:cs="Times New Roman"/>
                <w:color w:val="000000"/>
              </w:rPr>
            </w:pPr>
            <w:r w:rsidRPr="000F7F8A">
              <w:rPr>
                <w:rFonts w:cs="Times New Roman"/>
                <w:color w:val="000000"/>
              </w:rPr>
              <w:lastRenderedPageBreak/>
              <w:t>Ischemic: ICD-9-CM codes 433–437</w:t>
            </w:r>
            <w:r w:rsidRPr="000F7F8A">
              <w:rPr>
                <w:rFonts w:cs="Times New Roman"/>
                <w:color w:val="000000"/>
              </w:rPr>
              <w:br/>
              <w:t>(To</w:t>
            </w:r>
            <w:r>
              <w:rPr>
                <w:rFonts w:cs="Times New Roman"/>
                <w:color w:val="000000"/>
              </w:rPr>
              <w:t xml:space="preserve"> maximize case ascertainment,</w:t>
            </w:r>
            <w:r w:rsidRPr="000F7F8A">
              <w:rPr>
                <w:rFonts w:cs="Times New Roman"/>
                <w:color w:val="000000"/>
              </w:rPr>
              <w:t xml:space="preserve"> only included patients hospitalized for stroke)</w:t>
            </w:r>
          </w:p>
        </w:tc>
      </w:tr>
      <w:tr w:rsidR="00B058B1" w:rsidRPr="006E260C" w14:paraId="69887ACE" w14:textId="77777777" w:rsidTr="006430A9">
        <w:trPr>
          <w:trHeight w:val="933"/>
        </w:trPr>
        <w:tc>
          <w:tcPr>
            <w:tcW w:w="988" w:type="dxa"/>
            <w:noWrap/>
            <w:hideMark/>
          </w:tcPr>
          <w:p w14:paraId="5F92EE68" w14:textId="77777777" w:rsidR="00B058B1" w:rsidRPr="006E260C" w:rsidRDefault="00B058B1" w:rsidP="006430A9">
            <w:pPr>
              <w:rPr>
                <w:lang w:eastAsia="en-GB"/>
              </w:rPr>
            </w:pPr>
            <w:r w:rsidRPr="006E260C">
              <w:rPr>
                <w:lang w:eastAsia="en-GB"/>
              </w:rPr>
              <w:t>Liao (2014)</w:t>
            </w:r>
          </w:p>
        </w:tc>
        <w:tc>
          <w:tcPr>
            <w:tcW w:w="1564" w:type="dxa"/>
            <w:hideMark/>
          </w:tcPr>
          <w:p w14:paraId="22D0F8F4" w14:textId="77777777" w:rsidR="00B058B1" w:rsidRPr="006E260C" w:rsidRDefault="00B058B1" w:rsidP="006430A9">
            <w:pPr>
              <w:rPr>
                <w:lang w:eastAsia="en-GB"/>
              </w:rPr>
            </w:pPr>
            <w:r w:rsidRPr="006E260C">
              <w:rPr>
                <w:lang w:eastAsia="en-GB"/>
              </w:rPr>
              <w:t>TBI: 30,165</w:t>
            </w:r>
            <w:r w:rsidRPr="006E260C">
              <w:rPr>
                <w:lang w:eastAsia="en-GB"/>
              </w:rPr>
              <w:br/>
              <w:t>Non-TBI: 120,660</w:t>
            </w:r>
            <w:r w:rsidRPr="006E260C">
              <w:rPr>
                <w:lang w:eastAsia="en-GB"/>
              </w:rPr>
              <w:br/>
              <w:t>(matched 1:4 on age and sex)</w:t>
            </w:r>
          </w:p>
        </w:tc>
        <w:tc>
          <w:tcPr>
            <w:tcW w:w="3827" w:type="dxa"/>
            <w:hideMark/>
          </w:tcPr>
          <w:p w14:paraId="45EB7511" w14:textId="77777777" w:rsidR="00B058B1" w:rsidRPr="006E260C" w:rsidRDefault="00B058B1" w:rsidP="006430A9">
            <w:pPr>
              <w:rPr>
                <w:lang w:eastAsia="en-GB"/>
              </w:rPr>
            </w:pPr>
            <w:r w:rsidRPr="006E260C">
              <w:rPr>
                <w:lang w:eastAsia="en-GB"/>
              </w:rPr>
              <w:t>Newly diagnosed TBI or patients without TBI; aged ≥20 years; excluded patients with TBI and stroke before the index date and patients who died within 30 days after TBI</w:t>
            </w:r>
            <w:r>
              <w:rPr>
                <w:lang w:eastAsia="en-GB"/>
              </w:rPr>
              <w:t>.</w:t>
            </w:r>
          </w:p>
        </w:tc>
        <w:tc>
          <w:tcPr>
            <w:tcW w:w="1701" w:type="dxa"/>
            <w:noWrap/>
            <w:hideMark/>
          </w:tcPr>
          <w:p w14:paraId="74F6F180" w14:textId="77777777" w:rsidR="00B058B1" w:rsidRPr="006E260C" w:rsidRDefault="00B058B1" w:rsidP="006430A9">
            <w:pPr>
              <w:rPr>
                <w:lang w:eastAsia="en-GB"/>
              </w:rPr>
            </w:pPr>
            <w:r w:rsidRPr="006E260C">
              <w:rPr>
                <w:lang w:eastAsia="en-GB"/>
              </w:rPr>
              <w:t>Max 4 years</w:t>
            </w:r>
          </w:p>
        </w:tc>
        <w:tc>
          <w:tcPr>
            <w:tcW w:w="2835" w:type="dxa"/>
          </w:tcPr>
          <w:p w14:paraId="409BC405" w14:textId="77777777" w:rsidR="00B058B1" w:rsidRPr="001D77C7" w:rsidRDefault="00B058B1" w:rsidP="006430A9">
            <w:pPr>
              <w:rPr>
                <w:rFonts w:cs="Times New Roman"/>
                <w:color w:val="000000"/>
              </w:rPr>
            </w:pPr>
            <w:r w:rsidRPr="001D77C7">
              <w:rPr>
                <w:rFonts w:cs="Times New Roman"/>
                <w:color w:val="000000"/>
              </w:rPr>
              <w:t>ICD-9-CM codes 800, 801, 803, 804 and 850-854</w:t>
            </w:r>
          </w:p>
        </w:tc>
        <w:tc>
          <w:tcPr>
            <w:tcW w:w="2730" w:type="dxa"/>
          </w:tcPr>
          <w:p w14:paraId="32BBCBDC" w14:textId="77777777" w:rsidR="00B058B1" w:rsidRPr="000F7F8A" w:rsidRDefault="00B058B1" w:rsidP="006430A9">
            <w:pPr>
              <w:rPr>
                <w:rFonts w:cs="Times New Roman"/>
                <w:color w:val="000000"/>
              </w:rPr>
            </w:pPr>
            <w:r w:rsidRPr="000F7F8A">
              <w:rPr>
                <w:rFonts w:cs="Times New Roman"/>
                <w:color w:val="000000"/>
              </w:rPr>
              <w:t>ICD-9-CM codes 430-437</w:t>
            </w:r>
          </w:p>
        </w:tc>
      </w:tr>
      <w:tr w:rsidR="00B058B1" w:rsidRPr="006E260C" w14:paraId="5A5F4FEE" w14:textId="77777777" w:rsidTr="006430A9">
        <w:trPr>
          <w:trHeight w:val="1125"/>
        </w:trPr>
        <w:tc>
          <w:tcPr>
            <w:tcW w:w="988" w:type="dxa"/>
            <w:noWrap/>
            <w:hideMark/>
          </w:tcPr>
          <w:p w14:paraId="33DC2068" w14:textId="77777777" w:rsidR="00B058B1" w:rsidRPr="006E260C" w:rsidRDefault="00B058B1" w:rsidP="006430A9">
            <w:pPr>
              <w:rPr>
                <w:lang w:eastAsia="en-GB"/>
              </w:rPr>
            </w:pPr>
            <w:r w:rsidRPr="006E260C">
              <w:rPr>
                <w:lang w:eastAsia="en-GB"/>
              </w:rPr>
              <w:t>Liu (2017)</w:t>
            </w:r>
          </w:p>
        </w:tc>
        <w:tc>
          <w:tcPr>
            <w:tcW w:w="1564" w:type="dxa"/>
            <w:hideMark/>
          </w:tcPr>
          <w:p w14:paraId="1ED3FB04" w14:textId="77777777" w:rsidR="00B058B1" w:rsidRPr="006E260C" w:rsidRDefault="00B058B1" w:rsidP="006430A9">
            <w:pPr>
              <w:rPr>
                <w:lang w:eastAsia="en-GB"/>
              </w:rPr>
            </w:pPr>
            <w:r w:rsidRPr="006E260C">
              <w:rPr>
                <w:lang w:eastAsia="en-GB"/>
              </w:rPr>
              <w:t>Concussion 13,652</w:t>
            </w:r>
            <w:r w:rsidRPr="006E260C">
              <w:rPr>
                <w:lang w:eastAsia="en-GB"/>
              </w:rPr>
              <w:br/>
              <w:t>Non-Concussion: 13,652</w:t>
            </w:r>
            <w:r w:rsidRPr="006E260C">
              <w:rPr>
                <w:lang w:eastAsia="en-GB"/>
              </w:rPr>
              <w:br/>
              <w:t>(matched 1:1 on age, sex and propensity score)</w:t>
            </w:r>
          </w:p>
        </w:tc>
        <w:tc>
          <w:tcPr>
            <w:tcW w:w="3827" w:type="dxa"/>
            <w:hideMark/>
          </w:tcPr>
          <w:p w14:paraId="45519C00" w14:textId="77777777" w:rsidR="00B058B1" w:rsidRPr="006E260C" w:rsidRDefault="00B058B1" w:rsidP="006430A9">
            <w:pPr>
              <w:rPr>
                <w:lang w:eastAsia="en-GB"/>
              </w:rPr>
            </w:pPr>
            <w:r w:rsidRPr="006E260C">
              <w:rPr>
                <w:lang w:eastAsia="en-GB"/>
              </w:rPr>
              <w:t>Concussion: first episode of concussion; aged &gt;40 years; no</w:t>
            </w:r>
            <w:r w:rsidRPr="006E260C">
              <w:rPr>
                <w:lang w:eastAsia="en-GB"/>
              </w:rPr>
              <w:br/>
              <w:t>intracranial injury identified at least one year before, no prior stroke events or an inadequate follow-up period (&lt;6 months)</w:t>
            </w:r>
            <w:r w:rsidRPr="006E260C">
              <w:rPr>
                <w:lang w:eastAsia="en-GB"/>
              </w:rPr>
              <w:br/>
              <w:t>Control: no concussion; no prior stroke events or an inadequate follow-up period (&lt;6 months)</w:t>
            </w:r>
          </w:p>
        </w:tc>
        <w:tc>
          <w:tcPr>
            <w:tcW w:w="1701" w:type="dxa"/>
            <w:noWrap/>
            <w:hideMark/>
          </w:tcPr>
          <w:p w14:paraId="66DA73C7" w14:textId="77777777" w:rsidR="00B058B1" w:rsidRPr="006E260C" w:rsidRDefault="00B058B1" w:rsidP="006430A9">
            <w:pPr>
              <w:rPr>
                <w:lang w:eastAsia="en-GB"/>
              </w:rPr>
            </w:pPr>
            <w:r w:rsidRPr="006E260C">
              <w:rPr>
                <w:lang w:eastAsia="en-GB"/>
              </w:rPr>
              <w:t>Person years: 154,657</w:t>
            </w:r>
          </w:p>
        </w:tc>
        <w:tc>
          <w:tcPr>
            <w:tcW w:w="2835" w:type="dxa"/>
          </w:tcPr>
          <w:p w14:paraId="659899F1" w14:textId="77777777" w:rsidR="00B058B1" w:rsidRPr="001D77C7" w:rsidRDefault="00B058B1" w:rsidP="006430A9">
            <w:pPr>
              <w:rPr>
                <w:rFonts w:cs="Times New Roman"/>
                <w:color w:val="000000"/>
              </w:rPr>
            </w:pPr>
            <w:r w:rsidRPr="001D77C7">
              <w:rPr>
                <w:rFonts w:cs="Times New Roman"/>
                <w:color w:val="000000"/>
              </w:rPr>
              <w:t>Concussion: ICD-9 850.X at either an out-patient clinic or emergency department</w:t>
            </w:r>
            <w:r>
              <w:rPr>
                <w:rFonts w:cs="Times New Roman"/>
                <w:color w:val="000000"/>
              </w:rPr>
              <w:t>.</w:t>
            </w:r>
            <w:r w:rsidRPr="001D77C7">
              <w:rPr>
                <w:rFonts w:cs="Times New Roman"/>
                <w:color w:val="000000"/>
              </w:rPr>
              <w:br/>
            </w:r>
            <w:r w:rsidRPr="001D77C7">
              <w:rPr>
                <w:rFonts w:cs="Times New Roman"/>
              </w:rPr>
              <w:t xml:space="preserve">(The first episode of concussion was defined by: (1) No other intracranial injury (ICD-9 801.x–805.x, 851.x–854.x, 907.0) diagnosed one week before and after the diagnosis of concussion; </w:t>
            </w:r>
            <w:r w:rsidRPr="001D77C7">
              <w:rPr>
                <w:rFonts w:cs="Times New Roman"/>
              </w:rPr>
              <w:lastRenderedPageBreak/>
              <w:t>(2) First concussion event happened between 1 January 1998 and 31 December 2005 without any intracranial injury identified at least one year before.)</w:t>
            </w:r>
          </w:p>
        </w:tc>
        <w:tc>
          <w:tcPr>
            <w:tcW w:w="2730" w:type="dxa"/>
          </w:tcPr>
          <w:p w14:paraId="2A56AE09" w14:textId="77777777" w:rsidR="00B058B1" w:rsidRPr="000F7F8A" w:rsidRDefault="00B058B1" w:rsidP="006430A9">
            <w:pPr>
              <w:rPr>
                <w:rFonts w:cs="Times New Roman"/>
                <w:color w:val="000000"/>
              </w:rPr>
            </w:pPr>
            <w:r>
              <w:rPr>
                <w:rFonts w:cs="Times New Roman"/>
                <w:color w:val="000000"/>
              </w:rPr>
              <w:lastRenderedPageBreak/>
              <w:t>S</w:t>
            </w:r>
            <w:r w:rsidRPr="000F7F8A">
              <w:rPr>
                <w:rFonts w:cs="Times New Roman"/>
                <w:color w:val="000000"/>
              </w:rPr>
              <w:t>troke-related hospitalization determined by the hospitalization records with a discharge diagnostic code of stroke (ICD-9 code, 430.x–435.x) or death by the date of 31 December 2009.</w:t>
            </w:r>
          </w:p>
        </w:tc>
      </w:tr>
      <w:tr w:rsidR="00B058B1" w:rsidRPr="006E260C" w14:paraId="3AA07A8A" w14:textId="77777777" w:rsidTr="006430A9">
        <w:trPr>
          <w:trHeight w:val="1345"/>
        </w:trPr>
        <w:tc>
          <w:tcPr>
            <w:tcW w:w="988" w:type="dxa"/>
            <w:noWrap/>
            <w:hideMark/>
          </w:tcPr>
          <w:p w14:paraId="158A544D" w14:textId="77777777" w:rsidR="00B058B1" w:rsidRPr="006E260C" w:rsidRDefault="00B058B1" w:rsidP="006430A9">
            <w:pPr>
              <w:rPr>
                <w:lang w:eastAsia="en-GB"/>
              </w:rPr>
            </w:pPr>
            <w:r w:rsidRPr="006E260C">
              <w:rPr>
                <w:lang w:eastAsia="en-GB"/>
              </w:rPr>
              <w:t>Morris (2016)</w:t>
            </w:r>
          </w:p>
        </w:tc>
        <w:tc>
          <w:tcPr>
            <w:tcW w:w="1564" w:type="dxa"/>
            <w:hideMark/>
          </w:tcPr>
          <w:p w14:paraId="76D0C498" w14:textId="77777777" w:rsidR="00B058B1" w:rsidRPr="006E260C" w:rsidRDefault="00B058B1" w:rsidP="006430A9">
            <w:pPr>
              <w:rPr>
                <w:lang w:eastAsia="en-GB"/>
              </w:rPr>
            </w:pPr>
            <w:r w:rsidRPr="006E260C">
              <w:rPr>
                <w:lang w:eastAsia="en-GB"/>
              </w:rPr>
              <w:t>TBI with tSAH: 20,454</w:t>
            </w:r>
            <w:r w:rsidRPr="006E260C">
              <w:rPr>
                <w:lang w:eastAsia="en-GB"/>
              </w:rPr>
              <w:br/>
              <w:t>TBI without tSAH: 20,454 (matched* 1:1)</w:t>
            </w:r>
          </w:p>
        </w:tc>
        <w:tc>
          <w:tcPr>
            <w:tcW w:w="3827" w:type="dxa"/>
            <w:hideMark/>
          </w:tcPr>
          <w:p w14:paraId="4212E505" w14:textId="77777777" w:rsidR="00B058B1" w:rsidRPr="006E260C" w:rsidRDefault="00B058B1" w:rsidP="006430A9">
            <w:pPr>
              <w:rPr>
                <w:lang w:eastAsia="en-GB"/>
              </w:rPr>
            </w:pPr>
            <w:r w:rsidRPr="006E260C">
              <w:rPr>
                <w:lang w:eastAsia="en-GB"/>
              </w:rPr>
              <w:t xml:space="preserve">Aged ≥18 years; discharged alive after a first-recorded hospitalization with TBI; excluded patients with history of ischemic stroke </w:t>
            </w:r>
          </w:p>
        </w:tc>
        <w:tc>
          <w:tcPr>
            <w:tcW w:w="1701" w:type="dxa"/>
            <w:noWrap/>
            <w:hideMark/>
          </w:tcPr>
          <w:p w14:paraId="69E8B693" w14:textId="77777777" w:rsidR="00B058B1" w:rsidRPr="006E260C" w:rsidRDefault="00B058B1" w:rsidP="006430A9">
            <w:pPr>
              <w:rPr>
                <w:lang w:eastAsia="en-GB"/>
              </w:rPr>
            </w:pPr>
            <w:r w:rsidRPr="006E260C">
              <w:rPr>
                <w:lang w:eastAsia="en-GB"/>
              </w:rPr>
              <w:t>Mean years (SD) 4.3 (1.8)</w:t>
            </w:r>
          </w:p>
        </w:tc>
        <w:tc>
          <w:tcPr>
            <w:tcW w:w="2835" w:type="dxa"/>
          </w:tcPr>
          <w:p w14:paraId="1FB1035D" w14:textId="77777777" w:rsidR="00B058B1" w:rsidRPr="001D77C7" w:rsidRDefault="00B058B1" w:rsidP="006430A9">
            <w:pPr>
              <w:rPr>
                <w:rFonts w:cs="Times New Roman"/>
                <w:color w:val="000000"/>
              </w:rPr>
            </w:pPr>
            <w:r w:rsidRPr="001D77C7">
              <w:rPr>
                <w:rFonts w:cs="Times New Roman"/>
                <w:color w:val="000000"/>
              </w:rPr>
              <w:t xml:space="preserve">ICD-9-CM codes 800.0-801.9, 803.0-804.9, 850.0-854.1, or 959.01 in any hospital discharge diagnosis field </w:t>
            </w:r>
            <w:r w:rsidRPr="001D77C7">
              <w:rPr>
                <w:rFonts w:cs="Times New Roman"/>
                <w:color w:val="000000"/>
              </w:rPr>
              <w:br/>
              <w:t>Patients with multiple visits for TBI were entered into the cohort at their index visit.</w:t>
            </w:r>
          </w:p>
        </w:tc>
        <w:tc>
          <w:tcPr>
            <w:tcW w:w="2730" w:type="dxa"/>
          </w:tcPr>
          <w:p w14:paraId="64DAD815" w14:textId="77777777" w:rsidR="00B058B1" w:rsidRPr="000F7F8A" w:rsidRDefault="00B058B1" w:rsidP="006430A9">
            <w:pPr>
              <w:rPr>
                <w:rFonts w:cs="Times New Roman"/>
                <w:color w:val="000000"/>
              </w:rPr>
            </w:pPr>
            <w:r>
              <w:rPr>
                <w:rFonts w:cs="Times New Roman"/>
                <w:color w:val="000000"/>
              </w:rPr>
              <w:t>I</w:t>
            </w:r>
            <w:r w:rsidRPr="000F7F8A">
              <w:rPr>
                <w:rFonts w:cs="Times New Roman"/>
                <w:color w:val="000000"/>
              </w:rPr>
              <w:t>schemic stroke defined as ICD-9-CM codes 433.x1, 434.x1, or 436 in the absence of a primary discharge code for rehabilitation (V57) or any diagnosis code for intracerebral hemorrhage (431) or SAH (430).</w:t>
            </w:r>
          </w:p>
        </w:tc>
      </w:tr>
      <w:tr w:rsidR="00B058B1" w:rsidRPr="006E260C" w14:paraId="190D6E31" w14:textId="77777777" w:rsidTr="006430A9">
        <w:trPr>
          <w:trHeight w:val="291"/>
        </w:trPr>
        <w:tc>
          <w:tcPr>
            <w:tcW w:w="988" w:type="dxa"/>
            <w:noWrap/>
            <w:hideMark/>
          </w:tcPr>
          <w:p w14:paraId="3989E2F7" w14:textId="77777777" w:rsidR="00B058B1" w:rsidRPr="006E260C" w:rsidRDefault="00B058B1" w:rsidP="006430A9">
            <w:pPr>
              <w:rPr>
                <w:lang w:eastAsia="en-GB"/>
              </w:rPr>
            </w:pPr>
            <w:r w:rsidRPr="006E260C">
              <w:rPr>
                <w:lang w:eastAsia="en-GB"/>
              </w:rPr>
              <w:t>Shih (2014)</w:t>
            </w:r>
          </w:p>
        </w:tc>
        <w:tc>
          <w:tcPr>
            <w:tcW w:w="1564" w:type="dxa"/>
            <w:hideMark/>
          </w:tcPr>
          <w:p w14:paraId="79D4E79B" w14:textId="77777777" w:rsidR="00B058B1" w:rsidRPr="006E260C" w:rsidRDefault="00B058B1" w:rsidP="006430A9">
            <w:pPr>
              <w:rPr>
                <w:lang w:eastAsia="en-GB"/>
              </w:rPr>
            </w:pPr>
            <w:r w:rsidRPr="006E260C">
              <w:rPr>
                <w:lang w:eastAsia="en-GB"/>
              </w:rPr>
              <w:t>TBI with acupuncture: 7,409</w:t>
            </w:r>
            <w:r w:rsidRPr="006E260C">
              <w:rPr>
                <w:lang w:eastAsia="en-GB"/>
              </w:rPr>
              <w:br/>
              <w:t xml:space="preserve">TBI without </w:t>
            </w:r>
            <w:r w:rsidRPr="006E260C">
              <w:rPr>
                <w:lang w:eastAsia="en-GB"/>
              </w:rPr>
              <w:lastRenderedPageBreak/>
              <w:t>acupuncture: 29,636</w:t>
            </w:r>
          </w:p>
        </w:tc>
        <w:tc>
          <w:tcPr>
            <w:tcW w:w="3827" w:type="dxa"/>
            <w:hideMark/>
          </w:tcPr>
          <w:p w14:paraId="77C62941" w14:textId="77777777" w:rsidR="00B058B1" w:rsidRPr="006E260C" w:rsidRDefault="00B058B1" w:rsidP="006430A9">
            <w:pPr>
              <w:rPr>
                <w:lang w:eastAsia="en-GB"/>
              </w:rPr>
            </w:pPr>
            <w:r w:rsidRPr="006E260C">
              <w:rPr>
                <w:lang w:eastAsia="en-GB"/>
              </w:rPr>
              <w:lastRenderedPageBreak/>
              <w:t xml:space="preserve">Aged ≥20 years with newly diagnosed TBI; only new-onset TBI cases were included; excluded people with previous medical records of TBI within five years before the </w:t>
            </w:r>
            <w:r w:rsidRPr="006E260C">
              <w:rPr>
                <w:lang w:eastAsia="en-GB"/>
              </w:rPr>
              <w:lastRenderedPageBreak/>
              <w:t>index date; TBI patients with only one course of acuouncture treatment.</w:t>
            </w:r>
            <w:r w:rsidRPr="006E260C">
              <w:rPr>
                <w:lang w:eastAsia="en-GB"/>
              </w:rPr>
              <w:br/>
              <w:t>The non-acupuncture group included patients with TBI who did not have acupuncture treatment before the end-point of follow-up.</w:t>
            </w:r>
          </w:p>
        </w:tc>
        <w:tc>
          <w:tcPr>
            <w:tcW w:w="1701" w:type="dxa"/>
            <w:hideMark/>
          </w:tcPr>
          <w:p w14:paraId="08299DE0" w14:textId="77777777" w:rsidR="00B058B1" w:rsidRPr="006E260C" w:rsidRDefault="00B058B1" w:rsidP="006430A9">
            <w:pPr>
              <w:rPr>
                <w:lang w:eastAsia="en-GB"/>
              </w:rPr>
            </w:pPr>
            <w:r w:rsidRPr="006E260C">
              <w:rPr>
                <w:lang w:eastAsia="en-GB"/>
              </w:rPr>
              <w:lastRenderedPageBreak/>
              <w:t>Person-years:</w:t>
            </w:r>
            <w:r w:rsidRPr="006E260C">
              <w:rPr>
                <w:lang w:eastAsia="en-GB"/>
              </w:rPr>
              <w:br/>
              <w:t>Exposed: 33,071</w:t>
            </w:r>
            <w:r w:rsidRPr="006E260C">
              <w:rPr>
                <w:lang w:eastAsia="en-GB"/>
              </w:rPr>
              <w:br/>
              <w:t xml:space="preserve">Unexposed: 17,3682 </w:t>
            </w:r>
          </w:p>
        </w:tc>
        <w:tc>
          <w:tcPr>
            <w:tcW w:w="2835" w:type="dxa"/>
          </w:tcPr>
          <w:p w14:paraId="3F9A4635" w14:textId="77777777" w:rsidR="00B058B1" w:rsidRPr="001D77C7" w:rsidRDefault="00B058B1" w:rsidP="006430A9">
            <w:pPr>
              <w:rPr>
                <w:rFonts w:cs="Times New Roman"/>
                <w:color w:val="000000"/>
              </w:rPr>
            </w:pPr>
            <w:r w:rsidRPr="001D77C7">
              <w:rPr>
                <w:rFonts w:cs="Times New Roman"/>
                <w:color w:val="000000"/>
              </w:rPr>
              <w:t>ICD-9-CM 800–805, 850–854</w:t>
            </w:r>
          </w:p>
        </w:tc>
        <w:tc>
          <w:tcPr>
            <w:tcW w:w="2730" w:type="dxa"/>
          </w:tcPr>
          <w:p w14:paraId="1C844310" w14:textId="77777777" w:rsidR="00B058B1" w:rsidRPr="000F7F8A" w:rsidRDefault="00B058B1" w:rsidP="006430A9">
            <w:pPr>
              <w:rPr>
                <w:rFonts w:cs="Times New Roman"/>
                <w:color w:val="000000"/>
              </w:rPr>
            </w:pPr>
            <w:r w:rsidRPr="000F7F8A">
              <w:rPr>
                <w:rFonts w:cs="Times New Roman"/>
                <w:color w:val="000000"/>
              </w:rPr>
              <w:t>ICD-9-CM 430–438</w:t>
            </w:r>
          </w:p>
        </w:tc>
      </w:tr>
      <w:tr w:rsidR="00B058B1" w:rsidRPr="006E260C" w14:paraId="4540B985" w14:textId="77777777" w:rsidTr="006430A9">
        <w:trPr>
          <w:trHeight w:val="416"/>
        </w:trPr>
        <w:tc>
          <w:tcPr>
            <w:tcW w:w="988" w:type="dxa"/>
            <w:noWrap/>
            <w:hideMark/>
          </w:tcPr>
          <w:p w14:paraId="33491C2D" w14:textId="77777777" w:rsidR="00B058B1" w:rsidRPr="006E260C" w:rsidRDefault="00B058B1" w:rsidP="006430A9">
            <w:pPr>
              <w:rPr>
                <w:lang w:eastAsia="en-GB"/>
              </w:rPr>
            </w:pPr>
            <w:r w:rsidRPr="006E260C">
              <w:rPr>
                <w:lang w:eastAsia="en-GB"/>
              </w:rPr>
              <w:t>Staerk (2018)</w:t>
            </w:r>
          </w:p>
        </w:tc>
        <w:tc>
          <w:tcPr>
            <w:tcW w:w="1564" w:type="dxa"/>
            <w:hideMark/>
          </w:tcPr>
          <w:p w14:paraId="16CAC40A" w14:textId="77777777" w:rsidR="00B058B1" w:rsidRPr="006E260C" w:rsidRDefault="00B058B1" w:rsidP="006430A9">
            <w:pPr>
              <w:rPr>
                <w:lang w:eastAsia="en-GB"/>
              </w:rPr>
            </w:pPr>
            <w:r w:rsidRPr="006E260C">
              <w:rPr>
                <w:lang w:eastAsia="en-GB"/>
              </w:rPr>
              <w:t>TBI: 1,400</w:t>
            </w:r>
            <w:r w:rsidRPr="006E260C">
              <w:rPr>
                <w:lang w:eastAsia="en-GB"/>
              </w:rPr>
              <w:br/>
              <w:t>Hip fracture: 2,431</w:t>
            </w:r>
            <w:r w:rsidRPr="006E260C">
              <w:rPr>
                <w:lang w:eastAsia="en-GB"/>
              </w:rPr>
              <w:br/>
              <w:t>Traumatic torso or abdominal injury: 710</w:t>
            </w:r>
          </w:p>
        </w:tc>
        <w:tc>
          <w:tcPr>
            <w:tcW w:w="3827" w:type="dxa"/>
            <w:hideMark/>
          </w:tcPr>
          <w:p w14:paraId="7BCF775D" w14:textId="77777777" w:rsidR="00B058B1" w:rsidRPr="006E260C" w:rsidRDefault="00B058B1" w:rsidP="006430A9">
            <w:pPr>
              <w:rPr>
                <w:lang w:eastAsia="en-GB"/>
              </w:rPr>
            </w:pPr>
            <w:r>
              <w:rPr>
                <w:lang w:eastAsia="en-GB"/>
              </w:rPr>
              <w:t>AF patients treated</w:t>
            </w:r>
            <w:r w:rsidRPr="006E260C">
              <w:rPr>
                <w:lang w:eastAsia="en-GB"/>
              </w:rPr>
              <w:t xml:space="preserve"> with VKA or NOAC the day before a traumatic injury hospital admission; aged 30-100 years; excluded patients with valvular disease, total hip or knee arthroplastic within five weeks,</w:t>
            </w:r>
            <w:r>
              <w:rPr>
                <w:lang w:eastAsia="en-GB"/>
              </w:rPr>
              <w:t xml:space="preserve"> </w:t>
            </w:r>
            <w:r w:rsidRPr="006E260C">
              <w:rPr>
                <w:lang w:eastAsia="en-GB"/>
              </w:rPr>
              <w:t>pulmonary embolism or deep vein thrombosis within six months or no OAC treatment before traumatic injury.</w:t>
            </w:r>
          </w:p>
        </w:tc>
        <w:tc>
          <w:tcPr>
            <w:tcW w:w="1701" w:type="dxa"/>
            <w:noWrap/>
            <w:hideMark/>
          </w:tcPr>
          <w:p w14:paraId="612332C7" w14:textId="77777777" w:rsidR="00B058B1" w:rsidRPr="006E260C" w:rsidRDefault="00B058B1" w:rsidP="006430A9">
            <w:pPr>
              <w:rPr>
                <w:lang w:eastAsia="en-GB"/>
              </w:rPr>
            </w:pPr>
            <w:r w:rsidRPr="006E260C">
              <w:rPr>
                <w:lang w:eastAsia="en-GB"/>
              </w:rPr>
              <w:t>3 years</w:t>
            </w:r>
          </w:p>
        </w:tc>
        <w:tc>
          <w:tcPr>
            <w:tcW w:w="2835" w:type="dxa"/>
          </w:tcPr>
          <w:p w14:paraId="1E5FF036" w14:textId="77777777" w:rsidR="00B058B1" w:rsidRPr="001D77C7" w:rsidRDefault="00B058B1" w:rsidP="006430A9">
            <w:pPr>
              <w:rPr>
                <w:rFonts w:cs="Times New Roman"/>
                <w:color w:val="000000"/>
              </w:rPr>
            </w:pPr>
            <w:r w:rsidRPr="001D77C7">
              <w:rPr>
                <w:rFonts w:cs="Times New Roman"/>
                <w:color w:val="000000"/>
              </w:rPr>
              <w:t>ICD10: S020, S021, S027, S028, S040, S06, S07, S097, S099.</w:t>
            </w:r>
          </w:p>
        </w:tc>
        <w:tc>
          <w:tcPr>
            <w:tcW w:w="2730" w:type="dxa"/>
          </w:tcPr>
          <w:p w14:paraId="618EFB04" w14:textId="77777777" w:rsidR="00B058B1" w:rsidRPr="000F7F8A" w:rsidRDefault="00B058B1" w:rsidP="006430A9">
            <w:pPr>
              <w:rPr>
                <w:rFonts w:cs="Times New Roman"/>
                <w:color w:val="000000"/>
              </w:rPr>
            </w:pPr>
            <w:r w:rsidRPr="000F7F8A">
              <w:rPr>
                <w:rFonts w:cs="Times New Roman"/>
                <w:color w:val="000000"/>
              </w:rPr>
              <w:t>Defined from diagnosis of ischemic stroke, transient ischemic attack, or systemic thromboembolism. ICD10: I63, I64, I74, G458, G459.</w:t>
            </w:r>
          </w:p>
        </w:tc>
      </w:tr>
    </w:tbl>
    <w:p w14:paraId="5F1A00D3" w14:textId="77777777" w:rsidR="00B058B1" w:rsidRDefault="00B058B1" w:rsidP="00B058B1">
      <w:pPr>
        <w:rPr>
          <w:b/>
        </w:rPr>
      </w:pPr>
    </w:p>
    <w:p w14:paraId="039E92DF" w14:textId="77777777" w:rsidR="00B058B1" w:rsidRDefault="00B058B1" w:rsidP="00B058B1">
      <w:pPr>
        <w:rPr>
          <w:b/>
        </w:rPr>
      </w:pPr>
    </w:p>
    <w:p w14:paraId="2909C752" w14:textId="77777777" w:rsidR="00B058B1" w:rsidRDefault="00B058B1">
      <w:pPr>
        <w:spacing w:line="259" w:lineRule="auto"/>
        <w:rPr>
          <w:highlight w:val="yellow"/>
        </w:rPr>
        <w:sectPr w:rsidR="00B058B1" w:rsidSect="00B058B1">
          <w:pgSz w:w="16838" w:h="11906" w:orient="landscape"/>
          <w:pgMar w:top="1440" w:right="1440" w:bottom="1440" w:left="1440" w:header="708" w:footer="708" w:gutter="0"/>
          <w:cols w:space="708"/>
          <w:docGrid w:linePitch="360"/>
        </w:sectPr>
      </w:pPr>
    </w:p>
    <w:p w14:paraId="66E5BBF2" w14:textId="68182536" w:rsidR="00B058B1" w:rsidRDefault="00B058B1" w:rsidP="00B058B1">
      <w:pPr>
        <w:rPr>
          <w:b/>
        </w:rPr>
      </w:pPr>
      <w:r w:rsidRPr="0096682F">
        <w:rPr>
          <w:b/>
        </w:rPr>
        <w:lastRenderedPageBreak/>
        <w:t>Supplementary</w:t>
      </w:r>
      <w:r>
        <w:rPr>
          <w:b/>
        </w:rPr>
        <w:t xml:space="preserve"> </w:t>
      </w:r>
      <w:r w:rsidRPr="001A35A6">
        <w:rPr>
          <w:b/>
        </w:rPr>
        <w:t xml:space="preserve">Table </w:t>
      </w:r>
      <w:r w:rsidR="00815FAE">
        <w:rPr>
          <w:b/>
        </w:rPr>
        <w:t>4</w:t>
      </w:r>
      <w:r>
        <w:rPr>
          <w:b/>
        </w:rPr>
        <w:t>: Variables adjusted for in regression analyses for the included studies (n=16 studies)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794"/>
        <w:gridCol w:w="7232"/>
      </w:tblGrid>
      <w:tr w:rsidR="00B058B1" w:rsidRPr="00F71F77" w14:paraId="133A48B0" w14:textId="77777777" w:rsidTr="006430A9">
        <w:trPr>
          <w:trHeight w:val="56"/>
        </w:trPr>
        <w:tc>
          <w:tcPr>
            <w:tcW w:w="0" w:type="auto"/>
            <w:noWrap/>
          </w:tcPr>
          <w:p w14:paraId="166821D0" w14:textId="77777777" w:rsidR="00B058B1" w:rsidRPr="001A35A6" w:rsidRDefault="00B058B1" w:rsidP="006430A9">
            <w:pPr>
              <w:rPr>
                <w:b/>
                <w:lang w:eastAsia="en-GB"/>
              </w:rPr>
            </w:pPr>
            <w:r w:rsidRPr="001A35A6">
              <w:rPr>
                <w:b/>
                <w:lang w:eastAsia="en-GB"/>
              </w:rPr>
              <w:t>Author (year)</w:t>
            </w:r>
          </w:p>
        </w:tc>
        <w:tc>
          <w:tcPr>
            <w:tcW w:w="0" w:type="auto"/>
          </w:tcPr>
          <w:p w14:paraId="33E5D572" w14:textId="77777777" w:rsidR="00B058B1" w:rsidRPr="001A35A6" w:rsidRDefault="00B058B1" w:rsidP="006430A9">
            <w:pPr>
              <w:rPr>
                <w:b/>
                <w:lang w:eastAsia="en-GB"/>
              </w:rPr>
            </w:pPr>
            <w:r w:rsidRPr="001A35A6">
              <w:rPr>
                <w:b/>
                <w:lang w:eastAsia="en-GB"/>
              </w:rPr>
              <w:t>Variables</w:t>
            </w:r>
          </w:p>
        </w:tc>
      </w:tr>
      <w:tr w:rsidR="00B058B1" w:rsidRPr="00F71F77" w14:paraId="297AF064" w14:textId="77777777" w:rsidTr="006430A9">
        <w:trPr>
          <w:trHeight w:val="1854"/>
        </w:trPr>
        <w:tc>
          <w:tcPr>
            <w:tcW w:w="0" w:type="auto"/>
            <w:noWrap/>
            <w:hideMark/>
          </w:tcPr>
          <w:p w14:paraId="3E034C59" w14:textId="77777777" w:rsidR="00B058B1" w:rsidRPr="00F71F77" w:rsidRDefault="00B058B1" w:rsidP="006430A9">
            <w:pPr>
              <w:rPr>
                <w:lang w:eastAsia="en-GB"/>
              </w:rPr>
            </w:pPr>
            <w:r w:rsidRPr="00F71F77">
              <w:rPr>
                <w:lang w:eastAsia="en-GB"/>
              </w:rPr>
              <w:t>Albrecht</w:t>
            </w:r>
            <w:r>
              <w:rPr>
                <w:lang w:eastAsia="en-GB"/>
              </w:rPr>
              <w:t xml:space="preserve"> (2014)</w:t>
            </w:r>
          </w:p>
        </w:tc>
        <w:tc>
          <w:tcPr>
            <w:tcW w:w="0" w:type="auto"/>
            <w:hideMark/>
          </w:tcPr>
          <w:p w14:paraId="1F94C5F4" w14:textId="77777777" w:rsidR="00B058B1" w:rsidRPr="00F71F77" w:rsidRDefault="00B058B1" w:rsidP="006430A9">
            <w:pPr>
              <w:rPr>
                <w:lang w:eastAsia="en-GB"/>
              </w:rPr>
            </w:pPr>
            <w:r w:rsidRPr="00F71F77">
              <w:rPr>
                <w:lang w:eastAsia="en-GB"/>
              </w:rPr>
              <w:t>Age, sex, race, lagged warfarin use, 30-day period after TBI (continuous), other anticoagulant use in the 30-day period after TBI, length of hospital stay (categorical), and discharge to skilled nursing facility. hemorrhagic models were adjusted for atrial fibrillation, liver disease, chronic kidney disease, ethanol abuse, malignant neoplasm,</w:t>
            </w:r>
            <w:r w:rsidRPr="00F71F77">
              <w:rPr>
                <w:lang w:eastAsia="en-GB"/>
              </w:rPr>
              <w:br/>
              <w:t xml:space="preserve">hypertension, anemia, coagulation defect, neurological disease, pre-TBI hemorrhagic event, and thrombotic event during period. Thrombotic models were adjusted for stroke or transient ischemic attack, hypertension, diabetes mellitus, heart failure, pre-TBI thrombotic event, and hemorrhagic event during period. </w:t>
            </w:r>
          </w:p>
        </w:tc>
      </w:tr>
      <w:tr w:rsidR="00B058B1" w:rsidRPr="00F71F77" w14:paraId="5C4EDF11" w14:textId="77777777" w:rsidTr="006430A9">
        <w:trPr>
          <w:trHeight w:val="57"/>
        </w:trPr>
        <w:tc>
          <w:tcPr>
            <w:tcW w:w="0" w:type="auto"/>
            <w:noWrap/>
            <w:hideMark/>
          </w:tcPr>
          <w:p w14:paraId="6C65027E" w14:textId="77777777" w:rsidR="00B058B1" w:rsidRPr="00F71F77" w:rsidRDefault="00B058B1" w:rsidP="006430A9">
            <w:pPr>
              <w:rPr>
                <w:lang w:eastAsia="en-GB"/>
              </w:rPr>
            </w:pPr>
            <w:r w:rsidRPr="00F71F77">
              <w:rPr>
                <w:lang w:eastAsia="en-GB"/>
              </w:rPr>
              <w:t>Albrecht</w:t>
            </w:r>
            <w:r>
              <w:rPr>
                <w:lang w:eastAsia="en-GB"/>
              </w:rPr>
              <w:t xml:space="preserve"> (2015)</w:t>
            </w:r>
          </w:p>
        </w:tc>
        <w:tc>
          <w:tcPr>
            <w:tcW w:w="0" w:type="auto"/>
            <w:hideMark/>
          </w:tcPr>
          <w:p w14:paraId="7A1D97A0" w14:textId="77777777" w:rsidR="00B058B1" w:rsidRPr="00F71F77" w:rsidRDefault="00B058B1" w:rsidP="006430A9">
            <w:pPr>
              <w:rPr>
                <w:lang w:eastAsia="en-GB"/>
              </w:rPr>
            </w:pPr>
            <w:r>
              <w:rPr>
                <w:lang w:eastAsia="en-GB"/>
              </w:rPr>
              <w:t>Not reported</w:t>
            </w:r>
          </w:p>
        </w:tc>
      </w:tr>
      <w:tr w:rsidR="00B058B1" w:rsidRPr="00F71F77" w14:paraId="19A42A7E" w14:textId="77777777" w:rsidTr="006430A9">
        <w:trPr>
          <w:trHeight w:val="1090"/>
        </w:trPr>
        <w:tc>
          <w:tcPr>
            <w:tcW w:w="0" w:type="auto"/>
            <w:noWrap/>
            <w:hideMark/>
          </w:tcPr>
          <w:p w14:paraId="58D07873" w14:textId="77777777" w:rsidR="00B058B1" w:rsidRPr="00F71F77" w:rsidRDefault="00B058B1" w:rsidP="006430A9">
            <w:pPr>
              <w:rPr>
                <w:lang w:eastAsia="en-GB"/>
              </w:rPr>
            </w:pPr>
            <w:r w:rsidRPr="00F71F77">
              <w:rPr>
                <w:lang w:eastAsia="en-GB"/>
              </w:rPr>
              <w:t>Albrecht</w:t>
            </w:r>
            <w:r>
              <w:rPr>
                <w:lang w:eastAsia="en-GB"/>
              </w:rPr>
              <w:t xml:space="preserve"> (2018)</w:t>
            </w:r>
          </w:p>
        </w:tc>
        <w:tc>
          <w:tcPr>
            <w:tcW w:w="0" w:type="auto"/>
            <w:hideMark/>
          </w:tcPr>
          <w:p w14:paraId="50A9B57C" w14:textId="77777777" w:rsidR="00B058B1" w:rsidRPr="00F71F77" w:rsidRDefault="00B058B1" w:rsidP="006430A9">
            <w:pPr>
              <w:rPr>
                <w:lang w:eastAsia="en-GB"/>
              </w:rPr>
            </w:pPr>
            <w:r w:rsidRPr="00F71F77">
              <w:rPr>
                <w:lang w:eastAsia="en-GB"/>
              </w:rPr>
              <w:t>Ischemic: Age, sex, race, atrial fibrillation, heart failure, diabetes, liver disease, neurologic disease, hip fracture, hypertension, ischemic heart disease, stroke, pre-TBI use of each of the compared classes (2 indicator variables)</w:t>
            </w:r>
            <w:r w:rsidRPr="00F71F77">
              <w:rPr>
                <w:lang w:eastAsia="en-GB"/>
              </w:rPr>
              <w:br/>
              <w:t>Hemorrhagic: Age, sex, race, atrial fibrillation, heart failure, chronic obstructive pulmonary disease, hip fracture, osteoarthritis, stroke, pre-TBI use of each of the compared classes (2 indicator variables)</w:t>
            </w:r>
          </w:p>
        </w:tc>
      </w:tr>
      <w:tr w:rsidR="00B058B1" w:rsidRPr="00F71F77" w14:paraId="4A6DF46F" w14:textId="77777777" w:rsidTr="006430A9">
        <w:trPr>
          <w:trHeight w:val="421"/>
        </w:trPr>
        <w:tc>
          <w:tcPr>
            <w:tcW w:w="0" w:type="auto"/>
            <w:noWrap/>
            <w:hideMark/>
          </w:tcPr>
          <w:p w14:paraId="49FEF273" w14:textId="77777777" w:rsidR="00B058B1" w:rsidRPr="00F71F77" w:rsidRDefault="00B058B1" w:rsidP="006430A9">
            <w:pPr>
              <w:rPr>
                <w:lang w:eastAsia="en-GB"/>
              </w:rPr>
            </w:pPr>
            <w:r w:rsidRPr="00F71F77">
              <w:rPr>
                <w:lang w:eastAsia="en-GB"/>
              </w:rPr>
              <w:t>Ao</w:t>
            </w:r>
            <w:r>
              <w:rPr>
                <w:lang w:eastAsia="en-GB"/>
              </w:rPr>
              <w:t xml:space="preserve"> (2017)</w:t>
            </w:r>
          </w:p>
        </w:tc>
        <w:tc>
          <w:tcPr>
            <w:tcW w:w="0" w:type="auto"/>
            <w:hideMark/>
          </w:tcPr>
          <w:p w14:paraId="54A7F4FA" w14:textId="77777777" w:rsidR="00B058B1" w:rsidRPr="00F71F77" w:rsidRDefault="00B058B1" w:rsidP="006430A9">
            <w:pPr>
              <w:rPr>
                <w:lang w:eastAsia="en-GB"/>
              </w:rPr>
            </w:pPr>
            <w:r>
              <w:rPr>
                <w:lang w:eastAsia="en-GB"/>
              </w:rPr>
              <w:t>A</w:t>
            </w:r>
            <w:r w:rsidRPr="00F71F77">
              <w:rPr>
                <w:lang w:eastAsia="en-GB"/>
              </w:rPr>
              <w:t xml:space="preserve">ge, gender, socioeconomic status, and comorbidities (hypertension, diabetes, Hyperlipidemia, </w:t>
            </w:r>
            <w:r w:rsidRPr="008A43E2">
              <w:rPr>
                <w:lang w:eastAsia="en-GB"/>
              </w:rPr>
              <w:t>coronary artery disease</w:t>
            </w:r>
            <w:r w:rsidRPr="00F71F77">
              <w:rPr>
                <w:lang w:eastAsia="en-GB"/>
              </w:rPr>
              <w:t xml:space="preserve">, renal) </w:t>
            </w:r>
          </w:p>
        </w:tc>
      </w:tr>
      <w:tr w:rsidR="00B058B1" w:rsidRPr="00F71F77" w14:paraId="3ADD1A71" w14:textId="77777777" w:rsidTr="006430A9">
        <w:trPr>
          <w:trHeight w:val="146"/>
        </w:trPr>
        <w:tc>
          <w:tcPr>
            <w:tcW w:w="0" w:type="auto"/>
            <w:noWrap/>
            <w:hideMark/>
          </w:tcPr>
          <w:p w14:paraId="77472974" w14:textId="77777777" w:rsidR="00B058B1" w:rsidRPr="00F71F77" w:rsidRDefault="00B058B1" w:rsidP="006430A9">
            <w:pPr>
              <w:rPr>
                <w:lang w:eastAsia="en-GB"/>
              </w:rPr>
            </w:pPr>
            <w:r w:rsidRPr="00F71F77">
              <w:rPr>
                <w:lang w:eastAsia="en-GB"/>
              </w:rPr>
              <w:t>Belavic</w:t>
            </w:r>
            <w:r>
              <w:rPr>
                <w:lang w:eastAsia="en-GB"/>
              </w:rPr>
              <w:t xml:space="preserve"> (2015)</w:t>
            </w:r>
          </w:p>
        </w:tc>
        <w:tc>
          <w:tcPr>
            <w:tcW w:w="0" w:type="auto"/>
            <w:hideMark/>
          </w:tcPr>
          <w:p w14:paraId="000E2CE6" w14:textId="77777777" w:rsidR="00B058B1" w:rsidRPr="00F71F77" w:rsidRDefault="00B058B1" w:rsidP="006430A9">
            <w:pPr>
              <w:rPr>
                <w:lang w:eastAsia="en-GB"/>
              </w:rPr>
            </w:pPr>
            <w:r>
              <w:rPr>
                <w:lang w:eastAsia="en-GB"/>
              </w:rPr>
              <w:t>Not applicable</w:t>
            </w:r>
          </w:p>
        </w:tc>
      </w:tr>
      <w:tr w:rsidR="00B058B1" w:rsidRPr="00F71F77" w14:paraId="268BC528" w14:textId="77777777" w:rsidTr="006430A9">
        <w:trPr>
          <w:trHeight w:val="841"/>
        </w:trPr>
        <w:tc>
          <w:tcPr>
            <w:tcW w:w="0" w:type="auto"/>
            <w:hideMark/>
          </w:tcPr>
          <w:p w14:paraId="4F4C454E" w14:textId="77777777" w:rsidR="00B058B1" w:rsidRPr="00F71F77" w:rsidRDefault="00B058B1" w:rsidP="006430A9">
            <w:pPr>
              <w:rPr>
                <w:lang w:eastAsia="en-GB"/>
              </w:rPr>
            </w:pPr>
            <w:r w:rsidRPr="00F71F77">
              <w:rPr>
                <w:lang w:eastAsia="en-GB"/>
              </w:rPr>
              <w:t>Burke</w:t>
            </w:r>
            <w:r>
              <w:rPr>
                <w:lang w:eastAsia="en-GB"/>
              </w:rPr>
              <w:t xml:space="preserve"> (2013)</w:t>
            </w:r>
          </w:p>
        </w:tc>
        <w:tc>
          <w:tcPr>
            <w:tcW w:w="0" w:type="auto"/>
            <w:hideMark/>
          </w:tcPr>
          <w:p w14:paraId="3C0BAA29" w14:textId="77777777" w:rsidR="00B058B1" w:rsidRPr="00F71F77" w:rsidRDefault="00B058B1" w:rsidP="006430A9">
            <w:pPr>
              <w:rPr>
                <w:lang w:eastAsia="en-GB"/>
              </w:rPr>
            </w:pPr>
            <w:r>
              <w:rPr>
                <w:lang w:eastAsia="en-GB"/>
              </w:rPr>
              <w:t>D</w:t>
            </w:r>
            <w:r w:rsidRPr="00F71F77">
              <w:rPr>
                <w:lang w:eastAsia="en-GB"/>
              </w:rPr>
              <w:t>emographics, payer, vascular risk factors (hypertension, hyperlipidemia, diabetes, atrial fibrillation), all Charlson comorbidities, trauma severity, whether a patient had</w:t>
            </w:r>
            <w:r>
              <w:rPr>
                <w:lang w:eastAsia="en-GB"/>
              </w:rPr>
              <w:t xml:space="preserve"> </w:t>
            </w:r>
            <w:r w:rsidRPr="00F71F77">
              <w:rPr>
                <w:lang w:eastAsia="en-GB"/>
              </w:rPr>
              <w:t>multiple visits</w:t>
            </w:r>
            <w:r>
              <w:rPr>
                <w:lang w:eastAsia="en-GB"/>
              </w:rPr>
              <w:t xml:space="preserve"> </w:t>
            </w:r>
            <w:r w:rsidRPr="00F71F77">
              <w:rPr>
                <w:lang w:eastAsia="en-GB"/>
              </w:rPr>
              <w:t>for trauma/TBI, and trauma mechanism, while accounting for clustering at the hospital level.</w:t>
            </w:r>
          </w:p>
        </w:tc>
      </w:tr>
      <w:tr w:rsidR="00B058B1" w:rsidRPr="00F71F77" w14:paraId="33055B3D" w14:textId="77777777" w:rsidTr="006430A9">
        <w:trPr>
          <w:trHeight w:val="70"/>
        </w:trPr>
        <w:tc>
          <w:tcPr>
            <w:tcW w:w="0" w:type="auto"/>
            <w:noWrap/>
            <w:hideMark/>
          </w:tcPr>
          <w:p w14:paraId="5B175656" w14:textId="77777777" w:rsidR="00B058B1" w:rsidRPr="00F71F77" w:rsidRDefault="00B058B1" w:rsidP="006430A9">
            <w:pPr>
              <w:rPr>
                <w:lang w:eastAsia="en-GB"/>
              </w:rPr>
            </w:pPr>
            <w:r w:rsidRPr="00F71F77">
              <w:rPr>
                <w:lang w:eastAsia="en-GB"/>
              </w:rPr>
              <w:t>Chen</w:t>
            </w:r>
            <w:r>
              <w:rPr>
                <w:lang w:eastAsia="en-GB"/>
              </w:rPr>
              <w:t xml:space="preserve"> (2011)</w:t>
            </w:r>
          </w:p>
        </w:tc>
        <w:tc>
          <w:tcPr>
            <w:tcW w:w="0" w:type="auto"/>
            <w:hideMark/>
          </w:tcPr>
          <w:p w14:paraId="29581409" w14:textId="77777777" w:rsidR="00B058B1" w:rsidRPr="00F71F77" w:rsidRDefault="00B058B1" w:rsidP="006430A9">
            <w:pPr>
              <w:rPr>
                <w:lang w:eastAsia="en-GB"/>
              </w:rPr>
            </w:pPr>
            <w:r>
              <w:rPr>
                <w:lang w:eastAsia="en-GB"/>
              </w:rPr>
              <w:t>S</w:t>
            </w:r>
            <w:r w:rsidRPr="00F71F77">
              <w:rPr>
                <w:lang w:eastAsia="en-GB"/>
              </w:rPr>
              <w:t>tratified on sex, age, and year of index healthcare use with cases censored if individuals died from non-stroke causes during</w:t>
            </w:r>
            <w:r>
              <w:rPr>
                <w:lang w:eastAsia="en-GB"/>
              </w:rPr>
              <w:t xml:space="preserve"> </w:t>
            </w:r>
            <w:r w:rsidRPr="00F71F77">
              <w:rPr>
                <w:lang w:eastAsia="en-GB"/>
              </w:rPr>
              <w:t xml:space="preserve">the follow-up period. Adjustments were made for patient’s monthly income, geographic </w:t>
            </w:r>
            <w:r w:rsidRPr="001A35A6">
              <w:rPr>
                <w:lang w:eastAsia="en-GB"/>
              </w:rPr>
              <w:t xml:space="preserve">region (Northern, Central, Eastern, and Southern Taiwan), </w:t>
            </w:r>
            <w:r w:rsidRPr="001A35A6">
              <w:rPr>
                <w:lang w:eastAsia="en-GB"/>
              </w:rPr>
              <w:lastRenderedPageBreak/>
              <w:t>and select comorbidities (hypertens</w:t>
            </w:r>
            <w:r w:rsidRPr="00F71F77">
              <w:rPr>
                <w:lang w:eastAsia="en-GB"/>
              </w:rPr>
              <w:t xml:space="preserve">ion, diabetes </w:t>
            </w:r>
            <w:r>
              <w:rPr>
                <w:lang w:eastAsia="en-GB"/>
              </w:rPr>
              <w:t>coronary heart disease</w:t>
            </w:r>
            <w:r w:rsidRPr="00F71F77">
              <w:rPr>
                <w:lang w:eastAsia="en-GB"/>
              </w:rPr>
              <w:t xml:space="preserve">, heart failure, </w:t>
            </w:r>
            <w:r>
              <w:rPr>
                <w:lang w:eastAsia="en-GB"/>
              </w:rPr>
              <w:t>atrial fibrillation</w:t>
            </w:r>
            <w:r w:rsidRPr="00F71F77">
              <w:rPr>
                <w:lang w:eastAsia="en-GB"/>
              </w:rPr>
              <w:t xml:space="preserve"> and hyperlipidemia)</w:t>
            </w:r>
          </w:p>
        </w:tc>
      </w:tr>
      <w:tr w:rsidR="00760124" w:rsidRPr="00F71F77" w14:paraId="16F99F5D" w14:textId="77777777" w:rsidTr="006430A9">
        <w:trPr>
          <w:trHeight w:val="1124"/>
        </w:trPr>
        <w:tc>
          <w:tcPr>
            <w:tcW w:w="0" w:type="auto"/>
          </w:tcPr>
          <w:p w14:paraId="2DD13C9E" w14:textId="4A97A4D0" w:rsidR="00760124" w:rsidRPr="00F71F77" w:rsidRDefault="00760124" w:rsidP="006430A9">
            <w:pPr>
              <w:rPr>
                <w:lang w:eastAsia="en-GB"/>
              </w:rPr>
            </w:pPr>
            <w:r>
              <w:rPr>
                <w:lang w:eastAsia="en-GB"/>
              </w:rPr>
              <w:lastRenderedPageBreak/>
              <w:t>Eric Nyam (2019)</w:t>
            </w:r>
          </w:p>
        </w:tc>
        <w:tc>
          <w:tcPr>
            <w:tcW w:w="0" w:type="auto"/>
          </w:tcPr>
          <w:p w14:paraId="4F0F3F3B" w14:textId="12E755FA" w:rsidR="00760124" w:rsidRPr="00F71F77" w:rsidRDefault="00760124" w:rsidP="00760124">
            <w:pPr>
              <w:rPr>
                <w:lang w:eastAsia="en-GB"/>
              </w:rPr>
            </w:pPr>
            <w:r>
              <w:rPr>
                <w:lang w:eastAsia="en-GB"/>
              </w:rPr>
              <w:t xml:space="preserve">Age, sex, group of </w:t>
            </w:r>
            <w:r w:rsidRPr="00760124">
              <w:rPr>
                <w:lang w:eastAsia="en-GB"/>
              </w:rPr>
              <w:t>age-adjusted Charlson Comorbidity</w:t>
            </w:r>
            <w:r>
              <w:rPr>
                <w:lang w:eastAsia="en-GB"/>
              </w:rPr>
              <w:t xml:space="preserve"> Index score, hypertensive, chronic obstructive pulmonary disease, diabetes mellitus, renal disease and liver disease.</w:t>
            </w:r>
          </w:p>
        </w:tc>
      </w:tr>
      <w:tr w:rsidR="00B07D8A" w:rsidRPr="00F71F77" w14:paraId="37F5BD9F" w14:textId="77777777" w:rsidTr="006430A9">
        <w:trPr>
          <w:trHeight w:val="1124"/>
        </w:trPr>
        <w:tc>
          <w:tcPr>
            <w:tcW w:w="0" w:type="auto"/>
          </w:tcPr>
          <w:p w14:paraId="79DC7F75" w14:textId="0C4FF03C" w:rsidR="00B07D8A" w:rsidRDefault="00B07D8A" w:rsidP="006430A9">
            <w:pPr>
              <w:rPr>
                <w:lang w:eastAsia="en-GB"/>
              </w:rPr>
            </w:pPr>
            <w:r>
              <w:rPr>
                <w:lang w:eastAsia="en-GB"/>
              </w:rPr>
              <w:t>Glass (2019)</w:t>
            </w:r>
          </w:p>
        </w:tc>
        <w:tc>
          <w:tcPr>
            <w:tcW w:w="0" w:type="auto"/>
          </w:tcPr>
          <w:p w14:paraId="1B12B6A6" w14:textId="454D375E" w:rsidR="00B07D8A" w:rsidRDefault="00B07D8A" w:rsidP="00760124">
            <w:pPr>
              <w:rPr>
                <w:lang w:eastAsia="en-GB"/>
              </w:rPr>
            </w:pPr>
            <w:r>
              <w:rPr>
                <w:lang w:eastAsia="en-GB"/>
              </w:rPr>
              <w:t>Not applicable</w:t>
            </w:r>
          </w:p>
        </w:tc>
      </w:tr>
      <w:tr w:rsidR="00B058B1" w:rsidRPr="00F71F77" w14:paraId="4B85E3CB" w14:textId="77777777" w:rsidTr="006430A9">
        <w:trPr>
          <w:trHeight w:val="1124"/>
        </w:trPr>
        <w:tc>
          <w:tcPr>
            <w:tcW w:w="0" w:type="auto"/>
            <w:hideMark/>
          </w:tcPr>
          <w:p w14:paraId="6F89EEF3" w14:textId="77777777" w:rsidR="00B058B1" w:rsidRPr="00F71F77" w:rsidRDefault="00B058B1" w:rsidP="006430A9">
            <w:pPr>
              <w:rPr>
                <w:lang w:eastAsia="en-GB"/>
              </w:rPr>
            </w:pPr>
            <w:r w:rsidRPr="00F71F77">
              <w:rPr>
                <w:lang w:eastAsia="en-GB"/>
              </w:rPr>
              <w:t>Khokhar</w:t>
            </w:r>
            <w:r>
              <w:rPr>
                <w:lang w:eastAsia="en-GB"/>
              </w:rPr>
              <w:t xml:space="preserve"> (2017)</w:t>
            </w:r>
          </w:p>
        </w:tc>
        <w:tc>
          <w:tcPr>
            <w:tcW w:w="0" w:type="auto"/>
            <w:hideMark/>
          </w:tcPr>
          <w:p w14:paraId="19A0DE89" w14:textId="77777777" w:rsidR="00B058B1" w:rsidRPr="00F71F77" w:rsidRDefault="00B058B1" w:rsidP="006430A9">
            <w:pPr>
              <w:rPr>
                <w:lang w:eastAsia="en-GB"/>
              </w:rPr>
            </w:pPr>
            <w:r w:rsidRPr="00F71F77">
              <w:rPr>
                <w:lang w:eastAsia="en-GB"/>
              </w:rPr>
              <w:t xml:space="preserve">All adjusted generalized estimating equation models included age, sex, race, discharge to </w:t>
            </w:r>
            <w:r w:rsidRPr="008A43E2">
              <w:rPr>
                <w:lang w:eastAsia="en-GB"/>
              </w:rPr>
              <w:t>skilled nursing facility</w:t>
            </w:r>
            <w:r w:rsidRPr="00F71F77">
              <w:rPr>
                <w:lang w:eastAsia="en-GB"/>
              </w:rPr>
              <w:t>, length of hospital stay, warfarin use in period, depression (history of and recently diagnosed), atrial fibrillation, Alzheimer’s disease and related dementias, and hypertension. The ischemic stroke model also included hyperlipidemia, diabetes, ischemic heart disease, congestive heart failure, and prior ischemic stroke; while the hemorrhagic stroke model also included liver disease, chronic kidney disease, neurological disease, alcohol abuse, anemia, coagulation defect, valvular heart disease and prior hemorrhagic stroke. The composite stroke model included all variables from both ischemic and hemorrhagic stroke models.</w:t>
            </w:r>
            <w:r>
              <w:rPr>
                <w:lang w:eastAsia="en-GB"/>
              </w:rPr>
              <w:t xml:space="preserve"> </w:t>
            </w:r>
          </w:p>
        </w:tc>
      </w:tr>
      <w:tr w:rsidR="00B058B1" w:rsidRPr="00F71F77" w14:paraId="72D380B9" w14:textId="77777777" w:rsidTr="006430A9">
        <w:trPr>
          <w:trHeight w:val="70"/>
        </w:trPr>
        <w:tc>
          <w:tcPr>
            <w:tcW w:w="0" w:type="auto"/>
            <w:hideMark/>
          </w:tcPr>
          <w:p w14:paraId="6A80BB29" w14:textId="77777777" w:rsidR="00B058B1" w:rsidRPr="00F71F77" w:rsidRDefault="00B058B1" w:rsidP="006430A9">
            <w:pPr>
              <w:rPr>
                <w:lang w:eastAsia="en-GB"/>
              </w:rPr>
            </w:pPr>
            <w:r w:rsidRPr="00F71F77">
              <w:rPr>
                <w:lang w:eastAsia="en-GB"/>
              </w:rPr>
              <w:t>Khokhar</w:t>
            </w:r>
            <w:r>
              <w:rPr>
                <w:lang w:eastAsia="en-GB"/>
              </w:rPr>
              <w:t xml:space="preserve"> (2018)</w:t>
            </w:r>
          </w:p>
        </w:tc>
        <w:tc>
          <w:tcPr>
            <w:tcW w:w="0" w:type="auto"/>
            <w:hideMark/>
          </w:tcPr>
          <w:p w14:paraId="6798FA9E" w14:textId="77777777" w:rsidR="00B058B1" w:rsidRPr="00F71F77" w:rsidRDefault="00B058B1" w:rsidP="006430A9">
            <w:pPr>
              <w:rPr>
                <w:lang w:eastAsia="en-GB"/>
              </w:rPr>
            </w:pPr>
            <w:r>
              <w:rPr>
                <w:lang w:eastAsia="en-GB"/>
              </w:rPr>
              <w:t>A</w:t>
            </w:r>
            <w:r w:rsidRPr="00F71F77">
              <w:rPr>
                <w:lang w:eastAsia="en-GB"/>
              </w:rPr>
              <w:t>ge, race, sex, county-level income, low-income subsidy status, region, congestive heart failure, acute myocardial infarction, ischemic heart disease, valvular heart disease, hyperlipidemia, hypertension, diabetes; Alzheimer’s disease and related dementias; count of Chronic Condition Data Warehouse chronic conditions excluding cardiovascular disease and Alzheimer’s disease and related dementias</w:t>
            </w:r>
            <w:r>
              <w:rPr>
                <w:lang w:eastAsia="en-GB"/>
              </w:rPr>
              <w:t>,</w:t>
            </w:r>
            <w:r w:rsidRPr="00F71F77">
              <w:rPr>
                <w:lang w:eastAsia="en-GB"/>
              </w:rPr>
              <w:t xml:space="preserve"> and diabetes, length of hospital stay, discharge status, independent survival risk ratio,  healthcare provider characteristics per 100 000 population (physicians, hospitals, hospitals with trauma services, hospitals with neurological services, beds); pre–TBI statin use, medication use in month (anticoagulant use, antiplatelet use,</w:t>
            </w:r>
            <w:r>
              <w:rPr>
                <w:lang w:eastAsia="en-GB"/>
              </w:rPr>
              <w:t xml:space="preserve"> </w:t>
            </w:r>
            <w:r w:rsidRPr="00F71F77">
              <w:rPr>
                <w:lang w:eastAsia="en-GB"/>
              </w:rPr>
              <w:t>β-blocker) and history of any stroke, ischemic stroke, or hemorrhagic stroke 6 months prior to TBI.</w:t>
            </w:r>
          </w:p>
        </w:tc>
      </w:tr>
      <w:tr w:rsidR="00B058B1" w:rsidRPr="00F71F77" w14:paraId="65689C85" w14:textId="77777777" w:rsidTr="006430A9">
        <w:trPr>
          <w:trHeight w:val="300"/>
        </w:trPr>
        <w:tc>
          <w:tcPr>
            <w:tcW w:w="0" w:type="auto"/>
            <w:hideMark/>
          </w:tcPr>
          <w:p w14:paraId="36FE26AE" w14:textId="77777777" w:rsidR="00B058B1" w:rsidRPr="00F71F77" w:rsidRDefault="00B058B1" w:rsidP="006430A9">
            <w:pPr>
              <w:rPr>
                <w:lang w:eastAsia="en-GB"/>
              </w:rPr>
            </w:pPr>
            <w:r w:rsidRPr="00F71F77">
              <w:rPr>
                <w:lang w:eastAsia="en-GB"/>
              </w:rPr>
              <w:t>Kowalski</w:t>
            </w:r>
            <w:r>
              <w:rPr>
                <w:lang w:eastAsia="en-GB"/>
              </w:rPr>
              <w:t xml:space="preserve"> (2017)</w:t>
            </w:r>
          </w:p>
        </w:tc>
        <w:tc>
          <w:tcPr>
            <w:tcW w:w="0" w:type="auto"/>
            <w:hideMark/>
          </w:tcPr>
          <w:p w14:paraId="4F1EA339" w14:textId="77777777" w:rsidR="00B058B1" w:rsidRPr="00F71F77" w:rsidRDefault="00B058B1" w:rsidP="006430A9">
            <w:pPr>
              <w:rPr>
                <w:lang w:eastAsia="en-GB"/>
              </w:rPr>
            </w:pPr>
            <w:r w:rsidRPr="00F71F77">
              <w:rPr>
                <w:lang w:eastAsia="en-GB"/>
              </w:rPr>
              <w:t>N</w:t>
            </w:r>
            <w:r>
              <w:rPr>
                <w:lang w:eastAsia="en-GB"/>
              </w:rPr>
              <w:t>ot applicable</w:t>
            </w:r>
          </w:p>
        </w:tc>
      </w:tr>
      <w:tr w:rsidR="00B058B1" w:rsidRPr="00F71F77" w14:paraId="7A01B81E" w14:textId="77777777" w:rsidTr="006430A9">
        <w:trPr>
          <w:trHeight w:val="409"/>
        </w:trPr>
        <w:tc>
          <w:tcPr>
            <w:tcW w:w="0" w:type="auto"/>
            <w:hideMark/>
          </w:tcPr>
          <w:p w14:paraId="794979D9" w14:textId="77777777" w:rsidR="00B058B1" w:rsidRPr="001A35A6" w:rsidRDefault="00B058B1" w:rsidP="006430A9">
            <w:pPr>
              <w:rPr>
                <w:b/>
                <w:lang w:eastAsia="en-GB"/>
              </w:rPr>
            </w:pPr>
            <w:r w:rsidRPr="00F71F77">
              <w:rPr>
                <w:lang w:eastAsia="en-GB"/>
              </w:rPr>
              <w:lastRenderedPageBreak/>
              <w:t>Lee</w:t>
            </w:r>
            <w:r>
              <w:rPr>
                <w:lang w:eastAsia="en-GB"/>
              </w:rPr>
              <w:t xml:space="preserve"> (2014)</w:t>
            </w:r>
          </w:p>
        </w:tc>
        <w:tc>
          <w:tcPr>
            <w:tcW w:w="0" w:type="auto"/>
            <w:hideMark/>
          </w:tcPr>
          <w:p w14:paraId="12D46A61" w14:textId="77777777" w:rsidR="00B058B1" w:rsidRPr="001A35A6" w:rsidRDefault="00B058B1" w:rsidP="006430A9">
            <w:pPr>
              <w:rPr>
                <w:rFonts w:ascii="RyxprcAdvTT86d47313" w:hAnsi="RyxprcAdvTT86d47313" w:cs="RyxprcAdvTT86d47313"/>
                <w:szCs w:val="20"/>
              </w:rPr>
            </w:pPr>
            <w:r>
              <w:rPr>
                <w:lang w:eastAsia="en-GB"/>
              </w:rPr>
              <w:t>Age, sex</w:t>
            </w:r>
            <w:r w:rsidRPr="00F71F77">
              <w:rPr>
                <w:lang w:eastAsia="en-GB"/>
              </w:rPr>
              <w:t xml:space="preserve">, urbanization level, </w:t>
            </w:r>
            <w:r>
              <w:rPr>
                <w:lang w:eastAsia="en-GB"/>
              </w:rPr>
              <w:t>socioeconomic status</w:t>
            </w:r>
            <w:r w:rsidRPr="00F71F77">
              <w:rPr>
                <w:lang w:eastAsia="en-GB"/>
              </w:rPr>
              <w:t>, diabetes, hypertension, coronary artery disease, hyperlipidemia, history of</w:t>
            </w:r>
            <w:r>
              <w:rPr>
                <w:lang w:eastAsia="en-GB"/>
              </w:rPr>
              <w:t xml:space="preserve"> </w:t>
            </w:r>
            <w:r w:rsidRPr="00F71F77">
              <w:rPr>
                <w:lang w:eastAsia="en-GB"/>
              </w:rPr>
              <w:t xml:space="preserve">alcohol intoxication, malignancies, heart failure, atrial fibrillation, smoking, obesity, epilepsy, peripheral artery disease </w:t>
            </w:r>
            <w:r w:rsidRPr="001A35A6">
              <w:t>and Charlson Cormobidity Index</w:t>
            </w:r>
            <w:r w:rsidRPr="00F71F77">
              <w:rPr>
                <w:lang w:eastAsia="en-GB"/>
              </w:rPr>
              <w:t xml:space="preserve"> score</w:t>
            </w:r>
          </w:p>
        </w:tc>
      </w:tr>
      <w:tr w:rsidR="00B058B1" w:rsidRPr="00F71F77" w14:paraId="37D41B13" w14:textId="77777777" w:rsidTr="006430A9">
        <w:trPr>
          <w:trHeight w:val="416"/>
        </w:trPr>
        <w:tc>
          <w:tcPr>
            <w:tcW w:w="0" w:type="auto"/>
            <w:hideMark/>
          </w:tcPr>
          <w:p w14:paraId="2F014F89" w14:textId="77777777" w:rsidR="00B058B1" w:rsidRPr="00F71F77" w:rsidRDefault="00B058B1" w:rsidP="006430A9">
            <w:pPr>
              <w:rPr>
                <w:lang w:eastAsia="en-GB"/>
              </w:rPr>
            </w:pPr>
            <w:r w:rsidRPr="00F71F77">
              <w:rPr>
                <w:lang w:eastAsia="en-GB"/>
              </w:rPr>
              <w:t>Liao</w:t>
            </w:r>
            <w:r>
              <w:rPr>
                <w:lang w:eastAsia="en-GB"/>
              </w:rPr>
              <w:t xml:space="preserve"> (2014)</w:t>
            </w:r>
          </w:p>
        </w:tc>
        <w:tc>
          <w:tcPr>
            <w:tcW w:w="0" w:type="auto"/>
            <w:hideMark/>
          </w:tcPr>
          <w:p w14:paraId="6054FF54" w14:textId="77777777" w:rsidR="00B058B1" w:rsidRPr="00F71F77" w:rsidRDefault="00B058B1" w:rsidP="006430A9">
            <w:pPr>
              <w:rPr>
                <w:lang w:eastAsia="en-GB"/>
              </w:rPr>
            </w:pPr>
            <w:r w:rsidRPr="00F71F77">
              <w:rPr>
                <w:lang w:eastAsia="en-GB"/>
              </w:rPr>
              <w:t>Age, sex, urbanization, low income, hypertension, diabetes, mental disorders, chronic obstructive pulmonary disease, hyperlipidemia, parkinsonism, migrane, epilepsy, renal dialysis, smoking cessation and alcohol related illnesses</w:t>
            </w:r>
          </w:p>
        </w:tc>
      </w:tr>
      <w:tr w:rsidR="00B058B1" w:rsidRPr="00F71F77" w14:paraId="2825F944" w14:textId="77777777" w:rsidTr="006430A9">
        <w:trPr>
          <w:trHeight w:val="70"/>
        </w:trPr>
        <w:tc>
          <w:tcPr>
            <w:tcW w:w="0" w:type="auto"/>
            <w:hideMark/>
          </w:tcPr>
          <w:p w14:paraId="5F1F6E69" w14:textId="77777777" w:rsidR="00B058B1" w:rsidRPr="00F71F77" w:rsidRDefault="00B058B1" w:rsidP="006430A9">
            <w:pPr>
              <w:rPr>
                <w:lang w:eastAsia="en-GB"/>
              </w:rPr>
            </w:pPr>
            <w:r w:rsidRPr="00F71F77">
              <w:rPr>
                <w:lang w:eastAsia="en-GB"/>
              </w:rPr>
              <w:t>Liu</w:t>
            </w:r>
            <w:r>
              <w:rPr>
                <w:lang w:eastAsia="en-GB"/>
              </w:rPr>
              <w:t xml:space="preserve"> (2017)</w:t>
            </w:r>
          </w:p>
        </w:tc>
        <w:tc>
          <w:tcPr>
            <w:tcW w:w="0" w:type="auto"/>
            <w:hideMark/>
          </w:tcPr>
          <w:p w14:paraId="53DB890F" w14:textId="77777777" w:rsidR="00B058B1" w:rsidRPr="00F71F77" w:rsidRDefault="00B058B1" w:rsidP="006430A9">
            <w:pPr>
              <w:rPr>
                <w:color w:val="FF0000"/>
                <w:lang w:eastAsia="en-GB"/>
              </w:rPr>
            </w:pPr>
            <w:r>
              <w:rPr>
                <w:lang w:eastAsia="en-GB"/>
              </w:rPr>
              <w:t>A</w:t>
            </w:r>
            <w:r w:rsidRPr="001A35A6">
              <w:rPr>
                <w:lang w:eastAsia="en-GB"/>
              </w:rPr>
              <w:t>ge at index date, sex, hypertension, diabetes, arrhythmia, coronary artery disease, medication exposure</w:t>
            </w:r>
          </w:p>
        </w:tc>
      </w:tr>
      <w:tr w:rsidR="00B058B1" w:rsidRPr="00F71F77" w14:paraId="06E32C0C" w14:textId="77777777" w:rsidTr="006430A9">
        <w:trPr>
          <w:trHeight w:val="83"/>
        </w:trPr>
        <w:tc>
          <w:tcPr>
            <w:tcW w:w="0" w:type="auto"/>
            <w:noWrap/>
            <w:hideMark/>
          </w:tcPr>
          <w:p w14:paraId="53D85FFF" w14:textId="77777777" w:rsidR="00B058B1" w:rsidRPr="00F71F77" w:rsidRDefault="00B058B1" w:rsidP="006430A9">
            <w:pPr>
              <w:rPr>
                <w:lang w:eastAsia="en-GB"/>
              </w:rPr>
            </w:pPr>
            <w:r w:rsidRPr="00F71F77">
              <w:rPr>
                <w:lang w:eastAsia="en-GB"/>
              </w:rPr>
              <w:t>Morris</w:t>
            </w:r>
            <w:r>
              <w:rPr>
                <w:lang w:eastAsia="en-GB"/>
              </w:rPr>
              <w:t xml:space="preserve"> (2016)</w:t>
            </w:r>
          </w:p>
        </w:tc>
        <w:tc>
          <w:tcPr>
            <w:tcW w:w="0" w:type="auto"/>
            <w:hideMark/>
          </w:tcPr>
          <w:p w14:paraId="2EE79F9E" w14:textId="77777777" w:rsidR="00B058B1" w:rsidRPr="00F71F77" w:rsidRDefault="00B058B1" w:rsidP="006430A9">
            <w:pPr>
              <w:rPr>
                <w:lang w:eastAsia="en-GB"/>
              </w:rPr>
            </w:pPr>
            <w:r>
              <w:rPr>
                <w:lang w:eastAsia="en-GB"/>
              </w:rPr>
              <w:t>Not reported</w:t>
            </w:r>
          </w:p>
        </w:tc>
      </w:tr>
      <w:tr w:rsidR="00B058B1" w:rsidRPr="00F71F77" w14:paraId="65C21513" w14:textId="77777777" w:rsidTr="006430A9">
        <w:trPr>
          <w:trHeight w:val="70"/>
        </w:trPr>
        <w:tc>
          <w:tcPr>
            <w:tcW w:w="0" w:type="auto"/>
            <w:hideMark/>
          </w:tcPr>
          <w:p w14:paraId="541D6BF3" w14:textId="77777777" w:rsidR="00B058B1" w:rsidRPr="00F71F77" w:rsidRDefault="00B058B1" w:rsidP="006430A9">
            <w:pPr>
              <w:rPr>
                <w:lang w:eastAsia="en-GB"/>
              </w:rPr>
            </w:pPr>
            <w:r w:rsidRPr="00F71F77">
              <w:rPr>
                <w:lang w:eastAsia="en-GB"/>
              </w:rPr>
              <w:t>Shih</w:t>
            </w:r>
            <w:r>
              <w:rPr>
                <w:lang w:eastAsia="en-GB"/>
              </w:rPr>
              <w:t xml:space="preserve"> (2014)</w:t>
            </w:r>
          </w:p>
        </w:tc>
        <w:tc>
          <w:tcPr>
            <w:tcW w:w="0" w:type="auto"/>
            <w:hideMark/>
          </w:tcPr>
          <w:p w14:paraId="07C32DD6" w14:textId="77777777" w:rsidR="00B058B1" w:rsidRPr="00F71F77" w:rsidRDefault="00B058B1" w:rsidP="006430A9">
            <w:pPr>
              <w:autoSpaceDE w:val="0"/>
              <w:autoSpaceDN w:val="0"/>
              <w:adjustRightInd w:val="0"/>
              <w:rPr>
                <w:lang w:eastAsia="en-GB"/>
              </w:rPr>
            </w:pPr>
            <w:r>
              <w:rPr>
                <w:lang w:eastAsia="en-GB"/>
              </w:rPr>
              <w:t>Age, sex</w:t>
            </w:r>
            <w:r w:rsidRPr="00F71F77">
              <w:rPr>
                <w:lang w:eastAsia="en-GB"/>
              </w:rPr>
              <w:t xml:space="preserve">, low income, </w:t>
            </w:r>
            <w:r>
              <w:rPr>
                <w:rFonts w:ascii="AdvP49811" w:hAnsi="AdvP49811" w:cs="AdvP49811"/>
                <w:sz w:val="18"/>
                <w:szCs w:val="18"/>
              </w:rPr>
              <w:t>traditional Chinese medicine</w:t>
            </w:r>
            <w:r w:rsidRPr="00F71F77">
              <w:rPr>
                <w:lang w:eastAsia="en-GB"/>
              </w:rPr>
              <w:t xml:space="preserve"> </w:t>
            </w:r>
            <w:r>
              <w:rPr>
                <w:lang w:eastAsia="en-GB"/>
              </w:rPr>
              <w:t>(</w:t>
            </w:r>
            <w:r w:rsidRPr="00F71F77">
              <w:rPr>
                <w:lang w:eastAsia="en-GB"/>
              </w:rPr>
              <w:t>TCM</w:t>
            </w:r>
            <w:r>
              <w:rPr>
                <w:lang w:eastAsia="en-GB"/>
              </w:rPr>
              <w:t>)</w:t>
            </w:r>
            <w:r w:rsidRPr="00F71F77">
              <w:rPr>
                <w:lang w:eastAsia="en-GB"/>
              </w:rPr>
              <w:t xml:space="preserve"> physician density, type of TBI, diabetes mellitus, hypertension,</w:t>
            </w:r>
            <w:r>
              <w:rPr>
                <w:lang w:eastAsia="en-GB"/>
              </w:rPr>
              <w:t xml:space="preserve"> </w:t>
            </w:r>
            <w:r w:rsidRPr="00F71F77">
              <w:rPr>
                <w:lang w:eastAsia="en-GB"/>
              </w:rPr>
              <w:t>hyperlipidemia, mental disorder, ischemic heart disease, migraine, epilepsy, anticoagulants, antiplatelet agents, and lipid</w:t>
            </w:r>
            <w:r>
              <w:rPr>
                <w:lang w:eastAsia="en-GB"/>
              </w:rPr>
              <w:t xml:space="preserve"> </w:t>
            </w:r>
            <w:r w:rsidRPr="00F71F77">
              <w:rPr>
                <w:lang w:eastAsia="en-GB"/>
              </w:rPr>
              <w:t>lowering agents</w:t>
            </w:r>
          </w:p>
        </w:tc>
      </w:tr>
      <w:tr w:rsidR="00B058B1" w:rsidRPr="00F71F77" w14:paraId="705D59F4" w14:textId="77777777" w:rsidTr="006430A9">
        <w:trPr>
          <w:trHeight w:val="1060"/>
        </w:trPr>
        <w:tc>
          <w:tcPr>
            <w:tcW w:w="0" w:type="auto"/>
            <w:hideMark/>
          </w:tcPr>
          <w:p w14:paraId="61AF6BCB" w14:textId="77777777" w:rsidR="00B058B1" w:rsidRPr="00F71F77" w:rsidRDefault="00B058B1" w:rsidP="006430A9">
            <w:pPr>
              <w:rPr>
                <w:lang w:eastAsia="en-GB"/>
              </w:rPr>
            </w:pPr>
            <w:r w:rsidRPr="00F71F77">
              <w:rPr>
                <w:lang w:eastAsia="en-GB"/>
              </w:rPr>
              <w:t>Staerk</w:t>
            </w:r>
            <w:r>
              <w:rPr>
                <w:lang w:eastAsia="en-GB"/>
              </w:rPr>
              <w:t xml:space="preserve"> (2018)</w:t>
            </w:r>
          </w:p>
        </w:tc>
        <w:tc>
          <w:tcPr>
            <w:tcW w:w="0" w:type="auto"/>
            <w:hideMark/>
          </w:tcPr>
          <w:p w14:paraId="21C7282F" w14:textId="77777777" w:rsidR="00B058B1" w:rsidRPr="00F71F77" w:rsidRDefault="00B058B1" w:rsidP="006430A9">
            <w:pPr>
              <w:rPr>
                <w:lang w:eastAsia="en-GB"/>
              </w:rPr>
            </w:pPr>
            <w:r>
              <w:rPr>
                <w:lang w:eastAsia="en-GB"/>
              </w:rPr>
              <w:t>C</w:t>
            </w:r>
            <w:r w:rsidRPr="00F71F77">
              <w:rPr>
                <w:lang w:eastAsia="en-GB"/>
              </w:rPr>
              <w:t>alendar year, age (continuo</w:t>
            </w:r>
            <w:r>
              <w:rPr>
                <w:lang w:eastAsia="en-GB"/>
              </w:rPr>
              <w:t>us), sex, and type of traumatic i</w:t>
            </w:r>
            <w:r w:rsidRPr="00F71F77">
              <w:rPr>
                <w:lang w:eastAsia="en-GB"/>
              </w:rPr>
              <w:t>njury. All-cause mortality models were further adjusted for</w:t>
            </w:r>
            <w:r>
              <w:rPr>
                <w:lang w:eastAsia="en-GB"/>
              </w:rPr>
              <w:t xml:space="preserve"> </w:t>
            </w:r>
            <w:r w:rsidRPr="00F71F77">
              <w:rPr>
                <w:lang w:eastAsia="en-GB"/>
              </w:rPr>
              <w:t>CHA2DS2-VASc and HAS-BLED factors, stroke models for</w:t>
            </w:r>
            <w:r>
              <w:rPr>
                <w:lang w:eastAsia="en-GB"/>
              </w:rPr>
              <w:t xml:space="preserve"> </w:t>
            </w:r>
            <w:r w:rsidRPr="00F71F77">
              <w:rPr>
                <w:lang w:eastAsia="en-GB"/>
              </w:rPr>
              <w:t>CHA2DS2-VASc factors, major bleeding models for HAS-BLED factors, and recurrent traumatic injury models for CHA2DS2-VASc and HAS-BLED factors, osteoporosis, dementia, and benzodiazepine usage.</w:t>
            </w:r>
          </w:p>
        </w:tc>
      </w:tr>
    </w:tbl>
    <w:p w14:paraId="61972C56" w14:textId="77777777" w:rsidR="00B058B1" w:rsidRDefault="00B058B1">
      <w:pPr>
        <w:spacing w:line="259" w:lineRule="auto"/>
        <w:rPr>
          <w:highlight w:val="yellow"/>
        </w:rPr>
        <w:sectPr w:rsidR="00B058B1" w:rsidSect="00B058B1">
          <w:pgSz w:w="11906" w:h="16838"/>
          <w:pgMar w:top="1440" w:right="1440" w:bottom="1440" w:left="1440" w:header="708" w:footer="708" w:gutter="0"/>
          <w:cols w:space="708"/>
          <w:docGrid w:linePitch="360"/>
        </w:sectPr>
      </w:pPr>
    </w:p>
    <w:p w14:paraId="162BC021" w14:textId="015872F2" w:rsidR="00B058B1" w:rsidRDefault="00B058B1" w:rsidP="00B058B1">
      <w:pPr>
        <w:rPr>
          <w:b/>
        </w:rPr>
      </w:pPr>
      <w:r w:rsidRPr="008A62BA">
        <w:rPr>
          <w:b/>
        </w:rPr>
        <w:lastRenderedPageBreak/>
        <w:t xml:space="preserve">Supplementary Table </w:t>
      </w:r>
      <w:r w:rsidR="00815FAE" w:rsidRPr="008A62BA">
        <w:rPr>
          <w:b/>
        </w:rPr>
        <w:t>5</w:t>
      </w:r>
      <w:r w:rsidRPr="008A62BA">
        <w:rPr>
          <w:b/>
        </w:rPr>
        <w:t>: Critical appraisal of included studies using an amended version of the REporting of studies Conducted using Observational Routinely-collected Data (RECORD) checklist.</w:t>
      </w:r>
    </w:p>
    <w:tbl>
      <w:tblPr>
        <w:tblStyle w:val="TableGrid"/>
        <w:tblW w:w="0" w:type="auto"/>
        <w:tblLook w:val="04A0" w:firstRow="1" w:lastRow="0" w:firstColumn="1" w:lastColumn="0" w:noHBand="0" w:noVBand="1"/>
      </w:tblPr>
      <w:tblGrid>
        <w:gridCol w:w="668"/>
        <w:gridCol w:w="748"/>
        <w:gridCol w:w="748"/>
        <w:gridCol w:w="748"/>
        <w:gridCol w:w="748"/>
        <w:gridCol w:w="748"/>
        <w:gridCol w:w="748"/>
        <w:gridCol w:w="748"/>
        <w:gridCol w:w="648"/>
        <w:gridCol w:w="656"/>
        <w:gridCol w:w="748"/>
        <w:gridCol w:w="749"/>
        <w:gridCol w:w="749"/>
        <w:gridCol w:w="749"/>
        <w:gridCol w:w="749"/>
        <w:gridCol w:w="749"/>
        <w:gridCol w:w="749"/>
        <w:gridCol w:w="749"/>
        <w:gridCol w:w="749"/>
      </w:tblGrid>
      <w:tr w:rsidR="005F06DE" w14:paraId="5A6C25CD" w14:textId="77777777" w:rsidTr="00BE4908">
        <w:trPr>
          <w:cantSplit/>
          <w:trHeight w:val="1975"/>
        </w:trPr>
        <w:tc>
          <w:tcPr>
            <w:tcW w:w="668" w:type="dxa"/>
          </w:tcPr>
          <w:p w14:paraId="277661B8" w14:textId="77777777" w:rsidR="005F06DE" w:rsidRPr="00D51938" w:rsidRDefault="005F06DE" w:rsidP="006430A9">
            <w:pPr>
              <w:rPr>
                <w:b/>
              </w:rPr>
            </w:pPr>
          </w:p>
        </w:tc>
        <w:tc>
          <w:tcPr>
            <w:tcW w:w="748" w:type="dxa"/>
            <w:textDirection w:val="btLr"/>
          </w:tcPr>
          <w:p w14:paraId="038F9E5F" w14:textId="77777777" w:rsidR="005F06DE" w:rsidRPr="00811591" w:rsidRDefault="005F06DE" w:rsidP="006430A9">
            <w:pPr>
              <w:ind w:left="113" w:right="113"/>
              <w:rPr>
                <w:b/>
              </w:rPr>
            </w:pPr>
            <w:r w:rsidRPr="00811591">
              <w:rPr>
                <w:b/>
              </w:rPr>
              <w:t>Albrecht (2014)</w:t>
            </w:r>
          </w:p>
        </w:tc>
        <w:tc>
          <w:tcPr>
            <w:tcW w:w="748" w:type="dxa"/>
            <w:textDirection w:val="btLr"/>
          </w:tcPr>
          <w:p w14:paraId="37BB63C6" w14:textId="77777777" w:rsidR="005F06DE" w:rsidRPr="00811591" w:rsidRDefault="005F06DE" w:rsidP="006430A9">
            <w:pPr>
              <w:rPr>
                <w:b/>
              </w:rPr>
            </w:pPr>
            <w:r w:rsidRPr="00811591">
              <w:rPr>
                <w:b/>
              </w:rPr>
              <w:t>Albrecht (2015)</w:t>
            </w:r>
          </w:p>
          <w:p w14:paraId="2AEF84CA" w14:textId="77777777" w:rsidR="005F06DE" w:rsidRPr="00811591" w:rsidRDefault="005F06DE" w:rsidP="006430A9">
            <w:pPr>
              <w:ind w:left="113" w:right="113"/>
              <w:rPr>
                <w:b/>
              </w:rPr>
            </w:pPr>
          </w:p>
        </w:tc>
        <w:tc>
          <w:tcPr>
            <w:tcW w:w="748" w:type="dxa"/>
            <w:textDirection w:val="btLr"/>
          </w:tcPr>
          <w:p w14:paraId="41C5F567" w14:textId="77777777" w:rsidR="005F06DE" w:rsidRPr="00811591" w:rsidRDefault="005F06DE" w:rsidP="006430A9">
            <w:pPr>
              <w:rPr>
                <w:b/>
              </w:rPr>
            </w:pPr>
            <w:r w:rsidRPr="00811591">
              <w:rPr>
                <w:b/>
              </w:rPr>
              <w:t>Albrecht (2018)</w:t>
            </w:r>
          </w:p>
          <w:p w14:paraId="626436D9" w14:textId="77777777" w:rsidR="005F06DE" w:rsidRPr="00811591" w:rsidRDefault="005F06DE" w:rsidP="006430A9">
            <w:pPr>
              <w:ind w:left="113" w:right="113"/>
              <w:rPr>
                <w:b/>
              </w:rPr>
            </w:pPr>
          </w:p>
        </w:tc>
        <w:tc>
          <w:tcPr>
            <w:tcW w:w="748" w:type="dxa"/>
            <w:textDirection w:val="btLr"/>
          </w:tcPr>
          <w:p w14:paraId="39991925" w14:textId="77777777" w:rsidR="005F06DE" w:rsidRPr="00811591" w:rsidRDefault="005F06DE" w:rsidP="006430A9">
            <w:pPr>
              <w:rPr>
                <w:b/>
              </w:rPr>
            </w:pPr>
            <w:r w:rsidRPr="00811591">
              <w:rPr>
                <w:b/>
              </w:rPr>
              <w:t>Ao (2017)</w:t>
            </w:r>
          </w:p>
          <w:p w14:paraId="41667303" w14:textId="77777777" w:rsidR="005F06DE" w:rsidRPr="00811591" w:rsidRDefault="005F06DE" w:rsidP="006430A9">
            <w:pPr>
              <w:ind w:left="113" w:right="113"/>
              <w:rPr>
                <w:b/>
              </w:rPr>
            </w:pPr>
          </w:p>
        </w:tc>
        <w:tc>
          <w:tcPr>
            <w:tcW w:w="748" w:type="dxa"/>
            <w:textDirection w:val="btLr"/>
          </w:tcPr>
          <w:p w14:paraId="12571A60" w14:textId="77777777" w:rsidR="005F06DE" w:rsidRPr="00811591" w:rsidRDefault="005F06DE" w:rsidP="006430A9">
            <w:pPr>
              <w:rPr>
                <w:b/>
              </w:rPr>
            </w:pPr>
            <w:r w:rsidRPr="00811591">
              <w:rPr>
                <w:b/>
              </w:rPr>
              <w:t>Belavic (2015)</w:t>
            </w:r>
          </w:p>
          <w:p w14:paraId="329B9803" w14:textId="77777777" w:rsidR="005F06DE" w:rsidRPr="00811591" w:rsidRDefault="005F06DE" w:rsidP="006430A9">
            <w:pPr>
              <w:ind w:left="113" w:right="113"/>
              <w:rPr>
                <w:b/>
              </w:rPr>
            </w:pPr>
          </w:p>
        </w:tc>
        <w:tc>
          <w:tcPr>
            <w:tcW w:w="748" w:type="dxa"/>
            <w:textDirection w:val="btLr"/>
          </w:tcPr>
          <w:p w14:paraId="16237B57" w14:textId="77777777" w:rsidR="005F06DE" w:rsidRPr="00811591" w:rsidRDefault="005F06DE" w:rsidP="006430A9">
            <w:pPr>
              <w:rPr>
                <w:b/>
              </w:rPr>
            </w:pPr>
            <w:r w:rsidRPr="00811591">
              <w:rPr>
                <w:b/>
              </w:rPr>
              <w:t>Burke (2013)</w:t>
            </w:r>
          </w:p>
          <w:p w14:paraId="6A3F80AF" w14:textId="77777777" w:rsidR="005F06DE" w:rsidRPr="00811591" w:rsidRDefault="005F06DE" w:rsidP="006430A9">
            <w:pPr>
              <w:ind w:left="113" w:right="113"/>
              <w:rPr>
                <w:b/>
              </w:rPr>
            </w:pPr>
          </w:p>
        </w:tc>
        <w:tc>
          <w:tcPr>
            <w:tcW w:w="748" w:type="dxa"/>
            <w:textDirection w:val="btLr"/>
          </w:tcPr>
          <w:p w14:paraId="2138AFBD" w14:textId="77777777" w:rsidR="005F06DE" w:rsidRPr="00811591" w:rsidRDefault="005F06DE" w:rsidP="006430A9">
            <w:pPr>
              <w:rPr>
                <w:b/>
              </w:rPr>
            </w:pPr>
            <w:r w:rsidRPr="00811591">
              <w:rPr>
                <w:b/>
              </w:rPr>
              <w:t>Chen (2011)</w:t>
            </w:r>
          </w:p>
          <w:p w14:paraId="16BAAA4C" w14:textId="77777777" w:rsidR="005F06DE" w:rsidRPr="00811591" w:rsidRDefault="005F06DE" w:rsidP="006430A9">
            <w:pPr>
              <w:ind w:left="113" w:right="113"/>
              <w:rPr>
                <w:b/>
              </w:rPr>
            </w:pPr>
          </w:p>
        </w:tc>
        <w:tc>
          <w:tcPr>
            <w:tcW w:w="648" w:type="dxa"/>
            <w:textDirection w:val="btLr"/>
          </w:tcPr>
          <w:p w14:paraId="3509E66D" w14:textId="7680354D" w:rsidR="005F06DE" w:rsidRPr="00811591" w:rsidRDefault="005F06DE" w:rsidP="006430A9">
            <w:pPr>
              <w:rPr>
                <w:b/>
              </w:rPr>
            </w:pPr>
            <w:r w:rsidRPr="005F06DE">
              <w:rPr>
                <w:b/>
              </w:rPr>
              <w:t>Eric Nyam (2019)</w:t>
            </w:r>
          </w:p>
        </w:tc>
        <w:tc>
          <w:tcPr>
            <w:tcW w:w="656" w:type="dxa"/>
            <w:textDirection w:val="btLr"/>
          </w:tcPr>
          <w:p w14:paraId="715E0DDB" w14:textId="0F473876" w:rsidR="005F06DE" w:rsidRPr="00811591" w:rsidRDefault="005F06DE" w:rsidP="006430A9">
            <w:pPr>
              <w:rPr>
                <w:b/>
              </w:rPr>
            </w:pPr>
            <w:r>
              <w:rPr>
                <w:b/>
              </w:rPr>
              <w:t>Glass (2019)</w:t>
            </w:r>
          </w:p>
        </w:tc>
        <w:tc>
          <w:tcPr>
            <w:tcW w:w="748" w:type="dxa"/>
            <w:textDirection w:val="btLr"/>
          </w:tcPr>
          <w:p w14:paraId="1223E7C6" w14:textId="2EBBB00F" w:rsidR="005F06DE" w:rsidRPr="00811591" w:rsidRDefault="005F06DE" w:rsidP="006430A9">
            <w:pPr>
              <w:rPr>
                <w:b/>
              </w:rPr>
            </w:pPr>
            <w:r w:rsidRPr="00811591">
              <w:rPr>
                <w:b/>
              </w:rPr>
              <w:t>Khokhar (2017)</w:t>
            </w:r>
          </w:p>
          <w:p w14:paraId="067F5952" w14:textId="77777777" w:rsidR="005F06DE" w:rsidRPr="00811591" w:rsidRDefault="005F06DE" w:rsidP="006430A9">
            <w:pPr>
              <w:ind w:left="113" w:right="113"/>
              <w:rPr>
                <w:b/>
              </w:rPr>
            </w:pPr>
          </w:p>
        </w:tc>
        <w:tc>
          <w:tcPr>
            <w:tcW w:w="749" w:type="dxa"/>
            <w:textDirection w:val="btLr"/>
          </w:tcPr>
          <w:p w14:paraId="5E924FB7" w14:textId="77777777" w:rsidR="005F06DE" w:rsidRPr="00811591" w:rsidRDefault="005F06DE" w:rsidP="006430A9">
            <w:pPr>
              <w:rPr>
                <w:b/>
              </w:rPr>
            </w:pPr>
            <w:r w:rsidRPr="00811591">
              <w:rPr>
                <w:b/>
              </w:rPr>
              <w:t>Khokhar (2018)</w:t>
            </w:r>
          </w:p>
          <w:p w14:paraId="2E0910C6" w14:textId="77777777" w:rsidR="005F06DE" w:rsidRPr="00811591" w:rsidRDefault="005F06DE" w:rsidP="006430A9">
            <w:pPr>
              <w:ind w:left="113" w:right="113"/>
              <w:rPr>
                <w:b/>
              </w:rPr>
            </w:pPr>
          </w:p>
        </w:tc>
        <w:tc>
          <w:tcPr>
            <w:tcW w:w="749" w:type="dxa"/>
            <w:textDirection w:val="btLr"/>
          </w:tcPr>
          <w:p w14:paraId="2CD547FC" w14:textId="77777777" w:rsidR="005F06DE" w:rsidRPr="00811591" w:rsidRDefault="005F06DE" w:rsidP="006430A9">
            <w:pPr>
              <w:rPr>
                <w:b/>
              </w:rPr>
            </w:pPr>
            <w:r w:rsidRPr="00811591">
              <w:rPr>
                <w:b/>
              </w:rPr>
              <w:t>Kowalski (2017)</w:t>
            </w:r>
          </w:p>
          <w:p w14:paraId="0D37500A" w14:textId="77777777" w:rsidR="005F06DE" w:rsidRPr="00811591" w:rsidRDefault="005F06DE" w:rsidP="006430A9">
            <w:pPr>
              <w:ind w:left="113" w:right="113"/>
              <w:rPr>
                <w:b/>
              </w:rPr>
            </w:pPr>
          </w:p>
        </w:tc>
        <w:tc>
          <w:tcPr>
            <w:tcW w:w="749" w:type="dxa"/>
            <w:textDirection w:val="btLr"/>
          </w:tcPr>
          <w:p w14:paraId="1E0639AC" w14:textId="77777777" w:rsidR="005F06DE" w:rsidRPr="00811591" w:rsidRDefault="005F06DE" w:rsidP="006430A9">
            <w:pPr>
              <w:rPr>
                <w:b/>
              </w:rPr>
            </w:pPr>
            <w:r w:rsidRPr="00811591">
              <w:rPr>
                <w:b/>
              </w:rPr>
              <w:t>Lee (2014)</w:t>
            </w:r>
          </w:p>
        </w:tc>
        <w:tc>
          <w:tcPr>
            <w:tcW w:w="749" w:type="dxa"/>
            <w:textDirection w:val="btLr"/>
          </w:tcPr>
          <w:p w14:paraId="6FDF2B23" w14:textId="77777777" w:rsidR="005F06DE" w:rsidRPr="00811591" w:rsidRDefault="005F06DE" w:rsidP="006430A9">
            <w:pPr>
              <w:rPr>
                <w:b/>
              </w:rPr>
            </w:pPr>
            <w:r w:rsidRPr="00811591">
              <w:rPr>
                <w:b/>
              </w:rPr>
              <w:t>Liao (2014)</w:t>
            </w:r>
          </w:p>
          <w:p w14:paraId="5F86CBA2" w14:textId="77777777" w:rsidR="005F06DE" w:rsidRPr="00811591" w:rsidRDefault="005F06DE" w:rsidP="006430A9">
            <w:pPr>
              <w:ind w:left="113" w:right="113"/>
              <w:rPr>
                <w:b/>
              </w:rPr>
            </w:pPr>
          </w:p>
        </w:tc>
        <w:tc>
          <w:tcPr>
            <w:tcW w:w="749" w:type="dxa"/>
            <w:textDirection w:val="btLr"/>
          </w:tcPr>
          <w:p w14:paraId="513EF1AC" w14:textId="77777777" w:rsidR="005F06DE" w:rsidRPr="00811591" w:rsidRDefault="005F06DE" w:rsidP="006430A9">
            <w:pPr>
              <w:rPr>
                <w:b/>
              </w:rPr>
            </w:pPr>
            <w:r w:rsidRPr="00811591">
              <w:rPr>
                <w:b/>
              </w:rPr>
              <w:t>Liu (2017)</w:t>
            </w:r>
          </w:p>
          <w:p w14:paraId="76CA3BEE" w14:textId="77777777" w:rsidR="005F06DE" w:rsidRPr="00811591" w:rsidRDefault="005F06DE" w:rsidP="006430A9">
            <w:pPr>
              <w:ind w:left="113" w:right="113"/>
              <w:rPr>
                <w:b/>
              </w:rPr>
            </w:pPr>
          </w:p>
        </w:tc>
        <w:tc>
          <w:tcPr>
            <w:tcW w:w="749" w:type="dxa"/>
            <w:textDirection w:val="btLr"/>
          </w:tcPr>
          <w:p w14:paraId="476A219B" w14:textId="77777777" w:rsidR="005F06DE" w:rsidRPr="00811591" w:rsidRDefault="005F06DE" w:rsidP="006430A9">
            <w:pPr>
              <w:rPr>
                <w:b/>
              </w:rPr>
            </w:pPr>
            <w:r w:rsidRPr="00811591">
              <w:rPr>
                <w:b/>
              </w:rPr>
              <w:t>Morris (2016)</w:t>
            </w:r>
          </w:p>
          <w:p w14:paraId="4D9812CC" w14:textId="77777777" w:rsidR="005F06DE" w:rsidRPr="00811591" w:rsidRDefault="005F06DE" w:rsidP="006430A9">
            <w:pPr>
              <w:ind w:left="113" w:right="113"/>
              <w:rPr>
                <w:b/>
              </w:rPr>
            </w:pPr>
          </w:p>
        </w:tc>
        <w:tc>
          <w:tcPr>
            <w:tcW w:w="749" w:type="dxa"/>
            <w:textDirection w:val="btLr"/>
          </w:tcPr>
          <w:p w14:paraId="5E15EDA1" w14:textId="77777777" w:rsidR="005F06DE" w:rsidRPr="00811591" w:rsidRDefault="005F06DE" w:rsidP="006430A9">
            <w:pPr>
              <w:rPr>
                <w:b/>
              </w:rPr>
            </w:pPr>
            <w:r w:rsidRPr="00811591">
              <w:rPr>
                <w:b/>
              </w:rPr>
              <w:t>Shih (2014)</w:t>
            </w:r>
          </w:p>
        </w:tc>
        <w:tc>
          <w:tcPr>
            <w:tcW w:w="749" w:type="dxa"/>
            <w:textDirection w:val="btLr"/>
          </w:tcPr>
          <w:p w14:paraId="0A4A2B4F" w14:textId="77777777" w:rsidR="005F06DE" w:rsidRPr="00811591" w:rsidRDefault="005F06DE" w:rsidP="006430A9">
            <w:pPr>
              <w:ind w:left="113" w:right="113"/>
              <w:rPr>
                <w:b/>
              </w:rPr>
            </w:pPr>
            <w:r w:rsidRPr="00811591">
              <w:rPr>
                <w:b/>
              </w:rPr>
              <w:t>Staerk (2018)</w:t>
            </w:r>
          </w:p>
        </w:tc>
      </w:tr>
      <w:tr w:rsidR="005F06DE" w14:paraId="19272C9E" w14:textId="77777777" w:rsidTr="00BE4908">
        <w:trPr>
          <w:trHeight w:val="275"/>
        </w:trPr>
        <w:tc>
          <w:tcPr>
            <w:tcW w:w="668" w:type="dxa"/>
          </w:tcPr>
          <w:p w14:paraId="01F31AD8" w14:textId="77777777" w:rsidR="005F06DE" w:rsidRPr="00D51938" w:rsidRDefault="005F06DE" w:rsidP="005F06DE">
            <w:pPr>
              <w:rPr>
                <w:b/>
              </w:rPr>
            </w:pPr>
            <w:r w:rsidRPr="00D51938">
              <w:rPr>
                <w:b/>
              </w:rPr>
              <w:t>1</w:t>
            </w:r>
          </w:p>
        </w:tc>
        <w:tc>
          <w:tcPr>
            <w:tcW w:w="748" w:type="dxa"/>
            <w:vAlign w:val="center"/>
          </w:tcPr>
          <w:p w14:paraId="66597D20"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1222185C"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410D42D6"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4C9D52C"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E03D320"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3C739CF"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7D01831A" w14:textId="77777777" w:rsidR="005F06DE" w:rsidRPr="00811591" w:rsidRDefault="005F06DE" w:rsidP="005F06DE">
            <w:pPr>
              <w:jc w:val="center"/>
              <w:rPr>
                <w:sz w:val="36"/>
              </w:rPr>
            </w:pPr>
            <w:r w:rsidRPr="00811591">
              <w:rPr>
                <w:rFonts w:cstheme="minorHAnsi"/>
                <w:color w:val="70AD47" w:themeColor="accent6"/>
                <w:sz w:val="36"/>
              </w:rPr>
              <w:t>●</w:t>
            </w:r>
          </w:p>
        </w:tc>
        <w:tc>
          <w:tcPr>
            <w:tcW w:w="648" w:type="dxa"/>
          </w:tcPr>
          <w:p w14:paraId="53E40A49" w14:textId="1028FB7F" w:rsidR="005F06DE" w:rsidRPr="00811591" w:rsidRDefault="005F06DE" w:rsidP="005F06DE">
            <w:pPr>
              <w:jc w:val="center"/>
              <w:rPr>
                <w:rFonts w:cstheme="minorHAnsi"/>
                <w:color w:val="70AD47" w:themeColor="accent6"/>
                <w:sz w:val="36"/>
              </w:rPr>
            </w:pPr>
            <w:r w:rsidRPr="00185774">
              <w:rPr>
                <w:rFonts w:cstheme="minorHAnsi"/>
                <w:color w:val="70AD47" w:themeColor="accent6"/>
                <w:sz w:val="36"/>
              </w:rPr>
              <w:t>●</w:t>
            </w:r>
          </w:p>
        </w:tc>
        <w:tc>
          <w:tcPr>
            <w:tcW w:w="656" w:type="dxa"/>
          </w:tcPr>
          <w:p w14:paraId="6C82B561" w14:textId="0F44E8D1" w:rsidR="005F06DE" w:rsidRPr="00811591" w:rsidRDefault="005F06DE" w:rsidP="005F06DE">
            <w:pPr>
              <w:jc w:val="center"/>
              <w:rPr>
                <w:rFonts w:cstheme="minorHAnsi"/>
                <w:color w:val="70AD47" w:themeColor="accent6"/>
                <w:sz w:val="36"/>
              </w:rPr>
            </w:pPr>
            <w:r w:rsidRPr="00185774">
              <w:rPr>
                <w:rFonts w:cstheme="minorHAnsi"/>
                <w:color w:val="70AD47" w:themeColor="accent6"/>
                <w:sz w:val="36"/>
              </w:rPr>
              <w:t>●</w:t>
            </w:r>
          </w:p>
        </w:tc>
        <w:tc>
          <w:tcPr>
            <w:tcW w:w="748" w:type="dxa"/>
            <w:vAlign w:val="center"/>
          </w:tcPr>
          <w:p w14:paraId="3E0F7288" w14:textId="404685AB"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71A9AF6F"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15BC21F9"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D700F9E"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7F140925"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3EAFCE3F"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79881FD3"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7639D2CB"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23589A60" w14:textId="77777777" w:rsidR="005F06DE" w:rsidRPr="00811591" w:rsidRDefault="005F06DE" w:rsidP="005F06DE">
            <w:pPr>
              <w:jc w:val="center"/>
              <w:rPr>
                <w:sz w:val="36"/>
              </w:rPr>
            </w:pPr>
            <w:r w:rsidRPr="00811591">
              <w:rPr>
                <w:rFonts w:cstheme="minorHAnsi"/>
                <w:color w:val="70AD47" w:themeColor="accent6"/>
                <w:sz w:val="36"/>
              </w:rPr>
              <w:t>●</w:t>
            </w:r>
          </w:p>
        </w:tc>
      </w:tr>
      <w:tr w:rsidR="005F06DE" w14:paraId="25F7693D" w14:textId="77777777" w:rsidTr="00BE4908">
        <w:tc>
          <w:tcPr>
            <w:tcW w:w="668" w:type="dxa"/>
          </w:tcPr>
          <w:p w14:paraId="0EE777C7" w14:textId="77777777" w:rsidR="005F06DE" w:rsidRPr="00D51938" w:rsidRDefault="005F06DE" w:rsidP="005F06DE">
            <w:pPr>
              <w:rPr>
                <w:b/>
              </w:rPr>
            </w:pPr>
            <w:r w:rsidRPr="00D51938">
              <w:rPr>
                <w:b/>
              </w:rPr>
              <w:t>2</w:t>
            </w:r>
          </w:p>
        </w:tc>
        <w:tc>
          <w:tcPr>
            <w:tcW w:w="748" w:type="dxa"/>
            <w:vAlign w:val="center"/>
          </w:tcPr>
          <w:p w14:paraId="60EAC09E"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28EC5780"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0DE584C6"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923470B"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196943CB"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765A9191"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0B8F6B2E" w14:textId="77777777" w:rsidR="005F06DE" w:rsidRPr="00811591" w:rsidRDefault="005F06DE" w:rsidP="005F06DE">
            <w:pPr>
              <w:jc w:val="center"/>
              <w:rPr>
                <w:sz w:val="36"/>
              </w:rPr>
            </w:pPr>
            <w:r w:rsidRPr="00811591">
              <w:rPr>
                <w:rFonts w:cstheme="minorHAnsi"/>
                <w:color w:val="70AD47" w:themeColor="accent6"/>
                <w:sz w:val="36"/>
              </w:rPr>
              <w:t>●</w:t>
            </w:r>
          </w:p>
        </w:tc>
        <w:tc>
          <w:tcPr>
            <w:tcW w:w="648" w:type="dxa"/>
          </w:tcPr>
          <w:p w14:paraId="2C0321C2" w14:textId="5B7256BD" w:rsidR="005F06DE" w:rsidRPr="00811591" w:rsidRDefault="005F06DE" w:rsidP="005F06DE">
            <w:pPr>
              <w:jc w:val="center"/>
              <w:rPr>
                <w:rFonts w:cstheme="minorHAnsi"/>
                <w:color w:val="70AD47" w:themeColor="accent6"/>
                <w:sz w:val="36"/>
              </w:rPr>
            </w:pPr>
            <w:r w:rsidRPr="000F0D08">
              <w:rPr>
                <w:rFonts w:cstheme="minorHAnsi"/>
                <w:color w:val="70AD47" w:themeColor="accent6"/>
                <w:sz w:val="36"/>
              </w:rPr>
              <w:t>●</w:t>
            </w:r>
          </w:p>
        </w:tc>
        <w:tc>
          <w:tcPr>
            <w:tcW w:w="656" w:type="dxa"/>
          </w:tcPr>
          <w:p w14:paraId="44B065A9" w14:textId="4C766EC5" w:rsidR="005F06DE" w:rsidRPr="00811591" w:rsidRDefault="005F06DE" w:rsidP="005F06DE">
            <w:pPr>
              <w:jc w:val="center"/>
              <w:rPr>
                <w:rFonts w:cstheme="minorHAnsi"/>
                <w:color w:val="70AD47" w:themeColor="accent6"/>
                <w:sz w:val="36"/>
              </w:rPr>
            </w:pPr>
            <w:r w:rsidRPr="000F0D08">
              <w:rPr>
                <w:rFonts w:cstheme="minorHAnsi"/>
                <w:color w:val="70AD47" w:themeColor="accent6"/>
                <w:sz w:val="36"/>
              </w:rPr>
              <w:t>●</w:t>
            </w:r>
          </w:p>
        </w:tc>
        <w:tc>
          <w:tcPr>
            <w:tcW w:w="748" w:type="dxa"/>
            <w:vAlign w:val="center"/>
          </w:tcPr>
          <w:p w14:paraId="180F6ECC" w14:textId="6D753648"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231A4C99"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42F93DCF"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EC4F8D3"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158AB390"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05174700"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90B7A81"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786786D8"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36AD0075" w14:textId="77777777" w:rsidR="005F06DE" w:rsidRPr="00811591" w:rsidRDefault="005F06DE" w:rsidP="005F06DE">
            <w:pPr>
              <w:jc w:val="center"/>
              <w:rPr>
                <w:sz w:val="36"/>
              </w:rPr>
            </w:pPr>
            <w:r w:rsidRPr="00811591">
              <w:rPr>
                <w:rFonts w:cstheme="minorHAnsi"/>
                <w:color w:val="70AD47" w:themeColor="accent6"/>
                <w:sz w:val="36"/>
              </w:rPr>
              <w:t>●</w:t>
            </w:r>
          </w:p>
        </w:tc>
      </w:tr>
      <w:tr w:rsidR="005F06DE" w14:paraId="301AEB5D" w14:textId="77777777" w:rsidTr="00BE4908">
        <w:tc>
          <w:tcPr>
            <w:tcW w:w="668" w:type="dxa"/>
          </w:tcPr>
          <w:p w14:paraId="1F8D0FBF" w14:textId="77777777" w:rsidR="005F06DE" w:rsidRPr="00D51938" w:rsidRDefault="005F06DE" w:rsidP="005F06DE">
            <w:pPr>
              <w:rPr>
                <w:b/>
              </w:rPr>
            </w:pPr>
            <w:r w:rsidRPr="00D51938">
              <w:rPr>
                <w:b/>
              </w:rPr>
              <w:t>3</w:t>
            </w:r>
          </w:p>
        </w:tc>
        <w:tc>
          <w:tcPr>
            <w:tcW w:w="748" w:type="dxa"/>
            <w:vAlign w:val="center"/>
          </w:tcPr>
          <w:p w14:paraId="01A1C9EA"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6CBB9F9"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40AA667E"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642AB754"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55C7FD43"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744BD4D2"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1C306232" w14:textId="77777777" w:rsidR="005F06DE" w:rsidRPr="00811591" w:rsidRDefault="005F06DE" w:rsidP="005F06DE">
            <w:pPr>
              <w:jc w:val="center"/>
              <w:rPr>
                <w:sz w:val="36"/>
              </w:rPr>
            </w:pPr>
            <w:r w:rsidRPr="00811591">
              <w:rPr>
                <w:rFonts w:cstheme="minorHAnsi"/>
                <w:color w:val="70AD47" w:themeColor="accent6"/>
                <w:sz w:val="36"/>
              </w:rPr>
              <w:t>●</w:t>
            </w:r>
          </w:p>
        </w:tc>
        <w:tc>
          <w:tcPr>
            <w:tcW w:w="648" w:type="dxa"/>
          </w:tcPr>
          <w:p w14:paraId="2AF4CABA" w14:textId="5BFFDDE2" w:rsidR="005F06DE" w:rsidRPr="00811591" w:rsidRDefault="005F06DE" w:rsidP="005F06DE">
            <w:pPr>
              <w:jc w:val="center"/>
              <w:rPr>
                <w:rFonts w:cstheme="minorHAnsi"/>
                <w:color w:val="70AD47" w:themeColor="accent6"/>
                <w:sz w:val="36"/>
              </w:rPr>
            </w:pPr>
            <w:r w:rsidRPr="002E3BAF">
              <w:rPr>
                <w:rFonts w:cstheme="minorHAnsi"/>
                <w:color w:val="70AD47" w:themeColor="accent6"/>
                <w:sz w:val="36"/>
              </w:rPr>
              <w:t>●</w:t>
            </w:r>
          </w:p>
        </w:tc>
        <w:tc>
          <w:tcPr>
            <w:tcW w:w="656" w:type="dxa"/>
          </w:tcPr>
          <w:p w14:paraId="282264EB" w14:textId="01F00D3C" w:rsidR="005F06DE" w:rsidRPr="00811591" w:rsidRDefault="005F06DE" w:rsidP="005F06DE">
            <w:pPr>
              <w:jc w:val="center"/>
              <w:rPr>
                <w:rFonts w:cstheme="minorHAnsi"/>
                <w:color w:val="70AD47" w:themeColor="accent6"/>
                <w:sz w:val="36"/>
              </w:rPr>
            </w:pPr>
            <w:r w:rsidRPr="002E3BAF">
              <w:rPr>
                <w:rFonts w:cstheme="minorHAnsi"/>
                <w:color w:val="70AD47" w:themeColor="accent6"/>
                <w:sz w:val="36"/>
              </w:rPr>
              <w:t>●</w:t>
            </w:r>
          </w:p>
        </w:tc>
        <w:tc>
          <w:tcPr>
            <w:tcW w:w="748" w:type="dxa"/>
            <w:vAlign w:val="center"/>
          </w:tcPr>
          <w:p w14:paraId="0733CCD8" w14:textId="3E38E7D3"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946222E"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429A22E4"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2E39590D"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91A017D"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25B81A56"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22D72DBC"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34024CA1"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57429354" w14:textId="77777777" w:rsidR="005F06DE" w:rsidRPr="00811591" w:rsidRDefault="005F06DE" w:rsidP="005F06DE">
            <w:pPr>
              <w:jc w:val="center"/>
              <w:rPr>
                <w:sz w:val="36"/>
              </w:rPr>
            </w:pPr>
            <w:r w:rsidRPr="00811591">
              <w:rPr>
                <w:rFonts w:cstheme="minorHAnsi"/>
                <w:color w:val="70AD47" w:themeColor="accent6"/>
                <w:sz w:val="36"/>
              </w:rPr>
              <w:t>●</w:t>
            </w:r>
          </w:p>
        </w:tc>
      </w:tr>
      <w:tr w:rsidR="005F06DE" w14:paraId="2A855A06" w14:textId="77777777" w:rsidTr="00BE4908">
        <w:tc>
          <w:tcPr>
            <w:tcW w:w="668" w:type="dxa"/>
          </w:tcPr>
          <w:p w14:paraId="13C40D34" w14:textId="77777777" w:rsidR="005F06DE" w:rsidRPr="00D51938" w:rsidRDefault="005F06DE" w:rsidP="006430A9">
            <w:pPr>
              <w:rPr>
                <w:b/>
              </w:rPr>
            </w:pPr>
            <w:r w:rsidRPr="00D51938">
              <w:rPr>
                <w:b/>
              </w:rPr>
              <w:t>4</w:t>
            </w:r>
          </w:p>
        </w:tc>
        <w:tc>
          <w:tcPr>
            <w:tcW w:w="748" w:type="dxa"/>
            <w:vAlign w:val="center"/>
          </w:tcPr>
          <w:p w14:paraId="633B4321" w14:textId="77777777" w:rsidR="005F06DE" w:rsidRPr="00811591" w:rsidRDefault="005F06DE" w:rsidP="006430A9">
            <w:pPr>
              <w:jc w:val="center"/>
              <w:rPr>
                <w:sz w:val="36"/>
                <w:szCs w:val="24"/>
              </w:rPr>
            </w:pPr>
            <w:r w:rsidRPr="00811591">
              <w:rPr>
                <w:szCs w:val="24"/>
              </w:rPr>
              <w:t>N/A</w:t>
            </w:r>
          </w:p>
        </w:tc>
        <w:tc>
          <w:tcPr>
            <w:tcW w:w="748" w:type="dxa"/>
            <w:vAlign w:val="center"/>
          </w:tcPr>
          <w:p w14:paraId="738B2E83" w14:textId="77777777" w:rsidR="005F06DE" w:rsidRDefault="005F06DE" w:rsidP="006430A9">
            <w:pPr>
              <w:jc w:val="center"/>
            </w:pPr>
            <w:r w:rsidRPr="00F1555B">
              <w:rPr>
                <w:szCs w:val="24"/>
              </w:rPr>
              <w:t>N/A</w:t>
            </w:r>
          </w:p>
        </w:tc>
        <w:tc>
          <w:tcPr>
            <w:tcW w:w="748" w:type="dxa"/>
            <w:vAlign w:val="center"/>
          </w:tcPr>
          <w:p w14:paraId="3D845C83" w14:textId="77777777" w:rsidR="005F06DE" w:rsidRDefault="005F06DE" w:rsidP="006430A9">
            <w:pPr>
              <w:jc w:val="center"/>
            </w:pPr>
            <w:r w:rsidRPr="00F1555B">
              <w:rPr>
                <w:szCs w:val="24"/>
              </w:rPr>
              <w:t>N/A</w:t>
            </w:r>
          </w:p>
        </w:tc>
        <w:tc>
          <w:tcPr>
            <w:tcW w:w="748" w:type="dxa"/>
            <w:vAlign w:val="center"/>
          </w:tcPr>
          <w:p w14:paraId="19DDF06C"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725D291C" w14:textId="77777777" w:rsidR="005F06DE" w:rsidRDefault="005F06DE" w:rsidP="006430A9">
            <w:pPr>
              <w:jc w:val="center"/>
            </w:pPr>
            <w:r w:rsidRPr="00662C28">
              <w:rPr>
                <w:szCs w:val="24"/>
              </w:rPr>
              <w:t>N/A</w:t>
            </w:r>
          </w:p>
        </w:tc>
        <w:tc>
          <w:tcPr>
            <w:tcW w:w="748" w:type="dxa"/>
            <w:shd w:val="clear" w:color="auto" w:fill="auto"/>
            <w:vAlign w:val="center"/>
          </w:tcPr>
          <w:p w14:paraId="7AFF1B1E" w14:textId="77777777" w:rsidR="005F06DE" w:rsidRDefault="005F06DE" w:rsidP="006430A9">
            <w:pPr>
              <w:jc w:val="center"/>
            </w:pPr>
            <w:r w:rsidRPr="00662C28">
              <w:rPr>
                <w:szCs w:val="24"/>
              </w:rPr>
              <w:t>N/A</w:t>
            </w:r>
          </w:p>
        </w:tc>
        <w:tc>
          <w:tcPr>
            <w:tcW w:w="748" w:type="dxa"/>
            <w:vAlign w:val="center"/>
          </w:tcPr>
          <w:p w14:paraId="27C04928" w14:textId="77777777" w:rsidR="005F06DE" w:rsidRPr="00811591" w:rsidRDefault="005F06DE" w:rsidP="006430A9">
            <w:pPr>
              <w:jc w:val="center"/>
              <w:rPr>
                <w:sz w:val="36"/>
              </w:rPr>
            </w:pPr>
            <w:r w:rsidRPr="00811591">
              <w:rPr>
                <w:rFonts w:cstheme="minorHAnsi"/>
                <w:color w:val="70AD47" w:themeColor="accent6"/>
                <w:sz w:val="36"/>
              </w:rPr>
              <w:t>●</w:t>
            </w:r>
          </w:p>
        </w:tc>
        <w:tc>
          <w:tcPr>
            <w:tcW w:w="648" w:type="dxa"/>
          </w:tcPr>
          <w:p w14:paraId="2A2045F2" w14:textId="71385A03" w:rsidR="005F06DE" w:rsidRPr="008768FF" w:rsidRDefault="005F06DE" w:rsidP="006430A9">
            <w:pPr>
              <w:jc w:val="center"/>
              <w:rPr>
                <w:szCs w:val="24"/>
              </w:rPr>
            </w:pPr>
            <w:r w:rsidRPr="00811591">
              <w:rPr>
                <w:rFonts w:cstheme="minorHAnsi"/>
                <w:color w:val="70AD47" w:themeColor="accent6"/>
                <w:sz w:val="36"/>
              </w:rPr>
              <w:t>●</w:t>
            </w:r>
          </w:p>
        </w:tc>
        <w:tc>
          <w:tcPr>
            <w:tcW w:w="656" w:type="dxa"/>
            <w:vAlign w:val="center"/>
          </w:tcPr>
          <w:p w14:paraId="1C848CBB" w14:textId="36C27B44" w:rsidR="005F06DE" w:rsidRPr="008768FF" w:rsidRDefault="005F06DE" w:rsidP="005F06DE">
            <w:pPr>
              <w:jc w:val="center"/>
              <w:rPr>
                <w:szCs w:val="24"/>
              </w:rPr>
            </w:pPr>
            <w:r>
              <w:rPr>
                <w:szCs w:val="24"/>
              </w:rPr>
              <w:t>N/A</w:t>
            </w:r>
          </w:p>
        </w:tc>
        <w:tc>
          <w:tcPr>
            <w:tcW w:w="748" w:type="dxa"/>
            <w:vAlign w:val="center"/>
          </w:tcPr>
          <w:p w14:paraId="16C355BB" w14:textId="4A8647FD" w:rsidR="005F06DE" w:rsidRDefault="005F06DE" w:rsidP="006430A9">
            <w:pPr>
              <w:jc w:val="center"/>
            </w:pPr>
            <w:r w:rsidRPr="008768FF">
              <w:rPr>
                <w:szCs w:val="24"/>
              </w:rPr>
              <w:t>N/A</w:t>
            </w:r>
          </w:p>
        </w:tc>
        <w:tc>
          <w:tcPr>
            <w:tcW w:w="749" w:type="dxa"/>
            <w:vAlign w:val="center"/>
          </w:tcPr>
          <w:p w14:paraId="5EBCA460" w14:textId="77777777" w:rsidR="005F06DE" w:rsidRDefault="005F06DE" w:rsidP="006430A9">
            <w:pPr>
              <w:jc w:val="center"/>
            </w:pPr>
            <w:r w:rsidRPr="008768FF">
              <w:rPr>
                <w:szCs w:val="24"/>
              </w:rPr>
              <w:t>N/A</w:t>
            </w:r>
          </w:p>
        </w:tc>
        <w:tc>
          <w:tcPr>
            <w:tcW w:w="749" w:type="dxa"/>
            <w:vAlign w:val="center"/>
          </w:tcPr>
          <w:p w14:paraId="05FACE9F" w14:textId="77777777" w:rsidR="005F06DE" w:rsidRDefault="005F06DE" w:rsidP="006430A9">
            <w:pPr>
              <w:jc w:val="center"/>
            </w:pPr>
            <w:r w:rsidRPr="008768FF">
              <w:rPr>
                <w:szCs w:val="24"/>
              </w:rPr>
              <w:t>N/A</w:t>
            </w:r>
          </w:p>
        </w:tc>
        <w:tc>
          <w:tcPr>
            <w:tcW w:w="749" w:type="dxa"/>
            <w:vAlign w:val="center"/>
          </w:tcPr>
          <w:p w14:paraId="01D551C7" w14:textId="77777777" w:rsidR="005F06DE" w:rsidRDefault="005F06DE" w:rsidP="006430A9">
            <w:pPr>
              <w:jc w:val="center"/>
            </w:pPr>
            <w:r w:rsidRPr="008768FF">
              <w:rPr>
                <w:szCs w:val="24"/>
              </w:rPr>
              <w:t>N/A</w:t>
            </w:r>
          </w:p>
        </w:tc>
        <w:tc>
          <w:tcPr>
            <w:tcW w:w="749" w:type="dxa"/>
            <w:shd w:val="clear" w:color="auto" w:fill="auto"/>
            <w:vAlign w:val="center"/>
          </w:tcPr>
          <w:p w14:paraId="6FAEF29E"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259E8180"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4CDADDD9"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037D9937"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046B7C1F" w14:textId="77777777" w:rsidR="005F06DE" w:rsidRPr="00811591" w:rsidRDefault="005F06DE" w:rsidP="006430A9">
            <w:pPr>
              <w:jc w:val="center"/>
              <w:rPr>
                <w:sz w:val="36"/>
                <w:szCs w:val="24"/>
              </w:rPr>
            </w:pPr>
            <w:r w:rsidRPr="00811591">
              <w:rPr>
                <w:szCs w:val="24"/>
              </w:rPr>
              <w:t>N/A</w:t>
            </w:r>
          </w:p>
        </w:tc>
      </w:tr>
      <w:tr w:rsidR="005F06DE" w14:paraId="331D7203" w14:textId="77777777" w:rsidTr="00BE4908">
        <w:tc>
          <w:tcPr>
            <w:tcW w:w="668" w:type="dxa"/>
          </w:tcPr>
          <w:p w14:paraId="58DB6AD3" w14:textId="77777777" w:rsidR="005F06DE" w:rsidRPr="00D51938" w:rsidRDefault="005F06DE" w:rsidP="005F06DE">
            <w:pPr>
              <w:rPr>
                <w:b/>
              </w:rPr>
            </w:pPr>
            <w:r w:rsidRPr="00D51938">
              <w:rPr>
                <w:b/>
              </w:rPr>
              <w:t>5</w:t>
            </w:r>
          </w:p>
        </w:tc>
        <w:tc>
          <w:tcPr>
            <w:tcW w:w="748" w:type="dxa"/>
            <w:vAlign w:val="center"/>
          </w:tcPr>
          <w:p w14:paraId="749E07E7"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6DA20E4B"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7D0B4A4E"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52E844E"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shd w:val="clear" w:color="auto" w:fill="auto"/>
            <w:vAlign w:val="center"/>
          </w:tcPr>
          <w:p w14:paraId="54966273" w14:textId="77777777" w:rsidR="005F06DE" w:rsidRPr="00811591" w:rsidRDefault="005F06DE" w:rsidP="005F06DE">
            <w:pPr>
              <w:jc w:val="center"/>
              <w:rPr>
                <w:sz w:val="36"/>
              </w:rPr>
            </w:pPr>
            <w:r w:rsidRPr="00811591">
              <w:rPr>
                <w:rFonts w:cstheme="minorHAnsi"/>
                <w:color w:val="FF0000"/>
                <w:sz w:val="36"/>
              </w:rPr>
              <w:t>●</w:t>
            </w:r>
          </w:p>
        </w:tc>
        <w:tc>
          <w:tcPr>
            <w:tcW w:w="748" w:type="dxa"/>
            <w:vAlign w:val="center"/>
          </w:tcPr>
          <w:p w14:paraId="284BC5DF"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7DF2CBA8" w14:textId="77777777" w:rsidR="005F06DE" w:rsidRPr="00811591" w:rsidRDefault="005F06DE" w:rsidP="005F06DE">
            <w:pPr>
              <w:jc w:val="center"/>
              <w:rPr>
                <w:sz w:val="36"/>
              </w:rPr>
            </w:pPr>
            <w:r w:rsidRPr="00811591">
              <w:rPr>
                <w:rFonts w:cstheme="minorHAnsi"/>
                <w:color w:val="70AD47" w:themeColor="accent6"/>
                <w:sz w:val="36"/>
              </w:rPr>
              <w:t>●</w:t>
            </w:r>
          </w:p>
        </w:tc>
        <w:tc>
          <w:tcPr>
            <w:tcW w:w="648" w:type="dxa"/>
          </w:tcPr>
          <w:p w14:paraId="22B12C2C" w14:textId="17E3710A" w:rsidR="005F06DE" w:rsidRPr="00811591" w:rsidRDefault="005F06DE" w:rsidP="005F06DE">
            <w:pPr>
              <w:jc w:val="center"/>
              <w:rPr>
                <w:rFonts w:cstheme="minorHAnsi"/>
                <w:color w:val="70AD47" w:themeColor="accent6"/>
                <w:sz w:val="36"/>
              </w:rPr>
            </w:pPr>
            <w:r w:rsidRPr="00AA6FC0">
              <w:rPr>
                <w:rFonts w:cstheme="minorHAnsi"/>
                <w:color w:val="70AD47" w:themeColor="accent6"/>
                <w:sz w:val="36"/>
              </w:rPr>
              <w:t>●</w:t>
            </w:r>
          </w:p>
        </w:tc>
        <w:tc>
          <w:tcPr>
            <w:tcW w:w="656" w:type="dxa"/>
          </w:tcPr>
          <w:p w14:paraId="371F3694" w14:textId="0B744342" w:rsidR="005F06DE" w:rsidRPr="00811591" w:rsidRDefault="005F06DE" w:rsidP="005F06DE">
            <w:pPr>
              <w:jc w:val="center"/>
              <w:rPr>
                <w:rFonts w:cstheme="minorHAnsi"/>
                <w:color w:val="70AD47" w:themeColor="accent6"/>
                <w:sz w:val="36"/>
              </w:rPr>
            </w:pPr>
            <w:r w:rsidRPr="00AA6FC0">
              <w:rPr>
                <w:rFonts w:cstheme="minorHAnsi"/>
                <w:color w:val="70AD47" w:themeColor="accent6"/>
                <w:sz w:val="36"/>
              </w:rPr>
              <w:t>●</w:t>
            </w:r>
          </w:p>
        </w:tc>
        <w:tc>
          <w:tcPr>
            <w:tcW w:w="748" w:type="dxa"/>
            <w:vAlign w:val="center"/>
          </w:tcPr>
          <w:p w14:paraId="667BEF74" w14:textId="241790EA"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3B9E260F"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3D26DD06"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16FA0546"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10A91CF5"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42C8A444"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2652A690"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4BCC9E54"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03E2E951" w14:textId="77777777" w:rsidR="005F06DE" w:rsidRPr="00811591" w:rsidRDefault="005F06DE" w:rsidP="005F06DE">
            <w:pPr>
              <w:jc w:val="center"/>
              <w:rPr>
                <w:sz w:val="36"/>
              </w:rPr>
            </w:pPr>
            <w:r w:rsidRPr="00811591">
              <w:rPr>
                <w:rFonts w:cstheme="minorHAnsi"/>
                <w:color w:val="70AD47" w:themeColor="accent6"/>
                <w:sz w:val="36"/>
              </w:rPr>
              <w:t>●</w:t>
            </w:r>
          </w:p>
        </w:tc>
      </w:tr>
      <w:tr w:rsidR="005F06DE" w14:paraId="0A1E9DAC" w14:textId="77777777" w:rsidTr="00BE4908">
        <w:tc>
          <w:tcPr>
            <w:tcW w:w="668" w:type="dxa"/>
          </w:tcPr>
          <w:p w14:paraId="0BABAFAA" w14:textId="77777777" w:rsidR="005F06DE" w:rsidRPr="00D51938" w:rsidRDefault="005F06DE" w:rsidP="006430A9">
            <w:pPr>
              <w:rPr>
                <w:b/>
              </w:rPr>
            </w:pPr>
            <w:r w:rsidRPr="00D51938">
              <w:rPr>
                <w:b/>
              </w:rPr>
              <w:t>6</w:t>
            </w:r>
          </w:p>
        </w:tc>
        <w:tc>
          <w:tcPr>
            <w:tcW w:w="748" w:type="dxa"/>
            <w:shd w:val="clear" w:color="auto" w:fill="auto"/>
            <w:vAlign w:val="center"/>
          </w:tcPr>
          <w:p w14:paraId="547EC6AD"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1E98C459" w14:textId="77777777" w:rsidR="005F06DE" w:rsidRPr="00811591" w:rsidRDefault="005F06DE" w:rsidP="006430A9">
            <w:pPr>
              <w:jc w:val="center"/>
              <w:rPr>
                <w:sz w:val="36"/>
              </w:rPr>
            </w:pPr>
            <w:r w:rsidRPr="00811591">
              <w:rPr>
                <w:rFonts w:cstheme="minorHAnsi"/>
                <w:color w:val="FF0000"/>
                <w:sz w:val="36"/>
              </w:rPr>
              <w:t>●</w:t>
            </w:r>
          </w:p>
        </w:tc>
        <w:tc>
          <w:tcPr>
            <w:tcW w:w="748" w:type="dxa"/>
            <w:shd w:val="clear" w:color="auto" w:fill="auto"/>
            <w:vAlign w:val="center"/>
          </w:tcPr>
          <w:p w14:paraId="65B15A94" w14:textId="77777777" w:rsidR="005F06DE" w:rsidRPr="00811591" w:rsidRDefault="005F06DE" w:rsidP="006430A9">
            <w:pPr>
              <w:jc w:val="center"/>
              <w:rPr>
                <w:sz w:val="36"/>
              </w:rPr>
            </w:pPr>
            <w:r w:rsidRPr="00811591">
              <w:rPr>
                <w:rFonts w:cstheme="minorHAnsi"/>
                <w:color w:val="FF0000"/>
                <w:sz w:val="36"/>
              </w:rPr>
              <w:t>●</w:t>
            </w:r>
          </w:p>
        </w:tc>
        <w:tc>
          <w:tcPr>
            <w:tcW w:w="748" w:type="dxa"/>
            <w:vAlign w:val="center"/>
          </w:tcPr>
          <w:p w14:paraId="5FECCE35" w14:textId="77777777" w:rsidR="005F06DE" w:rsidRPr="00811591" w:rsidRDefault="005F06DE" w:rsidP="006430A9">
            <w:pPr>
              <w:jc w:val="center"/>
              <w:rPr>
                <w:sz w:val="36"/>
              </w:rPr>
            </w:pPr>
            <w:r w:rsidRPr="00811591">
              <w:rPr>
                <w:rFonts w:cstheme="minorHAnsi"/>
                <w:color w:val="FF0000"/>
                <w:sz w:val="36"/>
              </w:rPr>
              <w:t>●</w:t>
            </w:r>
          </w:p>
        </w:tc>
        <w:tc>
          <w:tcPr>
            <w:tcW w:w="748" w:type="dxa"/>
            <w:vAlign w:val="center"/>
          </w:tcPr>
          <w:p w14:paraId="1AAFBD6B" w14:textId="77777777" w:rsidR="005F06DE" w:rsidRPr="00811591" w:rsidRDefault="005F06DE" w:rsidP="006430A9">
            <w:pPr>
              <w:jc w:val="center"/>
              <w:rPr>
                <w:sz w:val="36"/>
              </w:rPr>
            </w:pPr>
            <w:r w:rsidRPr="00811591">
              <w:rPr>
                <w:rFonts w:cstheme="minorHAnsi"/>
                <w:color w:val="FF0000"/>
                <w:sz w:val="36"/>
              </w:rPr>
              <w:t>●</w:t>
            </w:r>
          </w:p>
        </w:tc>
        <w:tc>
          <w:tcPr>
            <w:tcW w:w="748" w:type="dxa"/>
            <w:shd w:val="clear" w:color="auto" w:fill="auto"/>
            <w:vAlign w:val="center"/>
          </w:tcPr>
          <w:p w14:paraId="63027681" w14:textId="77777777" w:rsidR="005F06DE" w:rsidRPr="00811591" w:rsidRDefault="005F06DE" w:rsidP="006430A9">
            <w:pPr>
              <w:jc w:val="center"/>
              <w:rPr>
                <w:sz w:val="36"/>
              </w:rPr>
            </w:pPr>
            <w:r w:rsidRPr="00811591">
              <w:rPr>
                <w:rFonts w:cstheme="minorHAnsi"/>
                <w:color w:val="FF0000"/>
                <w:sz w:val="36"/>
              </w:rPr>
              <w:t>●</w:t>
            </w:r>
          </w:p>
        </w:tc>
        <w:tc>
          <w:tcPr>
            <w:tcW w:w="748" w:type="dxa"/>
            <w:vAlign w:val="center"/>
          </w:tcPr>
          <w:p w14:paraId="70891B63" w14:textId="77777777" w:rsidR="005F06DE" w:rsidRPr="00811591" w:rsidRDefault="005F06DE" w:rsidP="006430A9">
            <w:pPr>
              <w:jc w:val="center"/>
              <w:rPr>
                <w:sz w:val="36"/>
              </w:rPr>
            </w:pPr>
            <w:r w:rsidRPr="00811591">
              <w:rPr>
                <w:rFonts w:cstheme="minorHAnsi"/>
                <w:color w:val="FF0000"/>
                <w:sz w:val="36"/>
              </w:rPr>
              <w:t>●</w:t>
            </w:r>
          </w:p>
        </w:tc>
        <w:tc>
          <w:tcPr>
            <w:tcW w:w="648" w:type="dxa"/>
          </w:tcPr>
          <w:p w14:paraId="319754F7" w14:textId="6538698A" w:rsidR="005F06DE" w:rsidRPr="00811591" w:rsidRDefault="005F06DE" w:rsidP="006430A9">
            <w:pPr>
              <w:jc w:val="center"/>
              <w:rPr>
                <w:rFonts w:cstheme="minorHAnsi"/>
                <w:color w:val="70AD47" w:themeColor="accent6"/>
                <w:sz w:val="36"/>
              </w:rPr>
            </w:pPr>
            <w:r w:rsidRPr="00811591">
              <w:rPr>
                <w:rFonts w:cstheme="minorHAnsi"/>
                <w:color w:val="FF0000"/>
                <w:sz w:val="36"/>
              </w:rPr>
              <w:t>●</w:t>
            </w:r>
          </w:p>
        </w:tc>
        <w:tc>
          <w:tcPr>
            <w:tcW w:w="656" w:type="dxa"/>
          </w:tcPr>
          <w:p w14:paraId="4305627C" w14:textId="66DED8FF" w:rsidR="005F06DE" w:rsidRPr="00811591" w:rsidRDefault="005F06DE" w:rsidP="006430A9">
            <w:pPr>
              <w:jc w:val="center"/>
              <w:rPr>
                <w:rFonts w:cstheme="minorHAnsi"/>
                <w:color w:val="70AD47" w:themeColor="accent6"/>
                <w:sz w:val="36"/>
              </w:rPr>
            </w:pPr>
            <w:r w:rsidRPr="00811591">
              <w:rPr>
                <w:rFonts w:cstheme="minorHAnsi"/>
                <w:color w:val="70AD47" w:themeColor="accent6"/>
                <w:sz w:val="36"/>
              </w:rPr>
              <w:t>●</w:t>
            </w:r>
          </w:p>
        </w:tc>
        <w:tc>
          <w:tcPr>
            <w:tcW w:w="748" w:type="dxa"/>
            <w:vAlign w:val="center"/>
          </w:tcPr>
          <w:p w14:paraId="56EC8DB7" w14:textId="07EB3F0F"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4C057CEC" w14:textId="77777777" w:rsidR="005F06DE" w:rsidRPr="00811591" w:rsidRDefault="005F06DE" w:rsidP="006430A9">
            <w:pPr>
              <w:jc w:val="center"/>
              <w:rPr>
                <w:sz w:val="36"/>
              </w:rPr>
            </w:pPr>
            <w:r w:rsidRPr="00811591">
              <w:rPr>
                <w:rFonts w:cstheme="minorHAnsi"/>
                <w:color w:val="FF0000"/>
                <w:sz w:val="36"/>
              </w:rPr>
              <w:t>●</w:t>
            </w:r>
          </w:p>
        </w:tc>
        <w:tc>
          <w:tcPr>
            <w:tcW w:w="749" w:type="dxa"/>
            <w:shd w:val="clear" w:color="auto" w:fill="auto"/>
            <w:vAlign w:val="center"/>
          </w:tcPr>
          <w:p w14:paraId="0996429A"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6485D1C1"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7CCCC1B6"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563052D6"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16E6AEFE"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2AD3F22F" w14:textId="77777777" w:rsidR="005F06DE" w:rsidRPr="00811591" w:rsidRDefault="005F06DE" w:rsidP="006430A9">
            <w:pPr>
              <w:jc w:val="center"/>
              <w:rPr>
                <w:sz w:val="36"/>
              </w:rPr>
            </w:pPr>
            <w:r w:rsidRPr="00811591">
              <w:rPr>
                <w:rFonts w:cstheme="minorHAnsi"/>
                <w:color w:val="FF0000"/>
                <w:sz w:val="36"/>
              </w:rPr>
              <w:t>●</w:t>
            </w:r>
          </w:p>
        </w:tc>
        <w:tc>
          <w:tcPr>
            <w:tcW w:w="749" w:type="dxa"/>
            <w:shd w:val="clear" w:color="auto" w:fill="auto"/>
            <w:vAlign w:val="center"/>
          </w:tcPr>
          <w:p w14:paraId="1FFEB97C" w14:textId="77777777" w:rsidR="005F06DE" w:rsidRPr="00811591" w:rsidRDefault="005F06DE" w:rsidP="006430A9">
            <w:pPr>
              <w:jc w:val="center"/>
              <w:rPr>
                <w:sz w:val="36"/>
              </w:rPr>
            </w:pPr>
            <w:r w:rsidRPr="00811591">
              <w:rPr>
                <w:rFonts w:cstheme="minorHAnsi"/>
                <w:color w:val="FF0000"/>
                <w:sz w:val="36"/>
              </w:rPr>
              <w:t>●</w:t>
            </w:r>
          </w:p>
        </w:tc>
      </w:tr>
      <w:tr w:rsidR="005F06DE" w14:paraId="338246E6" w14:textId="77777777" w:rsidTr="00BE4908">
        <w:tc>
          <w:tcPr>
            <w:tcW w:w="668" w:type="dxa"/>
          </w:tcPr>
          <w:p w14:paraId="539377DF" w14:textId="77777777" w:rsidR="005F06DE" w:rsidRPr="00D51938" w:rsidRDefault="005F06DE" w:rsidP="005F06DE">
            <w:pPr>
              <w:rPr>
                <w:b/>
              </w:rPr>
            </w:pPr>
            <w:r w:rsidRPr="00D51938">
              <w:rPr>
                <w:b/>
              </w:rPr>
              <w:t>7</w:t>
            </w:r>
          </w:p>
        </w:tc>
        <w:tc>
          <w:tcPr>
            <w:tcW w:w="748" w:type="dxa"/>
            <w:vAlign w:val="center"/>
          </w:tcPr>
          <w:p w14:paraId="5B6A7C2E" w14:textId="77777777" w:rsidR="005F06DE" w:rsidRDefault="005F06DE" w:rsidP="005F06DE">
            <w:pPr>
              <w:jc w:val="center"/>
            </w:pPr>
            <w:r w:rsidRPr="00831BFD">
              <w:rPr>
                <w:szCs w:val="24"/>
              </w:rPr>
              <w:t>N/A</w:t>
            </w:r>
          </w:p>
        </w:tc>
        <w:tc>
          <w:tcPr>
            <w:tcW w:w="748" w:type="dxa"/>
            <w:vAlign w:val="center"/>
          </w:tcPr>
          <w:p w14:paraId="1F2AC635" w14:textId="77777777" w:rsidR="005F06DE" w:rsidRDefault="005F06DE" w:rsidP="005F06DE">
            <w:pPr>
              <w:jc w:val="center"/>
            </w:pPr>
            <w:r w:rsidRPr="00831BFD">
              <w:rPr>
                <w:szCs w:val="24"/>
              </w:rPr>
              <w:t>N/A</w:t>
            </w:r>
          </w:p>
        </w:tc>
        <w:tc>
          <w:tcPr>
            <w:tcW w:w="748" w:type="dxa"/>
            <w:vAlign w:val="center"/>
          </w:tcPr>
          <w:p w14:paraId="47029C65" w14:textId="77777777" w:rsidR="005F06DE" w:rsidRDefault="005F06DE" w:rsidP="005F06DE">
            <w:pPr>
              <w:jc w:val="center"/>
            </w:pPr>
            <w:r w:rsidRPr="00831BFD">
              <w:rPr>
                <w:szCs w:val="24"/>
              </w:rPr>
              <w:t>N/A</w:t>
            </w:r>
          </w:p>
        </w:tc>
        <w:tc>
          <w:tcPr>
            <w:tcW w:w="748" w:type="dxa"/>
            <w:shd w:val="clear" w:color="auto" w:fill="auto"/>
            <w:vAlign w:val="center"/>
          </w:tcPr>
          <w:p w14:paraId="4A36B0EC" w14:textId="77777777" w:rsidR="005F06DE" w:rsidRDefault="005F06DE" w:rsidP="005F06DE">
            <w:pPr>
              <w:jc w:val="center"/>
            </w:pPr>
            <w:r w:rsidRPr="00831BFD">
              <w:rPr>
                <w:szCs w:val="24"/>
              </w:rPr>
              <w:t>N/A</w:t>
            </w:r>
          </w:p>
        </w:tc>
        <w:tc>
          <w:tcPr>
            <w:tcW w:w="748" w:type="dxa"/>
            <w:shd w:val="clear" w:color="auto" w:fill="auto"/>
            <w:vAlign w:val="center"/>
          </w:tcPr>
          <w:p w14:paraId="2F2E2C98" w14:textId="77777777" w:rsidR="005F06DE" w:rsidRDefault="005F06DE" w:rsidP="005F06DE">
            <w:pPr>
              <w:jc w:val="center"/>
            </w:pPr>
            <w:r w:rsidRPr="00831BFD">
              <w:rPr>
                <w:szCs w:val="24"/>
              </w:rPr>
              <w:t>N/A</w:t>
            </w:r>
          </w:p>
        </w:tc>
        <w:tc>
          <w:tcPr>
            <w:tcW w:w="748" w:type="dxa"/>
            <w:shd w:val="clear" w:color="auto" w:fill="auto"/>
            <w:vAlign w:val="center"/>
          </w:tcPr>
          <w:p w14:paraId="19719B69" w14:textId="77777777" w:rsidR="005F06DE" w:rsidRPr="00811591" w:rsidRDefault="005F06DE" w:rsidP="005F06DE">
            <w:pPr>
              <w:jc w:val="center"/>
              <w:rPr>
                <w:sz w:val="36"/>
              </w:rPr>
            </w:pPr>
            <w:r w:rsidRPr="00811591">
              <w:rPr>
                <w:rFonts w:cstheme="minorHAnsi"/>
                <w:color w:val="FF0000"/>
                <w:sz w:val="36"/>
              </w:rPr>
              <w:t>●</w:t>
            </w:r>
          </w:p>
        </w:tc>
        <w:tc>
          <w:tcPr>
            <w:tcW w:w="748" w:type="dxa"/>
            <w:vAlign w:val="center"/>
          </w:tcPr>
          <w:p w14:paraId="3663DCF8" w14:textId="77777777" w:rsidR="005F06DE" w:rsidRDefault="005F06DE" w:rsidP="005F06DE">
            <w:pPr>
              <w:jc w:val="center"/>
            </w:pPr>
            <w:r w:rsidRPr="00E819DA">
              <w:rPr>
                <w:szCs w:val="24"/>
              </w:rPr>
              <w:t>N/A</w:t>
            </w:r>
          </w:p>
        </w:tc>
        <w:tc>
          <w:tcPr>
            <w:tcW w:w="648" w:type="dxa"/>
            <w:vAlign w:val="center"/>
          </w:tcPr>
          <w:p w14:paraId="35E91D7A" w14:textId="4A045294" w:rsidR="005F06DE" w:rsidRPr="00E819DA" w:rsidRDefault="005F06DE" w:rsidP="005F06DE">
            <w:pPr>
              <w:jc w:val="center"/>
              <w:rPr>
                <w:szCs w:val="24"/>
              </w:rPr>
            </w:pPr>
            <w:r w:rsidRPr="00FA3AA3">
              <w:rPr>
                <w:szCs w:val="24"/>
              </w:rPr>
              <w:t>N/A</w:t>
            </w:r>
          </w:p>
        </w:tc>
        <w:tc>
          <w:tcPr>
            <w:tcW w:w="656" w:type="dxa"/>
            <w:vAlign w:val="center"/>
          </w:tcPr>
          <w:p w14:paraId="5750B4D3" w14:textId="22E0CA0A" w:rsidR="005F06DE" w:rsidRPr="00E819DA" w:rsidRDefault="005F06DE" w:rsidP="005F06DE">
            <w:pPr>
              <w:jc w:val="center"/>
              <w:rPr>
                <w:szCs w:val="24"/>
              </w:rPr>
            </w:pPr>
            <w:r w:rsidRPr="00FA3AA3">
              <w:rPr>
                <w:szCs w:val="24"/>
              </w:rPr>
              <w:t>N/A</w:t>
            </w:r>
          </w:p>
        </w:tc>
        <w:tc>
          <w:tcPr>
            <w:tcW w:w="748" w:type="dxa"/>
            <w:vAlign w:val="center"/>
          </w:tcPr>
          <w:p w14:paraId="3020D70F" w14:textId="40A00E48" w:rsidR="005F06DE" w:rsidRDefault="005F06DE" w:rsidP="005F06DE">
            <w:pPr>
              <w:jc w:val="center"/>
            </w:pPr>
            <w:r w:rsidRPr="00E819DA">
              <w:rPr>
                <w:szCs w:val="24"/>
              </w:rPr>
              <w:t>N/A</w:t>
            </w:r>
          </w:p>
        </w:tc>
        <w:tc>
          <w:tcPr>
            <w:tcW w:w="749" w:type="dxa"/>
            <w:shd w:val="clear" w:color="auto" w:fill="auto"/>
            <w:vAlign w:val="center"/>
          </w:tcPr>
          <w:p w14:paraId="76E7206E" w14:textId="77777777" w:rsidR="005F06DE" w:rsidRDefault="005F06DE" w:rsidP="005F06DE">
            <w:pPr>
              <w:jc w:val="center"/>
            </w:pPr>
            <w:r w:rsidRPr="00E819DA">
              <w:rPr>
                <w:szCs w:val="24"/>
              </w:rPr>
              <w:t>N/A</w:t>
            </w:r>
          </w:p>
        </w:tc>
        <w:tc>
          <w:tcPr>
            <w:tcW w:w="749" w:type="dxa"/>
            <w:vAlign w:val="center"/>
          </w:tcPr>
          <w:p w14:paraId="1BD40ED4" w14:textId="77777777" w:rsidR="005F06DE" w:rsidRDefault="005F06DE" w:rsidP="005F06DE">
            <w:pPr>
              <w:jc w:val="center"/>
            </w:pPr>
            <w:r w:rsidRPr="00E819DA">
              <w:rPr>
                <w:szCs w:val="24"/>
              </w:rPr>
              <w:t>N/A</w:t>
            </w:r>
          </w:p>
        </w:tc>
        <w:tc>
          <w:tcPr>
            <w:tcW w:w="749" w:type="dxa"/>
            <w:vAlign w:val="center"/>
          </w:tcPr>
          <w:p w14:paraId="3149A007" w14:textId="77777777" w:rsidR="005F06DE" w:rsidRDefault="005F06DE" w:rsidP="005F06DE">
            <w:pPr>
              <w:jc w:val="center"/>
            </w:pPr>
            <w:r w:rsidRPr="00E819DA">
              <w:rPr>
                <w:szCs w:val="24"/>
              </w:rPr>
              <w:t>N/A</w:t>
            </w:r>
          </w:p>
        </w:tc>
        <w:tc>
          <w:tcPr>
            <w:tcW w:w="749" w:type="dxa"/>
            <w:vAlign w:val="center"/>
          </w:tcPr>
          <w:p w14:paraId="708CEB2E" w14:textId="77777777" w:rsidR="005F06DE" w:rsidRDefault="005F06DE" w:rsidP="005F06DE">
            <w:pPr>
              <w:jc w:val="center"/>
            </w:pPr>
            <w:r w:rsidRPr="00E819DA">
              <w:rPr>
                <w:szCs w:val="24"/>
              </w:rPr>
              <w:t>N/A</w:t>
            </w:r>
          </w:p>
        </w:tc>
        <w:tc>
          <w:tcPr>
            <w:tcW w:w="749" w:type="dxa"/>
            <w:vAlign w:val="center"/>
          </w:tcPr>
          <w:p w14:paraId="69273E37" w14:textId="77777777" w:rsidR="005F06DE" w:rsidRDefault="005F06DE" w:rsidP="005F06DE">
            <w:pPr>
              <w:jc w:val="center"/>
            </w:pPr>
            <w:r w:rsidRPr="00E819DA">
              <w:rPr>
                <w:szCs w:val="24"/>
              </w:rPr>
              <w:t>N/A</w:t>
            </w:r>
          </w:p>
        </w:tc>
        <w:tc>
          <w:tcPr>
            <w:tcW w:w="749" w:type="dxa"/>
            <w:vAlign w:val="center"/>
          </w:tcPr>
          <w:p w14:paraId="218AC396" w14:textId="77777777" w:rsidR="005F06DE" w:rsidRPr="00811591" w:rsidRDefault="005F06DE" w:rsidP="005F06DE">
            <w:pPr>
              <w:jc w:val="center"/>
              <w:rPr>
                <w:sz w:val="36"/>
              </w:rPr>
            </w:pPr>
            <w:r w:rsidRPr="00811591">
              <w:rPr>
                <w:rFonts w:cstheme="minorHAnsi"/>
                <w:color w:val="FF0000"/>
                <w:sz w:val="36"/>
              </w:rPr>
              <w:t>●</w:t>
            </w:r>
          </w:p>
        </w:tc>
        <w:tc>
          <w:tcPr>
            <w:tcW w:w="749" w:type="dxa"/>
            <w:vAlign w:val="center"/>
          </w:tcPr>
          <w:p w14:paraId="637E11C7" w14:textId="77777777" w:rsidR="005F06DE" w:rsidRPr="00811591" w:rsidRDefault="005F06DE" w:rsidP="005F06DE">
            <w:pPr>
              <w:jc w:val="center"/>
              <w:rPr>
                <w:sz w:val="36"/>
                <w:szCs w:val="24"/>
              </w:rPr>
            </w:pPr>
            <w:r w:rsidRPr="00811591">
              <w:rPr>
                <w:szCs w:val="24"/>
              </w:rPr>
              <w:t>N/A</w:t>
            </w:r>
          </w:p>
        </w:tc>
        <w:tc>
          <w:tcPr>
            <w:tcW w:w="749" w:type="dxa"/>
            <w:vAlign w:val="center"/>
          </w:tcPr>
          <w:p w14:paraId="767CF9A6" w14:textId="77777777" w:rsidR="005F06DE" w:rsidRPr="00811591" w:rsidRDefault="005F06DE" w:rsidP="005F06DE">
            <w:pPr>
              <w:jc w:val="center"/>
              <w:rPr>
                <w:sz w:val="36"/>
              </w:rPr>
            </w:pPr>
            <w:r w:rsidRPr="00811591">
              <w:rPr>
                <w:rFonts w:cstheme="minorHAnsi"/>
                <w:color w:val="FF0000"/>
                <w:sz w:val="36"/>
              </w:rPr>
              <w:t>●</w:t>
            </w:r>
          </w:p>
        </w:tc>
      </w:tr>
      <w:tr w:rsidR="005F06DE" w14:paraId="6ED69D21" w14:textId="77777777" w:rsidTr="00BE4908">
        <w:tc>
          <w:tcPr>
            <w:tcW w:w="668" w:type="dxa"/>
          </w:tcPr>
          <w:p w14:paraId="27E6A71E" w14:textId="77777777" w:rsidR="005F06DE" w:rsidRPr="00D51938" w:rsidRDefault="005F06DE" w:rsidP="005F06DE">
            <w:pPr>
              <w:rPr>
                <w:b/>
              </w:rPr>
            </w:pPr>
            <w:r w:rsidRPr="00D51938">
              <w:rPr>
                <w:b/>
              </w:rPr>
              <w:t>8</w:t>
            </w:r>
          </w:p>
        </w:tc>
        <w:tc>
          <w:tcPr>
            <w:tcW w:w="748" w:type="dxa"/>
            <w:vAlign w:val="center"/>
          </w:tcPr>
          <w:p w14:paraId="56A60144"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shd w:val="clear" w:color="auto" w:fill="auto"/>
            <w:vAlign w:val="center"/>
          </w:tcPr>
          <w:p w14:paraId="398B5F9A"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2DF5EE1"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E479F9A"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shd w:val="clear" w:color="auto" w:fill="auto"/>
            <w:vAlign w:val="center"/>
          </w:tcPr>
          <w:p w14:paraId="5CC2A3D2" w14:textId="77777777" w:rsidR="005F06DE" w:rsidRPr="00811591" w:rsidRDefault="005F06DE" w:rsidP="005F06DE">
            <w:pPr>
              <w:jc w:val="center"/>
              <w:rPr>
                <w:sz w:val="36"/>
              </w:rPr>
            </w:pPr>
            <w:r w:rsidRPr="00811591">
              <w:rPr>
                <w:rFonts w:cstheme="minorHAnsi"/>
                <w:color w:val="FF0000"/>
                <w:sz w:val="36"/>
              </w:rPr>
              <w:t>●</w:t>
            </w:r>
          </w:p>
        </w:tc>
        <w:tc>
          <w:tcPr>
            <w:tcW w:w="748" w:type="dxa"/>
            <w:vAlign w:val="center"/>
          </w:tcPr>
          <w:p w14:paraId="32139711"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497309B" w14:textId="77777777" w:rsidR="005F06DE" w:rsidRPr="00811591" w:rsidRDefault="005F06DE" w:rsidP="005F06DE">
            <w:pPr>
              <w:jc w:val="center"/>
              <w:rPr>
                <w:sz w:val="36"/>
              </w:rPr>
            </w:pPr>
            <w:r w:rsidRPr="00811591">
              <w:rPr>
                <w:rFonts w:cstheme="minorHAnsi"/>
                <w:color w:val="70AD47" w:themeColor="accent6"/>
                <w:sz w:val="36"/>
              </w:rPr>
              <w:t>●</w:t>
            </w:r>
          </w:p>
        </w:tc>
        <w:tc>
          <w:tcPr>
            <w:tcW w:w="648" w:type="dxa"/>
          </w:tcPr>
          <w:p w14:paraId="23E80C33" w14:textId="4D2E6C2A" w:rsidR="005F06DE" w:rsidRPr="00811591" w:rsidRDefault="005F06DE" w:rsidP="005F06DE">
            <w:pPr>
              <w:jc w:val="center"/>
              <w:rPr>
                <w:rFonts w:cstheme="minorHAnsi"/>
                <w:color w:val="70AD47" w:themeColor="accent6"/>
                <w:sz w:val="36"/>
              </w:rPr>
            </w:pPr>
            <w:r w:rsidRPr="006D186C">
              <w:rPr>
                <w:rFonts w:cstheme="minorHAnsi"/>
                <w:color w:val="70AD47" w:themeColor="accent6"/>
                <w:sz w:val="36"/>
              </w:rPr>
              <w:t>●</w:t>
            </w:r>
          </w:p>
        </w:tc>
        <w:tc>
          <w:tcPr>
            <w:tcW w:w="656" w:type="dxa"/>
          </w:tcPr>
          <w:p w14:paraId="04CE4EA3" w14:textId="3C726517" w:rsidR="005F06DE" w:rsidRPr="00811591" w:rsidRDefault="005F06DE" w:rsidP="005F06DE">
            <w:pPr>
              <w:jc w:val="center"/>
              <w:rPr>
                <w:rFonts w:cstheme="minorHAnsi"/>
                <w:color w:val="70AD47" w:themeColor="accent6"/>
                <w:sz w:val="36"/>
              </w:rPr>
            </w:pPr>
            <w:r w:rsidRPr="006D186C">
              <w:rPr>
                <w:rFonts w:cstheme="minorHAnsi"/>
                <w:color w:val="70AD47" w:themeColor="accent6"/>
                <w:sz w:val="36"/>
              </w:rPr>
              <w:t>●</w:t>
            </w:r>
          </w:p>
        </w:tc>
        <w:tc>
          <w:tcPr>
            <w:tcW w:w="748" w:type="dxa"/>
            <w:vAlign w:val="center"/>
          </w:tcPr>
          <w:p w14:paraId="27308473" w14:textId="4E35E63B"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0B55F6F6"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7BF00445"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41E0C127"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65ED932"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5FBF3FCF"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46FFD093"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5EF17237"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FB78783" w14:textId="77777777" w:rsidR="005F06DE" w:rsidRPr="00811591" w:rsidRDefault="005F06DE" w:rsidP="005F06DE">
            <w:pPr>
              <w:jc w:val="center"/>
              <w:rPr>
                <w:sz w:val="36"/>
              </w:rPr>
            </w:pPr>
            <w:r w:rsidRPr="00811591">
              <w:rPr>
                <w:rFonts w:cstheme="minorHAnsi"/>
                <w:color w:val="70AD47" w:themeColor="accent6"/>
                <w:sz w:val="36"/>
              </w:rPr>
              <w:t>●</w:t>
            </w:r>
          </w:p>
        </w:tc>
      </w:tr>
      <w:tr w:rsidR="005F06DE" w14:paraId="6C7CF1A0" w14:textId="77777777" w:rsidTr="00BE4908">
        <w:tc>
          <w:tcPr>
            <w:tcW w:w="668" w:type="dxa"/>
          </w:tcPr>
          <w:p w14:paraId="3A56F499" w14:textId="77777777" w:rsidR="005F06DE" w:rsidRPr="00D51938" w:rsidRDefault="005F06DE" w:rsidP="005F06DE">
            <w:pPr>
              <w:rPr>
                <w:b/>
              </w:rPr>
            </w:pPr>
            <w:r w:rsidRPr="00D51938">
              <w:rPr>
                <w:b/>
              </w:rPr>
              <w:t>9</w:t>
            </w:r>
          </w:p>
        </w:tc>
        <w:tc>
          <w:tcPr>
            <w:tcW w:w="748" w:type="dxa"/>
            <w:vAlign w:val="center"/>
          </w:tcPr>
          <w:p w14:paraId="34F263EE"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shd w:val="clear" w:color="auto" w:fill="auto"/>
            <w:vAlign w:val="center"/>
          </w:tcPr>
          <w:p w14:paraId="51F06CD7" w14:textId="77777777" w:rsidR="005F06DE" w:rsidRPr="00811591" w:rsidRDefault="005F06DE" w:rsidP="005F06DE">
            <w:pPr>
              <w:jc w:val="center"/>
              <w:rPr>
                <w:sz w:val="36"/>
              </w:rPr>
            </w:pPr>
            <w:r w:rsidRPr="00811591">
              <w:rPr>
                <w:rFonts w:cstheme="minorHAnsi"/>
                <w:color w:val="FF0000"/>
                <w:sz w:val="36"/>
              </w:rPr>
              <w:t>●</w:t>
            </w:r>
          </w:p>
        </w:tc>
        <w:tc>
          <w:tcPr>
            <w:tcW w:w="748" w:type="dxa"/>
            <w:vAlign w:val="center"/>
          </w:tcPr>
          <w:p w14:paraId="0F8C439C"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130A6070"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102254F9" w14:textId="77777777" w:rsidR="005F06DE" w:rsidRPr="00811591" w:rsidRDefault="005F06DE" w:rsidP="005F06DE">
            <w:pPr>
              <w:jc w:val="center"/>
              <w:rPr>
                <w:sz w:val="36"/>
              </w:rPr>
            </w:pPr>
            <w:r w:rsidRPr="00811591">
              <w:rPr>
                <w:rFonts w:cstheme="minorHAnsi"/>
                <w:color w:val="FF0000"/>
                <w:sz w:val="36"/>
              </w:rPr>
              <w:t>●</w:t>
            </w:r>
          </w:p>
        </w:tc>
        <w:tc>
          <w:tcPr>
            <w:tcW w:w="748" w:type="dxa"/>
            <w:shd w:val="clear" w:color="auto" w:fill="auto"/>
            <w:vAlign w:val="center"/>
          </w:tcPr>
          <w:p w14:paraId="10229559" w14:textId="77777777" w:rsidR="005F06DE" w:rsidRPr="00811591" w:rsidRDefault="005F06DE" w:rsidP="005F06DE">
            <w:pPr>
              <w:jc w:val="center"/>
              <w:rPr>
                <w:sz w:val="36"/>
              </w:rPr>
            </w:pPr>
            <w:r w:rsidRPr="00811591">
              <w:rPr>
                <w:rFonts w:cstheme="minorHAnsi"/>
                <w:color w:val="FF0000"/>
                <w:sz w:val="36"/>
              </w:rPr>
              <w:t>●</w:t>
            </w:r>
          </w:p>
        </w:tc>
        <w:tc>
          <w:tcPr>
            <w:tcW w:w="748" w:type="dxa"/>
            <w:shd w:val="clear" w:color="auto" w:fill="auto"/>
            <w:vAlign w:val="center"/>
          </w:tcPr>
          <w:p w14:paraId="19C83659" w14:textId="77777777" w:rsidR="005F06DE" w:rsidRPr="00811591" w:rsidRDefault="005F06DE" w:rsidP="005F06DE">
            <w:pPr>
              <w:jc w:val="center"/>
              <w:rPr>
                <w:sz w:val="36"/>
              </w:rPr>
            </w:pPr>
            <w:r w:rsidRPr="00811591">
              <w:rPr>
                <w:rFonts w:cstheme="minorHAnsi"/>
                <w:color w:val="FF0000"/>
                <w:sz w:val="36"/>
              </w:rPr>
              <w:t>●</w:t>
            </w:r>
          </w:p>
        </w:tc>
        <w:tc>
          <w:tcPr>
            <w:tcW w:w="648" w:type="dxa"/>
          </w:tcPr>
          <w:p w14:paraId="7114C7EA" w14:textId="08F8661F" w:rsidR="005F06DE" w:rsidRPr="00811591" w:rsidRDefault="005F06DE" w:rsidP="005F06DE">
            <w:pPr>
              <w:jc w:val="center"/>
              <w:rPr>
                <w:rFonts w:cstheme="minorHAnsi"/>
                <w:color w:val="70AD47" w:themeColor="accent6"/>
                <w:sz w:val="36"/>
              </w:rPr>
            </w:pPr>
            <w:r w:rsidRPr="006D186C">
              <w:rPr>
                <w:rFonts w:cstheme="minorHAnsi"/>
                <w:color w:val="70AD47" w:themeColor="accent6"/>
                <w:sz w:val="36"/>
              </w:rPr>
              <w:t>●</w:t>
            </w:r>
          </w:p>
        </w:tc>
        <w:tc>
          <w:tcPr>
            <w:tcW w:w="656" w:type="dxa"/>
          </w:tcPr>
          <w:p w14:paraId="4217B46C" w14:textId="0B9CF52E" w:rsidR="005F06DE" w:rsidRPr="00811591" w:rsidRDefault="005F06DE" w:rsidP="005F06DE">
            <w:pPr>
              <w:jc w:val="center"/>
              <w:rPr>
                <w:rFonts w:cstheme="minorHAnsi"/>
                <w:color w:val="70AD47" w:themeColor="accent6"/>
                <w:sz w:val="36"/>
              </w:rPr>
            </w:pPr>
            <w:r w:rsidRPr="006D186C">
              <w:rPr>
                <w:rFonts w:cstheme="minorHAnsi"/>
                <w:color w:val="70AD47" w:themeColor="accent6"/>
                <w:sz w:val="36"/>
              </w:rPr>
              <w:t>●</w:t>
            </w:r>
          </w:p>
        </w:tc>
        <w:tc>
          <w:tcPr>
            <w:tcW w:w="748" w:type="dxa"/>
            <w:vAlign w:val="center"/>
          </w:tcPr>
          <w:p w14:paraId="30D9C4F5" w14:textId="79AB7796"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2D65AF91" w14:textId="77777777" w:rsidR="005F06DE" w:rsidRPr="00811591" w:rsidRDefault="005F06DE" w:rsidP="005F06DE">
            <w:pPr>
              <w:jc w:val="center"/>
              <w:rPr>
                <w:sz w:val="36"/>
              </w:rPr>
            </w:pPr>
            <w:r w:rsidRPr="00811591">
              <w:rPr>
                <w:rFonts w:cstheme="minorHAnsi"/>
                <w:color w:val="FF0000"/>
                <w:sz w:val="36"/>
              </w:rPr>
              <w:t>●</w:t>
            </w:r>
          </w:p>
        </w:tc>
        <w:tc>
          <w:tcPr>
            <w:tcW w:w="749" w:type="dxa"/>
            <w:vAlign w:val="center"/>
          </w:tcPr>
          <w:p w14:paraId="310D08DF" w14:textId="77777777" w:rsidR="005F06DE" w:rsidRPr="00811591" w:rsidRDefault="005F06DE" w:rsidP="005F06DE">
            <w:pPr>
              <w:jc w:val="center"/>
              <w:rPr>
                <w:sz w:val="36"/>
              </w:rPr>
            </w:pPr>
            <w:r w:rsidRPr="00811591">
              <w:rPr>
                <w:rFonts w:cstheme="minorHAnsi"/>
                <w:color w:val="FF0000"/>
                <w:sz w:val="36"/>
              </w:rPr>
              <w:t>●</w:t>
            </w:r>
          </w:p>
        </w:tc>
        <w:tc>
          <w:tcPr>
            <w:tcW w:w="749" w:type="dxa"/>
            <w:vAlign w:val="center"/>
          </w:tcPr>
          <w:p w14:paraId="5C1A1985" w14:textId="77777777" w:rsidR="005F06DE" w:rsidRPr="00811591" w:rsidRDefault="005F06DE" w:rsidP="005F06DE">
            <w:pPr>
              <w:jc w:val="center"/>
              <w:rPr>
                <w:sz w:val="36"/>
              </w:rPr>
            </w:pPr>
            <w:r w:rsidRPr="00811591">
              <w:rPr>
                <w:rFonts w:cstheme="minorHAnsi"/>
                <w:color w:val="FF0000"/>
                <w:sz w:val="36"/>
              </w:rPr>
              <w:t>●</w:t>
            </w:r>
          </w:p>
        </w:tc>
        <w:tc>
          <w:tcPr>
            <w:tcW w:w="749" w:type="dxa"/>
            <w:shd w:val="clear" w:color="auto" w:fill="auto"/>
            <w:vAlign w:val="center"/>
          </w:tcPr>
          <w:p w14:paraId="7051DA3B"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shd w:val="clear" w:color="auto" w:fill="auto"/>
            <w:vAlign w:val="center"/>
          </w:tcPr>
          <w:p w14:paraId="0F2DFE40" w14:textId="77777777" w:rsidR="005F06DE" w:rsidRPr="00811591" w:rsidRDefault="005F06DE" w:rsidP="005F06DE">
            <w:pPr>
              <w:jc w:val="center"/>
              <w:rPr>
                <w:sz w:val="36"/>
              </w:rPr>
            </w:pPr>
            <w:r w:rsidRPr="00811591">
              <w:rPr>
                <w:rFonts w:cstheme="minorHAnsi"/>
                <w:color w:val="FF0000"/>
                <w:sz w:val="36"/>
              </w:rPr>
              <w:t>●</w:t>
            </w:r>
          </w:p>
        </w:tc>
        <w:tc>
          <w:tcPr>
            <w:tcW w:w="749" w:type="dxa"/>
            <w:vAlign w:val="center"/>
          </w:tcPr>
          <w:p w14:paraId="727F979E" w14:textId="77777777" w:rsidR="005F06DE" w:rsidRPr="00811591" w:rsidRDefault="005F06DE" w:rsidP="005F06DE">
            <w:pPr>
              <w:jc w:val="center"/>
              <w:rPr>
                <w:sz w:val="36"/>
              </w:rPr>
            </w:pPr>
            <w:r w:rsidRPr="00811591">
              <w:rPr>
                <w:rFonts w:cstheme="minorHAnsi"/>
                <w:color w:val="FF0000"/>
                <w:sz w:val="36"/>
              </w:rPr>
              <w:t>●</w:t>
            </w:r>
          </w:p>
        </w:tc>
        <w:tc>
          <w:tcPr>
            <w:tcW w:w="749" w:type="dxa"/>
            <w:vAlign w:val="center"/>
          </w:tcPr>
          <w:p w14:paraId="23E87559"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27EA8F01" w14:textId="77777777" w:rsidR="005F06DE" w:rsidRPr="00811591" w:rsidRDefault="005F06DE" w:rsidP="005F06DE">
            <w:pPr>
              <w:jc w:val="center"/>
              <w:rPr>
                <w:sz w:val="36"/>
              </w:rPr>
            </w:pPr>
            <w:r w:rsidRPr="00811591">
              <w:rPr>
                <w:rFonts w:cstheme="minorHAnsi"/>
                <w:color w:val="70AD47" w:themeColor="accent6"/>
                <w:sz w:val="36"/>
              </w:rPr>
              <w:t>●</w:t>
            </w:r>
          </w:p>
        </w:tc>
      </w:tr>
      <w:tr w:rsidR="005F06DE" w14:paraId="2873B0B8" w14:textId="77777777" w:rsidTr="00BE4908">
        <w:tc>
          <w:tcPr>
            <w:tcW w:w="668" w:type="dxa"/>
          </w:tcPr>
          <w:p w14:paraId="104E8648" w14:textId="77777777" w:rsidR="005F06DE" w:rsidRPr="00D51938" w:rsidRDefault="005F06DE" w:rsidP="005F06DE">
            <w:pPr>
              <w:rPr>
                <w:b/>
              </w:rPr>
            </w:pPr>
            <w:r w:rsidRPr="00D51938">
              <w:rPr>
                <w:b/>
              </w:rPr>
              <w:lastRenderedPageBreak/>
              <w:t>10</w:t>
            </w:r>
          </w:p>
        </w:tc>
        <w:tc>
          <w:tcPr>
            <w:tcW w:w="748" w:type="dxa"/>
            <w:vAlign w:val="center"/>
          </w:tcPr>
          <w:p w14:paraId="2F823513"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shd w:val="clear" w:color="auto" w:fill="auto"/>
            <w:vAlign w:val="center"/>
          </w:tcPr>
          <w:p w14:paraId="313AE73B"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3BC5874B"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23E41F51"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shd w:val="clear" w:color="auto" w:fill="auto"/>
            <w:vAlign w:val="center"/>
          </w:tcPr>
          <w:p w14:paraId="01921C74" w14:textId="77777777" w:rsidR="005F06DE" w:rsidRPr="00811591" w:rsidRDefault="005F06DE" w:rsidP="005F06DE">
            <w:pPr>
              <w:jc w:val="center"/>
              <w:rPr>
                <w:sz w:val="36"/>
              </w:rPr>
            </w:pPr>
            <w:r w:rsidRPr="00811591">
              <w:rPr>
                <w:rFonts w:cstheme="minorHAnsi"/>
                <w:color w:val="FF0000"/>
                <w:sz w:val="36"/>
              </w:rPr>
              <w:t>●</w:t>
            </w:r>
          </w:p>
        </w:tc>
        <w:tc>
          <w:tcPr>
            <w:tcW w:w="748" w:type="dxa"/>
            <w:vAlign w:val="center"/>
          </w:tcPr>
          <w:p w14:paraId="5D5A4031"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shd w:val="clear" w:color="auto" w:fill="auto"/>
            <w:vAlign w:val="center"/>
          </w:tcPr>
          <w:p w14:paraId="6A5D7E87" w14:textId="77777777" w:rsidR="005F06DE" w:rsidRPr="00811591" w:rsidRDefault="005F06DE" w:rsidP="005F06DE">
            <w:pPr>
              <w:jc w:val="center"/>
              <w:rPr>
                <w:sz w:val="36"/>
              </w:rPr>
            </w:pPr>
            <w:r w:rsidRPr="00811591">
              <w:rPr>
                <w:rFonts w:cstheme="minorHAnsi"/>
                <w:color w:val="70AD47" w:themeColor="accent6"/>
                <w:sz w:val="36"/>
              </w:rPr>
              <w:t>●</w:t>
            </w:r>
          </w:p>
        </w:tc>
        <w:tc>
          <w:tcPr>
            <w:tcW w:w="648" w:type="dxa"/>
          </w:tcPr>
          <w:p w14:paraId="358EC956" w14:textId="321A0F4D" w:rsidR="005F06DE" w:rsidRPr="00811591" w:rsidRDefault="005F06DE" w:rsidP="005F06DE">
            <w:pPr>
              <w:jc w:val="center"/>
              <w:rPr>
                <w:rFonts w:cstheme="minorHAnsi"/>
                <w:color w:val="70AD47" w:themeColor="accent6"/>
                <w:sz w:val="36"/>
              </w:rPr>
            </w:pPr>
            <w:r w:rsidRPr="00E04D2D">
              <w:rPr>
                <w:rFonts w:cstheme="minorHAnsi"/>
                <w:color w:val="70AD47" w:themeColor="accent6"/>
                <w:sz w:val="36"/>
              </w:rPr>
              <w:t>●</w:t>
            </w:r>
          </w:p>
        </w:tc>
        <w:tc>
          <w:tcPr>
            <w:tcW w:w="656" w:type="dxa"/>
          </w:tcPr>
          <w:p w14:paraId="72BD573B" w14:textId="2CC9C295" w:rsidR="005F06DE" w:rsidRPr="00811591" w:rsidRDefault="005F06DE" w:rsidP="005F06DE">
            <w:pPr>
              <w:jc w:val="center"/>
              <w:rPr>
                <w:rFonts w:cstheme="minorHAnsi"/>
                <w:color w:val="70AD47" w:themeColor="accent6"/>
                <w:sz w:val="36"/>
              </w:rPr>
            </w:pPr>
            <w:r w:rsidRPr="00E04D2D">
              <w:rPr>
                <w:rFonts w:cstheme="minorHAnsi"/>
                <w:color w:val="70AD47" w:themeColor="accent6"/>
                <w:sz w:val="36"/>
              </w:rPr>
              <w:t>●</w:t>
            </w:r>
          </w:p>
        </w:tc>
        <w:tc>
          <w:tcPr>
            <w:tcW w:w="748" w:type="dxa"/>
            <w:vAlign w:val="center"/>
          </w:tcPr>
          <w:p w14:paraId="1FCBE779" w14:textId="227161B0"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C7BCC0B"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44FBFF3"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6283B427"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71A32511"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1AD1E268"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00E7728C"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4A221244"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18239765" w14:textId="77777777" w:rsidR="005F06DE" w:rsidRPr="00811591" w:rsidRDefault="005F06DE" w:rsidP="005F06DE">
            <w:pPr>
              <w:jc w:val="center"/>
              <w:rPr>
                <w:sz w:val="36"/>
              </w:rPr>
            </w:pPr>
            <w:r w:rsidRPr="00811591">
              <w:rPr>
                <w:rFonts w:cstheme="minorHAnsi"/>
                <w:color w:val="70AD47" w:themeColor="accent6"/>
                <w:sz w:val="36"/>
              </w:rPr>
              <w:t>●</w:t>
            </w:r>
          </w:p>
        </w:tc>
      </w:tr>
      <w:tr w:rsidR="005F06DE" w14:paraId="147B4AAD" w14:textId="77777777" w:rsidTr="00BE4908">
        <w:tc>
          <w:tcPr>
            <w:tcW w:w="668" w:type="dxa"/>
          </w:tcPr>
          <w:p w14:paraId="794F5111" w14:textId="77777777" w:rsidR="005F06DE" w:rsidRPr="00D51938" w:rsidRDefault="005F06DE" w:rsidP="006430A9">
            <w:pPr>
              <w:rPr>
                <w:b/>
              </w:rPr>
            </w:pPr>
            <w:r w:rsidRPr="00D51938">
              <w:rPr>
                <w:b/>
              </w:rPr>
              <w:t>11</w:t>
            </w:r>
          </w:p>
        </w:tc>
        <w:tc>
          <w:tcPr>
            <w:tcW w:w="748" w:type="dxa"/>
            <w:vAlign w:val="center"/>
          </w:tcPr>
          <w:p w14:paraId="72E5EB4A" w14:textId="77777777" w:rsidR="005F06DE" w:rsidRDefault="005F06DE" w:rsidP="006430A9">
            <w:pPr>
              <w:jc w:val="center"/>
            </w:pPr>
            <w:r w:rsidRPr="00174750">
              <w:rPr>
                <w:szCs w:val="24"/>
              </w:rPr>
              <w:t>N/A</w:t>
            </w:r>
          </w:p>
        </w:tc>
        <w:tc>
          <w:tcPr>
            <w:tcW w:w="748" w:type="dxa"/>
            <w:vAlign w:val="center"/>
          </w:tcPr>
          <w:p w14:paraId="7980684C" w14:textId="77777777" w:rsidR="005F06DE" w:rsidRDefault="005F06DE" w:rsidP="006430A9">
            <w:pPr>
              <w:jc w:val="center"/>
            </w:pPr>
            <w:r w:rsidRPr="00174750">
              <w:rPr>
                <w:szCs w:val="24"/>
              </w:rPr>
              <w:t>N/A</w:t>
            </w:r>
          </w:p>
        </w:tc>
        <w:tc>
          <w:tcPr>
            <w:tcW w:w="748" w:type="dxa"/>
            <w:vAlign w:val="center"/>
          </w:tcPr>
          <w:p w14:paraId="4E2E1389" w14:textId="77777777" w:rsidR="005F06DE" w:rsidRDefault="005F06DE" w:rsidP="006430A9">
            <w:pPr>
              <w:jc w:val="center"/>
            </w:pPr>
            <w:r w:rsidRPr="00174750">
              <w:rPr>
                <w:szCs w:val="24"/>
              </w:rPr>
              <w:t>N/A</w:t>
            </w:r>
          </w:p>
        </w:tc>
        <w:tc>
          <w:tcPr>
            <w:tcW w:w="748" w:type="dxa"/>
            <w:shd w:val="clear" w:color="auto" w:fill="auto"/>
            <w:vAlign w:val="center"/>
          </w:tcPr>
          <w:p w14:paraId="58B04636"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shd w:val="clear" w:color="auto" w:fill="auto"/>
            <w:vAlign w:val="center"/>
          </w:tcPr>
          <w:p w14:paraId="7D825E7B" w14:textId="77777777" w:rsidR="005F06DE" w:rsidRPr="00811591" w:rsidRDefault="005F06DE" w:rsidP="006430A9">
            <w:pPr>
              <w:jc w:val="center"/>
              <w:rPr>
                <w:sz w:val="36"/>
                <w:szCs w:val="24"/>
              </w:rPr>
            </w:pPr>
            <w:r w:rsidRPr="00811591">
              <w:rPr>
                <w:szCs w:val="24"/>
              </w:rPr>
              <w:t>N/A</w:t>
            </w:r>
          </w:p>
        </w:tc>
        <w:tc>
          <w:tcPr>
            <w:tcW w:w="748" w:type="dxa"/>
            <w:shd w:val="clear" w:color="auto" w:fill="auto"/>
            <w:vAlign w:val="center"/>
          </w:tcPr>
          <w:p w14:paraId="0D6F7EDC" w14:textId="77777777" w:rsidR="005F06DE" w:rsidRPr="00811591" w:rsidRDefault="005F06DE" w:rsidP="006430A9">
            <w:pPr>
              <w:jc w:val="center"/>
              <w:rPr>
                <w:sz w:val="36"/>
              </w:rPr>
            </w:pPr>
            <w:r w:rsidRPr="00811591">
              <w:rPr>
                <w:rFonts w:cstheme="minorHAnsi"/>
                <w:color w:val="FF0000"/>
                <w:sz w:val="36"/>
              </w:rPr>
              <w:t>●</w:t>
            </w:r>
          </w:p>
        </w:tc>
        <w:tc>
          <w:tcPr>
            <w:tcW w:w="748" w:type="dxa"/>
            <w:shd w:val="clear" w:color="auto" w:fill="auto"/>
            <w:vAlign w:val="center"/>
          </w:tcPr>
          <w:p w14:paraId="0962803D" w14:textId="77777777" w:rsidR="005F06DE" w:rsidRPr="00811591" w:rsidRDefault="005F06DE" w:rsidP="006430A9">
            <w:pPr>
              <w:jc w:val="center"/>
              <w:rPr>
                <w:sz w:val="36"/>
              </w:rPr>
            </w:pPr>
            <w:r w:rsidRPr="00811591">
              <w:rPr>
                <w:rFonts w:cstheme="minorHAnsi"/>
                <w:color w:val="FF0000"/>
                <w:sz w:val="36"/>
              </w:rPr>
              <w:t>●</w:t>
            </w:r>
          </w:p>
        </w:tc>
        <w:tc>
          <w:tcPr>
            <w:tcW w:w="648" w:type="dxa"/>
          </w:tcPr>
          <w:p w14:paraId="31E4A93A" w14:textId="35ABF67E" w:rsidR="005F06DE" w:rsidRPr="00811591" w:rsidRDefault="005F06DE" w:rsidP="006430A9">
            <w:pPr>
              <w:jc w:val="center"/>
              <w:rPr>
                <w:rFonts w:cstheme="minorHAnsi"/>
                <w:color w:val="70AD47" w:themeColor="accent6"/>
                <w:sz w:val="36"/>
              </w:rPr>
            </w:pPr>
            <w:r w:rsidRPr="00E04D2D">
              <w:rPr>
                <w:rFonts w:cstheme="minorHAnsi"/>
                <w:color w:val="70AD47" w:themeColor="accent6"/>
                <w:sz w:val="36"/>
              </w:rPr>
              <w:t>●</w:t>
            </w:r>
          </w:p>
        </w:tc>
        <w:tc>
          <w:tcPr>
            <w:tcW w:w="656" w:type="dxa"/>
            <w:vAlign w:val="center"/>
          </w:tcPr>
          <w:p w14:paraId="74F49639" w14:textId="38E456EB" w:rsidR="005F06DE" w:rsidRPr="00811591" w:rsidRDefault="005F06DE" w:rsidP="005F06DE">
            <w:pPr>
              <w:jc w:val="center"/>
              <w:rPr>
                <w:rFonts w:cstheme="minorHAnsi"/>
                <w:color w:val="70AD47" w:themeColor="accent6"/>
                <w:sz w:val="36"/>
              </w:rPr>
            </w:pPr>
            <w:r w:rsidRPr="00B510C9">
              <w:rPr>
                <w:szCs w:val="24"/>
              </w:rPr>
              <w:t>N/A</w:t>
            </w:r>
          </w:p>
        </w:tc>
        <w:tc>
          <w:tcPr>
            <w:tcW w:w="748" w:type="dxa"/>
            <w:shd w:val="clear" w:color="auto" w:fill="auto"/>
            <w:vAlign w:val="center"/>
          </w:tcPr>
          <w:p w14:paraId="22DE4E1F" w14:textId="64C85869"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4567CA50" w14:textId="77777777" w:rsidR="005F06DE" w:rsidRDefault="005F06DE" w:rsidP="006430A9">
            <w:pPr>
              <w:jc w:val="center"/>
            </w:pPr>
            <w:r w:rsidRPr="00B510C9">
              <w:rPr>
                <w:szCs w:val="24"/>
              </w:rPr>
              <w:t>N/A</w:t>
            </w:r>
          </w:p>
        </w:tc>
        <w:tc>
          <w:tcPr>
            <w:tcW w:w="749" w:type="dxa"/>
            <w:vAlign w:val="center"/>
          </w:tcPr>
          <w:p w14:paraId="39C92ABE" w14:textId="77777777" w:rsidR="005F06DE" w:rsidRDefault="005F06DE" w:rsidP="006430A9">
            <w:pPr>
              <w:jc w:val="center"/>
            </w:pPr>
            <w:r w:rsidRPr="00B510C9">
              <w:rPr>
                <w:szCs w:val="24"/>
              </w:rPr>
              <w:t>N/A</w:t>
            </w:r>
          </w:p>
        </w:tc>
        <w:tc>
          <w:tcPr>
            <w:tcW w:w="749" w:type="dxa"/>
            <w:shd w:val="clear" w:color="auto" w:fill="auto"/>
            <w:vAlign w:val="center"/>
          </w:tcPr>
          <w:p w14:paraId="75798008"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513197E9"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769D99C9"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1721B38D" w14:textId="77777777" w:rsidR="005F06DE" w:rsidRPr="00811591" w:rsidRDefault="005F06DE" w:rsidP="006430A9">
            <w:pPr>
              <w:jc w:val="center"/>
              <w:rPr>
                <w:sz w:val="36"/>
              </w:rPr>
            </w:pPr>
            <w:r w:rsidRPr="00811591">
              <w:rPr>
                <w:rFonts w:cstheme="minorHAnsi"/>
                <w:color w:val="FF0000"/>
                <w:sz w:val="36"/>
              </w:rPr>
              <w:t>●</w:t>
            </w:r>
          </w:p>
        </w:tc>
        <w:tc>
          <w:tcPr>
            <w:tcW w:w="749" w:type="dxa"/>
            <w:shd w:val="clear" w:color="auto" w:fill="auto"/>
            <w:vAlign w:val="center"/>
          </w:tcPr>
          <w:p w14:paraId="02F1E1B2"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146C295B" w14:textId="77777777" w:rsidR="005F06DE" w:rsidRPr="00811591" w:rsidRDefault="005F06DE" w:rsidP="006430A9">
            <w:pPr>
              <w:jc w:val="center"/>
              <w:rPr>
                <w:sz w:val="36"/>
              </w:rPr>
            </w:pPr>
            <w:r w:rsidRPr="00811591">
              <w:rPr>
                <w:rFonts w:cstheme="minorHAnsi"/>
                <w:color w:val="FF0000"/>
                <w:sz w:val="36"/>
              </w:rPr>
              <w:t>●</w:t>
            </w:r>
          </w:p>
        </w:tc>
      </w:tr>
      <w:tr w:rsidR="005F06DE" w14:paraId="45E49444" w14:textId="77777777" w:rsidTr="00BE4908">
        <w:tc>
          <w:tcPr>
            <w:tcW w:w="668" w:type="dxa"/>
          </w:tcPr>
          <w:p w14:paraId="58EC8552" w14:textId="77777777" w:rsidR="005F06DE" w:rsidRPr="00D51938" w:rsidRDefault="005F06DE" w:rsidP="006430A9">
            <w:pPr>
              <w:rPr>
                <w:b/>
              </w:rPr>
            </w:pPr>
            <w:r w:rsidRPr="00D51938">
              <w:rPr>
                <w:b/>
              </w:rPr>
              <w:t>12</w:t>
            </w:r>
          </w:p>
        </w:tc>
        <w:tc>
          <w:tcPr>
            <w:tcW w:w="748" w:type="dxa"/>
            <w:vAlign w:val="center"/>
          </w:tcPr>
          <w:p w14:paraId="04C376A8"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59ABB2AB" w14:textId="77777777" w:rsidR="005F06DE" w:rsidRPr="00811591" w:rsidRDefault="005F06DE" w:rsidP="006430A9">
            <w:pPr>
              <w:jc w:val="center"/>
              <w:rPr>
                <w:sz w:val="36"/>
              </w:rPr>
            </w:pPr>
            <w:r w:rsidRPr="00811591">
              <w:rPr>
                <w:rFonts w:cstheme="minorHAnsi"/>
                <w:color w:val="FF0000"/>
                <w:sz w:val="36"/>
              </w:rPr>
              <w:t>●</w:t>
            </w:r>
          </w:p>
        </w:tc>
        <w:tc>
          <w:tcPr>
            <w:tcW w:w="748" w:type="dxa"/>
            <w:vAlign w:val="center"/>
          </w:tcPr>
          <w:p w14:paraId="2AF22755"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26DBC039" w14:textId="77777777" w:rsidR="005F06DE" w:rsidRPr="00811591" w:rsidRDefault="005F06DE" w:rsidP="006430A9">
            <w:pPr>
              <w:jc w:val="center"/>
              <w:rPr>
                <w:sz w:val="36"/>
              </w:rPr>
            </w:pPr>
            <w:r w:rsidRPr="00811591">
              <w:rPr>
                <w:rFonts w:cstheme="minorHAnsi"/>
                <w:color w:val="FF0000"/>
                <w:sz w:val="36"/>
              </w:rPr>
              <w:t>●</w:t>
            </w:r>
          </w:p>
        </w:tc>
        <w:tc>
          <w:tcPr>
            <w:tcW w:w="748" w:type="dxa"/>
            <w:vAlign w:val="center"/>
          </w:tcPr>
          <w:p w14:paraId="576A041A" w14:textId="77777777" w:rsidR="005F06DE" w:rsidRPr="00811591" w:rsidRDefault="005F06DE" w:rsidP="006430A9">
            <w:pPr>
              <w:jc w:val="center"/>
              <w:rPr>
                <w:sz w:val="36"/>
              </w:rPr>
            </w:pPr>
            <w:r w:rsidRPr="00811591">
              <w:rPr>
                <w:rFonts w:cstheme="minorHAnsi"/>
                <w:color w:val="FF0000"/>
                <w:sz w:val="36"/>
              </w:rPr>
              <w:t>●</w:t>
            </w:r>
          </w:p>
        </w:tc>
        <w:tc>
          <w:tcPr>
            <w:tcW w:w="748" w:type="dxa"/>
            <w:shd w:val="clear" w:color="auto" w:fill="auto"/>
            <w:vAlign w:val="center"/>
          </w:tcPr>
          <w:p w14:paraId="192C3888" w14:textId="77777777" w:rsidR="005F06DE" w:rsidRPr="00811591" w:rsidRDefault="005F06DE" w:rsidP="006430A9">
            <w:pPr>
              <w:jc w:val="center"/>
              <w:rPr>
                <w:sz w:val="36"/>
              </w:rPr>
            </w:pPr>
            <w:r w:rsidRPr="00811591">
              <w:rPr>
                <w:rFonts w:cstheme="minorHAnsi"/>
                <w:color w:val="FF0000"/>
                <w:sz w:val="36"/>
              </w:rPr>
              <w:t>●</w:t>
            </w:r>
          </w:p>
        </w:tc>
        <w:tc>
          <w:tcPr>
            <w:tcW w:w="748" w:type="dxa"/>
            <w:shd w:val="clear" w:color="auto" w:fill="auto"/>
            <w:vAlign w:val="center"/>
          </w:tcPr>
          <w:p w14:paraId="50818023" w14:textId="77777777" w:rsidR="005F06DE" w:rsidRPr="00811591" w:rsidRDefault="005F06DE" w:rsidP="006430A9">
            <w:pPr>
              <w:jc w:val="center"/>
              <w:rPr>
                <w:sz w:val="36"/>
              </w:rPr>
            </w:pPr>
            <w:r w:rsidRPr="00811591">
              <w:rPr>
                <w:rFonts w:cstheme="minorHAnsi"/>
                <w:color w:val="FF0000"/>
                <w:sz w:val="36"/>
              </w:rPr>
              <w:t>●</w:t>
            </w:r>
          </w:p>
        </w:tc>
        <w:tc>
          <w:tcPr>
            <w:tcW w:w="648" w:type="dxa"/>
          </w:tcPr>
          <w:p w14:paraId="38007880" w14:textId="211C0BC1" w:rsidR="005F06DE" w:rsidRPr="00811591" w:rsidRDefault="005F06DE" w:rsidP="006430A9">
            <w:pPr>
              <w:jc w:val="center"/>
              <w:rPr>
                <w:rFonts w:cstheme="minorHAnsi"/>
                <w:color w:val="70AD47" w:themeColor="accent6"/>
                <w:sz w:val="36"/>
              </w:rPr>
            </w:pPr>
            <w:r w:rsidRPr="00E04D2D">
              <w:rPr>
                <w:rFonts w:cstheme="minorHAnsi"/>
                <w:color w:val="70AD47" w:themeColor="accent6"/>
                <w:sz w:val="36"/>
              </w:rPr>
              <w:t>●</w:t>
            </w:r>
          </w:p>
        </w:tc>
        <w:tc>
          <w:tcPr>
            <w:tcW w:w="656" w:type="dxa"/>
          </w:tcPr>
          <w:p w14:paraId="73F093B4" w14:textId="05FD6E29" w:rsidR="005F06DE" w:rsidRPr="00811591" w:rsidRDefault="005F06DE" w:rsidP="006430A9">
            <w:pPr>
              <w:jc w:val="center"/>
              <w:rPr>
                <w:rFonts w:cstheme="minorHAnsi"/>
                <w:color w:val="70AD47" w:themeColor="accent6"/>
                <w:sz w:val="36"/>
              </w:rPr>
            </w:pPr>
            <w:r w:rsidRPr="00811591">
              <w:rPr>
                <w:rFonts w:cstheme="minorHAnsi"/>
                <w:color w:val="FF0000"/>
                <w:sz w:val="36"/>
              </w:rPr>
              <w:t>●</w:t>
            </w:r>
          </w:p>
        </w:tc>
        <w:tc>
          <w:tcPr>
            <w:tcW w:w="748" w:type="dxa"/>
            <w:vAlign w:val="center"/>
          </w:tcPr>
          <w:p w14:paraId="131DAA8A" w14:textId="6633FFFE"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74243237"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2BA77020" w14:textId="77777777" w:rsidR="005F06DE" w:rsidRPr="00811591" w:rsidRDefault="005F06DE" w:rsidP="006430A9">
            <w:pPr>
              <w:jc w:val="center"/>
              <w:rPr>
                <w:sz w:val="36"/>
              </w:rPr>
            </w:pPr>
            <w:r w:rsidRPr="00811591">
              <w:rPr>
                <w:rFonts w:cstheme="minorHAnsi"/>
                <w:color w:val="FF0000"/>
                <w:sz w:val="36"/>
              </w:rPr>
              <w:t>●</w:t>
            </w:r>
          </w:p>
        </w:tc>
        <w:tc>
          <w:tcPr>
            <w:tcW w:w="749" w:type="dxa"/>
            <w:shd w:val="clear" w:color="auto" w:fill="auto"/>
            <w:vAlign w:val="center"/>
          </w:tcPr>
          <w:p w14:paraId="5185571D"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036BC510"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58739BE7"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6630C362"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77C477F7"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473B381D" w14:textId="77777777" w:rsidR="005F06DE" w:rsidRPr="00811591" w:rsidRDefault="005F06DE" w:rsidP="006430A9">
            <w:pPr>
              <w:jc w:val="center"/>
              <w:rPr>
                <w:sz w:val="36"/>
              </w:rPr>
            </w:pPr>
            <w:r w:rsidRPr="00811591">
              <w:rPr>
                <w:rFonts w:cstheme="minorHAnsi"/>
                <w:color w:val="FF0000"/>
                <w:sz w:val="36"/>
              </w:rPr>
              <w:t>●</w:t>
            </w:r>
          </w:p>
        </w:tc>
      </w:tr>
      <w:tr w:rsidR="005F06DE" w14:paraId="4A0CAF6B" w14:textId="77777777" w:rsidTr="00BE4908">
        <w:tc>
          <w:tcPr>
            <w:tcW w:w="668" w:type="dxa"/>
          </w:tcPr>
          <w:p w14:paraId="6D18C579" w14:textId="77777777" w:rsidR="005F06DE" w:rsidRPr="00D51938" w:rsidRDefault="005F06DE" w:rsidP="005F06DE">
            <w:pPr>
              <w:rPr>
                <w:b/>
              </w:rPr>
            </w:pPr>
            <w:r w:rsidRPr="00D51938">
              <w:rPr>
                <w:b/>
              </w:rPr>
              <w:t>13</w:t>
            </w:r>
          </w:p>
        </w:tc>
        <w:tc>
          <w:tcPr>
            <w:tcW w:w="748" w:type="dxa"/>
            <w:vAlign w:val="center"/>
          </w:tcPr>
          <w:p w14:paraId="6A5CABD0"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00384A52"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0A87D3A8"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vAlign w:val="center"/>
          </w:tcPr>
          <w:p w14:paraId="17CF796D" w14:textId="77777777" w:rsidR="005F06DE" w:rsidRPr="00811591" w:rsidRDefault="005F06DE" w:rsidP="005F06DE">
            <w:pPr>
              <w:jc w:val="center"/>
              <w:rPr>
                <w:sz w:val="36"/>
              </w:rPr>
            </w:pPr>
            <w:r w:rsidRPr="00811591">
              <w:rPr>
                <w:rFonts w:cstheme="minorHAnsi"/>
                <w:color w:val="70AD47" w:themeColor="accent6"/>
                <w:sz w:val="36"/>
              </w:rPr>
              <w:t>●</w:t>
            </w:r>
          </w:p>
        </w:tc>
        <w:tc>
          <w:tcPr>
            <w:tcW w:w="748" w:type="dxa"/>
            <w:shd w:val="clear" w:color="auto" w:fill="auto"/>
            <w:vAlign w:val="center"/>
          </w:tcPr>
          <w:p w14:paraId="0D71FE98" w14:textId="77777777" w:rsidR="005F06DE" w:rsidRPr="00811591" w:rsidRDefault="005F06DE" w:rsidP="005F06DE">
            <w:pPr>
              <w:jc w:val="center"/>
              <w:rPr>
                <w:sz w:val="36"/>
              </w:rPr>
            </w:pPr>
            <w:r w:rsidRPr="00811591">
              <w:rPr>
                <w:rFonts w:cstheme="minorHAnsi"/>
                <w:color w:val="FFC000" w:themeColor="accent4"/>
                <w:sz w:val="36"/>
              </w:rPr>
              <w:t>●</w:t>
            </w:r>
          </w:p>
        </w:tc>
        <w:tc>
          <w:tcPr>
            <w:tcW w:w="748" w:type="dxa"/>
            <w:shd w:val="clear" w:color="auto" w:fill="auto"/>
            <w:vAlign w:val="center"/>
          </w:tcPr>
          <w:p w14:paraId="6940B3B1" w14:textId="77777777" w:rsidR="005F06DE" w:rsidRPr="00811591" w:rsidRDefault="005F06DE" w:rsidP="005F06DE">
            <w:pPr>
              <w:jc w:val="center"/>
              <w:rPr>
                <w:sz w:val="36"/>
              </w:rPr>
            </w:pPr>
            <w:r w:rsidRPr="00811591">
              <w:rPr>
                <w:rFonts w:cstheme="minorHAnsi"/>
                <w:color w:val="FFC000" w:themeColor="accent4"/>
                <w:sz w:val="36"/>
              </w:rPr>
              <w:t>●</w:t>
            </w:r>
          </w:p>
        </w:tc>
        <w:tc>
          <w:tcPr>
            <w:tcW w:w="748" w:type="dxa"/>
            <w:shd w:val="clear" w:color="auto" w:fill="auto"/>
            <w:vAlign w:val="center"/>
          </w:tcPr>
          <w:p w14:paraId="723A84C5" w14:textId="77777777" w:rsidR="005F06DE" w:rsidRPr="00811591" w:rsidRDefault="005F06DE" w:rsidP="005F06DE">
            <w:pPr>
              <w:jc w:val="center"/>
              <w:rPr>
                <w:sz w:val="36"/>
              </w:rPr>
            </w:pPr>
            <w:r w:rsidRPr="00811591">
              <w:rPr>
                <w:rFonts w:cstheme="minorHAnsi"/>
                <w:color w:val="70AD47" w:themeColor="accent6"/>
                <w:sz w:val="36"/>
              </w:rPr>
              <w:t>●</w:t>
            </w:r>
          </w:p>
        </w:tc>
        <w:tc>
          <w:tcPr>
            <w:tcW w:w="648" w:type="dxa"/>
          </w:tcPr>
          <w:p w14:paraId="0DACB4C2" w14:textId="028EB496" w:rsidR="005F06DE" w:rsidRPr="00811591" w:rsidRDefault="005F06DE" w:rsidP="005F06DE">
            <w:pPr>
              <w:jc w:val="center"/>
              <w:rPr>
                <w:rFonts w:cstheme="minorHAnsi"/>
                <w:color w:val="FFC000" w:themeColor="accent4"/>
                <w:sz w:val="36"/>
              </w:rPr>
            </w:pPr>
            <w:r w:rsidRPr="00C562B3">
              <w:rPr>
                <w:rFonts w:cstheme="minorHAnsi"/>
                <w:color w:val="70AD47" w:themeColor="accent6"/>
                <w:sz w:val="36"/>
              </w:rPr>
              <w:t>●</w:t>
            </w:r>
          </w:p>
        </w:tc>
        <w:tc>
          <w:tcPr>
            <w:tcW w:w="656" w:type="dxa"/>
          </w:tcPr>
          <w:p w14:paraId="37B9282C" w14:textId="37B2A214" w:rsidR="005F06DE" w:rsidRPr="00811591" w:rsidRDefault="005F06DE" w:rsidP="005F06DE">
            <w:pPr>
              <w:jc w:val="center"/>
              <w:rPr>
                <w:rFonts w:cstheme="minorHAnsi"/>
                <w:color w:val="FFC000" w:themeColor="accent4"/>
                <w:sz w:val="36"/>
              </w:rPr>
            </w:pPr>
            <w:r w:rsidRPr="00C562B3">
              <w:rPr>
                <w:rFonts w:cstheme="minorHAnsi"/>
                <w:color w:val="70AD47" w:themeColor="accent6"/>
                <w:sz w:val="36"/>
              </w:rPr>
              <w:t>●</w:t>
            </w:r>
          </w:p>
        </w:tc>
        <w:tc>
          <w:tcPr>
            <w:tcW w:w="748" w:type="dxa"/>
            <w:shd w:val="clear" w:color="auto" w:fill="auto"/>
            <w:vAlign w:val="center"/>
          </w:tcPr>
          <w:p w14:paraId="4A047EA4" w14:textId="6F5F57D3" w:rsidR="005F06DE" w:rsidRPr="00811591" w:rsidRDefault="005F06DE" w:rsidP="005F06DE">
            <w:pPr>
              <w:jc w:val="center"/>
              <w:rPr>
                <w:sz w:val="36"/>
              </w:rPr>
            </w:pPr>
            <w:r w:rsidRPr="00811591">
              <w:rPr>
                <w:rFonts w:cstheme="minorHAnsi"/>
                <w:color w:val="FFC000" w:themeColor="accent4"/>
                <w:sz w:val="36"/>
              </w:rPr>
              <w:t>●</w:t>
            </w:r>
          </w:p>
        </w:tc>
        <w:tc>
          <w:tcPr>
            <w:tcW w:w="749" w:type="dxa"/>
            <w:vAlign w:val="center"/>
          </w:tcPr>
          <w:p w14:paraId="297B23D5"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741A7C71"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3724E1A1"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1CF0AA98"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vAlign w:val="center"/>
          </w:tcPr>
          <w:p w14:paraId="57CD392C" w14:textId="77777777" w:rsidR="005F06DE" w:rsidRPr="00811591" w:rsidRDefault="005F06DE" w:rsidP="005F06DE">
            <w:pPr>
              <w:jc w:val="center"/>
              <w:rPr>
                <w:sz w:val="36"/>
              </w:rPr>
            </w:pPr>
            <w:r w:rsidRPr="00811591">
              <w:rPr>
                <w:rFonts w:cstheme="minorHAnsi"/>
                <w:color w:val="70AD47" w:themeColor="accent6"/>
                <w:sz w:val="36"/>
              </w:rPr>
              <w:t>●</w:t>
            </w:r>
          </w:p>
        </w:tc>
        <w:tc>
          <w:tcPr>
            <w:tcW w:w="749" w:type="dxa"/>
            <w:shd w:val="clear" w:color="auto" w:fill="auto"/>
            <w:vAlign w:val="center"/>
          </w:tcPr>
          <w:p w14:paraId="77173069" w14:textId="77777777" w:rsidR="005F06DE" w:rsidRPr="00811591" w:rsidRDefault="005F06DE" w:rsidP="005F06DE">
            <w:pPr>
              <w:jc w:val="center"/>
              <w:rPr>
                <w:sz w:val="36"/>
              </w:rPr>
            </w:pPr>
            <w:r w:rsidRPr="00811591">
              <w:rPr>
                <w:rFonts w:cstheme="minorHAnsi"/>
                <w:color w:val="FFC000" w:themeColor="accent4"/>
                <w:sz w:val="36"/>
              </w:rPr>
              <w:t>●</w:t>
            </w:r>
          </w:p>
        </w:tc>
        <w:tc>
          <w:tcPr>
            <w:tcW w:w="749" w:type="dxa"/>
            <w:vAlign w:val="center"/>
          </w:tcPr>
          <w:p w14:paraId="4FA92DC5" w14:textId="77777777" w:rsidR="005F06DE" w:rsidRPr="00811591" w:rsidRDefault="005F06DE" w:rsidP="005F06DE">
            <w:pPr>
              <w:jc w:val="center"/>
              <w:rPr>
                <w:sz w:val="36"/>
              </w:rPr>
            </w:pPr>
            <w:r w:rsidRPr="00811591">
              <w:rPr>
                <w:rFonts w:cstheme="minorHAnsi"/>
                <w:color w:val="FF0000"/>
                <w:sz w:val="36"/>
              </w:rPr>
              <w:t>●</w:t>
            </w:r>
          </w:p>
        </w:tc>
        <w:tc>
          <w:tcPr>
            <w:tcW w:w="749" w:type="dxa"/>
            <w:vAlign w:val="center"/>
          </w:tcPr>
          <w:p w14:paraId="284DC1B3" w14:textId="77777777" w:rsidR="005F06DE" w:rsidRPr="00811591" w:rsidRDefault="005F06DE" w:rsidP="005F06DE">
            <w:pPr>
              <w:jc w:val="center"/>
              <w:rPr>
                <w:sz w:val="36"/>
              </w:rPr>
            </w:pPr>
            <w:r w:rsidRPr="00811591">
              <w:rPr>
                <w:rFonts w:cstheme="minorHAnsi"/>
                <w:color w:val="70AD47" w:themeColor="accent6"/>
                <w:sz w:val="36"/>
              </w:rPr>
              <w:t>●</w:t>
            </w:r>
          </w:p>
        </w:tc>
      </w:tr>
      <w:tr w:rsidR="005F06DE" w14:paraId="4794C8DA" w14:textId="77777777" w:rsidTr="00BE4908">
        <w:tc>
          <w:tcPr>
            <w:tcW w:w="668" w:type="dxa"/>
          </w:tcPr>
          <w:p w14:paraId="63B268F8" w14:textId="77777777" w:rsidR="005F06DE" w:rsidRPr="00D51938" w:rsidRDefault="005F06DE" w:rsidP="006430A9">
            <w:pPr>
              <w:rPr>
                <w:b/>
              </w:rPr>
            </w:pPr>
            <w:r w:rsidRPr="00D51938">
              <w:rPr>
                <w:b/>
              </w:rPr>
              <w:t>14</w:t>
            </w:r>
          </w:p>
        </w:tc>
        <w:tc>
          <w:tcPr>
            <w:tcW w:w="748" w:type="dxa"/>
            <w:vAlign w:val="center"/>
          </w:tcPr>
          <w:p w14:paraId="4E71EEC6"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03E2055D"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10F475B0"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0D539D8F"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shd w:val="clear" w:color="auto" w:fill="auto"/>
            <w:vAlign w:val="center"/>
          </w:tcPr>
          <w:p w14:paraId="5BD02867" w14:textId="77777777" w:rsidR="005F06DE" w:rsidRPr="00811591" w:rsidRDefault="005F06DE" w:rsidP="006430A9">
            <w:pPr>
              <w:jc w:val="center"/>
              <w:rPr>
                <w:sz w:val="36"/>
              </w:rPr>
            </w:pPr>
            <w:r w:rsidRPr="00811591">
              <w:rPr>
                <w:rFonts w:cstheme="minorHAnsi"/>
                <w:color w:val="FF0000"/>
                <w:sz w:val="36"/>
              </w:rPr>
              <w:t>●</w:t>
            </w:r>
          </w:p>
        </w:tc>
        <w:tc>
          <w:tcPr>
            <w:tcW w:w="748" w:type="dxa"/>
            <w:vAlign w:val="center"/>
          </w:tcPr>
          <w:p w14:paraId="5BAACCC3"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427E2A68" w14:textId="77777777" w:rsidR="005F06DE" w:rsidRPr="00811591" w:rsidRDefault="005F06DE" w:rsidP="006430A9">
            <w:pPr>
              <w:jc w:val="center"/>
              <w:rPr>
                <w:sz w:val="36"/>
              </w:rPr>
            </w:pPr>
            <w:r w:rsidRPr="00811591">
              <w:rPr>
                <w:rFonts w:cstheme="minorHAnsi"/>
                <w:color w:val="70AD47" w:themeColor="accent6"/>
                <w:sz w:val="36"/>
              </w:rPr>
              <w:t>●</w:t>
            </w:r>
          </w:p>
        </w:tc>
        <w:tc>
          <w:tcPr>
            <w:tcW w:w="648" w:type="dxa"/>
          </w:tcPr>
          <w:p w14:paraId="36F69D5B" w14:textId="176E2580" w:rsidR="005F06DE" w:rsidRPr="00811591" w:rsidRDefault="00A53C5D" w:rsidP="006430A9">
            <w:pPr>
              <w:jc w:val="center"/>
              <w:rPr>
                <w:rFonts w:cstheme="minorHAnsi"/>
                <w:color w:val="70AD47" w:themeColor="accent6"/>
                <w:sz w:val="36"/>
              </w:rPr>
            </w:pPr>
            <w:r w:rsidRPr="00811591">
              <w:rPr>
                <w:rFonts w:cstheme="minorHAnsi"/>
                <w:color w:val="FF0000"/>
                <w:sz w:val="36"/>
              </w:rPr>
              <w:t>●</w:t>
            </w:r>
          </w:p>
        </w:tc>
        <w:tc>
          <w:tcPr>
            <w:tcW w:w="656" w:type="dxa"/>
          </w:tcPr>
          <w:p w14:paraId="1E77EA80" w14:textId="78EE4C21" w:rsidR="005F06DE" w:rsidRPr="00811591" w:rsidRDefault="00A53C5D" w:rsidP="006430A9">
            <w:pPr>
              <w:jc w:val="center"/>
              <w:rPr>
                <w:rFonts w:cstheme="minorHAnsi"/>
                <w:color w:val="70AD47" w:themeColor="accent6"/>
                <w:sz w:val="36"/>
              </w:rPr>
            </w:pPr>
            <w:r w:rsidRPr="00811591">
              <w:rPr>
                <w:rFonts w:cstheme="minorHAnsi"/>
                <w:color w:val="70AD47" w:themeColor="accent6"/>
                <w:sz w:val="36"/>
              </w:rPr>
              <w:t>●</w:t>
            </w:r>
          </w:p>
        </w:tc>
        <w:tc>
          <w:tcPr>
            <w:tcW w:w="748" w:type="dxa"/>
            <w:vAlign w:val="center"/>
          </w:tcPr>
          <w:p w14:paraId="7D2DC240" w14:textId="5546F6D3"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5F8215B9" w14:textId="77777777" w:rsidR="005F06DE" w:rsidRPr="00811591" w:rsidRDefault="005F06DE" w:rsidP="006430A9">
            <w:pPr>
              <w:jc w:val="center"/>
              <w:rPr>
                <w:sz w:val="36"/>
              </w:rPr>
            </w:pPr>
            <w:r w:rsidRPr="00811591">
              <w:rPr>
                <w:rFonts w:cstheme="minorHAnsi"/>
                <w:color w:val="FF0000"/>
                <w:sz w:val="36"/>
              </w:rPr>
              <w:t>●</w:t>
            </w:r>
          </w:p>
        </w:tc>
        <w:tc>
          <w:tcPr>
            <w:tcW w:w="749" w:type="dxa"/>
            <w:shd w:val="clear" w:color="auto" w:fill="auto"/>
            <w:vAlign w:val="center"/>
          </w:tcPr>
          <w:p w14:paraId="1C883972"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311078B9"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5FF40E6C"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30DA2E6F"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3D343310"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1697C561"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577BE88A" w14:textId="77777777" w:rsidR="005F06DE" w:rsidRPr="00811591" w:rsidRDefault="005F06DE" w:rsidP="006430A9">
            <w:pPr>
              <w:jc w:val="center"/>
              <w:rPr>
                <w:sz w:val="36"/>
              </w:rPr>
            </w:pPr>
            <w:r w:rsidRPr="00811591">
              <w:rPr>
                <w:rFonts w:cstheme="minorHAnsi"/>
                <w:color w:val="70AD47" w:themeColor="accent6"/>
                <w:sz w:val="36"/>
              </w:rPr>
              <w:t>●</w:t>
            </w:r>
          </w:p>
        </w:tc>
      </w:tr>
      <w:tr w:rsidR="00A53C5D" w14:paraId="75CEED17" w14:textId="77777777" w:rsidTr="00BE4908">
        <w:tc>
          <w:tcPr>
            <w:tcW w:w="668" w:type="dxa"/>
          </w:tcPr>
          <w:p w14:paraId="31EA416A" w14:textId="77777777" w:rsidR="00A53C5D" w:rsidRPr="00D51938" w:rsidRDefault="00A53C5D" w:rsidP="00A53C5D">
            <w:pPr>
              <w:rPr>
                <w:b/>
              </w:rPr>
            </w:pPr>
            <w:r w:rsidRPr="00D51938">
              <w:rPr>
                <w:b/>
              </w:rPr>
              <w:t>15</w:t>
            </w:r>
          </w:p>
        </w:tc>
        <w:tc>
          <w:tcPr>
            <w:tcW w:w="748" w:type="dxa"/>
            <w:vAlign w:val="center"/>
          </w:tcPr>
          <w:p w14:paraId="02DC60C5"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5B791033"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4E6F5BEE"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21269D6B"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6171D12F"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6672E492"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60B78F7A" w14:textId="77777777" w:rsidR="00A53C5D" w:rsidRPr="00811591" w:rsidRDefault="00A53C5D" w:rsidP="00A53C5D">
            <w:pPr>
              <w:jc w:val="center"/>
              <w:rPr>
                <w:sz w:val="36"/>
              </w:rPr>
            </w:pPr>
            <w:r w:rsidRPr="00811591">
              <w:rPr>
                <w:rFonts w:cstheme="minorHAnsi"/>
                <w:color w:val="70AD47" w:themeColor="accent6"/>
                <w:sz w:val="36"/>
              </w:rPr>
              <w:t>●</w:t>
            </w:r>
          </w:p>
        </w:tc>
        <w:tc>
          <w:tcPr>
            <w:tcW w:w="648" w:type="dxa"/>
          </w:tcPr>
          <w:p w14:paraId="3D1FCCFB" w14:textId="095E6B40" w:rsidR="00A53C5D" w:rsidRPr="00811591" w:rsidRDefault="00A53C5D" w:rsidP="00A53C5D">
            <w:pPr>
              <w:jc w:val="center"/>
              <w:rPr>
                <w:rFonts w:cstheme="minorHAnsi"/>
                <w:color w:val="70AD47" w:themeColor="accent6"/>
                <w:sz w:val="36"/>
              </w:rPr>
            </w:pPr>
            <w:r w:rsidRPr="00CC0503">
              <w:rPr>
                <w:rFonts w:cstheme="minorHAnsi"/>
                <w:color w:val="70AD47" w:themeColor="accent6"/>
                <w:sz w:val="36"/>
              </w:rPr>
              <w:t>●</w:t>
            </w:r>
          </w:p>
        </w:tc>
        <w:tc>
          <w:tcPr>
            <w:tcW w:w="656" w:type="dxa"/>
          </w:tcPr>
          <w:p w14:paraId="3CB96C9C" w14:textId="064524DC" w:rsidR="00A53C5D" w:rsidRPr="00811591" w:rsidRDefault="00A53C5D" w:rsidP="00A53C5D">
            <w:pPr>
              <w:jc w:val="center"/>
              <w:rPr>
                <w:rFonts w:cstheme="minorHAnsi"/>
                <w:color w:val="70AD47" w:themeColor="accent6"/>
                <w:sz w:val="36"/>
              </w:rPr>
            </w:pPr>
            <w:r w:rsidRPr="00CC0503">
              <w:rPr>
                <w:rFonts w:cstheme="minorHAnsi"/>
                <w:color w:val="70AD47" w:themeColor="accent6"/>
                <w:sz w:val="36"/>
              </w:rPr>
              <w:t>●</w:t>
            </w:r>
          </w:p>
        </w:tc>
        <w:tc>
          <w:tcPr>
            <w:tcW w:w="748" w:type="dxa"/>
            <w:vAlign w:val="center"/>
          </w:tcPr>
          <w:p w14:paraId="7D081E5F" w14:textId="796BEEE9"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3B8227A9"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0B384FB2"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0A561637"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239EF873"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24AE1DA9"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46B4939E"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188FE938"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63F2D47F" w14:textId="77777777" w:rsidR="00A53C5D" w:rsidRPr="00811591" w:rsidRDefault="00A53C5D" w:rsidP="00A53C5D">
            <w:pPr>
              <w:jc w:val="center"/>
              <w:rPr>
                <w:sz w:val="36"/>
              </w:rPr>
            </w:pPr>
            <w:r w:rsidRPr="00811591">
              <w:rPr>
                <w:rFonts w:cstheme="minorHAnsi"/>
                <w:color w:val="70AD47" w:themeColor="accent6"/>
                <w:sz w:val="36"/>
              </w:rPr>
              <w:t>●</w:t>
            </w:r>
          </w:p>
        </w:tc>
      </w:tr>
      <w:tr w:rsidR="00A53C5D" w14:paraId="4F4ED261" w14:textId="77777777" w:rsidTr="00BE4908">
        <w:tc>
          <w:tcPr>
            <w:tcW w:w="668" w:type="dxa"/>
          </w:tcPr>
          <w:p w14:paraId="1E6A8D35" w14:textId="77777777" w:rsidR="00A53C5D" w:rsidRPr="00D51938" w:rsidRDefault="00A53C5D" w:rsidP="00A53C5D">
            <w:pPr>
              <w:rPr>
                <w:b/>
              </w:rPr>
            </w:pPr>
            <w:r w:rsidRPr="00D51938">
              <w:rPr>
                <w:b/>
              </w:rPr>
              <w:t>16</w:t>
            </w:r>
          </w:p>
        </w:tc>
        <w:tc>
          <w:tcPr>
            <w:tcW w:w="748" w:type="dxa"/>
            <w:vAlign w:val="center"/>
          </w:tcPr>
          <w:p w14:paraId="78B7FBD9"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4545AC9E"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1CFBFBBF"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09F599C5" w14:textId="77777777" w:rsidR="00A53C5D" w:rsidRDefault="00A53C5D" w:rsidP="00A53C5D">
            <w:pPr>
              <w:jc w:val="center"/>
            </w:pPr>
            <w:r w:rsidRPr="00482A35">
              <w:rPr>
                <w:szCs w:val="24"/>
              </w:rPr>
              <w:t>N/A</w:t>
            </w:r>
          </w:p>
        </w:tc>
        <w:tc>
          <w:tcPr>
            <w:tcW w:w="748" w:type="dxa"/>
            <w:shd w:val="clear" w:color="auto" w:fill="auto"/>
            <w:vAlign w:val="center"/>
          </w:tcPr>
          <w:p w14:paraId="2E18C3B4" w14:textId="77777777" w:rsidR="00A53C5D" w:rsidRDefault="00A53C5D" w:rsidP="00A53C5D">
            <w:pPr>
              <w:jc w:val="center"/>
            </w:pPr>
            <w:r w:rsidRPr="00482A35">
              <w:rPr>
                <w:szCs w:val="24"/>
              </w:rPr>
              <w:t>N/A</w:t>
            </w:r>
          </w:p>
        </w:tc>
        <w:tc>
          <w:tcPr>
            <w:tcW w:w="748" w:type="dxa"/>
            <w:shd w:val="clear" w:color="auto" w:fill="auto"/>
            <w:vAlign w:val="center"/>
          </w:tcPr>
          <w:p w14:paraId="07189F85"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56AC5D99" w14:textId="77777777" w:rsidR="00A53C5D" w:rsidRPr="00811591" w:rsidRDefault="00A53C5D" w:rsidP="00A53C5D">
            <w:pPr>
              <w:jc w:val="center"/>
              <w:rPr>
                <w:sz w:val="36"/>
              </w:rPr>
            </w:pPr>
            <w:r w:rsidRPr="00811591">
              <w:rPr>
                <w:rFonts w:cstheme="minorHAnsi"/>
                <w:color w:val="70AD47" w:themeColor="accent6"/>
                <w:sz w:val="36"/>
              </w:rPr>
              <w:t>●</w:t>
            </w:r>
          </w:p>
        </w:tc>
        <w:tc>
          <w:tcPr>
            <w:tcW w:w="648" w:type="dxa"/>
          </w:tcPr>
          <w:p w14:paraId="231F1BB1" w14:textId="5E035CBA" w:rsidR="00A53C5D" w:rsidRPr="00C06CBD" w:rsidRDefault="00A53C5D" w:rsidP="00A53C5D">
            <w:pPr>
              <w:jc w:val="center"/>
              <w:rPr>
                <w:szCs w:val="24"/>
              </w:rPr>
            </w:pPr>
            <w:r w:rsidRPr="00CC0503">
              <w:rPr>
                <w:rFonts w:cstheme="minorHAnsi"/>
                <w:color w:val="70AD47" w:themeColor="accent6"/>
                <w:sz w:val="36"/>
              </w:rPr>
              <w:t>●</w:t>
            </w:r>
          </w:p>
        </w:tc>
        <w:tc>
          <w:tcPr>
            <w:tcW w:w="656" w:type="dxa"/>
          </w:tcPr>
          <w:p w14:paraId="7FF7BD15" w14:textId="4209239C" w:rsidR="00A53C5D" w:rsidRPr="00C06CBD" w:rsidRDefault="00A53C5D" w:rsidP="00A53C5D">
            <w:pPr>
              <w:jc w:val="center"/>
              <w:rPr>
                <w:szCs w:val="24"/>
              </w:rPr>
            </w:pPr>
            <w:r w:rsidRPr="00CC0503">
              <w:rPr>
                <w:rFonts w:cstheme="minorHAnsi"/>
                <w:color w:val="70AD47" w:themeColor="accent6"/>
                <w:sz w:val="36"/>
              </w:rPr>
              <w:t>●</w:t>
            </w:r>
          </w:p>
        </w:tc>
        <w:tc>
          <w:tcPr>
            <w:tcW w:w="748" w:type="dxa"/>
            <w:shd w:val="clear" w:color="auto" w:fill="auto"/>
            <w:vAlign w:val="center"/>
          </w:tcPr>
          <w:p w14:paraId="2D8F9DD6" w14:textId="30888233" w:rsidR="00A53C5D" w:rsidRDefault="00A53C5D" w:rsidP="00A53C5D">
            <w:pPr>
              <w:jc w:val="center"/>
            </w:pPr>
            <w:r w:rsidRPr="00C06CBD">
              <w:rPr>
                <w:szCs w:val="24"/>
              </w:rPr>
              <w:t>N/A</w:t>
            </w:r>
          </w:p>
        </w:tc>
        <w:tc>
          <w:tcPr>
            <w:tcW w:w="749" w:type="dxa"/>
            <w:shd w:val="clear" w:color="auto" w:fill="auto"/>
            <w:vAlign w:val="center"/>
          </w:tcPr>
          <w:p w14:paraId="79A6D9C1" w14:textId="77777777" w:rsidR="00A53C5D" w:rsidRDefault="00A53C5D" w:rsidP="00A53C5D">
            <w:pPr>
              <w:jc w:val="center"/>
            </w:pPr>
            <w:r w:rsidRPr="00C06CBD">
              <w:rPr>
                <w:szCs w:val="24"/>
              </w:rPr>
              <w:t>N/A</w:t>
            </w:r>
          </w:p>
        </w:tc>
        <w:tc>
          <w:tcPr>
            <w:tcW w:w="749" w:type="dxa"/>
            <w:shd w:val="clear" w:color="auto" w:fill="auto"/>
            <w:vAlign w:val="center"/>
          </w:tcPr>
          <w:p w14:paraId="10FCB81A" w14:textId="77777777" w:rsidR="00A53C5D" w:rsidRDefault="00A53C5D" w:rsidP="00A53C5D">
            <w:pPr>
              <w:jc w:val="center"/>
            </w:pPr>
            <w:r w:rsidRPr="00C06CBD">
              <w:rPr>
                <w:szCs w:val="24"/>
              </w:rPr>
              <w:t>N/A</w:t>
            </w:r>
          </w:p>
        </w:tc>
        <w:tc>
          <w:tcPr>
            <w:tcW w:w="749" w:type="dxa"/>
            <w:vAlign w:val="center"/>
          </w:tcPr>
          <w:p w14:paraId="4A2F8201"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1B9B41EC"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2E3CC13E" w14:textId="77777777" w:rsidR="00A53C5D" w:rsidRPr="00811591" w:rsidRDefault="00A53C5D" w:rsidP="00A53C5D">
            <w:pPr>
              <w:jc w:val="center"/>
              <w:rPr>
                <w:sz w:val="36"/>
                <w:szCs w:val="24"/>
              </w:rPr>
            </w:pPr>
            <w:r w:rsidRPr="00811591">
              <w:rPr>
                <w:szCs w:val="24"/>
              </w:rPr>
              <w:t>N/A</w:t>
            </w:r>
          </w:p>
        </w:tc>
        <w:tc>
          <w:tcPr>
            <w:tcW w:w="749" w:type="dxa"/>
            <w:vAlign w:val="center"/>
          </w:tcPr>
          <w:p w14:paraId="6BCE3E70"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623E4380" w14:textId="77777777" w:rsidR="00A53C5D" w:rsidRPr="00811591" w:rsidRDefault="00A53C5D" w:rsidP="00A53C5D">
            <w:pPr>
              <w:jc w:val="center"/>
              <w:rPr>
                <w:sz w:val="36"/>
                <w:szCs w:val="24"/>
              </w:rPr>
            </w:pPr>
            <w:r w:rsidRPr="00811591">
              <w:rPr>
                <w:szCs w:val="24"/>
              </w:rPr>
              <w:t>N/A</w:t>
            </w:r>
          </w:p>
        </w:tc>
        <w:tc>
          <w:tcPr>
            <w:tcW w:w="749" w:type="dxa"/>
            <w:vAlign w:val="center"/>
          </w:tcPr>
          <w:p w14:paraId="09B0663C" w14:textId="77777777" w:rsidR="00A53C5D" w:rsidRPr="00811591" w:rsidRDefault="00A53C5D" w:rsidP="00A53C5D">
            <w:pPr>
              <w:jc w:val="center"/>
              <w:rPr>
                <w:sz w:val="36"/>
              </w:rPr>
            </w:pPr>
            <w:r w:rsidRPr="00811591">
              <w:rPr>
                <w:rFonts w:cstheme="minorHAnsi"/>
                <w:color w:val="70AD47" w:themeColor="accent6"/>
                <w:sz w:val="36"/>
              </w:rPr>
              <w:t>●</w:t>
            </w:r>
          </w:p>
        </w:tc>
      </w:tr>
      <w:tr w:rsidR="00A53C5D" w14:paraId="02402A18" w14:textId="77777777" w:rsidTr="00BE4908">
        <w:tc>
          <w:tcPr>
            <w:tcW w:w="668" w:type="dxa"/>
          </w:tcPr>
          <w:p w14:paraId="1DE9B120" w14:textId="77777777" w:rsidR="00A53C5D" w:rsidRPr="00D51938" w:rsidRDefault="00A53C5D" w:rsidP="00A53C5D">
            <w:pPr>
              <w:rPr>
                <w:b/>
              </w:rPr>
            </w:pPr>
            <w:r w:rsidRPr="00D51938">
              <w:rPr>
                <w:b/>
              </w:rPr>
              <w:t>17</w:t>
            </w:r>
          </w:p>
        </w:tc>
        <w:tc>
          <w:tcPr>
            <w:tcW w:w="748" w:type="dxa"/>
            <w:vAlign w:val="center"/>
          </w:tcPr>
          <w:p w14:paraId="293CE2F5"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1FDB8BAD"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448A27F1"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032B15F5"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26F5FD78"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4609B78B"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7DD31CE5" w14:textId="77777777" w:rsidR="00A53C5D" w:rsidRPr="00811591" w:rsidRDefault="00A53C5D" w:rsidP="00A53C5D">
            <w:pPr>
              <w:jc w:val="center"/>
              <w:rPr>
                <w:sz w:val="36"/>
              </w:rPr>
            </w:pPr>
            <w:r w:rsidRPr="00811591">
              <w:rPr>
                <w:rFonts w:cstheme="minorHAnsi"/>
                <w:color w:val="FF0000"/>
                <w:sz w:val="36"/>
              </w:rPr>
              <w:t>●</w:t>
            </w:r>
          </w:p>
        </w:tc>
        <w:tc>
          <w:tcPr>
            <w:tcW w:w="648" w:type="dxa"/>
          </w:tcPr>
          <w:p w14:paraId="7FA7ED7F" w14:textId="6F30FBA2" w:rsidR="00A53C5D" w:rsidRPr="00811591" w:rsidRDefault="00A53C5D" w:rsidP="00A53C5D">
            <w:pPr>
              <w:jc w:val="center"/>
              <w:rPr>
                <w:rFonts w:cstheme="minorHAnsi"/>
                <w:color w:val="FF0000"/>
                <w:sz w:val="36"/>
              </w:rPr>
            </w:pPr>
            <w:r w:rsidRPr="00677259">
              <w:rPr>
                <w:rFonts w:cstheme="minorHAnsi"/>
                <w:color w:val="FF0000"/>
                <w:sz w:val="36"/>
              </w:rPr>
              <w:t>●</w:t>
            </w:r>
          </w:p>
        </w:tc>
        <w:tc>
          <w:tcPr>
            <w:tcW w:w="656" w:type="dxa"/>
          </w:tcPr>
          <w:p w14:paraId="39E7C3DE" w14:textId="453269B1" w:rsidR="00A53C5D" w:rsidRPr="00811591" w:rsidRDefault="00A53C5D" w:rsidP="00A53C5D">
            <w:pPr>
              <w:jc w:val="center"/>
              <w:rPr>
                <w:rFonts w:cstheme="minorHAnsi"/>
                <w:color w:val="FF0000"/>
                <w:sz w:val="36"/>
              </w:rPr>
            </w:pPr>
            <w:r w:rsidRPr="00677259">
              <w:rPr>
                <w:rFonts w:cstheme="minorHAnsi"/>
                <w:color w:val="FF0000"/>
                <w:sz w:val="36"/>
              </w:rPr>
              <w:t>●</w:t>
            </w:r>
          </w:p>
        </w:tc>
        <w:tc>
          <w:tcPr>
            <w:tcW w:w="748" w:type="dxa"/>
            <w:shd w:val="clear" w:color="auto" w:fill="auto"/>
            <w:vAlign w:val="center"/>
          </w:tcPr>
          <w:p w14:paraId="27086F62" w14:textId="5E1DD7AC"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09A5D58D"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39FE389F"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68CF00A7"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6858FF27"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39415801"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1AD9FA3A"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37615112"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2B6FFCC0" w14:textId="77777777" w:rsidR="00A53C5D" w:rsidRPr="00811591" w:rsidRDefault="00A53C5D" w:rsidP="00A53C5D">
            <w:pPr>
              <w:jc w:val="center"/>
              <w:rPr>
                <w:sz w:val="36"/>
              </w:rPr>
            </w:pPr>
            <w:r w:rsidRPr="00811591">
              <w:rPr>
                <w:rFonts w:cstheme="minorHAnsi"/>
                <w:color w:val="FF0000"/>
                <w:sz w:val="36"/>
              </w:rPr>
              <w:t>●</w:t>
            </w:r>
          </w:p>
        </w:tc>
      </w:tr>
      <w:tr w:rsidR="00A53C5D" w14:paraId="3F03103C" w14:textId="77777777" w:rsidTr="00BE4908">
        <w:tc>
          <w:tcPr>
            <w:tcW w:w="668" w:type="dxa"/>
          </w:tcPr>
          <w:p w14:paraId="729B941C" w14:textId="77777777" w:rsidR="00A53C5D" w:rsidRPr="00D51938" w:rsidRDefault="00A53C5D" w:rsidP="00A53C5D">
            <w:pPr>
              <w:rPr>
                <w:b/>
              </w:rPr>
            </w:pPr>
            <w:r w:rsidRPr="00D51938">
              <w:rPr>
                <w:b/>
              </w:rPr>
              <w:t>18</w:t>
            </w:r>
          </w:p>
        </w:tc>
        <w:tc>
          <w:tcPr>
            <w:tcW w:w="748" w:type="dxa"/>
            <w:vAlign w:val="center"/>
          </w:tcPr>
          <w:p w14:paraId="558DFB9F"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42FAE07F" w14:textId="77777777" w:rsidR="00A53C5D" w:rsidRPr="00811591" w:rsidRDefault="00A53C5D" w:rsidP="00A53C5D">
            <w:pPr>
              <w:jc w:val="center"/>
              <w:rPr>
                <w:sz w:val="36"/>
                <w:szCs w:val="24"/>
              </w:rPr>
            </w:pPr>
            <w:r w:rsidRPr="00811591">
              <w:rPr>
                <w:szCs w:val="24"/>
              </w:rPr>
              <w:t>N/A</w:t>
            </w:r>
          </w:p>
        </w:tc>
        <w:tc>
          <w:tcPr>
            <w:tcW w:w="748" w:type="dxa"/>
            <w:shd w:val="clear" w:color="auto" w:fill="auto"/>
            <w:vAlign w:val="center"/>
          </w:tcPr>
          <w:p w14:paraId="2D834AE5"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20DCF61B" w14:textId="77777777" w:rsidR="00A53C5D" w:rsidRDefault="00A53C5D" w:rsidP="00A53C5D">
            <w:pPr>
              <w:jc w:val="center"/>
            </w:pPr>
            <w:r w:rsidRPr="001771DA">
              <w:rPr>
                <w:szCs w:val="24"/>
              </w:rPr>
              <w:t>N/A</w:t>
            </w:r>
          </w:p>
        </w:tc>
        <w:tc>
          <w:tcPr>
            <w:tcW w:w="748" w:type="dxa"/>
            <w:shd w:val="clear" w:color="auto" w:fill="auto"/>
            <w:vAlign w:val="center"/>
          </w:tcPr>
          <w:p w14:paraId="57DA2527" w14:textId="77777777" w:rsidR="00A53C5D" w:rsidRDefault="00A53C5D" w:rsidP="00A53C5D">
            <w:pPr>
              <w:jc w:val="center"/>
            </w:pPr>
            <w:r w:rsidRPr="001771DA">
              <w:rPr>
                <w:szCs w:val="24"/>
              </w:rPr>
              <w:t>N/A</w:t>
            </w:r>
          </w:p>
        </w:tc>
        <w:tc>
          <w:tcPr>
            <w:tcW w:w="748" w:type="dxa"/>
            <w:shd w:val="clear" w:color="auto" w:fill="auto"/>
            <w:vAlign w:val="center"/>
          </w:tcPr>
          <w:p w14:paraId="66D01D9C"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590CDEB5" w14:textId="77777777" w:rsidR="00A53C5D" w:rsidRPr="00811591" w:rsidRDefault="00A53C5D" w:rsidP="00A53C5D">
            <w:pPr>
              <w:jc w:val="center"/>
              <w:rPr>
                <w:sz w:val="36"/>
                <w:szCs w:val="24"/>
              </w:rPr>
            </w:pPr>
            <w:r w:rsidRPr="00811591">
              <w:rPr>
                <w:szCs w:val="24"/>
              </w:rPr>
              <w:t>N/A</w:t>
            </w:r>
          </w:p>
        </w:tc>
        <w:tc>
          <w:tcPr>
            <w:tcW w:w="648" w:type="dxa"/>
            <w:vAlign w:val="center"/>
          </w:tcPr>
          <w:p w14:paraId="3F5A115E" w14:textId="1F30652A" w:rsidR="00A53C5D" w:rsidRPr="00811591" w:rsidRDefault="00A53C5D" w:rsidP="00A53C5D">
            <w:pPr>
              <w:jc w:val="center"/>
              <w:rPr>
                <w:rFonts w:cstheme="minorHAnsi"/>
                <w:color w:val="70AD47" w:themeColor="accent6"/>
                <w:sz w:val="36"/>
              </w:rPr>
            </w:pPr>
            <w:r w:rsidRPr="00A1275E">
              <w:rPr>
                <w:szCs w:val="24"/>
              </w:rPr>
              <w:t>N/A</w:t>
            </w:r>
          </w:p>
        </w:tc>
        <w:tc>
          <w:tcPr>
            <w:tcW w:w="656" w:type="dxa"/>
            <w:vAlign w:val="center"/>
          </w:tcPr>
          <w:p w14:paraId="5F5B0F93" w14:textId="1EA5B907" w:rsidR="00A53C5D" w:rsidRPr="00811591" w:rsidRDefault="00A53C5D" w:rsidP="00A53C5D">
            <w:pPr>
              <w:jc w:val="center"/>
              <w:rPr>
                <w:rFonts w:cstheme="minorHAnsi"/>
                <w:color w:val="70AD47" w:themeColor="accent6"/>
                <w:sz w:val="36"/>
              </w:rPr>
            </w:pPr>
            <w:r w:rsidRPr="00A1275E">
              <w:rPr>
                <w:szCs w:val="24"/>
              </w:rPr>
              <w:t>N/A</w:t>
            </w:r>
          </w:p>
        </w:tc>
        <w:tc>
          <w:tcPr>
            <w:tcW w:w="748" w:type="dxa"/>
            <w:vAlign w:val="center"/>
          </w:tcPr>
          <w:p w14:paraId="5DC8BB51" w14:textId="0B51E216"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78C6EC09"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025A1EC4" w14:textId="77777777" w:rsidR="00A53C5D" w:rsidRPr="00811591" w:rsidRDefault="00A53C5D" w:rsidP="00A53C5D">
            <w:pPr>
              <w:jc w:val="center"/>
              <w:rPr>
                <w:sz w:val="36"/>
              </w:rPr>
            </w:pPr>
            <w:r w:rsidRPr="00811591">
              <w:rPr>
                <w:rFonts w:cstheme="minorHAnsi"/>
                <w:color w:val="FFC000" w:themeColor="accent4"/>
                <w:sz w:val="36"/>
              </w:rPr>
              <w:t>●</w:t>
            </w:r>
          </w:p>
        </w:tc>
        <w:tc>
          <w:tcPr>
            <w:tcW w:w="749" w:type="dxa"/>
            <w:shd w:val="clear" w:color="auto" w:fill="auto"/>
            <w:vAlign w:val="center"/>
          </w:tcPr>
          <w:p w14:paraId="565B04AB" w14:textId="77777777" w:rsidR="00A53C5D" w:rsidRDefault="00A53C5D" w:rsidP="00A53C5D">
            <w:pPr>
              <w:jc w:val="center"/>
            </w:pPr>
            <w:r w:rsidRPr="00E839A4">
              <w:rPr>
                <w:szCs w:val="24"/>
              </w:rPr>
              <w:t>N/A</w:t>
            </w:r>
          </w:p>
        </w:tc>
        <w:tc>
          <w:tcPr>
            <w:tcW w:w="749" w:type="dxa"/>
            <w:shd w:val="clear" w:color="auto" w:fill="auto"/>
            <w:vAlign w:val="center"/>
          </w:tcPr>
          <w:p w14:paraId="7CCEE831" w14:textId="77777777" w:rsidR="00A53C5D" w:rsidRDefault="00A53C5D" w:rsidP="00A53C5D">
            <w:pPr>
              <w:jc w:val="center"/>
            </w:pPr>
            <w:r w:rsidRPr="00E839A4">
              <w:rPr>
                <w:szCs w:val="24"/>
              </w:rPr>
              <w:t>N/A</w:t>
            </w:r>
          </w:p>
        </w:tc>
        <w:tc>
          <w:tcPr>
            <w:tcW w:w="749" w:type="dxa"/>
            <w:shd w:val="clear" w:color="auto" w:fill="auto"/>
            <w:vAlign w:val="center"/>
          </w:tcPr>
          <w:p w14:paraId="28AE8900"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4ACA9FBD"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5A5EEE39" w14:textId="77777777" w:rsidR="00A53C5D" w:rsidRPr="00811591" w:rsidRDefault="00A53C5D" w:rsidP="00A53C5D">
            <w:pPr>
              <w:jc w:val="center"/>
              <w:rPr>
                <w:sz w:val="36"/>
                <w:szCs w:val="24"/>
              </w:rPr>
            </w:pPr>
            <w:r w:rsidRPr="00811591">
              <w:rPr>
                <w:szCs w:val="24"/>
              </w:rPr>
              <w:t>N/A</w:t>
            </w:r>
          </w:p>
        </w:tc>
        <w:tc>
          <w:tcPr>
            <w:tcW w:w="749" w:type="dxa"/>
            <w:vAlign w:val="center"/>
          </w:tcPr>
          <w:p w14:paraId="06E5F560" w14:textId="77777777" w:rsidR="00A53C5D" w:rsidRPr="00811591" w:rsidRDefault="00A53C5D" w:rsidP="00A53C5D">
            <w:pPr>
              <w:jc w:val="center"/>
              <w:rPr>
                <w:sz w:val="36"/>
              </w:rPr>
            </w:pPr>
            <w:r w:rsidRPr="00811591">
              <w:rPr>
                <w:rFonts w:cstheme="minorHAnsi"/>
                <w:color w:val="70AD47" w:themeColor="accent6"/>
                <w:sz w:val="36"/>
              </w:rPr>
              <w:t>●</w:t>
            </w:r>
          </w:p>
        </w:tc>
      </w:tr>
      <w:tr w:rsidR="00A53C5D" w14:paraId="1CD21155" w14:textId="77777777" w:rsidTr="00BE4908">
        <w:tc>
          <w:tcPr>
            <w:tcW w:w="668" w:type="dxa"/>
          </w:tcPr>
          <w:p w14:paraId="739295A6" w14:textId="77777777" w:rsidR="00A53C5D" w:rsidRPr="00D51938" w:rsidRDefault="00A53C5D" w:rsidP="00A53C5D">
            <w:pPr>
              <w:rPr>
                <w:b/>
              </w:rPr>
            </w:pPr>
            <w:r w:rsidRPr="00D51938">
              <w:rPr>
                <w:b/>
              </w:rPr>
              <w:t>19</w:t>
            </w:r>
          </w:p>
        </w:tc>
        <w:tc>
          <w:tcPr>
            <w:tcW w:w="748" w:type="dxa"/>
            <w:vAlign w:val="center"/>
          </w:tcPr>
          <w:p w14:paraId="598408EC"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39573D3F"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62D568DC"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3024AAFF"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09C0C1C5"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42D660D5"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354DA30C" w14:textId="77777777" w:rsidR="00A53C5D" w:rsidRPr="00811591" w:rsidRDefault="00A53C5D" w:rsidP="00A53C5D">
            <w:pPr>
              <w:jc w:val="center"/>
              <w:rPr>
                <w:sz w:val="36"/>
              </w:rPr>
            </w:pPr>
            <w:r w:rsidRPr="00811591">
              <w:rPr>
                <w:rFonts w:cstheme="minorHAnsi"/>
                <w:color w:val="FF0000"/>
                <w:sz w:val="36"/>
              </w:rPr>
              <w:t>●</w:t>
            </w:r>
          </w:p>
        </w:tc>
        <w:tc>
          <w:tcPr>
            <w:tcW w:w="648" w:type="dxa"/>
          </w:tcPr>
          <w:p w14:paraId="60D92F23" w14:textId="3EB880A4" w:rsidR="00A53C5D" w:rsidRPr="00811591" w:rsidRDefault="00A53C5D" w:rsidP="00A53C5D">
            <w:pPr>
              <w:jc w:val="center"/>
              <w:rPr>
                <w:rFonts w:cstheme="minorHAnsi"/>
                <w:color w:val="FF0000"/>
                <w:sz w:val="36"/>
              </w:rPr>
            </w:pPr>
            <w:r w:rsidRPr="001D0382">
              <w:rPr>
                <w:rFonts w:cstheme="minorHAnsi"/>
                <w:color w:val="FF0000"/>
                <w:sz w:val="36"/>
              </w:rPr>
              <w:t>●</w:t>
            </w:r>
          </w:p>
        </w:tc>
        <w:tc>
          <w:tcPr>
            <w:tcW w:w="656" w:type="dxa"/>
          </w:tcPr>
          <w:p w14:paraId="72628A86" w14:textId="472BF822" w:rsidR="00A53C5D" w:rsidRPr="00811591" w:rsidRDefault="00A53C5D" w:rsidP="00A53C5D">
            <w:pPr>
              <w:jc w:val="center"/>
              <w:rPr>
                <w:rFonts w:cstheme="minorHAnsi"/>
                <w:color w:val="FF0000"/>
                <w:sz w:val="36"/>
              </w:rPr>
            </w:pPr>
            <w:r w:rsidRPr="001D0382">
              <w:rPr>
                <w:rFonts w:cstheme="minorHAnsi"/>
                <w:color w:val="FF0000"/>
                <w:sz w:val="36"/>
              </w:rPr>
              <w:t>●</w:t>
            </w:r>
          </w:p>
        </w:tc>
        <w:tc>
          <w:tcPr>
            <w:tcW w:w="748" w:type="dxa"/>
            <w:vAlign w:val="center"/>
          </w:tcPr>
          <w:p w14:paraId="7E74CAC3" w14:textId="43717356"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61939F03"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77481FD0"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24F953B8"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0C0D75B7"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7B69A5F9"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1F114003"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73D184FC"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47E7A5D7" w14:textId="77777777" w:rsidR="00A53C5D" w:rsidRPr="00811591" w:rsidRDefault="00A53C5D" w:rsidP="00A53C5D">
            <w:pPr>
              <w:jc w:val="center"/>
              <w:rPr>
                <w:sz w:val="36"/>
              </w:rPr>
            </w:pPr>
            <w:r w:rsidRPr="00811591">
              <w:rPr>
                <w:rFonts w:cstheme="minorHAnsi"/>
                <w:color w:val="FF0000"/>
                <w:sz w:val="36"/>
              </w:rPr>
              <w:t>●</w:t>
            </w:r>
          </w:p>
        </w:tc>
      </w:tr>
      <w:tr w:rsidR="00A53C5D" w14:paraId="699D6ECD" w14:textId="77777777" w:rsidTr="00BE4908">
        <w:tc>
          <w:tcPr>
            <w:tcW w:w="668" w:type="dxa"/>
          </w:tcPr>
          <w:p w14:paraId="41EFB6C1" w14:textId="77777777" w:rsidR="00A53C5D" w:rsidRPr="00D51938" w:rsidRDefault="00A53C5D" w:rsidP="00A53C5D">
            <w:pPr>
              <w:rPr>
                <w:b/>
              </w:rPr>
            </w:pPr>
            <w:r w:rsidRPr="00D51938">
              <w:rPr>
                <w:b/>
              </w:rPr>
              <w:t>20</w:t>
            </w:r>
          </w:p>
        </w:tc>
        <w:tc>
          <w:tcPr>
            <w:tcW w:w="748" w:type="dxa"/>
            <w:vAlign w:val="center"/>
          </w:tcPr>
          <w:p w14:paraId="2442F1E4"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37468142"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26D99B1E"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05209516"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4E040F89"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0CD4CA7F"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5A6927CD" w14:textId="77777777" w:rsidR="00A53C5D" w:rsidRPr="00811591" w:rsidRDefault="00A53C5D" w:rsidP="00A53C5D">
            <w:pPr>
              <w:jc w:val="center"/>
              <w:rPr>
                <w:sz w:val="36"/>
              </w:rPr>
            </w:pPr>
            <w:r w:rsidRPr="00811591">
              <w:rPr>
                <w:rFonts w:cstheme="minorHAnsi"/>
                <w:color w:val="FF0000"/>
                <w:sz w:val="36"/>
              </w:rPr>
              <w:t>●</w:t>
            </w:r>
          </w:p>
        </w:tc>
        <w:tc>
          <w:tcPr>
            <w:tcW w:w="648" w:type="dxa"/>
          </w:tcPr>
          <w:p w14:paraId="17718ABD" w14:textId="040E26B3" w:rsidR="00A53C5D" w:rsidRPr="00811591" w:rsidRDefault="00A53C5D" w:rsidP="00A53C5D">
            <w:pPr>
              <w:jc w:val="center"/>
              <w:rPr>
                <w:rFonts w:cstheme="minorHAnsi"/>
                <w:color w:val="FF0000"/>
                <w:sz w:val="36"/>
              </w:rPr>
            </w:pPr>
            <w:r w:rsidRPr="006A7F0D">
              <w:rPr>
                <w:rFonts w:cstheme="minorHAnsi"/>
                <w:color w:val="FF0000"/>
                <w:sz w:val="36"/>
              </w:rPr>
              <w:t>●</w:t>
            </w:r>
          </w:p>
        </w:tc>
        <w:tc>
          <w:tcPr>
            <w:tcW w:w="656" w:type="dxa"/>
          </w:tcPr>
          <w:p w14:paraId="610454F5" w14:textId="2DEF599A" w:rsidR="00A53C5D" w:rsidRPr="00811591" w:rsidRDefault="00A53C5D" w:rsidP="00A53C5D">
            <w:pPr>
              <w:jc w:val="center"/>
              <w:rPr>
                <w:rFonts w:cstheme="minorHAnsi"/>
                <w:color w:val="FF0000"/>
                <w:sz w:val="36"/>
              </w:rPr>
            </w:pPr>
            <w:r w:rsidRPr="006A7F0D">
              <w:rPr>
                <w:rFonts w:cstheme="minorHAnsi"/>
                <w:color w:val="FF0000"/>
                <w:sz w:val="36"/>
              </w:rPr>
              <w:t>●</w:t>
            </w:r>
          </w:p>
        </w:tc>
        <w:tc>
          <w:tcPr>
            <w:tcW w:w="748" w:type="dxa"/>
            <w:vAlign w:val="center"/>
          </w:tcPr>
          <w:p w14:paraId="0F28D01F" w14:textId="4969202E"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2BC4F746"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3E4F133E"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7AA2110E"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367536A1"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49BD91BC"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088CAB92"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179EC474"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40E34366" w14:textId="77777777" w:rsidR="00A53C5D" w:rsidRPr="00811591" w:rsidRDefault="00A53C5D" w:rsidP="00A53C5D">
            <w:pPr>
              <w:jc w:val="center"/>
              <w:rPr>
                <w:sz w:val="36"/>
              </w:rPr>
            </w:pPr>
            <w:r w:rsidRPr="00811591">
              <w:rPr>
                <w:rFonts w:cstheme="minorHAnsi"/>
                <w:color w:val="FF0000"/>
                <w:sz w:val="36"/>
              </w:rPr>
              <w:t>●</w:t>
            </w:r>
          </w:p>
        </w:tc>
      </w:tr>
      <w:tr w:rsidR="00A53C5D" w14:paraId="071AE58C" w14:textId="77777777" w:rsidTr="00BE4908">
        <w:tc>
          <w:tcPr>
            <w:tcW w:w="668" w:type="dxa"/>
          </w:tcPr>
          <w:p w14:paraId="57B0AB01" w14:textId="77777777" w:rsidR="00A53C5D" w:rsidRPr="00D51938" w:rsidRDefault="00A53C5D" w:rsidP="00A53C5D">
            <w:pPr>
              <w:rPr>
                <w:b/>
              </w:rPr>
            </w:pPr>
            <w:r w:rsidRPr="00D51938">
              <w:rPr>
                <w:b/>
              </w:rPr>
              <w:t>21</w:t>
            </w:r>
          </w:p>
        </w:tc>
        <w:tc>
          <w:tcPr>
            <w:tcW w:w="748" w:type="dxa"/>
            <w:shd w:val="clear" w:color="auto" w:fill="auto"/>
            <w:vAlign w:val="center"/>
          </w:tcPr>
          <w:p w14:paraId="2F9D1ADC" w14:textId="77777777" w:rsidR="00A53C5D" w:rsidRDefault="00A53C5D" w:rsidP="00A53C5D">
            <w:pPr>
              <w:jc w:val="center"/>
            </w:pPr>
            <w:r w:rsidRPr="00743631">
              <w:rPr>
                <w:szCs w:val="24"/>
              </w:rPr>
              <w:t>N/A</w:t>
            </w:r>
          </w:p>
        </w:tc>
        <w:tc>
          <w:tcPr>
            <w:tcW w:w="748" w:type="dxa"/>
            <w:shd w:val="clear" w:color="auto" w:fill="auto"/>
            <w:vAlign w:val="center"/>
          </w:tcPr>
          <w:p w14:paraId="391C2710" w14:textId="77777777" w:rsidR="00A53C5D" w:rsidRDefault="00A53C5D" w:rsidP="00A53C5D">
            <w:pPr>
              <w:jc w:val="center"/>
            </w:pPr>
            <w:r w:rsidRPr="00743631">
              <w:rPr>
                <w:szCs w:val="24"/>
              </w:rPr>
              <w:t>N/A</w:t>
            </w:r>
          </w:p>
        </w:tc>
        <w:tc>
          <w:tcPr>
            <w:tcW w:w="748" w:type="dxa"/>
            <w:shd w:val="clear" w:color="auto" w:fill="auto"/>
            <w:vAlign w:val="center"/>
          </w:tcPr>
          <w:p w14:paraId="0813730C" w14:textId="77777777" w:rsidR="00A53C5D" w:rsidRDefault="00A53C5D" w:rsidP="00A53C5D">
            <w:pPr>
              <w:jc w:val="center"/>
            </w:pPr>
            <w:r w:rsidRPr="00743631">
              <w:rPr>
                <w:szCs w:val="24"/>
              </w:rPr>
              <w:t>N/A</w:t>
            </w:r>
          </w:p>
        </w:tc>
        <w:tc>
          <w:tcPr>
            <w:tcW w:w="748" w:type="dxa"/>
            <w:shd w:val="clear" w:color="auto" w:fill="auto"/>
            <w:vAlign w:val="center"/>
          </w:tcPr>
          <w:p w14:paraId="6D314BDA" w14:textId="77777777" w:rsidR="00A53C5D" w:rsidRDefault="00A53C5D" w:rsidP="00A53C5D">
            <w:pPr>
              <w:jc w:val="center"/>
            </w:pPr>
            <w:r w:rsidRPr="00743631">
              <w:rPr>
                <w:szCs w:val="24"/>
              </w:rPr>
              <w:t>N/A</w:t>
            </w:r>
          </w:p>
        </w:tc>
        <w:tc>
          <w:tcPr>
            <w:tcW w:w="748" w:type="dxa"/>
            <w:shd w:val="clear" w:color="auto" w:fill="auto"/>
            <w:vAlign w:val="center"/>
          </w:tcPr>
          <w:p w14:paraId="1737E8C1" w14:textId="77777777" w:rsidR="00A53C5D" w:rsidRDefault="00A53C5D" w:rsidP="00A53C5D">
            <w:pPr>
              <w:jc w:val="center"/>
            </w:pPr>
            <w:r w:rsidRPr="00743631">
              <w:rPr>
                <w:szCs w:val="24"/>
              </w:rPr>
              <w:t>N/A</w:t>
            </w:r>
          </w:p>
        </w:tc>
        <w:tc>
          <w:tcPr>
            <w:tcW w:w="748" w:type="dxa"/>
            <w:shd w:val="clear" w:color="auto" w:fill="auto"/>
            <w:vAlign w:val="center"/>
          </w:tcPr>
          <w:p w14:paraId="56E8DFA5"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3ED8AB3C" w14:textId="77777777" w:rsidR="00A53C5D" w:rsidRDefault="00A53C5D" w:rsidP="00A53C5D">
            <w:pPr>
              <w:jc w:val="center"/>
            </w:pPr>
            <w:r w:rsidRPr="00BE5F18">
              <w:rPr>
                <w:szCs w:val="24"/>
              </w:rPr>
              <w:t>N/A</w:t>
            </w:r>
          </w:p>
        </w:tc>
        <w:tc>
          <w:tcPr>
            <w:tcW w:w="648" w:type="dxa"/>
            <w:vAlign w:val="center"/>
          </w:tcPr>
          <w:p w14:paraId="41E74CBF" w14:textId="1D858CFD" w:rsidR="00A53C5D" w:rsidRPr="00BE5F18" w:rsidRDefault="00A53C5D" w:rsidP="00A53C5D">
            <w:pPr>
              <w:jc w:val="center"/>
              <w:rPr>
                <w:szCs w:val="24"/>
              </w:rPr>
            </w:pPr>
            <w:r w:rsidRPr="00D30163">
              <w:rPr>
                <w:szCs w:val="24"/>
              </w:rPr>
              <w:t>N/A</w:t>
            </w:r>
          </w:p>
        </w:tc>
        <w:tc>
          <w:tcPr>
            <w:tcW w:w="656" w:type="dxa"/>
            <w:vAlign w:val="center"/>
          </w:tcPr>
          <w:p w14:paraId="650EF093" w14:textId="277E8693" w:rsidR="00A53C5D" w:rsidRPr="00BE5F18" w:rsidRDefault="00A53C5D" w:rsidP="00A53C5D">
            <w:pPr>
              <w:jc w:val="center"/>
              <w:rPr>
                <w:szCs w:val="24"/>
              </w:rPr>
            </w:pPr>
            <w:r w:rsidRPr="00D30163">
              <w:rPr>
                <w:szCs w:val="24"/>
              </w:rPr>
              <w:t>N/A</w:t>
            </w:r>
          </w:p>
        </w:tc>
        <w:tc>
          <w:tcPr>
            <w:tcW w:w="748" w:type="dxa"/>
            <w:shd w:val="clear" w:color="auto" w:fill="auto"/>
            <w:vAlign w:val="center"/>
          </w:tcPr>
          <w:p w14:paraId="192E0506" w14:textId="7E3C2972" w:rsidR="00A53C5D" w:rsidRDefault="00A53C5D" w:rsidP="00A53C5D">
            <w:pPr>
              <w:jc w:val="center"/>
            </w:pPr>
            <w:r w:rsidRPr="00BE5F18">
              <w:rPr>
                <w:szCs w:val="24"/>
              </w:rPr>
              <w:t>N/A</w:t>
            </w:r>
          </w:p>
        </w:tc>
        <w:tc>
          <w:tcPr>
            <w:tcW w:w="749" w:type="dxa"/>
            <w:shd w:val="clear" w:color="auto" w:fill="auto"/>
            <w:vAlign w:val="center"/>
          </w:tcPr>
          <w:p w14:paraId="1583840F" w14:textId="77777777" w:rsidR="00A53C5D" w:rsidRDefault="00A53C5D" w:rsidP="00A53C5D">
            <w:pPr>
              <w:jc w:val="center"/>
            </w:pPr>
            <w:r w:rsidRPr="00BE5F18">
              <w:rPr>
                <w:szCs w:val="24"/>
              </w:rPr>
              <w:t>N/A</w:t>
            </w:r>
          </w:p>
        </w:tc>
        <w:tc>
          <w:tcPr>
            <w:tcW w:w="749" w:type="dxa"/>
            <w:vAlign w:val="center"/>
          </w:tcPr>
          <w:p w14:paraId="716DF4DC" w14:textId="77777777" w:rsidR="00A53C5D" w:rsidRDefault="00A53C5D" w:rsidP="00A53C5D">
            <w:pPr>
              <w:jc w:val="center"/>
            </w:pPr>
            <w:r w:rsidRPr="00BE5F18">
              <w:rPr>
                <w:szCs w:val="24"/>
              </w:rPr>
              <w:t>N/A</w:t>
            </w:r>
          </w:p>
        </w:tc>
        <w:tc>
          <w:tcPr>
            <w:tcW w:w="749" w:type="dxa"/>
            <w:vAlign w:val="center"/>
          </w:tcPr>
          <w:p w14:paraId="22578BB8" w14:textId="77777777" w:rsidR="00A53C5D" w:rsidRDefault="00A53C5D" w:rsidP="00A53C5D">
            <w:pPr>
              <w:jc w:val="center"/>
            </w:pPr>
            <w:r w:rsidRPr="00BE5F18">
              <w:rPr>
                <w:szCs w:val="24"/>
              </w:rPr>
              <w:t>N/A</w:t>
            </w:r>
          </w:p>
        </w:tc>
        <w:tc>
          <w:tcPr>
            <w:tcW w:w="749" w:type="dxa"/>
            <w:vAlign w:val="center"/>
          </w:tcPr>
          <w:p w14:paraId="1397C59F" w14:textId="77777777" w:rsidR="00A53C5D" w:rsidRDefault="00A53C5D" w:rsidP="00A53C5D">
            <w:pPr>
              <w:jc w:val="center"/>
            </w:pPr>
            <w:r w:rsidRPr="00BE5F18">
              <w:rPr>
                <w:szCs w:val="24"/>
              </w:rPr>
              <w:t>N/A</w:t>
            </w:r>
          </w:p>
        </w:tc>
        <w:tc>
          <w:tcPr>
            <w:tcW w:w="749" w:type="dxa"/>
            <w:vAlign w:val="center"/>
          </w:tcPr>
          <w:p w14:paraId="40852BF2" w14:textId="77777777" w:rsidR="00A53C5D" w:rsidRDefault="00A53C5D" w:rsidP="00A53C5D">
            <w:pPr>
              <w:jc w:val="center"/>
            </w:pPr>
            <w:r w:rsidRPr="00BE5F18">
              <w:rPr>
                <w:szCs w:val="24"/>
              </w:rPr>
              <w:t>N/A</w:t>
            </w:r>
          </w:p>
        </w:tc>
        <w:tc>
          <w:tcPr>
            <w:tcW w:w="749" w:type="dxa"/>
            <w:vAlign w:val="center"/>
          </w:tcPr>
          <w:p w14:paraId="4FF3ABD2"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52136703" w14:textId="77777777" w:rsidR="00A53C5D" w:rsidRPr="00811591" w:rsidRDefault="00A53C5D" w:rsidP="00A53C5D">
            <w:pPr>
              <w:jc w:val="center"/>
              <w:rPr>
                <w:sz w:val="36"/>
                <w:szCs w:val="24"/>
              </w:rPr>
            </w:pPr>
            <w:r w:rsidRPr="00811591">
              <w:rPr>
                <w:szCs w:val="24"/>
              </w:rPr>
              <w:t>N/A</w:t>
            </w:r>
          </w:p>
        </w:tc>
        <w:tc>
          <w:tcPr>
            <w:tcW w:w="749" w:type="dxa"/>
            <w:vAlign w:val="center"/>
          </w:tcPr>
          <w:p w14:paraId="4D63C21E" w14:textId="77777777" w:rsidR="00A53C5D" w:rsidRPr="00811591" w:rsidRDefault="00A53C5D" w:rsidP="00A53C5D">
            <w:pPr>
              <w:jc w:val="center"/>
              <w:rPr>
                <w:sz w:val="36"/>
              </w:rPr>
            </w:pPr>
            <w:r w:rsidRPr="00811591">
              <w:rPr>
                <w:rFonts w:cstheme="minorHAnsi"/>
                <w:color w:val="FF0000"/>
                <w:sz w:val="36"/>
              </w:rPr>
              <w:t>●</w:t>
            </w:r>
          </w:p>
        </w:tc>
      </w:tr>
      <w:tr w:rsidR="00A53C5D" w14:paraId="1CD61653" w14:textId="77777777" w:rsidTr="00BE4908">
        <w:tc>
          <w:tcPr>
            <w:tcW w:w="668" w:type="dxa"/>
          </w:tcPr>
          <w:p w14:paraId="2DE4EDDF" w14:textId="77777777" w:rsidR="00A53C5D" w:rsidRPr="00D51938" w:rsidRDefault="00A53C5D" w:rsidP="00A53C5D">
            <w:pPr>
              <w:rPr>
                <w:b/>
              </w:rPr>
            </w:pPr>
            <w:r w:rsidRPr="00D51938">
              <w:rPr>
                <w:b/>
              </w:rPr>
              <w:t>22</w:t>
            </w:r>
          </w:p>
        </w:tc>
        <w:tc>
          <w:tcPr>
            <w:tcW w:w="748" w:type="dxa"/>
            <w:vAlign w:val="center"/>
          </w:tcPr>
          <w:p w14:paraId="42865ED3"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37F0A430"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25D78F9E"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59AD737E"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6E349378"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720A559B"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1183149F" w14:textId="77777777" w:rsidR="00A53C5D" w:rsidRPr="00811591" w:rsidRDefault="00A53C5D" w:rsidP="00A53C5D">
            <w:pPr>
              <w:jc w:val="center"/>
              <w:rPr>
                <w:sz w:val="36"/>
              </w:rPr>
            </w:pPr>
            <w:r w:rsidRPr="00811591">
              <w:rPr>
                <w:rFonts w:cstheme="minorHAnsi"/>
                <w:color w:val="70AD47" w:themeColor="accent6"/>
                <w:sz w:val="36"/>
              </w:rPr>
              <w:t>●</w:t>
            </w:r>
          </w:p>
        </w:tc>
        <w:tc>
          <w:tcPr>
            <w:tcW w:w="648" w:type="dxa"/>
          </w:tcPr>
          <w:p w14:paraId="58AA8E88" w14:textId="2C8E84D4" w:rsidR="00A53C5D" w:rsidRPr="00811591" w:rsidRDefault="00A53C5D" w:rsidP="00A53C5D">
            <w:pPr>
              <w:jc w:val="center"/>
              <w:rPr>
                <w:rFonts w:cstheme="minorHAnsi"/>
                <w:color w:val="70AD47" w:themeColor="accent6"/>
                <w:sz w:val="36"/>
              </w:rPr>
            </w:pPr>
            <w:r w:rsidRPr="002E5C7F">
              <w:rPr>
                <w:rFonts w:cstheme="minorHAnsi"/>
                <w:color w:val="70AD47" w:themeColor="accent6"/>
                <w:sz w:val="36"/>
              </w:rPr>
              <w:t>●</w:t>
            </w:r>
          </w:p>
        </w:tc>
        <w:tc>
          <w:tcPr>
            <w:tcW w:w="656" w:type="dxa"/>
          </w:tcPr>
          <w:p w14:paraId="16A76B74" w14:textId="728A96D3" w:rsidR="00A53C5D" w:rsidRPr="00811591" w:rsidRDefault="00A53C5D" w:rsidP="00A53C5D">
            <w:pPr>
              <w:jc w:val="center"/>
              <w:rPr>
                <w:rFonts w:cstheme="minorHAnsi"/>
                <w:color w:val="70AD47" w:themeColor="accent6"/>
                <w:sz w:val="36"/>
              </w:rPr>
            </w:pPr>
            <w:r w:rsidRPr="002E5C7F">
              <w:rPr>
                <w:rFonts w:cstheme="minorHAnsi"/>
                <w:color w:val="70AD47" w:themeColor="accent6"/>
                <w:sz w:val="36"/>
              </w:rPr>
              <w:t>●</w:t>
            </w:r>
          </w:p>
        </w:tc>
        <w:tc>
          <w:tcPr>
            <w:tcW w:w="748" w:type="dxa"/>
            <w:vAlign w:val="center"/>
          </w:tcPr>
          <w:p w14:paraId="6CBACE3B" w14:textId="0930227B"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5586AFA8"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2B0DB48C"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47D423A5"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3068410B"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2A93FD24"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0A63261F"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18BA3726"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3AE27603" w14:textId="77777777" w:rsidR="00A53C5D" w:rsidRPr="00811591" w:rsidRDefault="00A53C5D" w:rsidP="00A53C5D">
            <w:pPr>
              <w:jc w:val="center"/>
              <w:rPr>
                <w:sz w:val="36"/>
              </w:rPr>
            </w:pPr>
            <w:r w:rsidRPr="00811591">
              <w:rPr>
                <w:rFonts w:cstheme="minorHAnsi"/>
                <w:color w:val="70AD47" w:themeColor="accent6"/>
                <w:sz w:val="36"/>
              </w:rPr>
              <w:t>●</w:t>
            </w:r>
          </w:p>
        </w:tc>
      </w:tr>
      <w:tr w:rsidR="00A53C5D" w14:paraId="1A846C14" w14:textId="77777777" w:rsidTr="00BE4908">
        <w:tc>
          <w:tcPr>
            <w:tcW w:w="668" w:type="dxa"/>
          </w:tcPr>
          <w:p w14:paraId="5C2341B2" w14:textId="77777777" w:rsidR="00A53C5D" w:rsidRPr="00D51938" w:rsidRDefault="00A53C5D" w:rsidP="00A53C5D">
            <w:pPr>
              <w:rPr>
                <w:b/>
              </w:rPr>
            </w:pPr>
            <w:r w:rsidRPr="00D51938">
              <w:rPr>
                <w:b/>
              </w:rPr>
              <w:t>23</w:t>
            </w:r>
          </w:p>
        </w:tc>
        <w:tc>
          <w:tcPr>
            <w:tcW w:w="748" w:type="dxa"/>
            <w:shd w:val="clear" w:color="auto" w:fill="auto"/>
            <w:vAlign w:val="center"/>
          </w:tcPr>
          <w:p w14:paraId="4F9C37CF"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3715DA7D"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5C6BC287"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2D129C12"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3DFA2F03"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41EA6313"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57E7B9B3" w14:textId="77777777" w:rsidR="00A53C5D" w:rsidRPr="00811591" w:rsidRDefault="00A53C5D" w:rsidP="00A53C5D">
            <w:pPr>
              <w:jc w:val="center"/>
              <w:rPr>
                <w:sz w:val="36"/>
              </w:rPr>
            </w:pPr>
            <w:r w:rsidRPr="00811591">
              <w:rPr>
                <w:rFonts w:cstheme="minorHAnsi"/>
                <w:color w:val="70AD47" w:themeColor="accent6"/>
                <w:sz w:val="36"/>
              </w:rPr>
              <w:t>●</w:t>
            </w:r>
          </w:p>
        </w:tc>
        <w:tc>
          <w:tcPr>
            <w:tcW w:w="648" w:type="dxa"/>
          </w:tcPr>
          <w:p w14:paraId="61CC56FC" w14:textId="7DC122CE" w:rsidR="00A53C5D" w:rsidRPr="00811591" w:rsidRDefault="00A53C5D" w:rsidP="00A53C5D">
            <w:pPr>
              <w:jc w:val="center"/>
              <w:rPr>
                <w:rFonts w:cstheme="minorHAnsi"/>
                <w:color w:val="FF0000"/>
                <w:sz w:val="36"/>
              </w:rPr>
            </w:pPr>
            <w:r w:rsidRPr="00ED02FF">
              <w:rPr>
                <w:rFonts w:cstheme="minorHAnsi"/>
                <w:color w:val="70AD47" w:themeColor="accent6"/>
                <w:sz w:val="36"/>
              </w:rPr>
              <w:t>●</w:t>
            </w:r>
          </w:p>
        </w:tc>
        <w:tc>
          <w:tcPr>
            <w:tcW w:w="656" w:type="dxa"/>
          </w:tcPr>
          <w:p w14:paraId="26401073" w14:textId="7561312B" w:rsidR="00A53C5D" w:rsidRPr="00811591" w:rsidRDefault="00A53C5D" w:rsidP="00A53C5D">
            <w:pPr>
              <w:jc w:val="center"/>
              <w:rPr>
                <w:rFonts w:cstheme="minorHAnsi"/>
                <w:color w:val="FF0000"/>
                <w:sz w:val="36"/>
              </w:rPr>
            </w:pPr>
            <w:r w:rsidRPr="00ED02FF">
              <w:rPr>
                <w:rFonts w:cstheme="minorHAnsi"/>
                <w:color w:val="70AD47" w:themeColor="accent6"/>
                <w:sz w:val="36"/>
              </w:rPr>
              <w:t>●</w:t>
            </w:r>
          </w:p>
        </w:tc>
        <w:tc>
          <w:tcPr>
            <w:tcW w:w="748" w:type="dxa"/>
            <w:vAlign w:val="center"/>
          </w:tcPr>
          <w:p w14:paraId="6FCBF425" w14:textId="2FD1FF68"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7E6233C3"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1868B7A7"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045A463B"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164500A1"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7035E6FE"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5EEB9B8D"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0FBB650A"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231FEAEE" w14:textId="77777777" w:rsidR="00A53C5D" w:rsidRPr="00811591" w:rsidRDefault="00A53C5D" w:rsidP="00A53C5D">
            <w:pPr>
              <w:jc w:val="center"/>
              <w:rPr>
                <w:sz w:val="36"/>
              </w:rPr>
            </w:pPr>
            <w:r w:rsidRPr="00811591">
              <w:rPr>
                <w:rFonts w:cstheme="minorHAnsi"/>
                <w:color w:val="FF0000"/>
                <w:sz w:val="36"/>
              </w:rPr>
              <w:t>●</w:t>
            </w:r>
          </w:p>
        </w:tc>
      </w:tr>
      <w:tr w:rsidR="005F06DE" w14:paraId="326E056E" w14:textId="77777777" w:rsidTr="00BE4908">
        <w:tc>
          <w:tcPr>
            <w:tcW w:w="668" w:type="dxa"/>
          </w:tcPr>
          <w:p w14:paraId="6532F6E8" w14:textId="77777777" w:rsidR="005F06DE" w:rsidRPr="00D51938" w:rsidRDefault="005F06DE" w:rsidP="006430A9">
            <w:pPr>
              <w:rPr>
                <w:b/>
              </w:rPr>
            </w:pPr>
            <w:r w:rsidRPr="00D51938">
              <w:rPr>
                <w:b/>
              </w:rPr>
              <w:lastRenderedPageBreak/>
              <w:t>24</w:t>
            </w:r>
          </w:p>
        </w:tc>
        <w:tc>
          <w:tcPr>
            <w:tcW w:w="748" w:type="dxa"/>
            <w:vAlign w:val="center"/>
          </w:tcPr>
          <w:p w14:paraId="6F371299"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2ED15C23"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30C87B90"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16391CC8"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shd w:val="clear" w:color="auto" w:fill="auto"/>
            <w:vAlign w:val="center"/>
          </w:tcPr>
          <w:p w14:paraId="2811D37D"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4EEB2A0B"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2EB8B459" w14:textId="77777777" w:rsidR="005F06DE" w:rsidRPr="00811591" w:rsidRDefault="005F06DE" w:rsidP="006430A9">
            <w:pPr>
              <w:jc w:val="center"/>
              <w:rPr>
                <w:sz w:val="36"/>
              </w:rPr>
            </w:pPr>
            <w:r w:rsidRPr="00811591">
              <w:rPr>
                <w:rFonts w:cstheme="minorHAnsi"/>
                <w:color w:val="70AD47" w:themeColor="accent6"/>
                <w:sz w:val="36"/>
              </w:rPr>
              <w:t>●</w:t>
            </w:r>
          </w:p>
        </w:tc>
        <w:tc>
          <w:tcPr>
            <w:tcW w:w="648" w:type="dxa"/>
          </w:tcPr>
          <w:p w14:paraId="520D105B" w14:textId="2CA83409" w:rsidR="005F06DE" w:rsidRPr="00811591" w:rsidRDefault="00A53C5D" w:rsidP="006430A9">
            <w:pPr>
              <w:jc w:val="center"/>
              <w:rPr>
                <w:rFonts w:cstheme="minorHAnsi"/>
                <w:color w:val="70AD47" w:themeColor="accent6"/>
                <w:sz w:val="36"/>
              </w:rPr>
            </w:pPr>
            <w:r w:rsidRPr="00811591">
              <w:rPr>
                <w:rFonts w:cstheme="minorHAnsi"/>
                <w:color w:val="70AD47" w:themeColor="accent6"/>
                <w:sz w:val="36"/>
              </w:rPr>
              <w:t>●</w:t>
            </w:r>
          </w:p>
        </w:tc>
        <w:tc>
          <w:tcPr>
            <w:tcW w:w="656" w:type="dxa"/>
          </w:tcPr>
          <w:p w14:paraId="2D898FE3" w14:textId="4BE10906" w:rsidR="005F06DE" w:rsidRPr="00811591" w:rsidRDefault="00A53C5D" w:rsidP="006430A9">
            <w:pPr>
              <w:jc w:val="center"/>
              <w:rPr>
                <w:rFonts w:cstheme="minorHAnsi"/>
                <w:color w:val="70AD47" w:themeColor="accent6"/>
                <w:sz w:val="36"/>
              </w:rPr>
            </w:pPr>
            <w:r w:rsidRPr="00811591">
              <w:rPr>
                <w:rFonts w:cstheme="minorHAnsi"/>
                <w:color w:val="70AD47" w:themeColor="accent6"/>
                <w:sz w:val="36"/>
              </w:rPr>
              <w:t>●</w:t>
            </w:r>
          </w:p>
        </w:tc>
        <w:tc>
          <w:tcPr>
            <w:tcW w:w="748" w:type="dxa"/>
            <w:vAlign w:val="center"/>
          </w:tcPr>
          <w:p w14:paraId="7EEB97B0" w14:textId="02C3D330"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2F274794"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10F1D05C"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27D319DD"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6893EEDA"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0E3F0A8C"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23845F2C"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2843EB4F"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50A704BF" w14:textId="77777777" w:rsidR="005F06DE" w:rsidRPr="00811591" w:rsidRDefault="005F06DE" w:rsidP="006430A9">
            <w:pPr>
              <w:jc w:val="center"/>
              <w:rPr>
                <w:sz w:val="36"/>
              </w:rPr>
            </w:pPr>
            <w:r w:rsidRPr="00811591">
              <w:rPr>
                <w:rFonts w:cstheme="minorHAnsi"/>
                <w:color w:val="70AD47" w:themeColor="accent6"/>
                <w:sz w:val="36"/>
              </w:rPr>
              <w:t>●</w:t>
            </w:r>
          </w:p>
        </w:tc>
      </w:tr>
      <w:tr w:rsidR="00A53C5D" w14:paraId="3F20E576" w14:textId="77777777" w:rsidTr="00BE4908">
        <w:tc>
          <w:tcPr>
            <w:tcW w:w="668" w:type="dxa"/>
          </w:tcPr>
          <w:p w14:paraId="41D311F8" w14:textId="77777777" w:rsidR="00A53C5D" w:rsidRPr="00D51938" w:rsidRDefault="00A53C5D" w:rsidP="00A53C5D">
            <w:pPr>
              <w:rPr>
                <w:b/>
              </w:rPr>
            </w:pPr>
            <w:r w:rsidRPr="00D51938">
              <w:rPr>
                <w:b/>
              </w:rPr>
              <w:t>25</w:t>
            </w:r>
          </w:p>
        </w:tc>
        <w:tc>
          <w:tcPr>
            <w:tcW w:w="748" w:type="dxa"/>
            <w:shd w:val="clear" w:color="auto" w:fill="auto"/>
            <w:vAlign w:val="center"/>
          </w:tcPr>
          <w:p w14:paraId="59653C19" w14:textId="77777777" w:rsidR="00A53C5D" w:rsidRPr="00811591" w:rsidRDefault="00A53C5D" w:rsidP="00A53C5D">
            <w:pPr>
              <w:jc w:val="center"/>
              <w:rPr>
                <w:sz w:val="36"/>
              </w:rPr>
            </w:pPr>
            <w:r w:rsidRPr="00811591">
              <w:rPr>
                <w:rFonts w:cstheme="minorHAnsi"/>
                <w:color w:val="FFC000" w:themeColor="accent4"/>
                <w:sz w:val="36"/>
              </w:rPr>
              <w:t>●</w:t>
            </w:r>
          </w:p>
        </w:tc>
        <w:tc>
          <w:tcPr>
            <w:tcW w:w="748" w:type="dxa"/>
            <w:shd w:val="clear" w:color="auto" w:fill="auto"/>
            <w:vAlign w:val="center"/>
          </w:tcPr>
          <w:p w14:paraId="1BBF5F3B"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17B50D3D" w14:textId="77777777" w:rsidR="00A53C5D" w:rsidRPr="00811591" w:rsidRDefault="00A53C5D" w:rsidP="00A53C5D">
            <w:pPr>
              <w:jc w:val="center"/>
              <w:rPr>
                <w:sz w:val="36"/>
              </w:rPr>
            </w:pPr>
            <w:r w:rsidRPr="00811591">
              <w:rPr>
                <w:rFonts w:cstheme="minorHAnsi"/>
                <w:color w:val="FFC000" w:themeColor="accent4"/>
                <w:sz w:val="36"/>
              </w:rPr>
              <w:t>●</w:t>
            </w:r>
          </w:p>
        </w:tc>
        <w:tc>
          <w:tcPr>
            <w:tcW w:w="748" w:type="dxa"/>
            <w:shd w:val="clear" w:color="auto" w:fill="auto"/>
            <w:vAlign w:val="center"/>
          </w:tcPr>
          <w:p w14:paraId="17C9967C" w14:textId="77777777" w:rsidR="00A53C5D" w:rsidRPr="00811591" w:rsidRDefault="00A53C5D" w:rsidP="00A53C5D">
            <w:pPr>
              <w:jc w:val="center"/>
              <w:rPr>
                <w:sz w:val="36"/>
              </w:rPr>
            </w:pPr>
            <w:r w:rsidRPr="00811591">
              <w:rPr>
                <w:rFonts w:cstheme="minorHAnsi"/>
                <w:color w:val="FFC000" w:themeColor="accent4"/>
                <w:sz w:val="36"/>
              </w:rPr>
              <w:t>●</w:t>
            </w:r>
          </w:p>
        </w:tc>
        <w:tc>
          <w:tcPr>
            <w:tcW w:w="748" w:type="dxa"/>
            <w:shd w:val="clear" w:color="auto" w:fill="auto"/>
            <w:vAlign w:val="center"/>
          </w:tcPr>
          <w:p w14:paraId="2B9EC4CD" w14:textId="77777777" w:rsidR="00A53C5D" w:rsidRPr="00811591" w:rsidRDefault="00A53C5D" w:rsidP="00A53C5D">
            <w:pPr>
              <w:jc w:val="center"/>
              <w:rPr>
                <w:sz w:val="36"/>
              </w:rPr>
            </w:pPr>
            <w:r w:rsidRPr="00811591">
              <w:rPr>
                <w:rFonts w:cstheme="minorHAnsi"/>
                <w:color w:val="FFC000" w:themeColor="accent4"/>
                <w:sz w:val="36"/>
              </w:rPr>
              <w:t>●</w:t>
            </w:r>
          </w:p>
        </w:tc>
        <w:tc>
          <w:tcPr>
            <w:tcW w:w="748" w:type="dxa"/>
            <w:shd w:val="clear" w:color="auto" w:fill="auto"/>
            <w:vAlign w:val="center"/>
          </w:tcPr>
          <w:p w14:paraId="04F0B754" w14:textId="77777777" w:rsidR="00A53C5D" w:rsidRPr="00811591" w:rsidRDefault="00A53C5D" w:rsidP="00A53C5D">
            <w:pPr>
              <w:jc w:val="center"/>
              <w:rPr>
                <w:sz w:val="36"/>
              </w:rPr>
            </w:pPr>
            <w:r w:rsidRPr="00811591">
              <w:rPr>
                <w:rFonts w:cstheme="minorHAnsi"/>
                <w:color w:val="FFC000" w:themeColor="accent4"/>
                <w:sz w:val="36"/>
              </w:rPr>
              <w:t>●</w:t>
            </w:r>
          </w:p>
        </w:tc>
        <w:tc>
          <w:tcPr>
            <w:tcW w:w="748" w:type="dxa"/>
            <w:shd w:val="clear" w:color="auto" w:fill="auto"/>
            <w:vAlign w:val="center"/>
          </w:tcPr>
          <w:p w14:paraId="21B5D69A" w14:textId="77777777" w:rsidR="00A53C5D" w:rsidRPr="00811591" w:rsidRDefault="00A53C5D" w:rsidP="00A53C5D">
            <w:pPr>
              <w:jc w:val="center"/>
              <w:rPr>
                <w:sz w:val="36"/>
              </w:rPr>
            </w:pPr>
            <w:r w:rsidRPr="00811591">
              <w:rPr>
                <w:rFonts w:cstheme="minorHAnsi"/>
                <w:color w:val="FFC000" w:themeColor="accent4"/>
                <w:sz w:val="36"/>
              </w:rPr>
              <w:t>●</w:t>
            </w:r>
          </w:p>
        </w:tc>
        <w:tc>
          <w:tcPr>
            <w:tcW w:w="648" w:type="dxa"/>
          </w:tcPr>
          <w:p w14:paraId="6467584B" w14:textId="7EB59B03" w:rsidR="00A53C5D" w:rsidRPr="00811591" w:rsidRDefault="00A53C5D" w:rsidP="00A53C5D">
            <w:pPr>
              <w:jc w:val="center"/>
              <w:rPr>
                <w:rFonts w:cstheme="minorHAnsi"/>
                <w:color w:val="FFC000" w:themeColor="accent4"/>
                <w:sz w:val="36"/>
              </w:rPr>
            </w:pPr>
            <w:r w:rsidRPr="00A565E3">
              <w:rPr>
                <w:rFonts w:cstheme="minorHAnsi"/>
                <w:color w:val="FFC000" w:themeColor="accent4"/>
                <w:sz w:val="36"/>
              </w:rPr>
              <w:t>●</w:t>
            </w:r>
          </w:p>
        </w:tc>
        <w:tc>
          <w:tcPr>
            <w:tcW w:w="656" w:type="dxa"/>
          </w:tcPr>
          <w:p w14:paraId="6D492CCE" w14:textId="1808C2BF" w:rsidR="00A53C5D" w:rsidRPr="00811591" w:rsidRDefault="00A53C5D" w:rsidP="00A53C5D">
            <w:pPr>
              <w:jc w:val="center"/>
              <w:rPr>
                <w:rFonts w:cstheme="minorHAnsi"/>
                <w:color w:val="FFC000" w:themeColor="accent4"/>
                <w:sz w:val="36"/>
              </w:rPr>
            </w:pPr>
            <w:r w:rsidRPr="00A565E3">
              <w:rPr>
                <w:rFonts w:cstheme="minorHAnsi"/>
                <w:color w:val="FFC000" w:themeColor="accent4"/>
                <w:sz w:val="36"/>
              </w:rPr>
              <w:t>●</w:t>
            </w:r>
          </w:p>
        </w:tc>
        <w:tc>
          <w:tcPr>
            <w:tcW w:w="748" w:type="dxa"/>
            <w:shd w:val="clear" w:color="auto" w:fill="auto"/>
            <w:vAlign w:val="center"/>
          </w:tcPr>
          <w:p w14:paraId="57F6978D" w14:textId="1161BAD5" w:rsidR="00A53C5D" w:rsidRPr="00811591" w:rsidRDefault="00A53C5D" w:rsidP="00A53C5D">
            <w:pPr>
              <w:jc w:val="center"/>
              <w:rPr>
                <w:sz w:val="36"/>
              </w:rPr>
            </w:pPr>
            <w:r w:rsidRPr="00811591">
              <w:rPr>
                <w:rFonts w:cstheme="minorHAnsi"/>
                <w:color w:val="FFC000" w:themeColor="accent4"/>
                <w:sz w:val="36"/>
              </w:rPr>
              <w:t>●</w:t>
            </w:r>
          </w:p>
        </w:tc>
        <w:tc>
          <w:tcPr>
            <w:tcW w:w="749" w:type="dxa"/>
            <w:shd w:val="clear" w:color="auto" w:fill="auto"/>
            <w:vAlign w:val="center"/>
          </w:tcPr>
          <w:p w14:paraId="2A20F29C" w14:textId="77777777" w:rsidR="00A53C5D" w:rsidRPr="00811591" w:rsidRDefault="00A53C5D" w:rsidP="00A53C5D">
            <w:pPr>
              <w:jc w:val="center"/>
              <w:rPr>
                <w:sz w:val="36"/>
              </w:rPr>
            </w:pPr>
            <w:r w:rsidRPr="00811591">
              <w:rPr>
                <w:rFonts w:cstheme="minorHAnsi"/>
                <w:color w:val="FFC000" w:themeColor="accent4"/>
                <w:sz w:val="36"/>
              </w:rPr>
              <w:t>●</w:t>
            </w:r>
          </w:p>
        </w:tc>
        <w:tc>
          <w:tcPr>
            <w:tcW w:w="749" w:type="dxa"/>
            <w:shd w:val="clear" w:color="auto" w:fill="auto"/>
            <w:vAlign w:val="center"/>
          </w:tcPr>
          <w:p w14:paraId="4D082436" w14:textId="77777777" w:rsidR="00A53C5D" w:rsidRPr="00811591" w:rsidRDefault="00A53C5D" w:rsidP="00A53C5D">
            <w:pPr>
              <w:jc w:val="center"/>
              <w:rPr>
                <w:sz w:val="36"/>
              </w:rPr>
            </w:pPr>
            <w:r w:rsidRPr="00811591">
              <w:rPr>
                <w:rFonts w:cstheme="minorHAnsi"/>
                <w:color w:val="FFC000" w:themeColor="accent4"/>
                <w:sz w:val="36"/>
              </w:rPr>
              <w:t>●</w:t>
            </w:r>
          </w:p>
        </w:tc>
        <w:tc>
          <w:tcPr>
            <w:tcW w:w="749" w:type="dxa"/>
            <w:shd w:val="clear" w:color="auto" w:fill="auto"/>
            <w:vAlign w:val="center"/>
          </w:tcPr>
          <w:p w14:paraId="4C6207C7" w14:textId="77777777" w:rsidR="00A53C5D" w:rsidRPr="00811591" w:rsidRDefault="00A53C5D" w:rsidP="00A53C5D">
            <w:pPr>
              <w:jc w:val="center"/>
              <w:rPr>
                <w:sz w:val="36"/>
              </w:rPr>
            </w:pPr>
            <w:r w:rsidRPr="00811591">
              <w:rPr>
                <w:rFonts w:cstheme="minorHAnsi"/>
                <w:color w:val="FFC000" w:themeColor="accent4"/>
                <w:sz w:val="36"/>
              </w:rPr>
              <w:t>●</w:t>
            </w:r>
          </w:p>
        </w:tc>
        <w:tc>
          <w:tcPr>
            <w:tcW w:w="749" w:type="dxa"/>
            <w:shd w:val="clear" w:color="auto" w:fill="auto"/>
            <w:vAlign w:val="center"/>
          </w:tcPr>
          <w:p w14:paraId="67D1472A" w14:textId="77777777" w:rsidR="00A53C5D" w:rsidRPr="00811591" w:rsidRDefault="00A53C5D" w:rsidP="00A53C5D">
            <w:pPr>
              <w:jc w:val="center"/>
              <w:rPr>
                <w:sz w:val="36"/>
              </w:rPr>
            </w:pPr>
            <w:r w:rsidRPr="00811591">
              <w:rPr>
                <w:rFonts w:cstheme="minorHAnsi"/>
                <w:color w:val="FFC000" w:themeColor="accent4"/>
                <w:sz w:val="36"/>
              </w:rPr>
              <w:t>●</w:t>
            </w:r>
          </w:p>
        </w:tc>
        <w:tc>
          <w:tcPr>
            <w:tcW w:w="749" w:type="dxa"/>
            <w:shd w:val="clear" w:color="auto" w:fill="auto"/>
            <w:vAlign w:val="center"/>
          </w:tcPr>
          <w:p w14:paraId="62A40959" w14:textId="77777777" w:rsidR="00A53C5D" w:rsidRPr="00811591" w:rsidRDefault="00A53C5D" w:rsidP="00A53C5D">
            <w:pPr>
              <w:jc w:val="center"/>
              <w:rPr>
                <w:sz w:val="36"/>
              </w:rPr>
            </w:pPr>
            <w:r w:rsidRPr="00811591">
              <w:rPr>
                <w:rFonts w:cstheme="minorHAnsi"/>
                <w:color w:val="FFC000" w:themeColor="accent4"/>
                <w:sz w:val="36"/>
              </w:rPr>
              <w:t>●</w:t>
            </w:r>
          </w:p>
        </w:tc>
        <w:tc>
          <w:tcPr>
            <w:tcW w:w="749" w:type="dxa"/>
            <w:shd w:val="clear" w:color="auto" w:fill="auto"/>
            <w:vAlign w:val="center"/>
          </w:tcPr>
          <w:p w14:paraId="4A07752C"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1B26EAA9" w14:textId="77777777" w:rsidR="00A53C5D" w:rsidRPr="00811591" w:rsidRDefault="00A53C5D" w:rsidP="00A53C5D">
            <w:pPr>
              <w:jc w:val="center"/>
              <w:rPr>
                <w:sz w:val="36"/>
              </w:rPr>
            </w:pPr>
            <w:r w:rsidRPr="00811591">
              <w:rPr>
                <w:rFonts w:cstheme="minorHAnsi"/>
                <w:color w:val="FFC000" w:themeColor="accent4"/>
                <w:sz w:val="36"/>
              </w:rPr>
              <w:t>●</w:t>
            </w:r>
          </w:p>
        </w:tc>
        <w:tc>
          <w:tcPr>
            <w:tcW w:w="749" w:type="dxa"/>
            <w:shd w:val="clear" w:color="auto" w:fill="auto"/>
            <w:vAlign w:val="center"/>
          </w:tcPr>
          <w:p w14:paraId="3F05086C" w14:textId="77777777" w:rsidR="00A53C5D" w:rsidRPr="00811591" w:rsidRDefault="00A53C5D" w:rsidP="00A53C5D">
            <w:pPr>
              <w:jc w:val="center"/>
              <w:rPr>
                <w:sz w:val="36"/>
              </w:rPr>
            </w:pPr>
            <w:r w:rsidRPr="00811591">
              <w:rPr>
                <w:rFonts w:cstheme="minorHAnsi"/>
                <w:color w:val="FFC000" w:themeColor="accent4"/>
                <w:sz w:val="36"/>
              </w:rPr>
              <w:t>●</w:t>
            </w:r>
          </w:p>
        </w:tc>
      </w:tr>
      <w:tr w:rsidR="005F06DE" w14:paraId="676B1FA1" w14:textId="77777777" w:rsidTr="00BE4908">
        <w:tc>
          <w:tcPr>
            <w:tcW w:w="668" w:type="dxa"/>
          </w:tcPr>
          <w:p w14:paraId="6C0FAB9E" w14:textId="77777777" w:rsidR="005F06DE" w:rsidRPr="00D51938" w:rsidRDefault="005F06DE" w:rsidP="006430A9">
            <w:pPr>
              <w:rPr>
                <w:b/>
              </w:rPr>
            </w:pPr>
            <w:r w:rsidRPr="00D51938">
              <w:rPr>
                <w:b/>
              </w:rPr>
              <w:t>26</w:t>
            </w:r>
          </w:p>
        </w:tc>
        <w:tc>
          <w:tcPr>
            <w:tcW w:w="748" w:type="dxa"/>
            <w:shd w:val="clear" w:color="auto" w:fill="auto"/>
            <w:vAlign w:val="center"/>
          </w:tcPr>
          <w:p w14:paraId="3037BEBE"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659D39B1" w14:textId="77777777" w:rsidR="005F06DE" w:rsidRPr="00811591" w:rsidRDefault="005F06DE" w:rsidP="006430A9">
            <w:pPr>
              <w:jc w:val="center"/>
              <w:rPr>
                <w:sz w:val="36"/>
              </w:rPr>
            </w:pPr>
            <w:r w:rsidRPr="00811591">
              <w:rPr>
                <w:rFonts w:cstheme="minorHAnsi"/>
                <w:color w:val="FF0000"/>
                <w:sz w:val="36"/>
              </w:rPr>
              <w:t>●</w:t>
            </w:r>
          </w:p>
        </w:tc>
        <w:tc>
          <w:tcPr>
            <w:tcW w:w="748" w:type="dxa"/>
            <w:vAlign w:val="center"/>
          </w:tcPr>
          <w:p w14:paraId="5BBB1DC1" w14:textId="77777777" w:rsidR="005F06DE" w:rsidRPr="00811591" w:rsidRDefault="005F06DE" w:rsidP="006430A9">
            <w:pPr>
              <w:jc w:val="center"/>
              <w:rPr>
                <w:sz w:val="36"/>
              </w:rPr>
            </w:pPr>
            <w:r w:rsidRPr="00811591">
              <w:rPr>
                <w:rFonts w:cstheme="minorHAnsi"/>
                <w:color w:val="FF0000"/>
                <w:sz w:val="36"/>
              </w:rPr>
              <w:t>●</w:t>
            </w:r>
          </w:p>
        </w:tc>
        <w:tc>
          <w:tcPr>
            <w:tcW w:w="748" w:type="dxa"/>
            <w:shd w:val="clear" w:color="auto" w:fill="auto"/>
            <w:vAlign w:val="center"/>
          </w:tcPr>
          <w:p w14:paraId="347168E1" w14:textId="77777777" w:rsidR="005F06DE" w:rsidRPr="00811591" w:rsidRDefault="005F06DE" w:rsidP="006430A9">
            <w:pPr>
              <w:jc w:val="center"/>
              <w:rPr>
                <w:color w:val="FFC000"/>
                <w:sz w:val="36"/>
              </w:rPr>
            </w:pPr>
            <w:r w:rsidRPr="00811591">
              <w:rPr>
                <w:rFonts w:cstheme="minorHAnsi"/>
                <w:color w:val="70AD47" w:themeColor="accent6"/>
                <w:sz w:val="36"/>
              </w:rPr>
              <w:t>●</w:t>
            </w:r>
          </w:p>
        </w:tc>
        <w:tc>
          <w:tcPr>
            <w:tcW w:w="748" w:type="dxa"/>
            <w:vAlign w:val="center"/>
          </w:tcPr>
          <w:p w14:paraId="7DD14B90" w14:textId="77777777" w:rsidR="005F06DE" w:rsidRPr="00811591" w:rsidRDefault="005F06DE" w:rsidP="006430A9">
            <w:pPr>
              <w:jc w:val="center"/>
              <w:rPr>
                <w:sz w:val="36"/>
              </w:rPr>
            </w:pPr>
            <w:r w:rsidRPr="00811591">
              <w:rPr>
                <w:rFonts w:cstheme="minorHAnsi"/>
                <w:color w:val="FF0000"/>
                <w:sz w:val="36"/>
              </w:rPr>
              <w:t>●</w:t>
            </w:r>
          </w:p>
        </w:tc>
        <w:tc>
          <w:tcPr>
            <w:tcW w:w="748" w:type="dxa"/>
            <w:shd w:val="clear" w:color="auto" w:fill="auto"/>
            <w:vAlign w:val="center"/>
          </w:tcPr>
          <w:p w14:paraId="614CCC9F"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shd w:val="clear" w:color="auto" w:fill="auto"/>
            <w:vAlign w:val="center"/>
          </w:tcPr>
          <w:p w14:paraId="5A52CC99" w14:textId="77777777" w:rsidR="005F06DE" w:rsidRPr="00811591" w:rsidRDefault="005F06DE" w:rsidP="006430A9">
            <w:pPr>
              <w:jc w:val="center"/>
              <w:rPr>
                <w:sz w:val="36"/>
              </w:rPr>
            </w:pPr>
            <w:r w:rsidRPr="00811591">
              <w:rPr>
                <w:rFonts w:cstheme="minorHAnsi"/>
                <w:color w:val="70AD47" w:themeColor="accent6"/>
                <w:sz w:val="36"/>
              </w:rPr>
              <w:t>●</w:t>
            </w:r>
          </w:p>
        </w:tc>
        <w:tc>
          <w:tcPr>
            <w:tcW w:w="648" w:type="dxa"/>
          </w:tcPr>
          <w:p w14:paraId="50C0C05E" w14:textId="5004EA2C" w:rsidR="005F06DE" w:rsidRPr="00811591" w:rsidRDefault="00A53C5D" w:rsidP="006430A9">
            <w:pPr>
              <w:jc w:val="center"/>
              <w:rPr>
                <w:rFonts w:cstheme="minorHAnsi"/>
                <w:color w:val="FF0000"/>
                <w:sz w:val="36"/>
              </w:rPr>
            </w:pPr>
            <w:r w:rsidRPr="00811591">
              <w:rPr>
                <w:rFonts w:cstheme="minorHAnsi"/>
                <w:color w:val="70AD47" w:themeColor="accent6"/>
                <w:sz w:val="36"/>
              </w:rPr>
              <w:t>●</w:t>
            </w:r>
          </w:p>
        </w:tc>
        <w:tc>
          <w:tcPr>
            <w:tcW w:w="656" w:type="dxa"/>
          </w:tcPr>
          <w:p w14:paraId="24E841BB" w14:textId="67987758" w:rsidR="005F06DE" w:rsidRPr="00811591" w:rsidRDefault="00A53C5D" w:rsidP="006430A9">
            <w:pPr>
              <w:jc w:val="center"/>
              <w:rPr>
                <w:rFonts w:cstheme="minorHAnsi"/>
                <w:color w:val="FF0000"/>
                <w:sz w:val="36"/>
              </w:rPr>
            </w:pPr>
            <w:r w:rsidRPr="00811591">
              <w:rPr>
                <w:rFonts w:cstheme="minorHAnsi"/>
                <w:color w:val="70AD47" w:themeColor="accent6"/>
                <w:sz w:val="36"/>
              </w:rPr>
              <w:t>●</w:t>
            </w:r>
          </w:p>
        </w:tc>
        <w:tc>
          <w:tcPr>
            <w:tcW w:w="748" w:type="dxa"/>
            <w:vAlign w:val="center"/>
          </w:tcPr>
          <w:p w14:paraId="357FE572" w14:textId="2B48DA3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0692146B"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2D2603B8"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26698230"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38B424D5" w14:textId="7777777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71F5DE76"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006441F8"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21436631"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31B427E4" w14:textId="77777777" w:rsidR="005F06DE" w:rsidRPr="00811591" w:rsidRDefault="005F06DE" w:rsidP="006430A9">
            <w:pPr>
              <w:jc w:val="center"/>
              <w:rPr>
                <w:sz w:val="36"/>
              </w:rPr>
            </w:pPr>
            <w:r w:rsidRPr="00811591">
              <w:rPr>
                <w:rFonts w:cstheme="minorHAnsi"/>
                <w:color w:val="FF0000"/>
                <w:sz w:val="36"/>
              </w:rPr>
              <w:t>●</w:t>
            </w:r>
          </w:p>
        </w:tc>
      </w:tr>
      <w:tr w:rsidR="00A53C5D" w14:paraId="5FCE3C72" w14:textId="77777777" w:rsidTr="00BE4908">
        <w:tc>
          <w:tcPr>
            <w:tcW w:w="668" w:type="dxa"/>
          </w:tcPr>
          <w:p w14:paraId="13A96079" w14:textId="77777777" w:rsidR="00A53C5D" w:rsidRPr="00D51938" w:rsidRDefault="00A53C5D" w:rsidP="00A53C5D">
            <w:pPr>
              <w:rPr>
                <w:b/>
              </w:rPr>
            </w:pPr>
            <w:r w:rsidRPr="00D51938">
              <w:rPr>
                <w:b/>
              </w:rPr>
              <w:t>27</w:t>
            </w:r>
          </w:p>
        </w:tc>
        <w:tc>
          <w:tcPr>
            <w:tcW w:w="748" w:type="dxa"/>
            <w:shd w:val="clear" w:color="auto" w:fill="auto"/>
            <w:vAlign w:val="center"/>
          </w:tcPr>
          <w:p w14:paraId="63E6B488" w14:textId="77777777" w:rsidR="00A53C5D" w:rsidRPr="00811591" w:rsidRDefault="00A53C5D" w:rsidP="00A53C5D">
            <w:pPr>
              <w:jc w:val="center"/>
              <w:rPr>
                <w:color w:val="FFC000"/>
                <w:sz w:val="36"/>
              </w:rPr>
            </w:pPr>
            <w:r w:rsidRPr="00811591">
              <w:rPr>
                <w:rFonts w:cstheme="minorHAnsi"/>
                <w:color w:val="FF0000"/>
                <w:sz w:val="36"/>
              </w:rPr>
              <w:t>●</w:t>
            </w:r>
          </w:p>
        </w:tc>
        <w:tc>
          <w:tcPr>
            <w:tcW w:w="748" w:type="dxa"/>
            <w:vAlign w:val="center"/>
          </w:tcPr>
          <w:p w14:paraId="24A8B68D"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776FFD56"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1E56BC56"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0083FEE5"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62D64DE3"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5276EE3B" w14:textId="77777777" w:rsidR="00A53C5D" w:rsidRPr="00811591" w:rsidRDefault="00A53C5D" w:rsidP="00A53C5D">
            <w:pPr>
              <w:jc w:val="center"/>
              <w:rPr>
                <w:sz w:val="36"/>
              </w:rPr>
            </w:pPr>
            <w:r w:rsidRPr="00811591">
              <w:rPr>
                <w:rFonts w:cstheme="minorHAnsi"/>
                <w:color w:val="70AD47" w:themeColor="accent6"/>
                <w:sz w:val="36"/>
              </w:rPr>
              <w:t>●</w:t>
            </w:r>
          </w:p>
        </w:tc>
        <w:tc>
          <w:tcPr>
            <w:tcW w:w="648" w:type="dxa"/>
          </w:tcPr>
          <w:p w14:paraId="6B273093" w14:textId="1D1C9F87" w:rsidR="00A53C5D" w:rsidRPr="00811591" w:rsidRDefault="00A53C5D" w:rsidP="00A53C5D">
            <w:pPr>
              <w:jc w:val="center"/>
              <w:rPr>
                <w:rFonts w:cstheme="minorHAnsi"/>
                <w:color w:val="FF0000"/>
                <w:sz w:val="36"/>
              </w:rPr>
            </w:pPr>
            <w:r w:rsidRPr="00811591">
              <w:rPr>
                <w:rFonts w:cstheme="minorHAnsi"/>
                <w:color w:val="70AD47" w:themeColor="accent6"/>
                <w:sz w:val="36"/>
              </w:rPr>
              <w:t>●</w:t>
            </w:r>
          </w:p>
        </w:tc>
        <w:tc>
          <w:tcPr>
            <w:tcW w:w="656" w:type="dxa"/>
          </w:tcPr>
          <w:p w14:paraId="76AFE090" w14:textId="400B6209" w:rsidR="00A53C5D" w:rsidRPr="00811591" w:rsidRDefault="00A53C5D" w:rsidP="00A53C5D">
            <w:pPr>
              <w:jc w:val="center"/>
              <w:rPr>
                <w:rFonts w:cstheme="minorHAnsi"/>
                <w:color w:val="FF0000"/>
                <w:sz w:val="36"/>
              </w:rPr>
            </w:pPr>
            <w:r w:rsidRPr="00BD14B5">
              <w:rPr>
                <w:rFonts w:cstheme="minorHAnsi"/>
                <w:color w:val="FF0000"/>
                <w:sz w:val="36"/>
              </w:rPr>
              <w:t>●</w:t>
            </w:r>
          </w:p>
        </w:tc>
        <w:tc>
          <w:tcPr>
            <w:tcW w:w="748" w:type="dxa"/>
            <w:shd w:val="clear" w:color="auto" w:fill="auto"/>
            <w:vAlign w:val="center"/>
          </w:tcPr>
          <w:p w14:paraId="379E40E6" w14:textId="7D2E5CED"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4D2C8DDF"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414B8771"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0997D551"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20DF410C"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2FCF1AD0"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374472E8"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57F903D9"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0715864F" w14:textId="77777777" w:rsidR="00A53C5D" w:rsidRPr="00811591" w:rsidRDefault="00A53C5D" w:rsidP="00A53C5D">
            <w:pPr>
              <w:jc w:val="center"/>
              <w:rPr>
                <w:sz w:val="36"/>
              </w:rPr>
            </w:pPr>
            <w:r w:rsidRPr="00811591">
              <w:rPr>
                <w:rFonts w:cstheme="minorHAnsi"/>
                <w:color w:val="FF0000"/>
                <w:sz w:val="36"/>
              </w:rPr>
              <w:t>●</w:t>
            </w:r>
          </w:p>
        </w:tc>
      </w:tr>
      <w:tr w:rsidR="00A53C5D" w14:paraId="0CF9790A" w14:textId="77777777" w:rsidTr="00BE4908">
        <w:tc>
          <w:tcPr>
            <w:tcW w:w="668" w:type="dxa"/>
          </w:tcPr>
          <w:p w14:paraId="05F1C0A7" w14:textId="77777777" w:rsidR="00A53C5D" w:rsidRPr="00D51938" w:rsidRDefault="00A53C5D" w:rsidP="00A53C5D">
            <w:pPr>
              <w:rPr>
                <w:b/>
              </w:rPr>
            </w:pPr>
            <w:r w:rsidRPr="00D51938">
              <w:rPr>
                <w:b/>
              </w:rPr>
              <w:t>28</w:t>
            </w:r>
          </w:p>
        </w:tc>
        <w:tc>
          <w:tcPr>
            <w:tcW w:w="748" w:type="dxa"/>
            <w:vAlign w:val="center"/>
          </w:tcPr>
          <w:p w14:paraId="267874FA"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762C5809"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1E3A3A79"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3AE1E855"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079ADD73"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5B2E2CB6"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15763B34" w14:textId="77777777" w:rsidR="00A53C5D" w:rsidRPr="00811591" w:rsidRDefault="00A53C5D" w:rsidP="00A53C5D">
            <w:pPr>
              <w:jc w:val="center"/>
              <w:rPr>
                <w:sz w:val="36"/>
              </w:rPr>
            </w:pPr>
            <w:r w:rsidRPr="00811591">
              <w:rPr>
                <w:rFonts w:cstheme="minorHAnsi"/>
                <w:color w:val="70AD47" w:themeColor="accent6"/>
                <w:sz w:val="36"/>
              </w:rPr>
              <w:t>●</w:t>
            </w:r>
          </w:p>
        </w:tc>
        <w:tc>
          <w:tcPr>
            <w:tcW w:w="648" w:type="dxa"/>
          </w:tcPr>
          <w:p w14:paraId="0A7E02A9" w14:textId="68BFBFE3" w:rsidR="00A53C5D" w:rsidRPr="00811591" w:rsidRDefault="00A53C5D" w:rsidP="00A53C5D">
            <w:pPr>
              <w:jc w:val="center"/>
              <w:rPr>
                <w:rFonts w:cstheme="minorHAnsi"/>
                <w:color w:val="70AD47" w:themeColor="accent6"/>
                <w:sz w:val="36"/>
              </w:rPr>
            </w:pPr>
            <w:r w:rsidRPr="003645AE">
              <w:rPr>
                <w:rFonts w:cstheme="minorHAnsi"/>
                <w:color w:val="70AD47" w:themeColor="accent6"/>
                <w:sz w:val="36"/>
              </w:rPr>
              <w:t>●</w:t>
            </w:r>
          </w:p>
        </w:tc>
        <w:tc>
          <w:tcPr>
            <w:tcW w:w="656" w:type="dxa"/>
          </w:tcPr>
          <w:p w14:paraId="3F14153D" w14:textId="1F314FB1" w:rsidR="00A53C5D" w:rsidRPr="00811591" w:rsidRDefault="00A53C5D" w:rsidP="00A53C5D">
            <w:pPr>
              <w:jc w:val="center"/>
              <w:rPr>
                <w:rFonts w:cstheme="minorHAnsi"/>
                <w:color w:val="70AD47" w:themeColor="accent6"/>
                <w:sz w:val="36"/>
              </w:rPr>
            </w:pPr>
            <w:r w:rsidRPr="003645AE">
              <w:rPr>
                <w:rFonts w:cstheme="minorHAnsi"/>
                <w:color w:val="70AD47" w:themeColor="accent6"/>
                <w:sz w:val="36"/>
              </w:rPr>
              <w:t>●</w:t>
            </w:r>
          </w:p>
        </w:tc>
        <w:tc>
          <w:tcPr>
            <w:tcW w:w="748" w:type="dxa"/>
            <w:vAlign w:val="center"/>
          </w:tcPr>
          <w:p w14:paraId="73CA01BE" w14:textId="5446E6E0"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27B1DDA5"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6D90D416"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68254554"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78E192BC"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00C733BB"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7518431B"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3ED3492A"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4AAA93EB" w14:textId="77777777" w:rsidR="00A53C5D" w:rsidRPr="00811591" w:rsidRDefault="00A53C5D" w:rsidP="00A53C5D">
            <w:pPr>
              <w:jc w:val="center"/>
              <w:rPr>
                <w:sz w:val="36"/>
              </w:rPr>
            </w:pPr>
            <w:r w:rsidRPr="00811591">
              <w:rPr>
                <w:rFonts w:cstheme="minorHAnsi"/>
                <w:color w:val="70AD47" w:themeColor="accent6"/>
                <w:sz w:val="36"/>
              </w:rPr>
              <w:t>●</w:t>
            </w:r>
          </w:p>
        </w:tc>
      </w:tr>
      <w:tr w:rsidR="00A53C5D" w14:paraId="1B1E1DE0" w14:textId="77777777" w:rsidTr="00BE4908">
        <w:tc>
          <w:tcPr>
            <w:tcW w:w="668" w:type="dxa"/>
          </w:tcPr>
          <w:p w14:paraId="59A51FDD" w14:textId="77777777" w:rsidR="00A53C5D" w:rsidRPr="00D51938" w:rsidRDefault="00A53C5D" w:rsidP="00A53C5D">
            <w:pPr>
              <w:rPr>
                <w:b/>
              </w:rPr>
            </w:pPr>
            <w:r w:rsidRPr="00D51938">
              <w:rPr>
                <w:b/>
              </w:rPr>
              <w:t>29</w:t>
            </w:r>
          </w:p>
        </w:tc>
        <w:tc>
          <w:tcPr>
            <w:tcW w:w="748" w:type="dxa"/>
            <w:shd w:val="clear" w:color="auto" w:fill="auto"/>
            <w:vAlign w:val="center"/>
          </w:tcPr>
          <w:p w14:paraId="2EC45A12"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3DC036E3"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12066DD9"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1BB0C6F8"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67CDE737"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612C21FD"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7520CE29" w14:textId="77777777" w:rsidR="00A53C5D" w:rsidRPr="00811591" w:rsidRDefault="00A53C5D" w:rsidP="00A53C5D">
            <w:pPr>
              <w:jc w:val="center"/>
              <w:rPr>
                <w:sz w:val="36"/>
              </w:rPr>
            </w:pPr>
            <w:r w:rsidRPr="00811591">
              <w:rPr>
                <w:rFonts w:cstheme="minorHAnsi"/>
                <w:color w:val="70AD47" w:themeColor="accent6"/>
                <w:sz w:val="36"/>
              </w:rPr>
              <w:t>●</w:t>
            </w:r>
          </w:p>
        </w:tc>
        <w:tc>
          <w:tcPr>
            <w:tcW w:w="648" w:type="dxa"/>
          </w:tcPr>
          <w:p w14:paraId="6245BA69" w14:textId="2848457A" w:rsidR="00A53C5D" w:rsidRPr="00811591" w:rsidRDefault="00A53C5D" w:rsidP="00A53C5D">
            <w:pPr>
              <w:jc w:val="center"/>
              <w:rPr>
                <w:rFonts w:cstheme="minorHAnsi"/>
                <w:color w:val="70AD47" w:themeColor="accent6"/>
                <w:sz w:val="36"/>
              </w:rPr>
            </w:pPr>
            <w:r w:rsidRPr="00AD0232">
              <w:rPr>
                <w:rFonts w:cstheme="minorHAnsi"/>
                <w:color w:val="70AD47" w:themeColor="accent6"/>
                <w:sz w:val="36"/>
              </w:rPr>
              <w:t>●</w:t>
            </w:r>
          </w:p>
        </w:tc>
        <w:tc>
          <w:tcPr>
            <w:tcW w:w="656" w:type="dxa"/>
          </w:tcPr>
          <w:p w14:paraId="3968872B" w14:textId="779E32B5" w:rsidR="00A53C5D" w:rsidRPr="00811591" w:rsidRDefault="00A53C5D" w:rsidP="00A53C5D">
            <w:pPr>
              <w:jc w:val="center"/>
              <w:rPr>
                <w:rFonts w:cstheme="minorHAnsi"/>
                <w:color w:val="70AD47" w:themeColor="accent6"/>
                <w:sz w:val="36"/>
              </w:rPr>
            </w:pPr>
            <w:r w:rsidRPr="00AD0232">
              <w:rPr>
                <w:rFonts w:cstheme="minorHAnsi"/>
                <w:color w:val="70AD47" w:themeColor="accent6"/>
                <w:sz w:val="36"/>
              </w:rPr>
              <w:t>●</w:t>
            </w:r>
          </w:p>
        </w:tc>
        <w:tc>
          <w:tcPr>
            <w:tcW w:w="748" w:type="dxa"/>
            <w:vAlign w:val="center"/>
          </w:tcPr>
          <w:p w14:paraId="0691E047" w14:textId="007F944A"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2555AE21" w14:textId="77777777" w:rsidR="00A53C5D" w:rsidRPr="00811591" w:rsidRDefault="00A53C5D" w:rsidP="00A53C5D">
            <w:pPr>
              <w:jc w:val="center"/>
              <w:rPr>
                <w:sz w:val="36"/>
              </w:rPr>
            </w:pPr>
            <w:r w:rsidRPr="00811591">
              <w:rPr>
                <w:rFonts w:cstheme="minorHAnsi"/>
                <w:color w:val="FFC000" w:themeColor="accent4"/>
                <w:sz w:val="36"/>
              </w:rPr>
              <w:t>●</w:t>
            </w:r>
          </w:p>
        </w:tc>
        <w:tc>
          <w:tcPr>
            <w:tcW w:w="749" w:type="dxa"/>
            <w:shd w:val="clear" w:color="auto" w:fill="auto"/>
            <w:vAlign w:val="center"/>
          </w:tcPr>
          <w:p w14:paraId="6305F384" w14:textId="77777777"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765BEC63"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3F887F36"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72850E29" w14:textId="77777777" w:rsidR="00A53C5D" w:rsidRPr="00811591" w:rsidRDefault="00A53C5D" w:rsidP="00A53C5D">
            <w:pPr>
              <w:jc w:val="center"/>
              <w:rPr>
                <w:sz w:val="36"/>
                <w:szCs w:val="24"/>
              </w:rPr>
            </w:pPr>
            <w:r w:rsidRPr="00811591">
              <w:rPr>
                <w:szCs w:val="24"/>
              </w:rPr>
              <w:t>N/A</w:t>
            </w:r>
          </w:p>
        </w:tc>
        <w:tc>
          <w:tcPr>
            <w:tcW w:w="749" w:type="dxa"/>
            <w:shd w:val="clear" w:color="auto" w:fill="auto"/>
            <w:vAlign w:val="center"/>
          </w:tcPr>
          <w:p w14:paraId="757D2909"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5D9C3F12"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shd w:val="clear" w:color="auto" w:fill="auto"/>
            <w:vAlign w:val="center"/>
          </w:tcPr>
          <w:p w14:paraId="4E2C78AB" w14:textId="77777777" w:rsidR="00A53C5D" w:rsidRPr="00811591" w:rsidRDefault="00A53C5D" w:rsidP="00A53C5D">
            <w:pPr>
              <w:jc w:val="center"/>
              <w:rPr>
                <w:sz w:val="36"/>
              </w:rPr>
            </w:pPr>
            <w:r w:rsidRPr="00811591">
              <w:rPr>
                <w:rFonts w:cstheme="minorHAnsi"/>
                <w:color w:val="70AD47" w:themeColor="accent6"/>
                <w:sz w:val="36"/>
              </w:rPr>
              <w:t>●</w:t>
            </w:r>
          </w:p>
        </w:tc>
      </w:tr>
      <w:tr w:rsidR="005F06DE" w14:paraId="54DD41DB" w14:textId="77777777" w:rsidTr="00BE4908">
        <w:tc>
          <w:tcPr>
            <w:tcW w:w="668" w:type="dxa"/>
          </w:tcPr>
          <w:p w14:paraId="6D6CE779" w14:textId="77777777" w:rsidR="005F06DE" w:rsidRPr="00D51938" w:rsidRDefault="005F06DE" w:rsidP="006430A9">
            <w:pPr>
              <w:rPr>
                <w:b/>
              </w:rPr>
            </w:pPr>
            <w:r w:rsidRPr="00D51938">
              <w:rPr>
                <w:b/>
              </w:rPr>
              <w:t>30</w:t>
            </w:r>
          </w:p>
        </w:tc>
        <w:tc>
          <w:tcPr>
            <w:tcW w:w="748" w:type="dxa"/>
            <w:vAlign w:val="center"/>
          </w:tcPr>
          <w:p w14:paraId="05F909A4"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3DF395A5"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44C0B634"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301ACBDF"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shd w:val="clear" w:color="auto" w:fill="auto"/>
            <w:vAlign w:val="center"/>
          </w:tcPr>
          <w:p w14:paraId="0F0C01D5" w14:textId="77777777" w:rsidR="005F06DE" w:rsidRPr="00811591" w:rsidRDefault="005F06DE" w:rsidP="006430A9">
            <w:pPr>
              <w:jc w:val="center"/>
              <w:rPr>
                <w:sz w:val="36"/>
                <w:szCs w:val="24"/>
              </w:rPr>
            </w:pPr>
            <w:r w:rsidRPr="00811591">
              <w:rPr>
                <w:szCs w:val="24"/>
              </w:rPr>
              <w:t>N/A</w:t>
            </w:r>
          </w:p>
        </w:tc>
        <w:tc>
          <w:tcPr>
            <w:tcW w:w="748" w:type="dxa"/>
            <w:vAlign w:val="center"/>
          </w:tcPr>
          <w:p w14:paraId="5AAEF75C"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055459FE" w14:textId="77777777" w:rsidR="005F06DE" w:rsidRPr="00811591" w:rsidRDefault="005F06DE" w:rsidP="006430A9">
            <w:pPr>
              <w:jc w:val="center"/>
              <w:rPr>
                <w:sz w:val="36"/>
              </w:rPr>
            </w:pPr>
            <w:r w:rsidRPr="00811591">
              <w:rPr>
                <w:rFonts w:cstheme="minorHAnsi"/>
                <w:color w:val="70AD47" w:themeColor="accent6"/>
                <w:sz w:val="36"/>
              </w:rPr>
              <w:t>●</w:t>
            </w:r>
          </w:p>
        </w:tc>
        <w:tc>
          <w:tcPr>
            <w:tcW w:w="648" w:type="dxa"/>
          </w:tcPr>
          <w:p w14:paraId="1EC33DB1" w14:textId="0B0C3E59" w:rsidR="005F06DE" w:rsidRPr="00811591" w:rsidRDefault="00A53C5D" w:rsidP="006430A9">
            <w:pPr>
              <w:jc w:val="center"/>
              <w:rPr>
                <w:rFonts w:cstheme="minorHAnsi"/>
                <w:color w:val="70AD47" w:themeColor="accent6"/>
                <w:sz w:val="36"/>
              </w:rPr>
            </w:pPr>
            <w:r w:rsidRPr="00811591">
              <w:rPr>
                <w:rFonts w:cstheme="minorHAnsi"/>
                <w:color w:val="70AD47" w:themeColor="accent6"/>
                <w:sz w:val="36"/>
              </w:rPr>
              <w:t>●</w:t>
            </w:r>
          </w:p>
        </w:tc>
        <w:tc>
          <w:tcPr>
            <w:tcW w:w="656" w:type="dxa"/>
          </w:tcPr>
          <w:p w14:paraId="42429512" w14:textId="6FC081B8" w:rsidR="005F06DE" w:rsidRPr="00811591" w:rsidRDefault="00A53C5D" w:rsidP="006430A9">
            <w:pPr>
              <w:jc w:val="center"/>
              <w:rPr>
                <w:rFonts w:cstheme="minorHAnsi"/>
                <w:color w:val="70AD47" w:themeColor="accent6"/>
                <w:sz w:val="36"/>
              </w:rPr>
            </w:pPr>
            <w:r w:rsidRPr="00811591">
              <w:rPr>
                <w:rFonts w:cstheme="minorHAnsi"/>
                <w:color w:val="70AD47" w:themeColor="accent6"/>
                <w:sz w:val="36"/>
              </w:rPr>
              <w:t>●</w:t>
            </w:r>
          </w:p>
        </w:tc>
        <w:tc>
          <w:tcPr>
            <w:tcW w:w="748" w:type="dxa"/>
            <w:vAlign w:val="center"/>
          </w:tcPr>
          <w:p w14:paraId="100D2963" w14:textId="7A163D82"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63F972B6"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73B28F59"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2432445E"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37758784"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32DCA3BA"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5581E911"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73D70A7D" w14:textId="77777777" w:rsidR="005F06DE" w:rsidRPr="00811591" w:rsidRDefault="005F06DE" w:rsidP="006430A9">
            <w:pPr>
              <w:jc w:val="center"/>
              <w:rPr>
                <w:sz w:val="36"/>
                <w:szCs w:val="24"/>
              </w:rPr>
            </w:pPr>
            <w:r w:rsidRPr="00811591">
              <w:rPr>
                <w:szCs w:val="24"/>
              </w:rPr>
              <w:t>N/A</w:t>
            </w:r>
          </w:p>
        </w:tc>
        <w:tc>
          <w:tcPr>
            <w:tcW w:w="749" w:type="dxa"/>
            <w:vAlign w:val="center"/>
          </w:tcPr>
          <w:p w14:paraId="1BBA4B08" w14:textId="77777777" w:rsidR="005F06DE" w:rsidRPr="00811591" w:rsidRDefault="005F06DE" w:rsidP="006430A9">
            <w:pPr>
              <w:jc w:val="center"/>
              <w:rPr>
                <w:sz w:val="36"/>
              </w:rPr>
            </w:pPr>
            <w:r w:rsidRPr="00811591">
              <w:rPr>
                <w:rFonts w:cstheme="minorHAnsi"/>
                <w:color w:val="70AD47" w:themeColor="accent6"/>
                <w:sz w:val="36"/>
              </w:rPr>
              <w:t>●</w:t>
            </w:r>
          </w:p>
        </w:tc>
      </w:tr>
      <w:tr w:rsidR="00A53C5D" w14:paraId="3B35940F" w14:textId="77777777" w:rsidTr="00BE4908">
        <w:tc>
          <w:tcPr>
            <w:tcW w:w="668" w:type="dxa"/>
          </w:tcPr>
          <w:p w14:paraId="47344121" w14:textId="77777777" w:rsidR="00A53C5D" w:rsidRPr="00D51938" w:rsidRDefault="00A53C5D" w:rsidP="00A53C5D">
            <w:pPr>
              <w:rPr>
                <w:b/>
              </w:rPr>
            </w:pPr>
            <w:r w:rsidRPr="00D51938">
              <w:rPr>
                <w:b/>
              </w:rPr>
              <w:t>31</w:t>
            </w:r>
          </w:p>
        </w:tc>
        <w:tc>
          <w:tcPr>
            <w:tcW w:w="748" w:type="dxa"/>
            <w:vAlign w:val="center"/>
          </w:tcPr>
          <w:p w14:paraId="3AB36F46"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10C09392"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46E9F1ED"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17F2D92E"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5A828982"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5CE22B39"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6BA1123B" w14:textId="77777777" w:rsidR="00A53C5D" w:rsidRPr="00811591" w:rsidRDefault="00A53C5D" w:rsidP="00A53C5D">
            <w:pPr>
              <w:jc w:val="center"/>
              <w:rPr>
                <w:sz w:val="36"/>
              </w:rPr>
            </w:pPr>
            <w:r w:rsidRPr="00811591">
              <w:rPr>
                <w:rFonts w:cstheme="minorHAnsi"/>
                <w:color w:val="70AD47" w:themeColor="accent6"/>
                <w:sz w:val="36"/>
              </w:rPr>
              <w:t>●</w:t>
            </w:r>
          </w:p>
        </w:tc>
        <w:tc>
          <w:tcPr>
            <w:tcW w:w="648" w:type="dxa"/>
          </w:tcPr>
          <w:p w14:paraId="1AF789AA" w14:textId="3B567F09" w:rsidR="00A53C5D" w:rsidRPr="00811591" w:rsidRDefault="00A53C5D" w:rsidP="00A53C5D">
            <w:pPr>
              <w:jc w:val="center"/>
              <w:rPr>
                <w:rFonts w:cstheme="minorHAnsi"/>
                <w:color w:val="70AD47" w:themeColor="accent6"/>
                <w:sz w:val="36"/>
              </w:rPr>
            </w:pPr>
            <w:r w:rsidRPr="00E11E34">
              <w:rPr>
                <w:rFonts w:cstheme="minorHAnsi"/>
                <w:color w:val="70AD47" w:themeColor="accent6"/>
                <w:sz w:val="36"/>
              </w:rPr>
              <w:t>●</w:t>
            </w:r>
          </w:p>
        </w:tc>
        <w:tc>
          <w:tcPr>
            <w:tcW w:w="656" w:type="dxa"/>
          </w:tcPr>
          <w:p w14:paraId="1541D166" w14:textId="005445C7" w:rsidR="00A53C5D" w:rsidRPr="00811591" w:rsidRDefault="00A53C5D" w:rsidP="00A53C5D">
            <w:pPr>
              <w:jc w:val="center"/>
              <w:rPr>
                <w:rFonts w:cstheme="minorHAnsi"/>
                <w:color w:val="70AD47" w:themeColor="accent6"/>
                <w:sz w:val="36"/>
              </w:rPr>
            </w:pPr>
            <w:r w:rsidRPr="00E11E34">
              <w:rPr>
                <w:rFonts w:cstheme="minorHAnsi"/>
                <w:color w:val="70AD47" w:themeColor="accent6"/>
                <w:sz w:val="36"/>
              </w:rPr>
              <w:t>●</w:t>
            </w:r>
          </w:p>
        </w:tc>
        <w:tc>
          <w:tcPr>
            <w:tcW w:w="748" w:type="dxa"/>
            <w:vAlign w:val="center"/>
          </w:tcPr>
          <w:p w14:paraId="1D454A30" w14:textId="0F5D9C4C"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063BC485"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3DEED4D2"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0E67401A"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2A12E7AF"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324EEDEE"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190A96A2"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46419028"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5C44170F" w14:textId="77777777" w:rsidR="00A53C5D" w:rsidRPr="00811591" w:rsidRDefault="00A53C5D" w:rsidP="00A53C5D">
            <w:pPr>
              <w:jc w:val="center"/>
              <w:rPr>
                <w:sz w:val="36"/>
              </w:rPr>
            </w:pPr>
            <w:r w:rsidRPr="00811591">
              <w:rPr>
                <w:rFonts w:cstheme="minorHAnsi"/>
                <w:color w:val="70AD47" w:themeColor="accent6"/>
                <w:sz w:val="36"/>
              </w:rPr>
              <w:t>●</w:t>
            </w:r>
          </w:p>
        </w:tc>
      </w:tr>
      <w:tr w:rsidR="005F06DE" w14:paraId="3AE20A68" w14:textId="77777777" w:rsidTr="00BE4908">
        <w:tc>
          <w:tcPr>
            <w:tcW w:w="668" w:type="dxa"/>
          </w:tcPr>
          <w:p w14:paraId="117DD5B9" w14:textId="77777777" w:rsidR="005F06DE" w:rsidRPr="00D51938" w:rsidRDefault="005F06DE" w:rsidP="006430A9">
            <w:pPr>
              <w:rPr>
                <w:b/>
              </w:rPr>
            </w:pPr>
            <w:r w:rsidRPr="00D51938">
              <w:rPr>
                <w:b/>
              </w:rPr>
              <w:t>32</w:t>
            </w:r>
          </w:p>
        </w:tc>
        <w:tc>
          <w:tcPr>
            <w:tcW w:w="748" w:type="dxa"/>
            <w:vAlign w:val="center"/>
          </w:tcPr>
          <w:p w14:paraId="237CDE9E"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08752706"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1166B992"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2CE9C5D8"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shd w:val="clear" w:color="auto" w:fill="auto"/>
            <w:vAlign w:val="center"/>
          </w:tcPr>
          <w:p w14:paraId="1F57C4F7" w14:textId="77777777" w:rsidR="005F06DE" w:rsidRPr="00811591" w:rsidRDefault="005F06DE" w:rsidP="006430A9">
            <w:pPr>
              <w:jc w:val="center"/>
              <w:rPr>
                <w:sz w:val="36"/>
              </w:rPr>
            </w:pPr>
            <w:r w:rsidRPr="00811591">
              <w:rPr>
                <w:rFonts w:cstheme="minorHAnsi"/>
                <w:color w:val="FF0000"/>
                <w:sz w:val="36"/>
              </w:rPr>
              <w:t>●</w:t>
            </w:r>
          </w:p>
        </w:tc>
        <w:tc>
          <w:tcPr>
            <w:tcW w:w="748" w:type="dxa"/>
            <w:vAlign w:val="center"/>
          </w:tcPr>
          <w:p w14:paraId="052BF4E0" w14:textId="77777777" w:rsidR="005F06DE" w:rsidRPr="00811591" w:rsidRDefault="005F06DE" w:rsidP="006430A9">
            <w:pPr>
              <w:jc w:val="center"/>
              <w:rPr>
                <w:sz w:val="36"/>
              </w:rPr>
            </w:pPr>
            <w:r w:rsidRPr="00811591">
              <w:rPr>
                <w:rFonts w:cstheme="minorHAnsi"/>
                <w:color w:val="70AD47" w:themeColor="accent6"/>
                <w:sz w:val="36"/>
              </w:rPr>
              <w:t>●</w:t>
            </w:r>
          </w:p>
        </w:tc>
        <w:tc>
          <w:tcPr>
            <w:tcW w:w="748" w:type="dxa"/>
            <w:vAlign w:val="center"/>
          </w:tcPr>
          <w:p w14:paraId="025DF13F" w14:textId="77777777" w:rsidR="005F06DE" w:rsidRPr="00811591" w:rsidRDefault="005F06DE" w:rsidP="006430A9">
            <w:pPr>
              <w:jc w:val="center"/>
              <w:rPr>
                <w:sz w:val="36"/>
              </w:rPr>
            </w:pPr>
            <w:r w:rsidRPr="00811591">
              <w:rPr>
                <w:rFonts w:cstheme="minorHAnsi"/>
                <w:color w:val="70AD47" w:themeColor="accent6"/>
                <w:sz w:val="36"/>
              </w:rPr>
              <w:t>●</w:t>
            </w:r>
          </w:p>
        </w:tc>
        <w:tc>
          <w:tcPr>
            <w:tcW w:w="648" w:type="dxa"/>
          </w:tcPr>
          <w:p w14:paraId="46D6D152" w14:textId="3C059E0A" w:rsidR="005F06DE" w:rsidRPr="00811591" w:rsidRDefault="00A53C5D" w:rsidP="006430A9">
            <w:pPr>
              <w:jc w:val="center"/>
              <w:rPr>
                <w:rFonts w:cstheme="minorHAnsi"/>
                <w:color w:val="FF0000"/>
                <w:sz w:val="36"/>
              </w:rPr>
            </w:pPr>
            <w:r w:rsidRPr="00811591">
              <w:rPr>
                <w:rFonts w:cstheme="minorHAnsi"/>
                <w:color w:val="70AD47" w:themeColor="accent6"/>
                <w:sz w:val="36"/>
              </w:rPr>
              <w:t>●</w:t>
            </w:r>
          </w:p>
        </w:tc>
        <w:tc>
          <w:tcPr>
            <w:tcW w:w="656" w:type="dxa"/>
          </w:tcPr>
          <w:p w14:paraId="5570F843" w14:textId="3E8CA8B2" w:rsidR="005F06DE" w:rsidRPr="00811591" w:rsidRDefault="00A53C5D" w:rsidP="006430A9">
            <w:pPr>
              <w:jc w:val="center"/>
              <w:rPr>
                <w:rFonts w:cstheme="minorHAnsi"/>
                <w:color w:val="FF0000"/>
                <w:sz w:val="36"/>
              </w:rPr>
            </w:pPr>
            <w:r w:rsidRPr="00811591">
              <w:rPr>
                <w:rFonts w:cstheme="minorHAnsi"/>
                <w:color w:val="70AD47" w:themeColor="accent6"/>
                <w:sz w:val="36"/>
              </w:rPr>
              <w:t>●</w:t>
            </w:r>
          </w:p>
        </w:tc>
        <w:tc>
          <w:tcPr>
            <w:tcW w:w="748" w:type="dxa"/>
            <w:shd w:val="clear" w:color="auto" w:fill="auto"/>
            <w:vAlign w:val="center"/>
          </w:tcPr>
          <w:p w14:paraId="68FCB661" w14:textId="190AFBF7" w:rsidR="005F06DE" w:rsidRPr="00811591" w:rsidRDefault="005F06DE" w:rsidP="006430A9">
            <w:pPr>
              <w:jc w:val="center"/>
              <w:rPr>
                <w:sz w:val="36"/>
              </w:rPr>
            </w:pPr>
            <w:r w:rsidRPr="00811591">
              <w:rPr>
                <w:rFonts w:cstheme="minorHAnsi"/>
                <w:color w:val="FF0000"/>
                <w:sz w:val="36"/>
              </w:rPr>
              <w:t>●</w:t>
            </w:r>
          </w:p>
        </w:tc>
        <w:tc>
          <w:tcPr>
            <w:tcW w:w="749" w:type="dxa"/>
            <w:vAlign w:val="center"/>
          </w:tcPr>
          <w:p w14:paraId="41EDA5CB"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54FE4592"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39BFD04D"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0EA6E0C9"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330A2516"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shd w:val="clear" w:color="auto" w:fill="auto"/>
            <w:vAlign w:val="center"/>
          </w:tcPr>
          <w:p w14:paraId="273D7AF6"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7CA2EB28" w14:textId="77777777" w:rsidR="005F06DE" w:rsidRPr="00811591" w:rsidRDefault="005F06DE" w:rsidP="006430A9">
            <w:pPr>
              <w:jc w:val="center"/>
              <w:rPr>
                <w:sz w:val="36"/>
              </w:rPr>
            </w:pPr>
            <w:r w:rsidRPr="00811591">
              <w:rPr>
                <w:rFonts w:cstheme="minorHAnsi"/>
                <w:color w:val="70AD47" w:themeColor="accent6"/>
                <w:sz w:val="36"/>
              </w:rPr>
              <w:t>●</w:t>
            </w:r>
          </w:p>
        </w:tc>
        <w:tc>
          <w:tcPr>
            <w:tcW w:w="749" w:type="dxa"/>
            <w:vAlign w:val="center"/>
          </w:tcPr>
          <w:p w14:paraId="11245BCA" w14:textId="77777777" w:rsidR="005F06DE" w:rsidRPr="00811591" w:rsidRDefault="005F06DE" w:rsidP="006430A9">
            <w:pPr>
              <w:jc w:val="center"/>
              <w:rPr>
                <w:sz w:val="36"/>
              </w:rPr>
            </w:pPr>
            <w:r w:rsidRPr="00811591">
              <w:rPr>
                <w:rFonts w:cstheme="minorHAnsi"/>
                <w:color w:val="70AD47" w:themeColor="accent6"/>
                <w:sz w:val="36"/>
              </w:rPr>
              <w:t>●</w:t>
            </w:r>
          </w:p>
        </w:tc>
      </w:tr>
      <w:tr w:rsidR="00A53C5D" w14:paraId="5F7AD6A6" w14:textId="77777777" w:rsidTr="00BE4908">
        <w:tc>
          <w:tcPr>
            <w:tcW w:w="668" w:type="dxa"/>
          </w:tcPr>
          <w:p w14:paraId="0CB61033" w14:textId="77777777" w:rsidR="00A53C5D" w:rsidRPr="00D51938" w:rsidRDefault="00A53C5D" w:rsidP="00A53C5D">
            <w:pPr>
              <w:rPr>
                <w:b/>
              </w:rPr>
            </w:pPr>
            <w:r w:rsidRPr="00D51938">
              <w:rPr>
                <w:b/>
              </w:rPr>
              <w:t>33</w:t>
            </w:r>
          </w:p>
        </w:tc>
        <w:tc>
          <w:tcPr>
            <w:tcW w:w="748" w:type="dxa"/>
            <w:vAlign w:val="center"/>
          </w:tcPr>
          <w:p w14:paraId="3F9834E4"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4D31E9CA"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0EE2D7DB"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2F7FAE7F"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shd w:val="clear" w:color="auto" w:fill="auto"/>
            <w:vAlign w:val="center"/>
          </w:tcPr>
          <w:p w14:paraId="505611FB" w14:textId="77777777" w:rsidR="00A53C5D" w:rsidRPr="00811591" w:rsidRDefault="00A53C5D" w:rsidP="00A53C5D">
            <w:pPr>
              <w:jc w:val="center"/>
              <w:rPr>
                <w:sz w:val="36"/>
              </w:rPr>
            </w:pPr>
            <w:r w:rsidRPr="00811591">
              <w:rPr>
                <w:rFonts w:cstheme="minorHAnsi"/>
                <w:color w:val="FF0000"/>
                <w:sz w:val="36"/>
              </w:rPr>
              <w:t>●</w:t>
            </w:r>
          </w:p>
        </w:tc>
        <w:tc>
          <w:tcPr>
            <w:tcW w:w="748" w:type="dxa"/>
            <w:vAlign w:val="center"/>
          </w:tcPr>
          <w:p w14:paraId="10FCADD7" w14:textId="77777777" w:rsidR="00A53C5D" w:rsidRPr="00811591" w:rsidRDefault="00A53C5D" w:rsidP="00A53C5D">
            <w:pPr>
              <w:jc w:val="center"/>
              <w:rPr>
                <w:sz w:val="36"/>
              </w:rPr>
            </w:pPr>
            <w:r w:rsidRPr="00811591">
              <w:rPr>
                <w:rFonts w:cstheme="minorHAnsi"/>
                <w:color w:val="70AD47" w:themeColor="accent6"/>
                <w:sz w:val="36"/>
              </w:rPr>
              <w:t>●</w:t>
            </w:r>
          </w:p>
        </w:tc>
        <w:tc>
          <w:tcPr>
            <w:tcW w:w="748" w:type="dxa"/>
            <w:vAlign w:val="center"/>
          </w:tcPr>
          <w:p w14:paraId="48A5DAE9" w14:textId="77777777" w:rsidR="00A53C5D" w:rsidRPr="00811591" w:rsidRDefault="00A53C5D" w:rsidP="00A53C5D">
            <w:pPr>
              <w:jc w:val="center"/>
              <w:rPr>
                <w:sz w:val="36"/>
              </w:rPr>
            </w:pPr>
            <w:r w:rsidRPr="00811591">
              <w:rPr>
                <w:rFonts w:cstheme="minorHAnsi"/>
                <w:color w:val="70AD47" w:themeColor="accent6"/>
                <w:sz w:val="36"/>
              </w:rPr>
              <w:t>●</w:t>
            </w:r>
          </w:p>
        </w:tc>
        <w:tc>
          <w:tcPr>
            <w:tcW w:w="648" w:type="dxa"/>
          </w:tcPr>
          <w:p w14:paraId="55B4938C" w14:textId="18AF5935" w:rsidR="00A53C5D" w:rsidRPr="00811591" w:rsidRDefault="00A53C5D" w:rsidP="00A53C5D">
            <w:pPr>
              <w:jc w:val="center"/>
              <w:rPr>
                <w:rFonts w:cstheme="minorHAnsi"/>
                <w:color w:val="70AD47" w:themeColor="accent6"/>
                <w:sz w:val="36"/>
              </w:rPr>
            </w:pPr>
            <w:r w:rsidRPr="006E7021">
              <w:rPr>
                <w:rFonts w:cstheme="minorHAnsi"/>
                <w:color w:val="70AD47" w:themeColor="accent6"/>
                <w:sz w:val="36"/>
              </w:rPr>
              <w:t>●</w:t>
            </w:r>
          </w:p>
        </w:tc>
        <w:tc>
          <w:tcPr>
            <w:tcW w:w="656" w:type="dxa"/>
          </w:tcPr>
          <w:p w14:paraId="60431D23" w14:textId="19FE0BA4" w:rsidR="00A53C5D" w:rsidRPr="00811591" w:rsidRDefault="00A53C5D" w:rsidP="00A53C5D">
            <w:pPr>
              <w:jc w:val="center"/>
              <w:rPr>
                <w:rFonts w:cstheme="minorHAnsi"/>
                <w:color w:val="70AD47" w:themeColor="accent6"/>
                <w:sz w:val="36"/>
              </w:rPr>
            </w:pPr>
            <w:r w:rsidRPr="006E7021">
              <w:rPr>
                <w:rFonts w:cstheme="minorHAnsi"/>
                <w:color w:val="70AD47" w:themeColor="accent6"/>
                <w:sz w:val="36"/>
              </w:rPr>
              <w:t>●</w:t>
            </w:r>
          </w:p>
        </w:tc>
        <w:tc>
          <w:tcPr>
            <w:tcW w:w="748" w:type="dxa"/>
            <w:vAlign w:val="center"/>
          </w:tcPr>
          <w:p w14:paraId="1DCBF344" w14:textId="69F111C2"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34402A48"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1CA2D6F0"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2E1C734E"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14804111"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174CF8D4"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7EF293B6"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3B199DE3"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60CACF2D" w14:textId="77777777" w:rsidR="00A53C5D" w:rsidRPr="00811591" w:rsidRDefault="00A53C5D" w:rsidP="00A53C5D">
            <w:pPr>
              <w:jc w:val="center"/>
              <w:rPr>
                <w:sz w:val="36"/>
              </w:rPr>
            </w:pPr>
            <w:r w:rsidRPr="00811591">
              <w:rPr>
                <w:rFonts w:cstheme="minorHAnsi"/>
                <w:color w:val="70AD47" w:themeColor="accent6"/>
                <w:sz w:val="36"/>
              </w:rPr>
              <w:t>●</w:t>
            </w:r>
          </w:p>
        </w:tc>
      </w:tr>
      <w:tr w:rsidR="00A53C5D" w14:paraId="53938996" w14:textId="77777777" w:rsidTr="00BE4908">
        <w:tc>
          <w:tcPr>
            <w:tcW w:w="668" w:type="dxa"/>
            <w:shd w:val="clear" w:color="auto" w:fill="auto"/>
          </w:tcPr>
          <w:p w14:paraId="06898E54" w14:textId="77777777" w:rsidR="00A53C5D" w:rsidRPr="00D51938" w:rsidRDefault="00A53C5D" w:rsidP="00A53C5D">
            <w:pPr>
              <w:rPr>
                <w:b/>
              </w:rPr>
            </w:pPr>
            <w:r w:rsidRPr="00D51938">
              <w:rPr>
                <w:b/>
              </w:rPr>
              <w:t>34</w:t>
            </w:r>
          </w:p>
        </w:tc>
        <w:tc>
          <w:tcPr>
            <w:tcW w:w="748" w:type="dxa"/>
            <w:shd w:val="clear" w:color="auto" w:fill="auto"/>
            <w:vAlign w:val="center"/>
          </w:tcPr>
          <w:p w14:paraId="6625CED5"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537CA28F"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6F753857"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7EFF4D20"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233EB7A4"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3817E186" w14:textId="77777777" w:rsidR="00A53C5D" w:rsidRPr="00811591" w:rsidRDefault="00A53C5D" w:rsidP="00A53C5D">
            <w:pPr>
              <w:jc w:val="center"/>
              <w:rPr>
                <w:sz w:val="36"/>
              </w:rPr>
            </w:pPr>
            <w:r w:rsidRPr="00811591">
              <w:rPr>
                <w:rFonts w:cstheme="minorHAnsi"/>
                <w:color w:val="FF0000"/>
                <w:sz w:val="36"/>
              </w:rPr>
              <w:t>●</w:t>
            </w:r>
          </w:p>
        </w:tc>
        <w:tc>
          <w:tcPr>
            <w:tcW w:w="748" w:type="dxa"/>
            <w:shd w:val="clear" w:color="auto" w:fill="auto"/>
            <w:vAlign w:val="center"/>
          </w:tcPr>
          <w:p w14:paraId="0733AE72" w14:textId="77777777" w:rsidR="00A53C5D" w:rsidRPr="00811591" w:rsidRDefault="00A53C5D" w:rsidP="00A53C5D">
            <w:pPr>
              <w:jc w:val="center"/>
              <w:rPr>
                <w:sz w:val="36"/>
              </w:rPr>
            </w:pPr>
            <w:r w:rsidRPr="00811591">
              <w:rPr>
                <w:rFonts w:cstheme="minorHAnsi"/>
                <w:color w:val="FF0000"/>
                <w:sz w:val="36"/>
              </w:rPr>
              <w:t>●</w:t>
            </w:r>
          </w:p>
        </w:tc>
        <w:tc>
          <w:tcPr>
            <w:tcW w:w="648" w:type="dxa"/>
          </w:tcPr>
          <w:p w14:paraId="435ABDA8" w14:textId="24C8F525" w:rsidR="00A53C5D" w:rsidRPr="00811591" w:rsidRDefault="00A53C5D" w:rsidP="00A53C5D">
            <w:pPr>
              <w:jc w:val="center"/>
              <w:rPr>
                <w:rFonts w:cstheme="minorHAnsi"/>
                <w:color w:val="FF0000"/>
                <w:sz w:val="36"/>
              </w:rPr>
            </w:pPr>
            <w:r w:rsidRPr="00733B14">
              <w:rPr>
                <w:rFonts w:cstheme="minorHAnsi"/>
                <w:color w:val="FF0000"/>
                <w:sz w:val="36"/>
              </w:rPr>
              <w:t>●</w:t>
            </w:r>
          </w:p>
        </w:tc>
        <w:tc>
          <w:tcPr>
            <w:tcW w:w="656" w:type="dxa"/>
          </w:tcPr>
          <w:p w14:paraId="64AA52E5" w14:textId="4C715592" w:rsidR="00A53C5D" w:rsidRPr="00811591" w:rsidRDefault="00A53C5D" w:rsidP="00A53C5D">
            <w:pPr>
              <w:jc w:val="center"/>
              <w:rPr>
                <w:rFonts w:cstheme="minorHAnsi"/>
                <w:color w:val="FF0000"/>
                <w:sz w:val="36"/>
              </w:rPr>
            </w:pPr>
            <w:r w:rsidRPr="00733B14">
              <w:rPr>
                <w:rFonts w:cstheme="minorHAnsi"/>
                <w:color w:val="FF0000"/>
                <w:sz w:val="36"/>
              </w:rPr>
              <w:t>●</w:t>
            </w:r>
          </w:p>
        </w:tc>
        <w:tc>
          <w:tcPr>
            <w:tcW w:w="748" w:type="dxa"/>
            <w:shd w:val="clear" w:color="auto" w:fill="auto"/>
            <w:vAlign w:val="center"/>
          </w:tcPr>
          <w:p w14:paraId="64B7F9F1" w14:textId="09C1A381" w:rsidR="00A53C5D" w:rsidRPr="00811591" w:rsidRDefault="00A53C5D" w:rsidP="00A53C5D">
            <w:pPr>
              <w:jc w:val="center"/>
              <w:rPr>
                <w:sz w:val="36"/>
              </w:rPr>
            </w:pPr>
            <w:r w:rsidRPr="00811591">
              <w:rPr>
                <w:rFonts w:cstheme="minorHAnsi"/>
                <w:color w:val="FF0000"/>
                <w:sz w:val="36"/>
              </w:rPr>
              <w:t>●</w:t>
            </w:r>
          </w:p>
        </w:tc>
        <w:tc>
          <w:tcPr>
            <w:tcW w:w="749" w:type="dxa"/>
            <w:shd w:val="clear" w:color="auto" w:fill="auto"/>
            <w:vAlign w:val="center"/>
          </w:tcPr>
          <w:p w14:paraId="00FC8B0A"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736EB51A"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7926A8AB"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5B21A806"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3537CA6B"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385D355A"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6AD4864C"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7631122F" w14:textId="77777777" w:rsidR="00A53C5D" w:rsidRPr="00811591" w:rsidRDefault="00A53C5D" w:rsidP="00A53C5D">
            <w:pPr>
              <w:jc w:val="center"/>
              <w:rPr>
                <w:color w:val="FF0000"/>
                <w:sz w:val="36"/>
              </w:rPr>
            </w:pPr>
            <w:r w:rsidRPr="00811591">
              <w:rPr>
                <w:rFonts w:cstheme="minorHAnsi"/>
                <w:color w:val="FF0000"/>
                <w:sz w:val="36"/>
              </w:rPr>
              <w:t>●</w:t>
            </w:r>
          </w:p>
        </w:tc>
      </w:tr>
      <w:tr w:rsidR="00A53C5D" w14:paraId="7708DD3B" w14:textId="77777777" w:rsidTr="00BE4908">
        <w:tc>
          <w:tcPr>
            <w:tcW w:w="668" w:type="dxa"/>
          </w:tcPr>
          <w:p w14:paraId="5E122AB7" w14:textId="77777777" w:rsidR="00A53C5D" w:rsidRPr="00D51938" w:rsidRDefault="00A53C5D" w:rsidP="00A53C5D">
            <w:pPr>
              <w:rPr>
                <w:b/>
              </w:rPr>
            </w:pPr>
            <w:r w:rsidRPr="00D51938">
              <w:rPr>
                <w:b/>
              </w:rPr>
              <w:t>35</w:t>
            </w:r>
          </w:p>
        </w:tc>
        <w:tc>
          <w:tcPr>
            <w:tcW w:w="748" w:type="dxa"/>
            <w:vAlign w:val="center"/>
          </w:tcPr>
          <w:p w14:paraId="79FD858B" w14:textId="77777777" w:rsidR="00A53C5D" w:rsidRPr="00811591" w:rsidRDefault="00A53C5D" w:rsidP="00A53C5D">
            <w:pPr>
              <w:jc w:val="center"/>
              <w:rPr>
                <w:color w:val="70AD47" w:themeColor="accent6"/>
                <w:sz w:val="36"/>
              </w:rPr>
            </w:pPr>
            <w:r w:rsidRPr="00811591">
              <w:rPr>
                <w:rFonts w:cstheme="minorHAnsi"/>
                <w:color w:val="70AD47" w:themeColor="accent6"/>
                <w:sz w:val="36"/>
              </w:rPr>
              <w:t>●</w:t>
            </w:r>
          </w:p>
        </w:tc>
        <w:tc>
          <w:tcPr>
            <w:tcW w:w="748" w:type="dxa"/>
            <w:vAlign w:val="center"/>
          </w:tcPr>
          <w:p w14:paraId="0DF92840" w14:textId="77777777" w:rsidR="00A53C5D" w:rsidRPr="00811591" w:rsidRDefault="00A53C5D" w:rsidP="00A53C5D">
            <w:pPr>
              <w:jc w:val="center"/>
              <w:rPr>
                <w:color w:val="70AD47" w:themeColor="accent6"/>
                <w:sz w:val="36"/>
              </w:rPr>
            </w:pPr>
            <w:r w:rsidRPr="00811591">
              <w:rPr>
                <w:rFonts w:cstheme="minorHAnsi"/>
                <w:color w:val="70AD47" w:themeColor="accent6"/>
                <w:sz w:val="36"/>
              </w:rPr>
              <w:t>●</w:t>
            </w:r>
          </w:p>
        </w:tc>
        <w:tc>
          <w:tcPr>
            <w:tcW w:w="748" w:type="dxa"/>
            <w:vAlign w:val="center"/>
          </w:tcPr>
          <w:p w14:paraId="2A89D161" w14:textId="77777777" w:rsidR="00A53C5D" w:rsidRPr="00811591" w:rsidRDefault="00A53C5D" w:rsidP="00A53C5D">
            <w:pPr>
              <w:jc w:val="center"/>
              <w:rPr>
                <w:color w:val="70AD47" w:themeColor="accent6"/>
                <w:sz w:val="36"/>
              </w:rPr>
            </w:pPr>
            <w:r w:rsidRPr="00811591">
              <w:rPr>
                <w:rFonts w:cstheme="minorHAnsi"/>
                <w:color w:val="70AD47" w:themeColor="accent6"/>
                <w:sz w:val="36"/>
              </w:rPr>
              <w:t>●</w:t>
            </w:r>
          </w:p>
        </w:tc>
        <w:tc>
          <w:tcPr>
            <w:tcW w:w="748" w:type="dxa"/>
            <w:vAlign w:val="center"/>
          </w:tcPr>
          <w:p w14:paraId="04323D93" w14:textId="77777777" w:rsidR="00A53C5D" w:rsidRPr="00811591" w:rsidRDefault="00A53C5D" w:rsidP="00A53C5D">
            <w:pPr>
              <w:jc w:val="center"/>
              <w:rPr>
                <w:color w:val="FF0000"/>
                <w:sz w:val="36"/>
              </w:rPr>
            </w:pPr>
            <w:r w:rsidRPr="00811591">
              <w:rPr>
                <w:rFonts w:cstheme="minorHAnsi"/>
                <w:color w:val="FF0000"/>
                <w:sz w:val="36"/>
              </w:rPr>
              <w:t>●</w:t>
            </w:r>
          </w:p>
        </w:tc>
        <w:tc>
          <w:tcPr>
            <w:tcW w:w="748" w:type="dxa"/>
            <w:vAlign w:val="center"/>
          </w:tcPr>
          <w:p w14:paraId="1670E0E2" w14:textId="77777777" w:rsidR="00A53C5D" w:rsidRPr="00811591" w:rsidRDefault="00A53C5D" w:rsidP="00A53C5D">
            <w:pPr>
              <w:jc w:val="center"/>
              <w:rPr>
                <w:color w:val="FF0000"/>
                <w:sz w:val="36"/>
              </w:rPr>
            </w:pPr>
            <w:r w:rsidRPr="00811591">
              <w:rPr>
                <w:rFonts w:cstheme="minorHAnsi"/>
                <w:color w:val="FF0000"/>
                <w:sz w:val="36"/>
              </w:rPr>
              <w:t>●</w:t>
            </w:r>
          </w:p>
        </w:tc>
        <w:tc>
          <w:tcPr>
            <w:tcW w:w="748" w:type="dxa"/>
            <w:vAlign w:val="center"/>
          </w:tcPr>
          <w:p w14:paraId="03700596" w14:textId="77777777" w:rsidR="00A53C5D" w:rsidRPr="00811591" w:rsidRDefault="00A53C5D" w:rsidP="00A53C5D">
            <w:pPr>
              <w:jc w:val="center"/>
              <w:rPr>
                <w:color w:val="70AD47" w:themeColor="accent6"/>
                <w:sz w:val="36"/>
              </w:rPr>
            </w:pPr>
            <w:r w:rsidRPr="00811591">
              <w:rPr>
                <w:rFonts w:cstheme="minorHAnsi"/>
                <w:color w:val="70AD47" w:themeColor="accent6"/>
                <w:sz w:val="36"/>
              </w:rPr>
              <w:t>●</w:t>
            </w:r>
          </w:p>
        </w:tc>
        <w:tc>
          <w:tcPr>
            <w:tcW w:w="748" w:type="dxa"/>
            <w:vAlign w:val="center"/>
          </w:tcPr>
          <w:p w14:paraId="7B9309E7" w14:textId="77777777" w:rsidR="00A53C5D" w:rsidRPr="00811591" w:rsidRDefault="00A53C5D" w:rsidP="00A53C5D">
            <w:pPr>
              <w:jc w:val="center"/>
              <w:rPr>
                <w:color w:val="FF0000"/>
                <w:sz w:val="36"/>
              </w:rPr>
            </w:pPr>
            <w:r w:rsidRPr="00811591">
              <w:rPr>
                <w:rFonts w:cstheme="minorHAnsi"/>
                <w:color w:val="FF0000"/>
                <w:sz w:val="36"/>
              </w:rPr>
              <w:t>●</w:t>
            </w:r>
          </w:p>
        </w:tc>
        <w:tc>
          <w:tcPr>
            <w:tcW w:w="648" w:type="dxa"/>
          </w:tcPr>
          <w:p w14:paraId="01281E7D" w14:textId="1CE5A712" w:rsidR="00A53C5D" w:rsidRPr="00811591" w:rsidRDefault="00A53C5D" w:rsidP="00A53C5D">
            <w:pPr>
              <w:jc w:val="center"/>
              <w:rPr>
                <w:rFonts w:cstheme="minorHAnsi"/>
                <w:color w:val="70AD47" w:themeColor="accent6"/>
                <w:sz w:val="36"/>
              </w:rPr>
            </w:pPr>
            <w:r w:rsidRPr="004F1254">
              <w:rPr>
                <w:rFonts w:cstheme="minorHAnsi"/>
                <w:color w:val="70AD47" w:themeColor="accent6"/>
                <w:sz w:val="36"/>
              </w:rPr>
              <w:t>●</w:t>
            </w:r>
          </w:p>
        </w:tc>
        <w:tc>
          <w:tcPr>
            <w:tcW w:w="656" w:type="dxa"/>
          </w:tcPr>
          <w:p w14:paraId="72F678A5" w14:textId="3147204D" w:rsidR="00A53C5D" w:rsidRPr="00811591" w:rsidRDefault="00A53C5D" w:rsidP="00A53C5D">
            <w:pPr>
              <w:jc w:val="center"/>
              <w:rPr>
                <w:rFonts w:cstheme="minorHAnsi"/>
                <w:color w:val="70AD47" w:themeColor="accent6"/>
                <w:sz w:val="36"/>
              </w:rPr>
            </w:pPr>
            <w:r w:rsidRPr="004F1254">
              <w:rPr>
                <w:rFonts w:cstheme="minorHAnsi"/>
                <w:color w:val="70AD47" w:themeColor="accent6"/>
                <w:sz w:val="36"/>
              </w:rPr>
              <w:t>●</w:t>
            </w:r>
          </w:p>
        </w:tc>
        <w:tc>
          <w:tcPr>
            <w:tcW w:w="748" w:type="dxa"/>
            <w:vAlign w:val="center"/>
          </w:tcPr>
          <w:p w14:paraId="52EFEEE2" w14:textId="753AFC85" w:rsidR="00A53C5D" w:rsidRPr="00811591" w:rsidRDefault="00A53C5D" w:rsidP="00A53C5D">
            <w:pPr>
              <w:jc w:val="center"/>
              <w:rPr>
                <w:color w:val="70AD47" w:themeColor="accent6"/>
                <w:sz w:val="36"/>
              </w:rPr>
            </w:pPr>
            <w:r w:rsidRPr="00811591">
              <w:rPr>
                <w:rFonts w:cstheme="minorHAnsi"/>
                <w:color w:val="70AD47" w:themeColor="accent6"/>
                <w:sz w:val="36"/>
              </w:rPr>
              <w:t>●</w:t>
            </w:r>
          </w:p>
        </w:tc>
        <w:tc>
          <w:tcPr>
            <w:tcW w:w="749" w:type="dxa"/>
            <w:vAlign w:val="center"/>
          </w:tcPr>
          <w:p w14:paraId="59AC39A1" w14:textId="77777777" w:rsidR="00A53C5D" w:rsidRPr="00811591" w:rsidRDefault="00A53C5D" w:rsidP="00A53C5D">
            <w:pPr>
              <w:jc w:val="center"/>
              <w:rPr>
                <w:color w:val="70AD47" w:themeColor="accent6"/>
                <w:sz w:val="36"/>
              </w:rPr>
            </w:pPr>
            <w:r w:rsidRPr="00811591">
              <w:rPr>
                <w:rFonts w:cstheme="minorHAnsi"/>
                <w:color w:val="70AD47" w:themeColor="accent6"/>
                <w:sz w:val="36"/>
              </w:rPr>
              <w:t>●</w:t>
            </w:r>
          </w:p>
        </w:tc>
        <w:tc>
          <w:tcPr>
            <w:tcW w:w="749" w:type="dxa"/>
            <w:vAlign w:val="center"/>
          </w:tcPr>
          <w:p w14:paraId="3F2BB40C" w14:textId="77777777" w:rsidR="00A53C5D" w:rsidRPr="00811591" w:rsidRDefault="00A53C5D" w:rsidP="00A53C5D">
            <w:pPr>
              <w:jc w:val="center"/>
              <w:rPr>
                <w:color w:val="70AD47" w:themeColor="accent6"/>
                <w:sz w:val="36"/>
              </w:rPr>
            </w:pPr>
            <w:r w:rsidRPr="00811591">
              <w:rPr>
                <w:rFonts w:cstheme="minorHAnsi"/>
                <w:color w:val="70AD47" w:themeColor="accent6"/>
                <w:sz w:val="36"/>
              </w:rPr>
              <w:t>●</w:t>
            </w:r>
          </w:p>
        </w:tc>
        <w:tc>
          <w:tcPr>
            <w:tcW w:w="749" w:type="dxa"/>
            <w:vAlign w:val="center"/>
          </w:tcPr>
          <w:p w14:paraId="0AA7130B" w14:textId="77777777" w:rsidR="00A53C5D" w:rsidRPr="00811591" w:rsidRDefault="00A53C5D" w:rsidP="00A53C5D">
            <w:pPr>
              <w:jc w:val="center"/>
              <w:rPr>
                <w:sz w:val="36"/>
              </w:rPr>
            </w:pPr>
            <w:r w:rsidRPr="00811591">
              <w:rPr>
                <w:rFonts w:cstheme="minorHAnsi"/>
                <w:color w:val="FF0000"/>
                <w:sz w:val="36"/>
              </w:rPr>
              <w:t>●</w:t>
            </w:r>
          </w:p>
        </w:tc>
        <w:tc>
          <w:tcPr>
            <w:tcW w:w="749" w:type="dxa"/>
            <w:vAlign w:val="center"/>
          </w:tcPr>
          <w:p w14:paraId="469248F0"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75050503"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5C9E3E85"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3DD16D07" w14:textId="77777777" w:rsidR="00A53C5D" w:rsidRPr="00811591" w:rsidRDefault="00A53C5D" w:rsidP="00A53C5D">
            <w:pPr>
              <w:jc w:val="center"/>
              <w:rPr>
                <w:sz w:val="36"/>
              </w:rPr>
            </w:pPr>
            <w:r w:rsidRPr="00811591">
              <w:rPr>
                <w:rFonts w:cstheme="minorHAnsi"/>
                <w:color w:val="70AD47" w:themeColor="accent6"/>
                <w:sz w:val="36"/>
              </w:rPr>
              <w:t>●</w:t>
            </w:r>
          </w:p>
        </w:tc>
        <w:tc>
          <w:tcPr>
            <w:tcW w:w="749" w:type="dxa"/>
            <w:vAlign w:val="center"/>
          </w:tcPr>
          <w:p w14:paraId="265070EC" w14:textId="77777777" w:rsidR="00A53C5D" w:rsidRPr="00811591" w:rsidRDefault="00A53C5D" w:rsidP="00A53C5D">
            <w:pPr>
              <w:jc w:val="center"/>
              <w:rPr>
                <w:sz w:val="36"/>
              </w:rPr>
            </w:pPr>
            <w:r w:rsidRPr="00811591">
              <w:rPr>
                <w:rFonts w:cstheme="minorHAnsi"/>
                <w:color w:val="70AD47" w:themeColor="accent6"/>
                <w:sz w:val="36"/>
              </w:rPr>
              <w:t>●</w:t>
            </w:r>
          </w:p>
        </w:tc>
      </w:tr>
      <w:tr w:rsidR="00A53C5D" w14:paraId="51282CB6" w14:textId="77777777" w:rsidTr="00BE4908">
        <w:tc>
          <w:tcPr>
            <w:tcW w:w="668" w:type="dxa"/>
          </w:tcPr>
          <w:p w14:paraId="2A1C15EC" w14:textId="77777777" w:rsidR="00A53C5D" w:rsidRPr="00D51938" w:rsidRDefault="00A53C5D" w:rsidP="00A53C5D">
            <w:pPr>
              <w:rPr>
                <w:b/>
              </w:rPr>
            </w:pPr>
            <w:r w:rsidRPr="00D51938">
              <w:rPr>
                <w:b/>
              </w:rPr>
              <w:t>36</w:t>
            </w:r>
          </w:p>
        </w:tc>
        <w:tc>
          <w:tcPr>
            <w:tcW w:w="748" w:type="dxa"/>
            <w:vAlign w:val="center"/>
          </w:tcPr>
          <w:p w14:paraId="1281D162" w14:textId="77777777" w:rsidR="00A53C5D" w:rsidRPr="00811591" w:rsidRDefault="00A53C5D" w:rsidP="00A53C5D">
            <w:pPr>
              <w:jc w:val="center"/>
              <w:rPr>
                <w:color w:val="FF0000"/>
                <w:sz w:val="36"/>
              </w:rPr>
            </w:pPr>
            <w:r w:rsidRPr="00811591">
              <w:rPr>
                <w:rFonts w:cstheme="minorHAnsi"/>
                <w:color w:val="FF0000"/>
                <w:sz w:val="36"/>
              </w:rPr>
              <w:t>●</w:t>
            </w:r>
          </w:p>
        </w:tc>
        <w:tc>
          <w:tcPr>
            <w:tcW w:w="748" w:type="dxa"/>
            <w:vAlign w:val="center"/>
          </w:tcPr>
          <w:p w14:paraId="194A5D7E" w14:textId="77777777" w:rsidR="00A53C5D" w:rsidRPr="00811591" w:rsidRDefault="00A53C5D" w:rsidP="00A53C5D">
            <w:pPr>
              <w:jc w:val="center"/>
              <w:rPr>
                <w:color w:val="FF0000"/>
                <w:sz w:val="36"/>
              </w:rPr>
            </w:pPr>
            <w:r w:rsidRPr="00811591">
              <w:rPr>
                <w:rFonts w:cstheme="minorHAnsi"/>
                <w:color w:val="FF0000"/>
                <w:sz w:val="36"/>
              </w:rPr>
              <w:t>●</w:t>
            </w:r>
          </w:p>
        </w:tc>
        <w:tc>
          <w:tcPr>
            <w:tcW w:w="748" w:type="dxa"/>
            <w:vAlign w:val="center"/>
          </w:tcPr>
          <w:p w14:paraId="54F169CA" w14:textId="77777777" w:rsidR="00A53C5D" w:rsidRPr="00811591" w:rsidRDefault="00A53C5D" w:rsidP="00A53C5D">
            <w:pPr>
              <w:jc w:val="center"/>
              <w:rPr>
                <w:color w:val="FF0000"/>
                <w:sz w:val="36"/>
              </w:rPr>
            </w:pPr>
            <w:r w:rsidRPr="00811591">
              <w:rPr>
                <w:rFonts w:cstheme="minorHAnsi"/>
                <w:color w:val="FF0000"/>
                <w:sz w:val="36"/>
              </w:rPr>
              <w:t>●</w:t>
            </w:r>
          </w:p>
        </w:tc>
        <w:tc>
          <w:tcPr>
            <w:tcW w:w="748" w:type="dxa"/>
            <w:vAlign w:val="center"/>
          </w:tcPr>
          <w:p w14:paraId="4C743B01" w14:textId="77777777" w:rsidR="00A53C5D" w:rsidRPr="00811591" w:rsidRDefault="00A53C5D" w:rsidP="00A53C5D">
            <w:pPr>
              <w:jc w:val="center"/>
              <w:rPr>
                <w:color w:val="FF0000"/>
                <w:sz w:val="36"/>
              </w:rPr>
            </w:pPr>
            <w:r w:rsidRPr="00811591">
              <w:rPr>
                <w:rFonts w:cstheme="minorHAnsi"/>
                <w:color w:val="FF0000"/>
                <w:sz w:val="36"/>
              </w:rPr>
              <w:t>●</w:t>
            </w:r>
          </w:p>
        </w:tc>
        <w:tc>
          <w:tcPr>
            <w:tcW w:w="748" w:type="dxa"/>
            <w:vAlign w:val="center"/>
          </w:tcPr>
          <w:p w14:paraId="2208804A" w14:textId="77777777" w:rsidR="00A53C5D" w:rsidRPr="00811591" w:rsidRDefault="00A53C5D" w:rsidP="00A53C5D">
            <w:pPr>
              <w:jc w:val="center"/>
              <w:rPr>
                <w:color w:val="FF0000"/>
                <w:sz w:val="36"/>
              </w:rPr>
            </w:pPr>
            <w:r w:rsidRPr="00811591">
              <w:rPr>
                <w:rFonts w:cstheme="minorHAnsi"/>
                <w:color w:val="FF0000"/>
                <w:sz w:val="36"/>
              </w:rPr>
              <w:t>●</w:t>
            </w:r>
          </w:p>
        </w:tc>
        <w:tc>
          <w:tcPr>
            <w:tcW w:w="748" w:type="dxa"/>
            <w:vAlign w:val="center"/>
          </w:tcPr>
          <w:p w14:paraId="3B2E5214" w14:textId="77777777" w:rsidR="00A53C5D" w:rsidRPr="00811591" w:rsidRDefault="00A53C5D" w:rsidP="00A53C5D">
            <w:pPr>
              <w:jc w:val="center"/>
              <w:rPr>
                <w:color w:val="FF0000"/>
                <w:sz w:val="36"/>
              </w:rPr>
            </w:pPr>
            <w:r w:rsidRPr="00811591">
              <w:rPr>
                <w:rFonts w:cstheme="minorHAnsi"/>
                <w:color w:val="FF0000"/>
                <w:sz w:val="36"/>
              </w:rPr>
              <w:t>●</w:t>
            </w:r>
          </w:p>
        </w:tc>
        <w:tc>
          <w:tcPr>
            <w:tcW w:w="748" w:type="dxa"/>
            <w:vAlign w:val="center"/>
          </w:tcPr>
          <w:p w14:paraId="7B0F8FC5" w14:textId="77777777" w:rsidR="00A53C5D" w:rsidRPr="00811591" w:rsidRDefault="00A53C5D" w:rsidP="00A53C5D">
            <w:pPr>
              <w:jc w:val="center"/>
              <w:rPr>
                <w:color w:val="FF0000"/>
                <w:sz w:val="36"/>
              </w:rPr>
            </w:pPr>
            <w:r w:rsidRPr="00811591">
              <w:rPr>
                <w:rFonts w:cstheme="minorHAnsi"/>
                <w:color w:val="FF0000"/>
                <w:sz w:val="36"/>
              </w:rPr>
              <w:t>●</w:t>
            </w:r>
          </w:p>
        </w:tc>
        <w:tc>
          <w:tcPr>
            <w:tcW w:w="648" w:type="dxa"/>
          </w:tcPr>
          <w:p w14:paraId="06DB8DEE" w14:textId="6171E4C7" w:rsidR="00A53C5D" w:rsidRPr="00811591" w:rsidRDefault="00A53C5D" w:rsidP="00A53C5D">
            <w:pPr>
              <w:jc w:val="center"/>
              <w:rPr>
                <w:rFonts w:cstheme="minorHAnsi"/>
                <w:color w:val="FF0000"/>
                <w:sz w:val="36"/>
              </w:rPr>
            </w:pPr>
            <w:r w:rsidRPr="00DA5533">
              <w:rPr>
                <w:rFonts w:cstheme="minorHAnsi"/>
                <w:color w:val="FF0000"/>
                <w:sz w:val="36"/>
              </w:rPr>
              <w:t>●</w:t>
            </w:r>
          </w:p>
        </w:tc>
        <w:tc>
          <w:tcPr>
            <w:tcW w:w="656" w:type="dxa"/>
          </w:tcPr>
          <w:p w14:paraId="4F2F58D9" w14:textId="69629B1B" w:rsidR="00A53C5D" w:rsidRPr="00811591" w:rsidRDefault="00A53C5D" w:rsidP="00A53C5D">
            <w:pPr>
              <w:jc w:val="center"/>
              <w:rPr>
                <w:rFonts w:cstheme="minorHAnsi"/>
                <w:color w:val="FF0000"/>
                <w:sz w:val="36"/>
              </w:rPr>
            </w:pPr>
            <w:r w:rsidRPr="00DA5533">
              <w:rPr>
                <w:rFonts w:cstheme="minorHAnsi"/>
                <w:color w:val="FF0000"/>
                <w:sz w:val="36"/>
              </w:rPr>
              <w:t>●</w:t>
            </w:r>
          </w:p>
        </w:tc>
        <w:tc>
          <w:tcPr>
            <w:tcW w:w="748" w:type="dxa"/>
            <w:vAlign w:val="center"/>
          </w:tcPr>
          <w:p w14:paraId="1F0B75D9" w14:textId="747F355E"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15B4D449"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5540AED0"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2D7F478B"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06E85B25"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1AFD3E09"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00419D77"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70428890" w14:textId="77777777" w:rsidR="00A53C5D" w:rsidRPr="00811591" w:rsidRDefault="00A53C5D" w:rsidP="00A53C5D">
            <w:pPr>
              <w:jc w:val="center"/>
              <w:rPr>
                <w:color w:val="FF0000"/>
                <w:sz w:val="36"/>
              </w:rPr>
            </w:pPr>
            <w:r w:rsidRPr="00811591">
              <w:rPr>
                <w:rFonts w:cstheme="minorHAnsi"/>
                <w:color w:val="FF0000"/>
                <w:sz w:val="36"/>
              </w:rPr>
              <w:t>●</w:t>
            </w:r>
          </w:p>
        </w:tc>
        <w:tc>
          <w:tcPr>
            <w:tcW w:w="749" w:type="dxa"/>
            <w:vAlign w:val="center"/>
          </w:tcPr>
          <w:p w14:paraId="437DEE35" w14:textId="77777777" w:rsidR="00A53C5D" w:rsidRPr="00811591" w:rsidRDefault="00A53C5D" w:rsidP="00A53C5D">
            <w:pPr>
              <w:jc w:val="center"/>
              <w:rPr>
                <w:color w:val="FF0000"/>
                <w:sz w:val="36"/>
              </w:rPr>
            </w:pPr>
            <w:r w:rsidRPr="00811591">
              <w:rPr>
                <w:rFonts w:cstheme="minorHAnsi"/>
                <w:color w:val="FF0000"/>
                <w:sz w:val="36"/>
              </w:rPr>
              <w:t>●</w:t>
            </w:r>
          </w:p>
        </w:tc>
      </w:tr>
      <w:tr w:rsidR="005F06DE" w14:paraId="2495DE76" w14:textId="77777777" w:rsidTr="005F06DE">
        <w:tc>
          <w:tcPr>
            <w:tcW w:w="13948" w:type="dxa"/>
            <w:gridSpan w:val="19"/>
          </w:tcPr>
          <w:p w14:paraId="0D482A92" w14:textId="667066DB" w:rsidR="005F06DE" w:rsidRPr="003455C8" w:rsidRDefault="005F06DE" w:rsidP="006430A9">
            <w:pPr>
              <w:rPr>
                <w:rFonts w:cstheme="minorHAnsi"/>
                <w:color w:val="FF0000"/>
              </w:rPr>
            </w:pPr>
            <w:r w:rsidRPr="003455C8">
              <w:rPr>
                <w:rFonts w:cstheme="minorHAnsi"/>
              </w:rPr>
              <w:t xml:space="preserve">Key: </w:t>
            </w:r>
            <w:r w:rsidRPr="00D8275F">
              <w:rPr>
                <w:rFonts w:cstheme="minorHAnsi"/>
                <w:color w:val="70AD47" w:themeColor="accent6"/>
                <w:sz w:val="36"/>
              </w:rPr>
              <w:t>●</w:t>
            </w:r>
            <w:r>
              <w:rPr>
                <w:rFonts w:cstheme="minorHAnsi"/>
                <w:color w:val="70AD47" w:themeColor="accent6"/>
                <w:sz w:val="36"/>
              </w:rPr>
              <w:t xml:space="preserve"> </w:t>
            </w:r>
            <w:r w:rsidRPr="003455C8">
              <w:rPr>
                <w:rFonts w:cstheme="minorHAnsi"/>
              </w:rPr>
              <w:t>Yes</w:t>
            </w:r>
            <w:r>
              <w:rPr>
                <w:rFonts w:cstheme="minorHAnsi"/>
              </w:rPr>
              <w:t>;</w:t>
            </w:r>
            <w:r>
              <w:rPr>
                <w:rFonts w:cstheme="minorHAnsi"/>
                <w:color w:val="70AD47" w:themeColor="accent6"/>
                <w:sz w:val="36"/>
              </w:rPr>
              <w:t xml:space="preserve"> </w:t>
            </w:r>
            <w:r w:rsidRPr="00D8275F">
              <w:rPr>
                <w:rFonts w:cstheme="minorHAnsi"/>
                <w:color w:val="FF0000"/>
                <w:sz w:val="36"/>
              </w:rPr>
              <w:t>●</w:t>
            </w:r>
            <w:r>
              <w:rPr>
                <w:rFonts w:cstheme="minorHAnsi"/>
                <w:color w:val="FF0000"/>
                <w:sz w:val="36"/>
              </w:rPr>
              <w:t xml:space="preserve"> </w:t>
            </w:r>
            <w:r w:rsidRPr="003455C8">
              <w:rPr>
                <w:rFonts w:cstheme="minorHAnsi"/>
              </w:rPr>
              <w:t>No</w:t>
            </w:r>
            <w:r>
              <w:rPr>
                <w:rFonts w:cstheme="minorHAnsi"/>
              </w:rPr>
              <w:t>;</w:t>
            </w:r>
            <w:r>
              <w:rPr>
                <w:rFonts w:cstheme="minorHAnsi"/>
                <w:color w:val="FF0000"/>
                <w:sz w:val="36"/>
              </w:rPr>
              <w:t xml:space="preserve"> </w:t>
            </w:r>
            <w:r w:rsidRPr="00D8275F">
              <w:rPr>
                <w:rFonts w:cstheme="minorHAnsi"/>
                <w:color w:val="FFC000"/>
                <w:sz w:val="36"/>
              </w:rPr>
              <w:t>●</w:t>
            </w:r>
            <w:r>
              <w:rPr>
                <w:rFonts w:cstheme="minorHAnsi"/>
                <w:color w:val="FFC000"/>
                <w:sz w:val="36"/>
              </w:rPr>
              <w:t xml:space="preserve"> </w:t>
            </w:r>
            <w:r w:rsidRPr="003455C8">
              <w:rPr>
                <w:rFonts w:cstheme="minorHAnsi"/>
              </w:rPr>
              <w:t>Unclear</w:t>
            </w:r>
            <w:r>
              <w:rPr>
                <w:rFonts w:cstheme="minorHAnsi"/>
              </w:rPr>
              <w:t xml:space="preserve">; </w:t>
            </w:r>
            <w:r w:rsidRPr="003455C8">
              <w:rPr>
                <w:rFonts w:cstheme="minorHAnsi"/>
              </w:rPr>
              <w:t>N/A</w:t>
            </w:r>
            <w:r>
              <w:rPr>
                <w:rFonts w:cstheme="minorHAnsi"/>
              </w:rPr>
              <w:t xml:space="preserve"> </w:t>
            </w:r>
            <w:r w:rsidRPr="003455C8">
              <w:rPr>
                <w:rFonts w:cstheme="minorHAnsi"/>
                <w:szCs w:val="24"/>
              </w:rPr>
              <w:t>Not applicable</w:t>
            </w:r>
          </w:p>
        </w:tc>
      </w:tr>
    </w:tbl>
    <w:p w14:paraId="248409EB" w14:textId="168715EE" w:rsidR="00B058B1" w:rsidRDefault="00B058B1" w:rsidP="00B058B1"/>
    <w:p w14:paraId="57611ACF" w14:textId="77777777" w:rsidR="00B058B1" w:rsidRDefault="00B058B1" w:rsidP="00B058B1"/>
    <w:tbl>
      <w:tblPr>
        <w:tblW w:w="13958" w:type="dxa"/>
        <w:tblLayout w:type="fixed"/>
        <w:tblLook w:val="04A0" w:firstRow="1" w:lastRow="0" w:firstColumn="1" w:lastColumn="0" w:noHBand="0" w:noVBand="1"/>
      </w:tblPr>
      <w:tblGrid>
        <w:gridCol w:w="567"/>
        <w:gridCol w:w="2410"/>
        <w:gridCol w:w="10981"/>
      </w:tblGrid>
      <w:tr w:rsidR="00B058B1" w:rsidRPr="00B70BF0" w14:paraId="7916C1AB" w14:textId="77777777" w:rsidTr="006430A9">
        <w:trPr>
          <w:trHeight w:val="227"/>
        </w:trPr>
        <w:tc>
          <w:tcPr>
            <w:tcW w:w="13958" w:type="dxa"/>
            <w:gridSpan w:val="3"/>
            <w:tcBorders>
              <w:top w:val="nil"/>
              <w:left w:val="nil"/>
              <w:bottom w:val="nil"/>
              <w:right w:val="nil"/>
            </w:tcBorders>
            <w:shd w:val="clear" w:color="000000" w:fill="757171"/>
            <w:noWrap/>
            <w:hideMark/>
          </w:tcPr>
          <w:p w14:paraId="787D46EC" w14:textId="77777777" w:rsidR="00B058B1" w:rsidRPr="00B70BF0" w:rsidRDefault="00B058B1" w:rsidP="006430A9">
            <w:pPr>
              <w:spacing w:after="0"/>
              <w:rPr>
                <w:color w:val="000000"/>
                <w:lang w:eastAsia="en-GB"/>
              </w:rPr>
            </w:pPr>
            <w:r w:rsidRPr="00B70BF0">
              <w:rPr>
                <w:lang w:eastAsia="en-GB"/>
              </w:rPr>
              <w:t>METHODS</w:t>
            </w:r>
            <w:r w:rsidRPr="00B70BF0">
              <w:rPr>
                <w:color w:val="000000"/>
                <w:lang w:eastAsia="en-GB"/>
              </w:rPr>
              <w:t> </w:t>
            </w:r>
          </w:p>
        </w:tc>
      </w:tr>
      <w:tr w:rsidR="00B058B1" w:rsidRPr="00B70BF0" w14:paraId="06CD0641" w14:textId="77777777" w:rsidTr="006430A9">
        <w:trPr>
          <w:trHeight w:val="66"/>
        </w:trPr>
        <w:tc>
          <w:tcPr>
            <w:tcW w:w="567" w:type="dxa"/>
            <w:tcBorders>
              <w:top w:val="nil"/>
              <w:left w:val="nil"/>
              <w:bottom w:val="nil"/>
              <w:right w:val="nil"/>
            </w:tcBorders>
            <w:shd w:val="clear" w:color="auto" w:fill="auto"/>
            <w:noWrap/>
            <w:hideMark/>
          </w:tcPr>
          <w:p w14:paraId="7910B9B9" w14:textId="77777777" w:rsidR="00B058B1" w:rsidRPr="00B70BF0" w:rsidRDefault="00B058B1" w:rsidP="006430A9">
            <w:pPr>
              <w:spacing w:after="0"/>
              <w:rPr>
                <w:color w:val="000000"/>
                <w:lang w:eastAsia="en-GB"/>
              </w:rPr>
            </w:pPr>
            <w:r w:rsidRPr="00B70BF0">
              <w:rPr>
                <w:color w:val="000000"/>
                <w:lang w:eastAsia="en-GB"/>
              </w:rPr>
              <w:t>1</w:t>
            </w:r>
          </w:p>
        </w:tc>
        <w:tc>
          <w:tcPr>
            <w:tcW w:w="2410" w:type="dxa"/>
            <w:tcBorders>
              <w:top w:val="nil"/>
              <w:left w:val="nil"/>
              <w:bottom w:val="nil"/>
              <w:right w:val="nil"/>
            </w:tcBorders>
          </w:tcPr>
          <w:p w14:paraId="11B1F11C" w14:textId="77777777" w:rsidR="00B058B1" w:rsidRPr="00B70BF0" w:rsidRDefault="00B058B1" w:rsidP="006430A9">
            <w:pPr>
              <w:spacing w:after="0"/>
              <w:rPr>
                <w:color w:val="000000"/>
                <w:lang w:eastAsia="en-GB"/>
              </w:rPr>
            </w:pPr>
            <w:r w:rsidRPr="00B70BF0">
              <w:rPr>
                <w:color w:val="000000"/>
                <w:lang w:eastAsia="en-GB"/>
              </w:rPr>
              <w:t>Study design</w:t>
            </w:r>
          </w:p>
        </w:tc>
        <w:tc>
          <w:tcPr>
            <w:tcW w:w="10981" w:type="dxa"/>
            <w:tcBorders>
              <w:top w:val="nil"/>
              <w:left w:val="nil"/>
              <w:bottom w:val="nil"/>
              <w:right w:val="nil"/>
            </w:tcBorders>
            <w:shd w:val="clear" w:color="auto" w:fill="auto"/>
            <w:hideMark/>
          </w:tcPr>
          <w:p w14:paraId="727B7F3C" w14:textId="77777777" w:rsidR="00B058B1" w:rsidRPr="00B70BF0" w:rsidRDefault="00B058B1" w:rsidP="006430A9">
            <w:pPr>
              <w:spacing w:after="0"/>
              <w:rPr>
                <w:color w:val="000000"/>
                <w:lang w:eastAsia="en-GB"/>
              </w:rPr>
            </w:pPr>
            <w:r w:rsidRPr="00B70BF0">
              <w:rPr>
                <w:color w:val="000000"/>
                <w:lang w:eastAsia="en-GB"/>
              </w:rPr>
              <w:t>Present key elements of study design early in the paper</w:t>
            </w:r>
          </w:p>
        </w:tc>
      </w:tr>
      <w:tr w:rsidR="00B058B1" w:rsidRPr="00B70BF0" w14:paraId="1E5FA061" w14:textId="77777777" w:rsidTr="006430A9">
        <w:trPr>
          <w:trHeight w:val="182"/>
        </w:trPr>
        <w:tc>
          <w:tcPr>
            <w:tcW w:w="567" w:type="dxa"/>
            <w:tcBorders>
              <w:top w:val="nil"/>
              <w:left w:val="nil"/>
              <w:bottom w:val="nil"/>
              <w:right w:val="nil"/>
            </w:tcBorders>
            <w:shd w:val="clear" w:color="000000" w:fill="F2F2F2"/>
            <w:noWrap/>
            <w:hideMark/>
          </w:tcPr>
          <w:p w14:paraId="02759CFF" w14:textId="77777777" w:rsidR="00B058B1" w:rsidRPr="00B70BF0" w:rsidRDefault="00B058B1" w:rsidP="006430A9">
            <w:pPr>
              <w:spacing w:after="0"/>
              <w:rPr>
                <w:color w:val="000000"/>
                <w:lang w:eastAsia="en-GB"/>
              </w:rPr>
            </w:pPr>
            <w:r w:rsidRPr="00B70BF0">
              <w:rPr>
                <w:color w:val="000000"/>
                <w:lang w:eastAsia="en-GB"/>
              </w:rPr>
              <w:t>2</w:t>
            </w:r>
          </w:p>
        </w:tc>
        <w:tc>
          <w:tcPr>
            <w:tcW w:w="2410" w:type="dxa"/>
            <w:tcBorders>
              <w:top w:val="nil"/>
              <w:left w:val="nil"/>
              <w:bottom w:val="nil"/>
              <w:right w:val="nil"/>
            </w:tcBorders>
            <w:shd w:val="clear" w:color="000000" w:fill="F2F2F2"/>
          </w:tcPr>
          <w:p w14:paraId="75148AA5" w14:textId="77777777" w:rsidR="00B058B1" w:rsidRPr="00B70BF0" w:rsidRDefault="00B058B1" w:rsidP="006430A9">
            <w:pPr>
              <w:spacing w:after="0"/>
              <w:rPr>
                <w:color w:val="000000"/>
                <w:lang w:eastAsia="en-GB"/>
              </w:rPr>
            </w:pPr>
            <w:r w:rsidRPr="00B70BF0">
              <w:rPr>
                <w:color w:val="000000"/>
                <w:lang w:eastAsia="en-GB"/>
              </w:rPr>
              <w:t>Setting</w:t>
            </w:r>
          </w:p>
        </w:tc>
        <w:tc>
          <w:tcPr>
            <w:tcW w:w="10981" w:type="dxa"/>
            <w:tcBorders>
              <w:top w:val="nil"/>
              <w:left w:val="nil"/>
              <w:bottom w:val="nil"/>
              <w:right w:val="nil"/>
            </w:tcBorders>
            <w:shd w:val="clear" w:color="000000" w:fill="F2F2F2"/>
            <w:hideMark/>
          </w:tcPr>
          <w:p w14:paraId="3017DBFF" w14:textId="77777777" w:rsidR="00B058B1" w:rsidRPr="00B70BF0" w:rsidRDefault="00B058B1" w:rsidP="006430A9">
            <w:pPr>
              <w:spacing w:after="0"/>
              <w:rPr>
                <w:color w:val="000000"/>
                <w:lang w:eastAsia="en-GB"/>
              </w:rPr>
            </w:pPr>
            <w:r w:rsidRPr="00B70BF0">
              <w:rPr>
                <w:color w:val="000000"/>
                <w:lang w:eastAsia="en-GB"/>
              </w:rPr>
              <w:t>Describe the setting, locations, and relevant dates, including periods of recruitment, exposure, follow-up, and data collection</w:t>
            </w:r>
          </w:p>
        </w:tc>
      </w:tr>
      <w:tr w:rsidR="00B058B1" w:rsidRPr="00B70BF0" w14:paraId="5159AFBA" w14:textId="77777777" w:rsidTr="006430A9">
        <w:trPr>
          <w:trHeight w:val="66"/>
        </w:trPr>
        <w:tc>
          <w:tcPr>
            <w:tcW w:w="567" w:type="dxa"/>
            <w:tcBorders>
              <w:top w:val="nil"/>
              <w:left w:val="nil"/>
              <w:bottom w:val="nil"/>
              <w:right w:val="nil"/>
            </w:tcBorders>
            <w:shd w:val="clear" w:color="auto" w:fill="auto"/>
            <w:noWrap/>
            <w:hideMark/>
          </w:tcPr>
          <w:p w14:paraId="55985B70" w14:textId="77777777" w:rsidR="00B058B1" w:rsidRPr="00B70BF0" w:rsidRDefault="00B058B1" w:rsidP="006430A9">
            <w:pPr>
              <w:spacing w:after="0"/>
              <w:rPr>
                <w:color w:val="000000"/>
                <w:lang w:eastAsia="en-GB"/>
              </w:rPr>
            </w:pPr>
            <w:r w:rsidRPr="00B70BF0">
              <w:rPr>
                <w:color w:val="000000"/>
                <w:lang w:eastAsia="en-GB"/>
              </w:rPr>
              <w:t>3</w:t>
            </w:r>
          </w:p>
        </w:tc>
        <w:tc>
          <w:tcPr>
            <w:tcW w:w="2410" w:type="dxa"/>
            <w:tcBorders>
              <w:top w:val="nil"/>
              <w:left w:val="nil"/>
              <w:bottom w:val="nil"/>
              <w:right w:val="nil"/>
            </w:tcBorders>
          </w:tcPr>
          <w:p w14:paraId="50F8CC5A" w14:textId="77777777" w:rsidR="00B058B1" w:rsidRPr="00B70BF0" w:rsidRDefault="00B058B1" w:rsidP="006430A9">
            <w:pPr>
              <w:spacing w:after="0"/>
              <w:rPr>
                <w:color w:val="000000"/>
                <w:lang w:eastAsia="en-GB"/>
              </w:rPr>
            </w:pPr>
            <w:r w:rsidRPr="00B70BF0">
              <w:rPr>
                <w:color w:val="000000"/>
                <w:lang w:eastAsia="en-GB"/>
              </w:rPr>
              <w:t>Participants</w:t>
            </w:r>
          </w:p>
        </w:tc>
        <w:tc>
          <w:tcPr>
            <w:tcW w:w="10981" w:type="dxa"/>
            <w:tcBorders>
              <w:top w:val="nil"/>
              <w:left w:val="nil"/>
              <w:bottom w:val="nil"/>
              <w:right w:val="nil"/>
            </w:tcBorders>
            <w:shd w:val="clear" w:color="auto" w:fill="auto"/>
            <w:hideMark/>
          </w:tcPr>
          <w:p w14:paraId="73C46B6A" w14:textId="77777777" w:rsidR="00B058B1" w:rsidRPr="00B70BF0" w:rsidRDefault="00B058B1" w:rsidP="006430A9">
            <w:pPr>
              <w:spacing w:after="0"/>
              <w:rPr>
                <w:color w:val="000000"/>
                <w:lang w:eastAsia="en-GB"/>
              </w:rPr>
            </w:pPr>
            <w:r w:rsidRPr="00B70BF0">
              <w:rPr>
                <w:color w:val="000000"/>
                <w:lang w:eastAsia="en-GB"/>
              </w:rPr>
              <w:t>Give the eligibility criteria, and the sources and methods of selection of participants. Describe methods of follow-up</w:t>
            </w:r>
          </w:p>
        </w:tc>
      </w:tr>
      <w:tr w:rsidR="00B058B1" w:rsidRPr="00B70BF0" w14:paraId="15D3D5AC" w14:textId="77777777" w:rsidTr="006430A9">
        <w:trPr>
          <w:trHeight w:val="66"/>
        </w:trPr>
        <w:tc>
          <w:tcPr>
            <w:tcW w:w="567" w:type="dxa"/>
            <w:tcBorders>
              <w:top w:val="nil"/>
              <w:left w:val="nil"/>
              <w:bottom w:val="nil"/>
              <w:right w:val="nil"/>
            </w:tcBorders>
            <w:shd w:val="clear" w:color="000000" w:fill="F2F2F2"/>
            <w:noWrap/>
            <w:hideMark/>
          </w:tcPr>
          <w:p w14:paraId="78B753E6" w14:textId="77777777" w:rsidR="00B058B1" w:rsidRPr="00B70BF0" w:rsidRDefault="00B058B1" w:rsidP="006430A9">
            <w:pPr>
              <w:spacing w:after="0"/>
              <w:rPr>
                <w:color w:val="000000"/>
                <w:lang w:eastAsia="en-GB"/>
              </w:rPr>
            </w:pPr>
            <w:r w:rsidRPr="00B70BF0">
              <w:rPr>
                <w:color w:val="000000"/>
                <w:lang w:eastAsia="en-GB"/>
              </w:rPr>
              <w:t>4</w:t>
            </w:r>
          </w:p>
        </w:tc>
        <w:tc>
          <w:tcPr>
            <w:tcW w:w="2410" w:type="dxa"/>
            <w:tcBorders>
              <w:top w:val="nil"/>
              <w:left w:val="nil"/>
              <w:bottom w:val="nil"/>
              <w:right w:val="nil"/>
            </w:tcBorders>
            <w:shd w:val="clear" w:color="000000" w:fill="F2F2F2"/>
          </w:tcPr>
          <w:p w14:paraId="2C1A9CE3"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000000" w:fill="F2F2F2"/>
            <w:hideMark/>
          </w:tcPr>
          <w:p w14:paraId="14016D89" w14:textId="77777777" w:rsidR="00B058B1" w:rsidRPr="00B70BF0" w:rsidRDefault="00B058B1" w:rsidP="006430A9">
            <w:pPr>
              <w:spacing w:after="0"/>
              <w:rPr>
                <w:color w:val="000000"/>
                <w:lang w:eastAsia="en-GB"/>
              </w:rPr>
            </w:pPr>
            <w:r w:rsidRPr="00B70BF0">
              <w:rPr>
                <w:color w:val="000000"/>
                <w:lang w:eastAsia="en-GB"/>
              </w:rPr>
              <w:t>For matched studies, give matching criteria and number of exposed and unexposed</w:t>
            </w:r>
          </w:p>
        </w:tc>
      </w:tr>
      <w:tr w:rsidR="00B058B1" w:rsidRPr="00B70BF0" w14:paraId="39F9EB25" w14:textId="77777777" w:rsidTr="006430A9">
        <w:trPr>
          <w:trHeight w:val="228"/>
        </w:trPr>
        <w:tc>
          <w:tcPr>
            <w:tcW w:w="567" w:type="dxa"/>
            <w:tcBorders>
              <w:top w:val="nil"/>
              <w:left w:val="nil"/>
              <w:bottom w:val="nil"/>
              <w:right w:val="nil"/>
            </w:tcBorders>
            <w:shd w:val="clear" w:color="auto" w:fill="auto"/>
            <w:noWrap/>
            <w:hideMark/>
          </w:tcPr>
          <w:p w14:paraId="7AB8E419" w14:textId="77777777" w:rsidR="00B058B1" w:rsidRPr="00B70BF0" w:rsidRDefault="00B058B1" w:rsidP="006430A9">
            <w:pPr>
              <w:spacing w:after="0"/>
              <w:rPr>
                <w:color w:val="000000"/>
                <w:lang w:eastAsia="en-GB"/>
              </w:rPr>
            </w:pPr>
            <w:r w:rsidRPr="00B70BF0">
              <w:rPr>
                <w:color w:val="000000"/>
                <w:lang w:eastAsia="en-GB"/>
              </w:rPr>
              <w:t>5</w:t>
            </w:r>
          </w:p>
        </w:tc>
        <w:tc>
          <w:tcPr>
            <w:tcW w:w="2410" w:type="dxa"/>
            <w:tcBorders>
              <w:top w:val="nil"/>
              <w:left w:val="nil"/>
              <w:bottom w:val="nil"/>
              <w:right w:val="nil"/>
            </w:tcBorders>
          </w:tcPr>
          <w:p w14:paraId="22139143"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auto" w:fill="auto"/>
            <w:hideMark/>
          </w:tcPr>
          <w:p w14:paraId="63B88CAE" w14:textId="77777777" w:rsidR="00B058B1" w:rsidRPr="00B70BF0" w:rsidRDefault="00B058B1" w:rsidP="006430A9">
            <w:pPr>
              <w:spacing w:after="0"/>
              <w:rPr>
                <w:color w:val="000000"/>
                <w:lang w:eastAsia="en-GB"/>
              </w:rPr>
            </w:pPr>
            <w:r w:rsidRPr="00B70BF0">
              <w:rPr>
                <w:color w:val="000000"/>
                <w:lang w:eastAsia="en-GB"/>
              </w:rPr>
              <w:t>The methods of study population selection (such as codes or algorithms used to identify subjects) should be listed in detail. If this is not possible, an explanation should be provided.</w:t>
            </w:r>
          </w:p>
        </w:tc>
      </w:tr>
      <w:tr w:rsidR="00B058B1" w:rsidRPr="00B70BF0" w14:paraId="1D247635" w14:textId="77777777" w:rsidTr="006430A9">
        <w:trPr>
          <w:trHeight w:val="137"/>
        </w:trPr>
        <w:tc>
          <w:tcPr>
            <w:tcW w:w="567" w:type="dxa"/>
            <w:tcBorders>
              <w:top w:val="nil"/>
              <w:left w:val="nil"/>
              <w:bottom w:val="nil"/>
              <w:right w:val="nil"/>
            </w:tcBorders>
            <w:shd w:val="clear" w:color="000000" w:fill="F2F2F2"/>
            <w:noWrap/>
            <w:hideMark/>
          </w:tcPr>
          <w:p w14:paraId="43BEAE8D" w14:textId="77777777" w:rsidR="00B058B1" w:rsidRPr="00B70BF0" w:rsidRDefault="00B058B1" w:rsidP="006430A9">
            <w:pPr>
              <w:spacing w:after="0"/>
              <w:rPr>
                <w:color w:val="000000"/>
                <w:lang w:eastAsia="en-GB"/>
              </w:rPr>
            </w:pPr>
            <w:r w:rsidRPr="00B70BF0">
              <w:rPr>
                <w:color w:val="000000"/>
                <w:lang w:eastAsia="en-GB"/>
              </w:rPr>
              <w:t>6</w:t>
            </w:r>
          </w:p>
        </w:tc>
        <w:tc>
          <w:tcPr>
            <w:tcW w:w="2410" w:type="dxa"/>
            <w:tcBorders>
              <w:top w:val="nil"/>
              <w:left w:val="nil"/>
              <w:bottom w:val="nil"/>
              <w:right w:val="nil"/>
            </w:tcBorders>
            <w:shd w:val="clear" w:color="000000" w:fill="F2F2F2"/>
          </w:tcPr>
          <w:p w14:paraId="053B3556"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000000" w:fill="F2F2F2"/>
            <w:hideMark/>
          </w:tcPr>
          <w:p w14:paraId="4B79DD1D" w14:textId="77777777" w:rsidR="00B058B1" w:rsidRPr="00B70BF0" w:rsidRDefault="00B058B1" w:rsidP="006430A9">
            <w:pPr>
              <w:spacing w:after="0"/>
              <w:rPr>
                <w:color w:val="000000"/>
                <w:lang w:eastAsia="en-GB"/>
              </w:rPr>
            </w:pPr>
            <w:r w:rsidRPr="00B70BF0">
              <w:rPr>
                <w:color w:val="000000"/>
                <w:lang w:eastAsia="en-GB"/>
              </w:rPr>
              <w:t>Any validation studies of the codes or algorithms used to select the population should be referenced. If validation was conducted for this study and not published elsewhere, detailed methods and results should be provided.</w:t>
            </w:r>
          </w:p>
        </w:tc>
      </w:tr>
      <w:tr w:rsidR="00B058B1" w:rsidRPr="00B70BF0" w14:paraId="6B669B9C" w14:textId="77777777" w:rsidTr="006430A9">
        <w:trPr>
          <w:trHeight w:val="189"/>
        </w:trPr>
        <w:tc>
          <w:tcPr>
            <w:tcW w:w="567" w:type="dxa"/>
            <w:tcBorders>
              <w:top w:val="nil"/>
              <w:left w:val="nil"/>
              <w:bottom w:val="nil"/>
              <w:right w:val="nil"/>
            </w:tcBorders>
            <w:shd w:val="clear" w:color="auto" w:fill="auto"/>
            <w:noWrap/>
            <w:hideMark/>
          </w:tcPr>
          <w:p w14:paraId="1AD78C79" w14:textId="77777777" w:rsidR="00B058B1" w:rsidRPr="00B70BF0" w:rsidRDefault="00B058B1" w:rsidP="006430A9">
            <w:pPr>
              <w:spacing w:after="0"/>
              <w:rPr>
                <w:color w:val="000000"/>
                <w:lang w:eastAsia="en-GB"/>
              </w:rPr>
            </w:pPr>
            <w:r w:rsidRPr="00B70BF0">
              <w:rPr>
                <w:color w:val="000000"/>
                <w:lang w:eastAsia="en-GB"/>
              </w:rPr>
              <w:t>7</w:t>
            </w:r>
          </w:p>
        </w:tc>
        <w:tc>
          <w:tcPr>
            <w:tcW w:w="2410" w:type="dxa"/>
            <w:tcBorders>
              <w:top w:val="nil"/>
              <w:left w:val="nil"/>
              <w:bottom w:val="nil"/>
              <w:right w:val="nil"/>
            </w:tcBorders>
          </w:tcPr>
          <w:p w14:paraId="5A34C0CB"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auto" w:fill="auto"/>
            <w:hideMark/>
          </w:tcPr>
          <w:p w14:paraId="34D5067C" w14:textId="77777777" w:rsidR="00B058B1" w:rsidRPr="00B70BF0" w:rsidRDefault="00B058B1" w:rsidP="006430A9">
            <w:pPr>
              <w:spacing w:after="0"/>
              <w:rPr>
                <w:color w:val="000000"/>
                <w:lang w:eastAsia="en-GB"/>
              </w:rPr>
            </w:pPr>
            <w:r w:rsidRPr="00B70BF0">
              <w:rPr>
                <w:color w:val="000000"/>
                <w:lang w:eastAsia="en-GB"/>
              </w:rPr>
              <w:t>If the study involved linkage of databases, consider use of a flow diagram or other graphical display to demonstrate the data linkage process, including the number of individuals with linked data at each stage.</w:t>
            </w:r>
          </w:p>
        </w:tc>
      </w:tr>
      <w:tr w:rsidR="00B058B1" w:rsidRPr="00B70BF0" w14:paraId="6BB1D5A3" w14:textId="77777777" w:rsidTr="006430A9">
        <w:trPr>
          <w:trHeight w:val="66"/>
        </w:trPr>
        <w:tc>
          <w:tcPr>
            <w:tcW w:w="567" w:type="dxa"/>
            <w:tcBorders>
              <w:top w:val="nil"/>
              <w:left w:val="nil"/>
              <w:bottom w:val="nil"/>
              <w:right w:val="nil"/>
            </w:tcBorders>
            <w:shd w:val="clear" w:color="000000" w:fill="F2F2F2"/>
            <w:noWrap/>
            <w:hideMark/>
          </w:tcPr>
          <w:p w14:paraId="5A6CA455" w14:textId="77777777" w:rsidR="00B058B1" w:rsidRPr="00B70BF0" w:rsidRDefault="00B058B1" w:rsidP="006430A9">
            <w:pPr>
              <w:spacing w:after="0"/>
              <w:rPr>
                <w:color w:val="000000"/>
                <w:lang w:eastAsia="en-GB"/>
              </w:rPr>
            </w:pPr>
            <w:r>
              <w:rPr>
                <w:color w:val="000000"/>
                <w:lang w:eastAsia="en-GB"/>
              </w:rPr>
              <w:t>8</w:t>
            </w:r>
          </w:p>
        </w:tc>
        <w:tc>
          <w:tcPr>
            <w:tcW w:w="2410" w:type="dxa"/>
            <w:tcBorders>
              <w:top w:val="nil"/>
              <w:left w:val="nil"/>
              <w:bottom w:val="nil"/>
              <w:right w:val="nil"/>
            </w:tcBorders>
            <w:shd w:val="clear" w:color="000000" w:fill="F2F2F2"/>
          </w:tcPr>
          <w:p w14:paraId="14E94A0A" w14:textId="77777777" w:rsidR="00B058B1" w:rsidRPr="00B70BF0" w:rsidRDefault="00B058B1" w:rsidP="006430A9">
            <w:pPr>
              <w:spacing w:after="0"/>
              <w:rPr>
                <w:color w:val="000000"/>
                <w:lang w:eastAsia="en-GB"/>
              </w:rPr>
            </w:pPr>
            <w:r w:rsidRPr="00B70BF0">
              <w:rPr>
                <w:color w:val="000000"/>
                <w:lang w:eastAsia="en-GB"/>
              </w:rPr>
              <w:t>Variables</w:t>
            </w:r>
          </w:p>
        </w:tc>
        <w:tc>
          <w:tcPr>
            <w:tcW w:w="10981" w:type="dxa"/>
            <w:tcBorders>
              <w:top w:val="nil"/>
              <w:left w:val="nil"/>
              <w:bottom w:val="nil"/>
              <w:right w:val="nil"/>
            </w:tcBorders>
            <w:shd w:val="clear" w:color="000000" w:fill="F2F2F2"/>
            <w:hideMark/>
          </w:tcPr>
          <w:p w14:paraId="54CA3075" w14:textId="77777777" w:rsidR="00B058B1" w:rsidRPr="00B70BF0" w:rsidRDefault="00B058B1" w:rsidP="006430A9">
            <w:pPr>
              <w:spacing w:after="0"/>
              <w:rPr>
                <w:color w:val="000000"/>
                <w:lang w:eastAsia="en-GB"/>
              </w:rPr>
            </w:pPr>
            <w:r w:rsidRPr="00B70BF0">
              <w:rPr>
                <w:color w:val="000000"/>
                <w:lang w:eastAsia="en-GB"/>
              </w:rPr>
              <w:t>Clearly define all outcomes, exposures, predictors, potential confounders, and effect modifiers. Give diagnostic criteria, if applicable.</w:t>
            </w:r>
          </w:p>
        </w:tc>
      </w:tr>
      <w:tr w:rsidR="00B058B1" w:rsidRPr="00B70BF0" w14:paraId="4F54488F" w14:textId="77777777" w:rsidTr="006430A9">
        <w:trPr>
          <w:trHeight w:val="105"/>
        </w:trPr>
        <w:tc>
          <w:tcPr>
            <w:tcW w:w="567" w:type="dxa"/>
            <w:tcBorders>
              <w:top w:val="nil"/>
              <w:left w:val="nil"/>
              <w:bottom w:val="nil"/>
              <w:right w:val="nil"/>
            </w:tcBorders>
            <w:shd w:val="clear" w:color="auto" w:fill="auto"/>
            <w:noWrap/>
            <w:hideMark/>
          </w:tcPr>
          <w:p w14:paraId="205DC5F4" w14:textId="77777777" w:rsidR="00B058B1" w:rsidRPr="00B70BF0" w:rsidRDefault="00B058B1" w:rsidP="006430A9">
            <w:pPr>
              <w:spacing w:after="0"/>
              <w:rPr>
                <w:color w:val="000000"/>
                <w:lang w:eastAsia="en-GB"/>
              </w:rPr>
            </w:pPr>
            <w:r w:rsidRPr="00B70BF0">
              <w:rPr>
                <w:color w:val="000000"/>
                <w:lang w:eastAsia="en-GB"/>
              </w:rPr>
              <w:t>9</w:t>
            </w:r>
          </w:p>
        </w:tc>
        <w:tc>
          <w:tcPr>
            <w:tcW w:w="2410" w:type="dxa"/>
            <w:tcBorders>
              <w:top w:val="nil"/>
              <w:left w:val="nil"/>
              <w:bottom w:val="nil"/>
              <w:right w:val="nil"/>
            </w:tcBorders>
          </w:tcPr>
          <w:p w14:paraId="487FDF4E"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auto" w:fill="auto"/>
            <w:hideMark/>
          </w:tcPr>
          <w:p w14:paraId="6CA69FFB" w14:textId="77777777" w:rsidR="00B058B1" w:rsidRPr="00B70BF0" w:rsidRDefault="00B058B1" w:rsidP="006430A9">
            <w:pPr>
              <w:spacing w:after="0"/>
              <w:rPr>
                <w:color w:val="000000"/>
                <w:lang w:eastAsia="en-GB"/>
              </w:rPr>
            </w:pPr>
            <w:r w:rsidRPr="00B70BF0">
              <w:rPr>
                <w:color w:val="000000"/>
                <w:lang w:eastAsia="en-GB"/>
              </w:rPr>
              <w:t>A complete list of codes and algorithms used to classify exposures, outcomes, confounders, and effect modifiers should be provided. If these cannot be reported, an explanation should be provided.</w:t>
            </w:r>
          </w:p>
        </w:tc>
      </w:tr>
      <w:tr w:rsidR="00B058B1" w:rsidRPr="00B70BF0" w14:paraId="245F9D63" w14:textId="77777777" w:rsidTr="006430A9">
        <w:trPr>
          <w:trHeight w:val="171"/>
        </w:trPr>
        <w:tc>
          <w:tcPr>
            <w:tcW w:w="567" w:type="dxa"/>
            <w:tcBorders>
              <w:top w:val="nil"/>
              <w:left w:val="nil"/>
              <w:bottom w:val="nil"/>
              <w:right w:val="nil"/>
            </w:tcBorders>
            <w:shd w:val="clear" w:color="000000" w:fill="F2F2F2"/>
            <w:noWrap/>
            <w:hideMark/>
          </w:tcPr>
          <w:p w14:paraId="6F7070D6" w14:textId="77777777" w:rsidR="00B058B1" w:rsidRPr="00B70BF0" w:rsidRDefault="00B058B1" w:rsidP="006430A9">
            <w:pPr>
              <w:spacing w:after="0"/>
              <w:rPr>
                <w:color w:val="000000"/>
                <w:lang w:eastAsia="en-GB"/>
              </w:rPr>
            </w:pPr>
            <w:r>
              <w:rPr>
                <w:color w:val="000000"/>
                <w:lang w:eastAsia="en-GB"/>
              </w:rPr>
              <w:lastRenderedPageBreak/>
              <w:t>10</w:t>
            </w:r>
          </w:p>
        </w:tc>
        <w:tc>
          <w:tcPr>
            <w:tcW w:w="2410" w:type="dxa"/>
            <w:tcBorders>
              <w:top w:val="nil"/>
              <w:left w:val="nil"/>
              <w:bottom w:val="nil"/>
              <w:right w:val="nil"/>
            </w:tcBorders>
            <w:shd w:val="clear" w:color="000000" w:fill="F2F2F2"/>
          </w:tcPr>
          <w:p w14:paraId="47A5A83E" w14:textId="77777777" w:rsidR="00B058B1" w:rsidRPr="00B70BF0" w:rsidRDefault="00B058B1" w:rsidP="006430A9">
            <w:pPr>
              <w:spacing w:after="0"/>
              <w:rPr>
                <w:color w:val="000000"/>
                <w:lang w:eastAsia="en-GB"/>
              </w:rPr>
            </w:pPr>
            <w:r w:rsidRPr="00B70BF0">
              <w:rPr>
                <w:color w:val="000000"/>
                <w:lang w:eastAsia="en-GB"/>
              </w:rPr>
              <w:t>Data sources/</w:t>
            </w:r>
            <w:r w:rsidRPr="00B70BF0">
              <w:rPr>
                <w:color w:val="000000"/>
                <w:lang w:eastAsia="en-GB"/>
              </w:rPr>
              <w:br/>
              <w:t>measurement</w:t>
            </w:r>
          </w:p>
        </w:tc>
        <w:tc>
          <w:tcPr>
            <w:tcW w:w="10981" w:type="dxa"/>
            <w:tcBorders>
              <w:top w:val="nil"/>
              <w:left w:val="nil"/>
              <w:bottom w:val="nil"/>
              <w:right w:val="nil"/>
            </w:tcBorders>
            <w:shd w:val="clear" w:color="000000" w:fill="F2F2F2"/>
            <w:hideMark/>
          </w:tcPr>
          <w:p w14:paraId="39343EF2" w14:textId="77777777" w:rsidR="00B058B1" w:rsidRPr="00B70BF0" w:rsidRDefault="00B058B1" w:rsidP="006430A9">
            <w:pPr>
              <w:spacing w:after="0"/>
              <w:rPr>
                <w:color w:val="000000"/>
                <w:lang w:eastAsia="en-GB"/>
              </w:rPr>
            </w:pPr>
            <w:r w:rsidRPr="00B70BF0">
              <w:rPr>
                <w:color w:val="000000"/>
                <w:lang w:eastAsia="en-GB"/>
              </w:rPr>
              <w:t>For each variable of interest, give sources of data and details of methods of assessment (measurement).</w:t>
            </w:r>
          </w:p>
        </w:tc>
      </w:tr>
      <w:tr w:rsidR="00B058B1" w:rsidRPr="00B70BF0" w14:paraId="0A843AE8" w14:textId="77777777" w:rsidTr="006430A9">
        <w:trPr>
          <w:trHeight w:val="66"/>
        </w:trPr>
        <w:tc>
          <w:tcPr>
            <w:tcW w:w="567" w:type="dxa"/>
            <w:tcBorders>
              <w:top w:val="nil"/>
              <w:left w:val="nil"/>
              <w:bottom w:val="nil"/>
              <w:right w:val="nil"/>
            </w:tcBorders>
            <w:shd w:val="clear" w:color="auto" w:fill="auto"/>
            <w:noWrap/>
            <w:hideMark/>
          </w:tcPr>
          <w:p w14:paraId="03259FC8" w14:textId="77777777" w:rsidR="00B058B1" w:rsidRPr="00B70BF0" w:rsidRDefault="00B058B1" w:rsidP="006430A9">
            <w:pPr>
              <w:spacing w:after="0"/>
              <w:rPr>
                <w:color w:val="000000"/>
                <w:lang w:eastAsia="en-GB"/>
              </w:rPr>
            </w:pPr>
            <w:r w:rsidRPr="00B70BF0">
              <w:rPr>
                <w:color w:val="000000"/>
                <w:lang w:eastAsia="en-GB"/>
              </w:rPr>
              <w:t>11</w:t>
            </w:r>
          </w:p>
        </w:tc>
        <w:tc>
          <w:tcPr>
            <w:tcW w:w="2410" w:type="dxa"/>
            <w:tcBorders>
              <w:top w:val="nil"/>
              <w:left w:val="nil"/>
              <w:bottom w:val="nil"/>
              <w:right w:val="nil"/>
            </w:tcBorders>
          </w:tcPr>
          <w:p w14:paraId="556F73B4"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auto" w:fill="auto"/>
            <w:hideMark/>
          </w:tcPr>
          <w:p w14:paraId="2FB69523" w14:textId="77777777" w:rsidR="00B058B1" w:rsidRPr="00B70BF0" w:rsidRDefault="00B058B1" w:rsidP="006430A9">
            <w:pPr>
              <w:spacing w:after="0"/>
              <w:rPr>
                <w:color w:val="000000"/>
                <w:lang w:eastAsia="en-GB"/>
              </w:rPr>
            </w:pPr>
            <w:r w:rsidRPr="00B70BF0">
              <w:rPr>
                <w:color w:val="000000"/>
                <w:lang w:eastAsia="en-GB"/>
              </w:rPr>
              <w:t>Describe comparability of assessment methods if there is more than one group</w:t>
            </w:r>
          </w:p>
        </w:tc>
      </w:tr>
      <w:tr w:rsidR="00B058B1" w:rsidRPr="00B70BF0" w14:paraId="297E9245" w14:textId="77777777" w:rsidTr="006430A9">
        <w:trPr>
          <w:trHeight w:val="66"/>
        </w:trPr>
        <w:tc>
          <w:tcPr>
            <w:tcW w:w="567" w:type="dxa"/>
            <w:tcBorders>
              <w:top w:val="nil"/>
              <w:left w:val="nil"/>
              <w:bottom w:val="nil"/>
              <w:right w:val="nil"/>
            </w:tcBorders>
            <w:shd w:val="clear" w:color="000000" w:fill="F2F2F2"/>
            <w:noWrap/>
            <w:hideMark/>
          </w:tcPr>
          <w:p w14:paraId="0DD48BEF" w14:textId="77777777" w:rsidR="00B058B1" w:rsidRPr="00B70BF0" w:rsidRDefault="00B058B1" w:rsidP="006430A9">
            <w:pPr>
              <w:spacing w:after="0"/>
              <w:rPr>
                <w:color w:val="000000"/>
                <w:lang w:eastAsia="en-GB"/>
              </w:rPr>
            </w:pPr>
            <w:r>
              <w:rPr>
                <w:color w:val="000000"/>
                <w:lang w:eastAsia="en-GB"/>
              </w:rPr>
              <w:t>12</w:t>
            </w:r>
          </w:p>
        </w:tc>
        <w:tc>
          <w:tcPr>
            <w:tcW w:w="2410" w:type="dxa"/>
            <w:tcBorders>
              <w:top w:val="nil"/>
              <w:left w:val="nil"/>
              <w:bottom w:val="nil"/>
              <w:right w:val="nil"/>
            </w:tcBorders>
            <w:shd w:val="clear" w:color="000000" w:fill="F2F2F2"/>
          </w:tcPr>
          <w:p w14:paraId="2E090566" w14:textId="77777777" w:rsidR="00B058B1" w:rsidRPr="00B70BF0" w:rsidRDefault="00B058B1" w:rsidP="006430A9">
            <w:pPr>
              <w:spacing w:after="0"/>
              <w:rPr>
                <w:color w:val="000000"/>
                <w:lang w:eastAsia="en-GB"/>
              </w:rPr>
            </w:pPr>
            <w:r w:rsidRPr="00B70BF0">
              <w:rPr>
                <w:color w:val="000000"/>
                <w:lang w:eastAsia="en-GB"/>
              </w:rPr>
              <w:t>Bias</w:t>
            </w:r>
          </w:p>
        </w:tc>
        <w:tc>
          <w:tcPr>
            <w:tcW w:w="10981" w:type="dxa"/>
            <w:tcBorders>
              <w:top w:val="nil"/>
              <w:left w:val="nil"/>
              <w:bottom w:val="nil"/>
              <w:right w:val="nil"/>
            </w:tcBorders>
            <w:shd w:val="clear" w:color="000000" w:fill="F2F2F2"/>
            <w:hideMark/>
          </w:tcPr>
          <w:p w14:paraId="2B20EF06" w14:textId="77777777" w:rsidR="00B058B1" w:rsidRPr="00B70BF0" w:rsidRDefault="00B058B1" w:rsidP="006430A9">
            <w:pPr>
              <w:spacing w:after="0"/>
              <w:rPr>
                <w:color w:val="000000"/>
                <w:lang w:eastAsia="en-GB"/>
              </w:rPr>
            </w:pPr>
            <w:r w:rsidRPr="00B70BF0">
              <w:rPr>
                <w:color w:val="000000"/>
                <w:lang w:eastAsia="en-GB"/>
              </w:rPr>
              <w:t>Describe any efforts to address potential sources of bias</w:t>
            </w:r>
          </w:p>
        </w:tc>
      </w:tr>
      <w:tr w:rsidR="00B058B1" w:rsidRPr="00B70BF0" w14:paraId="06ABCEF7" w14:textId="77777777" w:rsidTr="006430A9">
        <w:trPr>
          <w:trHeight w:val="66"/>
        </w:trPr>
        <w:tc>
          <w:tcPr>
            <w:tcW w:w="567" w:type="dxa"/>
            <w:tcBorders>
              <w:top w:val="nil"/>
              <w:left w:val="nil"/>
              <w:bottom w:val="nil"/>
              <w:right w:val="nil"/>
            </w:tcBorders>
            <w:shd w:val="clear" w:color="auto" w:fill="auto"/>
            <w:noWrap/>
            <w:hideMark/>
          </w:tcPr>
          <w:p w14:paraId="77BE39C7" w14:textId="77777777" w:rsidR="00B058B1" w:rsidRPr="00B70BF0" w:rsidRDefault="00B058B1" w:rsidP="006430A9">
            <w:pPr>
              <w:spacing w:after="0"/>
              <w:rPr>
                <w:color w:val="000000"/>
                <w:lang w:eastAsia="en-GB"/>
              </w:rPr>
            </w:pPr>
            <w:r>
              <w:rPr>
                <w:color w:val="000000"/>
                <w:lang w:eastAsia="en-GB"/>
              </w:rPr>
              <w:t>13</w:t>
            </w:r>
          </w:p>
        </w:tc>
        <w:tc>
          <w:tcPr>
            <w:tcW w:w="2410" w:type="dxa"/>
            <w:tcBorders>
              <w:top w:val="nil"/>
              <w:left w:val="nil"/>
              <w:bottom w:val="nil"/>
              <w:right w:val="nil"/>
            </w:tcBorders>
          </w:tcPr>
          <w:p w14:paraId="57BB89E4" w14:textId="77777777" w:rsidR="00B058B1" w:rsidRPr="00B70BF0" w:rsidRDefault="00B058B1" w:rsidP="006430A9">
            <w:pPr>
              <w:spacing w:after="0"/>
              <w:rPr>
                <w:color w:val="000000"/>
                <w:lang w:eastAsia="en-GB"/>
              </w:rPr>
            </w:pPr>
            <w:r w:rsidRPr="00B70BF0">
              <w:rPr>
                <w:color w:val="000000"/>
                <w:lang w:eastAsia="en-GB"/>
              </w:rPr>
              <w:t>Study size</w:t>
            </w:r>
          </w:p>
        </w:tc>
        <w:tc>
          <w:tcPr>
            <w:tcW w:w="10981" w:type="dxa"/>
            <w:tcBorders>
              <w:top w:val="nil"/>
              <w:left w:val="nil"/>
              <w:bottom w:val="nil"/>
              <w:right w:val="nil"/>
            </w:tcBorders>
            <w:shd w:val="clear" w:color="auto" w:fill="auto"/>
            <w:hideMark/>
          </w:tcPr>
          <w:p w14:paraId="50A5E0BF" w14:textId="77777777" w:rsidR="00B058B1" w:rsidRPr="00B70BF0" w:rsidRDefault="00B058B1" w:rsidP="006430A9">
            <w:pPr>
              <w:spacing w:after="0"/>
              <w:rPr>
                <w:color w:val="000000"/>
                <w:lang w:eastAsia="en-GB"/>
              </w:rPr>
            </w:pPr>
            <w:r w:rsidRPr="00B70BF0">
              <w:rPr>
                <w:color w:val="000000"/>
                <w:lang w:eastAsia="en-GB"/>
              </w:rPr>
              <w:t>Explain how the study size was arrived at</w:t>
            </w:r>
          </w:p>
        </w:tc>
      </w:tr>
      <w:tr w:rsidR="00B058B1" w:rsidRPr="00B70BF0" w14:paraId="5F33BB7F" w14:textId="77777777" w:rsidTr="006430A9">
        <w:trPr>
          <w:trHeight w:val="66"/>
        </w:trPr>
        <w:tc>
          <w:tcPr>
            <w:tcW w:w="567" w:type="dxa"/>
            <w:tcBorders>
              <w:top w:val="nil"/>
              <w:left w:val="nil"/>
              <w:bottom w:val="nil"/>
              <w:right w:val="nil"/>
            </w:tcBorders>
            <w:shd w:val="clear" w:color="000000" w:fill="F2F2F2"/>
            <w:noWrap/>
            <w:hideMark/>
          </w:tcPr>
          <w:p w14:paraId="082F8977" w14:textId="77777777" w:rsidR="00B058B1" w:rsidRPr="00B70BF0" w:rsidRDefault="00B058B1" w:rsidP="006430A9">
            <w:pPr>
              <w:spacing w:after="0"/>
              <w:rPr>
                <w:color w:val="000000"/>
                <w:lang w:eastAsia="en-GB"/>
              </w:rPr>
            </w:pPr>
            <w:r>
              <w:rPr>
                <w:color w:val="000000"/>
                <w:lang w:eastAsia="en-GB"/>
              </w:rPr>
              <w:t>14</w:t>
            </w:r>
          </w:p>
        </w:tc>
        <w:tc>
          <w:tcPr>
            <w:tcW w:w="2410" w:type="dxa"/>
            <w:tcBorders>
              <w:top w:val="nil"/>
              <w:left w:val="nil"/>
              <w:bottom w:val="nil"/>
              <w:right w:val="nil"/>
            </w:tcBorders>
            <w:shd w:val="clear" w:color="000000" w:fill="F2F2F2"/>
          </w:tcPr>
          <w:p w14:paraId="22B94265" w14:textId="77777777" w:rsidR="00B058B1" w:rsidRPr="00B70BF0" w:rsidRDefault="00B058B1" w:rsidP="006430A9">
            <w:pPr>
              <w:spacing w:after="0"/>
              <w:rPr>
                <w:color w:val="000000"/>
                <w:lang w:eastAsia="en-GB"/>
              </w:rPr>
            </w:pPr>
            <w:r w:rsidRPr="00B70BF0">
              <w:rPr>
                <w:color w:val="000000"/>
                <w:lang w:eastAsia="en-GB"/>
              </w:rPr>
              <w:t>Quantitative variables</w:t>
            </w:r>
          </w:p>
        </w:tc>
        <w:tc>
          <w:tcPr>
            <w:tcW w:w="10981" w:type="dxa"/>
            <w:tcBorders>
              <w:top w:val="nil"/>
              <w:left w:val="nil"/>
              <w:bottom w:val="nil"/>
              <w:right w:val="nil"/>
            </w:tcBorders>
            <w:shd w:val="clear" w:color="000000" w:fill="F2F2F2"/>
            <w:hideMark/>
          </w:tcPr>
          <w:p w14:paraId="3834DDF4" w14:textId="77777777" w:rsidR="00B058B1" w:rsidRPr="00B70BF0" w:rsidRDefault="00B058B1" w:rsidP="006430A9">
            <w:pPr>
              <w:spacing w:after="0"/>
              <w:rPr>
                <w:color w:val="000000"/>
                <w:lang w:eastAsia="en-GB"/>
              </w:rPr>
            </w:pPr>
            <w:r w:rsidRPr="00B70BF0">
              <w:rPr>
                <w:color w:val="000000"/>
                <w:lang w:eastAsia="en-GB"/>
              </w:rPr>
              <w:t>Explain how quantitative variables were handled in the analyses. If applicable, describe which groupings were chosen, and why</w:t>
            </w:r>
          </w:p>
        </w:tc>
      </w:tr>
      <w:tr w:rsidR="00B058B1" w:rsidRPr="00B70BF0" w14:paraId="20DA579A" w14:textId="77777777" w:rsidTr="006430A9">
        <w:trPr>
          <w:trHeight w:val="66"/>
        </w:trPr>
        <w:tc>
          <w:tcPr>
            <w:tcW w:w="567" w:type="dxa"/>
            <w:tcBorders>
              <w:top w:val="nil"/>
              <w:left w:val="nil"/>
              <w:bottom w:val="nil"/>
              <w:right w:val="nil"/>
            </w:tcBorders>
            <w:shd w:val="clear" w:color="auto" w:fill="auto"/>
            <w:noWrap/>
            <w:hideMark/>
          </w:tcPr>
          <w:p w14:paraId="5EACD984" w14:textId="77777777" w:rsidR="00B058B1" w:rsidRPr="00B70BF0" w:rsidRDefault="00B058B1" w:rsidP="006430A9">
            <w:pPr>
              <w:spacing w:after="0"/>
              <w:rPr>
                <w:color w:val="000000"/>
                <w:lang w:eastAsia="en-GB"/>
              </w:rPr>
            </w:pPr>
            <w:r>
              <w:rPr>
                <w:color w:val="000000"/>
                <w:lang w:eastAsia="en-GB"/>
              </w:rPr>
              <w:t>15</w:t>
            </w:r>
          </w:p>
        </w:tc>
        <w:tc>
          <w:tcPr>
            <w:tcW w:w="2410" w:type="dxa"/>
            <w:tcBorders>
              <w:top w:val="nil"/>
              <w:left w:val="nil"/>
              <w:bottom w:val="nil"/>
              <w:right w:val="nil"/>
            </w:tcBorders>
          </w:tcPr>
          <w:p w14:paraId="282189C0" w14:textId="77777777" w:rsidR="00B058B1" w:rsidRPr="00B70BF0" w:rsidRDefault="00B058B1" w:rsidP="006430A9">
            <w:pPr>
              <w:spacing w:after="0"/>
              <w:rPr>
                <w:color w:val="000000"/>
                <w:lang w:eastAsia="en-GB"/>
              </w:rPr>
            </w:pPr>
            <w:r w:rsidRPr="00B70BF0">
              <w:rPr>
                <w:color w:val="000000"/>
                <w:lang w:eastAsia="en-GB"/>
              </w:rPr>
              <w:t>Statistical methods</w:t>
            </w:r>
          </w:p>
        </w:tc>
        <w:tc>
          <w:tcPr>
            <w:tcW w:w="10981" w:type="dxa"/>
            <w:tcBorders>
              <w:top w:val="nil"/>
              <w:left w:val="nil"/>
              <w:bottom w:val="nil"/>
              <w:right w:val="nil"/>
            </w:tcBorders>
            <w:shd w:val="clear" w:color="auto" w:fill="auto"/>
            <w:hideMark/>
          </w:tcPr>
          <w:p w14:paraId="29AE5AB3" w14:textId="77777777" w:rsidR="00B058B1" w:rsidRPr="00B70BF0" w:rsidRDefault="00B058B1" w:rsidP="006430A9">
            <w:pPr>
              <w:spacing w:after="0"/>
              <w:rPr>
                <w:color w:val="000000"/>
                <w:lang w:eastAsia="en-GB"/>
              </w:rPr>
            </w:pPr>
            <w:r w:rsidRPr="00B70BF0">
              <w:rPr>
                <w:color w:val="000000"/>
                <w:lang w:eastAsia="en-GB"/>
              </w:rPr>
              <w:t>Describe all statistical methods, including those used to control for confounding</w:t>
            </w:r>
          </w:p>
        </w:tc>
      </w:tr>
      <w:tr w:rsidR="00B058B1" w:rsidRPr="00B70BF0" w14:paraId="66957925" w14:textId="77777777" w:rsidTr="006430A9">
        <w:trPr>
          <w:trHeight w:val="66"/>
        </w:trPr>
        <w:tc>
          <w:tcPr>
            <w:tcW w:w="567" w:type="dxa"/>
            <w:tcBorders>
              <w:top w:val="nil"/>
              <w:left w:val="nil"/>
              <w:bottom w:val="nil"/>
              <w:right w:val="nil"/>
            </w:tcBorders>
            <w:shd w:val="clear" w:color="000000" w:fill="F2F2F2"/>
            <w:noWrap/>
            <w:hideMark/>
          </w:tcPr>
          <w:p w14:paraId="735F68DD" w14:textId="77777777" w:rsidR="00B058B1" w:rsidRPr="00B70BF0" w:rsidRDefault="00B058B1" w:rsidP="006430A9">
            <w:pPr>
              <w:spacing w:after="0"/>
              <w:rPr>
                <w:color w:val="000000"/>
                <w:lang w:eastAsia="en-GB"/>
              </w:rPr>
            </w:pPr>
            <w:r w:rsidRPr="00B70BF0">
              <w:rPr>
                <w:color w:val="000000"/>
                <w:lang w:eastAsia="en-GB"/>
              </w:rPr>
              <w:t>16</w:t>
            </w:r>
          </w:p>
        </w:tc>
        <w:tc>
          <w:tcPr>
            <w:tcW w:w="2410" w:type="dxa"/>
            <w:tcBorders>
              <w:top w:val="nil"/>
              <w:left w:val="nil"/>
              <w:bottom w:val="nil"/>
              <w:right w:val="nil"/>
            </w:tcBorders>
            <w:shd w:val="clear" w:color="000000" w:fill="F2F2F2"/>
          </w:tcPr>
          <w:p w14:paraId="2E46CFC9"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000000" w:fill="F2F2F2"/>
            <w:hideMark/>
          </w:tcPr>
          <w:p w14:paraId="6D9E2244" w14:textId="77777777" w:rsidR="00B058B1" w:rsidRPr="00B70BF0" w:rsidRDefault="00B058B1" w:rsidP="006430A9">
            <w:pPr>
              <w:spacing w:after="0"/>
              <w:rPr>
                <w:color w:val="000000"/>
                <w:lang w:eastAsia="en-GB"/>
              </w:rPr>
            </w:pPr>
            <w:r w:rsidRPr="00B70BF0">
              <w:rPr>
                <w:color w:val="000000"/>
                <w:lang w:eastAsia="en-GB"/>
              </w:rPr>
              <w:t>Describe any methods used to examine subgroups and interactions</w:t>
            </w:r>
          </w:p>
        </w:tc>
      </w:tr>
      <w:tr w:rsidR="00B058B1" w:rsidRPr="00B70BF0" w14:paraId="7FFF4C0E" w14:textId="77777777" w:rsidTr="006430A9">
        <w:trPr>
          <w:trHeight w:val="66"/>
        </w:trPr>
        <w:tc>
          <w:tcPr>
            <w:tcW w:w="567" w:type="dxa"/>
            <w:tcBorders>
              <w:top w:val="nil"/>
              <w:left w:val="nil"/>
              <w:bottom w:val="nil"/>
              <w:right w:val="nil"/>
            </w:tcBorders>
            <w:shd w:val="clear" w:color="auto" w:fill="auto"/>
            <w:noWrap/>
            <w:hideMark/>
          </w:tcPr>
          <w:p w14:paraId="0F5576C2" w14:textId="77777777" w:rsidR="00B058B1" w:rsidRPr="00B70BF0" w:rsidRDefault="00B058B1" w:rsidP="006430A9">
            <w:pPr>
              <w:spacing w:after="0"/>
              <w:rPr>
                <w:color w:val="000000"/>
                <w:lang w:eastAsia="en-GB"/>
              </w:rPr>
            </w:pPr>
            <w:r w:rsidRPr="00B70BF0">
              <w:rPr>
                <w:color w:val="000000"/>
                <w:lang w:eastAsia="en-GB"/>
              </w:rPr>
              <w:t>17</w:t>
            </w:r>
          </w:p>
        </w:tc>
        <w:tc>
          <w:tcPr>
            <w:tcW w:w="2410" w:type="dxa"/>
            <w:tcBorders>
              <w:top w:val="nil"/>
              <w:left w:val="nil"/>
              <w:bottom w:val="nil"/>
              <w:right w:val="nil"/>
            </w:tcBorders>
          </w:tcPr>
          <w:p w14:paraId="5CB99CAF"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auto" w:fill="auto"/>
            <w:hideMark/>
          </w:tcPr>
          <w:p w14:paraId="57BCC5DB" w14:textId="77777777" w:rsidR="00B058B1" w:rsidRPr="00B70BF0" w:rsidRDefault="00B058B1" w:rsidP="006430A9">
            <w:pPr>
              <w:spacing w:after="0"/>
              <w:rPr>
                <w:color w:val="000000"/>
                <w:lang w:eastAsia="en-GB"/>
              </w:rPr>
            </w:pPr>
            <w:r w:rsidRPr="00B70BF0">
              <w:rPr>
                <w:color w:val="000000"/>
                <w:lang w:eastAsia="en-GB"/>
              </w:rPr>
              <w:t>Explain how missing data were addressed</w:t>
            </w:r>
          </w:p>
        </w:tc>
      </w:tr>
      <w:tr w:rsidR="00B058B1" w:rsidRPr="00B70BF0" w14:paraId="7857F39E" w14:textId="77777777" w:rsidTr="006430A9">
        <w:trPr>
          <w:trHeight w:val="300"/>
        </w:trPr>
        <w:tc>
          <w:tcPr>
            <w:tcW w:w="567" w:type="dxa"/>
            <w:tcBorders>
              <w:top w:val="nil"/>
              <w:left w:val="nil"/>
              <w:bottom w:val="nil"/>
              <w:right w:val="nil"/>
            </w:tcBorders>
            <w:shd w:val="clear" w:color="000000" w:fill="F2F2F2"/>
            <w:noWrap/>
            <w:hideMark/>
          </w:tcPr>
          <w:p w14:paraId="0015ABB4" w14:textId="77777777" w:rsidR="00B058B1" w:rsidRPr="00B70BF0" w:rsidRDefault="00B058B1" w:rsidP="006430A9">
            <w:pPr>
              <w:spacing w:after="0"/>
              <w:rPr>
                <w:color w:val="000000"/>
                <w:lang w:eastAsia="en-GB"/>
              </w:rPr>
            </w:pPr>
            <w:r w:rsidRPr="00B70BF0">
              <w:rPr>
                <w:color w:val="000000"/>
                <w:lang w:eastAsia="en-GB"/>
              </w:rPr>
              <w:t>18</w:t>
            </w:r>
          </w:p>
        </w:tc>
        <w:tc>
          <w:tcPr>
            <w:tcW w:w="2410" w:type="dxa"/>
            <w:tcBorders>
              <w:top w:val="nil"/>
              <w:left w:val="nil"/>
              <w:bottom w:val="nil"/>
              <w:right w:val="nil"/>
            </w:tcBorders>
            <w:shd w:val="clear" w:color="000000" w:fill="F2F2F2"/>
          </w:tcPr>
          <w:p w14:paraId="5A68BA2F"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000000" w:fill="F2F2F2"/>
            <w:hideMark/>
          </w:tcPr>
          <w:p w14:paraId="7EBB73D7" w14:textId="77777777" w:rsidR="00B058B1" w:rsidRPr="00B70BF0" w:rsidRDefault="00B058B1" w:rsidP="006430A9">
            <w:pPr>
              <w:spacing w:after="0"/>
              <w:rPr>
                <w:color w:val="000000"/>
                <w:lang w:eastAsia="en-GB"/>
              </w:rPr>
            </w:pPr>
            <w:r w:rsidRPr="00B70BF0">
              <w:rPr>
                <w:color w:val="000000"/>
                <w:lang w:eastAsia="en-GB"/>
              </w:rPr>
              <w:t>Describe any sensitivity analyses</w:t>
            </w:r>
          </w:p>
        </w:tc>
      </w:tr>
      <w:tr w:rsidR="00B058B1" w:rsidRPr="00B70BF0" w14:paraId="28D403BA" w14:textId="77777777" w:rsidTr="006430A9">
        <w:trPr>
          <w:trHeight w:val="284"/>
        </w:trPr>
        <w:tc>
          <w:tcPr>
            <w:tcW w:w="567" w:type="dxa"/>
            <w:tcBorders>
              <w:top w:val="nil"/>
              <w:left w:val="nil"/>
              <w:bottom w:val="nil"/>
              <w:right w:val="nil"/>
            </w:tcBorders>
            <w:shd w:val="clear" w:color="auto" w:fill="auto"/>
            <w:noWrap/>
            <w:hideMark/>
          </w:tcPr>
          <w:p w14:paraId="6129DF9E" w14:textId="77777777" w:rsidR="00B058B1" w:rsidRPr="00B70BF0" w:rsidRDefault="00B058B1" w:rsidP="006430A9">
            <w:pPr>
              <w:spacing w:after="0"/>
              <w:rPr>
                <w:color w:val="000000"/>
                <w:lang w:eastAsia="en-GB"/>
              </w:rPr>
            </w:pPr>
            <w:r>
              <w:rPr>
                <w:color w:val="000000"/>
                <w:lang w:eastAsia="en-GB"/>
              </w:rPr>
              <w:t>19</w:t>
            </w:r>
          </w:p>
        </w:tc>
        <w:tc>
          <w:tcPr>
            <w:tcW w:w="2410" w:type="dxa"/>
            <w:tcBorders>
              <w:top w:val="nil"/>
              <w:left w:val="nil"/>
              <w:bottom w:val="nil"/>
              <w:right w:val="nil"/>
            </w:tcBorders>
          </w:tcPr>
          <w:p w14:paraId="1E74ADE8" w14:textId="77777777" w:rsidR="00B058B1" w:rsidRPr="00B70BF0" w:rsidRDefault="00B058B1" w:rsidP="006430A9">
            <w:pPr>
              <w:spacing w:after="0"/>
              <w:rPr>
                <w:color w:val="000000"/>
                <w:lang w:eastAsia="en-GB"/>
              </w:rPr>
            </w:pPr>
            <w:r w:rsidRPr="00B70BF0">
              <w:rPr>
                <w:color w:val="000000"/>
                <w:lang w:eastAsia="en-GB"/>
              </w:rPr>
              <w:t>Data access and cleaning methods</w:t>
            </w:r>
          </w:p>
        </w:tc>
        <w:tc>
          <w:tcPr>
            <w:tcW w:w="10981" w:type="dxa"/>
            <w:tcBorders>
              <w:top w:val="nil"/>
              <w:left w:val="nil"/>
              <w:bottom w:val="nil"/>
              <w:right w:val="nil"/>
            </w:tcBorders>
            <w:shd w:val="clear" w:color="auto" w:fill="auto"/>
            <w:hideMark/>
          </w:tcPr>
          <w:p w14:paraId="7D405A45" w14:textId="77777777" w:rsidR="00B058B1" w:rsidRPr="00B70BF0" w:rsidRDefault="00B058B1" w:rsidP="006430A9">
            <w:pPr>
              <w:spacing w:after="0"/>
              <w:rPr>
                <w:color w:val="000000"/>
                <w:lang w:eastAsia="en-GB"/>
              </w:rPr>
            </w:pPr>
            <w:r w:rsidRPr="00B70BF0">
              <w:rPr>
                <w:color w:val="000000"/>
                <w:lang w:eastAsia="en-GB"/>
              </w:rPr>
              <w:t>Authors should describe the extent to which the investigators had access to the database population used to create the study population.</w:t>
            </w:r>
          </w:p>
        </w:tc>
      </w:tr>
      <w:tr w:rsidR="00B058B1" w:rsidRPr="00B70BF0" w14:paraId="2118B1EE" w14:textId="77777777" w:rsidTr="006430A9">
        <w:trPr>
          <w:trHeight w:val="66"/>
        </w:trPr>
        <w:tc>
          <w:tcPr>
            <w:tcW w:w="567" w:type="dxa"/>
            <w:tcBorders>
              <w:top w:val="nil"/>
              <w:left w:val="nil"/>
              <w:bottom w:val="nil"/>
              <w:right w:val="nil"/>
            </w:tcBorders>
            <w:shd w:val="clear" w:color="000000" w:fill="F2F2F2"/>
            <w:noWrap/>
            <w:hideMark/>
          </w:tcPr>
          <w:p w14:paraId="689FB762" w14:textId="77777777" w:rsidR="00B058B1" w:rsidRPr="00B70BF0" w:rsidRDefault="00B058B1" w:rsidP="006430A9">
            <w:pPr>
              <w:spacing w:after="0"/>
              <w:rPr>
                <w:color w:val="000000"/>
                <w:lang w:eastAsia="en-GB"/>
              </w:rPr>
            </w:pPr>
            <w:r w:rsidRPr="00B70BF0">
              <w:rPr>
                <w:color w:val="000000"/>
                <w:lang w:eastAsia="en-GB"/>
              </w:rPr>
              <w:t> </w:t>
            </w:r>
            <w:r>
              <w:rPr>
                <w:color w:val="000000"/>
                <w:lang w:eastAsia="en-GB"/>
              </w:rPr>
              <w:t>20</w:t>
            </w:r>
          </w:p>
        </w:tc>
        <w:tc>
          <w:tcPr>
            <w:tcW w:w="2410" w:type="dxa"/>
            <w:tcBorders>
              <w:top w:val="nil"/>
              <w:left w:val="nil"/>
              <w:bottom w:val="nil"/>
              <w:right w:val="nil"/>
            </w:tcBorders>
            <w:shd w:val="clear" w:color="000000" w:fill="F2F2F2"/>
          </w:tcPr>
          <w:p w14:paraId="524B0903"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000000" w:fill="F2F2F2"/>
            <w:hideMark/>
          </w:tcPr>
          <w:p w14:paraId="23A58CD6" w14:textId="77777777" w:rsidR="00B058B1" w:rsidRPr="00B70BF0" w:rsidRDefault="00B058B1" w:rsidP="006430A9">
            <w:pPr>
              <w:spacing w:after="0"/>
              <w:rPr>
                <w:color w:val="000000"/>
                <w:lang w:eastAsia="en-GB"/>
              </w:rPr>
            </w:pPr>
            <w:r w:rsidRPr="00B70BF0">
              <w:rPr>
                <w:color w:val="000000"/>
                <w:lang w:eastAsia="en-GB"/>
              </w:rPr>
              <w:t>Authors should provide information on the data cleaning methods used in the study.</w:t>
            </w:r>
          </w:p>
        </w:tc>
      </w:tr>
      <w:tr w:rsidR="00B058B1" w:rsidRPr="00B70BF0" w14:paraId="576910C7" w14:textId="77777777" w:rsidTr="006430A9">
        <w:trPr>
          <w:trHeight w:val="72"/>
        </w:trPr>
        <w:tc>
          <w:tcPr>
            <w:tcW w:w="567" w:type="dxa"/>
            <w:tcBorders>
              <w:top w:val="nil"/>
              <w:left w:val="nil"/>
              <w:bottom w:val="nil"/>
              <w:right w:val="nil"/>
            </w:tcBorders>
            <w:shd w:val="clear" w:color="auto" w:fill="auto"/>
            <w:noWrap/>
            <w:hideMark/>
          </w:tcPr>
          <w:p w14:paraId="4B6EB62D" w14:textId="77777777" w:rsidR="00B058B1" w:rsidRPr="00B70BF0" w:rsidRDefault="00B058B1" w:rsidP="006430A9">
            <w:pPr>
              <w:spacing w:after="0"/>
              <w:rPr>
                <w:color w:val="000000"/>
                <w:lang w:eastAsia="en-GB"/>
              </w:rPr>
            </w:pPr>
            <w:r>
              <w:rPr>
                <w:color w:val="000000"/>
                <w:lang w:eastAsia="en-GB"/>
              </w:rPr>
              <w:t>21</w:t>
            </w:r>
          </w:p>
        </w:tc>
        <w:tc>
          <w:tcPr>
            <w:tcW w:w="2410" w:type="dxa"/>
            <w:tcBorders>
              <w:top w:val="nil"/>
              <w:left w:val="nil"/>
              <w:bottom w:val="nil"/>
              <w:right w:val="nil"/>
            </w:tcBorders>
          </w:tcPr>
          <w:p w14:paraId="714FB775" w14:textId="77777777" w:rsidR="00B058B1" w:rsidRPr="00B70BF0" w:rsidRDefault="00B058B1" w:rsidP="006430A9">
            <w:pPr>
              <w:spacing w:after="0"/>
              <w:rPr>
                <w:color w:val="000000"/>
                <w:lang w:eastAsia="en-GB"/>
              </w:rPr>
            </w:pPr>
            <w:r w:rsidRPr="00B70BF0">
              <w:rPr>
                <w:color w:val="000000"/>
                <w:lang w:eastAsia="en-GB"/>
              </w:rPr>
              <w:t>Linkage</w:t>
            </w:r>
          </w:p>
        </w:tc>
        <w:tc>
          <w:tcPr>
            <w:tcW w:w="10981" w:type="dxa"/>
            <w:tcBorders>
              <w:top w:val="nil"/>
              <w:left w:val="nil"/>
              <w:bottom w:val="nil"/>
              <w:right w:val="nil"/>
            </w:tcBorders>
            <w:shd w:val="clear" w:color="auto" w:fill="auto"/>
            <w:hideMark/>
          </w:tcPr>
          <w:p w14:paraId="1A3DFEEA" w14:textId="77777777" w:rsidR="00B058B1" w:rsidRPr="00B70BF0" w:rsidRDefault="00B058B1" w:rsidP="006430A9">
            <w:pPr>
              <w:spacing w:after="0"/>
              <w:rPr>
                <w:color w:val="000000"/>
                <w:lang w:eastAsia="en-GB"/>
              </w:rPr>
            </w:pPr>
            <w:r w:rsidRPr="00B70BF0">
              <w:rPr>
                <w:color w:val="000000"/>
                <w:lang w:eastAsia="en-GB"/>
              </w:rPr>
              <w:t>State whether the study included person-level, institutional-level, or other data linkage across two or more databases. The methods of linkage and methods of linkage quality evaluation should be provided.</w:t>
            </w:r>
          </w:p>
        </w:tc>
      </w:tr>
      <w:tr w:rsidR="00B058B1" w:rsidRPr="00B70BF0" w14:paraId="24A9A122" w14:textId="77777777" w:rsidTr="006430A9">
        <w:trPr>
          <w:trHeight w:val="66"/>
        </w:trPr>
        <w:tc>
          <w:tcPr>
            <w:tcW w:w="2977" w:type="dxa"/>
            <w:gridSpan w:val="2"/>
            <w:tcBorders>
              <w:top w:val="nil"/>
              <w:left w:val="nil"/>
              <w:bottom w:val="nil"/>
              <w:right w:val="nil"/>
            </w:tcBorders>
            <w:shd w:val="clear" w:color="000000" w:fill="757171"/>
            <w:noWrap/>
            <w:hideMark/>
          </w:tcPr>
          <w:p w14:paraId="74B57DDA" w14:textId="77777777" w:rsidR="00B058B1" w:rsidRPr="00B70BF0" w:rsidRDefault="00B058B1" w:rsidP="006430A9">
            <w:pPr>
              <w:spacing w:after="0"/>
              <w:rPr>
                <w:lang w:eastAsia="en-GB"/>
              </w:rPr>
            </w:pPr>
            <w:r w:rsidRPr="00B70BF0">
              <w:rPr>
                <w:lang w:eastAsia="en-GB"/>
              </w:rPr>
              <w:t>RESULTS</w:t>
            </w:r>
          </w:p>
        </w:tc>
        <w:tc>
          <w:tcPr>
            <w:tcW w:w="10981" w:type="dxa"/>
            <w:tcBorders>
              <w:top w:val="nil"/>
              <w:left w:val="nil"/>
              <w:bottom w:val="nil"/>
              <w:right w:val="nil"/>
            </w:tcBorders>
            <w:shd w:val="clear" w:color="000000" w:fill="757171"/>
            <w:hideMark/>
          </w:tcPr>
          <w:p w14:paraId="71AA130C" w14:textId="77777777" w:rsidR="00B058B1" w:rsidRPr="00B70BF0" w:rsidRDefault="00B058B1" w:rsidP="006430A9">
            <w:pPr>
              <w:spacing w:after="0"/>
              <w:rPr>
                <w:lang w:eastAsia="en-GB"/>
              </w:rPr>
            </w:pPr>
            <w:r w:rsidRPr="00B70BF0">
              <w:rPr>
                <w:lang w:eastAsia="en-GB"/>
              </w:rPr>
              <w:t> </w:t>
            </w:r>
          </w:p>
        </w:tc>
      </w:tr>
      <w:tr w:rsidR="00B058B1" w:rsidRPr="00B70BF0" w14:paraId="34DC32B1" w14:textId="77777777" w:rsidTr="006430A9">
        <w:trPr>
          <w:trHeight w:val="66"/>
        </w:trPr>
        <w:tc>
          <w:tcPr>
            <w:tcW w:w="567" w:type="dxa"/>
            <w:tcBorders>
              <w:top w:val="nil"/>
              <w:left w:val="nil"/>
              <w:bottom w:val="nil"/>
              <w:right w:val="nil"/>
            </w:tcBorders>
            <w:shd w:val="clear" w:color="000000" w:fill="F2F2F2"/>
            <w:noWrap/>
            <w:hideMark/>
          </w:tcPr>
          <w:p w14:paraId="1A974CE0" w14:textId="77777777" w:rsidR="00B058B1" w:rsidRPr="00B70BF0" w:rsidRDefault="00B058B1" w:rsidP="006430A9">
            <w:pPr>
              <w:spacing w:after="0"/>
              <w:rPr>
                <w:color w:val="000000"/>
                <w:lang w:eastAsia="en-GB"/>
              </w:rPr>
            </w:pPr>
            <w:r w:rsidRPr="00B70BF0">
              <w:rPr>
                <w:color w:val="000000"/>
                <w:lang w:eastAsia="en-GB"/>
              </w:rPr>
              <w:t>22</w:t>
            </w:r>
          </w:p>
        </w:tc>
        <w:tc>
          <w:tcPr>
            <w:tcW w:w="2410" w:type="dxa"/>
            <w:tcBorders>
              <w:top w:val="nil"/>
              <w:left w:val="nil"/>
              <w:bottom w:val="nil"/>
              <w:right w:val="nil"/>
            </w:tcBorders>
            <w:shd w:val="clear" w:color="000000" w:fill="F2F2F2"/>
          </w:tcPr>
          <w:p w14:paraId="396CF7B4" w14:textId="77777777" w:rsidR="00B058B1" w:rsidRPr="00B70BF0" w:rsidRDefault="00B058B1" w:rsidP="006430A9">
            <w:pPr>
              <w:spacing w:after="0"/>
              <w:rPr>
                <w:color w:val="000000"/>
                <w:lang w:eastAsia="en-GB"/>
              </w:rPr>
            </w:pPr>
            <w:r w:rsidRPr="00B70BF0">
              <w:rPr>
                <w:color w:val="000000"/>
                <w:lang w:eastAsia="en-GB"/>
              </w:rPr>
              <w:t>Participants</w:t>
            </w:r>
          </w:p>
        </w:tc>
        <w:tc>
          <w:tcPr>
            <w:tcW w:w="10981" w:type="dxa"/>
            <w:tcBorders>
              <w:top w:val="nil"/>
              <w:left w:val="nil"/>
              <w:bottom w:val="nil"/>
              <w:right w:val="nil"/>
            </w:tcBorders>
            <w:shd w:val="clear" w:color="000000" w:fill="F2F2F2"/>
            <w:hideMark/>
          </w:tcPr>
          <w:p w14:paraId="2467956D" w14:textId="77777777" w:rsidR="00B058B1" w:rsidRPr="00B70BF0" w:rsidRDefault="00B058B1" w:rsidP="006430A9">
            <w:pPr>
              <w:spacing w:after="0"/>
              <w:rPr>
                <w:color w:val="000000"/>
                <w:lang w:eastAsia="en-GB"/>
              </w:rPr>
            </w:pPr>
            <w:r w:rsidRPr="00B70BF0">
              <w:rPr>
                <w:color w:val="000000"/>
                <w:lang w:eastAsia="en-GB"/>
              </w:rPr>
              <w:t>Report the numbers of individuals at each stage of the study (e.g., numbers potentially eligible, examined for eligibility, confirmed eligible, included in the study, completing follow-up, and analysed)</w:t>
            </w:r>
          </w:p>
        </w:tc>
      </w:tr>
      <w:tr w:rsidR="00B058B1" w:rsidRPr="00B70BF0" w14:paraId="6B210CA4" w14:textId="77777777" w:rsidTr="006430A9">
        <w:trPr>
          <w:trHeight w:val="337"/>
        </w:trPr>
        <w:tc>
          <w:tcPr>
            <w:tcW w:w="567" w:type="dxa"/>
            <w:tcBorders>
              <w:top w:val="nil"/>
              <w:left w:val="nil"/>
              <w:bottom w:val="nil"/>
              <w:right w:val="nil"/>
            </w:tcBorders>
            <w:shd w:val="clear" w:color="auto" w:fill="auto"/>
            <w:noWrap/>
            <w:hideMark/>
          </w:tcPr>
          <w:p w14:paraId="7E917DB3" w14:textId="77777777" w:rsidR="00B058B1" w:rsidRPr="00B70BF0" w:rsidRDefault="00B058B1" w:rsidP="006430A9">
            <w:pPr>
              <w:spacing w:after="0"/>
              <w:rPr>
                <w:color w:val="000000"/>
                <w:lang w:eastAsia="en-GB"/>
              </w:rPr>
            </w:pPr>
            <w:r w:rsidRPr="00B70BF0">
              <w:rPr>
                <w:color w:val="000000"/>
                <w:lang w:eastAsia="en-GB"/>
              </w:rPr>
              <w:lastRenderedPageBreak/>
              <w:t>23</w:t>
            </w:r>
          </w:p>
        </w:tc>
        <w:tc>
          <w:tcPr>
            <w:tcW w:w="2410" w:type="dxa"/>
            <w:tcBorders>
              <w:top w:val="nil"/>
              <w:left w:val="nil"/>
              <w:bottom w:val="nil"/>
              <w:right w:val="nil"/>
            </w:tcBorders>
          </w:tcPr>
          <w:p w14:paraId="2E902E38"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auto" w:fill="auto"/>
            <w:hideMark/>
          </w:tcPr>
          <w:p w14:paraId="6C49ED49" w14:textId="77777777" w:rsidR="00B058B1" w:rsidRPr="00B70BF0" w:rsidRDefault="00B058B1" w:rsidP="006430A9">
            <w:pPr>
              <w:spacing w:after="0"/>
              <w:rPr>
                <w:color w:val="000000"/>
                <w:lang w:eastAsia="en-GB"/>
              </w:rPr>
            </w:pPr>
            <w:r w:rsidRPr="00B70BF0">
              <w:rPr>
                <w:color w:val="000000"/>
                <w:lang w:eastAsia="en-GB"/>
              </w:rPr>
              <w:t>Describe in detail the selection of the persons included in the study (i.e., study population selection)</w:t>
            </w:r>
            <w:r w:rsidRPr="00B70BF0">
              <w:rPr>
                <w:color w:val="000000"/>
                <w:lang w:eastAsia="en-GB"/>
              </w:rPr>
              <w:br/>
              <w:t>including filtering based on data quality, data availability and linkage. The selection of included persons can be described in the text and/or by means of the study flow diagram.</w:t>
            </w:r>
          </w:p>
        </w:tc>
      </w:tr>
      <w:tr w:rsidR="00B058B1" w:rsidRPr="00B70BF0" w14:paraId="4439674B" w14:textId="77777777" w:rsidTr="006430A9">
        <w:trPr>
          <w:trHeight w:val="66"/>
        </w:trPr>
        <w:tc>
          <w:tcPr>
            <w:tcW w:w="567" w:type="dxa"/>
            <w:tcBorders>
              <w:top w:val="nil"/>
              <w:left w:val="nil"/>
              <w:bottom w:val="nil"/>
              <w:right w:val="nil"/>
            </w:tcBorders>
            <w:shd w:val="clear" w:color="000000" w:fill="F2F2F2"/>
            <w:noWrap/>
            <w:hideMark/>
          </w:tcPr>
          <w:p w14:paraId="6DEEEAFC" w14:textId="77777777" w:rsidR="00B058B1" w:rsidRPr="00B70BF0" w:rsidRDefault="00B058B1" w:rsidP="006430A9">
            <w:pPr>
              <w:spacing w:after="0"/>
              <w:rPr>
                <w:color w:val="000000"/>
                <w:lang w:eastAsia="en-GB"/>
              </w:rPr>
            </w:pPr>
            <w:r>
              <w:rPr>
                <w:color w:val="000000"/>
                <w:lang w:eastAsia="en-GB"/>
              </w:rPr>
              <w:t>24</w:t>
            </w:r>
          </w:p>
        </w:tc>
        <w:tc>
          <w:tcPr>
            <w:tcW w:w="2410" w:type="dxa"/>
            <w:tcBorders>
              <w:top w:val="nil"/>
              <w:left w:val="nil"/>
              <w:bottom w:val="nil"/>
              <w:right w:val="nil"/>
            </w:tcBorders>
            <w:shd w:val="clear" w:color="000000" w:fill="F2F2F2"/>
          </w:tcPr>
          <w:p w14:paraId="01B9A5AF" w14:textId="77777777" w:rsidR="00B058B1" w:rsidRPr="00B70BF0" w:rsidRDefault="00B058B1" w:rsidP="006430A9">
            <w:pPr>
              <w:spacing w:after="0"/>
              <w:rPr>
                <w:color w:val="000000"/>
                <w:lang w:eastAsia="en-GB"/>
              </w:rPr>
            </w:pPr>
            <w:r w:rsidRPr="00B70BF0">
              <w:rPr>
                <w:color w:val="000000"/>
                <w:lang w:eastAsia="en-GB"/>
              </w:rPr>
              <w:t>Descriptive data</w:t>
            </w:r>
          </w:p>
        </w:tc>
        <w:tc>
          <w:tcPr>
            <w:tcW w:w="10981" w:type="dxa"/>
            <w:tcBorders>
              <w:top w:val="nil"/>
              <w:left w:val="nil"/>
              <w:bottom w:val="nil"/>
              <w:right w:val="nil"/>
            </w:tcBorders>
            <w:shd w:val="clear" w:color="000000" w:fill="F2F2F2"/>
            <w:hideMark/>
          </w:tcPr>
          <w:p w14:paraId="4A15DFD9" w14:textId="77777777" w:rsidR="00B058B1" w:rsidRPr="00B70BF0" w:rsidRDefault="00B058B1" w:rsidP="006430A9">
            <w:pPr>
              <w:spacing w:after="0"/>
              <w:rPr>
                <w:color w:val="000000"/>
                <w:lang w:eastAsia="en-GB"/>
              </w:rPr>
            </w:pPr>
            <w:r w:rsidRPr="00B70BF0">
              <w:rPr>
                <w:color w:val="000000"/>
                <w:lang w:eastAsia="en-GB"/>
              </w:rPr>
              <w:t>Give characteristics of study participants (e.g., demographic, clinical, social) and information on exposures and potential confounders</w:t>
            </w:r>
          </w:p>
        </w:tc>
      </w:tr>
      <w:tr w:rsidR="00B058B1" w:rsidRPr="00B70BF0" w14:paraId="7A9C870A" w14:textId="77777777" w:rsidTr="006430A9">
        <w:trPr>
          <w:trHeight w:val="66"/>
        </w:trPr>
        <w:tc>
          <w:tcPr>
            <w:tcW w:w="567" w:type="dxa"/>
            <w:tcBorders>
              <w:top w:val="nil"/>
              <w:left w:val="nil"/>
              <w:bottom w:val="nil"/>
              <w:right w:val="nil"/>
            </w:tcBorders>
            <w:shd w:val="clear" w:color="auto" w:fill="auto"/>
            <w:noWrap/>
            <w:hideMark/>
          </w:tcPr>
          <w:p w14:paraId="693C8275" w14:textId="77777777" w:rsidR="00B058B1" w:rsidRPr="00B70BF0" w:rsidRDefault="00B058B1" w:rsidP="006430A9">
            <w:pPr>
              <w:spacing w:after="0"/>
              <w:rPr>
                <w:color w:val="000000"/>
                <w:lang w:eastAsia="en-GB"/>
              </w:rPr>
            </w:pPr>
            <w:r w:rsidRPr="00B70BF0">
              <w:rPr>
                <w:color w:val="000000"/>
                <w:lang w:eastAsia="en-GB"/>
              </w:rPr>
              <w:t>25</w:t>
            </w:r>
          </w:p>
        </w:tc>
        <w:tc>
          <w:tcPr>
            <w:tcW w:w="2410" w:type="dxa"/>
            <w:tcBorders>
              <w:top w:val="nil"/>
              <w:left w:val="nil"/>
              <w:bottom w:val="nil"/>
              <w:right w:val="nil"/>
            </w:tcBorders>
          </w:tcPr>
          <w:p w14:paraId="5165B704"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auto" w:fill="auto"/>
            <w:hideMark/>
          </w:tcPr>
          <w:p w14:paraId="462AFF9A" w14:textId="77777777" w:rsidR="00B058B1" w:rsidRPr="00B70BF0" w:rsidRDefault="00B058B1" w:rsidP="006430A9">
            <w:pPr>
              <w:spacing w:after="0"/>
              <w:rPr>
                <w:color w:val="000000"/>
                <w:lang w:eastAsia="en-GB"/>
              </w:rPr>
            </w:pPr>
            <w:r w:rsidRPr="00B70BF0">
              <w:rPr>
                <w:color w:val="000000"/>
                <w:lang w:eastAsia="en-GB"/>
              </w:rPr>
              <w:t>Indicate the number of participants with missing data for each variable of interest</w:t>
            </w:r>
          </w:p>
        </w:tc>
      </w:tr>
      <w:tr w:rsidR="00B058B1" w:rsidRPr="00B70BF0" w14:paraId="305A03D4" w14:textId="77777777" w:rsidTr="006430A9">
        <w:trPr>
          <w:trHeight w:val="66"/>
        </w:trPr>
        <w:tc>
          <w:tcPr>
            <w:tcW w:w="567" w:type="dxa"/>
            <w:tcBorders>
              <w:top w:val="nil"/>
              <w:left w:val="nil"/>
              <w:bottom w:val="nil"/>
              <w:right w:val="nil"/>
            </w:tcBorders>
            <w:shd w:val="clear" w:color="000000" w:fill="F2F2F2"/>
            <w:noWrap/>
            <w:hideMark/>
          </w:tcPr>
          <w:p w14:paraId="61F59181" w14:textId="77777777" w:rsidR="00B058B1" w:rsidRPr="00B70BF0" w:rsidRDefault="00B058B1" w:rsidP="006430A9">
            <w:pPr>
              <w:spacing w:after="0"/>
              <w:rPr>
                <w:color w:val="000000"/>
                <w:lang w:eastAsia="en-GB"/>
              </w:rPr>
            </w:pPr>
            <w:r w:rsidRPr="00B70BF0">
              <w:rPr>
                <w:color w:val="000000"/>
                <w:lang w:eastAsia="en-GB"/>
              </w:rPr>
              <w:t>26</w:t>
            </w:r>
          </w:p>
        </w:tc>
        <w:tc>
          <w:tcPr>
            <w:tcW w:w="2410" w:type="dxa"/>
            <w:tcBorders>
              <w:top w:val="nil"/>
              <w:left w:val="nil"/>
              <w:bottom w:val="nil"/>
              <w:right w:val="nil"/>
            </w:tcBorders>
            <w:shd w:val="clear" w:color="000000" w:fill="F2F2F2"/>
          </w:tcPr>
          <w:p w14:paraId="24DBD9E8"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000000" w:fill="F2F2F2"/>
            <w:hideMark/>
          </w:tcPr>
          <w:p w14:paraId="21435D2B" w14:textId="77777777" w:rsidR="00B058B1" w:rsidRPr="00B70BF0" w:rsidRDefault="00B058B1" w:rsidP="006430A9">
            <w:pPr>
              <w:spacing w:after="0"/>
              <w:rPr>
                <w:color w:val="000000"/>
                <w:lang w:eastAsia="en-GB"/>
              </w:rPr>
            </w:pPr>
            <w:r w:rsidRPr="00B70BF0">
              <w:rPr>
                <w:color w:val="000000"/>
                <w:lang w:eastAsia="en-GB"/>
              </w:rPr>
              <w:t>Summarise follow-up time (e.g., average and total amount)</w:t>
            </w:r>
          </w:p>
        </w:tc>
      </w:tr>
      <w:tr w:rsidR="00B058B1" w:rsidRPr="00B70BF0" w14:paraId="725FB91D" w14:textId="77777777" w:rsidTr="006430A9">
        <w:trPr>
          <w:trHeight w:val="300"/>
        </w:trPr>
        <w:tc>
          <w:tcPr>
            <w:tcW w:w="567" w:type="dxa"/>
            <w:tcBorders>
              <w:top w:val="nil"/>
              <w:left w:val="nil"/>
              <w:bottom w:val="nil"/>
              <w:right w:val="nil"/>
            </w:tcBorders>
            <w:shd w:val="clear" w:color="auto" w:fill="auto"/>
            <w:noWrap/>
            <w:hideMark/>
          </w:tcPr>
          <w:p w14:paraId="0851A141" w14:textId="77777777" w:rsidR="00B058B1" w:rsidRPr="00B70BF0" w:rsidRDefault="00B058B1" w:rsidP="006430A9">
            <w:pPr>
              <w:spacing w:after="0"/>
              <w:rPr>
                <w:color w:val="000000"/>
                <w:lang w:eastAsia="en-GB"/>
              </w:rPr>
            </w:pPr>
            <w:r w:rsidRPr="00B70BF0">
              <w:rPr>
                <w:color w:val="000000"/>
                <w:lang w:eastAsia="en-GB"/>
              </w:rPr>
              <w:t>27</w:t>
            </w:r>
          </w:p>
        </w:tc>
        <w:tc>
          <w:tcPr>
            <w:tcW w:w="2410" w:type="dxa"/>
            <w:tcBorders>
              <w:top w:val="nil"/>
              <w:left w:val="nil"/>
              <w:bottom w:val="nil"/>
              <w:right w:val="nil"/>
            </w:tcBorders>
          </w:tcPr>
          <w:p w14:paraId="3EA3E7CC" w14:textId="77777777" w:rsidR="00B058B1" w:rsidRPr="00B70BF0" w:rsidRDefault="00B058B1" w:rsidP="006430A9">
            <w:pPr>
              <w:spacing w:after="0"/>
              <w:rPr>
                <w:color w:val="000000"/>
                <w:lang w:eastAsia="en-GB"/>
              </w:rPr>
            </w:pPr>
            <w:r w:rsidRPr="00B70BF0">
              <w:rPr>
                <w:color w:val="000000"/>
                <w:lang w:eastAsia="en-GB"/>
              </w:rPr>
              <w:t>Outcome data</w:t>
            </w:r>
          </w:p>
        </w:tc>
        <w:tc>
          <w:tcPr>
            <w:tcW w:w="10981" w:type="dxa"/>
            <w:tcBorders>
              <w:top w:val="nil"/>
              <w:left w:val="nil"/>
              <w:bottom w:val="nil"/>
              <w:right w:val="nil"/>
            </w:tcBorders>
            <w:shd w:val="clear" w:color="auto" w:fill="auto"/>
            <w:hideMark/>
          </w:tcPr>
          <w:p w14:paraId="310044E4" w14:textId="77777777" w:rsidR="00B058B1" w:rsidRPr="00B70BF0" w:rsidRDefault="00B058B1" w:rsidP="006430A9">
            <w:pPr>
              <w:spacing w:after="0"/>
              <w:rPr>
                <w:color w:val="000000"/>
                <w:lang w:eastAsia="en-GB"/>
              </w:rPr>
            </w:pPr>
            <w:r w:rsidRPr="00B70BF0">
              <w:rPr>
                <w:color w:val="000000"/>
                <w:lang w:eastAsia="en-GB"/>
              </w:rPr>
              <w:t>Report numbers of outcome events or summary measures over time</w:t>
            </w:r>
          </w:p>
        </w:tc>
      </w:tr>
      <w:tr w:rsidR="00B058B1" w:rsidRPr="00B70BF0" w14:paraId="1E6BEB86" w14:textId="77777777" w:rsidTr="006430A9">
        <w:trPr>
          <w:trHeight w:val="616"/>
        </w:trPr>
        <w:tc>
          <w:tcPr>
            <w:tcW w:w="567" w:type="dxa"/>
            <w:tcBorders>
              <w:top w:val="nil"/>
              <w:left w:val="nil"/>
              <w:bottom w:val="nil"/>
              <w:right w:val="nil"/>
            </w:tcBorders>
            <w:shd w:val="clear" w:color="000000" w:fill="F2F2F2"/>
            <w:noWrap/>
            <w:hideMark/>
          </w:tcPr>
          <w:p w14:paraId="5D4D8904" w14:textId="77777777" w:rsidR="00B058B1" w:rsidRPr="00B70BF0" w:rsidRDefault="00B058B1" w:rsidP="006430A9">
            <w:pPr>
              <w:spacing w:after="0"/>
              <w:rPr>
                <w:color w:val="000000"/>
                <w:lang w:eastAsia="en-GB"/>
              </w:rPr>
            </w:pPr>
            <w:r>
              <w:rPr>
                <w:color w:val="000000"/>
                <w:lang w:eastAsia="en-GB"/>
              </w:rPr>
              <w:t>28</w:t>
            </w:r>
          </w:p>
        </w:tc>
        <w:tc>
          <w:tcPr>
            <w:tcW w:w="2410" w:type="dxa"/>
            <w:tcBorders>
              <w:top w:val="nil"/>
              <w:left w:val="nil"/>
              <w:bottom w:val="nil"/>
              <w:right w:val="nil"/>
            </w:tcBorders>
            <w:shd w:val="clear" w:color="000000" w:fill="F2F2F2"/>
          </w:tcPr>
          <w:p w14:paraId="028E457C" w14:textId="77777777" w:rsidR="00B058B1" w:rsidRPr="00B70BF0" w:rsidRDefault="00B058B1" w:rsidP="006430A9">
            <w:pPr>
              <w:spacing w:after="0"/>
              <w:rPr>
                <w:color w:val="000000"/>
                <w:lang w:eastAsia="en-GB"/>
              </w:rPr>
            </w:pPr>
            <w:r w:rsidRPr="00B70BF0">
              <w:rPr>
                <w:color w:val="000000"/>
                <w:lang w:eastAsia="en-GB"/>
              </w:rPr>
              <w:t>Main results</w:t>
            </w:r>
          </w:p>
        </w:tc>
        <w:tc>
          <w:tcPr>
            <w:tcW w:w="10981" w:type="dxa"/>
            <w:tcBorders>
              <w:top w:val="nil"/>
              <w:left w:val="nil"/>
              <w:bottom w:val="nil"/>
              <w:right w:val="nil"/>
            </w:tcBorders>
            <w:shd w:val="clear" w:color="000000" w:fill="F2F2F2"/>
            <w:hideMark/>
          </w:tcPr>
          <w:p w14:paraId="270C5029" w14:textId="77777777" w:rsidR="00B058B1" w:rsidRPr="00B70BF0" w:rsidRDefault="00B058B1" w:rsidP="006430A9">
            <w:pPr>
              <w:spacing w:after="0"/>
              <w:rPr>
                <w:color w:val="000000"/>
                <w:lang w:eastAsia="en-GB"/>
              </w:rPr>
            </w:pPr>
            <w:r w:rsidRPr="00B70BF0">
              <w:rPr>
                <w:color w:val="000000"/>
                <w:lang w:eastAsia="en-GB"/>
              </w:rPr>
              <w:t>Give unadjusted estimates and, if applicable, confounder-adjusted estimates and their precision (e.g., 95% confidence interval). Make clear which confounders were adjusted for and why they were included</w:t>
            </w:r>
          </w:p>
        </w:tc>
      </w:tr>
      <w:tr w:rsidR="00B058B1" w:rsidRPr="00B70BF0" w14:paraId="0F32C102" w14:textId="77777777" w:rsidTr="006430A9">
        <w:trPr>
          <w:trHeight w:val="300"/>
        </w:trPr>
        <w:tc>
          <w:tcPr>
            <w:tcW w:w="567" w:type="dxa"/>
            <w:tcBorders>
              <w:top w:val="nil"/>
              <w:left w:val="nil"/>
              <w:bottom w:val="nil"/>
              <w:right w:val="nil"/>
            </w:tcBorders>
            <w:shd w:val="clear" w:color="auto" w:fill="auto"/>
            <w:noWrap/>
            <w:hideMark/>
          </w:tcPr>
          <w:p w14:paraId="2D3727C2" w14:textId="77777777" w:rsidR="00B058B1" w:rsidRPr="00B70BF0" w:rsidRDefault="00B058B1" w:rsidP="006430A9">
            <w:pPr>
              <w:spacing w:after="0"/>
              <w:rPr>
                <w:color w:val="000000"/>
                <w:lang w:eastAsia="en-GB"/>
              </w:rPr>
            </w:pPr>
            <w:r w:rsidRPr="00B70BF0">
              <w:rPr>
                <w:color w:val="000000"/>
                <w:lang w:eastAsia="en-GB"/>
              </w:rPr>
              <w:t>29</w:t>
            </w:r>
          </w:p>
        </w:tc>
        <w:tc>
          <w:tcPr>
            <w:tcW w:w="2410" w:type="dxa"/>
            <w:tcBorders>
              <w:top w:val="nil"/>
              <w:left w:val="nil"/>
              <w:bottom w:val="nil"/>
              <w:right w:val="nil"/>
            </w:tcBorders>
          </w:tcPr>
          <w:p w14:paraId="37FCFA2B" w14:textId="77777777" w:rsidR="00B058B1" w:rsidRPr="00B70BF0" w:rsidRDefault="00B058B1" w:rsidP="006430A9">
            <w:pPr>
              <w:spacing w:after="0"/>
              <w:rPr>
                <w:color w:val="000000"/>
                <w:lang w:eastAsia="en-GB"/>
              </w:rPr>
            </w:pPr>
          </w:p>
        </w:tc>
        <w:tc>
          <w:tcPr>
            <w:tcW w:w="10981" w:type="dxa"/>
            <w:tcBorders>
              <w:top w:val="nil"/>
              <w:left w:val="nil"/>
              <w:bottom w:val="nil"/>
              <w:right w:val="nil"/>
            </w:tcBorders>
            <w:shd w:val="clear" w:color="auto" w:fill="auto"/>
            <w:hideMark/>
          </w:tcPr>
          <w:p w14:paraId="7F162267" w14:textId="77777777" w:rsidR="00B058B1" w:rsidRPr="00B70BF0" w:rsidRDefault="00B058B1" w:rsidP="006430A9">
            <w:pPr>
              <w:spacing w:after="0"/>
              <w:rPr>
                <w:color w:val="000000"/>
                <w:lang w:eastAsia="en-GB"/>
              </w:rPr>
            </w:pPr>
            <w:r w:rsidRPr="00B70BF0">
              <w:rPr>
                <w:color w:val="000000"/>
                <w:lang w:eastAsia="en-GB"/>
              </w:rPr>
              <w:t>Report category boundaries when continuous variables were categorized</w:t>
            </w:r>
          </w:p>
        </w:tc>
      </w:tr>
      <w:tr w:rsidR="00B058B1" w:rsidRPr="00B70BF0" w14:paraId="69092312" w14:textId="77777777" w:rsidTr="006430A9">
        <w:trPr>
          <w:trHeight w:val="300"/>
        </w:trPr>
        <w:tc>
          <w:tcPr>
            <w:tcW w:w="567" w:type="dxa"/>
            <w:tcBorders>
              <w:top w:val="nil"/>
              <w:left w:val="nil"/>
              <w:bottom w:val="nil"/>
              <w:right w:val="nil"/>
            </w:tcBorders>
            <w:shd w:val="clear" w:color="000000" w:fill="F2F2F2"/>
            <w:noWrap/>
            <w:hideMark/>
          </w:tcPr>
          <w:p w14:paraId="2923194F" w14:textId="77777777" w:rsidR="00B058B1" w:rsidRPr="00B70BF0" w:rsidRDefault="00B058B1" w:rsidP="006430A9">
            <w:pPr>
              <w:spacing w:after="0"/>
              <w:rPr>
                <w:color w:val="000000"/>
                <w:lang w:eastAsia="en-GB"/>
              </w:rPr>
            </w:pPr>
            <w:r w:rsidRPr="00B70BF0">
              <w:rPr>
                <w:color w:val="000000"/>
                <w:lang w:eastAsia="en-GB"/>
              </w:rPr>
              <w:t>30</w:t>
            </w:r>
          </w:p>
        </w:tc>
        <w:tc>
          <w:tcPr>
            <w:tcW w:w="2410" w:type="dxa"/>
            <w:tcBorders>
              <w:top w:val="nil"/>
              <w:left w:val="nil"/>
              <w:bottom w:val="nil"/>
              <w:right w:val="nil"/>
            </w:tcBorders>
            <w:shd w:val="clear" w:color="000000" w:fill="F2F2F2"/>
          </w:tcPr>
          <w:p w14:paraId="428EAC4A" w14:textId="77777777" w:rsidR="00B058B1" w:rsidRPr="00B70BF0" w:rsidRDefault="00B058B1" w:rsidP="006430A9">
            <w:pPr>
              <w:spacing w:after="0"/>
              <w:rPr>
                <w:color w:val="000000"/>
                <w:lang w:eastAsia="en-GB"/>
              </w:rPr>
            </w:pPr>
            <w:r w:rsidRPr="00B70BF0">
              <w:rPr>
                <w:color w:val="000000"/>
                <w:lang w:eastAsia="en-GB"/>
              </w:rPr>
              <w:t>Other analyses</w:t>
            </w:r>
          </w:p>
        </w:tc>
        <w:tc>
          <w:tcPr>
            <w:tcW w:w="10981" w:type="dxa"/>
            <w:tcBorders>
              <w:top w:val="nil"/>
              <w:left w:val="nil"/>
              <w:bottom w:val="nil"/>
              <w:right w:val="nil"/>
            </w:tcBorders>
            <w:shd w:val="clear" w:color="000000" w:fill="F2F2F2"/>
            <w:hideMark/>
          </w:tcPr>
          <w:p w14:paraId="76745C62" w14:textId="77777777" w:rsidR="00B058B1" w:rsidRPr="00B70BF0" w:rsidRDefault="00B058B1" w:rsidP="006430A9">
            <w:pPr>
              <w:spacing w:after="0"/>
              <w:rPr>
                <w:color w:val="000000"/>
                <w:lang w:eastAsia="en-GB"/>
              </w:rPr>
            </w:pPr>
            <w:r w:rsidRPr="00B70BF0">
              <w:rPr>
                <w:color w:val="000000"/>
                <w:lang w:eastAsia="en-GB"/>
              </w:rPr>
              <w:t>Report other analyses done—e.g., analyses of subgroups and interactions, and sensitivity analyses</w:t>
            </w:r>
          </w:p>
        </w:tc>
      </w:tr>
      <w:tr w:rsidR="00B058B1" w:rsidRPr="00B70BF0" w14:paraId="53C81A4B" w14:textId="77777777" w:rsidTr="006430A9">
        <w:trPr>
          <w:trHeight w:val="300"/>
        </w:trPr>
        <w:tc>
          <w:tcPr>
            <w:tcW w:w="2977" w:type="dxa"/>
            <w:gridSpan w:val="2"/>
            <w:tcBorders>
              <w:top w:val="nil"/>
              <w:left w:val="nil"/>
              <w:bottom w:val="nil"/>
              <w:right w:val="nil"/>
            </w:tcBorders>
            <w:shd w:val="clear" w:color="000000" w:fill="757171"/>
            <w:noWrap/>
            <w:hideMark/>
          </w:tcPr>
          <w:p w14:paraId="1E9352F7" w14:textId="77777777" w:rsidR="00B058B1" w:rsidRPr="00B70BF0" w:rsidRDefault="00B058B1" w:rsidP="006430A9">
            <w:pPr>
              <w:spacing w:after="0"/>
              <w:rPr>
                <w:lang w:eastAsia="en-GB"/>
              </w:rPr>
            </w:pPr>
            <w:r w:rsidRPr="00B70BF0">
              <w:rPr>
                <w:lang w:eastAsia="en-GB"/>
              </w:rPr>
              <w:t>DISCUSSION</w:t>
            </w:r>
          </w:p>
        </w:tc>
        <w:tc>
          <w:tcPr>
            <w:tcW w:w="10981" w:type="dxa"/>
            <w:tcBorders>
              <w:top w:val="nil"/>
              <w:left w:val="nil"/>
              <w:bottom w:val="nil"/>
              <w:right w:val="nil"/>
            </w:tcBorders>
            <w:shd w:val="clear" w:color="000000" w:fill="757171"/>
            <w:hideMark/>
          </w:tcPr>
          <w:p w14:paraId="14E29703" w14:textId="77777777" w:rsidR="00B058B1" w:rsidRPr="00B70BF0" w:rsidRDefault="00B058B1" w:rsidP="006430A9">
            <w:pPr>
              <w:spacing w:after="0"/>
              <w:rPr>
                <w:lang w:eastAsia="en-GB"/>
              </w:rPr>
            </w:pPr>
            <w:r w:rsidRPr="00B70BF0">
              <w:rPr>
                <w:lang w:eastAsia="en-GB"/>
              </w:rPr>
              <w:t> </w:t>
            </w:r>
          </w:p>
        </w:tc>
      </w:tr>
      <w:tr w:rsidR="00B058B1" w:rsidRPr="00B70BF0" w14:paraId="1D348CFF" w14:textId="77777777" w:rsidTr="006430A9">
        <w:trPr>
          <w:trHeight w:val="300"/>
        </w:trPr>
        <w:tc>
          <w:tcPr>
            <w:tcW w:w="567" w:type="dxa"/>
            <w:tcBorders>
              <w:top w:val="nil"/>
              <w:left w:val="nil"/>
              <w:bottom w:val="nil"/>
              <w:right w:val="nil"/>
            </w:tcBorders>
            <w:shd w:val="clear" w:color="auto" w:fill="auto"/>
            <w:noWrap/>
            <w:hideMark/>
          </w:tcPr>
          <w:p w14:paraId="3EA57EAC" w14:textId="77777777" w:rsidR="00B058B1" w:rsidRPr="00B70BF0" w:rsidRDefault="00B058B1" w:rsidP="006430A9">
            <w:pPr>
              <w:spacing w:after="0"/>
              <w:rPr>
                <w:color w:val="000000"/>
                <w:lang w:eastAsia="en-GB"/>
              </w:rPr>
            </w:pPr>
            <w:r w:rsidRPr="00B70BF0">
              <w:rPr>
                <w:color w:val="000000"/>
                <w:lang w:eastAsia="en-GB"/>
              </w:rPr>
              <w:t>31</w:t>
            </w:r>
          </w:p>
        </w:tc>
        <w:tc>
          <w:tcPr>
            <w:tcW w:w="2410" w:type="dxa"/>
            <w:tcBorders>
              <w:top w:val="nil"/>
              <w:left w:val="nil"/>
              <w:bottom w:val="nil"/>
              <w:right w:val="nil"/>
            </w:tcBorders>
          </w:tcPr>
          <w:p w14:paraId="6DF954A3" w14:textId="77777777" w:rsidR="00B058B1" w:rsidRPr="00B70BF0" w:rsidRDefault="00B058B1" w:rsidP="006430A9">
            <w:pPr>
              <w:spacing w:after="0"/>
              <w:rPr>
                <w:color w:val="000000"/>
                <w:lang w:eastAsia="en-GB"/>
              </w:rPr>
            </w:pPr>
            <w:r w:rsidRPr="00B70BF0">
              <w:rPr>
                <w:color w:val="000000"/>
                <w:lang w:eastAsia="en-GB"/>
              </w:rPr>
              <w:t>Key results</w:t>
            </w:r>
          </w:p>
        </w:tc>
        <w:tc>
          <w:tcPr>
            <w:tcW w:w="10981" w:type="dxa"/>
            <w:tcBorders>
              <w:top w:val="nil"/>
              <w:left w:val="nil"/>
              <w:bottom w:val="nil"/>
              <w:right w:val="nil"/>
            </w:tcBorders>
            <w:shd w:val="clear" w:color="auto" w:fill="auto"/>
            <w:hideMark/>
          </w:tcPr>
          <w:p w14:paraId="1130EE59" w14:textId="77777777" w:rsidR="00B058B1" w:rsidRPr="00B70BF0" w:rsidRDefault="00B058B1" w:rsidP="006430A9">
            <w:pPr>
              <w:spacing w:after="0"/>
              <w:rPr>
                <w:color w:val="000000"/>
                <w:lang w:eastAsia="en-GB"/>
              </w:rPr>
            </w:pPr>
            <w:r w:rsidRPr="00B70BF0">
              <w:rPr>
                <w:color w:val="000000"/>
                <w:lang w:eastAsia="en-GB"/>
              </w:rPr>
              <w:t>Summarise key results with reference to study objectives</w:t>
            </w:r>
          </w:p>
        </w:tc>
      </w:tr>
      <w:tr w:rsidR="00B058B1" w:rsidRPr="00B70BF0" w14:paraId="6F9100A2" w14:textId="77777777" w:rsidTr="006430A9">
        <w:trPr>
          <w:trHeight w:val="900"/>
        </w:trPr>
        <w:tc>
          <w:tcPr>
            <w:tcW w:w="567" w:type="dxa"/>
            <w:tcBorders>
              <w:top w:val="nil"/>
              <w:left w:val="nil"/>
              <w:bottom w:val="nil"/>
              <w:right w:val="nil"/>
            </w:tcBorders>
            <w:shd w:val="clear" w:color="000000" w:fill="F2F2F2"/>
            <w:noWrap/>
            <w:hideMark/>
          </w:tcPr>
          <w:p w14:paraId="0411E31D" w14:textId="77777777" w:rsidR="00B058B1" w:rsidRPr="00B70BF0" w:rsidRDefault="00B058B1" w:rsidP="006430A9">
            <w:pPr>
              <w:spacing w:after="0"/>
              <w:rPr>
                <w:color w:val="000000"/>
                <w:lang w:eastAsia="en-GB"/>
              </w:rPr>
            </w:pPr>
            <w:r>
              <w:rPr>
                <w:color w:val="000000"/>
                <w:lang w:eastAsia="en-GB"/>
              </w:rPr>
              <w:t>32</w:t>
            </w:r>
          </w:p>
        </w:tc>
        <w:tc>
          <w:tcPr>
            <w:tcW w:w="2410" w:type="dxa"/>
            <w:tcBorders>
              <w:top w:val="nil"/>
              <w:left w:val="nil"/>
              <w:bottom w:val="nil"/>
              <w:right w:val="nil"/>
            </w:tcBorders>
            <w:shd w:val="clear" w:color="000000" w:fill="F2F2F2"/>
          </w:tcPr>
          <w:p w14:paraId="3D428629" w14:textId="77777777" w:rsidR="00B058B1" w:rsidRPr="00B70BF0" w:rsidRDefault="00B058B1" w:rsidP="006430A9">
            <w:pPr>
              <w:spacing w:after="0"/>
              <w:rPr>
                <w:color w:val="000000"/>
                <w:lang w:eastAsia="en-GB"/>
              </w:rPr>
            </w:pPr>
            <w:r w:rsidRPr="00B70BF0">
              <w:rPr>
                <w:color w:val="000000"/>
                <w:lang w:eastAsia="en-GB"/>
              </w:rPr>
              <w:t>Limitations</w:t>
            </w:r>
          </w:p>
        </w:tc>
        <w:tc>
          <w:tcPr>
            <w:tcW w:w="10981" w:type="dxa"/>
            <w:tcBorders>
              <w:top w:val="nil"/>
              <w:left w:val="nil"/>
              <w:bottom w:val="nil"/>
              <w:right w:val="nil"/>
            </w:tcBorders>
            <w:shd w:val="clear" w:color="000000" w:fill="F2F2F2"/>
            <w:hideMark/>
          </w:tcPr>
          <w:p w14:paraId="3C219655" w14:textId="77777777" w:rsidR="00B058B1" w:rsidRPr="00B70BF0" w:rsidRDefault="00B058B1" w:rsidP="006430A9">
            <w:pPr>
              <w:spacing w:after="0"/>
              <w:rPr>
                <w:color w:val="000000"/>
                <w:lang w:eastAsia="en-GB"/>
              </w:rPr>
            </w:pPr>
            <w:r w:rsidRPr="00B70BF0">
              <w:rPr>
                <w:color w:val="000000"/>
                <w:lang w:eastAsia="en-GB"/>
              </w:rPr>
              <w:t>Discuss the implications of using data that were not created or collected to answer the specific research question(s). Include discussion of misclassification bias, unmeasured confounding, missing data, and changing eligibility over time, as they pertain to the study being reported.</w:t>
            </w:r>
          </w:p>
        </w:tc>
      </w:tr>
      <w:tr w:rsidR="00B058B1" w:rsidRPr="00B70BF0" w14:paraId="34479DCF" w14:textId="77777777" w:rsidTr="006430A9">
        <w:trPr>
          <w:trHeight w:val="142"/>
        </w:trPr>
        <w:tc>
          <w:tcPr>
            <w:tcW w:w="567" w:type="dxa"/>
            <w:tcBorders>
              <w:top w:val="nil"/>
              <w:left w:val="nil"/>
              <w:bottom w:val="nil"/>
              <w:right w:val="nil"/>
            </w:tcBorders>
            <w:shd w:val="clear" w:color="auto" w:fill="auto"/>
            <w:noWrap/>
            <w:hideMark/>
          </w:tcPr>
          <w:p w14:paraId="28D24B2D" w14:textId="77777777" w:rsidR="00B058B1" w:rsidRPr="00B70BF0" w:rsidRDefault="00B058B1" w:rsidP="006430A9">
            <w:pPr>
              <w:spacing w:after="0"/>
              <w:rPr>
                <w:color w:val="000000"/>
                <w:lang w:eastAsia="en-GB"/>
              </w:rPr>
            </w:pPr>
            <w:r>
              <w:rPr>
                <w:color w:val="000000"/>
                <w:lang w:eastAsia="en-GB"/>
              </w:rPr>
              <w:t>33</w:t>
            </w:r>
          </w:p>
        </w:tc>
        <w:tc>
          <w:tcPr>
            <w:tcW w:w="2410" w:type="dxa"/>
            <w:tcBorders>
              <w:top w:val="nil"/>
              <w:left w:val="nil"/>
              <w:bottom w:val="nil"/>
              <w:right w:val="nil"/>
            </w:tcBorders>
          </w:tcPr>
          <w:p w14:paraId="269ACECC" w14:textId="77777777" w:rsidR="00B058B1" w:rsidRPr="00B70BF0" w:rsidRDefault="00B058B1" w:rsidP="006430A9">
            <w:pPr>
              <w:spacing w:after="0"/>
              <w:rPr>
                <w:color w:val="000000"/>
                <w:lang w:eastAsia="en-GB"/>
              </w:rPr>
            </w:pPr>
            <w:r w:rsidRPr="00B70BF0">
              <w:rPr>
                <w:color w:val="000000"/>
                <w:lang w:eastAsia="en-GB"/>
              </w:rPr>
              <w:t>Interpretation</w:t>
            </w:r>
          </w:p>
        </w:tc>
        <w:tc>
          <w:tcPr>
            <w:tcW w:w="10981" w:type="dxa"/>
            <w:tcBorders>
              <w:top w:val="nil"/>
              <w:left w:val="nil"/>
              <w:bottom w:val="nil"/>
              <w:right w:val="nil"/>
            </w:tcBorders>
            <w:shd w:val="clear" w:color="auto" w:fill="auto"/>
            <w:hideMark/>
          </w:tcPr>
          <w:p w14:paraId="1BFC2C99" w14:textId="77777777" w:rsidR="00B058B1" w:rsidRPr="00B70BF0" w:rsidRDefault="00B058B1" w:rsidP="006430A9">
            <w:pPr>
              <w:spacing w:after="0"/>
              <w:rPr>
                <w:color w:val="000000"/>
                <w:lang w:eastAsia="en-GB"/>
              </w:rPr>
            </w:pPr>
            <w:r w:rsidRPr="00B70BF0">
              <w:rPr>
                <w:color w:val="000000"/>
                <w:lang w:eastAsia="en-GB"/>
              </w:rPr>
              <w:t>Give a cautious overall interpretation of results considering objectives, limitations, multiplicity of analyses, results from similar studies, and other relevant evidence</w:t>
            </w:r>
          </w:p>
        </w:tc>
      </w:tr>
      <w:tr w:rsidR="00B058B1" w:rsidRPr="00B70BF0" w14:paraId="72A4FAA2" w14:textId="77777777" w:rsidTr="006430A9">
        <w:trPr>
          <w:trHeight w:val="66"/>
        </w:trPr>
        <w:tc>
          <w:tcPr>
            <w:tcW w:w="567" w:type="dxa"/>
            <w:tcBorders>
              <w:top w:val="nil"/>
              <w:left w:val="nil"/>
              <w:bottom w:val="nil"/>
              <w:right w:val="nil"/>
            </w:tcBorders>
            <w:shd w:val="clear" w:color="000000" w:fill="F2F2F2"/>
            <w:noWrap/>
            <w:hideMark/>
          </w:tcPr>
          <w:p w14:paraId="3A7DD8D4" w14:textId="77777777" w:rsidR="00B058B1" w:rsidRPr="00B70BF0" w:rsidRDefault="00B058B1" w:rsidP="006430A9">
            <w:pPr>
              <w:spacing w:after="0"/>
              <w:rPr>
                <w:color w:val="000000"/>
                <w:lang w:eastAsia="en-GB"/>
              </w:rPr>
            </w:pPr>
            <w:r>
              <w:rPr>
                <w:color w:val="000000"/>
                <w:lang w:eastAsia="en-GB"/>
              </w:rPr>
              <w:t>34</w:t>
            </w:r>
          </w:p>
        </w:tc>
        <w:tc>
          <w:tcPr>
            <w:tcW w:w="2410" w:type="dxa"/>
            <w:tcBorders>
              <w:top w:val="nil"/>
              <w:left w:val="nil"/>
              <w:bottom w:val="nil"/>
              <w:right w:val="nil"/>
            </w:tcBorders>
            <w:shd w:val="clear" w:color="000000" w:fill="F2F2F2"/>
          </w:tcPr>
          <w:p w14:paraId="08F41390" w14:textId="77777777" w:rsidR="00B058B1" w:rsidRPr="00B70BF0" w:rsidRDefault="00B058B1" w:rsidP="006430A9">
            <w:pPr>
              <w:spacing w:after="0"/>
              <w:rPr>
                <w:color w:val="000000"/>
                <w:lang w:eastAsia="en-GB"/>
              </w:rPr>
            </w:pPr>
            <w:r w:rsidRPr="00B70BF0">
              <w:rPr>
                <w:color w:val="000000"/>
                <w:lang w:eastAsia="en-GB"/>
              </w:rPr>
              <w:t>Generalisability</w:t>
            </w:r>
          </w:p>
        </w:tc>
        <w:tc>
          <w:tcPr>
            <w:tcW w:w="10981" w:type="dxa"/>
            <w:tcBorders>
              <w:top w:val="nil"/>
              <w:left w:val="nil"/>
              <w:bottom w:val="nil"/>
              <w:right w:val="nil"/>
            </w:tcBorders>
            <w:shd w:val="clear" w:color="000000" w:fill="F2F2F2"/>
            <w:hideMark/>
          </w:tcPr>
          <w:p w14:paraId="169F26EC" w14:textId="77777777" w:rsidR="00B058B1" w:rsidRPr="00B70BF0" w:rsidRDefault="00B058B1" w:rsidP="006430A9">
            <w:pPr>
              <w:spacing w:after="0"/>
              <w:rPr>
                <w:color w:val="000000"/>
                <w:lang w:eastAsia="en-GB"/>
              </w:rPr>
            </w:pPr>
            <w:r w:rsidRPr="00B70BF0">
              <w:rPr>
                <w:color w:val="000000"/>
                <w:lang w:eastAsia="en-GB"/>
              </w:rPr>
              <w:t>Discuss the generalisability (external validity) of the study results</w:t>
            </w:r>
          </w:p>
        </w:tc>
      </w:tr>
      <w:tr w:rsidR="00B058B1" w:rsidRPr="00B70BF0" w14:paraId="1A6471DF" w14:textId="77777777" w:rsidTr="006430A9">
        <w:trPr>
          <w:trHeight w:val="300"/>
        </w:trPr>
        <w:tc>
          <w:tcPr>
            <w:tcW w:w="2977" w:type="dxa"/>
            <w:gridSpan w:val="2"/>
            <w:tcBorders>
              <w:top w:val="nil"/>
              <w:left w:val="nil"/>
              <w:bottom w:val="nil"/>
              <w:right w:val="nil"/>
            </w:tcBorders>
            <w:shd w:val="clear" w:color="000000" w:fill="757171"/>
            <w:noWrap/>
            <w:hideMark/>
          </w:tcPr>
          <w:p w14:paraId="3E2FFCF5" w14:textId="77777777" w:rsidR="00B058B1" w:rsidRPr="00B70BF0" w:rsidRDefault="00B058B1" w:rsidP="006430A9">
            <w:pPr>
              <w:spacing w:after="0"/>
              <w:rPr>
                <w:lang w:eastAsia="en-GB"/>
              </w:rPr>
            </w:pPr>
            <w:r w:rsidRPr="00B70BF0">
              <w:rPr>
                <w:lang w:eastAsia="en-GB"/>
              </w:rPr>
              <w:t>OTHER INFORMATION</w:t>
            </w:r>
          </w:p>
        </w:tc>
        <w:tc>
          <w:tcPr>
            <w:tcW w:w="10981" w:type="dxa"/>
            <w:tcBorders>
              <w:top w:val="nil"/>
              <w:left w:val="nil"/>
              <w:bottom w:val="nil"/>
              <w:right w:val="nil"/>
            </w:tcBorders>
            <w:shd w:val="clear" w:color="000000" w:fill="757171"/>
            <w:hideMark/>
          </w:tcPr>
          <w:p w14:paraId="52081041" w14:textId="77777777" w:rsidR="00B058B1" w:rsidRPr="00B70BF0" w:rsidRDefault="00B058B1" w:rsidP="006430A9">
            <w:pPr>
              <w:spacing w:after="0"/>
              <w:rPr>
                <w:lang w:eastAsia="en-GB"/>
              </w:rPr>
            </w:pPr>
            <w:r w:rsidRPr="00B70BF0">
              <w:rPr>
                <w:lang w:eastAsia="en-GB"/>
              </w:rPr>
              <w:t> </w:t>
            </w:r>
          </w:p>
        </w:tc>
      </w:tr>
      <w:tr w:rsidR="00B058B1" w:rsidRPr="00B70BF0" w14:paraId="33C160B2" w14:textId="77777777" w:rsidTr="006430A9">
        <w:trPr>
          <w:trHeight w:val="600"/>
        </w:trPr>
        <w:tc>
          <w:tcPr>
            <w:tcW w:w="567" w:type="dxa"/>
            <w:tcBorders>
              <w:top w:val="nil"/>
              <w:left w:val="nil"/>
              <w:right w:val="nil"/>
            </w:tcBorders>
            <w:shd w:val="clear" w:color="auto" w:fill="auto"/>
            <w:noWrap/>
            <w:hideMark/>
          </w:tcPr>
          <w:p w14:paraId="1A712CD7" w14:textId="77777777" w:rsidR="00B058B1" w:rsidRPr="00B70BF0" w:rsidRDefault="00B058B1" w:rsidP="006430A9">
            <w:pPr>
              <w:spacing w:after="0"/>
              <w:rPr>
                <w:color w:val="000000"/>
                <w:lang w:eastAsia="en-GB"/>
              </w:rPr>
            </w:pPr>
            <w:r>
              <w:rPr>
                <w:color w:val="000000"/>
                <w:lang w:eastAsia="en-GB"/>
              </w:rPr>
              <w:lastRenderedPageBreak/>
              <w:t>35</w:t>
            </w:r>
          </w:p>
        </w:tc>
        <w:tc>
          <w:tcPr>
            <w:tcW w:w="2410" w:type="dxa"/>
            <w:tcBorders>
              <w:top w:val="nil"/>
              <w:left w:val="nil"/>
              <w:right w:val="nil"/>
            </w:tcBorders>
          </w:tcPr>
          <w:p w14:paraId="02D1E9C2" w14:textId="77777777" w:rsidR="00B058B1" w:rsidRPr="00B70BF0" w:rsidRDefault="00B058B1" w:rsidP="006430A9">
            <w:pPr>
              <w:spacing w:after="0"/>
              <w:rPr>
                <w:color w:val="000000"/>
                <w:lang w:eastAsia="en-GB"/>
              </w:rPr>
            </w:pPr>
            <w:r w:rsidRPr="00B70BF0">
              <w:rPr>
                <w:color w:val="000000"/>
                <w:lang w:eastAsia="en-GB"/>
              </w:rPr>
              <w:t>Funding</w:t>
            </w:r>
          </w:p>
        </w:tc>
        <w:tc>
          <w:tcPr>
            <w:tcW w:w="10981" w:type="dxa"/>
            <w:tcBorders>
              <w:top w:val="nil"/>
              <w:left w:val="nil"/>
              <w:right w:val="nil"/>
            </w:tcBorders>
            <w:shd w:val="clear" w:color="auto" w:fill="auto"/>
            <w:hideMark/>
          </w:tcPr>
          <w:p w14:paraId="4A016D0D" w14:textId="77777777" w:rsidR="00B058B1" w:rsidRPr="00B70BF0" w:rsidRDefault="00B058B1" w:rsidP="006430A9">
            <w:pPr>
              <w:spacing w:after="0"/>
              <w:rPr>
                <w:color w:val="000000"/>
                <w:lang w:eastAsia="en-GB"/>
              </w:rPr>
            </w:pPr>
            <w:r w:rsidRPr="00B70BF0">
              <w:rPr>
                <w:color w:val="000000"/>
                <w:lang w:eastAsia="en-GB"/>
              </w:rPr>
              <w:t>Give the source of funding and the role of the funders for the present study and, if applicable, for the original study on which the present article is based</w:t>
            </w:r>
          </w:p>
        </w:tc>
      </w:tr>
      <w:tr w:rsidR="00B058B1" w:rsidRPr="00B70BF0" w14:paraId="70C2A886" w14:textId="77777777" w:rsidTr="006430A9">
        <w:trPr>
          <w:trHeight w:val="369"/>
        </w:trPr>
        <w:tc>
          <w:tcPr>
            <w:tcW w:w="567" w:type="dxa"/>
            <w:tcBorders>
              <w:top w:val="nil"/>
              <w:left w:val="nil"/>
              <w:right w:val="nil"/>
            </w:tcBorders>
            <w:shd w:val="clear" w:color="000000" w:fill="F2F2F2"/>
            <w:hideMark/>
          </w:tcPr>
          <w:p w14:paraId="1CA75665" w14:textId="77777777" w:rsidR="00B058B1" w:rsidRPr="00B70BF0" w:rsidRDefault="00B058B1" w:rsidP="006430A9">
            <w:pPr>
              <w:spacing w:after="0"/>
              <w:rPr>
                <w:color w:val="000000"/>
                <w:lang w:eastAsia="en-GB"/>
              </w:rPr>
            </w:pPr>
            <w:r>
              <w:rPr>
                <w:color w:val="000000"/>
                <w:lang w:eastAsia="en-GB"/>
              </w:rPr>
              <w:t>36</w:t>
            </w:r>
          </w:p>
        </w:tc>
        <w:tc>
          <w:tcPr>
            <w:tcW w:w="2410" w:type="dxa"/>
            <w:tcBorders>
              <w:top w:val="nil"/>
              <w:left w:val="nil"/>
              <w:right w:val="nil"/>
            </w:tcBorders>
            <w:shd w:val="clear" w:color="000000" w:fill="F2F2F2"/>
          </w:tcPr>
          <w:p w14:paraId="5AAA3057" w14:textId="77777777" w:rsidR="00B058B1" w:rsidRPr="00B70BF0" w:rsidRDefault="00B058B1" w:rsidP="006430A9">
            <w:pPr>
              <w:spacing w:after="0"/>
              <w:rPr>
                <w:color w:val="000000"/>
                <w:lang w:eastAsia="en-GB"/>
              </w:rPr>
            </w:pPr>
            <w:r w:rsidRPr="00B70BF0">
              <w:rPr>
                <w:color w:val="000000"/>
                <w:lang w:eastAsia="en-GB"/>
              </w:rPr>
              <w:t>Accessibility of protocol, raw data, and programming code</w:t>
            </w:r>
          </w:p>
        </w:tc>
        <w:tc>
          <w:tcPr>
            <w:tcW w:w="10981" w:type="dxa"/>
            <w:tcBorders>
              <w:top w:val="nil"/>
              <w:left w:val="nil"/>
            </w:tcBorders>
            <w:shd w:val="clear" w:color="000000" w:fill="F2F2F2"/>
            <w:hideMark/>
          </w:tcPr>
          <w:p w14:paraId="4E0D56AA" w14:textId="77777777" w:rsidR="00B058B1" w:rsidRPr="00B70BF0" w:rsidRDefault="00B058B1" w:rsidP="006430A9">
            <w:pPr>
              <w:spacing w:after="0"/>
              <w:rPr>
                <w:color w:val="000000"/>
                <w:lang w:eastAsia="en-GB"/>
              </w:rPr>
            </w:pPr>
            <w:r w:rsidRPr="00B70BF0">
              <w:rPr>
                <w:color w:val="000000"/>
                <w:lang w:eastAsia="en-GB"/>
              </w:rPr>
              <w:t>Authors should provide information on how to access any supplemental information such as the study protocol, raw data, or programming code.</w:t>
            </w:r>
          </w:p>
        </w:tc>
      </w:tr>
    </w:tbl>
    <w:p w14:paraId="3BA60A78" w14:textId="77777777" w:rsidR="00B058B1" w:rsidRDefault="00B058B1" w:rsidP="00B058B1">
      <w:pPr>
        <w:sectPr w:rsidR="00B058B1" w:rsidSect="00B058B1">
          <w:pgSz w:w="16838" w:h="11906" w:orient="landscape"/>
          <w:pgMar w:top="1440" w:right="1440" w:bottom="1440" w:left="1440" w:header="708" w:footer="708" w:gutter="0"/>
          <w:cols w:space="708"/>
          <w:docGrid w:linePitch="360"/>
        </w:sectPr>
      </w:pPr>
    </w:p>
    <w:p w14:paraId="0A7748C5" w14:textId="475905C6" w:rsidR="004670D2" w:rsidRDefault="00277A0C" w:rsidP="00DB7FD7">
      <w:pPr>
        <w:pStyle w:val="Heading1"/>
      </w:pPr>
      <w:r>
        <w:lastRenderedPageBreak/>
        <w:t>References</w:t>
      </w:r>
    </w:p>
    <w:p w14:paraId="75EC7D57" w14:textId="77777777" w:rsidR="00B343A0" w:rsidRPr="00B343A0" w:rsidRDefault="004670D2" w:rsidP="00B343A0">
      <w:pPr>
        <w:pStyle w:val="EndNoteBibliography"/>
        <w:spacing w:after="0"/>
      </w:pPr>
      <w:r>
        <w:fldChar w:fldCharType="begin"/>
      </w:r>
      <w:r>
        <w:instrText xml:space="preserve"> ADDIN EN.REFLIST </w:instrText>
      </w:r>
      <w:r>
        <w:fldChar w:fldCharType="separate"/>
      </w:r>
      <w:r w:rsidR="00B343A0" w:rsidRPr="00B343A0">
        <w:t>1.</w:t>
      </w:r>
      <w:r w:rsidR="00B343A0" w:rsidRPr="00B343A0">
        <w:tab/>
        <w:t>Dewan MC, Rattani A, Gupta S, Baticulon RE, Hung YC, Punchak M, et al. Estimating the global incidence of traumatic brain injury. Journal of neurosurgery. 2018:1-18.</w:t>
      </w:r>
    </w:p>
    <w:p w14:paraId="54E5F6DE" w14:textId="77777777" w:rsidR="00B343A0" w:rsidRPr="00B343A0" w:rsidRDefault="00B343A0" w:rsidP="00B343A0">
      <w:pPr>
        <w:pStyle w:val="EndNoteBibliography"/>
        <w:spacing w:after="0"/>
      </w:pPr>
      <w:r w:rsidRPr="00B343A0">
        <w:t>2.</w:t>
      </w:r>
      <w:r w:rsidRPr="00B343A0">
        <w:tab/>
        <w:t>Maas AI, Stocchetti N, Bullock R. Moderate and severe traumatic brain injury in adults. The Lancet Neurology. 2008;7(8):728-41.</w:t>
      </w:r>
    </w:p>
    <w:p w14:paraId="4EF8FCA1" w14:textId="77777777" w:rsidR="00B343A0" w:rsidRPr="00B343A0" w:rsidRDefault="00B343A0" w:rsidP="00B343A0">
      <w:pPr>
        <w:pStyle w:val="EndNoteBibliography"/>
        <w:spacing w:after="0"/>
      </w:pPr>
      <w:r w:rsidRPr="00B343A0">
        <w:t>3.</w:t>
      </w:r>
      <w:r w:rsidRPr="00B343A0">
        <w:tab/>
        <w:t>Brazinova A, Rehorcikova V, Taylor MS, Buckova V, Majdan M, Psota M, et al. Epidemiology of Traumatic Brain Injury in Europe: A Living Systematic Review. Journal of neurotrauma. 2018.</w:t>
      </w:r>
    </w:p>
    <w:p w14:paraId="052550EE" w14:textId="77777777" w:rsidR="00B343A0" w:rsidRPr="00B343A0" w:rsidRDefault="00B343A0" w:rsidP="00B343A0">
      <w:pPr>
        <w:pStyle w:val="EndNoteBibliography"/>
        <w:spacing w:after="0"/>
      </w:pPr>
      <w:r w:rsidRPr="00B343A0">
        <w:t>4.</w:t>
      </w:r>
      <w:r w:rsidRPr="00B343A0">
        <w:tab/>
        <w:t>Ghajar J. Traumatic brain injury. Lancet (London, England). 2000;356(9233):923-9.</w:t>
      </w:r>
    </w:p>
    <w:p w14:paraId="074991BF" w14:textId="77777777" w:rsidR="00B343A0" w:rsidRPr="00B343A0" w:rsidRDefault="00B343A0" w:rsidP="00B343A0">
      <w:pPr>
        <w:pStyle w:val="EndNoteBibliography"/>
        <w:spacing w:after="0"/>
      </w:pPr>
      <w:r w:rsidRPr="00B343A0">
        <w:t>5.</w:t>
      </w:r>
      <w:r w:rsidRPr="00B343A0">
        <w:tab/>
        <w:t>Levack WM, Kayes NM, Fadyl JK. Experience of recovery and outcome following traumatic brain injury: a metasynthesis of qualitative research. Disability and rehabilitation. 2010;32(12):986-99.</w:t>
      </w:r>
    </w:p>
    <w:p w14:paraId="53940E4D" w14:textId="77777777" w:rsidR="00B343A0" w:rsidRPr="00B343A0" w:rsidRDefault="00B343A0" w:rsidP="00B343A0">
      <w:pPr>
        <w:pStyle w:val="EndNoteBibliography"/>
        <w:spacing w:after="0"/>
      </w:pPr>
      <w:r w:rsidRPr="00B343A0">
        <w:t>6.</w:t>
      </w:r>
      <w:r w:rsidRPr="00B343A0">
        <w:tab/>
        <w:t>Millis SR, Rosenthal M, Novack TA, Sherer M, Nick TG, Kreutzer JS, et al. Long-term neuropsychological outcome after traumatic brain injury. J Head Trauma Rehabil. 2001;16(4):343-55.</w:t>
      </w:r>
    </w:p>
    <w:p w14:paraId="31BD6669" w14:textId="77777777" w:rsidR="00B343A0" w:rsidRPr="00B343A0" w:rsidRDefault="00B343A0" w:rsidP="00B343A0">
      <w:pPr>
        <w:pStyle w:val="EndNoteBibliography"/>
        <w:spacing w:after="0"/>
      </w:pPr>
      <w:r w:rsidRPr="00B343A0">
        <w:t>7.</w:t>
      </w:r>
      <w:r w:rsidRPr="00B343A0">
        <w:tab/>
        <w:t>Julien J, Joubert S, Ferland MC, Frenette LC, Boudreau-Duhaime MM, Malo-Veronneau L, et al. Association of traumatic brain injury and Alzheimer disease onset: A systematic review. Annals of physical and rehabilitation medicine. 2017;60(5):347-56.</w:t>
      </w:r>
    </w:p>
    <w:p w14:paraId="357D18A8" w14:textId="77777777" w:rsidR="00B343A0" w:rsidRPr="00B343A0" w:rsidRDefault="00B343A0" w:rsidP="00B343A0">
      <w:pPr>
        <w:pStyle w:val="EndNoteBibliography"/>
        <w:spacing w:after="0"/>
      </w:pPr>
      <w:r w:rsidRPr="00B343A0">
        <w:t>8.</w:t>
      </w:r>
      <w:r w:rsidRPr="00B343A0">
        <w:tab/>
        <w:t>Li Y, Li Y, Li X, Zhang S, Zhao J, Zhu X, et al. Head Injury as a Risk Factor for Dementia and Alzheimer’s Disease: A Systematic Review and Meta-Analysis of 32 Observational Studies. PLOS ONE. 2017;12(1):e0169650.</w:t>
      </w:r>
    </w:p>
    <w:p w14:paraId="7069CA9B" w14:textId="77777777" w:rsidR="00B343A0" w:rsidRPr="00B343A0" w:rsidRDefault="00B343A0" w:rsidP="00B343A0">
      <w:pPr>
        <w:pStyle w:val="EndNoteBibliography"/>
        <w:spacing w:after="0"/>
      </w:pPr>
      <w:r w:rsidRPr="00B343A0">
        <w:t>9.</w:t>
      </w:r>
      <w:r w:rsidRPr="00B343A0">
        <w:tab/>
        <w:t>Marras C, Hincapié CA, Kristman VL, Cancelliere C, Soklaridis S, Li A, et al. Systematic Review of the Risk of Parkinson's Disease After Mild Traumatic Brain Injury: Results of the International Collaboration on Mild Traumatic Brain Injury Prognosis. Archives of Physical Medicine and Rehabilitation. 2014;95(3):S238-S44.</w:t>
      </w:r>
    </w:p>
    <w:p w14:paraId="010BD5C2" w14:textId="77777777" w:rsidR="00B343A0" w:rsidRPr="00B343A0" w:rsidRDefault="00B343A0" w:rsidP="00B343A0">
      <w:pPr>
        <w:pStyle w:val="EndNoteBibliography"/>
        <w:spacing w:after="0"/>
      </w:pPr>
      <w:r w:rsidRPr="00B343A0">
        <w:t>10.</w:t>
      </w:r>
      <w:r w:rsidRPr="00B343A0">
        <w:tab/>
        <w:t>Perry DC, Sturm VE, Peterson MJ, Pieper CF, Bullock T, Boeve BF, et al. Association of traumatic brain injury with subsequent neurological and psychiatric disease: a meta-analysis. Journal of neurosurgery. 2016;124(2):511.</w:t>
      </w:r>
    </w:p>
    <w:p w14:paraId="2F3F48A9" w14:textId="77777777" w:rsidR="00B343A0" w:rsidRPr="00B343A0" w:rsidRDefault="00B343A0" w:rsidP="00B343A0">
      <w:pPr>
        <w:pStyle w:val="EndNoteBibliography"/>
        <w:spacing w:after="0"/>
      </w:pPr>
      <w:r w:rsidRPr="00B343A0">
        <w:t>11.</w:t>
      </w:r>
      <w:r w:rsidRPr="00B343A0">
        <w:tab/>
        <w:t>Maas AIR, Menon DK, Adelson PD, Andelic N, Bell MJ, Belli A, et al. Traumatic brain injury: integrated approaches to improve prevention, clinical care, and research. The Lancet Neurology. 2017;16(12):987-1048.</w:t>
      </w:r>
    </w:p>
    <w:p w14:paraId="35FCC761" w14:textId="77777777" w:rsidR="00B343A0" w:rsidRPr="00B343A0" w:rsidRDefault="00B343A0" w:rsidP="00B343A0">
      <w:pPr>
        <w:pStyle w:val="EndNoteBibliography"/>
        <w:spacing w:after="0"/>
      </w:pPr>
      <w:r w:rsidRPr="00B343A0">
        <w:t>12.</w:t>
      </w:r>
      <w:r w:rsidRPr="00B343A0">
        <w:tab/>
        <w:t>Johnson CO, Nguyen M, Roth GA, Nichols E, Alam T, Abate D, et al. Global, regional, and national burden of stroke, 1990-2016: a systematic analysis for the Global Burden of Disease Study 2016. The Lancet Neurology. 2019;18(5):439-58.</w:t>
      </w:r>
    </w:p>
    <w:p w14:paraId="5455458F" w14:textId="638B7C70" w:rsidR="00B343A0" w:rsidRPr="00B343A0" w:rsidRDefault="00B343A0" w:rsidP="00B343A0">
      <w:pPr>
        <w:pStyle w:val="EndNoteBibliography"/>
        <w:spacing w:after="0"/>
      </w:pPr>
      <w:r w:rsidRPr="00B343A0">
        <w:t>13.</w:t>
      </w:r>
      <w:r w:rsidRPr="00B343A0">
        <w:tab/>
        <w:t xml:space="preserve">Turner G, Calvert M, Mant J, Belli T, Bem D. Risk of stroke after Traumatic Brain Injury (TBI): a systematic review. PROSPERO 2019 CRD42019121149 2018 [Available from: </w:t>
      </w:r>
      <w:hyperlink r:id="rId13" w:history="1">
        <w:r w:rsidRPr="00B343A0">
          <w:rPr>
            <w:rStyle w:val="Hyperlink"/>
          </w:rPr>
          <w:t>http://www.crd.york.ac.uk/PROSPERO/display_record.php?ID=CRD42019121149</w:t>
        </w:r>
      </w:hyperlink>
      <w:r w:rsidRPr="00B343A0">
        <w:t>.</w:t>
      </w:r>
    </w:p>
    <w:p w14:paraId="7CD8735C" w14:textId="61EFDD7E" w:rsidR="00B343A0" w:rsidRPr="00B343A0" w:rsidRDefault="00B343A0" w:rsidP="00B343A0">
      <w:pPr>
        <w:pStyle w:val="EndNoteBibliography"/>
        <w:spacing w:after="0"/>
      </w:pPr>
      <w:r w:rsidRPr="00B343A0">
        <w:t>14.</w:t>
      </w:r>
      <w:r w:rsidRPr="00B343A0">
        <w:tab/>
        <w:t xml:space="preserve">Preferred Reporting Items for Systematic Reviews and Meta-Analyses (PRISMA)  [Available from: </w:t>
      </w:r>
      <w:hyperlink r:id="rId14" w:history="1">
        <w:r w:rsidRPr="00B343A0">
          <w:rPr>
            <w:rStyle w:val="Hyperlink"/>
          </w:rPr>
          <w:t>http://prisma-statement.org/PRISMAStatement/Checklist.aspx</w:t>
        </w:r>
      </w:hyperlink>
      <w:r w:rsidRPr="00B343A0">
        <w:t>.</w:t>
      </w:r>
    </w:p>
    <w:p w14:paraId="0C168CBE" w14:textId="77777777" w:rsidR="00B343A0" w:rsidRPr="00B343A0" w:rsidRDefault="00B343A0" w:rsidP="00B343A0">
      <w:pPr>
        <w:pStyle w:val="EndNoteBibliography"/>
        <w:spacing w:after="0"/>
      </w:pPr>
      <w:r w:rsidRPr="00B343A0">
        <w:t>15.</w:t>
      </w:r>
      <w:r w:rsidRPr="00B343A0">
        <w:tab/>
        <w:t>Maas AIR, Menon DK, Adelson PD, Andelic N, Bell MJ, Belli A, et al. Traumatic brain injury: integrated approaches to improve prevention, clinical care, and research. The Lancet Neurology. 2017;16(12):987-1048.</w:t>
      </w:r>
    </w:p>
    <w:p w14:paraId="5ADA8BFC" w14:textId="77777777" w:rsidR="00B343A0" w:rsidRPr="00B343A0" w:rsidRDefault="00B343A0" w:rsidP="00B343A0">
      <w:pPr>
        <w:pStyle w:val="EndNoteBibliography"/>
        <w:spacing w:after="0"/>
      </w:pPr>
      <w:r w:rsidRPr="00B343A0">
        <w:t>16.</w:t>
      </w:r>
      <w:r w:rsidRPr="00B343A0">
        <w:tab/>
        <w:t>Albrecht JS, Liu X, Baumgarten M, Langenberg P, Rattinger GB, Smith GS, et al. Benefits and risks of anticoagulation resumption following traumatic brain injury. JAMA internal medicine. 2014;174(8):1244-51.</w:t>
      </w:r>
    </w:p>
    <w:p w14:paraId="7E7DED9A" w14:textId="77777777" w:rsidR="00B343A0" w:rsidRPr="00B343A0" w:rsidRDefault="00B343A0" w:rsidP="00B343A0">
      <w:pPr>
        <w:pStyle w:val="EndNoteBibliography"/>
        <w:spacing w:after="0"/>
      </w:pPr>
      <w:r w:rsidRPr="00B343A0">
        <w:t>17.</w:t>
      </w:r>
      <w:r w:rsidRPr="00B343A0">
        <w:tab/>
        <w:t>Albrecht JS, Liu X, Smith GS, Baumgarten M, Rattinger GB, Gambert SR, et al. Stroke incidence following traumatic brain injury in older adults. The Journal of head trauma rehabilitation. 2015;30(2):E62-7.</w:t>
      </w:r>
    </w:p>
    <w:p w14:paraId="7A5DF0A7" w14:textId="77777777" w:rsidR="00B343A0" w:rsidRPr="00B343A0" w:rsidRDefault="00B343A0" w:rsidP="00B343A0">
      <w:pPr>
        <w:pStyle w:val="EndNoteBibliography"/>
        <w:spacing w:after="0"/>
      </w:pPr>
      <w:r w:rsidRPr="00B343A0">
        <w:t>18.</w:t>
      </w:r>
      <w:r w:rsidRPr="00B343A0">
        <w:tab/>
        <w:t>Albrecht JS, Rao V, Perfetto EM, Daniel Mullins C. Safety of Antidepressant Classes Used Following Traumatic Brain Injury Among Medicare Beneficiaries: A Retrospective Cohort Study. Drugs &amp; aging. 2018;35(8):763-72.</w:t>
      </w:r>
    </w:p>
    <w:p w14:paraId="26E3DA57" w14:textId="77777777" w:rsidR="00B343A0" w:rsidRPr="00B343A0" w:rsidRDefault="00B343A0" w:rsidP="00B343A0">
      <w:pPr>
        <w:pStyle w:val="EndNoteBibliography"/>
        <w:spacing w:after="0"/>
      </w:pPr>
      <w:r w:rsidRPr="00B343A0">
        <w:t>19.</w:t>
      </w:r>
      <w:r w:rsidRPr="00B343A0">
        <w:tab/>
        <w:t>Burke JF, Stulc JL, Skolarus LE, Sears ED, Zahuranec DB, Morgenstern LB. Traumatic brain injury may be an independent risk factor for stroke. Neurology. 2013;81(1):33-9.</w:t>
      </w:r>
    </w:p>
    <w:p w14:paraId="31112388" w14:textId="77777777" w:rsidR="00B343A0" w:rsidRPr="00B343A0" w:rsidRDefault="00B343A0" w:rsidP="00B343A0">
      <w:pPr>
        <w:pStyle w:val="EndNoteBibliography"/>
        <w:spacing w:after="0"/>
      </w:pPr>
      <w:r w:rsidRPr="00B343A0">
        <w:lastRenderedPageBreak/>
        <w:t>20.</w:t>
      </w:r>
      <w:r w:rsidRPr="00B343A0">
        <w:tab/>
        <w:t>Khokhar B, Simoni-Wastila L, Albrecht JS. Risk of Stroke Among Older Medicare Antidepressant Users With Traumatic Brain Injury. The Journal of head trauma rehabilitation. 2017;32(1):E42-E9.</w:t>
      </w:r>
    </w:p>
    <w:p w14:paraId="38A83AA6" w14:textId="77777777" w:rsidR="00B343A0" w:rsidRPr="00B343A0" w:rsidRDefault="00B343A0" w:rsidP="00B343A0">
      <w:pPr>
        <w:pStyle w:val="EndNoteBibliography"/>
        <w:spacing w:after="0"/>
      </w:pPr>
      <w:r w:rsidRPr="00B343A0">
        <w:t>21.</w:t>
      </w:r>
      <w:r w:rsidRPr="00B343A0">
        <w:tab/>
        <w:t>Khokhar B, Simoni-Wastila L, Slejko JF, Perfetto E, Zhan M, Smith GS. Mortality and associated morbidities following traumatic brain injury in older medicare statin users. Journal of Head Trauma Rehabilitation. 2018;33(6):E68-E76.</w:t>
      </w:r>
    </w:p>
    <w:p w14:paraId="1936FE2B" w14:textId="77777777" w:rsidR="00B343A0" w:rsidRPr="00B343A0" w:rsidRDefault="00B343A0" w:rsidP="00B343A0">
      <w:pPr>
        <w:pStyle w:val="EndNoteBibliography"/>
        <w:spacing w:after="0"/>
      </w:pPr>
      <w:r w:rsidRPr="00B343A0">
        <w:t>22.</w:t>
      </w:r>
      <w:r w:rsidRPr="00B343A0">
        <w:tab/>
        <w:t>Kowalski RG, Haarbauer-Krupa JK, Bell JM, Corrigan JD, Hammond FM, Torbey MT, et al. Acute Ischemic Stroke After Moderate to Severe Traumatic Brain Injury: Incidence and Impact on Outcome. Stroke. 2017;48(7):1802-9.</w:t>
      </w:r>
    </w:p>
    <w:p w14:paraId="259D67C8" w14:textId="77777777" w:rsidR="00B343A0" w:rsidRPr="00B343A0" w:rsidRDefault="00B343A0" w:rsidP="00B343A0">
      <w:pPr>
        <w:pStyle w:val="EndNoteBibliography"/>
        <w:spacing w:after="0"/>
      </w:pPr>
      <w:r w:rsidRPr="00B343A0">
        <w:t>23.</w:t>
      </w:r>
      <w:r w:rsidRPr="00B343A0">
        <w:tab/>
        <w:t>Morris NA, Cool J, Merkler AE, Kamel H. Subarachnoid Hemorrhage and Long-Term Stroke Risk After Traumatic Brain Injury. The Neurohospitalist. 2017;7(3):122-6.</w:t>
      </w:r>
    </w:p>
    <w:p w14:paraId="71DB2ECE" w14:textId="77777777" w:rsidR="00B343A0" w:rsidRPr="00B343A0" w:rsidRDefault="00B343A0" w:rsidP="00B343A0">
      <w:pPr>
        <w:pStyle w:val="EndNoteBibliography"/>
        <w:spacing w:after="0"/>
      </w:pPr>
      <w:r w:rsidRPr="00B343A0">
        <w:t>24.</w:t>
      </w:r>
      <w:r w:rsidRPr="00B343A0">
        <w:tab/>
        <w:t>Glass NE, Vadlamani A, Hwang F, Sifri ZC, Kunac A, Bonne S, et al. Bleeding and Thromboembolism After Traumatic Brain Injury in the Elderly: A Real Conundrum. J Surg Res. 2019;235:615-20.</w:t>
      </w:r>
    </w:p>
    <w:p w14:paraId="01A49ABC" w14:textId="77777777" w:rsidR="00B343A0" w:rsidRPr="00B343A0" w:rsidRDefault="00B343A0" w:rsidP="00B343A0">
      <w:pPr>
        <w:pStyle w:val="EndNoteBibliography"/>
        <w:spacing w:after="0"/>
      </w:pPr>
      <w:r w:rsidRPr="00B343A0">
        <w:t>25.</w:t>
      </w:r>
      <w:r w:rsidRPr="00B343A0">
        <w:tab/>
        <w:t>Ao K-H, Ho C-H, Wang C-C, Wang J-J, Chio C-C, Kuo J-R. The increased risk of stroke in early insomnia following traumatic brain injury: a population-based cohort study. Sleep medicine. 2017;37:187-92.</w:t>
      </w:r>
    </w:p>
    <w:p w14:paraId="5ED2FC15" w14:textId="77777777" w:rsidR="00B343A0" w:rsidRPr="00B343A0" w:rsidRDefault="00B343A0" w:rsidP="00B343A0">
      <w:pPr>
        <w:pStyle w:val="EndNoteBibliography"/>
        <w:spacing w:after="0"/>
      </w:pPr>
      <w:r w:rsidRPr="00B343A0">
        <w:t>26.</w:t>
      </w:r>
      <w:r w:rsidRPr="00B343A0">
        <w:tab/>
        <w:t>Chen Y-H, Kang J-H, Lin H-C. Patients with traumatic brain injury: population-based study suggests increased risk of stroke. Stroke. 2011;42(10):2733-9.</w:t>
      </w:r>
    </w:p>
    <w:p w14:paraId="010FA737" w14:textId="77777777" w:rsidR="00B343A0" w:rsidRPr="00B343A0" w:rsidRDefault="00B343A0" w:rsidP="00B343A0">
      <w:pPr>
        <w:pStyle w:val="EndNoteBibliography"/>
        <w:spacing w:after="0"/>
      </w:pPr>
      <w:r w:rsidRPr="00B343A0">
        <w:t>27.</w:t>
      </w:r>
      <w:r w:rsidRPr="00B343A0">
        <w:tab/>
        <w:t>Lee YK, Lee CW, Huang MY, Hsu CY, Su YC. Increased risk of ischemic stroke in patients with mild traumatic brain injury: a nationwide cohort study. Scandinavian journal of trauma, resuscitation and emergency medicine. 2014;22:66.</w:t>
      </w:r>
    </w:p>
    <w:p w14:paraId="65FE29B1" w14:textId="77777777" w:rsidR="00B343A0" w:rsidRPr="00B343A0" w:rsidRDefault="00B343A0" w:rsidP="00B343A0">
      <w:pPr>
        <w:pStyle w:val="EndNoteBibliography"/>
        <w:spacing w:after="0"/>
      </w:pPr>
      <w:r w:rsidRPr="00B343A0">
        <w:t>28.</w:t>
      </w:r>
      <w:r w:rsidRPr="00B343A0">
        <w:tab/>
        <w:t>Liao C-C, Chou Y-C, Yeh C-C, Hu C-J, Chiu W-T, Chen T-L. Stroke risk and outcomes in patients with traumatic brain injury: 2 nationwide studies. Mayo Clinic proceedings. 2014;89(2):163-72.</w:t>
      </w:r>
    </w:p>
    <w:p w14:paraId="57F01D4D" w14:textId="77777777" w:rsidR="00B343A0" w:rsidRPr="00B343A0" w:rsidRDefault="00B343A0" w:rsidP="00B343A0">
      <w:pPr>
        <w:pStyle w:val="EndNoteBibliography"/>
        <w:spacing w:after="0"/>
      </w:pPr>
      <w:r w:rsidRPr="00B343A0">
        <w:t>29.</w:t>
      </w:r>
      <w:r w:rsidRPr="00B343A0">
        <w:tab/>
        <w:t>Liu S-W, Huang L-C, Chung W-F, Chang H-K, Wu J-C, Chen L-F, et al. Increased Risk of Stroke in Patients of Concussion: A Nationwide Cohort Study. International journal of environmental research and public health. 2017;14(3).</w:t>
      </w:r>
    </w:p>
    <w:p w14:paraId="06D1CBEB" w14:textId="77777777" w:rsidR="00B343A0" w:rsidRPr="00B343A0" w:rsidRDefault="00B343A0" w:rsidP="00B343A0">
      <w:pPr>
        <w:pStyle w:val="EndNoteBibliography"/>
        <w:spacing w:after="0"/>
      </w:pPr>
      <w:r w:rsidRPr="00B343A0">
        <w:t>30.</w:t>
      </w:r>
      <w:r w:rsidRPr="00B343A0">
        <w:tab/>
        <w:t>Shih C-C, Hsu Y-T, Wang H-H, Chen T-L, Tsai C-C, Lane H-L, et al. Decreased risk of stroke in patients with traumatic brain injury receiving acupuncture treatment: a population-based retrospective cohort study. PloS one. 2014;9(2):e89208.</w:t>
      </w:r>
    </w:p>
    <w:p w14:paraId="4A78A08C" w14:textId="77777777" w:rsidR="00B343A0" w:rsidRPr="00B343A0" w:rsidRDefault="00B343A0" w:rsidP="00B343A0">
      <w:pPr>
        <w:pStyle w:val="EndNoteBibliography"/>
        <w:spacing w:after="0"/>
      </w:pPr>
      <w:r w:rsidRPr="00B343A0">
        <w:t>31.</w:t>
      </w:r>
      <w:r w:rsidRPr="00B343A0">
        <w:tab/>
        <w:t>Eric Nyam TT, Ho CH, Chio CC, Lim SW, Wang JJ, Chang CH, et al. Traumatic Brain Injury Increases the Risk of Major Adverse Cardiovascular and Cerebrovascular Events: A 13-Year, Population-Based Study. World Neurosurg. 2019;122:e740-e53.</w:t>
      </w:r>
    </w:p>
    <w:p w14:paraId="125C7878" w14:textId="77777777" w:rsidR="00B343A0" w:rsidRPr="00B343A0" w:rsidRDefault="00B343A0" w:rsidP="00B343A0">
      <w:pPr>
        <w:pStyle w:val="EndNoteBibliography"/>
        <w:spacing w:after="0"/>
      </w:pPr>
      <w:r w:rsidRPr="00B343A0">
        <w:t>32.</w:t>
      </w:r>
      <w:r w:rsidRPr="00B343A0">
        <w:tab/>
        <w:t>Belavic M, Jancic E, Miskovic P, Brozovic-Krijan A, Bakota B, Zunic J. Secondary stroke in patients with polytrauma and traumatic brain injury treated in an Intensive Care Unit, Karlovac General Hospital, Croatia. Injury. 2015;46 Suppl 6:S31-5.</w:t>
      </w:r>
    </w:p>
    <w:p w14:paraId="0996B740" w14:textId="77777777" w:rsidR="00B343A0" w:rsidRPr="00B343A0" w:rsidRDefault="00B343A0" w:rsidP="00B343A0">
      <w:pPr>
        <w:pStyle w:val="EndNoteBibliography"/>
        <w:spacing w:after="0"/>
      </w:pPr>
      <w:r w:rsidRPr="00B343A0">
        <w:t>33.</w:t>
      </w:r>
      <w:r w:rsidRPr="00B343A0">
        <w:tab/>
        <w:t>Staerk L, Fosbol EL, Lamberts M, Bonde AN, Gadsboll K, Sindet-Pedersen C, et al. Resumption of oral anticoagulation following traumatic injury and risk of stroke and bleeding in patients with atrial fibrillation: A nationwide cohort study. European Heart Journal. 2018;39(19):1698-705.</w:t>
      </w:r>
    </w:p>
    <w:p w14:paraId="160789BF" w14:textId="77777777" w:rsidR="00B343A0" w:rsidRPr="00B343A0" w:rsidRDefault="00B343A0" w:rsidP="00B343A0">
      <w:pPr>
        <w:pStyle w:val="EndNoteBibliography"/>
        <w:spacing w:after="0"/>
      </w:pPr>
      <w:r w:rsidRPr="00B343A0">
        <w:t>34.</w:t>
      </w:r>
      <w:r w:rsidRPr="00B343A0">
        <w:tab/>
        <w:t>Feigin VL, Theadom A, Barker-Collo S, Starkey NJ, McPherson K, Kahan M, et al. Incidence of traumatic brain injury in New Zealand: a population-based study. The Lancet Neurology. 2013;12(1):53-64.</w:t>
      </w:r>
    </w:p>
    <w:p w14:paraId="4A52C626" w14:textId="77777777" w:rsidR="00B343A0" w:rsidRPr="00B343A0" w:rsidRDefault="00B343A0" w:rsidP="00B343A0">
      <w:pPr>
        <w:pStyle w:val="EndNoteBibliography"/>
        <w:spacing w:after="0"/>
      </w:pPr>
      <w:r w:rsidRPr="00B343A0">
        <w:t>35.</w:t>
      </w:r>
      <w:r w:rsidRPr="00B343A0">
        <w:tab/>
        <w:t>Lozano R, Naghavi M, Foreman K, Lim S, Shibuya K, Aboyans V, et al. Global and regional mortality from 235 causes of death for 20 age groups in 1990 and 2010: a systematic analysis for the Global Burden of Disease Study 2010. Lancet (London, England). 2012;380(9859):2095-128.</w:t>
      </w:r>
    </w:p>
    <w:p w14:paraId="09F9FE21" w14:textId="77777777" w:rsidR="00B343A0" w:rsidRPr="00B343A0" w:rsidRDefault="00B343A0" w:rsidP="00B343A0">
      <w:pPr>
        <w:pStyle w:val="EndNoteBibliography"/>
        <w:spacing w:after="0"/>
      </w:pPr>
      <w:r w:rsidRPr="00B343A0">
        <w:t>36.</w:t>
      </w:r>
      <w:r w:rsidRPr="00B343A0">
        <w:tab/>
        <w:t>Murray CJ, Vos T, Lozano R, Naghavi M, Flaxman AD, Michaud C, et al. Disability-adjusted life years (DALYs) for 291 diseases and injuries in 21 regions, 1990-2010: a systematic analysis for the Global Burden of Disease Study 2010. Lancet (London, England). 2012;380(9859):2197-223.</w:t>
      </w:r>
    </w:p>
    <w:p w14:paraId="1D09A8D6" w14:textId="77777777" w:rsidR="00B343A0" w:rsidRPr="00B343A0" w:rsidRDefault="00B343A0" w:rsidP="00B343A0">
      <w:pPr>
        <w:pStyle w:val="EndNoteBibliography"/>
        <w:spacing w:after="0"/>
      </w:pPr>
      <w:r w:rsidRPr="00B343A0">
        <w:t>37.</w:t>
      </w:r>
      <w:r w:rsidRPr="00B343A0">
        <w:tab/>
        <w:t>Orlando A, Bar-Or D, Salottolo K, Levy AS, Mains CW, Slone DS, et al. Unintentional discontinuation of statins may increase mortality after traumatic brain injury in elderly patients: a preliminary observation. J Clin Med Res. 2013;5(3):168-73.</w:t>
      </w:r>
    </w:p>
    <w:p w14:paraId="65113091" w14:textId="77777777" w:rsidR="00B343A0" w:rsidRPr="00B343A0" w:rsidRDefault="00B343A0" w:rsidP="00B343A0">
      <w:pPr>
        <w:pStyle w:val="EndNoteBibliography"/>
        <w:spacing w:after="0"/>
      </w:pPr>
      <w:r w:rsidRPr="00B343A0">
        <w:lastRenderedPageBreak/>
        <w:t>38.</w:t>
      </w:r>
      <w:r w:rsidRPr="00B343A0">
        <w:tab/>
        <w:t>Pugh D, Pugh J, Mead GE. Attitudes of physicians regarding anticoagulation for atrial fibrillation: a systematic review. Age and ageing. 2011;40(6):675-83.</w:t>
      </w:r>
    </w:p>
    <w:p w14:paraId="300148FD" w14:textId="77777777" w:rsidR="00B343A0" w:rsidRPr="00B343A0" w:rsidRDefault="00B343A0" w:rsidP="00B343A0">
      <w:pPr>
        <w:pStyle w:val="EndNoteBibliography"/>
        <w:spacing w:after="0"/>
      </w:pPr>
      <w:r w:rsidRPr="00B343A0">
        <w:t>39.</w:t>
      </w:r>
      <w:r w:rsidRPr="00B343A0">
        <w:tab/>
        <w:t>Trajkova S, d'Errico A, Soffietti R, Sacerdote C, Ricceri F. Use of Antidepressants and Risk of Incident Stroke: A Systematic Review and Meta-Analysis. Neuroepidemiology. 2019;53(3-4):142-51.</w:t>
      </w:r>
    </w:p>
    <w:p w14:paraId="33D599D0" w14:textId="77777777" w:rsidR="00B343A0" w:rsidRPr="00B343A0" w:rsidRDefault="00B343A0" w:rsidP="00B343A0">
      <w:pPr>
        <w:pStyle w:val="EndNoteBibliography"/>
        <w:spacing w:after="0"/>
      </w:pPr>
      <w:r w:rsidRPr="00B343A0">
        <w:t>40.</w:t>
      </w:r>
      <w:r w:rsidRPr="00B343A0">
        <w:tab/>
        <w:t>Douros A, Dell'Aniello S, Dehghan G, Boivin J-F, Renoux C. Degree of serotonin reuptake inhibition of antidepressants and ischemic risk. A cohort study. 2019;93(10):e1010-e20.</w:t>
      </w:r>
    </w:p>
    <w:p w14:paraId="0F3D0AB0" w14:textId="77777777" w:rsidR="00B343A0" w:rsidRPr="00B343A0" w:rsidRDefault="00B343A0" w:rsidP="00B343A0">
      <w:pPr>
        <w:pStyle w:val="EndNoteBibliography"/>
      </w:pPr>
      <w:r w:rsidRPr="00B343A0">
        <w:t>41.</w:t>
      </w:r>
      <w:r w:rsidRPr="00B343A0">
        <w:tab/>
        <w:t>Gill SS, Rochon PA, Herrmann N, Lee PE, Sykora K, Gunraj N, et al. Atypical antipsychotic drugs and risk of ischaemic stroke: population based retrospective cohort study. BMJ. 2005;330(7489):445.</w:t>
      </w:r>
    </w:p>
    <w:p w14:paraId="0299E6AA" w14:textId="247A9F46" w:rsidR="00F02E08" w:rsidRDefault="004670D2" w:rsidP="00DB7FD7">
      <w:r>
        <w:fldChar w:fldCharType="end"/>
      </w:r>
    </w:p>
    <w:p w14:paraId="51F0FB01" w14:textId="6FB24517" w:rsidR="00AE632D" w:rsidRDefault="00AE632D" w:rsidP="00DB7FD7"/>
    <w:sectPr w:rsidR="00AE632D" w:rsidSect="00B058B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140E64" w14:textId="77777777" w:rsidR="00FB70F6" w:rsidRDefault="00FB70F6" w:rsidP="00FC439C">
      <w:pPr>
        <w:spacing w:after="0" w:line="240" w:lineRule="auto"/>
      </w:pPr>
      <w:r>
        <w:separator/>
      </w:r>
    </w:p>
  </w:endnote>
  <w:endnote w:type="continuationSeparator" w:id="0">
    <w:p w14:paraId="5BDCB0BD" w14:textId="77777777" w:rsidR="00FB70F6" w:rsidRDefault="00FB70F6" w:rsidP="00FC43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RyxprcAdvTT86d47313">
    <w:altName w:val="Cambria"/>
    <w:panose1 w:val="00000000000000000000"/>
    <w:charset w:val="00"/>
    <w:family w:val="roman"/>
    <w:notTrueType/>
    <w:pitch w:val="default"/>
    <w:sig w:usb0="00000003" w:usb1="00000000" w:usb2="00000000" w:usb3="00000000" w:csb0="00000001" w:csb1="00000000"/>
  </w:font>
  <w:font w:name="AdvP49811">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2976421"/>
      <w:docPartObj>
        <w:docPartGallery w:val="Page Numbers (Bottom of Page)"/>
        <w:docPartUnique/>
      </w:docPartObj>
    </w:sdtPr>
    <w:sdtEndPr>
      <w:rPr>
        <w:noProof/>
      </w:rPr>
    </w:sdtEndPr>
    <w:sdtContent>
      <w:p w14:paraId="59EB4072" w14:textId="7E73C7C2" w:rsidR="004D5116" w:rsidRDefault="004D5116">
        <w:pPr>
          <w:pStyle w:val="Footer"/>
          <w:jc w:val="right"/>
        </w:pPr>
        <w:r>
          <w:fldChar w:fldCharType="begin"/>
        </w:r>
        <w:r>
          <w:instrText xml:space="preserve"> PAGE   \* MERGEFORMAT </w:instrText>
        </w:r>
        <w:r>
          <w:fldChar w:fldCharType="separate"/>
        </w:r>
        <w:r w:rsidR="00BE4908">
          <w:rPr>
            <w:noProof/>
          </w:rPr>
          <w:t>2</w:t>
        </w:r>
        <w:r>
          <w:rPr>
            <w:noProof/>
          </w:rPr>
          <w:fldChar w:fldCharType="end"/>
        </w:r>
      </w:p>
    </w:sdtContent>
  </w:sdt>
  <w:p w14:paraId="2EC42F86" w14:textId="77777777" w:rsidR="004D5116" w:rsidRDefault="004D51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7F5521" w14:textId="77777777" w:rsidR="00FB70F6" w:rsidRDefault="00FB70F6" w:rsidP="00FC439C">
      <w:pPr>
        <w:spacing w:after="0" w:line="240" w:lineRule="auto"/>
      </w:pPr>
      <w:r>
        <w:separator/>
      </w:r>
    </w:p>
  </w:footnote>
  <w:footnote w:type="continuationSeparator" w:id="0">
    <w:p w14:paraId="368886CA" w14:textId="77777777" w:rsidR="00FB70F6" w:rsidRDefault="00FB70F6" w:rsidP="00FC43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347648"/>
    <w:multiLevelType w:val="hybridMultilevel"/>
    <w:tmpl w:val="C0FAD526"/>
    <w:lvl w:ilvl="0" w:tplc="783C0EDE">
      <w:start w:val="3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E62C3E"/>
    <w:multiLevelType w:val="hybridMultilevel"/>
    <w:tmpl w:val="7E38A640"/>
    <w:lvl w:ilvl="0" w:tplc="A6CC53B4">
      <w:start w:val="6"/>
      <w:numFmt w:val="bullet"/>
      <w:lvlText w:val=""/>
      <w:lvlJc w:val="left"/>
      <w:pPr>
        <w:ind w:left="720" w:hanging="360"/>
      </w:pPr>
      <w:rPr>
        <w:rFonts w:ascii="Symbol" w:eastAsia="Times New Roman"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6B2F74"/>
    <w:multiLevelType w:val="hybridMultilevel"/>
    <w:tmpl w:val="31923E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DC631BD"/>
    <w:multiLevelType w:val="hybridMultilevel"/>
    <w:tmpl w:val="4A82F55A"/>
    <w:lvl w:ilvl="0" w:tplc="37681216">
      <w:start w:val="30"/>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DF305CE"/>
    <w:multiLevelType w:val="hybridMultilevel"/>
    <w:tmpl w:val="BD5E57F8"/>
    <w:lvl w:ilvl="0" w:tplc="0996FE2E">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C4601E"/>
    <w:multiLevelType w:val="hybridMultilevel"/>
    <w:tmpl w:val="74AC7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DBE6ACD"/>
    <w:multiLevelType w:val="hybridMultilevel"/>
    <w:tmpl w:val="6F7EC056"/>
    <w:lvl w:ilvl="0" w:tplc="D838677C">
      <w:start w:val="350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4A95B64"/>
    <w:multiLevelType w:val="hybridMultilevel"/>
    <w:tmpl w:val="5A6C6A0A"/>
    <w:lvl w:ilvl="0" w:tplc="C2AA9518">
      <w:start w:val="30"/>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7"/>
  </w:num>
  <w:num w:numId="4">
    <w:abstractNumId w:val="3"/>
  </w:num>
  <w:num w:numId="5">
    <w:abstractNumId w:val="1"/>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 Light&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55eaaz0u5xeebe99v5xvexxavde99tew0ez&quot;&gt;Stroke risk and TBI SR&lt;record-ids&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record-ids&gt;&lt;/item&gt;&lt;/Libraries&gt;"/>
  </w:docVars>
  <w:rsids>
    <w:rsidRoot w:val="00C151F6"/>
    <w:rsid w:val="0001117C"/>
    <w:rsid w:val="0001247A"/>
    <w:rsid w:val="0004133B"/>
    <w:rsid w:val="00045BAA"/>
    <w:rsid w:val="000479F7"/>
    <w:rsid w:val="0005012C"/>
    <w:rsid w:val="00050564"/>
    <w:rsid w:val="00057C89"/>
    <w:rsid w:val="00064A4F"/>
    <w:rsid w:val="00065712"/>
    <w:rsid w:val="00072B16"/>
    <w:rsid w:val="0007389B"/>
    <w:rsid w:val="000738EB"/>
    <w:rsid w:val="00074FC2"/>
    <w:rsid w:val="000753C9"/>
    <w:rsid w:val="000865D8"/>
    <w:rsid w:val="00087981"/>
    <w:rsid w:val="0009384C"/>
    <w:rsid w:val="000A25FC"/>
    <w:rsid w:val="000A599B"/>
    <w:rsid w:val="000A63D6"/>
    <w:rsid w:val="000C1F07"/>
    <w:rsid w:val="000C4459"/>
    <w:rsid w:val="000D3625"/>
    <w:rsid w:val="000D6111"/>
    <w:rsid w:val="000E10B4"/>
    <w:rsid w:val="000E3DCB"/>
    <w:rsid w:val="000E415D"/>
    <w:rsid w:val="000F5BD8"/>
    <w:rsid w:val="000F62F0"/>
    <w:rsid w:val="0010144D"/>
    <w:rsid w:val="0010451D"/>
    <w:rsid w:val="00104BD1"/>
    <w:rsid w:val="0010545C"/>
    <w:rsid w:val="001066FB"/>
    <w:rsid w:val="00111D7A"/>
    <w:rsid w:val="00120CDD"/>
    <w:rsid w:val="00132E29"/>
    <w:rsid w:val="001338C6"/>
    <w:rsid w:val="00147635"/>
    <w:rsid w:val="00147AC4"/>
    <w:rsid w:val="00147E6F"/>
    <w:rsid w:val="00150538"/>
    <w:rsid w:val="00151E85"/>
    <w:rsid w:val="00153515"/>
    <w:rsid w:val="00153B39"/>
    <w:rsid w:val="00154423"/>
    <w:rsid w:val="001577DF"/>
    <w:rsid w:val="00170855"/>
    <w:rsid w:val="00170C1A"/>
    <w:rsid w:val="00171BD5"/>
    <w:rsid w:val="00171D8A"/>
    <w:rsid w:val="001739DC"/>
    <w:rsid w:val="00176DFF"/>
    <w:rsid w:val="00177AD9"/>
    <w:rsid w:val="001812A9"/>
    <w:rsid w:val="00184D72"/>
    <w:rsid w:val="001930F4"/>
    <w:rsid w:val="001A49D0"/>
    <w:rsid w:val="001A5361"/>
    <w:rsid w:val="001C202B"/>
    <w:rsid w:val="001C2279"/>
    <w:rsid w:val="001C45B6"/>
    <w:rsid w:val="001D4D32"/>
    <w:rsid w:val="001D4F00"/>
    <w:rsid w:val="001D7656"/>
    <w:rsid w:val="001E520B"/>
    <w:rsid w:val="001E74A4"/>
    <w:rsid w:val="001E7EB4"/>
    <w:rsid w:val="001F3E51"/>
    <w:rsid w:val="001F5D54"/>
    <w:rsid w:val="0020592B"/>
    <w:rsid w:val="00206942"/>
    <w:rsid w:val="002128D1"/>
    <w:rsid w:val="00216BC0"/>
    <w:rsid w:val="00222AB5"/>
    <w:rsid w:val="00231E56"/>
    <w:rsid w:val="0023266A"/>
    <w:rsid w:val="0023500F"/>
    <w:rsid w:val="0024478C"/>
    <w:rsid w:val="00251DE1"/>
    <w:rsid w:val="00255708"/>
    <w:rsid w:val="002614A5"/>
    <w:rsid w:val="00262CD3"/>
    <w:rsid w:val="00271218"/>
    <w:rsid w:val="00276B59"/>
    <w:rsid w:val="00277A0C"/>
    <w:rsid w:val="00282829"/>
    <w:rsid w:val="002A2CB9"/>
    <w:rsid w:val="002A371A"/>
    <w:rsid w:val="002A6910"/>
    <w:rsid w:val="002B2849"/>
    <w:rsid w:val="002B3E6E"/>
    <w:rsid w:val="002B6F44"/>
    <w:rsid w:val="002C0D94"/>
    <w:rsid w:val="002C1202"/>
    <w:rsid w:val="002C1FAC"/>
    <w:rsid w:val="002C5494"/>
    <w:rsid w:val="002C61CB"/>
    <w:rsid w:val="002D2DA3"/>
    <w:rsid w:val="002D5301"/>
    <w:rsid w:val="002D6BE9"/>
    <w:rsid w:val="002F2C65"/>
    <w:rsid w:val="002F43D8"/>
    <w:rsid w:val="0030027B"/>
    <w:rsid w:val="00300579"/>
    <w:rsid w:val="00301DC1"/>
    <w:rsid w:val="00303283"/>
    <w:rsid w:val="003060ED"/>
    <w:rsid w:val="00313B9A"/>
    <w:rsid w:val="00316BB3"/>
    <w:rsid w:val="0032235F"/>
    <w:rsid w:val="0032484E"/>
    <w:rsid w:val="003257EA"/>
    <w:rsid w:val="00334916"/>
    <w:rsid w:val="003350EB"/>
    <w:rsid w:val="00345457"/>
    <w:rsid w:val="00347CE4"/>
    <w:rsid w:val="00363D1A"/>
    <w:rsid w:val="00364ABE"/>
    <w:rsid w:val="00367A4D"/>
    <w:rsid w:val="003719E5"/>
    <w:rsid w:val="00374B6A"/>
    <w:rsid w:val="00381F13"/>
    <w:rsid w:val="0039506F"/>
    <w:rsid w:val="0039585D"/>
    <w:rsid w:val="003A62CC"/>
    <w:rsid w:val="003A7F12"/>
    <w:rsid w:val="003B0DD4"/>
    <w:rsid w:val="003B296A"/>
    <w:rsid w:val="003B451E"/>
    <w:rsid w:val="003C6E6B"/>
    <w:rsid w:val="003C73E7"/>
    <w:rsid w:val="003D15DF"/>
    <w:rsid w:val="003E00A5"/>
    <w:rsid w:val="003E6553"/>
    <w:rsid w:val="003F063B"/>
    <w:rsid w:val="003F39F8"/>
    <w:rsid w:val="003F71E1"/>
    <w:rsid w:val="004027D4"/>
    <w:rsid w:val="004100FD"/>
    <w:rsid w:val="00410609"/>
    <w:rsid w:val="00434B5B"/>
    <w:rsid w:val="0043564A"/>
    <w:rsid w:val="00441E25"/>
    <w:rsid w:val="00442729"/>
    <w:rsid w:val="00445BC4"/>
    <w:rsid w:val="00446E80"/>
    <w:rsid w:val="00464CFE"/>
    <w:rsid w:val="004665BC"/>
    <w:rsid w:val="00466D94"/>
    <w:rsid w:val="004670D2"/>
    <w:rsid w:val="0047304D"/>
    <w:rsid w:val="00475A60"/>
    <w:rsid w:val="00486892"/>
    <w:rsid w:val="00490E86"/>
    <w:rsid w:val="00491F9D"/>
    <w:rsid w:val="00497DCF"/>
    <w:rsid w:val="004B5E08"/>
    <w:rsid w:val="004B7A4B"/>
    <w:rsid w:val="004C1D5C"/>
    <w:rsid w:val="004D2759"/>
    <w:rsid w:val="004D28C2"/>
    <w:rsid w:val="004D5116"/>
    <w:rsid w:val="004D7A87"/>
    <w:rsid w:val="004E0A4F"/>
    <w:rsid w:val="004E3F4A"/>
    <w:rsid w:val="004F322D"/>
    <w:rsid w:val="005009F7"/>
    <w:rsid w:val="00501FDD"/>
    <w:rsid w:val="00511DFA"/>
    <w:rsid w:val="00516FC8"/>
    <w:rsid w:val="005204A7"/>
    <w:rsid w:val="00524CD9"/>
    <w:rsid w:val="0053110C"/>
    <w:rsid w:val="0053333C"/>
    <w:rsid w:val="0053478D"/>
    <w:rsid w:val="00535FEA"/>
    <w:rsid w:val="0054083F"/>
    <w:rsid w:val="00545DBC"/>
    <w:rsid w:val="00551788"/>
    <w:rsid w:val="0055375C"/>
    <w:rsid w:val="00556AF2"/>
    <w:rsid w:val="00561D9F"/>
    <w:rsid w:val="00563DF7"/>
    <w:rsid w:val="00565712"/>
    <w:rsid w:val="00572208"/>
    <w:rsid w:val="00573AE8"/>
    <w:rsid w:val="00586AEA"/>
    <w:rsid w:val="00587682"/>
    <w:rsid w:val="005935DE"/>
    <w:rsid w:val="00596E6E"/>
    <w:rsid w:val="005A5641"/>
    <w:rsid w:val="005A7791"/>
    <w:rsid w:val="005B1CE7"/>
    <w:rsid w:val="005B2590"/>
    <w:rsid w:val="005B673C"/>
    <w:rsid w:val="005C305C"/>
    <w:rsid w:val="005C76FC"/>
    <w:rsid w:val="005D1DFA"/>
    <w:rsid w:val="005D36A4"/>
    <w:rsid w:val="005E22A0"/>
    <w:rsid w:val="005E5795"/>
    <w:rsid w:val="005E6FB6"/>
    <w:rsid w:val="005F06DE"/>
    <w:rsid w:val="005F4562"/>
    <w:rsid w:val="005F5233"/>
    <w:rsid w:val="005F5E1F"/>
    <w:rsid w:val="005F610E"/>
    <w:rsid w:val="00603B9D"/>
    <w:rsid w:val="006053D9"/>
    <w:rsid w:val="00607A3C"/>
    <w:rsid w:val="00612037"/>
    <w:rsid w:val="006133F2"/>
    <w:rsid w:val="00616D94"/>
    <w:rsid w:val="006227FC"/>
    <w:rsid w:val="006256D6"/>
    <w:rsid w:val="006262D9"/>
    <w:rsid w:val="0063258B"/>
    <w:rsid w:val="006430A9"/>
    <w:rsid w:val="006477A7"/>
    <w:rsid w:val="00647B48"/>
    <w:rsid w:val="006547F6"/>
    <w:rsid w:val="00662C3C"/>
    <w:rsid w:val="00663CCB"/>
    <w:rsid w:val="0067669F"/>
    <w:rsid w:val="00677D5F"/>
    <w:rsid w:val="0068440A"/>
    <w:rsid w:val="006A0A71"/>
    <w:rsid w:val="006A1B29"/>
    <w:rsid w:val="006B0452"/>
    <w:rsid w:val="006B50BB"/>
    <w:rsid w:val="006C1CA3"/>
    <w:rsid w:val="006C68EC"/>
    <w:rsid w:val="006D16ED"/>
    <w:rsid w:val="006D1757"/>
    <w:rsid w:val="006D2148"/>
    <w:rsid w:val="006D595F"/>
    <w:rsid w:val="006D783F"/>
    <w:rsid w:val="006D7D3D"/>
    <w:rsid w:val="006F0FCB"/>
    <w:rsid w:val="006F3C3D"/>
    <w:rsid w:val="006F6472"/>
    <w:rsid w:val="00701A73"/>
    <w:rsid w:val="00704A30"/>
    <w:rsid w:val="00705580"/>
    <w:rsid w:val="0070788D"/>
    <w:rsid w:val="007100CB"/>
    <w:rsid w:val="0071423A"/>
    <w:rsid w:val="0071452A"/>
    <w:rsid w:val="00721371"/>
    <w:rsid w:val="00724BA8"/>
    <w:rsid w:val="00727522"/>
    <w:rsid w:val="00730923"/>
    <w:rsid w:val="0073691C"/>
    <w:rsid w:val="00747616"/>
    <w:rsid w:val="0074785B"/>
    <w:rsid w:val="00760124"/>
    <w:rsid w:val="00766262"/>
    <w:rsid w:val="007673F2"/>
    <w:rsid w:val="00772E45"/>
    <w:rsid w:val="00774381"/>
    <w:rsid w:val="007760C2"/>
    <w:rsid w:val="007764E8"/>
    <w:rsid w:val="0077729F"/>
    <w:rsid w:val="00777B11"/>
    <w:rsid w:val="00783252"/>
    <w:rsid w:val="00784E91"/>
    <w:rsid w:val="00795A82"/>
    <w:rsid w:val="007A22A7"/>
    <w:rsid w:val="007A4AD1"/>
    <w:rsid w:val="007A5D42"/>
    <w:rsid w:val="007B1450"/>
    <w:rsid w:val="007B300C"/>
    <w:rsid w:val="007B38E2"/>
    <w:rsid w:val="007C5FA5"/>
    <w:rsid w:val="007C6BFE"/>
    <w:rsid w:val="007D2C18"/>
    <w:rsid w:val="007E2367"/>
    <w:rsid w:val="007E2745"/>
    <w:rsid w:val="007E568A"/>
    <w:rsid w:val="007F377E"/>
    <w:rsid w:val="007F4BBA"/>
    <w:rsid w:val="008002FF"/>
    <w:rsid w:val="00802F7B"/>
    <w:rsid w:val="008065B4"/>
    <w:rsid w:val="0081304E"/>
    <w:rsid w:val="008154DE"/>
    <w:rsid w:val="00815FAE"/>
    <w:rsid w:val="0082240B"/>
    <w:rsid w:val="00824035"/>
    <w:rsid w:val="00824E11"/>
    <w:rsid w:val="00830356"/>
    <w:rsid w:val="008351A5"/>
    <w:rsid w:val="00863679"/>
    <w:rsid w:val="00880170"/>
    <w:rsid w:val="00893448"/>
    <w:rsid w:val="00896C8E"/>
    <w:rsid w:val="008A1596"/>
    <w:rsid w:val="008A28FA"/>
    <w:rsid w:val="008A35EF"/>
    <w:rsid w:val="008A62BA"/>
    <w:rsid w:val="008B5879"/>
    <w:rsid w:val="008B74FA"/>
    <w:rsid w:val="008E79E2"/>
    <w:rsid w:val="008E7A1D"/>
    <w:rsid w:val="008F0A26"/>
    <w:rsid w:val="008F1D39"/>
    <w:rsid w:val="008F51CE"/>
    <w:rsid w:val="008F745D"/>
    <w:rsid w:val="00911B36"/>
    <w:rsid w:val="0091556E"/>
    <w:rsid w:val="0092153F"/>
    <w:rsid w:val="00931C59"/>
    <w:rsid w:val="00935691"/>
    <w:rsid w:val="00936032"/>
    <w:rsid w:val="00942C4D"/>
    <w:rsid w:val="00943ECE"/>
    <w:rsid w:val="00945527"/>
    <w:rsid w:val="009533EB"/>
    <w:rsid w:val="00960E68"/>
    <w:rsid w:val="00965B7E"/>
    <w:rsid w:val="00965BC6"/>
    <w:rsid w:val="009710CC"/>
    <w:rsid w:val="00975D79"/>
    <w:rsid w:val="00986A15"/>
    <w:rsid w:val="009903B9"/>
    <w:rsid w:val="0099792C"/>
    <w:rsid w:val="009A05A4"/>
    <w:rsid w:val="009A52B1"/>
    <w:rsid w:val="009B5BAF"/>
    <w:rsid w:val="009C50A9"/>
    <w:rsid w:val="009D37E0"/>
    <w:rsid w:val="009D5EB6"/>
    <w:rsid w:val="009D6C4C"/>
    <w:rsid w:val="009E3052"/>
    <w:rsid w:val="009F43C7"/>
    <w:rsid w:val="009F569F"/>
    <w:rsid w:val="009F6174"/>
    <w:rsid w:val="00A036F9"/>
    <w:rsid w:val="00A043C1"/>
    <w:rsid w:val="00A30431"/>
    <w:rsid w:val="00A32C04"/>
    <w:rsid w:val="00A40952"/>
    <w:rsid w:val="00A43674"/>
    <w:rsid w:val="00A43BC1"/>
    <w:rsid w:val="00A476BD"/>
    <w:rsid w:val="00A51122"/>
    <w:rsid w:val="00A51553"/>
    <w:rsid w:val="00A53C5D"/>
    <w:rsid w:val="00A544BC"/>
    <w:rsid w:val="00A66B00"/>
    <w:rsid w:val="00A66FB8"/>
    <w:rsid w:val="00A72F6B"/>
    <w:rsid w:val="00A8177B"/>
    <w:rsid w:val="00A85BF6"/>
    <w:rsid w:val="00A925EB"/>
    <w:rsid w:val="00A93502"/>
    <w:rsid w:val="00A950ED"/>
    <w:rsid w:val="00A9766A"/>
    <w:rsid w:val="00AA1DC1"/>
    <w:rsid w:val="00AC58F2"/>
    <w:rsid w:val="00AC5A9A"/>
    <w:rsid w:val="00AC7D43"/>
    <w:rsid w:val="00AE2781"/>
    <w:rsid w:val="00AE42A5"/>
    <w:rsid w:val="00AE5FA5"/>
    <w:rsid w:val="00AE632D"/>
    <w:rsid w:val="00AF450C"/>
    <w:rsid w:val="00AF7315"/>
    <w:rsid w:val="00B01343"/>
    <w:rsid w:val="00B01E97"/>
    <w:rsid w:val="00B0587C"/>
    <w:rsid w:val="00B058B1"/>
    <w:rsid w:val="00B06549"/>
    <w:rsid w:val="00B07D8A"/>
    <w:rsid w:val="00B122A6"/>
    <w:rsid w:val="00B1417F"/>
    <w:rsid w:val="00B21B84"/>
    <w:rsid w:val="00B26A64"/>
    <w:rsid w:val="00B316A1"/>
    <w:rsid w:val="00B32891"/>
    <w:rsid w:val="00B343A0"/>
    <w:rsid w:val="00B37A66"/>
    <w:rsid w:val="00B4122B"/>
    <w:rsid w:val="00B451A8"/>
    <w:rsid w:val="00B52B45"/>
    <w:rsid w:val="00B55B14"/>
    <w:rsid w:val="00B56F99"/>
    <w:rsid w:val="00B61F4E"/>
    <w:rsid w:val="00B6289D"/>
    <w:rsid w:val="00B64E91"/>
    <w:rsid w:val="00B67E12"/>
    <w:rsid w:val="00B75D26"/>
    <w:rsid w:val="00B877E8"/>
    <w:rsid w:val="00BA1E33"/>
    <w:rsid w:val="00BB29A3"/>
    <w:rsid w:val="00BB312F"/>
    <w:rsid w:val="00BB5CAC"/>
    <w:rsid w:val="00BC117D"/>
    <w:rsid w:val="00BC20A4"/>
    <w:rsid w:val="00BC2B22"/>
    <w:rsid w:val="00BD2CA0"/>
    <w:rsid w:val="00BE4908"/>
    <w:rsid w:val="00BE5B60"/>
    <w:rsid w:val="00BE5E47"/>
    <w:rsid w:val="00BE7C5A"/>
    <w:rsid w:val="00BE7E15"/>
    <w:rsid w:val="00BF0199"/>
    <w:rsid w:val="00BF31FE"/>
    <w:rsid w:val="00BF35BD"/>
    <w:rsid w:val="00BF6E33"/>
    <w:rsid w:val="00C000D6"/>
    <w:rsid w:val="00C014A1"/>
    <w:rsid w:val="00C04AC8"/>
    <w:rsid w:val="00C151F6"/>
    <w:rsid w:val="00C27A4E"/>
    <w:rsid w:val="00C3640F"/>
    <w:rsid w:val="00C37B0E"/>
    <w:rsid w:val="00C4329F"/>
    <w:rsid w:val="00C51EC3"/>
    <w:rsid w:val="00C73A61"/>
    <w:rsid w:val="00C75BCA"/>
    <w:rsid w:val="00C84A9E"/>
    <w:rsid w:val="00C902C9"/>
    <w:rsid w:val="00C909CF"/>
    <w:rsid w:val="00CA09A8"/>
    <w:rsid w:val="00CA29BD"/>
    <w:rsid w:val="00CA6A2E"/>
    <w:rsid w:val="00CB7599"/>
    <w:rsid w:val="00CC2340"/>
    <w:rsid w:val="00CC3CBA"/>
    <w:rsid w:val="00CD085F"/>
    <w:rsid w:val="00CD6020"/>
    <w:rsid w:val="00CD7D11"/>
    <w:rsid w:val="00CF2623"/>
    <w:rsid w:val="00D22789"/>
    <w:rsid w:val="00D24352"/>
    <w:rsid w:val="00D30833"/>
    <w:rsid w:val="00D33F4E"/>
    <w:rsid w:val="00D418D7"/>
    <w:rsid w:val="00D50347"/>
    <w:rsid w:val="00D50388"/>
    <w:rsid w:val="00D53B37"/>
    <w:rsid w:val="00D55FB2"/>
    <w:rsid w:val="00D567A1"/>
    <w:rsid w:val="00D65339"/>
    <w:rsid w:val="00D664BD"/>
    <w:rsid w:val="00D66A2D"/>
    <w:rsid w:val="00D66F77"/>
    <w:rsid w:val="00D67416"/>
    <w:rsid w:val="00D7131B"/>
    <w:rsid w:val="00D7269E"/>
    <w:rsid w:val="00D86A6D"/>
    <w:rsid w:val="00D95DC7"/>
    <w:rsid w:val="00DB105F"/>
    <w:rsid w:val="00DB296B"/>
    <w:rsid w:val="00DB7FD7"/>
    <w:rsid w:val="00DD0754"/>
    <w:rsid w:val="00DE23E3"/>
    <w:rsid w:val="00E04E0E"/>
    <w:rsid w:val="00E10C5C"/>
    <w:rsid w:val="00E10CE8"/>
    <w:rsid w:val="00E203C2"/>
    <w:rsid w:val="00E204A4"/>
    <w:rsid w:val="00E21C85"/>
    <w:rsid w:val="00E25D17"/>
    <w:rsid w:val="00E340AA"/>
    <w:rsid w:val="00E34965"/>
    <w:rsid w:val="00E369F4"/>
    <w:rsid w:val="00E43D8F"/>
    <w:rsid w:val="00E45072"/>
    <w:rsid w:val="00E50B07"/>
    <w:rsid w:val="00E539A6"/>
    <w:rsid w:val="00E56075"/>
    <w:rsid w:val="00E82DA0"/>
    <w:rsid w:val="00E973BA"/>
    <w:rsid w:val="00EA1C21"/>
    <w:rsid w:val="00EA38DC"/>
    <w:rsid w:val="00EB1B74"/>
    <w:rsid w:val="00EB7729"/>
    <w:rsid w:val="00EB7DEB"/>
    <w:rsid w:val="00EC2BCE"/>
    <w:rsid w:val="00EE0D40"/>
    <w:rsid w:val="00EF284C"/>
    <w:rsid w:val="00F01642"/>
    <w:rsid w:val="00F02E08"/>
    <w:rsid w:val="00F06940"/>
    <w:rsid w:val="00F06C88"/>
    <w:rsid w:val="00F174CF"/>
    <w:rsid w:val="00F22D66"/>
    <w:rsid w:val="00F234C3"/>
    <w:rsid w:val="00F2723A"/>
    <w:rsid w:val="00F34541"/>
    <w:rsid w:val="00F345B3"/>
    <w:rsid w:val="00F349D1"/>
    <w:rsid w:val="00F40F12"/>
    <w:rsid w:val="00F41313"/>
    <w:rsid w:val="00F41395"/>
    <w:rsid w:val="00F428F5"/>
    <w:rsid w:val="00F5710B"/>
    <w:rsid w:val="00F57A0C"/>
    <w:rsid w:val="00F602F2"/>
    <w:rsid w:val="00F60443"/>
    <w:rsid w:val="00F64EEC"/>
    <w:rsid w:val="00F655DD"/>
    <w:rsid w:val="00F72A74"/>
    <w:rsid w:val="00F76394"/>
    <w:rsid w:val="00F76A8C"/>
    <w:rsid w:val="00F7715D"/>
    <w:rsid w:val="00F837AF"/>
    <w:rsid w:val="00F92A94"/>
    <w:rsid w:val="00F93402"/>
    <w:rsid w:val="00F95CF1"/>
    <w:rsid w:val="00FB70F6"/>
    <w:rsid w:val="00FC11B2"/>
    <w:rsid w:val="00FC439C"/>
    <w:rsid w:val="00FC7906"/>
    <w:rsid w:val="00FE7285"/>
    <w:rsid w:val="00FF7A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342D42"/>
  <w15:docId w15:val="{BC1E3298-8AEA-4987-9341-A5A0B1933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35DE"/>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5935DE"/>
    <w:pPr>
      <w:keepNext/>
      <w:keepLines/>
      <w:spacing w:before="240" w:after="0"/>
      <w:outlineLvl w:val="0"/>
    </w:pPr>
    <w:rPr>
      <w:rFonts w:eastAsiaTheme="majorEastAsia" w:cstheme="majorBidi"/>
      <w:color w:val="2E74B5" w:themeColor="accent1" w:themeShade="BF"/>
      <w:sz w:val="28"/>
      <w:szCs w:val="32"/>
    </w:rPr>
  </w:style>
  <w:style w:type="paragraph" w:styleId="Heading2">
    <w:name w:val="heading 2"/>
    <w:basedOn w:val="Normal"/>
    <w:next w:val="Normal"/>
    <w:link w:val="Heading2Char"/>
    <w:uiPriority w:val="9"/>
    <w:unhideWhenUsed/>
    <w:qFormat/>
    <w:rsid w:val="005935DE"/>
    <w:pPr>
      <w:keepNext/>
      <w:keepLines/>
      <w:spacing w:before="40" w:after="0"/>
      <w:outlineLvl w:val="1"/>
    </w:pPr>
    <w:rPr>
      <w:rFonts w:eastAsiaTheme="majorEastAsia"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935DE"/>
    <w:pPr>
      <w:keepNext/>
      <w:keepLines/>
      <w:spacing w:before="40" w:after="0"/>
      <w:outlineLvl w:val="2"/>
    </w:pPr>
    <w:rPr>
      <w:rFonts w:eastAsiaTheme="majorEastAsia"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77A0C"/>
    <w:rPr>
      <w:sz w:val="16"/>
      <w:szCs w:val="16"/>
    </w:rPr>
  </w:style>
  <w:style w:type="paragraph" w:styleId="CommentText">
    <w:name w:val="annotation text"/>
    <w:basedOn w:val="Normal"/>
    <w:link w:val="CommentTextChar"/>
    <w:uiPriority w:val="99"/>
    <w:semiHidden/>
    <w:unhideWhenUsed/>
    <w:rsid w:val="00277A0C"/>
    <w:pPr>
      <w:spacing w:line="240" w:lineRule="auto"/>
    </w:pPr>
    <w:rPr>
      <w:sz w:val="20"/>
      <w:szCs w:val="20"/>
    </w:rPr>
  </w:style>
  <w:style w:type="character" w:customStyle="1" w:styleId="CommentTextChar">
    <w:name w:val="Comment Text Char"/>
    <w:basedOn w:val="DefaultParagraphFont"/>
    <w:link w:val="CommentText"/>
    <w:uiPriority w:val="99"/>
    <w:semiHidden/>
    <w:rsid w:val="00277A0C"/>
    <w:rPr>
      <w:sz w:val="20"/>
      <w:szCs w:val="20"/>
    </w:rPr>
  </w:style>
  <w:style w:type="paragraph" w:styleId="CommentSubject">
    <w:name w:val="annotation subject"/>
    <w:basedOn w:val="CommentText"/>
    <w:next w:val="CommentText"/>
    <w:link w:val="CommentSubjectChar"/>
    <w:uiPriority w:val="99"/>
    <w:semiHidden/>
    <w:unhideWhenUsed/>
    <w:rsid w:val="00277A0C"/>
    <w:rPr>
      <w:b/>
      <w:bCs/>
    </w:rPr>
  </w:style>
  <w:style w:type="character" w:customStyle="1" w:styleId="CommentSubjectChar">
    <w:name w:val="Comment Subject Char"/>
    <w:basedOn w:val="CommentTextChar"/>
    <w:link w:val="CommentSubject"/>
    <w:uiPriority w:val="99"/>
    <w:semiHidden/>
    <w:rsid w:val="00277A0C"/>
    <w:rPr>
      <w:b/>
      <w:bCs/>
      <w:sz w:val="20"/>
      <w:szCs w:val="20"/>
    </w:rPr>
  </w:style>
  <w:style w:type="paragraph" w:styleId="BalloonText">
    <w:name w:val="Balloon Text"/>
    <w:basedOn w:val="Normal"/>
    <w:link w:val="BalloonTextChar"/>
    <w:uiPriority w:val="99"/>
    <w:semiHidden/>
    <w:unhideWhenUsed/>
    <w:rsid w:val="00277A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7A0C"/>
    <w:rPr>
      <w:rFonts w:ascii="Segoe UI" w:hAnsi="Segoe UI" w:cs="Segoe UI"/>
      <w:sz w:val="18"/>
      <w:szCs w:val="18"/>
    </w:rPr>
  </w:style>
  <w:style w:type="character" w:customStyle="1" w:styleId="Heading1Char">
    <w:name w:val="Heading 1 Char"/>
    <w:basedOn w:val="DefaultParagraphFont"/>
    <w:link w:val="Heading1"/>
    <w:uiPriority w:val="9"/>
    <w:rsid w:val="005935DE"/>
    <w:rPr>
      <w:rFonts w:ascii="Times New Roman" w:eastAsiaTheme="majorEastAsia" w:hAnsi="Times New Roman" w:cstheme="majorBidi"/>
      <w:color w:val="2E74B5" w:themeColor="accent1" w:themeShade="BF"/>
      <w:sz w:val="28"/>
      <w:szCs w:val="32"/>
    </w:rPr>
  </w:style>
  <w:style w:type="character" w:styleId="Hyperlink">
    <w:name w:val="Hyperlink"/>
    <w:basedOn w:val="DefaultParagraphFont"/>
    <w:uiPriority w:val="99"/>
    <w:unhideWhenUsed/>
    <w:rsid w:val="00FC439C"/>
    <w:rPr>
      <w:color w:val="0563C1" w:themeColor="hyperlink"/>
      <w:u w:val="single"/>
    </w:rPr>
  </w:style>
  <w:style w:type="character" w:customStyle="1" w:styleId="Heading2Char">
    <w:name w:val="Heading 2 Char"/>
    <w:basedOn w:val="DefaultParagraphFont"/>
    <w:link w:val="Heading2"/>
    <w:uiPriority w:val="9"/>
    <w:rsid w:val="005935DE"/>
    <w:rPr>
      <w:rFonts w:ascii="Times New Roman" w:eastAsiaTheme="majorEastAsia" w:hAnsi="Times New Roman" w:cstheme="majorBidi"/>
      <w:color w:val="2E74B5" w:themeColor="accent1" w:themeShade="BF"/>
      <w:sz w:val="26"/>
      <w:szCs w:val="26"/>
    </w:rPr>
  </w:style>
  <w:style w:type="character" w:customStyle="1" w:styleId="Heading3Char">
    <w:name w:val="Heading 3 Char"/>
    <w:basedOn w:val="DefaultParagraphFont"/>
    <w:link w:val="Heading3"/>
    <w:uiPriority w:val="9"/>
    <w:rsid w:val="005935DE"/>
    <w:rPr>
      <w:rFonts w:ascii="Times New Roman" w:eastAsiaTheme="majorEastAsia" w:hAnsi="Times New Roman" w:cstheme="majorBidi"/>
      <w:color w:val="1F4D78" w:themeColor="accent1" w:themeShade="7F"/>
      <w:sz w:val="24"/>
      <w:szCs w:val="24"/>
    </w:rPr>
  </w:style>
  <w:style w:type="paragraph" w:styleId="Header">
    <w:name w:val="header"/>
    <w:basedOn w:val="Normal"/>
    <w:link w:val="HeaderChar"/>
    <w:uiPriority w:val="99"/>
    <w:unhideWhenUsed/>
    <w:rsid w:val="00FC43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439C"/>
  </w:style>
  <w:style w:type="paragraph" w:styleId="Footer">
    <w:name w:val="footer"/>
    <w:basedOn w:val="Normal"/>
    <w:link w:val="FooterChar"/>
    <w:uiPriority w:val="99"/>
    <w:unhideWhenUsed/>
    <w:rsid w:val="00FC43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439C"/>
  </w:style>
  <w:style w:type="paragraph" w:styleId="ListParagraph">
    <w:name w:val="List Paragraph"/>
    <w:basedOn w:val="Normal"/>
    <w:uiPriority w:val="34"/>
    <w:qFormat/>
    <w:rsid w:val="00774381"/>
    <w:pPr>
      <w:ind w:left="720"/>
      <w:contextualSpacing/>
    </w:pPr>
  </w:style>
  <w:style w:type="paragraph" w:customStyle="1" w:styleId="EndNoteBibliographyTitle">
    <w:name w:val="EndNote Bibliography Title"/>
    <w:basedOn w:val="Normal"/>
    <w:link w:val="EndNoteBibliographyTitleChar"/>
    <w:rsid w:val="004670D2"/>
    <w:pPr>
      <w:spacing w:after="0"/>
      <w:jc w:val="center"/>
    </w:pPr>
    <w:rPr>
      <w:rFonts w:ascii="Calibri Light" w:hAnsi="Calibri Light" w:cs="Calibri Light"/>
      <w:noProof/>
      <w:sz w:val="22"/>
      <w:lang w:val="en-US"/>
    </w:rPr>
  </w:style>
  <w:style w:type="character" w:customStyle="1" w:styleId="EndNoteBibliographyTitleChar">
    <w:name w:val="EndNote Bibliography Title Char"/>
    <w:basedOn w:val="DefaultParagraphFont"/>
    <w:link w:val="EndNoteBibliographyTitle"/>
    <w:rsid w:val="004670D2"/>
    <w:rPr>
      <w:rFonts w:ascii="Calibri Light" w:hAnsi="Calibri Light" w:cs="Calibri Light"/>
      <w:noProof/>
      <w:lang w:val="en-US"/>
    </w:rPr>
  </w:style>
  <w:style w:type="paragraph" w:customStyle="1" w:styleId="EndNoteBibliography">
    <w:name w:val="EndNote Bibliography"/>
    <w:basedOn w:val="Normal"/>
    <w:link w:val="EndNoteBibliographyChar"/>
    <w:rsid w:val="004670D2"/>
    <w:pPr>
      <w:spacing w:line="240" w:lineRule="auto"/>
    </w:pPr>
    <w:rPr>
      <w:rFonts w:ascii="Calibri Light" w:hAnsi="Calibri Light" w:cs="Calibri Light"/>
      <w:noProof/>
      <w:sz w:val="22"/>
      <w:lang w:val="en-US"/>
    </w:rPr>
  </w:style>
  <w:style w:type="character" w:customStyle="1" w:styleId="EndNoteBibliographyChar">
    <w:name w:val="EndNote Bibliography Char"/>
    <w:basedOn w:val="DefaultParagraphFont"/>
    <w:link w:val="EndNoteBibliography"/>
    <w:rsid w:val="004670D2"/>
    <w:rPr>
      <w:rFonts w:ascii="Calibri Light" w:hAnsi="Calibri Light" w:cs="Calibri Light"/>
      <w:noProof/>
      <w:lang w:val="en-US"/>
    </w:rPr>
  </w:style>
  <w:style w:type="table" w:styleId="TableGrid">
    <w:name w:val="Table Grid"/>
    <w:basedOn w:val="TableNormal"/>
    <w:uiPriority w:val="39"/>
    <w:rsid w:val="003A6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F610E"/>
    <w:pPr>
      <w:spacing w:after="0" w:line="240" w:lineRule="auto"/>
    </w:pPr>
  </w:style>
  <w:style w:type="paragraph" w:customStyle="1" w:styleId="Default">
    <w:name w:val="Default"/>
    <w:rsid w:val="001C45B6"/>
    <w:pPr>
      <w:autoSpaceDE w:val="0"/>
      <w:autoSpaceDN w:val="0"/>
      <w:adjustRightInd w:val="0"/>
      <w:spacing w:after="0" w:line="240" w:lineRule="auto"/>
    </w:pPr>
    <w:rPr>
      <w:rFonts w:ascii="Times New Roman" w:hAnsi="Times New Roman" w:cs="Times New Roman"/>
      <w:color w:val="000000"/>
      <w:sz w:val="24"/>
      <w:szCs w:val="24"/>
    </w:rPr>
  </w:style>
  <w:style w:type="character" w:styleId="LineNumber">
    <w:name w:val="line number"/>
    <w:basedOn w:val="DefaultParagraphFont"/>
    <w:uiPriority w:val="99"/>
    <w:semiHidden/>
    <w:unhideWhenUsed/>
    <w:rsid w:val="006256D6"/>
  </w:style>
  <w:style w:type="character" w:customStyle="1" w:styleId="UnresolvedMention">
    <w:name w:val="Unresolved Mention"/>
    <w:basedOn w:val="DefaultParagraphFont"/>
    <w:uiPriority w:val="99"/>
    <w:semiHidden/>
    <w:unhideWhenUsed/>
    <w:rsid w:val="006844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2490056">
      <w:bodyDiv w:val="1"/>
      <w:marLeft w:val="0"/>
      <w:marRight w:val="0"/>
      <w:marTop w:val="0"/>
      <w:marBottom w:val="0"/>
      <w:divBdr>
        <w:top w:val="none" w:sz="0" w:space="0" w:color="auto"/>
        <w:left w:val="none" w:sz="0" w:space="0" w:color="auto"/>
        <w:bottom w:val="none" w:sz="0" w:space="0" w:color="auto"/>
        <w:right w:val="none" w:sz="0" w:space="0" w:color="auto"/>
      </w:divBdr>
    </w:div>
    <w:div w:id="1124736381">
      <w:bodyDiv w:val="1"/>
      <w:marLeft w:val="0"/>
      <w:marRight w:val="0"/>
      <w:marTop w:val="0"/>
      <w:marBottom w:val="0"/>
      <w:divBdr>
        <w:top w:val="none" w:sz="0" w:space="0" w:color="auto"/>
        <w:left w:val="none" w:sz="0" w:space="0" w:color="auto"/>
        <w:bottom w:val="none" w:sz="0" w:space="0" w:color="auto"/>
        <w:right w:val="none" w:sz="0" w:space="0" w:color="auto"/>
      </w:divBdr>
    </w:div>
    <w:div w:id="1314917730">
      <w:bodyDiv w:val="1"/>
      <w:marLeft w:val="0"/>
      <w:marRight w:val="0"/>
      <w:marTop w:val="0"/>
      <w:marBottom w:val="0"/>
      <w:divBdr>
        <w:top w:val="none" w:sz="0" w:space="0" w:color="auto"/>
        <w:left w:val="none" w:sz="0" w:space="0" w:color="auto"/>
        <w:bottom w:val="none" w:sz="0" w:space="0" w:color="auto"/>
        <w:right w:val="none" w:sz="0" w:space="0" w:color="auto"/>
      </w:divBdr>
    </w:div>
    <w:div w:id="1531727594">
      <w:bodyDiv w:val="1"/>
      <w:marLeft w:val="0"/>
      <w:marRight w:val="0"/>
      <w:marTop w:val="0"/>
      <w:marBottom w:val="0"/>
      <w:divBdr>
        <w:top w:val="none" w:sz="0" w:space="0" w:color="auto"/>
        <w:left w:val="none" w:sz="0" w:space="0" w:color="auto"/>
        <w:bottom w:val="none" w:sz="0" w:space="0" w:color="auto"/>
        <w:right w:val="none" w:sz="0" w:space="0" w:color="auto"/>
      </w:divBdr>
    </w:div>
    <w:div w:id="1621647911">
      <w:bodyDiv w:val="1"/>
      <w:marLeft w:val="0"/>
      <w:marRight w:val="0"/>
      <w:marTop w:val="0"/>
      <w:marBottom w:val="0"/>
      <w:divBdr>
        <w:top w:val="none" w:sz="0" w:space="0" w:color="auto"/>
        <w:left w:val="none" w:sz="0" w:space="0" w:color="auto"/>
        <w:bottom w:val="none" w:sz="0" w:space="0" w:color="auto"/>
        <w:right w:val="none" w:sz="0" w:space="0" w:color="auto"/>
      </w:divBdr>
    </w:div>
    <w:div w:id="1622689514">
      <w:bodyDiv w:val="1"/>
      <w:marLeft w:val="0"/>
      <w:marRight w:val="0"/>
      <w:marTop w:val="0"/>
      <w:marBottom w:val="0"/>
      <w:divBdr>
        <w:top w:val="none" w:sz="0" w:space="0" w:color="auto"/>
        <w:left w:val="none" w:sz="0" w:space="0" w:color="auto"/>
        <w:bottom w:val="none" w:sz="0" w:space="0" w:color="auto"/>
        <w:right w:val="none" w:sz="0" w:space="0" w:color="auto"/>
      </w:divBdr>
    </w:div>
    <w:div w:id="209165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Turner.1@bham.ac.uk" TargetMode="External"/><Relationship Id="rId13" Type="http://schemas.openxmlformats.org/officeDocument/2006/relationships/hyperlink" Target="http://www.crd.york.ac.uk/PROSPERO/display_record.php?ID=CRD4201912114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prisma-statement.org/PRISMAStatement/Checklis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CAF68B-FB5F-4440-9D31-A1625B6BA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13945</Words>
  <Characters>79490</Characters>
  <Application>Microsoft Office Word</Application>
  <DocSecurity>0</DocSecurity>
  <Lines>662</Lines>
  <Paragraphs>186</Paragraphs>
  <ScaleCrop>false</ScaleCrop>
  <HeadingPairs>
    <vt:vector size="2" baseType="variant">
      <vt:variant>
        <vt:lpstr>Title</vt:lpstr>
      </vt:variant>
      <vt:variant>
        <vt:i4>1</vt:i4>
      </vt:variant>
    </vt:vector>
  </HeadingPairs>
  <TitlesOfParts>
    <vt:vector size="1" baseType="lpstr">
      <vt:lpstr/>
    </vt:vector>
  </TitlesOfParts>
  <Company>UoB IT Services</Company>
  <LinksUpToDate>false</LinksUpToDate>
  <CharactersWithSpaces>93249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Turner (Primary Care Clinical Sciences)</dc:creator>
  <cp:keywords/>
  <dc:description/>
  <cp:lastModifiedBy>Jonathan Mant</cp:lastModifiedBy>
  <cp:revision>2</cp:revision>
  <cp:lastPrinted>2019-09-04T09:54:00Z</cp:lastPrinted>
  <dcterms:created xsi:type="dcterms:W3CDTF">2021-01-28T17:14:00Z</dcterms:created>
  <dcterms:modified xsi:type="dcterms:W3CDTF">2021-01-28T17:14:00Z</dcterms:modified>
</cp:coreProperties>
</file>