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BEF461" w14:textId="70974799" w:rsidR="00595ED6" w:rsidRPr="002735D6" w:rsidRDefault="005C1570" w:rsidP="00163A71">
      <w:pPr>
        <w:jc w:val="both"/>
        <w:outlineLvl w:val="0"/>
        <w:rPr>
          <w:rFonts w:ascii="Times" w:hAnsi="Times"/>
          <w:b/>
          <w:bCs/>
          <w:lang w:val="en-US"/>
        </w:rPr>
      </w:pPr>
      <w:r w:rsidRPr="002735D6">
        <w:rPr>
          <w:rFonts w:ascii="Times" w:hAnsi="Times"/>
          <w:b/>
          <w:bCs/>
        </w:rPr>
        <w:t>Single-molecule visualisation of DNA G-quadruplex formation in live cells</w:t>
      </w:r>
      <w:r w:rsidR="007F7F84" w:rsidRPr="002735D6">
        <w:rPr>
          <w:rFonts w:ascii="Times" w:hAnsi="Times"/>
          <w:b/>
          <w:bCs/>
          <w:lang w:val="en-US"/>
        </w:rPr>
        <w:t>.</w:t>
      </w:r>
    </w:p>
    <w:p w14:paraId="605917B1" w14:textId="301A21E9" w:rsidR="00595ED6" w:rsidRPr="002735D6" w:rsidRDefault="00595ED6" w:rsidP="00595ED6">
      <w:pPr>
        <w:widowControl w:val="0"/>
        <w:tabs>
          <w:tab w:val="left" w:pos="220"/>
          <w:tab w:val="left" w:pos="720"/>
        </w:tabs>
        <w:autoSpaceDE w:val="0"/>
        <w:autoSpaceDN w:val="0"/>
        <w:adjustRightInd w:val="0"/>
        <w:spacing w:after="0" w:line="240" w:lineRule="auto"/>
        <w:jc w:val="both"/>
        <w:rPr>
          <w:rFonts w:ascii="Times" w:hAnsi="Times"/>
          <w:lang w:val="en-US"/>
        </w:rPr>
      </w:pPr>
      <w:r w:rsidRPr="002735D6">
        <w:rPr>
          <w:rFonts w:ascii="Times" w:hAnsi="Times"/>
          <w:lang w:val="en-US"/>
        </w:rPr>
        <w:t>Marco Di Antonio</w:t>
      </w:r>
      <w:r w:rsidRPr="002735D6">
        <w:rPr>
          <w:rFonts w:ascii="Times" w:hAnsi="Times"/>
          <w:vertAlign w:val="superscript"/>
          <w:lang w:val="en-US"/>
        </w:rPr>
        <w:t>1,4</w:t>
      </w:r>
      <w:r w:rsidRPr="002735D6">
        <w:rPr>
          <w:rFonts w:ascii="Times" w:hAnsi="Times"/>
          <w:lang w:val="en-US"/>
        </w:rPr>
        <w:t>, Aleks Ponjavic</w:t>
      </w:r>
      <w:r w:rsidRPr="002735D6">
        <w:rPr>
          <w:rFonts w:ascii="Times" w:hAnsi="Times"/>
          <w:vertAlign w:val="superscript"/>
          <w:lang w:val="en-US"/>
        </w:rPr>
        <w:t>1</w:t>
      </w:r>
      <w:r w:rsidR="00032B78" w:rsidRPr="002735D6">
        <w:rPr>
          <w:rFonts w:ascii="Times" w:hAnsi="Times"/>
          <w:vertAlign w:val="superscript"/>
          <w:lang w:val="en-US"/>
        </w:rPr>
        <w:t>,5</w:t>
      </w:r>
      <w:r w:rsidR="005A5342" w:rsidRPr="002735D6">
        <w:rPr>
          <w:rFonts w:ascii="Times" w:hAnsi="Times"/>
          <w:vertAlign w:val="superscript"/>
          <w:lang w:val="en-US"/>
        </w:rPr>
        <w:t>,6</w:t>
      </w:r>
      <w:r w:rsidRPr="002735D6">
        <w:rPr>
          <w:rFonts w:ascii="Times" w:hAnsi="Times"/>
          <w:lang w:val="en-US"/>
        </w:rPr>
        <w:t xml:space="preserve">, </w:t>
      </w:r>
      <w:proofErr w:type="spellStart"/>
      <w:r w:rsidR="00257921" w:rsidRPr="002735D6">
        <w:rPr>
          <w:rFonts w:ascii="Times" w:hAnsi="Times"/>
          <w:lang w:val="en-US"/>
        </w:rPr>
        <w:t>Antanas</w:t>
      </w:r>
      <w:proofErr w:type="spellEnd"/>
      <w:r w:rsidR="00257921" w:rsidRPr="002735D6">
        <w:rPr>
          <w:rFonts w:ascii="Times" w:hAnsi="Times"/>
          <w:lang w:val="en-US"/>
        </w:rPr>
        <w:t xml:space="preserve"> Radzevičius</w:t>
      </w:r>
      <w:r w:rsidR="00257921" w:rsidRPr="002735D6">
        <w:rPr>
          <w:rFonts w:ascii="Times" w:hAnsi="Times"/>
          <w:vertAlign w:val="superscript"/>
          <w:lang w:val="en-US"/>
        </w:rPr>
        <w:t>1</w:t>
      </w:r>
      <w:r w:rsidR="00257921" w:rsidRPr="002735D6">
        <w:rPr>
          <w:rFonts w:ascii="Times" w:hAnsi="Times"/>
          <w:lang w:val="en-US"/>
        </w:rPr>
        <w:t xml:space="preserve">, </w:t>
      </w:r>
      <w:r w:rsidRPr="002735D6">
        <w:rPr>
          <w:rFonts w:ascii="Times" w:hAnsi="Times"/>
          <w:lang w:val="en-US"/>
        </w:rPr>
        <w:t>Rohan T. Ranasinghe</w:t>
      </w:r>
      <w:r w:rsidRPr="002735D6">
        <w:rPr>
          <w:rFonts w:ascii="Times" w:hAnsi="Times"/>
          <w:vertAlign w:val="superscript"/>
          <w:lang w:val="en-US"/>
        </w:rPr>
        <w:t>1</w:t>
      </w:r>
      <w:r w:rsidRPr="002735D6">
        <w:rPr>
          <w:rFonts w:ascii="Times" w:hAnsi="Times"/>
          <w:lang w:val="en-US"/>
        </w:rPr>
        <w:t>, Marco Catalano</w:t>
      </w:r>
      <w:r w:rsidRPr="002735D6">
        <w:rPr>
          <w:rFonts w:ascii="Times" w:hAnsi="Times"/>
          <w:vertAlign w:val="superscript"/>
          <w:lang w:val="en-US"/>
        </w:rPr>
        <w:t>1</w:t>
      </w:r>
      <w:r w:rsidRPr="002735D6">
        <w:rPr>
          <w:rFonts w:ascii="Times" w:hAnsi="Times"/>
          <w:lang w:val="en-US"/>
        </w:rPr>
        <w:t xml:space="preserve">, </w:t>
      </w:r>
      <w:proofErr w:type="spellStart"/>
      <w:r w:rsidRPr="002735D6">
        <w:rPr>
          <w:rFonts w:ascii="Times" w:hAnsi="Times"/>
          <w:lang w:val="en-US"/>
        </w:rPr>
        <w:t>Xiaoyun</w:t>
      </w:r>
      <w:proofErr w:type="spellEnd"/>
      <w:r w:rsidRPr="002735D6">
        <w:rPr>
          <w:rFonts w:ascii="Times" w:hAnsi="Times"/>
          <w:lang w:val="en-US"/>
        </w:rPr>
        <w:t xml:space="preserve"> Zhang</w:t>
      </w:r>
      <w:r w:rsidRPr="002735D6">
        <w:rPr>
          <w:rFonts w:ascii="Times" w:hAnsi="Times"/>
          <w:vertAlign w:val="superscript"/>
          <w:lang w:val="en-US"/>
        </w:rPr>
        <w:t>1</w:t>
      </w:r>
      <w:r w:rsidRPr="002735D6">
        <w:rPr>
          <w:rFonts w:ascii="Times" w:hAnsi="Times"/>
          <w:lang w:val="en-US"/>
        </w:rPr>
        <w:t xml:space="preserve">, </w:t>
      </w:r>
      <w:proofErr w:type="spellStart"/>
      <w:r w:rsidRPr="002735D6">
        <w:rPr>
          <w:rFonts w:ascii="Times" w:hAnsi="Times"/>
          <w:lang w:val="en-US"/>
        </w:rPr>
        <w:t>Jiazhen</w:t>
      </w:r>
      <w:proofErr w:type="spellEnd"/>
      <w:r w:rsidRPr="002735D6">
        <w:rPr>
          <w:rFonts w:ascii="Times" w:hAnsi="Times"/>
          <w:lang w:val="en-US"/>
        </w:rPr>
        <w:t xml:space="preserve"> Shen</w:t>
      </w:r>
      <w:r w:rsidRPr="002735D6">
        <w:rPr>
          <w:rFonts w:ascii="Times" w:hAnsi="Times"/>
          <w:vertAlign w:val="superscript"/>
          <w:lang w:val="en-US"/>
        </w:rPr>
        <w:t>2</w:t>
      </w:r>
      <w:r w:rsidRPr="002735D6">
        <w:rPr>
          <w:rFonts w:ascii="Times" w:hAnsi="Times"/>
          <w:lang w:val="en-US"/>
        </w:rPr>
        <w:t>,</w:t>
      </w:r>
      <w:r w:rsidR="00F111CD" w:rsidRPr="002735D6">
        <w:rPr>
          <w:rFonts w:ascii="Times" w:hAnsi="Times"/>
          <w:lang w:val="en-US"/>
        </w:rPr>
        <w:t xml:space="preserve"> Lisa-Maria Needham,</w:t>
      </w:r>
      <w:r w:rsidR="00F111CD" w:rsidRPr="002735D6">
        <w:rPr>
          <w:rFonts w:ascii="Times" w:hAnsi="Times"/>
          <w:vertAlign w:val="superscript"/>
          <w:lang w:val="en-US"/>
        </w:rPr>
        <w:t>1</w:t>
      </w:r>
      <w:r w:rsidRPr="002735D6">
        <w:rPr>
          <w:rFonts w:ascii="Times" w:hAnsi="Times"/>
          <w:lang w:val="en-US"/>
        </w:rPr>
        <w:t xml:space="preserve"> Steven F. Lee</w:t>
      </w:r>
      <w:r w:rsidRPr="002735D6">
        <w:rPr>
          <w:rFonts w:ascii="Times" w:hAnsi="Times"/>
          <w:vertAlign w:val="superscript"/>
          <w:lang w:val="en-US"/>
        </w:rPr>
        <w:t>1</w:t>
      </w:r>
      <w:r w:rsidRPr="002735D6">
        <w:rPr>
          <w:rFonts w:ascii="Times" w:hAnsi="Times"/>
          <w:lang w:val="en-US"/>
        </w:rPr>
        <w:t>, David Klenerman</w:t>
      </w:r>
      <w:r w:rsidRPr="002735D6">
        <w:rPr>
          <w:rFonts w:ascii="Times" w:hAnsi="Times"/>
          <w:vertAlign w:val="superscript"/>
          <w:lang w:val="en-US"/>
        </w:rPr>
        <w:t>1</w:t>
      </w:r>
      <w:r w:rsidRPr="002735D6">
        <w:rPr>
          <w:rFonts w:ascii="Times" w:hAnsi="Times"/>
          <w:lang w:val="en-US"/>
        </w:rPr>
        <w:t>*, Shankar Balasubramanian</w:t>
      </w:r>
      <w:r w:rsidRPr="002735D6">
        <w:rPr>
          <w:rFonts w:ascii="Times" w:hAnsi="Times"/>
          <w:vertAlign w:val="superscript"/>
          <w:lang w:val="en-US"/>
        </w:rPr>
        <w:t>1,2,3</w:t>
      </w:r>
      <w:r w:rsidRPr="002735D6">
        <w:rPr>
          <w:rFonts w:ascii="Times" w:hAnsi="Times"/>
          <w:lang w:val="en-US"/>
        </w:rPr>
        <w:t xml:space="preserve">* </w:t>
      </w:r>
    </w:p>
    <w:p w14:paraId="4EE0DD42" w14:textId="77777777" w:rsidR="00595ED6" w:rsidRPr="002735D6" w:rsidRDefault="00595ED6" w:rsidP="00595ED6">
      <w:pPr>
        <w:widowControl w:val="0"/>
        <w:tabs>
          <w:tab w:val="left" w:pos="220"/>
          <w:tab w:val="left" w:pos="720"/>
        </w:tabs>
        <w:autoSpaceDE w:val="0"/>
        <w:autoSpaceDN w:val="0"/>
        <w:adjustRightInd w:val="0"/>
        <w:spacing w:after="0" w:line="240" w:lineRule="auto"/>
        <w:jc w:val="both"/>
        <w:rPr>
          <w:rFonts w:ascii="Times" w:hAnsi="Times"/>
          <w:lang w:val="en-US"/>
        </w:rPr>
      </w:pPr>
    </w:p>
    <w:p w14:paraId="68D4EFC3" w14:textId="77777777" w:rsidR="009613F9" w:rsidRPr="002735D6" w:rsidRDefault="009613F9" w:rsidP="009613F9">
      <w:pPr>
        <w:widowControl w:val="0"/>
        <w:tabs>
          <w:tab w:val="left" w:pos="220"/>
          <w:tab w:val="left" w:pos="720"/>
        </w:tabs>
        <w:autoSpaceDE w:val="0"/>
        <w:autoSpaceDN w:val="0"/>
        <w:adjustRightInd w:val="0"/>
        <w:spacing w:after="0" w:line="240" w:lineRule="auto"/>
        <w:jc w:val="both"/>
        <w:rPr>
          <w:rFonts w:ascii="Times" w:hAnsi="Times" w:cs="Lucida Grande"/>
          <w:color w:val="262626"/>
          <w:lang w:val="en-US"/>
        </w:rPr>
      </w:pPr>
      <w:r w:rsidRPr="002735D6">
        <w:rPr>
          <w:rFonts w:ascii="Times" w:hAnsi="Times" w:cs="Lucida Grande"/>
          <w:color w:val="262626"/>
          <w:lang w:val="en-US"/>
        </w:rPr>
        <w:t>1. Department of Chemistry, University of Cambridge, Cambridge CB2 1EW, UK.</w:t>
      </w:r>
    </w:p>
    <w:p w14:paraId="0F16DADB" w14:textId="55634E01" w:rsidR="009613F9" w:rsidRPr="002735D6" w:rsidRDefault="009613F9" w:rsidP="009613F9">
      <w:pPr>
        <w:widowControl w:val="0"/>
        <w:tabs>
          <w:tab w:val="left" w:pos="220"/>
          <w:tab w:val="left" w:pos="720"/>
        </w:tabs>
        <w:autoSpaceDE w:val="0"/>
        <w:autoSpaceDN w:val="0"/>
        <w:adjustRightInd w:val="0"/>
        <w:spacing w:after="0" w:line="240" w:lineRule="auto"/>
        <w:jc w:val="both"/>
        <w:rPr>
          <w:rFonts w:ascii="Times" w:hAnsi="Times" w:cs="Lucida Grande"/>
          <w:color w:val="262626"/>
          <w:lang w:val="en-US"/>
        </w:rPr>
      </w:pPr>
      <w:r w:rsidRPr="002735D6">
        <w:rPr>
          <w:rFonts w:ascii="Times" w:hAnsi="Times" w:cs="Lucida Grande"/>
          <w:color w:val="262626"/>
          <w:lang w:val="en-US"/>
        </w:rPr>
        <w:t xml:space="preserve">2. Cancer Research UK, Cambridge Research Institute, Li Ka </w:t>
      </w:r>
      <w:proofErr w:type="spellStart"/>
      <w:r w:rsidRPr="002735D6">
        <w:rPr>
          <w:rFonts w:ascii="Times" w:hAnsi="Times" w:cs="Lucida Grande"/>
          <w:color w:val="262626"/>
          <w:lang w:val="en-US"/>
        </w:rPr>
        <w:t>Shing</w:t>
      </w:r>
      <w:proofErr w:type="spellEnd"/>
      <w:r w:rsidRPr="002735D6">
        <w:rPr>
          <w:rFonts w:ascii="Times" w:hAnsi="Times" w:cs="Lucida Grande"/>
          <w:color w:val="262626"/>
          <w:lang w:val="en-US"/>
        </w:rPr>
        <w:t xml:space="preserve"> Centre, Cambridge CB2 0RE, UK.</w:t>
      </w:r>
    </w:p>
    <w:p w14:paraId="7AD6CBA3" w14:textId="018E5CB2" w:rsidR="009613F9" w:rsidRPr="002735D6" w:rsidRDefault="00595ED6" w:rsidP="009613F9">
      <w:pPr>
        <w:widowControl w:val="0"/>
        <w:tabs>
          <w:tab w:val="left" w:pos="220"/>
          <w:tab w:val="left" w:pos="720"/>
        </w:tabs>
        <w:autoSpaceDE w:val="0"/>
        <w:autoSpaceDN w:val="0"/>
        <w:adjustRightInd w:val="0"/>
        <w:spacing w:after="0" w:line="240" w:lineRule="auto"/>
        <w:jc w:val="both"/>
        <w:rPr>
          <w:rFonts w:ascii="Times" w:hAnsi="Times" w:cs="Lucida Grande"/>
          <w:color w:val="262626"/>
          <w:lang w:val="en-US"/>
        </w:rPr>
      </w:pPr>
      <w:r w:rsidRPr="002735D6">
        <w:rPr>
          <w:rFonts w:ascii="Times" w:hAnsi="Times" w:cs="Lucida Grande"/>
          <w:color w:val="262626"/>
          <w:lang w:val="en-US"/>
        </w:rPr>
        <w:t>3</w:t>
      </w:r>
      <w:r w:rsidR="009613F9" w:rsidRPr="002735D6">
        <w:rPr>
          <w:rFonts w:ascii="Times" w:hAnsi="Times" w:cs="Lucida Grande"/>
          <w:color w:val="262626"/>
          <w:lang w:val="en-US"/>
        </w:rPr>
        <w:t>. School of Clinical Medicine, University of Cambridge, Cambridge CB2 0SP, UK.</w:t>
      </w:r>
    </w:p>
    <w:p w14:paraId="4D86D20F" w14:textId="76305DE6" w:rsidR="00595ED6" w:rsidRPr="002735D6" w:rsidRDefault="00595ED6" w:rsidP="009613F9">
      <w:pPr>
        <w:widowControl w:val="0"/>
        <w:tabs>
          <w:tab w:val="left" w:pos="220"/>
          <w:tab w:val="left" w:pos="720"/>
        </w:tabs>
        <w:autoSpaceDE w:val="0"/>
        <w:autoSpaceDN w:val="0"/>
        <w:adjustRightInd w:val="0"/>
        <w:spacing w:after="0" w:line="240" w:lineRule="auto"/>
        <w:jc w:val="both"/>
        <w:rPr>
          <w:rFonts w:ascii="Times" w:hAnsi="Times" w:cs="Lucida Grande"/>
          <w:color w:val="262626"/>
          <w:lang w:val="en-US"/>
        </w:rPr>
      </w:pPr>
      <w:r w:rsidRPr="002735D6">
        <w:rPr>
          <w:rFonts w:ascii="Times" w:hAnsi="Times" w:cs="Lucida Grande"/>
          <w:color w:val="262626"/>
          <w:lang w:val="en-US"/>
        </w:rPr>
        <w:t>4. Current affiliation: Imperial College London, Chemistry Department, Molecular Science Research Hub, Wood Lane W12 0BZ, London, UK.</w:t>
      </w:r>
    </w:p>
    <w:p w14:paraId="14D18D95" w14:textId="77777777" w:rsidR="005A5342" w:rsidRPr="002735D6" w:rsidRDefault="005A5342" w:rsidP="005A5342">
      <w:pPr>
        <w:widowControl w:val="0"/>
        <w:tabs>
          <w:tab w:val="left" w:pos="220"/>
          <w:tab w:val="left" w:pos="720"/>
        </w:tabs>
        <w:autoSpaceDE w:val="0"/>
        <w:autoSpaceDN w:val="0"/>
        <w:adjustRightInd w:val="0"/>
        <w:spacing w:after="0" w:line="240" w:lineRule="auto"/>
        <w:jc w:val="both"/>
        <w:rPr>
          <w:rFonts w:ascii="Times" w:hAnsi="Times" w:cs="Lucida Grande"/>
          <w:color w:val="262626"/>
          <w:lang w:val="en-US"/>
        </w:rPr>
      </w:pPr>
      <w:r w:rsidRPr="002735D6">
        <w:rPr>
          <w:rFonts w:ascii="Times" w:hAnsi="Times" w:cs="Lucida Grande"/>
          <w:color w:val="262626"/>
          <w:lang w:val="en-US"/>
        </w:rPr>
        <w:t>5. Current affiliation: School of Physics and Astronomy, University of Leeds LS2 9JT, Leeds, UK.</w:t>
      </w:r>
    </w:p>
    <w:p w14:paraId="463142ED" w14:textId="77777777" w:rsidR="005A5342" w:rsidRPr="002735D6" w:rsidRDefault="005A5342" w:rsidP="005A5342">
      <w:pPr>
        <w:widowControl w:val="0"/>
        <w:tabs>
          <w:tab w:val="left" w:pos="220"/>
          <w:tab w:val="left" w:pos="720"/>
        </w:tabs>
        <w:autoSpaceDE w:val="0"/>
        <w:autoSpaceDN w:val="0"/>
        <w:adjustRightInd w:val="0"/>
        <w:spacing w:after="0" w:line="240" w:lineRule="auto"/>
        <w:jc w:val="both"/>
        <w:rPr>
          <w:rFonts w:ascii="Times" w:hAnsi="Times" w:cs="Lucida Grande"/>
          <w:color w:val="262626"/>
          <w:lang w:val="en-US"/>
        </w:rPr>
      </w:pPr>
      <w:r w:rsidRPr="002735D6">
        <w:rPr>
          <w:rFonts w:ascii="Times" w:hAnsi="Times" w:cs="Lucida Grande"/>
          <w:color w:val="262626"/>
          <w:lang w:val="en-US"/>
        </w:rPr>
        <w:t>6. Current affiliation: School of Food Science and Nutrition, University of Leeds LS2 9JT, Leeds, UK.</w:t>
      </w:r>
    </w:p>
    <w:p w14:paraId="5A11F02D" w14:textId="66E38008" w:rsidR="0087644A" w:rsidRPr="002735D6" w:rsidRDefault="0087644A" w:rsidP="0087644A">
      <w:pPr>
        <w:spacing w:after="0"/>
      </w:pPr>
    </w:p>
    <w:p w14:paraId="40B3B19C" w14:textId="77777777" w:rsidR="00595ED6" w:rsidRPr="002735D6" w:rsidRDefault="00595ED6" w:rsidP="0087644A">
      <w:pPr>
        <w:spacing w:after="0"/>
      </w:pPr>
    </w:p>
    <w:p w14:paraId="7F252C29" w14:textId="5BCE8431" w:rsidR="00D70713" w:rsidRPr="002735D6" w:rsidRDefault="00D76D78" w:rsidP="00B51F7D">
      <w:pPr>
        <w:spacing w:line="360" w:lineRule="auto"/>
        <w:jc w:val="both"/>
        <w:outlineLvl w:val="0"/>
        <w:rPr>
          <w:rFonts w:ascii="Times" w:hAnsi="Times"/>
          <w:lang w:val="en-US"/>
        </w:rPr>
      </w:pPr>
      <w:r w:rsidRPr="002735D6">
        <w:rPr>
          <w:rFonts w:ascii="Times" w:hAnsi="Times"/>
          <w:b/>
          <w:lang w:val="en-US"/>
        </w:rPr>
        <w:t>Abstract</w:t>
      </w:r>
      <w:r w:rsidRPr="002735D6">
        <w:rPr>
          <w:rFonts w:ascii="Times" w:hAnsi="Times"/>
          <w:lang w:val="en-US"/>
        </w:rPr>
        <w:t xml:space="preserve"> </w:t>
      </w:r>
    </w:p>
    <w:p w14:paraId="15B6B73F" w14:textId="47E2E107" w:rsidR="00C21662" w:rsidRDefault="00C40E96" w:rsidP="005E17A8">
      <w:pPr>
        <w:spacing w:line="360" w:lineRule="auto"/>
        <w:jc w:val="both"/>
        <w:rPr>
          <w:rFonts w:ascii="Times" w:hAnsi="Times"/>
        </w:rPr>
      </w:pPr>
      <w:r w:rsidRPr="002735D6">
        <w:rPr>
          <w:rFonts w:ascii="Times" w:hAnsi="Times"/>
          <w:lang w:val="en-US"/>
        </w:rPr>
        <w:t xml:space="preserve">Substantial evidence now exists to support that formation of DNA G-quadruplexes (G4s) can alter gene-expression. However, </w:t>
      </w:r>
      <w:r w:rsidRPr="002735D6">
        <w:rPr>
          <w:rFonts w:ascii="Times" w:hAnsi="Times"/>
        </w:rPr>
        <w:t xml:space="preserve">approaches that allow to probe </w:t>
      </w:r>
      <w:r w:rsidRPr="002735D6">
        <w:rPr>
          <w:rFonts w:ascii="Times" w:hAnsi="Times"/>
          <w:lang w:val="en-US"/>
        </w:rPr>
        <w:t>G4s in living cells without perturbing their</w:t>
      </w:r>
      <w:r w:rsidR="007F6D62" w:rsidRPr="002735D6">
        <w:rPr>
          <w:rFonts w:ascii="Times" w:hAnsi="Times"/>
          <w:lang w:val="en-US"/>
        </w:rPr>
        <w:t xml:space="preserve"> folding dynamics</w:t>
      </w:r>
      <w:r w:rsidRPr="002735D6">
        <w:rPr>
          <w:rFonts w:ascii="Times" w:hAnsi="Times"/>
          <w:lang w:val="en-US"/>
        </w:rPr>
        <w:t xml:space="preserve"> are required to understand their biological roles in greater detail</w:t>
      </w:r>
      <w:r w:rsidR="00C21662" w:rsidRPr="002735D6">
        <w:rPr>
          <w:rFonts w:ascii="Times" w:hAnsi="Times"/>
          <w:lang w:val="en-US"/>
        </w:rPr>
        <w:t>.</w:t>
      </w:r>
      <w:r w:rsidR="00E27D4D" w:rsidRPr="002735D6">
        <w:rPr>
          <w:rFonts w:ascii="Times" w:hAnsi="Times"/>
          <w:lang w:val="en-US"/>
        </w:rPr>
        <w:t xml:space="preserve"> </w:t>
      </w:r>
      <w:r w:rsidR="00FD33F0" w:rsidRPr="002735D6">
        <w:rPr>
          <w:rFonts w:ascii="Times" w:hAnsi="Times"/>
          <w:lang w:val="en-US"/>
        </w:rPr>
        <w:t xml:space="preserve">Herein, we </w:t>
      </w:r>
      <w:r w:rsidR="00640B8E" w:rsidRPr="002735D6">
        <w:rPr>
          <w:rFonts w:ascii="Times" w:hAnsi="Times"/>
          <w:lang w:val="en-US"/>
        </w:rPr>
        <w:t>report</w:t>
      </w:r>
      <w:r w:rsidR="0021732A" w:rsidRPr="002735D6">
        <w:rPr>
          <w:rFonts w:ascii="Times" w:hAnsi="Times"/>
          <w:lang w:val="en-US"/>
        </w:rPr>
        <w:t xml:space="preserve"> </w:t>
      </w:r>
      <w:r w:rsidR="00FD33F0" w:rsidRPr="002735D6">
        <w:rPr>
          <w:rFonts w:ascii="Times" w:hAnsi="Times"/>
          <w:lang w:val="en-US"/>
        </w:rPr>
        <w:t>a G4-specific fluorescent probe (</w:t>
      </w:r>
      <w:proofErr w:type="spellStart"/>
      <w:r w:rsidR="00FD33F0" w:rsidRPr="002735D6">
        <w:rPr>
          <w:rFonts w:ascii="Times" w:hAnsi="Times"/>
          <w:lang w:val="en-US"/>
        </w:rPr>
        <w:t>SiR-PyPDS</w:t>
      </w:r>
      <w:proofErr w:type="spellEnd"/>
      <w:r w:rsidR="00FD33F0" w:rsidRPr="002735D6">
        <w:rPr>
          <w:rFonts w:ascii="Times" w:hAnsi="Times"/>
          <w:lang w:val="en-US"/>
        </w:rPr>
        <w:t>)</w:t>
      </w:r>
      <w:r w:rsidR="00D23B2A" w:rsidRPr="002735D6">
        <w:rPr>
          <w:rFonts w:ascii="Times" w:hAnsi="Times"/>
          <w:lang w:val="en-US"/>
        </w:rPr>
        <w:t xml:space="preserve"> that enable</w:t>
      </w:r>
      <w:r w:rsidR="00640B8E" w:rsidRPr="002735D6">
        <w:rPr>
          <w:rFonts w:ascii="Times" w:hAnsi="Times"/>
          <w:lang w:val="en-US"/>
        </w:rPr>
        <w:t>s</w:t>
      </w:r>
      <w:r w:rsidR="00D23B2A" w:rsidRPr="002735D6">
        <w:rPr>
          <w:rFonts w:ascii="Times" w:hAnsi="Times"/>
          <w:lang w:val="en-US"/>
        </w:rPr>
        <w:t xml:space="preserve"> single-molecule </w:t>
      </w:r>
      <w:r w:rsidR="00640B8E" w:rsidRPr="002735D6">
        <w:rPr>
          <w:rFonts w:ascii="Times" w:hAnsi="Times"/>
          <w:lang w:val="en-US"/>
        </w:rPr>
        <w:t>and</w:t>
      </w:r>
      <w:r w:rsidR="0037530A" w:rsidRPr="002735D6">
        <w:rPr>
          <w:rFonts w:ascii="Times" w:hAnsi="Times"/>
          <w:lang w:val="en-US"/>
        </w:rPr>
        <w:t xml:space="preserve"> </w:t>
      </w:r>
      <w:r w:rsidR="00FD33F0" w:rsidRPr="002735D6">
        <w:rPr>
          <w:rFonts w:ascii="Times" w:hAnsi="Times"/>
          <w:lang w:val="en-US"/>
        </w:rPr>
        <w:t>real-time detection of individual G4 structures in living cells. Live-cell</w:t>
      </w:r>
      <w:r w:rsidR="00B52970" w:rsidRPr="002735D6">
        <w:rPr>
          <w:rFonts w:ascii="Times" w:hAnsi="Times"/>
          <w:lang w:val="en-US"/>
        </w:rPr>
        <w:t xml:space="preserve"> </w:t>
      </w:r>
      <w:r w:rsidR="004B5EB8" w:rsidRPr="002735D6">
        <w:rPr>
          <w:rFonts w:ascii="Times" w:hAnsi="Times"/>
          <w:lang w:val="en-US"/>
        </w:rPr>
        <w:t xml:space="preserve">single-molecule fluorescence </w:t>
      </w:r>
      <w:r w:rsidR="00B52970" w:rsidRPr="002735D6">
        <w:rPr>
          <w:rFonts w:ascii="Times" w:hAnsi="Times"/>
          <w:lang w:val="en-US"/>
        </w:rPr>
        <w:t>imaging</w:t>
      </w:r>
      <w:r w:rsidR="00FD33F0" w:rsidRPr="002735D6">
        <w:rPr>
          <w:rFonts w:ascii="Times" w:hAnsi="Times"/>
          <w:lang w:val="en-US"/>
        </w:rPr>
        <w:t xml:space="preserve"> of</w:t>
      </w:r>
      <w:r w:rsidR="00B52970" w:rsidRPr="002735D6">
        <w:rPr>
          <w:rFonts w:ascii="Times" w:hAnsi="Times"/>
          <w:lang w:val="en-US"/>
        </w:rPr>
        <w:t xml:space="preserve"> </w:t>
      </w:r>
      <w:r w:rsidR="00FD33F0" w:rsidRPr="002735D6">
        <w:rPr>
          <w:rFonts w:ascii="Times" w:hAnsi="Times"/>
          <w:lang w:val="en-US"/>
        </w:rPr>
        <w:t xml:space="preserve">G4s </w:t>
      </w:r>
      <w:r w:rsidR="00640B8E" w:rsidRPr="002735D6">
        <w:rPr>
          <w:rFonts w:ascii="Times" w:hAnsi="Times"/>
          <w:lang w:val="en-US"/>
        </w:rPr>
        <w:t>was</w:t>
      </w:r>
      <w:r w:rsidR="00AC5099" w:rsidRPr="002735D6">
        <w:rPr>
          <w:rFonts w:ascii="Times" w:hAnsi="Times"/>
          <w:lang w:val="en-US"/>
        </w:rPr>
        <w:t xml:space="preserve"> carried out under conditions that</w:t>
      </w:r>
      <w:r w:rsidR="00401712" w:rsidRPr="002735D6">
        <w:rPr>
          <w:rFonts w:ascii="Times" w:hAnsi="Times"/>
          <w:lang w:val="en-US"/>
        </w:rPr>
        <w:t xml:space="preserve"> use low concentrations of</w:t>
      </w:r>
      <w:r w:rsidR="00D23B2A" w:rsidRPr="002735D6">
        <w:rPr>
          <w:rFonts w:ascii="Times" w:hAnsi="Times"/>
          <w:lang w:val="en-US"/>
        </w:rPr>
        <w:t xml:space="preserve"> </w:t>
      </w:r>
      <w:proofErr w:type="spellStart"/>
      <w:r w:rsidR="007F6D62" w:rsidRPr="002735D6">
        <w:rPr>
          <w:rFonts w:ascii="Times" w:hAnsi="Times"/>
          <w:lang w:val="en-US"/>
        </w:rPr>
        <w:t>SiR-PyPDS</w:t>
      </w:r>
      <w:proofErr w:type="spellEnd"/>
      <w:r w:rsidR="004B5EB8" w:rsidRPr="002735D6">
        <w:rPr>
          <w:rFonts w:ascii="Times" w:hAnsi="Times"/>
          <w:lang w:val="en-US"/>
        </w:rPr>
        <w:t xml:space="preserve"> </w:t>
      </w:r>
      <w:r w:rsidR="00A50442" w:rsidRPr="002735D6">
        <w:rPr>
          <w:rFonts w:ascii="Times" w:hAnsi="Times"/>
          <w:lang w:val="en-US"/>
        </w:rPr>
        <w:t>(</w:t>
      </w:r>
      <w:r w:rsidR="00D23B2A" w:rsidRPr="002735D6">
        <w:rPr>
          <w:rFonts w:ascii="Times" w:hAnsi="Times"/>
          <w:lang w:val="en-US"/>
        </w:rPr>
        <w:t xml:space="preserve">20 </w:t>
      </w:r>
      <w:proofErr w:type="spellStart"/>
      <w:r w:rsidR="00A50442" w:rsidRPr="002735D6">
        <w:rPr>
          <w:rFonts w:ascii="Times" w:hAnsi="Times"/>
          <w:lang w:val="en-US"/>
        </w:rPr>
        <w:t>nM</w:t>
      </w:r>
      <w:proofErr w:type="spellEnd"/>
      <w:r w:rsidR="00A50442" w:rsidRPr="002735D6">
        <w:rPr>
          <w:rFonts w:ascii="Times" w:hAnsi="Times"/>
          <w:lang w:val="en-US"/>
        </w:rPr>
        <w:t>)</w:t>
      </w:r>
      <w:r w:rsidR="00FF261C" w:rsidRPr="002735D6">
        <w:rPr>
          <w:rFonts w:ascii="Times" w:hAnsi="Times"/>
          <w:lang w:val="en-US"/>
        </w:rPr>
        <w:t xml:space="preserve"> </w:t>
      </w:r>
      <w:r w:rsidR="004B5EB8" w:rsidRPr="002735D6">
        <w:rPr>
          <w:rFonts w:ascii="Times" w:hAnsi="Times"/>
          <w:lang w:val="en-US"/>
        </w:rPr>
        <w:t xml:space="preserve">to </w:t>
      </w:r>
      <w:r w:rsidR="00F45A1F" w:rsidRPr="002735D6">
        <w:rPr>
          <w:rFonts w:ascii="Times" w:hAnsi="Times"/>
          <w:lang w:val="en-US"/>
        </w:rPr>
        <w:t xml:space="preserve">provide </w:t>
      </w:r>
      <w:r w:rsidR="00D23B2A" w:rsidRPr="002735D6">
        <w:rPr>
          <w:rFonts w:ascii="Times" w:hAnsi="Times"/>
          <w:lang w:val="en-US"/>
        </w:rPr>
        <w:t xml:space="preserve">informative measurements </w:t>
      </w:r>
      <w:r w:rsidR="00AC5099" w:rsidRPr="002735D6">
        <w:rPr>
          <w:rFonts w:ascii="Times" w:hAnsi="Times"/>
          <w:lang w:val="en-US"/>
        </w:rPr>
        <w:t>representative of</w:t>
      </w:r>
      <w:r w:rsidR="00D23B2A" w:rsidRPr="002735D6">
        <w:rPr>
          <w:rFonts w:ascii="Times" w:hAnsi="Times"/>
          <w:lang w:val="en-US"/>
        </w:rPr>
        <w:t xml:space="preserve"> the </w:t>
      </w:r>
      <w:r w:rsidR="00AC5099" w:rsidRPr="002735D6">
        <w:rPr>
          <w:rFonts w:ascii="Times" w:hAnsi="Times"/>
          <w:lang w:val="en-US"/>
        </w:rPr>
        <w:t>population</w:t>
      </w:r>
      <w:r w:rsidR="00D23B2A" w:rsidRPr="002735D6">
        <w:rPr>
          <w:rFonts w:ascii="Times" w:hAnsi="Times"/>
          <w:lang w:val="en-US"/>
        </w:rPr>
        <w:t xml:space="preserve"> of G4s in living cells</w:t>
      </w:r>
      <w:r w:rsidR="00F45A1F" w:rsidRPr="002735D6">
        <w:rPr>
          <w:rFonts w:ascii="Times" w:hAnsi="Times"/>
          <w:lang w:val="en-US"/>
        </w:rPr>
        <w:t>,</w:t>
      </w:r>
      <w:r w:rsidR="00C21662" w:rsidRPr="002735D6">
        <w:rPr>
          <w:rFonts w:ascii="Times" w:hAnsi="Times"/>
          <w:lang w:val="en-US"/>
        </w:rPr>
        <w:t xml:space="preserve"> with</w:t>
      </w:r>
      <w:r w:rsidR="00086DB3" w:rsidRPr="002735D6">
        <w:rPr>
          <w:rFonts w:ascii="Times" w:hAnsi="Times"/>
          <w:lang w:val="en-US"/>
        </w:rPr>
        <w:t>out globally</w:t>
      </w:r>
      <w:r w:rsidR="00C21662" w:rsidRPr="002735D6">
        <w:rPr>
          <w:rFonts w:ascii="Times" w:hAnsi="Times"/>
          <w:lang w:val="en-US"/>
        </w:rPr>
        <w:t xml:space="preserve"> perturb</w:t>
      </w:r>
      <w:r w:rsidR="00086DB3" w:rsidRPr="002735D6">
        <w:rPr>
          <w:rFonts w:ascii="Times" w:hAnsi="Times"/>
          <w:lang w:val="en-US"/>
        </w:rPr>
        <w:t>ing</w:t>
      </w:r>
      <w:r w:rsidR="00C21662" w:rsidRPr="002735D6">
        <w:rPr>
          <w:rFonts w:ascii="Times" w:hAnsi="Times"/>
          <w:lang w:val="en-US"/>
        </w:rPr>
        <w:t xml:space="preserve"> </w:t>
      </w:r>
      <w:r w:rsidR="00086DB3" w:rsidRPr="002735D6">
        <w:rPr>
          <w:rFonts w:ascii="Times" w:hAnsi="Times"/>
          <w:lang w:val="en-US"/>
        </w:rPr>
        <w:t>G4</w:t>
      </w:r>
      <w:r w:rsidR="00C21662" w:rsidRPr="002735D6">
        <w:rPr>
          <w:rFonts w:ascii="Times" w:hAnsi="Times"/>
          <w:lang w:val="en-US"/>
        </w:rPr>
        <w:t xml:space="preserve"> </w:t>
      </w:r>
      <w:r w:rsidR="00086DB3" w:rsidRPr="002735D6">
        <w:rPr>
          <w:rFonts w:ascii="Times" w:hAnsi="Times"/>
          <w:lang w:val="en-US"/>
        </w:rPr>
        <w:t>formation</w:t>
      </w:r>
      <w:r w:rsidR="00C21662" w:rsidRPr="002735D6">
        <w:rPr>
          <w:rFonts w:ascii="Times" w:hAnsi="Times"/>
          <w:lang w:val="en-US"/>
        </w:rPr>
        <w:t xml:space="preserve"> and dynamics</w:t>
      </w:r>
      <w:r w:rsidR="00C12D0D" w:rsidRPr="002735D6">
        <w:rPr>
          <w:rFonts w:ascii="Times" w:hAnsi="Times"/>
          <w:lang w:val="en-US"/>
        </w:rPr>
        <w:t>.</w:t>
      </w:r>
      <w:r w:rsidR="008A31C8" w:rsidRPr="002735D6">
        <w:rPr>
          <w:rFonts w:ascii="Times" w:hAnsi="Times"/>
          <w:lang w:val="en-US"/>
        </w:rPr>
        <w:t xml:space="preserve"> </w:t>
      </w:r>
      <w:r w:rsidR="00595ED6" w:rsidRPr="002735D6">
        <w:rPr>
          <w:rFonts w:ascii="Times" w:hAnsi="Times"/>
          <w:lang w:val="en-US"/>
        </w:rPr>
        <w:t xml:space="preserve">Single-molecule fluorescence imaging and time-dependent chemical trapping of </w:t>
      </w:r>
      <w:r w:rsidR="000D5212" w:rsidRPr="002735D6">
        <w:rPr>
          <w:rFonts w:ascii="Times" w:hAnsi="Times"/>
          <w:lang w:val="en-US"/>
        </w:rPr>
        <w:t xml:space="preserve">unfolded </w:t>
      </w:r>
      <w:r w:rsidR="00595ED6" w:rsidRPr="002735D6">
        <w:rPr>
          <w:rFonts w:ascii="Times" w:hAnsi="Times"/>
          <w:lang w:val="en-US"/>
        </w:rPr>
        <w:t>G4s</w:t>
      </w:r>
      <w:r w:rsidR="009E1522" w:rsidRPr="002735D6">
        <w:rPr>
          <w:rFonts w:ascii="Times" w:hAnsi="Times"/>
          <w:lang w:val="en-US"/>
        </w:rPr>
        <w:t xml:space="preserve"> in living cells</w:t>
      </w:r>
      <w:r w:rsidR="00595ED6" w:rsidRPr="002735D6">
        <w:rPr>
          <w:rFonts w:ascii="Times" w:hAnsi="Times"/>
          <w:lang w:val="en-US"/>
        </w:rPr>
        <w:t xml:space="preserve">, </w:t>
      </w:r>
      <w:r w:rsidR="00023255" w:rsidRPr="002735D6">
        <w:rPr>
          <w:rFonts w:ascii="Times" w:hAnsi="Times"/>
          <w:lang w:val="en-US"/>
        </w:rPr>
        <w:t xml:space="preserve">revealed </w:t>
      </w:r>
      <w:r w:rsidR="00595ED6" w:rsidRPr="002735D6">
        <w:rPr>
          <w:rFonts w:ascii="Times" w:hAnsi="Times"/>
          <w:lang w:val="en-US"/>
        </w:rPr>
        <w:t>that G4</w:t>
      </w:r>
      <w:r w:rsidR="009E1522" w:rsidRPr="002735D6">
        <w:rPr>
          <w:rFonts w:ascii="Times" w:hAnsi="Times"/>
          <w:lang w:val="en-US"/>
        </w:rPr>
        <w:t xml:space="preserve">s </w:t>
      </w:r>
      <w:r w:rsidR="00595ED6" w:rsidRPr="002735D6">
        <w:rPr>
          <w:rFonts w:ascii="Times" w:hAnsi="Times"/>
          <w:lang w:val="en-US"/>
        </w:rPr>
        <w:t>fluctuate between folded and unfolded states</w:t>
      </w:r>
      <w:r w:rsidR="009E1522" w:rsidRPr="002735D6">
        <w:rPr>
          <w:rFonts w:ascii="Times" w:hAnsi="Times"/>
          <w:lang w:val="en-US"/>
        </w:rPr>
        <w:t xml:space="preserve">. </w:t>
      </w:r>
      <w:r w:rsidR="00B3351F" w:rsidRPr="002735D6">
        <w:rPr>
          <w:rFonts w:ascii="Times" w:hAnsi="Times"/>
          <w:lang w:val="en-US"/>
        </w:rPr>
        <w:t>We also</w:t>
      </w:r>
      <w:r w:rsidR="00563A23" w:rsidRPr="002735D6">
        <w:rPr>
          <w:rFonts w:ascii="Times" w:hAnsi="Times"/>
          <w:lang w:val="en-US"/>
        </w:rPr>
        <w:t xml:space="preserve"> demonstrat</w:t>
      </w:r>
      <w:r w:rsidR="00DF642C" w:rsidRPr="002735D6">
        <w:rPr>
          <w:rFonts w:ascii="Times" w:hAnsi="Times"/>
          <w:lang w:val="en-US"/>
        </w:rPr>
        <w:t>ed</w:t>
      </w:r>
      <w:r w:rsidR="00563A23" w:rsidRPr="002735D6">
        <w:rPr>
          <w:rFonts w:ascii="Times" w:hAnsi="Times"/>
          <w:lang w:val="en-US"/>
        </w:rPr>
        <w:t xml:space="preserve"> that </w:t>
      </w:r>
      <w:r w:rsidR="00B3351F" w:rsidRPr="002735D6">
        <w:rPr>
          <w:rFonts w:ascii="Times" w:hAnsi="Times"/>
          <w:lang w:val="en-US"/>
        </w:rPr>
        <w:t>G4</w:t>
      </w:r>
      <w:r w:rsidR="00E62985" w:rsidRPr="002735D6">
        <w:rPr>
          <w:rFonts w:ascii="Times" w:hAnsi="Times"/>
          <w:lang w:val="en-US"/>
        </w:rPr>
        <w:t>-</w:t>
      </w:r>
      <w:r w:rsidR="00AC5099" w:rsidRPr="002735D6">
        <w:rPr>
          <w:rFonts w:ascii="Times" w:hAnsi="Times"/>
          <w:lang w:val="en-US"/>
        </w:rPr>
        <w:t>formation in live cells</w:t>
      </w:r>
      <w:r w:rsidR="00D76D78" w:rsidRPr="002735D6">
        <w:rPr>
          <w:rFonts w:ascii="Times" w:hAnsi="Times"/>
          <w:lang w:val="en-US"/>
        </w:rPr>
        <w:t xml:space="preserve"> </w:t>
      </w:r>
      <w:r w:rsidR="00C460A9" w:rsidRPr="002735D6">
        <w:rPr>
          <w:rFonts w:ascii="Times" w:hAnsi="Times"/>
          <w:lang w:val="en-US"/>
        </w:rPr>
        <w:t xml:space="preserve">is </w:t>
      </w:r>
      <w:r w:rsidR="00B3351F" w:rsidRPr="002735D6">
        <w:rPr>
          <w:rFonts w:ascii="Times" w:hAnsi="Times"/>
          <w:lang w:val="en-US"/>
        </w:rPr>
        <w:t xml:space="preserve">cell-cycle </w:t>
      </w:r>
      <w:r w:rsidR="000D5212" w:rsidRPr="002735D6">
        <w:rPr>
          <w:rFonts w:ascii="Times" w:hAnsi="Times"/>
          <w:lang w:val="en-US"/>
        </w:rPr>
        <w:t xml:space="preserve">dependent </w:t>
      </w:r>
      <w:r w:rsidR="00B3351F" w:rsidRPr="002735D6">
        <w:rPr>
          <w:rFonts w:ascii="Times" w:hAnsi="Times"/>
          <w:lang w:val="en-US"/>
        </w:rPr>
        <w:t xml:space="preserve">and </w:t>
      </w:r>
      <w:r w:rsidR="00990432">
        <w:rPr>
          <w:rFonts w:ascii="Times" w:hAnsi="Times"/>
          <w:lang w:val="en-US"/>
        </w:rPr>
        <w:t>disrupt</w:t>
      </w:r>
      <w:r w:rsidR="00F12542">
        <w:rPr>
          <w:rFonts w:ascii="Times" w:hAnsi="Times"/>
          <w:lang w:val="en-US"/>
        </w:rPr>
        <w:t>ed</w:t>
      </w:r>
      <w:r w:rsidR="00C460A9" w:rsidRPr="002735D6">
        <w:rPr>
          <w:rFonts w:ascii="Times" w:hAnsi="Times"/>
          <w:lang w:val="en-US"/>
        </w:rPr>
        <w:t xml:space="preserve"> </w:t>
      </w:r>
      <w:r w:rsidR="00B3351F" w:rsidRPr="002735D6">
        <w:rPr>
          <w:rFonts w:ascii="Times" w:hAnsi="Times"/>
          <w:lang w:val="en-US"/>
        </w:rPr>
        <w:t>by chemical inhibition of</w:t>
      </w:r>
      <w:r w:rsidR="00595ED6" w:rsidRPr="002735D6">
        <w:rPr>
          <w:rFonts w:ascii="Times" w:hAnsi="Times"/>
          <w:lang w:val="en-US"/>
        </w:rPr>
        <w:t xml:space="preserve"> transcription </w:t>
      </w:r>
      <w:r w:rsidR="00B3351F" w:rsidRPr="002735D6">
        <w:rPr>
          <w:rFonts w:ascii="Times" w:hAnsi="Times"/>
          <w:lang w:val="en-US"/>
        </w:rPr>
        <w:t>and</w:t>
      </w:r>
      <w:r w:rsidR="00595ED6" w:rsidRPr="002735D6">
        <w:rPr>
          <w:rFonts w:ascii="Times" w:hAnsi="Times"/>
          <w:lang w:val="en-US"/>
        </w:rPr>
        <w:t xml:space="preserve"> replication</w:t>
      </w:r>
      <w:r w:rsidR="00E62985" w:rsidRPr="002735D6">
        <w:rPr>
          <w:rFonts w:ascii="Times" w:hAnsi="Times"/>
          <w:lang w:val="en-US"/>
        </w:rPr>
        <w:t>.</w:t>
      </w:r>
      <w:r w:rsidR="00B3351F" w:rsidRPr="002735D6">
        <w:rPr>
          <w:rFonts w:ascii="Times" w:hAnsi="Times"/>
          <w:lang w:val="en-US"/>
        </w:rPr>
        <w:t xml:space="preserve"> </w:t>
      </w:r>
      <w:r w:rsidR="003565AF" w:rsidRPr="002735D6">
        <w:rPr>
          <w:rFonts w:ascii="Times" w:hAnsi="Times"/>
          <w:lang w:val="en-US"/>
        </w:rPr>
        <w:t>Our</w:t>
      </w:r>
      <w:r w:rsidR="0014166C" w:rsidRPr="002735D6">
        <w:rPr>
          <w:rFonts w:ascii="Times" w:hAnsi="Times"/>
          <w:lang w:val="en-US"/>
        </w:rPr>
        <w:t xml:space="preserve"> </w:t>
      </w:r>
      <w:r w:rsidR="00C12D0D" w:rsidRPr="002735D6">
        <w:rPr>
          <w:rFonts w:ascii="Times" w:hAnsi="Times"/>
          <w:lang w:val="en-US"/>
        </w:rPr>
        <w:t>observation</w:t>
      </w:r>
      <w:r w:rsidR="003565AF" w:rsidRPr="002735D6">
        <w:rPr>
          <w:rFonts w:ascii="Times" w:hAnsi="Times"/>
          <w:lang w:val="en-US"/>
        </w:rPr>
        <w:t>s</w:t>
      </w:r>
      <w:r w:rsidR="00C12D0D" w:rsidRPr="002735D6">
        <w:rPr>
          <w:rFonts w:ascii="Times" w:hAnsi="Times"/>
          <w:lang w:val="en-US"/>
        </w:rPr>
        <w:t xml:space="preserve"> </w:t>
      </w:r>
      <w:r w:rsidR="0014166C" w:rsidRPr="002735D6">
        <w:rPr>
          <w:rFonts w:ascii="Times" w:hAnsi="Times"/>
          <w:lang w:val="en-US"/>
        </w:rPr>
        <w:t xml:space="preserve">provide </w:t>
      </w:r>
      <w:r w:rsidR="00A12B8A" w:rsidRPr="002735D6">
        <w:rPr>
          <w:rFonts w:ascii="Times" w:hAnsi="Times"/>
          <w:lang w:val="en-US"/>
        </w:rPr>
        <w:t>robust evidence in support of</w:t>
      </w:r>
      <w:r w:rsidR="007F6D62" w:rsidRPr="002735D6">
        <w:rPr>
          <w:rFonts w:ascii="Times" w:hAnsi="Times"/>
          <w:lang w:val="en-US"/>
        </w:rPr>
        <w:t xml:space="preserve"> dynamic</w:t>
      </w:r>
      <w:r w:rsidR="0014166C" w:rsidRPr="002735D6">
        <w:rPr>
          <w:rFonts w:ascii="Times" w:hAnsi="Times"/>
          <w:lang w:val="en-US"/>
        </w:rPr>
        <w:t xml:space="preserve"> G4-formation</w:t>
      </w:r>
      <w:r w:rsidR="00EC076F" w:rsidRPr="002735D6">
        <w:rPr>
          <w:rFonts w:ascii="Times" w:hAnsi="Times"/>
          <w:lang w:val="en-US"/>
        </w:rPr>
        <w:t xml:space="preserve"> in living cells</w:t>
      </w:r>
      <w:r w:rsidR="00D375CF" w:rsidRPr="002735D6">
        <w:rPr>
          <w:rFonts w:ascii="Times" w:hAnsi="Times"/>
          <w:lang w:val="en-US"/>
        </w:rPr>
        <w:t>.</w:t>
      </w:r>
      <w:r w:rsidR="0014166C" w:rsidRPr="002735D6">
        <w:rPr>
          <w:rFonts w:ascii="Times" w:hAnsi="Times"/>
          <w:lang w:val="en-US"/>
        </w:rPr>
        <w:t xml:space="preserve"> </w:t>
      </w:r>
    </w:p>
    <w:p w14:paraId="7F831252" w14:textId="77777777" w:rsidR="005E17A8" w:rsidRPr="005E17A8" w:rsidRDefault="005E17A8" w:rsidP="005E17A8">
      <w:pPr>
        <w:spacing w:line="360" w:lineRule="auto"/>
        <w:jc w:val="both"/>
        <w:rPr>
          <w:rFonts w:ascii="Times" w:hAnsi="Times"/>
        </w:rPr>
      </w:pPr>
    </w:p>
    <w:p w14:paraId="083E0D73" w14:textId="7920BE16" w:rsidR="00355231" w:rsidRPr="002735D6" w:rsidRDefault="00E67C6D" w:rsidP="00C21662">
      <w:pPr>
        <w:spacing w:line="360" w:lineRule="auto"/>
        <w:jc w:val="both"/>
        <w:outlineLvl w:val="0"/>
        <w:rPr>
          <w:rFonts w:ascii="Times" w:hAnsi="Times"/>
          <w:lang w:val="en-US"/>
        </w:rPr>
      </w:pPr>
      <w:r w:rsidRPr="002735D6">
        <w:rPr>
          <w:rFonts w:ascii="Times" w:hAnsi="Times"/>
          <w:b/>
          <w:lang w:val="en-US"/>
        </w:rPr>
        <w:t>Main Text</w:t>
      </w:r>
    </w:p>
    <w:p w14:paraId="7306AA96" w14:textId="23554BAD" w:rsidR="00241199" w:rsidRPr="002735D6" w:rsidRDefault="00241199" w:rsidP="00241199">
      <w:pPr>
        <w:spacing w:line="360" w:lineRule="auto"/>
        <w:jc w:val="both"/>
        <w:rPr>
          <w:rFonts w:ascii="Times" w:hAnsi="Times"/>
          <w:lang w:val="en-US"/>
        </w:rPr>
      </w:pPr>
      <w:r w:rsidRPr="002735D6">
        <w:rPr>
          <w:rFonts w:ascii="Times" w:hAnsi="Times"/>
          <w:lang w:val="en-US"/>
        </w:rPr>
        <w:t>G-quadruplexes (G4s) are non-canonical structures that can form within guanine-rich nucleic acid sequences (Fig. 1</w:t>
      </w:r>
      <w:r w:rsidR="0084162E" w:rsidRPr="002735D6">
        <w:rPr>
          <w:rFonts w:ascii="Times" w:hAnsi="Times"/>
          <w:lang w:val="en-US"/>
        </w:rPr>
        <w:t>a</w:t>
      </w:r>
      <w:r w:rsidRPr="002735D6">
        <w:rPr>
          <w:rFonts w:ascii="Times" w:hAnsi="Times"/>
          <w:lang w:val="en-US"/>
        </w:rPr>
        <w:t>)</w:t>
      </w:r>
      <w:r w:rsidR="00573166" w:rsidRPr="002735D6">
        <w:rPr>
          <w:rFonts w:ascii="Times" w:hAnsi="Times"/>
          <w:vertAlign w:val="superscript"/>
          <w:lang w:val="en-US"/>
        </w:rPr>
        <w:t>1</w:t>
      </w:r>
      <w:r w:rsidR="006148C6" w:rsidRPr="002735D6">
        <w:rPr>
          <w:rFonts w:ascii="Times" w:hAnsi="Times"/>
          <w:vertAlign w:val="superscript"/>
          <w:lang w:val="en-US"/>
        </w:rPr>
        <w:t>,2</w:t>
      </w:r>
      <w:r w:rsidRPr="002735D6">
        <w:rPr>
          <w:rFonts w:ascii="Times" w:hAnsi="Times"/>
          <w:lang w:val="en-US"/>
        </w:rPr>
        <w:t xml:space="preserve">. Sequencing of G4s in human genomic DNA (G4-Seq) revealed over 700,000 distinct sites that can form G4s, with notable G4-enrichment within gene promoters and at </w:t>
      </w:r>
      <w:r w:rsidRPr="002735D6">
        <w:rPr>
          <w:rFonts w:ascii="Times" w:hAnsi="Times"/>
          <w:i/>
          <w:lang w:val="en-US"/>
        </w:rPr>
        <w:t>loci</w:t>
      </w:r>
      <w:r w:rsidRPr="002735D6">
        <w:rPr>
          <w:rFonts w:ascii="Times" w:hAnsi="Times"/>
          <w:lang w:val="en-US"/>
        </w:rPr>
        <w:t xml:space="preserve"> commonly amplified in cancers</w:t>
      </w:r>
      <w:r w:rsidR="006148C6" w:rsidRPr="002735D6">
        <w:rPr>
          <w:rFonts w:ascii="Times" w:hAnsi="Times"/>
          <w:vertAlign w:val="superscript"/>
          <w:lang w:val="en-US"/>
        </w:rPr>
        <w:t>3</w:t>
      </w:r>
      <w:r w:rsidRPr="002735D6">
        <w:rPr>
          <w:rFonts w:ascii="Times" w:hAnsi="Times"/>
          <w:lang w:val="en-US"/>
        </w:rPr>
        <w:t xml:space="preserve">. G4 structures have also been imaged </w:t>
      </w:r>
      <w:r w:rsidRPr="002735D6">
        <w:rPr>
          <w:rFonts w:ascii="Times" w:hAnsi="Times"/>
          <w:i/>
          <w:lang w:val="en-US"/>
        </w:rPr>
        <w:t>ex vivo</w:t>
      </w:r>
      <w:r w:rsidRPr="002735D6">
        <w:rPr>
          <w:rFonts w:ascii="Times" w:hAnsi="Times"/>
          <w:lang w:val="en-US"/>
        </w:rPr>
        <w:t xml:space="preserve"> by immunofluorescence with G4-selective antibodies, both in fixed ciliates</w:t>
      </w:r>
      <w:r w:rsidR="006148C6" w:rsidRPr="002735D6">
        <w:rPr>
          <w:rFonts w:ascii="Times" w:hAnsi="Times"/>
          <w:vertAlign w:val="superscript"/>
          <w:lang w:val="en-US"/>
        </w:rPr>
        <w:t>4</w:t>
      </w:r>
      <w:r w:rsidRPr="002735D6">
        <w:rPr>
          <w:rFonts w:ascii="Times" w:hAnsi="Times"/>
          <w:lang w:val="en-US"/>
        </w:rPr>
        <w:t xml:space="preserve"> and, more recently, in </w:t>
      </w:r>
      <w:r w:rsidRPr="002735D6">
        <w:rPr>
          <w:rFonts w:ascii="Times" w:hAnsi="Times"/>
          <w:lang w:val="en-US"/>
        </w:rPr>
        <w:lastRenderedPageBreak/>
        <w:t>fixed human cells</w:t>
      </w:r>
      <w:r w:rsidR="006148C6" w:rsidRPr="002735D6">
        <w:rPr>
          <w:rFonts w:ascii="Times" w:hAnsi="Times"/>
          <w:vertAlign w:val="superscript"/>
          <w:lang w:val="en-US"/>
        </w:rPr>
        <w:t>5</w:t>
      </w:r>
      <w:r w:rsidRPr="002735D6">
        <w:rPr>
          <w:rFonts w:ascii="Times" w:hAnsi="Times"/>
          <w:lang w:val="en-US"/>
        </w:rPr>
        <w:t>. The G4-selective antibody BG4 has been used in chromatin immuno-precipitation followed by sequencing (</w:t>
      </w:r>
      <w:proofErr w:type="spellStart"/>
      <w:r w:rsidRPr="002735D6">
        <w:rPr>
          <w:rFonts w:ascii="Times" w:hAnsi="Times"/>
          <w:lang w:val="en-US"/>
        </w:rPr>
        <w:t>ChIP</w:t>
      </w:r>
      <w:proofErr w:type="spellEnd"/>
      <w:r w:rsidRPr="002735D6">
        <w:rPr>
          <w:rFonts w:ascii="Times" w:hAnsi="Times"/>
          <w:lang w:val="en-US"/>
        </w:rPr>
        <w:t>-Seq), showing that just ~1% of the G4s identified in purified DNA by G4-Seq could be detected within chromatin</w:t>
      </w:r>
      <w:r w:rsidR="006148C6" w:rsidRPr="002735D6">
        <w:rPr>
          <w:rFonts w:ascii="Times" w:hAnsi="Times"/>
          <w:vertAlign w:val="superscript"/>
          <w:lang w:val="en-US"/>
        </w:rPr>
        <w:t>6</w:t>
      </w:r>
      <w:r w:rsidRPr="002735D6">
        <w:rPr>
          <w:rFonts w:ascii="Times" w:hAnsi="Times"/>
          <w:lang w:val="en-US"/>
        </w:rPr>
        <w:t>.</w:t>
      </w:r>
      <w:r w:rsidR="008B7ABF" w:rsidRPr="002735D6">
        <w:rPr>
          <w:rFonts w:ascii="Times" w:hAnsi="Times"/>
          <w:lang w:val="en-US"/>
        </w:rPr>
        <w:t xml:space="preserve"> </w:t>
      </w:r>
      <w:proofErr w:type="spellStart"/>
      <w:r w:rsidR="008B7ABF" w:rsidRPr="002735D6">
        <w:rPr>
          <w:rFonts w:ascii="Times" w:hAnsi="Times"/>
          <w:lang w:val="en-US"/>
        </w:rPr>
        <w:t>ChIP</w:t>
      </w:r>
      <w:proofErr w:type="spellEnd"/>
      <w:r w:rsidR="008B7ABF" w:rsidRPr="002735D6">
        <w:rPr>
          <w:rFonts w:ascii="Times" w:hAnsi="Times"/>
          <w:lang w:val="en-US"/>
        </w:rPr>
        <w:t xml:space="preserve">-Seq experiments rely on measurements </w:t>
      </w:r>
      <w:r w:rsidR="00F76B27" w:rsidRPr="002735D6">
        <w:rPr>
          <w:rFonts w:ascii="Times" w:hAnsi="Times"/>
          <w:lang w:val="en-US"/>
        </w:rPr>
        <w:t xml:space="preserve">integrated </w:t>
      </w:r>
      <w:r w:rsidR="008B7ABF" w:rsidRPr="002735D6">
        <w:rPr>
          <w:rFonts w:ascii="Times" w:hAnsi="Times"/>
          <w:lang w:val="en-US"/>
        </w:rPr>
        <w:t>o</w:t>
      </w:r>
      <w:r w:rsidR="00F76B27" w:rsidRPr="002735D6">
        <w:rPr>
          <w:rFonts w:ascii="Times" w:hAnsi="Times"/>
          <w:lang w:val="en-US"/>
        </w:rPr>
        <w:t>ver</w:t>
      </w:r>
      <w:r w:rsidR="008B7ABF" w:rsidRPr="002735D6">
        <w:rPr>
          <w:rFonts w:ascii="Times" w:hAnsi="Times"/>
          <w:lang w:val="en-US"/>
        </w:rPr>
        <w:t xml:space="preserve"> millions of cells and</w:t>
      </w:r>
      <w:r w:rsidR="00180FF5" w:rsidRPr="002735D6">
        <w:rPr>
          <w:rFonts w:ascii="Times" w:hAnsi="Times"/>
          <w:lang w:val="en-US"/>
        </w:rPr>
        <w:t xml:space="preserve"> therefore provide only an average view of G4-</w:t>
      </w:r>
      <w:r w:rsidR="00F76B27" w:rsidRPr="002735D6">
        <w:rPr>
          <w:rFonts w:ascii="Times" w:hAnsi="Times"/>
          <w:lang w:val="en-US"/>
        </w:rPr>
        <w:t xml:space="preserve">incidence </w:t>
      </w:r>
      <w:r w:rsidR="00180FF5" w:rsidRPr="002735D6">
        <w:rPr>
          <w:rFonts w:ascii="Times" w:hAnsi="Times"/>
          <w:lang w:val="en-US"/>
        </w:rPr>
        <w:t xml:space="preserve">at </w:t>
      </w:r>
      <w:r w:rsidR="00E36008" w:rsidRPr="002735D6">
        <w:rPr>
          <w:rFonts w:ascii="Times" w:hAnsi="Times"/>
          <w:lang w:val="en-US"/>
        </w:rPr>
        <w:t xml:space="preserve">a </w:t>
      </w:r>
      <w:r w:rsidR="00180FF5" w:rsidRPr="002735D6">
        <w:rPr>
          <w:rFonts w:ascii="Times" w:hAnsi="Times"/>
          <w:lang w:val="en-US"/>
        </w:rPr>
        <w:t>given</w:t>
      </w:r>
      <w:r w:rsidR="008B7ABF" w:rsidRPr="002735D6">
        <w:rPr>
          <w:rFonts w:ascii="Times" w:hAnsi="Times"/>
          <w:lang w:val="en-US"/>
        </w:rPr>
        <w:t xml:space="preserve"> </w:t>
      </w:r>
      <w:r w:rsidR="008559FE" w:rsidRPr="002735D6">
        <w:rPr>
          <w:rFonts w:ascii="Times" w:hAnsi="Times"/>
          <w:lang w:val="en-US"/>
        </w:rPr>
        <w:t xml:space="preserve">genomic </w:t>
      </w:r>
      <w:r w:rsidR="008559FE" w:rsidRPr="002735D6">
        <w:rPr>
          <w:rFonts w:ascii="Times" w:hAnsi="Times"/>
          <w:i/>
          <w:lang w:val="en-US"/>
        </w:rPr>
        <w:t>loci</w:t>
      </w:r>
      <w:r w:rsidR="008B7ABF" w:rsidRPr="002735D6">
        <w:rPr>
          <w:rFonts w:ascii="Times" w:hAnsi="Times"/>
          <w:lang w:val="en-US"/>
        </w:rPr>
        <w:t>.</w:t>
      </w:r>
      <w:r w:rsidRPr="002735D6">
        <w:rPr>
          <w:rFonts w:ascii="Times" w:hAnsi="Times"/>
          <w:lang w:val="en-US"/>
        </w:rPr>
        <w:t xml:space="preserve"> </w:t>
      </w:r>
      <w:r w:rsidR="00180FF5" w:rsidRPr="002735D6">
        <w:rPr>
          <w:rFonts w:ascii="Times" w:hAnsi="Times"/>
          <w:lang w:val="en-US"/>
        </w:rPr>
        <w:t xml:space="preserve">However, </w:t>
      </w:r>
      <w:r w:rsidRPr="002735D6">
        <w:rPr>
          <w:rFonts w:ascii="Times" w:hAnsi="Times"/>
          <w:lang w:val="en-US"/>
        </w:rPr>
        <w:t xml:space="preserve">G4 homeostasis in cells is likely to be regulated by proteins, such as helicases, so </w:t>
      </w:r>
      <w:r w:rsidRPr="002735D6">
        <w:rPr>
          <w:rFonts w:ascii="Times" w:hAnsi="Times"/>
          <w:i/>
          <w:lang w:val="en-US"/>
        </w:rPr>
        <w:t>ex vivo</w:t>
      </w:r>
      <w:r w:rsidRPr="002735D6">
        <w:rPr>
          <w:rFonts w:ascii="Times" w:hAnsi="Times"/>
          <w:lang w:val="en-US"/>
        </w:rPr>
        <w:t xml:space="preserve"> techniques that provide a snapshot of G4 </w:t>
      </w:r>
      <w:r w:rsidR="004205C4" w:rsidRPr="002735D6">
        <w:rPr>
          <w:rFonts w:ascii="Times" w:hAnsi="Times"/>
          <w:lang w:val="en-US"/>
        </w:rPr>
        <w:t xml:space="preserve">distribution </w:t>
      </w:r>
      <w:r w:rsidRPr="002735D6">
        <w:rPr>
          <w:rFonts w:ascii="Times" w:hAnsi="Times"/>
          <w:lang w:val="en-US"/>
        </w:rPr>
        <w:t>may hide important dynamic processes</w:t>
      </w:r>
      <w:r w:rsidR="00015DA7" w:rsidRPr="002735D6">
        <w:rPr>
          <w:rFonts w:ascii="Times" w:hAnsi="Times"/>
          <w:lang w:val="en-US"/>
        </w:rPr>
        <w:t xml:space="preserve"> that can only be observed by live-cell imaging</w:t>
      </w:r>
      <w:r w:rsidR="00204C7A" w:rsidRPr="002735D6">
        <w:rPr>
          <w:rFonts w:ascii="Times" w:hAnsi="Times"/>
          <w:lang w:val="en-US"/>
        </w:rPr>
        <w:t>.</w:t>
      </w:r>
      <w:r w:rsidR="004163B8" w:rsidRPr="002735D6">
        <w:rPr>
          <w:rFonts w:ascii="Times" w:hAnsi="Times"/>
          <w:lang w:val="en-US"/>
        </w:rPr>
        <w:t xml:space="preserve"> </w:t>
      </w:r>
      <w:r w:rsidRPr="002735D6">
        <w:rPr>
          <w:rFonts w:ascii="Times" w:hAnsi="Times"/>
          <w:lang w:val="en-US"/>
        </w:rPr>
        <w:t>Fluorogenic G4-binding probes for the detection of both RNA</w:t>
      </w:r>
      <w:r w:rsidR="006148C6" w:rsidRPr="002735D6">
        <w:rPr>
          <w:rFonts w:ascii="Times" w:hAnsi="Times"/>
          <w:vertAlign w:val="superscript"/>
          <w:lang w:val="en-US"/>
        </w:rPr>
        <w:t>7</w:t>
      </w:r>
      <w:r w:rsidR="00746B1E" w:rsidRPr="002735D6">
        <w:rPr>
          <w:rFonts w:ascii="Times" w:hAnsi="Times"/>
          <w:vertAlign w:val="superscript"/>
          <w:lang w:val="en-US"/>
        </w:rPr>
        <w:t>,</w:t>
      </w:r>
      <w:r w:rsidR="006148C6" w:rsidRPr="002735D6">
        <w:rPr>
          <w:rFonts w:ascii="Times" w:hAnsi="Times"/>
          <w:vertAlign w:val="superscript"/>
          <w:lang w:val="en-US"/>
        </w:rPr>
        <w:t>8</w:t>
      </w:r>
      <w:r w:rsidRPr="002735D6">
        <w:rPr>
          <w:rFonts w:ascii="Times" w:hAnsi="Times"/>
          <w:lang w:val="en-US"/>
        </w:rPr>
        <w:t xml:space="preserve"> and DNA</w:t>
      </w:r>
      <w:r w:rsidR="006148C6" w:rsidRPr="002735D6">
        <w:rPr>
          <w:rFonts w:ascii="Times" w:hAnsi="Times"/>
          <w:vertAlign w:val="superscript"/>
          <w:lang w:val="en-US"/>
        </w:rPr>
        <w:t>9</w:t>
      </w:r>
      <w:r w:rsidR="00746B1E" w:rsidRPr="002735D6">
        <w:rPr>
          <w:rFonts w:ascii="Times" w:hAnsi="Times"/>
          <w:vertAlign w:val="superscript"/>
          <w:lang w:val="en-US"/>
        </w:rPr>
        <w:t>,</w:t>
      </w:r>
      <w:r w:rsidR="006148C6" w:rsidRPr="002735D6">
        <w:rPr>
          <w:rFonts w:ascii="Times" w:hAnsi="Times"/>
          <w:vertAlign w:val="superscript"/>
          <w:lang w:val="en-US"/>
        </w:rPr>
        <w:t>10</w:t>
      </w:r>
      <w:r w:rsidRPr="002735D6">
        <w:rPr>
          <w:rFonts w:ascii="Times" w:hAnsi="Times"/>
          <w:lang w:val="en-US"/>
        </w:rPr>
        <w:t xml:space="preserve"> G4s in living cells have been reported</w:t>
      </w:r>
      <w:r w:rsidR="00664BF5" w:rsidRPr="002735D6">
        <w:rPr>
          <w:rFonts w:ascii="Times" w:hAnsi="Times"/>
          <w:lang w:val="en-US"/>
        </w:rPr>
        <w:t>. Generally, such</w:t>
      </w:r>
      <w:r w:rsidR="00C72BB1" w:rsidRPr="002735D6">
        <w:rPr>
          <w:rFonts w:ascii="Times" w:hAnsi="Times"/>
          <w:lang w:val="en-US"/>
        </w:rPr>
        <w:t xml:space="preserve"> probes are</w:t>
      </w:r>
      <w:r w:rsidR="008A5095" w:rsidRPr="002735D6">
        <w:rPr>
          <w:rFonts w:ascii="Times" w:hAnsi="Times"/>
          <w:lang w:val="en-US"/>
        </w:rPr>
        <w:t xml:space="preserve"> </w:t>
      </w:r>
      <w:r w:rsidR="00C72BB1" w:rsidRPr="002735D6">
        <w:rPr>
          <w:rFonts w:ascii="Times" w:hAnsi="Times"/>
          <w:lang w:val="en-US"/>
        </w:rPr>
        <w:t>used</w:t>
      </w:r>
      <w:r w:rsidR="0060277A" w:rsidRPr="002735D6">
        <w:rPr>
          <w:rFonts w:ascii="Times" w:hAnsi="Times"/>
          <w:lang w:val="en-US"/>
        </w:rPr>
        <w:t xml:space="preserve"> </w:t>
      </w:r>
      <w:r w:rsidR="00C72BB1" w:rsidRPr="002735D6">
        <w:rPr>
          <w:rFonts w:ascii="Times" w:hAnsi="Times"/>
          <w:lang w:val="en-US"/>
        </w:rPr>
        <w:t>at</w:t>
      </w:r>
      <w:r w:rsidR="00664BF5" w:rsidRPr="002735D6">
        <w:rPr>
          <w:rFonts w:ascii="Times" w:hAnsi="Times"/>
          <w:lang w:val="en-US"/>
        </w:rPr>
        <w:t xml:space="preserve"> relatively high</w:t>
      </w:r>
      <w:r w:rsidR="00C72BB1" w:rsidRPr="002735D6">
        <w:rPr>
          <w:rFonts w:ascii="Times" w:hAnsi="Times"/>
          <w:lang w:val="en-US"/>
        </w:rPr>
        <w:t xml:space="preserve"> </w:t>
      </w:r>
      <w:r w:rsidR="00664BF5" w:rsidRPr="002735D6">
        <w:rPr>
          <w:rFonts w:ascii="Times" w:hAnsi="Times"/>
          <w:lang w:val="en-US"/>
        </w:rPr>
        <w:t>(</w:t>
      </w:r>
      <w:r w:rsidR="00C72BB1" w:rsidRPr="002735D6">
        <w:rPr>
          <w:rFonts w:ascii="Symbol" w:hAnsi="Symbol"/>
          <w:lang w:val="en-US"/>
        </w:rPr>
        <w:t></w:t>
      </w:r>
      <w:r w:rsidR="00C72BB1" w:rsidRPr="002735D6">
        <w:rPr>
          <w:rFonts w:ascii="Times" w:hAnsi="Times"/>
          <w:lang w:val="en-US"/>
        </w:rPr>
        <w:t>M</w:t>
      </w:r>
      <w:r w:rsidR="00664BF5" w:rsidRPr="002735D6">
        <w:rPr>
          <w:rFonts w:ascii="Times" w:hAnsi="Times"/>
          <w:lang w:val="en-US"/>
        </w:rPr>
        <w:t>)</w:t>
      </w:r>
      <w:r w:rsidR="00C72BB1" w:rsidRPr="002735D6">
        <w:rPr>
          <w:rFonts w:ascii="Times" w:hAnsi="Times"/>
          <w:lang w:val="en-US"/>
        </w:rPr>
        <w:t xml:space="preserve"> concentrations</w:t>
      </w:r>
      <w:r w:rsidR="008A5095" w:rsidRPr="002735D6">
        <w:rPr>
          <w:rFonts w:ascii="Times" w:hAnsi="Times"/>
          <w:lang w:val="en-US"/>
        </w:rPr>
        <w:t xml:space="preserve"> </w:t>
      </w:r>
      <w:r w:rsidR="00664BF5" w:rsidRPr="002735D6">
        <w:rPr>
          <w:rFonts w:ascii="Times" w:hAnsi="Times"/>
          <w:lang w:val="en-US"/>
        </w:rPr>
        <w:t>which can</w:t>
      </w:r>
      <w:r w:rsidR="008A5095" w:rsidRPr="002735D6">
        <w:rPr>
          <w:rFonts w:ascii="Times" w:hAnsi="Times"/>
          <w:lang w:val="en-US"/>
        </w:rPr>
        <w:t xml:space="preserve"> result in </w:t>
      </w:r>
      <w:r w:rsidR="00664BF5" w:rsidRPr="002735D6">
        <w:rPr>
          <w:rFonts w:ascii="Times" w:hAnsi="Times"/>
          <w:lang w:val="en-US"/>
        </w:rPr>
        <w:t>global</w:t>
      </w:r>
      <w:r w:rsidR="008A5095" w:rsidRPr="002735D6">
        <w:rPr>
          <w:rFonts w:ascii="Times" w:hAnsi="Times"/>
          <w:lang w:val="en-US"/>
        </w:rPr>
        <w:t xml:space="preserve"> induction of G4-structures</w:t>
      </w:r>
      <w:r w:rsidR="0060277A" w:rsidRPr="002735D6">
        <w:rPr>
          <w:rFonts w:ascii="Times" w:hAnsi="Times"/>
          <w:lang w:val="en-US"/>
        </w:rPr>
        <w:t>,</w:t>
      </w:r>
      <w:r w:rsidR="008A5095" w:rsidRPr="002735D6">
        <w:rPr>
          <w:rFonts w:ascii="Times" w:hAnsi="Times"/>
          <w:lang w:val="en-US"/>
        </w:rPr>
        <w:t xml:space="preserve"> perturbation of endogenous </w:t>
      </w:r>
      <w:r w:rsidR="00346DBC" w:rsidRPr="002735D6">
        <w:rPr>
          <w:rFonts w:ascii="Times" w:hAnsi="Times"/>
          <w:lang w:val="en-US"/>
        </w:rPr>
        <w:t>G4-</w:t>
      </w:r>
      <w:r w:rsidR="008A5095" w:rsidRPr="002735D6">
        <w:rPr>
          <w:rFonts w:ascii="Times" w:hAnsi="Times"/>
          <w:lang w:val="en-US"/>
        </w:rPr>
        <w:t>folding dynamics</w:t>
      </w:r>
      <w:r w:rsidR="0060277A" w:rsidRPr="002735D6">
        <w:rPr>
          <w:rFonts w:ascii="Times" w:hAnsi="Times"/>
          <w:lang w:val="en-US"/>
        </w:rPr>
        <w:t xml:space="preserve"> and cellular stress/toxicity</w:t>
      </w:r>
      <w:r w:rsidR="00304B64" w:rsidRPr="002735D6">
        <w:rPr>
          <w:rFonts w:ascii="Times" w:hAnsi="Times"/>
          <w:lang w:val="en-US"/>
        </w:rPr>
        <w:t xml:space="preserve"> through binding to</w:t>
      </w:r>
      <w:r w:rsidR="0060277A" w:rsidRPr="002735D6">
        <w:rPr>
          <w:rFonts w:ascii="Times" w:hAnsi="Times"/>
          <w:lang w:val="en-US"/>
        </w:rPr>
        <w:t xml:space="preserve"> G4</w:t>
      </w:r>
      <w:r w:rsidR="00304B64" w:rsidRPr="002735D6">
        <w:rPr>
          <w:rFonts w:ascii="Times" w:hAnsi="Times"/>
          <w:lang w:val="en-US"/>
        </w:rPr>
        <w:t>s globally</w:t>
      </w:r>
      <w:r w:rsidR="008A5095" w:rsidRPr="002735D6">
        <w:rPr>
          <w:rFonts w:ascii="Times" w:hAnsi="Times"/>
          <w:lang w:val="en-US"/>
        </w:rPr>
        <w:t>. Furthermore,</w:t>
      </w:r>
      <w:r w:rsidRPr="002735D6">
        <w:rPr>
          <w:rFonts w:ascii="Times" w:hAnsi="Times"/>
          <w:lang w:val="en-US"/>
        </w:rPr>
        <w:t xml:space="preserve"> </w:t>
      </w:r>
      <w:r w:rsidR="00304B64" w:rsidRPr="002735D6">
        <w:rPr>
          <w:rFonts w:ascii="Times" w:hAnsi="Times"/>
          <w:lang w:val="en-US"/>
        </w:rPr>
        <w:t>some</w:t>
      </w:r>
      <w:r w:rsidR="00617B4C" w:rsidRPr="002735D6">
        <w:rPr>
          <w:rFonts w:ascii="Times" w:hAnsi="Times"/>
          <w:lang w:val="en-US"/>
        </w:rPr>
        <w:t xml:space="preserve"> </w:t>
      </w:r>
      <w:r w:rsidR="00304B64" w:rsidRPr="002735D6">
        <w:rPr>
          <w:rFonts w:ascii="Times" w:hAnsi="Times"/>
          <w:lang w:val="en-US"/>
        </w:rPr>
        <w:t>observational approaches require</w:t>
      </w:r>
      <w:r w:rsidR="00617B4C" w:rsidRPr="002735D6">
        <w:rPr>
          <w:rFonts w:ascii="Times" w:hAnsi="Times"/>
          <w:lang w:val="en-US"/>
        </w:rPr>
        <w:t xml:space="preserve"> environment</w:t>
      </w:r>
      <w:r w:rsidR="007B07C6" w:rsidRPr="002735D6">
        <w:rPr>
          <w:rFonts w:ascii="Times" w:hAnsi="Times"/>
          <w:lang w:val="en-US"/>
        </w:rPr>
        <w:t xml:space="preserve">ally </w:t>
      </w:r>
      <w:r w:rsidR="00304B64" w:rsidRPr="002735D6">
        <w:rPr>
          <w:rFonts w:ascii="Times" w:hAnsi="Times"/>
          <w:lang w:val="en-US"/>
        </w:rPr>
        <w:t xml:space="preserve">responsive </w:t>
      </w:r>
      <w:r w:rsidR="007B07C6" w:rsidRPr="002735D6">
        <w:rPr>
          <w:rFonts w:ascii="Times" w:hAnsi="Times"/>
          <w:lang w:val="en-US"/>
        </w:rPr>
        <w:t xml:space="preserve">probes </w:t>
      </w:r>
      <w:r w:rsidR="006268F6" w:rsidRPr="002735D6">
        <w:rPr>
          <w:rFonts w:ascii="Times" w:hAnsi="Times"/>
          <w:lang w:val="en-US"/>
        </w:rPr>
        <w:t xml:space="preserve">which </w:t>
      </w:r>
      <w:r w:rsidR="00304B64" w:rsidRPr="002735D6">
        <w:rPr>
          <w:rFonts w:ascii="Times" w:hAnsi="Times"/>
          <w:lang w:val="en-US"/>
        </w:rPr>
        <w:t xml:space="preserve">can pose </w:t>
      </w:r>
      <w:r w:rsidR="004B5EB8" w:rsidRPr="002735D6">
        <w:rPr>
          <w:rFonts w:ascii="Times" w:hAnsi="Times"/>
          <w:lang w:val="en-US"/>
        </w:rPr>
        <w:t>limits</w:t>
      </w:r>
      <w:r w:rsidR="00617B4C" w:rsidRPr="002735D6">
        <w:rPr>
          <w:rFonts w:ascii="Times" w:hAnsi="Times"/>
          <w:lang w:val="en-US"/>
        </w:rPr>
        <w:t xml:space="preserve"> </w:t>
      </w:r>
      <w:r w:rsidR="00304B64" w:rsidRPr="002735D6">
        <w:rPr>
          <w:rFonts w:ascii="Times" w:hAnsi="Times"/>
          <w:lang w:val="en-US"/>
        </w:rPr>
        <w:t xml:space="preserve">on </w:t>
      </w:r>
      <w:r w:rsidR="00617B4C" w:rsidRPr="002735D6">
        <w:rPr>
          <w:rFonts w:ascii="Times" w:hAnsi="Times"/>
          <w:lang w:val="en-US"/>
        </w:rPr>
        <w:t xml:space="preserve">the quantitative study of </w:t>
      </w:r>
      <w:r w:rsidR="00180FF5" w:rsidRPr="002735D6">
        <w:rPr>
          <w:rFonts w:ascii="Times" w:hAnsi="Times"/>
          <w:lang w:val="en-US"/>
        </w:rPr>
        <w:t xml:space="preserve">specific </w:t>
      </w:r>
      <w:r w:rsidR="00617B4C" w:rsidRPr="002735D6">
        <w:rPr>
          <w:rFonts w:ascii="Times" w:hAnsi="Times"/>
          <w:lang w:val="en-US"/>
        </w:rPr>
        <w:t>G4</w:t>
      </w:r>
      <w:r w:rsidR="00180FF5" w:rsidRPr="002735D6">
        <w:rPr>
          <w:rFonts w:ascii="Times" w:hAnsi="Times"/>
          <w:lang w:val="en-US"/>
        </w:rPr>
        <w:t>-</w:t>
      </w:r>
      <w:r w:rsidR="00617B4C" w:rsidRPr="002735D6">
        <w:rPr>
          <w:rFonts w:ascii="Times" w:hAnsi="Times"/>
          <w:lang w:val="en-US"/>
        </w:rPr>
        <w:t>formation</w:t>
      </w:r>
      <w:r w:rsidR="00015DA7" w:rsidRPr="002735D6">
        <w:rPr>
          <w:rFonts w:ascii="Times" w:hAnsi="Times"/>
          <w:lang w:val="en-US"/>
        </w:rPr>
        <w:t xml:space="preserve"> </w:t>
      </w:r>
      <w:r w:rsidR="007B07C6" w:rsidRPr="002735D6">
        <w:rPr>
          <w:rFonts w:ascii="Times" w:hAnsi="Times"/>
          <w:lang w:val="en-US"/>
        </w:rPr>
        <w:t xml:space="preserve">as well </w:t>
      </w:r>
      <w:r w:rsidR="005636B9">
        <w:rPr>
          <w:rFonts w:ascii="Times" w:hAnsi="Times"/>
          <w:lang w:val="en-US"/>
        </w:rPr>
        <w:t xml:space="preserve">as </w:t>
      </w:r>
      <w:r w:rsidR="00304B64" w:rsidRPr="002735D6">
        <w:rPr>
          <w:rFonts w:ascii="Times" w:hAnsi="Times"/>
          <w:lang w:val="en-US"/>
        </w:rPr>
        <w:t>the challenge of</w:t>
      </w:r>
      <w:r w:rsidR="00015DA7" w:rsidRPr="002735D6">
        <w:rPr>
          <w:rFonts w:ascii="Times" w:hAnsi="Times"/>
          <w:lang w:val="en-US"/>
        </w:rPr>
        <w:t xml:space="preserve"> </w:t>
      </w:r>
      <w:r w:rsidR="004205C4" w:rsidRPr="002735D6">
        <w:rPr>
          <w:rFonts w:ascii="Times" w:hAnsi="Times"/>
          <w:lang w:val="en-US"/>
        </w:rPr>
        <w:t>disentangling</w:t>
      </w:r>
      <w:r w:rsidR="00176428" w:rsidRPr="002735D6">
        <w:rPr>
          <w:rFonts w:ascii="Times" w:hAnsi="Times"/>
          <w:lang w:val="en-US"/>
        </w:rPr>
        <w:t xml:space="preserve"> </w:t>
      </w:r>
      <w:r w:rsidR="00015DA7" w:rsidRPr="002735D6">
        <w:rPr>
          <w:rFonts w:ascii="Times" w:hAnsi="Times"/>
          <w:lang w:val="en-US"/>
        </w:rPr>
        <w:t>genuine G4-binding</w:t>
      </w:r>
      <w:r w:rsidR="004205C4" w:rsidRPr="002735D6">
        <w:rPr>
          <w:rFonts w:ascii="Times" w:hAnsi="Times"/>
          <w:lang w:val="en-US"/>
        </w:rPr>
        <w:t xml:space="preserve"> from environmental effects</w:t>
      </w:r>
      <w:r w:rsidRPr="002735D6">
        <w:rPr>
          <w:rFonts w:ascii="Times" w:hAnsi="Times"/>
          <w:lang w:val="en-US"/>
        </w:rPr>
        <w:t xml:space="preserve">. </w:t>
      </w:r>
      <w:r w:rsidR="00304B64" w:rsidRPr="002735D6">
        <w:rPr>
          <w:rFonts w:ascii="Times" w:hAnsi="Times"/>
          <w:lang w:val="en-US"/>
        </w:rPr>
        <w:t>W</w:t>
      </w:r>
      <w:r w:rsidRPr="002735D6">
        <w:rPr>
          <w:rFonts w:ascii="Times" w:hAnsi="Times"/>
          <w:lang w:val="en-US"/>
        </w:rPr>
        <w:t>e have pursued single-molecule fluorescence imaging of G4s in living cells</w:t>
      </w:r>
      <w:r w:rsidR="00304B64" w:rsidRPr="002735D6">
        <w:rPr>
          <w:rFonts w:ascii="Times" w:hAnsi="Times"/>
          <w:lang w:val="en-US"/>
        </w:rPr>
        <w:t xml:space="preserve"> to</w:t>
      </w:r>
      <w:r w:rsidR="00850DD0" w:rsidRPr="002735D6">
        <w:rPr>
          <w:rFonts w:ascii="Times" w:hAnsi="Times"/>
          <w:lang w:val="en-US"/>
        </w:rPr>
        <w:t xml:space="preserve"> detect individual G4s in the nucleus of living cells at </w:t>
      </w:r>
      <w:r w:rsidR="008A5095" w:rsidRPr="002735D6">
        <w:rPr>
          <w:rFonts w:ascii="Times" w:hAnsi="Times"/>
          <w:lang w:val="en-US"/>
        </w:rPr>
        <w:t>low nanomolar concentrations of fluorescent probe</w:t>
      </w:r>
      <w:r w:rsidRPr="002735D6">
        <w:rPr>
          <w:rFonts w:ascii="Times" w:hAnsi="Times"/>
          <w:lang w:val="en-US"/>
        </w:rPr>
        <w:t>.</w:t>
      </w:r>
      <w:r w:rsidR="00617B4C" w:rsidRPr="002735D6">
        <w:rPr>
          <w:rFonts w:ascii="Times" w:hAnsi="Times"/>
          <w:lang w:val="en-US"/>
        </w:rPr>
        <w:t xml:space="preserve"> The </w:t>
      </w:r>
      <w:r w:rsidR="00304B64" w:rsidRPr="002735D6">
        <w:rPr>
          <w:rFonts w:ascii="Times" w:hAnsi="Times"/>
          <w:lang w:val="en-US"/>
        </w:rPr>
        <w:t>use of a</w:t>
      </w:r>
      <w:r w:rsidR="00C86067" w:rsidRPr="002735D6">
        <w:rPr>
          <w:rFonts w:ascii="Times" w:hAnsi="Times"/>
          <w:lang w:val="en-US"/>
        </w:rPr>
        <w:t xml:space="preserve"> G4-</w:t>
      </w:r>
      <w:r w:rsidR="00304B64" w:rsidRPr="002735D6">
        <w:rPr>
          <w:rFonts w:ascii="Times" w:hAnsi="Times"/>
          <w:lang w:val="en-US"/>
        </w:rPr>
        <w:t>specific probe</w:t>
      </w:r>
      <w:r w:rsidR="00401712" w:rsidRPr="002735D6">
        <w:rPr>
          <w:rFonts w:ascii="Times" w:hAnsi="Times"/>
          <w:lang w:val="en-US"/>
        </w:rPr>
        <w:t xml:space="preserve"> </w:t>
      </w:r>
      <w:proofErr w:type="spellStart"/>
      <w:r w:rsidR="00304B64" w:rsidRPr="002735D6">
        <w:rPr>
          <w:rFonts w:ascii="Times" w:hAnsi="Times"/>
          <w:lang w:val="en-US"/>
        </w:rPr>
        <w:t>SiR-PyPDS</w:t>
      </w:r>
      <w:proofErr w:type="spellEnd"/>
      <w:r w:rsidR="00200ED1" w:rsidRPr="002735D6">
        <w:rPr>
          <w:rFonts w:ascii="Times" w:hAnsi="Times"/>
          <w:lang w:val="en-US"/>
        </w:rPr>
        <w:t xml:space="preserve"> (</w:t>
      </w:r>
      <w:r w:rsidR="00200ED1" w:rsidRPr="002735D6">
        <w:rPr>
          <w:rFonts w:ascii="Times" w:hAnsi="Times"/>
          <w:b/>
          <w:bCs/>
          <w:lang w:val="en-US"/>
        </w:rPr>
        <w:t>1</w:t>
      </w:r>
      <w:r w:rsidR="00200ED1" w:rsidRPr="002735D6">
        <w:rPr>
          <w:rFonts w:ascii="Times" w:hAnsi="Times"/>
          <w:lang w:val="en-US"/>
        </w:rPr>
        <w:t>)</w:t>
      </w:r>
      <w:r w:rsidR="00304B64" w:rsidRPr="002735D6">
        <w:rPr>
          <w:rFonts w:ascii="Times" w:hAnsi="Times"/>
          <w:lang w:val="en-US"/>
        </w:rPr>
        <w:t xml:space="preserve"> </w:t>
      </w:r>
      <w:r w:rsidR="00F45A1F" w:rsidRPr="002735D6">
        <w:rPr>
          <w:rFonts w:ascii="Times" w:hAnsi="Times"/>
          <w:lang w:val="en-US"/>
        </w:rPr>
        <w:t>and</w:t>
      </w:r>
      <w:r w:rsidR="00401712" w:rsidRPr="002735D6">
        <w:rPr>
          <w:rFonts w:ascii="Times" w:hAnsi="Times"/>
          <w:lang w:val="en-US"/>
        </w:rPr>
        <w:t xml:space="preserve"> a control probe </w:t>
      </w:r>
      <w:proofErr w:type="spellStart"/>
      <w:r w:rsidR="00304B64" w:rsidRPr="002735D6">
        <w:rPr>
          <w:rFonts w:ascii="Times" w:hAnsi="Times"/>
          <w:lang w:val="en-US"/>
        </w:rPr>
        <w:t>SiR-iPyPDS</w:t>
      </w:r>
      <w:proofErr w:type="spellEnd"/>
      <w:r w:rsidR="00200ED1" w:rsidRPr="002735D6">
        <w:rPr>
          <w:rFonts w:ascii="Times" w:hAnsi="Times"/>
          <w:lang w:val="en-US"/>
        </w:rPr>
        <w:t xml:space="preserve"> (</w:t>
      </w:r>
      <w:r w:rsidR="00200ED1" w:rsidRPr="002735D6">
        <w:rPr>
          <w:rFonts w:ascii="Times" w:hAnsi="Times"/>
          <w:b/>
          <w:bCs/>
          <w:lang w:val="en-US"/>
        </w:rPr>
        <w:t>2</w:t>
      </w:r>
      <w:r w:rsidR="00200ED1" w:rsidRPr="002735D6">
        <w:rPr>
          <w:rFonts w:ascii="Times" w:hAnsi="Times"/>
          <w:lang w:val="en-US"/>
        </w:rPr>
        <w:t>)</w:t>
      </w:r>
      <w:r w:rsidR="00F45A1F" w:rsidRPr="002735D6">
        <w:rPr>
          <w:rFonts w:ascii="Times" w:hAnsi="Times"/>
          <w:lang w:val="en-US"/>
        </w:rPr>
        <w:t>,</w:t>
      </w:r>
      <w:r w:rsidR="00304B64" w:rsidRPr="002735D6">
        <w:rPr>
          <w:rFonts w:ascii="Times" w:hAnsi="Times"/>
          <w:lang w:val="en-US"/>
        </w:rPr>
        <w:t xml:space="preserve"> </w:t>
      </w:r>
      <w:r w:rsidR="00401712" w:rsidRPr="002735D6">
        <w:rPr>
          <w:rFonts w:ascii="Times" w:hAnsi="Times"/>
          <w:lang w:val="en-US"/>
        </w:rPr>
        <w:t>with poor affinity to G4s</w:t>
      </w:r>
      <w:r w:rsidR="00304B64" w:rsidRPr="002735D6">
        <w:rPr>
          <w:rFonts w:ascii="Times" w:hAnsi="Times"/>
          <w:lang w:val="en-US"/>
        </w:rPr>
        <w:t>,</w:t>
      </w:r>
      <w:r w:rsidR="00850DD0" w:rsidRPr="002735D6">
        <w:rPr>
          <w:rFonts w:ascii="Times" w:hAnsi="Times"/>
          <w:lang w:val="en-US"/>
        </w:rPr>
        <w:t xml:space="preserve"> </w:t>
      </w:r>
      <w:r w:rsidR="00F45A1F" w:rsidRPr="002735D6">
        <w:rPr>
          <w:rFonts w:ascii="Times" w:hAnsi="Times"/>
          <w:lang w:val="en-US"/>
        </w:rPr>
        <w:t>together with</w:t>
      </w:r>
      <w:r w:rsidR="00304B64" w:rsidRPr="002735D6">
        <w:rPr>
          <w:rFonts w:ascii="Times" w:hAnsi="Times"/>
          <w:lang w:val="en-US"/>
        </w:rPr>
        <w:t xml:space="preserve"> </w:t>
      </w:r>
      <w:r w:rsidR="00850DD0" w:rsidRPr="002735D6">
        <w:rPr>
          <w:rFonts w:ascii="Times" w:hAnsi="Times"/>
          <w:lang w:val="en-US"/>
        </w:rPr>
        <w:t>ligand competition experiments,</w:t>
      </w:r>
      <w:r w:rsidR="00176428" w:rsidRPr="002735D6">
        <w:rPr>
          <w:rFonts w:ascii="Times" w:hAnsi="Times"/>
          <w:lang w:val="en-US"/>
        </w:rPr>
        <w:t xml:space="preserve"> </w:t>
      </w:r>
      <w:r w:rsidR="00850DD0" w:rsidRPr="002735D6">
        <w:rPr>
          <w:rFonts w:ascii="Times" w:hAnsi="Times"/>
          <w:lang w:val="en-US"/>
        </w:rPr>
        <w:t>confirm</w:t>
      </w:r>
      <w:r w:rsidR="001C5DF5" w:rsidRPr="002735D6">
        <w:rPr>
          <w:rFonts w:ascii="Times" w:hAnsi="Times"/>
          <w:lang w:val="en-US"/>
        </w:rPr>
        <w:t>ed</w:t>
      </w:r>
      <w:r w:rsidR="00617B4C" w:rsidRPr="002735D6">
        <w:rPr>
          <w:rFonts w:ascii="Times" w:hAnsi="Times"/>
          <w:lang w:val="en-US"/>
        </w:rPr>
        <w:t xml:space="preserve"> G4s</w:t>
      </w:r>
      <w:r w:rsidR="00850DD0" w:rsidRPr="002735D6">
        <w:rPr>
          <w:rFonts w:ascii="Times" w:hAnsi="Times"/>
          <w:lang w:val="en-US"/>
        </w:rPr>
        <w:t xml:space="preserve"> specificity</w:t>
      </w:r>
      <w:r w:rsidR="00304B64" w:rsidRPr="002735D6">
        <w:rPr>
          <w:rFonts w:ascii="Times" w:hAnsi="Times"/>
          <w:lang w:val="en-US"/>
        </w:rPr>
        <w:t>.</w:t>
      </w:r>
      <w:r w:rsidR="006268F6" w:rsidRPr="002735D6">
        <w:rPr>
          <w:rFonts w:ascii="Times" w:hAnsi="Times"/>
          <w:lang w:val="en-US"/>
        </w:rPr>
        <w:t xml:space="preserve"> </w:t>
      </w:r>
      <w:r w:rsidR="00304B64" w:rsidRPr="002735D6">
        <w:rPr>
          <w:rFonts w:ascii="Times" w:hAnsi="Times"/>
          <w:lang w:val="en-US"/>
        </w:rPr>
        <w:t>Relatively</w:t>
      </w:r>
      <w:r w:rsidR="006268F6" w:rsidRPr="002735D6">
        <w:rPr>
          <w:rFonts w:ascii="Times" w:hAnsi="Times"/>
          <w:lang w:val="en-US"/>
        </w:rPr>
        <w:t xml:space="preserve"> low </w:t>
      </w:r>
      <w:r w:rsidR="00304B64" w:rsidRPr="002735D6">
        <w:rPr>
          <w:rFonts w:ascii="Times" w:hAnsi="Times"/>
          <w:lang w:val="en-US"/>
        </w:rPr>
        <w:t xml:space="preserve">probe </w:t>
      </w:r>
      <w:r w:rsidR="006268F6" w:rsidRPr="002735D6">
        <w:rPr>
          <w:rFonts w:ascii="Times" w:hAnsi="Times"/>
          <w:lang w:val="en-US"/>
        </w:rPr>
        <w:t>concentrations</w:t>
      </w:r>
      <w:r w:rsidR="002C4F86" w:rsidRPr="002735D6">
        <w:rPr>
          <w:rFonts w:ascii="Times" w:hAnsi="Times"/>
          <w:lang w:val="en-US"/>
        </w:rPr>
        <w:t xml:space="preserve"> (</w:t>
      </w:r>
      <w:proofErr w:type="spellStart"/>
      <w:r w:rsidR="00532537" w:rsidRPr="002735D6">
        <w:rPr>
          <w:rFonts w:ascii="Times" w:hAnsi="Times"/>
          <w:lang w:val="en-US"/>
        </w:rPr>
        <w:t>n</w:t>
      </w:r>
      <w:r w:rsidR="002C4F86" w:rsidRPr="002735D6">
        <w:rPr>
          <w:rFonts w:ascii="Times" w:hAnsi="Times"/>
          <w:lang w:val="en-US"/>
        </w:rPr>
        <w:t>M</w:t>
      </w:r>
      <w:proofErr w:type="spellEnd"/>
      <w:r w:rsidR="002C4F86" w:rsidRPr="002735D6">
        <w:rPr>
          <w:rFonts w:ascii="Times" w:hAnsi="Times"/>
          <w:lang w:val="en-US"/>
        </w:rPr>
        <w:t>)</w:t>
      </w:r>
      <w:r w:rsidR="006268F6" w:rsidRPr="002735D6">
        <w:rPr>
          <w:rFonts w:ascii="Times" w:hAnsi="Times"/>
          <w:lang w:val="en-US"/>
        </w:rPr>
        <w:t xml:space="preserve"> </w:t>
      </w:r>
      <w:r w:rsidR="00304B64" w:rsidRPr="002735D6">
        <w:rPr>
          <w:rFonts w:ascii="Times" w:hAnsi="Times"/>
          <w:lang w:val="en-US"/>
        </w:rPr>
        <w:t xml:space="preserve">helps </w:t>
      </w:r>
      <w:r w:rsidR="00F76B27" w:rsidRPr="002735D6">
        <w:rPr>
          <w:rFonts w:ascii="Times" w:hAnsi="Times"/>
          <w:lang w:val="en-US"/>
        </w:rPr>
        <w:t>avoid global</w:t>
      </w:r>
      <w:r w:rsidR="006268F6" w:rsidRPr="002735D6">
        <w:rPr>
          <w:rFonts w:ascii="Times" w:hAnsi="Times"/>
          <w:lang w:val="en-US"/>
        </w:rPr>
        <w:t xml:space="preserve"> induction of G4s inherent in</w:t>
      </w:r>
      <w:r w:rsidR="00015DA7" w:rsidRPr="002735D6">
        <w:rPr>
          <w:rFonts w:ascii="Times" w:hAnsi="Times"/>
          <w:lang w:val="en-US"/>
        </w:rPr>
        <w:t xml:space="preserve"> </w:t>
      </w:r>
      <w:r w:rsidR="00304B64" w:rsidRPr="002735D6">
        <w:rPr>
          <w:rFonts w:ascii="Times" w:hAnsi="Times"/>
          <w:lang w:val="en-US"/>
        </w:rPr>
        <w:t xml:space="preserve">ensemble </w:t>
      </w:r>
      <w:r w:rsidR="006268F6" w:rsidRPr="002735D6">
        <w:rPr>
          <w:rFonts w:ascii="Times" w:hAnsi="Times"/>
          <w:lang w:val="en-US"/>
        </w:rPr>
        <w:t>fluorescence methods</w:t>
      </w:r>
      <w:r w:rsidR="00617B4C" w:rsidRPr="002735D6">
        <w:rPr>
          <w:rFonts w:ascii="Times" w:hAnsi="Times"/>
          <w:lang w:val="en-US"/>
        </w:rPr>
        <w:t>.</w:t>
      </w:r>
      <w:r w:rsidR="00346DBC" w:rsidRPr="002735D6">
        <w:rPr>
          <w:rFonts w:ascii="Times" w:hAnsi="Times"/>
          <w:lang w:val="en-US"/>
        </w:rPr>
        <w:t xml:space="preserve"> </w:t>
      </w:r>
      <w:r w:rsidR="001C5DF5" w:rsidRPr="002735D6">
        <w:rPr>
          <w:rFonts w:ascii="Times" w:hAnsi="Times"/>
          <w:lang w:val="en-US"/>
        </w:rPr>
        <w:t xml:space="preserve">Specifically, </w:t>
      </w:r>
      <w:r w:rsidR="00850DD0" w:rsidRPr="002735D6">
        <w:rPr>
          <w:rFonts w:ascii="Times" w:hAnsi="Times"/>
          <w:lang w:val="en-US"/>
        </w:rPr>
        <w:t>only a small fraction</w:t>
      </w:r>
      <w:r w:rsidR="00C21662" w:rsidRPr="002735D6">
        <w:rPr>
          <w:rFonts w:ascii="Times" w:hAnsi="Times"/>
          <w:lang w:val="en-US"/>
        </w:rPr>
        <w:t xml:space="preserve"> </w:t>
      </w:r>
      <w:r w:rsidR="004D4A6A" w:rsidRPr="002735D6">
        <w:rPr>
          <w:rFonts w:ascii="Times" w:hAnsi="Times"/>
          <w:lang w:val="en-US"/>
        </w:rPr>
        <w:t>(~4%)</w:t>
      </w:r>
      <w:r w:rsidR="00850DD0" w:rsidRPr="002735D6">
        <w:rPr>
          <w:rFonts w:ascii="Times" w:hAnsi="Times"/>
          <w:lang w:val="en-US"/>
        </w:rPr>
        <w:t xml:space="preserve"> of G4s </w:t>
      </w:r>
      <w:r w:rsidR="001575AC" w:rsidRPr="002735D6">
        <w:rPr>
          <w:rFonts w:ascii="Times" w:hAnsi="Times"/>
          <w:lang w:val="en-US"/>
        </w:rPr>
        <w:t>are</w:t>
      </w:r>
      <w:r w:rsidR="00304B64" w:rsidRPr="002735D6">
        <w:rPr>
          <w:rFonts w:ascii="Times" w:hAnsi="Times"/>
          <w:lang w:val="en-US"/>
        </w:rPr>
        <w:t xml:space="preserve"> bound by the probe, </w:t>
      </w:r>
      <w:r w:rsidR="001C5DF5" w:rsidRPr="002735D6">
        <w:rPr>
          <w:rFonts w:ascii="Times" w:hAnsi="Times"/>
          <w:lang w:val="en-US"/>
        </w:rPr>
        <w:t>without perturbing global folding dynamics</w:t>
      </w:r>
      <w:r w:rsidR="008421E4" w:rsidRPr="002735D6">
        <w:rPr>
          <w:rFonts w:ascii="Times" w:hAnsi="Times"/>
          <w:lang w:val="en-US"/>
        </w:rPr>
        <w:t xml:space="preserve">. </w:t>
      </w:r>
      <w:r w:rsidR="00304B64" w:rsidRPr="002735D6">
        <w:rPr>
          <w:rFonts w:ascii="Times" w:hAnsi="Times"/>
          <w:lang w:val="en-US"/>
        </w:rPr>
        <w:t>H</w:t>
      </w:r>
      <w:r w:rsidRPr="002735D6">
        <w:rPr>
          <w:rFonts w:ascii="Times" w:hAnsi="Times"/>
          <w:lang w:val="en-US"/>
        </w:rPr>
        <w:t>erein we report, for the first time, detection of individual G4s in the nucleus of living human cells</w:t>
      </w:r>
      <w:r w:rsidR="00401712" w:rsidRPr="002735D6">
        <w:rPr>
          <w:rFonts w:ascii="Times" w:hAnsi="Times"/>
          <w:lang w:val="en-US"/>
        </w:rPr>
        <w:t xml:space="preserve"> </w:t>
      </w:r>
      <w:r w:rsidR="00B747E6" w:rsidRPr="002735D6">
        <w:rPr>
          <w:rFonts w:ascii="Times" w:hAnsi="Times"/>
          <w:lang w:val="en-US"/>
        </w:rPr>
        <w:t>by single-molecule fluorescence microscopy</w:t>
      </w:r>
      <w:r w:rsidR="00304B64" w:rsidRPr="002735D6">
        <w:rPr>
          <w:rFonts w:ascii="Times" w:hAnsi="Times"/>
          <w:lang w:val="en-US"/>
        </w:rPr>
        <w:t>.</w:t>
      </w:r>
    </w:p>
    <w:p w14:paraId="73FFDBDD" w14:textId="1D819D7D" w:rsidR="004726C3" w:rsidRPr="002735D6" w:rsidRDefault="00401712" w:rsidP="00241199">
      <w:pPr>
        <w:spacing w:line="360" w:lineRule="auto"/>
        <w:jc w:val="both"/>
        <w:rPr>
          <w:rFonts w:ascii="Times" w:hAnsi="Times"/>
          <w:lang w:val="en-US"/>
        </w:rPr>
      </w:pPr>
      <w:proofErr w:type="spellStart"/>
      <w:r w:rsidRPr="002735D6">
        <w:rPr>
          <w:rFonts w:ascii="Times" w:hAnsi="Times"/>
          <w:lang w:val="en-US"/>
        </w:rPr>
        <w:t>SiR-PyPDS</w:t>
      </w:r>
      <w:proofErr w:type="spellEnd"/>
      <w:r w:rsidR="005636B9">
        <w:rPr>
          <w:rFonts w:ascii="Times" w:hAnsi="Times"/>
          <w:lang w:val="en-US"/>
        </w:rPr>
        <w:t xml:space="preserve"> (</w:t>
      </w:r>
      <w:r w:rsidR="005636B9" w:rsidRPr="005636B9">
        <w:rPr>
          <w:rFonts w:ascii="Times" w:hAnsi="Times"/>
          <w:b/>
          <w:bCs/>
          <w:lang w:val="en-US"/>
        </w:rPr>
        <w:t>1</w:t>
      </w:r>
      <w:r w:rsidR="005636B9">
        <w:rPr>
          <w:rFonts w:ascii="Times" w:hAnsi="Times"/>
          <w:lang w:val="en-US"/>
        </w:rPr>
        <w:t>)</w:t>
      </w:r>
      <w:r w:rsidR="001C5DF5" w:rsidRPr="002735D6">
        <w:rPr>
          <w:rFonts w:ascii="Times" w:hAnsi="Times"/>
          <w:lang w:val="en-US"/>
        </w:rPr>
        <w:t xml:space="preserve"> (Fig. 1</w:t>
      </w:r>
      <w:r w:rsidR="0084162E" w:rsidRPr="002735D6">
        <w:rPr>
          <w:rFonts w:ascii="Times" w:hAnsi="Times"/>
          <w:lang w:val="en-US"/>
        </w:rPr>
        <w:t>b</w:t>
      </w:r>
      <w:r w:rsidR="001C5DF5" w:rsidRPr="002735D6">
        <w:rPr>
          <w:rFonts w:ascii="Times" w:hAnsi="Times"/>
          <w:lang w:val="en-US"/>
        </w:rPr>
        <w:t>)</w:t>
      </w:r>
      <w:r w:rsidR="00970755" w:rsidRPr="002735D6">
        <w:rPr>
          <w:rFonts w:ascii="Times" w:hAnsi="Times"/>
          <w:lang w:val="en-US"/>
        </w:rPr>
        <w:t xml:space="preserve"> was prepared by</w:t>
      </w:r>
      <w:r w:rsidR="00241199" w:rsidRPr="002735D6">
        <w:rPr>
          <w:rFonts w:ascii="Times" w:hAnsi="Times"/>
          <w:lang w:val="en-US"/>
        </w:rPr>
        <w:t xml:space="preserve"> tether</w:t>
      </w:r>
      <w:r w:rsidR="00970755" w:rsidRPr="002735D6">
        <w:rPr>
          <w:rFonts w:ascii="Times" w:hAnsi="Times"/>
          <w:lang w:val="en-US"/>
        </w:rPr>
        <w:t>ing</w:t>
      </w:r>
      <w:r w:rsidR="00241199" w:rsidRPr="002735D6">
        <w:rPr>
          <w:rFonts w:ascii="Times" w:hAnsi="Times"/>
          <w:lang w:val="en-US"/>
        </w:rPr>
        <w:t xml:space="preserve"> the red fluorophore Silicon-Rhodamine (</w:t>
      </w:r>
      <w:proofErr w:type="spellStart"/>
      <w:r w:rsidR="00241199" w:rsidRPr="002735D6">
        <w:rPr>
          <w:rFonts w:ascii="Times" w:hAnsi="Times"/>
          <w:lang w:val="en-US"/>
        </w:rPr>
        <w:t>SiR</w:t>
      </w:r>
      <w:proofErr w:type="spellEnd"/>
      <w:r w:rsidR="00241199" w:rsidRPr="002735D6">
        <w:rPr>
          <w:rFonts w:ascii="Times" w:hAnsi="Times"/>
          <w:lang w:val="en-US"/>
        </w:rPr>
        <w:t>)</w:t>
      </w:r>
      <w:r w:rsidR="00D175C5" w:rsidRPr="002735D6">
        <w:rPr>
          <w:rFonts w:ascii="Times" w:hAnsi="Times"/>
          <w:vertAlign w:val="superscript"/>
          <w:lang w:val="en-US"/>
        </w:rPr>
        <w:t>1</w:t>
      </w:r>
      <w:r w:rsidR="0062525C" w:rsidRPr="002735D6">
        <w:rPr>
          <w:rFonts w:ascii="Times" w:hAnsi="Times"/>
          <w:vertAlign w:val="superscript"/>
          <w:lang w:val="en-US"/>
        </w:rPr>
        <w:t>1</w:t>
      </w:r>
      <w:r w:rsidR="00241199" w:rsidRPr="002735D6">
        <w:rPr>
          <w:rFonts w:ascii="Times" w:hAnsi="Times"/>
          <w:i/>
          <w:lang w:val="en-US"/>
        </w:rPr>
        <w:t xml:space="preserve"> </w:t>
      </w:r>
      <w:r w:rsidR="00241199" w:rsidRPr="002735D6">
        <w:rPr>
          <w:rFonts w:ascii="Times" w:hAnsi="Times"/>
          <w:lang w:val="en-US"/>
        </w:rPr>
        <w:t>to an analogue of an established G4-ligand, pyridostatin</w:t>
      </w:r>
      <w:r w:rsidR="00D175C5" w:rsidRPr="002735D6">
        <w:rPr>
          <w:rFonts w:ascii="Times" w:hAnsi="Times"/>
          <w:vertAlign w:val="superscript"/>
          <w:lang w:val="en-US"/>
        </w:rPr>
        <w:t>1</w:t>
      </w:r>
      <w:r w:rsidR="0062525C" w:rsidRPr="002735D6">
        <w:rPr>
          <w:rFonts w:ascii="Times" w:hAnsi="Times"/>
          <w:vertAlign w:val="superscript"/>
          <w:lang w:val="en-US"/>
        </w:rPr>
        <w:t>2</w:t>
      </w:r>
      <w:r w:rsidR="00241199" w:rsidRPr="002735D6">
        <w:rPr>
          <w:rFonts w:ascii="Times" w:hAnsi="Times"/>
          <w:lang w:val="en-US"/>
        </w:rPr>
        <w:t xml:space="preserve"> (</w:t>
      </w:r>
      <w:proofErr w:type="spellStart"/>
      <w:r w:rsidR="00241199" w:rsidRPr="002735D6">
        <w:rPr>
          <w:rFonts w:ascii="Times" w:hAnsi="Times"/>
          <w:lang w:val="en-US"/>
        </w:rPr>
        <w:t>PyPDS</w:t>
      </w:r>
      <w:proofErr w:type="spellEnd"/>
      <w:r w:rsidR="00241199" w:rsidRPr="002735D6">
        <w:rPr>
          <w:rFonts w:ascii="Times" w:hAnsi="Times"/>
          <w:lang w:val="en-US"/>
        </w:rPr>
        <w:t>), using linkers of different lengths (</w:t>
      </w:r>
      <w:r w:rsidR="00E67C6D" w:rsidRPr="002735D6">
        <w:rPr>
          <w:rFonts w:ascii="Times" w:hAnsi="Times"/>
          <w:lang w:val="en-US"/>
        </w:rPr>
        <w:t xml:space="preserve">Extended Data </w:t>
      </w:r>
      <w:r w:rsidR="00241199" w:rsidRPr="002735D6">
        <w:rPr>
          <w:rFonts w:ascii="Times" w:hAnsi="Times"/>
          <w:lang w:val="en-US"/>
        </w:rPr>
        <w:t xml:space="preserve">Fig. 1). </w:t>
      </w:r>
      <w:r w:rsidR="00D46497" w:rsidRPr="002735D6">
        <w:rPr>
          <w:rFonts w:ascii="Times" w:hAnsi="Times"/>
          <w:lang w:val="en-US"/>
        </w:rPr>
        <w:t>Upon binding</w:t>
      </w:r>
      <w:r w:rsidR="00486526" w:rsidRPr="002735D6">
        <w:rPr>
          <w:rFonts w:ascii="Times" w:hAnsi="Times"/>
          <w:lang w:val="en-US"/>
        </w:rPr>
        <w:t xml:space="preserve"> to</w:t>
      </w:r>
      <w:r w:rsidR="00D46497" w:rsidRPr="002735D6">
        <w:rPr>
          <w:rFonts w:ascii="Times" w:hAnsi="Times"/>
          <w:lang w:val="en-US"/>
        </w:rPr>
        <w:t xml:space="preserve"> G4</w:t>
      </w:r>
      <w:r w:rsidR="00B02CC0" w:rsidRPr="002735D6">
        <w:rPr>
          <w:rFonts w:ascii="Times" w:hAnsi="Times"/>
          <w:lang w:val="en-US"/>
        </w:rPr>
        <w:t>-folded oligonucleotides</w:t>
      </w:r>
      <w:r w:rsidR="00D46497" w:rsidRPr="002735D6">
        <w:rPr>
          <w:rFonts w:ascii="Times" w:hAnsi="Times"/>
          <w:lang w:val="en-US"/>
        </w:rPr>
        <w:t xml:space="preserve"> all </w:t>
      </w:r>
      <w:proofErr w:type="spellStart"/>
      <w:r w:rsidR="00D46497" w:rsidRPr="002735D6">
        <w:rPr>
          <w:rFonts w:ascii="Times" w:hAnsi="Times"/>
          <w:lang w:val="en-US"/>
        </w:rPr>
        <w:t>SiR-PyPDS</w:t>
      </w:r>
      <w:proofErr w:type="spellEnd"/>
      <w:r w:rsidR="00D46497" w:rsidRPr="002735D6">
        <w:rPr>
          <w:rFonts w:ascii="Times" w:hAnsi="Times"/>
          <w:lang w:val="en-US"/>
        </w:rPr>
        <w:t xml:space="preserve"> analogues</w:t>
      </w:r>
      <w:r w:rsidR="00200ED1" w:rsidRPr="002735D6">
        <w:rPr>
          <w:rFonts w:ascii="Times" w:hAnsi="Times"/>
          <w:lang w:val="en-US"/>
        </w:rPr>
        <w:t xml:space="preserve"> (</w:t>
      </w:r>
      <w:r w:rsidR="00200ED1" w:rsidRPr="002735D6">
        <w:rPr>
          <w:rFonts w:ascii="Times" w:hAnsi="Times"/>
          <w:b/>
          <w:bCs/>
          <w:lang w:val="en-US"/>
        </w:rPr>
        <w:t>1</w:t>
      </w:r>
      <w:r w:rsidR="00200ED1" w:rsidRPr="002735D6">
        <w:rPr>
          <w:rFonts w:ascii="Times" w:hAnsi="Times"/>
          <w:lang w:val="en-US"/>
        </w:rPr>
        <w:t xml:space="preserve">, </w:t>
      </w:r>
      <w:r w:rsidR="00200ED1" w:rsidRPr="002735D6">
        <w:rPr>
          <w:rFonts w:ascii="Times" w:hAnsi="Times"/>
          <w:b/>
          <w:bCs/>
          <w:lang w:val="en-US"/>
        </w:rPr>
        <w:t>3</w:t>
      </w:r>
      <w:r w:rsidR="00200ED1" w:rsidRPr="002735D6">
        <w:rPr>
          <w:rFonts w:ascii="Times" w:hAnsi="Times"/>
          <w:lang w:val="en-US"/>
        </w:rPr>
        <w:t xml:space="preserve"> and </w:t>
      </w:r>
      <w:r w:rsidR="00200ED1" w:rsidRPr="002735D6">
        <w:rPr>
          <w:rFonts w:ascii="Times" w:hAnsi="Times"/>
          <w:b/>
          <w:bCs/>
          <w:lang w:val="en-US"/>
        </w:rPr>
        <w:t>4</w:t>
      </w:r>
      <w:r w:rsidR="00200ED1" w:rsidRPr="002735D6">
        <w:rPr>
          <w:rFonts w:ascii="Times" w:hAnsi="Times"/>
          <w:lang w:val="en-US"/>
        </w:rPr>
        <w:t>)</w:t>
      </w:r>
      <w:r w:rsidR="00D46497" w:rsidRPr="002735D6">
        <w:rPr>
          <w:rFonts w:ascii="Times" w:hAnsi="Times"/>
          <w:lang w:val="en-US"/>
        </w:rPr>
        <w:t xml:space="preserve"> (</w:t>
      </w:r>
      <w:r w:rsidR="00E67C6D" w:rsidRPr="002735D6">
        <w:rPr>
          <w:rFonts w:ascii="Times" w:hAnsi="Times"/>
          <w:lang w:val="en-US"/>
        </w:rPr>
        <w:t>Supplementary Fig. 1</w:t>
      </w:r>
      <w:r w:rsidR="00D46497" w:rsidRPr="002735D6">
        <w:rPr>
          <w:rFonts w:ascii="Times" w:hAnsi="Times"/>
          <w:lang w:val="en-US"/>
        </w:rPr>
        <w:t xml:space="preserve">) displayed a modest fluorescence </w:t>
      </w:r>
      <w:r w:rsidR="00970755" w:rsidRPr="002735D6">
        <w:rPr>
          <w:rFonts w:ascii="Times" w:hAnsi="Times"/>
          <w:lang w:val="en-US"/>
        </w:rPr>
        <w:t>increase</w:t>
      </w:r>
      <w:r w:rsidR="00D46497" w:rsidRPr="002735D6">
        <w:rPr>
          <w:rFonts w:ascii="Times" w:hAnsi="Times"/>
          <w:lang w:val="en-US"/>
        </w:rPr>
        <w:t xml:space="preserve"> (~</w:t>
      </w:r>
      <w:r w:rsidR="001D4584">
        <w:rPr>
          <w:rFonts w:ascii="Times" w:hAnsi="Times"/>
          <w:lang w:val="en-US"/>
        </w:rPr>
        <w:t>4</w:t>
      </w:r>
      <w:r w:rsidR="005B4415">
        <w:rPr>
          <w:rFonts w:ascii="Times" w:hAnsi="Times"/>
          <w:lang w:val="en-US"/>
        </w:rPr>
        <w:t>-</w:t>
      </w:r>
      <w:r w:rsidR="00D46497" w:rsidRPr="002735D6">
        <w:rPr>
          <w:rFonts w:ascii="Times" w:hAnsi="Times"/>
          <w:lang w:val="en-US"/>
        </w:rPr>
        <w:t xml:space="preserve">fold), which is </w:t>
      </w:r>
      <w:r w:rsidR="00970755" w:rsidRPr="002735D6">
        <w:rPr>
          <w:rFonts w:ascii="Times" w:hAnsi="Times"/>
          <w:lang w:val="en-US"/>
        </w:rPr>
        <w:t>in</w:t>
      </w:r>
      <w:r w:rsidR="00D46497" w:rsidRPr="002735D6">
        <w:rPr>
          <w:rFonts w:ascii="Times" w:hAnsi="Times"/>
          <w:lang w:val="en-US"/>
        </w:rPr>
        <w:t xml:space="preserve">sufficient to </w:t>
      </w:r>
      <w:r w:rsidR="000B306A" w:rsidRPr="002735D6">
        <w:rPr>
          <w:rFonts w:ascii="Times" w:hAnsi="Times"/>
          <w:lang w:val="en-US"/>
        </w:rPr>
        <w:t xml:space="preserve">confidently </w:t>
      </w:r>
      <w:r w:rsidR="00D46497" w:rsidRPr="002735D6">
        <w:rPr>
          <w:rFonts w:ascii="Times" w:hAnsi="Times"/>
          <w:lang w:val="en-US"/>
        </w:rPr>
        <w:t>discriminate bound vs unbound probe</w:t>
      </w:r>
      <w:r w:rsidR="003B3331" w:rsidRPr="002735D6">
        <w:rPr>
          <w:rFonts w:ascii="Times" w:hAnsi="Times"/>
          <w:lang w:val="en-US"/>
        </w:rPr>
        <w:t>s</w:t>
      </w:r>
      <w:r w:rsidR="00D46497" w:rsidRPr="002735D6">
        <w:rPr>
          <w:rFonts w:ascii="Times" w:hAnsi="Times"/>
          <w:lang w:val="en-US"/>
        </w:rPr>
        <w:t xml:space="preserve"> in cells</w:t>
      </w:r>
      <w:r w:rsidR="007D26A0" w:rsidRPr="002735D6">
        <w:rPr>
          <w:rFonts w:ascii="Times" w:hAnsi="Times"/>
          <w:lang w:val="en-US"/>
        </w:rPr>
        <w:t>,</w:t>
      </w:r>
      <w:r w:rsidR="00D46497" w:rsidRPr="002735D6">
        <w:rPr>
          <w:rFonts w:ascii="Times" w:hAnsi="Times"/>
          <w:lang w:val="en-US"/>
        </w:rPr>
        <w:t xml:space="preserve"> but </w:t>
      </w:r>
      <w:r w:rsidR="00970755" w:rsidRPr="002735D6">
        <w:rPr>
          <w:rFonts w:ascii="Times" w:hAnsi="Times"/>
          <w:lang w:val="en-US"/>
        </w:rPr>
        <w:t>enabled</w:t>
      </w:r>
      <w:r w:rsidR="00241199" w:rsidRPr="002735D6">
        <w:rPr>
          <w:rFonts w:ascii="Times" w:hAnsi="Times"/>
          <w:lang w:val="en-US"/>
        </w:rPr>
        <w:t xml:space="preserve"> evaluat</w:t>
      </w:r>
      <w:r w:rsidR="00970755" w:rsidRPr="002735D6">
        <w:rPr>
          <w:rFonts w:ascii="Times" w:hAnsi="Times"/>
          <w:lang w:val="en-US"/>
        </w:rPr>
        <w:t>ion of</w:t>
      </w:r>
      <w:r w:rsidR="00241199" w:rsidRPr="002735D6">
        <w:rPr>
          <w:rFonts w:ascii="Times" w:hAnsi="Times"/>
          <w:lang w:val="en-US"/>
        </w:rPr>
        <w:t xml:space="preserve"> optimal linker length </w:t>
      </w:r>
      <w:r w:rsidR="00B02CC0" w:rsidRPr="002735D6">
        <w:rPr>
          <w:rFonts w:ascii="Times" w:hAnsi="Times"/>
          <w:lang w:val="en-US"/>
        </w:rPr>
        <w:t>by fluorescence titrations. Binding titrations revealed the six carbon linker</w:t>
      </w:r>
      <w:r w:rsidR="00241199" w:rsidRPr="002735D6">
        <w:rPr>
          <w:rFonts w:ascii="Times" w:hAnsi="Times"/>
          <w:lang w:val="en-US"/>
        </w:rPr>
        <w:t xml:space="preserve"> of </w:t>
      </w:r>
      <w:proofErr w:type="spellStart"/>
      <w:r w:rsidR="00241199" w:rsidRPr="002735D6">
        <w:rPr>
          <w:rFonts w:ascii="Times" w:hAnsi="Times"/>
          <w:lang w:val="en-US"/>
        </w:rPr>
        <w:t>SiR-PyPDS</w:t>
      </w:r>
      <w:proofErr w:type="spellEnd"/>
      <w:r w:rsidR="00BC766B" w:rsidRPr="002735D6">
        <w:rPr>
          <w:rFonts w:ascii="Times" w:hAnsi="Times"/>
          <w:lang w:val="en-US"/>
        </w:rPr>
        <w:t xml:space="preserve"> (</w:t>
      </w:r>
      <w:r w:rsidR="00BC766B" w:rsidRPr="002735D6">
        <w:rPr>
          <w:rFonts w:ascii="Times" w:hAnsi="Times"/>
          <w:b/>
          <w:bCs/>
          <w:lang w:val="en-US"/>
        </w:rPr>
        <w:t>1</w:t>
      </w:r>
      <w:r w:rsidR="00BC766B" w:rsidRPr="002735D6">
        <w:rPr>
          <w:rFonts w:ascii="Times" w:hAnsi="Times"/>
          <w:lang w:val="en-US"/>
        </w:rPr>
        <w:t>)</w:t>
      </w:r>
      <w:r w:rsidR="00241199" w:rsidRPr="002735D6">
        <w:rPr>
          <w:rFonts w:ascii="Times" w:hAnsi="Times"/>
          <w:lang w:val="en-US"/>
        </w:rPr>
        <w:t xml:space="preserve"> (Fig. 1</w:t>
      </w:r>
      <w:r w:rsidR="00200ED1" w:rsidRPr="002735D6">
        <w:rPr>
          <w:rFonts w:ascii="Times" w:hAnsi="Times"/>
          <w:lang w:val="en-US"/>
        </w:rPr>
        <w:t>b</w:t>
      </w:r>
      <w:r w:rsidR="00241199" w:rsidRPr="002735D6">
        <w:rPr>
          <w:rFonts w:ascii="Times" w:hAnsi="Times"/>
          <w:lang w:val="en-US"/>
        </w:rPr>
        <w:t>)</w:t>
      </w:r>
      <w:r w:rsidR="00B02CC0" w:rsidRPr="002735D6">
        <w:rPr>
          <w:rFonts w:ascii="Times" w:hAnsi="Times"/>
          <w:lang w:val="en-US"/>
        </w:rPr>
        <w:t xml:space="preserve"> </w:t>
      </w:r>
      <w:r w:rsidR="00970755" w:rsidRPr="002735D6">
        <w:rPr>
          <w:rFonts w:ascii="Times" w:hAnsi="Times"/>
          <w:lang w:val="en-US"/>
        </w:rPr>
        <w:t>as being optimal</w:t>
      </w:r>
      <w:r w:rsidR="00B02CC0" w:rsidRPr="002735D6">
        <w:rPr>
          <w:rFonts w:ascii="Times" w:hAnsi="Times"/>
          <w:lang w:val="en-US"/>
        </w:rPr>
        <w:t xml:space="preserve"> </w:t>
      </w:r>
      <w:r w:rsidR="00970755" w:rsidRPr="002735D6">
        <w:rPr>
          <w:rFonts w:ascii="Times" w:hAnsi="Times"/>
          <w:lang w:val="en-US"/>
        </w:rPr>
        <w:t xml:space="preserve">for </w:t>
      </w:r>
      <w:r w:rsidR="00B02CC0" w:rsidRPr="002735D6">
        <w:rPr>
          <w:rFonts w:ascii="Times" w:hAnsi="Times"/>
          <w:lang w:val="en-US"/>
        </w:rPr>
        <w:t xml:space="preserve">G4-binding selectivity of the </w:t>
      </w:r>
      <w:proofErr w:type="spellStart"/>
      <w:r w:rsidR="00B02CC0" w:rsidRPr="002735D6">
        <w:rPr>
          <w:rFonts w:ascii="Times" w:hAnsi="Times"/>
          <w:lang w:val="en-US"/>
        </w:rPr>
        <w:t>PyPDS</w:t>
      </w:r>
      <w:proofErr w:type="spellEnd"/>
      <w:r w:rsidR="00B02CC0" w:rsidRPr="002735D6">
        <w:rPr>
          <w:rFonts w:ascii="Times" w:hAnsi="Times"/>
          <w:lang w:val="en-US"/>
        </w:rPr>
        <w:t xml:space="preserve">-scaffold, </w:t>
      </w:r>
      <w:r w:rsidR="00970755" w:rsidRPr="002735D6">
        <w:rPr>
          <w:rFonts w:ascii="Times" w:hAnsi="Times"/>
          <w:lang w:val="en-US"/>
        </w:rPr>
        <w:t>with</w:t>
      </w:r>
      <w:r w:rsidR="00B02CC0" w:rsidRPr="002735D6">
        <w:rPr>
          <w:rFonts w:ascii="Times" w:hAnsi="Times"/>
          <w:lang w:val="en-US"/>
        </w:rPr>
        <w:t xml:space="preserve"> </w:t>
      </w:r>
      <w:r w:rsidR="00241199" w:rsidRPr="002735D6">
        <w:rPr>
          <w:rFonts w:ascii="Times" w:hAnsi="Times"/>
          <w:lang w:val="en-US"/>
        </w:rPr>
        <w:t>good binding towards MYC</w:t>
      </w:r>
      <w:r w:rsidR="001D4584">
        <w:rPr>
          <w:rFonts w:ascii="Times" w:hAnsi="Times"/>
          <w:lang w:val="en-US"/>
        </w:rPr>
        <w:t>,</w:t>
      </w:r>
      <w:r w:rsidR="00241199" w:rsidRPr="002735D6">
        <w:rPr>
          <w:rFonts w:ascii="Times" w:hAnsi="Times"/>
          <w:lang w:val="en-US"/>
        </w:rPr>
        <w:t xml:space="preserve"> </w:t>
      </w:r>
      <w:r w:rsidR="002735D6" w:rsidRPr="002735D6">
        <w:rPr>
          <w:rFonts w:ascii="Times" w:hAnsi="Times"/>
          <w:lang w:val="en-US"/>
        </w:rPr>
        <w:t>c-</w:t>
      </w:r>
      <w:r w:rsidR="00241199" w:rsidRPr="002735D6">
        <w:rPr>
          <w:rFonts w:ascii="Times" w:hAnsi="Times"/>
          <w:lang w:val="en-US"/>
        </w:rPr>
        <w:t>KIT1</w:t>
      </w:r>
      <w:r w:rsidRPr="002735D6">
        <w:rPr>
          <w:rFonts w:ascii="Times" w:hAnsi="Times"/>
          <w:lang w:val="en-US"/>
        </w:rPr>
        <w:t xml:space="preserve"> and h-TELO</w:t>
      </w:r>
      <w:r w:rsidR="00241199" w:rsidRPr="002735D6">
        <w:rPr>
          <w:rFonts w:ascii="Times" w:hAnsi="Times"/>
          <w:lang w:val="en-US"/>
        </w:rPr>
        <w:t xml:space="preserve"> G4s with </w:t>
      </w:r>
      <w:proofErr w:type="spellStart"/>
      <w:r w:rsidR="00241199" w:rsidRPr="002735D6">
        <w:rPr>
          <w:rFonts w:ascii="Times" w:hAnsi="Times"/>
          <w:lang w:val="en-US"/>
        </w:rPr>
        <w:t>K</w:t>
      </w:r>
      <w:r w:rsidR="00241199" w:rsidRPr="002735D6">
        <w:rPr>
          <w:rFonts w:ascii="Times" w:hAnsi="Times"/>
          <w:vertAlign w:val="subscript"/>
          <w:lang w:val="en-US"/>
        </w:rPr>
        <w:t>d</w:t>
      </w:r>
      <w:proofErr w:type="spellEnd"/>
      <w:r w:rsidR="00241199" w:rsidRPr="002735D6">
        <w:rPr>
          <w:rFonts w:ascii="Times" w:hAnsi="Times"/>
          <w:lang w:val="en-US"/>
        </w:rPr>
        <w:t xml:space="preserve"> values of 0.63</w:t>
      </w:r>
      <w:r w:rsidR="00B150BC" w:rsidRPr="002735D6">
        <w:rPr>
          <w:rFonts w:ascii="Times" w:hAnsi="Times"/>
          <w:lang w:val="en-US"/>
        </w:rPr>
        <w:t xml:space="preserve"> (± 0.08)</w:t>
      </w:r>
      <w:r w:rsidR="00970755" w:rsidRPr="002735D6">
        <w:rPr>
          <w:rFonts w:ascii="Times" w:hAnsi="Times"/>
          <w:lang w:val="en-US"/>
        </w:rPr>
        <w:t xml:space="preserve"> </w:t>
      </w:r>
      <w:r w:rsidR="00970755" w:rsidRPr="002735D6">
        <w:rPr>
          <w:rFonts w:ascii="Symbol" w:hAnsi="Symbol"/>
          <w:lang w:val="en-US"/>
        </w:rPr>
        <w:t></w:t>
      </w:r>
      <w:r w:rsidR="00970755" w:rsidRPr="002735D6">
        <w:rPr>
          <w:rFonts w:ascii="Times" w:hAnsi="Times"/>
          <w:lang w:val="en-US"/>
        </w:rPr>
        <w:t>M</w:t>
      </w:r>
      <w:r w:rsidR="00B02CC0" w:rsidRPr="002735D6">
        <w:rPr>
          <w:rFonts w:ascii="Times" w:hAnsi="Times"/>
          <w:lang w:val="en-US"/>
        </w:rPr>
        <w:t>,</w:t>
      </w:r>
      <w:r w:rsidR="00B150BC" w:rsidRPr="002735D6">
        <w:rPr>
          <w:rFonts w:ascii="Times" w:hAnsi="Times"/>
          <w:lang w:val="en-US"/>
        </w:rPr>
        <w:t xml:space="preserve"> 1.0 (± 0.1)</w:t>
      </w:r>
      <w:r w:rsidR="00433DE9" w:rsidRPr="002735D6">
        <w:rPr>
          <w:rFonts w:ascii="Times" w:hAnsi="Times"/>
          <w:lang w:val="en-US"/>
        </w:rPr>
        <w:t xml:space="preserve"> </w:t>
      </w:r>
      <w:r w:rsidR="00970755" w:rsidRPr="002735D6">
        <w:rPr>
          <w:rFonts w:ascii="Symbol" w:hAnsi="Symbol"/>
          <w:lang w:val="en-US"/>
        </w:rPr>
        <w:t></w:t>
      </w:r>
      <w:r w:rsidR="00970755" w:rsidRPr="002735D6">
        <w:rPr>
          <w:rFonts w:ascii="Times" w:hAnsi="Times"/>
          <w:lang w:val="en-US"/>
        </w:rPr>
        <w:t xml:space="preserve">M </w:t>
      </w:r>
      <w:r w:rsidR="00433DE9" w:rsidRPr="002735D6">
        <w:rPr>
          <w:rFonts w:ascii="Times" w:hAnsi="Times"/>
          <w:lang w:val="en-US"/>
        </w:rPr>
        <w:t>and 2.0</w:t>
      </w:r>
      <w:r w:rsidR="00B150BC" w:rsidRPr="002735D6">
        <w:rPr>
          <w:rFonts w:ascii="Times" w:hAnsi="Times"/>
          <w:lang w:val="en-US"/>
        </w:rPr>
        <w:t xml:space="preserve"> (± 0.8)</w:t>
      </w:r>
      <w:r w:rsidR="00241199" w:rsidRPr="002735D6">
        <w:rPr>
          <w:rFonts w:ascii="Times" w:hAnsi="Times"/>
          <w:lang w:val="en-US"/>
        </w:rPr>
        <w:t xml:space="preserve"> </w:t>
      </w:r>
      <w:r w:rsidR="00D77986" w:rsidRPr="002735D6">
        <w:rPr>
          <w:rFonts w:ascii="Symbol" w:hAnsi="Symbol"/>
          <w:lang w:val="en-US"/>
        </w:rPr>
        <w:t></w:t>
      </w:r>
      <w:r w:rsidR="00241199" w:rsidRPr="002735D6">
        <w:rPr>
          <w:rFonts w:ascii="Times" w:hAnsi="Times"/>
          <w:lang w:val="en-US"/>
        </w:rPr>
        <w:t>M</w:t>
      </w:r>
      <w:r w:rsidRPr="002735D6">
        <w:rPr>
          <w:rFonts w:ascii="Times" w:hAnsi="Times"/>
          <w:lang w:val="en-US"/>
        </w:rPr>
        <w:t xml:space="preserve"> </w:t>
      </w:r>
      <w:r w:rsidR="00241199" w:rsidRPr="002735D6">
        <w:rPr>
          <w:rFonts w:ascii="Times" w:hAnsi="Times"/>
          <w:lang w:val="en-US"/>
        </w:rPr>
        <w:t>respectively, and no detectable binding to double- or single-stranded DNA (</w:t>
      </w:r>
      <w:r w:rsidR="00E67C6D" w:rsidRPr="002735D6">
        <w:rPr>
          <w:rFonts w:ascii="Times" w:hAnsi="Times"/>
          <w:lang w:val="en-US"/>
        </w:rPr>
        <w:t>Supplementary Fig. 2</w:t>
      </w:r>
      <w:r w:rsidR="00241199" w:rsidRPr="002735D6">
        <w:rPr>
          <w:rFonts w:ascii="Times" w:hAnsi="Times"/>
          <w:lang w:val="en-US"/>
        </w:rPr>
        <w:t>)</w:t>
      </w:r>
      <w:r w:rsidR="00B02CC0" w:rsidRPr="002735D6">
        <w:rPr>
          <w:rFonts w:ascii="Times" w:hAnsi="Times"/>
          <w:lang w:val="en-US"/>
        </w:rPr>
        <w:t xml:space="preserve">. </w:t>
      </w:r>
      <w:proofErr w:type="spellStart"/>
      <w:r w:rsidR="00473B5D" w:rsidRPr="002735D6">
        <w:rPr>
          <w:rFonts w:ascii="Times" w:hAnsi="Times"/>
          <w:lang w:val="en-US"/>
        </w:rPr>
        <w:t>SiR-PyPDS</w:t>
      </w:r>
      <w:proofErr w:type="spellEnd"/>
      <w:r w:rsidR="005636B9">
        <w:rPr>
          <w:rFonts w:ascii="Times" w:hAnsi="Times"/>
          <w:lang w:val="en-US"/>
        </w:rPr>
        <w:t xml:space="preserve"> (</w:t>
      </w:r>
      <w:r w:rsidR="005636B9" w:rsidRPr="005636B9">
        <w:rPr>
          <w:rFonts w:ascii="Times" w:hAnsi="Times"/>
          <w:b/>
          <w:bCs/>
          <w:lang w:val="en-US"/>
        </w:rPr>
        <w:t>1</w:t>
      </w:r>
      <w:r w:rsidR="005636B9">
        <w:rPr>
          <w:rFonts w:ascii="Times" w:hAnsi="Times"/>
          <w:lang w:val="en-US"/>
        </w:rPr>
        <w:t>)</w:t>
      </w:r>
      <w:r w:rsidR="00473B5D" w:rsidRPr="002735D6">
        <w:rPr>
          <w:rFonts w:ascii="Times" w:hAnsi="Times"/>
          <w:lang w:val="en-US"/>
        </w:rPr>
        <w:t xml:space="preserve"> </w:t>
      </w:r>
      <w:r w:rsidR="001D4584">
        <w:rPr>
          <w:rFonts w:ascii="Times" w:hAnsi="Times"/>
          <w:lang w:val="en-US"/>
        </w:rPr>
        <w:t>exhibited</w:t>
      </w:r>
      <w:r w:rsidR="00473B5D" w:rsidRPr="002735D6">
        <w:rPr>
          <w:rFonts w:ascii="Times" w:hAnsi="Times"/>
          <w:lang w:val="en-US"/>
        </w:rPr>
        <w:t xml:space="preserve"> a quantum yield of 0.</w:t>
      </w:r>
      <w:r w:rsidR="0005624F" w:rsidRPr="002735D6">
        <w:rPr>
          <w:rFonts w:ascii="Times" w:hAnsi="Times"/>
          <w:lang w:val="en-US"/>
        </w:rPr>
        <w:t>05</w:t>
      </w:r>
      <w:r w:rsidR="00473B5D" w:rsidRPr="002735D6">
        <w:rPr>
          <w:rFonts w:ascii="Times" w:hAnsi="Times"/>
          <w:lang w:val="en-US"/>
        </w:rPr>
        <w:t xml:space="preserve"> in solution that increases to 0.</w:t>
      </w:r>
      <w:r w:rsidR="004A5074" w:rsidRPr="002735D6">
        <w:rPr>
          <w:rFonts w:ascii="Times" w:hAnsi="Times"/>
          <w:lang w:val="en-US"/>
        </w:rPr>
        <w:t>2</w:t>
      </w:r>
      <w:r w:rsidR="00473B5D" w:rsidRPr="002735D6">
        <w:rPr>
          <w:rFonts w:ascii="Times" w:hAnsi="Times"/>
          <w:lang w:val="en-US"/>
        </w:rPr>
        <w:t xml:space="preserve"> when the molecule is bound to MYC G4 (see </w:t>
      </w:r>
      <w:r w:rsidR="001D4584">
        <w:rPr>
          <w:rFonts w:ascii="Times" w:hAnsi="Times"/>
          <w:lang w:val="en-US"/>
        </w:rPr>
        <w:t>M</w:t>
      </w:r>
      <w:r w:rsidR="00473B5D" w:rsidRPr="002735D6">
        <w:rPr>
          <w:rFonts w:ascii="Times" w:hAnsi="Times"/>
          <w:lang w:val="en-US"/>
        </w:rPr>
        <w:t xml:space="preserve">ethods). </w:t>
      </w:r>
      <w:r w:rsidR="007D26A0" w:rsidRPr="002735D6">
        <w:rPr>
          <w:rFonts w:ascii="Times" w:hAnsi="Times"/>
          <w:lang w:val="en-US"/>
        </w:rPr>
        <w:t>We</w:t>
      </w:r>
      <w:r w:rsidR="00241199" w:rsidRPr="002735D6">
        <w:rPr>
          <w:rFonts w:ascii="Times" w:hAnsi="Times"/>
          <w:lang w:val="en-US"/>
        </w:rPr>
        <w:t xml:space="preserve"> also </w:t>
      </w:r>
      <w:r w:rsidR="00241199" w:rsidRPr="002735D6">
        <w:rPr>
          <w:rFonts w:ascii="Times" w:hAnsi="Times"/>
          <w:lang w:val="en-US"/>
        </w:rPr>
        <w:lastRenderedPageBreak/>
        <w:t xml:space="preserve">designed and synthesized a novel </w:t>
      </w:r>
      <w:proofErr w:type="spellStart"/>
      <w:r w:rsidR="00241199" w:rsidRPr="002735D6">
        <w:rPr>
          <w:rFonts w:ascii="Times" w:hAnsi="Times"/>
          <w:lang w:val="en-US"/>
        </w:rPr>
        <w:t>PyPDS</w:t>
      </w:r>
      <w:proofErr w:type="spellEnd"/>
      <w:r w:rsidR="00241199" w:rsidRPr="002735D6">
        <w:rPr>
          <w:rFonts w:ascii="Times" w:hAnsi="Times"/>
          <w:lang w:val="en-US"/>
        </w:rPr>
        <w:t xml:space="preserve"> isomer (</w:t>
      </w:r>
      <w:proofErr w:type="spellStart"/>
      <w:r w:rsidR="00241199" w:rsidRPr="002735D6">
        <w:rPr>
          <w:rFonts w:ascii="Times" w:hAnsi="Times"/>
          <w:lang w:val="en-US"/>
        </w:rPr>
        <w:t>SiR-iPyPDS</w:t>
      </w:r>
      <w:proofErr w:type="spellEnd"/>
      <w:r w:rsidR="00BC766B" w:rsidRPr="002735D6">
        <w:rPr>
          <w:rFonts w:ascii="Times" w:hAnsi="Times"/>
          <w:lang w:val="en-US"/>
        </w:rPr>
        <w:t xml:space="preserve"> (</w:t>
      </w:r>
      <w:r w:rsidR="00BC766B" w:rsidRPr="002735D6">
        <w:rPr>
          <w:rFonts w:ascii="Times" w:hAnsi="Times"/>
          <w:b/>
          <w:bCs/>
          <w:lang w:val="en-US"/>
        </w:rPr>
        <w:t>2</w:t>
      </w:r>
      <w:r w:rsidR="00BC766B" w:rsidRPr="002735D6">
        <w:rPr>
          <w:rFonts w:ascii="Times" w:hAnsi="Times"/>
          <w:lang w:val="en-US"/>
        </w:rPr>
        <w:t>)</w:t>
      </w:r>
      <w:r w:rsidR="00241199" w:rsidRPr="002735D6">
        <w:rPr>
          <w:rFonts w:ascii="Times" w:hAnsi="Times"/>
          <w:lang w:val="en-US"/>
        </w:rPr>
        <w:t>, Fig. 1</w:t>
      </w:r>
      <w:r w:rsidR="0084162E" w:rsidRPr="002735D6">
        <w:rPr>
          <w:rFonts w:ascii="Times" w:hAnsi="Times"/>
          <w:lang w:val="en-US"/>
        </w:rPr>
        <w:t>b</w:t>
      </w:r>
      <w:r w:rsidR="00241199" w:rsidRPr="002735D6">
        <w:rPr>
          <w:rFonts w:ascii="Times" w:hAnsi="Times"/>
          <w:lang w:val="en-US"/>
        </w:rPr>
        <w:t xml:space="preserve">) </w:t>
      </w:r>
      <w:r w:rsidR="00B02CC0" w:rsidRPr="002735D6">
        <w:rPr>
          <w:rFonts w:ascii="Times" w:hAnsi="Times"/>
          <w:lang w:val="en-US"/>
        </w:rPr>
        <w:t xml:space="preserve">that could act as a </w:t>
      </w:r>
      <w:r w:rsidR="00970755" w:rsidRPr="002735D6">
        <w:rPr>
          <w:rFonts w:ascii="Times" w:hAnsi="Times"/>
          <w:lang w:val="en-US"/>
        </w:rPr>
        <w:t>poor</w:t>
      </w:r>
      <w:r w:rsidR="00640404" w:rsidRPr="002735D6">
        <w:rPr>
          <w:rFonts w:ascii="Times" w:hAnsi="Times"/>
          <w:lang w:val="en-US"/>
        </w:rPr>
        <w:t>-G4 binding</w:t>
      </w:r>
      <w:r w:rsidR="00B02CC0" w:rsidRPr="002735D6">
        <w:rPr>
          <w:rFonts w:ascii="Times" w:hAnsi="Times"/>
          <w:lang w:val="en-US"/>
        </w:rPr>
        <w:t xml:space="preserve"> control</w:t>
      </w:r>
      <w:r w:rsidR="00640404" w:rsidRPr="002735D6">
        <w:rPr>
          <w:rFonts w:ascii="Times" w:hAnsi="Times"/>
          <w:lang w:val="en-US"/>
        </w:rPr>
        <w:t xml:space="preserve"> in </w:t>
      </w:r>
      <w:r w:rsidR="00B02CC0" w:rsidRPr="002735D6">
        <w:rPr>
          <w:rFonts w:ascii="Times" w:hAnsi="Times"/>
          <w:lang w:val="en-US"/>
        </w:rPr>
        <w:t>live cells experiments</w:t>
      </w:r>
      <w:r w:rsidR="00640404" w:rsidRPr="002735D6">
        <w:rPr>
          <w:rFonts w:ascii="Times" w:hAnsi="Times"/>
          <w:lang w:val="en-US"/>
        </w:rPr>
        <w:t xml:space="preserve"> </w:t>
      </w:r>
      <w:r w:rsidR="00970755" w:rsidRPr="002735D6">
        <w:rPr>
          <w:rFonts w:ascii="Times" w:hAnsi="Times"/>
          <w:lang w:val="en-US"/>
        </w:rPr>
        <w:t>to</w:t>
      </w:r>
      <w:r w:rsidR="00640404" w:rsidRPr="002735D6">
        <w:rPr>
          <w:rFonts w:ascii="Times" w:hAnsi="Times"/>
          <w:lang w:val="en-US"/>
        </w:rPr>
        <w:t xml:space="preserve"> support unambiguous identification of G4-binding events of </w:t>
      </w:r>
      <w:proofErr w:type="spellStart"/>
      <w:r w:rsidR="00640404" w:rsidRPr="002735D6">
        <w:rPr>
          <w:rFonts w:ascii="Times" w:hAnsi="Times"/>
          <w:lang w:val="en-US"/>
        </w:rPr>
        <w:t>SiR-PyPDS</w:t>
      </w:r>
      <w:proofErr w:type="spellEnd"/>
      <w:r w:rsidR="00241199" w:rsidRPr="002735D6">
        <w:rPr>
          <w:rFonts w:ascii="Times" w:hAnsi="Times"/>
          <w:lang w:val="en-US"/>
        </w:rPr>
        <w:t xml:space="preserve">. </w:t>
      </w:r>
      <w:r w:rsidR="00640404" w:rsidRPr="002735D6">
        <w:rPr>
          <w:rFonts w:ascii="Times" w:hAnsi="Times"/>
          <w:lang w:val="en-US"/>
        </w:rPr>
        <w:t xml:space="preserve">Our control analogue </w:t>
      </w:r>
      <w:proofErr w:type="spellStart"/>
      <w:r w:rsidR="00640404" w:rsidRPr="002735D6">
        <w:rPr>
          <w:rFonts w:ascii="Times" w:hAnsi="Times"/>
          <w:lang w:val="en-US"/>
        </w:rPr>
        <w:t>SiR-iPyPDS</w:t>
      </w:r>
      <w:proofErr w:type="spellEnd"/>
      <w:r w:rsidR="00BC766B" w:rsidRPr="002735D6">
        <w:rPr>
          <w:rFonts w:ascii="Times" w:hAnsi="Times"/>
          <w:lang w:val="en-US"/>
        </w:rPr>
        <w:t xml:space="preserve"> (</w:t>
      </w:r>
      <w:r w:rsidR="00BC766B" w:rsidRPr="002735D6">
        <w:rPr>
          <w:rFonts w:ascii="Times" w:hAnsi="Times"/>
          <w:b/>
          <w:bCs/>
          <w:lang w:val="en-US"/>
        </w:rPr>
        <w:t>2</w:t>
      </w:r>
      <w:r w:rsidR="00BC766B" w:rsidRPr="002735D6">
        <w:rPr>
          <w:rFonts w:ascii="Times" w:hAnsi="Times"/>
          <w:lang w:val="en-US"/>
        </w:rPr>
        <w:t>)</w:t>
      </w:r>
      <w:r w:rsidR="00640404" w:rsidRPr="002735D6">
        <w:rPr>
          <w:rFonts w:ascii="Times" w:hAnsi="Times"/>
          <w:lang w:val="en-US"/>
        </w:rPr>
        <w:t xml:space="preserve"> </w:t>
      </w:r>
      <w:r w:rsidR="00B02CC0" w:rsidRPr="002735D6">
        <w:rPr>
          <w:rFonts w:ascii="Times" w:hAnsi="Times"/>
          <w:lang w:val="en-US"/>
        </w:rPr>
        <w:t xml:space="preserve">differs from </w:t>
      </w:r>
      <w:proofErr w:type="spellStart"/>
      <w:r w:rsidR="00B02CC0" w:rsidRPr="002735D6">
        <w:rPr>
          <w:rFonts w:ascii="Times" w:hAnsi="Times"/>
          <w:lang w:val="en-US"/>
        </w:rPr>
        <w:t>SiR-PyPDS</w:t>
      </w:r>
      <w:proofErr w:type="spellEnd"/>
      <w:r w:rsidR="00BC766B" w:rsidRPr="002735D6">
        <w:rPr>
          <w:rFonts w:ascii="Times" w:hAnsi="Times"/>
          <w:lang w:val="en-US"/>
        </w:rPr>
        <w:t xml:space="preserve"> (</w:t>
      </w:r>
      <w:r w:rsidR="00BC766B" w:rsidRPr="002735D6">
        <w:rPr>
          <w:rFonts w:ascii="Times" w:hAnsi="Times"/>
          <w:b/>
          <w:bCs/>
          <w:lang w:val="en-US"/>
        </w:rPr>
        <w:t>1</w:t>
      </w:r>
      <w:r w:rsidR="00BC766B" w:rsidRPr="002735D6">
        <w:rPr>
          <w:rFonts w:ascii="Times" w:hAnsi="Times"/>
          <w:lang w:val="en-US"/>
        </w:rPr>
        <w:t>)</w:t>
      </w:r>
      <w:r w:rsidR="00B02CC0" w:rsidRPr="002735D6">
        <w:rPr>
          <w:rFonts w:ascii="Times" w:hAnsi="Times"/>
          <w:lang w:val="en-US"/>
        </w:rPr>
        <w:t xml:space="preserve"> </w:t>
      </w:r>
      <w:r w:rsidR="00640404" w:rsidRPr="002735D6">
        <w:rPr>
          <w:rFonts w:ascii="Times" w:hAnsi="Times"/>
          <w:lang w:val="en-US"/>
        </w:rPr>
        <w:t xml:space="preserve">simply </w:t>
      </w:r>
      <w:r w:rsidR="00B02CC0" w:rsidRPr="002735D6">
        <w:rPr>
          <w:rFonts w:ascii="Times" w:hAnsi="Times"/>
          <w:lang w:val="en-US"/>
        </w:rPr>
        <w:t xml:space="preserve">for the position of the amino </w:t>
      </w:r>
      <w:proofErr w:type="gramStart"/>
      <w:r w:rsidR="00B02CC0" w:rsidRPr="002735D6">
        <w:rPr>
          <w:rFonts w:ascii="Times" w:hAnsi="Times"/>
          <w:lang w:val="en-US"/>
        </w:rPr>
        <w:t>side-chains</w:t>
      </w:r>
      <w:proofErr w:type="gramEnd"/>
      <w:r w:rsidR="00B02CC0" w:rsidRPr="002735D6">
        <w:rPr>
          <w:rFonts w:ascii="Times" w:hAnsi="Times"/>
          <w:lang w:val="en-US"/>
        </w:rPr>
        <w:t xml:space="preserve"> on the quinoline ring</w:t>
      </w:r>
      <w:r w:rsidR="00640404" w:rsidRPr="002735D6">
        <w:rPr>
          <w:rFonts w:ascii="Times" w:hAnsi="Times"/>
          <w:lang w:val="en-US"/>
        </w:rPr>
        <w:t>.</w:t>
      </w:r>
      <w:r w:rsidR="00B02CC0" w:rsidRPr="002735D6">
        <w:rPr>
          <w:rFonts w:ascii="Times" w:hAnsi="Times"/>
          <w:lang w:val="en-US"/>
        </w:rPr>
        <w:t xml:space="preserve"> </w:t>
      </w:r>
      <w:r w:rsidR="00241199" w:rsidRPr="002735D6">
        <w:rPr>
          <w:rFonts w:ascii="Times" w:hAnsi="Times"/>
          <w:lang w:val="en-US"/>
        </w:rPr>
        <w:t xml:space="preserve">We reasoned that the steric clash of the </w:t>
      </w:r>
      <w:proofErr w:type="gramStart"/>
      <w:r w:rsidR="00241199" w:rsidRPr="002735D6">
        <w:rPr>
          <w:rFonts w:ascii="Times" w:hAnsi="Times"/>
          <w:lang w:val="en-US"/>
        </w:rPr>
        <w:t>side-chains</w:t>
      </w:r>
      <w:proofErr w:type="gramEnd"/>
      <w:r w:rsidR="00241199" w:rsidRPr="002735D6">
        <w:rPr>
          <w:rFonts w:ascii="Times" w:hAnsi="Times"/>
          <w:lang w:val="en-US"/>
        </w:rPr>
        <w:t xml:space="preserve"> in </w:t>
      </w:r>
      <w:proofErr w:type="spellStart"/>
      <w:r w:rsidR="00241199" w:rsidRPr="002735D6">
        <w:rPr>
          <w:rFonts w:ascii="Times" w:hAnsi="Times"/>
          <w:lang w:val="en-US"/>
        </w:rPr>
        <w:t>SiR-iPyPDS</w:t>
      </w:r>
      <w:proofErr w:type="spellEnd"/>
      <w:r w:rsidR="00855277">
        <w:rPr>
          <w:rFonts w:ascii="Times" w:hAnsi="Times"/>
          <w:lang w:val="en-US"/>
        </w:rPr>
        <w:t xml:space="preserve"> (</w:t>
      </w:r>
      <w:r w:rsidR="00855277" w:rsidRPr="00855277">
        <w:rPr>
          <w:rFonts w:ascii="Times" w:hAnsi="Times"/>
          <w:b/>
          <w:bCs/>
          <w:lang w:val="en-US"/>
        </w:rPr>
        <w:t>2</w:t>
      </w:r>
      <w:r w:rsidR="00855277">
        <w:rPr>
          <w:rFonts w:ascii="Times" w:hAnsi="Times"/>
          <w:lang w:val="en-US"/>
        </w:rPr>
        <w:t>)</w:t>
      </w:r>
      <w:r w:rsidR="00241199" w:rsidRPr="002735D6">
        <w:rPr>
          <w:rFonts w:ascii="Times" w:hAnsi="Times"/>
          <w:lang w:val="en-US"/>
        </w:rPr>
        <w:t xml:space="preserve"> could prevent the molecule </w:t>
      </w:r>
      <w:r w:rsidR="003B3331" w:rsidRPr="002735D6">
        <w:rPr>
          <w:rFonts w:ascii="Times" w:hAnsi="Times"/>
          <w:lang w:val="en-US"/>
        </w:rPr>
        <w:t>from</w:t>
      </w:r>
      <w:r w:rsidR="00241199" w:rsidRPr="002735D6">
        <w:rPr>
          <w:rFonts w:ascii="Times" w:hAnsi="Times"/>
          <w:lang w:val="en-US"/>
        </w:rPr>
        <w:t xml:space="preserve"> adopt</w:t>
      </w:r>
      <w:r w:rsidR="003B3331" w:rsidRPr="002735D6">
        <w:rPr>
          <w:rFonts w:ascii="Times" w:hAnsi="Times"/>
          <w:lang w:val="en-US"/>
        </w:rPr>
        <w:t>ing</w:t>
      </w:r>
      <w:r w:rsidR="00241199" w:rsidRPr="002735D6">
        <w:rPr>
          <w:rFonts w:ascii="Times" w:hAnsi="Times"/>
          <w:lang w:val="en-US"/>
        </w:rPr>
        <w:t xml:space="preserve"> the flat conformation required for G-tetrad recognition.</w:t>
      </w:r>
      <w:r w:rsidR="00640404" w:rsidRPr="002735D6">
        <w:rPr>
          <w:rFonts w:ascii="Times" w:hAnsi="Times"/>
          <w:lang w:val="en-US"/>
        </w:rPr>
        <w:t xml:space="preserve"> </w:t>
      </w:r>
      <w:r w:rsidR="00241199" w:rsidRPr="002735D6">
        <w:rPr>
          <w:rFonts w:ascii="Times" w:hAnsi="Times"/>
          <w:lang w:val="en-US"/>
        </w:rPr>
        <w:t>Fluorescence titrations confirmed</w:t>
      </w:r>
      <w:r w:rsidR="001C5DF5" w:rsidRPr="002735D6">
        <w:rPr>
          <w:rFonts w:ascii="Times" w:hAnsi="Times"/>
          <w:lang w:val="en-US"/>
        </w:rPr>
        <w:t xml:space="preserve"> a more than </w:t>
      </w:r>
      <w:r w:rsidR="00C30848" w:rsidRPr="002735D6">
        <w:rPr>
          <w:rFonts w:ascii="Times" w:hAnsi="Times"/>
          <w:lang w:val="en-US"/>
        </w:rPr>
        <w:t>10-</w:t>
      </w:r>
      <w:r w:rsidR="001C5DF5" w:rsidRPr="002735D6">
        <w:rPr>
          <w:rFonts w:ascii="Times" w:hAnsi="Times"/>
          <w:lang w:val="en-US"/>
        </w:rPr>
        <w:t xml:space="preserve">fold lower </w:t>
      </w:r>
      <w:r w:rsidR="00241199" w:rsidRPr="002735D6">
        <w:rPr>
          <w:rFonts w:ascii="Times" w:hAnsi="Times"/>
          <w:lang w:val="en-US"/>
        </w:rPr>
        <w:t xml:space="preserve">G4-binding </w:t>
      </w:r>
      <w:r w:rsidR="001C5DF5" w:rsidRPr="002735D6">
        <w:rPr>
          <w:rFonts w:ascii="Times" w:hAnsi="Times"/>
          <w:lang w:val="en-US"/>
        </w:rPr>
        <w:t xml:space="preserve">affinity </w:t>
      </w:r>
      <w:r w:rsidR="00241199" w:rsidRPr="002735D6">
        <w:rPr>
          <w:rFonts w:ascii="Times" w:hAnsi="Times"/>
          <w:lang w:val="en-US"/>
        </w:rPr>
        <w:t xml:space="preserve">of </w:t>
      </w:r>
      <w:proofErr w:type="spellStart"/>
      <w:r w:rsidR="00241199" w:rsidRPr="002735D6">
        <w:rPr>
          <w:rFonts w:ascii="Times" w:hAnsi="Times"/>
          <w:lang w:val="en-US"/>
        </w:rPr>
        <w:t>SiR-iPyPDS</w:t>
      </w:r>
      <w:proofErr w:type="spellEnd"/>
      <w:r w:rsidR="00855277">
        <w:rPr>
          <w:rFonts w:ascii="Times" w:hAnsi="Times"/>
          <w:lang w:val="en-US"/>
        </w:rPr>
        <w:t xml:space="preserve"> (</w:t>
      </w:r>
      <w:r w:rsidR="00855277" w:rsidRPr="00855277">
        <w:rPr>
          <w:rFonts w:ascii="Times" w:hAnsi="Times"/>
          <w:b/>
          <w:bCs/>
          <w:lang w:val="en-US"/>
        </w:rPr>
        <w:t>2</w:t>
      </w:r>
      <w:r w:rsidR="00855277">
        <w:rPr>
          <w:rFonts w:ascii="Times" w:hAnsi="Times"/>
          <w:lang w:val="en-US"/>
        </w:rPr>
        <w:t>)</w:t>
      </w:r>
      <w:r w:rsidR="001C5DF5" w:rsidRPr="002735D6">
        <w:rPr>
          <w:rFonts w:ascii="Times" w:hAnsi="Times"/>
          <w:lang w:val="en-US"/>
        </w:rPr>
        <w:t xml:space="preserve"> compared to </w:t>
      </w:r>
      <w:proofErr w:type="spellStart"/>
      <w:r w:rsidR="001C5DF5" w:rsidRPr="002735D6">
        <w:rPr>
          <w:rFonts w:ascii="Times" w:hAnsi="Times"/>
          <w:lang w:val="en-US"/>
        </w:rPr>
        <w:t>SiR-PyPDS</w:t>
      </w:r>
      <w:proofErr w:type="spellEnd"/>
      <w:r w:rsidR="00855277">
        <w:rPr>
          <w:rFonts w:ascii="Times" w:hAnsi="Times"/>
          <w:lang w:val="en-US"/>
        </w:rPr>
        <w:t xml:space="preserve"> (</w:t>
      </w:r>
      <w:r w:rsidR="00855277" w:rsidRPr="00855277">
        <w:rPr>
          <w:rFonts w:ascii="Times" w:hAnsi="Times"/>
          <w:b/>
          <w:bCs/>
          <w:lang w:val="en-US"/>
        </w:rPr>
        <w:t>1</w:t>
      </w:r>
      <w:r w:rsidR="00855277">
        <w:rPr>
          <w:rFonts w:ascii="Times" w:hAnsi="Times"/>
          <w:lang w:val="en-US"/>
        </w:rPr>
        <w:t>)</w:t>
      </w:r>
      <w:r w:rsidR="00BB782A" w:rsidRPr="002735D6">
        <w:rPr>
          <w:rFonts w:ascii="Times" w:hAnsi="Times"/>
          <w:lang w:val="en-US"/>
        </w:rPr>
        <w:t xml:space="preserve"> </w:t>
      </w:r>
      <w:r w:rsidR="00241199" w:rsidRPr="002735D6">
        <w:rPr>
          <w:rFonts w:ascii="Times" w:hAnsi="Times"/>
          <w:lang w:val="en-US"/>
        </w:rPr>
        <w:t>(</w:t>
      </w:r>
      <w:r w:rsidR="00E67C6D" w:rsidRPr="002735D6">
        <w:rPr>
          <w:rFonts w:ascii="Times" w:hAnsi="Times"/>
          <w:lang w:val="en-US"/>
        </w:rPr>
        <w:t>Supplementary Fig. 3</w:t>
      </w:r>
      <w:r w:rsidR="00241199" w:rsidRPr="002735D6">
        <w:rPr>
          <w:rFonts w:ascii="Times" w:hAnsi="Times"/>
          <w:lang w:val="en-US"/>
        </w:rPr>
        <w:t>).</w:t>
      </w:r>
    </w:p>
    <w:p w14:paraId="1FD31796" w14:textId="6E992D35" w:rsidR="0038195B" w:rsidRPr="002735D6" w:rsidRDefault="00640404" w:rsidP="00241199">
      <w:pPr>
        <w:spacing w:line="360" w:lineRule="auto"/>
        <w:jc w:val="both"/>
        <w:rPr>
          <w:rFonts w:ascii="Times" w:hAnsi="Times"/>
          <w:lang w:val="en-US"/>
        </w:rPr>
      </w:pPr>
      <w:r w:rsidRPr="002735D6">
        <w:rPr>
          <w:rFonts w:ascii="Times" w:hAnsi="Times"/>
          <w:lang w:val="en-US"/>
        </w:rPr>
        <w:t xml:space="preserve">Given the promising results </w:t>
      </w:r>
      <w:r w:rsidR="00970755" w:rsidRPr="002735D6">
        <w:rPr>
          <w:rFonts w:ascii="Times" w:hAnsi="Times"/>
          <w:lang w:val="en-US"/>
        </w:rPr>
        <w:t>from</w:t>
      </w:r>
      <w:r w:rsidRPr="002735D6">
        <w:rPr>
          <w:rFonts w:ascii="Times" w:hAnsi="Times"/>
          <w:lang w:val="en-US"/>
        </w:rPr>
        <w:t xml:space="preserve"> </w:t>
      </w:r>
      <w:r w:rsidR="00970755" w:rsidRPr="002735D6">
        <w:rPr>
          <w:rFonts w:ascii="Times" w:hAnsi="Times"/>
          <w:lang w:val="en-US"/>
        </w:rPr>
        <w:t>ensemble</w:t>
      </w:r>
      <w:r w:rsidRPr="002735D6">
        <w:rPr>
          <w:rFonts w:ascii="Times" w:hAnsi="Times"/>
          <w:lang w:val="en-US"/>
        </w:rPr>
        <w:t xml:space="preserve"> binding experiments by </w:t>
      </w:r>
      <w:proofErr w:type="spellStart"/>
      <w:r w:rsidRPr="002735D6">
        <w:rPr>
          <w:rFonts w:ascii="Times" w:hAnsi="Times"/>
          <w:lang w:val="en-US"/>
        </w:rPr>
        <w:t>SiR-PyPDS</w:t>
      </w:r>
      <w:proofErr w:type="spellEnd"/>
      <w:r w:rsidR="00855277">
        <w:rPr>
          <w:rFonts w:ascii="Times" w:hAnsi="Times"/>
          <w:lang w:val="en-US"/>
        </w:rPr>
        <w:t xml:space="preserve"> (</w:t>
      </w:r>
      <w:r w:rsidR="00855277" w:rsidRPr="00855277">
        <w:rPr>
          <w:rFonts w:ascii="Times" w:hAnsi="Times"/>
          <w:b/>
          <w:bCs/>
          <w:lang w:val="en-US"/>
        </w:rPr>
        <w:t>1</w:t>
      </w:r>
      <w:r w:rsidR="00855277">
        <w:rPr>
          <w:rFonts w:ascii="Times" w:hAnsi="Times"/>
          <w:lang w:val="en-US"/>
        </w:rPr>
        <w:t>)</w:t>
      </w:r>
      <w:r w:rsidRPr="002735D6">
        <w:rPr>
          <w:rFonts w:ascii="Times" w:hAnsi="Times"/>
          <w:lang w:val="en-US"/>
        </w:rPr>
        <w:t xml:space="preserve"> and the negative control analogue </w:t>
      </w:r>
      <w:proofErr w:type="spellStart"/>
      <w:r w:rsidRPr="002735D6">
        <w:rPr>
          <w:rFonts w:ascii="Times" w:hAnsi="Times"/>
          <w:lang w:val="en-US"/>
        </w:rPr>
        <w:t>SiR-</w:t>
      </w:r>
      <w:r w:rsidR="00855277">
        <w:rPr>
          <w:rFonts w:ascii="Times" w:hAnsi="Times"/>
          <w:lang w:val="en-US"/>
        </w:rPr>
        <w:t>i</w:t>
      </w:r>
      <w:r w:rsidRPr="002735D6">
        <w:rPr>
          <w:rFonts w:ascii="Times" w:hAnsi="Times"/>
          <w:lang w:val="en-US"/>
        </w:rPr>
        <w:t>PyPDS</w:t>
      </w:r>
      <w:proofErr w:type="spellEnd"/>
      <w:r w:rsidR="00855277">
        <w:rPr>
          <w:rFonts w:ascii="Times" w:hAnsi="Times"/>
          <w:lang w:val="en-US"/>
        </w:rPr>
        <w:t xml:space="preserve"> (</w:t>
      </w:r>
      <w:r w:rsidR="00855277">
        <w:rPr>
          <w:rFonts w:ascii="Times" w:hAnsi="Times"/>
          <w:b/>
          <w:bCs/>
          <w:lang w:val="en-US"/>
        </w:rPr>
        <w:t>2</w:t>
      </w:r>
      <w:r w:rsidR="00855277">
        <w:rPr>
          <w:rFonts w:ascii="Times" w:hAnsi="Times"/>
          <w:lang w:val="en-US"/>
        </w:rPr>
        <w:t>)</w:t>
      </w:r>
      <w:r w:rsidRPr="002735D6">
        <w:rPr>
          <w:rFonts w:ascii="Times" w:hAnsi="Times"/>
          <w:lang w:val="en-US"/>
        </w:rPr>
        <w:t>,</w:t>
      </w:r>
      <w:r w:rsidR="00241199" w:rsidRPr="002735D6">
        <w:rPr>
          <w:rFonts w:ascii="Times" w:hAnsi="Times"/>
          <w:lang w:val="en-US"/>
        </w:rPr>
        <w:t xml:space="preserve"> </w:t>
      </w:r>
      <w:r w:rsidRPr="002735D6">
        <w:rPr>
          <w:rFonts w:ascii="Times" w:hAnsi="Times"/>
          <w:lang w:val="en-US"/>
        </w:rPr>
        <w:t>we</w:t>
      </w:r>
      <w:r w:rsidR="00241199" w:rsidRPr="002735D6">
        <w:rPr>
          <w:rFonts w:ascii="Times" w:hAnsi="Times"/>
          <w:lang w:val="en-US"/>
        </w:rPr>
        <w:t xml:space="preserve"> </w:t>
      </w:r>
      <w:r w:rsidRPr="002735D6">
        <w:rPr>
          <w:rFonts w:ascii="Times" w:hAnsi="Times"/>
          <w:lang w:val="en-US"/>
        </w:rPr>
        <w:t xml:space="preserve">decided to </w:t>
      </w:r>
      <w:r w:rsidR="00241199" w:rsidRPr="002735D6">
        <w:rPr>
          <w:rFonts w:ascii="Times" w:hAnsi="Times"/>
          <w:lang w:val="en-US"/>
        </w:rPr>
        <w:t>evaluat</w:t>
      </w:r>
      <w:r w:rsidRPr="002735D6">
        <w:rPr>
          <w:rFonts w:ascii="Times" w:hAnsi="Times"/>
          <w:lang w:val="en-US"/>
        </w:rPr>
        <w:t xml:space="preserve">e </w:t>
      </w:r>
      <w:r w:rsidR="00970755" w:rsidRPr="002735D6">
        <w:rPr>
          <w:rFonts w:ascii="Times" w:hAnsi="Times"/>
          <w:lang w:val="en-US"/>
        </w:rPr>
        <w:t>the suitability of</w:t>
      </w:r>
      <w:r w:rsidRPr="002735D6">
        <w:rPr>
          <w:rFonts w:ascii="Times" w:hAnsi="Times"/>
          <w:lang w:val="en-US"/>
        </w:rPr>
        <w:t xml:space="preserve"> these probes for single-molecule detection of G4s</w:t>
      </w:r>
      <w:r w:rsidR="00241199" w:rsidRPr="002735D6">
        <w:rPr>
          <w:rFonts w:ascii="Times" w:hAnsi="Times"/>
          <w:lang w:val="en-US"/>
        </w:rPr>
        <w:t xml:space="preserve"> </w:t>
      </w:r>
      <w:r w:rsidR="00241199" w:rsidRPr="002735D6">
        <w:rPr>
          <w:rFonts w:ascii="Times" w:hAnsi="Times"/>
          <w:i/>
          <w:lang w:val="en-US"/>
        </w:rPr>
        <w:t>in vitro</w:t>
      </w:r>
      <w:r w:rsidRPr="002735D6">
        <w:rPr>
          <w:rFonts w:ascii="Times" w:hAnsi="Times"/>
          <w:iCs/>
          <w:lang w:val="en-US"/>
        </w:rPr>
        <w:t>.</w:t>
      </w:r>
      <w:r w:rsidR="00241199" w:rsidRPr="002735D6">
        <w:rPr>
          <w:rFonts w:ascii="Times" w:hAnsi="Times"/>
          <w:lang w:val="en-US"/>
        </w:rPr>
        <w:t xml:space="preserve"> </w:t>
      </w:r>
      <w:r w:rsidRPr="002735D6">
        <w:rPr>
          <w:rFonts w:ascii="Times" w:hAnsi="Times"/>
          <w:lang w:val="en-US"/>
        </w:rPr>
        <w:t xml:space="preserve">To test this, we investigated </w:t>
      </w:r>
      <w:r w:rsidR="00241199" w:rsidRPr="002735D6">
        <w:rPr>
          <w:rFonts w:ascii="Times" w:hAnsi="Times"/>
          <w:lang w:val="en-US"/>
        </w:rPr>
        <w:t>the binding</w:t>
      </w:r>
      <w:r w:rsidRPr="002735D6">
        <w:rPr>
          <w:rFonts w:ascii="Times" w:hAnsi="Times"/>
          <w:lang w:val="en-US"/>
        </w:rPr>
        <w:t xml:space="preserve"> </w:t>
      </w:r>
      <w:r w:rsidR="00241199" w:rsidRPr="002735D6">
        <w:rPr>
          <w:rFonts w:ascii="Times" w:hAnsi="Times"/>
          <w:lang w:val="en-US"/>
        </w:rPr>
        <w:t xml:space="preserve">of </w:t>
      </w:r>
      <w:proofErr w:type="spellStart"/>
      <w:r w:rsidR="00241199" w:rsidRPr="002735D6">
        <w:rPr>
          <w:rFonts w:ascii="Times" w:hAnsi="Times"/>
          <w:lang w:val="en-US"/>
        </w:rPr>
        <w:t>SiR-PyPDS</w:t>
      </w:r>
      <w:proofErr w:type="spellEnd"/>
      <w:r w:rsidR="004965DA">
        <w:rPr>
          <w:rFonts w:ascii="Times" w:hAnsi="Times"/>
          <w:lang w:val="en-US"/>
        </w:rPr>
        <w:t xml:space="preserve"> (</w:t>
      </w:r>
      <w:r w:rsidR="004965DA" w:rsidRPr="00855277">
        <w:rPr>
          <w:rFonts w:ascii="Times" w:hAnsi="Times"/>
          <w:b/>
          <w:bCs/>
          <w:lang w:val="en-US"/>
        </w:rPr>
        <w:t>1</w:t>
      </w:r>
      <w:r w:rsidR="004965DA">
        <w:rPr>
          <w:rFonts w:ascii="Times" w:hAnsi="Times"/>
          <w:lang w:val="en-US"/>
        </w:rPr>
        <w:t>)</w:t>
      </w:r>
      <w:r w:rsidR="00241199" w:rsidRPr="002735D6">
        <w:rPr>
          <w:rFonts w:ascii="Times" w:hAnsi="Times"/>
          <w:lang w:val="en-US"/>
        </w:rPr>
        <w:t xml:space="preserve"> or </w:t>
      </w:r>
      <w:proofErr w:type="spellStart"/>
      <w:r w:rsidR="00241199" w:rsidRPr="002735D6">
        <w:rPr>
          <w:rFonts w:ascii="Times" w:hAnsi="Times"/>
          <w:lang w:val="en-US"/>
        </w:rPr>
        <w:t>SiR-iPyPDS</w:t>
      </w:r>
      <w:proofErr w:type="spellEnd"/>
      <w:r w:rsidR="004965DA">
        <w:rPr>
          <w:rFonts w:ascii="Times" w:hAnsi="Times"/>
          <w:lang w:val="en-US"/>
        </w:rPr>
        <w:t xml:space="preserve"> (</w:t>
      </w:r>
      <w:r w:rsidR="004965DA">
        <w:rPr>
          <w:rFonts w:ascii="Times" w:hAnsi="Times"/>
          <w:b/>
          <w:bCs/>
          <w:lang w:val="en-US"/>
        </w:rPr>
        <w:t>2</w:t>
      </w:r>
      <w:r w:rsidR="004965DA">
        <w:rPr>
          <w:rFonts w:ascii="Times" w:hAnsi="Times"/>
          <w:lang w:val="en-US"/>
        </w:rPr>
        <w:t>)</w:t>
      </w:r>
      <w:r w:rsidR="00241199" w:rsidRPr="002735D6">
        <w:rPr>
          <w:rFonts w:ascii="Times" w:hAnsi="Times"/>
          <w:lang w:val="en-US"/>
        </w:rPr>
        <w:t xml:space="preserve"> to a G4-folded oligonucleotide, MYC, immobilized on a PEG/biotin-coated surface, by single-molecule imaging (Fig. 1</w:t>
      </w:r>
      <w:r w:rsidR="0084162E" w:rsidRPr="002735D6">
        <w:rPr>
          <w:rFonts w:ascii="Times" w:hAnsi="Times"/>
          <w:lang w:val="en-US"/>
        </w:rPr>
        <w:t>c</w:t>
      </w:r>
      <w:r w:rsidR="00241199" w:rsidRPr="002735D6">
        <w:rPr>
          <w:rFonts w:ascii="Times" w:hAnsi="Times"/>
          <w:lang w:val="en-US"/>
        </w:rPr>
        <w:t>-</w:t>
      </w:r>
      <w:r w:rsidR="0084162E" w:rsidRPr="002735D6">
        <w:rPr>
          <w:rFonts w:ascii="Times" w:hAnsi="Times"/>
          <w:lang w:val="en-US"/>
        </w:rPr>
        <w:t>e</w:t>
      </w:r>
      <w:r w:rsidR="00241199" w:rsidRPr="002735D6">
        <w:rPr>
          <w:rFonts w:ascii="Times" w:hAnsi="Times"/>
          <w:lang w:val="en-US"/>
        </w:rPr>
        <w:t>).</w:t>
      </w:r>
      <w:r w:rsidR="00B51F7D" w:rsidRPr="002735D6">
        <w:rPr>
          <w:rFonts w:ascii="Times" w:hAnsi="Times"/>
          <w:lang w:val="en-US"/>
        </w:rPr>
        <w:t xml:space="preserve"> </w:t>
      </w:r>
      <w:r w:rsidR="00241199" w:rsidRPr="002735D6">
        <w:rPr>
          <w:rFonts w:ascii="Times" w:hAnsi="Times"/>
          <w:lang w:val="en-US"/>
        </w:rPr>
        <w:t xml:space="preserve">We acquired images with a long exposure time (500 </w:t>
      </w:r>
      <w:proofErr w:type="spellStart"/>
      <w:r w:rsidR="00241199" w:rsidRPr="002735D6">
        <w:rPr>
          <w:rFonts w:ascii="Times" w:hAnsi="Times"/>
          <w:lang w:val="en-US"/>
        </w:rPr>
        <w:t>ms</w:t>
      </w:r>
      <w:proofErr w:type="spellEnd"/>
      <w:r w:rsidR="00241199" w:rsidRPr="002735D6">
        <w:rPr>
          <w:rFonts w:ascii="Times" w:hAnsi="Times"/>
          <w:lang w:val="en-US"/>
        </w:rPr>
        <w:t>) to capture only relatively long-lived interactions. At</w:t>
      </w:r>
      <w:r w:rsidRPr="002735D6">
        <w:rPr>
          <w:rFonts w:ascii="Times" w:hAnsi="Times"/>
          <w:lang w:val="en-US"/>
        </w:rPr>
        <w:t xml:space="preserve"> a much lower</w:t>
      </w:r>
      <w:r w:rsidR="00241199" w:rsidRPr="002735D6">
        <w:rPr>
          <w:rFonts w:ascii="Times" w:hAnsi="Times"/>
          <w:lang w:val="en-US"/>
        </w:rPr>
        <w:t xml:space="preserve"> ligand concentration</w:t>
      </w:r>
      <w:r w:rsidRPr="002735D6">
        <w:rPr>
          <w:rFonts w:ascii="Times" w:hAnsi="Times"/>
          <w:lang w:val="en-US"/>
        </w:rPr>
        <w:t xml:space="preserve"> </w:t>
      </w:r>
      <w:r w:rsidR="006C01DF" w:rsidRPr="002735D6">
        <w:rPr>
          <w:rFonts w:ascii="Times" w:hAnsi="Times"/>
          <w:lang w:val="en-US"/>
        </w:rPr>
        <w:t>than</w:t>
      </w:r>
      <w:r w:rsidRPr="002735D6">
        <w:rPr>
          <w:rFonts w:ascii="Times" w:hAnsi="Times"/>
          <w:lang w:val="en-US"/>
        </w:rPr>
        <w:t xml:space="preserve"> what</w:t>
      </w:r>
      <w:r w:rsidR="003B3331" w:rsidRPr="002735D6">
        <w:rPr>
          <w:rFonts w:ascii="Times" w:hAnsi="Times"/>
          <w:lang w:val="en-US"/>
        </w:rPr>
        <w:t xml:space="preserve"> was</w:t>
      </w:r>
      <w:r w:rsidRPr="002735D6">
        <w:rPr>
          <w:rFonts w:ascii="Times" w:hAnsi="Times"/>
          <w:lang w:val="en-US"/>
        </w:rPr>
        <w:t xml:space="preserve"> used in </w:t>
      </w:r>
      <w:r w:rsidR="00970755" w:rsidRPr="002735D6">
        <w:rPr>
          <w:rFonts w:ascii="Times" w:hAnsi="Times"/>
          <w:lang w:val="en-US"/>
        </w:rPr>
        <w:t>ensemble</w:t>
      </w:r>
      <w:r w:rsidRPr="002735D6">
        <w:rPr>
          <w:rFonts w:ascii="Times" w:hAnsi="Times"/>
          <w:lang w:val="en-US"/>
        </w:rPr>
        <w:t xml:space="preserve"> experiments</w:t>
      </w:r>
      <w:r w:rsidR="00241199" w:rsidRPr="002735D6">
        <w:rPr>
          <w:rFonts w:ascii="Times" w:hAnsi="Times"/>
          <w:lang w:val="en-US"/>
        </w:rPr>
        <w:t xml:space="preserve"> </w:t>
      </w:r>
      <w:r w:rsidRPr="002735D6">
        <w:rPr>
          <w:rFonts w:ascii="Times" w:hAnsi="Times"/>
          <w:lang w:val="en-US"/>
        </w:rPr>
        <w:t>(</w:t>
      </w:r>
      <w:r w:rsidR="00241199" w:rsidRPr="002735D6">
        <w:rPr>
          <w:rFonts w:ascii="Times" w:hAnsi="Times"/>
          <w:lang w:val="en-US"/>
        </w:rPr>
        <w:t xml:space="preserve">250 </w:t>
      </w:r>
      <w:proofErr w:type="spellStart"/>
      <w:r w:rsidR="00241199" w:rsidRPr="002735D6">
        <w:rPr>
          <w:rFonts w:ascii="Times" w:hAnsi="Times"/>
          <w:lang w:val="en-US"/>
        </w:rPr>
        <w:t>pM</w:t>
      </w:r>
      <w:proofErr w:type="spellEnd"/>
      <w:r w:rsidRPr="002735D6">
        <w:rPr>
          <w:rFonts w:ascii="Times" w:hAnsi="Times"/>
          <w:lang w:val="en-US"/>
        </w:rPr>
        <w:t>)</w:t>
      </w:r>
      <w:r w:rsidR="00241199" w:rsidRPr="002735D6">
        <w:rPr>
          <w:rFonts w:ascii="Times" w:hAnsi="Times"/>
          <w:lang w:val="en-US"/>
        </w:rPr>
        <w:t>, we</w:t>
      </w:r>
      <w:r w:rsidRPr="002735D6">
        <w:rPr>
          <w:rFonts w:ascii="Times" w:hAnsi="Times"/>
          <w:lang w:val="en-US"/>
        </w:rPr>
        <w:t xml:space="preserve"> could</w:t>
      </w:r>
      <w:r w:rsidR="00241199" w:rsidRPr="002735D6">
        <w:rPr>
          <w:rFonts w:ascii="Times" w:hAnsi="Times"/>
          <w:lang w:val="en-US"/>
        </w:rPr>
        <w:t xml:space="preserve"> detect on average 867 long-lived </w:t>
      </w:r>
      <w:proofErr w:type="spellStart"/>
      <w:r w:rsidR="00241199" w:rsidRPr="002735D6">
        <w:rPr>
          <w:rFonts w:ascii="Times" w:hAnsi="Times"/>
          <w:lang w:val="en-US"/>
        </w:rPr>
        <w:t>SiR-PyPDS</w:t>
      </w:r>
      <w:proofErr w:type="spellEnd"/>
      <w:r w:rsidR="004965DA">
        <w:rPr>
          <w:rFonts w:ascii="Times" w:hAnsi="Times"/>
          <w:lang w:val="en-US"/>
        </w:rPr>
        <w:t xml:space="preserve"> (</w:t>
      </w:r>
      <w:r w:rsidR="004965DA" w:rsidRPr="00855277">
        <w:rPr>
          <w:rFonts w:ascii="Times" w:hAnsi="Times"/>
          <w:b/>
          <w:bCs/>
          <w:lang w:val="en-US"/>
        </w:rPr>
        <w:t>1</w:t>
      </w:r>
      <w:r w:rsidR="004965DA">
        <w:rPr>
          <w:rFonts w:ascii="Times" w:hAnsi="Times"/>
          <w:lang w:val="en-US"/>
        </w:rPr>
        <w:t>)</w:t>
      </w:r>
      <w:r w:rsidR="00241199" w:rsidRPr="002735D6">
        <w:rPr>
          <w:rFonts w:ascii="Times" w:hAnsi="Times"/>
          <w:lang w:val="en-US"/>
        </w:rPr>
        <w:t xml:space="preserve"> spots (Fig. 1</w:t>
      </w:r>
      <w:r w:rsidR="0084162E" w:rsidRPr="002735D6">
        <w:rPr>
          <w:rFonts w:ascii="Times" w:hAnsi="Times"/>
          <w:lang w:val="en-US"/>
        </w:rPr>
        <w:t>f</w:t>
      </w:r>
      <w:r w:rsidR="00241199" w:rsidRPr="002735D6">
        <w:rPr>
          <w:rFonts w:ascii="Times" w:hAnsi="Times"/>
          <w:lang w:val="en-US"/>
        </w:rPr>
        <w:t xml:space="preserve">, </w:t>
      </w:r>
      <w:r w:rsidR="00EF77B5" w:rsidRPr="002735D6">
        <w:rPr>
          <w:rFonts w:ascii="Times" w:hAnsi="Times"/>
          <w:lang w:val="en-US"/>
        </w:rPr>
        <w:t xml:space="preserve">Supplementary </w:t>
      </w:r>
      <w:r w:rsidR="00E67C6D" w:rsidRPr="002735D6">
        <w:rPr>
          <w:rFonts w:ascii="Times" w:hAnsi="Times"/>
          <w:lang w:val="en-US"/>
        </w:rPr>
        <w:t>Video</w:t>
      </w:r>
      <w:r w:rsidR="00241199" w:rsidRPr="002735D6">
        <w:rPr>
          <w:rFonts w:ascii="Times" w:hAnsi="Times"/>
          <w:lang w:val="en-US"/>
        </w:rPr>
        <w:t xml:space="preserve"> 1) in each field of view (Fig. 1</w:t>
      </w:r>
      <w:r w:rsidR="0084162E" w:rsidRPr="002735D6">
        <w:rPr>
          <w:rFonts w:ascii="Times" w:hAnsi="Times"/>
          <w:lang w:val="en-US"/>
        </w:rPr>
        <w:t>g</w:t>
      </w:r>
      <w:r w:rsidR="00241199" w:rsidRPr="002735D6">
        <w:rPr>
          <w:rFonts w:ascii="Times" w:hAnsi="Times"/>
          <w:lang w:val="en-US"/>
        </w:rPr>
        <w:t>), but observed a ten-fold reduction in long-lived binding (66 events, P = 5×10</w:t>
      </w:r>
      <w:r w:rsidR="00241199" w:rsidRPr="002735D6">
        <w:rPr>
          <w:rFonts w:ascii="Times" w:hAnsi="Times"/>
          <w:vertAlign w:val="superscript"/>
          <w:lang w:val="en-US"/>
        </w:rPr>
        <w:t>-6</w:t>
      </w:r>
      <w:r w:rsidR="00241199" w:rsidRPr="002735D6">
        <w:rPr>
          <w:rFonts w:ascii="Times" w:hAnsi="Times"/>
          <w:lang w:val="en-US"/>
        </w:rPr>
        <w:t xml:space="preserve">) for the weaker G4 binder </w:t>
      </w:r>
      <w:proofErr w:type="spellStart"/>
      <w:r w:rsidR="00241199" w:rsidRPr="002735D6">
        <w:rPr>
          <w:rFonts w:ascii="Times" w:hAnsi="Times"/>
          <w:lang w:val="en-US"/>
        </w:rPr>
        <w:t>SiR-iPyPDS</w:t>
      </w:r>
      <w:proofErr w:type="spellEnd"/>
      <w:r w:rsidR="00241199" w:rsidRPr="002735D6">
        <w:rPr>
          <w:rFonts w:ascii="Times" w:hAnsi="Times"/>
          <w:lang w:val="en-US"/>
        </w:rPr>
        <w:t xml:space="preserve"> </w:t>
      </w:r>
      <w:r w:rsidR="004965DA">
        <w:rPr>
          <w:rFonts w:ascii="Times" w:hAnsi="Times"/>
          <w:lang w:val="en-US"/>
        </w:rPr>
        <w:t>(</w:t>
      </w:r>
      <w:r w:rsidR="004965DA">
        <w:rPr>
          <w:rFonts w:ascii="Times" w:hAnsi="Times"/>
          <w:b/>
          <w:bCs/>
          <w:lang w:val="en-US"/>
        </w:rPr>
        <w:t>2</w:t>
      </w:r>
      <w:r w:rsidR="004965DA">
        <w:rPr>
          <w:rFonts w:ascii="Times" w:hAnsi="Times"/>
          <w:lang w:val="en-US"/>
        </w:rPr>
        <w:t>)</w:t>
      </w:r>
      <w:r w:rsidR="004965DA" w:rsidRPr="002735D6">
        <w:rPr>
          <w:rFonts w:ascii="Times" w:hAnsi="Times"/>
          <w:lang w:val="en-US"/>
        </w:rPr>
        <w:t xml:space="preserve"> </w:t>
      </w:r>
      <w:r w:rsidR="00241199" w:rsidRPr="002735D6">
        <w:rPr>
          <w:rFonts w:ascii="Times" w:hAnsi="Times"/>
          <w:lang w:val="en-US"/>
        </w:rPr>
        <w:t>(Fig. 1</w:t>
      </w:r>
      <w:r w:rsidR="0084162E" w:rsidRPr="002735D6">
        <w:rPr>
          <w:rFonts w:ascii="Times" w:hAnsi="Times"/>
          <w:lang w:val="en-US"/>
        </w:rPr>
        <w:t>i</w:t>
      </w:r>
      <w:r w:rsidR="00241199" w:rsidRPr="002735D6">
        <w:rPr>
          <w:rFonts w:ascii="Times" w:hAnsi="Times"/>
          <w:lang w:val="en-US"/>
        </w:rPr>
        <w:t xml:space="preserve">, </w:t>
      </w:r>
      <w:r w:rsidR="00EF77B5" w:rsidRPr="002735D6">
        <w:rPr>
          <w:rFonts w:ascii="Times" w:hAnsi="Times"/>
          <w:lang w:val="en-US"/>
        </w:rPr>
        <w:t xml:space="preserve">Supplementary </w:t>
      </w:r>
      <w:r w:rsidR="00E67C6D" w:rsidRPr="002735D6">
        <w:rPr>
          <w:rFonts w:ascii="Times" w:hAnsi="Times"/>
          <w:lang w:val="en-US"/>
        </w:rPr>
        <w:t>Video</w:t>
      </w:r>
      <w:r w:rsidR="00241199" w:rsidRPr="002735D6">
        <w:rPr>
          <w:rFonts w:ascii="Times" w:hAnsi="Times"/>
          <w:lang w:val="en-US"/>
        </w:rPr>
        <w:t xml:space="preserve"> 1).</w:t>
      </w:r>
      <w:r w:rsidR="00B51F7D" w:rsidRPr="002735D6">
        <w:rPr>
          <w:rFonts w:ascii="Times" w:hAnsi="Times"/>
          <w:lang w:val="en-US"/>
        </w:rPr>
        <w:t xml:space="preserve"> </w:t>
      </w:r>
      <w:r w:rsidR="00AD042D" w:rsidRPr="002735D6">
        <w:rPr>
          <w:rFonts w:ascii="Times" w:hAnsi="Times"/>
          <w:lang w:val="en-US"/>
        </w:rPr>
        <w:t xml:space="preserve">We confirmed that events represented binding of individual probes to MYC by observing </w:t>
      </w:r>
      <w:proofErr w:type="gramStart"/>
      <w:r w:rsidR="00AD042D" w:rsidRPr="002735D6">
        <w:rPr>
          <w:rFonts w:ascii="Times" w:hAnsi="Times"/>
          <w:lang w:val="en-US"/>
        </w:rPr>
        <w:t>single-step</w:t>
      </w:r>
      <w:proofErr w:type="gramEnd"/>
      <w:r w:rsidR="00AD042D" w:rsidRPr="002735D6">
        <w:rPr>
          <w:rFonts w:ascii="Times" w:hAnsi="Times"/>
          <w:lang w:val="en-US"/>
        </w:rPr>
        <w:t xml:space="preserve"> photobleaching (</w:t>
      </w:r>
      <w:r w:rsidR="00E67C6D" w:rsidRPr="002735D6">
        <w:rPr>
          <w:rFonts w:ascii="Times" w:hAnsi="Times"/>
          <w:lang w:val="en-US"/>
        </w:rPr>
        <w:t>Extended Data Fig. 2</w:t>
      </w:r>
      <w:r w:rsidR="00AD042D" w:rsidRPr="002735D6">
        <w:rPr>
          <w:rFonts w:ascii="Times" w:hAnsi="Times"/>
          <w:lang w:val="en-US"/>
        </w:rPr>
        <w:t xml:space="preserve">). </w:t>
      </w:r>
      <w:r w:rsidR="00041D86" w:rsidRPr="002735D6">
        <w:rPr>
          <w:rFonts w:ascii="Times" w:hAnsi="Times"/>
          <w:lang w:val="en-US"/>
        </w:rPr>
        <w:t>As</w:t>
      </w:r>
      <w:r w:rsidR="00B51F7D" w:rsidRPr="002735D6">
        <w:rPr>
          <w:rFonts w:ascii="Times" w:hAnsi="Times"/>
          <w:lang w:val="en-US"/>
        </w:rPr>
        <w:t xml:space="preserve"> the MYC</w:t>
      </w:r>
      <w:r w:rsidR="00041D86" w:rsidRPr="002735D6">
        <w:rPr>
          <w:rFonts w:ascii="Times" w:hAnsi="Times"/>
          <w:lang w:val="en-US"/>
        </w:rPr>
        <w:t xml:space="preserve"> sequence</w:t>
      </w:r>
      <w:r w:rsidR="00B51F7D" w:rsidRPr="002735D6">
        <w:rPr>
          <w:rFonts w:ascii="Times" w:hAnsi="Times"/>
          <w:lang w:val="en-US"/>
        </w:rPr>
        <w:t xml:space="preserve"> was also labelled with Alexa Fluor 488 we could use both FRET and s</w:t>
      </w:r>
      <w:r w:rsidR="003722DD" w:rsidRPr="002735D6">
        <w:rPr>
          <w:rFonts w:ascii="Times" w:hAnsi="Times"/>
          <w:lang w:val="en-US"/>
        </w:rPr>
        <w:t xml:space="preserve">ingle-molecule </w:t>
      </w:r>
      <w:r w:rsidR="00B51F7D" w:rsidRPr="002735D6">
        <w:rPr>
          <w:rFonts w:ascii="Times" w:hAnsi="Times"/>
          <w:lang w:val="en-US"/>
        </w:rPr>
        <w:t>FRET (</w:t>
      </w:r>
      <w:r w:rsidR="00927622" w:rsidRPr="002735D6">
        <w:rPr>
          <w:rFonts w:ascii="Times" w:hAnsi="Times"/>
          <w:lang w:val="en-US"/>
        </w:rPr>
        <w:t>Extended Data Fig. 3</w:t>
      </w:r>
      <w:r w:rsidR="00B51F7D" w:rsidRPr="002735D6">
        <w:rPr>
          <w:rFonts w:ascii="Times" w:hAnsi="Times"/>
          <w:lang w:val="en-US"/>
        </w:rPr>
        <w:t xml:space="preserve">) to </w:t>
      </w:r>
      <w:r w:rsidR="00AD042D" w:rsidRPr="002735D6">
        <w:rPr>
          <w:rFonts w:ascii="Times" w:hAnsi="Times"/>
          <w:lang w:val="en-US"/>
        </w:rPr>
        <w:t>visualize</w:t>
      </w:r>
      <w:r w:rsidR="00B51F7D" w:rsidRPr="002735D6">
        <w:rPr>
          <w:rFonts w:ascii="Times" w:hAnsi="Times"/>
          <w:lang w:val="en-US"/>
        </w:rPr>
        <w:t xml:space="preserve"> direct binding of our probe to MYC.</w:t>
      </w:r>
      <w:r w:rsidR="00AD042D" w:rsidRPr="002735D6">
        <w:rPr>
          <w:rFonts w:ascii="Times" w:hAnsi="Times"/>
          <w:lang w:val="en-US"/>
        </w:rPr>
        <w:t xml:space="preserve"> </w:t>
      </w:r>
      <w:r w:rsidR="00C07EC5" w:rsidRPr="002735D6">
        <w:rPr>
          <w:rFonts w:ascii="Times" w:hAnsi="Times"/>
          <w:lang w:val="en-US"/>
        </w:rPr>
        <w:t xml:space="preserve">Note that at 250 </w:t>
      </w:r>
      <w:proofErr w:type="spellStart"/>
      <w:r w:rsidR="00C07EC5" w:rsidRPr="002735D6">
        <w:rPr>
          <w:rFonts w:ascii="Times" w:hAnsi="Times"/>
          <w:lang w:val="en-US"/>
        </w:rPr>
        <w:t>pM</w:t>
      </w:r>
      <w:proofErr w:type="spellEnd"/>
      <w:r w:rsidR="00C07EC5" w:rsidRPr="002735D6">
        <w:rPr>
          <w:rFonts w:ascii="Times" w:hAnsi="Times"/>
          <w:lang w:val="en-US"/>
        </w:rPr>
        <w:t>, the labelled fraction</w:t>
      </w:r>
      <w:r w:rsidR="00B11305" w:rsidRPr="002735D6">
        <w:rPr>
          <w:rFonts w:ascii="Times" w:hAnsi="Times"/>
          <w:lang w:val="en-US"/>
        </w:rPr>
        <w:t xml:space="preserve">, </w:t>
      </w:r>
      <m:oMath>
        <m:r>
          <w:rPr>
            <w:rFonts w:ascii="Cambria Math" w:hAnsi="Cambria Math"/>
            <w:lang w:val="en-US"/>
          </w:rPr>
          <m:t>θ</m:t>
        </m:r>
      </m:oMath>
      <w:r w:rsidR="00B11305" w:rsidRPr="002735D6">
        <w:rPr>
          <w:rFonts w:ascii="Times" w:hAnsi="Times"/>
          <w:lang w:val="en-US"/>
        </w:rPr>
        <w:t>,</w:t>
      </w:r>
      <w:r w:rsidR="00C07EC5" w:rsidRPr="002735D6">
        <w:rPr>
          <w:rFonts w:ascii="Times" w:hAnsi="Times"/>
          <w:lang w:val="en-US"/>
        </w:rPr>
        <w:t xml:space="preserve"> of G4s is about 0.</w:t>
      </w:r>
      <w:r w:rsidR="00816455" w:rsidRPr="002735D6">
        <w:rPr>
          <w:rFonts w:ascii="Times" w:hAnsi="Times"/>
          <w:lang w:val="en-US"/>
        </w:rPr>
        <w:t>05</w:t>
      </w:r>
      <w:r w:rsidR="00C07EC5" w:rsidRPr="002735D6">
        <w:rPr>
          <w:rFonts w:ascii="Times" w:hAnsi="Times"/>
          <w:lang w:val="en-US"/>
        </w:rPr>
        <w:t>%</w:t>
      </w:r>
      <w:r w:rsidR="00816455" w:rsidRPr="002735D6">
        <w:rPr>
          <w:rFonts w:ascii="Times" w:hAnsi="Times"/>
          <w:lang w:val="en-US"/>
        </w:rPr>
        <w:t>, according to</w:t>
      </w:r>
      <w:r w:rsidR="00432191" w:rsidRPr="002735D6">
        <w:rPr>
          <w:rFonts w:ascii="Times" w:hAnsi="Times"/>
          <w:lang w:val="en-US"/>
        </w:rPr>
        <w:t xml:space="preserve"> the </w:t>
      </w:r>
      <w:r w:rsidR="00B11305" w:rsidRPr="002735D6">
        <w:rPr>
          <w:rFonts w:ascii="Times" w:hAnsi="Times"/>
          <w:lang w:val="en-US"/>
        </w:rPr>
        <w:t xml:space="preserve">Hill-Langmuir equation  </w:t>
      </w:r>
      <m:oMath>
        <m:r>
          <w:rPr>
            <w:rFonts w:ascii="Cambria Math" w:hAnsi="Cambria Math"/>
            <w:lang w:val="en-US"/>
          </w:rPr>
          <m:t>θ=</m:t>
        </m:r>
        <m:d>
          <m:dPr>
            <m:begChr m:val="["/>
            <m:endChr m:val="]"/>
            <m:ctrlPr>
              <w:rPr>
                <w:rFonts w:ascii="Cambria Math" w:hAnsi="Cambria Math"/>
                <w:bCs/>
                <w:i/>
                <w:color w:val="000000" w:themeColor="text1"/>
              </w:rPr>
            </m:ctrlPr>
          </m:dPr>
          <m:e>
            <m:r>
              <w:rPr>
                <w:rFonts w:ascii="Cambria Math" w:hAnsi="Cambria Math"/>
                <w:color w:val="000000" w:themeColor="text1"/>
              </w:rPr>
              <m:t>L</m:t>
            </m:r>
          </m:e>
        </m:d>
        <m:r>
          <w:rPr>
            <w:rFonts w:ascii="Cambria Math" w:hAnsi="Cambria Math"/>
            <w:color w:val="000000" w:themeColor="text1"/>
          </w:rPr>
          <m:t>/</m:t>
        </m:r>
        <m:d>
          <m:dPr>
            <m:ctrlPr>
              <w:rPr>
                <w:rFonts w:ascii="Cambria Math" w:hAnsi="Cambria Math"/>
                <w:bCs/>
                <w:i/>
                <w:color w:val="000000" w:themeColor="text1"/>
              </w:rPr>
            </m:ctrlPr>
          </m:dPr>
          <m:e>
            <m:sSub>
              <m:sSubPr>
                <m:ctrlPr>
                  <w:rPr>
                    <w:rFonts w:ascii="Cambria Math" w:hAnsi="Cambria Math"/>
                    <w:bCs/>
                    <w:i/>
                    <w:color w:val="000000" w:themeColor="text1"/>
                  </w:rPr>
                </m:ctrlPr>
              </m:sSubPr>
              <m:e>
                <m:r>
                  <w:rPr>
                    <w:rFonts w:ascii="Cambria Math" w:hAnsi="Cambria Math"/>
                    <w:color w:val="000000" w:themeColor="text1"/>
                  </w:rPr>
                  <m:t>K</m:t>
                </m:r>
              </m:e>
              <m:sub>
                <m:r>
                  <w:rPr>
                    <w:rFonts w:ascii="Cambria Math" w:hAnsi="Cambria Math"/>
                    <w:color w:val="000000" w:themeColor="text1"/>
                  </w:rPr>
                  <m:t>d</m:t>
                </m:r>
              </m:sub>
            </m:sSub>
            <m:r>
              <w:rPr>
                <w:rFonts w:ascii="Cambria Math" w:hAnsi="Cambria Math"/>
                <w:color w:val="000000" w:themeColor="text1"/>
              </w:rPr>
              <m:t>+[L]</m:t>
            </m:r>
          </m:e>
        </m:d>
      </m:oMath>
      <w:r w:rsidR="00D7467F" w:rsidRPr="002735D6">
        <w:rPr>
          <w:rFonts w:ascii="Times" w:hAnsi="Times"/>
          <w:lang w:val="en-US"/>
        </w:rPr>
        <w:t xml:space="preserve">, where </w:t>
      </w:r>
      <m:oMath>
        <m:r>
          <w:rPr>
            <w:rFonts w:ascii="Cambria Math" w:hAnsi="Cambria Math"/>
            <w:lang w:val="en-US"/>
          </w:rPr>
          <m:t>[L]</m:t>
        </m:r>
      </m:oMath>
      <w:r w:rsidR="00D7467F" w:rsidRPr="002735D6">
        <w:rPr>
          <w:rFonts w:ascii="Times" w:eastAsiaTheme="minorEastAsia" w:hAnsi="Times"/>
          <w:lang w:val="en-US"/>
        </w:rPr>
        <w:t xml:space="preserve"> is the concentration of ligand and </w:t>
      </w:r>
      <m:oMath>
        <m:sSub>
          <m:sSubPr>
            <m:ctrlPr>
              <w:rPr>
                <w:rFonts w:ascii="Cambria Math" w:hAnsi="Cambria Math"/>
                <w:bCs/>
                <w:i/>
                <w:color w:val="000000" w:themeColor="text1"/>
              </w:rPr>
            </m:ctrlPr>
          </m:sSubPr>
          <m:e>
            <m:r>
              <w:rPr>
                <w:rFonts w:ascii="Cambria Math" w:hAnsi="Cambria Math"/>
                <w:color w:val="000000" w:themeColor="text1"/>
              </w:rPr>
              <m:t>K</m:t>
            </m:r>
          </m:e>
          <m:sub>
            <m:r>
              <w:rPr>
                <w:rFonts w:ascii="Cambria Math" w:hAnsi="Cambria Math"/>
                <w:color w:val="000000" w:themeColor="text1"/>
              </w:rPr>
              <m:t>d</m:t>
            </m:r>
          </m:sub>
        </m:sSub>
      </m:oMath>
      <w:r w:rsidR="00D7467F" w:rsidRPr="002735D6">
        <w:rPr>
          <w:rFonts w:ascii="Times" w:eastAsiaTheme="minorEastAsia" w:hAnsi="Times"/>
          <w:bCs/>
          <w:color w:val="000000" w:themeColor="text1"/>
        </w:rPr>
        <w:t xml:space="preserve"> is the dissociation constant for ligand binding to G4s</w:t>
      </w:r>
      <w:r w:rsidR="00887035" w:rsidRPr="002735D6">
        <w:rPr>
          <w:rFonts w:ascii="Times" w:hAnsi="Times"/>
          <w:lang w:val="en-US"/>
        </w:rPr>
        <w:t>.</w:t>
      </w:r>
      <w:r w:rsidR="004D4A6A" w:rsidRPr="002735D6">
        <w:rPr>
          <w:rFonts w:ascii="Times" w:hAnsi="Times"/>
          <w:lang w:val="en-US"/>
        </w:rPr>
        <w:t xml:space="preserve"> To further investigate if the number of </w:t>
      </w:r>
      <w:proofErr w:type="spellStart"/>
      <w:r w:rsidR="004D4A6A" w:rsidRPr="002735D6">
        <w:rPr>
          <w:rFonts w:ascii="Times" w:hAnsi="Times"/>
          <w:lang w:val="en-US"/>
        </w:rPr>
        <w:t>SiR-PyPDS</w:t>
      </w:r>
      <w:proofErr w:type="spellEnd"/>
      <w:r w:rsidR="004965DA">
        <w:rPr>
          <w:rFonts w:ascii="Times" w:hAnsi="Times"/>
          <w:lang w:val="en-US"/>
        </w:rPr>
        <w:t xml:space="preserve"> (</w:t>
      </w:r>
      <w:r w:rsidR="004965DA" w:rsidRPr="00855277">
        <w:rPr>
          <w:rFonts w:ascii="Times" w:hAnsi="Times"/>
          <w:b/>
          <w:bCs/>
          <w:lang w:val="en-US"/>
        </w:rPr>
        <w:t>1</w:t>
      </w:r>
      <w:r w:rsidR="004965DA">
        <w:rPr>
          <w:rFonts w:ascii="Times" w:hAnsi="Times"/>
          <w:lang w:val="en-US"/>
        </w:rPr>
        <w:t>)</w:t>
      </w:r>
      <w:r w:rsidR="004D4A6A" w:rsidRPr="002735D6">
        <w:rPr>
          <w:rFonts w:ascii="Times" w:hAnsi="Times"/>
          <w:lang w:val="en-US"/>
        </w:rPr>
        <w:t xml:space="preserve"> binding event correlate</w:t>
      </w:r>
      <w:r w:rsidR="00086DB3" w:rsidRPr="002735D6">
        <w:rPr>
          <w:rFonts w:ascii="Times" w:hAnsi="Times"/>
          <w:lang w:val="en-US"/>
        </w:rPr>
        <w:t>s with</w:t>
      </w:r>
      <w:r w:rsidR="004D4A6A" w:rsidRPr="002735D6">
        <w:rPr>
          <w:rFonts w:ascii="Times" w:hAnsi="Times"/>
          <w:lang w:val="en-US"/>
        </w:rPr>
        <w:t xml:space="preserve"> the </w:t>
      </w:r>
      <w:r w:rsidR="004F4479" w:rsidRPr="002735D6">
        <w:rPr>
          <w:rFonts w:ascii="Times" w:hAnsi="Times"/>
          <w:lang w:val="en-US"/>
        </w:rPr>
        <w:t>density</w:t>
      </w:r>
      <w:r w:rsidR="004D4A6A" w:rsidRPr="002735D6">
        <w:rPr>
          <w:rFonts w:ascii="Times" w:hAnsi="Times"/>
          <w:lang w:val="en-US"/>
        </w:rPr>
        <w:t xml:space="preserve"> of G4 targets </w:t>
      </w:r>
      <w:r w:rsidR="004F4479" w:rsidRPr="002735D6">
        <w:rPr>
          <w:rFonts w:ascii="Times" w:hAnsi="Times"/>
          <w:lang w:val="en-US"/>
        </w:rPr>
        <w:t xml:space="preserve">immobilized on the surface, </w:t>
      </w:r>
      <w:r w:rsidR="004F4479" w:rsidRPr="002735D6">
        <w:rPr>
          <w:rFonts w:ascii="Times" w:hAnsi="Times"/>
          <w:bCs/>
        </w:rPr>
        <w:t>we varied the surface coverage by mixing the biotinylated MYC G4 with a biotinylated single-stranded DNA strand that does not form a G4</w:t>
      </w:r>
      <w:r w:rsidR="00086DB3" w:rsidRPr="002735D6">
        <w:rPr>
          <w:rFonts w:ascii="Times" w:hAnsi="Times"/>
          <w:bCs/>
        </w:rPr>
        <w:t>,</w:t>
      </w:r>
      <w:r w:rsidR="004F4479" w:rsidRPr="002735D6">
        <w:rPr>
          <w:rFonts w:ascii="Times" w:hAnsi="Times"/>
          <w:bCs/>
        </w:rPr>
        <w:t xml:space="preserve"> at different ratios (see Methods). We observed a linear relationship between the number of </w:t>
      </w:r>
      <w:proofErr w:type="spellStart"/>
      <w:r w:rsidR="004F4479" w:rsidRPr="002735D6">
        <w:rPr>
          <w:rFonts w:ascii="Times" w:hAnsi="Times"/>
          <w:bCs/>
        </w:rPr>
        <w:t>SiR-PyPDS</w:t>
      </w:r>
      <w:proofErr w:type="spellEnd"/>
      <w:r w:rsidR="004965DA">
        <w:rPr>
          <w:rFonts w:ascii="Times" w:hAnsi="Times"/>
          <w:bCs/>
        </w:rPr>
        <w:t xml:space="preserve"> </w:t>
      </w:r>
      <w:r w:rsidR="004965DA">
        <w:rPr>
          <w:rFonts w:ascii="Times" w:hAnsi="Times"/>
          <w:lang w:val="en-US"/>
        </w:rPr>
        <w:t>(</w:t>
      </w:r>
      <w:r w:rsidR="004965DA" w:rsidRPr="00855277">
        <w:rPr>
          <w:rFonts w:ascii="Times" w:hAnsi="Times"/>
          <w:b/>
          <w:bCs/>
          <w:lang w:val="en-US"/>
        </w:rPr>
        <w:t>1</w:t>
      </w:r>
      <w:r w:rsidR="004965DA">
        <w:rPr>
          <w:rFonts w:ascii="Times" w:hAnsi="Times"/>
          <w:lang w:val="en-US"/>
        </w:rPr>
        <w:t>)</w:t>
      </w:r>
      <w:r w:rsidR="004F4479" w:rsidRPr="002735D6">
        <w:rPr>
          <w:rFonts w:ascii="Times" w:hAnsi="Times"/>
          <w:bCs/>
        </w:rPr>
        <w:t xml:space="preserve"> binding events detected and the concentration of MYC G4 immobilised on the surface, </w:t>
      </w:r>
      <w:r w:rsidR="00C07EC5" w:rsidRPr="002735D6">
        <w:rPr>
          <w:rFonts w:ascii="Times" w:hAnsi="Times"/>
          <w:lang w:val="en-US"/>
        </w:rPr>
        <w:t>conf</w:t>
      </w:r>
      <w:r w:rsidR="004F4479" w:rsidRPr="002735D6">
        <w:rPr>
          <w:rFonts w:ascii="Times" w:hAnsi="Times"/>
          <w:lang w:val="en-US"/>
        </w:rPr>
        <w:t>irming</w:t>
      </w:r>
      <w:r w:rsidR="00C07EC5" w:rsidRPr="002735D6">
        <w:rPr>
          <w:rFonts w:ascii="Times" w:hAnsi="Times"/>
          <w:lang w:val="en-US"/>
        </w:rPr>
        <w:t xml:space="preserve"> that the number of binding events is proportional to the number of </w:t>
      </w:r>
      <w:r w:rsidR="00432191" w:rsidRPr="002735D6">
        <w:rPr>
          <w:rFonts w:ascii="Times" w:hAnsi="Times"/>
          <w:lang w:val="en-US"/>
        </w:rPr>
        <w:t>G4s</w:t>
      </w:r>
      <w:r w:rsidR="00C07EC5" w:rsidRPr="002735D6">
        <w:rPr>
          <w:rFonts w:ascii="Times" w:hAnsi="Times"/>
          <w:lang w:val="en-US"/>
        </w:rPr>
        <w:t xml:space="preserve"> on the surface (</w:t>
      </w:r>
      <w:r w:rsidR="00431131" w:rsidRPr="002735D6">
        <w:rPr>
          <w:rFonts w:ascii="Times" w:hAnsi="Times"/>
          <w:bCs/>
        </w:rPr>
        <w:t>Extended Data Fig. 4</w:t>
      </w:r>
      <w:r w:rsidR="00C07EC5" w:rsidRPr="002735D6">
        <w:rPr>
          <w:rFonts w:ascii="Times" w:hAnsi="Times"/>
          <w:lang w:val="en-US"/>
        </w:rPr>
        <w:t>)</w:t>
      </w:r>
      <w:r w:rsidR="004F4479" w:rsidRPr="002735D6">
        <w:rPr>
          <w:rFonts w:ascii="Times" w:hAnsi="Times"/>
          <w:lang w:val="en-US"/>
        </w:rPr>
        <w:t xml:space="preserve"> and that </w:t>
      </w:r>
      <w:r w:rsidR="00F45A1F" w:rsidRPr="002735D6">
        <w:rPr>
          <w:rFonts w:ascii="Times" w:hAnsi="Times"/>
          <w:lang w:val="en-US"/>
        </w:rPr>
        <w:t xml:space="preserve">this number can </w:t>
      </w:r>
      <w:r w:rsidR="004F4479" w:rsidRPr="002735D6">
        <w:rPr>
          <w:rFonts w:ascii="Times" w:hAnsi="Times"/>
          <w:lang w:val="en-US"/>
        </w:rPr>
        <w:t>be used as a proxy for G4-density.</w:t>
      </w:r>
      <w:r w:rsidR="00B71397" w:rsidRPr="002735D6">
        <w:rPr>
          <w:rFonts w:ascii="Times" w:hAnsi="Times"/>
          <w:lang w:val="en-US"/>
        </w:rPr>
        <w:t xml:space="preserve"> </w:t>
      </w:r>
      <w:r w:rsidR="004F4479" w:rsidRPr="002735D6">
        <w:rPr>
          <w:rFonts w:ascii="Times" w:hAnsi="Times"/>
          <w:lang w:val="en-US"/>
        </w:rPr>
        <w:t xml:space="preserve">We have also confirmed </w:t>
      </w:r>
      <w:r w:rsidR="00887035" w:rsidRPr="002735D6">
        <w:rPr>
          <w:rFonts w:ascii="Times" w:hAnsi="Times"/>
          <w:lang w:val="en-US"/>
        </w:rPr>
        <w:t>that the</w:t>
      </w:r>
      <w:r w:rsidR="00FF261C" w:rsidRPr="002735D6">
        <w:rPr>
          <w:rFonts w:ascii="Times" w:hAnsi="Times"/>
          <w:lang w:val="en-US"/>
        </w:rPr>
        <w:t xml:space="preserve"> MYC sequence used i</w:t>
      </w:r>
      <w:r w:rsidR="00432191" w:rsidRPr="002735D6">
        <w:rPr>
          <w:rFonts w:ascii="Times" w:hAnsi="Times"/>
          <w:lang w:val="en-US"/>
        </w:rPr>
        <w:t>s</w:t>
      </w:r>
      <w:r w:rsidR="00FF261C" w:rsidRPr="002735D6">
        <w:rPr>
          <w:rFonts w:ascii="Times" w:hAnsi="Times"/>
          <w:lang w:val="en-US"/>
        </w:rPr>
        <w:t xml:space="preserve"> folded into a</w:t>
      </w:r>
      <w:r w:rsidR="00887035" w:rsidRPr="002735D6">
        <w:rPr>
          <w:rFonts w:ascii="Times" w:hAnsi="Times"/>
          <w:lang w:val="en-US"/>
        </w:rPr>
        <w:t xml:space="preserve"> </w:t>
      </w:r>
      <w:r w:rsidR="00FF261C" w:rsidRPr="002735D6">
        <w:rPr>
          <w:rFonts w:ascii="Times" w:hAnsi="Times"/>
          <w:lang w:val="en-US"/>
        </w:rPr>
        <w:t xml:space="preserve">G4 structure as </w:t>
      </w:r>
      <w:r w:rsidR="00432191" w:rsidRPr="002735D6">
        <w:rPr>
          <w:rFonts w:ascii="Times" w:hAnsi="Times"/>
          <w:lang w:val="en-US"/>
        </w:rPr>
        <w:t>judged</w:t>
      </w:r>
      <w:r w:rsidR="00FF261C" w:rsidRPr="002735D6">
        <w:rPr>
          <w:rFonts w:ascii="Times" w:hAnsi="Times"/>
          <w:lang w:val="en-US"/>
        </w:rPr>
        <w:t xml:space="preserve"> </w:t>
      </w:r>
      <w:r w:rsidR="00B71397" w:rsidRPr="002735D6">
        <w:rPr>
          <w:rFonts w:ascii="Times" w:hAnsi="Times"/>
          <w:lang w:val="en-US"/>
        </w:rPr>
        <w:t xml:space="preserve">by </w:t>
      </w:r>
      <w:r w:rsidR="00432191" w:rsidRPr="002735D6">
        <w:rPr>
          <w:rFonts w:ascii="Times" w:hAnsi="Times"/>
          <w:lang w:val="en-US"/>
        </w:rPr>
        <w:t>c</w:t>
      </w:r>
      <w:r w:rsidR="00B71397" w:rsidRPr="002735D6">
        <w:rPr>
          <w:rFonts w:ascii="Times" w:hAnsi="Times"/>
          <w:lang w:val="en-US"/>
        </w:rPr>
        <w:t xml:space="preserve">ircular </w:t>
      </w:r>
      <w:r w:rsidR="00432191" w:rsidRPr="002735D6">
        <w:rPr>
          <w:rFonts w:ascii="Times" w:hAnsi="Times"/>
          <w:lang w:val="en-US"/>
        </w:rPr>
        <w:t>d</w:t>
      </w:r>
      <w:r w:rsidR="00B71397" w:rsidRPr="002735D6">
        <w:rPr>
          <w:rFonts w:ascii="Times" w:hAnsi="Times"/>
          <w:lang w:val="en-US"/>
        </w:rPr>
        <w:t xml:space="preserve">ichroism </w:t>
      </w:r>
      <w:r w:rsidR="004F4479" w:rsidRPr="002735D6">
        <w:rPr>
          <w:rFonts w:ascii="Times" w:hAnsi="Times"/>
          <w:lang w:val="en-US"/>
        </w:rPr>
        <w:t xml:space="preserve">spectroscopy </w:t>
      </w:r>
      <w:r w:rsidR="00B71397" w:rsidRPr="002735D6">
        <w:rPr>
          <w:rFonts w:ascii="Times" w:hAnsi="Times"/>
          <w:lang w:val="en-US"/>
        </w:rPr>
        <w:t>(</w:t>
      </w:r>
      <w:r w:rsidR="00431131" w:rsidRPr="002735D6">
        <w:rPr>
          <w:rFonts w:ascii="Times" w:hAnsi="Times"/>
          <w:lang w:val="en-US"/>
        </w:rPr>
        <w:t>Supplementary Fig</w:t>
      </w:r>
      <w:r w:rsidR="00B71397" w:rsidRPr="002735D6">
        <w:rPr>
          <w:rFonts w:ascii="Times" w:hAnsi="Times"/>
          <w:lang w:val="en-US"/>
        </w:rPr>
        <w:t xml:space="preserve">. </w:t>
      </w:r>
      <w:r w:rsidR="00431131" w:rsidRPr="002735D6">
        <w:rPr>
          <w:rFonts w:ascii="Times" w:hAnsi="Times"/>
          <w:lang w:val="en-US"/>
        </w:rPr>
        <w:t>4</w:t>
      </w:r>
      <w:r w:rsidR="00B71397" w:rsidRPr="002735D6">
        <w:rPr>
          <w:rFonts w:ascii="Times" w:hAnsi="Times"/>
          <w:lang w:val="en-US"/>
        </w:rPr>
        <w:t>)</w:t>
      </w:r>
      <w:r w:rsidR="00C07EC5" w:rsidRPr="002735D6">
        <w:rPr>
          <w:rFonts w:ascii="Times" w:hAnsi="Times"/>
          <w:lang w:val="en-US"/>
        </w:rPr>
        <w:t>.</w:t>
      </w:r>
      <w:r w:rsidR="00AD042D" w:rsidRPr="002735D6">
        <w:rPr>
          <w:rFonts w:ascii="Times" w:hAnsi="Times"/>
          <w:lang w:val="en-US"/>
        </w:rPr>
        <w:t xml:space="preserve"> </w:t>
      </w:r>
      <w:r w:rsidR="00C30848" w:rsidRPr="002735D6">
        <w:rPr>
          <w:rFonts w:ascii="Times" w:hAnsi="Times"/>
          <w:lang w:val="en-US"/>
        </w:rPr>
        <w:t>The observed number of binding events can therefore be used to assess the concentration of folded G4s on the surface</w:t>
      </w:r>
      <w:r w:rsidR="005B7E2C" w:rsidRPr="002735D6">
        <w:rPr>
          <w:rFonts w:ascii="Times" w:hAnsi="Times"/>
          <w:lang w:val="en-US"/>
        </w:rPr>
        <w:t>.</w:t>
      </w:r>
      <w:r w:rsidR="001E3C2D" w:rsidRPr="002735D6">
        <w:rPr>
          <w:rFonts w:ascii="Times" w:hAnsi="Times"/>
          <w:lang w:val="en-US"/>
        </w:rPr>
        <w:t xml:space="preserve"> </w:t>
      </w:r>
      <w:r w:rsidR="007C2332" w:rsidRPr="002735D6">
        <w:rPr>
          <w:rFonts w:ascii="Times" w:hAnsi="Times"/>
          <w:lang w:val="en-US"/>
        </w:rPr>
        <w:t>We next</w:t>
      </w:r>
      <w:r w:rsidR="00825D74" w:rsidRPr="002735D6">
        <w:rPr>
          <w:rFonts w:ascii="Times" w:hAnsi="Times"/>
          <w:lang w:val="en-US"/>
        </w:rPr>
        <w:t xml:space="preserve"> compared</w:t>
      </w:r>
      <w:r w:rsidR="00764772" w:rsidRPr="002735D6">
        <w:rPr>
          <w:rFonts w:ascii="Times" w:hAnsi="Times"/>
          <w:lang w:val="en-US"/>
        </w:rPr>
        <w:t xml:space="preserve"> the</w:t>
      </w:r>
      <w:r w:rsidR="00825D74" w:rsidRPr="002735D6">
        <w:rPr>
          <w:rFonts w:ascii="Times" w:hAnsi="Times"/>
          <w:lang w:val="en-US"/>
        </w:rPr>
        <w:t xml:space="preserve"> binding of</w:t>
      </w:r>
      <w:r w:rsidR="001A5E33" w:rsidRPr="002735D6">
        <w:rPr>
          <w:rFonts w:ascii="Times" w:hAnsi="Times"/>
          <w:lang w:val="en-US"/>
        </w:rPr>
        <w:t xml:space="preserve"> </w:t>
      </w:r>
      <w:proofErr w:type="spellStart"/>
      <w:r w:rsidR="001A5E33" w:rsidRPr="002735D6">
        <w:rPr>
          <w:rFonts w:ascii="Times" w:hAnsi="Times"/>
          <w:lang w:val="en-US"/>
        </w:rPr>
        <w:t>SiR-PyPDS</w:t>
      </w:r>
      <w:proofErr w:type="spellEnd"/>
      <w:r w:rsidR="004965DA">
        <w:rPr>
          <w:rFonts w:ascii="Times" w:hAnsi="Times"/>
          <w:lang w:val="en-US"/>
        </w:rPr>
        <w:t xml:space="preserve"> (</w:t>
      </w:r>
      <w:r w:rsidR="004965DA" w:rsidRPr="00855277">
        <w:rPr>
          <w:rFonts w:ascii="Times" w:hAnsi="Times"/>
          <w:b/>
          <w:bCs/>
          <w:lang w:val="en-US"/>
        </w:rPr>
        <w:t>1</w:t>
      </w:r>
      <w:r w:rsidR="004965DA">
        <w:rPr>
          <w:rFonts w:ascii="Times" w:hAnsi="Times"/>
          <w:lang w:val="en-US"/>
        </w:rPr>
        <w:t>)</w:t>
      </w:r>
      <w:r w:rsidR="001A5E33" w:rsidRPr="002735D6">
        <w:rPr>
          <w:rFonts w:ascii="Times" w:hAnsi="Times"/>
          <w:lang w:val="en-US"/>
        </w:rPr>
        <w:t xml:space="preserve"> and </w:t>
      </w:r>
      <w:proofErr w:type="spellStart"/>
      <w:r w:rsidR="001A5E33" w:rsidRPr="002735D6">
        <w:rPr>
          <w:rFonts w:ascii="Times" w:hAnsi="Times"/>
          <w:lang w:val="en-US"/>
        </w:rPr>
        <w:t>SiR-iPyPDS</w:t>
      </w:r>
      <w:proofErr w:type="spellEnd"/>
      <w:r w:rsidR="004965DA">
        <w:rPr>
          <w:rFonts w:ascii="Times" w:hAnsi="Times"/>
          <w:lang w:val="en-US"/>
        </w:rPr>
        <w:t xml:space="preserve"> (</w:t>
      </w:r>
      <w:r w:rsidR="004965DA">
        <w:rPr>
          <w:rFonts w:ascii="Times" w:hAnsi="Times"/>
          <w:b/>
          <w:bCs/>
          <w:lang w:val="en-US"/>
        </w:rPr>
        <w:t>2</w:t>
      </w:r>
      <w:r w:rsidR="004965DA">
        <w:rPr>
          <w:rFonts w:ascii="Times" w:hAnsi="Times"/>
          <w:lang w:val="en-US"/>
        </w:rPr>
        <w:t>)</w:t>
      </w:r>
      <w:r w:rsidR="001A5E33" w:rsidRPr="002735D6">
        <w:rPr>
          <w:rFonts w:ascii="Times" w:hAnsi="Times"/>
          <w:lang w:val="en-US"/>
        </w:rPr>
        <w:t xml:space="preserve"> </w:t>
      </w:r>
      <w:r w:rsidR="00764772" w:rsidRPr="002735D6">
        <w:rPr>
          <w:rFonts w:ascii="Times" w:hAnsi="Times"/>
          <w:lang w:val="en-US"/>
        </w:rPr>
        <w:t xml:space="preserve">to </w:t>
      </w:r>
      <w:r w:rsidR="00825D74" w:rsidRPr="002735D6">
        <w:rPr>
          <w:rFonts w:ascii="Times" w:hAnsi="Times"/>
          <w:lang w:val="en-US"/>
        </w:rPr>
        <w:t>different</w:t>
      </w:r>
      <w:r w:rsidR="001A5E33" w:rsidRPr="002735D6">
        <w:rPr>
          <w:rFonts w:ascii="Times" w:hAnsi="Times"/>
          <w:lang w:val="en-US"/>
        </w:rPr>
        <w:t xml:space="preserve"> G4-folding </w:t>
      </w:r>
      <w:r w:rsidR="001A5E33" w:rsidRPr="002735D6">
        <w:rPr>
          <w:rFonts w:ascii="Times" w:hAnsi="Times"/>
          <w:lang w:val="en-US"/>
        </w:rPr>
        <w:lastRenderedPageBreak/>
        <w:t xml:space="preserve">oligonucleotides, </w:t>
      </w:r>
      <w:r w:rsidR="00825D74" w:rsidRPr="002735D6">
        <w:rPr>
          <w:rFonts w:ascii="Times" w:hAnsi="Times"/>
          <w:lang w:val="en-US"/>
        </w:rPr>
        <w:t>including MYC,</w:t>
      </w:r>
      <w:r w:rsidR="001A5E33" w:rsidRPr="002735D6">
        <w:rPr>
          <w:rFonts w:ascii="Times" w:hAnsi="Times"/>
          <w:lang w:val="en-US"/>
        </w:rPr>
        <w:t xml:space="preserve"> h-TELO</w:t>
      </w:r>
      <w:r w:rsidR="00887035" w:rsidRPr="002735D6">
        <w:rPr>
          <w:rFonts w:ascii="Times" w:hAnsi="Times"/>
          <w:lang w:val="en-US"/>
        </w:rPr>
        <w:t xml:space="preserve"> and</w:t>
      </w:r>
      <w:r w:rsidR="001A5E33" w:rsidRPr="002735D6">
        <w:rPr>
          <w:rFonts w:ascii="Times" w:hAnsi="Times"/>
          <w:lang w:val="en-US"/>
        </w:rPr>
        <w:t xml:space="preserve"> c-KIT1</w:t>
      </w:r>
      <w:r w:rsidR="00825D74" w:rsidRPr="002735D6">
        <w:rPr>
          <w:rFonts w:ascii="Times" w:hAnsi="Times"/>
          <w:lang w:val="en-US"/>
        </w:rPr>
        <w:t xml:space="preserve">. </w:t>
      </w:r>
      <w:r w:rsidR="005B7E2C" w:rsidRPr="002735D6">
        <w:rPr>
          <w:rFonts w:ascii="Times" w:hAnsi="Times"/>
          <w:lang w:val="en-US"/>
        </w:rPr>
        <w:t>Again,</w:t>
      </w:r>
      <w:r w:rsidR="00825D74" w:rsidRPr="002735D6">
        <w:rPr>
          <w:rFonts w:ascii="Times" w:hAnsi="Times"/>
          <w:lang w:val="en-US"/>
        </w:rPr>
        <w:t xml:space="preserve"> we</w:t>
      </w:r>
      <w:r w:rsidR="001A5E33" w:rsidRPr="002735D6">
        <w:rPr>
          <w:rFonts w:ascii="Times" w:hAnsi="Times"/>
          <w:lang w:val="en-US"/>
        </w:rPr>
        <w:t xml:space="preserve"> observed a </w:t>
      </w:r>
      <w:r w:rsidR="00825D74" w:rsidRPr="002735D6">
        <w:rPr>
          <w:rFonts w:ascii="Times" w:hAnsi="Times"/>
          <w:lang w:val="en-US"/>
        </w:rPr>
        <w:t>&gt;20-fold</w:t>
      </w:r>
      <w:r w:rsidR="001A5E33" w:rsidRPr="002735D6">
        <w:rPr>
          <w:rFonts w:ascii="Times" w:hAnsi="Times"/>
          <w:lang w:val="en-US"/>
        </w:rPr>
        <w:t xml:space="preserve"> </w:t>
      </w:r>
      <w:r w:rsidR="00825D74" w:rsidRPr="002735D6">
        <w:rPr>
          <w:rFonts w:ascii="Times" w:hAnsi="Times"/>
          <w:lang w:val="en-US"/>
        </w:rPr>
        <w:t xml:space="preserve">increase in </w:t>
      </w:r>
      <w:r w:rsidR="00432191" w:rsidRPr="002735D6">
        <w:rPr>
          <w:rFonts w:ascii="Times" w:hAnsi="Times"/>
          <w:lang w:val="en-US"/>
        </w:rPr>
        <w:t xml:space="preserve">the number of </w:t>
      </w:r>
      <w:r w:rsidR="00825D74" w:rsidRPr="002735D6">
        <w:rPr>
          <w:rFonts w:ascii="Times" w:hAnsi="Times"/>
          <w:lang w:val="en-US"/>
        </w:rPr>
        <w:t>binding</w:t>
      </w:r>
      <w:r w:rsidR="001A5E33" w:rsidRPr="002735D6">
        <w:rPr>
          <w:rFonts w:ascii="Times" w:hAnsi="Times"/>
          <w:lang w:val="en-US"/>
        </w:rPr>
        <w:t xml:space="preserve"> events for </w:t>
      </w:r>
      <w:proofErr w:type="spellStart"/>
      <w:r w:rsidR="001A5E33" w:rsidRPr="002735D6">
        <w:rPr>
          <w:rFonts w:ascii="Times" w:hAnsi="Times"/>
          <w:lang w:val="en-US"/>
        </w:rPr>
        <w:t>SiR-PyPDS</w:t>
      </w:r>
      <w:proofErr w:type="spellEnd"/>
      <w:r w:rsidR="004965DA">
        <w:rPr>
          <w:rFonts w:ascii="Times" w:hAnsi="Times"/>
          <w:lang w:val="en-US"/>
        </w:rPr>
        <w:t xml:space="preserve"> (</w:t>
      </w:r>
      <w:r w:rsidR="004965DA" w:rsidRPr="00855277">
        <w:rPr>
          <w:rFonts w:ascii="Times" w:hAnsi="Times"/>
          <w:b/>
          <w:bCs/>
          <w:lang w:val="en-US"/>
        </w:rPr>
        <w:t>1</w:t>
      </w:r>
      <w:r w:rsidR="004965DA">
        <w:rPr>
          <w:rFonts w:ascii="Times" w:hAnsi="Times"/>
          <w:lang w:val="en-US"/>
        </w:rPr>
        <w:t>)</w:t>
      </w:r>
      <w:r w:rsidR="001A5E33" w:rsidRPr="002735D6">
        <w:rPr>
          <w:rFonts w:ascii="Times" w:hAnsi="Times"/>
          <w:lang w:val="en-US"/>
        </w:rPr>
        <w:t xml:space="preserve"> when compared to the control probe </w:t>
      </w:r>
      <w:proofErr w:type="spellStart"/>
      <w:r w:rsidR="001A5E33" w:rsidRPr="002735D6">
        <w:rPr>
          <w:rFonts w:ascii="Times" w:hAnsi="Times"/>
          <w:lang w:val="en-US"/>
        </w:rPr>
        <w:t>SiR-iPyPDS</w:t>
      </w:r>
      <w:proofErr w:type="spellEnd"/>
      <w:r w:rsidR="004965DA">
        <w:rPr>
          <w:rFonts w:ascii="Times" w:hAnsi="Times"/>
          <w:lang w:val="en-US"/>
        </w:rPr>
        <w:t xml:space="preserve"> (</w:t>
      </w:r>
      <w:r w:rsidR="004965DA">
        <w:rPr>
          <w:rFonts w:ascii="Times" w:hAnsi="Times"/>
          <w:b/>
          <w:bCs/>
          <w:lang w:val="en-US"/>
        </w:rPr>
        <w:t>2</w:t>
      </w:r>
      <w:r w:rsidR="004965DA">
        <w:rPr>
          <w:rFonts w:ascii="Times" w:hAnsi="Times"/>
          <w:lang w:val="en-US"/>
        </w:rPr>
        <w:t>)</w:t>
      </w:r>
      <w:r w:rsidR="00825D74" w:rsidRPr="002735D6">
        <w:rPr>
          <w:rFonts w:ascii="Times" w:hAnsi="Times"/>
          <w:lang w:val="en-US"/>
        </w:rPr>
        <w:t xml:space="preserve"> (</w:t>
      </w:r>
      <w:r w:rsidR="00431131" w:rsidRPr="002735D6">
        <w:rPr>
          <w:rFonts w:ascii="Times" w:hAnsi="Times"/>
          <w:lang w:val="en-US"/>
        </w:rPr>
        <w:t>Supplementary Fig. 5</w:t>
      </w:r>
      <w:r w:rsidR="00825D74" w:rsidRPr="002735D6">
        <w:rPr>
          <w:rFonts w:ascii="Times" w:hAnsi="Times"/>
          <w:lang w:val="en-US"/>
        </w:rPr>
        <w:t>)</w:t>
      </w:r>
      <w:r w:rsidR="007C2332" w:rsidRPr="002735D6">
        <w:rPr>
          <w:rFonts w:ascii="Times" w:hAnsi="Times"/>
          <w:lang w:val="en-US"/>
        </w:rPr>
        <w:t xml:space="preserve">. </w:t>
      </w:r>
      <w:r w:rsidR="006C01DF" w:rsidRPr="002735D6">
        <w:rPr>
          <w:rFonts w:ascii="Times" w:hAnsi="Times"/>
          <w:lang w:val="en-US"/>
        </w:rPr>
        <w:t xml:space="preserve">These observations </w:t>
      </w:r>
      <w:r w:rsidR="00825D74" w:rsidRPr="002735D6">
        <w:rPr>
          <w:rFonts w:ascii="Times" w:hAnsi="Times"/>
          <w:lang w:val="en-US"/>
        </w:rPr>
        <w:t>confirm</w:t>
      </w:r>
      <w:r w:rsidR="006C01DF" w:rsidRPr="002735D6">
        <w:rPr>
          <w:rFonts w:ascii="Times" w:hAnsi="Times"/>
          <w:lang w:val="en-US"/>
        </w:rPr>
        <w:t xml:space="preserve"> that </w:t>
      </w:r>
      <w:proofErr w:type="spellStart"/>
      <w:r w:rsidR="006C01DF" w:rsidRPr="002735D6">
        <w:rPr>
          <w:rFonts w:ascii="Times" w:hAnsi="Times"/>
          <w:lang w:val="en-US"/>
        </w:rPr>
        <w:t>SiR-PyPDS</w:t>
      </w:r>
      <w:proofErr w:type="spellEnd"/>
      <w:r w:rsidR="004965DA">
        <w:rPr>
          <w:rFonts w:ascii="Times" w:hAnsi="Times"/>
          <w:lang w:val="en-US"/>
        </w:rPr>
        <w:t xml:space="preserve"> (</w:t>
      </w:r>
      <w:r w:rsidR="004965DA" w:rsidRPr="00855277">
        <w:rPr>
          <w:rFonts w:ascii="Times" w:hAnsi="Times"/>
          <w:b/>
          <w:bCs/>
          <w:lang w:val="en-US"/>
        </w:rPr>
        <w:t>1</w:t>
      </w:r>
      <w:r w:rsidR="004965DA">
        <w:rPr>
          <w:rFonts w:ascii="Times" w:hAnsi="Times"/>
          <w:lang w:val="en-US"/>
        </w:rPr>
        <w:t>)</w:t>
      </w:r>
      <w:r w:rsidR="006C01DF" w:rsidRPr="002735D6">
        <w:rPr>
          <w:rFonts w:ascii="Times" w:hAnsi="Times"/>
          <w:lang w:val="en-US"/>
        </w:rPr>
        <w:t xml:space="preserve"> can be applied to single-molecule imaging </w:t>
      </w:r>
      <w:r w:rsidR="00825D74" w:rsidRPr="002735D6">
        <w:rPr>
          <w:rFonts w:ascii="Times" w:hAnsi="Times"/>
          <w:lang w:val="en-US"/>
        </w:rPr>
        <w:t>of G4s</w:t>
      </w:r>
      <w:r w:rsidR="006C01DF" w:rsidRPr="002735D6">
        <w:rPr>
          <w:rFonts w:ascii="Times" w:hAnsi="Times"/>
          <w:lang w:val="en-US"/>
        </w:rPr>
        <w:t xml:space="preserve"> and</w:t>
      </w:r>
      <w:r w:rsidR="00432191" w:rsidRPr="002735D6">
        <w:rPr>
          <w:rFonts w:ascii="Times" w:hAnsi="Times"/>
          <w:lang w:val="en-US"/>
        </w:rPr>
        <w:t xml:space="preserve"> </w:t>
      </w:r>
      <w:r w:rsidR="006C01DF" w:rsidRPr="002735D6">
        <w:rPr>
          <w:rFonts w:ascii="Times" w:hAnsi="Times"/>
          <w:lang w:val="en-US"/>
        </w:rPr>
        <w:t xml:space="preserve">that </w:t>
      </w:r>
      <w:r w:rsidR="00825D74" w:rsidRPr="002735D6">
        <w:rPr>
          <w:rFonts w:ascii="Times" w:hAnsi="Times"/>
          <w:lang w:val="en-US"/>
        </w:rPr>
        <w:t>the decreased</w:t>
      </w:r>
      <w:r w:rsidR="006C01DF" w:rsidRPr="002735D6">
        <w:rPr>
          <w:rFonts w:ascii="Times" w:hAnsi="Times"/>
          <w:lang w:val="en-US"/>
        </w:rPr>
        <w:t xml:space="preserve"> binding affinity </w:t>
      </w:r>
      <w:r w:rsidR="00825D74" w:rsidRPr="002735D6">
        <w:rPr>
          <w:rFonts w:ascii="Times" w:hAnsi="Times"/>
          <w:lang w:val="en-US"/>
        </w:rPr>
        <w:t xml:space="preserve">of </w:t>
      </w:r>
      <w:r w:rsidR="006C01DF" w:rsidRPr="002735D6">
        <w:rPr>
          <w:rFonts w:ascii="Times" w:hAnsi="Times"/>
          <w:lang w:val="en-US"/>
        </w:rPr>
        <w:t xml:space="preserve">the control analogue </w:t>
      </w:r>
      <w:proofErr w:type="spellStart"/>
      <w:r w:rsidR="006C01DF" w:rsidRPr="002735D6">
        <w:rPr>
          <w:rFonts w:ascii="Times" w:hAnsi="Times"/>
          <w:lang w:val="en-US"/>
        </w:rPr>
        <w:t>SiR-iPyPDS</w:t>
      </w:r>
      <w:proofErr w:type="spellEnd"/>
      <w:r w:rsidR="004965DA">
        <w:rPr>
          <w:rFonts w:ascii="Times" w:hAnsi="Times"/>
          <w:lang w:val="en-US"/>
        </w:rPr>
        <w:t xml:space="preserve"> (</w:t>
      </w:r>
      <w:r w:rsidR="004965DA">
        <w:rPr>
          <w:rFonts w:ascii="Times" w:hAnsi="Times"/>
          <w:b/>
          <w:bCs/>
          <w:lang w:val="en-US"/>
        </w:rPr>
        <w:t>2</w:t>
      </w:r>
      <w:r w:rsidR="004965DA">
        <w:rPr>
          <w:rFonts w:ascii="Times" w:hAnsi="Times"/>
          <w:lang w:val="en-US"/>
        </w:rPr>
        <w:t>)</w:t>
      </w:r>
      <w:r w:rsidR="00825D74" w:rsidRPr="002735D6">
        <w:rPr>
          <w:rFonts w:ascii="Times" w:hAnsi="Times"/>
          <w:lang w:val="en-US"/>
        </w:rPr>
        <w:t xml:space="preserve"> </w:t>
      </w:r>
      <w:r w:rsidR="00432191" w:rsidRPr="002735D6">
        <w:rPr>
          <w:rFonts w:ascii="Times" w:hAnsi="Times"/>
          <w:lang w:val="en-US"/>
        </w:rPr>
        <w:t>causes</w:t>
      </w:r>
      <w:r w:rsidR="00FF261C" w:rsidRPr="002735D6">
        <w:rPr>
          <w:rFonts w:ascii="Times" w:hAnsi="Times"/>
          <w:lang w:val="en-US"/>
        </w:rPr>
        <w:t xml:space="preserve"> a lower number of binding events observed</w:t>
      </w:r>
      <w:r w:rsidR="00431131" w:rsidRPr="002735D6">
        <w:rPr>
          <w:rFonts w:ascii="Times" w:hAnsi="Times"/>
          <w:lang w:val="en-US"/>
        </w:rPr>
        <w:t>.</w:t>
      </w:r>
      <w:r w:rsidR="00FF261C" w:rsidRPr="002735D6">
        <w:rPr>
          <w:rFonts w:ascii="Times" w:hAnsi="Times"/>
          <w:lang w:val="en-US"/>
        </w:rPr>
        <w:t xml:space="preserve"> </w:t>
      </w:r>
    </w:p>
    <w:p w14:paraId="61CB4456" w14:textId="125D8AE0" w:rsidR="00241199" w:rsidRPr="002735D6" w:rsidRDefault="006C01DF" w:rsidP="00241199">
      <w:pPr>
        <w:spacing w:line="360" w:lineRule="auto"/>
        <w:jc w:val="both"/>
        <w:rPr>
          <w:rFonts w:ascii="Times" w:hAnsi="Times"/>
          <w:lang w:val="en-US"/>
        </w:rPr>
      </w:pPr>
      <w:r w:rsidRPr="002735D6">
        <w:rPr>
          <w:rFonts w:ascii="Times" w:hAnsi="Times"/>
          <w:lang w:val="en-US"/>
        </w:rPr>
        <w:t xml:space="preserve">To further </w:t>
      </w:r>
      <w:r w:rsidR="00C07EC5" w:rsidRPr="002735D6">
        <w:rPr>
          <w:rFonts w:ascii="Times" w:hAnsi="Times"/>
          <w:lang w:val="en-US"/>
        </w:rPr>
        <w:t>validate</w:t>
      </w:r>
      <w:r w:rsidRPr="002735D6">
        <w:rPr>
          <w:rFonts w:ascii="Times" w:hAnsi="Times"/>
          <w:lang w:val="en-US"/>
        </w:rPr>
        <w:t xml:space="preserve"> that long-lived binding event</w:t>
      </w:r>
      <w:r w:rsidR="00432191" w:rsidRPr="002735D6">
        <w:rPr>
          <w:rFonts w:ascii="Times" w:hAnsi="Times"/>
          <w:lang w:val="en-US"/>
        </w:rPr>
        <w:t>s</w:t>
      </w:r>
      <w:r w:rsidRPr="002735D6">
        <w:rPr>
          <w:rFonts w:ascii="Times" w:hAnsi="Times"/>
          <w:lang w:val="en-US"/>
        </w:rPr>
        <w:t xml:space="preserve"> observed with </w:t>
      </w:r>
      <w:proofErr w:type="spellStart"/>
      <w:r w:rsidR="00241199" w:rsidRPr="002735D6">
        <w:rPr>
          <w:rFonts w:ascii="Times" w:hAnsi="Times"/>
          <w:lang w:val="en-US"/>
        </w:rPr>
        <w:t>SiR-PyPDS</w:t>
      </w:r>
      <w:proofErr w:type="spellEnd"/>
      <w:r w:rsidR="004965DA">
        <w:rPr>
          <w:rFonts w:ascii="Times" w:hAnsi="Times"/>
          <w:lang w:val="en-US"/>
        </w:rPr>
        <w:t xml:space="preserve"> (</w:t>
      </w:r>
      <w:r w:rsidR="004965DA" w:rsidRPr="00855277">
        <w:rPr>
          <w:rFonts w:ascii="Times" w:hAnsi="Times"/>
          <w:b/>
          <w:bCs/>
          <w:lang w:val="en-US"/>
        </w:rPr>
        <w:t>1</w:t>
      </w:r>
      <w:r w:rsidR="004965DA">
        <w:rPr>
          <w:rFonts w:ascii="Times" w:hAnsi="Times"/>
          <w:lang w:val="en-US"/>
        </w:rPr>
        <w:t xml:space="preserve">) </w:t>
      </w:r>
      <w:r w:rsidR="001A5E33" w:rsidRPr="002735D6">
        <w:rPr>
          <w:rFonts w:ascii="Times" w:hAnsi="Times"/>
          <w:lang w:val="en-US"/>
        </w:rPr>
        <w:t>could be</w:t>
      </w:r>
      <w:r w:rsidRPr="002735D6">
        <w:rPr>
          <w:rFonts w:ascii="Times" w:hAnsi="Times"/>
          <w:lang w:val="en-US"/>
        </w:rPr>
        <w:t xml:space="preserve"> </w:t>
      </w:r>
      <w:r w:rsidR="001A5E33" w:rsidRPr="002735D6">
        <w:rPr>
          <w:rFonts w:ascii="Times" w:hAnsi="Times"/>
          <w:lang w:val="en-US"/>
        </w:rPr>
        <w:t xml:space="preserve">ascribed as </w:t>
      </w:r>
      <w:r w:rsidRPr="002735D6">
        <w:rPr>
          <w:rFonts w:ascii="Times" w:hAnsi="Times"/>
          <w:lang w:val="en-US"/>
        </w:rPr>
        <w:t xml:space="preserve">G4-specific, we attempted to compete out </w:t>
      </w:r>
      <w:proofErr w:type="spellStart"/>
      <w:r w:rsidR="001A5E33" w:rsidRPr="002735D6">
        <w:rPr>
          <w:rFonts w:ascii="Times" w:hAnsi="Times"/>
          <w:lang w:val="en-US"/>
        </w:rPr>
        <w:t>SiR-PyPDS</w:t>
      </w:r>
      <w:proofErr w:type="spellEnd"/>
      <w:r w:rsidR="004965DA">
        <w:rPr>
          <w:rFonts w:ascii="Times" w:hAnsi="Times"/>
          <w:lang w:val="en-US"/>
        </w:rPr>
        <w:t xml:space="preserve"> (</w:t>
      </w:r>
      <w:r w:rsidR="004965DA" w:rsidRPr="00855277">
        <w:rPr>
          <w:rFonts w:ascii="Times" w:hAnsi="Times"/>
          <w:b/>
          <w:bCs/>
          <w:lang w:val="en-US"/>
        </w:rPr>
        <w:t>1</w:t>
      </w:r>
      <w:r w:rsidR="004965DA">
        <w:rPr>
          <w:rFonts w:ascii="Times" w:hAnsi="Times"/>
          <w:lang w:val="en-US"/>
        </w:rPr>
        <w:t>)</w:t>
      </w:r>
      <w:r w:rsidRPr="002735D6">
        <w:rPr>
          <w:rFonts w:ascii="Times" w:hAnsi="Times"/>
          <w:lang w:val="en-US"/>
        </w:rPr>
        <w:t xml:space="preserve"> binding to MYC G4 with an excess of </w:t>
      </w:r>
      <w:r w:rsidR="00FF261C" w:rsidRPr="002735D6">
        <w:rPr>
          <w:rFonts w:ascii="Times" w:hAnsi="Times"/>
          <w:lang w:val="en-US"/>
        </w:rPr>
        <w:t>the</w:t>
      </w:r>
      <w:r w:rsidRPr="002735D6">
        <w:rPr>
          <w:rFonts w:ascii="Times" w:hAnsi="Times"/>
          <w:lang w:val="en-US"/>
        </w:rPr>
        <w:t xml:space="preserve"> structurally unrelated G4-binding ligand</w:t>
      </w:r>
      <w:r w:rsidR="00FF261C" w:rsidRPr="002735D6">
        <w:rPr>
          <w:rFonts w:ascii="Times" w:hAnsi="Times"/>
          <w:lang w:val="en-US"/>
        </w:rPr>
        <w:t xml:space="preserve"> PhenDC3</w:t>
      </w:r>
      <w:r w:rsidR="00FF261C" w:rsidRPr="002735D6">
        <w:rPr>
          <w:rFonts w:ascii="Times" w:hAnsi="Times"/>
          <w:vertAlign w:val="superscript"/>
          <w:lang w:val="en-US"/>
        </w:rPr>
        <w:t>1</w:t>
      </w:r>
      <w:r w:rsidR="0062525C" w:rsidRPr="002735D6">
        <w:rPr>
          <w:rFonts w:ascii="Times" w:hAnsi="Times"/>
          <w:vertAlign w:val="superscript"/>
          <w:lang w:val="en-US"/>
        </w:rPr>
        <w:t>3</w:t>
      </w:r>
      <w:r w:rsidR="00F45A1F" w:rsidRPr="002735D6">
        <w:rPr>
          <w:rFonts w:ascii="Times" w:hAnsi="Times"/>
          <w:lang w:val="en-US"/>
        </w:rPr>
        <w:t xml:space="preserve">. </w:t>
      </w:r>
      <w:r w:rsidR="00432191" w:rsidRPr="002735D6">
        <w:rPr>
          <w:rFonts w:ascii="Times" w:hAnsi="Times"/>
          <w:lang w:val="en-US"/>
        </w:rPr>
        <w:t>Gratifyin</w:t>
      </w:r>
      <w:r w:rsidRPr="002735D6">
        <w:rPr>
          <w:rFonts w:ascii="Times" w:hAnsi="Times"/>
          <w:lang w:val="en-US"/>
        </w:rPr>
        <w:t xml:space="preserve">gly, binding of </w:t>
      </w:r>
      <w:proofErr w:type="spellStart"/>
      <w:r w:rsidRPr="002735D6">
        <w:rPr>
          <w:rFonts w:ascii="Times" w:hAnsi="Times"/>
          <w:lang w:val="en-US"/>
        </w:rPr>
        <w:t>SiR-PyPDS</w:t>
      </w:r>
      <w:proofErr w:type="spellEnd"/>
      <w:r w:rsidR="004965DA">
        <w:rPr>
          <w:rFonts w:ascii="Times" w:hAnsi="Times"/>
          <w:lang w:val="en-US"/>
        </w:rPr>
        <w:t xml:space="preserve"> (</w:t>
      </w:r>
      <w:r w:rsidR="004965DA" w:rsidRPr="00855277">
        <w:rPr>
          <w:rFonts w:ascii="Times" w:hAnsi="Times"/>
          <w:b/>
          <w:bCs/>
          <w:lang w:val="en-US"/>
        </w:rPr>
        <w:t>1</w:t>
      </w:r>
      <w:r w:rsidR="004965DA">
        <w:rPr>
          <w:rFonts w:ascii="Times" w:hAnsi="Times"/>
          <w:lang w:val="en-US"/>
        </w:rPr>
        <w:t>)</w:t>
      </w:r>
      <w:r w:rsidRPr="002735D6">
        <w:rPr>
          <w:rFonts w:ascii="Times" w:hAnsi="Times"/>
          <w:lang w:val="en-US"/>
        </w:rPr>
        <w:t xml:space="preserve"> to </w:t>
      </w:r>
      <w:r w:rsidR="00241199" w:rsidRPr="002735D6">
        <w:rPr>
          <w:rFonts w:ascii="Times" w:hAnsi="Times"/>
          <w:lang w:val="en-US"/>
        </w:rPr>
        <w:t xml:space="preserve">MYC was abrogated when an excess (10 </w:t>
      </w:r>
      <w:r w:rsidR="00D77986" w:rsidRPr="002735D6">
        <w:rPr>
          <w:rFonts w:ascii="Symbol" w:hAnsi="Symbol"/>
          <w:lang w:val="en-US"/>
        </w:rPr>
        <w:t></w:t>
      </w:r>
      <w:r w:rsidR="00241199" w:rsidRPr="002735D6">
        <w:rPr>
          <w:rFonts w:ascii="Times" w:hAnsi="Times"/>
          <w:lang w:val="en-US"/>
        </w:rPr>
        <w:t xml:space="preserve">M) of </w:t>
      </w:r>
      <w:r w:rsidRPr="002735D6">
        <w:rPr>
          <w:rFonts w:ascii="Times" w:hAnsi="Times"/>
          <w:lang w:val="en-US"/>
        </w:rPr>
        <w:t>the potent G4-ligand</w:t>
      </w:r>
      <w:r w:rsidR="00241199" w:rsidRPr="002735D6">
        <w:rPr>
          <w:rFonts w:ascii="Times" w:hAnsi="Times"/>
          <w:lang w:val="en-US"/>
        </w:rPr>
        <w:t xml:space="preserve"> PhenDC3</w:t>
      </w:r>
      <w:r w:rsidR="00241199" w:rsidRPr="002735D6">
        <w:rPr>
          <w:rFonts w:ascii="Times" w:hAnsi="Times"/>
          <w:i/>
          <w:lang w:val="en-US"/>
        </w:rPr>
        <w:t xml:space="preserve"> </w:t>
      </w:r>
      <w:r w:rsidR="00241199" w:rsidRPr="002735D6">
        <w:rPr>
          <w:rFonts w:ascii="Times" w:hAnsi="Times"/>
          <w:lang w:val="en-US"/>
        </w:rPr>
        <w:t>was included as</w:t>
      </w:r>
      <w:r w:rsidR="00241199" w:rsidRPr="002735D6">
        <w:rPr>
          <w:rFonts w:ascii="Times" w:hAnsi="Times"/>
          <w:i/>
          <w:lang w:val="en-US"/>
        </w:rPr>
        <w:t xml:space="preserve"> </w:t>
      </w:r>
      <w:r w:rsidR="00241199" w:rsidRPr="002735D6">
        <w:rPr>
          <w:rFonts w:ascii="Times" w:hAnsi="Times"/>
          <w:lang w:val="en-US"/>
        </w:rPr>
        <w:t>a competitor (16 events, P = 2×10</w:t>
      </w:r>
      <w:r w:rsidR="00241199" w:rsidRPr="002735D6">
        <w:rPr>
          <w:rFonts w:ascii="Times" w:hAnsi="Times"/>
          <w:vertAlign w:val="superscript"/>
          <w:lang w:val="en-US"/>
        </w:rPr>
        <w:t>-6</w:t>
      </w:r>
      <w:r w:rsidR="00241199" w:rsidRPr="002735D6">
        <w:rPr>
          <w:rFonts w:ascii="Times" w:hAnsi="Times"/>
          <w:lang w:val="en-US"/>
        </w:rPr>
        <w:t>,</w:t>
      </w:r>
      <w:r w:rsidR="00F45A1F" w:rsidRPr="002735D6">
        <w:rPr>
          <w:rFonts w:ascii="Times" w:hAnsi="Times"/>
          <w:lang w:val="en-US"/>
        </w:rPr>
        <w:t xml:space="preserve"> Fig. 1</w:t>
      </w:r>
      <w:r w:rsidR="00116262" w:rsidRPr="002735D6">
        <w:rPr>
          <w:rFonts w:ascii="Times" w:hAnsi="Times"/>
          <w:lang w:val="en-US"/>
        </w:rPr>
        <w:t>f</w:t>
      </w:r>
      <w:r w:rsidR="00F45A1F" w:rsidRPr="002735D6">
        <w:rPr>
          <w:rFonts w:ascii="Times" w:hAnsi="Times"/>
          <w:lang w:val="en-US"/>
        </w:rPr>
        <w:t>,</w:t>
      </w:r>
      <w:r w:rsidR="00241199" w:rsidRPr="002735D6">
        <w:rPr>
          <w:rFonts w:ascii="Times" w:hAnsi="Times"/>
          <w:lang w:val="en-US"/>
        </w:rPr>
        <w:t xml:space="preserve"> </w:t>
      </w:r>
      <w:r w:rsidR="00EF77B5" w:rsidRPr="002735D6">
        <w:rPr>
          <w:rFonts w:ascii="Times" w:hAnsi="Times"/>
          <w:lang w:val="en-US"/>
        </w:rPr>
        <w:t xml:space="preserve">Supplementary </w:t>
      </w:r>
      <w:r w:rsidR="00431131" w:rsidRPr="002735D6">
        <w:rPr>
          <w:rFonts w:ascii="Times" w:hAnsi="Times"/>
          <w:lang w:val="en-US"/>
        </w:rPr>
        <w:t>Video</w:t>
      </w:r>
      <w:r w:rsidR="00241199" w:rsidRPr="002735D6">
        <w:rPr>
          <w:rFonts w:ascii="Times" w:hAnsi="Times"/>
          <w:lang w:val="en-US"/>
        </w:rPr>
        <w:t xml:space="preserve"> 2). </w:t>
      </w:r>
      <w:r w:rsidR="00CD6344" w:rsidRPr="002735D6">
        <w:rPr>
          <w:rFonts w:ascii="Times" w:hAnsi="Times"/>
          <w:lang w:val="en-US"/>
        </w:rPr>
        <w:t xml:space="preserve"> </w:t>
      </w:r>
      <w:r w:rsidR="00D24CF1" w:rsidRPr="002735D6">
        <w:rPr>
          <w:rFonts w:ascii="Times" w:hAnsi="Times"/>
          <w:lang w:val="en-US"/>
        </w:rPr>
        <w:t xml:space="preserve">Furthermore, </w:t>
      </w:r>
      <w:r w:rsidR="00CD6344" w:rsidRPr="002735D6">
        <w:rPr>
          <w:rFonts w:ascii="Times" w:hAnsi="Times"/>
          <w:lang w:val="en-US"/>
        </w:rPr>
        <w:t xml:space="preserve">we measured the number of binding events displayed by </w:t>
      </w:r>
      <w:proofErr w:type="spellStart"/>
      <w:r w:rsidR="00CD6344" w:rsidRPr="002735D6">
        <w:rPr>
          <w:rFonts w:ascii="Times" w:hAnsi="Times"/>
          <w:lang w:val="en-US"/>
        </w:rPr>
        <w:t>SiR-PyPDS</w:t>
      </w:r>
      <w:proofErr w:type="spellEnd"/>
      <w:r w:rsidR="004965DA">
        <w:rPr>
          <w:rFonts w:ascii="Times" w:hAnsi="Times"/>
          <w:lang w:val="en-US"/>
        </w:rPr>
        <w:t xml:space="preserve"> (</w:t>
      </w:r>
      <w:r w:rsidR="004965DA" w:rsidRPr="00855277">
        <w:rPr>
          <w:rFonts w:ascii="Times" w:hAnsi="Times"/>
          <w:b/>
          <w:bCs/>
          <w:lang w:val="en-US"/>
        </w:rPr>
        <w:t>1</w:t>
      </w:r>
      <w:r w:rsidR="004965DA">
        <w:rPr>
          <w:rFonts w:ascii="Times" w:hAnsi="Times"/>
          <w:lang w:val="en-US"/>
        </w:rPr>
        <w:t>)</w:t>
      </w:r>
      <w:r w:rsidR="00CD6344" w:rsidRPr="002735D6">
        <w:rPr>
          <w:rFonts w:ascii="Times" w:hAnsi="Times"/>
          <w:lang w:val="en-US"/>
        </w:rPr>
        <w:t xml:space="preserve"> when the G4-folding sequence of MYC was mutated to prevent G4-formation.</w:t>
      </w:r>
      <w:r w:rsidR="00825D74" w:rsidRPr="002735D6">
        <w:rPr>
          <w:rFonts w:ascii="Times" w:hAnsi="Times"/>
          <w:lang w:val="en-US"/>
        </w:rPr>
        <w:t xml:space="preserve"> </w:t>
      </w:r>
      <w:proofErr w:type="spellStart"/>
      <w:r w:rsidR="00CD6344" w:rsidRPr="002735D6">
        <w:rPr>
          <w:rFonts w:ascii="Times" w:hAnsi="Times"/>
          <w:lang w:val="en-US"/>
        </w:rPr>
        <w:t>SiR-PyPDS</w:t>
      </w:r>
      <w:proofErr w:type="spellEnd"/>
      <w:r w:rsidR="004965DA">
        <w:rPr>
          <w:rFonts w:ascii="Times" w:hAnsi="Times"/>
          <w:lang w:val="en-US"/>
        </w:rPr>
        <w:t xml:space="preserve"> (</w:t>
      </w:r>
      <w:r w:rsidR="004965DA" w:rsidRPr="00855277">
        <w:rPr>
          <w:rFonts w:ascii="Times" w:hAnsi="Times"/>
          <w:b/>
          <w:bCs/>
          <w:lang w:val="en-US"/>
        </w:rPr>
        <w:t>1</w:t>
      </w:r>
      <w:r w:rsidR="004965DA">
        <w:rPr>
          <w:rFonts w:ascii="Times" w:hAnsi="Times"/>
          <w:lang w:val="en-US"/>
        </w:rPr>
        <w:t>)</w:t>
      </w:r>
      <w:r w:rsidR="00CD6344" w:rsidRPr="002735D6">
        <w:rPr>
          <w:rFonts w:ascii="Times" w:hAnsi="Times"/>
          <w:lang w:val="en-US"/>
        </w:rPr>
        <w:t xml:space="preserve"> binding was negligible (23 events, P = 2×10</w:t>
      </w:r>
      <w:r w:rsidR="00CD6344" w:rsidRPr="002735D6">
        <w:rPr>
          <w:rFonts w:ascii="Times" w:hAnsi="Times"/>
          <w:vertAlign w:val="superscript"/>
          <w:lang w:val="en-US"/>
        </w:rPr>
        <w:t>-6</w:t>
      </w:r>
      <w:r w:rsidR="00CD6344" w:rsidRPr="002735D6">
        <w:rPr>
          <w:rFonts w:ascii="Times" w:hAnsi="Times"/>
          <w:lang w:val="en-US"/>
        </w:rPr>
        <w:t>) for the immobilized single-stranded DNA control (MYC-</w:t>
      </w:r>
      <w:proofErr w:type="spellStart"/>
      <w:r w:rsidR="00CD6344" w:rsidRPr="002735D6">
        <w:rPr>
          <w:rFonts w:ascii="Times" w:hAnsi="Times"/>
          <w:lang w:val="en-US"/>
        </w:rPr>
        <w:t>mut</w:t>
      </w:r>
      <w:proofErr w:type="spellEnd"/>
      <w:r w:rsidR="00CD6344" w:rsidRPr="002735D6">
        <w:rPr>
          <w:rFonts w:ascii="Times" w:hAnsi="Times"/>
          <w:lang w:val="en-US"/>
        </w:rPr>
        <w:t>,</w:t>
      </w:r>
      <w:r w:rsidR="00CD6344" w:rsidRPr="002735D6" w:rsidDel="004302A6">
        <w:rPr>
          <w:rFonts w:ascii="Times" w:hAnsi="Times"/>
          <w:lang w:val="en-US"/>
        </w:rPr>
        <w:t xml:space="preserve"> </w:t>
      </w:r>
      <w:r w:rsidR="00CD6344" w:rsidRPr="002735D6">
        <w:rPr>
          <w:rFonts w:ascii="Times" w:hAnsi="Times"/>
          <w:lang w:val="en-US"/>
        </w:rPr>
        <w:t xml:space="preserve">Fig. </w:t>
      </w:r>
      <w:r w:rsidR="00DC760C" w:rsidRPr="002735D6">
        <w:rPr>
          <w:rFonts w:ascii="Times" w:hAnsi="Times"/>
          <w:lang w:val="en-US"/>
        </w:rPr>
        <w:t>1</w:t>
      </w:r>
      <w:r w:rsidR="00116262" w:rsidRPr="002735D6">
        <w:rPr>
          <w:rFonts w:ascii="Times" w:hAnsi="Times"/>
          <w:lang w:val="en-US"/>
        </w:rPr>
        <w:t>f</w:t>
      </w:r>
      <w:r w:rsidR="00CD6344" w:rsidRPr="002735D6">
        <w:rPr>
          <w:rFonts w:ascii="Times" w:hAnsi="Times"/>
          <w:lang w:val="en-US"/>
        </w:rPr>
        <w:t xml:space="preserve">, Supplementary </w:t>
      </w:r>
      <w:r w:rsidR="00431131" w:rsidRPr="002735D6">
        <w:rPr>
          <w:rFonts w:ascii="Times" w:hAnsi="Times"/>
          <w:lang w:val="en-US"/>
        </w:rPr>
        <w:t>Video</w:t>
      </w:r>
      <w:r w:rsidR="00CD6344" w:rsidRPr="002735D6">
        <w:rPr>
          <w:rFonts w:ascii="Times" w:hAnsi="Times"/>
          <w:lang w:val="en-US"/>
        </w:rPr>
        <w:t xml:space="preserve"> 1), which is in agreement with </w:t>
      </w:r>
      <w:r w:rsidR="007C2332" w:rsidRPr="002735D6">
        <w:rPr>
          <w:rFonts w:ascii="Times" w:hAnsi="Times"/>
          <w:lang w:val="en-US"/>
        </w:rPr>
        <w:t>what</w:t>
      </w:r>
      <w:r w:rsidR="00887035" w:rsidRPr="002735D6">
        <w:rPr>
          <w:rFonts w:ascii="Times" w:hAnsi="Times"/>
          <w:lang w:val="en-US"/>
        </w:rPr>
        <w:t xml:space="preserve"> was</w:t>
      </w:r>
      <w:r w:rsidR="007C2332" w:rsidRPr="002735D6">
        <w:rPr>
          <w:rFonts w:ascii="Times" w:hAnsi="Times"/>
          <w:lang w:val="en-US"/>
        </w:rPr>
        <w:t xml:space="preserve"> observed for </w:t>
      </w:r>
      <w:proofErr w:type="spellStart"/>
      <w:r w:rsidR="007C2332" w:rsidRPr="002735D6">
        <w:rPr>
          <w:rFonts w:ascii="Times" w:hAnsi="Times"/>
          <w:lang w:val="en-US"/>
        </w:rPr>
        <w:t>SiR-PyPDS</w:t>
      </w:r>
      <w:proofErr w:type="spellEnd"/>
      <w:r w:rsidR="004965DA">
        <w:rPr>
          <w:rFonts w:ascii="Times" w:hAnsi="Times"/>
          <w:lang w:val="en-US"/>
        </w:rPr>
        <w:t xml:space="preserve"> (</w:t>
      </w:r>
      <w:r w:rsidR="004965DA" w:rsidRPr="00855277">
        <w:rPr>
          <w:rFonts w:ascii="Times" w:hAnsi="Times"/>
          <w:b/>
          <w:bCs/>
          <w:lang w:val="en-US"/>
        </w:rPr>
        <w:t>1</w:t>
      </w:r>
      <w:r w:rsidR="004965DA">
        <w:rPr>
          <w:rFonts w:ascii="Times" w:hAnsi="Times"/>
          <w:lang w:val="en-US"/>
        </w:rPr>
        <w:t>)</w:t>
      </w:r>
      <w:r w:rsidR="007C2332" w:rsidRPr="002735D6">
        <w:rPr>
          <w:rFonts w:ascii="Times" w:hAnsi="Times"/>
          <w:lang w:val="en-US"/>
        </w:rPr>
        <w:t xml:space="preserve"> </w:t>
      </w:r>
      <w:r w:rsidR="00D24CF1" w:rsidRPr="002735D6">
        <w:rPr>
          <w:rFonts w:ascii="Times" w:hAnsi="Times"/>
          <w:lang w:val="en-US"/>
        </w:rPr>
        <w:t>ensemble</w:t>
      </w:r>
      <w:r w:rsidR="007C2332" w:rsidRPr="002735D6">
        <w:rPr>
          <w:rFonts w:ascii="Times" w:hAnsi="Times"/>
          <w:lang w:val="en-US"/>
        </w:rPr>
        <w:t xml:space="preserve"> </w:t>
      </w:r>
      <w:r w:rsidR="00CD6344" w:rsidRPr="002735D6">
        <w:rPr>
          <w:rFonts w:ascii="Times" w:hAnsi="Times"/>
          <w:lang w:val="en-US"/>
        </w:rPr>
        <w:t>fluorescence titrations</w:t>
      </w:r>
      <w:r w:rsidR="007C2332" w:rsidRPr="002735D6">
        <w:rPr>
          <w:rFonts w:ascii="Times" w:hAnsi="Times"/>
          <w:lang w:val="en-US"/>
        </w:rPr>
        <w:t xml:space="preserve"> (</w:t>
      </w:r>
      <w:r w:rsidR="00431131" w:rsidRPr="002735D6">
        <w:rPr>
          <w:rFonts w:ascii="Times" w:hAnsi="Times"/>
          <w:lang w:val="en-US"/>
        </w:rPr>
        <w:t xml:space="preserve">Supplementary </w:t>
      </w:r>
      <w:r w:rsidR="007C2332" w:rsidRPr="002735D6">
        <w:rPr>
          <w:rFonts w:ascii="Times" w:hAnsi="Times"/>
          <w:lang w:val="en-US"/>
        </w:rPr>
        <w:t xml:space="preserve">Fig. </w:t>
      </w:r>
      <w:r w:rsidR="00431131" w:rsidRPr="002735D6">
        <w:rPr>
          <w:rFonts w:ascii="Times" w:hAnsi="Times"/>
          <w:lang w:val="en-US"/>
        </w:rPr>
        <w:t>2</w:t>
      </w:r>
      <w:r w:rsidR="007C2332" w:rsidRPr="002735D6">
        <w:rPr>
          <w:rFonts w:ascii="Times" w:hAnsi="Times"/>
          <w:lang w:val="en-US"/>
        </w:rPr>
        <w:t>)</w:t>
      </w:r>
      <w:r w:rsidR="00CD6344" w:rsidRPr="002735D6">
        <w:rPr>
          <w:rFonts w:ascii="Times" w:hAnsi="Times"/>
          <w:lang w:val="en-US"/>
        </w:rPr>
        <w:t>.</w:t>
      </w:r>
      <w:r w:rsidR="00241199" w:rsidRPr="002735D6">
        <w:rPr>
          <w:rFonts w:ascii="Times" w:hAnsi="Times"/>
          <w:lang w:val="en-US"/>
        </w:rPr>
        <w:t xml:space="preserve"> </w:t>
      </w:r>
      <w:r w:rsidR="00355231" w:rsidRPr="002735D6">
        <w:rPr>
          <w:rFonts w:ascii="Times" w:hAnsi="Times"/>
          <w:lang w:val="en-US"/>
        </w:rPr>
        <w:t>Both the biotin-MYC and MYC-</w:t>
      </w:r>
      <w:proofErr w:type="spellStart"/>
      <w:r w:rsidR="00355231" w:rsidRPr="002735D6">
        <w:rPr>
          <w:rFonts w:ascii="Times" w:hAnsi="Times"/>
          <w:lang w:val="en-US"/>
        </w:rPr>
        <w:t>mut</w:t>
      </w:r>
      <w:proofErr w:type="spellEnd"/>
      <w:r w:rsidR="00355231" w:rsidRPr="002735D6">
        <w:rPr>
          <w:rFonts w:ascii="Times" w:hAnsi="Times"/>
          <w:lang w:val="en-US"/>
        </w:rPr>
        <w:t xml:space="preserve"> used in this</w:t>
      </w:r>
      <w:r w:rsidR="00941BF8" w:rsidRPr="002735D6">
        <w:rPr>
          <w:rFonts w:ascii="Times" w:hAnsi="Times"/>
          <w:lang w:val="en-US"/>
        </w:rPr>
        <w:t xml:space="preserve"> </w:t>
      </w:r>
      <w:r w:rsidR="00355231" w:rsidRPr="002735D6">
        <w:rPr>
          <w:rFonts w:ascii="Times" w:hAnsi="Times"/>
          <w:lang w:val="en-US"/>
        </w:rPr>
        <w:t>experiment were also functionalized with an Alexa-488 fluorophore</w:t>
      </w:r>
      <w:r w:rsidR="001E42AB" w:rsidRPr="002735D6">
        <w:rPr>
          <w:rFonts w:ascii="Times" w:hAnsi="Times"/>
          <w:lang w:val="en-US"/>
        </w:rPr>
        <w:t xml:space="preserve">. We used the 488 emission to measure the total fluorescence on each coverslip </w:t>
      </w:r>
      <w:proofErr w:type="spellStart"/>
      <w:r w:rsidR="001E42AB" w:rsidRPr="002735D6">
        <w:rPr>
          <w:rFonts w:ascii="Times" w:hAnsi="Times"/>
          <w:lang w:val="en-US"/>
        </w:rPr>
        <w:t>functionalised</w:t>
      </w:r>
      <w:proofErr w:type="spellEnd"/>
      <w:r w:rsidR="001E42AB" w:rsidRPr="002735D6">
        <w:rPr>
          <w:rFonts w:ascii="Times" w:hAnsi="Times"/>
          <w:lang w:val="en-US"/>
        </w:rPr>
        <w:t xml:space="preserve"> with either MYC or MYC-</w:t>
      </w:r>
      <w:proofErr w:type="spellStart"/>
      <w:r w:rsidR="001E42AB" w:rsidRPr="002735D6">
        <w:rPr>
          <w:rFonts w:ascii="Times" w:hAnsi="Times"/>
          <w:lang w:val="en-US"/>
        </w:rPr>
        <w:t>mut</w:t>
      </w:r>
      <w:proofErr w:type="spellEnd"/>
      <w:r w:rsidR="001E42AB" w:rsidRPr="002735D6">
        <w:rPr>
          <w:rFonts w:ascii="Times" w:hAnsi="Times"/>
          <w:lang w:val="en-US"/>
        </w:rPr>
        <w:t xml:space="preserve"> </w:t>
      </w:r>
      <w:r w:rsidR="00DC760C" w:rsidRPr="002735D6">
        <w:rPr>
          <w:rFonts w:ascii="Times" w:hAnsi="Times"/>
          <w:lang w:val="en-US"/>
        </w:rPr>
        <w:t xml:space="preserve">to </w:t>
      </w:r>
      <w:r w:rsidR="001E42AB" w:rsidRPr="002735D6">
        <w:rPr>
          <w:rFonts w:ascii="Times" w:hAnsi="Times"/>
          <w:lang w:val="en-US"/>
        </w:rPr>
        <w:t xml:space="preserve">ensure comparable density of oligonucleotides on the surface between the different experiments </w:t>
      </w:r>
      <w:r w:rsidR="001E42AB" w:rsidRPr="002735D6">
        <w:rPr>
          <w:rFonts w:ascii="Times" w:hAnsi="Times"/>
        </w:rPr>
        <w:t>(</w:t>
      </w:r>
      <w:r w:rsidR="00DC760C" w:rsidRPr="002735D6">
        <w:rPr>
          <w:rFonts w:ascii="Times" w:hAnsi="Times" w:cs="Times"/>
        </w:rPr>
        <w:t xml:space="preserve">σ = 10% variation between coverslips, </w:t>
      </w:r>
      <w:r w:rsidR="00431131" w:rsidRPr="002735D6">
        <w:rPr>
          <w:rFonts w:ascii="Times" w:hAnsi="Times" w:cs="Times"/>
        </w:rPr>
        <w:t>Extended Data Fig. 4</w:t>
      </w:r>
      <w:r w:rsidR="001E42AB" w:rsidRPr="002735D6">
        <w:rPr>
          <w:rFonts w:ascii="Times" w:hAnsi="Times"/>
        </w:rPr>
        <w:t>). T</w:t>
      </w:r>
      <w:r w:rsidR="00BC7334" w:rsidRPr="002735D6">
        <w:rPr>
          <w:rFonts w:ascii="Times" w:hAnsi="Times"/>
        </w:rPr>
        <w:t>herefore</w:t>
      </w:r>
      <w:r w:rsidR="001E42AB" w:rsidRPr="002735D6">
        <w:rPr>
          <w:rFonts w:ascii="Times" w:hAnsi="Times"/>
        </w:rPr>
        <w:t>,</w:t>
      </w:r>
      <w:r w:rsidR="00BC7334" w:rsidRPr="002735D6">
        <w:rPr>
          <w:rFonts w:ascii="Times" w:hAnsi="Times"/>
        </w:rPr>
        <w:t xml:space="preserve"> </w:t>
      </w:r>
      <w:r w:rsidR="00355231" w:rsidRPr="002735D6">
        <w:rPr>
          <w:rFonts w:ascii="Times" w:hAnsi="Times"/>
        </w:rPr>
        <w:t xml:space="preserve">differences observed in binding events were </w:t>
      </w:r>
      <w:r w:rsidR="00AF7C6A" w:rsidRPr="002735D6">
        <w:rPr>
          <w:rFonts w:ascii="Times" w:hAnsi="Times"/>
        </w:rPr>
        <w:t xml:space="preserve">minimally </w:t>
      </w:r>
      <w:r w:rsidR="00355231" w:rsidRPr="002735D6">
        <w:rPr>
          <w:rFonts w:ascii="Times" w:hAnsi="Times"/>
        </w:rPr>
        <w:t xml:space="preserve">affected by </w:t>
      </w:r>
      <w:r w:rsidR="00CB19E4" w:rsidRPr="002735D6">
        <w:rPr>
          <w:rFonts w:ascii="Times" w:hAnsi="Times"/>
        </w:rPr>
        <w:t>variations in</w:t>
      </w:r>
      <w:r w:rsidR="00355231" w:rsidRPr="002735D6">
        <w:rPr>
          <w:rFonts w:ascii="Times" w:hAnsi="Times"/>
        </w:rPr>
        <w:t xml:space="preserve"> </w:t>
      </w:r>
      <w:r w:rsidR="00CB19E4" w:rsidRPr="002735D6">
        <w:rPr>
          <w:rFonts w:ascii="Times" w:hAnsi="Times"/>
        </w:rPr>
        <w:t xml:space="preserve">G4 </w:t>
      </w:r>
      <w:r w:rsidR="00355231" w:rsidRPr="002735D6">
        <w:rPr>
          <w:rFonts w:ascii="Times" w:hAnsi="Times"/>
        </w:rPr>
        <w:t>surface coverage</w:t>
      </w:r>
      <w:r w:rsidR="001E42AB" w:rsidRPr="002735D6">
        <w:rPr>
          <w:rFonts w:ascii="Times" w:hAnsi="Times"/>
        </w:rPr>
        <w:t>,</w:t>
      </w:r>
      <w:r w:rsidR="00241199" w:rsidRPr="002735D6">
        <w:rPr>
          <w:rFonts w:ascii="Times" w:hAnsi="Times"/>
          <w:lang w:val="en-US"/>
        </w:rPr>
        <w:t xml:space="preserve"> confirm</w:t>
      </w:r>
      <w:r w:rsidR="001E42AB" w:rsidRPr="002735D6">
        <w:rPr>
          <w:rFonts w:ascii="Times" w:hAnsi="Times"/>
          <w:lang w:val="en-US"/>
        </w:rPr>
        <w:t>ing</w:t>
      </w:r>
      <w:r w:rsidR="00241199" w:rsidRPr="002735D6">
        <w:rPr>
          <w:rFonts w:ascii="Times" w:hAnsi="Times"/>
          <w:lang w:val="en-US"/>
        </w:rPr>
        <w:t xml:space="preserve"> the suitability of </w:t>
      </w:r>
      <w:proofErr w:type="spellStart"/>
      <w:r w:rsidR="00241199" w:rsidRPr="002735D6">
        <w:rPr>
          <w:rFonts w:ascii="Times" w:hAnsi="Times"/>
          <w:lang w:val="en-US"/>
        </w:rPr>
        <w:t>SiR-PyPDS</w:t>
      </w:r>
      <w:proofErr w:type="spellEnd"/>
      <w:r w:rsidR="004965DA">
        <w:rPr>
          <w:rFonts w:ascii="Times" w:hAnsi="Times"/>
          <w:lang w:val="en-US"/>
        </w:rPr>
        <w:t xml:space="preserve"> (</w:t>
      </w:r>
      <w:r w:rsidR="004965DA" w:rsidRPr="00855277">
        <w:rPr>
          <w:rFonts w:ascii="Times" w:hAnsi="Times"/>
          <w:b/>
          <w:bCs/>
          <w:lang w:val="en-US"/>
        </w:rPr>
        <w:t>1</w:t>
      </w:r>
      <w:r w:rsidR="004965DA">
        <w:rPr>
          <w:rFonts w:ascii="Times" w:hAnsi="Times"/>
          <w:lang w:val="en-US"/>
        </w:rPr>
        <w:t>)</w:t>
      </w:r>
      <w:r w:rsidR="00241199" w:rsidRPr="002735D6">
        <w:rPr>
          <w:rFonts w:ascii="Times" w:hAnsi="Times"/>
          <w:lang w:val="en-US"/>
        </w:rPr>
        <w:t xml:space="preserve"> and </w:t>
      </w:r>
      <w:proofErr w:type="spellStart"/>
      <w:r w:rsidR="00241199" w:rsidRPr="002735D6">
        <w:rPr>
          <w:rFonts w:ascii="Times" w:hAnsi="Times"/>
          <w:lang w:val="en-US"/>
        </w:rPr>
        <w:t>SiR-iPyPDS</w:t>
      </w:r>
      <w:proofErr w:type="spellEnd"/>
      <w:r w:rsidR="004965DA">
        <w:rPr>
          <w:rFonts w:ascii="Times" w:hAnsi="Times"/>
          <w:lang w:val="en-US"/>
        </w:rPr>
        <w:t xml:space="preserve"> (</w:t>
      </w:r>
      <w:r w:rsidR="004965DA">
        <w:rPr>
          <w:rFonts w:ascii="Times" w:hAnsi="Times"/>
          <w:b/>
          <w:bCs/>
          <w:lang w:val="en-US"/>
        </w:rPr>
        <w:t>2</w:t>
      </w:r>
      <w:r w:rsidR="004965DA">
        <w:rPr>
          <w:rFonts w:ascii="Times" w:hAnsi="Times"/>
          <w:lang w:val="en-US"/>
        </w:rPr>
        <w:t>)</w:t>
      </w:r>
      <w:r w:rsidR="00241199" w:rsidRPr="002735D6">
        <w:rPr>
          <w:rFonts w:ascii="Times" w:hAnsi="Times"/>
          <w:lang w:val="en-US"/>
        </w:rPr>
        <w:t xml:space="preserve"> control as probes for the single-molecule detection of G4s</w:t>
      </w:r>
      <w:r w:rsidR="00014F2F" w:rsidRPr="002735D6">
        <w:rPr>
          <w:rFonts w:ascii="Times" w:hAnsi="Times"/>
          <w:lang w:val="en-US"/>
        </w:rPr>
        <w:t xml:space="preserve">. </w:t>
      </w:r>
    </w:p>
    <w:p w14:paraId="5F8C25A7" w14:textId="1EFA6B67" w:rsidR="00AB7BF7" w:rsidRPr="002735D6" w:rsidRDefault="00AB7BF7" w:rsidP="00241199">
      <w:pPr>
        <w:spacing w:line="360" w:lineRule="auto"/>
        <w:jc w:val="both"/>
        <w:rPr>
          <w:rFonts w:ascii="Times" w:hAnsi="Times"/>
          <w:lang w:val="en-US"/>
        </w:rPr>
      </w:pPr>
      <w:r w:rsidRPr="002735D6">
        <w:rPr>
          <w:rFonts w:ascii="Times" w:hAnsi="Times"/>
          <w:lang w:val="en-US"/>
        </w:rPr>
        <w:t xml:space="preserve">We next sought to </w:t>
      </w:r>
      <w:r w:rsidR="00866FBA" w:rsidRPr="002735D6">
        <w:rPr>
          <w:rFonts w:ascii="Times" w:hAnsi="Times"/>
          <w:lang w:val="en-US"/>
        </w:rPr>
        <w:t>determine whether</w:t>
      </w:r>
      <w:r w:rsidR="00CE6896" w:rsidRPr="002735D6">
        <w:rPr>
          <w:rFonts w:ascii="Times" w:hAnsi="Times"/>
          <w:lang w:val="en-US"/>
        </w:rPr>
        <w:t xml:space="preserve"> the conditions of relatively</w:t>
      </w:r>
      <w:r w:rsidRPr="002735D6">
        <w:rPr>
          <w:rFonts w:ascii="Times" w:hAnsi="Times"/>
          <w:lang w:val="en-US"/>
        </w:rPr>
        <w:t xml:space="preserve"> low probe concentrations used </w:t>
      </w:r>
      <w:r w:rsidR="00CE6896" w:rsidRPr="002735D6">
        <w:rPr>
          <w:rFonts w:ascii="Times" w:hAnsi="Times"/>
          <w:lang w:val="en-US"/>
        </w:rPr>
        <w:t>for</w:t>
      </w:r>
      <w:r w:rsidRPr="002735D6">
        <w:rPr>
          <w:rFonts w:ascii="Times" w:hAnsi="Times"/>
          <w:lang w:val="en-US"/>
        </w:rPr>
        <w:t xml:space="preserve"> single-molecule imaging </w:t>
      </w:r>
      <w:r w:rsidR="00866FBA" w:rsidRPr="002735D6">
        <w:rPr>
          <w:rFonts w:ascii="Times" w:hAnsi="Times"/>
          <w:lang w:val="en-US"/>
        </w:rPr>
        <w:t>caused</w:t>
      </w:r>
      <w:r w:rsidR="00CE6896" w:rsidRPr="002735D6">
        <w:rPr>
          <w:rFonts w:ascii="Times" w:hAnsi="Times"/>
          <w:lang w:val="en-US"/>
        </w:rPr>
        <w:t xml:space="preserve"> global</w:t>
      </w:r>
      <w:r w:rsidRPr="002735D6">
        <w:rPr>
          <w:rFonts w:ascii="Times" w:hAnsi="Times"/>
          <w:lang w:val="en-US"/>
        </w:rPr>
        <w:t xml:space="preserve"> induction of G4-folding </w:t>
      </w:r>
      <w:r w:rsidR="00CE6896" w:rsidRPr="002735D6">
        <w:rPr>
          <w:rFonts w:ascii="Times" w:hAnsi="Times"/>
          <w:lang w:val="en-US"/>
        </w:rPr>
        <w:t>or</w:t>
      </w:r>
      <w:r w:rsidRPr="002735D6">
        <w:rPr>
          <w:rFonts w:ascii="Times" w:hAnsi="Times"/>
          <w:lang w:val="en-US"/>
        </w:rPr>
        <w:t xml:space="preserve"> perturb</w:t>
      </w:r>
      <w:r w:rsidR="00866FBA" w:rsidRPr="002735D6">
        <w:rPr>
          <w:rFonts w:ascii="Times" w:hAnsi="Times"/>
          <w:lang w:val="en-US"/>
        </w:rPr>
        <w:t>ation of</w:t>
      </w:r>
      <w:r w:rsidRPr="002735D6">
        <w:rPr>
          <w:rFonts w:ascii="Times" w:hAnsi="Times"/>
          <w:lang w:val="en-US"/>
        </w:rPr>
        <w:t xml:space="preserve"> G4-folding </w:t>
      </w:r>
      <w:r w:rsidR="00073BAC" w:rsidRPr="002735D6">
        <w:rPr>
          <w:rFonts w:ascii="Times" w:hAnsi="Times"/>
          <w:lang w:val="en-US"/>
        </w:rPr>
        <w:t xml:space="preserve">dynamics. </w:t>
      </w:r>
      <w:r w:rsidR="005334FE" w:rsidRPr="002735D6">
        <w:rPr>
          <w:rFonts w:ascii="Times" w:hAnsi="Times"/>
          <w:lang w:val="en-US"/>
        </w:rPr>
        <w:t xml:space="preserve">To investigate this, we used G4-folding oligonucleotides (MYC, h-TELO and c-KIT1) </w:t>
      </w:r>
      <w:r w:rsidR="005334FE" w:rsidRPr="002735D6">
        <w:rPr>
          <w:rFonts w:ascii="Times" w:hAnsi="Times"/>
        </w:rPr>
        <w:t>labelled with a Cy5 fluorophore at their 5’ end and having an overhang hybridised with a complementary oligonucleotide sequence containing a Cy3 fluorophore at its 3’ end. The oligonucleotides form a Cy3-Cy5 FRET system capable of assessing the fraction of folded G4s by measuring FRET efficiency between the two fluorophores</w:t>
      </w:r>
      <w:r w:rsidR="0062525C" w:rsidRPr="002735D6">
        <w:rPr>
          <w:rFonts w:ascii="Times" w:hAnsi="Times"/>
          <w:vertAlign w:val="superscript"/>
          <w:lang w:val="en-US"/>
        </w:rPr>
        <w:t>14</w:t>
      </w:r>
      <w:r w:rsidR="00D35B97" w:rsidRPr="002735D6">
        <w:rPr>
          <w:rFonts w:ascii="Times" w:hAnsi="Times"/>
          <w:lang w:val="en-US"/>
        </w:rPr>
        <w:t>.</w:t>
      </w:r>
      <w:r w:rsidR="00143B1B" w:rsidRPr="002735D6">
        <w:rPr>
          <w:rFonts w:ascii="Times" w:hAnsi="Times"/>
          <w:lang w:val="en-US"/>
        </w:rPr>
        <w:t xml:space="preserve"> </w:t>
      </w:r>
      <w:r w:rsidR="00D35B97" w:rsidRPr="002735D6">
        <w:rPr>
          <w:rFonts w:ascii="Times" w:hAnsi="Times"/>
          <w:lang w:val="en-US"/>
        </w:rPr>
        <w:t>W</w:t>
      </w:r>
      <w:r w:rsidR="00B811AC" w:rsidRPr="002735D6">
        <w:rPr>
          <w:rFonts w:ascii="Times" w:hAnsi="Times"/>
          <w:lang w:val="en-US"/>
        </w:rPr>
        <w:t>hen</w:t>
      </w:r>
      <w:r w:rsidR="00073BAC" w:rsidRPr="002735D6">
        <w:rPr>
          <w:rFonts w:ascii="Times" w:hAnsi="Times"/>
          <w:lang w:val="en-US"/>
        </w:rPr>
        <w:t xml:space="preserve"> titrated with increasing concentrations of </w:t>
      </w:r>
      <w:proofErr w:type="spellStart"/>
      <w:r w:rsidR="00073BAC" w:rsidRPr="002735D6">
        <w:rPr>
          <w:rFonts w:ascii="Times" w:hAnsi="Times"/>
          <w:lang w:val="en-US"/>
        </w:rPr>
        <w:t>PyPDS</w:t>
      </w:r>
      <w:proofErr w:type="spellEnd"/>
      <w:r w:rsidR="00502A2A" w:rsidRPr="002735D6">
        <w:rPr>
          <w:rFonts w:ascii="Times" w:hAnsi="Times"/>
          <w:lang w:val="en-US"/>
        </w:rPr>
        <w:t>,</w:t>
      </w:r>
      <w:r w:rsidR="00073BAC" w:rsidRPr="002735D6">
        <w:rPr>
          <w:rFonts w:ascii="Times" w:hAnsi="Times"/>
          <w:lang w:val="en-US"/>
        </w:rPr>
        <w:t xml:space="preserve"> </w:t>
      </w:r>
      <w:r w:rsidR="00260C90" w:rsidRPr="002735D6">
        <w:rPr>
          <w:rFonts w:ascii="Times" w:hAnsi="Times"/>
          <w:lang w:val="en-US"/>
        </w:rPr>
        <w:t xml:space="preserve">no </w:t>
      </w:r>
      <w:r w:rsidR="007C2332" w:rsidRPr="002735D6">
        <w:rPr>
          <w:rFonts w:ascii="Times" w:hAnsi="Times"/>
          <w:lang w:val="en-US"/>
        </w:rPr>
        <w:t xml:space="preserve">significant FRET perturbation </w:t>
      </w:r>
      <w:r w:rsidR="0038195B" w:rsidRPr="002735D6">
        <w:rPr>
          <w:rFonts w:ascii="Times" w:hAnsi="Times"/>
          <w:lang w:val="en-US"/>
        </w:rPr>
        <w:t>was</w:t>
      </w:r>
      <w:r w:rsidR="00260C90" w:rsidRPr="002735D6">
        <w:rPr>
          <w:rFonts w:ascii="Times" w:hAnsi="Times"/>
          <w:lang w:val="en-US"/>
        </w:rPr>
        <w:t xml:space="preserve"> observed </w:t>
      </w:r>
      <w:r w:rsidR="007C2332" w:rsidRPr="002735D6">
        <w:rPr>
          <w:rFonts w:ascii="Times" w:hAnsi="Times"/>
          <w:lang w:val="en-US"/>
        </w:rPr>
        <w:t>for</w:t>
      </w:r>
      <w:r w:rsidR="00260C90" w:rsidRPr="002735D6">
        <w:rPr>
          <w:rFonts w:ascii="Times" w:hAnsi="Times"/>
          <w:lang w:val="en-US"/>
        </w:rPr>
        <w:t xml:space="preserve"> </w:t>
      </w:r>
      <w:proofErr w:type="spellStart"/>
      <w:r w:rsidR="00260C90" w:rsidRPr="002735D6">
        <w:rPr>
          <w:rFonts w:ascii="Times" w:hAnsi="Times"/>
          <w:lang w:val="en-US"/>
        </w:rPr>
        <w:t>PyPDS</w:t>
      </w:r>
      <w:proofErr w:type="spellEnd"/>
      <w:r w:rsidR="00260C90" w:rsidRPr="002735D6">
        <w:rPr>
          <w:rFonts w:ascii="Times" w:hAnsi="Times"/>
          <w:lang w:val="en-US"/>
        </w:rPr>
        <w:t xml:space="preserve"> concentrations below 3 </w:t>
      </w:r>
      <w:r w:rsidR="00260C90" w:rsidRPr="002735D6">
        <w:rPr>
          <w:rFonts w:ascii="Symbol" w:hAnsi="Symbol"/>
          <w:lang w:val="en-US"/>
        </w:rPr>
        <w:t></w:t>
      </w:r>
      <w:r w:rsidR="00260C90" w:rsidRPr="002735D6">
        <w:rPr>
          <w:rFonts w:ascii="Times" w:hAnsi="Times"/>
          <w:lang w:val="en-US"/>
        </w:rPr>
        <w:t>M (</w:t>
      </w:r>
      <w:r w:rsidR="00431131" w:rsidRPr="002735D6">
        <w:rPr>
          <w:rFonts w:ascii="Times" w:hAnsi="Times" w:cs="Times"/>
        </w:rPr>
        <w:t>Extended Data Fig. 5</w:t>
      </w:r>
      <w:r w:rsidR="00260C90" w:rsidRPr="002735D6">
        <w:rPr>
          <w:rFonts w:ascii="Times" w:hAnsi="Times"/>
          <w:lang w:val="en-US"/>
        </w:rPr>
        <w:t>)</w:t>
      </w:r>
      <w:r w:rsidR="00DC760C" w:rsidRPr="002735D6">
        <w:rPr>
          <w:rFonts w:ascii="Times" w:hAnsi="Times"/>
          <w:lang w:val="en-US"/>
        </w:rPr>
        <w:t>.</w:t>
      </w:r>
      <w:r w:rsidR="00E260BF" w:rsidRPr="002735D6">
        <w:rPr>
          <w:rFonts w:ascii="Times" w:hAnsi="Times"/>
          <w:lang w:val="en-US"/>
        </w:rPr>
        <w:t xml:space="preserve"> </w:t>
      </w:r>
      <w:r w:rsidR="00DC760C" w:rsidRPr="002735D6">
        <w:rPr>
          <w:rFonts w:ascii="Times" w:hAnsi="Times"/>
          <w:lang w:val="en-US"/>
        </w:rPr>
        <w:t>T</w:t>
      </w:r>
      <w:r w:rsidR="00866FBA" w:rsidRPr="002735D6">
        <w:rPr>
          <w:rFonts w:ascii="Times" w:hAnsi="Times"/>
          <w:lang w:val="en-US"/>
        </w:rPr>
        <w:t>herefore</w:t>
      </w:r>
      <w:r w:rsidR="00DC760C" w:rsidRPr="002735D6">
        <w:rPr>
          <w:rFonts w:ascii="Times" w:hAnsi="Times"/>
          <w:lang w:val="en-US"/>
        </w:rPr>
        <w:t>,</w:t>
      </w:r>
      <w:r w:rsidR="00260C90" w:rsidRPr="002735D6">
        <w:rPr>
          <w:rFonts w:ascii="Times" w:hAnsi="Times"/>
          <w:lang w:val="en-US"/>
        </w:rPr>
        <w:t xml:space="preserve"> </w:t>
      </w:r>
      <w:r w:rsidR="00866FBA" w:rsidRPr="002735D6">
        <w:rPr>
          <w:rFonts w:ascii="Times" w:hAnsi="Times"/>
          <w:lang w:val="en-US"/>
        </w:rPr>
        <w:t xml:space="preserve">there is no detectable global induction of G4s </w:t>
      </w:r>
      <w:r w:rsidR="00DC760C" w:rsidRPr="002735D6">
        <w:rPr>
          <w:rFonts w:ascii="Times" w:hAnsi="Times"/>
          <w:lang w:val="en-US"/>
        </w:rPr>
        <w:t>when imaging</w:t>
      </w:r>
      <w:r w:rsidR="00260C90" w:rsidRPr="002735D6">
        <w:rPr>
          <w:rFonts w:ascii="Times" w:hAnsi="Times"/>
          <w:lang w:val="en-US"/>
        </w:rPr>
        <w:t xml:space="preserve"> under </w:t>
      </w:r>
      <w:r w:rsidR="001D4584">
        <w:rPr>
          <w:rFonts w:ascii="Times" w:hAnsi="Times"/>
          <w:lang w:val="en-US"/>
        </w:rPr>
        <w:t>low nanomolar concentrations</w:t>
      </w:r>
      <w:r w:rsidR="0072398A" w:rsidRPr="002735D6">
        <w:rPr>
          <w:rFonts w:ascii="Times" w:hAnsi="Times"/>
          <w:lang w:val="en-US"/>
        </w:rPr>
        <w:t xml:space="preserve"> (Fig 1</w:t>
      </w:r>
      <w:r w:rsidR="00116262" w:rsidRPr="002735D6">
        <w:rPr>
          <w:rFonts w:ascii="Times" w:hAnsi="Times"/>
          <w:lang w:val="en-US"/>
        </w:rPr>
        <w:t>j</w:t>
      </w:r>
      <w:r w:rsidR="0072398A" w:rsidRPr="002735D6">
        <w:rPr>
          <w:rFonts w:ascii="Times" w:hAnsi="Times"/>
          <w:lang w:val="en-US"/>
        </w:rPr>
        <w:t>)</w:t>
      </w:r>
      <w:r w:rsidR="00866FBA" w:rsidRPr="002735D6">
        <w:rPr>
          <w:rFonts w:ascii="Times" w:hAnsi="Times"/>
          <w:lang w:val="en-US"/>
        </w:rPr>
        <w:t xml:space="preserve">. </w:t>
      </w:r>
      <w:r w:rsidR="00E126AC" w:rsidRPr="002735D6">
        <w:rPr>
          <w:rFonts w:ascii="Times" w:hAnsi="Times"/>
          <w:lang w:val="en-US"/>
        </w:rPr>
        <w:t xml:space="preserve">We </w:t>
      </w:r>
      <w:r w:rsidR="00866FBA" w:rsidRPr="002735D6">
        <w:rPr>
          <w:rFonts w:ascii="Times" w:hAnsi="Times"/>
          <w:lang w:val="en-US"/>
        </w:rPr>
        <w:t>studied</w:t>
      </w:r>
      <w:r w:rsidR="00E126AC" w:rsidRPr="002735D6">
        <w:rPr>
          <w:rFonts w:ascii="Times" w:hAnsi="Times"/>
          <w:lang w:val="en-US"/>
        </w:rPr>
        <w:t xml:space="preserve"> G4-unfolding dynamics </w:t>
      </w:r>
      <w:r w:rsidR="00866FBA" w:rsidRPr="002735D6">
        <w:rPr>
          <w:rFonts w:ascii="Times" w:hAnsi="Times"/>
          <w:lang w:val="en-US"/>
        </w:rPr>
        <w:t>using</w:t>
      </w:r>
      <w:r w:rsidR="00E126AC" w:rsidRPr="002735D6">
        <w:rPr>
          <w:rFonts w:ascii="Times" w:hAnsi="Times"/>
          <w:lang w:val="en-US"/>
        </w:rPr>
        <w:t xml:space="preserve"> </w:t>
      </w:r>
      <w:r w:rsidR="00B40917" w:rsidRPr="002735D6">
        <w:rPr>
          <w:rFonts w:ascii="Times" w:hAnsi="Times"/>
          <w:lang w:val="en-US"/>
        </w:rPr>
        <w:t>a</w:t>
      </w:r>
      <w:r w:rsidR="00F173F0" w:rsidRPr="002735D6">
        <w:rPr>
          <w:rFonts w:ascii="Times" w:hAnsi="Times"/>
          <w:lang w:val="en-US"/>
        </w:rPr>
        <w:t xml:space="preserve"> FRET system with</w:t>
      </w:r>
      <w:r w:rsidR="00B40917" w:rsidRPr="002735D6">
        <w:rPr>
          <w:rFonts w:ascii="Times" w:hAnsi="Times"/>
          <w:lang w:val="en-US"/>
        </w:rPr>
        <w:t xml:space="preserve"> FAM/TAMRA</w:t>
      </w:r>
      <w:r w:rsidR="00E126AC" w:rsidRPr="002735D6">
        <w:rPr>
          <w:rFonts w:ascii="Times" w:hAnsi="Times"/>
          <w:lang w:val="en-US"/>
        </w:rPr>
        <w:t xml:space="preserve"> </w:t>
      </w:r>
      <w:r w:rsidR="00D62B29" w:rsidRPr="002735D6">
        <w:rPr>
          <w:rFonts w:ascii="Times" w:hAnsi="Times"/>
          <w:lang w:val="en-US"/>
        </w:rPr>
        <w:t>labelled oligo</w:t>
      </w:r>
      <w:r w:rsidR="00B40917" w:rsidRPr="002735D6">
        <w:rPr>
          <w:rFonts w:ascii="Times" w:hAnsi="Times"/>
          <w:lang w:val="en-US"/>
        </w:rPr>
        <w:t>nucleotides</w:t>
      </w:r>
      <w:r w:rsidR="00D62B29" w:rsidRPr="002735D6">
        <w:rPr>
          <w:rFonts w:ascii="Times" w:hAnsi="Times"/>
          <w:lang w:val="en-US"/>
        </w:rPr>
        <w:t xml:space="preserve"> </w:t>
      </w:r>
      <w:r w:rsidR="00770198" w:rsidRPr="002735D6">
        <w:rPr>
          <w:rFonts w:ascii="Times" w:hAnsi="Times"/>
          <w:lang w:val="en-US"/>
        </w:rPr>
        <w:t xml:space="preserve">that were </w:t>
      </w:r>
      <w:r w:rsidR="00D62B29" w:rsidRPr="002735D6">
        <w:rPr>
          <w:rFonts w:ascii="Times" w:hAnsi="Times"/>
          <w:lang w:val="en-US"/>
        </w:rPr>
        <w:t>annealed in 1</w:t>
      </w:r>
      <w:r w:rsidR="00345FC2" w:rsidRPr="002735D6">
        <w:rPr>
          <w:rFonts w:ascii="Times" w:hAnsi="Times"/>
          <w:lang w:val="en-US"/>
        </w:rPr>
        <w:t>5</w:t>
      </w:r>
      <w:r w:rsidR="00D62B29" w:rsidRPr="002735D6">
        <w:rPr>
          <w:rFonts w:ascii="Times" w:hAnsi="Times"/>
          <w:lang w:val="en-US"/>
        </w:rPr>
        <w:t>0 mM K</w:t>
      </w:r>
      <w:r w:rsidR="00D62B29" w:rsidRPr="002735D6">
        <w:rPr>
          <w:rFonts w:ascii="Times" w:hAnsi="Times"/>
          <w:vertAlign w:val="superscript"/>
          <w:lang w:val="en-US"/>
        </w:rPr>
        <w:t>+</w:t>
      </w:r>
      <w:r w:rsidR="00D62B29" w:rsidRPr="002735D6">
        <w:rPr>
          <w:rFonts w:ascii="Times" w:hAnsi="Times"/>
          <w:lang w:val="en-US"/>
        </w:rPr>
        <w:t xml:space="preserve"> to form a stable G4 structure</w:t>
      </w:r>
      <w:r w:rsidR="00B40917" w:rsidRPr="002735D6">
        <w:rPr>
          <w:rFonts w:ascii="Times" w:hAnsi="Times"/>
          <w:lang w:val="en-US"/>
        </w:rPr>
        <w:t xml:space="preserve"> (see Methods)</w:t>
      </w:r>
      <w:r w:rsidR="00D62B29" w:rsidRPr="002735D6">
        <w:rPr>
          <w:rFonts w:ascii="Times" w:hAnsi="Times"/>
          <w:lang w:val="en-US"/>
        </w:rPr>
        <w:t>. We next added a</w:t>
      </w:r>
      <w:r w:rsidR="00345FC2" w:rsidRPr="002735D6">
        <w:rPr>
          <w:rFonts w:ascii="Times" w:hAnsi="Times"/>
          <w:lang w:val="en-US"/>
        </w:rPr>
        <w:t xml:space="preserve"> 10</w:t>
      </w:r>
      <w:r w:rsidR="001D4584">
        <w:rPr>
          <w:rFonts w:ascii="Times" w:hAnsi="Times"/>
          <w:lang w:val="en-US"/>
        </w:rPr>
        <w:t>-</w:t>
      </w:r>
      <w:r w:rsidR="00345FC2" w:rsidRPr="002735D6">
        <w:rPr>
          <w:rFonts w:ascii="Times" w:hAnsi="Times"/>
          <w:lang w:val="en-US"/>
        </w:rPr>
        <w:t xml:space="preserve">fold </w:t>
      </w:r>
      <w:r w:rsidR="00345FC2" w:rsidRPr="002735D6">
        <w:rPr>
          <w:rFonts w:ascii="Times" w:hAnsi="Times"/>
          <w:lang w:val="en-US"/>
        </w:rPr>
        <w:lastRenderedPageBreak/>
        <w:t>molar excess of</w:t>
      </w:r>
      <w:r w:rsidR="00D62B29" w:rsidRPr="002735D6">
        <w:rPr>
          <w:rFonts w:ascii="Times" w:hAnsi="Times"/>
          <w:lang w:val="en-US"/>
        </w:rPr>
        <w:t xml:space="preserve"> DNA sequence </w:t>
      </w:r>
      <w:r w:rsidR="00EA5085" w:rsidRPr="002735D6">
        <w:rPr>
          <w:rFonts w:ascii="Times" w:hAnsi="Times"/>
          <w:lang w:val="en-US"/>
        </w:rPr>
        <w:t xml:space="preserve">complementary </w:t>
      </w:r>
      <w:r w:rsidR="00D62B29" w:rsidRPr="002735D6">
        <w:rPr>
          <w:rFonts w:ascii="Times" w:hAnsi="Times"/>
          <w:lang w:val="en-US"/>
        </w:rPr>
        <w:t xml:space="preserve">to the G4-folding sequence </w:t>
      </w:r>
      <w:r w:rsidR="00EA5085" w:rsidRPr="002735D6">
        <w:rPr>
          <w:rFonts w:ascii="Times" w:hAnsi="Times"/>
          <w:lang w:val="en-US"/>
        </w:rPr>
        <w:t xml:space="preserve">to </w:t>
      </w:r>
      <w:r w:rsidR="00D62B29" w:rsidRPr="002735D6">
        <w:rPr>
          <w:rFonts w:ascii="Times" w:hAnsi="Times"/>
          <w:lang w:val="en-US"/>
        </w:rPr>
        <w:t xml:space="preserve">irreversibly </w:t>
      </w:r>
      <w:r w:rsidR="00EA5085" w:rsidRPr="002735D6">
        <w:rPr>
          <w:rFonts w:ascii="Times" w:hAnsi="Times"/>
          <w:lang w:val="en-US"/>
        </w:rPr>
        <w:t xml:space="preserve">trap the unfolded G4 sequence as </w:t>
      </w:r>
      <w:r w:rsidR="00D62B29" w:rsidRPr="002735D6">
        <w:rPr>
          <w:rFonts w:ascii="Times" w:hAnsi="Times"/>
          <w:lang w:val="en-US"/>
        </w:rPr>
        <w:t>dsDNA</w:t>
      </w:r>
      <w:r w:rsidR="00770198" w:rsidRPr="002735D6">
        <w:rPr>
          <w:rFonts w:ascii="Times" w:hAnsi="Times"/>
          <w:lang w:val="en-US"/>
        </w:rPr>
        <w:t>.</w:t>
      </w:r>
      <w:r w:rsidR="00D62B29" w:rsidRPr="002735D6">
        <w:rPr>
          <w:rFonts w:ascii="Times" w:hAnsi="Times"/>
          <w:lang w:val="en-US"/>
        </w:rPr>
        <w:t xml:space="preserve"> </w:t>
      </w:r>
      <w:r w:rsidR="00770198" w:rsidRPr="002735D6">
        <w:rPr>
          <w:rFonts w:ascii="Times" w:hAnsi="Times"/>
          <w:lang w:val="en-US"/>
        </w:rPr>
        <w:t>This allowed us to measure the unfolding kinetics by monitoring</w:t>
      </w:r>
      <w:r w:rsidR="00EA5085" w:rsidRPr="002735D6">
        <w:rPr>
          <w:rFonts w:ascii="Times" w:hAnsi="Times"/>
          <w:lang w:val="en-US"/>
        </w:rPr>
        <w:t xml:space="preserve"> a </w:t>
      </w:r>
      <w:r w:rsidR="00345FC2" w:rsidRPr="002735D6">
        <w:rPr>
          <w:rFonts w:ascii="Times" w:hAnsi="Times"/>
          <w:lang w:val="en-US"/>
        </w:rPr>
        <w:t>concomitant</w:t>
      </w:r>
      <w:r w:rsidR="00EA5085" w:rsidRPr="002735D6">
        <w:rPr>
          <w:rFonts w:ascii="Times" w:hAnsi="Times"/>
          <w:lang w:val="en-US"/>
        </w:rPr>
        <w:t xml:space="preserve"> decrease in</w:t>
      </w:r>
      <w:r w:rsidR="00D62B29" w:rsidRPr="002735D6">
        <w:rPr>
          <w:rFonts w:ascii="Times" w:hAnsi="Times"/>
          <w:lang w:val="en-US"/>
        </w:rPr>
        <w:t xml:space="preserve"> </w:t>
      </w:r>
      <w:r w:rsidR="00770198" w:rsidRPr="002735D6">
        <w:rPr>
          <w:rFonts w:ascii="Times" w:hAnsi="Times"/>
          <w:lang w:val="en-US"/>
        </w:rPr>
        <w:t xml:space="preserve">the </w:t>
      </w:r>
      <w:r w:rsidR="00D62B29" w:rsidRPr="002735D6">
        <w:rPr>
          <w:rFonts w:ascii="Times" w:hAnsi="Times"/>
          <w:lang w:val="en-US"/>
        </w:rPr>
        <w:t xml:space="preserve">FRET </w:t>
      </w:r>
      <w:r w:rsidR="00EA5085" w:rsidRPr="002735D6">
        <w:rPr>
          <w:rFonts w:ascii="Times" w:hAnsi="Times"/>
          <w:lang w:val="en-US"/>
        </w:rPr>
        <w:t>fluorescence signal</w:t>
      </w:r>
      <w:r w:rsidR="00D62B29" w:rsidRPr="002735D6">
        <w:rPr>
          <w:rFonts w:ascii="Times" w:hAnsi="Times"/>
          <w:lang w:val="en-US"/>
        </w:rPr>
        <w:t>, as previously described</w:t>
      </w:r>
      <w:r w:rsidR="0062525C" w:rsidRPr="002735D6">
        <w:rPr>
          <w:rFonts w:ascii="Times" w:hAnsi="Times"/>
          <w:vertAlign w:val="superscript"/>
          <w:lang w:val="en-US"/>
        </w:rPr>
        <w:t>14</w:t>
      </w:r>
      <w:r w:rsidR="00D62B29" w:rsidRPr="002735D6">
        <w:rPr>
          <w:rFonts w:ascii="Times" w:hAnsi="Times"/>
          <w:lang w:val="en-US"/>
        </w:rPr>
        <w:t xml:space="preserve">. </w:t>
      </w:r>
      <w:r w:rsidR="00EA5085" w:rsidRPr="002735D6">
        <w:rPr>
          <w:rFonts w:ascii="Times" w:hAnsi="Times"/>
          <w:lang w:val="en-US"/>
        </w:rPr>
        <w:t>We</w:t>
      </w:r>
      <w:r w:rsidR="00D62B29" w:rsidRPr="002735D6">
        <w:rPr>
          <w:rFonts w:ascii="Times" w:hAnsi="Times"/>
          <w:lang w:val="en-US"/>
        </w:rPr>
        <w:t xml:space="preserve"> found that </w:t>
      </w:r>
      <w:r w:rsidR="00D62B29" w:rsidRPr="002735D6">
        <w:rPr>
          <w:rFonts w:ascii="Symbol" w:hAnsi="Symbol"/>
          <w:lang w:val="en-US"/>
        </w:rPr>
        <w:t></w:t>
      </w:r>
      <w:r w:rsidR="00D62B29" w:rsidRPr="002735D6">
        <w:rPr>
          <w:rFonts w:ascii="Times" w:hAnsi="Times"/>
          <w:lang w:val="en-US"/>
        </w:rPr>
        <w:t xml:space="preserve">M concentrations of </w:t>
      </w:r>
      <w:proofErr w:type="spellStart"/>
      <w:r w:rsidR="00D62B29" w:rsidRPr="002735D6">
        <w:rPr>
          <w:rFonts w:ascii="Times" w:hAnsi="Times"/>
          <w:lang w:val="en-US"/>
        </w:rPr>
        <w:t>SiR-PyPDS</w:t>
      </w:r>
      <w:proofErr w:type="spellEnd"/>
      <w:r w:rsidR="004965DA">
        <w:rPr>
          <w:rFonts w:ascii="Times" w:hAnsi="Times"/>
          <w:lang w:val="en-US"/>
        </w:rPr>
        <w:t xml:space="preserve"> (</w:t>
      </w:r>
      <w:r w:rsidR="004965DA" w:rsidRPr="00855277">
        <w:rPr>
          <w:rFonts w:ascii="Times" w:hAnsi="Times"/>
          <w:b/>
          <w:bCs/>
          <w:lang w:val="en-US"/>
        </w:rPr>
        <w:t>1</w:t>
      </w:r>
      <w:r w:rsidR="004965DA">
        <w:rPr>
          <w:rFonts w:ascii="Times" w:hAnsi="Times"/>
          <w:lang w:val="en-US"/>
        </w:rPr>
        <w:t>)</w:t>
      </w:r>
      <w:r w:rsidR="00D62B29" w:rsidRPr="002735D6">
        <w:rPr>
          <w:rFonts w:ascii="Times" w:hAnsi="Times"/>
          <w:lang w:val="en-US"/>
        </w:rPr>
        <w:t xml:space="preserve"> are required to</w:t>
      </w:r>
      <w:r w:rsidR="00B811AC" w:rsidRPr="002735D6">
        <w:rPr>
          <w:rFonts w:ascii="Times" w:hAnsi="Times"/>
          <w:lang w:val="en-US"/>
        </w:rPr>
        <w:t xml:space="preserve"> </w:t>
      </w:r>
      <w:r w:rsidR="00D62B29" w:rsidRPr="002735D6">
        <w:rPr>
          <w:rFonts w:ascii="Times" w:hAnsi="Times"/>
          <w:lang w:val="en-US"/>
        </w:rPr>
        <w:t xml:space="preserve">slow down the unfolding rate </w:t>
      </w:r>
      <w:r w:rsidR="00B811AC" w:rsidRPr="002735D6">
        <w:rPr>
          <w:rFonts w:ascii="Times" w:hAnsi="Times"/>
          <w:lang w:val="en-US"/>
        </w:rPr>
        <w:t>for the tested</w:t>
      </w:r>
      <w:r w:rsidR="00D62B29" w:rsidRPr="002735D6">
        <w:rPr>
          <w:rFonts w:ascii="Times" w:hAnsi="Times"/>
          <w:lang w:val="en-US"/>
        </w:rPr>
        <w:t xml:space="preserve"> G4s structures</w:t>
      </w:r>
      <w:r w:rsidR="00A86802" w:rsidRPr="002735D6">
        <w:rPr>
          <w:rFonts w:ascii="Times" w:hAnsi="Times"/>
          <w:lang w:val="en-US"/>
        </w:rPr>
        <w:t xml:space="preserve"> and that low </w:t>
      </w:r>
      <w:proofErr w:type="spellStart"/>
      <w:r w:rsidR="00A86802" w:rsidRPr="002735D6">
        <w:rPr>
          <w:rFonts w:ascii="Times" w:hAnsi="Times"/>
          <w:lang w:val="en-US"/>
        </w:rPr>
        <w:t>nM</w:t>
      </w:r>
      <w:proofErr w:type="spellEnd"/>
      <w:r w:rsidR="00A86802" w:rsidRPr="002735D6">
        <w:rPr>
          <w:rFonts w:ascii="Times" w:hAnsi="Times"/>
          <w:lang w:val="en-US"/>
        </w:rPr>
        <w:t xml:space="preserve"> concentrations used for single-molecule experiments do not </w:t>
      </w:r>
      <w:r w:rsidR="00355231" w:rsidRPr="002735D6">
        <w:rPr>
          <w:rFonts w:ascii="Times" w:hAnsi="Times"/>
          <w:lang w:val="en-US"/>
        </w:rPr>
        <w:t xml:space="preserve">globally </w:t>
      </w:r>
      <w:r w:rsidR="00A86802" w:rsidRPr="002735D6">
        <w:rPr>
          <w:rFonts w:ascii="Times" w:hAnsi="Times"/>
          <w:lang w:val="en-US"/>
        </w:rPr>
        <w:t>affect the unfolding rate of the tested G4-structures (</w:t>
      </w:r>
      <w:r w:rsidR="00AC5A17" w:rsidRPr="002735D6">
        <w:rPr>
          <w:rFonts w:ascii="Times" w:hAnsi="Times" w:cs="Times"/>
        </w:rPr>
        <w:t>Extended Data Fig. 6</w:t>
      </w:r>
      <w:r w:rsidR="00A86802" w:rsidRPr="002735D6">
        <w:rPr>
          <w:rFonts w:ascii="Times" w:hAnsi="Times"/>
          <w:lang w:val="en-US"/>
        </w:rPr>
        <w:t>)</w:t>
      </w:r>
      <w:r w:rsidR="00D62B29" w:rsidRPr="002735D6">
        <w:rPr>
          <w:rFonts w:ascii="Times" w:hAnsi="Times"/>
          <w:lang w:val="en-US"/>
        </w:rPr>
        <w:t>.</w:t>
      </w:r>
      <w:r w:rsidR="00B811AC" w:rsidRPr="002735D6">
        <w:rPr>
          <w:rFonts w:ascii="Times" w:hAnsi="Times"/>
          <w:lang w:val="en-US"/>
        </w:rPr>
        <w:t xml:space="preserve"> Our data demonstrate that single-molecule imaging can be used to address the pervasive problem of current G4-detection strategies </w:t>
      </w:r>
      <w:r w:rsidR="00EA5085" w:rsidRPr="002735D6">
        <w:rPr>
          <w:rFonts w:ascii="Times" w:hAnsi="Times"/>
          <w:lang w:val="en-US"/>
        </w:rPr>
        <w:t>that use relatively high concentrations of</w:t>
      </w:r>
      <w:r w:rsidR="00B811AC" w:rsidRPr="002735D6">
        <w:rPr>
          <w:rFonts w:ascii="Times" w:hAnsi="Times"/>
          <w:lang w:val="en-US"/>
        </w:rPr>
        <w:t xml:space="preserve"> affinity probes </w:t>
      </w:r>
      <w:r w:rsidR="00EA5085" w:rsidRPr="002735D6">
        <w:rPr>
          <w:rFonts w:ascii="Times" w:hAnsi="Times"/>
          <w:lang w:val="en-US"/>
        </w:rPr>
        <w:t xml:space="preserve">that </w:t>
      </w:r>
      <w:r w:rsidR="005334FE" w:rsidRPr="002735D6">
        <w:rPr>
          <w:rFonts w:ascii="Times" w:hAnsi="Times"/>
          <w:lang w:val="en-US"/>
        </w:rPr>
        <w:t xml:space="preserve">might </w:t>
      </w:r>
      <w:r w:rsidR="00EA5085" w:rsidRPr="002735D6">
        <w:rPr>
          <w:rFonts w:ascii="Times" w:hAnsi="Times"/>
          <w:lang w:val="en-US"/>
        </w:rPr>
        <w:t xml:space="preserve">globally </w:t>
      </w:r>
      <w:r w:rsidR="00B811AC" w:rsidRPr="002735D6">
        <w:rPr>
          <w:rFonts w:ascii="Times" w:hAnsi="Times"/>
          <w:lang w:val="en-US"/>
        </w:rPr>
        <w:t xml:space="preserve">perturb G4 </w:t>
      </w:r>
      <w:r w:rsidR="00EA5085" w:rsidRPr="002735D6">
        <w:rPr>
          <w:rFonts w:ascii="Times" w:hAnsi="Times"/>
          <w:lang w:val="en-US"/>
        </w:rPr>
        <w:t>folding</w:t>
      </w:r>
      <w:r w:rsidR="00B811AC" w:rsidRPr="002735D6">
        <w:rPr>
          <w:rFonts w:ascii="Times" w:hAnsi="Times"/>
          <w:lang w:val="en-US"/>
        </w:rPr>
        <w:t xml:space="preserve"> and dynamics. </w:t>
      </w:r>
      <w:r w:rsidR="00D62B29" w:rsidRPr="002735D6">
        <w:rPr>
          <w:rFonts w:ascii="Times" w:hAnsi="Times"/>
          <w:lang w:val="en-US"/>
        </w:rPr>
        <w:t xml:space="preserve">  </w:t>
      </w:r>
      <w:r w:rsidR="00E256EA" w:rsidRPr="002735D6">
        <w:rPr>
          <w:rFonts w:ascii="Times" w:hAnsi="Times"/>
          <w:lang w:val="en-US"/>
        </w:rPr>
        <w:t xml:space="preserve">   </w:t>
      </w:r>
      <w:r w:rsidR="00260C90" w:rsidRPr="002735D6">
        <w:rPr>
          <w:rFonts w:ascii="Times" w:hAnsi="Times"/>
          <w:lang w:val="en-US"/>
        </w:rPr>
        <w:t xml:space="preserve">    </w:t>
      </w:r>
    </w:p>
    <w:p w14:paraId="7679BA8B" w14:textId="19D85F95" w:rsidR="00FC1275" w:rsidRPr="002735D6" w:rsidRDefault="00241199" w:rsidP="00241199">
      <w:pPr>
        <w:spacing w:line="360" w:lineRule="auto"/>
        <w:jc w:val="both"/>
        <w:rPr>
          <w:rFonts w:ascii="Times" w:hAnsi="Times"/>
          <w:lang w:val="en-US"/>
        </w:rPr>
      </w:pPr>
      <w:r w:rsidRPr="002735D6">
        <w:rPr>
          <w:rFonts w:ascii="Times" w:hAnsi="Times"/>
          <w:lang w:val="en-US"/>
        </w:rPr>
        <w:t>We next applied the fluorescent G4-ligands to single-molecule imaging of G4s in live cells (Fig. 2</w:t>
      </w:r>
      <w:r w:rsidR="00116262" w:rsidRPr="002735D6">
        <w:rPr>
          <w:rFonts w:ascii="Times" w:hAnsi="Times"/>
          <w:lang w:val="en-US"/>
        </w:rPr>
        <w:t>a</w:t>
      </w:r>
      <w:r w:rsidRPr="002735D6">
        <w:rPr>
          <w:rFonts w:ascii="Times" w:hAnsi="Times"/>
          <w:lang w:val="en-US"/>
        </w:rPr>
        <w:t xml:space="preserve">). </w:t>
      </w:r>
      <w:r w:rsidR="0053440C" w:rsidRPr="002735D6">
        <w:rPr>
          <w:rFonts w:ascii="Times" w:hAnsi="Times"/>
          <w:lang w:val="en-US"/>
        </w:rPr>
        <w:t xml:space="preserve">First, we investigated the toxicity of </w:t>
      </w:r>
      <w:proofErr w:type="spellStart"/>
      <w:r w:rsidR="0053440C" w:rsidRPr="002735D6">
        <w:rPr>
          <w:rFonts w:ascii="Times" w:hAnsi="Times"/>
          <w:lang w:val="en-US"/>
        </w:rPr>
        <w:t>SiR-PyPDS</w:t>
      </w:r>
      <w:proofErr w:type="spellEnd"/>
      <w:r w:rsidR="004965DA">
        <w:rPr>
          <w:rFonts w:ascii="Times" w:hAnsi="Times"/>
          <w:lang w:val="en-US"/>
        </w:rPr>
        <w:t xml:space="preserve"> (</w:t>
      </w:r>
      <w:r w:rsidR="004965DA" w:rsidRPr="00855277">
        <w:rPr>
          <w:rFonts w:ascii="Times" w:hAnsi="Times"/>
          <w:b/>
          <w:bCs/>
          <w:lang w:val="en-US"/>
        </w:rPr>
        <w:t>1</w:t>
      </w:r>
      <w:r w:rsidR="004965DA">
        <w:rPr>
          <w:rFonts w:ascii="Times" w:hAnsi="Times"/>
          <w:lang w:val="en-US"/>
        </w:rPr>
        <w:t>)</w:t>
      </w:r>
      <w:r w:rsidR="0053440C" w:rsidRPr="002735D6">
        <w:rPr>
          <w:rFonts w:ascii="Times" w:hAnsi="Times"/>
          <w:lang w:val="en-US"/>
        </w:rPr>
        <w:t xml:space="preserve"> and </w:t>
      </w:r>
      <w:proofErr w:type="spellStart"/>
      <w:r w:rsidR="0053440C" w:rsidRPr="002735D6">
        <w:rPr>
          <w:rFonts w:ascii="Times" w:hAnsi="Times"/>
          <w:lang w:val="en-US"/>
        </w:rPr>
        <w:t>SiR-</w:t>
      </w:r>
      <w:r w:rsidR="00B40917" w:rsidRPr="002735D6">
        <w:rPr>
          <w:rFonts w:ascii="Times" w:hAnsi="Times"/>
          <w:lang w:val="en-US"/>
        </w:rPr>
        <w:t>i</w:t>
      </w:r>
      <w:r w:rsidR="003B3331" w:rsidRPr="002735D6">
        <w:rPr>
          <w:rFonts w:ascii="Times" w:hAnsi="Times"/>
          <w:lang w:val="en-US"/>
        </w:rPr>
        <w:t>PyPDS</w:t>
      </w:r>
      <w:proofErr w:type="spellEnd"/>
      <w:r w:rsidR="004965DA">
        <w:rPr>
          <w:rFonts w:ascii="Times" w:hAnsi="Times"/>
          <w:lang w:val="en-US"/>
        </w:rPr>
        <w:t xml:space="preserve"> (</w:t>
      </w:r>
      <w:r w:rsidR="004965DA">
        <w:rPr>
          <w:rFonts w:ascii="Times" w:hAnsi="Times"/>
          <w:b/>
          <w:bCs/>
          <w:lang w:val="en-US"/>
        </w:rPr>
        <w:t>2</w:t>
      </w:r>
      <w:r w:rsidR="004965DA">
        <w:rPr>
          <w:rFonts w:ascii="Times" w:hAnsi="Times"/>
          <w:lang w:val="en-US"/>
        </w:rPr>
        <w:t>)</w:t>
      </w:r>
      <w:r w:rsidR="003B3331" w:rsidRPr="002735D6">
        <w:rPr>
          <w:rFonts w:ascii="Times" w:hAnsi="Times"/>
          <w:lang w:val="en-US"/>
        </w:rPr>
        <w:t xml:space="preserve"> in U2O</w:t>
      </w:r>
      <w:r w:rsidR="0053440C" w:rsidRPr="002735D6">
        <w:rPr>
          <w:rFonts w:ascii="Times" w:hAnsi="Times"/>
          <w:lang w:val="en-US"/>
        </w:rPr>
        <w:t xml:space="preserve">S cells over a 24 h treatment at different probe concentrations. Both </w:t>
      </w:r>
      <w:proofErr w:type="spellStart"/>
      <w:r w:rsidR="0053440C" w:rsidRPr="002735D6">
        <w:rPr>
          <w:rFonts w:ascii="Times" w:hAnsi="Times"/>
          <w:lang w:val="en-US"/>
        </w:rPr>
        <w:t>SiR-PyPDS</w:t>
      </w:r>
      <w:proofErr w:type="spellEnd"/>
      <w:r w:rsidR="004965DA">
        <w:rPr>
          <w:rFonts w:ascii="Times" w:hAnsi="Times"/>
          <w:lang w:val="en-US"/>
        </w:rPr>
        <w:t xml:space="preserve"> (</w:t>
      </w:r>
      <w:r w:rsidR="004965DA" w:rsidRPr="00855277">
        <w:rPr>
          <w:rFonts w:ascii="Times" w:hAnsi="Times"/>
          <w:b/>
          <w:bCs/>
          <w:lang w:val="en-US"/>
        </w:rPr>
        <w:t>1</w:t>
      </w:r>
      <w:r w:rsidR="004965DA">
        <w:rPr>
          <w:rFonts w:ascii="Times" w:hAnsi="Times"/>
          <w:lang w:val="en-US"/>
        </w:rPr>
        <w:t>)</w:t>
      </w:r>
      <w:r w:rsidR="0053440C" w:rsidRPr="002735D6">
        <w:rPr>
          <w:rFonts w:ascii="Times" w:hAnsi="Times"/>
          <w:lang w:val="en-US"/>
        </w:rPr>
        <w:t xml:space="preserve"> and </w:t>
      </w:r>
      <w:proofErr w:type="spellStart"/>
      <w:r w:rsidR="0053440C" w:rsidRPr="002735D6">
        <w:rPr>
          <w:rFonts w:ascii="Times" w:hAnsi="Times"/>
          <w:lang w:val="en-US"/>
        </w:rPr>
        <w:t>SiR-iPyPDS</w:t>
      </w:r>
      <w:proofErr w:type="spellEnd"/>
      <w:r w:rsidR="004965DA">
        <w:rPr>
          <w:rFonts w:ascii="Times" w:hAnsi="Times"/>
          <w:lang w:val="en-US"/>
        </w:rPr>
        <w:t xml:space="preserve"> (</w:t>
      </w:r>
      <w:r w:rsidR="004965DA">
        <w:rPr>
          <w:rFonts w:ascii="Times" w:hAnsi="Times"/>
          <w:b/>
          <w:bCs/>
          <w:lang w:val="en-US"/>
        </w:rPr>
        <w:t>2</w:t>
      </w:r>
      <w:r w:rsidR="004965DA">
        <w:rPr>
          <w:rFonts w:ascii="Times" w:hAnsi="Times"/>
          <w:lang w:val="en-US"/>
        </w:rPr>
        <w:t>)</w:t>
      </w:r>
      <w:r w:rsidR="0053440C" w:rsidRPr="002735D6">
        <w:rPr>
          <w:rFonts w:ascii="Times" w:hAnsi="Times"/>
          <w:lang w:val="en-US"/>
        </w:rPr>
        <w:t xml:space="preserve"> did not elicit any cell death response at </w:t>
      </w:r>
      <w:proofErr w:type="spellStart"/>
      <w:r w:rsidR="0053440C" w:rsidRPr="002735D6">
        <w:rPr>
          <w:rFonts w:ascii="Times" w:hAnsi="Times"/>
          <w:lang w:val="en-US"/>
        </w:rPr>
        <w:t>nM</w:t>
      </w:r>
      <w:proofErr w:type="spellEnd"/>
      <w:r w:rsidR="0053440C" w:rsidRPr="002735D6">
        <w:rPr>
          <w:rFonts w:ascii="Times" w:hAnsi="Times"/>
          <w:lang w:val="en-US"/>
        </w:rPr>
        <w:t xml:space="preserve"> concentrations, as toxicity could only be observed at concentrations higher than 10 </w:t>
      </w:r>
      <w:r w:rsidR="0053440C" w:rsidRPr="002735D6">
        <w:rPr>
          <w:rFonts w:ascii="Symbol" w:hAnsi="Symbol"/>
          <w:lang w:val="en-US"/>
        </w:rPr>
        <w:t></w:t>
      </w:r>
      <w:r w:rsidR="0053440C" w:rsidRPr="002735D6">
        <w:rPr>
          <w:rFonts w:ascii="Times" w:hAnsi="Times"/>
          <w:lang w:val="en-US"/>
        </w:rPr>
        <w:t>M (</w:t>
      </w:r>
      <w:r w:rsidR="00AC5A17" w:rsidRPr="002735D6">
        <w:rPr>
          <w:rFonts w:ascii="Times" w:hAnsi="Times"/>
          <w:lang w:val="en-US"/>
        </w:rPr>
        <w:t>Supplementary Fig. 6</w:t>
      </w:r>
      <w:r w:rsidR="0053440C" w:rsidRPr="002735D6">
        <w:rPr>
          <w:rFonts w:ascii="Times" w:hAnsi="Times"/>
          <w:lang w:val="en-US"/>
        </w:rPr>
        <w:t xml:space="preserve">). </w:t>
      </w:r>
      <w:r w:rsidR="00CE090C" w:rsidRPr="002735D6">
        <w:rPr>
          <w:rFonts w:ascii="Times" w:hAnsi="Times"/>
          <w:lang w:val="en-US"/>
        </w:rPr>
        <w:t>Based on this</w:t>
      </w:r>
      <w:r w:rsidR="0053440C" w:rsidRPr="002735D6">
        <w:rPr>
          <w:rFonts w:ascii="Times" w:hAnsi="Times"/>
          <w:lang w:val="en-US"/>
        </w:rPr>
        <w:t xml:space="preserve">, </w:t>
      </w:r>
      <w:r w:rsidRPr="002735D6">
        <w:rPr>
          <w:rFonts w:ascii="Times" w:hAnsi="Times"/>
          <w:lang w:val="en-US"/>
        </w:rPr>
        <w:t xml:space="preserve">U2OS cells were treated for 30 min with 20 </w:t>
      </w:r>
      <w:proofErr w:type="spellStart"/>
      <w:r w:rsidRPr="002735D6">
        <w:rPr>
          <w:rFonts w:ascii="Times" w:hAnsi="Times"/>
          <w:lang w:val="en-US"/>
        </w:rPr>
        <w:t>nM</w:t>
      </w:r>
      <w:proofErr w:type="spellEnd"/>
      <w:r w:rsidRPr="002735D6">
        <w:rPr>
          <w:rFonts w:ascii="Times" w:hAnsi="Times"/>
          <w:lang w:val="en-US"/>
        </w:rPr>
        <w:t xml:space="preserve"> of </w:t>
      </w:r>
      <w:proofErr w:type="spellStart"/>
      <w:r w:rsidRPr="002735D6">
        <w:rPr>
          <w:rFonts w:ascii="Times" w:hAnsi="Times"/>
          <w:lang w:val="en-US"/>
        </w:rPr>
        <w:t>SiR-PyPDS</w:t>
      </w:r>
      <w:proofErr w:type="spellEnd"/>
      <w:r w:rsidR="004965DA">
        <w:rPr>
          <w:rFonts w:ascii="Times" w:hAnsi="Times"/>
          <w:lang w:val="en-US"/>
        </w:rPr>
        <w:t xml:space="preserve"> (</w:t>
      </w:r>
      <w:r w:rsidR="004965DA" w:rsidRPr="00855277">
        <w:rPr>
          <w:rFonts w:ascii="Times" w:hAnsi="Times"/>
          <w:b/>
          <w:bCs/>
          <w:lang w:val="en-US"/>
        </w:rPr>
        <w:t>1</w:t>
      </w:r>
      <w:r w:rsidR="004965DA">
        <w:rPr>
          <w:rFonts w:ascii="Times" w:hAnsi="Times"/>
          <w:lang w:val="en-US"/>
        </w:rPr>
        <w:t>)</w:t>
      </w:r>
      <w:r w:rsidRPr="002735D6">
        <w:rPr>
          <w:rFonts w:ascii="Times" w:hAnsi="Times"/>
          <w:lang w:val="en-US"/>
        </w:rPr>
        <w:t>, which resulted in under-labeling of G4s at a density where individual fluorophores were spatially well separated (Fig. 2</w:t>
      </w:r>
      <w:r w:rsidR="0062536B" w:rsidRPr="002735D6">
        <w:rPr>
          <w:rFonts w:ascii="Times" w:hAnsi="Times"/>
          <w:lang w:val="en-US"/>
        </w:rPr>
        <w:t>b</w:t>
      </w:r>
      <w:r w:rsidRPr="002735D6">
        <w:rPr>
          <w:rFonts w:ascii="Times" w:hAnsi="Times"/>
          <w:lang w:val="en-US"/>
        </w:rPr>
        <w:t>). This allowed us to visualize individual probes (</w:t>
      </w:r>
      <w:proofErr w:type="spellStart"/>
      <w:r w:rsidRPr="002735D6">
        <w:rPr>
          <w:rFonts w:ascii="Times" w:hAnsi="Times"/>
          <w:lang w:val="en-US"/>
        </w:rPr>
        <w:t>SiR-PyPDS</w:t>
      </w:r>
      <w:proofErr w:type="spellEnd"/>
      <w:r w:rsidR="00A627A4">
        <w:rPr>
          <w:rFonts w:ascii="Times" w:hAnsi="Times"/>
          <w:lang w:val="en-US"/>
        </w:rPr>
        <w:t xml:space="preserve"> (</w:t>
      </w:r>
      <w:r w:rsidR="00A627A4" w:rsidRPr="00855277">
        <w:rPr>
          <w:rFonts w:ascii="Times" w:hAnsi="Times"/>
          <w:b/>
          <w:bCs/>
          <w:lang w:val="en-US"/>
        </w:rPr>
        <w:t>1</w:t>
      </w:r>
      <w:r w:rsidR="00A627A4">
        <w:rPr>
          <w:rFonts w:ascii="Times" w:hAnsi="Times"/>
          <w:lang w:val="en-US"/>
        </w:rPr>
        <w:t>)</w:t>
      </w:r>
      <w:r w:rsidRPr="002735D6">
        <w:rPr>
          <w:rFonts w:ascii="Times" w:hAnsi="Times"/>
          <w:lang w:val="en-US"/>
        </w:rPr>
        <w:t xml:space="preserve"> or </w:t>
      </w:r>
      <w:proofErr w:type="spellStart"/>
      <w:r w:rsidRPr="002735D6">
        <w:rPr>
          <w:rFonts w:ascii="Times" w:hAnsi="Times"/>
          <w:lang w:val="en-US"/>
        </w:rPr>
        <w:t>SiR-iPyPDS</w:t>
      </w:r>
      <w:proofErr w:type="spellEnd"/>
      <w:r w:rsidR="00A627A4">
        <w:rPr>
          <w:rFonts w:ascii="Times" w:hAnsi="Times"/>
          <w:lang w:val="en-US"/>
        </w:rPr>
        <w:t xml:space="preserve"> (</w:t>
      </w:r>
      <w:r w:rsidR="00A627A4">
        <w:rPr>
          <w:rFonts w:ascii="Times" w:hAnsi="Times"/>
          <w:b/>
          <w:bCs/>
          <w:lang w:val="en-US"/>
        </w:rPr>
        <w:t>2</w:t>
      </w:r>
      <w:r w:rsidR="00A627A4">
        <w:rPr>
          <w:rFonts w:ascii="Times" w:hAnsi="Times"/>
          <w:lang w:val="en-US"/>
        </w:rPr>
        <w:t>)</w:t>
      </w:r>
      <w:r w:rsidRPr="002735D6">
        <w:rPr>
          <w:rFonts w:ascii="Times" w:hAnsi="Times"/>
          <w:lang w:val="en-US"/>
        </w:rPr>
        <w:t>) binding to targets in the nucleus (Fig. 2</w:t>
      </w:r>
      <w:r w:rsidR="00116262" w:rsidRPr="002735D6">
        <w:rPr>
          <w:rFonts w:ascii="Times" w:hAnsi="Times"/>
          <w:lang w:val="en-US"/>
        </w:rPr>
        <w:t>b</w:t>
      </w:r>
      <w:r w:rsidRPr="002735D6">
        <w:rPr>
          <w:rFonts w:ascii="Times" w:hAnsi="Times"/>
          <w:lang w:val="en-US"/>
        </w:rPr>
        <w:t>-</w:t>
      </w:r>
      <w:r w:rsidR="00116262" w:rsidRPr="002735D6">
        <w:rPr>
          <w:rFonts w:ascii="Times" w:hAnsi="Times"/>
          <w:lang w:val="en-US"/>
        </w:rPr>
        <w:t>c</w:t>
      </w:r>
      <w:r w:rsidRPr="002735D6">
        <w:rPr>
          <w:rFonts w:ascii="Times" w:hAnsi="Times"/>
          <w:lang w:val="en-US"/>
        </w:rPr>
        <w:t xml:space="preserve">, </w:t>
      </w:r>
      <w:r w:rsidR="00EF77B5" w:rsidRPr="002735D6">
        <w:rPr>
          <w:rFonts w:ascii="Times" w:hAnsi="Times"/>
          <w:lang w:val="en-US"/>
        </w:rPr>
        <w:t xml:space="preserve">Supplementary </w:t>
      </w:r>
      <w:r w:rsidR="008E5B93" w:rsidRPr="002735D6">
        <w:rPr>
          <w:rFonts w:ascii="Times" w:hAnsi="Times"/>
          <w:lang w:val="en-US"/>
        </w:rPr>
        <w:t>Video</w:t>
      </w:r>
      <w:r w:rsidRPr="002735D6">
        <w:rPr>
          <w:rFonts w:ascii="Times" w:hAnsi="Times"/>
          <w:lang w:val="en-US"/>
        </w:rPr>
        <w:t xml:space="preserve"> </w:t>
      </w:r>
      <w:r w:rsidR="00EF77B5" w:rsidRPr="002735D6">
        <w:rPr>
          <w:rFonts w:ascii="Times" w:hAnsi="Times"/>
          <w:lang w:val="en-US"/>
        </w:rPr>
        <w:t>3</w:t>
      </w:r>
      <w:r w:rsidRPr="002735D6">
        <w:rPr>
          <w:rFonts w:ascii="Times" w:hAnsi="Times"/>
          <w:lang w:val="en-US"/>
        </w:rPr>
        <w:t xml:space="preserve">) using single-molecule imaging (400 frames taken with 100 </w:t>
      </w:r>
      <w:proofErr w:type="spellStart"/>
      <w:r w:rsidRPr="002735D6">
        <w:rPr>
          <w:rFonts w:ascii="Times" w:hAnsi="Times"/>
          <w:lang w:val="en-US"/>
        </w:rPr>
        <w:t>ms</w:t>
      </w:r>
      <w:proofErr w:type="spellEnd"/>
      <w:r w:rsidRPr="002735D6">
        <w:rPr>
          <w:rFonts w:ascii="Times" w:hAnsi="Times"/>
          <w:lang w:val="en-US"/>
        </w:rPr>
        <w:t xml:space="preserve"> exposure using highly inclined laminated optical sheet (HILO) microscopy)</w:t>
      </w:r>
      <w:r w:rsidR="0062525C" w:rsidRPr="002735D6">
        <w:rPr>
          <w:rFonts w:ascii="Times" w:hAnsi="Times"/>
          <w:vertAlign w:val="superscript"/>
          <w:lang w:val="en-US"/>
        </w:rPr>
        <w:t>15</w:t>
      </w:r>
      <w:r w:rsidRPr="002735D6">
        <w:rPr>
          <w:rFonts w:ascii="Times" w:hAnsi="Times"/>
          <w:lang w:val="en-US"/>
        </w:rPr>
        <w:t>.</w:t>
      </w:r>
      <w:r w:rsidR="001E3C2D" w:rsidRPr="002735D6">
        <w:rPr>
          <w:rFonts w:ascii="Times" w:hAnsi="Times"/>
          <w:lang w:val="en-US"/>
        </w:rPr>
        <w:t xml:space="preserve"> </w:t>
      </w:r>
      <w:r w:rsidR="009570EF" w:rsidRPr="002735D6">
        <w:rPr>
          <w:rFonts w:ascii="Times" w:hAnsi="Times"/>
          <w:lang w:val="en-US"/>
        </w:rPr>
        <w:t>S</w:t>
      </w:r>
      <w:r w:rsidR="001E3C2D" w:rsidRPr="002735D6">
        <w:rPr>
          <w:rFonts w:ascii="Times" w:hAnsi="Times"/>
          <w:lang w:val="en-US"/>
        </w:rPr>
        <w:t xml:space="preserve">ingle step photobleaching </w:t>
      </w:r>
      <w:r w:rsidR="009570EF" w:rsidRPr="002735D6">
        <w:rPr>
          <w:rFonts w:ascii="Times" w:hAnsi="Times"/>
          <w:lang w:val="en-US"/>
        </w:rPr>
        <w:t>provided evidence of binding events by individual probe molecules</w:t>
      </w:r>
      <w:r w:rsidR="0024798A" w:rsidRPr="002735D6">
        <w:rPr>
          <w:rFonts w:ascii="Times" w:hAnsi="Times"/>
          <w:lang w:val="en-US"/>
        </w:rPr>
        <w:t xml:space="preserve"> in the nucleus </w:t>
      </w:r>
      <w:r w:rsidR="001E3C2D" w:rsidRPr="002735D6">
        <w:rPr>
          <w:rFonts w:ascii="Times" w:hAnsi="Times"/>
          <w:lang w:val="en-US"/>
        </w:rPr>
        <w:t>(</w:t>
      </w:r>
      <w:r w:rsidR="00AC5A17" w:rsidRPr="002735D6">
        <w:rPr>
          <w:rFonts w:ascii="Times" w:hAnsi="Times" w:cs="Times"/>
        </w:rPr>
        <w:t>Extended Data Fig. 7</w:t>
      </w:r>
      <w:r w:rsidR="001E3C2D" w:rsidRPr="002735D6">
        <w:rPr>
          <w:rFonts w:ascii="Times" w:hAnsi="Times"/>
          <w:lang w:val="en-US"/>
        </w:rPr>
        <w:t>)</w:t>
      </w:r>
      <w:r w:rsidR="0024798A" w:rsidRPr="002735D6">
        <w:rPr>
          <w:rFonts w:ascii="Times" w:hAnsi="Times"/>
          <w:lang w:val="en-US"/>
        </w:rPr>
        <w:t xml:space="preserve">, </w:t>
      </w:r>
      <w:r w:rsidR="00222E22" w:rsidRPr="002735D6">
        <w:rPr>
          <w:rFonts w:ascii="Times" w:hAnsi="Times"/>
          <w:lang w:val="en-US"/>
        </w:rPr>
        <w:t xml:space="preserve">in spite of </w:t>
      </w:r>
      <w:r w:rsidR="00D75C42" w:rsidRPr="002735D6">
        <w:rPr>
          <w:rFonts w:ascii="Times" w:hAnsi="Times"/>
          <w:lang w:val="en-US"/>
        </w:rPr>
        <w:t xml:space="preserve">the </w:t>
      </w:r>
      <w:r w:rsidR="00222E22" w:rsidRPr="002735D6">
        <w:rPr>
          <w:rFonts w:ascii="Times" w:hAnsi="Times"/>
          <w:lang w:val="en-US"/>
        </w:rPr>
        <w:t>extra-nuclear</w:t>
      </w:r>
      <w:r w:rsidR="0024798A" w:rsidRPr="002735D6">
        <w:rPr>
          <w:rFonts w:ascii="Times" w:hAnsi="Times"/>
          <w:lang w:val="en-US"/>
        </w:rPr>
        <w:t xml:space="preserve"> lysosomal </w:t>
      </w:r>
      <w:r w:rsidR="00222E22" w:rsidRPr="002735D6">
        <w:rPr>
          <w:rFonts w:ascii="Times" w:hAnsi="Times"/>
          <w:lang w:val="en-US"/>
        </w:rPr>
        <w:t xml:space="preserve">accumulation </w:t>
      </w:r>
      <w:r w:rsidR="0024798A" w:rsidRPr="002735D6">
        <w:rPr>
          <w:rFonts w:ascii="Times" w:hAnsi="Times"/>
          <w:lang w:val="en-US"/>
        </w:rPr>
        <w:t xml:space="preserve">of </w:t>
      </w:r>
      <w:proofErr w:type="spellStart"/>
      <w:r w:rsidR="00222E22" w:rsidRPr="002735D6">
        <w:rPr>
          <w:rFonts w:ascii="Times" w:hAnsi="Times"/>
          <w:lang w:val="en-US"/>
        </w:rPr>
        <w:t>Si</w:t>
      </w:r>
      <w:r w:rsidR="00D75C42" w:rsidRPr="002735D6">
        <w:rPr>
          <w:rFonts w:ascii="Times" w:hAnsi="Times"/>
          <w:lang w:val="en-US"/>
        </w:rPr>
        <w:t>R</w:t>
      </w:r>
      <w:r w:rsidR="00222E22" w:rsidRPr="002735D6">
        <w:rPr>
          <w:rFonts w:ascii="Times" w:hAnsi="Times"/>
          <w:lang w:val="en-US"/>
        </w:rPr>
        <w:t>-PyPDS</w:t>
      </w:r>
      <w:proofErr w:type="spellEnd"/>
      <w:r w:rsidR="00A627A4">
        <w:rPr>
          <w:rFonts w:ascii="Times" w:hAnsi="Times"/>
          <w:lang w:val="en-US"/>
        </w:rPr>
        <w:t xml:space="preserve"> (</w:t>
      </w:r>
      <w:r w:rsidR="00A627A4" w:rsidRPr="00855277">
        <w:rPr>
          <w:rFonts w:ascii="Times" w:hAnsi="Times"/>
          <w:b/>
          <w:bCs/>
          <w:lang w:val="en-US"/>
        </w:rPr>
        <w:t>1</w:t>
      </w:r>
      <w:r w:rsidR="00A627A4">
        <w:rPr>
          <w:rFonts w:ascii="Times" w:hAnsi="Times"/>
          <w:lang w:val="en-US"/>
        </w:rPr>
        <w:t>)</w:t>
      </w:r>
      <w:r w:rsidR="00222E22" w:rsidRPr="002735D6">
        <w:rPr>
          <w:rFonts w:ascii="Times" w:hAnsi="Times"/>
          <w:lang w:val="en-US"/>
        </w:rPr>
        <w:t xml:space="preserve"> </w:t>
      </w:r>
      <w:r w:rsidR="0024798A" w:rsidRPr="002735D6">
        <w:rPr>
          <w:rFonts w:ascii="Times" w:hAnsi="Times"/>
          <w:lang w:val="en-US"/>
        </w:rPr>
        <w:t>(</w:t>
      </w:r>
      <w:r w:rsidR="00AC5A17" w:rsidRPr="002735D6">
        <w:rPr>
          <w:rFonts w:ascii="Times" w:hAnsi="Times" w:cs="Times"/>
        </w:rPr>
        <w:t>Extended Data Fig. 8</w:t>
      </w:r>
      <w:r w:rsidR="0024798A" w:rsidRPr="002735D6">
        <w:rPr>
          <w:rFonts w:ascii="Times" w:hAnsi="Times"/>
          <w:lang w:val="en-US"/>
        </w:rPr>
        <w:t>)</w:t>
      </w:r>
      <w:r w:rsidR="00D75C42" w:rsidRPr="002735D6">
        <w:rPr>
          <w:rFonts w:ascii="Times" w:hAnsi="Times"/>
          <w:lang w:val="en-US"/>
        </w:rPr>
        <w:t>.</w:t>
      </w:r>
      <w:r w:rsidR="00041D86" w:rsidRPr="002735D6">
        <w:rPr>
          <w:rFonts w:ascii="Times" w:hAnsi="Times"/>
          <w:lang w:val="en-US"/>
        </w:rPr>
        <w:t xml:space="preserve"> </w:t>
      </w:r>
      <w:r w:rsidRPr="002735D6">
        <w:rPr>
          <w:rFonts w:ascii="Times" w:hAnsi="Times"/>
          <w:lang w:val="en-US"/>
        </w:rPr>
        <w:t xml:space="preserve">We first measured the number of binding events whereby a </w:t>
      </w:r>
      <w:proofErr w:type="spellStart"/>
      <w:r w:rsidRPr="002735D6">
        <w:rPr>
          <w:rFonts w:ascii="Times" w:hAnsi="Times"/>
          <w:lang w:val="en-US"/>
        </w:rPr>
        <w:t>SiR-PyPDS</w:t>
      </w:r>
      <w:proofErr w:type="spellEnd"/>
      <w:r w:rsidR="00A627A4">
        <w:rPr>
          <w:rFonts w:ascii="Times" w:hAnsi="Times"/>
          <w:lang w:val="en-US"/>
        </w:rPr>
        <w:t xml:space="preserve"> (</w:t>
      </w:r>
      <w:r w:rsidR="00A627A4" w:rsidRPr="00855277">
        <w:rPr>
          <w:rFonts w:ascii="Times" w:hAnsi="Times"/>
          <w:b/>
          <w:bCs/>
          <w:lang w:val="en-US"/>
        </w:rPr>
        <w:t>1</w:t>
      </w:r>
      <w:r w:rsidR="00A627A4">
        <w:rPr>
          <w:rFonts w:ascii="Times" w:hAnsi="Times"/>
          <w:lang w:val="en-US"/>
        </w:rPr>
        <w:t>)</w:t>
      </w:r>
      <w:r w:rsidRPr="002735D6">
        <w:rPr>
          <w:rFonts w:ascii="Times" w:hAnsi="Times"/>
          <w:lang w:val="en-US"/>
        </w:rPr>
        <w:t xml:space="preserve"> molecule remained stationary within a 300 nm radius for three or more consecutive frames (i.e. 300 </w:t>
      </w:r>
      <w:proofErr w:type="spellStart"/>
      <w:r w:rsidRPr="002735D6">
        <w:rPr>
          <w:rFonts w:ascii="Times" w:hAnsi="Times"/>
          <w:lang w:val="en-US"/>
        </w:rPr>
        <w:t>ms</w:t>
      </w:r>
      <w:proofErr w:type="spellEnd"/>
      <w:r w:rsidRPr="002735D6">
        <w:rPr>
          <w:rFonts w:ascii="Times" w:hAnsi="Times"/>
          <w:lang w:val="en-US"/>
        </w:rPr>
        <w:t>), detecting an average of 79 binding events per nuclei</w:t>
      </w:r>
      <w:r w:rsidR="00A2771C" w:rsidRPr="002735D6">
        <w:rPr>
          <w:rFonts w:ascii="Times" w:hAnsi="Times"/>
          <w:lang w:val="en-US"/>
        </w:rPr>
        <w:t xml:space="preserve"> over 40 s of imaging</w:t>
      </w:r>
      <w:r w:rsidRPr="002735D6">
        <w:rPr>
          <w:rFonts w:ascii="Times" w:hAnsi="Times"/>
          <w:lang w:val="en-US"/>
        </w:rPr>
        <w:t xml:space="preserve"> (Fig. 2</w:t>
      </w:r>
      <w:r w:rsidR="00116262" w:rsidRPr="002735D6">
        <w:rPr>
          <w:rFonts w:ascii="Times" w:hAnsi="Times"/>
          <w:lang w:val="en-US"/>
        </w:rPr>
        <w:t>d</w:t>
      </w:r>
      <w:r w:rsidRPr="002735D6">
        <w:rPr>
          <w:rFonts w:ascii="Times" w:hAnsi="Times"/>
          <w:lang w:val="en-US"/>
        </w:rPr>
        <w:t xml:space="preserve">). </w:t>
      </w:r>
      <w:proofErr w:type="gramStart"/>
      <w:r w:rsidRPr="002735D6">
        <w:rPr>
          <w:rFonts w:ascii="Times" w:hAnsi="Times"/>
          <w:lang w:val="en-US"/>
        </w:rPr>
        <w:t>Similarly</w:t>
      </w:r>
      <w:proofErr w:type="gramEnd"/>
      <w:r w:rsidRPr="002735D6">
        <w:rPr>
          <w:rFonts w:ascii="Times" w:hAnsi="Times"/>
          <w:lang w:val="en-US"/>
        </w:rPr>
        <w:t xml:space="preserve"> to what </w:t>
      </w:r>
      <w:r w:rsidR="00941BF8" w:rsidRPr="002735D6">
        <w:rPr>
          <w:rFonts w:ascii="Times" w:hAnsi="Times"/>
          <w:lang w:val="en-US"/>
        </w:rPr>
        <w:t xml:space="preserve">was </w:t>
      </w:r>
      <w:r w:rsidRPr="002735D6">
        <w:rPr>
          <w:rFonts w:ascii="Times" w:hAnsi="Times"/>
          <w:lang w:val="en-US"/>
        </w:rPr>
        <w:t xml:space="preserve">observed </w:t>
      </w:r>
      <w:r w:rsidRPr="002735D6">
        <w:rPr>
          <w:rFonts w:ascii="Times" w:hAnsi="Times"/>
          <w:i/>
          <w:lang w:val="en-US"/>
        </w:rPr>
        <w:t>in vitro</w:t>
      </w:r>
      <w:r w:rsidRPr="002735D6">
        <w:rPr>
          <w:rFonts w:ascii="Times" w:hAnsi="Times"/>
          <w:lang w:val="en-US"/>
        </w:rPr>
        <w:t xml:space="preserve">, treatment of U2OS cells with </w:t>
      </w:r>
      <w:proofErr w:type="spellStart"/>
      <w:r w:rsidRPr="002735D6">
        <w:rPr>
          <w:rFonts w:ascii="Times" w:hAnsi="Times"/>
          <w:lang w:val="en-US"/>
        </w:rPr>
        <w:t>SiR-iPyPDS</w:t>
      </w:r>
      <w:proofErr w:type="spellEnd"/>
      <w:r w:rsidR="00A627A4">
        <w:rPr>
          <w:rFonts w:ascii="Times" w:hAnsi="Times"/>
          <w:lang w:val="en-US"/>
        </w:rPr>
        <w:t xml:space="preserve"> (</w:t>
      </w:r>
      <w:r w:rsidR="00217D65">
        <w:rPr>
          <w:rFonts w:ascii="Times" w:hAnsi="Times"/>
          <w:b/>
          <w:bCs/>
          <w:lang w:val="en-US"/>
        </w:rPr>
        <w:t>2</w:t>
      </w:r>
      <w:r w:rsidR="00A627A4">
        <w:rPr>
          <w:rFonts w:ascii="Times" w:hAnsi="Times"/>
          <w:lang w:val="en-US"/>
        </w:rPr>
        <w:t>)</w:t>
      </w:r>
      <w:r w:rsidRPr="002735D6">
        <w:rPr>
          <w:rFonts w:ascii="Times" w:hAnsi="Times"/>
          <w:lang w:val="en-US"/>
        </w:rPr>
        <w:t xml:space="preserve"> (20 </w:t>
      </w:r>
      <w:proofErr w:type="spellStart"/>
      <w:r w:rsidRPr="002735D6">
        <w:rPr>
          <w:rFonts w:ascii="Times" w:hAnsi="Times"/>
          <w:lang w:val="en-US"/>
        </w:rPr>
        <w:t>nM</w:t>
      </w:r>
      <w:proofErr w:type="spellEnd"/>
      <w:r w:rsidRPr="002735D6">
        <w:rPr>
          <w:rFonts w:ascii="Times" w:hAnsi="Times"/>
          <w:lang w:val="en-US"/>
        </w:rPr>
        <w:t>) revealed an average of only 2 long-lived binding events in the nucleus (Fig. 2</w:t>
      </w:r>
      <w:r w:rsidR="00116262" w:rsidRPr="002735D6">
        <w:rPr>
          <w:rFonts w:ascii="Times" w:hAnsi="Times"/>
          <w:lang w:val="en-US"/>
        </w:rPr>
        <w:t>d</w:t>
      </w:r>
      <w:r w:rsidRPr="002735D6">
        <w:rPr>
          <w:rFonts w:ascii="Times" w:hAnsi="Times"/>
          <w:lang w:val="en-US"/>
        </w:rPr>
        <w:t>)</w:t>
      </w:r>
      <w:r w:rsidR="006219F6" w:rsidRPr="002735D6">
        <w:rPr>
          <w:rFonts w:ascii="Times" w:hAnsi="Times"/>
          <w:lang w:val="en-US"/>
        </w:rPr>
        <w:t xml:space="preserve">. </w:t>
      </w:r>
      <w:r w:rsidR="00222E22" w:rsidRPr="002735D6">
        <w:rPr>
          <w:rFonts w:ascii="Times" w:hAnsi="Times"/>
          <w:lang w:val="en-US"/>
        </w:rPr>
        <w:t xml:space="preserve">To confirm that differences in </w:t>
      </w:r>
      <w:r w:rsidR="00204C64" w:rsidRPr="002735D6">
        <w:rPr>
          <w:rFonts w:ascii="Times" w:hAnsi="Times"/>
          <w:lang w:val="en-US"/>
        </w:rPr>
        <w:t xml:space="preserve">the </w:t>
      </w:r>
      <w:r w:rsidR="00222E22" w:rsidRPr="002735D6">
        <w:rPr>
          <w:rFonts w:ascii="Times" w:hAnsi="Times"/>
          <w:lang w:val="en-US"/>
        </w:rPr>
        <w:t xml:space="preserve">number of nuclear binding events between </w:t>
      </w:r>
      <w:proofErr w:type="spellStart"/>
      <w:r w:rsidR="00222E22" w:rsidRPr="002735D6">
        <w:rPr>
          <w:rFonts w:ascii="Times" w:hAnsi="Times"/>
          <w:lang w:val="en-US"/>
        </w:rPr>
        <w:t>SiR-PyPDS</w:t>
      </w:r>
      <w:proofErr w:type="spellEnd"/>
      <w:r w:rsidR="00A627A4">
        <w:rPr>
          <w:rFonts w:ascii="Times" w:hAnsi="Times"/>
          <w:lang w:val="en-US"/>
        </w:rPr>
        <w:t xml:space="preserve"> (</w:t>
      </w:r>
      <w:r w:rsidR="00A627A4" w:rsidRPr="00855277">
        <w:rPr>
          <w:rFonts w:ascii="Times" w:hAnsi="Times"/>
          <w:b/>
          <w:bCs/>
          <w:lang w:val="en-US"/>
        </w:rPr>
        <w:t>1</w:t>
      </w:r>
      <w:r w:rsidR="00A627A4">
        <w:rPr>
          <w:rFonts w:ascii="Times" w:hAnsi="Times"/>
          <w:lang w:val="en-US"/>
        </w:rPr>
        <w:t>)</w:t>
      </w:r>
      <w:r w:rsidR="00222E22" w:rsidRPr="002735D6">
        <w:rPr>
          <w:rFonts w:ascii="Times" w:hAnsi="Times"/>
          <w:lang w:val="en-US"/>
        </w:rPr>
        <w:t xml:space="preserve"> and </w:t>
      </w:r>
      <w:proofErr w:type="spellStart"/>
      <w:r w:rsidR="00222E22" w:rsidRPr="002735D6">
        <w:rPr>
          <w:rFonts w:ascii="Times" w:hAnsi="Times"/>
          <w:lang w:val="en-US"/>
        </w:rPr>
        <w:t>SiR-iPyPDS</w:t>
      </w:r>
      <w:proofErr w:type="spellEnd"/>
      <w:r w:rsidR="00A627A4">
        <w:rPr>
          <w:rFonts w:ascii="Times" w:hAnsi="Times"/>
          <w:lang w:val="en-US"/>
        </w:rPr>
        <w:t xml:space="preserve"> (</w:t>
      </w:r>
      <w:r w:rsidR="00A627A4">
        <w:rPr>
          <w:rFonts w:ascii="Times" w:hAnsi="Times"/>
          <w:b/>
          <w:bCs/>
          <w:lang w:val="en-US"/>
        </w:rPr>
        <w:t>2</w:t>
      </w:r>
      <w:r w:rsidR="00A627A4">
        <w:rPr>
          <w:rFonts w:ascii="Times" w:hAnsi="Times"/>
          <w:lang w:val="en-US"/>
        </w:rPr>
        <w:t>)</w:t>
      </w:r>
      <w:r w:rsidR="00222E22" w:rsidRPr="002735D6">
        <w:rPr>
          <w:rFonts w:ascii="Times" w:hAnsi="Times"/>
          <w:lang w:val="en-US"/>
        </w:rPr>
        <w:t xml:space="preserve"> were not due to different cellular uptake of the two ligands, </w:t>
      </w:r>
      <w:r w:rsidR="00E505BC" w:rsidRPr="002735D6">
        <w:rPr>
          <w:rFonts w:ascii="Times" w:hAnsi="Times"/>
          <w:lang w:val="en-US"/>
        </w:rPr>
        <w:t>we us</w:t>
      </w:r>
      <w:r w:rsidR="00222E22" w:rsidRPr="002735D6">
        <w:rPr>
          <w:rFonts w:ascii="Times" w:hAnsi="Times"/>
          <w:lang w:val="en-US"/>
        </w:rPr>
        <w:t>ed</w:t>
      </w:r>
      <w:r w:rsidR="00E505BC" w:rsidRPr="002735D6">
        <w:rPr>
          <w:rFonts w:ascii="Times" w:hAnsi="Times"/>
          <w:lang w:val="en-US"/>
        </w:rPr>
        <w:t xml:space="preserve"> confocal microscopy </w:t>
      </w:r>
      <w:r w:rsidR="002A592E" w:rsidRPr="002735D6">
        <w:rPr>
          <w:rFonts w:ascii="Times" w:hAnsi="Times"/>
          <w:lang w:val="en-US"/>
        </w:rPr>
        <w:t>and</w:t>
      </w:r>
      <w:r w:rsidR="00222E22" w:rsidRPr="002735D6">
        <w:rPr>
          <w:rFonts w:ascii="Times" w:hAnsi="Times"/>
          <w:lang w:val="en-US"/>
        </w:rPr>
        <w:t xml:space="preserve"> demonstrate</w:t>
      </w:r>
      <w:r w:rsidR="002A592E" w:rsidRPr="002735D6">
        <w:rPr>
          <w:rFonts w:ascii="Times" w:hAnsi="Times"/>
          <w:lang w:val="en-US"/>
        </w:rPr>
        <w:t>d</w:t>
      </w:r>
      <w:r w:rsidR="00222E22" w:rsidRPr="002735D6">
        <w:rPr>
          <w:rFonts w:ascii="Times" w:hAnsi="Times"/>
          <w:lang w:val="en-US"/>
        </w:rPr>
        <w:t xml:space="preserve"> that upon </w:t>
      </w:r>
      <w:r w:rsidR="00E505BC" w:rsidRPr="002735D6">
        <w:rPr>
          <w:rFonts w:ascii="Times" w:hAnsi="Times"/>
          <w:lang w:val="en-US"/>
        </w:rPr>
        <w:t>1</w:t>
      </w:r>
      <w:r w:rsidR="00B150BC" w:rsidRPr="002735D6">
        <w:rPr>
          <w:rFonts w:ascii="Times" w:hAnsi="Times"/>
          <w:lang w:val="en-US"/>
        </w:rPr>
        <w:t>0</w:t>
      </w:r>
      <w:r w:rsidR="00E505BC" w:rsidRPr="002735D6">
        <w:rPr>
          <w:rFonts w:ascii="Times" w:hAnsi="Times"/>
          <w:lang w:val="en-US"/>
        </w:rPr>
        <w:t xml:space="preserve"> </w:t>
      </w:r>
      <w:r w:rsidR="00E505BC" w:rsidRPr="002735D6">
        <w:rPr>
          <w:rFonts w:ascii="Times" w:hAnsi="Times" w:cs="Times"/>
          <w:lang w:val="en-US"/>
        </w:rPr>
        <w:t>µ</w:t>
      </w:r>
      <w:r w:rsidR="00E505BC" w:rsidRPr="002735D6">
        <w:rPr>
          <w:rFonts w:ascii="Times" w:hAnsi="Times"/>
          <w:lang w:val="en-US"/>
        </w:rPr>
        <w:t xml:space="preserve">M ligand </w:t>
      </w:r>
      <w:r w:rsidR="00222E22" w:rsidRPr="002735D6">
        <w:rPr>
          <w:rFonts w:ascii="Times" w:hAnsi="Times"/>
          <w:lang w:val="en-US"/>
        </w:rPr>
        <w:t>treatment the total nuclear fluorescence int</w:t>
      </w:r>
      <w:r w:rsidR="001578E7" w:rsidRPr="002735D6">
        <w:rPr>
          <w:rFonts w:ascii="Times" w:hAnsi="Times"/>
          <w:lang w:val="en-US"/>
        </w:rPr>
        <w:t>ensity measured was comparable</w:t>
      </w:r>
      <w:r w:rsidR="00222E22" w:rsidRPr="002735D6">
        <w:rPr>
          <w:rFonts w:ascii="Times" w:hAnsi="Times"/>
          <w:lang w:val="en-US"/>
        </w:rPr>
        <w:t xml:space="preserve"> </w:t>
      </w:r>
      <w:r w:rsidR="001578E7" w:rsidRPr="002735D6">
        <w:rPr>
          <w:rFonts w:ascii="Times" w:hAnsi="Times"/>
          <w:lang w:val="en-US"/>
        </w:rPr>
        <w:t xml:space="preserve">between </w:t>
      </w:r>
      <w:r w:rsidR="00D430B4" w:rsidRPr="002735D6">
        <w:rPr>
          <w:rFonts w:ascii="Times" w:hAnsi="Times"/>
          <w:lang w:val="en-US"/>
        </w:rPr>
        <w:t xml:space="preserve">the </w:t>
      </w:r>
      <w:proofErr w:type="spellStart"/>
      <w:r w:rsidR="001578E7" w:rsidRPr="002735D6">
        <w:rPr>
          <w:rFonts w:ascii="Times" w:hAnsi="Times"/>
          <w:lang w:val="en-US"/>
        </w:rPr>
        <w:t>SiR-PyPDS</w:t>
      </w:r>
      <w:proofErr w:type="spellEnd"/>
      <w:r w:rsidR="001578E7" w:rsidRPr="002735D6">
        <w:rPr>
          <w:rFonts w:ascii="Times" w:hAnsi="Times"/>
          <w:lang w:val="en-U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 xml:space="preserve">) </w:t>
      </w:r>
      <w:r w:rsidR="001578E7" w:rsidRPr="002735D6">
        <w:rPr>
          <w:rFonts w:ascii="Times" w:hAnsi="Times"/>
          <w:lang w:val="en-US"/>
        </w:rPr>
        <w:t xml:space="preserve">and </w:t>
      </w:r>
      <w:proofErr w:type="spellStart"/>
      <w:r w:rsidR="001578E7" w:rsidRPr="002735D6">
        <w:rPr>
          <w:rFonts w:ascii="Times" w:hAnsi="Times"/>
          <w:lang w:val="en-US"/>
        </w:rPr>
        <w:t>SiR-iPyPDS</w:t>
      </w:r>
      <w:proofErr w:type="spellEnd"/>
      <w:r w:rsidR="00A627A4">
        <w:rPr>
          <w:rFonts w:ascii="Times" w:hAnsi="Times"/>
          <w:lang w:val="en-US"/>
        </w:rPr>
        <w:t xml:space="preserve"> (</w:t>
      </w:r>
      <w:r w:rsidR="00A627A4">
        <w:rPr>
          <w:rFonts w:ascii="Times" w:hAnsi="Times"/>
          <w:b/>
          <w:bCs/>
          <w:lang w:val="en-US"/>
        </w:rPr>
        <w:t>2</w:t>
      </w:r>
      <w:r w:rsidR="00A627A4">
        <w:rPr>
          <w:rFonts w:ascii="Times" w:hAnsi="Times"/>
          <w:lang w:val="en-US"/>
        </w:rPr>
        <w:t>)</w:t>
      </w:r>
      <w:r w:rsidR="00D430B4" w:rsidRPr="002735D6">
        <w:rPr>
          <w:rFonts w:ascii="Times" w:hAnsi="Times"/>
          <w:lang w:val="en-US"/>
        </w:rPr>
        <w:t xml:space="preserve"> treatments</w:t>
      </w:r>
      <w:r w:rsidR="00E505BC" w:rsidRPr="002735D6">
        <w:rPr>
          <w:rFonts w:ascii="Times" w:hAnsi="Times"/>
          <w:lang w:val="en-US"/>
        </w:rPr>
        <w:t xml:space="preserve"> (</w:t>
      </w:r>
      <w:r w:rsidR="00AC5A17" w:rsidRPr="002735D6">
        <w:rPr>
          <w:rFonts w:ascii="Times" w:hAnsi="Times" w:cs="Times"/>
        </w:rPr>
        <w:t>Extended Data Fig. 9</w:t>
      </w:r>
      <w:r w:rsidR="00E505BC" w:rsidRPr="002735D6">
        <w:rPr>
          <w:rFonts w:ascii="Times" w:hAnsi="Times"/>
          <w:lang w:val="en-US"/>
        </w:rPr>
        <w:t>).</w:t>
      </w:r>
      <w:r w:rsidRPr="002735D6">
        <w:rPr>
          <w:rFonts w:ascii="Times" w:hAnsi="Times"/>
          <w:lang w:val="en-US"/>
        </w:rPr>
        <w:t xml:space="preserve"> These results are consistent with the </w:t>
      </w:r>
      <w:r w:rsidRPr="002735D6">
        <w:rPr>
          <w:rFonts w:ascii="Times" w:hAnsi="Times"/>
          <w:i/>
          <w:lang w:val="en-US"/>
        </w:rPr>
        <w:t xml:space="preserve">in vitro </w:t>
      </w:r>
      <w:r w:rsidRPr="002735D6">
        <w:rPr>
          <w:rFonts w:ascii="Times" w:hAnsi="Times"/>
          <w:lang w:val="en-US"/>
        </w:rPr>
        <w:t>observations (Fig. 1</w:t>
      </w:r>
      <w:r w:rsidR="00116262" w:rsidRPr="002735D6">
        <w:rPr>
          <w:rFonts w:ascii="Times" w:hAnsi="Times"/>
          <w:lang w:val="en-US"/>
        </w:rPr>
        <w:t>f</w:t>
      </w:r>
      <w:r w:rsidRPr="002735D6">
        <w:rPr>
          <w:rFonts w:ascii="Times" w:hAnsi="Times"/>
          <w:lang w:val="en-US"/>
        </w:rPr>
        <w:t xml:space="preserve">) and corroborate the hypothesis that long-lived </w:t>
      </w:r>
      <w:proofErr w:type="spellStart"/>
      <w:r w:rsidRPr="002735D6">
        <w:rPr>
          <w:rFonts w:ascii="Times" w:hAnsi="Times"/>
          <w:lang w:val="en-US"/>
        </w:rPr>
        <w:t>SiR-PyPDS</w:t>
      </w:r>
      <w:proofErr w:type="spellEnd"/>
      <w:r w:rsidR="00A627A4">
        <w:rPr>
          <w:rFonts w:ascii="Times" w:hAnsi="Times"/>
          <w:lang w:val="en-US"/>
        </w:rPr>
        <w:t xml:space="preserve"> (</w:t>
      </w:r>
      <w:r w:rsidR="00A627A4" w:rsidRPr="00855277">
        <w:rPr>
          <w:rFonts w:ascii="Times" w:hAnsi="Times"/>
          <w:b/>
          <w:bCs/>
          <w:lang w:val="en-US"/>
        </w:rPr>
        <w:t>1</w:t>
      </w:r>
      <w:r w:rsidR="00A627A4">
        <w:rPr>
          <w:rFonts w:ascii="Times" w:hAnsi="Times"/>
          <w:lang w:val="en-US"/>
        </w:rPr>
        <w:t>)</w:t>
      </w:r>
      <w:r w:rsidRPr="002735D6">
        <w:rPr>
          <w:rFonts w:ascii="Times" w:hAnsi="Times"/>
          <w:lang w:val="en-US"/>
        </w:rPr>
        <w:t xml:space="preserve"> binding events could be ascribed to </w:t>
      </w:r>
      <w:r w:rsidR="00104006" w:rsidRPr="002735D6">
        <w:rPr>
          <w:rFonts w:ascii="Times" w:hAnsi="Times"/>
          <w:lang w:val="en-US"/>
        </w:rPr>
        <w:t xml:space="preserve">specific </w:t>
      </w:r>
      <w:r w:rsidRPr="002735D6">
        <w:rPr>
          <w:rFonts w:ascii="Times" w:hAnsi="Times"/>
          <w:lang w:val="en-US"/>
        </w:rPr>
        <w:t xml:space="preserve">G4-binding in cells. To further support </w:t>
      </w:r>
      <w:r w:rsidR="00C5293A" w:rsidRPr="002735D6">
        <w:rPr>
          <w:rFonts w:ascii="Times" w:hAnsi="Times"/>
          <w:lang w:val="en-US"/>
        </w:rPr>
        <w:t>th</w:t>
      </w:r>
      <w:r w:rsidR="00941C0F" w:rsidRPr="002735D6">
        <w:rPr>
          <w:rFonts w:ascii="Times" w:hAnsi="Times"/>
          <w:lang w:val="en-US"/>
        </w:rPr>
        <w:t>is</w:t>
      </w:r>
      <w:r w:rsidR="00C5293A" w:rsidRPr="002735D6">
        <w:rPr>
          <w:rFonts w:ascii="Times" w:hAnsi="Times"/>
          <w:lang w:val="en-US"/>
        </w:rPr>
        <w:t xml:space="preserve"> hypothesis</w:t>
      </w:r>
      <w:r w:rsidR="00941BF8" w:rsidRPr="002735D6">
        <w:rPr>
          <w:rFonts w:ascii="Times" w:hAnsi="Times"/>
          <w:lang w:val="en-US"/>
        </w:rPr>
        <w:t>,</w:t>
      </w:r>
      <w:r w:rsidR="00C5293A" w:rsidRPr="002735D6">
        <w:rPr>
          <w:rFonts w:ascii="Times" w:hAnsi="Times"/>
          <w:lang w:val="en-US"/>
        </w:rPr>
        <w:t xml:space="preserve"> </w:t>
      </w:r>
      <w:r w:rsidRPr="002735D6">
        <w:rPr>
          <w:rFonts w:ascii="Times" w:hAnsi="Times"/>
          <w:lang w:val="en-US"/>
        </w:rPr>
        <w:t xml:space="preserve">we demonstrated that </w:t>
      </w:r>
      <w:proofErr w:type="spellStart"/>
      <w:r w:rsidRPr="002735D6">
        <w:rPr>
          <w:rFonts w:ascii="Times" w:hAnsi="Times"/>
          <w:lang w:val="en-US"/>
        </w:rPr>
        <w:t>SiR-PyPDS</w:t>
      </w:r>
      <w:proofErr w:type="spellEnd"/>
      <w:r w:rsidR="00A627A4">
        <w:rPr>
          <w:rFonts w:ascii="Times" w:hAnsi="Times"/>
          <w:lang w:val="en-US"/>
        </w:rPr>
        <w:t xml:space="preserve"> (</w:t>
      </w:r>
      <w:r w:rsidR="00A627A4" w:rsidRPr="00855277">
        <w:rPr>
          <w:rFonts w:ascii="Times" w:hAnsi="Times"/>
          <w:b/>
          <w:bCs/>
          <w:lang w:val="en-US"/>
        </w:rPr>
        <w:t>1</w:t>
      </w:r>
      <w:r w:rsidR="00A627A4">
        <w:rPr>
          <w:rFonts w:ascii="Times" w:hAnsi="Times"/>
          <w:lang w:val="en-US"/>
        </w:rPr>
        <w:t>)</w:t>
      </w:r>
      <w:r w:rsidRPr="002735D6">
        <w:rPr>
          <w:rFonts w:ascii="Times" w:hAnsi="Times"/>
          <w:lang w:val="en-US"/>
        </w:rPr>
        <w:t xml:space="preserve"> binding </w:t>
      </w:r>
      <w:r w:rsidR="00104006" w:rsidRPr="002735D6">
        <w:rPr>
          <w:rFonts w:ascii="Times" w:hAnsi="Times"/>
          <w:lang w:val="en-US"/>
        </w:rPr>
        <w:t>could</w:t>
      </w:r>
      <w:r w:rsidRPr="002735D6">
        <w:rPr>
          <w:rFonts w:ascii="Times" w:hAnsi="Times"/>
          <w:lang w:val="en-US"/>
        </w:rPr>
        <w:t xml:space="preserve"> be abrogated in the presence of 10 </w:t>
      </w:r>
      <w:r w:rsidR="00D77986" w:rsidRPr="002735D6">
        <w:rPr>
          <w:rFonts w:ascii="Symbol" w:hAnsi="Symbol"/>
          <w:lang w:val="en-US"/>
        </w:rPr>
        <w:lastRenderedPageBreak/>
        <w:t></w:t>
      </w:r>
      <w:r w:rsidRPr="002735D6">
        <w:rPr>
          <w:rFonts w:ascii="Times" w:hAnsi="Times"/>
          <w:lang w:val="en-US"/>
        </w:rPr>
        <w:t>M of the unlabeled competitor G4-ligands PDS</w:t>
      </w:r>
      <w:r w:rsidR="00D175C5" w:rsidRPr="002735D6">
        <w:rPr>
          <w:rFonts w:ascii="Times" w:hAnsi="Times"/>
          <w:vertAlign w:val="superscript"/>
          <w:lang w:val="en-US"/>
        </w:rPr>
        <w:t>1</w:t>
      </w:r>
      <w:r w:rsidR="00476526" w:rsidRPr="002735D6">
        <w:rPr>
          <w:rFonts w:ascii="Times" w:hAnsi="Times"/>
          <w:vertAlign w:val="superscript"/>
          <w:lang w:val="en-US"/>
        </w:rPr>
        <w:t>2</w:t>
      </w:r>
      <w:r w:rsidRPr="002735D6">
        <w:rPr>
          <w:rFonts w:ascii="Times" w:hAnsi="Times"/>
          <w:lang w:val="en-US"/>
        </w:rPr>
        <w:t xml:space="preserve"> or PhenDC3</w:t>
      </w:r>
      <w:r w:rsidR="00D175C5" w:rsidRPr="002735D6">
        <w:rPr>
          <w:rFonts w:ascii="Times" w:hAnsi="Times"/>
          <w:vertAlign w:val="superscript"/>
          <w:lang w:val="en-US"/>
        </w:rPr>
        <w:t>1</w:t>
      </w:r>
      <w:r w:rsidR="00476526" w:rsidRPr="002735D6">
        <w:rPr>
          <w:rFonts w:ascii="Times" w:hAnsi="Times"/>
          <w:vertAlign w:val="superscript"/>
          <w:lang w:val="en-US"/>
        </w:rPr>
        <w:t>3</w:t>
      </w:r>
      <w:r w:rsidRPr="002735D6">
        <w:rPr>
          <w:rFonts w:ascii="Times" w:hAnsi="Times"/>
          <w:lang w:val="en-US"/>
        </w:rPr>
        <w:t xml:space="preserve"> (</w:t>
      </w:r>
      <w:r w:rsidR="002A2A81" w:rsidRPr="002735D6">
        <w:rPr>
          <w:rFonts w:ascii="Times" w:hAnsi="Times" w:cs="Times"/>
        </w:rPr>
        <w:t>Extended Data Fig. 10</w:t>
      </w:r>
      <w:r w:rsidRPr="002735D6">
        <w:rPr>
          <w:rFonts w:ascii="Times" w:hAnsi="Times"/>
          <w:lang w:val="en-US"/>
        </w:rPr>
        <w:t xml:space="preserve">, </w:t>
      </w:r>
      <w:r w:rsidR="00EF77B5" w:rsidRPr="002735D6">
        <w:rPr>
          <w:rFonts w:ascii="Times" w:hAnsi="Times"/>
          <w:lang w:val="en-US"/>
        </w:rPr>
        <w:t xml:space="preserve">Supplementary </w:t>
      </w:r>
      <w:r w:rsidR="002A2A81" w:rsidRPr="002735D6">
        <w:rPr>
          <w:rFonts w:ascii="Times" w:hAnsi="Times"/>
          <w:lang w:val="en-US"/>
        </w:rPr>
        <w:t>Video</w:t>
      </w:r>
      <w:r w:rsidRPr="002735D6">
        <w:rPr>
          <w:rFonts w:ascii="Times" w:hAnsi="Times"/>
          <w:lang w:val="en-US"/>
        </w:rPr>
        <w:t xml:space="preserve"> 4)</w:t>
      </w:r>
      <w:r w:rsidR="00941C0F" w:rsidRPr="002735D6">
        <w:rPr>
          <w:rFonts w:ascii="Times" w:hAnsi="Times"/>
          <w:lang w:val="en-US"/>
        </w:rPr>
        <w:t xml:space="preserve">, </w:t>
      </w:r>
      <w:r w:rsidR="00C5293A" w:rsidRPr="002735D6">
        <w:rPr>
          <w:rFonts w:ascii="Times" w:hAnsi="Times"/>
          <w:lang w:val="en-US"/>
        </w:rPr>
        <w:t>which is</w:t>
      </w:r>
      <w:r w:rsidR="00941C0F" w:rsidRPr="002735D6">
        <w:rPr>
          <w:rFonts w:ascii="Times" w:hAnsi="Times"/>
          <w:lang w:val="en-US"/>
        </w:rPr>
        <w:t xml:space="preserve"> also</w:t>
      </w:r>
      <w:r w:rsidR="00C5293A" w:rsidRPr="002735D6">
        <w:rPr>
          <w:rFonts w:ascii="Times" w:hAnsi="Times"/>
          <w:lang w:val="en-US"/>
        </w:rPr>
        <w:t xml:space="preserve"> </w:t>
      </w:r>
      <w:r w:rsidR="00941C0F" w:rsidRPr="002735D6">
        <w:rPr>
          <w:rFonts w:ascii="Times" w:hAnsi="Times"/>
          <w:lang w:val="en-US"/>
        </w:rPr>
        <w:t xml:space="preserve">consistent </w:t>
      </w:r>
      <w:r w:rsidR="00204C64" w:rsidRPr="002735D6">
        <w:rPr>
          <w:rFonts w:ascii="Times" w:hAnsi="Times"/>
          <w:lang w:val="en-US"/>
        </w:rPr>
        <w:t>with</w:t>
      </w:r>
      <w:r w:rsidR="00941C0F" w:rsidRPr="002735D6">
        <w:rPr>
          <w:rFonts w:ascii="Times" w:hAnsi="Times"/>
          <w:lang w:val="en-US"/>
        </w:rPr>
        <w:t xml:space="preserve"> what </w:t>
      </w:r>
      <w:r w:rsidR="004D4B82" w:rsidRPr="002735D6">
        <w:rPr>
          <w:rFonts w:ascii="Times" w:hAnsi="Times"/>
          <w:lang w:val="en-US"/>
        </w:rPr>
        <w:t xml:space="preserve">was </w:t>
      </w:r>
      <w:r w:rsidR="00941C0F" w:rsidRPr="002735D6">
        <w:rPr>
          <w:rFonts w:ascii="Times" w:hAnsi="Times"/>
          <w:lang w:val="en-US"/>
        </w:rPr>
        <w:t xml:space="preserve">observed </w:t>
      </w:r>
      <w:r w:rsidR="00C5293A" w:rsidRPr="002735D6">
        <w:rPr>
          <w:rFonts w:ascii="Times" w:hAnsi="Times"/>
          <w:i/>
          <w:iCs/>
          <w:lang w:val="en-US"/>
        </w:rPr>
        <w:t>in vitro</w:t>
      </w:r>
      <w:r w:rsidRPr="002735D6">
        <w:rPr>
          <w:rFonts w:ascii="Times" w:hAnsi="Times"/>
          <w:lang w:val="en-US"/>
        </w:rPr>
        <w:t>.</w:t>
      </w:r>
      <w:r w:rsidR="00222E22" w:rsidRPr="002735D6">
        <w:rPr>
          <w:rFonts w:ascii="Times" w:hAnsi="Times"/>
          <w:lang w:val="en-US"/>
        </w:rPr>
        <w:t xml:space="preserve"> </w:t>
      </w:r>
    </w:p>
    <w:p w14:paraId="4E097D38" w14:textId="3B00AAF4" w:rsidR="00241199" w:rsidRPr="002735D6" w:rsidRDefault="00DC4B70" w:rsidP="00241199">
      <w:pPr>
        <w:spacing w:line="360" w:lineRule="auto"/>
        <w:jc w:val="both"/>
        <w:rPr>
          <w:rFonts w:ascii="Times" w:hAnsi="Times"/>
          <w:lang w:val="en-US"/>
        </w:rPr>
      </w:pPr>
      <w:r w:rsidRPr="002735D6">
        <w:rPr>
          <w:rFonts w:ascii="Times" w:hAnsi="Times"/>
          <w:lang w:val="en-US"/>
        </w:rPr>
        <w:t>W</w:t>
      </w:r>
      <w:r w:rsidR="00222E22" w:rsidRPr="002735D6">
        <w:rPr>
          <w:rFonts w:ascii="Times" w:hAnsi="Times"/>
          <w:lang w:val="en-US"/>
        </w:rPr>
        <w:t>e</w:t>
      </w:r>
      <w:r w:rsidRPr="002735D6">
        <w:rPr>
          <w:rFonts w:ascii="Times" w:hAnsi="Times"/>
          <w:lang w:val="en-US"/>
        </w:rPr>
        <w:t xml:space="preserve"> next</w:t>
      </w:r>
      <w:r w:rsidR="00222E22" w:rsidRPr="002735D6">
        <w:rPr>
          <w:rFonts w:ascii="Times" w:hAnsi="Times"/>
          <w:lang w:val="en-US"/>
        </w:rPr>
        <w:t xml:space="preserve"> sought to </w:t>
      </w:r>
      <w:r w:rsidR="00087B93" w:rsidRPr="002735D6">
        <w:rPr>
          <w:rFonts w:ascii="Times" w:hAnsi="Times"/>
          <w:lang w:val="en-US"/>
        </w:rPr>
        <w:t>estimate</w:t>
      </w:r>
      <w:r w:rsidR="00222E22" w:rsidRPr="002735D6">
        <w:rPr>
          <w:rFonts w:ascii="Times" w:hAnsi="Times"/>
          <w:lang w:val="en-US"/>
        </w:rPr>
        <w:t xml:space="preserve"> the fraction of G4-labelled by </w:t>
      </w:r>
      <w:proofErr w:type="spellStart"/>
      <w:r w:rsidR="00222E22" w:rsidRPr="002735D6">
        <w:rPr>
          <w:rFonts w:ascii="Times" w:hAnsi="Times"/>
          <w:lang w:val="en-US"/>
        </w:rPr>
        <w:t>SiR-PyPDS</w:t>
      </w:r>
      <w:proofErr w:type="spellEnd"/>
      <w:r w:rsidR="00A627A4">
        <w:rPr>
          <w:rFonts w:ascii="Times" w:hAnsi="Times"/>
          <w:lang w:val="en-US"/>
        </w:rPr>
        <w:t xml:space="preserve"> (</w:t>
      </w:r>
      <w:r w:rsidR="00A627A4" w:rsidRPr="00855277">
        <w:rPr>
          <w:rFonts w:ascii="Times" w:hAnsi="Times"/>
          <w:b/>
          <w:bCs/>
          <w:lang w:val="en-US"/>
        </w:rPr>
        <w:t>1</w:t>
      </w:r>
      <w:r w:rsidR="00A627A4">
        <w:rPr>
          <w:rFonts w:ascii="Times" w:hAnsi="Times"/>
          <w:lang w:val="en-US"/>
        </w:rPr>
        <w:t>)</w:t>
      </w:r>
      <w:r w:rsidR="00222E22" w:rsidRPr="002735D6">
        <w:rPr>
          <w:rFonts w:ascii="Times" w:hAnsi="Times"/>
          <w:lang w:val="en-US"/>
        </w:rPr>
        <w:t xml:space="preserve"> in living cells</w:t>
      </w:r>
      <w:r w:rsidRPr="002735D6">
        <w:rPr>
          <w:rFonts w:ascii="Times" w:hAnsi="Times"/>
          <w:lang w:val="en-US"/>
        </w:rPr>
        <w:t xml:space="preserve"> as we have done for the </w:t>
      </w:r>
      <w:r w:rsidRPr="002735D6">
        <w:rPr>
          <w:rFonts w:ascii="Times" w:hAnsi="Times"/>
          <w:i/>
          <w:iCs/>
          <w:lang w:val="en-US"/>
        </w:rPr>
        <w:t>in vitro</w:t>
      </w:r>
      <w:r w:rsidRPr="002735D6">
        <w:rPr>
          <w:rFonts w:ascii="Times" w:hAnsi="Times"/>
          <w:lang w:val="en-US"/>
        </w:rPr>
        <w:t xml:space="preserve"> studies</w:t>
      </w:r>
      <w:r w:rsidR="00222E22" w:rsidRPr="002735D6">
        <w:rPr>
          <w:rFonts w:ascii="Times" w:hAnsi="Times"/>
          <w:lang w:val="en-US"/>
        </w:rPr>
        <w:t xml:space="preserve">. To do so, we have assumed that the </w:t>
      </w:r>
      <w:proofErr w:type="spellStart"/>
      <w:r w:rsidR="00222E22" w:rsidRPr="002735D6">
        <w:rPr>
          <w:rFonts w:ascii="Times" w:hAnsi="Times"/>
          <w:lang w:val="en-US"/>
        </w:rPr>
        <w:t>K</w:t>
      </w:r>
      <w:r w:rsidR="00222E22" w:rsidRPr="002735D6">
        <w:rPr>
          <w:rFonts w:ascii="Times" w:hAnsi="Times"/>
          <w:vertAlign w:val="subscript"/>
          <w:lang w:val="en-US"/>
        </w:rPr>
        <w:t>d</w:t>
      </w:r>
      <w:proofErr w:type="spellEnd"/>
      <w:r w:rsidR="00222E22" w:rsidRPr="002735D6">
        <w:rPr>
          <w:rFonts w:ascii="Times" w:hAnsi="Times"/>
          <w:lang w:val="en-US"/>
        </w:rPr>
        <w:t xml:space="preserve"> of </w:t>
      </w:r>
      <w:proofErr w:type="spellStart"/>
      <w:r w:rsidR="00222E22" w:rsidRPr="002735D6">
        <w:rPr>
          <w:rFonts w:ascii="Times" w:hAnsi="Times"/>
          <w:lang w:val="en-US"/>
        </w:rPr>
        <w:t>SiR-PyPDS</w:t>
      </w:r>
      <w:proofErr w:type="spellEnd"/>
      <w:r w:rsidR="00A627A4">
        <w:rPr>
          <w:rFonts w:ascii="Times" w:hAnsi="Times"/>
          <w:lang w:val="en-US"/>
        </w:rPr>
        <w:t xml:space="preserve"> (</w:t>
      </w:r>
      <w:r w:rsidR="00A627A4" w:rsidRPr="00855277">
        <w:rPr>
          <w:rFonts w:ascii="Times" w:hAnsi="Times"/>
          <w:b/>
          <w:bCs/>
          <w:lang w:val="en-US"/>
        </w:rPr>
        <w:t>1</w:t>
      </w:r>
      <w:r w:rsidR="00A627A4">
        <w:rPr>
          <w:rFonts w:ascii="Times" w:hAnsi="Times"/>
          <w:lang w:val="en-US"/>
        </w:rPr>
        <w:t>)</w:t>
      </w:r>
      <w:r w:rsidR="00222E22" w:rsidRPr="002735D6">
        <w:rPr>
          <w:rFonts w:ascii="Times" w:hAnsi="Times"/>
          <w:lang w:val="en-US"/>
        </w:rPr>
        <w:t xml:space="preserve"> remains unchanged in the cellular environment and that the </w:t>
      </w:r>
      <w:r w:rsidRPr="002735D6">
        <w:rPr>
          <w:rFonts w:ascii="Times" w:hAnsi="Times"/>
          <w:lang w:val="en-US"/>
        </w:rPr>
        <w:t xml:space="preserve">nuclear </w:t>
      </w:r>
      <w:r w:rsidR="00222E22" w:rsidRPr="002735D6">
        <w:rPr>
          <w:rFonts w:ascii="Times" w:hAnsi="Times"/>
          <w:lang w:val="en-US"/>
        </w:rPr>
        <w:t xml:space="preserve">concentration of </w:t>
      </w:r>
      <w:r w:rsidRPr="002735D6">
        <w:rPr>
          <w:rFonts w:ascii="Times" w:hAnsi="Times"/>
          <w:lang w:val="en-US"/>
        </w:rPr>
        <w:t>the probe</w:t>
      </w:r>
      <w:r w:rsidR="00222E22" w:rsidRPr="002735D6">
        <w:rPr>
          <w:rFonts w:ascii="Times" w:hAnsi="Times"/>
          <w:lang w:val="en-US"/>
        </w:rPr>
        <w:t xml:space="preserve"> is 20 </w:t>
      </w:r>
      <w:proofErr w:type="spellStart"/>
      <w:r w:rsidR="00222E22" w:rsidRPr="002735D6">
        <w:rPr>
          <w:rFonts w:ascii="Times" w:hAnsi="Times"/>
          <w:lang w:val="en-US"/>
        </w:rPr>
        <w:t>nM.</w:t>
      </w:r>
      <w:proofErr w:type="spellEnd"/>
      <w:r w:rsidR="00222E22" w:rsidRPr="002735D6">
        <w:rPr>
          <w:rFonts w:ascii="Times" w:hAnsi="Times"/>
          <w:lang w:val="en-US"/>
        </w:rPr>
        <w:t xml:space="preserve"> </w:t>
      </w:r>
      <w:r w:rsidRPr="002735D6">
        <w:rPr>
          <w:rFonts w:ascii="Times" w:hAnsi="Times"/>
          <w:lang w:val="en-US"/>
        </w:rPr>
        <w:t>Based on these assumption</w:t>
      </w:r>
      <w:r w:rsidR="008764A2" w:rsidRPr="002735D6">
        <w:rPr>
          <w:rFonts w:ascii="Times" w:hAnsi="Times"/>
          <w:lang w:val="en-US"/>
        </w:rPr>
        <w:t>s</w:t>
      </w:r>
      <w:r w:rsidRPr="002735D6">
        <w:rPr>
          <w:rFonts w:ascii="Times" w:hAnsi="Times"/>
          <w:lang w:val="en-US"/>
        </w:rPr>
        <w:t xml:space="preserve"> and us</w:t>
      </w:r>
      <w:r w:rsidR="00222E22" w:rsidRPr="002735D6">
        <w:rPr>
          <w:rFonts w:ascii="Times" w:hAnsi="Times"/>
          <w:lang w:val="en-US"/>
        </w:rPr>
        <w:t xml:space="preserve">ing the relationship </w:t>
      </w:r>
      <m:oMath>
        <m:d>
          <m:dPr>
            <m:begChr m:val="["/>
            <m:endChr m:val="]"/>
            <m:ctrlPr>
              <w:rPr>
                <w:rFonts w:ascii="Cambria Math" w:hAnsi="Cambria Math"/>
                <w:bCs/>
                <w:i/>
                <w:color w:val="000000" w:themeColor="text1"/>
              </w:rPr>
            </m:ctrlPr>
          </m:dPr>
          <m:e>
            <m:r>
              <w:rPr>
                <w:rFonts w:ascii="Cambria Math" w:hAnsi="Cambria Math"/>
                <w:color w:val="000000" w:themeColor="text1"/>
              </w:rPr>
              <m:t>L</m:t>
            </m:r>
          </m:e>
        </m:d>
        <m:r>
          <w:rPr>
            <w:rFonts w:ascii="Cambria Math" w:hAnsi="Cambria Math"/>
            <w:color w:val="000000" w:themeColor="text1"/>
          </w:rPr>
          <m:t>/</m:t>
        </m:r>
        <m:d>
          <m:dPr>
            <m:ctrlPr>
              <w:rPr>
                <w:rFonts w:ascii="Cambria Math" w:hAnsi="Cambria Math"/>
                <w:bCs/>
                <w:i/>
                <w:color w:val="000000" w:themeColor="text1"/>
              </w:rPr>
            </m:ctrlPr>
          </m:dPr>
          <m:e>
            <m:sSub>
              <m:sSubPr>
                <m:ctrlPr>
                  <w:rPr>
                    <w:rFonts w:ascii="Cambria Math" w:hAnsi="Cambria Math"/>
                    <w:bCs/>
                    <w:i/>
                    <w:color w:val="000000" w:themeColor="text1"/>
                  </w:rPr>
                </m:ctrlPr>
              </m:sSubPr>
              <m:e>
                <m:r>
                  <w:rPr>
                    <w:rFonts w:ascii="Cambria Math" w:hAnsi="Cambria Math"/>
                    <w:color w:val="000000" w:themeColor="text1"/>
                  </w:rPr>
                  <m:t>K</m:t>
                </m:r>
              </m:e>
              <m:sub>
                <m:r>
                  <w:rPr>
                    <w:rFonts w:ascii="Cambria Math" w:hAnsi="Cambria Math"/>
                    <w:color w:val="000000" w:themeColor="text1"/>
                  </w:rPr>
                  <m:t>d</m:t>
                </m:r>
              </m:sub>
            </m:sSub>
            <m:r>
              <w:rPr>
                <w:rFonts w:ascii="Cambria Math" w:hAnsi="Cambria Math"/>
                <w:color w:val="000000" w:themeColor="text1"/>
              </w:rPr>
              <m:t>+[L]</m:t>
            </m:r>
          </m:e>
        </m:d>
      </m:oMath>
      <w:r w:rsidR="00222E22" w:rsidRPr="002735D6">
        <w:rPr>
          <w:rFonts w:ascii="Times" w:hAnsi="Times"/>
          <w:lang w:val="en-US"/>
        </w:rPr>
        <w:t>, the fraction of labelled G4s</w:t>
      </w:r>
      <w:r w:rsidRPr="002735D6">
        <w:rPr>
          <w:rFonts w:ascii="Times" w:hAnsi="Times"/>
          <w:lang w:val="en-US"/>
        </w:rPr>
        <w:t xml:space="preserve"> on a single U2OS cells</w:t>
      </w:r>
      <w:r w:rsidR="00222E22" w:rsidRPr="002735D6">
        <w:rPr>
          <w:rFonts w:ascii="Times" w:hAnsi="Times"/>
          <w:lang w:val="en-US"/>
        </w:rPr>
        <w:t xml:space="preserve"> is </w:t>
      </w:r>
      <w:r w:rsidRPr="002735D6">
        <w:rPr>
          <w:rFonts w:ascii="Times" w:hAnsi="Times"/>
          <w:lang w:val="en-US"/>
        </w:rPr>
        <w:t xml:space="preserve">around </w:t>
      </w:r>
      <w:r w:rsidR="00222E22" w:rsidRPr="002735D6">
        <w:rPr>
          <w:rFonts w:ascii="Times" w:hAnsi="Times"/>
          <w:lang w:val="en-US"/>
        </w:rPr>
        <w:t>4%.</w:t>
      </w:r>
      <w:r w:rsidR="00222E22" w:rsidRPr="002735D6">
        <w:rPr>
          <w:rFonts w:ascii="Times New Roman" w:eastAsia="Times New Roman" w:hAnsi="Times New Roman" w:cs="Times New Roman"/>
          <w:bCs/>
          <w:color w:val="000000" w:themeColor="text1"/>
          <w:sz w:val="24"/>
          <w:szCs w:val="24"/>
        </w:rPr>
        <w:t xml:space="preserve"> </w:t>
      </w:r>
      <w:r w:rsidR="00CC2BAF" w:rsidRPr="002735D6">
        <w:rPr>
          <w:rFonts w:ascii="Times New Roman" w:eastAsia="Times New Roman" w:hAnsi="Times New Roman" w:cs="Times New Roman"/>
          <w:bCs/>
          <w:color w:val="000000" w:themeColor="text1"/>
        </w:rPr>
        <w:t>Using this</w:t>
      </w:r>
      <w:r w:rsidR="00411B70" w:rsidRPr="002735D6">
        <w:rPr>
          <w:rFonts w:ascii="Times New Roman" w:eastAsia="Times New Roman" w:hAnsi="Times New Roman" w:cs="Times New Roman"/>
          <w:bCs/>
          <w:color w:val="000000" w:themeColor="text1"/>
        </w:rPr>
        <w:t xml:space="preserve"> </w:t>
      </w:r>
      <w:r w:rsidR="00CC2BAF" w:rsidRPr="002735D6">
        <w:rPr>
          <w:rFonts w:ascii="Times New Roman" w:eastAsia="Times New Roman" w:hAnsi="Times New Roman" w:cs="Times New Roman"/>
          <w:bCs/>
          <w:color w:val="000000" w:themeColor="text1"/>
        </w:rPr>
        <w:t>value</w:t>
      </w:r>
      <w:r w:rsidR="00411B70" w:rsidRPr="002735D6">
        <w:rPr>
          <w:rFonts w:ascii="Times New Roman" w:eastAsia="Times New Roman" w:hAnsi="Times New Roman" w:cs="Times New Roman"/>
          <w:bCs/>
          <w:color w:val="000000" w:themeColor="text1"/>
        </w:rPr>
        <w:t xml:space="preserve"> </w:t>
      </w:r>
      <w:r w:rsidR="00CC2BAF" w:rsidRPr="002735D6">
        <w:rPr>
          <w:rFonts w:ascii="Times New Roman" w:eastAsia="Times New Roman" w:hAnsi="Times New Roman" w:cs="Times New Roman"/>
          <w:bCs/>
          <w:color w:val="000000" w:themeColor="text1"/>
        </w:rPr>
        <w:t>for</w:t>
      </w:r>
      <w:r w:rsidR="00411B70" w:rsidRPr="002735D6">
        <w:rPr>
          <w:rFonts w:ascii="Times New Roman" w:eastAsia="Times New Roman" w:hAnsi="Times New Roman" w:cs="Times New Roman"/>
          <w:bCs/>
          <w:color w:val="000000" w:themeColor="text1"/>
        </w:rPr>
        <w:t xml:space="preserve"> labelled G4 fraction,</w:t>
      </w:r>
      <w:r w:rsidR="00411B70" w:rsidRPr="002735D6">
        <w:rPr>
          <w:rFonts w:ascii="Times New Roman" w:eastAsia="Times New Roman" w:hAnsi="Times New Roman" w:cs="Times New Roman"/>
          <w:bCs/>
          <w:color w:val="000000" w:themeColor="text1"/>
          <w:sz w:val="24"/>
          <w:szCs w:val="24"/>
        </w:rPr>
        <w:t xml:space="preserve"> </w:t>
      </w:r>
      <w:r w:rsidR="00411B70" w:rsidRPr="002735D6">
        <w:rPr>
          <w:rFonts w:ascii="Times New Roman" w:eastAsia="Times New Roman" w:hAnsi="Times New Roman" w:cs="Times New Roman"/>
          <w:bCs/>
          <w:color w:val="000000" w:themeColor="text1"/>
        </w:rPr>
        <w:t>w</w:t>
      </w:r>
      <w:r w:rsidR="00222E22" w:rsidRPr="002735D6">
        <w:rPr>
          <w:rFonts w:ascii="Times New Roman" w:eastAsia="Times New Roman" w:hAnsi="Times New Roman" w:cs="Times New Roman"/>
          <w:bCs/>
          <w:color w:val="000000" w:themeColor="text1"/>
        </w:rPr>
        <w:t xml:space="preserve">e have </w:t>
      </w:r>
      <w:r w:rsidR="00810370" w:rsidRPr="002735D6">
        <w:rPr>
          <w:rFonts w:ascii="Times New Roman" w:eastAsia="Times New Roman" w:hAnsi="Times New Roman" w:cs="Times New Roman"/>
          <w:bCs/>
          <w:color w:val="000000" w:themeColor="text1"/>
        </w:rPr>
        <w:t xml:space="preserve">roughly estimated </w:t>
      </w:r>
      <w:r w:rsidR="00222E22" w:rsidRPr="002735D6">
        <w:rPr>
          <w:rFonts w:ascii="Times New Roman" w:eastAsia="Times New Roman" w:hAnsi="Times New Roman" w:cs="Times New Roman"/>
          <w:bCs/>
          <w:color w:val="000000" w:themeColor="text1"/>
        </w:rPr>
        <w:t xml:space="preserve">the total number of G4s </w:t>
      </w:r>
      <w:r w:rsidR="00411B70" w:rsidRPr="002735D6">
        <w:rPr>
          <w:rFonts w:ascii="Times New Roman" w:eastAsia="Times New Roman" w:hAnsi="Times New Roman" w:cs="Times New Roman"/>
          <w:bCs/>
          <w:color w:val="000000" w:themeColor="text1"/>
        </w:rPr>
        <w:t xml:space="preserve">present </w:t>
      </w:r>
      <w:r w:rsidR="00222E22" w:rsidRPr="002735D6">
        <w:rPr>
          <w:rFonts w:ascii="Times New Roman" w:eastAsia="Times New Roman" w:hAnsi="Times New Roman" w:cs="Times New Roman"/>
          <w:bCs/>
          <w:color w:val="000000" w:themeColor="text1"/>
        </w:rPr>
        <w:t>in a</w:t>
      </w:r>
      <w:r w:rsidR="00411B70" w:rsidRPr="002735D6">
        <w:rPr>
          <w:rFonts w:ascii="Times New Roman" w:eastAsia="Times New Roman" w:hAnsi="Times New Roman" w:cs="Times New Roman"/>
          <w:bCs/>
          <w:color w:val="000000" w:themeColor="text1"/>
        </w:rPr>
        <w:t xml:space="preserve"> single</w:t>
      </w:r>
      <w:r w:rsidR="00222E22" w:rsidRPr="002735D6">
        <w:rPr>
          <w:rFonts w:ascii="Times New Roman" w:eastAsia="Times New Roman" w:hAnsi="Times New Roman" w:cs="Times New Roman"/>
          <w:bCs/>
          <w:color w:val="000000" w:themeColor="text1"/>
        </w:rPr>
        <w:t xml:space="preserve"> cell</w:t>
      </w:r>
      <w:r w:rsidR="00411B70" w:rsidRPr="002735D6">
        <w:rPr>
          <w:rFonts w:ascii="Times New Roman" w:eastAsia="Times New Roman" w:hAnsi="Times New Roman" w:cs="Times New Roman"/>
          <w:bCs/>
          <w:color w:val="000000" w:themeColor="text1"/>
        </w:rPr>
        <w:t>.</w:t>
      </w:r>
      <w:r w:rsidR="00222E22" w:rsidRPr="002735D6">
        <w:rPr>
          <w:rFonts w:ascii="Times New Roman" w:eastAsia="Times New Roman" w:hAnsi="Times New Roman" w:cs="Times New Roman"/>
          <w:bCs/>
          <w:color w:val="000000" w:themeColor="text1"/>
        </w:rPr>
        <w:t xml:space="preserve"> </w:t>
      </w:r>
      <w:r w:rsidR="00222E22" w:rsidRPr="002735D6">
        <w:rPr>
          <w:rFonts w:ascii="Times New Roman" w:eastAsia="Times New Roman" w:hAnsi="Times New Roman" w:cs="Times New Roman"/>
          <w:bCs/>
          <w:color w:val="000000" w:themeColor="text1"/>
          <w:sz w:val="24"/>
          <w:szCs w:val="24"/>
        </w:rPr>
        <w:t xml:space="preserve"> </w:t>
      </w:r>
      <w:r w:rsidR="00222E22" w:rsidRPr="002735D6">
        <w:rPr>
          <w:rFonts w:ascii="Times" w:hAnsi="Times"/>
          <w:bCs/>
        </w:rPr>
        <w:t>As we detect about 10 binding events</w:t>
      </w:r>
      <w:r w:rsidR="00F173F0" w:rsidRPr="002735D6">
        <w:rPr>
          <w:rFonts w:ascii="Times" w:hAnsi="Times"/>
          <w:bCs/>
        </w:rPr>
        <w:t xml:space="preserve"> on average in an image frame within</w:t>
      </w:r>
      <w:r w:rsidR="00222E22" w:rsidRPr="002735D6">
        <w:rPr>
          <w:rFonts w:ascii="Times" w:hAnsi="Times"/>
          <w:bCs/>
        </w:rPr>
        <w:t xml:space="preserve"> a single focal plane</w:t>
      </w:r>
      <w:r w:rsidR="00087B93" w:rsidRPr="002735D6">
        <w:rPr>
          <w:rFonts w:ascii="Times" w:hAnsi="Times"/>
          <w:bCs/>
        </w:rPr>
        <w:t xml:space="preserve"> (~1</w:t>
      </w:r>
      <w:r w:rsidR="00087B93" w:rsidRPr="002735D6">
        <w:rPr>
          <w:rFonts w:ascii="Symbol" w:hAnsi="Symbol"/>
          <w:bCs/>
        </w:rPr>
        <w:t></w:t>
      </w:r>
      <w:r w:rsidR="00087B93" w:rsidRPr="002735D6">
        <w:rPr>
          <w:rFonts w:ascii="Times" w:hAnsi="Times"/>
          <w:bCs/>
        </w:rPr>
        <w:t>m)</w:t>
      </w:r>
      <w:r w:rsidR="00222E22" w:rsidRPr="002735D6">
        <w:rPr>
          <w:rFonts w:ascii="Times" w:hAnsi="Times"/>
          <w:bCs/>
        </w:rPr>
        <w:t xml:space="preserve">, there would be around 100 binding events in an entire </w:t>
      </w:r>
      <w:r w:rsidR="00087B93" w:rsidRPr="002735D6">
        <w:rPr>
          <w:rFonts w:ascii="Times" w:hAnsi="Times"/>
          <w:bCs/>
        </w:rPr>
        <w:t>U2OS</w:t>
      </w:r>
      <w:r w:rsidR="00222E22" w:rsidRPr="002735D6">
        <w:rPr>
          <w:rFonts w:ascii="Times" w:hAnsi="Times"/>
          <w:bCs/>
        </w:rPr>
        <w:t xml:space="preserve"> </w:t>
      </w:r>
      <w:r w:rsidR="002D6734">
        <w:rPr>
          <w:rFonts w:ascii="Times" w:hAnsi="Times"/>
          <w:bCs/>
        </w:rPr>
        <w:t>nucleus</w:t>
      </w:r>
      <w:r w:rsidR="00087B93" w:rsidRPr="002735D6">
        <w:rPr>
          <w:rFonts w:ascii="Times" w:hAnsi="Times"/>
          <w:bCs/>
        </w:rPr>
        <w:t xml:space="preserve"> </w:t>
      </w:r>
      <w:r w:rsidR="00CC2BAF" w:rsidRPr="002735D6">
        <w:rPr>
          <w:rFonts w:ascii="Times" w:hAnsi="Times"/>
          <w:bCs/>
        </w:rPr>
        <w:t>of</w:t>
      </w:r>
      <w:r w:rsidR="00087B93" w:rsidRPr="002735D6">
        <w:rPr>
          <w:rFonts w:ascii="Times" w:hAnsi="Times"/>
          <w:bCs/>
        </w:rPr>
        <w:t xml:space="preserve"> diameter ~10 </w:t>
      </w:r>
      <w:r w:rsidR="00087B93" w:rsidRPr="002735D6">
        <w:rPr>
          <w:rFonts w:ascii="Symbol" w:hAnsi="Symbol"/>
          <w:bCs/>
        </w:rPr>
        <w:t></w:t>
      </w:r>
      <w:r w:rsidR="00BD0A83" w:rsidRPr="002735D6">
        <w:rPr>
          <w:rFonts w:ascii="Times" w:hAnsi="Times"/>
          <w:bCs/>
        </w:rPr>
        <w:t>m</w:t>
      </w:r>
      <w:r w:rsidR="00087B93" w:rsidRPr="002735D6">
        <w:rPr>
          <w:rFonts w:ascii="Times" w:hAnsi="Times"/>
          <w:bCs/>
        </w:rPr>
        <w:t>.</w:t>
      </w:r>
      <w:r w:rsidR="00222E22" w:rsidRPr="002735D6">
        <w:rPr>
          <w:rFonts w:ascii="Times" w:hAnsi="Times"/>
          <w:bCs/>
        </w:rPr>
        <w:t xml:space="preserve"> </w:t>
      </w:r>
      <w:r w:rsidR="00087B93" w:rsidRPr="002735D6">
        <w:rPr>
          <w:rFonts w:ascii="Times" w:hAnsi="Times"/>
          <w:bCs/>
        </w:rPr>
        <w:t>T</w:t>
      </w:r>
      <w:r w:rsidR="00222E22" w:rsidRPr="002735D6">
        <w:rPr>
          <w:rFonts w:ascii="Times" w:hAnsi="Times"/>
          <w:bCs/>
        </w:rPr>
        <w:t>herefore,</w:t>
      </w:r>
      <w:r w:rsidR="00087B93" w:rsidRPr="002735D6">
        <w:rPr>
          <w:rFonts w:ascii="Times" w:hAnsi="Times"/>
          <w:bCs/>
        </w:rPr>
        <w:t xml:space="preserve"> considering we are labelling around 4% of the total number of targets</w:t>
      </w:r>
      <w:r w:rsidR="00411B70" w:rsidRPr="002735D6">
        <w:rPr>
          <w:rFonts w:ascii="Times" w:hAnsi="Times"/>
          <w:bCs/>
        </w:rPr>
        <w:t>,</w:t>
      </w:r>
      <w:r w:rsidR="00087B93" w:rsidRPr="002735D6">
        <w:rPr>
          <w:rFonts w:ascii="Times" w:hAnsi="Times"/>
          <w:bCs/>
        </w:rPr>
        <w:t xml:space="preserve"> we can estimate a total number of G4s in a single cell of </w:t>
      </w:r>
      <w:r w:rsidR="00222E22" w:rsidRPr="002735D6">
        <w:rPr>
          <w:rFonts w:ascii="Times" w:hAnsi="Times"/>
          <w:bCs/>
        </w:rPr>
        <w:t>~</w:t>
      </w:r>
      <w:r w:rsidR="00810370" w:rsidRPr="002735D6">
        <w:rPr>
          <w:rFonts w:ascii="Times" w:hAnsi="Times"/>
          <w:bCs/>
        </w:rPr>
        <w:t>30</w:t>
      </w:r>
      <w:r w:rsidR="00222E22" w:rsidRPr="002735D6">
        <w:rPr>
          <w:rFonts w:ascii="Times" w:hAnsi="Times"/>
          <w:bCs/>
        </w:rPr>
        <w:t>00</w:t>
      </w:r>
      <w:r w:rsidR="00087B93" w:rsidRPr="002735D6">
        <w:rPr>
          <w:rFonts w:ascii="Times" w:hAnsi="Times"/>
          <w:bCs/>
        </w:rPr>
        <w:t>,</w:t>
      </w:r>
      <w:r w:rsidR="00222E22" w:rsidRPr="002735D6">
        <w:rPr>
          <w:rFonts w:ascii="Times" w:hAnsi="Times"/>
          <w:bCs/>
        </w:rPr>
        <w:t xml:space="preserve"> which is in line with what has been detected in human chromatin</w:t>
      </w:r>
      <w:r w:rsidR="008764A2" w:rsidRPr="002735D6">
        <w:rPr>
          <w:rFonts w:ascii="Times" w:hAnsi="Times"/>
          <w:bCs/>
        </w:rPr>
        <w:t xml:space="preserve"> (between 1,000 and 10,000 G4s)</w:t>
      </w:r>
      <w:r w:rsidR="00222E22" w:rsidRPr="002735D6">
        <w:rPr>
          <w:rFonts w:ascii="Times" w:hAnsi="Times"/>
          <w:bCs/>
        </w:rPr>
        <w:t xml:space="preserve"> by G4-ChIP-Seq experiments.</w:t>
      </w:r>
      <w:r w:rsidR="00476526" w:rsidRPr="002735D6">
        <w:rPr>
          <w:rFonts w:ascii="Times" w:hAnsi="Times"/>
          <w:bCs/>
          <w:vertAlign w:val="superscript"/>
        </w:rPr>
        <w:t>6</w:t>
      </w:r>
      <w:r w:rsidR="00222E22" w:rsidRPr="002735D6">
        <w:rPr>
          <w:rFonts w:ascii="Times" w:hAnsi="Times"/>
          <w:lang w:val="en-US"/>
        </w:rPr>
        <w:t xml:space="preserve"> </w:t>
      </w:r>
    </w:p>
    <w:p w14:paraId="0D629803" w14:textId="564D9A6D" w:rsidR="00A70C17" w:rsidRPr="002735D6" w:rsidRDefault="004D4B82" w:rsidP="00041D86">
      <w:pPr>
        <w:spacing w:line="360" w:lineRule="auto"/>
        <w:jc w:val="both"/>
        <w:rPr>
          <w:rFonts w:ascii="Times" w:hAnsi="Times"/>
          <w:lang w:val="en-US"/>
        </w:rPr>
      </w:pPr>
      <w:r w:rsidRPr="002735D6">
        <w:rPr>
          <w:rFonts w:ascii="Times" w:hAnsi="Times"/>
          <w:lang w:val="en-US"/>
        </w:rPr>
        <w:t xml:space="preserve">We then </w:t>
      </w:r>
      <w:r w:rsidR="00BD0A83" w:rsidRPr="002735D6">
        <w:rPr>
          <w:rFonts w:ascii="Times" w:hAnsi="Times"/>
          <w:lang w:val="en-US"/>
        </w:rPr>
        <w:t xml:space="preserve">compared </w:t>
      </w:r>
      <w:r w:rsidRPr="002735D6">
        <w:rPr>
          <w:rFonts w:ascii="Times" w:hAnsi="Times"/>
          <w:lang w:val="en-US"/>
        </w:rPr>
        <w:t xml:space="preserve">the temporal dynamics of the interaction between </w:t>
      </w:r>
      <w:proofErr w:type="spellStart"/>
      <w:r w:rsidRPr="002735D6">
        <w:rPr>
          <w:rFonts w:ascii="Times" w:hAnsi="Times"/>
          <w:lang w:val="en-US"/>
        </w:rPr>
        <w:t>SiR-PyPDS</w:t>
      </w:r>
      <w:proofErr w:type="spellEnd"/>
      <w:r w:rsidR="00A627A4">
        <w:rPr>
          <w:rFonts w:ascii="Times" w:hAnsi="Times"/>
          <w:lang w:val="en-US"/>
        </w:rPr>
        <w:t xml:space="preserve"> (</w:t>
      </w:r>
      <w:r w:rsidR="00A627A4" w:rsidRPr="00855277">
        <w:rPr>
          <w:rFonts w:ascii="Times" w:hAnsi="Times"/>
          <w:b/>
          <w:bCs/>
          <w:lang w:val="en-US"/>
        </w:rPr>
        <w:t>1</w:t>
      </w:r>
      <w:r w:rsidR="00A627A4">
        <w:rPr>
          <w:rFonts w:ascii="Times" w:hAnsi="Times"/>
          <w:lang w:val="en-US"/>
        </w:rPr>
        <w:t>)</w:t>
      </w:r>
      <w:r w:rsidRPr="002735D6">
        <w:rPr>
          <w:rFonts w:ascii="Times" w:hAnsi="Times"/>
          <w:lang w:val="en-US"/>
        </w:rPr>
        <w:t xml:space="preserve"> and G4s </w:t>
      </w:r>
      <w:r w:rsidRPr="002735D6">
        <w:rPr>
          <w:rFonts w:ascii="Times" w:hAnsi="Times"/>
          <w:i/>
          <w:lang w:val="en-US"/>
        </w:rPr>
        <w:t>in vitro</w:t>
      </w:r>
      <w:r w:rsidRPr="002735D6">
        <w:rPr>
          <w:rFonts w:ascii="Times" w:hAnsi="Times"/>
          <w:lang w:val="en-US"/>
        </w:rPr>
        <w:t xml:space="preserve"> and in cells</w:t>
      </w:r>
      <w:r w:rsidR="00A872C0" w:rsidRPr="002735D6">
        <w:rPr>
          <w:rFonts w:ascii="Times" w:hAnsi="Times"/>
          <w:lang w:val="en-US"/>
        </w:rPr>
        <w:t>,</w:t>
      </w:r>
      <w:r w:rsidR="00BD0A83" w:rsidRPr="002735D6">
        <w:rPr>
          <w:rFonts w:ascii="Times" w:hAnsi="Times"/>
          <w:lang w:val="en-US"/>
        </w:rPr>
        <w:t xml:space="preserve"> to </w:t>
      </w:r>
      <w:r w:rsidR="00A872C0" w:rsidRPr="002735D6">
        <w:rPr>
          <w:rFonts w:ascii="Times" w:hAnsi="Times"/>
          <w:lang w:val="en-US"/>
        </w:rPr>
        <w:t xml:space="preserve">investigate if characteristic </w:t>
      </w:r>
      <w:r w:rsidR="00411B70" w:rsidRPr="002735D6">
        <w:rPr>
          <w:rFonts w:ascii="Times" w:hAnsi="Times"/>
          <w:lang w:val="en-US"/>
        </w:rPr>
        <w:t>dwell</w:t>
      </w:r>
      <w:r w:rsidR="00A872C0" w:rsidRPr="002735D6">
        <w:rPr>
          <w:rFonts w:ascii="Times" w:hAnsi="Times"/>
          <w:lang w:val="en-US"/>
        </w:rPr>
        <w:t xml:space="preserve"> times of </w:t>
      </w:r>
      <w:proofErr w:type="spellStart"/>
      <w:r w:rsidR="00A872C0" w:rsidRPr="002735D6">
        <w:rPr>
          <w:rFonts w:ascii="Times" w:hAnsi="Times"/>
          <w:lang w:val="en-US"/>
        </w:rPr>
        <w:t>SiR-PyPDS</w:t>
      </w:r>
      <w:proofErr w:type="spellEnd"/>
      <w:r w:rsidR="00A627A4">
        <w:rPr>
          <w:rFonts w:ascii="Times" w:hAnsi="Times"/>
          <w:lang w:val="en-US"/>
        </w:rPr>
        <w:t xml:space="preserve"> (</w:t>
      </w:r>
      <w:r w:rsidR="00A627A4" w:rsidRPr="00855277">
        <w:rPr>
          <w:rFonts w:ascii="Times" w:hAnsi="Times"/>
          <w:b/>
          <w:bCs/>
          <w:lang w:val="en-US"/>
        </w:rPr>
        <w:t>1</w:t>
      </w:r>
      <w:r w:rsidR="00A627A4">
        <w:rPr>
          <w:rFonts w:ascii="Times" w:hAnsi="Times"/>
          <w:lang w:val="en-US"/>
        </w:rPr>
        <w:t>)</w:t>
      </w:r>
      <w:r w:rsidR="00A872C0" w:rsidRPr="002735D6">
        <w:rPr>
          <w:rFonts w:ascii="Times" w:hAnsi="Times"/>
          <w:lang w:val="en-US"/>
        </w:rPr>
        <w:t xml:space="preserve"> binding to G4s </w:t>
      </w:r>
      <w:r w:rsidR="00A872C0" w:rsidRPr="002735D6">
        <w:rPr>
          <w:rFonts w:ascii="Times" w:hAnsi="Times"/>
          <w:i/>
          <w:iCs/>
          <w:lang w:val="en-US"/>
        </w:rPr>
        <w:t>in vitro</w:t>
      </w:r>
      <w:r w:rsidR="00A872C0" w:rsidRPr="002735D6">
        <w:rPr>
          <w:rFonts w:ascii="Times" w:hAnsi="Times"/>
          <w:lang w:val="en-US"/>
        </w:rPr>
        <w:t xml:space="preserve"> could also be detected in cells</w:t>
      </w:r>
      <w:r w:rsidRPr="002735D6">
        <w:rPr>
          <w:rFonts w:ascii="Times" w:hAnsi="Times"/>
          <w:lang w:val="en-US"/>
        </w:rPr>
        <w:t xml:space="preserve">. </w:t>
      </w:r>
      <w:r w:rsidR="00041D86" w:rsidRPr="002735D6">
        <w:rPr>
          <w:rFonts w:ascii="Times" w:hAnsi="Times"/>
          <w:lang w:val="en-US"/>
        </w:rPr>
        <w:t>Time-lapse imaging was used to observe long-lived events (Fig. 3</w:t>
      </w:r>
      <w:r w:rsidR="00116262" w:rsidRPr="002735D6">
        <w:rPr>
          <w:rFonts w:ascii="Times" w:hAnsi="Times"/>
          <w:lang w:val="en-US"/>
        </w:rPr>
        <w:t>a</w:t>
      </w:r>
      <w:r w:rsidR="00041D86" w:rsidRPr="002735D6">
        <w:rPr>
          <w:rFonts w:ascii="Times" w:hAnsi="Times"/>
          <w:lang w:val="en-US"/>
        </w:rPr>
        <w:t xml:space="preserve">, Supplementary </w:t>
      </w:r>
      <w:r w:rsidR="002A2A81" w:rsidRPr="002735D6">
        <w:rPr>
          <w:rFonts w:ascii="Times" w:hAnsi="Times"/>
          <w:lang w:val="en-US"/>
        </w:rPr>
        <w:t>Video</w:t>
      </w:r>
      <w:r w:rsidR="00041D86" w:rsidRPr="002735D6">
        <w:rPr>
          <w:rFonts w:ascii="Times" w:hAnsi="Times"/>
          <w:lang w:val="en-US"/>
        </w:rPr>
        <w:t xml:space="preserve"> 5). </w:t>
      </w:r>
      <w:r w:rsidR="00041D86" w:rsidRPr="002735D6">
        <w:rPr>
          <w:rFonts w:ascii="Times" w:hAnsi="Times"/>
          <w:i/>
          <w:lang w:val="en-US"/>
        </w:rPr>
        <w:t>In vitro</w:t>
      </w:r>
      <w:r w:rsidR="00041D86" w:rsidRPr="002735D6">
        <w:rPr>
          <w:rFonts w:ascii="Times" w:hAnsi="Times"/>
          <w:lang w:val="en-US"/>
        </w:rPr>
        <w:t xml:space="preserve">, an exposure time of 100 </w:t>
      </w:r>
      <w:proofErr w:type="spellStart"/>
      <w:r w:rsidR="00041D86" w:rsidRPr="002735D6">
        <w:rPr>
          <w:rFonts w:ascii="Times" w:hAnsi="Times"/>
          <w:lang w:val="en-US"/>
        </w:rPr>
        <w:t>ms</w:t>
      </w:r>
      <w:proofErr w:type="spellEnd"/>
      <w:r w:rsidR="00041D86" w:rsidRPr="002735D6">
        <w:rPr>
          <w:rFonts w:ascii="Times" w:hAnsi="Times"/>
          <w:lang w:val="en-US"/>
        </w:rPr>
        <w:t xml:space="preserve"> and interval of 2 s was used to avoid photobleaching effects (time constant </w:t>
      </w:r>
      <w:proofErr w:type="spellStart"/>
      <w:r w:rsidR="00041D86" w:rsidRPr="002735D6">
        <w:rPr>
          <w:rFonts w:ascii="Times" w:hAnsi="Times"/>
          <w:lang w:val="en-US"/>
        </w:rPr>
        <w:t>τ</w:t>
      </w:r>
      <w:r w:rsidR="00041D86" w:rsidRPr="002735D6">
        <w:rPr>
          <w:rFonts w:ascii="Times" w:hAnsi="Times"/>
          <w:vertAlign w:val="subscript"/>
          <w:lang w:val="en-US"/>
        </w:rPr>
        <w:t>b</w:t>
      </w:r>
      <w:proofErr w:type="spellEnd"/>
      <w:r w:rsidR="00041D86" w:rsidRPr="002735D6">
        <w:rPr>
          <w:rFonts w:ascii="Times" w:hAnsi="Times"/>
          <w:lang w:val="en-US"/>
        </w:rPr>
        <w:t xml:space="preserve"> = 923 s), whereas for cellular experiments a slightly longer interval (3 s, </w:t>
      </w:r>
      <w:proofErr w:type="spellStart"/>
      <w:r w:rsidR="00041D86" w:rsidRPr="002735D6">
        <w:rPr>
          <w:rFonts w:ascii="Times" w:hAnsi="Times"/>
          <w:lang w:val="en-US"/>
        </w:rPr>
        <w:t>τ</w:t>
      </w:r>
      <w:r w:rsidR="00041D86" w:rsidRPr="002735D6">
        <w:rPr>
          <w:rFonts w:ascii="Times" w:hAnsi="Times"/>
          <w:vertAlign w:val="subscript"/>
          <w:lang w:val="en-US"/>
        </w:rPr>
        <w:t>b</w:t>
      </w:r>
      <w:proofErr w:type="spellEnd"/>
      <w:r w:rsidR="00041D86" w:rsidRPr="002735D6">
        <w:rPr>
          <w:rFonts w:ascii="Times" w:hAnsi="Times"/>
          <w:lang w:val="en-US"/>
        </w:rPr>
        <w:t xml:space="preserve"> = 104 s) and also a longer exposure time (500 </w:t>
      </w:r>
      <w:proofErr w:type="spellStart"/>
      <w:r w:rsidR="00041D86" w:rsidRPr="002735D6">
        <w:rPr>
          <w:rFonts w:ascii="Times" w:hAnsi="Times"/>
          <w:lang w:val="en-US"/>
        </w:rPr>
        <w:t>ms</w:t>
      </w:r>
      <w:proofErr w:type="spellEnd"/>
      <w:r w:rsidR="00041D86" w:rsidRPr="002735D6">
        <w:rPr>
          <w:rFonts w:ascii="Times" w:hAnsi="Times"/>
          <w:lang w:val="en-US"/>
        </w:rPr>
        <w:t>) were needed to limit contributions from unbound ligands</w:t>
      </w:r>
      <w:r w:rsidR="005213DF" w:rsidRPr="002735D6">
        <w:rPr>
          <w:rFonts w:ascii="Times" w:hAnsi="Times"/>
          <w:vertAlign w:val="superscript"/>
          <w:lang w:val="en-US"/>
        </w:rPr>
        <w:t>1</w:t>
      </w:r>
      <w:r w:rsidR="00BA65D3" w:rsidRPr="002735D6">
        <w:rPr>
          <w:rFonts w:ascii="Times" w:hAnsi="Times"/>
          <w:vertAlign w:val="superscript"/>
          <w:lang w:val="en-US"/>
        </w:rPr>
        <w:t>6</w:t>
      </w:r>
      <w:r w:rsidR="00041D86" w:rsidRPr="002735D6">
        <w:rPr>
          <w:rFonts w:ascii="Times" w:hAnsi="Times"/>
          <w:lang w:val="en-US"/>
        </w:rPr>
        <w:t xml:space="preserve">. The histogram of </w:t>
      </w:r>
      <w:proofErr w:type="spellStart"/>
      <w:r w:rsidR="00041D86" w:rsidRPr="002735D6">
        <w:rPr>
          <w:rFonts w:ascii="Times" w:hAnsi="Times"/>
          <w:lang w:val="en-US"/>
        </w:rPr>
        <w:t>SiR-PyPDS</w:t>
      </w:r>
      <w:proofErr w:type="spellEnd"/>
      <w:r w:rsidR="00A627A4">
        <w:rPr>
          <w:rFonts w:ascii="Times" w:hAnsi="Times"/>
          <w:lang w:val="en-US"/>
        </w:rPr>
        <w:t xml:space="preserve"> (</w:t>
      </w:r>
      <w:r w:rsidR="00A627A4" w:rsidRPr="00855277">
        <w:rPr>
          <w:rFonts w:ascii="Times" w:hAnsi="Times"/>
          <w:b/>
          <w:bCs/>
          <w:lang w:val="en-US"/>
        </w:rPr>
        <w:t>1</w:t>
      </w:r>
      <w:r w:rsidR="00A627A4">
        <w:rPr>
          <w:rFonts w:ascii="Times" w:hAnsi="Times"/>
          <w:lang w:val="en-US"/>
        </w:rPr>
        <w:t>)</w:t>
      </w:r>
      <w:r w:rsidR="00041D86" w:rsidRPr="002735D6">
        <w:rPr>
          <w:rFonts w:ascii="Times" w:hAnsi="Times"/>
          <w:lang w:val="en-US"/>
        </w:rPr>
        <w:t xml:space="preserve"> dwell times could be well fitted (R</w:t>
      </w:r>
      <w:r w:rsidR="00041D86" w:rsidRPr="002735D6">
        <w:rPr>
          <w:rFonts w:ascii="Times" w:hAnsi="Times"/>
          <w:vertAlign w:val="superscript"/>
          <w:lang w:val="en-US"/>
        </w:rPr>
        <w:t>2</w:t>
      </w:r>
      <w:r w:rsidR="00041D86" w:rsidRPr="002735D6">
        <w:rPr>
          <w:rFonts w:ascii="Times" w:hAnsi="Times"/>
          <w:lang w:val="en-US"/>
        </w:rPr>
        <w:t xml:space="preserve"> &gt; 0.99) to a single exponential distribution, yielding a photobleaching-corrected binding lifetime of 6.6±0.5 s in cells (Fig. 3</w:t>
      </w:r>
      <w:r w:rsidR="00116262" w:rsidRPr="002735D6">
        <w:rPr>
          <w:rFonts w:ascii="Times" w:hAnsi="Times"/>
          <w:lang w:val="en-US"/>
        </w:rPr>
        <w:t>b</w:t>
      </w:r>
      <w:r w:rsidR="00041D86" w:rsidRPr="002735D6">
        <w:rPr>
          <w:rFonts w:ascii="Times" w:hAnsi="Times"/>
          <w:lang w:val="en-US"/>
        </w:rPr>
        <w:t>), which is significantly shorter (</w:t>
      </w:r>
      <w:r w:rsidR="00A872C0" w:rsidRPr="002735D6">
        <w:rPr>
          <w:rFonts w:ascii="Times" w:hAnsi="Times"/>
          <w:lang w:val="en-US"/>
        </w:rPr>
        <w:t>~2.5</w:t>
      </w:r>
      <w:r w:rsidR="002D6734">
        <w:rPr>
          <w:rFonts w:ascii="Times" w:hAnsi="Times"/>
          <w:lang w:val="en-US"/>
        </w:rPr>
        <w:t>-</w:t>
      </w:r>
      <w:r w:rsidR="00A872C0" w:rsidRPr="002735D6">
        <w:rPr>
          <w:rFonts w:ascii="Times" w:hAnsi="Times"/>
          <w:lang w:val="en-US"/>
        </w:rPr>
        <w:t xml:space="preserve">fold, </w:t>
      </w:r>
      <w:r w:rsidR="00041D86" w:rsidRPr="002735D6">
        <w:rPr>
          <w:rFonts w:ascii="Times" w:hAnsi="Times"/>
          <w:lang w:val="en-US"/>
        </w:rPr>
        <w:t>P = 4×10</w:t>
      </w:r>
      <w:r w:rsidR="00041D86" w:rsidRPr="002735D6">
        <w:rPr>
          <w:rFonts w:ascii="Times" w:hAnsi="Times"/>
          <w:vertAlign w:val="superscript"/>
          <w:lang w:val="en-US"/>
        </w:rPr>
        <w:t>-7</w:t>
      </w:r>
      <w:r w:rsidR="00041D86" w:rsidRPr="002735D6">
        <w:rPr>
          <w:rFonts w:ascii="Times" w:hAnsi="Times"/>
          <w:lang w:val="en-US"/>
        </w:rPr>
        <w:t xml:space="preserve">, unpaired t-test) than that observed </w:t>
      </w:r>
      <w:r w:rsidR="00041D86" w:rsidRPr="002735D6">
        <w:rPr>
          <w:rFonts w:ascii="Times" w:hAnsi="Times"/>
          <w:i/>
          <w:lang w:val="en-US"/>
        </w:rPr>
        <w:t>in vitro</w:t>
      </w:r>
      <w:r w:rsidR="00041D86" w:rsidRPr="002735D6">
        <w:rPr>
          <w:rFonts w:ascii="Times" w:hAnsi="Times"/>
          <w:lang w:val="en-US"/>
        </w:rPr>
        <w:t xml:space="preserve"> for binding (15.4±0.6 s)</w:t>
      </w:r>
      <w:r w:rsidR="006219F6" w:rsidRPr="002735D6">
        <w:rPr>
          <w:rFonts w:ascii="Times" w:hAnsi="Times"/>
          <w:lang w:val="en-US"/>
        </w:rPr>
        <w:t xml:space="preserve"> to MYC G4</w:t>
      </w:r>
      <w:r w:rsidR="00041D86" w:rsidRPr="002735D6">
        <w:rPr>
          <w:rFonts w:ascii="Times" w:hAnsi="Times"/>
          <w:lang w:val="en-US"/>
        </w:rPr>
        <w:t>.</w:t>
      </w:r>
      <w:r w:rsidRPr="002735D6">
        <w:rPr>
          <w:rFonts w:ascii="Times" w:hAnsi="Times"/>
          <w:lang w:val="en-US"/>
        </w:rPr>
        <w:t xml:space="preserve"> </w:t>
      </w:r>
      <w:r w:rsidR="00FF261C" w:rsidRPr="002735D6">
        <w:rPr>
          <w:rFonts w:ascii="Times" w:hAnsi="Times"/>
          <w:lang w:val="en-US"/>
        </w:rPr>
        <w:t>To investigate further this apparent discrepancy</w:t>
      </w:r>
      <w:r w:rsidRPr="002735D6">
        <w:rPr>
          <w:rFonts w:ascii="Times" w:hAnsi="Times"/>
          <w:lang w:val="en-US"/>
        </w:rPr>
        <w:t>,</w:t>
      </w:r>
      <w:r w:rsidR="00FF261C" w:rsidRPr="002735D6">
        <w:rPr>
          <w:rFonts w:ascii="Times" w:hAnsi="Times"/>
          <w:lang w:val="en-US"/>
        </w:rPr>
        <w:t xml:space="preserve"> we</w:t>
      </w:r>
      <w:r w:rsidRPr="002735D6">
        <w:rPr>
          <w:rFonts w:ascii="Times" w:hAnsi="Times"/>
          <w:lang w:val="en-US"/>
        </w:rPr>
        <w:t xml:space="preserve"> </w:t>
      </w:r>
      <w:r w:rsidR="00FF261C" w:rsidRPr="002735D6">
        <w:rPr>
          <w:rFonts w:ascii="Times" w:hAnsi="Times"/>
          <w:lang w:val="en-US"/>
        </w:rPr>
        <w:t xml:space="preserve">carried out </w:t>
      </w:r>
      <w:r w:rsidR="00FF261C" w:rsidRPr="002735D6">
        <w:rPr>
          <w:rFonts w:ascii="Times" w:hAnsi="Times"/>
          <w:i/>
          <w:iCs/>
          <w:lang w:val="en-US"/>
        </w:rPr>
        <w:t>in vitro</w:t>
      </w:r>
      <w:r w:rsidR="00FF261C" w:rsidRPr="002735D6">
        <w:rPr>
          <w:rFonts w:ascii="Times" w:hAnsi="Times"/>
          <w:lang w:val="en-US"/>
        </w:rPr>
        <w:t xml:space="preserve"> binding </w:t>
      </w:r>
      <w:r w:rsidR="00A70C17" w:rsidRPr="002735D6">
        <w:rPr>
          <w:rFonts w:ascii="Times" w:hAnsi="Times"/>
          <w:lang w:val="en-US"/>
        </w:rPr>
        <w:t>experiments</w:t>
      </w:r>
      <w:r w:rsidR="00FF261C" w:rsidRPr="002735D6">
        <w:rPr>
          <w:rFonts w:ascii="Times" w:hAnsi="Times"/>
          <w:lang w:val="en-US"/>
        </w:rPr>
        <w:t xml:space="preserve"> with other G4-forming sequences.</w:t>
      </w:r>
      <w:r w:rsidRPr="002735D6">
        <w:rPr>
          <w:rFonts w:ascii="Times" w:hAnsi="Times"/>
          <w:lang w:val="en-US"/>
        </w:rPr>
        <w:t xml:space="preserve"> </w:t>
      </w:r>
      <w:r w:rsidR="00FF261C" w:rsidRPr="002735D6">
        <w:rPr>
          <w:rFonts w:ascii="Times" w:hAnsi="Times"/>
          <w:lang w:val="en-US"/>
        </w:rPr>
        <w:t xml:space="preserve">These experiments </w:t>
      </w:r>
      <w:r w:rsidRPr="002735D6">
        <w:rPr>
          <w:rFonts w:ascii="Times" w:hAnsi="Times"/>
          <w:lang w:val="en-US"/>
        </w:rPr>
        <w:t xml:space="preserve">indicated that </w:t>
      </w:r>
      <w:r w:rsidR="00A70C17" w:rsidRPr="002735D6">
        <w:rPr>
          <w:rFonts w:ascii="Times" w:hAnsi="Times"/>
          <w:lang w:val="en-US"/>
        </w:rPr>
        <w:t xml:space="preserve">the </w:t>
      </w:r>
      <w:r w:rsidR="00A872C0" w:rsidRPr="002735D6">
        <w:rPr>
          <w:rFonts w:ascii="Times" w:hAnsi="Times"/>
          <w:lang w:val="en-US"/>
        </w:rPr>
        <w:t xml:space="preserve">dwell </w:t>
      </w:r>
      <w:r w:rsidR="00A70C17" w:rsidRPr="002735D6">
        <w:rPr>
          <w:rFonts w:ascii="Times" w:hAnsi="Times"/>
          <w:lang w:val="en-US"/>
        </w:rPr>
        <w:t>time</w:t>
      </w:r>
      <w:r w:rsidR="00835A99" w:rsidRPr="002735D6">
        <w:rPr>
          <w:rFonts w:ascii="Times" w:hAnsi="Times"/>
          <w:lang w:val="en-US"/>
        </w:rPr>
        <w:t>s</w:t>
      </w:r>
      <w:r w:rsidR="00A70C17" w:rsidRPr="002735D6">
        <w:rPr>
          <w:rFonts w:ascii="Times" w:hAnsi="Times"/>
          <w:lang w:val="en-US"/>
        </w:rPr>
        <w:t xml:space="preserve"> for </w:t>
      </w:r>
      <w:proofErr w:type="spellStart"/>
      <w:r w:rsidR="00FF261C" w:rsidRPr="002735D6">
        <w:rPr>
          <w:rFonts w:ascii="Times" w:hAnsi="Times"/>
          <w:lang w:val="en-US"/>
        </w:rPr>
        <w:t>SiR-PyPDS</w:t>
      </w:r>
      <w:proofErr w:type="spellEnd"/>
      <w:r w:rsidR="00A627A4">
        <w:rPr>
          <w:rFonts w:ascii="Times" w:hAnsi="Times"/>
          <w:lang w:val="en-US"/>
        </w:rPr>
        <w:t xml:space="preserve"> (</w:t>
      </w:r>
      <w:r w:rsidR="00A627A4" w:rsidRPr="00855277">
        <w:rPr>
          <w:rFonts w:ascii="Times" w:hAnsi="Times"/>
          <w:b/>
          <w:bCs/>
          <w:lang w:val="en-US"/>
        </w:rPr>
        <w:t>1</w:t>
      </w:r>
      <w:r w:rsidR="00A627A4">
        <w:rPr>
          <w:rFonts w:ascii="Times" w:hAnsi="Times"/>
          <w:lang w:val="en-US"/>
        </w:rPr>
        <w:t>)</w:t>
      </w:r>
      <w:r w:rsidR="00FF261C" w:rsidRPr="002735D6">
        <w:rPr>
          <w:rFonts w:ascii="Times" w:hAnsi="Times"/>
          <w:lang w:val="en-US"/>
        </w:rPr>
        <w:t xml:space="preserve"> </w:t>
      </w:r>
      <w:r w:rsidR="00A70C17" w:rsidRPr="002735D6">
        <w:rPr>
          <w:rFonts w:ascii="Times" w:hAnsi="Times"/>
          <w:lang w:val="en-US"/>
        </w:rPr>
        <w:t xml:space="preserve">binding to </w:t>
      </w:r>
      <w:proofErr w:type="spellStart"/>
      <w:r w:rsidR="00A70C17" w:rsidRPr="002735D6">
        <w:rPr>
          <w:rFonts w:ascii="Times" w:hAnsi="Times"/>
          <w:lang w:val="en-US"/>
        </w:rPr>
        <w:t>hTelo</w:t>
      </w:r>
      <w:proofErr w:type="spellEnd"/>
      <w:r w:rsidR="00A70C17" w:rsidRPr="002735D6">
        <w:rPr>
          <w:rFonts w:ascii="Times" w:hAnsi="Times"/>
          <w:lang w:val="en-US"/>
        </w:rPr>
        <w:t xml:space="preserve"> and </w:t>
      </w:r>
      <w:r w:rsidR="00941BF8" w:rsidRPr="002735D6">
        <w:rPr>
          <w:rFonts w:ascii="Times" w:hAnsi="Times"/>
          <w:lang w:val="en-US"/>
        </w:rPr>
        <w:t>c-</w:t>
      </w:r>
      <w:r w:rsidR="003F0EC7" w:rsidRPr="002735D6">
        <w:rPr>
          <w:rFonts w:ascii="Times" w:hAnsi="Times"/>
          <w:lang w:val="en-US"/>
        </w:rPr>
        <w:t>KIT</w:t>
      </w:r>
      <w:r w:rsidR="00941BF8" w:rsidRPr="002735D6">
        <w:rPr>
          <w:rFonts w:ascii="Times" w:hAnsi="Times"/>
          <w:lang w:val="en-US"/>
        </w:rPr>
        <w:t>1</w:t>
      </w:r>
      <w:r w:rsidR="003F0EC7" w:rsidRPr="002735D6">
        <w:rPr>
          <w:rFonts w:ascii="Times" w:hAnsi="Times"/>
          <w:lang w:val="en-US"/>
        </w:rPr>
        <w:t xml:space="preserve"> </w:t>
      </w:r>
      <w:r w:rsidR="00835A99" w:rsidRPr="002735D6">
        <w:rPr>
          <w:rFonts w:ascii="Times" w:hAnsi="Times"/>
          <w:lang w:val="en-US"/>
        </w:rPr>
        <w:t xml:space="preserve">were respectively </w:t>
      </w:r>
      <w:r w:rsidR="00A70C17" w:rsidRPr="002735D6">
        <w:rPr>
          <w:rFonts w:ascii="Times" w:hAnsi="Times"/>
          <w:lang w:val="en-US"/>
        </w:rPr>
        <w:t xml:space="preserve">2.5 and </w:t>
      </w:r>
      <w:r w:rsidR="00E23424" w:rsidRPr="002735D6">
        <w:rPr>
          <w:rFonts w:ascii="Times" w:hAnsi="Times"/>
          <w:lang w:val="en-US"/>
        </w:rPr>
        <w:t>2</w:t>
      </w:r>
      <w:r w:rsidR="00A70C17" w:rsidRPr="002735D6">
        <w:rPr>
          <w:rFonts w:ascii="Times" w:hAnsi="Times"/>
          <w:lang w:val="en-US"/>
        </w:rPr>
        <w:t xml:space="preserve"> times shorter than MYC </w:t>
      </w:r>
      <w:r w:rsidR="00124758" w:rsidRPr="002735D6">
        <w:rPr>
          <w:rFonts w:ascii="Times" w:hAnsi="Times"/>
          <w:lang w:val="en-US"/>
        </w:rPr>
        <w:t>and</w:t>
      </w:r>
      <w:r w:rsidR="00835A99" w:rsidRPr="002735D6">
        <w:rPr>
          <w:rFonts w:ascii="Times" w:hAnsi="Times"/>
          <w:lang w:val="en-US"/>
        </w:rPr>
        <w:t xml:space="preserve"> </w:t>
      </w:r>
      <w:r w:rsidR="00810370" w:rsidRPr="002735D6">
        <w:rPr>
          <w:rFonts w:ascii="Times" w:hAnsi="Times"/>
          <w:lang w:val="en-US"/>
        </w:rPr>
        <w:t xml:space="preserve">were </w:t>
      </w:r>
      <w:r w:rsidR="00124758" w:rsidRPr="002735D6">
        <w:rPr>
          <w:rFonts w:ascii="Times" w:hAnsi="Times"/>
          <w:lang w:val="en-US"/>
        </w:rPr>
        <w:t xml:space="preserve">comparable to </w:t>
      </w:r>
      <w:r w:rsidR="00A872C0" w:rsidRPr="002735D6">
        <w:rPr>
          <w:rFonts w:ascii="Times" w:hAnsi="Times"/>
          <w:lang w:val="en-US"/>
        </w:rPr>
        <w:t xml:space="preserve">dwell times </w:t>
      </w:r>
      <w:r w:rsidR="00124758" w:rsidRPr="002735D6">
        <w:rPr>
          <w:rFonts w:ascii="Times" w:hAnsi="Times"/>
          <w:lang w:val="en-US"/>
        </w:rPr>
        <w:t>observed in living cells</w:t>
      </w:r>
      <w:r w:rsidR="00A70C17" w:rsidRPr="002735D6">
        <w:rPr>
          <w:rFonts w:ascii="Times" w:hAnsi="Times"/>
          <w:lang w:val="en-US"/>
        </w:rPr>
        <w:t>.</w:t>
      </w:r>
      <w:r w:rsidR="00A872C0" w:rsidRPr="002735D6">
        <w:rPr>
          <w:rFonts w:ascii="Times" w:hAnsi="Times"/>
          <w:lang w:val="en-US"/>
        </w:rPr>
        <w:t xml:space="preserve"> These experiments suggested that the binding dynamics of </w:t>
      </w:r>
      <w:proofErr w:type="spellStart"/>
      <w:r w:rsidR="00A872C0" w:rsidRPr="002735D6">
        <w:rPr>
          <w:rFonts w:ascii="Times" w:hAnsi="Times"/>
          <w:lang w:val="en-US"/>
        </w:rPr>
        <w:t>SiR-PyPDS</w:t>
      </w:r>
      <w:proofErr w:type="spellEnd"/>
      <w:r w:rsidR="00A627A4">
        <w:rPr>
          <w:rFonts w:ascii="Times" w:hAnsi="Times"/>
          <w:lang w:val="en-US"/>
        </w:rPr>
        <w:t xml:space="preserve"> (</w:t>
      </w:r>
      <w:r w:rsidR="00A627A4" w:rsidRPr="00855277">
        <w:rPr>
          <w:rFonts w:ascii="Times" w:hAnsi="Times"/>
          <w:b/>
          <w:bCs/>
          <w:lang w:val="en-US"/>
        </w:rPr>
        <w:t>1</w:t>
      </w:r>
      <w:r w:rsidR="00A627A4">
        <w:rPr>
          <w:rFonts w:ascii="Times" w:hAnsi="Times"/>
          <w:lang w:val="en-US"/>
        </w:rPr>
        <w:t>)</w:t>
      </w:r>
      <w:r w:rsidR="00A872C0" w:rsidRPr="002735D6">
        <w:rPr>
          <w:rFonts w:ascii="Times" w:hAnsi="Times"/>
          <w:lang w:val="en-US"/>
        </w:rPr>
        <w:t xml:space="preserve"> to synthetic G4-forming oligonucleotide</w:t>
      </w:r>
      <w:r w:rsidR="00835A99" w:rsidRPr="002735D6">
        <w:rPr>
          <w:rFonts w:ascii="Times" w:hAnsi="Times"/>
          <w:lang w:val="en-US"/>
        </w:rPr>
        <w:t>s</w:t>
      </w:r>
      <w:r w:rsidR="00A872C0" w:rsidRPr="002735D6">
        <w:rPr>
          <w:rFonts w:ascii="Times" w:hAnsi="Times"/>
          <w:lang w:val="en-US"/>
        </w:rPr>
        <w:t xml:space="preserve"> observed </w:t>
      </w:r>
      <w:r w:rsidR="00A872C0" w:rsidRPr="002735D6">
        <w:rPr>
          <w:rFonts w:ascii="Times" w:hAnsi="Times"/>
          <w:i/>
          <w:iCs/>
          <w:lang w:val="en-US"/>
        </w:rPr>
        <w:t>in vitro</w:t>
      </w:r>
      <w:r w:rsidR="00A872C0" w:rsidRPr="002735D6">
        <w:rPr>
          <w:rFonts w:ascii="Times" w:hAnsi="Times"/>
          <w:lang w:val="en-US"/>
        </w:rPr>
        <w:t xml:space="preserve"> can be </w:t>
      </w:r>
      <w:r w:rsidR="00835A99" w:rsidRPr="002735D6">
        <w:rPr>
          <w:rFonts w:ascii="Times" w:hAnsi="Times"/>
          <w:lang w:val="en-US"/>
        </w:rPr>
        <w:t>recapitulated</w:t>
      </w:r>
      <w:r w:rsidR="00A872C0" w:rsidRPr="002735D6">
        <w:rPr>
          <w:rFonts w:ascii="Times" w:hAnsi="Times"/>
          <w:lang w:val="en-US"/>
        </w:rPr>
        <w:t xml:space="preserve"> in cells, further supporting that our assay can detect endogenous G4s.</w:t>
      </w:r>
    </w:p>
    <w:p w14:paraId="23F4D9A7" w14:textId="1EFBF302" w:rsidR="00241199" w:rsidRPr="002735D6" w:rsidRDefault="00A70C17" w:rsidP="00BD0A83">
      <w:pPr>
        <w:spacing w:line="360" w:lineRule="auto"/>
        <w:jc w:val="both"/>
        <w:outlineLvl w:val="0"/>
        <w:rPr>
          <w:rFonts w:ascii="Times" w:hAnsi="Times"/>
          <w:lang w:val="en-US"/>
        </w:rPr>
      </w:pPr>
      <w:r w:rsidRPr="002735D6">
        <w:rPr>
          <w:rFonts w:ascii="Times" w:hAnsi="Times"/>
          <w:lang w:val="en-US"/>
        </w:rPr>
        <w:t xml:space="preserve">To gain insight into G4-folding </w:t>
      </w:r>
      <w:r w:rsidR="00124758" w:rsidRPr="002735D6">
        <w:rPr>
          <w:rFonts w:ascii="Times" w:hAnsi="Times"/>
          <w:lang w:val="en-US"/>
        </w:rPr>
        <w:t>dynamics in living cells</w:t>
      </w:r>
      <w:r w:rsidR="00941C0F" w:rsidRPr="002735D6">
        <w:rPr>
          <w:rFonts w:ascii="Times" w:hAnsi="Times"/>
          <w:lang w:val="en-US"/>
        </w:rPr>
        <w:t xml:space="preserve">, </w:t>
      </w:r>
      <w:r w:rsidR="00241199" w:rsidRPr="002735D6">
        <w:rPr>
          <w:rFonts w:ascii="Times" w:hAnsi="Times"/>
          <w:lang w:val="en-US"/>
        </w:rPr>
        <w:t xml:space="preserve">we employed the </w:t>
      </w:r>
      <w:r w:rsidR="00104006" w:rsidRPr="002735D6">
        <w:rPr>
          <w:rFonts w:ascii="Times" w:hAnsi="Times"/>
          <w:lang w:val="en-US"/>
        </w:rPr>
        <w:t>DNA-</w:t>
      </w:r>
      <w:proofErr w:type="spellStart"/>
      <w:r w:rsidR="00241199" w:rsidRPr="002735D6">
        <w:rPr>
          <w:rFonts w:ascii="Times" w:hAnsi="Times"/>
          <w:lang w:val="en-US"/>
        </w:rPr>
        <w:t>methylating</w:t>
      </w:r>
      <w:proofErr w:type="spellEnd"/>
      <w:r w:rsidR="00241199" w:rsidRPr="002735D6">
        <w:rPr>
          <w:rFonts w:ascii="Times" w:hAnsi="Times"/>
          <w:lang w:val="en-US"/>
        </w:rPr>
        <w:t xml:space="preserve"> agent dimethyl-sulfate (DMS) to irreversibly trap the unfolded G4 state</w:t>
      </w:r>
      <w:r w:rsidR="00D100E8" w:rsidRPr="002735D6">
        <w:rPr>
          <w:rFonts w:ascii="Times" w:hAnsi="Times"/>
          <w:lang w:val="en-US"/>
        </w:rPr>
        <w:t xml:space="preserve"> (Fig. 3</w:t>
      </w:r>
      <w:r w:rsidR="00116262" w:rsidRPr="002735D6">
        <w:rPr>
          <w:rFonts w:ascii="Times" w:hAnsi="Times"/>
          <w:lang w:val="en-US"/>
        </w:rPr>
        <w:t>c</w:t>
      </w:r>
      <w:r w:rsidR="00D100E8" w:rsidRPr="002735D6">
        <w:rPr>
          <w:rFonts w:ascii="Times" w:hAnsi="Times"/>
          <w:lang w:val="en-US"/>
        </w:rPr>
        <w:t>)</w:t>
      </w:r>
      <w:r w:rsidR="00241199" w:rsidRPr="002735D6">
        <w:rPr>
          <w:rFonts w:ascii="Times" w:hAnsi="Times"/>
          <w:lang w:val="en-US"/>
        </w:rPr>
        <w:t xml:space="preserve">. The nucleophilic N7 atoms of guanines are exposed and can be methylated by DMS in single- and double-stranded </w:t>
      </w:r>
      <w:proofErr w:type="gramStart"/>
      <w:r w:rsidR="00241199" w:rsidRPr="002735D6">
        <w:rPr>
          <w:rFonts w:ascii="Times" w:hAnsi="Times"/>
          <w:lang w:val="en-US"/>
        </w:rPr>
        <w:lastRenderedPageBreak/>
        <w:t>DNA, but</w:t>
      </w:r>
      <w:proofErr w:type="gramEnd"/>
      <w:r w:rsidR="00241199" w:rsidRPr="002735D6">
        <w:rPr>
          <w:rFonts w:ascii="Times" w:hAnsi="Times"/>
          <w:lang w:val="en-US"/>
        </w:rPr>
        <w:t xml:space="preserve"> are protected in folded G4s by their participation in </w:t>
      </w:r>
      <w:proofErr w:type="spellStart"/>
      <w:r w:rsidR="00241199" w:rsidRPr="002735D6">
        <w:rPr>
          <w:rFonts w:ascii="Times" w:hAnsi="Times"/>
          <w:lang w:val="en-US"/>
        </w:rPr>
        <w:t>Hoogsteen</w:t>
      </w:r>
      <w:proofErr w:type="spellEnd"/>
      <w:r w:rsidR="00241199" w:rsidRPr="002735D6">
        <w:rPr>
          <w:rFonts w:ascii="Times" w:hAnsi="Times"/>
          <w:lang w:val="en-US"/>
        </w:rPr>
        <w:t xml:space="preserve"> hydrogen bonding (Fig 1A). Thus, transiently unfolded G4s can be methylated and irreversibly prevent further G4 re-folding by blocking </w:t>
      </w:r>
      <w:proofErr w:type="spellStart"/>
      <w:r w:rsidR="00241199" w:rsidRPr="002735D6">
        <w:rPr>
          <w:rFonts w:ascii="Times" w:hAnsi="Times"/>
          <w:lang w:val="en-US"/>
        </w:rPr>
        <w:t>Hoogsteen</w:t>
      </w:r>
      <w:proofErr w:type="spellEnd"/>
      <w:r w:rsidR="00241199" w:rsidRPr="002735D6">
        <w:rPr>
          <w:rFonts w:ascii="Times" w:hAnsi="Times"/>
          <w:lang w:val="en-US"/>
        </w:rPr>
        <w:t xml:space="preserve"> hydrogen bonding at N7s (Fig. 3</w:t>
      </w:r>
      <w:r w:rsidR="00116262" w:rsidRPr="002735D6">
        <w:rPr>
          <w:rFonts w:ascii="Times" w:hAnsi="Times"/>
          <w:lang w:val="en-US"/>
        </w:rPr>
        <w:t>c</w:t>
      </w:r>
      <w:r w:rsidR="00241199" w:rsidRPr="002735D6">
        <w:rPr>
          <w:rFonts w:ascii="Times" w:hAnsi="Times"/>
          <w:lang w:val="en-US"/>
        </w:rPr>
        <w:t xml:space="preserve">). First, we demonstrated that DMS could trap the unfolded G4 state </w:t>
      </w:r>
      <w:r w:rsidR="00241199" w:rsidRPr="002735D6">
        <w:rPr>
          <w:rFonts w:ascii="Times" w:hAnsi="Times"/>
          <w:i/>
          <w:lang w:val="en-US"/>
        </w:rPr>
        <w:t>in vitro</w:t>
      </w:r>
      <w:r w:rsidR="00241199" w:rsidRPr="002735D6">
        <w:rPr>
          <w:rFonts w:ascii="Times" w:hAnsi="Times"/>
          <w:lang w:val="en-US"/>
        </w:rPr>
        <w:t xml:space="preserve"> by quantifying binding events of </w:t>
      </w:r>
      <w:proofErr w:type="spellStart"/>
      <w:r w:rsidR="00241199" w:rsidRPr="002735D6">
        <w:rPr>
          <w:rFonts w:ascii="Times" w:hAnsi="Times"/>
          <w:lang w:val="en-US"/>
        </w:rPr>
        <w:t>SiR-PyPDS</w:t>
      </w:r>
      <w:proofErr w:type="spellEnd"/>
      <w:r w:rsidR="00A627A4">
        <w:rPr>
          <w:rFonts w:ascii="Times" w:hAnsi="Times"/>
          <w:lang w:val="en-US"/>
        </w:rPr>
        <w:t xml:space="preserve"> (</w:t>
      </w:r>
      <w:r w:rsidR="00A627A4" w:rsidRPr="00855277">
        <w:rPr>
          <w:rFonts w:ascii="Times" w:hAnsi="Times"/>
          <w:b/>
          <w:bCs/>
          <w:lang w:val="en-US"/>
        </w:rPr>
        <w:t>1</w:t>
      </w:r>
      <w:r w:rsidR="00A627A4">
        <w:rPr>
          <w:rFonts w:ascii="Times" w:hAnsi="Times"/>
          <w:lang w:val="en-US"/>
        </w:rPr>
        <w:t>)</w:t>
      </w:r>
      <w:r w:rsidR="00241199" w:rsidRPr="002735D6">
        <w:rPr>
          <w:rFonts w:ascii="Times" w:hAnsi="Times"/>
          <w:lang w:val="en-US"/>
        </w:rPr>
        <w:t xml:space="preserve"> with MYC prior to (300 events) and after (40 events, P = 0.03) 20 min treatment with 640 mM (8%) DMS </w:t>
      </w:r>
      <w:r w:rsidR="00C16B7F" w:rsidRPr="002735D6">
        <w:rPr>
          <w:rFonts w:ascii="Times" w:hAnsi="Times"/>
          <w:lang w:val="en-US"/>
        </w:rPr>
        <w:t xml:space="preserve">over </w:t>
      </w:r>
      <w:r w:rsidR="00C16B7F">
        <w:rPr>
          <w:rFonts w:ascii="Times" w:hAnsi="Times"/>
          <w:lang w:val="en-US"/>
        </w:rPr>
        <w:t>30</w:t>
      </w:r>
      <w:r w:rsidR="00C16B7F" w:rsidRPr="002735D6">
        <w:rPr>
          <w:rFonts w:ascii="Times" w:hAnsi="Times"/>
          <w:lang w:val="en-US"/>
        </w:rPr>
        <w:t xml:space="preserve"> s of imaging </w:t>
      </w:r>
      <w:r w:rsidR="00241199" w:rsidRPr="002735D6">
        <w:rPr>
          <w:rFonts w:ascii="Times" w:hAnsi="Times"/>
          <w:lang w:val="en-US"/>
        </w:rPr>
        <w:t>(Fig. 3</w:t>
      </w:r>
      <w:r w:rsidR="00116262" w:rsidRPr="002735D6">
        <w:rPr>
          <w:rFonts w:ascii="Times" w:hAnsi="Times"/>
          <w:lang w:val="en-US"/>
        </w:rPr>
        <w:t>d</w:t>
      </w:r>
      <w:r w:rsidR="00241199" w:rsidRPr="002735D6">
        <w:rPr>
          <w:rFonts w:ascii="Times" w:hAnsi="Times"/>
          <w:lang w:val="en-US"/>
        </w:rPr>
        <w:t>)</w:t>
      </w:r>
      <w:r w:rsidR="00C16B7F">
        <w:rPr>
          <w:rFonts w:ascii="Times" w:hAnsi="Times"/>
          <w:lang w:val="en-US"/>
        </w:rPr>
        <w:t xml:space="preserve"> </w:t>
      </w:r>
      <w:r w:rsidR="00241199" w:rsidRPr="002735D6">
        <w:rPr>
          <w:rFonts w:ascii="Times" w:hAnsi="Times"/>
          <w:lang w:val="en-US"/>
        </w:rPr>
        <w:t xml:space="preserve">. We then examined if a similar DMS-dependent G4 depletion could </w:t>
      </w:r>
      <w:r w:rsidR="00104006" w:rsidRPr="002735D6">
        <w:rPr>
          <w:rFonts w:ascii="Times" w:hAnsi="Times"/>
          <w:lang w:val="en-US"/>
        </w:rPr>
        <w:t>be</w:t>
      </w:r>
      <w:r w:rsidR="00241199" w:rsidRPr="002735D6">
        <w:rPr>
          <w:rFonts w:ascii="Times" w:hAnsi="Times"/>
          <w:lang w:val="en-US"/>
        </w:rPr>
        <w:t xml:space="preserve"> </w:t>
      </w:r>
      <w:r w:rsidR="00941C0F" w:rsidRPr="002735D6">
        <w:rPr>
          <w:rFonts w:ascii="Times" w:hAnsi="Times"/>
          <w:lang w:val="en-US"/>
        </w:rPr>
        <w:t xml:space="preserve">recapitulated </w:t>
      </w:r>
      <w:r w:rsidR="00241199" w:rsidRPr="002735D6">
        <w:rPr>
          <w:rFonts w:ascii="Times" w:hAnsi="Times"/>
          <w:lang w:val="en-US"/>
        </w:rPr>
        <w:t xml:space="preserve">in living cells, while keeping the DMS concentration lower (20 mM, 0.25%) to prevent cell death. We observed a time-dependent decrease of </w:t>
      </w:r>
      <w:proofErr w:type="spellStart"/>
      <w:r w:rsidR="00241199" w:rsidRPr="002735D6">
        <w:rPr>
          <w:rFonts w:ascii="Times" w:hAnsi="Times"/>
          <w:lang w:val="en-US"/>
        </w:rPr>
        <w:t>SiR-PyPDS</w:t>
      </w:r>
      <w:proofErr w:type="spellEnd"/>
      <w:r w:rsidR="00A627A4">
        <w:rPr>
          <w:rFonts w:ascii="Times" w:hAnsi="Times"/>
          <w:lang w:val="en-US"/>
        </w:rPr>
        <w:t xml:space="preserve"> (</w:t>
      </w:r>
      <w:r w:rsidR="00A627A4" w:rsidRPr="00855277">
        <w:rPr>
          <w:rFonts w:ascii="Times" w:hAnsi="Times"/>
          <w:b/>
          <w:bCs/>
          <w:lang w:val="en-US"/>
        </w:rPr>
        <w:t>1</w:t>
      </w:r>
      <w:r w:rsidR="00A627A4">
        <w:rPr>
          <w:rFonts w:ascii="Times" w:hAnsi="Times"/>
          <w:lang w:val="en-US"/>
        </w:rPr>
        <w:t>)</w:t>
      </w:r>
      <w:r w:rsidR="00241199" w:rsidRPr="002735D6">
        <w:rPr>
          <w:rFonts w:ascii="Times" w:hAnsi="Times"/>
          <w:lang w:val="en-US"/>
        </w:rPr>
        <w:t xml:space="preserve"> binding events in U2OS cells within minutes after DMS treatment (Fig 3</w:t>
      </w:r>
      <w:r w:rsidR="00116262" w:rsidRPr="002735D6">
        <w:rPr>
          <w:rFonts w:ascii="Times" w:hAnsi="Times"/>
          <w:lang w:val="en-US"/>
        </w:rPr>
        <w:t>e</w:t>
      </w:r>
      <w:r w:rsidR="00241199" w:rsidRPr="002735D6">
        <w:rPr>
          <w:rFonts w:ascii="Times" w:hAnsi="Times"/>
          <w:lang w:val="en-US"/>
        </w:rPr>
        <w:t xml:space="preserve">, </w:t>
      </w:r>
      <w:r w:rsidR="00EF77B5" w:rsidRPr="002735D6">
        <w:rPr>
          <w:rFonts w:ascii="Times" w:hAnsi="Times"/>
          <w:lang w:val="en-US"/>
        </w:rPr>
        <w:t xml:space="preserve">Supplementary </w:t>
      </w:r>
      <w:r w:rsidR="002A2A81" w:rsidRPr="002735D6">
        <w:rPr>
          <w:rFonts w:ascii="Times" w:hAnsi="Times"/>
          <w:lang w:val="en-US"/>
        </w:rPr>
        <w:t>Video</w:t>
      </w:r>
      <w:r w:rsidR="00241199" w:rsidRPr="002735D6">
        <w:rPr>
          <w:rFonts w:ascii="Times" w:hAnsi="Times"/>
          <w:lang w:val="en-US"/>
        </w:rPr>
        <w:t xml:space="preserve"> 6), with a ~20-fold reduction (P = 0.006) in binding events after 20 min exposure. These results suggest that G4s naturally undergo structural fluctuations in cells. This, in turn, makes their specific detection by chemical methods, such as DMS-</w:t>
      </w:r>
      <w:r w:rsidR="00476526" w:rsidRPr="002735D6">
        <w:rPr>
          <w:rFonts w:ascii="Times" w:hAnsi="Times"/>
          <w:lang w:val="en-US"/>
        </w:rPr>
        <w:t>Seq</w:t>
      </w:r>
      <w:r w:rsidR="00476526" w:rsidRPr="002735D6">
        <w:rPr>
          <w:rFonts w:ascii="Times" w:hAnsi="Times"/>
          <w:vertAlign w:val="superscript"/>
          <w:lang w:val="en-US"/>
        </w:rPr>
        <w:t>1</w:t>
      </w:r>
      <w:r w:rsidR="00BA65D3" w:rsidRPr="002735D6">
        <w:rPr>
          <w:rFonts w:ascii="Times" w:hAnsi="Times"/>
          <w:vertAlign w:val="superscript"/>
          <w:lang w:val="en-US"/>
        </w:rPr>
        <w:t>7</w:t>
      </w:r>
      <w:r w:rsidR="00241199" w:rsidRPr="002735D6">
        <w:rPr>
          <w:rFonts w:ascii="Times" w:hAnsi="Times"/>
          <w:lang w:val="en-US"/>
        </w:rPr>
        <w:t>, ineffective, as they will inevitably trap the unfolded state (Fig. 3</w:t>
      </w:r>
      <w:r w:rsidR="00116262" w:rsidRPr="002735D6">
        <w:rPr>
          <w:rFonts w:ascii="Times" w:hAnsi="Times"/>
          <w:lang w:val="en-US"/>
        </w:rPr>
        <w:t>c</w:t>
      </w:r>
      <w:r w:rsidR="00241199" w:rsidRPr="002735D6">
        <w:rPr>
          <w:rFonts w:ascii="Times" w:hAnsi="Times"/>
          <w:lang w:val="en-US"/>
        </w:rPr>
        <w:t xml:space="preserve">). </w:t>
      </w:r>
    </w:p>
    <w:p w14:paraId="034E99DD" w14:textId="6D344C96" w:rsidR="00241199" w:rsidRPr="002735D6" w:rsidRDefault="00241199" w:rsidP="00241199">
      <w:pPr>
        <w:spacing w:line="360" w:lineRule="auto"/>
        <w:jc w:val="both"/>
        <w:rPr>
          <w:rFonts w:ascii="Times" w:hAnsi="Times"/>
          <w:lang w:val="en-US"/>
        </w:rPr>
      </w:pPr>
      <w:r w:rsidRPr="002735D6">
        <w:rPr>
          <w:rFonts w:ascii="Times" w:hAnsi="Times"/>
          <w:lang w:val="en-US"/>
        </w:rPr>
        <w:t xml:space="preserve">We further probed </w:t>
      </w:r>
      <w:r w:rsidR="00BB424D" w:rsidRPr="002735D6">
        <w:rPr>
          <w:rFonts w:ascii="Times" w:hAnsi="Times"/>
          <w:lang w:val="en-US"/>
        </w:rPr>
        <w:t xml:space="preserve">dynamic </w:t>
      </w:r>
      <w:r w:rsidRPr="002735D6">
        <w:rPr>
          <w:rFonts w:ascii="Times" w:hAnsi="Times"/>
          <w:lang w:val="en-US"/>
        </w:rPr>
        <w:t>formation of G4s in live U2OS cells through different phases of the cell cycle to gain insights into changes in G4</w:t>
      </w:r>
      <w:r w:rsidR="002D6734">
        <w:rPr>
          <w:rFonts w:ascii="Times" w:hAnsi="Times"/>
          <w:lang w:val="en-US"/>
        </w:rPr>
        <w:t xml:space="preserve"> </w:t>
      </w:r>
      <w:r w:rsidR="00F173F0" w:rsidRPr="002735D6">
        <w:rPr>
          <w:rFonts w:ascii="Times" w:hAnsi="Times"/>
          <w:lang w:val="en-US"/>
        </w:rPr>
        <w:t>prevalence</w:t>
      </w:r>
      <w:r w:rsidRPr="002735D6">
        <w:rPr>
          <w:rFonts w:ascii="Times" w:hAnsi="Times"/>
          <w:lang w:val="en-US"/>
        </w:rPr>
        <w:t xml:space="preserve"> during active DNA processing states, such as replication (S phase) and transcription (G1 phase). </w:t>
      </w:r>
      <w:r w:rsidR="00810370" w:rsidRPr="002735D6">
        <w:rPr>
          <w:rFonts w:ascii="Times" w:hAnsi="Times"/>
          <w:lang w:val="en-US"/>
        </w:rPr>
        <w:t xml:space="preserve">We first confirmed using confocal microscopy that under </w:t>
      </w:r>
      <w:r w:rsidR="00752DA6" w:rsidRPr="002735D6">
        <w:rPr>
          <w:rFonts w:ascii="Times" w:hAnsi="Times"/>
          <w:lang w:val="en-US"/>
        </w:rPr>
        <w:t>different</w:t>
      </w:r>
      <w:r w:rsidR="00810370" w:rsidRPr="002735D6">
        <w:rPr>
          <w:rFonts w:ascii="Times" w:hAnsi="Times"/>
          <w:lang w:val="en-US"/>
        </w:rPr>
        <w:t xml:space="preserve"> conditions tested there were </w:t>
      </w:r>
      <w:r w:rsidR="00C7368D" w:rsidRPr="002735D6">
        <w:rPr>
          <w:rFonts w:ascii="Times" w:hAnsi="Times"/>
          <w:lang w:val="en-US"/>
        </w:rPr>
        <w:t>negligible</w:t>
      </w:r>
      <w:r w:rsidR="00810370" w:rsidRPr="002735D6">
        <w:rPr>
          <w:rFonts w:ascii="Times" w:hAnsi="Times"/>
          <w:lang w:val="en-US"/>
        </w:rPr>
        <w:t xml:space="preserve"> differences in uptake of the</w:t>
      </w:r>
      <w:r w:rsidR="00C7368D" w:rsidRPr="002735D6">
        <w:rPr>
          <w:rFonts w:ascii="Times" w:hAnsi="Times"/>
          <w:lang w:val="en-US"/>
        </w:rPr>
        <w:t xml:space="preserve"> fluorescent G4 ligand</w:t>
      </w:r>
      <w:r w:rsidR="00810370" w:rsidRPr="002735D6">
        <w:rPr>
          <w:rFonts w:ascii="Times" w:hAnsi="Times"/>
          <w:lang w:val="en-US"/>
        </w:rPr>
        <w:t xml:space="preserve"> (</w:t>
      </w:r>
      <w:r w:rsidR="002A2A81" w:rsidRPr="002735D6">
        <w:rPr>
          <w:rFonts w:ascii="Times" w:hAnsi="Times" w:cs="Times"/>
        </w:rPr>
        <w:t>Extended Data Fig. 9</w:t>
      </w:r>
      <w:r w:rsidR="00810370" w:rsidRPr="002735D6">
        <w:rPr>
          <w:rFonts w:ascii="Times" w:hAnsi="Times"/>
          <w:lang w:val="en-US"/>
        </w:rPr>
        <w:t xml:space="preserve">). This ensured that the </w:t>
      </w:r>
      <w:r w:rsidR="00752DA6" w:rsidRPr="002735D6">
        <w:rPr>
          <w:rFonts w:ascii="Times" w:hAnsi="Times"/>
          <w:lang w:val="en-US"/>
        </w:rPr>
        <w:t>lack of</w:t>
      </w:r>
      <w:r w:rsidR="00810370" w:rsidRPr="002735D6">
        <w:rPr>
          <w:rFonts w:ascii="Times" w:hAnsi="Times"/>
          <w:lang w:val="en-US"/>
        </w:rPr>
        <w:t xml:space="preserve"> binding events observed </w:t>
      </w:r>
      <w:r w:rsidR="00752DA6" w:rsidRPr="002735D6">
        <w:rPr>
          <w:rFonts w:ascii="Times" w:hAnsi="Times"/>
          <w:lang w:val="en-US"/>
        </w:rPr>
        <w:t>under certain</w:t>
      </w:r>
      <w:r w:rsidR="00810370" w:rsidRPr="002735D6">
        <w:rPr>
          <w:rFonts w:ascii="Times" w:hAnsi="Times"/>
          <w:lang w:val="en-US"/>
        </w:rPr>
        <w:t xml:space="preserve"> cycle phases</w:t>
      </w:r>
      <w:r w:rsidR="00752DA6" w:rsidRPr="002735D6">
        <w:rPr>
          <w:rFonts w:ascii="Times" w:hAnsi="Times"/>
          <w:lang w:val="en-US"/>
        </w:rPr>
        <w:t xml:space="preserve"> or after DMS treatment</w:t>
      </w:r>
      <w:r w:rsidR="00810370" w:rsidRPr="002735D6">
        <w:rPr>
          <w:rFonts w:ascii="Times" w:hAnsi="Times"/>
          <w:lang w:val="en-US"/>
        </w:rPr>
        <w:t xml:space="preserve"> </w:t>
      </w:r>
      <w:r w:rsidR="00752DA6" w:rsidRPr="002735D6">
        <w:rPr>
          <w:rFonts w:ascii="Times" w:hAnsi="Times"/>
          <w:lang w:val="en-US"/>
        </w:rPr>
        <w:t>could</w:t>
      </w:r>
      <w:r w:rsidR="00810370" w:rsidRPr="002735D6">
        <w:rPr>
          <w:rFonts w:ascii="Times" w:hAnsi="Times"/>
          <w:lang w:val="en-US"/>
        </w:rPr>
        <w:t xml:space="preserve"> be</w:t>
      </w:r>
      <w:r w:rsidR="00752DA6" w:rsidRPr="002735D6">
        <w:rPr>
          <w:rFonts w:ascii="Times" w:hAnsi="Times"/>
          <w:lang w:val="en-US"/>
        </w:rPr>
        <w:t xml:space="preserve"> confidently</w:t>
      </w:r>
      <w:r w:rsidR="00810370" w:rsidRPr="002735D6">
        <w:rPr>
          <w:rFonts w:ascii="Times" w:hAnsi="Times"/>
          <w:lang w:val="en-US"/>
        </w:rPr>
        <w:t xml:space="preserve"> ascribed to </w:t>
      </w:r>
      <w:r w:rsidR="00CF28BF" w:rsidRPr="002735D6">
        <w:rPr>
          <w:rFonts w:ascii="Times" w:hAnsi="Times"/>
          <w:lang w:val="en-US"/>
        </w:rPr>
        <w:t>a change in</w:t>
      </w:r>
      <w:r w:rsidR="00810370" w:rsidRPr="002735D6">
        <w:rPr>
          <w:rFonts w:ascii="Times" w:hAnsi="Times"/>
          <w:lang w:val="en-US"/>
        </w:rPr>
        <w:t xml:space="preserve"> G4 prevalence. </w:t>
      </w:r>
      <w:proofErr w:type="spellStart"/>
      <w:r w:rsidRPr="002735D6">
        <w:rPr>
          <w:rFonts w:ascii="Times" w:hAnsi="Times"/>
          <w:lang w:val="en-US"/>
        </w:rPr>
        <w:t>SiR-PyPDS</w:t>
      </w:r>
      <w:proofErr w:type="spellEnd"/>
      <w:r w:rsidR="00A627A4">
        <w:rPr>
          <w:rFonts w:ascii="Times" w:hAnsi="Times"/>
          <w:lang w:val="en-US"/>
        </w:rPr>
        <w:t xml:space="preserve"> (</w:t>
      </w:r>
      <w:r w:rsidR="00A627A4" w:rsidRPr="00855277">
        <w:rPr>
          <w:rFonts w:ascii="Times" w:hAnsi="Times"/>
          <w:b/>
          <w:bCs/>
          <w:lang w:val="en-US"/>
        </w:rPr>
        <w:t>1</w:t>
      </w:r>
      <w:r w:rsidR="00A627A4">
        <w:rPr>
          <w:rFonts w:ascii="Times" w:hAnsi="Times"/>
          <w:lang w:val="en-US"/>
        </w:rPr>
        <w:t xml:space="preserve">) </w:t>
      </w:r>
      <w:r w:rsidRPr="002735D6">
        <w:rPr>
          <w:rFonts w:ascii="Times" w:hAnsi="Times"/>
          <w:lang w:val="en-US"/>
        </w:rPr>
        <w:t>treated U2OS cells were synchronized to S, G1/S and G0/G1 phases using previously reported procedures</w:t>
      </w:r>
      <w:r w:rsidR="00476526" w:rsidRPr="002735D6">
        <w:rPr>
          <w:rFonts w:ascii="Times" w:hAnsi="Times"/>
          <w:vertAlign w:val="superscript"/>
          <w:lang w:val="en-US"/>
        </w:rPr>
        <w:t>4</w:t>
      </w:r>
      <w:r w:rsidRPr="002735D6">
        <w:rPr>
          <w:rFonts w:ascii="Times" w:hAnsi="Times"/>
          <w:lang w:val="en-US"/>
        </w:rPr>
        <w:t xml:space="preserve"> and imaged using single-molecule fluorescence microscopy. During S phase, where the cell is undergoing active replication, significant (P &lt; 10</w:t>
      </w:r>
      <w:r w:rsidRPr="002735D6">
        <w:rPr>
          <w:rFonts w:ascii="Times" w:hAnsi="Times"/>
          <w:vertAlign w:val="superscript"/>
          <w:lang w:val="en-US"/>
        </w:rPr>
        <w:t>-6</w:t>
      </w:r>
      <w:r w:rsidRPr="002735D6">
        <w:rPr>
          <w:rFonts w:ascii="Times" w:hAnsi="Times"/>
          <w:lang w:val="en-US"/>
        </w:rPr>
        <w:t>) binding events could be detected</w:t>
      </w:r>
      <w:r w:rsidR="00C16B7F">
        <w:rPr>
          <w:rFonts w:ascii="Times" w:hAnsi="Times"/>
          <w:lang w:val="en-US"/>
        </w:rPr>
        <w:t xml:space="preserve"> </w:t>
      </w:r>
      <w:r w:rsidR="00C16B7F" w:rsidRPr="002735D6">
        <w:rPr>
          <w:rFonts w:ascii="Times" w:hAnsi="Times"/>
          <w:lang w:val="en-US"/>
        </w:rPr>
        <w:t xml:space="preserve">over </w:t>
      </w:r>
      <w:r w:rsidR="00C16B7F">
        <w:rPr>
          <w:rFonts w:ascii="Times" w:hAnsi="Times"/>
          <w:lang w:val="en-US"/>
        </w:rPr>
        <w:t>40</w:t>
      </w:r>
      <w:r w:rsidR="00C16B7F" w:rsidRPr="002735D6">
        <w:rPr>
          <w:rFonts w:ascii="Times" w:hAnsi="Times"/>
          <w:lang w:val="en-US"/>
        </w:rPr>
        <w:t xml:space="preserve"> s of imaging</w:t>
      </w:r>
      <w:r w:rsidRPr="002735D6">
        <w:rPr>
          <w:rFonts w:ascii="Times" w:hAnsi="Times"/>
          <w:lang w:val="en-US"/>
        </w:rPr>
        <w:t xml:space="preserve"> (208 events, Fig. 4</w:t>
      </w:r>
      <w:r w:rsidR="00EE54AC" w:rsidRPr="002735D6">
        <w:rPr>
          <w:rFonts w:ascii="Times" w:hAnsi="Times"/>
          <w:lang w:val="en-US"/>
        </w:rPr>
        <w:t>a</w:t>
      </w:r>
      <w:r w:rsidRPr="002735D6">
        <w:rPr>
          <w:rFonts w:ascii="Times" w:hAnsi="Times"/>
          <w:lang w:val="en-US"/>
        </w:rPr>
        <w:t xml:space="preserve">, </w:t>
      </w:r>
      <w:r w:rsidR="00EF77B5" w:rsidRPr="002735D6">
        <w:rPr>
          <w:rFonts w:ascii="Times" w:hAnsi="Times"/>
          <w:lang w:val="en-US"/>
        </w:rPr>
        <w:t xml:space="preserve">Supplementary </w:t>
      </w:r>
      <w:r w:rsidR="002A2A81" w:rsidRPr="002735D6">
        <w:rPr>
          <w:rFonts w:ascii="Times" w:hAnsi="Times"/>
          <w:lang w:val="en-US"/>
        </w:rPr>
        <w:t>Video</w:t>
      </w:r>
      <w:r w:rsidRPr="002735D6">
        <w:rPr>
          <w:rFonts w:ascii="Times" w:hAnsi="Times"/>
          <w:lang w:val="en-US"/>
        </w:rPr>
        <w:t xml:space="preserve"> 7). The number of binding events was slightly reduced (103 events, P = 0.01) when cells are preparing to initiate replication (G1/S phase) and transcription is active (Fig. 4</w:t>
      </w:r>
      <w:r w:rsidR="00EE54AC" w:rsidRPr="002735D6">
        <w:rPr>
          <w:rFonts w:ascii="Times" w:hAnsi="Times"/>
          <w:lang w:val="en-US"/>
        </w:rPr>
        <w:t>b</w:t>
      </w:r>
      <w:r w:rsidRPr="002735D6">
        <w:rPr>
          <w:rFonts w:ascii="Times" w:hAnsi="Times"/>
          <w:lang w:val="en-US"/>
        </w:rPr>
        <w:t xml:space="preserve">, </w:t>
      </w:r>
      <w:r w:rsidR="00EF77B5" w:rsidRPr="002735D6">
        <w:rPr>
          <w:rFonts w:ascii="Times" w:hAnsi="Times"/>
          <w:lang w:val="en-US"/>
        </w:rPr>
        <w:t xml:space="preserve">Supplementary </w:t>
      </w:r>
      <w:r w:rsidR="002A2A81" w:rsidRPr="002735D6">
        <w:rPr>
          <w:rFonts w:ascii="Times" w:hAnsi="Times"/>
          <w:lang w:val="en-US"/>
        </w:rPr>
        <w:t>Video</w:t>
      </w:r>
      <w:r w:rsidRPr="002735D6">
        <w:rPr>
          <w:rFonts w:ascii="Times" w:hAnsi="Times"/>
          <w:lang w:val="en-US"/>
        </w:rPr>
        <w:t xml:space="preserve"> 7). There were negligible (P &lt; 10</w:t>
      </w:r>
      <w:r w:rsidRPr="002735D6">
        <w:rPr>
          <w:rFonts w:ascii="Times" w:hAnsi="Times"/>
          <w:vertAlign w:val="superscript"/>
          <w:lang w:val="en-US"/>
        </w:rPr>
        <w:t>-6</w:t>
      </w:r>
      <w:r w:rsidRPr="002735D6">
        <w:rPr>
          <w:rFonts w:ascii="Times" w:hAnsi="Times"/>
          <w:lang w:val="en-US"/>
        </w:rPr>
        <w:t>) binding events during G0/G1 phase</w:t>
      </w:r>
      <w:r w:rsidR="00C16B7F">
        <w:rPr>
          <w:rFonts w:ascii="Times" w:hAnsi="Times"/>
          <w:lang w:val="en-US"/>
        </w:rPr>
        <w:t xml:space="preserve"> </w:t>
      </w:r>
      <w:r w:rsidR="00C16B7F" w:rsidRPr="002735D6">
        <w:rPr>
          <w:rFonts w:ascii="Times" w:hAnsi="Times"/>
          <w:lang w:val="en-US"/>
        </w:rPr>
        <w:t xml:space="preserve">over </w:t>
      </w:r>
      <w:r w:rsidR="00C16B7F">
        <w:rPr>
          <w:rFonts w:ascii="Times" w:hAnsi="Times"/>
          <w:lang w:val="en-US"/>
        </w:rPr>
        <w:t>40</w:t>
      </w:r>
      <w:r w:rsidR="00C16B7F" w:rsidRPr="002735D6">
        <w:rPr>
          <w:rFonts w:ascii="Times" w:hAnsi="Times"/>
          <w:lang w:val="en-US"/>
        </w:rPr>
        <w:t xml:space="preserve"> s of imaging</w:t>
      </w:r>
      <w:r w:rsidRPr="002735D6">
        <w:rPr>
          <w:rFonts w:ascii="Times" w:hAnsi="Times"/>
          <w:lang w:val="en-US"/>
        </w:rPr>
        <w:t xml:space="preserve"> (3 events, Fig. 4</w:t>
      </w:r>
      <w:r w:rsidR="00EE54AC" w:rsidRPr="002735D6">
        <w:rPr>
          <w:rFonts w:ascii="Times" w:hAnsi="Times"/>
          <w:lang w:val="en-US"/>
        </w:rPr>
        <w:t>c</w:t>
      </w:r>
      <w:r w:rsidRPr="002735D6">
        <w:rPr>
          <w:rFonts w:ascii="Times" w:hAnsi="Times"/>
          <w:lang w:val="en-US"/>
        </w:rPr>
        <w:t xml:space="preserve">, </w:t>
      </w:r>
      <w:r w:rsidR="00EF77B5" w:rsidRPr="002735D6">
        <w:rPr>
          <w:rFonts w:ascii="Times" w:hAnsi="Times"/>
          <w:lang w:val="en-US"/>
        </w:rPr>
        <w:t xml:space="preserve">Supplementary </w:t>
      </w:r>
      <w:r w:rsidR="002A2A81" w:rsidRPr="002735D6">
        <w:rPr>
          <w:rFonts w:ascii="Times" w:hAnsi="Times"/>
          <w:lang w:val="en-US"/>
        </w:rPr>
        <w:t>Video</w:t>
      </w:r>
      <w:r w:rsidRPr="002735D6">
        <w:rPr>
          <w:rFonts w:ascii="Times" w:hAnsi="Times"/>
          <w:lang w:val="en-US"/>
        </w:rPr>
        <w:t xml:space="preserve"> 7), where cellular processes are quiescent. These results show that G4 formation is associated with both transcription and replication</w:t>
      </w:r>
      <w:r w:rsidR="007F0B2B" w:rsidRPr="002735D6">
        <w:rPr>
          <w:rFonts w:ascii="Times" w:hAnsi="Times"/>
          <w:lang w:val="en-US"/>
        </w:rPr>
        <w:t xml:space="preserve"> and is in agreement with previous observations reported in fixed cells</w:t>
      </w:r>
      <w:r w:rsidR="00476526" w:rsidRPr="002735D6">
        <w:rPr>
          <w:rFonts w:ascii="Times" w:hAnsi="Times"/>
          <w:vertAlign w:val="superscript"/>
          <w:lang w:val="en-US"/>
        </w:rPr>
        <w:t>4,1</w:t>
      </w:r>
      <w:r w:rsidR="005213DF" w:rsidRPr="002735D6">
        <w:rPr>
          <w:rFonts w:ascii="Times" w:hAnsi="Times"/>
          <w:vertAlign w:val="superscript"/>
          <w:lang w:val="en-US"/>
        </w:rPr>
        <w:t>8</w:t>
      </w:r>
      <w:r w:rsidRPr="002735D6">
        <w:rPr>
          <w:rFonts w:ascii="Times" w:hAnsi="Times"/>
          <w:lang w:val="en-US"/>
        </w:rPr>
        <w:t>. To further confirm the suppression of G4s in the absence of actively processed DNA, we treated unsynchronized U2OS cells with a global replication inhibitor aphidicolin and also the global transcription inhibitor DRB as previously described</w:t>
      </w:r>
      <w:r w:rsidR="00476526" w:rsidRPr="002735D6">
        <w:rPr>
          <w:rFonts w:ascii="Times" w:hAnsi="Times"/>
          <w:vertAlign w:val="superscript"/>
          <w:lang w:val="en-US"/>
        </w:rPr>
        <w:t>17</w:t>
      </w:r>
      <w:r w:rsidRPr="002735D6">
        <w:rPr>
          <w:rFonts w:ascii="Times" w:hAnsi="Times"/>
          <w:lang w:val="en-US"/>
        </w:rPr>
        <w:t xml:space="preserve">, in order to mimic the quiescent state that characterizes cells undergoing G0 phase. Upon transcription and replication arrest few binding events were detected </w:t>
      </w:r>
      <w:r w:rsidR="00C16B7F" w:rsidRPr="002735D6">
        <w:rPr>
          <w:rFonts w:ascii="Times" w:hAnsi="Times"/>
          <w:lang w:val="en-US"/>
        </w:rPr>
        <w:t xml:space="preserve">over </w:t>
      </w:r>
      <w:r w:rsidR="00C16B7F">
        <w:rPr>
          <w:rFonts w:ascii="Times" w:hAnsi="Times"/>
          <w:lang w:val="en-US"/>
        </w:rPr>
        <w:t>40</w:t>
      </w:r>
      <w:r w:rsidR="00C16B7F" w:rsidRPr="002735D6">
        <w:rPr>
          <w:rFonts w:ascii="Times" w:hAnsi="Times"/>
          <w:lang w:val="en-US"/>
        </w:rPr>
        <w:t xml:space="preserve"> s of imaging </w:t>
      </w:r>
      <w:r w:rsidRPr="002735D6">
        <w:rPr>
          <w:rFonts w:ascii="Times" w:hAnsi="Times"/>
          <w:lang w:val="en-US"/>
        </w:rPr>
        <w:t>(3 events, P &lt; 10</w:t>
      </w:r>
      <w:r w:rsidRPr="002735D6">
        <w:rPr>
          <w:rFonts w:ascii="Times" w:hAnsi="Times"/>
          <w:vertAlign w:val="superscript"/>
          <w:lang w:val="en-US"/>
        </w:rPr>
        <w:t>-6</w:t>
      </w:r>
      <w:r w:rsidRPr="002735D6">
        <w:rPr>
          <w:rFonts w:ascii="Times" w:hAnsi="Times"/>
          <w:lang w:val="en-US"/>
        </w:rPr>
        <w:t xml:space="preserve">), further </w:t>
      </w:r>
      <w:r w:rsidRPr="002735D6">
        <w:rPr>
          <w:rFonts w:ascii="Times" w:hAnsi="Times"/>
          <w:lang w:val="en-US"/>
        </w:rPr>
        <w:lastRenderedPageBreak/>
        <w:t>demonstrating that actively processed DNA is pivotal for G4 formation in living cells (Fig. 4</w:t>
      </w:r>
      <w:r w:rsidR="00EE54AC" w:rsidRPr="002735D6">
        <w:rPr>
          <w:rFonts w:ascii="Times" w:hAnsi="Times"/>
          <w:lang w:val="en-US"/>
        </w:rPr>
        <w:t>c</w:t>
      </w:r>
      <w:r w:rsidRPr="002735D6">
        <w:rPr>
          <w:rFonts w:ascii="Times" w:hAnsi="Times"/>
          <w:lang w:val="en-US"/>
        </w:rPr>
        <w:t>-</w:t>
      </w:r>
      <w:r w:rsidR="00EE54AC" w:rsidRPr="002735D6">
        <w:rPr>
          <w:rFonts w:ascii="Times" w:hAnsi="Times"/>
          <w:lang w:val="en-US"/>
        </w:rPr>
        <w:t>d</w:t>
      </w:r>
      <w:r w:rsidRPr="002735D6">
        <w:rPr>
          <w:rFonts w:ascii="Times" w:hAnsi="Times"/>
          <w:lang w:val="en-US"/>
        </w:rPr>
        <w:t xml:space="preserve">, </w:t>
      </w:r>
      <w:r w:rsidR="00EF77B5" w:rsidRPr="002735D6">
        <w:rPr>
          <w:rFonts w:ascii="Times" w:hAnsi="Times"/>
          <w:lang w:val="en-US"/>
        </w:rPr>
        <w:t xml:space="preserve">Supplementary </w:t>
      </w:r>
      <w:r w:rsidR="002A2A81" w:rsidRPr="002735D6">
        <w:rPr>
          <w:rFonts w:ascii="Times" w:hAnsi="Times"/>
          <w:lang w:val="en-US"/>
        </w:rPr>
        <w:t>Video</w:t>
      </w:r>
      <w:r w:rsidRPr="002735D6">
        <w:rPr>
          <w:rFonts w:ascii="Times" w:hAnsi="Times"/>
          <w:lang w:val="en-US"/>
        </w:rPr>
        <w:t xml:space="preserve"> 7).</w:t>
      </w:r>
      <w:r w:rsidR="001578E7" w:rsidRPr="002735D6">
        <w:rPr>
          <w:rFonts w:ascii="Times" w:hAnsi="Times"/>
          <w:lang w:val="en-US"/>
        </w:rPr>
        <w:t xml:space="preserve"> </w:t>
      </w:r>
    </w:p>
    <w:p w14:paraId="2976AB38" w14:textId="47D915D8" w:rsidR="00317213" w:rsidRPr="002735D6" w:rsidRDefault="006B2721" w:rsidP="00E914A1">
      <w:pPr>
        <w:spacing w:line="360" w:lineRule="auto"/>
        <w:jc w:val="both"/>
        <w:rPr>
          <w:rFonts w:ascii="Times" w:hAnsi="Times"/>
          <w:lang w:val="en-US"/>
        </w:rPr>
      </w:pPr>
      <w:r w:rsidRPr="002735D6">
        <w:rPr>
          <w:rFonts w:ascii="Times" w:hAnsi="Times"/>
          <w:lang w:val="en-US"/>
        </w:rPr>
        <w:t>W</w:t>
      </w:r>
      <w:r w:rsidR="00241199" w:rsidRPr="002735D6">
        <w:rPr>
          <w:rFonts w:ascii="Times" w:hAnsi="Times"/>
          <w:lang w:val="en-US"/>
        </w:rPr>
        <w:t xml:space="preserve">e have used </w:t>
      </w:r>
      <w:r w:rsidR="00C7368D" w:rsidRPr="002735D6">
        <w:rPr>
          <w:rFonts w:ascii="Times" w:hAnsi="Times"/>
          <w:lang w:val="en-US"/>
        </w:rPr>
        <w:t xml:space="preserve">fluorescent </w:t>
      </w:r>
      <w:r w:rsidRPr="002735D6">
        <w:rPr>
          <w:rFonts w:ascii="Times" w:hAnsi="Times"/>
          <w:lang w:val="en-US"/>
        </w:rPr>
        <w:t>probe molecules</w:t>
      </w:r>
      <w:r w:rsidR="00241199" w:rsidRPr="002735D6">
        <w:rPr>
          <w:rFonts w:ascii="Times" w:hAnsi="Times"/>
          <w:lang w:val="en-US"/>
        </w:rPr>
        <w:t xml:space="preserve"> to </w:t>
      </w:r>
      <w:proofErr w:type="spellStart"/>
      <w:r w:rsidR="00C7368D" w:rsidRPr="002735D6">
        <w:rPr>
          <w:rFonts w:ascii="Times" w:hAnsi="Times"/>
          <w:lang w:val="en-US"/>
        </w:rPr>
        <w:t>visualise</w:t>
      </w:r>
      <w:proofErr w:type="spellEnd"/>
      <w:r w:rsidR="00C7368D" w:rsidRPr="002735D6">
        <w:rPr>
          <w:rFonts w:ascii="Times" w:hAnsi="Times"/>
          <w:lang w:val="en-US"/>
        </w:rPr>
        <w:t xml:space="preserve"> </w:t>
      </w:r>
      <w:r w:rsidR="00B51F7D" w:rsidRPr="002735D6">
        <w:rPr>
          <w:rFonts w:ascii="Times" w:hAnsi="Times"/>
          <w:lang w:val="en-US"/>
        </w:rPr>
        <w:t xml:space="preserve">individual </w:t>
      </w:r>
      <w:r w:rsidR="00241199" w:rsidRPr="002735D6">
        <w:rPr>
          <w:rFonts w:ascii="Times" w:hAnsi="Times"/>
          <w:lang w:val="en-US"/>
        </w:rPr>
        <w:t>G4 structures in living cells</w:t>
      </w:r>
      <w:r w:rsidR="00F76B27" w:rsidRPr="002735D6">
        <w:rPr>
          <w:rFonts w:ascii="Times" w:hAnsi="Times"/>
          <w:lang w:val="en-US"/>
        </w:rPr>
        <w:t xml:space="preserve">, for the first time, </w:t>
      </w:r>
      <w:r w:rsidR="00241199" w:rsidRPr="002735D6">
        <w:rPr>
          <w:rFonts w:ascii="Times" w:hAnsi="Times"/>
          <w:lang w:val="en-US"/>
        </w:rPr>
        <w:t xml:space="preserve">using single-molecule fluorescence </w:t>
      </w:r>
      <w:r w:rsidR="00C7368D" w:rsidRPr="002735D6">
        <w:rPr>
          <w:rFonts w:ascii="Times" w:hAnsi="Times"/>
          <w:lang w:val="en-US"/>
        </w:rPr>
        <w:t>imaging</w:t>
      </w:r>
      <w:r w:rsidR="00241199" w:rsidRPr="002735D6">
        <w:rPr>
          <w:rFonts w:ascii="Times" w:hAnsi="Times"/>
          <w:lang w:val="en-US"/>
        </w:rPr>
        <w:t xml:space="preserve">. </w:t>
      </w:r>
      <w:r w:rsidR="00C05AC8" w:rsidRPr="002735D6">
        <w:rPr>
          <w:rFonts w:ascii="Times" w:hAnsi="Times"/>
          <w:lang w:val="en-US"/>
        </w:rPr>
        <w:t xml:space="preserve">The sensitivity </w:t>
      </w:r>
      <w:r w:rsidR="00BB424D" w:rsidRPr="002735D6">
        <w:rPr>
          <w:rFonts w:ascii="Times" w:hAnsi="Times"/>
          <w:lang w:val="en-US"/>
        </w:rPr>
        <w:t xml:space="preserve">of single-molecule </w:t>
      </w:r>
      <w:r w:rsidR="00C05AC8" w:rsidRPr="002735D6">
        <w:rPr>
          <w:rFonts w:ascii="Times" w:hAnsi="Times"/>
          <w:lang w:val="en-US"/>
        </w:rPr>
        <w:t xml:space="preserve">methods enabled us to </w:t>
      </w:r>
      <w:r w:rsidR="00BB424D" w:rsidRPr="002735D6">
        <w:rPr>
          <w:rFonts w:ascii="Times" w:hAnsi="Times"/>
          <w:lang w:val="en-US"/>
        </w:rPr>
        <w:t xml:space="preserve">image </w:t>
      </w:r>
      <w:r w:rsidR="00C7368D" w:rsidRPr="002735D6">
        <w:rPr>
          <w:rFonts w:ascii="Times" w:hAnsi="Times"/>
          <w:lang w:val="en-US"/>
        </w:rPr>
        <w:t xml:space="preserve">single </w:t>
      </w:r>
      <w:r w:rsidRPr="002735D6">
        <w:rPr>
          <w:rFonts w:ascii="Times" w:hAnsi="Times"/>
          <w:lang w:val="en-US"/>
        </w:rPr>
        <w:t xml:space="preserve">binding events </w:t>
      </w:r>
      <w:r w:rsidR="00C7368D" w:rsidRPr="002735D6">
        <w:rPr>
          <w:rFonts w:ascii="Times" w:hAnsi="Times"/>
          <w:lang w:val="en-US"/>
        </w:rPr>
        <w:t xml:space="preserve">to </w:t>
      </w:r>
      <w:r w:rsidR="00BB424D" w:rsidRPr="002735D6">
        <w:rPr>
          <w:rFonts w:ascii="Times" w:hAnsi="Times"/>
          <w:lang w:val="en-US"/>
        </w:rPr>
        <w:t>G4</w:t>
      </w:r>
      <w:r w:rsidR="00C7368D" w:rsidRPr="002735D6">
        <w:rPr>
          <w:rFonts w:ascii="Times" w:hAnsi="Times"/>
          <w:lang w:val="en-US"/>
        </w:rPr>
        <w:t xml:space="preserve"> </w:t>
      </w:r>
      <w:r w:rsidR="00BB424D" w:rsidRPr="002735D6">
        <w:rPr>
          <w:rFonts w:ascii="Times" w:hAnsi="Times"/>
          <w:lang w:val="en-US"/>
        </w:rPr>
        <w:t xml:space="preserve">structures </w:t>
      </w:r>
      <w:r w:rsidR="00C05AC8" w:rsidRPr="002735D6">
        <w:rPr>
          <w:rFonts w:ascii="Times" w:hAnsi="Times"/>
          <w:lang w:val="en-US"/>
        </w:rPr>
        <w:t xml:space="preserve">at probe </w:t>
      </w:r>
      <w:r w:rsidR="00BB424D" w:rsidRPr="002735D6">
        <w:rPr>
          <w:rFonts w:ascii="Times" w:hAnsi="Times"/>
          <w:lang w:val="en-US"/>
        </w:rPr>
        <w:t xml:space="preserve">concentrations </w:t>
      </w:r>
      <w:r w:rsidR="00C05AC8" w:rsidRPr="002735D6">
        <w:rPr>
          <w:rFonts w:ascii="Times" w:hAnsi="Times"/>
          <w:lang w:val="en-US"/>
        </w:rPr>
        <w:t xml:space="preserve">orders of magnitude </w:t>
      </w:r>
      <w:r w:rsidR="00BB424D" w:rsidRPr="002735D6">
        <w:rPr>
          <w:rFonts w:ascii="Times" w:hAnsi="Times"/>
          <w:lang w:val="en-US"/>
        </w:rPr>
        <w:t xml:space="preserve">lower than </w:t>
      </w:r>
      <w:r w:rsidRPr="002735D6">
        <w:rPr>
          <w:rFonts w:ascii="Times" w:hAnsi="Times"/>
          <w:lang w:val="en-US"/>
        </w:rPr>
        <w:t>normally used in biophysical and cellular experiments</w:t>
      </w:r>
      <w:r w:rsidR="00BB424D" w:rsidRPr="002735D6">
        <w:rPr>
          <w:rFonts w:ascii="Times" w:hAnsi="Times"/>
          <w:lang w:val="en-US"/>
        </w:rPr>
        <w:t xml:space="preserve">, </w:t>
      </w:r>
      <w:r w:rsidR="001E4728" w:rsidRPr="002735D6">
        <w:rPr>
          <w:rFonts w:ascii="Times" w:hAnsi="Times"/>
          <w:lang w:val="en-US"/>
        </w:rPr>
        <w:t>there</w:t>
      </w:r>
      <w:r w:rsidRPr="002735D6">
        <w:rPr>
          <w:rFonts w:ascii="Times" w:hAnsi="Times"/>
          <w:lang w:val="en-US"/>
        </w:rPr>
        <w:t>by</w:t>
      </w:r>
      <w:r w:rsidR="001E4728" w:rsidRPr="002735D6">
        <w:rPr>
          <w:rFonts w:ascii="Times" w:hAnsi="Times"/>
          <w:lang w:val="en-US"/>
        </w:rPr>
        <w:t xml:space="preserve"> </w:t>
      </w:r>
      <w:r w:rsidR="00BB424D" w:rsidRPr="002735D6">
        <w:rPr>
          <w:rFonts w:ascii="Times" w:hAnsi="Times"/>
          <w:lang w:val="en-US"/>
        </w:rPr>
        <w:t xml:space="preserve">minimizing </w:t>
      </w:r>
      <w:r w:rsidR="003722DD" w:rsidRPr="002735D6">
        <w:rPr>
          <w:rFonts w:ascii="Times" w:hAnsi="Times"/>
          <w:lang w:val="en-US"/>
        </w:rPr>
        <w:t>global perturbation of G4s</w:t>
      </w:r>
      <w:r w:rsidR="00BB424D" w:rsidRPr="002735D6">
        <w:rPr>
          <w:rFonts w:ascii="Times" w:hAnsi="Times"/>
          <w:lang w:val="en-US"/>
        </w:rPr>
        <w:t xml:space="preserve">. </w:t>
      </w:r>
      <w:r w:rsidR="006C177D" w:rsidRPr="002735D6">
        <w:rPr>
          <w:rFonts w:ascii="Times" w:hAnsi="Times"/>
          <w:lang w:val="en-US"/>
        </w:rPr>
        <w:t>W</w:t>
      </w:r>
      <w:r w:rsidR="00F12159" w:rsidRPr="002735D6">
        <w:rPr>
          <w:rFonts w:ascii="Times" w:hAnsi="Times"/>
          <w:lang w:val="en-US"/>
        </w:rPr>
        <w:t xml:space="preserve">e applied </w:t>
      </w:r>
      <w:r w:rsidR="006C177D" w:rsidRPr="002735D6">
        <w:rPr>
          <w:rFonts w:ascii="Times" w:hAnsi="Times"/>
          <w:lang w:val="en-US"/>
        </w:rPr>
        <w:t>our new</w:t>
      </w:r>
      <w:r w:rsidR="00F12159" w:rsidRPr="002735D6">
        <w:rPr>
          <w:rFonts w:ascii="Times" w:hAnsi="Times"/>
          <w:lang w:val="en-US"/>
        </w:rPr>
        <w:t xml:space="preserve"> </w:t>
      </w:r>
      <w:r w:rsidR="003722DD" w:rsidRPr="002735D6">
        <w:rPr>
          <w:rFonts w:ascii="Times" w:hAnsi="Times"/>
          <w:lang w:val="en-US"/>
        </w:rPr>
        <w:t>imaging platform</w:t>
      </w:r>
      <w:r w:rsidR="00F12159" w:rsidRPr="002735D6">
        <w:rPr>
          <w:rFonts w:ascii="Times" w:hAnsi="Times"/>
          <w:lang w:val="en-US"/>
        </w:rPr>
        <w:t xml:space="preserve"> to </w:t>
      </w:r>
      <w:r w:rsidR="006C177D" w:rsidRPr="002735D6">
        <w:rPr>
          <w:rFonts w:ascii="Times" w:hAnsi="Times"/>
          <w:lang w:val="en-US"/>
        </w:rPr>
        <w:t>demonstrate</w:t>
      </w:r>
      <w:r w:rsidR="00F12159" w:rsidRPr="002735D6">
        <w:rPr>
          <w:rFonts w:ascii="Times" w:hAnsi="Times"/>
          <w:lang w:val="en-US"/>
        </w:rPr>
        <w:t xml:space="preserve"> that</w:t>
      </w:r>
      <w:r w:rsidR="00FD6678" w:rsidRPr="002735D6">
        <w:rPr>
          <w:rFonts w:ascii="Times" w:hAnsi="Times"/>
          <w:lang w:val="en-US"/>
        </w:rPr>
        <w:t xml:space="preserve"> </w:t>
      </w:r>
      <w:r w:rsidR="00750F3D" w:rsidRPr="002735D6">
        <w:rPr>
          <w:rFonts w:ascii="Times" w:hAnsi="Times"/>
          <w:lang w:val="en-US"/>
        </w:rPr>
        <w:t>G4</w:t>
      </w:r>
      <w:r w:rsidR="002D6734">
        <w:rPr>
          <w:rFonts w:ascii="Times" w:hAnsi="Times"/>
          <w:lang w:val="en-US"/>
        </w:rPr>
        <w:t xml:space="preserve"> </w:t>
      </w:r>
      <w:r w:rsidR="00F12159" w:rsidRPr="002735D6">
        <w:rPr>
          <w:rFonts w:ascii="Times" w:hAnsi="Times"/>
          <w:lang w:val="en-US"/>
        </w:rPr>
        <w:t xml:space="preserve">formation </w:t>
      </w:r>
      <w:r w:rsidR="00FD6678" w:rsidRPr="002735D6">
        <w:rPr>
          <w:rFonts w:ascii="Times" w:hAnsi="Times"/>
          <w:lang w:val="en-US"/>
        </w:rPr>
        <w:t xml:space="preserve">is </w:t>
      </w:r>
      <w:r w:rsidR="005D4A3D" w:rsidRPr="002735D6">
        <w:rPr>
          <w:rFonts w:ascii="Times" w:hAnsi="Times"/>
          <w:lang w:val="en-US"/>
        </w:rPr>
        <w:t xml:space="preserve">cell-cycle </w:t>
      </w:r>
      <w:r w:rsidR="00FD6678" w:rsidRPr="002735D6">
        <w:rPr>
          <w:rFonts w:ascii="Times" w:hAnsi="Times"/>
          <w:lang w:val="en-US"/>
        </w:rPr>
        <w:t>dependent</w:t>
      </w:r>
      <w:r w:rsidR="00241199" w:rsidRPr="002735D6">
        <w:rPr>
          <w:rFonts w:ascii="Times" w:hAnsi="Times"/>
          <w:lang w:val="en-US"/>
        </w:rPr>
        <w:t xml:space="preserve"> and</w:t>
      </w:r>
      <w:r w:rsidR="00F12159" w:rsidRPr="002735D6">
        <w:rPr>
          <w:rFonts w:ascii="Times" w:hAnsi="Times"/>
          <w:lang w:val="en-US"/>
        </w:rPr>
        <w:t xml:space="preserve"> </w:t>
      </w:r>
      <w:r w:rsidR="00241199" w:rsidRPr="002735D6">
        <w:rPr>
          <w:rFonts w:ascii="Times" w:hAnsi="Times"/>
          <w:lang w:val="en-US"/>
        </w:rPr>
        <w:t xml:space="preserve">that </w:t>
      </w:r>
      <w:r w:rsidR="00F12159" w:rsidRPr="002735D6">
        <w:rPr>
          <w:rFonts w:ascii="Times" w:hAnsi="Times"/>
          <w:lang w:val="en-US"/>
        </w:rPr>
        <w:t xml:space="preserve">the </w:t>
      </w:r>
      <w:r w:rsidR="00C31996" w:rsidRPr="002735D6">
        <w:rPr>
          <w:rFonts w:ascii="Times" w:hAnsi="Times"/>
          <w:lang w:val="en-US"/>
        </w:rPr>
        <w:t>presence</w:t>
      </w:r>
      <w:r w:rsidR="00F12159" w:rsidRPr="002735D6">
        <w:rPr>
          <w:rFonts w:ascii="Times" w:hAnsi="Times"/>
          <w:lang w:val="en-US"/>
        </w:rPr>
        <w:t xml:space="preserve"> of G4s</w:t>
      </w:r>
      <w:r w:rsidR="00C31996" w:rsidRPr="002735D6">
        <w:rPr>
          <w:rFonts w:ascii="Times" w:hAnsi="Times"/>
          <w:lang w:val="en-US"/>
        </w:rPr>
        <w:t xml:space="preserve"> </w:t>
      </w:r>
      <w:r w:rsidR="00241199" w:rsidRPr="002735D6">
        <w:rPr>
          <w:rFonts w:ascii="Times" w:hAnsi="Times"/>
          <w:lang w:val="en-US"/>
        </w:rPr>
        <w:t>is</w:t>
      </w:r>
      <w:r w:rsidR="00FD6678" w:rsidRPr="002735D6">
        <w:rPr>
          <w:rFonts w:ascii="Times" w:hAnsi="Times"/>
          <w:lang w:val="en-US"/>
        </w:rPr>
        <w:t xml:space="preserve"> directly</w:t>
      </w:r>
      <w:r w:rsidR="00241199" w:rsidRPr="002735D6">
        <w:rPr>
          <w:rFonts w:ascii="Times" w:hAnsi="Times"/>
          <w:lang w:val="en-US"/>
        </w:rPr>
        <w:t xml:space="preserve"> related to fundamental biological processes such as</w:t>
      </w:r>
      <w:r w:rsidR="00FD6678" w:rsidRPr="002735D6">
        <w:rPr>
          <w:rFonts w:ascii="Times" w:hAnsi="Times"/>
          <w:lang w:val="en-US"/>
        </w:rPr>
        <w:t xml:space="preserve"> active transcription</w:t>
      </w:r>
      <w:r w:rsidR="00241199" w:rsidRPr="002735D6">
        <w:rPr>
          <w:rFonts w:ascii="Times" w:hAnsi="Times"/>
          <w:lang w:val="en-US"/>
        </w:rPr>
        <w:t xml:space="preserve"> and replication</w:t>
      </w:r>
      <w:r w:rsidR="00A64E99" w:rsidRPr="002735D6">
        <w:rPr>
          <w:rFonts w:ascii="Times" w:hAnsi="Times"/>
          <w:lang w:val="en-US"/>
        </w:rPr>
        <w:t>, as chemical inhibition of these processes led to abrogation of detectable G4s in living cells</w:t>
      </w:r>
      <w:r w:rsidR="00241199" w:rsidRPr="002735D6">
        <w:rPr>
          <w:rFonts w:ascii="Times" w:hAnsi="Times"/>
          <w:lang w:val="en-US"/>
        </w:rPr>
        <w:t>.</w:t>
      </w:r>
      <w:r w:rsidR="00FD6678" w:rsidRPr="002735D6">
        <w:rPr>
          <w:rFonts w:ascii="Times" w:hAnsi="Times"/>
          <w:lang w:val="en-US"/>
        </w:rPr>
        <w:t xml:space="preserve"> </w:t>
      </w:r>
      <w:r w:rsidR="00F12159" w:rsidRPr="002735D6">
        <w:rPr>
          <w:rFonts w:ascii="Times" w:hAnsi="Times"/>
          <w:lang w:val="en-US"/>
        </w:rPr>
        <w:t xml:space="preserve">Trapping of unfolded G4s by means of DMS methylation </w:t>
      </w:r>
      <w:r w:rsidR="006C177D" w:rsidRPr="002735D6">
        <w:rPr>
          <w:rFonts w:ascii="Times" w:hAnsi="Times"/>
          <w:lang w:val="en-US"/>
        </w:rPr>
        <w:t>revealed</w:t>
      </w:r>
      <w:r w:rsidR="00F12159" w:rsidRPr="002735D6">
        <w:rPr>
          <w:rFonts w:ascii="Times" w:hAnsi="Times"/>
          <w:bCs/>
        </w:rPr>
        <w:t xml:space="preserve"> that G4s undergo dynamic </w:t>
      </w:r>
      <w:r w:rsidRPr="002735D6">
        <w:rPr>
          <w:rFonts w:ascii="Times" w:hAnsi="Times"/>
          <w:bCs/>
        </w:rPr>
        <w:t>fluctuations</w:t>
      </w:r>
      <w:r w:rsidR="00F12159" w:rsidRPr="002735D6">
        <w:rPr>
          <w:rFonts w:ascii="Times" w:hAnsi="Times"/>
          <w:bCs/>
        </w:rPr>
        <w:t xml:space="preserve"> in live cells and that </w:t>
      </w:r>
      <w:r w:rsidRPr="002735D6">
        <w:rPr>
          <w:rFonts w:ascii="Times" w:hAnsi="Times"/>
          <w:bCs/>
        </w:rPr>
        <w:t>essentially all</w:t>
      </w:r>
      <w:r w:rsidR="00F12159" w:rsidRPr="002735D6">
        <w:rPr>
          <w:rFonts w:ascii="Times" w:hAnsi="Times"/>
          <w:bCs/>
        </w:rPr>
        <w:t xml:space="preserve"> G4s </w:t>
      </w:r>
      <w:r w:rsidRPr="002735D6">
        <w:rPr>
          <w:rFonts w:ascii="Times" w:hAnsi="Times"/>
          <w:bCs/>
        </w:rPr>
        <w:t>are</w:t>
      </w:r>
      <w:r w:rsidR="00F12159" w:rsidRPr="002735D6">
        <w:rPr>
          <w:rFonts w:ascii="Times" w:hAnsi="Times"/>
          <w:bCs/>
        </w:rPr>
        <w:t xml:space="preserve"> trapped</w:t>
      </w:r>
      <w:r w:rsidR="00D003E6" w:rsidRPr="002735D6">
        <w:rPr>
          <w:rFonts w:ascii="Times" w:hAnsi="Times"/>
          <w:bCs/>
        </w:rPr>
        <w:t xml:space="preserve"> in the unfolded state</w:t>
      </w:r>
      <w:r w:rsidR="00F12159" w:rsidRPr="002735D6">
        <w:rPr>
          <w:rFonts w:ascii="Times" w:hAnsi="Times"/>
          <w:bCs/>
        </w:rPr>
        <w:t xml:space="preserve"> </w:t>
      </w:r>
      <w:r w:rsidRPr="002735D6">
        <w:rPr>
          <w:rFonts w:ascii="Times" w:hAnsi="Times"/>
          <w:bCs/>
        </w:rPr>
        <w:t xml:space="preserve">during the course </w:t>
      </w:r>
      <w:r w:rsidR="00F12159" w:rsidRPr="002735D6">
        <w:rPr>
          <w:rFonts w:ascii="Times" w:hAnsi="Times"/>
          <w:bCs/>
        </w:rPr>
        <w:t>of 20 min</w:t>
      </w:r>
      <w:r w:rsidR="00D003E6" w:rsidRPr="002735D6">
        <w:rPr>
          <w:rFonts w:ascii="Times" w:hAnsi="Times"/>
          <w:bCs/>
        </w:rPr>
        <w:t xml:space="preserve"> </w:t>
      </w:r>
      <w:r w:rsidR="00B03D87" w:rsidRPr="002735D6">
        <w:rPr>
          <w:rFonts w:ascii="Times" w:hAnsi="Times"/>
          <w:bCs/>
        </w:rPr>
        <w:t>DMS treatment</w:t>
      </w:r>
      <w:r w:rsidR="00D003E6" w:rsidRPr="002735D6">
        <w:rPr>
          <w:rFonts w:ascii="Times" w:hAnsi="Times"/>
          <w:bCs/>
        </w:rPr>
        <w:t xml:space="preserve"> </w:t>
      </w:r>
      <w:r w:rsidRPr="002735D6">
        <w:rPr>
          <w:rFonts w:ascii="Times" w:hAnsi="Times"/>
          <w:bCs/>
        </w:rPr>
        <w:t>(0.25%, 20 mM).</w:t>
      </w:r>
      <w:r w:rsidRPr="002735D6">
        <w:rPr>
          <w:rFonts w:ascii="Times" w:hAnsi="Times"/>
          <w:lang w:val="en-US"/>
        </w:rPr>
        <w:t xml:space="preserve"> </w:t>
      </w:r>
      <w:r w:rsidR="00FD6678" w:rsidRPr="002735D6">
        <w:rPr>
          <w:rFonts w:ascii="Times" w:hAnsi="Times"/>
          <w:lang w:val="en-US"/>
        </w:rPr>
        <w:t xml:space="preserve">We anticipate that further </w:t>
      </w:r>
      <w:r w:rsidR="00476526" w:rsidRPr="002735D6">
        <w:rPr>
          <w:rFonts w:ascii="Times" w:hAnsi="Times"/>
          <w:lang w:val="en-US"/>
        </w:rPr>
        <w:t xml:space="preserve">application </w:t>
      </w:r>
      <w:r w:rsidR="00FD6678" w:rsidRPr="002735D6">
        <w:rPr>
          <w:rFonts w:ascii="Times" w:hAnsi="Times"/>
          <w:lang w:val="en-US"/>
        </w:rPr>
        <w:t>of this imaging platform</w:t>
      </w:r>
      <w:r w:rsidR="00D003E6" w:rsidRPr="002735D6">
        <w:rPr>
          <w:rFonts w:ascii="Times" w:hAnsi="Times"/>
          <w:lang w:val="en-US"/>
        </w:rPr>
        <w:t xml:space="preserve"> will </w:t>
      </w:r>
      <w:r w:rsidRPr="002735D6">
        <w:rPr>
          <w:rFonts w:ascii="Times" w:hAnsi="Times"/>
          <w:lang w:val="en-US"/>
        </w:rPr>
        <w:t>help</w:t>
      </w:r>
      <w:r w:rsidR="00D003E6" w:rsidRPr="002735D6">
        <w:rPr>
          <w:rFonts w:ascii="Times" w:hAnsi="Times"/>
          <w:lang w:val="en-US"/>
        </w:rPr>
        <w:t xml:space="preserve"> unravel </w:t>
      </w:r>
      <w:r w:rsidR="003722DD" w:rsidRPr="002735D6">
        <w:rPr>
          <w:rFonts w:ascii="Times" w:hAnsi="Times"/>
          <w:lang w:val="en-US"/>
        </w:rPr>
        <w:t>specific</w:t>
      </w:r>
      <w:r w:rsidR="00D003E6" w:rsidRPr="002735D6">
        <w:rPr>
          <w:rFonts w:ascii="Times" w:hAnsi="Times"/>
          <w:lang w:val="en-US"/>
        </w:rPr>
        <w:t xml:space="preserve"> biological functions regulated by individual G4s within the human genome</w:t>
      </w:r>
      <w:r w:rsidR="00FD6678" w:rsidRPr="002735D6">
        <w:rPr>
          <w:rFonts w:ascii="Times" w:hAnsi="Times"/>
          <w:lang w:val="en-US"/>
        </w:rPr>
        <w:t xml:space="preserve"> </w:t>
      </w:r>
      <w:r w:rsidR="00D003E6" w:rsidRPr="002735D6">
        <w:rPr>
          <w:rFonts w:ascii="Times" w:hAnsi="Times"/>
          <w:lang w:val="en-US"/>
        </w:rPr>
        <w:t>in</w:t>
      </w:r>
      <w:r w:rsidR="00FD6678" w:rsidRPr="002735D6">
        <w:rPr>
          <w:rFonts w:ascii="Times" w:hAnsi="Times"/>
          <w:lang w:val="en-US"/>
        </w:rPr>
        <w:t xml:space="preserve"> real-time.</w:t>
      </w:r>
      <w:r w:rsidR="00241199" w:rsidRPr="002735D6">
        <w:rPr>
          <w:rFonts w:ascii="Times" w:hAnsi="Times"/>
          <w:lang w:val="en-US"/>
        </w:rPr>
        <w:t xml:space="preserve"> </w:t>
      </w:r>
    </w:p>
    <w:p w14:paraId="6E57C95D" w14:textId="77777777" w:rsidR="002A2A81" w:rsidRPr="002735D6" w:rsidRDefault="002A2A81" w:rsidP="002A2A81">
      <w:pPr>
        <w:spacing w:line="360" w:lineRule="auto"/>
        <w:jc w:val="both"/>
        <w:outlineLvl w:val="0"/>
        <w:rPr>
          <w:rFonts w:ascii="Times" w:hAnsi="Times"/>
          <w:b/>
          <w:lang w:val="en-US"/>
        </w:rPr>
      </w:pPr>
      <w:r w:rsidRPr="002735D6">
        <w:rPr>
          <w:rFonts w:ascii="Times" w:hAnsi="Times"/>
          <w:b/>
          <w:lang w:val="en-US"/>
        </w:rPr>
        <w:t>References:</w:t>
      </w:r>
    </w:p>
    <w:p w14:paraId="38D4E3EF" w14:textId="77777777" w:rsidR="002A2A81" w:rsidRPr="002735D6" w:rsidRDefault="002A2A81" w:rsidP="002A2A81">
      <w:pPr>
        <w:pStyle w:val="EndNoteBibliography"/>
        <w:numPr>
          <w:ilvl w:val="0"/>
          <w:numId w:val="3"/>
        </w:numPr>
        <w:spacing w:line="360" w:lineRule="auto"/>
        <w:jc w:val="both"/>
        <w:rPr>
          <w:noProof/>
          <w:sz w:val="22"/>
          <w:szCs w:val="22"/>
        </w:rPr>
      </w:pPr>
      <w:r w:rsidRPr="002735D6">
        <w:rPr>
          <w:noProof/>
          <w:sz w:val="22"/>
          <w:szCs w:val="22"/>
        </w:rPr>
        <w:t xml:space="preserve">Sen, D., Gilbert, W. Formation of parallel four-stranded complexes by guanine-rich motifs in DNA and its implications for meiosis. </w:t>
      </w:r>
      <w:r w:rsidRPr="002735D6">
        <w:rPr>
          <w:i/>
          <w:noProof/>
          <w:sz w:val="22"/>
          <w:szCs w:val="22"/>
        </w:rPr>
        <w:t>Nature</w:t>
      </w:r>
      <w:r w:rsidRPr="002735D6">
        <w:rPr>
          <w:noProof/>
          <w:sz w:val="22"/>
          <w:szCs w:val="22"/>
        </w:rPr>
        <w:t xml:space="preserve"> </w:t>
      </w:r>
      <w:r w:rsidRPr="002735D6">
        <w:rPr>
          <w:b/>
          <w:noProof/>
          <w:sz w:val="22"/>
          <w:szCs w:val="22"/>
        </w:rPr>
        <w:t>334</w:t>
      </w:r>
      <w:r w:rsidRPr="002735D6">
        <w:rPr>
          <w:noProof/>
          <w:sz w:val="22"/>
          <w:szCs w:val="22"/>
        </w:rPr>
        <w:t>, 364-366 (1988).</w:t>
      </w:r>
    </w:p>
    <w:p w14:paraId="5A391107" w14:textId="77777777" w:rsidR="002A2A81" w:rsidRPr="002735D6" w:rsidRDefault="002A2A81" w:rsidP="002A2A81">
      <w:pPr>
        <w:pStyle w:val="EndNoteBibliography"/>
        <w:numPr>
          <w:ilvl w:val="0"/>
          <w:numId w:val="3"/>
        </w:numPr>
        <w:spacing w:line="360" w:lineRule="auto"/>
        <w:jc w:val="both"/>
        <w:rPr>
          <w:noProof/>
          <w:sz w:val="22"/>
          <w:szCs w:val="22"/>
        </w:rPr>
      </w:pPr>
      <w:r w:rsidRPr="002735D6">
        <w:rPr>
          <w:noProof/>
          <w:sz w:val="22"/>
          <w:szCs w:val="22"/>
        </w:rPr>
        <w:t xml:space="preserve">Hänsel-Hertsch, R., Di Antonio, M., Balasubramanian, S. DNA G-quadruplexes in the human genome: detection, functions and therapeutic potential. </w:t>
      </w:r>
      <w:r w:rsidRPr="002735D6">
        <w:rPr>
          <w:i/>
          <w:noProof/>
          <w:sz w:val="22"/>
          <w:szCs w:val="22"/>
        </w:rPr>
        <w:t>Nat. Rev. Mol. Cell Biol.</w:t>
      </w:r>
      <w:r w:rsidRPr="002735D6">
        <w:rPr>
          <w:noProof/>
          <w:sz w:val="22"/>
          <w:szCs w:val="22"/>
        </w:rPr>
        <w:t xml:space="preserve"> </w:t>
      </w:r>
      <w:r w:rsidRPr="002735D6">
        <w:rPr>
          <w:b/>
          <w:noProof/>
          <w:sz w:val="22"/>
          <w:szCs w:val="22"/>
        </w:rPr>
        <w:t>18</w:t>
      </w:r>
      <w:r w:rsidRPr="002735D6">
        <w:rPr>
          <w:noProof/>
          <w:sz w:val="22"/>
          <w:szCs w:val="22"/>
        </w:rPr>
        <w:t>, 279-284 (2017).</w:t>
      </w:r>
    </w:p>
    <w:p w14:paraId="5A4F2524" w14:textId="5E0FDFCF" w:rsidR="002A2A81" w:rsidRPr="002735D6" w:rsidRDefault="002A2A81" w:rsidP="002A2A81">
      <w:pPr>
        <w:pStyle w:val="EndNoteBibliography"/>
        <w:numPr>
          <w:ilvl w:val="0"/>
          <w:numId w:val="3"/>
        </w:numPr>
        <w:spacing w:line="360" w:lineRule="auto"/>
        <w:jc w:val="both"/>
        <w:rPr>
          <w:noProof/>
          <w:sz w:val="22"/>
          <w:szCs w:val="22"/>
        </w:rPr>
      </w:pPr>
      <w:r w:rsidRPr="002735D6">
        <w:rPr>
          <w:noProof/>
          <w:sz w:val="22"/>
          <w:szCs w:val="22"/>
        </w:rPr>
        <w:t xml:space="preserve">Chambers, </w:t>
      </w:r>
      <w:r w:rsidR="004327C2" w:rsidRPr="002735D6">
        <w:rPr>
          <w:i/>
          <w:noProof/>
          <w:sz w:val="22"/>
          <w:szCs w:val="22"/>
        </w:rPr>
        <w:t>et al.</w:t>
      </w:r>
      <w:r w:rsidRPr="002735D6">
        <w:rPr>
          <w:noProof/>
          <w:sz w:val="22"/>
          <w:szCs w:val="22"/>
        </w:rPr>
        <w:t xml:space="preserve"> High-throughput sequencing of DNA G-quadruplex structures in the human genome. </w:t>
      </w:r>
      <w:r w:rsidRPr="002735D6">
        <w:rPr>
          <w:i/>
          <w:noProof/>
          <w:sz w:val="22"/>
          <w:szCs w:val="22"/>
        </w:rPr>
        <w:t>Nat. Biotechnol.</w:t>
      </w:r>
      <w:r w:rsidRPr="002735D6">
        <w:rPr>
          <w:noProof/>
          <w:sz w:val="22"/>
          <w:szCs w:val="22"/>
        </w:rPr>
        <w:t xml:space="preserve"> </w:t>
      </w:r>
      <w:r w:rsidRPr="002735D6">
        <w:rPr>
          <w:b/>
          <w:noProof/>
          <w:sz w:val="22"/>
          <w:szCs w:val="22"/>
        </w:rPr>
        <w:t>33</w:t>
      </w:r>
      <w:r w:rsidRPr="002735D6">
        <w:rPr>
          <w:noProof/>
          <w:sz w:val="22"/>
          <w:szCs w:val="22"/>
        </w:rPr>
        <w:t>, 877-881 (2015).</w:t>
      </w:r>
    </w:p>
    <w:p w14:paraId="2950A9A0" w14:textId="1C2684A4" w:rsidR="002A2A81" w:rsidRPr="002735D6" w:rsidRDefault="002A2A81" w:rsidP="002A2A81">
      <w:pPr>
        <w:pStyle w:val="EndNoteBibliography"/>
        <w:numPr>
          <w:ilvl w:val="0"/>
          <w:numId w:val="3"/>
        </w:numPr>
        <w:spacing w:line="360" w:lineRule="auto"/>
        <w:jc w:val="both"/>
        <w:rPr>
          <w:noProof/>
          <w:sz w:val="22"/>
          <w:szCs w:val="22"/>
        </w:rPr>
      </w:pPr>
      <w:r w:rsidRPr="002735D6">
        <w:rPr>
          <w:noProof/>
          <w:sz w:val="22"/>
          <w:szCs w:val="22"/>
        </w:rPr>
        <w:t>Schaffitzel, C.</w:t>
      </w:r>
      <w:r w:rsidR="005D6E09" w:rsidRPr="002735D6">
        <w:rPr>
          <w:i/>
          <w:noProof/>
          <w:sz w:val="22"/>
          <w:szCs w:val="22"/>
        </w:rPr>
        <w:t xml:space="preserve"> et al.</w:t>
      </w:r>
      <w:r w:rsidR="005D6E09" w:rsidRPr="002735D6">
        <w:rPr>
          <w:noProof/>
          <w:sz w:val="22"/>
          <w:szCs w:val="22"/>
        </w:rPr>
        <w:t xml:space="preserve"> </w:t>
      </w:r>
      <w:r w:rsidRPr="002735D6">
        <w:rPr>
          <w:noProof/>
          <w:sz w:val="22"/>
          <w:szCs w:val="22"/>
        </w:rPr>
        <w:t xml:space="preserve">In vitro generated antibodies specific for telomeric guanine-quadruplex DNA react with Stylonychia lemnae macronuclei. </w:t>
      </w:r>
      <w:r w:rsidRPr="002735D6">
        <w:rPr>
          <w:i/>
          <w:noProof/>
          <w:sz w:val="22"/>
          <w:szCs w:val="22"/>
        </w:rPr>
        <w:t xml:space="preserve">Proc. Natl. Acad. Sci U. S. A. </w:t>
      </w:r>
      <w:r w:rsidRPr="002735D6">
        <w:rPr>
          <w:b/>
          <w:noProof/>
          <w:sz w:val="22"/>
          <w:szCs w:val="22"/>
        </w:rPr>
        <w:t>98</w:t>
      </w:r>
      <w:r w:rsidRPr="002735D6">
        <w:rPr>
          <w:noProof/>
          <w:sz w:val="22"/>
          <w:szCs w:val="22"/>
        </w:rPr>
        <w:t>, 8572-8577 (2001).</w:t>
      </w:r>
    </w:p>
    <w:p w14:paraId="168826E9" w14:textId="77777777" w:rsidR="002A2A81" w:rsidRPr="002735D6" w:rsidRDefault="002A2A81" w:rsidP="002A2A81">
      <w:pPr>
        <w:pStyle w:val="EndNoteBibliography"/>
        <w:numPr>
          <w:ilvl w:val="0"/>
          <w:numId w:val="3"/>
        </w:numPr>
        <w:spacing w:line="360" w:lineRule="auto"/>
        <w:jc w:val="both"/>
        <w:rPr>
          <w:noProof/>
          <w:sz w:val="22"/>
          <w:szCs w:val="22"/>
        </w:rPr>
      </w:pPr>
      <w:r w:rsidRPr="002735D6">
        <w:rPr>
          <w:noProof/>
          <w:sz w:val="22"/>
          <w:szCs w:val="22"/>
        </w:rPr>
        <w:t xml:space="preserve">Biffi, G., Tannahill, D., McCafferty, J., Balasubramanian, S. Quantitative visualization of DNA G-quadruplex structures in human cells. </w:t>
      </w:r>
      <w:r w:rsidRPr="002735D6">
        <w:rPr>
          <w:i/>
          <w:noProof/>
          <w:sz w:val="22"/>
          <w:szCs w:val="22"/>
        </w:rPr>
        <w:t xml:space="preserve">Nat. Chem. </w:t>
      </w:r>
      <w:r w:rsidRPr="002735D6">
        <w:rPr>
          <w:b/>
          <w:noProof/>
          <w:sz w:val="22"/>
          <w:szCs w:val="22"/>
          <w:lang w:val="en-GB"/>
        </w:rPr>
        <w:t>3</w:t>
      </w:r>
      <w:r w:rsidRPr="002735D6">
        <w:rPr>
          <w:noProof/>
          <w:sz w:val="22"/>
          <w:szCs w:val="22"/>
          <w:lang w:val="en-GB"/>
        </w:rPr>
        <w:t>, 182-186 (</w:t>
      </w:r>
      <w:r w:rsidRPr="002735D6">
        <w:rPr>
          <w:noProof/>
          <w:sz w:val="22"/>
          <w:szCs w:val="22"/>
        </w:rPr>
        <w:t>2</w:t>
      </w:r>
      <w:r w:rsidRPr="002735D6">
        <w:rPr>
          <w:noProof/>
          <w:sz w:val="22"/>
          <w:szCs w:val="22"/>
          <w:lang w:val="en-GB"/>
        </w:rPr>
        <w:t>013).</w:t>
      </w:r>
      <w:r w:rsidRPr="002735D6">
        <w:rPr>
          <w:noProof/>
          <w:sz w:val="22"/>
          <w:szCs w:val="22"/>
        </w:rPr>
        <w:t xml:space="preserve"> </w:t>
      </w:r>
    </w:p>
    <w:p w14:paraId="00496C93" w14:textId="77777777" w:rsidR="002A2A81" w:rsidRPr="002735D6" w:rsidRDefault="002A2A81" w:rsidP="002A2A81">
      <w:pPr>
        <w:pStyle w:val="EndNoteBibliography"/>
        <w:numPr>
          <w:ilvl w:val="0"/>
          <w:numId w:val="3"/>
        </w:numPr>
        <w:spacing w:line="360" w:lineRule="auto"/>
        <w:jc w:val="both"/>
        <w:rPr>
          <w:noProof/>
          <w:sz w:val="22"/>
          <w:szCs w:val="22"/>
        </w:rPr>
      </w:pPr>
      <w:r w:rsidRPr="002735D6">
        <w:rPr>
          <w:noProof/>
          <w:sz w:val="22"/>
          <w:szCs w:val="22"/>
        </w:rPr>
        <w:t xml:space="preserve">Hänsel-Hertsch, R. </w:t>
      </w:r>
      <w:r w:rsidRPr="002735D6">
        <w:rPr>
          <w:i/>
          <w:noProof/>
          <w:sz w:val="22"/>
          <w:szCs w:val="22"/>
        </w:rPr>
        <w:t>et al.</w:t>
      </w:r>
      <w:r w:rsidRPr="002735D6">
        <w:rPr>
          <w:noProof/>
          <w:sz w:val="22"/>
          <w:szCs w:val="22"/>
        </w:rPr>
        <w:t xml:space="preserve"> G-quadruplex structures mark human regulatory chromatin. </w:t>
      </w:r>
      <w:r w:rsidRPr="002735D6">
        <w:rPr>
          <w:i/>
          <w:noProof/>
          <w:sz w:val="22"/>
          <w:szCs w:val="22"/>
        </w:rPr>
        <w:t>Nat. Genet.</w:t>
      </w:r>
      <w:r w:rsidRPr="002735D6">
        <w:rPr>
          <w:noProof/>
          <w:sz w:val="22"/>
          <w:szCs w:val="22"/>
        </w:rPr>
        <w:t xml:space="preserve"> </w:t>
      </w:r>
      <w:r w:rsidRPr="002735D6">
        <w:rPr>
          <w:b/>
          <w:noProof/>
          <w:sz w:val="22"/>
          <w:szCs w:val="22"/>
        </w:rPr>
        <w:t>48</w:t>
      </w:r>
      <w:r w:rsidRPr="002735D6">
        <w:rPr>
          <w:noProof/>
          <w:sz w:val="22"/>
          <w:szCs w:val="22"/>
        </w:rPr>
        <w:t>, 1267-1272 (2016).</w:t>
      </w:r>
    </w:p>
    <w:p w14:paraId="1BD6F229" w14:textId="77777777" w:rsidR="002A2A81" w:rsidRPr="002735D6" w:rsidRDefault="002A2A81" w:rsidP="002A2A81">
      <w:pPr>
        <w:pStyle w:val="EndNoteBibliography"/>
        <w:numPr>
          <w:ilvl w:val="0"/>
          <w:numId w:val="3"/>
        </w:numPr>
        <w:spacing w:line="360" w:lineRule="auto"/>
        <w:jc w:val="both"/>
        <w:rPr>
          <w:noProof/>
          <w:sz w:val="22"/>
          <w:szCs w:val="22"/>
        </w:rPr>
      </w:pPr>
      <w:r w:rsidRPr="002735D6">
        <w:rPr>
          <w:noProof/>
          <w:sz w:val="22"/>
          <w:szCs w:val="22"/>
        </w:rPr>
        <w:t xml:space="preserve">Chen, X. C. </w:t>
      </w:r>
      <w:r w:rsidRPr="002735D6">
        <w:rPr>
          <w:i/>
          <w:noProof/>
          <w:sz w:val="22"/>
          <w:szCs w:val="22"/>
        </w:rPr>
        <w:t>et al.</w:t>
      </w:r>
      <w:r w:rsidRPr="002735D6">
        <w:rPr>
          <w:noProof/>
          <w:sz w:val="22"/>
          <w:szCs w:val="22"/>
        </w:rPr>
        <w:t xml:space="preserve"> Tracking the dynamic folding and unfolding of RNA G-quadruplexes in live cells. </w:t>
      </w:r>
      <w:r w:rsidRPr="002735D6">
        <w:rPr>
          <w:i/>
          <w:noProof/>
          <w:sz w:val="22"/>
          <w:szCs w:val="22"/>
        </w:rPr>
        <w:t>Angew. Chem. Int. Ed.</w:t>
      </w:r>
      <w:r w:rsidRPr="002735D6">
        <w:rPr>
          <w:noProof/>
          <w:sz w:val="22"/>
          <w:szCs w:val="22"/>
        </w:rPr>
        <w:t xml:space="preserve"> </w:t>
      </w:r>
      <w:r w:rsidRPr="002735D6">
        <w:rPr>
          <w:b/>
          <w:noProof/>
          <w:sz w:val="22"/>
          <w:szCs w:val="22"/>
        </w:rPr>
        <w:t>57</w:t>
      </w:r>
      <w:r w:rsidRPr="002735D6">
        <w:rPr>
          <w:noProof/>
          <w:sz w:val="22"/>
          <w:szCs w:val="22"/>
        </w:rPr>
        <w:t xml:space="preserve">, 4702–4706 (2018). </w:t>
      </w:r>
    </w:p>
    <w:p w14:paraId="2014CF90" w14:textId="77777777" w:rsidR="002A2A81" w:rsidRPr="002735D6" w:rsidRDefault="002A2A81" w:rsidP="002A2A81">
      <w:pPr>
        <w:pStyle w:val="EndNoteBibliography"/>
        <w:numPr>
          <w:ilvl w:val="0"/>
          <w:numId w:val="3"/>
        </w:numPr>
        <w:spacing w:line="360" w:lineRule="auto"/>
        <w:jc w:val="both"/>
        <w:rPr>
          <w:noProof/>
          <w:sz w:val="22"/>
          <w:szCs w:val="22"/>
        </w:rPr>
      </w:pPr>
      <w:r w:rsidRPr="002735D6">
        <w:rPr>
          <w:noProof/>
          <w:sz w:val="22"/>
          <w:szCs w:val="22"/>
        </w:rPr>
        <w:lastRenderedPageBreak/>
        <w:t xml:space="preserve">Laguerre, A. </w:t>
      </w:r>
      <w:r w:rsidRPr="002735D6">
        <w:rPr>
          <w:i/>
          <w:noProof/>
          <w:sz w:val="22"/>
          <w:szCs w:val="22"/>
        </w:rPr>
        <w:t>et al.</w:t>
      </w:r>
      <w:r w:rsidRPr="002735D6">
        <w:rPr>
          <w:noProof/>
          <w:sz w:val="22"/>
          <w:szCs w:val="22"/>
        </w:rPr>
        <w:t xml:space="preserve"> Visualization of RNA G-quadruplexes in live cells. </w:t>
      </w:r>
      <w:r w:rsidRPr="002735D6">
        <w:rPr>
          <w:i/>
          <w:noProof/>
          <w:sz w:val="22"/>
          <w:szCs w:val="22"/>
        </w:rPr>
        <w:t>J. Am. Chem. Soc.</w:t>
      </w:r>
      <w:r w:rsidRPr="002735D6">
        <w:rPr>
          <w:noProof/>
          <w:sz w:val="22"/>
          <w:szCs w:val="22"/>
        </w:rPr>
        <w:t xml:space="preserve"> </w:t>
      </w:r>
      <w:r w:rsidRPr="002735D6">
        <w:rPr>
          <w:b/>
          <w:noProof/>
          <w:sz w:val="22"/>
          <w:szCs w:val="22"/>
        </w:rPr>
        <w:t>137</w:t>
      </w:r>
      <w:r w:rsidRPr="002735D6">
        <w:rPr>
          <w:noProof/>
          <w:sz w:val="22"/>
          <w:szCs w:val="22"/>
        </w:rPr>
        <w:t>, 8521−8525 (2015).</w:t>
      </w:r>
    </w:p>
    <w:p w14:paraId="596B7FCF" w14:textId="77777777" w:rsidR="002A2A81" w:rsidRPr="002735D6" w:rsidRDefault="002A2A81" w:rsidP="002A2A81">
      <w:pPr>
        <w:pStyle w:val="EndNoteBibliography"/>
        <w:numPr>
          <w:ilvl w:val="0"/>
          <w:numId w:val="3"/>
        </w:numPr>
        <w:spacing w:line="360" w:lineRule="auto"/>
        <w:jc w:val="both"/>
        <w:rPr>
          <w:noProof/>
          <w:sz w:val="22"/>
          <w:szCs w:val="22"/>
        </w:rPr>
      </w:pPr>
      <w:r w:rsidRPr="002735D6">
        <w:rPr>
          <w:noProof/>
          <w:sz w:val="22"/>
          <w:szCs w:val="22"/>
        </w:rPr>
        <w:t xml:space="preserve">Zhang, S. </w:t>
      </w:r>
      <w:r w:rsidRPr="002735D6">
        <w:rPr>
          <w:i/>
          <w:noProof/>
          <w:sz w:val="22"/>
          <w:szCs w:val="22"/>
        </w:rPr>
        <w:t>et al.</w:t>
      </w:r>
      <w:r w:rsidRPr="002735D6">
        <w:rPr>
          <w:noProof/>
          <w:sz w:val="22"/>
          <w:szCs w:val="22"/>
        </w:rPr>
        <w:t xml:space="preserve"> Tang, Real-time monitoring of DNA G-quadruplexes in living cells with a small-molecule fluorescent probe. </w:t>
      </w:r>
      <w:r w:rsidRPr="002735D6">
        <w:rPr>
          <w:i/>
          <w:noProof/>
          <w:sz w:val="22"/>
          <w:szCs w:val="22"/>
        </w:rPr>
        <w:t xml:space="preserve">Nucleic Acids Res. </w:t>
      </w:r>
      <w:r w:rsidRPr="002735D6">
        <w:rPr>
          <w:b/>
          <w:noProof/>
          <w:sz w:val="22"/>
          <w:szCs w:val="22"/>
        </w:rPr>
        <w:t>46</w:t>
      </w:r>
      <w:r w:rsidRPr="002735D6">
        <w:rPr>
          <w:noProof/>
          <w:sz w:val="22"/>
          <w:szCs w:val="22"/>
        </w:rPr>
        <w:t>, 7522-7532 (2018).</w:t>
      </w:r>
    </w:p>
    <w:p w14:paraId="0C130065" w14:textId="77777777" w:rsidR="002A2A81" w:rsidRPr="002735D6" w:rsidRDefault="002A2A81" w:rsidP="002A2A81">
      <w:pPr>
        <w:pStyle w:val="EndNoteBibliography"/>
        <w:numPr>
          <w:ilvl w:val="0"/>
          <w:numId w:val="3"/>
        </w:numPr>
        <w:spacing w:line="360" w:lineRule="auto"/>
        <w:jc w:val="both"/>
        <w:rPr>
          <w:noProof/>
          <w:sz w:val="22"/>
          <w:szCs w:val="22"/>
        </w:rPr>
      </w:pPr>
      <w:r w:rsidRPr="002735D6">
        <w:rPr>
          <w:noProof/>
          <w:sz w:val="22"/>
          <w:szCs w:val="22"/>
        </w:rPr>
        <w:t xml:space="preserve">Shivalingam, A. </w:t>
      </w:r>
      <w:r w:rsidRPr="002735D6">
        <w:rPr>
          <w:i/>
          <w:noProof/>
          <w:sz w:val="22"/>
          <w:szCs w:val="22"/>
        </w:rPr>
        <w:t>et al.</w:t>
      </w:r>
      <w:r w:rsidRPr="002735D6">
        <w:rPr>
          <w:noProof/>
          <w:sz w:val="22"/>
          <w:szCs w:val="22"/>
        </w:rPr>
        <w:t xml:space="preserve"> The interactions between a small-molecule and G-quadruplexes are visualized by fluorescence lifetime imaging microscopy. </w:t>
      </w:r>
      <w:r w:rsidRPr="002735D6">
        <w:rPr>
          <w:i/>
          <w:noProof/>
          <w:sz w:val="22"/>
          <w:szCs w:val="22"/>
        </w:rPr>
        <w:t>Nat. Commun.</w:t>
      </w:r>
      <w:r w:rsidRPr="002735D6">
        <w:rPr>
          <w:noProof/>
          <w:sz w:val="22"/>
          <w:szCs w:val="22"/>
        </w:rPr>
        <w:t xml:space="preserve"> </w:t>
      </w:r>
      <w:r w:rsidRPr="002735D6">
        <w:rPr>
          <w:b/>
          <w:noProof/>
          <w:sz w:val="22"/>
          <w:szCs w:val="22"/>
        </w:rPr>
        <w:t>6</w:t>
      </w:r>
      <w:r w:rsidRPr="002735D6">
        <w:rPr>
          <w:noProof/>
          <w:sz w:val="22"/>
          <w:szCs w:val="22"/>
        </w:rPr>
        <w:t xml:space="preserve">, 8178 (2015). </w:t>
      </w:r>
    </w:p>
    <w:p w14:paraId="5002CE26" w14:textId="77777777" w:rsidR="002A2A81" w:rsidRPr="002735D6" w:rsidRDefault="002A2A81" w:rsidP="002A2A81">
      <w:pPr>
        <w:pStyle w:val="EndNoteBibliography"/>
        <w:numPr>
          <w:ilvl w:val="0"/>
          <w:numId w:val="3"/>
        </w:numPr>
        <w:spacing w:line="360" w:lineRule="auto"/>
        <w:jc w:val="both"/>
        <w:rPr>
          <w:b/>
          <w:bCs/>
          <w:i/>
          <w:noProof/>
          <w:sz w:val="22"/>
          <w:szCs w:val="22"/>
          <w:lang w:val="en-GB"/>
        </w:rPr>
      </w:pPr>
      <w:r w:rsidRPr="002735D6">
        <w:rPr>
          <w:noProof/>
          <w:sz w:val="22"/>
          <w:szCs w:val="22"/>
        </w:rPr>
        <w:t xml:space="preserve">Lukinavičius, G. </w:t>
      </w:r>
      <w:r w:rsidRPr="002735D6">
        <w:rPr>
          <w:i/>
          <w:noProof/>
          <w:sz w:val="22"/>
          <w:szCs w:val="22"/>
        </w:rPr>
        <w:t xml:space="preserve">et al. </w:t>
      </w:r>
      <w:r w:rsidRPr="002735D6">
        <w:rPr>
          <w:bCs/>
          <w:noProof/>
          <w:sz w:val="22"/>
          <w:szCs w:val="22"/>
          <w:lang w:val="en-GB"/>
        </w:rPr>
        <w:t xml:space="preserve">A near-infrared fluorophore for live-cell super-resolution microscopy of cellular proteins. </w:t>
      </w:r>
      <w:r w:rsidRPr="002735D6">
        <w:rPr>
          <w:bCs/>
          <w:i/>
          <w:noProof/>
          <w:sz w:val="22"/>
          <w:szCs w:val="22"/>
          <w:lang w:val="en-GB"/>
        </w:rPr>
        <w:t xml:space="preserve">Nat. Chem. </w:t>
      </w:r>
      <w:r w:rsidRPr="002735D6">
        <w:rPr>
          <w:b/>
          <w:bCs/>
          <w:noProof/>
          <w:sz w:val="22"/>
          <w:szCs w:val="22"/>
          <w:lang w:val="en-GB"/>
        </w:rPr>
        <w:t>5</w:t>
      </w:r>
      <w:r w:rsidRPr="002735D6">
        <w:rPr>
          <w:bCs/>
          <w:noProof/>
          <w:sz w:val="22"/>
          <w:szCs w:val="22"/>
          <w:lang w:val="en-GB"/>
        </w:rPr>
        <w:t>, 132-139 (2013).</w:t>
      </w:r>
    </w:p>
    <w:p w14:paraId="16AB6F22" w14:textId="02097D65" w:rsidR="002A2A81" w:rsidRPr="002735D6" w:rsidRDefault="002A2A81" w:rsidP="002A2A81">
      <w:pPr>
        <w:pStyle w:val="EndNoteBibliography"/>
        <w:numPr>
          <w:ilvl w:val="0"/>
          <w:numId w:val="3"/>
        </w:numPr>
        <w:spacing w:line="360" w:lineRule="auto"/>
        <w:jc w:val="both"/>
        <w:rPr>
          <w:i/>
          <w:noProof/>
          <w:sz w:val="22"/>
          <w:szCs w:val="22"/>
        </w:rPr>
      </w:pPr>
      <w:r w:rsidRPr="002735D6">
        <w:rPr>
          <w:noProof/>
          <w:sz w:val="22"/>
          <w:szCs w:val="22"/>
          <w:lang w:val="en-GB"/>
        </w:rPr>
        <w:t>Rodriguez, R.</w:t>
      </w:r>
      <w:r w:rsidR="005D6E09" w:rsidRPr="002735D6">
        <w:rPr>
          <w:i/>
          <w:noProof/>
          <w:sz w:val="22"/>
          <w:szCs w:val="22"/>
        </w:rPr>
        <w:t xml:space="preserve"> et al.</w:t>
      </w:r>
      <w:r w:rsidR="005D6E09" w:rsidRPr="002735D6">
        <w:rPr>
          <w:noProof/>
          <w:sz w:val="22"/>
          <w:szCs w:val="22"/>
        </w:rPr>
        <w:t xml:space="preserve"> </w:t>
      </w:r>
      <w:r w:rsidRPr="002735D6">
        <w:rPr>
          <w:noProof/>
          <w:sz w:val="22"/>
          <w:szCs w:val="22"/>
          <w:lang w:val="en-GB"/>
        </w:rPr>
        <w:t>A novel small molecule that alters shelterin integrity and triggers a DNA-damage response at telomeres.</w:t>
      </w:r>
      <w:r w:rsidRPr="002735D6">
        <w:rPr>
          <w:i/>
          <w:noProof/>
          <w:sz w:val="22"/>
          <w:szCs w:val="22"/>
        </w:rPr>
        <w:t xml:space="preserve"> J. Am. Chem. Soc. </w:t>
      </w:r>
      <w:r w:rsidRPr="002735D6">
        <w:rPr>
          <w:b/>
          <w:noProof/>
          <w:sz w:val="22"/>
          <w:szCs w:val="22"/>
        </w:rPr>
        <w:t>130</w:t>
      </w:r>
      <w:r w:rsidRPr="002735D6">
        <w:rPr>
          <w:noProof/>
          <w:sz w:val="22"/>
          <w:szCs w:val="22"/>
        </w:rPr>
        <w:t>, 15758−15759 (2008).</w:t>
      </w:r>
    </w:p>
    <w:p w14:paraId="49D33156" w14:textId="77777777" w:rsidR="002A2A81" w:rsidRPr="002735D6" w:rsidRDefault="002A2A81" w:rsidP="002A2A81">
      <w:pPr>
        <w:pStyle w:val="EndNoteBibliography"/>
        <w:numPr>
          <w:ilvl w:val="0"/>
          <w:numId w:val="3"/>
        </w:numPr>
        <w:spacing w:line="360" w:lineRule="auto"/>
        <w:jc w:val="both"/>
        <w:rPr>
          <w:b/>
          <w:bCs/>
          <w:i/>
          <w:noProof/>
          <w:sz w:val="22"/>
          <w:szCs w:val="22"/>
          <w:lang w:val="en-GB"/>
        </w:rPr>
      </w:pPr>
      <w:r w:rsidRPr="002735D6">
        <w:rPr>
          <w:noProof/>
          <w:sz w:val="22"/>
          <w:szCs w:val="22"/>
        </w:rPr>
        <w:t xml:space="preserve">De Cian, A., Delemos, E., Mergny, J. L., Teulade-Fichou, M. P., Monchaud, D. Highly efficient G-quadruplex recognition by bisquinolinium compounds. </w:t>
      </w:r>
      <w:r w:rsidRPr="002735D6">
        <w:rPr>
          <w:i/>
          <w:noProof/>
          <w:sz w:val="22"/>
          <w:szCs w:val="22"/>
        </w:rPr>
        <w:t xml:space="preserve">J. Am. Chem. Soc. </w:t>
      </w:r>
      <w:r w:rsidRPr="002735D6">
        <w:rPr>
          <w:b/>
          <w:noProof/>
          <w:sz w:val="22"/>
          <w:szCs w:val="22"/>
        </w:rPr>
        <w:t>129</w:t>
      </w:r>
      <w:r w:rsidRPr="002735D6">
        <w:rPr>
          <w:noProof/>
          <w:sz w:val="22"/>
          <w:szCs w:val="22"/>
        </w:rPr>
        <w:t>, 1856−1857 (2007).</w:t>
      </w:r>
    </w:p>
    <w:p w14:paraId="46187CBE" w14:textId="77777777" w:rsidR="002A2A81" w:rsidRPr="002735D6" w:rsidRDefault="002A2A81" w:rsidP="002A2A81">
      <w:pPr>
        <w:pStyle w:val="EndNoteBibliography"/>
        <w:numPr>
          <w:ilvl w:val="0"/>
          <w:numId w:val="3"/>
        </w:numPr>
        <w:spacing w:line="360" w:lineRule="auto"/>
        <w:jc w:val="both"/>
        <w:rPr>
          <w:noProof/>
          <w:sz w:val="22"/>
          <w:szCs w:val="22"/>
        </w:rPr>
      </w:pPr>
      <w:r w:rsidRPr="002735D6">
        <w:rPr>
          <w:noProof/>
          <w:sz w:val="22"/>
          <w:szCs w:val="22"/>
        </w:rPr>
        <w:t xml:space="preserve">Ying, L., Green, J. J., Li, H., Klenerman, D., Balasubramanian, S. Studies on the structure and dynamics of the human telomeric G-quadruplex by single-molecule fluorescence resonance energy transfer. </w:t>
      </w:r>
      <w:r w:rsidRPr="002735D6">
        <w:rPr>
          <w:i/>
          <w:noProof/>
          <w:sz w:val="22"/>
          <w:szCs w:val="22"/>
        </w:rPr>
        <w:t xml:space="preserve">Proc. Natl. Acad. Sci U. S. A. </w:t>
      </w:r>
      <w:r w:rsidRPr="002735D6">
        <w:rPr>
          <w:b/>
          <w:noProof/>
          <w:sz w:val="22"/>
          <w:szCs w:val="22"/>
        </w:rPr>
        <w:t>100</w:t>
      </w:r>
      <w:r w:rsidRPr="002735D6">
        <w:rPr>
          <w:noProof/>
          <w:sz w:val="22"/>
          <w:szCs w:val="22"/>
        </w:rPr>
        <w:t>, 14629-14634 (2003).</w:t>
      </w:r>
    </w:p>
    <w:p w14:paraId="34767052" w14:textId="77777777" w:rsidR="002A2A81" w:rsidRPr="002735D6" w:rsidRDefault="002A2A81" w:rsidP="002A2A81">
      <w:pPr>
        <w:pStyle w:val="EndNoteBibliography"/>
        <w:numPr>
          <w:ilvl w:val="0"/>
          <w:numId w:val="3"/>
        </w:numPr>
        <w:spacing w:line="360" w:lineRule="auto"/>
        <w:jc w:val="both"/>
        <w:rPr>
          <w:noProof/>
          <w:sz w:val="22"/>
          <w:szCs w:val="22"/>
        </w:rPr>
      </w:pPr>
      <w:r w:rsidRPr="002735D6">
        <w:rPr>
          <w:bCs/>
          <w:noProof/>
          <w:sz w:val="22"/>
          <w:szCs w:val="22"/>
          <w:lang w:val="en-GB"/>
        </w:rPr>
        <w:t xml:space="preserve">Tokunaga, M., Imamoto, N., Sakata-Sogawa, K. Highly inclined thin illumination enables clear single-molecule imaging in cells. </w:t>
      </w:r>
      <w:r w:rsidRPr="002735D6">
        <w:rPr>
          <w:bCs/>
          <w:i/>
          <w:noProof/>
          <w:sz w:val="22"/>
          <w:szCs w:val="22"/>
          <w:lang w:val="en-GB"/>
        </w:rPr>
        <w:t>Nat. Methods</w:t>
      </w:r>
      <w:r w:rsidRPr="002735D6">
        <w:rPr>
          <w:bCs/>
          <w:noProof/>
          <w:sz w:val="22"/>
          <w:szCs w:val="22"/>
          <w:lang w:val="en-GB"/>
        </w:rPr>
        <w:t xml:space="preserve"> </w:t>
      </w:r>
      <w:r w:rsidRPr="002735D6">
        <w:rPr>
          <w:b/>
          <w:bCs/>
          <w:noProof/>
          <w:sz w:val="22"/>
          <w:szCs w:val="22"/>
          <w:lang w:val="en-GB"/>
        </w:rPr>
        <w:t>5</w:t>
      </w:r>
      <w:r w:rsidRPr="002735D6">
        <w:rPr>
          <w:bCs/>
          <w:noProof/>
          <w:sz w:val="22"/>
          <w:szCs w:val="22"/>
          <w:lang w:val="en-GB"/>
        </w:rPr>
        <w:t>, 159-161 (2008).</w:t>
      </w:r>
    </w:p>
    <w:p w14:paraId="3EBFD7D3" w14:textId="77777777" w:rsidR="002A2A81" w:rsidRPr="002735D6" w:rsidRDefault="002A2A81" w:rsidP="002A2A81">
      <w:pPr>
        <w:pStyle w:val="EndNoteBibliography"/>
        <w:numPr>
          <w:ilvl w:val="0"/>
          <w:numId w:val="3"/>
        </w:numPr>
        <w:spacing w:line="360" w:lineRule="auto"/>
        <w:jc w:val="both"/>
        <w:rPr>
          <w:noProof/>
          <w:sz w:val="22"/>
          <w:szCs w:val="22"/>
        </w:rPr>
      </w:pPr>
      <w:r w:rsidRPr="002735D6">
        <w:rPr>
          <w:noProof/>
          <w:sz w:val="22"/>
          <w:szCs w:val="22"/>
        </w:rPr>
        <w:t xml:space="preserve">Etheridge, T. J. </w:t>
      </w:r>
      <w:r w:rsidRPr="002735D6">
        <w:rPr>
          <w:i/>
          <w:noProof/>
          <w:sz w:val="22"/>
          <w:szCs w:val="22"/>
        </w:rPr>
        <w:t>et al</w:t>
      </w:r>
      <w:r w:rsidRPr="002735D6">
        <w:rPr>
          <w:noProof/>
          <w:sz w:val="22"/>
          <w:szCs w:val="22"/>
        </w:rPr>
        <w:t xml:space="preserve">. Quantification of DNA-associated proteins inside eukaryotic cells using single-molecule localization microscopy. </w:t>
      </w:r>
      <w:r w:rsidRPr="002735D6">
        <w:rPr>
          <w:i/>
          <w:noProof/>
          <w:sz w:val="22"/>
          <w:szCs w:val="22"/>
        </w:rPr>
        <w:t>Nucleic Acids Res.</w:t>
      </w:r>
      <w:r w:rsidRPr="002735D6">
        <w:rPr>
          <w:noProof/>
          <w:sz w:val="22"/>
          <w:szCs w:val="22"/>
        </w:rPr>
        <w:t xml:space="preserve"> </w:t>
      </w:r>
      <w:r w:rsidRPr="002735D6">
        <w:rPr>
          <w:b/>
          <w:noProof/>
          <w:sz w:val="22"/>
          <w:szCs w:val="22"/>
        </w:rPr>
        <w:t>42</w:t>
      </w:r>
      <w:r w:rsidRPr="002735D6">
        <w:rPr>
          <w:noProof/>
          <w:sz w:val="22"/>
          <w:szCs w:val="22"/>
        </w:rPr>
        <w:t xml:space="preserve"> e146 (2014).</w:t>
      </w:r>
    </w:p>
    <w:p w14:paraId="60C791EB" w14:textId="77777777" w:rsidR="002A2A81" w:rsidRPr="002735D6" w:rsidRDefault="002A2A81" w:rsidP="002A2A81">
      <w:pPr>
        <w:pStyle w:val="EndNoteBibliography"/>
        <w:numPr>
          <w:ilvl w:val="0"/>
          <w:numId w:val="3"/>
        </w:numPr>
        <w:spacing w:line="360" w:lineRule="auto"/>
        <w:jc w:val="both"/>
        <w:rPr>
          <w:noProof/>
          <w:sz w:val="22"/>
          <w:szCs w:val="22"/>
        </w:rPr>
      </w:pPr>
      <w:r w:rsidRPr="002735D6">
        <w:rPr>
          <w:noProof/>
          <w:sz w:val="22"/>
          <w:szCs w:val="22"/>
        </w:rPr>
        <w:t xml:space="preserve">Guo, J. U., Bartel, D.P. RNA G-quadruplexes are globally unfolded in eukaryotic cells and depleted in bacteria. </w:t>
      </w:r>
      <w:r w:rsidRPr="002735D6">
        <w:rPr>
          <w:i/>
          <w:noProof/>
          <w:sz w:val="22"/>
          <w:szCs w:val="22"/>
        </w:rPr>
        <w:t>Science</w:t>
      </w:r>
      <w:r w:rsidRPr="002735D6">
        <w:rPr>
          <w:noProof/>
          <w:sz w:val="22"/>
          <w:szCs w:val="22"/>
        </w:rPr>
        <w:t xml:space="preserve"> </w:t>
      </w:r>
      <w:r w:rsidRPr="002735D6">
        <w:rPr>
          <w:b/>
          <w:noProof/>
          <w:sz w:val="22"/>
          <w:szCs w:val="22"/>
        </w:rPr>
        <w:t>353</w:t>
      </w:r>
      <w:r w:rsidRPr="002735D6">
        <w:rPr>
          <w:noProof/>
          <w:sz w:val="22"/>
          <w:szCs w:val="22"/>
        </w:rPr>
        <w:t>, pii: aaf537 (2016).</w:t>
      </w:r>
    </w:p>
    <w:p w14:paraId="6335BD29" w14:textId="77777777" w:rsidR="002A2A81" w:rsidRPr="002735D6" w:rsidRDefault="002A2A81" w:rsidP="002A2A81">
      <w:pPr>
        <w:pStyle w:val="EndNoteBibliography"/>
        <w:numPr>
          <w:ilvl w:val="0"/>
          <w:numId w:val="3"/>
        </w:numPr>
        <w:spacing w:line="360" w:lineRule="auto"/>
        <w:jc w:val="both"/>
        <w:rPr>
          <w:noProof/>
          <w:sz w:val="22"/>
          <w:szCs w:val="22"/>
        </w:rPr>
      </w:pPr>
      <w:r w:rsidRPr="002735D6">
        <w:rPr>
          <w:noProof/>
          <w:sz w:val="22"/>
          <w:szCs w:val="22"/>
          <w:lang w:val="en-GB"/>
        </w:rPr>
        <w:t xml:space="preserve">Rodriguez, R. </w:t>
      </w:r>
      <w:r w:rsidRPr="002735D6">
        <w:rPr>
          <w:i/>
          <w:noProof/>
          <w:sz w:val="22"/>
          <w:szCs w:val="22"/>
          <w:lang w:val="en-GB"/>
        </w:rPr>
        <w:t>et al</w:t>
      </w:r>
      <w:r w:rsidRPr="002735D6">
        <w:rPr>
          <w:noProof/>
          <w:sz w:val="22"/>
          <w:szCs w:val="22"/>
          <w:lang w:val="en-GB"/>
        </w:rPr>
        <w:t xml:space="preserve">. Small-molecule-induced DNA damage identifies alternative DNA structures in human genes. </w:t>
      </w:r>
      <w:r w:rsidRPr="002735D6">
        <w:rPr>
          <w:i/>
          <w:noProof/>
          <w:sz w:val="22"/>
          <w:szCs w:val="22"/>
          <w:lang w:val="en-GB"/>
        </w:rPr>
        <w:t>Nat. Chem. Biol.</w:t>
      </w:r>
      <w:r w:rsidRPr="002735D6">
        <w:rPr>
          <w:noProof/>
          <w:sz w:val="22"/>
          <w:szCs w:val="22"/>
          <w:lang w:val="en-GB"/>
        </w:rPr>
        <w:t xml:space="preserve"> </w:t>
      </w:r>
      <w:r w:rsidRPr="002735D6">
        <w:rPr>
          <w:b/>
          <w:noProof/>
          <w:sz w:val="22"/>
          <w:szCs w:val="22"/>
          <w:lang w:val="en-GB"/>
        </w:rPr>
        <w:t>8</w:t>
      </w:r>
      <w:r w:rsidRPr="002735D6">
        <w:rPr>
          <w:noProof/>
          <w:sz w:val="22"/>
          <w:szCs w:val="22"/>
          <w:lang w:val="en-GB"/>
        </w:rPr>
        <w:t>, 301-310 (2012).</w:t>
      </w:r>
      <w:r w:rsidRPr="002735D6">
        <w:rPr>
          <w:noProof/>
          <w:sz w:val="22"/>
          <w:szCs w:val="22"/>
        </w:rPr>
        <w:t xml:space="preserve">  </w:t>
      </w:r>
    </w:p>
    <w:p w14:paraId="595DCB69" w14:textId="77777777" w:rsidR="002A2A81" w:rsidRPr="002735D6" w:rsidRDefault="002A2A81" w:rsidP="009613F9">
      <w:pPr>
        <w:spacing w:after="120" w:line="360" w:lineRule="auto"/>
        <w:jc w:val="both"/>
        <w:rPr>
          <w:rFonts w:ascii="Times" w:eastAsiaTheme="minorEastAsia" w:hAnsi="Times" w:cs="Times New Roman"/>
          <w:b/>
          <w:szCs w:val="14"/>
          <w:lang w:val="en-US"/>
        </w:rPr>
      </w:pPr>
    </w:p>
    <w:p w14:paraId="4AC79945" w14:textId="05866EB6" w:rsidR="00CD5047" w:rsidRPr="002735D6" w:rsidRDefault="009613F9" w:rsidP="009613F9">
      <w:pPr>
        <w:spacing w:after="120" w:line="360" w:lineRule="auto"/>
        <w:jc w:val="both"/>
        <w:rPr>
          <w:rFonts w:ascii="Times" w:eastAsiaTheme="minorEastAsia" w:hAnsi="Times" w:cs="Times New Roman"/>
          <w:lang w:val="en-US"/>
        </w:rPr>
      </w:pPr>
      <w:r w:rsidRPr="002735D6">
        <w:rPr>
          <w:rFonts w:ascii="Times" w:hAnsi="Times"/>
          <w:b/>
        </w:rPr>
        <w:t>Acknowledgements</w:t>
      </w:r>
      <w:r w:rsidRPr="002735D6">
        <w:rPr>
          <w:rFonts w:ascii="Times" w:hAnsi="Times"/>
        </w:rPr>
        <w:t xml:space="preserve"> </w:t>
      </w:r>
      <w:r w:rsidR="00D77986" w:rsidRPr="002735D6">
        <w:rPr>
          <w:rFonts w:ascii="Times" w:hAnsi="Times"/>
          <w:lang w:val="en-US"/>
        </w:rPr>
        <w:t xml:space="preserve">Supported by </w:t>
      </w:r>
      <w:proofErr w:type="spellStart"/>
      <w:r w:rsidR="00D77986" w:rsidRPr="002735D6">
        <w:rPr>
          <w:rFonts w:ascii="Times" w:hAnsi="Times"/>
          <w:lang w:val="en-US"/>
        </w:rPr>
        <w:t>programme</w:t>
      </w:r>
      <w:proofErr w:type="spellEnd"/>
      <w:r w:rsidR="00D77986" w:rsidRPr="002735D6">
        <w:rPr>
          <w:rFonts w:ascii="Times" w:hAnsi="Times"/>
          <w:lang w:val="en-US"/>
        </w:rPr>
        <w:t xml:space="preserve"> grant funding from Cancer Research UK (</w:t>
      </w:r>
      <w:r w:rsidR="00D77986" w:rsidRPr="002735D6">
        <w:rPr>
          <w:rFonts w:ascii="Times" w:hAnsi="Times"/>
        </w:rPr>
        <w:t>C9681/A18618, S.B.</w:t>
      </w:r>
      <w:r w:rsidR="00D77986" w:rsidRPr="002735D6">
        <w:rPr>
          <w:rFonts w:ascii="Times" w:hAnsi="Times"/>
          <w:lang w:val="en-US"/>
        </w:rPr>
        <w:t>) core funding from Cancer Research UK (</w:t>
      </w:r>
      <w:r w:rsidR="00D77986" w:rsidRPr="002735D6">
        <w:rPr>
          <w:rFonts w:ascii="Times" w:hAnsi="Times"/>
        </w:rPr>
        <w:t xml:space="preserve">C14303/A17197, S.B.), </w:t>
      </w:r>
      <w:r w:rsidR="00D77986" w:rsidRPr="002735D6">
        <w:rPr>
          <w:rFonts w:ascii="Times" w:hAnsi="Times"/>
          <w:lang w:val="en-US"/>
        </w:rPr>
        <w:t>a Royal Society University Research Fellowship (UF120277 to S.F.L.), Research Professorship (RP150066 to D.K.)</w:t>
      </w:r>
      <w:r w:rsidR="006E2274" w:rsidRPr="002735D6">
        <w:rPr>
          <w:rFonts w:ascii="Times" w:hAnsi="Times"/>
          <w:lang w:val="en-US"/>
        </w:rPr>
        <w:t>, a</w:t>
      </w:r>
      <w:r w:rsidR="00D77986" w:rsidRPr="002735D6">
        <w:rPr>
          <w:rFonts w:ascii="Times" w:hAnsi="Times"/>
          <w:lang w:val="en-US"/>
        </w:rPr>
        <w:t xml:space="preserve"> EPSRC (EP/L027631/1 to D.K.)</w:t>
      </w:r>
      <w:r w:rsidR="001761D9" w:rsidRPr="002735D6">
        <w:rPr>
          <w:rFonts w:ascii="Times" w:hAnsi="Times"/>
          <w:lang w:val="en-US"/>
        </w:rPr>
        <w:t xml:space="preserve"> a</w:t>
      </w:r>
      <w:r w:rsidR="006E2274" w:rsidRPr="002735D6">
        <w:rPr>
          <w:rFonts w:ascii="Times" w:hAnsi="Times"/>
          <w:lang w:val="en-US"/>
        </w:rPr>
        <w:t>nd a</w:t>
      </w:r>
      <w:r w:rsidR="001761D9" w:rsidRPr="002735D6">
        <w:rPr>
          <w:rFonts w:ascii="Times" w:hAnsi="Times"/>
          <w:lang w:val="en-US"/>
        </w:rPr>
        <w:t xml:space="preserve"> BBSRC David Phillips Fellowship (BB/R011605/1</w:t>
      </w:r>
      <w:r w:rsidR="006E2274" w:rsidRPr="002735D6">
        <w:rPr>
          <w:rFonts w:ascii="Times" w:hAnsi="Times"/>
          <w:lang w:val="en-US"/>
        </w:rPr>
        <w:t xml:space="preserve"> to M.D.A</w:t>
      </w:r>
      <w:r w:rsidR="001761D9" w:rsidRPr="002735D6">
        <w:rPr>
          <w:rFonts w:ascii="Times" w:hAnsi="Times"/>
          <w:lang w:val="en-US"/>
        </w:rPr>
        <w:t>)</w:t>
      </w:r>
      <w:r w:rsidR="00245752" w:rsidRPr="002735D6">
        <w:rPr>
          <w:rFonts w:ascii="Times" w:hAnsi="Times"/>
          <w:lang w:val="en-US"/>
        </w:rPr>
        <w:t xml:space="preserve">. </w:t>
      </w:r>
      <w:r w:rsidR="00426C40" w:rsidRPr="002735D6">
        <w:rPr>
          <w:rFonts w:ascii="Times" w:eastAsiaTheme="minorEastAsia" w:hAnsi="Times" w:cs="Times New Roman"/>
          <w:lang w:val="en-US"/>
        </w:rPr>
        <w:t>Correspondence and requests for materials should be addressed to S.B. (</w:t>
      </w:r>
      <w:hyperlink r:id="rId8" w:history="1">
        <w:r w:rsidR="00426C40" w:rsidRPr="002735D6">
          <w:rPr>
            <w:rStyle w:val="Hyperlink"/>
            <w:rFonts w:ascii="Times" w:eastAsiaTheme="minorEastAsia" w:hAnsi="Times" w:cs="Times New Roman"/>
            <w:lang w:val="en-US"/>
          </w:rPr>
          <w:t>sb10031@cam.ac.uk</w:t>
        </w:r>
      </w:hyperlink>
      <w:r w:rsidR="00426C40" w:rsidRPr="002735D6">
        <w:rPr>
          <w:rFonts w:ascii="Times" w:eastAsiaTheme="minorEastAsia" w:hAnsi="Times" w:cs="Times New Roman"/>
          <w:lang w:val="en-US"/>
        </w:rPr>
        <w:t>) and D.K. (</w:t>
      </w:r>
      <w:hyperlink r:id="rId9" w:history="1">
        <w:r w:rsidR="00426C40" w:rsidRPr="002735D6">
          <w:rPr>
            <w:rStyle w:val="Hyperlink"/>
            <w:rFonts w:ascii="Times" w:eastAsiaTheme="minorEastAsia" w:hAnsi="Times" w:cs="Times New Roman"/>
            <w:lang w:val="en-US"/>
          </w:rPr>
          <w:t>dk10012@cam.ac.uk</w:t>
        </w:r>
      </w:hyperlink>
      <w:r w:rsidR="00426C40" w:rsidRPr="002735D6">
        <w:rPr>
          <w:rFonts w:ascii="Times" w:eastAsiaTheme="minorEastAsia" w:hAnsi="Times" w:cs="Times New Roman"/>
          <w:lang w:val="en-US"/>
        </w:rPr>
        <w:t>).</w:t>
      </w:r>
    </w:p>
    <w:p w14:paraId="1151F43E" w14:textId="77777777" w:rsidR="005D6E09" w:rsidRPr="002735D6" w:rsidRDefault="005D6E09" w:rsidP="009613F9">
      <w:pPr>
        <w:spacing w:after="120" w:line="360" w:lineRule="auto"/>
        <w:jc w:val="both"/>
        <w:rPr>
          <w:rFonts w:ascii="Times" w:eastAsiaTheme="minorEastAsia" w:hAnsi="Times" w:cs="Times New Roman"/>
          <w:lang w:val="en-US"/>
        </w:rPr>
      </w:pPr>
    </w:p>
    <w:p w14:paraId="5EE2B753" w14:textId="745A6452" w:rsidR="00D4455C" w:rsidRPr="002735D6" w:rsidRDefault="009613F9" w:rsidP="009613F9">
      <w:pPr>
        <w:spacing w:after="120" w:line="360" w:lineRule="auto"/>
        <w:jc w:val="both"/>
        <w:rPr>
          <w:rFonts w:ascii="Times" w:hAnsi="Times"/>
          <w:b/>
        </w:rPr>
      </w:pPr>
      <w:r w:rsidRPr="002735D6">
        <w:rPr>
          <w:rFonts w:ascii="Times" w:hAnsi="Times"/>
          <w:b/>
        </w:rPr>
        <w:t xml:space="preserve">Author Contributions </w:t>
      </w:r>
    </w:p>
    <w:p w14:paraId="185D3BDB" w14:textId="4F5256FF" w:rsidR="009613F9" w:rsidRPr="002735D6" w:rsidRDefault="005D6E09" w:rsidP="009613F9">
      <w:pPr>
        <w:spacing w:after="120" w:line="360" w:lineRule="auto"/>
        <w:jc w:val="both"/>
        <w:rPr>
          <w:rFonts w:ascii="Times" w:hAnsi="Times"/>
        </w:rPr>
      </w:pPr>
      <w:r w:rsidRPr="002735D6">
        <w:rPr>
          <w:rFonts w:ascii="Times" w:hAnsi="Times"/>
          <w:lang w:val="en-US"/>
        </w:rPr>
        <w:lastRenderedPageBreak/>
        <w:t>M.D.A., A.P., D.K. and S.B. conceived and designed th</w:t>
      </w:r>
      <w:r w:rsidR="003561CA" w:rsidRPr="002735D6">
        <w:rPr>
          <w:rFonts w:ascii="Times" w:hAnsi="Times"/>
          <w:lang w:val="en-US"/>
        </w:rPr>
        <w:t>e</w:t>
      </w:r>
      <w:r w:rsidRPr="002735D6">
        <w:rPr>
          <w:rFonts w:ascii="Times" w:hAnsi="Times"/>
          <w:lang w:val="en-US"/>
        </w:rPr>
        <w:t xml:space="preserve"> experiments. </w:t>
      </w:r>
      <w:r w:rsidR="003C6AB5" w:rsidRPr="002735D6">
        <w:rPr>
          <w:rFonts w:ascii="Times" w:hAnsi="Times"/>
          <w:lang w:val="en-US"/>
        </w:rPr>
        <w:t xml:space="preserve">M.D.A. performed the design, synthesis and biophysical characterization of G4 ligands. A.P. developed the optical setups used for imaging. M.D.A., A.P. and R.T.R. performed </w:t>
      </w:r>
      <w:r w:rsidR="003C6AB5" w:rsidRPr="002735D6">
        <w:rPr>
          <w:rFonts w:ascii="Times" w:hAnsi="Times"/>
          <w:i/>
          <w:lang w:val="en-US"/>
        </w:rPr>
        <w:t>in vitro</w:t>
      </w:r>
      <w:r w:rsidR="003C6AB5" w:rsidRPr="002735D6">
        <w:rPr>
          <w:rFonts w:ascii="Times" w:hAnsi="Times"/>
          <w:lang w:val="en-US"/>
        </w:rPr>
        <w:t xml:space="preserve"> imaging experiments. R.T.R. carried out surface preparation for in vitro experiments. M.D.A. and A.P. performed imaging experiments in cells. A.P. analyzed imaging data. M.C. A.R. and X.Z. contributed to the synthesis and biophysical validation of the ligands. M.D.A., A.P., R.T.R., S.F.L., D.K. and S.B. contributed to the study design. J.S. assisted with DMS experiments. A.R. contributed to cellular staining and imaging.</w:t>
      </w:r>
      <w:r w:rsidR="00C7368D" w:rsidRPr="002735D6">
        <w:rPr>
          <w:rFonts w:ascii="Times" w:hAnsi="Times"/>
          <w:lang w:val="en-US"/>
        </w:rPr>
        <w:t xml:space="preserve"> A.R and L.N characterized the fluorescence properties of the G4 ligands.</w:t>
      </w:r>
      <w:r w:rsidR="003C6AB5" w:rsidRPr="002735D6">
        <w:rPr>
          <w:rFonts w:ascii="Times" w:hAnsi="Times"/>
          <w:lang w:val="en-US"/>
        </w:rPr>
        <w:t xml:space="preserve">  M.D.A., A.P., D.K. and S.B. interpreted the results and co-wrote the manuscript.</w:t>
      </w:r>
      <w:r w:rsidR="00245752" w:rsidRPr="002735D6">
        <w:rPr>
          <w:rFonts w:ascii="Times" w:hAnsi="Times"/>
          <w:lang w:val="en-US"/>
        </w:rPr>
        <w:t xml:space="preserve"> All authors discussed the results and commented on the manuscript. M.D.A., A.P. and A.R. contributed equally to this work. </w:t>
      </w:r>
    </w:p>
    <w:p w14:paraId="4C2228EA" w14:textId="77777777" w:rsidR="00426C40" w:rsidRPr="002735D6" w:rsidRDefault="00426C40" w:rsidP="00426C40">
      <w:pPr>
        <w:spacing w:after="120" w:line="360" w:lineRule="auto"/>
        <w:jc w:val="both"/>
        <w:rPr>
          <w:rFonts w:ascii="Times" w:eastAsiaTheme="minorEastAsia" w:hAnsi="Times" w:cs="Times New Roman"/>
          <w:b/>
          <w:szCs w:val="14"/>
          <w:lang w:val="en-US"/>
        </w:rPr>
      </w:pPr>
    </w:p>
    <w:p w14:paraId="73B66F42" w14:textId="77777777" w:rsidR="00D4455C" w:rsidRPr="002735D6" w:rsidRDefault="00426C40" w:rsidP="00426C40">
      <w:pPr>
        <w:spacing w:after="120" w:line="360" w:lineRule="auto"/>
        <w:jc w:val="both"/>
        <w:rPr>
          <w:rFonts w:ascii="Times" w:eastAsiaTheme="minorEastAsia" w:hAnsi="Times" w:cs="Times New Roman"/>
          <w:szCs w:val="14"/>
          <w:lang w:val="en-US"/>
        </w:rPr>
      </w:pPr>
      <w:r w:rsidRPr="002735D6">
        <w:rPr>
          <w:rFonts w:ascii="Times" w:eastAsiaTheme="minorEastAsia" w:hAnsi="Times" w:cs="Times New Roman"/>
          <w:b/>
          <w:szCs w:val="14"/>
          <w:lang w:val="en-US"/>
        </w:rPr>
        <w:t>Competing Interests</w:t>
      </w:r>
      <w:r w:rsidRPr="002735D6">
        <w:rPr>
          <w:rFonts w:ascii="Times" w:eastAsiaTheme="minorEastAsia" w:hAnsi="Times" w:cs="Times New Roman"/>
          <w:szCs w:val="14"/>
          <w:lang w:val="en-US"/>
        </w:rPr>
        <w:t xml:space="preserve"> </w:t>
      </w:r>
    </w:p>
    <w:p w14:paraId="052DF2EE" w14:textId="27DA1077" w:rsidR="00426C40" w:rsidRPr="002735D6" w:rsidRDefault="00426C40" w:rsidP="00426C40">
      <w:pPr>
        <w:spacing w:after="120" w:line="360" w:lineRule="auto"/>
        <w:jc w:val="both"/>
        <w:rPr>
          <w:rFonts w:ascii="Times" w:hAnsi="Times"/>
          <w:b/>
          <w:sz w:val="36"/>
        </w:rPr>
      </w:pPr>
      <w:r w:rsidRPr="002735D6">
        <w:rPr>
          <w:rFonts w:ascii="Times" w:eastAsiaTheme="minorEastAsia" w:hAnsi="Times" w:cs="Times New Roman"/>
          <w:szCs w:val="14"/>
          <w:lang w:val="en-US"/>
        </w:rPr>
        <w:t xml:space="preserve">S.B. is a founder and shareholder of Cambridge </w:t>
      </w:r>
      <w:proofErr w:type="spellStart"/>
      <w:r w:rsidRPr="002735D6">
        <w:rPr>
          <w:rFonts w:ascii="Times" w:eastAsiaTheme="minorEastAsia" w:hAnsi="Times" w:cs="Times New Roman"/>
          <w:szCs w:val="14"/>
          <w:lang w:val="en-US"/>
        </w:rPr>
        <w:t>Epigenetix</w:t>
      </w:r>
      <w:proofErr w:type="spellEnd"/>
      <w:r w:rsidRPr="002735D6">
        <w:rPr>
          <w:rFonts w:ascii="Times" w:eastAsiaTheme="minorEastAsia" w:hAnsi="Times" w:cs="Times New Roman"/>
          <w:szCs w:val="14"/>
          <w:lang w:val="en-US"/>
        </w:rPr>
        <w:t xml:space="preserve"> Ltd.</w:t>
      </w:r>
    </w:p>
    <w:p w14:paraId="48C78FF0" w14:textId="77777777" w:rsidR="00E766AE" w:rsidRPr="002735D6" w:rsidRDefault="00E766AE" w:rsidP="00E766AE">
      <w:pPr>
        <w:spacing w:line="360" w:lineRule="auto"/>
        <w:jc w:val="both"/>
        <w:rPr>
          <w:rFonts w:ascii="Times" w:hAnsi="Times"/>
          <w:b/>
          <w:bCs/>
          <w:lang w:val="en-US"/>
        </w:rPr>
      </w:pPr>
    </w:p>
    <w:p w14:paraId="1EBAA764" w14:textId="4AE6A4D3" w:rsidR="00E766AE" w:rsidRPr="002735D6" w:rsidRDefault="00E766AE" w:rsidP="00E766AE">
      <w:pPr>
        <w:spacing w:line="360" w:lineRule="auto"/>
        <w:jc w:val="both"/>
        <w:rPr>
          <w:rFonts w:ascii="Times" w:hAnsi="Times"/>
          <w:bCs/>
        </w:rPr>
      </w:pPr>
      <w:r w:rsidRPr="002735D6">
        <w:rPr>
          <w:rFonts w:ascii="Times" w:hAnsi="Times"/>
          <w:b/>
          <w:bCs/>
          <w:lang w:val="en-US"/>
        </w:rPr>
        <w:t xml:space="preserve">Figure 1. </w:t>
      </w:r>
      <w:r w:rsidRPr="002735D6">
        <w:rPr>
          <w:rFonts w:ascii="Times" w:hAnsi="Times"/>
          <w:b/>
          <w:bCs/>
          <w:i/>
          <w:lang w:val="en-US"/>
        </w:rPr>
        <w:t>In vitro</w:t>
      </w:r>
      <w:r w:rsidRPr="002735D6">
        <w:rPr>
          <w:rFonts w:ascii="Times" w:hAnsi="Times"/>
          <w:b/>
          <w:bCs/>
          <w:lang w:val="en-US"/>
        </w:rPr>
        <w:t xml:space="preserve"> single-molecule fluorescence imaging of G-quadruplexes. </w:t>
      </w:r>
      <w:r w:rsidRPr="002735D6">
        <w:rPr>
          <w:rFonts w:ascii="Times" w:hAnsi="Times"/>
          <w:bCs/>
          <w:lang w:val="en-US"/>
        </w:rPr>
        <w:t>(</w:t>
      </w:r>
      <w:r w:rsidR="00EE54AC" w:rsidRPr="002735D6">
        <w:rPr>
          <w:rFonts w:ascii="Times" w:hAnsi="Times"/>
          <w:bCs/>
          <w:lang w:val="en-US"/>
        </w:rPr>
        <w:t>a</w:t>
      </w:r>
      <w:r w:rsidRPr="002735D6">
        <w:rPr>
          <w:rFonts w:ascii="Times" w:hAnsi="Times"/>
          <w:bCs/>
          <w:lang w:val="en-US"/>
        </w:rPr>
        <w:t>) Schematic representation of a G-tetrad (left) and a G4 structure (right). (</w:t>
      </w:r>
      <w:r w:rsidR="00EE54AC" w:rsidRPr="002735D6">
        <w:rPr>
          <w:rFonts w:ascii="Times" w:hAnsi="Times"/>
          <w:bCs/>
          <w:lang w:val="en-US"/>
        </w:rPr>
        <w:t>b</w:t>
      </w:r>
      <w:r w:rsidRPr="002735D6">
        <w:rPr>
          <w:rFonts w:ascii="Times" w:hAnsi="Times"/>
          <w:bCs/>
          <w:lang w:val="en-US"/>
        </w:rPr>
        <w:t xml:space="preserve">) Chemical structure of the selective G4-fluorogenic ligand </w:t>
      </w:r>
      <w:proofErr w:type="spellStart"/>
      <w:r w:rsidRPr="002735D6">
        <w:rPr>
          <w:rFonts w:ascii="Times" w:hAnsi="Times"/>
          <w:bCs/>
          <w:lang w:val="en-US"/>
        </w:rPr>
        <w:t>SiR-PyPDS</w:t>
      </w:r>
      <w:proofErr w:type="spellEnd"/>
      <w:r w:rsidRPr="002735D6">
        <w:rPr>
          <w:rFonts w:ascii="Times" w:hAnsi="Times"/>
          <w:bCs/>
          <w:lang w:val="en-US"/>
        </w:rPr>
        <w:t xml:space="preserve"> (</w:t>
      </w:r>
      <w:r w:rsidR="007A20D3" w:rsidRPr="002735D6">
        <w:rPr>
          <w:rFonts w:ascii="Times" w:hAnsi="Times"/>
          <w:b/>
          <w:lang w:val="en-US"/>
        </w:rPr>
        <w:t>1</w:t>
      </w:r>
      <w:r w:rsidRPr="002735D6">
        <w:rPr>
          <w:rFonts w:ascii="Times" w:hAnsi="Times"/>
          <w:bCs/>
          <w:lang w:val="en-US"/>
        </w:rPr>
        <w:t xml:space="preserve">) and its inactive isomer, </w:t>
      </w:r>
      <w:proofErr w:type="spellStart"/>
      <w:r w:rsidRPr="002735D6">
        <w:rPr>
          <w:rFonts w:ascii="Times" w:hAnsi="Times"/>
          <w:bCs/>
          <w:lang w:val="en-US"/>
        </w:rPr>
        <w:t>SiR-iPyPDS</w:t>
      </w:r>
      <w:proofErr w:type="spellEnd"/>
      <w:r w:rsidRPr="002735D6">
        <w:rPr>
          <w:rFonts w:ascii="Times" w:hAnsi="Times"/>
          <w:bCs/>
          <w:lang w:val="en-US"/>
        </w:rPr>
        <w:t xml:space="preserve"> (</w:t>
      </w:r>
      <w:r w:rsidR="007A20D3" w:rsidRPr="002735D6">
        <w:rPr>
          <w:rFonts w:ascii="Times" w:hAnsi="Times"/>
          <w:b/>
          <w:lang w:val="en-US"/>
        </w:rPr>
        <w:t>2</w:t>
      </w:r>
      <w:r w:rsidRPr="002735D6">
        <w:rPr>
          <w:rFonts w:ascii="Times" w:hAnsi="Times"/>
          <w:bCs/>
          <w:lang w:val="en-US"/>
        </w:rPr>
        <w:t>). (</w:t>
      </w:r>
      <w:r w:rsidR="00EE54AC" w:rsidRPr="002735D6">
        <w:rPr>
          <w:rFonts w:ascii="Times" w:hAnsi="Times"/>
          <w:bCs/>
          <w:lang w:val="en-US"/>
        </w:rPr>
        <w:t>c</w:t>
      </w:r>
      <w:r w:rsidRPr="002735D6">
        <w:rPr>
          <w:rFonts w:ascii="Times" w:hAnsi="Times"/>
          <w:bCs/>
          <w:lang w:val="en-US"/>
        </w:rPr>
        <w:t xml:space="preserve">) Schematic of methodology used for visualizing individual G4s. Pre-folded G4 MYC is attached to a coverslip via a biotin-neutravidin linker. The fluorescent G4-probe </w:t>
      </w:r>
      <w:proofErr w:type="spellStart"/>
      <w:r w:rsidRPr="002735D6">
        <w:rPr>
          <w:rFonts w:ascii="Times" w:hAnsi="Times"/>
          <w:bCs/>
          <w:lang w:val="en-US"/>
        </w:rPr>
        <w:t>SiR-PyPDS</w:t>
      </w:r>
      <w:proofErr w:type="spellEnd"/>
      <w:r w:rsidR="00A627A4">
        <w:rPr>
          <w:rFonts w:ascii="Times" w:hAnsi="Times"/>
          <w:bCs/>
          <w:lang w:val="en-U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hAnsi="Times"/>
          <w:bCs/>
          <w:lang w:val="en-US"/>
        </w:rPr>
        <w:t xml:space="preserve"> binds to G4 MYC, which can be visualized using single-molecule fluorescence imaging. (</w:t>
      </w:r>
      <w:r w:rsidR="00EE54AC" w:rsidRPr="002735D6">
        <w:rPr>
          <w:rFonts w:ascii="Times" w:hAnsi="Times"/>
          <w:bCs/>
          <w:lang w:val="en-US"/>
        </w:rPr>
        <w:t>d</w:t>
      </w:r>
      <w:r w:rsidRPr="002735D6">
        <w:rPr>
          <w:rFonts w:ascii="Times" w:hAnsi="Times"/>
          <w:bCs/>
          <w:lang w:val="en-US"/>
        </w:rPr>
        <w:t xml:space="preserve">) </w:t>
      </w:r>
      <w:proofErr w:type="spellStart"/>
      <w:r w:rsidRPr="002735D6">
        <w:rPr>
          <w:rFonts w:ascii="Times" w:hAnsi="Times"/>
          <w:bCs/>
          <w:lang w:val="en-US"/>
        </w:rPr>
        <w:t>SiR-PyPDS</w:t>
      </w:r>
      <w:proofErr w:type="spellEnd"/>
      <w:r w:rsidRPr="002735D6">
        <w:rPr>
          <w:rFonts w:ascii="Times" w:hAnsi="Times"/>
          <w:bCs/>
          <w:lang w:val="en-US"/>
        </w:rPr>
        <w:t xml:space="preserve"> will not bind single stranded mutated-MYC that cannot form a G4. (</w:t>
      </w:r>
      <w:r w:rsidR="00EE54AC" w:rsidRPr="002735D6">
        <w:rPr>
          <w:rFonts w:ascii="Times" w:hAnsi="Times"/>
          <w:bCs/>
          <w:lang w:val="en-US"/>
        </w:rPr>
        <w:t>e</w:t>
      </w:r>
      <w:r w:rsidRPr="002735D6">
        <w:rPr>
          <w:rFonts w:ascii="Times" w:hAnsi="Times"/>
          <w:bCs/>
          <w:lang w:val="en-US"/>
        </w:rPr>
        <w:t xml:space="preserve">) The inactive isomer </w:t>
      </w:r>
      <w:proofErr w:type="spellStart"/>
      <w:r w:rsidRPr="002735D6">
        <w:rPr>
          <w:rFonts w:ascii="Times" w:hAnsi="Times"/>
          <w:bCs/>
          <w:lang w:val="en-US"/>
        </w:rPr>
        <w:t>SiR-iPyPDS</w:t>
      </w:r>
      <w:proofErr w:type="spellEnd"/>
      <w:r w:rsidR="00A627A4">
        <w:rPr>
          <w:rFonts w:ascii="Times" w:hAnsi="Times"/>
          <w:bCs/>
          <w:lang w:val="en-US"/>
        </w:rPr>
        <w:t xml:space="preserve"> </w:t>
      </w:r>
      <w:r w:rsidR="00A627A4">
        <w:rPr>
          <w:rFonts w:ascii="Times" w:hAnsi="Times"/>
          <w:lang w:val="en-US"/>
        </w:rPr>
        <w:t>(</w:t>
      </w:r>
      <w:r w:rsidR="00217D65">
        <w:rPr>
          <w:rFonts w:ascii="Times" w:hAnsi="Times"/>
          <w:b/>
          <w:bCs/>
          <w:lang w:val="en-US"/>
        </w:rPr>
        <w:t>2</w:t>
      </w:r>
      <w:r w:rsidR="00A627A4">
        <w:rPr>
          <w:rFonts w:ascii="Times" w:hAnsi="Times"/>
          <w:lang w:val="en-US"/>
        </w:rPr>
        <w:t>)</w:t>
      </w:r>
      <w:r w:rsidRPr="002735D6">
        <w:rPr>
          <w:rFonts w:ascii="Times" w:hAnsi="Times"/>
          <w:bCs/>
          <w:lang w:val="en-US"/>
        </w:rPr>
        <w:t xml:space="preserve"> with its 10 times reduced binding affinity is less likely to bind G4 MYC. (</w:t>
      </w:r>
      <w:r w:rsidR="00EE54AC" w:rsidRPr="002735D6">
        <w:rPr>
          <w:rFonts w:ascii="Times" w:hAnsi="Times"/>
          <w:bCs/>
          <w:lang w:val="en-US"/>
        </w:rPr>
        <w:t>f</w:t>
      </w:r>
      <w:r w:rsidRPr="002735D6">
        <w:rPr>
          <w:rFonts w:ascii="Times" w:hAnsi="Times"/>
          <w:bCs/>
          <w:lang w:val="en-US"/>
        </w:rPr>
        <w:t xml:space="preserve">) Quantification of </w:t>
      </w:r>
      <w:proofErr w:type="spellStart"/>
      <w:r w:rsidRPr="002735D6">
        <w:rPr>
          <w:rFonts w:ascii="Times" w:hAnsi="Times"/>
          <w:bCs/>
          <w:lang w:val="en-US"/>
        </w:rPr>
        <w:t>SiR-PyPDS</w:t>
      </w:r>
      <w:proofErr w:type="spellEnd"/>
      <w:r w:rsidR="00A627A4">
        <w:rPr>
          <w:rFonts w:ascii="Times" w:hAnsi="Times"/>
          <w:bCs/>
          <w:lang w:val="en-U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hAnsi="Times"/>
          <w:bCs/>
          <w:lang w:val="en-US"/>
        </w:rPr>
        <w:t xml:space="preserve"> binding to the G4 MYC ii) </w:t>
      </w:r>
      <w:proofErr w:type="spellStart"/>
      <w:r w:rsidRPr="002735D6">
        <w:rPr>
          <w:rFonts w:ascii="Times" w:hAnsi="Times"/>
          <w:bCs/>
          <w:lang w:val="en-US"/>
        </w:rPr>
        <w:t>SiR-PyPDS</w:t>
      </w:r>
      <w:proofErr w:type="spellEnd"/>
      <w:r w:rsidR="00A627A4">
        <w:rPr>
          <w:rFonts w:ascii="Times" w:hAnsi="Times"/>
          <w:bCs/>
          <w:lang w:val="en-U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hAnsi="Times"/>
          <w:bCs/>
          <w:lang w:val="en-US"/>
        </w:rPr>
        <w:t xml:space="preserve"> binding to the mutated-MYC; iii) </w:t>
      </w:r>
      <w:proofErr w:type="spellStart"/>
      <w:r w:rsidRPr="002735D6">
        <w:rPr>
          <w:rFonts w:ascii="Times" w:hAnsi="Times"/>
          <w:bCs/>
          <w:lang w:val="en-US"/>
        </w:rPr>
        <w:t>SiR-iPyPDS</w:t>
      </w:r>
      <w:proofErr w:type="spellEnd"/>
      <w:r w:rsidR="00A627A4">
        <w:rPr>
          <w:rFonts w:ascii="Times" w:hAnsi="Times"/>
          <w:bCs/>
          <w:lang w:val="en-US"/>
        </w:rPr>
        <w:t xml:space="preserve"> </w:t>
      </w:r>
      <w:r w:rsidR="00A627A4">
        <w:rPr>
          <w:rFonts w:ascii="Times" w:hAnsi="Times"/>
          <w:lang w:val="en-US"/>
        </w:rPr>
        <w:t>(</w:t>
      </w:r>
      <w:r w:rsidR="00A627A4">
        <w:rPr>
          <w:rFonts w:ascii="Times" w:hAnsi="Times"/>
          <w:b/>
          <w:bCs/>
          <w:lang w:val="en-US"/>
        </w:rPr>
        <w:t>2</w:t>
      </w:r>
      <w:r w:rsidR="00A627A4">
        <w:rPr>
          <w:rFonts w:ascii="Times" w:hAnsi="Times"/>
          <w:lang w:val="en-US"/>
        </w:rPr>
        <w:t>)</w:t>
      </w:r>
      <w:r w:rsidRPr="002735D6">
        <w:rPr>
          <w:rFonts w:ascii="Times" w:hAnsi="Times"/>
          <w:bCs/>
          <w:lang w:val="en-US"/>
        </w:rPr>
        <w:t xml:space="preserve"> binding to the G4 MYC; iv) </w:t>
      </w:r>
      <w:proofErr w:type="spellStart"/>
      <w:r w:rsidRPr="002735D6">
        <w:rPr>
          <w:rFonts w:ascii="Times" w:hAnsi="Times"/>
          <w:bCs/>
          <w:lang w:val="en-US"/>
        </w:rPr>
        <w:t>SiR-PyPDS</w:t>
      </w:r>
      <w:proofErr w:type="spellEnd"/>
      <w:r w:rsidR="00A627A4">
        <w:rPr>
          <w:rFonts w:ascii="Times" w:hAnsi="Times"/>
          <w:bCs/>
          <w:lang w:val="en-U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hAnsi="Times"/>
          <w:bCs/>
          <w:lang w:val="en-US"/>
        </w:rPr>
        <w:t xml:space="preserve"> binding to the G4 MYC in the presence of 10 </w:t>
      </w:r>
      <w:r w:rsidRPr="002735D6">
        <w:rPr>
          <w:rFonts w:ascii="Symbol" w:hAnsi="Symbol"/>
          <w:bCs/>
          <w:lang w:val="en-US"/>
        </w:rPr>
        <w:t></w:t>
      </w:r>
      <w:r w:rsidRPr="002735D6">
        <w:rPr>
          <w:rFonts w:ascii="Times" w:hAnsi="Times"/>
          <w:bCs/>
          <w:lang w:val="en-US"/>
        </w:rPr>
        <w:t>M unlabeled PhenDC3 competitor. Error bars indicate mean ± sd. *** P &lt; 10</w:t>
      </w:r>
      <w:r w:rsidRPr="002735D6">
        <w:rPr>
          <w:rFonts w:ascii="Times" w:hAnsi="Times"/>
          <w:bCs/>
          <w:vertAlign w:val="superscript"/>
          <w:lang w:val="en-US"/>
        </w:rPr>
        <w:t>-5</w:t>
      </w:r>
      <w:r w:rsidRPr="002735D6">
        <w:rPr>
          <w:rFonts w:ascii="Times" w:hAnsi="Times"/>
          <w:bCs/>
          <w:lang w:val="en-US"/>
        </w:rPr>
        <w:t xml:space="preserve">, unpaired </w:t>
      </w:r>
      <w:proofErr w:type="gramStart"/>
      <w:r w:rsidR="0057015B" w:rsidRPr="002735D6">
        <w:rPr>
          <w:rFonts w:ascii="Times" w:hAnsi="Times"/>
          <w:bCs/>
          <w:lang w:val="en-US"/>
        </w:rPr>
        <w:t>two sided</w:t>
      </w:r>
      <w:proofErr w:type="gramEnd"/>
      <w:r w:rsidR="0057015B" w:rsidRPr="002735D6">
        <w:rPr>
          <w:rFonts w:ascii="Times" w:hAnsi="Times"/>
          <w:bCs/>
          <w:lang w:val="en-US"/>
        </w:rPr>
        <w:t xml:space="preserve"> </w:t>
      </w:r>
      <w:r w:rsidRPr="002735D6">
        <w:rPr>
          <w:rFonts w:ascii="Times" w:hAnsi="Times"/>
          <w:bCs/>
          <w:lang w:val="en-US"/>
        </w:rPr>
        <w:t>t-test</w:t>
      </w:r>
      <w:r w:rsidR="0057015B" w:rsidRPr="002735D6">
        <w:rPr>
          <w:rFonts w:ascii="Times" w:hAnsi="Times"/>
          <w:bCs/>
          <w:lang w:val="en-US"/>
        </w:rPr>
        <w:t>, n = 12 measurements form 3 independent replicates</w:t>
      </w:r>
      <w:r w:rsidRPr="002735D6">
        <w:rPr>
          <w:rFonts w:ascii="Times" w:hAnsi="Times"/>
          <w:bCs/>
          <w:lang w:val="en-US"/>
        </w:rPr>
        <w:t>.  (</w:t>
      </w:r>
      <w:r w:rsidR="00EE54AC" w:rsidRPr="002735D6">
        <w:rPr>
          <w:rFonts w:ascii="Times" w:hAnsi="Times"/>
          <w:bCs/>
          <w:lang w:val="en-US"/>
        </w:rPr>
        <w:t>g</w:t>
      </w:r>
      <w:r w:rsidRPr="002735D6">
        <w:rPr>
          <w:rFonts w:ascii="Times" w:hAnsi="Times"/>
          <w:bCs/>
          <w:lang w:val="en-US"/>
        </w:rPr>
        <w:t xml:space="preserve">) Representative images (500 </w:t>
      </w:r>
      <w:proofErr w:type="spellStart"/>
      <w:r w:rsidRPr="002735D6">
        <w:rPr>
          <w:rFonts w:ascii="Times" w:hAnsi="Times"/>
          <w:bCs/>
          <w:lang w:val="en-US"/>
        </w:rPr>
        <w:t>ms</w:t>
      </w:r>
      <w:proofErr w:type="spellEnd"/>
      <w:r w:rsidRPr="002735D6">
        <w:rPr>
          <w:rFonts w:ascii="Times" w:hAnsi="Times"/>
          <w:bCs/>
          <w:lang w:val="en-US"/>
        </w:rPr>
        <w:t xml:space="preserve"> exposure) of individual </w:t>
      </w:r>
      <w:proofErr w:type="spellStart"/>
      <w:r w:rsidRPr="002735D6">
        <w:rPr>
          <w:rFonts w:ascii="Times" w:hAnsi="Times"/>
          <w:bCs/>
          <w:lang w:val="en-US"/>
        </w:rPr>
        <w:t>SiR-PyPDS</w:t>
      </w:r>
      <w:proofErr w:type="spellEnd"/>
      <w:r w:rsidR="00A627A4">
        <w:rPr>
          <w:rFonts w:ascii="Times" w:hAnsi="Times"/>
          <w:bCs/>
          <w:lang w:val="en-U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hAnsi="Times"/>
          <w:bCs/>
          <w:lang w:val="en-US"/>
        </w:rPr>
        <w:t xml:space="preserve"> molecules (250 </w:t>
      </w:r>
      <w:proofErr w:type="spellStart"/>
      <w:r w:rsidRPr="002735D6">
        <w:rPr>
          <w:rFonts w:ascii="Times" w:hAnsi="Times"/>
          <w:bCs/>
          <w:lang w:val="en-US"/>
        </w:rPr>
        <w:t>pM</w:t>
      </w:r>
      <w:proofErr w:type="spellEnd"/>
      <w:r w:rsidRPr="002735D6">
        <w:rPr>
          <w:rFonts w:ascii="Times" w:hAnsi="Times"/>
          <w:bCs/>
          <w:lang w:val="en-US"/>
        </w:rPr>
        <w:t xml:space="preserve">) binding to a surface coated with pre-folded MYC G4 oligonucleotide; individual fluorescent puncta indicate binding of single </w:t>
      </w:r>
      <w:proofErr w:type="spellStart"/>
      <w:r w:rsidRPr="002735D6">
        <w:rPr>
          <w:rFonts w:ascii="Times" w:hAnsi="Times"/>
          <w:bCs/>
          <w:lang w:val="en-US"/>
        </w:rPr>
        <w:t>SiR-PyPDS</w:t>
      </w:r>
      <w:proofErr w:type="spellEnd"/>
      <w:r w:rsidR="00A627A4">
        <w:rPr>
          <w:rFonts w:ascii="Times" w:hAnsi="Times"/>
          <w:bCs/>
          <w:lang w:val="en-U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hAnsi="Times"/>
          <w:bCs/>
          <w:lang w:val="en-US"/>
        </w:rPr>
        <w:t xml:space="preserve"> molecules. (H) </w:t>
      </w:r>
      <w:proofErr w:type="spellStart"/>
      <w:r w:rsidRPr="002735D6">
        <w:rPr>
          <w:rFonts w:ascii="Times" w:hAnsi="Times"/>
          <w:bCs/>
          <w:lang w:val="en-US"/>
        </w:rPr>
        <w:t>SiR-PyPDS</w:t>
      </w:r>
      <w:proofErr w:type="spellEnd"/>
      <w:r w:rsidR="00A627A4">
        <w:rPr>
          <w:rFonts w:ascii="Times" w:hAnsi="Times"/>
          <w:bCs/>
          <w:lang w:val="en-U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hAnsi="Times"/>
          <w:bCs/>
          <w:lang w:val="en-US"/>
        </w:rPr>
        <w:t xml:space="preserve"> (250 </w:t>
      </w:r>
      <w:proofErr w:type="spellStart"/>
      <w:r w:rsidRPr="002735D6">
        <w:rPr>
          <w:rFonts w:ascii="Times" w:hAnsi="Times"/>
          <w:bCs/>
          <w:lang w:val="en-US"/>
        </w:rPr>
        <w:t>pM</w:t>
      </w:r>
      <w:proofErr w:type="spellEnd"/>
      <w:r w:rsidRPr="002735D6">
        <w:rPr>
          <w:rFonts w:ascii="Times" w:hAnsi="Times"/>
          <w:bCs/>
          <w:lang w:val="en-US"/>
        </w:rPr>
        <w:t>) binding to mutated-MYC. (</w:t>
      </w:r>
      <w:proofErr w:type="spellStart"/>
      <w:r w:rsidR="00EE54AC" w:rsidRPr="002735D6">
        <w:rPr>
          <w:rFonts w:ascii="Times" w:hAnsi="Times"/>
          <w:bCs/>
          <w:lang w:val="en-US"/>
        </w:rPr>
        <w:t>i</w:t>
      </w:r>
      <w:proofErr w:type="spellEnd"/>
      <w:r w:rsidRPr="002735D6">
        <w:rPr>
          <w:rFonts w:ascii="Times" w:hAnsi="Times"/>
          <w:bCs/>
          <w:lang w:val="en-US"/>
        </w:rPr>
        <w:t xml:space="preserve">) </w:t>
      </w:r>
      <w:proofErr w:type="spellStart"/>
      <w:r w:rsidRPr="002735D6">
        <w:rPr>
          <w:rFonts w:ascii="Times" w:hAnsi="Times"/>
          <w:bCs/>
          <w:lang w:val="en-US"/>
        </w:rPr>
        <w:t>SiR-iPyPDS</w:t>
      </w:r>
      <w:proofErr w:type="spellEnd"/>
      <w:r w:rsidR="00A627A4">
        <w:rPr>
          <w:rFonts w:ascii="Times" w:hAnsi="Times"/>
          <w:bCs/>
          <w:lang w:val="en-US"/>
        </w:rPr>
        <w:t xml:space="preserve"> </w:t>
      </w:r>
      <w:r w:rsidR="00A627A4">
        <w:rPr>
          <w:rFonts w:ascii="Times" w:hAnsi="Times"/>
          <w:lang w:val="en-US"/>
        </w:rPr>
        <w:t>(</w:t>
      </w:r>
      <w:r w:rsidR="00A627A4">
        <w:rPr>
          <w:rFonts w:ascii="Times" w:hAnsi="Times"/>
          <w:b/>
          <w:bCs/>
          <w:lang w:val="en-US"/>
        </w:rPr>
        <w:t>2</w:t>
      </w:r>
      <w:r w:rsidR="00A627A4">
        <w:rPr>
          <w:rFonts w:ascii="Times" w:hAnsi="Times"/>
          <w:lang w:val="en-US"/>
        </w:rPr>
        <w:t>)</w:t>
      </w:r>
      <w:r w:rsidRPr="002735D6">
        <w:rPr>
          <w:rFonts w:ascii="Times" w:hAnsi="Times"/>
          <w:bCs/>
          <w:lang w:val="en-US"/>
        </w:rPr>
        <w:t xml:space="preserve"> (250 </w:t>
      </w:r>
      <w:proofErr w:type="spellStart"/>
      <w:r w:rsidRPr="002735D6">
        <w:rPr>
          <w:rFonts w:ascii="Times" w:hAnsi="Times"/>
          <w:bCs/>
          <w:lang w:val="en-US"/>
        </w:rPr>
        <w:t>pM</w:t>
      </w:r>
      <w:proofErr w:type="spellEnd"/>
      <w:r w:rsidRPr="002735D6">
        <w:rPr>
          <w:rFonts w:ascii="Times" w:hAnsi="Times"/>
          <w:bCs/>
          <w:lang w:val="en-US"/>
        </w:rPr>
        <w:t>) binding to pre-folded MYC.</w:t>
      </w:r>
      <w:r w:rsidR="0057015B" w:rsidRPr="002735D6">
        <w:t xml:space="preserve"> </w:t>
      </w:r>
      <w:r w:rsidR="0057015B" w:rsidRPr="002735D6">
        <w:rPr>
          <w:rFonts w:ascii="Times" w:hAnsi="Times"/>
          <w:bCs/>
          <w:lang w:val="en-US"/>
        </w:rPr>
        <w:t xml:space="preserve">Experiments </w:t>
      </w:r>
      <w:r w:rsidR="00EE54AC" w:rsidRPr="002735D6">
        <w:rPr>
          <w:rFonts w:ascii="Times" w:hAnsi="Times"/>
          <w:bCs/>
          <w:lang w:val="en-US"/>
        </w:rPr>
        <w:t>g-</w:t>
      </w:r>
      <w:proofErr w:type="spellStart"/>
      <w:r w:rsidR="00EE54AC" w:rsidRPr="002735D6">
        <w:rPr>
          <w:rFonts w:ascii="Times" w:hAnsi="Times"/>
          <w:bCs/>
          <w:lang w:val="en-US"/>
        </w:rPr>
        <w:t>i</w:t>
      </w:r>
      <w:proofErr w:type="spellEnd"/>
      <w:r w:rsidR="0057015B" w:rsidRPr="002735D6">
        <w:rPr>
          <w:rFonts w:ascii="Times" w:hAnsi="Times"/>
          <w:bCs/>
          <w:lang w:val="en-US"/>
        </w:rPr>
        <w:t xml:space="preserve"> were repeated 3 times independently with similar results.</w:t>
      </w:r>
      <w:r w:rsidRPr="002735D6">
        <w:rPr>
          <w:rFonts w:ascii="Times" w:eastAsiaTheme="minorEastAsia" w:hAnsi="Times"/>
          <w:bCs/>
          <w:sz w:val="24"/>
          <w:szCs w:val="24"/>
        </w:rPr>
        <w:t xml:space="preserve"> </w:t>
      </w:r>
      <w:r w:rsidRPr="002735D6">
        <w:rPr>
          <w:rFonts w:ascii="Times" w:hAnsi="Times"/>
          <w:bCs/>
        </w:rPr>
        <w:t>(</w:t>
      </w:r>
      <w:r w:rsidR="00EE54AC" w:rsidRPr="002735D6">
        <w:rPr>
          <w:rFonts w:ascii="Times" w:hAnsi="Times"/>
          <w:bCs/>
        </w:rPr>
        <w:t>j</w:t>
      </w:r>
      <w:r w:rsidRPr="002735D6">
        <w:rPr>
          <w:rFonts w:ascii="Times" w:hAnsi="Times"/>
          <w:bCs/>
        </w:rPr>
        <w:t xml:space="preserve">) Interactions of G4 ligands and G4s can alter the equilibrium between unfolded and folded G4s. </w:t>
      </w:r>
      <w:r w:rsidR="0057015B" w:rsidRPr="002735D6">
        <w:rPr>
          <w:rFonts w:ascii="Times" w:hAnsi="Times"/>
          <w:bCs/>
          <w:lang w:val="en-US"/>
        </w:rPr>
        <w:t xml:space="preserve">Error bars indicate mean ± </w:t>
      </w:r>
      <w:proofErr w:type="spellStart"/>
      <w:r w:rsidR="0057015B" w:rsidRPr="002735D6">
        <w:rPr>
          <w:rFonts w:ascii="Times" w:hAnsi="Times"/>
          <w:bCs/>
          <w:lang w:val="en-US"/>
        </w:rPr>
        <w:t>sd</w:t>
      </w:r>
      <w:proofErr w:type="spellEnd"/>
      <w:r w:rsidR="0057015B" w:rsidRPr="002735D6">
        <w:rPr>
          <w:rFonts w:ascii="Times" w:hAnsi="Times"/>
          <w:bCs/>
        </w:rPr>
        <w:t xml:space="preserve">. n = 12 measurements, </w:t>
      </w:r>
      <w:r w:rsidR="0057015B" w:rsidRPr="002735D6">
        <w:rPr>
          <w:rFonts w:ascii="Times" w:hAnsi="Times"/>
          <w:bCs/>
          <w:lang w:val="en-US"/>
        </w:rPr>
        <w:t>from 3 independent replicates</w:t>
      </w:r>
      <w:r w:rsidR="0057015B" w:rsidRPr="002735D6">
        <w:rPr>
          <w:rFonts w:ascii="Times" w:hAnsi="Times"/>
          <w:bCs/>
        </w:rPr>
        <w:t xml:space="preserve">. </w:t>
      </w:r>
      <w:r w:rsidRPr="002735D6">
        <w:rPr>
          <w:rFonts w:ascii="Times" w:hAnsi="Times"/>
          <w:bCs/>
        </w:rPr>
        <w:lastRenderedPageBreak/>
        <w:t xml:space="preserve">Changes in the FRET ratio can be observed at </w:t>
      </w:r>
      <w:r w:rsidRPr="002735D6">
        <w:rPr>
          <w:rFonts w:ascii="Symbol" w:hAnsi="Symbol"/>
          <w:bCs/>
        </w:rPr>
        <w:t></w:t>
      </w:r>
      <w:r w:rsidRPr="002735D6">
        <w:rPr>
          <w:rFonts w:ascii="Times" w:hAnsi="Times"/>
          <w:bCs/>
        </w:rPr>
        <w:t xml:space="preserve">M PDS concentrations for </w:t>
      </w:r>
      <w:r w:rsidR="002735D6" w:rsidRPr="002735D6">
        <w:rPr>
          <w:rFonts w:ascii="Times" w:hAnsi="Times"/>
          <w:bCs/>
        </w:rPr>
        <w:t>c-</w:t>
      </w:r>
      <w:r w:rsidRPr="002735D6">
        <w:rPr>
          <w:rFonts w:ascii="Times" w:hAnsi="Times"/>
          <w:bCs/>
        </w:rPr>
        <w:t>K</w:t>
      </w:r>
      <w:r w:rsidR="002735D6" w:rsidRPr="002735D6">
        <w:rPr>
          <w:rFonts w:ascii="Times" w:hAnsi="Times"/>
          <w:bCs/>
        </w:rPr>
        <w:t>IT</w:t>
      </w:r>
      <w:r w:rsidRPr="002735D6">
        <w:rPr>
          <w:rFonts w:ascii="Times" w:hAnsi="Times"/>
          <w:bCs/>
        </w:rPr>
        <w:t xml:space="preserve">1 and </w:t>
      </w:r>
      <w:proofErr w:type="spellStart"/>
      <w:r w:rsidRPr="002735D6">
        <w:rPr>
          <w:rFonts w:ascii="Times" w:hAnsi="Times"/>
          <w:bCs/>
        </w:rPr>
        <w:t>hTelo</w:t>
      </w:r>
      <w:proofErr w:type="spellEnd"/>
      <w:r w:rsidRPr="002735D6">
        <w:rPr>
          <w:rFonts w:ascii="Times" w:hAnsi="Times"/>
          <w:bCs/>
        </w:rPr>
        <w:t xml:space="preserve"> and larger concentrations for MYC, indicative of G4 induction, which does not occur at lower concentrations.</w:t>
      </w:r>
    </w:p>
    <w:p w14:paraId="649055ED" w14:textId="76249FD5" w:rsidR="0057015B" w:rsidRPr="002735D6" w:rsidRDefault="00E766AE" w:rsidP="0057015B">
      <w:pPr>
        <w:spacing w:line="360" w:lineRule="auto"/>
        <w:jc w:val="both"/>
        <w:rPr>
          <w:rFonts w:ascii="Times" w:hAnsi="Times"/>
          <w:bCs/>
          <w:lang w:val="en-US"/>
        </w:rPr>
      </w:pPr>
      <w:r w:rsidRPr="002735D6">
        <w:rPr>
          <w:rFonts w:ascii="Times" w:hAnsi="Times"/>
          <w:b/>
          <w:bCs/>
          <w:lang w:val="en-US"/>
        </w:rPr>
        <w:t xml:space="preserve">Figure 2. Single-molecule fluorescence imaging of G-quadruplexes in living cells using the fluorescent probe </w:t>
      </w:r>
      <w:proofErr w:type="spellStart"/>
      <w:r w:rsidRPr="002735D6">
        <w:rPr>
          <w:rFonts w:ascii="Times" w:hAnsi="Times"/>
          <w:b/>
          <w:bCs/>
          <w:lang w:val="en-US"/>
        </w:rPr>
        <w:t>SiR-PyPDS</w:t>
      </w:r>
      <w:proofErr w:type="spellEnd"/>
      <w:r w:rsidR="00A627A4">
        <w:rPr>
          <w:rFonts w:ascii="Times" w:hAnsi="Times"/>
          <w:b/>
          <w:bCs/>
          <w:lang w:val="en-US"/>
        </w:rPr>
        <w:t xml:space="preserve"> </w:t>
      </w:r>
      <w:r w:rsidR="00A627A4" w:rsidRPr="00A627A4">
        <w:rPr>
          <w:rFonts w:ascii="Times" w:hAnsi="Times"/>
          <w:b/>
          <w:bCs/>
          <w:lang w:val="en-US"/>
        </w:rPr>
        <w:t>(</w:t>
      </w:r>
      <w:r w:rsidR="00A627A4" w:rsidRPr="00855277">
        <w:rPr>
          <w:rFonts w:ascii="Times" w:hAnsi="Times"/>
          <w:b/>
          <w:bCs/>
          <w:lang w:val="en-US"/>
        </w:rPr>
        <w:t>1</w:t>
      </w:r>
      <w:r w:rsidR="00A627A4" w:rsidRPr="00A627A4">
        <w:rPr>
          <w:rFonts w:ascii="Times" w:hAnsi="Times"/>
          <w:b/>
          <w:bCs/>
          <w:lang w:val="en-US"/>
        </w:rPr>
        <w:t>)</w:t>
      </w:r>
      <w:r w:rsidRPr="002735D6">
        <w:rPr>
          <w:rFonts w:ascii="Times" w:hAnsi="Times"/>
          <w:b/>
          <w:bCs/>
          <w:lang w:val="en-US"/>
        </w:rPr>
        <w:t xml:space="preserve">. </w:t>
      </w:r>
      <w:r w:rsidRPr="002735D6">
        <w:rPr>
          <w:rFonts w:ascii="Times" w:hAnsi="Times"/>
          <w:bCs/>
          <w:lang w:val="en-US"/>
        </w:rPr>
        <w:t>(</w:t>
      </w:r>
      <w:r w:rsidR="00AE7A97" w:rsidRPr="002735D6">
        <w:rPr>
          <w:rFonts w:ascii="Times" w:hAnsi="Times"/>
          <w:bCs/>
          <w:lang w:val="en-US"/>
        </w:rPr>
        <w:t>a</w:t>
      </w:r>
      <w:r w:rsidRPr="002735D6">
        <w:rPr>
          <w:rFonts w:ascii="Times" w:hAnsi="Times"/>
          <w:bCs/>
          <w:lang w:val="en-US"/>
        </w:rPr>
        <w:t xml:space="preserve">) Schematic of G4s in the cell nucleus with a zoom-in showing G4s stained by </w:t>
      </w:r>
      <w:proofErr w:type="spellStart"/>
      <w:r w:rsidRPr="002735D6">
        <w:rPr>
          <w:rFonts w:ascii="Times" w:hAnsi="Times"/>
          <w:bCs/>
          <w:lang w:val="en-US"/>
        </w:rPr>
        <w:t>SiR-PyPDS</w:t>
      </w:r>
      <w:proofErr w:type="spellEnd"/>
      <w:r w:rsidR="00A627A4">
        <w:rPr>
          <w:rFonts w:ascii="Times" w:hAnsi="Times"/>
          <w:bCs/>
          <w:lang w:val="en-U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hAnsi="Times"/>
          <w:bCs/>
          <w:lang w:val="en-US"/>
        </w:rPr>
        <w:t>. (</w:t>
      </w:r>
      <w:r w:rsidR="00AE7A97" w:rsidRPr="002735D6">
        <w:rPr>
          <w:rFonts w:ascii="Times" w:hAnsi="Times"/>
          <w:bCs/>
          <w:lang w:val="en-US"/>
        </w:rPr>
        <w:t>b</w:t>
      </w:r>
      <w:r w:rsidRPr="002735D6">
        <w:rPr>
          <w:rFonts w:ascii="Times" w:hAnsi="Times"/>
          <w:bCs/>
          <w:lang w:val="en-US"/>
        </w:rPr>
        <w:t xml:space="preserve">) Representative background-subtracted image (max projection of 100 frames with 200 </w:t>
      </w:r>
      <w:proofErr w:type="spellStart"/>
      <w:r w:rsidRPr="002735D6">
        <w:rPr>
          <w:rFonts w:ascii="Times" w:hAnsi="Times"/>
          <w:bCs/>
          <w:lang w:val="en-US"/>
        </w:rPr>
        <w:t>ms</w:t>
      </w:r>
      <w:proofErr w:type="spellEnd"/>
      <w:r w:rsidRPr="002735D6">
        <w:rPr>
          <w:rFonts w:ascii="Times" w:hAnsi="Times"/>
          <w:bCs/>
          <w:lang w:val="en-US"/>
        </w:rPr>
        <w:t xml:space="preserve"> exposure) of </w:t>
      </w:r>
      <w:proofErr w:type="spellStart"/>
      <w:r w:rsidRPr="002735D6">
        <w:rPr>
          <w:rFonts w:ascii="Times" w:hAnsi="Times"/>
          <w:bCs/>
          <w:lang w:val="en-US"/>
        </w:rPr>
        <w:t>SiR-PyPDS</w:t>
      </w:r>
      <w:proofErr w:type="spellEnd"/>
      <w:r w:rsidR="00A627A4">
        <w:rPr>
          <w:rFonts w:ascii="Times" w:hAnsi="Times"/>
          <w:bCs/>
          <w:lang w:val="en-U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hAnsi="Times"/>
          <w:bCs/>
          <w:lang w:val="en-US"/>
        </w:rPr>
        <w:t xml:space="preserve"> binding events in a living U2OS cell treated with 20 </w:t>
      </w:r>
      <w:proofErr w:type="spellStart"/>
      <w:r w:rsidRPr="002735D6">
        <w:rPr>
          <w:rFonts w:ascii="Times" w:hAnsi="Times"/>
          <w:bCs/>
          <w:lang w:val="en-US"/>
        </w:rPr>
        <w:t>nM</w:t>
      </w:r>
      <w:proofErr w:type="spellEnd"/>
      <w:r w:rsidRPr="002735D6">
        <w:rPr>
          <w:rFonts w:ascii="Times" w:hAnsi="Times"/>
          <w:bCs/>
          <w:lang w:val="en-US"/>
        </w:rPr>
        <w:t xml:space="preserve"> </w:t>
      </w:r>
      <w:proofErr w:type="spellStart"/>
      <w:r w:rsidRPr="002735D6">
        <w:rPr>
          <w:rFonts w:ascii="Times" w:hAnsi="Times"/>
          <w:bCs/>
          <w:lang w:val="en-US"/>
        </w:rPr>
        <w:t>SiR-PyPDS</w:t>
      </w:r>
      <w:proofErr w:type="spellEnd"/>
      <w:r w:rsidR="00A627A4">
        <w:rPr>
          <w:rFonts w:ascii="Times" w:hAnsi="Times"/>
          <w:bCs/>
          <w:lang w:val="en-U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hAnsi="Times"/>
          <w:bCs/>
          <w:lang w:val="en-US"/>
        </w:rPr>
        <w:t xml:space="preserve"> for 30 min before imaging; fluorescent puncta indicate binding of single </w:t>
      </w:r>
      <w:proofErr w:type="spellStart"/>
      <w:r w:rsidRPr="002735D6">
        <w:rPr>
          <w:rFonts w:ascii="Times" w:hAnsi="Times"/>
          <w:bCs/>
          <w:lang w:val="en-US"/>
        </w:rPr>
        <w:t>SiR-PyPDS</w:t>
      </w:r>
      <w:proofErr w:type="spellEnd"/>
      <w:r w:rsidR="00A627A4">
        <w:rPr>
          <w:rFonts w:ascii="Times" w:hAnsi="Times"/>
          <w:bCs/>
          <w:lang w:val="en-U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hAnsi="Times"/>
          <w:bCs/>
          <w:lang w:val="en-US"/>
        </w:rPr>
        <w:t xml:space="preserve"> molecules. Blue color corresponds to nuclear staining with Hoechst 33342. Scale bar is 2 µm. Inset scale bar is 1 µm. </w:t>
      </w:r>
      <w:r w:rsidR="00AE7A97" w:rsidRPr="002735D6">
        <w:rPr>
          <w:rFonts w:ascii="Times" w:hAnsi="Times"/>
          <w:bCs/>
          <w:lang w:val="en-US"/>
        </w:rPr>
        <w:t>(c</w:t>
      </w:r>
      <w:r w:rsidRPr="002735D6">
        <w:rPr>
          <w:rFonts w:ascii="Times" w:hAnsi="Times"/>
          <w:bCs/>
          <w:lang w:val="en-US"/>
        </w:rPr>
        <w:t xml:space="preserve">) Representative image of </w:t>
      </w:r>
      <w:proofErr w:type="spellStart"/>
      <w:r w:rsidRPr="002735D6">
        <w:rPr>
          <w:rFonts w:ascii="Times" w:hAnsi="Times"/>
          <w:bCs/>
          <w:lang w:val="en-US"/>
        </w:rPr>
        <w:t>SiR-iPyPDS</w:t>
      </w:r>
      <w:proofErr w:type="spellEnd"/>
      <w:r w:rsidR="00A627A4">
        <w:rPr>
          <w:rFonts w:ascii="Times" w:hAnsi="Times"/>
          <w:bCs/>
          <w:lang w:val="en-US"/>
        </w:rPr>
        <w:t xml:space="preserve"> </w:t>
      </w:r>
      <w:r w:rsidR="00A627A4">
        <w:rPr>
          <w:rFonts w:ascii="Times" w:hAnsi="Times"/>
          <w:lang w:val="en-US"/>
        </w:rPr>
        <w:t>(</w:t>
      </w:r>
      <w:r w:rsidR="00A627A4">
        <w:rPr>
          <w:rFonts w:ascii="Times" w:hAnsi="Times"/>
          <w:b/>
          <w:bCs/>
          <w:lang w:val="en-US"/>
        </w:rPr>
        <w:t>2</w:t>
      </w:r>
      <w:r w:rsidR="00A627A4">
        <w:rPr>
          <w:rFonts w:ascii="Times" w:hAnsi="Times"/>
          <w:lang w:val="en-US"/>
        </w:rPr>
        <w:t>)</w:t>
      </w:r>
      <w:r w:rsidRPr="002735D6">
        <w:rPr>
          <w:rFonts w:ascii="Times" w:hAnsi="Times"/>
          <w:bCs/>
          <w:lang w:val="en-US"/>
        </w:rPr>
        <w:t xml:space="preserve"> staining in living U2OS cell treated with 20 </w:t>
      </w:r>
      <w:proofErr w:type="spellStart"/>
      <w:r w:rsidRPr="002735D6">
        <w:rPr>
          <w:rFonts w:ascii="Times" w:hAnsi="Times"/>
          <w:bCs/>
          <w:lang w:val="en-US"/>
        </w:rPr>
        <w:t>nM</w:t>
      </w:r>
      <w:proofErr w:type="spellEnd"/>
      <w:r w:rsidRPr="002735D6">
        <w:rPr>
          <w:rFonts w:ascii="Times" w:hAnsi="Times"/>
          <w:bCs/>
          <w:lang w:val="en-US"/>
        </w:rPr>
        <w:t xml:space="preserve"> </w:t>
      </w:r>
      <w:proofErr w:type="spellStart"/>
      <w:r w:rsidRPr="002735D6">
        <w:rPr>
          <w:rFonts w:ascii="Times" w:hAnsi="Times"/>
          <w:bCs/>
          <w:lang w:val="en-US"/>
        </w:rPr>
        <w:t>SiR-PyPDS</w:t>
      </w:r>
      <w:proofErr w:type="spellEnd"/>
      <w:r w:rsidR="00A627A4">
        <w:rPr>
          <w:rFonts w:ascii="Times" w:hAnsi="Times"/>
          <w:bCs/>
          <w:lang w:val="en-U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hAnsi="Times"/>
          <w:bCs/>
          <w:lang w:val="en-US"/>
        </w:rPr>
        <w:t xml:space="preserve"> for 30 min before imaging.</w:t>
      </w:r>
      <w:r w:rsidR="0057015B" w:rsidRPr="002735D6">
        <w:t xml:space="preserve">  </w:t>
      </w:r>
      <w:r w:rsidR="0057015B" w:rsidRPr="002735D6">
        <w:rPr>
          <w:rFonts w:ascii="Times" w:hAnsi="Times"/>
          <w:bCs/>
          <w:lang w:val="en-US"/>
        </w:rPr>
        <w:t xml:space="preserve">Experiments </w:t>
      </w:r>
      <w:r w:rsidR="00BA5711" w:rsidRPr="002735D6">
        <w:rPr>
          <w:rFonts w:ascii="Times" w:hAnsi="Times"/>
          <w:bCs/>
          <w:lang w:val="en-US"/>
        </w:rPr>
        <w:t>b</w:t>
      </w:r>
      <w:r w:rsidR="0057015B" w:rsidRPr="002735D6">
        <w:rPr>
          <w:rFonts w:ascii="Times" w:hAnsi="Times"/>
          <w:bCs/>
          <w:lang w:val="en-US"/>
        </w:rPr>
        <w:t>-</w:t>
      </w:r>
      <w:r w:rsidR="00BA5711" w:rsidRPr="002735D6">
        <w:rPr>
          <w:rFonts w:ascii="Times" w:hAnsi="Times"/>
          <w:bCs/>
          <w:lang w:val="en-US"/>
        </w:rPr>
        <w:t>c</w:t>
      </w:r>
      <w:r w:rsidR="0057015B" w:rsidRPr="002735D6">
        <w:rPr>
          <w:rFonts w:ascii="Times" w:hAnsi="Times"/>
          <w:bCs/>
          <w:lang w:val="en-US"/>
        </w:rPr>
        <w:t xml:space="preserve"> were repeated 3 times independently with similar results.</w:t>
      </w:r>
      <w:r w:rsidRPr="002735D6">
        <w:rPr>
          <w:rFonts w:ascii="Times" w:hAnsi="Times"/>
          <w:bCs/>
          <w:lang w:val="en-US"/>
        </w:rPr>
        <w:t xml:space="preserve"> (</w:t>
      </w:r>
      <w:r w:rsidR="00BA5711" w:rsidRPr="002735D6">
        <w:rPr>
          <w:rFonts w:ascii="Times" w:hAnsi="Times"/>
          <w:bCs/>
          <w:lang w:val="en-US"/>
        </w:rPr>
        <w:t>d</w:t>
      </w:r>
      <w:r w:rsidRPr="002735D6">
        <w:rPr>
          <w:rFonts w:ascii="Times" w:hAnsi="Times"/>
          <w:bCs/>
          <w:lang w:val="en-US"/>
        </w:rPr>
        <w:t xml:space="preserve">) Quantification of the binding events within the nucleus lasting more than one frame (100 </w:t>
      </w:r>
      <w:proofErr w:type="spellStart"/>
      <w:r w:rsidRPr="002735D6">
        <w:rPr>
          <w:rFonts w:ascii="Times" w:hAnsi="Times"/>
          <w:bCs/>
          <w:lang w:val="en-US"/>
        </w:rPr>
        <w:t>ms</w:t>
      </w:r>
      <w:proofErr w:type="spellEnd"/>
      <w:r w:rsidRPr="002735D6">
        <w:rPr>
          <w:rFonts w:ascii="Times" w:hAnsi="Times"/>
          <w:bCs/>
          <w:lang w:val="en-US"/>
        </w:rPr>
        <w:t xml:space="preserve"> per frame) per cell for </w:t>
      </w:r>
      <w:proofErr w:type="spellStart"/>
      <w:r w:rsidRPr="002735D6">
        <w:rPr>
          <w:rFonts w:ascii="Times" w:hAnsi="Times"/>
          <w:bCs/>
          <w:lang w:val="en-US"/>
        </w:rPr>
        <w:t>SiR-PyPDS</w:t>
      </w:r>
      <w:proofErr w:type="spellEnd"/>
      <w:r w:rsidR="00A627A4">
        <w:rPr>
          <w:rFonts w:ascii="Times" w:hAnsi="Times"/>
          <w:bCs/>
          <w:lang w:val="en-U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hAnsi="Times"/>
          <w:bCs/>
          <w:lang w:val="en-US"/>
        </w:rPr>
        <w:t xml:space="preserve"> and </w:t>
      </w:r>
      <w:proofErr w:type="spellStart"/>
      <w:r w:rsidRPr="002735D6">
        <w:rPr>
          <w:rFonts w:ascii="Times" w:hAnsi="Times"/>
          <w:bCs/>
          <w:lang w:val="en-US"/>
        </w:rPr>
        <w:t>SiR-iPyPDS</w:t>
      </w:r>
      <w:proofErr w:type="spellEnd"/>
      <w:r w:rsidR="00A627A4">
        <w:rPr>
          <w:rFonts w:ascii="Times" w:hAnsi="Times"/>
          <w:bCs/>
          <w:lang w:val="en-US"/>
        </w:rPr>
        <w:t xml:space="preserve"> </w:t>
      </w:r>
      <w:r w:rsidR="00A627A4">
        <w:rPr>
          <w:rFonts w:ascii="Times" w:hAnsi="Times"/>
          <w:lang w:val="en-US"/>
        </w:rPr>
        <w:t>(</w:t>
      </w:r>
      <w:r w:rsidR="00A627A4">
        <w:rPr>
          <w:rFonts w:ascii="Times" w:hAnsi="Times"/>
          <w:b/>
          <w:bCs/>
          <w:lang w:val="en-US"/>
        </w:rPr>
        <w:t>2</w:t>
      </w:r>
      <w:r w:rsidR="00A627A4">
        <w:rPr>
          <w:rFonts w:ascii="Times" w:hAnsi="Times"/>
          <w:lang w:val="en-US"/>
        </w:rPr>
        <w:t>)</w:t>
      </w:r>
      <w:r w:rsidRPr="002735D6">
        <w:rPr>
          <w:rFonts w:ascii="Times" w:hAnsi="Times"/>
          <w:bCs/>
          <w:lang w:val="en-US"/>
        </w:rPr>
        <w:t>. Center lines indicate the median; boxes show interquartile range; whiskers denote 5</w:t>
      </w:r>
      <w:r w:rsidRPr="002735D6">
        <w:rPr>
          <w:rFonts w:ascii="Times" w:hAnsi="Times"/>
          <w:bCs/>
          <w:vertAlign w:val="superscript"/>
          <w:lang w:val="en-US"/>
        </w:rPr>
        <w:t>th</w:t>
      </w:r>
      <w:r w:rsidRPr="002735D6">
        <w:rPr>
          <w:rFonts w:ascii="Times" w:hAnsi="Times"/>
          <w:bCs/>
          <w:lang w:val="en-US"/>
        </w:rPr>
        <w:t xml:space="preserve"> and 95</w:t>
      </w:r>
      <w:r w:rsidRPr="002735D6">
        <w:rPr>
          <w:rFonts w:ascii="Times" w:hAnsi="Times"/>
          <w:bCs/>
          <w:vertAlign w:val="superscript"/>
          <w:lang w:val="en-US"/>
        </w:rPr>
        <w:t>th</w:t>
      </w:r>
      <w:r w:rsidRPr="002735D6">
        <w:rPr>
          <w:rFonts w:ascii="Times" w:hAnsi="Times"/>
          <w:bCs/>
          <w:lang w:val="en-US"/>
        </w:rPr>
        <w:t xml:space="preserve"> percentiles. *** </w:t>
      </w:r>
      <w:r w:rsidR="0057015B" w:rsidRPr="002735D6">
        <w:rPr>
          <w:rFonts w:ascii="Times" w:hAnsi="Times"/>
          <w:bCs/>
          <w:lang w:val="en-US"/>
        </w:rPr>
        <w:t>P = 3.5×10</w:t>
      </w:r>
      <w:r w:rsidR="0057015B" w:rsidRPr="002735D6">
        <w:rPr>
          <w:rFonts w:ascii="Times" w:hAnsi="Times"/>
          <w:bCs/>
          <w:vertAlign w:val="superscript"/>
          <w:lang w:val="en-US"/>
        </w:rPr>
        <w:t>-7</w:t>
      </w:r>
      <w:r w:rsidR="0057015B" w:rsidRPr="002735D6">
        <w:rPr>
          <w:rFonts w:ascii="Times" w:hAnsi="Times"/>
          <w:bCs/>
          <w:lang w:val="en-US"/>
        </w:rPr>
        <w:t>, two-sided Mann-Whitney U-test, n = 18 measurements from 6 cells each time in 3 independent replicates.</w:t>
      </w:r>
    </w:p>
    <w:p w14:paraId="35C2E299" w14:textId="7F5D503D" w:rsidR="00E766AE" w:rsidRPr="002735D6" w:rsidRDefault="00E766AE" w:rsidP="0057015B">
      <w:pPr>
        <w:spacing w:line="360" w:lineRule="auto"/>
        <w:jc w:val="both"/>
        <w:rPr>
          <w:rFonts w:ascii="Times" w:hAnsi="Times"/>
          <w:bCs/>
          <w:lang w:val="en-US"/>
        </w:rPr>
      </w:pPr>
      <w:r w:rsidRPr="002735D6">
        <w:rPr>
          <w:rFonts w:ascii="Times" w:hAnsi="Times"/>
          <w:b/>
          <w:bCs/>
          <w:lang w:val="en-US"/>
        </w:rPr>
        <w:t xml:space="preserve">Figure 3. G-quadruplexes in living cells undergo dynamic folding/unfolding. </w:t>
      </w:r>
      <w:r w:rsidRPr="002735D6">
        <w:rPr>
          <w:rFonts w:ascii="Times" w:hAnsi="Times"/>
          <w:bCs/>
          <w:lang w:val="en-US"/>
        </w:rPr>
        <w:t>(</w:t>
      </w:r>
      <w:r w:rsidR="00BA5711" w:rsidRPr="002735D6">
        <w:rPr>
          <w:rFonts w:ascii="Times" w:hAnsi="Times"/>
          <w:bCs/>
          <w:lang w:val="en-US"/>
        </w:rPr>
        <w:t>a</w:t>
      </w:r>
      <w:r w:rsidRPr="002735D6">
        <w:rPr>
          <w:rFonts w:ascii="Times" w:hAnsi="Times"/>
          <w:bCs/>
          <w:lang w:val="en-US"/>
        </w:rPr>
        <w:t xml:space="preserve">) Single-molecule time-lapse imaging of </w:t>
      </w:r>
      <w:proofErr w:type="spellStart"/>
      <w:r w:rsidRPr="002735D6">
        <w:rPr>
          <w:rFonts w:ascii="Times" w:hAnsi="Times"/>
          <w:bCs/>
          <w:lang w:val="en-US"/>
        </w:rPr>
        <w:t>SiR-PyPDS</w:t>
      </w:r>
      <w:proofErr w:type="spellEnd"/>
      <w:r w:rsidR="00A627A4">
        <w:rPr>
          <w:rFonts w:ascii="Times" w:hAnsi="Times"/>
          <w:bCs/>
          <w:lang w:val="en-U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hAnsi="Times"/>
          <w:bCs/>
          <w:lang w:val="en-US"/>
        </w:rPr>
        <w:t xml:space="preserve"> </w:t>
      </w:r>
      <w:r w:rsidRPr="002735D6">
        <w:rPr>
          <w:rFonts w:ascii="Times" w:hAnsi="Times"/>
          <w:bCs/>
          <w:i/>
          <w:lang w:val="en-US"/>
        </w:rPr>
        <w:t>in vitro</w:t>
      </w:r>
      <w:r w:rsidRPr="002735D6">
        <w:rPr>
          <w:rFonts w:ascii="Times" w:hAnsi="Times"/>
          <w:bCs/>
          <w:lang w:val="en-US"/>
        </w:rPr>
        <w:t xml:space="preserve"> (top) and in cells (bottom). Individual images from the time-lapse stack are shown on the left and kymographs on the right show the dynamic binding kinetics of </w:t>
      </w:r>
      <w:proofErr w:type="spellStart"/>
      <w:r w:rsidRPr="002735D6">
        <w:rPr>
          <w:rFonts w:ascii="Times" w:hAnsi="Times"/>
          <w:bCs/>
          <w:lang w:val="en-US"/>
        </w:rPr>
        <w:t>SiR-PyPDS</w:t>
      </w:r>
      <w:proofErr w:type="spellEnd"/>
      <w:r w:rsidR="00A627A4">
        <w:rPr>
          <w:rFonts w:ascii="Times" w:hAnsi="Times"/>
          <w:bCs/>
          <w:lang w:val="en-U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hAnsi="Times"/>
          <w:bCs/>
          <w:lang w:val="en-US"/>
        </w:rPr>
        <w:t xml:space="preserve"> to G4s.</w:t>
      </w:r>
      <w:r w:rsidR="0057015B" w:rsidRPr="002735D6">
        <w:t xml:space="preserve"> </w:t>
      </w:r>
      <w:r w:rsidR="0057015B" w:rsidRPr="002735D6">
        <w:rPr>
          <w:rFonts w:ascii="Times" w:hAnsi="Times"/>
          <w:bCs/>
          <w:lang w:val="en-US"/>
        </w:rPr>
        <w:t>Experiments were repeated 3 times independently with similar results.</w:t>
      </w:r>
      <w:r w:rsidRPr="002735D6">
        <w:rPr>
          <w:rFonts w:ascii="Times" w:hAnsi="Times"/>
          <w:bCs/>
          <w:lang w:val="en-US"/>
        </w:rPr>
        <w:t xml:space="preserve"> (</w:t>
      </w:r>
      <w:r w:rsidR="00BA5711" w:rsidRPr="002735D6">
        <w:rPr>
          <w:rFonts w:ascii="Times" w:hAnsi="Times"/>
          <w:bCs/>
          <w:lang w:val="en-US"/>
        </w:rPr>
        <w:t>b</w:t>
      </w:r>
      <w:r w:rsidRPr="002735D6">
        <w:rPr>
          <w:rFonts w:ascii="Times" w:hAnsi="Times"/>
          <w:bCs/>
          <w:lang w:val="en-US"/>
        </w:rPr>
        <w:t xml:space="preserve">) The histograms of dwell times for each experiment (3 positions on a cover slip for </w:t>
      </w:r>
      <w:r w:rsidRPr="002735D6">
        <w:rPr>
          <w:rFonts w:ascii="Times" w:hAnsi="Times"/>
          <w:bCs/>
          <w:i/>
          <w:lang w:val="en-US"/>
        </w:rPr>
        <w:t>in vitro</w:t>
      </w:r>
      <w:r w:rsidRPr="002735D6">
        <w:rPr>
          <w:rFonts w:ascii="Times" w:hAnsi="Times"/>
          <w:bCs/>
          <w:lang w:val="en-US"/>
        </w:rPr>
        <w:t xml:space="preserve"> and 6 cells for the cell experiment) were fitted with a single-exponential fit to determine the binding lifetime in each condition. (</w:t>
      </w:r>
      <w:r w:rsidR="00BA5711" w:rsidRPr="002735D6">
        <w:rPr>
          <w:rFonts w:ascii="Times" w:hAnsi="Times"/>
          <w:bCs/>
          <w:lang w:val="en-US"/>
        </w:rPr>
        <w:t>c</w:t>
      </w:r>
      <w:r w:rsidRPr="002735D6">
        <w:rPr>
          <w:rFonts w:ascii="Times" w:hAnsi="Times"/>
          <w:bCs/>
          <w:lang w:val="en-US"/>
        </w:rPr>
        <w:t>) Schematic of DMS-meditated chemical trapping of unfolded G4s. (</w:t>
      </w:r>
      <w:r w:rsidR="00BA5711" w:rsidRPr="002735D6">
        <w:rPr>
          <w:rFonts w:ascii="Times" w:hAnsi="Times"/>
          <w:bCs/>
          <w:lang w:val="en-US"/>
        </w:rPr>
        <w:t>d</w:t>
      </w:r>
      <w:r w:rsidRPr="002735D6">
        <w:rPr>
          <w:rFonts w:ascii="Times" w:hAnsi="Times"/>
          <w:bCs/>
          <w:lang w:val="en-US"/>
        </w:rPr>
        <w:t xml:space="preserve">) Quantification of G4-binding events for untreated and 600 mM DMS-treated G4 MYC for 20 min. Error bars indicate mean ± sd. * </w:t>
      </w:r>
      <w:r w:rsidR="0057015B" w:rsidRPr="002735D6">
        <w:rPr>
          <w:rFonts w:ascii="Times" w:hAnsi="Times"/>
          <w:bCs/>
          <w:lang w:val="en-US"/>
        </w:rPr>
        <w:t>P = 0.05, two-sided Mann-Whitney U-test. n = 3 (MYC) and n = 4 (DMS) measurements taken from 3 independent replicates.</w:t>
      </w:r>
      <w:r w:rsidRPr="002735D6">
        <w:rPr>
          <w:rFonts w:ascii="Times" w:hAnsi="Times"/>
          <w:bCs/>
          <w:lang w:val="en-US"/>
        </w:rPr>
        <w:t xml:space="preserve"> (</w:t>
      </w:r>
      <w:r w:rsidR="00BA5711" w:rsidRPr="002735D6">
        <w:rPr>
          <w:rFonts w:ascii="Times" w:hAnsi="Times"/>
          <w:bCs/>
          <w:lang w:val="en-US"/>
        </w:rPr>
        <w:t>e</w:t>
      </w:r>
      <w:r w:rsidRPr="002735D6">
        <w:rPr>
          <w:rFonts w:ascii="Times" w:hAnsi="Times"/>
          <w:bCs/>
          <w:lang w:val="en-US"/>
        </w:rPr>
        <w:t>) Quantification of G4-binding events detected in living cells upon increased exposure to DMS (20 mM), showing a clear time-dependent depletion of G4s. Center lines indicate the median; boxes show interquartile range; whiskers denote 5</w:t>
      </w:r>
      <w:r w:rsidRPr="002735D6">
        <w:rPr>
          <w:rFonts w:ascii="Times" w:hAnsi="Times"/>
          <w:bCs/>
          <w:vertAlign w:val="superscript"/>
          <w:lang w:val="en-US"/>
        </w:rPr>
        <w:t>th</w:t>
      </w:r>
      <w:r w:rsidRPr="002735D6">
        <w:rPr>
          <w:rFonts w:ascii="Times" w:hAnsi="Times"/>
          <w:bCs/>
          <w:lang w:val="en-US"/>
        </w:rPr>
        <w:t xml:space="preserve"> and 95</w:t>
      </w:r>
      <w:r w:rsidRPr="002735D6">
        <w:rPr>
          <w:rFonts w:ascii="Times" w:hAnsi="Times"/>
          <w:bCs/>
          <w:vertAlign w:val="superscript"/>
          <w:lang w:val="en-US"/>
        </w:rPr>
        <w:t>th</w:t>
      </w:r>
      <w:r w:rsidRPr="002735D6">
        <w:rPr>
          <w:rFonts w:ascii="Times" w:hAnsi="Times"/>
          <w:bCs/>
          <w:lang w:val="en-US"/>
        </w:rPr>
        <w:t xml:space="preserve"> percentiles. ** P &lt; 0.01, </w:t>
      </w:r>
      <w:r w:rsidR="00EE322D" w:rsidRPr="002735D6">
        <w:rPr>
          <w:rFonts w:ascii="Times" w:hAnsi="Times"/>
          <w:bCs/>
          <w:lang w:val="en-US"/>
        </w:rPr>
        <w:t>two-sided Mann-Whitney U-test. n = 5, 6, 7 and 8 cells for untreated, 5 min, 10 min and 20 min respectively, taken from 3 independent replicates.</w:t>
      </w:r>
    </w:p>
    <w:p w14:paraId="107BE1E0" w14:textId="77777777" w:rsidR="00E766AE" w:rsidRPr="002735D6" w:rsidRDefault="00E766AE" w:rsidP="00E766AE">
      <w:pPr>
        <w:spacing w:after="0" w:line="360" w:lineRule="auto"/>
        <w:rPr>
          <w:rFonts w:ascii="Times" w:hAnsi="Times"/>
          <w:bCs/>
          <w:lang w:val="en-US"/>
        </w:rPr>
      </w:pPr>
    </w:p>
    <w:p w14:paraId="79C88507" w14:textId="1E0208CD" w:rsidR="00AB22C2" w:rsidRPr="002735D6" w:rsidRDefault="00E766AE" w:rsidP="007E19AF">
      <w:pPr>
        <w:pStyle w:val="Caption"/>
        <w:spacing w:line="360" w:lineRule="auto"/>
        <w:jc w:val="both"/>
        <w:rPr>
          <w:rFonts w:ascii="Times" w:hAnsi="Times"/>
          <w:b w:val="0"/>
          <w:color w:val="000000" w:themeColor="text1"/>
          <w:sz w:val="22"/>
          <w:szCs w:val="22"/>
          <w:lang w:val="en-US"/>
        </w:rPr>
      </w:pPr>
      <w:r w:rsidRPr="002735D6">
        <w:rPr>
          <w:rFonts w:ascii="Times" w:hAnsi="Times"/>
          <w:color w:val="000000" w:themeColor="text1"/>
          <w:sz w:val="22"/>
          <w:szCs w:val="22"/>
          <w:lang w:val="en-US"/>
        </w:rPr>
        <w:lastRenderedPageBreak/>
        <w:t>Figure 4. The observation of G4s in live cells is altered by the cell cycle phase and transcription.</w:t>
      </w:r>
      <w:r w:rsidRPr="002735D6">
        <w:rPr>
          <w:rFonts w:ascii="Times" w:hAnsi="Times"/>
          <w:b w:val="0"/>
          <w:color w:val="000000" w:themeColor="text1"/>
          <w:sz w:val="22"/>
          <w:szCs w:val="22"/>
          <w:lang w:val="en-US"/>
        </w:rPr>
        <w:t xml:space="preserve"> Representative single-molecule images of G4-binding events are shown for synchronized U2OS cells in (</w:t>
      </w:r>
      <w:r w:rsidR="00BA5711" w:rsidRPr="002735D6">
        <w:rPr>
          <w:rFonts w:ascii="Times" w:hAnsi="Times"/>
          <w:b w:val="0"/>
          <w:color w:val="000000" w:themeColor="text1"/>
          <w:sz w:val="22"/>
          <w:szCs w:val="22"/>
          <w:lang w:val="en-US"/>
        </w:rPr>
        <w:t>a</w:t>
      </w:r>
      <w:r w:rsidRPr="002735D6">
        <w:rPr>
          <w:rFonts w:ascii="Times" w:hAnsi="Times"/>
          <w:b w:val="0"/>
          <w:color w:val="000000" w:themeColor="text1"/>
          <w:sz w:val="22"/>
          <w:szCs w:val="22"/>
          <w:lang w:val="en-US"/>
        </w:rPr>
        <w:t>) the S phase, (</w:t>
      </w:r>
      <w:r w:rsidR="00BA5711" w:rsidRPr="002735D6">
        <w:rPr>
          <w:rFonts w:ascii="Times" w:hAnsi="Times"/>
          <w:b w:val="0"/>
          <w:color w:val="000000" w:themeColor="text1"/>
          <w:sz w:val="22"/>
          <w:szCs w:val="22"/>
          <w:lang w:val="en-US"/>
        </w:rPr>
        <w:t>b</w:t>
      </w:r>
      <w:r w:rsidRPr="002735D6">
        <w:rPr>
          <w:rFonts w:ascii="Times" w:hAnsi="Times"/>
          <w:b w:val="0"/>
          <w:color w:val="000000" w:themeColor="text1"/>
          <w:sz w:val="22"/>
          <w:szCs w:val="22"/>
          <w:lang w:val="en-US"/>
        </w:rPr>
        <w:t>) the G1/S phase, (</w:t>
      </w:r>
      <w:r w:rsidR="00BA5711" w:rsidRPr="002735D6">
        <w:rPr>
          <w:rFonts w:ascii="Times" w:hAnsi="Times"/>
          <w:b w:val="0"/>
          <w:color w:val="000000" w:themeColor="text1"/>
          <w:sz w:val="22"/>
          <w:szCs w:val="22"/>
          <w:lang w:val="en-US"/>
        </w:rPr>
        <w:t>c</w:t>
      </w:r>
      <w:r w:rsidRPr="002735D6">
        <w:rPr>
          <w:rFonts w:ascii="Times" w:hAnsi="Times"/>
          <w:b w:val="0"/>
          <w:color w:val="000000" w:themeColor="text1"/>
          <w:sz w:val="22"/>
          <w:szCs w:val="22"/>
          <w:lang w:val="en-US"/>
        </w:rPr>
        <w:t>) the G0/G1 phase and (</w:t>
      </w:r>
      <w:r w:rsidR="00BA5711" w:rsidRPr="002735D6">
        <w:rPr>
          <w:rFonts w:ascii="Times" w:hAnsi="Times"/>
          <w:b w:val="0"/>
          <w:color w:val="000000" w:themeColor="text1"/>
          <w:sz w:val="22"/>
          <w:szCs w:val="22"/>
          <w:lang w:val="en-US"/>
        </w:rPr>
        <w:t>d</w:t>
      </w:r>
      <w:r w:rsidRPr="002735D6">
        <w:rPr>
          <w:rFonts w:ascii="Times" w:hAnsi="Times"/>
          <w:b w:val="0"/>
          <w:color w:val="000000" w:themeColor="text1"/>
          <w:sz w:val="22"/>
          <w:szCs w:val="22"/>
          <w:lang w:val="en-US"/>
        </w:rPr>
        <w:t xml:space="preserve">) for unsynchronized cells treated with both the transcriptional inhibitor DRB and the replication inhibitor Aphidicolin. </w:t>
      </w:r>
      <w:r w:rsidR="006C46DD" w:rsidRPr="002735D6">
        <w:rPr>
          <w:rFonts w:ascii="Times" w:hAnsi="Times"/>
          <w:b w:val="0"/>
          <w:color w:val="000000" w:themeColor="text1"/>
          <w:sz w:val="22"/>
          <w:szCs w:val="22"/>
          <w:lang w:val="en-US"/>
        </w:rPr>
        <w:t xml:space="preserve">Experiments </w:t>
      </w:r>
      <w:r w:rsidR="00BA5711" w:rsidRPr="002735D6">
        <w:rPr>
          <w:rFonts w:ascii="Times" w:hAnsi="Times"/>
          <w:b w:val="0"/>
          <w:color w:val="000000" w:themeColor="text1"/>
          <w:sz w:val="22"/>
          <w:szCs w:val="22"/>
          <w:lang w:val="en-US"/>
        </w:rPr>
        <w:t>a</w:t>
      </w:r>
      <w:r w:rsidR="006C46DD" w:rsidRPr="002735D6">
        <w:rPr>
          <w:rFonts w:ascii="Times" w:hAnsi="Times"/>
          <w:b w:val="0"/>
          <w:color w:val="000000" w:themeColor="text1"/>
          <w:sz w:val="22"/>
          <w:szCs w:val="22"/>
          <w:lang w:val="en-US"/>
        </w:rPr>
        <w:t>-</w:t>
      </w:r>
      <w:r w:rsidR="00BA5711" w:rsidRPr="002735D6">
        <w:rPr>
          <w:rFonts w:ascii="Times" w:hAnsi="Times"/>
          <w:b w:val="0"/>
          <w:color w:val="000000" w:themeColor="text1"/>
          <w:sz w:val="22"/>
          <w:szCs w:val="22"/>
          <w:lang w:val="en-US"/>
        </w:rPr>
        <w:t>d</w:t>
      </w:r>
      <w:r w:rsidR="006C46DD" w:rsidRPr="002735D6">
        <w:rPr>
          <w:rFonts w:ascii="Times" w:hAnsi="Times"/>
          <w:b w:val="0"/>
          <w:color w:val="000000" w:themeColor="text1"/>
          <w:sz w:val="22"/>
          <w:szCs w:val="22"/>
          <w:lang w:val="en-US"/>
        </w:rPr>
        <w:t xml:space="preserve"> were repeated 3 times independently with similar results. </w:t>
      </w:r>
      <w:r w:rsidRPr="002735D6">
        <w:rPr>
          <w:rFonts w:ascii="Times" w:hAnsi="Times"/>
          <w:b w:val="0"/>
          <w:color w:val="000000" w:themeColor="text1"/>
          <w:sz w:val="22"/>
          <w:szCs w:val="22"/>
          <w:lang w:val="en-US"/>
        </w:rPr>
        <w:t>(</w:t>
      </w:r>
      <w:r w:rsidR="00BA5711" w:rsidRPr="002735D6">
        <w:rPr>
          <w:rFonts w:ascii="Times" w:hAnsi="Times"/>
          <w:b w:val="0"/>
          <w:color w:val="000000" w:themeColor="text1"/>
          <w:sz w:val="22"/>
          <w:szCs w:val="22"/>
          <w:lang w:val="en-US"/>
        </w:rPr>
        <w:t>e</w:t>
      </w:r>
      <w:r w:rsidRPr="002735D6">
        <w:rPr>
          <w:rFonts w:ascii="Times" w:hAnsi="Times"/>
          <w:b w:val="0"/>
          <w:color w:val="000000" w:themeColor="text1"/>
          <w:sz w:val="22"/>
          <w:szCs w:val="22"/>
          <w:lang w:val="en-US"/>
        </w:rPr>
        <w:t xml:space="preserve">) Quantification of binding events lasting more than two frames (100 </w:t>
      </w:r>
      <w:proofErr w:type="spellStart"/>
      <w:r w:rsidRPr="002735D6">
        <w:rPr>
          <w:rFonts w:ascii="Times" w:hAnsi="Times"/>
          <w:b w:val="0"/>
          <w:color w:val="000000" w:themeColor="text1"/>
          <w:sz w:val="22"/>
          <w:szCs w:val="22"/>
          <w:lang w:val="en-US"/>
        </w:rPr>
        <w:t>ms</w:t>
      </w:r>
      <w:proofErr w:type="spellEnd"/>
      <w:r w:rsidRPr="002735D6">
        <w:rPr>
          <w:rFonts w:ascii="Times" w:hAnsi="Times"/>
          <w:b w:val="0"/>
          <w:color w:val="000000" w:themeColor="text1"/>
          <w:sz w:val="22"/>
          <w:szCs w:val="22"/>
          <w:lang w:val="en-US"/>
        </w:rPr>
        <w:t xml:space="preserve"> per frame) per cell in living U2OS cells at different cell-cycle phases and after transcription/replication arrest. Center lines indicate the median; boxes show interquartile range; whiskers denote 5</w:t>
      </w:r>
      <w:r w:rsidRPr="002735D6">
        <w:rPr>
          <w:rFonts w:ascii="Times" w:hAnsi="Times"/>
          <w:b w:val="0"/>
          <w:color w:val="000000" w:themeColor="text1"/>
          <w:sz w:val="22"/>
          <w:szCs w:val="22"/>
          <w:vertAlign w:val="superscript"/>
          <w:lang w:val="en-US"/>
        </w:rPr>
        <w:t>th</w:t>
      </w:r>
      <w:r w:rsidRPr="002735D6">
        <w:rPr>
          <w:rFonts w:ascii="Times" w:hAnsi="Times"/>
          <w:b w:val="0"/>
          <w:color w:val="000000" w:themeColor="text1"/>
          <w:sz w:val="22"/>
          <w:szCs w:val="22"/>
          <w:lang w:val="en-US"/>
        </w:rPr>
        <w:t xml:space="preserve"> and 95</w:t>
      </w:r>
      <w:r w:rsidRPr="002735D6">
        <w:rPr>
          <w:rFonts w:ascii="Times" w:hAnsi="Times"/>
          <w:b w:val="0"/>
          <w:color w:val="000000" w:themeColor="text1"/>
          <w:sz w:val="22"/>
          <w:szCs w:val="22"/>
          <w:vertAlign w:val="superscript"/>
          <w:lang w:val="en-US"/>
        </w:rPr>
        <w:t>th</w:t>
      </w:r>
      <w:r w:rsidRPr="002735D6">
        <w:rPr>
          <w:rFonts w:ascii="Times" w:hAnsi="Times"/>
          <w:b w:val="0"/>
          <w:color w:val="000000" w:themeColor="text1"/>
          <w:sz w:val="22"/>
          <w:szCs w:val="22"/>
          <w:lang w:val="en-US"/>
        </w:rPr>
        <w:t xml:space="preserve"> percentiles. </w:t>
      </w:r>
      <w:r w:rsidR="006C46DD" w:rsidRPr="002735D6">
        <w:rPr>
          <w:rFonts w:ascii="Times" w:hAnsi="Times"/>
          <w:b w:val="0"/>
          <w:color w:val="000000" w:themeColor="text1"/>
          <w:sz w:val="22"/>
          <w:szCs w:val="22"/>
          <w:lang w:val="en-US"/>
        </w:rPr>
        <w:t>*** P &lt; 10</w:t>
      </w:r>
      <w:r w:rsidR="006C46DD" w:rsidRPr="002735D6">
        <w:rPr>
          <w:rFonts w:ascii="Times" w:hAnsi="Times"/>
          <w:b w:val="0"/>
          <w:color w:val="000000" w:themeColor="text1"/>
          <w:sz w:val="22"/>
          <w:szCs w:val="22"/>
          <w:vertAlign w:val="superscript"/>
          <w:lang w:val="en-US"/>
        </w:rPr>
        <w:t>-6</w:t>
      </w:r>
      <w:r w:rsidR="006C46DD" w:rsidRPr="002735D6">
        <w:rPr>
          <w:rFonts w:ascii="Times" w:hAnsi="Times"/>
          <w:b w:val="0"/>
          <w:color w:val="000000" w:themeColor="text1"/>
          <w:sz w:val="22"/>
          <w:szCs w:val="22"/>
          <w:lang w:val="en-US"/>
        </w:rPr>
        <w:t>, * P = 0.01, N.S P = 0.99, two-sided Mann-Whitney U test. n = 18, 19, 19 and 15 cells for S, G0, G1 and Arrest respectively, taken from 3 independent replicates.</w:t>
      </w:r>
    </w:p>
    <w:p w14:paraId="2EB1D047" w14:textId="77777777" w:rsidR="00AE59B2" w:rsidRPr="002735D6" w:rsidRDefault="00AE59B2" w:rsidP="00AB22C2">
      <w:pPr>
        <w:spacing w:after="0" w:line="360" w:lineRule="auto"/>
        <w:jc w:val="both"/>
        <w:rPr>
          <w:rFonts w:ascii="Times" w:eastAsiaTheme="minorEastAsia" w:hAnsi="Times"/>
        </w:rPr>
      </w:pPr>
    </w:p>
    <w:p w14:paraId="6B23DA13" w14:textId="63A039CB" w:rsidR="00995CA6" w:rsidRPr="002735D6" w:rsidRDefault="00995CA6" w:rsidP="00995CA6">
      <w:pPr>
        <w:spacing w:after="0" w:line="360" w:lineRule="auto"/>
        <w:jc w:val="both"/>
        <w:outlineLvl w:val="0"/>
        <w:rPr>
          <w:rFonts w:ascii="Times" w:eastAsiaTheme="minorEastAsia" w:hAnsi="Times"/>
          <w:b/>
        </w:rPr>
      </w:pPr>
      <w:r w:rsidRPr="002735D6">
        <w:rPr>
          <w:rFonts w:ascii="Times" w:eastAsiaTheme="minorEastAsia" w:hAnsi="Times"/>
          <w:b/>
        </w:rPr>
        <w:t>Methods</w:t>
      </w:r>
    </w:p>
    <w:p w14:paraId="59720A21" w14:textId="272FFDFC" w:rsidR="00995CA6" w:rsidRPr="002735D6" w:rsidRDefault="00995CA6" w:rsidP="00995CA6">
      <w:pPr>
        <w:spacing w:after="0" w:line="360" w:lineRule="auto"/>
        <w:jc w:val="both"/>
        <w:rPr>
          <w:rFonts w:ascii="Times" w:eastAsiaTheme="minorEastAsia" w:hAnsi="Times"/>
          <w:bCs/>
        </w:rPr>
      </w:pPr>
      <w:r w:rsidRPr="002735D6">
        <w:rPr>
          <w:rFonts w:ascii="Times" w:eastAsiaTheme="minorEastAsia" w:hAnsi="Times"/>
          <w:bCs/>
        </w:rPr>
        <w:t xml:space="preserve">Detailed synthetic protocols and purification methodologies for the preparation of </w:t>
      </w:r>
      <w:proofErr w:type="spellStart"/>
      <w:r w:rsidRPr="002735D6">
        <w:rPr>
          <w:rFonts w:ascii="Times" w:eastAsiaTheme="minorEastAsia" w:hAnsi="Times"/>
          <w:bCs/>
        </w:rPr>
        <w:t>SiR-PyPDS</w:t>
      </w:r>
      <w:proofErr w:type="spellEnd"/>
      <w:r w:rsidR="007A20D3" w:rsidRPr="002735D6">
        <w:rPr>
          <w:rFonts w:ascii="Times" w:eastAsiaTheme="minorEastAsia" w:hAnsi="Times"/>
          <w:bCs/>
        </w:rPr>
        <w:t xml:space="preserve"> (</w:t>
      </w:r>
      <w:r w:rsidR="007A20D3" w:rsidRPr="002735D6">
        <w:rPr>
          <w:rFonts w:ascii="Times" w:eastAsiaTheme="minorEastAsia" w:hAnsi="Times"/>
          <w:b/>
        </w:rPr>
        <w:t>1</w:t>
      </w:r>
      <w:r w:rsidR="007A20D3" w:rsidRPr="002735D6">
        <w:rPr>
          <w:rFonts w:ascii="Times" w:eastAsiaTheme="minorEastAsia" w:hAnsi="Times"/>
          <w:bCs/>
        </w:rPr>
        <w:t>),</w:t>
      </w:r>
      <w:r w:rsidRPr="002735D6">
        <w:rPr>
          <w:rFonts w:ascii="Times" w:eastAsiaTheme="minorEastAsia" w:hAnsi="Times"/>
          <w:bCs/>
        </w:rPr>
        <w:t xml:space="preserve"> </w:t>
      </w:r>
      <w:proofErr w:type="spellStart"/>
      <w:r w:rsidRPr="002735D6">
        <w:rPr>
          <w:rFonts w:ascii="Times" w:eastAsiaTheme="minorEastAsia" w:hAnsi="Times"/>
          <w:bCs/>
        </w:rPr>
        <w:t>SiR-iPyPDS</w:t>
      </w:r>
      <w:proofErr w:type="spellEnd"/>
      <w:r w:rsidR="007A20D3" w:rsidRPr="002735D6">
        <w:rPr>
          <w:rFonts w:ascii="Times" w:eastAsiaTheme="minorEastAsia" w:hAnsi="Times"/>
          <w:bCs/>
        </w:rPr>
        <w:t xml:space="preserve"> (</w:t>
      </w:r>
      <w:r w:rsidR="007A20D3" w:rsidRPr="002735D6">
        <w:rPr>
          <w:rFonts w:ascii="Times" w:eastAsiaTheme="minorEastAsia" w:hAnsi="Times"/>
          <w:b/>
        </w:rPr>
        <w:t>2</w:t>
      </w:r>
      <w:r w:rsidR="007A20D3" w:rsidRPr="002735D6">
        <w:rPr>
          <w:rFonts w:ascii="Times" w:eastAsiaTheme="minorEastAsia" w:hAnsi="Times"/>
          <w:bCs/>
        </w:rPr>
        <w:t>)</w:t>
      </w:r>
      <w:r w:rsidRPr="002735D6">
        <w:rPr>
          <w:rFonts w:ascii="Times" w:eastAsiaTheme="minorEastAsia" w:hAnsi="Times"/>
          <w:bCs/>
        </w:rPr>
        <w:t>,</w:t>
      </w:r>
      <w:r w:rsidR="007A20D3" w:rsidRPr="002735D6">
        <w:rPr>
          <w:rFonts w:ascii="Times" w:eastAsiaTheme="minorEastAsia" w:hAnsi="Times"/>
          <w:bCs/>
        </w:rPr>
        <w:t xml:space="preserve"> SiR-C4-PyPDS (</w:t>
      </w:r>
      <w:r w:rsidR="007A20D3" w:rsidRPr="002735D6">
        <w:rPr>
          <w:rFonts w:ascii="Times" w:eastAsiaTheme="minorEastAsia" w:hAnsi="Times"/>
          <w:b/>
        </w:rPr>
        <w:t>3</w:t>
      </w:r>
      <w:r w:rsidR="007A20D3" w:rsidRPr="002735D6">
        <w:rPr>
          <w:rFonts w:ascii="Times" w:eastAsiaTheme="minorEastAsia" w:hAnsi="Times"/>
          <w:bCs/>
        </w:rPr>
        <w:t>) and SiR-C8-PyPDS (</w:t>
      </w:r>
      <w:r w:rsidR="007A20D3" w:rsidRPr="002735D6">
        <w:rPr>
          <w:rFonts w:ascii="Times" w:eastAsiaTheme="minorEastAsia" w:hAnsi="Times"/>
          <w:b/>
        </w:rPr>
        <w:t>4</w:t>
      </w:r>
      <w:r w:rsidR="007A20D3" w:rsidRPr="002735D6">
        <w:rPr>
          <w:rFonts w:ascii="Times" w:eastAsiaTheme="minorEastAsia" w:hAnsi="Times"/>
          <w:bCs/>
        </w:rPr>
        <w:t>),</w:t>
      </w:r>
      <w:r w:rsidRPr="002735D6">
        <w:rPr>
          <w:rFonts w:ascii="Times" w:eastAsiaTheme="minorEastAsia" w:hAnsi="Times"/>
          <w:bCs/>
        </w:rPr>
        <w:t xml:space="preserve"> biophysical methods and more detailed protocols are described in supporting information. </w:t>
      </w:r>
    </w:p>
    <w:p w14:paraId="6C806604" w14:textId="77777777" w:rsidR="00243445" w:rsidRPr="002735D6" w:rsidRDefault="00243445" w:rsidP="00243445">
      <w:pPr>
        <w:spacing w:after="0" w:line="360" w:lineRule="auto"/>
        <w:jc w:val="both"/>
        <w:outlineLvl w:val="0"/>
        <w:rPr>
          <w:rFonts w:ascii="Times" w:eastAsiaTheme="minorEastAsia" w:hAnsi="Times"/>
          <w:b/>
          <w:bCs/>
          <w:i/>
        </w:rPr>
      </w:pPr>
    </w:p>
    <w:p w14:paraId="35612C98" w14:textId="77777777" w:rsidR="006B6170" w:rsidRPr="002735D6" w:rsidRDefault="006B6170" w:rsidP="006B6170">
      <w:pPr>
        <w:spacing w:after="0" w:line="360" w:lineRule="auto"/>
        <w:jc w:val="both"/>
        <w:outlineLvl w:val="0"/>
        <w:rPr>
          <w:rFonts w:ascii="Times" w:eastAsiaTheme="minorEastAsia" w:hAnsi="Times"/>
          <w:b/>
          <w:bCs/>
          <w:iCs/>
        </w:rPr>
      </w:pPr>
      <w:r w:rsidRPr="002735D6">
        <w:rPr>
          <w:rFonts w:ascii="Times" w:eastAsiaTheme="minorEastAsia" w:hAnsi="Times"/>
          <w:b/>
          <w:bCs/>
          <w:iCs/>
        </w:rPr>
        <w:t xml:space="preserve">Fluorescence titrations </w:t>
      </w:r>
    </w:p>
    <w:p w14:paraId="6BF886E0" w14:textId="6FB6EAD5" w:rsidR="006B6170" w:rsidRPr="002735D6" w:rsidRDefault="006B6170" w:rsidP="006B6170">
      <w:pPr>
        <w:spacing w:after="0" w:line="360" w:lineRule="auto"/>
        <w:jc w:val="both"/>
        <w:outlineLvl w:val="0"/>
        <w:rPr>
          <w:rFonts w:ascii="Times" w:eastAsiaTheme="minorEastAsia" w:hAnsi="Times"/>
          <w:iCs/>
        </w:rPr>
      </w:pPr>
      <w:r w:rsidRPr="002735D6">
        <w:rPr>
          <w:rFonts w:ascii="Times" w:eastAsiaTheme="minorEastAsia" w:hAnsi="Times"/>
          <w:iCs/>
        </w:rPr>
        <w:t xml:space="preserve">Before every experiment, individual fresh 25 </w:t>
      </w:r>
      <w:proofErr w:type="spellStart"/>
      <w:r w:rsidRPr="002735D6">
        <w:rPr>
          <w:rFonts w:ascii="Times" w:eastAsiaTheme="minorEastAsia" w:hAnsi="Times"/>
          <w:iCs/>
        </w:rPr>
        <w:t>μM</w:t>
      </w:r>
      <w:proofErr w:type="spellEnd"/>
      <w:r w:rsidRPr="002735D6">
        <w:rPr>
          <w:rFonts w:ascii="Times" w:eastAsiaTheme="minorEastAsia" w:hAnsi="Times"/>
          <w:iCs/>
        </w:rPr>
        <w:t xml:space="preserve"> solutions of oligo (MYC, </w:t>
      </w:r>
      <w:proofErr w:type="spellStart"/>
      <w:r w:rsidRPr="002735D6">
        <w:rPr>
          <w:rFonts w:ascii="Times" w:eastAsiaTheme="minorEastAsia" w:hAnsi="Times"/>
          <w:iCs/>
        </w:rPr>
        <w:t>hTelo</w:t>
      </w:r>
      <w:proofErr w:type="spellEnd"/>
      <w:r w:rsidRPr="002735D6">
        <w:rPr>
          <w:rFonts w:ascii="Times" w:eastAsiaTheme="minorEastAsia" w:hAnsi="Times"/>
          <w:iCs/>
        </w:rPr>
        <w:t>, c-K</w:t>
      </w:r>
      <w:r w:rsidR="002735D6" w:rsidRPr="002735D6">
        <w:rPr>
          <w:rFonts w:ascii="Times" w:eastAsiaTheme="minorEastAsia" w:hAnsi="Times"/>
          <w:iCs/>
        </w:rPr>
        <w:t>IT</w:t>
      </w:r>
      <w:r w:rsidRPr="002735D6">
        <w:rPr>
          <w:rFonts w:ascii="Times" w:eastAsiaTheme="minorEastAsia" w:hAnsi="Times"/>
          <w:iCs/>
        </w:rPr>
        <w:t xml:space="preserve">1, MYC-mutant and dsDNA) and a 200 </w:t>
      </w:r>
      <w:proofErr w:type="spellStart"/>
      <w:r w:rsidRPr="002735D6">
        <w:rPr>
          <w:rFonts w:ascii="Times" w:eastAsiaTheme="minorEastAsia" w:hAnsi="Times"/>
          <w:iCs/>
        </w:rPr>
        <w:t>nM</w:t>
      </w:r>
      <w:proofErr w:type="spellEnd"/>
      <w:r w:rsidRPr="002735D6">
        <w:rPr>
          <w:rFonts w:ascii="Times" w:eastAsiaTheme="minorEastAsia" w:hAnsi="Times"/>
          <w:iCs/>
        </w:rPr>
        <w:t xml:space="preserve"> solution of </w:t>
      </w:r>
      <w:proofErr w:type="spellStart"/>
      <w:r w:rsidRPr="002735D6">
        <w:rPr>
          <w:rFonts w:ascii="Times" w:eastAsiaTheme="minorEastAsia" w:hAnsi="Times"/>
          <w:iCs/>
        </w:rPr>
        <w:t>SiR-PyPDS</w:t>
      </w:r>
      <w:proofErr w:type="spellEnd"/>
      <w:r w:rsidR="00A627A4">
        <w:rPr>
          <w:rFonts w:ascii="Times" w:eastAsiaTheme="minorEastAsia" w:hAnsi="Times"/>
          <w:iC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eastAsiaTheme="minorEastAsia" w:hAnsi="Times"/>
          <w:iCs/>
        </w:rPr>
        <w:t xml:space="preserve"> or </w:t>
      </w:r>
      <w:proofErr w:type="spellStart"/>
      <w:r w:rsidRPr="002735D6">
        <w:rPr>
          <w:rFonts w:ascii="Times" w:eastAsiaTheme="minorEastAsia" w:hAnsi="Times"/>
          <w:iCs/>
        </w:rPr>
        <w:t>SiR-iPyPDS</w:t>
      </w:r>
      <w:proofErr w:type="spellEnd"/>
      <w:r w:rsidR="00A627A4">
        <w:rPr>
          <w:rFonts w:ascii="Times" w:eastAsiaTheme="minorEastAsia" w:hAnsi="Times"/>
          <w:iCs/>
        </w:rPr>
        <w:t xml:space="preserve"> </w:t>
      </w:r>
      <w:r w:rsidR="00A627A4">
        <w:rPr>
          <w:rFonts w:ascii="Times" w:hAnsi="Times"/>
          <w:lang w:val="en-US"/>
        </w:rPr>
        <w:t>(</w:t>
      </w:r>
      <w:r w:rsidR="00A627A4">
        <w:rPr>
          <w:rFonts w:ascii="Times" w:hAnsi="Times"/>
          <w:b/>
          <w:bCs/>
          <w:lang w:val="en-US"/>
        </w:rPr>
        <w:t>2</w:t>
      </w:r>
      <w:r w:rsidR="00A627A4">
        <w:rPr>
          <w:rFonts w:ascii="Times" w:hAnsi="Times"/>
          <w:lang w:val="en-US"/>
        </w:rPr>
        <w:t>)</w:t>
      </w:r>
      <w:r w:rsidRPr="002735D6">
        <w:rPr>
          <w:rFonts w:ascii="Times" w:eastAsiaTheme="minorEastAsia" w:hAnsi="Times"/>
          <w:iCs/>
        </w:rPr>
        <w:t xml:space="preserve"> were prepared in the assay buffer (100 mM </w:t>
      </w:r>
      <w:proofErr w:type="spellStart"/>
      <w:r w:rsidRPr="002735D6">
        <w:rPr>
          <w:rFonts w:ascii="Times" w:eastAsiaTheme="minorEastAsia" w:hAnsi="Times"/>
          <w:iCs/>
        </w:rPr>
        <w:t>KCl</w:t>
      </w:r>
      <w:proofErr w:type="spellEnd"/>
      <w:r w:rsidRPr="002735D6">
        <w:rPr>
          <w:rFonts w:ascii="Times" w:eastAsiaTheme="minorEastAsia" w:hAnsi="Times"/>
          <w:iCs/>
        </w:rPr>
        <w:t xml:space="preserve"> and 50 mM KH</w:t>
      </w:r>
      <w:r w:rsidRPr="002735D6">
        <w:rPr>
          <w:rFonts w:ascii="Times" w:eastAsiaTheme="minorEastAsia" w:hAnsi="Times"/>
          <w:iCs/>
          <w:vertAlign w:val="subscript"/>
        </w:rPr>
        <w:t>2</w:t>
      </w:r>
      <w:r w:rsidRPr="002735D6">
        <w:rPr>
          <w:rFonts w:ascii="Times" w:eastAsiaTheme="minorEastAsia" w:hAnsi="Times"/>
          <w:iCs/>
        </w:rPr>
        <w:t>PO</w:t>
      </w:r>
      <w:r w:rsidRPr="002735D6">
        <w:rPr>
          <w:rFonts w:ascii="Times" w:eastAsiaTheme="minorEastAsia" w:hAnsi="Times"/>
          <w:iCs/>
          <w:vertAlign w:val="subscript"/>
        </w:rPr>
        <w:t>4</w:t>
      </w:r>
      <w:r w:rsidRPr="002735D6">
        <w:rPr>
          <w:rFonts w:ascii="Times" w:eastAsiaTheme="minorEastAsia" w:hAnsi="Times"/>
          <w:iCs/>
        </w:rPr>
        <w:t>, pH 7.4). Oligonucleotides were annealed by heating the solution in buffer at 95 °C for 10 min followed by slow cool down at room temperature. Annealed Oligos were then preserved at 4 °C overnight before being used for fluorescence titrations.</w:t>
      </w:r>
    </w:p>
    <w:p w14:paraId="385B4067" w14:textId="530B7C66" w:rsidR="006B6170" w:rsidRPr="002735D6" w:rsidRDefault="006B6170" w:rsidP="006B6170">
      <w:pPr>
        <w:spacing w:after="0" w:line="360" w:lineRule="auto"/>
        <w:jc w:val="both"/>
        <w:outlineLvl w:val="0"/>
        <w:rPr>
          <w:rFonts w:ascii="Times" w:eastAsiaTheme="minorEastAsia" w:hAnsi="Times"/>
          <w:iCs/>
        </w:rPr>
      </w:pPr>
      <w:r w:rsidRPr="002735D6">
        <w:rPr>
          <w:rFonts w:ascii="Times" w:eastAsiaTheme="minorEastAsia" w:hAnsi="Times"/>
          <w:iCs/>
        </w:rPr>
        <w:t xml:space="preserve">In a typical experiment 50 </w:t>
      </w:r>
      <w:proofErr w:type="spellStart"/>
      <w:r w:rsidRPr="002735D6">
        <w:rPr>
          <w:rFonts w:ascii="Times" w:eastAsiaTheme="minorEastAsia" w:hAnsi="Times"/>
          <w:iCs/>
        </w:rPr>
        <w:t>μL</w:t>
      </w:r>
      <w:proofErr w:type="spellEnd"/>
      <w:r w:rsidRPr="002735D6">
        <w:rPr>
          <w:rFonts w:ascii="Times" w:eastAsiaTheme="minorEastAsia" w:hAnsi="Times"/>
          <w:iCs/>
        </w:rPr>
        <w:t xml:space="preserve"> of a 25 </w:t>
      </w:r>
      <w:proofErr w:type="spellStart"/>
      <w:r w:rsidRPr="002735D6">
        <w:rPr>
          <w:rFonts w:ascii="Times" w:eastAsiaTheme="minorEastAsia" w:hAnsi="Times"/>
          <w:iCs/>
        </w:rPr>
        <w:t>μM</w:t>
      </w:r>
      <w:proofErr w:type="spellEnd"/>
      <w:r w:rsidRPr="002735D6">
        <w:rPr>
          <w:rFonts w:ascii="Times" w:eastAsiaTheme="minorEastAsia" w:hAnsi="Times"/>
          <w:iCs/>
        </w:rPr>
        <w:t xml:space="preserve"> oligo solution was placed in a 96-well black plate and diluted (1:1) through 11 of the 12 wells of the plate row. No oligo was added in the last well to act as negative control. Successively, 50 </w:t>
      </w:r>
      <w:proofErr w:type="spellStart"/>
      <w:r w:rsidRPr="002735D6">
        <w:rPr>
          <w:rFonts w:ascii="Times" w:eastAsiaTheme="minorEastAsia" w:hAnsi="Times"/>
          <w:iCs/>
        </w:rPr>
        <w:t>μL</w:t>
      </w:r>
      <w:proofErr w:type="spellEnd"/>
      <w:r w:rsidRPr="002735D6">
        <w:rPr>
          <w:rFonts w:ascii="Times" w:eastAsiaTheme="minorEastAsia" w:hAnsi="Times"/>
          <w:iCs/>
        </w:rPr>
        <w:t xml:space="preserve"> of the 200 </w:t>
      </w:r>
      <w:proofErr w:type="spellStart"/>
      <w:r w:rsidRPr="002735D6">
        <w:rPr>
          <w:rFonts w:ascii="Times" w:eastAsiaTheme="minorEastAsia" w:hAnsi="Times"/>
          <w:iCs/>
        </w:rPr>
        <w:t>nM</w:t>
      </w:r>
      <w:proofErr w:type="spellEnd"/>
      <w:r w:rsidRPr="002735D6">
        <w:rPr>
          <w:rFonts w:ascii="Times" w:eastAsiaTheme="minorEastAsia" w:hAnsi="Times"/>
          <w:iCs/>
        </w:rPr>
        <w:t xml:space="preserve"> </w:t>
      </w:r>
      <w:proofErr w:type="spellStart"/>
      <w:r w:rsidRPr="002735D6">
        <w:rPr>
          <w:rFonts w:ascii="Times" w:eastAsiaTheme="minorEastAsia" w:hAnsi="Times"/>
          <w:iCs/>
        </w:rPr>
        <w:t>SiR-PyPDS</w:t>
      </w:r>
      <w:proofErr w:type="spellEnd"/>
      <w:r w:rsidR="00A627A4">
        <w:rPr>
          <w:rFonts w:ascii="Times" w:eastAsiaTheme="minorEastAsia" w:hAnsi="Times"/>
          <w:iC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eastAsiaTheme="minorEastAsia" w:hAnsi="Times"/>
          <w:iCs/>
        </w:rPr>
        <w:t xml:space="preserve"> analogue solution was added to every well. The wells were sealed with an adhesive foil, covered with aluminium foil and placed on an orbital plate shaker for gentle agitation at room temperature for 2 h. End-point fluorescence at 633 nm of each well was measured on a fluorescence plate reader (BMG </w:t>
      </w:r>
      <w:proofErr w:type="spellStart"/>
      <w:r w:rsidRPr="002735D6">
        <w:rPr>
          <w:rFonts w:ascii="Times" w:eastAsiaTheme="minorEastAsia" w:hAnsi="Times"/>
          <w:iCs/>
        </w:rPr>
        <w:t>PHERAstar</w:t>
      </w:r>
      <w:proofErr w:type="spellEnd"/>
      <w:r w:rsidRPr="002735D6">
        <w:rPr>
          <w:rFonts w:ascii="Times" w:eastAsiaTheme="minorEastAsia" w:hAnsi="Times"/>
          <w:iCs/>
        </w:rPr>
        <w:t xml:space="preserve"> Plus). The data are plotted as ratio of the fluorescence intensity emission of each </w:t>
      </w:r>
      <w:proofErr w:type="spellStart"/>
      <w:r w:rsidRPr="002735D6">
        <w:rPr>
          <w:rFonts w:ascii="Times" w:eastAsiaTheme="minorEastAsia" w:hAnsi="Times"/>
          <w:iCs/>
        </w:rPr>
        <w:t>SiR</w:t>
      </w:r>
      <w:proofErr w:type="spellEnd"/>
      <w:r w:rsidRPr="002735D6">
        <w:rPr>
          <w:rFonts w:ascii="Times" w:eastAsiaTheme="minorEastAsia" w:hAnsi="Times"/>
          <w:iCs/>
        </w:rPr>
        <w:t xml:space="preserve">-compound (100 </w:t>
      </w:r>
      <w:proofErr w:type="spellStart"/>
      <w:r w:rsidRPr="002735D6">
        <w:rPr>
          <w:rFonts w:ascii="Times" w:eastAsiaTheme="minorEastAsia" w:hAnsi="Times"/>
          <w:iCs/>
        </w:rPr>
        <w:t>nM</w:t>
      </w:r>
      <w:proofErr w:type="spellEnd"/>
      <w:r w:rsidRPr="002735D6">
        <w:rPr>
          <w:rFonts w:ascii="Times" w:eastAsiaTheme="minorEastAsia" w:hAnsi="Times"/>
          <w:iCs/>
        </w:rPr>
        <w:t xml:space="preserve">) measured at 633 nm at every titration point over the fluorescent emission measured at 633 nm for the same </w:t>
      </w:r>
      <w:proofErr w:type="spellStart"/>
      <w:r w:rsidRPr="002735D6">
        <w:rPr>
          <w:rFonts w:ascii="Times" w:eastAsiaTheme="minorEastAsia" w:hAnsi="Times"/>
          <w:iCs/>
        </w:rPr>
        <w:t>SiR</w:t>
      </w:r>
      <w:proofErr w:type="spellEnd"/>
      <w:r w:rsidRPr="002735D6">
        <w:rPr>
          <w:rFonts w:ascii="Times" w:eastAsiaTheme="minorEastAsia" w:hAnsi="Times"/>
          <w:iCs/>
        </w:rPr>
        <w:t xml:space="preserve">-analogue (100 </w:t>
      </w:r>
      <w:proofErr w:type="spellStart"/>
      <w:r w:rsidRPr="002735D6">
        <w:rPr>
          <w:rFonts w:ascii="Times" w:eastAsiaTheme="minorEastAsia" w:hAnsi="Times"/>
          <w:iCs/>
        </w:rPr>
        <w:t>nM</w:t>
      </w:r>
      <w:proofErr w:type="spellEnd"/>
      <w:r w:rsidRPr="002735D6">
        <w:rPr>
          <w:rFonts w:ascii="Times" w:eastAsiaTheme="minorEastAsia" w:hAnsi="Times"/>
          <w:iCs/>
        </w:rPr>
        <w:t xml:space="preserve">) in buffer only and normalised to the </w:t>
      </w:r>
      <w:r w:rsidRPr="002735D6">
        <w:rPr>
          <w:rFonts w:ascii="Times" w:eastAsiaTheme="minorEastAsia" w:hAnsi="Times"/>
          <w:iCs/>
        </w:rPr>
        <w:lastRenderedPageBreak/>
        <w:t>highest fluorescence emission value measured per oligonucleotide studied, which defines 100% molecule bound. Measurements were performed in triplicates.</w:t>
      </w:r>
    </w:p>
    <w:p w14:paraId="58F314EF" w14:textId="77777777" w:rsidR="005D6E09" w:rsidRPr="002735D6" w:rsidRDefault="005D6E09" w:rsidP="006B6170">
      <w:pPr>
        <w:spacing w:after="0" w:line="360" w:lineRule="auto"/>
        <w:jc w:val="both"/>
        <w:outlineLvl w:val="0"/>
        <w:rPr>
          <w:rFonts w:ascii="Times" w:eastAsiaTheme="minorEastAsia" w:hAnsi="Times"/>
          <w:b/>
          <w:bCs/>
          <w:iCs/>
        </w:rPr>
      </w:pPr>
    </w:p>
    <w:p w14:paraId="03E2089F" w14:textId="3A6BE9BF" w:rsidR="006B6170" w:rsidRPr="002735D6" w:rsidRDefault="006B6170" w:rsidP="006B6170">
      <w:pPr>
        <w:spacing w:after="0" w:line="360" w:lineRule="auto"/>
        <w:jc w:val="both"/>
        <w:outlineLvl w:val="0"/>
        <w:rPr>
          <w:rFonts w:ascii="Times" w:eastAsiaTheme="minorEastAsia" w:hAnsi="Times"/>
          <w:b/>
          <w:bCs/>
          <w:iCs/>
        </w:rPr>
      </w:pPr>
      <w:r w:rsidRPr="002735D6">
        <w:rPr>
          <w:rFonts w:ascii="Times" w:eastAsiaTheme="minorEastAsia" w:hAnsi="Times"/>
          <w:b/>
          <w:bCs/>
          <w:iCs/>
        </w:rPr>
        <w:t xml:space="preserve">Spectroscopic characterisation of </w:t>
      </w:r>
      <w:proofErr w:type="spellStart"/>
      <w:r w:rsidRPr="002735D6">
        <w:rPr>
          <w:rFonts w:ascii="Times" w:eastAsiaTheme="minorEastAsia" w:hAnsi="Times"/>
          <w:b/>
          <w:bCs/>
          <w:iCs/>
        </w:rPr>
        <w:t>SiR-PyPDS</w:t>
      </w:r>
      <w:proofErr w:type="spellEnd"/>
    </w:p>
    <w:p w14:paraId="11715F81" w14:textId="03931D57" w:rsidR="006B6170" w:rsidRPr="002735D6" w:rsidRDefault="006B6170" w:rsidP="006B6170">
      <w:pPr>
        <w:spacing w:after="0" w:line="360" w:lineRule="auto"/>
        <w:jc w:val="both"/>
        <w:outlineLvl w:val="0"/>
        <w:rPr>
          <w:rFonts w:ascii="Times" w:eastAsiaTheme="minorEastAsia" w:hAnsi="Times"/>
          <w:iCs/>
        </w:rPr>
      </w:pPr>
      <w:r w:rsidRPr="002735D6">
        <w:rPr>
          <w:rFonts w:ascii="Times" w:eastAsiaTheme="minorEastAsia" w:hAnsi="Times"/>
          <w:iCs/>
        </w:rPr>
        <w:t xml:space="preserve">20 µM </w:t>
      </w:r>
      <w:proofErr w:type="spellStart"/>
      <w:r w:rsidRPr="002735D6">
        <w:rPr>
          <w:rFonts w:ascii="Times" w:eastAsiaTheme="minorEastAsia" w:hAnsi="Times"/>
          <w:iCs/>
        </w:rPr>
        <w:t>SiR-PyPDS</w:t>
      </w:r>
      <w:proofErr w:type="spellEnd"/>
      <w:r w:rsidR="00A627A4">
        <w:rPr>
          <w:rFonts w:ascii="Times" w:eastAsiaTheme="minorEastAsia" w:hAnsi="Times"/>
          <w:iC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eastAsiaTheme="minorEastAsia" w:hAnsi="Times"/>
          <w:iCs/>
        </w:rPr>
        <w:t xml:space="preserve"> solution was prepared in K+ buffer (50 mM KH2PO4, 100 mM </w:t>
      </w:r>
      <w:proofErr w:type="spellStart"/>
      <w:r w:rsidRPr="002735D6">
        <w:rPr>
          <w:rFonts w:ascii="Times" w:eastAsiaTheme="minorEastAsia" w:hAnsi="Times"/>
          <w:iCs/>
        </w:rPr>
        <w:t>KCl</w:t>
      </w:r>
      <w:proofErr w:type="spellEnd"/>
      <w:r w:rsidRPr="002735D6">
        <w:rPr>
          <w:rFonts w:ascii="Times" w:eastAsiaTheme="minorEastAsia" w:hAnsi="Times"/>
          <w:iCs/>
        </w:rPr>
        <w:t xml:space="preserve">, 58 mM </w:t>
      </w:r>
      <w:proofErr w:type="spellStart"/>
      <w:r w:rsidRPr="002735D6">
        <w:rPr>
          <w:rFonts w:ascii="Times" w:eastAsiaTheme="minorEastAsia" w:hAnsi="Times"/>
          <w:iCs/>
        </w:rPr>
        <w:t>LiOH</w:t>
      </w:r>
      <w:proofErr w:type="spellEnd"/>
      <w:r w:rsidRPr="002735D6">
        <w:rPr>
          <w:rFonts w:ascii="Times" w:eastAsiaTheme="minorEastAsia" w:hAnsi="Times"/>
          <w:iCs/>
        </w:rPr>
        <w:t xml:space="preserve">, pH 7.4) and its absorbance and fluorescence spectra were measured. Serial dilution and measurement cycles were repeated down to 0.63 µM concentration of </w:t>
      </w:r>
      <w:proofErr w:type="spellStart"/>
      <w:r w:rsidRPr="002735D6">
        <w:rPr>
          <w:rFonts w:ascii="Times" w:eastAsiaTheme="minorEastAsia" w:hAnsi="Times"/>
          <w:iCs/>
        </w:rPr>
        <w:t>SiR-PyPDS</w:t>
      </w:r>
      <w:proofErr w:type="spellEnd"/>
      <w:r w:rsidR="00A627A4">
        <w:rPr>
          <w:rFonts w:ascii="Times" w:eastAsiaTheme="minorEastAsia" w:hAnsi="Times"/>
          <w:iC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eastAsiaTheme="minorEastAsia" w:hAnsi="Times"/>
          <w:iCs/>
        </w:rPr>
        <w:t xml:space="preserve">. </w:t>
      </w:r>
      <w:proofErr w:type="spellStart"/>
      <w:r w:rsidRPr="002735D6">
        <w:rPr>
          <w:rFonts w:ascii="Times" w:eastAsiaTheme="minorEastAsia" w:hAnsi="Times"/>
          <w:iCs/>
        </w:rPr>
        <w:t>Myc</w:t>
      </w:r>
      <w:proofErr w:type="spellEnd"/>
      <w:r w:rsidRPr="002735D6">
        <w:rPr>
          <w:rFonts w:ascii="Times" w:eastAsiaTheme="minorEastAsia" w:hAnsi="Times"/>
          <w:iCs/>
        </w:rPr>
        <w:t xml:space="preserve"> oligo was diluted to 10 µM solutions in K+ buffer and annealed at 95 °C for 10 min, then slowly cooled to room temperature and stored at 4 °C. 10 µM </w:t>
      </w:r>
      <w:proofErr w:type="spellStart"/>
      <w:r w:rsidRPr="002735D6">
        <w:rPr>
          <w:rFonts w:ascii="Times" w:eastAsiaTheme="minorEastAsia" w:hAnsi="Times"/>
          <w:iCs/>
        </w:rPr>
        <w:t>SiR-PyPDS</w:t>
      </w:r>
      <w:proofErr w:type="spellEnd"/>
      <w:r w:rsidR="00A627A4">
        <w:rPr>
          <w:rFonts w:ascii="Times" w:eastAsiaTheme="minorEastAsia" w:hAnsi="Times"/>
          <w:iC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eastAsiaTheme="minorEastAsia" w:hAnsi="Times"/>
          <w:iCs/>
        </w:rPr>
        <w:t xml:space="preserve"> was prepared in K+ buffer with 10 µM </w:t>
      </w:r>
      <w:proofErr w:type="spellStart"/>
      <w:r w:rsidRPr="002735D6">
        <w:rPr>
          <w:rFonts w:ascii="Times" w:eastAsiaTheme="minorEastAsia" w:hAnsi="Times"/>
          <w:iCs/>
        </w:rPr>
        <w:t>Myc</w:t>
      </w:r>
      <w:proofErr w:type="spellEnd"/>
      <w:r w:rsidRPr="002735D6">
        <w:rPr>
          <w:rFonts w:ascii="Times" w:eastAsiaTheme="minorEastAsia" w:hAnsi="Times"/>
          <w:iCs/>
        </w:rPr>
        <w:t xml:space="preserve"> oligo and absorbance and fluorescence of the solution was measured. Serial dilution of </w:t>
      </w:r>
      <w:proofErr w:type="spellStart"/>
      <w:r w:rsidRPr="002735D6">
        <w:rPr>
          <w:rFonts w:ascii="Times" w:eastAsiaTheme="minorEastAsia" w:hAnsi="Times"/>
          <w:iCs/>
        </w:rPr>
        <w:t>SiR-PyPDS</w:t>
      </w:r>
      <w:proofErr w:type="spellEnd"/>
      <w:r w:rsidR="00A627A4">
        <w:rPr>
          <w:rFonts w:ascii="Times" w:eastAsiaTheme="minorEastAsia" w:hAnsi="Times"/>
          <w:iC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eastAsiaTheme="minorEastAsia" w:hAnsi="Times"/>
          <w:iCs/>
        </w:rPr>
        <w:t xml:space="preserve"> and measurement cycles were repeated down to 1.3 µM concentration of </w:t>
      </w:r>
      <w:proofErr w:type="spellStart"/>
      <w:r w:rsidRPr="002735D6">
        <w:rPr>
          <w:rFonts w:ascii="Times" w:eastAsiaTheme="minorEastAsia" w:hAnsi="Times"/>
          <w:iCs/>
        </w:rPr>
        <w:t>SiR-PyPDS</w:t>
      </w:r>
      <w:proofErr w:type="spellEnd"/>
      <w:r w:rsidR="00A627A4">
        <w:rPr>
          <w:rFonts w:ascii="Times" w:eastAsiaTheme="minorEastAsia" w:hAnsi="Times"/>
          <w:iC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eastAsiaTheme="minorEastAsia" w:hAnsi="Times"/>
          <w:iCs/>
        </w:rPr>
        <w:t xml:space="preserve">, keeping </w:t>
      </w:r>
      <w:proofErr w:type="spellStart"/>
      <w:r w:rsidRPr="002735D6">
        <w:rPr>
          <w:rFonts w:ascii="Times" w:eastAsiaTheme="minorEastAsia" w:hAnsi="Times"/>
          <w:iCs/>
        </w:rPr>
        <w:t>Myc</w:t>
      </w:r>
      <w:proofErr w:type="spellEnd"/>
      <w:r w:rsidRPr="002735D6">
        <w:rPr>
          <w:rFonts w:ascii="Times" w:eastAsiaTheme="minorEastAsia" w:hAnsi="Times"/>
          <w:iCs/>
        </w:rPr>
        <w:t xml:space="preserve"> oligo concentration constant at 10 µM.</w:t>
      </w:r>
    </w:p>
    <w:p w14:paraId="4569A3FE" w14:textId="77777777" w:rsidR="006B6170" w:rsidRPr="002735D6" w:rsidRDefault="006B6170" w:rsidP="006B6170">
      <w:pPr>
        <w:spacing w:after="0" w:line="360" w:lineRule="auto"/>
        <w:jc w:val="both"/>
        <w:outlineLvl w:val="0"/>
        <w:rPr>
          <w:rFonts w:ascii="Times" w:eastAsiaTheme="minorEastAsia" w:hAnsi="Times"/>
          <w:iCs/>
        </w:rPr>
      </w:pPr>
    </w:p>
    <w:p w14:paraId="00C50FBC" w14:textId="77777777" w:rsidR="006B6170" w:rsidRPr="002735D6" w:rsidRDefault="006B6170" w:rsidP="006B6170">
      <w:pPr>
        <w:spacing w:after="0" w:line="360" w:lineRule="auto"/>
        <w:jc w:val="both"/>
        <w:outlineLvl w:val="0"/>
        <w:rPr>
          <w:rFonts w:ascii="Times" w:eastAsiaTheme="minorEastAsia" w:hAnsi="Times"/>
          <w:iCs/>
        </w:rPr>
      </w:pPr>
      <w:r w:rsidRPr="002735D6">
        <w:rPr>
          <w:rFonts w:ascii="Times" w:eastAsiaTheme="minorEastAsia" w:hAnsi="Times"/>
          <w:iCs/>
        </w:rPr>
        <w:t xml:space="preserve">Fluorescence excitation and emission spectra were recorded on </w:t>
      </w:r>
      <w:proofErr w:type="spellStart"/>
      <w:r w:rsidRPr="002735D6">
        <w:rPr>
          <w:rFonts w:ascii="Times" w:eastAsiaTheme="minorEastAsia" w:hAnsi="Times"/>
          <w:iCs/>
        </w:rPr>
        <w:t>Duetta</w:t>
      </w:r>
      <w:proofErr w:type="spellEnd"/>
      <w:r w:rsidRPr="002735D6">
        <w:rPr>
          <w:rFonts w:ascii="Times" w:eastAsiaTheme="minorEastAsia" w:hAnsi="Times"/>
          <w:iCs/>
        </w:rPr>
        <w:t xml:space="preserve"> Fluorescence and Absorbance Spectrometer from Horiba scientific at room temperature. Absorption was measured in 300-800 nm interval with 1 nm step size and 1 nm bandwidth. Fluorescence spectra were recorded by exciting at 625 nm and measuring 630-800 nm range with 5 nm excitation slit, 5 nm emission slit.</w:t>
      </w:r>
    </w:p>
    <w:p w14:paraId="22F94536" w14:textId="77777777" w:rsidR="006B6170" w:rsidRPr="002735D6" w:rsidRDefault="006B6170" w:rsidP="006B6170">
      <w:pPr>
        <w:spacing w:after="0" w:line="360" w:lineRule="auto"/>
        <w:jc w:val="both"/>
        <w:outlineLvl w:val="0"/>
        <w:rPr>
          <w:rFonts w:ascii="Times" w:eastAsiaTheme="minorEastAsia" w:hAnsi="Times"/>
          <w:b/>
          <w:bCs/>
          <w:iCs/>
        </w:rPr>
      </w:pPr>
    </w:p>
    <w:p w14:paraId="4FE0FF03" w14:textId="72B9E078" w:rsidR="006B6170" w:rsidRPr="002735D6" w:rsidRDefault="006B6170" w:rsidP="006B6170">
      <w:pPr>
        <w:spacing w:after="0" w:line="360" w:lineRule="auto"/>
        <w:jc w:val="both"/>
        <w:outlineLvl w:val="0"/>
        <w:rPr>
          <w:rFonts w:ascii="Times" w:eastAsiaTheme="minorEastAsia" w:hAnsi="Times"/>
          <w:iCs/>
        </w:rPr>
      </w:pPr>
      <w:r w:rsidRPr="002735D6">
        <w:rPr>
          <w:rFonts w:ascii="Times" w:eastAsiaTheme="minorEastAsia" w:hAnsi="Times"/>
          <w:iCs/>
        </w:rPr>
        <w:t xml:space="preserve">The fluorescence quantum yield (Φ) of </w:t>
      </w:r>
      <w:proofErr w:type="spellStart"/>
      <w:r w:rsidRPr="002735D6">
        <w:rPr>
          <w:rFonts w:ascii="Times" w:eastAsiaTheme="minorEastAsia" w:hAnsi="Times"/>
          <w:iCs/>
        </w:rPr>
        <w:t>SiR-PyPDS</w:t>
      </w:r>
      <w:proofErr w:type="spellEnd"/>
      <w:r w:rsidR="00A627A4">
        <w:rPr>
          <w:rFonts w:ascii="Times" w:eastAsiaTheme="minorEastAsia" w:hAnsi="Times"/>
          <w:iC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eastAsiaTheme="minorEastAsia" w:hAnsi="Times"/>
          <w:iCs/>
        </w:rPr>
        <w:t xml:space="preserve"> and </w:t>
      </w:r>
      <w:proofErr w:type="spellStart"/>
      <w:r w:rsidRPr="002735D6">
        <w:rPr>
          <w:rFonts w:ascii="Times" w:eastAsiaTheme="minorEastAsia" w:hAnsi="Times"/>
          <w:iCs/>
        </w:rPr>
        <w:t>SiR-PyPDS</w:t>
      </w:r>
      <w:proofErr w:type="spellEnd"/>
      <w:r w:rsidR="00A627A4">
        <w:rPr>
          <w:rFonts w:ascii="Times" w:eastAsiaTheme="minorEastAsia" w:hAnsi="Times"/>
          <w:iCs/>
        </w:rPr>
        <w:t xml:space="preserve"> </w:t>
      </w:r>
      <w:r w:rsidR="00A627A4">
        <w:rPr>
          <w:rFonts w:ascii="Times" w:hAnsi="Times"/>
          <w:lang w:val="en-US"/>
        </w:rPr>
        <w:t>(</w:t>
      </w:r>
      <w:r w:rsidR="00A627A4" w:rsidRPr="00855277">
        <w:rPr>
          <w:rFonts w:ascii="Times" w:hAnsi="Times"/>
          <w:b/>
          <w:bCs/>
          <w:lang w:val="en-US"/>
        </w:rPr>
        <w:t>1</w:t>
      </w:r>
      <w:proofErr w:type="gramStart"/>
      <w:r w:rsidR="00A627A4">
        <w:rPr>
          <w:rFonts w:ascii="Times" w:hAnsi="Times"/>
          <w:lang w:val="en-US"/>
        </w:rPr>
        <w:t>)</w:t>
      </w:r>
      <w:r w:rsidR="00A627A4" w:rsidRPr="002735D6">
        <w:rPr>
          <w:rFonts w:ascii="Times" w:eastAsiaTheme="minorEastAsia" w:hAnsi="Times"/>
          <w:iCs/>
        </w:rPr>
        <w:t xml:space="preserve"> </w:t>
      </w:r>
      <w:r w:rsidRPr="002735D6">
        <w:rPr>
          <w:rFonts w:ascii="Times" w:eastAsiaTheme="minorEastAsia" w:hAnsi="Times"/>
          <w:iCs/>
        </w:rPr>
        <w:t xml:space="preserve"> bound</w:t>
      </w:r>
      <w:proofErr w:type="gramEnd"/>
      <w:r w:rsidRPr="002735D6">
        <w:rPr>
          <w:rFonts w:ascii="Times" w:eastAsiaTheme="minorEastAsia" w:hAnsi="Times"/>
          <w:iCs/>
        </w:rPr>
        <w:t xml:space="preserve"> to </w:t>
      </w:r>
      <w:proofErr w:type="spellStart"/>
      <w:r w:rsidRPr="002735D6">
        <w:rPr>
          <w:rFonts w:ascii="Times" w:eastAsiaTheme="minorEastAsia" w:hAnsi="Times"/>
          <w:iCs/>
        </w:rPr>
        <w:t>Myc</w:t>
      </w:r>
      <w:proofErr w:type="spellEnd"/>
      <w:r w:rsidRPr="002735D6">
        <w:rPr>
          <w:rFonts w:ascii="Times" w:eastAsiaTheme="minorEastAsia" w:hAnsi="Times"/>
          <w:iCs/>
        </w:rPr>
        <w:t xml:space="preserve"> G4 was determined via the following model:</w:t>
      </w:r>
    </w:p>
    <w:p w14:paraId="05A3E5A1" w14:textId="77777777" w:rsidR="006B6170" w:rsidRPr="002735D6" w:rsidRDefault="006B6170" w:rsidP="006B6170">
      <w:pPr>
        <w:spacing w:after="0" w:line="360" w:lineRule="auto"/>
        <w:jc w:val="both"/>
        <w:outlineLvl w:val="0"/>
        <w:rPr>
          <w:rFonts w:ascii="Times" w:eastAsiaTheme="minorEastAsia" w:hAnsi="Times"/>
          <w:iCs/>
        </w:rPr>
      </w:pPr>
    </w:p>
    <w:p w14:paraId="7BAD10E0" w14:textId="4049EF28" w:rsidR="006B6170" w:rsidRPr="002735D6" w:rsidRDefault="006B6170" w:rsidP="006B6170">
      <w:pPr>
        <w:spacing w:after="0" w:line="360" w:lineRule="auto"/>
        <w:jc w:val="both"/>
        <w:outlineLvl w:val="0"/>
        <w:rPr>
          <w:rFonts w:ascii="Times" w:eastAsiaTheme="minorEastAsia" w:hAnsi="Times"/>
          <w:iCs/>
        </w:rPr>
      </w:pPr>
      <m:oMathPara>
        <m:oMath>
          <m:r>
            <m:rPr>
              <m:sty m:val="p"/>
            </m:rPr>
            <w:rPr>
              <w:rFonts w:ascii="Cambria Math" w:eastAsiaTheme="minorEastAsia" w:hAnsi="Cambria Math"/>
            </w:rPr>
            <m:t>Φ</m:t>
          </m:r>
          <m:r>
            <w:rPr>
              <w:rFonts w:ascii="Cambria Math" w:eastAsiaTheme="minorEastAsia" w:hAnsi="Cambria Math"/>
            </w:rPr>
            <m:t>=</m:t>
          </m:r>
          <m:sSub>
            <m:sSubPr>
              <m:ctrlPr>
                <w:rPr>
                  <w:rFonts w:ascii="Cambria Math" w:eastAsiaTheme="minorEastAsia" w:hAnsi="Cambria Math"/>
                  <w:i/>
                  <w:iCs/>
                </w:rPr>
              </m:ctrlPr>
            </m:sSubPr>
            <m:e>
              <m:r>
                <m:rPr>
                  <m:sty m:val="p"/>
                </m:rPr>
                <w:rPr>
                  <w:rFonts w:ascii="Cambria Math" w:eastAsiaTheme="minorEastAsia" w:hAnsi="Cambria Math"/>
                </w:rPr>
                <m:t>Φ</m:t>
              </m:r>
            </m:e>
            <m:sub>
              <m:r>
                <w:rPr>
                  <w:rFonts w:ascii="Cambria Math" w:eastAsiaTheme="minorEastAsia" w:hAnsi="Cambria Math"/>
                </w:rPr>
                <m:t>R</m:t>
              </m:r>
            </m:sub>
          </m:sSub>
          <m:d>
            <m:dPr>
              <m:ctrlPr>
                <w:rPr>
                  <w:rFonts w:ascii="Cambria Math" w:eastAsiaTheme="minorEastAsia" w:hAnsi="Cambria Math"/>
                  <w:i/>
                  <w:iCs/>
                </w:rPr>
              </m:ctrlPr>
            </m:dPr>
            <m:e>
              <m:f>
                <m:fPr>
                  <m:ctrlPr>
                    <w:rPr>
                      <w:rFonts w:ascii="Cambria Math" w:eastAsiaTheme="minorEastAsia" w:hAnsi="Cambria Math"/>
                      <w:i/>
                      <w:iCs/>
                    </w:rPr>
                  </m:ctrlPr>
                </m:fPr>
                <m:num>
                  <m:nary>
                    <m:naryPr>
                      <m:limLoc m:val="undOvr"/>
                      <m:subHide m:val="1"/>
                      <m:supHide m:val="1"/>
                      <m:ctrlPr>
                        <w:rPr>
                          <w:rFonts w:ascii="Cambria Math" w:eastAsiaTheme="minorEastAsia" w:hAnsi="Cambria Math"/>
                          <w:i/>
                          <w:iCs/>
                        </w:rPr>
                      </m:ctrlPr>
                    </m:naryPr>
                    <m:sub/>
                    <m:sup/>
                    <m:e>
                      <m:r>
                        <w:rPr>
                          <w:rFonts w:ascii="Cambria Math" w:eastAsiaTheme="minorEastAsia" w:hAnsi="Cambria Math"/>
                        </w:rPr>
                        <m:t>I</m:t>
                      </m:r>
                    </m:e>
                  </m:nary>
                </m:num>
                <m:den>
                  <m:nary>
                    <m:naryPr>
                      <m:limLoc m:val="undOvr"/>
                      <m:subHide m:val="1"/>
                      <m:supHide m:val="1"/>
                      <m:ctrlPr>
                        <w:rPr>
                          <w:rFonts w:ascii="Cambria Math" w:eastAsiaTheme="minorEastAsia" w:hAnsi="Cambria Math"/>
                          <w:i/>
                          <w:iCs/>
                        </w:rPr>
                      </m:ctrlPr>
                    </m:naryPr>
                    <m:sub/>
                    <m:sup/>
                    <m:e>
                      <m:sSub>
                        <m:sSubPr>
                          <m:ctrlPr>
                            <w:rPr>
                              <w:rFonts w:ascii="Cambria Math" w:eastAsiaTheme="minorEastAsia" w:hAnsi="Cambria Math"/>
                              <w:i/>
                              <w:iCs/>
                            </w:rPr>
                          </m:ctrlPr>
                        </m:sSubPr>
                        <m:e>
                          <m:r>
                            <w:rPr>
                              <w:rFonts w:ascii="Cambria Math" w:eastAsiaTheme="minorEastAsia" w:hAnsi="Cambria Math"/>
                            </w:rPr>
                            <m:t>I</m:t>
                          </m:r>
                        </m:e>
                        <m:sub>
                          <m:r>
                            <w:rPr>
                              <w:rFonts w:ascii="Cambria Math" w:eastAsiaTheme="minorEastAsia" w:hAnsi="Cambria Math"/>
                            </w:rPr>
                            <m:t>R</m:t>
                          </m:r>
                        </m:sub>
                      </m:sSub>
                    </m:e>
                  </m:nary>
                </m:den>
              </m:f>
              <m:f>
                <m:fPr>
                  <m:ctrlPr>
                    <w:rPr>
                      <w:rFonts w:ascii="Cambria Math" w:eastAsiaTheme="minorEastAsia" w:hAnsi="Cambria Math"/>
                      <w:i/>
                      <w:iCs/>
                    </w:rPr>
                  </m:ctrlPr>
                </m:fPr>
                <m:num>
                  <m:r>
                    <w:rPr>
                      <w:rFonts w:ascii="Cambria Math" w:eastAsiaTheme="minorEastAsia" w:hAnsi="Cambria Math"/>
                    </w:rPr>
                    <m:t>1-</m:t>
                  </m:r>
                  <m:sSup>
                    <m:sSupPr>
                      <m:ctrlPr>
                        <w:rPr>
                          <w:rFonts w:ascii="Cambria Math" w:eastAsiaTheme="minorEastAsia" w:hAnsi="Cambria Math"/>
                          <w:i/>
                          <w:iCs/>
                        </w:rPr>
                      </m:ctrlPr>
                    </m:sSupPr>
                    <m:e>
                      <m:r>
                        <w:rPr>
                          <w:rFonts w:ascii="Cambria Math" w:eastAsiaTheme="minorEastAsia" w:hAnsi="Cambria Math"/>
                        </w:rPr>
                        <m:t>10</m:t>
                      </m:r>
                    </m:e>
                    <m:sup>
                      <m:sSub>
                        <m:sSubPr>
                          <m:ctrlPr>
                            <w:rPr>
                              <w:rFonts w:ascii="Cambria Math" w:eastAsiaTheme="minorEastAsia" w:hAnsi="Cambria Math"/>
                              <w:i/>
                              <w:iCs/>
                            </w:rPr>
                          </m:ctrlPr>
                        </m:sSubPr>
                        <m:e>
                          <m:r>
                            <w:rPr>
                              <w:rFonts w:ascii="Cambria Math" w:eastAsiaTheme="minorEastAsia" w:hAnsi="Cambria Math"/>
                            </w:rPr>
                            <m:t>A</m:t>
                          </m:r>
                        </m:e>
                        <m:sub>
                          <m:r>
                            <w:rPr>
                              <w:rFonts w:ascii="Cambria Math" w:eastAsiaTheme="minorEastAsia" w:hAnsi="Cambria Math"/>
                            </w:rPr>
                            <m:t>R</m:t>
                          </m:r>
                        </m:sub>
                      </m:sSub>
                    </m:sup>
                  </m:sSup>
                </m:num>
                <m:den>
                  <m:r>
                    <w:rPr>
                      <w:rFonts w:ascii="Cambria Math" w:eastAsiaTheme="minorEastAsia" w:hAnsi="Cambria Math"/>
                    </w:rPr>
                    <m:t>1-</m:t>
                  </m:r>
                  <m:sSup>
                    <m:sSupPr>
                      <m:ctrlPr>
                        <w:rPr>
                          <w:rFonts w:ascii="Cambria Math" w:eastAsiaTheme="minorEastAsia" w:hAnsi="Cambria Math"/>
                          <w:i/>
                          <w:iCs/>
                        </w:rPr>
                      </m:ctrlPr>
                    </m:sSupPr>
                    <m:e>
                      <m:r>
                        <w:rPr>
                          <w:rFonts w:ascii="Cambria Math" w:eastAsiaTheme="minorEastAsia" w:hAnsi="Cambria Math"/>
                        </w:rPr>
                        <m:t>10</m:t>
                      </m:r>
                    </m:e>
                    <m:sup>
                      <m:r>
                        <w:rPr>
                          <w:rFonts w:ascii="Cambria Math" w:eastAsiaTheme="minorEastAsia" w:hAnsi="Cambria Math"/>
                        </w:rPr>
                        <m:t>A</m:t>
                      </m:r>
                    </m:sup>
                  </m:sSup>
                </m:den>
              </m:f>
              <m:f>
                <m:fPr>
                  <m:ctrlPr>
                    <w:rPr>
                      <w:rFonts w:ascii="Cambria Math" w:eastAsiaTheme="minorEastAsia" w:hAnsi="Cambria Math"/>
                      <w:i/>
                      <w:iCs/>
                    </w:rPr>
                  </m:ctrlPr>
                </m:fPr>
                <m:num>
                  <m:sSup>
                    <m:sSupPr>
                      <m:ctrlPr>
                        <w:rPr>
                          <w:rFonts w:ascii="Cambria Math" w:eastAsiaTheme="minorEastAsia" w:hAnsi="Cambria Math"/>
                          <w:i/>
                          <w:iCs/>
                        </w:rPr>
                      </m:ctrlPr>
                    </m:sSupPr>
                    <m:e>
                      <m:r>
                        <w:rPr>
                          <w:rFonts w:ascii="Cambria Math" w:eastAsiaTheme="minorEastAsia" w:hAnsi="Cambria Math"/>
                        </w:rPr>
                        <m:t>n</m:t>
                      </m:r>
                    </m:e>
                    <m:sup>
                      <m:r>
                        <w:rPr>
                          <w:rFonts w:ascii="Cambria Math" w:eastAsiaTheme="minorEastAsia" w:hAnsi="Cambria Math"/>
                        </w:rPr>
                        <m:t>2</m:t>
                      </m:r>
                    </m:sup>
                  </m:sSup>
                </m:num>
                <m:den>
                  <m:sSubSup>
                    <m:sSubSupPr>
                      <m:ctrlPr>
                        <w:rPr>
                          <w:rFonts w:ascii="Cambria Math" w:eastAsiaTheme="minorEastAsia" w:hAnsi="Cambria Math"/>
                          <w:i/>
                          <w:iCs/>
                        </w:rPr>
                      </m:ctrlPr>
                    </m:sSubSupPr>
                    <m:e>
                      <m:r>
                        <w:rPr>
                          <w:rFonts w:ascii="Cambria Math" w:eastAsiaTheme="minorEastAsia" w:hAnsi="Cambria Math"/>
                        </w:rPr>
                        <m:t>n</m:t>
                      </m:r>
                    </m:e>
                    <m:sub>
                      <m:r>
                        <w:rPr>
                          <w:rFonts w:ascii="Cambria Math" w:eastAsiaTheme="minorEastAsia" w:hAnsi="Cambria Math"/>
                        </w:rPr>
                        <m:t>R</m:t>
                      </m:r>
                    </m:sub>
                    <m:sup>
                      <m:r>
                        <w:rPr>
                          <w:rFonts w:ascii="Cambria Math" w:eastAsiaTheme="minorEastAsia" w:hAnsi="Cambria Math"/>
                        </w:rPr>
                        <m:t>2</m:t>
                      </m:r>
                    </m:sup>
                  </m:sSubSup>
                </m:den>
              </m:f>
            </m:e>
          </m:d>
        </m:oMath>
      </m:oMathPara>
    </w:p>
    <w:p w14:paraId="396D54D7" w14:textId="77777777" w:rsidR="006B6170" w:rsidRPr="002735D6" w:rsidRDefault="006B6170" w:rsidP="006B6170">
      <w:pPr>
        <w:spacing w:after="0" w:line="360" w:lineRule="auto"/>
        <w:jc w:val="both"/>
        <w:outlineLvl w:val="0"/>
        <w:rPr>
          <w:rFonts w:ascii="Times" w:eastAsiaTheme="minorEastAsia" w:hAnsi="Times"/>
          <w:iCs/>
        </w:rPr>
      </w:pPr>
    </w:p>
    <w:p w14:paraId="325C9280" w14:textId="77777777" w:rsidR="006B6170" w:rsidRPr="002735D6" w:rsidRDefault="006B6170" w:rsidP="006B6170">
      <w:pPr>
        <w:spacing w:after="0" w:line="360" w:lineRule="auto"/>
        <w:jc w:val="both"/>
        <w:outlineLvl w:val="0"/>
        <w:rPr>
          <w:rFonts w:ascii="Times" w:eastAsiaTheme="minorEastAsia" w:hAnsi="Times"/>
          <w:iCs/>
        </w:rPr>
      </w:pPr>
      <w:r w:rsidRPr="002735D6">
        <w:rPr>
          <w:rFonts w:ascii="Times" w:eastAsiaTheme="minorEastAsia" w:hAnsi="Times"/>
          <w:iCs/>
        </w:rPr>
        <w:t>Where Φ</w:t>
      </w:r>
      <w:r w:rsidRPr="002735D6">
        <w:rPr>
          <w:rFonts w:ascii="Times" w:eastAsiaTheme="minorEastAsia" w:hAnsi="Times"/>
          <w:iCs/>
          <w:vertAlign w:val="subscript"/>
        </w:rPr>
        <w:t>R</w:t>
      </w:r>
      <w:r w:rsidRPr="002735D6">
        <w:rPr>
          <w:rFonts w:ascii="Times" w:eastAsiaTheme="minorEastAsia" w:hAnsi="Times"/>
          <w:iCs/>
        </w:rPr>
        <w:t xml:space="preserve"> is the fluorescence quantum yield of </w:t>
      </w:r>
      <w:proofErr w:type="spellStart"/>
      <w:r w:rsidRPr="002735D6">
        <w:rPr>
          <w:rFonts w:ascii="Times" w:eastAsiaTheme="minorEastAsia" w:hAnsi="Times"/>
          <w:iCs/>
        </w:rPr>
        <w:t>Cresyl</w:t>
      </w:r>
      <w:proofErr w:type="spellEnd"/>
      <w:r w:rsidRPr="002735D6">
        <w:rPr>
          <w:rFonts w:ascii="Times" w:eastAsiaTheme="minorEastAsia" w:hAnsi="Times"/>
          <w:iCs/>
        </w:rPr>
        <w:t xml:space="preserve"> Violet, which was used as a standard. I and I</w:t>
      </w:r>
      <w:r w:rsidRPr="002735D6">
        <w:rPr>
          <w:rFonts w:ascii="Times" w:eastAsiaTheme="minorEastAsia" w:hAnsi="Times"/>
          <w:iCs/>
          <w:vertAlign w:val="subscript"/>
        </w:rPr>
        <w:t>R</w:t>
      </w:r>
      <w:r w:rsidRPr="002735D6">
        <w:rPr>
          <w:rFonts w:ascii="Times" w:eastAsiaTheme="minorEastAsia" w:hAnsi="Times"/>
          <w:iCs/>
        </w:rPr>
        <w:t xml:space="preserve"> are the fluorescence intensities of </w:t>
      </w:r>
      <w:proofErr w:type="spellStart"/>
      <w:r w:rsidRPr="002735D6">
        <w:rPr>
          <w:rFonts w:ascii="Times" w:eastAsiaTheme="minorEastAsia" w:hAnsi="Times"/>
          <w:iCs/>
        </w:rPr>
        <w:t>SiR</w:t>
      </w:r>
      <w:proofErr w:type="spellEnd"/>
      <w:r w:rsidRPr="002735D6">
        <w:rPr>
          <w:rFonts w:ascii="Times" w:eastAsiaTheme="minorEastAsia" w:hAnsi="Times"/>
          <w:iCs/>
        </w:rPr>
        <w:t xml:space="preserve"> and </w:t>
      </w:r>
      <w:proofErr w:type="spellStart"/>
      <w:r w:rsidRPr="002735D6">
        <w:rPr>
          <w:rFonts w:ascii="Times" w:eastAsiaTheme="minorEastAsia" w:hAnsi="Times"/>
          <w:iCs/>
        </w:rPr>
        <w:t>Cresyl</w:t>
      </w:r>
      <w:proofErr w:type="spellEnd"/>
      <w:r w:rsidRPr="002735D6">
        <w:rPr>
          <w:rFonts w:ascii="Times" w:eastAsiaTheme="minorEastAsia" w:hAnsi="Times"/>
          <w:iCs/>
        </w:rPr>
        <w:t xml:space="preserve"> Violet respectively. A and A</w:t>
      </w:r>
      <w:r w:rsidRPr="002735D6">
        <w:rPr>
          <w:rFonts w:ascii="Times" w:eastAsiaTheme="minorEastAsia" w:hAnsi="Times"/>
          <w:iCs/>
          <w:vertAlign w:val="subscript"/>
        </w:rPr>
        <w:t>R</w:t>
      </w:r>
      <w:r w:rsidRPr="002735D6">
        <w:rPr>
          <w:rFonts w:ascii="Times" w:eastAsiaTheme="minorEastAsia" w:hAnsi="Times"/>
          <w:iCs/>
        </w:rPr>
        <w:t xml:space="preserve"> are</w:t>
      </w:r>
      <w:r w:rsidRPr="002735D6">
        <w:rPr>
          <w:rFonts w:ascii="Times" w:eastAsiaTheme="minorEastAsia" w:hAnsi="Times"/>
          <w:b/>
          <w:bCs/>
          <w:iCs/>
        </w:rPr>
        <w:t xml:space="preserve"> the </w:t>
      </w:r>
      <w:r w:rsidRPr="002735D6">
        <w:rPr>
          <w:rFonts w:ascii="Times" w:eastAsiaTheme="minorEastAsia" w:hAnsi="Times"/>
          <w:iCs/>
        </w:rPr>
        <w:t xml:space="preserve">absorbances of </w:t>
      </w:r>
      <w:proofErr w:type="spellStart"/>
      <w:r w:rsidRPr="002735D6">
        <w:rPr>
          <w:rFonts w:ascii="Times" w:eastAsiaTheme="minorEastAsia" w:hAnsi="Times"/>
          <w:iCs/>
        </w:rPr>
        <w:t>SiR</w:t>
      </w:r>
      <w:proofErr w:type="spellEnd"/>
      <w:r w:rsidRPr="002735D6">
        <w:rPr>
          <w:rFonts w:ascii="Times" w:eastAsiaTheme="minorEastAsia" w:hAnsi="Times"/>
          <w:iCs/>
        </w:rPr>
        <w:t xml:space="preserve"> and </w:t>
      </w:r>
      <w:proofErr w:type="spellStart"/>
      <w:r w:rsidRPr="002735D6">
        <w:rPr>
          <w:rFonts w:ascii="Times" w:eastAsiaTheme="minorEastAsia" w:hAnsi="Times"/>
          <w:iCs/>
        </w:rPr>
        <w:t>Cresyl</w:t>
      </w:r>
      <w:proofErr w:type="spellEnd"/>
      <w:r w:rsidRPr="002735D6">
        <w:rPr>
          <w:rFonts w:ascii="Times" w:eastAsiaTheme="minorEastAsia" w:hAnsi="Times"/>
          <w:iCs/>
        </w:rPr>
        <w:t xml:space="preserve"> Violet respectively. n is the refractive index of the K+ buffer used for </w:t>
      </w:r>
      <w:proofErr w:type="spellStart"/>
      <w:r w:rsidRPr="002735D6">
        <w:rPr>
          <w:rFonts w:ascii="Times" w:eastAsiaTheme="minorEastAsia" w:hAnsi="Times"/>
          <w:iCs/>
        </w:rPr>
        <w:t>SiR</w:t>
      </w:r>
      <w:proofErr w:type="spellEnd"/>
      <w:r w:rsidRPr="002735D6">
        <w:rPr>
          <w:rFonts w:ascii="Times" w:eastAsiaTheme="minorEastAsia" w:hAnsi="Times"/>
          <w:iCs/>
        </w:rPr>
        <w:t xml:space="preserve"> (1.33) and </w:t>
      </w:r>
      <w:proofErr w:type="spellStart"/>
      <w:r w:rsidRPr="002735D6">
        <w:rPr>
          <w:rFonts w:ascii="Times" w:eastAsiaTheme="minorEastAsia" w:hAnsi="Times"/>
          <w:iCs/>
        </w:rPr>
        <w:t>n</w:t>
      </w:r>
      <w:r w:rsidRPr="002735D6">
        <w:rPr>
          <w:rFonts w:ascii="Times" w:eastAsiaTheme="minorEastAsia" w:hAnsi="Times"/>
          <w:iCs/>
          <w:vertAlign w:val="subscript"/>
        </w:rPr>
        <w:t>R</w:t>
      </w:r>
      <w:proofErr w:type="spellEnd"/>
      <w:r w:rsidRPr="002735D6">
        <w:rPr>
          <w:rFonts w:ascii="Times" w:eastAsiaTheme="minorEastAsia" w:hAnsi="Times"/>
          <w:iCs/>
        </w:rPr>
        <w:t xml:space="preserve"> is the refractive index of ethanol (1.36). </w:t>
      </w:r>
    </w:p>
    <w:p w14:paraId="246CFC89" w14:textId="77777777" w:rsidR="006B6170" w:rsidRPr="002735D6" w:rsidRDefault="006B6170" w:rsidP="006B6170">
      <w:pPr>
        <w:spacing w:after="0" w:line="360" w:lineRule="auto"/>
        <w:jc w:val="both"/>
        <w:outlineLvl w:val="0"/>
        <w:rPr>
          <w:rFonts w:ascii="Times" w:eastAsiaTheme="minorEastAsia" w:hAnsi="Times"/>
          <w:b/>
          <w:bCs/>
          <w:iCs/>
        </w:rPr>
      </w:pPr>
    </w:p>
    <w:p w14:paraId="0420EAEA" w14:textId="77777777" w:rsidR="006B6170" w:rsidRPr="002735D6" w:rsidRDefault="006B6170" w:rsidP="006B6170">
      <w:pPr>
        <w:spacing w:after="0" w:line="360" w:lineRule="auto"/>
        <w:jc w:val="both"/>
        <w:outlineLvl w:val="0"/>
        <w:rPr>
          <w:rFonts w:ascii="Times" w:eastAsiaTheme="minorEastAsia" w:hAnsi="Times"/>
          <w:b/>
          <w:bCs/>
          <w:iCs/>
        </w:rPr>
      </w:pPr>
      <w:proofErr w:type="spellStart"/>
      <w:r w:rsidRPr="002735D6">
        <w:rPr>
          <w:rFonts w:ascii="Times" w:eastAsiaTheme="minorEastAsia" w:hAnsi="Times"/>
          <w:b/>
          <w:bCs/>
          <w:iCs/>
        </w:rPr>
        <w:t>SiR-PyPDS</w:t>
      </w:r>
      <w:proofErr w:type="spellEnd"/>
      <w:r w:rsidRPr="002735D6">
        <w:rPr>
          <w:rFonts w:ascii="Times" w:eastAsiaTheme="minorEastAsia" w:hAnsi="Times"/>
          <w:b/>
          <w:bCs/>
          <w:iCs/>
        </w:rPr>
        <w:t xml:space="preserve"> analogues G4-binding comparison </w:t>
      </w:r>
    </w:p>
    <w:p w14:paraId="7DE0CFFF" w14:textId="2183652C" w:rsidR="006B6170" w:rsidRPr="002735D6" w:rsidRDefault="006B6170" w:rsidP="006B6170">
      <w:pPr>
        <w:spacing w:after="0" w:line="360" w:lineRule="auto"/>
        <w:jc w:val="both"/>
        <w:outlineLvl w:val="0"/>
        <w:rPr>
          <w:rFonts w:ascii="Times" w:eastAsiaTheme="minorEastAsia" w:hAnsi="Times"/>
          <w:iCs/>
        </w:rPr>
      </w:pPr>
      <w:r w:rsidRPr="002735D6">
        <w:rPr>
          <w:rFonts w:ascii="Times" w:eastAsiaTheme="minorEastAsia" w:hAnsi="Times"/>
          <w:iCs/>
        </w:rPr>
        <w:t xml:space="preserve">To compare the fluorescence “light-up” of the different </w:t>
      </w:r>
      <w:proofErr w:type="spellStart"/>
      <w:r w:rsidRPr="002735D6">
        <w:rPr>
          <w:rFonts w:ascii="Times" w:eastAsiaTheme="minorEastAsia" w:hAnsi="Times"/>
          <w:iCs/>
        </w:rPr>
        <w:t>SiR-PyPDS</w:t>
      </w:r>
      <w:proofErr w:type="spellEnd"/>
      <w:r w:rsidRPr="002735D6">
        <w:rPr>
          <w:rFonts w:ascii="Times" w:eastAsiaTheme="minorEastAsia" w:hAnsi="Times"/>
          <w:iCs/>
        </w:rPr>
        <w:t xml:space="preserve"> analogues</w:t>
      </w:r>
      <w:r w:rsidR="007A20D3" w:rsidRPr="002735D6">
        <w:rPr>
          <w:rFonts w:ascii="Times" w:eastAsiaTheme="minorEastAsia" w:hAnsi="Times"/>
          <w:iCs/>
        </w:rPr>
        <w:t xml:space="preserve"> (</w:t>
      </w:r>
      <w:r w:rsidR="007A20D3" w:rsidRPr="002735D6">
        <w:rPr>
          <w:rFonts w:ascii="Times" w:eastAsiaTheme="minorEastAsia" w:hAnsi="Times"/>
          <w:b/>
          <w:bCs/>
          <w:iCs/>
        </w:rPr>
        <w:t>1</w:t>
      </w:r>
      <w:r w:rsidR="007A20D3" w:rsidRPr="002735D6">
        <w:rPr>
          <w:rFonts w:ascii="Times" w:eastAsiaTheme="minorEastAsia" w:hAnsi="Times"/>
          <w:iCs/>
        </w:rPr>
        <w:t xml:space="preserve">, </w:t>
      </w:r>
      <w:r w:rsidR="007A20D3" w:rsidRPr="002735D6">
        <w:rPr>
          <w:rFonts w:ascii="Times" w:eastAsiaTheme="minorEastAsia" w:hAnsi="Times"/>
          <w:b/>
          <w:bCs/>
          <w:iCs/>
        </w:rPr>
        <w:t>3</w:t>
      </w:r>
      <w:r w:rsidR="007A20D3" w:rsidRPr="002735D6">
        <w:rPr>
          <w:rFonts w:ascii="Times" w:eastAsiaTheme="minorEastAsia" w:hAnsi="Times"/>
          <w:iCs/>
        </w:rPr>
        <w:t xml:space="preserve"> and </w:t>
      </w:r>
      <w:r w:rsidR="007A20D3" w:rsidRPr="002735D6">
        <w:rPr>
          <w:rFonts w:ascii="Times" w:eastAsiaTheme="minorEastAsia" w:hAnsi="Times"/>
          <w:b/>
          <w:bCs/>
          <w:iCs/>
        </w:rPr>
        <w:t>4</w:t>
      </w:r>
      <w:proofErr w:type="gramStart"/>
      <w:r w:rsidR="007A20D3" w:rsidRPr="002735D6">
        <w:rPr>
          <w:rFonts w:ascii="Times" w:eastAsiaTheme="minorEastAsia" w:hAnsi="Times"/>
          <w:iCs/>
        </w:rPr>
        <w:t xml:space="preserve">) </w:t>
      </w:r>
      <w:r w:rsidRPr="002735D6">
        <w:rPr>
          <w:rFonts w:ascii="Times" w:eastAsiaTheme="minorEastAsia" w:hAnsi="Times"/>
          <w:iCs/>
        </w:rPr>
        <w:t>,</w:t>
      </w:r>
      <w:proofErr w:type="gramEnd"/>
      <w:r w:rsidRPr="002735D6">
        <w:rPr>
          <w:rFonts w:ascii="Times" w:eastAsiaTheme="minorEastAsia" w:hAnsi="Times"/>
          <w:iCs/>
        </w:rPr>
        <w:t xml:space="preserve"> we measured the fluorescence emission of </w:t>
      </w:r>
      <w:proofErr w:type="spellStart"/>
      <w:r w:rsidRPr="002735D6">
        <w:rPr>
          <w:rFonts w:ascii="Times" w:eastAsiaTheme="minorEastAsia" w:hAnsi="Times"/>
          <w:iCs/>
        </w:rPr>
        <w:t>SiR</w:t>
      </w:r>
      <w:proofErr w:type="spellEnd"/>
      <w:r w:rsidRPr="002735D6">
        <w:rPr>
          <w:rFonts w:ascii="Times" w:eastAsiaTheme="minorEastAsia" w:hAnsi="Times"/>
          <w:iCs/>
        </w:rPr>
        <w:t xml:space="preserve"> in the presence of different G4 folded oligonucleotides. In a typical experiment the fluorescence intensity at 633 nm was measured in presence of </w:t>
      </w:r>
      <w:proofErr w:type="spellStart"/>
      <w:r w:rsidRPr="002735D6">
        <w:rPr>
          <w:rFonts w:ascii="Times" w:eastAsiaTheme="minorEastAsia" w:hAnsi="Times"/>
          <w:iCs/>
        </w:rPr>
        <w:t>SiR-</w:t>
      </w:r>
      <w:r w:rsidRPr="002735D6">
        <w:rPr>
          <w:rFonts w:ascii="Times" w:eastAsiaTheme="minorEastAsia" w:hAnsi="Times"/>
          <w:iCs/>
        </w:rPr>
        <w:lastRenderedPageBreak/>
        <w:t>compunds</w:t>
      </w:r>
      <w:proofErr w:type="spellEnd"/>
      <w:r w:rsidRPr="002735D6">
        <w:rPr>
          <w:rFonts w:ascii="Times" w:eastAsiaTheme="minorEastAsia" w:hAnsi="Times"/>
          <w:iCs/>
        </w:rPr>
        <w:t xml:space="preserve"> and G4-oligo at final concentrations of 100 </w:t>
      </w:r>
      <w:proofErr w:type="spellStart"/>
      <w:r w:rsidRPr="002735D6">
        <w:rPr>
          <w:rFonts w:ascii="Times" w:eastAsiaTheme="minorEastAsia" w:hAnsi="Times"/>
          <w:iCs/>
        </w:rPr>
        <w:t>nM</w:t>
      </w:r>
      <w:proofErr w:type="spellEnd"/>
      <w:r w:rsidRPr="002735D6">
        <w:rPr>
          <w:rFonts w:ascii="Times" w:eastAsiaTheme="minorEastAsia" w:hAnsi="Times"/>
          <w:iCs/>
        </w:rPr>
        <w:t xml:space="preserve"> and 10 </w:t>
      </w:r>
      <w:proofErr w:type="spellStart"/>
      <w:r w:rsidRPr="002735D6">
        <w:rPr>
          <w:rFonts w:ascii="Times" w:eastAsiaTheme="minorEastAsia" w:hAnsi="Times"/>
          <w:iCs/>
        </w:rPr>
        <w:t>μM</w:t>
      </w:r>
      <w:proofErr w:type="spellEnd"/>
      <w:r w:rsidRPr="002735D6">
        <w:rPr>
          <w:rFonts w:ascii="Times" w:eastAsiaTheme="minorEastAsia" w:hAnsi="Times"/>
          <w:iCs/>
        </w:rPr>
        <w:t xml:space="preserve">, respectively. The </w:t>
      </w:r>
      <w:r w:rsidR="00A2771C" w:rsidRPr="002735D6">
        <w:rPr>
          <w:rFonts w:ascii="Times" w:eastAsiaTheme="minorEastAsia" w:hAnsi="Times"/>
          <w:iCs/>
        </w:rPr>
        <w:t>experiments</w:t>
      </w:r>
      <w:r w:rsidRPr="002735D6">
        <w:rPr>
          <w:rFonts w:ascii="Times" w:eastAsiaTheme="minorEastAsia" w:hAnsi="Times"/>
          <w:iCs/>
        </w:rPr>
        <w:t xml:space="preserve"> were performed in 96-well black plate with a total volume of 100 </w:t>
      </w:r>
      <w:proofErr w:type="spellStart"/>
      <w:r w:rsidRPr="002735D6">
        <w:rPr>
          <w:rFonts w:ascii="Times" w:eastAsiaTheme="minorEastAsia" w:hAnsi="Times"/>
          <w:iCs/>
        </w:rPr>
        <w:t>μL</w:t>
      </w:r>
      <w:proofErr w:type="spellEnd"/>
      <w:r w:rsidRPr="002735D6">
        <w:rPr>
          <w:rFonts w:ascii="Times" w:eastAsiaTheme="minorEastAsia" w:hAnsi="Times"/>
          <w:iCs/>
        </w:rPr>
        <w:t xml:space="preserve"> and conducted in triplicates. The wells were sealed with an adhesive foil cover, covered with </w:t>
      </w:r>
      <w:proofErr w:type="spellStart"/>
      <w:r w:rsidRPr="002735D6">
        <w:rPr>
          <w:rFonts w:ascii="Times" w:eastAsiaTheme="minorEastAsia" w:hAnsi="Times"/>
          <w:iCs/>
        </w:rPr>
        <w:t>aluminum</w:t>
      </w:r>
      <w:proofErr w:type="spellEnd"/>
      <w:r w:rsidRPr="002735D6">
        <w:rPr>
          <w:rFonts w:ascii="Times" w:eastAsiaTheme="minorEastAsia" w:hAnsi="Times"/>
          <w:iCs/>
        </w:rPr>
        <w:t xml:space="preserve"> foil and placed on an orbital plate shaker for gentle agitation at room temperature for 2 hr. End-point fluorescence at 633 nm of each well was measured on a fluorescence plate reader (BMG </w:t>
      </w:r>
      <w:proofErr w:type="spellStart"/>
      <w:r w:rsidRPr="002735D6">
        <w:rPr>
          <w:rFonts w:ascii="Times" w:eastAsiaTheme="minorEastAsia" w:hAnsi="Times"/>
          <w:iCs/>
        </w:rPr>
        <w:t>PHERAstar</w:t>
      </w:r>
      <w:proofErr w:type="spellEnd"/>
      <w:r w:rsidRPr="002735D6">
        <w:rPr>
          <w:rFonts w:ascii="Times" w:eastAsiaTheme="minorEastAsia" w:hAnsi="Times"/>
          <w:iCs/>
        </w:rPr>
        <w:t xml:space="preserve"> Plus). The data are plotted as ratio of the fluorescence intensity emission of each </w:t>
      </w:r>
      <w:proofErr w:type="spellStart"/>
      <w:r w:rsidRPr="002735D6">
        <w:rPr>
          <w:rFonts w:ascii="Times" w:eastAsiaTheme="minorEastAsia" w:hAnsi="Times"/>
          <w:iCs/>
        </w:rPr>
        <w:t>SiR</w:t>
      </w:r>
      <w:proofErr w:type="spellEnd"/>
      <w:r w:rsidRPr="002735D6">
        <w:rPr>
          <w:rFonts w:ascii="Times" w:eastAsiaTheme="minorEastAsia" w:hAnsi="Times"/>
          <w:iCs/>
        </w:rPr>
        <w:t xml:space="preserve">-compound (100 </w:t>
      </w:r>
      <w:proofErr w:type="spellStart"/>
      <w:r w:rsidRPr="002735D6">
        <w:rPr>
          <w:rFonts w:ascii="Times" w:eastAsiaTheme="minorEastAsia" w:hAnsi="Times"/>
          <w:iCs/>
        </w:rPr>
        <w:t>nM</w:t>
      </w:r>
      <w:proofErr w:type="spellEnd"/>
      <w:r w:rsidRPr="002735D6">
        <w:rPr>
          <w:rFonts w:ascii="Times" w:eastAsiaTheme="minorEastAsia" w:hAnsi="Times"/>
          <w:iCs/>
        </w:rPr>
        <w:t xml:space="preserve">) measured at 633 nm in the presence of 10 </w:t>
      </w:r>
      <w:proofErr w:type="spellStart"/>
      <w:r w:rsidRPr="002735D6">
        <w:rPr>
          <w:rFonts w:ascii="Times" w:eastAsiaTheme="minorEastAsia" w:hAnsi="Times"/>
          <w:iCs/>
        </w:rPr>
        <w:t>μM</w:t>
      </w:r>
      <w:proofErr w:type="spellEnd"/>
      <w:r w:rsidRPr="002735D6">
        <w:rPr>
          <w:rFonts w:ascii="Times" w:eastAsiaTheme="minorEastAsia" w:hAnsi="Times"/>
          <w:iCs/>
        </w:rPr>
        <w:t xml:space="preserve"> G4-oligos (c-</w:t>
      </w:r>
      <w:proofErr w:type="spellStart"/>
      <w:r w:rsidRPr="002735D6">
        <w:rPr>
          <w:rFonts w:ascii="Times" w:eastAsiaTheme="minorEastAsia" w:hAnsi="Times"/>
          <w:iCs/>
        </w:rPr>
        <w:t>Myc</w:t>
      </w:r>
      <w:proofErr w:type="spellEnd"/>
      <w:r w:rsidRPr="002735D6">
        <w:rPr>
          <w:rFonts w:ascii="Times" w:eastAsiaTheme="minorEastAsia" w:hAnsi="Times"/>
          <w:iCs/>
        </w:rPr>
        <w:t xml:space="preserve">, </w:t>
      </w:r>
      <w:proofErr w:type="spellStart"/>
      <w:r w:rsidRPr="002735D6">
        <w:rPr>
          <w:rFonts w:ascii="Times" w:eastAsiaTheme="minorEastAsia" w:hAnsi="Times"/>
          <w:iCs/>
        </w:rPr>
        <w:t>hTelo</w:t>
      </w:r>
      <w:proofErr w:type="spellEnd"/>
      <w:r w:rsidRPr="002735D6">
        <w:rPr>
          <w:rFonts w:ascii="Times" w:eastAsiaTheme="minorEastAsia" w:hAnsi="Times"/>
          <w:iCs/>
        </w:rPr>
        <w:t xml:space="preserve"> and c-</w:t>
      </w:r>
      <w:r w:rsidR="002735D6" w:rsidRPr="002735D6">
        <w:rPr>
          <w:rFonts w:ascii="Times" w:eastAsiaTheme="minorEastAsia" w:hAnsi="Times"/>
          <w:iCs/>
        </w:rPr>
        <w:t>KIT</w:t>
      </w:r>
      <w:r w:rsidRPr="002735D6">
        <w:rPr>
          <w:rFonts w:ascii="Times" w:eastAsiaTheme="minorEastAsia" w:hAnsi="Times"/>
          <w:iCs/>
        </w:rPr>
        <w:t xml:space="preserve">1), over the fluorescent emission measured at 633 nm for the same </w:t>
      </w:r>
      <w:proofErr w:type="spellStart"/>
      <w:r w:rsidRPr="002735D6">
        <w:rPr>
          <w:rFonts w:ascii="Times" w:eastAsiaTheme="minorEastAsia" w:hAnsi="Times"/>
          <w:iCs/>
        </w:rPr>
        <w:t>SiR</w:t>
      </w:r>
      <w:proofErr w:type="spellEnd"/>
      <w:r w:rsidRPr="002735D6">
        <w:rPr>
          <w:rFonts w:ascii="Times" w:eastAsiaTheme="minorEastAsia" w:hAnsi="Times"/>
          <w:iCs/>
        </w:rPr>
        <w:t xml:space="preserve">-analogue (100 </w:t>
      </w:r>
      <w:proofErr w:type="spellStart"/>
      <w:r w:rsidRPr="002735D6">
        <w:rPr>
          <w:rFonts w:ascii="Times" w:eastAsiaTheme="minorEastAsia" w:hAnsi="Times"/>
          <w:iCs/>
        </w:rPr>
        <w:t>nM</w:t>
      </w:r>
      <w:proofErr w:type="spellEnd"/>
      <w:r w:rsidRPr="002735D6">
        <w:rPr>
          <w:rFonts w:ascii="Times" w:eastAsiaTheme="minorEastAsia" w:hAnsi="Times"/>
          <w:iCs/>
        </w:rPr>
        <w:t xml:space="preserve">) in buffer only. </w:t>
      </w:r>
      <w:r w:rsidR="00A2771C" w:rsidRPr="002735D6">
        <w:rPr>
          <w:rFonts w:ascii="Times" w:eastAsiaTheme="minorEastAsia" w:hAnsi="Times"/>
          <w:iCs/>
        </w:rPr>
        <w:t>Experiments</w:t>
      </w:r>
      <w:r w:rsidRPr="002735D6">
        <w:rPr>
          <w:rFonts w:ascii="Times" w:eastAsiaTheme="minorEastAsia" w:hAnsi="Times"/>
          <w:iCs/>
        </w:rPr>
        <w:t xml:space="preserve"> were performed in triplicates. </w:t>
      </w:r>
    </w:p>
    <w:p w14:paraId="3498644C" w14:textId="77777777" w:rsidR="006B6170" w:rsidRPr="002735D6" w:rsidRDefault="006B6170" w:rsidP="006B6170">
      <w:pPr>
        <w:spacing w:after="0" w:line="360" w:lineRule="auto"/>
        <w:jc w:val="both"/>
        <w:outlineLvl w:val="0"/>
        <w:rPr>
          <w:rFonts w:ascii="Times" w:eastAsiaTheme="minorEastAsia" w:hAnsi="Times"/>
          <w:b/>
          <w:bCs/>
          <w:iCs/>
        </w:rPr>
      </w:pPr>
    </w:p>
    <w:p w14:paraId="554C786C" w14:textId="77777777" w:rsidR="006B6170" w:rsidRPr="002735D6" w:rsidRDefault="006B6170" w:rsidP="006B6170">
      <w:pPr>
        <w:spacing w:after="0" w:line="360" w:lineRule="auto"/>
        <w:jc w:val="both"/>
        <w:outlineLvl w:val="0"/>
        <w:rPr>
          <w:rFonts w:ascii="Times" w:eastAsiaTheme="minorEastAsia" w:hAnsi="Times"/>
          <w:b/>
          <w:bCs/>
          <w:iCs/>
        </w:rPr>
      </w:pPr>
      <w:r w:rsidRPr="002735D6">
        <w:rPr>
          <w:rFonts w:ascii="Times" w:eastAsiaTheme="minorEastAsia" w:hAnsi="Times"/>
          <w:b/>
          <w:bCs/>
          <w:iCs/>
        </w:rPr>
        <w:t>G4 unfolding kinetics</w:t>
      </w:r>
    </w:p>
    <w:p w14:paraId="71B4A5A4" w14:textId="5544AA0D" w:rsidR="006B6170" w:rsidRPr="002735D6" w:rsidRDefault="006B6170" w:rsidP="006B6170">
      <w:pPr>
        <w:spacing w:after="0" w:line="360" w:lineRule="auto"/>
        <w:jc w:val="both"/>
        <w:outlineLvl w:val="0"/>
        <w:rPr>
          <w:rFonts w:ascii="Times" w:eastAsiaTheme="minorEastAsia" w:hAnsi="Times"/>
          <w:iCs/>
        </w:rPr>
      </w:pPr>
      <w:r w:rsidRPr="002735D6">
        <w:rPr>
          <w:rFonts w:ascii="Times" w:eastAsiaTheme="minorEastAsia" w:hAnsi="Times"/>
          <w:iCs/>
        </w:rPr>
        <w:t>Stock solutions of 2 µM FRET H-</w:t>
      </w:r>
      <w:proofErr w:type="spellStart"/>
      <w:r w:rsidRPr="002735D6">
        <w:rPr>
          <w:rFonts w:ascii="Times" w:eastAsiaTheme="minorEastAsia" w:hAnsi="Times"/>
          <w:iCs/>
        </w:rPr>
        <w:t>telo</w:t>
      </w:r>
      <w:proofErr w:type="spellEnd"/>
      <w:r w:rsidRPr="002735D6">
        <w:rPr>
          <w:rFonts w:ascii="Times" w:eastAsiaTheme="minorEastAsia" w:hAnsi="Times"/>
          <w:iCs/>
        </w:rPr>
        <w:t xml:space="preserve"> and c-K</w:t>
      </w:r>
      <w:r w:rsidR="002735D6" w:rsidRPr="002735D6">
        <w:rPr>
          <w:rFonts w:ascii="Times" w:eastAsiaTheme="minorEastAsia" w:hAnsi="Times"/>
          <w:iCs/>
        </w:rPr>
        <w:t>IT</w:t>
      </w:r>
      <w:r w:rsidRPr="002735D6">
        <w:rPr>
          <w:rFonts w:ascii="Times" w:eastAsiaTheme="minorEastAsia" w:hAnsi="Times"/>
          <w:iCs/>
        </w:rPr>
        <w:t>1 oligonucleotides and 20 µM H-</w:t>
      </w:r>
      <w:proofErr w:type="spellStart"/>
      <w:r w:rsidRPr="002735D6">
        <w:rPr>
          <w:rFonts w:ascii="Times" w:eastAsiaTheme="minorEastAsia" w:hAnsi="Times"/>
          <w:iCs/>
        </w:rPr>
        <w:t>telo</w:t>
      </w:r>
      <w:proofErr w:type="spellEnd"/>
      <w:r w:rsidRPr="002735D6">
        <w:rPr>
          <w:rFonts w:ascii="Times" w:eastAsiaTheme="minorEastAsia" w:hAnsi="Times"/>
          <w:iCs/>
        </w:rPr>
        <w:t xml:space="preserve"> and c-K</w:t>
      </w:r>
      <w:r w:rsidR="002735D6" w:rsidRPr="002735D6">
        <w:rPr>
          <w:rFonts w:ascii="Times" w:eastAsiaTheme="minorEastAsia" w:hAnsi="Times"/>
          <w:iCs/>
        </w:rPr>
        <w:t>IT</w:t>
      </w:r>
      <w:r w:rsidRPr="002735D6">
        <w:rPr>
          <w:rFonts w:ascii="Times" w:eastAsiaTheme="minorEastAsia" w:hAnsi="Times"/>
          <w:iCs/>
        </w:rPr>
        <w:t>1 complementary oligonucleotides were prepared separately in K</w:t>
      </w:r>
      <w:r w:rsidRPr="002735D6">
        <w:rPr>
          <w:rFonts w:ascii="Times" w:eastAsiaTheme="minorEastAsia" w:hAnsi="Times"/>
          <w:iCs/>
          <w:vertAlign w:val="superscript"/>
        </w:rPr>
        <w:t>+</w:t>
      </w:r>
      <w:r w:rsidRPr="002735D6">
        <w:rPr>
          <w:rFonts w:ascii="Times" w:eastAsiaTheme="minorEastAsia" w:hAnsi="Times"/>
          <w:iCs/>
        </w:rPr>
        <w:t xml:space="preserve"> buffer (50 mM KH</w:t>
      </w:r>
      <w:r w:rsidRPr="002735D6">
        <w:rPr>
          <w:rFonts w:ascii="Times" w:eastAsiaTheme="minorEastAsia" w:hAnsi="Times"/>
          <w:iCs/>
          <w:vertAlign w:val="subscript"/>
        </w:rPr>
        <w:t>2</w:t>
      </w:r>
      <w:r w:rsidRPr="002735D6">
        <w:rPr>
          <w:rFonts w:ascii="Times" w:eastAsiaTheme="minorEastAsia" w:hAnsi="Times"/>
          <w:iCs/>
        </w:rPr>
        <w:t>PO</w:t>
      </w:r>
      <w:r w:rsidRPr="002735D6">
        <w:rPr>
          <w:rFonts w:ascii="Times" w:eastAsiaTheme="minorEastAsia" w:hAnsi="Times"/>
          <w:iCs/>
          <w:vertAlign w:val="subscript"/>
        </w:rPr>
        <w:t>4</w:t>
      </w:r>
      <w:r w:rsidRPr="002735D6">
        <w:rPr>
          <w:rFonts w:ascii="Times" w:eastAsiaTheme="minorEastAsia" w:hAnsi="Times"/>
          <w:iCs/>
        </w:rPr>
        <w:t xml:space="preserve">, 100 mM </w:t>
      </w:r>
      <w:proofErr w:type="spellStart"/>
      <w:r w:rsidRPr="002735D6">
        <w:rPr>
          <w:rFonts w:ascii="Times" w:eastAsiaTheme="minorEastAsia" w:hAnsi="Times"/>
          <w:iCs/>
        </w:rPr>
        <w:t>KCl</w:t>
      </w:r>
      <w:proofErr w:type="spellEnd"/>
      <w:r w:rsidRPr="002735D6">
        <w:rPr>
          <w:rFonts w:ascii="Times" w:eastAsiaTheme="minorEastAsia" w:hAnsi="Times"/>
          <w:iCs/>
        </w:rPr>
        <w:t xml:space="preserve">, 58 mM </w:t>
      </w:r>
      <w:proofErr w:type="spellStart"/>
      <w:r w:rsidRPr="002735D6">
        <w:rPr>
          <w:rFonts w:ascii="Times" w:eastAsiaTheme="minorEastAsia" w:hAnsi="Times"/>
          <w:iCs/>
        </w:rPr>
        <w:t>LiOH</w:t>
      </w:r>
      <w:proofErr w:type="spellEnd"/>
      <w:r w:rsidRPr="002735D6">
        <w:rPr>
          <w:rFonts w:ascii="Times" w:eastAsiaTheme="minorEastAsia" w:hAnsi="Times"/>
          <w:iCs/>
        </w:rPr>
        <w:t>, pH 7.4) and annealed at 95 °C for 10 min, then slowly cooled to room temperature and stored in the dark at 4 °C. The samples were then mixed and excited at 493 nm wavelength via 5 nm excitation slit and emission was measured at 518 nm via 5 nm emission slit. Detector voltage was 570 V for H-</w:t>
      </w:r>
      <w:proofErr w:type="spellStart"/>
      <w:r w:rsidRPr="002735D6">
        <w:rPr>
          <w:rFonts w:ascii="Times" w:eastAsiaTheme="minorEastAsia" w:hAnsi="Times"/>
          <w:iCs/>
        </w:rPr>
        <w:t>telo</w:t>
      </w:r>
      <w:proofErr w:type="spellEnd"/>
      <w:r w:rsidRPr="002735D6">
        <w:rPr>
          <w:rFonts w:ascii="Times" w:eastAsiaTheme="minorEastAsia" w:hAnsi="Times"/>
          <w:iCs/>
        </w:rPr>
        <w:t xml:space="preserve"> FRET oligo and 650 V for c-K</w:t>
      </w:r>
      <w:r w:rsidR="002735D6" w:rsidRPr="002735D6">
        <w:rPr>
          <w:rFonts w:ascii="Times" w:eastAsiaTheme="minorEastAsia" w:hAnsi="Times"/>
          <w:iCs/>
        </w:rPr>
        <w:t>IT</w:t>
      </w:r>
      <w:r w:rsidRPr="002735D6">
        <w:rPr>
          <w:rFonts w:ascii="Times" w:eastAsiaTheme="minorEastAsia" w:hAnsi="Times"/>
          <w:iCs/>
        </w:rPr>
        <w:t>1 oligo. Data points were taken every 2 min for 20 h with 5 s of read averaging. Kinetic runs were initiated by mixing 50 µL of 2 µM FRET oligo with 50 µL of 20 µM complimentary trap oligo at t = 0 min and oligo unfolding progression was followed by the increase of FAM fluorescence signal at 518 nm. Kinetics data was recorded using Cary Kinetics software and analysed using Prism. Kinetics curves were fitted with a two-phase association model.</w:t>
      </w:r>
    </w:p>
    <w:p w14:paraId="3A437FB0" w14:textId="77777777" w:rsidR="006B6170" w:rsidRPr="002735D6" w:rsidRDefault="006B6170" w:rsidP="006B6170">
      <w:pPr>
        <w:spacing w:after="0" w:line="360" w:lineRule="auto"/>
        <w:jc w:val="both"/>
        <w:outlineLvl w:val="0"/>
        <w:rPr>
          <w:rFonts w:ascii="Times" w:eastAsiaTheme="minorEastAsia" w:hAnsi="Times"/>
          <w:b/>
          <w:bCs/>
          <w:iCs/>
        </w:rPr>
      </w:pPr>
    </w:p>
    <w:p w14:paraId="4A864732" w14:textId="77777777" w:rsidR="006B6170" w:rsidRPr="002735D6" w:rsidRDefault="006B6170" w:rsidP="006B6170">
      <w:pPr>
        <w:spacing w:after="0" w:line="360" w:lineRule="auto"/>
        <w:jc w:val="both"/>
        <w:outlineLvl w:val="0"/>
        <w:rPr>
          <w:rFonts w:ascii="Times" w:eastAsiaTheme="minorEastAsia" w:hAnsi="Times"/>
          <w:b/>
          <w:bCs/>
          <w:iCs/>
        </w:rPr>
      </w:pPr>
      <w:r w:rsidRPr="002735D6">
        <w:rPr>
          <w:rFonts w:ascii="Times" w:eastAsiaTheme="minorEastAsia" w:hAnsi="Times"/>
          <w:b/>
          <w:bCs/>
          <w:iCs/>
        </w:rPr>
        <w:t>G4-induction measurements</w:t>
      </w:r>
    </w:p>
    <w:p w14:paraId="1C663537" w14:textId="77F8C905" w:rsidR="006B6170" w:rsidRPr="002735D6" w:rsidRDefault="006B6170" w:rsidP="006B6170">
      <w:pPr>
        <w:spacing w:after="0" w:line="360" w:lineRule="auto"/>
        <w:jc w:val="both"/>
        <w:outlineLvl w:val="0"/>
        <w:rPr>
          <w:rFonts w:ascii="Times" w:eastAsiaTheme="minorEastAsia" w:hAnsi="Times"/>
          <w:iCs/>
        </w:rPr>
      </w:pPr>
      <w:r w:rsidRPr="002735D6">
        <w:rPr>
          <w:rFonts w:ascii="Times" w:eastAsiaTheme="minorEastAsia" w:hAnsi="Times"/>
          <w:iCs/>
        </w:rPr>
        <w:t>Stock solutions of FRET2 H-</w:t>
      </w:r>
      <w:proofErr w:type="spellStart"/>
      <w:r w:rsidRPr="002735D6">
        <w:rPr>
          <w:rFonts w:ascii="Times" w:eastAsiaTheme="minorEastAsia" w:hAnsi="Times"/>
          <w:iCs/>
        </w:rPr>
        <w:t>telo</w:t>
      </w:r>
      <w:proofErr w:type="spellEnd"/>
      <w:r w:rsidRPr="002735D6">
        <w:rPr>
          <w:rFonts w:ascii="Times" w:eastAsiaTheme="minorEastAsia" w:hAnsi="Times"/>
          <w:iCs/>
        </w:rPr>
        <w:t xml:space="preserve">, FRET2 </w:t>
      </w:r>
      <w:proofErr w:type="spellStart"/>
      <w:r w:rsidRPr="002735D6">
        <w:rPr>
          <w:rFonts w:ascii="Times" w:eastAsiaTheme="minorEastAsia" w:hAnsi="Times"/>
          <w:iCs/>
        </w:rPr>
        <w:t>Myc</w:t>
      </w:r>
      <w:proofErr w:type="spellEnd"/>
      <w:r w:rsidRPr="002735D6">
        <w:rPr>
          <w:rFonts w:ascii="Times" w:eastAsiaTheme="minorEastAsia" w:hAnsi="Times"/>
          <w:iCs/>
        </w:rPr>
        <w:t xml:space="preserve"> and FRET2 c-K</w:t>
      </w:r>
      <w:r w:rsidR="002735D6" w:rsidRPr="002735D6">
        <w:rPr>
          <w:rFonts w:ascii="Times" w:eastAsiaTheme="minorEastAsia" w:hAnsi="Times"/>
          <w:iCs/>
        </w:rPr>
        <w:t>IT</w:t>
      </w:r>
      <w:r w:rsidRPr="002735D6">
        <w:rPr>
          <w:rFonts w:ascii="Times" w:eastAsiaTheme="minorEastAsia" w:hAnsi="Times"/>
          <w:iCs/>
        </w:rPr>
        <w:t xml:space="preserve">1 at 1 µM were mixed with FRET2 comp overhang Cy3 oligo (see </w:t>
      </w:r>
      <w:r w:rsidR="00A2771C" w:rsidRPr="002735D6">
        <w:rPr>
          <w:rFonts w:ascii="Times" w:eastAsiaTheme="minorEastAsia" w:hAnsi="Times"/>
          <w:iCs/>
        </w:rPr>
        <w:t>Supplementary</w:t>
      </w:r>
      <w:r w:rsidRPr="002735D6">
        <w:rPr>
          <w:rFonts w:ascii="Times" w:eastAsiaTheme="minorEastAsia" w:hAnsi="Times"/>
          <w:iCs/>
        </w:rPr>
        <w:t xml:space="preserve"> Table 1) in 10 mM Tris buffer and annealed at 95 °C for 10 min, then allowed to cool to room temperature and stored at 4 °C overnight. The samples were excited at 540 nm wavelength via 5 nm excitation slit and emission was measured at 550-750 nm via 5 nm emission slit. Detector voltage was set to 600 V. H-</w:t>
      </w:r>
      <w:proofErr w:type="spellStart"/>
      <w:r w:rsidRPr="002735D6">
        <w:rPr>
          <w:rFonts w:ascii="Times" w:eastAsiaTheme="minorEastAsia" w:hAnsi="Times"/>
          <w:iCs/>
        </w:rPr>
        <w:t>telo</w:t>
      </w:r>
      <w:proofErr w:type="spellEnd"/>
      <w:r w:rsidRPr="002735D6">
        <w:rPr>
          <w:rFonts w:ascii="Times" w:eastAsiaTheme="minorEastAsia" w:hAnsi="Times"/>
          <w:iCs/>
        </w:rPr>
        <w:t xml:space="preserve">, </w:t>
      </w:r>
      <w:proofErr w:type="spellStart"/>
      <w:r w:rsidRPr="002735D6">
        <w:rPr>
          <w:rFonts w:ascii="Times" w:eastAsiaTheme="minorEastAsia" w:hAnsi="Times"/>
          <w:iCs/>
        </w:rPr>
        <w:t>Myc</w:t>
      </w:r>
      <w:proofErr w:type="spellEnd"/>
      <w:r w:rsidRPr="002735D6">
        <w:rPr>
          <w:rFonts w:ascii="Times" w:eastAsiaTheme="minorEastAsia" w:hAnsi="Times"/>
          <w:iCs/>
        </w:rPr>
        <w:t xml:space="preserve"> and c-K</w:t>
      </w:r>
      <w:r w:rsidR="002735D6" w:rsidRPr="002735D6">
        <w:rPr>
          <w:rFonts w:ascii="Times" w:eastAsiaTheme="minorEastAsia" w:hAnsi="Times"/>
          <w:iCs/>
        </w:rPr>
        <w:t>IT</w:t>
      </w:r>
      <w:r w:rsidRPr="002735D6">
        <w:rPr>
          <w:rFonts w:ascii="Times" w:eastAsiaTheme="minorEastAsia" w:hAnsi="Times"/>
          <w:iCs/>
        </w:rPr>
        <w:t xml:space="preserve">1 FRET systems at 1 µM concentration were studied by titrating in </w:t>
      </w:r>
      <w:proofErr w:type="spellStart"/>
      <w:r w:rsidRPr="002735D6">
        <w:rPr>
          <w:rFonts w:ascii="Times" w:eastAsiaTheme="minorEastAsia" w:hAnsi="Times"/>
          <w:iCs/>
        </w:rPr>
        <w:t>PyPDS</w:t>
      </w:r>
      <w:proofErr w:type="spellEnd"/>
      <w:r w:rsidRPr="002735D6">
        <w:rPr>
          <w:rFonts w:ascii="Times" w:eastAsiaTheme="minorEastAsia" w:hAnsi="Times"/>
          <w:iCs/>
        </w:rPr>
        <w:t xml:space="preserve"> from a concentrated stock solution in water followed by fluorescence measurement. Data was analysed using Prism software. Fold induction was calculated according to the following formula:</w:t>
      </w:r>
    </w:p>
    <w:p w14:paraId="18142F9D" w14:textId="057C499C" w:rsidR="006B6170" w:rsidRPr="002735D6" w:rsidRDefault="00D572EE" w:rsidP="006B6170">
      <w:pPr>
        <w:spacing w:after="0" w:line="360" w:lineRule="auto"/>
        <w:jc w:val="both"/>
        <w:outlineLvl w:val="0"/>
        <w:rPr>
          <w:rFonts w:ascii="Times" w:eastAsiaTheme="minorEastAsia" w:hAnsi="Times"/>
          <w:iCs/>
        </w:rPr>
      </w:pPr>
      <m:oMathPara>
        <m:oMath>
          <m:sSub>
            <m:sSubPr>
              <m:ctrlPr>
                <w:rPr>
                  <w:rFonts w:ascii="Cambria Math" w:eastAsiaTheme="minorEastAsia" w:hAnsi="Cambria Math"/>
                  <w:i/>
                  <w:iCs/>
                </w:rPr>
              </m:ctrlPr>
            </m:sSubPr>
            <m:e>
              <m:r>
                <w:rPr>
                  <w:rFonts w:ascii="Cambria Math" w:eastAsiaTheme="minorEastAsia" w:hAnsi="Cambria Math"/>
                </w:rPr>
                <m:t>Fold induction</m:t>
              </m:r>
            </m:e>
            <m:sub>
              <m:r>
                <w:rPr>
                  <w:rFonts w:ascii="Cambria Math" w:eastAsiaTheme="minorEastAsia" w:hAnsi="Cambria Math"/>
                </w:rPr>
                <m:t>i</m:t>
              </m:r>
            </m:sub>
          </m:sSub>
          <m:r>
            <w:rPr>
              <w:rFonts w:ascii="Cambria Math" w:eastAsiaTheme="minorEastAsia" w:hAnsi="Cambria Math"/>
            </w:rPr>
            <m:t xml:space="preserve">= </m:t>
          </m:r>
          <m:f>
            <m:fPr>
              <m:ctrlPr>
                <w:rPr>
                  <w:rFonts w:ascii="Cambria Math" w:eastAsiaTheme="minorEastAsia" w:hAnsi="Cambria Math"/>
                  <w:i/>
                  <w:iCs/>
                </w:rPr>
              </m:ctrlPr>
            </m:fPr>
            <m:num>
              <m:f>
                <m:fPr>
                  <m:ctrlPr>
                    <w:rPr>
                      <w:rFonts w:ascii="Cambria Math" w:eastAsiaTheme="minorEastAsia" w:hAnsi="Cambria Math"/>
                      <w:i/>
                      <w:iCs/>
                    </w:rPr>
                  </m:ctrlPr>
                </m:fPr>
                <m:num>
                  <m:sSub>
                    <m:sSubPr>
                      <m:ctrlPr>
                        <w:rPr>
                          <w:rFonts w:ascii="Cambria Math" w:eastAsiaTheme="minorEastAsia" w:hAnsi="Cambria Math"/>
                          <w:iCs/>
                        </w:rPr>
                      </m:ctrlPr>
                    </m:sSubPr>
                    <m:e>
                      <m:r>
                        <m:rPr>
                          <m:sty m:val="p"/>
                        </m:rPr>
                        <w:rPr>
                          <w:rFonts w:ascii="Cambria Math" w:eastAsiaTheme="minorEastAsia" w:hAnsi="Cambria Math"/>
                        </w:rPr>
                        <m:t>F(Cy5)</m:t>
                      </m:r>
                    </m:e>
                    <m:sub>
                      <m:r>
                        <w:rPr>
                          <w:rFonts w:ascii="Cambria Math" w:eastAsiaTheme="minorEastAsia" w:hAnsi="Cambria Math"/>
                        </w:rPr>
                        <m:t>i</m:t>
                      </m:r>
                    </m:sub>
                  </m:sSub>
                </m:num>
                <m:den>
                  <m:sSub>
                    <m:sSubPr>
                      <m:ctrlPr>
                        <w:rPr>
                          <w:rFonts w:ascii="Cambria Math" w:eastAsiaTheme="minorEastAsia" w:hAnsi="Cambria Math"/>
                          <w:iCs/>
                        </w:rPr>
                      </m:ctrlPr>
                    </m:sSubPr>
                    <m:e>
                      <m:r>
                        <m:rPr>
                          <m:sty m:val="p"/>
                        </m:rPr>
                        <w:rPr>
                          <w:rFonts w:ascii="Cambria Math" w:eastAsiaTheme="minorEastAsia" w:hAnsi="Cambria Math"/>
                        </w:rPr>
                        <m:t>F(Cy3)</m:t>
                      </m:r>
                    </m:e>
                    <m:sub>
                      <m:r>
                        <w:rPr>
                          <w:rFonts w:ascii="Cambria Math" w:eastAsiaTheme="minorEastAsia" w:hAnsi="Cambria Math"/>
                        </w:rPr>
                        <m:t>i</m:t>
                      </m:r>
                    </m:sub>
                  </m:sSub>
                </m:den>
              </m:f>
              <m:r>
                <w:rPr>
                  <w:rFonts w:ascii="Cambria Math" w:eastAsiaTheme="minorEastAsia" w:hAnsi="Cambria Math"/>
                </w:rPr>
                <m:t>-</m:t>
              </m:r>
              <m:f>
                <m:fPr>
                  <m:ctrlPr>
                    <w:rPr>
                      <w:rFonts w:ascii="Cambria Math" w:eastAsiaTheme="minorEastAsia" w:hAnsi="Cambria Math"/>
                      <w:i/>
                      <w:iCs/>
                    </w:rPr>
                  </m:ctrlPr>
                </m:fPr>
                <m:num>
                  <m:sSub>
                    <m:sSubPr>
                      <m:ctrlPr>
                        <w:rPr>
                          <w:rFonts w:ascii="Cambria Math" w:eastAsiaTheme="minorEastAsia" w:hAnsi="Cambria Math"/>
                          <w:iCs/>
                        </w:rPr>
                      </m:ctrlPr>
                    </m:sSubPr>
                    <m:e>
                      <m:r>
                        <m:rPr>
                          <m:sty m:val="p"/>
                        </m:rPr>
                        <w:rPr>
                          <w:rFonts w:ascii="Cambria Math" w:eastAsiaTheme="minorEastAsia" w:hAnsi="Cambria Math"/>
                        </w:rPr>
                        <m:t>F(Cy5)</m:t>
                      </m:r>
                    </m:e>
                    <m:sub>
                      <m:r>
                        <w:rPr>
                          <w:rFonts w:ascii="Cambria Math" w:eastAsiaTheme="minorEastAsia" w:hAnsi="Cambria Math"/>
                        </w:rPr>
                        <m:t>0</m:t>
                      </m:r>
                    </m:sub>
                  </m:sSub>
                </m:num>
                <m:den>
                  <m:sSub>
                    <m:sSubPr>
                      <m:ctrlPr>
                        <w:rPr>
                          <w:rFonts w:ascii="Cambria Math" w:eastAsiaTheme="minorEastAsia" w:hAnsi="Cambria Math"/>
                          <w:iCs/>
                        </w:rPr>
                      </m:ctrlPr>
                    </m:sSubPr>
                    <m:e>
                      <m:r>
                        <m:rPr>
                          <m:sty m:val="p"/>
                        </m:rPr>
                        <w:rPr>
                          <w:rFonts w:ascii="Cambria Math" w:eastAsiaTheme="minorEastAsia" w:hAnsi="Cambria Math"/>
                        </w:rPr>
                        <m:t>F(Cy3)</m:t>
                      </m:r>
                    </m:e>
                    <m:sub>
                      <m:r>
                        <w:rPr>
                          <w:rFonts w:ascii="Cambria Math" w:eastAsiaTheme="minorEastAsia" w:hAnsi="Cambria Math"/>
                        </w:rPr>
                        <m:t>0</m:t>
                      </m:r>
                    </m:sub>
                  </m:sSub>
                </m:den>
              </m:f>
            </m:num>
            <m:den>
              <m:f>
                <m:fPr>
                  <m:ctrlPr>
                    <w:rPr>
                      <w:rFonts w:ascii="Cambria Math" w:eastAsiaTheme="minorEastAsia" w:hAnsi="Cambria Math"/>
                      <w:i/>
                      <w:iCs/>
                    </w:rPr>
                  </m:ctrlPr>
                </m:fPr>
                <m:num>
                  <m:sSub>
                    <m:sSubPr>
                      <m:ctrlPr>
                        <w:rPr>
                          <w:rFonts w:ascii="Cambria Math" w:eastAsiaTheme="minorEastAsia" w:hAnsi="Cambria Math"/>
                          <w:iCs/>
                        </w:rPr>
                      </m:ctrlPr>
                    </m:sSubPr>
                    <m:e>
                      <m:r>
                        <m:rPr>
                          <m:sty m:val="p"/>
                        </m:rPr>
                        <w:rPr>
                          <w:rFonts w:ascii="Cambria Math" w:eastAsiaTheme="minorEastAsia" w:hAnsi="Cambria Math"/>
                        </w:rPr>
                        <m:t>F(Cy5)</m:t>
                      </m:r>
                    </m:e>
                    <m:sub>
                      <m:r>
                        <w:rPr>
                          <w:rFonts w:ascii="Cambria Math" w:eastAsiaTheme="minorEastAsia" w:hAnsi="Cambria Math"/>
                        </w:rPr>
                        <m:t>0</m:t>
                      </m:r>
                    </m:sub>
                  </m:sSub>
                </m:num>
                <m:den>
                  <m:sSub>
                    <m:sSubPr>
                      <m:ctrlPr>
                        <w:rPr>
                          <w:rFonts w:ascii="Cambria Math" w:eastAsiaTheme="minorEastAsia" w:hAnsi="Cambria Math"/>
                          <w:iCs/>
                        </w:rPr>
                      </m:ctrlPr>
                    </m:sSubPr>
                    <m:e>
                      <m:r>
                        <m:rPr>
                          <m:sty m:val="p"/>
                        </m:rPr>
                        <w:rPr>
                          <w:rFonts w:ascii="Cambria Math" w:eastAsiaTheme="minorEastAsia" w:hAnsi="Cambria Math"/>
                        </w:rPr>
                        <m:t>F(Cy3)</m:t>
                      </m:r>
                    </m:e>
                    <m:sub>
                      <m:r>
                        <w:rPr>
                          <w:rFonts w:ascii="Cambria Math" w:eastAsiaTheme="minorEastAsia" w:hAnsi="Cambria Math"/>
                        </w:rPr>
                        <m:t>0</m:t>
                      </m:r>
                    </m:sub>
                  </m:sSub>
                </m:den>
              </m:f>
            </m:den>
          </m:f>
        </m:oMath>
      </m:oMathPara>
    </w:p>
    <w:p w14:paraId="59734917" w14:textId="77777777" w:rsidR="006B6170" w:rsidRPr="002735D6" w:rsidRDefault="006B6170" w:rsidP="006B6170">
      <w:pPr>
        <w:spacing w:after="0" w:line="360" w:lineRule="auto"/>
        <w:jc w:val="both"/>
        <w:outlineLvl w:val="0"/>
        <w:rPr>
          <w:rFonts w:ascii="Times" w:eastAsiaTheme="minorEastAsia" w:hAnsi="Times"/>
          <w:iCs/>
        </w:rPr>
      </w:pPr>
    </w:p>
    <w:p w14:paraId="36C7D3E5" w14:textId="77777777" w:rsidR="006B6170" w:rsidRPr="002735D6" w:rsidRDefault="006B6170" w:rsidP="006B6170">
      <w:pPr>
        <w:spacing w:after="0" w:line="360" w:lineRule="auto"/>
        <w:jc w:val="both"/>
        <w:outlineLvl w:val="0"/>
        <w:rPr>
          <w:rFonts w:ascii="Times" w:eastAsiaTheme="minorEastAsia" w:hAnsi="Times"/>
          <w:iCs/>
        </w:rPr>
      </w:pPr>
      <w:r w:rsidRPr="002735D6">
        <w:rPr>
          <w:rFonts w:ascii="Times" w:eastAsiaTheme="minorEastAsia" w:hAnsi="Times"/>
          <w:iCs/>
        </w:rPr>
        <w:t>Where F(Cy</w:t>
      </w:r>
      <w:proofErr w:type="gramStart"/>
      <w:r w:rsidRPr="002735D6">
        <w:rPr>
          <w:rFonts w:ascii="Times" w:eastAsiaTheme="minorEastAsia" w:hAnsi="Times"/>
          <w:iCs/>
        </w:rPr>
        <w:t>5)</w:t>
      </w:r>
      <w:proofErr w:type="spellStart"/>
      <w:r w:rsidRPr="002735D6">
        <w:rPr>
          <w:rFonts w:ascii="Times" w:eastAsiaTheme="minorEastAsia" w:hAnsi="Times"/>
          <w:iCs/>
          <w:vertAlign w:val="subscript"/>
        </w:rPr>
        <w:t>i</w:t>
      </w:r>
      <w:proofErr w:type="spellEnd"/>
      <w:proofErr w:type="gramEnd"/>
      <w:r w:rsidRPr="002735D6">
        <w:rPr>
          <w:rFonts w:ascii="Times" w:eastAsiaTheme="minorEastAsia" w:hAnsi="Times"/>
          <w:iCs/>
          <w:vertAlign w:val="subscript"/>
        </w:rPr>
        <w:t xml:space="preserve"> </w:t>
      </w:r>
      <w:r w:rsidRPr="002735D6">
        <w:rPr>
          <w:rFonts w:ascii="Times" w:eastAsiaTheme="minorEastAsia" w:hAnsi="Times"/>
          <w:iCs/>
        </w:rPr>
        <w:t>and F(Cy3)</w:t>
      </w:r>
      <w:proofErr w:type="spellStart"/>
      <w:r w:rsidRPr="002735D6">
        <w:rPr>
          <w:rFonts w:ascii="Times" w:eastAsiaTheme="minorEastAsia" w:hAnsi="Times"/>
          <w:iCs/>
          <w:vertAlign w:val="subscript"/>
        </w:rPr>
        <w:t>i</w:t>
      </w:r>
      <w:proofErr w:type="spellEnd"/>
      <w:r w:rsidRPr="002735D6">
        <w:rPr>
          <w:rFonts w:ascii="Times" w:eastAsiaTheme="minorEastAsia" w:hAnsi="Times"/>
          <w:iCs/>
        </w:rPr>
        <w:t xml:space="preserve"> denotes respective dyes fluorescence intensity peak maximum at a particular PDS concentration.</w:t>
      </w:r>
    </w:p>
    <w:p w14:paraId="2B18B82F" w14:textId="77777777" w:rsidR="006B6170" w:rsidRPr="002735D6" w:rsidRDefault="006B6170" w:rsidP="006B6170">
      <w:pPr>
        <w:spacing w:after="0" w:line="360" w:lineRule="auto"/>
        <w:jc w:val="both"/>
        <w:outlineLvl w:val="0"/>
        <w:rPr>
          <w:rFonts w:ascii="Times" w:eastAsiaTheme="minorEastAsia" w:hAnsi="Times"/>
          <w:b/>
          <w:bCs/>
          <w:iCs/>
        </w:rPr>
      </w:pPr>
    </w:p>
    <w:p w14:paraId="21961416" w14:textId="77777777" w:rsidR="00F264D0" w:rsidRPr="002735D6" w:rsidRDefault="00F264D0" w:rsidP="006B6170">
      <w:pPr>
        <w:spacing w:after="0" w:line="360" w:lineRule="auto"/>
        <w:jc w:val="both"/>
        <w:outlineLvl w:val="0"/>
        <w:rPr>
          <w:rFonts w:ascii="Times" w:eastAsiaTheme="minorEastAsia" w:hAnsi="Times"/>
          <w:b/>
          <w:bCs/>
          <w:iCs/>
        </w:rPr>
      </w:pPr>
    </w:p>
    <w:p w14:paraId="6E5E9B31" w14:textId="6D539331" w:rsidR="006B6170" w:rsidRPr="002735D6" w:rsidRDefault="006B6170" w:rsidP="006B6170">
      <w:pPr>
        <w:spacing w:after="0" w:line="360" w:lineRule="auto"/>
        <w:jc w:val="both"/>
        <w:outlineLvl w:val="0"/>
        <w:rPr>
          <w:rFonts w:ascii="Times" w:eastAsiaTheme="minorEastAsia" w:hAnsi="Times"/>
          <w:b/>
          <w:bCs/>
          <w:iCs/>
        </w:rPr>
      </w:pPr>
      <w:r w:rsidRPr="002735D6">
        <w:rPr>
          <w:rFonts w:ascii="Times" w:eastAsiaTheme="minorEastAsia" w:hAnsi="Times"/>
          <w:b/>
          <w:bCs/>
          <w:iCs/>
        </w:rPr>
        <w:t xml:space="preserve">Bulk </w:t>
      </w:r>
      <w:proofErr w:type="spellStart"/>
      <w:r w:rsidRPr="002735D6">
        <w:rPr>
          <w:rFonts w:ascii="Times" w:eastAsiaTheme="minorEastAsia" w:hAnsi="Times"/>
          <w:b/>
          <w:bCs/>
          <w:iCs/>
        </w:rPr>
        <w:t>SiR-PyPDS</w:t>
      </w:r>
      <w:proofErr w:type="spellEnd"/>
      <w:r w:rsidR="00A627A4">
        <w:rPr>
          <w:rFonts w:ascii="Times" w:eastAsiaTheme="minorEastAsia" w:hAnsi="Times"/>
          <w:b/>
          <w:bCs/>
          <w:iC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00A627A4" w:rsidRPr="002735D6">
        <w:rPr>
          <w:rFonts w:ascii="Times" w:eastAsiaTheme="minorEastAsia" w:hAnsi="Times"/>
          <w:iCs/>
        </w:rPr>
        <w:t xml:space="preserve"> </w:t>
      </w:r>
      <w:r w:rsidRPr="002735D6">
        <w:rPr>
          <w:rFonts w:ascii="Times" w:eastAsiaTheme="minorEastAsia" w:hAnsi="Times"/>
          <w:b/>
          <w:bCs/>
          <w:iCs/>
        </w:rPr>
        <w:t>and MYC-488 FRET titration.</w:t>
      </w:r>
    </w:p>
    <w:p w14:paraId="3E74A8E0" w14:textId="77777777" w:rsidR="006B6170" w:rsidRPr="002735D6" w:rsidRDefault="006B6170" w:rsidP="006B6170">
      <w:pPr>
        <w:spacing w:after="0" w:line="360" w:lineRule="auto"/>
        <w:jc w:val="both"/>
        <w:outlineLvl w:val="0"/>
        <w:rPr>
          <w:rFonts w:ascii="Times" w:eastAsiaTheme="minorEastAsia" w:hAnsi="Times"/>
          <w:iCs/>
        </w:rPr>
      </w:pPr>
      <w:r w:rsidRPr="002735D6">
        <w:rPr>
          <w:rFonts w:ascii="Times" w:eastAsiaTheme="minorEastAsia" w:hAnsi="Times"/>
          <w:iCs/>
        </w:rPr>
        <w:t xml:space="preserve">A fresh 1 </w:t>
      </w:r>
      <w:proofErr w:type="spellStart"/>
      <w:r w:rsidRPr="002735D6">
        <w:rPr>
          <w:rFonts w:ascii="Times" w:eastAsiaTheme="minorEastAsia" w:hAnsi="Times"/>
          <w:iCs/>
        </w:rPr>
        <w:t>μM</w:t>
      </w:r>
      <w:proofErr w:type="spellEnd"/>
      <w:r w:rsidRPr="002735D6">
        <w:rPr>
          <w:rFonts w:ascii="Times" w:eastAsiaTheme="minorEastAsia" w:hAnsi="Times"/>
          <w:iCs/>
        </w:rPr>
        <w:t xml:space="preserve"> solution of MYC-488 (same sequence used for in vitro surface experiments) is prepared by annealing in the assay buffer (100 mM </w:t>
      </w:r>
      <w:proofErr w:type="spellStart"/>
      <w:r w:rsidRPr="002735D6">
        <w:rPr>
          <w:rFonts w:ascii="Times" w:eastAsiaTheme="minorEastAsia" w:hAnsi="Times"/>
          <w:iCs/>
        </w:rPr>
        <w:t>KCl</w:t>
      </w:r>
      <w:proofErr w:type="spellEnd"/>
      <w:r w:rsidRPr="002735D6">
        <w:rPr>
          <w:rFonts w:ascii="Times" w:eastAsiaTheme="minorEastAsia" w:hAnsi="Times"/>
          <w:iCs/>
        </w:rPr>
        <w:t xml:space="preserve"> and 50 mM KH</w:t>
      </w:r>
      <w:r w:rsidRPr="002735D6">
        <w:rPr>
          <w:rFonts w:ascii="Times" w:eastAsiaTheme="minorEastAsia" w:hAnsi="Times"/>
          <w:iCs/>
          <w:vertAlign w:val="subscript"/>
        </w:rPr>
        <w:t>2</w:t>
      </w:r>
      <w:r w:rsidRPr="002735D6">
        <w:rPr>
          <w:rFonts w:ascii="Times" w:eastAsiaTheme="minorEastAsia" w:hAnsi="Times"/>
          <w:iCs/>
        </w:rPr>
        <w:t>PO</w:t>
      </w:r>
      <w:r w:rsidRPr="002735D6">
        <w:rPr>
          <w:rFonts w:ascii="Times" w:eastAsiaTheme="minorEastAsia" w:hAnsi="Times"/>
          <w:iCs/>
          <w:vertAlign w:val="subscript"/>
        </w:rPr>
        <w:t>4</w:t>
      </w:r>
      <w:r w:rsidRPr="002735D6">
        <w:rPr>
          <w:rFonts w:ascii="Times" w:eastAsiaTheme="minorEastAsia" w:hAnsi="Times"/>
          <w:iCs/>
        </w:rPr>
        <w:t>, pH 7.4). MYC-488 was annealed by heating the solution at 95 °C for 10 min followed by slow cool down at room temperature and left at 4 °C overnight before being used for FRET titrations.</w:t>
      </w:r>
    </w:p>
    <w:p w14:paraId="1C7F7FCE" w14:textId="6950A69E" w:rsidR="006B6170" w:rsidRPr="002735D6" w:rsidRDefault="006B6170" w:rsidP="006B6170">
      <w:pPr>
        <w:spacing w:after="0" w:line="360" w:lineRule="auto"/>
        <w:jc w:val="both"/>
        <w:outlineLvl w:val="0"/>
        <w:rPr>
          <w:rFonts w:ascii="Times" w:eastAsiaTheme="minorEastAsia" w:hAnsi="Times"/>
          <w:iCs/>
        </w:rPr>
      </w:pPr>
      <w:r w:rsidRPr="002735D6">
        <w:rPr>
          <w:rFonts w:ascii="Times" w:eastAsiaTheme="minorEastAsia" w:hAnsi="Times"/>
          <w:iCs/>
        </w:rPr>
        <w:t xml:space="preserve">In a typical experiment 500 </w:t>
      </w:r>
      <w:proofErr w:type="spellStart"/>
      <w:r w:rsidRPr="002735D6">
        <w:rPr>
          <w:rFonts w:ascii="Times" w:eastAsiaTheme="minorEastAsia" w:hAnsi="Times"/>
          <w:iCs/>
        </w:rPr>
        <w:t>μL</w:t>
      </w:r>
      <w:proofErr w:type="spellEnd"/>
      <w:r w:rsidRPr="002735D6">
        <w:rPr>
          <w:rFonts w:ascii="Times" w:eastAsiaTheme="minorEastAsia" w:hAnsi="Times"/>
          <w:iCs/>
        </w:rPr>
        <w:t xml:space="preserve"> of a 1 </w:t>
      </w:r>
      <w:proofErr w:type="spellStart"/>
      <w:r w:rsidRPr="002735D6">
        <w:rPr>
          <w:rFonts w:ascii="Times" w:eastAsiaTheme="minorEastAsia" w:hAnsi="Times"/>
          <w:iCs/>
        </w:rPr>
        <w:t>μM</w:t>
      </w:r>
      <w:proofErr w:type="spellEnd"/>
      <w:r w:rsidRPr="002735D6">
        <w:rPr>
          <w:rFonts w:ascii="Times" w:eastAsiaTheme="minorEastAsia" w:hAnsi="Times"/>
          <w:iCs/>
        </w:rPr>
        <w:t xml:space="preserve"> MYC-488 solution was placed in quartz cuvette and the emission spectra recorded exciting the sample at 488 nm and recording the emission between 500 and 700 nm with a 5 nm emission slit. Successively, </w:t>
      </w:r>
      <w:proofErr w:type="spellStart"/>
      <w:r w:rsidRPr="002735D6">
        <w:rPr>
          <w:rFonts w:ascii="Times" w:eastAsiaTheme="minorEastAsia" w:hAnsi="Times"/>
          <w:iCs/>
        </w:rPr>
        <w:t>SiR-PyPDS</w:t>
      </w:r>
      <w:proofErr w:type="spellEnd"/>
      <w:r w:rsidRPr="002735D6">
        <w:rPr>
          <w:rFonts w:ascii="Times" w:eastAsiaTheme="minorEastAsia" w:hAnsi="Times"/>
          <w:iC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00A627A4" w:rsidRPr="002735D6">
        <w:rPr>
          <w:rFonts w:ascii="Times" w:eastAsiaTheme="minorEastAsia" w:hAnsi="Times"/>
          <w:iCs/>
        </w:rPr>
        <w:t xml:space="preserve"> </w:t>
      </w:r>
      <w:r w:rsidRPr="002735D6">
        <w:rPr>
          <w:rFonts w:ascii="Times" w:eastAsiaTheme="minorEastAsia" w:hAnsi="Times"/>
          <w:iCs/>
        </w:rPr>
        <w:t xml:space="preserve">was added (0.5 to 5 </w:t>
      </w:r>
      <w:r w:rsidRPr="002735D6">
        <w:rPr>
          <w:rFonts w:ascii="Symbol" w:eastAsiaTheme="minorEastAsia" w:hAnsi="Symbol"/>
          <w:iCs/>
        </w:rPr>
        <w:t>m</w:t>
      </w:r>
      <w:r w:rsidRPr="002735D6">
        <w:rPr>
          <w:rFonts w:ascii="Times" w:eastAsiaTheme="minorEastAsia" w:hAnsi="Times"/>
          <w:iCs/>
        </w:rPr>
        <w:t xml:space="preserve">L) from a 1 mM stock solution in the assay buffer (10% DMSO). Spectra were recorded under the same conditions after each </w:t>
      </w:r>
      <w:proofErr w:type="spellStart"/>
      <w:r w:rsidRPr="002735D6">
        <w:rPr>
          <w:rFonts w:ascii="Times" w:eastAsiaTheme="minorEastAsia" w:hAnsi="Times"/>
          <w:iCs/>
        </w:rPr>
        <w:t>SiR-PyPDS</w:t>
      </w:r>
      <w:proofErr w:type="spellEnd"/>
      <w:r w:rsidR="00A627A4">
        <w:rPr>
          <w:rFonts w:ascii="Times" w:eastAsiaTheme="minorEastAsia" w:hAnsi="Times"/>
          <w:iC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Pr="002735D6">
        <w:rPr>
          <w:rFonts w:ascii="Times" w:eastAsiaTheme="minorEastAsia" w:hAnsi="Times"/>
          <w:iCs/>
        </w:rPr>
        <w:t xml:space="preserve"> addition and FRET between the MYC-488 and </w:t>
      </w:r>
      <w:proofErr w:type="spellStart"/>
      <w:r w:rsidRPr="002735D6">
        <w:rPr>
          <w:rFonts w:ascii="Times" w:eastAsiaTheme="minorEastAsia" w:hAnsi="Times"/>
          <w:iCs/>
        </w:rPr>
        <w:t>SiR</w:t>
      </w:r>
      <w:proofErr w:type="spellEnd"/>
      <w:r w:rsidRPr="002735D6">
        <w:rPr>
          <w:rFonts w:ascii="Times" w:eastAsiaTheme="minorEastAsia" w:hAnsi="Times"/>
          <w:iCs/>
        </w:rPr>
        <w:t xml:space="preserve"> is detected by assessing the intensity reduction of the emission of the 488 </w:t>
      </w:r>
      <w:proofErr w:type="gramStart"/>
      <w:r w:rsidRPr="002735D6">
        <w:rPr>
          <w:rFonts w:ascii="Times" w:eastAsiaTheme="minorEastAsia" w:hAnsi="Times"/>
          <w:iCs/>
        </w:rPr>
        <w:t>fluorophore</w:t>
      </w:r>
      <w:proofErr w:type="gramEnd"/>
      <w:r w:rsidRPr="002735D6">
        <w:rPr>
          <w:rFonts w:ascii="Times" w:eastAsiaTheme="minorEastAsia" w:hAnsi="Times"/>
          <w:iCs/>
        </w:rPr>
        <w:t xml:space="preserve"> (peak ~515 nm) followed by the increased emission of </w:t>
      </w:r>
      <w:proofErr w:type="spellStart"/>
      <w:r w:rsidRPr="002735D6">
        <w:rPr>
          <w:rFonts w:ascii="Times" w:eastAsiaTheme="minorEastAsia" w:hAnsi="Times"/>
          <w:iCs/>
        </w:rPr>
        <w:t>SiR</w:t>
      </w:r>
      <w:proofErr w:type="spellEnd"/>
      <w:r w:rsidRPr="002735D6">
        <w:rPr>
          <w:rFonts w:ascii="Times" w:eastAsiaTheme="minorEastAsia" w:hAnsi="Times"/>
          <w:iCs/>
        </w:rPr>
        <w:t xml:space="preserve"> (peak ~625 </w:t>
      </w:r>
      <w:proofErr w:type="spellStart"/>
      <w:r w:rsidRPr="002735D6">
        <w:rPr>
          <w:rFonts w:ascii="Times" w:eastAsiaTheme="minorEastAsia" w:hAnsi="Times"/>
          <w:iCs/>
        </w:rPr>
        <w:t>nM</w:t>
      </w:r>
      <w:proofErr w:type="spellEnd"/>
      <w:r w:rsidRPr="002735D6">
        <w:rPr>
          <w:rFonts w:ascii="Times" w:eastAsiaTheme="minorEastAsia" w:hAnsi="Times"/>
          <w:iCs/>
        </w:rPr>
        <w:t>).</w:t>
      </w:r>
    </w:p>
    <w:p w14:paraId="6256C0EC" w14:textId="77777777" w:rsidR="006B6170" w:rsidRPr="002735D6" w:rsidRDefault="006B6170" w:rsidP="006B6170">
      <w:pPr>
        <w:spacing w:after="0" w:line="360" w:lineRule="auto"/>
        <w:jc w:val="both"/>
        <w:outlineLvl w:val="0"/>
        <w:rPr>
          <w:rFonts w:ascii="Times" w:eastAsiaTheme="minorEastAsia" w:hAnsi="Times"/>
          <w:b/>
          <w:bCs/>
          <w:iCs/>
        </w:rPr>
      </w:pPr>
    </w:p>
    <w:p w14:paraId="35341BB1" w14:textId="77777777" w:rsidR="006B6170" w:rsidRPr="002735D6" w:rsidRDefault="006B6170" w:rsidP="006B6170">
      <w:pPr>
        <w:spacing w:after="0" w:line="360" w:lineRule="auto"/>
        <w:jc w:val="both"/>
        <w:outlineLvl w:val="0"/>
        <w:rPr>
          <w:rFonts w:ascii="Times" w:eastAsiaTheme="minorEastAsia" w:hAnsi="Times"/>
          <w:b/>
          <w:bCs/>
          <w:iCs/>
        </w:rPr>
      </w:pPr>
      <w:proofErr w:type="spellStart"/>
      <w:r w:rsidRPr="002735D6">
        <w:rPr>
          <w:rFonts w:ascii="Times" w:eastAsiaTheme="minorEastAsia" w:hAnsi="Times"/>
          <w:b/>
          <w:bCs/>
          <w:iCs/>
        </w:rPr>
        <w:t>smFRET</w:t>
      </w:r>
      <w:proofErr w:type="spellEnd"/>
      <w:r w:rsidRPr="002735D6">
        <w:rPr>
          <w:rFonts w:ascii="Times" w:eastAsiaTheme="minorEastAsia" w:hAnsi="Times"/>
          <w:b/>
          <w:bCs/>
          <w:iCs/>
        </w:rPr>
        <w:t xml:space="preserve"> imaging</w:t>
      </w:r>
    </w:p>
    <w:p w14:paraId="2B1715BE" w14:textId="57C6D74E" w:rsidR="006B6170" w:rsidRPr="002735D6" w:rsidRDefault="006B6170" w:rsidP="006B6170">
      <w:pPr>
        <w:spacing w:after="0" w:line="360" w:lineRule="auto"/>
        <w:jc w:val="both"/>
        <w:outlineLvl w:val="0"/>
        <w:rPr>
          <w:rFonts w:ascii="Times" w:eastAsiaTheme="minorEastAsia" w:hAnsi="Times"/>
          <w:iCs/>
        </w:rPr>
      </w:pPr>
      <w:r w:rsidRPr="002735D6">
        <w:rPr>
          <w:rFonts w:ascii="Times" w:eastAsiaTheme="minorEastAsia" w:hAnsi="Times"/>
          <w:iCs/>
        </w:rPr>
        <w:t xml:space="preserve">Biotinylated oligonucleotides (MYC) were added to PEG-coated surfaces as described in the main manuscript. To directly visualise </w:t>
      </w:r>
      <w:proofErr w:type="spellStart"/>
      <w:r w:rsidRPr="002735D6">
        <w:rPr>
          <w:rFonts w:ascii="Times" w:eastAsiaTheme="minorEastAsia" w:hAnsi="Times"/>
          <w:iCs/>
        </w:rPr>
        <w:t>smFRET</w:t>
      </w:r>
      <w:proofErr w:type="spellEnd"/>
      <w:r w:rsidRPr="002735D6">
        <w:rPr>
          <w:rFonts w:ascii="Times" w:eastAsiaTheme="minorEastAsia" w:hAnsi="Times"/>
          <w:iCs/>
        </w:rPr>
        <w:t xml:space="preserve"> between the Alexa Fluor 488 tag on c-MYC and </w:t>
      </w:r>
      <w:proofErr w:type="spellStart"/>
      <w:r w:rsidRPr="002735D6">
        <w:rPr>
          <w:rFonts w:ascii="Times" w:eastAsiaTheme="minorEastAsia" w:hAnsi="Times"/>
          <w:iCs/>
        </w:rPr>
        <w:t>SiR-PyPDS</w:t>
      </w:r>
      <w:proofErr w:type="spellEnd"/>
      <w:r w:rsidRPr="002735D6">
        <w:rPr>
          <w:rFonts w:ascii="Times" w:eastAsiaTheme="minorEastAsia" w:hAnsi="Times"/>
          <w:iC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00A627A4" w:rsidRPr="002735D6">
        <w:rPr>
          <w:rFonts w:ascii="Times" w:eastAsiaTheme="minorEastAsia" w:hAnsi="Times"/>
          <w:iCs/>
        </w:rPr>
        <w:t xml:space="preserve"> </w:t>
      </w:r>
      <w:r w:rsidRPr="002735D6">
        <w:rPr>
          <w:rFonts w:ascii="Times" w:eastAsiaTheme="minorEastAsia" w:hAnsi="Times"/>
          <w:iCs/>
        </w:rPr>
        <w:t xml:space="preserve">upon binding to c-MYC, we captured two images of </w:t>
      </w:r>
      <w:proofErr w:type="spellStart"/>
      <w:r w:rsidRPr="002735D6">
        <w:rPr>
          <w:rFonts w:ascii="Times" w:eastAsiaTheme="minorEastAsia" w:hAnsi="Times"/>
          <w:iCs/>
        </w:rPr>
        <w:t>SiR-PyPDS</w:t>
      </w:r>
      <w:proofErr w:type="spellEnd"/>
      <w:r w:rsidR="00A627A4">
        <w:rPr>
          <w:rFonts w:ascii="Times" w:eastAsiaTheme="minorEastAsia" w:hAnsi="Times"/>
          <w:iC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00A627A4" w:rsidRPr="002735D6">
        <w:rPr>
          <w:rFonts w:ascii="Times" w:eastAsiaTheme="minorEastAsia" w:hAnsi="Times"/>
          <w:iCs/>
        </w:rPr>
        <w:t xml:space="preserve"> </w:t>
      </w:r>
      <w:r w:rsidRPr="002735D6">
        <w:rPr>
          <w:rFonts w:ascii="Times" w:eastAsiaTheme="minorEastAsia" w:hAnsi="Times"/>
          <w:iCs/>
        </w:rPr>
        <w:t>emission: 1) Under donor (488 nm) excitation (200 W/cm</w:t>
      </w:r>
      <w:r w:rsidRPr="002735D6">
        <w:rPr>
          <w:rFonts w:ascii="Times" w:eastAsiaTheme="minorEastAsia" w:hAnsi="Times"/>
          <w:iCs/>
          <w:vertAlign w:val="superscript"/>
        </w:rPr>
        <w:t>2</w:t>
      </w:r>
      <w:r w:rsidRPr="002735D6">
        <w:rPr>
          <w:rFonts w:ascii="Times" w:eastAsiaTheme="minorEastAsia" w:hAnsi="Times"/>
          <w:iCs/>
        </w:rPr>
        <w:t>), to observe FRET and 2) Under acceptor (647 nm) excitation (150 W/cm</w:t>
      </w:r>
      <w:r w:rsidRPr="002735D6">
        <w:rPr>
          <w:rFonts w:ascii="Times" w:eastAsiaTheme="minorEastAsia" w:hAnsi="Times"/>
          <w:iCs/>
          <w:vertAlign w:val="superscript"/>
        </w:rPr>
        <w:t>2</w:t>
      </w:r>
      <w:r w:rsidRPr="002735D6">
        <w:rPr>
          <w:rFonts w:ascii="Times" w:eastAsiaTheme="minorEastAsia" w:hAnsi="Times"/>
          <w:iCs/>
        </w:rPr>
        <w:t xml:space="preserve">) to observe all </w:t>
      </w:r>
      <w:proofErr w:type="spellStart"/>
      <w:r w:rsidRPr="002735D6">
        <w:rPr>
          <w:rFonts w:ascii="Times" w:eastAsiaTheme="minorEastAsia" w:hAnsi="Times"/>
          <w:iCs/>
        </w:rPr>
        <w:t>PyPDS</w:t>
      </w:r>
      <w:proofErr w:type="spellEnd"/>
      <w:r w:rsidRPr="002735D6">
        <w:rPr>
          <w:rFonts w:ascii="Times" w:eastAsiaTheme="minorEastAsia" w:hAnsi="Times"/>
          <w:iCs/>
        </w:rPr>
        <w:t xml:space="preserve"> molecules bound to the surface. A separate set of </w:t>
      </w:r>
      <w:proofErr w:type="spellStart"/>
      <w:r w:rsidRPr="002735D6">
        <w:rPr>
          <w:rFonts w:ascii="Times" w:eastAsiaTheme="minorEastAsia" w:hAnsi="Times"/>
          <w:iCs/>
        </w:rPr>
        <w:t>smFRET</w:t>
      </w:r>
      <w:proofErr w:type="spellEnd"/>
      <w:r w:rsidRPr="002735D6">
        <w:rPr>
          <w:rFonts w:ascii="Times" w:eastAsiaTheme="minorEastAsia" w:hAnsi="Times"/>
          <w:iCs/>
        </w:rPr>
        <w:t xml:space="preserve"> experiments were also carried out at a 1000-fold lower concentration of c-MYC (0.001% surface coverage) and higher concentrations of </w:t>
      </w:r>
      <w:proofErr w:type="spellStart"/>
      <w:r w:rsidRPr="002735D6">
        <w:rPr>
          <w:rFonts w:ascii="Times" w:eastAsiaTheme="minorEastAsia" w:hAnsi="Times"/>
          <w:iCs/>
        </w:rPr>
        <w:t>SiR-PyPDS</w:t>
      </w:r>
      <w:proofErr w:type="spellEnd"/>
      <w:r w:rsidRPr="002735D6">
        <w:rPr>
          <w:rFonts w:ascii="Times" w:eastAsiaTheme="minorEastAsia" w:hAnsi="Times"/>
          <w:iCs/>
        </w:rPr>
        <w:t xml:space="preserve"> </w:t>
      </w:r>
      <w:r w:rsidR="00A627A4">
        <w:rPr>
          <w:rFonts w:ascii="Times" w:hAnsi="Times"/>
          <w:lang w:val="en-US"/>
        </w:rPr>
        <w:t>(</w:t>
      </w:r>
      <w:r w:rsidR="00A627A4" w:rsidRPr="00855277">
        <w:rPr>
          <w:rFonts w:ascii="Times" w:hAnsi="Times"/>
          <w:b/>
          <w:bCs/>
          <w:lang w:val="en-US"/>
        </w:rPr>
        <w:t>1</w:t>
      </w:r>
      <w:r w:rsidR="00A627A4">
        <w:rPr>
          <w:rFonts w:ascii="Times" w:hAnsi="Times"/>
          <w:lang w:val="en-US"/>
        </w:rPr>
        <w:t>)</w:t>
      </w:r>
      <w:r w:rsidR="00A627A4" w:rsidRPr="002735D6">
        <w:rPr>
          <w:rFonts w:ascii="Times" w:eastAsiaTheme="minorEastAsia" w:hAnsi="Times"/>
          <w:iCs/>
        </w:rPr>
        <w:t xml:space="preserve"> </w:t>
      </w:r>
      <w:r w:rsidRPr="002735D6">
        <w:rPr>
          <w:rFonts w:ascii="Times" w:eastAsiaTheme="minorEastAsia" w:hAnsi="Times"/>
          <w:iCs/>
        </w:rPr>
        <w:t xml:space="preserve">(10 </w:t>
      </w:r>
      <w:proofErr w:type="spellStart"/>
      <w:r w:rsidRPr="002735D6">
        <w:rPr>
          <w:rFonts w:ascii="Times" w:eastAsiaTheme="minorEastAsia" w:hAnsi="Times"/>
          <w:iCs/>
        </w:rPr>
        <w:t>nM</w:t>
      </w:r>
      <w:proofErr w:type="spellEnd"/>
      <w:r w:rsidRPr="002735D6">
        <w:rPr>
          <w:rFonts w:ascii="Times" w:eastAsiaTheme="minorEastAsia" w:hAnsi="Times"/>
          <w:iCs/>
        </w:rPr>
        <w:t>), to monitor anti-correlated donor and acceptor emission.</w:t>
      </w:r>
    </w:p>
    <w:p w14:paraId="6647674B" w14:textId="77777777" w:rsidR="00F264D0" w:rsidRPr="002735D6" w:rsidRDefault="00F264D0" w:rsidP="006B6170">
      <w:pPr>
        <w:spacing w:after="0" w:line="360" w:lineRule="auto"/>
        <w:jc w:val="both"/>
        <w:outlineLvl w:val="0"/>
        <w:rPr>
          <w:rFonts w:ascii="Times" w:eastAsiaTheme="minorEastAsia" w:hAnsi="Times"/>
          <w:iCs/>
        </w:rPr>
      </w:pPr>
    </w:p>
    <w:p w14:paraId="22FBF441" w14:textId="397D7A2A" w:rsidR="00243445" w:rsidRPr="002735D6" w:rsidRDefault="00243445" w:rsidP="00243445">
      <w:pPr>
        <w:spacing w:after="0" w:line="360" w:lineRule="auto"/>
        <w:jc w:val="both"/>
        <w:outlineLvl w:val="0"/>
        <w:rPr>
          <w:rFonts w:ascii="Times" w:eastAsiaTheme="minorEastAsia" w:hAnsi="Times"/>
          <w:b/>
          <w:bCs/>
          <w:iCs/>
        </w:rPr>
      </w:pPr>
      <w:r w:rsidRPr="002735D6">
        <w:rPr>
          <w:rFonts w:ascii="Times" w:eastAsiaTheme="minorEastAsia" w:hAnsi="Times"/>
          <w:b/>
          <w:bCs/>
          <w:iCs/>
        </w:rPr>
        <w:t>PEG Coating method 1</w:t>
      </w:r>
    </w:p>
    <w:p w14:paraId="14058FB1" w14:textId="1688025C" w:rsidR="00F264D0" w:rsidRPr="002735D6" w:rsidRDefault="00243445" w:rsidP="00243445">
      <w:pPr>
        <w:spacing w:after="0" w:line="360" w:lineRule="auto"/>
        <w:jc w:val="both"/>
        <w:outlineLvl w:val="0"/>
        <w:rPr>
          <w:rFonts w:ascii="Times" w:eastAsiaTheme="minorEastAsia" w:hAnsi="Times"/>
          <w:iCs/>
        </w:rPr>
      </w:pPr>
      <w:r w:rsidRPr="002735D6">
        <w:rPr>
          <w:rFonts w:ascii="Times" w:eastAsiaTheme="minorEastAsia" w:hAnsi="Times"/>
          <w:iCs/>
        </w:rPr>
        <w:t>Coverslips (22</w:t>
      </w:r>
      <w:r w:rsidRPr="002735D6">
        <w:rPr>
          <w:rFonts w:ascii="Times New Roman" w:eastAsiaTheme="minorEastAsia" w:hAnsi="Times New Roman" w:cs="Times New Roman"/>
          <w:iCs/>
        </w:rPr>
        <w:t> </w:t>
      </w:r>
      <w:r w:rsidRPr="002735D6">
        <w:rPr>
          <w:rFonts w:ascii="Times" w:eastAsiaTheme="minorEastAsia" w:hAnsi="Times"/>
          <w:iCs/>
        </w:rPr>
        <w:t>×</w:t>
      </w:r>
      <w:r w:rsidRPr="002735D6">
        <w:rPr>
          <w:rFonts w:ascii="Times New Roman" w:eastAsiaTheme="minorEastAsia" w:hAnsi="Times New Roman" w:cs="Times New Roman"/>
          <w:iCs/>
        </w:rPr>
        <w:t> </w:t>
      </w:r>
      <w:r w:rsidRPr="002735D6">
        <w:rPr>
          <w:rFonts w:ascii="Times" w:eastAsiaTheme="minorEastAsia" w:hAnsi="Times"/>
          <w:iCs/>
        </w:rPr>
        <w:t>22</w:t>
      </w:r>
      <w:r w:rsidRPr="002735D6">
        <w:rPr>
          <w:rFonts w:ascii="Times New Roman" w:eastAsiaTheme="minorEastAsia" w:hAnsi="Times New Roman" w:cs="Times New Roman"/>
          <w:iCs/>
        </w:rPr>
        <w:t> </w:t>
      </w:r>
      <w:r w:rsidRPr="002735D6">
        <w:rPr>
          <w:rFonts w:ascii="Times" w:eastAsiaTheme="minorEastAsia" w:hAnsi="Times"/>
          <w:iCs/>
        </w:rPr>
        <w:t>mm, thickness 0.13–0.17</w:t>
      </w:r>
      <w:r w:rsidRPr="002735D6">
        <w:rPr>
          <w:rFonts w:ascii="Times New Roman" w:eastAsiaTheme="minorEastAsia" w:hAnsi="Times New Roman" w:cs="Times New Roman"/>
          <w:iCs/>
        </w:rPr>
        <w:t> </w:t>
      </w:r>
      <w:r w:rsidRPr="002735D6">
        <w:rPr>
          <w:rFonts w:ascii="Times" w:eastAsiaTheme="minorEastAsia" w:hAnsi="Times"/>
          <w:iCs/>
        </w:rPr>
        <w:t xml:space="preserve">mm, Menzel </w:t>
      </w:r>
      <w:proofErr w:type="spellStart"/>
      <w:r w:rsidRPr="002735D6">
        <w:rPr>
          <w:rFonts w:ascii="Times" w:eastAsiaTheme="minorEastAsia" w:hAnsi="Times"/>
          <w:iCs/>
        </w:rPr>
        <w:t>Gläser</w:t>
      </w:r>
      <w:proofErr w:type="spellEnd"/>
      <w:r w:rsidRPr="002735D6">
        <w:rPr>
          <w:rFonts w:ascii="Times" w:eastAsiaTheme="minorEastAsia" w:hAnsi="Times"/>
          <w:iCs/>
        </w:rPr>
        <w:t>) were first cleaned with argon plasma for at least 1 h (</w:t>
      </w:r>
      <w:proofErr w:type="spellStart"/>
      <w:r w:rsidRPr="002735D6">
        <w:rPr>
          <w:rFonts w:ascii="Times" w:eastAsiaTheme="minorEastAsia" w:hAnsi="Times"/>
          <w:iCs/>
        </w:rPr>
        <w:t>Femto</w:t>
      </w:r>
      <w:proofErr w:type="spellEnd"/>
      <w:r w:rsidRPr="002735D6">
        <w:rPr>
          <w:rFonts w:ascii="Times" w:eastAsiaTheme="minorEastAsia" w:hAnsi="Times"/>
          <w:iCs/>
        </w:rPr>
        <w:t xml:space="preserve"> Plasma Cleaner; Diener Electronic, Royal Oak, MI, USA) and then </w:t>
      </w:r>
      <w:r w:rsidRPr="002735D6">
        <w:rPr>
          <w:rFonts w:ascii="Times" w:eastAsiaTheme="minorEastAsia" w:hAnsi="Times"/>
          <w:iCs/>
        </w:rPr>
        <w:lastRenderedPageBreak/>
        <w:t xml:space="preserve">attached to a 9-well PDMS chamber (cut from a </w:t>
      </w:r>
      <w:proofErr w:type="spellStart"/>
      <w:r w:rsidRPr="002735D6">
        <w:rPr>
          <w:rFonts w:ascii="Times" w:eastAsiaTheme="minorEastAsia" w:hAnsi="Times"/>
          <w:iCs/>
        </w:rPr>
        <w:t>CultureWell</w:t>
      </w:r>
      <w:proofErr w:type="spellEnd"/>
      <w:r w:rsidRPr="002735D6">
        <w:rPr>
          <w:rFonts w:ascii="Times" w:eastAsiaTheme="minorEastAsia" w:hAnsi="Times"/>
          <w:iCs/>
        </w:rPr>
        <w:t xml:space="preserve">™ Chambered </w:t>
      </w:r>
      <w:proofErr w:type="spellStart"/>
      <w:r w:rsidRPr="002735D6">
        <w:rPr>
          <w:rFonts w:ascii="Times" w:eastAsiaTheme="minorEastAsia" w:hAnsi="Times"/>
          <w:iCs/>
        </w:rPr>
        <w:t>Coverglass</w:t>
      </w:r>
      <w:proofErr w:type="spellEnd"/>
      <w:r w:rsidRPr="002735D6">
        <w:rPr>
          <w:rFonts w:ascii="Times" w:eastAsiaTheme="minorEastAsia" w:hAnsi="Times"/>
          <w:iCs/>
        </w:rPr>
        <w:t xml:space="preserve">, Sigma, Cat. No. GBL103350-20EA). Each well was passivated with 10 µL of a 4:1 mixture of methoxy- (0.8 mg/mL, </w:t>
      </w:r>
      <w:proofErr w:type="spellStart"/>
      <w:r w:rsidRPr="002735D6">
        <w:rPr>
          <w:rFonts w:ascii="Times" w:eastAsiaTheme="minorEastAsia" w:hAnsi="Times"/>
          <w:iCs/>
        </w:rPr>
        <w:t>SuSoS</w:t>
      </w:r>
      <w:proofErr w:type="spellEnd"/>
      <w:r w:rsidRPr="002735D6">
        <w:rPr>
          <w:rFonts w:ascii="Times" w:eastAsiaTheme="minorEastAsia" w:hAnsi="Times"/>
          <w:iCs/>
        </w:rPr>
        <w:t xml:space="preserve">, Switzerland, Cat. No. </w:t>
      </w:r>
      <w:proofErr w:type="gramStart"/>
      <w:r w:rsidRPr="002735D6">
        <w:rPr>
          <w:rFonts w:ascii="Times" w:eastAsiaTheme="minorEastAsia" w:hAnsi="Times"/>
          <w:iCs/>
        </w:rPr>
        <w:t>PLL(</w:t>
      </w:r>
      <w:proofErr w:type="gramEnd"/>
      <w:r w:rsidRPr="002735D6">
        <w:rPr>
          <w:rFonts w:ascii="Times" w:eastAsiaTheme="minorEastAsia" w:hAnsi="Times"/>
          <w:iCs/>
        </w:rPr>
        <w:t xml:space="preserve">20)-g[3.5]-PEG(2)) and biotin-terminated (0.2 mg/mL, </w:t>
      </w:r>
      <w:proofErr w:type="spellStart"/>
      <w:r w:rsidRPr="002735D6">
        <w:rPr>
          <w:rFonts w:ascii="Times" w:eastAsiaTheme="minorEastAsia" w:hAnsi="Times"/>
          <w:iCs/>
        </w:rPr>
        <w:t>SuSoS</w:t>
      </w:r>
      <w:proofErr w:type="spellEnd"/>
      <w:r w:rsidRPr="002735D6">
        <w:rPr>
          <w:rFonts w:ascii="Times" w:eastAsiaTheme="minorEastAsia" w:hAnsi="Times"/>
          <w:iCs/>
        </w:rPr>
        <w:t xml:space="preserve">, Switzerland, Cat. No., </w:t>
      </w:r>
      <w:proofErr w:type="gramStart"/>
      <w:r w:rsidRPr="002735D6">
        <w:rPr>
          <w:rFonts w:ascii="Times" w:eastAsiaTheme="minorEastAsia" w:hAnsi="Times"/>
          <w:iCs/>
        </w:rPr>
        <w:t>PLL(</w:t>
      </w:r>
      <w:proofErr w:type="gramEnd"/>
      <w:r w:rsidRPr="002735D6">
        <w:rPr>
          <w:rFonts w:ascii="Times" w:eastAsiaTheme="minorEastAsia" w:hAnsi="Times"/>
          <w:iCs/>
        </w:rPr>
        <w:t xml:space="preserve">20)-g[3.5]-PEG(2)/PEG(3.4)-biotin(50%)) PLL/PEG grafted co-polymers in 1x PBS for 30 min. The wells were then washed twice with 10 µL of 1x PBS containing 0.05% tween-20 (Fisher </w:t>
      </w:r>
      <w:proofErr w:type="spellStart"/>
      <w:r w:rsidRPr="002735D6">
        <w:rPr>
          <w:rFonts w:ascii="Times" w:eastAsiaTheme="minorEastAsia" w:hAnsi="Times"/>
          <w:iCs/>
        </w:rPr>
        <w:t>BioReagents</w:t>
      </w:r>
      <w:proofErr w:type="spellEnd"/>
      <w:r w:rsidRPr="002735D6">
        <w:rPr>
          <w:rFonts w:ascii="Times" w:eastAsiaTheme="minorEastAsia" w:hAnsi="Times"/>
          <w:iCs/>
        </w:rPr>
        <w:t xml:space="preserve">, Cat. No. 10113103), then treated with 10 µL of 1x PBS containing 1% tween-20 for 10 min. </w:t>
      </w:r>
    </w:p>
    <w:p w14:paraId="49F2B5A7" w14:textId="77777777" w:rsidR="00F264D0" w:rsidRPr="002735D6" w:rsidRDefault="00F264D0" w:rsidP="00243445">
      <w:pPr>
        <w:spacing w:after="0" w:line="360" w:lineRule="auto"/>
        <w:jc w:val="both"/>
        <w:outlineLvl w:val="0"/>
        <w:rPr>
          <w:rFonts w:ascii="Times" w:eastAsiaTheme="minorEastAsia" w:hAnsi="Times"/>
          <w:b/>
          <w:bCs/>
          <w:iCs/>
        </w:rPr>
      </w:pPr>
    </w:p>
    <w:p w14:paraId="5D111232" w14:textId="49C94897" w:rsidR="00243445" w:rsidRPr="002735D6" w:rsidRDefault="00243445" w:rsidP="00243445">
      <w:pPr>
        <w:spacing w:after="0" w:line="360" w:lineRule="auto"/>
        <w:jc w:val="both"/>
        <w:outlineLvl w:val="0"/>
        <w:rPr>
          <w:rFonts w:ascii="Times" w:eastAsiaTheme="minorEastAsia" w:hAnsi="Times"/>
          <w:b/>
          <w:bCs/>
          <w:iCs/>
        </w:rPr>
      </w:pPr>
      <w:r w:rsidRPr="002735D6">
        <w:rPr>
          <w:rFonts w:ascii="Times" w:eastAsiaTheme="minorEastAsia" w:hAnsi="Times"/>
          <w:b/>
          <w:bCs/>
          <w:iCs/>
        </w:rPr>
        <w:t>PEG Coating method 2</w:t>
      </w:r>
    </w:p>
    <w:p w14:paraId="11127376" w14:textId="4B2070DB" w:rsidR="00243445" w:rsidRPr="002735D6" w:rsidRDefault="00243445" w:rsidP="00243445">
      <w:pPr>
        <w:spacing w:after="0" w:line="360" w:lineRule="auto"/>
        <w:jc w:val="both"/>
        <w:outlineLvl w:val="0"/>
        <w:rPr>
          <w:rFonts w:ascii="Times" w:eastAsiaTheme="minorEastAsia" w:hAnsi="Times"/>
          <w:iCs/>
        </w:rPr>
      </w:pPr>
      <w:r w:rsidRPr="002735D6">
        <w:rPr>
          <w:rFonts w:ascii="Times" w:eastAsiaTheme="minorEastAsia" w:hAnsi="Times"/>
          <w:iCs/>
        </w:rPr>
        <w:t>Glass coverslips (22</w:t>
      </w:r>
      <w:r w:rsidRPr="002735D6">
        <w:rPr>
          <w:rFonts w:ascii="Times New Roman" w:eastAsiaTheme="minorEastAsia" w:hAnsi="Times New Roman" w:cs="Times New Roman"/>
          <w:iCs/>
        </w:rPr>
        <w:t> </w:t>
      </w:r>
      <w:r w:rsidRPr="002735D6">
        <w:rPr>
          <w:rFonts w:ascii="Times" w:eastAsiaTheme="minorEastAsia" w:hAnsi="Times"/>
          <w:iCs/>
        </w:rPr>
        <w:t>×</w:t>
      </w:r>
      <w:r w:rsidRPr="002735D6">
        <w:rPr>
          <w:rFonts w:ascii="Times New Roman" w:eastAsiaTheme="minorEastAsia" w:hAnsi="Times New Roman" w:cs="Times New Roman"/>
          <w:iCs/>
        </w:rPr>
        <w:t> </w:t>
      </w:r>
      <w:r w:rsidRPr="002735D6">
        <w:rPr>
          <w:rFonts w:ascii="Times" w:eastAsiaTheme="minorEastAsia" w:hAnsi="Times"/>
          <w:iCs/>
        </w:rPr>
        <w:t>22</w:t>
      </w:r>
      <w:r w:rsidRPr="002735D6">
        <w:rPr>
          <w:rFonts w:ascii="Times New Roman" w:eastAsiaTheme="minorEastAsia" w:hAnsi="Times New Roman" w:cs="Times New Roman"/>
          <w:iCs/>
        </w:rPr>
        <w:t> </w:t>
      </w:r>
      <w:r w:rsidRPr="002735D6">
        <w:rPr>
          <w:rFonts w:ascii="Times" w:eastAsiaTheme="minorEastAsia" w:hAnsi="Times"/>
          <w:iCs/>
        </w:rPr>
        <w:t>mm, thickness 0.13–0.17</w:t>
      </w:r>
      <w:r w:rsidRPr="002735D6">
        <w:rPr>
          <w:rFonts w:ascii="Times New Roman" w:eastAsiaTheme="minorEastAsia" w:hAnsi="Times New Roman" w:cs="Times New Roman"/>
          <w:iCs/>
        </w:rPr>
        <w:t> </w:t>
      </w:r>
      <w:r w:rsidRPr="002735D6">
        <w:rPr>
          <w:rFonts w:ascii="Times" w:eastAsiaTheme="minorEastAsia" w:hAnsi="Times"/>
          <w:iCs/>
        </w:rPr>
        <w:t>mm, VWR) were covalently PEGylated, largely according to an existing protocol</w:t>
      </w:r>
      <w:r w:rsidR="00556B53" w:rsidRPr="002735D6">
        <w:rPr>
          <w:rFonts w:ascii="Times" w:eastAsiaTheme="minorEastAsia" w:hAnsi="Times"/>
          <w:iCs/>
          <w:vertAlign w:val="superscript"/>
        </w:rPr>
        <w:t>19</w:t>
      </w:r>
      <w:r w:rsidRPr="002735D6">
        <w:rPr>
          <w:rFonts w:ascii="Times" w:eastAsiaTheme="minorEastAsia" w:hAnsi="Times"/>
          <w:iCs/>
        </w:rPr>
        <w:t>, with minor modifications. Briefly, coverslips were washed then etched by sonication (Ultrasonic cleaner USC100T, VWR), in a series of solvents (10 min. in each of 18.2 MΩ/cm water, acetone, then MeOH, followed by 20 min. in 1 M KOH), rinsed with MeOH, 18.2 MΩ/cm water, then MeOH, dried in a stream of nitrogen, then cleaned with argon plasma for 15 minutes (</w:t>
      </w:r>
      <w:proofErr w:type="spellStart"/>
      <w:r w:rsidRPr="002735D6">
        <w:rPr>
          <w:rFonts w:ascii="Times" w:eastAsiaTheme="minorEastAsia" w:hAnsi="Times"/>
          <w:iCs/>
        </w:rPr>
        <w:t>Femto</w:t>
      </w:r>
      <w:proofErr w:type="spellEnd"/>
      <w:r w:rsidRPr="002735D6">
        <w:rPr>
          <w:rFonts w:ascii="Times" w:eastAsiaTheme="minorEastAsia" w:hAnsi="Times"/>
          <w:iCs/>
        </w:rPr>
        <w:t xml:space="preserve"> Plasma Cleaner; Diener Electronic, Royal Oak, MI, USA). The surfaces were then </w:t>
      </w:r>
      <w:proofErr w:type="spellStart"/>
      <w:r w:rsidRPr="002735D6">
        <w:rPr>
          <w:rFonts w:ascii="Times" w:eastAsiaTheme="minorEastAsia" w:hAnsi="Times"/>
          <w:iCs/>
        </w:rPr>
        <w:t>silanized</w:t>
      </w:r>
      <w:proofErr w:type="spellEnd"/>
      <w:r w:rsidRPr="002735D6">
        <w:rPr>
          <w:rFonts w:ascii="Times" w:eastAsiaTheme="minorEastAsia" w:hAnsi="Times"/>
          <w:iCs/>
        </w:rPr>
        <w:t xml:space="preserve"> with 1.5 mL 3-aminopropyl </w:t>
      </w:r>
      <w:proofErr w:type="spellStart"/>
      <w:r w:rsidRPr="002735D6">
        <w:rPr>
          <w:rFonts w:ascii="Times" w:eastAsiaTheme="minorEastAsia" w:hAnsi="Times"/>
          <w:iCs/>
        </w:rPr>
        <w:t>triethoxysilane</w:t>
      </w:r>
      <w:proofErr w:type="spellEnd"/>
      <w:r w:rsidRPr="002735D6">
        <w:rPr>
          <w:rFonts w:ascii="Times" w:eastAsiaTheme="minorEastAsia" w:hAnsi="Times"/>
          <w:iCs/>
        </w:rPr>
        <w:t xml:space="preserve"> (Fisher Scientific UK, Cat. No. 10677502), 2.5 mL </w:t>
      </w:r>
      <w:proofErr w:type="spellStart"/>
      <w:r w:rsidRPr="002735D6">
        <w:rPr>
          <w:rFonts w:ascii="Times" w:eastAsiaTheme="minorEastAsia" w:hAnsi="Times"/>
          <w:iCs/>
        </w:rPr>
        <w:t>AcOH</w:t>
      </w:r>
      <w:proofErr w:type="spellEnd"/>
      <w:r w:rsidRPr="002735D6">
        <w:rPr>
          <w:rFonts w:ascii="Times" w:eastAsiaTheme="minorEastAsia" w:hAnsi="Times"/>
          <w:iCs/>
        </w:rPr>
        <w:t xml:space="preserve"> in ~60 mL MeOH for 20 minutes, with 30 seconds of sonication after 10 minutes. The coverslips were then rinsed with MeOH, 18.2 MΩ/cm water, then MeOH, dried in a stream of nitrogen and then attached to a 9-well PDMS chamber (cut from a </w:t>
      </w:r>
      <w:proofErr w:type="spellStart"/>
      <w:r w:rsidRPr="002735D6">
        <w:rPr>
          <w:rFonts w:ascii="Times" w:eastAsiaTheme="minorEastAsia" w:hAnsi="Times"/>
          <w:iCs/>
        </w:rPr>
        <w:t>CultureWell</w:t>
      </w:r>
      <w:proofErr w:type="spellEnd"/>
      <w:r w:rsidRPr="002735D6">
        <w:rPr>
          <w:rFonts w:ascii="Times" w:eastAsiaTheme="minorEastAsia" w:hAnsi="Times"/>
          <w:iCs/>
        </w:rPr>
        <w:t xml:space="preserve">™ Chambered </w:t>
      </w:r>
      <w:proofErr w:type="spellStart"/>
      <w:r w:rsidRPr="002735D6">
        <w:rPr>
          <w:rFonts w:ascii="Times" w:eastAsiaTheme="minorEastAsia" w:hAnsi="Times"/>
          <w:iCs/>
        </w:rPr>
        <w:t>Coverglass</w:t>
      </w:r>
      <w:proofErr w:type="spellEnd"/>
      <w:r w:rsidRPr="002735D6">
        <w:rPr>
          <w:rFonts w:ascii="Times" w:eastAsiaTheme="minorEastAsia" w:hAnsi="Times"/>
          <w:iCs/>
        </w:rPr>
        <w:t>, Sigma, Cat. No. GBL103350-20EA). Each well was passivated by adding 9 µL of a 100:1 aqueous mixture of methoxy- (110 mg/mL, ~22 mM, MW ~5,000, Laysan Bio Inc., AL, USA, Cat. No. MPEG-SVA-5000) and biotin-terminated (1.1 mg/mL, ~220 µM, MW ~5,000, Laysan Bio Inc., AL, USA, Cat. No. Biotin-PEG-SVA-5000) PEGs, each activated at the other terminus as the N-</w:t>
      </w:r>
      <w:proofErr w:type="spellStart"/>
      <w:r w:rsidRPr="002735D6">
        <w:rPr>
          <w:rFonts w:ascii="Times" w:eastAsiaTheme="minorEastAsia" w:hAnsi="Times"/>
          <w:iCs/>
        </w:rPr>
        <w:t>hydroxysuccinimidyl</w:t>
      </w:r>
      <w:proofErr w:type="spellEnd"/>
      <w:r w:rsidRPr="002735D6">
        <w:rPr>
          <w:rFonts w:ascii="Times" w:eastAsiaTheme="minorEastAsia" w:hAnsi="Times"/>
          <w:iCs/>
        </w:rPr>
        <w:t xml:space="preserve"> ester, before adding 1 µL of 1 M NaHCO3 (pH 8.5). After overnight incubation in a humid chamber, the coverslips were rinsed well with 18.2 MΩ/cm water and dried with a stream of nitrogen. Each well was then further passivated by adding 9 µL of an aqueous solution of a shorter, methoxy-terminated PEG, activated at the other terminus as the N-</w:t>
      </w:r>
      <w:proofErr w:type="spellStart"/>
      <w:r w:rsidRPr="002735D6">
        <w:rPr>
          <w:rFonts w:ascii="Times" w:eastAsiaTheme="minorEastAsia" w:hAnsi="Times"/>
          <w:iCs/>
        </w:rPr>
        <w:t>hydroxysuccinimidyl</w:t>
      </w:r>
      <w:proofErr w:type="spellEnd"/>
      <w:r w:rsidRPr="002735D6">
        <w:rPr>
          <w:rFonts w:ascii="Times" w:eastAsiaTheme="minorEastAsia" w:hAnsi="Times"/>
          <w:iCs/>
        </w:rPr>
        <w:t xml:space="preserve"> ester (10 mg/mL, 30 mM, MS(PEG)4 Methyl-PEG-NHS-Ester, </w:t>
      </w:r>
      <w:proofErr w:type="spellStart"/>
      <w:r w:rsidRPr="002735D6">
        <w:rPr>
          <w:rFonts w:ascii="Times" w:eastAsiaTheme="minorEastAsia" w:hAnsi="Times"/>
          <w:iCs/>
        </w:rPr>
        <w:t>ThermoFisher</w:t>
      </w:r>
      <w:proofErr w:type="spellEnd"/>
      <w:r w:rsidRPr="002735D6">
        <w:rPr>
          <w:rFonts w:ascii="Times" w:eastAsiaTheme="minorEastAsia" w:hAnsi="Times"/>
          <w:iCs/>
        </w:rPr>
        <w:t>, Cat. No. 22341), before adding 1 µL of 1 M NaHCO3 (pH 8.5). The coverslips were again incubated overnight in a humid chamber, rinsed well with 18.2 MΩ/cm water, dried with a stream of nitrogen, then stored in a desiccator at -20 ºC until needed.</w:t>
      </w:r>
    </w:p>
    <w:p w14:paraId="3296B3AD" w14:textId="77777777" w:rsidR="007A20D3" w:rsidRPr="002735D6" w:rsidRDefault="007A20D3" w:rsidP="00243445">
      <w:pPr>
        <w:spacing w:after="0" w:line="360" w:lineRule="auto"/>
        <w:jc w:val="both"/>
        <w:outlineLvl w:val="0"/>
        <w:rPr>
          <w:rFonts w:ascii="Times" w:eastAsiaTheme="minorEastAsia" w:hAnsi="Times"/>
          <w:b/>
          <w:bCs/>
          <w:iCs/>
        </w:rPr>
      </w:pPr>
    </w:p>
    <w:p w14:paraId="0FF9244B" w14:textId="77777777" w:rsidR="00A627A4" w:rsidRDefault="00A627A4" w:rsidP="00243445">
      <w:pPr>
        <w:spacing w:after="0" w:line="360" w:lineRule="auto"/>
        <w:jc w:val="both"/>
        <w:outlineLvl w:val="0"/>
        <w:rPr>
          <w:rFonts w:ascii="Times" w:eastAsiaTheme="minorEastAsia" w:hAnsi="Times"/>
          <w:b/>
          <w:bCs/>
          <w:iCs/>
        </w:rPr>
      </w:pPr>
    </w:p>
    <w:p w14:paraId="54563DDD" w14:textId="77777777" w:rsidR="00A627A4" w:rsidRDefault="00A627A4" w:rsidP="00243445">
      <w:pPr>
        <w:spacing w:after="0" w:line="360" w:lineRule="auto"/>
        <w:jc w:val="both"/>
        <w:outlineLvl w:val="0"/>
        <w:rPr>
          <w:rFonts w:ascii="Times" w:eastAsiaTheme="minorEastAsia" w:hAnsi="Times"/>
          <w:b/>
          <w:bCs/>
          <w:iCs/>
        </w:rPr>
      </w:pPr>
    </w:p>
    <w:p w14:paraId="0BE42FF1" w14:textId="059C32D1" w:rsidR="00243445" w:rsidRPr="002735D6" w:rsidRDefault="00243445" w:rsidP="00243445">
      <w:pPr>
        <w:spacing w:after="0" w:line="360" w:lineRule="auto"/>
        <w:jc w:val="both"/>
        <w:outlineLvl w:val="0"/>
        <w:rPr>
          <w:rFonts w:ascii="Times" w:eastAsiaTheme="minorEastAsia" w:hAnsi="Times"/>
          <w:b/>
          <w:bCs/>
          <w:iCs/>
        </w:rPr>
      </w:pPr>
      <w:r w:rsidRPr="002735D6">
        <w:rPr>
          <w:rFonts w:ascii="Times" w:eastAsiaTheme="minorEastAsia" w:hAnsi="Times"/>
          <w:b/>
          <w:bCs/>
          <w:iCs/>
        </w:rPr>
        <w:lastRenderedPageBreak/>
        <w:t>Quantification of binding events</w:t>
      </w:r>
    </w:p>
    <w:p w14:paraId="4C0FDB42" w14:textId="615596D6" w:rsidR="00243445" w:rsidRPr="002735D6" w:rsidRDefault="00243445" w:rsidP="00243445">
      <w:pPr>
        <w:spacing w:after="0" w:line="360" w:lineRule="auto"/>
        <w:jc w:val="both"/>
        <w:outlineLvl w:val="0"/>
        <w:rPr>
          <w:rFonts w:ascii="Times" w:eastAsiaTheme="minorEastAsia" w:hAnsi="Times"/>
          <w:iCs/>
        </w:rPr>
      </w:pPr>
      <w:r w:rsidRPr="002735D6">
        <w:rPr>
          <w:rFonts w:ascii="Times" w:eastAsiaTheme="minorEastAsia" w:hAnsi="Times"/>
          <w:iCs/>
        </w:rPr>
        <w:t>For in vitro binding event measurements, the number of events was determined by counting the number of peaks in an image using the “Find Maxima” function in ImageJ with a noise threshold of 5500. For binding event measurements in cells, a single image typically only yielded a few points, such that it was necessary to acquire a video to obtain a suitable number of binding events. Prior to analysis, a rolling ball background subtraction of 5 px and a 1 px Gaussian blur was applied to all images. Single-molecule tracking was then performed using TrackMate</w:t>
      </w:r>
      <w:r w:rsidR="00556B53" w:rsidRPr="002735D6">
        <w:rPr>
          <w:rFonts w:ascii="Times" w:eastAsiaTheme="minorEastAsia" w:hAnsi="Times"/>
          <w:iCs/>
          <w:vertAlign w:val="superscript"/>
        </w:rPr>
        <w:t>20</w:t>
      </w:r>
      <w:r w:rsidRPr="002735D6">
        <w:rPr>
          <w:rFonts w:ascii="Times" w:eastAsiaTheme="minorEastAsia" w:hAnsi="Times"/>
          <w:iCs/>
        </w:rPr>
        <w:t>, with the particle diameter set to 5 px, threshold set to 200, linking distance set to 3 px, gap closing distance set to 3 px and gap frames set to 3. The number of binding events was then quantified as the number of tracks with a track length of 3 or longer.</w:t>
      </w:r>
    </w:p>
    <w:p w14:paraId="5D818DD2" w14:textId="77777777" w:rsidR="006B6170" w:rsidRPr="002735D6" w:rsidRDefault="006B6170" w:rsidP="00995CA6">
      <w:pPr>
        <w:spacing w:after="0" w:line="360" w:lineRule="auto"/>
        <w:jc w:val="both"/>
        <w:outlineLvl w:val="0"/>
        <w:rPr>
          <w:rFonts w:ascii="Times" w:eastAsiaTheme="minorEastAsia" w:hAnsi="Times"/>
          <w:b/>
          <w:bCs/>
          <w:i/>
        </w:rPr>
      </w:pPr>
    </w:p>
    <w:p w14:paraId="7929933C" w14:textId="58AC1A80" w:rsidR="00995CA6" w:rsidRPr="002735D6" w:rsidRDefault="00995CA6" w:rsidP="00995CA6">
      <w:pPr>
        <w:spacing w:after="0" w:line="360" w:lineRule="auto"/>
        <w:jc w:val="both"/>
        <w:outlineLvl w:val="0"/>
        <w:rPr>
          <w:rFonts w:ascii="Times" w:eastAsiaTheme="minorEastAsia" w:hAnsi="Times"/>
          <w:b/>
          <w:bCs/>
        </w:rPr>
      </w:pPr>
      <w:r w:rsidRPr="002735D6">
        <w:rPr>
          <w:rFonts w:ascii="Times" w:eastAsiaTheme="minorEastAsia" w:hAnsi="Times"/>
          <w:b/>
          <w:bCs/>
          <w:i/>
        </w:rPr>
        <w:t>In vitro</w:t>
      </w:r>
      <w:r w:rsidRPr="002735D6">
        <w:rPr>
          <w:rFonts w:ascii="Times" w:eastAsiaTheme="minorEastAsia" w:hAnsi="Times"/>
          <w:b/>
          <w:bCs/>
        </w:rPr>
        <w:t xml:space="preserve"> single-molecule fluorescence imaging </w:t>
      </w:r>
    </w:p>
    <w:p w14:paraId="4B024C46" w14:textId="7676C8BE" w:rsidR="00995CA6" w:rsidRPr="002735D6" w:rsidRDefault="00995CA6" w:rsidP="00995CA6">
      <w:pPr>
        <w:spacing w:after="0" w:line="360" w:lineRule="auto"/>
        <w:jc w:val="both"/>
        <w:rPr>
          <w:rFonts w:ascii="Times" w:eastAsiaTheme="minorEastAsia" w:hAnsi="Times"/>
          <w:bCs/>
        </w:rPr>
      </w:pPr>
      <w:r w:rsidRPr="002735D6">
        <w:rPr>
          <w:rFonts w:ascii="Times" w:eastAsiaTheme="minorEastAsia" w:hAnsi="Times"/>
        </w:rPr>
        <w:t>Binding of</w:t>
      </w:r>
      <w:r w:rsidRPr="002735D6">
        <w:rPr>
          <w:rFonts w:ascii="Times" w:eastAsiaTheme="minorEastAsia" w:hAnsi="Times"/>
          <w:bCs/>
        </w:rPr>
        <w:t xml:space="preserve"> G4 ligands to synthetic biotinylated oligonucleotides was imaged at single-molecule resolution by total internal reflection fluorescence microscopy (TIRFM) on glass coverslips coated with </w:t>
      </w:r>
      <w:r w:rsidRPr="002735D6">
        <w:rPr>
          <w:rFonts w:ascii="Times" w:eastAsiaTheme="minorEastAsia" w:hAnsi="Times"/>
        </w:rPr>
        <w:t xml:space="preserve">polyethylene glycol (PEG) and </w:t>
      </w:r>
      <w:proofErr w:type="spellStart"/>
      <w:r w:rsidRPr="002735D6">
        <w:rPr>
          <w:rFonts w:ascii="Times" w:eastAsiaTheme="minorEastAsia" w:hAnsi="Times"/>
        </w:rPr>
        <w:t>NeutrAvidin</w:t>
      </w:r>
      <w:proofErr w:type="spellEnd"/>
      <w:r w:rsidRPr="002735D6">
        <w:rPr>
          <w:rFonts w:ascii="Times" w:eastAsiaTheme="minorEastAsia" w:hAnsi="Times"/>
        </w:rPr>
        <w:t>. In this study, we used two different PEG coating procedures</w:t>
      </w:r>
      <w:r w:rsidR="00556B53" w:rsidRPr="002735D6">
        <w:rPr>
          <w:rFonts w:ascii="Times" w:eastAsiaTheme="minorEastAsia" w:hAnsi="Times"/>
        </w:rPr>
        <w:t xml:space="preserve"> described above</w:t>
      </w:r>
      <w:r w:rsidRPr="002735D6">
        <w:rPr>
          <w:rFonts w:ascii="Times" w:eastAsiaTheme="minorEastAsia" w:hAnsi="Times"/>
        </w:rPr>
        <w:t xml:space="preserve">: one based on passive adsorption (Coating method 1, used for data in Fig. 1, 3 and </w:t>
      </w:r>
      <w:r w:rsidR="00556B53" w:rsidRPr="002735D6">
        <w:rPr>
          <w:rFonts w:ascii="Times" w:eastAsiaTheme="minorEastAsia" w:hAnsi="Times"/>
        </w:rPr>
        <w:t>Extended Data Fig. 2</w:t>
      </w:r>
      <w:r w:rsidRPr="002735D6">
        <w:rPr>
          <w:rFonts w:ascii="Times" w:eastAsiaTheme="minorEastAsia" w:hAnsi="Times"/>
        </w:rPr>
        <w:t xml:space="preserve">) and the other on covalent coupling (Coating method 2, used for data in </w:t>
      </w:r>
      <w:r w:rsidR="00556B53" w:rsidRPr="002735D6">
        <w:rPr>
          <w:rFonts w:ascii="Times" w:eastAsiaTheme="minorEastAsia" w:hAnsi="Times"/>
        </w:rPr>
        <w:t>Extended Data Fig. 3 and 4</w:t>
      </w:r>
      <w:r w:rsidRPr="002735D6">
        <w:rPr>
          <w:rFonts w:ascii="Times" w:eastAsiaTheme="minorEastAsia" w:hAnsi="Times"/>
        </w:rPr>
        <w:t xml:space="preserve"> and </w:t>
      </w:r>
      <w:r w:rsidR="00A2771C" w:rsidRPr="002735D6">
        <w:rPr>
          <w:rFonts w:ascii="Times" w:eastAsiaTheme="minorEastAsia" w:hAnsi="Times"/>
        </w:rPr>
        <w:t>Supplementary</w:t>
      </w:r>
      <w:r w:rsidR="00556B53" w:rsidRPr="002735D6">
        <w:rPr>
          <w:rFonts w:ascii="Times" w:eastAsiaTheme="minorEastAsia" w:hAnsi="Times"/>
        </w:rPr>
        <w:t xml:space="preserve"> Fig 5</w:t>
      </w:r>
      <w:r w:rsidRPr="002735D6">
        <w:rPr>
          <w:rFonts w:ascii="Times" w:eastAsiaTheme="minorEastAsia" w:hAnsi="Times"/>
        </w:rPr>
        <w:t>). We found similar surface densities of immobilized biotinylated oligonucleotides and degrees of non-specific binding on each surface. Buffers for surface treatment and imaging were freshly filtered each day (0.02</w:t>
      </w:r>
      <w:r w:rsidRPr="002735D6">
        <w:rPr>
          <w:rFonts w:ascii="Times New Roman" w:eastAsiaTheme="minorEastAsia" w:hAnsi="Times New Roman" w:cs="Times New Roman"/>
        </w:rPr>
        <w:t> </w:t>
      </w:r>
      <w:proofErr w:type="spellStart"/>
      <w:r w:rsidRPr="002735D6">
        <w:rPr>
          <w:rFonts w:ascii="Times" w:eastAsiaTheme="minorEastAsia" w:hAnsi="Times"/>
        </w:rPr>
        <w:t>μm</w:t>
      </w:r>
      <w:proofErr w:type="spellEnd"/>
      <w:r w:rsidRPr="002735D6">
        <w:rPr>
          <w:rFonts w:ascii="Times" w:eastAsiaTheme="minorEastAsia" w:hAnsi="Times"/>
        </w:rPr>
        <w:t xml:space="preserve"> syringe filter, Whatman, Cat. No. 6809–2101). Each biotinylated surface was then treated in the same way prior to single-molecule imaging. Wells were first coated with 10 µL of 0.2 mg/mL </w:t>
      </w:r>
      <w:proofErr w:type="spellStart"/>
      <w:r w:rsidRPr="002735D6">
        <w:rPr>
          <w:rFonts w:ascii="Times" w:eastAsiaTheme="minorEastAsia" w:hAnsi="Times"/>
        </w:rPr>
        <w:t>NeutrAvidin</w:t>
      </w:r>
      <w:proofErr w:type="spellEnd"/>
      <w:r w:rsidRPr="002735D6">
        <w:rPr>
          <w:rFonts w:ascii="Times" w:eastAsiaTheme="minorEastAsia" w:hAnsi="Times"/>
        </w:rPr>
        <w:t xml:space="preserve"> (</w:t>
      </w:r>
      <w:proofErr w:type="spellStart"/>
      <w:r w:rsidRPr="002735D6">
        <w:rPr>
          <w:rFonts w:ascii="Times" w:eastAsiaTheme="minorEastAsia" w:hAnsi="Times"/>
        </w:rPr>
        <w:t>ThermoFisher</w:t>
      </w:r>
      <w:proofErr w:type="spellEnd"/>
      <w:r w:rsidRPr="002735D6">
        <w:rPr>
          <w:rFonts w:ascii="Times" w:eastAsiaTheme="minorEastAsia" w:hAnsi="Times"/>
        </w:rPr>
        <w:t>, Cat. No. 31000) in 1x PBS containing 0.05% tween-20 for 5 min, washed twice with 10 µL of 1x PBS containing 0.05% tween-20, then treated with 10 µL of 1x PBS containing 1% tween-20 for 10 min. Biotinylated oligonucleotides (</w:t>
      </w:r>
      <w:r w:rsidRPr="002735D6">
        <w:rPr>
          <w:rFonts w:ascii="Times" w:eastAsiaTheme="minorEastAsia" w:hAnsi="Times"/>
          <w:bCs/>
          <w:lang w:val="en-US"/>
        </w:rPr>
        <w:t>c-MYC</w:t>
      </w:r>
      <w:r w:rsidRPr="002735D6">
        <w:rPr>
          <w:rFonts w:ascii="Times" w:eastAsiaTheme="minorEastAsia" w:hAnsi="Times"/>
        </w:rPr>
        <w:t xml:space="preserve"> or c-MYC-mutant, annealed overnight at 100 </w:t>
      </w:r>
      <w:proofErr w:type="spellStart"/>
      <w:r w:rsidRPr="002735D6">
        <w:rPr>
          <w:rFonts w:ascii="Times" w:eastAsiaTheme="minorEastAsia" w:hAnsi="Times"/>
        </w:rPr>
        <w:t>nM</w:t>
      </w:r>
      <w:proofErr w:type="spellEnd"/>
      <w:r w:rsidRPr="002735D6">
        <w:rPr>
          <w:rFonts w:ascii="Times" w:eastAsiaTheme="minorEastAsia" w:hAnsi="Times"/>
        </w:rPr>
        <w:t xml:space="preserve"> concentration in 100 mM </w:t>
      </w:r>
      <w:proofErr w:type="spellStart"/>
      <w:r w:rsidRPr="002735D6">
        <w:rPr>
          <w:rFonts w:ascii="Times" w:eastAsiaTheme="minorEastAsia" w:hAnsi="Times"/>
        </w:rPr>
        <w:t>KCl</w:t>
      </w:r>
      <w:proofErr w:type="spellEnd"/>
      <w:r w:rsidRPr="002735D6">
        <w:rPr>
          <w:rFonts w:ascii="Times" w:eastAsiaTheme="minorEastAsia" w:hAnsi="Times"/>
        </w:rPr>
        <w:t xml:space="preserve"> and 50 mM KH</w:t>
      </w:r>
      <w:r w:rsidRPr="002735D6">
        <w:rPr>
          <w:rFonts w:ascii="Times" w:eastAsiaTheme="minorEastAsia" w:hAnsi="Times"/>
          <w:vertAlign w:val="subscript"/>
        </w:rPr>
        <w:t>2</w:t>
      </w:r>
      <w:r w:rsidRPr="002735D6">
        <w:rPr>
          <w:rFonts w:ascii="Times" w:eastAsiaTheme="minorEastAsia" w:hAnsi="Times"/>
        </w:rPr>
        <w:t xml:space="preserve">PO4, pH 7.4) were then diluted to 10 </w:t>
      </w:r>
      <w:proofErr w:type="spellStart"/>
      <w:r w:rsidRPr="002735D6">
        <w:rPr>
          <w:rFonts w:ascii="Times" w:eastAsiaTheme="minorEastAsia" w:hAnsi="Times"/>
        </w:rPr>
        <w:t>nM</w:t>
      </w:r>
      <w:proofErr w:type="spellEnd"/>
      <w:r w:rsidRPr="002735D6">
        <w:rPr>
          <w:rFonts w:ascii="Times" w:eastAsiaTheme="minorEastAsia" w:hAnsi="Times"/>
        </w:rPr>
        <w:t xml:space="preserve"> in 1x PBS containing 0.05% tween-20 and 10 µL added to each well for 5 min. The wells were then washed twice with 10 µL of 1x PBS containing 0.05% tween-20, then treated with 10 µL of 1x PBS containing 1% tween-20 for 10 min. The wells were then washed once with 250 </w:t>
      </w:r>
      <w:proofErr w:type="spellStart"/>
      <w:r w:rsidRPr="002735D6">
        <w:rPr>
          <w:rFonts w:ascii="Times" w:eastAsiaTheme="minorEastAsia" w:hAnsi="Times"/>
        </w:rPr>
        <w:t>pM</w:t>
      </w:r>
      <w:proofErr w:type="spellEnd"/>
      <w:r w:rsidRPr="002735D6">
        <w:rPr>
          <w:rFonts w:ascii="Times" w:eastAsiaTheme="minorEastAsia" w:hAnsi="Times"/>
        </w:rPr>
        <w:t xml:space="preserve"> of G4 ligand solutions (</w:t>
      </w:r>
      <w:proofErr w:type="spellStart"/>
      <w:r w:rsidRPr="002735D6">
        <w:rPr>
          <w:rFonts w:ascii="Times" w:eastAsiaTheme="minorEastAsia" w:hAnsi="Times"/>
        </w:rPr>
        <w:t>SiR-PyPDS</w:t>
      </w:r>
      <w:proofErr w:type="spellEnd"/>
      <w:r w:rsidRPr="002735D6">
        <w:rPr>
          <w:rFonts w:ascii="Times" w:eastAsiaTheme="minorEastAsia" w:hAnsi="Times"/>
        </w:rPr>
        <w:t xml:space="preserve"> </w:t>
      </w:r>
      <w:r w:rsidR="005F157D">
        <w:rPr>
          <w:rFonts w:ascii="Times" w:hAnsi="Times"/>
          <w:lang w:val="en-US"/>
        </w:rPr>
        <w:t>(</w:t>
      </w:r>
      <w:r w:rsidR="005F157D" w:rsidRPr="00855277">
        <w:rPr>
          <w:rFonts w:ascii="Times" w:hAnsi="Times"/>
          <w:b/>
          <w:bCs/>
          <w:lang w:val="en-US"/>
        </w:rPr>
        <w:t>1</w:t>
      </w:r>
      <w:r w:rsidR="005F157D">
        <w:rPr>
          <w:rFonts w:ascii="Times" w:hAnsi="Times"/>
          <w:lang w:val="en-US"/>
        </w:rPr>
        <w:t>)</w:t>
      </w:r>
      <w:r w:rsidR="005F157D" w:rsidRPr="002735D6">
        <w:rPr>
          <w:rFonts w:ascii="Times" w:eastAsiaTheme="minorEastAsia" w:hAnsi="Times"/>
          <w:iCs/>
        </w:rPr>
        <w:t xml:space="preserve"> </w:t>
      </w:r>
      <w:r w:rsidRPr="002735D6">
        <w:rPr>
          <w:rFonts w:ascii="Times" w:eastAsiaTheme="minorEastAsia" w:hAnsi="Times"/>
        </w:rPr>
        <w:t xml:space="preserve">or </w:t>
      </w:r>
      <w:proofErr w:type="spellStart"/>
      <w:r w:rsidRPr="002735D6">
        <w:rPr>
          <w:rFonts w:ascii="Times" w:eastAsiaTheme="minorEastAsia" w:hAnsi="Times"/>
        </w:rPr>
        <w:t>SiR-iPyPDS</w:t>
      </w:r>
      <w:proofErr w:type="spellEnd"/>
      <w:r w:rsidR="005F157D">
        <w:rPr>
          <w:rFonts w:ascii="Times" w:eastAsiaTheme="minorEastAsia" w:hAnsi="Times"/>
        </w:rPr>
        <w:t xml:space="preserve"> </w:t>
      </w:r>
      <w:r w:rsidR="005F157D">
        <w:rPr>
          <w:rFonts w:ascii="Times" w:hAnsi="Times"/>
          <w:lang w:val="en-US"/>
        </w:rPr>
        <w:t>(</w:t>
      </w:r>
      <w:r w:rsidR="005F157D">
        <w:rPr>
          <w:rFonts w:ascii="Times" w:hAnsi="Times"/>
          <w:b/>
          <w:bCs/>
          <w:lang w:val="en-US"/>
        </w:rPr>
        <w:t>2</w:t>
      </w:r>
      <w:r w:rsidR="005F157D">
        <w:rPr>
          <w:rFonts w:ascii="Times" w:hAnsi="Times"/>
          <w:lang w:val="en-US"/>
        </w:rPr>
        <w:t>)</w:t>
      </w:r>
      <w:r w:rsidRPr="002735D6">
        <w:rPr>
          <w:rFonts w:ascii="Times" w:eastAsiaTheme="minorEastAsia" w:hAnsi="Times"/>
        </w:rPr>
        <w:t xml:space="preserve">) in PBS and the solution was finally replaced with 9 µL of G4 ligand at 250 </w:t>
      </w:r>
      <w:proofErr w:type="spellStart"/>
      <w:r w:rsidRPr="002735D6">
        <w:rPr>
          <w:rFonts w:ascii="Times" w:eastAsiaTheme="minorEastAsia" w:hAnsi="Times"/>
        </w:rPr>
        <w:t>pM</w:t>
      </w:r>
      <w:proofErr w:type="spellEnd"/>
      <w:r w:rsidRPr="002735D6">
        <w:rPr>
          <w:rFonts w:ascii="Times" w:eastAsiaTheme="minorEastAsia" w:hAnsi="Times"/>
        </w:rPr>
        <w:t xml:space="preserve"> in PBS. For </w:t>
      </w:r>
      <w:r w:rsidRPr="002735D6">
        <w:rPr>
          <w:rFonts w:ascii="Times" w:eastAsiaTheme="minorEastAsia" w:hAnsi="Times"/>
          <w:i/>
        </w:rPr>
        <w:t>in vitro</w:t>
      </w:r>
      <w:r w:rsidRPr="002735D6">
        <w:rPr>
          <w:rFonts w:ascii="Times" w:eastAsiaTheme="minorEastAsia" w:hAnsi="Times"/>
        </w:rPr>
        <w:t xml:space="preserve"> ligand displacement experiments, 1 µl of 1mM PhenDC3 was added to the well. For DMS trapping the pre-annealed MYC oligonucleotide (100 </w:t>
      </w:r>
      <w:proofErr w:type="spellStart"/>
      <w:r w:rsidRPr="002735D6">
        <w:rPr>
          <w:rFonts w:ascii="Times" w:eastAsiaTheme="minorEastAsia" w:hAnsi="Times"/>
        </w:rPr>
        <w:t>nM</w:t>
      </w:r>
      <w:proofErr w:type="spellEnd"/>
      <w:r w:rsidRPr="002735D6">
        <w:rPr>
          <w:rFonts w:ascii="Times" w:eastAsiaTheme="minorEastAsia" w:hAnsi="Times"/>
        </w:rPr>
        <w:t xml:space="preserve">) was treated with DMS 8% for 20 minutes, </w:t>
      </w:r>
      <w:r w:rsidRPr="002735D6">
        <w:rPr>
          <w:rFonts w:ascii="Times" w:eastAsiaTheme="minorEastAsia" w:hAnsi="Times"/>
          <w:bCs/>
        </w:rPr>
        <w:t xml:space="preserve">quenched by adding 10% </w:t>
      </w:r>
      <w:r w:rsidRPr="002735D6">
        <w:rPr>
          <w:rFonts w:ascii="Symbol" w:eastAsiaTheme="minorEastAsia" w:hAnsi="Symbol"/>
          <w:bCs/>
        </w:rPr>
        <w:t></w:t>
      </w:r>
      <w:r w:rsidRPr="002735D6">
        <w:rPr>
          <w:rFonts w:ascii="Times" w:eastAsiaTheme="minorEastAsia" w:hAnsi="Times"/>
          <w:bCs/>
        </w:rPr>
        <w:t>-</w:t>
      </w:r>
      <w:proofErr w:type="spellStart"/>
      <w:r w:rsidRPr="002735D6">
        <w:rPr>
          <w:rFonts w:ascii="Times" w:eastAsiaTheme="minorEastAsia" w:hAnsi="Times"/>
          <w:bCs/>
        </w:rPr>
        <w:t>mercapto</w:t>
      </w:r>
      <w:proofErr w:type="spellEnd"/>
      <w:r w:rsidRPr="002735D6">
        <w:rPr>
          <w:rFonts w:ascii="Times" w:eastAsiaTheme="minorEastAsia" w:hAnsi="Times"/>
          <w:bCs/>
        </w:rPr>
        <w:t>-ethanol and used for surface coating.</w:t>
      </w:r>
    </w:p>
    <w:p w14:paraId="338539D4" w14:textId="165D0472" w:rsidR="00995CA6" w:rsidRPr="002735D6" w:rsidRDefault="00995CA6" w:rsidP="00995CA6">
      <w:pPr>
        <w:spacing w:after="0" w:line="360" w:lineRule="auto"/>
        <w:jc w:val="both"/>
        <w:rPr>
          <w:rFonts w:ascii="Times" w:eastAsiaTheme="minorEastAsia" w:hAnsi="Times"/>
          <w:bCs/>
        </w:rPr>
      </w:pPr>
      <w:r w:rsidRPr="002735D6">
        <w:rPr>
          <w:rFonts w:ascii="Times" w:eastAsiaTheme="minorEastAsia" w:hAnsi="Times"/>
          <w:bCs/>
        </w:rPr>
        <w:lastRenderedPageBreak/>
        <w:t>The general setup used for TIRFM has been described previously</w:t>
      </w:r>
      <w:r w:rsidR="00556B53" w:rsidRPr="002735D6">
        <w:rPr>
          <w:rFonts w:ascii="Times" w:eastAsiaTheme="minorEastAsia" w:hAnsi="Times"/>
          <w:bCs/>
          <w:vertAlign w:val="superscript"/>
        </w:rPr>
        <w:t>21</w:t>
      </w:r>
      <w:r w:rsidRPr="002735D6">
        <w:rPr>
          <w:rFonts w:ascii="Times" w:eastAsiaTheme="minorEastAsia" w:hAnsi="Times"/>
          <w:bCs/>
        </w:rPr>
        <w:t xml:space="preserve">. For the </w:t>
      </w:r>
      <w:r w:rsidRPr="002735D6">
        <w:rPr>
          <w:rFonts w:ascii="Times" w:eastAsiaTheme="minorEastAsia" w:hAnsi="Times"/>
          <w:bCs/>
          <w:i/>
        </w:rPr>
        <w:t>in vitro</w:t>
      </w:r>
      <w:r w:rsidRPr="002735D6">
        <w:rPr>
          <w:rFonts w:ascii="Times" w:eastAsiaTheme="minorEastAsia" w:hAnsi="Times"/>
          <w:bCs/>
        </w:rPr>
        <w:t xml:space="preserve"> experiments TIRFM was implemented on a Nikon Eclipse Ti2 inverted microscope with a Perfect Focus System for maintaining focus during acquisition. 488 nm (MLD 488-200, </w:t>
      </w:r>
      <w:proofErr w:type="spellStart"/>
      <w:r w:rsidRPr="002735D6">
        <w:rPr>
          <w:rFonts w:ascii="Times" w:eastAsiaTheme="minorEastAsia" w:hAnsi="Times"/>
          <w:bCs/>
        </w:rPr>
        <w:t>Cobolt</w:t>
      </w:r>
      <w:proofErr w:type="spellEnd"/>
      <w:r w:rsidRPr="002735D6">
        <w:rPr>
          <w:rFonts w:ascii="Times" w:eastAsiaTheme="minorEastAsia" w:hAnsi="Times"/>
          <w:bCs/>
        </w:rPr>
        <w:t xml:space="preserve">) and 640 nm (LBX-638-180-CSB-PP, </w:t>
      </w:r>
      <w:proofErr w:type="spellStart"/>
      <w:r w:rsidRPr="002735D6">
        <w:rPr>
          <w:rFonts w:ascii="Times" w:eastAsiaTheme="minorEastAsia" w:hAnsi="Times"/>
          <w:bCs/>
        </w:rPr>
        <w:t>Oxxius</w:t>
      </w:r>
      <w:proofErr w:type="spellEnd"/>
      <w:r w:rsidRPr="002735D6">
        <w:rPr>
          <w:rFonts w:ascii="Times" w:eastAsiaTheme="minorEastAsia" w:hAnsi="Times"/>
          <w:bCs/>
        </w:rPr>
        <w:t xml:space="preserve">) lasers were used for excitation with clean-up filters. The emission collected by the 1.49 NA oil immersion 60× (90× with internal magnification) objective lens (Nikon) was filtered with long-pass and band-pass filters (520/36 – 67030 and 692/40 – 67038, Edmund Optics) and imaged on an Evolve 512 Delta EMCCD (Photometrics) with a pixel size of 178 nm, confirmed using a Ronchi ruling. The excitation power density was measured by determining the excitation power after the objective and the beam size in the imaging plane, taking ~4-fold near-field enhancement into account. For binding event measurements, a field of view was acquired for each condition with 500 </w:t>
      </w:r>
      <w:proofErr w:type="spellStart"/>
      <w:r w:rsidRPr="002735D6">
        <w:rPr>
          <w:rFonts w:ascii="Times" w:eastAsiaTheme="minorEastAsia" w:hAnsi="Times"/>
          <w:bCs/>
        </w:rPr>
        <w:t>ms</w:t>
      </w:r>
      <w:proofErr w:type="spellEnd"/>
      <w:r w:rsidRPr="002735D6">
        <w:rPr>
          <w:rFonts w:ascii="Times" w:eastAsiaTheme="minorEastAsia" w:hAnsi="Times"/>
          <w:bCs/>
        </w:rPr>
        <w:t xml:space="preserve"> exposure time at a power density of 1.4 kW/cm</w:t>
      </w:r>
      <w:r w:rsidRPr="002735D6">
        <w:rPr>
          <w:rFonts w:ascii="Times" w:eastAsiaTheme="minorEastAsia" w:hAnsi="Times"/>
          <w:bCs/>
          <w:vertAlign w:val="superscript"/>
        </w:rPr>
        <w:t>2</w:t>
      </w:r>
      <w:r w:rsidRPr="002735D6">
        <w:rPr>
          <w:rFonts w:ascii="Times" w:eastAsiaTheme="minorEastAsia" w:hAnsi="Times"/>
          <w:bCs/>
        </w:rPr>
        <w:t xml:space="preserve">. For longer residency time measurements, time lapses of 300 frames were acquired every 2 s with an exposure time of 100 </w:t>
      </w:r>
      <w:proofErr w:type="spellStart"/>
      <w:r w:rsidRPr="002735D6">
        <w:rPr>
          <w:rFonts w:ascii="Times" w:eastAsiaTheme="minorEastAsia" w:hAnsi="Times"/>
          <w:bCs/>
        </w:rPr>
        <w:t>ms</w:t>
      </w:r>
      <w:proofErr w:type="spellEnd"/>
      <w:r w:rsidRPr="002735D6">
        <w:rPr>
          <w:rFonts w:ascii="Times" w:eastAsiaTheme="minorEastAsia" w:hAnsi="Times"/>
          <w:bCs/>
        </w:rPr>
        <w:t xml:space="preserve"> and a power density of 0.4 kW/cm</w:t>
      </w:r>
      <w:r w:rsidRPr="002735D6">
        <w:rPr>
          <w:rFonts w:ascii="Times" w:eastAsiaTheme="minorEastAsia" w:hAnsi="Times"/>
          <w:bCs/>
          <w:vertAlign w:val="superscript"/>
        </w:rPr>
        <w:t>2</w:t>
      </w:r>
      <w:r w:rsidRPr="002735D6">
        <w:rPr>
          <w:rFonts w:ascii="Times" w:eastAsiaTheme="minorEastAsia" w:hAnsi="Times"/>
          <w:bCs/>
        </w:rPr>
        <w:t xml:space="preserve">. For shorter residency time measurements, time lapses of 300 frames were acquired every 100 </w:t>
      </w:r>
      <w:proofErr w:type="spellStart"/>
      <w:r w:rsidRPr="002735D6">
        <w:rPr>
          <w:rFonts w:ascii="Times" w:eastAsiaTheme="minorEastAsia" w:hAnsi="Times"/>
          <w:bCs/>
        </w:rPr>
        <w:t>ms</w:t>
      </w:r>
      <w:proofErr w:type="spellEnd"/>
      <w:r w:rsidRPr="002735D6">
        <w:rPr>
          <w:rFonts w:ascii="Times" w:eastAsiaTheme="minorEastAsia" w:hAnsi="Times"/>
          <w:bCs/>
        </w:rPr>
        <w:t xml:space="preserve"> with an exposure time of 100 </w:t>
      </w:r>
      <w:proofErr w:type="spellStart"/>
      <w:r w:rsidRPr="002735D6">
        <w:rPr>
          <w:rFonts w:ascii="Times" w:eastAsiaTheme="minorEastAsia" w:hAnsi="Times"/>
          <w:bCs/>
        </w:rPr>
        <w:t>ms</w:t>
      </w:r>
      <w:proofErr w:type="spellEnd"/>
      <w:r w:rsidRPr="002735D6">
        <w:rPr>
          <w:rFonts w:ascii="Times" w:eastAsiaTheme="minorEastAsia" w:hAnsi="Times"/>
          <w:bCs/>
        </w:rPr>
        <w:t xml:space="preserve"> and a power density of 0.4 kW/cm</w:t>
      </w:r>
      <w:r w:rsidRPr="002735D6">
        <w:rPr>
          <w:rFonts w:ascii="Times" w:eastAsiaTheme="minorEastAsia" w:hAnsi="Times"/>
          <w:bCs/>
          <w:vertAlign w:val="superscript"/>
        </w:rPr>
        <w:t>2</w:t>
      </w:r>
      <w:r w:rsidRPr="002735D6">
        <w:rPr>
          <w:rFonts w:ascii="Times" w:eastAsiaTheme="minorEastAsia" w:hAnsi="Times"/>
          <w:bCs/>
        </w:rPr>
        <w:t>.</w:t>
      </w:r>
    </w:p>
    <w:p w14:paraId="19083B95" w14:textId="77777777" w:rsidR="00995CA6" w:rsidRPr="002735D6" w:rsidRDefault="00995CA6" w:rsidP="00995CA6">
      <w:pPr>
        <w:spacing w:after="0" w:line="360" w:lineRule="auto"/>
        <w:jc w:val="both"/>
        <w:rPr>
          <w:rFonts w:ascii="Times" w:eastAsiaTheme="minorEastAsia" w:hAnsi="Times"/>
          <w:bCs/>
        </w:rPr>
      </w:pPr>
    </w:p>
    <w:p w14:paraId="6BE27421" w14:textId="78008E35" w:rsidR="00995CA6" w:rsidRPr="002735D6" w:rsidRDefault="00995CA6" w:rsidP="00995CA6">
      <w:pPr>
        <w:spacing w:after="0" w:line="360" w:lineRule="auto"/>
        <w:jc w:val="both"/>
        <w:outlineLvl w:val="0"/>
        <w:rPr>
          <w:rFonts w:ascii="Times" w:eastAsiaTheme="minorEastAsia" w:hAnsi="Times"/>
          <w:b/>
          <w:bCs/>
        </w:rPr>
      </w:pPr>
      <w:r w:rsidRPr="002735D6">
        <w:rPr>
          <w:rFonts w:ascii="Times" w:eastAsiaTheme="minorEastAsia" w:hAnsi="Times"/>
          <w:b/>
          <w:bCs/>
        </w:rPr>
        <w:t xml:space="preserve">Live </w:t>
      </w:r>
      <w:r w:rsidR="006B6170" w:rsidRPr="002735D6">
        <w:rPr>
          <w:rFonts w:ascii="Times" w:eastAsiaTheme="minorEastAsia" w:hAnsi="Times"/>
          <w:b/>
          <w:bCs/>
        </w:rPr>
        <w:t>c</w:t>
      </w:r>
      <w:r w:rsidRPr="002735D6">
        <w:rPr>
          <w:rFonts w:ascii="Times" w:eastAsiaTheme="minorEastAsia" w:hAnsi="Times"/>
          <w:b/>
          <w:bCs/>
        </w:rPr>
        <w:t xml:space="preserve">ell </w:t>
      </w:r>
      <w:r w:rsidR="006B6170" w:rsidRPr="002735D6">
        <w:rPr>
          <w:rFonts w:ascii="Times" w:eastAsiaTheme="minorEastAsia" w:hAnsi="Times"/>
          <w:b/>
          <w:bCs/>
        </w:rPr>
        <w:t>i</w:t>
      </w:r>
      <w:r w:rsidRPr="002735D6">
        <w:rPr>
          <w:rFonts w:ascii="Times" w:eastAsiaTheme="minorEastAsia" w:hAnsi="Times"/>
          <w:b/>
          <w:bCs/>
        </w:rPr>
        <w:t xml:space="preserve">maging </w:t>
      </w:r>
    </w:p>
    <w:p w14:paraId="698E0E3F" w14:textId="195F4B90" w:rsidR="00995CA6" w:rsidRPr="002735D6" w:rsidRDefault="00995CA6" w:rsidP="00995CA6">
      <w:pPr>
        <w:spacing w:after="0" w:line="360" w:lineRule="auto"/>
        <w:jc w:val="both"/>
        <w:rPr>
          <w:rFonts w:ascii="Times" w:eastAsiaTheme="minorEastAsia" w:hAnsi="Times"/>
          <w:bCs/>
        </w:rPr>
      </w:pPr>
      <w:r w:rsidRPr="002735D6">
        <w:rPr>
          <w:rFonts w:ascii="Times" w:eastAsiaTheme="minorEastAsia" w:hAnsi="Times"/>
          <w:bCs/>
        </w:rPr>
        <w:t>In a typical experiment ~200.000 U2OS cells diluted in 2 ml of DMEM were plated in a 35 mm dish with a 14mm Glass coverslip at the bottom (</w:t>
      </w:r>
      <w:proofErr w:type="spellStart"/>
      <w:r w:rsidRPr="002735D6">
        <w:rPr>
          <w:rFonts w:ascii="Times" w:eastAsiaTheme="minorEastAsia" w:hAnsi="Times"/>
          <w:bCs/>
        </w:rPr>
        <w:t>MatTek</w:t>
      </w:r>
      <w:proofErr w:type="spellEnd"/>
      <w:r w:rsidRPr="002735D6">
        <w:rPr>
          <w:rFonts w:ascii="Times" w:eastAsiaTheme="minorEastAsia" w:hAnsi="Times"/>
          <w:bCs/>
        </w:rPr>
        <w:t xml:space="preserve">) and allowed to adhere overnight. After ~18h, the media was replaced with 2 ml of fresh DMEM media containing </w:t>
      </w:r>
      <w:proofErr w:type="spellStart"/>
      <w:r w:rsidRPr="002735D6">
        <w:rPr>
          <w:rFonts w:ascii="Times" w:eastAsiaTheme="minorEastAsia" w:hAnsi="Times"/>
          <w:bCs/>
        </w:rPr>
        <w:t>SiR-PyPDS</w:t>
      </w:r>
      <w:proofErr w:type="spellEnd"/>
      <w:r w:rsidRPr="002735D6">
        <w:rPr>
          <w:rFonts w:ascii="Times" w:eastAsiaTheme="minorEastAsia" w:hAnsi="Times"/>
          <w:bCs/>
        </w:rPr>
        <w:t xml:space="preserve"> </w:t>
      </w:r>
      <w:r w:rsidR="005F157D">
        <w:rPr>
          <w:rFonts w:ascii="Times" w:hAnsi="Times"/>
          <w:lang w:val="en-US"/>
        </w:rPr>
        <w:t>(</w:t>
      </w:r>
      <w:r w:rsidR="005F157D" w:rsidRPr="00855277">
        <w:rPr>
          <w:rFonts w:ascii="Times" w:hAnsi="Times"/>
          <w:b/>
          <w:bCs/>
          <w:lang w:val="en-US"/>
        </w:rPr>
        <w:t>1</w:t>
      </w:r>
      <w:r w:rsidR="005F157D">
        <w:rPr>
          <w:rFonts w:ascii="Times" w:hAnsi="Times"/>
          <w:lang w:val="en-US"/>
        </w:rPr>
        <w:t>)</w:t>
      </w:r>
      <w:r w:rsidR="005F157D" w:rsidRPr="002735D6">
        <w:rPr>
          <w:rFonts w:ascii="Times" w:eastAsiaTheme="minorEastAsia" w:hAnsi="Times"/>
          <w:iCs/>
        </w:rPr>
        <w:t xml:space="preserve"> </w:t>
      </w:r>
      <w:r w:rsidRPr="002735D6">
        <w:rPr>
          <w:rFonts w:ascii="Times" w:eastAsiaTheme="minorEastAsia" w:hAnsi="Times"/>
          <w:bCs/>
        </w:rPr>
        <w:t xml:space="preserve">or </w:t>
      </w:r>
      <w:proofErr w:type="spellStart"/>
      <w:r w:rsidRPr="002735D6">
        <w:rPr>
          <w:rFonts w:ascii="Times" w:eastAsiaTheme="minorEastAsia" w:hAnsi="Times"/>
          <w:bCs/>
        </w:rPr>
        <w:t>SiR-iPyPDS</w:t>
      </w:r>
      <w:proofErr w:type="spellEnd"/>
      <w:r w:rsidRPr="002735D6">
        <w:rPr>
          <w:rFonts w:ascii="Times" w:eastAsiaTheme="minorEastAsia" w:hAnsi="Times"/>
          <w:bCs/>
        </w:rPr>
        <w:t xml:space="preserve"> </w:t>
      </w:r>
      <w:r w:rsidR="005F157D">
        <w:rPr>
          <w:rFonts w:ascii="Times" w:hAnsi="Times"/>
          <w:lang w:val="en-US"/>
        </w:rPr>
        <w:t>(</w:t>
      </w:r>
      <w:r w:rsidR="005F157D">
        <w:rPr>
          <w:rFonts w:ascii="Times" w:hAnsi="Times"/>
          <w:b/>
          <w:bCs/>
          <w:lang w:val="en-US"/>
        </w:rPr>
        <w:t>2</w:t>
      </w:r>
      <w:r w:rsidR="005F157D">
        <w:rPr>
          <w:rFonts w:ascii="Times" w:hAnsi="Times"/>
          <w:lang w:val="en-US"/>
        </w:rPr>
        <w:t>)</w:t>
      </w:r>
      <w:r w:rsidR="005F157D" w:rsidRPr="002735D6">
        <w:rPr>
          <w:rFonts w:ascii="Times" w:eastAsiaTheme="minorEastAsia" w:hAnsi="Times"/>
          <w:iCs/>
        </w:rPr>
        <w:t xml:space="preserve"> </w:t>
      </w:r>
      <w:r w:rsidRPr="002735D6">
        <w:rPr>
          <w:rFonts w:ascii="Times" w:eastAsiaTheme="minorEastAsia" w:hAnsi="Times"/>
          <w:bCs/>
        </w:rPr>
        <w:t xml:space="preserve">at a final concentration of 20 </w:t>
      </w:r>
      <w:proofErr w:type="spellStart"/>
      <w:r w:rsidRPr="002735D6">
        <w:rPr>
          <w:rFonts w:ascii="Times" w:eastAsiaTheme="minorEastAsia" w:hAnsi="Times"/>
          <w:bCs/>
        </w:rPr>
        <w:t>nM</w:t>
      </w:r>
      <w:proofErr w:type="spellEnd"/>
      <w:r w:rsidRPr="002735D6">
        <w:rPr>
          <w:rFonts w:ascii="Times" w:eastAsiaTheme="minorEastAsia" w:hAnsi="Times"/>
          <w:bCs/>
        </w:rPr>
        <w:t xml:space="preserve"> and cells where further incubated for 30 min. The DMEM media containing </w:t>
      </w:r>
      <w:proofErr w:type="spellStart"/>
      <w:r w:rsidRPr="002735D6">
        <w:rPr>
          <w:rFonts w:ascii="Times" w:eastAsiaTheme="minorEastAsia" w:hAnsi="Times"/>
          <w:bCs/>
        </w:rPr>
        <w:t>SiR</w:t>
      </w:r>
      <w:proofErr w:type="spellEnd"/>
      <w:r w:rsidRPr="002735D6">
        <w:rPr>
          <w:rFonts w:ascii="Times" w:eastAsiaTheme="minorEastAsia" w:hAnsi="Times"/>
          <w:bCs/>
        </w:rPr>
        <w:t xml:space="preserve"> molecules was then discarded and cells were washed 2X with PBS pre-warmed at 37 </w:t>
      </w:r>
      <w:r w:rsidRPr="002735D6">
        <w:rPr>
          <w:rFonts w:ascii="Times" w:eastAsiaTheme="minorEastAsia" w:hAnsi="Times"/>
        </w:rPr>
        <w:t>°</w:t>
      </w:r>
      <w:r w:rsidRPr="002735D6">
        <w:rPr>
          <w:rFonts w:ascii="Times" w:eastAsiaTheme="minorEastAsia" w:hAnsi="Times"/>
          <w:bCs/>
        </w:rPr>
        <w:t>C. Finally, the media was replaced with PBS containing Hoechst 2</w:t>
      </w:r>
      <w:r w:rsidRPr="002735D6">
        <w:rPr>
          <w:rFonts w:ascii="Symbol" w:eastAsiaTheme="minorEastAsia" w:hAnsi="Symbol"/>
          <w:bCs/>
        </w:rPr>
        <w:t></w:t>
      </w:r>
      <w:r w:rsidRPr="002735D6">
        <w:rPr>
          <w:rFonts w:ascii="Times" w:eastAsiaTheme="minorEastAsia" w:hAnsi="Times"/>
          <w:bCs/>
        </w:rPr>
        <w:t xml:space="preserve">M for nuclear staining, pre-warmed at 37 </w:t>
      </w:r>
      <w:r w:rsidRPr="002735D6">
        <w:rPr>
          <w:rFonts w:ascii="Times" w:eastAsiaTheme="minorEastAsia" w:hAnsi="Times"/>
        </w:rPr>
        <w:t>°</w:t>
      </w:r>
      <w:r w:rsidRPr="002735D6">
        <w:rPr>
          <w:rFonts w:ascii="Times" w:eastAsiaTheme="minorEastAsia" w:hAnsi="Times"/>
          <w:bCs/>
        </w:rPr>
        <w:t xml:space="preserve">C, which was immediately followed by imaging. </w:t>
      </w:r>
    </w:p>
    <w:p w14:paraId="09C57542" w14:textId="2B94540B" w:rsidR="00995CA6" w:rsidRPr="002735D6" w:rsidRDefault="00995CA6" w:rsidP="00995CA6">
      <w:pPr>
        <w:spacing w:after="0" w:line="360" w:lineRule="auto"/>
        <w:jc w:val="both"/>
        <w:rPr>
          <w:rFonts w:ascii="Times" w:eastAsiaTheme="minorEastAsia" w:hAnsi="Times"/>
          <w:bCs/>
        </w:rPr>
      </w:pPr>
      <w:r w:rsidRPr="002735D6">
        <w:rPr>
          <w:rFonts w:ascii="Times" w:eastAsiaTheme="minorEastAsia" w:hAnsi="Times"/>
          <w:bCs/>
        </w:rPr>
        <w:t xml:space="preserve">The effect of DMS on cellular G4 prevalence was evaluated by treatment prior to </w:t>
      </w:r>
      <w:proofErr w:type="spellStart"/>
      <w:r w:rsidRPr="002735D6">
        <w:rPr>
          <w:rFonts w:ascii="Times" w:eastAsiaTheme="minorEastAsia" w:hAnsi="Times"/>
          <w:bCs/>
        </w:rPr>
        <w:t>SiR-PyPDS</w:t>
      </w:r>
      <w:proofErr w:type="spellEnd"/>
      <w:r w:rsidRPr="002735D6">
        <w:rPr>
          <w:rFonts w:ascii="Times" w:eastAsiaTheme="minorEastAsia" w:hAnsi="Times"/>
          <w:bCs/>
        </w:rPr>
        <w:t xml:space="preserve"> </w:t>
      </w:r>
      <w:r w:rsidR="005F157D">
        <w:rPr>
          <w:rFonts w:ascii="Times" w:hAnsi="Times"/>
          <w:lang w:val="en-US"/>
        </w:rPr>
        <w:t>(</w:t>
      </w:r>
      <w:r w:rsidR="005F157D" w:rsidRPr="00855277">
        <w:rPr>
          <w:rFonts w:ascii="Times" w:hAnsi="Times"/>
          <w:b/>
          <w:bCs/>
          <w:lang w:val="en-US"/>
        </w:rPr>
        <w:t>1</w:t>
      </w:r>
      <w:r w:rsidR="005F157D">
        <w:rPr>
          <w:rFonts w:ascii="Times" w:hAnsi="Times"/>
          <w:lang w:val="en-US"/>
        </w:rPr>
        <w:t>)</w:t>
      </w:r>
      <w:r w:rsidR="005F157D" w:rsidRPr="002735D6">
        <w:rPr>
          <w:rFonts w:ascii="Times" w:eastAsiaTheme="minorEastAsia" w:hAnsi="Times"/>
          <w:iCs/>
        </w:rPr>
        <w:t xml:space="preserve"> </w:t>
      </w:r>
      <w:r w:rsidRPr="002735D6">
        <w:rPr>
          <w:rFonts w:ascii="Times" w:eastAsiaTheme="minorEastAsia" w:hAnsi="Times"/>
          <w:bCs/>
        </w:rPr>
        <w:t xml:space="preserve">labelling: cells were incubated with DMEM containing 20 mM DMS for the indicated time (5, 10 or 20 min). After the desired treatment time DMS was quenched by adding 10% </w:t>
      </w:r>
      <w:r w:rsidRPr="002735D6">
        <w:rPr>
          <w:rFonts w:ascii="Symbol" w:eastAsiaTheme="minorEastAsia" w:hAnsi="Symbol"/>
          <w:bCs/>
        </w:rPr>
        <w:t></w:t>
      </w:r>
      <w:r w:rsidRPr="002735D6">
        <w:rPr>
          <w:rFonts w:ascii="Times" w:eastAsiaTheme="minorEastAsia" w:hAnsi="Times"/>
          <w:bCs/>
        </w:rPr>
        <w:t>-</w:t>
      </w:r>
      <w:proofErr w:type="spellStart"/>
      <w:r w:rsidRPr="002735D6">
        <w:rPr>
          <w:rFonts w:ascii="Times" w:eastAsiaTheme="minorEastAsia" w:hAnsi="Times"/>
          <w:bCs/>
        </w:rPr>
        <w:t>mercapto</w:t>
      </w:r>
      <w:proofErr w:type="spellEnd"/>
      <w:r w:rsidRPr="002735D6">
        <w:rPr>
          <w:rFonts w:ascii="Times" w:eastAsiaTheme="minorEastAsia" w:hAnsi="Times"/>
          <w:bCs/>
        </w:rPr>
        <w:t xml:space="preserve">-ethanol in PBS followed by 2X washing with PBS pre-warmed at 37 </w:t>
      </w:r>
      <w:r w:rsidRPr="002735D6">
        <w:rPr>
          <w:rFonts w:ascii="Times" w:eastAsiaTheme="minorEastAsia" w:hAnsi="Times"/>
        </w:rPr>
        <w:t>°</w:t>
      </w:r>
      <w:r w:rsidRPr="002735D6">
        <w:rPr>
          <w:rFonts w:ascii="Times" w:eastAsiaTheme="minorEastAsia" w:hAnsi="Times"/>
          <w:bCs/>
        </w:rPr>
        <w:t>C.</w:t>
      </w:r>
    </w:p>
    <w:p w14:paraId="77302DCE" w14:textId="77777777" w:rsidR="00995CA6" w:rsidRPr="002735D6" w:rsidRDefault="00995CA6" w:rsidP="00995CA6">
      <w:pPr>
        <w:spacing w:after="0" w:line="360" w:lineRule="auto"/>
        <w:jc w:val="both"/>
        <w:rPr>
          <w:rFonts w:ascii="Times" w:eastAsiaTheme="minorEastAsia" w:hAnsi="Times"/>
        </w:rPr>
      </w:pPr>
      <w:r w:rsidRPr="002735D6">
        <w:rPr>
          <w:rFonts w:ascii="Times" w:eastAsiaTheme="minorEastAsia" w:hAnsi="Times"/>
          <w:bCs/>
        </w:rPr>
        <w:t xml:space="preserve">Cell cycle synchronisation was performed with </w:t>
      </w:r>
      <w:proofErr w:type="spellStart"/>
      <w:r w:rsidRPr="002735D6">
        <w:rPr>
          <w:rFonts w:ascii="Times" w:eastAsiaTheme="minorEastAsia" w:hAnsi="Times"/>
          <w:bCs/>
        </w:rPr>
        <w:t>mimosine</w:t>
      </w:r>
      <w:proofErr w:type="spellEnd"/>
      <w:r w:rsidRPr="002735D6">
        <w:rPr>
          <w:rFonts w:ascii="Times" w:eastAsiaTheme="minorEastAsia" w:hAnsi="Times"/>
          <w:bCs/>
        </w:rPr>
        <w:t xml:space="preserve"> treatment as previously described</w:t>
      </w:r>
      <w:r w:rsidRPr="002735D6">
        <w:rPr>
          <w:rFonts w:ascii="Times" w:eastAsiaTheme="minorEastAsia" w:hAnsi="Times"/>
          <w:bCs/>
          <w:vertAlign w:val="superscript"/>
        </w:rPr>
        <w:t>4</w:t>
      </w:r>
      <w:r w:rsidRPr="002735D6">
        <w:rPr>
          <w:rFonts w:ascii="Times" w:eastAsiaTheme="minorEastAsia" w:hAnsi="Times"/>
          <w:bCs/>
        </w:rPr>
        <w:t>. Transcriptional and replication arrest was achieved by co-treatment of cells with DRB and Aphidicolin as previously described</w:t>
      </w:r>
      <w:r w:rsidRPr="002735D6">
        <w:rPr>
          <w:rFonts w:ascii="Times" w:eastAsiaTheme="minorEastAsia" w:hAnsi="Times"/>
          <w:bCs/>
          <w:vertAlign w:val="superscript"/>
        </w:rPr>
        <w:t>17</w:t>
      </w:r>
      <w:r w:rsidRPr="002735D6">
        <w:rPr>
          <w:rFonts w:ascii="Times" w:eastAsiaTheme="minorEastAsia" w:hAnsi="Times"/>
          <w:bCs/>
        </w:rPr>
        <w:t xml:space="preserve">.   </w:t>
      </w:r>
    </w:p>
    <w:p w14:paraId="0E5A26F5" w14:textId="77777777" w:rsidR="00995CA6" w:rsidRPr="002735D6" w:rsidRDefault="00995CA6" w:rsidP="00995CA6">
      <w:pPr>
        <w:spacing w:after="0" w:line="360" w:lineRule="auto"/>
        <w:jc w:val="both"/>
        <w:rPr>
          <w:rFonts w:ascii="Times" w:eastAsiaTheme="minorEastAsia" w:hAnsi="Times"/>
        </w:rPr>
      </w:pPr>
    </w:p>
    <w:p w14:paraId="339546DE" w14:textId="4F8AA522" w:rsidR="00995CA6" w:rsidRPr="002735D6" w:rsidRDefault="00995CA6" w:rsidP="00995CA6">
      <w:pPr>
        <w:spacing w:after="0" w:line="360" w:lineRule="auto"/>
        <w:jc w:val="both"/>
        <w:rPr>
          <w:rFonts w:ascii="Times" w:eastAsiaTheme="minorEastAsia" w:hAnsi="Times"/>
          <w:bCs/>
        </w:rPr>
      </w:pPr>
      <w:r w:rsidRPr="002735D6">
        <w:rPr>
          <w:rFonts w:ascii="Times" w:eastAsiaTheme="minorEastAsia" w:hAnsi="Times"/>
        </w:rPr>
        <w:t xml:space="preserve">Binding of </w:t>
      </w:r>
      <w:proofErr w:type="spellStart"/>
      <w:r w:rsidRPr="002735D6">
        <w:rPr>
          <w:rFonts w:ascii="Times" w:eastAsiaTheme="minorEastAsia" w:hAnsi="Times"/>
        </w:rPr>
        <w:t>SiR-PyPDS</w:t>
      </w:r>
      <w:proofErr w:type="spellEnd"/>
      <w:r w:rsidRPr="002735D6">
        <w:rPr>
          <w:rFonts w:ascii="Times" w:eastAsiaTheme="minorEastAsia" w:hAnsi="Times"/>
        </w:rPr>
        <w:t xml:space="preserve"> </w:t>
      </w:r>
      <w:r w:rsidR="005F157D">
        <w:rPr>
          <w:rFonts w:ascii="Times" w:hAnsi="Times"/>
          <w:lang w:val="en-US"/>
        </w:rPr>
        <w:t>(</w:t>
      </w:r>
      <w:r w:rsidR="005F157D" w:rsidRPr="00855277">
        <w:rPr>
          <w:rFonts w:ascii="Times" w:hAnsi="Times"/>
          <w:b/>
          <w:bCs/>
          <w:lang w:val="en-US"/>
        </w:rPr>
        <w:t>1</w:t>
      </w:r>
      <w:r w:rsidR="005F157D">
        <w:rPr>
          <w:rFonts w:ascii="Times" w:hAnsi="Times"/>
          <w:lang w:val="en-US"/>
        </w:rPr>
        <w:t>)</w:t>
      </w:r>
      <w:r w:rsidR="005F157D" w:rsidRPr="002735D6">
        <w:rPr>
          <w:rFonts w:ascii="Times" w:eastAsiaTheme="minorEastAsia" w:hAnsi="Times"/>
          <w:iCs/>
        </w:rPr>
        <w:t xml:space="preserve"> </w:t>
      </w:r>
      <w:r w:rsidRPr="002735D6">
        <w:rPr>
          <w:rFonts w:ascii="Times" w:eastAsiaTheme="minorEastAsia" w:hAnsi="Times"/>
        </w:rPr>
        <w:t>to nuclear G4s was visualised using highly inclined laminated optical sheet (HILO) microscopy</w:t>
      </w:r>
      <w:r w:rsidRPr="002735D6">
        <w:rPr>
          <w:rFonts w:ascii="Times" w:eastAsiaTheme="minorEastAsia" w:hAnsi="Times"/>
          <w:vertAlign w:val="superscript"/>
        </w:rPr>
        <w:t>15</w:t>
      </w:r>
      <w:r w:rsidRPr="002735D6">
        <w:rPr>
          <w:rFonts w:ascii="Times" w:eastAsiaTheme="minorEastAsia" w:hAnsi="Times"/>
        </w:rPr>
        <w:t>. The microscope setup used has been described previously</w:t>
      </w:r>
      <w:r w:rsidRPr="002735D6">
        <w:rPr>
          <w:rFonts w:ascii="Times" w:eastAsiaTheme="minorEastAsia" w:hAnsi="Times"/>
          <w:vertAlign w:val="superscript"/>
        </w:rPr>
        <w:t>2</w:t>
      </w:r>
      <w:r w:rsidR="00556B53" w:rsidRPr="002735D6">
        <w:rPr>
          <w:rFonts w:ascii="Times" w:eastAsiaTheme="minorEastAsia" w:hAnsi="Times"/>
          <w:vertAlign w:val="superscript"/>
        </w:rPr>
        <w:t>2</w:t>
      </w:r>
      <w:r w:rsidRPr="002735D6">
        <w:rPr>
          <w:rFonts w:ascii="Times" w:eastAsiaTheme="minorEastAsia" w:hAnsi="Times"/>
        </w:rPr>
        <w:t xml:space="preserve">. The </w:t>
      </w:r>
      <w:r w:rsidRPr="002735D6">
        <w:rPr>
          <w:rFonts w:ascii="Times" w:eastAsiaTheme="minorEastAsia" w:hAnsi="Times"/>
        </w:rPr>
        <w:lastRenderedPageBreak/>
        <w:t xml:space="preserve">central plane of the nucleus in U2OS cells was found with either bright-field microscopy or using Hoechst staining. </w:t>
      </w:r>
      <w:r w:rsidRPr="002735D6">
        <w:rPr>
          <w:rFonts w:ascii="Times" w:eastAsiaTheme="minorEastAsia" w:hAnsi="Times"/>
          <w:bCs/>
        </w:rPr>
        <w:t xml:space="preserve">For binding event measurements, 400 frames were acquired for each cell with 100 </w:t>
      </w:r>
      <w:proofErr w:type="spellStart"/>
      <w:r w:rsidRPr="002735D6">
        <w:rPr>
          <w:rFonts w:ascii="Times" w:eastAsiaTheme="minorEastAsia" w:hAnsi="Times"/>
          <w:bCs/>
        </w:rPr>
        <w:t>ms</w:t>
      </w:r>
      <w:proofErr w:type="spellEnd"/>
      <w:r w:rsidRPr="002735D6">
        <w:rPr>
          <w:rFonts w:ascii="Times" w:eastAsiaTheme="minorEastAsia" w:hAnsi="Times"/>
          <w:bCs/>
        </w:rPr>
        <w:t xml:space="preserve"> exposure time at a power density of 180 W/cm</w:t>
      </w:r>
      <w:r w:rsidRPr="002735D6">
        <w:rPr>
          <w:rFonts w:ascii="Times" w:eastAsiaTheme="minorEastAsia" w:hAnsi="Times"/>
          <w:bCs/>
          <w:vertAlign w:val="superscript"/>
        </w:rPr>
        <w:t>2</w:t>
      </w:r>
      <w:r w:rsidRPr="002735D6">
        <w:rPr>
          <w:rFonts w:ascii="Times" w:eastAsiaTheme="minorEastAsia" w:hAnsi="Times"/>
          <w:bCs/>
        </w:rPr>
        <w:t xml:space="preserve">. For residency time measurements, time lapses of 70 frames were acquired every 3 s with an exposure time of 500 </w:t>
      </w:r>
      <w:proofErr w:type="spellStart"/>
      <w:r w:rsidRPr="002735D6">
        <w:rPr>
          <w:rFonts w:ascii="Times" w:eastAsiaTheme="minorEastAsia" w:hAnsi="Times"/>
          <w:bCs/>
        </w:rPr>
        <w:t>ms</w:t>
      </w:r>
      <w:proofErr w:type="spellEnd"/>
      <w:r w:rsidRPr="002735D6">
        <w:rPr>
          <w:rFonts w:ascii="Times" w:eastAsiaTheme="minorEastAsia" w:hAnsi="Times"/>
          <w:bCs/>
        </w:rPr>
        <w:t xml:space="preserve"> and a power density of 180 W/cm</w:t>
      </w:r>
      <w:r w:rsidRPr="002735D6">
        <w:rPr>
          <w:rFonts w:ascii="Times" w:eastAsiaTheme="minorEastAsia" w:hAnsi="Times"/>
          <w:bCs/>
          <w:vertAlign w:val="superscript"/>
        </w:rPr>
        <w:t>2</w:t>
      </w:r>
      <w:r w:rsidRPr="002735D6">
        <w:rPr>
          <w:rFonts w:ascii="Times" w:eastAsiaTheme="minorEastAsia" w:hAnsi="Times"/>
          <w:bCs/>
        </w:rPr>
        <w:t>.</w:t>
      </w:r>
    </w:p>
    <w:p w14:paraId="7B10102E" w14:textId="0B9A5891" w:rsidR="006B6170" w:rsidRPr="002735D6" w:rsidRDefault="006B6170" w:rsidP="00995CA6">
      <w:pPr>
        <w:spacing w:after="0" w:line="360" w:lineRule="auto"/>
        <w:jc w:val="both"/>
        <w:rPr>
          <w:rFonts w:ascii="Times" w:eastAsiaTheme="minorEastAsia" w:hAnsi="Times"/>
          <w:bCs/>
        </w:rPr>
      </w:pPr>
    </w:p>
    <w:p w14:paraId="54B668A2" w14:textId="3FDCB52D" w:rsidR="006B6170" w:rsidRPr="002735D6" w:rsidRDefault="006B6170" w:rsidP="006B6170">
      <w:pPr>
        <w:spacing w:after="0" w:line="360" w:lineRule="auto"/>
        <w:jc w:val="both"/>
        <w:rPr>
          <w:rFonts w:ascii="Times" w:eastAsiaTheme="minorEastAsia" w:hAnsi="Times"/>
          <w:b/>
          <w:bCs/>
        </w:rPr>
      </w:pPr>
      <w:r w:rsidRPr="002735D6">
        <w:rPr>
          <w:rFonts w:ascii="Times" w:eastAsiaTheme="minorEastAsia" w:hAnsi="Times"/>
          <w:b/>
          <w:bCs/>
        </w:rPr>
        <w:t>Residence time determination</w:t>
      </w:r>
    </w:p>
    <w:p w14:paraId="74D8EAC9" w14:textId="1418D67E" w:rsidR="006B6170" w:rsidRPr="002735D6" w:rsidRDefault="006B6170" w:rsidP="006B6170">
      <w:pPr>
        <w:spacing w:after="0" w:line="360" w:lineRule="auto"/>
        <w:jc w:val="both"/>
        <w:rPr>
          <w:rFonts w:ascii="Times" w:eastAsiaTheme="minorEastAsia" w:hAnsi="Times"/>
        </w:rPr>
      </w:pPr>
      <w:r w:rsidRPr="002735D6">
        <w:rPr>
          <w:rFonts w:ascii="Times" w:eastAsiaTheme="minorEastAsia" w:hAnsi="Times"/>
        </w:rPr>
        <w:t xml:space="preserve">Time lapses for both </w:t>
      </w:r>
      <w:r w:rsidRPr="002735D6">
        <w:rPr>
          <w:rFonts w:ascii="Times" w:eastAsiaTheme="minorEastAsia" w:hAnsi="Times"/>
          <w:i/>
        </w:rPr>
        <w:t>in vitro</w:t>
      </w:r>
      <w:r w:rsidRPr="002735D6">
        <w:rPr>
          <w:rFonts w:ascii="Times" w:eastAsiaTheme="minorEastAsia" w:hAnsi="Times"/>
        </w:rPr>
        <w:t xml:space="preserve"> and cell measurements were analysed using image processing and TrackMate</w:t>
      </w:r>
      <w:r w:rsidR="00556B53" w:rsidRPr="002735D6">
        <w:rPr>
          <w:rFonts w:ascii="Times" w:eastAsiaTheme="minorEastAsia" w:hAnsi="Times"/>
          <w:vertAlign w:val="superscript"/>
        </w:rPr>
        <w:t>20</w:t>
      </w:r>
      <w:r w:rsidRPr="002735D6">
        <w:rPr>
          <w:rFonts w:ascii="Times" w:eastAsiaTheme="minorEastAsia" w:hAnsi="Times"/>
        </w:rPr>
        <w:t>, as described in the previous section. The frequency distribution of residence times was fitted to a single-component exponential decay, to determine the characteristic residence time. This value was corrected for photobleaching as previously described</w:t>
      </w:r>
      <w:r w:rsidR="00556B53" w:rsidRPr="002735D6">
        <w:rPr>
          <w:rFonts w:ascii="Times" w:eastAsiaTheme="minorEastAsia" w:hAnsi="Times"/>
          <w:vertAlign w:val="superscript"/>
        </w:rPr>
        <w:t>22</w:t>
      </w:r>
      <w:r w:rsidRPr="002735D6">
        <w:rPr>
          <w:rFonts w:ascii="Times" w:eastAsiaTheme="minorEastAsia" w:hAnsi="Times"/>
        </w:rPr>
        <w:t xml:space="preserve">. The photobleaching rate for </w:t>
      </w:r>
      <w:r w:rsidRPr="002735D6">
        <w:rPr>
          <w:rFonts w:ascii="Times" w:eastAsiaTheme="minorEastAsia" w:hAnsi="Times"/>
          <w:i/>
        </w:rPr>
        <w:t>in vitro</w:t>
      </w:r>
      <w:r w:rsidRPr="002735D6">
        <w:rPr>
          <w:rFonts w:ascii="Times" w:eastAsiaTheme="minorEastAsia" w:hAnsi="Times"/>
        </w:rPr>
        <w:t xml:space="preserve"> experiments was determined to be 0.001 s</w:t>
      </w:r>
      <w:r w:rsidRPr="002735D6">
        <w:rPr>
          <w:rFonts w:ascii="Times" w:eastAsiaTheme="minorEastAsia" w:hAnsi="Times"/>
          <w:vertAlign w:val="superscript"/>
        </w:rPr>
        <w:t>-1</w:t>
      </w:r>
      <w:r w:rsidRPr="002735D6">
        <w:rPr>
          <w:rFonts w:ascii="Times" w:eastAsiaTheme="minorEastAsia" w:hAnsi="Times"/>
        </w:rPr>
        <w:t>, compared to 0.066 s</w:t>
      </w:r>
      <w:r w:rsidRPr="002735D6">
        <w:rPr>
          <w:rFonts w:ascii="Times" w:eastAsiaTheme="minorEastAsia" w:hAnsi="Times"/>
          <w:vertAlign w:val="superscript"/>
        </w:rPr>
        <w:t>-1</w:t>
      </w:r>
      <w:r w:rsidRPr="002735D6">
        <w:rPr>
          <w:rFonts w:ascii="Times" w:eastAsiaTheme="minorEastAsia" w:hAnsi="Times"/>
        </w:rPr>
        <w:t xml:space="preserve"> for the off rate. This rate was found by measuring the intensity decay of </w:t>
      </w:r>
      <w:proofErr w:type="spellStart"/>
      <w:r w:rsidRPr="002735D6">
        <w:rPr>
          <w:rFonts w:ascii="Times" w:eastAsiaTheme="minorEastAsia" w:hAnsi="Times"/>
        </w:rPr>
        <w:t>SiR-PyPDS</w:t>
      </w:r>
      <w:proofErr w:type="spellEnd"/>
      <w:r w:rsidRPr="002735D6">
        <w:rPr>
          <w:rFonts w:ascii="Times" w:eastAsiaTheme="minorEastAsia" w:hAnsi="Times"/>
        </w:rPr>
        <w:t xml:space="preserve"> </w:t>
      </w:r>
      <w:r w:rsidR="005F157D">
        <w:rPr>
          <w:rFonts w:ascii="Times" w:hAnsi="Times"/>
          <w:lang w:val="en-US"/>
        </w:rPr>
        <w:t>(</w:t>
      </w:r>
      <w:r w:rsidR="005F157D" w:rsidRPr="00855277">
        <w:rPr>
          <w:rFonts w:ascii="Times" w:hAnsi="Times"/>
          <w:b/>
          <w:bCs/>
          <w:lang w:val="en-US"/>
        </w:rPr>
        <w:t>1</w:t>
      </w:r>
      <w:r w:rsidR="005F157D">
        <w:rPr>
          <w:rFonts w:ascii="Times" w:hAnsi="Times"/>
          <w:lang w:val="en-US"/>
        </w:rPr>
        <w:t>)</w:t>
      </w:r>
      <w:r w:rsidR="005F157D" w:rsidRPr="002735D6">
        <w:rPr>
          <w:rFonts w:ascii="Times" w:eastAsiaTheme="minorEastAsia" w:hAnsi="Times"/>
          <w:iCs/>
        </w:rPr>
        <w:t xml:space="preserve"> </w:t>
      </w:r>
      <w:r w:rsidRPr="002735D6">
        <w:rPr>
          <w:rFonts w:ascii="Times" w:eastAsiaTheme="minorEastAsia" w:hAnsi="Times"/>
        </w:rPr>
        <w:t>at 30x higher excitation power density, where the photobleaching is much faster than the binding kinetics. This decay was fitted to a single exponential decay and by assuming a linear relationship between power density and photobleaching, the value could be scaled to the actual power density used in the residence time experiments. The photobleaching rate in cells was determined to be 0.01 s</w:t>
      </w:r>
      <w:r w:rsidRPr="002735D6">
        <w:rPr>
          <w:rFonts w:ascii="Times" w:eastAsiaTheme="minorEastAsia" w:hAnsi="Times"/>
          <w:vertAlign w:val="superscript"/>
        </w:rPr>
        <w:t>-1</w:t>
      </w:r>
      <w:r w:rsidRPr="002735D6">
        <w:rPr>
          <w:rFonts w:ascii="Times" w:eastAsiaTheme="minorEastAsia" w:hAnsi="Times"/>
        </w:rPr>
        <w:t>, compared to 0.16 s</w:t>
      </w:r>
      <w:r w:rsidRPr="002735D6">
        <w:rPr>
          <w:rFonts w:ascii="Times" w:eastAsiaTheme="minorEastAsia" w:hAnsi="Times"/>
          <w:vertAlign w:val="superscript"/>
        </w:rPr>
        <w:t>-1</w:t>
      </w:r>
      <w:r w:rsidRPr="002735D6">
        <w:rPr>
          <w:rFonts w:ascii="Times" w:eastAsiaTheme="minorEastAsia" w:hAnsi="Times"/>
        </w:rPr>
        <w:t xml:space="preserve"> for the off rate. This rate was found by fitting the intensity decay of the lysosomal accumulation of </w:t>
      </w:r>
      <w:proofErr w:type="spellStart"/>
      <w:r w:rsidRPr="002735D6">
        <w:rPr>
          <w:rFonts w:ascii="Times" w:eastAsiaTheme="minorEastAsia" w:hAnsi="Times"/>
        </w:rPr>
        <w:t>SiR-PyPDS</w:t>
      </w:r>
      <w:proofErr w:type="spellEnd"/>
      <w:r w:rsidRPr="002735D6">
        <w:rPr>
          <w:rFonts w:ascii="Times" w:eastAsiaTheme="minorEastAsia" w:hAnsi="Times"/>
        </w:rPr>
        <w:t xml:space="preserve"> </w:t>
      </w:r>
      <w:r w:rsidR="005F157D">
        <w:rPr>
          <w:rFonts w:ascii="Times" w:hAnsi="Times"/>
          <w:lang w:val="en-US"/>
        </w:rPr>
        <w:t>(</w:t>
      </w:r>
      <w:r w:rsidR="005F157D" w:rsidRPr="00855277">
        <w:rPr>
          <w:rFonts w:ascii="Times" w:hAnsi="Times"/>
          <w:b/>
          <w:bCs/>
          <w:lang w:val="en-US"/>
        </w:rPr>
        <w:t>1</w:t>
      </w:r>
      <w:r w:rsidR="005F157D">
        <w:rPr>
          <w:rFonts w:ascii="Times" w:hAnsi="Times"/>
          <w:lang w:val="en-US"/>
        </w:rPr>
        <w:t>)</w:t>
      </w:r>
      <w:r w:rsidR="005F157D" w:rsidRPr="002735D6">
        <w:rPr>
          <w:rFonts w:ascii="Times" w:eastAsiaTheme="minorEastAsia" w:hAnsi="Times"/>
          <w:iCs/>
        </w:rPr>
        <w:t xml:space="preserve"> </w:t>
      </w:r>
      <w:r w:rsidRPr="002735D6">
        <w:rPr>
          <w:rFonts w:ascii="Times" w:eastAsiaTheme="minorEastAsia" w:hAnsi="Times"/>
        </w:rPr>
        <w:t>to a single exponential decay.</w:t>
      </w:r>
    </w:p>
    <w:p w14:paraId="3B446434" w14:textId="729A1B59" w:rsidR="006B6170" w:rsidRPr="002735D6" w:rsidRDefault="006B6170" w:rsidP="00D4455C">
      <w:pPr>
        <w:spacing w:after="0"/>
        <w:jc w:val="both"/>
        <w:rPr>
          <w:rFonts w:ascii="Times" w:eastAsiaTheme="minorEastAsia" w:hAnsi="Times"/>
          <w:b/>
        </w:rPr>
      </w:pPr>
    </w:p>
    <w:p w14:paraId="101524D5" w14:textId="5A21BA0A" w:rsidR="00667708" w:rsidRPr="002735D6" w:rsidRDefault="00E766AE" w:rsidP="00D4455C">
      <w:pPr>
        <w:jc w:val="both"/>
        <w:outlineLvl w:val="0"/>
        <w:rPr>
          <w:rFonts w:ascii="Times" w:hAnsi="Times"/>
          <w:lang w:val="en-US"/>
        </w:rPr>
      </w:pPr>
      <w:r w:rsidRPr="002735D6">
        <w:rPr>
          <w:rFonts w:ascii="Times" w:hAnsi="Times"/>
          <w:b/>
          <w:lang w:val="en-US"/>
        </w:rPr>
        <w:t>References (Methods)</w:t>
      </w:r>
    </w:p>
    <w:p w14:paraId="2B45CF92" w14:textId="4CC3E6C2" w:rsidR="00E766AE" w:rsidRPr="002735D6" w:rsidRDefault="00E766AE" w:rsidP="0097094A">
      <w:pPr>
        <w:pStyle w:val="EndNoteBibliography"/>
        <w:numPr>
          <w:ilvl w:val="0"/>
          <w:numId w:val="3"/>
        </w:numPr>
        <w:spacing w:line="360" w:lineRule="auto"/>
        <w:jc w:val="both"/>
        <w:rPr>
          <w:bCs/>
          <w:noProof/>
          <w:sz w:val="22"/>
          <w:szCs w:val="22"/>
          <w:lang w:val="en-GB"/>
        </w:rPr>
      </w:pPr>
      <w:r w:rsidRPr="002735D6">
        <w:rPr>
          <w:bCs/>
          <w:noProof/>
          <w:sz w:val="22"/>
          <w:szCs w:val="22"/>
          <w:lang w:val="en-GB"/>
        </w:rPr>
        <w:t>Chandradoss, S.D.</w:t>
      </w:r>
      <w:r w:rsidRPr="002735D6">
        <w:rPr>
          <w:bCs/>
          <w:i/>
          <w:noProof/>
          <w:sz w:val="22"/>
          <w:szCs w:val="22"/>
          <w:lang w:val="en-GB"/>
        </w:rPr>
        <w:t xml:space="preserve"> et al</w:t>
      </w:r>
      <w:r w:rsidRPr="002735D6">
        <w:rPr>
          <w:bCs/>
          <w:noProof/>
          <w:sz w:val="22"/>
          <w:szCs w:val="22"/>
          <w:lang w:val="en-GB"/>
        </w:rPr>
        <w:t xml:space="preserve">. Surface Passivation for Single-Molecule Protein Studies. </w:t>
      </w:r>
      <w:r w:rsidRPr="002735D6">
        <w:rPr>
          <w:bCs/>
          <w:i/>
          <w:noProof/>
          <w:sz w:val="22"/>
          <w:szCs w:val="22"/>
          <w:lang w:val="en-GB"/>
        </w:rPr>
        <w:t>J. Vis. Exp.</w:t>
      </w:r>
      <w:r w:rsidRPr="002735D6">
        <w:rPr>
          <w:bCs/>
          <w:noProof/>
          <w:sz w:val="22"/>
          <w:szCs w:val="22"/>
          <w:lang w:val="en-GB"/>
        </w:rPr>
        <w:t xml:space="preserve"> </w:t>
      </w:r>
      <w:r w:rsidRPr="002735D6">
        <w:rPr>
          <w:b/>
          <w:bCs/>
          <w:noProof/>
          <w:sz w:val="22"/>
          <w:szCs w:val="22"/>
          <w:lang w:val="en-GB"/>
        </w:rPr>
        <w:t>86</w:t>
      </w:r>
      <w:r w:rsidRPr="002735D6">
        <w:rPr>
          <w:bCs/>
          <w:noProof/>
          <w:sz w:val="22"/>
          <w:szCs w:val="22"/>
          <w:lang w:val="en-GB"/>
        </w:rPr>
        <w:t>, 50549 (2014).</w:t>
      </w:r>
    </w:p>
    <w:p w14:paraId="7A34A6D8" w14:textId="764B071D" w:rsidR="00E766AE" w:rsidRPr="002735D6" w:rsidRDefault="00E766AE" w:rsidP="0097094A">
      <w:pPr>
        <w:pStyle w:val="EndNoteBibliography"/>
        <w:numPr>
          <w:ilvl w:val="0"/>
          <w:numId w:val="3"/>
        </w:numPr>
        <w:spacing w:line="360" w:lineRule="auto"/>
        <w:jc w:val="both"/>
        <w:rPr>
          <w:bCs/>
          <w:noProof/>
          <w:sz w:val="22"/>
          <w:szCs w:val="22"/>
          <w:lang w:val="en-GB"/>
        </w:rPr>
      </w:pPr>
      <w:r w:rsidRPr="002735D6">
        <w:rPr>
          <w:bCs/>
          <w:noProof/>
          <w:sz w:val="22"/>
          <w:szCs w:val="22"/>
          <w:lang w:val="en-GB"/>
        </w:rPr>
        <w:t>Tinevez, J-Y.</w:t>
      </w:r>
      <w:r w:rsidRPr="002735D6">
        <w:rPr>
          <w:bCs/>
          <w:i/>
          <w:noProof/>
          <w:sz w:val="22"/>
          <w:szCs w:val="22"/>
          <w:lang w:val="en-GB"/>
        </w:rPr>
        <w:t xml:space="preserve"> et al</w:t>
      </w:r>
      <w:r w:rsidRPr="002735D6">
        <w:rPr>
          <w:bCs/>
          <w:noProof/>
          <w:sz w:val="22"/>
          <w:szCs w:val="22"/>
          <w:lang w:val="en-GB"/>
        </w:rPr>
        <w:t xml:space="preserve">. TrackMate: An Open and Extensible Platform for Single-Particle Tracking. </w:t>
      </w:r>
      <w:r w:rsidRPr="002735D6">
        <w:rPr>
          <w:bCs/>
          <w:i/>
          <w:noProof/>
          <w:sz w:val="22"/>
          <w:szCs w:val="22"/>
          <w:lang w:val="en-GB"/>
        </w:rPr>
        <w:t>Methods</w:t>
      </w:r>
      <w:r w:rsidRPr="002735D6">
        <w:rPr>
          <w:bCs/>
          <w:noProof/>
          <w:sz w:val="22"/>
          <w:szCs w:val="22"/>
          <w:lang w:val="en-GB"/>
        </w:rPr>
        <w:t xml:space="preserve"> </w:t>
      </w:r>
      <w:r w:rsidRPr="002735D6">
        <w:rPr>
          <w:b/>
          <w:bCs/>
          <w:noProof/>
          <w:sz w:val="22"/>
          <w:szCs w:val="22"/>
          <w:lang w:val="en-GB"/>
        </w:rPr>
        <w:t>115</w:t>
      </w:r>
      <w:r w:rsidRPr="002735D6">
        <w:rPr>
          <w:bCs/>
          <w:noProof/>
          <w:sz w:val="22"/>
          <w:szCs w:val="22"/>
          <w:lang w:val="en-GB"/>
        </w:rPr>
        <w:t>, 80-90 (2017)</w:t>
      </w:r>
    </w:p>
    <w:p w14:paraId="07B0E5CE" w14:textId="03FF74E8" w:rsidR="00476526" w:rsidRPr="002735D6" w:rsidRDefault="00476526" w:rsidP="0097094A">
      <w:pPr>
        <w:pStyle w:val="EndNoteBibliography"/>
        <w:numPr>
          <w:ilvl w:val="0"/>
          <w:numId w:val="3"/>
        </w:numPr>
        <w:spacing w:line="360" w:lineRule="auto"/>
        <w:jc w:val="both"/>
        <w:rPr>
          <w:bCs/>
          <w:noProof/>
          <w:sz w:val="22"/>
          <w:szCs w:val="22"/>
          <w:lang w:val="en-GB"/>
        </w:rPr>
      </w:pPr>
      <w:r w:rsidRPr="002735D6">
        <w:rPr>
          <w:bCs/>
          <w:noProof/>
          <w:sz w:val="22"/>
          <w:szCs w:val="22"/>
          <w:lang w:val="en-GB"/>
        </w:rPr>
        <w:t xml:space="preserve">Ponjavic, A. </w:t>
      </w:r>
      <w:r w:rsidRPr="002735D6">
        <w:rPr>
          <w:bCs/>
          <w:i/>
          <w:noProof/>
          <w:sz w:val="22"/>
          <w:szCs w:val="22"/>
          <w:lang w:val="en-GB"/>
        </w:rPr>
        <w:t>et al</w:t>
      </w:r>
      <w:r w:rsidRPr="002735D6">
        <w:rPr>
          <w:bCs/>
          <w:noProof/>
          <w:sz w:val="22"/>
          <w:szCs w:val="22"/>
          <w:lang w:val="en-GB"/>
        </w:rPr>
        <w:t xml:space="preserve">. Single-Molecule Light-Sheet Imaging of Suspended T Cells. </w:t>
      </w:r>
      <w:r w:rsidRPr="002735D6">
        <w:rPr>
          <w:bCs/>
          <w:i/>
          <w:noProof/>
          <w:sz w:val="22"/>
          <w:szCs w:val="22"/>
          <w:lang w:val="en-GB"/>
        </w:rPr>
        <w:t>Biophys. J.</w:t>
      </w:r>
      <w:r w:rsidRPr="002735D6">
        <w:rPr>
          <w:bCs/>
          <w:noProof/>
          <w:sz w:val="22"/>
          <w:szCs w:val="22"/>
          <w:lang w:val="en-GB"/>
        </w:rPr>
        <w:t xml:space="preserve"> </w:t>
      </w:r>
      <w:r w:rsidRPr="002735D6">
        <w:rPr>
          <w:b/>
          <w:bCs/>
          <w:noProof/>
          <w:sz w:val="22"/>
          <w:szCs w:val="22"/>
          <w:lang w:val="en-GB"/>
        </w:rPr>
        <w:t>114</w:t>
      </w:r>
      <w:r w:rsidRPr="002735D6">
        <w:rPr>
          <w:bCs/>
          <w:noProof/>
          <w:sz w:val="22"/>
          <w:szCs w:val="22"/>
          <w:lang w:val="en-GB"/>
        </w:rPr>
        <w:t>, 2200-2211 (2018).</w:t>
      </w:r>
    </w:p>
    <w:p w14:paraId="38328E42" w14:textId="549803ED" w:rsidR="00476526" w:rsidRPr="002735D6" w:rsidRDefault="00476526" w:rsidP="0097094A">
      <w:pPr>
        <w:pStyle w:val="EndNoteBibliography"/>
        <w:numPr>
          <w:ilvl w:val="0"/>
          <w:numId w:val="3"/>
        </w:numPr>
        <w:spacing w:line="360" w:lineRule="auto"/>
        <w:jc w:val="both"/>
        <w:rPr>
          <w:noProof/>
          <w:sz w:val="22"/>
          <w:szCs w:val="22"/>
        </w:rPr>
      </w:pPr>
      <w:r w:rsidRPr="002735D6">
        <w:rPr>
          <w:bCs/>
          <w:noProof/>
          <w:sz w:val="22"/>
          <w:szCs w:val="22"/>
          <w:lang w:val="en-GB"/>
        </w:rPr>
        <w:t xml:space="preserve">Ponjavic, A., Ye, Y., Laue, E., Lee, S. F., Klenerman, D. Sensitive light-sheet microscopy in multiwell plates using an AFM cantilever. </w:t>
      </w:r>
      <w:r w:rsidRPr="002735D6">
        <w:rPr>
          <w:bCs/>
          <w:i/>
          <w:noProof/>
          <w:sz w:val="22"/>
          <w:szCs w:val="22"/>
          <w:lang w:val="en-GB"/>
        </w:rPr>
        <w:t>Biomed. Opt. Express</w:t>
      </w:r>
      <w:r w:rsidRPr="002735D6">
        <w:rPr>
          <w:bCs/>
          <w:noProof/>
          <w:sz w:val="22"/>
          <w:szCs w:val="22"/>
          <w:lang w:val="en-GB"/>
        </w:rPr>
        <w:t xml:space="preserve"> </w:t>
      </w:r>
      <w:r w:rsidRPr="002735D6">
        <w:rPr>
          <w:b/>
          <w:bCs/>
          <w:noProof/>
          <w:sz w:val="22"/>
          <w:szCs w:val="22"/>
          <w:lang w:val="en-GB"/>
        </w:rPr>
        <w:t>9,</w:t>
      </w:r>
      <w:r w:rsidRPr="002735D6">
        <w:rPr>
          <w:bCs/>
          <w:noProof/>
          <w:sz w:val="22"/>
          <w:szCs w:val="22"/>
          <w:lang w:val="en-GB"/>
        </w:rPr>
        <w:t xml:space="preserve"> 5863-5880 (2018).</w:t>
      </w:r>
    </w:p>
    <w:p w14:paraId="2B37F0FD" w14:textId="455D73A3" w:rsidR="00E766AE" w:rsidRPr="002735D6" w:rsidRDefault="00E766AE" w:rsidP="0097094A">
      <w:pPr>
        <w:pStyle w:val="EndNoteBibliography"/>
        <w:numPr>
          <w:ilvl w:val="0"/>
          <w:numId w:val="3"/>
        </w:numPr>
        <w:spacing w:line="360" w:lineRule="auto"/>
        <w:jc w:val="both"/>
        <w:rPr>
          <w:noProof/>
          <w:sz w:val="22"/>
          <w:szCs w:val="22"/>
        </w:rPr>
      </w:pPr>
      <w:r w:rsidRPr="002735D6">
        <w:rPr>
          <w:bCs/>
          <w:noProof/>
          <w:sz w:val="22"/>
          <w:szCs w:val="22"/>
          <w:lang w:val="en-GB"/>
        </w:rPr>
        <w:t xml:space="preserve">Chen, J. </w:t>
      </w:r>
      <w:r w:rsidRPr="002735D6">
        <w:rPr>
          <w:bCs/>
          <w:i/>
          <w:iCs/>
          <w:noProof/>
          <w:sz w:val="22"/>
          <w:szCs w:val="22"/>
          <w:lang w:val="en-GB"/>
        </w:rPr>
        <w:t>et al.</w:t>
      </w:r>
      <w:r w:rsidRPr="002735D6">
        <w:rPr>
          <w:bCs/>
          <w:noProof/>
          <w:sz w:val="22"/>
          <w:szCs w:val="22"/>
          <w:lang w:val="en-GB"/>
        </w:rPr>
        <w:t xml:space="preserve"> Single-molecule Dynamics of Enhanceosome Assembly in Embryonic Stem Cells </w:t>
      </w:r>
      <w:r w:rsidRPr="002735D6">
        <w:rPr>
          <w:bCs/>
          <w:i/>
          <w:noProof/>
          <w:sz w:val="22"/>
          <w:szCs w:val="22"/>
          <w:lang w:val="en-GB"/>
        </w:rPr>
        <w:t xml:space="preserve">Cell </w:t>
      </w:r>
      <w:r w:rsidRPr="002735D6">
        <w:rPr>
          <w:bCs/>
          <w:noProof/>
          <w:sz w:val="22"/>
          <w:szCs w:val="22"/>
          <w:lang w:val="en-GB"/>
        </w:rPr>
        <w:t xml:space="preserve"> </w:t>
      </w:r>
      <w:r w:rsidRPr="002735D6">
        <w:rPr>
          <w:b/>
          <w:bCs/>
          <w:noProof/>
          <w:sz w:val="22"/>
          <w:szCs w:val="22"/>
          <w:lang w:val="en-GB"/>
        </w:rPr>
        <w:t>156,</w:t>
      </w:r>
      <w:r w:rsidRPr="002735D6">
        <w:rPr>
          <w:bCs/>
          <w:noProof/>
          <w:sz w:val="22"/>
          <w:szCs w:val="22"/>
          <w:lang w:val="en-GB"/>
        </w:rPr>
        <w:t xml:space="preserve"> 1274-</w:t>
      </w:r>
      <w:r w:rsidR="0021209C" w:rsidRPr="002735D6">
        <w:rPr>
          <w:bCs/>
          <w:noProof/>
          <w:sz w:val="22"/>
          <w:szCs w:val="22"/>
          <w:lang w:val="en-GB"/>
        </w:rPr>
        <w:t>1285</w:t>
      </w:r>
      <w:r w:rsidRPr="002735D6">
        <w:rPr>
          <w:bCs/>
          <w:noProof/>
          <w:sz w:val="22"/>
          <w:szCs w:val="22"/>
          <w:lang w:val="en-GB"/>
        </w:rPr>
        <w:t xml:space="preserve"> (201</w:t>
      </w:r>
      <w:r w:rsidR="0021209C" w:rsidRPr="002735D6">
        <w:rPr>
          <w:bCs/>
          <w:noProof/>
          <w:sz w:val="22"/>
          <w:szCs w:val="22"/>
          <w:lang w:val="en-GB"/>
        </w:rPr>
        <w:t>4</w:t>
      </w:r>
      <w:r w:rsidRPr="002735D6">
        <w:rPr>
          <w:bCs/>
          <w:noProof/>
          <w:sz w:val="22"/>
          <w:szCs w:val="22"/>
          <w:lang w:val="en-GB"/>
        </w:rPr>
        <w:t>).</w:t>
      </w:r>
    </w:p>
    <w:p w14:paraId="66DB8A24" w14:textId="77777777" w:rsidR="00E766AE" w:rsidRPr="002735D6" w:rsidRDefault="00E766AE" w:rsidP="00F264D0">
      <w:pPr>
        <w:pStyle w:val="EndNoteBibliography"/>
        <w:spacing w:line="360" w:lineRule="auto"/>
        <w:jc w:val="both"/>
        <w:rPr>
          <w:noProof/>
        </w:rPr>
      </w:pPr>
    </w:p>
    <w:p w14:paraId="1ECFDBE7" w14:textId="77777777" w:rsidR="005F157D" w:rsidRDefault="005F157D" w:rsidP="00F264D0">
      <w:pPr>
        <w:spacing w:line="360" w:lineRule="auto"/>
        <w:jc w:val="both"/>
        <w:outlineLvl w:val="0"/>
        <w:rPr>
          <w:rFonts w:ascii="Times" w:hAnsi="Times"/>
          <w:b/>
          <w:lang w:val="en-US"/>
        </w:rPr>
      </w:pPr>
    </w:p>
    <w:p w14:paraId="141F3909" w14:textId="00F053EA" w:rsidR="00D4455C" w:rsidRPr="002735D6" w:rsidRDefault="00D4455C" w:rsidP="00F264D0">
      <w:pPr>
        <w:spacing w:line="360" w:lineRule="auto"/>
        <w:jc w:val="both"/>
        <w:outlineLvl w:val="0"/>
        <w:rPr>
          <w:rFonts w:ascii="Times" w:hAnsi="Times"/>
          <w:b/>
          <w:lang w:val="en-US"/>
        </w:rPr>
      </w:pPr>
      <w:r w:rsidRPr="002735D6">
        <w:rPr>
          <w:rFonts w:ascii="Times" w:hAnsi="Times"/>
          <w:b/>
          <w:lang w:val="en-US"/>
        </w:rPr>
        <w:lastRenderedPageBreak/>
        <w:t>Data Availability</w:t>
      </w:r>
    </w:p>
    <w:p w14:paraId="5B2FCDFA" w14:textId="7524A0D0" w:rsidR="006328B6" w:rsidRPr="0097094A" w:rsidRDefault="00D4455C" w:rsidP="0097094A">
      <w:pPr>
        <w:spacing w:line="360" w:lineRule="auto"/>
        <w:jc w:val="both"/>
        <w:outlineLvl w:val="0"/>
        <w:rPr>
          <w:rFonts w:ascii="Times" w:hAnsi="Times"/>
          <w:bCs/>
          <w:lang w:val="en-US"/>
        </w:rPr>
      </w:pPr>
      <w:r w:rsidRPr="002735D6">
        <w:rPr>
          <w:rFonts w:ascii="Times" w:hAnsi="Times"/>
          <w:bCs/>
          <w:lang w:val="en-US"/>
        </w:rPr>
        <w:t>All data generated during this study are included in this published article (and its supplementary information files).</w:t>
      </w:r>
    </w:p>
    <w:sectPr w:rsidR="006328B6" w:rsidRPr="0097094A" w:rsidSect="00CB236B">
      <w:headerReference w:type="default" r:id="rId10"/>
      <w:footerReference w:type="even" r:id="rId11"/>
      <w:footerReference w:type="default" r:id="rId12"/>
      <w:pgSz w:w="12240" w:h="15840"/>
      <w:pgMar w:top="1440" w:right="1800" w:bottom="1440" w:left="180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917566" w14:textId="77777777" w:rsidR="00D572EE" w:rsidRDefault="00D572EE">
      <w:pPr>
        <w:spacing w:after="0" w:line="240" w:lineRule="auto"/>
      </w:pPr>
      <w:r>
        <w:separator/>
      </w:r>
    </w:p>
  </w:endnote>
  <w:endnote w:type="continuationSeparator" w:id="0">
    <w:p w14:paraId="4C31EF13" w14:textId="77777777" w:rsidR="00D572EE" w:rsidRDefault="00D572EE">
      <w:pPr>
        <w:spacing w:after="0" w:line="240" w:lineRule="auto"/>
      </w:pPr>
      <w:r>
        <w:continuationSeparator/>
      </w:r>
    </w:p>
  </w:endnote>
  <w:endnote w:type="continuationNotice" w:id="1">
    <w:p w14:paraId="43ABF5D2" w14:textId="77777777" w:rsidR="00D572EE" w:rsidRDefault="00D572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Times">
    <w:panose1 w:val="00000500000000020000"/>
    <w:charset w:val="00"/>
    <w:family w:val="auto"/>
    <w:pitch w:val="variable"/>
    <w:sig w:usb0="E00002FF" w:usb1="5000205A" w:usb2="00000000" w:usb3="00000000" w:csb0="0000019F" w:csb1="00000000"/>
  </w:font>
  <w:font w:name="Symbol">
    <w:panose1 w:val="05050102010706020507"/>
    <w:charset w:val="02"/>
    <w:family w:val="decorative"/>
    <w:pitch w:val="variable"/>
    <w:sig w:usb0="00000003" w:usb1="10000000" w:usb2="00000000" w:usb3="00000000" w:csb0="8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11AAB8" w14:textId="77777777" w:rsidR="005B4415" w:rsidRDefault="005B4415" w:rsidP="001A34C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14:paraId="1ECF39C6" w14:textId="77777777" w:rsidR="005B4415" w:rsidRDefault="005B44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407EF6" w14:textId="25D289CA" w:rsidR="005B4415" w:rsidRDefault="005B4415" w:rsidP="001A34C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17</w:t>
    </w:r>
    <w:r>
      <w:rPr>
        <w:rStyle w:val="PageNumber"/>
      </w:rPr>
      <w:fldChar w:fldCharType="end"/>
    </w:r>
  </w:p>
  <w:p w14:paraId="5153A4EB" w14:textId="77777777" w:rsidR="005B4415" w:rsidRDefault="005B44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590BC9" w14:textId="77777777" w:rsidR="00D572EE" w:rsidRDefault="00D572EE">
      <w:pPr>
        <w:spacing w:after="0" w:line="240" w:lineRule="auto"/>
      </w:pPr>
      <w:r>
        <w:separator/>
      </w:r>
    </w:p>
  </w:footnote>
  <w:footnote w:type="continuationSeparator" w:id="0">
    <w:p w14:paraId="3E96AE17" w14:textId="77777777" w:rsidR="00D572EE" w:rsidRDefault="00D572EE">
      <w:pPr>
        <w:spacing w:after="0" w:line="240" w:lineRule="auto"/>
      </w:pPr>
      <w:r>
        <w:continuationSeparator/>
      </w:r>
    </w:p>
  </w:footnote>
  <w:footnote w:type="continuationNotice" w:id="1">
    <w:p w14:paraId="11C1762E" w14:textId="77777777" w:rsidR="00D572EE" w:rsidRDefault="00D572E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32DEF4" w14:textId="77777777" w:rsidR="005B4415" w:rsidRDefault="005B441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23959"/>
    <w:multiLevelType w:val="hybridMultilevel"/>
    <w:tmpl w:val="D7F0AF16"/>
    <w:lvl w:ilvl="0" w:tplc="C7326FE4">
      <w:start w:val="30"/>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478067D"/>
    <w:multiLevelType w:val="hybridMultilevel"/>
    <w:tmpl w:val="55FCF546"/>
    <w:lvl w:ilvl="0" w:tplc="3E78099C">
      <w:start w:val="1"/>
      <w:numFmt w:val="decimal"/>
      <w:lvlText w:val="%1."/>
      <w:lvlJc w:val="left"/>
      <w:pPr>
        <w:ind w:left="360" w:hanging="360"/>
      </w:pPr>
      <w:rPr>
        <w:rFonts w:hint="default"/>
        <w:b w:val="0"/>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67C1B08"/>
    <w:multiLevelType w:val="hybridMultilevel"/>
    <w:tmpl w:val="5F603C08"/>
    <w:lvl w:ilvl="0" w:tplc="7732418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1"/>
  <w:activeWritingStyle w:appName="MSWord" w:lang="en-GB" w:vendorID="64" w:dllVersion="6" w:nlCheck="1" w:checkStyle="1"/>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644A"/>
    <w:rsid w:val="000003AE"/>
    <w:rsid w:val="00002001"/>
    <w:rsid w:val="00014F2F"/>
    <w:rsid w:val="0001512D"/>
    <w:rsid w:val="00015DA7"/>
    <w:rsid w:val="00021126"/>
    <w:rsid w:val="00021DA5"/>
    <w:rsid w:val="00022454"/>
    <w:rsid w:val="00022856"/>
    <w:rsid w:val="00023255"/>
    <w:rsid w:val="000234F1"/>
    <w:rsid w:val="000251E8"/>
    <w:rsid w:val="00032B78"/>
    <w:rsid w:val="00032CF2"/>
    <w:rsid w:val="00034AF7"/>
    <w:rsid w:val="00040AA9"/>
    <w:rsid w:val="00041D86"/>
    <w:rsid w:val="00043832"/>
    <w:rsid w:val="00050C55"/>
    <w:rsid w:val="0005374A"/>
    <w:rsid w:val="00054879"/>
    <w:rsid w:val="00054E9A"/>
    <w:rsid w:val="00055837"/>
    <w:rsid w:val="00055BAA"/>
    <w:rsid w:val="0005624F"/>
    <w:rsid w:val="0006371B"/>
    <w:rsid w:val="00064DAD"/>
    <w:rsid w:val="00066EC2"/>
    <w:rsid w:val="000709F1"/>
    <w:rsid w:val="00071A34"/>
    <w:rsid w:val="00073BAC"/>
    <w:rsid w:val="00074DA5"/>
    <w:rsid w:val="00075473"/>
    <w:rsid w:val="000758C5"/>
    <w:rsid w:val="0007764F"/>
    <w:rsid w:val="00083277"/>
    <w:rsid w:val="000837BE"/>
    <w:rsid w:val="00085F5F"/>
    <w:rsid w:val="00085F77"/>
    <w:rsid w:val="00086DB3"/>
    <w:rsid w:val="00087B93"/>
    <w:rsid w:val="00087BA9"/>
    <w:rsid w:val="00092641"/>
    <w:rsid w:val="000A32AD"/>
    <w:rsid w:val="000A5BBF"/>
    <w:rsid w:val="000A7724"/>
    <w:rsid w:val="000A7BB1"/>
    <w:rsid w:val="000B303F"/>
    <w:rsid w:val="000B306A"/>
    <w:rsid w:val="000B3DE3"/>
    <w:rsid w:val="000C21AD"/>
    <w:rsid w:val="000C7F4B"/>
    <w:rsid w:val="000D1810"/>
    <w:rsid w:val="000D1F75"/>
    <w:rsid w:val="000D2EA1"/>
    <w:rsid w:val="000D5212"/>
    <w:rsid w:val="000D795F"/>
    <w:rsid w:val="000E49A5"/>
    <w:rsid w:val="000E56E8"/>
    <w:rsid w:val="000E6A72"/>
    <w:rsid w:val="000E727F"/>
    <w:rsid w:val="000E772F"/>
    <w:rsid w:val="000F2E8C"/>
    <w:rsid w:val="000F3D40"/>
    <w:rsid w:val="000F3FF5"/>
    <w:rsid w:val="000F6C80"/>
    <w:rsid w:val="0010070C"/>
    <w:rsid w:val="00100E22"/>
    <w:rsid w:val="001010CF"/>
    <w:rsid w:val="00101481"/>
    <w:rsid w:val="00102C3F"/>
    <w:rsid w:val="00104006"/>
    <w:rsid w:val="00105035"/>
    <w:rsid w:val="00116262"/>
    <w:rsid w:val="00116F6A"/>
    <w:rsid w:val="001215B9"/>
    <w:rsid w:val="001222A3"/>
    <w:rsid w:val="00123153"/>
    <w:rsid w:val="00124758"/>
    <w:rsid w:val="00130DF7"/>
    <w:rsid w:val="0013215C"/>
    <w:rsid w:val="00135B87"/>
    <w:rsid w:val="00137AB5"/>
    <w:rsid w:val="0014166C"/>
    <w:rsid w:val="00143B1B"/>
    <w:rsid w:val="00145C69"/>
    <w:rsid w:val="00153B13"/>
    <w:rsid w:val="00155EF6"/>
    <w:rsid w:val="001575AC"/>
    <w:rsid w:val="001578E7"/>
    <w:rsid w:val="0016222E"/>
    <w:rsid w:val="00163A71"/>
    <w:rsid w:val="0016460F"/>
    <w:rsid w:val="001646E6"/>
    <w:rsid w:val="00167E57"/>
    <w:rsid w:val="00170EF8"/>
    <w:rsid w:val="00176101"/>
    <w:rsid w:val="001761D9"/>
    <w:rsid w:val="00176428"/>
    <w:rsid w:val="00177BC0"/>
    <w:rsid w:val="00180057"/>
    <w:rsid w:val="001801D7"/>
    <w:rsid w:val="00180FF5"/>
    <w:rsid w:val="00190B41"/>
    <w:rsid w:val="001917F9"/>
    <w:rsid w:val="0019450E"/>
    <w:rsid w:val="001950ED"/>
    <w:rsid w:val="00195D77"/>
    <w:rsid w:val="001A0AA9"/>
    <w:rsid w:val="001A0E23"/>
    <w:rsid w:val="001A34C9"/>
    <w:rsid w:val="001A3D82"/>
    <w:rsid w:val="001A410F"/>
    <w:rsid w:val="001A5C35"/>
    <w:rsid w:val="001A5E33"/>
    <w:rsid w:val="001B1145"/>
    <w:rsid w:val="001B6668"/>
    <w:rsid w:val="001C0CEB"/>
    <w:rsid w:val="001C103D"/>
    <w:rsid w:val="001C42BC"/>
    <w:rsid w:val="001C5A3D"/>
    <w:rsid w:val="001C5DF5"/>
    <w:rsid w:val="001C6ED7"/>
    <w:rsid w:val="001D4584"/>
    <w:rsid w:val="001D58C0"/>
    <w:rsid w:val="001D7E0F"/>
    <w:rsid w:val="001E3C2D"/>
    <w:rsid w:val="001E42AB"/>
    <w:rsid w:val="001E4728"/>
    <w:rsid w:val="001E6F4B"/>
    <w:rsid w:val="001F067C"/>
    <w:rsid w:val="001F0931"/>
    <w:rsid w:val="001F2365"/>
    <w:rsid w:val="001F5F85"/>
    <w:rsid w:val="00200ED1"/>
    <w:rsid w:val="00204C64"/>
    <w:rsid w:val="00204C7A"/>
    <w:rsid w:val="002055F4"/>
    <w:rsid w:val="00207E74"/>
    <w:rsid w:val="0021209C"/>
    <w:rsid w:val="0021732A"/>
    <w:rsid w:val="00217D65"/>
    <w:rsid w:val="00221CA7"/>
    <w:rsid w:val="00222CCB"/>
    <w:rsid w:val="00222E22"/>
    <w:rsid w:val="00225C49"/>
    <w:rsid w:val="0022736B"/>
    <w:rsid w:val="00231021"/>
    <w:rsid w:val="00231133"/>
    <w:rsid w:val="00232044"/>
    <w:rsid w:val="00235A22"/>
    <w:rsid w:val="00237B2C"/>
    <w:rsid w:val="00241199"/>
    <w:rsid w:val="0024276F"/>
    <w:rsid w:val="00243445"/>
    <w:rsid w:val="00243901"/>
    <w:rsid w:val="00245752"/>
    <w:rsid w:val="002469B0"/>
    <w:rsid w:val="002476A3"/>
    <w:rsid w:val="0024798A"/>
    <w:rsid w:val="00250550"/>
    <w:rsid w:val="00251029"/>
    <w:rsid w:val="00253F97"/>
    <w:rsid w:val="00257921"/>
    <w:rsid w:val="00260C90"/>
    <w:rsid w:val="00262E3F"/>
    <w:rsid w:val="00265E37"/>
    <w:rsid w:val="00266387"/>
    <w:rsid w:val="002735D6"/>
    <w:rsid w:val="00274DF3"/>
    <w:rsid w:val="00276E90"/>
    <w:rsid w:val="0027712B"/>
    <w:rsid w:val="00277277"/>
    <w:rsid w:val="002825C0"/>
    <w:rsid w:val="002830C5"/>
    <w:rsid w:val="0028400A"/>
    <w:rsid w:val="002903AD"/>
    <w:rsid w:val="00294033"/>
    <w:rsid w:val="002A2A81"/>
    <w:rsid w:val="002A3589"/>
    <w:rsid w:val="002A38F2"/>
    <w:rsid w:val="002A592E"/>
    <w:rsid w:val="002A666B"/>
    <w:rsid w:val="002B5974"/>
    <w:rsid w:val="002C28CC"/>
    <w:rsid w:val="002C3E25"/>
    <w:rsid w:val="002C4F86"/>
    <w:rsid w:val="002C5AB1"/>
    <w:rsid w:val="002C6D95"/>
    <w:rsid w:val="002C7ED7"/>
    <w:rsid w:val="002D035D"/>
    <w:rsid w:val="002D151B"/>
    <w:rsid w:val="002D6734"/>
    <w:rsid w:val="002D7E2E"/>
    <w:rsid w:val="002E5EC8"/>
    <w:rsid w:val="002E7779"/>
    <w:rsid w:val="002E7AE3"/>
    <w:rsid w:val="002F1399"/>
    <w:rsid w:val="002F29CD"/>
    <w:rsid w:val="002F320C"/>
    <w:rsid w:val="00304B64"/>
    <w:rsid w:val="0030798C"/>
    <w:rsid w:val="0031163F"/>
    <w:rsid w:val="00314E0B"/>
    <w:rsid w:val="00317213"/>
    <w:rsid w:val="003176C3"/>
    <w:rsid w:val="003217F5"/>
    <w:rsid w:val="00330513"/>
    <w:rsid w:val="00330F1B"/>
    <w:rsid w:val="00332DBA"/>
    <w:rsid w:val="00333E71"/>
    <w:rsid w:val="00334204"/>
    <w:rsid w:val="00337378"/>
    <w:rsid w:val="0034404B"/>
    <w:rsid w:val="00345DD4"/>
    <w:rsid w:val="00345FC2"/>
    <w:rsid w:val="003464CB"/>
    <w:rsid w:val="00346C26"/>
    <w:rsid w:val="00346DBC"/>
    <w:rsid w:val="00355231"/>
    <w:rsid w:val="00356021"/>
    <w:rsid w:val="003561CA"/>
    <w:rsid w:val="003565AF"/>
    <w:rsid w:val="0035671D"/>
    <w:rsid w:val="00363B59"/>
    <w:rsid w:val="003709C4"/>
    <w:rsid w:val="0037217E"/>
    <w:rsid w:val="003722DD"/>
    <w:rsid w:val="0037530A"/>
    <w:rsid w:val="003755C7"/>
    <w:rsid w:val="003756E5"/>
    <w:rsid w:val="0038151E"/>
    <w:rsid w:val="0038195B"/>
    <w:rsid w:val="0038589F"/>
    <w:rsid w:val="00386129"/>
    <w:rsid w:val="0038701C"/>
    <w:rsid w:val="00387647"/>
    <w:rsid w:val="0039128B"/>
    <w:rsid w:val="00392599"/>
    <w:rsid w:val="00395D43"/>
    <w:rsid w:val="003A7E9F"/>
    <w:rsid w:val="003B1FBE"/>
    <w:rsid w:val="003B3331"/>
    <w:rsid w:val="003B3586"/>
    <w:rsid w:val="003B4DF1"/>
    <w:rsid w:val="003B6464"/>
    <w:rsid w:val="003B6F40"/>
    <w:rsid w:val="003C0D82"/>
    <w:rsid w:val="003C427C"/>
    <w:rsid w:val="003C608D"/>
    <w:rsid w:val="003C62E2"/>
    <w:rsid w:val="003C6AB5"/>
    <w:rsid w:val="003D0D3A"/>
    <w:rsid w:val="003D2ACC"/>
    <w:rsid w:val="003D45B6"/>
    <w:rsid w:val="003D496F"/>
    <w:rsid w:val="003D6343"/>
    <w:rsid w:val="003E09A1"/>
    <w:rsid w:val="003E4715"/>
    <w:rsid w:val="003E73F4"/>
    <w:rsid w:val="003F0EC7"/>
    <w:rsid w:val="003F33DB"/>
    <w:rsid w:val="003F5745"/>
    <w:rsid w:val="003F612F"/>
    <w:rsid w:val="003F6516"/>
    <w:rsid w:val="00400A83"/>
    <w:rsid w:val="00401017"/>
    <w:rsid w:val="0040119B"/>
    <w:rsid w:val="00401712"/>
    <w:rsid w:val="0040332E"/>
    <w:rsid w:val="00403A20"/>
    <w:rsid w:val="004115DA"/>
    <w:rsid w:val="00411B70"/>
    <w:rsid w:val="00412C37"/>
    <w:rsid w:val="0041494D"/>
    <w:rsid w:val="0041617D"/>
    <w:rsid w:val="004163B8"/>
    <w:rsid w:val="004205C4"/>
    <w:rsid w:val="00421E16"/>
    <w:rsid w:val="00426BB6"/>
    <w:rsid w:val="00426C40"/>
    <w:rsid w:val="004307EA"/>
    <w:rsid w:val="0043110E"/>
    <w:rsid w:val="00431131"/>
    <w:rsid w:val="00432191"/>
    <w:rsid w:val="004327C2"/>
    <w:rsid w:val="00433762"/>
    <w:rsid w:val="00433DE9"/>
    <w:rsid w:val="004342D2"/>
    <w:rsid w:val="00434CEE"/>
    <w:rsid w:val="004351B8"/>
    <w:rsid w:val="0043530D"/>
    <w:rsid w:val="00435412"/>
    <w:rsid w:val="00445F4F"/>
    <w:rsid w:val="00446EB6"/>
    <w:rsid w:val="00447F22"/>
    <w:rsid w:val="004513D3"/>
    <w:rsid w:val="00455E10"/>
    <w:rsid w:val="0045628B"/>
    <w:rsid w:val="00457B12"/>
    <w:rsid w:val="004601EC"/>
    <w:rsid w:val="0046478B"/>
    <w:rsid w:val="004664E8"/>
    <w:rsid w:val="004666BA"/>
    <w:rsid w:val="00470203"/>
    <w:rsid w:val="004726C3"/>
    <w:rsid w:val="00473B5D"/>
    <w:rsid w:val="00476526"/>
    <w:rsid w:val="00477295"/>
    <w:rsid w:val="00477801"/>
    <w:rsid w:val="0048014B"/>
    <w:rsid w:val="004805E7"/>
    <w:rsid w:val="00482D18"/>
    <w:rsid w:val="00486423"/>
    <w:rsid w:val="00486526"/>
    <w:rsid w:val="004965DA"/>
    <w:rsid w:val="00496870"/>
    <w:rsid w:val="00497004"/>
    <w:rsid w:val="004A0F61"/>
    <w:rsid w:val="004A2C37"/>
    <w:rsid w:val="004A3820"/>
    <w:rsid w:val="004A5074"/>
    <w:rsid w:val="004A5DEE"/>
    <w:rsid w:val="004A6B27"/>
    <w:rsid w:val="004A721B"/>
    <w:rsid w:val="004A76EC"/>
    <w:rsid w:val="004A7A09"/>
    <w:rsid w:val="004B025C"/>
    <w:rsid w:val="004B3F51"/>
    <w:rsid w:val="004B5EB8"/>
    <w:rsid w:val="004B60A5"/>
    <w:rsid w:val="004C2C1A"/>
    <w:rsid w:val="004C66F8"/>
    <w:rsid w:val="004C6BB7"/>
    <w:rsid w:val="004C6ECC"/>
    <w:rsid w:val="004D1074"/>
    <w:rsid w:val="004D2ACD"/>
    <w:rsid w:val="004D4A6A"/>
    <w:rsid w:val="004D4B82"/>
    <w:rsid w:val="004D7588"/>
    <w:rsid w:val="004E5E95"/>
    <w:rsid w:val="004F4479"/>
    <w:rsid w:val="004F5824"/>
    <w:rsid w:val="004F72DD"/>
    <w:rsid w:val="004F759F"/>
    <w:rsid w:val="00502A2A"/>
    <w:rsid w:val="005034EA"/>
    <w:rsid w:val="00505159"/>
    <w:rsid w:val="0050701D"/>
    <w:rsid w:val="00507BD9"/>
    <w:rsid w:val="0051125A"/>
    <w:rsid w:val="00514F41"/>
    <w:rsid w:val="00516DB1"/>
    <w:rsid w:val="005209D7"/>
    <w:rsid w:val="005213DF"/>
    <w:rsid w:val="00521759"/>
    <w:rsid w:val="00524809"/>
    <w:rsid w:val="005259F4"/>
    <w:rsid w:val="00525DEB"/>
    <w:rsid w:val="0052624F"/>
    <w:rsid w:val="005268F4"/>
    <w:rsid w:val="00532537"/>
    <w:rsid w:val="005334FE"/>
    <w:rsid w:val="0053440C"/>
    <w:rsid w:val="00535077"/>
    <w:rsid w:val="005351B5"/>
    <w:rsid w:val="00536C54"/>
    <w:rsid w:val="0053782C"/>
    <w:rsid w:val="005414AC"/>
    <w:rsid w:val="00543B8D"/>
    <w:rsid w:val="0054592D"/>
    <w:rsid w:val="00556B53"/>
    <w:rsid w:val="005636B9"/>
    <w:rsid w:val="00563A23"/>
    <w:rsid w:val="00566AE8"/>
    <w:rsid w:val="0057015B"/>
    <w:rsid w:val="00573056"/>
    <w:rsid w:val="00573166"/>
    <w:rsid w:val="00573985"/>
    <w:rsid w:val="005770B9"/>
    <w:rsid w:val="005806A5"/>
    <w:rsid w:val="005829E1"/>
    <w:rsid w:val="00583960"/>
    <w:rsid w:val="00584A3E"/>
    <w:rsid w:val="00585745"/>
    <w:rsid w:val="0058660D"/>
    <w:rsid w:val="0059092D"/>
    <w:rsid w:val="0059145D"/>
    <w:rsid w:val="00591E26"/>
    <w:rsid w:val="0059337B"/>
    <w:rsid w:val="00593972"/>
    <w:rsid w:val="00593C3F"/>
    <w:rsid w:val="00595ED6"/>
    <w:rsid w:val="00596C00"/>
    <w:rsid w:val="005A26F5"/>
    <w:rsid w:val="005A3F1B"/>
    <w:rsid w:val="005A5342"/>
    <w:rsid w:val="005B4415"/>
    <w:rsid w:val="005B5B37"/>
    <w:rsid w:val="005B6CF9"/>
    <w:rsid w:val="005B7E2C"/>
    <w:rsid w:val="005C1570"/>
    <w:rsid w:val="005C1EC5"/>
    <w:rsid w:val="005C3537"/>
    <w:rsid w:val="005C56BF"/>
    <w:rsid w:val="005C5A8C"/>
    <w:rsid w:val="005D1C1B"/>
    <w:rsid w:val="005D4A3D"/>
    <w:rsid w:val="005D6E09"/>
    <w:rsid w:val="005D7740"/>
    <w:rsid w:val="005E17A8"/>
    <w:rsid w:val="005E3A62"/>
    <w:rsid w:val="005E5961"/>
    <w:rsid w:val="005E739B"/>
    <w:rsid w:val="005F157D"/>
    <w:rsid w:val="005F2469"/>
    <w:rsid w:val="005F405F"/>
    <w:rsid w:val="00600548"/>
    <w:rsid w:val="0060277A"/>
    <w:rsid w:val="006036A7"/>
    <w:rsid w:val="00604D22"/>
    <w:rsid w:val="006109B1"/>
    <w:rsid w:val="00611927"/>
    <w:rsid w:val="00612F7B"/>
    <w:rsid w:val="00614009"/>
    <w:rsid w:val="006147EA"/>
    <w:rsid w:val="006148C6"/>
    <w:rsid w:val="006160D1"/>
    <w:rsid w:val="00617B4C"/>
    <w:rsid w:val="006219F6"/>
    <w:rsid w:val="006222EA"/>
    <w:rsid w:val="0062525C"/>
    <w:rsid w:val="0062536B"/>
    <w:rsid w:val="006257ED"/>
    <w:rsid w:val="006268F6"/>
    <w:rsid w:val="00627D25"/>
    <w:rsid w:val="00630EC3"/>
    <w:rsid w:val="006328B6"/>
    <w:rsid w:val="00634158"/>
    <w:rsid w:val="00640404"/>
    <w:rsid w:val="00640B8E"/>
    <w:rsid w:val="00641509"/>
    <w:rsid w:val="006433BF"/>
    <w:rsid w:val="00643550"/>
    <w:rsid w:val="006437D7"/>
    <w:rsid w:val="006448EC"/>
    <w:rsid w:val="00650244"/>
    <w:rsid w:val="00650BEF"/>
    <w:rsid w:val="0065102B"/>
    <w:rsid w:val="00653CFC"/>
    <w:rsid w:val="006575C9"/>
    <w:rsid w:val="00661F9D"/>
    <w:rsid w:val="00664106"/>
    <w:rsid w:val="00664BF5"/>
    <w:rsid w:val="00665538"/>
    <w:rsid w:val="0066650A"/>
    <w:rsid w:val="00667708"/>
    <w:rsid w:val="00670087"/>
    <w:rsid w:val="006709A6"/>
    <w:rsid w:val="00672F1E"/>
    <w:rsid w:val="00677023"/>
    <w:rsid w:val="006779DE"/>
    <w:rsid w:val="0068695E"/>
    <w:rsid w:val="0069072F"/>
    <w:rsid w:val="00694941"/>
    <w:rsid w:val="00697C76"/>
    <w:rsid w:val="006A2F12"/>
    <w:rsid w:val="006B267A"/>
    <w:rsid w:val="006B2721"/>
    <w:rsid w:val="006B44A8"/>
    <w:rsid w:val="006B6170"/>
    <w:rsid w:val="006C01DF"/>
    <w:rsid w:val="006C10B4"/>
    <w:rsid w:val="006C132D"/>
    <w:rsid w:val="006C13AE"/>
    <w:rsid w:val="006C177D"/>
    <w:rsid w:val="006C1C85"/>
    <w:rsid w:val="006C27ED"/>
    <w:rsid w:val="006C46DD"/>
    <w:rsid w:val="006D3BA1"/>
    <w:rsid w:val="006D3DFD"/>
    <w:rsid w:val="006D411F"/>
    <w:rsid w:val="006E2274"/>
    <w:rsid w:val="006E2886"/>
    <w:rsid w:val="006E3F07"/>
    <w:rsid w:val="006E5F32"/>
    <w:rsid w:val="006F15F4"/>
    <w:rsid w:val="006F28C0"/>
    <w:rsid w:val="006F70F7"/>
    <w:rsid w:val="0070668C"/>
    <w:rsid w:val="00707532"/>
    <w:rsid w:val="00715DCD"/>
    <w:rsid w:val="007232AF"/>
    <w:rsid w:val="0072398A"/>
    <w:rsid w:val="00725418"/>
    <w:rsid w:val="007258DD"/>
    <w:rsid w:val="0073040B"/>
    <w:rsid w:val="00733F30"/>
    <w:rsid w:val="00737947"/>
    <w:rsid w:val="00740F3F"/>
    <w:rsid w:val="007446C6"/>
    <w:rsid w:val="00746B1E"/>
    <w:rsid w:val="00750F3D"/>
    <w:rsid w:val="00752DA6"/>
    <w:rsid w:val="00753301"/>
    <w:rsid w:val="00754A27"/>
    <w:rsid w:val="007564BD"/>
    <w:rsid w:val="00762BBC"/>
    <w:rsid w:val="00764772"/>
    <w:rsid w:val="00765F7B"/>
    <w:rsid w:val="00770198"/>
    <w:rsid w:val="00773423"/>
    <w:rsid w:val="00774B7C"/>
    <w:rsid w:val="007770C9"/>
    <w:rsid w:val="0078089B"/>
    <w:rsid w:val="00783F4C"/>
    <w:rsid w:val="00791DE5"/>
    <w:rsid w:val="007A20D3"/>
    <w:rsid w:val="007A3D57"/>
    <w:rsid w:val="007A3E9A"/>
    <w:rsid w:val="007B07C6"/>
    <w:rsid w:val="007B2001"/>
    <w:rsid w:val="007B629A"/>
    <w:rsid w:val="007B6DB2"/>
    <w:rsid w:val="007B6E5B"/>
    <w:rsid w:val="007C1882"/>
    <w:rsid w:val="007C2332"/>
    <w:rsid w:val="007C43A9"/>
    <w:rsid w:val="007C4E8D"/>
    <w:rsid w:val="007C5ECE"/>
    <w:rsid w:val="007C64AB"/>
    <w:rsid w:val="007D00FC"/>
    <w:rsid w:val="007D26A0"/>
    <w:rsid w:val="007D3170"/>
    <w:rsid w:val="007D4A32"/>
    <w:rsid w:val="007D6577"/>
    <w:rsid w:val="007D73F8"/>
    <w:rsid w:val="007E19AF"/>
    <w:rsid w:val="007E649D"/>
    <w:rsid w:val="007F0172"/>
    <w:rsid w:val="007F0B2B"/>
    <w:rsid w:val="007F27A4"/>
    <w:rsid w:val="007F5740"/>
    <w:rsid w:val="007F5AA5"/>
    <w:rsid w:val="007F5CA7"/>
    <w:rsid w:val="007F6D62"/>
    <w:rsid w:val="007F701E"/>
    <w:rsid w:val="007F7B8D"/>
    <w:rsid w:val="007F7F84"/>
    <w:rsid w:val="008009D7"/>
    <w:rsid w:val="008018B0"/>
    <w:rsid w:val="00807597"/>
    <w:rsid w:val="00810370"/>
    <w:rsid w:val="008120ED"/>
    <w:rsid w:val="00813500"/>
    <w:rsid w:val="0081368D"/>
    <w:rsid w:val="0081402F"/>
    <w:rsid w:val="00814E18"/>
    <w:rsid w:val="00816455"/>
    <w:rsid w:val="00817208"/>
    <w:rsid w:val="008172CC"/>
    <w:rsid w:val="00825101"/>
    <w:rsid w:val="00825D74"/>
    <w:rsid w:val="00827884"/>
    <w:rsid w:val="008301EE"/>
    <w:rsid w:val="00831504"/>
    <w:rsid w:val="00832934"/>
    <w:rsid w:val="00832A01"/>
    <w:rsid w:val="00832EB7"/>
    <w:rsid w:val="00835A99"/>
    <w:rsid w:val="00835CF1"/>
    <w:rsid w:val="0083644B"/>
    <w:rsid w:val="00836AC4"/>
    <w:rsid w:val="008378DA"/>
    <w:rsid w:val="0084162E"/>
    <w:rsid w:val="008421E4"/>
    <w:rsid w:val="00842FB6"/>
    <w:rsid w:val="008439D9"/>
    <w:rsid w:val="0084428D"/>
    <w:rsid w:val="008470E5"/>
    <w:rsid w:val="0085021A"/>
    <w:rsid w:val="00850DD0"/>
    <w:rsid w:val="00850EAB"/>
    <w:rsid w:val="00852E58"/>
    <w:rsid w:val="00854071"/>
    <w:rsid w:val="00855277"/>
    <w:rsid w:val="008559FE"/>
    <w:rsid w:val="0086193B"/>
    <w:rsid w:val="00861A68"/>
    <w:rsid w:val="00862C02"/>
    <w:rsid w:val="00863DDB"/>
    <w:rsid w:val="0086667D"/>
    <w:rsid w:val="00866866"/>
    <w:rsid w:val="00866FBA"/>
    <w:rsid w:val="0086720D"/>
    <w:rsid w:val="008703EA"/>
    <w:rsid w:val="00870B75"/>
    <w:rsid w:val="008731E7"/>
    <w:rsid w:val="008750D1"/>
    <w:rsid w:val="00875B2A"/>
    <w:rsid w:val="0087644A"/>
    <w:rsid w:val="008764A2"/>
    <w:rsid w:val="0088287C"/>
    <w:rsid w:val="00887035"/>
    <w:rsid w:val="00890A03"/>
    <w:rsid w:val="00891ACC"/>
    <w:rsid w:val="0089428D"/>
    <w:rsid w:val="00895202"/>
    <w:rsid w:val="00895D81"/>
    <w:rsid w:val="008A31C8"/>
    <w:rsid w:val="008A4CDF"/>
    <w:rsid w:val="008A5095"/>
    <w:rsid w:val="008B0D5F"/>
    <w:rsid w:val="008B103F"/>
    <w:rsid w:val="008B17DC"/>
    <w:rsid w:val="008B2403"/>
    <w:rsid w:val="008B2FAD"/>
    <w:rsid w:val="008B7ABF"/>
    <w:rsid w:val="008C03FE"/>
    <w:rsid w:val="008C4A7A"/>
    <w:rsid w:val="008C5AD2"/>
    <w:rsid w:val="008C5FFF"/>
    <w:rsid w:val="008C7C2C"/>
    <w:rsid w:val="008D5D0F"/>
    <w:rsid w:val="008D5DE1"/>
    <w:rsid w:val="008D6C05"/>
    <w:rsid w:val="008E360E"/>
    <w:rsid w:val="008E5B93"/>
    <w:rsid w:val="008F14CA"/>
    <w:rsid w:val="008F3363"/>
    <w:rsid w:val="008F64ED"/>
    <w:rsid w:val="008F704E"/>
    <w:rsid w:val="008F792D"/>
    <w:rsid w:val="0090182C"/>
    <w:rsid w:val="00902770"/>
    <w:rsid w:val="00902B71"/>
    <w:rsid w:val="00904644"/>
    <w:rsid w:val="00906960"/>
    <w:rsid w:val="009135F1"/>
    <w:rsid w:val="009167B8"/>
    <w:rsid w:val="00920238"/>
    <w:rsid w:val="00920D66"/>
    <w:rsid w:val="0092332D"/>
    <w:rsid w:val="00923720"/>
    <w:rsid w:val="009259A6"/>
    <w:rsid w:val="00927622"/>
    <w:rsid w:val="009276A0"/>
    <w:rsid w:val="00930758"/>
    <w:rsid w:val="0093371D"/>
    <w:rsid w:val="00941BF8"/>
    <w:rsid w:val="00941C0F"/>
    <w:rsid w:val="009450B5"/>
    <w:rsid w:val="0095111A"/>
    <w:rsid w:val="00955E79"/>
    <w:rsid w:val="009570EF"/>
    <w:rsid w:val="009604F7"/>
    <w:rsid w:val="009613F9"/>
    <w:rsid w:val="009620F9"/>
    <w:rsid w:val="0096348C"/>
    <w:rsid w:val="00963BCC"/>
    <w:rsid w:val="00965E06"/>
    <w:rsid w:val="00970755"/>
    <w:rsid w:val="0097094A"/>
    <w:rsid w:val="009715A1"/>
    <w:rsid w:val="00971D7F"/>
    <w:rsid w:val="00973AA6"/>
    <w:rsid w:val="00980D7C"/>
    <w:rsid w:val="009823E2"/>
    <w:rsid w:val="00982DEF"/>
    <w:rsid w:val="009842DD"/>
    <w:rsid w:val="009862BE"/>
    <w:rsid w:val="00990432"/>
    <w:rsid w:val="00991422"/>
    <w:rsid w:val="0099148C"/>
    <w:rsid w:val="00992CD3"/>
    <w:rsid w:val="00995CA6"/>
    <w:rsid w:val="009A04F2"/>
    <w:rsid w:val="009A5CB5"/>
    <w:rsid w:val="009B0F9B"/>
    <w:rsid w:val="009B513E"/>
    <w:rsid w:val="009C217B"/>
    <w:rsid w:val="009C5640"/>
    <w:rsid w:val="009D18D1"/>
    <w:rsid w:val="009D6B38"/>
    <w:rsid w:val="009D6D67"/>
    <w:rsid w:val="009D70B7"/>
    <w:rsid w:val="009E10F7"/>
    <w:rsid w:val="009E1522"/>
    <w:rsid w:val="009E198C"/>
    <w:rsid w:val="009E28CC"/>
    <w:rsid w:val="009E6224"/>
    <w:rsid w:val="009F0268"/>
    <w:rsid w:val="009F19F6"/>
    <w:rsid w:val="009F1CBC"/>
    <w:rsid w:val="009F6FA4"/>
    <w:rsid w:val="009F781A"/>
    <w:rsid w:val="00A02813"/>
    <w:rsid w:val="00A07674"/>
    <w:rsid w:val="00A110CE"/>
    <w:rsid w:val="00A118F1"/>
    <w:rsid w:val="00A12B8A"/>
    <w:rsid w:val="00A13328"/>
    <w:rsid w:val="00A13D13"/>
    <w:rsid w:val="00A14ECD"/>
    <w:rsid w:val="00A247D9"/>
    <w:rsid w:val="00A258B2"/>
    <w:rsid w:val="00A2771C"/>
    <w:rsid w:val="00A31B62"/>
    <w:rsid w:val="00A4057A"/>
    <w:rsid w:val="00A43BF2"/>
    <w:rsid w:val="00A44F6B"/>
    <w:rsid w:val="00A46070"/>
    <w:rsid w:val="00A47136"/>
    <w:rsid w:val="00A50442"/>
    <w:rsid w:val="00A529A2"/>
    <w:rsid w:val="00A56024"/>
    <w:rsid w:val="00A60A98"/>
    <w:rsid w:val="00A627A4"/>
    <w:rsid w:val="00A64E99"/>
    <w:rsid w:val="00A64FB5"/>
    <w:rsid w:val="00A65C8D"/>
    <w:rsid w:val="00A6781A"/>
    <w:rsid w:val="00A67ACD"/>
    <w:rsid w:val="00A70C17"/>
    <w:rsid w:val="00A75A79"/>
    <w:rsid w:val="00A761B4"/>
    <w:rsid w:val="00A77B4D"/>
    <w:rsid w:val="00A851E4"/>
    <w:rsid w:val="00A8629B"/>
    <w:rsid w:val="00A86802"/>
    <w:rsid w:val="00A872C0"/>
    <w:rsid w:val="00A95C2F"/>
    <w:rsid w:val="00A96EF6"/>
    <w:rsid w:val="00AA01FB"/>
    <w:rsid w:val="00AA2E25"/>
    <w:rsid w:val="00AA3DC7"/>
    <w:rsid w:val="00AA7233"/>
    <w:rsid w:val="00AB0599"/>
    <w:rsid w:val="00AB22C2"/>
    <w:rsid w:val="00AB356D"/>
    <w:rsid w:val="00AB3945"/>
    <w:rsid w:val="00AB65FD"/>
    <w:rsid w:val="00AB6A90"/>
    <w:rsid w:val="00AB7BF7"/>
    <w:rsid w:val="00AC0E0B"/>
    <w:rsid w:val="00AC2430"/>
    <w:rsid w:val="00AC5099"/>
    <w:rsid w:val="00AC5685"/>
    <w:rsid w:val="00AC5A17"/>
    <w:rsid w:val="00AC7D67"/>
    <w:rsid w:val="00AD042D"/>
    <w:rsid w:val="00AD198C"/>
    <w:rsid w:val="00AD2917"/>
    <w:rsid w:val="00AD4353"/>
    <w:rsid w:val="00AE22F3"/>
    <w:rsid w:val="00AE59B2"/>
    <w:rsid w:val="00AE70C1"/>
    <w:rsid w:val="00AE7A97"/>
    <w:rsid w:val="00AF2354"/>
    <w:rsid w:val="00AF3643"/>
    <w:rsid w:val="00AF4BC7"/>
    <w:rsid w:val="00AF7C6A"/>
    <w:rsid w:val="00AF7D74"/>
    <w:rsid w:val="00B02CC0"/>
    <w:rsid w:val="00B03D87"/>
    <w:rsid w:val="00B0488D"/>
    <w:rsid w:val="00B04DEF"/>
    <w:rsid w:val="00B0545F"/>
    <w:rsid w:val="00B057C8"/>
    <w:rsid w:val="00B064F0"/>
    <w:rsid w:val="00B073B9"/>
    <w:rsid w:val="00B11305"/>
    <w:rsid w:val="00B12F29"/>
    <w:rsid w:val="00B150BC"/>
    <w:rsid w:val="00B151D6"/>
    <w:rsid w:val="00B15D91"/>
    <w:rsid w:val="00B15F88"/>
    <w:rsid w:val="00B16C73"/>
    <w:rsid w:val="00B202C9"/>
    <w:rsid w:val="00B220C4"/>
    <w:rsid w:val="00B235F2"/>
    <w:rsid w:val="00B24E0E"/>
    <w:rsid w:val="00B253F9"/>
    <w:rsid w:val="00B259BB"/>
    <w:rsid w:val="00B26368"/>
    <w:rsid w:val="00B277D4"/>
    <w:rsid w:val="00B30311"/>
    <w:rsid w:val="00B303AA"/>
    <w:rsid w:val="00B30902"/>
    <w:rsid w:val="00B30D80"/>
    <w:rsid w:val="00B33324"/>
    <w:rsid w:val="00B3351F"/>
    <w:rsid w:val="00B33784"/>
    <w:rsid w:val="00B361BF"/>
    <w:rsid w:val="00B40917"/>
    <w:rsid w:val="00B42E30"/>
    <w:rsid w:val="00B50C08"/>
    <w:rsid w:val="00B5189C"/>
    <w:rsid w:val="00B51F7D"/>
    <w:rsid w:val="00B52970"/>
    <w:rsid w:val="00B62F82"/>
    <w:rsid w:val="00B66728"/>
    <w:rsid w:val="00B67284"/>
    <w:rsid w:val="00B71397"/>
    <w:rsid w:val="00B733DB"/>
    <w:rsid w:val="00B747E6"/>
    <w:rsid w:val="00B762DA"/>
    <w:rsid w:val="00B7787A"/>
    <w:rsid w:val="00B778BB"/>
    <w:rsid w:val="00B806B3"/>
    <w:rsid w:val="00B811AC"/>
    <w:rsid w:val="00B8120D"/>
    <w:rsid w:val="00B83F74"/>
    <w:rsid w:val="00B84DE9"/>
    <w:rsid w:val="00B85910"/>
    <w:rsid w:val="00B9196C"/>
    <w:rsid w:val="00B91FA8"/>
    <w:rsid w:val="00B92F35"/>
    <w:rsid w:val="00B93084"/>
    <w:rsid w:val="00B959B8"/>
    <w:rsid w:val="00BA0BF3"/>
    <w:rsid w:val="00BA2DBD"/>
    <w:rsid w:val="00BA2E9A"/>
    <w:rsid w:val="00BA49B1"/>
    <w:rsid w:val="00BA5711"/>
    <w:rsid w:val="00BA58BC"/>
    <w:rsid w:val="00BA65D3"/>
    <w:rsid w:val="00BA6BFE"/>
    <w:rsid w:val="00BB1192"/>
    <w:rsid w:val="00BB424D"/>
    <w:rsid w:val="00BB54FB"/>
    <w:rsid w:val="00BB72BA"/>
    <w:rsid w:val="00BB7412"/>
    <w:rsid w:val="00BB782A"/>
    <w:rsid w:val="00BC0B64"/>
    <w:rsid w:val="00BC35E8"/>
    <w:rsid w:val="00BC4380"/>
    <w:rsid w:val="00BC632D"/>
    <w:rsid w:val="00BC7334"/>
    <w:rsid w:val="00BC766B"/>
    <w:rsid w:val="00BD0A83"/>
    <w:rsid w:val="00BD1B41"/>
    <w:rsid w:val="00BD1BA5"/>
    <w:rsid w:val="00BD49F7"/>
    <w:rsid w:val="00BE7CE5"/>
    <w:rsid w:val="00BF2CA1"/>
    <w:rsid w:val="00BF5B12"/>
    <w:rsid w:val="00BF5D6E"/>
    <w:rsid w:val="00BF67B6"/>
    <w:rsid w:val="00C00C2B"/>
    <w:rsid w:val="00C01EAC"/>
    <w:rsid w:val="00C02894"/>
    <w:rsid w:val="00C037CC"/>
    <w:rsid w:val="00C05AC8"/>
    <w:rsid w:val="00C07EC5"/>
    <w:rsid w:val="00C12D0D"/>
    <w:rsid w:val="00C1454F"/>
    <w:rsid w:val="00C16B7F"/>
    <w:rsid w:val="00C17BE7"/>
    <w:rsid w:val="00C21662"/>
    <w:rsid w:val="00C24FCC"/>
    <w:rsid w:val="00C2620E"/>
    <w:rsid w:val="00C30848"/>
    <w:rsid w:val="00C31996"/>
    <w:rsid w:val="00C31EE2"/>
    <w:rsid w:val="00C320A5"/>
    <w:rsid w:val="00C32E91"/>
    <w:rsid w:val="00C40CF5"/>
    <w:rsid w:val="00C40E96"/>
    <w:rsid w:val="00C41039"/>
    <w:rsid w:val="00C44350"/>
    <w:rsid w:val="00C460A9"/>
    <w:rsid w:val="00C477B8"/>
    <w:rsid w:val="00C5293A"/>
    <w:rsid w:val="00C531A7"/>
    <w:rsid w:val="00C5379A"/>
    <w:rsid w:val="00C54E62"/>
    <w:rsid w:val="00C56680"/>
    <w:rsid w:val="00C5708E"/>
    <w:rsid w:val="00C64634"/>
    <w:rsid w:val="00C72BB1"/>
    <w:rsid w:val="00C7368D"/>
    <w:rsid w:val="00C74787"/>
    <w:rsid w:val="00C75AE1"/>
    <w:rsid w:val="00C764BF"/>
    <w:rsid w:val="00C7727A"/>
    <w:rsid w:val="00C776D6"/>
    <w:rsid w:val="00C8246D"/>
    <w:rsid w:val="00C86067"/>
    <w:rsid w:val="00C9060C"/>
    <w:rsid w:val="00C90EAD"/>
    <w:rsid w:val="00C9235F"/>
    <w:rsid w:val="00C95C2E"/>
    <w:rsid w:val="00CA02BE"/>
    <w:rsid w:val="00CA1698"/>
    <w:rsid w:val="00CA41A2"/>
    <w:rsid w:val="00CA4836"/>
    <w:rsid w:val="00CA6E9D"/>
    <w:rsid w:val="00CB19E4"/>
    <w:rsid w:val="00CB1E14"/>
    <w:rsid w:val="00CB236B"/>
    <w:rsid w:val="00CB42C4"/>
    <w:rsid w:val="00CB4538"/>
    <w:rsid w:val="00CC2BAF"/>
    <w:rsid w:val="00CC3677"/>
    <w:rsid w:val="00CC6FF4"/>
    <w:rsid w:val="00CC7FE9"/>
    <w:rsid w:val="00CD0DDE"/>
    <w:rsid w:val="00CD16BA"/>
    <w:rsid w:val="00CD5047"/>
    <w:rsid w:val="00CD536C"/>
    <w:rsid w:val="00CD6344"/>
    <w:rsid w:val="00CE090C"/>
    <w:rsid w:val="00CE2EAF"/>
    <w:rsid w:val="00CE2F96"/>
    <w:rsid w:val="00CE3989"/>
    <w:rsid w:val="00CE5AFE"/>
    <w:rsid w:val="00CE6896"/>
    <w:rsid w:val="00CE6F24"/>
    <w:rsid w:val="00CF1F0D"/>
    <w:rsid w:val="00CF28BF"/>
    <w:rsid w:val="00CF4944"/>
    <w:rsid w:val="00CF49ED"/>
    <w:rsid w:val="00D003E6"/>
    <w:rsid w:val="00D01778"/>
    <w:rsid w:val="00D0772F"/>
    <w:rsid w:val="00D100E8"/>
    <w:rsid w:val="00D113B4"/>
    <w:rsid w:val="00D13D51"/>
    <w:rsid w:val="00D175C5"/>
    <w:rsid w:val="00D17B43"/>
    <w:rsid w:val="00D21A5D"/>
    <w:rsid w:val="00D2312A"/>
    <w:rsid w:val="00D23B2A"/>
    <w:rsid w:val="00D247FF"/>
    <w:rsid w:val="00D24CF1"/>
    <w:rsid w:val="00D273E6"/>
    <w:rsid w:val="00D276F8"/>
    <w:rsid w:val="00D30C95"/>
    <w:rsid w:val="00D31812"/>
    <w:rsid w:val="00D31C8C"/>
    <w:rsid w:val="00D3477B"/>
    <w:rsid w:val="00D35A0C"/>
    <w:rsid w:val="00D35B97"/>
    <w:rsid w:val="00D35D01"/>
    <w:rsid w:val="00D35F11"/>
    <w:rsid w:val="00D375CF"/>
    <w:rsid w:val="00D37D52"/>
    <w:rsid w:val="00D40609"/>
    <w:rsid w:val="00D41578"/>
    <w:rsid w:val="00D41853"/>
    <w:rsid w:val="00D430B4"/>
    <w:rsid w:val="00D4455C"/>
    <w:rsid w:val="00D46497"/>
    <w:rsid w:val="00D46992"/>
    <w:rsid w:val="00D50D77"/>
    <w:rsid w:val="00D572EE"/>
    <w:rsid w:val="00D62732"/>
    <w:rsid w:val="00D62B29"/>
    <w:rsid w:val="00D642E8"/>
    <w:rsid w:val="00D67134"/>
    <w:rsid w:val="00D70713"/>
    <w:rsid w:val="00D71219"/>
    <w:rsid w:val="00D72E2E"/>
    <w:rsid w:val="00D73FAA"/>
    <w:rsid w:val="00D7467F"/>
    <w:rsid w:val="00D7479C"/>
    <w:rsid w:val="00D75C42"/>
    <w:rsid w:val="00D76D78"/>
    <w:rsid w:val="00D77986"/>
    <w:rsid w:val="00D802EB"/>
    <w:rsid w:val="00D83C7B"/>
    <w:rsid w:val="00D8433E"/>
    <w:rsid w:val="00D84E60"/>
    <w:rsid w:val="00D86484"/>
    <w:rsid w:val="00D962C2"/>
    <w:rsid w:val="00DA1031"/>
    <w:rsid w:val="00DA3027"/>
    <w:rsid w:val="00DA6D6B"/>
    <w:rsid w:val="00DB0EBE"/>
    <w:rsid w:val="00DB393C"/>
    <w:rsid w:val="00DB4A94"/>
    <w:rsid w:val="00DB6B79"/>
    <w:rsid w:val="00DB7294"/>
    <w:rsid w:val="00DB73AE"/>
    <w:rsid w:val="00DC0E28"/>
    <w:rsid w:val="00DC417E"/>
    <w:rsid w:val="00DC4B70"/>
    <w:rsid w:val="00DC52A7"/>
    <w:rsid w:val="00DC760C"/>
    <w:rsid w:val="00DD329F"/>
    <w:rsid w:val="00DD4A99"/>
    <w:rsid w:val="00DD72E4"/>
    <w:rsid w:val="00DE20FA"/>
    <w:rsid w:val="00DE2AD1"/>
    <w:rsid w:val="00DE5748"/>
    <w:rsid w:val="00DE6425"/>
    <w:rsid w:val="00DE67A2"/>
    <w:rsid w:val="00DE76B3"/>
    <w:rsid w:val="00DF3688"/>
    <w:rsid w:val="00DF642C"/>
    <w:rsid w:val="00DF7821"/>
    <w:rsid w:val="00E0133F"/>
    <w:rsid w:val="00E10363"/>
    <w:rsid w:val="00E119CC"/>
    <w:rsid w:val="00E11FE5"/>
    <w:rsid w:val="00E126AC"/>
    <w:rsid w:val="00E146CC"/>
    <w:rsid w:val="00E14BB3"/>
    <w:rsid w:val="00E14C9A"/>
    <w:rsid w:val="00E1550E"/>
    <w:rsid w:val="00E156DF"/>
    <w:rsid w:val="00E1690A"/>
    <w:rsid w:val="00E20E0B"/>
    <w:rsid w:val="00E23424"/>
    <w:rsid w:val="00E2409D"/>
    <w:rsid w:val="00E241F3"/>
    <w:rsid w:val="00E25307"/>
    <w:rsid w:val="00E256EA"/>
    <w:rsid w:val="00E260BF"/>
    <w:rsid w:val="00E270E6"/>
    <w:rsid w:val="00E272A0"/>
    <w:rsid w:val="00E27D4D"/>
    <w:rsid w:val="00E33420"/>
    <w:rsid w:val="00E3375D"/>
    <w:rsid w:val="00E33AA4"/>
    <w:rsid w:val="00E35CAA"/>
    <w:rsid w:val="00E36008"/>
    <w:rsid w:val="00E405EB"/>
    <w:rsid w:val="00E42AAD"/>
    <w:rsid w:val="00E505BC"/>
    <w:rsid w:val="00E5469A"/>
    <w:rsid w:val="00E55F9D"/>
    <w:rsid w:val="00E61D73"/>
    <w:rsid w:val="00E62985"/>
    <w:rsid w:val="00E67221"/>
    <w:rsid w:val="00E67C6D"/>
    <w:rsid w:val="00E72FF8"/>
    <w:rsid w:val="00E739CC"/>
    <w:rsid w:val="00E73D49"/>
    <w:rsid w:val="00E74476"/>
    <w:rsid w:val="00E766AE"/>
    <w:rsid w:val="00E86379"/>
    <w:rsid w:val="00E873FE"/>
    <w:rsid w:val="00E876E9"/>
    <w:rsid w:val="00E901FF"/>
    <w:rsid w:val="00E914A1"/>
    <w:rsid w:val="00E9191A"/>
    <w:rsid w:val="00E969F7"/>
    <w:rsid w:val="00EA0273"/>
    <w:rsid w:val="00EA0472"/>
    <w:rsid w:val="00EA5085"/>
    <w:rsid w:val="00EA7BCC"/>
    <w:rsid w:val="00EB2E41"/>
    <w:rsid w:val="00EB32DE"/>
    <w:rsid w:val="00EB3FCD"/>
    <w:rsid w:val="00EC076F"/>
    <w:rsid w:val="00EC6423"/>
    <w:rsid w:val="00ED0C0F"/>
    <w:rsid w:val="00ED2108"/>
    <w:rsid w:val="00ED3783"/>
    <w:rsid w:val="00ED3F19"/>
    <w:rsid w:val="00ED49F4"/>
    <w:rsid w:val="00ED4B19"/>
    <w:rsid w:val="00ED655D"/>
    <w:rsid w:val="00EE0A5F"/>
    <w:rsid w:val="00EE133D"/>
    <w:rsid w:val="00EE2461"/>
    <w:rsid w:val="00EE322D"/>
    <w:rsid w:val="00EE54AC"/>
    <w:rsid w:val="00EE74BB"/>
    <w:rsid w:val="00EF00EC"/>
    <w:rsid w:val="00EF3218"/>
    <w:rsid w:val="00EF3EA3"/>
    <w:rsid w:val="00EF77B5"/>
    <w:rsid w:val="00F029F7"/>
    <w:rsid w:val="00F06BF1"/>
    <w:rsid w:val="00F111CD"/>
    <w:rsid w:val="00F12159"/>
    <w:rsid w:val="00F12542"/>
    <w:rsid w:val="00F1552E"/>
    <w:rsid w:val="00F16765"/>
    <w:rsid w:val="00F16EDB"/>
    <w:rsid w:val="00F173F0"/>
    <w:rsid w:val="00F1752B"/>
    <w:rsid w:val="00F23704"/>
    <w:rsid w:val="00F240E8"/>
    <w:rsid w:val="00F264D0"/>
    <w:rsid w:val="00F3185B"/>
    <w:rsid w:val="00F355BF"/>
    <w:rsid w:val="00F4014C"/>
    <w:rsid w:val="00F45A1F"/>
    <w:rsid w:val="00F47751"/>
    <w:rsid w:val="00F47D31"/>
    <w:rsid w:val="00F5187D"/>
    <w:rsid w:val="00F52598"/>
    <w:rsid w:val="00F623B6"/>
    <w:rsid w:val="00F63C03"/>
    <w:rsid w:val="00F64A6E"/>
    <w:rsid w:val="00F67385"/>
    <w:rsid w:val="00F724D1"/>
    <w:rsid w:val="00F76B27"/>
    <w:rsid w:val="00F8060F"/>
    <w:rsid w:val="00F824C4"/>
    <w:rsid w:val="00F8715B"/>
    <w:rsid w:val="00F872D4"/>
    <w:rsid w:val="00F87469"/>
    <w:rsid w:val="00F8763C"/>
    <w:rsid w:val="00F90E0F"/>
    <w:rsid w:val="00F95BA9"/>
    <w:rsid w:val="00FA1EA4"/>
    <w:rsid w:val="00FA3577"/>
    <w:rsid w:val="00FA3692"/>
    <w:rsid w:val="00FB0667"/>
    <w:rsid w:val="00FC1275"/>
    <w:rsid w:val="00FC36F6"/>
    <w:rsid w:val="00FD33F0"/>
    <w:rsid w:val="00FD3575"/>
    <w:rsid w:val="00FD664C"/>
    <w:rsid w:val="00FD6678"/>
    <w:rsid w:val="00FE3FCE"/>
    <w:rsid w:val="00FE4064"/>
    <w:rsid w:val="00FF16D2"/>
    <w:rsid w:val="00FF261C"/>
    <w:rsid w:val="00FF2F89"/>
    <w:rsid w:val="00FF6C69"/>
    <w:rsid w:val="00FF6DFE"/>
    <w:rsid w:val="00FF7A74"/>
    <w:rsid w:val="00FF7E6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2480BBE"/>
  <w14:defaultImageDpi w14:val="300"/>
  <w15:docId w15:val="{264791AD-8BAE-5D44-A0CB-3A3B7D876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644A"/>
    <w:pPr>
      <w:spacing w:after="200" w:line="276" w:lineRule="auto"/>
    </w:pPr>
    <w:rPr>
      <w:rFonts w:eastAsiaTheme="minorHAnsi"/>
      <w:sz w:val="22"/>
      <w:szCs w:val="22"/>
    </w:rPr>
  </w:style>
  <w:style w:type="paragraph" w:styleId="Heading1">
    <w:name w:val="heading 1"/>
    <w:basedOn w:val="Normal"/>
    <w:next w:val="Normal"/>
    <w:link w:val="Heading1Char"/>
    <w:uiPriority w:val="9"/>
    <w:qFormat/>
    <w:rsid w:val="0087644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F33D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644A"/>
    <w:rPr>
      <w:rFonts w:asciiTheme="majorHAnsi" w:eastAsiaTheme="majorEastAsia" w:hAnsiTheme="majorHAnsi" w:cstheme="majorBidi"/>
      <w:b/>
      <w:bCs/>
      <w:color w:val="365F91" w:themeColor="accent1" w:themeShade="BF"/>
      <w:sz w:val="28"/>
      <w:szCs w:val="28"/>
    </w:rPr>
  </w:style>
  <w:style w:type="character" w:customStyle="1" w:styleId="CommentTextChar">
    <w:name w:val="Comment Text Char"/>
    <w:basedOn w:val="DefaultParagraphFont"/>
    <w:link w:val="CommentText"/>
    <w:uiPriority w:val="99"/>
    <w:semiHidden/>
    <w:rsid w:val="0087644A"/>
  </w:style>
  <w:style w:type="paragraph" w:styleId="CommentText">
    <w:name w:val="annotation text"/>
    <w:basedOn w:val="Normal"/>
    <w:link w:val="CommentTextChar"/>
    <w:uiPriority w:val="99"/>
    <w:semiHidden/>
    <w:unhideWhenUsed/>
    <w:rsid w:val="0087644A"/>
    <w:pPr>
      <w:spacing w:after="0" w:line="240" w:lineRule="auto"/>
    </w:pPr>
    <w:rPr>
      <w:rFonts w:eastAsiaTheme="minorEastAsia"/>
      <w:sz w:val="24"/>
      <w:szCs w:val="24"/>
    </w:rPr>
  </w:style>
  <w:style w:type="character" w:customStyle="1" w:styleId="BalloonTextChar">
    <w:name w:val="Balloon Text Char"/>
    <w:basedOn w:val="DefaultParagraphFont"/>
    <w:link w:val="BalloonText"/>
    <w:uiPriority w:val="99"/>
    <w:semiHidden/>
    <w:rsid w:val="0087644A"/>
    <w:rPr>
      <w:rFonts w:ascii="Lucida Grande" w:eastAsiaTheme="minorHAnsi" w:hAnsi="Lucida Grande" w:cs="Lucida Grande"/>
      <w:sz w:val="18"/>
      <w:szCs w:val="18"/>
    </w:rPr>
  </w:style>
  <w:style w:type="paragraph" w:styleId="BalloonText">
    <w:name w:val="Balloon Text"/>
    <w:basedOn w:val="Normal"/>
    <w:link w:val="BalloonTextChar"/>
    <w:uiPriority w:val="99"/>
    <w:semiHidden/>
    <w:unhideWhenUsed/>
    <w:rsid w:val="0087644A"/>
    <w:pPr>
      <w:spacing w:after="0" w:line="240" w:lineRule="auto"/>
    </w:pPr>
    <w:rPr>
      <w:rFonts w:ascii="Lucida Grande" w:hAnsi="Lucida Grande" w:cs="Lucida Grande"/>
      <w:sz w:val="18"/>
      <w:szCs w:val="18"/>
    </w:rPr>
  </w:style>
  <w:style w:type="character" w:customStyle="1" w:styleId="CommentSubjectChar">
    <w:name w:val="Comment Subject Char"/>
    <w:basedOn w:val="CommentTextChar"/>
    <w:link w:val="CommentSubject"/>
    <w:uiPriority w:val="99"/>
    <w:semiHidden/>
    <w:rsid w:val="0087644A"/>
    <w:rPr>
      <w:rFonts w:eastAsiaTheme="minorHAnsi"/>
      <w:b/>
      <w:bCs/>
      <w:sz w:val="20"/>
      <w:szCs w:val="20"/>
    </w:rPr>
  </w:style>
  <w:style w:type="paragraph" w:styleId="CommentSubject">
    <w:name w:val="annotation subject"/>
    <w:basedOn w:val="CommentText"/>
    <w:next w:val="CommentText"/>
    <w:link w:val="CommentSubjectChar"/>
    <w:uiPriority w:val="99"/>
    <w:semiHidden/>
    <w:unhideWhenUsed/>
    <w:rsid w:val="0087644A"/>
    <w:pPr>
      <w:spacing w:after="200"/>
    </w:pPr>
    <w:rPr>
      <w:rFonts w:eastAsiaTheme="minorHAnsi"/>
      <w:b/>
      <w:bCs/>
      <w:sz w:val="20"/>
      <w:szCs w:val="20"/>
    </w:rPr>
  </w:style>
  <w:style w:type="character" w:customStyle="1" w:styleId="HeaderChar">
    <w:name w:val="Header Char"/>
    <w:basedOn w:val="DefaultParagraphFont"/>
    <w:link w:val="Header"/>
    <w:uiPriority w:val="99"/>
    <w:rsid w:val="0087644A"/>
    <w:rPr>
      <w:rFonts w:eastAsiaTheme="minorHAnsi"/>
      <w:sz w:val="22"/>
      <w:szCs w:val="22"/>
    </w:rPr>
  </w:style>
  <w:style w:type="paragraph" w:styleId="Header">
    <w:name w:val="header"/>
    <w:basedOn w:val="Normal"/>
    <w:link w:val="HeaderChar"/>
    <w:uiPriority w:val="99"/>
    <w:unhideWhenUsed/>
    <w:rsid w:val="0087644A"/>
    <w:pPr>
      <w:tabs>
        <w:tab w:val="center" w:pos="4320"/>
        <w:tab w:val="right" w:pos="8640"/>
      </w:tabs>
      <w:spacing w:after="0" w:line="240" w:lineRule="auto"/>
    </w:pPr>
  </w:style>
  <w:style w:type="character" w:customStyle="1" w:styleId="FooterChar">
    <w:name w:val="Footer Char"/>
    <w:basedOn w:val="DefaultParagraphFont"/>
    <w:link w:val="Footer"/>
    <w:uiPriority w:val="99"/>
    <w:rsid w:val="0087644A"/>
    <w:rPr>
      <w:rFonts w:eastAsiaTheme="minorHAnsi"/>
      <w:sz w:val="22"/>
      <w:szCs w:val="22"/>
    </w:rPr>
  </w:style>
  <w:style w:type="paragraph" w:styleId="Footer">
    <w:name w:val="footer"/>
    <w:basedOn w:val="Normal"/>
    <w:link w:val="FooterChar"/>
    <w:uiPriority w:val="99"/>
    <w:unhideWhenUsed/>
    <w:rsid w:val="0087644A"/>
    <w:pPr>
      <w:tabs>
        <w:tab w:val="center" w:pos="4320"/>
        <w:tab w:val="right" w:pos="8640"/>
      </w:tabs>
      <w:spacing w:after="0" w:line="240" w:lineRule="auto"/>
    </w:pPr>
  </w:style>
  <w:style w:type="character" w:styleId="CommentReference">
    <w:name w:val="annotation reference"/>
    <w:basedOn w:val="DefaultParagraphFont"/>
    <w:uiPriority w:val="99"/>
    <w:semiHidden/>
    <w:unhideWhenUsed/>
    <w:rsid w:val="0087644A"/>
    <w:rPr>
      <w:sz w:val="18"/>
      <w:szCs w:val="18"/>
    </w:rPr>
  </w:style>
  <w:style w:type="paragraph" w:customStyle="1" w:styleId="EndNoteBibliography">
    <w:name w:val="EndNote Bibliography"/>
    <w:basedOn w:val="Normal"/>
    <w:rsid w:val="0087644A"/>
    <w:pPr>
      <w:spacing w:after="0" w:line="240" w:lineRule="auto"/>
    </w:pPr>
    <w:rPr>
      <w:rFonts w:ascii="Times" w:eastAsiaTheme="minorEastAsia" w:hAnsi="Times"/>
      <w:sz w:val="24"/>
      <w:szCs w:val="24"/>
      <w:lang w:val="en-US"/>
    </w:rPr>
  </w:style>
  <w:style w:type="paragraph" w:styleId="Caption">
    <w:name w:val="caption"/>
    <w:basedOn w:val="Normal"/>
    <w:next w:val="Normal"/>
    <w:uiPriority w:val="35"/>
    <w:unhideWhenUsed/>
    <w:qFormat/>
    <w:rsid w:val="0087644A"/>
    <w:pPr>
      <w:spacing w:line="240" w:lineRule="auto"/>
    </w:pPr>
    <w:rPr>
      <w:b/>
      <w:bCs/>
      <w:color w:val="4F81BD" w:themeColor="accent1"/>
      <w:sz w:val="18"/>
      <w:szCs w:val="18"/>
    </w:rPr>
  </w:style>
  <w:style w:type="character" w:styleId="PageNumber">
    <w:name w:val="page number"/>
    <w:basedOn w:val="DefaultParagraphFont"/>
    <w:uiPriority w:val="99"/>
    <w:semiHidden/>
    <w:unhideWhenUsed/>
    <w:rsid w:val="0087644A"/>
  </w:style>
  <w:style w:type="paragraph" w:styleId="Revision">
    <w:name w:val="Revision"/>
    <w:hidden/>
    <w:uiPriority w:val="99"/>
    <w:semiHidden/>
    <w:rsid w:val="0050701D"/>
    <w:rPr>
      <w:rFonts w:eastAsiaTheme="minorHAnsi"/>
      <w:sz w:val="22"/>
      <w:szCs w:val="22"/>
    </w:rPr>
  </w:style>
  <w:style w:type="character" w:customStyle="1" w:styleId="Heading2Char">
    <w:name w:val="Heading 2 Char"/>
    <w:basedOn w:val="DefaultParagraphFont"/>
    <w:link w:val="Heading2"/>
    <w:uiPriority w:val="9"/>
    <w:rsid w:val="003F33DB"/>
    <w:rPr>
      <w:rFonts w:asciiTheme="majorHAnsi" w:eastAsiaTheme="majorEastAsia" w:hAnsiTheme="majorHAnsi" w:cstheme="majorBidi"/>
      <w:b/>
      <w:bCs/>
      <w:color w:val="4F81BD" w:themeColor="accent1"/>
      <w:sz w:val="26"/>
      <w:szCs w:val="26"/>
    </w:rPr>
  </w:style>
  <w:style w:type="numbering" w:customStyle="1" w:styleId="NoList1">
    <w:name w:val="No List1"/>
    <w:next w:val="NoList"/>
    <w:uiPriority w:val="99"/>
    <w:semiHidden/>
    <w:unhideWhenUsed/>
    <w:rsid w:val="003F33DB"/>
  </w:style>
  <w:style w:type="character" w:styleId="Hyperlink">
    <w:name w:val="Hyperlink"/>
    <w:basedOn w:val="DefaultParagraphFont"/>
    <w:uiPriority w:val="99"/>
    <w:unhideWhenUsed/>
    <w:rsid w:val="003F33DB"/>
    <w:rPr>
      <w:color w:val="0000FF" w:themeColor="hyperlink"/>
      <w:u w:val="single"/>
    </w:rPr>
  </w:style>
  <w:style w:type="table" w:styleId="TableGrid">
    <w:name w:val="Table Grid"/>
    <w:basedOn w:val="TableNormal"/>
    <w:uiPriority w:val="59"/>
    <w:rsid w:val="003F33DB"/>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3F33DB"/>
  </w:style>
  <w:style w:type="table" w:customStyle="1" w:styleId="TableGrid1">
    <w:name w:val="Table Grid1"/>
    <w:basedOn w:val="TableNormal"/>
    <w:next w:val="TableGrid"/>
    <w:uiPriority w:val="59"/>
    <w:rsid w:val="003F33DB"/>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3F33DB"/>
  </w:style>
  <w:style w:type="table" w:customStyle="1" w:styleId="TableGrid2">
    <w:name w:val="Table Grid2"/>
    <w:basedOn w:val="TableNormal"/>
    <w:next w:val="TableGrid"/>
    <w:uiPriority w:val="59"/>
    <w:rsid w:val="003F33DB"/>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3F33DB"/>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3F33DB"/>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3F33DB"/>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3F33DB"/>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3F33DB"/>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3F33DB"/>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3F33DB"/>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3F33DB"/>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F33DB"/>
    <w:rPr>
      <w:color w:val="800080"/>
      <w:u w:val="single"/>
    </w:rPr>
  </w:style>
  <w:style w:type="paragraph" w:styleId="ListParagraph">
    <w:name w:val="List Paragraph"/>
    <w:basedOn w:val="Normal"/>
    <w:uiPriority w:val="34"/>
    <w:qFormat/>
    <w:rsid w:val="003F33DB"/>
    <w:pPr>
      <w:spacing w:after="0" w:line="240" w:lineRule="auto"/>
      <w:ind w:left="720"/>
      <w:contextualSpacing/>
    </w:pPr>
    <w:rPr>
      <w:rFonts w:eastAsiaTheme="minorEastAsia"/>
      <w:sz w:val="24"/>
      <w:szCs w:val="24"/>
    </w:rPr>
  </w:style>
  <w:style w:type="character" w:styleId="LineNumber">
    <w:name w:val="line number"/>
    <w:basedOn w:val="DefaultParagraphFont"/>
    <w:uiPriority w:val="99"/>
    <w:semiHidden/>
    <w:unhideWhenUsed/>
    <w:rsid w:val="00CB236B"/>
  </w:style>
  <w:style w:type="paragraph" w:styleId="NormalWeb">
    <w:name w:val="Normal (Web)"/>
    <w:basedOn w:val="Normal"/>
    <w:uiPriority w:val="99"/>
    <w:semiHidden/>
    <w:unhideWhenUsed/>
    <w:rsid w:val="0037217E"/>
    <w:pPr>
      <w:spacing w:before="100" w:beforeAutospacing="1" w:after="100" w:afterAutospacing="1" w:line="240" w:lineRule="auto"/>
    </w:pPr>
    <w:rPr>
      <w:rFonts w:ascii="Times" w:eastAsiaTheme="minorEastAsia" w:hAnsi="Times" w:cs="Times New Roman"/>
      <w:sz w:val="20"/>
      <w:szCs w:val="20"/>
    </w:rPr>
  </w:style>
  <w:style w:type="paragraph" w:customStyle="1" w:styleId="AbstractSummary">
    <w:name w:val="Abstract/Summary"/>
    <w:basedOn w:val="Normal"/>
    <w:rsid w:val="00595ED6"/>
    <w:pPr>
      <w:spacing w:before="120" w:after="0" w:line="240" w:lineRule="auto"/>
    </w:pPr>
    <w:rPr>
      <w:rFonts w:ascii="Times New Roman" w:eastAsia="Times New Roman" w:hAnsi="Times New Roman" w:cs="Times New Roman"/>
      <w:sz w:val="24"/>
      <w:szCs w:val="24"/>
      <w:lang w:val="en-US"/>
    </w:rPr>
  </w:style>
  <w:style w:type="character" w:customStyle="1" w:styleId="UnresolvedMention1">
    <w:name w:val="Unresolved Mention1"/>
    <w:basedOn w:val="DefaultParagraphFont"/>
    <w:uiPriority w:val="99"/>
    <w:semiHidden/>
    <w:unhideWhenUsed/>
    <w:rsid w:val="003C6AB5"/>
    <w:rPr>
      <w:color w:val="605E5C"/>
      <w:shd w:val="clear" w:color="auto" w:fill="E1DFDD"/>
    </w:rPr>
  </w:style>
  <w:style w:type="character" w:styleId="PlaceholderText">
    <w:name w:val="Placeholder Text"/>
    <w:basedOn w:val="DefaultParagraphFont"/>
    <w:uiPriority w:val="99"/>
    <w:semiHidden/>
    <w:rsid w:val="00D7467F"/>
    <w:rPr>
      <w:color w:val="808080"/>
    </w:rPr>
  </w:style>
  <w:style w:type="character" w:styleId="UnresolvedMention">
    <w:name w:val="Unresolved Mention"/>
    <w:basedOn w:val="DefaultParagraphFont"/>
    <w:uiPriority w:val="99"/>
    <w:semiHidden/>
    <w:unhideWhenUsed/>
    <w:rsid w:val="00274DF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168753">
      <w:bodyDiv w:val="1"/>
      <w:marLeft w:val="0"/>
      <w:marRight w:val="0"/>
      <w:marTop w:val="0"/>
      <w:marBottom w:val="0"/>
      <w:divBdr>
        <w:top w:val="none" w:sz="0" w:space="0" w:color="auto"/>
        <w:left w:val="none" w:sz="0" w:space="0" w:color="auto"/>
        <w:bottom w:val="none" w:sz="0" w:space="0" w:color="auto"/>
        <w:right w:val="none" w:sz="0" w:space="0" w:color="auto"/>
      </w:divBdr>
    </w:div>
    <w:div w:id="165246184">
      <w:bodyDiv w:val="1"/>
      <w:marLeft w:val="0"/>
      <w:marRight w:val="0"/>
      <w:marTop w:val="0"/>
      <w:marBottom w:val="0"/>
      <w:divBdr>
        <w:top w:val="none" w:sz="0" w:space="0" w:color="auto"/>
        <w:left w:val="none" w:sz="0" w:space="0" w:color="auto"/>
        <w:bottom w:val="none" w:sz="0" w:space="0" w:color="auto"/>
        <w:right w:val="none" w:sz="0" w:space="0" w:color="auto"/>
      </w:divBdr>
      <w:divsChild>
        <w:div w:id="1620455227">
          <w:marLeft w:val="0"/>
          <w:marRight w:val="0"/>
          <w:marTop w:val="0"/>
          <w:marBottom w:val="0"/>
          <w:divBdr>
            <w:top w:val="none" w:sz="0" w:space="0" w:color="auto"/>
            <w:left w:val="none" w:sz="0" w:space="0" w:color="auto"/>
            <w:bottom w:val="none" w:sz="0" w:space="0" w:color="auto"/>
            <w:right w:val="none" w:sz="0" w:space="0" w:color="auto"/>
          </w:divBdr>
          <w:divsChild>
            <w:div w:id="1347902223">
              <w:marLeft w:val="0"/>
              <w:marRight w:val="0"/>
              <w:marTop w:val="0"/>
              <w:marBottom w:val="0"/>
              <w:divBdr>
                <w:top w:val="none" w:sz="0" w:space="0" w:color="auto"/>
                <w:left w:val="none" w:sz="0" w:space="0" w:color="auto"/>
                <w:bottom w:val="none" w:sz="0" w:space="0" w:color="auto"/>
                <w:right w:val="none" w:sz="0" w:space="0" w:color="auto"/>
              </w:divBdr>
              <w:divsChild>
                <w:div w:id="1404644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559497">
      <w:bodyDiv w:val="1"/>
      <w:marLeft w:val="0"/>
      <w:marRight w:val="0"/>
      <w:marTop w:val="0"/>
      <w:marBottom w:val="0"/>
      <w:divBdr>
        <w:top w:val="none" w:sz="0" w:space="0" w:color="auto"/>
        <w:left w:val="none" w:sz="0" w:space="0" w:color="auto"/>
        <w:bottom w:val="none" w:sz="0" w:space="0" w:color="auto"/>
        <w:right w:val="none" w:sz="0" w:space="0" w:color="auto"/>
      </w:divBdr>
    </w:div>
    <w:div w:id="503134824">
      <w:bodyDiv w:val="1"/>
      <w:marLeft w:val="0"/>
      <w:marRight w:val="0"/>
      <w:marTop w:val="0"/>
      <w:marBottom w:val="0"/>
      <w:divBdr>
        <w:top w:val="none" w:sz="0" w:space="0" w:color="auto"/>
        <w:left w:val="none" w:sz="0" w:space="0" w:color="auto"/>
        <w:bottom w:val="none" w:sz="0" w:space="0" w:color="auto"/>
        <w:right w:val="none" w:sz="0" w:space="0" w:color="auto"/>
      </w:divBdr>
    </w:div>
    <w:div w:id="578096484">
      <w:bodyDiv w:val="1"/>
      <w:marLeft w:val="0"/>
      <w:marRight w:val="0"/>
      <w:marTop w:val="0"/>
      <w:marBottom w:val="0"/>
      <w:divBdr>
        <w:top w:val="none" w:sz="0" w:space="0" w:color="auto"/>
        <w:left w:val="none" w:sz="0" w:space="0" w:color="auto"/>
        <w:bottom w:val="none" w:sz="0" w:space="0" w:color="auto"/>
        <w:right w:val="none" w:sz="0" w:space="0" w:color="auto"/>
      </w:divBdr>
      <w:divsChild>
        <w:div w:id="249050363">
          <w:marLeft w:val="0"/>
          <w:marRight w:val="0"/>
          <w:marTop w:val="0"/>
          <w:marBottom w:val="0"/>
          <w:divBdr>
            <w:top w:val="none" w:sz="0" w:space="0" w:color="auto"/>
            <w:left w:val="none" w:sz="0" w:space="0" w:color="auto"/>
            <w:bottom w:val="none" w:sz="0" w:space="0" w:color="auto"/>
            <w:right w:val="none" w:sz="0" w:space="0" w:color="auto"/>
          </w:divBdr>
          <w:divsChild>
            <w:div w:id="1909077019">
              <w:marLeft w:val="0"/>
              <w:marRight w:val="0"/>
              <w:marTop w:val="0"/>
              <w:marBottom w:val="0"/>
              <w:divBdr>
                <w:top w:val="none" w:sz="0" w:space="0" w:color="auto"/>
                <w:left w:val="none" w:sz="0" w:space="0" w:color="auto"/>
                <w:bottom w:val="none" w:sz="0" w:space="0" w:color="auto"/>
                <w:right w:val="none" w:sz="0" w:space="0" w:color="auto"/>
              </w:divBdr>
              <w:divsChild>
                <w:div w:id="1316835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532344">
      <w:bodyDiv w:val="1"/>
      <w:marLeft w:val="0"/>
      <w:marRight w:val="0"/>
      <w:marTop w:val="0"/>
      <w:marBottom w:val="0"/>
      <w:divBdr>
        <w:top w:val="none" w:sz="0" w:space="0" w:color="auto"/>
        <w:left w:val="none" w:sz="0" w:space="0" w:color="auto"/>
        <w:bottom w:val="none" w:sz="0" w:space="0" w:color="auto"/>
        <w:right w:val="none" w:sz="0" w:space="0" w:color="auto"/>
      </w:divBdr>
    </w:div>
    <w:div w:id="663050752">
      <w:bodyDiv w:val="1"/>
      <w:marLeft w:val="0"/>
      <w:marRight w:val="0"/>
      <w:marTop w:val="0"/>
      <w:marBottom w:val="0"/>
      <w:divBdr>
        <w:top w:val="none" w:sz="0" w:space="0" w:color="auto"/>
        <w:left w:val="none" w:sz="0" w:space="0" w:color="auto"/>
        <w:bottom w:val="none" w:sz="0" w:space="0" w:color="auto"/>
        <w:right w:val="none" w:sz="0" w:space="0" w:color="auto"/>
      </w:divBdr>
      <w:divsChild>
        <w:div w:id="179012374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90575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7867378">
      <w:bodyDiv w:val="1"/>
      <w:marLeft w:val="0"/>
      <w:marRight w:val="0"/>
      <w:marTop w:val="0"/>
      <w:marBottom w:val="0"/>
      <w:divBdr>
        <w:top w:val="none" w:sz="0" w:space="0" w:color="auto"/>
        <w:left w:val="none" w:sz="0" w:space="0" w:color="auto"/>
        <w:bottom w:val="none" w:sz="0" w:space="0" w:color="auto"/>
        <w:right w:val="none" w:sz="0" w:space="0" w:color="auto"/>
      </w:divBdr>
      <w:divsChild>
        <w:div w:id="114262145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15737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7353425">
      <w:bodyDiv w:val="1"/>
      <w:marLeft w:val="0"/>
      <w:marRight w:val="0"/>
      <w:marTop w:val="0"/>
      <w:marBottom w:val="0"/>
      <w:divBdr>
        <w:top w:val="none" w:sz="0" w:space="0" w:color="auto"/>
        <w:left w:val="none" w:sz="0" w:space="0" w:color="auto"/>
        <w:bottom w:val="none" w:sz="0" w:space="0" w:color="auto"/>
        <w:right w:val="none" w:sz="0" w:space="0" w:color="auto"/>
      </w:divBdr>
    </w:div>
    <w:div w:id="1495494449">
      <w:bodyDiv w:val="1"/>
      <w:marLeft w:val="0"/>
      <w:marRight w:val="0"/>
      <w:marTop w:val="0"/>
      <w:marBottom w:val="0"/>
      <w:divBdr>
        <w:top w:val="none" w:sz="0" w:space="0" w:color="auto"/>
        <w:left w:val="none" w:sz="0" w:space="0" w:color="auto"/>
        <w:bottom w:val="none" w:sz="0" w:space="0" w:color="auto"/>
        <w:right w:val="none" w:sz="0" w:space="0" w:color="auto"/>
      </w:divBdr>
    </w:div>
    <w:div w:id="1608464124">
      <w:bodyDiv w:val="1"/>
      <w:marLeft w:val="0"/>
      <w:marRight w:val="0"/>
      <w:marTop w:val="0"/>
      <w:marBottom w:val="0"/>
      <w:divBdr>
        <w:top w:val="none" w:sz="0" w:space="0" w:color="auto"/>
        <w:left w:val="none" w:sz="0" w:space="0" w:color="auto"/>
        <w:bottom w:val="none" w:sz="0" w:space="0" w:color="auto"/>
        <w:right w:val="none" w:sz="0" w:space="0" w:color="auto"/>
      </w:divBdr>
    </w:div>
    <w:div w:id="1623878057">
      <w:bodyDiv w:val="1"/>
      <w:marLeft w:val="0"/>
      <w:marRight w:val="0"/>
      <w:marTop w:val="0"/>
      <w:marBottom w:val="0"/>
      <w:divBdr>
        <w:top w:val="none" w:sz="0" w:space="0" w:color="auto"/>
        <w:left w:val="none" w:sz="0" w:space="0" w:color="auto"/>
        <w:bottom w:val="none" w:sz="0" w:space="0" w:color="auto"/>
        <w:right w:val="none" w:sz="0" w:space="0" w:color="auto"/>
      </w:divBdr>
    </w:div>
    <w:div w:id="1635405765">
      <w:bodyDiv w:val="1"/>
      <w:marLeft w:val="0"/>
      <w:marRight w:val="0"/>
      <w:marTop w:val="0"/>
      <w:marBottom w:val="0"/>
      <w:divBdr>
        <w:top w:val="none" w:sz="0" w:space="0" w:color="auto"/>
        <w:left w:val="none" w:sz="0" w:space="0" w:color="auto"/>
        <w:bottom w:val="none" w:sz="0" w:space="0" w:color="auto"/>
        <w:right w:val="none" w:sz="0" w:space="0" w:color="auto"/>
      </w:divBdr>
    </w:div>
    <w:div w:id="1643844339">
      <w:bodyDiv w:val="1"/>
      <w:marLeft w:val="0"/>
      <w:marRight w:val="0"/>
      <w:marTop w:val="0"/>
      <w:marBottom w:val="0"/>
      <w:divBdr>
        <w:top w:val="none" w:sz="0" w:space="0" w:color="auto"/>
        <w:left w:val="none" w:sz="0" w:space="0" w:color="auto"/>
        <w:bottom w:val="none" w:sz="0" w:space="0" w:color="auto"/>
        <w:right w:val="none" w:sz="0" w:space="0" w:color="auto"/>
      </w:divBdr>
    </w:div>
    <w:div w:id="1774401174">
      <w:bodyDiv w:val="1"/>
      <w:marLeft w:val="0"/>
      <w:marRight w:val="0"/>
      <w:marTop w:val="0"/>
      <w:marBottom w:val="0"/>
      <w:divBdr>
        <w:top w:val="none" w:sz="0" w:space="0" w:color="auto"/>
        <w:left w:val="none" w:sz="0" w:space="0" w:color="auto"/>
        <w:bottom w:val="none" w:sz="0" w:space="0" w:color="auto"/>
        <w:right w:val="none" w:sz="0" w:space="0" w:color="auto"/>
      </w:divBdr>
    </w:div>
    <w:div w:id="2138988328">
      <w:bodyDiv w:val="1"/>
      <w:marLeft w:val="0"/>
      <w:marRight w:val="0"/>
      <w:marTop w:val="0"/>
      <w:marBottom w:val="0"/>
      <w:divBdr>
        <w:top w:val="none" w:sz="0" w:space="0" w:color="auto"/>
        <w:left w:val="none" w:sz="0" w:space="0" w:color="auto"/>
        <w:bottom w:val="none" w:sz="0" w:space="0" w:color="auto"/>
        <w:right w:val="none" w:sz="0" w:space="0" w:color="auto"/>
      </w:divBdr>
    </w:div>
    <w:div w:id="2141726283">
      <w:bodyDiv w:val="1"/>
      <w:marLeft w:val="0"/>
      <w:marRight w:val="0"/>
      <w:marTop w:val="0"/>
      <w:marBottom w:val="0"/>
      <w:divBdr>
        <w:top w:val="none" w:sz="0" w:space="0" w:color="auto"/>
        <w:left w:val="none" w:sz="0" w:space="0" w:color="auto"/>
        <w:bottom w:val="none" w:sz="0" w:space="0" w:color="auto"/>
        <w:right w:val="none" w:sz="0" w:space="0" w:color="auto"/>
      </w:divBdr>
      <w:divsChild>
        <w:div w:id="204030704">
          <w:marLeft w:val="0"/>
          <w:marRight w:val="0"/>
          <w:marTop w:val="0"/>
          <w:marBottom w:val="0"/>
          <w:divBdr>
            <w:top w:val="none" w:sz="0" w:space="0" w:color="auto"/>
            <w:left w:val="none" w:sz="0" w:space="0" w:color="auto"/>
            <w:bottom w:val="none" w:sz="0" w:space="0" w:color="auto"/>
            <w:right w:val="none" w:sz="0" w:space="0" w:color="auto"/>
          </w:divBdr>
          <w:divsChild>
            <w:div w:id="1067875163">
              <w:marLeft w:val="0"/>
              <w:marRight w:val="0"/>
              <w:marTop w:val="0"/>
              <w:marBottom w:val="0"/>
              <w:divBdr>
                <w:top w:val="none" w:sz="0" w:space="0" w:color="auto"/>
                <w:left w:val="none" w:sz="0" w:space="0" w:color="auto"/>
                <w:bottom w:val="none" w:sz="0" w:space="0" w:color="auto"/>
                <w:right w:val="none" w:sz="0" w:space="0" w:color="auto"/>
              </w:divBdr>
              <w:divsChild>
                <w:div w:id="1271202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b10031@cam.ac.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k10012@cam.ac.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A64A66-F259-474A-89FD-347FB57150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2919</TotalTime>
  <Pages>20</Pages>
  <Words>7644</Words>
  <Characters>43572</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51114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Vicki Chambers</dc:creator>
  <cp:keywords/>
  <dc:description/>
  <cp:lastModifiedBy>M. Di Antonio</cp:lastModifiedBy>
  <cp:revision>51</cp:revision>
  <cp:lastPrinted>2015-01-08T13:31:00Z</cp:lastPrinted>
  <dcterms:created xsi:type="dcterms:W3CDTF">2020-05-01T12:57:00Z</dcterms:created>
  <dcterms:modified xsi:type="dcterms:W3CDTF">2020-05-06T12:33:00Z</dcterms:modified>
</cp:coreProperties>
</file>