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2039D5" w14:textId="426A73D4" w:rsidR="00273541" w:rsidRPr="00DB4438" w:rsidRDefault="00F40D6C" w:rsidP="00F40D6C">
      <w:pPr>
        <w:jc w:val="center"/>
        <w:rPr>
          <w:rFonts w:ascii="Times New Roman" w:hAnsi="Times New Roman" w:cs="Times New Roman"/>
          <w:b/>
          <w:bCs/>
          <w:color w:val="000000" w:themeColor="text1"/>
        </w:rPr>
      </w:pPr>
      <w:r w:rsidRPr="00DB4438">
        <w:rPr>
          <w:rFonts w:ascii="Times New Roman" w:hAnsi="Times New Roman" w:cs="Times New Roman"/>
          <w:b/>
          <w:bCs/>
          <w:color w:val="000000" w:themeColor="text1"/>
        </w:rPr>
        <w:t>ASSESSING STAKEHOLDER NETWORK ENGAGEMENT</w:t>
      </w:r>
    </w:p>
    <w:p w14:paraId="134E6EB4" w14:textId="77777777" w:rsidR="00F40D6C" w:rsidRDefault="00F40D6C" w:rsidP="00F40D6C">
      <w:pPr>
        <w:jc w:val="center"/>
        <w:rPr>
          <w:rFonts w:ascii="Times New Roman" w:hAnsi="Times New Roman" w:cs="Times New Roman"/>
          <w:bCs/>
          <w:color w:val="000000" w:themeColor="text1"/>
        </w:rPr>
      </w:pPr>
    </w:p>
    <w:p w14:paraId="45A1D5DC" w14:textId="097D095A" w:rsidR="00952F02" w:rsidRDefault="00952F02" w:rsidP="00F40D6C">
      <w:pPr>
        <w:jc w:val="center"/>
        <w:rPr>
          <w:rFonts w:ascii="Times New Roman" w:hAnsi="Times New Roman" w:cs="Times New Roman"/>
          <w:bCs/>
          <w:color w:val="000000" w:themeColor="text1"/>
        </w:rPr>
      </w:pPr>
      <w:proofErr w:type="spellStart"/>
      <w:r>
        <w:rPr>
          <w:rFonts w:ascii="Times New Roman" w:hAnsi="Times New Roman" w:cs="Times New Roman"/>
          <w:bCs/>
          <w:color w:val="000000" w:themeColor="text1"/>
        </w:rPr>
        <w:t>Shintaro</w:t>
      </w:r>
      <w:proofErr w:type="spellEnd"/>
      <w:r>
        <w:rPr>
          <w:rFonts w:ascii="Times New Roman" w:hAnsi="Times New Roman" w:cs="Times New Roman"/>
          <w:bCs/>
          <w:color w:val="000000" w:themeColor="text1"/>
        </w:rPr>
        <w:t xml:space="preserve"> Okazaki, King’s Business School, King’s College London, UK</w:t>
      </w:r>
    </w:p>
    <w:p w14:paraId="7C32473E" w14:textId="1CDC7267" w:rsidR="00952F02" w:rsidRDefault="00952F02" w:rsidP="00F40D6C">
      <w:pPr>
        <w:jc w:val="center"/>
        <w:rPr>
          <w:rFonts w:ascii="Times New Roman" w:hAnsi="Times New Roman" w:cs="Times New Roman"/>
          <w:bCs/>
          <w:color w:val="000000" w:themeColor="text1"/>
        </w:rPr>
      </w:pPr>
      <w:r>
        <w:rPr>
          <w:rFonts w:ascii="Times New Roman" w:hAnsi="Times New Roman" w:cs="Times New Roman"/>
          <w:bCs/>
          <w:color w:val="000000" w:themeColor="text1"/>
        </w:rPr>
        <w:t>Kirk Plangger, King’s Business School, King’s College London, UK *</w:t>
      </w:r>
    </w:p>
    <w:p w14:paraId="45027185" w14:textId="08EA5FDD" w:rsidR="00952F02" w:rsidRDefault="00952F02" w:rsidP="00F40D6C">
      <w:pPr>
        <w:jc w:val="center"/>
        <w:rPr>
          <w:rFonts w:ascii="Times New Roman" w:hAnsi="Times New Roman" w:cs="Times New Roman"/>
          <w:bCs/>
          <w:color w:val="000000" w:themeColor="text1"/>
        </w:rPr>
      </w:pPr>
      <w:r>
        <w:rPr>
          <w:rFonts w:ascii="Times New Roman" w:hAnsi="Times New Roman" w:cs="Times New Roman"/>
          <w:bCs/>
          <w:color w:val="000000" w:themeColor="text1"/>
        </w:rPr>
        <w:t>Thomas Roulet, Judge Business School, University of Cambridge, UK</w:t>
      </w:r>
    </w:p>
    <w:p w14:paraId="1D87C247" w14:textId="6B6DB03A" w:rsidR="00952F02" w:rsidRDefault="00952F02" w:rsidP="00F40D6C">
      <w:pPr>
        <w:jc w:val="center"/>
        <w:rPr>
          <w:rFonts w:ascii="Times New Roman" w:hAnsi="Times New Roman" w:cs="Times New Roman"/>
          <w:bCs/>
          <w:color w:val="000000" w:themeColor="text1"/>
        </w:rPr>
      </w:pPr>
      <w:r>
        <w:rPr>
          <w:rFonts w:ascii="Times New Roman" w:hAnsi="Times New Roman" w:cs="Times New Roman"/>
          <w:bCs/>
          <w:color w:val="000000" w:themeColor="text1"/>
        </w:rPr>
        <w:t xml:space="preserve">Hector Menendez Benito, Department of Computer Science, Middlesex University, UK </w:t>
      </w:r>
    </w:p>
    <w:p w14:paraId="5A83D4EC" w14:textId="77777777" w:rsidR="00F40D6C" w:rsidRDefault="00F40D6C" w:rsidP="00F40D6C">
      <w:pPr>
        <w:rPr>
          <w:rFonts w:ascii="Times New Roman" w:hAnsi="Times New Roman" w:cs="Times New Roman"/>
          <w:bCs/>
          <w:color w:val="000000" w:themeColor="text1"/>
        </w:rPr>
      </w:pPr>
    </w:p>
    <w:p w14:paraId="43292025" w14:textId="1B1A1F7E" w:rsidR="00952F02" w:rsidRDefault="00952F02" w:rsidP="00F40D6C">
      <w:pPr>
        <w:jc w:val="right"/>
        <w:rPr>
          <w:rFonts w:ascii="Times New Roman" w:hAnsi="Times New Roman" w:cs="Times New Roman"/>
          <w:bCs/>
          <w:color w:val="000000" w:themeColor="text1"/>
        </w:rPr>
      </w:pPr>
      <w:r>
        <w:rPr>
          <w:rFonts w:ascii="Times New Roman" w:hAnsi="Times New Roman" w:cs="Times New Roman"/>
          <w:bCs/>
          <w:color w:val="000000" w:themeColor="text1"/>
        </w:rPr>
        <w:t xml:space="preserve">* Corresponding author: </w:t>
      </w:r>
      <w:hyperlink r:id="rId11" w:history="1">
        <w:r w:rsidRPr="00517B2C">
          <w:rPr>
            <w:rStyle w:val="Hyperlink"/>
            <w:rFonts w:ascii="Times New Roman" w:hAnsi="Times New Roman" w:cs="Times New Roman"/>
            <w:bCs/>
          </w:rPr>
          <w:t>kirk.plangger@kcl.ac.uk</w:t>
        </w:r>
      </w:hyperlink>
      <w:r>
        <w:rPr>
          <w:rFonts w:ascii="Times New Roman" w:hAnsi="Times New Roman" w:cs="Times New Roman"/>
          <w:bCs/>
          <w:color w:val="000000" w:themeColor="text1"/>
        </w:rPr>
        <w:t xml:space="preserve"> </w:t>
      </w:r>
    </w:p>
    <w:p w14:paraId="0CA0DA84" w14:textId="6D623C8B" w:rsidR="00952F02" w:rsidRDefault="00952F02" w:rsidP="00F40D6C">
      <w:pPr>
        <w:rPr>
          <w:rFonts w:ascii="Times New Roman" w:hAnsi="Times New Roman" w:cs="Times New Roman"/>
          <w:bCs/>
          <w:color w:val="000000" w:themeColor="text1"/>
        </w:rPr>
      </w:pPr>
    </w:p>
    <w:p w14:paraId="6CB98EA3" w14:textId="77777777" w:rsidR="00F40D6C" w:rsidRPr="00952F02" w:rsidRDefault="00F40D6C" w:rsidP="00F40D6C">
      <w:pPr>
        <w:rPr>
          <w:rFonts w:ascii="Times New Roman" w:hAnsi="Times New Roman" w:cs="Times New Roman"/>
          <w:bCs/>
          <w:color w:val="000000" w:themeColor="text1"/>
        </w:rPr>
      </w:pPr>
    </w:p>
    <w:p w14:paraId="4A259C69" w14:textId="18ACD638" w:rsidR="00273541" w:rsidRPr="00DB4438" w:rsidRDefault="002330F1" w:rsidP="00F40D6C">
      <w:pPr>
        <w:jc w:val="center"/>
        <w:outlineLvl w:val="0"/>
        <w:rPr>
          <w:rFonts w:ascii="Times New Roman" w:hAnsi="Times New Roman" w:cs="Times New Roman"/>
          <w:b/>
          <w:color w:val="000000" w:themeColor="text1"/>
        </w:rPr>
      </w:pPr>
      <w:r w:rsidRPr="00DB4438">
        <w:rPr>
          <w:rFonts w:ascii="Times New Roman" w:hAnsi="Times New Roman" w:cs="Times New Roman"/>
          <w:b/>
          <w:color w:val="000000" w:themeColor="text1"/>
        </w:rPr>
        <w:t xml:space="preserve">Structured </w:t>
      </w:r>
      <w:r w:rsidR="00273541" w:rsidRPr="00DB4438">
        <w:rPr>
          <w:rFonts w:ascii="Times New Roman" w:hAnsi="Times New Roman" w:cs="Times New Roman"/>
          <w:b/>
          <w:color w:val="000000" w:themeColor="text1"/>
        </w:rPr>
        <w:t>Abstract</w:t>
      </w:r>
    </w:p>
    <w:p w14:paraId="75C3DE46" w14:textId="77777777" w:rsidR="00F40D6C" w:rsidRDefault="00F40D6C" w:rsidP="00F40D6C">
      <w:pPr>
        <w:tabs>
          <w:tab w:val="left" w:pos="5670"/>
        </w:tabs>
        <w:rPr>
          <w:rFonts w:ascii="Times New Roman" w:hAnsi="Times New Roman" w:cs="Times New Roman"/>
          <w:i/>
          <w:color w:val="000000" w:themeColor="text1"/>
        </w:rPr>
      </w:pPr>
    </w:p>
    <w:p w14:paraId="129622F8" w14:textId="6A0E9CC6" w:rsidR="002330F1" w:rsidRDefault="002330F1" w:rsidP="00F40D6C">
      <w:pPr>
        <w:tabs>
          <w:tab w:val="left" w:pos="5670"/>
        </w:tabs>
        <w:rPr>
          <w:rFonts w:ascii="Times New Roman" w:hAnsi="Times New Roman" w:cs="Times New Roman"/>
          <w:color w:val="000000" w:themeColor="text1"/>
        </w:rPr>
      </w:pPr>
      <w:r w:rsidRPr="00DB4438">
        <w:rPr>
          <w:rFonts w:ascii="Times New Roman" w:hAnsi="Times New Roman" w:cs="Times New Roman"/>
          <w:i/>
          <w:color w:val="000000" w:themeColor="text1"/>
        </w:rPr>
        <w:t>Purpose</w:t>
      </w:r>
      <w:r w:rsidRPr="00DB4438">
        <w:rPr>
          <w:rFonts w:ascii="Times New Roman" w:hAnsi="Times New Roman" w:cs="Times New Roman"/>
          <w:color w:val="000000" w:themeColor="text1"/>
        </w:rPr>
        <w:t xml:space="preserve">: </w:t>
      </w:r>
      <w:r w:rsidR="00E46212" w:rsidRPr="00DB4438">
        <w:rPr>
          <w:rFonts w:ascii="Times New Roman" w:hAnsi="Times New Roman" w:cs="Times New Roman"/>
          <w:color w:val="000000" w:themeColor="text1"/>
        </w:rPr>
        <w:t xml:space="preserve">With the popularity of social media platforms, firms have </w:t>
      </w:r>
      <w:r w:rsidR="00C101FB" w:rsidRPr="00DB4438">
        <w:rPr>
          <w:rFonts w:ascii="Times New Roman" w:hAnsi="Times New Roman" w:cs="Times New Roman"/>
          <w:color w:val="000000" w:themeColor="text1"/>
        </w:rPr>
        <w:t xml:space="preserve">now </w:t>
      </w:r>
      <w:r w:rsidR="00E46212" w:rsidRPr="00DB4438">
        <w:rPr>
          <w:rFonts w:ascii="Times New Roman" w:hAnsi="Times New Roman" w:cs="Times New Roman"/>
          <w:color w:val="000000" w:themeColor="text1"/>
        </w:rPr>
        <w:t xml:space="preserve">tangible means not only to reach out to their stakeholders, </w:t>
      </w:r>
      <w:r w:rsidR="00C101FB" w:rsidRPr="00DB4438">
        <w:rPr>
          <w:rFonts w:ascii="Times New Roman" w:hAnsi="Times New Roman" w:cs="Times New Roman"/>
          <w:color w:val="000000" w:themeColor="text1"/>
        </w:rPr>
        <w:t>but also to closely monitor</w:t>
      </w:r>
      <w:r w:rsidR="00E46212" w:rsidRPr="00DB4438">
        <w:rPr>
          <w:rFonts w:ascii="Times New Roman" w:hAnsi="Times New Roman" w:cs="Times New Roman"/>
          <w:color w:val="000000" w:themeColor="text1"/>
        </w:rPr>
        <w:t xml:space="preserve"> th</w:t>
      </w:r>
      <w:r w:rsidR="00A00CBC" w:rsidRPr="00DB4438">
        <w:rPr>
          <w:rFonts w:ascii="Times New Roman" w:hAnsi="Times New Roman" w:cs="Times New Roman"/>
          <w:color w:val="000000" w:themeColor="text1"/>
        </w:rPr>
        <w:t>ose</w:t>
      </w:r>
      <w:r w:rsidR="00E46212" w:rsidRPr="00DB4438">
        <w:rPr>
          <w:rFonts w:ascii="Times New Roman" w:hAnsi="Times New Roman" w:cs="Times New Roman"/>
          <w:color w:val="000000" w:themeColor="text1"/>
        </w:rPr>
        <w:t xml:space="preserve"> interactions.</w:t>
      </w:r>
      <w:r w:rsidR="00980418" w:rsidRPr="00DB4438">
        <w:rPr>
          <w:rFonts w:ascii="Times New Roman" w:hAnsi="Times New Roman" w:cs="Times New Roman"/>
          <w:color w:val="000000" w:themeColor="text1"/>
        </w:rPr>
        <w:t xml:space="preserve"> Yet, </w:t>
      </w:r>
      <w:r w:rsidR="00DB5D94" w:rsidRPr="00DB4438">
        <w:rPr>
          <w:rFonts w:ascii="Times New Roman" w:hAnsi="Times New Roman" w:cs="Times New Roman"/>
          <w:color w:val="000000" w:themeColor="text1"/>
        </w:rPr>
        <w:t xml:space="preserve">there are limited methodological </w:t>
      </w:r>
      <w:r w:rsidR="00C101FB" w:rsidRPr="00DB4438">
        <w:rPr>
          <w:rFonts w:ascii="Times New Roman" w:hAnsi="Times New Roman" w:cs="Times New Roman"/>
          <w:color w:val="000000" w:themeColor="text1"/>
        </w:rPr>
        <w:t>advance</w:t>
      </w:r>
      <w:r w:rsidR="00DB5D94" w:rsidRPr="00DB4438">
        <w:rPr>
          <w:rFonts w:ascii="Times New Roman" w:hAnsi="Times New Roman" w:cs="Times New Roman"/>
          <w:color w:val="000000" w:themeColor="text1"/>
        </w:rPr>
        <w:t xml:space="preserve">s on how to measure </w:t>
      </w:r>
      <w:r w:rsidR="00026212" w:rsidRPr="00DB4438">
        <w:rPr>
          <w:rFonts w:ascii="Times New Roman" w:hAnsi="Times New Roman" w:cs="Times New Roman"/>
          <w:color w:val="000000" w:themeColor="text1"/>
        </w:rPr>
        <w:t xml:space="preserve">a firm’s </w:t>
      </w:r>
      <w:r w:rsidR="00C101FB" w:rsidRPr="00DB4438">
        <w:rPr>
          <w:rFonts w:ascii="Times New Roman" w:hAnsi="Times New Roman" w:cs="Times New Roman"/>
          <w:color w:val="000000" w:themeColor="text1"/>
        </w:rPr>
        <w:t>stakeholder networks</w:t>
      </w:r>
      <w:r w:rsidR="00EC26D5">
        <w:rPr>
          <w:rFonts w:ascii="Times New Roman" w:hAnsi="Times New Roman" w:cs="Times New Roman"/>
          <w:color w:val="000000" w:themeColor="text1"/>
        </w:rPr>
        <w:t>,</w:t>
      </w:r>
      <w:r w:rsidR="00C101FB" w:rsidRPr="00DB4438">
        <w:rPr>
          <w:rFonts w:ascii="Times New Roman" w:hAnsi="Times New Roman" w:cs="Times New Roman"/>
          <w:color w:val="000000" w:themeColor="text1"/>
        </w:rPr>
        <w:t xml:space="preserve"> and the level of engagement firms have with these networks</w:t>
      </w:r>
      <w:r w:rsidR="00026212" w:rsidRPr="00DB4438">
        <w:rPr>
          <w:rFonts w:ascii="Times New Roman" w:hAnsi="Times New Roman" w:cs="Times New Roman"/>
          <w:color w:val="000000" w:themeColor="text1"/>
        </w:rPr>
        <w:t>.</w:t>
      </w:r>
      <w:r w:rsidR="00026212" w:rsidRPr="00DB4438" w:rsidDel="00DB5D94">
        <w:rPr>
          <w:rFonts w:ascii="Times New Roman" w:hAnsi="Times New Roman" w:cs="Times New Roman"/>
          <w:color w:val="000000" w:themeColor="text1"/>
        </w:rPr>
        <w:t xml:space="preserve"> </w:t>
      </w:r>
      <w:r w:rsidR="00C101FB" w:rsidRPr="00DB4438">
        <w:rPr>
          <w:rFonts w:ascii="Times New Roman" w:hAnsi="Times New Roman" w:cs="Times New Roman"/>
          <w:color w:val="000000" w:themeColor="text1"/>
        </w:rPr>
        <w:t>Drawn upon the customer engagement and stakeholder theory literature, t</w:t>
      </w:r>
      <w:r w:rsidR="00026212" w:rsidRPr="00DB4438">
        <w:rPr>
          <w:rFonts w:ascii="Times New Roman" w:hAnsi="Times New Roman" w:cs="Times New Roman"/>
          <w:color w:val="000000" w:themeColor="text1"/>
        </w:rPr>
        <w:t>his study</w:t>
      </w:r>
      <w:r w:rsidR="00A96B02" w:rsidRPr="00DB4438">
        <w:rPr>
          <w:rFonts w:ascii="Times New Roman" w:hAnsi="Times New Roman" w:cs="Times New Roman"/>
          <w:color w:val="000000" w:themeColor="text1"/>
        </w:rPr>
        <w:t xml:space="preserve"> </w:t>
      </w:r>
      <w:r w:rsidR="00975FA7" w:rsidRPr="00DB4438">
        <w:rPr>
          <w:rFonts w:ascii="Times New Roman" w:hAnsi="Times New Roman" w:cs="Times New Roman"/>
          <w:color w:val="000000" w:themeColor="text1"/>
        </w:rPr>
        <w:t>propose</w:t>
      </w:r>
      <w:r w:rsidR="008F4336" w:rsidRPr="00DB4438">
        <w:rPr>
          <w:rFonts w:ascii="Times New Roman" w:hAnsi="Times New Roman" w:cs="Times New Roman"/>
          <w:color w:val="000000" w:themeColor="text1"/>
        </w:rPr>
        <w:t>s</w:t>
      </w:r>
      <w:r w:rsidR="00A96B02" w:rsidRPr="00DB4438">
        <w:rPr>
          <w:rFonts w:ascii="Times New Roman" w:hAnsi="Times New Roman" w:cs="Times New Roman"/>
          <w:color w:val="000000" w:themeColor="text1"/>
        </w:rPr>
        <w:t xml:space="preserve"> an approach to </w:t>
      </w:r>
      <w:r w:rsidR="00F57852" w:rsidRPr="00DB4438">
        <w:rPr>
          <w:rFonts w:ascii="Times New Roman" w:hAnsi="Times New Roman" w:cs="Times New Roman"/>
          <w:color w:val="000000" w:themeColor="text1"/>
        </w:rPr>
        <w:t>calculate</w:t>
      </w:r>
      <w:r w:rsidR="00975FA7" w:rsidRPr="00DB4438">
        <w:rPr>
          <w:rFonts w:ascii="Times New Roman" w:hAnsi="Times New Roman" w:cs="Times New Roman"/>
          <w:color w:val="000000" w:themeColor="text1"/>
        </w:rPr>
        <w:t xml:space="preserve"> </w:t>
      </w:r>
      <w:r w:rsidR="00A96B02" w:rsidRPr="00DB4438">
        <w:rPr>
          <w:rFonts w:ascii="Times New Roman" w:hAnsi="Times New Roman" w:cs="Times New Roman"/>
          <w:color w:val="000000" w:themeColor="text1"/>
        </w:rPr>
        <w:t xml:space="preserve">a firm’s </w:t>
      </w:r>
      <w:r w:rsidR="00026212" w:rsidRPr="00DB4438">
        <w:rPr>
          <w:rFonts w:ascii="Times New Roman" w:hAnsi="Times New Roman" w:cs="Times New Roman"/>
          <w:color w:val="000000" w:themeColor="text1"/>
        </w:rPr>
        <w:t>Stakeholder Network Engagement (SNE)</w:t>
      </w:r>
      <w:r w:rsidR="00F57852" w:rsidRPr="00DB4438">
        <w:rPr>
          <w:rFonts w:ascii="Times New Roman" w:hAnsi="Times New Roman" w:cs="Times New Roman"/>
          <w:color w:val="000000" w:themeColor="text1"/>
        </w:rPr>
        <w:t xml:space="preserve"> index</w:t>
      </w:r>
      <w:r w:rsidR="00980418" w:rsidRPr="00DB4438">
        <w:rPr>
          <w:rFonts w:ascii="Times New Roman" w:hAnsi="Times New Roman" w:cs="Times New Roman"/>
          <w:color w:val="000000" w:themeColor="text1"/>
        </w:rPr>
        <w:t xml:space="preserve">. </w:t>
      </w:r>
    </w:p>
    <w:p w14:paraId="4DA153EF" w14:textId="77777777" w:rsidR="00F40D6C" w:rsidRPr="00DB4438" w:rsidRDefault="00F40D6C" w:rsidP="00F40D6C">
      <w:pPr>
        <w:tabs>
          <w:tab w:val="left" w:pos="5670"/>
        </w:tabs>
        <w:rPr>
          <w:rFonts w:ascii="Times New Roman" w:hAnsi="Times New Roman" w:cs="Times New Roman"/>
          <w:color w:val="000000" w:themeColor="text1"/>
        </w:rPr>
      </w:pPr>
    </w:p>
    <w:p w14:paraId="13E8AD50" w14:textId="411DE944" w:rsidR="00980418" w:rsidRDefault="002330F1" w:rsidP="00F40D6C">
      <w:pPr>
        <w:rPr>
          <w:rFonts w:ascii="Times New Roman" w:hAnsi="Times New Roman" w:cs="Times New Roman"/>
          <w:color w:val="000000" w:themeColor="text1"/>
        </w:rPr>
      </w:pPr>
      <w:r w:rsidRPr="00DB4438">
        <w:rPr>
          <w:rFonts w:ascii="Times New Roman" w:hAnsi="Times New Roman" w:cs="Times New Roman"/>
          <w:i/>
          <w:color w:val="000000" w:themeColor="text1"/>
        </w:rPr>
        <w:t>Design</w:t>
      </w:r>
      <w:r w:rsidRPr="00DB4438">
        <w:rPr>
          <w:rFonts w:ascii="Times New Roman" w:hAnsi="Times New Roman" w:cs="Times New Roman"/>
          <w:color w:val="000000" w:themeColor="text1"/>
        </w:rPr>
        <w:t xml:space="preserve">: </w:t>
      </w:r>
      <w:r w:rsidR="00980418" w:rsidRPr="00DB4438">
        <w:rPr>
          <w:rFonts w:ascii="Times New Roman" w:hAnsi="Times New Roman" w:cs="Times New Roman"/>
          <w:color w:val="000000" w:themeColor="text1"/>
        </w:rPr>
        <w:t xml:space="preserve">After deriving </w:t>
      </w:r>
      <w:r w:rsidR="00407AB0">
        <w:rPr>
          <w:rFonts w:ascii="Times New Roman" w:hAnsi="Times New Roman" w:cs="Times New Roman"/>
          <w:color w:val="000000" w:themeColor="text1"/>
        </w:rPr>
        <w:t>the SNE</w:t>
      </w:r>
      <w:r w:rsidR="00975FA7" w:rsidRPr="00DB4438">
        <w:rPr>
          <w:rFonts w:ascii="Times New Roman" w:hAnsi="Times New Roman" w:cs="Times New Roman"/>
          <w:color w:val="000000" w:themeColor="text1"/>
        </w:rPr>
        <w:t xml:space="preserve"> </w:t>
      </w:r>
      <w:r w:rsidR="00407AB0">
        <w:rPr>
          <w:rFonts w:ascii="Times New Roman" w:hAnsi="Times New Roman" w:cs="Times New Roman"/>
          <w:color w:val="000000" w:themeColor="text1"/>
        </w:rPr>
        <w:t xml:space="preserve">index </w:t>
      </w:r>
      <w:r w:rsidR="00975FA7" w:rsidRPr="00DB4438">
        <w:rPr>
          <w:rFonts w:ascii="Times New Roman" w:hAnsi="Times New Roman" w:cs="Times New Roman"/>
          <w:color w:val="000000" w:themeColor="text1"/>
        </w:rPr>
        <w:t>formula</w:t>
      </w:r>
      <w:r w:rsidR="00407AB0">
        <w:rPr>
          <w:rFonts w:ascii="Times New Roman" w:hAnsi="Times New Roman" w:cs="Times New Roman"/>
          <w:color w:val="000000" w:themeColor="text1"/>
        </w:rPr>
        <w:t xml:space="preserve"> mathematically</w:t>
      </w:r>
      <w:r w:rsidR="00980418" w:rsidRPr="00DB4438">
        <w:rPr>
          <w:rFonts w:ascii="Times New Roman" w:hAnsi="Times New Roman" w:cs="Times New Roman"/>
          <w:color w:val="000000" w:themeColor="text1"/>
        </w:rPr>
        <w:t xml:space="preserve">, </w:t>
      </w:r>
      <w:r w:rsidR="00243713">
        <w:rPr>
          <w:rFonts w:ascii="Times New Roman" w:hAnsi="Times New Roman" w:cs="Times New Roman"/>
          <w:color w:val="000000" w:themeColor="text1"/>
        </w:rPr>
        <w:t>we</w:t>
      </w:r>
      <w:r w:rsidR="00980418" w:rsidRPr="00DB4438">
        <w:rPr>
          <w:rFonts w:ascii="Times New Roman" w:hAnsi="Times New Roman" w:cs="Times New Roman"/>
          <w:color w:val="000000" w:themeColor="text1"/>
        </w:rPr>
        <w:t xml:space="preserve"> </w:t>
      </w:r>
      <w:r w:rsidR="00407AB0">
        <w:rPr>
          <w:rFonts w:ascii="Times New Roman" w:hAnsi="Times New Roman" w:cs="Times New Roman"/>
          <w:color w:val="000000" w:themeColor="text1"/>
        </w:rPr>
        <w:t>illustrate how the</w:t>
      </w:r>
      <w:r w:rsidR="00980418" w:rsidRPr="00DB4438">
        <w:rPr>
          <w:rFonts w:ascii="Times New Roman" w:hAnsi="Times New Roman" w:cs="Times New Roman"/>
          <w:color w:val="000000" w:themeColor="text1"/>
        </w:rPr>
        <w:t xml:space="preserve"> </w:t>
      </w:r>
      <w:r w:rsidR="001D5144">
        <w:rPr>
          <w:rFonts w:ascii="Times New Roman" w:hAnsi="Times New Roman" w:cs="Times New Roman"/>
          <w:color w:val="000000" w:themeColor="text1"/>
        </w:rPr>
        <w:t xml:space="preserve">SNE </w:t>
      </w:r>
      <w:r w:rsidR="00980418" w:rsidRPr="00DB4438">
        <w:rPr>
          <w:rFonts w:ascii="Times New Roman" w:hAnsi="Times New Roman" w:cs="Times New Roman"/>
          <w:color w:val="000000" w:themeColor="text1"/>
        </w:rPr>
        <w:t xml:space="preserve">index </w:t>
      </w:r>
      <w:r w:rsidR="00407AB0">
        <w:rPr>
          <w:rFonts w:ascii="Times New Roman" w:hAnsi="Times New Roman" w:cs="Times New Roman"/>
          <w:color w:val="000000" w:themeColor="text1"/>
        </w:rPr>
        <w:t>functions</w:t>
      </w:r>
      <w:r w:rsidR="00980418" w:rsidRPr="00DB4438">
        <w:rPr>
          <w:rFonts w:ascii="Times New Roman" w:hAnsi="Times New Roman" w:cs="Times New Roman"/>
          <w:color w:val="000000" w:themeColor="text1"/>
        </w:rPr>
        <w:t xml:space="preserve"> using </w:t>
      </w:r>
      <w:r w:rsidR="00243713">
        <w:rPr>
          <w:rFonts w:ascii="Times New Roman" w:hAnsi="Times New Roman" w:cs="Times New Roman"/>
          <w:color w:val="000000" w:themeColor="text1"/>
        </w:rPr>
        <w:t xml:space="preserve">eight </w:t>
      </w:r>
      <w:r w:rsidR="00570086">
        <w:rPr>
          <w:rFonts w:ascii="Times New Roman" w:hAnsi="Times New Roman" w:cs="Times New Roman"/>
          <w:color w:val="000000" w:themeColor="text1"/>
        </w:rPr>
        <w:t xml:space="preserve">firms’ </w:t>
      </w:r>
      <w:r w:rsidR="001510F5" w:rsidRPr="00DB4438">
        <w:rPr>
          <w:rFonts w:ascii="Times New Roman" w:hAnsi="Times New Roman" w:cs="Times New Roman"/>
          <w:color w:val="000000" w:themeColor="text1"/>
        </w:rPr>
        <w:t>online Corporate Social Responsibility (</w:t>
      </w:r>
      <w:r w:rsidR="00980418" w:rsidRPr="00DB4438">
        <w:rPr>
          <w:rFonts w:ascii="Times New Roman" w:hAnsi="Times New Roman" w:cs="Times New Roman"/>
          <w:color w:val="000000" w:themeColor="text1"/>
        </w:rPr>
        <w:t>CSR</w:t>
      </w:r>
      <w:r w:rsidR="001510F5" w:rsidRPr="00DB4438">
        <w:rPr>
          <w:rFonts w:ascii="Times New Roman" w:hAnsi="Times New Roman" w:cs="Times New Roman"/>
          <w:color w:val="000000" w:themeColor="text1"/>
        </w:rPr>
        <w:t>)</w:t>
      </w:r>
      <w:r w:rsidR="00980418" w:rsidRPr="00DB4438">
        <w:rPr>
          <w:rFonts w:ascii="Times New Roman" w:hAnsi="Times New Roman" w:cs="Times New Roman"/>
          <w:color w:val="000000" w:themeColor="text1"/>
        </w:rPr>
        <w:t xml:space="preserve"> networks across four diverse industries. </w:t>
      </w:r>
    </w:p>
    <w:p w14:paraId="338AAFB1" w14:textId="77777777" w:rsidR="00F40D6C" w:rsidRPr="00DB4438" w:rsidRDefault="00F40D6C" w:rsidP="00F40D6C">
      <w:pPr>
        <w:rPr>
          <w:rFonts w:ascii="Times New Roman" w:hAnsi="Times New Roman" w:cs="Times New Roman"/>
          <w:color w:val="000000" w:themeColor="text1"/>
        </w:rPr>
      </w:pPr>
    </w:p>
    <w:p w14:paraId="1FEE3E77" w14:textId="6A82F8E8" w:rsidR="00273541" w:rsidRDefault="002330F1" w:rsidP="00F40D6C">
      <w:pPr>
        <w:rPr>
          <w:rFonts w:ascii="Times New Roman" w:hAnsi="Times New Roman" w:cs="Times New Roman"/>
          <w:color w:val="000000" w:themeColor="text1"/>
        </w:rPr>
      </w:pPr>
      <w:r w:rsidRPr="00DB4438">
        <w:rPr>
          <w:rFonts w:ascii="Times New Roman" w:hAnsi="Times New Roman" w:cs="Times New Roman"/>
          <w:i/>
          <w:color w:val="000000" w:themeColor="text1"/>
        </w:rPr>
        <w:t>Findings</w:t>
      </w:r>
      <w:r w:rsidRPr="00DB4438">
        <w:rPr>
          <w:rFonts w:ascii="Times New Roman" w:hAnsi="Times New Roman" w:cs="Times New Roman"/>
          <w:color w:val="000000" w:themeColor="text1"/>
        </w:rPr>
        <w:t xml:space="preserve">: </w:t>
      </w:r>
      <w:r w:rsidR="00243713">
        <w:rPr>
          <w:rFonts w:ascii="Times New Roman" w:hAnsi="Times New Roman" w:cs="Times New Roman"/>
          <w:color w:val="000000" w:themeColor="text1"/>
        </w:rPr>
        <w:t xml:space="preserve">We </w:t>
      </w:r>
      <w:r w:rsidR="00980418" w:rsidRPr="00DB4438">
        <w:rPr>
          <w:rFonts w:ascii="Times New Roman" w:hAnsi="Times New Roman" w:cs="Times New Roman"/>
          <w:color w:val="000000" w:themeColor="text1"/>
        </w:rPr>
        <w:t>propose</w:t>
      </w:r>
      <w:r w:rsidR="00E46212" w:rsidRPr="00DB4438">
        <w:rPr>
          <w:rFonts w:ascii="Times New Roman" w:hAnsi="Times New Roman" w:cs="Times New Roman"/>
          <w:color w:val="000000" w:themeColor="text1"/>
        </w:rPr>
        <w:t xml:space="preserve"> and illustrate</w:t>
      </w:r>
      <w:r w:rsidR="00980418" w:rsidRPr="00DB4438">
        <w:rPr>
          <w:rFonts w:ascii="Times New Roman" w:hAnsi="Times New Roman" w:cs="Times New Roman"/>
          <w:color w:val="000000" w:themeColor="text1"/>
        </w:rPr>
        <w:t xml:space="preserve"> a new </w:t>
      </w:r>
      <w:r w:rsidR="007C2D56" w:rsidRPr="00DB4438">
        <w:rPr>
          <w:rFonts w:ascii="Times New Roman" w:hAnsi="Times New Roman" w:cs="Times New Roman"/>
          <w:color w:val="000000" w:themeColor="text1"/>
        </w:rPr>
        <w:t>approach</w:t>
      </w:r>
      <w:r w:rsidR="00980418" w:rsidRPr="00DB4438">
        <w:rPr>
          <w:rFonts w:ascii="Times New Roman" w:hAnsi="Times New Roman" w:cs="Times New Roman"/>
          <w:color w:val="000000" w:themeColor="text1"/>
        </w:rPr>
        <w:t xml:space="preserve"> of capturing </w:t>
      </w:r>
      <w:r w:rsidR="00F57852" w:rsidRPr="00DB4438">
        <w:rPr>
          <w:rFonts w:ascii="Times New Roman" w:hAnsi="Times New Roman" w:cs="Times New Roman"/>
          <w:color w:val="000000" w:themeColor="text1"/>
        </w:rPr>
        <w:t xml:space="preserve">the </w:t>
      </w:r>
      <w:r w:rsidR="00980418" w:rsidRPr="00DB4438">
        <w:rPr>
          <w:rFonts w:ascii="Times New Roman" w:hAnsi="Times New Roman" w:cs="Times New Roman"/>
          <w:color w:val="000000" w:themeColor="text1"/>
        </w:rPr>
        <w:t>SNE in a stakeholder network</w:t>
      </w:r>
      <w:r w:rsidR="00E46212" w:rsidRPr="00DB4438">
        <w:rPr>
          <w:rFonts w:ascii="Times New Roman" w:hAnsi="Times New Roman" w:cs="Times New Roman"/>
          <w:color w:val="000000" w:themeColor="text1"/>
        </w:rPr>
        <w:t xml:space="preserve"> for use by academic and practical researchers</w:t>
      </w:r>
      <w:r w:rsidR="00980418" w:rsidRPr="00DB4438">
        <w:rPr>
          <w:rFonts w:ascii="Times New Roman" w:hAnsi="Times New Roman" w:cs="Times New Roman"/>
          <w:color w:val="000000" w:themeColor="text1"/>
        </w:rPr>
        <w:t>.</w:t>
      </w:r>
    </w:p>
    <w:p w14:paraId="3D93D3CB" w14:textId="77777777" w:rsidR="00F40D6C" w:rsidRPr="00DB4438" w:rsidRDefault="00F40D6C" w:rsidP="00F40D6C">
      <w:pPr>
        <w:rPr>
          <w:rFonts w:ascii="Times New Roman" w:hAnsi="Times New Roman" w:cs="Times New Roman"/>
          <w:color w:val="000000" w:themeColor="text1"/>
        </w:rPr>
      </w:pPr>
    </w:p>
    <w:p w14:paraId="7F9D5894" w14:textId="6B30E1B8" w:rsidR="0011085B" w:rsidRDefault="0011085B" w:rsidP="00F40D6C">
      <w:pPr>
        <w:rPr>
          <w:rFonts w:ascii="Times New Roman" w:hAnsi="Times New Roman" w:cs="Times New Roman"/>
          <w:color w:val="000000" w:themeColor="text1"/>
        </w:rPr>
      </w:pPr>
      <w:r w:rsidRPr="00DB4438">
        <w:rPr>
          <w:rFonts w:ascii="Times New Roman" w:hAnsi="Times New Roman" w:cs="Times New Roman"/>
          <w:i/>
          <w:color w:val="000000" w:themeColor="text1"/>
        </w:rPr>
        <w:t>Research limitations/implications</w:t>
      </w:r>
      <w:r w:rsidRPr="00DB4438">
        <w:rPr>
          <w:rFonts w:ascii="Times New Roman" w:hAnsi="Times New Roman" w:cs="Times New Roman"/>
          <w:color w:val="000000" w:themeColor="text1"/>
        </w:rPr>
        <w:t xml:space="preserve">: Researchers can use the SNE index to assess engagement in stakeholder networks in various contexts. </w:t>
      </w:r>
    </w:p>
    <w:p w14:paraId="4D503AEA" w14:textId="77777777" w:rsidR="00F40D6C" w:rsidRPr="00DB4438" w:rsidRDefault="00F40D6C" w:rsidP="00F40D6C">
      <w:pPr>
        <w:rPr>
          <w:rFonts w:ascii="Times New Roman" w:hAnsi="Times New Roman" w:cs="Times New Roman"/>
          <w:color w:val="000000" w:themeColor="text1"/>
        </w:rPr>
      </w:pPr>
    </w:p>
    <w:p w14:paraId="216104BA" w14:textId="19F11294" w:rsidR="0011085B" w:rsidRDefault="0011085B" w:rsidP="00F40D6C">
      <w:pPr>
        <w:rPr>
          <w:rFonts w:ascii="Times New Roman" w:hAnsi="Times New Roman" w:cs="Times New Roman"/>
          <w:color w:val="000000" w:themeColor="text1"/>
        </w:rPr>
      </w:pPr>
      <w:r w:rsidRPr="00DB4438">
        <w:rPr>
          <w:rFonts w:ascii="Times New Roman" w:hAnsi="Times New Roman" w:cs="Times New Roman"/>
          <w:i/>
          <w:color w:val="000000" w:themeColor="text1"/>
        </w:rPr>
        <w:t>Practical implications</w:t>
      </w:r>
      <w:r w:rsidRPr="00DB4438">
        <w:rPr>
          <w:rFonts w:ascii="Times New Roman" w:hAnsi="Times New Roman" w:cs="Times New Roman"/>
          <w:color w:val="000000" w:themeColor="text1"/>
        </w:rPr>
        <w:t xml:space="preserve">: </w:t>
      </w:r>
      <w:r w:rsidR="00243713">
        <w:rPr>
          <w:rFonts w:ascii="Times New Roman" w:hAnsi="Times New Roman" w:cs="Times New Roman"/>
          <w:color w:val="000000" w:themeColor="text1"/>
        </w:rPr>
        <w:t>Managers can use t</w:t>
      </w:r>
      <w:r w:rsidRPr="00DB4438">
        <w:rPr>
          <w:rFonts w:ascii="Times New Roman" w:hAnsi="Times New Roman" w:cs="Times New Roman"/>
          <w:color w:val="000000" w:themeColor="text1"/>
        </w:rPr>
        <w:t>he SNE index to assess</w:t>
      </w:r>
      <w:r w:rsidR="00243713">
        <w:rPr>
          <w:rFonts w:ascii="Times New Roman" w:hAnsi="Times New Roman" w:cs="Times New Roman"/>
          <w:color w:val="000000" w:themeColor="text1"/>
        </w:rPr>
        <w:t>, benchmark and improve</w:t>
      </w:r>
      <w:r w:rsidRPr="00DB4438">
        <w:rPr>
          <w:rFonts w:ascii="Times New Roman" w:hAnsi="Times New Roman" w:cs="Times New Roman"/>
          <w:color w:val="000000" w:themeColor="text1"/>
        </w:rPr>
        <w:t xml:space="preserve"> </w:t>
      </w:r>
      <w:r w:rsidR="00530C42" w:rsidRPr="00DB4438">
        <w:rPr>
          <w:rFonts w:ascii="Times New Roman" w:hAnsi="Times New Roman" w:cs="Times New Roman"/>
          <w:color w:val="000000" w:themeColor="text1"/>
        </w:rPr>
        <w:t>the nature and quality of their CSR</w:t>
      </w:r>
      <w:r w:rsidR="00530C42" w:rsidRPr="00DB4438" w:rsidDel="00530C42">
        <w:rPr>
          <w:rFonts w:ascii="Times New Roman" w:hAnsi="Times New Roman" w:cs="Times New Roman"/>
          <w:color w:val="000000" w:themeColor="text1"/>
        </w:rPr>
        <w:t xml:space="preserve"> </w:t>
      </w:r>
      <w:r w:rsidR="00243713">
        <w:rPr>
          <w:rFonts w:ascii="Times New Roman" w:hAnsi="Times New Roman" w:cs="Times New Roman"/>
          <w:color w:val="000000" w:themeColor="text1"/>
        </w:rPr>
        <w:t>strategies to derive greater return on their CSR investments</w:t>
      </w:r>
      <w:r w:rsidRPr="00DB4438">
        <w:rPr>
          <w:rFonts w:ascii="Times New Roman" w:hAnsi="Times New Roman" w:cs="Times New Roman"/>
          <w:color w:val="000000" w:themeColor="text1"/>
        </w:rPr>
        <w:t xml:space="preserve">. </w:t>
      </w:r>
    </w:p>
    <w:p w14:paraId="50627D00" w14:textId="77777777" w:rsidR="00F40D6C" w:rsidRPr="00DB4438" w:rsidRDefault="00F40D6C" w:rsidP="00F40D6C">
      <w:pPr>
        <w:rPr>
          <w:rFonts w:ascii="Times New Roman" w:hAnsi="Times New Roman" w:cs="Times New Roman"/>
          <w:color w:val="000000" w:themeColor="text1"/>
        </w:rPr>
      </w:pPr>
    </w:p>
    <w:p w14:paraId="11DF184D" w14:textId="76331398" w:rsidR="00273541" w:rsidRDefault="002330F1" w:rsidP="00F40D6C">
      <w:pPr>
        <w:rPr>
          <w:rFonts w:ascii="Times New Roman" w:hAnsi="Times New Roman" w:cs="Times New Roman"/>
          <w:color w:val="000000" w:themeColor="text1"/>
        </w:rPr>
      </w:pPr>
      <w:r w:rsidRPr="00DB4438">
        <w:rPr>
          <w:rFonts w:ascii="Times New Roman" w:hAnsi="Times New Roman" w:cs="Times New Roman"/>
          <w:i/>
          <w:color w:val="000000" w:themeColor="text1"/>
        </w:rPr>
        <w:t>Originality</w:t>
      </w:r>
      <w:r w:rsidRPr="00DB4438">
        <w:rPr>
          <w:rFonts w:ascii="Times New Roman" w:hAnsi="Times New Roman" w:cs="Times New Roman"/>
          <w:color w:val="000000" w:themeColor="text1"/>
        </w:rPr>
        <w:t>:</w:t>
      </w:r>
      <w:r w:rsidR="00E73D2E">
        <w:rPr>
          <w:rFonts w:ascii="Times New Roman" w:hAnsi="Times New Roman" w:cs="Times New Roman"/>
          <w:color w:val="000000" w:themeColor="text1"/>
        </w:rPr>
        <w:t xml:space="preserve"> B</w:t>
      </w:r>
      <w:r w:rsidRPr="00DB4438">
        <w:rPr>
          <w:rFonts w:ascii="Times New Roman" w:hAnsi="Times New Roman" w:cs="Times New Roman"/>
          <w:color w:val="000000" w:themeColor="text1"/>
        </w:rPr>
        <w:t xml:space="preserve">uilding on the stakeholder, communication and network analysis literatures, </w:t>
      </w:r>
      <w:r w:rsidR="00E73D2E">
        <w:rPr>
          <w:rFonts w:ascii="Times New Roman" w:hAnsi="Times New Roman" w:cs="Times New Roman"/>
          <w:color w:val="000000" w:themeColor="text1"/>
        </w:rPr>
        <w:t>we</w:t>
      </w:r>
      <w:r w:rsidRPr="00DB4438">
        <w:rPr>
          <w:rFonts w:ascii="Times New Roman" w:hAnsi="Times New Roman" w:cs="Times New Roman"/>
          <w:color w:val="000000" w:themeColor="text1"/>
        </w:rPr>
        <w:t xml:space="preserve"> </w:t>
      </w:r>
      <w:r w:rsidR="00E73D2E" w:rsidRPr="00DB4438">
        <w:rPr>
          <w:rFonts w:ascii="Times New Roman" w:hAnsi="Times New Roman" w:cs="Times New Roman"/>
          <w:color w:val="000000" w:themeColor="text1"/>
        </w:rPr>
        <w:t>conceptualise</w:t>
      </w:r>
      <w:r w:rsidR="00E73D2E">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SNE </w:t>
      </w:r>
      <w:r w:rsidR="00E73D2E">
        <w:rPr>
          <w:rFonts w:ascii="Times New Roman" w:hAnsi="Times New Roman" w:cs="Times New Roman"/>
          <w:color w:val="000000" w:themeColor="text1"/>
        </w:rPr>
        <w:t>in</w:t>
      </w:r>
      <w:r w:rsidRPr="00DB4438">
        <w:rPr>
          <w:rFonts w:ascii="Times New Roman" w:hAnsi="Times New Roman" w:cs="Times New Roman"/>
          <w:color w:val="000000" w:themeColor="text1"/>
        </w:rPr>
        <w:t xml:space="preserve"> four theoretical dimensions: diffusion, accessibility, interactivity, and influence. </w:t>
      </w:r>
      <w:r w:rsidR="00E73D2E">
        <w:rPr>
          <w:rFonts w:ascii="Times New Roman" w:hAnsi="Times New Roman" w:cs="Times New Roman"/>
          <w:color w:val="000000" w:themeColor="text1"/>
        </w:rPr>
        <w:t>T</w:t>
      </w:r>
      <w:r w:rsidR="00E46212" w:rsidRPr="00DB4438">
        <w:rPr>
          <w:rFonts w:ascii="Times New Roman" w:hAnsi="Times New Roman" w:cs="Times New Roman"/>
          <w:color w:val="000000" w:themeColor="text1"/>
        </w:rPr>
        <w:t>hen</w:t>
      </w:r>
      <w:r w:rsidR="00E73D2E">
        <w:rPr>
          <w:rFonts w:ascii="Times New Roman" w:hAnsi="Times New Roman" w:cs="Times New Roman"/>
          <w:color w:val="000000" w:themeColor="text1"/>
        </w:rPr>
        <w:t>, we</w:t>
      </w:r>
      <w:r w:rsidR="00E46212" w:rsidRPr="00DB4438">
        <w:rPr>
          <w:rFonts w:ascii="Times New Roman" w:hAnsi="Times New Roman" w:cs="Times New Roman"/>
          <w:color w:val="000000" w:themeColor="text1"/>
        </w:rPr>
        <w:t xml:space="preserve"> mathematically derive </w:t>
      </w:r>
      <w:r w:rsidR="00E73D2E">
        <w:rPr>
          <w:rFonts w:ascii="Times New Roman" w:hAnsi="Times New Roman" w:cs="Times New Roman"/>
          <w:color w:val="000000" w:themeColor="text1"/>
        </w:rPr>
        <w:t xml:space="preserve">and empirically illustrate </w:t>
      </w:r>
      <w:r w:rsidR="00E46212" w:rsidRPr="00DB4438">
        <w:rPr>
          <w:rFonts w:ascii="Times New Roman" w:hAnsi="Times New Roman" w:cs="Times New Roman"/>
          <w:color w:val="000000" w:themeColor="text1"/>
        </w:rPr>
        <w:t>an index that measures SNE.</w:t>
      </w:r>
    </w:p>
    <w:p w14:paraId="2083AB47" w14:textId="77777777" w:rsidR="00F40D6C" w:rsidRPr="00DB4438" w:rsidRDefault="00F40D6C" w:rsidP="00F40D6C">
      <w:pPr>
        <w:rPr>
          <w:rFonts w:ascii="Times New Roman" w:hAnsi="Times New Roman" w:cs="Times New Roman"/>
          <w:color w:val="000000" w:themeColor="text1"/>
        </w:rPr>
      </w:pPr>
    </w:p>
    <w:p w14:paraId="3C07BC22" w14:textId="77777777" w:rsidR="00F40D6C" w:rsidRDefault="00273541" w:rsidP="00F40D6C">
      <w:pPr>
        <w:ind w:left="1440" w:hanging="1440"/>
        <w:rPr>
          <w:rFonts w:ascii="Times New Roman" w:hAnsi="Times New Roman" w:cs="Times New Roman"/>
          <w:color w:val="000000" w:themeColor="text1"/>
        </w:rPr>
      </w:pPr>
      <w:r w:rsidRPr="00F40D6C">
        <w:rPr>
          <w:rFonts w:ascii="Times New Roman" w:hAnsi="Times New Roman" w:cs="Times New Roman"/>
          <w:i/>
          <w:iCs/>
          <w:color w:val="000000" w:themeColor="text1"/>
        </w:rPr>
        <w:t>Keywords</w:t>
      </w:r>
      <w:r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ab/>
        <w:t>Stakeholder Network Engagement; Corporate Social Responsibility</w:t>
      </w:r>
      <w:r w:rsidR="001D5144">
        <w:rPr>
          <w:rFonts w:ascii="Times New Roman" w:hAnsi="Times New Roman" w:cs="Times New Roman"/>
          <w:color w:val="000000" w:themeColor="text1"/>
        </w:rPr>
        <w:t xml:space="preserve"> (CSR)</w:t>
      </w:r>
      <w:r w:rsidRPr="00DB4438">
        <w:rPr>
          <w:rFonts w:ascii="Times New Roman" w:hAnsi="Times New Roman" w:cs="Times New Roman"/>
          <w:color w:val="000000" w:themeColor="text1"/>
        </w:rPr>
        <w:t xml:space="preserve">; Stakeholder Relationships; Social Media; Stakeholder Multiplicity Theory; </w:t>
      </w:r>
      <w:r w:rsidR="001D5144">
        <w:rPr>
          <w:rFonts w:ascii="Times New Roman" w:hAnsi="Times New Roman" w:cs="Times New Roman"/>
          <w:color w:val="000000" w:themeColor="text1"/>
        </w:rPr>
        <w:t>Metric Development</w:t>
      </w:r>
    </w:p>
    <w:p w14:paraId="376C2393" w14:textId="4A9D9C4A" w:rsidR="00F40D6C" w:rsidRDefault="00F40D6C" w:rsidP="00F40D6C">
      <w:pPr>
        <w:ind w:left="1440" w:hanging="1440"/>
        <w:rPr>
          <w:rFonts w:ascii="Times New Roman" w:hAnsi="Times New Roman" w:cs="Times New Roman"/>
          <w:color w:val="000000" w:themeColor="text1"/>
        </w:rPr>
      </w:pPr>
    </w:p>
    <w:p w14:paraId="7F648FC2" w14:textId="7782AE82" w:rsidR="00F40D6C" w:rsidRPr="00F40D6C" w:rsidRDefault="00F40D6C" w:rsidP="00F40D6C">
      <w:pPr>
        <w:rPr>
          <w:rFonts w:ascii="Times New Roman" w:hAnsi="Times New Roman" w:cs="Times New Roman"/>
          <w:b/>
          <w:color w:val="000000" w:themeColor="text1"/>
        </w:rPr>
      </w:pPr>
      <w:r w:rsidRPr="00952F02">
        <w:rPr>
          <w:rFonts w:ascii="Times New Roman" w:hAnsi="Times New Roman" w:cs="Times New Roman"/>
          <w:b/>
          <w:color w:val="000000" w:themeColor="text1"/>
        </w:rPr>
        <w:t>Suggested citation:</w:t>
      </w:r>
    </w:p>
    <w:p w14:paraId="4FEBF93D" w14:textId="77777777" w:rsidR="00F40D6C" w:rsidRPr="000E6DC6" w:rsidRDefault="00F40D6C" w:rsidP="00F40D6C">
      <w:pPr>
        <w:ind w:left="709" w:hanging="709"/>
        <w:rPr>
          <w:rFonts w:ascii="Times New Roman" w:hAnsi="Times New Roman" w:cs="Times New Roman"/>
          <w:bCs/>
        </w:rPr>
      </w:pPr>
      <w:r w:rsidRPr="000E6DC6">
        <w:rPr>
          <w:rFonts w:ascii="Times New Roman" w:hAnsi="Times New Roman" w:cs="Times New Roman"/>
          <w:bCs/>
        </w:rPr>
        <w:t xml:space="preserve">Okazaki, S. Plangger, K., Roulet, T., &amp; Menendez Benito, H. (2020). “Assessing stakeholder network engagement.” </w:t>
      </w:r>
      <w:r w:rsidRPr="000E6DC6">
        <w:rPr>
          <w:rFonts w:ascii="Times New Roman" w:hAnsi="Times New Roman" w:cs="Times New Roman"/>
          <w:bCs/>
          <w:i/>
          <w:iCs/>
        </w:rPr>
        <w:t>European Journal of Marketing</w:t>
      </w:r>
      <w:r w:rsidRPr="000E6DC6">
        <w:rPr>
          <w:rFonts w:ascii="Times New Roman" w:hAnsi="Times New Roman" w:cs="Times New Roman"/>
          <w:bCs/>
        </w:rPr>
        <w:t xml:space="preserve">, </w:t>
      </w:r>
      <w:r w:rsidRPr="000E6DC6">
        <w:rPr>
          <w:rFonts w:ascii="Times New Roman" w:hAnsi="Times New Roman" w:cs="Times New Roman"/>
        </w:rPr>
        <w:t>volume and page numbers forthcoming.</w:t>
      </w:r>
    </w:p>
    <w:p w14:paraId="2AC58B6D" w14:textId="77777777" w:rsidR="00F40D6C" w:rsidRDefault="00F40D6C" w:rsidP="00F40D6C">
      <w:pPr>
        <w:rPr>
          <w:rFonts w:ascii="Times New Roman" w:hAnsi="Times New Roman" w:cs="Times New Roman"/>
          <w:bCs/>
          <w:color w:val="000000" w:themeColor="text1"/>
        </w:rPr>
      </w:pPr>
    </w:p>
    <w:p w14:paraId="1B818D37" w14:textId="77777777" w:rsidR="00F40D6C" w:rsidRDefault="00F40D6C" w:rsidP="00F40D6C">
      <w:pPr>
        <w:ind w:left="1440" w:hanging="1440"/>
        <w:rPr>
          <w:rFonts w:ascii="Times New Roman" w:hAnsi="Times New Roman" w:cs="Times New Roman"/>
          <w:color w:val="000000" w:themeColor="text1"/>
        </w:rPr>
      </w:pPr>
    </w:p>
    <w:p w14:paraId="2AB7FDDF" w14:textId="0FC94516" w:rsidR="00980418" w:rsidRPr="00DB4438" w:rsidRDefault="00980418" w:rsidP="00F40D6C">
      <w:pPr>
        <w:ind w:left="1440" w:hanging="1440"/>
        <w:rPr>
          <w:rFonts w:ascii="Times New Roman" w:hAnsi="Times New Roman" w:cs="Times New Roman"/>
          <w:color w:val="000000" w:themeColor="text1"/>
        </w:rPr>
      </w:pPr>
      <w:r w:rsidRPr="00DB4438">
        <w:rPr>
          <w:rFonts w:ascii="Times New Roman" w:hAnsi="Times New Roman" w:cs="Times New Roman"/>
          <w:color w:val="000000" w:themeColor="text1"/>
        </w:rPr>
        <w:br w:type="page"/>
      </w:r>
    </w:p>
    <w:p w14:paraId="53F321AC" w14:textId="77777777" w:rsidR="001A4C58" w:rsidRPr="00DB4438" w:rsidRDefault="001A4C58" w:rsidP="00F40D6C">
      <w:pPr>
        <w:jc w:val="center"/>
        <w:rPr>
          <w:rFonts w:ascii="Times New Roman" w:hAnsi="Times New Roman" w:cs="Times New Roman"/>
          <w:b/>
          <w:bCs/>
          <w:color w:val="000000" w:themeColor="text1"/>
        </w:rPr>
      </w:pPr>
      <w:r w:rsidRPr="00DB4438">
        <w:rPr>
          <w:rFonts w:ascii="Times New Roman" w:hAnsi="Times New Roman" w:cs="Times New Roman"/>
          <w:b/>
          <w:bCs/>
          <w:color w:val="000000" w:themeColor="text1"/>
        </w:rPr>
        <w:lastRenderedPageBreak/>
        <w:t xml:space="preserve">Assessing Stakeholder Network Engagement </w:t>
      </w:r>
    </w:p>
    <w:p w14:paraId="56C26C33" w14:textId="77777777" w:rsidR="006142C8" w:rsidRPr="00DB4438" w:rsidRDefault="006142C8" w:rsidP="00F40D6C">
      <w:pPr>
        <w:rPr>
          <w:rFonts w:ascii="Times New Roman" w:hAnsi="Times New Roman" w:cs="Times New Roman"/>
          <w:b/>
          <w:bCs/>
          <w:color w:val="000000" w:themeColor="text1"/>
        </w:rPr>
      </w:pPr>
    </w:p>
    <w:p w14:paraId="5380F095" w14:textId="77777777" w:rsidR="00F40D6C" w:rsidRDefault="00F40D6C" w:rsidP="00F40D6C">
      <w:pPr>
        <w:jc w:val="center"/>
        <w:rPr>
          <w:rFonts w:ascii="Times New Roman" w:hAnsi="Times New Roman" w:cs="Times New Roman"/>
          <w:b/>
          <w:color w:val="000000" w:themeColor="text1"/>
        </w:rPr>
        <w:sectPr w:rsidR="00F40D6C" w:rsidSect="00C7491D">
          <w:headerReference w:type="default" r:id="rId12"/>
          <w:footerReference w:type="even" r:id="rId13"/>
          <w:pgSz w:w="11900" w:h="16840"/>
          <w:pgMar w:top="1440" w:right="1440" w:bottom="1440" w:left="1440" w:header="706" w:footer="706" w:gutter="0"/>
          <w:cols w:space="708"/>
          <w:docGrid w:linePitch="360"/>
        </w:sectPr>
      </w:pPr>
    </w:p>
    <w:p w14:paraId="468F5C80" w14:textId="25A20405" w:rsidR="00FE4D79" w:rsidRPr="00DB4438" w:rsidRDefault="009C1154" w:rsidP="00F40D6C">
      <w:pPr>
        <w:jc w:val="both"/>
        <w:rPr>
          <w:rFonts w:ascii="Times New Roman" w:hAnsi="Times New Roman" w:cs="Times New Roman"/>
          <w:b/>
          <w:bCs/>
          <w:color w:val="000000" w:themeColor="text1"/>
        </w:rPr>
      </w:pPr>
      <w:r w:rsidRPr="00DB4438">
        <w:rPr>
          <w:rFonts w:ascii="Times New Roman" w:hAnsi="Times New Roman" w:cs="Times New Roman"/>
          <w:b/>
          <w:color w:val="000000" w:themeColor="text1"/>
        </w:rPr>
        <w:t>I</w:t>
      </w:r>
      <w:r w:rsidR="00241D08" w:rsidRPr="00DB4438">
        <w:rPr>
          <w:rFonts w:ascii="Times New Roman" w:hAnsi="Times New Roman" w:cs="Times New Roman"/>
          <w:b/>
          <w:color w:val="000000" w:themeColor="text1"/>
        </w:rPr>
        <w:t>ntroduction</w:t>
      </w:r>
    </w:p>
    <w:p w14:paraId="04DC69C7" w14:textId="0E9EDE96" w:rsidR="00CC4A65" w:rsidRPr="00DB4438" w:rsidRDefault="008917FD"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In the </w:t>
      </w:r>
      <w:r w:rsidR="00C63D26" w:rsidRPr="00DB4438">
        <w:rPr>
          <w:rFonts w:ascii="Times New Roman" w:hAnsi="Times New Roman" w:cs="Times New Roman"/>
          <w:color w:val="000000" w:themeColor="text1"/>
        </w:rPr>
        <w:t xml:space="preserve">broader </w:t>
      </w:r>
      <w:r w:rsidRPr="00DB4438">
        <w:rPr>
          <w:rFonts w:ascii="Times New Roman" w:hAnsi="Times New Roman" w:cs="Times New Roman"/>
          <w:color w:val="000000" w:themeColor="text1"/>
        </w:rPr>
        <w:t xml:space="preserve">management literature, the </w:t>
      </w:r>
      <w:r w:rsidR="005E22F9" w:rsidRPr="00DB4438">
        <w:rPr>
          <w:rFonts w:ascii="Times New Roman" w:hAnsi="Times New Roman" w:cs="Times New Roman"/>
          <w:color w:val="000000" w:themeColor="text1"/>
        </w:rPr>
        <w:t>concept of stakeholder has been used to understand how firms should address the demand</w:t>
      </w:r>
      <w:r w:rsidR="003D1F4D" w:rsidRPr="00DB4438">
        <w:rPr>
          <w:rFonts w:ascii="Times New Roman" w:hAnsi="Times New Roman" w:cs="Times New Roman"/>
          <w:color w:val="000000" w:themeColor="text1"/>
        </w:rPr>
        <w:t>s</w:t>
      </w:r>
      <w:r w:rsidR="005E22F9" w:rsidRPr="00DB4438">
        <w:rPr>
          <w:rFonts w:ascii="Times New Roman" w:hAnsi="Times New Roman" w:cs="Times New Roman"/>
          <w:color w:val="000000" w:themeColor="text1"/>
        </w:rPr>
        <w:t xml:space="preserve"> of their environment and </w:t>
      </w:r>
      <w:r w:rsidR="001510F5" w:rsidRPr="00DB4438">
        <w:rPr>
          <w:rFonts w:ascii="Times New Roman" w:hAnsi="Times New Roman" w:cs="Times New Roman"/>
          <w:color w:val="000000" w:themeColor="text1"/>
        </w:rPr>
        <w:t>fulfil</w:t>
      </w:r>
      <w:r w:rsidRPr="00DB4438">
        <w:rPr>
          <w:rFonts w:ascii="Times New Roman" w:hAnsi="Times New Roman" w:cs="Times New Roman"/>
          <w:color w:val="000000" w:themeColor="text1"/>
        </w:rPr>
        <w:t xml:space="preserve"> a societal mission beyond the relationship wit</w:t>
      </w:r>
      <w:r w:rsidR="000E01E8" w:rsidRPr="00DB4438">
        <w:rPr>
          <w:rFonts w:ascii="Times New Roman" w:hAnsi="Times New Roman" w:cs="Times New Roman"/>
          <w:color w:val="000000" w:themeColor="text1"/>
        </w:rPr>
        <w:t>h their shareholders (Freeman</w:t>
      </w:r>
      <w:r w:rsidR="005B2096">
        <w:rPr>
          <w:rFonts w:ascii="Times New Roman" w:hAnsi="Times New Roman" w:cs="Times New Roman"/>
          <w:color w:val="000000" w:themeColor="text1"/>
        </w:rPr>
        <w:t>,</w:t>
      </w:r>
      <w:r w:rsidR="000E01E8" w:rsidRPr="00DB4438">
        <w:rPr>
          <w:rFonts w:ascii="Times New Roman" w:hAnsi="Times New Roman" w:cs="Times New Roman"/>
          <w:color w:val="000000" w:themeColor="text1"/>
        </w:rPr>
        <w:t xml:space="preserve"> 1</w:t>
      </w:r>
      <w:r w:rsidRPr="00DB4438">
        <w:rPr>
          <w:rFonts w:ascii="Times New Roman" w:hAnsi="Times New Roman" w:cs="Times New Roman"/>
          <w:color w:val="000000" w:themeColor="text1"/>
        </w:rPr>
        <w:t xml:space="preserve">984). </w:t>
      </w:r>
      <w:r w:rsidR="00FD41A8" w:rsidRPr="00DB4438">
        <w:rPr>
          <w:rFonts w:ascii="Times New Roman" w:hAnsi="Times New Roman" w:cs="Times New Roman"/>
          <w:color w:val="000000" w:themeColor="text1"/>
        </w:rPr>
        <w:t>Besides</w:t>
      </w:r>
      <w:r w:rsidR="00611274" w:rsidRPr="00DB4438">
        <w:rPr>
          <w:rFonts w:ascii="Times New Roman" w:hAnsi="Times New Roman" w:cs="Times New Roman"/>
          <w:color w:val="000000" w:themeColor="text1"/>
        </w:rPr>
        <w:t xml:space="preserve"> defining and classifying stakeholders, </w:t>
      </w:r>
      <w:r w:rsidR="00FD41A8" w:rsidRPr="00DB4438">
        <w:rPr>
          <w:rFonts w:ascii="Times New Roman" w:hAnsi="Times New Roman" w:cs="Times New Roman"/>
          <w:color w:val="000000" w:themeColor="text1"/>
        </w:rPr>
        <w:t xml:space="preserve">research on </w:t>
      </w:r>
      <w:r w:rsidR="00611274" w:rsidRPr="00DB4438">
        <w:rPr>
          <w:rFonts w:ascii="Times New Roman" w:hAnsi="Times New Roman" w:cs="Times New Roman"/>
          <w:color w:val="000000" w:themeColor="text1"/>
        </w:rPr>
        <w:t>s</w:t>
      </w:r>
      <w:r w:rsidR="00B81E69" w:rsidRPr="00DB4438">
        <w:rPr>
          <w:rFonts w:ascii="Times New Roman" w:hAnsi="Times New Roman" w:cs="Times New Roman"/>
          <w:color w:val="000000" w:themeColor="text1"/>
        </w:rPr>
        <w:t xml:space="preserve">takeholder theory has increasingly </w:t>
      </w:r>
      <w:r w:rsidR="003734AF" w:rsidRPr="00DB4438">
        <w:rPr>
          <w:rFonts w:ascii="Times New Roman" w:hAnsi="Times New Roman" w:cs="Times New Roman"/>
          <w:color w:val="000000" w:themeColor="text1"/>
        </w:rPr>
        <w:t>conceptuali</w:t>
      </w:r>
      <w:r w:rsidR="001510F5" w:rsidRPr="00DB4438">
        <w:rPr>
          <w:rFonts w:ascii="Times New Roman" w:hAnsi="Times New Roman" w:cs="Times New Roman"/>
          <w:color w:val="000000" w:themeColor="text1"/>
        </w:rPr>
        <w:t>s</w:t>
      </w:r>
      <w:r w:rsidR="003734AF" w:rsidRPr="00DB4438">
        <w:rPr>
          <w:rFonts w:ascii="Times New Roman" w:hAnsi="Times New Roman" w:cs="Times New Roman"/>
          <w:color w:val="000000" w:themeColor="text1"/>
        </w:rPr>
        <w:t>ed</w:t>
      </w:r>
      <w:r w:rsidR="00B81E69" w:rsidRPr="00DB4438">
        <w:rPr>
          <w:rFonts w:ascii="Times New Roman" w:hAnsi="Times New Roman" w:cs="Times New Roman"/>
          <w:color w:val="000000" w:themeColor="text1"/>
        </w:rPr>
        <w:t xml:space="preserve"> the </w:t>
      </w:r>
      <w:r w:rsidR="00123A7D" w:rsidRPr="00DB4438">
        <w:rPr>
          <w:rFonts w:ascii="Times New Roman" w:hAnsi="Times New Roman" w:cs="Times New Roman"/>
          <w:color w:val="000000" w:themeColor="text1"/>
        </w:rPr>
        <w:t xml:space="preserve">facets of the </w:t>
      </w:r>
      <w:r w:rsidR="00B81E69" w:rsidRPr="00DB4438">
        <w:rPr>
          <w:rFonts w:ascii="Times New Roman" w:hAnsi="Times New Roman" w:cs="Times New Roman"/>
          <w:color w:val="000000" w:themeColor="text1"/>
        </w:rPr>
        <w:t>relationship between the firm and its constituents as a network (Rowley</w:t>
      </w:r>
      <w:r w:rsidR="005B2096">
        <w:rPr>
          <w:rFonts w:ascii="Times New Roman" w:hAnsi="Times New Roman" w:cs="Times New Roman"/>
          <w:color w:val="000000" w:themeColor="text1"/>
        </w:rPr>
        <w:t>,</w:t>
      </w:r>
      <w:r w:rsidR="00B81E69" w:rsidRPr="00DB4438">
        <w:rPr>
          <w:rFonts w:ascii="Times New Roman" w:hAnsi="Times New Roman" w:cs="Times New Roman"/>
          <w:color w:val="000000" w:themeColor="text1"/>
        </w:rPr>
        <w:t xml:space="preserve"> 1997)</w:t>
      </w:r>
      <w:r w:rsidR="0081763A" w:rsidRPr="00DB4438">
        <w:rPr>
          <w:rFonts w:ascii="Times New Roman" w:hAnsi="Times New Roman" w:cs="Times New Roman"/>
          <w:color w:val="000000" w:themeColor="text1"/>
        </w:rPr>
        <w:t xml:space="preserve"> beyond the dyadic</w:t>
      </w:r>
      <w:r w:rsidR="000F209D" w:rsidRPr="00DB4438">
        <w:rPr>
          <w:rFonts w:ascii="Times New Roman" w:hAnsi="Times New Roman" w:cs="Times New Roman"/>
          <w:color w:val="000000" w:themeColor="text1"/>
        </w:rPr>
        <w:t xml:space="preserve"> level (Alexander</w:t>
      </w:r>
      <w:r w:rsidR="00B77F5A" w:rsidRPr="00DB4438">
        <w:rPr>
          <w:rFonts w:ascii="Times New Roman" w:hAnsi="Times New Roman" w:cs="Times New Roman"/>
          <w:color w:val="000000" w:themeColor="text1"/>
        </w:rPr>
        <w:t xml:space="preserve"> et al.</w:t>
      </w:r>
      <w:r w:rsidR="000F209D" w:rsidRPr="00DB4438">
        <w:rPr>
          <w:rFonts w:ascii="Times New Roman" w:hAnsi="Times New Roman" w:cs="Times New Roman"/>
          <w:color w:val="000000" w:themeColor="text1"/>
        </w:rPr>
        <w:t xml:space="preserve">, </w:t>
      </w:r>
      <w:r w:rsidR="006E7618" w:rsidRPr="00DB4438">
        <w:rPr>
          <w:rFonts w:ascii="Times New Roman" w:hAnsi="Times New Roman" w:cs="Times New Roman"/>
          <w:color w:val="000000" w:themeColor="text1"/>
        </w:rPr>
        <w:t>2018)</w:t>
      </w:r>
      <w:r w:rsidR="003734AF" w:rsidRPr="00DB4438">
        <w:rPr>
          <w:rFonts w:ascii="Times New Roman" w:hAnsi="Times New Roman" w:cs="Times New Roman"/>
          <w:color w:val="000000" w:themeColor="text1"/>
        </w:rPr>
        <w:t xml:space="preserve">. Stakeholders </w:t>
      </w:r>
      <w:r w:rsidR="00B81E69" w:rsidRPr="00DB4438">
        <w:rPr>
          <w:rFonts w:ascii="Times New Roman" w:hAnsi="Times New Roman" w:cs="Times New Roman"/>
          <w:color w:val="000000" w:themeColor="text1"/>
        </w:rPr>
        <w:t>expect</w:t>
      </w:r>
      <w:r w:rsidR="003734AF" w:rsidRPr="00DB4438">
        <w:rPr>
          <w:rFonts w:ascii="Times New Roman" w:hAnsi="Times New Roman" w:cs="Times New Roman"/>
          <w:color w:val="000000" w:themeColor="text1"/>
        </w:rPr>
        <w:t xml:space="preserve"> firms </w:t>
      </w:r>
      <w:r w:rsidR="00B81E69" w:rsidRPr="00DB4438">
        <w:rPr>
          <w:rFonts w:ascii="Times New Roman" w:hAnsi="Times New Roman" w:cs="Times New Roman"/>
          <w:color w:val="000000" w:themeColor="text1"/>
        </w:rPr>
        <w:t xml:space="preserve">to address </w:t>
      </w:r>
      <w:r w:rsidR="003734AF" w:rsidRPr="00DB4438">
        <w:rPr>
          <w:rFonts w:ascii="Times New Roman" w:hAnsi="Times New Roman" w:cs="Times New Roman"/>
          <w:color w:val="000000" w:themeColor="text1"/>
        </w:rPr>
        <w:t>not only their</w:t>
      </w:r>
      <w:r w:rsidR="00B81E69" w:rsidRPr="00DB4438">
        <w:rPr>
          <w:rFonts w:ascii="Times New Roman" w:hAnsi="Times New Roman" w:cs="Times New Roman"/>
          <w:color w:val="000000" w:themeColor="text1"/>
        </w:rPr>
        <w:t xml:space="preserve"> </w:t>
      </w:r>
      <w:r w:rsidR="003734AF" w:rsidRPr="00DB4438">
        <w:rPr>
          <w:rFonts w:ascii="Times New Roman" w:hAnsi="Times New Roman" w:cs="Times New Roman"/>
          <w:color w:val="000000" w:themeColor="text1"/>
        </w:rPr>
        <w:t xml:space="preserve">short-term </w:t>
      </w:r>
      <w:r w:rsidR="00B81E69" w:rsidRPr="00DB4438">
        <w:rPr>
          <w:rFonts w:ascii="Times New Roman" w:hAnsi="Times New Roman" w:cs="Times New Roman"/>
          <w:color w:val="000000" w:themeColor="text1"/>
        </w:rPr>
        <w:t>needs</w:t>
      </w:r>
      <w:r w:rsidR="0033477C" w:rsidRPr="00DB4438">
        <w:rPr>
          <w:rFonts w:ascii="Times New Roman" w:hAnsi="Times New Roman" w:cs="Times New Roman"/>
          <w:color w:val="000000" w:themeColor="text1"/>
        </w:rPr>
        <w:t xml:space="preserve"> (e.g., products, services, employment, financial support, etc.)</w:t>
      </w:r>
      <w:r w:rsidR="00FD41A8" w:rsidRPr="00DB4438">
        <w:rPr>
          <w:rFonts w:ascii="Times New Roman" w:hAnsi="Times New Roman" w:cs="Times New Roman"/>
          <w:color w:val="000000" w:themeColor="text1"/>
        </w:rPr>
        <w:t>,</w:t>
      </w:r>
      <w:r w:rsidR="003734AF" w:rsidRPr="00DB4438">
        <w:rPr>
          <w:rFonts w:ascii="Times New Roman" w:hAnsi="Times New Roman" w:cs="Times New Roman"/>
          <w:color w:val="000000" w:themeColor="text1"/>
        </w:rPr>
        <w:t xml:space="preserve"> but also </w:t>
      </w:r>
      <w:r w:rsidR="0033477C" w:rsidRPr="00DB4438">
        <w:rPr>
          <w:rFonts w:ascii="Times New Roman" w:hAnsi="Times New Roman" w:cs="Times New Roman"/>
          <w:color w:val="000000" w:themeColor="text1"/>
        </w:rPr>
        <w:t>their long-term needs (e.g., operating ethically, improving environment</w:t>
      </w:r>
      <w:r w:rsidR="003D1F4D" w:rsidRPr="00DB4438">
        <w:rPr>
          <w:rFonts w:ascii="Times New Roman" w:hAnsi="Times New Roman" w:cs="Times New Roman"/>
          <w:color w:val="000000" w:themeColor="text1"/>
        </w:rPr>
        <w:t>al</w:t>
      </w:r>
      <w:r w:rsidR="0033477C" w:rsidRPr="00DB4438">
        <w:rPr>
          <w:rFonts w:ascii="Times New Roman" w:hAnsi="Times New Roman" w:cs="Times New Roman"/>
          <w:color w:val="000000" w:themeColor="text1"/>
        </w:rPr>
        <w:t xml:space="preserve"> and safety standards, contributing to society, etc.) that exist outside of transaction</w:t>
      </w:r>
      <w:r w:rsidR="00FD41A8" w:rsidRPr="00DB4438">
        <w:rPr>
          <w:rFonts w:ascii="Times New Roman" w:hAnsi="Times New Roman" w:cs="Times New Roman"/>
          <w:color w:val="000000" w:themeColor="text1"/>
        </w:rPr>
        <w:t>s</w:t>
      </w:r>
      <w:r w:rsidR="0033477C" w:rsidRPr="00DB4438">
        <w:rPr>
          <w:rFonts w:ascii="Times New Roman" w:hAnsi="Times New Roman" w:cs="Times New Roman"/>
          <w:color w:val="000000" w:themeColor="text1"/>
        </w:rPr>
        <w:t xml:space="preserve">. </w:t>
      </w:r>
      <w:r w:rsidR="00382073" w:rsidRPr="00DB4438">
        <w:rPr>
          <w:rFonts w:ascii="Times New Roman" w:hAnsi="Times New Roman" w:cs="Times New Roman"/>
          <w:color w:val="000000" w:themeColor="text1"/>
        </w:rPr>
        <w:t xml:space="preserve">While short-term needs can be </w:t>
      </w:r>
      <w:r w:rsidR="00382073">
        <w:rPr>
          <w:rFonts w:ascii="Times New Roman" w:hAnsi="Times New Roman" w:cs="Times New Roman"/>
          <w:color w:val="000000" w:themeColor="text1"/>
        </w:rPr>
        <w:t>identified</w:t>
      </w:r>
      <w:r w:rsidR="00382073" w:rsidRPr="00DB4438">
        <w:rPr>
          <w:rFonts w:ascii="Times New Roman" w:hAnsi="Times New Roman" w:cs="Times New Roman"/>
          <w:color w:val="000000" w:themeColor="text1"/>
        </w:rPr>
        <w:t xml:space="preserve"> through market and organisational research, long-term needs </w:t>
      </w:r>
      <w:r w:rsidR="00382073">
        <w:rPr>
          <w:rFonts w:ascii="Times New Roman" w:hAnsi="Times New Roman" w:cs="Times New Roman"/>
          <w:color w:val="000000" w:themeColor="text1"/>
        </w:rPr>
        <w:t>remain often hidden</w:t>
      </w:r>
      <w:r w:rsidR="00382073" w:rsidRPr="00DB4438">
        <w:rPr>
          <w:rFonts w:ascii="Times New Roman" w:hAnsi="Times New Roman" w:cs="Times New Roman"/>
          <w:color w:val="000000" w:themeColor="text1"/>
        </w:rPr>
        <w:t>,</w:t>
      </w:r>
      <w:r w:rsidR="00382073">
        <w:rPr>
          <w:rFonts w:ascii="Times New Roman" w:hAnsi="Times New Roman" w:cs="Times New Roman"/>
          <w:color w:val="000000" w:themeColor="text1"/>
        </w:rPr>
        <w:t xml:space="preserve"> thus requiring managers to establish relationships with</w:t>
      </w:r>
      <w:r w:rsidR="00382073" w:rsidRPr="00DB4438">
        <w:rPr>
          <w:rFonts w:ascii="Times New Roman" w:hAnsi="Times New Roman" w:cs="Times New Roman"/>
          <w:color w:val="000000" w:themeColor="text1"/>
        </w:rPr>
        <w:t xml:space="preserve"> stakeholders to discover and address these needs</w:t>
      </w:r>
      <w:r w:rsidR="00382073">
        <w:rPr>
          <w:rFonts w:ascii="Times New Roman" w:hAnsi="Times New Roman" w:cs="Times New Roman"/>
          <w:color w:val="000000" w:themeColor="text1"/>
        </w:rPr>
        <w:t xml:space="preserve"> </w:t>
      </w:r>
      <w:r w:rsidR="00382073" w:rsidRPr="00DB4438">
        <w:rPr>
          <w:rFonts w:ascii="Times New Roman" w:hAnsi="Times New Roman" w:cs="Times New Roman"/>
          <w:color w:val="000000" w:themeColor="text1"/>
        </w:rPr>
        <w:t>(</w:t>
      </w:r>
      <w:proofErr w:type="spellStart"/>
      <w:r w:rsidR="00382073" w:rsidRPr="00DB4438">
        <w:rPr>
          <w:rFonts w:ascii="Times New Roman" w:hAnsi="Times New Roman" w:cs="Times New Roman"/>
          <w:color w:val="000000" w:themeColor="text1"/>
        </w:rPr>
        <w:t>Laplume</w:t>
      </w:r>
      <w:proofErr w:type="spellEnd"/>
      <w:r w:rsidR="00382073">
        <w:rPr>
          <w:rFonts w:ascii="Times New Roman" w:hAnsi="Times New Roman" w:cs="Times New Roman"/>
          <w:color w:val="000000" w:themeColor="text1"/>
        </w:rPr>
        <w:t xml:space="preserve"> et al.</w:t>
      </w:r>
      <w:r w:rsidR="00382073" w:rsidRPr="00DB4438">
        <w:rPr>
          <w:rFonts w:ascii="Times New Roman" w:hAnsi="Times New Roman" w:cs="Times New Roman"/>
          <w:color w:val="000000" w:themeColor="text1"/>
        </w:rPr>
        <w:t>, 2008)</w:t>
      </w:r>
      <w:r w:rsidR="00382073">
        <w:rPr>
          <w:rFonts w:ascii="Times New Roman" w:hAnsi="Times New Roman" w:cs="Times New Roman"/>
          <w:color w:val="000000" w:themeColor="text1"/>
        </w:rPr>
        <w:t>.</w:t>
      </w:r>
      <w:r w:rsidR="00950852">
        <w:rPr>
          <w:rFonts w:ascii="Times New Roman" w:hAnsi="Times New Roman" w:cs="Times New Roman"/>
          <w:color w:val="000000" w:themeColor="text1"/>
        </w:rPr>
        <w:t xml:space="preserve"> By conceptually examining these relationships from a network engagement perspective, this paper develops and tests a measurement index to aid the assessment of stakeholder engagement strategies</w:t>
      </w:r>
      <w:r w:rsidR="00351BA8">
        <w:rPr>
          <w:rFonts w:ascii="Times New Roman" w:hAnsi="Times New Roman" w:cs="Times New Roman"/>
          <w:color w:val="000000" w:themeColor="text1"/>
        </w:rPr>
        <w:t xml:space="preserve"> on social media</w:t>
      </w:r>
      <w:r w:rsidR="00950852">
        <w:rPr>
          <w:rFonts w:ascii="Times New Roman" w:hAnsi="Times New Roman" w:cs="Times New Roman"/>
          <w:color w:val="000000" w:themeColor="text1"/>
        </w:rPr>
        <w:t xml:space="preserve">. </w:t>
      </w:r>
    </w:p>
    <w:p w14:paraId="6510721C" w14:textId="75BB4D7D" w:rsidR="00B11FB0" w:rsidRDefault="00143556"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Mapping out a firm’s</w:t>
      </w:r>
      <w:r w:rsidR="009F14B5" w:rsidRPr="00DB4438">
        <w:rPr>
          <w:rFonts w:ascii="Times New Roman" w:hAnsi="Times New Roman" w:cs="Times New Roman"/>
          <w:color w:val="000000" w:themeColor="text1"/>
        </w:rPr>
        <w:t xml:space="preserve"> stakeholder networks </w:t>
      </w:r>
      <w:r w:rsidR="00CF1E01" w:rsidRPr="00DB4438">
        <w:rPr>
          <w:rFonts w:ascii="Times New Roman" w:hAnsi="Times New Roman" w:cs="Times New Roman"/>
          <w:color w:val="000000" w:themeColor="text1"/>
        </w:rPr>
        <w:t xml:space="preserve">provides </w:t>
      </w:r>
      <w:r w:rsidR="000D1FFF" w:rsidRPr="00DB4438">
        <w:rPr>
          <w:rFonts w:ascii="Times New Roman" w:hAnsi="Times New Roman" w:cs="Times New Roman"/>
          <w:color w:val="000000" w:themeColor="text1"/>
        </w:rPr>
        <w:t xml:space="preserve">effective paths </w:t>
      </w:r>
      <w:r w:rsidR="00CF1E01" w:rsidRPr="00DB4438">
        <w:rPr>
          <w:rFonts w:ascii="Times New Roman" w:hAnsi="Times New Roman" w:cs="Times New Roman"/>
          <w:color w:val="000000" w:themeColor="text1"/>
        </w:rPr>
        <w:t xml:space="preserve">for </w:t>
      </w:r>
      <w:r w:rsidR="000D1FFF" w:rsidRPr="00DB4438">
        <w:rPr>
          <w:rFonts w:ascii="Times New Roman" w:hAnsi="Times New Roman" w:cs="Times New Roman"/>
          <w:color w:val="000000" w:themeColor="text1"/>
        </w:rPr>
        <w:t>building, cultivating</w:t>
      </w:r>
      <w:r w:rsidR="008E15BF" w:rsidRPr="00DB4438">
        <w:rPr>
          <w:rFonts w:ascii="Times New Roman" w:hAnsi="Times New Roman" w:cs="Times New Roman"/>
          <w:color w:val="000000" w:themeColor="text1"/>
        </w:rPr>
        <w:t>,</w:t>
      </w:r>
      <w:r w:rsidR="000D1FFF" w:rsidRPr="00DB4438">
        <w:rPr>
          <w:rFonts w:ascii="Times New Roman" w:hAnsi="Times New Roman" w:cs="Times New Roman"/>
          <w:color w:val="000000" w:themeColor="text1"/>
        </w:rPr>
        <w:t xml:space="preserve"> and sustaining</w:t>
      </w:r>
      <w:r w:rsidR="00D237E6" w:rsidRPr="00DB4438">
        <w:rPr>
          <w:rFonts w:ascii="Times New Roman" w:hAnsi="Times New Roman" w:cs="Times New Roman"/>
          <w:color w:val="000000" w:themeColor="text1"/>
        </w:rPr>
        <w:t xml:space="preserve"> stakeholder engagement </w:t>
      </w:r>
      <w:r w:rsidR="00BF666E" w:rsidRPr="00DB4438">
        <w:rPr>
          <w:rFonts w:ascii="Times New Roman" w:hAnsi="Times New Roman" w:cs="Times New Roman"/>
          <w:color w:val="000000" w:themeColor="text1"/>
        </w:rPr>
        <w:t xml:space="preserve">through </w:t>
      </w:r>
      <w:r w:rsidR="009F14B5" w:rsidRPr="00DB4438">
        <w:rPr>
          <w:rFonts w:ascii="Times New Roman" w:hAnsi="Times New Roman" w:cs="Times New Roman"/>
          <w:color w:val="000000" w:themeColor="text1"/>
        </w:rPr>
        <w:t xml:space="preserve">more participative corporate social responsibility (CSR) activities and </w:t>
      </w:r>
      <w:r w:rsidR="008F2820">
        <w:rPr>
          <w:rFonts w:ascii="Times New Roman" w:hAnsi="Times New Roman" w:cs="Times New Roman"/>
          <w:color w:val="000000" w:themeColor="text1"/>
        </w:rPr>
        <w:t>dialogues</w:t>
      </w:r>
      <w:r w:rsidR="008F2820" w:rsidRPr="00DB4438" w:rsidDel="009F14B5">
        <w:rPr>
          <w:rFonts w:ascii="Times New Roman" w:hAnsi="Times New Roman" w:cs="Times New Roman"/>
          <w:color w:val="000000" w:themeColor="text1"/>
        </w:rPr>
        <w:t xml:space="preserve"> </w:t>
      </w:r>
      <w:r w:rsidR="009846A2" w:rsidRPr="00DB4438">
        <w:rPr>
          <w:rFonts w:ascii="Times New Roman" w:hAnsi="Times New Roman" w:cs="Times New Roman"/>
          <w:color w:val="000000" w:themeColor="text1"/>
        </w:rPr>
        <w:t>(</w:t>
      </w:r>
      <w:proofErr w:type="spellStart"/>
      <w:r w:rsidR="00CB24B8" w:rsidRPr="00DB4438">
        <w:rPr>
          <w:rFonts w:ascii="Times New Roman" w:hAnsi="Times New Roman" w:cs="Times New Roman"/>
          <w:color w:val="000000" w:themeColor="text1"/>
        </w:rPr>
        <w:t>Kors</w:t>
      </w:r>
      <w:r w:rsidR="000D09A1" w:rsidRPr="00DB4438">
        <w:rPr>
          <w:rFonts w:ascii="Times New Roman" w:hAnsi="Times New Roman" w:cs="Times New Roman"/>
          <w:color w:val="000000" w:themeColor="text1"/>
        </w:rPr>
        <w:t>c</w:t>
      </w:r>
      <w:r w:rsidR="00CB24B8" w:rsidRPr="00DB4438">
        <w:rPr>
          <w:rFonts w:ascii="Times New Roman" w:hAnsi="Times New Roman" w:cs="Times New Roman"/>
          <w:color w:val="000000" w:themeColor="text1"/>
        </w:rPr>
        <w:t>hun</w:t>
      </w:r>
      <w:proofErr w:type="spellEnd"/>
      <w:r w:rsidR="00CB24B8" w:rsidRPr="00DB4438">
        <w:rPr>
          <w:rFonts w:ascii="Times New Roman" w:hAnsi="Times New Roman" w:cs="Times New Roman"/>
          <w:color w:val="000000" w:themeColor="text1"/>
        </w:rPr>
        <w:t xml:space="preserve"> </w:t>
      </w:r>
      <w:r w:rsidR="00C65463" w:rsidRPr="00DB4438">
        <w:rPr>
          <w:rFonts w:ascii="Times New Roman" w:hAnsi="Times New Roman" w:cs="Times New Roman"/>
          <w:color w:val="000000" w:themeColor="text1"/>
        </w:rPr>
        <w:t xml:space="preserve">and </w:t>
      </w:r>
      <w:r w:rsidR="00CB24B8" w:rsidRPr="00DB4438">
        <w:rPr>
          <w:rFonts w:ascii="Times New Roman" w:hAnsi="Times New Roman" w:cs="Times New Roman"/>
          <w:color w:val="000000" w:themeColor="text1"/>
        </w:rPr>
        <w:t>Du</w:t>
      </w:r>
      <w:r w:rsidR="005C2B82" w:rsidRPr="00DB4438">
        <w:rPr>
          <w:rFonts w:ascii="Times New Roman" w:hAnsi="Times New Roman" w:cs="Times New Roman"/>
          <w:color w:val="000000" w:themeColor="text1"/>
        </w:rPr>
        <w:t>,</w:t>
      </w:r>
      <w:r w:rsidR="00CB24B8" w:rsidRPr="00DB4438">
        <w:rPr>
          <w:rFonts w:ascii="Times New Roman" w:hAnsi="Times New Roman" w:cs="Times New Roman"/>
          <w:color w:val="000000" w:themeColor="text1"/>
        </w:rPr>
        <w:t xml:space="preserve"> 2013</w:t>
      </w:r>
      <w:r w:rsidR="009846A2" w:rsidRPr="00DB4438">
        <w:rPr>
          <w:rFonts w:ascii="Times New Roman" w:hAnsi="Times New Roman" w:cs="Times New Roman"/>
          <w:color w:val="000000" w:themeColor="text1"/>
        </w:rPr>
        <w:t>)</w:t>
      </w:r>
      <w:r w:rsidR="00D237E6"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In the marketing literature, the concept of </w:t>
      </w:r>
      <w:r w:rsidR="00011CE9">
        <w:rPr>
          <w:rFonts w:ascii="Times New Roman" w:hAnsi="Times New Roman" w:cs="Times New Roman"/>
          <w:color w:val="000000" w:themeColor="text1"/>
        </w:rPr>
        <w:t>customer</w:t>
      </w:r>
      <w:r w:rsidRPr="00DB4438">
        <w:rPr>
          <w:rFonts w:ascii="Times New Roman" w:hAnsi="Times New Roman" w:cs="Times New Roman"/>
          <w:color w:val="000000" w:themeColor="text1"/>
        </w:rPr>
        <w:t xml:space="preserve"> engagement </w:t>
      </w:r>
      <w:r w:rsidR="001458DB" w:rsidRPr="00DB4438">
        <w:rPr>
          <w:rFonts w:ascii="Times New Roman" w:hAnsi="Times New Roman" w:cs="Times New Roman"/>
          <w:color w:val="000000" w:themeColor="text1"/>
        </w:rPr>
        <w:t>has stressed the importance of interactions and co-creation with such audience (</w:t>
      </w:r>
      <w:r w:rsidR="00596163" w:rsidRPr="00DB4438">
        <w:rPr>
          <w:rFonts w:ascii="Times New Roman" w:hAnsi="Times New Roman" w:cs="Times New Roman"/>
          <w:color w:val="000000" w:themeColor="text1"/>
        </w:rPr>
        <w:t>Broadie et al., 2011</w:t>
      </w:r>
      <w:r w:rsidR="001963D2" w:rsidRPr="00DB4438">
        <w:rPr>
          <w:rFonts w:ascii="Times New Roman" w:hAnsi="Times New Roman" w:cs="Times New Roman"/>
          <w:color w:val="000000" w:themeColor="text1"/>
        </w:rPr>
        <w:t xml:space="preserve">; </w:t>
      </w:r>
      <w:proofErr w:type="spellStart"/>
      <w:r w:rsidR="001963D2" w:rsidRPr="00DB4438">
        <w:rPr>
          <w:rFonts w:ascii="Times New Roman" w:hAnsi="Times New Roman" w:cs="Times New Roman"/>
          <w:color w:val="000000" w:themeColor="text1"/>
        </w:rPr>
        <w:t>Hollebeek</w:t>
      </w:r>
      <w:proofErr w:type="spellEnd"/>
      <w:r w:rsidR="00B77F5A" w:rsidRPr="00DB4438">
        <w:rPr>
          <w:rFonts w:ascii="Times New Roman" w:hAnsi="Times New Roman" w:cs="Times New Roman"/>
          <w:color w:val="000000" w:themeColor="text1"/>
        </w:rPr>
        <w:t xml:space="preserve"> et al.</w:t>
      </w:r>
      <w:r w:rsidR="005D2F95" w:rsidRPr="00DB4438">
        <w:rPr>
          <w:rFonts w:ascii="Times New Roman" w:hAnsi="Times New Roman" w:cs="Times New Roman"/>
          <w:color w:val="000000" w:themeColor="text1"/>
        </w:rPr>
        <w:t>, 2019</w:t>
      </w:r>
      <w:r w:rsidR="005110DF">
        <w:rPr>
          <w:rFonts w:ascii="Times New Roman" w:hAnsi="Times New Roman" w:cs="Times New Roman"/>
          <w:color w:val="000000" w:themeColor="text1"/>
        </w:rPr>
        <w:t xml:space="preserve">; </w:t>
      </w:r>
      <w:r w:rsidR="005110DF" w:rsidRPr="005110DF">
        <w:rPr>
          <w:rFonts w:ascii="Times New Roman" w:hAnsi="Times New Roman" w:cs="Times New Roman"/>
          <w:color w:val="000000" w:themeColor="text1"/>
        </w:rPr>
        <w:t>Naumann</w:t>
      </w:r>
      <w:r w:rsidR="005110DF">
        <w:rPr>
          <w:rFonts w:ascii="Times New Roman" w:hAnsi="Times New Roman" w:cs="Times New Roman"/>
          <w:color w:val="000000" w:themeColor="text1"/>
        </w:rPr>
        <w:t xml:space="preserve"> et al., 2020</w:t>
      </w:r>
      <w:r w:rsidR="00596163" w:rsidRPr="00DB4438">
        <w:rPr>
          <w:rFonts w:ascii="Times New Roman" w:hAnsi="Times New Roman" w:cs="Times New Roman"/>
          <w:color w:val="000000" w:themeColor="text1"/>
        </w:rPr>
        <w:t xml:space="preserve">). </w:t>
      </w:r>
      <w:r w:rsidR="003244DA"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 xml:space="preserve">tressing the importance of a broader set of stakeholders to shape </w:t>
      </w:r>
      <w:r w:rsidR="008F2820">
        <w:rPr>
          <w:rFonts w:ascii="Times New Roman" w:hAnsi="Times New Roman" w:cs="Times New Roman"/>
          <w:color w:val="000000" w:themeColor="text1"/>
        </w:rPr>
        <w:t>a</w:t>
      </w:r>
      <w:r w:rsidR="008F2820"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firm’s interaction with </w:t>
      </w:r>
      <w:r w:rsidR="008F2820">
        <w:rPr>
          <w:rFonts w:ascii="Times New Roman" w:hAnsi="Times New Roman" w:cs="Times New Roman"/>
          <w:color w:val="000000" w:themeColor="text1"/>
        </w:rPr>
        <w:t>its</w:t>
      </w:r>
      <w:r w:rsidR="008F2820"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environment, </w:t>
      </w:r>
      <w:r w:rsidR="00702423" w:rsidRPr="00DB4438">
        <w:rPr>
          <w:rFonts w:ascii="Times New Roman" w:hAnsi="Times New Roman" w:cs="Times New Roman"/>
          <w:color w:val="000000" w:themeColor="text1"/>
        </w:rPr>
        <w:t xml:space="preserve">Svendsen </w:t>
      </w:r>
      <w:r w:rsidR="000E01E8" w:rsidRPr="00DB4438">
        <w:rPr>
          <w:rFonts w:ascii="Times New Roman" w:hAnsi="Times New Roman" w:cs="Times New Roman"/>
          <w:color w:val="000000" w:themeColor="text1"/>
        </w:rPr>
        <w:t>and</w:t>
      </w:r>
      <w:r w:rsidR="00702423" w:rsidRPr="00DB4438">
        <w:rPr>
          <w:rFonts w:ascii="Times New Roman" w:hAnsi="Times New Roman" w:cs="Times New Roman"/>
          <w:color w:val="000000" w:themeColor="text1"/>
        </w:rPr>
        <w:t xml:space="preserve"> Laberge (2005) </w:t>
      </w:r>
      <w:r w:rsidR="006A19F0" w:rsidRPr="00DB4438">
        <w:rPr>
          <w:rFonts w:ascii="Times New Roman" w:hAnsi="Times New Roman" w:cs="Times New Roman"/>
          <w:color w:val="000000" w:themeColor="text1"/>
        </w:rPr>
        <w:t>define</w:t>
      </w:r>
      <w:r w:rsidR="003244DA" w:rsidRPr="00DB4438">
        <w:rPr>
          <w:rFonts w:ascii="Times New Roman" w:hAnsi="Times New Roman" w:cs="Times New Roman"/>
          <w:color w:val="000000" w:themeColor="text1"/>
        </w:rPr>
        <w:t xml:space="preserve"> </w:t>
      </w:r>
      <w:r w:rsidR="00C97A8B" w:rsidRPr="00DB4438">
        <w:rPr>
          <w:rFonts w:ascii="Times New Roman" w:hAnsi="Times New Roman" w:cs="Times New Roman"/>
          <w:color w:val="000000" w:themeColor="text1"/>
        </w:rPr>
        <w:t xml:space="preserve">a stakeholder </w:t>
      </w:r>
      <w:r w:rsidR="00C97A8B" w:rsidRPr="00DB4438">
        <w:rPr>
          <w:rFonts w:ascii="Times New Roman" w:hAnsi="Times New Roman" w:cs="Times New Roman"/>
          <w:color w:val="000000" w:themeColor="text1"/>
        </w:rPr>
        <w:t>n</w:t>
      </w:r>
      <w:r w:rsidR="0041329E" w:rsidRPr="00DB4438">
        <w:rPr>
          <w:rFonts w:ascii="Times New Roman" w:hAnsi="Times New Roman" w:cs="Times New Roman"/>
          <w:color w:val="000000" w:themeColor="text1"/>
        </w:rPr>
        <w:t>etwork</w:t>
      </w:r>
      <w:r w:rsidR="006A19F0" w:rsidRPr="00DB4438">
        <w:rPr>
          <w:rFonts w:ascii="Times New Roman" w:hAnsi="Times New Roman" w:cs="Times New Roman"/>
          <w:color w:val="000000" w:themeColor="text1"/>
        </w:rPr>
        <w:t xml:space="preserve"> </w:t>
      </w:r>
      <w:r w:rsidR="00C97A8B" w:rsidRPr="00DB4438">
        <w:rPr>
          <w:rFonts w:ascii="Times New Roman" w:hAnsi="Times New Roman" w:cs="Times New Roman"/>
          <w:color w:val="000000" w:themeColor="text1"/>
        </w:rPr>
        <w:t>as “a web of groups, organisations and/or individuals who come together to address a complex and shared cross-boundary problem, issue or opportunity” (p. 92)</w:t>
      </w:r>
      <w:r w:rsidR="005C2B82" w:rsidRPr="00DB4438">
        <w:rPr>
          <w:rFonts w:ascii="Times New Roman" w:hAnsi="Times New Roman" w:cs="Times New Roman"/>
          <w:color w:val="000000" w:themeColor="text1"/>
        </w:rPr>
        <w:t xml:space="preserve">. </w:t>
      </w:r>
      <w:r w:rsidR="00B11FB0">
        <w:rPr>
          <w:rFonts w:ascii="Times New Roman" w:hAnsi="Times New Roman" w:cs="Times New Roman"/>
          <w:color w:val="000000" w:themeColor="text1"/>
        </w:rPr>
        <w:t xml:space="preserve">Within this web of relationships, </w:t>
      </w:r>
      <w:r w:rsidR="00B11FB0" w:rsidRPr="00DB4438">
        <w:rPr>
          <w:rFonts w:ascii="Times New Roman" w:hAnsi="Times New Roman" w:cs="Times New Roman"/>
          <w:color w:val="000000" w:themeColor="text1"/>
        </w:rPr>
        <w:t>Stakeholder Network Engagement (SNE)</w:t>
      </w:r>
      <w:r w:rsidR="00B11FB0">
        <w:rPr>
          <w:rFonts w:ascii="Times New Roman" w:hAnsi="Times New Roman" w:cs="Times New Roman"/>
          <w:color w:val="000000" w:themeColor="text1"/>
        </w:rPr>
        <w:t xml:space="preserve"> is seen a </w:t>
      </w:r>
      <w:r w:rsidR="00B11FB0" w:rsidRPr="00DB4438">
        <w:rPr>
          <w:rFonts w:ascii="Times New Roman" w:hAnsi="Times New Roman" w:cs="Times New Roman"/>
          <w:color w:val="000000" w:themeColor="text1"/>
        </w:rPr>
        <w:t>“whole system approach” of engaging stakeholders as a network rather than as individual actors</w:t>
      </w:r>
      <w:r w:rsidR="00B11FB0">
        <w:rPr>
          <w:rFonts w:ascii="Times New Roman" w:hAnsi="Times New Roman" w:cs="Times New Roman"/>
          <w:color w:val="000000" w:themeColor="text1"/>
        </w:rPr>
        <w:t xml:space="preserve"> (</w:t>
      </w:r>
      <w:r w:rsidR="00B11FB0" w:rsidRPr="00DB4438">
        <w:rPr>
          <w:rFonts w:ascii="Times New Roman" w:hAnsi="Times New Roman" w:cs="Times New Roman"/>
          <w:color w:val="000000" w:themeColor="text1"/>
        </w:rPr>
        <w:t>Svendsen and Laberge</w:t>
      </w:r>
      <w:r w:rsidR="00B11FB0">
        <w:rPr>
          <w:rFonts w:ascii="Times New Roman" w:hAnsi="Times New Roman" w:cs="Times New Roman"/>
          <w:color w:val="000000" w:themeColor="text1"/>
        </w:rPr>
        <w:t>,</w:t>
      </w:r>
      <w:r w:rsidR="00B11FB0" w:rsidRPr="00DB4438">
        <w:rPr>
          <w:rFonts w:ascii="Times New Roman" w:hAnsi="Times New Roman" w:cs="Times New Roman"/>
          <w:color w:val="000000" w:themeColor="text1"/>
        </w:rPr>
        <w:t xml:space="preserve"> 2005</w:t>
      </w:r>
      <w:r w:rsidR="00B11FB0">
        <w:rPr>
          <w:rFonts w:ascii="Times New Roman" w:hAnsi="Times New Roman" w:cs="Times New Roman"/>
          <w:color w:val="000000" w:themeColor="text1"/>
        </w:rPr>
        <w:t>).</w:t>
      </w:r>
    </w:p>
    <w:p w14:paraId="16D2B184" w14:textId="237113DA" w:rsidR="00FA74AF" w:rsidRPr="00DB4438" w:rsidRDefault="00754543"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Conceptualising</w:t>
      </w:r>
      <w:r w:rsidR="009C20E1" w:rsidRPr="00DB4438">
        <w:rPr>
          <w:rFonts w:ascii="Times New Roman" w:hAnsi="Times New Roman" w:cs="Times New Roman"/>
          <w:color w:val="000000" w:themeColor="text1"/>
        </w:rPr>
        <w:t xml:space="preserve"> stakeholder engagement as engagement with a network </w:t>
      </w:r>
      <w:r w:rsidR="008C7E0F" w:rsidRPr="00DB4438">
        <w:rPr>
          <w:rFonts w:ascii="Times New Roman" w:hAnsi="Times New Roman" w:cs="Times New Roman"/>
          <w:color w:val="000000" w:themeColor="text1"/>
        </w:rPr>
        <w:t>account</w:t>
      </w:r>
      <w:r w:rsidR="009F14B5" w:rsidRPr="00DB4438">
        <w:rPr>
          <w:rFonts w:ascii="Times New Roman" w:hAnsi="Times New Roman" w:cs="Times New Roman"/>
          <w:color w:val="000000" w:themeColor="text1"/>
        </w:rPr>
        <w:t>s</w:t>
      </w:r>
      <w:r w:rsidR="008C7E0F" w:rsidRPr="00DB4438">
        <w:rPr>
          <w:rFonts w:ascii="Times New Roman" w:hAnsi="Times New Roman" w:cs="Times New Roman"/>
          <w:color w:val="000000" w:themeColor="text1"/>
        </w:rPr>
        <w:t xml:space="preserve"> for the interrelated nature of different stakeholders’ perception</w:t>
      </w:r>
      <w:r w:rsidR="00E86846" w:rsidRPr="00DB4438">
        <w:rPr>
          <w:rFonts w:ascii="Times New Roman" w:hAnsi="Times New Roman" w:cs="Times New Roman"/>
          <w:color w:val="000000" w:themeColor="text1"/>
        </w:rPr>
        <w:t>s</w:t>
      </w:r>
      <w:r w:rsidR="008C7E0F" w:rsidRPr="00DB4438">
        <w:rPr>
          <w:rFonts w:ascii="Times New Roman" w:hAnsi="Times New Roman" w:cs="Times New Roman"/>
          <w:color w:val="000000" w:themeColor="text1"/>
        </w:rPr>
        <w:t xml:space="preserve"> of the firm (</w:t>
      </w:r>
      <w:proofErr w:type="spellStart"/>
      <w:r w:rsidR="008C7E0F" w:rsidRPr="00DB4438">
        <w:rPr>
          <w:rFonts w:ascii="Times New Roman" w:hAnsi="Times New Roman" w:cs="Times New Roman"/>
          <w:color w:val="000000" w:themeColor="text1"/>
        </w:rPr>
        <w:t>Shymko</w:t>
      </w:r>
      <w:proofErr w:type="spellEnd"/>
      <w:r w:rsidR="008C7E0F" w:rsidRPr="00DB4438">
        <w:rPr>
          <w:rFonts w:ascii="Times New Roman" w:hAnsi="Times New Roman" w:cs="Times New Roman"/>
          <w:color w:val="000000" w:themeColor="text1"/>
        </w:rPr>
        <w:t xml:space="preserve"> </w:t>
      </w:r>
      <w:r w:rsidR="00C65463" w:rsidRPr="00DB4438">
        <w:rPr>
          <w:rFonts w:ascii="Times New Roman" w:hAnsi="Times New Roman" w:cs="Times New Roman"/>
          <w:color w:val="000000" w:themeColor="text1"/>
        </w:rPr>
        <w:t xml:space="preserve">and </w:t>
      </w:r>
      <w:r w:rsidR="008C7E0F" w:rsidRPr="00DB4438">
        <w:rPr>
          <w:rFonts w:ascii="Times New Roman" w:hAnsi="Times New Roman" w:cs="Times New Roman"/>
          <w:color w:val="000000" w:themeColor="text1"/>
        </w:rPr>
        <w:t>Roulet</w:t>
      </w:r>
      <w:r w:rsidR="00CD1528" w:rsidRPr="00DB4438">
        <w:rPr>
          <w:rFonts w:ascii="Times New Roman" w:hAnsi="Times New Roman" w:cs="Times New Roman"/>
          <w:color w:val="000000" w:themeColor="text1"/>
        </w:rPr>
        <w:t>,</w:t>
      </w:r>
      <w:r w:rsidR="008C7E0F" w:rsidRPr="00DB4438">
        <w:rPr>
          <w:rFonts w:ascii="Times New Roman" w:hAnsi="Times New Roman" w:cs="Times New Roman"/>
          <w:color w:val="000000" w:themeColor="text1"/>
        </w:rPr>
        <w:t xml:space="preserve"> 201</w:t>
      </w:r>
      <w:r w:rsidRPr="00DB4438">
        <w:rPr>
          <w:rFonts w:ascii="Times New Roman" w:hAnsi="Times New Roman" w:cs="Times New Roman"/>
          <w:color w:val="000000" w:themeColor="text1"/>
        </w:rPr>
        <w:t>7</w:t>
      </w:r>
      <w:r w:rsidR="009C20E1" w:rsidRPr="00DB4438">
        <w:rPr>
          <w:rFonts w:ascii="Times New Roman" w:hAnsi="Times New Roman" w:cs="Times New Roman"/>
          <w:color w:val="000000" w:themeColor="text1"/>
        </w:rPr>
        <w:t xml:space="preserve">; </w:t>
      </w:r>
      <w:proofErr w:type="spellStart"/>
      <w:r w:rsidR="009C20E1" w:rsidRPr="00DB4438">
        <w:rPr>
          <w:rFonts w:ascii="Times New Roman" w:hAnsi="Times New Roman" w:cs="Times New Roman"/>
          <w:color w:val="000000" w:themeColor="text1"/>
        </w:rPr>
        <w:t>Skilton</w:t>
      </w:r>
      <w:proofErr w:type="spellEnd"/>
      <w:r w:rsidR="009C20E1" w:rsidRPr="00DB4438">
        <w:rPr>
          <w:rFonts w:ascii="Times New Roman" w:hAnsi="Times New Roman" w:cs="Times New Roman"/>
          <w:color w:val="000000" w:themeColor="text1"/>
        </w:rPr>
        <w:t xml:space="preserve"> </w:t>
      </w:r>
      <w:r w:rsidR="00C65463" w:rsidRPr="00DB4438">
        <w:rPr>
          <w:rFonts w:ascii="Times New Roman" w:hAnsi="Times New Roman" w:cs="Times New Roman"/>
          <w:color w:val="000000" w:themeColor="text1"/>
        </w:rPr>
        <w:t xml:space="preserve">and </w:t>
      </w:r>
      <w:r w:rsidR="009C20E1" w:rsidRPr="00DB4438">
        <w:rPr>
          <w:rFonts w:ascii="Times New Roman" w:hAnsi="Times New Roman" w:cs="Times New Roman"/>
          <w:color w:val="000000" w:themeColor="text1"/>
        </w:rPr>
        <w:t>Purdy</w:t>
      </w:r>
      <w:r w:rsidR="00B77F5A" w:rsidRPr="00DB4438">
        <w:rPr>
          <w:rFonts w:ascii="Times New Roman" w:hAnsi="Times New Roman" w:cs="Times New Roman"/>
          <w:color w:val="000000" w:themeColor="text1"/>
        </w:rPr>
        <w:t>,</w:t>
      </w:r>
      <w:r w:rsidR="009C20E1" w:rsidRPr="00DB4438">
        <w:rPr>
          <w:rFonts w:ascii="Times New Roman" w:hAnsi="Times New Roman" w:cs="Times New Roman"/>
          <w:color w:val="000000" w:themeColor="text1"/>
        </w:rPr>
        <w:t xml:space="preserve"> 201</w:t>
      </w:r>
      <w:r w:rsidR="002116AC" w:rsidRPr="00DB4438">
        <w:rPr>
          <w:rFonts w:ascii="Times New Roman" w:hAnsi="Times New Roman" w:cs="Times New Roman"/>
          <w:color w:val="000000" w:themeColor="text1"/>
        </w:rPr>
        <w:t>7</w:t>
      </w:r>
      <w:r w:rsidR="008C7E0F" w:rsidRPr="00DB4438">
        <w:rPr>
          <w:rFonts w:ascii="Times New Roman" w:hAnsi="Times New Roman" w:cs="Times New Roman"/>
          <w:color w:val="000000" w:themeColor="text1"/>
        </w:rPr>
        <w:t>)</w:t>
      </w:r>
      <w:r w:rsidR="00702423" w:rsidRPr="00DB4438">
        <w:rPr>
          <w:rFonts w:ascii="Times New Roman" w:hAnsi="Times New Roman" w:cs="Times New Roman"/>
          <w:color w:val="000000" w:themeColor="text1"/>
        </w:rPr>
        <w:t xml:space="preserve">. </w:t>
      </w:r>
      <w:r w:rsidR="00B8733F" w:rsidRPr="00DB4438">
        <w:rPr>
          <w:rFonts w:ascii="Times New Roman" w:hAnsi="Times New Roman" w:cs="Times New Roman"/>
          <w:color w:val="000000" w:themeColor="text1"/>
        </w:rPr>
        <w:t xml:space="preserve">While stakeholder networks depict how stakeholders are linked with each other and where the firm positions itself within this structure, stakeholder engagement captures the way </w:t>
      </w:r>
      <w:r w:rsidR="00480CEB" w:rsidRPr="00DB4438">
        <w:rPr>
          <w:rFonts w:ascii="Times New Roman" w:hAnsi="Times New Roman" w:cs="Times New Roman"/>
          <w:color w:val="000000" w:themeColor="text1"/>
        </w:rPr>
        <w:t>firms mobili</w:t>
      </w:r>
      <w:r w:rsidR="001510F5" w:rsidRPr="00DB4438">
        <w:rPr>
          <w:rFonts w:ascii="Times New Roman" w:hAnsi="Times New Roman" w:cs="Times New Roman"/>
          <w:color w:val="000000" w:themeColor="text1"/>
        </w:rPr>
        <w:t>s</w:t>
      </w:r>
      <w:r w:rsidR="00480CEB" w:rsidRPr="00DB4438">
        <w:rPr>
          <w:rFonts w:ascii="Times New Roman" w:hAnsi="Times New Roman" w:cs="Times New Roman"/>
          <w:color w:val="000000" w:themeColor="text1"/>
        </w:rPr>
        <w:t>e those stakeholders and capitali</w:t>
      </w:r>
      <w:r w:rsidR="00961A6C" w:rsidRPr="00DB4438">
        <w:rPr>
          <w:rFonts w:ascii="Times New Roman" w:hAnsi="Times New Roman" w:cs="Times New Roman"/>
          <w:color w:val="000000" w:themeColor="text1"/>
        </w:rPr>
        <w:t>s</w:t>
      </w:r>
      <w:r w:rsidR="00480CEB" w:rsidRPr="00DB4438">
        <w:rPr>
          <w:rFonts w:ascii="Times New Roman" w:hAnsi="Times New Roman" w:cs="Times New Roman"/>
          <w:color w:val="000000" w:themeColor="text1"/>
        </w:rPr>
        <w:t xml:space="preserve">e on </w:t>
      </w:r>
      <w:r w:rsidR="00260D9F" w:rsidRPr="00DB4438">
        <w:rPr>
          <w:rFonts w:ascii="Times New Roman" w:hAnsi="Times New Roman" w:cs="Times New Roman"/>
          <w:color w:val="000000" w:themeColor="text1"/>
        </w:rPr>
        <w:t xml:space="preserve">their </w:t>
      </w:r>
      <w:r w:rsidR="00480CEB" w:rsidRPr="00DB4438">
        <w:rPr>
          <w:rFonts w:ascii="Times New Roman" w:hAnsi="Times New Roman" w:cs="Times New Roman"/>
          <w:color w:val="000000" w:themeColor="text1"/>
        </w:rPr>
        <w:t>network</w:t>
      </w:r>
      <w:r w:rsidR="00260D9F" w:rsidRPr="00DB4438">
        <w:rPr>
          <w:rFonts w:ascii="Times New Roman" w:hAnsi="Times New Roman" w:cs="Times New Roman"/>
          <w:color w:val="000000" w:themeColor="text1"/>
        </w:rPr>
        <w:t>s</w:t>
      </w:r>
      <w:r w:rsidR="00480CEB" w:rsidRPr="00DB4438">
        <w:rPr>
          <w:rFonts w:ascii="Times New Roman" w:hAnsi="Times New Roman" w:cs="Times New Roman"/>
          <w:color w:val="000000" w:themeColor="text1"/>
        </w:rPr>
        <w:t xml:space="preserve"> to build </w:t>
      </w:r>
      <w:r w:rsidR="00BF4A0A" w:rsidRPr="00DB4438">
        <w:rPr>
          <w:rFonts w:ascii="Times New Roman" w:hAnsi="Times New Roman" w:cs="Times New Roman"/>
          <w:color w:val="000000" w:themeColor="text1"/>
        </w:rPr>
        <w:t>deeper</w:t>
      </w:r>
      <w:r w:rsidR="00480CEB" w:rsidRPr="00DB4438">
        <w:rPr>
          <w:rFonts w:ascii="Times New Roman" w:hAnsi="Times New Roman" w:cs="Times New Roman"/>
          <w:color w:val="000000" w:themeColor="text1"/>
        </w:rPr>
        <w:t xml:space="preserve"> relationships</w:t>
      </w:r>
      <w:r w:rsidR="00136087" w:rsidRPr="00DB4438">
        <w:rPr>
          <w:rFonts w:ascii="Times New Roman" w:hAnsi="Times New Roman" w:cs="Times New Roman"/>
          <w:color w:val="000000" w:themeColor="text1"/>
        </w:rPr>
        <w:t xml:space="preserve"> (</w:t>
      </w:r>
      <w:r w:rsidR="001B3380" w:rsidRPr="00DB4438">
        <w:rPr>
          <w:rFonts w:ascii="Times New Roman" w:hAnsi="Times New Roman" w:cs="Times New Roman"/>
          <w:color w:val="000000" w:themeColor="text1"/>
        </w:rPr>
        <w:t xml:space="preserve">Husted </w:t>
      </w:r>
      <w:r w:rsidR="0057342D" w:rsidRPr="00DB4438">
        <w:rPr>
          <w:rFonts w:ascii="Times New Roman" w:hAnsi="Times New Roman" w:cs="Times New Roman"/>
          <w:color w:val="000000" w:themeColor="text1"/>
        </w:rPr>
        <w:t xml:space="preserve">and </w:t>
      </w:r>
      <w:r w:rsidR="001B3380" w:rsidRPr="00DB4438">
        <w:rPr>
          <w:rFonts w:ascii="Times New Roman" w:hAnsi="Times New Roman" w:cs="Times New Roman"/>
          <w:color w:val="000000" w:themeColor="text1"/>
        </w:rPr>
        <w:t>Allen</w:t>
      </w:r>
      <w:r w:rsidR="00B77F5A" w:rsidRPr="00DB4438">
        <w:rPr>
          <w:rFonts w:ascii="Times New Roman" w:hAnsi="Times New Roman" w:cs="Times New Roman"/>
          <w:color w:val="000000" w:themeColor="text1"/>
        </w:rPr>
        <w:t>,</w:t>
      </w:r>
      <w:r w:rsidR="001B3380" w:rsidRPr="00DB4438">
        <w:rPr>
          <w:rFonts w:ascii="Times New Roman" w:hAnsi="Times New Roman" w:cs="Times New Roman"/>
          <w:color w:val="000000" w:themeColor="text1"/>
        </w:rPr>
        <w:t xml:space="preserve"> 2011; </w:t>
      </w:r>
      <w:r w:rsidR="00136087" w:rsidRPr="00DB4438">
        <w:rPr>
          <w:rFonts w:ascii="Times New Roman" w:hAnsi="Times New Roman" w:cs="Times New Roman"/>
          <w:color w:val="000000" w:themeColor="text1"/>
        </w:rPr>
        <w:t xml:space="preserve">Strand </w:t>
      </w:r>
      <w:r w:rsidR="0057342D" w:rsidRPr="00DB4438">
        <w:rPr>
          <w:rFonts w:ascii="Times New Roman" w:hAnsi="Times New Roman" w:cs="Times New Roman"/>
          <w:color w:val="000000" w:themeColor="text1"/>
        </w:rPr>
        <w:t xml:space="preserve">and </w:t>
      </w:r>
      <w:r w:rsidR="00136087" w:rsidRPr="00DB4438">
        <w:rPr>
          <w:rFonts w:ascii="Times New Roman" w:hAnsi="Times New Roman" w:cs="Times New Roman"/>
          <w:color w:val="000000" w:themeColor="text1"/>
        </w:rPr>
        <w:t>Freeman</w:t>
      </w:r>
      <w:r w:rsidR="00B77F5A" w:rsidRPr="00DB4438">
        <w:rPr>
          <w:rFonts w:ascii="Times New Roman" w:hAnsi="Times New Roman" w:cs="Times New Roman"/>
          <w:color w:val="000000" w:themeColor="text1"/>
        </w:rPr>
        <w:t>,</w:t>
      </w:r>
      <w:r w:rsidR="001B3380" w:rsidRPr="00DB4438">
        <w:rPr>
          <w:rFonts w:ascii="Times New Roman" w:hAnsi="Times New Roman" w:cs="Times New Roman"/>
          <w:color w:val="000000" w:themeColor="text1"/>
        </w:rPr>
        <w:t xml:space="preserve"> 2015).</w:t>
      </w:r>
      <w:r w:rsidR="00480CEB" w:rsidRPr="00DB4438">
        <w:rPr>
          <w:rFonts w:ascii="Times New Roman" w:hAnsi="Times New Roman" w:cs="Times New Roman"/>
          <w:color w:val="000000" w:themeColor="text1"/>
        </w:rPr>
        <w:t xml:space="preserve"> </w:t>
      </w:r>
      <w:r w:rsidR="00FA74AF" w:rsidRPr="00DB4438">
        <w:rPr>
          <w:rFonts w:ascii="Times New Roman" w:hAnsi="Times New Roman" w:cs="Times New Roman"/>
          <w:color w:val="000000" w:themeColor="text1"/>
        </w:rPr>
        <w:t xml:space="preserve">The network perspective has </w:t>
      </w:r>
      <w:r w:rsidR="00A425F9" w:rsidRPr="00DB4438">
        <w:rPr>
          <w:rFonts w:ascii="Times New Roman" w:hAnsi="Times New Roman" w:cs="Times New Roman"/>
          <w:color w:val="000000" w:themeColor="text1"/>
        </w:rPr>
        <w:t xml:space="preserve">been used to </w:t>
      </w:r>
      <w:r w:rsidR="00FA74AF" w:rsidRPr="00DB4438">
        <w:rPr>
          <w:rFonts w:ascii="Times New Roman" w:hAnsi="Times New Roman" w:cs="Times New Roman"/>
          <w:color w:val="000000" w:themeColor="text1"/>
        </w:rPr>
        <w:t>considerably expand</w:t>
      </w:r>
      <w:r w:rsidR="00A425F9" w:rsidRPr="00DB4438">
        <w:rPr>
          <w:rFonts w:ascii="Times New Roman" w:hAnsi="Times New Roman" w:cs="Times New Roman"/>
          <w:color w:val="000000" w:themeColor="text1"/>
        </w:rPr>
        <w:t xml:space="preserve"> or</w:t>
      </w:r>
      <w:r w:rsidR="00FA74AF" w:rsidRPr="00DB4438">
        <w:rPr>
          <w:rFonts w:ascii="Times New Roman" w:hAnsi="Times New Roman" w:cs="Times New Roman"/>
          <w:color w:val="000000" w:themeColor="text1"/>
        </w:rPr>
        <w:t xml:space="preserve"> refine</w:t>
      </w:r>
      <w:r w:rsidR="00A425F9" w:rsidRPr="00DB4438">
        <w:rPr>
          <w:rFonts w:ascii="Times New Roman" w:hAnsi="Times New Roman" w:cs="Times New Roman"/>
          <w:color w:val="000000" w:themeColor="text1"/>
        </w:rPr>
        <w:t xml:space="preserve"> </w:t>
      </w:r>
      <w:r w:rsidR="00FA74AF" w:rsidRPr="00DB4438">
        <w:rPr>
          <w:rFonts w:ascii="Times New Roman" w:hAnsi="Times New Roman" w:cs="Times New Roman"/>
          <w:color w:val="000000" w:themeColor="text1"/>
        </w:rPr>
        <w:t xml:space="preserve">a variety of constructs such as reputation or status (Van de Bunt </w:t>
      </w:r>
      <w:r w:rsidR="0057342D" w:rsidRPr="00DB4438">
        <w:rPr>
          <w:rFonts w:ascii="Times New Roman" w:hAnsi="Times New Roman" w:cs="Times New Roman"/>
          <w:color w:val="000000" w:themeColor="text1"/>
        </w:rPr>
        <w:t xml:space="preserve">and </w:t>
      </w:r>
      <w:r w:rsidR="00FA74AF" w:rsidRPr="00DB4438">
        <w:rPr>
          <w:rFonts w:ascii="Times New Roman" w:hAnsi="Times New Roman" w:cs="Times New Roman"/>
          <w:color w:val="000000" w:themeColor="text1"/>
        </w:rPr>
        <w:t>Groenewegen</w:t>
      </w:r>
      <w:r w:rsidR="00B77F5A" w:rsidRPr="00DB4438">
        <w:rPr>
          <w:rFonts w:ascii="Times New Roman" w:hAnsi="Times New Roman" w:cs="Times New Roman"/>
          <w:color w:val="000000" w:themeColor="text1"/>
        </w:rPr>
        <w:t>,</w:t>
      </w:r>
      <w:r w:rsidR="00FA74AF" w:rsidRPr="00DB4438">
        <w:rPr>
          <w:rFonts w:ascii="Times New Roman" w:hAnsi="Times New Roman" w:cs="Times New Roman"/>
          <w:color w:val="000000" w:themeColor="text1"/>
        </w:rPr>
        <w:t xml:space="preserve"> 2007), but its application to the stakeholder relationship remains to be fully developed (</w:t>
      </w:r>
      <w:proofErr w:type="spellStart"/>
      <w:r w:rsidR="00FA74AF" w:rsidRPr="00DB4438">
        <w:rPr>
          <w:rFonts w:ascii="Times New Roman" w:hAnsi="Times New Roman" w:cs="Times New Roman"/>
          <w:color w:val="000000" w:themeColor="text1"/>
        </w:rPr>
        <w:t>Frooman</w:t>
      </w:r>
      <w:proofErr w:type="spellEnd"/>
      <w:r w:rsidR="00937820" w:rsidRPr="00DB4438">
        <w:rPr>
          <w:rFonts w:ascii="Times New Roman" w:hAnsi="Times New Roman" w:cs="Times New Roman"/>
          <w:color w:val="000000" w:themeColor="text1"/>
        </w:rPr>
        <w:t>,</w:t>
      </w:r>
      <w:r w:rsidR="00FA74AF" w:rsidRPr="00DB4438">
        <w:rPr>
          <w:rFonts w:ascii="Times New Roman" w:hAnsi="Times New Roman" w:cs="Times New Roman"/>
          <w:color w:val="000000" w:themeColor="text1"/>
        </w:rPr>
        <w:t xml:space="preserve"> 1999). Thus, </w:t>
      </w:r>
      <w:r w:rsidR="0041329E" w:rsidRPr="00DB4438">
        <w:rPr>
          <w:rFonts w:ascii="Times New Roman" w:hAnsi="Times New Roman" w:cs="Times New Roman"/>
          <w:color w:val="000000" w:themeColor="text1"/>
        </w:rPr>
        <w:t>SNE</w:t>
      </w:r>
      <w:r w:rsidR="00A425F9" w:rsidRPr="00DB4438">
        <w:rPr>
          <w:rFonts w:ascii="Times New Roman" w:hAnsi="Times New Roman" w:cs="Times New Roman"/>
          <w:color w:val="000000" w:themeColor="text1"/>
        </w:rPr>
        <w:t xml:space="preserve"> </w:t>
      </w:r>
      <w:r w:rsidR="003968DB" w:rsidRPr="00DB4438">
        <w:rPr>
          <w:rFonts w:ascii="Times New Roman" w:hAnsi="Times New Roman" w:cs="Times New Roman"/>
          <w:color w:val="000000" w:themeColor="text1"/>
        </w:rPr>
        <w:t>is still in its infancy</w:t>
      </w:r>
      <w:r w:rsidR="00583FFB" w:rsidRPr="00DB4438">
        <w:rPr>
          <w:rFonts w:ascii="Times New Roman" w:hAnsi="Times New Roman" w:cs="Times New Roman"/>
          <w:color w:val="000000" w:themeColor="text1"/>
        </w:rPr>
        <w:t>,</w:t>
      </w:r>
      <w:r w:rsidR="003968DB" w:rsidRPr="00DB4438">
        <w:rPr>
          <w:rFonts w:ascii="Times New Roman" w:hAnsi="Times New Roman" w:cs="Times New Roman"/>
          <w:color w:val="000000" w:themeColor="text1"/>
        </w:rPr>
        <w:t xml:space="preserve"> </w:t>
      </w:r>
      <w:r w:rsidR="004279D9" w:rsidRPr="00DB4438">
        <w:rPr>
          <w:rFonts w:ascii="Times New Roman" w:hAnsi="Times New Roman" w:cs="Times New Roman"/>
          <w:color w:val="000000" w:themeColor="text1"/>
        </w:rPr>
        <w:t xml:space="preserve">not only </w:t>
      </w:r>
      <w:r w:rsidR="003968DB" w:rsidRPr="00DB4438">
        <w:rPr>
          <w:rFonts w:ascii="Times New Roman" w:hAnsi="Times New Roman" w:cs="Times New Roman"/>
          <w:color w:val="000000" w:themeColor="text1"/>
        </w:rPr>
        <w:t>in terms of conceptuali</w:t>
      </w:r>
      <w:r w:rsidR="00961A6C" w:rsidRPr="00DB4438">
        <w:rPr>
          <w:rFonts w:ascii="Times New Roman" w:hAnsi="Times New Roman" w:cs="Times New Roman"/>
          <w:color w:val="000000" w:themeColor="text1"/>
        </w:rPr>
        <w:t>s</w:t>
      </w:r>
      <w:r w:rsidR="003968DB" w:rsidRPr="00DB4438">
        <w:rPr>
          <w:rFonts w:ascii="Times New Roman" w:hAnsi="Times New Roman" w:cs="Times New Roman"/>
          <w:color w:val="000000" w:themeColor="text1"/>
        </w:rPr>
        <w:t>ation, but also in terms of operationali</w:t>
      </w:r>
      <w:r w:rsidR="00961A6C" w:rsidRPr="00DB4438">
        <w:rPr>
          <w:rFonts w:ascii="Times New Roman" w:hAnsi="Times New Roman" w:cs="Times New Roman"/>
          <w:color w:val="000000" w:themeColor="text1"/>
        </w:rPr>
        <w:t>s</w:t>
      </w:r>
      <w:r w:rsidR="003968DB" w:rsidRPr="00DB4438">
        <w:rPr>
          <w:rFonts w:ascii="Times New Roman" w:hAnsi="Times New Roman" w:cs="Times New Roman"/>
          <w:color w:val="000000" w:themeColor="text1"/>
        </w:rPr>
        <w:t>ation</w:t>
      </w:r>
      <w:r w:rsidR="00A425F9" w:rsidRPr="00DB4438">
        <w:rPr>
          <w:rFonts w:ascii="Times New Roman" w:hAnsi="Times New Roman" w:cs="Times New Roman"/>
          <w:color w:val="000000" w:themeColor="text1"/>
        </w:rPr>
        <w:t xml:space="preserve"> (</w:t>
      </w:r>
      <w:proofErr w:type="spellStart"/>
      <w:r w:rsidR="00A425F9" w:rsidRPr="00DB4438">
        <w:rPr>
          <w:rFonts w:ascii="Times New Roman" w:hAnsi="Times New Roman" w:cs="Times New Roman"/>
          <w:color w:val="000000" w:themeColor="text1"/>
        </w:rPr>
        <w:t>Korschun</w:t>
      </w:r>
      <w:proofErr w:type="spellEnd"/>
      <w:r w:rsidR="00A425F9" w:rsidRPr="00DB4438">
        <w:rPr>
          <w:rFonts w:ascii="Times New Roman" w:hAnsi="Times New Roman" w:cs="Times New Roman"/>
          <w:color w:val="000000" w:themeColor="text1"/>
        </w:rPr>
        <w:t xml:space="preserve"> </w:t>
      </w:r>
      <w:r w:rsidR="00930DAD" w:rsidRPr="00DB4438">
        <w:rPr>
          <w:rFonts w:ascii="Times New Roman" w:hAnsi="Times New Roman" w:cs="Times New Roman"/>
          <w:color w:val="000000" w:themeColor="text1"/>
        </w:rPr>
        <w:t xml:space="preserve">and </w:t>
      </w:r>
      <w:r w:rsidR="00A425F9" w:rsidRPr="00DB4438">
        <w:rPr>
          <w:rFonts w:ascii="Times New Roman" w:hAnsi="Times New Roman" w:cs="Times New Roman"/>
          <w:color w:val="000000" w:themeColor="text1"/>
        </w:rPr>
        <w:t>Du</w:t>
      </w:r>
      <w:r w:rsidR="00B77F5A" w:rsidRPr="00DB4438">
        <w:rPr>
          <w:rFonts w:ascii="Times New Roman" w:hAnsi="Times New Roman" w:cs="Times New Roman"/>
          <w:color w:val="000000" w:themeColor="text1"/>
        </w:rPr>
        <w:t>,</w:t>
      </w:r>
      <w:r w:rsidR="00A425F9" w:rsidRPr="00DB4438">
        <w:rPr>
          <w:rFonts w:ascii="Times New Roman" w:hAnsi="Times New Roman" w:cs="Times New Roman"/>
          <w:color w:val="000000" w:themeColor="text1"/>
        </w:rPr>
        <w:t xml:space="preserve"> 2013; Svendsen </w:t>
      </w:r>
      <w:r w:rsidR="00930DAD" w:rsidRPr="00DB4438">
        <w:rPr>
          <w:rFonts w:ascii="Times New Roman" w:hAnsi="Times New Roman" w:cs="Times New Roman"/>
          <w:color w:val="000000" w:themeColor="text1"/>
        </w:rPr>
        <w:t xml:space="preserve">and </w:t>
      </w:r>
      <w:r w:rsidR="00A425F9" w:rsidRPr="00DB4438">
        <w:rPr>
          <w:rFonts w:ascii="Times New Roman" w:hAnsi="Times New Roman" w:cs="Times New Roman"/>
          <w:color w:val="000000" w:themeColor="text1"/>
        </w:rPr>
        <w:t>Laberge</w:t>
      </w:r>
      <w:r w:rsidR="00B77F5A" w:rsidRPr="00DB4438">
        <w:rPr>
          <w:rFonts w:ascii="Times New Roman" w:hAnsi="Times New Roman" w:cs="Times New Roman"/>
          <w:color w:val="000000" w:themeColor="text1"/>
        </w:rPr>
        <w:t>,</w:t>
      </w:r>
      <w:r w:rsidR="00A425F9" w:rsidRPr="00DB4438">
        <w:rPr>
          <w:rFonts w:ascii="Times New Roman" w:hAnsi="Times New Roman" w:cs="Times New Roman"/>
          <w:color w:val="000000" w:themeColor="text1"/>
        </w:rPr>
        <w:t xml:space="preserve"> 2005)</w:t>
      </w:r>
      <w:r w:rsidR="003968DB" w:rsidRPr="00DB4438">
        <w:rPr>
          <w:rFonts w:ascii="Times New Roman" w:hAnsi="Times New Roman" w:cs="Times New Roman"/>
          <w:color w:val="000000" w:themeColor="text1"/>
        </w:rPr>
        <w:t xml:space="preserve">. </w:t>
      </w:r>
      <w:r w:rsidR="007C25EE" w:rsidRPr="00DB4438">
        <w:rPr>
          <w:rFonts w:ascii="Times New Roman" w:hAnsi="Times New Roman" w:cs="Times New Roman"/>
          <w:color w:val="000000" w:themeColor="text1"/>
        </w:rPr>
        <w:t>While stakeholder networks are characteri</w:t>
      </w:r>
      <w:r w:rsidR="001510F5" w:rsidRPr="00DB4438">
        <w:rPr>
          <w:rFonts w:ascii="Times New Roman" w:hAnsi="Times New Roman" w:cs="Times New Roman"/>
          <w:color w:val="000000" w:themeColor="text1"/>
        </w:rPr>
        <w:t>s</w:t>
      </w:r>
      <w:r w:rsidR="007C25EE" w:rsidRPr="00DB4438">
        <w:rPr>
          <w:rFonts w:ascii="Times New Roman" w:hAnsi="Times New Roman" w:cs="Times New Roman"/>
          <w:color w:val="000000" w:themeColor="text1"/>
        </w:rPr>
        <w:t xml:space="preserve">ed by their </w:t>
      </w:r>
      <w:r w:rsidR="00480CEB" w:rsidRPr="00DB4438">
        <w:rPr>
          <w:rFonts w:ascii="Times New Roman" w:hAnsi="Times New Roman" w:cs="Times New Roman"/>
          <w:color w:val="000000" w:themeColor="text1"/>
        </w:rPr>
        <w:t>centrality and density (Rowley</w:t>
      </w:r>
      <w:r w:rsidR="00B77F5A" w:rsidRPr="00DB4438">
        <w:rPr>
          <w:rFonts w:ascii="Times New Roman" w:hAnsi="Times New Roman" w:cs="Times New Roman"/>
          <w:color w:val="000000" w:themeColor="text1"/>
        </w:rPr>
        <w:t>,</w:t>
      </w:r>
      <w:r w:rsidR="00480CEB" w:rsidRPr="00DB4438">
        <w:rPr>
          <w:rFonts w:ascii="Times New Roman" w:hAnsi="Times New Roman" w:cs="Times New Roman"/>
          <w:color w:val="000000" w:themeColor="text1"/>
        </w:rPr>
        <w:t xml:space="preserve"> 1997), it is unclear how </w:t>
      </w:r>
      <w:r w:rsidR="000E2A21" w:rsidRPr="00DB4438">
        <w:rPr>
          <w:rFonts w:ascii="Times New Roman" w:hAnsi="Times New Roman" w:cs="Times New Roman"/>
          <w:color w:val="000000" w:themeColor="text1"/>
        </w:rPr>
        <w:t xml:space="preserve">they reflect the way </w:t>
      </w:r>
      <w:r w:rsidR="00594CFF" w:rsidRPr="00DB4438">
        <w:rPr>
          <w:rFonts w:ascii="Times New Roman" w:hAnsi="Times New Roman" w:cs="Times New Roman"/>
          <w:color w:val="000000" w:themeColor="text1"/>
        </w:rPr>
        <w:t xml:space="preserve">a </w:t>
      </w:r>
      <w:r w:rsidR="000E2A21" w:rsidRPr="00DB4438">
        <w:rPr>
          <w:rFonts w:ascii="Times New Roman" w:hAnsi="Times New Roman" w:cs="Times New Roman"/>
          <w:color w:val="000000" w:themeColor="text1"/>
        </w:rPr>
        <w:t>firm engage</w:t>
      </w:r>
      <w:r w:rsidR="00594CFF" w:rsidRPr="00DB4438">
        <w:rPr>
          <w:rFonts w:ascii="Times New Roman" w:hAnsi="Times New Roman" w:cs="Times New Roman"/>
          <w:color w:val="000000" w:themeColor="text1"/>
        </w:rPr>
        <w:t>s</w:t>
      </w:r>
      <w:r w:rsidR="000E2A21" w:rsidRPr="00DB4438">
        <w:rPr>
          <w:rFonts w:ascii="Times New Roman" w:hAnsi="Times New Roman" w:cs="Times New Roman"/>
          <w:color w:val="000000" w:themeColor="text1"/>
        </w:rPr>
        <w:t xml:space="preserve"> with </w:t>
      </w:r>
      <w:r w:rsidR="00594CFF" w:rsidRPr="00DB4438">
        <w:rPr>
          <w:rFonts w:ascii="Times New Roman" w:hAnsi="Times New Roman" w:cs="Times New Roman"/>
          <w:color w:val="000000" w:themeColor="text1"/>
        </w:rPr>
        <w:t xml:space="preserve">its </w:t>
      </w:r>
      <w:r w:rsidR="000E2A21" w:rsidRPr="00DB4438">
        <w:rPr>
          <w:rFonts w:ascii="Times New Roman" w:hAnsi="Times New Roman" w:cs="Times New Roman"/>
          <w:color w:val="000000" w:themeColor="text1"/>
        </w:rPr>
        <w:t>network.</w:t>
      </w:r>
      <w:r w:rsidR="00F35591" w:rsidRPr="00DB4438">
        <w:rPr>
          <w:rFonts w:ascii="Times New Roman" w:hAnsi="Times New Roman" w:cs="Times New Roman"/>
          <w:color w:val="000000" w:themeColor="text1"/>
        </w:rPr>
        <w:t xml:space="preserve"> </w:t>
      </w:r>
      <w:r w:rsidR="00635B4C" w:rsidRPr="00DB4438">
        <w:rPr>
          <w:rFonts w:ascii="Times New Roman" w:hAnsi="Times New Roman" w:cs="Times New Roman"/>
          <w:color w:val="000000" w:themeColor="text1"/>
        </w:rPr>
        <w:t>Stakeholder network engagement may translate in</w:t>
      </w:r>
      <w:r w:rsidR="001D5F52" w:rsidRPr="00DB4438">
        <w:rPr>
          <w:rFonts w:ascii="Times New Roman" w:hAnsi="Times New Roman" w:cs="Times New Roman"/>
          <w:color w:val="000000" w:themeColor="text1"/>
        </w:rPr>
        <w:t>to</w:t>
      </w:r>
      <w:r w:rsidR="00635B4C" w:rsidRPr="00DB4438">
        <w:rPr>
          <w:rFonts w:ascii="Times New Roman" w:hAnsi="Times New Roman" w:cs="Times New Roman"/>
          <w:color w:val="000000" w:themeColor="text1"/>
        </w:rPr>
        <w:t xml:space="preserve"> positive </w:t>
      </w:r>
      <w:r w:rsidR="00594CFF" w:rsidRPr="00DB4438">
        <w:rPr>
          <w:rFonts w:ascii="Times New Roman" w:hAnsi="Times New Roman" w:cs="Times New Roman"/>
          <w:color w:val="000000" w:themeColor="text1"/>
        </w:rPr>
        <w:t xml:space="preserve">stakeholder </w:t>
      </w:r>
      <w:r w:rsidR="00635B4C" w:rsidRPr="00DB4438">
        <w:rPr>
          <w:rFonts w:ascii="Times New Roman" w:hAnsi="Times New Roman" w:cs="Times New Roman"/>
          <w:color w:val="000000" w:themeColor="text1"/>
        </w:rPr>
        <w:t>evaluations of the firm’s CSR (</w:t>
      </w:r>
      <w:proofErr w:type="spellStart"/>
      <w:r w:rsidR="00BC6B87" w:rsidRPr="00DB4438">
        <w:rPr>
          <w:rFonts w:ascii="Times New Roman" w:hAnsi="Times New Roman" w:cs="Times New Roman"/>
          <w:color w:val="000000" w:themeColor="text1"/>
        </w:rPr>
        <w:t>Skilton</w:t>
      </w:r>
      <w:proofErr w:type="spellEnd"/>
      <w:r w:rsidR="00BC6B87" w:rsidRPr="00DB4438">
        <w:rPr>
          <w:rFonts w:ascii="Times New Roman" w:hAnsi="Times New Roman" w:cs="Times New Roman"/>
          <w:color w:val="000000" w:themeColor="text1"/>
        </w:rPr>
        <w:t xml:space="preserve"> </w:t>
      </w:r>
      <w:r w:rsidR="00930DAD" w:rsidRPr="00DB4438">
        <w:rPr>
          <w:rFonts w:ascii="Times New Roman" w:hAnsi="Times New Roman" w:cs="Times New Roman"/>
          <w:color w:val="000000" w:themeColor="text1"/>
        </w:rPr>
        <w:t xml:space="preserve">and </w:t>
      </w:r>
      <w:r w:rsidR="00BC6B87" w:rsidRPr="00DB4438">
        <w:rPr>
          <w:rFonts w:ascii="Times New Roman" w:hAnsi="Times New Roman" w:cs="Times New Roman"/>
          <w:color w:val="000000" w:themeColor="text1"/>
        </w:rPr>
        <w:t>Purdy</w:t>
      </w:r>
      <w:r w:rsidR="00B77F5A" w:rsidRPr="00DB4438">
        <w:rPr>
          <w:rFonts w:ascii="Times New Roman" w:hAnsi="Times New Roman" w:cs="Times New Roman"/>
          <w:color w:val="000000" w:themeColor="text1"/>
        </w:rPr>
        <w:t>,</w:t>
      </w:r>
      <w:r w:rsidR="00BC6B87" w:rsidRPr="00DB4438">
        <w:rPr>
          <w:rFonts w:ascii="Times New Roman" w:hAnsi="Times New Roman" w:cs="Times New Roman"/>
          <w:color w:val="000000" w:themeColor="text1"/>
        </w:rPr>
        <w:t xml:space="preserve"> 201</w:t>
      </w:r>
      <w:r w:rsidR="002116AC" w:rsidRPr="00DB4438">
        <w:rPr>
          <w:rFonts w:ascii="Times New Roman" w:hAnsi="Times New Roman" w:cs="Times New Roman"/>
          <w:color w:val="000000" w:themeColor="text1"/>
        </w:rPr>
        <w:t>7</w:t>
      </w:r>
      <w:r w:rsidR="00BC6B87" w:rsidRPr="00DB4438">
        <w:rPr>
          <w:rFonts w:ascii="Times New Roman" w:hAnsi="Times New Roman" w:cs="Times New Roman"/>
          <w:color w:val="000000" w:themeColor="text1"/>
        </w:rPr>
        <w:t>)</w:t>
      </w:r>
      <w:r w:rsidR="00594CFF" w:rsidRPr="00DB4438">
        <w:rPr>
          <w:rFonts w:ascii="Times New Roman" w:hAnsi="Times New Roman" w:cs="Times New Roman"/>
          <w:color w:val="000000" w:themeColor="text1"/>
        </w:rPr>
        <w:t>,</w:t>
      </w:r>
      <w:r w:rsidR="00BC6B87" w:rsidRPr="00DB4438">
        <w:rPr>
          <w:rFonts w:ascii="Times New Roman" w:hAnsi="Times New Roman" w:cs="Times New Roman"/>
          <w:color w:val="000000" w:themeColor="text1"/>
        </w:rPr>
        <w:t xml:space="preserve"> but there </w:t>
      </w:r>
      <w:r w:rsidR="00594CFF" w:rsidRPr="00DB4438">
        <w:rPr>
          <w:rFonts w:ascii="Times New Roman" w:hAnsi="Times New Roman" w:cs="Times New Roman"/>
          <w:color w:val="000000" w:themeColor="text1"/>
        </w:rPr>
        <w:t xml:space="preserve">certainly is much variation in the </w:t>
      </w:r>
      <w:r w:rsidR="00BC6B87" w:rsidRPr="00DB4438">
        <w:rPr>
          <w:rFonts w:ascii="Times New Roman" w:hAnsi="Times New Roman" w:cs="Times New Roman"/>
          <w:color w:val="000000" w:themeColor="text1"/>
        </w:rPr>
        <w:t xml:space="preserve">quality of </w:t>
      </w:r>
      <w:r w:rsidR="00594CFF" w:rsidRPr="00DB4438">
        <w:rPr>
          <w:rFonts w:ascii="Times New Roman" w:hAnsi="Times New Roman" w:cs="Times New Roman"/>
          <w:color w:val="000000" w:themeColor="text1"/>
        </w:rPr>
        <w:t>that</w:t>
      </w:r>
      <w:r w:rsidR="00BC6B87" w:rsidRPr="00DB4438">
        <w:rPr>
          <w:rFonts w:ascii="Times New Roman" w:hAnsi="Times New Roman" w:cs="Times New Roman"/>
          <w:color w:val="000000" w:themeColor="text1"/>
        </w:rPr>
        <w:t xml:space="preserve"> engagement (</w:t>
      </w:r>
      <w:r w:rsidR="002214DB" w:rsidRPr="00DB4438">
        <w:rPr>
          <w:rFonts w:ascii="Times New Roman" w:hAnsi="Times New Roman" w:cs="Times New Roman"/>
          <w:color w:val="000000" w:themeColor="text1"/>
        </w:rPr>
        <w:t>Dawkins</w:t>
      </w:r>
      <w:r w:rsidR="00B77F5A" w:rsidRPr="00DB4438">
        <w:rPr>
          <w:rFonts w:ascii="Times New Roman" w:hAnsi="Times New Roman" w:cs="Times New Roman"/>
          <w:color w:val="000000" w:themeColor="text1"/>
        </w:rPr>
        <w:t>,</w:t>
      </w:r>
      <w:r w:rsidR="002214DB" w:rsidRPr="00DB4438">
        <w:rPr>
          <w:rFonts w:ascii="Times New Roman" w:hAnsi="Times New Roman" w:cs="Times New Roman"/>
          <w:color w:val="000000" w:themeColor="text1"/>
        </w:rPr>
        <w:t xml:space="preserve"> 2015).</w:t>
      </w:r>
      <w:r w:rsidR="00BC6B87" w:rsidRPr="00DB4438">
        <w:rPr>
          <w:rFonts w:ascii="Times New Roman" w:hAnsi="Times New Roman" w:cs="Times New Roman"/>
          <w:color w:val="000000" w:themeColor="text1"/>
        </w:rPr>
        <w:t xml:space="preserve"> </w:t>
      </w:r>
      <w:r w:rsidR="005F40A9" w:rsidRPr="00DB4438">
        <w:rPr>
          <w:rFonts w:ascii="Times New Roman" w:hAnsi="Times New Roman" w:cs="Times New Roman"/>
          <w:color w:val="000000" w:themeColor="text1"/>
        </w:rPr>
        <w:t xml:space="preserve">How can firms </w:t>
      </w:r>
      <w:r w:rsidR="00CB6D24" w:rsidRPr="00DB4438">
        <w:rPr>
          <w:rFonts w:ascii="Times New Roman" w:hAnsi="Times New Roman" w:cs="Times New Roman"/>
          <w:color w:val="000000" w:themeColor="text1"/>
        </w:rPr>
        <w:t xml:space="preserve">effectively </w:t>
      </w:r>
      <w:r w:rsidR="002214DB" w:rsidRPr="00DB4438">
        <w:rPr>
          <w:rFonts w:ascii="Times New Roman" w:hAnsi="Times New Roman" w:cs="Times New Roman"/>
          <w:color w:val="000000" w:themeColor="text1"/>
        </w:rPr>
        <w:t>engag</w:t>
      </w:r>
      <w:r w:rsidR="001A222F" w:rsidRPr="00DB4438">
        <w:rPr>
          <w:rFonts w:ascii="Times New Roman" w:hAnsi="Times New Roman" w:cs="Times New Roman"/>
          <w:color w:val="000000" w:themeColor="text1"/>
        </w:rPr>
        <w:t>e</w:t>
      </w:r>
      <w:r w:rsidR="002214DB" w:rsidRPr="00DB4438">
        <w:rPr>
          <w:rFonts w:ascii="Times New Roman" w:hAnsi="Times New Roman" w:cs="Times New Roman"/>
          <w:color w:val="000000" w:themeColor="text1"/>
        </w:rPr>
        <w:t xml:space="preserve"> with their network of stakeholders</w:t>
      </w:r>
      <w:r w:rsidR="006A19F0" w:rsidRPr="00DB4438">
        <w:rPr>
          <w:rFonts w:ascii="Times New Roman" w:hAnsi="Times New Roman" w:cs="Times New Roman"/>
          <w:color w:val="000000" w:themeColor="text1"/>
        </w:rPr>
        <w:t xml:space="preserve">? </w:t>
      </w:r>
      <w:r w:rsidR="008F4336" w:rsidRPr="00DB4438">
        <w:rPr>
          <w:rFonts w:ascii="Times New Roman" w:hAnsi="Times New Roman" w:cs="Times New Roman"/>
          <w:color w:val="000000" w:themeColor="text1"/>
        </w:rPr>
        <w:t xml:space="preserve">What are the different aspects and levers of SNE? </w:t>
      </w:r>
      <w:r w:rsidR="006A19F0" w:rsidRPr="00DB4438">
        <w:rPr>
          <w:rFonts w:ascii="Times New Roman" w:hAnsi="Times New Roman" w:cs="Times New Roman"/>
          <w:color w:val="000000" w:themeColor="text1"/>
        </w:rPr>
        <w:t>H</w:t>
      </w:r>
      <w:r w:rsidR="001A222F" w:rsidRPr="00DB4438">
        <w:rPr>
          <w:rFonts w:ascii="Times New Roman" w:hAnsi="Times New Roman" w:cs="Times New Roman"/>
          <w:color w:val="000000" w:themeColor="text1"/>
        </w:rPr>
        <w:t>ow ca</w:t>
      </w:r>
      <w:r w:rsidR="008F4336" w:rsidRPr="00DB4438">
        <w:rPr>
          <w:rFonts w:ascii="Times New Roman" w:hAnsi="Times New Roman" w:cs="Times New Roman"/>
          <w:color w:val="000000" w:themeColor="text1"/>
        </w:rPr>
        <w:t>n the level of</w:t>
      </w:r>
      <w:r w:rsidR="006A19F0" w:rsidRPr="00DB4438">
        <w:rPr>
          <w:rFonts w:ascii="Times New Roman" w:hAnsi="Times New Roman" w:cs="Times New Roman"/>
          <w:color w:val="000000" w:themeColor="text1"/>
        </w:rPr>
        <w:t xml:space="preserve"> SNE</w:t>
      </w:r>
      <w:r w:rsidRPr="00DB4438">
        <w:rPr>
          <w:rFonts w:ascii="Times New Roman" w:hAnsi="Times New Roman" w:cs="Times New Roman"/>
          <w:color w:val="000000" w:themeColor="text1"/>
        </w:rPr>
        <w:t xml:space="preserve"> </w:t>
      </w:r>
      <w:r w:rsidR="001A222F" w:rsidRPr="00DB4438">
        <w:rPr>
          <w:rFonts w:ascii="Times New Roman" w:hAnsi="Times New Roman" w:cs="Times New Roman"/>
          <w:color w:val="000000" w:themeColor="text1"/>
        </w:rPr>
        <w:t>be empirically explored</w:t>
      </w:r>
      <w:r w:rsidR="002214DB" w:rsidRPr="00DB4438">
        <w:rPr>
          <w:rFonts w:ascii="Times New Roman" w:hAnsi="Times New Roman" w:cs="Times New Roman"/>
          <w:color w:val="000000" w:themeColor="text1"/>
        </w:rPr>
        <w:t>?</w:t>
      </w:r>
      <w:r w:rsidR="006A19F0" w:rsidRPr="00DB4438">
        <w:rPr>
          <w:rFonts w:ascii="Times New Roman" w:hAnsi="Times New Roman" w:cs="Times New Roman"/>
          <w:color w:val="000000" w:themeColor="text1"/>
        </w:rPr>
        <w:t xml:space="preserve"> </w:t>
      </w:r>
    </w:p>
    <w:p w14:paraId="2BF0CD9A" w14:textId="5F90EA2B" w:rsidR="00A24246" w:rsidRPr="00DB4438" w:rsidRDefault="00E538D0"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lastRenderedPageBreak/>
        <w:t>S</w:t>
      </w:r>
      <w:r w:rsidR="00D45CAC" w:rsidRPr="00DB4438">
        <w:rPr>
          <w:rFonts w:ascii="Times New Roman" w:hAnsi="Times New Roman" w:cs="Times New Roman"/>
          <w:color w:val="000000" w:themeColor="text1"/>
        </w:rPr>
        <w:t>ocial media platform</w:t>
      </w:r>
      <w:r w:rsidRPr="00DB4438">
        <w:rPr>
          <w:rFonts w:ascii="Times New Roman" w:hAnsi="Times New Roman" w:cs="Times New Roman"/>
          <w:color w:val="000000" w:themeColor="text1"/>
        </w:rPr>
        <w:t>s</w:t>
      </w:r>
      <w:r w:rsidR="00D45CAC" w:rsidRPr="00DB4438">
        <w:rPr>
          <w:rFonts w:ascii="Times New Roman" w:hAnsi="Times New Roman" w:cs="Times New Roman"/>
          <w:color w:val="000000" w:themeColor="text1"/>
        </w:rPr>
        <w:t xml:space="preserve"> offer opportunit</w:t>
      </w:r>
      <w:r w:rsidRPr="00DB4438">
        <w:rPr>
          <w:rFonts w:ascii="Times New Roman" w:hAnsi="Times New Roman" w:cs="Times New Roman"/>
          <w:color w:val="000000" w:themeColor="text1"/>
        </w:rPr>
        <w:t>ies</w:t>
      </w:r>
      <w:r w:rsidR="00D45CAC" w:rsidRPr="00DB4438">
        <w:rPr>
          <w:rFonts w:ascii="Times New Roman" w:hAnsi="Times New Roman" w:cs="Times New Roman"/>
          <w:color w:val="000000" w:themeColor="text1"/>
        </w:rPr>
        <w:t xml:space="preserve"> to further explore </w:t>
      </w:r>
      <w:r w:rsidRPr="00DB4438">
        <w:rPr>
          <w:rFonts w:ascii="Times New Roman" w:hAnsi="Times New Roman" w:cs="Times New Roman"/>
          <w:color w:val="000000" w:themeColor="text1"/>
        </w:rPr>
        <w:t xml:space="preserve">this </w:t>
      </w:r>
      <w:r w:rsidR="00D45CAC" w:rsidRPr="00DB4438">
        <w:rPr>
          <w:rFonts w:ascii="Times New Roman" w:hAnsi="Times New Roman" w:cs="Times New Roman"/>
          <w:color w:val="000000" w:themeColor="text1"/>
        </w:rPr>
        <w:t>concept and the operationali</w:t>
      </w:r>
      <w:r w:rsidR="001510F5" w:rsidRPr="00DB4438">
        <w:rPr>
          <w:rFonts w:ascii="Times New Roman" w:hAnsi="Times New Roman" w:cs="Times New Roman"/>
          <w:color w:val="000000" w:themeColor="text1"/>
        </w:rPr>
        <w:t>s</w:t>
      </w:r>
      <w:r w:rsidR="00D45CAC" w:rsidRPr="00DB4438">
        <w:rPr>
          <w:rFonts w:ascii="Times New Roman" w:hAnsi="Times New Roman" w:cs="Times New Roman"/>
          <w:color w:val="000000" w:themeColor="text1"/>
        </w:rPr>
        <w:t xml:space="preserve">ation of </w:t>
      </w:r>
      <w:r w:rsidR="00A06CD9" w:rsidRPr="00DB4438">
        <w:rPr>
          <w:rFonts w:ascii="Times New Roman" w:hAnsi="Times New Roman" w:cs="Times New Roman"/>
          <w:color w:val="000000" w:themeColor="text1"/>
        </w:rPr>
        <w:t>SNE</w:t>
      </w:r>
      <w:r w:rsidR="001A222F" w:rsidRPr="00DB4438">
        <w:rPr>
          <w:rFonts w:ascii="Times New Roman" w:hAnsi="Times New Roman" w:cs="Times New Roman"/>
          <w:color w:val="000000" w:themeColor="text1"/>
        </w:rPr>
        <w:t xml:space="preserve"> (</w:t>
      </w:r>
      <w:r w:rsidR="008F4336" w:rsidRPr="00DB4438">
        <w:rPr>
          <w:rFonts w:ascii="Times New Roman" w:hAnsi="Times New Roman" w:cs="Times New Roman"/>
          <w:color w:val="000000" w:themeColor="text1"/>
        </w:rPr>
        <w:t xml:space="preserve">Brodie et al., 2011; </w:t>
      </w:r>
      <w:proofErr w:type="spellStart"/>
      <w:r w:rsidR="008F4336" w:rsidRPr="00DB4438">
        <w:rPr>
          <w:rFonts w:ascii="Times New Roman" w:hAnsi="Times New Roman" w:cs="Times New Roman"/>
          <w:color w:val="000000" w:themeColor="text1"/>
        </w:rPr>
        <w:t>Hollebeek</w:t>
      </w:r>
      <w:proofErr w:type="spellEnd"/>
      <w:r w:rsidR="008F4336" w:rsidRPr="00DB4438">
        <w:rPr>
          <w:rFonts w:ascii="Times New Roman" w:hAnsi="Times New Roman" w:cs="Times New Roman"/>
          <w:color w:val="000000" w:themeColor="text1"/>
        </w:rPr>
        <w:t xml:space="preserve">, 2011a, b; </w:t>
      </w:r>
      <w:proofErr w:type="spellStart"/>
      <w:r w:rsidR="001A222F" w:rsidRPr="00DB4438">
        <w:rPr>
          <w:rFonts w:ascii="Times New Roman" w:hAnsi="Times New Roman" w:cs="Times New Roman"/>
          <w:color w:val="000000" w:themeColor="text1"/>
        </w:rPr>
        <w:t>Hollebeek</w:t>
      </w:r>
      <w:proofErr w:type="spellEnd"/>
      <w:r w:rsidR="00B77F5A" w:rsidRPr="00DB4438">
        <w:rPr>
          <w:rFonts w:ascii="Times New Roman" w:hAnsi="Times New Roman" w:cs="Times New Roman"/>
          <w:color w:val="000000" w:themeColor="text1"/>
        </w:rPr>
        <w:t xml:space="preserve"> et al.</w:t>
      </w:r>
      <w:r w:rsidR="001A222F" w:rsidRPr="00DB4438">
        <w:rPr>
          <w:rFonts w:ascii="Times New Roman" w:hAnsi="Times New Roman" w:cs="Times New Roman"/>
          <w:color w:val="000000" w:themeColor="text1"/>
        </w:rPr>
        <w:t xml:space="preserve">, </w:t>
      </w:r>
      <w:r w:rsidR="00471AE5" w:rsidRPr="00DB4438">
        <w:rPr>
          <w:rFonts w:ascii="Times New Roman" w:hAnsi="Times New Roman" w:cs="Times New Roman"/>
          <w:color w:val="000000" w:themeColor="text1"/>
        </w:rPr>
        <w:t>2014</w:t>
      </w:r>
      <w:r w:rsidR="008F4336" w:rsidRPr="00DB4438">
        <w:rPr>
          <w:rFonts w:ascii="Times New Roman" w:hAnsi="Times New Roman" w:cs="Times New Roman"/>
          <w:color w:val="000000" w:themeColor="text1"/>
        </w:rPr>
        <w:t xml:space="preserve">; </w:t>
      </w:r>
      <w:proofErr w:type="spellStart"/>
      <w:r w:rsidR="008F4336" w:rsidRPr="00DB4438">
        <w:rPr>
          <w:rFonts w:ascii="Times New Roman" w:hAnsi="Times New Roman" w:cs="Times New Roman"/>
          <w:color w:val="000000" w:themeColor="text1"/>
        </w:rPr>
        <w:t>Hollebeek</w:t>
      </w:r>
      <w:proofErr w:type="spellEnd"/>
      <w:r w:rsidR="008F4336" w:rsidRPr="00DB4438">
        <w:rPr>
          <w:rFonts w:ascii="Times New Roman" w:hAnsi="Times New Roman" w:cs="Times New Roman"/>
          <w:color w:val="000000" w:themeColor="text1"/>
        </w:rPr>
        <w:t xml:space="preserve"> et al., 2019</w:t>
      </w:r>
      <w:r w:rsidR="00D061BA">
        <w:rPr>
          <w:rFonts w:ascii="Times New Roman" w:hAnsi="Times New Roman" w:cs="Times New Roman"/>
          <w:color w:val="000000" w:themeColor="text1"/>
        </w:rPr>
        <w:t>, Pitt et al., 2019</w:t>
      </w:r>
      <w:r w:rsidR="00471AE5" w:rsidRPr="00DB4438">
        <w:rPr>
          <w:rFonts w:ascii="Times New Roman" w:hAnsi="Times New Roman" w:cs="Times New Roman"/>
          <w:color w:val="000000" w:themeColor="text1"/>
        </w:rPr>
        <w:t>)</w:t>
      </w:r>
      <w:r w:rsidR="00D45CAC" w:rsidRPr="00DB4438">
        <w:rPr>
          <w:rFonts w:ascii="Times New Roman" w:hAnsi="Times New Roman" w:cs="Times New Roman"/>
          <w:color w:val="000000" w:themeColor="text1"/>
        </w:rPr>
        <w:t xml:space="preserve">. </w:t>
      </w:r>
      <w:proofErr w:type="spellStart"/>
      <w:r w:rsidR="00F57945" w:rsidRPr="00DB4438">
        <w:rPr>
          <w:rFonts w:ascii="Times New Roman" w:hAnsi="Times New Roman" w:cs="Times New Roman"/>
          <w:color w:val="000000" w:themeColor="text1"/>
        </w:rPr>
        <w:t>Aguinis</w:t>
      </w:r>
      <w:proofErr w:type="spellEnd"/>
      <w:r w:rsidR="00720571" w:rsidRPr="00DB4438">
        <w:rPr>
          <w:rFonts w:ascii="Times New Roman" w:hAnsi="Times New Roman" w:cs="Times New Roman"/>
          <w:color w:val="000000" w:themeColor="text1"/>
        </w:rPr>
        <w:t xml:space="preserve"> </w:t>
      </w:r>
      <w:r w:rsidR="00D43906" w:rsidRPr="00DB4438">
        <w:rPr>
          <w:rFonts w:ascii="Times New Roman" w:hAnsi="Times New Roman" w:cs="Times New Roman"/>
          <w:color w:val="000000" w:themeColor="text1"/>
        </w:rPr>
        <w:t>and</w:t>
      </w:r>
      <w:r w:rsidR="00720571" w:rsidRPr="00DB4438">
        <w:rPr>
          <w:rFonts w:ascii="Times New Roman" w:hAnsi="Times New Roman" w:cs="Times New Roman"/>
          <w:color w:val="000000" w:themeColor="text1"/>
        </w:rPr>
        <w:t xml:space="preserve"> </w:t>
      </w:r>
      <w:proofErr w:type="spellStart"/>
      <w:r w:rsidR="00720571" w:rsidRPr="00DB4438">
        <w:rPr>
          <w:rFonts w:ascii="Times New Roman" w:hAnsi="Times New Roman" w:cs="Times New Roman"/>
          <w:color w:val="000000" w:themeColor="text1"/>
        </w:rPr>
        <w:t>Glavas</w:t>
      </w:r>
      <w:proofErr w:type="spellEnd"/>
      <w:r w:rsidR="00720571" w:rsidRPr="00DB4438">
        <w:rPr>
          <w:rFonts w:ascii="Times New Roman" w:hAnsi="Times New Roman" w:cs="Times New Roman"/>
          <w:color w:val="000000" w:themeColor="text1"/>
        </w:rPr>
        <w:t xml:space="preserve"> (2012)</w:t>
      </w:r>
      <w:r w:rsidR="00570C4E" w:rsidRPr="00DB4438">
        <w:rPr>
          <w:rFonts w:ascii="Times New Roman" w:hAnsi="Times New Roman" w:cs="Times New Roman"/>
          <w:color w:val="000000" w:themeColor="text1"/>
        </w:rPr>
        <w:t xml:space="preserve"> stress the importance of identifying mediating mechanisms leading stakeholders to positively perceive</w:t>
      </w:r>
      <w:r w:rsidR="00C73F49">
        <w:rPr>
          <w:rFonts w:ascii="Times New Roman" w:hAnsi="Times New Roman" w:cs="Times New Roman"/>
          <w:color w:val="000000" w:themeColor="text1"/>
        </w:rPr>
        <w:t>,</w:t>
      </w:r>
      <w:r w:rsidR="00570C4E" w:rsidRPr="00DB4438">
        <w:rPr>
          <w:rFonts w:ascii="Times New Roman" w:hAnsi="Times New Roman" w:cs="Times New Roman"/>
          <w:color w:val="000000" w:themeColor="text1"/>
        </w:rPr>
        <w:t xml:space="preserve"> and engage with</w:t>
      </w:r>
      <w:r w:rsidR="00C73F49">
        <w:rPr>
          <w:rFonts w:ascii="Times New Roman" w:hAnsi="Times New Roman" w:cs="Times New Roman"/>
          <w:color w:val="000000" w:themeColor="text1"/>
        </w:rPr>
        <w:t>,</w:t>
      </w:r>
      <w:r w:rsidR="00570C4E" w:rsidRPr="00DB4438">
        <w:rPr>
          <w:rFonts w:ascii="Times New Roman" w:hAnsi="Times New Roman" w:cs="Times New Roman"/>
          <w:color w:val="000000" w:themeColor="text1"/>
        </w:rPr>
        <w:t xml:space="preserve"> CSR activities.</w:t>
      </w:r>
      <w:r w:rsidR="00A9526F" w:rsidRPr="00DB4438">
        <w:rPr>
          <w:rFonts w:ascii="Times New Roman" w:hAnsi="Times New Roman" w:cs="Times New Roman"/>
          <w:color w:val="000000" w:themeColor="text1"/>
        </w:rPr>
        <w:t xml:space="preserve"> Media, especially when non-hierarchical and participative</w:t>
      </w:r>
      <w:r w:rsidR="004029AE" w:rsidRPr="00DB4438">
        <w:rPr>
          <w:rFonts w:ascii="Times New Roman" w:hAnsi="Times New Roman" w:cs="Times New Roman"/>
          <w:color w:val="000000" w:themeColor="text1"/>
        </w:rPr>
        <w:t>,</w:t>
      </w:r>
      <w:r w:rsidR="00A9526F" w:rsidRPr="00DB4438">
        <w:rPr>
          <w:rFonts w:ascii="Times New Roman" w:hAnsi="Times New Roman" w:cs="Times New Roman"/>
          <w:color w:val="000000" w:themeColor="text1"/>
        </w:rPr>
        <w:t xml:space="preserve"> offer a way</w:t>
      </w:r>
      <w:r w:rsidR="00570C4E" w:rsidRPr="00DB4438">
        <w:rPr>
          <w:rFonts w:ascii="Times New Roman" w:hAnsi="Times New Roman" w:cs="Times New Roman"/>
          <w:color w:val="000000" w:themeColor="text1"/>
        </w:rPr>
        <w:t xml:space="preserve"> </w:t>
      </w:r>
      <w:r w:rsidR="00A9526F" w:rsidRPr="00DB4438">
        <w:rPr>
          <w:rFonts w:ascii="Times New Roman" w:hAnsi="Times New Roman" w:cs="Times New Roman"/>
          <w:color w:val="000000" w:themeColor="text1"/>
        </w:rPr>
        <w:t>to preserve and foster relationships with stakeholders (</w:t>
      </w:r>
      <w:proofErr w:type="spellStart"/>
      <w:r w:rsidR="00A9526F" w:rsidRPr="00DB4438">
        <w:rPr>
          <w:rFonts w:ascii="Times New Roman" w:hAnsi="Times New Roman" w:cs="Times New Roman"/>
          <w:color w:val="000000" w:themeColor="text1"/>
        </w:rPr>
        <w:t>Castell</w:t>
      </w:r>
      <w:r w:rsidR="000217EF" w:rsidRPr="00DB4438">
        <w:rPr>
          <w:rFonts w:ascii="Times New Roman" w:hAnsi="Times New Roman" w:cs="Times New Roman"/>
          <w:color w:val="000000" w:themeColor="text1"/>
        </w:rPr>
        <w:t>ó</w:t>
      </w:r>
      <w:proofErr w:type="spellEnd"/>
      <w:r w:rsidR="00B77F5A" w:rsidRPr="00DB4438">
        <w:rPr>
          <w:rFonts w:ascii="Times New Roman" w:hAnsi="Times New Roman" w:cs="Times New Roman"/>
          <w:color w:val="000000" w:themeColor="text1"/>
        </w:rPr>
        <w:t xml:space="preserve"> et al.</w:t>
      </w:r>
      <w:r w:rsidR="00A9526F" w:rsidRPr="00DB4438">
        <w:rPr>
          <w:rFonts w:ascii="Times New Roman" w:hAnsi="Times New Roman" w:cs="Times New Roman"/>
          <w:color w:val="000000" w:themeColor="text1"/>
        </w:rPr>
        <w:t>, 2015</w:t>
      </w:r>
      <w:r w:rsidR="00BD43E3" w:rsidRPr="00DB4438">
        <w:rPr>
          <w:rFonts w:ascii="Times New Roman" w:hAnsi="Times New Roman" w:cs="Times New Roman"/>
          <w:color w:val="000000" w:themeColor="text1"/>
        </w:rPr>
        <w:t xml:space="preserve">; Roulet </w:t>
      </w:r>
      <w:r w:rsidR="00B77F5A" w:rsidRPr="00DB4438">
        <w:rPr>
          <w:rFonts w:ascii="Times New Roman" w:hAnsi="Times New Roman" w:cs="Times New Roman"/>
          <w:color w:val="000000" w:themeColor="text1"/>
        </w:rPr>
        <w:t>and</w:t>
      </w:r>
      <w:r w:rsidR="00BD43E3" w:rsidRPr="00DB4438">
        <w:rPr>
          <w:rFonts w:ascii="Times New Roman" w:hAnsi="Times New Roman" w:cs="Times New Roman"/>
          <w:color w:val="000000" w:themeColor="text1"/>
        </w:rPr>
        <w:t xml:space="preserve"> Clemente, 2018</w:t>
      </w:r>
      <w:r w:rsidR="00A9526F" w:rsidRPr="00DB4438">
        <w:rPr>
          <w:rFonts w:ascii="Times New Roman" w:hAnsi="Times New Roman" w:cs="Times New Roman"/>
          <w:color w:val="000000" w:themeColor="text1"/>
        </w:rPr>
        <w:t>).</w:t>
      </w:r>
      <w:r w:rsidR="00F57945" w:rsidRPr="00DB4438">
        <w:rPr>
          <w:rFonts w:ascii="Times New Roman" w:hAnsi="Times New Roman" w:cs="Times New Roman"/>
          <w:color w:val="000000" w:themeColor="text1"/>
        </w:rPr>
        <w:t xml:space="preserve"> </w:t>
      </w:r>
      <w:r w:rsidR="002521C5" w:rsidRPr="00DB4438">
        <w:rPr>
          <w:rFonts w:ascii="Times New Roman" w:hAnsi="Times New Roman" w:cs="Times New Roman"/>
          <w:color w:val="000000" w:themeColor="text1"/>
        </w:rPr>
        <w:t>Social media</w:t>
      </w:r>
      <w:r w:rsidR="0093271B" w:rsidRPr="00DB4438">
        <w:rPr>
          <w:rFonts w:ascii="Times New Roman" w:hAnsi="Times New Roman" w:cs="Times New Roman"/>
          <w:color w:val="000000" w:themeColor="text1"/>
        </w:rPr>
        <w:t>,</w:t>
      </w:r>
      <w:r w:rsidR="002521C5" w:rsidRPr="00DB4438">
        <w:rPr>
          <w:rFonts w:ascii="Times New Roman" w:hAnsi="Times New Roman" w:cs="Times New Roman"/>
          <w:color w:val="000000" w:themeColor="text1"/>
        </w:rPr>
        <w:t xml:space="preserve"> in particular, </w:t>
      </w:r>
      <w:r w:rsidR="008C7E0F" w:rsidRPr="00DB4438">
        <w:rPr>
          <w:rFonts w:ascii="Times New Roman" w:hAnsi="Times New Roman" w:cs="Times New Roman"/>
          <w:color w:val="000000" w:themeColor="text1"/>
        </w:rPr>
        <w:t xml:space="preserve">can enable </w:t>
      </w:r>
      <w:r w:rsidR="00F63BA9" w:rsidRPr="00DB4438">
        <w:rPr>
          <w:rFonts w:ascii="Times New Roman" w:hAnsi="Times New Roman" w:cs="Times New Roman"/>
          <w:color w:val="000000" w:themeColor="text1"/>
        </w:rPr>
        <w:t>favourably</w:t>
      </w:r>
      <w:r w:rsidR="008C7E0F" w:rsidRPr="00DB4438">
        <w:rPr>
          <w:rFonts w:ascii="Times New Roman" w:hAnsi="Times New Roman" w:cs="Times New Roman"/>
          <w:color w:val="000000" w:themeColor="text1"/>
        </w:rPr>
        <w:t xml:space="preserve"> inclined </w:t>
      </w:r>
      <w:r w:rsidR="00812299" w:rsidRPr="00DB4438">
        <w:rPr>
          <w:rFonts w:ascii="Times New Roman" w:hAnsi="Times New Roman" w:cs="Times New Roman"/>
          <w:color w:val="000000" w:themeColor="text1"/>
        </w:rPr>
        <w:t xml:space="preserve">individuals </w:t>
      </w:r>
      <w:r w:rsidR="008C7E0F" w:rsidRPr="00DB4438">
        <w:rPr>
          <w:rFonts w:ascii="Times New Roman" w:hAnsi="Times New Roman" w:cs="Times New Roman"/>
          <w:color w:val="000000" w:themeColor="text1"/>
        </w:rPr>
        <w:t xml:space="preserve">to pass on the information communicated by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008C7E0F" w:rsidRPr="00DB4438">
        <w:rPr>
          <w:rFonts w:ascii="Times New Roman" w:hAnsi="Times New Roman" w:cs="Times New Roman"/>
          <w:color w:val="000000" w:themeColor="text1"/>
        </w:rPr>
        <w:t xml:space="preserve">and thus create self-reinforcing mechanisms of </w:t>
      </w:r>
      <w:r w:rsidR="001A16FC" w:rsidRPr="00DB4438">
        <w:rPr>
          <w:rFonts w:ascii="Times New Roman" w:hAnsi="Times New Roman" w:cs="Times New Roman"/>
          <w:color w:val="000000" w:themeColor="text1"/>
        </w:rPr>
        <w:t xml:space="preserve">information </w:t>
      </w:r>
      <w:r w:rsidR="008C7E0F" w:rsidRPr="00DB4438">
        <w:rPr>
          <w:rFonts w:ascii="Times New Roman" w:hAnsi="Times New Roman" w:cs="Times New Roman"/>
          <w:color w:val="000000" w:themeColor="text1"/>
        </w:rPr>
        <w:t>diffusion (</w:t>
      </w:r>
      <w:proofErr w:type="spellStart"/>
      <w:r w:rsidR="00BD43E3" w:rsidRPr="00DB4438">
        <w:rPr>
          <w:rFonts w:ascii="Times New Roman" w:hAnsi="Times New Roman" w:cs="Times New Roman"/>
          <w:color w:val="000000" w:themeColor="text1"/>
        </w:rPr>
        <w:t>Hollebeek</w:t>
      </w:r>
      <w:proofErr w:type="spellEnd"/>
      <w:r w:rsidR="00BD43E3" w:rsidRPr="00DB4438">
        <w:rPr>
          <w:rFonts w:ascii="Times New Roman" w:hAnsi="Times New Roman" w:cs="Times New Roman"/>
          <w:color w:val="000000" w:themeColor="text1"/>
        </w:rPr>
        <w:t xml:space="preserve"> et al., 2014; </w:t>
      </w:r>
      <w:r w:rsidR="008C7E0F" w:rsidRPr="00DB4438">
        <w:rPr>
          <w:rFonts w:ascii="Times New Roman" w:hAnsi="Times New Roman" w:cs="Times New Roman"/>
          <w:color w:val="000000" w:themeColor="text1"/>
        </w:rPr>
        <w:t xml:space="preserve">Clemente </w:t>
      </w:r>
      <w:r w:rsidR="00E057B7" w:rsidRPr="00DB4438">
        <w:rPr>
          <w:rFonts w:ascii="Times New Roman" w:hAnsi="Times New Roman" w:cs="Times New Roman"/>
          <w:color w:val="000000" w:themeColor="text1"/>
        </w:rPr>
        <w:t xml:space="preserve">and </w:t>
      </w:r>
      <w:r w:rsidR="008C7E0F" w:rsidRPr="00DB4438">
        <w:rPr>
          <w:rFonts w:ascii="Times New Roman" w:hAnsi="Times New Roman" w:cs="Times New Roman"/>
          <w:color w:val="000000" w:themeColor="text1"/>
        </w:rPr>
        <w:t>Roulet</w:t>
      </w:r>
      <w:r w:rsidR="00B77F5A" w:rsidRPr="00DB4438">
        <w:rPr>
          <w:rFonts w:ascii="Times New Roman" w:hAnsi="Times New Roman" w:cs="Times New Roman"/>
          <w:color w:val="000000" w:themeColor="text1"/>
        </w:rPr>
        <w:t>,</w:t>
      </w:r>
      <w:r w:rsidR="008C7E0F" w:rsidRPr="00DB4438">
        <w:rPr>
          <w:rFonts w:ascii="Times New Roman" w:hAnsi="Times New Roman" w:cs="Times New Roman"/>
          <w:color w:val="000000" w:themeColor="text1"/>
        </w:rPr>
        <w:t xml:space="preserve"> 2015).</w:t>
      </w:r>
      <w:r w:rsidR="002521C5" w:rsidRPr="00DB4438">
        <w:rPr>
          <w:rFonts w:ascii="Times New Roman" w:hAnsi="Times New Roman" w:cs="Times New Roman"/>
          <w:color w:val="000000" w:themeColor="text1"/>
        </w:rPr>
        <w:t xml:space="preserve"> </w:t>
      </w:r>
      <w:r w:rsidR="00812299" w:rsidRPr="00DB4438">
        <w:rPr>
          <w:rFonts w:ascii="Times New Roman" w:hAnsi="Times New Roman" w:cs="Times New Roman"/>
          <w:color w:val="000000" w:themeColor="text1"/>
        </w:rPr>
        <w:t>S</w:t>
      </w:r>
      <w:r w:rsidR="009846A2" w:rsidRPr="00DB4438">
        <w:rPr>
          <w:rFonts w:ascii="Times New Roman" w:hAnsi="Times New Roman" w:cs="Times New Roman"/>
          <w:color w:val="000000" w:themeColor="text1"/>
        </w:rPr>
        <w:t xml:space="preserve">ome </w:t>
      </w:r>
      <w:r w:rsidR="000D1FFF" w:rsidRPr="00DB4438">
        <w:rPr>
          <w:rFonts w:ascii="Times New Roman" w:hAnsi="Times New Roman" w:cs="Times New Roman"/>
          <w:color w:val="000000" w:themeColor="text1"/>
        </w:rPr>
        <w:t xml:space="preserve">firms </w:t>
      </w:r>
      <w:r w:rsidR="009846A2" w:rsidRPr="00DB4438">
        <w:rPr>
          <w:rFonts w:ascii="Times New Roman" w:hAnsi="Times New Roman" w:cs="Times New Roman"/>
          <w:color w:val="000000" w:themeColor="text1"/>
        </w:rPr>
        <w:t xml:space="preserve">are </w:t>
      </w:r>
      <w:r w:rsidR="00812299" w:rsidRPr="00DB4438">
        <w:rPr>
          <w:rFonts w:ascii="Times New Roman" w:hAnsi="Times New Roman" w:cs="Times New Roman"/>
          <w:color w:val="000000" w:themeColor="text1"/>
        </w:rPr>
        <w:t xml:space="preserve">already </w:t>
      </w:r>
      <w:r w:rsidR="009846A2" w:rsidRPr="00DB4438">
        <w:rPr>
          <w:rFonts w:ascii="Times New Roman" w:hAnsi="Times New Roman" w:cs="Times New Roman"/>
          <w:color w:val="000000" w:themeColor="text1"/>
        </w:rPr>
        <w:t xml:space="preserve">experimenting with social media platforms, such as Twitter, to further engage stakeholders </w:t>
      </w:r>
      <w:r w:rsidR="00B81E69" w:rsidRPr="00DB4438">
        <w:rPr>
          <w:rFonts w:ascii="Times New Roman" w:hAnsi="Times New Roman" w:cs="Times New Roman"/>
          <w:color w:val="000000" w:themeColor="text1"/>
        </w:rPr>
        <w:t xml:space="preserve">in </w:t>
      </w:r>
      <w:r w:rsidR="00C73F49" w:rsidRPr="00C73F49">
        <w:rPr>
          <w:rFonts w:ascii="Times New Roman" w:hAnsi="Times New Roman" w:cs="Times New Roman"/>
          <w:color w:val="000000" w:themeColor="text1"/>
        </w:rPr>
        <w:t>dialogues</w:t>
      </w:r>
      <w:r w:rsidR="00C73F49" w:rsidRPr="00C73F49" w:rsidDel="00C73F49">
        <w:rPr>
          <w:rFonts w:ascii="Times New Roman" w:hAnsi="Times New Roman" w:cs="Times New Roman"/>
          <w:color w:val="000000" w:themeColor="text1"/>
        </w:rPr>
        <w:t xml:space="preserve"> </w:t>
      </w:r>
      <w:r w:rsidR="00B81E69" w:rsidRPr="00DB4438">
        <w:rPr>
          <w:rFonts w:ascii="Times New Roman" w:hAnsi="Times New Roman" w:cs="Times New Roman"/>
          <w:color w:val="000000" w:themeColor="text1"/>
        </w:rPr>
        <w:t>around their CSR activities</w:t>
      </w:r>
      <w:r w:rsidR="009846A2" w:rsidRPr="00DB4438">
        <w:rPr>
          <w:rFonts w:ascii="Times New Roman" w:hAnsi="Times New Roman" w:cs="Times New Roman"/>
          <w:color w:val="000000" w:themeColor="text1"/>
        </w:rPr>
        <w:t xml:space="preserve"> (</w:t>
      </w:r>
      <w:r w:rsidR="000F4DC7" w:rsidRPr="00DB4438">
        <w:rPr>
          <w:rFonts w:ascii="Times New Roman" w:hAnsi="Times New Roman" w:cs="Times New Roman"/>
          <w:color w:val="000000" w:themeColor="text1"/>
        </w:rPr>
        <w:t>Lee</w:t>
      </w:r>
      <w:r w:rsidR="00B77F5A" w:rsidRPr="00DB4438">
        <w:rPr>
          <w:rFonts w:ascii="Times New Roman" w:hAnsi="Times New Roman" w:cs="Times New Roman"/>
          <w:color w:val="000000" w:themeColor="text1"/>
        </w:rPr>
        <w:t xml:space="preserve"> et al.</w:t>
      </w:r>
      <w:r w:rsidR="0047328F" w:rsidRPr="00DB4438">
        <w:rPr>
          <w:rFonts w:ascii="Times New Roman" w:hAnsi="Times New Roman" w:cs="Times New Roman"/>
          <w:color w:val="000000" w:themeColor="text1"/>
        </w:rPr>
        <w:t xml:space="preserve">, </w:t>
      </w:r>
      <w:r w:rsidR="000F4DC7" w:rsidRPr="00DB4438">
        <w:rPr>
          <w:rFonts w:ascii="Times New Roman" w:hAnsi="Times New Roman" w:cs="Times New Roman"/>
          <w:color w:val="000000" w:themeColor="text1"/>
        </w:rPr>
        <w:t>2013</w:t>
      </w:r>
      <w:r w:rsidR="001D5144">
        <w:rPr>
          <w:rFonts w:ascii="Times New Roman" w:hAnsi="Times New Roman" w:cs="Times New Roman"/>
          <w:color w:val="000000" w:themeColor="text1"/>
        </w:rPr>
        <w:t>; Okazaki et al., 2019</w:t>
      </w:r>
      <w:r w:rsidR="009846A2" w:rsidRPr="00DB4438">
        <w:rPr>
          <w:rFonts w:ascii="Times New Roman" w:hAnsi="Times New Roman" w:cs="Times New Roman"/>
          <w:color w:val="000000" w:themeColor="text1"/>
        </w:rPr>
        <w:t>)</w:t>
      </w:r>
      <w:r w:rsidR="00DA307E" w:rsidRPr="00DB4438">
        <w:rPr>
          <w:rFonts w:ascii="Times New Roman" w:hAnsi="Times New Roman" w:cs="Times New Roman"/>
          <w:color w:val="000000" w:themeColor="text1"/>
        </w:rPr>
        <w:t xml:space="preserve">. </w:t>
      </w:r>
      <w:r w:rsidR="00A366B2" w:rsidRPr="00DB4438">
        <w:rPr>
          <w:rFonts w:ascii="Times New Roman" w:hAnsi="Times New Roman" w:cs="Times New Roman"/>
          <w:color w:val="000000" w:themeColor="text1"/>
        </w:rPr>
        <w:t>However,</w:t>
      </w:r>
      <w:r w:rsidR="00B11FB0" w:rsidRPr="00B11FB0">
        <w:rPr>
          <w:rFonts w:ascii="Times New Roman" w:hAnsi="Times New Roman" w:cs="Times New Roman"/>
          <w:color w:val="000000" w:themeColor="text1"/>
        </w:rPr>
        <w:t xml:space="preserve"> </w:t>
      </w:r>
      <w:r w:rsidR="00B11FB0">
        <w:rPr>
          <w:rFonts w:ascii="Times New Roman" w:hAnsi="Times New Roman" w:cs="Times New Roman"/>
          <w:color w:val="000000" w:themeColor="text1"/>
        </w:rPr>
        <w:t xml:space="preserve">more research is needed to understand how </w:t>
      </w:r>
      <w:r w:rsidR="00B11FB0" w:rsidRPr="00B11FB0">
        <w:rPr>
          <w:rFonts w:ascii="Times New Roman" w:hAnsi="Times New Roman" w:cs="Times New Roman"/>
          <w:color w:val="000000" w:themeColor="text1"/>
        </w:rPr>
        <w:t xml:space="preserve">firms develop deep relationships with stakeholders </w:t>
      </w:r>
      <w:r w:rsidR="005643C6" w:rsidRPr="00DB4438">
        <w:rPr>
          <w:rFonts w:ascii="Times New Roman" w:hAnsi="Times New Roman" w:cs="Times New Roman"/>
          <w:color w:val="000000" w:themeColor="text1"/>
        </w:rPr>
        <w:t>(</w:t>
      </w:r>
      <w:proofErr w:type="spellStart"/>
      <w:r w:rsidR="005643C6" w:rsidRPr="00DB4438">
        <w:rPr>
          <w:rFonts w:ascii="Times New Roman" w:hAnsi="Times New Roman" w:cs="Times New Roman"/>
          <w:color w:val="000000" w:themeColor="text1"/>
        </w:rPr>
        <w:t>Gambetti</w:t>
      </w:r>
      <w:proofErr w:type="spellEnd"/>
      <w:r w:rsidR="00B77F5A" w:rsidRPr="00DB4438">
        <w:rPr>
          <w:rFonts w:ascii="Times New Roman" w:hAnsi="Times New Roman" w:cs="Times New Roman"/>
          <w:color w:val="000000" w:themeColor="text1"/>
        </w:rPr>
        <w:t xml:space="preserve"> et al.</w:t>
      </w:r>
      <w:r w:rsidR="005643C6" w:rsidRPr="00DB4438">
        <w:rPr>
          <w:rFonts w:ascii="Times New Roman" w:hAnsi="Times New Roman" w:cs="Times New Roman"/>
          <w:color w:val="000000" w:themeColor="text1"/>
        </w:rPr>
        <w:t>, 2017)</w:t>
      </w:r>
      <w:r w:rsidR="00B11FB0">
        <w:rPr>
          <w:rFonts w:ascii="Times New Roman" w:hAnsi="Times New Roman" w:cs="Times New Roman"/>
          <w:color w:val="000000" w:themeColor="text1"/>
        </w:rPr>
        <w:t xml:space="preserve">, which this </w:t>
      </w:r>
      <w:r w:rsidR="005643C6" w:rsidRPr="00DB4438">
        <w:rPr>
          <w:rFonts w:ascii="Times New Roman" w:hAnsi="Times New Roman" w:cs="Times New Roman"/>
          <w:color w:val="000000" w:themeColor="text1"/>
        </w:rPr>
        <w:t xml:space="preserve">article aims to </w:t>
      </w:r>
      <w:r w:rsidR="00B11FB0">
        <w:rPr>
          <w:rFonts w:ascii="Times New Roman" w:hAnsi="Times New Roman" w:cs="Times New Roman"/>
          <w:color w:val="000000" w:themeColor="text1"/>
        </w:rPr>
        <w:t>address</w:t>
      </w:r>
      <w:r w:rsidR="005643C6" w:rsidRPr="00DB4438">
        <w:rPr>
          <w:rFonts w:ascii="Times New Roman" w:hAnsi="Times New Roman" w:cs="Times New Roman"/>
          <w:color w:val="000000" w:themeColor="text1"/>
        </w:rPr>
        <w:t>.</w:t>
      </w:r>
    </w:p>
    <w:p w14:paraId="500C4CB5" w14:textId="38A304E3" w:rsidR="00215D03" w:rsidRPr="00DB4438" w:rsidRDefault="001510F5"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w:t>
      </w:r>
      <w:r w:rsidR="00E105D7" w:rsidRPr="00DB4438">
        <w:rPr>
          <w:rFonts w:ascii="Times New Roman" w:hAnsi="Times New Roman" w:cs="Times New Roman"/>
          <w:color w:val="000000" w:themeColor="text1"/>
        </w:rPr>
        <w:t>his article</w:t>
      </w:r>
      <w:r w:rsidRPr="00DB4438">
        <w:rPr>
          <w:rFonts w:ascii="Times New Roman" w:hAnsi="Times New Roman" w:cs="Times New Roman"/>
          <w:color w:val="000000" w:themeColor="text1"/>
        </w:rPr>
        <w:t xml:space="preserve"> </w:t>
      </w:r>
      <w:r w:rsidR="003228AC" w:rsidRPr="00DB4438">
        <w:rPr>
          <w:rFonts w:ascii="Times New Roman" w:hAnsi="Times New Roman" w:cs="Times New Roman"/>
          <w:color w:val="000000" w:themeColor="text1"/>
        </w:rPr>
        <w:t>investigate</w:t>
      </w:r>
      <w:r w:rsidRPr="00DB4438">
        <w:rPr>
          <w:rFonts w:ascii="Times New Roman" w:hAnsi="Times New Roman" w:cs="Times New Roman"/>
          <w:color w:val="000000" w:themeColor="text1"/>
        </w:rPr>
        <w:t>s</w:t>
      </w:r>
      <w:r w:rsidR="00E105D7" w:rsidRPr="00DB4438">
        <w:rPr>
          <w:rFonts w:ascii="Times New Roman" w:hAnsi="Times New Roman" w:cs="Times New Roman"/>
          <w:color w:val="000000" w:themeColor="text1"/>
        </w:rPr>
        <w:t xml:space="preserve"> the concept of </w:t>
      </w:r>
      <w:r w:rsidR="0041329E" w:rsidRPr="00DB4438">
        <w:rPr>
          <w:rFonts w:ascii="Times New Roman" w:hAnsi="Times New Roman" w:cs="Times New Roman"/>
          <w:color w:val="000000" w:themeColor="text1"/>
        </w:rPr>
        <w:t>SNE by</w:t>
      </w:r>
      <w:r w:rsidR="00E105D7" w:rsidRPr="00DB4438">
        <w:rPr>
          <w:rFonts w:ascii="Times New Roman" w:hAnsi="Times New Roman" w:cs="Times New Roman"/>
          <w:color w:val="000000" w:themeColor="text1"/>
        </w:rPr>
        <w:t xml:space="preserve"> </w:t>
      </w:r>
      <w:r w:rsidR="00A06CD9" w:rsidRPr="00DB4438">
        <w:rPr>
          <w:rFonts w:ascii="Times New Roman" w:hAnsi="Times New Roman" w:cs="Times New Roman"/>
          <w:color w:val="000000" w:themeColor="text1"/>
        </w:rPr>
        <w:t xml:space="preserve">identifying </w:t>
      </w:r>
      <w:r w:rsidR="00E105D7" w:rsidRPr="00DB4438">
        <w:rPr>
          <w:rFonts w:ascii="Times New Roman" w:hAnsi="Times New Roman" w:cs="Times New Roman"/>
          <w:color w:val="000000" w:themeColor="text1"/>
        </w:rPr>
        <w:t xml:space="preserve">four key dimensions </w:t>
      </w:r>
      <w:r w:rsidR="00A06CD9" w:rsidRPr="00DB4438">
        <w:rPr>
          <w:rFonts w:ascii="Times New Roman" w:hAnsi="Times New Roman" w:cs="Times New Roman"/>
          <w:color w:val="000000" w:themeColor="text1"/>
        </w:rPr>
        <w:t>that</w:t>
      </w:r>
      <w:r w:rsidR="00E105D7" w:rsidRPr="00DB4438">
        <w:rPr>
          <w:rFonts w:ascii="Times New Roman" w:hAnsi="Times New Roman" w:cs="Times New Roman"/>
          <w:color w:val="000000" w:themeColor="text1"/>
        </w:rPr>
        <w:t xml:space="preserve"> </w:t>
      </w:r>
      <w:r w:rsidR="009C1154" w:rsidRPr="00DB4438">
        <w:rPr>
          <w:rFonts w:ascii="Times New Roman" w:hAnsi="Times New Roman" w:cs="Times New Roman"/>
          <w:color w:val="000000" w:themeColor="text1"/>
        </w:rPr>
        <w:t xml:space="preserve">distinguish different </w:t>
      </w:r>
      <w:r w:rsidR="0041329E" w:rsidRPr="00DB4438">
        <w:rPr>
          <w:rFonts w:ascii="Times New Roman" w:hAnsi="Times New Roman" w:cs="Times New Roman"/>
          <w:color w:val="000000" w:themeColor="text1"/>
        </w:rPr>
        <w:t xml:space="preserve">stakeholder engagement </w:t>
      </w:r>
      <w:r w:rsidR="009C1154" w:rsidRPr="00DB4438">
        <w:rPr>
          <w:rFonts w:ascii="Times New Roman" w:hAnsi="Times New Roman" w:cs="Times New Roman"/>
          <w:color w:val="000000" w:themeColor="text1"/>
        </w:rPr>
        <w:t>strategies</w:t>
      </w:r>
      <w:r w:rsidR="009B343F">
        <w:rPr>
          <w:rFonts w:ascii="Times New Roman" w:hAnsi="Times New Roman" w:cs="Times New Roman"/>
          <w:color w:val="000000" w:themeColor="text1"/>
        </w:rPr>
        <w:t xml:space="preserve">, namely, </w:t>
      </w:r>
      <w:r w:rsidR="009B343F" w:rsidRPr="00DB4438">
        <w:rPr>
          <w:rFonts w:ascii="Times New Roman" w:hAnsi="Times New Roman" w:cs="Times New Roman"/>
          <w:color w:val="000000" w:themeColor="text1"/>
        </w:rPr>
        <w:t>diffusion, accessibility, interactivity, and influence</w:t>
      </w:r>
      <w:r w:rsidR="009C1154" w:rsidRPr="00DB4438">
        <w:rPr>
          <w:rFonts w:ascii="Times New Roman" w:hAnsi="Times New Roman" w:cs="Times New Roman"/>
          <w:color w:val="000000" w:themeColor="text1"/>
        </w:rPr>
        <w:t xml:space="preserve">. </w:t>
      </w:r>
      <w:r w:rsidR="00A06CD9" w:rsidRPr="00DB4438">
        <w:rPr>
          <w:rFonts w:ascii="Times New Roman" w:hAnsi="Times New Roman" w:cs="Times New Roman"/>
          <w:color w:val="000000" w:themeColor="text1"/>
        </w:rPr>
        <w:t xml:space="preserve">We mathematically represent those dimensions and simulate the dynamics of SNE by creating an index. </w:t>
      </w:r>
      <w:r w:rsidR="00AC39C5" w:rsidRPr="00DB4438">
        <w:rPr>
          <w:rFonts w:ascii="Times New Roman" w:hAnsi="Times New Roman" w:cs="Times New Roman"/>
          <w:color w:val="000000" w:themeColor="text1"/>
        </w:rPr>
        <w:t xml:space="preserve">In practice, </w:t>
      </w:r>
      <w:r w:rsidR="00A06CD9" w:rsidRPr="00DB4438">
        <w:rPr>
          <w:rFonts w:ascii="Times New Roman" w:hAnsi="Times New Roman" w:cs="Times New Roman"/>
          <w:color w:val="000000" w:themeColor="text1"/>
        </w:rPr>
        <w:t>the SNE index helps us improve</w:t>
      </w:r>
      <w:r w:rsidR="00AC39C5" w:rsidRPr="00DB4438">
        <w:rPr>
          <w:rFonts w:ascii="Times New Roman" w:hAnsi="Times New Roman" w:cs="Times New Roman"/>
          <w:color w:val="000000" w:themeColor="text1"/>
        </w:rPr>
        <w:t xml:space="preserve"> the mediating mechanisms through which</w:t>
      </w:r>
      <w:r w:rsidR="00C65B06" w:rsidRPr="00DB4438">
        <w:rPr>
          <w:rFonts w:ascii="Times New Roman" w:hAnsi="Times New Roman" w:cs="Times New Roman"/>
          <w:color w:val="000000" w:themeColor="text1"/>
        </w:rPr>
        <w:t xml:space="preserve"> stakeholder communication on</w:t>
      </w:r>
      <w:r w:rsidR="00AC39C5" w:rsidRPr="00DB4438">
        <w:rPr>
          <w:rFonts w:ascii="Times New Roman" w:hAnsi="Times New Roman" w:cs="Times New Roman"/>
          <w:color w:val="000000" w:themeColor="text1"/>
        </w:rPr>
        <w:t xml:space="preserve"> social </w:t>
      </w:r>
      <w:r w:rsidR="00754543" w:rsidRPr="00DB4438">
        <w:rPr>
          <w:rFonts w:ascii="Times New Roman" w:hAnsi="Times New Roman" w:cs="Times New Roman"/>
          <w:color w:val="000000" w:themeColor="text1"/>
        </w:rPr>
        <w:t>media can</w:t>
      </w:r>
      <w:r w:rsidR="00C65B06" w:rsidRPr="00DB4438">
        <w:rPr>
          <w:rFonts w:ascii="Times New Roman" w:hAnsi="Times New Roman" w:cs="Times New Roman"/>
          <w:color w:val="000000" w:themeColor="text1"/>
        </w:rPr>
        <w:t xml:space="preserve"> effectively lead to</w:t>
      </w:r>
      <w:r w:rsidR="00AC39C5" w:rsidRPr="00DB4438">
        <w:rPr>
          <w:rFonts w:ascii="Times New Roman" w:hAnsi="Times New Roman" w:cs="Times New Roman"/>
          <w:color w:val="000000" w:themeColor="text1"/>
        </w:rPr>
        <w:t xml:space="preserve"> positive outcomes for both</w:t>
      </w:r>
      <w:r w:rsidR="0041329E" w:rsidRPr="00DB4438">
        <w:rPr>
          <w:rFonts w:ascii="Times New Roman" w:hAnsi="Times New Roman" w:cs="Times New Roman"/>
          <w:color w:val="000000" w:themeColor="text1"/>
        </w:rPr>
        <w:t xml:space="preserve"> </w:t>
      </w:r>
      <w:r w:rsidR="00AC39C5" w:rsidRPr="00DB4438">
        <w:rPr>
          <w:rFonts w:ascii="Times New Roman" w:hAnsi="Times New Roman" w:cs="Times New Roman"/>
          <w:color w:val="000000" w:themeColor="text1"/>
        </w:rPr>
        <w:t>firm</w:t>
      </w:r>
      <w:r w:rsidR="0041329E" w:rsidRPr="00DB4438">
        <w:rPr>
          <w:rFonts w:ascii="Times New Roman" w:hAnsi="Times New Roman" w:cs="Times New Roman"/>
          <w:color w:val="000000" w:themeColor="text1"/>
        </w:rPr>
        <w:t>s</w:t>
      </w:r>
      <w:r w:rsidR="00AC39C5" w:rsidRPr="00DB4438">
        <w:rPr>
          <w:rFonts w:ascii="Times New Roman" w:hAnsi="Times New Roman" w:cs="Times New Roman"/>
          <w:color w:val="000000" w:themeColor="text1"/>
        </w:rPr>
        <w:t xml:space="preserve"> and stakeholders alike.</w:t>
      </w:r>
      <w:r w:rsidR="000B736F" w:rsidRPr="00DB4438">
        <w:rPr>
          <w:rFonts w:ascii="Times New Roman" w:hAnsi="Times New Roman" w:cs="Times New Roman"/>
          <w:color w:val="000000" w:themeColor="text1"/>
        </w:rPr>
        <w:t xml:space="preserve"> </w:t>
      </w:r>
      <w:r w:rsidR="00AC39C5" w:rsidRPr="00DB4438">
        <w:rPr>
          <w:rFonts w:ascii="Times New Roman" w:hAnsi="Times New Roman" w:cs="Times New Roman"/>
          <w:color w:val="000000" w:themeColor="text1"/>
        </w:rPr>
        <w:t>Se</w:t>
      </w:r>
      <w:r w:rsidR="00635B54" w:rsidRPr="00DB4438">
        <w:rPr>
          <w:rFonts w:ascii="Times New Roman" w:hAnsi="Times New Roman" w:cs="Times New Roman"/>
          <w:color w:val="000000" w:themeColor="text1"/>
        </w:rPr>
        <w:t>cond</w:t>
      </w:r>
      <w:r w:rsidR="00452608" w:rsidRPr="00DB4438">
        <w:rPr>
          <w:rFonts w:ascii="Times New Roman" w:hAnsi="Times New Roman" w:cs="Times New Roman"/>
          <w:color w:val="000000" w:themeColor="text1"/>
        </w:rPr>
        <w:t>,</w:t>
      </w:r>
      <w:r w:rsidR="00635B54" w:rsidRPr="00DB4438">
        <w:rPr>
          <w:rFonts w:ascii="Times New Roman" w:hAnsi="Times New Roman" w:cs="Times New Roman"/>
          <w:color w:val="000000" w:themeColor="text1"/>
        </w:rPr>
        <w:t xml:space="preserve"> </w:t>
      </w:r>
      <w:r w:rsidR="008200E7" w:rsidRPr="00DB4438">
        <w:rPr>
          <w:rFonts w:ascii="Times New Roman" w:hAnsi="Times New Roman" w:cs="Times New Roman"/>
          <w:color w:val="000000" w:themeColor="text1"/>
        </w:rPr>
        <w:t>we engage in an empirical application of</w:t>
      </w:r>
      <w:r w:rsidR="00F9228D" w:rsidRPr="00DB4438">
        <w:rPr>
          <w:rFonts w:ascii="Times New Roman" w:hAnsi="Times New Roman" w:cs="Times New Roman"/>
          <w:color w:val="000000" w:themeColor="text1"/>
        </w:rPr>
        <w:t xml:space="preserve"> this index </w:t>
      </w:r>
      <w:r w:rsidR="00557065" w:rsidRPr="00DB4438">
        <w:rPr>
          <w:rFonts w:ascii="Times New Roman" w:hAnsi="Times New Roman" w:cs="Times New Roman"/>
          <w:color w:val="000000" w:themeColor="text1"/>
        </w:rPr>
        <w:t>to evaluate different stakeholder networks</w:t>
      </w:r>
      <w:r w:rsidR="00F9228D" w:rsidRPr="00DB4438">
        <w:rPr>
          <w:rFonts w:ascii="Times New Roman" w:hAnsi="Times New Roman" w:cs="Times New Roman"/>
          <w:color w:val="000000" w:themeColor="text1"/>
        </w:rPr>
        <w:t xml:space="preserve"> of eight existing companies on Twitter</w:t>
      </w:r>
      <w:r w:rsidR="0061480D" w:rsidRPr="00DB4438">
        <w:rPr>
          <w:rFonts w:ascii="Times New Roman" w:hAnsi="Times New Roman" w:cs="Times New Roman"/>
          <w:color w:val="000000" w:themeColor="text1"/>
        </w:rPr>
        <w:t xml:space="preserve">. We build on this empirical illustration to show </w:t>
      </w:r>
      <w:r w:rsidR="001D5144">
        <w:rPr>
          <w:rFonts w:ascii="Times New Roman" w:hAnsi="Times New Roman" w:cs="Times New Roman"/>
          <w:color w:val="000000" w:themeColor="text1"/>
        </w:rPr>
        <w:t xml:space="preserve">how </w:t>
      </w:r>
      <w:r w:rsidR="00CC4FC2">
        <w:rPr>
          <w:rFonts w:ascii="Times New Roman" w:hAnsi="Times New Roman" w:cs="Times New Roman"/>
          <w:color w:val="000000" w:themeColor="text1"/>
        </w:rPr>
        <w:t>the SNE</w:t>
      </w:r>
      <w:r w:rsidR="0061480D" w:rsidRPr="00DB4438">
        <w:rPr>
          <w:rFonts w:ascii="Times New Roman" w:hAnsi="Times New Roman" w:cs="Times New Roman"/>
          <w:color w:val="000000" w:themeColor="text1"/>
        </w:rPr>
        <w:t xml:space="preserve"> index can be used to dynamically </w:t>
      </w:r>
      <w:r w:rsidR="00CC4FC2">
        <w:rPr>
          <w:rFonts w:ascii="Times New Roman" w:hAnsi="Times New Roman" w:cs="Times New Roman"/>
          <w:color w:val="000000" w:themeColor="text1"/>
        </w:rPr>
        <w:t xml:space="preserve">assess </w:t>
      </w:r>
      <w:r w:rsidR="0061480D" w:rsidRPr="00DB4438">
        <w:rPr>
          <w:rFonts w:ascii="Times New Roman" w:hAnsi="Times New Roman" w:cs="Times New Roman"/>
          <w:color w:val="000000" w:themeColor="text1"/>
        </w:rPr>
        <w:t>the effectiveness of their stakeholder communication effort</w:t>
      </w:r>
      <w:r w:rsidR="00CC4FC2">
        <w:rPr>
          <w:rFonts w:ascii="Times New Roman" w:hAnsi="Times New Roman" w:cs="Times New Roman"/>
          <w:color w:val="000000" w:themeColor="text1"/>
        </w:rPr>
        <w:t>s</w:t>
      </w:r>
      <w:r w:rsidR="0061480D" w:rsidRPr="00DB4438">
        <w:rPr>
          <w:rFonts w:ascii="Times New Roman" w:hAnsi="Times New Roman" w:cs="Times New Roman"/>
          <w:color w:val="000000" w:themeColor="text1"/>
        </w:rPr>
        <w:t>.</w:t>
      </w:r>
    </w:p>
    <w:p w14:paraId="02E7ABB3" w14:textId="70262C39" w:rsidR="006B7785" w:rsidRPr="00DB4438" w:rsidRDefault="00CF38C9"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This article</w:t>
      </w:r>
      <w:r w:rsidR="00724B09" w:rsidRPr="00DB4438">
        <w:rPr>
          <w:rFonts w:ascii="Times New Roman" w:hAnsi="Times New Roman" w:cs="Times New Roman"/>
          <w:color w:val="000000" w:themeColor="text1"/>
        </w:rPr>
        <w:t xml:space="preserve"> make</w:t>
      </w:r>
      <w:r w:rsidRPr="00DB4438">
        <w:rPr>
          <w:rFonts w:ascii="Times New Roman" w:hAnsi="Times New Roman" w:cs="Times New Roman"/>
          <w:color w:val="000000" w:themeColor="text1"/>
        </w:rPr>
        <w:t>s</w:t>
      </w:r>
      <w:r w:rsidR="00FE4D05" w:rsidRPr="00DB4438">
        <w:rPr>
          <w:rFonts w:ascii="Times New Roman" w:hAnsi="Times New Roman" w:cs="Times New Roman"/>
          <w:color w:val="000000" w:themeColor="text1"/>
        </w:rPr>
        <w:t xml:space="preserve"> </w:t>
      </w:r>
      <w:r w:rsidR="001D5144">
        <w:rPr>
          <w:rFonts w:ascii="Times New Roman" w:hAnsi="Times New Roman" w:cs="Times New Roman"/>
          <w:color w:val="000000" w:themeColor="text1"/>
        </w:rPr>
        <w:t>several</w:t>
      </w:r>
      <w:r w:rsidR="001D5144" w:rsidRPr="00DB4438">
        <w:rPr>
          <w:rFonts w:ascii="Times New Roman" w:hAnsi="Times New Roman" w:cs="Times New Roman"/>
          <w:color w:val="000000" w:themeColor="text1"/>
        </w:rPr>
        <w:t xml:space="preserve"> </w:t>
      </w:r>
      <w:r w:rsidR="00FE4D05" w:rsidRPr="00DB4438">
        <w:rPr>
          <w:rFonts w:ascii="Times New Roman" w:hAnsi="Times New Roman" w:cs="Times New Roman"/>
          <w:color w:val="000000" w:themeColor="text1"/>
        </w:rPr>
        <w:t xml:space="preserve">contributions to </w:t>
      </w:r>
      <w:r w:rsidR="00BB11C4" w:rsidRPr="00DB4438">
        <w:rPr>
          <w:rFonts w:ascii="Times New Roman" w:hAnsi="Times New Roman" w:cs="Times New Roman"/>
          <w:color w:val="000000" w:themeColor="text1"/>
        </w:rPr>
        <w:t>stakeholder theory</w:t>
      </w:r>
      <w:r w:rsidR="000836D7" w:rsidRPr="00DB4438">
        <w:rPr>
          <w:rFonts w:ascii="Times New Roman" w:hAnsi="Times New Roman" w:cs="Times New Roman"/>
          <w:color w:val="000000" w:themeColor="text1"/>
        </w:rPr>
        <w:t xml:space="preserve">, and more broadly to the </w:t>
      </w:r>
      <w:r w:rsidR="00DE179A" w:rsidRPr="00DB4438">
        <w:rPr>
          <w:rFonts w:ascii="Times New Roman" w:hAnsi="Times New Roman" w:cs="Times New Roman"/>
          <w:color w:val="000000" w:themeColor="text1"/>
        </w:rPr>
        <w:t>customer</w:t>
      </w:r>
      <w:r w:rsidR="002C4BB5" w:rsidRPr="00DB4438">
        <w:rPr>
          <w:rFonts w:ascii="Times New Roman" w:hAnsi="Times New Roman" w:cs="Times New Roman"/>
          <w:color w:val="000000" w:themeColor="text1"/>
        </w:rPr>
        <w:t xml:space="preserve"> engagement</w:t>
      </w:r>
      <w:r w:rsidR="00DE179A" w:rsidRPr="00DB4438">
        <w:rPr>
          <w:rFonts w:ascii="Times New Roman" w:hAnsi="Times New Roman" w:cs="Times New Roman"/>
          <w:color w:val="000000" w:themeColor="text1"/>
        </w:rPr>
        <w:t xml:space="preserve"> literature</w:t>
      </w:r>
      <w:r w:rsidR="002C4BB5" w:rsidRPr="00DB4438">
        <w:rPr>
          <w:rFonts w:ascii="Times New Roman" w:hAnsi="Times New Roman" w:cs="Times New Roman"/>
          <w:color w:val="000000" w:themeColor="text1"/>
        </w:rPr>
        <w:t>,</w:t>
      </w:r>
      <w:r w:rsidR="00BB11C4" w:rsidRPr="00DB4438">
        <w:rPr>
          <w:rFonts w:ascii="Times New Roman" w:hAnsi="Times New Roman" w:cs="Times New Roman"/>
          <w:color w:val="000000" w:themeColor="text1"/>
        </w:rPr>
        <w:t xml:space="preserve"> both from </w:t>
      </w:r>
      <w:r w:rsidR="0041329E" w:rsidRPr="00DB4438">
        <w:rPr>
          <w:rFonts w:ascii="Times New Roman" w:hAnsi="Times New Roman" w:cs="Times New Roman"/>
          <w:color w:val="000000" w:themeColor="text1"/>
        </w:rPr>
        <w:t xml:space="preserve">the perspectives of </w:t>
      </w:r>
      <w:r w:rsidR="00BB11C4" w:rsidRPr="00DB4438">
        <w:rPr>
          <w:rFonts w:ascii="Times New Roman" w:hAnsi="Times New Roman" w:cs="Times New Roman"/>
          <w:color w:val="000000" w:themeColor="text1"/>
        </w:rPr>
        <w:t>theor</w:t>
      </w:r>
      <w:r w:rsidR="0041329E" w:rsidRPr="00DB4438">
        <w:rPr>
          <w:rFonts w:ascii="Times New Roman" w:hAnsi="Times New Roman" w:cs="Times New Roman"/>
          <w:color w:val="000000" w:themeColor="text1"/>
        </w:rPr>
        <w:t>y and methodology, as well as provid</w:t>
      </w:r>
      <w:r w:rsidR="00E75AD0" w:rsidRPr="00DB4438">
        <w:rPr>
          <w:rFonts w:ascii="Times New Roman" w:hAnsi="Times New Roman" w:cs="Times New Roman"/>
          <w:color w:val="000000" w:themeColor="text1"/>
        </w:rPr>
        <w:t>es</w:t>
      </w:r>
      <w:r w:rsidR="0041329E" w:rsidRPr="00DB4438">
        <w:rPr>
          <w:rFonts w:ascii="Times New Roman" w:hAnsi="Times New Roman" w:cs="Times New Roman"/>
          <w:color w:val="000000" w:themeColor="text1"/>
        </w:rPr>
        <w:t xml:space="preserve"> an</w:t>
      </w:r>
      <w:r w:rsidR="00BB11C4" w:rsidRPr="00DB4438">
        <w:rPr>
          <w:rFonts w:ascii="Times New Roman" w:hAnsi="Times New Roman" w:cs="Times New Roman"/>
          <w:color w:val="000000" w:themeColor="text1"/>
        </w:rPr>
        <w:t xml:space="preserve"> empirical </w:t>
      </w:r>
      <w:r w:rsidR="0041329E" w:rsidRPr="00DB4438">
        <w:rPr>
          <w:rFonts w:ascii="Times New Roman" w:hAnsi="Times New Roman" w:cs="Times New Roman"/>
          <w:color w:val="000000" w:themeColor="text1"/>
        </w:rPr>
        <w:t>application and practical guidance</w:t>
      </w:r>
      <w:r w:rsidR="00273156" w:rsidRPr="00DB4438">
        <w:rPr>
          <w:rFonts w:ascii="Times New Roman" w:hAnsi="Times New Roman" w:cs="Times New Roman"/>
          <w:color w:val="000000" w:themeColor="text1"/>
        </w:rPr>
        <w:t>.</w:t>
      </w:r>
      <w:r w:rsidR="00B93D84" w:rsidRPr="00DB4438">
        <w:rPr>
          <w:rFonts w:ascii="Times New Roman" w:hAnsi="Times New Roman" w:cs="Times New Roman"/>
          <w:color w:val="000000" w:themeColor="text1"/>
        </w:rPr>
        <w:t xml:space="preserve"> </w:t>
      </w:r>
      <w:r w:rsidR="00FE4D05" w:rsidRPr="00DB4438">
        <w:rPr>
          <w:rFonts w:ascii="Times New Roman" w:hAnsi="Times New Roman" w:cs="Times New Roman"/>
          <w:color w:val="000000" w:themeColor="text1"/>
        </w:rPr>
        <w:t xml:space="preserve">Theoretically, </w:t>
      </w:r>
      <w:r w:rsidR="00C73F49">
        <w:rPr>
          <w:rFonts w:ascii="Times New Roman" w:hAnsi="Times New Roman" w:cs="Times New Roman"/>
          <w:color w:val="000000" w:themeColor="text1"/>
        </w:rPr>
        <w:t xml:space="preserve">by </w:t>
      </w:r>
      <w:r w:rsidR="00D23A7D" w:rsidRPr="00DB4438">
        <w:rPr>
          <w:rFonts w:ascii="Times New Roman" w:hAnsi="Times New Roman" w:cs="Times New Roman"/>
          <w:color w:val="000000" w:themeColor="text1"/>
        </w:rPr>
        <w:t xml:space="preserve">going beyond the network structure to focus on how firms use their stakeholder network, </w:t>
      </w:r>
      <w:r w:rsidR="00960601" w:rsidRPr="00DB4438">
        <w:rPr>
          <w:rFonts w:ascii="Times New Roman" w:hAnsi="Times New Roman" w:cs="Times New Roman"/>
          <w:color w:val="000000" w:themeColor="text1"/>
        </w:rPr>
        <w:t xml:space="preserve">this </w:t>
      </w:r>
      <w:r w:rsidR="00741DC1" w:rsidRPr="00DB4438">
        <w:rPr>
          <w:rFonts w:ascii="Times New Roman" w:hAnsi="Times New Roman" w:cs="Times New Roman"/>
          <w:color w:val="000000" w:themeColor="text1"/>
        </w:rPr>
        <w:t xml:space="preserve">article </w:t>
      </w:r>
      <w:r w:rsidR="00FE4D05" w:rsidRPr="00DB4438">
        <w:rPr>
          <w:rFonts w:ascii="Times New Roman" w:hAnsi="Times New Roman" w:cs="Times New Roman"/>
          <w:color w:val="000000" w:themeColor="text1"/>
        </w:rPr>
        <w:t xml:space="preserve">offers a systematic </w:t>
      </w:r>
      <w:r w:rsidR="00C73F49">
        <w:rPr>
          <w:rFonts w:ascii="Times New Roman" w:hAnsi="Times New Roman" w:cs="Times New Roman"/>
          <w:color w:val="000000" w:themeColor="text1"/>
        </w:rPr>
        <w:t xml:space="preserve">conceptualisation </w:t>
      </w:r>
      <w:r w:rsidR="00FE4D05" w:rsidRPr="00DB4438">
        <w:rPr>
          <w:rFonts w:ascii="Times New Roman" w:hAnsi="Times New Roman" w:cs="Times New Roman"/>
          <w:color w:val="000000" w:themeColor="text1"/>
        </w:rPr>
        <w:t xml:space="preserve">of </w:t>
      </w:r>
      <w:r w:rsidR="0041329E" w:rsidRPr="00DB4438">
        <w:rPr>
          <w:rFonts w:ascii="Times New Roman" w:hAnsi="Times New Roman" w:cs="Times New Roman"/>
          <w:color w:val="000000" w:themeColor="text1"/>
        </w:rPr>
        <w:t xml:space="preserve">SNE </w:t>
      </w:r>
      <w:r w:rsidR="00FE4D05" w:rsidRPr="00DB4438">
        <w:rPr>
          <w:rFonts w:ascii="Times New Roman" w:hAnsi="Times New Roman" w:cs="Times New Roman"/>
          <w:color w:val="000000" w:themeColor="text1"/>
        </w:rPr>
        <w:t>based on</w:t>
      </w:r>
      <w:r w:rsidR="00557065" w:rsidRPr="00DB4438">
        <w:rPr>
          <w:rFonts w:ascii="Times New Roman" w:hAnsi="Times New Roman" w:cs="Times New Roman"/>
          <w:color w:val="000000" w:themeColor="text1"/>
        </w:rPr>
        <w:t xml:space="preserve"> </w:t>
      </w:r>
      <w:r w:rsidR="0097218C" w:rsidRPr="00DB4438">
        <w:rPr>
          <w:rFonts w:ascii="Times New Roman" w:hAnsi="Times New Roman" w:cs="Times New Roman"/>
          <w:color w:val="000000" w:themeColor="text1"/>
        </w:rPr>
        <w:t xml:space="preserve">insights derived from </w:t>
      </w:r>
      <w:r w:rsidR="00557065" w:rsidRPr="00DB4438">
        <w:rPr>
          <w:rFonts w:ascii="Times New Roman" w:hAnsi="Times New Roman" w:cs="Times New Roman"/>
          <w:color w:val="000000" w:themeColor="text1"/>
        </w:rPr>
        <w:t>the</w:t>
      </w:r>
      <w:r w:rsidR="00FE4D05" w:rsidRPr="00DB4438">
        <w:rPr>
          <w:rFonts w:ascii="Times New Roman" w:hAnsi="Times New Roman" w:cs="Times New Roman"/>
          <w:color w:val="000000" w:themeColor="text1"/>
        </w:rPr>
        <w:t xml:space="preserve"> </w:t>
      </w:r>
      <w:r w:rsidR="00273156" w:rsidRPr="00DB4438">
        <w:rPr>
          <w:rFonts w:ascii="Times New Roman" w:hAnsi="Times New Roman" w:cs="Times New Roman"/>
          <w:color w:val="000000" w:themeColor="text1"/>
        </w:rPr>
        <w:t>stakeholder</w:t>
      </w:r>
      <w:r w:rsidR="00557065" w:rsidRPr="00DB4438">
        <w:rPr>
          <w:rFonts w:ascii="Times New Roman" w:hAnsi="Times New Roman" w:cs="Times New Roman"/>
          <w:color w:val="000000" w:themeColor="text1"/>
        </w:rPr>
        <w:t xml:space="preserve">, </w:t>
      </w:r>
      <w:r w:rsidR="00AF7048" w:rsidRPr="00DB4438">
        <w:rPr>
          <w:rFonts w:ascii="Times New Roman" w:hAnsi="Times New Roman" w:cs="Times New Roman"/>
          <w:color w:val="000000" w:themeColor="text1"/>
        </w:rPr>
        <w:t xml:space="preserve">marketing, </w:t>
      </w:r>
      <w:r w:rsidR="00557065" w:rsidRPr="00DB4438">
        <w:rPr>
          <w:rFonts w:ascii="Times New Roman" w:hAnsi="Times New Roman" w:cs="Times New Roman"/>
          <w:color w:val="000000" w:themeColor="text1"/>
        </w:rPr>
        <w:t>communication,</w:t>
      </w:r>
      <w:r w:rsidR="00273156" w:rsidRPr="00DB4438">
        <w:rPr>
          <w:rFonts w:ascii="Times New Roman" w:hAnsi="Times New Roman" w:cs="Times New Roman"/>
          <w:color w:val="000000" w:themeColor="text1"/>
        </w:rPr>
        <w:t xml:space="preserve"> </w:t>
      </w:r>
      <w:r w:rsidR="00557065" w:rsidRPr="00DB4438">
        <w:rPr>
          <w:rFonts w:ascii="Times New Roman" w:hAnsi="Times New Roman" w:cs="Times New Roman"/>
          <w:color w:val="000000" w:themeColor="text1"/>
        </w:rPr>
        <w:t xml:space="preserve">and network </w:t>
      </w:r>
      <w:r w:rsidR="00273156" w:rsidRPr="00DB4438">
        <w:rPr>
          <w:rFonts w:ascii="Times New Roman" w:hAnsi="Times New Roman" w:cs="Times New Roman"/>
          <w:color w:val="000000" w:themeColor="text1"/>
        </w:rPr>
        <w:t>literature</w:t>
      </w:r>
      <w:r w:rsidR="00557065" w:rsidRPr="00DB4438">
        <w:rPr>
          <w:rFonts w:ascii="Times New Roman" w:hAnsi="Times New Roman" w:cs="Times New Roman"/>
          <w:color w:val="000000" w:themeColor="text1"/>
        </w:rPr>
        <w:t>s</w:t>
      </w:r>
      <w:r w:rsidR="00273156" w:rsidRPr="00DB4438">
        <w:rPr>
          <w:rFonts w:ascii="Times New Roman" w:hAnsi="Times New Roman" w:cs="Times New Roman"/>
          <w:color w:val="000000" w:themeColor="text1"/>
        </w:rPr>
        <w:t xml:space="preserve">. </w:t>
      </w:r>
      <w:r w:rsidR="00A06CD9" w:rsidRPr="00DB4438">
        <w:rPr>
          <w:rFonts w:ascii="Times New Roman" w:hAnsi="Times New Roman" w:cs="Times New Roman"/>
          <w:color w:val="000000" w:themeColor="text1"/>
        </w:rPr>
        <w:t>Through the SNE index,</w:t>
      </w:r>
      <w:r w:rsidR="00D85239" w:rsidRPr="00DB4438">
        <w:rPr>
          <w:rFonts w:ascii="Times New Roman" w:hAnsi="Times New Roman" w:cs="Times New Roman"/>
          <w:color w:val="000000" w:themeColor="text1"/>
        </w:rPr>
        <w:t xml:space="preserve"> </w:t>
      </w:r>
      <w:r w:rsidR="00492CD8" w:rsidRPr="00DB4438">
        <w:rPr>
          <w:rFonts w:ascii="Times New Roman" w:hAnsi="Times New Roman" w:cs="Times New Roman"/>
          <w:color w:val="000000" w:themeColor="text1"/>
        </w:rPr>
        <w:t>f</w:t>
      </w:r>
      <w:r w:rsidR="005E22F9" w:rsidRPr="00DB4438">
        <w:rPr>
          <w:rFonts w:ascii="Times New Roman" w:hAnsi="Times New Roman" w:cs="Times New Roman"/>
          <w:color w:val="000000" w:themeColor="text1"/>
        </w:rPr>
        <w:t>irms can</w:t>
      </w:r>
      <w:r w:rsidR="00A64417" w:rsidRPr="00DB4438">
        <w:rPr>
          <w:rFonts w:ascii="Times New Roman" w:hAnsi="Times New Roman" w:cs="Times New Roman"/>
          <w:color w:val="000000" w:themeColor="text1"/>
        </w:rPr>
        <w:t xml:space="preserve"> assess</w:t>
      </w:r>
      <w:r w:rsidR="00273156" w:rsidRPr="00DB4438">
        <w:rPr>
          <w:rFonts w:ascii="Times New Roman" w:hAnsi="Times New Roman" w:cs="Times New Roman"/>
          <w:color w:val="000000" w:themeColor="text1"/>
        </w:rPr>
        <w:t xml:space="preserve"> </w:t>
      </w:r>
      <w:r w:rsidR="00A64417" w:rsidRPr="00DB4438">
        <w:rPr>
          <w:rFonts w:ascii="Times New Roman" w:hAnsi="Times New Roman" w:cs="Times New Roman"/>
          <w:color w:val="000000" w:themeColor="text1"/>
        </w:rPr>
        <w:t>their</w:t>
      </w:r>
      <w:r w:rsidR="00273156" w:rsidRPr="00DB4438">
        <w:rPr>
          <w:rFonts w:ascii="Times New Roman" w:hAnsi="Times New Roman" w:cs="Times New Roman"/>
          <w:color w:val="000000" w:themeColor="text1"/>
        </w:rPr>
        <w:t xml:space="preserve"> </w:t>
      </w:r>
      <w:r w:rsidR="0097218C" w:rsidRPr="00DB4438">
        <w:rPr>
          <w:rFonts w:ascii="Times New Roman" w:hAnsi="Times New Roman" w:cs="Times New Roman"/>
          <w:color w:val="000000" w:themeColor="text1"/>
        </w:rPr>
        <w:t>stakeholder communication investments</w:t>
      </w:r>
      <w:r w:rsidR="00A64417" w:rsidRPr="00DB4438">
        <w:rPr>
          <w:rFonts w:ascii="Times New Roman" w:hAnsi="Times New Roman" w:cs="Times New Roman"/>
          <w:color w:val="000000" w:themeColor="text1"/>
        </w:rPr>
        <w:t xml:space="preserve"> </w:t>
      </w:r>
      <w:r w:rsidR="00492CD8" w:rsidRPr="00DB4438">
        <w:rPr>
          <w:rFonts w:ascii="Times New Roman" w:hAnsi="Times New Roman" w:cs="Times New Roman"/>
          <w:color w:val="000000" w:themeColor="text1"/>
        </w:rPr>
        <w:t xml:space="preserve">that would </w:t>
      </w:r>
      <w:r w:rsidR="00A64417" w:rsidRPr="00DB4438">
        <w:rPr>
          <w:rFonts w:ascii="Times New Roman" w:hAnsi="Times New Roman" w:cs="Times New Roman"/>
          <w:color w:val="000000" w:themeColor="text1"/>
        </w:rPr>
        <w:t>benefit the</w:t>
      </w:r>
      <w:r w:rsidR="00CC4FC2">
        <w:rPr>
          <w:rFonts w:ascii="Times New Roman" w:hAnsi="Times New Roman" w:cs="Times New Roman"/>
          <w:color w:val="000000" w:themeColor="text1"/>
        </w:rPr>
        <w:t>m</w:t>
      </w:r>
      <w:r w:rsidR="00A64417" w:rsidRPr="00DB4438">
        <w:rPr>
          <w:rFonts w:ascii="Times New Roman" w:hAnsi="Times New Roman" w:cs="Times New Roman"/>
          <w:color w:val="000000" w:themeColor="text1"/>
        </w:rPr>
        <w:t xml:space="preserve"> </w:t>
      </w:r>
      <w:r w:rsidR="0097218C" w:rsidRPr="00DB4438">
        <w:rPr>
          <w:rFonts w:ascii="Times New Roman" w:hAnsi="Times New Roman" w:cs="Times New Roman"/>
          <w:color w:val="000000" w:themeColor="text1"/>
        </w:rPr>
        <w:t xml:space="preserve">(e.g., more positive </w:t>
      </w:r>
      <w:r w:rsidR="00273156" w:rsidRPr="00DB4438">
        <w:rPr>
          <w:rFonts w:ascii="Times New Roman" w:hAnsi="Times New Roman" w:cs="Times New Roman"/>
          <w:color w:val="000000" w:themeColor="text1"/>
        </w:rPr>
        <w:t>stakeholder</w:t>
      </w:r>
      <w:r w:rsidR="0097218C" w:rsidRPr="00DB4438">
        <w:rPr>
          <w:rFonts w:ascii="Times New Roman" w:hAnsi="Times New Roman" w:cs="Times New Roman"/>
          <w:color w:val="000000" w:themeColor="text1"/>
        </w:rPr>
        <w:t>s’</w:t>
      </w:r>
      <w:r w:rsidR="00273156" w:rsidRPr="00DB4438">
        <w:rPr>
          <w:rFonts w:ascii="Times New Roman" w:hAnsi="Times New Roman" w:cs="Times New Roman"/>
          <w:color w:val="000000" w:themeColor="text1"/>
        </w:rPr>
        <w:t xml:space="preserve"> perception</w:t>
      </w:r>
      <w:r w:rsidR="0097218C"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 xml:space="preserve"> increases in firm reputation, additional co-creation of value, etc.)</w:t>
      </w:r>
      <w:r w:rsidR="00F622EE" w:rsidRPr="00DB4438">
        <w:rPr>
          <w:rFonts w:ascii="Times New Roman" w:hAnsi="Times New Roman" w:cs="Times New Roman"/>
          <w:color w:val="000000" w:themeColor="text1"/>
        </w:rPr>
        <w:t xml:space="preserve"> by engaging </w:t>
      </w:r>
      <w:r w:rsidRPr="00DB4438">
        <w:rPr>
          <w:rFonts w:ascii="Times New Roman" w:hAnsi="Times New Roman" w:cs="Times New Roman"/>
          <w:color w:val="000000" w:themeColor="text1"/>
        </w:rPr>
        <w:t xml:space="preserve">the multiplicity of stakeholders in a two-way </w:t>
      </w:r>
      <w:r w:rsidR="00C73F49" w:rsidRPr="00C73F49">
        <w:rPr>
          <w:rFonts w:ascii="Times New Roman" w:hAnsi="Times New Roman" w:cs="Times New Roman"/>
          <w:color w:val="000000" w:themeColor="text1"/>
        </w:rPr>
        <w:t>dialogue</w:t>
      </w:r>
      <w:r w:rsidR="00B93D8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Methodologically, </w:t>
      </w:r>
      <w:r w:rsidR="00054A42" w:rsidRPr="00DB4438">
        <w:rPr>
          <w:rFonts w:ascii="Times New Roman" w:hAnsi="Times New Roman" w:cs="Times New Roman"/>
          <w:color w:val="000000" w:themeColor="text1"/>
        </w:rPr>
        <w:t xml:space="preserve">this article </w:t>
      </w:r>
      <w:r w:rsidR="00222387" w:rsidRPr="00DB4438">
        <w:rPr>
          <w:rFonts w:ascii="Times New Roman" w:hAnsi="Times New Roman" w:cs="Times New Roman"/>
          <w:color w:val="000000" w:themeColor="text1"/>
        </w:rPr>
        <w:t>operationali</w:t>
      </w:r>
      <w:r w:rsidR="00961A6C" w:rsidRPr="00DB4438">
        <w:rPr>
          <w:rFonts w:ascii="Times New Roman" w:hAnsi="Times New Roman" w:cs="Times New Roman"/>
          <w:color w:val="000000" w:themeColor="text1"/>
        </w:rPr>
        <w:t>s</w:t>
      </w:r>
      <w:r w:rsidR="00222387" w:rsidRPr="00DB4438">
        <w:rPr>
          <w:rFonts w:ascii="Times New Roman" w:hAnsi="Times New Roman" w:cs="Times New Roman"/>
          <w:color w:val="000000" w:themeColor="text1"/>
        </w:rPr>
        <w:t>e</w:t>
      </w:r>
      <w:r w:rsidR="00054A42" w:rsidRPr="00DB4438">
        <w:rPr>
          <w:rFonts w:ascii="Times New Roman" w:hAnsi="Times New Roman" w:cs="Times New Roman"/>
          <w:color w:val="000000" w:themeColor="text1"/>
        </w:rPr>
        <w:t>s</w:t>
      </w:r>
      <w:r w:rsidR="00222387" w:rsidRPr="00DB4438">
        <w:rPr>
          <w:rFonts w:ascii="Times New Roman" w:hAnsi="Times New Roman" w:cs="Times New Roman"/>
          <w:color w:val="000000" w:themeColor="text1"/>
        </w:rPr>
        <w:t xml:space="preserve"> SNE </w:t>
      </w:r>
      <w:r w:rsidR="00054A42" w:rsidRPr="00DB4438">
        <w:rPr>
          <w:rFonts w:ascii="Times New Roman" w:hAnsi="Times New Roman" w:cs="Times New Roman"/>
          <w:color w:val="000000" w:themeColor="text1"/>
        </w:rPr>
        <w:t xml:space="preserve">by </w:t>
      </w:r>
      <w:r w:rsidRPr="00DB4438">
        <w:rPr>
          <w:rFonts w:ascii="Times New Roman" w:hAnsi="Times New Roman" w:cs="Times New Roman"/>
          <w:color w:val="000000" w:themeColor="text1"/>
        </w:rPr>
        <w:t>construct</w:t>
      </w:r>
      <w:r w:rsidR="00054A42" w:rsidRPr="00DB4438">
        <w:rPr>
          <w:rFonts w:ascii="Times New Roman" w:hAnsi="Times New Roman" w:cs="Times New Roman"/>
          <w:color w:val="000000" w:themeColor="text1"/>
        </w:rPr>
        <w:t>ing</w:t>
      </w:r>
      <w:r w:rsidRPr="00DB4438">
        <w:rPr>
          <w:rFonts w:ascii="Times New Roman" w:hAnsi="Times New Roman" w:cs="Times New Roman"/>
          <w:color w:val="000000" w:themeColor="text1"/>
        </w:rPr>
        <w:t xml:space="preserve"> an index of </w:t>
      </w:r>
      <w:r w:rsidR="00563B09" w:rsidRPr="00DB4438">
        <w:rPr>
          <w:rFonts w:ascii="Times New Roman" w:hAnsi="Times New Roman" w:cs="Times New Roman"/>
          <w:color w:val="000000" w:themeColor="text1"/>
        </w:rPr>
        <w:t>SNE</w:t>
      </w:r>
      <w:r w:rsidRPr="00DB4438">
        <w:rPr>
          <w:rFonts w:ascii="Times New Roman" w:hAnsi="Times New Roman" w:cs="Times New Roman"/>
          <w:color w:val="000000" w:themeColor="text1"/>
        </w:rPr>
        <w:t xml:space="preserve"> based on </w:t>
      </w:r>
      <w:r w:rsidR="00A64417" w:rsidRPr="00DB4438">
        <w:rPr>
          <w:rFonts w:ascii="Times New Roman" w:hAnsi="Times New Roman" w:cs="Times New Roman"/>
          <w:color w:val="000000" w:themeColor="text1"/>
        </w:rPr>
        <w:t xml:space="preserve">sophisticated </w:t>
      </w:r>
      <w:r w:rsidRPr="00DB4438">
        <w:rPr>
          <w:rFonts w:ascii="Times New Roman" w:hAnsi="Times New Roman" w:cs="Times New Roman"/>
          <w:color w:val="000000" w:themeColor="text1"/>
        </w:rPr>
        <w:t>network metrics</w:t>
      </w:r>
      <w:r w:rsidR="000B0E5A" w:rsidRPr="00DB4438">
        <w:rPr>
          <w:rFonts w:ascii="Times New Roman" w:hAnsi="Times New Roman" w:cs="Times New Roman"/>
          <w:color w:val="000000" w:themeColor="text1"/>
        </w:rPr>
        <w:t xml:space="preserve">. </w:t>
      </w:r>
      <w:r w:rsidR="00054A42" w:rsidRPr="00DB4438">
        <w:rPr>
          <w:rFonts w:ascii="Times New Roman" w:hAnsi="Times New Roman" w:cs="Times New Roman"/>
          <w:color w:val="000000" w:themeColor="text1"/>
        </w:rPr>
        <w:t>In doing so, it</w:t>
      </w:r>
      <w:r w:rsidR="00541517" w:rsidRPr="00DB4438">
        <w:rPr>
          <w:rFonts w:ascii="Times New Roman" w:hAnsi="Times New Roman" w:cs="Times New Roman"/>
          <w:color w:val="000000" w:themeColor="text1"/>
        </w:rPr>
        <w:t xml:space="preserve"> </w:t>
      </w:r>
      <w:r w:rsidR="00D23A7D" w:rsidRPr="00DB4438">
        <w:rPr>
          <w:rFonts w:ascii="Times New Roman" w:hAnsi="Times New Roman" w:cs="Times New Roman"/>
          <w:color w:val="000000" w:themeColor="text1"/>
        </w:rPr>
        <w:t>offer</w:t>
      </w:r>
      <w:r w:rsidR="00541517" w:rsidRPr="00DB4438">
        <w:rPr>
          <w:rFonts w:ascii="Times New Roman" w:hAnsi="Times New Roman" w:cs="Times New Roman"/>
          <w:color w:val="000000" w:themeColor="text1"/>
        </w:rPr>
        <w:t>s</w:t>
      </w:r>
      <w:r w:rsidR="00D23A7D" w:rsidRPr="00DB4438">
        <w:rPr>
          <w:rFonts w:ascii="Times New Roman" w:hAnsi="Times New Roman" w:cs="Times New Roman"/>
          <w:color w:val="000000" w:themeColor="text1"/>
        </w:rPr>
        <w:t xml:space="preserve"> a novel</w:t>
      </w:r>
      <w:r w:rsidR="00541517" w:rsidRPr="00DB4438">
        <w:rPr>
          <w:rFonts w:ascii="Times New Roman" w:hAnsi="Times New Roman" w:cs="Times New Roman"/>
          <w:color w:val="000000" w:themeColor="text1"/>
        </w:rPr>
        <w:t>, objective</w:t>
      </w:r>
      <w:r w:rsidR="00AD5B5B" w:rsidRPr="00DB4438">
        <w:rPr>
          <w:rFonts w:ascii="Times New Roman" w:hAnsi="Times New Roman" w:cs="Times New Roman"/>
          <w:color w:val="000000" w:themeColor="text1"/>
        </w:rPr>
        <w:t xml:space="preserve"> </w:t>
      </w:r>
      <w:r w:rsidR="00FE4D05" w:rsidRPr="00DB4438">
        <w:rPr>
          <w:rFonts w:ascii="Times New Roman" w:hAnsi="Times New Roman" w:cs="Times New Roman"/>
          <w:color w:val="000000" w:themeColor="text1"/>
        </w:rPr>
        <w:t xml:space="preserve">measure </w:t>
      </w:r>
      <w:r w:rsidR="00D23A7D" w:rsidRPr="00DB4438">
        <w:rPr>
          <w:rFonts w:ascii="Times New Roman" w:hAnsi="Times New Roman" w:cs="Times New Roman"/>
          <w:color w:val="000000" w:themeColor="text1"/>
        </w:rPr>
        <w:t xml:space="preserve">of </w:t>
      </w:r>
      <w:r w:rsidRPr="00DB4438">
        <w:rPr>
          <w:rFonts w:ascii="Times New Roman" w:hAnsi="Times New Roman" w:cs="Times New Roman"/>
          <w:color w:val="000000" w:themeColor="text1"/>
        </w:rPr>
        <w:t xml:space="preserve">stakeholder communication </w:t>
      </w:r>
      <w:r w:rsidR="00541517" w:rsidRPr="00DB4438">
        <w:rPr>
          <w:rFonts w:ascii="Times New Roman" w:hAnsi="Times New Roman" w:cs="Times New Roman"/>
          <w:color w:val="000000" w:themeColor="text1"/>
        </w:rPr>
        <w:t xml:space="preserve">effectiveness </w:t>
      </w:r>
      <w:r w:rsidR="00563B09" w:rsidRPr="00DB4438">
        <w:rPr>
          <w:rFonts w:ascii="Times New Roman" w:hAnsi="Times New Roman" w:cs="Times New Roman"/>
          <w:color w:val="000000" w:themeColor="text1"/>
        </w:rPr>
        <w:t xml:space="preserve">beyond counting </w:t>
      </w:r>
      <w:r w:rsidR="001D5144">
        <w:rPr>
          <w:rFonts w:ascii="Times New Roman" w:hAnsi="Times New Roman" w:cs="Times New Roman"/>
          <w:color w:val="000000" w:themeColor="text1"/>
        </w:rPr>
        <w:t xml:space="preserve">or self-reported </w:t>
      </w:r>
      <w:r w:rsidR="00563B09" w:rsidRPr="00DB4438">
        <w:rPr>
          <w:rFonts w:ascii="Times New Roman" w:hAnsi="Times New Roman" w:cs="Times New Roman"/>
          <w:color w:val="000000" w:themeColor="text1"/>
        </w:rPr>
        <w:t>metrics</w:t>
      </w:r>
      <w:r w:rsidR="00FE4D05"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Finally, managerially, </w:t>
      </w:r>
      <w:r w:rsidR="00C5507F" w:rsidRPr="00DB4438">
        <w:rPr>
          <w:rFonts w:ascii="Times New Roman" w:hAnsi="Times New Roman" w:cs="Times New Roman"/>
          <w:color w:val="000000" w:themeColor="text1"/>
        </w:rPr>
        <w:t xml:space="preserve">the proposed index </w:t>
      </w:r>
      <w:r w:rsidR="003232A7" w:rsidRPr="00DB4438">
        <w:rPr>
          <w:rFonts w:ascii="Times New Roman" w:hAnsi="Times New Roman" w:cs="Times New Roman"/>
          <w:color w:val="000000" w:themeColor="text1"/>
        </w:rPr>
        <w:t>can provide quantitative assessment</w:t>
      </w:r>
      <w:r w:rsidR="00CC4FC2">
        <w:rPr>
          <w:rFonts w:ascii="Times New Roman" w:hAnsi="Times New Roman" w:cs="Times New Roman"/>
          <w:color w:val="000000" w:themeColor="text1"/>
        </w:rPr>
        <w:t>s</w:t>
      </w:r>
      <w:r w:rsidR="003232A7" w:rsidRPr="00DB4438">
        <w:rPr>
          <w:rFonts w:ascii="Times New Roman" w:hAnsi="Times New Roman" w:cs="Times New Roman"/>
          <w:color w:val="000000" w:themeColor="text1"/>
        </w:rPr>
        <w:t xml:space="preserve"> of the effectiveness of </w:t>
      </w:r>
      <w:r w:rsidR="00C5507F" w:rsidRPr="00DB4438">
        <w:rPr>
          <w:rFonts w:ascii="Times New Roman" w:hAnsi="Times New Roman" w:cs="Times New Roman"/>
          <w:color w:val="000000" w:themeColor="text1"/>
        </w:rPr>
        <w:t xml:space="preserve">stakeholder communication </w:t>
      </w:r>
      <w:r w:rsidR="00D87E6C" w:rsidRPr="00DB4438">
        <w:rPr>
          <w:rFonts w:ascii="Times New Roman" w:hAnsi="Times New Roman" w:cs="Times New Roman"/>
          <w:color w:val="000000" w:themeColor="text1"/>
        </w:rPr>
        <w:t>activitie</w:t>
      </w:r>
      <w:r w:rsidR="00C5507F" w:rsidRPr="00DB4438">
        <w:rPr>
          <w:rFonts w:ascii="Times New Roman" w:hAnsi="Times New Roman" w:cs="Times New Roman"/>
          <w:color w:val="000000" w:themeColor="text1"/>
        </w:rPr>
        <w:t>s.</w:t>
      </w:r>
      <w:r w:rsidR="00AE20E8" w:rsidRPr="00DB4438">
        <w:rPr>
          <w:rFonts w:ascii="Times New Roman" w:hAnsi="Times New Roman" w:cs="Times New Roman"/>
          <w:color w:val="000000" w:themeColor="text1"/>
        </w:rPr>
        <w:t xml:space="preserve"> By</w:t>
      </w:r>
      <w:r w:rsidR="001E2DB8" w:rsidRPr="00DB4438">
        <w:rPr>
          <w:rFonts w:ascii="Times New Roman" w:hAnsi="Times New Roman" w:cs="Times New Roman"/>
          <w:color w:val="000000" w:themeColor="text1"/>
        </w:rPr>
        <w:t xml:space="preserve"> enabling </w:t>
      </w:r>
      <w:r w:rsidR="00570086">
        <w:rPr>
          <w:rFonts w:ascii="Times New Roman" w:hAnsi="Times New Roman" w:cs="Times New Roman"/>
          <w:color w:val="000000" w:themeColor="text1"/>
        </w:rPr>
        <w:t>firms</w:t>
      </w:r>
      <w:r w:rsidR="00570086" w:rsidRPr="00DB4438">
        <w:rPr>
          <w:rFonts w:ascii="Times New Roman" w:hAnsi="Times New Roman" w:cs="Times New Roman"/>
          <w:color w:val="000000" w:themeColor="text1"/>
        </w:rPr>
        <w:t xml:space="preserve"> </w:t>
      </w:r>
      <w:r w:rsidR="001E2DB8" w:rsidRPr="00DB4438">
        <w:rPr>
          <w:rFonts w:ascii="Times New Roman" w:hAnsi="Times New Roman" w:cs="Times New Roman"/>
          <w:color w:val="000000" w:themeColor="text1"/>
        </w:rPr>
        <w:t xml:space="preserve">to capture </w:t>
      </w:r>
      <w:r w:rsidR="00D8329D" w:rsidRPr="00DB4438">
        <w:rPr>
          <w:rFonts w:ascii="Times New Roman" w:hAnsi="Times New Roman" w:cs="Times New Roman"/>
          <w:color w:val="000000" w:themeColor="text1"/>
        </w:rPr>
        <w:t>the evolution of their stakeholder engagement through the SNE index, they can directly assess the effectiveness of their communication initiatives.</w:t>
      </w:r>
      <w:r w:rsidR="00C5507F" w:rsidRPr="00DB4438">
        <w:rPr>
          <w:rFonts w:ascii="Times New Roman" w:hAnsi="Times New Roman" w:cs="Times New Roman"/>
          <w:color w:val="000000" w:themeColor="text1"/>
        </w:rPr>
        <w:t xml:space="preserve"> </w:t>
      </w:r>
      <w:r w:rsidR="00D8329D" w:rsidRPr="00DB4438">
        <w:rPr>
          <w:rFonts w:ascii="Times New Roman" w:hAnsi="Times New Roman" w:cs="Times New Roman"/>
          <w:color w:val="000000" w:themeColor="text1"/>
        </w:rPr>
        <w:t>In other terms, t</w:t>
      </w:r>
      <w:r w:rsidR="00C5507F" w:rsidRPr="00DB4438">
        <w:rPr>
          <w:rFonts w:ascii="Times New Roman" w:hAnsi="Times New Roman" w:cs="Times New Roman"/>
          <w:color w:val="000000" w:themeColor="text1"/>
        </w:rPr>
        <w:t xml:space="preserve">his index can be used by managers to not only assess the amount of </w:t>
      </w:r>
      <w:r w:rsidR="00563B09" w:rsidRPr="00DB4438">
        <w:rPr>
          <w:rFonts w:ascii="Times New Roman" w:hAnsi="Times New Roman" w:cs="Times New Roman"/>
          <w:color w:val="000000" w:themeColor="text1"/>
        </w:rPr>
        <w:t>SNE</w:t>
      </w:r>
      <w:r w:rsidR="00C5507F" w:rsidRPr="00DB4438">
        <w:rPr>
          <w:rFonts w:ascii="Times New Roman" w:hAnsi="Times New Roman" w:cs="Times New Roman"/>
          <w:color w:val="000000" w:themeColor="text1"/>
        </w:rPr>
        <w:t xml:space="preserve">, but also to </w:t>
      </w:r>
      <w:r w:rsidR="00D8329D" w:rsidRPr="00DB4438">
        <w:rPr>
          <w:rFonts w:ascii="Times New Roman" w:hAnsi="Times New Roman" w:cs="Times New Roman"/>
          <w:color w:val="000000" w:themeColor="text1"/>
        </w:rPr>
        <w:t>evaluate communication strategies</w:t>
      </w:r>
      <w:r w:rsidR="00B93D84" w:rsidRPr="00DB4438">
        <w:rPr>
          <w:rFonts w:ascii="Times New Roman" w:hAnsi="Times New Roman" w:cs="Times New Roman"/>
          <w:color w:val="000000" w:themeColor="text1"/>
        </w:rPr>
        <w:t>.</w:t>
      </w:r>
    </w:p>
    <w:p w14:paraId="169E42DF" w14:textId="77777777" w:rsidR="005C2B82" w:rsidRPr="00DB4438" w:rsidRDefault="005C2B82" w:rsidP="00F40D6C">
      <w:pPr>
        <w:ind w:firstLine="720"/>
        <w:jc w:val="both"/>
        <w:rPr>
          <w:rFonts w:ascii="Times New Roman" w:hAnsi="Times New Roman" w:cs="Times New Roman"/>
          <w:color w:val="000000" w:themeColor="text1"/>
        </w:rPr>
      </w:pPr>
    </w:p>
    <w:p w14:paraId="0CB2B3BE" w14:textId="44E861ED" w:rsidR="00FE4D79" w:rsidRPr="00DB4438" w:rsidRDefault="00637D56" w:rsidP="00F40D6C">
      <w:pPr>
        <w:jc w:val="both"/>
        <w:outlineLvl w:val="0"/>
        <w:rPr>
          <w:rFonts w:ascii="Times New Roman" w:hAnsi="Times New Roman" w:cs="Times New Roman"/>
          <w:b/>
          <w:color w:val="000000" w:themeColor="text1"/>
        </w:rPr>
      </w:pPr>
      <w:r w:rsidRPr="00DB4438">
        <w:rPr>
          <w:rFonts w:ascii="Times New Roman" w:hAnsi="Times New Roman" w:cs="Times New Roman"/>
          <w:b/>
          <w:color w:val="000000" w:themeColor="text1"/>
        </w:rPr>
        <w:t>E</w:t>
      </w:r>
      <w:r w:rsidR="00082FC5" w:rsidRPr="00DB4438">
        <w:rPr>
          <w:rFonts w:ascii="Times New Roman" w:hAnsi="Times New Roman" w:cs="Times New Roman"/>
          <w:b/>
          <w:color w:val="000000" w:themeColor="text1"/>
        </w:rPr>
        <w:t>ngaging</w:t>
      </w:r>
      <w:r w:rsidRPr="00DB4438">
        <w:rPr>
          <w:rFonts w:ascii="Times New Roman" w:hAnsi="Times New Roman" w:cs="Times New Roman"/>
          <w:b/>
          <w:color w:val="000000" w:themeColor="text1"/>
        </w:rPr>
        <w:t xml:space="preserve"> </w:t>
      </w:r>
      <w:r w:rsidR="00F63BA9" w:rsidRPr="00DB4438">
        <w:rPr>
          <w:rFonts w:ascii="Times New Roman" w:hAnsi="Times New Roman" w:cs="Times New Roman"/>
          <w:b/>
          <w:color w:val="000000" w:themeColor="text1"/>
        </w:rPr>
        <w:t>w</w:t>
      </w:r>
      <w:r w:rsidR="00082FC5" w:rsidRPr="00DB4438">
        <w:rPr>
          <w:rFonts w:ascii="Times New Roman" w:hAnsi="Times New Roman" w:cs="Times New Roman"/>
          <w:b/>
          <w:color w:val="000000" w:themeColor="text1"/>
        </w:rPr>
        <w:t>ith</w:t>
      </w:r>
      <w:r w:rsidRPr="00DB4438">
        <w:rPr>
          <w:rFonts w:ascii="Times New Roman" w:hAnsi="Times New Roman" w:cs="Times New Roman"/>
          <w:b/>
          <w:color w:val="000000" w:themeColor="text1"/>
        </w:rPr>
        <w:t xml:space="preserve"> S</w:t>
      </w:r>
      <w:r w:rsidR="00082FC5" w:rsidRPr="00DB4438">
        <w:rPr>
          <w:rFonts w:ascii="Times New Roman" w:hAnsi="Times New Roman" w:cs="Times New Roman"/>
          <w:b/>
          <w:color w:val="000000" w:themeColor="text1"/>
        </w:rPr>
        <w:t>takeholder</w:t>
      </w:r>
      <w:r w:rsidRPr="00DB4438">
        <w:rPr>
          <w:rFonts w:ascii="Times New Roman" w:hAnsi="Times New Roman" w:cs="Times New Roman"/>
          <w:b/>
          <w:color w:val="000000" w:themeColor="text1"/>
        </w:rPr>
        <w:t xml:space="preserve"> N</w:t>
      </w:r>
      <w:r w:rsidR="00082FC5" w:rsidRPr="00DB4438">
        <w:rPr>
          <w:rFonts w:ascii="Times New Roman" w:hAnsi="Times New Roman" w:cs="Times New Roman"/>
          <w:b/>
          <w:color w:val="000000" w:themeColor="text1"/>
        </w:rPr>
        <w:t>etworks</w:t>
      </w:r>
    </w:p>
    <w:p w14:paraId="3EA63EF7" w14:textId="76D832D4" w:rsidR="00327D59" w:rsidRPr="00DB4438" w:rsidRDefault="00327D59"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Stakeholder theory has become the primary paradigm for managers to consider and take action concerning the interests of stakeholders (McWilliams </w:t>
      </w:r>
      <w:r w:rsidR="00902538"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Siegel</w:t>
      </w:r>
      <w:r w:rsidR="00B77F5A"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2001). This theory advocates the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understanding of</w:t>
      </w:r>
      <w:r w:rsidR="00763BE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and subsequent firm response to</w:t>
      </w:r>
      <w:r w:rsidR="00763BE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relevant stakeholders and takes a broader approach to the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environment than some economic theories </w:t>
      </w:r>
      <w:r w:rsidRPr="00DB4438">
        <w:rPr>
          <w:rFonts w:ascii="Times New Roman" w:hAnsi="Times New Roman" w:cs="Times New Roman"/>
          <w:color w:val="000000" w:themeColor="text1"/>
        </w:rPr>
        <w:lastRenderedPageBreak/>
        <w:t xml:space="preserve">(Donaldson </w:t>
      </w:r>
      <w:r w:rsidR="0009083C"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Preston</w:t>
      </w:r>
      <w:r w:rsidR="00B77F5A"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1995). Freeman (1984</w:t>
      </w:r>
      <w:r w:rsidR="0009083C" w:rsidRPr="00DB4438">
        <w:rPr>
          <w:rFonts w:ascii="Times New Roman" w:hAnsi="Times New Roman" w:cs="Times New Roman"/>
          <w:color w:val="000000" w:themeColor="text1"/>
        </w:rPr>
        <w:t>, p.</w:t>
      </w:r>
      <w:r w:rsidR="00F70243" w:rsidRPr="00DB4438">
        <w:rPr>
          <w:rFonts w:ascii="Times New Roman" w:hAnsi="Times New Roman" w:cs="Times New Roman"/>
          <w:color w:val="000000" w:themeColor="text1"/>
        </w:rPr>
        <w:t xml:space="preserve"> 46</w:t>
      </w:r>
      <w:r w:rsidRPr="00DB4438">
        <w:rPr>
          <w:rFonts w:ascii="Times New Roman" w:hAnsi="Times New Roman" w:cs="Times New Roman"/>
          <w:color w:val="000000" w:themeColor="text1"/>
        </w:rPr>
        <w:t>) is credited with beginning the discussion of the stakeholder concept in the management literature by broadly defining the</w:t>
      </w:r>
      <w:r w:rsidR="00446C80" w:rsidRPr="00DB4438">
        <w:rPr>
          <w:rFonts w:ascii="Times New Roman" w:hAnsi="Times New Roman" w:cs="Times New Roman"/>
          <w:color w:val="000000" w:themeColor="text1"/>
        </w:rPr>
        <w:t xml:space="preserve"> stakeholder </w:t>
      </w:r>
      <w:r w:rsidRPr="00DB4438">
        <w:rPr>
          <w:rFonts w:ascii="Times New Roman" w:hAnsi="Times New Roman" w:cs="Times New Roman"/>
          <w:color w:val="000000" w:themeColor="text1"/>
        </w:rPr>
        <w:t>as “any group or individual who can affect or is affected by the achievement of the organization’s objectives</w:t>
      </w:r>
      <w:r w:rsidR="00F70243"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Since then, the literature has argued about the exact meaning of stakeholders and many definitions have been proposed (Mitchell</w:t>
      </w:r>
      <w:r w:rsidR="00B77F5A" w:rsidRPr="00DB4438">
        <w:rPr>
          <w:rFonts w:ascii="Times New Roman" w:hAnsi="Times New Roman" w:cs="Times New Roman"/>
          <w:color w:val="000000" w:themeColor="text1"/>
        </w:rPr>
        <w:t xml:space="preserve"> et al.</w:t>
      </w:r>
      <w:r w:rsidRPr="00DB4438">
        <w:rPr>
          <w:rFonts w:ascii="Times New Roman" w:hAnsi="Times New Roman" w:cs="Times New Roman"/>
          <w:color w:val="000000" w:themeColor="text1"/>
        </w:rPr>
        <w:t>,</w:t>
      </w:r>
      <w:r w:rsidR="00B77F5A"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1997). Mitchell et al. (1997) narrow this definition to only those stakeholders with</w:t>
      </w:r>
      <w:r w:rsidRPr="00DB4438" w:rsidDel="008D4D4D">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whom managers ought to concern themselves</w:t>
      </w:r>
      <w:r w:rsidR="00F312BD"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The</w:t>
      </w:r>
      <w:r w:rsidR="00BA0CEA" w:rsidRPr="00DB4438">
        <w:rPr>
          <w:rFonts w:ascii="Times New Roman" w:hAnsi="Times New Roman" w:cs="Times New Roman"/>
          <w:color w:val="000000" w:themeColor="text1"/>
        </w:rPr>
        <w:t>y p</w:t>
      </w:r>
      <w:r w:rsidR="00F312BD" w:rsidRPr="00DB4438">
        <w:rPr>
          <w:rFonts w:ascii="Times New Roman" w:hAnsi="Times New Roman" w:cs="Times New Roman"/>
          <w:color w:val="000000" w:themeColor="text1"/>
        </w:rPr>
        <w:t>osit that</w:t>
      </w:r>
      <w:r w:rsidRPr="00DB4438">
        <w:rPr>
          <w:rFonts w:ascii="Times New Roman" w:hAnsi="Times New Roman" w:cs="Times New Roman"/>
          <w:color w:val="000000" w:themeColor="text1"/>
        </w:rPr>
        <w:t xml:space="preserve"> power to influence the </w:t>
      </w:r>
      <w:r w:rsidR="00802AF1">
        <w:rPr>
          <w:rFonts w:ascii="Times New Roman" w:hAnsi="Times New Roman" w:cs="Times New Roman"/>
          <w:color w:val="000000" w:themeColor="text1"/>
        </w:rPr>
        <w:t>firm</w:t>
      </w:r>
      <w:r w:rsidR="00802AF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and the legitimacy of their relationship with the </w:t>
      </w:r>
      <w:r w:rsidR="00802AF1">
        <w:rPr>
          <w:rFonts w:ascii="Times New Roman" w:hAnsi="Times New Roman" w:cs="Times New Roman"/>
          <w:color w:val="000000" w:themeColor="text1"/>
        </w:rPr>
        <w:t>firm</w:t>
      </w:r>
      <w:r w:rsidR="00802AF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are the </w:t>
      </w:r>
      <w:r w:rsidR="00F312BD" w:rsidRPr="00DB4438">
        <w:rPr>
          <w:rFonts w:ascii="Times New Roman" w:hAnsi="Times New Roman" w:cs="Times New Roman"/>
          <w:color w:val="000000" w:themeColor="text1"/>
        </w:rPr>
        <w:t xml:space="preserve">two </w:t>
      </w:r>
      <w:r w:rsidRPr="00DB4438">
        <w:rPr>
          <w:rFonts w:ascii="Times New Roman" w:hAnsi="Times New Roman" w:cs="Times New Roman"/>
          <w:color w:val="000000" w:themeColor="text1"/>
        </w:rPr>
        <w:t xml:space="preserve">key attributes </w:t>
      </w:r>
      <w:r w:rsidR="00F312BD" w:rsidRPr="00DB4438">
        <w:rPr>
          <w:rFonts w:ascii="Times New Roman" w:hAnsi="Times New Roman" w:cs="Times New Roman"/>
          <w:color w:val="000000" w:themeColor="text1"/>
        </w:rPr>
        <w:t xml:space="preserve">in </w:t>
      </w:r>
      <w:r w:rsidRPr="00DB4438">
        <w:rPr>
          <w:rFonts w:ascii="Times New Roman" w:hAnsi="Times New Roman" w:cs="Times New Roman"/>
          <w:color w:val="000000" w:themeColor="text1"/>
        </w:rPr>
        <w:t>evaluat</w:t>
      </w:r>
      <w:r w:rsidR="00F312BD" w:rsidRPr="00DB4438">
        <w:rPr>
          <w:rFonts w:ascii="Times New Roman" w:hAnsi="Times New Roman" w:cs="Times New Roman"/>
          <w:color w:val="000000" w:themeColor="text1"/>
        </w:rPr>
        <w:t>ing</w:t>
      </w:r>
      <w:r w:rsidRPr="00DB4438">
        <w:rPr>
          <w:rFonts w:ascii="Times New Roman" w:hAnsi="Times New Roman" w:cs="Times New Roman"/>
          <w:color w:val="000000" w:themeColor="text1"/>
        </w:rPr>
        <w:t xml:space="preserve"> the salience of stakeholders (Mitchell et al.</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1997; </w:t>
      </w:r>
      <w:r w:rsidR="00BA0CEA" w:rsidRPr="00DB4438">
        <w:rPr>
          <w:rFonts w:ascii="Times New Roman" w:hAnsi="Times New Roman" w:cs="Times New Roman"/>
          <w:color w:val="000000" w:themeColor="text1"/>
        </w:rPr>
        <w:t>see also Dawkins</w:t>
      </w:r>
      <w:r w:rsidR="000A60A4" w:rsidRPr="00DB4438">
        <w:rPr>
          <w:rFonts w:ascii="Times New Roman" w:hAnsi="Times New Roman" w:cs="Times New Roman"/>
          <w:color w:val="000000" w:themeColor="text1"/>
        </w:rPr>
        <w:t>,</w:t>
      </w:r>
      <w:r w:rsidR="00BA0CEA" w:rsidRPr="00DB4438">
        <w:rPr>
          <w:rFonts w:ascii="Times New Roman" w:hAnsi="Times New Roman" w:cs="Times New Roman"/>
          <w:color w:val="000000" w:themeColor="text1"/>
        </w:rPr>
        <w:t xml:space="preserve"> 2015; </w:t>
      </w:r>
      <w:r w:rsidRPr="00DB4438">
        <w:rPr>
          <w:rFonts w:ascii="Times New Roman" w:hAnsi="Times New Roman" w:cs="Times New Roman"/>
          <w:color w:val="000000" w:themeColor="text1"/>
        </w:rPr>
        <w:t>Neville</w:t>
      </w:r>
      <w:r w:rsidR="00B77F5A" w:rsidRPr="00DB4438">
        <w:rPr>
          <w:rFonts w:ascii="Times New Roman" w:hAnsi="Times New Roman" w:cs="Times New Roman"/>
          <w:color w:val="000000" w:themeColor="text1"/>
        </w:rPr>
        <w:t xml:space="preserve"> et al.</w:t>
      </w:r>
      <w:r w:rsidRPr="00DB4438">
        <w:rPr>
          <w:rFonts w:ascii="Times New Roman" w:hAnsi="Times New Roman" w:cs="Times New Roman"/>
          <w:color w:val="000000" w:themeColor="text1"/>
        </w:rPr>
        <w:t xml:space="preserve">, 2011). In identifying salient stakeholders, both researchers and managers aim to better understand value creation and exchange, and ethical implications of business activities, as well as to rethink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responsibilities (Parmar</w:t>
      </w:r>
      <w:r w:rsidR="00B77F5A" w:rsidRPr="00DB4438">
        <w:rPr>
          <w:rFonts w:ascii="Times New Roman" w:hAnsi="Times New Roman" w:cs="Times New Roman"/>
          <w:color w:val="000000" w:themeColor="text1"/>
        </w:rPr>
        <w:t xml:space="preserve"> et al.</w:t>
      </w:r>
      <w:r w:rsidR="00EB6E83"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2010</w:t>
      </w:r>
      <w:r w:rsidR="001A10F3" w:rsidRPr="00DB4438">
        <w:rPr>
          <w:rFonts w:ascii="Times New Roman" w:hAnsi="Times New Roman" w:cs="Times New Roman"/>
          <w:color w:val="000000" w:themeColor="text1"/>
        </w:rPr>
        <w:t xml:space="preserve">; </w:t>
      </w:r>
      <w:proofErr w:type="spellStart"/>
      <w:r w:rsidR="001A10F3" w:rsidRPr="00DB4438">
        <w:rPr>
          <w:rFonts w:ascii="Times New Roman" w:hAnsi="Times New Roman" w:cs="Times New Roman"/>
          <w:color w:val="000000" w:themeColor="text1"/>
        </w:rPr>
        <w:t>Maignan</w:t>
      </w:r>
      <w:proofErr w:type="spellEnd"/>
      <w:r w:rsidR="001A10F3" w:rsidRPr="00DB4438">
        <w:rPr>
          <w:rFonts w:ascii="Times New Roman" w:hAnsi="Times New Roman" w:cs="Times New Roman"/>
          <w:color w:val="000000" w:themeColor="text1"/>
        </w:rPr>
        <w:t xml:space="preserve"> et al., 2005, Rivera-Camino, 2007</w:t>
      </w:r>
      <w:r w:rsidRPr="00DB4438">
        <w:rPr>
          <w:rFonts w:ascii="Times New Roman" w:hAnsi="Times New Roman" w:cs="Times New Roman"/>
          <w:color w:val="000000" w:themeColor="text1"/>
        </w:rPr>
        <w:t xml:space="preserve">). </w:t>
      </w:r>
    </w:p>
    <w:p w14:paraId="0ACA6A62" w14:textId="5E640D2F" w:rsidR="009F106A" w:rsidRPr="00DB4438" w:rsidRDefault="00327D59" w:rsidP="00F40D6C">
      <w:pPr>
        <w:tabs>
          <w:tab w:val="left" w:pos="8789"/>
        </w:tabs>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By extending agency theory’s application to </w:t>
      </w:r>
      <w:r w:rsidR="00802AF1">
        <w:rPr>
          <w:rFonts w:ascii="Times New Roman" w:hAnsi="Times New Roman" w:cs="Times New Roman"/>
          <w:color w:val="000000" w:themeColor="text1"/>
        </w:rPr>
        <w:t>firms</w:t>
      </w:r>
      <w:r w:rsidRPr="00DB4438">
        <w:rPr>
          <w:rFonts w:ascii="Times New Roman" w:hAnsi="Times New Roman" w:cs="Times New Roman"/>
          <w:color w:val="000000" w:themeColor="text1"/>
        </w:rPr>
        <w:t xml:space="preserve">, stakeholder theory broadens the scope of managerial responsibility </w:t>
      </w:r>
      <w:r w:rsidR="00763BE8">
        <w:rPr>
          <w:rFonts w:ascii="Times New Roman" w:hAnsi="Times New Roman" w:cs="Times New Roman"/>
          <w:color w:val="000000" w:themeColor="text1"/>
        </w:rPr>
        <w:t>beyond</w:t>
      </w:r>
      <w:r w:rsidRPr="00DB4438">
        <w:rPr>
          <w:rFonts w:ascii="Times New Roman" w:hAnsi="Times New Roman" w:cs="Times New Roman"/>
          <w:color w:val="000000" w:themeColor="text1"/>
        </w:rPr>
        <w:t xml:space="preserve"> shareholders to </w:t>
      </w:r>
      <w:r w:rsidR="00763BE8">
        <w:rPr>
          <w:rFonts w:ascii="Times New Roman" w:hAnsi="Times New Roman" w:cs="Times New Roman"/>
          <w:color w:val="000000" w:themeColor="text1"/>
        </w:rPr>
        <w:t xml:space="preserve">include </w:t>
      </w:r>
      <w:r w:rsidRPr="00DB4438">
        <w:rPr>
          <w:rFonts w:ascii="Times New Roman" w:hAnsi="Times New Roman" w:cs="Times New Roman"/>
          <w:color w:val="000000" w:themeColor="text1"/>
        </w:rPr>
        <w:t xml:space="preserve">other relevant stakeholders (Hill </w:t>
      </w:r>
      <w:r w:rsidR="00E20B4E"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Jones</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1992; </w:t>
      </w:r>
      <w:proofErr w:type="spellStart"/>
      <w:r w:rsidRPr="00DB4438">
        <w:rPr>
          <w:rFonts w:ascii="Times New Roman" w:hAnsi="Times New Roman" w:cs="Times New Roman"/>
          <w:color w:val="000000" w:themeColor="text1"/>
        </w:rPr>
        <w:t>Hult</w:t>
      </w:r>
      <w:proofErr w:type="spellEnd"/>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2011). </w:t>
      </w:r>
      <w:r w:rsidR="001A10F3" w:rsidRPr="00DB4438">
        <w:rPr>
          <w:rFonts w:ascii="Times New Roman" w:hAnsi="Times New Roman" w:cs="Times New Roman"/>
          <w:color w:val="000000" w:themeColor="text1"/>
        </w:rPr>
        <w:t>There are</w:t>
      </w:r>
      <w:r w:rsidRPr="00DB4438">
        <w:rPr>
          <w:rFonts w:ascii="Times New Roman" w:hAnsi="Times New Roman" w:cs="Times New Roman"/>
          <w:color w:val="000000" w:themeColor="text1"/>
        </w:rPr>
        <w:t xml:space="preserve"> six primary stakeholder groups of </w:t>
      </w:r>
      <w:r w:rsidR="000A60A4" w:rsidRPr="00DB4438">
        <w:rPr>
          <w:rFonts w:ascii="Times New Roman" w:hAnsi="Times New Roman" w:cs="Times New Roman"/>
          <w:color w:val="000000" w:themeColor="text1"/>
        </w:rPr>
        <w:t>varying</w:t>
      </w:r>
      <w:r w:rsidRPr="00DB4438">
        <w:rPr>
          <w:rFonts w:ascii="Times New Roman" w:hAnsi="Times New Roman" w:cs="Times New Roman"/>
          <w:color w:val="000000" w:themeColor="text1"/>
        </w:rPr>
        <w:t xml:space="preserve"> </w:t>
      </w:r>
      <w:r w:rsidR="000A60A4" w:rsidRPr="00DB4438">
        <w:rPr>
          <w:rFonts w:ascii="Times New Roman" w:hAnsi="Times New Roman" w:cs="Times New Roman"/>
          <w:color w:val="000000" w:themeColor="text1"/>
        </w:rPr>
        <w:t>importance</w:t>
      </w:r>
      <w:r w:rsidRPr="00DB4438">
        <w:rPr>
          <w:rFonts w:ascii="Times New Roman" w:hAnsi="Times New Roman" w:cs="Times New Roman"/>
          <w:color w:val="000000" w:themeColor="text1"/>
        </w:rPr>
        <w:t xml:space="preserve"> depending on the specific context—including customers, suppliers, employees, shareholders, regulators, and the local community—that are often examined </w:t>
      </w:r>
      <w:r w:rsidR="00763BE8">
        <w:rPr>
          <w:rFonts w:ascii="Times New Roman" w:hAnsi="Times New Roman" w:cs="Times New Roman"/>
          <w:color w:val="000000" w:themeColor="text1"/>
        </w:rPr>
        <w:t>with regards to</w:t>
      </w:r>
      <w:r w:rsidR="00763BE8" w:rsidRPr="00DB4438">
        <w:rPr>
          <w:rFonts w:ascii="Times New Roman" w:hAnsi="Times New Roman" w:cs="Times New Roman"/>
          <w:color w:val="000000" w:themeColor="text1"/>
        </w:rPr>
        <w:t xml:space="preserve"> </w:t>
      </w:r>
      <w:r w:rsidR="00763BE8">
        <w:rPr>
          <w:rFonts w:ascii="Times New Roman" w:hAnsi="Times New Roman" w:cs="Times New Roman"/>
          <w:color w:val="000000" w:themeColor="text1"/>
        </w:rPr>
        <w:t xml:space="preserve">their </w:t>
      </w:r>
      <w:r w:rsidRPr="00DB4438">
        <w:rPr>
          <w:rFonts w:ascii="Times New Roman" w:hAnsi="Times New Roman" w:cs="Times New Roman"/>
          <w:color w:val="000000" w:themeColor="text1"/>
        </w:rPr>
        <w:t xml:space="preserve">dyadic relationship with the </w:t>
      </w:r>
      <w:r w:rsidR="00802AF1">
        <w:rPr>
          <w:rFonts w:ascii="Times New Roman" w:hAnsi="Times New Roman" w:cs="Times New Roman"/>
          <w:color w:val="000000" w:themeColor="text1"/>
        </w:rPr>
        <w:t>firm</w:t>
      </w:r>
      <w:r w:rsidR="00802AF1" w:rsidRPr="00DB4438">
        <w:rPr>
          <w:rFonts w:ascii="Times New Roman" w:hAnsi="Times New Roman" w:cs="Times New Roman"/>
          <w:color w:val="000000" w:themeColor="text1"/>
        </w:rPr>
        <w:t xml:space="preserve"> </w:t>
      </w:r>
      <w:r w:rsidR="001A10F3" w:rsidRPr="00DB4438">
        <w:rPr>
          <w:rFonts w:ascii="Times New Roman" w:hAnsi="Times New Roman" w:cs="Times New Roman"/>
          <w:color w:val="000000" w:themeColor="text1"/>
        </w:rPr>
        <w:t>(</w:t>
      </w:r>
      <w:proofErr w:type="spellStart"/>
      <w:r w:rsidR="001A10F3" w:rsidRPr="00DB4438">
        <w:rPr>
          <w:rFonts w:ascii="Times New Roman" w:hAnsi="Times New Roman" w:cs="Times New Roman"/>
          <w:color w:val="000000" w:themeColor="text1"/>
        </w:rPr>
        <w:t>Hult</w:t>
      </w:r>
      <w:proofErr w:type="spellEnd"/>
      <w:r w:rsidR="001A10F3" w:rsidRPr="00DB4438">
        <w:rPr>
          <w:rFonts w:ascii="Times New Roman" w:hAnsi="Times New Roman" w:cs="Times New Roman"/>
          <w:color w:val="000000" w:themeColor="text1"/>
        </w:rPr>
        <w:t xml:space="preserve"> et al., 2011; Payne et al., 2005)</w:t>
      </w:r>
      <w:r w:rsidRPr="00DB4438">
        <w:rPr>
          <w:rFonts w:ascii="Times New Roman" w:hAnsi="Times New Roman" w:cs="Times New Roman"/>
          <w:color w:val="000000" w:themeColor="text1"/>
        </w:rPr>
        <w:t xml:space="preserve">. </w:t>
      </w:r>
      <w:r w:rsidR="00FD023F" w:rsidRPr="00DB4438">
        <w:rPr>
          <w:rFonts w:ascii="Times New Roman" w:hAnsi="Times New Roman" w:cs="Times New Roman"/>
          <w:color w:val="000000" w:themeColor="text1"/>
        </w:rPr>
        <w:t xml:space="preserve">In the marketing literature, a range of work has focused on interaction and co-creation with customers as key stakeholders (Brodie et al., 2011; </w:t>
      </w:r>
      <w:proofErr w:type="spellStart"/>
      <w:r w:rsidR="00FD023F" w:rsidRPr="00DB4438">
        <w:rPr>
          <w:rFonts w:ascii="Times New Roman" w:hAnsi="Times New Roman" w:cs="Times New Roman"/>
          <w:color w:val="000000" w:themeColor="text1"/>
        </w:rPr>
        <w:t>Hollebeek</w:t>
      </w:r>
      <w:proofErr w:type="spellEnd"/>
      <w:r w:rsidR="00FD023F" w:rsidRPr="00DB4438">
        <w:rPr>
          <w:rFonts w:ascii="Times New Roman" w:hAnsi="Times New Roman" w:cs="Times New Roman"/>
          <w:color w:val="000000" w:themeColor="text1"/>
        </w:rPr>
        <w:t xml:space="preserve"> et al., 2019)</w:t>
      </w:r>
      <w:r w:rsidR="00A93CD0" w:rsidRPr="00DB4438">
        <w:rPr>
          <w:rFonts w:ascii="Times New Roman" w:hAnsi="Times New Roman" w:cs="Times New Roman"/>
          <w:color w:val="000000" w:themeColor="text1"/>
        </w:rPr>
        <w:t xml:space="preserve"> with a focus on how they engage with the </w:t>
      </w:r>
      <w:r w:rsidR="00570086">
        <w:rPr>
          <w:rFonts w:ascii="Times New Roman" w:hAnsi="Times New Roman" w:cs="Times New Roman"/>
          <w:color w:val="000000" w:themeColor="text1"/>
        </w:rPr>
        <w:t>firm</w:t>
      </w:r>
      <w:r w:rsidR="00570086" w:rsidRPr="00DB4438">
        <w:rPr>
          <w:rFonts w:ascii="Times New Roman" w:hAnsi="Times New Roman" w:cs="Times New Roman"/>
          <w:color w:val="000000" w:themeColor="text1"/>
        </w:rPr>
        <w:t xml:space="preserve"> </w:t>
      </w:r>
      <w:r w:rsidR="00A93CD0" w:rsidRPr="00DB4438">
        <w:rPr>
          <w:rFonts w:ascii="Times New Roman" w:hAnsi="Times New Roman" w:cs="Times New Roman"/>
          <w:color w:val="000000" w:themeColor="text1"/>
        </w:rPr>
        <w:t>(</w:t>
      </w:r>
      <w:proofErr w:type="spellStart"/>
      <w:r w:rsidR="00A93CD0" w:rsidRPr="00DB4438">
        <w:rPr>
          <w:rFonts w:ascii="Times New Roman" w:hAnsi="Times New Roman" w:cs="Times New Roman"/>
          <w:color w:val="000000" w:themeColor="text1"/>
        </w:rPr>
        <w:t>Hollebeek</w:t>
      </w:r>
      <w:proofErr w:type="spellEnd"/>
      <w:r w:rsidR="00A93CD0" w:rsidRPr="00DB4438">
        <w:rPr>
          <w:rFonts w:ascii="Times New Roman" w:hAnsi="Times New Roman" w:cs="Times New Roman"/>
          <w:color w:val="000000" w:themeColor="text1"/>
        </w:rPr>
        <w:t>, 2011</w:t>
      </w:r>
      <w:r w:rsidR="00921EC9" w:rsidRPr="00DB4438">
        <w:rPr>
          <w:rFonts w:ascii="Times New Roman" w:hAnsi="Times New Roman" w:cs="Times New Roman"/>
          <w:color w:val="000000" w:themeColor="text1"/>
        </w:rPr>
        <w:t>b</w:t>
      </w:r>
      <w:r w:rsidR="00A93CD0" w:rsidRPr="00DB4438">
        <w:rPr>
          <w:rFonts w:ascii="Times New Roman" w:hAnsi="Times New Roman" w:cs="Times New Roman"/>
          <w:color w:val="000000" w:themeColor="text1"/>
        </w:rPr>
        <w:t>)</w:t>
      </w:r>
      <w:r w:rsidR="00FD023F" w:rsidRPr="00DB4438">
        <w:rPr>
          <w:rFonts w:ascii="Times New Roman" w:hAnsi="Times New Roman" w:cs="Times New Roman"/>
          <w:color w:val="000000" w:themeColor="text1"/>
        </w:rPr>
        <w:t>. More broadly, stakeholder theory has built upon the assumption</w:t>
      </w:r>
      <w:r w:rsidR="00096DF8" w:rsidRPr="00DB4438">
        <w:rPr>
          <w:rFonts w:ascii="Times New Roman" w:hAnsi="Times New Roman" w:cs="Times New Roman"/>
          <w:color w:val="000000" w:themeColor="text1"/>
        </w:rPr>
        <w:t xml:space="preserve"> </w:t>
      </w:r>
      <w:r w:rsidR="00763BE8">
        <w:rPr>
          <w:rFonts w:ascii="Times New Roman" w:hAnsi="Times New Roman" w:cs="Times New Roman"/>
          <w:color w:val="000000" w:themeColor="text1"/>
        </w:rPr>
        <w:t xml:space="preserve">that </w:t>
      </w:r>
      <w:r w:rsidR="00096DF8" w:rsidRPr="00DB4438">
        <w:rPr>
          <w:rFonts w:ascii="Times New Roman" w:hAnsi="Times New Roman" w:cs="Times New Roman"/>
          <w:color w:val="000000" w:themeColor="text1"/>
        </w:rPr>
        <w:t>s</w:t>
      </w:r>
      <w:r w:rsidR="006529C5" w:rsidRPr="00DB4438">
        <w:rPr>
          <w:rFonts w:ascii="Times New Roman" w:hAnsi="Times New Roman" w:cs="Times New Roman"/>
          <w:color w:val="000000" w:themeColor="text1"/>
        </w:rPr>
        <w:t>takeholders form networks within which the firm positions itself (Rowley</w:t>
      </w:r>
      <w:r w:rsidR="000A60A4" w:rsidRPr="00DB4438">
        <w:rPr>
          <w:rFonts w:ascii="Times New Roman" w:hAnsi="Times New Roman" w:cs="Times New Roman"/>
          <w:color w:val="000000" w:themeColor="text1"/>
        </w:rPr>
        <w:t>,</w:t>
      </w:r>
      <w:r w:rsidR="006529C5" w:rsidRPr="00DB4438">
        <w:rPr>
          <w:rFonts w:ascii="Times New Roman" w:hAnsi="Times New Roman" w:cs="Times New Roman"/>
          <w:color w:val="000000" w:themeColor="text1"/>
        </w:rPr>
        <w:t xml:space="preserve"> 1997)</w:t>
      </w:r>
      <w:r w:rsidR="00096DF8" w:rsidRPr="00DB4438">
        <w:rPr>
          <w:rFonts w:ascii="Times New Roman" w:hAnsi="Times New Roman" w:cs="Times New Roman"/>
          <w:color w:val="000000" w:themeColor="text1"/>
        </w:rPr>
        <w:t>.</w:t>
      </w:r>
      <w:r w:rsidR="0046243D">
        <w:rPr>
          <w:rFonts w:ascii="Times New Roman" w:hAnsi="Times New Roman" w:cs="Times New Roman"/>
          <w:color w:val="000000" w:themeColor="text1"/>
        </w:rPr>
        <w:t xml:space="preserve"> </w:t>
      </w:r>
      <w:r w:rsidR="00763BE8">
        <w:rPr>
          <w:rFonts w:ascii="Times New Roman" w:hAnsi="Times New Roman" w:cs="Times New Roman"/>
          <w:color w:val="000000" w:themeColor="text1"/>
        </w:rPr>
        <w:t xml:space="preserve">However, </w:t>
      </w:r>
      <w:r w:rsidR="006529C5" w:rsidRPr="00DB4438">
        <w:rPr>
          <w:rFonts w:ascii="Times New Roman" w:hAnsi="Times New Roman" w:cs="Times New Roman"/>
          <w:color w:val="000000" w:themeColor="text1"/>
        </w:rPr>
        <w:t>mobili</w:t>
      </w:r>
      <w:r w:rsidR="00961A6C" w:rsidRPr="00DB4438">
        <w:rPr>
          <w:rFonts w:ascii="Times New Roman" w:hAnsi="Times New Roman" w:cs="Times New Roman"/>
          <w:color w:val="000000" w:themeColor="text1"/>
        </w:rPr>
        <w:t>s</w:t>
      </w:r>
      <w:r w:rsidR="006529C5" w:rsidRPr="00DB4438">
        <w:rPr>
          <w:rFonts w:ascii="Times New Roman" w:hAnsi="Times New Roman" w:cs="Times New Roman"/>
          <w:color w:val="000000" w:themeColor="text1"/>
        </w:rPr>
        <w:t>ing and capitali</w:t>
      </w:r>
      <w:r w:rsidR="00961A6C" w:rsidRPr="00DB4438">
        <w:rPr>
          <w:rFonts w:ascii="Times New Roman" w:hAnsi="Times New Roman" w:cs="Times New Roman"/>
          <w:color w:val="000000" w:themeColor="text1"/>
        </w:rPr>
        <w:t>s</w:t>
      </w:r>
      <w:r w:rsidR="006529C5" w:rsidRPr="00DB4438">
        <w:rPr>
          <w:rFonts w:ascii="Times New Roman" w:hAnsi="Times New Roman" w:cs="Times New Roman"/>
          <w:color w:val="000000" w:themeColor="text1"/>
        </w:rPr>
        <w:t>ing on this network, its structure</w:t>
      </w:r>
      <w:r w:rsidR="006D1E90" w:rsidRPr="00DB4438">
        <w:rPr>
          <w:rFonts w:ascii="Times New Roman" w:hAnsi="Times New Roman" w:cs="Times New Roman"/>
          <w:color w:val="000000" w:themeColor="text1"/>
        </w:rPr>
        <w:t>,</w:t>
      </w:r>
      <w:r w:rsidR="006529C5" w:rsidRPr="00DB4438">
        <w:rPr>
          <w:rFonts w:ascii="Times New Roman" w:hAnsi="Times New Roman" w:cs="Times New Roman"/>
          <w:color w:val="000000" w:themeColor="text1"/>
        </w:rPr>
        <w:t xml:space="preserve"> and the firm</w:t>
      </w:r>
      <w:r w:rsidR="00096DF8" w:rsidRPr="00DB4438">
        <w:rPr>
          <w:rFonts w:ascii="Times New Roman" w:hAnsi="Times New Roman" w:cs="Times New Roman"/>
          <w:color w:val="000000" w:themeColor="text1"/>
        </w:rPr>
        <w:t xml:space="preserve">’s position within this network, </w:t>
      </w:r>
      <w:r w:rsidR="00A64F00" w:rsidRPr="00DB4438">
        <w:rPr>
          <w:rFonts w:ascii="Times New Roman" w:hAnsi="Times New Roman" w:cs="Times New Roman"/>
          <w:color w:val="000000" w:themeColor="text1"/>
        </w:rPr>
        <w:t>resides in another facet of stakeholder management: stakeholder engagement (</w:t>
      </w:r>
      <w:r w:rsidR="001511F7" w:rsidRPr="00DB4438">
        <w:rPr>
          <w:rFonts w:ascii="Times New Roman" w:hAnsi="Times New Roman" w:cs="Times New Roman"/>
          <w:color w:val="000000" w:themeColor="text1"/>
        </w:rPr>
        <w:t xml:space="preserve">Husted </w:t>
      </w:r>
      <w:r w:rsidR="00A63886" w:rsidRPr="00DB4438">
        <w:rPr>
          <w:rFonts w:ascii="Times New Roman" w:hAnsi="Times New Roman" w:cs="Times New Roman"/>
          <w:color w:val="000000" w:themeColor="text1"/>
        </w:rPr>
        <w:t xml:space="preserve">and </w:t>
      </w:r>
      <w:r w:rsidR="001511F7" w:rsidRPr="00DB4438">
        <w:rPr>
          <w:rFonts w:ascii="Times New Roman" w:hAnsi="Times New Roman" w:cs="Times New Roman"/>
          <w:color w:val="000000" w:themeColor="text1"/>
        </w:rPr>
        <w:t>Allen</w:t>
      </w:r>
      <w:r w:rsidR="000A60A4" w:rsidRPr="00DB4438">
        <w:rPr>
          <w:rFonts w:ascii="Times New Roman" w:hAnsi="Times New Roman" w:cs="Times New Roman"/>
          <w:color w:val="000000" w:themeColor="text1"/>
        </w:rPr>
        <w:t>,</w:t>
      </w:r>
      <w:r w:rsidR="001511F7" w:rsidRPr="00DB4438">
        <w:rPr>
          <w:rFonts w:ascii="Times New Roman" w:hAnsi="Times New Roman" w:cs="Times New Roman"/>
          <w:color w:val="000000" w:themeColor="text1"/>
        </w:rPr>
        <w:t xml:space="preserve"> 2011; Strand </w:t>
      </w:r>
      <w:r w:rsidR="00A63886" w:rsidRPr="00DB4438">
        <w:rPr>
          <w:rFonts w:ascii="Times New Roman" w:hAnsi="Times New Roman" w:cs="Times New Roman"/>
          <w:color w:val="000000" w:themeColor="text1"/>
        </w:rPr>
        <w:t xml:space="preserve">and </w:t>
      </w:r>
      <w:r w:rsidR="001511F7" w:rsidRPr="00DB4438">
        <w:rPr>
          <w:rFonts w:ascii="Times New Roman" w:hAnsi="Times New Roman" w:cs="Times New Roman"/>
          <w:color w:val="000000" w:themeColor="text1"/>
        </w:rPr>
        <w:t>Freeman</w:t>
      </w:r>
      <w:r w:rsidR="000A60A4" w:rsidRPr="00DB4438">
        <w:rPr>
          <w:rFonts w:ascii="Times New Roman" w:hAnsi="Times New Roman" w:cs="Times New Roman"/>
          <w:color w:val="000000" w:themeColor="text1"/>
        </w:rPr>
        <w:t>,</w:t>
      </w:r>
      <w:r w:rsidR="001511F7" w:rsidRPr="00DB4438">
        <w:rPr>
          <w:rFonts w:ascii="Times New Roman" w:hAnsi="Times New Roman" w:cs="Times New Roman"/>
          <w:color w:val="000000" w:themeColor="text1"/>
        </w:rPr>
        <w:t xml:space="preserve"> 2015).</w:t>
      </w:r>
      <w:r w:rsidR="007A7466" w:rsidRPr="00DB4438">
        <w:rPr>
          <w:rFonts w:ascii="Times New Roman" w:hAnsi="Times New Roman" w:cs="Times New Roman"/>
          <w:color w:val="000000" w:themeColor="text1"/>
        </w:rPr>
        <w:t xml:space="preserve"> </w:t>
      </w:r>
      <w:r w:rsidR="0046243D">
        <w:rPr>
          <w:rFonts w:ascii="Times New Roman" w:hAnsi="Times New Roman" w:cs="Times New Roman"/>
          <w:color w:val="000000" w:themeColor="text1"/>
        </w:rPr>
        <w:t>While marketing has led the way in e</w:t>
      </w:r>
      <w:r w:rsidR="007A7466" w:rsidRPr="00DB4438">
        <w:rPr>
          <w:rFonts w:ascii="Times New Roman" w:hAnsi="Times New Roman" w:cs="Times New Roman"/>
          <w:color w:val="000000" w:themeColor="text1"/>
        </w:rPr>
        <w:t xml:space="preserve">ngagement </w:t>
      </w:r>
      <w:r w:rsidR="0046243D">
        <w:rPr>
          <w:rFonts w:ascii="Times New Roman" w:hAnsi="Times New Roman" w:cs="Times New Roman"/>
          <w:color w:val="000000" w:themeColor="text1"/>
        </w:rPr>
        <w:t xml:space="preserve">research in the </w:t>
      </w:r>
      <w:r w:rsidR="00011CE9">
        <w:rPr>
          <w:rFonts w:ascii="Times New Roman" w:hAnsi="Times New Roman" w:cs="Times New Roman"/>
          <w:color w:val="000000" w:themeColor="text1"/>
        </w:rPr>
        <w:t>customer</w:t>
      </w:r>
      <w:r w:rsidR="0046243D">
        <w:rPr>
          <w:rFonts w:ascii="Times New Roman" w:hAnsi="Times New Roman" w:cs="Times New Roman"/>
          <w:color w:val="000000" w:themeColor="text1"/>
        </w:rPr>
        <w:t xml:space="preserve"> context</w:t>
      </w:r>
      <w:r w:rsidR="00B746FE" w:rsidRPr="00DB4438">
        <w:rPr>
          <w:rFonts w:ascii="Times New Roman" w:hAnsi="Times New Roman" w:cs="Times New Roman"/>
          <w:color w:val="000000" w:themeColor="text1"/>
        </w:rPr>
        <w:t xml:space="preserve"> </w:t>
      </w:r>
      <w:r w:rsidR="006875B7" w:rsidRPr="00DB4438">
        <w:rPr>
          <w:rFonts w:ascii="Times New Roman" w:hAnsi="Times New Roman" w:cs="Times New Roman"/>
          <w:color w:val="000000" w:themeColor="text1"/>
        </w:rPr>
        <w:t>(</w:t>
      </w:r>
      <w:r w:rsidR="0046243D">
        <w:rPr>
          <w:rFonts w:ascii="Times New Roman" w:hAnsi="Times New Roman" w:cs="Times New Roman"/>
          <w:color w:val="000000" w:themeColor="text1"/>
        </w:rPr>
        <w:t xml:space="preserve">c.f., </w:t>
      </w:r>
      <w:proofErr w:type="spellStart"/>
      <w:r w:rsidR="006875B7" w:rsidRPr="00DB4438">
        <w:rPr>
          <w:rFonts w:ascii="Times New Roman" w:hAnsi="Times New Roman" w:cs="Times New Roman"/>
          <w:color w:val="000000" w:themeColor="text1"/>
        </w:rPr>
        <w:t>Hollebeek</w:t>
      </w:r>
      <w:proofErr w:type="spellEnd"/>
      <w:r w:rsidR="006875B7" w:rsidRPr="00DB4438">
        <w:rPr>
          <w:rFonts w:ascii="Times New Roman" w:hAnsi="Times New Roman" w:cs="Times New Roman"/>
          <w:color w:val="000000" w:themeColor="text1"/>
        </w:rPr>
        <w:t>, 2011a)</w:t>
      </w:r>
      <w:r w:rsidR="0046243D">
        <w:rPr>
          <w:rFonts w:ascii="Times New Roman" w:hAnsi="Times New Roman" w:cs="Times New Roman"/>
          <w:color w:val="000000" w:themeColor="text1"/>
        </w:rPr>
        <w:t>,</w:t>
      </w:r>
      <w:r w:rsidR="006875B7" w:rsidRPr="00DB4438">
        <w:rPr>
          <w:rFonts w:ascii="Times New Roman" w:hAnsi="Times New Roman" w:cs="Times New Roman"/>
          <w:color w:val="000000" w:themeColor="text1"/>
        </w:rPr>
        <w:t xml:space="preserve"> </w:t>
      </w:r>
      <w:r w:rsidR="0046243D">
        <w:rPr>
          <w:rFonts w:ascii="Times New Roman" w:hAnsi="Times New Roman" w:cs="Times New Roman"/>
          <w:color w:val="000000" w:themeColor="text1"/>
        </w:rPr>
        <w:t>the concept of engagement</w:t>
      </w:r>
      <w:r w:rsidR="006875B7" w:rsidRPr="00DB4438">
        <w:rPr>
          <w:rFonts w:ascii="Times New Roman" w:hAnsi="Times New Roman" w:cs="Times New Roman"/>
          <w:color w:val="000000" w:themeColor="text1"/>
        </w:rPr>
        <w:t xml:space="preserve"> remains </w:t>
      </w:r>
      <w:r w:rsidR="0046243D">
        <w:rPr>
          <w:rFonts w:ascii="Times New Roman" w:hAnsi="Times New Roman" w:cs="Times New Roman"/>
          <w:color w:val="000000" w:themeColor="text1"/>
        </w:rPr>
        <w:t xml:space="preserve">under researched </w:t>
      </w:r>
      <w:r w:rsidR="001F70F0">
        <w:rPr>
          <w:rFonts w:ascii="Times New Roman" w:hAnsi="Times New Roman" w:cs="Times New Roman"/>
          <w:color w:val="000000" w:themeColor="text1"/>
        </w:rPr>
        <w:t>in the stakeholder context.</w:t>
      </w:r>
    </w:p>
    <w:p w14:paraId="2C7710C9" w14:textId="77777777" w:rsidR="005C2B82" w:rsidRPr="00DB4438" w:rsidRDefault="005C2B82" w:rsidP="00F40D6C">
      <w:pPr>
        <w:jc w:val="both"/>
        <w:rPr>
          <w:rFonts w:ascii="Times New Roman" w:hAnsi="Times New Roman" w:cs="Times New Roman"/>
          <w:bCs/>
          <w:i/>
          <w:iCs/>
          <w:color w:val="000000" w:themeColor="text1"/>
        </w:rPr>
      </w:pPr>
    </w:p>
    <w:p w14:paraId="125FE1EF" w14:textId="403781B0" w:rsidR="009F106A" w:rsidRPr="00DB4438" w:rsidRDefault="009F106A" w:rsidP="00F40D6C">
      <w:pPr>
        <w:jc w:val="both"/>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 xml:space="preserve">Stakeholder </w:t>
      </w:r>
      <w:r w:rsidR="00D33200" w:rsidRPr="00DB4438">
        <w:rPr>
          <w:rFonts w:ascii="Times New Roman" w:hAnsi="Times New Roman" w:cs="Times New Roman"/>
          <w:bCs/>
          <w:i/>
          <w:iCs/>
          <w:color w:val="000000" w:themeColor="text1"/>
        </w:rPr>
        <w:t>N</w:t>
      </w:r>
      <w:r w:rsidRPr="00DB4438">
        <w:rPr>
          <w:rFonts w:ascii="Times New Roman" w:hAnsi="Times New Roman" w:cs="Times New Roman"/>
          <w:bCs/>
          <w:i/>
          <w:iCs/>
          <w:color w:val="000000" w:themeColor="text1"/>
        </w:rPr>
        <w:t xml:space="preserve">etworks and </w:t>
      </w:r>
      <w:r w:rsidR="00D33200" w:rsidRPr="00DB4438">
        <w:rPr>
          <w:rFonts w:ascii="Times New Roman" w:hAnsi="Times New Roman" w:cs="Times New Roman"/>
          <w:bCs/>
          <w:i/>
          <w:iCs/>
          <w:color w:val="000000" w:themeColor="text1"/>
        </w:rPr>
        <w:t>S</w:t>
      </w:r>
      <w:r w:rsidRPr="00DB4438">
        <w:rPr>
          <w:rFonts w:ascii="Times New Roman" w:hAnsi="Times New Roman" w:cs="Times New Roman"/>
          <w:bCs/>
          <w:i/>
          <w:iCs/>
          <w:color w:val="000000" w:themeColor="text1"/>
        </w:rPr>
        <w:t xml:space="preserve">takeholder </w:t>
      </w:r>
      <w:r w:rsidR="00D33200" w:rsidRPr="00DB4438">
        <w:rPr>
          <w:rFonts w:ascii="Times New Roman" w:hAnsi="Times New Roman" w:cs="Times New Roman"/>
          <w:bCs/>
          <w:i/>
          <w:iCs/>
          <w:color w:val="000000" w:themeColor="text1"/>
        </w:rPr>
        <w:t>E</w:t>
      </w:r>
      <w:r w:rsidRPr="00DB4438">
        <w:rPr>
          <w:rFonts w:ascii="Times New Roman" w:hAnsi="Times New Roman" w:cs="Times New Roman"/>
          <w:bCs/>
          <w:i/>
          <w:iCs/>
          <w:color w:val="000000" w:themeColor="text1"/>
        </w:rPr>
        <w:t>ngagement</w:t>
      </w:r>
    </w:p>
    <w:p w14:paraId="036B4760" w14:textId="678EA056" w:rsidR="00522B98" w:rsidRPr="00DB4438" w:rsidRDefault="00802AF1" w:rsidP="00F40D6C">
      <w:pPr>
        <w:ind w:firstLine="720"/>
        <w:jc w:val="both"/>
        <w:rPr>
          <w:rFonts w:ascii="Times New Roman" w:hAnsi="Times New Roman" w:cs="Times New Roman"/>
          <w:color w:val="000000" w:themeColor="text1"/>
        </w:rPr>
      </w:pPr>
      <w:r>
        <w:rPr>
          <w:rFonts w:ascii="Times New Roman" w:hAnsi="Times New Roman" w:cs="Times New Roman"/>
          <w:color w:val="000000" w:themeColor="text1"/>
        </w:rPr>
        <w:t>Firms</w:t>
      </w:r>
      <w:r w:rsidRPr="00DB4438">
        <w:rPr>
          <w:rFonts w:ascii="Times New Roman" w:hAnsi="Times New Roman" w:cs="Times New Roman"/>
          <w:color w:val="000000" w:themeColor="text1"/>
        </w:rPr>
        <w:t xml:space="preserve"> </w:t>
      </w:r>
      <w:r w:rsidR="00522B98" w:rsidRPr="00DB4438">
        <w:rPr>
          <w:rFonts w:ascii="Times New Roman" w:hAnsi="Times New Roman" w:cs="Times New Roman"/>
          <w:color w:val="000000" w:themeColor="text1"/>
        </w:rPr>
        <w:t>often respond to</w:t>
      </w:r>
      <w:r w:rsidR="0099315F">
        <w:rPr>
          <w:rFonts w:ascii="Times New Roman" w:hAnsi="Times New Roman" w:cs="Times New Roman"/>
          <w:color w:val="000000" w:themeColor="text1"/>
        </w:rPr>
        <w:t>,</w:t>
      </w:r>
      <w:r w:rsidR="00522B98" w:rsidRPr="00DB4438">
        <w:rPr>
          <w:rFonts w:ascii="Times New Roman" w:hAnsi="Times New Roman" w:cs="Times New Roman"/>
          <w:color w:val="000000" w:themeColor="text1"/>
        </w:rPr>
        <w:t xml:space="preserve"> and communicate with</w:t>
      </w:r>
      <w:r w:rsidR="0099315F">
        <w:rPr>
          <w:rFonts w:ascii="Times New Roman" w:hAnsi="Times New Roman" w:cs="Times New Roman"/>
          <w:color w:val="000000" w:themeColor="text1"/>
        </w:rPr>
        <w:t>,</w:t>
      </w:r>
      <w:r w:rsidR="00522B98" w:rsidRPr="00DB4438">
        <w:rPr>
          <w:rFonts w:ascii="Times New Roman" w:hAnsi="Times New Roman" w:cs="Times New Roman"/>
          <w:color w:val="000000" w:themeColor="text1"/>
        </w:rPr>
        <w:t xml:space="preserve"> each stakeholder or stakeholder group discretely (Neville </w:t>
      </w:r>
      <w:r w:rsidR="00FE2546" w:rsidRPr="00DB4438">
        <w:rPr>
          <w:rFonts w:ascii="Times New Roman" w:hAnsi="Times New Roman" w:cs="Times New Roman"/>
          <w:color w:val="000000" w:themeColor="text1"/>
        </w:rPr>
        <w:t xml:space="preserve">and </w:t>
      </w:r>
      <w:proofErr w:type="spellStart"/>
      <w:r w:rsidR="00522B98" w:rsidRPr="00DB4438">
        <w:rPr>
          <w:rFonts w:ascii="Times New Roman" w:hAnsi="Times New Roman" w:cs="Times New Roman"/>
          <w:color w:val="000000" w:themeColor="text1"/>
        </w:rPr>
        <w:t>Menguc</w:t>
      </w:r>
      <w:proofErr w:type="spellEnd"/>
      <w:r w:rsidR="000A60A4" w:rsidRPr="00DB4438">
        <w:rPr>
          <w:rFonts w:ascii="Times New Roman" w:hAnsi="Times New Roman" w:cs="Times New Roman"/>
          <w:color w:val="000000" w:themeColor="text1"/>
        </w:rPr>
        <w:t>,</w:t>
      </w:r>
      <w:r w:rsidR="00522B98" w:rsidRPr="00DB4438">
        <w:rPr>
          <w:rFonts w:ascii="Times New Roman" w:hAnsi="Times New Roman" w:cs="Times New Roman"/>
          <w:color w:val="000000" w:themeColor="text1"/>
        </w:rPr>
        <w:t xml:space="preserve"> 2006). Yet, the focus on these dyadic relationships does not capture the wider stakeholder picture that stakeholder theory promotes. Firms often devote considerable resources to shared value co-creation and stakeholder engagement around their</w:t>
      </w:r>
      <w:r w:rsidR="00522B98" w:rsidRPr="00DB4438">
        <w:rPr>
          <w:rFonts w:ascii="Times New Roman" w:hAnsi="Times New Roman" w:cs="Times New Roman"/>
          <w:b/>
          <w:color w:val="000000" w:themeColor="text1"/>
        </w:rPr>
        <w:t xml:space="preserve"> </w:t>
      </w:r>
      <w:r w:rsidR="00522B98" w:rsidRPr="00DB4438">
        <w:rPr>
          <w:rFonts w:ascii="Times New Roman" w:hAnsi="Times New Roman" w:cs="Times New Roman"/>
          <w:color w:val="000000" w:themeColor="text1"/>
        </w:rPr>
        <w:t>CSR initiatives (</w:t>
      </w:r>
      <w:r w:rsidR="00351C46" w:rsidRPr="00DB4438">
        <w:rPr>
          <w:rFonts w:ascii="Times New Roman" w:hAnsi="Times New Roman" w:cs="Times New Roman"/>
          <w:color w:val="000000" w:themeColor="text1"/>
        </w:rPr>
        <w:t xml:space="preserve">Frow and Payne, 2011; </w:t>
      </w:r>
      <w:r w:rsidR="00522B98" w:rsidRPr="00DB4438">
        <w:rPr>
          <w:rFonts w:ascii="Times New Roman" w:hAnsi="Times New Roman" w:cs="Times New Roman"/>
          <w:color w:val="000000" w:themeColor="text1"/>
        </w:rPr>
        <w:t xml:space="preserve">Donaldson </w:t>
      </w:r>
      <w:r w:rsidR="00FE2546" w:rsidRPr="00DB4438">
        <w:rPr>
          <w:rFonts w:ascii="Times New Roman" w:hAnsi="Times New Roman" w:cs="Times New Roman"/>
          <w:color w:val="000000" w:themeColor="text1"/>
        </w:rPr>
        <w:t xml:space="preserve">and </w:t>
      </w:r>
      <w:r w:rsidR="00522B98" w:rsidRPr="00DB4438">
        <w:rPr>
          <w:rFonts w:ascii="Times New Roman" w:hAnsi="Times New Roman" w:cs="Times New Roman"/>
          <w:color w:val="000000" w:themeColor="text1"/>
        </w:rPr>
        <w:t>Preston</w:t>
      </w:r>
      <w:r w:rsidR="000A60A4" w:rsidRPr="00DB4438">
        <w:rPr>
          <w:rFonts w:ascii="Times New Roman" w:hAnsi="Times New Roman" w:cs="Times New Roman"/>
          <w:color w:val="000000" w:themeColor="text1"/>
        </w:rPr>
        <w:t>,</w:t>
      </w:r>
      <w:r w:rsidR="00522B98" w:rsidRPr="00DB4438">
        <w:rPr>
          <w:rFonts w:ascii="Times New Roman" w:hAnsi="Times New Roman" w:cs="Times New Roman"/>
          <w:color w:val="000000" w:themeColor="text1"/>
        </w:rPr>
        <w:t xml:space="preserve"> 1995; Mitchell et al.</w:t>
      </w:r>
      <w:r w:rsidR="000A60A4" w:rsidRPr="00DB4438">
        <w:rPr>
          <w:rFonts w:ascii="Times New Roman" w:hAnsi="Times New Roman" w:cs="Times New Roman"/>
          <w:color w:val="000000" w:themeColor="text1"/>
        </w:rPr>
        <w:t>,</w:t>
      </w:r>
      <w:r w:rsidR="00522B98" w:rsidRPr="00DB4438">
        <w:rPr>
          <w:rFonts w:ascii="Times New Roman" w:hAnsi="Times New Roman" w:cs="Times New Roman"/>
          <w:color w:val="000000" w:themeColor="text1"/>
        </w:rPr>
        <w:t xml:space="preserve"> 1997).</w:t>
      </w:r>
      <w:r w:rsidR="00156486" w:rsidRPr="00DB4438">
        <w:rPr>
          <w:rFonts w:ascii="Times New Roman" w:hAnsi="Times New Roman" w:cs="Times New Roman"/>
          <w:color w:val="000000" w:themeColor="text1"/>
        </w:rPr>
        <w:t xml:space="preserve"> CSR describes </w:t>
      </w:r>
      <w:r>
        <w:rPr>
          <w:rFonts w:ascii="Times New Roman" w:hAnsi="Times New Roman" w:cs="Times New Roman"/>
          <w:color w:val="000000" w:themeColor="text1"/>
        </w:rPr>
        <w:t>the firm’s</w:t>
      </w:r>
      <w:r w:rsidRPr="00DB4438">
        <w:rPr>
          <w:rFonts w:ascii="Times New Roman" w:hAnsi="Times New Roman" w:cs="Times New Roman"/>
          <w:color w:val="000000" w:themeColor="text1"/>
        </w:rPr>
        <w:t xml:space="preserve"> </w:t>
      </w:r>
      <w:r w:rsidR="00156486" w:rsidRPr="00DB4438">
        <w:rPr>
          <w:rFonts w:ascii="Times New Roman" w:hAnsi="Times New Roman" w:cs="Times New Roman"/>
          <w:color w:val="000000" w:themeColor="text1"/>
        </w:rPr>
        <w:t>actions, over and above statutory requirements and self-interests that are intended to promote public goods (</w:t>
      </w:r>
      <w:proofErr w:type="spellStart"/>
      <w:r w:rsidR="00156486" w:rsidRPr="00DB4438">
        <w:rPr>
          <w:rFonts w:ascii="Times New Roman" w:hAnsi="Times New Roman" w:cs="Times New Roman"/>
          <w:color w:val="000000" w:themeColor="text1"/>
        </w:rPr>
        <w:t>Besley</w:t>
      </w:r>
      <w:proofErr w:type="spellEnd"/>
      <w:r w:rsidR="00156486" w:rsidRPr="00DB4438">
        <w:rPr>
          <w:rFonts w:ascii="Times New Roman" w:hAnsi="Times New Roman" w:cs="Times New Roman"/>
          <w:color w:val="000000" w:themeColor="text1"/>
        </w:rPr>
        <w:t xml:space="preserve"> </w:t>
      </w:r>
      <w:r w:rsidR="00612A6E" w:rsidRPr="00DB4438">
        <w:rPr>
          <w:rFonts w:ascii="Times New Roman" w:hAnsi="Times New Roman" w:cs="Times New Roman"/>
          <w:color w:val="000000" w:themeColor="text1"/>
        </w:rPr>
        <w:t xml:space="preserve">and </w:t>
      </w:r>
      <w:proofErr w:type="spellStart"/>
      <w:r w:rsidR="00156486" w:rsidRPr="00DB4438">
        <w:rPr>
          <w:rFonts w:ascii="Times New Roman" w:hAnsi="Times New Roman" w:cs="Times New Roman"/>
          <w:color w:val="000000" w:themeColor="text1"/>
        </w:rPr>
        <w:t>Ghatak</w:t>
      </w:r>
      <w:proofErr w:type="spellEnd"/>
      <w:r w:rsidR="000A60A4" w:rsidRPr="00DB4438">
        <w:rPr>
          <w:rFonts w:ascii="Times New Roman" w:hAnsi="Times New Roman" w:cs="Times New Roman"/>
          <w:color w:val="000000" w:themeColor="text1"/>
        </w:rPr>
        <w:t>,</w:t>
      </w:r>
      <w:r w:rsidR="00156486" w:rsidRPr="00DB4438">
        <w:rPr>
          <w:rFonts w:ascii="Times New Roman" w:hAnsi="Times New Roman" w:cs="Times New Roman"/>
          <w:color w:val="000000" w:themeColor="text1"/>
        </w:rPr>
        <w:t xml:space="preserve"> 2007).</w:t>
      </w:r>
    </w:p>
    <w:p w14:paraId="459DCE2B" w14:textId="441F976F" w:rsidR="00522B98" w:rsidRPr="00DB4438" w:rsidRDefault="00522B98"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Stakeholders exist in networks both within the stakeholder group and between groups, thus relationships </w:t>
      </w:r>
      <w:r w:rsidR="000A60A4" w:rsidRPr="00DB4438">
        <w:rPr>
          <w:rFonts w:ascii="Times New Roman" w:hAnsi="Times New Roman" w:cs="Times New Roman"/>
          <w:color w:val="000000" w:themeColor="text1"/>
        </w:rPr>
        <w:t>can be</w:t>
      </w:r>
      <w:r w:rsidRPr="00DB4438">
        <w:rPr>
          <w:rFonts w:ascii="Times New Roman" w:hAnsi="Times New Roman" w:cs="Times New Roman"/>
          <w:color w:val="000000" w:themeColor="text1"/>
        </w:rPr>
        <w:t xml:space="preserve"> very </w:t>
      </w:r>
      <w:r w:rsidR="000733D9" w:rsidRPr="00DB4438">
        <w:rPr>
          <w:rFonts w:ascii="Times New Roman" w:hAnsi="Times New Roman" w:cs="Times New Roman"/>
          <w:color w:val="000000" w:themeColor="text1"/>
        </w:rPr>
        <w:t>complex,</w:t>
      </w:r>
      <w:r w:rsidRPr="00DB4438">
        <w:rPr>
          <w:rFonts w:ascii="Times New Roman" w:hAnsi="Times New Roman" w:cs="Times New Roman"/>
          <w:color w:val="000000" w:themeColor="text1"/>
        </w:rPr>
        <w:t xml:space="preserve"> and a dyadic perspective may be a</w:t>
      </w:r>
      <w:r w:rsidR="00A7287A" w:rsidRPr="00DB4438">
        <w:rPr>
          <w:rFonts w:ascii="Times New Roman" w:hAnsi="Times New Roman" w:cs="Times New Roman"/>
          <w:color w:val="000000" w:themeColor="text1"/>
        </w:rPr>
        <w:t xml:space="preserve"> potentially dangerous</w:t>
      </w:r>
      <w:r w:rsidRPr="00DB4438">
        <w:rPr>
          <w:rFonts w:ascii="Times New Roman" w:hAnsi="Times New Roman" w:cs="Times New Roman"/>
          <w:color w:val="000000" w:themeColor="text1"/>
        </w:rPr>
        <w:t xml:space="preserve"> oversimplification of reality</w:t>
      </w:r>
      <w:r w:rsidR="00A20663" w:rsidRPr="00DB4438">
        <w:rPr>
          <w:rFonts w:ascii="Times New Roman" w:hAnsi="Times New Roman" w:cs="Times New Roman"/>
          <w:color w:val="000000" w:themeColor="text1"/>
        </w:rPr>
        <w:t xml:space="preserve"> (Alexander et al., 2017)</w:t>
      </w:r>
      <w:r w:rsidRPr="00DB4438">
        <w:rPr>
          <w:rFonts w:ascii="Times New Roman" w:hAnsi="Times New Roman" w:cs="Times New Roman"/>
          <w:color w:val="000000" w:themeColor="text1"/>
        </w:rPr>
        <w:t>. Rowley (1997) was the first to integrate the network aspect of stakeholder relationships, thus acknowledging the fact that stakeholders’ behavio</w:t>
      </w:r>
      <w:r w:rsidR="000A60A4" w:rsidRPr="00DB4438">
        <w:rPr>
          <w:rFonts w:ascii="Times New Roman" w:hAnsi="Times New Roman" w:cs="Times New Roman"/>
          <w:color w:val="000000" w:themeColor="text1"/>
        </w:rPr>
        <w:t>u</w:t>
      </w:r>
      <w:r w:rsidRPr="00DB4438">
        <w:rPr>
          <w:rFonts w:ascii="Times New Roman" w:hAnsi="Times New Roman" w:cs="Times New Roman"/>
          <w:color w:val="000000" w:themeColor="text1"/>
        </w:rPr>
        <w:t xml:space="preserve">rs are interconnected beyond their individual links with the firm. Firms have to </w:t>
      </w:r>
      <w:r w:rsidR="001D5144" w:rsidRPr="00DB4438">
        <w:rPr>
          <w:rFonts w:ascii="Times New Roman" w:hAnsi="Times New Roman" w:cs="Times New Roman"/>
          <w:color w:val="000000" w:themeColor="text1"/>
        </w:rPr>
        <w:t xml:space="preserve">simultaneously </w:t>
      </w:r>
      <w:r w:rsidRPr="00DB4438">
        <w:rPr>
          <w:rFonts w:ascii="Times New Roman" w:hAnsi="Times New Roman" w:cs="Times New Roman"/>
          <w:color w:val="000000" w:themeColor="text1"/>
        </w:rPr>
        <w:t>manage multiple and potentially contradictory stakeholders’ expectations (</w:t>
      </w:r>
      <w:proofErr w:type="spellStart"/>
      <w:r w:rsidRPr="00DB4438">
        <w:rPr>
          <w:rFonts w:ascii="Times New Roman" w:hAnsi="Times New Roman" w:cs="Times New Roman"/>
          <w:color w:val="000000" w:themeColor="text1"/>
        </w:rPr>
        <w:t>Frooman</w:t>
      </w:r>
      <w:proofErr w:type="spellEnd"/>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1999). Recent theoretical developments </w:t>
      </w:r>
      <w:r w:rsidR="001D5144">
        <w:rPr>
          <w:rFonts w:ascii="Times New Roman" w:hAnsi="Times New Roman" w:cs="Times New Roman"/>
          <w:color w:val="000000" w:themeColor="text1"/>
        </w:rPr>
        <w:t>keep</w:t>
      </w:r>
      <w:r w:rsidRPr="00DB4438">
        <w:rPr>
          <w:rFonts w:ascii="Times New Roman" w:hAnsi="Times New Roman" w:cs="Times New Roman"/>
          <w:color w:val="000000" w:themeColor="text1"/>
        </w:rPr>
        <w:t xml:space="preserve"> pushing the focus away from the dyadic relationship perspective to a stakeholder multiplicity perspective (</w:t>
      </w:r>
      <w:proofErr w:type="spellStart"/>
      <w:r w:rsidR="00570086">
        <w:rPr>
          <w:rFonts w:ascii="Times New Roman" w:hAnsi="Times New Roman" w:cs="Times New Roman"/>
          <w:color w:val="000000" w:themeColor="text1"/>
        </w:rPr>
        <w:t>Danso</w:t>
      </w:r>
      <w:proofErr w:type="spellEnd"/>
      <w:r w:rsidR="00570086">
        <w:rPr>
          <w:rFonts w:ascii="Times New Roman" w:hAnsi="Times New Roman" w:cs="Times New Roman"/>
          <w:color w:val="000000" w:themeColor="text1"/>
        </w:rPr>
        <w:t xml:space="preserve"> et al. 2020; </w:t>
      </w:r>
      <w:r w:rsidRPr="00DB4438">
        <w:rPr>
          <w:rFonts w:ascii="Times New Roman" w:hAnsi="Times New Roman" w:cs="Times New Roman"/>
          <w:color w:val="000000" w:themeColor="text1"/>
        </w:rPr>
        <w:t>Hillebrand</w:t>
      </w:r>
      <w:r w:rsidR="00B77F5A" w:rsidRPr="00DB4438">
        <w:rPr>
          <w:rFonts w:ascii="Times New Roman" w:hAnsi="Times New Roman" w:cs="Times New Roman"/>
          <w:color w:val="000000" w:themeColor="text1"/>
        </w:rPr>
        <w:t xml:space="preserve"> et al.</w:t>
      </w:r>
      <w:r w:rsidRPr="00DB4438">
        <w:rPr>
          <w:rFonts w:ascii="Times New Roman" w:hAnsi="Times New Roman" w:cs="Times New Roman"/>
          <w:color w:val="000000" w:themeColor="text1"/>
        </w:rPr>
        <w:t xml:space="preserve">, 2015; Neville </w:t>
      </w:r>
      <w:r w:rsidR="00AC7936" w:rsidRPr="00DB4438">
        <w:rPr>
          <w:rFonts w:ascii="Times New Roman" w:hAnsi="Times New Roman" w:cs="Times New Roman"/>
          <w:color w:val="000000" w:themeColor="text1"/>
        </w:rPr>
        <w:t xml:space="preserve">and </w:t>
      </w:r>
      <w:proofErr w:type="spellStart"/>
      <w:r w:rsidRPr="00DB4438">
        <w:rPr>
          <w:rFonts w:ascii="Times New Roman" w:hAnsi="Times New Roman" w:cs="Times New Roman"/>
          <w:color w:val="000000" w:themeColor="text1"/>
        </w:rPr>
        <w:t>Menguc</w:t>
      </w:r>
      <w:proofErr w:type="spellEnd"/>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2006). </w:t>
      </w:r>
    </w:p>
    <w:p w14:paraId="51FB2C79" w14:textId="00BBA463" w:rsidR="00BF6D2F" w:rsidRPr="00DB4438" w:rsidRDefault="00522B98"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lastRenderedPageBreak/>
        <w:t>Multiplicities are assemblages comprised of many individual elements and can be observed either as discrete or continuous (Deleuze</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1988; Hillebrand et al.</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2015). Consider a forest as a multiplicity, as it is comprised of many individual trees. A forest can be viewed either discretely by counting the trees as individual homogenous elements, or continuously by appreciating the heterogeneity and diversity of the forest as a whole. In a similar manner, managers can observe groups of stakeholders either discretely and respond to their individual needs and concerns, or continuously and respond to the collective needs and concerns of all stakeholders together (Hillebrand et al.</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2015). Such a whole system</w:t>
      </w:r>
      <w:r w:rsidR="00967928" w:rsidRPr="00DB4438">
        <w:rPr>
          <w:rFonts w:ascii="Times New Roman" w:hAnsi="Times New Roman" w:cs="Times New Roman"/>
          <w:color w:val="000000" w:themeColor="text1"/>
        </w:rPr>
        <w:t xml:space="preserve"> or network</w:t>
      </w:r>
      <w:r w:rsidRPr="00DB4438">
        <w:rPr>
          <w:rFonts w:ascii="Times New Roman" w:hAnsi="Times New Roman" w:cs="Times New Roman"/>
          <w:color w:val="000000" w:themeColor="text1"/>
        </w:rPr>
        <w:t xml:space="preserve"> approach to the management of a firm’s web of stakeholders requires the engagement of the network rather than isolated stakeholders (Svendsen </w:t>
      </w:r>
      <w:r w:rsidR="00C66211"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Laberge</w:t>
      </w:r>
      <w:r w:rsidR="000A60A4"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2005)</w:t>
      </w:r>
      <w:r w:rsidR="00A337E4" w:rsidRPr="00DB4438">
        <w:rPr>
          <w:rFonts w:ascii="Times New Roman" w:hAnsi="Times New Roman" w:cs="Times New Roman"/>
          <w:color w:val="000000" w:themeColor="text1"/>
        </w:rPr>
        <w:t xml:space="preserve"> </w:t>
      </w:r>
      <w:r w:rsidR="00525185" w:rsidRPr="00DB4438">
        <w:rPr>
          <w:rFonts w:ascii="Times New Roman" w:hAnsi="Times New Roman" w:cs="Times New Roman"/>
          <w:color w:val="000000" w:themeColor="text1"/>
        </w:rPr>
        <w:t>involving</w:t>
      </w:r>
      <w:r w:rsidR="00A337E4" w:rsidRPr="00DB4438">
        <w:rPr>
          <w:rFonts w:ascii="Times New Roman" w:hAnsi="Times New Roman" w:cs="Times New Roman"/>
          <w:color w:val="000000" w:themeColor="text1"/>
        </w:rPr>
        <w:t xml:space="preserve"> </w:t>
      </w:r>
      <w:r w:rsidR="00525185" w:rsidRPr="00DB4438">
        <w:rPr>
          <w:rFonts w:ascii="Times New Roman" w:hAnsi="Times New Roman" w:cs="Times New Roman"/>
          <w:color w:val="000000" w:themeColor="text1"/>
        </w:rPr>
        <w:t>two-way interactions (</w:t>
      </w:r>
      <w:proofErr w:type="spellStart"/>
      <w:r w:rsidR="00525185" w:rsidRPr="00DB4438">
        <w:rPr>
          <w:rFonts w:ascii="Times New Roman" w:hAnsi="Times New Roman" w:cs="Times New Roman"/>
          <w:color w:val="000000" w:themeColor="text1"/>
        </w:rPr>
        <w:t>Hollebeek</w:t>
      </w:r>
      <w:proofErr w:type="spellEnd"/>
      <w:r w:rsidR="00525185" w:rsidRPr="00DB4438">
        <w:rPr>
          <w:rFonts w:ascii="Times New Roman" w:hAnsi="Times New Roman" w:cs="Times New Roman"/>
          <w:color w:val="000000" w:themeColor="text1"/>
        </w:rPr>
        <w:t xml:space="preserve"> et al., 2011a) with various parts of the network</w:t>
      </w:r>
      <w:r w:rsidRPr="00DB4438">
        <w:rPr>
          <w:rFonts w:ascii="Times New Roman" w:hAnsi="Times New Roman" w:cs="Times New Roman"/>
          <w:color w:val="000000" w:themeColor="text1"/>
        </w:rPr>
        <w:t xml:space="preserve">. </w:t>
      </w:r>
      <w:r w:rsidR="00D62D86" w:rsidRPr="00DB4438">
        <w:rPr>
          <w:rFonts w:ascii="Times New Roman" w:hAnsi="Times New Roman" w:cs="Times New Roman"/>
          <w:color w:val="000000" w:themeColor="text1"/>
        </w:rPr>
        <w:t xml:space="preserve">Customer engagement represents a smaller part of this jigsaw puzzle as it captures </w:t>
      </w:r>
      <w:r w:rsidR="0011506B" w:rsidRPr="00DB4438">
        <w:rPr>
          <w:rFonts w:ascii="Times New Roman" w:hAnsi="Times New Roman" w:cs="Times New Roman"/>
          <w:color w:val="000000" w:themeColor="text1"/>
        </w:rPr>
        <w:t>interactions with one set of stakeholders</w:t>
      </w:r>
      <w:r w:rsidR="006554D8" w:rsidRPr="00DB4438">
        <w:rPr>
          <w:rFonts w:ascii="Times New Roman" w:hAnsi="Times New Roman" w:cs="Times New Roman"/>
          <w:color w:val="000000" w:themeColor="text1"/>
        </w:rPr>
        <w:t>.</w:t>
      </w:r>
      <w:r w:rsidR="001F70F0">
        <w:rPr>
          <w:rFonts w:ascii="Times New Roman" w:hAnsi="Times New Roman" w:cs="Times New Roman"/>
          <w:color w:val="000000" w:themeColor="text1"/>
        </w:rPr>
        <w:t xml:space="preserve"> </w:t>
      </w:r>
      <w:r w:rsidR="001F70F0" w:rsidRPr="001F70F0">
        <w:rPr>
          <w:rFonts w:ascii="Times New Roman" w:hAnsi="Times New Roman" w:cs="Times New Roman"/>
          <w:color w:val="000000" w:themeColor="text1"/>
        </w:rPr>
        <w:t>Studies on customer engagement show engagement is dynamic and generated through an iterative process and multidimensional in nature (Brodie et al., 2011; Brodie et al., 2013). These are critical insights to understand how to dynamically engage with stakeholder networks.</w:t>
      </w:r>
    </w:p>
    <w:p w14:paraId="2BE60A88" w14:textId="6D4B2628" w:rsidR="00522B98" w:rsidRPr="00DB4438" w:rsidRDefault="00BF6D2F" w:rsidP="00F40D6C">
      <w:pPr>
        <w:ind w:firstLine="720"/>
        <w:jc w:val="both"/>
        <w:rPr>
          <w:rFonts w:ascii="Times New Roman" w:eastAsia="Times New Roman" w:hAnsi="Times New Roman" w:cs="Times New Roman"/>
          <w:color w:val="000000" w:themeColor="text1"/>
          <w:lang w:eastAsia="ja-JP"/>
        </w:rPr>
      </w:pPr>
      <w:r w:rsidRPr="00DB4438">
        <w:rPr>
          <w:rFonts w:ascii="Times New Roman" w:hAnsi="Times New Roman" w:cs="Times New Roman"/>
          <w:color w:val="000000" w:themeColor="text1"/>
        </w:rPr>
        <w:t xml:space="preserve">Formally, </w:t>
      </w:r>
      <w:r w:rsidRPr="00DB4438">
        <w:rPr>
          <w:rFonts w:ascii="Times New Roman" w:hAnsi="Times New Roman" w:cs="Times New Roman"/>
          <w:i/>
          <w:color w:val="000000" w:themeColor="text1"/>
        </w:rPr>
        <w:t xml:space="preserve">stakeholder </w:t>
      </w:r>
      <w:r w:rsidR="007F1B5B" w:rsidRPr="00DB4438">
        <w:rPr>
          <w:rFonts w:ascii="Times New Roman" w:hAnsi="Times New Roman" w:cs="Times New Roman"/>
          <w:i/>
          <w:color w:val="000000" w:themeColor="text1"/>
        </w:rPr>
        <w:t>engagement</w:t>
      </w:r>
      <w:r w:rsidR="007F1B5B"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is</w:t>
      </w:r>
      <w:r w:rsidR="007F1B5B" w:rsidRPr="00DB4438">
        <w:rPr>
          <w:rFonts w:ascii="Times New Roman" w:hAnsi="Times New Roman" w:cs="Times New Roman"/>
          <w:color w:val="000000" w:themeColor="text1"/>
        </w:rPr>
        <w:t xml:space="preserve"> defined as “practices the organi</w:t>
      </w:r>
      <w:r w:rsidR="00802AF1">
        <w:rPr>
          <w:rFonts w:ascii="Times New Roman" w:hAnsi="Times New Roman" w:cs="Times New Roman"/>
          <w:color w:val="000000" w:themeColor="text1"/>
        </w:rPr>
        <w:t>s</w:t>
      </w:r>
      <w:r w:rsidR="007F1B5B" w:rsidRPr="00DB4438">
        <w:rPr>
          <w:rFonts w:ascii="Times New Roman" w:hAnsi="Times New Roman" w:cs="Times New Roman"/>
          <w:color w:val="000000" w:themeColor="text1"/>
        </w:rPr>
        <w:t>ation undertakes to involve stakeholders in a positive manner in organi</w:t>
      </w:r>
      <w:r w:rsidR="00802AF1">
        <w:rPr>
          <w:rFonts w:ascii="Times New Roman" w:hAnsi="Times New Roman" w:cs="Times New Roman"/>
          <w:color w:val="000000" w:themeColor="text1"/>
        </w:rPr>
        <w:t>s</w:t>
      </w:r>
      <w:r w:rsidR="007F1B5B" w:rsidRPr="00DB4438">
        <w:rPr>
          <w:rFonts w:ascii="Times New Roman" w:hAnsi="Times New Roman" w:cs="Times New Roman"/>
          <w:color w:val="000000" w:themeColor="text1"/>
        </w:rPr>
        <w:t>ational activities” (Greenwood</w:t>
      </w:r>
      <w:r w:rsidR="000A60A4" w:rsidRPr="00DB4438">
        <w:rPr>
          <w:rFonts w:ascii="Times New Roman" w:hAnsi="Times New Roman" w:cs="Times New Roman"/>
          <w:color w:val="000000" w:themeColor="text1"/>
        </w:rPr>
        <w:t>,</w:t>
      </w:r>
      <w:r w:rsidR="007F1B5B" w:rsidRPr="00DB4438">
        <w:rPr>
          <w:rFonts w:ascii="Times New Roman" w:hAnsi="Times New Roman" w:cs="Times New Roman"/>
          <w:color w:val="000000" w:themeColor="text1"/>
        </w:rPr>
        <w:t xml:space="preserve"> 2007</w:t>
      </w:r>
      <w:r w:rsidR="00A17BA0" w:rsidRPr="00DB4438">
        <w:rPr>
          <w:rFonts w:ascii="Times New Roman" w:hAnsi="Times New Roman" w:cs="Times New Roman"/>
          <w:color w:val="000000" w:themeColor="text1"/>
        </w:rPr>
        <w:t>, p.</w:t>
      </w:r>
      <w:r w:rsidR="007F1B5B" w:rsidRPr="00DB4438">
        <w:rPr>
          <w:rFonts w:ascii="Times New Roman" w:hAnsi="Times New Roman" w:cs="Times New Roman"/>
          <w:color w:val="000000" w:themeColor="text1"/>
        </w:rPr>
        <w:t xml:space="preserve"> 315). This broad definition points out that stakeholder engagement is not the exclusive domain of any one business function, nor is it solely a concern for socially responsible firms. </w:t>
      </w:r>
      <w:r w:rsidR="00967928" w:rsidRPr="00DB4438">
        <w:rPr>
          <w:rFonts w:ascii="Times New Roman" w:hAnsi="Times New Roman" w:cs="Times New Roman"/>
          <w:color w:val="000000" w:themeColor="text1"/>
        </w:rPr>
        <w:t>The network</w:t>
      </w:r>
      <w:r w:rsidR="001511F7" w:rsidRPr="00DB4438">
        <w:rPr>
          <w:rFonts w:ascii="Times New Roman" w:hAnsi="Times New Roman" w:cs="Times New Roman"/>
          <w:color w:val="000000" w:themeColor="text1"/>
        </w:rPr>
        <w:t xml:space="preserve"> approach is justified by</w:t>
      </w:r>
      <w:r w:rsidR="00522B98" w:rsidRPr="00DB4438">
        <w:rPr>
          <w:rFonts w:ascii="Times New Roman" w:hAnsi="Times New Roman" w:cs="Times New Roman"/>
          <w:color w:val="000000" w:themeColor="text1"/>
        </w:rPr>
        <w:t xml:space="preserve"> the different stakeholders’ perceptions of the firm</w:t>
      </w:r>
      <w:r w:rsidR="002F7287" w:rsidRPr="00DB4438">
        <w:rPr>
          <w:rFonts w:ascii="Times New Roman" w:hAnsi="Times New Roman" w:cs="Times New Roman"/>
          <w:color w:val="000000" w:themeColor="text1"/>
        </w:rPr>
        <w:t>, which</w:t>
      </w:r>
      <w:r w:rsidR="00522B98" w:rsidRPr="00DB4438">
        <w:rPr>
          <w:rFonts w:ascii="Times New Roman" w:hAnsi="Times New Roman" w:cs="Times New Roman"/>
          <w:color w:val="000000" w:themeColor="text1"/>
        </w:rPr>
        <w:t xml:space="preserve"> are deeply intertwined (</w:t>
      </w:r>
      <w:proofErr w:type="spellStart"/>
      <w:r w:rsidR="00623AE1" w:rsidRPr="00DB4438">
        <w:rPr>
          <w:rFonts w:ascii="Times New Roman" w:hAnsi="Times New Roman" w:cs="Times New Roman"/>
          <w:color w:val="000000" w:themeColor="text1"/>
        </w:rPr>
        <w:t>Shymko</w:t>
      </w:r>
      <w:proofErr w:type="spellEnd"/>
      <w:r w:rsidR="00623AE1" w:rsidRPr="00DB4438">
        <w:rPr>
          <w:rFonts w:ascii="Times New Roman" w:hAnsi="Times New Roman" w:cs="Times New Roman"/>
          <w:color w:val="000000" w:themeColor="text1"/>
        </w:rPr>
        <w:t xml:space="preserve"> </w:t>
      </w:r>
      <w:r w:rsidR="00F8105B" w:rsidRPr="00DB4438">
        <w:rPr>
          <w:rFonts w:ascii="Times New Roman" w:hAnsi="Times New Roman" w:cs="Times New Roman"/>
          <w:color w:val="000000" w:themeColor="text1"/>
        </w:rPr>
        <w:t xml:space="preserve">and </w:t>
      </w:r>
      <w:r w:rsidR="00623AE1" w:rsidRPr="00DB4438">
        <w:rPr>
          <w:rFonts w:ascii="Times New Roman" w:hAnsi="Times New Roman" w:cs="Times New Roman"/>
          <w:color w:val="000000" w:themeColor="text1"/>
        </w:rPr>
        <w:t>Roulet</w:t>
      </w:r>
      <w:r w:rsidR="0043300D" w:rsidRPr="00DB4438">
        <w:rPr>
          <w:rFonts w:ascii="Times New Roman" w:hAnsi="Times New Roman" w:cs="Times New Roman"/>
          <w:color w:val="000000" w:themeColor="text1"/>
        </w:rPr>
        <w:t>,</w:t>
      </w:r>
      <w:r w:rsidR="00623AE1" w:rsidRPr="00DB4438">
        <w:rPr>
          <w:rFonts w:ascii="Times New Roman" w:hAnsi="Times New Roman" w:cs="Times New Roman"/>
          <w:color w:val="000000" w:themeColor="text1"/>
        </w:rPr>
        <w:t xml:space="preserve"> </w:t>
      </w:r>
      <w:r w:rsidR="00754543" w:rsidRPr="00DB4438">
        <w:rPr>
          <w:rFonts w:ascii="Times New Roman" w:hAnsi="Times New Roman" w:cs="Times New Roman"/>
          <w:color w:val="000000" w:themeColor="text1"/>
        </w:rPr>
        <w:t>2017</w:t>
      </w:r>
      <w:r w:rsidR="00623AE1" w:rsidRPr="00DB4438">
        <w:rPr>
          <w:rFonts w:ascii="Times New Roman" w:hAnsi="Times New Roman" w:cs="Times New Roman"/>
          <w:color w:val="000000" w:themeColor="text1"/>
        </w:rPr>
        <w:t xml:space="preserve">; </w:t>
      </w:r>
      <w:proofErr w:type="spellStart"/>
      <w:r w:rsidR="00623AE1" w:rsidRPr="00DB4438">
        <w:rPr>
          <w:rFonts w:ascii="Times New Roman" w:hAnsi="Times New Roman" w:cs="Times New Roman"/>
          <w:color w:val="000000" w:themeColor="text1"/>
        </w:rPr>
        <w:t>Skilton</w:t>
      </w:r>
      <w:proofErr w:type="spellEnd"/>
      <w:r w:rsidR="00623AE1" w:rsidRPr="00DB4438">
        <w:rPr>
          <w:rFonts w:ascii="Times New Roman" w:hAnsi="Times New Roman" w:cs="Times New Roman"/>
          <w:color w:val="000000" w:themeColor="text1"/>
        </w:rPr>
        <w:t xml:space="preserve"> </w:t>
      </w:r>
      <w:r w:rsidR="00F8105B" w:rsidRPr="00DB4438">
        <w:rPr>
          <w:rFonts w:ascii="Times New Roman" w:hAnsi="Times New Roman" w:cs="Times New Roman"/>
          <w:color w:val="000000" w:themeColor="text1"/>
        </w:rPr>
        <w:t xml:space="preserve">and </w:t>
      </w:r>
      <w:r w:rsidR="00623AE1" w:rsidRPr="00DB4438">
        <w:rPr>
          <w:rFonts w:ascii="Times New Roman" w:hAnsi="Times New Roman" w:cs="Times New Roman"/>
          <w:color w:val="000000" w:themeColor="text1"/>
        </w:rPr>
        <w:t>Purdy</w:t>
      </w:r>
      <w:r w:rsidR="0043300D" w:rsidRPr="00DB4438">
        <w:rPr>
          <w:rFonts w:ascii="Times New Roman" w:hAnsi="Times New Roman" w:cs="Times New Roman"/>
          <w:color w:val="000000" w:themeColor="text1"/>
        </w:rPr>
        <w:t>,</w:t>
      </w:r>
      <w:r w:rsidR="00623AE1" w:rsidRPr="00DB4438">
        <w:rPr>
          <w:rFonts w:ascii="Times New Roman" w:hAnsi="Times New Roman" w:cs="Times New Roman"/>
          <w:color w:val="000000" w:themeColor="text1"/>
        </w:rPr>
        <w:t xml:space="preserve"> 201</w:t>
      </w:r>
      <w:r w:rsidR="002116AC" w:rsidRPr="00DB4438">
        <w:rPr>
          <w:rFonts w:ascii="Times New Roman" w:hAnsi="Times New Roman" w:cs="Times New Roman"/>
          <w:color w:val="000000" w:themeColor="text1"/>
        </w:rPr>
        <w:t>7</w:t>
      </w:r>
      <w:r w:rsidR="00522B98" w:rsidRPr="00DB4438">
        <w:rPr>
          <w:rFonts w:ascii="Times New Roman" w:hAnsi="Times New Roman" w:cs="Times New Roman"/>
          <w:color w:val="000000" w:themeColor="text1"/>
        </w:rPr>
        <w:t xml:space="preserve">). </w:t>
      </w:r>
      <w:r w:rsidR="00967928" w:rsidRPr="00DB4438">
        <w:rPr>
          <w:rFonts w:ascii="Times New Roman" w:hAnsi="Times New Roman" w:cs="Times New Roman"/>
          <w:color w:val="000000" w:themeColor="text1"/>
        </w:rPr>
        <w:t xml:space="preserve">One </w:t>
      </w:r>
      <w:r w:rsidR="00522B98" w:rsidRPr="00DB4438">
        <w:rPr>
          <w:rFonts w:ascii="Times New Roman" w:hAnsi="Times New Roman" w:cs="Times New Roman"/>
          <w:color w:val="000000" w:themeColor="text1"/>
        </w:rPr>
        <w:t xml:space="preserve">stakeholder group’s perception of a firm’s CSR depends not </w:t>
      </w:r>
      <w:r w:rsidR="00522B98" w:rsidRPr="00DB4438">
        <w:rPr>
          <w:rFonts w:ascii="Times New Roman" w:hAnsi="Times New Roman" w:cs="Times New Roman"/>
          <w:color w:val="000000" w:themeColor="text1"/>
        </w:rPr>
        <w:t xml:space="preserve">only on how the firm addressed the needs of </w:t>
      </w:r>
      <w:r w:rsidR="00967928" w:rsidRPr="00DB4438">
        <w:rPr>
          <w:rFonts w:ascii="Times New Roman" w:hAnsi="Times New Roman" w:cs="Times New Roman"/>
          <w:color w:val="000000" w:themeColor="text1"/>
        </w:rPr>
        <w:t xml:space="preserve">that </w:t>
      </w:r>
      <w:r w:rsidR="00522B98" w:rsidRPr="00DB4438">
        <w:rPr>
          <w:rFonts w:ascii="Times New Roman" w:hAnsi="Times New Roman" w:cs="Times New Roman"/>
          <w:color w:val="000000" w:themeColor="text1"/>
        </w:rPr>
        <w:t xml:space="preserve">group, but also on how it addresses </w:t>
      </w:r>
      <w:r w:rsidR="00967928" w:rsidRPr="00DB4438">
        <w:rPr>
          <w:rFonts w:ascii="Times New Roman" w:hAnsi="Times New Roman" w:cs="Times New Roman"/>
          <w:color w:val="000000" w:themeColor="text1"/>
        </w:rPr>
        <w:t xml:space="preserve">the </w:t>
      </w:r>
      <w:r w:rsidR="00522B98" w:rsidRPr="00DB4438">
        <w:rPr>
          <w:rFonts w:ascii="Times New Roman" w:hAnsi="Times New Roman" w:cs="Times New Roman"/>
          <w:color w:val="000000" w:themeColor="text1"/>
        </w:rPr>
        <w:t xml:space="preserve">whole set of stakeholder constituents (El </w:t>
      </w:r>
      <w:proofErr w:type="spellStart"/>
      <w:r w:rsidR="00522B98" w:rsidRPr="00DB4438">
        <w:rPr>
          <w:rFonts w:ascii="Times New Roman" w:hAnsi="Times New Roman" w:cs="Times New Roman"/>
          <w:color w:val="000000" w:themeColor="text1"/>
        </w:rPr>
        <w:t>Akremi</w:t>
      </w:r>
      <w:proofErr w:type="spellEnd"/>
      <w:r w:rsidR="00B77F5A" w:rsidRPr="00DB4438">
        <w:rPr>
          <w:rFonts w:ascii="Times New Roman" w:hAnsi="Times New Roman" w:cs="Times New Roman"/>
          <w:color w:val="000000" w:themeColor="text1"/>
        </w:rPr>
        <w:t xml:space="preserve"> et al.</w:t>
      </w:r>
      <w:r w:rsidR="00CF5889" w:rsidRPr="00DB4438">
        <w:rPr>
          <w:rFonts w:ascii="Times New Roman" w:hAnsi="Times New Roman" w:cs="Times New Roman"/>
          <w:color w:val="000000" w:themeColor="text1"/>
        </w:rPr>
        <w:t xml:space="preserve">, </w:t>
      </w:r>
      <w:r w:rsidR="00522B98" w:rsidRPr="00DB4438">
        <w:rPr>
          <w:rFonts w:ascii="Times New Roman" w:hAnsi="Times New Roman" w:cs="Times New Roman"/>
          <w:color w:val="000000" w:themeColor="text1"/>
        </w:rPr>
        <w:t xml:space="preserve">2015). Thus, taking a network approach to stakeholder engagement, the </w:t>
      </w:r>
      <w:r w:rsidR="00802AF1">
        <w:rPr>
          <w:rFonts w:ascii="Times New Roman" w:hAnsi="Times New Roman" w:cs="Times New Roman"/>
          <w:color w:val="000000" w:themeColor="text1"/>
        </w:rPr>
        <w:t>firm</w:t>
      </w:r>
      <w:r w:rsidR="00802AF1" w:rsidRPr="00DB4438">
        <w:rPr>
          <w:rFonts w:ascii="Times New Roman" w:hAnsi="Times New Roman" w:cs="Times New Roman"/>
          <w:color w:val="000000" w:themeColor="text1"/>
        </w:rPr>
        <w:t xml:space="preserve"> </w:t>
      </w:r>
      <w:r w:rsidR="00522B98" w:rsidRPr="00DB4438">
        <w:rPr>
          <w:rFonts w:ascii="Times New Roman" w:hAnsi="Times New Roman" w:cs="Times New Roman"/>
          <w:color w:val="000000" w:themeColor="text1"/>
        </w:rPr>
        <w:t xml:space="preserve">is more likely to translate CSR into positive stakeholders’ </w:t>
      </w:r>
      <w:r w:rsidR="00802AF1">
        <w:rPr>
          <w:rFonts w:ascii="Times New Roman" w:hAnsi="Times New Roman" w:cs="Times New Roman"/>
          <w:color w:val="000000" w:themeColor="text1"/>
        </w:rPr>
        <w:t>evaluation towards the firm</w:t>
      </w:r>
      <w:r w:rsidR="00522B98" w:rsidRPr="00DB4438">
        <w:rPr>
          <w:rFonts w:ascii="Times New Roman" w:hAnsi="Times New Roman" w:cs="Times New Roman"/>
          <w:color w:val="000000" w:themeColor="text1"/>
        </w:rPr>
        <w:t xml:space="preserve">, which is the </w:t>
      </w:r>
      <w:r w:rsidR="00802AF1">
        <w:rPr>
          <w:rFonts w:ascii="Times New Roman" w:hAnsi="Times New Roman" w:cs="Times New Roman"/>
          <w:color w:val="000000" w:themeColor="text1"/>
        </w:rPr>
        <w:t xml:space="preserve">main </w:t>
      </w:r>
      <w:r w:rsidR="00522B98" w:rsidRPr="00DB4438">
        <w:rPr>
          <w:rFonts w:ascii="Times New Roman" w:hAnsi="Times New Roman" w:cs="Times New Roman"/>
          <w:color w:val="000000" w:themeColor="text1"/>
        </w:rPr>
        <w:t xml:space="preserve">managerial </w:t>
      </w:r>
      <w:r w:rsidR="00802AF1">
        <w:rPr>
          <w:rFonts w:ascii="Times New Roman" w:hAnsi="Times New Roman" w:cs="Times New Roman"/>
          <w:color w:val="000000" w:themeColor="text1"/>
        </w:rPr>
        <w:t>goal</w:t>
      </w:r>
      <w:r w:rsidR="00802AF1" w:rsidRPr="00DB4438">
        <w:rPr>
          <w:rFonts w:ascii="Times New Roman" w:hAnsi="Times New Roman" w:cs="Times New Roman"/>
          <w:color w:val="000000" w:themeColor="text1"/>
        </w:rPr>
        <w:t xml:space="preserve"> </w:t>
      </w:r>
      <w:r w:rsidR="00522B98" w:rsidRPr="00DB4438">
        <w:rPr>
          <w:rFonts w:ascii="Times New Roman" w:hAnsi="Times New Roman" w:cs="Times New Roman"/>
          <w:color w:val="000000" w:themeColor="text1"/>
        </w:rPr>
        <w:t xml:space="preserve">of CSR activities. </w:t>
      </w:r>
      <w:r w:rsidR="00522B98" w:rsidRPr="00DB4438">
        <w:rPr>
          <w:rFonts w:ascii="Times New Roman" w:eastAsia="Times New Roman" w:hAnsi="Times New Roman" w:cs="Times New Roman"/>
          <w:color w:val="000000" w:themeColor="text1"/>
          <w:lang w:eastAsia="ja-JP"/>
        </w:rPr>
        <w:t>The multiplicity perspective suggests, both theoretically and empirically, that firms must look at the dialog</w:t>
      </w:r>
      <w:r w:rsidR="006062B1">
        <w:rPr>
          <w:rFonts w:ascii="Times New Roman" w:eastAsia="Times New Roman" w:hAnsi="Times New Roman" w:cs="Times New Roman"/>
          <w:color w:val="000000" w:themeColor="text1"/>
          <w:lang w:eastAsia="ja-JP"/>
        </w:rPr>
        <w:t>ue</w:t>
      </w:r>
      <w:r w:rsidR="00522B98" w:rsidRPr="00DB4438">
        <w:rPr>
          <w:rFonts w:ascii="Times New Roman" w:eastAsia="Times New Roman" w:hAnsi="Times New Roman" w:cs="Times New Roman"/>
          <w:color w:val="000000" w:themeColor="text1"/>
          <w:lang w:eastAsia="ja-JP"/>
        </w:rPr>
        <w:t xml:space="preserve"> of </w:t>
      </w:r>
      <w:r w:rsidR="00522B98" w:rsidRPr="00DB4438">
        <w:rPr>
          <w:rFonts w:ascii="Times New Roman" w:eastAsia="Times New Roman" w:hAnsi="Times New Roman" w:cs="Times New Roman"/>
          <w:i/>
          <w:color w:val="000000" w:themeColor="text1"/>
          <w:lang w:eastAsia="ja-JP"/>
        </w:rPr>
        <w:t xml:space="preserve">all </w:t>
      </w:r>
      <w:r w:rsidR="00522B98" w:rsidRPr="00DB4438">
        <w:rPr>
          <w:rFonts w:ascii="Times New Roman" w:eastAsia="Times New Roman" w:hAnsi="Times New Roman" w:cs="Times New Roman"/>
          <w:color w:val="000000" w:themeColor="text1"/>
          <w:lang w:eastAsia="ja-JP"/>
        </w:rPr>
        <w:t>stakeholders instead of responding to individuals or groups of stakeholders.</w:t>
      </w:r>
      <w:r w:rsidR="00AC6359" w:rsidRPr="00DB4438">
        <w:rPr>
          <w:rFonts w:ascii="Times New Roman" w:eastAsia="Times New Roman" w:hAnsi="Times New Roman" w:cs="Times New Roman"/>
          <w:color w:val="000000" w:themeColor="text1"/>
          <w:lang w:eastAsia="ja-JP"/>
        </w:rPr>
        <w:t xml:space="preserve"> </w:t>
      </w:r>
    </w:p>
    <w:p w14:paraId="332EBE73" w14:textId="671517D5" w:rsidR="00B45A36" w:rsidRPr="00DB4438" w:rsidRDefault="00623AE1" w:rsidP="00F40D6C">
      <w:pPr>
        <w:ind w:firstLine="720"/>
        <w:jc w:val="both"/>
        <w:rPr>
          <w:rFonts w:ascii="Times New Roman" w:hAnsi="Times New Roman" w:cs="Times New Roman"/>
          <w:color w:val="000000" w:themeColor="text1"/>
        </w:rPr>
      </w:pPr>
      <w:r w:rsidRPr="00DB4438">
        <w:rPr>
          <w:rFonts w:ascii="Times New Roman" w:eastAsia="Times New Roman" w:hAnsi="Times New Roman" w:cs="Times New Roman"/>
          <w:color w:val="000000" w:themeColor="text1"/>
          <w:lang w:eastAsia="ja-JP"/>
        </w:rPr>
        <w:t xml:space="preserve">While Rowley (1997) </w:t>
      </w:r>
      <w:r w:rsidR="00564CD7" w:rsidRPr="00DB4438">
        <w:rPr>
          <w:rFonts w:ascii="Times New Roman" w:eastAsia="Times New Roman" w:hAnsi="Times New Roman" w:cs="Times New Roman"/>
          <w:color w:val="000000" w:themeColor="text1"/>
          <w:lang w:eastAsia="ja-JP"/>
        </w:rPr>
        <w:t>investigated</w:t>
      </w:r>
      <w:r w:rsidRPr="00DB4438">
        <w:rPr>
          <w:rFonts w:ascii="Times New Roman" w:eastAsia="Times New Roman" w:hAnsi="Times New Roman" w:cs="Times New Roman"/>
          <w:color w:val="000000" w:themeColor="text1"/>
          <w:lang w:eastAsia="ja-JP"/>
        </w:rPr>
        <w:t xml:space="preserve"> the characteristics of stakeholder networks, </w:t>
      </w:r>
      <w:r w:rsidR="00564CD7" w:rsidRPr="00DB4438">
        <w:rPr>
          <w:rFonts w:ascii="Times New Roman" w:eastAsia="Times New Roman" w:hAnsi="Times New Roman" w:cs="Times New Roman"/>
          <w:color w:val="000000" w:themeColor="text1"/>
          <w:lang w:eastAsia="ja-JP"/>
        </w:rPr>
        <w:t xml:space="preserve">the literature offers little advice </w:t>
      </w:r>
      <w:r w:rsidRPr="00DB4438">
        <w:rPr>
          <w:rFonts w:ascii="Times New Roman" w:eastAsia="Times New Roman" w:hAnsi="Times New Roman" w:cs="Times New Roman"/>
          <w:color w:val="000000" w:themeColor="text1"/>
          <w:lang w:eastAsia="ja-JP"/>
        </w:rPr>
        <w:t>on how those characteristics translate into firms successfully engaging with their stakeholders.</w:t>
      </w:r>
      <w:r w:rsidR="00C23368" w:rsidRPr="00DB4438">
        <w:rPr>
          <w:rFonts w:ascii="Times New Roman" w:eastAsia="Times New Roman" w:hAnsi="Times New Roman" w:cs="Times New Roman"/>
          <w:color w:val="000000" w:themeColor="text1"/>
          <w:lang w:eastAsia="ja-JP"/>
        </w:rPr>
        <w:t xml:space="preserve"> The network </w:t>
      </w:r>
      <w:r w:rsidR="00564CD7" w:rsidRPr="00DB4438">
        <w:rPr>
          <w:rFonts w:ascii="Times New Roman" w:eastAsia="Times New Roman" w:hAnsi="Times New Roman" w:cs="Times New Roman"/>
          <w:color w:val="000000" w:themeColor="text1"/>
          <w:lang w:eastAsia="ja-JP"/>
        </w:rPr>
        <w:t xml:space="preserve">approach </w:t>
      </w:r>
      <w:r w:rsidR="00C23368" w:rsidRPr="00DB4438">
        <w:rPr>
          <w:rFonts w:ascii="Times New Roman" w:eastAsia="Times New Roman" w:hAnsi="Times New Roman" w:cs="Times New Roman"/>
          <w:color w:val="000000" w:themeColor="text1"/>
          <w:lang w:eastAsia="ja-JP"/>
        </w:rPr>
        <w:t xml:space="preserve">has considerably progressed since its first </w:t>
      </w:r>
      <w:r w:rsidR="009B3849" w:rsidRPr="00DB4438">
        <w:rPr>
          <w:rFonts w:ascii="Times New Roman" w:eastAsia="Times New Roman" w:hAnsi="Times New Roman" w:cs="Times New Roman"/>
          <w:color w:val="000000" w:themeColor="text1"/>
          <w:lang w:eastAsia="ja-JP"/>
        </w:rPr>
        <w:t>use</w:t>
      </w:r>
      <w:r w:rsidR="00C23368" w:rsidRPr="00DB4438">
        <w:rPr>
          <w:rFonts w:ascii="Times New Roman" w:eastAsia="Times New Roman" w:hAnsi="Times New Roman" w:cs="Times New Roman"/>
          <w:color w:val="000000" w:themeColor="text1"/>
          <w:lang w:eastAsia="ja-JP"/>
        </w:rPr>
        <w:t xml:space="preserve"> in the field of stakeholder theory</w:t>
      </w:r>
      <w:r w:rsidR="00C23368" w:rsidRPr="00DB4438">
        <w:rPr>
          <w:rFonts w:ascii="Times New Roman" w:hAnsi="Times New Roman" w:cs="Times New Roman"/>
          <w:color w:val="000000" w:themeColor="text1"/>
        </w:rPr>
        <w:t xml:space="preserve"> (Van de Bunt </w:t>
      </w:r>
      <w:r w:rsidR="00BB1ECB" w:rsidRPr="00DB4438">
        <w:rPr>
          <w:rFonts w:ascii="Times New Roman" w:hAnsi="Times New Roman" w:cs="Times New Roman"/>
          <w:color w:val="000000" w:themeColor="text1"/>
        </w:rPr>
        <w:t xml:space="preserve">and </w:t>
      </w:r>
      <w:r w:rsidR="00C23368" w:rsidRPr="00DB4438">
        <w:rPr>
          <w:rFonts w:ascii="Times New Roman" w:hAnsi="Times New Roman" w:cs="Times New Roman"/>
          <w:color w:val="000000" w:themeColor="text1"/>
        </w:rPr>
        <w:t>Groenewegen</w:t>
      </w:r>
      <w:r w:rsidR="0043300D" w:rsidRPr="00DB4438">
        <w:rPr>
          <w:rFonts w:ascii="Times New Roman" w:hAnsi="Times New Roman" w:cs="Times New Roman"/>
          <w:color w:val="000000" w:themeColor="text1"/>
        </w:rPr>
        <w:t>,</w:t>
      </w:r>
      <w:r w:rsidR="00C23368" w:rsidRPr="00DB4438">
        <w:rPr>
          <w:rFonts w:ascii="Times New Roman" w:hAnsi="Times New Roman" w:cs="Times New Roman"/>
          <w:color w:val="000000" w:themeColor="text1"/>
        </w:rPr>
        <w:t xml:space="preserve"> 2007), but </w:t>
      </w:r>
      <w:r w:rsidR="009B3849" w:rsidRPr="00DB4438">
        <w:rPr>
          <w:rFonts w:ascii="Times New Roman" w:hAnsi="Times New Roman" w:cs="Times New Roman"/>
          <w:color w:val="000000" w:themeColor="text1"/>
        </w:rPr>
        <w:t xml:space="preserve">stakeholder theorists can further </w:t>
      </w:r>
      <w:r w:rsidR="00103BD7" w:rsidRPr="00DB4438">
        <w:rPr>
          <w:rFonts w:ascii="Times New Roman" w:hAnsi="Times New Roman" w:cs="Times New Roman"/>
          <w:color w:val="000000" w:themeColor="text1"/>
        </w:rPr>
        <w:t xml:space="preserve">build on </w:t>
      </w:r>
      <w:r w:rsidR="00564CD7" w:rsidRPr="00DB4438">
        <w:rPr>
          <w:rFonts w:ascii="Times New Roman" w:hAnsi="Times New Roman" w:cs="Times New Roman"/>
          <w:color w:val="000000" w:themeColor="text1"/>
        </w:rPr>
        <w:t>this approach</w:t>
      </w:r>
      <w:r w:rsidR="0096406C" w:rsidRPr="00DB4438">
        <w:rPr>
          <w:rFonts w:ascii="Times New Roman" w:hAnsi="Times New Roman" w:cs="Times New Roman"/>
          <w:color w:val="000000" w:themeColor="text1"/>
        </w:rPr>
        <w:t xml:space="preserve"> to develop instrumental prediction</w:t>
      </w:r>
      <w:r w:rsidR="00564CD7" w:rsidRPr="00DB4438">
        <w:rPr>
          <w:rFonts w:ascii="Times New Roman" w:hAnsi="Times New Roman" w:cs="Times New Roman"/>
          <w:color w:val="000000" w:themeColor="text1"/>
        </w:rPr>
        <w:t xml:space="preserve"> methods</w:t>
      </w:r>
      <w:r w:rsidR="0096406C" w:rsidRPr="00DB4438">
        <w:rPr>
          <w:rFonts w:ascii="Times New Roman" w:hAnsi="Times New Roman" w:cs="Times New Roman"/>
          <w:color w:val="000000" w:themeColor="text1"/>
        </w:rPr>
        <w:t xml:space="preserve"> </w:t>
      </w:r>
      <w:r w:rsidR="00C23368" w:rsidRPr="00DB4438">
        <w:rPr>
          <w:rFonts w:ascii="Times New Roman" w:hAnsi="Times New Roman" w:cs="Times New Roman"/>
          <w:color w:val="000000" w:themeColor="text1"/>
        </w:rPr>
        <w:t>(</w:t>
      </w:r>
      <w:proofErr w:type="spellStart"/>
      <w:r w:rsidR="00C23368" w:rsidRPr="00DB4438">
        <w:rPr>
          <w:rFonts w:ascii="Times New Roman" w:hAnsi="Times New Roman" w:cs="Times New Roman"/>
          <w:color w:val="000000" w:themeColor="text1"/>
        </w:rPr>
        <w:t>Frooman</w:t>
      </w:r>
      <w:proofErr w:type="spellEnd"/>
      <w:r w:rsidR="0043300D" w:rsidRPr="00DB4438">
        <w:rPr>
          <w:rFonts w:ascii="Times New Roman" w:hAnsi="Times New Roman" w:cs="Times New Roman"/>
          <w:color w:val="000000" w:themeColor="text1"/>
        </w:rPr>
        <w:t>,</w:t>
      </w:r>
      <w:r w:rsidR="00C23368" w:rsidRPr="00DB4438">
        <w:rPr>
          <w:rFonts w:ascii="Times New Roman" w:hAnsi="Times New Roman" w:cs="Times New Roman"/>
          <w:color w:val="000000" w:themeColor="text1"/>
        </w:rPr>
        <w:t xml:space="preserve"> 1999).</w:t>
      </w:r>
      <w:r w:rsidR="006F067D" w:rsidRPr="00DB4438">
        <w:rPr>
          <w:rFonts w:ascii="Times New Roman" w:hAnsi="Times New Roman" w:cs="Times New Roman"/>
          <w:color w:val="000000" w:themeColor="text1"/>
        </w:rPr>
        <w:t xml:space="preserve"> </w:t>
      </w:r>
      <w:r w:rsidR="00564CD7" w:rsidRPr="00DB4438">
        <w:rPr>
          <w:rFonts w:ascii="Times New Roman" w:hAnsi="Times New Roman" w:cs="Times New Roman"/>
          <w:color w:val="000000" w:themeColor="text1"/>
        </w:rPr>
        <w:t>B</w:t>
      </w:r>
      <w:r w:rsidR="006F067D" w:rsidRPr="00DB4438">
        <w:rPr>
          <w:rFonts w:ascii="Times New Roman" w:hAnsi="Times New Roman" w:cs="Times New Roman"/>
          <w:color w:val="000000" w:themeColor="text1"/>
        </w:rPr>
        <w:t xml:space="preserve">eyond </w:t>
      </w:r>
      <w:r w:rsidR="000A0E88" w:rsidRPr="00DB4438">
        <w:rPr>
          <w:rFonts w:ascii="Times New Roman" w:hAnsi="Times New Roman" w:cs="Times New Roman"/>
          <w:color w:val="000000" w:themeColor="text1"/>
        </w:rPr>
        <w:t xml:space="preserve">the </w:t>
      </w:r>
      <w:r w:rsidR="006C4A59" w:rsidRPr="00DB4438">
        <w:rPr>
          <w:rFonts w:ascii="Times New Roman" w:hAnsi="Times New Roman" w:cs="Times New Roman"/>
          <w:color w:val="000000" w:themeColor="text1"/>
        </w:rPr>
        <w:t xml:space="preserve">exploratory </w:t>
      </w:r>
      <w:r w:rsidR="000A0E88" w:rsidRPr="00DB4438">
        <w:rPr>
          <w:rFonts w:ascii="Times New Roman" w:hAnsi="Times New Roman" w:cs="Times New Roman"/>
          <w:color w:val="000000" w:themeColor="text1"/>
        </w:rPr>
        <w:t xml:space="preserve">work </w:t>
      </w:r>
      <w:r w:rsidR="00FD5A41" w:rsidRPr="00DB4438">
        <w:rPr>
          <w:rFonts w:ascii="Times New Roman" w:hAnsi="Times New Roman" w:cs="Times New Roman"/>
          <w:color w:val="000000" w:themeColor="text1"/>
        </w:rPr>
        <w:t xml:space="preserve">of </w:t>
      </w:r>
      <w:r w:rsidR="006F067D" w:rsidRPr="00DB4438">
        <w:rPr>
          <w:rFonts w:ascii="Times New Roman" w:hAnsi="Times New Roman" w:cs="Times New Roman"/>
          <w:color w:val="000000" w:themeColor="text1"/>
        </w:rPr>
        <w:t xml:space="preserve">Svendsen </w:t>
      </w:r>
      <w:r w:rsidR="00BB1ECB" w:rsidRPr="00DB4438">
        <w:rPr>
          <w:rFonts w:ascii="Times New Roman" w:hAnsi="Times New Roman" w:cs="Times New Roman"/>
          <w:color w:val="000000" w:themeColor="text1"/>
        </w:rPr>
        <w:t xml:space="preserve">and </w:t>
      </w:r>
      <w:r w:rsidR="006F067D" w:rsidRPr="00DB4438">
        <w:rPr>
          <w:rFonts w:ascii="Times New Roman" w:hAnsi="Times New Roman" w:cs="Times New Roman"/>
          <w:color w:val="000000" w:themeColor="text1"/>
        </w:rPr>
        <w:t xml:space="preserve">Laberge (2005), </w:t>
      </w:r>
      <w:r w:rsidR="00564CD7" w:rsidRPr="00DB4438">
        <w:rPr>
          <w:rFonts w:ascii="Times New Roman" w:hAnsi="Times New Roman" w:cs="Times New Roman"/>
          <w:color w:val="000000" w:themeColor="text1"/>
        </w:rPr>
        <w:t xml:space="preserve">the literature </w:t>
      </w:r>
      <w:r w:rsidR="006C4A59" w:rsidRPr="00DB4438">
        <w:rPr>
          <w:rFonts w:ascii="Times New Roman" w:hAnsi="Times New Roman" w:cs="Times New Roman"/>
          <w:color w:val="000000" w:themeColor="text1"/>
        </w:rPr>
        <w:t>has only a vague conceptuali</w:t>
      </w:r>
      <w:r w:rsidR="00961A6C" w:rsidRPr="00DB4438">
        <w:rPr>
          <w:rFonts w:ascii="Times New Roman" w:hAnsi="Times New Roman" w:cs="Times New Roman"/>
          <w:color w:val="000000" w:themeColor="text1"/>
        </w:rPr>
        <w:t>s</w:t>
      </w:r>
      <w:r w:rsidR="006C4A59" w:rsidRPr="00DB4438">
        <w:rPr>
          <w:rFonts w:ascii="Times New Roman" w:hAnsi="Times New Roman" w:cs="Times New Roman"/>
          <w:color w:val="000000" w:themeColor="text1"/>
        </w:rPr>
        <w:t xml:space="preserve">ation of </w:t>
      </w:r>
      <w:r w:rsidR="00F43EBB" w:rsidRPr="00DB4438">
        <w:rPr>
          <w:rFonts w:ascii="Times New Roman" w:hAnsi="Times New Roman" w:cs="Times New Roman"/>
          <w:color w:val="000000" w:themeColor="text1"/>
        </w:rPr>
        <w:t>SNE</w:t>
      </w:r>
      <w:r w:rsidR="00160A8E" w:rsidRPr="00DB4438">
        <w:rPr>
          <w:rFonts w:ascii="Times New Roman" w:hAnsi="Times New Roman" w:cs="Times New Roman"/>
          <w:color w:val="000000" w:themeColor="text1"/>
        </w:rPr>
        <w:t xml:space="preserve"> </w:t>
      </w:r>
      <w:r w:rsidR="000A0E88" w:rsidRPr="00DB4438">
        <w:rPr>
          <w:rFonts w:ascii="Times New Roman" w:hAnsi="Times New Roman" w:cs="Times New Roman"/>
          <w:color w:val="000000" w:themeColor="text1"/>
        </w:rPr>
        <w:t xml:space="preserve">and </w:t>
      </w:r>
      <w:r w:rsidR="00E71F67" w:rsidRPr="00DB4438">
        <w:rPr>
          <w:rFonts w:ascii="Times New Roman" w:hAnsi="Times New Roman" w:cs="Times New Roman"/>
          <w:color w:val="000000" w:themeColor="text1"/>
        </w:rPr>
        <w:t xml:space="preserve">therefore </w:t>
      </w:r>
      <w:r w:rsidR="006C4A59" w:rsidRPr="00DB4438">
        <w:rPr>
          <w:rFonts w:ascii="Times New Roman" w:hAnsi="Times New Roman" w:cs="Times New Roman"/>
          <w:color w:val="000000" w:themeColor="text1"/>
        </w:rPr>
        <w:t xml:space="preserve">there is </w:t>
      </w:r>
      <w:r w:rsidR="00E71F67" w:rsidRPr="00DB4438">
        <w:rPr>
          <w:rFonts w:ascii="Times New Roman" w:hAnsi="Times New Roman" w:cs="Times New Roman"/>
          <w:color w:val="000000" w:themeColor="text1"/>
        </w:rPr>
        <w:t xml:space="preserve">little </w:t>
      </w:r>
      <w:r w:rsidR="006C4A59" w:rsidRPr="00DB4438">
        <w:rPr>
          <w:rFonts w:ascii="Times New Roman" w:hAnsi="Times New Roman" w:cs="Times New Roman"/>
          <w:color w:val="000000" w:themeColor="text1"/>
        </w:rPr>
        <w:t>practical advice on the measurement and</w:t>
      </w:r>
      <w:r w:rsidR="000A0E88" w:rsidRPr="00DB4438">
        <w:rPr>
          <w:rFonts w:ascii="Times New Roman" w:hAnsi="Times New Roman" w:cs="Times New Roman"/>
          <w:color w:val="000000" w:themeColor="text1"/>
        </w:rPr>
        <w:t xml:space="preserve"> </w:t>
      </w:r>
      <w:r w:rsidR="006C4A59" w:rsidRPr="00DB4438">
        <w:rPr>
          <w:rFonts w:ascii="Times New Roman" w:hAnsi="Times New Roman" w:cs="Times New Roman"/>
          <w:color w:val="000000" w:themeColor="text1"/>
        </w:rPr>
        <w:t xml:space="preserve">successful </w:t>
      </w:r>
      <w:r w:rsidR="00564CD7" w:rsidRPr="00DB4438">
        <w:rPr>
          <w:rFonts w:ascii="Times New Roman" w:hAnsi="Times New Roman" w:cs="Times New Roman"/>
          <w:color w:val="000000" w:themeColor="text1"/>
        </w:rPr>
        <w:t>operationali</w:t>
      </w:r>
      <w:r w:rsidR="00961A6C" w:rsidRPr="00DB4438">
        <w:rPr>
          <w:rFonts w:ascii="Times New Roman" w:hAnsi="Times New Roman" w:cs="Times New Roman"/>
          <w:color w:val="000000" w:themeColor="text1"/>
        </w:rPr>
        <w:t>s</w:t>
      </w:r>
      <w:r w:rsidR="006C4A59" w:rsidRPr="00DB4438">
        <w:rPr>
          <w:rFonts w:ascii="Times New Roman" w:hAnsi="Times New Roman" w:cs="Times New Roman"/>
          <w:color w:val="000000" w:themeColor="text1"/>
        </w:rPr>
        <w:t xml:space="preserve">ation of SNE to advance positive stakeholder and firm outcomes. </w:t>
      </w:r>
      <w:r w:rsidR="00F63408" w:rsidRPr="00DB4438">
        <w:rPr>
          <w:rFonts w:ascii="Times New Roman" w:hAnsi="Times New Roman" w:cs="Times New Roman"/>
          <w:color w:val="000000" w:themeColor="text1"/>
        </w:rPr>
        <w:t>Engagement relies on a multiplicity of dimensions (</w:t>
      </w:r>
      <w:proofErr w:type="spellStart"/>
      <w:r w:rsidR="00F63408" w:rsidRPr="00DB4438">
        <w:rPr>
          <w:rFonts w:ascii="Times New Roman" w:hAnsi="Times New Roman" w:cs="Times New Roman"/>
          <w:color w:val="000000" w:themeColor="text1"/>
        </w:rPr>
        <w:t>Hollebeek</w:t>
      </w:r>
      <w:proofErr w:type="spellEnd"/>
      <w:r w:rsidR="00F63408" w:rsidRPr="00DB4438">
        <w:rPr>
          <w:rFonts w:ascii="Times New Roman" w:hAnsi="Times New Roman" w:cs="Times New Roman"/>
          <w:color w:val="000000" w:themeColor="text1"/>
        </w:rPr>
        <w:t>, 2011</w:t>
      </w:r>
      <w:r w:rsidR="00B77F5A" w:rsidRPr="00DB4438">
        <w:rPr>
          <w:rFonts w:ascii="Times New Roman" w:hAnsi="Times New Roman" w:cs="Times New Roman"/>
          <w:color w:val="000000" w:themeColor="text1"/>
        </w:rPr>
        <w:t>b</w:t>
      </w:r>
      <w:r w:rsidR="00F63408" w:rsidRPr="00DB4438">
        <w:rPr>
          <w:rFonts w:ascii="Times New Roman" w:hAnsi="Times New Roman" w:cs="Times New Roman"/>
          <w:color w:val="000000" w:themeColor="text1"/>
        </w:rPr>
        <w:t xml:space="preserve">; Brodie et al., 2013) and understanding how </w:t>
      </w:r>
      <w:r w:rsidR="009003CF" w:rsidRPr="00DB4438">
        <w:rPr>
          <w:rFonts w:ascii="Times New Roman" w:hAnsi="Times New Roman" w:cs="Times New Roman"/>
          <w:color w:val="000000" w:themeColor="text1"/>
        </w:rPr>
        <w:t>this multidimensionality can be applied to stakeholder network is key to strengthen our conceptualization of SNE. More specifically, u</w:t>
      </w:r>
      <w:r w:rsidR="003A0C04" w:rsidRPr="00DB4438">
        <w:rPr>
          <w:rFonts w:ascii="Times New Roman" w:hAnsi="Times New Roman" w:cs="Times New Roman"/>
          <w:color w:val="000000" w:themeColor="text1"/>
        </w:rPr>
        <w:t xml:space="preserve">nderstanding how stakeholders can positively perceive and engage with firms’ CSR activities is a key mediator to understand the </w:t>
      </w:r>
      <w:r w:rsidR="003C5273" w:rsidRPr="00DB4438">
        <w:rPr>
          <w:rFonts w:ascii="Times New Roman" w:hAnsi="Times New Roman" w:cs="Times New Roman"/>
          <w:color w:val="000000" w:themeColor="text1"/>
        </w:rPr>
        <w:t>economic consequences of CSR (</w:t>
      </w:r>
      <w:proofErr w:type="spellStart"/>
      <w:r w:rsidR="003C5273" w:rsidRPr="00DB4438">
        <w:rPr>
          <w:rFonts w:ascii="Times New Roman" w:hAnsi="Times New Roman" w:cs="Times New Roman"/>
          <w:color w:val="000000" w:themeColor="text1"/>
        </w:rPr>
        <w:t>Aguinis</w:t>
      </w:r>
      <w:proofErr w:type="spellEnd"/>
      <w:r w:rsidR="00F43EBB" w:rsidRPr="00DB4438">
        <w:rPr>
          <w:rFonts w:ascii="Times New Roman" w:hAnsi="Times New Roman" w:cs="Times New Roman"/>
          <w:color w:val="000000" w:themeColor="text1"/>
        </w:rPr>
        <w:t xml:space="preserve"> </w:t>
      </w:r>
      <w:r w:rsidR="00C30ED4" w:rsidRPr="00DB4438">
        <w:rPr>
          <w:rFonts w:ascii="Times New Roman" w:hAnsi="Times New Roman" w:cs="Times New Roman"/>
          <w:color w:val="000000" w:themeColor="text1"/>
        </w:rPr>
        <w:t xml:space="preserve">and </w:t>
      </w:r>
      <w:proofErr w:type="spellStart"/>
      <w:r w:rsidR="003C5273" w:rsidRPr="00DB4438">
        <w:rPr>
          <w:rFonts w:ascii="Times New Roman" w:hAnsi="Times New Roman" w:cs="Times New Roman"/>
          <w:color w:val="000000" w:themeColor="text1"/>
        </w:rPr>
        <w:t>Glava</w:t>
      </w:r>
      <w:r w:rsidR="00A21B02" w:rsidRPr="00DB4438">
        <w:rPr>
          <w:rFonts w:ascii="Times New Roman" w:hAnsi="Times New Roman" w:cs="Times New Roman"/>
          <w:color w:val="000000" w:themeColor="text1"/>
        </w:rPr>
        <w:t>s</w:t>
      </w:r>
      <w:proofErr w:type="spellEnd"/>
      <w:r w:rsidR="0043300D" w:rsidRPr="00DB4438">
        <w:rPr>
          <w:rFonts w:ascii="Times New Roman" w:hAnsi="Times New Roman" w:cs="Times New Roman"/>
          <w:color w:val="000000" w:themeColor="text1"/>
        </w:rPr>
        <w:t>,</w:t>
      </w:r>
      <w:r w:rsidR="00A21B02" w:rsidRPr="00DB4438">
        <w:rPr>
          <w:rFonts w:ascii="Times New Roman" w:hAnsi="Times New Roman" w:cs="Times New Roman"/>
          <w:color w:val="000000" w:themeColor="text1"/>
        </w:rPr>
        <w:t xml:space="preserve"> 201</w:t>
      </w:r>
      <w:r w:rsidR="003C5273" w:rsidRPr="00DB4438">
        <w:rPr>
          <w:rFonts w:ascii="Times New Roman" w:hAnsi="Times New Roman" w:cs="Times New Roman"/>
          <w:color w:val="000000" w:themeColor="text1"/>
        </w:rPr>
        <w:t>2</w:t>
      </w:r>
      <w:r w:rsidR="001A10F3" w:rsidRPr="00DB4438">
        <w:rPr>
          <w:rFonts w:ascii="Times New Roman" w:hAnsi="Times New Roman" w:cs="Times New Roman"/>
          <w:color w:val="000000" w:themeColor="text1"/>
        </w:rPr>
        <w:t>, Oh et al. 2016</w:t>
      </w:r>
      <w:r w:rsidR="003C5273" w:rsidRPr="00DB4438">
        <w:rPr>
          <w:rFonts w:ascii="Times New Roman" w:hAnsi="Times New Roman" w:cs="Times New Roman"/>
          <w:color w:val="000000" w:themeColor="text1"/>
        </w:rPr>
        <w:t xml:space="preserve">). </w:t>
      </w:r>
      <w:r w:rsidR="00F43EBB" w:rsidRPr="00DB4438">
        <w:rPr>
          <w:rFonts w:ascii="Times New Roman" w:hAnsi="Times New Roman" w:cs="Times New Roman"/>
          <w:color w:val="000000" w:themeColor="text1"/>
        </w:rPr>
        <w:t xml:space="preserve">By conceptually fleshing out the notion of SNE, </w:t>
      </w:r>
      <w:r w:rsidR="006C4A59" w:rsidRPr="00DB4438">
        <w:rPr>
          <w:rFonts w:ascii="Times New Roman" w:hAnsi="Times New Roman" w:cs="Times New Roman"/>
          <w:color w:val="000000" w:themeColor="text1"/>
        </w:rPr>
        <w:t xml:space="preserve">both </w:t>
      </w:r>
      <w:r w:rsidR="00662247">
        <w:rPr>
          <w:rFonts w:ascii="Times New Roman" w:hAnsi="Times New Roman" w:cs="Times New Roman"/>
          <w:color w:val="000000" w:themeColor="text1"/>
        </w:rPr>
        <w:t>academics and practitioners</w:t>
      </w:r>
      <w:r w:rsidR="006C4A59" w:rsidRPr="00DB4438">
        <w:rPr>
          <w:rFonts w:ascii="Times New Roman" w:hAnsi="Times New Roman" w:cs="Times New Roman"/>
          <w:color w:val="000000" w:themeColor="text1"/>
        </w:rPr>
        <w:t xml:space="preserve"> </w:t>
      </w:r>
      <w:r w:rsidR="00AF7D22" w:rsidRPr="00DB4438">
        <w:rPr>
          <w:rFonts w:ascii="Times New Roman" w:hAnsi="Times New Roman" w:cs="Times New Roman"/>
          <w:color w:val="000000" w:themeColor="text1"/>
        </w:rPr>
        <w:t xml:space="preserve">can better understand </w:t>
      </w:r>
      <w:r w:rsidR="006C4A59" w:rsidRPr="00DB4438">
        <w:rPr>
          <w:rFonts w:ascii="Times New Roman" w:hAnsi="Times New Roman" w:cs="Times New Roman"/>
          <w:color w:val="000000" w:themeColor="text1"/>
        </w:rPr>
        <w:t xml:space="preserve">the </w:t>
      </w:r>
      <w:r w:rsidR="00AF7D22" w:rsidRPr="00DB4438">
        <w:rPr>
          <w:rFonts w:ascii="Times New Roman" w:hAnsi="Times New Roman" w:cs="Times New Roman"/>
          <w:color w:val="000000" w:themeColor="text1"/>
        </w:rPr>
        <w:t xml:space="preserve">variance in firms’ stakeholder engagement and how firms can transform their CSR </w:t>
      </w:r>
      <w:r w:rsidR="006C4A59" w:rsidRPr="00DB4438">
        <w:rPr>
          <w:rFonts w:ascii="Times New Roman" w:hAnsi="Times New Roman" w:cs="Times New Roman"/>
          <w:color w:val="000000" w:themeColor="text1"/>
        </w:rPr>
        <w:t>investments</w:t>
      </w:r>
      <w:r w:rsidR="00AF7D22" w:rsidRPr="00DB4438">
        <w:rPr>
          <w:rFonts w:ascii="Times New Roman" w:hAnsi="Times New Roman" w:cs="Times New Roman"/>
          <w:color w:val="000000" w:themeColor="text1"/>
        </w:rPr>
        <w:t xml:space="preserve"> into </w:t>
      </w:r>
      <w:r w:rsidR="00AF7D22" w:rsidRPr="00DB4438">
        <w:rPr>
          <w:rFonts w:ascii="Times New Roman" w:hAnsi="Times New Roman" w:cs="Times New Roman"/>
          <w:color w:val="000000" w:themeColor="text1"/>
        </w:rPr>
        <w:lastRenderedPageBreak/>
        <w:t xml:space="preserve">positive stakeholders’ judgments </w:t>
      </w:r>
      <w:r w:rsidR="00C10AD2" w:rsidRPr="00DB4438">
        <w:rPr>
          <w:rFonts w:ascii="Times New Roman" w:hAnsi="Times New Roman" w:cs="Times New Roman"/>
          <w:color w:val="000000" w:themeColor="text1"/>
        </w:rPr>
        <w:t>(</w:t>
      </w:r>
      <w:r w:rsidR="00C51358" w:rsidRPr="00DB4438">
        <w:rPr>
          <w:rFonts w:ascii="Times New Roman" w:hAnsi="Times New Roman" w:cs="Times New Roman"/>
          <w:color w:val="000000" w:themeColor="text1"/>
        </w:rPr>
        <w:t xml:space="preserve">El </w:t>
      </w:r>
      <w:proofErr w:type="spellStart"/>
      <w:r w:rsidR="00C51358" w:rsidRPr="00DB4438">
        <w:rPr>
          <w:rFonts w:ascii="Times New Roman" w:hAnsi="Times New Roman" w:cs="Times New Roman"/>
          <w:color w:val="000000" w:themeColor="text1"/>
        </w:rPr>
        <w:t>Akremi</w:t>
      </w:r>
      <w:proofErr w:type="spellEnd"/>
      <w:r w:rsidR="00C51358" w:rsidRPr="00DB4438">
        <w:rPr>
          <w:rFonts w:ascii="Times New Roman" w:hAnsi="Times New Roman" w:cs="Times New Roman"/>
          <w:color w:val="000000" w:themeColor="text1"/>
        </w:rPr>
        <w:t xml:space="preserve"> et al.</w:t>
      </w:r>
      <w:r w:rsidR="0043300D" w:rsidRPr="00DB4438">
        <w:rPr>
          <w:rFonts w:ascii="Times New Roman" w:hAnsi="Times New Roman" w:cs="Times New Roman"/>
          <w:color w:val="000000" w:themeColor="text1"/>
        </w:rPr>
        <w:t>,</w:t>
      </w:r>
      <w:r w:rsidR="00C51358" w:rsidRPr="00DB4438">
        <w:rPr>
          <w:rFonts w:ascii="Times New Roman" w:hAnsi="Times New Roman" w:cs="Times New Roman"/>
          <w:color w:val="000000" w:themeColor="text1"/>
        </w:rPr>
        <w:t xml:space="preserve"> 2015; </w:t>
      </w:r>
      <w:proofErr w:type="spellStart"/>
      <w:r w:rsidR="00C10AD2" w:rsidRPr="00DB4438">
        <w:rPr>
          <w:rFonts w:ascii="Times New Roman" w:hAnsi="Times New Roman" w:cs="Times New Roman"/>
          <w:color w:val="000000" w:themeColor="text1"/>
        </w:rPr>
        <w:t>Skilton</w:t>
      </w:r>
      <w:proofErr w:type="spellEnd"/>
      <w:r w:rsidR="00C10AD2" w:rsidRPr="00DB4438">
        <w:rPr>
          <w:rFonts w:ascii="Times New Roman" w:hAnsi="Times New Roman" w:cs="Times New Roman"/>
          <w:color w:val="000000" w:themeColor="text1"/>
        </w:rPr>
        <w:t xml:space="preserve"> </w:t>
      </w:r>
      <w:r w:rsidR="00C30ED4" w:rsidRPr="00DB4438">
        <w:rPr>
          <w:rFonts w:ascii="Times New Roman" w:hAnsi="Times New Roman" w:cs="Times New Roman"/>
          <w:color w:val="000000" w:themeColor="text1"/>
        </w:rPr>
        <w:t xml:space="preserve">and </w:t>
      </w:r>
      <w:r w:rsidR="00C10AD2" w:rsidRPr="00DB4438">
        <w:rPr>
          <w:rFonts w:ascii="Times New Roman" w:hAnsi="Times New Roman" w:cs="Times New Roman"/>
          <w:color w:val="000000" w:themeColor="text1"/>
        </w:rPr>
        <w:t>Purdy</w:t>
      </w:r>
      <w:r w:rsidR="0043300D" w:rsidRPr="00DB4438">
        <w:rPr>
          <w:rFonts w:ascii="Times New Roman" w:hAnsi="Times New Roman" w:cs="Times New Roman"/>
          <w:color w:val="000000" w:themeColor="text1"/>
        </w:rPr>
        <w:t>,</w:t>
      </w:r>
      <w:r w:rsidR="00C10AD2" w:rsidRPr="00DB4438">
        <w:rPr>
          <w:rFonts w:ascii="Times New Roman" w:hAnsi="Times New Roman" w:cs="Times New Roman"/>
          <w:color w:val="000000" w:themeColor="text1"/>
        </w:rPr>
        <w:t xml:space="preserve"> </w:t>
      </w:r>
      <w:r w:rsidR="003C6353" w:rsidRPr="00DB4438">
        <w:rPr>
          <w:rFonts w:ascii="Times New Roman" w:hAnsi="Times New Roman" w:cs="Times New Roman"/>
          <w:color w:val="000000" w:themeColor="text1"/>
        </w:rPr>
        <w:t>201</w:t>
      </w:r>
      <w:r w:rsidR="002116AC" w:rsidRPr="00DB4438">
        <w:rPr>
          <w:rFonts w:ascii="Times New Roman" w:hAnsi="Times New Roman" w:cs="Times New Roman"/>
          <w:color w:val="000000" w:themeColor="text1"/>
        </w:rPr>
        <w:t>7</w:t>
      </w:r>
      <w:r w:rsidR="00C10AD2" w:rsidRPr="00DB4438">
        <w:rPr>
          <w:rFonts w:ascii="Times New Roman" w:hAnsi="Times New Roman" w:cs="Times New Roman"/>
          <w:color w:val="000000" w:themeColor="text1"/>
        </w:rPr>
        <w:t>).</w:t>
      </w:r>
    </w:p>
    <w:p w14:paraId="7ADE60E1" w14:textId="77777777" w:rsidR="005C2B82" w:rsidRPr="00DB4438" w:rsidRDefault="005C2B82" w:rsidP="00F40D6C">
      <w:pPr>
        <w:ind w:firstLine="720"/>
        <w:jc w:val="both"/>
        <w:rPr>
          <w:rFonts w:ascii="Times New Roman" w:hAnsi="Times New Roman" w:cs="Times New Roman"/>
          <w:color w:val="000000" w:themeColor="text1"/>
        </w:rPr>
      </w:pPr>
    </w:p>
    <w:p w14:paraId="234D20B7" w14:textId="7CE8A46C" w:rsidR="00B45A36" w:rsidRPr="00DB4438" w:rsidRDefault="00B45A36" w:rsidP="00F40D6C">
      <w:pPr>
        <w:jc w:val="both"/>
        <w:outlineLvl w:val="0"/>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 xml:space="preserve">Stakeholder Network Engagement </w:t>
      </w:r>
      <w:r w:rsidR="00F84207" w:rsidRPr="00DB4438">
        <w:rPr>
          <w:rFonts w:ascii="Times New Roman" w:hAnsi="Times New Roman" w:cs="Times New Roman"/>
          <w:bCs/>
          <w:i/>
          <w:iCs/>
          <w:color w:val="000000" w:themeColor="text1"/>
        </w:rPr>
        <w:t xml:space="preserve">and </w:t>
      </w:r>
      <w:r w:rsidRPr="00DB4438">
        <w:rPr>
          <w:rFonts w:ascii="Times New Roman" w:hAnsi="Times New Roman" w:cs="Times New Roman"/>
          <w:bCs/>
          <w:i/>
          <w:iCs/>
          <w:color w:val="000000" w:themeColor="text1"/>
        </w:rPr>
        <w:t>Value Co-Creation</w:t>
      </w:r>
    </w:p>
    <w:p w14:paraId="60ECC546" w14:textId="404C51BE" w:rsidR="00B45A36" w:rsidRPr="00DB4438" w:rsidRDefault="00AC6359"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We envisage </w:t>
      </w:r>
      <w:r w:rsidR="00D71707" w:rsidRPr="00A201A6">
        <w:rPr>
          <w:rFonts w:ascii="Times New Roman" w:hAnsi="Times New Roman" w:cs="Times New Roman"/>
          <w:iCs/>
          <w:color w:val="000000" w:themeColor="text1"/>
        </w:rPr>
        <w:t>SNE</w:t>
      </w:r>
      <w:r w:rsidR="00F84207"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as the extent of network interactions among stakeholders and with the firm. </w:t>
      </w:r>
      <w:r w:rsidR="009E7E5E" w:rsidRPr="00DB4438">
        <w:rPr>
          <w:rFonts w:ascii="Times New Roman" w:hAnsi="Times New Roman" w:cs="Times New Roman"/>
          <w:color w:val="000000" w:themeColor="text1"/>
        </w:rPr>
        <w:t xml:space="preserve">Considering that the objective of SNE is to positively affect stakeholders’ </w:t>
      </w:r>
      <w:r w:rsidR="00802AF1">
        <w:rPr>
          <w:rFonts w:ascii="Times New Roman" w:hAnsi="Times New Roman" w:cs="Times New Roman"/>
          <w:color w:val="000000" w:themeColor="text1"/>
        </w:rPr>
        <w:t>evaluation of the firm</w:t>
      </w:r>
      <w:r w:rsidR="009E7E5E" w:rsidRPr="00DB4438">
        <w:rPr>
          <w:rFonts w:ascii="Times New Roman" w:hAnsi="Times New Roman" w:cs="Times New Roman"/>
          <w:color w:val="000000" w:themeColor="text1"/>
        </w:rPr>
        <w:t xml:space="preserve">, </w:t>
      </w:r>
      <w:r w:rsidR="009D54C4" w:rsidRPr="00DB4438">
        <w:rPr>
          <w:rFonts w:ascii="Times New Roman" w:hAnsi="Times New Roman" w:cs="Times New Roman"/>
          <w:color w:val="000000" w:themeColor="text1"/>
        </w:rPr>
        <w:t>we tu</w:t>
      </w:r>
      <w:r w:rsidR="009E7E5E" w:rsidRPr="00DB4438">
        <w:rPr>
          <w:rFonts w:ascii="Times New Roman" w:hAnsi="Times New Roman" w:cs="Times New Roman"/>
          <w:color w:val="000000" w:themeColor="text1"/>
        </w:rPr>
        <w:t>rn toward the concept of value co-cr</w:t>
      </w:r>
      <w:r w:rsidR="00F81EF2" w:rsidRPr="00DB4438">
        <w:rPr>
          <w:rFonts w:ascii="Times New Roman" w:hAnsi="Times New Roman" w:cs="Times New Roman"/>
          <w:color w:val="000000" w:themeColor="text1"/>
        </w:rPr>
        <w:t>e</w:t>
      </w:r>
      <w:r w:rsidR="009E7E5E" w:rsidRPr="00DB4438">
        <w:rPr>
          <w:rFonts w:ascii="Times New Roman" w:hAnsi="Times New Roman" w:cs="Times New Roman"/>
          <w:color w:val="000000" w:themeColor="text1"/>
        </w:rPr>
        <w:t>ation</w:t>
      </w:r>
      <w:r w:rsidR="00F81EF2" w:rsidRPr="00DB4438">
        <w:rPr>
          <w:rFonts w:ascii="Times New Roman" w:hAnsi="Times New Roman" w:cs="Times New Roman"/>
          <w:color w:val="000000" w:themeColor="text1"/>
        </w:rPr>
        <w:t xml:space="preserve"> to </w:t>
      </w:r>
      <w:r w:rsidR="00F84207" w:rsidRPr="00DB4438">
        <w:rPr>
          <w:rFonts w:ascii="Times New Roman" w:hAnsi="Times New Roman" w:cs="Times New Roman"/>
          <w:color w:val="000000" w:themeColor="text1"/>
        </w:rPr>
        <w:t xml:space="preserve">further explore </w:t>
      </w:r>
      <w:r w:rsidR="00F81EF2" w:rsidRPr="00DB4438">
        <w:rPr>
          <w:rFonts w:ascii="Times New Roman" w:hAnsi="Times New Roman" w:cs="Times New Roman"/>
          <w:color w:val="000000" w:themeColor="text1"/>
        </w:rPr>
        <w:t>the concept of SNE</w:t>
      </w:r>
      <w:r w:rsidR="00F84207" w:rsidRPr="00DB4438">
        <w:rPr>
          <w:rFonts w:ascii="Times New Roman" w:hAnsi="Times New Roman" w:cs="Times New Roman"/>
          <w:color w:val="000000" w:themeColor="text1"/>
        </w:rPr>
        <w:t xml:space="preserve"> and derive its theoretical dimensions</w:t>
      </w:r>
      <w:r w:rsidR="00F81EF2" w:rsidRPr="00DB4438">
        <w:rPr>
          <w:rFonts w:ascii="Times New Roman" w:hAnsi="Times New Roman" w:cs="Times New Roman"/>
          <w:color w:val="000000" w:themeColor="text1"/>
        </w:rPr>
        <w:t xml:space="preserve">. </w:t>
      </w:r>
      <w:r w:rsidR="00B45A36" w:rsidRPr="00DB4438">
        <w:rPr>
          <w:rFonts w:ascii="Times New Roman" w:hAnsi="Times New Roman" w:cs="Times New Roman"/>
          <w:color w:val="000000" w:themeColor="text1"/>
        </w:rPr>
        <w:t xml:space="preserve">Stakeholder value co-creation has been the recent focus of marketing literature </w:t>
      </w:r>
      <w:r w:rsidR="00F84207" w:rsidRPr="00DB4438">
        <w:rPr>
          <w:rFonts w:ascii="Times New Roman" w:hAnsi="Times New Roman" w:cs="Times New Roman"/>
          <w:color w:val="000000" w:themeColor="text1"/>
        </w:rPr>
        <w:t xml:space="preserve">primarily </w:t>
      </w:r>
      <w:r w:rsidR="00F63BA9" w:rsidRPr="00DB4438">
        <w:rPr>
          <w:rFonts w:ascii="Times New Roman" w:hAnsi="Times New Roman" w:cs="Times New Roman"/>
          <w:color w:val="000000" w:themeColor="text1"/>
        </w:rPr>
        <w:t>centred</w:t>
      </w:r>
      <w:r w:rsidR="00B45A36" w:rsidRPr="00DB4438">
        <w:rPr>
          <w:rFonts w:ascii="Times New Roman" w:hAnsi="Times New Roman" w:cs="Times New Roman"/>
          <w:color w:val="000000" w:themeColor="text1"/>
        </w:rPr>
        <w:t xml:space="preserve"> around the </w:t>
      </w:r>
      <w:r w:rsidR="00011CE9">
        <w:rPr>
          <w:rFonts w:ascii="Times New Roman" w:hAnsi="Times New Roman" w:cs="Times New Roman"/>
          <w:color w:val="000000" w:themeColor="text1"/>
        </w:rPr>
        <w:t>customer</w:t>
      </w:r>
      <w:r w:rsidR="00B45A36" w:rsidRPr="00DB4438">
        <w:rPr>
          <w:rFonts w:ascii="Times New Roman" w:hAnsi="Times New Roman" w:cs="Times New Roman"/>
          <w:color w:val="000000" w:themeColor="text1"/>
        </w:rPr>
        <w:t xml:space="preserve"> (</w:t>
      </w:r>
      <w:proofErr w:type="spellStart"/>
      <w:r w:rsidR="00B45A36" w:rsidRPr="00DB4438">
        <w:rPr>
          <w:rFonts w:ascii="Times New Roman" w:hAnsi="Times New Roman" w:cs="Times New Roman"/>
          <w:color w:val="000000" w:themeColor="text1"/>
        </w:rPr>
        <w:t>Grönroos</w:t>
      </w:r>
      <w:proofErr w:type="spellEnd"/>
      <w:r w:rsidR="00B45A36" w:rsidRPr="00DB4438">
        <w:rPr>
          <w:rFonts w:ascii="Times New Roman" w:hAnsi="Times New Roman" w:cs="Times New Roman"/>
          <w:color w:val="000000" w:themeColor="text1"/>
        </w:rPr>
        <w:t xml:space="preserve"> </w:t>
      </w:r>
      <w:r w:rsidR="00491898" w:rsidRPr="00DB4438">
        <w:rPr>
          <w:rFonts w:ascii="Times New Roman" w:hAnsi="Times New Roman" w:cs="Times New Roman"/>
          <w:color w:val="000000" w:themeColor="text1"/>
        </w:rPr>
        <w:t xml:space="preserve">and </w:t>
      </w:r>
      <w:proofErr w:type="spellStart"/>
      <w:r w:rsidR="00B45A36" w:rsidRPr="00DB4438">
        <w:rPr>
          <w:rFonts w:ascii="Times New Roman" w:hAnsi="Times New Roman" w:cs="Times New Roman"/>
          <w:color w:val="000000" w:themeColor="text1"/>
        </w:rPr>
        <w:t>Voima</w:t>
      </w:r>
      <w:proofErr w:type="spellEnd"/>
      <w:r w:rsidR="0043300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 2013</w:t>
      </w:r>
      <w:r w:rsidR="00C935E9" w:rsidRPr="00DB4438">
        <w:rPr>
          <w:rFonts w:ascii="Times New Roman" w:hAnsi="Times New Roman" w:cs="Times New Roman"/>
          <w:color w:val="000000" w:themeColor="text1"/>
        </w:rPr>
        <w:t xml:space="preserve">; </w:t>
      </w:r>
      <w:proofErr w:type="spellStart"/>
      <w:r w:rsidR="00C935E9" w:rsidRPr="00DB4438">
        <w:rPr>
          <w:rFonts w:ascii="Times New Roman" w:hAnsi="Times New Roman" w:cs="Times New Roman"/>
          <w:color w:val="000000" w:themeColor="text1"/>
        </w:rPr>
        <w:t>Hollebeek</w:t>
      </w:r>
      <w:proofErr w:type="spellEnd"/>
      <w:r w:rsidR="00C935E9" w:rsidRPr="00DB4438">
        <w:rPr>
          <w:rFonts w:ascii="Times New Roman" w:hAnsi="Times New Roman" w:cs="Times New Roman"/>
          <w:color w:val="000000" w:themeColor="text1"/>
        </w:rPr>
        <w:t xml:space="preserve"> et al., 201</w:t>
      </w:r>
      <w:r w:rsidR="00311EF2" w:rsidRPr="00DB4438">
        <w:rPr>
          <w:rFonts w:ascii="Times New Roman" w:hAnsi="Times New Roman" w:cs="Times New Roman"/>
          <w:color w:val="000000" w:themeColor="text1"/>
        </w:rPr>
        <w:t>4</w:t>
      </w:r>
      <w:r w:rsidR="00B45A36" w:rsidRPr="00DB4438">
        <w:rPr>
          <w:rFonts w:ascii="Times New Roman" w:hAnsi="Times New Roman" w:cs="Times New Roman"/>
          <w:color w:val="000000" w:themeColor="text1"/>
        </w:rPr>
        <w:t>). Vargo (2011</w:t>
      </w:r>
      <w:r w:rsidR="00491898" w:rsidRPr="00DB4438">
        <w:rPr>
          <w:rFonts w:ascii="Times New Roman" w:hAnsi="Times New Roman" w:cs="Times New Roman"/>
          <w:color w:val="000000" w:themeColor="text1"/>
        </w:rPr>
        <w:t>, p.</w:t>
      </w:r>
      <w:r w:rsidR="006961CD" w:rsidRPr="00DB4438">
        <w:rPr>
          <w:rFonts w:ascii="Times New Roman" w:hAnsi="Times New Roman" w:cs="Times New Roman"/>
          <w:color w:val="000000" w:themeColor="text1"/>
        </w:rPr>
        <w:t xml:space="preserve"> 220</w:t>
      </w:r>
      <w:r w:rsidR="00B45A36" w:rsidRPr="00DB4438">
        <w:rPr>
          <w:rFonts w:ascii="Times New Roman" w:hAnsi="Times New Roman" w:cs="Times New Roman"/>
          <w:color w:val="000000" w:themeColor="text1"/>
        </w:rPr>
        <w:t xml:space="preserve">) </w:t>
      </w:r>
      <w:r w:rsidR="007872DA" w:rsidRPr="00DB4438">
        <w:rPr>
          <w:rFonts w:ascii="Times New Roman" w:hAnsi="Times New Roman" w:cs="Times New Roman"/>
          <w:color w:val="000000" w:themeColor="text1"/>
        </w:rPr>
        <w:t>suggests that</w:t>
      </w:r>
      <w:r w:rsidR="00B45A36" w:rsidRPr="00DB4438">
        <w:rPr>
          <w:rFonts w:ascii="Times New Roman" w:hAnsi="Times New Roman" w:cs="Times New Roman"/>
          <w:color w:val="000000" w:themeColor="text1"/>
        </w:rPr>
        <w:t xml:space="preserve"> a </w:t>
      </w:r>
      <w:r w:rsidR="007872DA"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value co-creation model </w:t>
      </w:r>
      <w:r w:rsidR="001A7004" w:rsidRPr="00DB4438">
        <w:rPr>
          <w:rFonts w:ascii="Times New Roman" w:hAnsi="Times New Roman" w:cs="Times New Roman"/>
          <w:color w:val="000000" w:themeColor="text1"/>
        </w:rPr>
        <w:t>[</w:t>
      </w:r>
      <w:r w:rsidR="006961CD" w:rsidRPr="00DB4438">
        <w:rPr>
          <w:rFonts w:ascii="Times New Roman" w:hAnsi="Times New Roman" w:cs="Times New Roman"/>
          <w:color w:val="000000" w:themeColor="text1"/>
        </w:rPr>
        <w:t>. . .</w:t>
      </w:r>
      <w:r w:rsidR="001A7004" w:rsidRPr="00DB4438">
        <w:rPr>
          <w:rFonts w:ascii="Times New Roman" w:hAnsi="Times New Roman" w:cs="Times New Roman"/>
          <w:color w:val="000000" w:themeColor="text1"/>
        </w:rPr>
        <w:t xml:space="preserve">] </w:t>
      </w:r>
      <w:r w:rsidR="00B45A36" w:rsidRPr="00DB4438">
        <w:rPr>
          <w:rFonts w:ascii="Times New Roman" w:hAnsi="Times New Roman" w:cs="Times New Roman"/>
          <w:color w:val="000000" w:themeColor="text1"/>
        </w:rPr>
        <w:t>sees all actors as resource integrators, tied together in shared systems of exchange</w:t>
      </w:r>
      <w:r w:rsidR="006961C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Stakeholders have an important</w:t>
      </w:r>
      <w:r w:rsidR="00F84207" w:rsidRPr="00DB4438">
        <w:rPr>
          <w:rFonts w:ascii="Times New Roman" w:hAnsi="Times New Roman" w:cs="Times New Roman"/>
          <w:color w:val="000000" w:themeColor="text1"/>
        </w:rPr>
        <w:t>, active</w:t>
      </w:r>
      <w:r w:rsidR="00B45A36" w:rsidRPr="00DB4438">
        <w:rPr>
          <w:rFonts w:ascii="Times New Roman" w:hAnsi="Times New Roman" w:cs="Times New Roman"/>
          <w:color w:val="000000" w:themeColor="text1"/>
        </w:rPr>
        <w:t xml:space="preserve"> role in shared value </w:t>
      </w:r>
      <w:r w:rsidR="003244DA" w:rsidRPr="00DB4438">
        <w:rPr>
          <w:rFonts w:ascii="Times New Roman" w:hAnsi="Times New Roman" w:cs="Times New Roman"/>
          <w:color w:val="000000" w:themeColor="text1"/>
        </w:rPr>
        <w:t>creation,</w:t>
      </w:r>
      <w:r w:rsidR="00B45A36" w:rsidRPr="00DB4438">
        <w:rPr>
          <w:rFonts w:ascii="Times New Roman" w:hAnsi="Times New Roman" w:cs="Times New Roman"/>
          <w:color w:val="000000" w:themeColor="text1"/>
        </w:rPr>
        <w:t xml:space="preserve"> and it is essential </w:t>
      </w:r>
      <w:r w:rsidR="00F84207" w:rsidRPr="00DB4438">
        <w:rPr>
          <w:rFonts w:ascii="Times New Roman" w:hAnsi="Times New Roman" w:cs="Times New Roman"/>
          <w:color w:val="000000" w:themeColor="text1"/>
        </w:rPr>
        <w:t xml:space="preserve">that </w:t>
      </w:r>
      <w:r w:rsidR="00B45A36" w:rsidRPr="00DB4438">
        <w:rPr>
          <w:rFonts w:ascii="Times New Roman" w:hAnsi="Times New Roman" w:cs="Times New Roman"/>
          <w:color w:val="000000" w:themeColor="text1"/>
        </w:rPr>
        <w:t>managers understand how to co-create value with all stakeholders, not just customers and shareholders (</w:t>
      </w:r>
      <w:proofErr w:type="spellStart"/>
      <w:r w:rsidR="00B45A36" w:rsidRPr="00DB4438">
        <w:rPr>
          <w:rFonts w:ascii="Times New Roman" w:hAnsi="Times New Roman" w:cs="Times New Roman"/>
          <w:color w:val="000000" w:themeColor="text1"/>
        </w:rPr>
        <w:t>Lusch</w:t>
      </w:r>
      <w:proofErr w:type="spellEnd"/>
      <w:r w:rsidR="00B45A36" w:rsidRPr="00DB4438">
        <w:rPr>
          <w:rFonts w:ascii="Times New Roman" w:hAnsi="Times New Roman" w:cs="Times New Roman"/>
          <w:color w:val="000000" w:themeColor="text1"/>
        </w:rPr>
        <w:t xml:space="preserve"> </w:t>
      </w:r>
      <w:r w:rsidR="004C1302" w:rsidRPr="00DB4438">
        <w:rPr>
          <w:rFonts w:ascii="Times New Roman" w:hAnsi="Times New Roman" w:cs="Times New Roman"/>
          <w:color w:val="000000" w:themeColor="text1"/>
        </w:rPr>
        <w:t xml:space="preserve">and </w:t>
      </w:r>
      <w:r w:rsidR="00B45A36" w:rsidRPr="00DB4438">
        <w:rPr>
          <w:rFonts w:ascii="Times New Roman" w:hAnsi="Times New Roman" w:cs="Times New Roman"/>
          <w:color w:val="000000" w:themeColor="text1"/>
        </w:rPr>
        <w:t>Webster</w:t>
      </w:r>
      <w:r w:rsidR="0043300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 2011). </w:t>
      </w:r>
    </w:p>
    <w:p w14:paraId="7659027E" w14:textId="4AE8CD6D" w:rsidR="00B45A36" w:rsidRPr="00DB4438" w:rsidRDefault="00AB2B7E"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w:t>
      </w:r>
      <w:r w:rsidR="00B45A36" w:rsidRPr="00DB4438">
        <w:rPr>
          <w:rFonts w:ascii="Times New Roman" w:hAnsi="Times New Roman" w:cs="Times New Roman"/>
          <w:color w:val="000000" w:themeColor="text1"/>
        </w:rPr>
        <w:t xml:space="preserve">he marketing and management literature often focus on </w:t>
      </w:r>
      <w:r w:rsidR="00011CE9">
        <w:rPr>
          <w:rFonts w:ascii="Times New Roman" w:hAnsi="Times New Roman" w:cs="Times New Roman"/>
          <w:color w:val="000000" w:themeColor="text1"/>
        </w:rPr>
        <w:t>customers</w:t>
      </w:r>
      <w:r w:rsidR="00B45A36" w:rsidRPr="00DB4438">
        <w:rPr>
          <w:rFonts w:ascii="Times New Roman" w:hAnsi="Times New Roman" w:cs="Times New Roman"/>
          <w:color w:val="000000" w:themeColor="text1"/>
        </w:rPr>
        <w:t xml:space="preserve"> or employees as dominant stakeholder group</w:t>
      </w:r>
      <w:r w:rsidR="00F84207" w:rsidRPr="00DB4438">
        <w:rPr>
          <w:rFonts w:ascii="Times New Roman" w:hAnsi="Times New Roman" w:cs="Times New Roman"/>
          <w:color w:val="000000" w:themeColor="text1"/>
        </w:rPr>
        <w:t>s</w:t>
      </w:r>
      <w:r w:rsidR="00B45A36"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but those also include</w:t>
      </w:r>
      <w:r w:rsidR="00B45A36" w:rsidRPr="00DB4438">
        <w:rPr>
          <w:rFonts w:ascii="Times New Roman" w:hAnsi="Times New Roman" w:cs="Times New Roman"/>
          <w:color w:val="000000" w:themeColor="text1"/>
        </w:rPr>
        <w:t xml:space="preserve"> useful frameworks, models, and evidence that can assist in the understanding of stakeholder value co-creation</w:t>
      </w:r>
      <w:r w:rsidRPr="00DB4438">
        <w:rPr>
          <w:rFonts w:ascii="Times New Roman" w:hAnsi="Times New Roman" w:cs="Times New Roman"/>
          <w:color w:val="000000" w:themeColor="text1"/>
        </w:rPr>
        <w:t xml:space="preserve"> in a broader sense</w:t>
      </w:r>
      <w:r w:rsidR="00B45A36" w:rsidRPr="00DB4438">
        <w:rPr>
          <w:rFonts w:ascii="Times New Roman" w:hAnsi="Times New Roman" w:cs="Times New Roman"/>
          <w:color w:val="000000" w:themeColor="text1"/>
        </w:rPr>
        <w:t>. There are co-creation studies that investigate new product development (Hoyer</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xml:space="preserve">, 2010), </w:t>
      </w:r>
      <w:r w:rsidR="00854549" w:rsidRPr="00DB4438">
        <w:rPr>
          <w:rFonts w:ascii="Times New Roman" w:hAnsi="Times New Roman" w:cs="Times New Roman"/>
          <w:color w:val="000000" w:themeColor="text1"/>
        </w:rPr>
        <w:t>online brand communities (Brodie et al., 2013;</w:t>
      </w:r>
      <w:r w:rsidR="00854549" w:rsidRPr="00DB4438">
        <w:t xml:space="preserve"> </w:t>
      </w:r>
      <w:r w:rsidR="00854549" w:rsidRPr="00DB4438">
        <w:rPr>
          <w:rFonts w:ascii="Times New Roman" w:hAnsi="Times New Roman" w:cs="Times New Roman"/>
          <w:color w:val="000000" w:themeColor="text1"/>
        </w:rPr>
        <w:t xml:space="preserve">Islam et al., 2018), </w:t>
      </w:r>
      <w:r w:rsidR="00B45A36" w:rsidRPr="00DB4438">
        <w:rPr>
          <w:rFonts w:ascii="Times New Roman" w:hAnsi="Times New Roman" w:cs="Times New Roman"/>
          <w:color w:val="000000" w:themeColor="text1"/>
        </w:rPr>
        <w:t>co-created advertising (Berthon</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w:t>
      </w:r>
      <w:r w:rsidR="00B77F5A" w:rsidRPr="00DB4438">
        <w:rPr>
          <w:rFonts w:ascii="Times New Roman" w:hAnsi="Times New Roman" w:cs="Times New Roman"/>
          <w:color w:val="000000" w:themeColor="text1"/>
        </w:rPr>
        <w:t xml:space="preserve"> </w:t>
      </w:r>
      <w:r w:rsidR="00B45A36" w:rsidRPr="00DB4438">
        <w:rPr>
          <w:rFonts w:ascii="Times New Roman" w:hAnsi="Times New Roman" w:cs="Times New Roman"/>
          <w:color w:val="000000" w:themeColor="text1"/>
        </w:rPr>
        <w:t xml:space="preserve">2008; Thompson </w:t>
      </w:r>
      <w:r w:rsidR="00210C56" w:rsidRPr="00DB4438">
        <w:rPr>
          <w:rFonts w:ascii="Times New Roman" w:hAnsi="Times New Roman" w:cs="Times New Roman"/>
          <w:color w:val="000000" w:themeColor="text1"/>
        </w:rPr>
        <w:t xml:space="preserve">and </w:t>
      </w:r>
      <w:proofErr w:type="spellStart"/>
      <w:r w:rsidR="00B45A36" w:rsidRPr="00DB4438">
        <w:rPr>
          <w:rFonts w:ascii="Times New Roman" w:hAnsi="Times New Roman" w:cs="Times New Roman"/>
          <w:color w:val="000000" w:themeColor="text1"/>
        </w:rPr>
        <w:t>Malaviya</w:t>
      </w:r>
      <w:proofErr w:type="spellEnd"/>
      <w:r w:rsidR="0043300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 2013), customer participation (Chan</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2010; Parent</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xml:space="preserve">, 2011), </w:t>
      </w:r>
      <w:r w:rsidR="00011CE9">
        <w:rPr>
          <w:rFonts w:ascii="Times New Roman" w:hAnsi="Times New Roman" w:cs="Times New Roman"/>
          <w:color w:val="000000" w:themeColor="text1"/>
        </w:rPr>
        <w:t>customer</w:t>
      </w:r>
      <w:r w:rsidR="00B45A36" w:rsidRPr="00DB4438">
        <w:rPr>
          <w:rFonts w:ascii="Times New Roman" w:hAnsi="Times New Roman" w:cs="Times New Roman"/>
          <w:color w:val="000000" w:themeColor="text1"/>
        </w:rPr>
        <w:t xml:space="preserve"> empowerment (</w:t>
      </w:r>
      <w:proofErr w:type="spellStart"/>
      <w:r w:rsidR="00B45A36" w:rsidRPr="00DB4438">
        <w:rPr>
          <w:rFonts w:ascii="Times New Roman" w:hAnsi="Times New Roman" w:cs="Times New Roman"/>
          <w:color w:val="000000" w:themeColor="text1"/>
        </w:rPr>
        <w:t>F</w:t>
      </w:r>
      <w:r w:rsidR="003B3D99" w:rsidRPr="00DB4438">
        <w:rPr>
          <w:rFonts w:ascii="Times New Roman" w:hAnsi="Times New Roman" w:cs="Times New Roman"/>
          <w:color w:val="000000" w:themeColor="text1"/>
        </w:rPr>
        <w:t>ü</w:t>
      </w:r>
      <w:r w:rsidR="00B45A36" w:rsidRPr="00DB4438">
        <w:rPr>
          <w:rFonts w:ascii="Times New Roman" w:hAnsi="Times New Roman" w:cs="Times New Roman"/>
          <w:color w:val="000000" w:themeColor="text1"/>
        </w:rPr>
        <w:t>ller</w:t>
      </w:r>
      <w:proofErr w:type="spellEnd"/>
      <w:r w:rsidR="00B77F5A" w:rsidRPr="00DB4438">
        <w:rPr>
          <w:rFonts w:ascii="Times New Roman" w:hAnsi="Times New Roman" w:cs="Times New Roman"/>
          <w:color w:val="000000" w:themeColor="text1"/>
        </w:rPr>
        <w:t xml:space="preserve"> et al.</w:t>
      </w:r>
      <w:r w:rsidR="00EA35F6" w:rsidRPr="00DB4438">
        <w:rPr>
          <w:rFonts w:ascii="Times New Roman" w:hAnsi="Times New Roman" w:cs="Times New Roman"/>
          <w:color w:val="000000" w:themeColor="text1"/>
        </w:rPr>
        <w:t xml:space="preserve">, </w:t>
      </w:r>
      <w:r w:rsidR="00B45A36" w:rsidRPr="00DB4438">
        <w:rPr>
          <w:rFonts w:ascii="Times New Roman" w:hAnsi="Times New Roman" w:cs="Times New Roman"/>
          <w:color w:val="000000" w:themeColor="text1"/>
        </w:rPr>
        <w:t>2014), firm co-creation (Payne</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2009), and learning in customer-firm relationships (Payne</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xml:space="preserve">, 2008). </w:t>
      </w:r>
      <w:r w:rsidR="00C128BA">
        <w:rPr>
          <w:rFonts w:ascii="Times New Roman" w:hAnsi="Times New Roman" w:cs="Times New Roman"/>
          <w:color w:val="000000" w:themeColor="text1"/>
        </w:rPr>
        <w:t>S</w:t>
      </w:r>
      <w:r w:rsidR="00B45A36" w:rsidRPr="00DB4438">
        <w:rPr>
          <w:rFonts w:ascii="Times New Roman" w:hAnsi="Times New Roman" w:cs="Times New Roman"/>
          <w:color w:val="000000" w:themeColor="text1"/>
        </w:rPr>
        <w:t xml:space="preserve">hared value is </w:t>
      </w:r>
      <w:r w:rsidR="00F84207" w:rsidRPr="00DB4438">
        <w:rPr>
          <w:rFonts w:ascii="Times New Roman" w:hAnsi="Times New Roman" w:cs="Times New Roman"/>
          <w:color w:val="000000" w:themeColor="text1"/>
        </w:rPr>
        <w:t xml:space="preserve">produced </w:t>
      </w:r>
      <w:r w:rsidR="00B45A36" w:rsidRPr="00DB4438">
        <w:rPr>
          <w:rFonts w:ascii="Times New Roman" w:hAnsi="Times New Roman" w:cs="Times New Roman"/>
          <w:color w:val="000000" w:themeColor="text1"/>
        </w:rPr>
        <w:t>by all stakeholders through a process of mutual adjustment (Ballantyne</w:t>
      </w:r>
      <w:r w:rsidR="00B77F5A" w:rsidRPr="00DB4438">
        <w:rPr>
          <w:rFonts w:ascii="Times New Roman" w:hAnsi="Times New Roman" w:cs="Times New Roman"/>
          <w:color w:val="000000" w:themeColor="text1"/>
        </w:rPr>
        <w:t xml:space="preserve"> et al.</w:t>
      </w:r>
      <w:r w:rsidR="00B45A36" w:rsidRPr="00DB4438">
        <w:rPr>
          <w:rFonts w:ascii="Times New Roman" w:hAnsi="Times New Roman" w:cs="Times New Roman"/>
          <w:color w:val="000000" w:themeColor="text1"/>
        </w:rPr>
        <w:t>, 201</w:t>
      </w:r>
      <w:r w:rsidR="003B3D99" w:rsidRPr="00DB4438">
        <w:rPr>
          <w:rFonts w:ascii="Times New Roman" w:hAnsi="Times New Roman" w:cs="Times New Roman"/>
          <w:color w:val="000000" w:themeColor="text1"/>
        </w:rPr>
        <w:t>1</w:t>
      </w:r>
      <w:r w:rsidR="00B45A36" w:rsidRPr="00DB4438">
        <w:rPr>
          <w:rFonts w:ascii="Times New Roman" w:hAnsi="Times New Roman" w:cs="Times New Roman"/>
          <w:color w:val="000000" w:themeColor="text1"/>
        </w:rPr>
        <w:t xml:space="preserve">; Flint </w:t>
      </w:r>
      <w:r w:rsidR="00210C56" w:rsidRPr="00DB4438">
        <w:rPr>
          <w:rFonts w:ascii="Times New Roman" w:hAnsi="Times New Roman" w:cs="Times New Roman"/>
          <w:color w:val="000000" w:themeColor="text1"/>
        </w:rPr>
        <w:t xml:space="preserve">and </w:t>
      </w:r>
      <w:r w:rsidR="00B45A36" w:rsidRPr="00DB4438">
        <w:rPr>
          <w:rFonts w:ascii="Times New Roman" w:hAnsi="Times New Roman" w:cs="Times New Roman"/>
          <w:color w:val="000000" w:themeColor="text1"/>
        </w:rPr>
        <w:t>Mentzer</w:t>
      </w:r>
      <w:r w:rsidR="0043300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 2006). However, without stakeholder </w:t>
      </w:r>
      <w:r w:rsidR="00B45A36" w:rsidRPr="00DB4438">
        <w:rPr>
          <w:rFonts w:ascii="Times New Roman" w:hAnsi="Times New Roman" w:cs="Times New Roman"/>
          <w:color w:val="000000" w:themeColor="text1"/>
        </w:rPr>
        <w:t xml:space="preserve">engagement, CSR stakeholder co-creation is not possible and </w:t>
      </w:r>
      <w:r w:rsidR="001F70F0">
        <w:rPr>
          <w:rFonts w:ascii="Times New Roman" w:hAnsi="Times New Roman" w:cs="Times New Roman"/>
          <w:color w:val="000000" w:themeColor="text1"/>
        </w:rPr>
        <w:t xml:space="preserve">investments </w:t>
      </w:r>
      <w:r w:rsidR="00802AF1">
        <w:rPr>
          <w:rFonts w:ascii="Times New Roman" w:hAnsi="Times New Roman" w:cs="Times New Roman"/>
          <w:color w:val="000000" w:themeColor="text1"/>
        </w:rPr>
        <w:t xml:space="preserve">CSR activities </w:t>
      </w:r>
      <w:r w:rsidR="001F70F0">
        <w:rPr>
          <w:rFonts w:ascii="Times New Roman" w:hAnsi="Times New Roman" w:cs="Times New Roman"/>
          <w:color w:val="000000" w:themeColor="text1"/>
        </w:rPr>
        <w:t xml:space="preserve">are </w:t>
      </w:r>
      <w:r w:rsidR="00802AF1">
        <w:rPr>
          <w:rFonts w:ascii="Times New Roman" w:hAnsi="Times New Roman" w:cs="Times New Roman"/>
          <w:color w:val="000000" w:themeColor="text1"/>
        </w:rPr>
        <w:t xml:space="preserve">not fully </w:t>
      </w:r>
      <w:r w:rsidR="001F70F0">
        <w:rPr>
          <w:rFonts w:ascii="Times New Roman" w:hAnsi="Times New Roman" w:cs="Times New Roman"/>
          <w:color w:val="000000" w:themeColor="text1"/>
        </w:rPr>
        <w:t xml:space="preserve">capitalised on </w:t>
      </w:r>
      <w:r w:rsidR="00B45A36" w:rsidRPr="00DB4438">
        <w:rPr>
          <w:rFonts w:ascii="Times New Roman" w:hAnsi="Times New Roman" w:cs="Times New Roman"/>
          <w:color w:val="000000" w:themeColor="text1"/>
        </w:rPr>
        <w:t>(</w:t>
      </w:r>
      <w:r w:rsidR="001F70F0">
        <w:rPr>
          <w:rFonts w:ascii="Times New Roman" w:hAnsi="Times New Roman" w:cs="Times New Roman"/>
          <w:color w:val="000000" w:themeColor="text1"/>
        </w:rPr>
        <w:t xml:space="preserve">Okazaki et al., 2019; </w:t>
      </w:r>
      <w:r w:rsidR="00B45A36" w:rsidRPr="00DB4438">
        <w:rPr>
          <w:rFonts w:ascii="Times New Roman" w:hAnsi="Times New Roman" w:cs="Times New Roman"/>
          <w:color w:val="000000" w:themeColor="text1"/>
        </w:rPr>
        <w:t>Visser</w:t>
      </w:r>
      <w:r w:rsidR="0043300D" w:rsidRPr="00DB4438">
        <w:rPr>
          <w:rFonts w:ascii="Times New Roman" w:hAnsi="Times New Roman" w:cs="Times New Roman"/>
          <w:color w:val="000000" w:themeColor="text1"/>
        </w:rPr>
        <w:t>,</w:t>
      </w:r>
      <w:r w:rsidR="00B45A36" w:rsidRPr="00DB4438">
        <w:rPr>
          <w:rFonts w:ascii="Times New Roman" w:hAnsi="Times New Roman" w:cs="Times New Roman"/>
          <w:color w:val="000000" w:themeColor="text1"/>
        </w:rPr>
        <w:t xml:space="preserve"> 2010).</w:t>
      </w:r>
    </w:p>
    <w:p w14:paraId="4FC18379" w14:textId="130A3700" w:rsidR="00327D59" w:rsidRPr="00DB4438" w:rsidRDefault="00B45A36"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Stakeholder engagement provides the required relationships, social capital, and stakeholder </w:t>
      </w:r>
      <w:r w:rsidR="0047474C" w:rsidRPr="0047474C">
        <w:rPr>
          <w:rFonts w:ascii="Times New Roman" w:hAnsi="Times New Roman" w:cs="Times New Roman"/>
          <w:color w:val="000000" w:themeColor="text1"/>
        </w:rPr>
        <w:t>dialogues</w:t>
      </w:r>
      <w:r w:rsidRPr="00DB4438">
        <w:rPr>
          <w:rFonts w:ascii="Times New Roman" w:hAnsi="Times New Roman" w:cs="Times New Roman"/>
          <w:color w:val="000000" w:themeColor="text1"/>
        </w:rPr>
        <w:t xml:space="preserve"> for any co-creation of CSR (Greenwood</w:t>
      </w:r>
      <w:r w:rsidR="0043300D"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2007; Maak</w:t>
      </w:r>
      <w:r w:rsidR="0043300D"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2007</w:t>
      </w:r>
      <w:r w:rsidR="00351C46" w:rsidRPr="00DB4438">
        <w:rPr>
          <w:rFonts w:ascii="Times New Roman" w:hAnsi="Times New Roman" w:cs="Times New Roman"/>
          <w:color w:val="000000" w:themeColor="text1"/>
        </w:rPr>
        <w:t>; Frow and Payne, 2011</w:t>
      </w:r>
      <w:r w:rsidRPr="00DB4438">
        <w:rPr>
          <w:rFonts w:ascii="Times New Roman" w:hAnsi="Times New Roman" w:cs="Times New Roman"/>
          <w:color w:val="000000" w:themeColor="text1"/>
        </w:rPr>
        <w:t xml:space="preserve">). Stakeholder </w:t>
      </w:r>
      <w:r w:rsidR="0047474C" w:rsidRPr="0047474C">
        <w:rPr>
          <w:rFonts w:ascii="Times New Roman" w:hAnsi="Times New Roman" w:cs="Times New Roman"/>
          <w:color w:val="000000" w:themeColor="text1"/>
        </w:rPr>
        <w:t>dialogues</w:t>
      </w:r>
      <w:r w:rsidR="0047474C">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are dynamic conversations within a stakeholder network that include a diverse collection of salient stakeholders and a firm. Previous research (</w:t>
      </w:r>
      <w:proofErr w:type="spellStart"/>
      <w:r w:rsidRPr="00DB4438">
        <w:rPr>
          <w:rFonts w:ascii="Times New Roman" w:hAnsi="Times New Roman" w:cs="Times New Roman"/>
          <w:color w:val="000000" w:themeColor="text1"/>
        </w:rPr>
        <w:t>Korschun</w:t>
      </w:r>
      <w:proofErr w:type="spellEnd"/>
      <w:r w:rsidRPr="00DB4438">
        <w:rPr>
          <w:rFonts w:ascii="Times New Roman" w:hAnsi="Times New Roman" w:cs="Times New Roman"/>
          <w:color w:val="000000" w:themeColor="text1"/>
        </w:rPr>
        <w:t xml:space="preserve"> </w:t>
      </w:r>
      <w:r w:rsidR="00275F6F"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Du</w:t>
      </w:r>
      <w:r w:rsidR="0043300D"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2013; </w:t>
      </w:r>
      <w:proofErr w:type="spellStart"/>
      <w:r w:rsidRPr="00DB4438">
        <w:rPr>
          <w:rFonts w:ascii="Times New Roman" w:hAnsi="Times New Roman" w:cs="Times New Roman"/>
          <w:color w:val="000000" w:themeColor="text1"/>
        </w:rPr>
        <w:t>O’Riordan</w:t>
      </w:r>
      <w:proofErr w:type="spellEnd"/>
      <w:r w:rsidRPr="00DB4438">
        <w:rPr>
          <w:rFonts w:ascii="Times New Roman" w:hAnsi="Times New Roman" w:cs="Times New Roman"/>
          <w:color w:val="000000" w:themeColor="text1"/>
        </w:rPr>
        <w:t xml:space="preserve"> </w:t>
      </w:r>
      <w:r w:rsidR="00275F6F"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Fairbrass</w:t>
      </w:r>
      <w:r w:rsidR="0043300D"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2008) into CSR and stakeholder </w:t>
      </w:r>
      <w:r w:rsidR="0047474C" w:rsidRPr="0047474C">
        <w:rPr>
          <w:rFonts w:ascii="Times New Roman" w:hAnsi="Times New Roman" w:cs="Times New Roman"/>
          <w:color w:val="000000" w:themeColor="text1"/>
        </w:rPr>
        <w:t>dialogues</w:t>
      </w:r>
      <w:r w:rsidR="0047474C">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provides a qualitative basis for investigation. </w:t>
      </w:r>
      <w:r w:rsidR="001A554E">
        <w:rPr>
          <w:rFonts w:ascii="Times New Roman" w:hAnsi="Times New Roman" w:cs="Times New Roman"/>
          <w:color w:val="000000" w:themeColor="text1"/>
        </w:rPr>
        <w:t>Moreover</w:t>
      </w:r>
      <w:r w:rsidR="006A7D98">
        <w:rPr>
          <w:rFonts w:ascii="Times New Roman" w:hAnsi="Times New Roman" w:cs="Times New Roman"/>
          <w:color w:val="000000" w:themeColor="text1"/>
        </w:rPr>
        <w:t>, engagement can</w:t>
      </w:r>
      <w:r w:rsidR="009A553A" w:rsidRPr="00DB4438">
        <w:rPr>
          <w:rFonts w:ascii="Times New Roman" w:hAnsi="Times New Roman" w:cs="Times New Roman"/>
          <w:color w:val="000000" w:themeColor="text1"/>
        </w:rPr>
        <w:t xml:space="preserve"> be measured not only with </w:t>
      </w:r>
      <w:r w:rsidR="00F63BA9" w:rsidRPr="00DB4438">
        <w:rPr>
          <w:rFonts w:ascii="Times New Roman" w:hAnsi="Times New Roman" w:cs="Times New Roman"/>
          <w:color w:val="000000" w:themeColor="text1"/>
        </w:rPr>
        <w:t>behavioural</w:t>
      </w:r>
      <w:r w:rsidR="009A553A" w:rsidRPr="00DB4438">
        <w:rPr>
          <w:rFonts w:ascii="Times New Roman" w:hAnsi="Times New Roman" w:cs="Times New Roman"/>
          <w:color w:val="000000" w:themeColor="text1"/>
        </w:rPr>
        <w:t xml:space="preserve"> and attitudinal indicators</w:t>
      </w:r>
      <w:r w:rsidR="001A554E">
        <w:rPr>
          <w:rFonts w:ascii="Times New Roman" w:hAnsi="Times New Roman" w:cs="Times New Roman"/>
          <w:color w:val="000000" w:themeColor="text1"/>
        </w:rPr>
        <w:t>,</w:t>
      </w:r>
      <w:r w:rsidR="009A553A" w:rsidRPr="00DB4438">
        <w:rPr>
          <w:rFonts w:ascii="Times New Roman" w:hAnsi="Times New Roman" w:cs="Times New Roman"/>
          <w:color w:val="000000" w:themeColor="text1"/>
        </w:rPr>
        <w:t xml:space="preserve"> but also </w:t>
      </w:r>
      <w:r w:rsidR="001A554E">
        <w:rPr>
          <w:rFonts w:ascii="Times New Roman" w:hAnsi="Times New Roman" w:cs="Times New Roman"/>
          <w:color w:val="000000" w:themeColor="text1"/>
        </w:rPr>
        <w:t>with</w:t>
      </w:r>
      <w:r w:rsidR="001A554E" w:rsidRPr="00DB4438">
        <w:rPr>
          <w:rFonts w:ascii="Times New Roman" w:hAnsi="Times New Roman" w:cs="Times New Roman"/>
          <w:color w:val="000000" w:themeColor="text1"/>
        </w:rPr>
        <w:t xml:space="preserve"> </w:t>
      </w:r>
      <w:r w:rsidR="009A553A" w:rsidRPr="00DB4438">
        <w:rPr>
          <w:rFonts w:ascii="Times New Roman" w:hAnsi="Times New Roman" w:cs="Times New Roman"/>
          <w:color w:val="000000" w:themeColor="text1"/>
        </w:rPr>
        <w:t>customer network metrics (Kumar</w:t>
      </w:r>
      <w:r w:rsidR="00953932" w:rsidRPr="00DB4438">
        <w:rPr>
          <w:rFonts w:ascii="Times New Roman" w:hAnsi="Times New Roman" w:cs="Times New Roman"/>
          <w:color w:val="000000" w:themeColor="text1"/>
        </w:rPr>
        <w:t xml:space="preserve"> et al.</w:t>
      </w:r>
      <w:r w:rsidR="00D304FD" w:rsidRPr="00DB4438">
        <w:rPr>
          <w:rFonts w:ascii="Times New Roman" w:hAnsi="Times New Roman" w:cs="Times New Roman"/>
          <w:color w:val="000000" w:themeColor="text1"/>
        </w:rPr>
        <w:t xml:space="preserve">, </w:t>
      </w:r>
      <w:r w:rsidR="009A553A" w:rsidRPr="00DB4438">
        <w:rPr>
          <w:rFonts w:ascii="Times New Roman" w:hAnsi="Times New Roman" w:cs="Times New Roman"/>
          <w:color w:val="000000" w:themeColor="text1"/>
        </w:rPr>
        <w:t xml:space="preserve">2010). </w:t>
      </w:r>
      <w:r w:rsidR="001A554E">
        <w:rPr>
          <w:rFonts w:ascii="Times New Roman" w:hAnsi="Times New Roman" w:cs="Times New Roman"/>
          <w:color w:val="000000" w:themeColor="text1"/>
        </w:rPr>
        <w:t>These c</w:t>
      </w:r>
      <w:r w:rsidR="001A554E" w:rsidRPr="00DB4438">
        <w:rPr>
          <w:rFonts w:ascii="Times New Roman" w:hAnsi="Times New Roman" w:cs="Times New Roman"/>
          <w:color w:val="000000" w:themeColor="text1"/>
        </w:rPr>
        <w:t xml:space="preserve">ustomer </w:t>
      </w:r>
      <w:r w:rsidR="009A553A" w:rsidRPr="00DB4438">
        <w:rPr>
          <w:rFonts w:ascii="Times New Roman" w:hAnsi="Times New Roman" w:cs="Times New Roman"/>
          <w:color w:val="000000" w:themeColor="text1"/>
        </w:rPr>
        <w:t>networks play a central role in new customer acquisition</w:t>
      </w:r>
      <w:r w:rsidR="00CC0B44" w:rsidRPr="00DB4438">
        <w:rPr>
          <w:rFonts w:ascii="Times New Roman" w:hAnsi="Times New Roman" w:cs="Times New Roman"/>
          <w:color w:val="000000" w:themeColor="text1"/>
        </w:rPr>
        <w:t>,</w:t>
      </w:r>
      <w:r w:rsidR="009A553A" w:rsidRPr="00DB4438">
        <w:rPr>
          <w:rFonts w:ascii="Times New Roman" w:hAnsi="Times New Roman" w:cs="Times New Roman"/>
          <w:color w:val="000000" w:themeColor="text1"/>
        </w:rPr>
        <w:t xml:space="preserve"> </w:t>
      </w:r>
      <w:r w:rsidR="0061311E" w:rsidRPr="00DB4438">
        <w:rPr>
          <w:rFonts w:ascii="Times New Roman" w:hAnsi="Times New Roman" w:cs="Times New Roman"/>
          <w:color w:val="000000" w:themeColor="text1"/>
        </w:rPr>
        <w:t xml:space="preserve">both </w:t>
      </w:r>
      <w:r w:rsidR="009A553A" w:rsidRPr="00DB4438">
        <w:rPr>
          <w:rFonts w:ascii="Times New Roman" w:hAnsi="Times New Roman" w:cs="Times New Roman"/>
          <w:color w:val="000000" w:themeColor="text1"/>
        </w:rPr>
        <w:t>through influential opinion leaders’ initiative</w:t>
      </w:r>
      <w:r w:rsidR="00515ACC" w:rsidRPr="00DB4438">
        <w:rPr>
          <w:rFonts w:ascii="Times New Roman" w:hAnsi="Times New Roman" w:cs="Times New Roman"/>
          <w:color w:val="000000" w:themeColor="text1"/>
        </w:rPr>
        <w:t>s</w:t>
      </w:r>
      <w:r w:rsidR="009A553A" w:rsidRPr="00DB4438">
        <w:rPr>
          <w:rFonts w:ascii="Times New Roman" w:hAnsi="Times New Roman" w:cs="Times New Roman"/>
          <w:color w:val="000000" w:themeColor="text1"/>
        </w:rPr>
        <w:t xml:space="preserve"> </w:t>
      </w:r>
      <w:r w:rsidR="0061311E" w:rsidRPr="00DB4438">
        <w:rPr>
          <w:rFonts w:ascii="Times New Roman" w:hAnsi="Times New Roman" w:cs="Times New Roman"/>
          <w:color w:val="000000" w:themeColor="text1"/>
        </w:rPr>
        <w:t xml:space="preserve">that </w:t>
      </w:r>
      <w:r w:rsidR="009A553A" w:rsidRPr="00DB4438">
        <w:rPr>
          <w:rFonts w:ascii="Times New Roman" w:hAnsi="Times New Roman" w:cs="Times New Roman"/>
          <w:color w:val="000000" w:themeColor="text1"/>
        </w:rPr>
        <w:t xml:space="preserve">spread word-of-mouth messages and </w:t>
      </w:r>
      <w:r w:rsidR="001A554E">
        <w:rPr>
          <w:rFonts w:ascii="Times New Roman" w:hAnsi="Times New Roman" w:cs="Times New Roman"/>
          <w:color w:val="000000" w:themeColor="text1"/>
        </w:rPr>
        <w:t xml:space="preserve">also </w:t>
      </w:r>
      <w:r w:rsidR="0061311E" w:rsidRPr="00DB4438">
        <w:rPr>
          <w:rFonts w:ascii="Times New Roman" w:hAnsi="Times New Roman" w:cs="Times New Roman"/>
          <w:color w:val="000000" w:themeColor="text1"/>
        </w:rPr>
        <w:t xml:space="preserve">through </w:t>
      </w:r>
      <w:r w:rsidR="009A553A" w:rsidRPr="00DB4438">
        <w:rPr>
          <w:rFonts w:ascii="Times New Roman" w:hAnsi="Times New Roman" w:cs="Times New Roman"/>
          <w:color w:val="000000" w:themeColor="text1"/>
        </w:rPr>
        <w:t>build</w:t>
      </w:r>
      <w:r w:rsidR="0061311E" w:rsidRPr="00DB4438">
        <w:rPr>
          <w:rFonts w:ascii="Times New Roman" w:hAnsi="Times New Roman" w:cs="Times New Roman"/>
          <w:color w:val="000000" w:themeColor="text1"/>
        </w:rPr>
        <w:t>ing</w:t>
      </w:r>
      <w:r w:rsidR="009A553A" w:rsidRPr="00DB4438">
        <w:rPr>
          <w:rFonts w:ascii="Times New Roman" w:hAnsi="Times New Roman" w:cs="Times New Roman"/>
          <w:color w:val="000000" w:themeColor="text1"/>
        </w:rPr>
        <w:t xml:space="preserve"> knowledge </w:t>
      </w:r>
      <w:r w:rsidR="00CC0B44" w:rsidRPr="00DB4438">
        <w:rPr>
          <w:rFonts w:ascii="Times New Roman" w:hAnsi="Times New Roman" w:cs="Times New Roman"/>
          <w:color w:val="000000" w:themeColor="text1"/>
        </w:rPr>
        <w:t xml:space="preserve">via </w:t>
      </w:r>
      <w:r w:rsidR="009A553A" w:rsidRPr="00DB4438">
        <w:rPr>
          <w:rFonts w:ascii="Times New Roman" w:hAnsi="Times New Roman" w:cs="Times New Roman"/>
          <w:color w:val="000000" w:themeColor="text1"/>
        </w:rPr>
        <w:t>active customer participation (Kumar et al.</w:t>
      </w:r>
      <w:r w:rsidR="0043300D" w:rsidRPr="00DB4438">
        <w:rPr>
          <w:rFonts w:ascii="Times New Roman" w:hAnsi="Times New Roman" w:cs="Times New Roman"/>
          <w:color w:val="000000" w:themeColor="text1"/>
        </w:rPr>
        <w:t>,</w:t>
      </w:r>
      <w:r w:rsidR="009A553A" w:rsidRPr="00DB4438">
        <w:rPr>
          <w:rFonts w:ascii="Times New Roman" w:hAnsi="Times New Roman" w:cs="Times New Roman"/>
          <w:color w:val="000000" w:themeColor="text1"/>
        </w:rPr>
        <w:t xml:space="preserve"> 2010). From a broader perspective, stakeholder engagement is also contingent on stakeholder network metrics</w:t>
      </w:r>
      <w:r w:rsidR="001A554E">
        <w:rPr>
          <w:rFonts w:ascii="Times New Roman" w:hAnsi="Times New Roman" w:cs="Times New Roman"/>
          <w:color w:val="000000" w:themeColor="text1"/>
        </w:rPr>
        <w:t>. T</w:t>
      </w:r>
      <w:r w:rsidR="00BF5128" w:rsidRPr="00DB4438">
        <w:rPr>
          <w:rFonts w:ascii="Times New Roman" w:hAnsi="Times New Roman" w:cs="Times New Roman"/>
          <w:color w:val="000000" w:themeColor="text1"/>
        </w:rPr>
        <w:t xml:space="preserve">his article </w:t>
      </w:r>
      <w:r w:rsidR="001A554E">
        <w:rPr>
          <w:rFonts w:ascii="Times New Roman" w:hAnsi="Times New Roman" w:cs="Times New Roman"/>
          <w:color w:val="000000" w:themeColor="text1"/>
        </w:rPr>
        <w:t>goes further</w:t>
      </w:r>
      <w:r w:rsidR="00BF5128" w:rsidRPr="00DB4438">
        <w:rPr>
          <w:rFonts w:ascii="Times New Roman" w:hAnsi="Times New Roman" w:cs="Times New Roman"/>
          <w:color w:val="000000" w:themeColor="text1"/>
        </w:rPr>
        <w:t xml:space="preserve"> by fleshing out the </w:t>
      </w:r>
      <w:r w:rsidR="001A554E">
        <w:rPr>
          <w:rFonts w:ascii="Times New Roman" w:hAnsi="Times New Roman" w:cs="Times New Roman"/>
          <w:color w:val="000000" w:themeColor="text1"/>
        </w:rPr>
        <w:t xml:space="preserve">conceptual </w:t>
      </w:r>
      <w:r w:rsidR="00BF5128" w:rsidRPr="00DB4438">
        <w:rPr>
          <w:rFonts w:ascii="Times New Roman" w:hAnsi="Times New Roman" w:cs="Times New Roman"/>
          <w:color w:val="000000" w:themeColor="text1"/>
        </w:rPr>
        <w:t>dimensions of engagement within stakeholder network</w:t>
      </w:r>
      <w:r w:rsidR="00BF5128">
        <w:rPr>
          <w:rFonts w:ascii="Times New Roman" w:hAnsi="Times New Roman" w:cs="Times New Roman"/>
          <w:color w:val="000000" w:themeColor="text1"/>
        </w:rPr>
        <w:t>s</w:t>
      </w:r>
      <w:r w:rsidR="00BF5128" w:rsidRPr="00DB4438">
        <w:rPr>
          <w:rFonts w:ascii="Times New Roman" w:hAnsi="Times New Roman" w:cs="Times New Roman"/>
          <w:color w:val="000000" w:themeColor="text1"/>
        </w:rPr>
        <w:t xml:space="preserve"> and </w:t>
      </w:r>
      <w:r w:rsidR="001A554E">
        <w:rPr>
          <w:rFonts w:ascii="Times New Roman" w:hAnsi="Times New Roman" w:cs="Times New Roman"/>
          <w:color w:val="000000" w:themeColor="text1"/>
        </w:rPr>
        <w:t xml:space="preserve">then supplementing this work by </w:t>
      </w:r>
      <w:r w:rsidR="00BF5128">
        <w:rPr>
          <w:rFonts w:ascii="Times New Roman" w:hAnsi="Times New Roman" w:cs="Times New Roman"/>
          <w:color w:val="000000" w:themeColor="text1"/>
        </w:rPr>
        <w:t>providing a</w:t>
      </w:r>
      <w:r w:rsidR="001A554E">
        <w:rPr>
          <w:rFonts w:ascii="Times New Roman" w:hAnsi="Times New Roman" w:cs="Times New Roman"/>
          <w:color w:val="000000" w:themeColor="text1"/>
        </w:rPr>
        <w:t>n engagement index</w:t>
      </w:r>
      <w:r w:rsidR="00BF5128">
        <w:rPr>
          <w:rFonts w:ascii="Times New Roman" w:hAnsi="Times New Roman" w:cs="Times New Roman"/>
          <w:color w:val="000000" w:themeColor="text1"/>
        </w:rPr>
        <w:t xml:space="preserve"> based on network metrics</w:t>
      </w:r>
      <w:r w:rsidR="00BF5128" w:rsidRPr="00DB4438">
        <w:rPr>
          <w:rFonts w:ascii="Times New Roman" w:hAnsi="Times New Roman" w:cs="Times New Roman"/>
          <w:color w:val="000000" w:themeColor="text1"/>
        </w:rPr>
        <w:t>.</w:t>
      </w:r>
    </w:p>
    <w:p w14:paraId="29D78A84" w14:textId="77777777" w:rsidR="005C2B82" w:rsidRPr="00DB4438" w:rsidRDefault="005C2B82" w:rsidP="00F40D6C">
      <w:pPr>
        <w:ind w:firstLine="720"/>
        <w:jc w:val="both"/>
        <w:rPr>
          <w:rFonts w:ascii="Times New Roman" w:hAnsi="Times New Roman" w:cs="Times New Roman"/>
          <w:i/>
          <w:color w:val="000000" w:themeColor="text1"/>
        </w:rPr>
      </w:pPr>
    </w:p>
    <w:p w14:paraId="4DDDA1C8" w14:textId="5DFBEC6B" w:rsidR="00A22DAE" w:rsidRPr="00DB4438" w:rsidRDefault="00802AF1" w:rsidP="00F40D6C">
      <w:pPr>
        <w:jc w:val="both"/>
        <w:rPr>
          <w:rFonts w:ascii="Times New Roman" w:hAnsi="Times New Roman" w:cs="Times New Roman"/>
          <w:bCs/>
          <w:i/>
          <w:iCs/>
          <w:color w:val="000000" w:themeColor="text1"/>
        </w:rPr>
      </w:pPr>
      <w:r>
        <w:rPr>
          <w:rFonts w:ascii="Times New Roman" w:hAnsi="Times New Roman" w:cs="Times New Roman"/>
          <w:bCs/>
          <w:i/>
          <w:iCs/>
          <w:color w:val="000000" w:themeColor="text1"/>
        </w:rPr>
        <w:t xml:space="preserve">The </w:t>
      </w:r>
      <w:r w:rsidR="008B70DE" w:rsidRPr="00DB4438">
        <w:rPr>
          <w:rFonts w:ascii="Times New Roman" w:hAnsi="Times New Roman" w:cs="Times New Roman"/>
          <w:bCs/>
          <w:i/>
          <w:iCs/>
          <w:color w:val="000000" w:themeColor="text1"/>
        </w:rPr>
        <w:t>E</w:t>
      </w:r>
      <w:r w:rsidR="00A22DAE" w:rsidRPr="00DB4438">
        <w:rPr>
          <w:rFonts w:ascii="Times New Roman" w:hAnsi="Times New Roman" w:cs="Times New Roman"/>
          <w:bCs/>
          <w:i/>
          <w:iCs/>
          <w:color w:val="000000" w:themeColor="text1"/>
        </w:rPr>
        <w:t>merging</w:t>
      </w:r>
      <w:r w:rsidR="00637D56" w:rsidRPr="00DB4438">
        <w:rPr>
          <w:rFonts w:ascii="Times New Roman" w:hAnsi="Times New Roman" w:cs="Times New Roman"/>
          <w:bCs/>
          <w:i/>
          <w:iCs/>
          <w:color w:val="000000" w:themeColor="text1"/>
        </w:rPr>
        <w:t xml:space="preserve"> </w:t>
      </w:r>
      <w:r w:rsidR="008B70DE" w:rsidRPr="00DB4438">
        <w:rPr>
          <w:rFonts w:ascii="Times New Roman" w:hAnsi="Times New Roman" w:cs="Times New Roman"/>
          <w:bCs/>
          <w:i/>
          <w:iCs/>
          <w:color w:val="000000" w:themeColor="text1"/>
        </w:rPr>
        <w:t>R</w:t>
      </w:r>
      <w:r w:rsidR="00637D56" w:rsidRPr="00DB4438">
        <w:rPr>
          <w:rFonts w:ascii="Times New Roman" w:hAnsi="Times New Roman" w:cs="Times New Roman"/>
          <w:bCs/>
          <w:i/>
          <w:iCs/>
          <w:color w:val="000000" w:themeColor="text1"/>
        </w:rPr>
        <w:t xml:space="preserve">ole of </w:t>
      </w:r>
      <w:r w:rsidR="008B70DE" w:rsidRPr="00DB4438">
        <w:rPr>
          <w:rFonts w:ascii="Times New Roman" w:hAnsi="Times New Roman" w:cs="Times New Roman"/>
          <w:bCs/>
          <w:i/>
          <w:iCs/>
          <w:color w:val="000000" w:themeColor="text1"/>
        </w:rPr>
        <w:t>S</w:t>
      </w:r>
      <w:r w:rsidR="00637D56" w:rsidRPr="00DB4438">
        <w:rPr>
          <w:rFonts w:ascii="Times New Roman" w:hAnsi="Times New Roman" w:cs="Times New Roman"/>
          <w:bCs/>
          <w:i/>
          <w:iCs/>
          <w:color w:val="000000" w:themeColor="text1"/>
        </w:rPr>
        <w:t>oci</w:t>
      </w:r>
      <w:r w:rsidR="00327D59" w:rsidRPr="00DB4438">
        <w:rPr>
          <w:rFonts w:ascii="Times New Roman" w:hAnsi="Times New Roman" w:cs="Times New Roman"/>
          <w:bCs/>
          <w:i/>
          <w:iCs/>
          <w:color w:val="000000" w:themeColor="text1"/>
        </w:rPr>
        <w:t xml:space="preserve">al </w:t>
      </w:r>
      <w:r w:rsidR="008B70DE" w:rsidRPr="00DB4438">
        <w:rPr>
          <w:rFonts w:ascii="Times New Roman" w:hAnsi="Times New Roman" w:cs="Times New Roman"/>
          <w:bCs/>
          <w:i/>
          <w:iCs/>
          <w:color w:val="000000" w:themeColor="text1"/>
        </w:rPr>
        <w:t>M</w:t>
      </w:r>
      <w:r w:rsidR="00327D59" w:rsidRPr="00DB4438">
        <w:rPr>
          <w:rFonts w:ascii="Times New Roman" w:hAnsi="Times New Roman" w:cs="Times New Roman"/>
          <w:bCs/>
          <w:i/>
          <w:iCs/>
          <w:color w:val="000000" w:themeColor="text1"/>
        </w:rPr>
        <w:t xml:space="preserve">edia </w:t>
      </w:r>
      <w:r w:rsidR="008B70DE" w:rsidRPr="00DB4438">
        <w:rPr>
          <w:rFonts w:ascii="Times New Roman" w:hAnsi="Times New Roman" w:cs="Times New Roman"/>
          <w:bCs/>
          <w:i/>
          <w:iCs/>
          <w:color w:val="000000" w:themeColor="text1"/>
        </w:rPr>
        <w:t>P</w:t>
      </w:r>
      <w:r w:rsidR="00327D59" w:rsidRPr="00DB4438">
        <w:rPr>
          <w:rFonts w:ascii="Times New Roman" w:hAnsi="Times New Roman" w:cs="Times New Roman"/>
          <w:bCs/>
          <w:i/>
          <w:iCs/>
          <w:color w:val="000000" w:themeColor="text1"/>
        </w:rPr>
        <w:t>latforms</w:t>
      </w:r>
      <w:r w:rsidR="00D20DE2" w:rsidRPr="00DB4438">
        <w:rPr>
          <w:rFonts w:ascii="Times New Roman" w:hAnsi="Times New Roman" w:cs="Times New Roman"/>
          <w:bCs/>
          <w:i/>
          <w:iCs/>
          <w:color w:val="000000" w:themeColor="text1"/>
        </w:rPr>
        <w:t xml:space="preserve"> in CSR </w:t>
      </w:r>
      <w:r w:rsidR="008B70DE" w:rsidRPr="00DB4438">
        <w:rPr>
          <w:rFonts w:ascii="Times New Roman" w:hAnsi="Times New Roman" w:cs="Times New Roman"/>
          <w:bCs/>
          <w:i/>
          <w:iCs/>
          <w:color w:val="000000" w:themeColor="text1"/>
        </w:rPr>
        <w:t>C</w:t>
      </w:r>
      <w:r w:rsidR="00D20DE2" w:rsidRPr="00DB4438">
        <w:rPr>
          <w:rFonts w:ascii="Times New Roman" w:hAnsi="Times New Roman" w:cs="Times New Roman"/>
          <w:bCs/>
          <w:i/>
          <w:iCs/>
          <w:color w:val="000000" w:themeColor="text1"/>
        </w:rPr>
        <w:t>ommunications</w:t>
      </w:r>
    </w:p>
    <w:p w14:paraId="4A9453EA" w14:textId="7A2A9534" w:rsidR="009A3707" w:rsidRPr="00DB4438" w:rsidRDefault="00FB1052"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How can firms engage with their stakeholder networks? </w:t>
      </w:r>
      <w:r w:rsidR="00570D5B" w:rsidRPr="00DB4438">
        <w:rPr>
          <w:rFonts w:ascii="Times New Roman" w:hAnsi="Times New Roman" w:cs="Times New Roman"/>
          <w:color w:val="000000" w:themeColor="text1"/>
        </w:rPr>
        <w:t>Over the last decade</w:t>
      </w:r>
      <w:r w:rsidR="00397A57" w:rsidRPr="00DB4438">
        <w:rPr>
          <w:rFonts w:ascii="Times New Roman" w:hAnsi="Times New Roman" w:cs="Times New Roman"/>
          <w:color w:val="000000" w:themeColor="text1"/>
        </w:rPr>
        <w:t>,</w:t>
      </w:r>
      <w:r w:rsidR="00570D5B" w:rsidRPr="00DB4438">
        <w:rPr>
          <w:rFonts w:ascii="Times New Roman" w:hAnsi="Times New Roman" w:cs="Times New Roman"/>
          <w:color w:val="000000" w:themeColor="text1"/>
        </w:rPr>
        <w:t xml:space="preserve"> aided in part by social network technology, </w:t>
      </w:r>
      <w:r w:rsidR="008514BF" w:rsidRPr="00DB4438">
        <w:rPr>
          <w:rFonts w:ascii="Times New Roman" w:hAnsi="Times New Roman" w:cs="Times New Roman"/>
          <w:color w:val="000000" w:themeColor="text1"/>
        </w:rPr>
        <w:t xml:space="preserve">research has increasingly looked at how firms interact with their </w:t>
      </w:r>
      <w:r w:rsidR="00570D5B" w:rsidRPr="00DB4438">
        <w:rPr>
          <w:rFonts w:ascii="Times New Roman" w:hAnsi="Times New Roman" w:cs="Times New Roman"/>
          <w:color w:val="000000" w:themeColor="text1"/>
        </w:rPr>
        <w:t>stakeholders</w:t>
      </w:r>
      <w:r w:rsidR="008514BF" w:rsidRPr="00DB4438">
        <w:rPr>
          <w:rFonts w:ascii="Times New Roman" w:hAnsi="Times New Roman" w:cs="Times New Roman"/>
          <w:color w:val="000000" w:themeColor="text1"/>
        </w:rPr>
        <w:t xml:space="preserve"> o</w:t>
      </w:r>
      <w:r w:rsidR="004D44DB" w:rsidRPr="00DB4438">
        <w:rPr>
          <w:rFonts w:ascii="Times New Roman" w:hAnsi="Times New Roman" w:cs="Times New Roman"/>
          <w:color w:val="000000" w:themeColor="text1"/>
        </w:rPr>
        <w:t>n online platforms</w:t>
      </w:r>
      <w:r w:rsidR="003529F5" w:rsidRPr="00DB4438">
        <w:rPr>
          <w:rFonts w:ascii="Times New Roman" w:hAnsi="Times New Roman" w:cs="Times New Roman"/>
          <w:color w:val="000000" w:themeColor="text1"/>
        </w:rPr>
        <w:t xml:space="preserve"> and forums (</w:t>
      </w:r>
      <w:proofErr w:type="spellStart"/>
      <w:r w:rsidR="00FF564A" w:rsidRPr="00DB4438">
        <w:rPr>
          <w:rFonts w:ascii="Times New Roman" w:hAnsi="Times New Roman" w:cs="Times New Roman"/>
          <w:color w:val="000000" w:themeColor="text1"/>
        </w:rPr>
        <w:t>Korschun</w:t>
      </w:r>
      <w:proofErr w:type="spellEnd"/>
      <w:r w:rsidR="00FF564A" w:rsidRPr="00DB4438">
        <w:rPr>
          <w:rFonts w:ascii="Times New Roman" w:hAnsi="Times New Roman" w:cs="Times New Roman"/>
          <w:color w:val="000000" w:themeColor="text1"/>
        </w:rPr>
        <w:t xml:space="preserve"> </w:t>
      </w:r>
      <w:r w:rsidR="0004497B" w:rsidRPr="00DB4438">
        <w:rPr>
          <w:rFonts w:ascii="Times New Roman" w:hAnsi="Times New Roman" w:cs="Times New Roman"/>
          <w:color w:val="000000" w:themeColor="text1"/>
        </w:rPr>
        <w:t xml:space="preserve">and </w:t>
      </w:r>
      <w:r w:rsidR="00FF564A" w:rsidRPr="00DB4438">
        <w:rPr>
          <w:rFonts w:ascii="Times New Roman" w:hAnsi="Times New Roman" w:cs="Times New Roman"/>
          <w:color w:val="000000" w:themeColor="text1"/>
        </w:rPr>
        <w:t>Du</w:t>
      </w:r>
      <w:r w:rsidR="0043300D" w:rsidRPr="00DB4438">
        <w:rPr>
          <w:rFonts w:ascii="Times New Roman" w:hAnsi="Times New Roman" w:cs="Times New Roman"/>
          <w:color w:val="000000" w:themeColor="text1"/>
        </w:rPr>
        <w:t>,</w:t>
      </w:r>
      <w:r w:rsidR="00FF564A" w:rsidRPr="00DB4438">
        <w:rPr>
          <w:rFonts w:ascii="Times New Roman" w:hAnsi="Times New Roman" w:cs="Times New Roman"/>
          <w:color w:val="000000" w:themeColor="text1"/>
        </w:rPr>
        <w:t xml:space="preserve"> 2013</w:t>
      </w:r>
      <w:r w:rsidR="00DF4EB1" w:rsidRPr="00DB4438">
        <w:rPr>
          <w:rFonts w:ascii="Times New Roman" w:hAnsi="Times New Roman" w:cs="Times New Roman"/>
          <w:color w:val="000000" w:themeColor="text1"/>
        </w:rPr>
        <w:t xml:space="preserve">; </w:t>
      </w:r>
      <w:proofErr w:type="spellStart"/>
      <w:r w:rsidR="00DF4EB1" w:rsidRPr="00DB4438">
        <w:rPr>
          <w:rFonts w:ascii="Times New Roman" w:hAnsi="Times New Roman" w:cs="Times New Roman"/>
          <w:color w:val="000000" w:themeColor="text1"/>
        </w:rPr>
        <w:t>Hollebeek</w:t>
      </w:r>
      <w:proofErr w:type="spellEnd"/>
      <w:r w:rsidR="00DF4EB1" w:rsidRPr="00DB4438">
        <w:rPr>
          <w:rFonts w:ascii="Times New Roman" w:hAnsi="Times New Roman" w:cs="Times New Roman"/>
          <w:color w:val="000000" w:themeColor="text1"/>
        </w:rPr>
        <w:t xml:space="preserve"> et al. 2014; </w:t>
      </w:r>
      <w:r w:rsidR="005E1327" w:rsidRPr="00DB4438">
        <w:rPr>
          <w:rFonts w:ascii="Times New Roman" w:hAnsi="Times New Roman" w:cs="Times New Roman"/>
          <w:color w:val="000000" w:themeColor="text1"/>
        </w:rPr>
        <w:t>Islam</w:t>
      </w:r>
      <w:r w:rsidR="00953932" w:rsidRPr="00DB4438">
        <w:rPr>
          <w:rFonts w:ascii="Times New Roman" w:hAnsi="Times New Roman" w:cs="Times New Roman"/>
          <w:color w:val="000000" w:themeColor="text1"/>
        </w:rPr>
        <w:t xml:space="preserve"> et al.</w:t>
      </w:r>
      <w:r w:rsidR="005E1327" w:rsidRPr="00DB4438">
        <w:rPr>
          <w:rFonts w:ascii="Times New Roman" w:hAnsi="Times New Roman" w:cs="Times New Roman"/>
          <w:color w:val="000000" w:themeColor="text1"/>
        </w:rPr>
        <w:t xml:space="preserve">, 2018; </w:t>
      </w:r>
      <w:r w:rsidR="00DF4EB1" w:rsidRPr="00DB4438">
        <w:rPr>
          <w:rFonts w:ascii="Times New Roman" w:hAnsi="Times New Roman" w:cs="Times New Roman"/>
          <w:color w:val="000000" w:themeColor="text1"/>
        </w:rPr>
        <w:t xml:space="preserve">Roulet </w:t>
      </w:r>
      <w:r w:rsidR="00953932" w:rsidRPr="00DB4438">
        <w:rPr>
          <w:rFonts w:ascii="Times New Roman" w:hAnsi="Times New Roman" w:cs="Times New Roman"/>
          <w:color w:val="000000" w:themeColor="text1"/>
        </w:rPr>
        <w:t>and</w:t>
      </w:r>
      <w:r w:rsidR="00DF4EB1" w:rsidRPr="00DB4438">
        <w:rPr>
          <w:rFonts w:ascii="Times New Roman" w:hAnsi="Times New Roman" w:cs="Times New Roman"/>
          <w:color w:val="000000" w:themeColor="text1"/>
        </w:rPr>
        <w:t xml:space="preserve"> Clemente, 2018</w:t>
      </w:r>
      <w:r w:rsidR="001A554E">
        <w:rPr>
          <w:rFonts w:ascii="Times New Roman" w:hAnsi="Times New Roman" w:cs="Times New Roman"/>
          <w:color w:val="000000" w:themeColor="text1"/>
        </w:rPr>
        <w:t>; Pitt et al. 2019</w:t>
      </w:r>
      <w:r w:rsidR="00D061BA">
        <w:rPr>
          <w:rFonts w:ascii="Times New Roman" w:hAnsi="Times New Roman" w:cs="Times New Roman"/>
          <w:color w:val="000000" w:themeColor="text1"/>
        </w:rPr>
        <w:t xml:space="preserve">; </w:t>
      </w:r>
      <w:proofErr w:type="spellStart"/>
      <w:r w:rsidR="00D061BA">
        <w:rPr>
          <w:rFonts w:ascii="Times New Roman" w:hAnsi="Times New Roman" w:cs="Times New Roman"/>
          <w:color w:val="000000" w:themeColor="text1"/>
        </w:rPr>
        <w:t>Hollebeek</w:t>
      </w:r>
      <w:proofErr w:type="spellEnd"/>
      <w:r w:rsidR="00D061BA">
        <w:rPr>
          <w:rFonts w:ascii="Times New Roman" w:hAnsi="Times New Roman" w:cs="Times New Roman"/>
          <w:color w:val="000000" w:themeColor="text1"/>
        </w:rPr>
        <w:t xml:space="preserve"> et al. 2020</w:t>
      </w:r>
      <w:r w:rsidR="003529F5" w:rsidRPr="00DB4438">
        <w:rPr>
          <w:rFonts w:ascii="Times New Roman" w:hAnsi="Times New Roman" w:cs="Times New Roman"/>
          <w:color w:val="000000" w:themeColor="text1"/>
        </w:rPr>
        <w:t xml:space="preserve">). </w:t>
      </w:r>
      <w:r w:rsidR="00011122" w:rsidRPr="00DB4438">
        <w:rPr>
          <w:rFonts w:ascii="Times New Roman" w:hAnsi="Times New Roman" w:cs="Times New Roman"/>
          <w:color w:val="000000" w:themeColor="text1"/>
        </w:rPr>
        <w:t xml:space="preserve">Practically, researchers have only recently started building knowledge and understanding of how firms interact and </w:t>
      </w:r>
      <w:r w:rsidR="00011122" w:rsidRPr="00DB4438">
        <w:rPr>
          <w:rFonts w:ascii="Times New Roman" w:hAnsi="Times New Roman" w:cs="Times New Roman"/>
          <w:color w:val="000000" w:themeColor="text1"/>
        </w:rPr>
        <w:lastRenderedPageBreak/>
        <w:t>exchange with their stakeholders on social media</w:t>
      </w:r>
      <w:r w:rsidR="0087227C" w:rsidRPr="00DB4438">
        <w:rPr>
          <w:rFonts w:ascii="Times New Roman" w:hAnsi="Times New Roman" w:cs="Times New Roman"/>
          <w:color w:val="000000" w:themeColor="text1"/>
        </w:rPr>
        <w:t xml:space="preserve"> concerning the firms’ social activities (e.g., CSR investments;</w:t>
      </w:r>
      <w:r w:rsidR="00011122" w:rsidRPr="00DB4438">
        <w:rPr>
          <w:rFonts w:ascii="Times New Roman" w:hAnsi="Times New Roman" w:cs="Times New Roman"/>
          <w:color w:val="000000" w:themeColor="text1"/>
        </w:rPr>
        <w:t xml:space="preserve"> </w:t>
      </w:r>
      <w:proofErr w:type="spellStart"/>
      <w:r w:rsidR="00011122" w:rsidRPr="00DB4438">
        <w:rPr>
          <w:rFonts w:ascii="Times New Roman" w:hAnsi="Times New Roman" w:cs="Times New Roman"/>
          <w:color w:val="000000" w:themeColor="text1"/>
        </w:rPr>
        <w:t>Castell</w:t>
      </w:r>
      <w:r w:rsidR="00CB4FD4" w:rsidRPr="00DB4438">
        <w:rPr>
          <w:rFonts w:ascii="Times New Roman" w:hAnsi="Times New Roman" w:cs="Times New Roman"/>
          <w:color w:val="000000" w:themeColor="text1"/>
        </w:rPr>
        <w:t>ó</w:t>
      </w:r>
      <w:proofErr w:type="spellEnd"/>
      <w:r w:rsidR="00011122" w:rsidRPr="00DB4438">
        <w:rPr>
          <w:rFonts w:ascii="Times New Roman" w:hAnsi="Times New Roman" w:cs="Times New Roman"/>
          <w:color w:val="000000" w:themeColor="text1"/>
        </w:rPr>
        <w:t xml:space="preserve"> et al.</w:t>
      </w:r>
      <w:r w:rsidR="0043300D" w:rsidRPr="00DB4438">
        <w:rPr>
          <w:rFonts w:ascii="Times New Roman" w:hAnsi="Times New Roman" w:cs="Times New Roman"/>
          <w:color w:val="000000" w:themeColor="text1"/>
        </w:rPr>
        <w:t>,</w:t>
      </w:r>
      <w:r w:rsidR="00011122" w:rsidRPr="00DB4438">
        <w:rPr>
          <w:rFonts w:ascii="Times New Roman" w:hAnsi="Times New Roman" w:cs="Times New Roman"/>
          <w:color w:val="000000" w:themeColor="text1"/>
        </w:rPr>
        <w:t xml:space="preserve"> 2015</w:t>
      </w:r>
      <w:r w:rsidR="001A10F3" w:rsidRPr="00DB4438">
        <w:rPr>
          <w:rFonts w:ascii="Times New Roman" w:hAnsi="Times New Roman" w:cs="Times New Roman"/>
          <w:color w:val="000000" w:themeColor="text1"/>
        </w:rPr>
        <w:t xml:space="preserve">; </w:t>
      </w:r>
      <w:proofErr w:type="spellStart"/>
      <w:r w:rsidR="001A10F3" w:rsidRPr="00DB4438">
        <w:rPr>
          <w:rFonts w:ascii="Times New Roman" w:hAnsi="Times New Roman" w:cs="Times New Roman"/>
          <w:color w:val="000000" w:themeColor="text1"/>
        </w:rPr>
        <w:t>Orazi</w:t>
      </w:r>
      <w:proofErr w:type="spellEnd"/>
      <w:r w:rsidR="001A10F3" w:rsidRPr="00DB4438">
        <w:rPr>
          <w:rFonts w:ascii="Times New Roman" w:hAnsi="Times New Roman" w:cs="Times New Roman"/>
          <w:color w:val="000000" w:themeColor="text1"/>
        </w:rPr>
        <w:t xml:space="preserve"> et al., 2017</w:t>
      </w:r>
      <w:r w:rsidR="00011122" w:rsidRPr="00DB4438">
        <w:rPr>
          <w:rFonts w:ascii="Times New Roman" w:hAnsi="Times New Roman" w:cs="Times New Roman"/>
          <w:color w:val="000000" w:themeColor="text1"/>
        </w:rPr>
        <w:t xml:space="preserve">). </w:t>
      </w:r>
      <w:r w:rsidR="00267088" w:rsidRPr="00DB4438">
        <w:rPr>
          <w:rFonts w:ascii="Times New Roman" w:hAnsi="Times New Roman" w:cs="Times New Roman"/>
          <w:color w:val="000000" w:themeColor="text1"/>
        </w:rPr>
        <w:t xml:space="preserve">CSR </w:t>
      </w:r>
      <w:r w:rsidR="00E2513A" w:rsidRPr="00DB4438">
        <w:rPr>
          <w:rFonts w:ascii="Times New Roman" w:hAnsi="Times New Roman" w:cs="Times New Roman"/>
          <w:color w:val="000000" w:themeColor="text1"/>
        </w:rPr>
        <w:t>activities</w:t>
      </w:r>
      <w:r w:rsidR="00B76C3D" w:rsidRPr="00DB4438">
        <w:rPr>
          <w:rFonts w:ascii="Times New Roman" w:hAnsi="Times New Roman" w:cs="Times New Roman"/>
          <w:color w:val="000000" w:themeColor="text1"/>
        </w:rPr>
        <w:t xml:space="preserve"> </w:t>
      </w:r>
      <w:r w:rsidR="00267088" w:rsidRPr="00DB4438">
        <w:rPr>
          <w:rFonts w:ascii="Times New Roman" w:hAnsi="Times New Roman" w:cs="Times New Roman"/>
          <w:color w:val="000000" w:themeColor="text1"/>
        </w:rPr>
        <w:t>benefit the firm by protecting its public image (</w:t>
      </w:r>
      <w:proofErr w:type="spellStart"/>
      <w:r w:rsidR="00267088" w:rsidRPr="00DB4438">
        <w:rPr>
          <w:rFonts w:ascii="Times New Roman" w:hAnsi="Times New Roman" w:cs="Times New Roman"/>
          <w:color w:val="000000" w:themeColor="text1"/>
        </w:rPr>
        <w:t>Fombrun</w:t>
      </w:r>
      <w:proofErr w:type="spellEnd"/>
      <w:r w:rsidR="0043300D"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2005</w:t>
      </w:r>
      <w:r w:rsidR="001A10F3" w:rsidRPr="00DB4438">
        <w:rPr>
          <w:rFonts w:ascii="Times New Roman" w:hAnsi="Times New Roman" w:cs="Times New Roman"/>
          <w:color w:val="000000" w:themeColor="text1"/>
        </w:rPr>
        <w:t xml:space="preserve">; </w:t>
      </w:r>
      <w:proofErr w:type="spellStart"/>
      <w:r w:rsidR="001A10F3" w:rsidRPr="00DB4438">
        <w:rPr>
          <w:rFonts w:ascii="Times New Roman" w:hAnsi="Times New Roman" w:cs="Times New Roman"/>
          <w:color w:val="000000" w:themeColor="text1"/>
        </w:rPr>
        <w:t>Orazi</w:t>
      </w:r>
      <w:proofErr w:type="spellEnd"/>
      <w:r w:rsidR="001A10F3" w:rsidRPr="00DB4438">
        <w:rPr>
          <w:rFonts w:ascii="Times New Roman" w:hAnsi="Times New Roman" w:cs="Times New Roman"/>
          <w:color w:val="000000" w:themeColor="text1"/>
        </w:rPr>
        <w:t xml:space="preserve"> et al., 2017</w:t>
      </w:r>
      <w:r w:rsidR="00267088" w:rsidRPr="00DB4438">
        <w:rPr>
          <w:rFonts w:ascii="Times New Roman" w:hAnsi="Times New Roman" w:cs="Times New Roman"/>
          <w:color w:val="000000" w:themeColor="text1"/>
        </w:rPr>
        <w:t>)</w:t>
      </w:r>
      <w:r w:rsidR="00397A57"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in particular</w:t>
      </w:r>
      <w:r w:rsidR="00397A57"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by considering salient stakeholders’ interests and concerns (</w:t>
      </w:r>
      <w:proofErr w:type="spellStart"/>
      <w:r w:rsidR="00267088" w:rsidRPr="00DB4438">
        <w:rPr>
          <w:rFonts w:ascii="Times New Roman" w:hAnsi="Times New Roman" w:cs="Times New Roman"/>
          <w:color w:val="000000" w:themeColor="text1"/>
        </w:rPr>
        <w:t>Basu</w:t>
      </w:r>
      <w:proofErr w:type="spellEnd"/>
      <w:r w:rsidR="00267088" w:rsidRPr="00DB4438">
        <w:rPr>
          <w:rFonts w:ascii="Times New Roman" w:hAnsi="Times New Roman" w:cs="Times New Roman"/>
          <w:color w:val="000000" w:themeColor="text1"/>
        </w:rPr>
        <w:t xml:space="preserve"> </w:t>
      </w:r>
      <w:r w:rsidR="00D757F7" w:rsidRPr="00DB4438">
        <w:rPr>
          <w:rFonts w:ascii="Times New Roman" w:hAnsi="Times New Roman" w:cs="Times New Roman"/>
          <w:color w:val="000000" w:themeColor="text1"/>
        </w:rPr>
        <w:t xml:space="preserve">and </w:t>
      </w:r>
      <w:r w:rsidR="00267088" w:rsidRPr="00DB4438">
        <w:rPr>
          <w:rFonts w:ascii="Times New Roman" w:hAnsi="Times New Roman" w:cs="Times New Roman"/>
          <w:color w:val="000000" w:themeColor="text1"/>
        </w:rPr>
        <w:t>Palazzo</w:t>
      </w:r>
      <w:r w:rsidR="0043300D"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2008).</w:t>
      </w:r>
      <w:r w:rsidR="00DF4EB1" w:rsidRPr="00DB4438">
        <w:rPr>
          <w:rFonts w:ascii="Times New Roman" w:hAnsi="Times New Roman" w:cs="Times New Roman"/>
          <w:color w:val="000000" w:themeColor="text1"/>
        </w:rPr>
        <w:t xml:space="preserve"> In this sense, looking specifically at CSR initiatives and the message they imply is par</w:t>
      </w:r>
      <w:r w:rsidR="00AE7A58" w:rsidRPr="00DB4438">
        <w:rPr>
          <w:rFonts w:ascii="Times New Roman" w:hAnsi="Times New Roman" w:cs="Times New Roman"/>
          <w:color w:val="000000" w:themeColor="text1"/>
        </w:rPr>
        <w:t xml:space="preserve">ticularly useful to assess the </w:t>
      </w:r>
      <w:r w:rsidR="00530C42" w:rsidRPr="00DB4438">
        <w:rPr>
          <w:rFonts w:ascii="Times New Roman" w:hAnsi="Times New Roman" w:cs="Times New Roman"/>
          <w:color w:val="000000" w:themeColor="text1"/>
        </w:rPr>
        <w:t>SNE</w:t>
      </w:r>
      <w:r w:rsidR="00AE7A58"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A wide range of research has shown that CSR is clearly related to positive stakeholders’ social evaluations</w:t>
      </w:r>
      <w:r w:rsidR="00083375"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such as legitimacy (</w:t>
      </w:r>
      <w:proofErr w:type="spellStart"/>
      <w:r w:rsidR="00267088" w:rsidRPr="00DB4438">
        <w:rPr>
          <w:rFonts w:ascii="Times New Roman" w:hAnsi="Times New Roman" w:cs="Times New Roman"/>
          <w:color w:val="000000" w:themeColor="text1"/>
        </w:rPr>
        <w:t>Castell</w:t>
      </w:r>
      <w:r w:rsidR="00C84648" w:rsidRPr="00DB4438">
        <w:rPr>
          <w:rFonts w:ascii="Times New Roman" w:hAnsi="Times New Roman" w:cs="Times New Roman"/>
          <w:color w:val="000000" w:themeColor="text1"/>
        </w:rPr>
        <w:t>ó</w:t>
      </w:r>
      <w:proofErr w:type="spellEnd"/>
      <w:r w:rsidR="00267088" w:rsidRPr="00DB4438">
        <w:rPr>
          <w:rFonts w:ascii="Times New Roman" w:hAnsi="Times New Roman" w:cs="Times New Roman"/>
          <w:color w:val="000000" w:themeColor="text1"/>
        </w:rPr>
        <w:t xml:space="preserve"> et al.</w:t>
      </w:r>
      <w:r w:rsidR="0043300D"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2015</w:t>
      </w:r>
      <w:r w:rsidR="00C84648" w:rsidRPr="00DB4438">
        <w:rPr>
          <w:rFonts w:ascii="Times New Roman" w:hAnsi="Times New Roman" w:cs="Times New Roman"/>
          <w:color w:val="000000" w:themeColor="text1"/>
        </w:rPr>
        <w:t xml:space="preserve">; Du </w:t>
      </w:r>
      <w:r w:rsidR="001512BF" w:rsidRPr="00DB4438">
        <w:rPr>
          <w:rFonts w:ascii="Times New Roman" w:hAnsi="Times New Roman" w:cs="Times New Roman"/>
          <w:color w:val="000000" w:themeColor="text1"/>
        </w:rPr>
        <w:t xml:space="preserve">and </w:t>
      </w:r>
      <w:r w:rsidR="00C84648" w:rsidRPr="00DB4438">
        <w:rPr>
          <w:rFonts w:ascii="Times New Roman" w:hAnsi="Times New Roman" w:cs="Times New Roman"/>
          <w:color w:val="000000" w:themeColor="text1"/>
        </w:rPr>
        <w:t>Vieira</w:t>
      </w:r>
      <w:r w:rsidR="0043300D" w:rsidRPr="00DB4438">
        <w:rPr>
          <w:rFonts w:ascii="Times New Roman" w:hAnsi="Times New Roman" w:cs="Times New Roman"/>
          <w:color w:val="000000" w:themeColor="text1"/>
        </w:rPr>
        <w:t>,</w:t>
      </w:r>
      <w:r w:rsidR="00C84648" w:rsidRPr="00DB4438">
        <w:rPr>
          <w:rFonts w:ascii="Times New Roman" w:hAnsi="Times New Roman" w:cs="Times New Roman"/>
          <w:color w:val="000000" w:themeColor="text1"/>
        </w:rPr>
        <w:t xml:space="preserve"> 2012</w:t>
      </w:r>
      <w:r w:rsidR="005C04E7" w:rsidRPr="00DB4438">
        <w:rPr>
          <w:rFonts w:ascii="Times New Roman" w:hAnsi="Times New Roman" w:cs="Times New Roman"/>
          <w:color w:val="000000" w:themeColor="text1"/>
        </w:rPr>
        <w:t xml:space="preserve">; </w:t>
      </w:r>
      <w:proofErr w:type="spellStart"/>
      <w:r w:rsidR="005C04E7" w:rsidRPr="00DB4438">
        <w:rPr>
          <w:rFonts w:ascii="Times New Roman" w:hAnsi="Times New Roman" w:cs="Times New Roman"/>
          <w:color w:val="000000" w:themeColor="text1"/>
        </w:rPr>
        <w:t>Skilton</w:t>
      </w:r>
      <w:proofErr w:type="spellEnd"/>
      <w:r w:rsidR="005C04E7" w:rsidRPr="00DB4438">
        <w:rPr>
          <w:rFonts w:ascii="Times New Roman" w:hAnsi="Times New Roman" w:cs="Times New Roman"/>
          <w:color w:val="000000" w:themeColor="text1"/>
        </w:rPr>
        <w:t xml:space="preserve"> </w:t>
      </w:r>
      <w:r w:rsidR="001512BF" w:rsidRPr="00DB4438">
        <w:rPr>
          <w:rFonts w:ascii="Times New Roman" w:hAnsi="Times New Roman" w:cs="Times New Roman"/>
          <w:color w:val="000000" w:themeColor="text1"/>
        </w:rPr>
        <w:t xml:space="preserve">and </w:t>
      </w:r>
      <w:r w:rsidR="005C04E7" w:rsidRPr="00DB4438">
        <w:rPr>
          <w:rFonts w:ascii="Times New Roman" w:hAnsi="Times New Roman" w:cs="Times New Roman"/>
          <w:color w:val="000000" w:themeColor="text1"/>
        </w:rPr>
        <w:t>Purdy</w:t>
      </w:r>
      <w:r w:rsidR="0043300D" w:rsidRPr="00DB4438">
        <w:rPr>
          <w:rFonts w:ascii="Times New Roman" w:hAnsi="Times New Roman" w:cs="Times New Roman"/>
          <w:color w:val="000000" w:themeColor="text1"/>
        </w:rPr>
        <w:t>,</w:t>
      </w:r>
      <w:r w:rsidR="005C04E7" w:rsidRPr="00DB4438">
        <w:rPr>
          <w:rFonts w:ascii="Times New Roman" w:hAnsi="Times New Roman" w:cs="Times New Roman"/>
          <w:color w:val="000000" w:themeColor="text1"/>
        </w:rPr>
        <w:t xml:space="preserve"> 201</w:t>
      </w:r>
      <w:r w:rsidR="002116AC" w:rsidRPr="00DB4438">
        <w:rPr>
          <w:rFonts w:ascii="Times New Roman" w:hAnsi="Times New Roman" w:cs="Times New Roman"/>
          <w:color w:val="000000" w:themeColor="text1"/>
        </w:rPr>
        <w:t>7</w:t>
      </w:r>
      <w:r w:rsidR="00267088" w:rsidRPr="00DB4438">
        <w:rPr>
          <w:rFonts w:ascii="Times New Roman" w:hAnsi="Times New Roman" w:cs="Times New Roman"/>
          <w:color w:val="000000" w:themeColor="text1"/>
        </w:rPr>
        <w:t>),</w:t>
      </w:r>
      <w:r w:rsidR="006B6157" w:rsidRPr="00DB4438">
        <w:rPr>
          <w:rFonts w:ascii="Times New Roman" w:hAnsi="Times New Roman" w:cs="Times New Roman"/>
          <w:color w:val="000000" w:themeColor="text1"/>
        </w:rPr>
        <w:t xml:space="preserve"> authenticity (</w:t>
      </w:r>
      <w:proofErr w:type="spellStart"/>
      <w:r w:rsidR="006B6157" w:rsidRPr="00DB4438">
        <w:rPr>
          <w:rFonts w:ascii="Times New Roman" w:hAnsi="Times New Roman" w:cs="Times New Roman"/>
          <w:color w:val="000000" w:themeColor="text1"/>
        </w:rPr>
        <w:t>Orazi</w:t>
      </w:r>
      <w:proofErr w:type="spellEnd"/>
      <w:r w:rsidR="006B6157" w:rsidRPr="00DB4438">
        <w:rPr>
          <w:rFonts w:ascii="Times New Roman" w:hAnsi="Times New Roman" w:cs="Times New Roman"/>
          <w:color w:val="000000" w:themeColor="text1"/>
        </w:rPr>
        <w:t xml:space="preserve"> and Newton</w:t>
      </w:r>
      <w:r w:rsidR="00953932" w:rsidRPr="00DB4438">
        <w:rPr>
          <w:rFonts w:ascii="Times New Roman" w:hAnsi="Times New Roman" w:cs="Times New Roman"/>
          <w:color w:val="000000" w:themeColor="text1"/>
        </w:rPr>
        <w:t>,</w:t>
      </w:r>
      <w:r w:rsidR="006B6157" w:rsidRPr="00DB4438">
        <w:rPr>
          <w:rFonts w:ascii="Times New Roman" w:hAnsi="Times New Roman" w:cs="Times New Roman"/>
          <w:color w:val="000000" w:themeColor="text1"/>
        </w:rPr>
        <w:t xml:space="preserve"> 2018),</w:t>
      </w:r>
      <w:r w:rsidR="00267088" w:rsidRPr="00DB4438">
        <w:rPr>
          <w:rFonts w:ascii="Times New Roman" w:hAnsi="Times New Roman" w:cs="Times New Roman"/>
          <w:color w:val="000000" w:themeColor="text1"/>
        </w:rPr>
        <w:t xml:space="preserve"> </w:t>
      </w:r>
      <w:r w:rsidR="006B6157" w:rsidRPr="00DB4438">
        <w:rPr>
          <w:rFonts w:ascii="Times New Roman" w:hAnsi="Times New Roman" w:cs="Times New Roman"/>
          <w:color w:val="000000" w:themeColor="text1"/>
        </w:rPr>
        <w:t>transparency (Leitch</w:t>
      </w:r>
      <w:r w:rsidR="00953932" w:rsidRPr="00DB4438">
        <w:rPr>
          <w:rFonts w:ascii="Times New Roman" w:hAnsi="Times New Roman" w:cs="Times New Roman"/>
          <w:color w:val="000000" w:themeColor="text1"/>
        </w:rPr>
        <w:t>,</w:t>
      </w:r>
      <w:r w:rsidR="006B6157" w:rsidRPr="00DB4438">
        <w:rPr>
          <w:rFonts w:ascii="Times New Roman" w:hAnsi="Times New Roman" w:cs="Times New Roman"/>
          <w:color w:val="000000" w:themeColor="text1"/>
        </w:rPr>
        <w:t xml:space="preserve"> 2017) </w:t>
      </w:r>
      <w:r w:rsidR="00267088" w:rsidRPr="00DB4438">
        <w:rPr>
          <w:rFonts w:ascii="Times New Roman" w:hAnsi="Times New Roman" w:cs="Times New Roman"/>
          <w:color w:val="000000" w:themeColor="text1"/>
        </w:rPr>
        <w:t>or reputation (</w:t>
      </w:r>
      <w:proofErr w:type="spellStart"/>
      <w:r w:rsidR="00267088" w:rsidRPr="00DB4438">
        <w:rPr>
          <w:rFonts w:ascii="Times New Roman" w:hAnsi="Times New Roman" w:cs="Times New Roman"/>
          <w:color w:val="000000" w:themeColor="text1"/>
        </w:rPr>
        <w:t>Fombrun</w:t>
      </w:r>
      <w:proofErr w:type="spellEnd"/>
      <w:r w:rsidR="0043300D"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2005).</w:t>
      </w:r>
    </w:p>
    <w:p w14:paraId="3764252E" w14:textId="63AF101B" w:rsidR="00573992" w:rsidRPr="00DB4438" w:rsidRDefault="00B76C3D"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w:t>
      </w:r>
      <w:r w:rsidR="00267088" w:rsidRPr="00DB4438">
        <w:rPr>
          <w:rFonts w:ascii="Times New Roman" w:hAnsi="Times New Roman" w:cs="Times New Roman"/>
          <w:color w:val="000000" w:themeColor="text1"/>
        </w:rPr>
        <w:t xml:space="preserve">he translation of CSR </w:t>
      </w:r>
      <w:r w:rsidRPr="00DB4438">
        <w:rPr>
          <w:rFonts w:ascii="Times New Roman" w:hAnsi="Times New Roman" w:cs="Times New Roman"/>
          <w:color w:val="000000" w:themeColor="text1"/>
        </w:rPr>
        <w:t xml:space="preserve">activities </w:t>
      </w:r>
      <w:r w:rsidR="00267088" w:rsidRPr="00DB4438">
        <w:rPr>
          <w:rFonts w:ascii="Times New Roman" w:hAnsi="Times New Roman" w:cs="Times New Roman"/>
          <w:color w:val="000000" w:themeColor="text1"/>
        </w:rPr>
        <w:t>into positive stakeholders’ perception</w:t>
      </w:r>
      <w:r w:rsidR="009717D3" w:rsidRPr="00DB4438">
        <w:rPr>
          <w:rFonts w:ascii="Times New Roman" w:hAnsi="Times New Roman" w:cs="Times New Roman"/>
          <w:color w:val="000000" w:themeColor="text1"/>
        </w:rPr>
        <w:t>s</w:t>
      </w:r>
      <w:r w:rsidR="00267088" w:rsidRPr="00DB4438">
        <w:rPr>
          <w:rFonts w:ascii="Times New Roman" w:hAnsi="Times New Roman" w:cs="Times New Roman"/>
          <w:color w:val="000000" w:themeColor="text1"/>
        </w:rPr>
        <w:t xml:space="preserve"> and the related mediation mechanisms remain to be fully understood (</w:t>
      </w:r>
      <w:proofErr w:type="spellStart"/>
      <w:r w:rsidR="00267088" w:rsidRPr="00DB4438">
        <w:rPr>
          <w:rFonts w:ascii="Times New Roman" w:hAnsi="Times New Roman" w:cs="Times New Roman"/>
          <w:color w:val="000000" w:themeColor="text1"/>
        </w:rPr>
        <w:t>Aguinis</w:t>
      </w:r>
      <w:proofErr w:type="spellEnd"/>
      <w:r w:rsidR="00267088" w:rsidRPr="00DB4438">
        <w:rPr>
          <w:rFonts w:ascii="Times New Roman" w:hAnsi="Times New Roman" w:cs="Times New Roman"/>
          <w:color w:val="000000" w:themeColor="text1"/>
        </w:rPr>
        <w:t xml:space="preserve"> </w:t>
      </w:r>
      <w:r w:rsidR="004B7E84" w:rsidRPr="00DB4438">
        <w:rPr>
          <w:rFonts w:ascii="Times New Roman" w:hAnsi="Times New Roman" w:cs="Times New Roman"/>
          <w:color w:val="000000" w:themeColor="text1"/>
        </w:rPr>
        <w:t xml:space="preserve">and </w:t>
      </w:r>
      <w:proofErr w:type="spellStart"/>
      <w:r w:rsidR="00267088" w:rsidRPr="00DB4438">
        <w:rPr>
          <w:rFonts w:ascii="Times New Roman" w:hAnsi="Times New Roman" w:cs="Times New Roman"/>
          <w:color w:val="000000" w:themeColor="text1"/>
        </w:rPr>
        <w:t>Glavas</w:t>
      </w:r>
      <w:proofErr w:type="spellEnd"/>
      <w:r w:rsidR="0043300D" w:rsidRPr="00DB4438">
        <w:rPr>
          <w:rFonts w:ascii="Times New Roman" w:hAnsi="Times New Roman" w:cs="Times New Roman"/>
          <w:color w:val="000000" w:themeColor="text1"/>
        </w:rPr>
        <w:t>,</w:t>
      </w:r>
      <w:r w:rsidR="00267088" w:rsidRPr="00DB4438">
        <w:rPr>
          <w:rFonts w:ascii="Times New Roman" w:hAnsi="Times New Roman" w:cs="Times New Roman"/>
          <w:color w:val="000000" w:themeColor="text1"/>
        </w:rPr>
        <w:t xml:space="preserve"> 2012</w:t>
      </w:r>
      <w:r w:rsidR="00FA7EFF">
        <w:rPr>
          <w:rFonts w:ascii="Times New Roman" w:hAnsi="Times New Roman" w:cs="Times New Roman"/>
          <w:color w:val="000000" w:themeColor="text1"/>
        </w:rPr>
        <w:t>; Okazaki et al., 2019</w:t>
      </w:r>
      <w:r w:rsidR="00267088" w:rsidRPr="00DB4438">
        <w:rPr>
          <w:rFonts w:ascii="Times New Roman" w:hAnsi="Times New Roman" w:cs="Times New Roman"/>
          <w:color w:val="000000" w:themeColor="text1"/>
        </w:rPr>
        <w:t>).</w:t>
      </w:r>
      <w:r w:rsidR="009A3707" w:rsidRPr="00DB4438">
        <w:rPr>
          <w:rFonts w:ascii="Times New Roman" w:hAnsi="Times New Roman" w:cs="Times New Roman"/>
          <w:color w:val="000000" w:themeColor="text1"/>
        </w:rPr>
        <w:t xml:space="preserve"> </w:t>
      </w:r>
      <w:r w:rsidR="00DB0B2C" w:rsidRPr="00DB4438">
        <w:rPr>
          <w:rFonts w:ascii="Times New Roman" w:hAnsi="Times New Roman" w:cs="Times New Roman"/>
          <w:color w:val="000000" w:themeColor="text1"/>
        </w:rPr>
        <w:t>In his critical essay, Visser (2010) theoretically examine</w:t>
      </w:r>
      <w:r w:rsidR="005846F6" w:rsidRPr="00DB4438">
        <w:rPr>
          <w:rFonts w:ascii="Times New Roman" w:hAnsi="Times New Roman" w:cs="Times New Roman"/>
          <w:color w:val="000000" w:themeColor="text1"/>
        </w:rPr>
        <w:t>s</w:t>
      </w:r>
      <w:r w:rsidR="00DB0B2C" w:rsidRPr="00DB4438">
        <w:rPr>
          <w:rFonts w:ascii="Times New Roman" w:hAnsi="Times New Roman" w:cs="Times New Roman"/>
          <w:color w:val="000000" w:themeColor="text1"/>
        </w:rPr>
        <w:t xml:space="preserve"> the state of CSR and proposes new directions that incorporate Web 2.0 technology, or Internet-based applications that facilitate information sharing and </w:t>
      </w:r>
      <w:r w:rsidR="00731EAE" w:rsidRPr="00DB4438">
        <w:rPr>
          <w:rFonts w:ascii="Times New Roman" w:hAnsi="Times New Roman" w:cs="Times New Roman"/>
          <w:color w:val="000000" w:themeColor="text1"/>
        </w:rPr>
        <w:t>collaboration, which</w:t>
      </w:r>
      <w:r w:rsidR="00DB0B2C" w:rsidRPr="00DB4438">
        <w:rPr>
          <w:rFonts w:ascii="Times New Roman" w:hAnsi="Times New Roman" w:cs="Times New Roman"/>
          <w:color w:val="000000" w:themeColor="text1"/>
        </w:rPr>
        <w:t xml:space="preserve"> have the potential</w:t>
      </w:r>
      <w:r w:rsidR="003E28DB" w:rsidRPr="00DB4438">
        <w:rPr>
          <w:rFonts w:ascii="Times New Roman" w:hAnsi="Times New Roman" w:cs="Times New Roman"/>
          <w:color w:val="000000" w:themeColor="text1"/>
        </w:rPr>
        <w:t xml:space="preserve"> to</w:t>
      </w:r>
      <w:r w:rsidR="00DB0B2C" w:rsidRPr="00DB4438">
        <w:rPr>
          <w:rFonts w:ascii="Times New Roman" w:hAnsi="Times New Roman" w:cs="Times New Roman"/>
          <w:color w:val="000000" w:themeColor="text1"/>
        </w:rPr>
        <w:t xml:space="preserve"> overcome some of the </w:t>
      </w:r>
      <w:r w:rsidR="0029080D" w:rsidRPr="00DB4438">
        <w:rPr>
          <w:rFonts w:ascii="Times New Roman" w:hAnsi="Times New Roman" w:cs="Times New Roman"/>
          <w:color w:val="000000" w:themeColor="text1"/>
        </w:rPr>
        <w:t xml:space="preserve">fundamental limitations </w:t>
      </w:r>
      <w:r w:rsidR="00DB0B2C" w:rsidRPr="00DB4438">
        <w:rPr>
          <w:rFonts w:ascii="Times New Roman" w:hAnsi="Times New Roman" w:cs="Times New Roman"/>
          <w:color w:val="000000" w:themeColor="text1"/>
        </w:rPr>
        <w:t>traditional CSR</w:t>
      </w:r>
      <w:r w:rsidR="0029080D" w:rsidRPr="00DB4438">
        <w:rPr>
          <w:rFonts w:ascii="Times New Roman" w:hAnsi="Times New Roman" w:cs="Times New Roman"/>
          <w:color w:val="000000" w:themeColor="text1"/>
        </w:rPr>
        <w:t xml:space="preserve"> has been facing</w:t>
      </w:r>
      <w:r w:rsidR="00DB0B2C" w:rsidRPr="00DB4438">
        <w:rPr>
          <w:rFonts w:ascii="Times New Roman" w:hAnsi="Times New Roman" w:cs="Times New Roman"/>
          <w:color w:val="000000" w:themeColor="text1"/>
        </w:rPr>
        <w:t xml:space="preserve">. Key to this Web 2.0 inspired revolution is </w:t>
      </w:r>
      <w:r w:rsidR="00FF564A" w:rsidRPr="00DB4438">
        <w:rPr>
          <w:rFonts w:ascii="Times New Roman" w:hAnsi="Times New Roman" w:cs="Times New Roman"/>
          <w:color w:val="000000" w:themeColor="text1"/>
        </w:rPr>
        <w:t>shared</w:t>
      </w:r>
      <w:r w:rsidR="00DB0B2C" w:rsidRPr="00DB4438">
        <w:rPr>
          <w:rFonts w:ascii="Times New Roman" w:hAnsi="Times New Roman" w:cs="Times New Roman"/>
          <w:color w:val="000000" w:themeColor="text1"/>
        </w:rPr>
        <w:t xml:space="preserve"> value co-creation</w:t>
      </w:r>
      <w:r w:rsidR="00FF564A" w:rsidRPr="00DB4438">
        <w:rPr>
          <w:rFonts w:ascii="Times New Roman" w:hAnsi="Times New Roman" w:cs="Times New Roman"/>
          <w:color w:val="000000" w:themeColor="text1"/>
        </w:rPr>
        <w:t xml:space="preserve"> and stakeholder engagement</w:t>
      </w:r>
      <w:r w:rsidR="00DB0B2C" w:rsidRPr="00DB4438">
        <w:rPr>
          <w:rFonts w:ascii="Times New Roman" w:hAnsi="Times New Roman" w:cs="Times New Roman"/>
          <w:color w:val="000000" w:themeColor="text1"/>
        </w:rPr>
        <w:t xml:space="preserve">. </w:t>
      </w:r>
      <w:r w:rsidR="0048737D" w:rsidRPr="00DB4438">
        <w:rPr>
          <w:rFonts w:ascii="Times New Roman" w:hAnsi="Times New Roman" w:cs="Times New Roman"/>
          <w:color w:val="000000" w:themeColor="text1"/>
        </w:rPr>
        <w:t xml:space="preserve">The emergence of social media platforms has </w:t>
      </w:r>
      <w:r w:rsidR="009913A5" w:rsidRPr="00DB4438">
        <w:rPr>
          <w:rFonts w:ascii="Times New Roman" w:hAnsi="Times New Roman" w:cs="Times New Roman"/>
          <w:color w:val="000000" w:themeColor="text1"/>
        </w:rPr>
        <w:t xml:space="preserve">thus </w:t>
      </w:r>
      <w:r w:rsidR="0048737D" w:rsidRPr="00DB4438">
        <w:rPr>
          <w:rFonts w:ascii="Times New Roman" w:hAnsi="Times New Roman" w:cs="Times New Roman"/>
          <w:color w:val="000000" w:themeColor="text1"/>
        </w:rPr>
        <w:t xml:space="preserve">enabled firms to directly </w:t>
      </w:r>
      <w:r w:rsidR="00130578" w:rsidRPr="00DB4438">
        <w:rPr>
          <w:rFonts w:ascii="Times New Roman" w:hAnsi="Times New Roman" w:cs="Times New Roman"/>
          <w:color w:val="000000" w:themeColor="text1"/>
        </w:rPr>
        <w:t>engage with their stakeholder network and communicate on their CSR activities</w:t>
      </w:r>
      <w:r w:rsidR="0088451B">
        <w:rPr>
          <w:rFonts w:ascii="Times New Roman" w:hAnsi="Times New Roman" w:cs="Times New Roman"/>
          <w:color w:val="000000" w:themeColor="text1"/>
        </w:rPr>
        <w:t xml:space="preserve"> (Okazaki et al., 2019)</w:t>
      </w:r>
      <w:r w:rsidR="00130578" w:rsidRPr="00DB4438">
        <w:rPr>
          <w:rFonts w:ascii="Times New Roman" w:hAnsi="Times New Roman" w:cs="Times New Roman"/>
          <w:color w:val="000000" w:themeColor="text1"/>
        </w:rPr>
        <w:t xml:space="preserve">. </w:t>
      </w:r>
      <w:r w:rsidR="00FC3C3B">
        <w:rPr>
          <w:rFonts w:ascii="Times New Roman" w:hAnsi="Times New Roman" w:cs="Times New Roman"/>
          <w:color w:val="000000" w:themeColor="text1"/>
        </w:rPr>
        <w:t>Furthermore</w:t>
      </w:r>
      <w:r w:rsidR="00AE7A58" w:rsidRPr="00DB4438">
        <w:rPr>
          <w:rFonts w:ascii="Times New Roman" w:hAnsi="Times New Roman" w:cs="Times New Roman"/>
          <w:color w:val="000000" w:themeColor="text1"/>
        </w:rPr>
        <w:t>, social media platforms provide a resource to evaluate closely how firms’ communication initiatives reach stakeholders and how those stakeholders react as a system.</w:t>
      </w:r>
    </w:p>
    <w:p w14:paraId="37FBA262" w14:textId="77777777" w:rsidR="00DB4438" w:rsidRPr="00DB4438" w:rsidRDefault="00DB4438" w:rsidP="00F40D6C">
      <w:pPr>
        <w:ind w:firstLine="720"/>
        <w:jc w:val="both"/>
        <w:rPr>
          <w:rFonts w:ascii="Times New Roman" w:hAnsi="Times New Roman" w:cs="Times New Roman"/>
          <w:color w:val="000000" w:themeColor="text1"/>
        </w:rPr>
      </w:pPr>
    </w:p>
    <w:p w14:paraId="17F32224" w14:textId="75935131" w:rsidR="00573992" w:rsidRPr="00DB4438" w:rsidRDefault="00EC71E8" w:rsidP="00F40D6C">
      <w:pPr>
        <w:jc w:val="both"/>
        <w:outlineLvl w:val="0"/>
        <w:rPr>
          <w:rFonts w:ascii="Times New Roman" w:hAnsi="Times New Roman" w:cs="Times New Roman"/>
          <w:color w:val="000000" w:themeColor="text1"/>
        </w:rPr>
      </w:pPr>
      <w:r w:rsidRPr="00DB4438">
        <w:rPr>
          <w:rFonts w:ascii="Times New Roman" w:hAnsi="Times New Roman" w:cs="Times New Roman"/>
          <w:b/>
          <w:color w:val="000000" w:themeColor="text1"/>
        </w:rPr>
        <w:t>T</w:t>
      </w:r>
      <w:r w:rsidR="00082FC5" w:rsidRPr="00DB4438">
        <w:rPr>
          <w:rFonts w:ascii="Times New Roman" w:hAnsi="Times New Roman" w:cs="Times New Roman"/>
          <w:b/>
          <w:color w:val="000000" w:themeColor="text1"/>
        </w:rPr>
        <w:t>he</w:t>
      </w:r>
      <w:r w:rsidRPr="00DB4438">
        <w:rPr>
          <w:rFonts w:ascii="Times New Roman" w:hAnsi="Times New Roman" w:cs="Times New Roman"/>
          <w:b/>
          <w:color w:val="000000" w:themeColor="text1"/>
        </w:rPr>
        <w:t xml:space="preserve"> </w:t>
      </w:r>
      <w:r w:rsidR="009706AB" w:rsidRPr="00DB4438">
        <w:rPr>
          <w:rFonts w:ascii="Times New Roman" w:hAnsi="Times New Roman" w:cs="Times New Roman"/>
          <w:b/>
          <w:color w:val="000000" w:themeColor="text1"/>
        </w:rPr>
        <w:t>F</w:t>
      </w:r>
      <w:r w:rsidR="00082FC5" w:rsidRPr="00DB4438">
        <w:rPr>
          <w:rFonts w:ascii="Times New Roman" w:hAnsi="Times New Roman" w:cs="Times New Roman"/>
          <w:b/>
          <w:color w:val="000000" w:themeColor="text1"/>
        </w:rPr>
        <w:t>our</w:t>
      </w:r>
      <w:r w:rsidR="009706AB" w:rsidRPr="00DB4438">
        <w:rPr>
          <w:rFonts w:ascii="Times New Roman" w:hAnsi="Times New Roman" w:cs="Times New Roman"/>
          <w:b/>
          <w:color w:val="000000" w:themeColor="text1"/>
        </w:rPr>
        <w:t xml:space="preserve"> </w:t>
      </w:r>
      <w:r w:rsidRPr="00DB4438">
        <w:rPr>
          <w:rFonts w:ascii="Times New Roman" w:hAnsi="Times New Roman" w:cs="Times New Roman"/>
          <w:b/>
          <w:color w:val="000000" w:themeColor="text1"/>
        </w:rPr>
        <w:t>F</w:t>
      </w:r>
      <w:r w:rsidR="00082FC5" w:rsidRPr="00DB4438">
        <w:rPr>
          <w:rFonts w:ascii="Times New Roman" w:hAnsi="Times New Roman" w:cs="Times New Roman"/>
          <w:b/>
          <w:color w:val="000000" w:themeColor="text1"/>
        </w:rPr>
        <w:t>acets</w:t>
      </w:r>
      <w:r w:rsidRPr="00DB4438">
        <w:rPr>
          <w:rFonts w:ascii="Times New Roman" w:hAnsi="Times New Roman" w:cs="Times New Roman"/>
          <w:b/>
          <w:color w:val="000000" w:themeColor="text1"/>
        </w:rPr>
        <w:t xml:space="preserve"> </w:t>
      </w:r>
      <w:r w:rsidR="00082FC5" w:rsidRPr="00DB4438">
        <w:rPr>
          <w:rFonts w:ascii="Times New Roman" w:hAnsi="Times New Roman" w:cs="Times New Roman"/>
          <w:b/>
          <w:color w:val="000000" w:themeColor="text1"/>
        </w:rPr>
        <w:t>of</w:t>
      </w:r>
      <w:r w:rsidRPr="00DB4438">
        <w:rPr>
          <w:rFonts w:ascii="Times New Roman" w:hAnsi="Times New Roman" w:cs="Times New Roman"/>
          <w:b/>
          <w:color w:val="000000" w:themeColor="text1"/>
        </w:rPr>
        <w:t xml:space="preserve"> S</w:t>
      </w:r>
      <w:r w:rsidR="00082FC5" w:rsidRPr="00DB4438">
        <w:rPr>
          <w:rFonts w:ascii="Times New Roman" w:hAnsi="Times New Roman" w:cs="Times New Roman"/>
          <w:b/>
          <w:color w:val="000000" w:themeColor="text1"/>
        </w:rPr>
        <w:t>takeholder</w:t>
      </w:r>
      <w:r w:rsidRPr="00DB4438">
        <w:rPr>
          <w:rFonts w:ascii="Times New Roman" w:hAnsi="Times New Roman" w:cs="Times New Roman"/>
          <w:b/>
          <w:color w:val="000000" w:themeColor="text1"/>
        </w:rPr>
        <w:t xml:space="preserve"> N</w:t>
      </w:r>
      <w:r w:rsidR="00082FC5" w:rsidRPr="00DB4438">
        <w:rPr>
          <w:rFonts w:ascii="Times New Roman" w:hAnsi="Times New Roman" w:cs="Times New Roman"/>
          <w:b/>
          <w:color w:val="000000" w:themeColor="text1"/>
        </w:rPr>
        <w:t>etwork</w:t>
      </w:r>
      <w:r w:rsidRPr="00DB4438">
        <w:rPr>
          <w:rFonts w:ascii="Times New Roman" w:hAnsi="Times New Roman" w:cs="Times New Roman"/>
          <w:b/>
          <w:color w:val="000000" w:themeColor="text1"/>
        </w:rPr>
        <w:t xml:space="preserve"> E</w:t>
      </w:r>
      <w:r w:rsidR="00082FC5" w:rsidRPr="00DB4438">
        <w:rPr>
          <w:rFonts w:ascii="Times New Roman" w:hAnsi="Times New Roman" w:cs="Times New Roman"/>
          <w:b/>
          <w:color w:val="000000" w:themeColor="text1"/>
        </w:rPr>
        <w:t>ngagement</w:t>
      </w:r>
    </w:p>
    <w:p w14:paraId="6F11639B" w14:textId="23EA0254" w:rsidR="00FC3C3B" w:rsidRDefault="001F52F2"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The network </w:t>
      </w:r>
      <w:r w:rsidR="00091899" w:rsidRPr="00DB4438">
        <w:rPr>
          <w:rFonts w:ascii="Times New Roman" w:hAnsi="Times New Roman" w:cs="Times New Roman"/>
          <w:color w:val="000000" w:themeColor="text1"/>
        </w:rPr>
        <w:t xml:space="preserve">approach </w:t>
      </w:r>
      <w:r w:rsidRPr="00DB4438">
        <w:rPr>
          <w:rFonts w:ascii="Times New Roman" w:hAnsi="Times New Roman" w:cs="Times New Roman"/>
          <w:color w:val="000000" w:themeColor="text1"/>
        </w:rPr>
        <w:t xml:space="preserve">of stakeholder theory highlights the </w:t>
      </w:r>
      <w:r w:rsidR="00962046" w:rsidRPr="00DB4438">
        <w:rPr>
          <w:rFonts w:ascii="Times New Roman" w:hAnsi="Times New Roman" w:cs="Times New Roman"/>
          <w:color w:val="000000" w:themeColor="text1"/>
        </w:rPr>
        <w:t>impact</w:t>
      </w:r>
      <w:r w:rsidR="007A3746"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of various structural elements of </w:t>
      </w:r>
      <w:r w:rsidR="002B2EE6" w:rsidRPr="00DB4438">
        <w:rPr>
          <w:rFonts w:ascii="Times New Roman" w:hAnsi="Times New Roman" w:cs="Times New Roman"/>
          <w:color w:val="000000" w:themeColor="text1"/>
        </w:rPr>
        <w:t xml:space="preserve">the </w:t>
      </w:r>
      <w:r w:rsidRPr="00DB4438">
        <w:rPr>
          <w:rFonts w:ascii="Times New Roman" w:hAnsi="Times New Roman" w:cs="Times New Roman"/>
          <w:color w:val="000000" w:themeColor="text1"/>
        </w:rPr>
        <w:t>stakeholder network</w:t>
      </w:r>
      <w:r w:rsidR="009F2358"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on </w:t>
      </w:r>
      <w:r w:rsidR="00802AF1">
        <w:rPr>
          <w:rFonts w:ascii="Times New Roman" w:hAnsi="Times New Roman" w:cs="Times New Roman"/>
          <w:color w:val="000000" w:themeColor="text1"/>
        </w:rPr>
        <w:t>firm</w:t>
      </w:r>
      <w:r w:rsidR="00802AF1" w:rsidRPr="00DB4438">
        <w:rPr>
          <w:rFonts w:ascii="Times New Roman" w:hAnsi="Times New Roman" w:cs="Times New Roman"/>
          <w:color w:val="000000" w:themeColor="text1"/>
        </w:rPr>
        <w:t xml:space="preserve"> </w:t>
      </w:r>
      <w:r w:rsidR="00F63BA9" w:rsidRPr="00DB4438">
        <w:rPr>
          <w:rFonts w:ascii="Times New Roman" w:hAnsi="Times New Roman" w:cs="Times New Roman"/>
          <w:color w:val="000000" w:themeColor="text1"/>
        </w:rPr>
        <w:t>behaviour</w:t>
      </w:r>
      <w:r w:rsidR="009F2358" w:rsidRPr="00DB4438">
        <w:rPr>
          <w:rFonts w:ascii="Times New Roman" w:hAnsi="Times New Roman" w:cs="Times New Roman"/>
          <w:color w:val="000000" w:themeColor="text1"/>
        </w:rPr>
        <w:t xml:space="preserve"> (</w:t>
      </w:r>
      <w:proofErr w:type="spellStart"/>
      <w:r w:rsidR="009F2358" w:rsidRPr="00DB4438">
        <w:rPr>
          <w:rFonts w:ascii="Times New Roman" w:hAnsi="Times New Roman" w:cs="Times New Roman"/>
          <w:color w:val="000000" w:themeColor="text1"/>
        </w:rPr>
        <w:t>Frooman</w:t>
      </w:r>
      <w:proofErr w:type="spellEnd"/>
      <w:r w:rsidR="0043300D" w:rsidRPr="00DB4438">
        <w:rPr>
          <w:rFonts w:ascii="Times New Roman" w:hAnsi="Times New Roman" w:cs="Times New Roman"/>
          <w:color w:val="000000" w:themeColor="text1"/>
        </w:rPr>
        <w:t>,</w:t>
      </w:r>
      <w:r w:rsidR="009F2358" w:rsidRPr="00DB4438">
        <w:rPr>
          <w:rFonts w:ascii="Times New Roman" w:hAnsi="Times New Roman" w:cs="Times New Roman"/>
          <w:color w:val="000000" w:themeColor="text1"/>
        </w:rPr>
        <w:t xml:space="preserve"> 1999</w:t>
      </w:r>
      <w:r w:rsidR="00A128C8" w:rsidRPr="00DB4438">
        <w:rPr>
          <w:rFonts w:ascii="Times New Roman" w:hAnsi="Times New Roman" w:cs="Times New Roman"/>
          <w:color w:val="000000" w:themeColor="text1"/>
        </w:rPr>
        <w:t xml:space="preserve">; </w:t>
      </w:r>
      <w:r w:rsidR="00264117" w:rsidRPr="00DB4438">
        <w:rPr>
          <w:rFonts w:ascii="Times New Roman" w:hAnsi="Times New Roman" w:cs="Times New Roman"/>
          <w:color w:val="000000" w:themeColor="text1"/>
        </w:rPr>
        <w:t>Phillips</w:t>
      </w:r>
      <w:r w:rsidR="0043300D"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 xml:space="preserve"> 2010; </w:t>
      </w:r>
      <w:r w:rsidR="00A128C8" w:rsidRPr="00DB4438">
        <w:rPr>
          <w:rFonts w:ascii="Times New Roman" w:hAnsi="Times New Roman" w:cs="Times New Roman"/>
          <w:color w:val="000000" w:themeColor="text1"/>
        </w:rPr>
        <w:t>Rowley</w:t>
      </w:r>
      <w:r w:rsidR="0043300D" w:rsidRPr="00DB4438">
        <w:rPr>
          <w:rFonts w:ascii="Times New Roman" w:hAnsi="Times New Roman" w:cs="Times New Roman"/>
          <w:color w:val="000000" w:themeColor="text1"/>
        </w:rPr>
        <w:t>,</w:t>
      </w:r>
      <w:r w:rsidR="00A128C8" w:rsidRPr="00DB4438">
        <w:rPr>
          <w:rFonts w:ascii="Times New Roman" w:hAnsi="Times New Roman" w:cs="Times New Roman"/>
          <w:color w:val="000000" w:themeColor="text1"/>
        </w:rPr>
        <w:t xml:space="preserve"> 1997</w:t>
      </w:r>
      <w:r w:rsidR="009F2358" w:rsidRPr="00DB4438">
        <w:rPr>
          <w:rFonts w:ascii="Times New Roman" w:hAnsi="Times New Roman" w:cs="Times New Roman"/>
          <w:color w:val="000000" w:themeColor="text1"/>
        </w:rPr>
        <w:t>)</w:t>
      </w:r>
      <w:r w:rsidR="007A3746"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For example, Rowley (1997) </w:t>
      </w:r>
      <w:r w:rsidR="009F2358" w:rsidRPr="00DB4438">
        <w:rPr>
          <w:rFonts w:ascii="Times New Roman" w:hAnsi="Times New Roman" w:cs="Times New Roman"/>
          <w:color w:val="000000" w:themeColor="text1"/>
        </w:rPr>
        <w:t>argue</w:t>
      </w:r>
      <w:r w:rsidRPr="00DB4438">
        <w:rPr>
          <w:rFonts w:ascii="Times New Roman" w:hAnsi="Times New Roman" w:cs="Times New Roman"/>
          <w:color w:val="000000" w:themeColor="text1"/>
        </w:rPr>
        <w:t>s</w:t>
      </w:r>
      <w:r w:rsidR="009F2358" w:rsidRPr="00DB4438">
        <w:rPr>
          <w:rFonts w:ascii="Times New Roman" w:hAnsi="Times New Roman" w:cs="Times New Roman"/>
          <w:color w:val="000000" w:themeColor="text1"/>
        </w:rPr>
        <w:t xml:space="preserve"> that</w:t>
      </w:r>
      <w:r w:rsidR="00CF2CB1" w:rsidRPr="00DB4438">
        <w:rPr>
          <w:rFonts w:ascii="Times New Roman" w:hAnsi="Times New Roman" w:cs="Times New Roman"/>
          <w:color w:val="000000" w:themeColor="text1"/>
        </w:rPr>
        <w:t xml:space="preserve"> </w:t>
      </w:r>
      <w:r w:rsidR="00A128C8" w:rsidRPr="00DB4438">
        <w:rPr>
          <w:rFonts w:ascii="Times New Roman" w:hAnsi="Times New Roman" w:cs="Times New Roman"/>
          <w:color w:val="000000" w:themeColor="text1"/>
        </w:rPr>
        <w:t xml:space="preserve">the </w:t>
      </w:r>
      <w:r w:rsidRPr="00DB4438">
        <w:rPr>
          <w:rFonts w:ascii="Times New Roman" w:hAnsi="Times New Roman" w:cs="Times New Roman"/>
          <w:color w:val="000000" w:themeColor="text1"/>
        </w:rPr>
        <w:t xml:space="preserve">stakeholder network’s </w:t>
      </w:r>
      <w:r w:rsidR="00DC21D3" w:rsidRPr="00DB4438">
        <w:rPr>
          <w:rFonts w:ascii="Times New Roman" w:hAnsi="Times New Roman" w:cs="Times New Roman"/>
          <w:color w:val="000000" w:themeColor="text1"/>
        </w:rPr>
        <w:t>density</w:t>
      </w:r>
      <w:r w:rsidR="00091899" w:rsidRPr="00DB4438">
        <w:rPr>
          <w:rFonts w:ascii="Times New Roman" w:hAnsi="Times New Roman" w:cs="Times New Roman"/>
          <w:color w:val="000000" w:themeColor="text1"/>
        </w:rPr>
        <w:t xml:space="preserve"> (o</w:t>
      </w:r>
      <w:r w:rsidR="00AF297E" w:rsidRPr="00DB4438">
        <w:rPr>
          <w:rFonts w:ascii="Times New Roman" w:hAnsi="Times New Roman" w:cs="Times New Roman"/>
          <w:color w:val="000000" w:themeColor="text1"/>
        </w:rPr>
        <w:t>r</w:t>
      </w:r>
      <w:r w:rsidR="00091899" w:rsidRPr="00DB4438">
        <w:rPr>
          <w:rFonts w:ascii="Times New Roman" w:hAnsi="Times New Roman" w:cs="Times New Roman"/>
          <w:color w:val="000000" w:themeColor="text1"/>
        </w:rPr>
        <w:t xml:space="preserve"> the accessibility of the network to individuals) </w:t>
      </w:r>
      <w:r w:rsidR="00DC21D3" w:rsidRPr="00DB4438">
        <w:rPr>
          <w:rFonts w:ascii="Times New Roman" w:hAnsi="Times New Roman" w:cs="Times New Roman"/>
          <w:color w:val="000000" w:themeColor="text1"/>
        </w:rPr>
        <w:t>and</w:t>
      </w:r>
      <w:r w:rsidR="00175741" w:rsidRPr="00DB4438">
        <w:rPr>
          <w:rFonts w:ascii="Times New Roman" w:hAnsi="Times New Roman" w:cs="Times New Roman"/>
          <w:color w:val="000000" w:themeColor="text1"/>
        </w:rPr>
        <w:t xml:space="preserve"> </w:t>
      </w:r>
      <w:r w:rsidR="00DC21D3" w:rsidRPr="00DB4438">
        <w:rPr>
          <w:rFonts w:ascii="Times New Roman" w:hAnsi="Times New Roman" w:cs="Times New Roman"/>
          <w:color w:val="000000" w:themeColor="text1"/>
        </w:rPr>
        <w:t xml:space="preserve">the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00DC21D3" w:rsidRPr="00DB4438">
        <w:rPr>
          <w:rFonts w:ascii="Times New Roman" w:hAnsi="Times New Roman" w:cs="Times New Roman"/>
          <w:color w:val="000000" w:themeColor="text1"/>
        </w:rPr>
        <w:t>centrality</w:t>
      </w:r>
      <w:r w:rsidR="00091899" w:rsidRPr="00DB4438">
        <w:rPr>
          <w:rFonts w:ascii="Times New Roman" w:hAnsi="Times New Roman" w:cs="Times New Roman"/>
          <w:color w:val="000000" w:themeColor="text1"/>
        </w:rPr>
        <w:t xml:space="preserve"> (or influence)</w:t>
      </w:r>
      <w:r w:rsidR="00DC21D3" w:rsidRPr="00DB4438">
        <w:rPr>
          <w:rFonts w:ascii="Times New Roman" w:hAnsi="Times New Roman" w:cs="Times New Roman"/>
          <w:color w:val="000000" w:themeColor="text1"/>
        </w:rPr>
        <w:t xml:space="preserve"> in </w:t>
      </w:r>
      <w:r w:rsidRPr="00DB4438">
        <w:rPr>
          <w:rFonts w:ascii="Times New Roman" w:hAnsi="Times New Roman" w:cs="Times New Roman"/>
          <w:color w:val="000000" w:themeColor="text1"/>
        </w:rPr>
        <w:t xml:space="preserve">that </w:t>
      </w:r>
      <w:r w:rsidR="00DC21D3" w:rsidRPr="00DB4438">
        <w:rPr>
          <w:rFonts w:ascii="Times New Roman" w:hAnsi="Times New Roman" w:cs="Times New Roman"/>
          <w:color w:val="000000" w:themeColor="text1"/>
        </w:rPr>
        <w:t>network</w:t>
      </w:r>
      <w:r w:rsidR="009A39F1" w:rsidRPr="00DB4438">
        <w:rPr>
          <w:rFonts w:ascii="Times New Roman" w:hAnsi="Times New Roman" w:cs="Times New Roman"/>
          <w:color w:val="000000" w:themeColor="text1"/>
        </w:rPr>
        <w:t xml:space="preserve"> </w:t>
      </w:r>
      <w:r w:rsidR="00CF2CB1" w:rsidRPr="00DB4438">
        <w:rPr>
          <w:rFonts w:ascii="Times New Roman" w:hAnsi="Times New Roman" w:cs="Times New Roman"/>
          <w:color w:val="000000" w:themeColor="text1"/>
        </w:rPr>
        <w:t>affect the</w:t>
      </w:r>
      <w:r w:rsidR="006C66DB" w:rsidRPr="00DB4438">
        <w:rPr>
          <w:rFonts w:ascii="Times New Roman" w:hAnsi="Times New Roman" w:cs="Times New Roman"/>
          <w:color w:val="000000" w:themeColor="text1"/>
        </w:rPr>
        <w:t xml:space="preserve"> </w:t>
      </w:r>
      <w:r w:rsidR="00802AF1">
        <w:rPr>
          <w:rFonts w:ascii="Times New Roman" w:hAnsi="Times New Roman" w:cs="Times New Roman"/>
          <w:color w:val="000000" w:themeColor="text1"/>
        </w:rPr>
        <w:t>firm’s</w:t>
      </w:r>
      <w:r w:rsidR="00802AF1" w:rsidRPr="00DB4438">
        <w:rPr>
          <w:rFonts w:ascii="Times New Roman" w:hAnsi="Times New Roman" w:cs="Times New Roman"/>
          <w:color w:val="000000" w:themeColor="text1"/>
        </w:rPr>
        <w:t xml:space="preserve"> </w:t>
      </w:r>
      <w:r w:rsidR="006C66DB" w:rsidRPr="00DB4438">
        <w:rPr>
          <w:rFonts w:ascii="Times New Roman" w:hAnsi="Times New Roman" w:cs="Times New Roman"/>
          <w:color w:val="000000" w:themeColor="text1"/>
        </w:rPr>
        <w:t>resistance to stakeholder pressures</w:t>
      </w:r>
      <w:r w:rsidR="00D43105" w:rsidRPr="00DB4438">
        <w:rPr>
          <w:rFonts w:ascii="Times New Roman" w:hAnsi="Times New Roman" w:cs="Times New Roman"/>
          <w:color w:val="000000" w:themeColor="text1"/>
        </w:rPr>
        <w:t xml:space="preserve">. </w:t>
      </w:r>
      <w:r w:rsidR="00E768B2" w:rsidRPr="00DB4438">
        <w:rPr>
          <w:rFonts w:ascii="Times New Roman" w:hAnsi="Times New Roman" w:cs="Times New Roman"/>
          <w:color w:val="000000" w:themeColor="text1"/>
        </w:rPr>
        <w:t xml:space="preserve">The density </w:t>
      </w:r>
      <w:r w:rsidR="009F2358" w:rsidRPr="00DB4438">
        <w:rPr>
          <w:rFonts w:ascii="Times New Roman" w:hAnsi="Times New Roman" w:cs="Times New Roman"/>
          <w:color w:val="000000" w:themeColor="text1"/>
        </w:rPr>
        <w:t xml:space="preserve">of </w:t>
      </w:r>
      <w:r w:rsidR="00A128C8" w:rsidRPr="00DB4438">
        <w:rPr>
          <w:rFonts w:ascii="Times New Roman" w:hAnsi="Times New Roman" w:cs="Times New Roman"/>
          <w:color w:val="000000" w:themeColor="text1"/>
        </w:rPr>
        <w:t xml:space="preserve">the </w:t>
      </w:r>
      <w:r w:rsidR="009F2358" w:rsidRPr="00DB4438">
        <w:rPr>
          <w:rFonts w:ascii="Times New Roman" w:hAnsi="Times New Roman" w:cs="Times New Roman"/>
          <w:color w:val="000000" w:themeColor="text1"/>
        </w:rPr>
        <w:t>stakeholder</w:t>
      </w:r>
      <w:r w:rsidR="001259FF" w:rsidRPr="00DB4438">
        <w:rPr>
          <w:rFonts w:ascii="Times New Roman" w:hAnsi="Times New Roman" w:cs="Times New Roman"/>
          <w:color w:val="000000" w:themeColor="text1"/>
        </w:rPr>
        <w:t xml:space="preserve"> network</w:t>
      </w:r>
      <w:r w:rsidR="009F2358" w:rsidRPr="00DB4438">
        <w:rPr>
          <w:rFonts w:ascii="Times New Roman" w:hAnsi="Times New Roman" w:cs="Times New Roman"/>
          <w:color w:val="000000" w:themeColor="text1"/>
        </w:rPr>
        <w:t xml:space="preserve"> and the position of the firm within its web of stakeholders </w:t>
      </w:r>
      <w:r w:rsidR="00724B09" w:rsidRPr="00DB4438">
        <w:rPr>
          <w:rFonts w:ascii="Times New Roman" w:hAnsi="Times New Roman" w:cs="Times New Roman"/>
          <w:color w:val="000000" w:themeColor="text1"/>
        </w:rPr>
        <w:t>provide</w:t>
      </w:r>
      <w:r w:rsidR="009F2358" w:rsidRPr="00DB4438">
        <w:rPr>
          <w:rFonts w:ascii="Times New Roman" w:hAnsi="Times New Roman" w:cs="Times New Roman"/>
          <w:color w:val="000000" w:themeColor="text1"/>
        </w:rPr>
        <w:t xml:space="preserve"> a specific network configuration that “</w:t>
      </w:r>
      <w:r w:rsidR="001C6850" w:rsidRPr="00DB4438">
        <w:rPr>
          <w:rFonts w:ascii="Times New Roman" w:hAnsi="Times New Roman" w:cs="Times New Roman"/>
          <w:color w:val="000000" w:themeColor="text1"/>
        </w:rPr>
        <w:t>influences how the focal firm will respond to stakeholder demands”</w:t>
      </w:r>
      <w:r w:rsidR="009F2358" w:rsidRPr="00DB4438">
        <w:rPr>
          <w:rFonts w:ascii="Times New Roman" w:hAnsi="Times New Roman" w:cs="Times New Roman"/>
          <w:color w:val="000000" w:themeColor="text1"/>
        </w:rPr>
        <w:t xml:space="preserve"> </w:t>
      </w:r>
      <w:r w:rsidR="001C6850" w:rsidRPr="00DB4438">
        <w:rPr>
          <w:rFonts w:ascii="Times New Roman" w:hAnsi="Times New Roman" w:cs="Times New Roman"/>
          <w:color w:val="000000" w:themeColor="text1"/>
        </w:rPr>
        <w:t>(</w:t>
      </w:r>
      <w:r w:rsidR="00573992" w:rsidRPr="00DB4438">
        <w:rPr>
          <w:rFonts w:ascii="Times New Roman" w:hAnsi="Times New Roman" w:cs="Times New Roman"/>
          <w:color w:val="000000" w:themeColor="text1"/>
        </w:rPr>
        <w:t>Rowley</w:t>
      </w:r>
      <w:r w:rsidR="0043300D" w:rsidRPr="00DB4438">
        <w:rPr>
          <w:rFonts w:ascii="Times New Roman" w:hAnsi="Times New Roman" w:cs="Times New Roman"/>
          <w:color w:val="000000" w:themeColor="text1"/>
        </w:rPr>
        <w:t>,</w:t>
      </w:r>
      <w:r w:rsidR="009F2358" w:rsidRPr="00DB4438">
        <w:rPr>
          <w:rFonts w:ascii="Times New Roman" w:hAnsi="Times New Roman" w:cs="Times New Roman"/>
          <w:color w:val="000000" w:themeColor="text1"/>
        </w:rPr>
        <w:t xml:space="preserve"> 1997</w:t>
      </w:r>
      <w:r w:rsidR="00EF5776" w:rsidRPr="00DB4438">
        <w:rPr>
          <w:rFonts w:ascii="Times New Roman" w:hAnsi="Times New Roman" w:cs="Times New Roman"/>
          <w:color w:val="000000" w:themeColor="text1"/>
        </w:rPr>
        <w:t>, p.</w:t>
      </w:r>
      <w:r w:rsidR="006E2D21" w:rsidRPr="00DB4438">
        <w:rPr>
          <w:rFonts w:ascii="Times New Roman" w:hAnsi="Times New Roman" w:cs="Times New Roman"/>
          <w:color w:val="000000" w:themeColor="text1"/>
        </w:rPr>
        <w:t xml:space="preserve"> </w:t>
      </w:r>
      <w:r w:rsidR="00F0377E" w:rsidRPr="00DB4438">
        <w:rPr>
          <w:rFonts w:ascii="Times New Roman" w:hAnsi="Times New Roman" w:cs="Times New Roman"/>
          <w:color w:val="000000" w:themeColor="text1"/>
        </w:rPr>
        <w:t>901)</w:t>
      </w:r>
      <w:r w:rsidR="001259FF" w:rsidRPr="00DB4438">
        <w:rPr>
          <w:rFonts w:ascii="Times New Roman" w:hAnsi="Times New Roman" w:cs="Times New Roman"/>
          <w:color w:val="000000" w:themeColor="text1"/>
        </w:rPr>
        <w:t xml:space="preserve">, which is key to building and maintaining </w:t>
      </w:r>
      <w:r w:rsidR="00DC7536" w:rsidRPr="00DB4438">
        <w:rPr>
          <w:rFonts w:ascii="Times New Roman" w:hAnsi="Times New Roman" w:cs="Times New Roman"/>
          <w:color w:val="000000" w:themeColor="text1"/>
        </w:rPr>
        <w:t>firm</w:t>
      </w:r>
      <w:r w:rsidR="00A128C8" w:rsidRPr="00DB4438">
        <w:rPr>
          <w:rFonts w:ascii="Times New Roman" w:hAnsi="Times New Roman" w:cs="Times New Roman"/>
          <w:color w:val="000000" w:themeColor="text1"/>
        </w:rPr>
        <w:t>–</w:t>
      </w:r>
      <w:r w:rsidR="00DC7536" w:rsidRPr="00DB4438">
        <w:rPr>
          <w:rFonts w:ascii="Times New Roman" w:hAnsi="Times New Roman" w:cs="Times New Roman"/>
          <w:color w:val="000000" w:themeColor="text1"/>
        </w:rPr>
        <w:t xml:space="preserve">stakeholder </w:t>
      </w:r>
      <w:r w:rsidR="00F0377E" w:rsidRPr="00DB4438">
        <w:rPr>
          <w:rFonts w:ascii="Times New Roman" w:hAnsi="Times New Roman" w:cs="Times New Roman"/>
          <w:color w:val="000000" w:themeColor="text1"/>
        </w:rPr>
        <w:t>relationships.</w:t>
      </w:r>
      <w:r w:rsidR="00A035A2" w:rsidRPr="00DB4438">
        <w:rPr>
          <w:rFonts w:ascii="Times New Roman" w:hAnsi="Times New Roman" w:cs="Times New Roman"/>
          <w:color w:val="000000" w:themeColor="text1"/>
        </w:rPr>
        <w:t xml:space="preserve"> </w:t>
      </w:r>
      <w:r w:rsidR="00B03981" w:rsidRPr="00DB4438">
        <w:rPr>
          <w:rFonts w:ascii="Times New Roman" w:hAnsi="Times New Roman" w:cs="Times New Roman"/>
          <w:color w:val="000000" w:themeColor="text1"/>
        </w:rPr>
        <w:t xml:space="preserve">A focal firm is more or less accessible for stakeholders </w:t>
      </w:r>
      <w:r w:rsidR="009609A9" w:rsidRPr="00DB4438">
        <w:rPr>
          <w:rFonts w:ascii="Times New Roman" w:hAnsi="Times New Roman" w:cs="Times New Roman"/>
          <w:color w:val="000000" w:themeColor="text1"/>
        </w:rPr>
        <w:t>depending on how easily those stakeholders can connect to the firm</w:t>
      </w:r>
      <w:r w:rsidR="00344754" w:rsidRPr="00DB4438">
        <w:rPr>
          <w:rFonts w:ascii="Times New Roman" w:hAnsi="Times New Roman" w:cs="Times New Roman"/>
          <w:color w:val="000000" w:themeColor="text1"/>
        </w:rPr>
        <w:t xml:space="preserve"> (Scott </w:t>
      </w:r>
      <w:r w:rsidR="00953932" w:rsidRPr="00DB4438">
        <w:rPr>
          <w:rFonts w:ascii="Times New Roman" w:hAnsi="Times New Roman" w:cs="Times New Roman"/>
          <w:color w:val="000000" w:themeColor="text1"/>
        </w:rPr>
        <w:t>and</w:t>
      </w:r>
      <w:r w:rsidR="00344754" w:rsidRPr="00DB4438">
        <w:rPr>
          <w:rFonts w:ascii="Times New Roman" w:hAnsi="Times New Roman" w:cs="Times New Roman"/>
          <w:color w:val="000000" w:themeColor="text1"/>
        </w:rPr>
        <w:t xml:space="preserve"> L</w:t>
      </w:r>
      <w:r w:rsidR="009609A9" w:rsidRPr="00DB4438">
        <w:rPr>
          <w:rFonts w:ascii="Times New Roman" w:hAnsi="Times New Roman" w:cs="Times New Roman"/>
          <w:color w:val="000000" w:themeColor="text1"/>
        </w:rPr>
        <w:t xml:space="preserve">ane, 2000). </w:t>
      </w:r>
      <w:r w:rsidR="00F86D2F" w:rsidRPr="00DB4438">
        <w:rPr>
          <w:rFonts w:ascii="Times New Roman" w:hAnsi="Times New Roman" w:cs="Times New Roman"/>
          <w:color w:val="000000" w:themeColor="text1"/>
        </w:rPr>
        <w:t>Complementarily to how accessible is the firm, the nature of the relationship with its stakeholders is determined by the mutual influence they exert on each other (</w:t>
      </w:r>
      <w:proofErr w:type="spellStart"/>
      <w:r w:rsidR="00F86D2F" w:rsidRPr="00DB4438">
        <w:rPr>
          <w:rFonts w:ascii="Times New Roman" w:hAnsi="Times New Roman" w:cs="Times New Roman"/>
          <w:color w:val="000000" w:themeColor="text1"/>
        </w:rPr>
        <w:t>Frooman</w:t>
      </w:r>
      <w:proofErr w:type="spellEnd"/>
      <w:r w:rsidR="00F86D2F" w:rsidRPr="00DB4438">
        <w:rPr>
          <w:rFonts w:ascii="Times New Roman" w:hAnsi="Times New Roman" w:cs="Times New Roman"/>
          <w:color w:val="000000" w:themeColor="text1"/>
        </w:rPr>
        <w:t xml:space="preserve">, 1999; </w:t>
      </w:r>
      <w:proofErr w:type="spellStart"/>
      <w:r w:rsidR="00EC26BA" w:rsidRPr="00DB4438">
        <w:rPr>
          <w:rFonts w:ascii="Times New Roman" w:hAnsi="Times New Roman" w:cs="Times New Roman"/>
          <w:color w:val="000000" w:themeColor="text1"/>
        </w:rPr>
        <w:t>Pajunen</w:t>
      </w:r>
      <w:proofErr w:type="spellEnd"/>
      <w:r w:rsidR="00EC26BA" w:rsidRPr="00DB4438">
        <w:rPr>
          <w:rFonts w:ascii="Times New Roman" w:hAnsi="Times New Roman" w:cs="Times New Roman"/>
          <w:color w:val="000000" w:themeColor="text1"/>
        </w:rPr>
        <w:t xml:space="preserve">, 2006). </w:t>
      </w:r>
      <w:r w:rsidR="00E75DD1" w:rsidRPr="00DB4438">
        <w:rPr>
          <w:rFonts w:ascii="Times New Roman" w:hAnsi="Times New Roman" w:cs="Times New Roman"/>
          <w:color w:val="000000" w:themeColor="text1"/>
        </w:rPr>
        <w:t xml:space="preserve">This leads us to </w:t>
      </w:r>
      <w:r w:rsidR="00A9026D" w:rsidRPr="00DB4438">
        <w:rPr>
          <w:rFonts w:ascii="Times New Roman" w:hAnsi="Times New Roman" w:cs="Times New Roman"/>
          <w:color w:val="000000" w:themeColor="text1"/>
        </w:rPr>
        <w:t xml:space="preserve">believe that </w:t>
      </w:r>
      <w:r w:rsidR="00564032" w:rsidRPr="00DB4438">
        <w:rPr>
          <w:rFonts w:ascii="Times New Roman" w:hAnsi="Times New Roman" w:cs="Times New Roman"/>
          <w:color w:val="000000" w:themeColor="text1"/>
        </w:rPr>
        <w:t>SNE</w:t>
      </w:r>
      <w:r w:rsidR="00B10CA4" w:rsidRPr="00DB4438">
        <w:rPr>
          <w:rFonts w:ascii="Times New Roman" w:hAnsi="Times New Roman" w:cs="Times New Roman"/>
          <w:color w:val="000000" w:themeColor="text1"/>
        </w:rPr>
        <w:t xml:space="preserve"> would be </w:t>
      </w:r>
      <w:r w:rsidR="00A035A2" w:rsidRPr="00DB4438">
        <w:rPr>
          <w:rFonts w:ascii="Times New Roman" w:hAnsi="Times New Roman" w:cs="Times New Roman"/>
          <w:color w:val="000000" w:themeColor="text1"/>
        </w:rPr>
        <w:t xml:space="preserve">partly formed </w:t>
      </w:r>
      <w:r w:rsidR="00B10CA4" w:rsidRPr="00DB4438">
        <w:rPr>
          <w:rFonts w:ascii="Times New Roman" w:hAnsi="Times New Roman" w:cs="Times New Roman"/>
          <w:color w:val="000000" w:themeColor="text1"/>
        </w:rPr>
        <w:t xml:space="preserve">by </w:t>
      </w:r>
      <w:r w:rsidR="001259FF" w:rsidRPr="00DB4438">
        <w:rPr>
          <w:rFonts w:ascii="Times New Roman" w:hAnsi="Times New Roman" w:cs="Times New Roman"/>
          <w:color w:val="000000" w:themeColor="text1"/>
        </w:rPr>
        <w:t xml:space="preserve">stakeholder network </w:t>
      </w:r>
      <w:r w:rsidR="00175741" w:rsidRPr="00DB4438">
        <w:rPr>
          <w:rFonts w:ascii="Times New Roman" w:hAnsi="Times New Roman" w:cs="Times New Roman"/>
          <w:color w:val="000000" w:themeColor="text1"/>
        </w:rPr>
        <w:t xml:space="preserve">accessibility </w:t>
      </w:r>
      <w:r w:rsidR="001259FF" w:rsidRPr="00DB4438">
        <w:rPr>
          <w:rFonts w:ascii="Times New Roman" w:hAnsi="Times New Roman" w:cs="Times New Roman"/>
          <w:color w:val="000000" w:themeColor="text1"/>
        </w:rPr>
        <w:t>and the influence of the firm within that network.</w:t>
      </w:r>
      <w:r w:rsidR="002A1FEC" w:rsidRPr="00DB4438">
        <w:rPr>
          <w:rFonts w:ascii="Times New Roman" w:hAnsi="Times New Roman" w:cs="Times New Roman"/>
          <w:color w:val="000000" w:themeColor="text1"/>
        </w:rPr>
        <w:t xml:space="preserve"> </w:t>
      </w:r>
      <w:r w:rsidR="002D3BAF" w:rsidRPr="00DB4438">
        <w:rPr>
          <w:rFonts w:ascii="Times New Roman" w:hAnsi="Times New Roman" w:cs="Times New Roman"/>
          <w:color w:val="000000" w:themeColor="text1"/>
        </w:rPr>
        <w:t>However</w:t>
      </w:r>
      <w:r w:rsidR="00A035A2" w:rsidRPr="00DB4438">
        <w:rPr>
          <w:rFonts w:ascii="Times New Roman" w:hAnsi="Times New Roman" w:cs="Times New Roman"/>
          <w:color w:val="000000" w:themeColor="text1"/>
        </w:rPr>
        <w:t>, these two dimensions do not fully describe stakeholder engagement within the network</w:t>
      </w:r>
      <w:r w:rsidR="00F86D2F" w:rsidRPr="00DB4438">
        <w:rPr>
          <w:rFonts w:ascii="Times New Roman" w:hAnsi="Times New Roman" w:cs="Times New Roman"/>
          <w:color w:val="000000" w:themeColor="text1"/>
        </w:rPr>
        <w:t xml:space="preserve"> in particular because they solely capture the dyadic level and not the relationship between the firm and stakeholder as a whole. </w:t>
      </w:r>
    </w:p>
    <w:p w14:paraId="65717D0B" w14:textId="68E02C91" w:rsidR="00F30E59" w:rsidRPr="00417037" w:rsidRDefault="00956D6E"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Along with network </w:t>
      </w:r>
      <w:r w:rsidR="00175741" w:rsidRPr="00DB4438">
        <w:rPr>
          <w:rFonts w:ascii="Times New Roman" w:hAnsi="Times New Roman" w:cs="Times New Roman"/>
          <w:color w:val="000000" w:themeColor="text1"/>
        </w:rPr>
        <w:t>accessibility</w:t>
      </w:r>
      <w:r w:rsidRPr="00DB4438">
        <w:rPr>
          <w:rFonts w:ascii="Times New Roman" w:hAnsi="Times New Roman" w:cs="Times New Roman"/>
          <w:color w:val="000000" w:themeColor="text1"/>
        </w:rPr>
        <w:t xml:space="preserve"> and </w:t>
      </w:r>
      <w:r w:rsidR="00091899" w:rsidRPr="00DB4438">
        <w:rPr>
          <w:rFonts w:ascii="Times New Roman" w:hAnsi="Times New Roman" w:cs="Times New Roman"/>
          <w:color w:val="000000" w:themeColor="text1"/>
        </w:rPr>
        <w:t xml:space="preserve">the firm’s </w:t>
      </w:r>
      <w:r w:rsidRPr="00DB4438">
        <w:rPr>
          <w:rFonts w:ascii="Times New Roman" w:hAnsi="Times New Roman" w:cs="Times New Roman"/>
          <w:color w:val="000000" w:themeColor="text1"/>
        </w:rPr>
        <w:t xml:space="preserve">influence, the communication literature </w:t>
      </w:r>
      <w:r w:rsidR="00FC3C3B">
        <w:rPr>
          <w:rFonts w:ascii="Times New Roman" w:hAnsi="Times New Roman" w:cs="Times New Roman"/>
          <w:color w:val="000000" w:themeColor="text1"/>
        </w:rPr>
        <w:t>reports</w:t>
      </w:r>
      <w:r w:rsidR="00C74F23" w:rsidRPr="00DB4438">
        <w:rPr>
          <w:rFonts w:ascii="Times New Roman" w:hAnsi="Times New Roman" w:cs="Times New Roman"/>
          <w:color w:val="000000" w:themeColor="text1"/>
        </w:rPr>
        <w:t xml:space="preserve"> that message</w:t>
      </w:r>
      <w:r w:rsidR="002D3BAF" w:rsidRPr="00DB4438">
        <w:rPr>
          <w:rFonts w:ascii="Times New Roman" w:hAnsi="Times New Roman" w:cs="Times New Roman"/>
          <w:color w:val="000000" w:themeColor="text1"/>
        </w:rPr>
        <w:t xml:space="preserve"> or content</w:t>
      </w:r>
      <w:r w:rsidR="00C74F23" w:rsidRPr="00DB4438">
        <w:rPr>
          <w:rFonts w:ascii="Times New Roman" w:hAnsi="Times New Roman" w:cs="Times New Roman"/>
          <w:color w:val="000000" w:themeColor="text1"/>
        </w:rPr>
        <w:t xml:space="preserve"> diffusion (i.e., </w:t>
      </w:r>
      <w:r w:rsidR="00A035A2" w:rsidRPr="00DB4438">
        <w:rPr>
          <w:rFonts w:ascii="Times New Roman" w:hAnsi="Times New Roman" w:cs="Times New Roman"/>
          <w:color w:val="000000" w:themeColor="text1"/>
        </w:rPr>
        <w:t>spread</w:t>
      </w:r>
      <w:r w:rsidR="00C74F23" w:rsidRPr="00DB4438">
        <w:rPr>
          <w:rFonts w:ascii="Times New Roman" w:hAnsi="Times New Roman" w:cs="Times New Roman"/>
          <w:color w:val="000000" w:themeColor="text1"/>
        </w:rPr>
        <w:t>) and the</w:t>
      </w:r>
      <w:r w:rsidR="00A035A2" w:rsidRPr="00DB4438">
        <w:rPr>
          <w:rFonts w:ascii="Times New Roman" w:hAnsi="Times New Roman" w:cs="Times New Roman"/>
          <w:color w:val="000000" w:themeColor="text1"/>
        </w:rPr>
        <w:t xml:space="preserve"> level of i</w:t>
      </w:r>
      <w:r w:rsidR="00552DBD" w:rsidRPr="00DB4438">
        <w:rPr>
          <w:rFonts w:ascii="Times New Roman" w:hAnsi="Times New Roman" w:cs="Times New Roman"/>
          <w:color w:val="000000" w:themeColor="text1"/>
        </w:rPr>
        <w:t xml:space="preserve">nteractivity between individuals </w:t>
      </w:r>
      <w:r w:rsidR="00A035A2" w:rsidRPr="00DB4438">
        <w:rPr>
          <w:rFonts w:ascii="Times New Roman" w:hAnsi="Times New Roman" w:cs="Times New Roman"/>
          <w:color w:val="000000" w:themeColor="text1"/>
        </w:rPr>
        <w:t>in that network</w:t>
      </w:r>
      <w:r w:rsidR="00C74F23" w:rsidRPr="00DB4438">
        <w:rPr>
          <w:rFonts w:ascii="Times New Roman" w:hAnsi="Times New Roman" w:cs="Times New Roman"/>
          <w:color w:val="000000" w:themeColor="text1"/>
        </w:rPr>
        <w:t xml:space="preserve"> are </w:t>
      </w:r>
      <w:r w:rsidR="00E0788D">
        <w:rPr>
          <w:rFonts w:ascii="Times New Roman" w:hAnsi="Times New Roman" w:cs="Times New Roman"/>
          <w:color w:val="000000" w:themeColor="text1"/>
        </w:rPr>
        <w:t>essential</w:t>
      </w:r>
      <w:r w:rsidR="00C74F23" w:rsidRPr="00DB4438">
        <w:rPr>
          <w:rFonts w:ascii="Times New Roman" w:hAnsi="Times New Roman" w:cs="Times New Roman"/>
          <w:color w:val="000000" w:themeColor="text1"/>
        </w:rPr>
        <w:t xml:space="preserve"> for </w:t>
      </w:r>
      <w:r w:rsidR="00C23327" w:rsidRPr="00DB4438">
        <w:rPr>
          <w:rFonts w:ascii="Times New Roman" w:hAnsi="Times New Roman" w:cs="Times New Roman"/>
          <w:color w:val="000000" w:themeColor="text1"/>
        </w:rPr>
        <w:t>co-creation to occur</w:t>
      </w:r>
      <w:r w:rsidR="00C74F23" w:rsidRPr="00DB4438">
        <w:rPr>
          <w:rFonts w:ascii="Times New Roman" w:hAnsi="Times New Roman" w:cs="Times New Roman"/>
          <w:color w:val="000000" w:themeColor="text1"/>
        </w:rPr>
        <w:t xml:space="preserve"> (Porter</w:t>
      </w:r>
      <w:r w:rsidR="0043300D" w:rsidRPr="00DB4438">
        <w:rPr>
          <w:rFonts w:ascii="Times New Roman" w:hAnsi="Times New Roman" w:cs="Times New Roman"/>
          <w:color w:val="000000" w:themeColor="text1"/>
        </w:rPr>
        <w:t>,</w:t>
      </w:r>
      <w:r w:rsidR="00C74F23" w:rsidRPr="00DB4438">
        <w:rPr>
          <w:rFonts w:ascii="Times New Roman" w:hAnsi="Times New Roman" w:cs="Times New Roman"/>
          <w:color w:val="000000" w:themeColor="text1"/>
        </w:rPr>
        <w:t xml:space="preserve"> 2009; </w:t>
      </w:r>
      <w:proofErr w:type="spellStart"/>
      <w:r w:rsidR="00C74F23" w:rsidRPr="00DB4438">
        <w:rPr>
          <w:rFonts w:ascii="Times New Roman" w:hAnsi="Times New Roman" w:cs="Times New Roman"/>
          <w:color w:val="000000" w:themeColor="text1"/>
        </w:rPr>
        <w:t>Slatin</w:t>
      </w:r>
      <w:proofErr w:type="spellEnd"/>
      <w:r w:rsidR="0043300D" w:rsidRPr="00DB4438">
        <w:rPr>
          <w:rFonts w:ascii="Times New Roman" w:hAnsi="Times New Roman" w:cs="Times New Roman"/>
          <w:color w:val="000000" w:themeColor="text1"/>
        </w:rPr>
        <w:t>,</w:t>
      </w:r>
      <w:r w:rsidR="00C74F23" w:rsidRPr="00DB4438">
        <w:rPr>
          <w:rFonts w:ascii="Times New Roman" w:hAnsi="Times New Roman" w:cs="Times New Roman"/>
          <w:color w:val="000000" w:themeColor="text1"/>
        </w:rPr>
        <w:t xml:space="preserve"> 2006)</w:t>
      </w:r>
      <w:r w:rsidR="00A035A2" w:rsidRPr="00DB4438">
        <w:rPr>
          <w:rFonts w:ascii="Times New Roman" w:hAnsi="Times New Roman" w:cs="Times New Roman"/>
          <w:color w:val="000000" w:themeColor="text1"/>
        </w:rPr>
        <w:t xml:space="preserve">. </w:t>
      </w:r>
      <w:r w:rsidR="00417037">
        <w:rPr>
          <w:rFonts w:ascii="Times New Roman" w:hAnsi="Times New Roman" w:cs="Times New Roman"/>
          <w:color w:val="000000" w:themeColor="text1"/>
        </w:rPr>
        <w:t xml:space="preserve">We </w:t>
      </w:r>
      <w:r w:rsidR="00E37005" w:rsidRPr="00DB4438">
        <w:rPr>
          <w:rFonts w:ascii="Times New Roman" w:hAnsi="Times New Roman" w:cs="Times New Roman"/>
          <w:color w:val="000000" w:themeColor="text1"/>
        </w:rPr>
        <w:t xml:space="preserve">argue that SNE is thus composed of four </w:t>
      </w:r>
      <w:r w:rsidR="00175741" w:rsidRPr="00DB4438">
        <w:rPr>
          <w:rFonts w:ascii="Times New Roman" w:hAnsi="Times New Roman" w:cs="Times New Roman"/>
          <w:color w:val="000000" w:themeColor="text1"/>
        </w:rPr>
        <w:t>theoretical dimensions</w:t>
      </w:r>
      <w:r w:rsidR="004D0056" w:rsidRPr="00DB4438">
        <w:rPr>
          <w:rFonts w:ascii="Times New Roman" w:hAnsi="Times New Roman" w:cs="Times New Roman"/>
          <w:color w:val="000000" w:themeColor="text1"/>
        </w:rPr>
        <w:t>—diffusion, accessibility, interactivity, and influence—</w:t>
      </w:r>
      <w:r w:rsidR="00091899" w:rsidRPr="00DB4438">
        <w:rPr>
          <w:rFonts w:ascii="Times New Roman" w:hAnsi="Times New Roman" w:cs="Times New Roman"/>
          <w:color w:val="000000" w:themeColor="text1"/>
        </w:rPr>
        <w:t xml:space="preserve">and </w:t>
      </w:r>
      <w:r w:rsidR="00737681" w:rsidRPr="00DB4438">
        <w:rPr>
          <w:rFonts w:ascii="Times New Roman" w:hAnsi="Times New Roman" w:cs="Times New Roman"/>
          <w:color w:val="000000" w:themeColor="text1"/>
        </w:rPr>
        <w:t>these dimensions are essential to enable stakeholder value co-creation</w:t>
      </w:r>
      <w:r w:rsidR="00091899" w:rsidRPr="00DB4438">
        <w:rPr>
          <w:rFonts w:ascii="Times New Roman" w:hAnsi="Times New Roman" w:cs="Times New Roman"/>
          <w:color w:val="000000" w:themeColor="text1"/>
        </w:rPr>
        <w:t xml:space="preserve"> within that network</w:t>
      </w:r>
      <w:r w:rsidR="004D0056" w:rsidRPr="00DB4438">
        <w:rPr>
          <w:rFonts w:ascii="Times New Roman" w:hAnsi="Times New Roman" w:cs="Times New Roman"/>
          <w:color w:val="000000" w:themeColor="text1"/>
        </w:rPr>
        <w:t>.</w:t>
      </w:r>
      <w:r w:rsidR="00171D23" w:rsidRPr="00DB4438">
        <w:rPr>
          <w:rFonts w:ascii="Times New Roman" w:hAnsi="Times New Roman" w:cs="Times New Roman"/>
          <w:color w:val="000000" w:themeColor="text1"/>
        </w:rPr>
        <w:t xml:space="preserve"> We acknowledge that those dimensions are not necessarily orthogonal to each other</w:t>
      </w:r>
      <w:r w:rsidR="00417037">
        <w:rPr>
          <w:rFonts w:ascii="Times New Roman" w:hAnsi="Times New Roman" w:cs="Times New Roman"/>
          <w:color w:val="000000" w:themeColor="text1"/>
        </w:rPr>
        <w:t xml:space="preserve">, </w:t>
      </w:r>
      <w:r w:rsidR="00171D23" w:rsidRPr="00DB4438">
        <w:rPr>
          <w:rFonts w:ascii="Times New Roman" w:hAnsi="Times New Roman" w:cs="Times New Roman"/>
          <w:color w:val="000000" w:themeColor="text1"/>
        </w:rPr>
        <w:t xml:space="preserve">as they </w:t>
      </w:r>
      <w:r w:rsidR="00417037">
        <w:rPr>
          <w:rFonts w:ascii="Times New Roman" w:hAnsi="Times New Roman" w:cs="Times New Roman"/>
          <w:color w:val="000000" w:themeColor="text1"/>
        </w:rPr>
        <w:t>might not be fully independent; however,</w:t>
      </w:r>
      <w:r w:rsidR="00171D23" w:rsidRPr="00DB4438">
        <w:rPr>
          <w:rFonts w:ascii="Times New Roman" w:hAnsi="Times New Roman" w:cs="Times New Roman"/>
          <w:color w:val="000000" w:themeColor="text1"/>
        </w:rPr>
        <w:t xml:space="preserve"> we argue </w:t>
      </w:r>
      <w:r w:rsidR="00417037">
        <w:rPr>
          <w:rFonts w:ascii="Times New Roman" w:hAnsi="Times New Roman" w:cs="Times New Roman"/>
          <w:color w:val="000000" w:themeColor="text1"/>
        </w:rPr>
        <w:t xml:space="preserve">these </w:t>
      </w:r>
      <w:r w:rsidR="00417037">
        <w:rPr>
          <w:rFonts w:ascii="Times New Roman" w:hAnsi="Times New Roman" w:cs="Times New Roman"/>
          <w:color w:val="000000" w:themeColor="text1"/>
        </w:rPr>
        <w:lastRenderedPageBreak/>
        <w:t xml:space="preserve">dimensions </w:t>
      </w:r>
      <w:r w:rsidR="00171D23" w:rsidRPr="00DB4438">
        <w:rPr>
          <w:rFonts w:ascii="Times New Roman" w:hAnsi="Times New Roman" w:cs="Times New Roman"/>
          <w:color w:val="000000" w:themeColor="text1"/>
        </w:rPr>
        <w:t xml:space="preserve">capture four key aspects of </w:t>
      </w:r>
      <w:r w:rsidR="00530C42" w:rsidRPr="00DB4438">
        <w:rPr>
          <w:rFonts w:ascii="Times New Roman" w:hAnsi="Times New Roman" w:cs="Times New Roman"/>
          <w:color w:val="000000" w:themeColor="text1"/>
        </w:rPr>
        <w:t>SNE</w:t>
      </w:r>
      <w:r w:rsidR="00171D23" w:rsidRPr="00DB4438">
        <w:rPr>
          <w:rFonts w:ascii="Times New Roman" w:hAnsi="Times New Roman" w:cs="Times New Roman"/>
          <w:color w:val="000000" w:themeColor="text1"/>
        </w:rPr>
        <w:t>.</w:t>
      </w:r>
      <w:r w:rsidR="004D0056" w:rsidRPr="00DB4438">
        <w:rPr>
          <w:rFonts w:ascii="Times New Roman" w:hAnsi="Times New Roman" w:cs="Times New Roman"/>
          <w:color w:val="000000" w:themeColor="text1"/>
        </w:rPr>
        <w:t xml:space="preserve"> </w:t>
      </w:r>
      <w:r w:rsidR="00175741" w:rsidRPr="00DB4438">
        <w:rPr>
          <w:rFonts w:ascii="Times New Roman" w:hAnsi="Times New Roman" w:cs="Times New Roman"/>
          <w:color w:val="000000" w:themeColor="text1"/>
        </w:rPr>
        <w:t xml:space="preserve">Below, we theoretically </w:t>
      </w:r>
      <w:r w:rsidR="00091899" w:rsidRPr="00DB4438">
        <w:rPr>
          <w:rFonts w:ascii="Times New Roman" w:hAnsi="Times New Roman" w:cs="Times New Roman"/>
          <w:color w:val="000000" w:themeColor="text1"/>
        </w:rPr>
        <w:t xml:space="preserve">explore and </w:t>
      </w:r>
      <w:r w:rsidR="00175741" w:rsidRPr="00DB4438">
        <w:rPr>
          <w:rFonts w:ascii="Times New Roman" w:hAnsi="Times New Roman" w:cs="Times New Roman"/>
          <w:color w:val="000000" w:themeColor="text1"/>
        </w:rPr>
        <w:t xml:space="preserve">define each dimension. </w:t>
      </w:r>
    </w:p>
    <w:p w14:paraId="4DD6F127" w14:textId="346AD348" w:rsidR="00E05ADF" w:rsidRPr="00417037" w:rsidRDefault="006B44A8"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Diffusion</w:t>
      </w:r>
      <w:r w:rsidR="00042475" w:rsidRPr="00DB4438">
        <w:rPr>
          <w:rFonts w:ascii="Times New Roman" w:hAnsi="Times New Roman" w:cs="Times New Roman"/>
          <w:color w:val="000000" w:themeColor="text1"/>
        </w:rPr>
        <w:t xml:space="preserve"> </w:t>
      </w:r>
      <w:r w:rsidR="00153FA5" w:rsidRPr="00DB4438">
        <w:rPr>
          <w:rFonts w:ascii="Times New Roman" w:hAnsi="Times New Roman" w:cs="Times New Roman"/>
          <w:color w:val="000000" w:themeColor="text1"/>
        </w:rPr>
        <w:t xml:space="preserve">refers to the </w:t>
      </w:r>
      <w:r w:rsidR="002D3BAF" w:rsidRPr="00DB4438">
        <w:rPr>
          <w:rFonts w:ascii="Times New Roman" w:hAnsi="Times New Roman" w:cs="Times New Roman"/>
          <w:color w:val="000000" w:themeColor="text1"/>
        </w:rPr>
        <w:t xml:space="preserve">content </w:t>
      </w:r>
      <w:r w:rsidR="00153FA5" w:rsidRPr="00DB4438">
        <w:rPr>
          <w:rFonts w:ascii="Times New Roman" w:hAnsi="Times New Roman" w:cs="Times New Roman"/>
          <w:color w:val="000000" w:themeColor="text1"/>
        </w:rPr>
        <w:t xml:space="preserve">sender’s intention either </w:t>
      </w:r>
      <w:r w:rsidR="008C3B8A" w:rsidRPr="00DB4438">
        <w:rPr>
          <w:rFonts w:ascii="Times New Roman" w:hAnsi="Times New Roman" w:cs="Times New Roman"/>
          <w:color w:val="000000" w:themeColor="text1"/>
        </w:rPr>
        <w:t xml:space="preserve">to </w:t>
      </w:r>
      <w:r w:rsidR="00153FA5" w:rsidRPr="00DB4438">
        <w:rPr>
          <w:rFonts w:ascii="Times New Roman" w:hAnsi="Times New Roman" w:cs="Times New Roman"/>
          <w:color w:val="000000" w:themeColor="text1"/>
        </w:rPr>
        <w:t xml:space="preserve">encourage or </w:t>
      </w:r>
      <w:r w:rsidR="0047474C">
        <w:rPr>
          <w:rFonts w:ascii="Times New Roman" w:hAnsi="Times New Roman" w:cs="Times New Roman"/>
          <w:color w:val="000000" w:themeColor="text1"/>
        </w:rPr>
        <w:t xml:space="preserve">to </w:t>
      </w:r>
      <w:r w:rsidR="00153FA5" w:rsidRPr="00DB4438">
        <w:rPr>
          <w:rFonts w:ascii="Times New Roman" w:hAnsi="Times New Roman" w:cs="Times New Roman"/>
          <w:color w:val="000000" w:themeColor="text1"/>
        </w:rPr>
        <w:t xml:space="preserve">limit distribution of the </w:t>
      </w:r>
      <w:r w:rsidR="002D3BAF" w:rsidRPr="00DB4438">
        <w:rPr>
          <w:rFonts w:ascii="Times New Roman" w:hAnsi="Times New Roman" w:cs="Times New Roman"/>
          <w:color w:val="000000" w:themeColor="text1"/>
        </w:rPr>
        <w:t xml:space="preserve">content </w:t>
      </w:r>
      <w:r w:rsidR="00153FA5" w:rsidRPr="00DB4438">
        <w:rPr>
          <w:rFonts w:ascii="Times New Roman" w:hAnsi="Times New Roman" w:cs="Times New Roman"/>
          <w:color w:val="000000" w:themeColor="text1"/>
        </w:rPr>
        <w:t>to other individual</w:t>
      </w:r>
      <w:r w:rsidR="008A5881" w:rsidRPr="00DB4438">
        <w:rPr>
          <w:rFonts w:ascii="Times New Roman" w:hAnsi="Times New Roman" w:cs="Times New Roman"/>
          <w:color w:val="000000" w:themeColor="text1"/>
        </w:rPr>
        <w:t xml:space="preserve"> stakeholders</w:t>
      </w:r>
      <w:r w:rsidR="00153FA5" w:rsidRPr="00DB4438">
        <w:rPr>
          <w:rFonts w:ascii="Times New Roman" w:hAnsi="Times New Roman" w:cs="Times New Roman"/>
          <w:color w:val="000000" w:themeColor="text1"/>
        </w:rPr>
        <w:t xml:space="preserve"> that may not have been in the original audience</w:t>
      </w:r>
      <w:r w:rsidR="0051255F" w:rsidRPr="00DB4438">
        <w:rPr>
          <w:rFonts w:ascii="Times New Roman" w:hAnsi="Times New Roman" w:cs="Times New Roman"/>
          <w:color w:val="000000" w:themeColor="text1"/>
        </w:rPr>
        <w:t xml:space="preserve"> (Porter</w:t>
      </w:r>
      <w:r w:rsidR="0043300D" w:rsidRPr="00DB4438">
        <w:rPr>
          <w:rFonts w:ascii="Times New Roman" w:hAnsi="Times New Roman" w:cs="Times New Roman"/>
          <w:color w:val="000000" w:themeColor="text1"/>
        </w:rPr>
        <w:t>,</w:t>
      </w:r>
      <w:r w:rsidR="0051255F" w:rsidRPr="00DB4438">
        <w:rPr>
          <w:rFonts w:ascii="Times New Roman" w:hAnsi="Times New Roman" w:cs="Times New Roman"/>
          <w:color w:val="000000" w:themeColor="text1"/>
        </w:rPr>
        <w:t xml:space="preserve"> 2009)</w:t>
      </w:r>
      <w:r w:rsidR="00153FA5" w:rsidRPr="00DB4438">
        <w:rPr>
          <w:rFonts w:ascii="Times New Roman" w:hAnsi="Times New Roman" w:cs="Times New Roman"/>
          <w:color w:val="000000" w:themeColor="text1"/>
        </w:rPr>
        <w:t xml:space="preserve">. </w:t>
      </w:r>
      <w:r w:rsidR="003228AC" w:rsidRPr="00DB4438">
        <w:rPr>
          <w:rFonts w:ascii="Times New Roman" w:hAnsi="Times New Roman" w:cs="Times New Roman"/>
          <w:color w:val="000000" w:themeColor="text1"/>
        </w:rPr>
        <w:t xml:space="preserve">Many researchers </w:t>
      </w:r>
      <w:r w:rsidR="00EA1C87" w:rsidRPr="00DB4438">
        <w:rPr>
          <w:rFonts w:ascii="Times New Roman" w:hAnsi="Times New Roman" w:cs="Times New Roman"/>
          <w:color w:val="000000" w:themeColor="text1"/>
        </w:rPr>
        <w:t>(</w:t>
      </w:r>
      <w:proofErr w:type="spellStart"/>
      <w:r w:rsidR="00EA1C87" w:rsidRPr="00DB4438">
        <w:rPr>
          <w:rFonts w:ascii="Times New Roman" w:hAnsi="Times New Roman" w:cs="Times New Roman"/>
          <w:color w:val="000000" w:themeColor="text1"/>
        </w:rPr>
        <w:t>Hosanagar</w:t>
      </w:r>
      <w:proofErr w:type="spellEnd"/>
      <w:r w:rsidR="00953932" w:rsidRPr="00DB4438">
        <w:rPr>
          <w:rFonts w:ascii="Times New Roman" w:hAnsi="Times New Roman" w:cs="Times New Roman"/>
          <w:color w:val="000000" w:themeColor="text1"/>
        </w:rPr>
        <w:t xml:space="preserve"> et al.</w:t>
      </w:r>
      <w:r w:rsidR="00EA1C87" w:rsidRPr="00DB4438">
        <w:rPr>
          <w:rFonts w:ascii="Times New Roman" w:hAnsi="Times New Roman" w:cs="Times New Roman"/>
          <w:color w:val="000000" w:themeColor="text1"/>
        </w:rPr>
        <w:t xml:space="preserve">, 2010; </w:t>
      </w:r>
      <w:proofErr w:type="spellStart"/>
      <w:r w:rsidR="00D439C3" w:rsidRPr="00DB4438">
        <w:rPr>
          <w:rFonts w:ascii="Times New Roman" w:hAnsi="Times New Roman" w:cs="Times New Roman"/>
          <w:color w:val="000000" w:themeColor="text1"/>
        </w:rPr>
        <w:t>Khelil</w:t>
      </w:r>
      <w:proofErr w:type="spellEnd"/>
      <w:r w:rsidR="00953932" w:rsidRPr="00DB4438">
        <w:rPr>
          <w:rFonts w:ascii="Times New Roman" w:hAnsi="Times New Roman" w:cs="Times New Roman"/>
          <w:color w:val="000000" w:themeColor="text1"/>
        </w:rPr>
        <w:t xml:space="preserve"> et al.</w:t>
      </w:r>
      <w:r w:rsidR="00D439C3" w:rsidRPr="00DB4438">
        <w:rPr>
          <w:rFonts w:ascii="Times New Roman" w:hAnsi="Times New Roman" w:cs="Times New Roman"/>
          <w:color w:val="000000" w:themeColor="text1"/>
        </w:rPr>
        <w:t>, 2002</w:t>
      </w:r>
      <w:r w:rsidR="00EA1C87" w:rsidRPr="00DB4438">
        <w:rPr>
          <w:rFonts w:ascii="Times New Roman" w:hAnsi="Times New Roman" w:cs="Times New Roman"/>
          <w:color w:val="000000" w:themeColor="text1"/>
        </w:rPr>
        <w:t xml:space="preserve">) </w:t>
      </w:r>
      <w:r w:rsidR="00961D91" w:rsidRPr="00DB4438">
        <w:rPr>
          <w:rFonts w:ascii="Times New Roman" w:hAnsi="Times New Roman" w:cs="Times New Roman"/>
          <w:color w:val="000000" w:themeColor="text1"/>
        </w:rPr>
        <w:t xml:space="preserve">theoretically </w:t>
      </w:r>
      <w:r w:rsidR="003228AC" w:rsidRPr="00DB4438">
        <w:rPr>
          <w:rFonts w:ascii="Times New Roman" w:hAnsi="Times New Roman" w:cs="Times New Roman"/>
          <w:color w:val="000000" w:themeColor="text1"/>
        </w:rPr>
        <w:t>conceptuali</w:t>
      </w:r>
      <w:r w:rsidR="00961A6C" w:rsidRPr="00DB4438">
        <w:rPr>
          <w:rFonts w:ascii="Times New Roman" w:hAnsi="Times New Roman" w:cs="Times New Roman"/>
          <w:color w:val="000000" w:themeColor="text1"/>
        </w:rPr>
        <w:t>s</w:t>
      </w:r>
      <w:r w:rsidR="003228AC" w:rsidRPr="00DB4438">
        <w:rPr>
          <w:rFonts w:ascii="Times New Roman" w:hAnsi="Times New Roman" w:cs="Times New Roman"/>
          <w:color w:val="000000" w:themeColor="text1"/>
        </w:rPr>
        <w:t>e diffusion using a virus metaphor</w:t>
      </w:r>
      <w:r w:rsidR="00961D91" w:rsidRPr="00DB4438">
        <w:rPr>
          <w:rFonts w:ascii="Times New Roman" w:hAnsi="Times New Roman" w:cs="Times New Roman"/>
          <w:color w:val="000000" w:themeColor="text1"/>
        </w:rPr>
        <w:t xml:space="preserve"> or</w:t>
      </w:r>
      <w:r w:rsidR="001E097E" w:rsidRPr="00DB4438">
        <w:rPr>
          <w:rFonts w:ascii="Times New Roman" w:hAnsi="Times New Roman" w:cs="Times New Roman"/>
          <w:color w:val="000000" w:themeColor="text1"/>
        </w:rPr>
        <w:t xml:space="preserve"> </w:t>
      </w:r>
      <w:r w:rsidR="004D4335" w:rsidRPr="00DB4438">
        <w:rPr>
          <w:rFonts w:ascii="Times New Roman" w:hAnsi="Times New Roman" w:cs="Times New Roman"/>
          <w:color w:val="000000" w:themeColor="text1"/>
        </w:rPr>
        <w:t>epidemic diffusion m</w:t>
      </w:r>
      <w:r w:rsidR="006A70BA" w:rsidRPr="00DB4438">
        <w:rPr>
          <w:rFonts w:ascii="Times New Roman" w:hAnsi="Times New Roman" w:cs="Times New Roman"/>
          <w:color w:val="000000" w:themeColor="text1"/>
        </w:rPr>
        <w:t>odels</w:t>
      </w:r>
      <w:r w:rsidR="000F06FB">
        <w:rPr>
          <w:rFonts w:ascii="Times New Roman" w:hAnsi="Times New Roman" w:cs="Times New Roman"/>
          <w:color w:val="000000" w:themeColor="text1"/>
        </w:rPr>
        <w:t>,</w:t>
      </w:r>
      <w:r w:rsidR="006A70BA" w:rsidRPr="00DB4438">
        <w:rPr>
          <w:rFonts w:ascii="Times New Roman" w:hAnsi="Times New Roman" w:cs="Times New Roman"/>
          <w:color w:val="000000" w:themeColor="text1"/>
        </w:rPr>
        <w:t xml:space="preserve"> </w:t>
      </w:r>
      <w:r w:rsidR="004D4335" w:rsidRPr="00DB4438">
        <w:rPr>
          <w:rFonts w:ascii="Times New Roman" w:hAnsi="Times New Roman" w:cs="Times New Roman"/>
          <w:color w:val="000000" w:themeColor="text1"/>
        </w:rPr>
        <w:t>where</w:t>
      </w:r>
      <w:r w:rsidR="001E097E" w:rsidRPr="00DB4438">
        <w:rPr>
          <w:rFonts w:ascii="Times New Roman" w:hAnsi="Times New Roman" w:cs="Times New Roman"/>
          <w:color w:val="000000" w:themeColor="text1"/>
        </w:rPr>
        <w:t xml:space="preserve"> </w:t>
      </w:r>
      <w:r w:rsidR="004D4335" w:rsidRPr="00DB4438">
        <w:rPr>
          <w:rFonts w:ascii="Times New Roman" w:hAnsi="Times New Roman" w:cs="Times New Roman"/>
          <w:color w:val="000000" w:themeColor="text1"/>
        </w:rPr>
        <w:t xml:space="preserve">infectious diseases are diffused </w:t>
      </w:r>
      <w:r w:rsidR="00961D91" w:rsidRPr="00DB4438">
        <w:rPr>
          <w:rFonts w:ascii="Times New Roman" w:hAnsi="Times New Roman" w:cs="Times New Roman"/>
          <w:color w:val="000000" w:themeColor="text1"/>
        </w:rPr>
        <w:t>from the infector vector or</w:t>
      </w:r>
      <w:r w:rsidR="004D4335" w:rsidRPr="00DB4438">
        <w:rPr>
          <w:rFonts w:ascii="Times New Roman" w:hAnsi="Times New Roman" w:cs="Times New Roman"/>
          <w:color w:val="000000" w:themeColor="text1"/>
        </w:rPr>
        <w:t xml:space="preserve"> individual </w:t>
      </w:r>
      <w:r w:rsidR="00961D91" w:rsidRPr="00DB4438">
        <w:rPr>
          <w:rFonts w:ascii="Times New Roman" w:hAnsi="Times New Roman" w:cs="Times New Roman"/>
          <w:color w:val="000000" w:themeColor="text1"/>
        </w:rPr>
        <w:t>and spread through a population</w:t>
      </w:r>
      <w:r w:rsidR="001E097E" w:rsidRPr="00DB4438">
        <w:rPr>
          <w:rFonts w:ascii="Times New Roman" w:hAnsi="Times New Roman" w:cs="Times New Roman"/>
          <w:color w:val="000000" w:themeColor="text1"/>
        </w:rPr>
        <w:t xml:space="preserve">. </w:t>
      </w:r>
      <w:r w:rsidR="00EA1C87" w:rsidRPr="00DB4438">
        <w:rPr>
          <w:rFonts w:ascii="Times New Roman" w:hAnsi="Times New Roman" w:cs="Times New Roman"/>
          <w:color w:val="000000" w:themeColor="text1"/>
        </w:rPr>
        <w:t>Individua</w:t>
      </w:r>
      <w:r w:rsidR="00EC4DDF" w:rsidRPr="00DB4438">
        <w:rPr>
          <w:rFonts w:ascii="Times New Roman" w:hAnsi="Times New Roman" w:cs="Times New Roman"/>
          <w:color w:val="000000" w:themeColor="text1"/>
        </w:rPr>
        <w:t>l actors</w:t>
      </w:r>
      <w:r w:rsidR="00EA1C87" w:rsidRPr="00DB4438">
        <w:rPr>
          <w:rFonts w:ascii="Times New Roman" w:hAnsi="Times New Roman" w:cs="Times New Roman"/>
          <w:color w:val="000000" w:themeColor="text1"/>
        </w:rPr>
        <w:t xml:space="preserve"> in a social network are similarly responsible </w:t>
      </w:r>
      <w:r w:rsidR="000102F9" w:rsidRPr="00DB4438">
        <w:rPr>
          <w:rFonts w:ascii="Times New Roman" w:hAnsi="Times New Roman" w:cs="Times New Roman"/>
          <w:color w:val="000000" w:themeColor="text1"/>
        </w:rPr>
        <w:t xml:space="preserve">for </w:t>
      </w:r>
      <w:r w:rsidR="00EA1C87" w:rsidRPr="00DB4438">
        <w:rPr>
          <w:rFonts w:ascii="Times New Roman" w:hAnsi="Times New Roman" w:cs="Times New Roman"/>
          <w:color w:val="000000" w:themeColor="text1"/>
        </w:rPr>
        <w:t xml:space="preserve">creating </w:t>
      </w:r>
      <w:r w:rsidR="002D3BAF" w:rsidRPr="00DB4438">
        <w:rPr>
          <w:rFonts w:ascii="Times New Roman" w:hAnsi="Times New Roman" w:cs="Times New Roman"/>
          <w:color w:val="000000" w:themeColor="text1"/>
        </w:rPr>
        <w:t>content</w:t>
      </w:r>
      <w:r w:rsidR="00EA1C87" w:rsidRPr="00DB4438">
        <w:rPr>
          <w:rFonts w:ascii="Times New Roman" w:hAnsi="Times New Roman" w:cs="Times New Roman"/>
          <w:color w:val="000000" w:themeColor="text1"/>
        </w:rPr>
        <w:t xml:space="preserve"> </w:t>
      </w:r>
      <w:r w:rsidR="000102F9" w:rsidRPr="00DB4438">
        <w:rPr>
          <w:rFonts w:ascii="Times New Roman" w:hAnsi="Times New Roman" w:cs="Times New Roman"/>
          <w:color w:val="000000" w:themeColor="text1"/>
        </w:rPr>
        <w:t xml:space="preserve">materials </w:t>
      </w:r>
      <w:r w:rsidR="00EA1C87" w:rsidRPr="00DB4438">
        <w:rPr>
          <w:rFonts w:ascii="Times New Roman" w:hAnsi="Times New Roman" w:cs="Times New Roman"/>
          <w:color w:val="000000" w:themeColor="text1"/>
        </w:rPr>
        <w:t xml:space="preserve">and then </w:t>
      </w:r>
      <w:r w:rsidR="00674057" w:rsidRPr="00DB4438">
        <w:rPr>
          <w:rFonts w:ascii="Times New Roman" w:hAnsi="Times New Roman" w:cs="Times New Roman"/>
          <w:color w:val="000000" w:themeColor="text1"/>
        </w:rPr>
        <w:t>diffus</w:t>
      </w:r>
      <w:r w:rsidR="00EA1C87" w:rsidRPr="00DB4438">
        <w:rPr>
          <w:rFonts w:ascii="Times New Roman" w:hAnsi="Times New Roman" w:cs="Times New Roman"/>
          <w:color w:val="000000" w:themeColor="text1"/>
        </w:rPr>
        <w:t>ing them to other individuals</w:t>
      </w:r>
      <w:r w:rsidR="00091899" w:rsidRPr="00DB4438">
        <w:rPr>
          <w:rFonts w:ascii="Times New Roman" w:hAnsi="Times New Roman" w:cs="Times New Roman"/>
          <w:color w:val="000000" w:themeColor="text1"/>
        </w:rPr>
        <w:t xml:space="preserve"> </w:t>
      </w:r>
      <w:r w:rsidR="000102F9" w:rsidRPr="00DB4438">
        <w:rPr>
          <w:rFonts w:ascii="Times New Roman" w:hAnsi="Times New Roman" w:cs="Times New Roman"/>
          <w:color w:val="000000" w:themeColor="text1"/>
        </w:rPr>
        <w:t>wh</w:t>
      </w:r>
      <w:r w:rsidR="00091899" w:rsidRPr="00DB4438">
        <w:rPr>
          <w:rFonts w:ascii="Times New Roman" w:hAnsi="Times New Roman" w:cs="Times New Roman"/>
          <w:color w:val="000000" w:themeColor="text1"/>
        </w:rPr>
        <w:t xml:space="preserve">o may pass </w:t>
      </w:r>
      <w:r w:rsidR="002D3BAF" w:rsidRPr="00DB4438">
        <w:rPr>
          <w:rFonts w:ascii="Times New Roman" w:hAnsi="Times New Roman" w:cs="Times New Roman"/>
          <w:color w:val="000000" w:themeColor="text1"/>
        </w:rPr>
        <w:t>that</w:t>
      </w:r>
      <w:r w:rsidR="00091899" w:rsidRPr="00DB4438">
        <w:rPr>
          <w:rFonts w:ascii="Times New Roman" w:hAnsi="Times New Roman" w:cs="Times New Roman"/>
          <w:color w:val="000000" w:themeColor="text1"/>
        </w:rPr>
        <w:t xml:space="preserve"> </w:t>
      </w:r>
      <w:r w:rsidR="002D3BAF" w:rsidRPr="00DB4438">
        <w:rPr>
          <w:rFonts w:ascii="Times New Roman" w:hAnsi="Times New Roman" w:cs="Times New Roman"/>
          <w:color w:val="000000" w:themeColor="text1"/>
        </w:rPr>
        <w:t>content</w:t>
      </w:r>
      <w:r w:rsidR="00091899" w:rsidRPr="00DB4438">
        <w:rPr>
          <w:rFonts w:ascii="Times New Roman" w:hAnsi="Times New Roman" w:cs="Times New Roman"/>
          <w:color w:val="000000" w:themeColor="text1"/>
        </w:rPr>
        <w:t xml:space="preserve"> on to others within the network</w:t>
      </w:r>
      <w:r w:rsidR="00EA1C87" w:rsidRPr="00DB4438">
        <w:rPr>
          <w:rFonts w:ascii="Times New Roman" w:hAnsi="Times New Roman" w:cs="Times New Roman"/>
          <w:color w:val="000000" w:themeColor="text1"/>
        </w:rPr>
        <w:t>.</w:t>
      </w:r>
      <w:r w:rsidR="00674057" w:rsidRPr="00DB4438">
        <w:rPr>
          <w:rFonts w:ascii="Times New Roman" w:hAnsi="Times New Roman" w:cs="Times New Roman"/>
          <w:color w:val="000000" w:themeColor="text1"/>
        </w:rPr>
        <w:t xml:space="preserve"> </w:t>
      </w:r>
      <w:r w:rsidR="00417037">
        <w:rPr>
          <w:rFonts w:ascii="Times New Roman" w:hAnsi="Times New Roman" w:cs="Times New Roman"/>
          <w:color w:val="000000" w:themeColor="text1"/>
        </w:rPr>
        <w:t>D</w:t>
      </w:r>
      <w:r w:rsidR="009B6477" w:rsidRPr="00DB4438">
        <w:rPr>
          <w:rFonts w:ascii="Times New Roman" w:hAnsi="Times New Roman" w:cs="Times New Roman"/>
          <w:color w:val="000000" w:themeColor="text1"/>
        </w:rPr>
        <w:t>iffusion acknowledges the agentic power of the focal firm to include or exclude parts of its stakeholder network into its communication (</w:t>
      </w:r>
      <w:r w:rsidR="00960381" w:rsidRPr="00DB4438">
        <w:rPr>
          <w:rFonts w:ascii="Times New Roman" w:hAnsi="Times New Roman" w:cs="Times New Roman"/>
          <w:color w:val="000000" w:themeColor="text1"/>
        </w:rPr>
        <w:t xml:space="preserve">Hill </w:t>
      </w:r>
      <w:r w:rsidR="00953932" w:rsidRPr="00DB4438">
        <w:rPr>
          <w:rFonts w:ascii="Times New Roman" w:hAnsi="Times New Roman" w:cs="Times New Roman"/>
          <w:color w:val="000000" w:themeColor="text1"/>
        </w:rPr>
        <w:t>and</w:t>
      </w:r>
      <w:r w:rsidR="00960381" w:rsidRPr="00DB4438">
        <w:rPr>
          <w:rFonts w:ascii="Times New Roman" w:hAnsi="Times New Roman" w:cs="Times New Roman"/>
          <w:color w:val="000000" w:themeColor="text1"/>
        </w:rPr>
        <w:t xml:space="preserve"> Jones, 1992). </w:t>
      </w:r>
      <w:r w:rsidR="00EA1C87" w:rsidRPr="00DB4438">
        <w:rPr>
          <w:rFonts w:ascii="Times New Roman" w:hAnsi="Times New Roman" w:cs="Times New Roman"/>
          <w:color w:val="000000" w:themeColor="text1"/>
        </w:rPr>
        <w:t>This is especially true for social</w:t>
      </w:r>
      <w:r w:rsidR="00C2418B" w:rsidRPr="00DB4438">
        <w:rPr>
          <w:rFonts w:ascii="Times New Roman" w:hAnsi="Times New Roman" w:cs="Times New Roman"/>
          <w:color w:val="000000" w:themeColor="text1"/>
        </w:rPr>
        <w:t xml:space="preserve"> (or ethical)</w:t>
      </w:r>
      <w:r w:rsidR="00EA1C87" w:rsidRPr="00DB4438">
        <w:rPr>
          <w:rFonts w:ascii="Times New Roman" w:hAnsi="Times New Roman" w:cs="Times New Roman"/>
          <w:color w:val="000000" w:themeColor="text1"/>
        </w:rPr>
        <w:t xml:space="preserve"> norms created, diffused</w:t>
      </w:r>
      <w:r w:rsidR="00206827" w:rsidRPr="00DB4438">
        <w:rPr>
          <w:rFonts w:ascii="Times New Roman" w:hAnsi="Times New Roman" w:cs="Times New Roman"/>
          <w:color w:val="000000" w:themeColor="text1"/>
        </w:rPr>
        <w:t>,</w:t>
      </w:r>
      <w:r w:rsidR="00EA1C87" w:rsidRPr="00DB4438">
        <w:rPr>
          <w:rFonts w:ascii="Times New Roman" w:hAnsi="Times New Roman" w:cs="Times New Roman"/>
          <w:color w:val="000000" w:themeColor="text1"/>
        </w:rPr>
        <w:t xml:space="preserve"> and enforced within a social network </w:t>
      </w:r>
      <w:r w:rsidR="00674057" w:rsidRPr="00DB4438">
        <w:rPr>
          <w:rFonts w:ascii="Times New Roman" w:hAnsi="Times New Roman" w:cs="Times New Roman"/>
          <w:color w:val="000000" w:themeColor="text1"/>
        </w:rPr>
        <w:t>(Phillips</w:t>
      </w:r>
      <w:r w:rsidR="0043300D" w:rsidRPr="00DB4438">
        <w:rPr>
          <w:rFonts w:ascii="Times New Roman" w:hAnsi="Times New Roman" w:cs="Times New Roman"/>
          <w:color w:val="000000" w:themeColor="text1"/>
        </w:rPr>
        <w:t>,</w:t>
      </w:r>
      <w:r w:rsidR="00674057" w:rsidRPr="00DB4438">
        <w:rPr>
          <w:rFonts w:ascii="Times New Roman" w:hAnsi="Times New Roman" w:cs="Times New Roman"/>
          <w:color w:val="000000" w:themeColor="text1"/>
        </w:rPr>
        <w:t xml:space="preserve"> 2010). </w:t>
      </w:r>
      <w:r w:rsidR="00EA1C87" w:rsidRPr="00DB4438">
        <w:rPr>
          <w:rFonts w:ascii="Times New Roman" w:hAnsi="Times New Roman" w:cs="Times New Roman"/>
          <w:color w:val="000000" w:themeColor="text1"/>
        </w:rPr>
        <w:t>E</w:t>
      </w:r>
      <w:r w:rsidR="00153FA5" w:rsidRPr="00DB4438">
        <w:rPr>
          <w:rFonts w:ascii="Times New Roman" w:hAnsi="Times New Roman" w:cs="Times New Roman"/>
          <w:color w:val="000000" w:themeColor="text1"/>
        </w:rPr>
        <w:t xml:space="preserve">ncouraging </w:t>
      </w:r>
      <w:r w:rsidR="002D3BAF" w:rsidRPr="00DB4438">
        <w:rPr>
          <w:rFonts w:ascii="Times New Roman" w:hAnsi="Times New Roman" w:cs="Times New Roman"/>
          <w:color w:val="000000" w:themeColor="text1"/>
        </w:rPr>
        <w:t xml:space="preserve">content </w:t>
      </w:r>
      <w:r w:rsidR="004D0056" w:rsidRPr="00DB4438">
        <w:rPr>
          <w:rFonts w:ascii="Times New Roman" w:hAnsi="Times New Roman" w:cs="Times New Roman"/>
          <w:color w:val="000000" w:themeColor="text1"/>
        </w:rPr>
        <w:t>diffusion</w:t>
      </w:r>
      <w:r w:rsidR="00153FA5" w:rsidRPr="00DB4438">
        <w:rPr>
          <w:rFonts w:ascii="Times New Roman" w:hAnsi="Times New Roman" w:cs="Times New Roman"/>
          <w:color w:val="000000" w:themeColor="text1"/>
        </w:rPr>
        <w:t xml:space="preserve"> </w:t>
      </w:r>
      <w:r w:rsidR="004D0056" w:rsidRPr="00DB4438">
        <w:rPr>
          <w:rFonts w:ascii="Times New Roman" w:hAnsi="Times New Roman" w:cs="Times New Roman"/>
          <w:color w:val="000000" w:themeColor="text1"/>
        </w:rPr>
        <w:t>may be quite simple</w:t>
      </w:r>
      <w:r w:rsidR="00EA1C87" w:rsidRPr="00DB4438">
        <w:rPr>
          <w:rFonts w:ascii="Times New Roman" w:hAnsi="Times New Roman" w:cs="Times New Roman"/>
          <w:color w:val="000000" w:themeColor="text1"/>
        </w:rPr>
        <w:t xml:space="preserve"> on social media.</w:t>
      </w:r>
      <w:r w:rsidR="00674057" w:rsidRPr="00DB4438">
        <w:rPr>
          <w:rFonts w:ascii="Times New Roman" w:hAnsi="Times New Roman" w:cs="Times New Roman"/>
          <w:color w:val="000000" w:themeColor="text1"/>
        </w:rPr>
        <w:t xml:space="preserve"> </w:t>
      </w:r>
      <w:r w:rsidR="00EA1C87" w:rsidRPr="00DB4438">
        <w:rPr>
          <w:rFonts w:ascii="Times New Roman" w:hAnsi="Times New Roman" w:cs="Times New Roman"/>
          <w:color w:val="000000" w:themeColor="text1"/>
        </w:rPr>
        <w:t>F</w:t>
      </w:r>
      <w:r w:rsidR="00674057" w:rsidRPr="00DB4438">
        <w:rPr>
          <w:rFonts w:ascii="Times New Roman" w:hAnsi="Times New Roman" w:cs="Times New Roman"/>
          <w:color w:val="000000" w:themeColor="text1"/>
        </w:rPr>
        <w:t>or example,</w:t>
      </w:r>
      <w:r w:rsidR="004D0056" w:rsidRPr="00DB4438">
        <w:rPr>
          <w:rFonts w:ascii="Times New Roman" w:hAnsi="Times New Roman" w:cs="Times New Roman"/>
          <w:color w:val="000000" w:themeColor="text1"/>
        </w:rPr>
        <w:t xml:space="preserve"> </w:t>
      </w:r>
      <w:r w:rsidR="00EA1C87" w:rsidRPr="00DB4438">
        <w:rPr>
          <w:rFonts w:ascii="Times New Roman" w:hAnsi="Times New Roman" w:cs="Times New Roman"/>
          <w:color w:val="000000" w:themeColor="text1"/>
        </w:rPr>
        <w:t>individuals</w:t>
      </w:r>
      <w:r w:rsidR="00674057" w:rsidRPr="00DB4438">
        <w:rPr>
          <w:rFonts w:ascii="Times New Roman" w:hAnsi="Times New Roman" w:cs="Times New Roman"/>
          <w:color w:val="000000" w:themeColor="text1"/>
        </w:rPr>
        <w:t xml:space="preserve"> </w:t>
      </w:r>
      <w:r w:rsidR="00A7308C" w:rsidRPr="00DB4438">
        <w:rPr>
          <w:rFonts w:ascii="Times New Roman" w:hAnsi="Times New Roman" w:cs="Times New Roman"/>
          <w:color w:val="000000" w:themeColor="text1"/>
        </w:rPr>
        <w:t xml:space="preserve">posting content on Twitter can </w:t>
      </w:r>
      <w:r w:rsidR="00674057" w:rsidRPr="00DB4438">
        <w:rPr>
          <w:rFonts w:ascii="Times New Roman" w:hAnsi="Times New Roman" w:cs="Times New Roman"/>
          <w:color w:val="000000" w:themeColor="text1"/>
        </w:rPr>
        <w:t>ask their fol</w:t>
      </w:r>
      <w:r w:rsidR="004D0056" w:rsidRPr="00DB4438">
        <w:rPr>
          <w:rFonts w:ascii="Times New Roman" w:hAnsi="Times New Roman" w:cs="Times New Roman"/>
          <w:color w:val="000000" w:themeColor="text1"/>
        </w:rPr>
        <w:t xml:space="preserve">lowers to </w:t>
      </w:r>
      <w:r w:rsidR="0037106B" w:rsidRPr="00DB4438">
        <w:rPr>
          <w:rFonts w:ascii="Times New Roman" w:hAnsi="Times New Roman" w:cs="Times New Roman"/>
          <w:color w:val="000000" w:themeColor="text1"/>
        </w:rPr>
        <w:t>“</w:t>
      </w:r>
      <w:r w:rsidR="00153FA5" w:rsidRPr="00DB4438">
        <w:rPr>
          <w:rFonts w:ascii="Times New Roman" w:hAnsi="Times New Roman" w:cs="Times New Roman"/>
          <w:color w:val="000000" w:themeColor="text1"/>
        </w:rPr>
        <w:t>retweet</w:t>
      </w:r>
      <w:r w:rsidR="0037106B" w:rsidRPr="00DB4438">
        <w:rPr>
          <w:rFonts w:ascii="Times New Roman" w:hAnsi="Times New Roman" w:cs="Times New Roman"/>
          <w:color w:val="000000" w:themeColor="text1"/>
        </w:rPr>
        <w:t>”</w:t>
      </w:r>
      <w:r w:rsidR="004D0056" w:rsidRPr="00DB4438">
        <w:rPr>
          <w:rFonts w:ascii="Times New Roman" w:hAnsi="Times New Roman" w:cs="Times New Roman"/>
          <w:color w:val="000000" w:themeColor="text1"/>
        </w:rPr>
        <w:t xml:space="preserve"> </w:t>
      </w:r>
      <w:r w:rsidR="00A7308C" w:rsidRPr="00DB4438">
        <w:rPr>
          <w:rFonts w:ascii="Times New Roman" w:hAnsi="Times New Roman" w:cs="Times New Roman"/>
          <w:color w:val="000000" w:themeColor="text1"/>
        </w:rPr>
        <w:t xml:space="preserve">their </w:t>
      </w:r>
      <w:r w:rsidR="006B0795" w:rsidRPr="00DB4438">
        <w:rPr>
          <w:rFonts w:ascii="Times New Roman" w:hAnsi="Times New Roman" w:cs="Times New Roman"/>
          <w:color w:val="000000" w:themeColor="text1"/>
        </w:rPr>
        <w:t>post</w:t>
      </w:r>
      <w:r w:rsidR="00674057" w:rsidRPr="00DB4438">
        <w:rPr>
          <w:rFonts w:ascii="Times New Roman" w:hAnsi="Times New Roman" w:cs="Times New Roman"/>
          <w:color w:val="000000" w:themeColor="text1"/>
        </w:rPr>
        <w:t xml:space="preserve">. </w:t>
      </w:r>
      <w:r w:rsidR="007119B7" w:rsidRPr="00DB4438">
        <w:rPr>
          <w:rFonts w:ascii="Times New Roman" w:hAnsi="Times New Roman" w:cs="Times New Roman"/>
          <w:color w:val="000000" w:themeColor="text1"/>
        </w:rPr>
        <w:t xml:space="preserve">Via electronic word of mouth, new messages </w:t>
      </w:r>
      <w:r w:rsidR="00DC3381" w:rsidRPr="00DB4438">
        <w:rPr>
          <w:rFonts w:ascii="Times New Roman" w:hAnsi="Times New Roman" w:cs="Times New Roman"/>
          <w:color w:val="000000" w:themeColor="text1"/>
        </w:rPr>
        <w:t xml:space="preserve">can diffuse rapidly, so are recommendations of actors (Brodie et al., 2013). </w:t>
      </w:r>
      <w:r w:rsidR="00EA1C87" w:rsidRPr="00DB4438">
        <w:rPr>
          <w:rFonts w:ascii="Times New Roman" w:hAnsi="Times New Roman" w:cs="Times New Roman"/>
          <w:color w:val="000000" w:themeColor="text1"/>
        </w:rPr>
        <w:t>However,</w:t>
      </w:r>
      <w:r w:rsidR="001E097E" w:rsidRPr="00DB4438">
        <w:rPr>
          <w:rFonts w:ascii="Times New Roman" w:hAnsi="Times New Roman" w:cs="Times New Roman"/>
          <w:color w:val="000000" w:themeColor="text1"/>
        </w:rPr>
        <w:t xml:space="preserve"> </w:t>
      </w:r>
      <w:r w:rsidR="00E56F2D" w:rsidRPr="00DB4438">
        <w:rPr>
          <w:rFonts w:ascii="Times New Roman" w:hAnsi="Times New Roman" w:cs="Times New Roman"/>
          <w:color w:val="000000" w:themeColor="text1"/>
        </w:rPr>
        <w:t xml:space="preserve">limiting the </w:t>
      </w:r>
      <w:r w:rsidR="00EA1C87" w:rsidRPr="00DB4438">
        <w:rPr>
          <w:rFonts w:ascii="Times New Roman" w:hAnsi="Times New Roman" w:cs="Times New Roman"/>
          <w:color w:val="000000" w:themeColor="text1"/>
        </w:rPr>
        <w:t xml:space="preserve">diffusion </w:t>
      </w:r>
      <w:r w:rsidR="00E56F2D" w:rsidRPr="00DB4438">
        <w:rPr>
          <w:rFonts w:ascii="Times New Roman" w:hAnsi="Times New Roman" w:cs="Times New Roman"/>
          <w:color w:val="000000" w:themeColor="text1"/>
        </w:rPr>
        <w:t xml:space="preserve">of </w:t>
      </w:r>
      <w:r w:rsidR="002D3BAF" w:rsidRPr="00DB4438">
        <w:rPr>
          <w:rFonts w:ascii="Times New Roman" w:hAnsi="Times New Roman" w:cs="Times New Roman"/>
          <w:color w:val="000000" w:themeColor="text1"/>
        </w:rPr>
        <w:t xml:space="preserve">content </w:t>
      </w:r>
      <w:r w:rsidR="00EA1C87" w:rsidRPr="00DB4438">
        <w:rPr>
          <w:rFonts w:ascii="Times New Roman" w:hAnsi="Times New Roman" w:cs="Times New Roman"/>
          <w:color w:val="000000" w:themeColor="text1"/>
        </w:rPr>
        <w:t xml:space="preserve">on social media </w:t>
      </w:r>
      <w:r w:rsidR="00E56F2D" w:rsidRPr="00DB4438">
        <w:rPr>
          <w:rFonts w:ascii="Times New Roman" w:hAnsi="Times New Roman" w:cs="Times New Roman"/>
          <w:color w:val="000000" w:themeColor="text1"/>
        </w:rPr>
        <w:t xml:space="preserve">can be </w:t>
      </w:r>
      <w:r w:rsidR="006B0795" w:rsidRPr="00DB4438">
        <w:rPr>
          <w:rFonts w:ascii="Times New Roman" w:hAnsi="Times New Roman" w:cs="Times New Roman"/>
          <w:color w:val="000000" w:themeColor="text1"/>
        </w:rPr>
        <w:t xml:space="preserve">quite </w:t>
      </w:r>
      <w:r w:rsidR="00E56F2D" w:rsidRPr="00DB4438">
        <w:rPr>
          <w:rFonts w:ascii="Times New Roman" w:hAnsi="Times New Roman" w:cs="Times New Roman"/>
          <w:color w:val="000000" w:themeColor="text1"/>
        </w:rPr>
        <w:t xml:space="preserve">challenging as the make-up of the original audience may be hidden to the </w:t>
      </w:r>
      <w:r w:rsidR="002D3BAF" w:rsidRPr="00DB4438">
        <w:rPr>
          <w:rFonts w:ascii="Times New Roman" w:hAnsi="Times New Roman" w:cs="Times New Roman"/>
          <w:color w:val="000000" w:themeColor="text1"/>
        </w:rPr>
        <w:t>content</w:t>
      </w:r>
      <w:r w:rsidR="006B0795" w:rsidRPr="00DB4438">
        <w:rPr>
          <w:rFonts w:ascii="Times New Roman" w:hAnsi="Times New Roman" w:cs="Times New Roman"/>
          <w:color w:val="000000" w:themeColor="text1"/>
        </w:rPr>
        <w:t xml:space="preserve"> </w:t>
      </w:r>
      <w:r w:rsidR="00E56F2D" w:rsidRPr="00DB4438">
        <w:rPr>
          <w:rFonts w:ascii="Times New Roman" w:hAnsi="Times New Roman" w:cs="Times New Roman"/>
          <w:color w:val="000000" w:themeColor="text1"/>
        </w:rPr>
        <w:t>sender.</w:t>
      </w:r>
      <w:r w:rsidR="002352AE" w:rsidRPr="00DB4438">
        <w:rPr>
          <w:rFonts w:ascii="Times New Roman" w:hAnsi="Times New Roman" w:cs="Times New Roman"/>
          <w:color w:val="000000" w:themeColor="text1"/>
        </w:rPr>
        <w:t xml:space="preserve"> </w:t>
      </w:r>
    </w:p>
    <w:p w14:paraId="49EE3D0F" w14:textId="5AC8806D" w:rsidR="00EE429D" w:rsidRPr="00DB4438" w:rsidRDefault="00C974FF"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Accessibility</w:t>
      </w:r>
      <w:r w:rsidRPr="00DB4438">
        <w:rPr>
          <w:rFonts w:ascii="Times New Roman" w:hAnsi="Times New Roman" w:cs="Times New Roman"/>
          <w:color w:val="000000" w:themeColor="text1"/>
        </w:rPr>
        <w:t xml:space="preserve"> </w:t>
      </w:r>
      <w:r w:rsidR="003409B8" w:rsidRPr="00DB4438">
        <w:rPr>
          <w:rFonts w:ascii="Times New Roman" w:hAnsi="Times New Roman" w:cs="Times New Roman"/>
          <w:color w:val="000000" w:themeColor="text1"/>
        </w:rPr>
        <w:t>is important</w:t>
      </w:r>
      <w:r w:rsidR="00DF3173" w:rsidRPr="00DB4438">
        <w:rPr>
          <w:rFonts w:ascii="Times New Roman" w:hAnsi="Times New Roman" w:cs="Times New Roman"/>
          <w:color w:val="000000" w:themeColor="text1"/>
        </w:rPr>
        <w:t>,</w:t>
      </w:r>
      <w:r w:rsidR="003409B8" w:rsidRPr="00DB4438">
        <w:rPr>
          <w:rFonts w:ascii="Times New Roman" w:hAnsi="Times New Roman" w:cs="Times New Roman"/>
          <w:color w:val="000000" w:themeColor="text1"/>
        </w:rPr>
        <w:t xml:space="preserve"> to</w:t>
      </w:r>
      <w:r w:rsidR="00DF3173" w:rsidRPr="00DB4438">
        <w:rPr>
          <w:rFonts w:ascii="Times New Roman" w:hAnsi="Times New Roman" w:cs="Times New Roman"/>
          <w:color w:val="000000" w:themeColor="text1"/>
        </w:rPr>
        <w:t>o,</w:t>
      </w:r>
      <w:r w:rsidR="003409B8" w:rsidRPr="00DB4438">
        <w:rPr>
          <w:rFonts w:ascii="Times New Roman" w:hAnsi="Times New Roman" w:cs="Times New Roman"/>
          <w:color w:val="000000" w:themeColor="text1"/>
        </w:rPr>
        <w:t xml:space="preserve"> </w:t>
      </w:r>
      <w:r w:rsidR="002D3BAF" w:rsidRPr="00DB4438">
        <w:rPr>
          <w:rFonts w:ascii="Times New Roman" w:hAnsi="Times New Roman" w:cs="Times New Roman"/>
          <w:color w:val="000000" w:themeColor="text1"/>
        </w:rPr>
        <w:t xml:space="preserve">as it assesses </w:t>
      </w:r>
      <w:r w:rsidR="003409B8" w:rsidRPr="00DB4438">
        <w:rPr>
          <w:rFonts w:ascii="Times New Roman" w:hAnsi="Times New Roman" w:cs="Times New Roman"/>
          <w:color w:val="000000" w:themeColor="text1"/>
        </w:rPr>
        <w:t xml:space="preserve">the potential reach of </w:t>
      </w:r>
      <w:r w:rsidR="002D3BAF" w:rsidRPr="00DB4438">
        <w:rPr>
          <w:rFonts w:ascii="Times New Roman" w:hAnsi="Times New Roman" w:cs="Times New Roman"/>
          <w:color w:val="000000" w:themeColor="text1"/>
        </w:rPr>
        <w:t>firms’ content</w:t>
      </w:r>
      <w:r w:rsidR="003409B8" w:rsidRPr="00DB4438">
        <w:rPr>
          <w:rFonts w:ascii="Times New Roman" w:hAnsi="Times New Roman" w:cs="Times New Roman"/>
          <w:color w:val="000000" w:themeColor="text1"/>
        </w:rPr>
        <w:t xml:space="preserve"> to </w:t>
      </w:r>
      <w:r w:rsidR="008A5881" w:rsidRPr="00DB4438">
        <w:rPr>
          <w:rFonts w:ascii="Times New Roman" w:hAnsi="Times New Roman" w:cs="Times New Roman"/>
          <w:color w:val="000000" w:themeColor="text1"/>
        </w:rPr>
        <w:t xml:space="preserve">stakeholders </w:t>
      </w:r>
      <w:r w:rsidR="003409B8" w:rsidRPr="00DB4438">
        <w:rPr>
          <w:rFonts w:ascii="Times New Roman" w:hAnsi="Times New Roman" w:cs="Times New Roman"/>
          <w:color w:val="000000" w:themeColor="text1"/>
        </w:rPr>
        <w:t xml:space="preserve">by addressing </w:t>
      </w:r>
      <w:r w:rsidR="008A5881" w:rsidRPr="00DB4438">
        <w:rPr>
          <w:rFonts w:ascii="Times New Roman" w:hAnsi="Times New Roman" w:cs="Times New Roman"/>
          <w:color w:val="000000" w:themeColor="text1"/>
        </w:rPr>
        <w:t xml:space="preserve">their potential </w:t>
      </w:r>
      <w:r w:rsidR="00C13D3C" w:rsidRPr="00DB4438">
        <w:rPr>
          <w:rFonts w:ascii="Times New Roman" w:hAnsi="Times New Roman" w:cs="Times New Roman"/>
          <w:color w:val="000000" w:themeColor="text1"/>
        </w:rPr>
        <w:t>lack of access</w:t>
      </w:r>
      <w:r w:rsidR="00D76519" w:rsidRPr="00DB4438">
        <w:rPr>
          <w:rFonts w:ascii="Times New Roman" w:hAnsi="Times New Roman" w:cs="Times New Roman"/>
          <w:color w:val="000000" w:themeColor="text1"/>
        </w:rPr>
        <w:t xml:space="preserve"> (</w:t>
      </w:r>
      <w:r w:rsidR="0024123B" w:rsidRPr="00DB4438">
        <w:rPr>
          <w:rFonts w:ascii="Times New Roman" w:hAnsi="Times New Roman" w:cs="Times New Roman"/>
          <w:color w:val="000000" w:themeColor="text1"/>
        </w:rPr>
        <w:t xml:space="preserve">Scott </w:t>
      </w:r>
      <w:r w:rsidR="007D6129" w:rsidRPr="00DB4438">
        <w:rPr>
          <w:rFonts w:ascii="Times New Roman" w:hAnsi="Times New Roman" w:cs="Times New Roman"/>
          <w:color w:val="000000" w:themeColor="text1"/>
        </w:rPr>
        <w:t>and</w:t>
      </w:r>
      <w:r w:rsidR="0024123B" w:rsidRPr="00DB4438">
        <w:rPr>
          <w:rFonts w:ascii="Times New Roman" w:hAnsi="Times New Roman" w:cs="Times New Roman"/>
          <w:color w:val="000000" w:themeColor="text1"/>
        </w:rPr>
        <w:t xml:space="preserve"> Lane, 2000</w:t>
      </w:r>
      <w:r w:rsidR="006E2D21" w:rsidRPr="00DB4438">
        <w:rPr>
          <w:rFonts w:ascii="Times New Roman" w:hAnsi="Times New Roman" w:cs="Times New Roman"/>
          <w:color w:val="000000" w:themeColor="text1"/>
        </w:rPr>
        <w:t xml:space="preserve">; </w:t>
      </w:r>
      <w:proofErr w:type="spellStart"/>
      <w:r w:rsidR="00264117" w:rsidRPr="00DB4438">
        <w:rPr>
          <w:rFonts w:ascii="Times New Roman" w:hAnsi="Times New Roman" w:cs="Times New Roman"/>
          <w:color w:val="000000" w:themeColor="text1"/>
        </w:rPr>
        <w:t>Slatin</w:t>
      </w:r>
      <w:proofErr w:type="spellEnd"/>
      <w:r w:rsidR="0043300D"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 xml:space="preserve"> 2006</w:t>
      </w:r>
      <w:r w:rsidR="00D76519" w:rsidRPr="00DB4438">
        <w:rPr>
          <w:rFonts w:ascii="Times New Roman" w:hAnsi="Times New Roman" w:cs="Times New Roman"/>
          <w:color w:val="000000" w:themeColor="text1"/>
        </w:rPr>
        <w:t>)</w:t>
      </w:r>
      <w:r w:rsidR="003409B8" w:rsidRPr="00DB4438">
        <w:rPr>
          <w:rFonts w:ascii="Times New Roman" w:hAnsi="Times New Roman" w:cs="Times New Roman"/>
          <w:color w:val="000000" w:themeColor="text1"/>
        </w:rPr>
        <w:t xml:space="preserve">. </w:t>
      </w:r>
      <w:r w:rsidR="009C6975" w:rsidRPr="00DB4438">
        <w:rPr>
          <w:rFonts w:ascii="Times New Roman" w:hAnsi="Times New Roman" w:cs="Times New Roman"/>
          <w:color w:val="000000" w:themeColor="text1"/>
        </w:rPr>
        <w:t>It is key to the widespread adoption in a social network</w:t>
      </w:r>
      <w:r w:rsidR="00F94DC6" w:rsidRPr="00DB4438">
        <w:rPr>
          <w:rFonts w:ascii="Times New Roman" w:hAnsi="Times New Roman" w:cs="Times New Roman"/>
          <w:color w:val="000000" w:themeColor="text1"/>
        </w:rPr>
        <w:t>,</w:t>
      </w:r>
      <w:r w:rsidR="009C6975" w:rsidRPr="00DB4438">
        <w:rPr>
          <w:rFonts w:ascii="Times New Roman" w:hAnsi="Times New Roman" w:cs="Times New Roman"/>
          <w:color w:val="000000" w:themeColor="text1"/>
        </w:rPr>
        <w:t xml:space="preserve"> and many social networks have failed or at least not met their true potential due to a lack of reach. For </w:t>
      </w:r>
      <w:r w:rsidR="005C4FE6" w:rsidRPr="00DB4438">
        <w:rPr>
          <w:rFonts w:ascii="Times New Roman" w:hAnsi="Times New Roman" w:cs="Times New Roman"/>
          <w:color w:val="000000" w:themeColor="text1"/>
        </w:rPr>
        <w:t>instance</w:t>
      </w:r>
      <w:r w:rsidR="009C6975" w:rsidRPr="00DB4438">
        <w:rPr>
          <w:rFonts w:ascii="Times New Roman" w:hAnsi="Times New Roman" w:cs="Times New Roman"/>
          <w:color w:val="000000" w:themeColor="text1"/>
        </w:rPr>
        <w:t xml:space="preserve">, </w:t>
      </w:r>
      <w:r w:rsidR="005C4FE6" w:rsidRPr="00DB4438">
        <w:rPr>
          <w:rFonts w:ascii="Times New Roman" w:hAnsi="Times New Roman" w:cs="Times New Roman"/>
          <w:color w:val="000000" w:themeColor="text1"/>
        </w:rPr>
        <w:t xml:space="preserve">poor individuals without access to information </w:t>
      </w:r>
      <w:r w:rsidR="006B0795" w:rsidRPr="00DB4438">
        <w:rPr>
          <w:rFonts w:ascii="Times New Roman" w:hAnsi="Times New Roman" w:cs="Times New Roman"/>
          <w:color w:val="000000" w:themeColor="text1"/>
        </w:rPr>
        <w:t xml:space="preserve">or the technology to access that information </w:t>
      </w:r>
      <w:r w:rsidR="005C4FE6" w:rsidRPr="00DB4438">
        <w:rPr>
          <w:rFonts w:ascii="Times New Roman" w:hAnsi="Times New Roman" w:cs="Times New Roman"/>
          <w:color w:val="000000" w:themeColor="text1"/>
        </w:rPr>
        <w:t xml:space="preserve">about </w:t>
      </w:r>
      <w:r w:rsidR="00795457" w:rsidRPr="00DB4438">
        <w:rPr>
          <w:rFonts w:ascii="Times New Roman" w:hAnsi="Times New Roman" w:cs="Times New Roman"/>
          <w:color w:val="000000" w:themeColor="text1"/>
        </w:rPr>
        <w:t xml:space="preserve">microfinance </w:t>
      </w:r>
      <w:r w:rsidR="005C4FE6" w:rsidRPr="00DB4438">
        <w:rPr>
          <w:rFonts w:ascii="Times New Roman" w:hAnsi="Times New Roman" w:cs="Times New Roman"/>
          <w:color w:val="000000" w:themeColor="text1"/>
        </w:rPr>
        <w:t xml:space="preserve">innovations miss out on </w:t>
      </w:r>
      <w:r w:rsidR="005C4FE6" w:rsidRPr="00DB4438">
        <w:rPr>
          <w:rFonts w:ascii="Times New Roman" w:hAnsi="Times New Roman" w:cs="Times New Roman"/>
          <w:color w:val="000000" w:themeColor="text1"/>
        </w:rPr>
        <w:t>potential benefits (</w:t>
      </w:r>
      <w:proofErr w:type="spellStart"/>
      <w:r w:rsidR="005C4FE6" w:rsidRPr="00DB4438">
        <w:rPr>
          <w:rFonts w:ascii="Times New Roman" w:hAnsi="Times New Roman" w:cs="Times New Roman"/>
          <w:color w:val="000000" w:themeColor="text1"/>
        </w:rPr>
        <w:t>Hudon</w:t>
      </w:r>
      <w:proofErr w:type="spellEnd"/>
      <w:r w:rsidR="005C4FE6" w:rsidRPr="00DB4438">
        <w:rPr>
          <w:rFonts w:ascii="Times New Roman" w:hAnsi="Times New Roman" w:cs="Times New Roman"/>
          <w:color w:val="000000" w:themeColor="text1"/>
        </w:rPr>
        <w:t xml:space="preserve"> </w:t>
      </w:r>
      <w:r w:rsidR="00F94DC6" w:rsidRPr="00DB4438">
        <w:rPr>
          <w:rFonts w:ascii="Times New Roman" w:hAnsi="Times New Roman" w:cs="Times New Roman"/>
          <w:color w:val="000000" w:themeColor="text1"/>
        </w:rPr>
        <w:t xml:space="preserve">and </w:t>
      </w:r>
      <w:r w:rsidR="00CF2CD7" w:rsidRPr="00DB4438">
        <w:rPr>
          <w:rFonts w:ascii="Times New Roman" w:hAnsi="Times New Roman" w:cs="Times New Roman"/>
          <w:color w:val="000000" w:themeColor="text1"/>
        </w:rPr>
        <w:t>Sandberg</w:t>
      </w:r>
      <w:r w:rsidR="0043300D" w:rsidRPr="00DB4438">
        <w:rPr>
          <w:rFonts w:ascii="Times New Roman" w:hAnsi="Times New Roman" w:cs="Times New Roman"/>
          <w:color w:val="000000" w:themeColor="text1"/>
        </w:rPr>
        <w:t>,</w:t>
      </w:r>
      <w:r w:rsidR="00CF2CD7" w:rsidRPr="00DB4438">
        <w:rPr>
          <w:rFonts w:ascii="Times New Roman" w:hAnsi="Times New Roman" w:cs="Times New Roman"/>
          <w:color w:val="000000" w:themeColor="text1"/>
        </w:rPr>
        <w:t xml:space="preserve"> 2013</w:t>
      </w:r>
      <w:r w:rsidR="005C4FE6" w:rsidRPr="00DB4438">
        <w:rPr>
          <w:rFonts w:ascii="Times New Roman" w:hAnsi="Times New Roman" w:cs="Times New Roman"/>
          <w:color w:val="000000" w:themeColor="text1"/>
        </w:rPr>
        <w:t xml:space="preserve">). </w:t>
      </w:r>
      <w:r w:rsidR="00A12D25">
        <w:rPr>
          <w:rFonts w:ascii="Times New Roman" w:hAnsi="Times New Roman" w:cs="Times New Roman"/>
          <w:color w:val="000000" w:themeColor="text1"/>
        </w:rPr>
        <w:t>Similarly</w:t>
      </w:r>
      <w:r w:rsidR="00EE66CB" w:rsidRPr="00DB4438">
        <w:rPr>
          <w:rFonts w:ascii="Times New Roman" w:hAnsi="Times New Roman" w:cs="Times New Roman"/>
          <w:color w:val="000000" w:themeColor="text1"/>
        </w:rPr>
        <w:t xml:space="preserve">, </w:t>
      </w:r>
      <w:r w:rsidR="00A12D25">
        <w:rPr>
          <w:rFonts w:ascii="Times New Roman" w:hAnsi="Times New Roman" w:cs="Times New Roman"/>
          <w:color w:val="000000" w:themeColor="text1"/>
        </w:rPr>
        <w:t>stakeholders cannot simply be included in content</w:t>
      </w:r>
      <w:r w:rsidR="00E037E5" w:rsidRPr="00DB4438">
        <w:rPr>
          <w:rFonts w:ascii="Times New Roman" w:hAnsi="Times New Roman" w:cs="Times New Roman"/>
          <w:color w:val="000000" w:themeColor="text1"/>
        </w:rPr>
        <w:t xml:space="preserve"> diffusion because they are disconnected from the rest of the network</w:t>
      </w:r>
      <w:r w:rsidR="00EE66CB" w:rsidRPr="00DB4438">
        <w:rPr>
          <w:rFonts w:ascii="Times New Roman" w:hAnsi="Times New Roman" w:cs="Times New Roman"/>
          <w:color w:val="000000" w:themeColor="text1"/>
        </w:rPr>
        <w:t xml:space="preserve"> (Porter, 2009).</w:t>
      </w:r>
      <w:r w:rsidR="007678CC" w:rsidRPr="00DB4438">
        <w:rPr>
          <w:rFonts w:ascii="Times New Roman" w:hAnsi="Times New Roman" w:cs="Times New Roman"/>
          <w:color w:val="000000" w:themeColor="text1"/>
        </w:rPr>
        <w:t xml:space="preserve"> </w:t>
      </w:r>
      <w:r w:rsidR="00A12D25">
        <w:rPr>
          <w:rFonts w:ascii="Times New Roman" w:hAnsi="Times New Roman" w:cs="Times New Roman"/>
          <w:color w:val="000000" w:themeColor="text1"/>
        </w:rPr>
        <w:t xml:space="preserve">Firms can influence </w:t>
      </w:r>
      <w:r w:rsidR="004E15AF">
        <w:rPr>
          <w:rFonts w:ascii="Times New Roman" w:hAnsi="Times New Roman" w:cs="Times New Roman"/>
          <w:color w:val="000000" w:themeColor="text1"/>
        </w:rPr>
        <w:t>this</w:t>
      </w:r>
      <w:r w:rsidR="007678CC" w:rsidRPr="00DB4438">
        <w:rPr>
          <w:rFonts w:ascii="Times New Roman" w:hAnsi="Times New Roman" w:cs="Times New Roman"/>
          <w:color w:val="000000" w:themeColor="text1"/>
        </w:rPr>
        <w:t xml:space="preserve"> accessibility dimension depend</w:t>
      </w:r>
      <w:r w:rsidR="004E15AF">
        <w:rPr>
          <w:rFonts w:ascii="Times New Roman" w:hAnsi="Times New Roman" w:cs="Times New Roman"/>
          <w:color w:val="000000" w:themeColor="text1"/>
        </w:rPr>
        <w:t>ing</w:t>
      </w:r>
      <w:r w:rsidR="007678CC" w:rsidRPr="00DB4438">
        <w:rPr>
          <w:rFonts w:ascii="Times New Roman" w:hAnsi="Times New Roman" w:cs="Times New Roman"/>
          <w:color w:val="000000" w:themeColor="text1"/>
        </w:rPr>
        <w:t xml:space="preserve"> on the</w:t>
      </w:r>
      <w:r w:rsidR="004E15AF">
        <w:rPr>
          <w:rFonts w:ascii="Times New Roman" w:hAnsi="Times New Roman" w:cs="Times New Roman"/>
          <w:color w:val="000000" w:themeColor="text1"/>
        </w:rPr>
        <w:t>ir</w:t>
      </w:r>
      <w:r w:rsidR="007678CC" w:rsidRPr="00DB4438">
        <w:rPr>
          <w:rFonts w:ascii="Times New Roman" w:hAnsi="Times New Roman" w:cs="Times New Roman"/>
          <w:color w:val="000000" w:themeColor="text1"/>
        </w:rPr>
        <w:t xml:space="preserve"> support </w:t>
      </w:r>
      <w:r w:rsidR="00BF6171" w:rsidRPr="00DB4438">
        <w:rPr>
          <w:rFonts w:ascii="Times New Roman" w:hAnsi="Times New Roman" w:cs="Times New Roman"/>
          <w:color w:val="000000" w:themeColor="text1"/>
        </w:rPr>
        <w:t>and platforms (</w:t>
      </w:r>
      <w:r w:rsidR="004E15AF">
        <w:rPr>
          <w:rFonts w:ascii="Times New Roman" w:hAnsi="Times New Roman" w:cs="Times New Roman"/>
          <w:color w:val="000000" w:themeColor="text1"/>
        </w:rPr>
        <w:t>i.e.,</w:t>
      </w:r>
      <w:r w:rsidR="00BF6171" w:rsidRPr="00DB4438">
        <w:rPr>
          <w:rFonts w:ascii="Times New Roman" w:hAnsi="Times New Roman" w:cs="Times New Roman"/>
          <w:color w:val="000000" w:themeColor="text1"/>
        </w:rPr>
        <w:t xml:space="preserve"> the nature of the network) </w:t>
      </w:r>
      <w:r w:rsidR="007678CC" w:rsidRPr="00DB4438">
        <w:rPr>
          <w:rFonts w:ascii="Times New Roman" w:hAnsi="Times New Roman" w:cs="Times New Roman"/>
          <w:color w:val="000000" w:themeColor="text1"/>
        </w:rPr>
        <w:t xml:space="preserve">they use </w:t>
      </w:r>
      <w:r w:rsidR="00BF6171" w:rsidRPr="00DB4438">
        <w:rPr>
          <w:rFonts w:ascii="Times New Roman" w:hAnsi="Times New Roman" w:cs="Times New Roman"/>
          <w:color w:val="000000" w:themeColor="text1"/>
        </w:rPr>
        <w:t>to reach out to their stakeholders (Rowley, 1997).</w:t>
      </w:r>
      <w:r w:rsidR="00EE66CB" w:rsidRPr="00DB4438">
        <w:rPr>
          <w:rFonts w:ascii="Times New Roman" w:hAnsi="Times New Roman" w:cs="Times New Roman"/>
          <w:color w:val="000000" w:themeColor="text1"/>
        </w:rPr>
        <w:t xml:space="preserve"> </w:t>
      </w:r>
      <w:r w:rsidR="00795457" w:rsidRPr="00DB4438">
        <w:rPr>
          <w:rFonts w:ascii="Times New Roman" w:hAnsi="Times New Roman" w:cs="Times New Roman"/>
          <w:color w:val="000000" w:themeColor="text1"/>
        </w:rPr>
        <w:t xml:space="preserve">In social media, individuals </w:t>
      </w:r>
      <w:r w:rsidR="00813599" w:rsidRPr="00DB4438">
        <w:rPr>
          <w:rFonts w:ascii="Times New Roman" w:hAnsi="Times New Roman" w:cs="Times New Roman"/>
          <w:color w:val="000000" w:themeColor="text1"/>
        </w:rPr>
        <w:t xml:space="preserve">receive digital </w:t>
      </w:r>
      <w:r w:rsidR="002D3BAF" w:rsidRPr="00DB4438">
        <w:rPr>
          <w:rFonts w:ascii="Times New Roman" w:hAnsi="Times New Roman" w:cs="Times New Roman"/>
          <w:color w:val="000000" w:themeColor="text1"/>
        </w:rPr>
        <w:t xml:space="preserve">content </w:t>
      </w:r>
      <w:r w:rsidR="00813599" w:rsidRPr="00DB4438">
        <w:rPr>
          <w:rFonts w:ascii="Times New Roman" w:hAnsi="Times New Roman" w:cs="Times New Roman"/>
          <w:color w:val="000000" w:themeColor="text1"/>
        </w:rPr>
        <w:t>from a variety of digital devices (e.g., computer, mobile phone, tablets) or different digital media platforms (e.g., Twitter, YouTube, Facebook</w:t>
      </w:r>
      <w:r w:rsidR="000F06FB">
        <w:rPr>
          <w:rFonts w:ascii="Times New Roman" w:hAnsi="Times New Roman" w:cs="Times New Roman"/>
          <w:color w:val="000000" w:themeColor="text1"/>
        </w:rPr>
        <w:t xml:space="preserve">, WeChat, </w:t>
      </w:r>
      <w:proofErr w:type="spellStart"/>
      <w:r w:rsidR="000F06FB">
        <w:rPr>
          <w:rFonts w:ascii="Times New Roman" w:hAnsi="Times New Roman" w:cs="Times New Roman"/>
          <w:color w:val="000000" w:themeColor="text1"/>
        </w:rPr>
        <w:t>TikTok</w:t>
      </w:r>
      <w:proofErr w:type="spellEnd"/>
      <w:r w:rsidR="00813599" w:rsidRPr="00DB4438">
        <w:rPr>
          <w:rFonts w:ascii="Times New Roman" w:hAnsi="Times New Roman" w:cs="Times New Roman"/>
          <w:color w:val="000000" w:themeColor="text1"/>
        </w:rPr>
        <w:t>)</w:t>
      </w:r>
      <w:r w:rsidR="00841B6F" w:rsidRPr="00DB4438">
        <w:rPr>
          <w:rFonts w:ascii="Times New Roman" w:hAnsi="Times New Roman" w:cs="Times New Roman"/>
          <w:color w:val="000000" w:themeColor="text1"/>
        </w:rPr>
        <w:t xml:space="preserve"> (</w:t>
      </w:r>
      <w:proofErr w:type="spellStart"/>
      <w:r w:rsidR="00841B6F" w:rsidRPr="00DB4438">
        <w:rPr>
          <w:rFonts w:ascii="Times New Roman" w:hAnsi="Times New Roman" w:cs="Times New Roman"/>
          <w:color w:val="000000" w:themeColor="text1"/>
        </w:rPr>
        <w:t>Hollebe</w:t>
      </w:r>
      <w:r w:rsidR="005526D6" w:rsidRPr="00DB4438">
        <w:rPr>
          <w:rFonts w:ascii="Times New Roman" w:hAnsi="Times New Roman" w:cs="Times New Roman"/>
          <w:color w:val="000000" w:themeColor="text1"/>
        </w:rPr>
        <w:t>ek</w:t>
      </w:r>
      <w:proofErr w:type="spellEnd"/>
      <w:r w:rsidR="005526D6" w:rsidRPr="00DB4438">
        <w:rPr>
          <w:rFonts w:ascii="Times New Roman" w:hAnsi="Times New Roman" w:cs="Times New Roman"/>
          <w:color w:val="000000" w:themeColor="text1"/>
        </w:rPr>
        <w:t xml:space="preserve"> et al., 2014)</w:t>
      </w:r>
      <w:r w:rsidR="00813599" w:rsidRPr="00DB4438">
        <w:rPr>
          <w:rFonts w:ascii="Times New Roman" w:hAnsi="Times New Roman" w:cs="Times New Roman"/>
          <w:color w:val="000000" w:themeColor="text1"/>
        </w:rPr>
        <w:t xml:space="preserve">, so </w:t>
      </w:r>
      <w:r w:rsidR="00564032" w:rsidRPr="00DB4438">
        <w:rPr>
          <w:rFonts w:ascii="Times New Roman" w:hAnsi="Times New Roman" w:cs="Times New Roman"/>
          <w:color w:val="000000" w:themeColor="text1"/>
        </w:rPr>
        <w:t>SNE</w:t>
      </w:r>
      <w:r w:rsidR="00813599" w:rsidRPr="00DB4438">
        <w:rPr>
          <w:rFonts w:ascii="Times New Roman" w:hAnsi="Times New Roman" w:cs="Times New Roman"/>
          <w:color w:val="000000" w:themeColor="text1"/>
        </w:rPr>
        <w:t xml:space="preserve"> </w:t>
      </w:r>
      <w:r w:rsidR="005E5513" w:rsidRPr="00DB4438">
        <w:rPr>
          <w:rFonts w:ascii="Times New Roman" w:hAnsi="Times New Roman" w:cs="Times New Roman"/>
          <w:color w:val="000000" w:themeColor="text1"/>
        </w:rPr>
        <w:t>i</w:t>
      </w:r>
      <w:r w:rsidR="00813599" w:rsidRPr="00DB4438">
        <w:rPr>
          <w:rFonts w:ascii="Times New Roman" w:hAnsi="Times New Roman" w:cs="Times New Roman"/>
          <w:color w:val="000000" w:themeColor="text1"/>
        </w:rPr>
        <w:t>s</w:t>
      </w:r>
      <w:r w:rsidR="005E5513" w:rsidRPr="00DB4438">
        <w:rPr>
          <w:rFonts w:ascii="Times New Roman" w:hAnsi="Times New Roman" w:cs="Times New Roman"/>
          <w:color w:val="000000" w:themeColor="text1"/>
        </w:rPr>
        <w:t xml:space="preserve"> partly</w:t>
      </w:r>
      <w:r w:rsidR="00813599" w:rsidRPr="00DB4438">
        <w:rPr>
          <w:rFonts w:ascii="Times New Roman" w:hAnsi="Times New Roman" w:cs="Times New Roman"/>
          <w:color w:val="000000" w:themeColor="text1"/>
        </w:rPr>
        <w:t xml:space="preserve"> contingent on reaching the largest possible </w:t>
      </w:r>
      <w:r w:rsidR="00D87948" w:rsidRPr="00DB4438">
        <w:rPr>
          <w:rFonts w:ascii="Times New Roman" w:hAnsi="Times New Roman" w:cs="Times New Roman"/>
          <w:color w:val="000000" w:themeColor="text1"/>
        </w:rPr>
        <w:t xml:space="preserve">stakeholder </w:t>
      </w:r>
      <w:r w:rsidR="00EC36BD" w:rsidRPr="00DB4438">
        <w:rPr>
          <w:rFonts w:ascii="Times New Roman" w:hAnsi="Times New Roman" w:cs="Times New Roman"/>
          <w:color w:val="000000" w:themeColor="text1"/>
        </w:rPr>
        <w:t>network</w:t>
      </w:r>
      <w:r w:rsidR="00813599" w:rsidRPr="00DB4438">
        <w:rPr>
          <w:rFonts w:ascii="Times New Roman" w:hAnsi="Times New Roman" w:cs="Times New Roman"/>
          <w:color w:val="000000" w:themeColor="text1"/>
        </w:rPr>
        <w:t xml:space="preserve">. </w:t>
      </w:r>
      <w:r w:rsidR="00FD63F7" w:rsidRPr="00DB4438">
        <w:rPr>
          <w:rFonts w:ascii="Times New Roman" w:hAnsi="Times New Roman" w:cs="Times New Roman"/>
          <w:color w:val="000000" w:themeColor="text1"/>
        </w:rPr>
        <w:t xml:space="preserve">To enable accessibility, </w:t>
      </w:r>
      <w:r w:rsidR="00E768B2" w:rsidRPr="00DB4438">
        <w:rPr>
          <w:rFonts w:ascii="Times New Roman" w:hAnsi="Times New Roman" w:cs="Times New Roman"/>
          <w:color w:val="000000" w:themeColor="text1"/>
        </w:rPr>
        <w:t>firm</w:t>
      </w:r>
      <w:r w:rsidR="00FD63F7" w:rsidRPr="00DB4438">
        <w:rPr>
          <w:rFonts w:ascii="Times New Roman" w:hAnsi="Times New Roman" w:cs="Times New Roman"/>
          <w:color w:val="000000" w:themeColor="text1"/>
        </w:rPr>
        <w:t xml:space="preserve">s can transmit their </w:t>
      </w:r>
      <w:r w:rsidR="002D3BAF" w:rsidRPr="00DB4438">
        <w:rPr>
          <w:rFonts w:ascii="Times New Roman" w:hAnsi="Times New Roman" w:cs="Times New Roman"/>
          <w:color w:val="000000" w:themeColor="text1"/>
        </w:rPr>
        <w:t xml:space="preserve">content </w:t>
      </w:r>
      <w:r w:rsidR="00FD63F7" w:rsidRPr="00DB4438">
        <w:rPr>
          <w:rFonts w:ascii="Times New Roman" w:hAnsi="Times New Roman" w:cs="Times New Roman"/>
          <w:color w:val="000000" w:themeColor="text1"/>
        </w:rPr>
        <w:t>in ways that are readable on common digital devices and platforms</w:t>
      </w:r>
      <w:r w:rsidR="00D87948" w:rsidRPr="00DB4438">
        <w:rPr>
          <w:rFonts w:ascii="Times New Roman" w:hAnsi="Times New Roman" w:cs="Times New Roman"/>
          <w:color w:val="000000" w:themeColor="text1"/>
        </w:rPr>
        <w:t xml:space="preserve"> where their stakeholders are likely to be</w:t>
      </w:r>
      <w:r w:rsidR="00FD63F7" w:rsidRPr="00DB4438">
        <w:rPr>
          <w:rFonts w:ascii="Times New Roman" w:hAnsi="Times New Roman" w:cs="Times New Roman"/>
          <w:color w:val="000000" w:themeColor="text1"/>
        </w:rPr>
        <w:t xml:space="preserve">. </w:t>
      </w:r>
    </w:p>
    <w:p w14:paraId="53A944C3" w14:textId="6616B919" w:rsidR="001E78A5" w:rsidRPr="00DB4438" w:rsidRDefault="008855D8"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Interactivity</w:t>
      </w:r>
      <w:r w:rsidRPr="00DB4438">
        <w:rPr>
          <w:rFonts w:ascii="Times New Roman" w:hAnsi="Times New Roman" w:cs="Times New Roman"/>
          <w:color w:val="000000" w:themeColor="text1"/>
        </w:rPr>
        <w:t xml:space="preserve"> describes the extent to which the </w:t>
      </w:r>
      <w:r w:rsidR="00FB7ACA" w:rsidRPr="00DB4438">
        <w:rPr>
          <w:rFonts w:ascii="Times New Roman" w:hAnsi="Times New Roman" w:cs="Times New Roman"/>
          <w:color w:val="000000" w:themeColor="text1"/>
        </w:rPr>
        <w:t xml:space="preserve">content </w:t>
      </w:r>
      <w:r w:rsidRPr="00DB4438">
        <w:rPr>
          <w:rFonts w:ascii="Times New Roman" w:hAnsi="Times New Roman" w:cs="Times New Roman"/>
          <w:color w:val="000000" w:themeColor="text1"/>
        </w:rPr>
        <w:t xml:space="preserve">compels </w:t>
      </w:r>
      <w:r w:rsidR="008A5881" w:rsidRPr="00DB4438">
        <w:rPr>
          <w:rFonts w:ascii="Times New Roman" w:hAnsi="Times New Roman" w:cs="Times New Roman"/>
          <w:color w:val="000000" w:themeColor="text1"/>
        </w:rPr>
        <w:t>stakeholders</w:t>
      </w:r>
      <w:r w:rsidR="00C67A3E" w:rsidRPr="00DB4438">
        <w:rPr>
          <w:rFonts w:ascii="Times New Roman" w:hAnsi="Times New Roman" w:cs="Times New Roman"/>
          <w:color w:val="000000" w:themeColor="text1"/>
        </w:rPr>
        <w:t xml:space="preserve"> to </w:t>
      </w:r>
      <w:r w:rsidR="00ED64E8" w:rsidRPr="00DB4438">
        <w:rPr>
          <w:rFonts w:ascii="Times New Roman" w:hAnsi="Times New Roman" w:cs="Times New Roman"/>
          <w:color w:val="000000" w:themeColor="text1"/>
        </w:rPr>
        <w:t xml:space="preserve">pass on or </w:t>
      </w:r>
      <w:r w:rsidR="008A5881" w:rsidRPr="00DB4438">
        <w:rPr>
          <w:rFonts w:ascii="Times New Roman" w:hAnsi="Times New Roman" w:cs="Times New Roman"/>
          <w:color w:val="000000" w:themeColor="text1"/>
        </w:rPr>
        <w:t>exchange</w:t>
      </w:r>
      <w:r w:rsidR="00ED64E8" w:rsidRPr="00DB4438">
        <w:rPr>
          <w:rFonts w:ascii="Times New Roman" w:hAnsi="Times New Roman" w:cs="Times New Roman"/>
          <w:color w:val="000000" w:themeColor="text1"/>
        </w:rPr>
        <w:t xml:space="preserve"> content or co-create new</w:t>
      </w:r>
      <w:r w:rsidR="008A5881" w:rsidRPr="00DB4438">
        <w:rPr>
          <w:rFonts w:ascii="Times New Roman" w:hAnsi="Times New Roman" w:cs="Times New Roman"/>
          <w:color w:val="000000" w:themeColor="text1"/>
        </w:rPr>
        <w:t xml:space="preserve"> </w:t>
      </w:r>
      <w:r w:rsidR="00FB7ACA" w:rsidRPr="00DB4438">
        <w:rPr>
          <w:rFonts w:ascii="Times New Roman" w:hAnsi="Times New Roman" w:cs="Times New Roman"/>
          <w:color w:val="000000" w:themeColor="text1"/>
        </w:rPr>
        <w:t xml:space="preserve">content </w:t>
      </w:r>
      <w:r w:rsidR="008A5881" w:rsidRPr="00DB4438">
        <w:rPr>
          <w:rFonts w:ascii="Times New Roman" w:hAnsi="Times New Roman" w:cs="Times New Roman"/>
          <w:color w:val="000000" w:themeColor="text1"/>
        </w:rPr>
        <w:t xml:space="preserve">with the firm </w:t>
      </w:r>
      <w:r w:rsidR="00C67A3E" w:rsidRPr="00DB4438">
        <w:rPr>
          <w:rFonts w:ascii="Times New Roman" w:hAnsi="Times New Roman" w:cs="Times New Roman"/>
          <w:color w:val="000000" w:themeColor="text1"/>
        </w:rPr>
        <w:t xml:space="preserve">or </w:t>
      </w:r>
      <w:r w:rsidR="008A5881" w:rsidRPr="00DB4438">
        <w:rPr>
          <w:rFonts w:ascii="Times New Roman" w:hAnsi="Times New Roman" w:cs="Times New Roman"/>
          <w:color w:val="000000" w:themeColor="text1"/>
        </w:rPr>
        <w:t>the rest of the network</w:t>
      </w:r>
      <w:r w:rsidR="00B433B4" w:rsidRPr="00DB4438">
        <w:rPr>
          <w:rFonts w:ascii="Times New Roman" w:hAnsi="Times New Roman" w:cs="Times New Roman"/>
          <w:color w:val="000000" w:themeColor="text1"/>
        </w:rPr>
        <w:t xml:space="preserve"> (</w:t>
      </w:r>
      <w:r w:rsidR="00EF4913" w:rsidRPr="00DB4438">
        <w:rPr>
          <w:rFonts w:ascii="Times New Roman" w:hAnsi="Times New Roman" w:cs="Times New Roman"/>
          <w:color w:val="000000" w:themeColor="text1"/>
        </w:rPr>
        <w:t>Nevill</w:t>
      </w:r>
      <w:r w:rsidR="00916D71" w:rsidRPr="00DB4438">
        <w:rPr>
          <w:rFonts w:ascii="Times New Roman" w:hAnsi="Times New Roman" w:cs="Times New Roman"/>
          <w:color w:val="000000" w:themeColor="text1"/>
        </w:rPr>
        <w:t xml:space="preserve">e </w:t>
      </w:r>
      <w:r w:rsidR="00953932" w:rsidRPr="00DB4438">
        <w:rPr>
          <w:rFonts w:ascii="Times New Roman" w:hAnsi="Times New Roman" w:cs="Times New Roman"/>
          <w:color w:val="000000" w:themeColor="text1"/>
        </w:rPr>
        <w:t>and</w:t>
      </w:r>
      <w:r w:rsidR="00916D71" w:rsidRPr="00DB4438">
        <w:rPr>
          <w:rFonts w:ascii="Times New Roman" w:hAnsi="Times New Roman" w:cs="Times New Roman"/>
          <w:color w:val="000000" w:themeColor="text1"/>
        </w:rPr>
        <w:t xml:space="preserve"> </w:t>
      </w:r>
      <w:proofErr w:type="spellStart"/>
      <w:r w:rsidR="00916D71" w:rsidRPr="00DB4438">
        <w:rPr>
          <w:rFonts w:ascii="Times New Roman" w:hAnsi="Times New Roman" w:cs="Times New Roman"/>
          <w:color w:val="000000" w:themeColor="text1"/>
        </w:rPr>
        <w:t>Menguc</w:t>
      </w:r>
      <w:proofErr w:type="spellEnd"/>
      <w:r w:rsidR="00916D71" w:rsidRPr="00DB4438">
        <w:rPr>
          <w:rFonts w:ascii="Times New Roman" w:hAnsi="Times New Roman" w:cs="Times New Roman"/>
          <w:color w:val="000000" w:themeColor="text1"/>
        </w:rPr>
        <w:t>, 2006</w:t>
      </w:r>
      <w:r w:rsidR="00B433B4" w:rsidRPr="00DB4438">
        <w:rPr>
          <w:rFonts w:ascii="Times New Roman" w:hAnsi="Times New Roman" w:cs="Times New Roman"/>
          <w:color w:val="000000" w:themeColor="text1"/>
        </w:rPr>
        <w:t xml:space="preserve">). </w:t>
      </w:r>
      <w:r w:rsidR="009B155D" w:rsidRPr="00DB4438">
        <w:rPr>
          <w:rFonts w:ascii="Times New Roman" w:hAnsi="Times New Roman" w:cs="Times New Roman"/>
          <w:color w:val="000000" w:themeColor="text1"/>
        </w:rPr>
        <w:t>From a network perspective, the interaction between stakeholders within the network is as important as their interaction with the focal firm (Rowley, 1997)</w:t>
      </w:r>
      <w:r w:rsidR="004E15AF">
        <w:rPr>
          <w:rFonts w:ascii="Times New Roman" w:hAnsi="Times New Roman" w:cs="Times New Roman"/>
          <w:color w:val="000000" w:themeColor="text1"/>
        </w:rPr>
        <w:t>. However,</w:t>
      </w:r>
      <w:r w:rsidR="00746F85" w:rsidRPr="00DB4438">
        <w:rPr>
          <w:rFonts w:ascii="Times New Roman" w:hAnsi="Times New Roman" w:cs="Times New Roman"/>
          <w:color w:val="000000" w:themeColor="text1"/>
        </w:rPr>
        <w:t xml:space="preserve"> such interaction might still be the result of </w:t>
      </w:r>
      <w:r w:rsidR="004E15AF">
        <w:rPr>
          <w:rFonts w:ascii="Times New Roman" w:hAnsi="Times New Roman" w:cs="Times New Roman"/>
          <w:color w:val="000000" w:themeColor="text1"/>
        </w:rPr>
        <w:t xml:space="preserve">the firm’s strategy to </w:t>
      </w:r>
      <w:r w:rsidR="00746F85" w:rsidRPr="00DB4438">
        <w:rPr>
          <w:rFonts w:ascii="Times New Roman" w:hAnsi="Times New Roman" w:cs="Times New Roman"/>
          <w:color w:val="000000" w:themeColor="text1"/>
        </w:rPr>
        <w:t>generate engagement within its network (</w:t>
      </w:r>
      <w:proofErr w:type="spellStart"/>
      <w:r w:rsidR="00746F85" w:rsidRPr="00DB4438">
        <w:rPr>
          <w:rFonts w:ascii="Times New Roman" w:hAnsi="Times New Roman" w:cs="Times New Roman"/>
          <w:color w:val="000000" w:themeColor="text1"/>
        </w:rPr>
        <w:t>Pajunen</w:t>
      </w:r>
      <w:proofErr w:type="spellEnd"/>
      <w:r w:rsidR="00746F85" w:rsidRPr="00DB4438">
        <w:rPr>
          <w:rFonts w:ascii="Times New Roman" w:hAnsi="Times New Roman" w:cs="Times New Roman"/>
          <w:color w:val="000000" w:themeColor="text1"/>
        </w:rPr>
        <w:t xml:space="preserve">, 2006). </w:t>
      </w:r>
      <w:r w:rsidR="009D00AF">
        <w:rPr>
          <w:rFonts w:ascii="Times New Roman" w:hAnsi="Times New Roman" w:cs="Times New Roman"/>
          <w:color w:val="000000" w:themeColor="text1"/>
        </w:rPr>
        <w:t>Unlike</w:t>
      </w:r>
      <w:r w:rsidR="00142055" w:rsidRPr="00DB4438">
        <w:rPr>
          <w:rFonts w:ascii="Times New Roman" w:hAnsi="Times New Roman" w:cs="Times New Roman"/>
          <w:color w:val="000000" w:themeColor="text1"/>
        </w:rPr>
        <w:t xml:space="preserve"> diffusion, interactivity focuses on the stakeholders’ </w:t>
      </w:r>
      <w:r w:rsidR="00916D71" w:rsidRPr="00DB4438">
        <w:rPr>
          <w:rFonts w:ascii="Times New Roman" w:hAnsi="Times New Roman" w:cs="Times New Roman"/>
          <w:color w:val="000000" w:themeColor="text1"/>
        </w:rPr>
        <w:t>intent</w:t>
      </w:r>
      <w:r w:rsidR="009D00AF">
        <w:rPr>
          <w:rFonts w:ascii="Times New Roman" w:hAnsi="Times New Roman" w:cs="Times New Roman"/>
          <w:color w:val="000000" w:themeColor="text1"/>
        </w:rPr>
        <w:t xml:space="preserve"> to</w:t>
      </w:r>
      <w:r w:rsidR="00142055" w:rsidRPr="00DB4438">
        <w:rPr>
          <w:rFonts w:ascii="Times New Roman" w:hAnsi="Times New Roman" w:cs="Times New Roman"/>
          <w:color w:val="000000" w:themeColor="text1"/>
        </w:rPr>
        <w:t xml:space="preserve"> actively contribute by reacting to </w:t>
      </w:r>
      <w:r w:rsidR="009D00AF">
        <w:rPr>
          <w:rFonts w:ascii="Times New Roman" w:hAnsi="Times New Roman" w:cs="Times New Roman"/>
          <w:color w:val="000000" w:themeColor="text1"/>
        </w:rPr>
        <w:t xml:space="preserve">or </w:t>
      </w:r>
      <w:r w:rsidR="00142055" w:rsidRPr="00DB4438">
        <w:rPr>
          <w:rFonts w:ascii="Times New Roman" w:hAnsi="Times New Roman" w:cs="Times New Roman"/>
          <w:color w:val="000000" w:themeColor="text1"/>
        </w:rPr>
        <w:t xml:space="preserve">spreading </w:t>
      </w:r>
      <w:r w:rsidR="009D00AF">
        <w:rPr>
          <w:rFonts w:ascii="Times New Roman" w:hAnsi="Times New Roman" w:cs="Times New Roman"/>
          <w:color w:val="000000" w:themeColor="text1"/>
        </w:rPr>
        <w:t>a</w:t>
      </w:r>
      <w:r w:rsidR="00142055" w:rsidRPr="00DB4438">
        <w:rPr>
          <w:rFonts w:ascii="Times New Roman" w:hAnsi="Times New Roman" w:cs="Times New Roman"/>
          <w:color w:val="000000" w:themeColor="text1"/>
        </w:rPr>
        <w:t xml:space="preserve"> message</w:t>
      </w:r>
      <w:r w:rsidR="009D00AF">
        <w:rPr>
          <w:rFonts w:ascii="Times New Roman" w:hAnsi="Times New Roman" w:cs="Times New Roman"/>
          <w:color w:val="000000" w:themeColor="text1"/>
        </w:rPr>
        <w:t>,</w:t>
      </w:r>
      <w:r w:rsidR="00142055" w:rsidRPr="00DB4438">
        <w:rPr>
          <w:rFonts w:ascii="Times New Roman" w:hAnsi="Times New Roman" w:cs="Times New Roman"/>
          <w:color w:val="000000" w:themeColor="text1"/>
        </w:rPr>
        <w:t xml:space="preserve"> and </w:t>
      </w:r>
      <w:r w:rsidR="009D00AF">
        <w:rPr>
          <w:rFonts w:ascii="Times New Roman" w:hAnsi="Times New Roman" w:cs="Times New Roman"/>
          <w:color w:val="000000" w:themeColor="text1"/>
        </w:rPr>
        <w:t xml:space="preserve">therefore, </w:t>
      </w:r>
      <w:r w:rsidR="00142055" w:rsidRPr="00DB4438">
        <w:rPr>
          <w:rFonts w:ascii="Times New Roman" w:hAnsi="Times New Roman" w:cs="Times New Roman"/>
          <w:color w:val="000000" w:themeColor="text1"/>
        </w:rPr>
        <w:t>contributing to the message</w:t>
      </w:r>
      <w:r w:rsidR="009D00AF">
        <w:rPr>
          <w:rFonts w:ascii="Times New Roman" w:hAnsi="Times New Roman" w:cs="Times New Roman"/>
          <w:color w:val="000000" w:themeColor="text1"/>
        </w:rPr>
        <w:t xml:space="preserve"> themselves</w:t>
      </w:r>
      <w:r w:rsidR="00142055" w:rsidRPr="00DB4438">
        <w:rPr>
          <w:rFonts w:ascii="Times New Roman" w:hAnsi="Times New Roman" w:cs="Times New Roman"/>
          <w:color w:val="000000" w:themeColor="text1"/>
        </w:rPr>
        <w:t>.</w:t>
      </w:r>
      <w:r w:rsidR="00C41E81" w:rsidRPr="00DB4438">
        <w:rPr>
          <w:rFonts w:ascii="Times New Roman" w:hAnsi="Times New Roman" w:cs="Times New Roman"/>
          <w:color w:val="000000" w:themeColor="text1"/>
        </w:rPr>
        <w:t xml:space="preserve"> </w:t>
      </w:r>
      <w:r w:rsidR="009D00AF">
        <w:rPr>
          <w:rFonts w:ascii="Times New Roman" w:hAnsi="Times New Roman" w:cs="Times New Roman"/>
          <w:color w:val="000000" w:themeColor="text1"/>
        </w:rPr>
        <w:t>Interactivity’s</w:t>
      </w:r>
      <w:r w:rsidR="00C41E81" w:rsidRPr="00DB4438">
        <w:rPr>
          <w:rFonts w:ascii="Times New Roman" w:hAnsi="Times New Roman" w:cs="Times New Roman"/>
          <w:color w:val="000000" w:themeColor="text1"/>
        </w:rPr>
        <w:t xml:space="preserve"> </w:t>
      </w:r>
      <w:r w:rsidR="00F7634B">
        <w:rPr>
          <w:rFonts w:ascii="Times New Roman" w:hAnsi="Times New Roman" w:cs="Times New Roman"/>
          <w:color w:val="000000" w:themeColor="text1"/>
        </w:rPr>
        <w:t xml:space="preserve">contribution to SNE </w:t>
      </w:r>
      <w:r w:rsidR="003244DA" w:rsidRPr="00DB4438">
        <w:rPr>
          <w:rFonts w:ascii="Times New Roman" w:hAnsi="Times New Roman" w:cs="Times New Roman"/>
          <w:color w:val="000000" w:themeColor="text1"/>
        </w:rPr>
        <w:t>depend</w:t>
      </w:r>
      <w:r w:rsidR="00F7634B">
        <w:rPr>
          <w:rFonts w:ascii="Times New Roman" w:hAnsi="Times New Roman" w:cs="Times New Roman"/>
          <w:color w:val="000000" w:themeColor="text1"/>
        </w:rPr>
        <w:t>s</w:t>
      </w:r>
      <w:r w:rsidR="00C41E81" w:rsidRPr="00DB4438">
        <w:rPr>
          <w:rFonts w:ascii="Times New Roman" w:hAnsi="Times New Roman" w:cs="Times New Roman"/>
          <w:color w:val="000000" w:themeColor="text1"/>
        </w:rPr>
        <w:t xml:space="preserve"> on </w:t>
      </w:r>
      <w:r w:rsidR="00F7634B">
        <w:rPr>
          <w:rFonts w:ascii="Times New Roman" w:hAnsi="Times New Roman" w:cs="Times New Roman"/>
          <w:color w:val="000000" w:themeColor="text1"/>
        </w:rPr>
        <w:t>well-connected individuals</w:t>
      </w:r>
      <w:r w:rsidR="00C41E81" w:rsidRPr="00DB4438">
        <w:rPr>
          <w:rFonts w:ascii="Times New Roman" w:hAnsi="Times New Roman" w:cs="Times New Roman"/>
          <w:color w:val="000000" w:themeColor="text1"/>
        </w:rPr>
        <w:t xml:space="preserve"> </w:t>
      </w:r>
      <w:r w:rsidR="00F7634B">
        <w:rPr>
          <w:rFonts w:ascii="Times New Roman" w:hAnsi="Times New Roman" w:cs="Times New Roman"/>
          <w:color w:val="000000" w:themeColor="text1"/>
        </w:rPr>
        <w:t>that are</w:t>
      </w:r>
      <w:r w:rsidR="00C41E81" w:rsidRPr="00DB4438">
        <w:rPr>
          <w:rFonts w:ascii="Times New Roman" w:hAnsi="Times New Roman" w:cs="Times New Roman"/>
          <w:color w:val="000000" w:themeColor="text1"/>
        </w:rPr>
        <w:t xml:space="preserve"> </w:t>
      </w:r>
      <w:r w:rsidR="00F7634B">
        <w:rPr>
          <w:rFonts w:ascii="Times New Roman" w:hAnsi="Times New Roman" w:cs="Times New Roman"/>
          <w:color w:val="000000" w:themeColor="text1"/>
        </w:rPr>
        <w:t xml:space="preserve">willing to </w:t>
      </w:r>
      <w:r w:rsidR="003648E4" w:rsidRPr="00DB4438">
        <w:rPr>
          <w:rFonts w:ascii="Times New Roman" w:hAnsi="Times New Roman" w:cs="Times New Roman"/>
          <w:color w:val="000000" w:themeColor="text1"/>
        </w:rPr>
        <w:t xml:space="preserve">react to and pass on </w:t>
      </w:r>
      <w:r w:rsidR="00C41E81" w:rsidRPr="00DB4438">
        <w:rPr>
          <w:rFonts w:ascii="Times New Roman" w:hAnsi="Times New Roman" w:cs="Times New Roman"/>
          <w:color w:val="000000" w:themeColor="text1"/>
        </w:rPr>
        <w:t>message</w:t>
      </w:r>
      <w:r w:rsidR="00F7634B">
        <w:rPr>
          <w:rFonts w:ascii="Times New Roman" w:hAnsi="Times New Roman" w:cs="Times New Roman"/>
          <w:color w:val="000000" w:themeColor="text1"/>
        </w:rPr>
        <w:t>s</w:t>
      </w:r>
      <w:r w:rsidR="00C41E81" w:rsidRPr="00DB4438">
        <w:rPr>
          <w:rFonts w:ascii="Times New Roman" w:hAnsi="Times New Roman" w:cs="Times New Roman"/>
          <w:color w:val="000000" w:themeColor="text1"/>
        </w:rPr>
        <w:t xml:space="preserve"> (</w:t>
      </w:r>
      <w:proofErr w:type="spellStart"/>
      <w:r w:rsidR="00C41E81" w:rsidRPr="00DB4438">
        <w:rPr>
          <w:rFonts w:ascii="Times New Roman" w:hAnsi="Times New Roman" w:cs="Times New Roman"/>
          <w:color w:val="000000" w:themeColor="text1"/>
        </w:rPr>
        <w:t>Prell</w:t>
      </w:r>
      <w:proofErr w:type="spellEnd"/>
      <w:r w:rsidR="00C41E81" w:rsidRPr="00DB4438">
        <w:rPr>
          <w:rFonts w:ascii="Times New Roman" w:hAnsi="Times New Roman" w:cs="Times New Roman"/>
          <w:color w:val="000000" w:themeColor="text1"/>
        </w:rPr>
        <w:t xml:space="preserve"> et al., 2009).</w:t>
      </w:r>
      <w:r w:rsidR="00142055" w:rsidRPr="00DB4438">
        <w:rPr>
          <w:rFonts w:ascii="Times New Roman" w:hAnsi="Times New Roman" w:cs="Times New Roman"/>
          <w:color w:val="000000" w:themeColor="text1"/>
        </w:rPr>
        <w:t xml:space="preserve"> </w:t>
      </w:r>
      <w:r w:rsidR="009113C8" w:rsidRPr="00DB4438">
        <w:rPr>
          <w:rFonts w:ascii="Times New Roman" w:hAnsi="Times New Roman" w:cs="Times New Roman"/>
          <w:color w:val="000000" w:themeColor="text1"/>
        </w:rPr>
        <w:t xml:space="preserve">If individuals only passively observe a message, this </w:t>
      </w:r>
      <w:r w:rsidR="00C17E80">
        <w:rPr>
          <w:rFonts w:ascii="Times New Roman" w:hAnsi="Times New Roman" w:cs="Times New Roman"/>
          <w:color w:val="000000" w:themeColor="text1"/>
        </w:rPr>
        <w:t>stops the</w:t>
      </w:r>
      <w:r w:rsidR="009113C8" w:rsidRPr="00DB4438">
        <w:rPr>
          <w:rFonts w:ascii="Times New Roman" w:hAnsi="Times New Roman" w:cs="Times New Roman"/>
          <w:color w:val="000000" w:themeColor="text1"/>
        </w:rPr>
        <w:t xml:space="preserve"> message</w:t>
      </w:r>
      <w:r w:rsidR="00C17E80">
        <w:rPr>
          <w:rFonts w:ascii="Times New Roman" w:hAnsi="Times New Roman" w:cs="Times New Roman"/>
          <w:color w:val="000000" w:themeColor="text1"/>
        </w:rPr>
        <w:t xml:space="preserve"> from </w:t>
      </w:r>
      <w:r w:rsidR="00FB7ACA" w:rsidRPr="00DB4438">
        <w:rPr>
          <w:rFonts w:ascii="Times New Roman" w:hAnsi="Times New Roman" w:cs="Times New Roman"/>
          <w:color w:val="000000" w:themeColor="text1"/>
        </w:rPr>
        <w:t>spread</w:t>
      </w:r>
      <w:r w:rsidR="00C17E80">
        <w:rPr>
          <w:rFonts w:ascii="Times New Roman" w:hAnsi="Times New Roman" w:cs="Times New Roman"/>
          <w:color w:val="000000" w:themeColor="text1"/>
        </w:rPr>
        <w:t>ing</w:t>
      </w:r>
      <w:r w:rsidR="00FB7ACA" w:rsidRPr="00DB4438">
        <w:rPr>
          <w:rFonts w:ascii="Times New Roman" w:hAnsi="Times New Roman" w:cs="Times New Roman"/>
          <w:color w:val="000000" w:themeColor="text1"/>
        </w:rPr>
        <w:t xml:space="preserve"> </w:t>
      </w:r>
      <w:r w:rsidR="009113C8" w:rsidRPr="00DB4438">
        <w:rPr>
          <w:rFonts w:ascii="Times New Roman" w:hAnsi="Times New Roman" w:cs="Times New Roman"/>
          <w:color w:val="000000" w:themeColor="text1"/>
        </w:rPr>
        <w:t>to other individuals</w:t>
      </w:r>
      <w:r w:rsidR="00953CF7" w:rsidRPr="00DB4438">
        <w:rPr>
          <w:rFonts w:ascii="Times New Roman" w:hAnsi="Times New Roman" w:cs="Times New Roman"/>
          <w:color w:val="000000" w:themeColor="text1"/>
        </w:rPr>
        <w:t xml:space="preserve"> and also does not contribute to the network’s interactivity</w:t>
      </w:r>
      <w:r w:rsidR="009113C8" w:rsidRPr="00DB4438">
        <w:rPr>
          <w:rFonts w:ascii="Times New Roman" w:hAnsi="Times New Roman" w:cs="Times New Roman"/>
          <w:color w:val="000000" w:themeColor="text1"/>
        </w:rPr>
        <w:t xml:space="preserve">. </w:t>
      </w:r>
      <w:r w:rsidR="00E0788D">
        <w:rPr>
          <w:rFonts w:ascii="Times New Roman" w:hAnsi="Times New Roman" w:cs="Times New Roman"/>
          <w:color w:val="000000" w:themeColor="text1"/>
        </w:rPr>
        <w:t xml:space="preserve">However, </w:t>
      </w:r>
      <w:r w:rsidR="000F06FB">
        <w:rPr>
          <w:rFonts w:ascii="Times New Roman" w:hAnsi="Times New Roman" w:cs="Times New Roman"/>
          <w:color w:val="000000" w:themeColor="text1"/>
        </w:rPr>
        <w:t>if</w:t>
      </w:r>
      <w:r w:rsidR="000F06FB" w:rsidRPr="00DB4438">
        <w:rPr>
          <w:rFonts w:ascii="Times New Roman" w:hAnsi="Times New Roman" w:cs="Times New Roman"/>
          <w:color w:val="000000" w:themeColor="text1"/>
        </w:rPr>
        <w:t xml:space="preserve"> </w:t>
      </w:r>
      <w:r w:rsidR="00E0788D">
        <w:rPr>
          <w:rFonts w:ascii="Times New Roman" w:hAnsi="Times New Roman" w:cs="Times New Roman"/>
          <w:color w:val="000000" w:themeColor="text1"/>
        </w:rPr>
        <w:t>network participants</w:t>
      </w:r>
      <w:r w:rsidR="00E0788D" w:rsidRPr="00DB4438">
        <w:rPr>
          <w:rFonts w:ascii="Times New Roman" w:hAnsi="Times New Roman" w:cs="Times New Roman"/>
          <w:color w:val="000000" w:themeColor="text1"/>
        </w:rPr>
        <w:t xml:space="preserve"> </w:t>
      </w:r>
      <w:r w:rsidR="00FB7ACA" w:rsidRPr="00DB4438">
        <w:rPr>
          <w:rFonts w:ascii="Times New Roman" w:hAnsi="Times New Roman" w:cs="Times New Roman"/>
          <w:color w:val="000000" w:themeColor="text1"/>
        </w:rPr>
        <w:t xml:space="preserve">actively </w:t>
      </w:r>
      <w:r w:rsidR="000F06FB">
        <w:rPr>
          <w:rFonts w:ascii="Times New Roman" w:hAnsi="Times New Roman" w:cs="Times New Roman"/>
          <w:color w:val="000000" w:themeColor="text1"/>
        </w:rPr>
        <w:t>(</w:t>
      </w:r>
      <w:r w:rsidR="000F06FB" w:rsidRPr="00DB4438">
        <w:rPr>
          <w:rFonts w:ascii="Times New Roman" w:hAnsi="Times New Roman" w:cs="Times New Roman"/>
          <w:color w:val="000000" w:themeColor="text1"/>
        </w:rPr>
        <w:t>or are encouraged to</w:t>
      </w:r>
      <w:r w:rsidR="000F06FB">
        <w:rPr>
          <w:rFonts w:ascii="Times New Roman" w:hAnsi="Times New Roman" w:cs="Times New Roman"/>
          <w:color w:val="000000" w:themeColor="text1"/>
        </w:rPr>
        <w:t xml:space="preserve">) </w:t>
      </w:r>
      <w:r w:rsidR="000F06FB" w:rsidRPr="00DB4438">
        <w:rPr>
          <w:rFonts w:ascii="Times New Roman" w:hAnsi="Times New Roman" w:cs="Times New Roman"/>
          <w:color w:val="000000" w:themeColor="text1"/>
        </w:rPr>
        <w:t>contribute</w:t>
      </w:r>
      <w:r w:rsidR="00E0788D">
        <w:rPr>
          <w:rFonts w:ascii="Times New Roman" w:hAnsi="Times New Roman" w:cs="Times New Roman"/>
          <w:color w:val="000000" w:themeColor="text1"/>
        </w:rPr>
        <w:t xml:space="preserve"> </w:t>
      </w:r>
      <w:r w:rsidR="00FB7ACA" w:rsidRPr="00DB4438">
        <w:rPr>
          <w:rFonts w:ascii="Times New Roman" w:hAnsi="Times New Roman" w:cs="Times New Roman"/>
          <w:color w:val="000000" w:themeColor="text1"/>
        </w:rPr>
        <w:t xml:space="preserve">by forwarding or commenting on a message or even </w:t>
      </w:r>
      <w:r w:rsidR="00E0788D">
        <w:rPr>
          <w:rFonts w:ascii="Times New Roman" w:hAnsi="Times New Roman" w:cs="Times New Roman"/>
          <w:color w:val="000000" w:themeColor="text1"/>
        </w:rPr>
        <w:t xml:space="preserve">by </w:t>
      </w:r>
      <w:r w:rsidR="00FB7ACA" w:rsidRPr="00DB4438">
        <w:rPr>
          <w:rFonts w:ascii="Times New Roman" w:hAnsi="Times New Roman" w:cs="Times New Roman"/>
          <w:color w:val="000000" w:themeColor="text1"/>
        </w:rPr>
        <w:t xml:space="preserve">creating and sharing new content, </w:t>
      </w:r>
      <w:r w:rsidR="000F06FB">
        <w:rPr>
          <w:rFonts w:ascii="Times New Roman" w:hAnsi="Times New Roman" w:cs="Times New Roman"/>
          <w:color w:val="000000" w:themeColor="text1"/>
        </w:rPr>
        <w:t>they</w:t>
      </w:r>
      <w:r w:rsidR="00FB7ACA" w:rsidRPr="00DB4438">
        <w:rPr>
          <w:rFonts w:ascii="Times New Roman" w:hAnsi="Times New Roman" w:cs="Times New Roman"/>
          <w:color w:val="000000" w:themeColor="text1"/>
        </w:rPr>
        <w:t xml:space="preserve"> add to the </w:t>
      </w:r>
      <w:r w:rsidR="000F06FB" w:rsidRPr="00DB4438">
        <w:rPr>
          <w:rFonts w:ascii="Times New Roman" w:hAnsi="Times New Roman" w:cs="Times New Roman"/>
          <w:color w:val="000000" w:themeColor="text1"/>
        </w:rPr>
        <w:t xml:space="preserve">potential </w:t>
      </w:r>
      <w:r w:rsidR="000F06FB">
        <w:rPr>
          <w:rFonts w:ascii="Times New Roman" w:hAnsi="Times New Roman" w:cs="Times New Roman"/>
          <w:color w:val="000000" w:themeColor="text1"/>
        </w:rPr>
        <w:lastRenderedPageBreak/>
        <w:t xml:space="preserve">network </w:t>
      </w:r>
      <w:r w:rsidR="00FB7ACA" w:rsidRPr="00DB4438">
        <w:rPr>
          <w:rFonts w:ascii="Times New Roman" w:hAnsi="Times New Roman" w:cs="Times New Roman"/>
          <w:color w:val="000000" w:themeColor="text1"/>
        </w:rPr>
        <w:t xml:space="preserve">value through </w:t>
      </w:r>
      <w:r w:rsidR="000F06FB" w:rsidRPr="00DB4438">
        <w:rPr>
          <w:rFonts w:ascii="Times New Roman" w:hAnsi="Times New Roman" w:cs="Times New Roman"/>
          <w:color w:val="000000" w:themeColor="text1"/>
        </w:rPr>
        <w:t>interactiv</w:t>
      </w:r>
      <w:r w:rsidR="000F06FB">
        <w:rPr>
          <w:rFonts w:ascii="Times New Roman" w:hAnsi="Times New Roman" w:cs="Times New Roman"/>
          <w:color w:val="000000" w:themeColor="text1"/>
        </w:rPr>
        <w:t>e</w:t>
      </w:r>
      <w:r w:rsidR="000F06FB" w:rsidRPr="00DB4438">
        <w:rPr>
          <w:rFonts w:ascii="Times New Roman" w:hAnsi="Times New Roman" w:cs="Times New Roman"/>
          <w:color w:val="000000" w:themeColor="text1"/>
        </w:rPr>
        <w:t xml:space="preserve"> </w:t>
      </w:r>
      <w:r w:rsidR="00FB7ACA" w:rsidRPr="00DB4438">
        <w:rPr>
          <w:rFonts w:ascii="Times New Roman" w:hAnsi="Times New Roman" w:cs="Times New Roman"/>
          <w:color w:val="000000" w:themeColor="text1"/>
        </w:rPr>
        <w:t>co-creation</w:t>
      </w:r>
      <w:r w:rsidR="00953CF7" w:rsidRPr="00DB4438">
        <w:rPr>
          <w:rFonts w:ascii="Times New Roman" w:hAnsi="Times New Roman" w:cs="Times New Roman"/>
          <w:color w:val="000000" w:themeColor="text1"/>
        </w:rPr>
        <w:t xml:space="preserve"> </w:t>
      </w:r>
      <w:r w:rsidR="00FB7ACA" w:rsidRPr="00DB4438">
        <w:rPr>
          <w:rFonts w:ascii="Times New Roman" w:hAnsi="Times New Roman" w:cs="Times New Roman"/>
          <w:color w:val="000000" w:themeColor="text1"/>
        </w:rPr>
        <w:t>(</w:t>
      </w:r>
      <w:proofErr w:type="spellStart"/>
      <w:r w:rsidR="000F06FB" w:rsidRPr="001001CA">
        <w:rPr>
          <w:rFonts w:ascii="Times New Roman" w:hAnsi="Times New Roman" w:cs="Times New Roman"/>
          <w:color w:val="000000" w:themeColor="text1"/>
        </w:rPr>
        <w:t>Roosens</w:t>
      </w:r>
      <w:proofErr w:type="spellEnd"/>
      <w:r w:rsidR="000F06FB" w:rsidRPr="001001CA">
        <w:rPr>
          <w:rFonts w:ascii="Times New Roman" w:hAnsi="Times New Roman" w:cs="Times New Roman"/>
          <w:color w:val="000000" w:themeColor="text1"/>
        </w:rPr>
        <w:t>, Dens</w:t>
      </w:r>
      <w:r w:rsidR="000F06FB">
        <w:rPr>
          <w:rFonts w:ascii="Times New Roman" w:hAnsi="Times New Roman" w:cs="Times New Roman"/>
          <w:color w:val="000000" w:themeColor="text1"/>
        </w:rPr>
        <w:t xml:space="preserve"> and</w:t>
      </w:r>
      <w:r w:rsidR="000F06FB" w:rsidRPr="001001CA">
        <w:rPr>
          <w:rFonts w:ascii="Times New Roman" w:hAnsi="Times New Roman" w:cs="Times New Roman"/>
          <w:color w:val="000000" w:themeColor="text1"/>
        </w:rPr>
        <w:t xml:space="preserve"> </w:t>
      </w:r>
      <w:proofErr w:type="spellStart"/>
      <w:r w:rsidR="000F06FB" w:rsidRPr="001001CA">
        <w:rPr>
          <w:rFonts w:ascii="Times New Roman" w:hAnsi="Times New Roman" w:cs="Times New Roman"/>
          <w:color w:val="000000" w:themeColor="text1"/>
        </w:rPr>
        <w:t>Lievens</w:t>
      </w:r>
      <w:proofErr w:type="spellEnd"/>
      <w:r w:rsidR="000F06FB" w:rsidRPr="001001CA">
        <w:rPr>
          <w:rFonts w:ascii="Times New Roman" w:hAnsi="Times New Roman" w:cs="Times New Roman"/>
          <w:color w:val="000000" w:themeColor="text1"/>
        </w:rPr>
        <w:t>, 2019</w:t>
      </w:r>
      <w:r w:rsidR="000F06FB">
        <w:rPr>
          <w:rFonts w:ascii="Times New Roman" w:hAnsi="Times New Roman" w:cs="Times New Roman"/>
          <w:color w:val="000000" w:themeColor="text1"/>
        </w:rPr>
        <w:t xml:space="preserve">; </w:t>
      </w:r>
      <w:proofErr w:type="spellStart"/>
      <w:r w:rsidR="00FB7ACA" w:rsidRPr="00DB4438">
        <w:rPr>
          <w:rFonts w:ascii="Times New Roman" w:hAnsi="Times New Roman" w:cs="Times New Roman"/>
          <w:color w:val="000000" w:themeColor="text1"/>
        </w:rPr>
        <w:t>Grönroos</w:t>
      </w:r>
      <w:proofErr w:type="spellEnd"/>
      <w:r w:rsidR="00FB7ACA" w:rsidRPr="00DB4438">
        <w:rPr>
          <w:rFonts w:ascii="Times New Roman" w:hAnsi="Times New Roman" w:cs="Times New Roman"/>
          <w:color w:val="000000" w:themeColor="text1"/>
        </w:rPr>
        <w:t xml:space="preserve"> </w:t>
      </w:r>
      <w:r w:rsidR="003A408C" w:rsidRPr="00DB4438">
        <w:rPr>
          <w:rFonts w:ascii="Times New Roman" w:hAnsi="Times New Roman" w:cs="Times New Roman"/>
          <w:color w:val="000000" w:themeColor="text1"/>
        </w:rPr>
        <w:t xml:space="preserve">and </w:t>
      </w:r>
      <w:proofErr w:type="spellStart"/>
      <w:r w:rsidR="00FB7ACA" w:rsidRPr="00DB4438">
        <w:rPr>
          <w:rFonts w:ascii="Times New Roman" w:hAnsi="Times New Roman" w:cs="Times New Roman"/>
          <w:color w:val="000000" w:themeColor="text1"/>
        </w:rPr>
        <w:t>Voima</w:t>
      </w:r>
      <w:proofErr w:type="spellEnd"/>
      <w:r w:rsidR="0043300D" w:rsidRPr="00DB4438">
        <w:rPr>
          <w:rFonts w:ascii="Times New Roman" w:hAnsi="Times New Roman" w:cs="Times New Roman"/>
          <w:color w:val="000000" w:themeColor="text1"/>
        </w:rPr>
        <w:t>,</w:t>
      </w:r>
      <w:r w:rsidR="00FB7ACA" w:rsidRPr="00DB4438">
        <w:rPr>
          <w:rFonts w:ascii="Times New Roman" w:hAnsi="Times New Roman" w:cs="Times New Roman"/>
          <w:color w:val="000000" w:themeColor="text1"/>
        </w:rPr>
        <w:t xml:space="preserve"> 2013; Parent et al.</w:t>
      </w:r>
      <w:r w:rsidR="0043300D" w:rsidRPr="00DB4438">
        <w:rPr>
          <w:rFonts w:ascii="Times New Roman" w:hAnsi="Times New Roman" w:cs="Times New Roman"/>
          <w:color w:val="000000" w:themeColor="text1"/>
        </w:rPr>
        <w:t>,</w:t>
      </w:r>
      <w:r w:rsidR="00FB7ACA" w:rsidRPr="00DB4438">
        <w:rPr>
          <w:rFonts w:ascii="Times New Roman" w:hAnsi="Times New Roman" w:cs="Times New Roman"/>
          <w:color w:val="000000" w:themeColor="text1"/>
        </w:rPr>
        <w:t xml:space="preserve"> 2011). </w:t>
      </w:r>
      <w:r w:rsidR="00953CF7" w:rsidRPr="00DB4438">
        <w:rPr>
          <w:rFonts w:ascii="Times New Roman" w:hAnsi="Times New Roman" w:cs="Times New Roman"/>
          <w:color w:val="000000" w:themeColor="text1"/>
        </w:rPr>
        <w:t>D</w:t>
      </w:r>
      <w:r w:rsidR="00D46B0E" w:rsidRPr="00DB4438">
        <w:rPr>
          <w:rFonts w:ascii="Times New Roman" w:hAnsi="Times New Roman" w:cs="Times New Roman"/>
          <w:color w:val="000000" w:themeColor="text1"/>
        </w:rPr>
        <w:t>igital platform</w:t>
      </w:r>
      <w:r w:rsidR="00D70D63" w:rsidRPr="00DB4438">
        <w:rPr>
          <w:rFonts w:ascii="Times New Roman" w:hAnsi="Times New Roman" w:cs="Times New Roman"/>
          <w:color w:val="000000" w:themeColor="text1"/>
        </w:rPr>
        <w:t>s</w:t>
      </w:r>
      <w:r w:rsidR="00D46B0E" w:rsidRPr="00DB4438">
        <w:rPr>
          <w:rFonts w:ascii="Times New Roman" w:hAnsi="Times New Roman" w:cs="Times New Roman"/>
          <w:color w:val="000000" w:themeColor="text1"/>
        </w:rPr>
        <w:t xml:space="preserve"> </w:t>
      </w:r>
      <w:r w:rsidR="00953CF7" w:rsidRPr="00DB4438">
        <w:rPr>
          <w:rFonts w:ascii="Times New Roman" w:hAnsi="Times New Roman" w:cs="Times New Roman"/>
          <w:color w:val="000000" w:themeColor="text1"/>
        </w:rPr>
        <w:t>have various levels of interactivity potential, as the</w:t>
      </w:r>
      <w:r w:rsidR="00D97134" w:rsidRPr="00DB4438">
        <w:rPr>
          <w:rFonts w:ascii="Times New Roman" w:hAnsi="Times New Roman" w:cs="Times New Roman"/>
          <w:color w:val="000000" w:themeColor="text1"/>
        </w:rPr>
        <w:t>y</w:t>
      </w:r>
      <w:r w:rsidR="00953CF7" w:rsidRPr="00DB4438">
        <w:rPr>
          <w:rFonts w:ascii="Times New Roman" w:hAnsi="Times New Roman" w:cs="Times New Roman"/>
          <w:color w:val="000000" w:themeColor="text1"/>
        </w:rPr>
        <w:t xml:space="preserve"> differ in how they </w:t>
      </w:r>
      <w:r w:rsidR="00D46B0E" w:rsidRPr="00DB4438">
        <w:rPr>
          <w:rFonts w:ascii="Times New Roman" w:hAnsi="Times New Roman" w:cs="Times New Roman"/>
          <w:color w:val="000000" w:themeColor="text1"/>
        </w:rPr>
        <w:t xml:space="preserve">enable </w:t>
      </w:r>
      <w:r w:rsidR="00D70D63" w:rsidRPr="00DB4438">
        <w:rPr>
          <w:rFonts w:ascii="Times New Roman" w:hAnsi="Times New Roman" w:cs="Times New Roman"/>
          <w:color w:val="000000" w:themeColor="text1"/>
        </w:rPr>
        <w:t>individuals</w:t>
      </w:r>
      <w:r w:rsidR="00D46B0E" w:rsidRPr="00DB4438">
        <w:rPr>
          <w:rFonts w:ascii="Times New Roman" w:hAnsi="Times New Roman" w:cs="Times New Roman"/>
          <w:color w:val="000000" w:themeColor="text1"/>
        </w:rPr>
        <w:t xml:space="preserve"> to communicate and share content in different ways</w:t>
      </w:r>
      <w:r w:rsidR="00D70D63" w:rsidRPr="00DB4438">
        <w:rPr>
          <w:rFonts w:ascii="Times New Roman" w:hAnsi="Times New Roman" w:cs="Times New Roman"/>
          <w:color w:val="000000" w:themeColor="text1"/>
        </w:rPr>
        <w:t xml:space="preserve">, thus either encouraging or limiting </w:t>
      </w:r>
      <w:r w:rsidR="00C67A3E" w:rsidRPr="00DB4438">
        <w:rPr>
          <w:rFonts w:ascii="Times New Roman" w:hAnsi="Times New Roman" w:cs="Times New Roman"/>
          <w:color w:val="000000" w:themeColor="text1"/>
        </w:rPr>
        <w:t xml:space="preserve">interaction and </w:t>
      </w:r>
      <w:r w:rsidR="00D70D63" w:rsidRPr="00DB4438">
        <w:rPr>
          <w:rFonts w:ascii="Times New Roman" w:hAnsi="Times New Roman" w:cs="Times New Roman"/>
          <w:color w:val="000000" w:themeColor="text1"/>
        </w:rPr>
        <w:t>co-creation</w:t>
      </w:r>
      <w:r w:rsidR="002C044A" w:rsidRPr="00DB4438">
        <w:rPr>
          <w:rFonts w:ascii="Times New Roman" w:hAnsi="Times New Roman" w:cs="Times New Roman"/>
          <w:color w:val="000000" w:themeColor="text1"/>
        </w:rPr>
        <w:t xml:space="preserve"> (</w:t>
      </w:r>
      <w:r w:rsidR="00ED64E8" w:rsidRPr="00DB4438">
        <w:rPr>
          <w:rFonts w:ascii="Times New Roman" w:hAnsi="Times New Roman" w:cs="Times New Roman"/>
          <w:color w:val="000000" w:themeColor="text1"/>
        </w:rPr>
        <w:t>Pitt</w:t>
      </w:r>
      <w:r w:rsidR="00953932" w:rsidRPr="00DB4438">
        <w:rPr>
          <w:rFonts w:ascii="Times New Roman" w:hAnsi="Times New Roman" w:cs="Times New Roman"/>
          <w:color w:val="000000" w:themeColor="text1"/>
        </w:rPr>
        <w:t xml:space="preserve"> et al.</w:t>
      </w:r>
      <w:r w:rsidR="001C285E" w:rsidRPr="00DB4438">
        <w:rPr>
          <w:rFonts w:ascii="Times New Roman" w:hAnsi="Times New Roman" w:cs="Times New Roman"/>
          <w:color w:val="000000" w:themeColor="text1"/>
        </w:rPr>
        <w:t xml:space="preserve">, </w:t>
      </w:r>
      <w:r w:rsidR="00ED64E8" w:rsidRPr="00DB4438">
        <w:rPr>
          <w:rFonts w:ascii="Times New Roman" w:hAnsi="Times New Roman" w:cs="Times New Roman"/>
          <w:color w:val="000000" w:themeColor="text1"/>
        </w:rPr>
        <w:t>2011</w:t>
      </w:r>
      <w:r w:rsidR="002C044A" w:rsidRPr="00DB4438">
        <w:rPr>
          <w:rFonts w:ascii="Times New Roman" w:hAnsi="Times New Roman" w:cs="Times New Roman"/>
          <w:color w:val="000000" w:themeColor="text1"/>
        </w:rPr>
        <w:t>)</w:t>
      </w:r>
      <w:r w:rsidR="00D70D63" w:rsidRPr="00DB4438">
        <w:rPr>
          <w:rFonts w:ascii="Times New Roman" w:hAnsi="Times New Roman" w:cs="Times New Roman"/>
          <w:color w:val="000000" w:themeColor="text1"/>
        </w:rPr>
        <w:t>.</w:t>
      </w:r>
      <w:r w:rsidR="00D46B0E" w:rsidRPr="00DB4438">
        <w:rPr>
          <w:rFonts w:ascii="Times New Roman" w:hAnsi="Times New Roman" w:cs="Times New Roman"/>
          <w:color w:val="000000" w:themeColor="text1"/>
        </w:rPr>
        <w:t xml:space="preserve"> </w:t>
      </w:r>
      <w:r w:rsidR="00686807">
        <w:rPr>
          <w:rFonts w:ascii="Times New Roman" w:hAnsi="Times New Roman" w:cs="Times New Roman"/>
          <w:color w:val="000000" w:themeColor="text1"/>
        </w:rPr>
        <w:t>Therefore</w:t>
      </w:r>
      <w:r w:rsidR="002D3BAF" w:rsidRPr="00DB4438">
        <w:rPr>
          <w:rFonts w:ascii="Times New Roman" w:hAnsi="Times New Roman" w:cs="Times New Roman"/>
          <w:color w:val="000000" w:themeColor="text1"/>
        </w:rPr>
        <w:t xml:space="preserve">, </w:t>
      </w:r>
      <w:r w:rsidR="00686807">
        <w:rPr>
          <w:rFonts w:ascii="Times New Roman" w:hAnsi="Times New Roman" w:cs="Times New Roman"/>
          <w:color w:val="000000" w:themeColor="text1"/>
        </w:rPr>
        <w:t xml:space="preserve">to inspire interaction with a stakeholder network, </w:t>
      </w:r>
      <w:r w:rsidR="002D3BAF" w:rsidRPr="00DB4438">
        <w:rPr>
          <w:rFonts w:ascii="Times New Roman" w:hAnsi="Times New Roman" w:cs="Times New Roman"/>
          <w:color w:val="000000" w:themeColor="text1"/>
        </w:rPr>
        <w:t xml:space="preserve">firms </w:t>
      </w:r>
      <w:r w:rsidR="00686807">
        <w:rPr>
          <w:rFonts w:ascii="Times New Roman" w:hAnsi="Times New Roman" w:cs="Times New Roman"/>
          <w:color w:val="000000" w:themeColor="text1"/>
        </w:rPr>
        <w:t>must not only</w:t>
      </w:r>
      <w:r w:rsidR="002D3BAF" w:rsidRPr="00DB4438">
        <w:rPr>
          <w:rFonts w:ascii="Times New Roman" w:hAnsi="Times New Roman" w:cs="Times New Roman"/>
          <w:color w:val="000000" w:themeColor="text1"/>
        </w:rPr>
        <w:t xml:space="preserve"> actively participate with </w:t>
      </w:r>
      <w:r w:rsidR="00B1618C" w:rsidRPr="00DB4438">
        <w:rPr>
          <w:rFonts w:ascii="Times New Roman" w:hAnsi="Times New Roman" w:cs="Times New Roman"/>
          <w:color w:val="000000" w:themeColor="text1"/>
        </w:rPr>
        <w:t>stakeholder</w:t>
      </w:r>
      <w:r w:rsidR="00EE4223">
        <w:rPr>
          <w:rFonts w:ascii="Times New Roman" w:hAnsi="Times New Roman" w:cs="Times New Roman"/>
          <w:color w:val="000000" w:themeColor="text1"/>
        </w:rPr>
        <w:t>s and their</w:t>
      </w:r>
      <w:r w:rsidR="00B1618C" w:rsidRPr="00DB4438">
        <w:rPr>
          <w:rFonts w:ascii="Times New Roman" w:hAnsi="Times New Roman" w:cs="Times New Roman"/>
          <w:color w:val="000000" w:themeColor="text1"/>
        </w:rPr>
        <w:t xml:space="preserve"> content, but also creat</w:t>
      </w:r>
      <w:r w:rsidR="00EE4223">
        <w:rPr>
          <w:rFonts w:ascii="Times New Roman" w:hAnsi="Times New Roman" w:cs="Times New Roman"/>
          <w:color w:val="000000" w:themeColor="text1"/>
        </w:rPr>
        <w:t>e</w:t>
      </w:r>
      <w:r w:rsidR="00B1618C" w:rsidRPr="00DB4438">
        <w:rPr>
          <w:rFonts w:ascii="Times New Roman" w:hAnsi="Times New Roman" w:cs="Times New Roman"/>
          <w:color w:val="000000" w:themeColor="text1"/>
        </w:rPr>
        <w:t xml:space="preserve"> content </w:t>
      </w:r>
      <w:r w:rsidR="00F71825">
        <w:rPr>
          <w:rFonts w:ascii="Times New Roman" w:hAnsi="Times New Roman" w:cs="Times New Roman"/>
          <w:color w:val="000000" w:themeColor="text1"/>
        </w:rPr>
        <w:t xml:space="preserve">that </w:t>
      </w:r>
      <w:r w:rsidR="00EE4223">
        <w:rPr>
          <w:rFonts w:ascii="Times New Roman" w:hAnsi="Times New Roman" w:cs="Times New Roman"/>
          <w:color w:val="000000" w:themeColor="text1"/>
        </w:rPr>
        <w:t>encourages and enables this interaction</w:t>
      </w:r>
      <w:r w:rsidR="00B1618C" w:rsidRPr="00DB4438">
        <w:rPr>
          <w:rFonts w:ascii="Times New Roman" w:hAnsi="Times New Roman" w:cs="Times New Roman"/>
          <w:color w:val="000000" w:themeColor="text1"/>
        </w:rPr>
        <w:t xml:space="preserve">. </w:t>
      </w:r>
      <w:r w:rsidR="0088451B" w:rsidRPr="0088451B">
        <w:rPr>
          <w:rFonts w:ascii="Times New Roman" w:hAnsi="Times New Roman" w:cs="Times New Roman"/>
          <w:color w:val="000000" w:themeColor="text1"/>
        </w:rPr>
        <w:t>Thus, an increase of network interactivity will lead to an increase of SNE</w:t>
      </w:r>
      <w:r w:rsidR="0088451B">
        <w:rPr>
          <w:rFonts w:ascii="Times New Roman" w:hAnsi="Times New Roman" w:cs="Times New Roman"/>
          <w:color w:val="000000" w:themeColor="text1"/>
        </w:rPr>
        <w:t>.</w:t>
      </w:r>
    </w:p>
    <w:p w14:paraId="1FBFBE4A" w14:textId="08BC1808" w:rsidR="00107126" w:rsidRPr="00DB4438" w:rsidRDefault="00A71F24"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Influence</w:t>
      </w:r>
      <w:r w:rsidRPr="00DB4438">
        <w:rPr>
          <w:rFonts w:ascii="Times New Roman" w:hAnsi="Times New Roman" w:cs="Times New Roman"/>
          <w:color w:val="000000" w:themeColor="text1"/>
        </w:rPr>
        <w:t xml:space="preserve"> reflects </w:t>
      </w:r>
      <w:r w:rsidR="00F876C4" w:rsidRPr="00DB4438">
        <w:rPr>
          <w:rFonts w:ascii="Times New Roman" w:hAnsi="Times New Roman" w:cs="Times New Roman"/>
          <w:color w:val="000000" w:themeColor="text1"/>
        </w:rPr>
        <w:t xml:space="preserve">the ability of the firm </w:t>
      </w:r>
      <w:r w:rsidR="00EE4223">
        <w:rPr>
          <w:rFonts w:ascii="Times New Roman" w:hAnsi="Times New Roman" w:cs="Times New Roman"/>
          <w:color w:val="000000" w:themeColor="text1"/>
        </w:rPr>
        <w:t>(</w:t>
      </w:r>
      <w:r w:rsidR="00F876C4" w:rsidRPr="00DB4438">
        <w:rPr>
          <w:rFonts w:ascii="Times New Roman" w:hAnsi="Times New Roman" w:cs="Times New Roman"/>
          <w:color w:val="000000" w:themeColor="text1"/>
        </w:rPr>
        <w:t xml:space="preserve">or </w:t>
      </w:r>
      <w:r w:rsidR="00EE4223">
        <w:rPr>
          <w:rFonts w:ascii="Times New Roman" w:hAnsi="Times New Roman" w:cs="Times New Roman"/>
          <w:color w:val="000000" w:themeColor="text1"/>
        </w:rPr>
        <w:t>individual stakeholders)</w:t>
      </w:r>
      <w:r w:rsidR="00F876C4" w:rsidRPr="00DB4438">
        <w:rPr>
          <w:rFonts w:ascii="Times New Roman" w:hAnsi="Times New Roman" w:cs="Times New Roman"/>
          <w:color w:val="000000" w:themeColor="text1"/>
        </w:rPr>
        <w:t xml:space="preserve"> to successfully persuade others to pass on</w:t>
      </w:r>
      <w:r w:rsidR="00EE4223">
        <w:rPr>
          <w:rFonts w:ascii="Times New Roman" w:hAnsi="Times New Roman" w:cs="Times New Roman"/>
          <w:color w:val="000000" w:themeColor="text1"/>
        </w:rPr>
        <w:t>,</w:t>
      </w:r>
      <w:r w:rsidR="00F876C4" w:rsidRPr="00DB4438">
        <w:rPr>
          <w:rFonts w:ascii="Times New Roman" w:hAnsi="Times New Roman" w:cs="Times New Roman"/>
          <w:color w:val="000000" w:themeColor="text1"/>
        </w:rPr>
        <w:t xml:space="preserve"> distribute or interact with their content and its message</w:t>
      </w:r>
      <w:r w:rsidR="009239CA" w:rsidRPr="00DB4438">
        <w:rPr>
          <w:rFonts w:ascii="Times New Roman" w:hAnsi="Times New Roman" w:cs="Times New Roman"/>
          <w:color w:val="000000" w:themeColor="text1"/>
        </w:rPr>
        <w:t xml:space="preserve"> (</w:t>
      </w:r>
      <w:proofErr w:type="spellStart"/>
      <w:r w:rsidR="009239CA" w:rsidRPr="00DB4438">
        <w:rPr>
          <w:rFonts w:ascii="Times New Roman" w:hAnsi="Times New Roman" w:cs="Times New Roman"/>
          <w:color w:val="000000" w:themeColor="text1"/>
        </w:rPr>
        <w:t>Frooman</w:t>
      </w:r>
      <w:proofErr w:type="spellEnd"/>
      <w:r w:rsidR="009239CA" w:rsidRPr="00DB4438">
        <w:rPr>
          <w:rFonts w:ascii="Times New Roman" w:hAnsi="Times New Roman" w:cs="Times New Roman"/>
          <w:color w:val="000000" w:themeColor="text1"/>
        </w:rPr>
        <w:t>, 1999)</w:t>
      </w:r>
      <w:r w:rsidR="00F876C4" w:rsidRPr="00DB4438">
        <w:rPr>
          <w:rFonts w:ascii="Times New Roman" w:hAnsi="Times New Roman" w:cs="Times New Roman"/>
          <w:color w:val="000000" w:themeColor="text1"/>
        </w:rPr>
        <w:t>. This dimension is important in two ways</w:t>
      </w:r>
      <w:r w:rsidR="00BE6D07">
        <w:rPr>
          <w:rFonts w:ascii="Times New Roman" w:hAnsi="Times New Roman" w:cs="Times New Roman"/>
          <w:color w:val="000000" w:themeColor="text1"/>
        </w:rPr>
        <w:t>:</w:t>
      </w:r>
      <w:r w:rsidR="00F876C4" w:rsidRPr="00DB4438">
        <w:rPr>
          <w:rFonts w:ascii="Times New Roman" w:hAnsi="Times New Roman" w:cs="Times New Roman"/>
          <w:color w:val="000000" w:themeColor="text1"/>
        </w:rPr>
        <w:t xml:space="preserve"> First, the centrality of the firm within the network is determined by its influence</w:t>
      </w:r>
      <w:r w:rsidR="002D3BAF" w:rsidRPr="00DB4438">
        <w:rPr>
          <w:rFonts w:ascii="Times New Roman" w:hAnsi="Times New Roman" w:cs="Times New Roman"/>
          <w:color w:val="000000" w:themeColor="text1"/>
        </w:rPr>
        <w:t xml:space="preserve"> on the flow of information (Rowley</w:t>
      </w:r>
      <w:r w:rsidR="0043300D" w:rsidRPr="00DB4438">
        <w:rPr>
          <w:rFonts w:ascii="Times New Roman" w:hAnsi="Times New Roman" w:cs="Times New Roman"/>
          <w:color w:val="000000" w:themeColor="text1"/>
        </w:rPr>
        <w:t>,</w:t>
      </w:r>
      <w:r w:rsidR="002D3BAF" w:rsidRPr="00DB4438">
        <w:rPr>
          <w:rFonts w:ascii="Times New Roman" w:hAnsi="Times New Roman" w:cs="Times New Roman"/>
          <w:color w:val="000000" w:themeColor="text1"/>
        </w:rPr>
        <w:t xml:space="preserve"> 1997). Second, this influence can </w:t>
      </w:r>
      <w:r w:rsidR="007C19BD" w:rsidRPr="00DB4438">
        <w:rPr>
          <w:rFonts w:ascii="Times New Roman" w:hAnsi="Times New Roman" w:cs="Times New Roman"/>
          <w:color w:val="000000" w:themeColor="text1"/>
        </w:rPr>
        <w:t xml:space="preserve">provide </w:t>
      </w:r>
      <w:r w:rsidR="002D3BAF" w:rsidRPr="00DB4438">
        <w:rPr>
          <w:rFonts w:ascii="Times New Roman" w:hAnsi="Times New Roman" w:cs="Times New Roman"/>
          <w:color w:val="000000" w:themeColor="text1"/>
        </w:rPr>
        <w:t xml:space="preserve">the firm </w:t>
      </w:r>
      <w:r w:rsidR="00BE6D07">
        <w:rPr>
          <w:rFonts w:ascii="Times New Roman" w:hAnsi="Times New Roman" w:cs="Times New Roman"/>
          <w:color w:val="000000" w:themeColor="text1"/>
        </w:rPr>
        <w:t>(</w:t>
      </w:r>
      <w:r w:rsidR="002D3BAF" w:rsidRPr="00DB4438">
        <w:rPr>
          <w:rFonts w:ascii="Times New Roman" w:hAnsi="Times New Roman" w:cs="Times New Roman"/>
          <w:color w:val="000000" w:themeColor="text1"/>
        </w:rPr>
        <w:t>or individual stakeholders</w:t>
      </w:r>
      <w:r w:rsidR="00BE6D07">
        <w:rPr>
          <w:rFonts w:ascii="Times New Roman" w:hAnsi="Times New Roman" w:cs="Times New Roman"/>
          <w:color w:val="000000" w:themeColor="text1"/>
        </w:rPr>
        <w:t>)</w:t>
      </w:r>
      <w:r w:rsidR="002D3BAF" w:rsidRPr="00DB4438">
        <w:rPr>
          <w:rFonts w:ascii="Times New Roman" w:hAnsi="Times New Roman" w:cs="Times New Roman"/>
          <w:color w:val="000000" w:themeColor="text1"/>
        </w:rPr>
        <w:t xml:space="preserve"> with additional network resources</w:t>
      </w:r>
      <w:r w:rsidR="007C19BD" w:rsidRPr="00DB4438">
        <w:rPr>
          <w:rFonts w:ascii="Times New Roman" w:hAnsi="Times New Roman" w:cs="Times New Roman"/>
          <w:color w:val="000000" w:themeColor="text1"/>
        </w:rPr>
        <w:t>,</w:t>
      </w:r>
      <w:r w:rsidR="002D3BAF" w:rsidRPr="00DB4438">
        <w:rPr>
          <w:rFonts w:ascii="Times New Roman" w:hAnsi="Times New Roman" w:cs="Times New Roman"/>
          <w:color w:val="000000" w:themeColor="text1"/>
        </w:rPr>
        <w:t xml:space="preserve"> such as access to opinion leaders</w:t>
      </w:r>
      <w:r w:rsidR="00BE6D07">
        <w:rPr>
          <w:rFonts w:ascii="Times New Roman" w:hAnsi="Times New Roman" w:cs="Times New Roman"/>
          <w:color w:val="000000" w:themeColor="text1"/>
        </w:rPr>
        <w:t xml:space="preserve">, that enable not only the </w:t>
      </w:r>
      <w:r w:rsidR="00BE6D07" w:rsidRPr="00DB4438">
        <w:rPr>
          <w:rFonts w:ascii="Times New Roman" w:hAnsi="Times New Roman" w:cs="Times New Roman"/>
          <w:color w:val="000000" w:themeColor="text1"/>
        </w:rPr>
        <w:t>consum</w:t>
      </w:r>
      <w:r w:rsidR="00BE6D07">
        <w:rPr>
          <w:rFonts w:ascii="Times New Roman" w:hAnsi="Times New Roman" w:cs="Times New Roman"/>
          <w:color w:val="000000" w:themeColor="text1"/>
        </w:rPr>
        <w:t xml:space="preserve">ption of firm’s </w:t>
      </w:r>
      <w:r w:rsidR="00BE6D07" w:rsidRPr="00DB4438">
        <w:rPr>
          <w:rFonts w:ascii="Times New Roman" w:hAnsi="Times New Roman" w:cs="Times New Roman"/>
          <w:color w:val="000000" w:themeColor="text1"/>
        </w:rPr>
        <w:t>message</w:t>
      </w:r>
      <w:r w:rsidR="00BE6D07">
        <w:rPr>
          <w:rFonts w:ascii="Times New Roman" w:hAnsi="Times New Roman" w:cs="Times New Roman"/>
          <w:color w:val="000000" w:themeColor="text1"/>
        </w:rPr>
        <w:t>s,</w:t>
      </w:r>
      <w:r w:rsidR="00BE6D07" w:rsidRPr="00DB4438">
        <w:rPr>
          <w:rFonts w:ascii="Times New Roman" w:hAnsi="Times New Roman" w:cs="Times New Roman"/>
          <w:color w:val="000000" w:themeColor="text1"/>
        </w:rPr>
        <w:t xml:space="preserve"> but also </w:t>
      </w:r>
      <w:r w:rsidR="00BE6D07">
        <w:rPr>
          <w:rFonts w:ascii="Times New Roman" w:hAnsi="Times New Roman" w:cs="Times New Roman"/>
          <w:color w:val="000000" w:themeColor="text1"/>
        </w:rPr>
        <w:t xml:space="preserve">network support and </w:t>
      </w:r>
      <w:r w:rsidR="00BE6D07" w:rsidRPr="00DB4438">
        <w:rPr>
          <w:rFonts w:ascii="Times New Roman" w:hAnsi="Times New Roman" w:cs="Times New Roman"/>
          <w:color w:val="000000" w:themeColor="text1"/>
        </w:rPr>
        <w:t>approv</w:t>
      </w:r>
      <w:r w:rsidR="00BE6D07">
        <w:rPr>
          <w:rFonts w:ascii="Times New Roman" w:hAnsi="Times New Roman" w:cs="Times New Roman"/>
          <w:color w:val="000000" w:themeColor="text1"/>
        </w:rPr>
        <w:t>al</w:t>
      </w:r>
      <w:r w:rsidR="00BE6D07" w:rsidRPr="00DB4438">
        <w:rPr>
          <w:rFonts w:ascii="Times New Roman" w:hAnsi="Times New Roman" w:cs="Times New Roman"/>
          <w:color w:val="000000" w:themeColor="text1"/>
        </w:rPr>
        <w:t xml:space="preserve"> (</w:t>
      </w:r>
      <w:proofErr w:type="spellStart"/>
      <w:r w:rsidR="00BE6D07" w:rsidRPr="00DB4438">
        <w:rPr>
          <w:rFonts w:ascii="Times New Roman" w:hAnsi="Times New Roman" w:cs="Times New Roman"/>
          <w:color w:val="000000" w:themeColor="text1"/>
        </w:rPr>
        <w:t>Daudigeos</w:t>
      </w:r>
      <w:proofErr w:type="spellEnd"/>
      <w:r w:rsidR="00BE6D07" w:rsidRPr="00DB4438">
        <w:rPr>
          <w:rFonts w:ascii="Times New Roman" w:hAnsi="Times New Roman" w:cs="Times New Roman"/>
          <w:color w:val="000000" w:themeColor="text1"/>
        </w:rPr>
        <w:t xml:space="preserve"> et al., 2018</w:t>
      </w:r>
      <w:r w:rsidR="00BE6D07">
        <w:rPr>
          <w:rFonts w:ascii="Times New Roman" w:hAnsi="Times New Roman" w:cs="Times New Roman"/>
          <w:color w:val="000000" w:themeColor="text1"/>
        </w:rPr>
        <w:t xml:space="preserve">; </w:t>
      </w:r>
      <w:r w:rsidR="002D3BAF" w:rsidRPr="00DB4438">
        <w:rPr>
          <w:rFonts w:ascii="Times New Roman" w:hAnsi="Times New Roman" w:cs="Times New Roman"/>
          <w:color w:val="000000" w:themeColor="text1"/>
        </w:rPr>
        <w:t>Phillips</w:t>
      </w:r>
      <w:r w:rsidR="0043300D" w:rsidRPr="00DB4438">
        <w:rPr>
          <w:rFonts w:ascii="Times New Roman" w:hAnsi="Times New Roman" w:cs="Times New Roman"/>
          <w:color w:val="000000" w:themeColor="text1"/>
        </w:rPr>
        <w:t>,</w:t>
      </w:r>
      <w:r w:rsidR="002D3BAF" w:rsidRPr="00DB4438">
        <w:rPr>
          <w:rFonts w:ascii="Times New Roman" w:hAnsi="Times New Roman" w:cs="Times New Roman"/>
          <w:color w:val="000000" w:themeColor="text1"/>
        </w:rPr>
        <w:t xml:space="preserve"> 2010</w:t>
      </w:r>
      <w:r w:rsidR="00C67A3E"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w:t>
      </w:r>
      <w:r w:rsidR="002D3BAF" w:rsidRPr="00DB4438">
        <w:rPr>
          <w:rFonts w:ascii="Times New Roman" w:hAnsi="Times New Roman" w:cs="Times New Roman"/>
          <w:color w:val="000000" w:themeColor="text1"/>
        </w:rPr>
        <w:t xml:space="preserve">Thus, it </w:t>
      </w:r>
      <w:r w:rsidR="00214DAA" w:rsidRPr="00DB4438">
        <w:rPr>
          <w:rFonts w:ascii="Times New Roman" w:hAnsi="Times New Roman" w:cs="Times New Roman"/>
          <w:color w:val="000000" w:themeColor="text1"/>
        </w:rPr>
        <w:t xml:space="preserve">is important that the firm leads the stakeholder network’s </w:t>
      </w:r>
      <w:r w:rsidR="0047474C" w:rsidRPr="0047474C">
        <w:rPr>
          <w:rFonts w:ascii="Times New Roman" w:hAnsi="Times New Roman" w:cs="Times New Roman"/>
          <w:color w:val="000000" w:themeColor="text1"/>
        </w:rPr>
        <w:t>dialogu</w:t>
      </w:r>
      <w:r w:rsidR="0047474C">
        <w:rPr>
          <w:rFonts w:ascii="Times New Roman" w:hAnsi="Times New Roman" w:cs="Times New Roman"/>
          <w:color w:val="000000" w:themeColor="text1"/>
        </w:rPr>
        <w:t>e</w:t>
      </w:r>
      <w:r w:rsidR="00214DAA" w:rsidRPr="00DB4438">
        <w:rPr>
          <w:rFonts w:ascii="Times New Roman" w:hAnsi="Times New Roman" w:cs="Times New Roman"/>
          <w:color w:val="000000" w:themeColor="text1"/>
        </w:rPr>
        <w:t xml:space="preserve"> to enable positive co-creation</w:t>
      </w:r>
      <w:r w:rsidR="0011277C" w:rsidRPr="00DB4438">
        <w:rPr>
          <w:rFonts w:ascii="Times New Roman" w:hAnsi="Times New Roman" w:cs="Times New Roman"/>
          <w:color w:val="000000" w:themeColor="text1"/>
        </w:rPr>
        <w:t xml:space="preserve"> (Brodie et al. 2011)</w:t>
      </w:r>
      <w:r w:rsidR="00214DAA" w:rsidRPr="00DB4438">
        <w:rPr>
          <w:rFonts w:ascii="Times New Roman" w:hAnsi="Times New Roman" w:cs="Times New Roman"/>
          <w:color w:val="000000" w:themeColor="text1"/>
        </w:rPr>
        <w:t>, as without this leadership, the stakeholder network may be hijacked by powerful stakeholder</w:t>
      </w:r>
      <w:r w:rsidR="00BE6D07">
        <w:rPr>
          <w:rFonts w:ascii="Times New Roman" w:hAnsi="Times New Roman" w:cs="Times New Roman"/>
          <w:color w:val="000000" w:themeColor="text1"/>
        </w:rPr>
        <w:t>s</w:t>
      </w:r>
      <w:r w:rsidR="00214DAA" w:rsidRPr="00DB4438">
        <w:rPr>
          <w:rFonts w:ascii="Times New Roman" w:hAnsi="Times New Roman" w:cs="Times New Roman"/>
          <w:color w:val="000000" w:themeColor="text1"/>
        </w:rPr>
        <w:t xml:space="preserve"> </w:t>
      </w:r>
      <w:r w:rsidR="0011277C" w:rsidRPr="00DB4438">
        <w:rPr>
          <w:rFonts w:ascii="Times New Roman" w:hAnsi="Times New Roman" w:cs="Times New Roman"/>
          <w:color w:val="000000" w:themeColor="text1"/>
        </w:rPr>
        <w:t>(</w:t>
      </w:r>
      <w:proofErr w:type="spellStart"/>
      <w:r w:rsidR="0011277C" w:rsidRPr="00DB4438">
        <w:rPr>
          <w:rFonts w:ascii="Times New Roman" w:hAnsi="Times New Roman" w:cs="Times New Roman"/>
          <w:color w:val="000000" w:themeColor="text1"/>
        </w:rPr>
        <w:t>Daudigeos</w:t>
      </w:r>
      <w:proofErr w:type="spellEnd"/>
      <w:r w:rsidR="0011277C" w:rsidRPr="00DB4438">
        <w:rPr>
          <w:rFonts w:ascii="Times New Roman" w:hAnsi="Times New Roman" w:cs="Times New Roman"/>
          <w:color w:val="000000" w:themeColor="text1"/>
        </w:rPr>
        <w:t xml:space="preserve"> et al., 2018</w:t>
      </w:r>
      <w:r w:rsidR="00BE6D07">
        <w:rPr>
          <w:rFonts w:ascii="Times New Roman" w:hAnsi="Times New Roman" w:cs="Times New Roman"/>
          <w:color w:val="000000" w:themeColor="text1"/>
        </w:rPr>
        <w:t>; Okazaki et al., 2019</w:t>
      </w:r>
      <w:r w:rsidR="0011277C" w:rsidRPr="00DB4438">
        <w:rPr>
          <w:rFonts w:ascii="Times New Roman" w:hAnsi="Times New Roman" w:cs="Times New Roman"/>
          <w:color w:val="000000" w:themeColor="text1"/>
        </w:rPr>
        <w:t>)</w:t>
      </w:r>
      <w:r w:rsidR="002809E2" w:rsidRPr="00DB4438">
        <w:rPr>
          <w:rFonts w:ascii="Times New Roman" w:hAnsi="Times New Roman" w:cs="Times New Roman"/>
          <w:color w:val="000000" w:themeColor="text1"/>
        </w:rPr>
        <w:t>,</w:t>
      </w:r>
      <w:r w:rsidR="00214DAA" w:rsidRPr="00DB4438">
        <w:rPr>
          <w:rFonts w:ascii="Times New Roman" w:hAnsi="Times New Roman" w:cs="Times New Roman"/>
          <w:color w:val="000000" w:themeColor="text1"/>
        </w:rPr>
        <w:t xml:space="preserve"> and </w:t>
      </w:r>
      <w:r w:rsidR="002809E2" w:rsidRPr="00DB4438">
        <w:rPr>
          <w:rFonts w:ascii="Times New Roman" w:hAnsi="Times New Roman" w:cs="Times New Roman"/>
          <w:color w:val="000000" w:themeColor="text1"/>
        </w:rPr>
        <w:t xml:space="preserve">this </w:t>
      </w:r>
      <w:r w:rsidR="00214DAA" w:rsidRPr="00DB4438">
        <w:rPr>
          <w:rFonts w:ascii="Times New Roman" w:hAnsi="Times New Roman" w:cs="Times New Roman"/>
          <w:color w:val="000000" w:themeColor="text1"/>
        </w:rPr>
        <w:t>can lead to negative outcomes for the firm.</w:t>
      </w:r>
      <w:r w:rsidR="00B1618C" w:rsidRPr="00DB4438">
        <w:rPr>
          <w:rFonts w:ascii="Times New Roman" w:hAnsi="Times New Roman" w:cs="Times New Roman"/>
          <w:color w:val="000000" w:themeColor="text1"/>
        </w:rPr>
        <w:t xml:space="preserve"> High levels of SNE </w:t>
      </w:r>
      <w:r w:rsidR="002809E2" w:rsidRPr="00DB4438">
        <w:rPr>
          <w:rFonts w:ascii="Times New Roman" w:hAnsi="Times New Roman" w:cs="Times New Roman"/>
          <w:color w:val="000000" w:themeColor="text1"/>
        </w:rPr>
        <w:t xml:space="preserve">are </w:t>
      </w:r>
      <w:r w:rsidR="00B1618C" w:rsidRPr="00DB4438">
        <w:rPr>
          <w:rFonts w:ascii="Times New Roman" w:hAnsi="Times New Roman" w:cs="Times New Roman"/>
          <w:color w:val="000000" w:themeColor="text1"/>
        </w:rPr>
        <w:t xml:space="preserve">partly due to a firm’s level of influence </w:t>
      </w:r>
      <w:r w:rsidR="002352AE" w:rsidRPr="00DB4438">
        <w:rPr>
          <w:rFonts w:ascii="Times New Roman" w:hAnsi="Times New Roman" w:cs="Times New Roman"/>
          <w:color w:val="000000" w:themeColor="text1"/>
        </w:rPr>
        <w:t>with</w:t>
      </w:r>
      <w:r w:rsidR="00B1618C" w:rsidRPr="00DB4438">
        <w:rPr>
          <w:rFonts w:ascii="Times New Roman" w:hAnsi="Times New Roman" w:cs="Times New Roman"/>
          <w:color w:val="000000" w:themeColor="text1"/>
        </w:rPr>
        <w:t xml:space="preserve">in </w:t>
      </w:r>
      <w:r w:rsidR="00AC2FD6" w:rsidRPr="00DB4438">
        <w:rPr>
          <w:rFonts w:ascii="Times New Roman" w:hAnsi="Times New Roman" w:cs="Times New Roman"/>
          <w:color w:val="000000" w:themeColor="text1"/>
        </w:rPr>
        <w:t xml:space="preserve">its </w:t>
      </w:r>
      <w:r w:rsidR="00B1618C" w:rsidRPr="00DB4438">
        <w:rPr>
          <w:rFonts w:ascii="Times New Roman" w:hAnsi="Times New Roman" w:cs="Times New Roman"/>
          <w:color w:val="000000" w:themeColor="text1"/>
        </w:rPr>
        <w:t>stakeholder network.</w:t>
      </w:r>
      <w:r w:rsidR="00BE6D07" w:rsidRPr="00BE6D07">
        <w:rPr>
          <w:rFonts w:ascii="Times New Roman" w:hAnsi="Times New Roman" w:cs="Times New Roman"/>
          <w:color w:val="000000" w:themeColor="text1"/>
        </w:rPr>
        <w:t xml:space="preserve"> </w:t>
      </w:r>
    </w:p>
    <w:p w14:paraId="19F3E15F" w14:textId="5E899BE4" w:rsidR="00305510" w:rsidRPr="00DB4438" w:rsidRDefault="00107126"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Those four dimensions</w:t>
      </w:r>
      <w:r w:rsidR="001B2C5A"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diffusion, accessibility, interactivity, and influence</w:t>
      </w:r>
      <w:r w:rsidR="001B2C5A"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paint a picture of the different strategies of network engagement firms may have.</w:t>
      </w:r>
      <w:r w:rsidR="00E57DB5" w:rsidRPr="00DB4438">
        <w:rPr>
          <w:rFonts w:ascii="Times New Roman" w:hAnsi="Times New Roman" w:cs="Times New Roman"/>
          <w:color w:val="000000" w:themeColor="text1"/>
        </w:rPr>
        <w:t xml:space="preserve"> We </w:t>
      </w:r>
      <w:r w:rsidR="00E57DB5" w:rsidRPr="00DB4438">
        <w:rPr>
          <w:rFonts w:ascii="Times New Roman" w:hAnsi="Times New Roman" w:cs="Times New Roman"/>
          <w:color w:val="000000" w:themeColor="text1"/>
        </w:rPr>
        <w:t>expect firms from different industr</w:t>
      </w:r>
      <w:r w:rsidR="0097669D" w:rsidRPr="00DB4438">
        <w:rPr>
          <w:rFonts w:ascii="Times New Roman" w:hAnsi="Times New Roman" w:cs="Times New Roman"/>
          <w:color w:val="000000" w:themeColor="text1"/>
        </w:rPr>
        <w:t>ies</w:t>
      </w:r>
      <w:r w:rsidR="00E57DB5" w:rsidRPr="00DB4438">
        <w:rPr>
          <w:rFonts w:ascii="Times New Roman" w:hAnsi="Times New Roman" w:cs="Times New Roman"/>
          <w:color w:val="000000" w:themeColor="text1"/>
        </w:rPr>
        <w:t xml:space="preserve"> to </w:t>
      </w:r>
      <w:r w:rsidR="0097669D" w:rsidRPr="00DB4438">
        <w:rPr>
          <w:rFonts w:ascii="Times New Roman" w:hAnsi="Times New Roman" w:cs="Times New Roman"/>
          <w:color w:val="000000" w:themeColor="text1"/>
        </w:rPr>
        <w:t xml:space="preserve">use strategies that focus on </w:t>
      </w:r>
      <w:r w:rsidR="00E57DB5" w:rsidRPr="00DB4438">
        <w:rPr>
          <w:rFonts w:ascii="Times New Roman" w:hAnsi="Times New Roman" w:cs="Times New Roman"/>
          <w:color w:val="000000" w:themeColor="text1"/>
        </w:rPr>
        <w:t xml:space="preserve">different </w:t>
      </w:r>
      <w:r w:rsidR="0097669D" w:rsidRPr="00DB4438">
        <w:rPr>
          <w:rFonts w:ascii="Times New Roman" w:hAnsi="Times New Roman" w:cs="Times New Roman"/>
          <w:color w:val="000000" w:themeColor="text1"/>
        </w:rPr>
        <w:t>dimensions</w:t>
      </w:r>
      <w:r w:rsidR="00E57DB5" w:rsidRPr="00DB4438">
        <w:rPr>
          <w:rFonts w:ascii="Times New Roman" w:hAnsi="Times New Roman" w:cs="Times New Roman"/>
          <w:color w:val="000000" w:themeColor="text1"/>
        </w:rPr>
        <w:t xml:space="preserve">. </w:t>
      </w:r>
      <w:r w:rsidR="00141337">
        <w:rPr>
          <w:rFonts w:ascii="Times New Roman" w:hAnsi="Times New Roman" w:cs="Times New Roman"/>
          <w:color w:val="000000" w:themeColor="text1"/>
        </w:rPr>
        <w:t>S</w:t>
      </w:r>
      <w:r w:rsidR="00E57DB5" w:rsidRPr="00DB4438">
        <w:rPr>
          <w:rFonts w:ascii="Times New Roman" w:hAnsi="Times New Roman" w:cs="Times New Roman"/>
          <w:color w:val="000000" w:themeColor="text1"/>
        </w:rPr>
        <w:t xml:space="preserve">ome industries </w:t>
      </w:r>
      <w:r w:rsidR="00141337">
        <w:rPr>
          <w:rFonts w:ascii="Times New Roman" w:hAnsi="Times New Roman" w:cs="Times New Roman"/>
          <w:color w:val="000000" w:themeColor="text1"/>
        </w:rPr>
        <w:t xml:space="preserve">require </w:t>
      </w:r>
      <w:r w:rsidR="00E57DB5" w:rsidRPr="00DB4438">
        <w:rPr>
          <w:rFonts w:ascii="Times New Roman" w:hAnsi="Times New Roman" w:cs="Times New Roman"/>
          <w:color w:val="000000" w:themeColor="text1"/>
        </w:rPr>
        <w:t>communication to a broad set of stakeholders</w:t>
      </w:r>
      <w:r w:rsidR="00141337">
        <w:rPr>
          <w:rFonts w:ascii="Times New Roman" w:hAnsi="Times New Roman" w:cs="Times New Roman"/>
          <w:color w:val="000000" w:themeColor="text1"/>
        </w:rPr>
        <w:t>. W</w:t>
      </w:r>
      <w:r w:rsidR="006667ED" w:rsidRPr="00DB4438">
        <w:rPr>
          <w:rFonts w:ascii="Times New Roman" w:hAnsi="Times New Roman" w:cs="Times New Roman"/>
          <w:color w:val="000000" w:themeColor="text1"/>
        </w:rPr>
        <w:t xml:space="preserve">hile other </w:t>
      </w:r>
      <w:r w:rsidR="0097669D" w:rsidRPr="00DB4438">
        <w:rPr>
          <w:rFonts w:ascii="Times New Roman" w:hAnsi="Times New Roman" w:cs="Times New Roman"/>
          <w:color w:val="000000" w:themeColor="text1"/>
        </w:rPr>
        <w:t xml:space="preserve">industries </w:t>
      </w:r>
      <w:r w:rsidR="006667ED" w:rsidRPr="00DB4438">
        <w:rPr>
          <w:rFonts w:ascii="Times New Roman" w:hAnsi="Times New Roman" w:cs="Times New Roman"/>
          <w:color w:val="000000" w:themeColor="text1"/>
        </w:rPr>
        <w:t xml:space="preserve">require firms to communicate </w:t>
      </w:r>
      <w:r w:rsidR="00C8521F">
        <w:rPr>
          <w:rFonts w:ascii="Times New Roman" w:hAnsi="Times New Roman" w:cs="Times New Roman"/>
          <w:color w:val="000000" w:themeColor="text1"/>
        </w:rPr>
        <w:t>mostly</w:t>
      </w:r>
      <w:r w:rsidR="00C8521F" w:rsidRPr="00DB4438">
        <w:rPr>
          <w:rFonts w:ascii="Times New Roman" w:hAnsi="Times New Roman" w:cs="Times New Roman"/>
          <w:color w:val="000000" w:themeColor="text1"/>
        </w:rPr>
        <w:t xml:space="preserve"> </w:t>
      </w:r>
      <w:r w:rsidR="006667ED" w:rsidRPr="00DB4438">
        <w:rPr>
          <w:rFonts w:ascii="Times New Roman" w:hAnsi="Times New Roman" w:cs="Times New Roman"/>
          <w:color w:val="000000" w:themeColor="text1"/>
        </w:rPr>
        <w:t>with a</w:t>
      </w:r>
      <w:r w:rsidR="00141337">
        <w:rPr>
          <w:rFonts w:ascii="Times New Roman" w:hAnsi="Times New Roman" w:cs="Times New Roman"/>
          <w:color w:val="000000" w:themeColor="text1"/>
        </w:rPr>
        <w:t>n important</w:t>
      </w:r>
      <w:r w:rsidR="00C8521F">
        <w:rPr>
          <w:rFonts w:ascii="Times New Roman" w:hAnsi="Times New Roman" w:cs="Times New Roman"/>
          <w:color w:val="000000" w:themeColor="text1"/>
        </w:rPr>
        <w:t xml:space="preserve">, narrower </w:t>
      </w:r>
      <w:r w:rsidR="006667ED" w:rsidRPr="00DB4438">
        <w:rPr>
          <w:rFonts w:ascii="Times New Roman" w:hAnsi="Times New Roman" w:cs="Times New Roman"/>
          <w:color w:val="000000" w:themeColor="text1"/>
        </w:rPr>
        <w:t>set of salient stakeholders (</w:t>
      </w:r>
      <w:proofErr w:type="spellStart"/>
      <w:r w:rsidR="006667ED" w:rsidRPr="00DB4438">
        <w:rPr>
          <w:rFonts w:ascii="Times New Roman" w:hAnsi="Times New Roman" w:cs="Times New Roman"/>
          <w:color w:val="000000" w:themeColor="text1"/>
        </w:rPr>
        <w:t>Laplume</w:t>
      </w:r>
      <w:proofErr w:type="spellEnd"/>
      <w:r w:rsidR="006667ED" w:rsidRPr="00DB4438">
        <w:rPr>
          <w:rFonts w:ascii="Times New Roman" w:hAnsi="Times New Roman" w:cs="Times New Roman"/>
          <w:color w:val="000000" w:themeColor="text1"/>
        </w:rPr>
        <w:t xml:space="preserve"> et al.</w:t>
      </w:r>
      <w:r w:rsidR="0043300D" w:rsidRPr="00DB4438">
        <w:rPr>
          <w:rFonts w:ascii="Times New Roman" w:hAnsi="Times New Roman" w:cs="Times New Roman"/>
          <w:color w:val="000000" w:themeColor="text1"/>
        </w:rPr>
        <w:t>,</w:t>
      </w:r>
      <w:r w:rsidR="006667ED" w:rsidRPr="00DB4438">
        <w:rPr>
          <w:rFonts w:ascii="Times New Roman" w:hAnsi="Times New Roman" w:cs="Times New Roman"/>
          <w:color w:val="000000" w:themeColor="text1"/>
        </w:rPr>
        <w:t xml:space="preserve"> 2008</w:t>
      </w:r>
      <w:r w:rsidR="00CE1C47" w:rsidRPr="00DB4438">
        <w:rPr>
          <w:rFonts w:ascii="Times New Roman" w:hAnsi="Times New Roman" w:cs="Times New Roman"/>
          <w:color w:val="000000" w:themeColor="text1"/>
        </w:rPr>
        <w:t xml:space="preserve">; Neville </w:t>
      </w:r>
      <w:r w:rsidR="00953932" w:rsidRPr="00DB4438">
        <w:rPr>
          <w:rFonts w:ascii="Times New Roman" w:hAnsi="Times New Roman" w:cs="Times New Roman"/>
          <w:color w:val="000000" w:themeColor="text1"/>
        </w:rPr>
        <w:t>and</w:t>
      </w:r>
      <w:r w:rsidR="00CE1C47" w:rsidRPr="00DB4438">
        <w:rPr>
          <w:rFonts w:ascii="Times New Roman" w:hAnsi="Times New Roman" w:cs="Times New Roman"/>
          <w:color w:val="000000" w:themeColor="text1"/>
        </w:rPr>
        <w:t xml:space="preserve"> </w:t>
      </w:r>
      <w:proofErr w:type="spellStart"/>
      <w:r w:rsidR="00CE1C47" w:rsidRPr="00DB4438">
        <w:rPr>
          <w:rFonts w:ascii="Times New Roman" w:hAnsi="Times New Roman" w:cs="Times New Roman"/>
          <w:color w:val="000000" w:themeColor="text1"/>
        </w:rPr>
        <w:t>Menguc</w:t>
      </w:r>
      <w:proofErr w:type="spellEnd"/>
      <w:r w:rsidR="00CE1C47" w:rsidRPr="00DB4438">
        <w:rPr>
          <w:rFonts w:ascii="Times New Roman" w:hAnsi="Times New Roman" w:cs="Times New Roman"/>
          <w:color w:val="000000" w:themeColor="text1"/>
        </w:rPr>
        <w:t>, 2006</w:t>
      </w:r>
      <w:r w:rsidR="006667ED" w:rsidRPr="00DB4438">
        <w:rPr>
          <w:rFonts w:ascii="Times New Roman" w:hAnsi="Times New Roman" w:cs="Times New Roman"/>
          <w:color w:val="000000" w:themeColor="text1"/>
        </w:rPr>
        <w:t>).</w:t>
      </w:r>
      <w:r w:rsidR="00214DAA" w:rsidRPr="00DB4438">
        <w:rPr>
          <w:rFonts w:ascii="Times New Roman" w:hAnsi="Times New Roman" w:cs="Times New Roman"/>
          <w:color w:val="000000" w:themeColor="text1"/>
        </w:rPr>
        <w:t xml:space="preserve"> </w:t>
      </w:r>
      <w:r w:rsidR="00E67017" w:rsidRPr="00DB4438">
        <w:rPr>
          <w:rFonts w:ascii="Times New Roman" w:hAnsi="Times New Roman" w:cs="Times New Roman"/>
          <w:color w:val="000000" w:themeColor="text1"/>
        </w:rPr>
        <w:t xml:space="preserve">The use of </w:t>
      </w:r>
      <w:r w:rsidR="0097669D" w:rsidRPr="00DB4438">
        <w:rPr>
          <w:rFonts w:ascii="Times New Roman" w:hAnsi="Times New Roman" w:cs="Times New Roman"/>
          <w:color w:val="000000" w:themeColor="text1"/>
        </w:rPr>
        <w:t xml:space="preserve">these </w:t>
      </w:r>
      <w:r w:rsidR="00E67017" w:rsidRPr="00DB4438">
        <w:rPr>
          <w:rFonts w:ascii="Times New Roman" w:hAnsi="Times New Roman" w:cs="Times New Roman"/>
          <w:color w:val="000000" w:themeColor="text1"/>
        </w:rPr>
        <w:t xml:space="preserve">four </w:t>
      </w:r>
      <w:r w:rsidR="0097669D" w:rsidRPr="00DB4438">
        <w:rPr>
          <w:rFonts w:ascii="Times New Roman" w:hAnsi="Times New Roman" w:cs="Times New Roman"/>
          <w:color w:val="000000" w:themeColor="text1"/>
        </w:rPr>
        <w:t xml:space="preserve">dimensions </w:t>
      </w:r>
      <w:r w:rsidR="00E67017" w:rsidRPr="00DB4438">
        <w:rPr>
          <w:rFonts w:ascii="Times New Roman" w:hAnsi="Times New Roman" w:cs="Times New Roman"/>
          <w:color w:val="000000" w:themeColor="text1"/>
        </w:rPr>
        <w:t>also depends on the nature of the stakeholder groups</w:t>
      </w:r>
      <w:r w:rsidR="001B2C5A" w:rsidRPr="00DB4438">
        <w:rPr>
          <w:rFonts w:ascii="Times New Roman" w:hAnsi="Times New Roman" w:cs="Times New Roman"/>
          <w:color w:val="000000" w:themeColor="text1"/>
        </w:rPr>
        <w:t>—</w:t>
      </w:r>
      <w:r w:rsidR="00E67017" w:rsidRPr="00DB4438">
        <w:rPr>
          <w:rFonts w:ascii="Times New Roman" w:hAnsi="Times New Roman" w:cs="Times New Roman"/>
          <w:color w:val="000000" w:themeColor="text1"/>
        </w:rPr>
        <w:t>while some groups might be scattered a</w:t>
      </w:r>
      <w:r w:rsidR="00247183" w:rsidRPr="00DB4438">
        <w:rPr>
          <w:rFonts w:ascii="Times New Roman" w:hAnsi="Times New Roman" w:cs="Times New Roman"/>
          <w:color w:val="000000" w:themeColor="text1"/>
        </w:rPr>
        <w:t>ggregation</w:t>
      </w:r>
      <w:r w:rsidR="001B2C5A" w:rsidRPr="00DB4438">
        <w:rPr>
          <w:rFonts w:ascii="Times New Roman" w:hAnsi="Times New Roman" w:cs="Times New Roman"/>
          <w:color w:val="000000" w:themeColor="text1"/>
        </w:rPr>
        <w:t>s</w:t>
      </w:r>
      <w:r w:rsidR="00247183" w:rsidRPr="00DB4438">
        <w:rPr>
          <w:rFonts w:ascii="Times New Roman" w:hAnsi="Times New Roman" w:cs="Times New Roman"/>
          <w:color w:val="000000" w:themeColor="text1"/>
        </w:rPr>
        <w:t xml:space="preserve"> of individual actors, other</w:t>
      </w:r>
      <w:r w:rsidR="001B2C5A" w:rsidRPr="00DB4438">
        <w:rPr>
          <w:rFonts w:ascii="Times New Roman" w:hAnsi="Times New Roman" w:cs="Times New Roman"/>
          <w:color w:val="000000" w:themeColor="text1"/>
        </w:rPr>
        <w:t>s</w:t>
      </w:r>
      <w:r w:rsidR="00247183" w:rsidRPr="00DB4438">
        <w:rPr>
          <w:rFonts w:ascii="Times New Roman" w:hAnsi="Times New Roman" w:cs="Times New Roman"/>
          <w:color w:val="000000" w:themeColor="text1"/>
        </w:rPr>
        <w:t xml:space="preserve"> might be represented by unique target</w:t>
      </w:r>
      <w:r w:rsidR="0097669D" w:rsidRPr="00DB4438">
        <w:rPr>
          <w:rFonts w:ascii="Times New Roman" w:hAnsi="Times New Roman" w:cs="Times New Roman"/>
          <w:color w:val="000000" w:themeColor="text1"/>
        </w:rPr>
        <w:t xml:space="preserve"> individuals or groups</w:t>
      </w:r>
      <w:r w:rsidR="00247183" w:rsidRPr="00DB4438">
        <w:rPr>
          <w:rFonts w:ascii="Times New Roman" w:hAnsi="Times New Roman" w:cs="Times New Roman"/>
          <w:color w:val="000000" w:themeColor="text1"/>
        </w:rPr>
        <w:t xml:space="preserve">. </w:t>
      </w:r>
      <w:r w:rsidR="00090C49" w:rsidRPr="00DB4438">
        <w:rPr>
          <w:rFonts w:ascii="Times New Roman" w:hAnsi="Times New Roman" w:cs="Times New Roman"/>
          <w:color w:val="000000" w:themeColor="text1"/>
        </w:rPr>
        <w:t>Situations in which there are cascades of information (</w:t>
      </w:r>
      <w:proofErr w:type="spellStart"/>
      <w:r w:rsidR="00090C49" w:rsidRPr="00DB4438">
        <w:rPr>
          <w:rFonts w:ascii="Times New Roman" w:hAnsi="Times New Roman" w:cs="Times New Roman"/>
          <w:color w:val="000000" w:themeColor="text1"/>
        </w:rPr>
        <w:t>Entman</w:t>
      </w:r>
      <w:proofErr w:type="spellEnd"/>
      <w:r w:rsidR="0043300D" w:rsidRPr="00DB4438">
        <w:rPr>
          <w:rFonts w:ascii="Times New Roman" w:hAnsi="Times New Roman" w:cs="Times New Roman"/>
          <w:color w:val="000000" w:themeColor="text1"/>
        </w:rPr>
        <w:t>,</w:t>
      </w:r>
      <w:r w:rsidR="00090C49" w:rsidRPr="00DB4438">
        <w:rPr>
          <w:rFonts w:ascii="Times New Roman" w:hAnsi="Times New Roman" w:cs="Times New Roman"/>
          <w:color w:val="000000" w:themeColor="text1"/>
        </w:rPr>
        <w:t xml:space="preserve"> 2012</w:t>
      </w:r>
      <w:r w:rsidR="00CE1C47" w:rsidRPr="00DB4438">
        <w:rPr>
          <w:rFonts w:ascii="Times New Roman" w:hAnsi="Times New Roman" w:cs="Times New Roman"/>
          <w:color w:val="000000" w:themeColor="text1"/>
        </w:rPr>
        <w:t xml:space="preserve">; </w:t>
      </w:r>
      <w:proofErr w:type="spellStart"/>
      <w:r w:rsidR="00CE1C47" w:rsidRPr="00DB4438">
        <w:rPr>
          <w:rFonts w:ascii="Times New Roman" w:hAnsi="Times New Roman" w:cs="Times New Roman"/>
          <w:color w:val="000000" w:themeColor="text1"/>
        </w:rPr>
        <w:t>Daudigeos</w:t>
      </w:r>
      <w:proofErr w:type="spellEnd"/>
      <w:r w:rsidR="00CE1C47" w:rsidRPr="00DB4438">
        <w:rPr>
          <w:rFonts w:ascii="Times New Roman" w:hAnsi="Times New Roman" w:cs="Times New Roman"/>
          <w:color w:val="000000" w:themeColor="text1"/>
        </w:rPr>
        <w:t xml:space="preserve"> et al., 2018</w:t>
      </w:r>
      <w:r w:rsidR="00090C49" w:rsidRPr="00DB4438">
        <w:rPr>
          <w:rFonts w:ascii="Times New Roman" w:hAnsi="Times New Roman" w:cs="Times New Roman"/>
          <w:color w:val="000000" w:themeColor="text1"/>
        </w:rPr>
        <w:t xml:space="preserve">)—especially when selected stakeholders have the power to influence others—may require more influence and interactivity. </w:t>
      </w:r>
      <w:r w:rsidR="00247183" w:rsidRPr="00DB4438">
        <w:rPr>
          <w:rFonts w:ascii="Times New Roman" w:hAnsi="Times New Roman" w:cs="Times New Roman"/>
          <w:color w:val="000000" w:themeColor="text1"/>
        </w:rPr>
        <w:t xml:space="preserve">For example, </w:t>
      </w:r>
      <w:r w:rsidR="0097669D" w:rsidRPr="00DB4438">
        <w:rPr>
          <w:rFonts w:ascii="Times New Roman" w:hAnsi="Times New Roman" w:cs="Times New Roman"/>
          <w:color w:val="000000" w:themeColor="text1"/>
        </w:rPr>
        <w:t xml:space="preserve">in the retailing context </w:t>
      </w:r>
      <w:r w:rsidR="00AF1B09">
        <w:rPr>
          <w:rFonts w:ascii="Times New Roman" w:hAnsi="Times New Roman" w:cs="Times New Roman"/>
          <w:color w:val="000000" w:themeColor="text1"/>
        </w:rPr>
        <w:t xml:space="preserve">where </w:t>
      </w:r>
      <w:r w:rsidR="00011CE9">
        <w:rPr>
          <w:rFonts w:ascii="Times New Roman" w:hAnsi="Times New Roman" w:cs="Times New Roman"/>
          <w:color w:val="000000" w:themeColor="text1"/>
        </w:rPr>
        <w:t>customers</w:t>
      </w:r>
      <w:r w:rsidR="00AF1B09">
        <w:rPr>
          <w:rFonts w:ascii="Times New Roman" w:hAnsi="Times New Roman" w:cs="Times New Roman"/>
          <w:color w:val="000000" w:themeColor="text1"/>
        </w:rPr>
        <w:t xml:space="preserve"> are generally scattered and unorganised,</w:t>
      </w:r>
      <w:r w:rsidR="00247183" w:rsidRPr="00DB4438">
        <w:rPr>
          <w:rFonts w:ascii="Times New Roman" w:hAnsi="Times New Roman" w:cs="Times New Roman"/>
          <w:color w:val="000000" w:themeColor="text1"/>
        </w:rPr>
        <w:t xml:space="preserve"> </w:t>
      </w:r>
      <w:r w:rsidR="00AF1B09">
        <w:rPr>
          <w:rFonts w:ascii="Times New Roman" w:hAnsi="Times New Roman" w:cs="Times New Roman"/>
          <w:color w:val="000000" w:themeColor="text1"/>
        </w:rPr>
        <w:t xml:space="preserve">stakeholder </w:t>
      </w:r>
      <w:r w:rsidR="00F35A76" w:rsidRPr="00DB4438">
        <w:rPr>
          <w:rFonts w:ascii="Times New Roman" w:hAnsi="Times New Roman" w:cs="Times New Roman"/>
          <w:color w:val="000000" w:themeColor="text1"/>
        </w:rPr>
        <w:t>engagement would require high accessibility and diffusion</w:t>
      </w:r>
      <w:r w:rsidR="00001C34" w:rsidRPr="00DB4438">
        <w:rPr>
          <w:rFonts w:ascii="Times New Roman" w:hAnsi="Times New Roman" w:cs="Times New Roman"/>
          <w:color w:val="000000" w:themeColor="text1"/>
        </w:rPr>
        <w:t xml:space="preserve">. In contrast, </w:t>
      </w:r>
      <w:r w:rsidR="0097669D" w:rsidRPr="00DB4438">
        <w:rPr>
          <w:rFonts w:ascii="Times New Roman" w:hAnsi="Times New Roman" w:cs="Times New Roman"/>
          <w:color w:val="000000" w:themeColor="text1"/>
        </w:rPr>
        <w:t>in the reinsurance context</w:t>
      </w:r>
      <w:r w:rsidR="00AF1B09">
        <w:rPr>
          <w:rFonts w:ascii="Times New Roman" w:hAnsi="Times New Roman" w:cs="Times New Roman"/>
          <w:color w:val="000000" w:themeColor="text1"/>
        </w:rPr>
        <w:t xml:space="preserve"> where</w:t>
      </w:r>
      <w:r w:rsidR="0097669D" w:rsidRPr="00DB4438">
        <w:rPr>
          <w:rFonts w:ascii="Times New Roman" w:hAnsi="Times New Roman" w:cs="Times New Roman"/>
          <w:color w:val="000000" w:themeColor="text1"/>
        </w:rPr>
        <w:t xml:space="preserve"> insurance firm representatives </w:t>
      </w:r>
      <w:r w:rsidR="00CF0B70">
        <w:rPr>
          <w:rFonts w:ascii="Times New Roman" w:hAnsi="Times New Roman" w:cs="Times New Roman"/>
          <w:color w:val="000000" w:themeColor="text1"/>
        </w:rPr>
        <w:t>cooperate and socialise with each other, stakeholder</w:t>
      </w:r>
      <w:r w:rsidR="0097669D" w:rsidRPr="00DB4438">
        <w:rPr>
          <w:rFonts w:ascii="Times New Roman" w:hAnsi="Times New Roman" w:cs="Times New Roman"/>
          <w:color w:val="000000" w:themeColor="text1"/>
        </w:rPr>
        <w:t xml:space="preserve"> engagement would require high interactivity and influence</w:t>
      </w:r>
      <w:r w:rsidR="00F35A76" w:rsidRPr="00DB4438">
        <w:rPr>
          <w:rFonts w:ascii="Times New Roman" w:hAnsi="Times New Roman" w:cs="Times New Roman"/>
          <w:color w:val="000000" w:themeColor="text1"/>
        </w:rPr>
        <w:t>.</w:t>
      </w:r>
    </w:p>
    <w:p w14:paraId="32E283C7" w14:textId="77777777" w:rsidR="00DB4438" w:rsidRPr="00DB4438" w:rsidRDefault="00DB4438" w:rsidP="00F40D6C">
      <w:pPr>
        <w:ind w:firstLine="720"/>
        <w:jc w:val="both"/>
        <w:rPr>
          <w:rFonts w:ascii="Times New Roman" w:hAnsi="Times New Roman" w:cs="Times New Roman"/>
          <w:b/>
          <w:color w:val="000000" w:themeColor="text1"/>
        </w:rPr>
      </w:pPr>
    </w:p>
    <w:p w14:paraId="3C19ADBD" w14:textId="5F72ED51" w:rsidR="008624A5" w:rsidRPr="000646FB" w:rsidRDefault="006C4560" w:rsidP="00F40D6C">
      <w:pPr>
        <w:jc w:val="both"/>
        <w:rPr>
          <w:rFonts w:ascii="Times New Roman" w:hAnsi="Times New Roman" w:cs="Times New Roman"/>
          <w:b/>
          <w:color w:val="000000" w:themeColor="text1"/>
        </w:rPr>
      </w:pPr>
      <w:r w:rsidRPr="00DB4438">
        <w:rPr>
          <w:rFonts w:ascii="Times New Roman" w:hAnsi="Times New Roman" w:cs="Times New Roman"/>
          <w:b/>
          <w:color w:val="000000" w:themeColor="text1"/>
        </w:rPr>
        <w:t>M</w:t>
      </w:r>
      <w:r w:rsidR="009C0622" w:rsidRPr="00DB4438">
        <w:rPr>
          <w:rFonts w:ascii="Times New Roman" w:hAnsi="Times New Roman" w:cs="Times New Roman"/>
          <w:b/>
          <w:color w:val="000000" w:themeColor="text1"/>
        </w:rPr>
        <w:t>easuring</w:t>
      </w:r>
      <w:r w:rsidRPr="00DB4438">
        <w:rPr>
          <w:rFonts w:ascii="Times New Roman" w:hAnsi="Times New Roman" w:cs="Times New Roman"/>
          <w:b/>
          <w:color w:val="000000" w:themeColor="text1"/>
        </w:rPr>
        <w:t xml:space="preserve"> S</w:t>
      </w:r>
      <w:r w:rsidR="009C0622" w:rsidRPr="00DB4438">
        <w:rPr>
          <w:rFonts w:ascii="Times New Roman" w:hAnsi="Times New Roman" w:cs="Times New Roman"/>
          <w:b/>
          <w:color w:val="000000" w:themeColor="text1"/>
        </w:rPr>
        <w:t>takeholder</w:t>
      </w:r>
      <w:r w:rsidRPr="00DB4438">
        <w:rPr>
          <w:rFonts w:ascii="Times New Roman" w:hAnsi="Times New Roman" w:cs="Times New Roman"/>
          <w:b/>
          <w:color w:val="000000" w:themeColor="text1"/>
        </w:rPr>
        <w:t xml:space="preserve"> N</w:t>
      </w:r>
      <w:r w:rsidR="009C0622" w:rsidRPr="00DB4438">
        <w:rPr>
          <w:rFonts w:ascii="Times New Roman" w:hAnsi="Times New Roman" w:cs="Times New Roman"/>
          <w:b/>
          <w:color w:val="000000" w:themeColor="text1"/>
        </w:rPr>
        <w:t>etwork</w:t>
      </w:r>
      <w:r w:rsidRPr="00DB4438">
        <w:rPr>
          <w:rFonts w:ascii="Times New Roman" w:hAnsi="Times New Roman" w:cs="Times New Roman"/>
          <w:b/>
          <w:color w:val="000000" w:themeColor="text1"/>
        </w:rPr>
        <w:t xml:space="preserve"> E</w:t>
      </w:r>
      <w:r w:rsidR="009C0622" w:rsidRPr="00DB4438">
        <w:rPr>
          <w:rFonts w:ascii="Times New Roman" w:hAnsi="Times New Roman" w:cs="Times New Roman"/>
          <w:b/>
          <w:color w:val="000000" w:themeColor="text1"/>
        </w:rPr>
        <w:t>ngagement</w:t>
      </w:r>
    </w:p>
    <w:p w14:paraId="402AF64A" w14:textId="651C013B" w:rsidR="008624A5" w:rsidRPr="00DB4438" w:rsidRDefault="00432615" w:rsidP="00F40D6C">
      <w:pPr>
        <w:ind w:firstLine="720"/>
        <w:jc w:val="both"/>
        <w:rPr>
          <w:rFonts w:ascii="Times New Roman" w:hAnsi="Times New Roman" w:cs="Times New Roman"/>
          <w:bCs/>
          <w:color w:val="000000" w:themeColor="text1"/>
        </w:rPr>
      </w:pPr>
      <w:r w:rsidRPr="00DB4438">
        <w:rPr>
          <w:rFonts w:ascii="Times New Roman" w:hAnsi="Times New Roman" w:cs="Times New Roman"/>
          <w:color w:val="000000" w:themeColor="text1"/>
        </w:rPr>
        <w:t>In this section</w:t>
      </w:r>
      <w:r w:rsidR="0029080D" w:rsidRPr="00DB4438">
        <w:rPr>
          <w:rFonts w:ascii="Times New Roman" w:hAnsi="Times New Roman" w:cs="Times New Roman"/>
          <w:color w:val="000000" w:themeColor="text1"/>
        </w:rPr>
        <w:t xml:space="preserve">, we </w:t>
      </w:r>
      <w:r w:rsidRPr="00DB4438">
        <w:rPr>
          <w:rFonts w:ascii="Times New Roman" w:hAnsi="Times New Roman" w:cs="Times New Roman"/>
          <w:color w:val="000000" w:themeColor="text1"/>
        </w:rPr>
        <w:t xml:space="preserve">first </w:t>
      </w:r>
      <w:r w:rsidR="008624A5" w:rsidRPr="00DB4438">
        <w:rPr>
          <w:rFonts w:ascii="Times New Roman" w:hAnsi="Times New Roman" w:cs="Times New Roman"/>
          <w:color w:val="000000" w:themeColor="text1"/>
        </w:rPr>
        <w:t>define a mathematical representation of the different dimensions of SNE</w:t>
      </w:r>
      <w:r w:rsidR="00D90531">
        <w:rPr>
          <w:rFonts w:ascii="Times New Roman" w:hAnsi="Times New Roman" w:cs="Times New Roman"/>
          <w:color w:val="000000" w:themeColor="text1"/>
        </w:rPr>
        <w:t>,</w:t>
      </w:r>
      <w:r w:rsidR="008624A5" w:rsidRPr="00DB4438">
        <w:rPr>
          <w:rFonts w:ascii="Times New Roman" w:hAnsi="Times New Roman" w:cs="Times New Roman"/>
          <w:color w:val="000000" w:themeColor="text1"/>
        </w:rPr>
        <w:t xml:space="preserve"> and </w:t>
      </w:r>
      <w:r w:rsidR="00D90531">
        <w:rPr>
          <w:rFonts w:ascii="Times New Roman" w:hAnsi="Times New Roman" w:cs="Times New Roman"/>
          <w:color w:val="000000" w:themeColor="text1"/>
        </w:rPr>
        <w:t>second illustrate</w:t>
      </w:r>
      <w:r w:rsidRPr="00DB4438">
        <w:rPr>
          <w:rFonts w:ascii="Times New Roman" w:hAnsi="Times New Roman" w:cs="Times New Roman"/>
          <w:color w:val="000000" w:themeColor="text1"/>
        </w:rPr>
        <w:t xml:space="preserve"> the SNE index </w:t>
      </w:r>
      <w:r w:rsidR="00D90531">
        <w:rPr>
          <w:rFonts w:ascii="Times New Roman" w:hAnsi="Times New Roman" w:cs="Times New Roman"/>
          <w:color w:val="000000" w:themeColor="text1"/>
        </w:rPr>
        <w:t>with</w:t>
      </w:r>
      <w:r w:rsidRPr="00DB4438">
        <w:rPr>
          <w:rFonts w:ascii="Times New Roman" w:hAnsi="Times New Roman" w:cs="Times New Roman"/>
          <w:color w:val="000000" w:themeColor="text1"/>
        </w:rPr>
        <w:t xml:space="preserve"> Twitter data. </w:t>
      </w:r>
    </w:p>
    <w:p w14:paraId="37CA6222" w14:textId="77777777" w:rsidR="00DB4438" w:rsidRPr="00DB4438" w:rsidRDefault="00DB4438" w:rsidP="00F40D6C">
      <w:pPr>
        <w:jc w:val="both"/>
        <w:rPr>
          <w:rFonts w:ascii="Times New Roman" w:hAnsi="Times New Roman" w:cs="Times New Roman"/>
          <w:i/>
          <w:iCs/>
          <w:color w:val="000000" w:themeColor="text1"/>
        </w:rPr>
      </w:pPr>
    </w:p>
    <w:p w14:paraId="4B374B6D" w14:textId="36E62FF4" w:rsidR="00B139DC" w:rsidRPr="00DB4438" w:rsidRDefault="00B139DC" w:rsidP="00F40D6C">
      <w:pPr>
        <w:jc w:val="both"/>
        <w:rPr>
          <w:rFonts w:ascii="Times New Roman" w:hAnsi="Times New Roman" w:cs="Times New Roman"/>
          <w:i/>
          <w:iCs/>
          <w:color w:val="000000" w:themeColor="text1"/>
        </w:rPr>
      </w:pPr>
      <w:r w:rsidRPr="00DB4438">
        <w:rPr>
          <w:rFonts w:ascii="Times New Roman" w:hAnsi="Times New Roman" w:cs="Times New Roman"/>
          <w:i/>
          <w:iCs/>
          <w:color w:val="000000" w:themeColor="text1"/>
        </w:rPr>
        <w:t>Mathematical</w:t>
      </w:r>
      <w:r w:rsidR="008B70DE" w:rsidRPr="00DB4438">
        <w:rPr>
          <w:rFonts w:ascii="Times New Roman" w:hAnsi="Times New Roman" w:cs="Times New Roman"/>
          <w:i/>
          <w:iCs/>
          <w:color w:val="000000" w:themeColor="text1"/>
        </w:rPr>
        <w:t xml:space="preserve"> R</w:t>
      </w:r>
      <w:r w:rsidRPr="00DB4438">
        <w:rPr>
          <w:rFonts w:ascii="Times New Roman" w:hAnsi="Times New Roman" w:cs="Times New Roman"/>
          <w:i/>
          <w:iCs/>
          <w:color w:val="000000" w:themeColor="text1"/>
        </w:rPr>
        <w:t xml:space="preserve">epresentation of </w:t>
      </w:r>
      <w:r w:rsidR="008B70DE" w:rsidRPr="00DB4438">
        <w:rPr>
          <w:rFonts w:ascii="Times New Roman" w:hAnsi="Times New Roman" w:cs="Times New Roman"/>
          <w:i/>
          <w:iCs/>
          <w:color w:val="000000" w:themeColor="text1"/>
        </w:rPr>
        <w:t xml:space="preserve">the </w:t>
      </w:r>
      <w:r w:rsidRPr="00DB4438">
        <w:rPr>
          <w:rFonts w:ascii="Times New Roman" w:hAnsi="Times New Roman" w:cs="Times New Roman"/>
          <w:i/>
          <w:iCs/>
          <w:color w:val="000000" w:themeColor="text1"/>
        </w:rPr>
        <w:t xml:space="preserve">SNE </w:t>
      </w:r>
      <w:r w:rsidR="008B70DE" w:rsidRPr="00DB4438">
        <w:rPr>
          <w:rFonts w:ascii="Times New Roman" w:hAnsi="Times New Roman" w:cs="Times New Roman"/>
          <w:i/>
          <w:iCs/>
          <w:color w:val="000000" w:themeColor="text1"/>
        </w:rPr>
        <w:t>I</w:t>
      </w:r>
      <w:r w:rsidRPr="00DB4438">
        <w:rPr>
          <w:rFonts w:ascii="Times New Roman" w:hAnsi="Times New Roman" w:cs="Times New Roman"/>
          <w:i/>
          <w:iCs/>
          <w:color w:val="000000" w:themeColor="text1"/>
        </w:rPr>
        <w:t>ndex</w:t>
      </w:r>
    </w:p>
    <w:p w14:paraId="539F3BFD" w14:textId="196F9C11" w:rsidR="00590BC3" w:rsidRPr="00141337" w:rsidRDefault="008624A5"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We suggest four network metrics, to empirically </w:t>
      </w:r>
      <w:r w:rsidR="004856C0" w:rsidRPr="00DB4438">
        <w:rPr>
          <w:rFonts w:ascii="Times New Roman" w:hAnsi="Times New Roman" w:cs="Times New Roman"/>
          <w:color w:val="000000" w:themeColor="text1"/>
        </w:rPr>
        <w:t xml:space="preserve">measure the SNE </w:t>
      </w:r>
      <w:r w:rsidRPr="00DB4438">
        <w:rPr>
          <w:rFonts w:ascii="Times New Roman" w:hAnsi="Times New Roman" w:cs="Times New Roman"/>
          <w:color w:val="000000" w:themeColor="text1"/>
        </w:rPr>
        <w:t>dimensions—average path length, density, clustering coefficient, and PageRank—that when combined assess the level of stakeholder engagement present in a network (see Figure 1).</w:t>
      </w:r>
      <w:r w:rsidR="00141337">
        <w:rPr>
          <w:rStyle w:val="FootnoteReference"/>
          <w:rFonts w:ascii="Times New Roman" w:hAnsi="Times New Roman" w:cs="Times New Roman"/>
          <w:color w:val="000000" w:themeColor="text1"/>
        </w:rPr>
        <w:footnoteReference w:id="1"/>
      </w:r>
      <w:r w:rsidRPr="00DB4438">
        <w:rPr>
          <w:rFonts w:ascii="Times New Roman" w:hAnsi="Times New Roman" w:cs="Times New Roman"/>
          <w:color w:val="000000" w:themeColor="text1"/>
        </w:rPr>
        <w:t xml:space="preserve"> </w:t>
      </w:r>
    </w:p>
    <w:p w14:paraId="02DCD035" w14:textId="77777777" w:rsidR="00F40D6C" w:rsidRDefault="00F40D6C" w:rsidP="00F40D6C">
      <w:pPr>
        <w:jc w:val="center"/>
        <w:rPr>
          <w:rFonts w:ascii="Times New Roman" w:hAnsi="Times New Roman" w:cs="Times New Roman"/>
          <w:color w:val="000000" w:themeColor="text1"/>
        </w:rPr>
        <w:sectPr w:rsidR="00F40D6C" w:rsidSect="00F40D6C">
          <w:type w:val="continuous"/>
          <w:pgSz w:w="11900" w:h="16840"/>
          <w:pgMar w:top="1440" w:right="1440" w:bottom="1440" w:left="1440" w:header="706" w:footer="706" w:gutter="0"/>
          <w:cols w:num="2" w:space="708"/>
          <w:docGrid w:linePitch="360"/>
        </w:sectPr>
      </w:pPr>
    </w:p>
    <w:p w14:paraId="4CFEA63C" w14:textId="77777777" w:rsidR="00F40D6C" w:rsidRPr="00DB4438" w:rsidRDefault="00F40D6C" w:rsidP="00F40D6C">
      <w:pPr>
        <w:spacing w:line="480" w:lineRule="auto"/>
        <w:outlineLvl w:val="0"/>
        <w:rPr>
          <w:lang w:eastAsia="en-GB"/>
        </w:rPr>
      </w:pPr>
      <w:r w:rsidRPr="00DB4438">
        <w:rPr>
          <w:rFonts w:ascii="Times New Roman" w:hAnsi="Times New Roman" w:cs="Times New Roman"/>
          <w:noProof/>
          <w:color w:val="000000" w:themeColor="text1"/>
          <w:lang w:val="en-US"/>
        </w:rPr>
        <w:lastRenderedPageBreak/>
        <w:drawing>
          <wp:inline distT="0" distB="0" distL="0" distR="0" wp14:anchorId="026985C5" wp14:editId="253D8BC5">
            <wp:extent cx="5727700" cy="1835785"/>
            <wp:effectExtent l="0" t="0" r="1270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27700" cy="1835785"/>
                    </a:xfrm>
                    <a:prstGeom prst="rect">
                      <a:avLst/>
                    </a:prstGeom>
                  </pic:spPr>
                </pic:pic>
              </a:graphicData>
            </a:graphic>
          </wp:inline>
        </w:drawing>
      </w:r>
    </w:p>
    <w:p w14:paraId="3122FE80" w14:textId="62B7A2BA" w:rsidR="00914296" w:rsidRPr="00DB4438" w:rsidRDefault="00F40D6C" w:rsidP="00F40D6C">
      <w:pPr>
        <w:spacing w:line="480" w:lineRule="auto"/>
        <w:rPr>
          <w:rFonts w:ascii="Times New Roman" w:hAnsi="Times New Roman" w:cs="Times New Roman"/>
          <w:b/>
          <w:color w:val="000000" w:themeColor="text1"/>
        </w:rPr>
      </w:pPr>
      <w:r w:rsidRPr="00DB4438">
        <w:rPr>
          <w:rFonts w:ascii="Times New Roman" w:hAnsi="Times New Roman" w:cs="Times New Roman"/>
          <w:b/>
          <w:color w:val="000000" w:themeColor="text1"/>
        </w:rPr>
        <w:t>Figure 1</w:t>
      </w:r>
      <w:r>
        <w:rPr>
          <w:rFonts w:ascii="Times New Roman" w:hAnsi="Times New Roman" w:cs="Times New Roman"/>
          <w:b/>
          <w:color w:val="000000" w:themeColor="text1"/>
        </w:rPr>
        <w:t xml:space="preserve">: </w:t>
      </w:r>
      <w:r w:rsidRPr="00DB4438">
        <w:rPr>
          <w:rFonts w:ascii="Times New Roman" w:hAnsi="Times New Roman" w:cs="Times New Roman"/>
          <w:b/>
          <w:color w:val="000000" w:themeColor="text1"/>
        </w:rPr>
        <w:t>Conceptualisation of the SNE Index</w:t>
      </w:r>
    </w:p>
    <w:p w14:paraId="7A8A0DC2" w14:textId="77777777" w:rsidR="00F40D6C" w:rsidRDefault="00F40D6C" w:rsidP="00F40D6C">
      <w:pPr>
        <w:ind w:firstLine="720"/>
        <w:rPr>
          <w:rFonts w:ascii="Times New Roman" w:hAnsi="Times New Roman" w:cs="Times New Roman"/>
          <w:i/>
          <w:color w:val="000000" w:themeColor="text1"/>
        </w:rPr>
        <w:sectPr w:rsidR="00F40D6C" w:rsidSect="00F40D6C">
          <w:type w:val="continuous"/>
          <w:pgSz w:w="11900" w:h="16840"/>
          <w:pgMar w:top="1440" w:right="1440" w:bottom="1440" w:left="1440" w:header="706" w:footer="706" w:gutter="0"/>
          <w:cols w:space="708"/>
          <w:docGrid w:linePitch="360"/>
        </w:sectPr>
      </w:pPr>
    </w:p>
    <w:p w14:paraId="268A3265" w14:textId="39EAAA0A" w:rsidR="00171FF8" w:rsidRPr="00DB4438" w:rsidRDefault="00171FF8"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Diffusion</w:t>
      </w:r>
      <w:r w:rsidR="00045C81">
        <w:rPr>
          <w:rFonts w:ascii="Times New Roman" w:hAnsi="Times New Roman" w:cs="Times New Roman"/>
          <w:i/>
          <w:color w:val="000000" w:themeColor="text1"/>
        </w:rPr>
        <w:t>.</w:t>
      </w:r>
      <w:r w:rsidRPr="00DB4438">
        <w:rPr>
          <w:rFonts w:ascii="Times New Roman" w:hAnsi="Times New Roman" w:cs="Times New Roman"/>
          <w:color w:val="000000" w:themeColor="text1"/>
        </w:rPr>
        <w:t xml:space="preserve"> A good measure of message diffusion in a network is </w:t>
      </w:r>
      <w:r w:rsidR="00AD6110" w:rsidRPr="00DB4438">
        <w:rPr>
          <w:rFonts w:ascii="Times New Roman" w:hAnsi="Times New Roman" w:cs="Times New Roman"/>
          <w:color w:val="000000" w:themeColor="text1"/>
        </w:rPr>
        <w:t>a</w:t>
      </w:r>
      <w:r w:rsidRPr="00DB4438">
        <w:rPr>
          <w:rFonts w:ascii="Times New Roman" w:hAnsi="Times New Roman" w:cs="Times New Roman"/>
          <w:color w:val="000000" w:themeColor="text1"/>
        </w:rPr>
        <w:t xml:space="preserve">verage </w:t>
      </w:r>
      <w:r w:rsidR="00AD6110" w:rsidRPr="00DB4438">
        <w:rPr>
          <w:rFonts w:ascii="Times New Roman" w:hAnsi="Times New Roman" w:cs="Times New Roman"/>
          <w:color w:val="000000" w:themeColor="text1"/>
        </w:rPr>
        <w:t>path length</w:t>
      </w:r>
      <w:r w:rsidRPr="00DB4438">
        <w:rPr>
          <w:rFonts w:ascii="Times New Roman" w:hAnsi="Times New Roman" w:cs="Times New Roman"/>
          <w:color w:val="000000" w:themeColor="text1"/>
        </w:rPr>
        <w:t xml:space="preserve">, </w:t>
      </w:r>
      <w:r w:rsidRPr="00DB4438">
        <w:rPr>
          <w:rFonts w:ascii="Times New Roman" w:hAnsi="Times New Roman" w:cs="Times New Roman"/>
          <w:i/>
        </w:rPr>
        <w:t>l</w:t>
      </w:r>
      <w:r w:rsidRPr="00DB4438">
        <w:rPr>
          <w:rFonts w:ascii="Times New Roman" w:hAnsi="Times New Roman" w:cs="Times New Roman"/>
        </w:rPr>
        <w:t>(</w:t>
      </w:r>
      <w:r w:rsidRPr="00DB4438">
        <w:rPr>
          <w:rFonts w:ascii="Times New Roman" w:hAnsi="Times New Roman" w:cs="Times New Roman"/>
          <w:i/>
        </w:rPr>
        <w:t>G</w:t>
      </w:r>
      <w:r w:rsidRPr="00DB4438">
        <w:rPr>
          <w:rFonts w:ascii="Times New Roman" w:hAnsi="Times New Roman" w:cs="Times New Roman"/>
        </w:rPr>
        <w:t xml:space="preserve">), which assesses how far a message can spread in a network, or more formally, the distance, </w:t>
      </w:r>
      <w:r w:rsidRPr="00DB4438">
        <w:rPr>
          <w:rFonts w:ascii="Times New Roman" w:hAnsi="Times New Roman" w:cs="Times New Roman"/>
          <w:i/>
        </w:rPr>
        <w:t>d</w:t>
      </w:r>
      <w:r w:rsidRPr="00DB4438">
        <w:rPr>
          <w:rFonts w:ascii="Times New Roman" w:hAnsi="Times New Roman" w:cs="Times New Roman"/>
        </w:rPr>
        <w:t xml:space="preserve">, between the starting vertex (i.e., individual or node), </w:t>
      </w:r>
      <w:r w:rsidRPr="00DB4438">
        <w:rPr>
          <w:rFonts w:ascii="Times New Roman" w:hAnsi="Times New Roman" w:cs="Times New Roman"/>
          <w:i/>
        </w:rPr>
        <w:t>v</w:t>
      </w:r>
      <w:r w:rsidRPr="00DB4438">
        <w:rPr>
          <w:rFonts w:ascii="Times New Roman" w:hAnsi="Times New Roman" w:cs="Times New Roman"/>
          <w:i/>
          <w:vertAlign w:val="subscript"/>
        </w:rPr>
        <w:t>i</w:t>
      </w:r>
      <w:r w:rsidRPr="00DB4438">
        <w:rPr>
          <w:rFonts w:ascii="Times New Roman" w:hAnsi="Times New Roman" w:cs="Times New Roman"/>
        </w:rPr>
        <w:t xml:space="preserve">, and the ending vertex, </w:t>
      </w:r>
      <w:proofErr w:type="spellStart"/>
      <w:r w:rsidRPr="00DB4438">
        <w:rPr>
          <w:rFonts w:ascii="Times New Roman" w:hAnsi="Times New Roman" w:cs="Times New Roman"/>
          <w:i/>
        </w:rPr>
        <w:t>v</w:t>
      </w:r>
      <w:r w:rsidRPr="00DB4438">
        <w:rPr>
          <w:rFonts w:ascii="Times New Roman" w:hAnsi="Times New Roman" w:cs="Times New Roman"/>
          <w:i/>
          <w:vertAlign w:val="subscript"/>
        </w:rPr>
        <w:t>j</w:t>
      </w:r>
      <w:proofErr w:type="spellEnd"/>
      <w:r w:rsidRPr="00DB4438">
        <w:rPr>
          <w:rFonts w:ascii="Times New Roman" w:hAnsi="Times New Roman" w:cs="Times New Roman"/>
        </w:rPr>
        <w:t xml:space="preserve">. </w:t>
      </w:r>
      <w:r w:rsidR="009D2056">
        <w:rPr>
          <w:rFonts w:ascii="Times New Roman" w:hAnsi="Times New Roman" w:cs="Times New Roman"/>
        </w:rPr>
        <w:t>In studies of viral propagation of messages</w:t>
      </w:r>
      <w:r w:rsidR="0069290D">
        <w:rPr>
          <w:rFonts w:ascii="Times New Roman" w:hAnsi="Times New Roman" w:cs="Times New Roman"/>
        </w:rPr>
        <w:t xml:space="preserve"> in small world networks</w:t>
      </w:r>
      <w:r w:rsidR="009D2056">
        <w:rPr>
          <w:rFonts w:ascii="Times New Roman" w:hAnsi="Times New Roman" w:cs="Times New Roman"/>
        </w:rPr>
        <w:t xml:space="preserve"> (e.g., </w:t>
      </w:r>
      <w:r w:rsidR="009D2056" w:rsidRPr="00DB4438">
        <w:rPr>
          <w:rFonts w:ascii="Times New Roman" w:hAnsi="Times New Roman" w:cs="Times New Roman"/>
        </w:rPr>
        <w:t xml:space="preserve">Kiss and </w:t>
      </w:r>
      <w:proofErr w:type="spellStart"/>
      <w:r w:rsidR="009D2056" w:rsidRPr="00DB4438">
        <w:rPr>
          <w:rFonts w:ascii="Times New Roman" w:hAnsi="Times New Roman" w:cs="Times New Roman"/>
        </w:rPr>
        <w:t>Bichlet</w:t>
      </w:r>
      <w:proofErr w:type="spellEnd"/>
      <w:r w:rsidR="009D2056">
        <w:rPr>
          <w:rFonts w:ascii="Times New Roman" w:hAnsi="Times New Roman" w:cs="Times New Roman"/>
        </w:rPr>
        <w:t>,</w:t>
      </w:r>
      <w:r w:rsidR="009D2056" w:rsidRPr="00DB4438">
        <w:rPr>
          <w:rFonts w:ascii="Times New Roman" w:hAnsi="Times New Roman" w:cs="Times New Roman"/>
        </w:rPr>
        <w:t xml:space="preserve"> 2008)</w:t>
      </w:r>
      <w:r w:rsidR="009D2056">
        <w:rPr>
          <w:rFonts w:ascii="Times New Roman" w:hAnsi="Times New Roman" w:cs="Times New Roman"/>
        </w:rPr>
        <w:t xml:space="preserve">, </w:t>
      </w:r>
      <w:r w:rsidR="001827F9" w:rsidRPr="00DB4438">
        <w:rPr>
          <w:rFonts w:ascii="Times New Roman" w:hAnsi="Times New Roman" w:cs="Times New Roman"/>
        </w:rPr>
        <w:t xml:space="preserve">the average path length </w:t>
      </w:r>
      <w:r w:rsidR="0069290D">
        <w:rPr>
          <w:rFonts w:ascii="Times New Roman" w:hAnsi="Times New Roman" w:cs="Times New Roman"/>
        </w:rPr>
        <w:t>is commonly used to</w:t>
      </w:r>
      <w:r w:rsidR="001827F9" w:rsidRPr="00DB4438">
        <w:rPr>
          <w:rFonts w:ascii="Times New Roman" w:hAnsi="Times New Roman" w:cs="Times New Roman"/>
        </w:rPr>
        <w:t xml:space="preserve"> describe the topology of the message network between </w:t>
      </w:r>
      <w:r w:rsidR="003244DA" w:rsidRPr="0069290D">
        <w:rPr>
          <w:rFonts w:ascii="Times New Roman" w:hAnsi="Times New Roman" w:cs="Times New Roman"/>
        </w:rPr>
        <w:t>two</w:t>
      </w:r>
      <w:r w:rsidR="001827F9" w:rsidRPr="00DB4438">
        <w:rPr>
          <w:rFonts w:ascii="Times New Roman" w:hAnsi="Times New Roman" w:cs="Times New Roman"/>
        </w:rPr>
        <w:t xml:space="preserve"> </w:t>
      </w:r>
      <w:r w:rsidR="0069290D">
        <w:rPr>
          <w:rFonts w:ascii="Times New Roman" w:hAnsi="Times New Roman" w:cs="Times New Roman"/>
        </w:rPr>
        <w:t xml:space="preserve">nodes. </w:t>
      </w:r>
      <w:r w:rsidRPr="00DB4438">
        <w:rPr>
          <w:rFonts w:ascii="Times New Roman" w:hAnsi="Times New Roman" w:cs="Times New Roman"/>
        </w:rPr>
        <w:t xml:space="preserve">This distance defines the path (i.e., route) between starting and ending vertices, and path length is the number of edges (i.e., connections between vertices) involved. </w:t>
      </w:r>
      <w:r w:rsidR="00A6213D">
        <w:rPr>
          <w:rFonts w:ascii="Times New Roman" w:hAnsi="Times New Roman" w:cs="Times New Roman"/>
        </w:rPr>
        <w:t>Considering</w:t>
      </w:r>
      <w:r w:rsidR="003A0530">
        <w:rPr>
          <w:rFonts w:ascii="Times New Roman" w:hAnsi="Times New Roman" w:cs="Times New Roman"/>
        </w:rPr>
        <w:t xml:space="preserve"> the number of vertices, </w:t>
      </w:r>
      <w:r w:rsidR="003A0530" w:rsidRPr="00DB4438">
        <w:rPr>
          <w:rFonts w:ascii="Times New Roman" w:hAnsi="Times New Roman" w:cs="Times New Roman"/>
          <w:color w:val="000000" w:themeColor="text1"/>
        </w:rPr>
        <w:t>|</w:t>
      </w:r>
      <w:r w:rsidR="003A0530" w:rsidRPr="0069290D">
        <w:rPr>
          <w:rFonts w:ascii="Times New Roman" w:hAnsi="Times New Roman" w:cs="Times New Roman"/>
          <w:i/>
          <w:iCs/>
          <w:color w:val="000000" w:themeColor="text1"/>
        </w:rPr>
        <w:t>V</w:t>
      </w:r>
      <w:r w:rsidR="003A0530" w:rsidRPr="00DB4438">
        <w:rPr>
          <w:rFonts w:ascii="Times New Roman" w:hAnsi="Times New Roman" w:cs="Times New Roman"/>
          <w:color w:val="000000" w:themeColor="text1"/>
        </w:rPr>
        <w:t>|</w:t>
      </w:r>
      <w:r w:rsidR="003A0530">
        <w:rPr>
          <w:rFonts w:ascii="Times New Roman" w:hAnsi="Times New Roman" w:cs="Times New Roman"/>
          <w:color w:val="000000" w:themeColor="text1"/>
        </w:rPr>
        <w:t>,</w:t>
      </w:r>
      <w:r w:rsidR="003A0530" w:rsidRPr="00DB4438">
        <w:rPr>
          <w:rFonts w:ascii="Times New Roman" w:hAnsi="Times New Roman" w:cs="Times New Roman"/>
          <w:color w:val="000000" w:themeColor="text1"/>
        </w:rPr>
        <w:t xml:space="preserve"> </w:t>
      </w:r>
      <w:r w:rsidR="003A0530">
        <w:rPr>
          <w:rFonts w:ascii="Times New Roman" w:hAnsi="Times New Roman" w:cs="Times New Roman"/>
          <w:color w:val="000000" w:themeColor="text1"/>
        </w:rPr>
        <w:t>t</w:t>
      </w:r>
      <w:r w:rsidR="00AD6110" w:rsidRPr="00DB4438">
        <w:rPr>
          <w:rFonts w:ascii="Times New Roman" w:hAnsi="Times New Roman" w:cs="Times New Roman"/>
        </w:rPr>
        <w:t xml:space="preserve">he </w:t>
      </w:r>
      <w:r w:rsidR="00AD6110" w:rsidRPr="00DB4438">
        <w:rPr>
          <w:rFonts w:ascii="Times New Roman" w:hAnsi="Times New Roman" w:cs="Times New Roman"/>
          <w:color w:val="000000" w:themeColor="text1"/>
        </w:rPr>
        <w:t xml:space="preserve">average </w:t>
      </w:r>
      <w:r w:rsidRPr="00DB4438">
        <w:rPr>
          <w:rFonts w:ascii="Times New Roman" w:hAnsi="Times New Roman" w:cs="Times New Roman"/>
          <w:color w:val="000000" w:themeColor="text1"/>
        </w:rPr>
        <w:t xml:space="preserve">path length, </w:t>
      </w:r>
      <w:r w:rsidR="00A6213D" w:rsidRPr="00A6213D">
        <w:rPr>
          <w:rFonts w:ascii="Times New Roman" w:hAnsi="Times New Roman" w:cs="Times New Roman"/>
          <w:color w:val="000000" w:themeColor="text1"/>
        </w:rPr>
        <w:t>l</w:t>
      </w:r>
      <w:r w:rsidR="00A6213D">
        <w:rPr>
          <w:rFonts w:ascii="Times New Roman" w:hAnsi="Times New Roman" w:cs="Times New Roman"/>
          <w:color w:val="000000" w:themeColor="text1"/>
        </w:rPr>
        <w:t>(</w:t>
      </w:r>
      <w:r w:rsidR="00A6213D" w:rsidRPr="00A6213D">
        <w:rPr>
          <w:rFonts w:ascii="Times New Roman" w:hAnsi="Times New Roman" w:cs="Times New Roman"/>
          <w:color w:val="000000" w:themeColor="text1"/>
        </w:rPr>
        <w:t>G</w:t>
      </w:r>
      <w:r w:rsidR="00A6213D">
        <w:rPr>
          <w:rFonts w:ascii="Times New Roman" w:hAnsi="Times New Roman" w:cs="Times New Roman"/>
          <w:color w:val="000000" w:themeColor="text1"/>
        </w:rPr>
        <w:t xml:space="preserve">), </w:t>
      </w:r>
      <w:r w:rsidRPr="00A6213D">
        <w:rPr>
          <w:rFonts w:ascii="Times New Roman" w:hAnsi="Times New Roman" w:cs="Times New Roman"/>
          <w:color w:val="000000" w:themeColor="text1"/>
        </w:rPr>
        <w:t>can</w:t>
      </w:r>
      <w:r w:rsidRPr="00DB4438">
        <w:rPr>
          <w:rFonts w:ascii="Times New Roman" w:hAnsi="Times New Roman" w:cs="Times New Roman"/>
          <w:color w:val="000000" w:themeColor="text1"/>
        </w:rPr>
        <w:t xml:space="preserve"> be calculated using this formula: </w:t>
      </w:r>
    </w:p>
    <w:p w14:paraId="1EBC0D05" w14:textId="77777777" w:rsidR="00171FF8" w:rsidRPr="00DB4438" w:rsidRDefault="00171FF8" w:rsidP="00F40D6C">
      <w:pPr>
        <w:jc w:val="both"/>
        <w:rPr>
          <w:rFonts w:ascii="Times New Roman" w:hAnsi="Times New Roman" w:cs="Times New Roman"/>
          <w:color w:val="000000" w:themeColor="text1"/>
          <w:highlight w:val="yellow"/>
        </w:rPr>
      </w:pPr>
      <w:r w:rsidRPr="00DB4438">
        <w:rPr>
          <w:rFonts w:ascii="Times New Roman" w:hAnsi="Times New Roman" w:cs="Times New Roman"/>
          <w:noProof/>
          <w:color w:val="000000" w:themeColor="text1"/>
          <w:lang w:val="en-US"/>
        </w:rPr>
        <w:drawing>
          <wp:inline distT="0" distB="0" distL="0" distR="0" wp14:anchorId="02A5898B" wp14:editId="239A416F">
            <wp:extent cx="1962983" cy="45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62983" cy="457200"/>
                    </a:xfrm>
                    <a:prstGeom prst="rect">
                      <a:avLst/>
                    </a:prstGeom>
                    <a:noFill/>
                    <a:ln>
                      <a:noFill/>
                    </a:ln>
                  </pic:spPr>
                </pic:pic>
              </a:graphicData>
            </a:graphic>
          </wp:inline>
        </w:drawing>
      </w:r>
    </w:p>
    <w:p w14:paraId="2F4C3D1D" w14:textId="7544C9EE" w:rsidR="006C0CA4" w:rsidRPr="00DB4438" w:rsidRDefault="00F21C54" w:rsidP="00F40D6C">
      <w:pPr>
        <w:ind w:firstLine="720"/>
        <w:jc w:val="both"/>
        <w:rPr>
          <w:rFonts w:ascii="Times New Roman" w:hAnsi="Times New Roman" w:cs="Times New Roman"/>
          <w:color w:val="000000" w:themeColor="text1"/>
        </w:rPr>
      </w:pPr>
      <w:r w:rsidRPr="00DB4438">
        <w:rPr>
          <w:rFonts w:ascii="Times New Roman" w:hAnsi="Times New Roman" w:cs="Times New Roman"/>
          <w:bCs/>
          <w:i/>
          <w:color w:val="000000" w:themeColor="text1"/>
        </w:rPr>
        <w:t>Accessibilit</w:t>
      </w:r>
      <w:r w:rsidR="003A0530">
        <w:rPr>
          <w:rFonts w:ascii="Times New Roman" w:hAnsi="Times New Roman" w:cs="Times New Roman"/>
          <w:bCs/>
          <w:i/>
          <w:color w:val="000000" w:themeColor="text1"/>
        </w:rPr>
        <w:t>y.</w:t>
      </w:r>
      <w:r w:rsidR="006C0CA4" w:rsidRPr="00DB4438">
        <w:rPr>
          <w:rFonts w:ascii="Times New Roman" w:hAnsi="Times New Roman" w:cs="Times New Roman"/>
          <w:color w:val="000000" w:themeColor="text1"/>
        </w:rPr>
        <w:t xml:space="preserve"> A common accessibility metric is density,</w:t>
      </w:r>
      <w:r w:rsidR="006C0CA4" w:rsidRPr="00DB4438">
        <w:rPr>
          <w:rFonts w:ascii="Times New Roman" w:hAnsi="Times New Roman" w:cs="Times New Roman"/>
          <w:i/>
          <w:color w:val="000000" w:themeColor="text1"/>
        </w:rPr>
        <w:t xml:space="preserve"> den</w:t>
      </w:r>
      <w:r w:rsidR="006C0CA4" w:rsidRPr="00DB4438">
        <w:rPr>
          <w:rFonts w:ascii="Times New Roman" w:hAnsi="Times New Roman" w:cs="Times New Roman"/>
          <w:color w:val="000000" w:themeColor="text1"/>
        </w:rPr>
        <w:t>(</w:t>
      </w:r>
      <w:r w:rsidR="006C0CA4" w:rsidRPr="00DB4438">
        <w:rPr>
          <w:rFonts w:ascii="Times New Roman" w:hAnsi="Times New Roman" w:cs="Times New Roman"/>
          <w:i/>
          <w:color w:val="000000" w:themeColor="text1"/>
        </w:rPr>
        <w:t>G</w:t>
      </w:r>
      <w:r w:rsidR="006C0CA4" w:rsidRPr="00DB4438">
        <w:rPr>
          <w:rFonts w:ascii="Times New Roman" w:hAnsi="Times New Roman" w:cs="Times New Roman"/>
          <w:color w:val="000000" w:themeColor="text1"/>
        </w:rPr>
        <w:t xml:space="preserve">), which shows how many individuals are engaged in interactions with other individuals. More formally, density assesses the number of edges, </w:t>
      </w:r>
      <w:r w:rsidR="006C0CA4" w:rsidRPr="00DB4438">
        <w:rPr>
          <w:rFonts w:ascii="Times New Roman" w:hAnsi="Times New Roman" w:cs="Times New Roman"/>
          <w:i/>
          <w:color w:val="000000" w:themeColor="text1"/>
        </w:rPr>
        <w:t>E</w:t>
      </w:r>
      <w:r w:rsidR="006C0CA4" w:rsidRPr="00DB4438">
        <w:rPr>
          <w:rFonts w:ascii="Times New Roman" w:hAnsi="Times New Roman" w:cs="Times New Roman"/>
          <w:color w:val="000000" w:themeColor="text1"/>
        </w:rPr>
        <w:t>, or bilateral interactions between two vertices (i.e., individuals) over the total possible number of interactions. Density</w:t>
      </w:r>
      <w:r w:rsidR="00A6213D">
        <w:rPr>
          <w:rFonts w:ascii="Times New Roman" w:hAnsi="Times New Roman" w:cs="Times New Roman"/>
          <w:color w:val="000000" w:themeColor="text1"/>
        </w:rPr>
        <w:t xml:space="preserve">, </w:t>
      </w:r>
      <w:r w:rsidR="00A6213D">
        <w:rPr>
          <w:rFonts w:ascii="Times New Roman" w:hAnsi="Times New Roman" w:cs="Times New Roman"/>
          <w:i/>
          <w:iCs/>
          <w:color w:val="000000" w:themeColor="text1"/>
        </w:rPr>
        <w:t>den</w:t>
      </w:r>
      <w:r w:rsidR="00A6213D">
        <w:rPr>
          <w:rFonts w:ascii="Times New Roman" w:hAnsi="Times New Roman" w:cs="Times New Roman"/>
          <w:color w:val="000000" w:themeColor="text1"/>
        </w:rPr>
        <w:t>(</w:t>
      </w:r>
      <w:r w:rsidR="00A6213D" w:rsidRPr="00A6213D">
        <w:rPr>
          <w:rFonts w:ascii="Times New Roman" w:hAnsi="Times New Roman" w:cs="Times New Roman"/>
          <w:i/>
          <w:iCs/>
          <w:color w:val="000000" w:themeColor="text1"/>
        </w:rPr>
        <w:t>G</w:t>
      </w:r>
      <w:r w:rsidR="00A6213D">
        <w:rPr>
          <w:rFonts w:ascii="Times New Roman" w:hAnsi="Times New Roman" w:cs="Times New Roman"/>
          <w:color w:val="000000" w:themeColor="text1"/>
        </w:rPr>
        <w:t>),</w:t>
      </w:r>
      <w:r w:rsidR="006C0CA4" w:rsidRPr="00DB4438">
        <w:rPr>
          <w:rFonts w:ascii="Times New Roman" w:hAnsi="Times New Roman" w:cs="Times New Roman"/>
          <w:color w:val="000000" w:themeColor="text1"/>
        </w:rPr>
        <w:t xml:space="preserve"> can be mathematically described as:</w:t>
      </w:r>
    </w:p>
    <w:p w14:paraId="1AD15DE3" w14:textId="77777777" w:rsidR="00171FF8" w:rsidRPr="00DB4438" w:rsidRDefault="006C0CA4" w:rsidP="00F40D6C">
      <w:pPr>
        <w:jc w:val="both"/>
        <w:rPr>
          <w:rFonts w:ascii="Times New Roman" w:hAnsi="Times New Roman" w:cs="Times New Roman"/>
          <w:bCs/>
          <w:color w:val="000000" w:themeColor="text1"/>
        </w:rPr>
      </w:pPr>
      <w:r w:rsidRPr="00DB4438">
        <w:rPr>
          <w:rFonts w:ascii="Times New Roman" w:hAnsi="Times New Roman" w:cs="Times New Roman"/>
          <w:noProof/>
          <w:color w:val="000000" w:themeColor="text1"/>
          <w:lang w:val="en-US"/>
        </w:rPr>
        <w:drawing>
          <wp:inline distT="0" distB="0" distL="0" distR="0" wp14:anchorId="6FCD120B" wp14:editId="293A3538">
            <wp:extent cx="1495765" cy="445853"/>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96445" cy="446056"/>
                    </a:xfrm>
                    <a:prstGeom prst="rect">
                      <a:avLst/>
                    </a:prstGeom>
                  </pic:spPr>
                </pic:pic>
              </a:graphicData>
            </a:graphic>
          </wp:inline>
        </w:drawing>
      </w:r>
    </w:p>
    <w:p w14:paraId="6D0B8F36" w14:textId="4F7BB608" w:rsidR="00EC57C5" w:rsidRPr="00DB4438" w:rsidRDefault="00EC57C5" w:rsidP="00F40D6C">
      <w:pPr>
        <w:ind w:firstLine="720"/>
        <w:jc w:val="both"/>
        <w:rPr>
          <w:rFonts w:ascii="Times New Roman" w:hAnsi="Times New Roman" w:cs="Times New Roman"/>
          <w:color w:val="000000" w:themeColor="text1"/>
        </w:rPr>
      </w:pPr>
      <w:r w:rsidRPr="00DB4438">
        <w:rPr>
          <w:rFonts w:ascii="Times New Roman" w:hAnsi="Times New Roman" w:cs="Times New Roman"/>
          <w:bCs/>
          <w:i/>
          <w:color w:val="000000" w:themeColor="text1"/>
        </w:rPr>
        <w:t>Interactivity</w:t>
      </w:r>
      <w:r w:rsidR="003A0530">
        <w:rPr>
          <w:rFonts w:ascii="Times New Roman" w:hAnsi="Times New Roman" w:cs="Times New Roman"/>
          <w:bCs/>
          <w:i/>
          <w:color w:val="000000" w:themeColor="text1"/>
        </w:rPr>
        <w:t xml:space="preserve">. </w:t>
      </w:r>
      <w:r w:rsidRPr="00DB4438">
        <w:rPr>
          <w:rFonts w:ascii="Times New Roman" w:hAnsi="Times New Roman" w:cs="Times New Roman"/>
          <w:bCs/>
          <w:color w:val="000000" w:themeColor="text1"/>
        </w:rPr>
        <w:t xml:space="preserve"> </w:t>
      </w:r>
      <w:r w:rsidRPr="00DB4438">
        <w:rPr>
          <w:rFonts w:ascii="Times New Roman" w:hAnsi="Times New Roman" w:cs="Times New Roman"/>
          <w:color w:val="000000" w:themeColor="text1"/>
        </w:rPr>
        <w:t xml:space="preserve">Interactivity in a network can be measured by examining the </w:t>
      </w:r>
      <w:r w:rsidRPr="00DB4438">
        <w:rPr>
          <w:rFonts w:ascii="Times New Roman" w:hAnsi="Times New Roman" w:cs="Times New Roman"/>
          <w:color w:val="000000" w:themeColor="text1"/>
        </w:rPr>
        <w:t xml:space="preserve">segmentation of a </w:t>
      </w:r>
      <w:r w:rsidR="0047474C" w:rsidRPr="0047474C">
        <w:rPr>
          <w:rFonts w:ascii="Times New Roman" w:hAnsi="Times New Roman" w:cs="Times New Roman"/>
          <w:color w:val="000000" w:themeColor="text1"/>
        </w:rPr>
        <w:t>dialogu</w:t>
      </w:r>
      <w:r w:rsidR="0047474C">
        <w:rPr>
          <w:rFonts w:ascii="Times New Roman" w:hAnsi="Times New Roman" w:cs="Times New Roman"/>
          <w:color w:val="000000" w:themeColor="text1"/>
        </w:rPr>
        <w:t>e</w:t>
      </w:r>
      <w:r w:rsidRPr="00DB4438">
        <w:rPr>
          <w:rFonts w:ascii="Times New Roman" w:hAnsi="Times New Roman" w:cs="Times New Roman"/>
          <w:color w:val="000000" w:themeColor="text1"/>
        </w:rPr>
        <w:t xml:space="preserve"> using the Clustering Coefficient, </w:t>
      </w:r>
      <w:r w:rsidRPr="00DB4438">
        <w:rPr>
          <w:rFonts w:ascii="Times New Roman" w:hAnsi="Times New Roman" w:cs="Times New Roman"/>
          <w:i/>
          <w:color w:val="000000" w:themeColor="text1"/>
        </w:rPr>
        <w:t>CC</w:t>
      </w:r>
      <w:r w:rsidRPr="00DB4438">
        <w:rPr>
          <w:rFonts w:ascii="Times New Roman" w:hAnsi="Times New Roman" w:cs="Times New Roman"/>
          <w:color w:val="000000" w:themeColor="text1"/>
        </w:rPr>
        <w:t>(</w:t>
      </w:r>
      <w:r w:rsidRPr="00DB4438">
        <w:rPr>
          <w:rFonts w:ascii="Times New Roman" w:hAnsi="Times New Roman" w:cs="Times New Roman"/>
          <w:i/>
          <w:color w:val="000000" w:themeColor="text1"/>
        </w:rPr>
        <w:t>G</w:t>
      </w:r>
      <w:r w:rsidRPr="00DB4438">
        <w:rPr>
          <w:rFonts w:ascii="Times New Roman" w:hAnsi="Times New Roman" w:cs="Times New Roman"/>
          <w:color w:val="000000" w:themeColor="text1"/>
        </w:rPr>
        <w:t>), which breaks down the network into a series of triangles. In a network, a triangle is defined by three vertices (</w:t>
      </w:r>
      <w:r w:rsidRPr="00DB4438">
        <w:rPr>
          <w:rFonts w:ascii="Times New Roman" w:hAnsi="Times New Roman" w:cs="Times New Roman"/>
          <w:i/>
          <w:color w:val="000000" w:themeColor="text1"/>
        </w:rPr>
        <w:t>v</w:t>
      </w:r>
      <w:r w:rsidRPr="00DB4438">
        <w:rPr>
          <w:rFonts w:ascii="Times New Roman" w:hAnsi="Times New Roman" w:cs="Times New Roman"/>
          <w:i/>
          <w:color w:val="000000" w:themeColor="text1"/>
          <w:vertAlign w:val="subscript"/>
        </w:rPr>
        <w:t>i</w:t>
      </w:r>
      <w:r w:rsidRPr="00DB4438">
        <w:rPr>
          <w:rFonts w:ascii="Times New Roman" w:hAnsi="Times New Roman" w:cs="Times New Roman"/>
          <w:i/>
          <w:color w:val="000000" w:themeColor="text1"/>
        </w:rPr>
        <w:t xml:space="preserve">, </w:t>
      </w:r>
      <w:proofErr w:type="spellStart"/>
      <w:r w:rsidRPr="00DB4438">
        <w:rPr>
          <w:rFonts w:ascii="Times New Roman" w:hAnsi="Times New Roman" w:cs="Times New Roman"/>
          <w:i/>
          <w:color w:val="000000" w:themeColor="text1"/>
        </w:rPr>
        <w:t>v</w:t>
      </w:r>
      <w:r w:rsidRPr="00DB4438">
        <w:rPr>
          <w:rFonts w:ascii="Times New Roman" w:hAnsi="Times New Roman" w:cs="Times New Roman"/>
          <w:i/>
          <w:color w:val="000000" w:themeColor="text1"/>
          <w:vertAlign w:val="subscript"/>
        </w:rPr>
        <w:t>j</w:t>
      </w:r>
      <w:proofErr w:type="spellEnd"/>
      <w:r w:rsidRPr="00DB4438">
        <w:rPr>
          <w:rFonts w:ascii="Times New Roman" w:hAnsi="Times New Roman" w:cs="Times New Roman"/>
          <w:i/>
          <w:color w:val="000000" w:themeColor="text1"/>
        </w:rPr>
        <w:t xml:space="preserve">, </w:t>
      </w:r>
      <w:proofErr w:type="spellStart"/>
      <w:r w:rsidRPr="00DB4438">
        <w:rPr>
          <w:rFonts w:ascii="Times New Roman" w:hAnsi="Times New Roman" w:cs="Times New Roman"/>
          <w:i/>
          <w:color w:val="000000" w:themeColor="text1"/>
        </w:rPr>
        <w:t>v</w:t>
      </w:r>
      <w:r w:rsidRPr="00DB4438">
        <w:rPr>
          <w:rFonts w:ascii="Times New Roman" w:hAnsi="Times New Roman" w:cs="Times New Roman"/>
          <w:i/>
          <w:color w:val="000000" w:themeColor="text1"/>
          <w:vertAlign w:val="subscript"/>
        </w:rPr>
        <w:t>h</w:t>
      </w:r>
      <w:proofErr w:type="spellEnd"/>
      <w:r w:rsidRPr="00DB4438">
        <w:rPr>
          <w:rFonts w:ascii="Times New Roman" w:hAnsi="Times New Roman" w:cs="Times New Roman"/>
          <w:color w:val="000000" w:themeColor="text1"/>
        </w:rPr>
        <w:t>) and the connections between them (</w:t>
      </w:r>
      <w:proofErr w:type="spellStart"/>
      <w:r w:rsidRPr="00DB4438">
        <w:rPr>
          <w:rFonts w:ascii="Times New Roman" w:hAnsi="Times New Roman" w:cs="Times New Roman"/>
          <w:i/>
          <w:color w:val="000000" w:themeColor="text1"/>
        </w:rPr>
        <w:t>a</w:t>
      </w:r>
      <w:r w:rsidRPr="00DB4438">
        <w:rPr>
          <w:rFonts w:ascii="Times New Roman" w:hAnsi="Times New Roman" w:cs="Times New Roman"/>
          <w:i/>
          <w:color w:val="000000" w:themeColor="text1"/>
          <w:vertAlign w:val="subscript"/>
        </w:rPr>
        <w:t>ij</w:t>
      </w:r>
      <w:proofErr w:type="spellEnd"/>
      <w:r w:rsidRPr="00DB4438">
        <w:rPr>
          <w:rFonts w:ascii="Times New Roman" w:hAnsi="Times New Roman" w:cs="Times New Roman"/>
          <w:i/>
          <w:color w:val="000000" w:themeColor="text1"/>
        </w:rPr>
        <w:t xml:space="preserve">, </w:t>
      </w:r>
      <w:proofErr w:type="spellStart"/>
      <w:r w:rsidRPr="00DB4438">
        <w:rPr>
          <w:rFonts w:ascii="Times New Roman" w:hAnsi="Times New Roman" w:cs="Times New Roman"/>
          <w:i/>
          <w:color w:val="000000" w:themeColor="text1"/>
        </w:rPr>
        <w:t>a</w:t>
      </w:r>
      <w:r w:rsidRPr="00DB4438">
        <w:rPr>
          <w:rFonts w:ascii="Times New Roman" w:hAnsi="Times New Roman" w:cs="Times New Roman"/>
          <w:i/>
          <w:color w:val="000000" w:themeColor="text1"/>
          <w:vertAlign w:val="subscript"/>
        </w:rPr>
        <w:t>ih</w:t>
      </w:r>
      <w:proofErr w:type="spellEnd"/>
      <w:r w:rsidRPr="00DB4438">
        <w:rPr>
          <w:rFonts w:ascii="Times New Roman" w:hAnsi="Times New Roman" w:cs="Times New Roman"/>
          <w:i/>
          <w:color w:val="000000" w:themeColor="text1"/>
        </w:rPr>
        <w:t xml:space="preserve">, </w:t>
      </w:r>
      <w:proofErr w:type="spellStart"/>
      <w:r w:rsidRPr="00DB4438">
        <w:rPr>
          <w:rFonts w:ascii="Times New Roman" w:hAnsi="Times New Roman" w:cs="Times New Roman"/>
          <w:i/>
          <w:color w:val="000000" w:themeColor="text1"/>
        </w:rPr>
        <w:t>a</w:t>
      </w:r>
      <w:r w:rsidRPr="00DB4438">
        <w:rPr>
          <w:rFonts w:ascii="Times New Roman" w:hAnsi="Times New Roman" w:cs="Times New Roman"/>
          <w:i/>
          <w:color w:val="000000" w:themeColor="text1"/>
          <w:vertAlign w:val="subscript"/>
        </w:rPr>
        <w:t>jh</w:t>
      </w:r>
      <w:proofErr w:type="spellEnd"/>
      <w:r w:rsidRPr="00DB4438">
        <w:rPr>
          <w:rFonts w:ascii="Times New Roman" w:hAnsi="Times New Roman" w:cs="Times New Roman"/>
          <w:color w:val="000000" w:themeColor="text1"/>
        </w:rPr>
        <w:t xml:space="preserve">). </w:t>
      </w:r>
      <w:r w:rsidRPr="00DB4438">
        <w:rPr>
          <w:rFonts w:ascii="Times New Roman" w:hAnsi="Times New Roman" w:cs="Times New Roman"/>
          <w:i/>
          <w:color w:val="000000" w:themeColor="text1"/>
        </w:rPr>
        <w:t>CC</w:t>
      </w:r>
      <w:r w:rsidRPr="00DB4438">
        <w:rPr>
          <w:rFonts w:ascii="Times New Roman" w:hAnsi="Times New Roman" w:cs="Times New Roman"/>
          <w:color w:val="000000" w:themeColor="text1"/>
        </w:rPr>
        <w:t>(</w:t>
      </w:r>
      <w:r w:rsidRPr="00DB4438">
        <w:rPr>
          <w:rFonts w:ascii="Times New Roman" w:hAnsi="Times New Roman" w:cs="Times New Roman"/>
          <w:i/>
          <w:color w:val="000000" w:themeColor="text1"/>
        </w:rPr>
        <w:t>G</w:t>
      </w:r>
      <w:r w:rsidRPr="00DB4438">
        <w:rPr>
          <w:rFonts w:ascii="Times New Roman" w:hAnsi="Times New Roman" w:cs="Times New Roman"/>
          <w:color w:val="000000" w:themeColor="text1"/>
        </w:rPr>
        <w:t xml:space="preserve">) is calculated using the observed number of triangles divided by the total possible number of triangles in a network. Formally, the </w:t>
      </w:r>
      <w:r w:rsidRPr="00DB4438">
        <w:rPr>
          <w:rFonts w:ascii="Times New Roman" w:hAnsi="Times New Roman" w:cs="Times New Roman"/>
          <w:i/>
          <w:color w:val="000000" w:themeColor="text1"/>
        </w:rPr>
        <w:t>CC</w:t>
      </w:r>
      <w:r w:rsidR="00A6213D">
        <w:rPr>
          <w:rFonts w:ascii="Times New Roman" w:hAnsi="Times New Roman" w:cs="Times New Roman"/>
          <w:iCs/>
          <w:color w:val="000000" w:themeColor="text1"/>
        </w:rPr>
        <w:t>(</w:t>
      </w:r>
      <w:r w:rsidR="00A6213D">
        <w:rPr>
          <w:rFonts w:ascii="Times New Roman" w:hAnsi="Times New Roman" w:cs="Times New Roman"/>
          <w:i/>
          <w:color w:val="000000" w:themeColor="text1"/>
        </w:rPr>
        <w:t>G</w:t>
      </w:r>
      <w:r w:rsidR="00A6213D">
        <w:rPr>
          <w:rFonts w:ascii="Times New Roman" w:hAnsi="Times New Roman" w:cs="Times New Roman"/>
          <w:iCs/>
          <w:color w:val="000000" w:themeColor="text1"/>
        </w:rPr>
        <w:t>)</w:t>
      </w:r>
      <w:r w:rsidRPr="00DB4438">
        <w:rPr>
          <w:rFonts w:ascii="Times New Roman" w:hAnsi="Times New Roman" w:cs="Times New Roman"/>
          <w:color w:val="000000" w:themeColor="text1"/>
        </w:rPr>
        <w:t xml:space="preserve"> can be </w:t>
      </w:r>
      <w:r w:rsidR="009E7B9A" w:rsidRPr="00DB4438">
        <w:rPr>
          <w:rFonts w:ascii="Times New Roman" w:hAnsi="Times New Roman" w:cs="Times New Roman"/>
          <w:color w:val="000000" w:themeColor="text1"/>
        </w:rPr>
        <w:t xml:space="preserve">mathematically </w:t>
      </w:r>
      <w:r w:rsidRPr="00DB4438">
        <w:rPr>
          <w:rFonts w:ascii="Times New Roman" w:hAnsi="Times New Roman" w:cs="Times New Roman"/>
          <w:color w:val="000000" w:themeColor="text1"/>
        </w:rPr>
        <w:t>described as:</w:t>
      </w:r>
    </w:p>
    <w:p w14:paraId="6F820695" w14:textId="77777777" w:rsidR="00EC57C5" w:rsidRPr="00DB4438" w:rsidRDefault="00EC57C5" w:rsidP="00F40D6C">
      <w:pPr>
        <w:jc w:val="both"/>
        <w:rPr>
          <w:rFonts w:ascii="Times New Roman" w:hAnsi="Times New Roman" w:cs="Times New Roman"/>
          <w:color w:val="000000" w:themeColor="text1"/>
        </w:rPr>
      </w:pPr>
      <w:r w:rsidRPr="00DB4438">
        <w:rPr>
          <w:rFonts w:ascii="Times New Roman" w:hAnsi="Times New Roman" w:cs="Times New Roman"/>
          <w:noProof/>
          <w:color w:val="000000" w:themeColor="text1"/>
          <w:lang w:val="en-US"/>
        </w:rPr>
        <w:drawing>
          <wp:inline distT="0" distB="0" distL="0" distR="0" wp14:anchorId="39187DAF" wp14:editId="7B9A8254">
            <wp:extent cx="2208726" cy="457200"/>
            <wp:effectExtent l="0" t="0" r="127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08726" cy="457200"/>
                    </a:xfrm>
                    <a:prstGeom prst="rect">
                      <a:avLst/>
                    </a:prstGeom>
                    <a:noFill/>
                    <a:ln>
                      <a:noFill/>
                    </a:ln>
                  </pic:spPr>
                </pic:pic>
              </a:graphicData>
            </a:graphic>
          </wp:inline>
        </w:drawing>
      </w:r>
    </w:p>
    <w:p w14:paraId="6A438361" w14:textId="4086AAA4" w:rsidR="00C61D9A" w:rsidRPr="00DB4438" w:rsidRDefault="00C61D9A" w:rsidP="00F40D6C">
      <w:pPr>
        <w:ind w:firstLine="720"/>
        <w:jc w:val="both"/>
        <w:rPr>
          <w:rFonts w:ascii="Times New Roman" w:hAnsi="Times New Roman" w:cs="Times New Roman"/>
          <w:color w:val="000000" w:themeColor="text1"/>
        </w:rPr>
      </w:pPr>
      <w:r w:rsidRPr="00DB4438">
        <w:rPr>
          <w:rFonts w:ascii="Times New Roman" w:hAnsi="Times New Roman" w:cs="Times New Roman"/>
          <w:i/>
          <w:color w:val="000000" w:themeColor="text1"/>
        </w:rPr>
        <w:t>Influence</w:t>
      </w:r>
      <w:r w:rsidR="003A0530">
        <w:rPr>
          <w:rFonts w:ascii="Times New Roman" w:hAnsi="Times New Roman" w:cs="Times New Roman"/>
          <w:i/>
          <w:color w:val="000000" w:themeColor="text1"/>
        </w:rPr>
        <w:t>.</w:t>
      </w:r>
      <w:r w:rsidRPr="00DB4438">
        <w:rPr>
          <w:rFonts w:ascii="Times New Roman" w:hAnsi="Times New Roman" w:cs="Times New Roman"/>
          <w:color w:val="000000" w:themeColor="text1"/>
        </w:rPr>
        <w:t xml:space="preserve"> To formali</w:t>
      </w:r>
      <w:r w:rsidR="00961A6C"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 xml:space="preserve">e influence </w:t>
      </w:r>
      <w:r w:rsidR="00B139DC" w:rsidRPr="00DB4438">
        <w:rPr>
          <w:rFonts w:ascii="Times New Roman" w:hAnsi="Times New Roman" w:cs="Times New Roman"/>
          <w:color w:val="000000" w:themeColor="text1"/>
        </w:rPr>
        <w:t xml:space="preserve">in our model, </w:t>
      </w:r>
      <w:r w:rsidR="0029447A" w:rsidRPr="00DB4438">
        <w:rPr>
          <w:rFonts w:ascii="Times New Roman" w:hAnsi="Times New Roman" w:cs="Times New Roman"/>
          <w:color w:val="000000" w:themeColor="text1"/>
        </w:rPr>
        <w:t>we use</w:t>
      </w:r>
      <w:r w:rsidRPr="00DB4438">
        <w:rPr>
          <w:rFonts w:ascii="Times New Roman" w:hAnsi="Times New Roman" w:cs="Times New Roman"/>
          <w:color w:val="000000" w:themeColor="text1"/>
        </w:rPr>
        <w:t xml:space="preserve"> PageRank statistics</w:t>
      </w:r>
      <w:r w:rsidR="009E7B9A" w:rsidRPr="00DB4438">
        <w:rPr>
          <w:rFonts w:ascii="Times New Roman" w:hAnsi="Times New Roman" w:cs="Times New Roman"/>
          <w:color w:val="000000" w:themeColor="text1"/>
        </w:rPr>
        <w:t xml:space="preserve">, which are </w:t>
      </w:r>
      <w:r w:rsidRPr="00DB4438">
        <w:rPr>
          <w:rFonts w:ascii="Times New Roman" w:hAnsi="Times New Roman" w:cs="Times New Roman"/>
          <w:color w:val="000000" w:themeColor="text1"/>
        </w:rPr>
        <w:t>iterative algorithms that calculate the</w:t>
      </w:r>
      <w:r w:rsidR="00F54B9C" w:rsidRPr="00DB4438">
        <w:rPr>
          <w:rFonts w:ascii="Times New Roman" w:hAnsi="Times New Roman" w:cs="Times New Roman"/>
          <w:color w:val="000000" w:themeColor="text1"/>
        </w:rPr>
        <w:t xml:space="preserve"> relevan</w:t>
      </w:r>
      <w:r w:rsidR="006A3CE6" w:rsidRPr="003A0530">
        <w:rPr>
          <w:rFonts w:ascii="Times New Roman" w:hAnsi="Times New Roman" w:cs="Times New Roman"/>
          <w:color w:val="000000" w:themeColor="text1"/>
        </w:rPr>
        <w:t>ce</w:t>
      </w:r>
      <w:r w:rsidR="00F54B9C" w:rsidRPr="00DB4438">
        <w:rPr>
          <w:rFonts w:ascii="Times New Roman" w:hAnsi="Times New Roman" w:cs="Times New Roman"/>
          <w:color w:val="000000" w:themeColor="text1"/>
        </w:rPr>
        <w:t xml:space="preserve"> of each node in the network considering the distribution of</w:t>
      </w:r>
      <w:r w:rsidRPr="00DB4438">
        <w:rPr>
          <w:rFonts w:ascii="Times New Roman" w:hAnsi="Times New Roman" w:cs="Times New Roman"/>
          <w:color w:val="000000" w:themeColor="text1"/>
        </w:rPr>
        <w:t xml:space="preserve"> inbound links (</w:t>
      </w:r>
      <w:r w:rsidRPr="00DB4438">
        <w:rPr>
          <w:rFonts w:ascii="Times New Roman" w:hAnsi="Times New Roman" w:cs="Times New Roman"/>
          <w:i/>
          <w:color w:val="000000" w:themeColor="text1"/>
        </w:rPr>
        <w:t>L(</w:t>
      </w:r>
      <w:proofErr w:type="spellStart"/>
      <w:r w:rsidRPr="00DB4438">
        <w:rPr>
          <w:rFonts w:ascii="Times New Roman" w:hAnsi="Times New Roman" w:cs="Times New Roman"/>
          <w:i/>
          <w:color w:val="000000" w:themeColor="text1"/>
        </w:rPr>
        <w:t>v</w:t>
      </w:r>
      <w:r w:rsidRPr="00DB4438">
        <w:rPr>
          <w:rFonts w:ascii="Times New Roman" w:hAnsi="Times New Roman" w:cs="Times New Roman"/>
          <w:i/>
          <w:color w:val="000000" w:themeColor="text1"/>
          <w:vertAlign w:val="subscript"/>
        </w:rPr>
        <w:t>j</w:t>
      </w:r>
      <w:proofErr w:type="spellEnd"/>
      <w:r w:rsidRPr="00DB4438">
        <w:rPr>
          <w:rFonts w:ascii="Times New Roman" w:hAnsi="Times New Roman" w:cs="Times New Roman"/>
          <w:i/>
          <w:color w:val="000000" w:themeColor="text1"/>
        </w:rPr>
        <w:t>)</w:t>
      </w:r>
      <w:r w:rsidRPr="00DB4438">
        <w:rPr>
          <w:rFonts w:ascii="Times New Roman" w:hAnsi="Times New Roman" w:cs="Times New Roman"/>
          <w:color w:val="000000" w:themeColor="text1"/>
        </w:rPr>
        <w:t>) of individual nodes</w:t>
      </w:r>
      <w:r w:rsidR="0029447A" w:rsidRPr="00DB4438">
        <w:rPr>
          <w:rFonts w:ascii="Times New Roman" w:hAnsi="Times New Roman" w:cs="Times New Roman"/>
          <w:color w:val="000000" w:themeColor="text1"/>
        </w:rPr>
        <w:t xml:space="preserve">. These </w:t>
      </w:r>
      <w:r w:rsidR="009E7B9A" w:rsidRPr="00DB4438">
        <w:rPr>
          <w:rFonts w:ascii="Times New Roman" w:hAnsi="Times New Roman" w:cs="Times New Roman"/>
          <w:color w:val="000000" w:themeColor="text1"/>
        </w:rPr>
        <w:t xml:space="preserve">statistics </w:t>
      </w:r>
      <w:r w:rsidR="0029447A" w:rsidRPr="00DB4438">
        <w:rPr>
          <w:rFonts w:ascii="Times New Roman" w:hAnsi="Times New Roman" w:cs="Times New Roman"/>
          <w:color w:val="000000" w:themeColor="text1"/>
        </w:rPr>
        <w:t>are used by</w:t>
      </w:r>
      <w:r w:rsidR="009E7B9A" w:rsidRPr="00DB4438">
        <w:rPr>
          <w:rFonts w:ascii="Times New Roman" w:hAnsi="Times New Roman" w:cs="Times New Roman"/>
          <w:color w:val="000000" w:themeColor="text1"/>
        </w:rPr>
        <w:t xml:space="preserve"> Google</w:t>
      </w:r>
      <w:r w:rsidR="003A0530">
        <w:rPr>
          <w:rFonts w:ascii="Times New Roman" w:hAnsi="Times New Roman" w:cs="Times New Roman"/>
          <w:color w:val="000000" w:themeColor="text1"/>
        </w:rPr>
        <w:t>,</w:t>
      </w:r>
      <w:r w:rsidR="009E7B9A" w:rsidRPr="00DB4438">
        <w:rPr>
          <w:rFonts w:ascii="Times New Roman" w:hAnsi="Times New Roman" w:cs="Times New Roman"/>
          <w:color w:val="000000" w:themeColor="text1"/>
        </w:rPr>
        <w:t xml:space="preserve"> and are </w:t>
      </w:r>
      <w:r w:rsidRPr="00DB4438">
        <w:rPr>
          <w:rFonts w:ascii="Times New Roman" w:hAnsi="Times New Roman" w:cs="Times New Roman"/>
          <w:color w:val="000000" w:themeColor="text1"/>
        </w:rPr>
        <w:t>the genius behind the</w:t>
      </w:r>
      <w:r w:rsidR="009E7B9A" w:rsidRPr="00DB4438">
        <w:rPr>
          <w:rFonts w:ascii="Times New Roman" w:hAnsi="Times New Roman" w:cs="Times New Roman"/>
          <w:color w:val="000000" w:themeColor="text1"/>
        </w:rPr>
        <w:t xml:space="preserve">ir </w:t>
      </w:r>
      <w:r w:rsidRPr="00DB4438">
        <w:rPr>
          <w:rFonts w:ascii="Times New Roman" w:hAnsi="Times New Roman" w:cs="Times New Roman"/>
          <w:color w:val="000000" w:themeColor="text1"/>
        </w:rPr>
        <w:t>algorithm</w:t>
      </w:r>
      <w:r w:rsidR="00A96387" w:rsidRPr="00DB4438">
        <w:rPr>
          <w:rFonts w:ascii="Times New Roman" w:hAnsi="Times New Roman" w:cs="Times New Roman"/>
          <w:color w:val="000000" w:themeColor="text1"/>
        </w:rPr>
        <w:t>,</w:t>
      </w:r>
      <w:r w:rsidR="009E7B9A" w:rsidRPr="00DB4438">
        <w:rPr>
          <w:rFonts w:ascii="Times New Roman" w:hAnsi="Times New Roman" w:cs="Times New Roman"/>
          <w:color w:val="000000" w:themeColor="text1"/>
        </w:rPr>
        <w:t xml:space="preserve"> by evaluating content links based on their </w:t>
      </w:r>
      <w:r w:rsidR="001F7CCA" w:rsidRPr="00DB4438">
        <w:rPr>
          <w:rFonts w:ascii="Times New Roman" w:hAnsi="Times New Roman" w:cs="Times New Roman"/>
          <w:color w:val="000000" w:themeColor="text1"/>
        </w:rPr>
        <w:t>behavioural</w:t>
      </w:r>
      <w:r w:rsidR="0029447A" w:rsidRPr="00DB4438">
        <w:rPr>
          <w:rFonts w:ascii="Times New Roman" w:hAnsi="Times New Roman" w:cs="Times New Roman"/>
          <w:color w:val="000000" w:themeColor="text1"/>
        </w:rPr>
        <w:t xml:space="preserve"> </w:t>
      </w:r>
      <w:r w:rsidR="009E7B9A" w:rsidRPr="00DB4438">
        <w:rPr>
          <w:rFonts w:ascii="Times New Roman" w:hAnsi="Times New Roman" w:cs="Times New Roman"/>
          <w:color w:val="000000" w:themeColor="text1"/>
        </w:rPr>
        <w:t>influence</w:t>
      </w:r>
      <w:r w:rsidR="0029447A" w:rsidRPr="00DB4438">
        <w:rPr>
          <w:rFonts w:ascii="Times New Roman" w:hAnsi="Times New Roman" w:cs="Times New Roman"/>
          <w:color w:val="000000" w:themeColor="text1"/>
        </w:rPr>
        <w:t xml:space="preserve"> (i.e., how many users click on the link)</w:t>
      </w:r>
      <w:r w:rsidR="009E7B9A" w:rsidRPr="00DB4438">
        <w:rPr>
          <w:rFonts w:ascii="Times New Roman" w:hAnsi="Times New Roman" w:cs="Times New Roman"/>
          <w:color w:val="000000" w:themeColor="text1"/>
        </w:rPr>
        <w:t xml:space="preserve">. For the purposes of SNE, </w:t>
      </w:r>
      <w:r w:rsidR="0029447A" w:rsidRPr="00DB4438">
        <w:rPr>
          <w:rFonts w:ascii="Times New Roman" w:hAnsi="Times New Roman" w:cs="Times New Roman"/>
          <w:color w:val="000000" w:themeColor="text1"/>
        </w:rPr>
        <w:t xml:space="preserve">we use two </w:t>
      </w:r>
      <w:r w:rsidR="009E7B9A" w:rsidRPr="00DB4438">
        <w:rPr>
          <w:rFonts w:ascii="Times New Roman" w:hAnsi="Times New Roman" w:cs="Times New Roman"/>
          <w:color w:val="000000" w:themeColor="text1"/>
        </w:rPr>
        <w:t xml:space="preserve">PageRank </w:t>
      </w:r>
      <w:r w:rsidR="0029447A" w:rsidRPr="00DB4438">
        <w:rPr>
          <w:rFonts w:ascii="Times New Roman" w:hAnsi="Times New Roman" w:cs="Times New Roman"/>
          <w:color w:val="000000" w:themeColor="text1"/>
        </w:rPr>
        <w:t xml:space="preserve">statistics: (1) </w:t>
      </w:r>
      <w:r w:rsidRPr="00DB4438">
        <w:rPr>
          <w:rFonts w:ascii="Times New Roman" w:hAnsi="Times New Roman" w:cs="Times New Roman"/>
          <w:color w:val="000000" w:themeColor="text1"/>
        </w:rPr>
        <w:t xml:space="preserve">the most influential node, </w:t>
      </w:r>
      <w:proofErr w:type="spellStart"/>
      <w:r w:rsidRPr="00DB4438">
        <w:rPr>
          <w:rFonts w:ascii="Times New Roman" w:hAnsi="Times New Roman" w:cs="Times New Roman"/>
          <w:i/>
          <w:color w:val="000000" w:themeColor="text1"/>
        </w:rPr>
        <w:t>PR</w:t>
      </w:r>
      <w:r w:rsidRPr="00DB4438">
        <w:rPr>
          <w:rFonts w:ascii="Times New Roman" w:hAnsi="Times New Roman" w:cs="Times New Roman"/>
          <w:i/>
          <w:color w:val="000000" w:themeColor="text1"/>
          <w:vertAlign w:val="subscript"/>
        </w:rPr>
        <w:t>max</w:t>
      </w:r>
      <w:proofErr w:type="spellEnd"/>
      <w:r w:rsidRPr="00DB4438">
        <w:rPr>
          <w:rFonts w:ascii="Times New Roman" w:hAnsi="Times New Roman" w:cs="Times New Roman"/>
          <w:color w:val="000000" w:themeColor="text1"/>
        </w:rPr>
        <w:t xml:space="preserve">, and </w:t>
      </w:r>
      <w:r w:rsidR="0029447A" w:rsidRPr="00DB4438">
        <w:rPr>
          <w:rFonts w:ascii="Times New Roman" w:hAnsi="Times New Roman" w:cs="Times New Roman"/>
          <w:color w:val="000000" w:themeColor="text1"/>
        </w:rPr>
        <w:t xml:space="preserve">(2) </w:t>
      </w:r>
      <w:r w:rsidRPr="00DB4438">
        <w:rPr>
          <w:rFonts w:ascii="Times New Roman" w:hAnsi="Times New Roman" w:cs="Times New Roman"/>
          <w:color w:val="000000" w:themeColor="text1"/>
        </w:rPr>
        <w:t>the firm</w:t>
      </w:r>
      <w:r w:rsidR="0029447A" w:rsidRPr="00DB4438">
        <w:rPr>
          <w:rFonts w:ascii="Times New Roman" w:hAnsi="Times New Roman" w:cs="Times New Roman"/>
          <w:color w:val="000000" w:themeColor="text1"/>
        </w:rPr>
        <w:t>’s node</w:t>
      </w:r>
      <w:r w:rsidRPr="00DB4438">
        <w:rPr>
          <w:rFonts w:ascii="Times New Roman" w:hAnsi="Times New Roman" w:cs="Times New Roman"/>
          <w:color w:val="000000" w:themeColor="text1"/>
        </w:rPr>
        <w:t xml:space="preserve">, </w:t>
      </w:r>
      <w:proofErr w:type="spellStart"/>
      <w:r w:rsidRPr="00DB4438">
        <w:rPr>
          <w:rFonts w:ascii="Times New Roman" w:hAnsi="Times New Roman" w:cs="Times New Roman"/>
          <w:i/>
          <w:color w:val="000000" w:themeColor="text1"/>
        </w:rPr>
        <w:t>PR</w:t>
      </w:r>
      <w:r w:rsidRPr="00DB4438">
        <w:rPr>
          <w:rFonts w:ascii="Times New Roman" w:hAnsi="Times New Roman" w:cs="Times New Roman"/>
          <w:i/>
          <w:color w:val="000000" w:themeColor="text1"/>
          <w:vertAlign w:val="subscript"/>
        </w:rPr>
        <w:t>firm</w:t>
      </w:r>
      <w:proofErr w:type="spellEnd"/>
      <w:r w:rsidRPr="00DB4438">
        <w:rPr>
          <w:rFonts w:ascii="Times New Roman" w:hAnsi="Times New Roman" w:cs="Times New Roman"/>
          <w:color w:val="000000" w:themeColor="text1"/>
        </w:rPr>
        <w:t xml:space="preserve">. The firm may well be the most influential node, but by dividing </w:t>
      </w:r>
      <w:proofErr w:type="spellStart"/>
      <w:r w:rsidRPr="00DB4438">
        <w:rPr>
          <w:rFonts w:ascii="Times New Roman" w:hAnsi="Times New Roman" w:cs="Times New Roman"/>
          <w:i/>
          <w:color w:val="000000" w:themeColor="text1"/>
        </w:rPr>
        <w:t>PR</w:t>
      </w:r>
      <w:r w:rsidRPr="00DB4438">
        <w:rPr>
          <w:rFonts w:ascii="Times New Roman" w:hAnsi="Times New Roman" w:cs="Times New Roman"/>
          <w:i/>
          <w:color w:val="000000" w:themeColor="text1"/>
          <w:vertAlign w:val="subscript"/>
        </w:rPr>
        <w:t>firm</w:t>
      </w:r>
      <w:proofErr w:type="spellEnd"/>
      <w:r w:rsidRPr="00DB4438">
        <w:rPr>
          <w:rFonts w:ascii="Times New Roman" w:hAnsi="Times New Roman" w:cs="Times New Roman"/>
          <w:color w:val="000000" w:themeColor="text1"/>
        </w:rPr>
        <w:t xml:space="preserve"> by </w:t>
      </w:r>
      <w:proofErr w:type="spellStart"/>
      <w:r w:rsidRPr="00DB4438">
        <w:rPr>
          <w:rFonts w:ascii="Times New Roman" w:hAnsi="Times New Roman" w:cs="Times New Roman"/>
          <w:i/>
          <w:color w:val="000000" w:themeColor="text1"/>
        </w:rPr>
        <w:t>PR</w:t>
      </w:r>
      <w:r w:rsidRPr="00DB4438">
        <w:rPr>
          <w:rFonts w:ascii="Times New Roman" w:hAnsi="Times New Roman" w:cs="Times New Roman"/>
          <w:i/>
          <w:color w:val="000000" w:themeColor="text1"/>
          <w:vertAlign w:val="subscript"/>
        </w:rPr>
        <w:t>max</w:t>
      </w:r>
      <w:proofErr w:type="spellEnd"/>
      <w:r w:rsidRPr="00DB4438">
        <w:rPr>
          <w:rFonts w:ascii="Times New Roman" w:hAnsi="Times New Roman" w:cs="Times New Roman"/>
          <w:color w:val="000000" w:themeColor="text1"/>
        </w:rPr>
        <w:t xml:space="preserve">, we can ascertain how influential the firm is in the network and discount the contribution of the influence dimension if the firm is not leading the </w:t>
      </w:r>
      <w:r w:rsidR="0047474C" w:rsidRPr="0047474C">
        <w:rPr>
          <w:rFonts w:ascii="Times New Roman" w:hAnsi="Times New Roman" w:cs="Times New Roman"/>
          <w:color w:val="000000" w:themeColor="text1"/>
        </w:rPr>
        <w:t>dialogue</w:t>
      </w:r>
      <w:r w:rsidRPr="00DB4438">
        <w:rPr>
          <w:rFonts w:ascii="Times New Roman" w:hAnsi="Times New Roman" w:cs="Times New Roman"/>
          <w:color w:val="000000" w:themeColor="text1"/>
        </w:rPr>
        <w:t>. The PageRank metric</w:t>
      </w:r>
      <w:r w:rsidR="0036246E" w:rsidRPr="00DB4438">
        <w:rPr>
          <w:rFonts w:ascii="Times New Roman" w:hAnsi="Times New Roman" w:cs="Times New Roman"/>
          <w:color w:val="000000" w:themeColor="text1"/>
        </w:rPr>
        <w:t xml:space="preserve"> also</w:t>
      </w:r>
      <w:r w:rsidR="001827F9" w:rsidRPr="00DB4438">
        <w:rPr>
          <w:rFonts w:ascii="Times New Roman" w:hAnsi="Times New Roman" w:cs="Times New Roman"/>
          <w:color w:val="000000" w:themeColor="text1"/>
        </w:rPr>
        <w:t xml:space="preserve"> uses a damping factor</w:t>
      </w:r>
      <w:r w:rsidR="0036246E" w:rsidRPr="00DB4438">
        <w:rPr>
          <w:rFonts w:ascii="Times New Roman" w:hAnsi="Times New Roman" w:cs="Times New Roman"/>
          <w:color w:val="000000" w:themeColor="text1"/>
        </w:rPr>
        <w:t xml:space="preserve"> </w:t>
      </w:r>
      <w:r w:rsidR="001827F9" w:rsidRPr="00DB4438">
        <w:rPr>
          <w:rFonts w:ascii="Times New Roman" w:hAnsi="Times New Roman" w:cs="Times New Roman"/>
          <w:color w:val="000000" w:themeColor="text1"/>
        </w:rPr>
        <w:t>(</w:t>
      </w:r>
      <w:r w:rsidR="0036246E" w:rsidRPr="00E8339A">
        <w:rPr>
          <w:rFonts w:ascii="Times New Roman" w:hAnsi="Times New Roman" w:cs="Times New Roman"/>
          <w:i/>
          <w:iCs/>
          <w:color w:val="000000" w:themeColor="text1"/>
        </w:rPr>
        <w:t>d</w:t>
      </w:r>
      <w:r w:rsidR="001827F9" w:rsidRPr="00DB4438">
        <w:rPr>
          <w:rFonts w:ascii="Times New Roman" w:hAnsi="Times New Roman" w:cs="Times New Roman"/>
          <w:color w:val="000000" w:themeColor="text1"/>
        </w:rPr>
        <w:t>)</w:t>
      </w:r>
      <w:r w:rsidR="0036246E" w:rsidRPr="00DB4438">
        <w:rPr>
          <w:rFonts w:ascii="Times New Roman" w:hAnsi="Times New Roman" w:cs="Times New Roman"/>
          <w:color w:val="000000" w:themeColor="text1"/>
        </w:rPr>
        <w:t xml:space="preserve"> </w:t>
      </w:r>
      <w:r w:rsidR="00C8521F">
        <w:rPr>
          <w:rFonts w:ascii="Times New Roman" w:hAnsi="Times New Roman" w:cs="Times New Roman"/>
          <w:color w:val="000000" w:themeColor="text1"/>
        </w:rPr>
        <w:t xml:space="preserve">to </w:t>
      </w:r>
      <w:r w:rsidR="001827F9" w:rsidRPr="00DB4438">
        <w:rPr>
          <w:rFonts w:ascii="Times New Roman" w:hAnsi="Times New Roman" w:cs="Times New Roman"/>
          <w:color w:val="000000" w:themeColor="text1"/>
        </w:rPr>
        <w:t xml:space="preserve">balances between the influence of the </w:t>
      </w:r>
      <w:r w:rsidR="003A0530">
        <w:rPr>
          <w:rFonts w:ascii="Times New Roman" w:hAnsi="Times New Roman" w:cs="Times New Roman"/>
          <w:color w:val="000000" w:themeColor="text1"/>
        </w:rPr>
        <w:t>node</w:t>
      </w:r>
      <w:r w:rsidR="001827F9" w:rsidRPr="00DB4438">
        <w:rPr>
          <w:rFonts w:ascii="Times New Roman" w:hAnsi="Times New Roman" w:cs="Times New Roman"/>
          <w:color w:val="000000" w:themeColor="text1"/>
        </w:rPr>
        <w:t xml:space="preserve"> inside the network, just by belonging to it, and their influence </w:t>
      </w:r>
      <w:r w:rsidR="001827F9" w:rsidRPr="00DB4438">
        <w:rPr>
          <w:rFonts w:ascii="Times New Roman" w:hAnsi="Times New Roman" w:cs="Times New Roman"/>
          <w:color w:val="000000" w:themeColor="text1"/>
        </w:rPr>
        <w:lastRenderedPageBreak/>
        <w:t>during the communication with other users. This factor is normally set to 0.85</w:t>
      </w:r>
      <w:r w:rsidR="00ED5665" w:rsidRPr="00DB4438">
        <w:rPr>
          <w:rFonts w:ascii="Times New Roman" w:hAnsi="Times New Roman" w:cs="Times New Roman"/>
          <w:color w:val="000000" w:themeColor="text1"/>
        </w:rPr>
        <w:t xml:space="preserve"> (</w:t>
      </w:r>
      <w:proofErr w:type="spellStart"/>
      <w:r w:rsidR="00ED5665" w:rsidRPr="00DB4438">
        <w:rPr>
          <w:rFonts w:ascii="Times New Roman" w:hAnsi="Times New Roman" w:cs="Times New Roman"/>
          <w:color w:val="000000" w:themeColor="text1"/>
        </w:rPr>
        <w:t>Baeza</w:t>
      </w:r>
      <w:proofErr w:type="spellEnd"/>
      <w:r w:rsidR="00ED5665" w:rsidRPr="00DB4438">
        <w:rPr>
          <w:rFonts w:ascii="Times New Roman" w:hAnsi="Times New Roman" w:cs="Times New Roman"/>
          <w:color w:val="000000" w:themeColor="text1"/>
        </w:rPr>
        <w:t>-Yates and Ribeiro-Neto, 1999)</w:t>
      </w:r>
      <w:r w:rsidR="001827F9" w:rsidRPr="00DB4438">
        <w:rPr>
          <w:rFonts w:ascii="Times New Roman" w:hAnsi="Times New Roman" w:cs="Times New Roman"/>
          <w:color w:val="000000" w:themeColor="text1"/>
        </w:rPr>
        <w:t>. Considering</w:t>
      </w:r>
      <w:r w:rsidR="0036246E" w:rsidRPr="00DB4438">
        <w:rPr>
          <w:rFonts w:ascii="Times New Roman" w:hAnsi="Times New Roman" w:cs="Times New Roman"/>
          <w:color w:val="000000" w:themeColor="text1"/>
        </w:rPr>
        <w:t xml:space="preserve"> V as the set of vertices whose cardinality is |V|</w:t>
      </w:r>
      <w:r w:rsidR="00ED5665" w:rsidRPr="00DB4438">
        <w:rPr>
          <w:rFonts w:ascii="Times New Roman" w:hAnsi="Times New Roman" w:cs="Times New Roman"/>
          <w:color w:val="000000" w:themeColor="text1"/>
        </w:rPr>
        <w:t>,</w:t>
      </w:r>
      <w:r w:rsidR="0036246E" w:rsidRPr="00DB4438">
        <w:rPr>
          <w:rFonts w:ascii="Times New Roman" w:hAnsi="Times New Roman" w:cs="Times New Roman"/>
          <w:color w:val="000000" w:themeColor="text1"/>
        </w:rPr>
        <w:t xml:space="preserve"> and M(v</w:t>
      </w:r>
      <w:r w:rsidR="0036246E" w:rsidRPr="00944E9E">
        <w:rPr>
          <w:rFonts w:ascii="Times New Roman" w:hAnsi="Times New Roman" w:cs="Times New Roman"/>
          <w:color w:val="000000" w:themeColor="text1"/>
          <w:vertAlign w:val="subscript"/>
        </w:rPr>
        <w:t>i</w:t>
      </w:r>
      <w:r w:rsidR="0036246E" w:rsidRPr="00944E9E">
        <w:rPr>
          <w:rFonts w:ascii="Times New Roman" w:hAnsi="Times New Roman" w:cs="Times New Roman"/>
          <w:color w:val="000000" w:themeColor="text1"/>
        </w:rPr>
        <w:t>)</w:t>
      </w:r>
      <w:r w:rsidR="0036246E" w:rsidRPr="00DB4438">
        <w:rPr>
          <w:rFonts w:ascii="Times New Roman" w:hAnsi="Times New Roman" w:cs="Times New Roman"/>
          <w:color w:val="000000" w:themeColor="text1"/>
        </w:rPr>
        <w:t xml:space="preserve"> the set of vertices connected to v</w:t>
      </w:r>
      <w:r w:rsidR="0036246E" w:rsidRPr="00944E9E">
        <w:rPr>
          <w:rFonts w:ascii="Times New Roman" w:hAnsi="Times New Roman" w:cs="Times New Roman"/>
          <w:color w:val="000000" w:themeColor="text1"/>
          <w:vertAlign w:val="subscript"/>
        </w:rPr>
        <w:t>i</w:t>
      </w:r>
      <w:r w:rsidR="0036246E"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w:t>
      </w:r>
      <w:r w:rsidR="00ED5665" w:rsidRPr="00DB4438">
        <w:rPr>
          <w:rFonts w:ascii="Times New Roman" w:hAnsi="Times New Roman" w:cs="Times New Roman"/>
          <w:color w:val="000000" w:themeColor="text1"/>
        </w:rPr>
        <w:t>PageRank</w:t>
      </w:r>
      <w:r w:rsidR="00A6213D" w:rsidRPr="00A6213D">
        <w:rPr>
          <w:rFonts w:ascii="Times New Roman" w:hAnsi="Times New Roman" w:cs="Times New Roman"/>
          <w:color w:val="000000" w:themeColor="text1"/>
        </w:rPr>
        <w:t xml:space="preserve">, </w:t>
      </w:r>
      <w:r w:rsidR="00A6213D">
        <w:rPr>
          <w:rFonts w:ascii="Times New Roman" w:hAnsi="Times New Roman" w:cs="Times New Roman"/>
          <w:i/>
          <w:iCs/>
          <w:color w:val="000000" w:themeColor="text1"/>
        </w:rPr>
        <w:t>PR</w:t>
      </w:r>
      <w:r w:rsidR="00A6213D" w:rsidRPr="00A6213D">
        <w:rPr>
          <w:rFonts w:ascii="Times New Roman" w:hAnsi="Times New Roman" w:cs="Times New Roman"/>
          <w:color w:val="000000" w:themeColor="text1"/>
        </w:rPr>
        <w:t>(</w:t>
      </w:r>
      <w:r w:rsidR="00A6213D">
        <w:rPr>
          <w:rFonts w:ascii="Times New Roman" w:hAnsi="Times New Roman" w:cs="Times New Roman"/>
          <w:i/>
          <w:iCs/>
          <w:color w:val="000000" w:themeColor="text1"/>
        </w:rPr>
        <w:t>G</w:t>
      </w:r>
      <w:r w:rsidR="00A6213D" w:rsidRPr="00A6213D">
        <w:rPr>
          <w:rFonts w:ascii="Times New Roman" w:hAnsi="Times New Roman" w:cs="Times New Roman"/>
          <w:color w:val="000000" w:themeColor="text1"/>
        </w:rPr>
        <w:t>)</w:t>
      </w:r>
      <w:r w:rsidR="00A6213D">
        <w:rPr>
          <w:rFonts w:ascii="Times New Roman" w:hAnsi="Times New Roman" w:cs="Times New Roman"/>
          <w:color w:val="000000" w:themeColor="text1"/>
        </w:rPr>
        <w:t>,</w:t>
      </w:r>
      <w:r w:rsidR="00E8339A">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is mathematically represented as:</w:t>
      </w:r>
    </w:p>
    <w:p w14:paraId="3B1406D1" w14:textId="77777777" w:rsidR="00C61D9A" w:rsidRPr="00DB4438" w:rsidRDefault="00C61D9A" w:rsidP="00F40D6C">
      <w:pPr>
        <w:jc w:val="both"/>
        <w:rPr>
          <w:rFonts w:ascii="Times New Roman" w:hAnsi="Times New Roman" w:cs="Times New Roman"/>
          <w:color w:val="000000" w:themeColor="text1"/>
        </w:rPr>
      </w:pPr>
      <w:r w:rsidRPr="00DB4438">
        <w:rPr>
          <w:rFonts w:ascii="Times New Roman" w:hAnsi="Times New Roman" w:cs="Times New Roman"/>
          <w:noProof/>
          <w:color w:val="000000" w:themeColor="text1"/>
          <w:lang w:val="en-US"/>
        </w:rPr>
        <w:drawing>
          <wp:inline distT="0" distB="0" distL="0" distR="0" wp14:anchorId="7186D5F6" wp14:editId="5CCB2B89">
            <wp:extent cx="2109355" cy="457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109355" cy="457200"/>
                    </a:xfrm>
                    <a:prstGeom prst="rect">
                      <a:avLst/>
                    </a:prstGeom>
                  </pic:spPr>
                </pic:pic>
              </a:graphicData>
            </a:graphic>
          </wp:inline>
        </w:drawing>
      </w:r>
    </w:p>
    <w:p w14:paraId="0A564CF5" w14:textId="280316E8" w:rsidR="00C61D9A" w:rsidRPr="00DB4438" w:rsidRDefault="00C61D9A"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Now that we have defined and proposed the metrics to evaluate the four dimensions of SNE, we can calculate the SNE index, </w:t>
      </w:r>
      <w:r w:rsidRPr="00DB4438">
        <w:rPr>
          <w:rFonts w:ascii="Times New Roman" w:hAnsi="Times New Roman" w:cs="Times New Roman"/>
          <w:i/>
          <w:color w:val="000000" w:themeColor="text1"/>
        </w:rPr>
        <w:t>SNEI</w:t>
      </w:r>
      <w:r w:rsidRPr="00DB4438">
        <w:rPr>
          <w:rFonts w:ascii="Times New Roman" w:hAnsi="Times New Roman" w:cs="Times New Roman"/>
          <w:color w:val="000000" w:themeColor="text1"/>
        </w:rPr>
        <w:t>(</w:t>
      </w:r>
      <w:r w:rsidRPr="00DB4438">
        <w:rPr>
          <w:rFonts w:ascii="Times New Roman" w:hAnsi="Times New Roman" w:cs="Times New Roman"/>
          <w:i/>
          <w:color w:val="000000" w:themeColor="text1"/>
        </w:rPr>
        <w:t>G</w:t>
      </w:r>
      <w:r w:rsidRPr="00DB4438">
        <w:rPr>
          <w:rFonts w:ascii="Times New Roman" w:hAnsi="Times New Roman" w:cs="Times New Roman"/>
          <w:color w:val="000000" w:themeColor="text1"/>
        </w:rPr>
        <w:t xml:space="preserve">). We propose a formula that combines the above network metrics—average path length, density, clustering coefficient, and PageRank—into a meaningful index value: </w:t>
      </w:r>
    </w:p>
    <w:p w14:paraId="2BD2FBFE" w14:textId="77777777" w:rsidR="00C61D9A" w:rsidRPr="00DB4438" w:rsidRDefault="00C61D9A" w:rsidP="00F40D6C">
      <w:pPr>
        <w:jc w:val="both"/>
        <w:rPr>
          <w:rFonts w:ascii="Times New Roman" w:hAnsi="Times New Roman" w:cs="Times New Roman"/>
          <w:color w:val="000000" w:themeColor="text1"/>
        </w:rPr>
      </w:pPr>
      <w:r w:rsidRPr="00DB4438">
        <w:rPr>
          <w:rFonts w:ascii="Times New Roman" w:hAnsi="Times New Roman" w:cs="Times New Roman"/>
          <w:noProof/>
          <w:color w:val="000000" w:themeColor="text1"/>
          <w:lang w:val="en-US"/>
        </w:rPr>
        <w:drawing>
          <wp:inline distT="0" distB="0" distL="0" distR="0" wp14:anchorId="795219A2" wp14:editId="2C071D7D">
            <wp:extent cx="3599410" cy="367956"/>
            <wp:effectExtent l="0" t="0" r="0" b="635"/>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47046" cy="393271"/>
                    </a:xfrm>
                    <a:prstGeom prst="rect">
                      <a:avLst/>
                    </a:prstGeom>
                    <a:noFill/>
                    <a:ln>
                      <a:noFill/>
                    </a:ln>
                  </pic:spPr>
                </pic:pic>
              </a:graphicData>
            </a:graphic>
          </wp:inline>
        </w:drawing>
      </w:r>
    </w:p>
    <w:p w14:paraId="581A0076" w14:textId="72370BA8" w:rsidR="004F7351" w:rsidRPr="00DB4438" w:rsidRDefault="00C61D9A" w:rsidP="00F40D6C">
      <w:pPr>
        <w:jc w:val="both"/>
        <w:rPr>
          <w:rFonts w:ascii="Times New Roman" w:hAnsi="Times New Roman" w:cs="Times New Roman"/>
          <w:color w:val="000000" w:themeColor="text1"/>
        </w:rPr>
      </w:pPr>
      <w:r w:rsidRPr="00DB4438">
        <w:rPr>
          <w:rFonts w:ascii="Times New Roman" w:hAnsi="Times New Roman" w:cs="Times New Roman"/>
          <w:color w:val="000000" w:themeColor="text1"/>
        </w:rPr>
        <w:t>This index is sensitive to network si</w:t>
      </w:r>
      <w:r w:rsidR="0043300D" w:rsidRPr="00DB4438">
        <w:rPr>
          <w:rFonts w:ascii="Times New Roman" w:hAnsi="Times New Roman" w:cs="Times New Roman"/>
          <w:color w:val="000000" w:themeColor="text1"/>
        </w:rPr>
        <w:t>z</w:t>
      </w:r>
      <w:r w:rsidRPr="00DB4438">
        <w:rPr>
          <w:rFonts w:ascii="Times New Roman" w:hAnsi="Times New Roman" w:cs="Times New Roman"/>
          <w:color w:val="000000" w:themeColor="text1"/>
        </w:rPr>
        <w:t>e, as the combined effect of PageRank, density, and clustering coefficient is reduced by the average path length, which is our indicator of diffusion. While high diffusion partly indicates higher SNE, the other dimensions must increase as well in order to preserve the level of engagement. The SNE index also aims to optimi</w:t>
      </w:r>
      <w:r w:rsidR="00961A6C"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 xml:space="preserve">e the impacts of density, clustering coefficient and </w:t>
      </w:r>
      <w:r w:rsidR="00293C10">
        <w:rPr>
          <w:rFonts w:ascii="Times New Roman" w:hAnsi="Times New Roman" w:cs="Times New Roman"/>
          <w:color w:val="000000" w:themeColor="text1"/>
        </w:rPr>
        <w:t xml:space="preserve">the firm’s PageRank, </w:t>
      </w:r>
      <w:proofErr w:type="spellStart"/>
      <w:r w:rsidRPr="00DB4438">
        <w:rPr>
          <w:rFonts w:ascii="Times New Roman" w:hAnsi="Times New Roman" w:cs="Times New Roman"/>
          <w:color w:val="000000" w:themeColor="text1"/>
        </w:rPr>
        <w:t>PR</w:t>
      </w:r>
      <w:r w:rsidRPr="00DB4438">
        <w:rPr>
          <w:rFonts w:ascii="Times New Roman" w:hAnsi="Times New Roman" w:cs="Times New Roman"/>
          <w:color w:val="000000" w:themeColor="text1"/>
          <w:vertAlign w:val="subscript"/>
        </w:rPr>
        <w:t>firm</w:t>
      </w:r>
      <w:proofErr w:type="spellEnd"/>
      <w:r w:rsidRPr="00DB4438">
        <w:rPr>
          <w:rFonts w:ascii="Times New Roman" w:hAnsi="Times New Roman" w:cs="Times New Roman"/>
          <w:color w:val="000000" w:themeColor="text1"/>
        </w:rPr>
        <w:t xml:space="preserve">. The index has a maximum value of 100 for a totally connected network (i.e., full network engagement) and a minimum value of 0 where all individuals are isolated (i.e., no network engagement). To better illustrate how this index performs under different conditions, </w:t>
      </w:r>
      <w:r w:rsidR="002D7C1F" w:rsidRPr="00DB4438">
        <w:rPr>
          <w:rFonts w:ascii="Times New Roman" w:hAnsi="Times New Roman" w:cs="Times New Roman"/>
          <w:color w:val="000000" w:themeColor="text1"/>
        </w:rPr>
        <w:t>we</w:t>
      </w:r>
      <w:r w:rsidRPr="00DB4438">
        <w:rPr>
          <w:rFonts w:ascii="Times New Roman" w:hAnsi="Times New Roman" w:cs="Times New Roman"/>
          <w:color w:val="000000" w:themeColor="text1"/>
        </w:rPr>
        <w:t xml:space="preserve"> </w:t>
      </w:r>
      <w:r w:rsidR="002D7C1F" w:rsidRPr="00DB4438">
        <w:rPr>
          <w:rFonts w:ascii="Times New Roman" w:hAnsi="Times New Roman" w:cs="Times New Roman"/>
          <w:color w:val="000000" w:themeColor="text1"/>
        </w:rPr>
        <w:t xml:space="preserve">provide a </w:t>
      </w:r>
      <w:r w:rsidRPr="00DB4438">
        <w:rPr>
          <w:rFonts w:ascii="Times New Roman" w:hAnsi="Times New Roman" w:cs="Times New Roman"/>
          <w:color w:val="000000" w:themeColor="text1"/>
        </w:rPr>
        <w:t>mathematical simula</w:t>
      </w:r>
      <w:r w:rsidR="002D7C1F" w:rsidRPr="00DB4438">
        <w:rPr>
          <w:rFonts w:ascii="Times New Roman" w:hAnsi="Times New Roman" w:cs="Times New Roman"/>
          <w:color w:val="000000" w:themeColor="text1"/>
        </w:rPr>
        <w:t>tion with</w:t>
      </w:r>
      <w:r w:rsidRPr="00DB4438">
        <w:rPr>
          <w:rFonts w:ascii="Times New Roman" w:hAnsi="Times New Roman" w:cs="Times New Roman"/>
          <w:color w:val="000000" w:themeColor="text1"/>
        </w:rPr>
        <w:t xml:space="preserve"> various network dynamics</w:t>
      </w:r>
      <w:r w:rsidR="002D7C1F" w:rsidRPr="00DB4438">
        <w:rPr>
          <w:rFonts w:ascii="Times New Roman" w:hAnsi="Times New Roman" w:cs="Times New Roman"/>
          <w:color w:val="000000" w:themeColor="text1"/>
        </w:rPr>
        <w:t xml:space="preserve"> in Appendix </w:t>
      </w:r>
      <w:r w:rsidR="00B05A17" w:rsidRPr="00DB4438">
        <w:rPr>
          <w:rFonts w:ascii="Times New Roman" w:hAnsi="Times New Roman" w:cs="Times New Roman"/>
          <w:color w:val="000000" w:themeColor="text1"/>
        </w:rPr>
        <w:t>A</w:t>
      </w:r>
      <w:r w:rsidRPr="00DB4438">
        <w:rPr>
          <w:rFonts w:ascii="Times New Roman" w:hAnsi="Times New Roman" w:cs="Times New Roman"/>
          <w:color w:val="000000" w:themeColor="text1"/>
        </w:rPr>
        <w:t xml:space="preserve">. </w:t>
      </w:r>
    </w:p>
    <w:p w14:paraId="6DD4E75B" w14:textId="77777777" w:rsidR="00DB4438" w:rsidRPr="00DB4438" w:rsidRDefault="00DB4438" w:rsidP="00F40D6C">
      <w:pPr>
        <w:jc w:val="both"/>
        <w:rPr>
          <w:rFonts w:ascii="Times New Roman" w:hAnsi="Times New Roman" w:cs="Times New Roman"/>
          <w:b/>
          <w:color w:val="000000" w:themeColor="text1"/>
        </w:rPr>
      </w:pPr>
    </w:p>
    <w:p w14:paraId="789089C1" w14:textId="77777777" w:rsidR="00D237E6" w:rsidRPr="00DB4438" w:rsidRDefault="00432615" w:rsidP="00F40D6C">
      <w:pPr>
        <w:jc w:val="both"/>
        <w:outlineLvl w:val="0"/>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 xml:space="preserve">Empirical </w:t>
      </w:r>
      <w:r w:rsidR="008B70DE" w:rsidRPr="00DB4438">
        <w:rPr>
          <w:rFonts w:ascii="Times New Roman" w:hAnsi="Times New Roman" w:cs="Times New Roman"/>
          <w:bCs/>
          <w:i/>
          <w:iCs/>
          <w:color w:val="000000" w:themeColor="text1"/>
        </w:rPr>
        <w:t>A</w:t>
      </w:r>
      <w:r w:rsidRPr="00DB4438">
        <w:rPr>
          <w:rFonts w:ascii="Times New Roman" w:hAnsi="Times New Roman" w:cs="Times New Roman"/>
          <w:bCs/>
          <w:i/>
          <w:iCs/>
          <w:color w:val="000000" w:themeColor="text1"/>
        </w:rPr>
        <w:t>pplication</w:t>
      </w:r>
      <w:r w:rsidR="008B70DE" w:rsidRPr="00DB4438">
        <w:rPr>
          <w:rFonts w:ascii="Times New Roman" w:hAnsi="Times New Roman" w:cs="Times New Roman"/>
          <w:bCs/>
          <w:i/>
          <w:iCs/>
          <w:color w:val="000000" w:themeColor="text1"/>
        </w:rPr>
        <w:t xml:space="preserve"> of the SNE Index with</w:t>
      </w:r>
      <w:r w:rsidRPr="00DB4438">
        <w:rPr>
          <w:rFonts w:ascii="Times New Roman" w:hAnsi="Times New Roman" w:cs="Times New Roman"/>
          <w:bCs/>
          <w:i/>
          <w:iCs/>
          <w:color w:val="000000" w:themeColor="text1"/>
        </w:rPr>
        <w:t xml:space="preserve"> Twitter</w:t>
      </w:r>
      <w:r w:rsidR="008B70DE" w:rsidRPr="00DB4438">
        <w:rPr>
          <w:rFonts w:ascii="Times New Roman" w:hAnsi="Times New Roman" w:cs="Times New Roman"/>
          <w:bCs/>
          <w:i/>
          <w:iCs/>
          <w:color w:val="000000" w:themeColor="text1"/>
        </w:rPr>
        <w:t xml:space="preserve"> D</w:t>
      </w:r>
      <w:r w:rsidRPr="00DB4438">
        <w:rPr>
          <w:rFonts w:ascii="Times New Roman" w:hAnsi="Times New Roman" w:cs="Times New Roman"/>
          <w:bCs/>
          <w:i/>
          <w:iCs/>
          <w:color w:val="000000" w:themeColor="text1"/>
        </w:rPr>
        <w:t>ata</w:t>
      </w:r>
    </w:p>
    <w:p w14:paraId="5C01979D" w14:textId="0828AF68" w:rsidR="007F3239" w:rsidRPr="00DB4438" w:rsidRDefault="00B05A17"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This section</w:t>
      </w:r>
      <w:r w:rsidR="0029080D" w:rsidRPr="00DB4438">
        <w:rPr>
          <w:rFonts w:ascii="Times New Roman" w:hAnsi="Times New Roman" w:cs="Times New Roman"/>
          <w:color w:val="000000" w:themeColor="text1"/>
        </w:rPr>
        <w:t xml:space="preserve"> empirically </w:t>
      </w:r>
      <w:r w:rsidR="00C63F1A" w:rsidRPr="00DB4438">
        <w:rPr>
          <w:rFonts w:ascii="Times New Roman" w:hAnsi="Times New Roman" w:cs="Times New Roman"/>
          <w:color w:val="000000" w:themeColor="text1"/>
        </w:rPr>
        <w:t>illustrate</w:t>
      </w:r>
      <w:r w:rsidRPr="00DB4438">
        <w:rPr>
          <w:rFonts w:ascii="Times New Roman" w:hAnsi="Times New Roman" w:cs="Times New Roman"/>
          <w:color w:val="000000" w:themeColor="text1"/>
        </w:rPr>
        <w:t>s</w:t>
      </w:r>
      <w:r w:rsidR="00C63F1A" w:rsidRPr="00DB4438">
        <w:rPr>
          <w:rFonts w:ascii="Times New Roman" w:hAnsi="Times New Roman" w:cs="Times New Roman"/>
          <w:color w:val="000000" w:themeColor="text1"/>
        </w:rPr>
        <w:t xml:space="preserve"> how the </w:t>
      </w:r>
      <w:r w:rsidR="005A3BD3" w:rsidRPr="00DB4438">
        <w:rPr>
          <w:rFonts w:ascii="Times New Roman" w:hAnsi="Times New Roman" w:cs="Times New Roman"/>
          <w:color w:val="000000" w:themeColor="text1"/>
        </w:rPr>
        <w:t>SNE</w:t>
      </w:r>
      <w:r w:rsidR="00C63F1A" w:rsidRPr="00DB4438">
        <w:rPr>
          <w:rFonts w:ascii="Times New Roman" w:hAnsi="Times New Roman" w:cs="Times New Roman"/>
          <w:color w:val="000000" w:themeColor="text1"/>
        </w:rPr>
        <w:t xml:space="preserve"> index works in practice</w:t>
      </w:r>
      <w:r w:rsidR="0029080D" w:rsidRPr="00DB4438">
        <w:rPr>
          <w:rFonts w:ascii="Times New Roman" w:hAnsi="Times New Roman" w:cs="Times New Roman"/>
          <w:color w:val="000000" w:themeColor="text1"/>
        </w:rPr>
        <w:t>. To this end</w:t>
      </w:r>
      <w:r w:rsidR="00C63F1A" w:rsidRPr="00DB4438">
        <w:rPr>
          <w:rFonts w:ascii="Times New Roman" w:hAnsi="Times New Roman" w:cs="Times New Roman"/>
          <w:color w:val="000000" w:themeColor="text1"/>
        </w:rPr>
        <w:t xml:space="preserve">, </w:t>
      </w:r>
      <w:r w:rsidR="0043300D" w:rsidRPr="00DB4438">
        <w:rPr>
          <w:rFonts w:ascii="Times New Roman" w:hAnsi="Times New Roman" w:cs="Times New Roman"/>
          <w:color w:val="000000" w:themeColor="text1"/>
        </w:rPr>
        <w:t xml:space="preserve">using a scraping algorithm, </w:t>
      </w:r>
      <w:r w:rsidR="00C63F1A" w:rsidRPr="00DB4438">
        <w:rPr>
          <w:rFonts w:ascii="Times New Roman" w:hAnsi="Times New Roman" w:cs="Times New Roman"/>
          <w:color w:val="000000" w:themeColor="text1"/>
        </w:rPr>
        <w:t xml:space="preserve">we </w:t>
      </w:r>
      <w:r w:rsidR="00293C10">
        <w:rPr>
          <w:rFonts w:ascii="Times New Roman" w:hAnsi="Times New Roman" w:cs="Times New Roman"/>
          <w:color w:val="000000" w:themeColor="text1"/>
        </w:rPr>
        <w:t>extract</w:t>
      </w:r>
      <w:r w:rsidR="00C8521F">
        <w:rPr>
          <w:rFonts w:ascii="Times New Roman" w:hAnsi="Times New Roman" w:cs="Times New Roman"/>
          <w:color w:val="000000" w:themeColor="text1"/>
        </w:rPr>
        <w:t>ed</w:t>
      </w:r>
      <w:r w:rsidR="00A564FE" w:rsidRPr="00DB4438">
        <w:rPr>
          <w:rFonts w:ascii="Times New Roman" w:hAnsi="Times New Roman" w:cs="Times New Roman"/>
          <w:color w:val="000000" w:themeColor="text1"/>
        </w:rPr>
        <w:t xml:space="preserve"> </w:t>
      </w:r>
      <w:r w:rsidR="0043300D" w:rsidRPr="00DB4438">
        <w:rPr>
          <w:rFonts w:ascii="Times New Roman" w:hAnsi="Times New Roman" w:cs="Times New Roman"/>
          <w:color w:val="000000" w:themeColor="text1"/>
        </w:rPr>
        <w:t xml:space="preserve">tweets </w:t>
      </w:r>
      <w:r w:rsidR="003C1B36" w:rsidRPr="00DB4438">
        <w:rPr>
          <w:rFonts w:ascii="Times New Roman" w:hAnsi="Times New Roman" w:cs="Times New Roman"/>
          <w:color w:val="000000" w:themeColor="text1"/>
        </w:rPr>
        <w:t xml:space="preserve">that </w:t>
      </w:r>
      <w:r w:rsidR="0043300D" w:rsidRPr="00DB4438">
        <w:rPr>
          <w:rFonts w:ascii="Times New Roman" w:hAnsi="Times New Roman" w:cs="Times New Roman"/>
          <w:color w:val="000000" w:themeColor="text1"/>
        </w:rPr>
        <w:t xml:space="preserve">are either from the firm’s </w:t>
      </w:r>
      <w:r w:rsidR="00E75110" w:rsidRPr="00DB4438">
        <w:rPr>
          <w:rFonts w:ascii="Times New Roman" w:hAnsi="Times New Roman" w:cs="Times New Roman"/>
          <w:color w:val="000000" w:themeColor="text1"/>
        </w:rPr>
        <w:t xml:space="preserve">CSR </w:t>
      </w:r>
      <w:r w:rsidR="0043300D" w:rsidRPr="00DB4438">
        <w:rPr>
          <w:rFonts w:ascii="Times New Roman" w:hAnsi="Times New Roman" w:cs="Times New Roman"/>
          <w:color w:val="000000" w:themeColor="text1"/>
        </w:rPr>
        <w:t xml:space="preserve">Twitter </w:t>
      </w:r>
      <w:r w:rsidR="00C8521F">
        <w:rPr>
          <w:rFonts w:ascii="Times New Roman" w:hAnsi="Times New Roman" w:cs="Times New Roman"/>
          <w:color w:val="000000" w:themeColor="text1"/>
        </w:rPr>
        <w:t>messages</w:t>
      </w:r>
      <w:r w:rsidR="00C8521F" w:rsidRPr="00DB4438">
        <w:rPr>
          <w:rFonts w:ascii="Times New Roman" w:hAnsi="Times New Roman" w:cs="Times New Roman"/>
          <w:color w:val="000000" w:themeColor="text1"/>
        </w:rPr>
        <w:t xml:space="preserve"> </w:t>
      </w:r>
      <w:r w:rsidR="0043300D" w:rsidRPr="00DB4438">
        <w:rPr>
          <w:rFonts w:ascii="Times New Roman" w:hAnsi="Times New Roman" w:cs="Times New Roman"/>
          <w:color w:val="000000" w:themeColor="text1"/>
        </w:rPr>
        <w:t>or tweets that mention or directly reply to these tweets.</w:t>
      </w:r>
      <w:r w:rsidR="00A001F0" w:rsidRPr="00DB4438">
        <w:rPr>
          <w:rStyle w:val="FootnoteReference"/>
          <w:rFonts w:ascii="Times New Roman" w:hAnsi="Times New Roman" w:cs="Times New Roman"/>
          <w:color w:val="000000" w:themeColor="text1"/>
        </w:rPr>
        <w:footnoteReference w:id="2"/>
      </w:r>
      <w:r w:rsidR="0043300D" w:rsidRPr="00DB4438">
        <w:rPr>
          <w:rFonts w:ascii="Times New Roman" w:hAnsi="Times New Roman" w:cs="Times New Roman"/>
          <w:color w:val="000000" w:themeColor="text1"/>
        </w:rPr>
        <w:t xml:space="preserve"> </w:t>
      </w:r>
      <w:r w:rsidR="00D14B6C" w:rsidRPr="00DB4438">
        <w:rPr>
          <w:rFonts w:ascii="Times New Roman" w:hAnsi="Times New Roman" w:cs="Times New Roman"/>
          <w:color w:val="000000" w:themeColor="text1"/>
        </w:rPr>
        <w:t>By analy</w:t>
      </w:r>
      <w:r w:rsidR="00961A6C" w:rsidRPr="00DB4438">
        <w:rPr>
          <w:rFonts w:ascii="Times New Roman" w:hAnsi="Times New Roman" w:cs="Times New Roman"/>
          <w:color w:val="000000" w:themeColor="text1"/>
        </w:rPr>
        <w:t>s</w:t>
      </w:r>
      <w:r w:rsidR="00D14B6C" w:rsidRPr="00DB4438">
        <w:rPr>
          <w:rFonts w:ascii="Times New Roman" w:hAnsi="Times New Roman" w:cs="Times New Roman"/>
          <w:color w:val="000000" w:themeColor="text1"/>
        </w:rPr>
        <w:t>ing how tweets are responded to and shared, we can calculate the r</w:t>
      </w:r>
      <w:r w:rsidR="007F3239" w:rsidRPr="00DB4438">
        <w:rPr>
          <w:rFonts w:ascii="Times New Roman" w:hAnsi="Times New Roman" w:cs="Times New Roman"/>
          <w:color w:val="000000" w:themeColor="text1"/>
        </w:rPr>
        <w:t xml:space="preserve">elational ties among stakeholders and also between the stakeholders and the firm (Neville </w:t>
      </w:r>
      <w:r w:rsidR="006A633D" w:rsidRPr="00DB4438">
        <w:rPr>
          <w:rFonts w:ascii="Times New Roman" w:hAnsi="Times New Roman" w:cs="Times New Roman"/>
          <w:color w:val="000000" w:themeColor="text1"/>
        </w:rPr>
        <w:t xml:space="preserve">and </w:t>
      </w:r>
      <w:proofErr w:type="spellStart"/>
      <w:r w:rsidR="007F3239" w:rsidRPr="00DB4438">
        <w:rPr>
          <w:rFonts w:ascii="Times New Roman" w:hAnsi="Times New Roman" w:cs="Times New Roman"/>
          <w:color w:val="000000" w:themeColor="text1"/>
        </w:rPr>
        <w:t>Menguc</w:t>
      </w:r>
      <w:proofErr w:type="spellEnd"/>
      <w:r w:rsidR="00953932" w:rsidRPr="00DB4438">
        <w:rPr>
          <w:rFonts w:ascii="Times New Roman" w:hAnsi="Times New Roman" w:cs="Times New Roman"/>
          <w:color w:val="000000" w:themeColor="text1"/>
        </w:rPr>
        <w:t>,</w:t>
      </w:r>
      <w:r w:rsidR="007F3239" w:rsidRPr="00DB4438">
        <w:rPr>
          <w:rFonts w:ascii="Times New Roman" w:hAnsi="Times New Roman" w:cs="Times New Roman"/>
          <w:color w:val="000000" w:themeColor="text1"/>
        </w:rPr>
        <w:t xml:space="preserve"> 2006). </w:t>
      </w:r>
      <w:r w:rsidR="00D14B6C" w:rsidRPr="00DB4438">
        <w:rPr>
          <w:rFonts w:ascii="Times New Roman" w:hAnsi="Times New Roman" w:cs="Times New Roman"/>
          <w:color w:val="000000" w:themeColor="text1"/>
        </w:rPr>
        <w:t>These relational</w:t>
      </w:r>
      <w:r w:rsidR="007F3239" w:rsidRPr="00DB4438">
        <w:rPr>
          <w:rFonts w:ascii="Times New Roman" w:hAnsi="Times New Roman" w:cs="Times New Roman"/>
          <w:color w:val="000000" w:themeColor="text1"/>
        </w:rPr>
        <w:t xml:space="preserve"> data </w:t>
      </w:r>
      <w:r w:rsidR="00D1665D" w:rsidRPr="00DB4438">
        <w:rPr>
          <w:rFonts w:ascii="Times New Roman" w:hAnsi="Times New Roman" w:cs="Times New Roman"/>
          <w:color w:val="000000" w:themeColor="text1"/>
        </w:rPr>
        <w:t xml:space="preserve">produce </w:t>
      </w:r>
      <w:r w:rsidR="00135329" w:rsidRPr="00DB4438">
        <w:rPr>
          <w:rFonts w:ascii="Times New Roman" w:hAnsi="Times New Roman" w:cs="Times New Roman"/>
          <w:color w:val="000000" w:themeColor="text1"/>
        </w:rPr>
        <w:t>small-world networks that record how a firm and its stakeholders behave in that network.</w:t>
      </w:r>
    </w:p>
    <w:p w14:paraId="44224E75" w14:textId="29A48290" w:rsidR="00337D65" w:rsidRPr="00DB4438" w:rsidRDefault="00E33A99"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We</w:t>
      </w:r>
      <w:r w:rsidR="00337D65" w:rsidRPr="00DB4438">
        <w:rPr>
          <w:rFonts w:ascii="Times New Roman" w:hAnsi="Times New Roman" w:cs="Times New Roman"/>
          <w:color w:val="000000" w:themeColor="text1"/>
        </w:rPr>
        <w:t xml:space="preserve"> extracted</w:t>
      </w:r>
      <w:r w:rsidR="00943CA0" w:rsidRPr="00DB4438">
        <w:rPr>
          <w:rFonts w:ascii="Times New Roman" w:hAnsi="Times New Roman" w:cs="Times New Roman"/>
          <w:color w:val="000000" w:themeColor="text1"/>
        </w:rPr>
        <w:t xml:space="preserve"> </w:t>
      </w:r>
      <w:r w:rsidR="0043300D" w:rsidRPr="00DB4438">
        <w:rPr>
          <w:rFonts w:ascii="Times New Roman" w:hAnsi="Times New Roman" w:cs="Times New Roman"/>
          <w:color w:val="000000" w:themeColor="text1"/>
        </w:rPr>
        <w:t xml:space="preserve">over </w:t>
      </w:r>
      <w:r w:rsidR="00943CA0" w:rsidRPr="00DB4438">
        <w:rPr>
          <w:rFonts w:ascii="Times New Roman" w:hAnsi="Times New Roman" w:cs="Times New Roman"/>
          <w:color w:val="000000" w:themeColor="text1"/>
        </w:rPr>
        <w:t>428,</w:t>
      </w:r>
      <w:r w:rsidR="0043300D" w:rsidRPr="00DB4438">
        <w:rPr>
          <w:rFonts w:ascii="Times New Roman" w:hAnsi="Times New Roman" w:cs="Times New Roman"/>
          <w:color w:val="000000" w:themeColor="text1"/>
        </w:rPr>
        <w:t>000</w:t>
      </w:r>
      <w:r w:rsidR="00337D65" w:rsidRPr="00DB4438">
        <w:rPr>
          <w:rFonts w:ascii="Times New Roman" w:hAnsi="Times New Roman" w:cs="Times New Roman"/>
          <w:color w:val="000000" w:themeColor="text1"/>
        </w:rPr>
        <w:t xml:space="preserve"> tweets </w:t>
      </w:r>
      <w:r w:rsidR="0043300D" w:rsidRPr="00DB4438">
        <w:rPr>
          <w:rFonts w:ascii="Times New Roman" w:hAnsi="Times New Roman" w:cs="Times New Roman"/>
          <w:color w:val="000000" w:themeColor="text1"/>
        </w:rPr>
        <w:t xml:space="preserve">from stakeholder networks of </w:t>
      </w:r>
      <w:r w:rsidR="00943CA0" w:rsidRPr="00DB4438">
        <w:rPr>
          <w:rFonts w:ascii="Times New Roman" w:hAnsi="Times New Roman" w:cs="Times New Roman"/>
          <w:color w:val="000000" w:themeColor="text1"/>
        </w:rPr>
        <w:t>eight</w:t>
      </w:r>
      <w:r w:rsidR="00337D65" w:rsidRPr="00DB4438">
        <w:rPr>
          <w:rFonts w:ascii="Times New Roman" w:hAnsi="Times New Roman" w:cs="Times New Roman"/>
          <w:color w:val="000000" w:themeColor="text1"/>
        </w:rPr>
        <w:t xml:space="preserve"> different companies</w:t>
      </w:r>
      <w:r w:rsidR="00BD1699" w:rsidRPr="00DB4438">
        <w:rPr>
          <w:rFonts w:ascii="Times New Roman" w:hAnsi="Times New Roman" w:cs="Times New Roman"/>
          <w:color w:val="000000" w:themeColor="text1"/>
        </w:rPr>
        <w:t xml:space="preserve"> in four industries</w:t>
      </w:r>
      <w:r w:rsidR="00126161" w:rsidRPr="00DB4438">
        <w:rPr>
          <w:rFonts w:ascii="Times New Roman" w:hAnsi="Times New Roman" w:cs="Times New Roman"/>
          <w:color w:val="000000" w:themeColor="text1"/>
        </w:rPr>
        <w:t xml:space="preserve"> over six months</w:t>
      </w:r>
      <w:r w:rsidR="00337D65" w:rsidRPr="00DB4438">
        <w:rPr>
          <w:rFonts w:ascii="Times New Roman" w:hAnsi="Times New Roman" w:cs="Times New Roman"/>
          <w:color w:val="000000" w:themeColor="text1"/>
        </w:rPr>
        <w:t xml:space="preserve">. </w:t>
      </w:r>
      <w:r w:rsidR="00943CA0" w:rsidRPr="00DB4438">
        <w:rPr>
          <w:rFonts w:ascii="Times New Roman" w:hAnsi="Times New Roman" w:cs="Times New Roman"/>
          <w:color w:val="000000" w:themeColor="text1"/>
        </w:rPr>
        <w:t>We selected</w:t>
      </w:r>
      <w:r w:rsidR="00337D65" w:rsidRPr="00DB4438">
        <w:rPr>
          <w:rFonts w:ascii="Times New Roman" w:hAnsi="Times New Roman" w:cs="Times New Roman"/>
          <w:color w:val="000000" w:themeColor="text1"/>
        </w:rPr>
        <w:t xml:space="preserve"> </w:t>
      </w:r>
      <w:r w:rsidR="00943CA0" w:rsidRPr="00DB4438">
        <w:rPr>
          <w:rFonts w:ascii="Times New Roman" w:hAnsi="Times New Roman" w:cs="Times New Roman"/>
          <w:color w:val="000000" w:themeColor="text1"/>
        </w:rPr>
        <w:t>two</w:t>
      </w:r>
      <w:r w:rsidR="00337D65" w:rsidRPr="00DB4438">
        <w:rPr>
          <w:rFonts w:ascii="Times New Roman" w:hAnsi="Times New Roman" w:cs="Times New Roman"/>
          <w:color w:val="000000" w:themeColor="text1"/>
        </w:rPr>
        <w:t xml:space="preserve"> pharmaceutical (Merck and Pfizer), </w:t>
      </w:r>
      <w:r w:rsidR="00943CA0" w:rsidRPr="00DB4438">
        <w:rPr>
          <w:rFonts w:ascii="Times New Roman" w:hAnsi="Times New Roman" w:cs="Times New Roman"/>
          <w:color w:val="000000" w:themeColor="text1"/>
        </w:rPr>
        <w:t>two</w:t>
      </w:r>
      <w:r w:rsidR="00337D65" w:rsidRPr="00DB4438">
        <w:rPr>
          <w:rFonts w:ascii="Times New Roman" w:hAnsi="Times New Roman" w:cs="Times New Roman"/>
          <w:color w:val="000000" w:themeColor="text1"/>
        </w:rPr>
        <w:t xml:space="preserve"> financial (Barclays and Citibank), </w:t>
      </w:r>
      <w:r w:rsidR="00943CA0" w:rsidRPr="00DB4438">
        <w:rPr>
          <w:rFonts w:ascii="Times New Roman" w:hAnsi="Times New Roman" w:cs="Times New Roman"/>
          <w:color w:val="000000" w:themeColor="text1"/>
        </w:rPr>
        <w:t>two</w:t>
      </w:r>
      <w:r w:rsidR="00337D65"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prepared </w:t>
      </w:r>
      <w:r w:rsidR="00337D65" w:rsidRPr="00DB4438">
        <w:rPr>
          <w:rFonts w:ascii="Times New Roman" w:hAnsi="Times New Roman" w:cs="Times New Roman"/>
          <w:color w:val="000000" w:themeColor="text1"/>
        </w:rPr>
        <w:t>food (</w:t>
      </w:r>
      <w:r w:rsidR="005D7680" w:rsidRPr="00DB4438">
        <w:rPr>
          <w:rFonts w:ascii="Times New Roman" w:hAnsi="Times New Roman" w:cs="Times New Roman"/>
          <w:color w:val="000000" w:themeColor="text1"/>
        </w:rPr>
        <w:t>N</w:t>
      </w:r>
      <w:r w:rsidR="00337D65" w:rsidRPr="00DB4438">
        <w:rPr>
          <w:rFonts w:ascii="Times New Roman" w:hAnsi="Times New Roman" w:cs="Times New Roman"/>
          <w:color w:val="000000" w:themeColor="text1"/>
        </w:rPr>
        <w:t xml:space="preserve">estle and </w:t>
      </w:r>
      <w:r w:rsidR="005D7680" w:rsidRPr="00DB4438">
        <w:rPr>
          <w:rFonts w:ascii="Times New Roman" w:hAnsi="Times New Roman" w:cs="Times New Roman"/>
          <w:color w:val="000000" w:themeColor="text1"/>
        </w:rPr>
        <w:t>Danone</w:t>
      </w:r>
      <w:r w:rsidR="00337D65" w:rsidRPr="00DB4438">
        <w:rPr>
          <w:rFonts w:ascii="Times New Roman" w:hAnsi="Times New Roman" w:cs="Times New Roman"/>
          <w:color w:val="000000" w:themeColor="text1"/>
        </w:rPr>
        <w:t xml:space="preserve">), and </w:t>
      </w:r>
      <w:r w:rsidR="006D72FA" w:rsidRPr="00DB4438">
        <w:rPr>
          <w:rFonts w:ascii="Times New Roman" w:hAnsi="Times New Roman" w:cs="Times New Roman"/>
          <w:color w:val="000000" w:themeColor="text1"/>
        </w:rPr>
        <w:t xml:space="preserve">two </w:t>
      </w:r>
      <w:r w:rsidR="00337D65" w:rsidRPr="00DB4438">
        <w:rPr>
          <w:rFonts w:ascii="Times New Roman" w:hAnsi="Times New Roman" w:cs="Times New Roman"/>
          <w:color w:val="000000" w:themeColor="text1"/>
        </w:rPr>
        <w:t>cosmetics (</w:t>
      </w:r>
      <w:r w:rsidR="00293C10" w:rsidRPr="00DB4438">
        <w:rPr>
          <w:rFonts w:ascii="Times New Roman" w:hAnsi="Times New Roman" w:cs="Times New Roman"/>
          <w:color w:val="000000" w:themeColor="text1"/>
        </w:rPr>
        <w:t>L’Oréal</w:t>
      </w:r>
      <w:r w:rsidR="00337D65" w:rsidRPr="00DB4438">
        <w:rPr>
          <w:rFonts w:ascii="Times New Roman" w:hAnsi="Times New Roman" w:cs="Times New Roman"/>
          <w:color w:val="000000" w:themeColor="text1"/>
        </w:rPr>
        <w:t xml:space="preserve"> and Nivea) </w:t>
      </w:r>
      <w:r w:rsidR="00943CA0" w:rsidRPr="00DB4438">
        <w:rPr>
          <w:rFonts w:ascii="Times New Roman" w:hAnsi="Times New Roman" w:cs="Times New Roman"/>
          <w:color w:val="000000" w:themeColor="text1"/>
        </w:rPr>
        <w:t>firms</w:t>
      </w:r>
      <w:r w:rsidR="00337D65" w:rsidRPr="00DB4438">
        <w:rPr>
          <w:rFonts w:ascii="Times New Roman" w:hAnsi="Times New Roman" w:cs="Times New Roman"/>
          <w:color w:val="000000" w:themeColor="text1"/>
        </w:rPr>
        <w:t xml:space="preserve">. These </w:t>
      </w:r>
      <w:r w:rsidR="00943CA0" w:rsidRPr="00DB4438">
        <w:rPr>
          <w:rFonts w:ascii="Times New Roman" w:hAnsi="Times New Roman" w:cs="Times New Roman"/>
          <w:color w:val="000000" w:themeColor="text1"/>
        </w:rPr>
        <w:t>firms</w:t>
      </w:r>
      <w:r w:rsidR="00337D65" w:rsidRPr="00DB4438">
        <w:rPr>
          <w:rFonts w:ascii="Times New Roman" w:hAnsi="Times New Roman" w:cs="Times New Roman"/>
          <w:color w:val="000000" w:themeColor="text1"/>
        </w:rPr>
        <w:t xml:space="preserve"> have been </w:t>
      </w:r>
      <w:r w:rsidR="005D7680" w:rsidRPr="00DB4438">
        <w:rPr>
          <w:rFonts w:ascii="Times New Roman" w:hAnsi="Times New Roman" w:cs="Times New Roman"/>
          <w:color w:val="000000" w:themeColor="text1"/>
        </w:rPr>
        <w:t xml:space="preserve">selected </w:t>
      </w:r>
      <w:r w:rsidR="00A32D75" w:rsidRPr="00DB4438">
        <w:rPr>
          <w:rFonts w:ascii="Times New Roman" w:hAnsi="Times New Roman" w:cs="Times New Roman"/>
          <w:color w:val="000000" w:themeColor="text1"/>
        </w:rPr>
        <w:t>according to the following criteria:</w:t>
      </w:r>
      <w:r w:rsidR="006D72FA" w:rsidRPr="00DB4438">
        <w:rPr>
          <w:rFonts w:ascii="Times New Roman" w:hAnsi="Times New Roman" w:cs="Times New Roman"/>
          <w:color w:val="000000" w:themeColor="text1"/>
        </w:rPr>
        <w:t xml:space="preserve"> (1) these four</w:t>
      </w:r>
      <w:r w:rsidR="00A32D75" w:rsidRPr="00DB4438">
        <w:rPr>
          <w:rFonts w:ascii="Times New Roman" w:hAnsi="Times New Roman" w:cs="Times New Roman"/>
          <w:color w:val="000000" w:themeColor="text1"/>
        </w:rPr>
        <w:t xml:space="preserve"> industries represent more than 50% of world GDP (Investopedia</w:t>
      </w:r>
      <w:r w:rsidR="000E6E42" w:rsidRPr="00DB4438">
        <w:rPr>
          <w:rFonts w:ascii="Times New Roman" w:hAnsi="Times New Roman" w:cs="Times New Roman"/>
          <w:i/>
          <w:color w:val="000000" w:themeColor="text1"/>
        </w:rPr>
        <w:t>,</w:t>
      </w:r>
      <w:r w:rsidR="00A32D75" w:rsidRPr="00DB4438">
        <w:rPr>
          <w:rFonts w:ascii="Times New Roman" w:hAnsi="Times New Roman" w:cs="Times New Roman"/>
          <w:color w:val="000000" w:themeColor="text1"/>
        </w:rPr>
        <w:t xml:space="preserve"> 201</w:t>
      </w:r>
      <w:r w:rsidR="00BB2C93" w:rsidRPr="00DB4438">
        <w:rPr>
          <w:rFonts w:ascii="Times New Roman" w:hAnsi="Times New Roman" w:cs="Times New Roman"/>
          <w:color w:val="000000" w:themeColor="text1"/>
        </w:rPr>
        <w:t>5</w:t>
      </w:r>
      <w:r w:rsidR="00A32D75" w:rsidRPr="00DB4438">
        <w:rPr>
          <w:rFonts w:ascii="Times New Roman" w:hAnsi="Times New Roman" w:cs="Times New Roman"/>
          <w:color w:val="000000" w:themeColor="text1"/>
        </w:rPr>
        <w:t>)</w:t>
      </w:r>
      <w:r w:rsidR="006D72FA" w:rsidRPr="00DB4438">
        <w:rPr>
          <w:rFonts w:ascii="Times New Roman" w:hAnsi="Times New Roman" w:cs="Times New Roman"/>
          <w:color w:val="000000" w:themeColor="text1"/>
        </w:rPr>
        <w:t xml:space="preserve">, and </w:t>
      </w:r>
      <w:r w:rsidR="00E61814" w:rsidRPr="00DB4438">
        <w:rPr>
          <w:rFonts w:ascii="Times New Roman" w:hAnsi="Times New Roman" w:cs="Times New Roman"/>
          <w:color w:val="000000" w:themeColor="text1"/>
        </w:rPr>
        <w:t>(2) the</w:t>
      </w:r>
      <w:r w:rsidR="006D72FA" w:rsidRPr="00DB4438">
        <w:rPr>
          <w:rFonts w:ascii="Times New Roman" w:hAnsi="Times New Roman" w:cs="Times New Roman"/>
          <w:color w:val="000000" w:themeColor="text1"/>
        </w:rPr>
        <w:t xml:space="preserve"> chosen firms </w:t>
      </w:r>
      <w:r w:rsidR="00A32D75" w:rsidRPr="00DB4438">
        <w:rPr>
          <w:rFonts w:ascii="Times New Roman" w:hAnsi="Times New Roman" w:cs="Times New Roman"/>
          <w:color w:val="000000" w:themeColor="text1"/>
        </w:rPr>
        <w:t>are considered the most active in Twitter activities and CSR with social media according to available leading industry reports (</w:t>
      </w:r>
      <w:proofErr w:type="spellStart"/>
      <w:r w:rsidR="00A32D75" w:rsidRPr="00DB4438">
        <w:rPr>
          <w:rFonts w:ascii="Times New Roman" w:hAnsi="Times New Roman" w:cs="Times New Roman"/>
          <w:color w:val="000000" w:themeColor="text1"/>
        </w:rPr>
        <w:t>Brandlogic</w:t>
      </w:r>
      <w:proofErr w:type="spellEnd"/>
      <w:r w:rsidR="000E6E42" w:rsidRPr="00DB4438">
        <w:rPr>
          <w:rFonts w:ascii="Times New Roman" w:hAnsi="Times New Roman" w:cs="Times New Roman"/>
          <w:color w:val="000000" w:themeColor="text1"/>
        </w:rPr>
        <w:t>,</w:t>
      </w:r>
      <w:r w:rsidR="00A32D75" w:rsidRPr="00DB4438">
        <w:rPr>
          <w:rFonts w:ascii="Times New Roman" w:hAnsi="Times New Roman" w:cs="Times New Roman"/>
          <w:color w:val="000000" w:themeColor="text1"/>
        </w:rPr>
        <w:t xml:space="preserve"> 2012; </w:t>
      </w:r>
      <w:proofErr w:type="spellStart"/>
      <w:r w:rsidR="00A32D75" w:rsidRPr="00DB4438">
        <w:rPr>
          <w:rFonts w:ascii="Times New Roman" w:hAnsi="Times New Roman" w:cs="Times New Roman"/>
          <w:color w:val="000000" w:themeColor="text1"/>
        </w:rPr>
        <w:t>Salterbaxter</w:t>
      </w:r>
      <w:proofErr w:type="spellEnd"/>
      <w:r w:rsidR="00A32D75" w:rsidRPr="00DB4438">
        <w:rPr>
          <w:rFonts w:ascii="Times New Roman" w:hAnsi="Times New Roman" w:cs="Times New Roman"/>
          <w:color w:val="000000" w:themeColor="text1"/>
        </w:rPr>
        <w:t xml:space="preserve"> MSL</w:t>
      </w:r>
      <w:r w:rsidR="000E6E42" w:rsidRPr="00DB4438">
        <w:rPr>
          <w:rFonts w:ascii="Times New Roman" w:hAnsi="Times New Roman" w:cs="Times New Roman"/>
          <w:color w:val="000000" w:themeColor="text1"/>
        </w:rPr>
        <w:t>,</w:t>
      </w:r>
      <w:r w:rsidR="00A32D75" w:rsidRPr="00DB4438">
        <w:rPr>
          <w:rFonts w:ascii="Times New Roman" w:hAnsi="Times New Roman" w:cs="Times New Roman"/>
          <w:color w:val="000000" w:themeColor="text1"/>
        </w:rPr>
        <w:t xml:space="preserve"> 2015).</w:t>
      </w:r>
    </w:p>
    <w:p w14:paraId="7328B1F9" w14:textId="1BDDDF2F" w:rsidR="00C752A4" w:rsidRPr="00DB4438" w:rsidRDefault="00AE52A3"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B</w:t>
      </w:r>
      <w:r w:rsidR="00DD3FE1" w:rsidRPr="00DB4438">
        <w:rPr>
          <w:rFonts w:ascii="Times New Roman" w:hAnsi="Times New Roman" w:cs="Times New Roman"/>
          <w:color w:val="000000" w:themeColor="text1"/>
        </w:rPr>
        <w:t xml:space="preserve">efore </w:t>
      </w:r>
      <w:r w:rsidR="00943CA0" w:rsidRPr="00DB4438">
        <w:rPr>
          <w:rFonts w:ascii="Times New Roman" w:hAnsi="Times New Roman" w:cs="Times New Roman"/>
          <w:color w:val="000000" w:themeColor="text1"/>
        </w:rPr>
        <w:t xml:space="preserve">conducting our </w:t>
      </w:r>
      <w:r w:rsidR="00564032" w:rsidRPr="00DB4438">
        <w:rPr>
          <w:rFonts w:ascii="Times New Roman" w:hAnsi="Times New Roman" w:cs="Times New Roman"/>
          <w:color w:val="000000" w:themeColor="text1"/>
        </w:rPr>
        <w:t>SNE</w:t>
      </w:r>
      <w:r w:rsidR="00943CA0" w:rsidRPr="00DB4438">
        <w:rPr>
          <w:rFonts w:ascii="Times New Roman" w:hAnsi="Times New Roman" w:cs="Times New Roman"/>
          <w:color w:val="000000" w:themeColor="text1"/>
        </w:rPr>
        <w:t xml:space="preserve"> analyses</w:t>
      </w:r>
      <w:r w:rsidRPr="00DB4438">
        <w:rPr>
          <w:rFonts w:ascii="Times New Roman" w:hAnsi="Times New Roman" w:cs="Times New Roman"/>
          <w:color w:val="000000" w:themeColor="text1"/>
        </w:rPr>
        <w:t>,</w:t>
      </w:r>
      <w:r w:rsidR="00DD3FE1"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we</w:t>
      </w:r>
      <w:r w:rsidR="00DD3FE1" w:rsidRPr="00DB4438">
        <w:rPr>
          <w:rFonts w:ascii="Times New Roman" w:hAnsi="Times New Roman" w:cs="Times New Roman"/>
          <w:color w:val="000000" w:themeColor="text1"/>
        </w:rPr>
        <w:t xml:space="preserve"> pre-process</w:t>
      </w:r>
      <w:r w:rsidR="00337D65"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the tweets </w:t>
      </w:r>
      <w:r w:rsidR="00337D65" w:rsidRPr="00DB4438">
        <w:rPr>
          <w:rFonts w:ascii="Times New Roman" w:hAnsi="Times New Roman" w:cs="Times New Roman"/>
          <w:color w:val="000000" w:themeColor="text1"/>
        </w:rPr>
        <w:t>to generate a</w:t>
      </w:r>
      <w:r w:rsidRPr="00DB4438">
        <w:rPr>
          <w:rFonts w:ascii="Times New Roman" w:hAnsi="Times New Roman" w:cs="Times New Roman"/>
          <w:color w:val="000000" w:themeColor="text1"/>
        </w:rPr>
        <w:t xml:space="preserve"> clean</w:t>
      </w:r>
      <w:r w:rsidR="00337D65" w:rsidRPr="00DB4438">
        <w:rPr>
          <w:rFonts w:ascii="Times New Roman" w:hAnsi="Times New Roman" w:cs="Times New Roman"/>
          <w:color w:val="000000" w:themeColor="text1"/>
        </w:rPr>
        <w:t xml:space="preserve"> </w:t>
      </w:r>
      <w:r w:rsidR="005E22F9" w:rsidRPr="00DB4438">
        <w:rPr>
          <w:rFonts w:ascii="Times New Roman" w:hAnsi="Times New Roman" w:cs="Times New Roman"/>
          <w:color w:val="000000" w:themeColor="text1"/>
        </w:rPr>
        <w:t>dataset that</w:t>
      </w:r>
      <w:r w:rsidR="00624E55" w:rsidRPr="00DB4438">
        <w:rPr>
          <w:rFonts w:ascii="Times New Roman" w:hAnsi="Times New Roman" w:cs="Times New Roman"/>
          <w:color w:val="000000" w:themeColor="text1"/>
        </w:rPr>
        <w:t xml:space="preserve"> reduces</w:t>
      </w:r>
      <w:r w:rsidR="00337D65" w:rsidRPr="00DB4438">
        <w:rPr>
          <w:rFonts w:ascii="Times New Roman" w:hAnsi="Times New Roman" w:cs="Times New Roman"/>
          <w:color w:val="000000" w:themeColor="text1"/>
        </w:rPr>
        <w:t xml:space="preserve"> outliers and noise in the data</w:t>
      </w:r>
      <w:r w:rsidRPr="00DB4438">
        <w:rPr>
          <w:rFonts w:ascii="Times New Roman" w:hAnsi="Times New Roman" w:cs="Times New Roman"/>
          <w:color w:val="000000" w:themeColor="text1"/>
        </w:rPr>
        <w:t xml:space="preserve">, as well as identifies the networks that surround each </w:t>
      </w:r>
      <w:r w:rsidR="00C8521F">
        <w:rPr>
          <w:rFonts w:ascii="Times New Roman" w:hAnsi="Times New Roman" w:cs="Times New Roman"/>
          <w:color w:val="000000" w:themeColor="text1"/>
        </w:rPr>
        <w:t xml:space="preserve">firm’s </w:t>
      </w:r>
      <w:r w:rsidRPr="00DB4438">
        <w:rPr>
          <w:rFonts w:ascii="Times New Roman" w:hAnsi="Times New Roman" w:cs="Times New Roman"/>
          <w:color w:val="000000" w:themeColor="text1"/>
        </w:rPr>
        <w:t xml:space="preserve">CSR Twitter </w:t>
      </w:r>
      <w:r w:rsidR="00C8521F">
        <w:rPr>
          <w:rFonts w:ascii="Times New Roman" w:hAnsi="Times New Roman" w:cs="Times New Roman"/>
          <w:color w:val="000000" w:themeColor="text1"/>
        </w:rPr>
        <w:t>activity</w:t>
      </w:r>
      <w:r w:rsidR="00337D65" w:rsidRPr="00DB4438">
        <w:rPr>
          <w:rFonts w:ascii="Times New Roman" w:hAnsi="Times New Roman" w:cs="Times New Roman"/>
          <w:color w:val="000000" w:themeColor="text1"/>
        </w:rPr>
        <w:t>.</w:t>
      </w:r>
      <w:r w:rsidR="00DA4841" w:rsidRPr="00DB4438">
        <w:rPr>
          <w:rFonts w:ascii="Times New Roman" w:hAnsi="Times New Roman" w:cs="Times New Roman"/>
          <w:color w:val="000000" w:themeColor="text1"/>
        </w:rPr>
        <w:t xml:space="preserve"> This</w:t>
      </w:r>
      <w:r w:rsidR="00BC050A" w:rsidRPr="00DB4438">
        <w:rPr>
          <w:rFonts w:ascii="Times New Roman" w:hAnsi="Times New Roman" w:cs="Times New Roman"/>
          <w:color w:val="000000" w:themeColor="text1"/>
        </w:rPr>
        <w:t xml:space="preserve"> pre-</w:t>
      </w:r>
      <w:r w:rsidR="00DA4841" w:rsidRPr="00DB4438">
        <w:rPr>
          <w:rFonts w:ascii="Times New Roman" w:hAnsi="Times New Roman" w:cs="Times New Roman"/>
          <w:color w:val="000000" w:themeColor="text1"/>
        </w:rPr>
        <w:t>process</w:t>
      </w:r>
      <w:r w:rsidR="00BC050A" w:rsidRPr="00DB4438">
        <w:rPr>
          <w:rFonts w:ascii="Times New Roman" w:hAnsi="Times New Roman" w:cs="Times New Roman"/>
          <w:color w:val="000000" w:themeColor="text1"/>
        </w:rPr>
        <w:t>ing stage involves</w:t>
      </w:r>
      <w:r w:rsidR="00DA4841" w:rsidRPr="00DB4438">
        <w:rPr>
          <w:rFonts w:ascii="Times New Roman" w:hAnsi="Times New Roman" w:cs="Times New Roman"/>
          <w:color w:val="000000" w:themeColor="text1"/>
        </w:rPr>
        <w:t xml:space="preserve"> </w:t>
      </w:r>
      <w:r w:rsidR="001827F9" w:rsidRPr="00DB4438">
        <w:rPr>
          <w:rFonts w:ascii="Times New Roman" w:hAnsi="Times New Roman" w:cs="Times New Roman"/>
          <w:color w:val="000000" w:themeColor="text1"/>
        </w:rPr>
        <w:t>text-mining</w:t>
      </w:r>
      <w:r w:rsidR="00DA4841" w:rsidRPr="00DB4438">
        <w:rPr>
          <w:rFonts w:ascii="Times New Roman" w:hAnsi="Times New Roman" w:cs="Times New Roman"/>
          <w:color w:val="000000" w:themeColor="text1"/>
        </w:rPr>
        <w:t xml:space="preserve"> techniques. </w:t>
      </w:r>
      <w:r w:rsidR="00BC050A" w:rsidRPr="00DB4438">
        <w:rPr>
          <w:rFonts w:ascii="Times New Roman" w:hAnsi="Times New Roman" w:cs="Times New Roman"/>
          <w:color w:val="000000" w:themeColor="text1"/>
        </w:rPr>
        <w:t>O</w:t>
      </w:r>
      <w:r w:rsidR="00DA4841" w:rsidRPr="00DB4438">
        <w:rPr>
          <w:rFonts w:ascii="Times New Roman" w:hAnsi="Times New Roman" w:cs="Times New Roman"/>
          <w:color w:val="000000" w:themeColor="text1"/>
        </w:rPr>
        <w:t xml:space="preserve">ur main goal is to distinguish tweets that correspond </w:t>
      </w:r>
      <w:r w:rsidR="00BC050A" w:rsidRPr="00DB4438">
        <w:rPr>
          <w:rFonts w:ascii="Times New Roman" w:hAnsi="Times New Roman" w:cs="Times New Roman"/>
          <w:color w:val="000000" w:themeColor="text1"/>
        </w:rPr>
        <w:t>to</w:t>
      </w:r>
      <w:r w:rsidR="00DA4841" w:rsidRPr="00DB4438">
        <w:rPr>
          <w:rFonts w:ascii="Times New Roman" w:hAnsi="Times New Roman" w:cs="Times New Roman"/>
          <w:color w:val="000000" w:themeColor="text1"/>
        </w:rPr>
        <w:t xml:space="preserve"> the C</w:t>
      </w:r>
      <w:r w:rsidR="00BC050A" w:rsidRPr="00DB4438">
        <w:rPr>
          <w:rFonts w:ascii="Times New Roman" w:hAnsi="Times New Roman" w:cs="Times New Roman"/>
          <w:color w:val="000000" w:themeColor="text1"/>
        </w:rPr>
        <w:t>S</w:t>
      </w:r>
      <w:r w:rsidR="00DA4841" w:rsidRPr="00DB4438">
        <w:rPr>
          <w:rFonts w:ascii="Times New Roman" w:hAnsi="Times New Roman" w:cs="Times New Roman"/>
          <w:color w:val="000000" w:themeColor="text1"/>
        </w:rPr>
        <w:t>R dialogues. To guarantee the quality of the analysis, we performed well</w:t>
      </w:r>
      <w:r w:rsidR="00BC050A" w:rsidRPr="00DB4438">
        <w:rPr>
          <w:rFonts w:ascii="Times New Roman" w:hAnsi="Times New Roman" w:cs="Times New Roman"/>
          <w:color w:val="000000" w:themeColor="text1"/>
        </w:rPr>
        <w:t>-</w:t>
      </w:r>
      <w:r w:rsidR="00DA4841" w:rsidRPr="00DB4438">
        <w:rPr>
          <w:rFonts w:ascii="Times New Roman" w:hAnsi="Times New Roman" w:cs="Times New Roman"/>
          <w:color w:val="000000" w:themeColor="text1"/>
        </w:rPr>
        <w:t>known</w:t>
      </w:r>
      <w:r w:rsidR="00BC050A" w:rsidRPr="00DB4438">
        <w:rPr>
          <w:rFonts w:ascii="Times New Roman" w:hAnsi="Times New Roman" w:cs="Times New Roman"/>
          <w:color w:val="000000" w:themeColor="text1"/>
        </w:rPr>
        <w:t>,</w:t>
      </w:r>
      <w:r w:rsidR="00DA4841" w:rsidRPr="00DB4438">
        <w:rPr>
          <w:rFonts w:ascii="Times New Roman" w:hAnsi="Times New Roman" w:cs="Times New Roman"/>
          <w:color w:val="000000" w:themeColor="text1"/>
        </w:rPr>
        <w:t xml:space="preserve"> </w:t>
      </w:r>
      <w:r w:rsidR="00DA4841" w:rsidRPr="00DB4438">
        <w:rPr>
          <w:rFonts w:ascii="Times New Roman" w:hAnsi="Times New Roman" w:cs="Times New Roman"/>
          <w:color w:val="000000" w:themeColor="text1"/>
        </w:rPr>
        <w:lastRenderedPageBreak/>
        <w:t>standard methods of text mining that provide a robust text cleaning solution for the clustering algorithm (</w:t>
      </w:r>
      <w:proofErr w:type="spellStart"/>
      <w:r w:rsidR="00DA4841" w:rsidRPr="00DB4438">
        <w:rPr>
          <w:rFonts w:ascii="Times New Roman" w:hAnsi="Times New Roman" w:cs="Times New Roman"/>
          <w:color w:val="000000" w:themeColor="text1"/>
        </w:rPr>
        <w:t>Baeza</w:t>
      </w:r>
      <w:proofErr w:type="spellEnd"/>
      <w:r w:rsidR="00DA4841" w:rsidRPr="00DB4438">
        <w:rPr>
          <w:rFonts w:ascii="Times New Roman" w:hAnsi="Times New Roman" w:cs="Times New Roman"/>
          <w:color w:val="000000" w:themeColor="text1"/>
        </w:rPr>
        <w:t xml:space="preserve">-Yates and Ribeiro-Neto, 1999). </w:t>
      </w:r>
      <w:r w:rsidR="00337D65" w:rsidRPr="00DB4438">
        <w:rPr>
          <w:rFonts w:ascii="Times New Roman" w:hAnsi="Times New Roman" w:cs="Times New Roman"/>
          <w:color w:val="000000" w:themeColor="text1"/>
        </w:rPr>
        <w:t xml:space="preserve"> This phas</w:t>
      </w:r>
      <w:r w:rsidR="00624E55" w:rsidRPr="00DB4438">
        <w:rPr>
          <w:rFonts w:ascii="Times New Roman" w:hAnsi="Times New Roman" w:cs="Times New Roman"/>
          <w:color w:val="000000" w:themeColor="text1"/>
        </w:rPr>
        <w:t xml:space="preserve">e consists of </w:t>
      </w:r>
      <w:r w:rsidR="00624E55" w:rsidRPr="00DB4438">
        <w:rPr>
          <w:rFonts w:ascii="Times New Roman" w:hAnsi="Times New Roman" w:cs="Times New Roman"/>
          <w:i/>
          <w:color w:val="000000" w:themeColor="text1"/>
        </w:rPr>
        <w:t>s</w:t>
      </w:r>
      <w:r w:rsidR="00337D65" w:rsidRPr="00DB4438">
        <w:rPr>
          <w:rFonts w:ascii="Times New Roman" w:hAnsi="Times New Roman" w:cs="Times New Roman"/>
          <w:i/>
          <w:color w:val="000000" w:themeColor="text1"/>
        </w:rPr>
        <w:t>tandardi</w:t>
      </w:r>
      <w:r w:rsidR="00961A6C" w:rsidRPr="00DB4438">
        <w:rPr>
          <w:rFonts w:ascii="Times New Roman" w:hAnsi="Times New Roman" w:cs="Times New Roman"/>
          <w:i/>
          <w:color w:val="000000" w:themeColor="text1"/>
        </w:rPr>
        <w:t>s</w:t>
      </w:r>
      <w:r w:rsidR="00337D65" w:rsidRPr="00DB4438">
        <w:rPr>
          <w:rFonts w:ascii="Times New Roman" w:hAnsi="Times New Roman" w:cs="Times New Roman"/>
          <w:i/>
          <w:color w:val="000000" w:themeColor="text1"/>
        </w:rPr>
        <w:t>ation</w:t>
      </w:r>
      <w:r w:rsidR="00337D65" w:rsidRPr="00DB4438">
        <w:rPr>
          <w:rFonts w:ascii="Times New Roman" w:hAnsi="Times New Roman" w:cs="Times New Roman"/>
          <w:color w:val="000000" w:themeColor="text1"/>
        </w:rPr>
        <w:t xml:space="preserve"> (tweets </w:t>
      </w:r>
      <w:r w:rsidRPr="00DB4438">
        <w:rPr>
          <w:rFonts w:ascii="Times New Roman" w:hAnsi="Times New Roman" w:cs="Times New Roman"/>
          <w:color w:val="000000" w:themeColor="text1"/>
        </w:rPr>
        <w:t xml:space="preserve">are decomposed </w:t>
      </w:r>
      <w:r w:rsidR="00337D65" w:rsidRPr="00DB4438">
        <w:rPr>
          <w:rFonts w:ascii="Times New Roman" w:hAnsi="Times New Roman" w:cs="Times New Roman"/>
          <w:color w:val="000000" w:themeColor="text1"/>
        </w:rPr>
        <w:t>into simpler words</w:t>
      </w:r>
      <w:r w:rsidR="00DA4841" w:rsidRPr="00DB4438">
        <w:rPr>
          <w:rFonts w:ascii="Times New Roman" w:hAnsi="Times New Roman" w:cs="Times New Roman"/>
          <w:color w:val="000000" w:themeColor="text1"/>
        </w:rPr>
        <w:t xml:space="preserve"> and the capitalization of the words is set to lower case</w:t>
      </w:r>
      <w:r w:rsidR="00337D65" w:rsidRPr="00DB4438">
        <w:rPr>
          <w:rFonts w:ascii="Times New Roman" w:hAnsi="Times New Roman" w:cs="Times New Roman"/>
          <w:color w:val="000000" w:themeColor="text1"/>
        </w:rPr>
        <w:t xml:space="preserve">), </w:t>
      </w:r>
      <w:r w:rsidR="00624E55" w:rsidRPr="00DB4438">
        <w:rPr>
          <w:rFonts w:ascii="Times New Roman" w:hAnsi="Times New Roman" w:cs="Times New Roman"/>
          <w:i/>
          <w:color w:val="000000" w:themeColor="text1"/>
        </w:rPr>
        <w:t>c</w:t>
      </w:r>
      <w:r w:rsidR="00337D65" w:rsidRPr="00DB4438">
        <w:rPr>
          <w:rFonts w:ascii="Times New Roman" w:hAnsi="Times New Roman" w:cs="Times New Roman"/>
          <w:i/>
          <w:color w:val="000000" w:themeColor="text1"/>
        </w:rPr>
        <w:t>leaning</w:t>
      </w:r>
      <w:r w:rsidR="00337D65"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removal of </w:t>
      </w:r>
      <w:r w:rsidR="00337D65" w:rsidRPr="00DB4438">
        <w:rPr>
          <w:rFonts w:ascii="Times New Roman" w:hAnsi="Times New Roman" w:cs="Times New Roman"/>
          <w:color w:val="000000" w:themeColor="text1"/>
        </w:rPr>
        <w:t>special characters and pun</w:t>
      </w:r>
      <w:r w:rsidR="00624E55" w:rsidRPr="00DB4438">
        <w:rPr>
          <w:rFonts w:ascii="Times New Roman" w:hAnsi="Times New Roman" w:cs="Times New Roman"/>
          <w:color w:val="000000" w:themeColor="text1"/>
        </w:rPr>
        <w:t xml:space="preserve">ctuation symbols), </w:t>
      </w:r>
      <w:r w:rsidR="00624E55" w:rsidRPr="00DB4438">
        <w:rPr>
          <w:rFonts w:ascii="Times New Roman" w:hAnsi="Times New Roman" w:cs="Times New Roman"/>
          <w:i/>
          <w:color w:val="000000" w:themeColor="text1"/>
        </w:rPr>
        <w:t>non-context text r</w:t>
      </w:r>
      <w:r w:rsidR="00337D65" w:rsidRPr="00DB4438">
        <w:rPr>
          <w:rFonts w:ascii="Times New Roman" w:hAnsi="Times New Roman" w:cs="Times New Roman"/>
          <w:i/>
          <w:color w:val="000000" w:themeColor="text1"/>
        </w:rPr>
        <w:t>emoval</w:t>
      </w:r>
      <w:r w:rsidR="00624E55"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removal </w:t>
      </w:r>
      <w:r w:rsidR="00DA4841" w:rsidRPr="00DB4438">
        <w:rPr>
          <w:rFonts w:ascii="Times New Roman" w:hAnsi="Times New Roman" w:cs="Times New Roman"/>
          <w:color w:val="000000" w:themeColor="text1"/>
        </w:rPr>
        <w:t xml:space="preserve">common </w:t>
      </w:r>
      <w:r w:rsidR="00624E55" w:rsidRPr="00DB4438">
        <w:rPr>
          <w:rFonts w:ascii="Times New Roman" w:hAnsi="Times New Roman" w:cs="Times New Roman"/>
          <w:color w:val="000000" w:themeColor="text1"/>
        </w:rPr>
        <w:t>stop words</w:t>
      </w:r>
      <w:r w:rsidR="00DA4841" w:rsidRPr="00DB4438">
        <w:rPr>
          <w:rFonts w:ascii="Times New Roman" w:hAnsi="Times New Roman" w:cs="Times New Roman"/>
          <w:color w:val="000000" w:themeColor="text1"/>
        </w:rPr>
        <w:t xml:space="preserve"> collected in the SMART information retrieval system (</w:t>
      </w:r>
      <w:r w:rsidR="001827F9" w:rsidRPr="00DB4438">
        <w:rPr>
          <w:rFonts w:ascii="Times New Roman" w:hAnsi="Times New Roman" w:cs="Times New Roman"/>
          <w:color w:val="000000" w:themeColor="text1"/>
        </w:rPr>
        <w:t>Salton, 1971</w:t>
      </w:r>
      <w:r w:rsidR="00DA4841" w:rsidRPr="00DB4438">
        <w:rPr>
          <w:rFonts w:ascii="Times New Roman" w:hAnsi="Times New Roman" w:cs="Times New Roman"/>
          <w:color w:val="000000" w:themeColor="text1"/>
        </w:rPr>
        <w:t>)</w:t>
      </w:r>
      <w:r w:rsidR="00624E55" w:rsidRPr="00DB4438">
        <w:rPr>
          <w:rFonts w:ascii="Times New Roman" w:hAnsi="Times New Roman" w:cs="Times New Roman"/>
          <w:color w:val="000000" w:themeColor="text1"/>
        </w:rPr>
        <w:t xml:space="preserve">, </w:t>
      </w:r>
      <w:r w:rsidR="00337D65" w:rsidRPr="00DB4438">
        <w:rPr>
          <w:rFonts w:ascii="Times New Roman" w:hAnsi="Times New Roman" w:cs="Times New Roman"/>
          <w:color w:val="000000" w:themeColor="text1"/>
        </w:rPr>
        <w:t>URLs</w:t>
      </w:r>
      <w:r w:rsidR="005C3942" w:rsidRPr="00DB4438">
        <w:rPr>
          <w:rFonts w:ascii="Times New Roman" w:hAnsi="Times New Roman" w:cs="Times New Roman"/>
          <w:color w:val="000000" w:themeColor="text1"/>
        </w:rPr>
        <w:t>,</w:t>
      </w:r>
      <w:r w:rsidR="00337D65" w:rsidRPr="00DB4438">
        <w:rPr>
          <w:rFonts w:ascii="Times New Roman" w:hAnsi="Times New Roman" w:cs="Times New Roman"/>
          <w:color w:val="000000" w:themeColor="text1"/>
        </w:rPr>
        <w:t xml:space="preserve"> and numerical numbers</w:t>
      </w:r>
      <w:r w:rsidR="00624E55" w:rsidRPr="00DB4438">
        <w:rPr>
          <w:rFonts w:ascii="Times New Roman" w:hAnsi="Times New Roman" w:cs="Times New Roman"/>
          <w:color w:val="000000" w:themeColor="text1"/>
        </w:rPr>
        <w:t>)</w:t>
      </w:r>
      <w:r w:rsidR="00337D65" w:rsidRPr="00DB4438">
        <w:rPr>
          <w:rFonts w:ascii="Times New Roman" w:hAnsi="Times New Roman" w:cs="Times New Roman"/>
          <w:color w:val="000000" w:themeColor="text1"/>
        </w:rPr>
        <w:t xml:space="preserve">, </w:t>
      </w:r>
      <w:r w:rsidR="00624E55" w:rsidRPr="00DB4438">
        <w:rPr>
          <w:rFonts w:ascii="Times New Roman" w:hAnsi="Times New Roman" w:cs="Times New Roman"/>
          <w:i/>
          <w:color w:val="000000" w:themeColor="text1"/>
        </w:rPr>
        <w:t>s</w:t>
      </w:r>
      <w:r w:rsidR="00337D65" w:rsidRPr="00DB4438">
        <w:rPr>
          <w:rFonts w:ascii="Times New Roman" w:hAnsi="Times New Roman" w:cs="Times New Roman"/>
          <w:i/>
          <w:color w:val="000000" w:themeColor="text1"/>
        </w:rPr>
        <w:t>temming</w:t>
      </w:r>
      <w:r w:rsidR="00337D65" w:rsidRPr="00DB4438">
        <w:rPr>
          <w:rFonts w:ascii="Times New Roman" w:hAnsi="Times New Roman" w:cs="Times New Roman"/>
          <w:color w:val="000000" w:themeColor="text1"/>
        </w:rPr>
        <w:t xml:space="preserve"> (only the lexemes of the words are retained), </w:t>
      </w:r>
      <w:r w:rsidR="00337D65" w:rsidRPr="00DB4438">
        <w:rPr>
          <w:rFonts w:ascii="Times New Roman" w:hAnsi="Times New Roman" w:cs="Times New Roman"/>
          <w:i/>
          <w:color w:val="000000" w:themeColor="text1"/>
        </w:rPr>
        <w:t>TF-IDF matrix</w:t>
      </w:r>
      <w:r w:rsidR="00624E55" w:rsidRPr="00DB4438">
        <w:rPr>
          <w:rFonts w:ascii="Times New Roman" w:hAnsi="Times New Roman" w:cs="Times New Roman"/>
          <w:i/>
          <w:color w:val="000000" w:themeColor="text1"/>
        </w:rPr>
        <w:t xml:space="preserve"> generation</w:t>
      </w:r>
      <w:r w:rsidR="00337D65" w:rsidRPr="00DB4438">
        <w:rPr>
          <w:rFonts w:ascii="Times New Roman" w:hAnsi="Times New Roman" w:cs="Times New Roman"/>
          <w:color w:val="000000" w:themeColor="text1"/>
        </w:rPr>
        <w:t xml:space="preserve"> (a term-document matrix</w:t>
      </w:r>
      <w:r w:rsidR="00624E55" w:rsidRPr="00DB4438">
        <w:rPr>
          <w:rFonts w:ascii="Times New Roman" w:hAnsi="Times New Roman" w:cs="Times New Roman"/>
          <w:color w:val="000000" w:themeColor="text1"/>
        </w:rPr>
        <w:t xml:space="preserve">), and </w:t>
      </w:r>
      <w:r w:rsidR="0050624D" w:rsidRPr="00DB4438">
        <w:rPr>
          <w:rFonts w:ascii="Times New Roman" w:hAnsi="Times New Roman" w:cs="Times New Roman"/>
          <w:i/>
          <w:color w:val="000000" w:themeColor="text1"/>
        </w:rPr>
        <w:t>sparse</w:t>
      </w:r>
      <w:r w:rsidR="00624E55" w:rsidRPr="00DB4438">
        <w:rPr>
          <w:rFonts w:ascii="Times New Roman" w:hAnsi="Times New Roman" w:cs="Times New Roman"/>
          <w:i/>
          <w:color w:val="000000" w:themeColor="text1"/>
        </w:rPr>
        <w:t xml:space="preserve"> terms r</w:t>
      </w:r>
      <w:r w:rsidR="00337D65" w:rsidRPr="00DB4438">
        <w:rPr>
          <w:rFonts w:ascii="Times New Roman" w:hAnsi="Times New Roman" w:cs="Times New Roman"/>
          <w:i/>
          <w:color w:val="000000" w:themeColor="text1"/>
        </w:rPr>
        <w:t>emoval</w:t>
      </w:r>
      <w:r w:rsidR="00337D65" w:rsidRPr="00DB4438">
        <w:rPr>
          <w:rFonts w:ascii="Times New Roman" w:hAnsi="Times New Roman" w:cs="Times New Roman"/>
          <w:color w:val="000000" w:themeColor="text1"/>
        </w:rPr>
        <w:t xml:space="preserve"> (infrequent terms are removed). </w:t>
      </w:r>
      <w:r w:rsidR="00624E55" w:rsidRPr="00DB4438">
        <w:rPr>
          <w:rFonts w:ascii="Times New Roman" w:hAnsi="Times New Roman" w:cs="Times New Roman"/>
          <w:color w:val="000000" w:themeColor="text1"/>
        </w:rPr>
        <w:t xml:space="preserve">After </w:t>
      </w:r>
      <w:r w:rsidR="005E22F9" w:rsidRPr="00DB4438">
        <w:rPr>
          <w:rFonts w:ascii="Times New Roman" w:hAnsi="Times New Roman" w:cs="Times New Roman"/>
          <w:color w:val="000000" w:themeColor="text1"/>
        </w:rPr>
        <w:t>these pre-processing steps</w:t>
      </w:r>
      <w:r w:rsidRPr="00DB4438">
        <w:rPr>
          <w:rFonts w:ascii="Times New Roman" w:hAnsi="Times New Roman" w:cs="Times New Roman"/>
          <w:color w:val="000000" w:themeColor="text1"/>
        </w:rPr>
        <w:t xml:space="preserve"> are </w:t>
      </w:r>
      <w:r w:rsidR="00624E55" w:rsidRPr="00DB4438">
        <w:rPr>
          <w:rFonts w:ascii="Times New Roman" w:hAnsi="Times New Roman" w:cs="Times New Roman"/>
          <w:color w:val="000000" w:themeColor="text1"/>
        </w:rPr>
        <w:t xml:space="preserve">complete, we can extract </w:t>
      </w:r>
      <w:r w:rsidRPr="00DB4438">
        <w:rPr>
          <w:rFonts w:ascii="Times New Roman" w:hAnsi="Times New Roman" w:cs="Times New Roman"/>
          <w:color w:val="000000" w:themeColor="text1"/>
        </w:rPr>
        <w:t xml:space="preserve">clusters of tweets that form </w:t>
      </w:r>
      <w:r w:rsidR="00624E55" w:rsidRPr="00DB4438">
        <w:rPr>
          <w:rFonts w:ascii="Times New Roman" w:hAnsi="Times New Roman" w:cs="Times New Roman"/>
          <w:color w:val="000000" w:themeColor="text1"/>
        </w:rPr>
        <w:t>the small</w:t>
      </w:r>
      <w:r w:rsidR="001E16B2" w:rsidRPr="00DB4438">
        <w:rPr>
          <w:rFonts w:ascii="Times New Roman" w:hAnsi="Times New Roman" w:cs="Times New Roman"/>
          <w:color w:val="000000" w:themeColor="text1"/>
        </w:rPr>
        <w:t>-</w:t>
      </w:r>
      <w:r w:rsidR="00624E55" w:rsidRPr="00DB4438">
        <w:rPr>
          <w:rFonts w:ascii="Times New Roman" w:hAnsi="Times New Roman" w:cs="Times New Roman"/>
          <w:color w:val="000000" w:themeColor="text1"/>
        </w:rPr>
        <w:t xml:space="preserve">world networks that emerge between </w:t>
      </w:r>
      <w:r w:rsidR="00624E55" w:rsidRPr="00DB4438">
        <w:rPr>
          <w:rFonts w:ascii="Times New Roman" w:hAnsi="Times New Roman" w:cs="Times New Roman"/>
          <w:color w:val="000000" w:themeColor="text1"/>
        </w:rPr>
        <w:t>stakeholders and firms, as well as among stakeholders.</w:t>
      </w:r>
      <w:r w:rsidR="001827F9" w:rsidRPr="00DB4438">
        <w:rPr>
          <w:rFonts w:ascii="Times New Roman" w:hAnsi="Times New Roman" w:cs="Times New Roman"/>
          <w:color w:val="000000" w:themeColor="text1"/>
        </w:rPr>
        <w:t xml:space="preserve"> These networks connect in three ways: via retweets, via replies to messages</w:t>
      </w:r>
      <w:r w:rsidR="003E7ED0" w:rsidRPr="00293C10">
        <w:rPr>
          <w:rFonts w:ascii="Times New Roman" w:hAnsi="Times New Roman" w:cs="Times New Roman"/>
          <w:color w:val="000000" w:themeColor="text1"/>
        </w:rPr>
        <w:t>,</w:t>
      </w:r>
      <w:r w:rsidR="001827F9" w:rsidRPr="00DB4438">
        <w:rPr>
          <w:rFonts w:ascii="Times New Roman" w:hAnsi="Times New Roman" w:cs="Times New Roman"/>
          <w:color w:val="000000" w:themeColor="text1"/>
        </w:rPr>
        <w:t xml:space="preserve"> or by </w:t>
      </w:r>
      <w:r w:rsidR="00C17E80">
        <w:rPr>
          <w:rFonts w:ascii="Times New Roman" w:hAnsi="Times New Roman" w:cs="Times New Roman"/>
          <w:color w:val="000000" w:themeColor="text1"/>
        </w:rPr>
        <w:t xml:space="preserve">the </w:t>
      </w:r>
      <w:r w:rsidR="001827F9" w:rsidRPr="00DB4438">
        <w:rPr>
          <w:rFonts w:ascii="Times New Roman" w:hAnsi="Times New Roman" w:cs="Times New Roman"/>
          <w:color w:val="000000" w:themeColor="text1"/>
        </w:rPr>
        <w:t>similarity of messages, provided by the clustering analysis.</w:t>
      </w:r>
      <w:r w:rsidR="00624E55" w:rsidRPr="00DB4438">
        <w:rPr>
          <w:rFonts w:ascii="Times New Roman" w:hAnsi="Times New Roman" w:cs="Times New Roman"/>
          <w:color w:val="000000" w:themeColor="text1"/>
        </w:rPr>
        <w:t xml:space="preserve"> </w:t>
      </w:r>
      <w:r w:rsidR="0036421F" w:rsidRPr="00DB4438">
        <w:rPr>
          <w:rFonts w:ascii="Times New Roman" w:hAnsi="Times New Roman" w:cs="Times New Roman"/>
          <w:color w:val="000000" w:themeColor="text1"/>
        </w:rPr>
        <w:t xml:space="preserve">The pre-processing results indicate that a hierarchical clustering algorithm best suits the emergent stakeholder networks </w:t>
      </w:r>
      <w:r w:rsidR="001E16B2" w:rsidRPr="00DB4438">
        <w:rPr>
          <w:rFonts w:ascii="Times New Roman" w:hAnsi="Times New Roman" w:cs="Times New Roman"/>
          <w:color w:val="000000" w:themeColor="text1"/>
        </w:rPr>
        <w:t xml:space="preserve">in </w:t>
      </w:r>
      <w:r w:rsidR="0036421F" w:rsidRPr="00DB4438">
        <w:rPr>
          <w:rFonts w:ascii="Times New Roman" w:hAnsi="Times New Roman" w:cs="Times New Roman"/>
          <w:color w:val="000000" w:themeColor="text1"/>
        </w:rPr>
        <w:t>all cases</w:t>
      </w:r>
      <w:r w:rsidR="002D7C1F" w:rsidRPr="00DB4438">
        <w:rPr>
          <w:rFonts w:ascii="Times New Roman" w:hAnsi="Times New Roman" w:cs="Times New Roman"/>
          <w:color w:val="000000" w:themeColor="text1"/>
        </w:rPr>
        <w:t xml:space="preserve">. </w:t>
      </w:r>
      <w:r w:rsidR="0036421F" w:rsidRPr="00DB4438">
        <w:rPr>
          <w:rFonts w:ascii="Times New Roman" w:hAnsi="Times New Roman" w:cs="Times New Roman"/>
          <w:color w:val="000000" w:themeColor="text1"/>
        </w:rPr>
        <w:t xml:space="preserve">Appendix </w:t>
      </w:r>
      <w:r w:rsidR="00126161" w:rsidRPr="00DB4438">
        <w:rPr>
          <w:rFonts w:ascii="Times New Roman" w:hAnsi="Times New Roman" w:cs="Times New Roman"/>
          <w:color w:val="000000" w:themeColor="text1"/>
        </w:rPr>
        <w:t>B</w:t>
      </w:r>
      <w:r w:rsidR="002D7C1F" w:rsidRPr="00DB4438">
        <w:rPr>
          <w:rFonts w:ascii="Times New Roman" w:hAnsi="Times New Roman" w:cs="Times New Roman"/>
          <w:color w:val="000000" w:themeColor="text1"/>
        </w:rPr>
        <w:t xml:space="preserve"> offer</w:t>
      </w:r>
      <w:r w:rsidR="00126161" w:rsidRPr="00DB4438">
        <w:rPr>
          <w:rFonts w:ascii="Times New Roman" w:hAnsi="Times New Roman" w:cs="Times New Roman"/>
          <w:color w:val="000000" w:themeColor="text1"/>
        </w:rPr>
        <w:t>s</w:t>
      </w:r>
      <w:r w:rsidR="0036421F" w:rsidRPr="00DB4438">
        <w:rPr>
          <w:rFonts w:ascii="Times New Roman" w:hAnsi="Times New Roman" w:cs="Times New Roman"/>
          <w:color w:val="000000" w:themeColor="text1"/>
        </w:rPr>
        <w:t xml:space="preserve"> additional d</w:t>
      </w:r>
      <w:r w:rsidR="00624E55" w:rsidRPr="00DB4438">
        <w:rPr>
          <w:rFonts w:ascii="Times New Roman" w:hAnsi="Times New Roman" w:cs="Times New Roman"/>
          <w:color w:val="000000" w:themeColor="text1"/>
        </w:rPr>
        <w:t xml:space="preserve">etails related to the clustering </w:t>
      </w:r>
      <w:r w:rsidR="0036421F" w:rsidRPr="00DB4438">
        <w:rPr>
          <w:rFonts w:ascii="Times New Roman" w:hAnsi="Times New Roman" w:cs="Times New Roman"/>
          <w:color w:val="000000" w:themeColor="text1"/>
        </w:rPr>
        <w:t>analysis</w:t>
      </w:r>
      <w:r w:rsidR="00624E55" w:rsidRPr="00DB4438">
        <w:rPr>
          <w:rFonts w:ascii="Times New Roman" w:hAnsi="Times New Roman" w:cs="Times New Roman"/>
          <w:color w:val="000000" w:themeColor="text1"/>
        </w:rPr>
        <w:t>.</w:t>
      </w:r>
      <w:r w:rsidR="0036421F" w:rsidRPr="00DB4438">
        <w:rPr>
          <w:rFonts w:ascii="Times New Roman" w:hAnsi="Times New Roman" w:cs="Times New Roman"/>
          <w:color w:val="000000" w:themeColor="text1"/>
        </w:rPr>
        <w:t xml:space="preserve"> </w:t>
      </w:r>
    </w:p>
    <w:p w14:paraId="0A7DC1F7" w14:textId="673DFCDC" w:rsidR="00F40D6C" w:rsidRDefault="0036421F" w:rsidP="00F40D6C">
      <w:pPr>
        <w:ind w:firstLine="720"/>
        <w:jc w:val="both"/>
        <w:rPr>
          <w:rFonts w:ascii="Times New Roman" w:hAnsi="Times New Roman"/>
          <w:color w:val="000000" w:themeColor="text1"/>
        </w:rPr>
        <w:sectPr w:rsidR="00F40D6C" w:rsidSect="00F40D6C">
          <w:type w:val="continuous"/>
          <w:pgSz w:w="11900" w:h="16840"/>
          <w:pgMar w:top="1440" w:right="1440" w:bottom="1440" w:left="1440" w:header="706" w:footer="706" w:gutter="0"/>
          <w:cols w:num="2" w:space="708"/>
          <w:docGrid w:linePitch="360"/>
        </w:sectPr>
      </w:pPr>
      <w:r w:rsidRPr="00DB4438">
        <w:rPr>
          <w:rFonts w:ascii="Times New Roman" w:hAnsi="Times New Roman"/>
          <w:color w:val="000000" w:themeColor="text1"/>
        </w:rPr>
        <w:t xml:space="preserve">Now that we have identified the various stakeholder networks surrounding the Twitter </w:t>
      </w:r>
      <w:r w:rsidR="00E75110" w:rsidRPr="00DB4438">
        <w:rPr>
          <w:rFonts w:ascii="Times New Roman" w:hAnsi="Times New Roman"/>
          <w:color w:val="000000" w:themeColor="text1"/>
        </w:rPr>
        <w:t>accounts</w:t>
      </w:r>
      <w:r w:rsidRPr="00DB4438">
        <w:rPr>
          <w:rFonts w:ascii="Times New Roman" w:hAnsi="Times New Roman"/>
          <w:color w:val="000000" w:themeColor="text1"/>
        </w:rPr>
        <w:t xml:space="preserve">, we can proceed with the </w:t>
      </w:r>
      <w:r w:rsidR="00564032" w:rsidRPr="00DB4438">
        <w:rPr>
          <w:rFonts w:ascii="Times New Roman" w:hAnsi="Times New Roman"/>
          <w:color w:val="000000" w:themeColor="text1"/>
        </w:rPr>
        <w:t>SNE</w:t>
      </w:r>
      <w:r w:rsidRPr="00DB4438">
        <w:rPr>
          <w:rFonts w:ascii="Times New Roman" w:hAnsi="Times New Roman"/>
          <w:color w:val="000000" w:themeColor="text1"/>
        </w:rPr>
        <w:t xml:space="preserve"> analyses by calculating the </w:t>
      </w:r>
      <w:proofErr w:type="gramStart"/>
      <w:r w:rsidR="004D202A" w:rsidRPr="00DB4438">
        <w:rPr>
          <w:rFonts w:ascii="Times New Roman" w:hAnsi="Times New Roman"/>
          <w:color w:val="000000" w:themeColor="text1"/>
        </w:rPr>
        <w:t>four</w:t>
      </w:r>
      <w:r w:rsidR="00AE52A3" w:rsidRPr="00DB4438">
        <w:rPr>
          <w:rFonts w:ascii="Times New Roman" w:hAnsi="Times New Roman"/>
          <w:color w:val="000000" w:themeColor="text1"/>
        </w:rPr>
        <w:t xml:space="preserve"> network</w:t>
      </w:r>
      <w:proofErr w:type="gramEnd"/>
      <w:r w:rsidR="00AE52A3" w:rsidRPr="00DB4438">
        <w:rPr>
          <w:rFonts w:ascii="Times New Roman" w:hAnsi="Times New Roman"/>
          <w:color w:val="000000" w:themeColor="text1"/>
        </w:rPr>
        <w:t xml:space="preserve"> metrics that make up the index</w:t>
      </w:r>
      <w:r w:rsidR="00AF1821" w:rsidRPr="00DB4438">
        <w:rPr>
          <w:rFonts w:ascii="Times New Roman" w:hAnsi="Times New Roman"/>
          <w:color w:val="000000" w:themeColor="text1"/>
        </w:rPr>
        <w:t xml:space="preserve">. Using these network metrics, we can </w:t>
      </w:r>
      <w:r w:rsidR="005A6910" w:rsidRPr="00DB4438">
        <w:rPr>
          <w:rFonts w:ascii="Times New Roman" w:hAnsi="Times New Roman"/>
          <w:color w:val="000000" w:themeColor="text1"/>
        </w:rPr>
        <w:t xml:space="preserve">calculate the </w:t>
      </w:r>
      <w:r w:rsidR="005A3BD3" w:rsidRPr="00DB4438">
        <w:rPr>
          <w:rFonts w:ascii="Times New Roman" w:hAnsi="Times New Roman"/>
          <w:color w:val="000000" w:themeColor="text1"/>
        </w:rPr>
        <w:t>SNE</w:t>
      </w:r>
      <w:r w:rsidR="00AE52A3" w:rsidRPr="00DB4438">
        <w:rPr>
          <w:rFonts w:ascii="Times New Roman" w:hAnsi="Times New Roman"/>
          <w:color w:val="000000" w:themeColor="text1"/>
        </w:rPr>
        <w:t xml:space="preserve"> </w:t>
      </w:r>
      <w:r w:rsidR="00C80F6E" w:rsidRPr="00DB4438">
        <w:rPr>
          <w:rFonts w:ascii="Times New Roman" w:hAnsi="Times New Roman"/>
          <w:color w:val="000000" w:themeColor="text1"/>
        </w:rPr>
        <w:t xml:space="preserve">index </w:t>
      </w:r>
      <w:r w:rsidR="00AE52A3" w:rsidRPr="00DB4438">
        <w:rPr>
          <w:rFonts w:ascii="Times New Roman" w:hAnsi="Times New Roman"/>
          <w:color w:val="000000" w:themeColor="text1"/>
        </w:rPr>
        <w:t>(see Table 1)</w:t>
      </w:r>
      <w:r w:rsidR="00DC1378" w:rsidRPr="00DB4438">
        <w:rPr>
          <w:rFonts w:ascii="Times New Roman" w:hAnsi="Times New Roman"/>
          <w:color w:val="000000" w:themeColor="text1"/>
        </w:rPr>
        <w:t xml:space="preserve"> and </w:t>
      </w:r>
      <w:r w:rsidR="001F7CCA" w:rsidRPr="00DB4438">
        <w:rPr>
          <w:rFonts w:ascii="Times New Roman" w:hAnsi="Times New Roman"/>
          <w:color w:val="000000" w:themeColor="text1"/>
        </w:rPr>
        <w:t>analyse</w:t>
      </w:r>
      <w:r w:rsidR="00DC1378" w:rsidRPr="00DB4438">
        <w:rPr>
          <w:rFonts w:ascii="Times New Roman" w:hAnsi="Times New Roman"/>
          <w:color w:val="000000" w:themeColor="text1"/>
        </w:rPr>
        <w:t xml:space="preserve"> what factors significantly influence this index (Table 2</w:t>
      </w:r>
      <w:r w:rsidR="004917A1">
        <w:rPr>
          <w:rFonts w:ascii="Times New Roman" w:hAnsi="Times New Roman"/>
          <w:color w:val="000000" w:themeColor="text1"/>
        </w:rPr>
        <w:t>, Figure 2</w:t>
      </w:r>
      <w:r w:rsidR="00DC1378" w:rsidRPr="00DB4438">
        <w:rPr>
          <w:rFonts w:ascii="Times New Roman" w:hAnsi="Times New Roman"/>
          <w:color w:val="000000" w:themeColor="text1"/>
        </w:rPr>
        <w:t>)</w:t>
      </w:r>
      <w:r w:rsidRPr="00DB4438">
        <w:rPr>
          <w:rFonts w:ascii="Times New Roman" w:hAnsi="Times New Roman"/>
          <w:color w:val="000000" w:themeColor="text1"/>
        </w:rPr>
        <w:t>.</w:t>
      </w:r>
      <w:r w:rsidR="00427E49" w:rsidRPr="00DB4438">
        <w:rPr>
          <w:rFonts w:ascii="Times New Roman" w:hAnsi="Times New Roman"/>
          <w:color w:val="000000" w:themeColor="text1"/>
        </w:rPr>
        <w:t xml:space="preserve"> </w:t>
      </w:r>
    </w:p>
    <w:p w14:paraId="7B4084A1" w14:textId="1D3EBA4C" w:rsidR="0036421F" w:rsidRPr="00DB4438" w:rsidRDefault="0036421F" w:rsidP="00F40D6C">
      <w:pPr>
        <w:ind w:firstLine="720"/>
        <w:rPr>
          <w:rFonts w:ascii="Times New Roman" w:hAnsi="Times New Roman" w:cs="Times New Roman"/>
          <w:color w:val="000000" w:themeColor="text1"/>
        </w:rPr>
      </w:pPr>
    </w:p>
    <w:p w14:paraId="6ED16B0F" w14:textId="5B25317B" w:rsidR="00F40D6C" w:rsidRPr="00DB4438" w:rsidRDefault="00F40D6C" w:rsidP="00F40D6C">
      <w:pPr>
        <w:spacing w:line="480" w:lineRule="auto"/>
        <w:rPr>
          <w:rFonts w:ascii="Times New Roman" w:hAnsi="Times New Roman" w:cs="Times New Roman"/>
          <w:b/>
          <w:color w:val="000000" w:themeColor="text1"/>
        </w:rPr>
      </w:pPr>
      <w:r w:rsidRPr="00DB4438">
        <w:rPr>
          <w:rFonts w:ascii="Times New Roman" w:hAnsi="Times New Roman" w:cs="Times New Roman"/>
          <w:b/>
          <w:color w:val="000000" w:themeColor="text1"/>
        </w:rPr>
        <w:t>Table 1</w:t>
      </w:r>
      <w:r>
        <w:rPr>
          <w:rFonts w:ascii="Times New Roman" w:hAnsi="Times New Roman" w:cs="Times New Roman"/>
          <w:b/>
          <w:color w:val="000000" w:themeColor="text1"/>
        </w:rPr>
        <w:t>: Network Statistics and SNE Index</w:t>
      </w:r>
      <w:r w:rsidRPr="00DB4438">
        <w:rPr>
          <w:rFonts w:ascii="Times New Roman" w:hAnsi="Times New Roman" w:cs="Times New Roman"/>
          <w:b/>
          <w:color w:val="000000" w:themeColor="text1"/>
        </w:rPr>
        <w:t xml:space="preserve"> Results</w:t>
      </w:r>
    </w:p>
    <w:tbl>
      <w:tblPr>
        <w:tblStyle w:val="TableGrid"/>
        <w:tblW w:w="4515"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9"/>
        <w:gridCol w:w="678"/>
        <w:gridCol w:w="678"/>
        <w:gridCol w:w="678"/>
        <w:gridCol w:w="679"/>
        <w:gridCol w:w="679"/>
        <w:gridCol w:w="679"/>
        <w:gridCol w:w="679"/>
        <w:gridCol w:w="679"/>
        <w:gridCol w:w="679"/>
        <w:gridCol w:w="679"/>
        <w:gridCol w:w="679"/>
      </w:tblGrid>
      <w:tr w:rsidR="00F40D6C" w:rsidRPr="00D10F7B" w14:paraId="6A5D628C" w14:textId="77777777" w:rsidTr="00B01558">
        <w:trPr>
          <w:trHeight w:val="20"/>
        </w:trPr>
        <w:tc>
          <w:tcPr>
            <w:tcW w:w="416" w:type="pct"/>
            <w:tcBorders>
              <w:top w:val="single" w:sz="4" w:space="0" w:color="auto"/>
              <w:bottom w:val="single" w:sz="4" w:space="0" w:color="auto"/>
            </w:tcBorders>
            <w:hideMark/>
          </w:tcPr>
          <w:p w14:paraId="73052192" w14:textId="77777777" w:rsidR="00F40D6C" w:rsidRPr="00D10F7B" w:rsidRDefault="00F40D6C" w:rsidP="00B01558">
            <w:pPr>
              <w:rPr>
                <w:rFonts w:ascii="Times New Roman" w:eastAsia="Times New Roman" w:hAnsi="Times New Roman" w:cs="Times New Roman"/>
                <w:bCs/>
                <w:sz w:val="15"/>
                <w:szCs w:val="20"/>
                <w:lang w:eastAsia="en-GB"/>
              </w:rPr>
            </w:pPr>
          </w:p>
        </w:tc>
        <w:tc>
          <w:tcPr>
            <w:tcW w:w="416" w:type="pct"/>
            <w:tcBorders>
              <w:top w:val="single" w:sz="4" w:space="0" w:color="auto"/>
              <w:bottom w:val="single" w:sz="4" w:space="0" w:color="auto"/>
            </w:tcBorders>
            <w:hideMark/>
          </w:tcPr>
          <w:p w14:paraId="26E5D973" w14:textId="77777777" w:rsidR="00F40D6C" w:rsidRPr="00D10F7B" w:rsidRDefault="00F40D6C" w:rsidP="00B01558">
            <w:pPr>
              <w:ind w:right="113"/>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Cluster</w:t>
            </w:r>
          </w:p>
        </w:tc>
        <w:tc>
          <w:tcPr>
            <w:tcW w:w="416" w:type="pct"/>
            <w:tcBorders>
              <w:top w:val="single" w:sz="4" w:space="0" w:color="auto"/>
              <w:bottom w:val="single" w:sz="4" w:space="0" w:color="auto"/>
            </w:tcBorders>
            <w:hideMark/>
          </w:tcPr>
          <w:p w14:paraId="5AD3CA8C"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Firm Tweets</w:t>
            </w:r>
          </w:p>
        </w:tc>
        <w:tc>
          <w:tcPr>
            <w:tcW w:w="416" w:type="pct"/>
            <w:tcBorders>
              <w:top w:val="single" w:sz="4" w:space="0" w:color="auto"/>
              <w:bottom w:val="single" w:sz="4" w:space="0" w:color="auto"/>
            </w:tcBorders>
            <w:hideMark/>
          </w:tcPr>
          <w:p w14:paraId="0A0E386D"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User Tweets</w:t>
            </w:r>
          </w:p>
        </w:tc>
        <w:tc>
          <w:tcPr>
            <w:tcW w:w="417" w:type="pct"/>
            <w:tcBorders>
              <w:top w:val="single" w:sz="4" w:space="0" w:color="auto"/>
              <w:bottom w:val="single" w:sz="4" w:space="0" w:color="auto"/>
            </w:tcBorders>
            <w:hideMark/>
          </w:tcPr>
          <w:p w14:paraId="5E975FB9"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Firm % of Tweets</w:t>
            </w:r>
          </w:p>
        </w:tc>
        <w:tc>
          <w:tcPr>
            <w:tcW w:w="417" w:type="pct"/>
            <w:tcBorders>
              <w:top w:val="single" w:sz="4" w:space="0" w:color="auto"/>
              <w:bottom w:val="single" w:sz="4" w:space="0" w:color="auto"/>
            </w:tcBorders>
            <w:hideMark/>
          </w:tcPr>
          <w:p w14:paraId="704029E6"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CC (log)</w:t>
            </w:r>
          </w:p>
        </w:tc>
        <w:tc>
          <w:tcPr>
            <w:tcW w:w="417" w:type="pct"/>
            <w:tcBorders>
              <w:top w:val="single" w:sz="4" w:space="0" w:color="auto"/>
              <w:bottom w:val="single" w:sz="4" w:space="0" w:color="auto"/>
            </w:tcBorders>
            <w:hideMark/>
          </w:tcPr>
          <w:p w14:paraId="689459C2"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Density (log)</w:t>
            </w:r>
          </w:p>
        </w:tc>
        <w:tc>
          <w:tcPr>
            <w:tcW w:w="417" w:type="pct"/>
            <w:tcBorders>
              <w:top w:val="single" w:sz="4" w:space="0" w:color="auto"/>
              <w:bottom w:val="single" w:sz="4" w:space="0" w:color="auto"/>
            </w:tcBorders>
            <w:hideMark/>
          </w:tcPr>
          <w:p w14:paraId="1E445566"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Avg. Path Length (log)</w:t>
            </w:r>
          </w:p>
        </w:tc>
        <w:tc>
          <w:tcPr>
            <w:tcW w:w="417" w:type="pct"/>
            <w:tcBorders>
              <w:top w:val="single" w:sz="4" w:space="0" w:color="auto"/>
              <w:bottom w:val="single" w:sz="4" w:space="0" w:color="auto"/>
            </w:tcBorders>
            <w:hideMark/>
          </w:tcPr>
          <w:p w14:paraId="3E8CEF70" w14:textId="77777777" w:rsidR="00F40D6C" w:rsidRPr="00D10F7B" w:rsidRDefault="00F40D6C" w:rsidP="00B01558">
            <w:pPr>
              <w:jc w:val="center"/>
              <w:rPr>
                <w:rFonts w:ascii="Times New Roman" w:eastAsia="Times New Roman" w:hAnsi="Times New Roman" w:cs="Times New Roman"/>
                <w:bCs/>
                <w:sz w:val="15"/>
                <w:szCs w:val="20"/>
                <w:lang w:eastAsia="en-GB"/>
              </w:rPr>
            </w:pPr>
            <w:proofErr w:type="spellStart"/>
            <w:r w:rsidRPr="00D10F7B">
              <w:rPr>
                <w:rFonts w:ascii="Times New Roman" w:eastAsia="Times New Roman" w:hAnsi="Times New Roman" w:cs="Times New Roman"/>
                <w:bCs/>
                <w:sz w:val="15"/>
                <w:szCs w:val="20"/>
                <w:lang w:eastAsia="en-GB"/>
              </w:rPr>
              <w:t>PR</w:t>
            </w:r>
            <w:r w:rsidRPr="00D10F7B">
              <w:rPr>
                <w:rFonts w:ascii="Times New Roman" w:eastAsia="Times New Roman" w:hAnsi="Times New Roman" w:cs="Times New Roman"/>
                <w:bCs/>
                <w:sz w:val="15"/>
                <w:szCs w:val="20"/>
                <w:vertAlign w:val="subscript"/>
                <w:lang w:eastAsia="en-GB"/>
              </w:rPr>
              <w:t>firm</w:t>
            </w:r>
            <w:proofErr w:type="spellEnd"/>
            <w:r w:rsidRPr="00D10F7B">
              <w:rPr>
                <w:rFonts w:ascii="Times New Roman" w:eastAsia="Times New Roman" w:hAnsi="Times New Roman" w:cs="Times New Roman"/>
                <w:bCs/>
                <w:sz w:val="15"/>
                <w:szCs w:val="20"/>
                <w:lang w:eastAsia="en-GB"/>
              </w:rPr>
              <w:t xml:space="preserve">/ </w:t>
            </w:r>
            <w:proofErr w:type="spellStart"/>
            <w:r w:rsidRPr="00D10F7B">
              <w:rPr>
                <w:rFonts w:ascii="Times New Roman" w:eastAsia="Times New Roman" w:hAnsi="Times New Roman" w:cs="Times New Roman"/>
                <w:bCs/>
                <w:sz w:val="15"/>
                <w:szCs w:val="20"/>
                <w:lang w:eastAsia="en-GB"/>
              </w:rPr>
              <w:t>PR</w:t>
            </w:r>
            <w:r w:rsidRPr="00D10F7B">
              <w:rPr>
                <w:rFonts w:ascii="Times New Roman" w:eastAsia="Times New Roman" w:hAnsi="Times New Roman" w:cs="Times New Roman"/>
                <w:bCs/>
                <w:sz w:val="15"/>
                <w:szCs w:val="20"/>
                <w:vertAlign w:val="subscript"/>
                <w:lang w:eastAsia="en-GB"/>
              </w:rPr>
              <w:t>max</w:t>
            </w:r>
            <w:proofErr w:type="spellEnd"/>
            <w:r w:rsidRPr="00D10F7B">
              <w:rPr>
                <w:rFonts w:ascii="Times New Roman" w:eastAsia="Times New Roman" w:hAnsi="Times New Roman" w:cs="Times New Roman"/>
                <w:bCs/>
                <w:sz w:val="15"/>
                <w:szCs w:val="20"/>
                <w:lang w:eastAsia="en-GB"/>
              </w:rPr>
              <w:t>.</w:t>
            </w:r>
          </w:p>
          <w:p w14:paraId="3FCA7D2B"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(log)</w:t>
            </w:r>
          </w:p>
        </w:tc>
        <w:tc>
          <w:tcPr>
            <w:tcW w:w="417" w:type="pct"/>
            <w:tcBorders>
              <w:top w:val="single" w:sz="4" w:space="0" w:color="auto"/>
              <w:bottom w:val="single" w:sz="4" w:space="0" w:color="auto"/>
            </w:tcBorders>
            <w:hideMark/>
          </w:tcPr>
          <w:p w14:paraId="5630C086"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SNE Index</w:t>
            </w:r>
          </w:p>
        </w:tc>
        <w:tc>
          <w:tcPr>
            <w:tcW w:w="417" w:type="pct"/>
            <w:tcBorders>
              <w:top w:val="single" w:sz="4" w:space="0" w:color="auto"/>
              <w:bottom w:val="single" w:sz="4" w:space="0" w:color="auto"/>
            </w:tcBorders>
            <w:hideMark/>
          </w:tcPr>
          <w:p w14:paraId="2756AFB8" w14:textId="77777777" w:rsidR="00F40D6C" w:rsidRPr="00D10F7B" w:rsidRDefault="00F40D6C" w:rsidP="00B01558">
            <w:pPr>
              <w:jc w:val="center"/>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Firm's SNE Index Average</w:t>
            </w:r>
          </w:p>
        </w:tc>
        <w:tc>
          <w:tcPr>
            <w:tcW w:w="417" w:type="pct"/>
            <w:tcBorders>
              <w:top w:val="single" w:sz="4" w:space="0" w:color="auto"/>
              <w:bottom w:val="single" w:sz="4" w:space="0" w:color="auto"/>
            </w:tcBorders>
          </w:tcPr>
          <w:p w14:paraId="439FF3EB" w14:textId="77777777" w:rsidR="00F40D6C" w:rsidRPr="00D10F7B" w:rsidRDefault="00F40D6C" w:rsidP="00B01558">
            <w:pPr>
              <w:keepNext/>
              <w:keepLines/>
              <w:jc w:val="center"/>
              <w:outlineLvl w:val="4"/>
              <w:rPr>
                <w:rFonts w:ascii="Times New Roman" w:eastAsia="Times New Roman" w:hAnsi="Times New Roman" w:cs="Times New Roman"/>
                <w:bCs/>
                <w:sz w:val="15"/>
                <w:szCs w:val="20"/>
                <w:lang w:eastAsia="en-GB"/>
              </w:rPr>
            </w:pPr>
            <w:r w:rsidRPr="00D10F7B">
              <w:rPr>
                <w:rFonts w:ascii="Times New Roman" w:eastAsia="Times New Roman" w:hAnsi="Times New Roman" w:cs="Times New Roman"/>
                <w:bCs/>
                <w:sz w:val="15"/>
                <w:szCs w:val="20"/>
                <w:lang w:eastAsia="en-GB"/>
              </w:rPr>
              <w:t>Industry's SNE Index Average</w:t>
            </w:r>
          </w:p>
        </w:tc>
      </w:tr>
      <w:tr w:rsidR="00F40D6C" w:rsidRPr="00D10F7B" w14:paraId="137DC230" w14:textId="77777777" w:rsidTr="00B01558">
        <w:trPr>
          <w:trHeight w:val="20"/>
        </w:trPr>
        <w:tc>
          <w:tcPr>
            <w:tcW w:w="5000" w:type="pct"/>
            <w:gridSpan w:val="12"/>
            <w:tcBorders>
              <w:top w:val="single" w:sz="4" w:space="0" w:color="auto"/>
            </w:tcBorders>
            <w:noWrap/>
          </w:tcPr>
          <w:p w14:paraId="1B9A8F72" w14:textId="77777777" w:rsidR="00F40D6C" w:rsidRPr="00D10F7B" w:rsidRDefault="00F40D6C" w:rsidP="00B01558">
            <w:pPr>
              <w:ind w:left="-112"/>
              <w:rPr>
                <w:rFonts w:ascii="Times New Roman" w:eastAsia="Times New Roman" w:hAnsi="Times New Roman" w:cs="Times New Roman"/>
                <w:bCs/>
                <w:i/>
                <w:iCs/>
                <w:color w:val="000000"/>
                <w:sz w:val="18"/>
                <w:szCs w:val="20"/>
                <w:lang w:eastAsia="en-GB"/>
              </w:rPr>
            </w:pPr>
            <w:r w:rsidRPr="00D10F7B">
              <w:rPr>
                <w:rFonts w:ascii="Times New Roman" w:eastAsia="Times New Roman" w:hAnsi="Times New Roman" w:cs="Times New Roman"/>
                <w:bCs/>
                <w:i/>
                <w:iCs/>
                <w:color w:val="000000"/>
                <w:sz w:val="16"/>
                <w:szCs w:val="18"/>
                <w:lang w:eastAsia="en-GB"/>
              </w:rPr>
              <w:t>Consumer Finance</w:t>
            </w:r>
          </w:p>
        </w:tc>
      </w:tr>
      <w:tr w:rsidR="00F40D6C" w:rsidRPr="00D10F7B" w14:paraId="43E46AAA" w14:textId="77777777" w:rsidTr="00B01558">
        <w:trPr>
          <w:trHeight w:val="20"/>
        </w:trPr>
        <w:tc>
          <w:tcPr>
            <w:tcW w:w="416" w:type="pct"/>
            <w:vMerge w:val="restart"/>
            <w:noWrap/>
            <w:hideMark/>
          </w:tcPr>
          <w:p w14:paraId="5A8F60A3" w14:textId="77777777" w:rsidR="00F40D6C" w:rsidRPr="00D10F7B" w:rsidRDefault="00F40D6C" w:rsidP="00B01558">
            <w:pPr>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Barclays</w:t>
            </w:r>
          </w:p>
        </w:tc>
        <w:tc>
          <w:tcPr>
            <w:tcW w:w="416" w:type="pct"/>
            <w:noWrap/>
            <w:hideMark/>
          </w:tcPr>
          <w:p w14:paraId="497B25B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noWrap/>
            <w:hideMark/>
          </w:tcPr>
          <w:p w14:paraId="1462581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122</w:t>
            </w:r>
          </w:p>
        </w:tc>
        <w:tc>
          <w:tcPr>
            <w:tcW w:w="416" w:type="pct"/>
            <w:noWrap/>
            <w:hideMark/>
          </w:tcPr>
          <w:p w14:paraId="1BDA1AD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28641</w:t>
            </w:r>
          </w:p>
        </w:tc>
        <w:tc>
          <w:tcPr>
            <w:tcW w:w="417" w:type="pct"/>
            <w:noWrap/>
            <w:hideMark/>
          </w:tcPr>
          <w:p w14:paraId="19444B3A"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0.42</w:t>
            </w:r>
          </w:p>
        </w:tc>
        <w:tc>
          <w:tcPr>
            <w:tcW w:w="417" w:type="pct"/>
            <w:noWrap/>
            <w:hideMark/>
          </w:tcPr>
          <w:p w14:paraId="6C06AE7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-3.97</w:t>
            </w:r>
          </w:p>
        </w:tc>
        <w:tc>
          <w:tcPr>
            <w:tcW w:w="417" w:type="pct"/>
            <w:noWrap/>
            <w:hideMark/>
          </w:tcPr>
          <w:p w14:paraId="5760B0A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-4.19</w:t>
            </w:r>
          </w:p>
        </w:tc>
        <w:tc>
          <w:tcPr>
            <w:tcW w:w="417" w:type="pct"/>
            <w:noWrap/>
            <w:hideMark/>
          </w:tcPr>
          <w:p w14:paraId="3365B5D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0.63</w:t>
            </w:r>
          </w:p>
        </w:tc>
        <w:tc>
          <w:tcPr>
            <w:tcW w:w="417" w:type="pct"/>
            <w:noWrap/>
            <w:hideMark/>
          </w:tcPr>
          <w:p w14:paraId="5FFD8AF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-3.24</w:t>
            </w:r>
          </w:p>
        </w:tc>
        <w:tc>
          <w:tcPr>
            <w:tcW w:w="417" w:type="pct"/>
            <w:noWrap/>
            <w:hideMark/>
          </w:tcPr>
          <w:p w14:paraId="1CC7FBD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0.01</w:t>
            </w:r>
          </w:p>
        </w:tc>
        <w:tc>
          <w:tcPr>
            <w:tcW w:w="417" w:type="pct"/>
            <w:vMerge w:val="restart"/>
            <w:noWrap/>
            <w:vAlign w:val="center"/>
            <w:hideMark/>
          </w:tcPr>
          <w:p w14:paraId="3F1655F4"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0.01</w:t>
            </w:r>
          </w:p>
        </w:tc>
        <w:tc>
          <w:tcPr>
            <w:tcW w:w="417" w:type="pct"/>
            <w:vMerge w:val="restart"/>
            <w:vAlign w:val="center"/>
          </w:tcPr>
          <w:p w14:paraId="56EC5778"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1.31</w:t>
            </w:r>
          </w:p>
        </w:tc>
      </w:tr>
      <w:tr w:rsidR="00F40D6C" w:rsidRPr="00D10F7B" w14:paraId="14F07C04" w14:textId="77777777" w:rsidTr="00B01558">
        <w:trPr>
          <w:trHeight w:val="20"/>
        </w:trPr>
        <w:tc>
          <w:tcPr>
            <w:tcW w:w="416" w:type="pct"/>
            <w:vMerge/>
            <w:hideMark/>
          </w:tcPr>
          <w:p w14:paraId="2CDCCDF5"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noWrap/>
            <w:hideMark/>
          </w:tcPr>
          <w:p w14:paraId="2DD5ED7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noWrap/>
            <w:hideMark/>
          </w:tcPr>
          <w:p w14:paraId="0303062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187</w:t>
            </w:r>
          </w:p>
        </w:tc>
        <w:tc>
          <w:tcPr>
            <w:tcW w:w="416" w:type="pct"/>
            <w:noWrap/>
            <w:hideMark/>
          </w:tcPr>
          <w:p w14:paraId="260FFAE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28240</w:t>
            </w:r>
          </w:p>
        </w:tc>
        <w:tc>
          <w:tcPr>
            <w:tcW w:w="417" w:type="pct"/>
            <w:noWrap/>
            <w:hideMark/>
          </w:tcPr>
          <w:p w14:paraId="4E196FF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0.66</w:t>
            </w:r>
          </w:p>
        </w:tc>
        <w:tc>
          <w:tcPr>
            <w:tcW w:w="417" w:type="pct"/>
            <w:noWrap/>
            <w:hideMark/>
          </w:tcPr>
          <w:p w14:paraId="40E97E3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-3.97</w:t>
            </w:r>
          </w:p>
        </w:tc>
        <w:tc>
          <w:tcPr>
            <w:tcW w:w="417" w:type="pct"/>
            <w:noWrap/>
            <w:hideMark/>
          </w:tcPr>
          <w:p w14:paraId="589B1CBA"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-4.19</w:t>
            </w:r>
          </w:p>
        </w:tc>
        <w:tc>
          <w:tcPr>
            <w:tcW w:w="417" w:type="pct"/>
            <w:noWrap/>
            <w:hideMark/>
          </w:tcPr>
          <w:p w14:paraId="51AA003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0.62</w:t>
            </w:r>
          </w:p>
        </w:tc>
        <w:tc>
          <w:tcPr>
            <w:tcW w:w="417" w:type="pct"/>
            <w:noWrap/>
            <w:hideMark/>
          </w:tcPr>
          <w:p w14:paraId="01D7D08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-3.23</w:t>
            </w:r>
          </w:p>
        </w:tc>
        <w:tc>
          <w:tcPr>
            <w:tcW w:w="417" w:type="pct"/>
            <w:noWrap/>
            <w:hideMark/>
          </w:tcPr>
          <w:p w14:paraId="4F67462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0.01</w:t>
            </w:r>
          </w:p>
        </w:tc>
        <w:tc>
          <w:tcPr>
            <w:tcW w:w="417" w:type="pct"/>
            <w:vMerge/>
            <w:vAlign w:val="center"/>
            <w:hideMark/>
          </w:tcPr>
          <w:p w14:paraId="47FBE73E"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c>
          <w:tcPr>
            <w:tcW w:w="417" w:type="pct"/>
            <w:vMerge/>
          </w:tcPr>
          <w:p w14:paraId="25E31D87"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09B1BE40" w14:textId="77777777" w:rsidTr="00B01558">
        <w:trPr>
          <w:trHeight w:val="20"/>
        </w:trPr>
        <w:tc>
          <w:tcPr>
            <w:tcW w:w="416" w:type="pct"/>
            <w:vMerge w:val="restart"/>
            <w:shd w:val="clear" w:color="auto" w:fill="F2F2F2" w:themeFill="background1" w:themeFillShade="F2"/>
            <w:noWrap/>
            <w:hideMark/>
          </w:tcPr>
          <w:p w14:paraId="68D2733A" w14:textId="77777777" w:rsidR="00F40D6C" w:rsidRPr="00D10F7B" w:rsidRDefault="00F40D6C" w:rsidP="00B01558">
            <w:pPr>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Citibank</w:t>
            </w:r>
          </w:p>
        </w:tc>
        <w:tc>
          <w:tcPr>
            <w:tcW w:w="416" w:type="pct"/>
            <w:shd w:val="clear" w:color="auto" w:fill="F2F2F2" w:themeFill="background1" w:themeFillShade="F2"/>
            <w:noWrap/>
            <w:hideMark/>
          </w:tcPr>
          <w:p w14:paraId="6C9B66B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shd w:val="clear" w:color="auto" w:fill="F2F2F2" w:themeFill="background1" w:themeFillShade="F2"/>
            <w:noWrap/>
            <w:hideMark/>
          </w:tcPr>
          <w:p w14:paraId="20C1455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4168</w:t>
            </w:r>
          </w:p>
        </w:tc>
        <w:tc>
          <w:tcPr>
            <w:tcW w:w="416" w:type="pct"/>
            <w:shd w:val="clear" w:color="auto" w:fill="F2F2F2" w:themeFill="background1" w:themeFillShade="F2"/>
            <w:noWrap/>
            <w:hideMark/>
          </w:tcPr>
          <w:p w14:paraId="318EDF6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25451</w:t>
            </w:r>
          </w:p>
        </w:tc>
        <w:tc>
          <w:tcPr>
            <w:tcW w:w="417" w:type="pct"/>
            <w:shd w:val="clear" w:color="auto" w:fill="F2F2F2" w:themeFill="background1" w:themeFillShade="F2"/>
            <w:noWrap/>
            <w:hideMark/>
          </w:tcPr>
          <w:p w14:paraId="511DF58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14.07</w:t>
            </w:r>
          </w:p>
        </w:tc>
        <w:tc>
          <w:tcPr>
            <w:tcW w:w="417" w:type="pct"/>
            <w:shd w:val="clear" w:color="auto" w:fill="F2F2F2" w:themeFill="background1" w:themeFillShade="F2"/>
            <w:noWrap/>
            <w:hideMark/>
          </w:tcPr>
          <w:p w14:paraId="0560CD8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-3.64</w:t>
            </w:r>
          </w:p>
        </w:tc>
        <w:tc>
          <w:tcPr>
            <w:tcW w:w="417" w:type="pct"/>
            <w:shd w:val="clear" w:color="auto" w:fill="F2F2F2" w:themeFill="background1" w:themeFillShade="F2"/>
            <w:noWrap/>
            <w:hideMark/>
          </w:tcPr>
          <w:p w14:paraId="6DB88DB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-3.92</w:t>
            </w:r>
          </w:p>
        </w:tc>
        <w:tc>
          <w:tcPr>
            <w:tcW w:w="417" w:type="pct"/>
            <w:shd w:val="clear" w:color="auto" w:fill="F2F2F2" w:themeFill="background1" w:themeFillShade="F2"/>
            <w:noWrap/>
            <w:hideMark/>
          </w:tcPr>
          <w:p w14:paraId="5C2102F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0.52</w:t>
            </w:r>
          </w:p>
        </w:tc>
        <w:tc>
          <w:tcPr>
            <w:tcW w:w="417" w:type="pct"/>
            <w:shd w:val="clear" w:color="auto" w:fill="F2F2F2" w:themeFill="background1" w:themeFillShade="F2"/>
            <w:noWrap/>
            <w:hideMark/>
          </w:tcPr>
          <w:p w14:paraId="797A953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-0.58</w:t>
            </w:r>
          </w:p>
        </w:tc>
        <w:tc>
          <w:tcPr>
            <w:tcW w:w="417" w:type="pct"/>
            <w:shd w:val="clear" w:color="auto" w:fill="F2F2F2" w:themeFill="background1" w:themeFillShade="F2"/>
            <w:noWrap/>
            <w:hideMark/>
          </w:tcPr>
          <w:p w14:paraId="6EBB4BA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2.62</w:t>
            </w:r>
          </w:p>
        </w:tc>
        <w:tc>
          <w:tcPr>
            <w:tcW w:w="417" w:type="pct"/>
            <w:vMerge w:val="restart"/>
            <w:shd w:val="clear" w:color="auto" w:fill="F2F2F2" w:themeFill="background1" w:themeFillShade="F2"/>
            <w:noWrap/>
            <w:vAlign w:val="center"/>
            <w:hideMark/>
          </w:tcPr>
          <w:p w14:paraId="225121A7"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2.62</w:t>
            </w:r>
          </w:p>
        </w:tc>
        <w:tc>
          <w:tcPr>
            <w:tcW w:w="417" w:type="pct"/>
            <w:vMerge/>
          </w:tcPr>
          <w:p w14:paraId="1D84C622"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3BA31735" w14:textId="77777777" w:rsidTr="00B01558">
        <w:trPr>
          <w:trHeight w:val="20"/>
        </w:trPr>
        <w:tc>
          <w:tcPr>
            <w:tcW w:w="416" w:type="pct"/>
            <w:vMerge/>
            <w:tcBorders>
              <w:bottom w:val="single" w:sz="4" w:space="0" w:color="auto"/>
            </w:tcBorders>
            <w:shd w:val="clear" w:color="auto" w:fill="F2F2F2" w:themeFill="background1" w:themeFillShade="F2"/>
            <w:hideMark/>
          </w:tcPr>
          <w:p w14:paraId="02DC6410"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tcBorders>
              <w:bottom w:val="single" w:sz="4" w:space="0" w:color="auto"/>
            </w:tcBorders>
            <w:shd w:val="clear" w:color="auto" w:fill="F2F2F2" w:themeFill="background1" w:themeFillShade="F2"/>
            <w:noWrap/>
            <w:hideMark/>
          </w:tcPr>
          <w:p w14:paraId="5BF75FE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tcBorders>
              <w:bottom w:val="single" w:sz="4" w:space="0" w:color="auto"/>
            </w:tcBorders>
            <w:shd w:val="clear" w:color="auto" w:fill="F2F2F2" w:themeFill="background1" w:themeFillShade="F2"/>
            <w:noWrap/>
            <w:hideMark/>
          </w:tcPr>
          <w:p w14:paraId="3C25F8B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4187</w:t>
            </w:r>
          </w:p>
        </w:tc>
        <w:tc>
          <w:tcPr>
            <w:tcW w:w="416" w:type="pct"/>
            <w:tcBorders>
              <w:bottom w:val="single" w:sz="4" w:space="0" w:color="auto"/>
            </w:tcBorders>
            <w:shd w:val="clear" w:color="auto" w:fill="F2F2F2" w:themeFill="background1" w:themeFillShade="F2"/>
            <w:noWrap/>
            <w:hideMark/>
          </w:tcPr>
          <w:p w14:paraId="17C30A8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25471</w:t>
            </w:r>
          </w:p>
        </w:tc>
        <w:tc>
          <w:tcPr>
            <w:tcW w:w="417" w:type="pct"/>
            <w:tcBorders>
              <w:bottom w:val="single" w:sz="4" w:space="0" w:color="auto"/>
            </w:tcBorders>
            <w:shd w:val="clear" w:color="auto" w:fill="F2F2F2" w:themeFill="background1" w:themeFillShade="F2"/>
            <w:noWrap/>
            <w:hideMark/>
          </w:tcPr>
          <w:p w14:paraId="3078920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14.12</w:t>
            </w:r>
          </w:p>
        </w:tc>
        <w:tc>
          <w:tcPr>
            <w:tcW w:w="417" w:type="pct"/>
            <w:tcBorders>
              <w:bottom w:val="single" w:sz="4" w:space="0" w:color="auto"/>
            </w:tcBorders>
            <w:shd w:val="clear" w:color="auto" w:fill="F2F2F2" w:themeFill="background1" w:themeFillShade="F2"/>
            <w:noWrap/>
            <w:hideMark/>
          </w:tcPr>
          <w:p w14:paraId="1C87B37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-3.64</w:t>
            </w:r>
          </w:p>
        </w:tc>
        <w:tc>
          <w:tcPr>
            <w:tcW w:w="417" w:type="pct"/>
            <w:tcBorders>
              <w:bottom w:val="single" w:sz="4" w:space="0" w:color="auto"/>
            </w:tcBorders>
            <w:shd w:val="clear" w:color="auto" w:fill="F2F2F2" w:themeFill="background1" w:themeFillShade="F2"/>
            <w:noWrap/>
            <w:hideMark/>
          </w:tcPr>
          <w:p w14:paraId="1CFDE08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-3.64</w:t>
            </w:r>
          </w:p>
        </w:tc>
        <w:tc>
          <w:tcPr>
            <w:tcW w:w="417" w:type="pct"/>
            <w:tcBorders>
              <w:bottom w:val="single" w:sz="4" w:space="0" w:color="auto"/>
            </w:tcBorders>
            <w:shd w:val="clear" w:color="auto" w:fill="F2F2F2" w:themeFill="background1" w:themeFillShade="F2"/>
            <w:noWrap/>
            <w:hideMark/>
          </w:tcPr>
          <w:p w14:paraId="529ABF1B"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0.52</w:t>
            </w:r>
          </w:p>
        </w:tc>
        <w:tc>
          <w:tcPr>
            <w:tcW w:w="417" w:type="pct"/>
            <w:tcBorders>
              <w:bottom w:val="single" w:sz="4" w:space="0" w:color="auto"/>
            </w:tcBorders>
            <w:shd w:val="clear" w:color="auto" w:fill="F2F2F2" w:themeFill="background1" w:themeFillShade="F2"/>
            <w:noWrap/>
            <w:hideMark/>
          </w:tcPr>
          <w:p w14:paraId="15A24D8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-0.58</w:t>
            </w:r>
          </w:p>
        </w:tc>
        <w:tc>
          <w:tcPr>
            <w:tcW w:w="417" w:type="pct"/>
            <w:tcBorders>
              <w:bottom w:val="single" w:sz="4" w:space="0" w:color="auto"/>
            </w:tcBorders>
            <w:shd w:val="clear" w:color="auto" w:fill="F2F2F2" w:themeFill="background1" w:themeFillShade="F2"/>
            <w:noWrap/>
            <w:hideMark/>
          </w:tcPr>
          <w:p w14:paraId="0E84B19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2.62</w:t>
            </w:r>
          </w:p>
        </w:tc>
        <w:tc>
          <w:tcPr>
            <w:tcW w:w="417" w:type="pct"/>
            <w:vMerge/>
            <w:tcBorders>
              <w:bottom w:val="single" w:sz="4" w:space="0" w:color="auto"/>
            </w:tcBorders>
            <w:shd w:val="clear" w:color="auto" w:fill="F2F2F2" w:themeFill="background1" w:themeFillShade="F2"/>
            <w:hideMark/>
          </w:tcPr>
          <w:p w14:paraId="139D081B"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Borders>
              <w:bottom w:val="single" w:sz="4" w:space="0" w:color="auto"/>
            </w:tcBorders>
          </w:tcPr>
          <w:p w14:paraId="0A4CB407"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6A35CA7E" w14:textId="77777777" w:rsidTr="00B01558">
        <w:trPr>
          <w:trHeight w:val="20"/>
        </w:trPr>
        <w:tc>
          <w:tcPr>
            <w:tcW w:w="5000" w:type="pct"/>
            <w:gridSpan w:val="12"/>
            <w:tcBorders>
              <w:top w:val="single" w:sz="4" w:space="0" w:color="auto"/>
              <w:bottom w:val="nil"/>
            </w:tcBorders>
            <w:noWrap/>
          </w:tcPr>
          <w:p w14:paraId="7ABE1B9A" w14:textId="77777777" w:rsidR="00F40D6C" w:rsidRPr="00D10F7B" w:rsidRDefault="00F40D6C" w:rsidP="00B01558">
            <w:pPr>
              <w:ind w:left="-112"/>
              <w:rPr>
                <w:rFonts w:ascii="Times New Roman" w:eastAsia="Times New Roman" w:hAnsi="Times New Roman" w:cs="Times New Roman"/>
                <w:bCs/>
                <w:i/>
                <w:iCs/>
                <w:color w:val="000000"/>
                <w:sz w:val="18"/>
                <w:szCs w:val="20"/>
                <w:lang w:eastAsia="en-GB"/>
              </w:rPr>
            </w:pPr>
            <w:r w:rsidRPr="00D10F7B">
              <w:rPr>
                <w:rFonts w:ascii="Times New Roman" w:eastAsia="Times New Roman" w:hAnsi="Times New Roman" w:cs="Times New Roman"/>
                <w:bCs/>
                <w:i/>
                <w:iCs/>
                <w:color w:val="000000"/>
                <w:sz w:val="16"/>
                <w:szCs w:val="18"/>
                <w:lang w:eastAsia="en-GB"/>
              </w:rPr>
              <w:t>Packaged Foods</w:t>
            </w:r>
          </w:p>
        </w:tc>
      </w:tr>
      <w:tr w:rsidR="00F40D6C" w:rsidRPr="00D10F7B" w14:paraId="76A4ECD0" w14:textId="77777777" w:rsidTr="00B01558">
        <w:trPr>
          <w:trHeight w:val="20"/>
        </w:trPr>
        <w:tc>
          <w:tcPr>
            <w:tcW w:w="416" w:type="pct"/>
            <w:vMerge w:val="restart"/>
            <w:tcBorders>
              <w:top w:val="nil"/>
            </w:tcBorders>
            <w:noWrap/>
            <w:hideMark/>
          </w:tcPr>
          <w:p w14:paraId="2CA6452D" w14:textId="77777777" w:rsidR="00F40D6C" w:rsidRPr="00D10F7B" w:rsidRDefault="00F40D6C" w:rsidP="00B01558">
            <w:pPr>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Danone</w:t>
            </w:r>
          </w:p>
        </w:tc>
        <w:tc>
          <w:tcPr>
            <w:tcW w:w="416" w:type="pct"/>
            <w:tcBorders>
              <w:top w:val="nil"/>
            </w:tcBorders>
            <w:noWrap/>
            <w:hideMark/>
          </w:tcPr>
          <w:p w14:paraId="01B89D6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tcBorders>
              <w:top w:val="nil"/>
            </w:tcBorders>
            <w:noWrap/>
            <w:hideMark/>
          </w:tcPr>
          <w:p w14:paraId="227C1C6A"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137</w:t>
            </w:r>
          </w:p>
        </w:tc>
        <w:tc>
          <w:tcPr>
            <w:tcW w:w="416" w:type="pct"/>
            <w:tcBorders>
              <w:top w:val="nil"/>
            </w:tcBorders>
            <w:noWrap/>
            <w:hideMark/>
          </w:tcPr>
          <w:p w14:paraId="0E5AE2B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3668</w:t>
            </w:r>
          </w:p>
        </w:tc>
        <w:tc>
          <w:tcPr>
            <w:tcW w:w="417" w:type="pct"/>
            <w:tcBorders>
              <w:top w:val="nil"/>
            </w:tcBorders>
            <w:noWrap/>
            <w:hideMark/>
          </w:tcPr>
          <w:p w14:paraId="4FB8F0B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3.60</w:t>
            </w:r>
          </w:p>
        </w:tc>
        <w:tc>
          <w:tcPr>
            <w:tcW w:w="417" w:type="pct"/>
            <w:tcBorders>
              <w:top w:val="nil"/>
            </w:tcBorders>
            <w:noWrap/>
            <w:hideMark/>
          </w:tcPr>
          <w:p w14:paraId="04F7224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-3.11</w:t>
            </w:r>
          </w:p>
        </w:tc>
        <w:tc>
          <w:tcPr>
            <w:tcW w:w="417" w:type="pct"/>
            <w:tcBorders>
              <w:top w:val="nil"/>
            </w:tcBorders>
            <w:noWrap/>
            <w:hideMark/>
          </w:tcPr>
          <w:p w14:paraId="17E9CA9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-3.32</w:t>
            </w:r>
          </w:p>
        </w:tc>
        <w:tc>
          <w:tcPr>
            <w:tcW w:w="417" w:type="pct"/>
            <w:tcBorders>
              <w:top w:val="nil"/>
            </w:tcBorders>
            <w:noWrap/>
            <w:hideMark/>
          </w:tcPr>
          <w:p w14:paraId="7F0CE3E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0.46</w:t>
            </w:r>
          </w:p>
        </w:tc>
        <w:tc>
          <w:tcPr>
            <w:tcW w:w="417" w:type="pct"/>
            <w:tcBorders>
              <w:top w:val="nil"/>
            </w:tcBorders>
            <w:noWrap/>
            <w:hideMark/>
          </w:tcPr>
          <w:p w14:paraId="2C9117B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w:t>
            </w:r>
          </w:p>
        </w:tc>
        <w:tc>
          <w:tcPr>
            <w:tcW w:w="417" w:type="pct"/>
            <w:tcBorders>
              <w:top w:val="nil"/>
            </w:tcBorders>
            <w:noWrap/>
            <w:hideMark/>
          </w:tcPr>
          <w:p w14:paraId="5546F9C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11.48</w:t>
            </w:r>
          </w:p>
        </w:tc>
        <w:tc>
          <w:tcPr>
            <w:tcW w:w="417" w:type="pct"/>
            <w:vMerge w:val="restart"/>
            <w:tcBorders>
              <w:top w:val="nil"/>
            </w:tcBorders>
            <w:noWrap/>
            <w:vAlign w:val="center"/>
            <w:hideMark/>
          </w:tcPr>
          <w:p w14:paraId="1EE939A3"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10.22</w:t>
            </w:r>
          </w:p>
        </w:tc>
        <w:tc>
          <w:tcPr>
            <w:tcW w:w="417" w:type="pct"/>
            <w:vMerge w:val="restart"/>
            <w:tcBorders>
              <w:top w:val="nil"/>
            </w:tcBorders>
            <w:vAlign w:val="center"/>
          </w:tcPr>
          <w:p w14:paraId="7454DCBB"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7.62</w:t>
            </w:r>
          </w:p>
        </w:tc>
      </w:tr>
      <w:tr w:rsidR="00F40D6C" w:rsidRPr="00D10F7B" w14:paraId="1D5669B0" w14:textId="77777777" w:rsidTr="00B01558">
        <w:trPr>
          <w:trHeight w:val="20"/>
        </w:trPr>
        <w:tc>
          <w:tcPr>
            <w:tcW w:w="416" w:type="pct"/>
            <w:vMerge/>
            <w:hideMark/>
          </w:tcPr>
          <w:p w14:paraId="301DE392"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noWrap/>
            <w:hideMark/>
          </w:tcPr>
          <w:p w14:paraId="05B0233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noWrap/>
            <w:hideMark/>
          </w:tcPr>
          <w:p w14:paraId="5142EFC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112</w:t>
            </w:r>
          </w:p>
        </w:tc>
        <w:tc>
          <w:tcPr>
            <w:tcW w:w="416" w:type="pct"/>
            <w:noWrap/>
            <w:hideMark/>
          </w:tcPr>
          <w:p w14:paraId="0FF4C0F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438</w:t>
            </w:r>
          </w:p>
        </w:tc>
        <w:tc>
          <w:tcPr>
            <w:tcW w:w="417" w:type="pct"/>
            <w:noWrap/>
            <w:hideMark/>
          </w:tcPr>
          <w:p w14:paraId="3B9B954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20.36</w:t>
            </w:r>
          </w:p>
        </w:tc>
        <w:tc>
          <w:tcPr>
            <w:tcW w:w="417" w:type="pct"/>
            <w:noWrap/>
            <w:hideMark/>
          </w:tcPr>
          <w:p w14:paraId="5AB9AA1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-3.18</w:t>
            </w:r>
          </w:p>
        </w:tc>
        <w:tc>
          <w:tcPr>
            <w:tcW w:w="417" w:type="pct"/>
            <w:noWrap/>
            <w:hideMark/>
          </w:tcPr>
          <w:p w14:paraId="1FBE24A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-2.54</w:t>
            </w:r>
          </w:p>
        </w:tc>
        <w:tc>
          <w:tcPr>
            <w:tcW w:w="417" w:type="pct"/>
            <w:noWrap/>
            <w:hideMark/>
          </w:tcPr>
          <w:p w14:paraId="5C9098F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0.30</w:t>
            </w:r>
          </w:p>
        </w:tc>
        <w:tc>
          <w:tcPr>
            <w:tcW w:w="417" w:type="pct"/>
            <w:noWrap/>
            <w:hideMark/>
          </w:tcPr>
          <w:p w14:paraId="32484EF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-0.27</w:t>
            </w:r>
          </w:p>
        </w:tc>
        <w:tc>
          <w:tcPr>
            <w:tcW w:w="417" w:type="pct"/>
            <w:noWrap/>
            <w:hideMark/>
          </w:tcPr>
          <w:p w14:paraId="1B090A8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8.95</w:t>
            </w:r>
          </w:p>
        </w:tc>
        <w:tc>
          <w:tcPr>
            <w:tcW w:w="417" w:type="pct"/>
            <w:vMerge/>
            <w:vAlign w:val="center"/>
            <w:hideMark/>
          </w:tcPr>
          <w:p w14:paraId="44E6BA5C"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Pr>
          <w:p w14:paraId="62882DEB"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01B52785" w14:textId="77777777" w:rsidTr="00B01558">
        <w:trPr>
          <w:trHeight w:val="20"/>
        </w:trPr>
        <w:tc>
          <w:tcPr>
            <w:tcW w:w="416" w:type="pct"/>
            <w:vMerge w:val="restart"/>
            <w:shd w:val="clear" w:color="auto" w:fill="F2F2F2" w:themeFill="background1" w:themeFillShade="F2"/>
            <w:noWrap/>
            <w:hideMark/>
          </w:tcPr>
          <w:p w14:paraId="17214C32" w14:textId="77777777" w:rsidR="00F40D6C" w:rsidRPr="00D10F7B" w:rsidRDefault="00F40D6C" w:rsidP="00B01558">
            <w:pPr>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Nestle</w:t>
            </w:r>
          </w:p>
        </w:tc>
        <w:tc>
          <w:tcPr>
            <w:tcW w:w="416" w:type="pct"/>
            <w:shd w:val="clear" w:color="auto" w:fill="F2F2F2" w:themeFill="background1" w:themeFillShade="F2"/>
            <w:noWrap/>
            <w:hideMark/>
          </w:tcPr>
          <w:p w14:paraId="7374EA0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shd w:val="clear" w:color="auto" w:fill="F2F2F2" w:themeFill="background1" w:themeFillShade="F2"/>
            <w:noWrap/>
            <w:hideMark/>
          </w:tcPr>
          <w:p w14:paraId="67434D3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67</w:t>
            </w:r>
          </w:p>
        </w:tc>
        <w:tc>
          <w:tcPr>
            <w:tcW w:w="416" w:type="pct"/>
            <w:shd w:val="clear" w:color="auto" w:fill="F2F2F2" w:themeFill="background1" w:themeFillShade="F2"/>
            <w:noWrap/>
            <w:hideMark/>
          </w:tcPr>
          <w:p w14:paraId="1BF6DB4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5269</w:t>
            </w:r>
          </w:p>
        </w:tc>
        <w:tc>
          <w:tcPr>
            <w:tcW w:w="417" w:type="pct"/>
            <w:shd w:val="clear" w:color="auto" w:fill="F2F2F2" w:themeFill="background1" w:themeFillShade="F2"/>
            <w:noWrap/>
            <w:hideMark/>
          </w:tcPr>
          <w:p w14:paraId="6846FC8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1.26</w:t>
            </w:r>
          </w:p>
        </w:tc>
        <w:tc>
          <w:tcPr>
            <w:tcW w:w="417" w:type="pct"/>
            <w:shd w:val="clear" w:color="auto" w:fill="F2F2F2" w:themeFill="background1" w:themeFillShade="F2"/>
            <w:noWrap/>
            <w:hideMark/>
          </w:tcPr>
          <w:p w14:paraId="0652705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-3.55</w:t>
            </w:r>
          </w:p>
        </w:tc>
        <w:tc>
          <w:tcPr>
            <w:tcW w:w="417" w:type="pct"/>
            <w:shd w:val="clear" w:color="auto" w:fill="F2F2F2" w:themeFill="background1" w:themeFillShade="F2"/>
            <w:noWrap/>
            <w:hideMark/>
          </w:tcPr>
          <w:p w14:paraId="23AC239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-3.64</w:t>
            </w:r>
          </w:p>
        </w:tc>
        <w:tc>
          <w:tcPr>
            <w:tcW w:w="417" w:type="pct"/>
            <w:shd w:val="clear" w:color="auto" w:fill="F2F2F2" w:themeFill="background1" w:themeFillShade="F2"/>
            <w:noWrap/>
            <w:hideMark/>
          </w:tcPr>
          <w:p w14:paraId="1DDDAF2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0.53</w:t>
            </w:r>
          </w:p>
        </w:tc>
        <w:tc>
          <w:tcPr>
            <w:tcW w:w="417" w:type="pct"/>
            <w:shd w:val="clear" w:color="auto" w:fill="F2F2F2" w:themeFill="background1" w:themeFillShade="F2"/>
            <w:noWrap/>
            <w:hideMark/>
          </w:tcPr>
          <w:p w14:paraId="5C95EC9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w:t>
            </w:r>
          </w:p>
        </w:tc>
        <w:tc>
          <w:tcPr>
            <w:tcW w:w="417" w:type="pct"/>
            <w:shd w:val="clear" w:color="auto" w:fill="F2F2F2" w:themeFill="background1" w:themeFillShade="F2"/>
            <w:noWrap/>
            <w:hideMark/>
          </w:tcPr>
          <w:p w14:paraId="7EA36E1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9.92</w:t>
            </w:r>
          </w:p>
        </w:tc>
        <w:tc>
          <w:tcPr>
            <w:tcW w:w="417" w:type="pct"/>
            <w:vMerge w:val="restart"/>
            <w:shd w:val="clear" w:color="auto" w:fill="F2F2F2" w:themeFill="background1" w:themeFillShade="F2"/>
            <w:noWrap/>
            <w:vAlign w:val="center"/>
            <w:hideMark/>
          </w:tcPr>
          <w:p w14:paraId="5EC382DB"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5.03</w:t>
            </w:r>
          </w:p>
        </w:tc>
        <w:tc>
          <w:tcPr>
            <w:tcW w:w="417" w:type="pct"/>
            <w:vMerge/>
          </w:tcPr>
          <w:p w14:paraId="0D7FFA62"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50EE3784" w14:textId="77777777" w:rsidTr="00B01558">
        <w:trPr>
          <w:trHeight w:val="20"/>
        </w:trPr>
        <w:tc>
          <w:tcPr>
            <w:tcW w:w="416" w:type="pct"/>
            <w:vMerge/>
            <w:tcBorders>
              <w:bottom w:val="single" w:sz="4" w:space="0" w:color="auto"/>
            </w:tcBorders>
            <w:shd w:val="clear" w:color="auto" w:fill="F2F2F2" w:themeFill="background1" w:themeFillShade="F2"/>
            <w:hideMark/>
          </w:tcPr>
          <w:p w14:paraId="1DB9C959"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tcBorders>
              <w:bottom w:val="single" w:sz="4" w:space="0" w:color="auto"/>
            </w:tcBorders>
            <w:shd w:val="clear" w:color="auto" w:fill="F2F2F2" w:themeFill="background1" w:themeFillShade="F2"/>
            <w:noWrap/>
            <w:hideMark/>
          </w:tcPr>
          <w:p w14:paraId="7B6E1F5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tcBorders>
              <w:bottom w:val="single" w:sz="4" w:space="0" w:color="auto"/>
            </w:tcBorders>
            <w:shd w:val="clear" w:color="auto" w:fill="F2F2F2" w:themeFill="background1" w:themeFillShade="F2"/>
            <w:noWrap/>
            <w:hideMark/>
          </w:tcPr>
          <w:p w14:paraId="4AB6474B"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293</w:t>
            </w:r>
          </w:p>
        </w:tc>
        <w:tc>
          <w:tcPr>
            <w:tcW w:w="416" w:type="pct"/>
            <w:tcBorders>
              <w:bottom w:val="single" w:sz="4" w:space="0" w:color="auto"/>
            </w:tcBorders>
            <w:shd w:val="clear" w:color="auto" w:fill="F2F2F2" w:themeFill="background1" w:themeFillShade="F2"/>
            <w:noWrap/>
            <w:hideMark/>
          </w:tcPr>
          <w:p w14:paraId="4DD9E2A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64534</w:t>
            </w:r>
          </w:p>
        </w:tc>
        <w:tc>
          <w:tcPr>
            <w:tcW w:w="417" w:type="pct"/>
            <w:tcBorders>
              <w:bottom w:val="single" w:sz="4" w:space="0" w:color="auto"/>
            </w:tcBorders>
            <w:shd w:val="clear" w:color="auto" w:fill="F2F2F2" w:themeFill="background1" w:themeFillShade="F2"/>
            <w:noWrap/>
            <w:hideMark/>
          </w:tcPr>
          <w:p w14:paraId="3ADA36A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0.45</w:t>
            </w:r>
          </w:p>
        </w:tc>
        <w:tc>
          <w:tcPr>
            <w:tcW w:w="417" w:type="pct"/>
            <w:tcBorders>
              <w:bottom w:val="single" w:sz="4" w:space="0" w:color="auto"/>
            </w:tcBorders>
            <w:shd w:val="clear" w:color="auto" w:fill="F2F2F2" w:themeFill="background1" w:themeFillShade="F2"/>
            <w:noWrap/>
            <w:hideMark/>
          </w:tcPr>
          <w:p w14:paraId="606E9D4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-4.20</w:t>
            </w:r>
          </w:p>
        </w:tc>
        <w:tc>
          <w:tcPr>
            <w:tcW w:w="417" w:type="pct"/>
            <w:tcBorders>
              <w:bottom w:val="single" w:sz="4" w:space="0" w:color="auto"/>
            </w:tcBorders>
            <w:shd w:val="clear" w:color="auto" w:fill="F2F2F2" w:themeFill="background1" w:themeFillShade="F2"/>
            <w:noWrap/>
            <w:hideMark/>
          </w:tcPr>
          <w:p w14:paraId="0E9457A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-4.59</w:t>
            </w:r>
          </w:p>
        </w:tc>
        <w:tc>
          <w:tcPr>
            <w:tcW w:w="417" w:type="pct"/>
            <w:tcBorders>
              <w:bottom w:val="single" w:sz="4" w:space="0" w:color="auto"/>
            </w:tcBorders>
            <w:shd w:val="clear" w:color="auto" w:fill="F2F2F2" w:themeFill="background1" w:themeFillShade="F2"/>
            <w:noWrap/>
            <w:hideMark/>
          </w:tcPr>
          <w:p w14:paraId="6BF3779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0.59</w:t>
            </w:r>
          </w:p>
        </w:tc>
        <w:tc>
          <w:tcPr>
            <w:tcW w:w="417" w:type="pct"/>
            <w:tcBorders>
              <w:bottom w:val="single" w:sz="4" w:space="0" w:color="auto"/>
            </w:tcBorders>
            <w:shd w:val="clear" w:color="auto" w:fill="F2F2F2" w:themeFill="background1" w:themeFillShade="F2"/>
            <w:noWrap/>
            <w:hideMark/>
          </w:tcPr>
          <w:p w14:paraId="7640829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-1.80</w:t>
            </w:r>
          </w:p>
        </w:tc>
        <w:tc>
          <w:tcPr>
            <w:tcW w:w="417" w:type="pct"/>
            <w:tcBorders>
              <w:bottom w:val="single" w:sz="4" w:space="0" w:color="auto"/>
            </w:tcBorders>
            <w:shd w:val="clear" w:color="auto" w:fill="F2F2F2" w:themeFill="background1" w:themeFillShade="F2"/>
            <w:noWrap/>
            <w:hideMark/>
          </w:tcPr>
          <w:p w14:paraId="23DFFDC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0.13</w:t>
            </w:r>
          </w:p>
        </w:tc>
        <w:tc>
          <w:tcPr>
            <w:tcW w:w="417" w:type="pct"/>
            <w:vMerge/>
            <w:tcBorders>
              <w:bottom w:val="single" w:sz="4" w:space="0" w:color="auto"/>
            </w:tcBorders>
            <w:shd w:val="clear" w:color="auto" w:fill="F2F2F2" w:themeFill="background1" w:themeFillShade="F2"/>
            <w:hideMark/>
          </w:tcPr>
          <w:p w14:paraId="6317AA69"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Borders>
              <w:bottom w:val="single" w:sz="4" w:space="0" w:color="auto"/>
            </w:tcBorders>
          </w:tcPr>
          <w:p w14:paraId="1DF1664C"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4344AA40" w14:textId="77777777" w:rsidTr="00B01558">
        <w:trPr>
          <w:trHeight w:val="20"/>
        </w:trPr>
        <w:tc>
          <w:tcPr>
            <w:tcW w:w="5000" w:type="pct"/>
            <w:gridSpan w:val="12"/>
            <w:tcBorders>
              <w:top w:val="single" w:sz="4" w:space="0" w:color="auto"/>
              <w:bottom w:val="nil"/>
            </w:tcBorders>
            <w:noWrap/>
          </w:tcPr>
          <w:p w14:paraId="5DD4AED9" w14:textId="77777777" w:rsidR="00F40D6C" w:rsidRPr="00D10F7B" w:rsidRDefault="00F40D6C" w:rsidP="00B01558">
            <w:pPr>
              <w:ind w:left="-112"/>
              <w:rPr>
                <w:rFonts w:ascii="Times New Roman" w:eastAsia="Times New Roman" w:hAnsi="Times New Roman" w:cs="Times New Roman"/>
                <w:bCs/>
                <w:i/>
                <w:iCs/>
                <w:color w:val="000000"/>
                <w:sz w:val="18"/>
                <w:szCs w:val="20"/>
                <w:lang w:eastAsia="en-GB"/>
              </w:rPr>
            </w:pPr>
            <w:r w:rsidRPr="00D10F7B">
              <w:rPr>
                <w:rFonts w:ascii="Times New Roman" w:eastAsia="Times New Roman" w:hAnsi="Times New Roman" w:cs="Times New Roman"/>
                <w:bCs/>
                <w:i/>
                <w:iCs/>
                <w:color w:val="000000"/>
                <w:sz w:val="16"/>
                <w:szCs w:val="18"/>
                <w:lang w:eastAsia="en-GB"/>
              </w:rPr>
              <w:t>Cosmetics</w:t>
            </w:r>
          </w:p>
        </w:tc>
      </w:tr>
      <w:tr w:rsidR="00F40D6C" w:rsidRPr="00D10F7B" w14:paraId="61B04585" w14:textId="77777777" w:rsidTr="00B01558">
        <w:trPr>
          <w:trHeight w:val="20"/>
        </w:trPr>
        <w:tc>
          <w:tcPr>
            <w:tcW w:w="416" w:type="pct"/>
            <w:vMerge w:val="restart"/>
            <w:tcBorders>
              <w:top w:val="nil"/>
            </w:tcBorders>
            <w:noWrap/>
            <w:hideMark/>
          </w:tcPr>
          <w:p w14:paraId="3C4436E9" w14:textId="77777777" w:rsidR="00F40D6C" w:rsidRPr="00D10F7B" w:rsidRDefault="00F40D6C" w:rsidP="00B01558">
            <w:pPr>
              <w:rPr>
                <w:rFonts w:ascii="Times New Roman" w:eastAsia="Times New Roman" w:hAnsi="Times New Roman" w:cs="Times New Roman"/>
                <w:bCs/>
                <w:color w:val="000000"/>
                <w:sz w:val="16"/>
                <w:szCs w:val="18"/>
                <w:lang w:eastAsia="en-GB"/>
              </w:rPr>
            </w:pPr>
            <w:proofErr w:type="spellStart"/>
            <w:r w:rsidRPr="00D10F7B">
              <w:rPr>
                <w:rFonts w:ascii="Times New Roman" w:eastAsia="Times New Roman" w:hAnsi="Times New Roman" w:cs="Times New Roman"/>
                <w:bCs/>
                <w:color w:val="000000"/>
                <w:sz w:val="16"/>
                <w:szCs w:val="18"/>
                <w:lang w:eastAsia="en-GB"/>
              </w:rPr>
              <w:t>L'Oreal</w:t>
            </w:r>
            <w:proofErr w:type="spellEnd"/>
          </w:p>
        </w:tc>
        <w:tc>
          <w:tcPr>
            <w:tcW w:w="416" w:type="pct"/>
            <w:tcBorders>
              <w:top w:val="nil"/>
            </w:tcBorders>
            <w:noWrap/>
            <w:hideMark/>
          </w:tcPr>
          <w:p w14:paraId="1FFB646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tcBorders>
              <w:top w:val="nil"/>
            </w:tcBorders>
            <w:noWrap/>
            <w:hideMark/>
          </w:tcPr>
          <w:p w14:paraId="0A48BD5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397</w:t>
            </w:r>
          </w:p>
        </w:tc>
        <w:tc>
          <w:tcPr>
            <w:tcW w:w="416" w:type="pct"/>
            <w:tcBorders>
              <w:top w:val="nil"/>
            </w:tcBorders>
            <w:noWrap/>
            <w:hideMark/>
          </w:tcPr>
          <w:p w14:paraId="23952D6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62701</w:t>
            </w:r>
          </w:p>
        </w:tc>
        <w:tc>
          <w:tcPr>
            <w:tcW w:w="417" w:type="pct"/>
            <w:tcBorders>
              <w:top w:val="nil"/>
            </w:tcBorders>
            <w:noWrap/>
            <w:hideMark/>
          </w:tcPr>
          <w:p w14:paraId="2CFB2D4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0.63</w:t>
            </w:r>
          </w:p>
        </w:tc>
        <w:tc>
          <w:tcPr>
            <w:tcW w:w="417" w:type="pct"/>
            <w:tcBorders>
              <w:top w:val="nil"/>
            </w:tcBorders>
            <w:noWrap/>
            <w:hideMark/>
          </w:tcPr>
          <w:p w14:paraId="3B05798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-3.71</w:t>
            </w:r>
          </w:p>
        </w:tc>
        <w:tc>
          <w:tcPr>
            <w:tcW w:w="417" w:type="pct"/>
            <w:tcBorders>
              <w:top w:val="nil"/>
            </w:tcBorders>
            <w:noWrap/>
            <w:hideMark/>
          </w:tcPr>
          <w:p w14:paraId="5C13FD5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-4.00</w:t>
            </w:r>
          </w:p>
        </w:tc>
        <w:tc>
          <w:tcPr>
            <w:tcW w:w="417" w:type="pct"/>
            <w:tcBorders>
              <w:top w:val="nil"/>
            </w:tcBorders>
            <w:noWrap/>
            <w:hideMark/>
          </w:tcPr>
          <w:p w14:paraId="05EBEA6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0.60</w:t>
            </w:r>
          </w:p>
        </w:tc>
        <w:tc>
          <w:tcPr>
            <w:tcW w:w="417" w:type="pct"/>
            <w:tcBorders>
              <w:top w:val="nil"/>
            </w:tcBorders>
            <w:noWrap/>
            <w:hideMark/>
          </w:tcPr>
          <w:p w14:paraId="468B159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-2.75</w:t>
            </w:r>
          </w:p>
        </w:tc>
        <w:tc>
          <w:tcPr>
            <w:tcW w:w="417" w:type="pct"/>
            <w:tcBorders>
              <w:top w:val="nil"/>
            </w:tcBorders>
            <w:noWrap/>
            <w:hideMark/>
          </w:tcPr>
          <w:p w14:paraId="60C7AB2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0.02</w:t>
            </w:r>
          </w:p>
        </w:tc>
        <w:tc>
          <w:tcPr>
            <w:tcW w:w="417" w:type="pct"/>
            <w:vMerge w:val="restart"/>
            <w:tcBorders>
              <w:top w:val="nil"/>
            </w:tcBorders>
            <w:noWrap/>
            <w:vAlign w:val="center"/>
            <w:hideMark/>
          </w:tcPr>
          <w:p w14:paraId="66FDCF95"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0.02</w:t>
            </w:r>
          </w:p>
        </w:tc>
        <w:tc>
          <w:tcPr>
            <w:tcW w:w="417" w:type="pct"/>
            <w:vMerge w:val="restart"/>
            <w:tcBorders>
              <w:top w:val="nil"/>
            </w:tcBorders>
            <w:vAlign w:val="center"/>
          </w:tcPr>
          <w:p w14:paraId="32116DDB"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3.64</w:t>
            </w:r>
          </w:p>
        </w:tc>
      </w:tr>
      <w:tr w:rsidR="00F40D6C" w:rsidRPr="00D10F7B" w14:paraId="57E4C64D" w14:textId="77777777" w:rsidTr="00B01558">
        <w:trPr>
          <w:trHeight w:val="20"/>
        </w:trPr>
        <w:tc>
          <w:tcPr>
            <w:tcW w:w="416" w:type="pct"/>
            <w:vMerge/>
            <w:hideMark/>
          </w:tcPr>
          <w:p w14:paraId="4267ECC9"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noWrap/>
            <w:hideMark/>
          </w:tcPr>
          <w:p w14:paraId="27F3C35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noWrap/>
            <w:hideMark/>
          </w:tcPr>
          <w:p w14:paraId="4D98F4A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396</w:t>
            </w:r>
          </w:p>
        </w:tc>
        <w:tc>
          <w:tcPr>
            <w:tcW w:w="416" w:type="pct"/>
            <w:noWrap/>
            <w:hideMark/>
          </w:tcPr>
          <w:p w14:paraId="7FEDCE8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108416</w:t>
            </w:r>
          </w:p>
        </w:tc>
        <w:tc>
          <w:tcPr>
            <w:tcW w:w="417" w:type="pct"/>
            <w:noWrap/>
            <w:hideMark/>
          </w:tcPr>
          <w:p w14:paraId="61181B0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0.36</w:t>
            </w:r>
          </w:p>
        </w:tc>
        <w:tc>
          <w:tcPr>
            <w:tcW w:w="417" w:type="pct"/>
            <w:noWrap/>
            <w:hideMark/>
          </w:tcPr>
          <w:p w14:paraId="74D1D89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-3.91</w:t>
            </w:r>
          </w:p>
        </w:tc>
        <w:tc>
          <w:tcPr>
            <w:tcW w:w="417" w:type="pct"/>
            <w:noWrap/>
            <w:hideMark/>
          </w:tcPr>
          <w:p w14:paraId="316F457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-4.00</w:t>
            </w:r>
          </w:p>
        </w:tc>
        <w:tc>
          <w:tcPr>
            <w:tcW w:w="417" w:type="pct"/>
            <w:noWrap/>
            <w:hideMark/>
          </w:tcPr>
          <w:p w14:paraId="14C9B96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0.64</w:t>
            </w:r>
          </w:p>
        </w:tc>
        <w:tc>
          <w:tcPr>
            <w:tcW w:w="417" w:type="pct"/>
            <w:noWrap/>
            <w:hideMark/>
          </w:tcPr>
          <w:p w14:paraId="19DB95D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-2.75</w:t>
            </w:r>
          </w:p>
        </w:tc>
        <w:tc>
          <w:tcPr>
            <w:tcW w:w="417" w:type="pct"/>
            <w:noWrap/>
            <w:hideMark/>
          </w:tcPr>
          <w:p w14:paraId="180F392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0.02</w:t>
            </w:r>
          </w:p>
        </w:tc>
        <w:tc>
          <w:tcPr>
            <w:tcW w:w="417" w:type="pct"/>
            <w:vMerge/>
            <w:vAlign w:val="center"/>
            <w:hideMark/>
          </w:tcPr>
          <w:p w14:paraId="1B0FAEC3"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Pr>
          <w:p w14:paraId="43B02769"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31087AF4" w14:textId="77777777" w:rsidTr="00B01558">
        <w:trPr>
          <w:trHeight w:val="20"/>
        </w:trPr>
        <w:tc>
          <w:tcPr>
            <w:tcW w:w="416" w:type="pct"/>
            <w:vMerge w:val="restart"/>
            <w:shd w:val="clear" w:color="auto" w:fill="F2F2F2" w:themeFill="background1" w:themeFillShade="F2"/>
            <w:noWrap/>
            <w:hideMark/>
          </w:tcPr>
          <w:p w14:paraId="7E986C08" w14:textId="77777777" w:rsidR="00F40D6C" w:rsidRPr="00D10F7B" w:rsidRDefault="00F40D6C" w:rsidP="00B01558">
            <w:pPr>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Nivea</w:t>
            </w:r>
          </w:p>
        </w:tc>
        <w:tc>
          <w:tcPr>
            <w:tcW w:w="416" w:type="pct"/>
            <w:shd w:val="clear" w:color="auto" w:fill="F2F2F2" w:themeFill="background1" w:themeFillShade="F2"/>
            <w:noWrap/>
            <w:hideMark/>
          </w:tcPr>
          <w:p w14:paraId="38757CF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shd w:val="clear" w:color="auto" w:fill="F2F2F2" w:themeFill="background1" w:themeFillShade="F2"/>
            <w:noWrap/>
            <w:hideMark/>
          </w:tcPr>
          <w:p w14:paraId="0E481EE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265</w:t>
            </w:r>
          </w:p>
        </w:tc>
        <w:tc>
          <w:tcPr>
            <w:tcW w:w="416" w:type="pct"/>
            <w:shd w:val="clear" w:color="auto" w:fill="F2F2F2" w:themeFill="background1" w:themeFillShade="F2"/>
            <w:noWrap/>
            <w:hideMark/>
          </w:tcPr>
          <w:p w14:paraId="7FD6FBA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4597</w:t>
            </w:r>
          </w:p>
        </w:tc>
        <w:tc>
          <w:tcPr>
            <w:tcW w:w="417" w:type="pct"/>
            <w:shd w:val="clear" w:color="auto" w:fill="F2F2F2" w:themeFill="background1" w:themeFillShade="F2"/>
            <w:noWrap/>
            <w:hideMark/>
          </w:tcPr>
          <w:p w14:paraId="75803CA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5.45</w:t>
            </w:r>
          </w:p>
        </w:tc>
        <w:tc>
          <w:tcPr>
            <w:tcW w:w="417" w:type="pct"/>
            <w:shd w:val="clear" w:color="auto" w:fill="F2F2F2" w:themeFill="background1" w:themeFillShade="F2"/>
            <w:noWrap/>
            <w:hideMark/>
          </w:tcPr>
          <w:p w14:paraId="53A3EBE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-2.77</w:t>
            </w:r>
          </w:p>
        </w:tc>
        <w:tc>
          <w:tcPr>
            <w:tcW w:w="417" w:type="pct"/>
            <w:shd w:val="clear" w:color="auto" w:fill="F2F2F2" w:themeFill="background1" w:themeFillShade="F2"/>
            <w:noWrap/>
            <w:hideMark/>
          </w:tcPr>
          <w:p w14:paraId="529D9B9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-3.08</w:t>
            </w:r>
          </w:p>
        </w:tc>
        <w:tc>
          <w:tcPr>
            <w:tcW w:w="417" w:type="pct"/>
            <w:shd w:val="clear" w:color="auto" w:fill="F2F2F2" w:themeFill="background1" w:themeFillShade="F2"/>
            <w:noWrap/>
            <w:hideMark/>
          </w:tcPr>
          <w:p w14:paraId="0365C85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0.42</w:t>
            </w:r>
          </w:p>
        </w:tc>
        <w:tc>
          <w:tcPr>
            <w:tcW w:w="417" w:type="pct"/>
            <w:shd w:val="clear" w:color="auto" w:fill="F2F2F2" w:themeFill="background1" w:themeFillShade="F2"/>
            <w:noWrap/>
            <w:hideMark/>
          </w:tcPr>
          <w:p w14:paraId="72C29F9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-0.08</w:t>
            </w:r>
          </w:p>
        </w:tc>
        <w:tc>
          <w:tcPr>
            <w:tcW w:w="417" w:type="pct"/>
            <w:shd w:val="clear" w:color="auto" w:fill="F2F2F2" w:themeFill="background1" w:themeFillShade="F2"/>
            <w:noWrap/>
            <w:hideMark/>
          </w:tcPr>
          <w:p w14:paraId="2F707D3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10.54</w:t>
            </w:r>
          </w:p>
        </w:tc>
        <w:tc>
          <w:tcPr>
            <w:tcW w:w="417" w:type="pct"/>
            <w:vMerge w:val="restart"/>
            <w:shd w:val="clear" w:color="auto" w:fill="F2F2F2" w:themeFill="background1" w:themeFillShade="F2"/>
            <w:noWrap/>
            <w:vAlign w:val="center"/>
            <w:hideMark/>
          </w:tcPr>
          <w:p w14:paraId="098013BA"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7.27</w:t>
            </w:r>
          </w:p>
        </w:tc>
        <w:tc>
          <w:tcPr>
            <w:tcW w:w="417" w:type="pct"/>
            <w:vMerge/>
          </w:tcPr>
          <w:p w14:paraId="11818643"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3BBEC9DA" w14:textId="77777777" w:rsidTr="00B01558">
        <w:trPr>
          <w:trHeight w:val="20"/>
        </w:trPr>
        <w:tc>
          <w:tcPr>
            <w:tcW w:w="416" w:type="pct"/>
            <w:vMerge/>
            <w:shd w:val="clear" w:color="auto" w:fill="F2F2F2" w:themeFill="background1" w:themeFillShade="F2"/>
            <w:hideMark/>
          </w:tcPr>
          <w:p w14:paraId="2D61A87A"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shd w:val="clear" w:color="auto" w:fill="F2F2F2" w:themeFill="background1" w:themeFillShade="F2"/>
            <w:noWrap/>
            <w:hideMark/>
          </w:tcPr>
          <w:p w14:paraId="16890EE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shd w:val="clear" w:color="auto" w:fill="F2F2F2" w:themeFill="background1" w:themeFillShade="F2"/>
            <w:noWrap/>
            <w:hideMark/>
          </w:tcPr>
          <w:p w14:paraId="230CE7A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225</w:t>
            </w:r>
          </w:p>
        </w:tc>
        <w:tc>
          <w:tcPr>
            <w:tcW w:w="416" w:type="pct"/>
            <w:shd w:val="clear" w:color="auto" w:fill="F2F2F2" w:themeFill="background1" w:themeFillShade="F2"/>
            <w:noWrap/>
            <w:hideMark/>
          </w:tcPr>
          <w:p w14:paraId="411F5BD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4597</w:t>
            </w:r>
          </w:p>
        </w:tc>
        <w:tc>
          <w:tcPr>
            <w:tcW w:w="417" w:type="pct"/>
            <w:shd w:val="clear" w:color="auto" w:fill="F2F2F2" w:themeFill="background1" w:themeFillShade="F2"/>
            <w:noWrap/>
            <w:hideMark/>
          </w:tcPr>
          <w:p w14:paraId="6B140C9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4.67</w:t>
            </w:r>
          </w:p>
        </w:tc>
        <w:tc>
          <w:tcPr>
            <w:tcW w:w="417" w:type="pct"/>
            <w:shd w:val="clear" w:color="auto" w:fill="F2F2F2" w:themeFill="background1" w:themeFillShade="F2"/>
            <w:noWrap/>
            <w:hideMark/>
          </w:tcPr>
          <w:p w14:paraId="7B33FEDA"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-2.77</w:t>
            </w:r>
          </w:p>
        </w:tc>
        <w:tc>
          <w:tcPr>
            <w:tcW w:w="417" w:type="pct"/>
            <w:shd w:val="clear" w:color="auto" w:fill="F2F2F2" w:themeFill="background1" w:themeFillShade="F2"/>
            <w:noWrap/>
            <w:hideMark/>
          </w:tcPr>
          <w:p w14:paraId="14C4F71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-3.08</w:t>
            </w:r>
          </w:p>
        </w:tc>
        <w:tc>
          <w:tcPr>
            <w:tcW w:w="417" w:type="pct"/>
            <w:shd w:val="clear" w:color="auto" w:fill="F2F2F2" w:themeFill="background1" w:themeFillShade="F2"/>
            <w:noWrap/>
            <w:hideMark/>
          </w:tcPr>
          <w:p w14:paraId="63481DF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0.42</w:t>
            </w:r>
          </w:p>
        </w:tc>
        <w:tc>
          <w:tcPr>
            <w:tcW w:w="417" w:type="pct"/>
            <w:shd w:val="clear" w:color="auto" w:fill="F2F2F2" w:themeFill="background1" w:themeFillShade="F2"/>
            <w:noWrap/>
            <w:hideMark/>
          </w:tcPr>
          <w:p w14:paraId="60B2B38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-0.07</w:t>
            </w:r>
          </w:p>
        </w:tc>
        <w:tc>
          <w:tcPr>
            <w:tcW w:w="417" w:type="pct"/>
            <w:shd w:val="clear" w:color="auto" w:fill="F2F2F2" w:themeFill="background1" w:themeFillShade="F2"/>
            <w:noWrap/>
            <w:hideMark/>
          </w:tcPr>
          <w:p w14:paraId="429DDBE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10.81</w:t>
            </w:r>
          </w:p>
        </w:tc>
        <w:tc>
          <w:tcPr>
            <w:tcW w:w="417" w:type="pct"/>
            <w:vMerge/>
            <w:shd w:val="clear" w:color="auto" w:fill="F2F2F2" w:themeFill="background1" w:themeFillShade="F2"/>
            <w:hideMark/>
          </w:tcPr>
          <w:p w14:paraId="3D09AD38"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Pr>
          <w:p w14:paraId="37470CB2"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63BF3DC9" w14:textId="77777777" w:rsidTr="00B01558">
        <w:trPr>
          <w:trHeight w:val="20"/>
        </w:trPr>
        <w:tc>
          <w:tcPr>
            <w:tcW w:w="416" w:type="pct"/>
            <w:vMerge/>
            <w:tcBorders>
              <w:bottom w:val="single" w:sz="4" w:space="0" w:color="auto"/>
            </w:tcBorders>
            <w:shd w:val="clear" w:color="auto" w:fill="F2F2F2" w:themeFill="background1" w:themeFillShade="F2"/>
            <w:hideMark/>
          </w:tcPr>
          <w:p w14:paraId="21528B16" w14:textId="77777777" w:rsidR="00F40D6C" w:rsidRPr="00D10F7B" w:rsidRDefault="00F40D6C" w:rsidP="00B01558">
            <w:pPr>
              <w:rPr>
                <w:rFonts w:ascii="Times New Roman" w:eastAsia="Times New Roman" w:hAnsi="Times New Roman" w:cs="Times New Roman"/>
                <w:bCs/>
                <w:color w:val="000000"/>
                <w:sz w:val="16"/>
                <w:szCs w:val="18"/>
                <w:lang w:eastAsia="en-GB"/>
              </w:rPr>
            </w:pPr>
          </w:p>
        </w:tc>
        <w:tc>
          <w:tcPr>
            <w:tcW w:w="416" w:type="pct"/>
            <w:tcBorders>
              <w:bottom w:val="single" w:sz="4" w:space="0" w:color="auto"/>
            </w:tcBorders>
            <w:shd w:val="clear" w:color="auto" w:fill="F2F2F2" w:themeFill="background1" w:themeFillShade="F2"/>
            <w:noWrap/>
            <w:hideMark/>
          </w:tcPr>
          <w:p w14:paraId="76AE8B2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w:t>
            </w:r>
          </w:p>
        </w:tc>
        <w:tc>
          <w:tcPr>
            <w:tcW w:w="416" w:type="pct"/>
            <w:tcBorders>
              <w:bottom w:val="single" w:sz="4" w:space="0" w:color="auto"/>
            </w:tcBorders>
            <w:shd w:val="clear" w:color="auto" w:fill="F2F2F2" w:themeFill="background1" w:themeFillShade="F2"/>
            <w:noWrap/>
            <w:hideMark/>
          </w:tcPr>
          <w:p w14:paraId="211C5D6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302</w:t>
            </w:r>
          </w:p>
        </w:tc>
        <w:tc>
          <w:tcPr>
            <w:tcW w:w="416" w:type="pct"/>
            <w:tcBorders>
              <w:bottom w:val="single" w:sz="4" w:space="0" w:color="auto"/>
            </w:tcBorders>
            <w:shd w:val="clear" w:color="auto" w:fill="F2F2F2" w:themeFill="background1" w:themeFillShade="F2"/>
            <w:noWrap/>
            <w:hideMark/>
          </w:tcPr>
          <w:p w14:paraId="583858B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2875</w:t>
            </w:r>
          </w:p>
        </w:tc>
        <w:tc>
          <w:tcPr>
            <w:tcW w:w="417" w:type="pct"/>
            <w:tcBorders>
              <w:bottom w:val="single" w:sz="4" w:space="0" w:color="auto"/>
            </w:tcBorders>
            <w:shd w:val="clear" w:color="auto" w:fill="F2F2F2" w:themeFill="background1" w:themeFillShade="F2"/>
            <w:noWrap/>
            <w:hideMark/>
          </w:tcPr>
          <w:p w14:paraId="04AF461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9.51</w:t>
            </w:r>
          </w:p>
        </w:tc>
        <w:tc>
          <w:tcPr>
            <w:tcW w:w="417" w:type="pct"/>
            <w:tcBorders>
              <w:bottom w:val="single" w:sz="4" w:space="0" w:color="auto"/>
            </w:tcBorders>
            <w:shd w:val="clear" w:color="auto" w:fill="F2F2F2" w:themeFill="background1" w:themeFillShade="F2"/>
            <w:noWrap/>
            <w:hideMark/>
          </w:tcPr>
          <w:p w14:paraId="53206DEB"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-2.59</w:t>
            </w:r>
          </w:p>
        </w:tc>
        <w:tc>
          <w:tcPr>
            <w:tcW w:w="417" w:type="pct"/>
            <w:tcBorders>
              <w:bottom w:val="single" w:sz="4" w:space="0" w:color="auto"/>
            </w:tcBorders>
            <w:shd w:val="clear" w:color="auto" w:fill="F2F2F2" w:themeFill="background1" w:themeFillShade="F2"/>
            <w:noWrap/>
            <w:hideMark/>
          </w:tcPr>
          <w:p w14:paraId="1E25A57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-2.90</w:t>
            </w:r>
          </w:p>
        </w:tc>
        <w:tc>
          <w:tcPr>
            <w:tcW w:w="417" w:type="pct"/>
            <w:tcBorders>
              <w:bottom w:val="single" w:sz="4" w:space="0" w:color="auto"/>
            </w:tcBorders>
            <w:shd w:val="clear" w:color="auto" w:fill="F2F2F2" w:themeFill="background1" w:themeFillShade="F2"/>
            <w:noWrap/>
            <w:hideMark/>
          </w:tcPr>
          <w:p w14:paraId="254A937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0.39</w:t>
            </w:r>
          </w:p>
        </w:tc>
        <w:tc>
          <w:tcPr>
            <w:tcW w:w="417" w:type="pct"/>
            <w:tcBorders>
              <w:bottom w:val="single" w:sz="4" w:space="0" w:color="auto"/>
            </w:tcBorders>
            <w:shd w:val="clear" w:color="auto" w:fill="F2F2F2" w:themeFill="background1" w:themeFillShade="F2"/>
            <w:noWrap/>
            <w:hideMark/>
          </w:tcPr>
          <w:p w14:paraId="39070029"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-1.52</w:t>
            </w:r>
          </w:p>
        </w:tc>
        <w:tc>
          <w:tcPr>
            <w:tcW w:w="417" w:type="pct"/>
            <w:tcBorders>
              <w:bottom w:val="single" w:sz="4" w:space="0" w:color="auto"/>
            </w:tcBorders>
            <w:shd w:val="clear" w:color="auto" w:fill="F2F2F2" w:themeFill="background1" w:themeFillShade="F2"/>
            <w:noWrap/>
            <w:hideMark/>
          </w:tcPr>
          <w:p w14:paraId="5C9E01E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0.46</w:t>
            </w:r>
          </w:p>
        </w:tc>
        <w:tc>
          <w:tcPr>
            <w:tcW w:w="417" w:type="pct"/>
            <w:vMerge/>
            <w:tcBorders>
              <w:bottom w:val="single" w:sz="4" w:space="0" w:color="auto"/>
            </w:tcBorders>
            <w:shd w:val="clear" w:color="auto" w:fill="F2F2F2" w:themeFill="background1" w:themeFillShade="F2"/>
            <w:hideMark/>
          </w:tcPr>
          <w:p w14:paraId="34BAFE8A"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Borders>
              <w:bottom w:val="single" w:sz="4" w:space="0" w:color="auto"/>
            </w:tcBorders>
          </w:tcPr>
          <w:p w14:paraId="04C3B9E5"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6341D31F" w14:textId="77777777" w:rsidTr="00B01558">
        <w:trPr>
          <w:trHeight w:val="20"/>
        </w:trPr>
        <w:tc>
          <w:tcPr>
            <w:tcW w:w="5000" w:type="pct"/>
            <w:gridSpan w:val="12"/>
            <w:tcBorders>
              <w:top w:val="single" w:sz="4" w:space="0" w:color="auto"/>
              <w:bottom w:val="nil"/>
            </w:tcBorders>
            <w:noWrap/>
          </w:tcPr>
          <w:p w14:paraId="3AB23FAE" w14:textId="77777777" w:rsidR="00F40D6C" w:rsidRPr="00D10F7B" w:rsidRDefault="00F40D6C" w:rsidP="00B01558">
            <w:pPr>
              <w:ind w:left="-112"/>
              <w:rPr>
                <w:rFonts w:ascii="Times New Roman" w:eastAsia="Times New Roman" w:hAnsi="Times New Roman" w:cs="Times New Roman"/>
                <w:bCs/>
                <w:i/>
                <w:iCs/>
                <w:color w:val="000000"/>
                <w:sz w:val="18"/>
                <w:szCs w:val="20"/>
                <w:lang w:eastAsia="en-GB"/>
              </w:rPr>
            </w:pPr>
            <w:r w:rsidRPr="00D10F7B">
              <w:rPr>
                <w:rFonts w:ascii="Times New Roman" w:eastAsia="Times New Roman" w:hAnsi="Times New Roman" w:cs="Times New Roman"/>
                <w:bCs/>
                <w:i/>
                <w:iCs/>
                <w:color w:val="000000"/>
                <w:sz w:val="16"/>
                <w:szCs w:val="18"/>
                <w:lang w:eastAsia="en-GB"/>
              </w:rPr>
              <w:t>Pharmaceuticals</w:t>
            </w:r>
          </w:p>
        </w:tc>
      </w:tr>
      <w:tr w:rsidR="00F40D6C" w:rsidRPr="00D10F7B" w14:paraId="4DE61AF5" w14:textId="77777777" w:rsidTr="00B01558">
        <w:trPr>
          <w:trHeight w:val="20"/>
        </w:trPr>
        <w:tc>
          <w:tcPr>
            <w:tcW w:w="416" w:type="pct"/>
            <w:vMerge w:val="restart"/>
            <w:tcBorders>
              <w:top w:val="nil"/>
            </w:tcBorders>
            <w:noWrap/>
            <w:hideMark/>
          </w:tcPr>
          <w:p w14:paraId="6F4D2F17" w14:textId="77777777" w:rsidR="00F40D6C" w:rsidRPr="00D10F7B" w:rsidRDefault="00F40D6C" w:rsidP="00B01558">
            <w:pPr>
              <w:ind w:left="12"/>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Pfizer</w:t>
            </w:r>
          </w:p>
        </w:tc>
        <w:tc>
          <w:tcPr>
            <w:tcW w:w="416" w:type="pct"/>
            <w:tcBorders>
              <w:top w:val="nil"/>
            </w:tcBorders>
            <w:noWrap/>
            <w:hideMark/>
          </w:tcPr>
          <w:p w14:paraId="7F14759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tcBorders>
              <w:top w:val="nil"/>
            </w:tcBorders>
            <w:noWrap/>
            <w:hideMark/>
          </w:tcPr>
          <w:p w14:paraId="4EF04C5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156</w:t>
            </w:r>
          </w:p>
        </w:tc>
        <w:tc>
          <w:tcPr>
            <w:tcW w:w="416" w:type="pct"/>
            <w:tcBorders>
              <w:top w:val="nil"/>
            </w:tcBorders>
            <w:noWrap/>
            <w:hideMark/>
          </w:tcPr>
          <w:p w14:paraId="73ACA24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1737</w:t>
            </w:r>
          </w:p>
        </w:tc>
        <w:tc>
          <w:tcPr>
            <w:tcW w:w="417" w:type="pct"/>
            <w:tcBorders>
              <w:top w:val="nil"/>
            </w:tcBorders>
            <w:noWrap/>
            <w:hideMark/>
          </w:tcPr>
          <w:p w14:paraId="40D987DB"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8.24</w:t>
            </w:r>
          </w:p>
        </w:tc>
        <w:tc>
          <w:tcPr>
            <w:tcW w:w="417" w:type="pct"/>
            <w:tcBorders>
              <w:top w:val="nil"/>
            </w:tcBorders>
            <w:noWrap/>
            <w:hideMark/>
          </w:tcPr>
          <w:p w14:paraId="743DBA4B"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-3.11</w:t>
            </w:r>
          </w:p>
        </w:tc>
        <w:tc>
          <w:tcPr>
            <w:tcW w:w="417" w:type="pct"/>
            <w:tcBorders>
              <w:top w:val="nil"/>
            </w:tcBorders>
            <w:noWrap/>
            <w:hideMark/>
          </w:tcPr>
          <w:p w14:paraId="7F20B20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-2.95</w:t>
            </w:r>
          </w:p>
        </w:tc>
        <w:tc>
          <w:tcPr>
            <w:tcW w:w="417" w:type="pct"/>
            <w:tcBorders>
              <w:top w:val="nil"/>
            </w:tcBorders>
            <w:noWrap/>
            <w:hideMark/>
          </w:tcPr>
          <w:p w14:paraId="2459936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0.22</w:t>
            </w:r>
          </w:p>
        </w:tc>
        <w:tc>
          <w:tcPr>
            <w:tcW w:w="417" w:type="pct"/>
            <w:tcBorders>
              <w:top w:val="nil"/>
            </w:tcBorders>
            <w:noWrap/>
            <w:hideMark/>
          </w:tcPr>
          <w:p w14:paraId="1B7985F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-1.51</w:t>
            </w:r>
          </w:p>
        </w:tc>
        <w:tc>
          <w:tcPr>
            <w:tcW w:w="417" w:type="pct"/>
            <w:tcBorders>
              <w:top w:val="nil"/>
            </w:tcBorders>
            <w:noWrap/>
            <w:hideMark/>
          </w:tcPr>
          <w:p w14:paraId="2014B4D0"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0.65</w:t>
            </w:r>
          </w:p>
        </w:tc>
        <w:tc>
          <w:tcPr>
            <w:tcW w:w="417" w:type="pct"/>
            <w:vMerge w:val="restart"/>
            <w:tcBorders>
              <w:top w:val="nil"/>
            </w:tcBorders>
            <w:noWrap/>
            <w:vAlign w:val="center"/>
            <w:hideMark/>
          </w:tcPr>
          <w:p w14:paraId="55695ADD"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0.65</w:t>
            </w:r>
          </w:p>
        </w:tc>
        <w:tc>
          <w:tcPr>
            <w:tcW w:w="417" w:type="pct"/>
            <w:vMerge w:val="restart"/>
            <w:tcBorders>
              <w:top w:val="nil"/>
            </w:tcBorders>
            <w:vAlign w:val="center"/>
          </w:tcPr>
          <w:p w14:paraId="45CFBF2E"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0.39</w:t>
            </w:r>
          </w:p>
        </w:tc>
      </w:tr>
      <w:tr w:rsidR="00F40D6C" w:rsidRPr="00D10F7B" w14:paraId="02BBB42D" w14:textId="77777777" w:rsidTr="00B01558">
        <w:trPr>
          <w:trHeight w:val="20"/>
        </w:trPr>
        <w:tc>
          <w:tcPr>
            <w:tcW w:w="416" w:type="pct"/>
            <w:vMerge/>
            <w:hideMark/>
          </w:tcPr>
          <w:p w14:paraId="0FA4FB47" w14:textId="77777777" w:rsidR="00F40D6C" w:rsidRPr="00D10F7B" w:rsidRDefault="00F40D6C" w:rsidP="00B01558">
            <w:pPr>
              <w:ind w:left="12"/>
              <w:rPr>
                <w:rFonts w:ascii="Times New Roman" w:eastAsia="Times New Roman" w:hAnsi="Times New Roman" w:cs="Times New Roman"/>
                <w:bCs/>
                <w:color w:val="000000"/>
                <w:sz w:val="16"/>
                <w:szCs w:val="18"/>
                <w:lang w:eastAsia="en-GB"/>
              </w:rPr>
            </w:pPr>
          </w:p>
        </w:tc>
        <w:tc>
          <w:tcPr>
            <w:tcW w:w="416" w:type="pct"/>
            <w:noWrap/>
            <w:hideMark/>
          </w:tcPr>
          <w:p w14:paraId="47489734"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noWrap/>
            <w:hideMark/>
          </w:tcPr>
          <w:p w14:paraId="46DD798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170</w:t>
            </w:r>
          </w:p>
        </w:tc>
        <w:tc>
          <w:tcPr>
            <w:tcW w:w="416" w:type="pct"/>
            <w:noWrap/>
            <w:hideMark/>
          </w:tcPr>
          <w:p w14:paraId="398B655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1744</w:t>
            </w:r>
          </w:p>
        </w:tc>
        <w:tc>
          <w:tcPr>
            <w:tcW w:w="417" w:type="pct"/>
            <w:noWrap/>
            <w:hideMark/>
          </w:tcPr>
          <w:p w14:paraId="33BB90C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8.88</w:t>
            </w:r>
          </w:p>
        </w:tc>
        <w:tc>
          <w:tcPr>
            <w:tcW w:w="417" w:type="pct"/>
            <w:noWrap/>
            <w:hideMark/>
          </w:tcPr>
          <w:p w14:paraId="3DADD16C"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-3.13</w:t>
            </w:r>
          </w:p>
        </w:tc>
        <w:tc>
          <w:tcPr>
            <w:tcW w:w="417" w:type="pct"/>
            <w:noWrap/>
            <w:hideMark/>
          </w:tcPr>
          <w:p w14:paraId="5047FFB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-2.96</w:t>
            </w:r>
          </w:p>
        </w:tc>
        <w:tc>
          <w:tcPr>
            <w:tcW w:w="417" w:type="pct"/>
            <w:noWrap/>
            <w:hideMark/>
          </w:tcPr>
          <w:p w14:paraId="752AD7E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0.23</w:t>
            </w:r>
          </w:p>
        </w:tc>
        <w:tc>
          <w:tcPr>
            <w:tcW w:w="417" w:type="pct"/>
            <w:noWrap/>
            <w:hideMark/>
          </w:tcPr>
          <w:p w14:paraId="07A924B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-1.51</w:t>
            </w:r>
          </w:p>
        </w:tc>
        <w:tc>
          <w:tcPr>
            <w:tcW w:w="417" w:type="pct"/>
            <w:noWrap/>
            <w:hideMark/>
          </w:tcPr>
          <w:p w14:paraId="7EF14C4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0.64</w:t>
            </w:r>
          </w:p>
        </w:tc>
        <w:tc>
          <w:tcPr>
            <w:tcW w:w="417" w:type="pct"/>
            <w:vMerge/>
            <w:vAlign w:val="center"/>
            <w:hideMark/>
          </w:tcPr>
          <w:p w14:paraId="0A081F8E" w14:textId="77777777" w:rsidR="00F40D6C" w:rsidRPr="00D10F7B" w:rsidRDefault="00F40D6C" w:rsidP="00B01558">
            <w:pPr>
              <w:tabs>
                <w:tab w:val="center" w:pos="4513"/>
                <w:tab w:val="right" w:pos="9026"/>
              </w:tabs>
              <w:rPr>
                <w:rFonts w:ascii="Times New Roman" w:eastAsia="Times New Roman" w:hAnsi="Times New Roman" w:cs="Times New Roman"/>
                <w:bCs/>
                <w:color w:val="000000"/>
                <w:sz w:val="18"/>
                <w:szCs w:val="20"/>
                <w:lang w:eastAsia="en-GB"/>
              </w:rPr>
            </w:pPr>
          </w:p>
        </w:tc>
        <w:tc>
          <w:tcPr>
            <w:tcW w:w="417" w:type="pct"/>
            <w:vMerge/>
          </w:tcPr>
          <w:p w14:paraId="74AF4374"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507CC8B4" w14:textId="77777777" w:rsidTr="00B01558">
        <w:trPr>
          <w:trHeight w:val="20"/>
        </w:trPr>
        <w:tc>
          <w:tcPr>
            <w:tcW w:w="416" w:type="pct"/>
            <w:vMerge w:val="restart"/>
            <w:shd w:val="clear" w:color="auto" w:fill="F2F2F2" w:themeFill="background1" w:themeFillShade="F2"/>
            <w:noWrap/>
            <w:hideMark/>
          </w:tcPr>
          <w:p w14:paraId="75FBDFB6" w14:textId="77777777" w:rsidR="00F40D6C" w:rsidRPr="00D10F7B" w:rsidRDefault="00F40D6C" w:rsidP="00B01558">
            <w:pPr>
              <w:ind w:left="12"/>
              <w:rPr>
                <w:rFonts w:ascii="Times New Roman" w:eastAsia="Times New Roman" w:hAnsi="Times New Roman" w:cs="Times New Roman"/>
                <w:bCs/>
                <w:color w:val="000000"/>
                <w:sz w:val="16"/>
                <w:szCs w:val="18"/>
                <w:lang w:eastAsia="en-GB"/>
              </w:rPr>
            </w:pPr>
            <w:r w:rsidRPr="00D10F7B">
              <w:rPr>
                <w:rFonts w:ascii="Times New Roman" w:eastAsia="Times New Roman" w:hAnsi="Times New Roman" w:cs="Times New Roman"/>
                <w:bCs/>
                <w:color w:val="000000"/>
                <w:sz w:val="16"/>
                <w:szCs w:val="18"/>
                <w:lang w:eastAsia="en-GB"/>
              </w:rPr>
              <w:t>Merck</w:t>
            </w:r>
          </w:p>
        </w:tc>
        <w:tc>
          <w:tcPr>
            <w:tcW w:w="416" w:type="pct"/>
            <w:shd w:val="clear" w:color="auto" w:fill="F2F2F2" w:themeFill="background1" w:themeFillShade="F2"/>
            <w:noWrap/>
            <w:hideMark/>
          </w:tcPr>
          <w:p w14:paraId="5AC2404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w:t>
            </w:r>
          </w:p>
        </w:tc>
        <w:tc>
          <w:tcPr>
            <w:tcW w:w="416" w:type="pct"/>
            <w:shd w:val="clear" w:color="auto" w:fill="F2F2F2" w:themeFill="background1" w:themeFillShade="F2"/>
            <w:noWrap/>
            <w:hideMark/>
          </w:tcPr>
          <w:p w14:paraId="6927E72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164</w:t>
            </w:r>
          </w:p>
        </w:tc>
        <w:tc>
          <w:tcPr>
            <w:tcW w:w="416" w:type="pct"/>
            <w:shd w:val="clear" w:color="auto" w:fill="F2F2F2" w:themeFill="background1" w:themeFillShade="F2"/>
            <w:noWrap/>
            <w:hideMark/>
          </w:tcPr>
          <w:p w14:paraId="3ADCF3A8"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12003</w:t>
            </w:r>
          </w:p>
        </w:tc>
        <w:tc>
          <w:tcPr>
            <w:tcW w:w="417" w:type="pct"/>
            <w:shd w:val="clear" w:color="auto" w:fill="F2F2F2" w:themeFill="background1" w:themeFillShade="F2"/>
            <w:noWrap/>
            <w:hideMark/>
          </w:tcPr>
          <w:p w14:paraId="497C37FE"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1.35</w:t>
            </w:r>
          </w:p>
        </w:tc>
        <w:tc>
          <w:tcPr>
            <w:tcW w:w="417" w:type="pct"/>
            <w:shd w:val="clear" w:color="auto" w:fill="F2F2F2" w:themeFill="background1" w:themeFillShade="F2"/>
            <w:noWrap/>
            <w:hideMark/>
          </w:tcPr>
          <w:p w14:paraId="3D7CDB72"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-2.04</w:t>
            </w:r>
          </w:p>
        </w:tc>
        <w:tc>
          <w:tcPr>
            <w:tcW w:w="417" w:type="pct"/>
            <w:shd w:val="clear" w:color="auto" w:fill="F2F2F2" w:themeFill="background1" w:themeFillShade="F2"/>
            <w:noWrap/>
            <w:hideMark/>
          </w:tcPr>
          <w:p w14:paraId="79FB8BE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-3.09</w:t>
            </w:r>
          </w:p>
        </w:tc>
        <w:tc>
          <w:tcPr>
            <w:tcW w:w="417" w:type="pct"/>
            <w:shd w:val="clear" w:color="auto" w:fill="F2F2F2" w:themeFill="background1" w:themeFillShade="F2"/>
            <w:noWrap/>
            <w:hideMark/>
          </w:tcPr>
          <w:p w14:paraId="42327DBF"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0.51</w:t>
            </w:r>
          </w:p>
        </w:tc>
        <w:tc>
          <w:tcPr>
            <w:tcW w:w="417" w:type="pct"/>
            <w:shd w:val="clear" w:color="auto" w:fill="F2F2F2" w:themeFill="background1" w:themeFillShade="F2"/>
            <w:noWrap/>
            <w:hideMark/>
          </w:tcPr>
          <w:p w14:paraId="260EF303"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-2.23</w:t>
            </w:r>
          </w:p>
        </w:tc>
        <w:tc>
          <w:tcPr>
            <w:tcW w:w="417" w:type="pct"/>
            <w:shd w:val="clear" w:color="auto" w:fill="F2F2F2" w:themeFill="background1" w:themeFillShade="F2"/>
            <w:noWrap/>
            <w:hideMark/>
          </w:tcPr>
          <w:p w14:paraId="268D7FC6"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0.16</w:t>
            </w:r>
          </w:p>
        </w:tc>
        <w:tc>
          <w:tcPr>
            <w:tcW w:w="417" w:type="pct"/>
            <w:vMerge w:val="restart"/>
            <w:shd w:val="clear" w:color="auto" w:fill="F2F2F2" w:themeFill="background1" w:themeFillShade="F2"/>
            <w:noWrap/>
            <w:vAlign w:val="center"/>
            <w:hideMark/>
          </w:tcPr>
          <w:p w14:paraId="1D6BA5ED" w14:textId="77777777" w:rsidR="00F40D6C" w:rsidRPr="00D10F7B" w:rsidRDefault="00F40D6C" w:rsidP="00B01558">
            <w:pPr>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0.13</w:t>
            </w:r>
          </w:p>
        </w:tc>
        <w:tc>
          <w:tcPr>
            <w:tcW w:w="417" w:type="pct"/>
            <w:vMerge/>
          </w:tcPr>
          <w:p w14:paraId="45C92427"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r w:rsidR="00F40D6C" w:rsidRPr="00D10F7B" w14:paraId="3ED52CF7" w14:textId="77777777" w:rsidTr="00B01558">
        <w:trPr>
          <w:trHeight w:val="20"/>
        </w:trPr>
        <w:tc>
          <w:tcPr>
            <w:tcW w:w="416" w:type="pct"/>
            <w:vMerge/>
            <w:shd w:val="clear" w:color="auto" w:fill="F2F2F2" w:themeFill="background1" w:themeFillShade="F2"/>
            <w:hideMark/>
          </w:tcPr>
          <w:p w14:paraId="5E2C87BE"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c>
          <w:tcPr>
            <w:tcW w:w="416" w:type="pct"/>
            <w:shd w:val="clear" w:color="auto" w:fill="F2F2F2" w:themeFill="background1" w:themeFillShade="F2"/>
            <w:noWrap/>
            <w:hideMark/>
          </w:tcPr>
          <w:p w14:paraId="6D60628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w:t>
            </w:r>
          </w:p>
        </w:tc>
        <w:tc>
          <w:tcPr>
            <w:tcW w:w="416" w:type="pct"/>
            <w:shd w:val="clear" w:color="auto" w:fill="F2F2F2" w:themeFill="background1" w:themeFillShade="F2"/>
            <w:noWrap/>
            <w:hideMark/>
          </w:tcPr>
          <w:p w14:paraId="25AFF0F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365</w:t>
            </w:r>
          </w:p>
        </w:tc>
        <w:tc>
          <w:tcPr>
            <w:tcW w:w="416" w:type="pct"/>
            <w:shd w:val="clear" w:color="auto" w:fill="F2F2F2" w:themeFill="background1" w:themeFillShade="F2"/>
            <w:noWrap/>
            <w:hideMark/>
          </w:tcPr>
          <w:p w14:paraId="69BB0D9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36073</w:t>
            </w:r>
          </w:p>
        </w:tc>
        <w:tc>
          <w:tcPr>
            <w:tcW w:w="417" w:type="pct"/>
            <w:shd w:val="clear" w:color="auto" w:fill="F2F2F2" w:themeFill="background1" w:themeFillShade="F2"/>
            <w:noWrap/>
            <w:hideMark/>
          </w:tcPr>
          <w:p w14:paraId="4806257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1.00</w:t>
            </w:r>
          </w:p>
        </w:tc>
        <w:tc>
          <w:tcPr>
            <w:tcW w:w="417" w:type="pct"/>
            <w:shd w:val="clear" w:color="auto" w:fill="F2F2F2" w:themeFill="background1" w:themeFillShade="F2"/>
            <w:noWrap/>
            <w:hideMark/>
          </w:tcPr>
          <w:p w14:paraId="2ED9040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-2.28</w:t>
            </w:r>
          </w:p>
        </w:tc>
        <w:tc>
          <w:tcPr>
            <w:tcW w:w="417" w:type="pct"/>
            <w:shd w:val="clear" w:color="auto" w:fill="F2F2F2" w:themeFill="background1" w:themeFillShade="F2"/>
            <w:noWrap/>
            <w:hideMark/>
          </w:tcPr>
          <w:p w14:paraId="567B5ACD"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-3.52</w:t>
            </w:r>
          </w:p>
        </w:tc>
        <w:tc>
          <w:tcPr>
            <w:tcW w:w="417" w:type="pct"/>
            <w:shd w:val="clear" w:color="auto" w:fill="F2F2F2" w:themeFill="background1" w:themeFillShade="F2"/>
            <w:noWrap/>
            <w:hideMark/>
          </w:tcPr>
          <w:p w14:paraId="55574C67"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0.55</w:t>
            </w:r>
          </w:p>
        </w:tc>
        <w:tc>
          <w:tcPr>
            <w:tcW w:w="417" w:type="pct"/>
            <w:shd w:val="clear" w:color="auto" w:fill="F2F2F2" w:themeFill="background1" w:themeFillShade="F2"/>
            <w:noWrap/>
            <w:hideMark/>
          </w:tcPr>
          <w:p w14:paraId="111AF4C5"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-2.33</w:t>
            </w:r>
          </w:p>
        </w:tc>
        <w:tc>
          <w:tcPr>
            <w:tcW w:w="417" w:type="pct"/>
            <w:shd w:val="clear" w:color="auto" w:fill="F2F2F2" w:themeFill="background1" w:themeFillShade="F2"/>
            <w:noWrap/>
            <w:hideMark/>
          </w:tcPr>
          <w:p w14:paraId="522CEBE1" w14:textId="77777777" w:rsidR="00F40D6C" w:rsidRPr="00D10F7B" w:rsidRDefault="00F40D6C" w:rsidP="00B01558">
            <w:pPr>
              <w:jc w:val="right"/>
              <w:rPr>
                <w:rFonts w:ascii="Times New Roman" w:eastAsia="Times New Roman" w:hAnsi="Times New Roman" w:cs="Times New Roman"/>
                <w:bCs/>
                <w:color w:val="000000"/>
                <w:sz w:val="18"/>
                <w:szCs w:val="20"/>
                <w:lang w:eastAsia="en-GB"/>
              </w:rPr>
            </w:pPr>
            <w:r w:rsidRPr="00D10F7B">
              <w:rPr>
                <w:rFonts w:ascii="Times New Roman" w:eastAsia="Times New Roman" w:hAnsi="Times New Roman" w:cs="Times New Roman"/>
                <w:bCs/>
                <w:color w:val="000000"/>
                <w:sz w:val="18"/>
                <w:szCs w:val="20"/>
                <w:lang w:eastAsia="en-GB"/>
              </w:rPr>
              <w:t>0.10</w:t>
            </w:r>
          </w:p>
        </w:tc>
        <w:tc>
          <w:tcPr>
            <w:tcW w:w="417" w:type="pct"/>
            <w:vMerge/>
            <w:shd w:val="clear" w:color="auto" w:fill="F2F2F2" w:themeFill="background1" w:themeFillShade="F2"/>
            <w:hideMark/>
          </w:tcPr>
          <w:p w14:paraId="2061E710"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c>
          <w:tcPr>
            <w:tcW w:w="417" w:type="pct"/>
            <w:vMerge/>
          </w:tcPr>
          <w:p w14:paraId="66EA1FDC" w14:textId="77777777" w:rsidR="00F40D6C" w:rsidRPr="00D10F7B" w:rsidRDefault="00F40D6C" w:rsidP="00B01558">
            <w:pPr>
              <w:rPr>
                <w:rFonts w:ascii="Times New Roman" w:eastAsia="Times New Roman" w:hAnsi="Times New Roman" w:cs="Times New Roman"/>
                <w:bCs/>
                <w:color w:val="000000"/>
                <w:sz w:val="18"/>
                <w:szCs w:val="20"/>
                <w:lang w:eastAsia="en-GB"/>
              </w:rPr>
            </w:pPr>
          </w:p>
        </w:tc>
      </w:tr>
    </w:tbl>
    <w:p w14:paraId="132AC4BE" w14:textId="77777777" w:rsidR="00F40D6C" w:rsidRDefault="00F40D6C" w:rsidP="00F40D6C">
      <w:pPr>
        <w:rPr>
          <w:rFonts w:ascii="Times New Roman" w:hAnsi="Times New Roman" w:cs="Times New Roman"/>
          <w:b/>
          <w:color w:val="000000" w:themeColor="text1"/>
        </w:rPr>
      </w:pPr>
      <w:r>
        <w:rPr>
          <w:rFonts w:ascii="Times New Roman" w:hAnsi="Times New Roman" w:cs="Times New Roman"/>
          <w:b/>
          <w:color w:val="000000" w:themeColor="text1"/>
        </w:rPr>
        <w:br w:type="page"/>
      </w:r>
    </w:p>
    <w:p w14:paraId="72912CE6" w14:textId="307CF11C" w:rsidR="00F40D6C" w:rsidRPr="00DB4438" w:rsidRDefault="00F40D6C" w:rsidP="00F40D6C">
      <w:pPr>
        <w:spacing w:line="480" w:lineRule="auto"/>
        <w:rPr>
          <w:rFonts w:ascii="Times New Roman" w:hAnsi="Times New Roman" w:cs="Times New Roman"/>
          <w:b/>
          <w:color w:val="000000" w:themeColor="text1"/>
        </w:rPr>
      </w:pPr>
      <w:r w:rsidRPr="00DB4438">
        <w:rPr>
          <w:rFonts w:ascii="Times New Roman" w:hAnsi="Times New Roman" w:cs="Times New Roman"/>
          <w:b/>
          <w:color w:val="000000" w:themeColor="text1"/>
        </w:rPr>
        <w:lastRenderedPageBreak/>
        <w:t>Table 2</w:t>
      </w:r>
      <w:r>
        <w:rPr>
          <w:rFonts w:ascii="Times New Roman" w:hAnsi="Times New Roman" w:cs="Times New Roman"/>
          <w:b/>
          <w:color w:val="000000" w:themeColor="text1"/>
        </w:rPr>
        <w:t>: Pearson’s and Spearman's correlations</w:t>
      </w:r>
    </w:p>
    <w:tbl>
      <w:tblPr>
        <w:tblW w:w="5033" w:type="pct"/>
        <w:tblBorders>
          <w:top w:val="single" w:sz="4" w:space="0" w:color="auto"/>
          <w:bottom w:val="single" w:sz="4" w:space="0" w:color="auto"/>
        </w:tblBorders>
        <w:tblLook w:val="04A0" w:firstRow="1" w:lastRow="0" w:firstColumn="1" w:lastColumn="0" w:noHBand="0" w:noVBand="1"/>
      </w:tblPr>
      <w:tblGrid>
        <w:gridCol w:w="1315"/>
        <w:gridCol w:w="541"/>
        <w:gridCol w:w="729"/>
        <w:gridCol w:w="508"/>
        <w:gridCol w:w="384"/>
        <w:gridCol w:w="60"/>
        <w:gridCol w:w="487"/>
        <w:gridCol w:w="384"/>
        <w:gridCol w:w="60"/>
        <w:gridCol w:w="487"/>
        <w:gridCol w:w="384"/>
        <w:gridCol w:w="60"/>
        <w:gridCol w:w="444"/>
        <w:gridCol w:w="427"/>
        <w:gridCol w:w="60"/>
        <w:gridCol w:w="487"/>
        <w:gridCol w:w="384"/>
        <w:gridCol w:w="60"/>
        <w:gridCol w:w="487"/>
        <w:gridCol w:w="384"/>
        <w:gridCol w:w="60"/>
        <w:gridCol w:w="444"/>
        <w:gridCol w:w="384"/>
        <w:gridCol w:w="60"/>
      </w:tblGrid>
      <w:tr w:rsidR="004917A1" w:rsidRPr="004917A1" w14:paraId="458F6E74" w14:textId="77777777" w:rsidTr="004917A1">
        <w:trPr>
          <w:gridAfter w:val="1"/>
          <w:wAfter w:w="33" w:type="pct"/>
          <w:trHeight w:val="113"/>
        </w:trPr>
        <w:tc>
          <w:tcPr>
            <w:tcW w:w="720" w:type="pct"/>
            <w:shd w:val="clear" w:color="000000" w:fill="auto"/>
            <w:noWrap/>
            <w:hideMark/>
          </w:tcPr>
          <w:p w14:paraId="46747328" w14:textId="77777777" w:rsidR="00F40D6C" w:rsidRPr="004917A1" w:rsidRDefault="00F40D6C" w:rsidP="00B01558">
            <w:pPr>
              <w:jc w:val="center"/>
              <w:rPr>
                <w:rFonts w:ascii="Times New Roman" w:eastAsia="Times New Roman" w:hAnsi="Times New Roman" w:cs="Times New Roman"/>
                <w:bCs/>
                <w:sz w:val="13"/>
                <w:szCs w:val="15"/>
                <w:lang w:eastAsia="en-GB"/>
              </w:rPr>
            </w:pPr>
          </w:p>
        </w:tc>
        <w:tc>
          <w:tcPr>
            <w:tcW w:w="297" w:type="pct"/>
            <w:shd w:val="clear" w:color="000000" w:fill="auto"/>
            <w:hideMark/>
          </w:tcPr>
          <w:p w14:paraId="7C72AC41" w14:textId="77777777" w:rsidR="00F40D6C" w:rsidRPr="004917A1" w:rsidRDefault="00F40D6C" w:rsidP="00B01558">
            <w:pPr>
              <w:jc w:val="center"/>
              <w:rPr>
                <w:rFonts w:ascii="Times New Roman" w:eastAsia="Times New Roman" w:hAnsi="Times New Roman" w:cs="Times New Roman"/>
                <w:bCs/>
                <w:sz w:val="13"/>
                <w:szCs w:val="15"/>
                <w:lang w:eastAsia="en-GB"/>
              </w:rPr>
            </w:pPr>
          </w:p>
        </w:tc>
        <w:tc>
          <w:tcPr>
            <w:tcW w:w="400" w:type="pct"/>
            <w:vMerge w:val="restart"/>
            <w:shd w:val="clear" w:color="000000" w:fill="auto"/>
            <w:vAlign w:val="bottom"/>
            <w:hideMark/>
          </w:tcPr>
          <w:p w14:paraId="56473AF0"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Standard</w:t>
            </w:r>
          </w:p>
          <w:p w14:paraId="05ACF6D0"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Deviation</w:t>
            </w:r>
          </w:p>
        </w:tc>
        <w:tc>
          <w:tcPr>
            <w:tcW w:w="510" w:type="pct"/>
            <w:gridSpan w:val="2"/>
            <w:tcBorders>
              <w:bottom w:val="single" w:sz="4" w:space="0" w:color="auto"/>
            </w:tcBorders>
            <w:shd w:val="clear" w:color="000000" w:fill="auto"/>
            <w:hideMark/>
          </w:tcPr>
          <w:p w14:paraId="57853312"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1</w:t>
            </w:r>
          </w:p>
        </w:tc>
        <w:tc>
          <w:tcPr>
            <w:tcW w:w="510" w:type="pct"/>
            <w:gridSpan w:val="3"/>
            <w:tcBorders>
              <w:bottom w:val="single" w:sz="4" w:space="0" w:color="auto"/>
            </w:tcBorders>
            <w:shd w:val="clear" w:color="000000" w:fill="auto"/>
            <w:hideMark/>
          </w:tcPr>
          <w:p w14:paraId="2C052B82"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2</w:t>
            </w:r>
          </w:p>
        </w:tc>
        <w:tc>
          <w:tcPr>
            <w:tcW w:w="510" w:type="pct"/>
            <w:gridSpan w:val="3"/>
            <w:tcBorders>
              <w:bottom w:val="single" w:sz="4" w:space="0" w:color="auto"/>
            </w:tcBorders>
            <w:shd w:val="clear" w:color="000000" w:fill="auto"/>
            <w:hideMark/>
          </w:tcPr>
          <w:p w14:paraId="5D62D844"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3</w:t>
            </w:r>
          </w:p>
        </w:tc>
        <w:tc>
          <w:tcPr>
            <w:tcW w:w="510" w:type="pct"/>
            <w:gridSpan w:val="3"/>
            <w:tcBorders>
              <w:bottom w:val="single" w:sz="4" w:space="0" w:color="auto"/>
            </w:tcBorders>
            <w:shd w:val="clear" w:color="000000" w:fill="auto"/>
          </w:tcPr>
          <w:p w14:paraId="340F91D4"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4</w:t>
            </w:r>
          </w:p>
        </w:tc>
        <w:tc>
          <w:tcPr>
            <w:tcW w:w="510" w:type="pct"/>
            <w:gridSpan w:val="3"/>
            <w:tcBorders>
              <w:bottom w:val="single" w:sz="4" w:space="0" w:color="auto"/>
            </w:tcBorders>
            <w:shd w:val="clear" w:color="000000" w:fill="auto"/>
            <w:hideMark/>
          </w:tcPr>
          <w:p w14:paraId="545A45C9"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5</w:t>
            </w:r>
          </w:p>
        </w:tc>
        <w:tc>
          <w:tcPr>
            <w:tcW w:w="510" w:type="pct"/>
            <w:gridSpan w:val="3"/>
            <w:tcBorders>
              <w:bottom w:val="single" w:sz="4" w:space="0" w:color="auto"/>
            </w:tcBorders>
            <w:shd w:val="clear" w:color="000000" w:fill="auto"/>
            <w:hideMark/>
          </w:tcPr>
          <w:p w14:paraId="26340CB5"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6</w:t>
            </w:r>
          </w:p>
        </w:tc>
        <w:tc>
          <w:tcPr>
            <w:tcW w:w="487" w:type="pct"/>
            <w:gridSpan w:val="3"/>
            <w:tcBorders>
              <w:bottom w:val="single" w:sz="4" w:space="0" w:color="auto"/>
            </w:tcBorders>
            <w:shd w:val="clear" w:color="000000" w:fill="auto"/>
            <w:hideMark/>
          </w:tcPr>
          <w:p w14:paraId="35D849AE" w14:textId="77777777" w:rsidR="00F40D6C" w:rsidRPr="004917A1" w:rsidRDefault="00F40D6C" w:rsidP="00B01558">
            <w:pPr>
              <w:jc w:val="center"/>
              <w:rPr>
                <w:rFonts w:ascii="Times New Roman" w:eastAsia="Times New Roman" w:hAnsi="Times New Roman" w:cs="Times New Roman"/>
                <w:bCs/>
                <w:sz w:val="13"/>
                <w:szCs w:val="15"/>
                <w:lang w:eastAsia="en-GB"/>
              </w:rPr>
            </w:pPr>
            <w:r w:rsidRPr="004917A1">
              <w:rPr>
                <w:rFonts w:ascii="Times New Roman" w:eastAsia="Times New Roman" w:hAnsi="Times New Roman" w:cs="Times New Roman"/>
                <w:bCs/>
                <w:sz w:val="13"/>
                <w:szCs w:val="15"/>
                <w:lang w:eastAsia="en-GB"/>
              </w:rPr>
              <w:t>7</w:t>
            </w:r>
          </w:p>
        </w:tc>
      </w:tr>
      <w:tr w:rsidR="004917A1" w:rsidRPr="004917A1" w14:paraId="102F3C61" w14:textId="77777777" w:rsidTr="004917A1">
        <w:trPr>
          <w:trHeight w:val="280"/>
        </w:trPr>
        <w:tc>
          <w:tcPr>
            <w:tcW w:w="720" w:type="pct"/>
            <w:tcBorders>
              <w:bottom w:val="single" w:sz="4" w:space="0" w:color="auto"/>
            </w:tcBorders>
            <w:shd w:val="clear" w:color="000000" w:fill="auto"/>
            <w:noWrap/>
            <w:vAlign w:val="bottom"/>
          </w:tcPr>
          <w:p w14:paraId="2A8D349B"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r w:rsidRPr="004917A1">
              <w:rPr>
                <w:rFonts w:ascii="Times New Roman" w:eastAsia="Times New Roman" w:hAnsi="Times New Roman" w:cs="Times New Roman"/>
                <w:bCs/>
                <w:sz w:val="13"/>
                <w:szCs w:val="15"/>
                <w:lang w:eastAsia="en-GB"/>
              </w:rPr>
              <w:t>Metric</w:t>
            </w:r>
          </w:p>
        </w:tc>
        <w:tc>
          <w:tcPr>
            <w:tcW w:w="297" w:type="pct"/>
            <w:tcBorders>
              <w:bottom w:val="single" w:sz="4" w:space="0" w:color="auto"/>
            </w:tcBorders>
            <w:shd w:val="clear" w:color="auto" w:fill="auto"/>
            <w:vAlign w:val="bottom"/>
          </w:tcPr>
          <w:p w14:paraId="0627D755"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r w:rsidRPr="004917A1">
              <w:rPr>
                <w:rFonts w:ascii="Times New Roman" w:eastAsia="Times New Roman" w:hAnsi="Times New Roman" w:cs="Times New Roman"/>
                <w:bCs/>
                <w:sz w:val="13"/>
                <w:szCs w:val="15"/>
                <w:lang w:eastAsia="en-GB"/>
              </w:rPr>
              <w:t>Mean</w:t>
            </w:r>
          </w:p>
        </w:tc>
        <w:tc>
          <w:tcPr>
            <w:tcW w:w="400" w:type="pct"/>
            <w:vMerge/>
            <w:tcBorders>
              <w:bottom w:val="single" w:sz="4" w:space="0" w:color="auto"/>
            </w:tcBorders>
            <w:shd w:val="clear" w:color="auto" w:fill="auto"/>
            <w:vAlign w:val="bottom"/>
          </w:tcPr>
          <w:p w14:paraId="417C941F"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
        </w:tc>
        <w:tc>
          <w:tcPr>
            <w:tcW w:w="300" w:type="pct"/>
            <w:tcBorders>
              <w:top w:val="single" w:sz="4" w:space="0" w:color="auto"/>
              <w:bottom w:val="single" w:sz="4" w:space="0" w:color="auto"/>
            </w:tcBorders>
            <w:shd w:val="clear" w:color="auto" w:fill="auto"/>
            <w:vAlign w:val="bottom"/>
          </w:tcPr>
          <w:p w14:paraId="634B4499" w14:textId="77777777" w:rsidR="00F40D6C" w:rsidRPr="004917A1" w:rsidRDefault="00F40D6C" w:rsidP="00B01558">
            <w:pPr>
              <w:jc w:val="center"/>
              <w:rPr>
                <w:rFonts w:ascii="Times New Roman" w:eastAsia="Times New Roman" w:hAnsi="Times New Roman" w:cs="Times New Roman"/>
                <w:bCs/>
                <w:color w:val="000000"/>
                <w:sz w:val="13"/>
                <w:szCs w:val="15"/>
                <w:vertAlign w:val="subscript"/>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59938B88" w14:textId="77777777" w:rsidR="00F40D6C" w:rsidRPr="004917A1" w:rsidRDefault="00F40D6C" w:rsidP="00B01558">
            <w:pPr>
              <w:jc w:val="center"/>
              <w:rPr>
                <w:rFonts w:ascii="Times New Roman" w:eastAsia="Times New Roman" w:hAnsi="Times New Roman" w:cs="Times New Roman"/>
                <w:bCs/>
                <w:color w:val="000000"/>
                <w:sz w:val="13"/>
                <w:szCs w:val="15"/>
                <w:vertAlign w:val="subscript"/>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67" w:type="pct"/>
            <w:tcBorders>
              <w:top w:val="single" w:sz="4" w:space="0" w:color="auto"/>
              <w:bottom w:val="single" w:sz="4" w:space="0" w:color="auto"/>
            </w:tcBorders>
            <w:shd w:val="clear" w:color="auto" w:fill="auto"/>
            <w:vAlign w:val="bottom"/>
          </w:tcPr>
          <w:p w14:paraId="0C5CB41B"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5B761F29"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67" w:type="pct"/>
            <w:tcBorders>
              <w:top w:val="single" w:sz="4" w:space="0" w:color="auto"/>
              <w:bottom w:val="single" w:sz="4" w:space="0" w:color="auto"/>
            </w:tcBorders>
            <w:shd w:val="clear" w:color="auto" w:fill="auto"/>
            <w:vAlign w:val="bottom"/>
          </w:tcPr>
          <w:p w14:paraId="5D96604E"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6CF96634"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43" w:type="pct"/>
            <w:tcBorders>
              <w:top w:val="single" w:sz="4" w:space="0" w:color="auto"/>
              <w:bottom w:val="single" w:sz="4" w:space="0" w:color="auto"/>
            </w:tcBorders>
            <w:vAlign w:val="bottom"/>
          </w:tcPr>
          <w:p w14:paraId="36D2B8E0"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67" w:type="pct"/>
            <w:gridSpan w:val="2"/>
            <w:tcBorders>
              <w:top w:val="single" w:sz="4" w:space="0" w:color="auto"/>
              <w:bottom w:val="single" w:sz="4" w:space="0" w:color="auto"/>
            </w:tcBorders>
            <w:shd w:val="clear" w:color="auto" w:fill="auto"/>
            <w:vAlign w:val="bottom"/>
          </w:tcPr>
          <w:p w14:paraId="4D0B3713"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67" w:type="pct"/>
            <w:tcBorders>
              <w:top w:val="single" w:sz="4" w:space="0" w:color="auto"/>
              <w:bottom w:val="single" w:sz="4" w:space="0" w:color="auto"/>
            </w:tcBorders>
            <w:shd w:val="clear" w:color="auto" w:fill="auto"/>
            <w:vAlign w:val="bottom"/>
          </w:tcPr>
          <w:p w14:paraId="424CBB9A"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14C5EBC6"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67" w:type="pct"/>
            <w:tcBorders>
              <w:top w:val="single" w:sz="4" w:space="0" w:color="auto"/>
              <w:bottom w:val="single" w:sz="4" w:space="0" w:color="auto"/>
            </w:tcBorders>
            <w:shd w:val="clear" w:color="auto" w:fill="auto"/>
            <w:vAlign w:val="bottom"/>
          </w:tcPr>
          <w:p w14:paraId="07F2C2D4"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072905D4"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c>
          <w:tcPr>
            <w:tcW w:w="243" w:type="pct"/>
            <w:tcBorders>
              <w:top w:val="single" w:sz="4" w:space="0" w:color="auto"/>
              <w:bottom w:val="single" w:sz="4" w:space="0" w:color="auto"/>
            </w:tcBorders>
            <w:shd w:val="clear" w:color="auto" w:fill="auto"/>
            <w:vAlign w:val="bottom"/>
          </w:tcPr>
          <w:p w14:paraId="4BD13C14"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p</w:t>
            </w:r>
            <w:proofErr w:type="spellEnd"/>
          </w:p>
        </w:tc>
        <w:tc>
          <w:tcPr>
            <w:tcW w:w="243" w:type="pct"/>
            <w:gridSpan w:val="2"/>
            <w:tcBorders>
              <w:top w:val="single" w:sz="4" w:space="0" w:color="auto"/>
              <w:bottom w:val="single" w:sz="4" w:space="0" w:color="auto"/>
            </w:tcBorders>
            <w:vAlign w:val="bottom"/>
          </w:tcPr>
          <w:p w14:paraId="34FAAF98" w14:textId="77777777" w:rsidR="00F40D6C" w:rsidRPr="004917A1" w:rsidRDefault="00F40D6C" w:rsidP="00B01558">
            <w:pPr>
              <w:jc w:val="center"/>
              <w:rPr>
                <w:rFonts w:ascii="Times New Roman" w:eastAsia="Times New Roman" w:hAnsi="Times New Roman" w:cs="Times New Roman"/>
                <w:bCs/>
                <w:color w:val="000000"/>
                <w:sz w:val="13"/>
                <w:szCs w:val="15"/>
                <w:lang w:eastAsia="en-GB"/>
              </w:rPr>
            </w:pPr>
            <w:proofErr w:type="spellStart"/>
            <w:r w:rsidRPr="004917A1">
              <w:rPr>
                <w:rFonts w:ascii="Times New Roman" w:eastAsia="Times New Roman" w:hAnsi="Times New Roman" w:cs="Times New Roman"/>
                <w:bCs/>
                <w:color w:val="000000"/>
                <w:sz w:val="13"/>
                <w:szCs w:val="15"/>
                <w:lang w:eastAsia="en-GB"/>
              </w:rPr>
              <w:t>r</w:t>
            </w:r>
            <w:r w:rsidRPr="004917A1">
              <w:rPr>
                <w:rFonts w:ascii="Times New Roman" w:eastAsia="Times New Roman" w:hAnsi="Times New Roman" w:cs="Times New Roman"/>
                <w:bCs/>
                <w:color w:val="000000"/>
                <w:sz w:val="13"/>
                <w:szCs w:val="15"/>
                <w:vertAlign w:val="subscript"/>
                <w:lang w:eastAsia="en-GB"/>
              </w:rPr>
              <w:t>s</w:t>
            </w:r>
            <w:proofErr w:type="spellEnd"/>
          </w:p>
        </w:tc>
      </w:tr>
      <w:tr w:rsidR="004917A1" w:rsidRPr="004917A1" w14:paraId="00CA9351" w14:textId="77777777" w:rsidTr="004917A1">
        <w:trPr>
          <w:trHeight w:val="280"/>
        </w:trPr>
        <w:tc>
          <w:tcPr>
            <w:tcW w:w="720" w:type="pct"/>
            <w:tcBorders>
              <w:top w:val="single" w:sz="4" w:space="0" w:color="auto"/>
            </w:tcBorders>
            <w:shd w:val="clear" w:color="000000" w:fill="auto"/>
            <w:noWrap/>
            <w:hideMark/>
          </w:tcPr>
          <w:p w14:paraId="7F2C06C3"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(1) Firm Tweets</w:t>
            </w:r>
          </w:p>
        </w:tc>
        <w:tc>
          <w:tcPr>
            <w:tcW w:w="297" w:type="pct"/>
            <w:tcBorders>
              <w:top w:val="single" w:sz="4" w:space="0" w:color="auto"/>
            </w:tcBorders>
            <w:shd w:val="clear" w:color="auto" w:fill="auto"/>
            <w:hideMark/>
          </w:tcPr>
          <w:p w14:paraId="570C698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689</w:t>
            </w:r>
          </w:p>
        </w:tc>
        <w:tc>
          <w:tcPr>
            <w:tcW w:w="400" w:type="pct"/>
            <w:tcBorders>
              <w:top w:val="single" w:sz="4" w:space="0" w:color="auto"/>
            </w:tcBorders>
            <w:shd w:val="clear" w:color="auto" w:fill="auto"/>
            <w:hideMark/>
          </w:tcPr>
          <w:p w14:paraId="1238BE6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1317</w:t>
            </w:r>
          </w:p>
        </w:tc>
        <w:tc>
          <w:tcPr>
            <w:tcW w:w="300" w:type="pct"/>
            <w:tcBorders>
              <w:top w:val="single" w:sz="4" w:space="0" w:color="auto"/>
            </w:tcBorders>
            <w:shd w:val="clear" w:color="auto" w:fill="auto"/>
            <w:hideMark/>
          </w:tcPr>
          <w:p w14:paraId="25ED39E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gridSpan w:val="2"/>
            <w:tcBorders>
              <w:top w:val="single" w:sz="4" w:space="0" w:color="auto"/>
            </w:tcBorders>
          </w:tcPr>
          <w:p w14:paraId="18D32D82"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tcBorders>
              <w:top w:val="single" w:sz="4" w:space="0" w:color="auto"/>
            </w:tcBorders>
            <w:shd w:val="clear" w:color="auto" w:fill="auto"/>
            <w:hideMark/>
          </w:tcPr>
          <w:p w14:paraId="78859ED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Borders>
              <w:top w:val="single" w:sz="4" w:space="0" w:color="auto"/>
            </w:tcBorders>
          </w:tcPr>
          <w:p w14:paraId="392C0E1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tcBorders>
              <w:top w:val="single" w:sz="4" w:space="0" w:color="auto"/>
            </w:tcBorders>
            <w:shd w:val="clear" w:color="auto" w:fill="auto"/>
            <w:hideMark/>
          </w:tcPr>
          <w:p w14:paraId="6A25CD7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Borders>
              <w:top w:val="single" w:sz="4" w:space="0" w:color="auto"/>
            </w:tcBorders>
          </w:tcPr>
          <w:p w14:paraId="474930A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tcBorders>
              <w:top w:val="single" w:sz="4" w:space="0" w:color="auto"/>
            </w:tcBorders>
          </w:tcPr>
          <w:p w14:paraId="5DDBE38F"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gridSpan w:val="2"/>
            <w:tcBorders>
              <w:top w:val="single" w:sz="4" w:space="0" w:color="auto"/>
            </w:tcBorders>
            <w:shd w:val="clear" w:color="auto" w:fill="auto"/>
            <w:hideMark/>
          </w:tcPr>
          <w:p w14:paraId="57B5D8F0"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67" w:type="pct"/>
            <w:tcBorders>
              <w:top w:val="single" w:sz="4" w:space="0" w:color="auto"/>
            </w:tcBorders>
            <w:shd w:val="clear" w:color="auto" w:fill="auto"/>
            <w:hideMark/>
          </w:tcPr>
          <w:p w14:paraId="76504FEB"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Borders>
              <w:top w:val="single" w:sz="4" w:space="0" w:color="auto"/>
            </w:tcBorders>
          </w:tcPr>
          <w:p w14:paraId="0216D752"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tcBorders>
              <w:top w:val="single" w:sz="4" w:space="0" w:color="auto"/>
            </w:tcBorders>
            <w:shd w:val="clear" w:color="auto" w:fill="auto"/>
            <w:hideMark/>
          </w:tcPr>
          <w:p w14:paraId="414F1C7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Borders>
              <w:top w:val="single" w:sz="4" w:space="0" w:color="auto"/>
            </w:tcBorders>
          </w:tcPr>
          <w:p w14:paraId="1303B323"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tcBorders>
              <w:top w:val="single" w:sz="4" w:space="0" w:color="auto"/>
            </w:tcBorders>
            <w:shd w:val="clear" w:color="auto" w:fill="auto"/>
            <w:hideMark/>
          </w:tcPr>
          <w:p w14:paraId="0FFC0F2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Borders>
              <w:top w:val="single" w:sz="4" w:space="0" w:color="auto"/>
            </w:tcBorders>
          </w:tcPr>
          <w:p w14:paraId="53DDD89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45679F59" w14:textId="77777777" w:rsidTr="004917A1">
        <w:trPr>
          <w:trHeight w:val="280"/>
        </w:trPr>
        <w:tc>
          <w:tcPr>
            <w:tcW w:w="720" w:type="pct"/>
            <w:shd w:val="clear" w:color="auto" w:fill="F2F2F2" w:themeFill="background1" w:themeFillShade="F2"/>
            <w:noWrap/>
            <w:hideMark/>
          </w:tcPr>
          <w:p w14:paraId="76822CF7"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(2) User Tweets</w:t>
            </w:r>
          </w:p>
        </w:tc>
        <w:tc>
          <w:tcPr>
            <w:tcW w:w="297" w:type="pct"/>
            <w:shd w:val="clear" w:color="auto" w:fill="F2F2F2" w:themeFill="background1" w:themeFillShade="F2"/>
            <w:noWrap/>
            <w:hideMark/>
          </w:tcPr>
          <w:p w14:paraId="7B03F5D1"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24497</w:t>
            </w:r>
          </w:p>
        </w:tc>
        <w:tc>
          <w:tcPr>
            <w:tcW w:w="400" w:type="pct"/>
            <w:shd w:val="clear" w:color="auto" w:fill="F2F2F2" w:themeFill="background1" w:themeFillShade="F2"/>
            <w:noWrap/>
            <w:hideMark/>
          </w:tcPr>
          <w:p w14:paraId="61FA427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29692</w:t>
            </w:r>
          </w:p>
        </w:tc>
        <w:tc>
          <w:tcPr>
            <w:tcW w:w="300" w:type="pct"/>
            <w:shd w:val="clear" w:color="auto" w:fill="F2F2F2" w:themeFill="background1" w:themeFillShade="F2"/>
            <w:noWrap/>
            <w:hideMark/>
          </w:tcPr>
          <w:p w14:paraId="58D5C772"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0.07</w:t>
            </w:r>
          </w:p>
        </w:tc>
        <w:tc>
          <w:tcPr>
            <w:tcW w:w="243" w:type="pct"/>
            <w:gridSpan w:val="2"/>
            <w:shd w:val="clear" w:color="auto" w:fill="F2F2F2" w:themeFill="background1" w:themeFillShade="F2"/>
          </w:tcPr>
          <w:p w14:paraId="1C513AE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color w:val="000000"/>
                <w:sz w:val="13"/>
                <w:szCs w:val="15"/>
                <w:lang w:eastAsia="en-GB"/>
              </w:rPr>
              <w:t>0.52</w:t>
            </w:r>
          </w:p>
        </w:tc>
        <w:tc>
          <w:tcPr>
            <w:tcW w:w="267" w:type="pct"/>
            <w:shd w:val="clear" w:color="auto" w:fill="F2F2F2" w:themeFill="background1" w:themeFillShade="F2"/>
            <w:noWrap/>
            <w:hideMark/>
          </w:tcPr>
          <w:p w14:paraId="734E801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gridSpan w:val="2"/>
            <w:shd w:val="clear" w:color="auto" w:fill="F2F2F2" w:themeFill="background1" w:themeFillShade="F2"/>
          </w:tcPr>
          <w:p w14:paraId="2595FFE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F2F2F2" w:themeFill="background1" w:themeFillShade="F2"/>
            <w:noWrap/>
            <w:hideMark/>
          </w:tcPr>
          <w:p w14:paraId="0687F8D9"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296256D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F2F2F2" w:themeFill="background1" w:themeFillShade="F2"/>
          </w:tcPr>
          <w:p w14:paraId="3CA9CD1F"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gridSpan w:val="2"/>
            <w:shd w:val="clear" w:color="auto" w:fill="F2F2F2" w:themeFill="background1" w:themeFillShade="F2"/>
            <w:noWrap/>
            <w:hideMark/>
          </w:tcPr>
          <w:p w14:paraId="592EEA63"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67" w:type="pct"/>
            <w:shd w:val="clear" w:color="auto" w:fill="F2F2F2" w:themeFill="background1" w:themeFillShade="F2"/>
            <w:noWrap/>
            <w:hideMark/>
          </w:tcPr>
          <w:p w14:paraId="77E2C6C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51F0D94C"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F2F2F2" w:themeFill="background1" w:themeFillShade="F2"/>
            <w:noWrap/>
            <w:hideMark/>
          </w:tcPr>
          <w:p w14:paraId="1FCD0F2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18CB1D2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F2F2F2" w:themeFill="background1" w:themeFillShade="F2"/>
            <w:noWrap/>
            <w:hideMark/>
          </w:tcPr>
          <w:p w14:paraId="4329BCF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3343A6E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5BEB268C" w14:textId="77777777" w:rsidTr="004917A1">
        <w:trPr>
          <w:trHeight w:val="280"/>
        </w:trPr>
        <w:tc>
          <w:tcPr>
            <w:tcW w:w="720" w:type="pct"/>
            <w:shd w:val="clear" w:color="000000" w:fill="auto"/>
            <w:hideMark/>
          </w:tcPr>
          <w:p w14:paraId="3358FD96"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(3) Firm % of Tweets</w:t>
            </w:r>
          </w:p>
        </w:tc>
        <w:tc>
          <w:tcPr>
            <w:tcW w:w="297" w:type="pct"/>
            <w:shd w:val="clear" w:color="auto" w:fill="auto"/>
            <w:noWrap/>
            <w:hideMark/>
          </w:tcPr>
          <w:p w14:paraId="78053EA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0.06</w:t>
            </w:r>
          </w:p>
        </w:tc>
        <w:tc>
          <w:tcPr>
            <w:tcW w:w="400" w:type="pct"/>
            <w:shd w:val="clear" w:color="auto" w:fill="auto"/>
            <w:noWrap/>
            <w:hideMark/>
          </w:tcPr>
          <w:p w14:paraId="7C42753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0.06</w:t>
            </w:r>
          </w:p>
        </w:tc>
        <w:tc>
          <w:tcPr>
            <w:tcW w:w="300" w:type="pct"/>
            <w:shd w:val="clear" w:color="auto" w:fill="auto"/>
            <w:noWrap/>
            <w:hideMark/>
          </w:tcPr>
          <w:p w14:paraId="1C97E7A6"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0.51</w:t>
            </w:r>
          </w:p>
        </w:tc>
        <w:tc>
          <w:tcPr>
            <w:tcW w:w="243" w:type="pct"/>
            <w:gridSpan w:val="2"/>
          </w:tcPr>
          <w:p w14:paraId="0A9E79F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Cs/>
                <w:color w:val="000000"/>
                <w:sz w:val="13"/>
                <w:szCs w:val="15"/>
                <w:lang w:eastAsia="en-GB"/>
              </w:rPr>
              <w:t>0.02</w:t>
            </w:r>
          </w:p>
        </w:tc>
        <w:tc>
          <w:tcPr>
            <w:tcW w:w="267" w:type="pct"/>
            <w:shd w:val="clear" w:color="auto" w:fill="auto"/>
            <w:noWrap/>
            <w:hideMark/>
          </w:tcPr>
          <w:p w14:paraId="7CBA989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-0.45</w:t>
            </w:r>
          </w:p>
        </w:tc>
        <w:tc>
          <w:tcPr>
            <w:tcW w:w="243" w:type="pct"/>
            <w:gridSpan w:val="2"/>
          </w:tcPr>
          <w:p w14:paraId="1D7D46E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color w:val="000000"/>
                <w:sz w:val="13"/>
                <w:szCs w:val="15"/>
                <w:lang w:eastAsia="en-GB"/>
              </w:rPr>
              <w:t>-0.76</w:t>
            </w:r>
          </w:p>
        </w:tc>
        <w:tc>
          <w:tcPr>
            <w:tcW w:w="267" w:type="pct"/>
            <w:shd w:val="clear" w:color="auto" w:fill="auto"/>
            <w:noWrap/>
            <w:hideMark/>
          </w:tcPr>
          <w:p w14:paraId="6A15E89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gridSpan w:val="2"/>
          </w:tcPr>
          <w:p w14:paraId="6589503B"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tcPr>
          <w:p w14:paraId="5FD7E40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gridSpan w:val="2"/>
            <w:shd w:val="clear" w:color="auto" w:fill="auto"/>
            <w:noWrap/>
            <w:hideMark/>
          </w:tcPr>
          <w:p w14:paraId="7854301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67" w:type="pct"/>
            <w:shd w:val="clear" w:color="auto" w:fill="auto"/>
            <w:noWrap/>
            <w:hideMark/>
          </w:tcPr>
          <w:p w14:paraId="50C5E81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Pr>
          <w:p w14:paraId="53661020"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auto"/>
            <w:noWrap/>
            <w:hideMark/>
          </w:tcPr>
          <w:p w14:paraId="0D857DEF"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Pr>
          <w:p w14:paraId="553CF94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auto"/>
            <w:noWrap/>
            <w:hideMark/>
          </w:tcPr>
          <w:p w14:paraId="1F345FF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Pr>
          <w:p w14:paraId="3751E5D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59B796A3" w14:textId="77777777" w:rsidTr="004917A1">
        <w:trPr>
          <w:trHeight w:val="280"/>
        </w:trPr>
        <w:tc>
          <w:tcPr>
            <w:tcW w:w="720" w:type="pct"/>
            <w:shd w:val="clear" w:color="auto" w:fill="F2F2F2" w:themeFill="background1" w:themeFillShade="F2"/>
            <w:noWrap/>
            <w:hideMark/>
          </w:tcPr>
          <w:p w14:paraId="6732A099"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xml:space="preserve">(4) CC (log) </w:t>
            </w:r>
          </w:p>
        </w:tc>
        <w:tc>
          <w:tcPr>
            <w:tcW w:w="297" w:type="pct"/>
            <w:shd w:val="clear" w:color="auto" w:fill="F2F2F2" w:themeFill="background1" w:themeFillShade="F2"/>
            <w:noWrap/>
            <w:hideMark/>
          </w:tcPr>
          <w:p w14:paraId="1C480253"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-3.27</w:t>
            </w:r>
          </w:p>
        </w:tc>
        <w:tc>
          <w:tcPr>
            <w:tcW w:w="400" w:type="pct"/>
            <w:shd w:val="clear" w:color="auto" w:fill="F2F2F2" w:themeFill="background1" w:themeFillShade="F2"/>
            <w:noWrap/>
            <w:hideMark/>
          </w:tcPr>
          <w:p w14:paraId="118DDD7B"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0.63</w:t>
            </w:r>
          </w:p>
        </w:tc>
        <w:tc>
          <w:tcPr>
            <w:tcW w:w="300" w:type="pct"/>
            <w:shd w:val="clear" w:color="auto" w:fill="F2F2F2" w:themeFill="background1" w:themeFillShade="F2"/>
            <w:noWrap/>
            <w:hideMark/>
          </w:tcPr>
          <w:p w14:paraId="0A767B6C"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-0.22</w:t>
            </w:r>
          </w:p>
        </w:tc>
        <w:tc>
          <w:tcPr>
            <w:tcW w:w="243" w:type="pct"/>
            <w:gridSpan w:val="2"/>
            <w:shd w:val="clear" w:color="auto" w:fill="F2F2F2" w:themeFill="background1" w:themeFillShade="F2"/>
          </w:tcPr>
          <w:p w14:paraId="7E699980"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color w:val="000000"/>
                <w:sz w:val="13"/>
                <w:szCs w:val="15"/>
                <w:lang w:eastAsia="en-GB"/>
              </w:rPr>
              <w:t>-0.12</w:t>
            </w:r>
          </w:p>
        </w:tc>
        <w:tc>
          <w:tcPr>
            <w:tcW w:w="267" w:type="pct"/>
            <w:shd w:val="clear" w:color="auto" w:fill="F2F2F2" w:themeFill="background1" w:themeFillShade="F2"/>
            <w:noWrap/>
            <w:hideMark/>
          </w:tcPr>
          <w:p w14:paraId="3432B757"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-0.53</w:t>
            </w:r>
          </w:p>
        </w:tc>
        <w:tc>
          <w:tcPr>
            <w:tcW w:w="243" w:type="pct"/>
            <w:gridSpan w:val="2"/>
            <w:shd w:val="clear" w:color="auto" w:fill="F2F2F2" w:themeFill="background1" w:themeFillShade="F2"/>
          </w:tcPr>
          <w:p w14:paraId="18B0578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-0.55</w:t>
            </w:r>
          </w:p>
        </w:tc>
        <w:tc>
          <w:tcPr>
            <w:tcW w:w="267" w:type="pct"/>
            <w:shd w:val="clear" w:color="auto" w:fill="F2F2F2" w:themeFill="background1" w:themeFillShade="F2"/>
            <w:noWrap/>
            <w:hideMark/>
          </w:tcPr>
          <w:p w14:paraId="401B98FC"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0.11</w:t>
            </w:r>
          </w:p>
        </w:tc>
        <w:tc>
          <w:tcPr>
            <w:tcW w:w="243" w:type="pct"/>
            <w:gridSpan w:val="2"/>
            <w:shd w:val="clear" w:color="auto" w:fill="F2F2F2" w:themeFill="background1" w:themeFillShade="F2"/>
          </w:tcPr>
          <w:p w14:paraId="7DC8D070"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0.43</w:t>
            </w:r>
          </w:p>
        </w:tc>
        <w:tc>
          <w:tcPr>
            <w:tcW w:w="243" w:type="pct"/>
            <w:shd w:val="clear" w:color="auto" w:fill="F2F2F2" w:themeFill="background1" w:themeFillShade="F2"/>
          </w:tcPr>
          <w:p w14:paraId="1BF1512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gridSpan w:val="2"/>
            <w:shd w:val="clear" w:color="auto" w:fill="F2F2F2" w:themeFill="background1" w:themeFillShade="F2"/>
            <w:noWrap/>
            <w:hideMark/>
          </w:tcPr>
          <w:p w14:paraId="13C3E1D3"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F2F2F2" w:themeFill="background1" w:themeFillShade="F2"/>
            <w:noWrap/>
            <w:hideMark/>
          </w:tcPr>
          <w:p w14:paraId="5CBB112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0F8DD32C"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F2F2F2" w:themeFill="background1" w:themeFillShade="F2"/>
            <w:noWrap/>
            <w:hideMark/>
          </w:tcPr>
          <w:p w14:paraId="4EEAF5D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26E5C4B9"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F2F2F2" w:themeFill="background1" w:themeFillShade="F2"/>
            <w:noWrap/>
            <w:hideMark/>
          </w:tcPr>
          <w:p w14:paraId="57B8A69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61DC410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70BD34C9" w14:textId="77777777" w:rsidTr="004917A1">
        <w:trPr>
          <w:trHeight w:val="280"/>
        </w:trPr>
        <w:tc>
          <w:tcPr>
            <w:tcW w:w="720" w:type="pct"/>
            <w:shd w:val="clear" w:color="000000" w:fill="auto"/>
            <w:noWrap/>
            <w:hideMark/>
          </w:tcPr>
          <w:p w14:paraId="731AD709"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(5) Density (log)</w:t>
            </w:r>
          </w:p>
        </w:tc>
        <w:tc>
          <w:tcPr>
            <w:tcW w:w="297" w:type="pct"/>
            <w:shd w:val="clear" w:color="auto" w:fill="auto"/>
            <w:noWrap/>
            <w:hideMark/>
          </w:tcPr>
          <w:p w14:paraId="67B85CB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-3.51</w:t>
            </w:r>
          </w:p>
        </w:tc>
        <w:tc>
          <w:tcPr>
            <w:tcW w:w="400" w:type="pct"/>
            <w:shd w:val="clear" w:color="auto" w:fill="auto"/>
            <w:noWrap/>
            <w:hideMark/>
          </w:tcPr>
          <w:p w14:paraId="26C9E0C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0.58</w:t>
            </w:r>
          </w:p>
        </w:tc>
        <w:tc>
          <w:tcPr>
            <w:tcW w:w="300" w:type="pct"/>
            <w:shd w:val="clear" w:color="auto" w:fill="auto"/>
            <w:noWrap/>
            <w:hideMark/>
          </w:tcPr>
          <w:p w14:paraId="29C0F54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-0.20</w:t>
            </w:r>
          </w:p>
        </w:tc>
        <w:tc>
          <w:tcPr>
            <w:tcW w:w="243" w:type="pct"/>
            <w:gridSpan w:val="2"/>
          </w:tcPr>
          <w:p w14:paraId="6A8E8D77"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color w:val="000000"/>
                <w:sz w:val="13"/>
                <w:szCs w:val="15"/>
                <w:lang w:eastAsia="en-GB"/>
              </w:rPr>
              <w:t>-0.29</w:t>
            </w:r>
          </w:p>
        </w:tc>
        <w:tc>
          <w:tcPr>
            <w:tcW w:w="267" w:type="pct"/>
            <w:shd w:val="clear" w:color="auto" w:fill="auto"/>
            <w:noWrap/>
            <w:hideMark/>
          </w:tcPr>
          <w:p w14:paraId="79D604EA"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-0.71</w:t>
            </w:r>
          </w:p>
        </w:tc>
        <w:tc>
          <w:tcPr>
            <w:tcW w:w="243" w:type="pct"/>
            <w:gridSpan w:val="2"/>
          </w:tcPr>
          <w:p w14:paraId="22877A6C"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-0.89</w:t>
            </w:r>
          </w:p>
        </w:tc>
        <w:tc>
          <w:tcPr>
            <w:tcW w:w="267" w:type="pct"/>
            <w:shd w:val="clear" w:color="auto" w:fill="auto"/>
            <w:noWrap/>
            <w:hideMark/>
          </w:tcPr>
          <w:p w14:paraId="42704CFD"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0.55</w:t>
            </w:r>
          </w:p>
        </w:tc>
        <w:tc>
          <w:tcPr>
            <w:tcW w:w="243" w:type="pct"/>
            <w:gridSpan w:val="2"/>
          </w:tcPr>
          <w:p w14:paraId="694651E3"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0.73</w:t>
            </w:r>
          </w:p>
        </w:tc>
        <w:tc>
          <w:tcPr>
            <w:tcW w:w="243" w:type="pct"/>
          </w:tcPr>
          <w:p w14:paraId="49C05259"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0.73</w:t>
            </w:r>
          </w:p>
        </w:tc>
        <w:tc>
          <w:tcPr>
            <w:tcW w:w="267" w:type="pct"/>
            <w:gridSpan w:val="2"/>
            <w:shd w:val="clear" w:color="auto" w:fill="auto"/>
            <w:noWrap/>
            <w:hideMark/>
          </w:tcPr>
          <w:p w14:paraId="7223F4D9"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0.77</w:t>
            </w:r>
          </w:p>
        </w:tc>
        <w:tc>
          <w:tcPr>
            <w:tcW w:w="267" w:type="pct"/>
            <w:shd w:val="clear" w:color="auto" w:fill="auto"/>
            <w:noWrap/>
            <w:hideMark/>
          </w:tcPr>
          <w:p w14:paraId="687524D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gridSpan w:val="2"/>
          </w:tcPr>
          <w:p w14:paraId="71131742"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67" w:type="pct"/>
            <w:shd w:val="clear" w:color="auto" w:fill="auto"/>
            <w:noWrap/>
            <w:hideMark/>
          </w:tcPr>
          <w:p w14:paraId="04701FF0"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Pr>
          <w:p w14:paraId="5C85EF7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auto"/>
            <w:noWrap/>
            <w:hideMark/>
          </w:tcPr>
          <w:p w14:paraId="1940615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tcPr>
          <w:p w14:paraId="55E296B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48C1EE3A" w14:textId="77777777" w:rsidTr="004917A1">
        <w:trPr>
          <w:trHeight w:val="280"/>
        </w:trPr>
        <w:tc>
          <w:tcPr>
            <w:tcW w:w="720" w:type="pct"/>
            <w:shd w:val="clear" w:color="auto" w:fill="F2F2F2" w:themeFill="background1" w:themeFillShade="F2"/>
            <w:hideMark/>
          </w:tcPr>
          <w:p w14:paraId="259EED58"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(6) Avg. Path Length (log)</w:t>
            </w:r>
          </w:p>
        </w:tc>
        <w:tc>
          <w:tcPr>
            <w:tcW w:w="297" w:type="pct"/>
            <w:shd w:val="clear" w:color="auto" w:fill="F2F2F2" w:themeFill="background1" w:themeFillShade="F2"/>
            <w:noWrap/>
            <w:hideMark/>
          </w:tcPr>
          <w:p w14:paraId="5D041937"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0.48</w:t>
            </w:r>
          </w:p>
        </w:tc>
        <w:tc>
          <w:tcPr>
            <w:tcW w:w="400" w:type="pct"/>
            <w:shd w:val="clear" w:color="auto" w:fill="F2F2F2" w:themeFill="background1" w:themeFillShade="F2"/>
            <w:noWrap/>
            <w:hideMark/>
          </w:tcPr>
          <w:p w14:paraId="0148416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0.13</w:t>
            </w:r>
          </w:p>
        </w:tc>
        <w:tc>
          <w:tcPr>
            <w:tcW w:w="300" w:type="pct"/>
            <w:shd w:val="clear" w:color="auto" w:fill="F2F2F2" w:themeFill="background1" w:themeFillShade="F2"/>
            <w:noWrap/>
            <w:hideMark/>
          </w:tcPr>
          <w:p w14:paraId="4C02C26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0.14</w:t>
            </w:r>
          </w:p>
        </w:tc>
        <w:tc>
          <w:tcPr>
            <w:tcW w:w="243" w:type="pct"/>
            <w:gridSpan w:val="2"/>
            <w:shd w:val="clear" w:color="auto" w:fill="F2F2F2" w:themeFill="background1" w:themeFillShade="F2"/>
          </w:tcPr>
          <w:p w14:paraId="20E887B1"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color w:val="000000"/>
                <w:sz w:val="13"/>
                <w:szCs w:val="15"/>
                <w:lang w:eastAsia="en-GB"/>
              </w:rPr>
              <w:t>0.28</w:t>
            </w:r>
          </w:p>
        </w:tc>
        <w:tc>
          <w:tcPr>
            <w:tcW w:w="267" w:type="pct"/>
            <w:shd w:val="clear" w:color="auto" w:fill="F2F2F2" w:themeFill="background1" w:themeFillShade="F2"/>
            <w:noWrap/>
            <w:hideMark/>
          </w:tcPr>
          <w:p w14:paraId="13AA5EEE"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0.69</w:t>
            </w:r>
          </w:p>
        </w:tc>
        <w:tc>
          <w:tcPr>
            <w:tcW w:w="243" w:type="pct"/>
            <w:gridSpan w:val="2"/>
            <w:shd w:val="clear" w:color="auto" w:fill="F2F2F2" w:themeFill="background1" w:themeFillShade="F2"/>
          </w:tcPr>
          <w:p w14:paraId="0A088AD5"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0.93</w:t>
            </w:r>
          </w:p>
        </w:tc>
        <w:tc>
          <w:tcPr>
            <w:tcW w:w="267" w:type="pct"/>
            <w:shd w:val="clear" w:color="auto" w:fill="F2F2F2" w:themeFill="background1" w:themeFillShade="F2"/>
            <w:noWrap/>
            <w:hideMark/>
          </w:tcPr>
          <w:p w14:paraId="04C2D3F7"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-0.61</w:t>
            </w:r>
          </w:p>
        </w:tc>
        <w:tc>
          <w:tcPr>
            <w:tcW w:w="243" w:type="pct"/>
            <w:gridSpan w:val="2"/>
            <w:shd w:val="clear" w:color="auto" w:fill="F2F2F2" w:themeFill="background1" w:themeFillShade="F2"/>
          </w:tcPr>
          <w:p w14:paraId="414A6241"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-0.80</w:t>
            </w:r>
          </w:p>
        </w:tc>
        <w:tc>
          <w:tcPr>
            <w:tcW w:w="243" w:type="pct"/>
            <w:shd w:val="clear" w:color="auto" w:fill="F2F2F2" w:themeFill="background1" w:themeFillShade="F2"/>
          </w:tcPr>
          <w:p w14:paraId="5DA821F1"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-0.46</w:t>
            </w:r>
          </w:p>
        </w:tc>
        <w:tc>
          <w:tcPr>
            <w:tcW w:w="267" w:type="pct"/>
            <w:gridSpan w:val="2"/>
            <w:shd w:val="clear" w:color="auto" w:fill="F2F2F2" w:themeFill="background1" w:themeFillShade="F2"/>
            <w:noWrap/>
            <w:hideMark/>
          </w:tcPr>
          <w:p w14:paraId="162AFB9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color w:val="000000"/>
                <w:sz w:val="13"/>
                <w:szCs w:val="15"/>
                <w:lang w:eastAsia="en-GB"/>
              </w:rPr>
              <w:t>-0.64</w:t>
            </w:r>
          </w:p>
        </w:tc>
        <w:tc>
          <w:tcPr>
            <w:tcW w:w="267" w:type="pct"/>
            <w:shd w:val="clear" w:color="auto" w:fill="F2F2F2" w:themeFill="background1" w:themeFillShade="F2"/>
            <w:noWrap/>
            <w:hideMark/>
          </w:tcPr>
          <w:p w14:paraId="0A026597"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-0.85</w:t>
            </w:r>
          </w:p>
        </w:tc>
        <w:tc>
          <w:tcPr>
            <w:tcW w:w="243" w:type="pct"/>
            <w:gridSpan w:val="2"/>
            <w:shd w:val="clear" w:color="auto" w:fill="F2F2F2" w:themeFill="background1" w:themeFillShade="F2"/>
          </w:tcPr>
          <w:p w14:paraId="18FFF8E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-0.92</w:t>
            </w:r>
          </w:p>
        </w:tc>
        <w:tc>
          <w:tcPr>
            <w:tcW w:w="267" w:type="pct"/>
            <w:shd w:val="clear" w:color="auto" w:fill="F2F2F2" w:themeFill="background1" w:themeFillShade="F2"/>
            <w:noWrap/>
            <w:hideMark/>
          </w:tcPr>
          <w:p w14:paraId="2EFC350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1.00</w:t>
            </w:r>
          </w:p>
        </w:tc>
        <w:tc>
          <w:tcPr>
            <w:tcW w:w="243" w:type="pct"/>
            <w:gridSpan w:val="2"/>
            <w:shd w:val="clear" w:color="auto" w:fill="F2F2F2" w:themeFill="background1" w:themeFillShade="F2"/>
          </w:tcPr>
          <w:p w14:paraId="1C8AD3C4"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shd w:val="clear" w:color="auto" w:fill="F2F2F2" w:themeFill="background1" w:themeFillShade="F2"/>
            <w:noWrap/>
            <w:hideMark/>
          </w:tcPr>
          <w:p w14:paraId="14EABC9B"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w:t>
            </w:r>
          </w:p>
        </w:tc>
        <w:tc>
          <w:tcPr>
            <w:tcW w:w="243" w:type="pct"/>
            <w:gridSpan w:val="2"/>
            <w:shd w:val="clear" w:color="auto" w:fill="F2F2F2" w:themeFill="background1" w:themeFillShade="F2"/>
          </w:tcPr>
          <w:p w14:paraId="0C5234D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752B6390" w14:textId="77777777" w:rsidTr="004917A1">
        <w:trPr>
          <w:trHeight w:val="280"/>
        </w:trPr>
        <w:tc>
          <w:tcPr>
            <w:tcW w:w="720" w:type="pct"/>
            <w:shd w:val="clear" w:color="000000" w:fill="auto"/>
            <w:noWrap/>
            <w:hideMark/>
          </w:tcPr>
          <w:p w14:paraId="52DD03E8"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 xml:space="preserve">(7) </w:t>
            </w:r>
            <w:proofErr w:type="spellStart"/>
            <w:r w:rsidRPr="004917A1">
              <w:rPr>
                <w:rFonts w:ascii="Times New Roman" w:eastAsia="Times New Roman" w:hAnsi="Times New Roman" w:cs="Times New Roman"/>
                <w:color w:val="000000"/>
                <w:sz w:val="13"/>
                <w:szCs w:val="15"/>
                <w:lang w:eastAsia="en-GB"/>
              </w:rPr>
              <w:t>PR</w:t>
            </w:r>
            <w:r w:rsidRPr="004917A1">
              <w:rPr>
                <w:rFonts w:ascii="Times New Roman" w:eastAsia="Times New Roman" w:hAnsi="Times New Roman" w:cs="Times New Roman"/>
                <w:color w:val="000000"/>
                <w:sz w:val="13"/>
                <w:szCs w:val="15"/>
                <w:vertAlign w:val="subscript"/>
                <w:lang w:eastAsia="en-GB"/>
              </w:rPr>
              <w:t>firm</w:t>
            </w:r>
            <w:proofErr w:type="spellEnd"/>
            <w:r w:rsidRPr="004917A1">
              <w:rPr>
                <w:rFonts w:ascii="Times New Roman" w:eastAsia="Times New Roman" w:hAnsi="Times New Roman" w:cs="Times New Roman"/>
                <w:color w:val="000000"/>
                <w:sz w:val="13"/>
                <w:szCs w:val="15"/>
                <w:lang w:eastAsia="en-GB"/>
              </w:rPr>
              <w:t>/</w:t>
            </w:r>
            <w:proofErr w:type="spellStart"/>
            <w:r w:rsidRPr="004917A1">
              <w:rPr>
                <w:rFonts w:ascii="Times New Roman" w:eastAsia="Times New Roman" w:hAnsi="Times New Roman" w:cs="Times New Roman"/>
                <w:color w:val="000000"/>
                <w:sz w:val="13"/>
                <w:szCs w:val="15"/>
                <w:lang w:eastAsia="en-GB"/>
              </w:rPr>
              <w:t>PR</w:t>
            </w:r>
            <w:r w:rsidRPr="004917A1">
              <w:rPr>
                <w:rFonts w:ascii="Times New Roman" w:eastAsia="Times New Roman" w:hAnsi="Times New Roman" w:cs="Times New Roman"/>
                <w:color w:val="000000"/>
                <w:sz w:val="13"/>
                <w:szCs w:val="15"/>
                <w:vertAlign w:val="subscript"/>
                <w:lang w:eastAsia="en-GB"/>
              </w:rPr>
              <w:t>max</w:t>
            </w:r>
            <w:proofErr w:type="spellEnd"/>
            <w:r w:rsidRPr="004917A1">
              <w:rPr>
                <w:rFonts w:ascii="Times New Roman" w:eastAsia="Times New Roman" w:hAnsi="Times New Roman" w:cs="Times New Roman"/>
                <w:color w:val="000000"/>
                <w:sz w:val="13"/>
                <w:szCs w:val="15"/>
                <w:lang w:eastAsia="en-GB"/>
              </w:rPr>
              <w:t xml:space="preserve"> (log)</w:t>
            </w:r>
          </w:p>
        </w:tc>
        <w:tc>
          <w:tcPr>
            <w:tcW w:w="297" w:type="pct"/>
            <w:shd w:val="clear" w:color="auto" w:fill="auto"/>
            <w:noWrap/>
            <w:hideMark/>
          </w:tcPr>
          <w:p w14:paraId="03EBB726"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-1.61</w:t>
            </w:r>
          </w:p>
        </w:tc>
        <w:tc>
          <w:tcPr>
            <w:tcW w:w="400" w:type="pct"/>
            <w:shd w:val="clear" w:color="auto" w:fill="auto"/>
            <w:noWrap/>
            <w:hideMark/>
          </w:tcPr>
          <w:p w14:paraId="04DDD472"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1.12</w:t>
            </w:r>
          </w:p>
        </w:tc>
        <w:tc>
          <w:tcPr>
            <w:tcW w:w="300" w:type="pct"/>
            <w:shd w:val="clear" w:color="auto" w:fill="auto"/>
            <w:noWrap/>
            <w:hideMark/>
          </w:tcPr>
          <w:p w14:paraId="4D2BD043"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0.24</w:t>
            </w:r>
          </w:p>
        </w:tc>
        <w:tc>
          <w:tcPr>
            <w:tcW w:w="243" w:type="pct"/>
            <w:gridSpan w:val="2"/>
          </w:tcPr>
          <w:p w14:paraId="24E172AF"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color w:val="000000"/>
                <w:sz w:val="13"/>
                <w:szCs w:val="15"/>
                <w:lang w:eastAsia="en-GB"/>
              </w:rPr>
              <w:t>0.26</w:t>
            </w:r>
          </w:p>
        </w:tc>
        <w:tc>
          <w:tcPr>
            <w:tcW w:w="267" w:type="pct"/>
            <w:shd w:val="clear" w:color="auto" w:fill="auto"/>
            <w:noWrap/>
            <w:hideMark/>
          </w:tcPr>
          <w:p w14:paraId="77F95CF7"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-0.58</w:t>
            </w:r>
          </w:p>
        </w:tc>
        <w:tc>
          <w:tcPr>
            <w:tcW w:w="243" w:type="pct"/>
            <w:gridSpan w:val="2"/>
          </w:tcPr>
          <w:p w14:paraId="3470752E"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-0.63</w:t>
            </w:r>
          </w:p>
        </w:tc>
        <w:tc>
          <w:tcPr>
            <w:tcW w:w="267" w:type="pct"/>
            <w:shd w:val="clear" w:color="auto" w:fill="auto"/>
            <w:noWrap/>
            <w:hideMark/>
          </w:tcPr>
          <w:p w14:paraId="594C2C84"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0.54</w:t>
            </w:r>
          </w:p>
        </w:tc>
        <w:tc>
          <w:tcPr>
            <w:tcW w:w="243" w:type="pct"/>
            <w:gridSpan w:val="2"/>
          </w:tcPr>
          <w:p w14:paraId="5A54B6B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0.61</w:t>
            </w:r>
          </w:p>
        </w:tc>
        <w:tc>
          <w:tcPr>
            <w:tcW w:w="243" w:type="pct"/>
          </w:tcPr>
          <w:p w14:paraId="7EF37B59"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0.25</w:t>
            </w:r>
          </w:p>
        </w:tc>
        <w:tc>
          <w:tcPr>
            <w:tcW w:w="267" w:type="pct"/>
            <w:gridSpan w:val="2"/>
            <w:shd w:val="clear" w:color="auto" w:fill="auto"/>
            <w:noWrap/>
            <w:hideMark/>
          </w:tcPr>
          <w:p w14:paraId="5DD00DD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0.38</w:t>
            </w:r>
          </w:p>
        </w:tc>
        <w:tc>
          <w:tcPr>
            <w:tcW w:w="267" w:type="pct"/>
            <w:shd w:val="clear" w:color="auto" w:fill="auto"/>
            <w:noWrap/>
            <w:hideMark/>
          </w:tcPr>
          <w:p w14:paraId="11B03C3D"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0.52</w:t>
            </w:r>
          </w:p>
        </w:tc>
        <w:tc>
          <w:tcPr>
            <w:tcW w:w="243" w:type="pct"/>
            <w:gridSpan w:val="2"/>
          </w:tcPr>
          <w:p w14:paraId="3103B40C"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-0.52</w:t>
            </w:r>
          </w:p>
        </w:tc>
        <w:tc>
          <w:tcPr>
            <w:tcW w:w="267" w:type="pct"/>
            <w:shd w:val="clear" w:color="auto" w:fill="auto"/>
            <w:noWrap/>
            <w:hideMark/>
          </w:tcPr>
          <w:p w14:paraId="761EF990"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-0.49</w:t>
            </w:r>
          </w:p>
        </w:tc>
        <w:tc>
          <w:tcPr>
            <w:tcW w:w="243" w:type="pct"/>
            <w:gridSpan w:val="2"/>
          </w:tcPr>
          <w:p w14:paraId="1D58F4E9"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-0.61</w:t>
            </w:r>
          </w:p>
        </w:tc>
        <w:tc>
          <w:tcPr>
            <w:tcW w:w="243" w:type="pct"/>
            <w:shd w:val="clear" w:color="auto" w:fill="auto"/>
            <w:noWrap/>
            <w:hideMark/>
          </w:tcPr>
          <w:p w14:paraId="78B86230"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c>
          <w:tcPr>
            <w:tcW w:w="243" w:type="pct"/>
            <w:gridSpan w:val="2"/>
          </w:tcPr>
          <w:p w14:paraId="549BB99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p>
        </w:tc>
      </w:tr>
      <w:tr w:rsidR="004917A1" w:rsidRPr="004917A1" w14:paraId="0E579050" w14:textId="77777777" w:rsidTr="004917A1">
        <w:trPr>
          <w:trHeight w:val="280"/>
        </w:trPr>
        <w:tc>
          <w:tcPr>
            <w:tcW w:w="720" w:type="pct"/>
            <w:shd w:val="clear" w:color="auto" w:fill="F2F2F2" w:themeFill="background1" w:themeFillShade="F2"/>
            <w:hideMark/>
          </w:tcPr>
          <w:p w14:paraId="1C9794BC" w14:textId="77777777" w:rsidR="00F40D6C" w:rsidRPr="004917A1" w:rsidRDefault="00F40D6C" w:rsidP="00B01558">
            <w:pPr>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(8) SNE Index</w:t>
            </w:r>
          </w:p>
        </w:tc>
        <w:tc>
          <w:tcPr>
            <w:tcW w:w="297" w:type="pct"/>
            <w:shd w:val="clear" w:color="auto" w:fill="F2F2F2" w:themeFill="background1" w:themeFillShade="F2"/>
            <w:noWrap/>
            <w:hideMark/>
          </w:tcPr>
          <w:p w14:paraId="7E31A8DD"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3.48</w:t>
            </w:r>
          </w:p>
        </w:tc>
        <w:tc>
          <w:tcPr>
            <w:tcW w:w="400" w:type="pct"/>
            <w:shd w:val="clear" w:color="auto" w:fill="F2F2F2" w:themeFill="background1" w:themeFillShade="F2"/>
            <w:noWrap/>
            <w:hideMark/>
          </w:tcPr>
          <w:p w14:paraId="52282BCE"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4.66</w:t>
            </w:r>
          </w:p>
        </w:tc>
        <w:tc>
          <w:tcPr>
            <w:tcW w:w="300" w:type="pct"/>
            <w:shd w:val="clear" w:color="auto" w:fill="F2F2F2" w:themeFill="background1" w:themeFillShade="F2"/>
            <w:noWrap/>
            <w:hideMark/>
          </w:tcPr>
          <w:p w14:paraId="6A25720C"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-0.10</w:t>
            </w:r>
          </w:p>
        </w:tc>
        <w:tc>
          <w:tcPr>
            <w:tcW w:w="243" w:type="pct"/>
            <w:gridSpan w:val="2"/>
            <w:shd w:val="clear" w:color="auto" w:fill="F2F2F2" w:themeFill="background1" w:themeFillShade="F2"/>
          </w:tcPr>
          <w:p w14:paraId="39952BFF"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color w:val="000000"/>
                <w:sz w:val="13"/>
                <w:szCs w:val="15"/>
                <w:lang w:eastAsia="en-GB"/>
              </w:rPr>
              <w:t>-0.23</w:t>
            </w:r>
          </w:p>
        </w:tc>
        <w:tc>
          <w:tcPr>
            <w:tcW w:w="267" w:type="pct"/>
            <w:shd w:val="clear" w:color="auto" w:fill="F2F2F2" w:themeFill="background1" w:themeFillShade="F2"/>
            <w:noWrap/>
            <w:hideMark/>
          </w:tcPr>
          <w:p w14:paraId="2AC5B639"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-0.50</w:t>
            </w:r>
          </w:p>
        </w:tc>
        <w:tc>
          <w:tcPr>
            <w:tcW w:w="243" w:type="pct"/>
            <w:gridSpan w:val="2"/>
            <w:shd w:val="clear" w:color="auto" w:fill="F2F2F2" w:themeFill="background1" w:themeFillShade="F2"/>
          </w:tcPr>
          <w:p w14:paraId="7DEC6159" w14:textId="77777777" w:rsidR="00F40D6C" w:rsidRPr="004917A1" w:rsidRDefault="00F40D6C" w:rsidP="00B01558">
            <w:pPr>
              <w:jc w:val="right"/>
              <w:rPr>
                <w:rFonts w:ascii="Times New Roman" w:eastAsia="Times New Roman" w:hAnsi="Times New Roman" w:cs="Times New Roman"/>
                <w:bCs/>
                <w:color w:val="000000"/>
                <w:sz w:val="13"/>
                <w:szCs w:val="15"/>
                <w:lang w:eastAsia="en-GB"/>
              </w:rPr>
            </w:pPr>
            <w:r w:rsidRPr="004917A1">
              <w:rPr>
                <w:rFonts w:ascii="Times New Roman" w:eastAsia="Times New Roman" w:hAnsi="Times New Roman" w:cs="Times New Roman"/>
                <w:b/>
                <w:bCs/>
                <w:color w:val="000000"/>
                <w:sz w:val="13"/>
                <w:szCs w:val="15"/>
                <w:lang w:eastAsia="en-GB"/>
              </w:rPr>
              <w:t>-0.65</w:t>
            </w:r>
          </w:p>
        </w:tc>
        <w:tc>
          <w:tcPr>
            <w:tcW w:w="267" w:type="pct"/>
            <w:shd w:val="clear" w:color="auto" w:fill="F2F2F2" w:themeFill="background1" w:themeFillShade="F2"/>
            <w:noWrap/>
            <w:hideMark/>
          </w:tcPr>
          <w:p w14:paraId="705F9FD2" w14:textId="77777777" w:rsidR="00F40D6C" w:rsidRPr="004917A1" w:rsidRDefault="00F40D6C" w:rsidP="00B01558">
            <w:pPr>
              <w:jc w:val="right"/>
              <w:rPr>
                <w:rFonts w:ascii="Times New Roman" w:eastAsia="Times New Roman" w:hAnsi="Times New Roman" w:cs="Times New Roman"/>
                <w:bCs/>
                <w:color w:val="000000"/>
                <w:sz w:val="13"/>
                <w:szCs w:val="15"/>
                <w:lang w:eastAsia="en-GB"/>
              </w:rPr>
            </w:pPr>
            <w:r w:rsidRPr="004917A1">
              <w:rPr>
                <w:rFonts w:ascii="Times New Roman" w:eastAsia="Times New Roman" w:hAnsi="Times New Roman" w:cs="Times New Roman"/>
                <w:bCs/>
                <w:color w:val="000000"/>
                <w:sz w:val="13"/>
                <w:szCs w:val="15"/>
                <w:lang w:eastAsia="en-GB"/>
              </w:rPr>
              <w:t>0.23</w:t>
            </w:r>
          </w:p>
        </w:tc>
        <w:tc>
          <w:tcPr>
            <w:tcW w:w="243" w:type="pct"/>
            <w:gridSpan w:val="2"/>
            <w:shd w:val="clear" w:color="auto" w:fill="F2F2F2" w:themeFill="background1" w:themeFillShade="F2"/>
          </w:tcPr>
          <w:p w14:paraId="1F832B4F"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bCs/>
                <w:color w:val="000000"/>
                <w:sz w:val="13"/>
                <w:szCs w:val="15"/>
                <w:lang w:eastAsia="en-GB"/>
              </w:rPr>
              <w:t>0.63</w:t>
            </w:r>
          </w:p>
        </w:tc>
        <w:tc>
          <w:tcPr>
            <w:tcW w:w="243" w:type="pct"/>
            <w:shd w:val="clear" w:color="auto" w:fill="F2F2F2" w:themeFill="background1" w:themeFillShade="F2"/>
          </w:tcPr>
          <w:p w14:paraId="06213E75"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0.20</w:t>
            </w:r>
          </w:p>
        </w:tc>
        <w:tc>
          <w:tcPr>
            <w:tcW w:w="267" w:type="pct"/>
            <w:gridSpan w:val="2"/>
            <w:shd w:val="clear" w:color="auto" w:fill="F2F2F2" w:themeFill="background1" w:themeFillShade="F2"/>
            <w:noWrap/>
            <w:hideMark/>
          </w:tcPr>
          <w:p w14:paraId="4465D04A"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0.45</w:t>
            </w:r>
          </w:p>
        </w:tc>
        <w:tc>
          <w:tcPr>
            <w:tcW w:w="267" w:type="pct"/>
            <w:shd w:val="clear" w:color="auto" w:fill="F2F2F2" w:themeFill="background1" w:themeFillShade="F2"/>
            <w:noWrap/>
            <w:hideMark/>
          </w:tcPr>
          <w:p w14:paraId="10F49328"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0.42</w:t>
            </w:r>
          </w:p>
        </w:tc>
        <w:tc>
          <w:tcPr>
            <w:tcW w:w="243" w:type="pct"/>
            <w:gridSpan w:val="2"/>
            <w:shd w:val="clear" w:color="auto" w:fill="F2F2F2" w:themeFill="background1" w:themeFillShade="F2"/>
          </w:tcPr>
          <w:p w14:paraId="11BE2B11"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b/>
                <w:color w:val="000000"/>
                <w:sz w:val="13"/>
                <w:szCs w:val="15"/>
                <w:lang w:eastAsia="en-GB"/>
              </w:rPr>
              <w:t>0.57</w:t>
            </w:r>
          </w:p>
        </w:tc>
        <w:tc>
          <w:tcPr>
            <w:tcW w:w="267" w:type="pct"/>
            <w:shd w:val="clear" w:color="auto" w:fill="F2F2F2" w:themeFill="background1" w:themeFillShade="F2"/>
            <w:noWrap/>
            <w:hideMark/>
          </w:tcPr>
          <w:p w14:paraId="4786F43B" w14:textId="77777777" w:rsidR="00F40D6C" w:rsidRPr="004917A1" w:rsidRDefault="00F40D6C" w:rsidP="00B01558">
            <w:pPr>
              <w:jc w:val="right"/>
              <w:rPr>
                <w:rFonts w:ascii="Times New Roman" w:eastAsia="Times New Roman" w:hAnsi="Times New Roman" w:cs="Times New Roman"/>
                <w:color w:val="000000"/>
                <w:sz w:val="13"/>
                <w:szCs w:val="15"/>
                <w:lang w:eastAsia="en-GB"/>
              </w:rPr>
            </w:pPr>
            <w:r w:rsidRPr="004917A1">
              <w:rPr>
                <w:rFonts w:ascii="Times New Roman" w:eastAsia="Times New Roman" w:hAnsi="Times New Roman" w:cs="Times New Roman"/>
                <w:color w:val="000000"/>
                <w:sz w:val="13"/>
                <w:szCs w:val="15"/>
                <w:lang w:eastAsia="en-GB"/>
              </w:rPr>
              <w:t>-0.27</w:t>
            </w:r>
          </w:p>
        </w:tc>
        <w:tc>
          <w:tcPr>
            <w:tcW w:w="243" w:type="pct"/>
            <w:gridSpan w:val="2"/>
            <w:shd w:val="clear" w:color="auto" w:fill="F2F2F2" w:themeFill="background1" w:themeFillShade="F2"/>
          </w:tcPr>
          <w:p w14:paraId="1F545919"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color w:val="000000"/>
                <w:sz w:val="13"/>
                <w:szCs w:val="15"/>
                <w:lang w:eastAsia="en-GB"/>
              </w:rPr>
              <w:t>-0.66</w:t>
            </w:r>
          </w:p>
        </w:tc>
        <w:tc>
          <w:tcPr>
            <w:tcW w:w="243" w:type="pct"/>
            <w:shd w:val="clear" w:color="auto" w:fill="F2F2F2" w:themeFill="background1" w:themeFillShade="F2"/>
            <w:noWrap/>
            <w:hideMark/>
          </w:tcPr>
          <w:p w14:paraId="01EAC983"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0.85</w:t>
            </w:r>
          </w:p>
        </w:tc>
        <w:tc>
          <w:tcPr>
            <w:tcW w:w="243" w:type="pct"/>
            <w:gridSpan w:val="2"/>
            <w:shd w:val="clear" w:color="auto" w:fill="F2F2F2" w:themeFill="background1" w:themeFillShade="F2"/>
          </w:tcPr>
          <w:p w14:paraId="27414743" w14:textId="77777777" w:rsidR="00F40D6C" w:rsidRPr="004917A1" w:rsidRDefault="00F40D6C" w:rsidP="00B01558">
            <w:pPr>
              <w:jc w:val="right"/>
              <w:rPr>
                <w:rFonts w:ascii="Times New Roman" w:eastAsia="Times New Roman" w:hAnsi="Times New Roman" w:cs="Times New Roman"/>
                <w:b/>
                <w:bCs/>
                <w:color w:val="000000"/>
                <w:sz w:val="13"/>
                <w:szCs w:val="15"/>
                <w:lang w:eastAsia="en-GB"/>
              </w:rPr>
            </w:pPr>
            <w:r w:rsidRPr="004917A1">
              <w:rPr>
                <w:rFonts w:ascii="Times New Roman" w:eastAsia="Times New Roman" w:hAnsi="Times New Roman" w:cs="Times New Roman"/>
                <w:b/>
                <w:bCs/>
                <w:color w:val="000000"/>
                <w:sz w:val="13"/>
                <w:szCs w:val="15"/>
                <w:lang w:eastAsia="en-GB"/>
              </w:rPr>
              <w:t>0.99</w:t>
            </w:r>
          </w:p>
        </w:tc>
      </w:tr>
    </w:tbl>
    <w:p w14:paraId="504815AB" w14:textId="77777777" w:rsidR="00F40D6C" w:rsidRDefault="00F40D6C" w:rsidP="00F40D6C">
      <w:pPr>
        <w:rPr>
          <w:rFonts w:ascii="Times New Roman" w:hAnsi="Times New Roman"/>
          <w:color w:val="000000" w:themeColor="text1"/>
          <w:sz w:val="18"/>
        </w:rPr>
      </w:pPr>
      <w:r w:rsidRPr="00DB4438">
        <w:rPr>
          <w:rFonts w:ascii="Times New Roman" w:hAnsi="Times New Roman"/>
          <w:color w:val="000000" w:themeColor="text1"/>
          <w:sz w:val="18"/>
        </w:rPr>
        <w:t>Note</w:t>
      </w:r>
      <w:r>
        <w:rPr>
          <w:rFonts w:ascii="Times New Roman" w:hAnsi="Times New Roman"/>
          <w:color w:val="000000" w:themeColor="text1"/>
          <w:sz w:val="18"/>
        </w:rPr>
        <w:t>s</w:t>
      </w:r>
      <w:r w:rsidRPr="00DB4438">
        <w:rPr>
          <w:rFonts w:ascii="Times New Roman" w:hAnsi="Times New Roman"/>
          <w:color w:val="000000" w:themeColor="text1"/>
          <w:sz w:val="18"/>
        </w:rPr>
        <w:t>:</w:t>
      </w:r>
      <w:r>
        <w:rPr>
          <w:rFonts w:ascii="Times New Roman" w:hAnsi="Times New Roman"/>
          <w:color w:val="000000" w:themeColor="text1"/>
          <w:sz w:val="18"/>
        </w:rPr>
        <w:t xml:space="preserve"> Figures headed by</w:t>
      </w:r>
      <w:r w:rsidRPr="00DB4438">
        <w:rPr>
          <w:rFonts w:ascii="Times New Roman" w:hAnsi="Times New Roman"/>
          <w:color w:val="000000" w:themeColor="text1"/>
          <w:sz w:val="18"/>
        </w:rPr>
        <w:t xml:space="preserve"> </w:t>
      </w:r>
      <w:proofErr w:type="spellStart"/>
      <w:r>
        <w:rPr>
          <w:rFonts w:ascii="Times New Roman" w:hAnsi="Times New Roman"/>
          <w:color w:val="000000" w:themeColor="text1"/>
          <w:sz w:val="18"/>
        </w:rPr>
        <w:t>r</w:t>
      </w:r>
      <w:r>
        <w:rPr>
          <w:rFonts w:ascii="Times New Roman" w:hAnsi="Times New Roman"/>
          <w:color w:val="000000" w:themeColor="text1"/>
          <w:sz w:val="18"/>
          <w:vertAlign w:val="subscript"/>
        </w:rPr>
        <w:t>p</w:t>
      </w:r>
      <w:proofErr w:type="spellEnd"/>
      <w:r>
        <w:rPr>
          <w:rFonts w:ascii="Times New Roman" w:hAnsi="Times New Roman"/>
          <w:color w:val="000000" w:themeColor="text1"/>
          <w:sz w:val="18"/>
        </w:rPr>
        <w:t xml:space="preserve"> indicate Pearson’s correlations and </w:t>
      </w:r>
      <w:proofErr w:type="spellStart"/>
      <w:r>
        <w:rPr>
          <w:rFonts w:ascii="Times New Roman" w:hAnsi="Times New Roman"/>
          <w:color w:val="000000" w:themeColor="text1"/>
          <w:sz w:val="18"/>
        </w:rPr>
        <w:t>r</w:t>
      </w:r>
      <w:r>
        <w:rPr>
          <w:rFonts w:ascii="Times New Roman" w:hAnsi="Times New Roman"/>
          <w:color w:val="000000" w:themeColor="text1"/>
          <w:sz w:val="18"/>
          <w:vertAlign w:val="subscript"/>
        </w:rPr>
        <w:t>s</w:t>
      </w:r>
      <w:proofErr w:type="spellEnd"/>
      <w:r>
        <w:rPr>
          <w:rFonts w:ascii="Times New Roman" w:hAnsi="Times New Roman"/>
          <w:color w:val="000000" w:themeColor="text1"/>
          <w:sz w:val="18"/>
        </w:rPr>
        <w:t xml:space="preserve"> indicate Spearman’s correlations. </w:t>
      </w:r>
    </w:p>
    <w:p w14:paraId="78741B55" w14:textId="77777777" w:rsidR="00F40D6C" w:rsidRPr="00DB4438" w:rsidRDefault="00F40D6C" w:rsidP="00F40D6C">
      <w:pPr>
        <w:rPr>
          <w:rFonts w:ascii="Times New Roman" w:hAnsi="Times New Roman"/>
          <w:color w:val="000000" w:themeColor="text1"/>
          <w:sz w:val="18"/>
        </w:rPr>
      </w:pPr>
      <w:r w:rsidRPr="00DB4438">
        <w:rPr>
          <w:rFonts w:ascii="Times New Roman" w:hAnsi="Times New Roman"/>
          <w:color w:val="000000" w:themeColor="text1"/>
          <w:sz w:val="18"/>
        </w:rPr>
        <w:t xml:space="preserve">The bolded correlation figures are significant at least at </w:t>
      </w:r>
      <w:r w:rsidRPr="00DB4438">
        <w:rPr>
          <w:rFonts w:ascii="Times New Roman" w:hAnsi="Times New Roman"/>
          <w:i/>
          <w:color w:val="000000" w:themeColor="text1"/>
          <w:sz w:val="18"/>
        </w:rPr>
        <w:t>p</w:t>
      </w:r>
      <w:r w:rsidRPr="00DB4438">
        <w:rPr>
          <w:rFonts w:ascii="Times New Roman" w:hAnsi="Times New Roman"/>
          <w:color w:val="000000" w:themeColor="text1"/>
          <w:sz w:val="18"/>
        </w:rPr>
        <w:t xml:space="preserve"> = 0.05 or lower</w:t>
      </w:r>
    </w:p>
    <w:p w14:paraId="2D1C9F0D" w14:textId="77777777" w:rsidR="004917A1" w:rsidRPr="00DB4438" w:rsidRDefault="004917A1" w:rsidP="004917A1">
      <w:pPr>
        <w:jc w:val="center"/>
        <w:rPr>
          <w:rFonts w:ascii="Times New Roman" w:hAnsi="Times New Roman" w:cs="Times New Roman"/>
          <w:color w:val="000000" w:themeColor="text1"/>
        </w:rPr>
      </w:pPr>
      <w:r w:rsidRPr="007D3743">
        <w:rPr>
          <w:rFonts w:ascii="Times New Roman" w:hAnsi="Times New Roman" w:cs="Times New Roman"/>
          <w:noProof/>
          <w:color w:val="000000" w:themeColor="text1"/>
          <w:lang w:val="en-US"/>
        </w:rPr>
        <w:drawing>
          <wp:inline distT="0" distB="0" distL="0" distR="0" wp14:anchorId="41A37B58" wp14:editId="28C42A32">
            <wp:extent cx="4593102" cy="4593102"/>
            <wp:effectExtent l="0" t="0" r="4445" b="4445"/>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96086" cy="4596086"/>
                    </a:xfrm>
                    <a:prstGeom prst="rect">
                      <a:avLst/>
                    </a:prstGeom>
                    <a:noFill/>
                    <a:ln>
                      <a:noFill/>
                    </a:ln>
                  </pic:spPr>
                </pic:pic>
              </a:graphicData>
            </a:graphic>
          </wp:inline>
        </w:drawing>
      </w:r>
    </w:p>
    <w:p w14:paraId="4F671BD4" w14:textId="3DAC1EA2" w:rsidR="004917A1" w:rsidRPr="00686807" w:rsidRDefault="004917A1" w:rsidP="004917A1">
      <w:pPr>
        <w:rPr>
          <w:rFonts w:ascii="Times New Roman" w:hAnsi="Times New Roman" w:cs="Times New Roman"/>
          <w:b/>
          <w:bCs/>
          <w:color w:val="000000" w:themeColor="text1"/>
        </w:rPr>
      </w:pPr>
      <w:r w:rsidRPr="00686807">
        <w:rPr>
          <w:rFonts w:ascii="Times New Roman" w:hAnsi="Times New Roman" w:cs="Times New Roman"/>
          <w:b/>
          <w:bCs/>
          <w:color w:val="000000" w:themeColor="text1"/>
        </w:rPr>
        <w:t>Figure 2</w:t>
      </w:r>
      <w:r>
        <w:rPr>
          <w:rFonts w:ascii="Times New Roman" w:hAnsi="Times New Roman" w:cs="Times New Roman"/>
          <w:b/>
          <w:bCs/>
          <w:color w:val="000000" w:themeColor="text1"/>
        </w:rPr>
        <w:t xml:space="preserve">: </w:t>
      </w:r>
      <w:r w:rsidRPr="00686807">
        <w:rPr>
          <w:rFonts w:ascii="Times New Roman" w:hAnsi="Times New Roman" w:cs="Times New Roman"/>
          <w:b/>
          <w:bCs/>
          <w:color w:val="000000" w:themeColor="text1"/>
        </w:rPr>
        <w:t>Scatter Plot related to the Correlations of Table 2.</w:t>
      </w:r>
    </w:p>
    <w:p w14:paraId="143E3A19" w14:textId="77777777" w:rsidR="00F40D6C" w:rsidRDefault="00F40D6C" w:rsidP="00F40D6C">
      <w:pPr>
        <w:ind w:firstLine="720"/>
        <w:rPr>
          <w:rFonts w:ascii="Times New Roman" w:hAnsi="Times New Roman"/>
          <w:color w:val="000000" w:themeColor="text1"/>
        </w:rPr>
      </w:pPr>
    </w:p>
    <w:p w14:paraId="76F33D6F" w14:textId="77777777" w:rsidR="00F40D6C" w:rsidRDefault="00F40D6C" w:rsidP="00F40D6C">
      <w:pPr>
        <w:ind w:firstLine="720"/>
        <w:rPr>
          <w:rFonts w:ascii="Times New Roman" w:hAnsi="Times New Roman"/>
          <w:color w:val="000000" w:themeColor="text1"/>
        </w:rPr>
        <w:sectPr w:rsidR="00F40D6C" w:rsidSect="00F40D6C">
          <w:type w:val="continuous"/>
          <w:pgSz w:w="11900" w:h="16840"/>
          <w:pgMar w:top="1440" w:right="1440" w:bottom="1440" w:left="1440" w:header="706" w:footer="706" w:gutter="0"/>
          <w:cols w:space="708"/>
          <w:docGrid w:linePitch="360"/>
        </w:sectPr>
      </w:pPr>
    </w:p>
    <w:p w14:paraId="6CE0A163" w14:textId="4BF0FBA8" w:rsidR="007634FC" w:rsidRPr="00DB4438" w:rsidRDefault="00C752A4" w:rsidP="00F40D6C">
      <w:pPr>
        <w:ind w:firstLine="720"/>
        <w:jc w:val="both"/>
        <w:rPr>
          <w:rFonts w:ascii="Times New Roman" w:hAnsi="Times New Roman"/>
          <w:color w:val="000000" w:themeColor="text1"/>
        </w:rPr>
      </w:pPr>
      <w:r w:rsidRPr="00DB4438">
        <w:rPr>
          <w:rFonts w:ascii="Times New Roman" w:hAnsi="Times New Roman"/>
          <w:color w:val="000000" w:themeColor="text1"/>
        </w:rPr>
        <w:t xml:space="preserve">Moving on </w:t>
      </w:r>
      <w:r w:rsidR="009C4855" w:rsidRPr="00DB4438">
        <w:rPr>
          <w:rFonts w:ascii="Times New Roman" w:hAnsi="Times New Roman"/>
          <w:color w:val="000000" w:themeColor="text1"/>
        </w:rPr>
        <w:t xml:space="preserve">to </w:t>
      </w:r>
      <w:r w:rsidRPr="00DB4438">
        <w:rPr>
          <w:rFonts w:ascii="Times New Roman" w:hAnsi="Times New Roman"/>
          <w:color w:val="000000" w:themeColor="text1"/>
        </w:rPr>
        <w:t>the theoretical dimensions, network diffusion (i.e., average path length) was the least variable dimension with (log) average path length (</w:t>
      </w:r>
      <w:r w:rsidRPr="00DB4438">
        <w:rPr>
          <w:rFonts w:ascii="Times New Roman" w:hAnsi="Times New Roman"/>
          <w:i/>
          <w:color w:val="000000" w:themeColor="text1"/>
        </w:rPr>
        <w:sym w:font="Symbol" w:char="F06D"/>
      </w:r>
      <w:r w:rsidRPr="00DB4438">
        <w:rPr>
          <w:rFonts w:ascii="Times New Roman" w:hAnsi="Times New Roman"/>
          <w:color w:val="000000" w:themeColor="text1"/>
        </w:rPr>
        <w:t xml:space="preserve"> = .4</w:t>
      </w:r>
      <w:r w:rsidR="009866C6" w:rsidRPr="00DB4438">
        <w:rPr>
          <w:rFonts w:ascii="Times New Roman" w:hAnsi="Times New Roman"/>
          <w:color w:val="000000" w:themeColor="text1"/>
        </w:rPr>
        <w:t>8</w:t>
      </w:r>
      <w:r w:rsidRPr="00DB4438">
        <w:rPr>
          <w:rFonts w:ascii="Times New Roman" w:hAnsi="Times New Roman"/>
          <w:color w:val="000000" w:themeColor="text1"/>
        </w:rPr>
        <w:t xml:space="preserve">; </w:t>
      </w:r>
      <w:proofErr w:type="spellStart"/>
      <w:r w:rsidRPr="00DB4438">
        <w:rPr>
          <w:rFonts w:ascii="Times New Roman" w:hAnsi="Times New Roman"/>
          <w:i/>
          <w:color w:val="000000" w:themeColor="text1"/>
        </w:rPr>
        <w:t>s.d.</w:t>
      </w:r>
      <w:proofErr w:type="spellEnd"/>
      <w:r w:rsidRPr="00DB4438">
        <w:rPr>
          <w:rFonts w:ascii="Times New Roman" w:hAnsi="Times New Roman"/>
          <w:color w:val="000000" w:themeColor="text1"/>
        </w:rPr>
        <w:t xml:space="preserve"> = .13) indicating that it was not a </w:t>
      </w:r>
      <w:r w:rsidR="00693781" w:rsidRPr="00DB4438">
        <w:rPr>
          <w:rFonts w:ascii="Times New Roman" w:hAnsi="Times New Roman"/>
          <w:color w:val="000000" w:themeColor="text1"/>
        </w:rPr>
        <w:t>significant</w:t>
      </w:r>
      <w:r w:rsidR="00F53317" w:rsidRPr="00DB4438">
        <w:rPr>
          <w:rFonts w:ascii="Times New Roman" w:hAnsi="Times New Roman"/>
          <w:color w:val="000000" w:themeColor="text1"/>
        </w:rPr>
        <w:t xml:space="preserve"> contributing </w:t>
      </w:r>
      <w:r w:rsidRPr="00DB4438">
        <w:rPr>
          <w:rFonts w:ascii="Times New Roman" w:hAnsi="Times New Roman"/>
          <w:color w:val="000000" w:themeColor="text1"/>
        </w:rPr>
        <w:t xml:space="preserve">factor in variations in </w:t>
      </w:r>
      <w:r w:rsidR="00564032" w:rsidRPr="00DB4438">
        <w:rPr>
          <w:rFonts w:ascii="Times New Roman" w:hAnsi="Times New Roman"/>
          <w:color w:val="000000" w:themeColor="text1"/>
        </w:rPr>
        <w:t>SNE</w:t>
      </w:r>
      <w:r w:rsidRPr="00DB4438">
        <w:rPr>
          <w:rFonts w:ascii="Times New Roman" w:hAnsi="Times New Roman"/>
          <w:color w:val="000000" w:themeColor="text1"/>
        </w:rPr>
        <w:t xml:space="preserve"> (</w:t>
      </w:r>
      <w:r w:rsidRPr="00DB4438">
        <w:rPr>
          <w:rFonts w:ascii="Times New Roman" w:hAnsi="Times New Roman"/>
          <w:i/>
          <w:color w:val="000000" w:themeColor="text1"/>
        </w:rPr>
        <w:t>r</w:t>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 xml:space="preserve"> </w:t>
      </w:r>
      <w:r w:rsidRPr="00DB4438">
        <w:rPr>
          <w:rFonts w:ascii="Times New Roman" w:hAnsi="Times New Roman"/>
          <w:color w:val="000000" w:themeColor="text1"/>
        </w:rPr>
        <w:t>.</w:t>
      </w:r>
      <w:r w:rsidR="00F061E7" w:rsidRPr="00DB4438">
        <w:rPr>
          <w:rFonts w:ascii="Times New Roman" w:hAnsi="Times New Roman"/>
          <w:color w:val="000000" w:themeColor="text1"/>
        </w:rPr>
        <w:t>27</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29</w:t>
      </w:r>
      <w:r w:rsidRPr="00DB4438">
        <w:rPr>
          <w:rFonts w:ascii="Times New Roman" w:hAnsi="Times New Roman"/>
          <w:color w:val="000000" w:themeColor="text1"/>
        </w:rPr>
        <w:t xml:space="preserve">) in the studied CSR networks. </w:t>
      </w:r>
      <w:r w:rsidR="00EE5B67" w:rsidRPr="00DB4438">
        <w:rPr>
          <w:rFonts w:ascii="Times New Roman" w:hAnsi="Times New Roman"/>
          <w:color w:val="000000" w:themeColor="text1"/>
        </w:rPr>
        <w:t xml:space="preserve">Firm </w:t>
      </w:r>
      <w:r w:rsidRPr="00DB4438">
        <w:rPr>
          <w:rFonts w:ascii="Times New Roman" w:hAnsi="Times New Roman"/>
          <w:color w:val="000000" w:themeColor="text1"/>
        </w:rPr>
        <w:t xml:space="preserve">influence </w:t>
      </w:r>
      <w:r w:rsidR="00635D8B" w:rsidRPr="00DB4438">
        <w:rPr>
          <w:rFonts w:ascii="Times New Roman" w:hAnsi="Times New Roman"/>
          <w:color w:val="000000" w:themeColor="text1"/>
        </w:rPr>
        <w:t xml:space="preserve">in the </w:t>
      </w:r>
      <w:r w:rsidR="00635D8B" w:rsidRPr="00DB4438">
        <w:rPr>
          <w:rFonts w:ascii="Times New Roman" w:hAnsi="Times New Roman"/>
          <w:color w:val="000000" w:themeColor="text1"/>
        </w:rPr>
        <w:t xml:space="preserve">network </w:t>
      </w:r>
      <w:r w:rsidRPr="00DB4438">
        <w:rPr>
          <w:rFonts w:ascii="Times New Roman" w:hAnsi="Times New Roman"/>
          <w:color w:val="000000" w:themeColor="text1"/>
        </w:rPr>
        <w:t xml:space="preserve">proved to be the most variable dimension in studied CSR networks with (log) </w:t>
      </w:r>
      <w:proofErr w:type="spellStart"/>
      <w:r w:rsidR="00635D8B" w:rsidRPr="00DB4438">
        <w:rPr>
          <w:rFonts w:ascii="Times New Roman" w:hAnsi="Times New Roman"/>
          <w:color w:val="000000" w:themeColor="text1"/>
        </w:rPr>
        <w:t>PR</w:t>
      </w:r>
      <w:r w:rsidR="00635D8B" w:rsidRPr="00DB4438">
        <w:rPr>
          <w:rFonts w:ascii="Times New Roman" w:hAnsi="Times New Roman"/>
          <w:color w:val="000000" w:themeColor="text1"/>
          <w:vertAlign w:val="subscript"/>
        </w:rPr>
        <w:t>firm</w:t>
      </w:r>
      <w:proofErr w:type="spellEnd"/>
      <w:r w:rsidR="00635D8B" w:rsidRPr="00DB4438">
        <w:rPr>
          <w:rFonts w:ascii="Times New Roman" w:hAnsi="Times New Roman"/>
          <w:color w:val="000000" w:themeColor="text1"/>
        </w:rPr>
        <w:t>/</w:t>
      </w:r>
      <w:proofErr w:type="spellStart"/>
      <w:r w:rsidR="00635D8B" w:rsidRPr="00DB4438">
        <w:rPr>
          <w:rFonts w:ascii="Times New Roman" w:hAnsi="Times New Roman"/>
          <w:color w:val="000000" w:themeColor="text1"/>
        </w:rPr>
        <w:t>PR</w:t>
      </w:r>
      <w:r w:rsidR="00635D8B" w:rsidRPr="00DB4438">
        <w:rPr>
          <w:rFonts w:ascii="Times New Roman" w:hAnsi="Times New Roman"/>
          <w:color w:val="000000" w:themeColor="text1"/>
          <w:vertAlign w:val="subscript"/>
        </w:rPr>
        <w:t>max</w:t>
      </w:r>
      <w:proofErr w:type="spellEnd"/>
      <w:r w:rsidR="00635D8B" w:rsidRPr="00DB4438">
        <w:rPr>
          <w:rFonts w:ascii="Times New Roman" w:hAnsi="Times New Roman"/>
          <w:color w:val="000000" w:themeColor="text1"/>
        </w:rPr>
        <w:t xml:space="preserve"> </w:t>
      </w:r>
      <w:r w:rsidRPr="00DB4438">
        <w:rPr>
          <w:rFonts w:ascii="Times New Roman" w:hAnsi="Times New Roman"/>
          <w:color w:val="000000" w:themeColor="text1"/>
        </w:rPr>
        <w:t>(</w:t>
      </w:r>
      <w:r w:rsidRPr="00DB4438">
        <w:rPr>
          <w:rFonts w:ascii="Times New Roman" w:hAnsi="Times New Roman"/>
          <w:i/>
          <w:color w:val="000000" w:themeColor="text1"/>
        </w:rPr>
        <w:sym w:font="Symbol" w:char="F06D"/>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 xml:space="preserve"> </w:t>
      </w:r>
      <w:r w:rsidRPr="00DB4438">
        <w:rPr>
          <w:rFonts w:ascii="Times New Roman" w:hAnsi="Times New Roman"/>
          <w:color w:val="000000" w:themeColor="text1"/>
        </w:rPr>
        <w:t>1.</w:t>
      </w:r>
      <w:r w:rsidR="00F53317" w:rsidRPr="00DB4438">
        <w:rPr>
          <w:rFonts w:ascii="Times New Roman" w:hAnsi="Times New Roman"/>
          <w:color w:val="000000" w:themeColor="text1"/>
        </w:rPr>
        <w:t>61</w:t>
      </w:r>
      <w:r w:rsidRPr="00DB4438">
        <w:rPr>
          <w:rFonts w:ascii="Times New Roman" w:hAnsi="Times New Roman"/>
          <w:color w:val="000000" w:themeColor="text1"/>
        </w:rPr>
        <w:t xml:space="preserve">; </w:t>
      </w:r>
      <w:proofErr w:type="spellStart"/>
      <w:r w:rsidRPr="00DB4438">
        <w:rPr>
          <w:rFonts w:ascii="Times New Roman" w:hAnsi="Times New Roman"/>
          <w:i/>
          <w:color w:val="000000" w:themeColor="text1"/>
        </w:rPr>
        <w:t>s.d.</w:t>
      </w:r>
      <w:proofErr w:type="spellEnd"/>
      <w:r w:rsidRPr="00DB4438">
        <w:rPr>
          <w:rFonts w:ascii="Times New Roman" w:hAnsi="Times New Roman"/>
          <w:color w:val="000000" w:themeColor="text1"/>
        </w:rPr>
        <w:t xml:space="preserve"> = </w:t>
      </w:r>
      <w:r w:rsidR="00F53317" w:rsidRPr="00DB4438">
        <w:rPr>
          <w:rFonts w:ascii="Times New Roman" w:hAnsi="Times New Roman"/>
          <w:color w:val="000000" w:themeColor="text1"/>
        </w:rPr>
        <w:t>1</w:t>
      </w:r>
      <w:r w:rsidRPr="00DB4438">
        <w:rPr>
          <w:rFonts w:ascii="Times New Roman" w:hAnsi="Times New Roman"/>
          <w:color w:val="000000" w:themeColor="text1"/>
        </w:rPr>
        <w:t>.</w:t>
      </w:r>
      <w:r w:rsidR="009866C6" w:rsidRPr="00DB4438">
        <w:rPr>
          <w:rFonts w:ascii="Times New Roman" w:hAnsi="Times New Roman"/>
          <w:color w:val="000000" w:themeColor="text1"/>
        </w:rPr>
        <w:t>12</w:t>
      </w:r>
      <w:r w:rsidRPr="00DB4438">
        <w:rPr>
          <w:rFonts w:ascii="Times New Roman" w:hAnsi="Times New Roman"/>
          <w:color w:val="000000" w:themeColor="text1"/>
        </w:rPr>
        <w:t xml:space="preserve">) having a large positive influence with </w:t>
      </w:r>
      <w:r w:rsidR="00564032" w:rsidRPr="00DB4438">
        <w:rPr>
          <w:rFonts w:ascii="Times New Roman" w:hAnsi="Times New Roman"/>
          <w:color w:val="000000" w:themeColor="text1"/>
        </w:rPr>
        <w:t>SNE</w:t>
      </w:r>
      <w:r w:rsidRPr="00DB4438">
        <w:rPr>
          <w:rFonts w:ascii="Times New Roman" w:hAnsi="Times New Roman"/>
          <w:color w:val="000000" w:themeColor="text1"/>
        </w:rPr>
        <w:t xml:space="preserve"> (</w:t>
      </w:r>
      <w:r w:rsidRPr="00DB4438">
        <w:rPr>
          <w:rFonts w:ascii="Times New Roman" w:hAnsi="Times New Roman"/>
          <w:i/>
          <w:color w:val="000000" w:themeColor="text1"/>
        </w:rPr>
        <w:t>r</w:t>
      </w:r>
      <w:r w:rsidRPr="00DB4438">
        <w:rPr>
          <w:rFonts w:ascii="Times New Roman" w:hAnsi="Times New Roman"/>
          <w:color w:val="000000" w:themeColor="text1"/>
        </w:rPr>
        <w:t xml:space="preserve"> = .</w:t>
      </w:r>
      <w:r w:rsidR="00F061E7" w:rsidRPr="00DB4438">
        <w:rPr>
          <w:rFonts w:ascii="Times New Roman" w:hAnsi="Times New Roman"/>
          <w:color w:val="000000" w:themeColor="text1"/>
        </w:rPr>
        <w:t>8</w:t>
      </w:r>
      <w:r w:rsidR="009866C6" w:rsidRPr="00DB4438">
        <w:rPr>
          <w:rFonts w:ascii="Times New Roman" w:hAnsi="Times New Roman"/>
          <w:color w:val="000000" w:themeColor="text1"/>
        </w:rPr>
        <w:t>5</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&lt; .01). Network accessibility, measured by density (</w:t>
      </w:r>
      <w:r w:rsidRPr="00DB4438">
        <w:rPr>
          <w:rFonts w:ascii="Times New Roman" w:hAnsi="Times New Roman"/>
          <w:i/>
          <w:color w:val="000000" w:themeColor="text1"/>
        </w:rPr>
        <w:sym w:font="Symbol" w:char="F06D"/>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 xml:space="preserve"> </w:t>
      </w:r>
      <w:r w:rsidRPr="00DB4438">
        <w:rPr>
          <w:rFonts w:ascii="Times New Roman" w:hAnsi="Times New Roman"/>
          <w:color w:val="000000" w:themeColor="text1"/>
        </w:rPr>
        <w:t>3.5</w:t>
      </w:r>
      <w:r w:rsidR="009866C6" w:rsidRPr="00DB4438">
        <w:rPr>
          <w:rFonts w:ascii="Times New Roman" w:hAnsi="Times New Roman"/>
          <w:color w:val="000000" w:themeColor="text1"/>
        </w:rPr>
        <w:t>1</w:t>
      </w:r>
      <w:r w:rsidRPr="00DB4438">
        <w:rPr>
          <w:rFonts w:ascii="Times New Roman" w:hAnsi="Times New Roman"/>
          <w:color w:val="000000" w:themeColor="text1"/>
        </w:rPr>
        <w:t xml:space="preserve">; </w:t>
      </w:r>
      <w:proofErr w:type="spellStart"/>
      <w:r w:rsidRPr="00DB4438">
        <w:rPr>
          <w:rFonts w:ascii="Times New Roman" w:hAnsi="Times New Roman"/>
          <w:i/>
          <w:color w:val="000000" w:themeColor="text1"/>
        </w:rPr>
        <w:t>s.d.</w:t>
      </w:r>
      <w:proofErr w:type="spellEnd"/>
      <w:r w:rsidRPr="00DB4438">
        <w:rPr>
          <w:rFonts w:ascii="Times New Roman" w:hAnsi="Times New Roman"/>
          <w:color w:val="000000" w:themeColor="text1"/>
        </w:rPr>
        <w:t xml:space="preserve"> = .5</w:t>
      </w:r>
      <w:r w:rsidR="009866C6" w:rsidRPr="00DB4438">
        <w:rPr>
          <w:rFonts w:ascii="Times New Roman" w:hAnsi="Times New Roman"/>
          <w:color w:val="000000" w:themeColor="text1"/>
        </w:rPr>
        <w:t>8</w:t>
      </w:r>
      <w:r w:rsidRPr="00DB4438">
        <w:rPr>
          <w:rFonts w:ascii="Times New Roman" w:hAnsi="Times New Roman"/>
          <w:color w:val="000000" w:themeColor="text1"/>
        </w:rPr>
        <w:t xml:space="preserve">), did not significantly contribute to the variation in the </w:t>
      </w:r>
      <w:r w:rsidR="00564032" w:rsidRPr="00DB4438">
        <w:rPr>
          <w:rFonts w:ascii="Times New Roman" w:hAnsi="Times New Roman"/>
          <w:color w:val="000000" w:themeColor="text1"/>
        </w:rPr>
        <w:t>SNE</w:t>
      </w:r>
      <w:r w:rsidRPr="00DB4438">
        <w:rPr>
          <w:rFonts w:ascii="Times New Roman" w:hAnsi="Times New Roman"/>
          <w:color w:val="000000" w:themeColor="text1"/>
        </w:rPr>
        <w:t xml:space="preserve"> (</w:t>
      </w:r>
      <w:r w:rsidRPr="00DB4438">
        <w:rPr>
          <w:rFonts w:ascii="Times New Roman" w:hAnsi="Times New Roman"/>
          <w:i/>
          <w:color w:val="000000" w:themeColor="text1"/>
        </w:rPr>
        <w:t>r</w:t>
      </w:r>
      <w:r w:rsidRPr="00DB4438">
        <w:rPr>
          <w:rFonts w:ascii="Times New Roman" w:hAnsi="Times New Roman"/>
          <w:color w:val="000000" w:themeColor="text1"/>
        </w:rPr>
        <w:t xml:space="preserve"> = .</w:t>
      </w:r>
      <w:r w:rsidR="00F061E7" w:rsidRPr="00DB4438">
        <w:rPr>
          <w:rFonts w:ascii="Times New Roman" w:hAnsi="Times New Roman"/>
          <w:color w:val="000000" w:themeColor="text1"/>
        </w:rPr>
        <w:t>42</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 .</w:t>
      </w:r>
      <w:r w:rsidR="00F061E7" w:rsidRPr="00DB4438">
        <w:rPr>
          <w:rFonts w:ascii="Times New Roman" w:hAnsi="Times New Roman"/>
          <w:color w:val="000000" w:themeColor="text1"/>
        </w:rPr>
        <w:t>09</w:t>
      </w:r>
      <w:r w:rsidRPr="00DB4438">
        <w:rPr>
          <w:rFonts w:ascii="Times New Roman" w:hAnsi="Times New Roman"/>
          <w:color w:val="000000" w:themeColor="text1"/>
        </w:rPr>
        <w:t xml:space="preserve">) in the </w:t>
      </w:r>
      <w:r w:rsidRPr="00DB4438">
        <w:rPr>
          <w:rFonts w:ascii="Times New Roman" w:hAnsi="Times New Roman"/>
          <w:color w:val="000000" w:themeColor="text1"/>
        </w:rPr>
        <w:lastRenderedPageBreak/>
        <w:t>CSR networks studied. Similarly, network interaction, indicated by the clustering coefficient (</w:t>
      </w:r>
      <w:r w:rsidRPr="00DB4438">
        <w:rPr>
          <w:rFonts w:ascii="Times New Roman" w:hAnsi="Times New Roman"/>
          <w:i/>
          <w:color w:val="000000" w:themeColor="text1"/>
        </w:rPr>
        <w:sym w:font="Symbol" w:char="F06D"/>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 xml:space="preserve"> </w:t>
      </w:r>
      <w:r w:rsidRPr="00DB4438">
        <w:rPr>
          <w:rFonts w:ascii="Times New Roman" w:hAnsi="Times New Roman"/>
          <w:color w:val="000000" w:themeColor="text1"/>
        </w:rPr>
        <w:t>3.2</w:t>
      </w:r>
      <w:r w:rsidR="009866C6" w:rsidRPr="00DB4438">
        <w:rPr>
          <w:rFonts w:ascii="Times New Roman" w:hAnsi="Times New Roman"/>
          <w:color w:val="000000" w:themeColor="text1"/>
        </w:rPr>
        <w:t>7</w:t>
      </w:r>
      <w:r w:rsidRPr="00DB4438">
        <w:rPr>
          <w:rFonts w:ascii="Times New Roman" w:hAnsi="Times New Roman"/>
          <w:color w:val="000000" w:themeColor="text1"/>
        </w:rPr>
        <w:t xml:space="preserve">; </w:t>
      </w:r>
      <w:proofErr w:type="spellStart"/>
      <w:r w:rsidRPr="00DB4438">
        <w:rPr>
          <w:rFonts w:ascii="Times New Roman" w:hAnsi="Times New Roman"/>
          <w:i/>
          <w:color w:val="000000" w:themeColor="text1"/>
        </w:rPr>
        <w:t>s.d.</w:t>
      </w:r>
      <w:proofErr w:type="spellEnd"/>
      <w:r w:rsidRPr="00DB4438">
        <w:rPr>
          <w:rFonts w:ascii="Times New Roman" w:hAnsi="Times New Roman"/>
          <w:color w:val="000000" w:themeColor="text1"/>
        </w:rPr>
        <w:t xml:space="preserve"> = .6</w:t>
      </w:r>
      <w:r w:rsidR="009866C6" w:rsidRPr="00DB4438">
        <w:rPr>
          <w:rFonts w:ascii="Times New Roman" w:hAnsi="Times New Roman"/>
          <w:color w:val="000000" w:themeColor="text1"/>
        </w:rPr>
        <w:t>3</w:t>
      </w:r>
      <w:r w:rsidRPr="00DB4438">
        <w:rPr>
          <w:rFonts w:ascii="Times New Roman" w:hAnsi="Times New Roman"/>
          <w:color w:val="000000" w:themeColor="text1"/>
        </w:rPr>
        <w:t xml:space="preserve">), was not a significant contributor to </w:t>
      </w:r>
      <w:r w:rsidR="00564032" w:rsidRPr="00DB4438">
        <w:rPr>
          <w:rFonts w:ascii="Times New Roman" w:hAnsi="Times New Roman"/>
          <w:color w:val="000000" w:themeColor="text1"/>
        </w:rPr>
        <w:t>SNE</w:t>
      </w:r>
      <w:r w:rsidRPr="00DB4438">
        <w:rPr>
          <w:rFonts w:ascii="Times New Roman" w:hAnsi="Times New Roman"/>
          <w:color w:val="000000" w:themeColor="text1"/>
        </w:rPr>
        <w:t xml:space="preserve"> (</w:t>
      </w:r>
      <w:r w:rsidRPr="00DB4438">
        <w:rPr>
          <w:rFonts w:ascii="Times New Roman" w:hAnsi="Times New Roman"/>
          <w:i/>
          <w:color w:val="000000" w:themeColor="text1"/>
        </w:rPr>
        <w:t>r</w:t>
      </w:r>
      <w:r w:rsidRPr="00DB4438">
        <w:rPr>
          <w:rFonts w:ascii="Times New Roman" w:hAnsi="Times New Roman"/>
          <w:color w:val="000000" w:themeColor="text1"/>
        </w:rPr>
        <w:t xml:space="preserve"> = .</w:t>
      </w:r>
      <w:r w:rsidR="009866C6" w:rsidRPr="00DB4438">
        <w:rPr>
          <w:rFonts w:ascii="Times New Roman" w:hAnsi="Times New Roman"/>
          <w:color w:val="000000" w:themeColor="text1"/>
        </w:rPr>
        <w:t>20</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 .</w:t>
      </w:r>
      <w:r w:rsidR="00F061E7" w:rsidRPr="00DB4438">
        <w:rPr>
          <w:rFonts w:ascii="Times New Roman" w:hAnsi="Times New Roman"/>
          <w:color w:val="000000" w:themeColor="text1"/>
        </w:rPr>
        <w:t>45</w:t>
      </w:r>
      <w:r w:rsidRPr="00DB4438">
        <w:rPr>
          <w:rFonts w:ascii="Times New Roman" w:hAnsi="Times New Roman"/>
          <w:color w:val="000000" w:themeColor="text1"/>
        </w:rPr>
        <w:t>) in the CSR networks studied.</w:t>
      </w:r>
    </w:p>
    <w:p w14:paraId="009C4D2D" w14:textId="6E9B586D" w:rsidR="00937732" w:rsidRPr="00DB4438" w:rsidRDefault="000878B3" w:rsidP="00F40D6C">
      <w:pPr>
        <w:ind w:firstLine="720"/>
        <w:jc w:val="both"/>
        <w:rPr>
          <w:rFonts w:ascii="Times New Roman" w:hAnsi="Times New Roman" w:cs="Times New Roman"/>
          <w:b/>
          <w:color w:val="000000" w:themeColor="text1"/>
        </w:rPr>
      </w:pPr>
      <w:r w:rsidRPr="00DB4438">
        <w:rPr>
          <w:rFonts w:ascii="Times New Roman" w:hAnsi="Times New Roman"/>
          <w:color w:val="000000" w:themeColor="text1"/>
        </w:rPr>
        <w:t>On average, t</w:t>
      </w:r>
      <w:r w:rsidR="00F061E7" w:rsidRPr="00DB4438">
        <w:rPr>
          <w:rFonts w:ascii="Times New Roman" w:hAnsi="Times New Roman"/>
          <w:color w:val="000000" w:themeColor="text1"/>
        </w:rPr>
        <w:t>he SNE Index</w:t>
      </w:r>
      <w:r w:rsidR="0003321A" w:rsidRPr="00DB4438">
        <w:rPr>
          <w:rFonts w:ascii="Times New Roman" w:hAnsi="Times New Roman"/>
          <w:color w:val="000000" w:themeColor="text1"/>
        </w:rPr>
        <w:t xml:space="preserve"> </w:t>
      </w:r>
      <w:r w:rsidR="00000FCF" w:rsidRPr="00DB4438">
        <w:rPr>
          <w:rFonts w:ascii="Times New Roman" w:hAnsi="Times New Roman"/>
          <w:color w:val="000000" w:themeColor="text1"/>
        </w:rPr>
        <w:t>(</w:t>
      </w:r>
      <w:r w:rsidR="00000FCF" w:rsidRPr="00DB4438">
        <w:rPr>
          <w:rFonts w:ascii="Times New Roman" w:hAnsi="Times New Roman"/>
          <w:i/>
          <w:color w:val="000000" w:themeColor="text1"/>
        </w:rPr>
        <w:sym w:font="Symbol" w:char="F06D"/>
      </w:r>
      <w:r w:rsidR="00000FCF" w:rsidRPr="00DB4438">
        <w:rPr>
          <w:rFonts w:ascii="Times New Roman" w:hAnsi="Times New Roman"/>
          <w:color w:val="000000" w:themeColor="text1"/>
        </w:rPr>
        <w:t xml:space="preserve"> = </w:t>
      </w:r>
      <w:r w:rsidR="00F061E7" w:rsidRPr="00DB4438">
        <w:rPr>
          <w:rFonts w:ascii="Times New Roman" w:hAnsi="Times New Roman"/>
          <w:color w:val="000000" w:themeColor="text1"/>
        </w:rPr>
        <w:t>3</w:t>
      </w:r>
      <w:r w:rsidR="00000FCF" w:rsidRPr="00DB4438">
        <w:rPr>
          <w:rFonts w:ascii="Times New Roman" w:hAnsi="Times New Roman"/>
          <w:color w:val="000000" w:themeColor="text1"/>
        </w:rPr>
        <w:t>.</w:t>
      </w:r>
      <w:r w:rsidR="00F061E7" w:rsidRPr="00DB4438">
        <w:rPr>
          <w:rFonts w:ascii="Times New Roman" w:hAnsi="Times New Roman"/>
          <w:color w:val="000000" w:themeColor="text1"/>
        </w:rPr>
        <w:t>48</w:t>
      </w:r>
      <w:r w:rsidR="00000FCF" w:rsidRPr="00DB4438">
        <w:rPr>
          <w:rFonts w:ascii="Times New Roman" w:hAnsi="Times New Roman"/>
          <w:color w:val="000000" w:themeColor="text1"/>
        </w:rPr>
        <w:t xml:space="preserve">; </w:t>
      </w:r>
      <w:proofErr w:type="spellStart"/>
      <w:r w:rsidR="00000FCF" w:rsidRPr="00DB4438">
        <w:rPr>
          <w:rFonts w:ascii="Times New Roman" w:hAnsi="Times New Roman"/>
          <w:i/>
          <w:color w:val="000000" w:themeColor="text1"/>
        </w:rPr>
        <w:t>s.d.</w:t>
      </w:r>
      <w:proofErr w:type="spellEnd"/>
      <w:r w:rsidR="00000FCF" w:rsidRPr="00DB4438">
        <w:rPr>
          <w:rFonts w:ascii="Times New Roman" w:hAnsi="Times New Roman"/>
          <w:color w:val="000000" w:themeColor="text1"/>
        </w:rPr>
        <w:t xml:space="preserve"> = </w:t>
      </w:r>
      <w:r w:rsidR="00F061E7" w:rsidRPr="00DB4438">
        <w:rPr>
          <w:rFonts w:ascii="Times New Roman" w:hAnsi="Times New Roman"/>
          <w:color w:val="000000" w:themeColor="text1"/>
        </w:rPr>
        <w:t>4.66</w:t>
      </w:r>
      <w:r w:rsidR="00000FCF" w:rsidRPr="00DB4438">
        <w:rPr>
          <w:rFonts w:ascii="Times New Roman" w:hAnsi="Times New Roman"/>
          <w:color w:val="000000" w:themeColor="text1"/>
        </w:rPr>
        <w:t xml:space="preserve">) </w:t>
      </w:r>
      <w:r w:rsidR="0003321A" w:rsidRPr="00DB4438">
        <w:rPr>
          <w:rFonts w:ascii="Times New Roman" w:hAnsi="Times New Roman"/>
          <w:color w:val="000000" w:themeColor="text1"/>
        </w:rPr>
        <w:t xml:space="preserve">reached a height of </w:t>
      </w:r>
      <w:r w:rsidR="00F061E7" w:rsidRPr="00DB4438">
        <w:rPr>
          <w:rFonts w:ascii="Times New Roman" w:hAnsi="Times New Roman"/>
          <w:color w:val="000000" w:themeColor="text1"/>
        </w:rPr>
        <w:t>1</w:t>
      </w:r>
      <w:r w:rsidR="00580B13" w:rsidRPr="00DB4438">
        <w:rPr>
          <w:rFonts w:ascii="Times New Roman" w:hAnsi="Times New Roman"/>
          <w:color w:val="000000" w:themeColor="text1"/>
        </w:rPr>
        <w:t>0</w:t>
      </w:r>
      <w:r w:rsidR="00F061E7" w:rsidRPr="00DB4438">
        <w:rPr>
          <w:rFonts w:ascii="Times New Roman" w:hAnsi="Times New Roman"/>
          <w:color w:val="000000" w:themeColor="text1"/>
        </w:rPr>
        <w:t>.</w:t>
      </w:r>
      <w:r w:rsidR="00580B13" w:rsidRPr="00DB4438">
        <w:rPr>
          <w:rFonts w:ascii="Times New Roman" w:hAnsi="Times New Roman"/>
          <w:color w:val="000000" w:themeColor="text1"/>
        </w:rPr>
        <w:t>2</w:t>
      </w:r>
      <w:r w:rsidR="009866C6" w:rsidRPr="00DB4438">
        <w:rPr>
          <w:rFonts w:ascii="Times New Roman" w:hAnsi="Times New Roman"/>
          <w:color w:val="000000" w:themeColor="text1"/>
        </w:rPr>
        <w:t>2</w:t>
      </w:r>
      <w:r w:rsidRPr="00DB4438">
        <w:rPr>
          <w:rFonts w:ascii="Times New Roman" w:hAnsi="Times New Roman"/>
          <w:color w:val="000000" w:themeColor="text1"/>
        </w:rPr>
        <w:t xml:space="preserve"> </w:t>
      </w:r>
      <w:r w:rsidR="0003321A" w:rsidRPr="00DB4438">
        <w:rPr>
          <w:rFonts w:ascii="Times New Roman" w:hAnsi="Times New Roman"/>
          <w:color w:val="000000" w:themeColor="text1"/>
        </w:rPr>
        <w:t xml:space="preserve">in </w:t>
      </w:r>
      <w:r w:rsidRPr="00DB4438">
        <w:rPr>
          <w:rFonts w:ascii="Times New Roman" w:hAnsi="Times New Roman"/>
          <w:color w:val="000000" w:themeColor="text1"/>
        </w:rPr>
        <w:t>both</w:t>
      </w:r>
      <w:r w:rsidR="0003321A" w:rsidRPr="00DB4438">
        <w:rPr>
          <w:rFonts w:ascii="Times New Roman" w:hAnsi="Times New Roman"/>
          <w:color w:val="000000" w:themeColor="text1"/>
        </w:rPr>
        <w:t xml:space="preserve"> </w:t>
      </w:r>
      <w:r w:rsidR="00F061E7" w:rsidRPr="00DB4438">
        <w:rPr>
          <w:rFonts w:ascii="Times New Roman" w:hAnsi="Times New Roman"/>
          <w:color w:val="000000" w:themeColor="text1"/>
        </w:rPr>
        <w:t xml:space="preserve">Danone </w:t>
      </w:r>
      <w:r w:rsidR="0003321A" w:rsidRPr="00DB4438">
        <w:rPr>
          <w:rFonts w:ascii="Times New Roman" w:hAnsi="Times New Roman"/>
          <w:color w:val="000000" w:themeColor="text1"/>
        </w:rPr>
        <w:t>CSR network cluster</w:t>
      </w:r>
      <w:r w:rsidRPr="00DB4438">
        <w:rPr>
          <w:rFonts w:ascii="Times New Roman" w:hAnsi="Times New Roman"/>
          <w:color w:val="000000" w:themeColor="text1"/>
        </w:rPr>
        <w:t>s</w:t>
      </w:r>
      <w:r w:rsidR="00000FCF" w:rsidRPr="00DB4438">
        <w:rPr>
          <w:rFonts w:ascii="Times New Roman" w:hAnsi="Times New Roman"/>
          <w:color w:val="000000" w:themeColor="text1"/>
        </w:rPr>
        <w:t xml:space="preserve"> and a low of 0.0</w:t>
      </w:r>
      <w:r w:rsidR="009866C6" w:rsidRPr="00DB4438">
        <w:rPr>
          <w:rFonts w:ascii="Times New Roman" w:hAnsi="Times New Roman"/>
          <w:color w:val="000000" w:themeColor="text1"/>
        </w:rPr>
        <w:t>1</w:t>
      </w:r>
      <w:r w:rsidR="00000FCF" w:rsidRPr="00DB4438">
        <w:rPr>
          <w:rFonts w:ascii="Times New Roman" w:hAnsi="Times New Roman"/>
          <w:color w:val="000000" w:themeColor="text1"/>
        </w:rPr>
        <w:t xml:space="preserve"> in </w:t>
      </w:r>
      <w:r w:rsidR="00F061E7" w:rsidRPr="00DB4438">
        <w:rPr>
          <w:rFonts w:ascii="Times New Roman" w:hAnsi="Times New Roman"/>
          <w:color w:val="000000" w:themeColor="text1"/>
        </w:rPr>
        <w:t xml:space="preserve">both </w:t>
      </w:r>
      <w:r w:rsidR="006C6558" w:rsidRPr="00DB4438">
        <w:rPr>
          <w:rFonts w:ascii="Times New Roman" w:hAnsi="Times New Roman"/>
          <w:color w:val="000000" w:themeColor="text1"/>
        </w:rPr>
        <w:t>Barclays CSR network cluster</w:t>
      </w:r>
      <w:r w:rsidR="00F061E7" w:rsidRPr="00DB4438">
        <w:rPr>
          <w:rFonts w:ascii="Times New Roman" w:hAnsi="Times New Roman"/>
          <w:color w:val="000000" w:themeColor="text1"/>
        </w:rPr>
        <w:t>s</w:t>
      </w:r>
      <w:r w:rsidR="00AF1821" w:rsidRPr="00DB4438">
        <w:rPr>
          <w:rFonts w:ascii="Times New Roman" w:hAnsi="Times New Roman"/>
          <w:color w:val="000000" w:themeColor="text1"/>
        </w:rPr>
        <w:t xml:space="preserve">. </w:t>
      </w:r>
      <w:r w:rsidR="006C6558" w:rsidRPr="00DB4438">
        <w:rPr>
          <w:rFonts w:ascii="Times New Roman" w:hAnsi="Times New Roman"/>
          <w:color w:val="000000" w:themeColor="text1"/>
        </w:rPr>
        <w:t xml:space="preserve">From the eight firms in the four industries studied, industry </w:t>
      </w:r>
      <w:r w:rsidR="00B52897" w:rsidRPr="00DB4438">
        <w:rPr>
          <w:rFonts w:ascii="Times New Roman" w:hAnsi="Times New Roman"/>
          <w:color w:val="000000" w:themeColor="text1"/>
        </w:rPr>
        <w:t xml:space="preserve">exhibits marginally significant impacts on the SNE index </w:t>
      </w:r>
      <w:r w:rsidR="000733D9" w:rsidRPr="00DB4438">
        <w:rPr>
          <w:rFonts w:ascii="Times New Roman" w:hAnsi="Times New Roman"/>
          <w:color w:val="000000" w:themeColor="text1"/>
        </w:rPr>
        <w:t>[</w:t>
      </w:r>
      <w:r w:rsidR="00B33682" w:rsidRPr="00DB4438">
        <w:rPr>
          <w:rFonts w:ascii="Times New Roman" w:hAnsi="Times New Roman"/>
          <w:i/>
          <w:color w:val="000000" w:themeColor="text1"/>
        </w:rPr>
        <w:t>F</w:t>
      </w:r>
      <w:r w:rsidR="00B33682" w:rsidRPr="00DB4438">
        <w:rPr>
          <w:rFonts w:ascii="Times New Roman" w:hAnsi="Times New Roman"/>
          <w:color w:val="000000" w:themeColor="text1"/>
        </w:rPr>
        <w:t>(3,16) = 2.5</w:t>
      </w:r>
      <w:r w:rsidR="009866C6" w:rsidRPr="00DB4438">
        <w:rPr>
          <w:rFonts w:ascii="Times New Roman" w:hAnsi="Times New Roman"/>
          <w:color w:val="000000" w:themeColor="text1"/>
        </w:rPr>
        <w:t>8</w:t>
      </w:r>
      <w:r w:rsidR="00B33682" w:rsidRPr="00DB4438">
        <w:rPr>
          <w:rFonts w:ascii="Times New Roman" w:hAnsi="Times New Roman"/>
          <w:color w:val="000000" w:themeColor="text1"/>
        </w:rPr>
        <w:t xml:space="preserve">, </w:t>
      </w:r>
      <w:r w:rsidR="00B33682" w:rsidRPr="00DB4438">
        <w:rPr>
          <w:rFonts w:ascii="Times New Roman" w:hAnsi="Times New Roman"/>
          <w:i/>
          <w:color w:val="000000" w:themeColor="text1"/>
        </w:rPr>
        <w:t>p</w:t>
      </w:r>
      <w:r w:rsidR="00B33682" w:rsidRPr="00DB4438">
        <w:rPr>
          <w:rFonts w:ascii="Times New Roman" w:hAnsi="Times New Roman"/>
          <w:color w:val="000000" w:themeColor="text1"/>
        </w:rPr>
        <w:t xml:space="preserve"> </w:t>
      </w:r>
      <w:r w:rsidR="00580B13" w:rsidRPr="00DB4438">
        <w:rPr>
          <w:rFonts w:ascii="Times New Roman" w:hAnsi="Times New Roman"/>
          <w:color w:val="000000" w:themeColor="text1"/>
        </w:rPr>
        <w:t xml:space="preserve">&lt; </w:t>
      </w:r>
      <w:r w:rsidR="00B33682" w:rsidRPr="00DB4438">
        <w:rPr>
          <w:rFonts w:ascii="Times New Roman" w:hAnsi="Times New Roman"/>
          <w:color w:val="000000" w:themeColor="text1"/>
        </w:rPr>
        <w:t>.</w:t>
      </w:r>
      <w:r w:rsidR="00580B13" w:rsidRPr="00DB4438">
        <w:rPr>
          <w:rFonts w:ascii="Times New Roman" w:hAnsi="Times New Roman"/>
          <w:color w:val="000000" w:themeColor="text1"/>
        </w:rPr>
        <w:t>10</w:t>
      </w:r>
      <w:r w:rsidR="000733D9" w:rsidRPr="00DB4438">
        <w:rPr>
          <w:rFonts w:ascii="Times New Roman" w:hAnsi="Times New Roman"/>
          <w:color w:val="000000" w:themeColor="text1"/>
        </w:rPr>
        <w:t xml:space="preserve">], </w:t>
      </w:r>
      <w:r w:rsidR="00B52897" w:rsidRPr="00DB4438">
        <w:rPr>
          <w:rFonts w:ascii="Times New Roman" w:hAnsi="Times New Roman"/>
          <w:color w:val="000000" w:themeColor="text1"/>
        </w:rPr>
        <w:t xml:space="preserve">while </w:t>
      </w:r>
      <w:r w:rsidR="00B33682" w:rsidRPr="00DB4438">
        <w:rPr>
          <w:rFonts w:ascii="Times New Roman" w:hAnsi="Times New Roman"/>
          <w:color w:val="000000" w:themeColor="text1"/>
        </w:rPr>
        <w:t>firm</w:t>
      </w:r>
      <w:r w:rsidR="00B52897" w:rsidRPr="00DB4438">
        <w:rPr>
          <w:rFonts w:ascii="Times New Roman" w:hAnsi="Times New Roman"/>
          <w:color w:val="000000" w:themeColor="text1"/>
        </w:rPr>
        <w:t xml:space="preserve"> does not</w:t>
      </w:r>
      <w:r w:rsidR="00B33682" w:rsidRPr="00DB4438">
        <w:rPr>
          <w:rFonts w:ascii="Times New Roman" w:hAnsi="Times New Roman"/>
          <w:color w:val="000000" w:themeColor="text1"/>
        </w:rPr>
        <w:t xml:space="preserve"> </w:t>
      </w:r>
      <w:r w:rsidR="000733D9" w:rsidRPr="00DB4438">
        <w:rPr>
          <w:rFonts w:ascii="Times New Roman" w:hAnsi="Times New Roman"/>
          <w:color w:val="000000" w:themeColor="text1"/>
        </w:rPr>
        <w:t>[</w:t>
      </w:r>
      <w:r w:rsidR="00B33682" w:rsidRPr="00DB4438">
        <w:rPr>
          <w:rFonts w:ascii="Times New Roman" w:hAnsi="Times New Roman"/>
          <w:i/>
          <w:color w:val="000000" w:themeColor="text1"/>
        </w:rPr>
        <w:t>F</w:t>
      </w:r>
      <w:r w:rsidR="00B33682" w:rsidRPr="00DB4438">
        <w:rPr>
          <w:rFonts w:ascii="Times New Roman" w:hAnsi="Times New Roman"/>
          <w:color w:val="000000" w:themeColor="text1"/>
        </w:rPr>
        <w:t>(7,16) = 2.4</w:t>
      </w:r>
      <w:r w:rsidR="009866C6" w:rsidRPr="00DB4438">
        <w:rPr>
          <w:rFonts w:ascii="Times New Roman" w:hAnsi="Times New Roman"/>
          <w:color w:val="000000" w:themeColor="text1"/>
        </w:rPr>
        <w:t>2</w:t>
      </w:r>
      <w:r w:rsidR="00B33682" w:rsidRPr="00DB4438">
        <w:rPr>
          <w:rFonts w:ascii="Times New Roman" w:hAnsi="Times New Roman"/>
          <w:color w:val="000000" w:themeColor="text1"/>
        </w:rPr>
        <w:t xml:space="preserve">, </w:t>
      </w:r>
      <w:r w:rsidR="00B33682" w:rsidRPr="00DB4438">
        <w:rPr>
          <w:rFonts w:ascii="Times New Roman" w:hAnsi="Times New Roman"/>
          <w:i/>
          <w:color w:val="000000" w:themeColor="text1"/>
        </w:rPr>
        <w:t>p</w:t>
      </w:r>
      <w:r w:rsidR="00B33682" w:rsidRPr="00DB4438">
        <w:rPr>
          <w:rFonts w:ascii="Times New Roman" w:hAnsi="Times New Roman"/>
          <w:color w:val="000000" w:themeColor="text1"/>
        </w:rPr>
        <w:t xml:space="preserve"> = .1</w:t>
      </w:r>
      <w:r w:rsidR="00B52897" w:rsidRPr="00DB4438">
        <w:rPr>
          <w:rFonts w:ascii="Times New Roman" w:hAnsi="Times New Roman"/>
          <w:color w:val="000000" w:themeColor="text1"/>
        </w:rPr>
        <w:t>1</w:t>
      </w:r>
      <w:r w:rsidR="000733D9" w:rsidRPr="00DB4438">
        <w:rPr>
          <w:rFonts w:ascii="Times New Roman" w:hAnsi="Times New Roman"/>
          <w:color w:val="000000" w:themeColor="text1"/>
        </w:rPr>
        <w:t xml:space="preserve">]. </w:t>
      </w:r>
      <w:r w:rsidR="007634FC" w:rsidRPr="00DB4438">
        <w:rPr>
          <w:rFonts w:ascii="Times New Roman" w:hAnsi="Times New Roman"/>
          <w:color w:val="000000" w:themeColor="text1"/>
        </w:rPr>
        <w:t>Even though we reali</w:t>
      </w:r>
      <w:r w:rsidR="00961A6C" w:rsidRPr="00DB4438">
        <w:rPr>
          <w:rFonts w:ascii="Times New Roman" w:hAnsi="Times New Roman"/>
          <w:color w:val="000000" w:themeColor="text1"/>
        </w:rPr>
        <w:t>s</w:t>
      </w:r>
      <w:r w:rsidR="007634FC" w:rsidRPr="00DB4438">
        <w:rPr>
          <w:rFonts w:ascii="Times New Roman" w:hAnsi="Times New Roman"/>
          <w:color w:val="000000" w:themeColor="text1"/>
        </w:rPr>
        <w:t>e the oversimplification due to our limited sample, w</w:t>
      </w:r>
      <w:r w:rsidR="00291F61" w:rsidRPr="00DB4438">
        <w:rPr>
          <w:rFonts w:ascii="Times New Roman" w:hAnsi="Times New Roman"/>
          <w:color w:val="000000" w:themeColor="text1"/>
        </w:rPr>
        <w:t xml:space="preserve">e </w:t>
      </w:r>
      <w:r w:rsidR="007634FC" w:rsidRPr="00DB4438">
        <w:rPr>
          <w:rFonts w:ascii="Times New Roman" w:hAnsi="Times New Roman"/>
          <w:color w:val="000000" w:themeColor="text1"/>
        </w:rPr>
        <w:t xml:space="preserve">would like to point out some </w:t>
      </w:r>
      <w:r w:rsidR="00291F61" w:rsidRPr="00DB4438">
        <w:rPr>
          <w:rFonts w:ascii="Times New Roman" w:hAnsi="Times New Roman"/>
          <w:color w:val="000000" w:themeColor="text1"/>
        </w:rPr>
        <w:t>patterns</w:t>
      </w:r>
      <w:r w:rsidR="007634FC" w:rsidRPr="00DB4438">
        <w:rPr>
          <w:rFonts w:ascii="Times New Roman" w:hAnsi="Times New Roman"/>
          <w:color w:val="000000" w:themeColor="text1"/>
        </w:rPr>
        <w:t xml:space="preserve"> in the four industries studied.</w:t>
      </w:r>
      <w:r w:rsidR="00291F61" w:rsidRPr="00DB4438">
        <w:rPr>
          <w:rFonts w:ascii="Times New Roman" w:hAnsi="Times New Roman"/>
          <w:color w:val="000000" w:themeColor="text1"/>
        </w:rPr>
        <w:t xml:space="preserve"> For example, the SNE index of packaged foods seem</w:t>
      </w:r>
      <w:r w:rsidR="00477DF1" w:rsidRPr="00DB4438">
        <w:rPr>
          <w:rFonts w:ascii="Times New Roman" w:hAnsi="Times New Roman"/>
          <w:color w:val="000000" w:themeColor="text1"/>
        </w:rPr>
        <w:t>s</w:t>
      </w:r>
      <w:r w:rsidR="00291F61" w:rsidRPr="00DB4438">
        <w:rPr>
          <w:rFonts w:ascii="Times New Roman" w:hAnsi="Times New Roman"/>
          <w:color w:val="000000" w:themeColor="text1"/>
        </w:rPr>
        <w:t xml:space="preserve"> notably higher than those of the other industries. This may </w:t>
      </w:r>
      <w:r w:rsidR="00AA4E85" w:rsidRPr="00DB4438">
        <w:rPr>
          <w:rFonts w:ascii="Times New Roman" w:hAnsi="Times New Roman"/>
          <w:color w:val="000000" w:themeColor="text1"/>
        </w:rPr>
        <w:t xml:space="preserve">reflect that an increasing number of </w:t>
      </w:r>
      <w:r w:rsidR="00011CE9">
        <w:rPr>
          <w:rFonts w:ascii="Times New Roman" w:hAnsi="Times New Roman"/>
          <w:color w:val="000000" w:themeColor="text1"/>
        </w:rPr>
        <w:t>customers</w:t>
      </w:r>
      <w:r w:rsidR="00AA4E85" w:rsidRPr="00DB4438">
        <w:rPr>
          <w:rFonts w:ascii="Times New Roman" w:hAnsi="Times New Roman"/>
          <w:color w:val="000000" w:themeColor="text1"/>
        </w:rPr>
        <w:t xml:space="preserve"> are willing to pay </w:t>
      </w:r>
      <w:r w:rsidR="00317DD3" w:rsidRPr="00DB4438">
        <w:rPr>
          <w:rFonts w:ascii="Times New Roman" w:hAnsi="Times New Roman"/>
          <w:color w:val="000000" w:themeColor="text1"/>
        </w:rPr>
        <w:t xml:space="preserve">for </w:t>
      </w:r>
      <w:r w:rsidR="00AA4E85" w:rsidRPr="00DB4438">
        <w:rPr>
          <w:rFonts w:ascii="Times New Roman" w:hAnsi="Times New Roman"/>
          <w:color w:val="000000" w:themeColor="text1"/>
        </w:rPr>
        <w:t xml:space="preserve">more </w:t>
      </w:r>
      <w:r w:rsidR="00570086">
        <w:rPr>
          <w:rFonts w:ascii="Times New Roman" w:hAnsi="Times New Roman"/>
          <w:color w:val="000000" w:themeColor="text1"/>
        </w:rPr>
        <w:t xml:space="preserve">products and services offered by </w:t>
      </w:r>
      <w:r w:rsidR="00AA4E85" w:rsidRPr="00DB4438">
        <w:rPr>
          <w:rFonts w:ascii="Times New Roman" w:hAnsi="Times New Roman"/>
          <w:color w:val="000000" w:themeColor="text1"/>
        </w:rPr>
        <w:t xml:space="preserve">sustainable </w:t>
      </w:r>
      <w:r w:rsidR="00570086">
        <w:rPr>
          <w:rFonts w:ascii="Times New Roman" w:hAnsi="Times New Roman"/>
          <w:color w:val="000000" w:themeColor="text1"/>
        </w:rPr>
        <w:t>firms</w:t>
      </w:r>
      <w:r w:rsidR="00570086" w:rsidRPr="00DB4438">
        <w:rPr>
          <w:rFonts w:ascii="Times New Roman" w:hAnsi="Times New Roman"/>
          <w:color w:val="000000" w:themeColor="text1"/>
        </w:rPr>
        <w:t xml:space="preserve"> </w:t>
      </w:r>
      <w:r w:rsidR="00317DD3" w:rsidRPr="00DB4438">
        <w:rPr>
          <w:rFonts w:ascii="Times New Roman" w:hAnsi="Times New Roman"/>
          <w:color w:val="000000" w:themeColor="text1"/>
        </w:rPr>
        <w:t>(Nielsen</w:t>
      </w:r>
      <w:r w:rsidR="000E6E42" w:rsidRPr="00DB4438">
        <w:rPr>
          <w:rFonts w:ascii="Times New Roman" w:hAnsi="Times New Roman"/>
          <w:color w:val="000000" w:themeColor="text1"/>
        </w:rPr>
        <w:t>,</w:t>
      </w:r>
      <w:r w:rsidR="00317DD3" w:rsidRPr="00DB4438">
        <w:rPr>
          <w:rFonts w:ascii="Times New Roman" w:hAnsi="Times New Roman"/>
          <w:color w:val="000000" w:themeColor="text1"/>
        </w:rPr>
        <w:t xml:space="preserve"> 2015)</w:t>
      </w:r>
      <w:r w:rsidR="00B11FB5" w:rsidRPr="00DB4438">
        <w:rPr>
          <w:rFonts w:ascii="Times New Roman" w:hAnsi="Times New Roman"/>
          <w:color w:val="000000" w:themeColor="text1"/>
        </w:rPr>
        <w:t xml:space="preserve">. Because healthy and sustainable </w:t>
      </w:r>
      <w:r w:rsidR="0039593A" w:rsidRPr="00DB4438">
        <w:rPr>
          <w:rFonts w:ascii="Times New Roman" w:hAnsi="Times New Roman"/>
          <w:color w:val="000000" w:themeColor="text1"/>
        </w:rPr>
        <w:t>food choices</w:t>
      </w:r>
      <w:r w:rsidR="00B11FB5" w:rsidRPr="00DB4438">
        <w:rPr>
          <w:rFonts w:ascii="Times New Roman" w:hAnsi="Times New Roman"/>
          <w:color w:val="000000" w:themeColor="text1"/>
        </w:rPr>
        <w:t xml:space="preserve"> are among</w:t>
      </w:r>
      <w:r w:rsidR="0039593A" w:rsidRPr="00DB4438">
        <w:rPr>
          <w:rFonts w:ascii="Times New Roman" w:hAnsi="Times New Roman"/>
          <w:color w:val="000000" w:themeColor="text1"/>
        </w:rPr>
        <w:t xml:space="preserve"> the </w:t>
      </w:r>
      <w:r w:rsidR="00B11FB5" w:rsidRPr="00DB4438">
        <w:rPr>
          <w:rFonts w:ascii="Times New Roman" w:hAnsi="Times New Roman"/>
          <w:color w:val="000000" w:themeColor="text1"/>
        </w:rPr>
        <w:t>concern</w:t>
      </w:r>
      <w:r w:rsidR="00477DF1" w:rsidRPr="00DB4438">
        <w:rPr>
          <w:rFonts w:ascii="Times New Roman" w:hAnsi="Times New Roman"/>
          <w:color w:val="000000" w:themeColor="text1"/>
        </w:rPr>
        <w:t>s</w:t>
      </w:r>
      <w:r w:rsidR="0039593A" w:rsidRPr="00DB4438">
        <w:rPr>
          <w:rFonts w:ascii="Times New Roman" w:hAnsi="Times New Roman"/>
          <w:color w:val="000000" w:themeColor="text1"/>
        </w:rPr>
        <w:t xml:space="preserve"> </w:t>
      </w:r>
      <w:r w:rsidR="00477DF1" w:rsidRPr="00DB4438">
        <w:rPr>
          <w:rFonts w:ascii="Times New Roman" w:hAnsi="Times New Roman"/>
          <w:color w:val="000000" w:themeColor="text1"/>
        </w:rPr>
        <w:t xml:space="preserve">of </w:t>
      </w:r>
      <w:r w:rsidR="0039593A" w:rsidRPr="00DB4438">
        <w:rPr>
          <w:rFonts w:ascii="Times New Roman" w:hAnsi="Times New Roman"/>
          <w:color w:val="000000" w:themeColor="text1"/>
        </w:rPr>
        <w:t>most stakeholders</w:t>
      </w:r>
      <w:r w:rsidR="00B11FB5" w:rsidRPr="00DB4438">
        <w:rPr>
          <w:rFonts w:ascii="Times New Roman" w:hAnsi="Times New Roman"/>
          <w:color w:val="000000" w:themeColor="text1"/>
        </w:rPr>
        <w:t xml:space="preserve">, </w:t>
      </w:r>
      <w:r w:rsidR="0039593A" w:rsidRPr="00DB4438">
        <w:rPr>
          <w:rFonts w:ascii="Times New Roman" w:hAnsi="Times New Roman"/>
          <w:color w:val="000000" w:themeColor="text1"/>
        </w:rPr>
        <w:t xml:space="preserve">the greater SNE index scores may </w:t>
      </w:r>
      <w:r w:rsidR="00B11FB5" w:rsidRPr="00DB4438">
        <w:rPr>
          <w:rFonts w:ascii="Times New Roman" w:hAnsi="Times New Roman"/>
          <w:color w:val="000000" w:themeColor="text1"/>
        </w:rPr>
        <w:t>have been achieved.</w:t>
      </w:r>
      <w:r w:rsidR="0039593A" w:rsidRPr="00DB4438">
        <w:rPr>
          <w:rFonts w:ascii="Times New Roman" w:hAnsi="Times New Roman"/>
          <w:color w:val="000000" w:themeColor="text1"/>
        </w:rPr>
        <w:t xml:space="preserve"> </w:t>
      </w:r>
      <w:r w:rsidR="00B52897" w:rsidRPr="00DB4438">
        <w:rPr>
          <w:rFonts w:ascii="Times New Roman" w:hAnsi="Times New Roman" w:cs="Times New Roman"/>
          <w:color w:val="000000" w:themeColor="text1"/>
        </w:rPr>
        <w:t xml:space="preserve">In contrast, </w:t>
      </w:r>
      <w:r w:rsidR="0039593A" w:rsidRPr="00DB4438">
        <w:rPr>
          <w:rFonts w:ascii="Times New Roman" w:hAnsi="Times New Roman" w:cs="Times New Roman"/>
          <w:color w:val="000000" w:themeColor="text1"/>
        </w:rPr>
        <w:t xml:space="preserve">both </w:t>
      </w:r>
      <w:r w:rsidR="00B11FB5" w:rsidRPr="00DB4438">
        <w:rPr>
          <w:rFonts w:ascii="Times New Roman" w:hAnsi="Times New Roman" w:cs="Times New Roman"/>
          <w:color w:val="000000" w:themeColor="text1"/>
        </w:rPr>
        <w:t>pharmaceutical</w:t>
      </w:r>
      <w:r w:rsidR="0039593A" w:rsidRPr="00DB4438">
        <w:rPr>
          <w:rFonts w:ascii="Times New Roman" w:hAnsi="Times New Roman" w:cs="Times New Roman"/>
          <w:color w:val="000000" w:themeColor="text1"/>
        </w:rPr>
        <w:t xml:space="preserve"> and financial industries</w:t>
      </w:r>
      <w:r w:rsidR="00B654E6" w:rsidRPr="00DB4438">
        <w:rPr>
          <w:rFonts w:ascii="Times New Roman" w:hAnsi="Times New Roman" w:cs="Times New Roman"/>
          <w:color w:val="000000" w:themeColor="text1"/>
        </w:rPr>
        <w:t xml:space="preserve"> are </w:t>
      </w:r>
      <w:r w:rsidR="0039593A" w:rsidRPr="00DB4438">
        <w:rPr>
          <w:rFonts w:ascii="Times New Roman" w:hAnsi="Times New Roman" w:cs="Times New Roman"/>
          <w:color w:val="000000" w:themeColor="text1"/>
        </w:rPr>
        <w:t xml:space="preserve">highly regulated by </w:t>
      </w:r>
      <w:r w:rsidR="007634FC" w:rsidRPr="00DB4438">
        <w:rPr>
          <w:rFonts w:ascii="Times New Roman" w:hAnsi="Times New Roman" w:cs="Times New Roman"/>
          <w:color w:val="000000" w:themeColor="text1"/>
        </w:rPr>
        <w:t>g</w:t>
      </w:r>
      <w:r w:rsidR="0039593A" w:rsidRPr="00DB4438">
        <w:rPr>
          <w:rFonts w:ascii="Times New Roman" w:hAnsi="Times New Roman" w:cs="Times New Roman"/>
          <w:color w:val="000000" w:themeColor="text1"/>
        </w:rPr>
        <w:t xml:space="preserve">overnment, thus </w:t>
      </w:r>
      <w:r w:rsidR="00011CE9">
        <w:rPr>
          <w:rFonts w:ascii="Times New Roman" w:hAnsi="Times New Roman" w:cs="Times New Roman"/>
          <w:color w:val="000000" w:themeColor="text1"/>
        </w:rPr>
        <w:t>customers</w:t>
      </w:r>
      <w:r w:rsidR="00B11FB5" w:rsidRPr="00DB4438">
        <w:rPr>
          <w:rFonts w:ascii="Times New Roman" w:hAnsi="Times New Roman" w:cs="Times New Roman"/>
          <w:color w:val="000000" w:themeColor="text1"/>
        </w:rPr>
        <w:t xml:space="preserve"> have </w:t>
      </w:r>
      <w:r w:rsidR="00C17E80">
        <w:rPr>
          <w:rFonts w:ascii="Times New Roman" w:hAnsi="Times New Roman" w:cs="Times New Roman"/>
          <w:color w:val="000000" w:themeColor="text1"/>
        </w:rPr>
        <w:t>less</w:t>
      </w:r>
      <w:r w:rsidR="00C17E80" w:rsidRPr="00DB4438">
        <w:rPr>
          <w:rFonts w:ascii="Times New Roman" w:hAnsi="Times New Roman" w:cs="Times New Roman"/>
          <w:color w:val="000000" w:themeColor="text1"/>
        </w:rPr>
        <w:t xml:space="preserve"> </w:t>
      </w:r>
      <w:r w:rsidR="00B11FB5" w:rsidRPr="00DB4438">
        <w:rPr>
          <w:rFonts w:ascii="Times New Roman" w:hAnsi="Times New Roman" w:cs="Times New Roman"/>
          <w:color w:val="000000" w:themeColor="text1"/>
        </w:rPr>
        <w:t xml:space="preserve">control, leading to the lower scores of the SNE index. Somewhere in between </w:t>
      </w:r>
      <w:r w:rsidR="007634FC" w:rsidRPr="00DB4438">
        <w:rPr>
          <w:rFonts w:ascii="Times New Roman" w:hAnsi="Times New Roman" w:cs="Times New Roman"/>
          <w:color w:val="000000" w:themeColor="text1"/>
        </w:rPr>
        <w:t xml:space="preserve">is the </w:t>
      </w:r>
      <w:r w:rsidR="00B11FB5" w:rsidRPr="00DB4438">
        <w:rPr>
          <w:rFonts w:ascii="Times New Roman" w:hAnsi="Times New Roman" w:cs="Times New Roman"/>
          <w:color w:val="000000" w:themeColor="text1"/>
        </w:rPr>
        <w:t>cosmetics</w:t>
      </w:r>
      <w:r w:rsidR="007634FC" w:rsidRPr="00DB4438">
        <w:rPr>
          <w:rFonts w:ascii="Times New Roman" w:hAnsi="Times New Roman" w:cs="Times New Roman"/>
          <w:color w:val="000000" w:themeColor="text1"/>
        </w:rPr>
        <w:t xml:space="preserve"> industry</w:t>
      </w:r>
      <w:r w:rsidR="00B11FB5" w:rsidRPr="00DB4438">
        <w:rPr>
          <w:rFonts w:ascii="Times New Roman" w:hAnsi="Times New Roman" w:cs="Times New Roman"/>
          <w:color w:val="000000" w:themeColor="text1"/>
        </w:rPr>
        <w:t>.</w:t>
      </w:r>
      <w:r w:rsidR="00B654E6" w:rsidRPr="00DB4438">
        <w:rPr>
          <w:rFonts w:ascii="Times New Roman" w:hAnsi="Times New Roman" w:cs="Times New Roman"/>
          <w:color w:val="000000" w:themeColor="text1"/>
        </w:rPr>
        <w:t xml:space="preserve"> </w:t>
      </w:r>
    </w:p>
    <w:p w14:paraId="074974B8" w14:textId="32E80527" w:rsidR="00B60CE7" w:rsidRPr="00DB4438" w:rsidRDefault="00AF1821" w:rsidP="00F40D6C">
      <w:pPr>
        <w:ind w:firstLine="720"/>
        <w:jc w:val="both"/>
        <w:rPr>
          <w:rFonts w:ascii="Times New Roman" w:hAnsi="Times New Roman" w:cs="Times New Roman"/>
          <w:b/>
          <w:color w:val="000000" w:themeColor="text1"/>
        </w:rPr>
      </w:pPr>
      <w:r w:rsidRPr="00DB4438">
        <w:rPr>
          <w:rFonts w:ascii="Times New Roman" w:hAnsi="Times New Roman"/>
          <w:color w:val="000000" w:themeColor="text1"/>
        </w:rPr>
        <w:t xml:space="preserve">In the CSR Twitter networks studied, </w:t>
      </w:r>
      <w:r w:rsidR="00914C11" w:rsidRPr="00DB4438">
        <w:rPr>
          <w:rFonts w:ascii="Times New Roman" w:hAnsi="Times New Roman"/>
          <w:color w:val="000000" w:themeColor="text1"/>
        </w:rPr>
        <w:t xml:space="preserve">the </w:t>
      </w:r>
      <w:r w:rsidR="004E1454" w:rsidRPr="00DB4438">
        <w:rPr>
          <w:rFonts w:ascii="Times New Roman" w:hAnsi="Times New Roman"/>
          <w:color w:val="000000" w:themeColor="text1"/>
        </w:rPr>
        <w:t>f</w:t>
      </w:r>
      <w:r w:rsidR="00B33682" w:rsidRPr="00DB4438">
        <w:rPr>
          <w:rFonts w:ascii="Times New Roman" w:hAnsi="Times New Roman"/>
          <w:color w:val="000000" w:themeColor="text1"/>
        </w:rPr>
        <w:t>irm’s</w:t>
      </w:r>
      <w:r w:rsidR="004E1454" w:rsidRPr="00DB4438">
        <w:rPr>
          <w:rFonts w:ascii="Times New Roman" w:hAnsi="Times New Roman"/>
          <w:color w:val="000000" w:themeColor="text1"/>
        </w:rPr>
        <w:t xml:space="preserve"> tweeting</w:t>
      </w:r>
      <w:r w:rsidR="00B33682" w:rsidRPr="00DB4438">
        <w:rPr>
          <w:rFonts w:ascii="Times New Roman" w:hAnsi="Times New Roman"/>
          <w:color w:val="000000" w:themeColor="text1"/>
        </w:rPr>
        <w:t xml:space="preserve"> e</w:t>
      </w:r>
      <w:r w:rsidRPr="00DB4438">
        <w:rPr>
          <w:rFonts w:ascii="Times New Roman" w:hAnsi="Times New Roman"/>
          <w:color w:val="000000" w:themeColor="text1"/>
        </w:rPr>
        <w:t>ffort</w:t>
      </w:r>
      <w:r w:rsidR="004E1454" w:rsidRPr="00DB4438">
        <w:rPr>
          <w:rFonts w:ascii="Times New Roman" w:hAnsi="Times New Roman"/>
          <w:color w:val="000000" w:themeColor="text1"/>
        </w:rPr>
        <w:t xml:space="preserve"> </w:t>
      </w:r>
      <w:r w:rsidR="006850CD" w:rsidRPr="00DB4438">
        <w:rPr>
          <w:rFonts w:ascii="Times New Roman" w:hAnsi="Times New Roman"/>
          <w:color w:val="000000" w:themeColor="text1"/>
        </w:rPr>
        <w:t>in comparison to the total tweets in the network (</w:t>
      </w:r>
      <w:r w:rsidR="006850CD" w:rsidRPr="00DB4438">
        <w:rPr>
          <w:rFonts w:ascii="Times New Roman" w:hAnsi="Times New Roman"/>
          <w:i/>
          <w:color w:val="000000" w:themeColor="text1"/>
        </w:rPr>
        <w:sym w:font="Symbol" w:char="F06D"/>
      </w:r>
      <w:r w:rsidR="006850CD" w:rsidRPr="00DB4438">
        <w:rPr>
          <w:rFonts w:ascii="Times New Roman" w:hAnsi="Times New Roman"/>
          <w:color w:val="000000" w:themeColor="text1"/>
        </w:rPr>
        <w:t xml:space="preserve"> = </w:t>
      </w:r>
      <w:r w:rsidR="004E1454" w:rsidRPr="00DB4438">
        <w:rPr>
          <w:rFonts w:ascii="Times New Roman" w:hAnsi="Times New Roman"/>
          <w:color w:val="000000" w:themeColor="text1"/>
        </w:rPr>
        <w:t>5.59%</w:t>
      </w:r>
      <w:r w:rsidR="006850CD" w:rsidRPr="00DB4438">
        <w:rPr>
          <w:rFonts w:ascii="Times New Roman" w:hAnsi="Times New Roman"/>
          <w:color w:val="000000" w:themeColor="text1"/>
        </w:rPr>
        <w:t>;</w:t>
      </w:r>
      <w:r w:rsidR="004E1454" w:rsidRPr="00DB4438">
        <w:rPr>
          <w:rFonts w:ascii="Times New Roman" w:hAnsi="Times New Roman"/>
          <w:color w:val="000000" w:themeColor="text1"/>
        </w:rPr>
        <w:t xml:space="preserve"> </w:t>
      </w:r>
      <w:proofErr w:type="spellStart"/>
      <w:r w:rsidR="006850CD" w:rsidRPr="00DB4438">
        <w:rPr>
          <w:rFonts w:ascii="Times New Roman" w:hAnsi="Times New Roman"/>
          <w:i/>
          <w:color w:val="000000" w:themeColor="text1"/>
        </w:rPr>
        <w:t>s.d.</w:t>
      </w:r>
      <w:proofErr w:type="spellEnd"/>
      <w:r w:rsidR="006850CD" w:rsidRPr="00DB4438">
        <w:rPr>
          <w:rFonts w:ascii="Times New Roman" w:hAnsi="Times New Roman"/>
          <w:color w:val="000000" w:themeColor="text1"/>
        </w:rPr>
        <w:t xml:space="preserve"> = 6.06</w:t>
      </w:r>
      <w:r w:rsidR="004E1454" w:rsidRPr="00DB4438">
        <w:rPr>
          <w:rFonts w:ascii="Times New Roman" w:hAnsi="Times New Roman"/>
          <w:color w:val="000000" w:themeColor="text1"/>
        </w:rPr>
        <w:t>)</w:t>
      </w:r>
      <w:r w:rsidRPr="00DB4438">
        <w:rPr>
          <w:rFonts w:ascii="Times New Roman" w:hAnsi="Times New Roman"/>
          <w:color w:val="000000" w:themeColor="text1"/>
        </w:rPr>
        <w:t xml:space="preserve"> i</w:t>
      </w:r>
      <w:r w:rsidR="004E1454" w:rsidRPr="00DB4438">
        <w:rPr>
          <w:rFonts w:ascii="Times New Roman" w:hAnsi="Times New Roman"/>
          <w:color w:val="000000" w:themeColor="text1"/>
        </w:rPr>
        <w:t>s</w:t>
      </w:r>
      <w:r w:rsidRPr="00DB4438">
        <w:rPr>
          <w:rFonts w:ascii="Times New Roman" w:hAnsi="Times New Roman"/>
          <w:color w:val="000000" w:themeColor="text1"/>
        </w:rPr>
        <w:t xml:space="preserve"> significantly correlated with </w:t>
      </w:r>
      <w:r w:rsidR="004E1454" w:rsidRPr="00DB4438">
        <w:rPr>
          <w:rFonts w:ascii="Times New Roman" w:hAnsi="Times New Roman"/>
          <w:color w:val="000000" w:themeColor="text1"/>
        </w:rPr>
        <w:t xml:space="preserve">network </w:t>
      </w:r>
      <w:r w:rsidRPr="00DB4438">
        <w:rPr>
          <w:rFonts w:ascii="Times New Roman" w:hAnsi="Times New Roman"/>
          <w:color w:val="000000" w:themeColor="text1"/>
        </w:rPr>
        <w:t>density (</w:t>
      </w:r>
      <w:proofErr w:type="spellStart"/>
      <w:r w:rsidRPr="00DB4438">
        <w:rPr>
          <w:rFonts w:ascii="Times New Roman" w:hAnsi="Times New Roman"/>
          <w:i/>
          <w:color w:val="000000" w:themeColor="text1"/>
        </w:rPr>
        <w:t>r</w:t>
      </w:r>
      <w:r w:rsidR="001F4A3C">
        <w:rPr>
          <w:rFonts w:ascii="Times New Roman" w:hAnsi="Times New Roman"/>
          <w:i/>
          <w:color w:val="000000" w:themeColor="text1"/>
          <w:vertAlign w:val="subscript"/>
        </w:rPr>
        <w:t>p</w:t>
      </w:r>
      <w:proofErr w:type="spellEnd"/>
      <w:r w:rsidRPr="00DB4438">
        <w:rPr>
          <w:rFonts w:ascii="Times New Roman" w:hAnsi="Times New Roman"/>
          <w:color w:val="000000" w:themeColor="text1"/>
        </w:rPr>
        <w:t xml:space="preserve"> = .55, </w:t>
      </w:r>
      <w:r w:rsidRPr="00DB4438">
        <w:rPr>
          <w:rFonts w:ascii="Times New Roman" w:hAnsi="Times New Roman"/>
          <w:i/>
          <w:color w:val="000000" w:themeColor="text1"/>
        </w:rPr>
        <w:t>p</w:t>
      </w:r>
      <w:r w:rsidRPr="00DB4438">
        <w:rPr>
          <w:rFonts w:ascii="Times New Roman" w:hAnsi="Times New Roman"/>
          <w:color w:val="000000" w:themeColor="text1"/>
        </w:rPr>
        <w:t xml:space="preserve"> = .02</w:t>
      </w:r>
      <w:r w:rsidR="00BB36B7">
        <w:rPr>
          <w:rFonts w:ascii="Times New Roman" w:hAnsi="Times New Roman"/>
          <w:color w:val="000000" w:themeColor="text1"/>
        </w:rPr>
        <w:t xml:space="preserve">; </w:t>
      </w:r>
      <w:proofErr w:type="spellStart"/>
      <w:r w:rsidR="00BB36B7" w:rsidRPr="000646FB">
        <w:rPr>
          <w:rFonts w:ascii="Times New Roman" w:hAnsi="Times New Roman"/>
          <w:i/>
          <w:color w:val="000000" w:themeColor="text1"/>
        </w:rPr>
        <w:t>r</w:t>
      </w:r>
      <w:r w:rsidR="001F4A3C">
        <w:rPr>
          <w:rFonts w:ascii="Times New Roman" w:hAnsi="Times New Roman"/>
          <w:i/>
          <w:color w:val="000000" w:themeColor="text1"/>
          <w:vertAlign w:val="subscript"/>
        </w:rPr>
        <w:t>s</w:t>
      </w:r>
      <w:proofErr w:type="spellEnd"/>
      <w:r w:rsidR="007169A1">
        <w:rPr>
          <w:rFonts w:ascii="Times New Roman" w:hAnsi="Times New Roman"/>
          <w:color w:val="000000" w:themeColor="text1"/>
        </w:rPr>
        <w:t xml:space="preserve"> </w:t>
      </w:r>
      <w:r w:rsidR="00BB36B7">
        <w:rPr>
          <w:rFonts w:ascii="Times New Roman" w:hAnsi="Times New Roman"/>
          <w:color w:val="000000" w:themeColor="text1"/>
        </w:rPr>
        <w:t>=.73</w:t>
      </w:r>
      <w:r w:rsidR="007169A1">
        <w:rPr>
          <w:rFonts w:ascii="Times New Roman" w:hAnsi="Times New Roman"/>
          <w:color w:val="000000" w:themeColor="text1"/>
        </w:rPr>
        <w:t xml:space="preserve">, </w:t>
      </w:r>
      <w:r w:rsidR="007169A1" w:rsidRPr="000646FB">
        <w:rPr>
          <w:rFonts w:ascii="Times New Roman" w:hAnsi="Times New Roman"/>
          <w:i/>
          <w:color w:val="000000" w:themeColor="text1"/>
        </w:rPr>
        <w:t>p</w:t>
      </w:r>
      <w:r w:rsidR="007169A1">
        <w:rPr>
          <w:rFonts w:ascii="Times New Roman" w:hAnsi="Times New Roman"/>
          <w:color w:val="000000" w:themeColor="text1"/>
        </w:rPr>
        <w:t xml:space="preserve"> </w:t>
      </w:r>
      <w:r w:rsidR="00460214">
        <w:rPr>
          <w:rFonts w:ascii="Times New Roman" w:hAnsi="Times New Roman"/>
          <w:color w:val="000000" w:themeColor="text1"/>
        </w:rPr>
        <w:t>&lt;</w:t>
      </w:r>
      <w:r w:rsidR="007169A1">
        <w:rPr>
          <w:rFonts w:ascii="Times New Roman" w:hAnsi="Times New Roman"/>
          <w:color w:val="000000" w:themeColor="text1"/>
        </w:rPr>
        <w:t xml:space="preserve"> .00</w:t>
      </w:r>
      <w:r w:rsidR="00460214">
        <w:rPr>
          <w:rFonts w:ascii="Times New Roman" w:hAnsi="Times New Roman"/>
          <w:color w:val="000000" w:themeColor="text1"/>
        </w:rPr>
        <w:t>1</w:t>
      </w:r>
      <w:r w:rsidRPr="00DB4438">
        <w:rPr>
          <w:rFonts w:ascii="Times New Roman" w:hAnsi="Times New Roman"/>
          <w:color w:val="000000" w:themeColor="text1"/>
        </w:rPr>
        <w:t>), average path length (</w:t>
      </w:r>
      <w:proofErr w:type="spellStart"/>
      <w:r w:rsidR="001F4A3C" w:rsidRPr="00DB4438">
        <w:rPr>
          <w:rFonts w:ascii="Times New Roman" w:hAnsi="Times New Roman"/>
          <w:i/>
          <w:color w:val="000000" w:themeColor="text1"/>
        </w:rPr>
        <w:t>r</w:t>
      </w:r>
      <w:r w:rsidR="001F4A3C">
        <w:rPr>
          <w:rFonts w:ascii="Times New Roman" w:hAnsi="Times New Roman"/>
          <w:i/>
          <w:color w:val="000000" w:themeColor="text1"/>
          <w:vertAlign w:val="subscript"/>
        </w:rPr>
        <w:t>p</w:t>
      </w:r>
      <w:proofErr w:type="spellEnd"/>
      <w:r w:rsidR="001F4A3C" w:rsidRPr="00DB4438">
        <w:rPr>
          <w:rFonts w:ascii="Times New Roman" w:hAnsi="Times New Roman"/>
          <w:color w:val="000000" w:themeColor="text1"/>
        </w:rPr>
        <w:t xml:space="preserve"> </w:t>
      </w:r>
      <w:r w:rsidRPr="00DB4438">
        <w:rPr>
          <w:rFonts w:ascii="Times New Roman" w:hAnsi="Times New Roman"/>
          <w:color w:val="000000" w:themeColor="text1"/>
        </w:rPr>
        <w:t>= -</w:t>
      </w:r>
      <w:r w:rsidR="00914296" w:rsidRPr="00DB4438">
        <w:rPr>
          <w:rFonts w:ascii="Times New Roman" w:hAnsi="Times New Roman"/>
          <w:color w:val="000000" w:themeColor="text1"/>
        </w:rPr>
        <w:t xml:space="preserve"> </w:t>
      </w:r>
      <w:r w:rsidRPr="00DB4438">
        <w:rPr>
          <w:rFonts w:ascii="Times New Roman" w:hAnsi="Times New Roman"/>
          <w:color w:val="000000" w:themeColor="text1"/>
        </w:rPr>
        <w:t>.6</w:t>
      </w:r>
      <w:r w:rsidR="00914296" w:rsidRPr="00DB4438">
        <w:rPr>
          <w:rFonts w:ascii="Times New Roman" w:hAnsi="Times New Roman"/>
          <w:color w:val="000000" w:themeColor="text1"/>
        </w:rPr>
        <w:t>1</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 .</w:t>
      </w:r>
      <w:r w:rsidR="00914296" w:rsidRPr="00DB4438">
        <w:rPr>
          <w:rFonts w:ascii="Times New Roman" w:hAnsi="Times New Roman"/>
          <w:color w:val="000000" w:themeColor="text1"/>
        </w:rPr>
        <w:t>01</w:t>
      </w:r>
      <w:r w:rsidR="00BB36B7">
        <w:rPr>
          <w:rFonts w:ascii="Times New Roman" w:hAnsi="Times New Roman"/>
          <w:color w:val="000000" w:themeColor="text1"/>
        </w:rPr>
        <w:t xml:space="preserve">; </w:t>
      </w:r>
      <w:proofErr w:type="spellStart"/>
      <w:r w:rsidR="001F4A3C" w:rsidRPr="00AE06B3">
        <w:rPr>
          <w:rFonts w:ascii="Times New Roman" w:hAnsi="Times New Roman"/>
          <w:i/>
          <w:color w:val="000000" w:themeColor="text1"/>
        </w:rPr>
        <w:t>r</w:t>
      </w:r>
      <w:r w:rsidR="001F4A3C">
        <w:rPr>
          <w:rFonts w:ascii="Times New Roman" w:hAnsi="Times New Roman"/>
          <w:i/>
          <w:color w:val="000000" w:themeColor="text1"/>
          <w:vertAlign w:val="subscript"/>
        </w:rPr>
        <w:t>s</w:t>
      </w:r>
      <w:proofErr w:type="spellEnd"/>
      <w:r w:rsidR="007169A1">
        <w:rPr>
          <w:rFonts w:ascii="Times New Roman" w:hAnsi="Times New Roman"/>
          <w:color w:val="000000" w:themeColor="text1"/>
        </w:rPr>
        <w:t xml:space="preserve"> </w:t>
      </w:r>
      <w:r w:rsidR="00BB36B7">
        <w:rPr>
          <w:rFonts w:ascii="Times New Roman" w:hAnsi="Times New Roman"/>
          <w:color w:val="000000" w:themeColor="text1"/>
        </w:rPr>
        <w:t>=</w:t>
      </w:r>
      <w:r w:rsidR="007169A1">
        <w:rPr>
          <w:rFonts w:ascii="Times New Roman" w:hAnsi="Times New Roman"/>
          <w:color w:val="000000" w:themeColor="text1"/>
        </w:rPr>
        <w:t xml:space="preserve"> </w:t>
      </w:r>
      <w:r w:rsidR="00BB36B7">
        <w:rPr>
          <w:rFonts w:ascii="Times New Roman" w:hAnsi="Times New Roman"/>
          <w:color w:val="000000" w:themeColor="text1"/>
        </w:rPr>
        <w:t>-.80</w:t>
      </w:r>
      <w:r w:rsidR="007169A1">
        <w:rPr>
          <w:rFonts w:ascii="Times New Roman" w:hAnsi="Times New Roman"/>
          <w:color w:val="000000" w:themeColor="text1"/>
        </w:rPr>
        <w:t>, p = .00</w:t>
      </w:r>
      <w:r w:rsidRPr="00DB4438">
        <w:rPr>
          <w:rFonts w:ascii="Times New Roman" w:hAnsi="Times New Roman"/>
          <w:color w:val="000000" w:themeColor="text1"/>
        </w:rPr>
        <w:t xml:space="preserve">), and </w:t>
      </w:r>
      <w:proofErr w:type="spellStart"/>
      <w:r w:rsidR="004E1454" w:rsidRPr="00DB4438">
        <w:rPr>
          <w:rFonts w:ascii="Times New Roman" w:hAnsi="Times New Roman"/>
          <w:color w:val="000000" w:themeColor="text1"/>
        </w:rPr>
        <w:t>PR</w:t>
      </w:r>
      <w:r w:rsidR="004E1454" w:rsidRPr="00DB4438">
        <w:rPr>
          <w:rFonts w:ascii="Times New Roman" w:hAnsi="Times New Roman"/>
          <w:color w:val="000000" w:themeColor="text1"/>
          <w:vertAlign w:val="subscript"/>
        </w:rPr>
        <w:t>firm</w:t>
      </w:r>
      <w:proofErr w:type="spellEnd"/>
      <w:r w:rsidR="004E1454" w:rsidRPr="00DB4438">
        <w:rPr>
          <w:rFonts w:ascii="Times New Roman" w:hAnsi="Times New Roman"/>
          <w:color w:val="000000" w:themeColor="text1"/>
        </w:rPr>
        <w:t>/</w:t>
      </w:r>
      <w:proofErr w:type="spellStart"/>
      <w:r w:rsidR="004E1454" w:rsidRPr="00DB4438">
        <w:rPr>
          <w:rFonts w:ascii="Times New Roman" w:hAnsi="Times New Roman"/>
          <w:color w:val="000000" w:themeColor="text1"/>
        </w:rPr>
        <w:t>PR</w:t>
      </w:r>
      <w:r w:rsidR="004E1454" w:rsidRPr="00DB4438">
        <w:rPr>
          <w:rFonts w:ascii="Times New Roman" w:hAnsi="Times New Roman"/>
          <w:color w:val="000000" w:themeColor="text1"/>
          <w:vertAlign w:val="subscript"/>
        </w:rPr>
        <w:t>max</w:t>
      </w:r>
      <w:proofErr w:type="spellEnd"/>
      <w:r w:rsidR="004E1454" w:rsidRPr="00DB4438">
        <w:rPr>
          <w:rFonts w:ascii="Times New Roman" w:hAnsi="Times New Roman"/>
          <w:color w:val="000000" w:themeColor="text1"/>
        </w:rPr>
        <w:t xml:space="preserve"> </w:t>
      </w:r>
      <w:r w:rsidRPr="00DB4438">
        <w:rPr>
          <w:rFonts w:ascii="Times New Roman" w:hAnsi="Times New Roman"/>
          <w:color w:val="000000" w:themeColor="text1"/>
        </w:rPr>
        <w:t>(</w:t>
      </w:r>
      <w:proofErr w:type="spellStart"/>
      <w:r w:rsidR="001F4A3C" w:rsidRPr="00DB4438">
        <w:rPr>
          <w:rFonts w:ascii="Times New Roman" w:hAnsi="Times New Roman"/>
          <w:i/>
          <w:color w:val="000000" w:themeColor="text1"/>
        </w:rPr>
        <w:t>r</w:t>
      </w:r>
      <w:r w:rsidR="001F4A3C">
        <w:rPr>
          <w:rFonts w:ascii="Times New Roman" w:hAnsi="Times New Roman"/>
          <w:i/>
          <w:color w:val="000000" w:themeColor="text1"/>
          <w:vertAlign w:val="subscript"/>
        </w:rPr>
        <w:t>p</w:t>
      </w:r>
      <w:proofErr w:type="spellEnd"/>
      <w:r w:rsidR="001F4A3C" w:rsidRPr="00DB4438">
        <w:rPr>
          <w:rFonts w:ascii="Times New Roman" w:hAnsi="Times New Roman"/>
          <w:color w:val="000000" w:themeColor="text1"/>
        </w:rPr>
        <w:t xml:space="preserve"> </w:t>
      </w:r>
      <w:r w:rsidRPr="00DB4438">
        <w:rPr>
          <w:rFonts w:ascii="Times New Roman" w:hAnsi="Times New Roman"/>
          <w:color w:val="000000" w:themeColor="text1"/>
        </w:rPr>
        <w:t>= .</w:t>
      </w:r>
      <w:r w:rsidR="00B33682" w:rsidRPr="00DB4438">
        <w:rPr>
          <w:rFonts w:ascii="Times New Roman" w:hAnsi="Times New Roman"/>
          <w:color w:val="000000" w:themeColor="text1"/>
        </w:rPr>
        <w:t>5</w:t>
      </w:r>
      <w:r w:rsidR="00914296" w:rsidRPr="00DB4438">
        <w:rPr>
          <w:rFonts w:ascii="Times New Roman" w:hAnsi="Times New Roman"/>
          <w:color w:val="000000" w:themeColor="text1"/>
        </w:rPr>
        <w:t>4</w:t>
      </w:r>
      <w:r w:rsidRPr="00DB4438">
        <w:rPr>
          <w:rFonts w:ascii="Times New Roman" w:hAnsi="Times New Roman"/>
          <w:color w:val="000000" w:themeColor="text1"/>
        </w:rPr>
        <w:t xml:space="preserve">, </w:t>
      </w:r>
      <w:r w:rsidRPr="00DB4438">
        <w:rPr>
          <w:rFonts w:ascii="Times New Roman" w:hAnsi="Times New Roman"/>
          <w:i/>
          <w:color w:val="000000" w:themeColor="text1"/>
        </w:rPr>
        <w:t>p</w:t>
      </w:r>
      <w:r w:rsidRPr="00DB4438">
        <w:rPr>
          <w:rFonts w:ascii="Times New Roman" w:hAnsi="Times New Roman"/>
          <w:color w:val="000000" w:themeColor="text1"/>
        </w:rPr>
        <w:t xml:space="preserve"> = .</w:t>
      </w:r>
      <w:r w:rsidR="00B33682" w:rsidRPr="00DB4438">
        <w:rPr>
          <w:rFonts w:ascii="Times New Roman" w:hAnsi="Times New Roman"/>
          <w:color w:val="000000" w:themeColor="text1"/>
        </w:rPr>
        <w:t>0</w:t>
      </w:r>
      <w:r w:rsidR="00914296" w:rsidRPr="00DB4438">
        <w:rPr>
          <w:rFonts w:ascii="Times New Roman" w:hAnsi="Times New Roman"/>
          <w:color w:val="000000" w:themeColor="text1"/>
        </w:rPr>
        <w:t>3</w:t>
      </w:r>
      <w:r w:rsidR="00BB36B7">
        <w:rPr>
          <w:rFonts w:ascii="Times New Roman" w:hAnsi="Times New Roman"/>
          <w:color w:val="000000" w:themeColor="text1"/>
        </w:rPr>
        <w:t xml:space="preserve">; </w:t>
      </w:r>
      <w:proofErr w:type="spellStart"/>
      <w:r w:rsidR="001F4A3C" w:rsidRPr="00AE06B3">
        <w:rPr>
          <w:rFonts w:ascii="Times New Roman" w:hAnsi="Times New Roman"/>
          <w:i/>
          <w:color w:val="000000" w:themeColor="text1"/>
        </w:rPr>
        <w:t>r</w:t>
      </w:r>
      <w:r w:rsidR="001F4A3C">
        <w:rPr>
          <w:rFonts w:ascii="Times New Roman" w:hAnsi="Times New Roman"/>
          <w:i/>
          <w:color w:val="000000" w:themeColor="text1"/>
          <w:vertAlign w:val="subscript"/>
        </w:rPr>
        <w:t>s</w:t>
      </w:r>
      <w:proofErr w:type="spellEnd"/>
      <w:r w:rsidR="001F4A3C">
        <w:rPr>
          <w:rFonts w:ascii="Times New Roman" w:hAnsi="Times New Roman"/>
          <w:color w:val="000000" w:themeColor="text1"/>
        </w:rPr>
        <w:t xml:space="preserve"> </w:t>
      </w:r>
      <w:r w:rsidR="00BB36B7">
        <w:rPr>
          <w:rFonts w:ascii="Times New Roman" w:hAnsi="Times New Roman"/>
          <w:color w:val="000000" w:themeColor="text1"/>
        </w:rPr>
        <w:t>=</w:t>
      </w:r>
      <w:r w:rsidR="007169A1">
        <w:rPr>
          <w:rFonts w:ascii="Times New Roman" w:hAnsi="Times New Roman"/>
          <w:color w:val="000000" w:themeColor="text1"/>
        </w:rPr>
        <w:t xml:space="preserve"> </w:t>
      </w:r>
      <w:r w:rsidR="00BB36B7">
        <w:rPr>
          <w:rFonts w:ascii="Times New Roman" w:hAnsi="Times New Roman"/>
          <w:color w:val="000000" w:themeColor="text1"/>
        </w:rPr>
        <w:t>.61</w:t>
      </w:r>
      <w:r w:rsidR="007169A1">
        <w:rPr>
          <w:rFonts w:ascii="Times New Roman" w:hAnsi="Times New Roman"/>
          <w:color w:val="000000" w:themeColor="text1"/>
        </w:rPr>
        <w:t>, p = .01</w:t>
      </w:r>
      <w:r w:rsidRPr="00DB4438">
        <w:rPr>
          <w:rFonts w:ascii="Times New Roman" w:hAnsi="Times New Roman"/>
          <w:color w:val="000000" w:themeColor="text1"/>
        </w:rPr>
        <w:t>)</w:t>
      </w:r>
      <w:r w:rsidR="00914C11" w:rsidRPr="00DB4438">
        <w:rPr>
          <w:rFonts w:ascii="Times New Roman" w:hAnsi="Times New Roman"/>
          <w:color w:val="000000" w:themeColor="text1"/>
        </w:rPr>
        <w:t>,</w:t>
      </w:r>
      <w:r w:rsidRPr="00DB4438">
        <w:rPr>
          <w:rFonts w:ascii="Times New Roman" w:hAnsi="Times New Roman"/>
          <w:color w:val="000000" w:themeColor="text1"/>
        </w:rPr>
        <w:t xml:space="preserve"> suggesting that a firm’s tweeting activity promotes a denser network that reduces path length but increases the </w:t>
      </w:r>
      <w:r w:rsidR="004E1454" w:rsidRPr="00DB4438">
        <w:rPr>
          <w:rFonts w:ascii="Times New Roman" w:hAnsi="Times New Roman"/>
          <w:color w:val="000000" w:themeColor="text1"/>
        </w:rPr>
        <w:t xml:space="preserve">firm’s </w:t>
      </w:r>
      <w:r w:rsidRPr="00DB4438">
        <w:rPr>
          <w:rFonts w:ascii="Times New Roman" w:hAnsi="Times New Roman"/>
          <w:color w:val="000000" w:themeColor="text1"/>
        </w:rPr>
        <w:t>influence</w:t>
      </w:r>
      <w:r w:rsidR="004E1454" w:rsidRPr="00DB4438">
        <w:rPr>
          <w:rFonts w:ascii="Times New Roman" w:hAnsi="Times New Roman"/>
          <w:color w:val="000000" w:themeColor="text1"/>
        </w:rPr>
        <w:t xml:space="preserve"> in the network</w:t>
      </w:r>
      <w:r w:rsidRPr="00DB4438">
        <w:rPr>
          <w:rFonts w:ascii="Times New Roman" w:hAnsi="Times New Roman"/>
          <w:color w:val="000000" w:themeColor="text1"/>
        </w:rPr>
        <w:t>.</w:t>
      </w:r>
      <w:r w:rsidR="00B33682" w:rsidRPr="00DB4438">
        <w:rPr>
          <w:rFonts w:ascii="Times New Roman" w:hAnsi="Times New Roman"/>
          <w:color w:val="000000" w:themeColor="text1"/>
        </w:rPr>
        <w:t xml:space="preserve"> </w:t>
      </w:r>
      <w:r w:rsidR="00914296" w:rsidRPr="00DB4438">
        <w:rPr>
          <w:rFonts w:ascii="Times New Roman" w:hAnsi="Times New Roman"/>
          <w:color w:val="000000" w:themeColor="text1"/>
        </w:rPr>
        <w:t>However</w:t>
      </w:r>
      <w:r w:rsidR="004E1454" w:rsidRPr="00DB4438">
        <w:rPr>
          <w:rFonts w:ascii="Times New Roman" w:hAnsi="Times New Roman"/>
          <w:color w:val="000000" w:themeColor="text1"/>
        </w:rPr>
        <w:t xml:space="preserve">, this firm effort is not </w:t>
      </w:r>
      <w:r w:rsidR="007169A1">
        <w:rPr>
          <w:rFonts w:ascii="Times New Roman" w:hAnsi="Times New Roman"/>
          <w:color w:val="000000" w:themeColor="text1"/>
        </w:rPr>
        <w:t>clearly</w:t>
      </w:r>
      <w:r w:rsidR="007169A1" w:rsidRPr="00DB4438">
        <w:rPr>
          <w:rFonts w:ascii="Times New Roman" w:hAnsi="Times New Roman"/>
          <w:color w:val="000000" w:themeColor="text1"/>
        </w:rPr>
        <w:t xml:space="preserve"> </w:t>
      </w:r>
      <w:r w:rsidR="004E1454" w:rsidRPr="00DB4438">
        <w:rPr>
          <w:rFonts w:ascii="Times New Roman" w:hAnsi="Times New Roman"/>
          <w:color w:val="000000" w:themeColor="text1"/>
        </w:rPr>
        <w:t>correlated with the SNE index</w:t>
      </w:r>
      <w:r w:rsidR="007169A1">
        <w:rPr>
          <w:rFonts w:ascii="Times New Roman" w:hAnsi="Times New Roman"/>
          <w:color w:val="000000" w:themeColor="text1"/>
        </w:rPr>
        <w:t xml:space="preserve"> as the different correlation measures provide opposite results</w:t>
      </w:r>
      <w:r w:rsidR="004E1454" w:rsidRPr="00DB4438">
        <w:rPr>
          <w:rFonts w:ascii="Times New Roman" w:hAnsi="Times New Roman"/>
          <w:color w:val="000000" w:themeColor="text1"/>
        </w:rPr>
        <w:t xml:space="preserve"> (</w:t>
      </w:r>
      <w:proofErr w:type="spellStart"/>
      <w:r w:rsidR="001F4A3C" w:rsidRPr="00DB4438">
        <w:rPr>
          <w:rFonts w:ascii="Times New Roman" w:hAnsi="Times New Roman"/>
          <w:i/>
          <w:color w:val="000000" w:themeColor="text1"/>
        </w:rPr>
        <w:t>r</w:t>
      </w:r>
      <w:r w:rsidR="001F4A3C">
        <w:rPr>
          <w:rFonts w:ascii="Times New Roman" w:hAnsi="Times New Roman"/>
          <w:i/>
          <w:color w:val="000000" w:themeColor="text1"/>
          <w:vertAlign w:val="subscript"/>
        </w:rPr>
        <w:t>p</w:t>
      </w:r>
      <w:proofErr w:type="spellEnd"/>
      <w:r w:rsidR="001F4A3C" w:rsidRPr="00DB4438">
        <w:rPr>
          <w:rFonts w:ascii="Times New Roman" w:hAnsi="Times New Roman"/>
          <w:color w:val="000000" w:themeColor="text1"/>
        </w:rPr>
        <w:t xml:space="preserve"> </w:t>
      </w:r>
      <w:r w:rsidR="004E1454" w:rsidRPr="00DB4438">
        <w:rPr>
          <w:rFonts w:ascii="Times New Roman" w:hAnsi="Times New Roman"/>
          <w:color w:val="000000" w:themeColor="text1"/>
        </w:rPr>
        <w:t>= .2</w:t>
      </w:r>
      <w:r w:rsidR="00914296" w:rsidRPr="00DB4438">
        <w:rPr>
          <w:rFonts w:ascii="Times New Roman" w:hAnsi="Times New Roman"/>
          <w:color w:val="000000" w:themeColor="text1"/>
        </w:rPr>
        <w:t>3</w:t>
      </w:r>
      <w:r w:rsidR="004E1454" w:rsidRPr="00DB4438">
        <w:rPr>
          <w:rFonts w:ascii="Times New Roman" w:hAnsi="Times New Roman"/>
          <w:color w:val="000000" w:themeColor="text1"/>
        </w:rPr>
        <w:t xml:space="preserve">, </w:t>
      </w:r>
      <w:r w:rsidR="004E1454" w:rsidRPr="00DB4438">
        <w:rPr>
          <w:rFonts w:ascii="Times New Roman" w:hAnsi="Times New Roman"/>
          <w:i/>
          <w:color w:val="000000" w:themeColor="text1"/>
        </w:rPr>
        <w:t>p</w:t>
      </w:r>
      <w:r w:rsidR="004E1454" w:rsidRPr="00DB4438">
        <w:rPr>
          <w:rFonts w:ascii="Times New Roman" w:hAnsi="Times New Roman"/>
          <w:color w:val="000000" w:themeColor="text1"/>
        </w:rPr>
        <w:t xml:space="preserve"> = .3</w:t>
      </w:r>
      <w:r w:rsidR="00914296" w:rsidRPr="00DB4438">
        <w:rPr>
          <w:rFonts w:ascii="Times New Roman" w:hAnsi="Times New Roman"/>
          <w:color w:val="000000" w:themeColor="text1"/>
        </w:rPr>
        <w:t>8</w:t>
      </w:r>
      <w:r w:rsidR="00BB36B7">
        <w:rPr>
          <w:rFonts w:ascii="Times New Roman" w:hAnsi="Times New Roman"/>
          <w:color w:val="000000" w:themeColor="text1"/>
        </w:rPr>
        <w:t xml:space="preserve">; </w:t>
      </w:r>
      <w:proofErr w:type="spellStart"/>
      <w:r w:rsidR="001F4A3C" w:rsidRPr="00AE06B3">
        <w:rPr>
          <w:rFonts w:ascii="Times New Roman" w:hAnsi="Times New Roman"/>
          <w:i/>
          <w:color w:val="000000" w:themeColor="text1"/>
        </w:rPr>
        <w:t>r</w:t>
      </w:r>
      <w:r w:rsidR="001F4A3C">
        <w:rPr>
          <w:rFonts w:ascii="Times New Roman" w:hAnsi="Times New Roman"/>
          <w:i/>
          <w:color w:val="000000" w:themeColor="text1"/>
          <w:vertAlign w:val="subscript"/>
        </w:rPr>
        <w:t>s</w:t>
      </w:r>
      <w:proofErr w:type="spellEnd"/>
      <w:r w:rsidR="001F4A3C">
        <w:rPr>
          <w:rFonts w:ascii="Times New Roman" w:hAnsi="Times New Roman"/>
          <w:color w:val="000000" w:themeColor="text1"/>
        </w:rPr>
        <w:t xml:space="preserve"> </w:t>
      </w:r>
      <w:r w:rsidR="00BB36B7">
        <w:rPr>
          <w:rFonts w:ascii="Times New Roman" w:hAnsi="Times New Roman"/>
          <w:color w:val="000000" w:themeColor="text1"/>
        </w:rPr>
        <w:t>=</w:t>
      </w:r>
      <w:r w:rsidR="007169A1">
        <w:rPr>
          <w:rFonts w:ascii="Times New Roman" w:hAnsi="Times New Roman"/>
          <w:color w:val="000000" w:themeColor="text1"/>
        </w:rPr>
        <w:t xml:space="preserve"> 0.63, </w:t>
      </w:r>
      <w:r w:rsidR="007169A1" w:rsidRPr="000646FB">
        <w:rPr>
          <w:rFonts w:ascii="Times New Roman" w:hAnsi="Times New Roman"/>
          <w:i/>
          <w:color w:val="000000" w:themeColor="text1"/>
        </w:rPr>
        <w:t>p</w:t>
      </w:r>
      <w:r w:rsidR="007169A1">
        <w:rPr>
          <w:rFonts w:ascii="Times New Roman" w:hAnsi="Times New Roman"/>
          <w:color w:val="000000" w:themeColor="text1"/>
        </w:rPr>
        <w:t xml:space="preserve"> = .01</w:t>
      </w:r>
      <w:r w:rsidR="004E1454" w:rsidRPr="00DB4438">
        <w:rPr>
          <w:rFonts w:ascii="Times New Roman" w:hAnsi="Times New Roman"/>
          <w:color w:val="000000" w:themeColor="text1"/>
        </w:rPr>
        <w:t xml:space="preserve">) in the CSR networks studied, so </w:t>
      </w:r>
      <w:r w:rsidR="004E1454" w:rsidRPr="00DB4438">
        <w:rPr>
          <w:rFonts w:ascii="Times New Roman" w:hAnsi="Times New Roman"/>
          <w:color w:val="000000" w:themeColor="text1"/>
        </w:rPr>
        <w:t xml:space="preserve">this indicates that while the firm’s effort in a CSR network contributes to aspects of the stakeholder network, it </w:t>
      </w:r>
      <w:r w:rsidR="00460214">
        <w:rPr>
          <w:rFonts w:ascii="Times New Roman" w:hAnsi="Times New Roman"/>
          <w:color w:val="000000" w:themeColor="text1"/>
        </w:rPr>
        <w:t>might</w:t>
      </w:r>
      <w:r w:rsidR="004E1454" w:rsidRPr="00DB4438">
        <w:rPr>
          <w:rFonts w:ascii="Times New Roman" w:hAnsi="Times New Roman"/>
          <w:color w:val="000000" w:themeColor="text1"/>
        </w:rPr>
        <w:t xml:space="preserve"> not directly significantly impact the SNE index. Also, </w:t>
      </w:r>
      <w:r w:rsidR="00B33682" w:rsidRPr="00DB4438">
        <w:rPr>
          <w:rFonts w:ascii="Times New Roman" w:hAnsi="Times New Roman"/>
          <w:color w:val="000000" w:themeColor="text1"/>
        </w:rPr>
        <w:t xml:space="preserve">the </w:t>
      </w:r>
      <w:r w:rsidR="005B0038" w:rsidRPr="00DB4438">
        <w:rPr>
          <w:rFonts w:ascii="Times New Roman" w:hAnsi="Times New Roman"/>
          <w:color w:val="000000" w:themeColor="text1"/>
        </w:rPr>
        <w:t>number</w:t>
      </w:r>
      <w:r w:rsidR="00B33682" w:rsidRPr="00DB4438">
        <w:rPr>
          <w:rFonts w:ascii="Times New Roman" w:hAnsi="Times New Roman"/>
          <w:color w:val="000000" w:themeColor="text1"/>
        </w:rPr>
        <w:t xml:space="preserve"> of </w:t>
      </w:r>
      <w:r w:rsidR="005B0038" w:rsidRPr="00DB4438">
        <w:rPr>
          <w:rFonts w:ascii="Times New Roman" w:hAnsi="Times New Roman"/>
          <w:color w:val="000000" w:themeColor="text1"/>
        </w:rPr>
        <w:t>users’</w:t>
      </w:r>
      <w:r w:rsidR="00B33682" w:rsidRPr="00DB4438">
        <w:rPr>
          <w:rFonts w:ascii="Times New Roman" w:hAnsi="Times New Roman"/>
          <w:color w:val="000000" w:themeColor="text1"/>
        </w:rPr>
        <w:t xml:space="preserve"> (i.e., stakeholder</w:t>
      </w:r>
      <w:r w:rsidR="005B0038" w:rsidRPr="00DB4438">
        <w:rPr>
          <w:rFonts w:ascii="Times New Roman" w:hAnsi="Times New Roman"/>
          <w:color w:val="000000" w:themeColor="text1"/>
        </w:rPr>
        <w:t>s’</w:t>
      </w:r>
      <w:r w:rsidR="00B33682" w:rsidRPr="00DB4438">
        <w:rPr>
          <w:rFonts w:ascii="Times New Roman" w:hAnsi="Times New Roman"/>
          <w:color w:val="000000" w:themeColor="text1"/>
        </w:rPr>
        <w:t>) tweets is significantly negatively correlated with the SNE index (</w:t>
      </w:r>
      <w:proofErr w:type="spellStart"/>
      <w:r w:rsidR="001F4A3C" w:rsidRPr="00DB4438">
        <w:rPr>
          <w:rFonts w:ascii="Times New Roman" w:hAnsi="Times New Roman"/>
          <w:i/>
          <w:color w:val="000000" w:themeColor="text1"/>
        </w:rPr>
        <w:t>r</w:t>
      </w:r>
      <w:r w:rsidR="001F4A3C">
        <w:rPr>
          <w:rFonts w:ascii="Times New Roman" w:hAnsi="Times New Roman"/>
          <w:i/>
          <w:color w:val="000000" w:themeColor="text1"/>
          <w:vertAlign w:val="subscript"/>
        </w:rPr>
        <w:t>p</w:t>
      </w:r>
      <w:proofErr w:type="spellEnd"/>
      <w:r w:rsidR="001F4A3C" w:rsidRPr="00DB4438">
        <w:rPr>
          <w:rFonts w:ascii="Times New Roman" w:hAnsi="Times New Roman"/>
          <w:color w:val="000000" w:themeColor="text1"/>
        </w:rPr>
        <w:t xml:space="preserve"> </w:t>
      </w:r>
      <w:r w:rsidR="00B33682" w:rsidRPr="00DB4438">
        <w:rPr>
          <w:rFonts w:ascii="Times New Roman" w:hAnsi="Times New Roman"/>
          <w:color w:val="000000" w:themeColor="text1"/>
        </w:rPr>
        <w:t>= -</w:t>
      </w:r>
      <w:r w:rsidR="00914296" w:rsidRPr="00DB4438">
        <w:rPr>
          <w:rFonts w:ascii="Times New Roman" w:hAnsi="Times New Roman"/>
          <w:color w:val="000000" w:themeColor="text1"/>
        </w:rPr>
        <w:t xml:space="preserve"> </w:t>
      </w:r>
      <w:r w:rsidR="00B33682" w:rsidRPr="00DB4438">
        <w:rPr>
          <w:rFonts w:ascii="Times New Roman" w:hAnsi="Times New Roman"/>
          <w:color w:val="000000" w:themeColor="text1"/>
        </w:rPr>
        <w:t>.</w:t>
      </w:r>
      <w:r w:rsidR="006D6FDD" w:rsidRPr="00DB4438">
        <w:rPr>
          <w:rFonts w:ascii="Times New Roman" w:hAnsi="Times New Roman"/>
          <w:color w:val="000000" w:themeColor="text1"/>
        </w:rPr>
        <w:t>50</w:t>
      </w:r>
      <w:r w:rsidR="00280A5C" w:rsidRPr="00DB4438">
        <w:rPr>
          <w:rFonts w:ascii="Times New Roman" w:hAnsi="Times New Roman"/>
          <w:color w:val="000000" w:themeColor="text1"/>
        </w:rPr>
        <w:t>,</w:t>
      </w:r>
      <w:r w:rsidR="00B33682" w:rsidRPr="00DB4438">
        <w:rPr>
          <w:rFonts w:ascii="Times New Roman" w:hAnsi="Times New Roman"/>
          <w:color w:val="000000" w:themeColor="text1"/>
        </w:rPr>
        <w:t xml:space="preserve"> </w:t>
      </w:r>
      <w:r w:rsidR="00B33682" w:rsidRPr="00DB4438">
        <w:rPr>
          <w:rFonts w:ascii="Times New Roman" w:hAnsi="Times New Roman"/>
          <w:i/>
          <w:color w:val="000000" w:themeColor="text1"/>
        </w:rPr>
        <w:t>p</w:t>
      </w:r>
      <w:r w:rsidR="00B33682" w:rsidRPr="00DB4438">
        <w:rPr>
          <w:rFonts w:ascii="Times New Roman" w:hAnsi="Times New Roman"/>
          <w:color w:val="000000" w:themeColor="text1"/>
        </w:rPr>
        <w:t xml:space="preserve"> = .04</w:t>
      </w:r>
      <w:r w:rsidR="007169A1">
        <w:rPr>
          <w:rFonts w:ascii="Times New Roman" w:hAnsi="Times New Roman"/>
          <w:color w:val="000000" w:themeColor="text1"/>
        </w:rPr>
        <w:t xml:space="preserve">; </w:t>
      </w:r>
      <w:proofErr w:type="spellStart"/>
      <w:r w:rsidR="001F4A3C" w:rsidRPr="00AE06B3">
        <w:rPr>
          <w:rFonts w:ascii="Times New Roman" w:hAnsi="Times New Roman"/>
          <w:i/>
          <w:color w:val="000000" w:themeColor="text1"/>
        </w:rPr>
        <w:t>r</w:t>
      </w:r>
      <w:r w:rsidR="001F4A3C">
        <w:rPr>
          <w:rFonts w:ascii="Times New Roman" w:hAnsi="Times New Roman"/>
          <w:i/>
          <w:color w:val="000000" w:themeColor="text1"/>
          <w:vertAlign w:val="subscript"/>
        </w:rPr>
        <w:t>s</w:t>
      </w:r>
      <w:proofErr w:type="spellEnd"/>
      <w:r w:rsidR="001F4A3C">
        <w:rPr>
          <w:rFonts w:ascii="Times New Roman" w:hAnsi="Times New Roman"/>
          <w:color w:val="000000" w:themeColor="text1"/>
        </w:rPr>
        <w:t xml:space="preserve"> </w:t>
      </w:r>
      <w:r w:rsidR="007169A1">
        <w:rPr>
          <w:rFonts w:ascii="Times New Roman" w:hAnsi="Times New Roman"/>
          <w:color w:val="000000" w:themeColor="text1"/>
        </w:rPr>
        <w:t>= -</w:t>
      </w:r>
      <w:r w:rsidR="007169A1" w:rsidRPr="007169A1">
        <w:rPr>
          <w:rFonts w:ascii="Times New Roman" w:hAnsi="Times New Roman"/>
          <w:color w:val="000000" w:themeColor="text1"/>
        </w:rPr>
        <w:t>.65</w:t>
      </w:r>
      <w:r w:rsidR="007169A1">
        <w:rPr>
          <w:rFonts w:ascii="Times New Roman" w:hAnsi="Times New Roman"/>
          <w:color w:val="000000" w:themeColor="text1"/>
        </w:rPr>
        <w:t xml:space="preserve">, </w:t>
      </w:r>
      <w:r w:rsidR="007169A1" w:rsidRPr="000646FB">
        <w:rPr>
          <w:rFonts w:ascii="Times New Roman" w:hAnsi="Times New Roman"/>
          <w:i/>
          <w:color w:val="000000" w:themeColor="text1"/>
        </w:rPr>
        <w:t>p</w:t>
      </w:r>
      <w:r w:rsidR="007169A1">
        <w:rPr>
          <w:rFonts w:ascii="Times New Roman" w:hAnsi="Times New Roman"/>
          <w:color w:val="000000" w:themeColor="text1"/>
        </w:rPr>
        <w:t xml:space="preserve"> </w:t>
      </w:r>
      <w:r w:rsidR="00460214">
        <w:rPr>
          <w:rFonts w:ascii="Times New Roman" w:hAnsi="Times New Roman"/>
          <w:color w:val="000000" w:themeColor="text1"/>
        </w:rPr>
        <w:t xml:space="preserve">&lt; </w:t>
      </w:r>
      <w:r w:rsidR="007169A1">
        <w:rPr>
          <w:rFonts w:ascii="Times New Roman" w:hAnsi="Times New Roman"/>
          <w:color w:val="000000" w:themeColor="text1"/>
        </w:rPr>
        <w:t>.00</w:t>
      </w:r>
      <w:r w:rsidR="00460214">
        <w:rPr>
          <w:rFonts w:ascii="Times New Roman" w:hAnsi="Times New Roman"/>
          <w:color w:val="000000" w:themeColor="text1"/>
        </w:rPr>
        <w:t>1</w:t>
      </w:r>
      <w:r w:rsidR="00B33682" w:rsidRPr="00DB4438">
        <w:rPr>
          <w:rFonts w:ascii="Times New Roman" w:hAnsi="Times New Roman"/>
          <w:color w:val="000000" w:themeColor="text1"/>
        </w:rPr>
        <w:t>)</w:t>
      </w:r>
      <w:r w:rsidR="005B0038" w:rsidRPr="00DB4438">
        <w:rPr>
          <w:rFonts w:ascii="Times New Roman" w:hAnsi="Times New Roman"/>
          <w:color w:val="000000" w:themeColor="text1"/>
        </w:rPr>
        <w:t>, which might indicate that the SNE index is measuring the quality of the firm’s impact on the network rather than just the quantity of its effort</w:t>
      </w:r>
      <w:r w:rsidR="00B33682" w:rsidRPr="00DB4438">
        <w:rPr>
          <w:rFonts w:ascii="Times New Roman" w:hAnsi="Times New Roman"/>
          <w:color w:val="000000" w:themeColor="text1"/>
        </w:rPr>
        <w:t>.</w:t>
      </w:r>
    </w:p>
    <w:p w14:paraId="05156CFD" w14:textId="77777777" w:rsidR="00DB4438" w:rsidRDefault="00DB4438" w:rsidP="00F40D6C">
      <w:pPr>
        <w:jc w:val="both"/>
        <w:rPr>
          <w:rFonts w:ascii="Times New Roman" w:hAnsi="Times New Roman" w:cs="Times New Roman"/>
          <w:b/>
          <w:color w:val="000000" w:themeColor="text1"/>
        </w:rPr>
      </w:pPr>
    </w:p>
    <w:p w14:paraId="280F6142" w14:textId="6A9F8746" w:rsidR="00C80E83" w:rsidRPr="00DB4438" w:rsidRDefault="000E6E42" w:rsidP="00F40D6C">
      <w:pPr>
        <w:jc w:val="both"/>
        <w:rPr>
          <w:rFonts w:ascii="Times New Roman" w:hAnsi="Times New Roman" w:cs="Times New Roman"/>
          <w:color w:val="000000" w:themeColor="text1"/>
        </w:rPr>
      </w:pPr>
      <w:r w:rsidRPr="00DB4438">
        <w:rPr>
          <w:rFonts w:ascii="Times New Roman" w:hAnsi="Times New Roman" w:cs="Times New Roman"/>
          <w:b/>
          <w:color w:val="000000" w:themeColor="text1"/>
        </w:rPr>
        <w:t xml:space="preserve">Discussion and </w:t>
      </w:r>
      <w:r w:rsidR="00CA50FC" w:rsidRPr="00DB4438">
        <w:rPr>
          <w:rFonts w:ascii="Times New Roman" w:hAnsi="Times New Roman" w:cs="Times New Roman"/>
          <w:b/>
          <w:color w:val="000000" w:themeColor="text1"/>
        </w:rPr>
        <w:t>C</w:t>
      </w:r>
      <w:r w:rsidR="00A503F1" w:rsidRPr="00DB4438">
        <w:rPr>
          <w:rFonts w:ascii="Times New Roman" w:hAnsi="Times New Roman" w:cs="Times New Roman"/>
          <w:b/>
          <w:color w:val="000000" w:themeColor="text1"/>
        </w:rPr>
        <w:t>onclusions</w:t>
      </w:r>
    </w:p>
    <w:p w14:paraId="7112D89C" w14:textId="325AE0DA" w:rsidR="000545EE" w:rsidRPr="00DB4438" w:rsidRDefault="00ED5FA2" w:rsidP="00F40D6C">
      <w:pPr>
        <w:ind w:firstLine="720"/>
        <w:jc w:val="both"/>
        <w:rPr>
          <w:rFonts w:ascii="Times New Roman" w:hAnsi="Times New Roman" w:cs="Times New Roman"/>
          <w:b/>
          <w:color w:val="000000" w:themeColor="text1"/>
        </w:rPr>
      </w:pPr>
      <w:r w:rsidRPr="00DB4438">
        <w:rPr>
          <w:rFonts w:ascii="Times New Roman" w:hAnsi="Times New Roman" w:cs="Times New Roman"/>
          <w:color w:val="000000" w:themeColor="text1"/>
        </w:rPr>
        <w:t>This article establish</w:t>
      </w:r>
      <w:r w:rsidR="00664FCF" w:rsidRPr="00DB4438">
        <w:rPr>
          <w:rFonts w:ascii="Times New Roman" w:hAnsi="Times New Roman" w:cs="Times New Roman"/>
          <w:color w:val="000000" w:themeColor="text1"/>
        </w:rPr>
        <w:t>es</w:t>
      </w:r>
      <w:r w:rsidRPr="00DB4438">
        <w:rPr>
          <w:rFonts w:ascii="Times New Roman" w:hAnsi="Times New Roman" w:cs="Times New Roman"/>
          <w:color w:val="000000" w:themeColor="text1"/>
        </w:rPr>
        <w:t xml:space="preserve"> </w:t>
      </w:r>
      <w:r w:rsidR="005E22F9" w:rsidRPr="00DB4438">
        <w:rPr>
          <w:rFonts w:ascii="Times New Roman" w:hAnsi="Times New Roman" w:cs="Times New Roman"/>
          <w:color w:val="000000" w:themeColor="text1"/>
        </w:rPr>
        <w:t>a theoretical framework</w:t>
      </w:r>
      <w:r w:rsidRPr="00DB4438">
        <w:rPr>
          <w:rFonts w:ascii="Times New Roman" w:hAnsi="Times New Roman" w:cs="Times New Roman"/>
          <w:color w:val="000000" w:themeColor="text1"/>
        </w:rPr>
        <w:t xml:space="preserve"> </w:t>
      </w:r>
      <w:r w:rsidR="00827F23" w:rsidRPr="00DB4438">
        <w:rPr>
          <w:rFonts w:ascii="Times New Roman" w:hAnsi="Times New Roman" w:cs="Times New Roman"/>
          <w:color w:val="000000" w:themeColor="text1"/>
        </w:rPr>
        <w:t>to understand</w:t>
      </w:r>
      <w:r w:rsidR="00953932" w:rsidRPr="00DB4438">
        <w:rPr>
          <w:rFonts w:ascii="Times New Roman" w:hAnsi="Times New Roman" w:cs="Times New Roman"/>
          <w:color w:val="000000" w:themeColor="text1"/>
        </w:rPr>
        <w:t>,</w:t>
      </w:r>
      <w:r w:rsidR="00D73D77" w:rsidRPr="00DB4438">
        <w:rPr>
          <w:rFonts w:ascii="Times New Roman" w:hAnsi="Times New Roman" w:cs="Times New Roman"/>
          <w:color w:val="000000" w:themeColor="text1"/>
        </w:rPr>
        <w:t xml:space="preserve"> capture</w:t>
      </w:r>
      <w:r w:rsidR="00953932" w:rsidRPr="00DB4438">
        <w:rPr>
          <w:rFonts w:ascii="Times New Roman" w:hAnsi="Times New Roman" w:cs="Times New Roman"/>
          <w:color w:val="000000" w:themeColor="text1"/>
        </w:rPr>
        <w:t>,</w:t>
      </w:r>
      <w:r w:rsidR="00827F23" w:rsidRPr="00DB4438">
        <w:rPr>
          <w:rFonts w:ascii="Times New Roman" w:hAnsi="Times New Roman" w:cs="Times New Roman"/>
          <w:color w:val="000000" w:themeColor="text1"/>
        </w:rPr>
        <w:t xml:space="preserve"> and </w:t>
      </w:r>
      <w:r w:rsidR="00664FCF" w:rsidRPr="00DB4438">
        <w:rPr>
          <w:rFonts w:ascii="Times New Roman" w:hAnsi="Times New Roman" w:cs="Times New Roman"/>
          <w:color w:val="000000" w:themeColor="text1"/>
        </w:rPr>
        <w:t xml:space="preserve">measure </w:t>
      </w:r>
      <w:r w:rsidR="00530C42" w:rsidRPr="00DB4438">
        <w:rPr>
          <w:rFonts w:ascii="Times New Roman" w:hAnsi="Times New Roman" w:cs="Times New Roman"/>
          <w:color w:val="000000" w:themeColor="text1"/>
        </w:rPr>
        <w:t>SNE</w:t>
      </w:r>
      <w:r w:rsidRPr="00DB4438">
        <w:rPr>
          <w:rFonts w:ascii="Times New Roman" w:hAnsi="Times New Roman" w:cs="Times New Roman"/>
          <w:color w:val="000000" w:themeColor="text1"/>
        </w:rPr>
        <w:t xml:space="preserve">. </w:t>
      </w:r>
      <w:r w:rsidR="00293C10">
        <w:rPr>
          <w:rFonts w:ascii="Times New Roman" w:hAnsi="Times New Roman" w:cs="Times New Roman"/>
          <w:color w:val="000000" w:themeColor="text1"/>
        </w:rPr>
        <w:t xml:space="preserve">Building on insights from </w:t>
      </w:r>
      <w:r w:rsidR="00293C10" w:rsidRPr="00DB4438">
        <w:rPr>
          <w:rFonts w:ascii="Times New Roman" w:hAnsi="Times New Roman" w:cs="Times New Roman"/>
          <w:color w:val="000000" w:themeColor="text1"/>
        </w:rPr>
        <w:t>marketing, management and communication</w:t>
      </w:r>
      <w:r w:rsidR="00293C10">
        <w:rPr>
          <w:rFonts w:ascii="Times New Roman" w:hAnsi="Times New Roman" w:cs="Times New Roman"/>
          <w:color w:val="000000" w:themeColor="text1"/>
        </w:rPr>
        <w:t xml:space="preserve"> literatures, w</w:t>
      </w:r>
      <w:r w:rsidRPr="00DB4438">
        <w:rPr>
          <w:rFonts w:ascii="Times New Roman" w:hAnsi="Times New Roman" w:cs="Times New Roman"/>
          <w:color w:val="000000" w:themeColor="text1"/>
        </w:rPr>
        <w:t>e</w:t>
      </w:r>
      <w:r w:rsidR="00CA50FC" w:rsidRPr="00DB4438">
        <w:rPr>
          <w:rFonts w:ascii="Times New Roman" w:hAnsi="Times New Roman" w:cs="Times New Roman"/>
          <w:color w:val="000000" w:themeColor="text1"/>
        </w:rPr>
        <w:t xml:space="preserve"> define four dimensions of SNE</w:t>
      </w:r>
      <w:r w:rsidR="000C49AB">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propose </w:t>
      </w:r>
      <w:r w:rsidR="000C49AB">
        <w:rPr>
          <w:rFonts w:ascii="Times New Roman" w:hAnsi="Times New Roman" w:cs="Times New Roman"/>
          <w:color w:val="000000" w:themeColor="text1"/>
        </w:rPr>
        <w:t>a</w:t>
      </w:r>
      <w:r w:rsidR="00664FCF"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SNE index </w:t>
      </w:r>
      <w:r w:rsidR="000C49AB">
        <w:rPr>
          <w:rFonts w:ascii="Times New Roman" w:hAnsi="Times New Roman" w:cs="Times New Roman"/>
          <w:color w:val="000000" w:themeColor="text1"/>
        </w:rPr>
        <w:t>and</w:t>
      </w:r>
      <w:r w:rsidR="000C49AB" w:rsidRPr="00DB4438">
        <w:rPr>
          <w:rFonts w:ascii="Times New Roman" w:hAnsi="Times New Roman" w:cs="Times New Roman"/>
          <w:color w:val="000000" w:themeColor="text1"/>
        </w:rPr>
        <w:t xml:space="preserve"> </w:t>
      </w:r>
      <w:r w:rsidR="00664FCF" w:rsidRPr="00DB4438">
        <w:rPr>
          <w:rFonts w:ascii="Times New Roman" w:hAnsi="Times New Roman" w:cs="Times New Roman"/>
          <w:color w:val="000000" w:themeColor="text1"/>
        </w:rPr>
        <w:t xml:space="preserve">empirically </w:t>
      </w:r>
      <w:r w:rsidR="000C49AB">
        <w:rPr>
          <w:rFonts w:ascii="Times New Roman" w:hAnsi="Times New Roman" w:cs="Times New Roman"/>
          <w:color w:val="000000" w:themeColor="text1"/>
        </w:rPr>
        <w:t>apply the index</w:t>
      </w:r>
      <w:r w:rsidR="000C49AB" w:rsidRPr="00DB4438">
        <w:rPr>
          <w:rFonts w:ascii="Times New Roman" w:hAnsi="Times New Roman" w:cs="Times New Roman"/>
          <w:color w:val="000000" w:themeColor="text1"/>
        </w:rPr>
        <w:t xml:space="preserve"> </w:t>
      </w:r>
      <w:r w:rsidR="009114F5">
        <w:rPr>
          <w:rFonts w:ascii="Times New Roman" w:hAnsi="Times New Roman" w:cs="Times New Roman"/>
          <w:color w:val="000000" w:themeColor="text1"/>
        </w:rPr>
        <w:t>to the</w:t>
      </w:r>
      <w:r w:rsidR="00664FCF" w:rsidRPr="00DB4438">
        <w:rPr>
          <w:rFonts w:ascii="Times New Roman" w:hAnsi="Times New Roman" w:cs="Times New Roman"/>
          <w:color w:val="000000" w:themeColor="text1"/>
        </w:rPr>
        <w:t xml:space="preserve"> CSR communication context</w:t>
      </w:r>
      <w:r w:rsidRPr="00DB4438">
        <w:rPr>
          <w:rFonts w:ascii="Times New Roman" w:hAnsi="Times New Roman" w:cs="Times New Roman"/>
          <w:color w:val="000000" w:themeColor="text1"/>
        </w:rPr>
        <w:t>.</w:t>
      </w:r>
      <w:r w:rsidR="00385B6A" w:rsidRPr="00DB4438">
        <w:rPr>
          <w:rFonts w:ascii="Times New Roman" w:hAnsi="Times New Roman" w:cs="Times New Roman"/>
          <w:color w:val="000000" w:themeColor="text1"/>
        </w:rPr>
        <w:t xml:space="preserve"> </w:t>
      </w:r>
      <w:r w:rsidR="00E7719B" w:rsidRPr="00DB4438">
        <w:rPr>
          <w:rFonts w:ascii="Times New Roman" w:hAnsi="Times New Roman" w:cs="Times New Roman"/>
          <w:color w:val="000000" w:themeColor="text1"/>
        </w:rPr>
        <w:t>The SNE index’s theoretical dimensions—diffusion, accessibility, interactivity, and influence</w:t>
      </w:r>
      <w:r w:rsidR="00664FCF" w:rsidRPr="00DB4438">
        <w:rPr>
          <w:rFonts w:ascii="Times New Roman" w:hAnsi="Times New Roman" w:cs="Times New Roman"/>
          <w:color w:val="000000" w:themeColor="text1"/>
        </w:rPr>
        <w:t>—</w:t>
      </w:r>
      <w:r w:rsidR="00E7719B" w:rsidRPr="00DB4438">
        <w:rPr>
          <w:rFonts w:ascii="Times New Roman" w:hAnsi="Times New Roman" w:cs="Times New Roman"/>
          <w:color w:val="000000" w:themeColor="text1"/>
        </w:rPr>
        <w:t>hold</w:t>
      </w:r>
      <w:r w:rsidR="00664FCF" w:rsidRPr="00DB4438">
        <w:rPr>
          <w:rFonts w:ascii="Times New Roman" w:hAnsi="Times New Roman" w:cs="Times New Roman"/>
          <w:color w:val="000000" w:themeColor="text1"/>
        </w:rPr>
        <w:t xml:space="preserve"> </w:t>
      </w:r>
      <w:r w:rsidR="00E7719B" w:rsidRPr="00DB4438">
        <w:rPr>
          <w:rFonts w:ascii="Times New Roman" w:hAnsi="Times New Roman" w:cs="Times New Roman"/>
          <w:color w:val="000000" w:themeColor="text1"/>
        </w:rPr>
        <w:t xml:space="preserve">the key to </w:t>
      </w:r>
      <w:r w:rsidR="00664FCF" w:rsidRPr="00DB4438">
        <w:rPr>
          <w:rFonts w:ascii="Times New Roman" w:hAnsi="Times New Roman" w:cs="Times New Roman"/>
          <w:color w:val="000000" w:themeColor="text1"/>
        </w:rPr>
        <w:t>objectively measur</w:t>
      </w:r>
      <w:r w:rsidR="00D62761" w:rsidRPr="00DB4438">
        <w:rPr>
          <w:rFonts w:ascii="Times New Roman" w:hAnsi="Times New Roman" w:cs="Times New Roman"/>
          <w:color w:val="000000" w:themeColor="text1"/>
        </w:rPr>
        <w:t>ing</w:t>
      </w:r>
      <w:r w:rsidR="00E7719B" w:rsidRPr="00DB4438">
        <w:rPr>
          <w:rFonts w:ascii="Times New Roman" w:hAnsi="Times New Roman" w:cs="Times New Roman"/>
          <w:color w:val="000000" w:themeColor="text1"/>
        </w:rPr>
        <w:t xml:space="preserve"> </w:t>
      </w:r>
      <w:r w:rsidR="00664FCF" w:rsidRPr="00DB4438">
        <w:rPr>
          <w:rFonts w:ascii="Times New Roman" w:hAnsi="Times New Roman" w:cs="Times New Roman"/>
          <w:color w:val="000000" w:themeColor="text1"/>
        </w:rPr>
        <w:t xml:space="preserve">SNE beyond counting metrics or self-reported attitudinal or </w:t>
      </w:r>
      <w:r w:rsidR="001F7CCA" w:rsidRPr="00DB4438">
        <w:rPr>
          <w:rFonts w:ascii="Times New Roman" w:hAnsi="Times New Roman" w:cs="Times New Roman"/>
          <w:color w:val="000000" w:themeColor="text1"/>
        </w:rPr>
        <w:t>behavioural</w:t>
      </w:r>
      <w:r w:rsidR="00664FCF" w:rsidRPr="00DB4438">
        <w:rPr>
          <w:rFonts w:ascii="Times New Roman" w:hAnsi="Times New Roman" w:cs="Times New Roman"/>
          <w:color w:val="000000" w:themeColor="text1"/>
        </w:rPr>
        <w:t xml:space="preserve"> scales</w:t>
      </w:r>
      <w:r w:rsidR="00533E3A" w:rsidRPr="00DB4438">
        <w:rPr>
          <w:rFonts w:ascii="Times New Roman" w:hAnsi="Times New Roman" w:cs="Times New Roman"/>
          <w:color w:val="000000" w:themeColor="text1"/>
        </w:rPr>
        <w:t>, thus helping address the limitations of existing metrics</w:t>
      </w:r>
      <w:r w:rsidR="000C49AB">
        <w:rPr>
          <w:rFonts w:ascii="Times New Roman" w:hAnsi="Times New Roman" w:cs="Times New Roman"/>
          <w:color w:val="000000" w:themeColor="text1"/>
        </w:rPr>
        <w:t xml:space="preserve"> and approaches</w:t>
      </w:r>
      <w:r w:rsidR="00664FCF" w:rsidRPr="00DB4438">
        <w:rPr>
          <w:rFonts w:ascii="Times New Roman" w:hAnsi="Times New Roman" w:cs="Times New Roman"/>
          <w:color w:val="000000" w:themeColor="text1"/>
        </w:rPr>
        <w:t xml:space="preserve">. </w:t>
      </w:r>
      <w:r w:rsidR="00614EB8" w:rsidRPr="00DB4438">
        <w:rPr>
          <w:rFonts w:ascii="Times New Roman" w:hAnsi="Times New Roman" w:cs="Times New Roman"/>
          <w:color w:val="000000" w:themeColor="text1"/>
        </w:rPr>
        <w:t>The role of stakeholder communication investments is to engage stakeholders</w:t>
      </w:r>
      <w:r w:rsidR="00D62761" w:rsidRPr="00DB4438">
        <w:rPr>
          <w:rFonts w:ascii="Times New Roman" w:hAnsi="Times New Roman" w:cs="Times New Roman"/>
          <w:color w:val="000000" w:themeColor="text1"/>
        </w:rPr>
        <w:t>,</w:t>
      </w:r>
      <w:r w:rsidR="00614EB8" w:rsidRPr="00DB4438">
        <w:rPr>
          <w:rFonts w:ascii="Times New Roman" w:hAnsi="Times New Roman" w:cs="Times New Roman"/>
          <w:color w:val="000000" w:themeColor="text1"/>
        </w:rPr>
        <w:t xml:space="preserve"> both inside and outside the firm</w:t>
      </w:r>
      <w:r w:rsidR="00D62761" w:rsidRPr="00DB4438">
        <w:rPr>
          <w:rFonts w:ascii="Times New Roman" w:hAnsi="Times New Roman" w:cs="Times New Roman"/>
          <w:color w:val="000000" w:themeColor="text1"/>
        </w:rPr>
        <w:t>,</w:t>
      </w:r>
      <w:r w:rsidR="00614EB8" w:rsidRPr="00DB4438">
        <w:rPr>
          <w:rFonts w:ascii="Times New Roman" w:hAnsi="Times New Roman" w:cs="Times New Roman"/>
          <w:color w:val="000000" w:themeColor="text1"/>
        </w:rPr>
        <w:t xml:space="preserve"> in order to co-create additional value for the firm and stakeholders alike. </w:t>
      </w:r>
      <w:r w:rsidR="00664FCF" w:rsidRPr="00DB4438">
        <w:rPr>
          <w:rFonts w:ascii="Times New Roman" w:hAnsi="Times New Roman" w:cs="Times New Roman"/>
          <w:color w:val="000000" w:themeColor="text1"/>
        </w:rPr>
        <w:t>It is through the measurement and benchmarking of SNE</w:t>
      </w:r>
      <w:r w:rsidR="00920D96" w:rsidRPr="00DB4438">
        <w:rPr>
          <w:rFonts w:ascii="Times New Roman" w:hAnsi="Times New Roman" w:cs="Times New Roman"/>
          <w:color w:val="000000" w:themeColor="text1"/>
        </w:rPr>
        <w:t xml:space="preserve"> over time</w:t>
      </w:r>
      <w:r w:rsidR="00664FCF" w:rsidRPr="00DB4438">
        <w:rPr>
          <w:rFonts w:ascii="Times New Roman" w:hAnsi="Times New Roman" w:cs="Times New Roman"/>
          <w:color w:val="000000" w:themeColor="text1"/>
        </w:rPr>
        <w:t xml:space="preserve">, that </w:t>
      </w:r>
      <w:r w:rsidR="000C49AB">
        <w:rPr>
          <w:rFonts w:ascii="Times New Roman" w:hAnsi="Times New Roman" w:cs="Times New Roman"/>
          <w:color w:val="000000" w:themeColor="text1"/>
        </w:rPr>
        <w:t>managers</w:t>
      </w:r>
      <w:r w:rsidR="00664FCF" w:rsidRPr="00DB4438">
        <w:rPr>
          <w:rFonts w:ascii="Times New Roman" w:hAnsi="Times New Roman" w:cs="Times New Roman"/>
          <w:color w:val="000000" w:themeColor="text1"/>
        </w:rPr>
        <w:t xml:space="preserve"> can assess the</w:t>
      </w:r>
      <w:r w:rsidR="00CA2CC0" w:rsidRPr="00DB4438">
        <w:rPr>
          <w:rFonts w:ascii="Times New Roman" w:hAnsi="Times New Roman" w:cs="Times New Roman"/>
          <w:color w:val="000000" w:themeColor="text1"/>
        </w:rPr>
        <w:t xml:space="preserve"> success of their communication and </w:t>
      </w:r>
      <w:r w:rsidR="000C49AB">
        <w:rPr>
          <w:rFonts w:ascii="Times New Roman" w:hAnsi="Times New Roman" w:cs="Times New Roman"/>
          <w:color w:val="000000" w:themeColor="text1"/>
        </w:rPr>
        <w:t>judge</w:t>
      </w:r>
      <w:r w:rsidR="000C49AB" w:rsidRPr="00DB4438">
        <w:rPr>
          <w:rFonts w:ascii="Times New Roman" w:hAnsi="Times New Roman" w:cs="Times New Roman"/>
          <w:color w:val="000000" w:themeColor="text1"/>
        </w:rPr>
        <w:t xml:space="preserve"> </w:t>
      </w:r>
      <w:r w:rsidR="00CA2CC0" w:rsidRPr="00DB4438">
        <w:rPr>
          <w:rFonts w:ascii="Times New Roman" w:hAnsi="Times New Roman" w:cs="Times New Roman"/>
          <w:color w:val="000000" w:themeColor="text1"/>
        </w:rPr>
        <w:t>the</w:t>
      </w:r>
      <w:r w:rsidR="00664FCF" w:rsidRPr="00DB4438">
        <w:rPr>
          <w:rFonts w:ascii="Times New Roman" w:hAnsi="Times New Roman" w:cs="Times New Roman"/>
          <w:color w:val="000000" w:themeColor="text1"/>
        </w:rPr>
        <w:t xml:space="preserve"> relative value of stakeholder communication</w:t>
      </w:r>
      <w:r w:rsidR="00920D96" w:rsidRPr="00DB4438">
        <w:rPr>
          <w:rFonts w:ascii="Times New Roman" w:hAnsi="Times New Roman" w:cs="Times New Roman"/>
          <w:color w:val="000000" w:themeColor="text1"/>
        </w:rPr>
        <w:t xml:space="preserve"> as they relate it to other outcomes such as </w:t>
      </w:r>
      <w:r w:rsidR="00570086">
        <w:rPr>
          <w:rFonts w:ascii="Times New Roman" w:hAnsi="Times New Roman" w:cs="Times New Roman"/>
          <w:color w:val="000000" w:themeColor="text1"/>
        </w:rPr>
        <w:t xml:space="preserve">firm </w:t>
      </w:r>
      <w:r w:rsidR="00920D96" w:rsidRPr="00DB4438">
        <w:rPr>
          <w:rFonts w:ascii="Times New Roman" w:hAnsi="Times New Roman" w:cs="Times New Roman"/>
          <w:color w:val="000000" w:themeColor="text1"/>
        </w:rPr>
        <w:t>performance</w:t>
      </w:r>
      <w:r w:rsidR="00664FCF" w:rsidRPr="00DB4438">
        <w:rPr>
          <w:rFonts w:ascii="Times New Roman" w:hAnsi="Times New Roman" w:cs="Times New Roman"/>
          <w:color w:val="000000" w:themeColor="text1"/>
        </w:rPr>
        <w:t>.</w:t>
      </w:r>
      <w:r w:rsidR="00614EB8" w:rsidRPr="00DB4438">
        <w:rPr>
          <w:rFonts w:ascii="Times New Roman" w:hAnsi="Times New Roman" w:cs="Times New Roman"/>
          <w:color w:val="000000" w:themeColor="text1"/>
        </w:rPr>
        <w:t xml:space="preserve"> </w:t>
      </w:r>
      <w:r w:rsidR="00405433">
        <w:rPr>
          <w:rFonts w:ascii="Times New Roman" w:hAnsi="Times New Roman" w:cs="Times New Roman"/>
          <w:color w:val="000000" w:themeColor="text1"/>
        </w:rPr>
        <w:t>Social media platforms aid the measurement of</w:t>
      </w:r>
      <w:r w:rsidR="000545EE" w:rsidRPr="00DB4438">
        <w:rPr>
          <w:rFonts w:ascii="Times New Roman" w:hAnsi="Times New Roman" w:cs="Times New Roman"/>
          <w:color w:val="000000" w:themeColor="text1"/>
        </w:rPr>
        <w:t xml:space="preserve"> SNE as </w:t>
      </w:r>
      <w:r w:rsidR="00405433">
        <w:rPr>
          <w:rFonts w:ascii="Times New Roman" w:hAnsi="Times New Roman" w:cs="Times New Roman"/>
          <w:color w:val="000000" w:themeColor="text1"/>
        </w:rPr>
        <w:t>firm</w:t>
      </w:r>
      <w:r w:rsidR="000545EE" w:rsidRPr="00DB4438">
        <w:rPr>
          <w:rFonts w:ascii="Times New Roman" w:hAnsi="Times New Roman" w:cs="Times New Roman"/>
          <w:color w:val="000000" w:themeColor="text1"/>
        </w:rPr>
        <w:t xml:space="preserve"> communication </w:t>
      </w:r>
      <w:r w:rsidR="00405433">
        <w:rPr>
          <w:rFonts w:ascii="Times New Roman" w:hAnsi="Times New Roman" w:cs="Times New Roman"/>
          <w:color w:val="000000" w:themeColor="text1"/>
        </w:rPr>
        <w:t xml:space="preserve">to stakeholders, </w:t>
      </w:r>
      <w:r w:rsidR="000545EE" w:rsidRPr="00DB4438">
        <w:rPr>
          <w:rFonts w:ascii="Times New Roman" w:hAnsi="Times New Roman" w:cs="Times New Roman"/>
          <w:color w:val="000000" w:themeColor="text1"/>
        </w:rPr>
        <w:t xml:space="preserve">and </w:t>
      </w:r>
      <w:r w:rsidR="00405433">
        <w:rPr>
          <w:rFonts w:ascii="Times New Roman" w:hAnsi="Times New Roman" w:cs="Times New Roman"/>
          <w:color w:val="000000" w:themeColor="text1"/>
        </w:rPr>
        <w:t xml:space="preserve">also communication </w:t>
      </w:r>
      <w:r w:rsidR="00E4400C" w:rsidRPr="00DB4438">
        <w:rPr>
          <w:rFonts w:ascii="Times New Roman" w:hAnsi="Times New Roman" w:cs="Times New Roman"/>
          <w:color w:val="000000" w:themeColor="text1"/>
        </w:rPr>
        <w:t>among stakeholders</w:t>
      </w:r>
      <w:r w:rsidR="00405433">
        <w:rPr>
          <w:rFonts w:ascii="Times New Roman" w:hAnsi="Times New Roman" w:cs="Times New Roman"/>
          <w:color w:val="000000" w:themeColor="text1"/>
        </w:rPr>
        <w:t>,</w:t>
      </w:r>
      <w:r w:rsidR="00E4400C" w:rsidRPr="00DB4438">
        <w:rPr>
          <w:rFonts w:ascii="Times New Roman" w:hAnsi="Times New Roman" w:cs="Times New Roman"/>
          <w:color w:val="000000" w:themeColor="text1"/>
        </w:rPr>
        <w:t xml:space="preserve"> </w:t>
      </w:r>
      <w:r w:rsidR="000545EE" w:rsidRPr="00DB4438">
        <w:rPr>
          <w:rFonts w:ascii="Times New Roman" w:hAnsi="Times New Roman" w:cs="Times New Roman"/>
          <w:color w:val="000000" w:themeColor="text1"/>
        </w:rPr>
        <w:t xml:space="preserve">is digitally transmitted and </w:t>
      </w:r>
      <w:r w:rsidR="00405433">
        <w:rPr>
          <w:rFonts w:ascii="Times New Roman" w:hAnsi="Times New Roman" w:cs="Times New Roman"/>
          <w:color w:val="000000" w:themeColor="text1"/>
        </w:rPr>
        <w:t xml:space="preserve">therefore </w:t>
      </w:r>
      <w:r w:rsidR="000545EE" w:rsidRPr="00DB4438">
        <w:rPr>
          <w:rFonts w:ascii="Times New Roman" w:hAnsi="Times New Roman" w:cs="Times New Roman"/>
          <w:color w:val="000000" w:themeColor="text1"/>
        </w:rPr>
        <w:t xml:space="preserve">can be easily captured and </w:t>
      </w:r>
      <w:r w:rsidR="001F7CCA" w:rsidRPr="00DB4438">
        <w:rPr>
          <w:rFonts w:ascii="Times New Roman" w:hAnsi="Times New Roman" w:cs="Times New Roman"/>
          <w:color w:val="000000" w:themeColor="text1"/>
        </w:rPr>
        <w:t>analysed</w:t>
      </w:r>
      <w:r w:rsidR="000545EE" w:rsidRPr="00DB4438">
        <w:rPr>
          <w:rFonts w:ascii="Times New Roman" w:hAnsi="Times New Roman" w:cs="Times New Roman"/>
          <w:color w:val="000000" w:themeColor="text1"/>
        </w:rPr>
        <w:t>. Yet, the literature provides little insight into</w:t>
      </w:r>
      <w:r w:rsidR="009F4302">
        <w:rPr>
          <w:rFonts w:ascii="Times New Roman" w:hAnsi="Times New Roman" w:cs="Times New Roman"/>
          <w:color w:val="000000" w:themeColor="text1"/>
        </w:rPr>
        <w:t xml:space="preserve"> the </w:t>
      </w:r>
      <w:r w:rsidR="00460214">
        <w:rPr>
          <w:rFonts w:ascii="Times New Roman" w:hAnsi="Times New Roman" w:cs="Times New Roman"/>
          <w:color w:val="000000" w:themeColor="text1"/>
        </w:rPr>
        <w:t>e</w:t>
      </w:r>
      <w:r w:rsidR="009F4302">
        <w:rPr>
          <w:rFonts w:ascii="Times New Roman" w:hAnsi="Times New Roman" w:cs="Times New Roman"/>
          <w:color w:val="000000" w:themeColor="text1"/>
        </w:rPr>
        <w:t>valuation of</w:t>
      </w:r>
      <w:r w:rsidR="000545EE" w:rsidRPr="00DB4438">
        <w:rPr>
          <w:rFonts w:ascii="Times New Roman" w:hAnsi="Times New Roman" w:cs="Times New Roman"/>
          <w:color w:val="000000" w:themeColor="text1"/>
        </w:rPr>
        <w:t xml:space="preserve"> firm</w:t>
      </w:r>
      <w:r w:rsidR="00E261B2" w:rsidRPr="00DB4438">
        <w:rPr>
          <w:rFonts w:ascii="Times New Roman" w:hAnsi="Times New Roman" w:cs="Times New Roman"/>
          <w:color w:val="000000" w:themeColor="text1"/>
        </w:rPr>
        <w:t>–</w:t>
      </w:r>
      <w:r w:rsidR="000545EE" w:rsidRPr="00DB4438">
        <w:rPr>
          <w:rFonts w:ascii="Times New Roman" w:hAnsi="Times New Roman" w:cs="Times New Roman"/>
          <w:color w:val="000000" w:themeColor="text1"/>
        </w:rPr>
        <w:t xml:space="preserve">stakeholder communication on social media. Thus, </w:t>
      </w:r>
      <w:r w:rsidR="0096177C" w:rsidRPr="00DB4438">
        <w:rPr>
          <w:rFonts w:ascii="Times New Roman" w:hAnsi="Times New Roman" w:cs="Times New Roman"/>
          <w:color w:val="000000" w:themeColor="text1"/>
        </w:rPr>
        <w:t>our conceptuali</w:t>
      </w:r>
      <w:r w:rsidR="00961A6C" w:rsidRPr="00DB4438">
        <w:rPr>
          <w:rFonts w:ascii="Times New Roman" w:hAnsi="Times New Roman" w:cs="Times New Roman"/>
          <w:color w:val="000000" w:themeColor="text1"/>
        </w:rPr>
        <w:t>s</w:t>
      </w:r>
      <w:r w:rsidR="0096177C" w:rsidRPr="00DB4438">
        <w:rPr>
          <w:rFonts w:ascii="Times New Roman" w:hAnsi="Times New Roman" w:cs="Times New Roman"/>
          <w:color w:val="000000" w:themeColor="text1"/>
        </w:rPr>
        <w:t xml:space="preserve">ation of </w:t>
      </w:r>
      <w:r w:rsidR="000545EE" w:rsidRPr="00DB4438">
        <w:rPr>
          <w:rFonts w:ascii="Times New Roman" w:hAnsi="Times New Roman" w:cs="Times New Roman"/>
          <w:color w:val="000000" w:themeColor="text1"/>
        </w:rPr>
        <w:t xml:space="preserve">SNE </w:t>
      </w:r>
      <w:r w:rsidR="00E4400C" w:rsidRPr="00DB4438">
        <w:rPr>
          <w:rFonts w:ascii="Times New Roman" w:hAnsi="Times New Roman" w:cs="Times New Roman"/>
          <w:color w:val="000000" w:themeColor="text1"/>
        </w:rPr>
        <w:t>along with its</w:t>
      </w:r>
      <w:r w:rsidR="0096177C" w:rsidRPr="00DB4438">
        <w:rPr>
          <w:rFonts w:ascii="Times New Roman" w:hAnsi="Times New Roman" w:cs="Times New Roman"/>
          <w:color w:val="000000" w:themeColor="text1"/>
        </w:rPr>
        <w:t xml:space="preserve"> </w:t>
      </w:r>
      <w:r w:rsidR="000545EE" w:rsidRPr="00DB4438">
        <w:rPr>
          <w:rFonts w:ascii="Times New Roman" w:hAnsi="Times New Roman" w:cs="Times New Roman"/>
          <w:color w:val="000000" w:themeColor="text1"/>
        </w:rPr>
        <w:t xml:space="preserve">index can </w:t>
      </w:r>
      <w:r w:rsidR="00E4400C" w:rsidRPr="00DB4438">
        <w:rPr>
          <w:rFonts w:ascii="Times New Roman" w:hAnsi="Times New Roman" w:cs="Times New Roman"/>
          <w:color w:val="000000" w:themeColor="text1"/>
        </w:rPr>
        <w:t xml:space="preserve">start </w:t>
      </w:r>
      <w:r w:rsidR="000545EE" w:rsidRPr="00DB4438">
        <w:rPr>
          <w:rFonts w:ascii="Times New Roman" w:hAnsi="Times New Roman" w:cs="Times New Roman"/>
          <w:color w:val="000000" w:themeColor="text1"/>
        </w:rPr>
        <w:t>fill</w:t>
      </w:r>
      <w:r w:rsidR="00E4400C" w:rsidRPr="00DB4438">
        <w:rPr>
          <w:rFonts w:ascii="Times New Roman" w:hAnsi="Times New Roman" w:cs="Times New Roman"/>
          <w:color w:val="000000" w:themeColor="text1"/>
        </w:rPr>
        <w:t>ing</w:t>
      </w:r>
      <w:r w:rsidR="000545EE" w:rsidRPr="00DB4438">
        <w:rPr>
          <w:rFonts w:ascii="Times New Roman" w:hAnsi="Times New Roman" w:cs="Times New Roman"/>
          <w:color w:val="000000" w:themeColor="text1"/>
        </w:rPr>
        <w:t xml:space="preserve"> this gap and advance our understanding of </w:t>
      </w:r>
      <w:r w:rsidR="00954CEC" w:rsidRPr="00DB4438">
        <w:rPr>
          <w:rFonts w:ascii="Times New Roman" w:hAnsi="Times New Roman" w:cs="Times New Roman"/>
          <w:color w:val="000000" w:themeColor="text1"/>
        </w:rPr>
        <w:t xml:space="preserve">how </w:t>
      </w:r>
      <w:r w:rsidR="00954CEC" w:rsidRPr="00DB4438">
        <w:rPr>
          <w:rFonts w:ascii="Times New Roman" w:hAnsi="Times New Roman" w:cs="Times New Roman"/>
          <w:color w:val="000000" w:themeColor="text1"/>
        </w:rPr>
        <w:lastRenderedPageBreak/>
        <w:t xml:space="preserve">firms can successfully engage with their stakeholder network </w:t>
      </w:r>
      <w:r w:rsidR="00E4103B" w:rsidRPr="00DB4438">
        <w:rPr>
          <w:rFonts w:ascii="Times New Roman" w:hAnsi="Times New Roman" w:cs="Times New Roman"/>
          <w:color w:val="000000" w:themeColor="text1"/>
        </w:rPr>
        <w:t xml:space="preserve">and </w:t>
      </w:r>
      <w:r w:rsidR="00954CEC" w:rsidRPr="00DB4438">
        <w:rPr>
          <w:rFonts w:ascii="Times New Roman" w:hAnsi="Times New Roman" w:cs="Times New Roman"/>
          <w:color w:val="000000" w:themeColor="text1"/>
        </w:rPr>
        <w:t>communicate their CSR activities</w:t>
      </w:r>
      <w:r w:rsidR="000545EE" w:rsidRPr="00DB4438">
        <w:rPr>
          <w:rFonts w:ascii="Times New Roman" w:hAnsi="Times New Roman" w:cs="Times New Roman"/>
          <w:color w:val="000000" w:themeColor="text1"/>
        </w:rPr>
        <w:t>.</w:t>
      </w:r>
    </w:p>
    <w:p w14:paraId="60FBCC6A" w14:textId="77777777" w:rsidR="00DB4438" w:rsidRDefault="00DB4438" w:rsidP="00F40D6C">
      <w:pPr>
        <w:jc w:val="both"/>
        <w:rPr>
          <w:rFonts w:ascii="Times New Roman" w:hAnsi="Times New Roman" w:cs="Times New Roman"/>
          <w:b/>
          <w:color w:val="000000" w:themeColor="text1"/>
        </w:rPr>
      </w:pPr>
    </w:p>
    <w:p w14:paraId="7B0CC0A2" w14:textId="6370E82E" w:rsidR="00313CAE" w:rsidRPr="00DB4438" w:rsidRDefault="00313CAE" w:rsidP="00F40D6C">
      <w:pPr>
        <w:jc w:val="both"/>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Theoretical Contribution</w:t>
      </w:r>
      <w:r w:rsidR="00460214">
        <w:rPr>
          <w:rFonts w:ascii="Times New Roman" w:hAnsi="Times New Roman" w:cs="Times New Roman"/>
          <w:bCs/>
          <w:i/>
          <w:iCs/>
          <w:color w:val="000000" w:themeColor="text1"/>
        </w:rPr>
        <w:t>s</w:t>
      </w:r>
      <w:r w:rsidRPr="00DB4438">
        <w:rPr>
          <w:rFonts w:ascii="Times New Roman" w:hAnsi="Times New Roman" w:cs="Times New Roman"/>
          <w:bCs/>
          <w:i/>
          <w:iCs/>
          <w:color w:val="000000" w:themeColor="text1"/>
        </w:rPr>
        <w:t xml:space="preserve"> and </w:t>
      </w:r>
      <w:r w:rsidR="00146F5D" w:rsidRPr="00DB4438">
        <w:rPr>
          <w:rFonts w:ascii="Times New Roman" w:hAnsi="Times New Roman" w:cs="Times New Roman"/>
          <w:bCs/>
          <w:i/>
          <w:iCs/>
          <w:color w:val="000000" w:themeColor="text1"/>
        </w:rPr>
        <w:t>I</w:t>
      </w:r>
      <w:r w:rsidR="003E0158" w:rsidRPr="00DB4438">
        <w:rPr>
          <w:rFonts w:ascii="Times New Roman" w:hAnsi="Times New Roman" w:cs="Times New Roman"/>
          <w:bCs/>
          <w:i/>
          <w:iCs/>
          <w:color w:val="000000" w:themeColor="text1"/>
        </w:rPr>
        <w:t>mplications</w:t>
      </w:r>
    </w:p>
    <w:p w14:paraId="34E151A8" w14:textId="380F5D93" w:rsidR="000E6E42" w:rsidRPr="00DB4438" w:rsidRDefault="00DA594E"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This article provides several implications for scholarly research that help researchers </w:t>
      </w:r>
      <w:r w:rsidR="00CC76E9">
        <w:rPr>
          <w:rFonts w:ascii="Times New Roman" w:hAnsi="Times New Roman" w:cs="Times New Roman"/>
          <w:color w:val="000000" w:themeColor="text1"/>
        </w:rPr>
        <w:t xml:space="preserve">to </w:t>
      </w:r>
      <w:r w:rsidRPr="00DB4438">
        <w:rPr>
          <w:rFonts w:ascii="Times New Roman" w:hAnsi="Times New Roman" w:cs="Times New Roman"/>
          <w:color w:val="000000" w:themeColor="text1"/>
        </w:rPr>
        <w:t xml:space="preserve">further explore stakeholder communication on social media, measure stakeholder engagement, and clarify </w:t>
      </w:r>
      <w:r w:rsidR="00AB3A8B" w:rsidRPr="00DB4438">
        <w:rPr>
          <w:rFonts w:ascii="Times New Roman" w:hAnsi="Times New Roman" w:cs="Times New Roman"/>
          <w:color w:val="000000" w:themeColor="text1"/>
        </w:rPr>
        <w:t>how</w:t>
      </w:r>
      <w:r w:rsidRPr="00DB4438">
        <w:rPr>
          <w:rFonts w:ascii="Times New Roman" w:hAnsi="Times New Roman" w:cs="Times New Roman"/>
          <w:color w:val="000000" w:themeColor="text1"/>
        </w:rPr>
        <w:t xml:space="preserve"> firm initiatives </w:t>
      </w:r>
      <w:r w:rsidR="00585273" w:rsidRPr="00DB4438">
        <w:rPr>
          <w:rFonts w:ascii="Times New Roman" w:hAnsi="Times New Roman" w:cs="Times New Roman"/>
          <w:color w:val="000000" w:themeColor="text1"/>
        </w:rPr>
        <w:t>(</w:t>
      </w:r>
      <w:r w:rsidR="00460214">
        <w:rPr>
          <w:rFonts w:ascii="Times New Roman" w:hAnsi="Times New Roman" w:cs="Times New Roman"/>
          <w:color w:val="000000" w:themeColor="text1"/>
        </w:rPr>
        <w:t>e.g.,</w:t>
      </w:r>
      <w:r w:rsidR="00585273" w:rsidRPr="00DB4438">
        <w:rPr>
          <w:rFonts w:ascii="Times New Roman" w:hAnsi="Times New Roman" w:cs="Times New Roman"/>
          <w:color w:val="000000" w:themeColor="text1"/>
        </w:rPr>
        <w:t xml:space="preserve"> CSR activities) c</w:t>
      </w:r>
      <w:r w:rsidR="00AB3A8B" w:rsidRPr="00DB4438">
        <w:rPr>
          <w:rFonts w:ascii="Times New Roman" w:hAnsi="Times New Roman" w:cs="Times New Roman"/>
          <w:color w:val="000000" w:themeColor="text1"/>
        </w:rPr>
        <w:t>an</w:t>
      </w:r>
      <w:r w:rsidR="00585273" w:rsidRPr="00DB4438">
        <w:rPr>
          <w:rFonts w:ascii="Times New Roman" w:hAnsi="Times New Roman" w:cs="Times New Roman"/>
          <w:color w:val="000000" w:themeColor="text1"/>
        </w:rPr>
        <w:t xml:space="preserve"> effectively</w:t>
      </w:r>
      <w:r w:rsidR="00AB3A8B" w:rsidRPr="00DB4438">
        <w:rPr>
          <w:rFonts w:ascii="Times New Roman" w:hAnsi="Times New Roman" w:cs="Times New Roman"/>
          <w:color w:val="000000" w:themeColor="text1"/>
        </w:rPr>
        <w:t xml:space="preserve"> reach out</w:t>
      </w:r>
      <w:r w:rsidRPr="00DB4438">
        <w:rPr>
          <w:rFonts w:ascii="Times New Roman" w:hAnsi="Times New Roman" w:cs="Times New Roman"/>
          <w:color w:val="000000" w:themeColor="text1"/>
        </w:rPr>
        <w:t xml:space="preserve"> stakeholders. </w:t>
      </w:r>
      <w:r w:rsidR="00313CAE" w:rsidRPr="00DB4438">
        <w:rPr>
          <w:rFonts w:ascii="Times New Roman" w:hAnsi="Times New Roman" w:cs="Times New Roman"/>
          <w:color w:val="000000" w:themeColor="text1"/>
        </w:rPr>
        <w:t>While stakeholder network</w:t>
      </w:r>
      <w:r w:rsidR="00460214">
        <w:rPr>
          <w:rFonts w:ascii="Times New Roman" w:hAnsi="Times New Roman" w:cs="Times New Roman"/>
          <w:color w:val="000000" w:themeColor="text1"/>
        </w:rPr>
        <w:t>s</w:t>
      </w:r>
      <w:r w:rsidR="00313CAE" w:rsidRPr="00DB4438">
        <w:rPr>
          <w:rFonts w:ascii="Times New Roman" w:hAnsi="Times New Roman" w:cs="Times New Roman"/>
          <w:color w:val="000000" w:themeColor="text1"/>
        </w:rPr>
        <w:t xml:space="preserve"> (</w:t>
      </w:r>
      <w:proofErr w:type="spellStart"/>
      <w:r w:rsidR="00264117" w:rsidRPr="00DB4438">
        <w:rPr>
          <w:rFonts w:ascii="Times New Roman" w:hAnsi="Times New Roman" w:cs="Times New Roman"/>
          <w:color w:val="000000" w:themeColor="text1"/>
        </w:rPr>
        <w:t>Frooman</w:t>
      </w:r>
      <w:proofErr w:type="spellEnd"/>
      <w:r w:rsidR="000E6E42"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 xml:space="preserve"> 1999; </w:t>
      </w:r>
      <w:r w:rsidR="00313CAE" w:rsidRPr="00DB4438">
        <w:rPr>
          <w:rFonts w:ascii="Times New Roman" w:hAnsi="Times New Roman" w:cs="Times New Roman"/>
          <w:color w:val="000000" w:themeColor="text1"/>
        </w:rPr>
        <w:t>Rowley</w:t>
      </w:r>
      <w:r w:rsidR="000E6E42" w:rsidRPr="00DB4438">
        <w:rPr>
          <w:rFonts w:ascii="Times New Roman" w:hAnsi="Times New Roman" w:cs="Times New Roman"/>
          <w:color w:val="000000" w:themeColor="text1"/>
        </w:rPr>
        <w:t>,</w:t>
      </w:r>
      <w:r w:rsidR="00313CAE" w:rsidRPr="00DB4438">
        <w:rPr>
          <w:rFonts w:ascii="Times New Roman" w:hAnsi="Times New Roman" w:cs="Times New Roman"/>
          <w:color w:val="000000" w:themeColor="text1"/>
        </w:rPr>
        <w:t xml:space="preserve"> 1997) and </w:t>
      </w:r>
      <w:r w:rsidR="00460214">
        <w:rPr>
          <w:rFonts w:ascii="Times New Roman" w:hAnsi="Times New Roman" w:cs="Times New Roman"/>
          <w:color w:val="000000" w:themeColor="text1"/>
        </w:rPr>
        <w:t>their</w:t>
      </w:r>
      <w:r w:rsidR="00460214" w:rsidRPr="00DB4438">
        <w:rPr>
          <w:rFonts w:ascii="Times New Roman" w:hAnsi="Times New Roman" w:cs="Times New Roman"/>
          <w:color w:val="000000" w:themeColor="text1"/>
        </w:rPr>
        <w:t xml:space="preserve"> </w:t>
      </w:r>
      <w:r w:rsidR="00313CAE" w:rsidRPr="00DB4438">
        <w:rPr>
          <w:rFonts w:ascii="Times New Roman" w:hAnsi="Times New Roman" w:cs="Times New Roman"/>
          <w:color w:val="000000" w:themeColor="text1"/>
        </w:rPr>
        <w:t xml:space="preserve">engagement </w:t>
      </w:r>
      <w:r w:rsidR="004F3C8D"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Dawkins</w:t>
      </w:r>
      <w:r w:rsidR="000E6E42"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 xml:space="preserve"> </w:t>
      </w:r>
      <w:r w:rsidR="00E15195" w:rsidRPr="00DB4438">
        <w:rPr>
          <w:rFonts w:ascii="Times New Roman" w:hAnsi="Times New Roman" w:cs="Times New Roman"/>
          <w:color w:val="000000" w:themeColor="text1"/>
        </w:rPr>
        <w:t>2015</w:t>
      </w:r>
      <w:r w:rsidR="00264117" w:rsidRPr="00DB4438">
        <w:rPr>
          <w:rFonts w:ascii="Times New Roman" w:hAnsi="Times New Roman" w:cs="Times New Roman"/>
          <w:color w:val="000000" w:themeColor="text1"/>
        </w:rPr>
        <w:t xml:space="preserve">; </w:t>
      </w:r>
      <w:r w:rsidR="004F3C8D" w:rsidRPr="00DB4438">
        <w:rPr>
          <w:rFonts w:ascii="Times New Roman" w:hAnsi="Times New Roman" w:cs="Times New Roman"/>
          <w:color w:val="000000" w:themeColor="text1"/>
        </w:rPr>
        <w:t xml:space="preserve">Husted </w:t>
      </w:r>
      <w:r w:rsidR="000B4DAF" w:rsidRPr="00DB4438">
        <w:rPr>
          <w:rFonts w:ascii="Times New Roman" w:hAnsi="Times New Roman" w:cs="Times New Roman"/>
          <w:color w:val="000000" w:themeColor="text1"/>
        </w:rPr>
        <w:t xml:space="preserve">and </w:t>
      </w:r>
      <w:r w:rsidR="004F3C8D" w:rsidRPr="00DB4438">
        <w:rPr>
          <w:rFonts w:ascii="Times New Roman" w:hAnsi="Times New Roman" w:cs="Times New Roman"/>
          <w:color w:val="000000" w:themeColor="text1"/>
        </w:rPr>
        <w:t>Allen</w:t>
      </w:r>
      <w:r w:rsidR="000E6E42" w:rsidRPr="00DB4438">
        <w:rPr>
          <w:rFonts w:ascii="Times New Roman" w:hAnsi="Times New Roman" w:cs="Times New Roman"/>
          <w:color w:val="000000" w:themeColor="text1"/>
        </w:rPr>
        <w:t>,</w:t>
      </w:r>
      <w:r w:rsidR="004F3C8D" w:rsidRPr="00DB4438">
        <w:rPr>
          <w:rFonts w:ascii="Times New Roman" w:hAnsi="Times New Roman" w:cs="Times New Roman"/>
          <w:color w:val="000000" w:themeColor="text1"/>
        </w:rPr>
        <w:t xml:space="preserve"> 2011; Strand </w:t>
      </w:r>
      <w:r w:rsidR="000B4DAF" w:rsidRPr="00DB4438">
        <w:rPr>
          <w:rFonts w:ascii="Times New Roman" w:hAnsi="Times New Roman" w:cs="Times New Roman"/>
          <w:color w:val="000000" w:themeColor="text1"/>
        </w:rPr>
        <w:t xml:space="preserve">and </w:t>
      </w:r>
      <w:r w:rsidR="004F3C8D" w:rsidRPr="00DB4438">
        <w:rPr>
          <w:rFonts w:ascii="Times New Roman" w:hAnsi="Times New Roman" w:cs="Times New Roman"/>
          <w:color w:val="000000" w:themeColor="text1"/>
        </w:rPr>
        <w:t>Freeman</w:t>
      </w:r>
      <w:r w:rsidR="000E6E42" w:rsidRPr="00DB4438">
        <w:rPr>
          <w:rFonts w:ascii="Times New Roman" w:hAnsi="Times New Roman" w:cs="Times New Roman"/>
          <w:color w:val="000000" w:themeColor="text1"/>
        </w:rPr>
        <w:t>,</w:t>
      </w:r>
      <w:r w:rsidR="004F3C8D" w:rsidRPr="00DB4438">
        <w:rPr>
          <w:rFonts w:ascii="Times New Roman" w:hAnsi="Times New Roman" w:cs="Times New Roman"/>
          <w:color w:val="000000" w:themeColor="text1"/>
        </w:rPr>
        <w:t xml:space="preserve"> 2015) have </w:t>
      </w:r>
      <w:r w:rsidR="00460214">
        <w:rPr>
          <w:rFonts w:ascii="Times New Roman" w:hAnsi="Times New Roman" w:cs="Times New Roman"/>
          <w:color w:val="000000" w:themeColor="text1"/>
        </w:rPr>
        <w:t>often</w:t>
      </w:r>
      <w:r w:rsidR="00460214" w:rsidRPr="00DB4438">
        <w:rPr>
          <w:rFonts w:ascii="Times New Roman" w:hAnsi="Times New Roman" w:cs="Times New Roman"/>
          <w:color w:val="000000" w:themeColor="text1"/>
        </w:rPr>
        <w:t xml:space="preserve"> </w:t>
      </w:r>
      <w:r w:rsidR="004F3C8D" w:rsidRPr="00DB4438">
        <w:rPr>
          <w:rFonts w:ascii="Times New Roman" w:hAnsi="Times New Roman" w:cs="Times New Roman"/>
          <w:color w:val="000000" w:themeColor="text1"/>
        </w:rPr>
        <w:t xml:space="preserve">been </w:t>
      </w:r>
      <w:r w:rsidR="00460214">
        <w:rPr>
          <w:rFonts w:ascii="Times New Roman" w:hAnsi="Times New Roman" w:cs="Times New Roman"/>
          <w:color w:val="000000" w:themeColor="text1"/>
        </w:rPr>
        <w:t>examined</w:t>
      </w:r>
      <w:r w:rsidR="004F3C8D" w:rsidRPr="00DB4438">
        <w:rPr>
          <w:rFonts w:ascii="Times New Roman" w:hAnsi="Times New Roman" w:cs="Times New Roman"/>
          <w:color w:val="000000" w:themeColor="text1"/>
        </w:rPr>
        <w:t xml:space="preserve"> separately, we </w:t>
      </w:r>
      <w:r w:rsidR="009F4302">
        <w:rPr>
          <w:rFonts w:ascii="Times New Roman" w:hAnsi="Times New Roman" w:cs="Times New Roman"/>
          <w:color w:val="000000" w:themeColor="text1"/>
        </w:rPr>
        <w:t>further conceptualise o</w:t>
      </w:r>
      <w:r w:rsidR="004F3C8D" w:rsidRPr="00DB4438">
        <w:rPr>
          <w:rFonts w:ascii="Times New Roman" w:hAnsi="Times New Roman" w:cs="Times New Roman"/>
          <w:color w:val="000000" w:themeColor="text1"/>
        </w:rPr>
        <w:t xml:space="preserve">f </w:t>
      </w:r>
      <w:r w:rsidR="004943A7" w:rsidRPr="00DB4438">
        <w:rPr>
          <w:rFonts w:ascii="Times New Roman" w:hAnsi="Times New Roman" w:cs="Times New Roman"/>
          <w:color w:val="000000" w:themeColor="text1"/>
        </w:rPr>
        <w:t>SNE</w:t>
      </w:r>
      <w:r w:rsidR="004F3C8D" w:rsidRPr="00DB4438">
        <w:rPr>
          <w:rFonts w:ascii="Times New Roman" w:hAnsi="Times New Roman" w:cs="Times New Roman"/>
          <w:color w:val="000000" w:themeColor="text1"/>
        </w:rPr>
        <w:t xml:space="preserve"> (</w:t>
      </w:r>
      <w:proofErr w:type="spellStart"/>
      <w:r w:rsidR="00264117" w:rsidRPr="00DB4438">
        <w:rPr>
          <w:rFonts w:ascii="Times New Roman" w:hAnsi="Times New Roman" w:cs="Times New Roman"/>
          <w:color w:val="000000" w:themeColor="text1"/>
        </w:rPr>
        <w:t>Korschun</w:t>
      </w:r>
      <w:proofErr w:type="spellEnd"/>
      <w:r w:rsidR="00264117" w:rsidRPr="00DB4438">
        <w:rPr>
          <w:rFonts w:ascii="Times New Roman" w:hAnsi="Times New Roman" w:cs="Times New Roman"/>
          <w:color w:val="000000" w:themeColor="text1"/>
        </w:rPr>
        <w:t xml:space="preserve"> </w:t>
      </w:r>
      <w:r w:rsidR="000B4DAF" w:rsidRPr="00DB4438">
        <w:rPr>
          <w:rFonts w:ascii="Times New Roman" w:hAnsi="Times New Roman" w:cs="Times New Roman"/>
          <w:color w:val="000000" w:themeColor="text1"/>
        </w:rPr>
        <w:t xml:space="preserve">and </w:t>
      </w:r>
      <w:r w:rsidR="00264117" w:rsidRPr="00DB4438">
        <w:rPr>
          <w:rFonts w:ascii="Times New Roman" w:hAnsi="Times New Roman" w:cs="Times New Roman"/>
          <w:color w:val="000000" w:themeColor="text1"/>
        </w:rPr>
        <w:t>Du</w:t>
      </w:r>
      <w:r w:rsidR="000E6E42" w:rsidRPr="00DB4438">
        <w:rPr>
          <w:rFonts w:ascii="Times New Roman" w:hAnsi="Times New Roman" w:cs="Times New Roman"/>
          <w:color w:val="000000" w:themeColor="text1"/>
        </w:rPr>
        <w:t>,</w:t>
      </w:r>
      <w:r w:rsidR="00264117" w:rsidRPr="00DB4438">
        <w:rPr>
          <w:rFonts w:ascii="Times New Roman" w:hAnsi="Times New Roman" w:cs="Times New Roman"/>
          <w:color w:val="000000" w:themeColor="text1"/>
        </w:rPr>
        <w:t xml:space="preserve"> 2013; </w:t>
      </w:r>
      <w:r w:rsidR="004F3C8D" w:rsidRPr="00DB4438">
        <w:rPr>
          <w:rFonts w:ascii="Times New Roman" w:hAnsi="Times New Roman" w:cs="Times New Roman"/>
          <w:color w:val="000000" w:themeColor="text1"/>
        </w:rPr>
        <w:t xml:space="preserve">Svendsen </w:t>
      </w:r>
      <w:r w:rsidR="000B4DAF" w:rsidRPr="00DB4438">
        <w:rPr>
          <w:rFonts w:ascii="Times New Roman" w:hAnsi="Times New Roman" w:cs="Times New Roman"/>
          <w:color w:val="000000" w:themeColor="text1"/>
        </w:rPr>
        <w:t xml:space="preserve">and </w:t>
      </w:r>
      <w:r w:rsidR="004F3C8D" w:rsidRPr="00DB4438">
        <w:rPr>
          <w:rFonts w:ascii="Times New Roman" w:hAnsi="Times New Roman" w:cs="Times New Roman"/>
          <w:color w:val="000000" w:themeColor="text1"/>
        </w:rPr>
        <w:t>Laberge</w:t>
      </w:r>
      <w:r w:rsidR="000E6E42" w:rsidRPr="00DB4438">
        <w:rPr>
          <w:rFonts w:ascii="Times New Roman" w:hAnsi="Times New Roman" w:cs="Times New Roman"/>
          <w:color w:val="000000" w:themeColor="text1"/>
        </w:rPr>
        <w:t>,</w:t>
      </w:r>
      <w:r w:rsidR="004F3C8D" w:rsidRPr="00DB4438">
        <w:rPr>
          <w:rFonts w:ascii="Times New Roman" w:hAnsi="Times New Roman" w:cs="Times New Roman"/>
          <w:color w:val="000000" w:themeColor="text1"/>
        </w:rPr>
        <w:t xml:space="preserve"> 2005)</w:t>
      </w:r>
      <w:r w:rsidR="00460214">
        <w:rPr>
          <w:rFonts w:ascii="Times New Roman" w:hAnsi="Times New Roman" w:cs="Times New Roman"/>
          <w:color w:val="000000" w:themeColor="text1"/>
        </w:rPr>
        <w:t xml:space="preserve"> by</w:t>
      </w:r>
      <w:r w:rsidR="00585273" w:rsidRPr="00DB4438">
        <w:rPr>
          <w:rFonts w:ascii="Times New Roman" w:hAnsi="Times New Roman" w:cs="Times New Roman"/>
          <w:color w:val="000000" w:themeColor="text1"/>
        </w:rPr>
        <w:t xml:space="preserve"> expanding </w:t>
      </w:r>
      <w:r w:rsidR="00CE318C">
        <w:rPr>
          <w:rFonts w:ascii="Times New Roman" w:hAnsi="Times New Roman" w:cs="Times New Roman"/>
          <w:color w:val="000000" w:themeColor="text1"/>
        </w:rPr>
        <w:t>on the</w:t>
      </w:r>
      <w:r w:rsidR="00585273" w:rsidRPr="00DB4438">
        <w:rPr>
          <w:rFonts w:ascii="Times New Roman" w:hAnsi="Times New Roman" w:cs="Times New Roman"/>
          <w:color w:val="000000" w:themeColor="text1"/>
        </w:rPr>
        <w:t xml:space="preserve"> </w:t>
      </w:r>
      <w:r w:rsidR="00011CE9">
        <w:rPr>
          <w:rFonts w:ascii="Times New Roman" w:hAnsi="Times New Roman" w:cs="Times New Roman"/>
          <w:color w:val="000000" w:themeColor="text1"/>
        </w:rPr>
        <w:t>customer</w:t>
      </w:r>
      <w:r w:rsidR="00585273" w:rsidRPr="00DB4438">
        <w:rPr>
          <w:rFonts w:ascii="Times New Roman" w:hAnsi="Times New Roman" w:cs="Times New Roman"/>
          <w:color w:val="000000" w:themeColor="text1"/>
        </w:rPr>
        <w:t xml:space="preserve"> engagement</w:t>
      </w:r>
      <w:r w:rsidR="00CE318C">
        <w:rPr>
          <w:rFonts w:ascii="Times New Roman" w:hAnsi="Times New Roman" w:cs="Times New Roman"/>
          <w:color w:val="000000" w:themeColor="text1"/>
        </w:rPr>
        <w:t xml:space="preserve"> literature</w:t>
      </w:r>
      <w:r w:rsidR="00585273" w:rsidRPr="00DB4438">
        <w:rPr>
          <w:rFonts w:ascii="Times New Roman" w:hAnsi="Times New Roman" w:cs="Times New Roman"/>
          <w:color w:val="000000" w:themeColor="text1"/>
        </w:rPr>
        <w:t xml:space="preserve"> (Brodie et al., 2011; </w:t>
      </w:r>
      <w:proofErr w:type="spellStart"/>
      <w:r w:rsidR="00585273" w:rsidRPr="00DB4438">
        <w:rPr>
          <w:rFonts w:ascii="Times New Roman" w:hAnsi="Times New Roman" w:cs="Times New Roman"/>
          <w:color w:val="000000" w:themeColor="text1"/>
        </w:rPr>
        <w:t>Hollebeek</w:t>
      </w:r>
      <w:proofErr w:type="spellEnd"/>
      <w:r w:rsidR="00585273" w:rsidRPr="00DB4438">
        <w:rPr>
          <w:rFonts w:ascii="Times New Roman" w:hAnsi="Times New Roman" w:cs="Times New Roman"/>
          <w:color w:val="000000" w:themeColor="text1"/>
        </w:rPr>
        <w:t xml:space="preserve"> et al., 2019)</w:t>
      </w:r>
      <w:r w:rsidR="004F3C8D" w:rsidRPr="00DB4438">
        <w:rPr>
          <w:rFonts w:ascii="Times New Roman" w:hAnsi="Times New Roman" w:cs="Times New Roman"/>
          <w:color w:val="000000" w:themeColor="text1"/>
        </w:rPr>
        <w:t xml:space="preserve">. </w:t>
      </w:r>
      <w:r w:rsidR="00AB2AFA" w:rsidRPr="00DB4438">
        <w:rPr>
          <w:rFonts w:ascii="Times New Roman" w:hAnsi="Times New Roman" w:cs="Times New Roman"/>
          <w:color w:val="000000" w:themeColor="text1"/>
        </w:rPr>
        <w:t>S</w:t>
      </w:r>
      <w:r w:rsidR="00313CAE" w:rsidRPr="00DB4438">
        <w:rPr>
          <w:rFonts w:ascii="Times New Roman" w:hAnsi="Times New Roman" w:cs="Times New Roman"/>
          <w:color w:val="000000" w:themeColor="text1"/>
        </w:rPr>
        <w:t>takeholders’ perception</w:t>
      </w:r>
      <w:r w:rsidR="00B05A17" w:rsidRPr="00DB4438">
        <w:rPr>
          <w:rFonts w:ascii="Times New Roman" w:hAnsi="Times New Roman" w:cs="Times New Roman"/>
          <w:color w:val="000000" w:themeColor="text1"/>
        </w:rPr>
        <w:t>s</w:t>
      </w:r>
      <w:r w:rsidR="00313CAE" w:rsidRPr="00DB4438">
        <w:rPr>
          <w:rFonts w:ascii="Times New Roman" w:hAnsi="Times New Roman" w:cs="Times New Roman"/>
          <w:color w:val="000000" w:themeColor="text1"/>
        </w:rPr>
        <w:t xml:space="preserve"> of the firm </w:t>
      </w:r>
      <w:r w:rsidR="00AB2AFA" w:rsidRPr="00DB4438">
        <w:rPr>
          <w:rFonts w:ascii="Times New Roman" w:hAnsi="Times New Roman" w:cs="Times New Roman"/>
          <w:color w:val="000000" w:themeColor="text1"/>
        </w:rPr>
        <w:t xml:space="preserve">are intertwined </w:t>
      </w:r>
      <w:r w:rsidR="00313CAE" w:rsidRPr="00DB4438">
        <w:rPr>
          <w:rFonts w:ascii="Times New Roman" w:hAnsi="Times New Roman" w:cs="Times New Roman"/>
          <w:color w:val="000000" w:themeColor="text1"/>
        </w:rPr>
        <w:t>(</w:t>
      </w:r>
      <w:proofErr w:type="spellStart"/>
      <w:r w:rsidR="00313CAE" w:rsidRPr="00DB4438">
        <w:rPr>
          <w:rFonts w:ascii="Times New Roman" w:hAnsi="Times New Roman" w:cs="Times New Roman"/>
          <w:color w:val="000000" w:themeColor="text1"/>
        </w:rPr>
        <w:t>Shymko</w:t>
      </w:r>
      <w:proofErr w:type="spellEnd"/>
      <w:r w:rsidR="00313CAE" w:rsidRPr="00DB4438">
        <w:rPr>
          <w:rFonts w:ascii="Times New Roman" w:hAnsi="Times New Roman" w:cs="Times New Roman"/>
          <w:color w:val="000000" w:themeColor="text1"/>
        </w:rPr>
        <w:t xml:space="preserve"> </w:t>
      </w:r>
      <w:r w:rsidR="000B4DAF" w:rsidRPr="00DB4438">
        <w:rPr>
          <w:rFonts w:ascii="Times New Roman" w:hAnsi="Times New Roman" w:cs="Times New Roman"/>
          <w:color w:val="000000" w:themeColor="text1"/>
        </w:rPr>
        <w:t xml:space="preserve">and </w:t>
      </w:r>
      <w:r w:rsidR="00313CAE" w:rsidRPr="00DB4438">
        <w:rPr>
          <w:rFonts w:ascii="Times New Roman" w:hAnsi="Times New Roman" w:cs="Times New Roman"/>
          <w:color w:val="000000" w:themeColor="text1"/>
        </w:rPr>
        <w:t>Roulet</w:t>
      </w:r>
      <w:r w:rsidR="000E6E42" w:rsidRPr="00DB4438">
        <w:rPr>
          <w:rFonts w:ascii="Times New Roman" w:hAnsi="Times New Roman" w:cs="Times New Roman"/>
          <w:color w:val="000000" w:themeColor="text1"/>
        </w:rPr>
        <w:t>,</w:t>
      </w:r>
      <w:r w:rsidR="00313CAE" w:rsidRPr="00DB4438">
        <w:rPr>
          <w:rFonts w:ascii="Times New Roman" w:hAnsi="Times New Roman" w:cs="Times New Roman"/>
          <w:color w:val="000000" w:themeColor="text1"/>
        </w:rPr>
        <w:t xml:space="preserve"> 201</w:t>
      </w:r>
      <w:r w:rsidR="00B1603A" w:rsidRPr="00DB4438">
        <w:rPr>
          <w:rFonts w:ascii="Times New Roman" w:hAnsi="Times New Roman" w:cs="Times New Roman"/>
          <w:color w:val="000000" w:themeColor="text1"/>
        </w:rPr>
        <w:t>6</w:t>
      </w:r>
      <w:r w:rsidR="00313CAE" w:rsidRPr="00DB4438">
        <w:rPr>
          <w:rFonts w:ascii="Times New Roman" w:hAnsi="Times New Roman" w:cs="Times New Roman"/>
          <w:color w:val="000000" w:themeColor="text1"/>
        </w:rPr>
        <w:t>)</w:t>
      </w:r>
      <w:r w:rsidR="00AB2AFA" w:rsidRPr="00DB4438">
        <w:rPr>
          <w:rFonts w:ascii="Times New Roman" w:hAnsi="Times New Roman" w:cs="Times New Roman"/>
          <w:color w:val="000000" w:themeColor="text1"/>
        </w:rPr>
        <w:t xml:space="preserve"> and </w:t>
      </w:r>
      <w:r w:rsidR="0060309C" w:rsidRPr="00DB4438">
        <w:rPr>
          <w:rFonts w:ascii="Times New Roman" w:hAnsi="Times New Roman" w:cs="Times New Roman"/>
          <w:color w:val="000000" w:themeColor="text1"/>
        </w:rPr>
        <w:t>understanding how stakeholders are connected</w:t>
      </w:r>
      <w:r w:rsidR="001A2677" w:rsidRPr="00DB4438">
        <w:rPr>
          <w:rFonts w:ascii="Times New Roman" w:hAnsi="Times New Roman" w:cs="Times New Roman"/>
          <w:color w:val="000000" w:themeColor="text1"/>
        </w:rPr>
        <w:t xml:space="preserve"> (Alexander et al., 2017)</w:t>
      </w:r>
      <w:r w:rsidR="0060309C" w:rsidRPr="00DB4438">
        <w:rPr>
          <w:rFonts w:ascii="Times New Roman" w:hAnsi="Times New Roman" w:cs="Times New Roman"/>
          <w:color w:val="000000" w:themeColor="text1"/>
        </w:rPr>
        <w:t xml:space="preserve"> is a first step to </w:t>
      </w:r>
      <w:r w:rsidR="001F7CCA" w:rsidRPr="00DB4438">
        <w:rPr>
          <w:rFonts w:ascii="Times New Roman" w:hAnsi="Times New Roman" w:cs="Times New Roman"/>
          <w:color w:val="000000" w:themeColor="text1"/>
        </w:rPr>
        <w:t>analyse</w:t>
      </w:r>
      <w:r w:rsidR="0060309C" w:rsidRPr="00DB4438">
        <w:rPr>
          <w:rFonts w:ascii="Times New Roman" w:hAnsi="Times New Roman" w:cs="Times New Roman"/>
          <w:color w:val="000000" w:themeColor="text1"/>
        </w:rPr>
        <w:t xml:space="preserve"> how firms can trigger positive stakeholder evaluation of their activities</w:t>
      </w:r>
      <w:r w:rsidR="00313CAE" w:rsidRPr="00DB4438">
        <w:rPr>
          <w:rFonts w:ascii="Times New Roman" w:hAnsi="Times New Roman" w:cs="Times New Roman"/>
          <w:color w:val="000000" w:themeColor="text1"/>
        </w:rPr>
        <w:t xml:space="preserve">. </w:t>
      </w:r>
    </w:p>
    <w:p w14:paraId="3866F617" w14:textId="22A36CA2" w:rsidR="00CF68FF" w:rsidRPr="00DB4438" w:rsidRDefault="0060309C"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To flesh out the concept of SNE</w:t>
      </w:r>
      <w:r w:rsidR="000E6E42"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we </w:t>
      </w:r>
      <w:r w:rsidR="008A7074" w:rsidRPr="00DB4438">
        <w:rPr>
          <w:rFonts w:ascii="Times New Roman" w:hAnsi="Times New Roman" w:cs="Times New Roman"/>
          <w:color w:val="000000" w:themeColor="text1"/>
        </w:rPr>
        <w:t>extend</w:t>
      </w:r>
      <w:r w:rsidRPr="00DB4438">
        <w:rPr>
          <w:rFonts w:ascii="Times New Roman" w:hAnsi="Times New Roman" w:cs="Times New Roman"/>
          <w:color w:val="000000" w:themeColor="text1"/>
        </w:rPr>
        <w:t xml:space="preserve"> t</w:t>
      </w:r>
      <w:r w:rsidR="00313CAE" w:rsidRPr="00DB4438">
        <w:rPr>
          <w:rFonts w:ascii="Times New Roman" w:hAnsi="Times New Roman" w:cs="Times New Roman"/>
          <w:color w:val="000000" w:themeColor="text1"/>
        </w:rPr>
        <w:t>he</w:t>
      </w:r>
      <w:r w:rsidR="007A2325" w:rsidRPr="00DB4438">
        <w:rPr>
          <w:rFonts w:ascii="Times New Roman" w:hAnsi="Times New Roman" w:cs="Times New Roman"/>
          <w:color w:val="000000" w:themeColor="text1"/>
        </w:rPr>
        <w:t xml:space="preserve"> </w:t>
      </w:r>
      <w:r w:rsidR="008A7074" w:rsidRPr="00DB4438">
        <w:rPr>
          <w:rFonts w:ascii="Times New Roman" w:hAnsi="Times New Roman" w:cs="Times New Roman"/>
          <w:color w:val="000000" w:themeColor="text1"/>
        </w:rPr>
        <w:t xml:space="preserve">network approach to stakeholder theory </w:t>
      </w:r>
      <w:r w:rsidR="00256500" w:rsidRPr="00DB4438">
        <w:rPr>
          <w:rFonts w:ascii="Times New Roman" w:hAnsi="Times New Roman" w:cs="Times New Roman"/>
          <w:color w:val="000000" w:themeColor="text1"/>
        </w:rPr>
        <w:t>to define four dimensions</w:t>
      </w:r>
      <w:r w:rsidR="008A7074" w:rsidRPr="00DB4438">
        <w:rPr>
          <w:rFonts w:ascii="Times New Roman" w:hAnsi="Times New Roman" w:cs="Times New Roman"/>
          <w:color w:val="000000" w:themeColor="text1"/>
        </w:rPr>
        <w:t>:</w:t>
      </w:r>
      <w:r w:rsidR="00256500" w:rsidRPr="00DB4438">
        <w:rPr>
          <w:rFonts w:ascii="Times New Roman" w:hAnsi="Times New Roman" w:cs="Times New Roman"/>
          <w:color w:val="000000" w:themeColor="text1"/>
        </w:rPr>
        <w:t xml:space="preserve"> diffusion, accessibility, interactivity, and influence</w:t>
      </w:r>
      <w:r w:rsidR="00313CAE" w:rsidRPr="00DB4438">
        <w:rPr>
          <w:rFonts w:ascii="Times New Roman" w:hAnsi="Times New Roman" w:cs="Times New Roman"/>
          <w:color w:val="000000" w:themeColor="text1"/>
        </w:rPr>
        <w:t>.</w:t>
      </w:r>
      <w:r w:rsidR="006206E2" w:rsidRPr="00DB4438">
        <w:rPr>
          <w:rFonts w:ascii="Times New Roman" w:hAnsi="Times New Roman" w:cs="Times New Roman"/>
          <w:color w:val="000000" w:themeColor="text1"/>
        </w:rPr>
        <w:t xml:space="preserve"> Thus</w:t>
      </w:r>
      <w:r w:rsidR="00B05A17" w:rsidRPr="00DB4438">
        <w:rPr>
          <w:rFonts w:ascii="Times New Roman" w:hAnsi="Times New Roman" w:cs="Times New Roman"/>
          <w:color w:val="000000" w:themeColor="text1"/>
        </w:rPr>
        <w:t>,</w:t>
      </w:r>
      <w:r w:rsidR="006206E2" w:rsidRPr="00DB4438">
        <w:rPr>
          <w:rFonts w:ascii="Times New Roman" w:hAnsi="Times New Roman" w:cs="Times New Roman"/>
          <w:color w:val="000000" w:themeColor="text1"/>
        </w:rPr>
        <w:t xml:space="preserve"> we contribute to stakeholder theory by </w:t>
      </w:r>
      <w:r w:rsidR="00487196" w:rsidRPr="00DB4438">
        <w:rPr>
          <w:rFonts w:ascii="Times New Roman" w:hAnsi="Times New Roman" w:cs="Times New Roman"/>
          <w:color w:val="000000" w:themeColor="text1"/>
        </w:rPr>
        <w:t>exploring the multidimensionality of engagement (Brodie et al., 2013)</w:t>
      </w:r>
      <w:r w:rsidR="00CF68FF" w:rsidRPr="00DB4438">
        <w:rPr>
          <w:rFonts w:ascii="Times New Roman" w:hAnsi="Times New Roman" w:cs="Times New Roman"/>
          <w:color w:val="000000" w:themeColor="text1"/>
        </w:rPr>
        <w:t xml:space="preserve"> and expanding it to </w:t>
      </w:r>
      <w:r w:rsidR="00C17E80">
        <w:rPr>
          <w:rFonts w:ascii="Times New Roman" w:hAnsi="Times New Roman" w:cs="Times New Roman"/>
          <w:color w:val="000000" w:themeColor="text1"/>
        </w:rPr>
        <w:t xml:space="preserve">the </w:t>
      </w:r>
      <w:r w:rsidR="00CF68FF" w:rsidRPr="00DB4438">
        <w:rPr>
          <w:rFonts w:ascii="Times New Roman" w:hAnsi="Times New Roman" w:cs="Times New Roman"/>
          <w:color w:val="000000" w:themeColor="text1"/>
        </w:rPr>
        <w:t xml:space="preserve">stakeholder network. Building on our rich conceptualization, we provide </w:t>
      </w:r>
      <w:r w:rsidR="00CE318C">
        <w:rPr>
          <w:rFonts w:ascii="Times New Roman" w:hAnsi="Times New Roman" w:cs="Times New Roman"/>
          <w:color w:val="000000" w:themeColor="text1"/>
        </w:rPr>
        <w:t xml:space="preserve">an </w:t>
      </w:r>
      <w:r w:rsidR="006206E2" w:rsidRPr="00DB4438">
        <w:rPr>
          <w:rFonts w:ascii="Times New Roman" w:hAnsi="Times New Roman" w:cs="Times New Roman"/>
          <w:color w:val="000000" w:themeColor="text1"/>
        </w:rPr>
        <w:t xml:space="preserve">actionable </w:t>
      </w:r>
      <w:r w:rsidR="00C674C5" w:rsidRPr="00DB4438">
        <w:rPr>
          <w:rFonts w:ascii="Times New Roman" w:hAnsi="Times New Roman" w:cs="Times New Roman"/>
          <w:color w:val="000000" w:themeColor="text1"/>
        </w:rPr>
        <w:t>tool that could be used to</w:t>
      </w:r>
      <w:r w:rsidR="006206E2" w:rsidRPr="00DB4438">
        <w:rPr>
          <w:rFonts w:ascii="Times New Roman" w:hAnsi="Times New Roman" w:cs="Times New Roman"/>
          <w:color w:val="000000" w:themeColor="text1"/>
        </w:rPr>
        <w:t xml:space="preserve"> design instrumental</w:t>
      </w:r>
      <w:r w:rsidR="00C674C5" w:rsidRPr="00DB4438">
        <w:rPr>
          <w:rFonts w:ascii="Times New Roman" w:hAnsi="Times New Roman" w:cs="Times New Roman"/>
          <w:color w:val="000000" w:themeColor="text1"/>
        </w:rPr>
        <w:t xml:space="preserve"> </w:t>
      </w:r>
      <w:r w:rsidR="00F434DB">
        <w:rPr>
          <w:rFonts w:ascii="Times New Roman" w:hAnsi="Times New Roman" w:cs="Times New Roman"/>
          <w:color w:val="000000" w:themeColor="text1"/>
        </w:rPr>
        <w:t>perspectives o</w:t>
      </w:r>
      <w:r w:rsidR="00C674C5" w:rsidRPr="00DB4438">
        <w:rPr>
          <w:rFonts w:ascii="Times New Roman" w:hAnsi="Times New Roman" w:cs="Times New Roman"/>
          <w:color w:val="000000" w:themeColor="text1"/>
        </w:rPr>
        <w:t>n how firms should engage with their stakeholders. Because the stakeholders’ perception of the firm’s CSR activities is so crucial for those activities to pay off (</w:t>
      </w:r>
      <w:proofErr w:type="spellStart"/>
      <w:r w:rsidR="00C674C5" w:rsidRPr="00DB4438">
        <w:rPr>
          <w:rFonts w:ascii="Times New Roman" w:hAnsi="Times New Roman" w:cs="Times New Roman"/>
          <w:color w:val="000000" w:themeColor="text1"/>
        </w:rPr>
        <w:t>Aguinis</w:t>
      </w:r>
      <w:proofErr w:type="spellEnd"/>
      <w:r w:rsidR="00C674C5" w:rsidRPr="00DB4438">
        <w:rPr>
          <w:rFonts w:ascii="Times New Roman" w:hAnsi="Times New Roman" w:cs="Times New Roman"/>
          <w:color w:val="000000" w:themeColor="text1"/>
        </w:rPr>
        <w:t xml:space="preserve"> </w:t>
      </w:r>
      <w:r w:rsidR="000B4DAF" w:rsidRPr="00DB4438">
        <w:rPr>
          <w:rFonts w:ascii="Times New Roman" w:hAnsi="Times New Roman" w:cs="Times New Roman"/>
          <w:color w:val="000000" w:themeColor="text1"/>
        </w:rPr>
        <w:t xml:space="preserve">and </w:t>
      </w:r>
      <w:proofErr w:type="spellStart"/>
      <w:r w:rsidR="00C674C5" w:rsidRPr="00DB4438">
        <w:rPr>
          <w:rFonts w:ascii="Times New Roman" w:hAnsi="Times New Roman" w:cs="Times New Roman"/>
          <w:color w:val="000000" w:themeColor="text1"/>
        </w:rPr>
        <w:t>Glavas</w:t>
      </w:r>
      <w:proofErr w:type="spellEnd"/>
      <w:r w:rsidR="000E6E42" w:rsidRPr="00DB4438">
        <w:rPr>
          <w:rFonts w:ascii="Times New Roman" w:hAnsi="Times New Roman" w:cs="Times New Roman"/>
          <w:color w:val="000000" w:themeColor="text1"/>
        </w:rPr>
        <w:t>,</w:t>
      </w:r>
      <w:r w:rsidR="00C674C5" w:rsidRPr="00DB4438">
        <w:rPr>
          <w:rFonts w:ascii="Times New Roman" w:hAnsi="Times New Roman" w:cs="Times New Roman"/>
          <w:color w:val="000000" w:themeColor="text1"/>
        </w:rPr>
        <w:t xml:space="preserve"> 2012)</w:t>
      </w:r>
      <w:r w:rsidR="005E2574" w:rsidRPr="00DB4438">
        <w:rPr>
          <w:rFonts w:ascii="Times New Roman" w:hAnsi="Times New Roman" w:cs="Times New Roman"/>
          <w:color w:val="000000" w:themeColor="text1"/>
        </w:rPr>
        <w:t>, our conceptuali</w:t>
      </w:r>
      <w:r w:rsidR="00961A6C" w:rsidRPr="00DB4438">
        <w:rPr>
          <w:rFonts w:ascii="Times New Roman" w:hAnsi="Times New Roman" w:cs="Times New Roman"/>
          <w:color w:val="000000" w:themeColor="text1"/>
        </w:rPr>
        <w:t>s</w:t>
      </w:r>
      <w:r w:rsidR="005E2574" w:rsidRPr="00DB4438">
        <w:rPr>
          <w:rFonts w:ascii="Times New Roman" w:hAnsi="Times New Roman" w:cs="Times New Roman"/>
          <w:color w:val="000000" w:themeColor="text1"/>
        </w:rPr>
        <w:t>ation and operationali</w:t>
      </w:r>
      <w:r w:rsidR="00961A6C" w:rsidRPr="00DB4438">
        <w:rPr>
          <w:rFonts w:ascii="Times New Roman" w:hAnsi="Times New Roman" w:cs="Times New Roman"/>
          <w:color w:val="000000" w:themeColor="text1"/>
        </w:rPr>
        <w:t>s</w:t>
      </w:r>
      <w:r w:rsidR="005E2574" w:rsidRPr="00DB4438">
        <w:rPr>
          <w:rFonts w:ascii="Times New Roman" w:hAnsi="Times New Roman" w:cs="Times New Roman"/>
          <w:color w:val="000000" w:themeColor="text1"/>
        </w:rPr>
        <w:t>ation of SNE can be helpful in deriving concrete takeaways with regards to stakeholder communication and management.</w:t>
      </w:r>
      <w:r w:rsidR="00DA594E" w:rsidRPr="00DB4438">
        <w:rPr>
          <w:rFonts w:ascii="Times New Roman" w:hAnsi="Times New Roman" w:cs="Times New Roman"/>
          <w:color w:val="000000" w:themeColor="text1"/>
        </w:rPr>
        <w:t xml:space="preserve"> </w:t>
      </w:r>
      <w:r w:rsidR="00CF68FF" w:rsidRPr="00DB4438">
        <w:rPr>
          <w:rFonts w:ascii="Times New Roman" w:hAnsi="Times New Roman" w:cs="Times New Roman"/>
          <w:color w:val="000000" w:themeColor="text1"/>
        </w:rPr>
        <w:t xml:space="preserve">The SNE index can enable </w:t>
      </w:r>
      <w:r w:rsidR="00F54A6E">
        <w:rPr>
          <w:rFonts w:ascii="Times New Roman" w:hAnsi="Times New Roman" w:cs="Times New Roman"/>
          <w:color w:val="000000" w:themeColor="text1"/>
        </w:rPr>
        <w:t>future researchers</w:t>
      </w:r>
      <w:r w:rsidR="00F54A6E" w:rsidRPr="00DB4438">
        <w:rPr>
          <w:rFonts w:ascii="Times New Roman" w:hAnsi="Times New Roman" w:cs="Times New Roman"/>
          <w:color w:val="000000" w:themeColor="text1"/>
        </w:rPr>
        <w:t xml:space="preserve"> </w:t>
      </w:r>
      <w:r w:rsidR="00CF68FF" w:rsidRPr="00DB4438">
        <w:rPr>
          <w:rFonts w:ascii="Times New Roman" w:hAnsi="Times New Roman" w:cs="Times New Roman"/>
          <w:color w:val="000000" w:themeColor="text1"/>
        </w:rPr>
        <w:t xml:space="preserve">to </w:t>
      </w:r>
      <w:r w:rsidR="00F54A6E" w:rsidRPr="00DB4438">
        <w:rPr>
          <w:rFonts w:ascii="Times New Roman" w:hAnsi="Times New Roman" w:cs="Times New Roman"/>
          <w:color w:val="000000" w:themeColor="text1"/>
        </w:rPr>
        <w:t xml:space="preserve">dynamically </w:t>
      </w:r>
      <w:r w:rsidR="00CF68FF" w:rsidRPr="00DB4438">
        <w:rPr>
          <w:rFonts w:ascii="Times New Roman" w:hAnsi="Times New Roman" w:cs="Times New Roman"/>
          <w:color w:val="000000" w:themeColor="text1"/>
        </w:rPr>
        <w:t xml:space="preserve">capture the reactions to </w:t>
      </w:r>
      <w:r w:rsidR="00CF68FF" w:rsidRPr="00DB4438">
        <w:rPr>
          <w:rFonts w:ascii="Times New Roman" w:hAnsi="Times New Roman" w:cs="Times New Roman"/>
          <w:color w:val="000000" w:themeColor="text1"/>
        </w:rPr>
        <w:t>communication initiatives</w:t>
      </w:r>
      <w:r w:rsidR="00F54A6E">
        <w:rPr>
          <w:rFonts w:ascii="Times New Roman" w:hAnsi="Times New Roman" w:cs="Times New Roman"/>
          <w:color w:val="000000" w:themeColor="text1"/>
        </w:rPr>
        <w:t xml:space="preserve"> in the effort to improve</w:t>
      </w:r>
      <w:r w:rsidR="00CF68FF" w:rsidRPr="00DB4438">
        <w:rPr>
          <w:rFonts w:ascii="Times New Roman" w:hAnsi="Times New Roman" w:cs="Times New Roman"/>
          <w:color w:val="000000" w:themeColor="text1"/>
        </w:rPr>
        <w:t xml:space="preserve"> </w:t>
      </w:r>
      <w:r w:rsidR="00F54A6E">
        <w:rPr>
          <w:rFonts w:ascii="Times New Roman" w:hAnsi="Times New Roman" w:cs="Times New Roman"/>
          <w:color w:val="000000" w:themeColor="text1"/>
        </w:rPr>
        <w:t>their</w:t>
      </w:r>
      <w:r w:rsidR="00CF68FF" w:rsidRPr="00DB4438">
        <w:rPr>
          <w:rFonts w:ascii="Times New Roman" w:hAnsi="Times New Roman" w:cs="Times New Roman"/>
          <w:color w:val="000000" w:themeColor="text1"/>
        </w:rPr>
        <w:t xml:space="preserve"> effective</w:t>
      </w:r>
      <w:r w:rsidR="00F54A6E">
        <w:rPr>
          <w:rFonts w:ascii="Times New Roman" w:hAnsi="Times New Roman" w:cs="Times New Roman"/>
          <w:color w:val="000000" w:themeColor="text1"/>
        </w:rPr>
        <w:t>ness</w:t>
      </w:r>
      <w:r w:rsidR="00CF68FF" w:rsidRPr="00DB4438">
        <w:rPr>
          <w:rFonts w:ascii="Times New Roman" w:hAnsi="Times New Roman" w:cs="Times New Roman"/>
          <w:color w:val="000000" w:themeColor="text1"/>
        </w:rPr>
        <w:t xml:space="preserve"> by observing and quantifying stakeholders’ </w:t>
      </w:r>
      <w:r w:rsidR="00F54A6E">
        <w:rPr>
          <w:rFonts w:ascii="Times New Roman" w:hAnsi="Times New Roman" w:cs="Times New Roman"/>
          <w:color w:val="000000" w:themeColor="text1"/>
        </w:rPr>
        <w:t>outcomes</w:t>
      </w:r>
      <w:r w:rsidR="00CF68FF" w:rsidRPr="00DB4438">
        <w:rPr>
          <w:rFonts w:ascii="Times New Roman" w:hAnsi="Times New Roman" w:cs="Times New Roman"/>
          <w:color w:val="000000" w:themeColor="text1"/>
        </w:rPr>
        <w:t>.</w:t>
      </w:r>
    </w:p>
    <w:p w14:paraId="3346F4EC" w14:textId="658FB991" w:rsidR="003E0158" w:rsidRPr="00DB4438" w:rsidRDefault="00924EC2"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We expect to find</w:t>
      </w:r>
      <w:r w:rsidR="005B10FA" w:rsidRPr="00DB4438">
        <w:rPr>
          <w:rFonts w:ascii="Times New Roman" w:hAnsi="Times New Roman" w:cs="Times New Roman"/>
          <w:color w:val="000000" w:themeColor="text1"/>
        </w:rPr>
        <w:t xml:space="preserve"> </w:t>
      </w:r>
      <w:r w:rsidR="009D5C97" w:rsidRPr="00DB4438">
        <w:rPr>
          <w:rFonts w:ascii="Times New Roman" w:hAnsi="Times New Roman" w:cs="Times New Roman"/>
          <w:color w:val="000000" w:themeColor="text1"/>
        </w:rPr>
        <w:t xml:space="preserve">different </w:t>
      </w:r>
      <w:r w:rsidR="005B10FA" w:rsidRPr="00DB4438">
        <w:rPr>
          <w:rFonts w:ascii="Times New Roman" w:hAnsi="Times New Roman" w:cs="Times New Roman"/>
          <w:color w:val="000000" w:themeColor="text1"/>
        </w:rPr>
        <w:t>norms</w:t>
      </w:r>
      <w:r w:rsidRPr="00DB4438">
        <w:rPr>
          <w:rFonts w:ascii="Times New Roman" w:hAnsi="Times New Roman" w:cs="Times New Roman"/>
          <w:color w:val="000000" w:themeColor="text1"/>
        </w:rPr>
        <w:t xml:space="preserve"> of engaging</w:t>
      </w:r>
      <w:r w:rsidR="001D5F52" w:rsidRPr="00DB4438">
        <w:rPr>
          <w:rFonts w:ascii="Times New Roman" w:hAnsi="Times New Roman" w:cs="Times New Roman"/>
          <w:color w:val="000000" w:themeColor="text1"/>
        </w:rPr>
        <w:t xml:space="preserve"> with stakeholder networks</w:t>
      </w:r>
      <w:r w:rsidR="005B10FA" w:rsidRPr="00DB4438">
        <w:rPr>
          <w:rFonts w:ascii="Times New Roman" w:hAnsi="Times New Roman" w:cs="Times New Roman"/>
          <w:color w:val="000000" w:themeColor="text1"/>
        </w:rPr>
        <w:t xml:space="preserve"> in different industries, firm sizes or other contexts that might translate into different firm opportunities, </w:t>
      </w:r>
      <w:proofErr w:type="spellStart"/>
      <w:r w:rsidR="005B10FA" w:rsidRPr="00DB4438">
        <w:rPr>
          <w:rFonts w:ascii="Times New Roman" w:hAnsi="Times New Roman" w:cs="Times New Roman"/>
          <w:color w:val="000000" w:themeColor="text1"/>
        </w:rPr>
        <w:t>benefitsor</w:t>
      </w:r>
      <w:proofErr w:type="spellEnd"/>
      <w:r w:rsidR="005B10FA" w:rsidRPr="00DB4438">
        <w:rPr>
          <w:rFonts w:ascii="Times New Roman" w:hAnsi="Times New Roman" w:cs="Times New Roman"/>
          <w:color w:val="000000" w:themeColor="text1"/>
        </w:rPr>
        <w:t xml:space="preserve"> risks. For example, a package goods firm might expect an entirely different SNE than a petroleum firm, as these firms </w:t>
      </w:r>
      <w:r w:rsidR="00FA7FA5" w:rsidRPr="00DB4438">
        <w:rPr>
          <w:rFonts w:ascii="Times New Roman" w:hAnsi="Times New Roman" w:cs="Times New Roman"/>
          <w:color w:val="000000" w:themeColor="text1"/>
        </w:rPr>
        <w:t xml:space="preserve">have very different stakeholders and </w:t>
      </w:r>
      <w:r w:rsidR="00527C47" w:rsidRPr="00DB4438">
        <w:rPr>
          <w:rFonts w:ascii="Times New Roman" w:hAnsi="Times New Roman" w:cs="Times New Roman"/>
          <w:color w:val="000000" w:themeColor="text1"/>
        </w:rPr>
        <w:t xml:space="preserve">stakeholder expectations, as well as regulatory environments. </w:t>
      </w:r>
    </w:p>
    <w:p w14:paraId="442ED521" w14:textId="7E6DE110" w:rsidR="003E0158" w:rsidRPr="00DB4438" w:rsidRDefault="009F4302" w:rsidP="00F40D6C">
      <w:pPr>
        <w:ind w:firstLine="720"/>
        <w:jc w:val="both"/>
        <w:rPr>
          <w:rFonts w:ascii="Times New Roman" w:hAnsi="Times New Roman" w:cs="Times New Roman"/>
          <w:color w:val="000000" w:themeColor="text1"/>
        </w:rPr>
      </w:pPr>
      <w:r>
        <w:rPr>
          <w:rFonts w:ascii="Times New Roman" w:hAnsi="Times New Roman" w:cs="Times New Roman"/>
          <w:color w:val="000000" w:themeColor="text1"/>
        </w:rPr>
        <w:t>Adding to existing measures of assessing engagement (e.g., counting metrics</w:t>
      </w:r>
      <w:r w:rsidR="00EF29ED">
        <w:rPr>
          <w:rFonts w:ascii="Times New Roman" w:hAnsi="Times New Roman" w:cs="Times New Roman"/>
          <w:color w:val="000000" w:themeColor="text1"/>
        </w:rPr>
        <w:t>, self-reported scales)</w:t>
      </w:r>
      <w:r>
        <w:rPr>
          <w:rFonts w:ascii="Times New Roman" w:hAnsi="Times New Roman" w:cs="Times New Roman"/>
          <w:color w:val="000000" w:themeColor="text1"/>
        </w:rPr>
        <w:t>, t</w:t>
      </w:r>
      <w:r w:rsidR="00DB5D94" w:rsidRPr="00DB4438">
        <w:rPr>
          <w:rFonts w:ascii="Times New Roman" w:hAnsi="Times New Roman" w:cs="Times New Roman"/>
          <w:color w:val="000000" w:themeColor="text1"/>
        </w:rPr>
        <w:t xml:space="preserve">he SNE </w:t>
      </w:r>
      <w:r w:rsidR="0060311F" w:rsidRPr="00DB4438">
        <w:rPr>
          <w:rFonts w:ascii="Times New Roman" w:hAnsi="Times New Roman" w:cs="Times New Roman"/>
          <w:color w:val="000000" w:themeColor="text1"/>
        </w:rPr>
        <w:t>index</w:t>
      </w:r>
      <w:r w:rsidR="00DB5D94" w:rsidRPr="00DB4438">
        <w:rPr>
          <w:rFonts w:ascii="Times New Roman" w:hAnsi="Times New Roman" w:cs="Times New Roman"/>
          <w:color w:val="000000" w:themeColor="text1"/>
        </w:rPr>
        <w:t xml:space="preserve"> </w:t>
      </w:r>
      <w:r w:rsidR="0060311F" w:rsidRPr="00DB4438">
        <w:rPr>
          <w:rFonts w:ascii="Times New Roman" w:hAnsi="Times New Roman" w:cs="Times New Roman"/>
          <w:color w:val="000000" w:themeColor="text1"/>
        </w:rPr>
        <w:t>objectively measur</w:t>
      </w:r>
      <w:r>
        <w:rPr>
          <w:rFonts w:ascii="Times New Roman" w:hAnsi="Times New Roman" w:cs="Times New Roman"/>
          <w:color w:val="000000" w:themeColor="text1"/>
        </w:rPr>
        <w:t>es</w:t>
      </w:r>
      <w:r w:rsidR="0060311F" w:rsidRPr="00DB4438">
        <w:rPr>
          <w:rFonts w:ascii="Times New Roman" w:hAnsi="Times New Roman" w:cs="Times New Roman"/>
          <w:color w:val="000000" w:themeColor="text1"/>
        </w:rPr>
        <w:t xml:space="preserve"> SNE by observing four network metrics that indicate the four conceptual </w:t>
      </w:r>
      <w:r w:rsidR="00F54A6E">
        <w:rPr>
          <w:rFonts w:ascii="Times New Roman" w:hAnsi="Times New Roman" w:cs="Times New Roman"/>
          <w:color w:val="000000" w:themeColor="text1"/>
        </w:rPr>
        <w:t xml:space="preserve">SNE </w:t>
      </w:r>
      <w:r w:rsidR="0060311F" w:rsidRPr="00DB4438">
        <w:rPr>
          <w:rFonts w:ascii="Times New Roman" w:hAnsi="Times New Roman" w:cs="Times New Roman"/>
          <w:color w:val="000000" w:themeColor="text1"/>
        </w:rPr>
        <w:t xml:space="preserve">dimensions. </w:t>
      </w:r>
      <w:r w:rsidR="006A0EB6" w:rsidRPr="00DB4438">
        <w:rPr>
          <w:rFonts w:ascii="Times New Roman" w:hAnsi="Times New Roman" w:cs="Times New Roman"/>
          <w:color w:val="000000" w:themeColor="text1"/>
        </w:rPr>
        <w:t xml:space="preserve">For example, based on counting metrics, </w:t>
      </w:r>
      <w:r w:rsidR="00BD0CDC" w:rsidRPr="00DB4438">
        <w:rPr>
          <w:rFonts w:ascii="Times New Roman" w:hAnsi="Times New Roman" w:cs="Times New Roman"/>
          <w:color w:val="000000" w:themeColor="text1"/>
        </w:rPr>
        <w:t>B</w:t>
      </w:r>
      <w:r w:rsidR="00303578" w:rsidRPr="00DB4438">
        <w:rPr>
          <w:rFonts w:ascii="Times New Roman" w:hAnsi="Times New Roman" w:cs="Times New Roman"/>
          <w:color w:val="000000" w:themeColor="text1"/>
        </w:rPr>
        <w:t xml:space="preserve">arclays </w:t>
      </w:r>
      <w:r w:rsidR="00076B29" w:rsidRPr="00DB4438">
        <w:rPr>
          <w:rFonts w:ascii="Times New Roman" w:hAnsi="Times New Roman" w:cs="Times New Roman"/>
          <w:color w:val="000000" w:themeColor="text1"/>
        </w:rPr>
        <w:t>seems like it is</w:t>
      </w:r>
      <w:r w:rsidR="00303578" w:rsidRPr="00DB4438">
        <w:rPr>
          <w:rFonts w:ascii="Times New Roman" w:hAnsi="Times New Roman" w:cs="Times New Roman"/>
          <w:color w:val="000000" w:themeColor="text1"/>
        </w:rPr>
        <w:t xml:space="preserve"> in a good position</w:t>
      </w:r>
      <w:r w:rsidR="009870BC" w:rsidRPr="00DB4438">
        <w:rPr>
          <w:rFonts w:ascii="Times New Roman" w:hAnsi="Times New Roman" w:cs="Times New Roman"/>
          <w:color w:val="000000" w:themeColor="text1"/>
        </w:rPr>
        <w:t>,</w:t>
      </w:r>
      <w:r w:rsidR="00303578" w:rsidRPr="00DB4438">
        <w:rPr>
          <w:rFonts w:ascii="Times New Roman" w:hAnsi="Times New Roman" w:cs="Times New Roman"/>
          <w:color w:val="000000" w:themeColor="text1"/>
        </w:rPr>
        <w:t xml:space="preserve"> with both clusters generating more than 28,000 stakeholder tweets. Yet, using our proposed method, Barclays’</w:t>
      </w:r>
      <w:r w:rsidR="00711969" w:rsidRPr="00DB4438">
        <w:rPr>
          <w:rFonts w:ascii="Times New Roman" w:hAnsi="Times New Roman" w:cs="Times New Roman"/>
          <w:color w:val="000000" w:themeColor="text1"/>
        </w:rPr>
        <w:t>s</w:t>
      </w:r>
      <w:r w:rsidR="00303578" w:rsidRPr="00DB4438">
        <w:rPr>
          <w:rFonts w:ascii="Times New Roman" w:hAnsi="Times New Roman" w:cs="Times New Roman"/>
          <w:color w:val="000000" w:themeColor="text1"/>
        </w:rPr>
        <w:t xml:space="preserve"> </w:t>
      </w:r>
      <w:r w:rsidR="00530C42" w:rsidRPr="00DB4438">
        <w:rPr>
          <w:rFonts w:ascii="Times New Roman" w:hAnsi="Times New Roman" w:cs="Times New Roman"/>
          <w:color w:val="000000" w:themeColor="text1"/>
        </w:rPr>
        <w:t>SNE</w:t>
      </w:r>
      <w:r w:rsidR="00303578" w:rsidRPr="00DB4438">
        <w:rPr>
          <w:rFonts w:ascii="Times New Roman" w:hAnsi="Times New Roman" w:cs="Times New Roman"/>
          <w:color w:val="000000" w:themeColor="text1"/>
        </w:rPr>
        <w:t xml:space="preserve"> performs poorly (SNE</w:t>
      </w:r>
      <w:r w:rsidR="009870BC" w:rsidRPr="00DB4438">
        <w:rPr>
          <w:rFonts w:ascii="Times New Roman" w:hAnsi="Times New Roman" w:cs="Times New Roman"/>
          <w:color w:val="000000" w:themeColor="text1"/>
        </w:rPr>
        <w:t xml:space="preserve"> </w:t>
      </w:r>
      <w:r w:rsidR="00303578" w:rsidRPr="00DB4438">
        <w:rPr>
          <w:rFonts w:ascii="Times New Roman" w:hAnsi="Times New Roman" w:cs="Times New Roman"/>
          <w:color w:val="000000" w:themeColor="text1"/>
        </w:rPr>
        <w:t>=</w:t>
      </w:r>
      <w:r w:rsidR="009870BC" w:rsidRPr="00DB4438">
        <w:rPr>
          <w:rFonts w:ascii="Times New Roman" w:hAnsi="Times New Roman" w:cs="Times New Roman"/>
          <w:color w:val="000000" w:themeColor="text1"/>
        </w:rPr>
        <w:t xml:space="preserve"> </w:t>
      </w:r>
      <w:r w:rsidR="00303578" w:rsidRPr="00DB4438">
        <w:rPr>
          <w:rFonts w:ascii="Times New Roman" w:hAnsi="Times New Roman" w:cs="Times New Roman"/>
          <w:color w:val="000000" w:themeColor="text1"/>
        </w:rPr>
        <w:t>.0</w:t>
      </w:r>
      <w:r w:rsidR="00914296" w:rsidRPr="00DB4438">
        <w:rPr>
          <w:rFonts w:ascii="Times New Roman" w:hAnsi="Times New Roman" w:cs="Times New Roman"/>
          <w:color w:val="000000" w:themeColor="text1"/>
        </w:rPr>
        <w:t>1</w:t>
      </w:r>
      <w:r w:rsidR="00FA7FA5" w:rsidRPr="00DB4438">
        <w:rPr>
          <w:rFonts w:ascii="Times New Roman" w:hAnsi="Times New Roman" w:cs="Times New Roman"/>
          <w:color w:val="000000" w:themeColor="text1"/>
        </w:rPr>
        <w:t xml:space="preserve"> out of a possible 100</w:t>
      </w:r>
      <w:r w:rsidR="00303578" w:rsidRPr="00DB4438">
        <w:rPr>
          <w:rFonts w:ascii="Times New Roman" w:hAnsi="Times New Roman" w:cs="Times New Roman"/>
          <w:color w:val="000000" w:themeColor="text1"/>
        </w:rPr>
        <w:t>), as their networks are characteri</w:t>
      </w:r>
      <w:r w:rsidR="00961A6C" w:rsidRPr="00DB4438">
        <w:rPr>
          <w:rFonts w:ascii="Times New Roman" w:hAnsi="Times New Roman" w:cs="Times New Roman"/>
          <w:color w:val="000000" w:themeColor="text1"/>
        </w:rPr>
        <w:t>s</w:t>
      </w:r>
      <w:r w:rsidR="00303578" w:rsidRPr="00DB4438">
        <w:rPr>
          <w:rFonts w:ascii="Times New Roman" w:hAnsi="Times New Roman" w:cs="Times New Roman"/>
          <w:color w:val="000000" w:themeColor="text1"/>
        </w:rPr>
        <w:t xml:space="preserve">ed by </w:t>
      </w:r>
      <w:r w:rsidR="00DE4ACE" w:rsidRPr="00DB4438">
        <w:rPr>
          <w:rFonts w:ascii="Times New Roman" w:hAnsi="Times New Roman" w:cs="Times New Roman"/>
          <w:color w:val="000000" w:themeColor="text1"/>
        </w:rPr>
        <w:t>a higher average path length</w:t>
      </w:r>
      <w:r w:rsidR="00CC76E9">
        <w:rPr>
          <w:rFonts w:ascii="Times New Roman" w:hAnsi="Times New Roman" w:cs="Times New Roman"/>
          <w:color w:val="000000" w:themeColor="text1"/>
        </w:rPr>
        <w:t xml:space="preserve">, </w:t>
      </w:r>
      <w:r w:rsidR="00076B29" w:rsidRPr="00DB4438">
        <w:rPr>
          <w:rFonts w:ascii="Times New Roman" w:hAnsi="Times New Roman" w:cs="Times New Roman"/>
          <w:color w:val="000000" w:themeColor="text1"/>
        </w:rPr>
        <w:t>a low network density with very low network interactions</w:t>
      </w:r>
      <w:r w:rsidR="00DE4ACE" w:rsidRPr="00DB4438">
        <w:rPr>
          <w:rFonts w:ascii="Times New Roman" w:hAnsi="Times New Roman" w:cs="Times New Roman"/>
          <w:color w:val="000000" w:themeColor="text1"/>
        </w:rPr>
        <w:t xml:space="preserve">, </w:t>
      </w:r>
      <w:r w:rsidR="00CC76E9">
        <w:rPr>
          <w:rFonts w:ascii="Times New Roman" w:hAnsi="Times New Roman" w:cs="Times New Roman"/>
          <w:color w:val="000000" w:themeColor="text1"/>
        </w:rPr>
        <w:t>and low</w:t>
      </w:r>
      <w:r w:rsidR="00DE4ACE" w:rsidRPr="00DB4438">
        <w:rPr>
          <w:rFonts w:ascii="Times New Roman" w:hAnsi="Times New Roman" w:cs="Times New Roman"/>
          <w:color w:val="000000" w:themeColor="text1"/>
        </w:rPr>
        <w:t xml:space="preserve"> firm </w:t>
      </w:r>
      <w:r w:rsidR="00CC76E9">
        <w:rPr>
          <w:rFonts w:ascii="Times New Roman" w:hAnsi="Times New Roman" w:cs="Times New Roman"/>
          <w:color w:val="000000" w:themeColor="text1"/>
        </w:rPr>
        <w:t>influencers within</w:t>
      </w:r>
      <w:r w:rsidR="00DE4ACE" w:rsidRPr="00DB4438">
        <w:rPr>
          <w:rFonts w:ascii="Times New Roman" w:hAnsi="Times New Roman" w:cs="Times New Roman"/>
          <w:color w:val="000000" w:themeColor="text1"/>
        </w:rPr>
        <w:t xml:space="preserve"> the network.</w:t>
      </w:r>
      <w:r w:rsidR="00303578" w:rsidRPr="00DB4438">
        <w:rPr>
          <w:rFonts w:ascii="Times New Roman" w:hAnsi="Times New Roman" w:cs="Times New Roman"/>
          <w:color w:val="000000" w:themeColor="text1"/>
        </w:rPr>
        <w:t xml:space="preserve"> </w:t>
      </w:r>
      <w:r w:rsidR="00DE4ACE" w:rsidRPr="00DB4438">
        <w:rPr>
          <w:rFonts w:ascii="Times New Roman" w:hAnsi="Times New Roman" w:cs="Times New Roman"/>
          <w:color w:val="000000" w:themeColor="text1"/>
        </w:rPr>
        <w:t>Therefore, Barclays</w:t>
      </w:r>
      <w:r w:rsidR="00CB72ED" w:rsidRPr="00DB4438">
        <w:rPr>
          <w:rFonts w:ascii="Times New Roman" w:hAnsi="Times New Roman" w:cs="Times New Roman"/>
          <w:color w:val="000000" w:themeColor="text1"/>
        </w:rPr>
        <w:t>’</w:t>
      </w:r>
      <w:r w:rsidR="00671A3F" w:rsidRPr="00DB4438">
        <w:rPr>
          <w:rFonts w:ascii="Times New Roman" w:hAnsi="Times New Roman" w:cs="Times New Roman"/>
          <w:color w:val="000000" w:themeColor="text1"/>
        </w:rPr>
        <w:t>s</w:t>
      </w:r>
      <w:r w:rsidR="00CB72ED" w:rsidRPr="00DB4438">
        <w:rPr>
          <w:rFonts w:ascii="Times New Roman" w:hAnsi="Times New Roman" w:cs="Times New Roman"/>
          <w:color w:val="000000" w:themeColor="text1"/>
        </w:rPr>
        <w:t xml:space="preserve"> </w:t>
      </w:r>
      <w:r w:rsidR="00EF29ED">
        <w:rPr>
          <w:rFonts w:ascii="Times New Roman" w:hAnsi="Times New Roman" w:cs="Times New Roman"/>
          <w:color w:val="000000" w:themeColor="text1"/>
        </w:rPr>
        <w:t xml:space="preserve">CSR </w:t>
      </w:r>
      <w:r w:rsidR="00CB72ED" w:rsidRPr="00DB4438">
        <w:rPr>
          <w:rFonts w:ascii="Times New Roman" w:hAnsi="Times New Roman" w:cs="Times New Roman"/>
          <w:color w:val="000000" w:themeColor="text1"/>
        </w:rPr>
        <w:t>stakeholder communication inspired less</w:t>
      </w:r>
      <w:r w:rsidR="00992231" w:rsidRPr="00DB4438">
        <w:rPr>
          <w:rFonts w:ascii="Times New Roman" w:hAnsi="Times New Roman" w:cs="Times New Roman"/>
          <w:color w:val="000000" w:themeColor="text1"/>
        </w:rPr>
        <w:t xml:space="preserve"> stakeholder</w:t>
      </w:r>
      <w:r w:rsidR="00CB72ED" w:rsidRPr="00DB4438">
        <w:rPr>
          <w:rFonts w:ascii="Times New Roman" w:hAnsi="Times New Roman" w:cs="Times New Roman"/>
          <w:color w:val="000000" w:themeColor="text1"/>
        </w:rPr>
        <w:t xml:space="preserve"> engagement </w:t>
      </w:r>
      <w:r w:rsidR="00992231" w:rsidRPr="00DB4438">
        <w:rPr>
          <w:rFonts w:ascii="Times New Roman" w:hAnsi="Times New Roman" w:cs="Times New Roman"/>
          <w:color w:val="000000" w:themeColor="text1"/>
        </w:rPr>
        <w:t xml:space="preserve">on Twitter </w:t>
      </w:r>
      <w:r w:rsidR="00CB72ED" w:rsidRPr="00DB4438">
        <w:rPr>
          <w:rFonts w:ascii="Times New Roman" w:hAnsi="Times New Roman" w:cs="Times New Roman"/>
          <w:color w:val="000000" w:themeColor="text1"/>
        </w:rPr>
        <w:t xml:space="preserve">than other </w:t>
      </w:r>
      <w:r w:rsidR="00992231" w:rsidRPr="00DB4438">
        <w:rPr>
          <w:rFonts w:ascii="Times New Roman" w:hAnsi="Times New Roman" w:cs="Times New Roman"/>
          <w:color w:val="000000" w:themeColor="text1"/>
        </w:rPr>
        <w:t xml:space="preserve">studied </w:t>
      </w:r>
      <w:r w:rsidR="00CB72ED" w:rsidRPr="00DB4438">
        <w:rPr>
          <w:rFonts w:ascii="Times New Roman" w:hAnsi="Times New Roman" w:cs="Times New Roman"/>
          <w:color w:val="000000" w:themeColor="text1"/>
        </w:rPr>
        <w:t>firms, such as Danone or Nivea.</w:t>
      </w:r>
      <w:r w:rsidR="00EF29ED">
        <w:rPr>
          <w:rFonts w:ascii="Times New Roman" w:hAnsi="Times New Roman" w:cs="Times New Roman"/>
          <w:color w:val="000000" w:themeColor="text1"/>
        </w:rPr>
        <w:t xml:space="preserve"> </w:t>
      </w:r>
      <w:r w:rsidR="00EF29ED" w:rsidRPr="00EF29ED">
        <w:rPr>
          <w:rFonts w:ascii="Times New Roman" w:hAnsi="Times New Roman" w:cs="Times New Roman"/>
          <w:color w:val="000000" w:themeColor="text1"/>
        </w:rPr>
        <w:t>The proposed SNE index provides a more objective and comprehensive assessment of stakeholder engagement on social media. A careful monitoring of the SNE index will also allow researchers and managers to dynamically assess the effectiveness of different stakeholder communication strategies</w:t>
      </w:r>
      <w:r w:rsidR="00EF29ED">
        <w:rPr>
          <w:rFonts w:ascii="Times New Roman" w:hAnsi="Times New Roman" w:cs="Times New Roman"/>
          <w:color w:val="000000" w:themeColor="text1"/>
        </w:rPr>
        <w:t xml:space="preserve">. </w:t>
      </w:r>
    </w:p>
    <w:p w14:paraId="53B33332" w14:textId="50358FDC" w:rsidR="003E0158" w:rsidRPr="00DB4438" w:rsidRDefault="0045035F" w:rsidP="00F40D6C">
      <w:pPr>
        <w:ind w:firstLine="720"/>
        <w:jc w:val="both"/>
        <w:rPr>
          <w:rFonts w:ascii="Times New Roman" w:hAnsi="Times New Roman" w:cs="Times New Roman"/>
          <w:b/>
          <w:color w:val="000000" w:themeColor="text1"/>
        </w:rPr>
      </w:pPr>
      <w:r w:rsidRPr="00DB4438">
        <w:rPr>
          <w:rFonts w:ascii="Times New Roman" w:hAnsi="Times New Roman" w:cs="Times New Roman"/>
          <w:color w:val="000000" w:themeColor="text1"/>
        </w:rPr>
        <w:t>As we pointed out,</w:t>
      </w:r>
      <w:r w:rsidR="003E0158" w:rsidRPr="00DB4438">
        <w:rPr>
          <w:rFonts w:ascii="Times New Roman" w:hAnsi="Times New Roman" w:cs="Times New Roman"/>
          <w:color w:val="000000" w:themeColor="text1"/>
        </w:rPr>
        <w:t xml:space="preserve"> the</w:t>
      </w:r>
      <w:r w:rsidR="009D5C97" w:rsidRPr="00DB4438">
        <w:rPr>
          <w:rFonts w:ascii="Times New Roman" w:hAnsi="Times New Roman" w:cs="Times New Roman"/>
          <w:color w:val="000000" w:themeColor="text1"/>
        </w:rPr>
        <w:t xml:space="preserve"> SNE index is very useful for researchers examining the link between </w:t>
      </w:r>
      <w:r w:rsidR="00F54A6E">
        <w:rPr>
          <w:rFonts w:ascii="Times New Roman" w:hAnsi="Times New Roman" w:cs="Times New Roman"/>
          <w:color w:val="000000" w:themeColor="text1"/>
        </w:rPr>
        <w:t xml:space="preserve">a </w:t>
      </w:r>
      <w:r w:rsidR="009D5C97" w:rsidRPr="00DB4438">
        <w:rPr>
          <w:rFonts w:ascii="Times New Roman" w:hAnsi="Times New Roman" w:cs="Times New Roman"/>
          <w:color w:val="000000" w:themeColor="text1"/>
        </w:rPr>
        <w:t>firm</w:t>
      </w:r>
      <w:r w:rsidR="00F54A6E">
        <w:rPr>
          <w:rFonts w:ascii="Times New Roman" w:hAnsi="Times New Roman" w:cs="Times New Roman"/>
          <w:color w:val="000000" w:themeColor="text1"/>
        </w:rPr>
        <w:t>’s</w:t>
      </w:r>
      <w:r w:rsidR="009D5C97" w:rsidRPr="00DB4438">
        <w:rPr>
          <w:rFonts w:ascii="Times New Roman" w:hAnsi="Times New Roman" w:cs="Times New Roman"/>
          <w:color w:val="000000" w:themeColor="text1"/>
        </w:rPr>
        <w:t xml:space="preserve"> </w:t>
      </w:r>
      <w:r w:rsidR="003E0158" w:rsidRPr="00DB4438">
        <w:rPr>
          <w:rFonts w:ascii="Times New Roman" w:hAnsi="Times New Roman" w:cs="Times New Roman"/>
          <w:color w:val="000000" w:themeColor="text1"/>
        </w:rPr>
        <w:t xml:space="preserve">CSR </w:t>
      </w:r>
      <w:r w:rsidR="009D5C97" w:rsidRPr="00DB4438">
        <w:rPr>
          <w:rFonts w:ascii="Times New Roman" w:hAnsi="Times New Roman" w:cs="Times New Roman"/>
          <w:color w:val="000000" w:themeColor="text1"/>
        </w:rPr>
        <w:t xml:space="preserve">activities and </w:t>
      </w:r>
      <w:r w:rsidR="00F54A6E">
        <w:rPr>
          <w:rFonts w:ascii="Times New Roman" w:hAnsi="Times New Roman" w:cs="Times New Roman"/>
          <w:color w:val="000000" w:themeColor="text1"/>
        </w:rPr>
        <w:t>its</w:t>
      </w:r>
      <w:r w:rsidR="00F54A6E" w:rsidRPr="00DB4438">
        <w:rPr>
          <w:rFonts w:ascii="Times New Roman" w:hAnsi="Times New Roman" w:cs="Times New Roman"/>
          <w:color w:val="000000" w:themeColor="text1"/>
        </w:rPr>
        <w:t xml:space="preserve"> </w:t>
      </w:r>
      <w:r w:rsidR="003E0158" w:rsidRPr="00DB4438">
        <w:rPr>
          <w:rFonts w:ascii="Times New Roman" w:hAnsi="Times New Roman" w:cs="Times New Roman"/>
          <w:color w:val="000000" w:themeColor="text1"/>
        </w:rPr>
        <w:t xml:space="preserve">performance via </w:t>
      </w:r>
      <w:r w:rsidR="009D5C97" w:rsidRPr="00DB4438">
        <w:rPr>
          <w:rFonts w:ascii="Times New Roman" w:hAnsi="Times New Roman" w:cs="Times New Roman"/>
          <w:color w:val="000000" w:themeColor="text1"/>
        </w:rPr>
        <w:t xml:space="preserve">stakeholder engagement (El </w:t>
      </w:r>
      <w:proofErr w:type="spellStart"/>
      <w:r w:rsidR="009D5C97" w:rsidRPr="00DB4438">
        <w:rPr>
          <w:rFonts w:ascii="Times New Roman" w:hAnsi="Times New Roman" w:cs="Times New Roman"/>
          <w:color w:val="000000" w:themeColor="text1"/>
        </w:rPr>
        <w:t>Akremi</w:t>
      </w:r>
      <w:proofErr w:type="spellEnd"/>
      <w:r w:rsidR="009D5C97" w:rsidRPr="00DB4438">
        <w:rPr>
          <w:rFonts w:ascii="Times New Roman" w:hAnsi="Times New Roman" w:cs="Times New Roman"/>
          <w:color w:val="000000" w:themeColor="text1"/>
        </w:rPr>
        <w:t xml:space="preserve"> et al.</w:t>
      </w:r>
      <w:r w:rsidR="000E6E42" w:rsidRPr="00DB4438">
        <w:rPr>
          <w:rFonts w:ascii="Times New Roman" w:hAnsi="Times New Roman" w:cs="Times New Roman"/>
          <w:color w:val="000000" w:themeColor="text1"/>
        </w:rPr>
        <w:t>,</w:t>
      </w:r>
      <w:r w:rsidR="009D5C97" w:rsidRPr="00DB4438">
        <w:rPr>
          <w:rFonts w:ascii="Times New Roman" w:hAnsi="Times New Roman" w:cs="Times New Roman"/>
          <w:color w:val="000000" w:themeColor="text1"/>
        </w:rPr>
        <w:t xml:space="preserve"> 2015).</w:t>
      </w:r>
      <w:r w:rsidR="002D048A" w:rsidRPr="00DB4438">
        <w:rPr>
          <w:rFonts w:ascii="Times New Roman" w:hAnsi="Times New Roman" w:cs="Times New Roman"/>
          <w:color w:val="000000" w:themeColor="text1"/>
        </w:rPr>
        <w:t xml:space="preserve"> The SNE index provides a </w:t>
      </w:r>
      <w:r w:rsidR="00F54A6E">
        <w:rPr>
          <w:rFonts w:ascii="Times New Roman" w:hAnsi="Times New Roman" w:cs="Times New Roman"/>
          <w:color w:val="000000" w:themeColor="text1"/>
        </w:rPr>
        <w:t xml:space="preserve">summary </w:t>
      </w:r>
      <w:r w:rsidR="002D048A" w:rsidRPr="00DB4438">
        <w:rPr>
          <w:rFonts w:ascii="Times New Roman" w:hAnsi="Times New Roman" w:cs="Times New Roman"/>
          <w:color w:val="000000" w:themeColor="text1"/>
        </w:rPr>
        <w:t xml:space="preserve">metric that can be potentially </w:t>
      </w:r>
      <w:r w:rsidR="00891355">
        <w:rPr>
          <w:rFonts w:ascii="Times New Roman" w:hAnsi="Times New Roman" w:cs="Times New Roman"/>
          <w:color w:val="000000" w:themeColor="text1"/>
        </w:rPr>
        <w:t>linked</w:t>
      </w:r>
      <w:r w:rsidR="00891355" w:rsidRPr="00DB4438">
        <w:rPr>
          <w:rFonts w:ascii="Times New Roman" w:hAnsi="Times New Roman" w:cs="Times New Roman"/>
          <w:color w:val="000000" w:themeColor="text1"/>
        </w:rPr>
        <w:t xml:space="preserve"> </w:t>
      </w:r>
      <w:r w:rsidR="002D048A" w:rsidRPr="00DB4438">
        <w:rPr>
          <w:rFonts w:ascii="Times New Roman" w:hAnsi="Times New Roman" w:cs="Times New Roman"/>
          <w:color w:val="000000" w:themeColor="text1"/>
        </w:rPr>
        <w:t xml:space="preserve">to other measurable </w:t>
      </w:r>
      <w:r w:rsidR="002D048A" w:rsidRPr="00DB4438">
        <w:rPr>
          <w:rFonts w:ascii="Times New Roman" w:hAnsi="Times New Roman" w:cs="Times New Roman"/>
          <w:color w:val="000000" w:themeColor="text1"/>
        </w:rPr>
        <w:lastRenderedPageBreak/>
        <w:t xml:space="preserve">forms of </w:t>
      </w:r>
      <w:r w:rsidR="00570086">
        <w:rPr>
          <w:rFonts w:ascii="Times New Roman" w:hAnsi="Times New Roman" w:cs="Times New Roman"/>
          <w:color w:val="000000" w:themeColor="text1"/>
        </w:rPr>
        <w:t>firm</w:t>
      </w:r>
      <w:r w:rsidR="00570086" w:rsidRPr="00DB4438">
        <w:rPr>
          <w:rFonts w:ascii="Times New Roman" w:hAnsi="Times New Roman" w:cs="Times New Roman"/>
          <w:color w:val="000000" w:themeColor="text1"/>
        </w:rPr>
        <w:t xml:space="preserve"> </w:t>
      </w:r>
      <w:r w:rsidR="002D048A" w:rsidRPr="00DB4438">
        <w:rPr>
          <w:rFonts w:ascii="Times New Roman" w:hAnsi="Times New Roman" w:cs="Times New Roman"/>
          <w:color w:val="000000" w:themeColor="text1"/>
        </w:rPr>
        <w:t>performance.</w:t>
      </w:r>
      <w:r w:rsidR="009D5C97" w:rsidRPr="00DB4438">
        <w:rPr>
          <w:rFonts w:ascii="Times New Roman" w:hAnsi="Times New Roman" w:cs="Times New Roman"/>
          <w:color w:val="000000" w:themeColor="text1"/>
        </w:rPr>
        <w:t xml:space="preserve"> Moreover, this index provides a tool for researchers to further </w:t>
      </w:r>
      <w:r w:rsidR="003E0158" w:rsidRPr="00DB4438">
        <w:rPr>
          <w:rFonts w:ascii="Times New Roman" w:hAnsi="Times New Roman" w:cs="Times New Roman"/>
          <w:color w:val="000000" w:themeColor="text1"/>
        </w:rPr>
        <w:t xml:space="preserve">develop and empirically test stakeholder theory (Margolis </w:t>
      </w:r>
      <w:r w:rsidR="00EC7840" w:rsidRPr="00DB4438">
        <w:rPr>
          <w:rFonts w:ascii="Times New Roman" w:hAnsi="Times New Roman" w:cs="Times New Roman"/>
          <w:color w:val="000000" w:themeColor="text1"/>
        </w:rPr>
        <w:t xml:space="preserve">and </w:t>
      </w:r>
      <w:r w:rsidR="003E0158" w:rsidRPr="00DB4438">
        <w:rPr>
          <w:rFonts w:ascii="Times New Roman" w:hAnsi="Times New Roman" w:cs="Times New Roman"/>
          <w:color w:val="000000" w:themeColor="text1"/>
        </w:rPr>
        <w:t>Walsh</w:t>
      </w:r>
      <w:r w:rsidR="000E6E42" w:rsidRPr="00DB4438">
        <w:rPr>
          <w:rFonts w:ascii="Times New Roman" w:hAnsi="Times New Roman" w:cs="Times New Roman"/>
          <w:color w:val="000000" w:themeColor="text1"/>
        </w:rPr>
        <w:t>,</w:t>
      </w:r>
      <w:r w:rsidR="003E0158" w:rsidRPr="00DB4438">
        <w:rPr>
          <w:rFonts w:ascii="Times New Roman" w:hAnsi="Times New Roman" w:cs="Times New Roman"/>
          <w:color w:val="000000" w:themeColor="text1"/>
        </w:rPr>
        <w:t xml:space="preserve"> 2003). Stakeholder theor</w:t>
      </w:r>
      <w:r w:rsidR="00F54A6E">
        <w:rPr>
          <w:rFonts w:ascii="Times New Roman" w:hAnsi="Times New Roman" w:cs="Times New Roman"/>
          <w:color w:val="000000" w:themeColor="text1"/>
        </w:rPr>
        <w:t xml:space="preserve">ists </w:t>
      </w:r>
      <w:r w:rsidR="00891355">
        <w:rPr>
          <w:rFonts w:ascii="Times New Roman" w:hAnsi="Times New Roman" w:cs="Times New Roman"/>
          <w:color w:val="000000" w:themeColor="text1"/>
        </w:rPr>
        <w:t>tends</w:t>
      </w:r>
      <w:r w:rsidR="003E0158" w:rsidRPr="00DB4438">
        <w:rPr>
          <w:rFonts w:ascii="Times New Roman" w:hAnsi="Times New Roman" w:cs="Times New Roman"/>
          <w:color w:val="000000" w:themeColor="text1"/>
        </w:rPr>
        <w:t xml:space="preserve"> focus around studying the relationships that firms build with stakeholders, how those relationships interact and </w:t>
      </w:r>
      <w:r w:rsidR="009D5C97" w:rsidRPr="00DB4438">
        <w:rPr>
          <w:rFonts w:ascii="Times New Roman" w:hAnsi="Times New Roman" w:cs="Times New Roman"/>
          <w:color w:val="000000" w:themeColor="text1"/>
        </w:rPr>
        <w:t>impact</w:t>
      </w:r>
      <w:r w:rsidR="003E0158" w:rsidRPr="00DB4438">
        <w:rPr>
          <w:rFonts w:ascii="Times New Roman" w:hAnsi="Times New Roman" w:cs="Times New Roman"/>
          <w:color w:val="000000" w:themeColor="text1"/>
        </w:rPr>
        <w:t xml:space="preserve"> each other</w:t>
      </w:r>
      <w:r w:rsidR="009D5C97" w:rsidRPr="00DB4438">
        <w:rPr>
          <w:rFonts w:ascii="Times New Roman" w:hAnsi="Times New Roman" w:cs="Times New Roman"/>
          <w:color w:val="000000" w:themeColor="text1"/>
        </w:rPr>
        <w:t>,</w:t>
      </w:r>
      <w:r w:rsidR="003E0158" w:rsidRPr="00DB4438">
        <w:rPr>
          <w:rFonts w:ascii="Times New Roman" w:hAnsi="Times New Roman" w:cs="Times New Roman"/>
          <w:color w:val="000000" w:themeColor="text1"/>
        </w:rPr>
        <w:t xml:space="preserve"> and how stakeholder networks actually determine corporate social performance (</w:t>
      </w:r>
      <w:proofErr w:type="spellStart"/>
      <w:r w:rsidR="003458C8" w:rsidRPr="00DB4438">
        <w:rPr>
          <w:rFonts w:ascii="Times New Roman" w:hAnsi="Times New Roman" w:cs="Times New Roman"/>
          <w:color w:val="000000" w:themeColor="text1"/>
        </w:rPr>
        <w:t>Frooman</w:t>
      </w:r>
      <w:proofErr w:type="spellEnd"/>
      <w:r w:rsidR="000E6E42" w:rsidRPr="00DB4438">
        <w:rPr>
          <w:rFonts w:ascii="Times New Roman" w:hAnsi="Times New Roman" w:cs="Times New Roman"/>
          <w:color w:val="000000" w:themeColor="text1"/>
        </w:rPr>
        <w:t>,</w:t>
      </w:r>
      <w:r w:rsidR="003458C8" w:rsidRPr="00DB4438">
        <w:rPr>
          <w:rFonts w:ascii="Times New Roman" w:hAnsi="Times New Roman" w:cs="Times New Roman"/>
          <w:color w:val="000000" w:themeColor="text1"/>
        </w:rPr>
        <w:t xml:space="preserve"> 1999; </w:t>
      </w:r>
      <w:proofErr w:type="spellStart"/>
      <w:r w:rsidR="00A936B3" w:rsidRPr="00DB4438">
        <w:rPr>
          <w:rFonts w:ascii="Times New Roman" w:hAnsi="Times New Roman" w:cs="Times New Roman"/>
          <w:color w:val="000000" w:themeColor="text1"/>
        </w:rPr>
        <w:t>Gambetti</w:t>
      </w:r>
      <w:proofErr w:type="spellEnd"/>
      <w:r w:rsidR="00A936B3" w:rsidRPr="00DB4438">
        <w:rPr>
          <w:rFonts w:ascii="Times New Roman" w:hAnsi="Times New Roman" w:cs="Times New Roman"/>
          <w:color w:val="000000" w:themeColor="text1"/>
        </w:rPr>
        <w:t xml:space="preserve"> et al</w:t>
      </w:r>
      <w:r w:rsidR="001A2CA6" w:rsidRPr="00DB4438">
        <w:rPr>
          <w:rFonts w:ascii="Times New Roman" w:hAnsi="Times New Roman" w:cs="Times New Roman"/>
          <w:color w:val="000000" w:themeColor="text1"/>
        </w:rPr>
        <w:t>.</w:t>
      </w:r>
      <w:r w:rsidR="000E6E42" w:rsidRPr="00DB4438">
        <w:rPr>
          <w:rFonts w:ascii="Times New Roman" w:hAnsi="Times New Roman" w:cs="Times New Roman"/>
          <w:color w:val="000000" w:themeColor="text1"/>
        </w:rPr>
        <w:t>,</w:t>
      </w:r>
      <w:r w:rsidR="00A936B3" w:rsidRPr="00DB4438">
        <w:rPr>
          <w:rFonts w:ascii="Times New Roman" w:hAnsi="Times New Roman" w:cs="Times New Roman"/>
          <w:color w:val="000000" w:themeColor="text1"/>
        </w:rPr>
        <w:t xml:space="preserve"> 2017; </w:t>
      </w:r>
      <w:r w:rsidR="003E0158" w:rsidRPr="00DB4438">
        <w:rPr>
          <w:rFonts w:ascii="Times New Roman" w:hAnsi="Times New Roman" w:cs="Times New Roman"/>
          <w:color w:val="000000" w:themeColor="text1"/>
        </w:rPr>
        <w:t>Rowley</w:t>
      </w:r>
      <w:r w:rsidR="000E6E42" w:rsidRPr="00DB4438">
        <w:rPr>
          <w:rFonts w:ascii="Times New Roman" w:hAnsi="Times New Roman" w:cs="Times New Roman"/>
          <w:color w:val="000000" w:themeColor="text1"/>
        </w:rPr>
        <w:t>,</w:t>
      </w:r>
      <w:r w:rsidR="003E0158" w:rsidRPr="00DB4438">
        <w:rPr>
          <w:rFonts w:ascii="Times New Roman" w:hAnsi="Times New Roman" w:cs="Times New Roman"/>
          <w:color w:val="000000" w:themeColor="text1"/>
        </w:rPr>
        <w:t xml:space="preserve"> 1997; </w:t>
      </w:r>
      <w:proofErr w:type="spellStart"/>
      <w:r w:rsidR="003E0158" w:rsidRPr="00DB4438">
        <w:rPr>
          <w:rFonts w:ascii="Times New Roman" w:hAnsi="Times New Roman" w:cs="Times New Roman"/>
          <w:color w:val="000000" w:themeColor="text1"/>
        </w:rPr>
        <w:t>Shymko</w:t>
      </w:r>
      <w:proofErr w:type="spellEnd"/>
      <w:r w:rsidR="003E0158" w:rsidRPr="00DB4438">
        <w:rPr>
          <w:rFonts w:ascii="Times New Roman" w:hAnsi="Times New Roman" w:cs="Times New Roman"/>
          <w:color w:val="000000" w:themeColor="text1"/>
        </w:rPr>
        <w:t xml:space="preserve"> </w:t>
      </w:r>
      <w:r w:rsidR="00EC7840" w:rsidRPr="00DB4438">
        <w:rPr>
          <w:rFonts w:ascii="Times New Roman" w:hAnsi="Times New Roman" w:cs="Times New Roman"/>
          <w:color w:val="000000" w:themeColor="text1"/>
        </w:rPr>
        <w:t xml:space="preserve">and </w:t>
      </w:r>
      <w:r w:rsidR="003E0158" w:rsidRPr="00DB4438">
        <w:rPr>
          <w:rFonts w:ascii="Times New Roman" w:hAnsi="Times New Roman" w:cs="Times New Roman"/>
          <w:color w:val="000000" w:themeColor="text1"/>
        </w:rPr>
        <w:t>Roulet</w:t>
      </w:r>
      <w:r w:rsidR="000E6E42" w:rsidRPr="00DB4438">
        <w:rPr>
          <w:rFonts w:ascii="Times New Roman" w:hAnsi="Times New Roman" w:cs="Times New Roman"/>
          <w:color w:val="000000" w:themeColor="text1"/>
        </w:rPr>
        <w:t>,</w:t>
      </w:r>
      <w:r w:rsidR="003E0158" w:rsidRPr="00DB4438">
        <w:rPr>
          <w:rFonts w:ascii="Times New Roman" w:hAnsi="Times New Roman" w:cs="Times New Roman"/>
          <w:color w:val="000000" w:themeColor="text1"/>
        </w:rPr>
        <w:t xml:space="preserve"> </w:t>
      </w:r>
      <w:r w:rsidR="00754543" w:rsidRPr="00DB4438">
        <w:rPr>
          <w:rFonts w:ascii="Times New Roman" w:hAnsi="Times New Roman" w:cs="Times New Roman"/>
          <w:color w:val="000000" w:themeColor="text1"/>
        </w:rPr>
        <w:t>2017</w:t>
      </w:r>
      <w:r w:rsidR="003E0158" w:rsidRPr="00DB4438">
        <w:rPr>
          <w:rFonts w:ascii="Times New Roman" w:hAnsi="Times New Roman" w:cs="Times New Roman"/>
          <w:color w:val="000000" w:themeColor="text1"/>
        </w:rPr>
        <w:t xml:space="preserve">). </w:t>
      </w:r>
      <w:r w:rsidR="0060311F" w:rsidRPr="00DB4438">
        <w:rPr>
          <w:rFonts w:ascii="Times New Roman" w:hAnsi="Times New Roman" w:cs="Times New Roman"/>
          <w:color w:val="000000" w:themeColor="text1"/>
        </w:rPr>
        <w:t xml:space="preserve">The </w:t>
      </w:r>
      <w:r w:rsidR="003E0158" w:rsidRPr="00DB4438">
        <w:rPr>
          <w:rFonts w:ascii="Times New Roman" w:hAnsi="Times New Roman" w:cs="Times New Roman"/>
          <w:color w:val="000000" w:themeColor="text1"/>
        </w:rPr>
        <w:t xml:space="preserve">SNE index </w:t>
      </w:r>
      <w:r w:rsidR="0060311F" w:rsidRPr="00DB4438">
        <w:rPr>
          <w:rFonts w:ascii="Times New Roman" w:hAnsi="Times New Roman" w:cs="Times New Roman"/>
          <w:color w:val="000000" w:themeColor="text1"/>
        </w:rPr>
        <w:t xml:space="preserve">is a tool that could </w:t>
      </w:r>
      <w:r w:rsidR="003E0158" w:rsidRPr="00DB4438">
        <w:rPr>
          <w:rFonts w:ascii="Times New Roman" w:hAnsi="Times New Roman" w:cs="Times New Roman"/>
          <w:color w:val="000000" w:themeColor="text1"/>
        </w:rPr>
        <w:t>contribute to the</w:t>
      </w:r>
      <w:r w:rsidR="0060311F" w:rsidRPr="00DB4438">
        <w:rPr>
          <w:rFonts w:ascii="Times New Roman" w:hAnsi="Times New Roman" w:cs="Times New Roman"/>
          <w:color w:val="000000" w:themeColor="text1"/>
        </w:rPr>
        <w:t xml:space="preserve"> ongoing</w:t>
      </w:r>
      <w:r w:rsidR="003E0158" w:rsidRPr="00DB4438">
        <w:rPr>
          <w:rFonts w:ascii="Times New Roman" w:hAnsi="Times New Roman" w:cs="Times New Roman"/>
          <w:color w:val="000000" w:themeColor="text1"/>
        </w:rPr>
        <w:t xml:space="preserve"> debate regarding the link between CSR and </w:t>
      </w:r>
      <w:r w:rsidR="0060311F" w:rsidRPr="00DB4438">
        <w:rPr>
          <w:rFonts w:ascii="Times New Roman" w:hAnsi="Times New Roman" w:cs="Times New Roman"/>
          <w:color w:val="000000" w:themeColor="text1"/>
        </w:rPr>
        <w:t xml:space="preserve">firm </w:t>
      </w:r>
      <w:r w:rsidR="003E0158" w:rsidRPr="00DB4438">
        <w:rPr>
          <w:rFonts w:ascii="Times New Roman" w:hAnsi="Times New Roman" w:cs="Times New Roman"/>
          <w:color w:val="000000" w:themeColor="text1"/>
        </w:rPr>
        <w:t xml:space="preserve">performance by capturing a </w:t>
      </w:r>
      <w:r w:rsidR="009D5C97" w:rsidRPr="00DB4438">
        <w:rPr>
          <w:rFonts w:ascii="Times New Roman" w:hAnsi="Times New Roman" w:cs="Times New Roman"/>
          <w:color w:val="000000" w:themeColor="text1"/>
        </w:rPr>
        <w:t>finer</w:t>
      </w:r>
      <w:r w:rsidR="003E0158" w:rsidRPr="00DB4438">
        <w:rPr>
          <w:rFonts w:ascii="Times New Roman" w:hAnsi="Times New Roman" w:cs="Times New Roman"/>
          <w:color w:val="000000" w:themeColor="text1"/>
        </w:rPr>
        <w:t xml:space="preserve"> grained</w:t>
      </w:r>
      <w:r w:rsidR="0060311F" w:rsidRPr="00DB4438">
        <w:rPr>
          <w:rFonts w:ascii="Times New Roman" w:hAnsi="Times New Roman" w:cs="Times New Roman"/>
          <w:color w:val="000000" w:themeColor="text1"/>
        </w:rPr>
        <w:t xml:space="preserve">, more objective measure of </w:t>
      </w:r>
      <w:r w:rsidR="003E0158" w:rsidRPr="00DB4438">
        <w:rPr>
          <w:rFonts w:ascii="Times New Roman" w:hAnsi="Times New Roman" w:cs="Times New Roman"/>
          <w:color w:val="000000" w:themeColor="text1"/>
        </w:rPr>
        <w:t>stakeholder</w:t>
      </w:r>
      <w:r w:rsidR="0060311F" w:rsidRPr="00DB4438">
        <w:rPr>
          <w:rFonts w:ascii="Times New Roman" w:hAnsi="Times New Roman" w:cs="Times New Roman"/>
          <w:color w:val="000000" w:themeColor="text1"/>
        </w:rPr>
        <w:t xml:space="preserve"> engagement with </w:t>
      </w:r>
      <w:r w:rsidR="003E0158" w:rsidRPr="00DB4438">
        <w:rPr>
          <w:rFonts w:ascii="Times New Roman" w:hAnsi="Times New Roman" w:cs="Times New Roman"/>
          <w:color w:val="000000" w:themeColor="text1"/>
        </w:rPr>
        <w:t>the firms’ social and environmental activities.</w:t>
      </w:r>
    </w:p>
    <w:p w14:paraId="784B99CB" w14:textId="77777777" w:rsidR="00DB4438" w:rsidRDefault="00DB4438" w:rsidP="00F40D6C">
      <w:pPr>
        <w:jc w:val="both"/>
        <w:rPr>
          <w:rFonts w:ascii="Times New Roman" w:hAnsi="Times New Roman" w:cs="Times New Roman"/>
          <w:b/>
          <w:color w:val="000000" w:themeColor="text1"/>
        </w:rPr>
      </w:pPr>
    </w:p>
    <w:p w14:paraId="1CBFE7B2" w14:textId="36DDDBF2" w:rsidR="00DE14A2" w:rsidRPr="00DB4438" w:rsidRDefault="00BB102C" w:rsidP="00F40D6C">
      <w:pPr>
        <w:jc w:val="both"/>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 xml:space="preserve">Managerial </w:t>
      </w:r>
      <w:r w:rsidR="00DE6CA4" w:rsidRPr="00DB4438">
        <w:rPr>
          <w:rFonts w:ascii="Times New Roman" w:hAnsi="Times New Roman" w:cs="Times New Roman"/>
          <w:bCs/>
          <w:i/>
          <w:iCs/>
          <w:color w:val="000000" w:themeColor="text1"/>
        </w:rPr>
        <w:t>I</w:t>
      </w:r>
      <w:r w:rsidR="00DE14A2" w:rsidRPr="00DB4438">
        <w:rPr>
          <w:rFonts w:ascii="Times New Roman" w:hAnsi="Times New Roman" w:cs="Times New Roman"/>
          <w:bCs/>
          <w:i/>
          <w:iCs/>
          <w:color w:val="000000" w:themeColor="text1"/>
        </w:rPr>
        <w:t>mplications</w:t>
      </w:r>
    </w:p>
    <w:p w14:paraId="09286C09" w14:textId="12B2B5C4" w:rsidR="00AA1855" w:rsidRPr="00DB4438" w:rsidRDefault="00E7719B"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The SNE index </w:t>
      </w:r>
      <w:r w:rsidR="003A644B" w:rsidRPr="00DB4438">
        <w:rPr>
          <w:rFonts w:ascii="Times New Roman" w:hAnsi="Times New Roman" w:cs="Times New Roman"/>
          <w:color w:val="000000" w:themeColor="text1"/>
        </w:rPr>
        <w:t xml:space="preserve">has a number of practical implications. First, </w:t>
      </w:r>
      <w:r w:rsidR="00AA1855" w:rsidRPr="00DB4438">
        <w:rPr>
          <w:rFonts w:ascii="Times New Roman" w:hAnsi="Times New Roman" w:cs="Times New Roman"/>
          <w:color w:val="000000" w:themeColor="text1"/>
        </w:rPr>
        <w:t>the index offers a simple number</w:t>
      </w:r>
      <w:r w:rsidR="00BB0152" w:rsidRPr="00DB4438">
        <w:rPr>
          <w:rFonts w:ascii="Times New Roman" w:hAnsi="Times New Roman" w:cs="Times New Roman"/>
          <w:color w:val="000000" w:themeColor="text1"/>
        </w:rPr>
        <w:t xml:space="preserve"> from 0 to 100</w:t>
      </w:r>
      <w:r w:rsidR="00AA1855" w:rsidRPr="00DB4438">
        <w:rPr>
          <w:rFonts w:ascii="Times New Roman" w:hAnsi="Times New Roman" w:cs="Times New Roman"/>
          <w:color w:val="000000" w:themeColor="text1"/>
        </w:rPr>
        <w:t xml:space="preserve"> that can</w:t>
      </w:r>
      <w:r w:rsidR="00BB0152" w:rsidRPr="00DB4438">
        <w:rPr>
          <w:rFonts w:ascii="Times New Roman" w:hAnsi="Times New Roman" w:cs="Times New Roman"/>
          <w:color w:val="000000" w:themeColor="text1"/>
        </w:rPr>
        <w:t xml:space="preserve"> be used to</w:t>
      </w:r>
      <w:r w:rsidR="00AA1855" w:rsidRPr="00DB4438">
        <w:rPr>
          <w:rFonts w:ascii="Times New Roman" w:hAnsi="Times New Roman" w:cs="Times New Roman"/>
          <w:color w:val="000000" w:themeColor="text1"/>
        </w:rPr>
        <w:t xml:space="preserve"> assess the level of stakeholder engagement inspired by a firm’s communication activities</w:t>
      </w:r>
      <w:r w:rsidR="00B765C3" w:rsidRPr="00DB4438">
        <w:rPr>
          <w:rFonts w:ascii="Times New Roman" w:hAnsi="Times New Roman" w:cs="Times New Roman"/>
          <w:color w:val="000000" w:themeColor="text1"/>
        </w:rPr>
        <w:t xml:space="preserve"> on a social network</w:t>
      </w:r>
      <w:r w:rsidR="00BB0152" w:rsidRPr="00DB4438">
        <w:rPr>
          <w:rFonts w:ascii="Times New Roman" w:hAnsi="Times New Roman" w:cs="Times New Roman"/>
          <w:color w:val="000000" w:themeColor="text1"/>
        </w:rPr>
        <w:t>. This index</w:t>
      </w:r>
      <w:r w:rsidR="00AA1855" w:rsidRPr="00DB4438">
        <w:rPr>
          <w:rFonts w:ascii="Times New Roman" w:hAnsi="Times New Roman" w:cs="Times New Roman"/>
          <w:color w:val="000000" w:themeColor="text1"/>
        </w:rPr>
        <w:t xml:space="preserve"> provides a </w:t>
      </w:r>
      <w:r w:rsidR="00BB0152" w:rsidRPr="00DB4438">
        <w:rPr>
          <w:rFonts w:ascii="Times New Roman" w:hAnsi="Times New Roman" w:cs="Times New Roman"/>
          <w:color w:val="000000" w:themeColor="text1"/>
        </w:rPr>
        <w:t xml:space="preserve">useful cross-sectional </w:t>
      </w:r>
      <w:r w:rsidR="00AA1855" w:rsidRPr="00DB4438">
        <w:rPr>
          <w:rFonts w:ascii="Times New Roman" w:hAnsi="Times New Roman" w:cs="Times New Roman"/>
          <w:color w:val="000000" w:themeColor="text1"/>
        </w:rPr>
        <w:t>benchmark for managers to assess both current and future investments in social media</w:t>
      </w:r>
      <w:r w:rsidR="00F43EF3" w:rsidRPr="00DB4438">
        <w:rPr>
          <w:rFonts w:ascii="Times New Roman" w:hAnsi="Times New Roman" w:cs="Times New Roman"/>
          <w:color w:val="000000" w:themeColor="text1"/>
        </w:rPr>
        <w:t>-</w:t>
      </w:r>
      <w:r w:rsidR="00AA1855" w:rsidRPr="00DB4438">
        <w:rPr>
          <w:rFonts w:ascii="Times New Roman" w:hAnsi="Times New Roman" w:cs="Times New Roman"/>
          <w:color w:val="000000" w:themeColor="text1"/>
        </w:rPr>
        <w:t>based stakeholder communication</w:t>
      </w:r>
      <w:r w:rsidR="001A2677" w:rsidRPr="00DB4438">
        <w:rPr>
          <w:rFonts w:ascii="Times New Roman" w:hAnsi="Times New Roman" w:cs="Times New Roman"/>
          <w:color w:val="000000" w:themeColor="text1"/>
        </w:rPr>
        <w:t>, and the effectiveness of their stakeholder engagement strategy</w:t>
      </w:r>
      <w:r w:rsidR="00AA1855" w:rsidRPr="00DB4438">
        <w:rPr>
          <w:rFonts w:ascii="Times New Roman" w:hAnsi="Times New Roman" w:cs="Times New Roman"/>
          <w:color w:val="000000" w:themeColor="text1"/>
        </w:rPr>
        <w:t xml:space="preserve">. </w:t>
      </w:r>
      <w:r w:rsidR="00BB0152" w:rsidRPr="00DB4438">
        <w:rPr>
          <w:rFonts w:ascii="Times New Roman" w:hAnsi="Times New Roman" w:cs="Times New Roman"/>
          <w:color w:val="000000" w:themeColor="text1"/>
        </w:rPr>
        <w:t>For example, a firm that has a</w:t>
      </w:r>
      <w:r w:rsidR="00F43EF3" w:rsidRPr="00DB4438">
        <w:rPr>
          <w:rFonts w:ascii="Times New Roman" w:hAnsi="Times New Roman" w:cs="Times New Roman"/>
          <w:color w:val="000000" w:themeColor="text1"/>
        </w:rPr>
        <w:t>n</w:t>
      </w:r>
      <w:r w:rsidR="00BB0152" w:rsidRPr="00DB4438">
        <w:rPr>
          <w:rFonts w:ascii="Times New Roman" w:hAnsi="Times New Roman" w:cs="Times New Roman"/>
          <w:color w:val="000000" w:themeColor="text1"/>
        </w:rPr>
        <w:t xml:space="preserve"> SNE index score of 15 could then use the SNE index in the future to assess if additional social media communication efforts were fruitful, or if the current method of social media communication is becoming tired and in need o</w:t>
      </w:r>
      <w:r w:rsidR="00F43EF3" w:rsidRPr="00DB4438">
        <w:rPr>
          <w:rFonts w:ascii="Times New Roman" w:hAnsi="Times New Roman" w:cs="Times New Roman"/>
          <w:color w:val="000000" w:themeColor="text1"/>
        </w:rPr>
        <w:t>f</w:t>
      </w:r>
      <w:r w:rsidR="00BB0152" w:rsidRPr="00DB4438">
        <w:rPr>
          <w:rFonts w:ascii="Times New Roman" w:hAnsi="Times New Roman" w:cs="Times New Roman"/>
          <w:color w:val="000000" w:themeColor="text1"/>
        </w:rPr>
        <w:t xml:space="preserve"> refreshment. </w:t>
      </w:r>
    </w:p>
    <w:p w14:paraId="6EC55CF9" w14:textId="40F8EF64" w:rsidR="008417B6" w:rsidRPr="00DB4438" w:rsidRDefault="006B41E2"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Second</w:t>
      </w:r>
      <w:r w:rsidR="008417B6" w:rsidRPr="00DB4438">
        <w:rPr>
          <w:rFonts w:ascii="Times New Roman" w:hAnsi="Times New Roman" w:cs="Times New Roman"/>
          <w:color w:val="000000" w:themeColor="text1"/>
        </w:rPr>
        <w:t xml:space="preserve">, stakeholder engagement is key for </w:t>
      </w:r>
      <w:r w:rsidR="00697AA3" w:rsidRPr="00DB4438">
        <w:rPr>
          <w:rFonts w:ascii="Times New Roman" w:hAnsi="Times New Roman" w:cs="Times New Roman"/>
          <w:color w:val="000000" w:themeColor="text1"/>
        </w:rPr>
        <w:t xml:space="preserve">CSR </w:t>
      </w:r>
      <w:r w:rsidR="008417B6" w:rsidRPr="00DB4438">
        <w:rPr>
          <w:rFonts w:ascii="Times New Roman" w:hAnsi="Times New Roman" w:cs="Times New Roman"/>
          <w:color w:val="000000" w:themeColor="text1"/>
        </w:rPr>
        <w:t xml:space="preserve">activities </w:t>
      </w:r>
      <w:r w:rsidR="00697AA3" w:rsidRPr="00DB4438">
        <w:rPr>
          <w:rFonts w:ascii="Times New Roman" w:hAnsi="Times New Roman" w:cs="Times New Roman"/>
          <w:color w:val="000000" w:themeColor="text1"/>
        </w:rPr>
        <w:t>to be translated into corporate performance</w:t>
      </w:r>
      <w:r w:rsidR="008417B6" w:rsidRPr="00DB4438">
        <w:rPr>
          <w:rFonts w:ascii="Times New Roman" w:hAnsi="Times New Roman" w:cs="Times New Roman"/>
          <w:color w:val="000000" w:themeColor="text1"/>
        </w:rPr>
        <w:t xml:space="preserve"> </w:t>
      </w:r>
      <w:r w:rsidR="00697AA3" w:rsidRPr="00DB4438">
        <w:rPr>
          <w:rFonts w:ascii="Times New Roman" w:hAnsi="Times New Roman" w:cs="Times New Roman"/>
          <w:color w:val="000000" w:themeColor="text1"/>
        </w:rPr>
        <w:t>(</w:t>
      </w:r>
      <w:proofErr w:type="spellStart"/>
      <w:r w:rsidR="009E32CC" w:rsidRPr="00DB4438">
        <w:rPr>
          <w:rFonts w:ascii="Times New Roman" w:hAnsi="Times New Roman" w:cs="Times New Roman"/>
          <w:color w:val="000000" w:themeColor="text1"/>
        </w:rPr>
        <w:t>Aguinis</w:t>
      </w:r>
      <w:proofErr w:type="spellEnd"/>
      <w:r w:rsidR="009E32CC" w:rsidRPr="00DB4438">
        <w:rPr>
          <w:rFonts w:ascii="Times New Roman" w:hAnsi="Times New Roman" w:cs="Times New Roman"/>
          <w:color w:val="000000" w:themeColor="text1"/>
        </w:rPr>
        <w:t xml:space="preserve"> </w:t>
      </w:r>
      <w:r w:rsidR="00862C0B" w:rsidRPr="00DB4438">
        <w:rPr>
          <w:rFonts w:ascii="Times New Roman" w:hAnsi="Times New Roman" w:cs="Times New Roman"/>
          <w:color w:val="000000" w:themeColor="text1"/>
        </w:rPr>
        <w:t xml:space="preserve">and </w:t>
      </w:r>
      <w:proofErr w:type="spellStart"/>
      <w:r w:rsidR="009E32CC" w:rsidRPr="00DB4438">
        <w:rPr>
          <w:rFonts w:ascii="Times New Roman" w:hAnsi="Times New Roman" w:cs="Times New Roman"/>
          <w:color w:val="000000" w:themeColor="text1"/>
        </w:rPr>
        <w:t>Glavas</w:t>
      </w:r>
      <w:proofErr w:type="spellEnd"/>
      <w:r w:rsidR="009E32CC" w:rsidRPr="00DB4438">
        <w:rPr>
          <w:rFonts w:ascii="Times New Roman" w:hAnsi="Times New Roman" w:cs="Times New Roman"/>
          <w:color w:val="000000" w:themeColor="text1"/>
        </w:rPr>
        <w:t xml:space="preserve"> 2012</w:t>
      </w:r>
      <w:r w:rsidR="001A10F3" w:rsidRPr="00DB4438">
        <w:rPr>
          <w:rFonts w:ascii="Times New Roman" w:hAnsi="Times New Roman" w:cs="Times New Roman"/>
          <w:color w:val="000000" w:themeColor="text1"/>
        </w:rPr>
        <w:t>; Oh et al., 2016</w:t>
      </w:r>
      <w:r w:rsidR="009E32CC" w:rsidRPr="00DB4438">
        <w:rPr>
          <w:rFonts w:ascii="Times New Roman" w:hAnsi="Times New Roman" w:cs="Times New Roman"/>
          <w:color w:val="000000" w:themeColor="text1"/>
        </w:rPr>
        <w:t>)</w:t>
      </w:r>
      <w:r w:rsidR="008417B6" w:rsidRPr="00DB4438">
        <w:rPr>
          <w:rFonts w:ascii="Times New Roman" w:hAnsi="Times New Roman" w:cs="Times New Roman"/>
          <w:color w:val="000000" w:themeColor="text1"/>
        </w:rPr>
        <w:t>, and this index provides a way to measure this engagement</w:t>
      </w:r>
      <w:r w:rsidR="009E32CC" w:rsidRPr="00DB4438">
        <w:rPr>
          <w:rFonts w:ascii="Times New Roman" w:hAnsi="Times New Roman" w:cs="Times New Roman"/>
          <w:color w:val="000000" w:themeColor="text1"/>
        </w:rPr>
        <w:t xml:space="preserve">. </w:t>
      </w:r>
      <w:r w:rsidR="00CB72ED" w:rsidRPr="00DB4438">
        <w:rPr>
          <w:rFonts w:ascii="Times New Roman" w:hAnsi="Times New Roman" w:cs="Times New Roman"/>
          <w:color w:val="000000" w:themeColor="text1"/>
        </w:rPr>
        <w:t>F</w:t>
      </w:r>
      <w:r w:rsidR="009E32CC" w:rsidRPr="00DB4438">
        <w:rPr>
          <w:rFonts w:ascii="Times New Roman" w:hAnsi="Times New Roman" w:cs="Times New Roman"/>
          <w:color w:val="000000" w:themeColor="text1"/>
        </w:rPr>
        <w:t xml:space="preserve">irms </w:t>
      </w:r>
      <w:r w:rsidR="00FB1091" w:rsidRPr="00DB4438">
        <w:rPr>
          <w:rFonts w:ascii="Times New Roman" w:hAnsi="Times New Roman" w:cs="Times New Roman"/>
          <w:color w:val="000000" w:themeColor="text1"/>
        </w:rPr>
        <w:t xml:space="preserve">need </w:t>
      </w:r>
      <w:r w:rsidR="00F54A6E">
        <w:rPr>
          <w:rFonts w:ascii="Times New Roman" w:hAnsi="Times New Roman" w:cs="Times New Roman"/>
          <w:color w:val="000000" w:themeColor="text1"/>
        </w:rPr>
        <w:t xml:space="preserve">to </w:t>
      </w:r>
      <w:r w:rsidR="009E32CC" w:rsidRPr="00DB4438">
        <w:rPr>
          <w:rFonts w:ascii="Times New Roman" w:hAnsi="Times New Roman" w:cs="Times New Roman"/>
          <w:color w:val="000000" w:themeColor="text1"/>
        </w:rPr>
        <w:t>not only be social</w:t>
      </w:r>
      <w:r w:rsidR="00EF6656" w:rsidRPr="00DB4438">
        <w:rPr>
          <w:rFonts w:ascii="Times New Roman" w:hAnsi="Times New Roman" w:cs="Times New Roman"/>
          <w:color w:val="000000" w:themeColor="text1"/>
        </w:rPr>
        <w:t>ly</w:t>
      </w:r>
      <w:r w:rsidR="009E32CC" w:rsidRPr="00DB4438">
        <w:rPr>
          <w:rFonts w:ascii="Times New Roman" w:hAnsi="Times New Roman" w:cs="Times New Roman"/>
          <w:color w:val="000000" w:themeColor="text1"/>
        </w:rPr>
        <w:t xml:space="preserve"> responsible</w:t>
      </w:r>
      <w:r w:rsidR="008417B6" w:rsidRPr="00DB4438">
        <w:rPr>
          <w:rFonts w:ascii="Times New Roman" w:hAnsi="Times New Roman" w:cs="Times New Roman"/>
          <w:color w:val="000000" w:themeColor="text1"/>
        </w:rPr>
        <w:t>,</w:t>
      </w:r>
      <w:r w:rsidR="009E32CC" w:rsidRPr="00DB4438">
        <w:rPr>
          <w:rFonts w:ascii="Times New Roman" w:hAnsi="Times New Roman" w:cs="Times New Roman"/>
          <w:color w:val="000000" w:themeColor="text1"/>
        </w:rPr>
        <w:t xml:space="preserve"> but also </w:t>
      </w:r>
      <w:r w:rsidR="00F54A6E">
        <w:rPr>
          <w:rFonts w:ascii="Times New Roman" w:hAnsi="Times New Roman" w:cs="Times New Roman"/>
          <w:color w:val="000000" w:themeColor="text1"/>
        </w:rPr>
        <w:t>to</w:t>
      </w:r>
      <w:r w:rsidR="00F54A6E" w:rsidRPr="00DB4438">
        <w:rPr>
          <w:rFonts w:ascii="Times New Roman" w:hAnsi="Times New Roman" w:cs="Times New Roman"/>
          <w:color w:val="000000" w:themeColor="text1"/>
        </w:rPr>
        <w:t xml:space="preserve"> </w:t>
      </w:r>
      <w:r w:rsidR="009E32CC" w:rsidRPr="00DB4438">
        <w:rPr>
          <w:rFonts w:ascii="Times New Roman" w:hAnsi="Times New Roman" w:cs="Times New Roman"/>
          <w:color w:val="000000" w:themeColor="text1"/>
        </w:rPr>
        <w:t xml:space="preserve">communicate </w:t>
      </w:r>
      <w:r w:rsidR="00FB1091" w:rsidRPr="00DB4438">
        <w:rPr>
          <w:rFonts w:ascii="Times New Roman" w:hAnsi="Times New Roman" w:cs="Times New Roman"/>
          <w:color w:val="000000" w:themeColor="text1"/>
        </w:rPr>
        <w:t xml:space="preserve">their activities and initiatives to </w:t>
      </w:r>
      <w:r w:rsidR="009E32CC" w:rsidRPr="00DB4438">
        <w:rPr>
          <w:rFonts w:ascii="Times New Roman" w:hAnsi="Times New Roman" w:cs="Times New Roman"/>
          <w:color w:val="000000" w:themeColor="text1"/>
        </w:rPr>
        <w:t xml:space="preserve">engage stakeholders </w:t>
      </w:r>
      <w:r w:rsidR="00CB72ED" w:rsidRPr="00DB4438">
        <w:rPr>
          <w:rFonts w:ascii="Times New Roman" w:hAnsi="Times New Roman" w:cs="Times New Roman"/>
          <w:color w:val="000000" w:themeColor="text1"/>
        </w:rPr>
        <w:t>to</w:t>
      </w:r>
      <w:r w:rsidR="00FB1091" w:rsidRPr="00DB4438">
        <w:rPr>
          <w:rFonts w:ascii="Times New Roman" w:hAnsi="Times New Roman" w:cs="Times New Roman"/>
          <w:color w:val="000000" w:themeColor="text1"/>
        </w:rPr>
        <w:t xml:space="preserve"> enjoy positive benefits, such as </w:t>
      </w:r>
      <w:r w:rsidR="00EF6656" w:rsidRPr="00DB4438">
        <w:rPr>
          <w:rFonts w:ascii="Times New Roman" w:hAnsi="Times New Roman" w:cs="Times New Roman"/>
          <w:color w:val="000000" w:themeColor="text1"/>
        </w:rPr>
        <w:t xml:space="preserve">an </w:t>
      </w:r>
      <w:r w:rsidR="00FB1091" w:rsidRPr="00DB4438">
        <w:rPr>
          <w:rFonts w:ascii="Times New Roman" w:hAnsi="Times New Roman" w:cs="Times New Roman"/>
          <w:color w:val="000000" w:themeColor="text1"/>
        </w:rPr>
        <w:t>improve</w:t>
      </w:r>
      <w:r w:rsidR="00EF6656" w:rsidRPr="00DB4438">
        <w:rPr>
          <w:rFonts w:ascii="Times New Roman" w:hAnsi="Times New Roman" w:cs="Times New Roman"/>
          <w:color w:val="000000" w:themeColor="text1"/>
        </w:rPr>
        <w:t>d</w:t>
      </w:r>
      <w:r w:rsidR="00FB1091" w:rsidRPr="00DB4438">
        <w:rPr>
          <w:rFonts w:ascii="Times New Roman" w:hAnsi="Times New Roman" w:cs="Times New Roman"/>
          <w:color w:val="000000" w:themeColor="text1"/>
        </w:rPr>
        <w:t xml:space="preserve"> corporate reputation, </w:t>
      </w:r>
      <w:r w:rsidR="00FB1091" w:rsidRPr="00DB4438">
        <w:rPr>
          <w:rFonts w:ascii="Times New Roman" w:hAnsi="Times New Roman" w:cs="Times New Roman"/>
          <w:color w:val="000000" w:themeColor="text1"/>
        </w:rPr>
        <w:t xml:space="preserve">more positive stakeholders’ perceptions of the firm, </w:t>
      </w:r>
      <w:r w:rsidR="00EF6656" w:rsidRPr="00DB4438">
        <w:rPr>
          <w:rFonts w:ascii="Times New Roman" w:hAnsi="Times New Roman" w:cs="Times New Roman"/>
          <w:color w:val="000000" w:themeColor="text1"/>
        </w:rPr>
        <w:t xml:space="preserve">and </w:t>
      </w:r>
      <w:r w:rsidR="00FB1091" w:rsidRPr="00DB4438">
        <w:rPr>
          <w:rFonts w:ascii="Times New Roman" w:hAnsi="Times New Roman" w:cs="Times New Roman"/>
          <w:color w:val="000000" w:themeColor="text1"/>
        </w:rPr>
        <w:t>increased firm value</w:t>
      </w:r>
      <w:r w:rsidR="00EF6656" w:rsidRPr="00DB4438">
        <w:rPr>
          <w:rFonts w:ascii="Times New Roman" w:hAnsi="Times New Roman" w:cs="Times New Roman"/>
          <w:color w:val="000000" w:themeColor="text1"/>
        </w:rPr>
        <w:t>,</w:t>
      </w:r>
      <w:r w:rsidR="003E0158" w:rsidRPr="00DB4438">
        <w:rPr>
          <w:rFonts w:ascii="Times New Roman" w:hAnsi="Times New Roman" w:cs="Times New Roman"/>
          <w:color w:val="000000" w:themeColor="text1"/>
        </w:rPr>
        <w:t xml:space="preserve"> among others</w:t>
      </w:r>
      <w:r w:rsidR="009E32CC" w:rsidRPr="00DB4438">
        <w:rPr>
          <w:rFonts w:ascii="Times New Roman" w:hAnsi="Times New Roman" w:cs="Times New Roman"/>
          <w:color w:val="000000" w:themeColor="text1"/>
        </w:rPr>
        <w:t>.</w:t>
      </w:r>
      <w:r w:rsidR="00CB72ED"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The SNE index provides managers with an assessment tool that can give numerical feedback on the performance of their social media communication efforts, which could be used to calculate, for example, return on investment (ROI). This ROI analysis can be used to argue for the maintenance or even an increase </w:t>
      </w:r>
      <w:r w:rsidR="00C17E80">
        <w:rPr>
          <w:rFonts w:ascii="Times New Roman" w:hAnsi="Times New Roman" w:cs="Times New Roman"/>
          <w:color w:val="000000" w:themeColor="text1"/>
        </w:rPr>
        <w:t>in</w:t>
      </w:r>
      <w:r w:rsidR="00C17E80"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the budgeted funds allocated to social media stakeholder communication.</w:t>
      </w:r>
      <w:r w:rsidR="005D5322" w:rsidRPr="00DB4438">
        <w:rPr>
          <w:rFonts w:ascii="Times New Roman" w:hAnsi="Times New Roman" w:cs="Times New Roman"/>
          <w:color w:val="000000" w:themeColor="text1"/>
        </w:rPr>
        <w:t xml:space="preserve"> Our SNE index can be captured over time, thus looking at how different messages and stakeholder strategies translate into better engagement, potentially leading to </w:t>
      </w:r>
      <w:r w:rsidR="00844726">
        <w:rPr>
          <w:rFonts w:ascii="Times New Roman" w:hAnsi="Times New Roman" w:cs="Times New Roman"/>
          <w:color w:val="000000" w:themeColor="text1"/>
        </w:rPr>
        <w:t xml:space="preserve">a </w:t>
      </w:r>
      <w:r w:rsidR="005D5322" w:rsidRPr="00DB4438">
        <w:rPr>
          <w:rFonts w:ascii="Times New Roman" w:hAnsi="Times New Roman" w:cs="Times New Roman"/>
          <w:color w:val="000000" w:themeColor="text1"/>
        </w:rPr>
        <w:t xml:space="preserve">more positive attitude from stakeholders, and ultimately improving </w:t>
      </w:r>
      <w:r w:rsidR="00570086">
        <w:rPr>
          <w:rFonts w:ascii="Times New Roman" w:hAnsi="Times New Roman" w:cs="Times New Roman"/>
          <w:color w:val="000000" w:themeColor="text1"/>
        </w:rPr>
        <w:t>firm</w:t>
      </w:r>
      <w:r w:rsidR="00570086" w:rsidRPr="00DB4438">
        <w:rPr>
          <w:rFonts w:ascii="Times New Roman" w:hAnsi="Times New Roman" w:cs="Times New Roman"/>
          <w:color w:val="000000" w:themeColor="text1"/>
        </w:rPr>
        <w:t xml:space="preserve"> </w:t>
      </w:r>
      <w:r w:rsidR="005D5322" w:rsidRPr="00DB4438">
        <w:rPr>
          <w:rFonts w:ascii="Times New Roman" w:hAnsi="Times New Roman" w:cs="Times New Roman"/>
          <w:color w:val="000000" w:themeColor="text1"/>
        </w:rPr>
        <w:t>performance.</w:t>
      </w:r>
    </w:p>
    <w:p w14:paraId="248CB624" w14:textId="5D0C174B" w:rsidR="00C80E83" w:rsidRPr="00DB4438" w:rsidRDefault="006B41E2"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Third, </w:t>
      </w:r>
      <w:r w:rsidR="00432F9A" w:rsidRPr="00DB4438">
        <w:rPr>
          <w:rFonts w:ascii="Times New Roman" w:hAnsi="Times New Roman" w:cs="Times New Roman"/>
          <w:color w:val="000000" w:themeColor="text1"/>
        </w:rPr>
        <w:t>the</w:t>
      </w:r>
      <w:r w:rsidRPr="00DB4438">
        <w:rPr>
          <w:rFonts w:ascii="Times New Roman" w:hAnsi="Times New Roman" w:cs="Times New Roman"/>
          <w:color w:val="000000" w:themeColor="text1"/>
        </w:rPr>
        <w:t xml:space="preserve"> </w:t>
      </w:r>
      <w:r w:rsidR="00F54A6E">
        <w:rPr>
          <w:rFonts w:ascii="Times New Roman" w:hAnsi="Times New Roman" w:cs="Times New Roman"/>
          <w:color w:val="000000" w:themeColor="text1"/>
        </w:rPr>
        <w:t xml:space="preserve">SNE </w:t>
      </w:r>
      <w:r w:rsidRPr="00DB4438">
        <w:rPr>
          <w:rFonts w:ascii="Times New Roman" w:hAnsi="Times New Roman" w:cs="Times New Roman"/>
          <w:color w:val="000000" w:themeColor="text1"/>
        </w:rPr>
        <w:t xml:space="preserve">index </w:t>
      </w:r>
      <w:r w:rsidR="00432F9A" w:rsidRPr="00DB4438">
        <w:rPr>
          <w:rFonts w:ascii="Times New Roman" w:hAnsi="Times New Roman" w:cs="Times New Roman"/>
          <w:color w:val="000000" w:themeColor="text1"/>
        </w:rPr>
        <w:t>can also help firms co-create value with their stakeholders</w:t>
      </w:r>
      <w:r w:rsidR="001D112B" w:rsidRPr="00DB4438">
        <w:rPr>
          <w:rFonts w:ascii="Times New Roman" w:hAnsi="Times New Roman" w:cs="Times New Roman"/>
          <w:color w:val="000000" w:themeColor="text1"/>
        </w:rPr>
        <w:t xml:space="preserve"> by providing a quantitative stakeholder engagement evaluation</w:t>
      </w:r>
      <w:r w:rsidR="00432F9A" w:rsidRPr="00DB4438">
        <w:rPr>
          <w:rFonts w:ascii="Times New Roman" w:hAnsi="Times New Roman" w:cs="Times New Roman"/>
          <w:color w:val="000000" w:themeColor="text1"/>
        </w:rPr>
        <w:t xml:space="preserve">. </w:t>
      </w:r>
      <w:r w:rsidR="00CA54C0" w:rsidRPr="00DB4438">
        <w:rPr>
          <w:rFonts w:ascii="Times New Roman" w:hAnsi="Times New Roman" w:cs="Times New Roman"/>
          <w:color w:val="000000" w:themeColor="text1"/>
        </w:rPr>
        <w:t xml:space="preserve">So, whether it is through actionable </w:t>
      </w:r>
      <w:r w:rsidR="001D112B" w:rsidRPr="00DB4438">
        <w:rPr>
          <w:rFonts w:ascii="Times New Roman" w:hAnsi="Times New Roman" w:cs="Times New Roman"/>
          <w:color w:val="000000" w:themeColor="text1"/>
        </w:rPr>
        <w:t xml:space="preserve">stakeholder </w:t>
      </w:r>
      <w:r w:rsidR="00CA54C0" w:rsidRPr="00DB4438">
        <w:rPr>
          <w:rFonts w:ascii="Times New Roman" w:hAnsi="Times New Roman" w:cs="Times New Roman"/>
          <w:color w:val="000000" w:themeColor="text1"/>
        </w:rPr>
        <w:t>feedback on CSR policy design, requests for volunteer participation or donations, or generating potential CSR ideas, CSR co-creation</w:t>
      </w:r>
      <w:r w:rsidR="001D112B" w:rsidRPr="00DB4438">
        <w:rPr>
          <w:rFonts w:ascii="Times New Roman" w:hAnsi="Times New Roman" w:cs="Times New Roman"/>
          <w:color w:val="000000" w:themeColor="text1"/>
        </w:rPr>
        <w:t xml:space="preserve"> </w:t>
      </w:r>
      <w:r w:rsidR="00CA54C0" w:rsidRPr="00DB4438">
        <w:rPr>
          <w:rFonts w:ascii="Times New Roman" w:hAnsi="Times New Roman" w:cs="Times New Roman"/>
          <w:color w:val="000000" w:themeColor="text1"/>
        </w:rPr>
        <w:t>has the potential to increase the reputational and associated financial benefits of CSR</w:t>
      </w:r>
      <w:r w:rsidR="001D112B" w:rsidRPr="00DB4438">
        <w:rPr>
          <w:rFonts w:ascii="Times New Roman" w:hAnsi="Times New Roman" w:cs="Times New Roman"/>
          <w:color w:val="000000" w:themeColor="text1"/>
        </w:rPr>
        <w:t xml:space="preserve">, which </w:t>
      </w:r>
      <w:r w:rsidR="00F54A6E">
        <w:rPr>
          <w:rFonts w:ascii="Times New Roman" w:hAnsi="Times New Roman" w:cs="Times New Roman"/>
          <w:color w:val="000000" w:themeColor="text1"/>
        </w:rPr>
        <w:t>would be</w:t>
      </w:r>
      <w:r w:rsidR="00F54A6E" w:rsidRPr="00DB4438">
        <w:rPr>
          <w:rFonts w:ascii="Times New Roman" w:hAnsi="Times New Roman" w:cs="Times New Roman"/>
          <w:color w:val="000000" w:themeColor="text1"/>
        </w:rPr>
        <w:t xml:space="preserve"> </w:t>
      </w:r>
      <w:r w:rsidR="001D112B" w:rsidRPr="00DB4438">
        <w:rPr>
          <w:rFonts w:ascii="Times New Roman" w:hAnsi="Times New Roman" w:cs="Times New Roman"/>
          <w:color w:val="000000" w:themeColor="text1"/>
        </w:rPr>
        <w:t>indic</w:t>
      </w:r>
      <w:r w:rsidR="00CA48CD" w:rsidRPr="00DB4438">
        <w:rPr>
          <w:rFonts w:ascii="Times New Roman" w:hAnsi="Times New Roman" w:cs="Times New Roman"/>
          <w:color w:val="000000" w:themeColor="text1"/>
        </w:rPr>
        <w:t>a</w:t>
      </w:r>
      <w:r w:rsidR="001D112B" w:rsidRPr="00DB4438">
        <w:rPr>
          <w:rFonts w:ascii="Times New Roman" w:hAnsi="Times New Roman" w:cs="Times New Roman"/>
          <w:color w:val="000000" w:themeColor="text1"/>
        </w:rPr>
        <w:t>ted by high levels of stakeholder engagement</w:t>
      </w:r>
      <w:r w:rsidR="00CA54C0" w:rsidRPr="00DB4438">
        <w:rPr>
          <w:rFonts w:ascii="Times New Roman" w:hAnsi="Times New Roman" w:cs="Times New Roman"/>
          <w:color w:val="000000" w:themeColor="text1"/>
        </w:rPr>
        <w:t xml:space="preserve"> (</w:t>
      </w:r>
      <w:r w:rsidR="001D112B" w:rsidRPr="00DB4438">
        <w:rPr>
          <w:rFonts w:ascii="Times New Roman" w:hAnsi="Times New Roman" w:cs="Times New Roman"/>
          <w:color w:val="000000" w:themeColor="text1"/>
        </w:rPr>
        <w:t xml:space="preserve">Bhattacharya </w:t>
      </w:r>
      <w:r w:rsidR="00A75E90" w:rsidRPr="00DB4438">
        <w:rPr>
          <w:rFonts w:ascii="Times New Roman" w:hAnsi="Times New Roman" w:cs="Times New Roman"/>
          <w:color w:val="000000" w:themeColor="text1"/>
        </w:rPr>
        <w:t xml:space="preserve">and </w:t>
      </w:r>
      <w:r w:rsidR="006D6FDD" w:rsidRPr="00DB4438">
        <w:rPr>
          <w:rFonts w:ascii="Times New Roman" w:hAnsi="Times New Roman" w:cs="Times New Roman"/>
          <w:color w:val="000000" w:themeColor="text1"/>
        </w:rPr>
        <w:t>Sen</w:t>
      </w:r>
      <w:r w:rsidR="00953932" w:rsidRPr="00DB4438">
        <w:rPr>
          <w:rFonts w:ascii="Times New Roman" w:hAnsi="Times New Roman" w:cs="Times New Roman"/>
          <w:color w:val="000000" w:themeColor="text1"/>
        </w:rPr>
        <w:t>,</w:t>
      </w:r>
      <w:r w:rsidR="001D112B" w:rsidRPr="00DB4438">
        <w:rPr>
          <w:rFonts w:ascii="Times New Roman" w:hAnsi="Times New Roman" w:cs="Times New Roman"/>
          <w:color w:val="000000" w:themeColor="text1"/>
        </w:rPr>
        <w:t xml:space="preserve"> 20</w:t>
      </w:r>
      <w:r w:rsidR="006D6FDD" w:rsidRPr="00DB4438">
        <w:rPr>
          <w:rFonts w:ascii="Times New Roman" w:hAnsi="Times New Roman" w:cs="Times New Roman"/>
          <w:color w:val="000000" w:themeColor="text1"/>
        </w:rPr>
        <w:t>03</w:t>
      </w:r>
      <w:r w:rsidR="001D112B" w:rsidRPr="00DB4438">
        <w:rPr>
          <w:rFonts w:ascii="Times New Roman" w:hAnsi="Times New Roman" w:cs="Times New Roman"/>
          <w:color w:val="000000" w:themeColor="text1"/>
        </w:rPr>
        <w:t xml:space="preserve">). </w:t>
      </w:r>
    </w:p>
    <w:p w14:paraId="55320725" w14:textId="77777777" w:rsidR="00DB4438" w:rsidRDefault="00DB4438" w:rsidP="00F40D6C">
      <w:pPr>
        <w:jc w:val="both"/>
        <w:outlineLvl w:val="0"/>
        <w:rPr>
          <w:rFonts w:ascii="Times New Roman" w:hAnsi="Times New Roman" w:cs="Times New Roman"/>
          <w:b/>
          <w:color w:val="000000" w:themeColor="text1"/>
        </w:rPr>
      </w:pPr>
    </w:p>
    <w:p w14:paraId="45345C51" w14:textId="0757FA82" w:rsidR="00B51699" w:rsidRPr="00DB4438" w:rsidRDefault="004E0FF5" w:rsidP="00F40D6C">
      <w:pPr>
        <w:jc w:val="both"/>
        <w:outlineLvl w:val="0"/>
        <w:rPr>
          <w:rFonts w:ascii="Times New Roman" w:hAnsi="Times New Roman" w:cs="Times New Roman"/>
          <w:bCs/>
          <w:i/>
          <w:iCs/>
          <w:color w:val="000000" w:themeColor="text1"/>
        </w:rPr>
      </w:pPr>
      <w:r w:rsidRPr="00DB4438">
        <w:rPr>
          <w:rFonts w:ascii="Times New Roman" w:hAnsi="Times New Roman" w:cs="Times New Roman"/>
          <w:bCs/>
          <w:i/>
          <w:iCs/>
          <w:color w:val="000000" w:themeColor="text1"/>
        </w:rPr>
        <w:t xml:space="preserve">Limitations and </w:t>
      </w:r>
      <w:r w:rsidR="00BA133D" w:rsidRPr="00DB4438">
        <w:rPr>
          <w:rFonts w:ascii="Times New Roman" w:hAnsi="Times New Roman" w:cs="Times New Roman"/>
          <w:bCs/>
          <w:i/>
          <w:iCs/>
          <w:color w:val="000000" w:themeColor="text1"/>
        </w:rPr>
        <w:t>F</w:t>
      </w:r>
      <w:r w:rsidRPr="00DB4438">
        <w:rPr>
          <w:rFonts w:ascii="Times New Roman" w:hAnsi="Times New Roman" w:cs="Times New Roman"/>
          <w:bCs/>
          <w:i/>
          <w:iCs/>
          <w:color w:val="000000" w:themeColor="text1"/>
        </w:rPr>
        <w:t xml:space="preserve">uture </w:t>
      </w:r>
      <w:r w:rsidR="00BA133D" w:rsidRPr="00DB4438">
        <w:rPr>
          <w:rFonts w:ascii="Times New Roman" w:hAnsi="Times New Roman" w:cs="Times New Roman"/>
          <w:bCs/>
          <w:i/>
          <w:iCs/>
          <w:color w:val="000000" w:themeColor="text1"/>
        </w:rPr>
        <w:t>R</w:t>
      </w:r>
      <w:r w:rsidRPr="00DB4438">
        <w:rPr>
          <w:rFonts w:ascii="Times New Roman" w:hAnsi="Times New Roman" w:cs="Times New Roman"/>
          <w:bCs/>
          <w:i/>
          <w:iCs/>
          <w:color w:val="000000" w:themeColor="text1"/>
        </w:rPr>
        <w:t xml:space="preserve">esearch </w:t>
      </w:r>
      <w:r w:rsidR="00BA133D" w:rsidRPr="00DB4438">
        <w:rPr>
          <w:rFonts w:ascii="Times New Roman" w:hAnsi="Times New Roman" w:cs="Times New Roman"/>
          <w:bCs/>
          <w:i/>
          <w:iCs/>
          <w:color w:val="000000" w:themeColor="text1"/>
        </w:rPr>
        <w:t>D</w:t>
      </w:r>
      <w:r w:rsidRPr="00DB4438">
        <w:rPr>
          <w:rFonts w:ascii="Times New Roman" w:hAnsi="Times New Roman" w:cs="Times New Roman"/>
          <w:bCs/>
          <w:i/>
          <w:iCs/>
          <w:color w:val="000000" w:themeColor="text1"/>
        </w:rPr>
        <w:t>irections</w:t>
      </w:r>
    </w:p>
    <w:p w14:paraId="49A08E02" w14:textId="72BC102D" w:rsidR="006608B2" w:rsidRDefault="0008027C" w:rsidP="00F40D6C">
      <w:pPr>
        <w:ind w:firstLine="720"/>
        <w:jc w:val="both"/>
        <w:rPr>
          <w:rFonts w:ascii="Times New Roman" w:hAnsi="Times New Roman" w:cs="Times New Roman"/>
        </w:rPr>
      </w:pPr>
      <w:r w:rsidRPr="00DB4438">
        <w:rPr>
          <w:rFonts w:ascii="Times New Roman" w:hAnsi="Times New Roman" w:cs="Times New Roman"/>
        </w:rPr>
        <w:t>Some important l</w:t>
      </w:r>
      <w:r w:rsidR="00EE38C6" w:rsidRPr="00DB4438">
        <w:rPr>
          <w:rFonts w:ascii="Times New Roman" w:hAnsi="Times New Roman" w:cs="Times New Roman"/>
        </w:rPr>
        <w:t xml:space="preserve">imitations </w:t>
      </w:r>
      <w:r w:rsidRPr="00DB4438">
        <w:rPr>
          <w:rFonts w:ascii="Times New Roman" w:hAnsi="Times New Roman" w:cs="Times New Roman"/>
        </w:rPr>
        <w:t>should be recogni</w:t>
      </w:r>
      <w:r w:rsidR="00961A6C" w:rsidRPr="00DB4438">
        <w:rPr>
          <w:rFonts w:ascii="Times New Roman" w:hAnsi="Times New Roman" w:cs="Times New Roman"/>
        </w:rPr>
        <w:t>s</w:t>
      </w:r>
      <w:r w:rsidRPr="00DB4438">
        <w:rPr>
          <w:rFonts w:ascii="Times New Roman" w:hAnsi="Times New Roman" w:cs="Times New Roman"/>
        </w:rPr>
        <w:t xml:space="preserve">ed to make our contributions more objective. First, our study </w:t>
      </w:r>
      <w:r w:rsidR="00737681" w:rsidRPr="00DB4438">
        <w:rPr>
          <w:rFonts w:ascii="Times New Roman" w:hAnsi="Times New Roman" w:cs="Times New Roman"/>
        </w:rPr>
        <w:t>should be considered as an initial steppingstone</w:t>
      </w:r>
      <w:r w:rsidR="00286A92" w:rsidRPr="00DB4438">
        <w:rPr>
          <w:rFonts w:ascii="Times New Roman" w:hAnsi="Times New Roman" w:cs="Times New Roman"/>
        </w:rPr>
        <w:t>,</w:t>
      </w:r>
      <w:r w:rsidR="00737681" w:rsidRPr="00DB4438">
        <w:rPr>
          <w:rFonts w:ascii="Times New Roman" w:hAnsi="Times New Roman" w:cs="Times New Roman"/>
        </w:rPr>
        <w:t xml:space="preserve"> as there is room for refinement </w:t>
      </w:r>
      <w:r w:rsidR="00286A92" w:rsidRPr="00DB4438">
        <w:rPr>
          <w:rFonts w:ascii="Times New Roman" w:hAnsi="Times New Roman" w:cs="Times New Roman"/>
        </w:rPr>
        <w:t>o</w:t>
      </w:r>
      <w:r w:rsidR="00737681" w:rsidRPr="00DB4438">
        <w:rPr>
          <w:rFonts w:ascii="Times New Roman" w:hAnsi="Times New Roman" w:cs="Times New Roman"/>
        </w:rPr>
        <w:t>f our metrics</w:t>
      </w:r>
      <w:r w:rsidR="00E76B82" w:rsidRPr="00DB4438">
        <w:rPr>
          <w:rFonts w:ascii="Times New Roman" w:hAnsi="Times New Roman" w:cs="Times New Roman"/>
        </w:rPr>
        <w:t xml:space="preserve"> but also our conceptuali</w:t>
      </w:r>
      <w:r w:rsidR="00961A6C" w:rsidRPr="00DB4438">
        <w:rPr>
          <w:rFonts w:ascii="Times New Roman" w:hAnsi="Times New Roman" w:cs="Times New Roman"/>
        </w:rPr>
        <w:t>s</w:t>
      </w:r>
      <w:r w:rsidR="00E76B82" w:rsidRPr="00DB4438">
        <w:rPr>
          <w:rFonts w:ascii="Times New Roman" w:hAnsi="Times New Roman" w:cs="Times New Roman"/>
        </w:rPr>
        <w:t>ation of SNE</w:t>
      </w:r>
      <w:r w:rsidR="00737681" w:rsidRPr="00DB4438">
        <w:rPr>
          <w:rFonts w:ascii="Times New Roman" w:hAnsi="Times New Roman" w:cs="Times New Roman"/>
        </w:rPr>
        <w:t xml:space="preserve">. </w:t>
      </w:r>
      <w:r w:rsidR="00D00B3C" w:rsidRPr="00DB4438">
        <w:rPr>
          <w:rFonts w:ascii="Times New Roman" w:hAnsi="Times New Roman" w:cs="Times New Roman"/>
        </w:rPr>
        <w:t xml:space="preserve">Although we </w:t>
      </w:r>
      <w:r w:rsidR="00150D81" w:rsidRPr="00DB4438">
        <w:rPr>
          <w:rFonts w:ascii="Times New Roman" w:hAnsi="Times New Roman" w:cs="Times New Roman"/>
        </w:rPr>
        <w:t>examined the most theoretically relevant dimensions and indic</w:t>
      </w:r>
      <w:r w:rsidR="00B50DD1" w:rsidRPr="00DB4438">
        <w:rPr>
          <w:rFonts w:ascii="Times New Roman" w:hAnsi="Times New Roman" w:cs="Times New Roman"/>
        </w:rPr>
        <w:t>a</w:t>
      </w:r>
      <w:r w:rsidR="00150D81" w:rsidRPr="00DB4438">
        <w:rPr>
          <w:rFonts w:ascii="Times New Roman" w:hAnsi="Times New Roman" w:cs="Times New Roman"/>
        </w:rPr>
        <w:t xml:space="preserve">tors </w:t>
      </w:r>
      <w:r w:rsidR="00D00B3C" w:rsidRPr="00DB4438">
        <w:rPr>
          <w:rFonts w:ascii="Times New Roman" w:hAnsi="Times New Roman" w:cs="Times New Roman"/>
        </w:rPr>
        <w:t>of SNE, a</w:t>
      </w:r>
      <w:r w:rsidR="009C2720" w:rsidRPr="00DB4438">
        <w:rPr>
          <w:rFonts w:ascii="Times New Roman" w:hAnsi="Times New Roman" w:cs="Times New Roman"/>
        </w:rPr>
        <w:t xml:space="preserve"> number of other </w:t>
      </w:r>
      <w:r w:rsidR="006608B2">
        <w:rPr>
          <w:rFonts w:ascii="Times New Roman" w:hAnsi="Times New Roman" w:cs="Times New Roman"/>
        </w:rPr>
        <w:t xml:space="preserve">network </w:t>
      </w:r>
      <w:r w:rsidR="00D00B3C" w:rsidRPr="00DB4438">
        <w:rPr>
          <w:rFonts w:ascii="Times New Roman" w:hAnsi="Times New Roman" w:cs="Times New Roman"/>
        </w:rPr>
        <w:t>characteristics</w:t>
      </w:r>
      <w:r w:rsidR="006608B2">
        <w:rPr>
          <w:rFonts w:ascii="Times New Roman" w:hAnsi="Times New Roman" w:cs="Times New Roman"/>
        </w:rPr>
        <w:t xml:space="preserve"> (e.g., conversation sentiment, topic trends, post frequency or length, rich media contributions) or other associated attributes (e.g., customer satisfaction, stock market valuations, firm reputation perceptions) </w:t>
      </w:r>
      <w:r w:rsidR="006608B2" w:rsidRPr="00DB4438">
        <w:rPr>
          <w:rFonts w:ascii="Times New Roman" w:hAnsi="Times New Roman" w:cs="Times New Roman"/>
        </w:rPr>
        <w:t xml:space="preserve">may </w:t>
      </w:r>
      <w:r w:rsidR="006608B2">
        <w:rPr>
          <w:rFonts w:ascii="Times New Roman" w:hAnsi="Times New Roman" w:cs="Times New Roman"/>
        </w:rPr>
        <w:t>also be useful in uncovering other aspects of</w:t>
      </w:r>
      <w:r w:rsidR="006608B2" w:rsidRPr="00DB4438">
        <w:rPr>
          <w:rFonts w:ascii="Times New Roman" w:hAnsi="Times New Roman" w:cs="Times New Roman"/>
        </w:rPr>
        <w:t xml:space="preserve"> </w:t>
      </w:r>
      <w:r w:rsidR="006608B2">
        <w:rPr>
          <w:rFonts w:ascii="Times New Roman" w:hAnsi="Times New Roman" w:cs="Times New Roman"/>
        </w:rPr>
        <w:t xml:space="preserve">stakeholder </w:t>
      </w:r>
      <w:r w:rsidR="006608B2" w:rsidRPr="00DB4438">
        <w:rPr>
          <w:rFonts w:ascii="Times New Roman" w:hAnsi="Times New Roman" w:cs="Times New Roman"/>
        </w:rPr>
        <w:lastRenderedPageBreak/>
        <w:t>engagement</w:t>
      </w:r>
      <w:r w:rsidR="00E76B82" w:rsidRPr="00DB4438">
        <w:rPr>
          <w:rFonts w:ascii="Times New Roman" w:hAnsi="Times New Roman" w:cs="Times New Roman"/>
        </w:rPr>
        <w:t xml:space="preserve">. </w:t>
      </w:r>
      <w:r w:rsidR="00B44602">
        <w:rPr>
          <w:rFonts w:ascii="Times New Roman" w:hAnsi="Times New Roman" w:cs="Times New Roman"/>
        </w:rPr>
        <w:t xml:space="preserve">Moreover, other artificial intelligence (AI) analysis methods that employ natural language processing may be useful in better understanding the more nuanced aspects of stakeholder engagement (Pitt et al. 2020). </w:t>
      </w:r>
      <w:r w:rsidR="00F01D67" w:rsidRPr="00DB4438">
        <w:rPr>
          <w:rFonts w:ascii="Times New Roman" w:hAnsi="Times New Roman" w:cs="Times New Roman"/>
        </w:rPr>
        <w:t>In this regard, our</w:t>
      </w:r>
      <w:r w:rsidR="00F01D67" w:rsidRPr="00ED333B">
        <w:rPr>
          <w:rFonts w:ascii="Times New Roman" w:eastAsia="Times New Roman" w:hAnsi="Times New Roman" w:cs="Times New Roman"/>
          <w:color w:val="1E1E1C"/>
        </w:rPr>
        <w:t xml:space="preserve"> SNE index should be considered as a sophisticated proxy, rather than </w:t>
      </w:r>
      <w:r w:rsidR="0099795D" w:rsidRPr="00ED333B">
        <w:rPr>
          <w:rFonts w:ascii="Times New Roman" w:eastAsia="Times New Roman" w:hAnsi="Times New Roman" w:cs="Times New Roman"/>
          <w:color w:val="1E1E1C"/>
        </w:rPr>
        <w:t xml:space="preserve">a </w:t>
      </w:r>
      <w:r w:rsidR="00DE5FDF" w:rsidRPr="00ED333B">
        <w:rPr>
          <w:rFonts w:ascii="Times New Roman" w:eastAsia="Times New Roman" w:hAnsi="Times New Roman" w:cs="Times New Roman"/>
          <w:color w:val="1E1E1C"/>
        </w:rPr>
        <w:t>direct</w:t>
      </w:r>
      <w:r w:rsidR="00F01D67" w:rsidRPr="00ED333B">
        <w:rPr>
          <w:rFonts w:ascii="Times New Roman" w:eastAsia="Times New Roman" w:hAnsi="Times New Roman" w:cs="Times New Roman"/>
          <w:color w:val="1E1E1C"/>
        </w:rPr>
        <w:t xml:space="preserve"> </w:t>
      </w:r>
      <w:r w:rsidR="00F01D67" w:rsidRPr="00DB4438">
        <w:rPr>
          <w:rFonts w:ascii="Times New Roman" w:hAnsi="Times New Roman" w:cs="Times New Roman"/>
        </w:rPr>
        <w:t>me</w:t>
      </w:r>
      <w:r w:rsidR="005F78C4" w:rsidRPr="00DB4438">
        <w:rPr>
          <w:rFonts w:ascii="Times New Roman" w:hAnsi="Times New Roman" w:cs="Times New Roman"/>
        </w:rPr>
        <w:t>asure</w:t>
      </w:r>
      <w:r w:rsidR="00F01D67" w:rsidRPr="00ED333B">
        <w:rPr>
          <w:rFonts w:ascii="Times New Roman" w:eastAsia="Times New Roman" w:hAnsi="Times New Roman" w:cs="Times New Roman"/>
          <w:color w:val="1E1E1C"/>
        </w:rPr>
        <w:t xml:space="preserve"> of engagement. </w:t>
      </w:r>
      <w:r w:rsidR="0072465E" w:rsidRPr="00DB4438">
        <w:rPr>
          <w:rFonts w:ascii="Times New Roman" w:hAnsi="Times New Roman" w:cs="Times New Roman"/>
        </w:rPr>
        <w:t xml:space="preserve">Future research should test different types of metrics </w:t>
      </w:r>
      <w:r w:rsidR="00B44602">
        <w:rPr>
          <w:rFonts w:ascii="Times New Roman" w:hAnsi="Times New Roman" w:cs="Times New Roman"/>
        </w:rPr>
        <w:t xml:space="preserve">to </w:t>
      </w:r>
      <w:r w:rsidR="0072465E" w:rsidRPr="00DB4438">
        <w:rPr>
          <w:rFonts w:ascii="Times New Roman" w:hAnsi="Times New Roman" w:cs="Times New Roman"/>
        </w:rPr>
        <w:t xml:space="preserve">compare </w:t>
      </w:r>
      <w:r w:rsidR="00B44602">
        <w:rPr>
          <w:rFonts w:ascii="Times New Roman" w:hAnsi="Times New Roman" w:cs="Times New Roman"/>
        </w:rPr>
        <w:t>findings</w:t>
      </w:r>
      <w:r w:rsidR="0072465E" w:rsidRPr="00DB4438">
        <w:rPr>
          <w:rFonts w:ascii="Times New Roman" w:hAnsi="Times New Roman" w:cs="Times New Roman"/>
        </w:rPr>
        <w:t xml:space="preserve"> </w:t>
      </w:r>
      <w:r w:rsidR="00B44602">
        <w:rPr>
          <w:rFonts w:ascii="Times New Roman" w:hAnsi="Times New Roman" w:cs="Times New Roman"/>
        </w:rPr>
        <w:t xml:space="preserve">and </w:t>
      </w:r>
      <w:r w:rsidR="0072465E" w:rsidRPr="00DB4438">
        <w:rPr>
          <w:rFonts w:ascii="Times New Roman" w:hAnsi="Times New Roman" w:cs="Times New Roman"/>
        </w:rPr>
        <w:t xml:space="preserve">identify the most appropriate composite. </w:t>
      </w:r>
    </w:p>
    <w:p w14:paraId="2903C7E5" w14:textId="557A2314" w:rsidR="00932D04" w:rsidRPr="00ED333B" w:rsidRDefault="00F01D67" w:rsidP="00F40D6C">
      <w:pPr>
        <w:ind w:firstLine="720"/>
        <w:jc w:val="both"/>
        <w:rPr>
          <w:rFonts w:ascii="Times New Roman" w:eastAsia="Times New Roman" w:hAnsi="Times New Roman" w:cs="Times New Roman"/>
          <w:color w:val="1E1E1C"/>
          <w:highlight w:val="yellow"/>
        </w:rPr>
      </w:pPr>
      <w:r w:rsidRPr="00DB4438">
        <w:rPr>
          <w:rFonts w:ascii="Times New Roman" w:hAnsi="Times New Roman" w:cs="Times New Roman"/>
        </w:rPr>
        <w:t xml:space="preserve">Second, </w:t>
      </w:r>
      <w:r w:rsidR="007B1379" w:rsidRPr="00DB4438">
        <w:rPr>
          <w:rFonts w:ascii="Times New Roman" w:hAnsi="Times New Roman" w:cs="Times New Roman"/>
        </w:rPr>
        <w:t xml:space="preserve">while </w:t>
      </w:r>
      <w:r w:rsidRPr="00DB4438">
        <w:rPr>
          <w:rFonts w:ascii="Times New Roman" w:hAnsi="Times New Roman" w:cs="Times New Roman"/>
        </w:rPr>
        <w:t>w</w:t>
      </w:r>
      <w:r w:rsidR="00187EE1" w:rsidRPr="00DB4438">
        <w:rPr>
          <w:rFonts w:ascii="Times New Roman" w:hAnsi="Times New Roman" w:cs="Times New Roman"/>
        </w:rPr>
        <w:t xml:space="preserve">e </w:t>
      </w:r>
      <w:r w:rsidR="00DE5FDF" w:rsidRPr="00DB4438">
        <w:rPr>
          <w:rFonts w:ascii="Times New Roman" w:hAnsi="Times New Roman" w:cs="Times New Roman"/>
        </w:rPr>
        <w:t>explore</w:t>
      </w:r>
      <w:r w:rsidR="00187EE1" w:rsidRPr="00DB4438">
        <w:rPr>
          <w:rFonts w:ascii="Times New Roman" w:hAnsi="Times New Roman" w:cs="Times New Roman"/>
        </w:rPr>
        <w:t xml:space="preserve"> the notion of SNE in the context of CSR communication</w:t>
      </w:r>
      <w:r w:rsidR="007B1379" w:rsidRPr="00DB4438">
        <w:rPr>
          <w:rFonts w:ascii="Times New Roman" w:hAnsi="Times New Roman" w:cs="Times New Roman"/>
        </w:rPr>
        <w:t>, we did not examine</w:t>
      </w:r>
      <w:r w:rsidR="007B1379" w:rsidRPr="00DB4438">
        <w:rPr>
          <w:rFonts w:ascii="Times New Roman" w:hAnsi="Times New Roman" w:cs="Times New Roman"/>
          <w:color w:val="000000" w:themeColor="text1"/>
        </w:rPr>
        <w:t xml:space="preserve"> if SNE varies according to the type of CSR activities</w:t>
      </w:r>
      <w:r w:rsidR="00DE5FDF" w:rsidRPr="00DB4438">
        <w:rPr>
          <w:rFonts w:ascii="Times New Roman" w:hAnsi="Times New Roman" w:cs="Times New Roman"/>
          <w:color w:val="000000" w:themeColor="text1"/>
        </w:rPr>
        <w:t xml:space="preserve">, that is, </w:t>
      </w:r>
      <w:r w:rsidR="007B1379" w:rsidRPr="00DB4438">
        <w:rPr>
          <w:rFonts w:ascii="Times New Roman" w:hAnsi="Times New Roman" w:cs="Times New Roman"/>
          <w:color w:val="000000" w:themeColor="text1"/>
        </w:rPr>
        <w:t xml:space="preserve">if SNE differs when firms engage in CSR associated with environmental (e.g., protection of natural resources), social (e.g., community relations, education support, and charitable contributions), or economic (e.g., support for poverty, charitable contributions) purposes. </w:t>
      </w:r>
      <w:r w:rsidR="00DE5FDF" w:rsidRPr="00ED333B">
        <w:rPr>
          <w:rFonts w:ascii="Times New Roman" w:hAnsi="Times New Roman" w:cs="Times New Roman"/>
          <w:color w:val="000000" w:themeColor="text1"/>
        </w:rPr>
        <w:t xml:space="preserve">Moreover, our research did not </w:t>
      </w:r>
      <w:r w:rsidR="005F78C4" w:rsidRPr="00ED333B">
        <w:rPr>
          <w:rFonts w:ascii="Times New Roman" w:hAnsi="Times New Roman" w:cs="Times New Roman"/>
          <w:color w:val="000000" w:themeColor="text1"/>
        </w:rPr>
        <w:t>consider the source of</w:t>
      </w:r>
      <w:r w:rsidR="00DE5FDF" w:rsidRPr="00ED333B">
        <w:rPr>
          <w:rFonts w:ascii="Times New Roman" w:hAnsi="Times New Roman" w:cs="Times New Roman"/>
          <w:color w:val="000000" w:themeColor="text1"/>
        </w:rPr>
        <w:t xml:space="preserve"> the</w:t>
      </w:r>
      <w:r w:rsidR="00DE5FDF" w:rsidRPr="00ED333B">
        <w:rPr>
          <w:rFonts w:ascii="Times New Roman" w:eastAsia="Times New Roman" w:hAnsi="Times New Roman" w:cs="Times New Roman"/>
          <w:color w:val="1E1E1C"/>
        </w:rPr>
        <w:t xml:space="preserve"> CSR communication</w:t>
      </w:r>
      <w:r w:rsidR="005F78C4" w:rsidRPr="00ED333B">
        <w:rPr>
          <w:rFonts w:ascii="Times New Roman" w:eastAsia="Times New Roman" w:hAnsi="Times New Roman" w:cs="Times New Roman"/>
          <w:color w:val="1E1E1C"/>
        </w:rPr>
        <w:t>, for example, if it was driven from a</w:t>
      </w:r>
      <w:r w:rsidR="00DE5FDF" w:rsidRPr="00ED333B">
        <w:rPr>
          <w:rFonts w:ascii="Times New Roman" w:eastAsia="Times New Roman" w:hAnsi="Times New Roman" w:cs="Times New Roman"/>
          <w:color w:val="1E1E1C"/>
        </w:rPr>
        <w:t>n internal network of stakeholders or an external network of stakeholders.</w:t>
      </w:r>
      <w:r w:rsidR="00DE5FDF" w:rsidRPr="00DB4438">
        <w:rPr>
          <w:rFonts w:ascii="Times New Roman" w:hAnsi="Times New Roman" w:cs="Times New Roman"/>
        </w:rPr>
        <w:t xml:space="preserve"> </w:t>
      </w:r>
      <w:r w:rsidR="007B1379" w:rsidRPr="00DB4438">
        <w:rPr>
          <w:rFonts w:ascii="Times New Roman" w:hAnsi="Times New Roman" w:cs="Times New Roman"/>
          <w:color w:val="000000" w:themeColor="text1"/>
        </w:rPr>
        <w:t xml:space="preserve">Such contextual factors should be examined in future studies. </w:t>
      </w:r>
    </w:p>
    <w:p w14:paraId="2535834C" w14:textId="260748B1" w:rsidR="007B1379" w:rsidRPr="00DB4438" w:rsidRDefault="00932D04" w:rsidP="00F40D6C">
      <w:pPr>
        <w:ind w:firstLine="720"/>
        <w:jc w:val="both"/>
        <w:rPr>
          <w:rFonts w:ascii="Times New Roman" w:hAnsi="Times New Roman" w:cs="Times New Roman"/>
          <w:color w:val="000000" w:themeColor="text1"/>
        </w:rPr>
      </w:pPr>
      <w:r w:rsidRPr="00DB4438">
        <w:rPr>
          <w:rFonts w:ascii="Times New Roman" w:hAnsi="Times New Roman" w:cs="Times New Roman"/>
        </w:rPr>
        <w:t xml:space="preserve">Third, </w:t>
      </w:r>
      <w:r w:rsidR="007B1379" w:rsidRPr="00DB4438">
        <w:rPr>
          <w:rFonts w:ascii="Times New Roman" w:hAnsi="Times New Roman" w:cs="Times New Roman"/>
        </w:rPr>
        <w:t xml:space="preserve">while our application of the metric for eight global </w:t>
      </w:r>
      <w:r w:rsidR="00570086">
        <w:rPr>
          <w:rFonts w:ascii="Times New Roman" w:hAnsi="Times New Roman" w:cs="Times New Roman"/>
        </w:rPr>
        <w:t>firms</w:t>
      </w:r>
      <w:r w:rsidR="00570086" w:rsidRPr="00DB4438">
        <w:rPr>
          <w:rFonts w:ascii="Times New Roman" w:hAnsi="Times New Roman" w:cs="Times New Roman"/>
        </w:rPr>
        <w:t xml:space="preserve"> </w:t>
      </w:r>
      <w:r w:rsidR="007B1379" w:rsidRPr="00DB4438">
        <w:rPr>
          <w:rFonts w:ascii="Times New Roman" w:hAnsi="Times New Roman" w:cs="Times New Roman"/>
        </w:rPr>
        <w:t xml:space="preserve">does provide useful insights into the current level of SNE, other industries need to be explored and patterns of network formation could be analysed and compared at the industry level. Future research </w:t>
      </w:r>
      <w:r w:rsidR="007B1379" w:rsidRPr="00DB4438">
        <w:rPr>
          <w:rFonts w:ascii="Times New Roman" w:hAnsi="Times New Roman" w:cs="Times New Roman"/>
          <w:color w:val="000000" w:themeColor="text1"/>
        </w:rPr>
        <w:t>could also entail a wide-ranging benchmark study to ascertain the level of SNE over time and across industries</w:t>
      </w:r>
      <w:r w:rsidR="00A67573">
        <w:rPr>
          <w:rFonts w:ascii="Times New Roman" w:hAnsi="Times New Roman" w:cs="Times New Roman"/>
          <w:color w:val="000000" w:themeColor="text1"/>
        </w:rPr>
        <w:t>, which might bring insights into how to successfully implement stakeholder engagement strategies</w:t>
      </w:r>
      <w:r w:rsidR="007B1379" w:rsidRPr="00DB4438">
        <w:rPr>
          <w:rFonts w:ascii="Times New Roman" w:hAnsi="Times New Roman" w:cs="Times New Roman"/>
          <w:color w:val="000000" w:themeColor="text1"/>
        </w:rPr>
        <w:t>.</w:t>
      </w:r>
      <w:r w:rsidR="00A67573">
        <w:rPr>
          <w:rFonts w:ascii="Times New Roman" w:hAnsi="Times New Roman" w:cs="Times New Roman"/>
          <w:color w:val="000000" w:themeColor="text1"/>
        </w:rPr>
        <w:t xml:space="preserve"> Moreover, these studies might show further insight into the differential nature of stakeholder engagement </w:t>
      </w:r>
      <w:r w:rsidR="00BC3F12">
        <w:rPr>
          <w:rFonts w:ascii="Times New Roman" w:hAnsi="Times New Roman" w:cs="Times New Roman"/>
          <w:color w:val="000000" w:themeColor="text1"/>
        </w:rPr>
        <w:t>dependent on attributes of the brand or the industry</w:t>
      </w:r>
      <w:r w:rsidR="00A67573">
        <w:rPr>
          <w:rFonts w:ascii="Times New Roman" w:hAnsi="Times New Roman" w:cs="Times New Roman"/>
          <w:color w:val="000000" w:themeColor="text1"/>
        </w:rPr>
        <w:t xml:space="preserve">, as </w:t>
      </w:r>
      <w:r w:rsidR="00BC3F12">
        <w:rPr>
          <w:rFonts w:ascii="Times New Roman" w:hAnsi="Times New Roman" w:cs="Times New Roman"/>
          <w:color w:val="000000" w:themeColor="text1"/>
        </w:rPr>
        <w:t xml:space="preserve">some might </w:t>
      </w:r>
      <w:r w:rsidR="00E34F87">
        <w:rPr>
          <w:rFonts w:ascii="Times New Roman" w:hAnsi="Times New Roman" w:cs="Times New Roman"/>
          <w:color w:val="000000" w:themeColor="text1"/>
        </w:rPr>
        <w:t xml:space="preserve">naturally evoke more engagement than others. For example, </w:t>
      </w:r>
      <w:r w:rsidR="00BC3F12">
        <w:rPr>
          <w:rFonts w:ascii="Times New Roman" w:hAnsi="Times New Roman" w:cs="Times New Roman"/>
          <w:color w:val="000000" w:themeColor="text1"/>
        </w:rPr>
        <w:t xml:space="preserve">CSR communications from luxury cosmetics brands may inspire a </w:t>
      </w:r>
      <w:r w:rsidR="00351BA8">
        <w:rPr>
          <w:rFonts w:ascii="Times New Roman" w:hAnsi="Times New Roman" w:cs="Times New Roman"/>
          <w:color w:val="000000" w:themeColor="text1"/>
        </w:rPr>
        <w:t>deeper level of SNE</w:t>
      </w:r>
      <w:r w:rsidR="00BC3F12">
        <w:rPr>
          <w:rFonts w:ascii="Times New Roman" w:hAnsi="Times New Roman" w:cs="Times New Roman"/>
          <w:color w:val="000000" w:themeColor="text1"/>
        </w:rPr>
        <w:t xml:space="preserve"> compared to the mass-</w:t>
      </w:r>
      <w:r w:rsidR="00BC3F12">
        <w:rPr>
          <w:rFonts w:ascii="Times New Roman" w:hAnsi="Times New Roman" w:cs="Times New Roman"/>
          <w:color w:val="000000" w:themeColor="text1"/>
        </w:rPr>
        <w:t xml:space="preserve">market cosmetic brands we tested above. </w:t>
      </w:r>
      <w:r w:rsidR="00351BA8">
        <w:rPr>
          <w:rFonts w:ascii="Times New Roman" w:hAnsi="Times New Roman" w:cs="Times New Roman"/>
          <w:color w:val="000000" w:themeColor="text1"/>
        </w:rPr>
        <w:t>Furthermore, we would expect that the nature of SNE to be different in business-to-business markets that might inspire more intimate professional relationships compared to the largely business-to-consumer brands we studied.</w:t>
      </w:r>
    </w:p>
    <w:p w14:paraId="1BCD11ED" w14:textId="2C06B868" w:rsidR="007B1379" w:rsidRPr="00DB4438" w:rsidRDefault="00932D04"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Fourth</w:t>
      </w:r>
      <w:r w:rsidR="007B1379" w:rsidRPr="00DB4438">
        <w:rPr>
          <w:rFonts w:ascii="Times New Roman" w:hAnsi="Times New Roman" w:cs="Times New Roman"/>
          <w:color w:val="000000" w:themeColor="text1"/>
        </w:rPr>
        <w:t>, w</w:t>
      </w:r>
      <w:r w:rsidR="00187EE1" w:rsidRPr="00DB4438">
        <w:rPr>
          <w:rFonts w:ascii="Times New Roman" w:hAnsi="Times New Roman" w:cs="Times New Roman"/>
        </w:rPr>
        <w:t xml:space="preserve">hile we </w:t>
      </w:r>
      <w:r w:rsidR="00012B74" w:rsidRPr="00DB4438">
        <w:rPr>
          <w:rFonts w:ascii="Times New Roman" w:hAnsi="Times New Roman" w:cs="Times New Roman"/>
        </w:rPr>
        <w:t xml:space="preserve">would expect our </w:t>
      </w:r>
      <w:r w:rsidR="00F01D67" w:rsidRPr="00DB4438">
        <w:rPr>
          <w:rFonts w:ascii="Times New Roman" w:hAnsi="Times New Roman" w:cs="Times New Roman"/>
        </w:rPr>
        <w:t xml:space="preserve">index and its </w:t>
      </w:r>
      <w:r w:rsidR="00012B74" w:rsidRPr="00DB4438">
        <w:rPr>
          <w:rFonts w:ascii="Times New Roman" w:hAnsi="Times New Roman" w:cs="Times New Roman"/>
        </w:rPr>
        <w:t xml:space="preserve">dimensions to be generalizable to other contexts, the nature of the </w:t>
      </w:r>
      <w:r w:rsidR="007B1379" w:rsidRPr="00DB4438">
        <w:rPr>
          <w:rFonts w:ascii="Times New Roman" w:hAnsi="Times New Roman" w:cs="Times New Roman"/>
        </w:rPr>
        <w:t>CSR communication</w:t>
      </w:r>
      <w:r w:rsidR="00012B74" w:rsidRPr="00DB4438">
        <w:rPr>
          <w:rFonts w:ascii="Times New Roman" w:hAnsi="Times New Roman" w:cs="Times New Roman"/>
        </w:rPr>
        <w:t xml:space="preserve"> could have implications for our conceptualization and </w:t>
      </w:r>
      <w:r w:rsidR="003C4771" w:rsidRPr="00DB4438">
        <w:rPr>
          <w:rFonts w:ascii="Times New Roman" w:hAnsi="Times New Roman" w:cs="Times New Roman"/>
        </w:rPr>
        <w:t>simulation</w:t>
      </w:r>
      <w:r w:rsidR="00012B74" w:rsidRPr="00DB4438">
        <w:rPr>
          <w:rFonts w:ascii="Times New Roman" w:hAnsi="Times New Roman" w:cs="Times New Roman"/>
        </w:rPr>
        <w:t>. In particular, accessibility</w:t>
      </w:r>
      <w:r w:rsidR="00C82787" w:rsidRPr="00DB4438">
        <w:rPr>
          <w:rFonts w:ascii="Times New Roman" w:hAnsi="Times New Roman" w:cs="Times New Roman"/>
        </w:rPr>
        <w:t xml:space="preserve"> would be affected depending on whether the effort to reach out is on the side of the firm or on the side of its stakeholder. The importance and boundaries of our four dimensions could be adapted depending on </w:t>
      </w:r>
      <w:r w:rsidR="00EC7F19" w:rsidRPr="00DB4438">
        <w:rPr>
          <w:rFonts w:ascii="Times New Roman" w:hAnsi="Times New Roman" w:cs="Times New Roman"/>
        </w:rPr>
        <w:t xml:space="preserve">the </w:t>
      </w:r>
      <w:r w:rsidR="007B1379" w:rsidRPr="00DB4438">
        <w:rPr>
          <w:rFonts w:ascii="Times New Roman" w:hAnsi="Times New Roman" w:cs="Times New Roman"/>
        </w:rPr>
        <w:t>type</w:t>
      </w:r>
      <w:r w:rsidR="00EC7F19" w:rsidRPr="00DB4438">
        <w:rPr>
          <w:rFonts w:ascii="Times New Roman" w:hAnsi="Times New Roman" w:cs="Times New Roman"/>
        </w:rPr>
        <w:t xml:space="preserve"> of message</w:t>
      </w:r>
      <w:r w:rsidR="007B1379" w:rsidRPr="00DB4438">
        <w:rPr>
          <w:rFonts w:ascii="Times New Roman" w:hAnsi="Times New Roman" w:cs="Times New Roman"/>
        </w:rPr>
        <w:t>s</w:t>
      </w:r>
      <w:r w:rsidR="00EC7F19" w:rsidRPr="00DB4438">
        <w:rPr>
          <w:rFonts w:ascii="Times New Roman" w:hAnsi="Times New Roman" w:cs="Times New Roman"/>
        </w:rPr>
        <w:t xml:space="preserve"> being</w:t>
      </w:r>
      <w:r w:rsidR="00C82787" w:rsidRPr="00DB4438">
        <w:rPr>
          <w:rFonts w:ascii="Times New Roman" w:hAnsi="Times New Roman" w:cs="Times New Roman"/>
        </w:rPr>
        <w:t xml:space="preserve"> transmitted.</w:t>
      </w:r>
      <w:r w:rsidR="00F01D67" w:rsidRPr="00DB4438">
        <w:rPr>
          <w:rFonts w:ascii="Times New Roman" w:hAnsi="Times New Roman" w:cs="Times New Roman"/>
        </w:rPr>
        <w:t xml:space="preserve"> </w:t>
      </w:r>
      <w:r w:rsidR="003C4771" w:rsidRPr="00DB4438">
        <w:rPr>
          <w:rFonts w:ascii="Times New Roman" w:hAnsi="Times New Roman" w:cs="Times New Roman"/>
        </w:rPr>
        <w:t>Future research should test the index with</w:t>
      </w:r>
      <w:r w:rsidR="007B1379" w:rsidRPr="00DB4438">
        <w:rPr>
          <w:rFonts w:ascii="Times New Roman" w:hAnsi="Times New Roman" w:cs="Times New Roman"/>
          <w:color w:val="000000" w:themeColor="text1"/>
        </w:rPr>
        <w:t xml:space="preserve"> </w:t>
      </w:r>
      <w:r w:rsidR="005F78C4" w:rsidRPr="00DB4438">
        <w:rPr>
          <w:rFonts w:ascii="Times New Roman" w:hAnsi="Times New Roman" w:cs="Times New Roman"/>
          <w:color w:val="000000" w:themeColor="text1"/>
        </w:rPr>
        <w:t xml:space="preserve">non-CSR </w:t>
      </w:r>
      <w:r w:rsidR="007B1379" w:rsidRPr="00DB4438">
        <w:rPr>
          <w:rFonts w:ascii="Times New Roman" w:hAnsi="Times New Roman" w:cs="Times New Roman"/>
          <w:color w:val="000000" w:themeColor="text1"/>
        </w:rPr>
        <w:t>communication</w:t>
      </w:r>
      <w:r w:rsidR="003C4771" w:rsidRPr="00DB4438">
        <w:rPr>
          <w:rFonts w:ascii="Times New Roman" w:hAnsi="Times New Roman" w:cs="Times New Roman"/>
          <w:color w:val="000000" w:themeColor="text1"/>
        </w:rPr>
        <w:t xml:space="preserve"> networks</w:t>
      </w:r>
      <w:r w:rsidR="00F54A6E">
        <w:rPr>
          <w:rFonts w:ascii="Times New Roman" w:hAnsi="Times New Roman" w:cs="Times New Roman"/>
          <w:color w:val="000000" w:themeColor="text1"/>
        </w:rPr>
        <w:t xml:space="preserve">, which </w:t>
      </w:r>
      <w:r w:rsidR="007B1379" w:rsidRPr="00DB4438">
        <w:rPr>
          <w:rFonts w:ascii="Times New Roman" w:hAnsi="Times New Roman" w:cs="Times New Roman"/>
          <w:color w:val="000000" w:themeColor="text1"/>
        </w:rPr>
        <w:t xml:space="preserve">will help to improve its calibration. </w:t>
      </w:r>
    </w:p>
    <w:p w14:paraId="18192292" w14:textId="0B84432F" w:rsidR="0070616B" w:rsidRPr="00DB4438" w:rsidRDefault="0065348F"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Considering the assumed relation between stakeholder engagement and financial performance (</w:t>
      </w:r>
      <w:r w:rsidR="00A936B3" w:rsidRPr="00DB4438">
        <w:rPr>
          <w:rFonts w:ascii="Times New Roman" w:hAnsi="Times New Roman" w:cs="Times New Roman"/>
          <w:color w:val="000000" w:themeColor="text1"/>
        </w:rPr>
        <w:t xml:space="preserve">Husted </w:t>
      </w:r>
      <w:r w:rsidR="00954023" w:rsidRPr="00DB4438">
        <w:rPr>
          <w:rFonts w:ascii="Times New Roman" w:hAnsi="Times New Roman" w:cs="Times New Roman"/>
          <w:color w:val="000000" w:themeColor="text1"/>
        </w:rPr>
        <w:t xml:space="preserve">and </w:t>
      </w:r>
      <w:r w:rsidR="00A936B3" w:rsidRPr="00DB4438">
        <w:rPr>
          <w:rFonts w:ascii="Times New Roman" w:hAnsi="Times New Roman" w:cs="Times New Roman"/>
          <w:color w:val="000000" w:themeColor="text1"/>
        </w:rPr>
        <w:t>Allen</w:t>
      </w:r>
      <w:r w:rsidR="000E6E42" w:rsidRPr="00DB4438">
        <w:rPr>
          <w:rFonts w:ascii="Times New Roman" w:hAnsi="Times New Roman" w:cs="Times New Roman"/>
          <w:color w:val="000000" w:themeColor="text1"/>
        </w:rPr>
        <w:t>,</w:t>
      </w:r>
      <w:r w:rsidR="00A936B3" w:rsidRPr="00DB4438">
        <w:rPr>
          <w:rFonts w:ascii="Times New Roman" w:hAnsi="Times New Roman" w:cs="Times New Roman"/>
          <w:color w:val="000000" w:themeColor="text1"/>
        </w:rPr>
        <w:t xml:space="preserve"> 2011; </w:t>
      </w:r>
      <w:r w:rsidRPr="00DB4438">
        <w:rPr>
          <w:rFonts w:ascii="Times New Roman" w:hAnsi="Times New Roman" w:cs="Times New Roman"/>
          <w:color w:val="000000" w:themeColor="text1"/>
        </w:rPr>
        <w:t xml:space="preserve">Margolis </w:t>
      </w:r>
      <w:r w:rsidR="00954023"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Walsh</w:t>
      </w:r>
      <w:r w:rsidR="000E6E42" w:rsidRPr="00DB4438">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2003)</w:t>
      </w:r>
      <w:r w:rsidR="0008027C" w:rsidRPr="00DB4438">
        <w:rPr>
          <w:rFonts w:ascii="Times New Roman" w:hAnsi="Times New Roman" w:cs="Times New Roman"/>
          <w:color w:val="000000" w:themeColor="text1"/>
        </w:rPr>
        <w:t>,</w:t>
      </w:r>
      <w:r w:rsidR="00501FC3">
        <w:rPr>
          <w:rFonts w:ascii="Times New Roman" w:hAnsi="Times New Roman" w:cs="Times New Roman"/>
          <w:color w:val="000000" w:themeColor="text1"/>
        </w:rPr>
        <w:t xml:space="preserve"> these important questions would benefit from further investigation:</w:t>
      </w:r>
      <w:r w:rsidR="0008027C" w:rsidRPr="00DB4438">
        <w:rPr>
          <w:rFonts w:ascii="Times New Roman" w:hAnsi="Times New Roman" w:cs="Times New Roman"/>
          <w:color w:val="000000" w:themeColor="text1"/>
        </w:rPr>
        <w:t xml:space="preserve"> </w:t>
      </w:r>
      <w:r w:rsidR="00501FC3">
        <w:rPr>
          <w:rFonts w:ascii="Times New Roman" w:hAnsi="Times New Roman" w:cs="Times New Roman"/>
          <w:color w:val="000000" w:themeColor="text1"/>
        </w:rPr>
        <w:t>W</w:t>
      </w:r>
      <w:r w:rsidRPr="00DB4438">
        <w:rPr>
          <w:rFonts w:ascii="Times New Roman" w:hAnsi="Times New Roman" w:cs="Times New Roman"/>
          <w:color w:val="000000" w:themeColor="text1"/>
        </w:rPr>
        <w:t>ould</w:t>
      </w:r>
      <w:r w:rsidR="0008027C" w:rsidRPr="00DB4438">
        <w:rPr>
          <w:rFonts w:ascii="Times New Roman" w:hAnsi="Times New Roman" w:cs="Times New Roman"/>
          <w:color w:val="000000" w:themeColor="text1"/>
        </w:rPr>
        <w:t xml:space="preserve"> </w:t>
      </w:r>
      <w:r w:rsidR="00564032" w:rsidRPr="00DB4438">
        <w:rPr>
          <w:rFonts w:ascii="Times New Roman" w:hAnsi="Times New Roman" w:cs="Times New Roman"/>
          <w:color w:val="000000" w:themeColor="text1"/>
        </w:rPr>
        <w:t>SNE</w:t>
      </w:r>
      <w:r w:rsidR="0008027C"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be ultimately related to</w:t>
      </w:r>
      <w:r w:rsidR="0008027C" w:rsidRPr="00DB4438">
        <w:rPr>
          <w:rFonts w:ascii="Times New Roman" w:hAnsi="Times New Roman" w:cs="Times New Roman"/>
          <w:color w:val="000000" w:themeColor="text1"/>
        </w:rPr>
        <w:t xml:space="preserve"> </w:t>
      </w:r>
      <w:r w:rsidR="00F54A6E">
        <w:rPr>
          <w:rFonts w:ascii="Times New Roman" w:hAnsi="Times New Roman" w:cs="Times New Roman"/>
          <w:color w:val="000000" w:themeColor="text1"/>
        </w:rPr>
        <w:t xml:space="preserve">a </w:t>
      </w:r>
      <w:r w:rsidR="0008027C" w:rsidRPr="00DB4438">
        <w:rPr>
          <w:rFonts w:ascii="Times New Roman" w:hAnsi="Times New Roman" w:cs="Times New Roman"/>
          <w:color w:val="000000" w:themeColor="text1"/>
        </w:rPr>
        <w:t>firm</w:t>
      </w:r>
      <w:r w:rsidR="00F54A6E">
        <w:rPr>
          <w:rFonts w:ascii="Times New Roman" w:hAnsi="Times New Roman" w:cs="Times New Roman"/>
          <w:color w:val="000000" w:themeColor="text1"/>
        </w:rPr>
        <w:t>’s</w:t>
      </w:r>
      <w:r w:rsidR="0008027C"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value and </w:t>
      </w:r>
      <w:r w:rsidR="000104AC">
        <w:rPr>
          <w:rFonts w:ascii="Times New Roman" w:hAnsi="Times New Roman" w:cs="Times New Roman"/>
          <w:color w:val="000000" w:themeColor="text1"/>
        </w:rPr>
        <w:t>other strategic</w:t>
      </w:r>
      <w:r w:rsidR="000104AC"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 xml:space="preserve">outcomes? </w:t>
      </w:r>
      <w:r w:rsidR="0072465E" w:rsidRPr="00DB4438">
        <w:rPr>
          <w:rFonts w:ascii="Times New Roman" w:hAnsi="Times New Roman" w:cs="Times New Roman"/>
          <w:color w:val="000000" w:themeColor="text1"/>
        </w:rPr>
        <w:t xml:space="preserve">What other relevant drivers moderate the relationships between </w:t>
      </w:r>
      <w:r w:rsidR="00564032" w:rsidRPr="00DB4438">
        <w:rPr>
          <w:rFonts w:ascii="Times New Roman" w:hAnsi="Times New Roman" w:cs="Times New Roman"/>
          <w:color w:val="000000" w:themeColor="text1"/>
        </w:rPr>
        <w:t>SNE</w:t>
      </w:r>
      <w:r w:rsidR="0072465E" w:rsidRPr="00DB4438">
        <w:rPr>
          <w:rFonts w:ascii="Times New Roman" w:hAnsi="Times New Roman" w:cs="Times New Roman"/>
          <w:color w:val="000000" w:themeColor="text1"/>
        </w:rPr>
        <w:t xml:space="preserve"> and </w:t>
      </w:r>
      <w:r w:rsidR="000104AC">
        <w:rPr>
          <w:rFonts w:ascii="Times New Roman" w:hAnsi="Times New Roman" w:cs="Times New Roman"/>
          <w:color w:val="000000" w:themeColor="text1"/>
        </w:rPr>
        <w:t xml:space="preserve">a </w:t>
      </w:r>
      <w:r w:rsidR="0072465E" w:rsidRPr="00DB4438">
        <w:rPr>
          <w:rFonts w:ascii="Times New Roman" w:hAnsi="Times New Roman" w:cs="Times New Roman"/>
          <w:color w:val="000000" w:themeColor="text1"/>
        </w:rPr>
        <w:t>firm</w:t>
      </w:r>
      <w:r w:rsidR="000104AC">
        <w:rPr>
          <w:rFonts w:ascii="Times New Roman" w:hAnsi="Times New Roman" w:cs="Times New Roman"/>
          <w:color w:val="000000" w:themeColor="text1"/>
        </w:rPr>
        <w:t>’s performance</w:t>
      </w:r>
      <w:r w:rsidR="0072465E" w:rsidRPr="00DB4438">
        <w:rPr>
          <w:rFonts w:ascii="Times New Roman" w:hAnsi="Times New Roman" w:cs="Times New Roman"/>
          <w:color w:val="000000" w:themeColor="text1"/>
        </w:rPr>
        <w:t xml:space="preserve"> </w:t>
      </w:r>
      <w:r w:rsidR="000104AC">
        <w:rPr>
          <w:rFonts w:ascii="Times New Roman" w:hAnsi="Times New Roman" w:cs="Times New Roman"/>
          <w:color w:val="000000" w:themeColor="text1"/>
        </w:rPr>
        <w:t>outcomes</w:t>
      </w:r>
      <w:r w:rsidR="0072465E" w:rsidRPr="00DB4438">
        <w:rPr>
          <w:rFonts w:ascii="Times New Roman" w:hAnsi="Times New Roman" w:cs="Times New Roman"/>
          <w:color w:val="000000" w:themeColor="text1"/>
        </w:rPr>
        <w:t xml:space="preserve">? </w:t>
      </w:r>
      <w:r w:rsidR="008E494A" w:rsidRPr="00DB4438">
        <w:rPr>
          <w:rFonts w:ascii="Times New Roman" w:hAnsi="Times New Roman" w:cs="Times New Roman"/>
          <w:color w:val="000000" w:themeColor="text1"/>
        </w:rPr>
        <w:t>C</w:t>
      </w:r>
      <w:r w:rsidR="0092404C" w:rsidRPr="00DB4438">
        <w:rPr>
          <w:rFonts w:ascii="Times New Roman" w:hAnsi="Times New Roman" w:cs="Times New Roman"/>
          <w:color w:val="000000" w:themeColor="text1"/>
        </w:rPr>
        <w:t xml:space="preserve">onsidering the </w:t>
      </w:r>
      <w:r w:rsidR="00310CB3" w:rsidRPr="00DB4438">
        <w:rPr>
          <w:rFonts w:ascii="Times New Roman" w:hAnsi="Times New Roman" w:cs="Times New Roman"/>
          <w:color w:val="000000" w:themeColor="text1"/>
        </w:rPr>
        <w:t>temporally changing nature of networks</w:t>
      </w:r>
      <w:r w:rsidR="00385B6A" w:rsidRPr="00DB4438">
        <w:rPr>
          <w:rFonts w:ascii="Times New Roman" w:hAnsi="Times New Roman" w:cs="Times New Roman"/>
          <w:color w:val="000000" w:themeColor="text1"/>
        </w:rPr>
        <w:t>, firms can be expected to adapt their engagement with stakeholders and the resulting network as their situation or strategy evolve</w:t>
      </w:r>
      <w:r w:rsidR="00C24E8B" w:rsidRPr="00DB4438">
        <w:rPr>
          <w:rFonts w:ascii="Times New Roman" w:hAnsi="Times New Roman" w:cs="Times New Roman"/>
          <w:color w:val="000000" w:themeColor="text1"/>
        </w:rPr>
        <w:t>s</w:t>
      </w:r>
      <w:r w:rsidR="008E494A" w:rsidRPr="00DB4438">
        <w:rPr>
          <w:rFonts w:ascii="Times New Roman" w:hAnsi="Times New Roman" w:cs="Times New Roman"/>
          <w:color w:val="000000" w:themeColor="text1"/>
        </w:rPr>
        <w:t xml:space="preserve">. </w:t>
      </w:r>
      <w:r w:rsidR="00A916E1" w:rsidRPr="00DB4438">
        <w:rPr>
          <w:rFonts w:ascii="Times New Roman" w:hAnsi="Times New Roman" w:cs="Times New Roman"/>
          <w:color w:val="000000" w:themeColor="text1"/>
        </w:rPr>
        <w:t xml:space="preserve">In addition, firms are also structured internally </w:t>
      </w:r>
      <w:r w:rsidR="008340C9" w:rsidRPr="00DB4438">
        <w:rPr>
          <w:rFonts w:ascii="Times New Roman" w:hAnsi="Times New Roman" w:cs="Times New Roman"/>
          <w:color w:val="000000" w:themeColor="text1"/>
        </w:rPr>
        <w:t xml:space="preserve">as a network, and internal actors might represent different bridges towards the external network of stakeholders. </w:t>
      </w:r>
      <w:r w:rsidR="00D02FC3" w:rsidRPr="00DB4438">
        <w:rPr>
          <w:rFonts w:ascii="Times New Roman" w:hAnsi="Times New Roman" w:cs="Times New Roman"/>
          <w:color w:val="000000" w:themeColor="text1"/>
        </w:rPr>
        <w:t>Consequently</w:t>
      </w:r>
      <w:r w:rsidR="008E494A" w:rsidRPr="00DB4438">
        <w:rPr>
          <w:rFonts w:ascii="Times New Roman" w:hAnsi="Times New Roman" w:cs="Times New Roman"/>
          <w:color w:val="000000" w:themeColor="text1"/>
        </w:rPr>
        <w:t>, future research could capture the dynamic aspects of SNE by looking at how network structure change</w:t>
      </w:r>
      <w:r w:rsidR="00E90871" w:rsidRPr="00DB4438">
        <w:rPr>
          <w:rFonts w:ascii="Times New Roman" w:hAnsi="Times New Roman" w:cs="Times New Roman"/>
          <w:color w:val="000000" w:themeColor="text1"/>
        </w:rPr>
        <w:t>s</w:t>
      </w:r>
      <w:r w:rsidR="008E494A" w:rsidRPr="00DB4438">
        <w:rPr>
          <w:rFonts w:ascii="Times New Roman" w:hAnsi="Times New Roman" w:cs="Times New Roman"/>
          <w:color w:val="000000" w:themeColor="text1"/>
        </w:rPr>
        <w:t>, at what pace and under what conditions</w:t>
      </w:r>
      <w:r w:rsidR="000104AC">
        <w:rPr>
          <w:rFonts w:ascii="Times New Roman" w:hAnsi="Times New Roman" w:cs="Times New Roman"/>
          <w:color w:val="000000" w:themeColor="text1"/>
        </w:rPr>
        <w:t>, as well as</w:t>
      </w:r>
      <w:r w:rsidR="00A916E1" w:rsidRPr="00DB4438">
        <w:rPr>
          <w:rFonts w:ascii="Times New Roman" w:hAnsi="Times New Roman" w:cs="Times New Roman"/>
          <w:color w:val="000000" w:themeColor="text1"/>
        </w:rPr>
        <w:t xml:space="preserve"> the link between internal and external networks of stakeholders</w:t>
      </w:r>
      <w:r w:rsidR="008E494A" w:rsidRPr="00DB4438">
        <w:rPr>
          <w:rFonts w:ascii="Times New Roman" w:hAnsi="Times New Roman" w:cs="Times New Roman"/>
          <w:color w:val="000000" w:themeColor="text1"/>
        </w:rPr>
        <w:t>.</w:t>
      </w:r>
      <w:r w:rsidR="00E30820" w:rsidRPr="00DB4438">
        <w:rPr>
          <w:rFonts w:ascii="Times New Roman" w:hAnsi="Times New Roman" w:cs="Times New Roman"/>
          <w:color w:val="000000" w:themeColor="text1"/>
        </w:rPr>
        <w:t xml:space="preserve"> </w:t>
      </w:r>
      <w:r w:rsidR="000104AC">
        <w:rPr>
          <w:rFonts w:ascii="Times New Roman" w:hAnsi="Times New Roman" w:cs="Times New Roman"/>
          <w:color w:val="000000" w:themeColor="text1"/>
        </w:rPr>
        <w:t>By assessing SNE, firms have the</w:t>
      </w:r>
      <w:r w:rsidR="00E30820" w:rsidRPr="00DB4438">
        <w:rPr>
          <w:rFonts w:ascii="Times New Roman" w:hAnsi="Times New Roman" w:cs="Times New Roman"/>
          <w:color w:val="000000" w:themeColor="text1"/>
        </w:rPr>
        <w:t xml:space="preserve"> potential to </w:t>
      </w:r>
      <w:r w:rsidR="000104AC">
        <w:rPr>
          <w:rFonts w:ascii="Times New Roman" w:hAnsi="Times New Roman" w:cs="Times New Roman"/>
          <w:color w:val="000000" w:themeColor="text1"/>
        </w:rPr>
        <w:t>maximize their investments in CSR</w:t>
      </w:r>
      <w:r w:rsidR="00E30820" w:rsidRPr="00DB4438">
        <w:rPr>
          <w:rFonts w:ascii="Times New Roman" w:hAnsi="Times New Roman" w:cs="Times New Roman"/>
          <w:color w:val="000000" w:themeColor="text1"/>
        </w:rPr>
        <w:t xml:space="preserve"> </w:t>
      </w:r>
      <w:r w:rsidR="000104AC">
        <w:rPr>
          <w:rFonts w:ascii="Times New Roman" w:hAnsi="Times New Roman" w:cs="Times New Roman"/>
          <w:color w:val="000000" w:themeColor="text1"/>
        </w:rPr>
        <w:t xml:space="preserve">activities in terms of producing more </w:t>
      </w:r>
      <w:r w:rsidR="000104AC">
        <w:rPr>
          <w:rFonts w:ascii="Times New Roman" w:hAnsi="Times New Roman" w:cs="Times New Roman"/>
          <w:color w:val="000000" w:themeColor="text1"/>
        </w:rPr>
        <w:lastRenderedPageBreak/>
        <w:t>positive stakeholders’ evaluations and behaviours towards the firm.</w:t>
      </w:r>
    </w:p>
    <w:p w14:paraId="57B842FF" w14:textId="77777777" w:rsidR="00F40D6C" w:rsidRDefault="00F40D6C" w:rsidP="00F40D6C">
      <w:pPr>
        <w:rPr>
          <w:rFonts w:ascii="Times New Roman" w:hAnsi="Times New Roman" w:cs="Times New Roman"/>
          <w:color w:val="000000" w:themeColor="text1"/>
        </w:rPr>
        <w:sectPr w:rsidR="00F40D6C" w:rsidSect="00F40D6C">
          <w:type w:val="continuous"/>
          <w:pgSz w:w="11900" w:h="16840"/>
          <w:pgMar w:top="1440" w:right="1440" w:bottom="1440" w:left="1440" w:header="706" w:footer="706" w:gutter="0"/>
          <w:cols w:num="2" w:space="708"/>
          <w:docGrid w:linePitch="360"/>
        </w:sectPr>
      </w:pPr>
    </w:p>
    <w:p w14:paraId="2F507232" w14:textId="77777777" w:rsidR="00F40D6C" w:rsidRDefault="00F40D6C" w:rsidP="00F40D6C">
      <w:pPr>
        <w:rPr>
          <w:rFonts w:ascii="Times New Roman" w:hAnsi="Times New Roman" w:cs="Times New Roman"/>
          <w:color w:val="000000" w:themeColor="text1"/>
        </w:rPr>
      </w:pPr>
    </w:p>
    <w:p w14:paraId="729A774F" w14:textId="5691B819" w:rsidR="00C92B3C" w:rsidRPr="00F40D6C" w:rsidRDefault="006C4560" w:rsidP="00F40D6C">
      <w:pPr>
        <w:rPr>
          <w:rFonts w:ascii="Times New Roman" w:hAnsi="Times New Roman" w:cs="Times New Roman"/>
          <w:color w:val="000000" w:themeColor="text1"/>
        </w:rPr>
      </w:pPr>
      <w:r w:rsidRPr="00DB4438">
        <w:rPr>
          <w:rFonts w:ascii="Times New Roman" w:hAnsi="Times New Roman" w:cs="Times New Roman"/>
          <w:b/>
          <w:color w:val="000000" w:themeColor="text1"/>
        </w:rPr>
        <w:t>R</w:t>
      </w:r>
      <w:r w:rsidR="00BF4027" w:rsidRPr="00DB4438">
        <w:rPr>
          <w:rFonts w:ascii="Times New Roman" w:hAnsi="Times New Roman" w:cs="Times New Roman"/>
          <w:b/>
          <w:color w:val="000000" w:themeColor="text1"/>
        </w:rPr>
        <w:t>eferences</w:t>
      </w:r>
    </w:p>
    <w:p w14:paraId="2AE009F6" w14:textId="710F40F5"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Aguinis</w:t>
      </w:r>
      <w:proofErr w:type="spellEnd"/>
      <w:r w:rsidRPr="00F40D6C">
        <w:rPr>
          <w:rFonts w:ascii="Times New Roman" w:hAnsi="Times New Roman" w:cs="Times New Roman"/>
          <w:color w:val="000000" w:themeColor="text1"/>
          <w:sz w:val="18"/>
          <w:szCs w:val="18"/>
        </w:rPr>
        <w:t xml:space="preserve">, H.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Glavas</w:t>
      </w:r>
      <w:proofErr w:type="spellEnd"/>
      <w:r w:rsidRPr="00F40D6C">
        <w:rPr>
          <w:rFonts w:ascii="Times New Roman" w:hAnsi="Times New Roman" w:cs="Times New Roman"/>
          <w:color w:val="000000" w:themeColor="text1"/>
          <w:sz w:val="18"/>
          <w:szCs w:val="18"/>
        </w:rPr>
        <w:t xml:space="preserve">, A. </w:t>
      </w:r>
      <w:r w:rsidR="00BD75D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2012</w:t>
      </w:r>
      <w:r w:rsidR="00BD75D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What we know and don’t know about corporate social responsibility: A review and research agenda. </w:t>
      </w:r>
      <w:r w:rsidRPr="00F40D6C">
        <w:rPr>
          <w:rFonts w:ascii="Times New Roman" w:hAnsi="Times New Roman" w:cs="Times New Roman"/>
          <w:i/>
          <w:iCs/>
          <w:color w:val="000000" w:themeColor="text1"/>
          <w:sz w:val="18"/>
          <w:szCs w:val="18"/>
        </w:rPr>
        <w:t>Journal of Management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38</w:t>
      </w:r>
      <w:r w:rsidR="004A4C8D" w:rsidRPr="00F40D6C">
        <w:rPr>
          <w:rFonts w:ascii="Times New Roman" w:hAnsi="Times New Roman" w:cs="Times New Roman"/>
          <w:color w:val="000000" w:themeColor="text1"/>
          <w:sz w:val="18"/>
          <w:szCs w:val="18"/>
        </w:rPr>
        <w:t>(4)</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932</w:t>
      </w:r>
      <w:r w:rsidR="0042639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968. </w:t>
      </w:r>
    </w:p>
    <w:p w14:paraId="545C4510" w14:textId="713BE1A0" w:rsidR="006E7618" w:rsidRPr="00F40D6C" w:rsidRDefault="006E7618"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Alexander, M. J., </w:t>
      </w:r>
      <w:proofErr w:type="spellStart"/>
      <w:r w:rsidRPr="00F40D6C">
        <w:rPr>
          <w:rFonts w:ascii="Times New Roman" w:hAnsi="Times New Roman" w:cs="Times New Roman"/>
          <w:color w:val="000000" w:themeColor="text1"/>
          <w:sz w:val="18"/>
          <w:szCs w:val="18"/>
        </w:rPr>
        <w:t>Jaakkola</w:t>
      </w:r>
      <w:proofErr w:type="spellEnd"/>
      <w:r w:rsidRPr="00F40D6C">
        <w:rPr>
          <w:rFonts w:ascii="Times New Roman" w:hAnsi="Times New Roman" w:cs="Times New Roman"/>
          <w:color w:val="000000" w:themeColor="text1"/>
          <w:sz w:val="18"/>
          <w:szCs w:val="18"/>
        </w:rPr>
        <w:t xml:space="preserve">, E.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L. D. (2018). Zooming out: actor engagement beyond the dyadic. </w:t>
      </w:r>
      <w:r w:rsidRPr="00F40D6C">
        <w:rPr>
          <w:rFonts w:ascii="Times New Roman" w:hAnsi="Times New Roman" w:cs="Times New Roman"/>
          <w:i/>
          <w:iCs/>
          <w:color w:val="000000" w:themeColor="text1"/>
          <w:sz w:val="18"/>
          <w:szCs w:val="18"/>
        </w:rPr>
        <w:t>Journal of Service Management</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29</w:t>
      </w:r>
      <w:r w:rsidRPr="00F40D6C">
        <w:rPr>
          <w:rFonts w:ascii="Times New Roman" w:hAnsi="Times New Roman" w:cs="Times New Roman"/>
          <w:color w:val="000000" w:themeColor="text1"/>
          <w:sz w:val="18"/>
          <w:szCs w:val="18"/>
        </w:rPr>
        <w:t>(3), 333-351.</w:t>
      </w:r>
    </w:p>
    <w:p w14:paraId="222E2DB5" w14:textId="214BA340"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Ballantyne, D., Frow, P., Varey, R.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Payne, A. </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Value propositions as communication practice: Taking a wider view. </w:t>
      </w:r>
      <w:r w:rsidRPr="00F40D6C">
        <w:rPr>
          <w:rFonts w:ascii="Times New Roman" w:hAnsi="Times New Roman" w:cs="Times New Roman"/>
          <w:i/>
          <w:iCs/>
          <w:color w:val="000000" w:themeColor="text1"/>
          <w:sz w:val="18"/>
          <w:szCs w:val="18"/>
        </w:rPr>
        <w:t>Industrial Marketing Management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40</w:t>
      </w:r>
      <w:r w:rsidRPr="00F40D6C">
        <w:rPr>
          <w:rFonts w:ascii="Times New Roman" w:hAnsi="Times New Roman" w:cs="Times New Roman"/>
          <w:color w:val="000000" w:themeColor="text1"/>
          <w:sz w:val="18"/>
          <w:szCs w:val="18"/>
        </w:rPr>
        <w:t>(2)</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202</w:t>
      </w:r>
      <w:r w:rsidR="004A4C8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210.</w:t>
      </w:r>
    </w:p>
    <w:p w14:paraId="609C4182" w14:textId="6DC285EB"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Basu</w:t>
      </w:r>
      <w:proofErr w:type="spellEnd"/>
      <w:r w:rsidRPr="00F40D6C">
        <w:rPr>
          <w:rFonts w:ascii="Times New Roman" w:hAnsi="Times New Roman" w:cs="Times New Roman"/>
          <w:color w:val="000000" w:themeColor="text1"/>
          <w:sz w:val="18"/>
          <w:szCs w:val="18"/>
        </w:rPr>
        <w:t xml:space="preserve">,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Palazzo, G. </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2008</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Corporate social responsibility: A process model of sensemaking.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33</w:t>
      </w:r>
      <w:r w:rsidRPr="00F40D6C">
        <w:rPr>
          <w:rFonts w:ascii="Times New Roman" w:hAnsi="Times New Roman" w:cs="Times New Roman"/>
          <w:color w:val="000000" w:themeColor="text1"/>
          <w:sz w:val="18"/>
          <w:szCs w:val="18"/>
        </w:rPr>
        <w:t>(1)</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122</w:t>
      </w:r>
      <w:r w:rsidR="00E468C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136.</w:t>
      </w:r>
    </w:p>
    <w:p w14:paraId="6F77690B" w14:textId="287FE3F1" w:rsidR="00DA4841" w:rsidRPr="00F40D6C" w:rsidRDefault="00DA484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Baeza</w:t>
      </w:r>
      <w:proofErr w:type="spellEnd"/>
      <w:r w:rsidRPr="00F40D6C">
        <w:rPr>
          <w:rFonts w:ascii="Times New Roman" w:hAnsi="Times New Roman" w:cs="Times New Roman"/>
          <w:color w:val="000000" w:themeColor="text1"/>
          <w:sz w:val="18"/>
          <w:szCs w:val="18"/>
        </w:rPr>
        <w:t xml:space="preserve">-Yates, R.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Ribeiro-Neto, B. (1999). </w:t>
      </w:r>
      <w:r w:rsidRPr="00F40D6C">
        <w:rPr>
          <w:rFonts w:ascii="Times New Roman" w:hAnsi="Times New Roman" w:cs="Times New Roman"/>
          <w:i/>
          <w:iCs/>
          <w:color w:val="000000" w:themeColor="text1"/>
          <w:sz w:val="18"/>
          <w:szCs w:val="18"/>
        </w:rPr>
        <w:t>Modern information retrieval</w:t>
      </w:r>
      <w:r w:rsidRPr="00F40D6C">
        <w:rPr>
          <w:rFonts w:ascii="Times New Roman" w:hAnsi="Times New Roman" w:cs="Times New Roman"/>
          <w:color w:val="000000" w:themeColor="text1"/>
          <w:sz w:val="18"/>
          <w:szCs w:val="18"/>
        </w:rPr>
        <w:t xml:space="preserve"> (Vol. 463). New York: ACM press.</w:t>
      </w:r>
    </w:p>
    <w:p w14:paraId="658A0060" w14:textId="4D585F54"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Berthon, P., Pitt, L.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Campbell, C. </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2008</w:t>
      </w:r>
      <w:r w:rsidR="0062361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Ad lib: When customers create the ad. </w:t>
      </w:r>
      <w:r w:rsidRPr="00F40D6C">
        <w:rPr>
          <w:rFonts w:ascii="Times New Roman" w:hAnsi="Times New Roman" w:cs="Times New Roman"/>
          <w:i/>
          <w:iCs/>
          <w:color w:val="000000" w:themeColor="text1"/>
          <w:sz w:val="18"/>
          <w:szCs w:val="18"/>
        </w:rPr>
        <w:t>California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50</w:t>
      </w:r>
      <w:r w:rsidRPr="00F40D6C">
        <w:rPr>
          <w:rFonts w:ascii="Times New Roman" w:hAnsi="Times New Roman" w:cs="Times New Roman"/>
          <w:color w:val="000000" w:themeColor="text1"/>
          <w:sz w:val="18"/>
          <w:szCs w:val="18"/>
        </w:rPr>
        <w:t>(4)</w:t>
      </w:r>
      <w:r w:rsidR="009B1A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6</w:t>
      </w:r>
      <w:r w:rsidR="00E468C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30. </w:t>
      </w:r>
    </w:p>
    <w:p w14:paraId="7A3D4F25" w14:textId="524DFDFE"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Besley</w:t>
      </w:r>
      <w:proofErr w:type="spellEnd"/>
      <w:r w:rsidRPr="00F40D6C">
        <w:rPr>
          <w:rFonts w:ascii="Times New Roman" w:hAnsi="Times New Roman" w:cs="Times New Roman"/>
          <w:color w:val="000000" w:themeColor="text1"/>
          <w:sz w:val="18"/>
          <w:szCs w:val="18"/>
        </w:rPr>
        <w:t xml:space="preserve">, T.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Ghatak</w:t>
      </w:r>
      <w:proofErr w:type="spellEnd"/>
      <w:r w:rsidRPr="00F40D6C">
        <w:rPr>
          <w:rFonts w:ascii="Times New Roman" w:hAnsi="Times New Roman" w:cs="Times New Roman"/>
          <w:color w:val="000000" w:themeColor="text1"/>
          <w:sz w:val="18"/>
          <w:szCs w:val="18"/>
        </w:rPr>
        <w:t xml:space="preserve">, M. </w:t>
      </w:r>
      <w:r w:rsidR="0066370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2007</w:t>
      </w:r>
      <w:r w:rsidR="0066370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Retailing public goods: The economics of corporate social responsibility. </w:t>
      </w:r>
      <w:r w:rsidRPr="00F40D6C">
        <w:rPr>
          <w:rFonts w:ascii="Times New Roman" w:hAnsi="Times New Roman" w:cs="Times New Roman"/>
          <w:i/>
          <w:iCs/>
          <w:color w:val="000000" w:themeColor="text1"/>
          <w:sz w:val="18"/>
          <w:szCs w:val="18"/>
        </w:rPr>
        <w:t>Journal of Public Economics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91</w:t>
      </w:r>
      <w:r w:rsidRPr="00F40D6C">
        <w:rPr>
          <w:rFonts w:ascii="Times New Roman" w:hAnsi="Times New Roman" w:cs="Times New Roman"/>
          <w:color w:val="000000" w:themeColor="text1"/>
          <w:sz w:val="18"/>
          <w:szCs w:val="18"/>
        </w:rPr>
        <w:t>(9)</w:t>
      </w:r>
      <w:r w:rsidR="0066370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1645</w:t>
      </w:r>
      <w:r w:rsidR="00E468C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1663.</w:t>
      </w:r>
    </w:p>
    <w:p w14:paraId="1A0256E6" w14:textId="1515E95E" w:rsidR="001E7478" w:rsidRPr="00F40D6C" w:rsidRDefault="001E7478"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Bhattacharya, C. B.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Sen, S. </w:t>
      </w:r>
      <w:r w:rsidR="000914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2003</w:t>
      </w:r>
      <w:r w:rsidR="000914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Consumer-company identification: A framework for understanding consumers’ relationships with companies. </w:t>
      </w:r>
      <w:r w:rsidRPr="00F40D6C">
        <w:rPr>
          <w:rFonts w:ascii="Times New Roman" w:hAnsi="Times New Roman" w:cs="Times New Roman"/>
          <w:i/>
          <w:color w:val="000000" w:themeColor="text1"/>
          <w:sz w:val="18"/>
          <w:szCs w:val="18"/>
        </w:rPr>
        <w:t>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67</w:t>
      </w:r>
      <w:r w:rsidRPr="00F40D6C">
        <w:rPr>
          <w:rFonts w:ascii="Times New Roman" w:hAnsi="Times New Roman" w:cs="Times New Roman"/>
          <w:color w:val="000000" w:themeColor="text1"/>
          <w:sz w:val="18"/>
          <w:szCs w:val="18"/>
        </w:rPr>
        <w:t>(2)</w:t>
      </w:r>
      <w:r w:rsidR="000914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76–88.</w:t>
      </w:r>
    </w:p>
    <w:p w14:paraId="1D122A57" w14:textId="3E9ECF02"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Brandlogic</w:t>
      </w:r>
      <w:proofErr w:type="spellEnd"/>
      <w:r w:rsidRPr="00F40D6C">
        <w:rPr>
          <w:rFonts w:ascii="Times New Roman" w:hAnsi="Times New Roman" w:cs="Times New Roman"/>
          <w:color w:val="000000" w:themeColor="text1"/>
          <w:sz w:val="18"/>
          <w:szCs w:val="18"/>
        </w:rPr>
        <w:t xml:space="preserve"> </w:t>
      </w:r>
      <w:r w:rsidR="00B72A2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2012</w:t>
      </w:r>
      <w:r w:rsidR="00B72A2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2012 </w:t>
      </w:r>
      <w:r w:rsidR="00E468C7"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 xml:space="preserve">ustainability </w:t>
      </w:r>
      <w:r w:rsidR="00E468C7" w:rsidRPr="00F40D6C">
        <w:rPr>
          <w:rFonts w:ascii="Times New Roman" w:hAnsi="Times New Roman" w:cs="Times New Roman"/>
          <w:color w:val="000000" w:themeColor="text1"/>
          <w:sz w:val="18"/>
          <w:szCs w:val="18"/>
        </w:rPr>
        <w:t>l</w:t>
      </w:r>
      <w:r w:rsidRPr="00F40D6C">
        <w:rPr>
          <w:rFonts w:ascii="Times New Roman" w:hAnsi="Times New Roman" w:cs="Times New Roman"/>
          <w:color w:val="000000" w:themeColor="text1"/>
          <w:sz w:val="18"/>
          <w:szCs w:val="18"/>
        </w:rPr>
        <w:t>eadership</w:t>
      </w:r>
      <w:r w:rsidR="00E468C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Retrieved</w:t>
      </w:r>
      <w:r w:rsidR="001E7478" w:rsidRPr="00F40D6C">
        <w:rPr>
          <w:rFonts w:ascii="Times New Roman" w:hAnsi="Times New Roman" w:cs="Times New Roman"/>
          <w:color w:val="000000" w:themeColor="text1"/>
          <w:sz w:val="18"/>
          <w:szCs w:val="18"/>
        </w:rPr>
        <w:t xml:space="preserve"> August 31, 201</w:t>
      </w:r>
      <w:r w:rsidR="00C24E66" w:rsidRPr="00F40D6C">
        <w:rPr>
          <w:rFonts w:ascii="Times New Roman" w:hAnsi="Times New Roman" w:cs="Times New Roman"/>
          <w:color w:val="000000" w:themeColor="text1"/>
          <w:sz w:val="18"/>
          <w:szCs w:val="18"/>
        </w:rPr>
        <w:t>8</w:t>
      </w:r>
      <w:r w:rsidRPr="00F40D6C">
        <w:rPr>
          <w:rFonts w:ascii="Times New Roman" w:hAnsi="Times New Roman" w:cs="Times New Roman"/>
          <w:color w:val="000000" w:themeColor="text1"/>
          <w:sz w:val="18"/>
          <w:szCs w:val="18"/>
        </w:rPr>
        <w:t xml:space="preserve"> from</w:t>
      </w:r>
      <w:r w:rsidR="00E468C7" w:rsidRPr="00F40D6C">
        <w:rPr>
          <w:rFonts w:ascii="Times New Roman" w:hAnsi="Times New Roman" w:cs="Times New Roman"/>
          <w:color w:val="000000" w:themeColor="text1"/>
          <w:sz w:val="18"/>
          <w:szCs w:val="18"/>
        </w:rPr>
        <w:t xml:space="preserve"> </w:t>
      </w:r>
      <w:hyperlink r:id="rId21" w:history="1">
        <w:r w:rsidR="00596163" w:rsidRPr="00F40D6C">
          <w:rPr>
            <w:rStyle w:val="Hyperlink"/>
            <w:rFonts w:ascii="Times New Roman" w:hAnsi="Times New Roman" w:cs="Times New Roman"/>
            <w:sz w:val="18"/>
            <w:szCs w:val="18"/>
          </w:rPr>
          <w:t>http://www.sustainabilityleadershipreport.com/</w:t>
        </w:r>
      </w:hyperlink>
    </w:p>
    <w:p w14:paraId="497B393C" w14:textId="7CF90F63" w:rsidR="00596163" w:rsidRPr="00F40D6C" w:rsidRDefault="00596163"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Brodie, R. J., </w:t>
      </w: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xml:space="preserve">, L. D., </w:t>
      </w:r>
      <w:proofErr w:type="spellStart"/>
      <w:r w:rsidRPr="00F40D6C">
        <w:rPr>
          <w:rFonts w:ascii="Times New Roman" w:hAnsi="Times New Roman" w:cs="Times New Roman"/>
          <w:color w:val="000000" w:themeColor="text1"/>
          <w:sz w:val="18"/>
          <w:szCs w:val="18"/>
        </w:rPr>
        <w:t>Jurić</w:t>
      </w:r>
      <w:proofErr w:type="spellEnd"/>
      <w:r w:rsidRPr="00F40D6C">
        <w:rPr>
          <w:rFonts w:ascii="Times New Roman" w:hAnsi="Times New Roman" w:cs="Times New Roman"/>
          <w:color w:val="000000" w:themeColor="text1"/>
          <w:sz w:val="18"/>
          <w:szCs w:val="18"/>
        </w:rPr>
        <w:t xml:space="preserve">, B.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Ilić</w:t>
      </w:r>
      <w:proofErr w:type="spellEnd"/>
      <w:r w:rsidRPr="00F40D6C">
        <w:rPr>
          <w:rFonts w:ascii="Times New Roman" w:hAnsi="Times New Roman" w:cs="Times New Roman"/>
          <w:color w:val="000000" w:themeColor="text1"/>
          <w:sz w:val="18"/>
          <w:szCs w:val="18"/>
        </w:rPr>
        <w:t>, A. (2011). Customer engagement: Conceptual domain, fundamental propositions, and implications for research. </w:t>
      </w:r>
      <w:r w:rsidRPr="00F40D6C">
        <w:rPr>
          <w:rFonts w:ascii="Times New Roman" w:hAnsi="Times New Roman" w:cs="Times New Roman"/>
          <w:i/>
          <w:iCs/>
          <w:color w:val="000000" w:themeColor="text1"/>
          <w:sz w:val="18"/>
          <w:szCs w:val="18"/>
        </w:rPr>
        <w:t xml:space="preserve">Journal of </w:t>
      </w:r>
      <w:r w:rsidR="00854549"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 xml:space="preserve">ervice </w:t>
      </w:r>
      <w:r w:rsidR="00854549" w:rsidRPr="00F40D6C">
        <w:rPr>
          <w:rFonts w:ascii="Times New Roman" w:hAnsi="Times New Roman" w:cs="Times New Roman"/>
          <w:i/>
          <w:iCs/>
          <w:color w:val="000000" w:themeColor="text1"/>
          <w:sz w:val="18"/>
          <w:szCs w:val="18"/>
        </w:rPr>
        <w:t>R</w:t>
      </w:r>
      <w:r w:rsidRPr="00F40D6C">
        <w:rPr>
          <w:rFonts w:ascii="Times New Roman" w:hAnsi="Times New Roman" w:cs="Times New Roman"/>
          <w:i/>
          <w:iCs/>
          <w:color w:val="000000" w:themeColor="text1"/>
          <w:sz w:val="18"/>
          <w:szCs w:val="18"/>
        </w:rPr>
        <w:t>esearch</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14</w:t>
      </w:r>
      <w:r w:rsidRPr="00F40D6C">
        <w:rPr>
          <w:rFonts w:ascii="Times New Roman" w:hAnsi="Times New Roman" w:cs="Times New Roman"/>
          <w:color w:val="000000" w:themeColor="text1"/>
          <w:sz w:val="18"/>
          <w:szCs w:val="18"/>
        </w:rPr>
        <w:t>(3), 252-271.</w:t>
      </w:r>
    </w:p>
    <w:p w14:paraId="1AD7E19C" w14:textId="0BA02408" w:rsidR="002C7A7F" w:rsidRPr="00F40D6C" w:rsidRDefault="002C7A7F"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Brodie, R. J., Ilic, A., </w:t>
      </w:r>
      <w:proofErr w:type="spellStart"/>
      <w:r w:rsidRPr="00F40D6C">
        <w:rPr>
          <w:rFonts w:ascii="Times New Roman" w:hAnsi="Times New Roman" w:cs="Times New Roman"/>
          <w:color w:val="000000" w:themeColor="text1"/>
          <w:sz w:val="18"/>
          <w:szCs w:val="18"/>
        </w:rPr>
        <w:t>Juric</w:t>
      </w:r>
      <w:proofErr w:type="spellEnd"/>
      <w:r w:rsidRPr="00F40D6C">
        <w:rPr>
          <w:rFonts w:ascii="Times New Roman" w:hAnsi="Times New Roman" w:cs="Times New Roman"/>
          <w:color w:val="000000" w:themeColor="text1"/>
          <w:sz w:val="18"/>
          <w:szCs w:val="18"/>
        </w:rPr>
        <w:t xml:space="preserve">, B.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L. (2013). Consumer engagement in a virtual brand community: An exploratory analysis. </w:t>
      </w:r>
      <w:r w:rsidRPr="00F40D6C">
        <w:rPr>
          <w:rFonts w:ascii="Times New Roman" w:hAnsi="Times New Roman" w:cs="Times New Roman"/>
          <w:i/>
          <w:iCs/>
          <w:color w:val="000000" w:themeColor="text1"/>
          <w:sz w:val="18"/>
          <w:szCs w:val="18"/>
        </w:rPr>
        <w:t xml:space="preserve">Journal of </w:t>
      </w:r>
      <w:r w:rsidR="00854549" w:rsidRPr="00F40D6C">
        <w:rPr>
          <w:rFonts w:ascii="Times New Roman" w:hAnsi="Times New Roman" w:cs="Times New Roman"/>
          <w:i/>
          <w:iCs/>
          <w:color w:val="000000" w:themeColor="text1"/>
          <w:sz w:val="18"/>
          <w:szCs w:val="18"/>
        </w:rPr>
        <w:t>B</w:t>
      </w:r>
      <w:r w:rsidRPr="00F40D6C">
        <w:rPr>
          <w:rFonts w:ascii="Times New Roman" w:hAnsi="Times New Roman" w:cs="Times New Roman"/>
          <w:i/>
          <w:iCs/>
          <w:color w:val="000000" w:themeColor="text1"/>
          <w:sz w:val="18"/>
          <w:szCs w:val="18"/>
        </w:rPr>
        <w:t xml:space="preserve">usiness </w:t>
      </w:r>
      <w:r w:rsidR="00854549" w:rsidRPr="00F40D6C">
        <w:rPr>
          <w:rFonts w:ascii="Times New Roman" w:hAnsi="Times New Roman" w:cs="Times New Roman"/>
          <w:i/>
          <w:iCs/>
          <w:color w:val="000000" w:themeColor="text1"/>
          <w:sz w:val="18"/>
          <w:szCs w:val="18"/>
        </w:rPr>
        <w:t>R</w:t>
      </w:r>
      <w:r w:rsidRPr="00F40D6C">
        <w:rPr>
          <w:rFonts w:ascii="Times New Roman" w:hAnsi="Times New Roman" w:cs="Times New Roman"/>
          <w:i/>
          <w:iCs/>
          <w:color w:val="000000" w:themeColor="text1"/>
          <w:sz w:val="18"/>
          <w:szCs w:val="18"/>
        </w:rPr>
        <w:t>esearch</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66</w:t>
      </w:r>
      <w:r w:rsidRPr="00F40D6C">
        <w:rPr>
          <w:rFonts w:ascii="Times New Roman" w:hAnsi="Times New Roman" w:cs="Times New Roman"/>
          <w:color w:val="000000" w:themeColor="text1"/>
          <w:sz w:val="18"/>
          <w:szCs w:val="18"/>
        </w:rPr>
        <w:t>(1), 105-114.</w:t>
      </w:r>
    </w:p>
    <w:p w14:paraId="08AF75E0" w14:textId="35070582"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Castelló</w:t>
      </w:r>
      <w:proofErr w:type="spellEnd"/>
      <w:r w:rsidRPr="00F40D6C">
        <w:rPr>
          <w:rFonts w:ascii="Times New Roman" w:hAnsi="Times New Roman" w:cs="Times New Roman"/>
          <w:color w:val="000000" w:themeColor="text1"/>
          <w:sz w:val="18"/>
          <w:szCs w:val="18"/>
        </w:rPr>
        <w:t xml:space="preserve">, I., </w:t>
      </w:r>
      <w:proofErr w:type="spellStart"/>
      <w:r w:rsidRPr="00F40D6C">
        <w:rPr>
          <w:rFonts w:ascii="Times New Roman" w:hAnsi="Times New Roman" w:cs="Times New Roman"/>
          <w:color w:val="000000" w:themeColor="text1"/>
          <w:sz w:val="18"/>
          <w:szCs w:val="18"/>
        </w:rPr>
        <w:t>Etter</w:t>
      </w:r>
      <w:proofErr w:type="spellEnd"/>
      <w:r w:rsidRPr="00F40D6C">
        <w:rPr>
          <w:rFonts w:ascii="Times New Roman" w:hAnsi="Times New Roman" w:cs="Times New Roman"/>
          <w:color w:val="000000" w:themeColor="text1"/>
          <w:sz w:val="18"/>
          <w:szCs w:val="18"/>
        </w:rPr>
        <w:t xml:space="preserve">, M.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Nielsen, F.</w:t>
      </w:r>
      <w:r w:rsidR="000C5137" w:rsidRPr="00F40D6C">
        <w:rPr>
          <w:rFonts w:ascii="Times New Roman" w:hAnsi="Times New Roman" w:cs="Times New Roman"/>
          <w:color w:val="000000" w:themeColor="text1"/>
          <w:sz w:val="18"/>
          <w:szCs w:val="18"/>
        </w:rPr>
        <w:t xml:space="preserve"> Å.</w:t>
      </w:r>
      <w:r w:rsidRPr="00F40D6C">
        <w:rPr>
          <w:rFonts w:ascii="Times New Roman" w:hAnsi="Times New Roman" w:cs="Times New Roman"/>
          <w:color w:val="000000" w:themeColor="text1"/>
          <w:sz w:val="18"/>
          <w:szCs w:val="18"/>
        </w:rPr>
        <w:t xml:space="preserve"> </w:t>
      </w:r>
      <w:r w:rsidR="00B6701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B6701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Strategies of legitimacy through social media: The networked strategy. </w:t>
      </w:r>
      <w:r w:rsidRPr="00F40D6C">
        <w:rPr>
          <w:rFonts w:ascii="Times New Roman" w:hAnsi="Times New Roman" w:cs="Times New Roman"/>
          <w:i/>
          <w:iCs/>
          <w:color w:val="000000" w:themeColor="text1"/>
          <w:sz w:val="18"/>
          <w:szCs w:val="18"/>
        </w:rPr>
        <w:t>Journal of Management Studies</w:t>
      </w:r>
      <w:r w:rsidR="009976F3" w:rsidRPr="00F40D6C">
        <w:rPr>
          <w:rFonts w:ascii="Times New Roman" w:hAnsi="Times New Roman" w:cs="Times New Roman"/>
          <w:iCs/>
          <w:color w:val="000000" w:themeColor="text1"/>
          <w:sz w:val="18"/>
          <w:szCs w:val="18"/>
        </w:rPr>
        <w:t xml:space="preserve">, </w:t>
      </w:r>
      <w:r w:rsidR="009976F3" w:rsidRPr="00F40D6C">
        <w:rPr>
          <w:rFonts w:ascii="Times New Roman" w:hAnsi="Times New Roman" w:cs="Times New Roman"/>
          <w:i/>
          <w:iCs/>
          <w:color w:val="000000" w:themeColor="text1"/>
          <w:sz w:val="18"/>
          <w:szCs w:val="18"/>
        </w:rPr>
        <w:t>53</w:t>
      </w:r>
      <w:r w:rsidR="009976F3" w:rsidRPr="00F40D6C">
        <w:rPr>
          <w:rFonts w:ascii="Times New Roman" w:hAnsi="Times New Roman" w:cs="Times New Roman"/>
          <w:iCs/>
          <w:color w:val="000000" w:themeColor="text1"/>
          <w:sz w:val="18"/>
          <w:szCs w:val="18"/>
        </w:rPr>
        <w:t>(3)</w:t>
      </w:r>
      <w:r w:rsidR="00B6701D" w:rsidRPr="00F40D6C">
        <w:rPr>
          <w:rFonts w:ascii="Times New Roman" w:hAnsi="Times New Roman" w:cs="Times New Roman"/>
          <w:iCs/>
          <w:color w:val="000000" w:themeColor="text1"/>
          <w:sz w:val="18"/>
          <w:szCs w:val="18"/>
        </w:rPr>
        <w:t>,</w:t>
      </w:r>
      <w:r w:rsidR="009976F3" w:rsidRPr="00F40D6C">
        <w:rPr>
          <w:rFonts w:ascii="Times New Roman" w:hAnsi="Times New Roman" w:cs="Times New Roman"/>
          <w:iCs/>
          <w:color w:val="000000" w:themeColor="text1"/>
          <w:sz w:val="18"/>
          <w:szCs w:val="18"/>
        </w:rPr>
        <w:t xml:space="preserve"> 402–432</w:t>
      </w:r>
      <w:r w:rsidRPr="00F40D6C">
        <w:rPr>
          <w:rFonts w:ascii="Times New Roman" w:hAnsi="Times New Roman" w:cs="Times New Roman"/>
          <w:color w:val="000000" w:themeColor="text1"/>
          <w:sz w:val="18"/>
          <w:szCs w:val="18"/>
        </w:rPr>
        <w:t>.</w:t>
      </w:r>
    </w:p>
    <w:p w14:paraId="4E49D968" w14:textId="25269AB6"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Centola</w:t>
      </w:r>
      <w:proofErr w:type="spellEnd"/>
      <w:r w:rsidRPr="00F40D6C">
        <w:rPr>
          <w:rFonts w:ascii="Times New Roman" w:hAnsi="Times New Roman" w:cs="Times New Roman"/>
          <w:color w:val="000000" w:themeColor="text1"/>
          <w:sz w:val="18"/>
          <w:szCs w:val="18"/>
        </w:rPr>
        <w:t xml:space="preserve">, D. </w:t>
      </w:r>
      <w:r w:rsidR="00B6701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B6701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The spread of </w:t>
      </w:r>
      <w:proofErr w:type="spellStart"/>
      <w:r w:rsidRPr="00F40D6C">
        <w:rPr>
          <w:rFonts w:ascii="Times New Roman" w:hAnsi="Times New Roman" w:cs="Times New Roman"/>
          <w:color w:val="000000" w:themeColor="text1"/>
          <w:sz w:val="18"/>
          <w:szCs w:val="18"/>
        </w:rPr>
        <w:t>behavior</w:t>
      </w:r>
      <w:proofErr w:type="spellEnd"/>
      <w:r w:rsidRPr="00F40D6C">
        <w:rPr>
          <w:rFonts w:ascii="Times New Roman" w:hAnsi="Times New Roman" w:cs="Times New Roman"/>
          <w:color w:val="000000" w:themeColor="text1"/>
          <w:sz w:val="18"/>
          <w:szCs w:val="18"/>
        </w:rPr>
        <w:t xml:space="preserve"> in an online social network experiment. </w:t>
      </w:r>
      <w:r w:rsidR="00BF6248" w:rsidRPr="00F40D6C">
        <w:rPr>
          <w:rFonts w:ascii="Times New Roman" w:hAnsi="Times New Roman" w:cs="Times New Roman"/>
          <w:i/>
          <w:color w:val="000000" w:themeColor="text1"/>
          <w:sz w:val="18"/>
          <w:szCs w:val="18"/>
        </w:rPr>
        <w:t>S</w:t>
      </w:r>
      <w:r w:rsidRPr="00F40D6C">
        <w:rPr>
          <w:rFonts w:ascii="Times New Roman" w:hAnsi="Times New Roman" w:cs="Times New Roman"/>
          <w:i/>
          <w:iCs/>
          <w:color w:val="000000" w:themeColor="text1"/>
          <w:sz w:val="18"/>
          <w:szCs w:val="18"/>
        </w:rPr>
        <w:t>cience</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329</w:t>
      </w:r>
      <w:r w:rsidRPr="00F40D6C">
        <w:rPr>
          <w:rFonts w:ascii="Times New Roman" w:hAnsi="Times New Roman" w:cs="Times New Roman"/>
          <w:color w:val="000000" w:themeColor="text1"/>
          <w:sz w:val="18"/>
          <w:szCs w:val="18"/>
        </w:rPr>
        <w:t>(5996)</w:t>
      </w:r>
      <w:r w:rsidR="00B6701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1194</w:t>
      </w:r>
      <w:r w:rsidR="009350BF"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1197.</w:t>
      </w:r>
    </w:p>
    <w:p w14:paraId="02264C1E" w14:textId="696B2B3C" w:rsidR="0045362C" w:rsidRPr="00F40D6C" w:rsidRDefault="0045362C"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Centola</w:t>
      </w:r>
      <w:proofErr w:type="spellEnd"/>
      <w:r w:rsidRPr="00F40D6C">
        <w:rPr>
          <w:rFonts w:ascii="Times New Roman" w:hAnsi="Times New Roman" w:cs="Times New Roman"/>
          <w:color w:val="000000" w:themeColor="text1"/>
          <w:sz w:val="18"/>
          <w:szCs w:val="18"/>
        </w:rPr>
        <w:t xml:space="preserve">, D.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Macy, M. </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2007</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Complex contagions and the weakness of long ties. </w:t>
      </w:r>
      <w:r w:rsidRPr="00F40D6C">
        <w:rPr>
          <w:rFonts w:ascii="Times New Roman" w:hAnsi="Times New Roman" w:cs="Times New Roman"/>
          <w:i/>
          <w:color w:val="000000" w:themeColor="text1"/>
          <w:sz w:val="18"/>
          <w:szCs w:val="18"/>
        </w:rPr>
        <w:t xml:space="preserve">American </w:t>
      </w:r>
      <w:r w:rsidR="006D19DE" w:rsidRPr="00F40D6C">
        <w:rPr>
          <w:rFonts w:ascii="Times New Roman" w:hAnsi="Times New Roman" w:cs="Times New Roman"/>
          <w:i/>
          <w:color w:val="000000" w:themeColor="text1"/>
          <w:sz w:val="18"/>
          <w:szCs w:val="18"/>
        </w:rPr>
        <w:t>J</w:t>
      </w:r>
      <w:r w:rsidRPr="00F40D6C">
        <w:rPr>
          <w:rFonts w:ascii="Times New Roman" w:hAnsi="Times New Roman" w:cs="Times New Roman"/>
          <w:i/>
          <w:color w:val="000000" w:themeColor="text1"/>
          <w:sz w:val="18"/>
          <w:szCs w:val="18"/>
        </w:rPr>
        <w:t>ournal of Sociology</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113</w:t>
      </w:r>
      <w:r w:rsidRPr="00F40D6C">
        <w:rPr>
          <w:rFonts w:ascii="Times New Roman" w:hAnsi="Times New Roman" w:cs="Times New Roman"/>
          <w:color w:val="000000" w:themeColor="text1"/>
          <w:sz w:val="18"/>
          <w:szCs w:val="18"/>
        </w:rPr>
        <w:t>(3)</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702</w:t>
      </w:r>
      <w:r w:rsidR="006D19D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734.</w:t>
      </w:r>
    </w:p>
    <w:p w14:paraId="1242CC81" w14:textId="4F6682EC"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Chan, K. W., </w:t>
      </w:r>
      <w:proofErr w:type="spellStart"/>
      <w:r w:rsidRPr="00F40D6C">
        <w:rPr>
          <w:rFonts w:ascii="Times New Roman" w:hAnsi="Times New Roman" w:cs="Times New Roman"/>
          <w:color w:val="000000" w:themeColor="text1"/>
          <w:sz w:val="18"/>
          <w:szCs w:val="18"/>
        </w:rPr>
        <w:t>Yim</w:t>
      </w:r>
      <w:proofErr w:type="spellEnd"/>
      <w:r w:rsidRPr="00F40D6C">
        <w:rPr>
          <w:rFonts w:ascii="Times New Roman" w:hAnsi="Times New Roman" w:cs="Times New Roman"/>
          <w:color w:val="000000" w:themeColor="text1"/>
          <w:sz w:val="18"/>
          <w:szCs w:val="18"/>
        </w:rPr>
        <w:t xml:space="preserve">, C.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Lam, S. S. </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Is customer participation in value creation a double-edged sword? Evidence from professional financial services across cultures. </w:t>
      </w:r>
      <w:r w:rsidRPr="00F40D6C">
        <w:rPr>
          <w:rFonts w:ascii="Times New Roman" w:hAnsi="Times New Roman" w:cs="Times New Roman"/>
          <w:i/>
          <w:iCs/>
          <w:color w:val="000000" w:themeColor="text1"/>
          <w:sz w:val="18"/>
          <w:szCs w:val="18"/>
        </w:rPr>
        <w:t>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74</w:t>
      </w:r>
      <w:r w:rsidRPr="00F40D6C">
        <w:rPr>
          <w:rFonts w:ascii="Times New Roman" w:hAnsi="Times New Roman" w:cs="Times New Roman"/>
          <w:color w:val="000000" w:themeColor="text1"/>
          <w:sz w:val="18"/>
          <w:szCs w:val="18"/>
        </w:rPr>
        <w:t>(3)</w:t>
      </w:r>
      <w:r w:rsidR="0019169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48</w:t>
      </w:r>
      <w:r w:rsidR="002F576F"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64.</w:t>
      </w:r>
    </w:p>
    <w:p w14:paraId="27AC2DC9" w14:textId="0FDFE90B" w:rsidR="00243E8D" w:rsidRPr="00F40D6C" w:rsidRDefault="00243E8D"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Ch’ng</w:t>
      </w:r>
      <w:proofErr w:type="spellEnd"/>
      <w:r w:rsidRPr="00F40D6C">
        <w:rPr>
          <w:rFonts w:ascii="Times New Roman" w:hAnsi="Times New Roman" w:cs="Times New Roman"/>
          <w:color w:val="000000" w:themeColor="text1"/>
          <w:sz w:val="18"/>
          <w:szCs w:val="18"/>
        </w:rPr>
        <w:t xml:space="preserve">, E. </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Local </w:t>
      </w:r>
      <w:r w:rsidR="00F1416A" w:rsidRPr="00F40D6C">
        <w:rPr>
          <w:rFonts w:ascii="Times New Roman" w:hAnsi="Times New Roman" w:cs="Times New Roman"/>
          <w:color w:val="000000" w:themeColor="text1"/>
          <w:sz w:val="18"/>
          <w:szCs w:val="18"/>
        </w:rPr>
        <w:t>i</w:t>
      </w:r>
      <w:r w:rsidRPr="00F40D6C">
        <w:rPr>
          <w:rFonts w:ascii="Times New Roman" w:hAnsi="Times New Roman" w:cs="Times New Roman"/>
          <w:color w:val="000000" w:themeColor="text1"/>
          <w:sz w:val="18"/>
          <w:szCs w:val="18"/>
        </w:rPr>
        <w:t xml:space="preserve">nteractions and the </w:t>
      </w:r>
      <w:r w:rsidR="00F1416A"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mergence of a Twitter </w:t>
      </w:r>
      <w:r w:rsidR="00F1416A"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mall-</w:t>
      </w:r>
      <w:r w:rsidR="00F1416A" w:rsidRPr="00F40D6C">
        <w:rPr>
          <w:rFonts w:ascii="Times New Roman" w:hAnsi="Times New Roman" w:cs="Times New Roman"/>
          <w:color w:val="000000" w:themeColor="text1"/>
          <w:sz w:val="18"/>
          <w:szCs w:val="18"/>
        </w:rPr>
        <w:t>w</w:t>
      </w:r>
      <w:r w:rsidRPr="00F40D6C">
        <w:rPr>
          <w:rFonts w:ascii="Times New Roman" w:hAnsi="Times New Roman" w:cs="Times New Roman"/>
          <w:color w:val="000000" w:themeColor="text1"/>
          <w:sz w:val="18"/>
          <w:szCs w:val="18"/>
        </w:rPr>
        <w:t xml:space="preserve">orld </w:t>
      </w:r>
      <w:r w:rsidR="00F1416A" w:rsidRPr="00F40D6C">
        <w:rPr>
          <w:rFonts w:ascii="Times New Roman" w:hAnsi="Times New Roman" w:cs="Times New Roman"/>
          <w:color w:val="000000" w:themeColor="text1"/>
          <w:sz w:val="18"/>
          <w:szCs w:val="18"/>
        </w:rPr>
        <w:t>n</w:t>
      </w:r>
      <w:r w:rsidRPr="00F40D6C">
        <w:rPr>
          <w:rFonts w:ascii="Times New Roman" w:hAnsi="Times New Roman" w:cs="Times New Roman"/>
          <w:color w:val="000000" w:themeColor="text1"/>
          <w:sz w:val="18"/>
          <w:szCs w:val="18"/>
        </w:rPr>
        <w:t xml:space="preserve">etwork. </w:t>
      </w:r>
      <w:r w:rsidRPr="00F40D6C">
        <w:rPr>
          <w:rFonts w:ascii="Times New Roman" w:hAnsi="Times New Roman" w:cs="Times New Roman"/>
          <w:i/>
          <w:color w:val="000000" w:themeColor="text1"/>
          <w:sz w:val="18"/>
          <w:szCs w:val="18"/>
        </w:rPr>
        <w:t>Social Networking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4</w:t>
      </w:r>
      <w:r w:rsidRPr="00F40D6C">
        <w:rPr>
          <w:rFonts w:ascii="Times New Roman" w:hAnsi="Times New Roman" w:cs="Times New Roman"/>
          <w:color w:val="000000" w:themeColor="text1"/>
          <w:sz w:val="18"/>
          <w:szCs w:val="18"/>
        </w:rPr>
        <w:t>(2)</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33</w:t>
      </w:r>
      <w:r w:rsidR="00F1416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40. </w:t>
      </w:r>
    </w:p>
    <w:p w14:paraId="136535FD" w14:textId="2AB987AE"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Clemente, M.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Roulet, T. J. </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Public opinion as a source of deinstitutionalization: A “spiral of silence” approach.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40</w:t>
      </w:r>
      <w:r w:rsidRPr="00F40D6C">
        <w:rPr>
          <w:rFonts w:ascii="Times New Roman" w:hAnsi="Times New Roman" w:cs="Times New Roman"/>
          <w:color w:val="000000" w:themeColor="text1"/>
          <w:sz w:val="18"/>
          <w:szCs w:val="18"/>
        </w:rPr>
        <w:t>(1)</w:t>
      </w:r>
      <w:r w:rsidR="006E259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96</w:t>
      </w:r>
      <w:r w:rsidR="005D678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114.</w:t>
      </w:r>
    </w:p>
    <w:p w14:paraId="6C929DFD" w14:textId="77777777" w:rsidR="0040131F" w:rsidRPr="00F40D6C" w:rsidRDefault="0040131F"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Danso</w:t>
      </w:r>
      <w:proofErr w:type="spellEnd"/>
      <w:r w:rsidRPr="00F40D6C">
        <w:rPr>
          <w:rFonts w:ascii="Times New Roman" w:hAnsi="Times New Roman" w:cs="Times New Roman"/>
          <w:color w:val="000000" w:themeColor="text1"/>
          <w:sz w:val="18"/>
          <w:szCs w:val="18"/>
        </w:rPr>
        <w:t>, A., Adomako, S., Lartey, T., Amankwah-Amoah, J., &amp; Owusu-</w:t>
      </w:r>
      <w:proofErr w:type="spellStart"/>
      <w:r w:rsidRPr="00F40D6C">
        <w:rPr>
          <w:rFonts w:ascii="Times New Roman" w:hAnsi="Times New Roman" w:cs="Times New Roman"/>
          <w:color w:val="000000" w:themeColor="text1"/>
          <w:sz w:val="18"/>
          <w:szCs w:val="18"/>
        </w:rPr>
        <w:t>Yirenkyi</w:t>
      </w:r>
      <w:proofErr w:type="spellEnd"/>
      <w:r w:rsidRPr="00F40D6C">
        <w:rPr>
          <w:rFonts w:ascii="Times New Roman" w:hAnsi="Times New Roman" w:cs="Times New Roman"/>
          <w:color w:val="000000" w:themeColor="text1"/>
          <w:sz w:val="18"/>
          <w:szCs w:val="18"/>
        </w:rPr>
        <w:t>, D. (2020). Stakeholder integration, environmental sustainability orientation and financial performance. </w:t>
      </w:r>
      <w:r w:rsidRPr="00F40D6C">
        <w:rPr>
          <w:rFonts w:ascii="Times New Roman" w:hAnsi="Times New Roman" w:cs="Times New Roman"/>
          <w:i/>
          <w:iCs/>
          <w:color w:val="000000" w:themeColor="text1"/>
          <w:sz w:val="18"/>
          <w:szCs w:val="18"/>
        </w:rPr>
        <w:t>Journal of Business Research</w:t>
      </w:r>
      <w:r w:rsidRPr="00F40D6C">
        <w:rPr>
          <w:rFonts w:ascii="Times New Roman" w:hAnsi="Times New Roman" w:cs="Times New Roman"/>
          <w:color w:val="000000" w:themeColor="text1"/>
          <w:sz w:val="18"/>
          <w:szCs w:val="18"/>
        </w:rPr>
        <w:t>, volume and page numbers forthcoming.</w:t>
      </w:r>
    </w:p>
    <w:p w14:paraId="5AF6053A" w14:textId="5072846E" w:rsidR="00CE1C47" w:rsidRPr="00F40D6C" w:rsidRDefault="00CE1C47"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Daudigeos</w:t>
      </w:r>
      <w:proofErr w:type="spellEnd"/>
      <w:r w:rsidRPr="00F40D6C">
        <w:rPr>
          <w:rFonts w:ascii="Times New Roman" w:hAnsi="Times New Roman" w:cs="Times New Roman"/>
          <w:color w:val="000000" w:themeColor="text1"/>
          <w:sz w:val="18"/>
          <w:szCs w:val="18"/>
        </w:rPr>
        <w:t xml:space="preserve">, T., Roulet, T.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Valiorgue</w:t>
      </w:r>
      <w:proofErr w:type="spellEnd"/>
      <w:r w:rsidRPr="00F40D6C">
        <w:rPr>
          <w:rFonts w:ascii="Times New Roman" w:hAnsi="Times New Roman" w:cs="Times New Roman"/>
          <w:color w:val="000000" w:themeColor="text1"/>
          <w:sz w:val="18"/>
          <w:szCs w:val="18"/>
        </w:rPr>
        <w:t>, B. (2018). How scandals act as catalysts of fringe stakeholders’ contentious actions against multinational corporations. </w:t>
      </w:r>
      <w:r w:rsidRPr="00F40D6C">
        <w:rPr>
          <w:rFonts w:ascii="Times New Roman" w:hAnsi="Times New Roman" w:cs="Times New Roman"/>
          <w:i/>
          <w:iCs/>
          <w:color w:val="000000" w:themeColor="text1"/>
          <w:sz w:val="18"/>
          <w:szCs w:val="18"/>
        </w:rPr>
        <w:t>Business &amp; Society</w:t>
      </w:r>
      <w:r w:rsidR="002255C8" w:rsidRPr="00F40D6C">
        <w:rPr>
          <w:rFonts w:ascii="Times New Roman" w:hAnsi="Times New Roman" w:cs="Times New Roman"/>
          <w:color w:val="000000" w:themeColor="text1"/>
          <w:sz w:val="18"/>
          <w:szCs w:val="18"/>
        </w:rPr>
        <w:t>, volume and page numbers forthcoming.</w:t>
      </w:r>
    </w:p>
    <w:p w14:paraId="7EA35F47" w14:textId="2FA2DF82" w:rsidR="00EB2D29" w:rsidRPr="00F40D6C" w:rsidRDefault="00EB2D29"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Dawkins, </w:t>
      </w:r>
      <w:r w:rsidR="00E300E0" w:rsidRPr="00F40D6C">
        <w:rPr>
          <w:rFonts w:ascii="Times New Roman" w:hAnsi="Times New Roman" w:cs="Times New Roman"/>
          <w:color w:val="000000" w:themeColor="text1"/>
          <w:sz w:val="18"/>
          <w:szCs w:val="18"/>
        </w:rPr>
        <w:t xml:space="preserve">C. </w:t>
      </w:r>
      <w:r w:rsidR="00CA2527" w:rsidRPr="00F40D6C">
        <w:rPr>
          <w:rFonts w:ascii="Times New Roman" w:hAnsi="Times New Roman" w:cs="Times New Roman"/>
          <w:color w:val="000000" w:themeColor="text1"/>
          <w:sz w:val="18"/>
          <w:szCs w:val="18"/>
        </w:rPr>
        <w:t>(</w:t>
      </w:r>
      <w:r w:rsidR="00E300E0" w:rsidRPr="00F40D6C">
        <w:rPr>
          <w:rFonts w:ascii="Times New Roman" w:hAnsi="Times New Roman" w:cs="Times New Roman"/>
          <w:color w:val="000000" w:themeColor="text1"/>
          <w:sz w:val="18"/>
          <w:szCs w:val="18"/>
        </w:rPr>
        <w:t>2015</w:t>
      </w:r>
      <w:r w:rsidR="00CA2527" w:rsidRPr="00F40D6C">
        <w:rPr>
          <w:rFonts w:ascii="Times New Roman" w:hAnsi="Times New Roman" w:cs="Times New Roman"/>
          <w:color w:val="000000" w:themeColor="text1"/>
          <w:sz w:val="18"/>
          <w:szCs w:val="18"/>
        </w:rPr>
        <w:t>)</w:t>
      </w:r>
      <w:r w:rsidR="00E300E0"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Agonistic </w:t>
      </w:r>
      <w:r w:rsidR="00E300E0" w:rsidRPr="00F40D6C">
        <w:rPr>
          <w:rFonts w:ascii="Times New Roman" w:hAnsi="Times New Roman" w:cs="Times New Roman"/>
          <w:color w:val="000000" w:themeColor="text1"/>
          <w:sz w:val="18"/>
          <w:szCs w:val="18"/>
        </w:rPr>
        <w:t>p</w:t>
      </w:r>
      <w:r w:rsidRPr="00F40D6C">
        <w:rPr>
          <w:rFonts w:ascii="Times New Roman" w:hAnsi="Times New Roman" w:cs="Times New Roman"/>
          <w:color w:val="000000" w:themeColor="text1"/>
          <w:sz w:val="18"/>
          <w:szCs w:val="18"/>
        </w:rPr>
        <w:t>luralism</w:t>
      </w:r>
      <w:r w:rsidR="00E300E0" w:rsidRPr="00F40D6C">
        <w:rPr>
          <w:rFonts w:ascii="Times New Roman" w:hAnsi="Times New Roman" w:cs="Times New Roman"/>
          <w:color w:val="000000" w:themeColor="text1"/>
          <w:sz w:val="18"/>
          <w:szCs w:val="18"/>
        </w:rPr>
        <w:t xml:space="preserve"> and stakeholder engagement. </w:t>
      </w:r>
      <w:r w:rsidR="0022188A" w:rsidRPr="00F40D6C">
        <w:rPr>
          <w:rFonts w:ascii="Times New Roman" w:hAnsi="Times New Roman" w:cs="Times New Roman"/>
          <w:i/>
          <w:color w:val="000000" w:themeColor="text1"/>
          <w:sz w:val="18"/>
          <w:szCs w:val="18"/>
        </w:rPr>
        <w:t>Business Ethics Quarterly</w:t>
      </w:r>
      <w:r w:rsidR="0022188A" w:rsidRPr="00F40D6C">
        <w:rPr>
          <w:rFonts w:ascii="Times New Roman" w:hAnsi="Times New Roman" w:cs="Times New Roman"/>
          <w:color w:val="000000" w:themeColor="text1"/>
          <w:sz w:val="18"/>
          <w:szCs w:val="18"/>
        </w:rPr>
        <w:t xml:space="preserve">, </w:t>
      </w:r>
      <w:r w:rsidR="0022188A" w:rsidRPr="00F40D6C">
        <w:rPr>
          <w:rFonts w:ascii="Times New Roman" w:hAnsi="Times New Roman" w:cs="Times New Roman"/>
          <w:i/>
          <w:color w:val="000000" w:themeColor="text1"/>
          <w:sz w:val="18"/>
          <w:szCs w:val="18"/>
        </w:rPr>
        <w:t>25</w:t>
      </w:r>
      <w:r w:rsidR="0022188A" w:rsidRPr="00F40D6C">
        <w:rPr>
          <w:rFonts w:ascii="Times New Roman" w:hAnsi="Times New Roman" w:cs="Times New Roman"/>
          <w:color w:val="000000" w:themeColor="text1"/>
          <w:sz w:val="18"/>
          <w:szCs w:val="18"/>
        </w:rPr>
        <w:t>(1)</w:t>
      </w:r>
      <w:r w:rsidR="00863B4C" w:rsidRPr="00F40D6C">
        <w:rPr>
          <w:rFonts w:ascii="Times New Roman" w:hAnsi="Times New Roman" w:cs="Times New Roman"/>
          <w:color w:val="000000" w:themeColor="text1"/>
          <w:sz w:val="18"/>
          <w:szCs w:val="18"/>
        </w:rPr>
        <w:t>,</w:t>
      </w:r>
      <w:r w:rsidR="0022188A" w:rsidRPr="00F40D6C">
        <w:rPr>
          <w:rFonts w:ascii="Times New Roman" w:hAnsi="Times New Roman" w:cs="Times New Roman"/>
          <w:color w:val="000000" w:themeColor="text1"/>
          <w:sz w:val="18"/>
          <w:szCs w:val="18"/>
        </w:rPr>
        <w:t xml:space="preserve"> 1–28.</w:t>
      </w:r>
    </w:p>
    <w:p w14:paraId="11E3DB37" w14:textId="116400BB" w:rsidR="00ED5665" w:rsidRPr="00F40D6C" w:rsidRDefault="00ED5665"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Defays</w:t>
      </w:r>
      <w:proofErr w:type="spellEnd"/>
      <w:r w:rsidRPr="00F40D6C">
        <w:rPr>
          <w:rFonts w:ascii="Times New Roman" w:hAnsi="Times New Roman" w:cs="Times New Roman"/>
          <w:color w:val="000000" w:themeColor="text1"/>
          <w:sz w:val="18"/>
          <w:szCs w:val="18"/>
        </w:rPr>
        <w:t xml:space="preserve">, D. (1977). An efficient algorithm for a complete link method. </w:t>
      </w:r>
      <w:r w:rsidRPr="00F40D6C">
        <w:rPr>
          <w:rFonts w:ascii="Times New Roman" w:hAnsi="Times New Roman" w:cs="Times New Roman"/>
          <w:i/>
          <w:iCs/>
          <w:color w:val="000000" w:themeColor="text1"/>
          <w:sz w:val="18"/>
          <w:szCs w:val="18"/>
        </w:rPr>
        <w:t>The Computer Journal, 20</w:t>
      </w:r>
      <w:r w:rsidRPr="00F40D6C">
        <w:rPr>
          <w:rFonts w:ascii="Times New Roman" w:hAnsi="Times New Roman" w:cs="Times New Roman"/>
          <w:color w:val="000000" w:themeColor="text1"/>
          <w:sz w:val="18"/>
          <w:szCs w:val="18"/>
        </w:rPr>
        <w:t>(4), 364-366.</w:t>
      </w:r>
    </w:p>
    <w:p w14:paraId="5C8B2977" w14:textId="6C5F97ED"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Deleuze, G. </w:t>
      </w:r>
      <w:r w:rsidR="002155D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1988</w:t>
      </w:r>
      <w:r w:rsidR="002155D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Foucault</w:t>
      </w:r>
      <w:r w:rsidRPr="00F40D6C">
        <w:rPr>
          <w:rFonts w:ascii="Times New Roman" w:hAnsi="Times New Roman" w:cs="Times New Roman"/>
          <w:color w:val="000000" w:themeColor="text1"/>
          <w:sz w:val="18"/>
          <w:szCs w:val="18"/>
        </w:rPr>
        <w:t xml:space="preserve">. </w:t>
      </w:r>
      <w:r w:rsidR="00BF21A2" w:rsidRPr="00F40D6C">
        <w:rPr>
          <w:rFonts w:ascii="Times New Roman" w:hAnsi="Times New Roman" w:cs="Times New Roman"/>
          <w:color w:val="000000" w:themeColor="text1"/>
          <w:sz w:val="18"/>
          <w:szCs w:val="18"/>
        </w:rPr>
        <w:t xml:space="preserve">Minneapolis: </w:t>
      </w:r>
      <w:r w:rsidRPr="00F40D6C">
        <w:rPr>
          <w:rFonts w:ascii="Times New Roman" w:hAnsi="Times New Roman" w:cs="Times New Roman"/>
          <w:color w:val="000000" w:themeColor="text1"/>
          <w:sz w:val="18"/>
          <w:szCs w:val="18"/>
        </w:rPr>
        <w:t>U</w:t>
      </w:r>
      <w:r w:rsidR="00BF21A2" w:rsidRPr="00F40D6C">
        <w:rPr>
          <w:rFonts w:ascii="Times New Roman" w:hAnsi="Times New Roman" w:cs="Times New Roman"/>
          <w:color w:val="000000" w:themeColor="text1"/>
          <w:sz w:val="18"/>
          <w:szCs w:val="18"/>
        </w:rPr>
        <w:t>niversity</w:t>
      </w:r>
      <w:r w:rsidRPr="00F40D6C">
        <w:rPr>
          <w:rFonts w:ascii="Times New Roman" w:hAnsi="Times New Roman" w:cs="Times New Roman"/>
          <w:color w:val="000000" w:themeColor="text1"/>
          <w:sz w:val="18"/>
          <w:szCs w:val="18"/>
        </w:rPr>
        <w:t xml:space="preserve"> of Minnesota Press.</w:t>
      </w:r>
    </w:p>
    <w:p w14:paraId="0535147C" w14:textId="79194609"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Donaldson, T.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Preston, L. E. </w:t>
      </w:r>
      <w:r w:rsidR="003F5B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1995</w:t>
      </w:r>
      <w:r w:rsidR="003F5B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The stakeholder theory of the corporation: Concepts, evidence, and implications.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20</w:t>
      </w:r>
      <w:r w:rsidRPr="00F40D6C">
        <w:rPr>
          <w:rFonts w:ascii="Times New Roman" w:hAnsi="Times New Roman" w:cs="Times New Roman"/>
          <w:color w:val="000000" w:themeColor="text1"/>
          <w:sz w:val="18"/>
          <w:szCs w:val="18"/>
        </w:rPr>
        <w:t>(1)</w:t>
      </w:r>
      <w:r w:rsidR="003F5B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65</w:t>
      </w:r>
      <w:r w:rsidR="006D636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91.</w:t>
      </w:r>
    </w:p>
    <w:p w14:paraId="605F8D45" w14:textId="59A0B749"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Du, S.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Vieira Jr</w:t>
      </w:r>
      <w:r w:rsidR="006D636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E. T. </w:t>
      </w:r>
      <w:r w:rsidR="00C10A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2012</w:t>
      </w:r>
      <w:r w:rsidR="00C10A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Striving for legitimacy through corporate social responsibility: Insights from oil companies.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110</w:t>
      </w:r>
      <w:r w:rsidRPr="00F40D6C">
        <w:rPr>
          <w:rFonts w:ascii="Times New Roman" w:hAnsi="Times New Roman" w:cs="Times New Roman"/>
          <w:color w:val="000000" w:themeColor="text1"/>
          <w:sz w:val="18"/>
          <w:szCs w:val="18"/>
        </w:rPr>
        <w:t>(4)</w:t>
      </w:r>
      <w:r w:rsidR="00D25B7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413</w:t>
      </w:r>
      <w:r w:rsidR="006D636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427.</w:t>
      </w:r>
    </w:p>
    <w:p w14:paraId="4CBB810F" w14:textId="22970978"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El </w:t>
      </w:r>
      <w:proofErr w:type="spellStart"/>
      <w:r w:rsidRPr="00F40D6C">
        <w:rPr>
          <w:rFonts w:ascii="Times New Roman" w:hAnsi="Times New Roman" w:cs="Times New Roman"/>
          <w:color w:val="000000" w:themeColor="text1"/>
          <w:sz w:val="18"/>
          <w:szCs w:val="18"/>
        </w:rPr>
        <w:t>Akremi</w:t>
      </w:r>
      <w:proofErr w:type="spellEnd"/>
      <w:r w:rsidRPr="00F40D6C">
        <w:rPr>
          <w:rFonts w:ascii="Times New Roman" w:hAnsi="Times New Roman" w:cs="Times New Roman"/>
          <w:color w:val="000000" w:themeColor="text1"/>
          <w:sz w:val="18"/>
          <w:szCs w:val="18"/>
        </w:rPr>
        <w:t xml:space="preserve">, A., Gond, J. P., </w:t>
      </w:r>
      <w:proofErr w:type="spellStart"/>
      <w:r w:rsidRPr="00F40D6C">
        <w:rPr>
          <w:rFonts w:ascii="Times New Roman" w:hAnsi="Times New Roman" w:cs="Times New Roman"/>
          <w:color w:val="000000" w:themeColor="text1"/>
          <w:sz w:val="18"/>
          <w:szCs w:val="18"/>
        </w:rPr>
        <w:t>Swaen</w:t>
      </w:r>
      <w:proofErr w:type="spellEnd"/>
      <w:r w:rsidRPr="00F40D6C">
        <w:rPr>
          <w:rFonts w:ascii="Times New Roman" w:hAnsi="Times New Roman" w:cs="Times New Roman"/>
          <w:color w:val="000000" w:themeColor="text1"/>
          <w:sz w:val="18"/>
          <w:szCs w:val="18"/>
        </w:rPr>
        <w:t xml:space="preserve">, V., De </w:t>
      </w:r>
      <w:proofErr w:type="spellStart"/>
      <w:r w:rsidRPr="00F40D6C">
        <w:rPr>
          <w:rFonts w:ascii="Times New Roman" w:hAnsi="Times New Roman" w:cs="Times New Roman"/>
          <w:color w:val="000000" w:themeColor="text1"/>
          <w:sz w:val="18"/>
          <w:szCs w:val="18"/>
        </w:rPr>
        <w:t>Roeck</w:t>
      </w:r>
      <w:proofErr w:type="spellEnd"/>
      <w:r w:rsidRPr="00F40D6C">
        <w:rPr>
          <w:rFonts w:ascii="Times New Roman" w:hAnsi="Times New Roman" w:cs="Times New Roman"/>
          <w:color w:val="000000" w:themeColor="text1"/>
          <w:sz w:val="18"/>
          <w:szCs w:val="18"/>
        </w:rPr>
        <w:t xml:space="preserve">,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Igalens</w:t>
      </w:r>
      <w:proofErr w:type="spellEnd"/>
      <w:r w:rsidRPr="00F40D6C">
        <w:rPr>
          <w:rFonts w:ascii="Times New Roman" w:hAnsi="Times New Roman" w:cs="Times New Roman"/>
          <w:color w:val="000000" w:themeColor="text1"/>
          <w:sz w:val="18"/>
          <w:szCs w:val="18"/>
        </w:rPr>
        <w:t xml:space="preserve">, J. </w:t>
      </w:r>
      <w:r w:rsidR="00D25B7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D25B7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How do employees perceive corporate responsibility? Development and validation of a multidimensional corporate stakeholder responsibility scale. </w:t>
      </w:r>
      <w:r w:rsidRPr="00F40D6C">
        <w:rPr>
          <w:rFonts w:ascii="Times New Roman" w:hAnsi="Times New Roman" w:cs="Times New Roman"/>
          <w:i/>
          <w:iCs/>
          <w:color w:val="000000" w:themeColor="text1"/>
          <w:sz w:val="18"/>
          <w:szCs w:val="18"/>
        </w:rPr>
        <w:t>Journal of Management</w:t>
      </w:r>
      <w:r w:rsidR="002255C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002255C8" w:rsidRPr="00F40D6C">
        <w:rPr>
          <w:rFonts w:ascii="Times New Roman" w:hAnsi="Times New Roman" w:cs="Times New Roman"/>
          <w:i/>
          <w:iCs/>
          <w:color w:val="000000" w:themeColor="text1"/>
          <w:sz w:val="18"/>
          <w:szCs w:val="18"/>
        </w:rPr>
        <w:t>44</w:t>
      </w:r>
      <w:r w:rsidR="002255C8" w:rsidRPr="00F40D6C">
        <w:rPr>
          <w:rFonts w:ascii="Times New Roman" w:hAnsi="Times New Roman" w:cs="Times New Roman"/>
          <w:color w:val="000000" w:themeColor="text1"/>
          <w:sz w:val="18"/>
          <w:szCs w:val="18"/>
        </w:rPr>
        <w:t xml:space="preserve">(2), 619–657. </w:t>
      </w:r>
    </w:p>
    <w:p w14:paraId="4AE4B779" w14:textId="0EE7C0B6" w:rsidR="006D6FDD" w:rsidRPr="00F40D6C" w:rsidRDefault="006D6FDD"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Entman</w:t>
      </w:r>
      <w:proofErr w:type="spellEnd"/>
      <w:r w:rsidRPr="00F40D6C">
        <w:rPr>
          <w:rFonts w:ascii="Times New Roman" w:hAnsi="Times New Roman" w:cs="Times New Roman"/>
          <w:color w:val="000000" w:themeColor="text1"/>
          <w:sz w:val="18"/>
          <w:szCs w:val="18"/>
        </w:rPr>
        <w:t xml:space="preserve">, R. M. </w:t>
      </w:r>
      <w:r w:rsidR="00B1201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2012</w:t>
      </w:r>
      <w:r w:rsidR="00B1201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Scandal and silence</w:t>
      </w:r>
      <w:r w:rsidR="00B12012" w:rsidRPr="00F40D6C">
        <w:rPr>
          <w:rFonts w:ascii="Times New Roman" w:hAnsi="Times New Roman" w:cs="Times New Roman"/>
          <w:i/>
          <w:color w:val="000000" w:themeColor="text1"/>
          <w:sz w:val="18"/>
          <w:szCs w:val="18"/>
        </w:rPr>
        <w:t>:</w:t>
      </w:r>
      <w:r w:rsidRPr="00F40D6C">
        <w:rPr>
          <w:rFonts w:ascii="Times New Roman" w:hAnsi="Times New Roman" w:cs="Times New Roman"/>
          <w:i/>
          <w:color w:val="000000" w:themeColor="text1"/>
          <w:sz w:val="18"/>
          <w:szCs w:val="18"/>
        </w:rPr>
        <w:t xml:space="preserve"> Media responses to presidential misconduct</w:t>
      </w:r>
      <w:r w:rsidRPr="00F40D6C">
        <w:rPr>
          <w:rFonts w:ascii="Times New Roman" w:hAnsi="Times New Roman" w:cs="Times New Roman"/>
          <w:color w:val="000000" w:themeColor="text1"/>
          <w:sz w:val="18"/>
          <w:szCs w:val="18"/>
        </w:rPr>
        <w:t>. Cambridge, UK: Polity Press.</w:t>
      </w:r>
    </w:p>
    <w:p w14:paraId="5052F2FE" w14:textId="6CC5670E"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Flint, D.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Mentzer, J. T. </w:t>
      </w:r>
      <w:r w:rsidR="00B1201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2006</w:t>
      </w:r>
      <w:r w:rsidR="00B1201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Striving for integrated value chain management given a service-dominant</w:t>
      </w:r>
      <w:r w:rsidR="00370434" w:rsidRPr="00F40D6C">
        <w:rPr>
          <w:rFonts w:ascii="Times New Roman" w:hAnsi="Times New Roman" w:cs="Times New Roman"/>
          <w:color w:val="000000" w:themeColor="text1"/>
          <w:sz w:val="18"/>
          <w:szCs w:val="18"/>
        </w:rPr>
        <w:t xml:space="preserve"> logic for marketing</w:t>
      </w:r>
      <w:r w:rsidRPr="00F40D6C">
        <w:rPr>
          <w:rFonts w:ascii="Times New Roman" w:hAnsi="Times New Roman" w:cs="Times New Roman"/>
          <w:color w:val="000000" w:themeColor="text1"/>
          <w:sz w:val="18"/>
          <w:szCs w:val="18"/>
        </w:rPr>
        <w:t xml:space="preserve">. </w:t>
      </w:r>
      <w:r w:rsidR="00D15312" w:rsidRPr="00F40D6C">
        <w:rPr>
          <w:rFonts w:ascii="Times New Roman" w:hAnsi="Times New Roman" w:cs="Times New Roman"/>
          <w:color w:val="000000" w:themeColor="text1"/>
          <w:sz w:val="18"/>
          <w:szCs w:val="18"/>
        </w:rPr>
        <w:t xml:space="preserve">In R. F. </w:t>
      </w:r>
      <w:proofErr w:type="spellStart"/>
      <w:r w:rsidR="00D15312" w:rsidRPr="00F40D6C">
        <w:rPr>
          <w:rFonts w:ascii="Times New Roman" w:hAnsi="Times New Roman" w:cs="Times New Roman"/>
          <w:color w:val="000000" w:themeColor="text1"/>
          <w:sz w:val="18"/>
          <w:szCs w:val="18"/>
        </w:rPr>
        <w:t>Lusch</w:t>
      </w:r>
      <w:proofErr w:type="spellEnd"/>
      <w:r w:rsidR="00D15312" w:rsidRPr="00F40D6C">
        <w:rPr>
          <w:rFonts w:ascii="Times New Roman" w:hAnsi="Times New Roman" w:cs="Times New Roman"/>
          <w:color w:val="000000" w:themeColor="text1"/>
          <w:sz w:val="18"/>
          <w:szCs w:val="18"/>
        </w:rPr>
        <w:t xml:space="preserve"> </w:t>
      </w:r>
      <w:r w:rsidR="007D6129" w:rsidRPr="00F40D6C">
        <w:rPr>
          <w:rFonts w:ascii="Times New Roman" w:hAnsi="Times New Roman" w:cs="Times New Roman"/>
          <w:color w:val="000000" w:themeColor="text1"/>
          <w:sz w:val="18"/>
          <w:szCs w:val="18"/>
        </w:rPr>
        <w:t>and</w:t>
      </w:r>
      <w:r w:rsidR="00D15312" w:rsidRPr="00F40D6C">
        <w:rPr>
          <w:rFonts w:ascii="Times New Roman" w:hAnsi="Times New Roman" w:cs="Times New Roman"/>
          <w:color w:val="000000" w:themeColor="text1"/>
          <w:sz w:val="18"/>
          <w:szCs w:val="18"/>
        </w:rPr>
        <w:t xml:space="preserve"> S. L. Vargo (Eds.), </w:t>
      </w:r>
      <w:r w:rsidRPr="00F40D6C">
        <w:rPr>
          <w:rFonts w:ascii="Times New Roman" w:hAnsi="Times New Roman" w:cs="Times New Roman"/>
          <w:i/>
          <w:iCs/>
          <w:color w:val="000000" w:themeColor="text1"/>
          <w:sz w:val="18"/>
          <w:szCs w:val="18"/>
        </w:rPr>
        <w:t xml:space="preserve">The </w:t>
      </w:r>
      <w:r w:rsidR="006D16F3"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ervice-</w:t>
      </w:r>
      <w:r w:rsidR="006D16F3" w:rsidRPr="00F40D6C">
        <w:rPr>
          <w:rFonts w:ascii="Times New Roman" w:hAnsi="Times New Roman" w:cs="Times New Roman"/>
          <w:i/>
          <w:iCs/>
          <w:color w:val="000000" w:themeColor="text1"/>
          <w:sz w:val="18"/>
          <w:szCs w:val="18"/>
        </w:rPr>
        <w:t>d</w:t>
      </w:r>
      <w:r w:rsidRPr="00F40D6C">
        <w:rPr>
          <w:rFonts w:ascii="Times New Roman" w:hAnsi="Times New Roman" w:cs="Times New Roman"/>
          <w:i/>
          <w:iCs/>
          <w:color w:val="000000" w:themeColor="text1"/>
          <w:sz w:val="18"/>
          <w:szCs w:val="18"/>
        </w:rPr>
        <w:t xml:space="preserve">ominant </w:t>
      </w:r>
      <w:r w:rsidR="006D16F3" w:rsidRPr="00F40D6C">
        <w:rPr>
          <w:rFonts w:ascii="Times New Roman" w:hAnsi="Times New Roman" w:cs="Times New Roman"/>
          <w:i/>
          <w:iCs/>
          <w:color w:val="000000" w:themeColor="text1"/>
          <w:sz w:val="18"/>
          <w:szCs w:val="18"/>
        </w:rPr>
        <w:t>l</w:t>
      </w:r>
      <w:r w:rsidRPr="00F40D6C">
        <w:rPr>
          <w:rFonts w:ascii="Times New Roman" w:hAnsi="Times New Roman" w:cs="Times New Roman"/>
          <w:i/>
          <w:iCs/>
          <w:color w:val="000000" w:themeColor="text1"/>
          <w:sz w:val="18"/>
          <w:szCs w:val="18"/>
        </w:rPr>
        <w:t xml:space="preserve">ogic of </w:t>
      </w:r>
      <w:r w:rsidR="006D16F3"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arketing: Dialog, debate, and directions</w:t>
      </w:r>
      <w:r w:rsidR="00B12012" w:rsidRPr="00F40D6C">
        <w:rPr>
          <w:rFonts w:ascii="Times New Roman" w:hAnsi="Times New Roman" w:cs="Times New Roman"/>
          <w:iCs/>
          <w:color w:val="000000" w:themeColor="text1"/>
          <w:sz w:val="18"/>
          <w:szCs w:val="18"/>
        </w:rPr>
        <w:t xml:space="preserve"> (pp.</w:t>
      </w:r>
      <w:r w:rsidRPr="00F40D6C">
        <w:rPr>
          <w:rFonts w:ascii="Times New Roman" w:hAnsi="Times New Roman" w:cs="Times New Roman"/>
          <w:color w:val="000000" w:themeColor="text1"/>
          <w:sz w:val="18"/>
          <w:szCs w:val="18"/>
        </w:rPr>
        <w:t xml:space="preserve"> 139</w:t>
      </w:r>
      <w:r w:rsidR="00D15312" w:rsidRPr="00F40D6C">
        <w:rPr>
          <w:rFonts w:ascii="Times New Roman" w:hAnsi="Times New Roman" w:cs="Times New Roman"/>
          <w:color w:val="000000" w:themeColor="text1"/>
          <w:sz w:val="18"/>
          <w:szCs w:val="18"/>
        </w:rPr>
        <w:t>–149</w:t>
      </w:r>
      <w:r w:rsidR="00B1201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w:t>
      </w:r>
      <w:r w:rsidR="00D15312" w:rsidRPr="00F40D6C">
        <w:rPr>
          <w:rFonts w:ascii="Times New Roman" w:hAnsi="Times New Roman" w:cs="Times New Roman"/>
          <w:color w:val="000000" w:themeColor="text1"/>
          <w:sz w:val="18"/>
          <w:szCs w:val="18"/>
        </w:rPr>
        <w:t xml:space="preserve"> New York: Routledge.</w:t>
      </w:r>
    </w:p>
    <w:p w14:paraId="1940CC3F" w14:textId="72E4DE71"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Fombrun</w:t>
      </w:r>
      <w:proofErr w:type="spellEnd"/>
      <w:r w:rsidRPr="00F40D6C">
        <w:rPr>
          <w:rFonts w:ascii="Times New Roman" w:hAnsi="Times New Roman" w:cs="Times New Roman"/>
          <w:color w:val="000000" w:themeColor="text1"/>
          <w:sz w:val="18"/>
          <w:szCs w:val="18"/>
        </w:rPr>
        <w:t xml:space="preserve">, C. J. </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2005</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A world of reputation research, analysis and thinking—</w:t>
      </w:r>
      <w:r w:rsidR="00F56BF5" w:rsidRPr="00F40D6C">
        <w:rPr>
          <w:rFonts w:ascii="Times New Roman" w:hAnsi="Times New Roman" w:cs="Times New Roman"/>
          <w:color w:val="000000" w:themeColor="text1"/>
          <w:sz w:val="18"/>
          <w:szCs w:val="18"/>
        </w:rPr>
        <w:t>B</w:t>
      </w:r>
      <w:r w:rsidRPr="00F40D6C">
        <w:rPr>
          <w:rFonts w:ascii="Times New Roman" w:hAnsi="Times New Roman" w:cs="Times New Roman"/>
          <w:color w:val="000000" w:themeColor="text1"/>
          <w:sz w:val="18"/>
          <w:szCs w:val="18"/>
        </w:rPr>
        <w:t xml:space="preserve">uilding corporate reputation through CSR initiatives: </w:t>
      </w:r>
      <w:r w:rsidR="00F56BF5"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volving standards. </w:t>
      </w:r>
      <w:r w:rsidRPr="00F40D6C">
        <w:rPr>
          <w:rFonts w:ascii="Times New Roman" w:hAnsi="Times New Roman" w:cs="Times New Roman"/>
          <w:i/>
          <w:iCs/>
          <w:color w:val="000000" w:themeColor="text1"/>
          <w:sz w:val="18"/>
          <w:szCs w:val="18"/>
        </w:rPr>
        <w:t>Corporate Reputation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8</w:t>
      </w:r>
      <w:r w:rsidRPr="00F40D6C">
        <w:rPr>
          <w:rFonts w:ascii="Times New Roman" w:hAnsi="Times New Roman" w:cs="Times New Roman"/>
          <w:color w:val="000000" w:themeColor="text1"/>
          <w:sz w:val="18"/>
          <w:szCs w:val="18"/>
        </w:rPr>
        <w:t>(1)</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w:t>
      </w:r>
      <w:r w:rsidR="00F56BF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12.</w:t>
      </w:r>
    </w:p>
    <w:p w14:paraId="65E85BC9" w14:textId="2D6E9601"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Freeman, R. E. </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1984</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00FD0F93" w:rsidRPr="00F40D6C">
        <w:rPr>
          <w:rFonts w:ascii="Times New Roman" w:hAnsi="Times New Roman" w:cs="Times New Roman"/>
          <w:i/>
          <w:color w:val="000000" w:themeColor="text1"/>
          <w:sz w:val="18"/>
          <w:szCs w:val="18"/>
        </w:rPr>
        <w:t>Strategic management: A stakeholder approach</w:t>
      </w:r>
      <w:r w:rsidRPr="00F40D6C">
        <w:rPr>
          <w:rFonts w:ascii="Times New Roman" w:hAnsi="Times New Roman" w:cs="Times New Roman"/>
          <w:color w:val="000000" w:themeColor="text1"/>
          <w:sz w:val="18"/>
          <w:szCs w:val="18"/>
        </w:rPr>
        <w:t xml:space="preserve">. </w:t>
      </w:r>
      <w:r w:rsidR="004762CA" w:rsidRPr="00F40D6C">
        <w:rPr>
          <w:rFonts w:ascii="Times New Roman" w:hAnsi="Times New Roman" w:cs="Times New Roman"/>
          <w:color w:val="000000" w:themeColor="text1"/>
          <w:sz w:val="18"/>
          <w:szCs w:val="18"/>
        </w:rPr>
        <w:t xml:space="preserve">Boston: </w:t>
      </w:r>
      <w:r w:rsidRPr="00F40D6C">
        <w:rPr>
          <w:rFonts w:ascii="Times New Roman" w:hAnsi="Times New Roman" w:cs="Times New Roman"/>
          <w:iCs/>
          <w:color w:val="000000" w:themeColor="text1"/>
          <w:sz w:val="18"/>
          <w:szCs w:val="18"/>
        </w:rPr>
        <w:t>Pitman</w:t>
      </w:r>
      <w:r w:rsidRPr="00F40D6C">
        <w:rPr>
          <w:rFonts w:ascii="Times New Roman" w:hAnsi="Times New Roman" w:cs="Times New Roman"/>
          <w:color w:val="000000" w:themeColor="text1"/>
          <w:sz w:val="18"/>
          <w:szCs w:val="18"/>
        </w:rPr>
        <w:t>.</w:t>
      </w:r>
    </w:p>
    <w:p w14:paraId="1E161220" w14:textId="51368B5D"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Frooman</w:t>
      </w:r>
      <w:proofErr w:type="spellEnd"/>
      <w:r w:rsidRPr="00F40D6C">
        <w:rPr>
          <w:rFonts w:ascii="Times New Roman" w:hAnsi="Times New Roman" w:cs="Times New Roman"/>
          <w:color w:val="000000" w:themeColor="text1"/>
          <w:sz w:val="18"/>
          <w:szCs w:val="18"/>
        </w:rPr>
        <w:t xml:space="preserve">, J. </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1999</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influence strategies. </w:t>
      </w:r>
      <w:r w:rsidRPr="00F40D6C">
        <w:rPr>
          <w:rFonts w:ascii="Times New Roman" w:hAnsi="Times New Roman" w:cs="Times New Roman"/>
          <w:bCs/>
          <w:i/>
          <w:iCs/>
          <w:color w:val="000000" w:themeColor="text1"/>
          <w:sz w:val="18"/>
          <w:szCs w:val="18"/>
        </w:rPr>
        <w:t xml:space="preserve">Academy of </w:t>
      </w:r>
      <w:r w:rsidR="001C13A7" w:rsidRPr="00F40D6C">
        <w:rPr>
          <w:rFonts w:ascii="Times New Roman" w:hAnsi="Times New Roman" w:cs="Times New Roman"/>
          <w:bCs/>
          <w:i/>
          <w:iCs/>
          <w:color w:val="000000" w:themeColor="text1"/>
          <w:sz w:val="18"/>
          <w:szCs w:val="18"/>
        </w:rPr>
        <w:t>M</w:t>
      </w:r>
      <w:r w:rsidRPr="00F40D6C">
        <w:rPr>
          <w:rFonts w:ascii="Times New Roman" w:hAnsi="Times New Roman" w:cs="Times New Roman"/>
          <w:bCs/>
          <w:i/>
          <w:iCs/>
          <w:color w:val="000000" w:themeColor="text1"/>
          <w:sz w:val="18"/>
          <w:szCs w:val="18"/>
        </w:rPr>
        <w:t xml:space="preserve">anagement </w:t>
      </w:r>
      <w:r w:rsidR="001C13A7" w:rsidRPr="00F40D6C">
        <w:rPr>
          <w:rFonts w:ascii="Times New Roman" w:hAnsi="Times New Roman" w:cs="Times New Roman"/>
          <w:bCs/>
          <w:i/>
          <w:iCs/>
          <w:color w:val="000000" w:themeColor="text1"/>
          <w:sz w:val="18"/>
          <w:szCs w:val="18"/>
        </w:rPr>
        <w:t>R</w:t>
      </w:r>
      <w:r w:rsidRPr="00F40D6C">
        <w:rPr>
          <w:rFonts w:ascii="Times New Roman" w:hAnsi="Times New Roman" w:cs="Times New Roman"/>
          <w:bCs/>
          <w:i/>
          <w:iCs/>
          <w:color w:val="000000" w:themeColor="text1"/>
          <w:sz w:val="18"/>
          <w:szCs w:val="18"/>
        </w:rPr>
        <w:t>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24</w:t>
      </w:r>
      <w:r w:rsidRPr="00F40D6C">
        <w:rPr>
          <w:rFonts w:ascii="Times New Roman" w:hAnsi="Times New Roman" w:cs="Times New Roman"/>
          <w:color w:val="000000" w:themeColor="text1"/>
          <w:sz w:val="18"/>
          <w:szCs w:val="18"/>
        </w:rPr>
        <w:t>(2)</w:t>
      </w:r>
      <w:r w:rsidR="007860E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191</w:t>
      </w:r>
      <w:r w:rsidR="001C13A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205. </w:t>
      </w:r>
    </w:p>
    <w:p w14:paraId="196D078F" w14:textId="6C0F6FFB" w:rsidR="000E6E42" w:rsidRPr="00F40D6C" w:rsidRDefault="000E6E42"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Frow, P.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Payne, A. (2011). A stakeholder perspective of the value proposition concept.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45</w:t>
      </w:r>
      <w:r w:rsidRPr="00F40D6C">
        <w:rPr>
          <w:rFonts w:ascii="Times New Roman" w:hAnsi="Times New Roman" w:cs="Times New Roman"/>
          <w:color w:val="000000" w:themeColor="text1"/>
          <w:sz w:val="18"/>
          <w:szCs w:val="18"/>
        </w:rPr>
        <w:t>(1/2), 223-240.</w:t>
      </w:r>
    </w:p>
    <w:p w14:paraId="36F8FD98" w14:textId="2747DF9B" w:rsidR="00052519" w:rsidRPr="00F40D6C" w:rsidRDefault="0005251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Füller</w:t>
      </w:r>
      <w:proofErr w:type="spellEnd"/>
      <w:r w:rsidRPr="00F40D6C">
        <w:rPr>
          <w:rFonts w:ascii="Times New Roman" w:hAnsi="Times New Roman" w:cs="Times New Roman"/>
          <w:color w:val="000000" w:themeColor="text1"/>
          <w:sz w:val="18"/>
          <w:szCs w:val="18"/>
        </w:rPr>
        <w:t xml:space="preserve">, J., </w:t>
      </w:r>
      <w:proofErr w:type="spellStart"/>
      <w:r w:rsidRPr="00F40D6C">
        <w:rPr>
          <w:rFonts w:ascii="Times New Roman" w:hAnsi="Times New Roman" w:cs="Times New Roman"/>
          <w:color w:val="000000" w:themeColor="text1"/>
          <w:sz w:val="18"/>
          <w:szCs w:val="18"/>
        </w:rPr>
        <w:t>Hutter</w:t>
      </w:r>
      <w:proofErr w:type="spellEnd"/>
      <w:r w:rsidRPr="00F40D6C">
        <w:rPr>
          <w:rFonts w:ascii="Times New Roman" w:hAnsi="Times New Roman" w:cs="Times New Roman"/>
          <w:color w:val="000000" w:themeColor="text1"/>
          <w:sz w:val="18"/>
          <w:szCs w:val="18"/>
        </w:rPr>
        <w:t xml:space="preserve">, K., </w:t>
      </w:r>
      <w:proofErr w:type="spellStart"/>
      <w:r w:rsidRPr="00F40D6C">
        <w:rPr>
          <w:rFonts w:ascii="Times New Roman" w:hAnsi="Times New Roman" w:cs="Times New Roman"/>
          <w:color w:val="000000" w:themeColor="text1"/>
          <w:sz w:val="18"/>
          <w:szCs w:val="18"/>
        </w:rPr>
        <w:t>Hautz</w:t>
      </w:r>
      <w:proofErr w:type="spellEnd"/>
      <w:r w:rsidRPr="00F40D6C">
        <w:rPr>
          <w:rFonts w:ascii="Times New Roman" w:hAnsi="Times New Roman" w:cs="Times New Roman"/>
          <w:color w:val="000000" w:themeColor="text1"/>
          <w:sz w:val="18"/>
          <w:szCs w:val="18"/>
        </w:rPr>
        <w:t xml:space="preserve">,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Matzler</w:t>
      </w:r>
      <w:proofErr w:type="spellEnd"/>
      <w:r w:rsidRPr="00F40D6C">
        <w:rPr>
          <w:rFonts w:ascii="Times New Roman" w:hAnsi="Times New Roman" w:cs="Times New Roman"/>
          <w:color w:val="000000" w:themeColor="text1"/>
          <w:sz w:val="18"/>
          <w:szCs w:val="18"/>
        </w:rPr>
        <w:t xml:space="preserve">, K. </w:t>
      </w:r>
      <w:r w:rsidR="00901B6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2014</w:t>
      </w:r>
      <w:r w:rsidR="00901B6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User roles and contributions in innovation-contest communities. </w:t>
      </w:r>
      <w:r w:rsidRPr="00F40D6C">
        <w:rPr>
          <w:rFonts w:ascii="Times New Roman" w:hAnsi="Times New Roman" w:cs="Times New Roman"/>
          <w:i/>
          <w:iCs/>
          <w:color w:val="000000" w:themeColor="text1"/>
          <w:sz w:val="18"/>
          <w:szCs w:val="18"/>
        </w:rPr>
        <w:t>Journal of Management Information Systems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31</w:t>
      </w:r>
      <w:r w:rsidRPr="00F40D6C">
        <w:rPr>
          <w:rFonts w:ascii="Times New Roman" w:hAnsi="Times New Roman" w:cs="Times New Roman"/>
          <w:color w:val="000000" w:themeColor="text1"/>
          <w:sz w:val="18"/>
          <w:szCs w:val="18"/>
        </w:rPr>
        <w:t>(1)</w:t>
      </w:r>
      <w:r w:rsidR="00901B6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273–308.</w:t>
      </w:r>
    </w:p>
    <w:p w14:paraId="4FC222E0" w14:textId="0B59F4AF" w:rsidR="00651B59" w:rsidRPr="00F40D6C" w:rsidRDefault="00651B5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Gambetti</w:t>
      </w:r>
      <w:proofErr w:type="spellEnd"/>
      <w:r w:rsidRPr="00F40D6C">
        <w:rPr>
          <w:rFonts w:ascii="Times New Roman" w:hAnsi="Times New Roman" w:cs="Times New Roman"/>
          <w:color w:val="000000" w:themeColor="text1"/>
          <w:sz w:val="18"/>
          <w:szCs w:val="18"/>
        </w:rPr>
        <w:t xml:space="preserve">, R. C., Melewar, T.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Martin, K. D. </w:t>
      </w:r>
      <w:r w:rsidR="00943D3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2017</w:t>
      </w:r>
      <w:r w:rsidR="00943D3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Guest </w:t>
      </w:r>
      <w:r w:rsidR="00E040BF"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ditors’ </w:t>
      </w:r>
      <w:r w:rsidR="00E040BF" w:rsidRPr="00F40D6C">
        <w:rPr>
          <w:rFonts w:ascii="Times New Roman" w:hAnsi="Times New Roman" w:cs="Times New Roman"/>
          <w:color w:val="000000" w:themeColor="text1"/>
          <w:sz w:val="18"/>
          <w:szCs w:val="18"/>
        </w:rPr>
        <w:t>i</w:t>
      </w:r>
      <w:r w:rsidRPr="00F40D6C">
        <w:rPr>
          <w:rFonts w:ascii="Times New Roman" w:hAnsi="Times New Roman" w:cs="Times New Roman"/>
          <w:color w:val="000000" w:themeColor="text1"/>
          <w:sz w:val="18"/>
          <w:szCs w:val="18"/>
        </w:rPr>
        <w:t xml:space="preserve">ntroduction: Ethical </w:t>
      </w:r>
      <w:r w:rsidR="00E040BF" w:rsidRPr="00F40D6C">
        <w:rPr>
          <w:rFonts w:ascii="Times New Roman" w:hAnsi="Times New Roman" w:cs="Times New Roman"/>
          <w:color w:val="000000" w:themeColor="text1"/>
          <w:sz w:val="18"/>
          <w:szCs w:val="18"/>
        </w:rPr>
        <w:t>m</w:t>
      </w:r>
      <w:r w:rsidRPr="00F40D6C">
        <w:rPr>
          <w:rFonts w:ascii="Times New Roman" w:hAnsi="Times New Roman" w:cs="Times New Roman"/>
          <w:color w:val="000000" w:themeColor="text1"/>
          <w:sz w:val="18"/>
          <w:szCs w:val="18"/>
        </w:rPr>
        <w:t xml:space="preserve">anagement of </w:t>
      </w:r>
      <w:r w:rsidR="00E040BF" w:rsidRPr="00F40D6C">
        <w:rPr>
          <w:rFonts w:ascii="Times New Roman" w:hAnsi="Times New Roman" w:cs="Times New Roman"/>
          <w:color w:val="000000" w:themeColor="text1"/>
          <w:sz w:val="18"/>
          <w:szCs w:val="18"/>
        </w:rPr>
        <w:t>i</w:t>
      </w:r>
      <w:r w:rsidRPr="00F40D6C">
        <w:rPr>
          <w:rFonts w:ascii="Times New Roman" w:hAnsi="Times New Roman" w:cs="Times New Roman"/>
          <w:color w:val="000000" w:themeColor="text1"/>
          <w:sz w:val="18"/>
          <w:szCs w:val="18"/>
        </w:rPr>
        <w:t xml:space="preserve">ntangible </w:t>
      </w:r>
      <w:r w:rsidR="00E040BF" w:rsidRPr="00F40D6C">
        <w:rPr>
          <w:rFonts w:ascii="Times New Roman" w:hAnsi="Times New Roman" w:cs="Times New Roman"/>
          <w:color w:val="000000" w:themeColor="text1"/>
          <w:sz w:val="18"/>
          <w:szCs w:val="18"/>
        </w:rPr>
        <w:t>a</w:t>
      </w:r>
      <w:r w:rsidRPr="00F40D6C">
        <w:rPr>
          <w:rFonts w:ascii="Times New Roman" w:hAnsi="Times New Roman" w:cs="Times New Roman"/>
          <w:color w:val="000000" w:themeColor="text1"/>
          <w:sz w:val="18"/>
          <w:szCs w:val="18"/>
        </w:rPr>
        <w:t xml:space="preserve">ssets in </w:t>
      </w:r>
      <w:r w:rsidR="00E040BF" w:rsidRPr="00F40D6C">
        <w:rPr>
          <w:rFonts w:ascii="Times New Roman" w:hAnsi="Times New Roman" w:cs="Times New Roman"/>
          <w:color w:val="000000" w:themeColor="text1"/>
          <w:sz w:val="18"/>
          <w:szCs w:val="18"/>
        </w:rPr>
        <w:t>c</w:t>
      </w:r>
      <w:r w:rsidRPr="00F40D6C">
        <w:rPr>
          <w:rFonts w:ascii="Times New Roman" w:hAnsi="Times New Roman" w:cs="Times New Roman"/>
          <w:color w:val="000000" w:themeColor="text1"/>
          <w:sz w:val="18"/>
          <w:szCs w:val="18"/>
        </w:rPr>
        <w:t xml:space="preserve">ontemporary </w:t>
      </w:r>
      <w:r w:rsidR="00E040BF" w:rsidRPr="00F40D6C">
        <w:rPr>
          <w:rFonts w:ascii="Times New Roman" w:hAnsi="Times New Roman" w:cs="Times New Roman"/>
          <w:color w:val="000000" w:themeColor="text1"/>
          <w:sz w:val="18"/>
          <w:szCs w:val="18"/>
        </w:rPr>
        <w:t>o</w:t>
      </w:r>
      <w:r w:rsidRPr="00F40D6C">
        <w:rPr>
          <w:rFonts w:ascii="Times New Roman" w:hAnsi="Times New Roman" w:cs="Times New Roman"/>
          <w:color w:val="000000" w:themeColor="text1"/>
          <w:sz w:val="18"/>
          <w:szCs w:val="18"/>
        </w:rPr>
        <w:t>rganizations. </w:t>
      </w:r>
      <w:r w:rsidRPr="00F40D6C">
        <w:rPr>
          <w:rFonts w:ascii="Times New Roman" w:hAnsi="Times New Roman" w:cs="Times New Roman"/>
          <w:i/>
          <w:iCs/>
          <w:color w:val="000000" w:themeColor="text1"/>
          <w:sz w:val="18"/>
          <w:szCs w:val="18"/>
        </w:rPr>
        <w:t>Business Ethics Quarterly</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27</w:t>
      </w:r>
      <w:r w:rsidRPr="00F40D6C">
        <w:rPr>
          <w:rFonts w:ascii="Times New Roman" w:hAnsi="Times New Roman" w:cs="Times New Roman"/>
          <w:color w:val="000000" w:themeColor="text1"/>
          <w:sz w:val="18"/>
          <w:szCs w:val="18"/>
        </w:rPr>
        <w:t>(3)</w:t>
      </w:r>
      <w:r w:rsidR="00943D3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381</w:t>
      </w:r>
      <w:r w:rsidR="00E040BF"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392.</w:t>
      </w:r>
    </w:p>
    <w:p w14:paraId="30EA2EAD" w14:textId="5CEE9342"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Greenwood, M. </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2007</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engagement: Beyond the myth of corporate responsibility.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74</w:t>
      </w:r>
      <w:r w:rsidRPr="00F40D6C">
        <w:rPr>
          <w:rFonts w:ascii="Times New Roman" w:hAnsi="Times New Roman" w:cs="Times New Roman"/>
          <w:color w:val="000000" w:themeColor="text1"/>
          <w:sz w:val="18"/>
          <w:szCs w:val="18"/>
        </w:rPr>
        <w:t>(4)</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315</w:t>
      </w:r>
      <w:r w:rsidR="00C2059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327.</w:t>
      </w:r>
    </w:p>
    <w:p w14:paraId="230D7EDD" w14:textId="150C99F8"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lastRenderedPageBreak/>
        <w:t>Grönroos</w:t>
      </w:r>
      <w:proofErr w:type="spellEnd"/>
      <w:r w:rsidRPr="00F40D6C">
        <w:rPr>
          <w:rFonts w:ascii="Times New Roman" w:hAnsi="Times New Roman" w:cs="Times New Roman"/>
          <w:color w:val="000000" w:themeColor="text1"/>
          <w:sz w:val="18"/>
          <w:szCs w:val="18"/>
        </w:rPr>
        <w:t xml:space="preserve">,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Voima</w:t>
      </w:r>
      <w:proofErr w:type="spellEnd"/>
      <w:r w:rsidRPr="00F40D6C">
        <w:rPr>
          <w:rFonts w:ascii="Times New Roman" w:hAnsi="Times New Roman" w:cs="Times New Roman"/>
          <w:color w:val="000000" w:themeColor="text1"/>
          <w:sz w:val="18"/>
          <w:szCs w:val="18"/>
        </w:rPr>
        <w:t xml:space="preserve">, P. </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2013</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Critical service logic: </w:t>
      </w:r>
      <w:r w:rsidR="004D0A46" w:rsidRPr="00F40D6C">
        <w:rPr>
          <w:rFonts w:ascii="Times New Roman" w:hAnsi="Times New Roman" w:cs="Times New Roman"/>
          <w:color w:val="000000" w:themeColor="text1"/>
          <w:sz w:val="18"/>
          <w:szCs w:val="18"/>
        </w:rPr>
        <w:t>M</w:t>
      </w:r>
      <w:r w:rsidRPr="00F40D6C">
        <w:rPr>
          <w:rFonts w:ascii="Times New Roman" w:hAnsi="Times New Roman" w:cs="Times New Roman"/>
          <w:color w:val="000000" w:themeColor="text1"/>
          <w:sz w:val="18"/>
          <w:szCs w:val="18"/>
        </w:rPr>
        <w:t xml:space="preserve">aking sense of value creation and co-creation. </w:t>
      </w:r>
      <w:r w:rsidRPr="00F40D6C">
        <w:rPr>
          <w:rFonts w:ascii="Times New Roman" w:hAnsi="Times New Roman" w:cs="Times New Roman"/>
          <w:i/>
          <w:iCs/>
          <w:color w:val="000000" w:themeColor="text1"/>
          <w:sz w:val="18"/>
          <w:szCs w:val="18"/>
        </w:rPr>
        <w:t>Journal of the Academy of Marketing Science</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41</w:t>
      </w:r>
      <w:r w:rsidRPr="00F40D6C">
        <w:rPr>
          <w:rFonts w:ascii="Times New Roman" w:hAnsi="Times New Roman" w:cs="Times New Roman"/>
          <w:color w:val="000000" w:themeColor="text1"/>
          <w:sz w:val="18"/>
          <w:szCs w:val="18"/>
        </w:rPr>
        <w:t>(2)</w:t>
      </w:r>
      <w:r w:rsidR="003F79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133</w:t>
      </w:r>
      <w:r w:rsidR="004D0A4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150.</w:t>
      </w:r>
    </w:p>
    <w:p w14:paraId="57C899DC" w14:textId="1F7B8202"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Hill, C. W.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Jones, T. M. </w:t>
      </w:r>
      <w:r w:rsidR="00664B2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1992</w:t>
      </w:r>
      <w:r w:rsidR="00664B2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Stakeholder-agency theory. </w:t>
      </w:r>
      <w:r w:rsidRPr="00F40D6C">
        <w:rPr>
          <w:rFonts w:ascii="Times New Roman" w:hAnsi="Times New Roman" w:cs="Times New Roman"/>
          <w:i/>
          <w:iCs/>
          <w:color w:val="000000" w:themeColor="text1"/>
          <w:sz w:val="18"/>
          <w:szCs w:val="18"/>
        </w:rPr>
        <w:t>Journal of Management Studies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29</w:t>
      </w:r>
      <w:r w:rsidRPr="00F40D6C">
        <w:rPr>
          <w:rFonts w:ascii="Times New Roman" w:hAnsi="Times New Roman" w:cs="Times New Roman"/>
          <w:color w:val="000000" w:themeColor="text1"/>
          <w:sz w:val="18"/>
          <w:szCs w:val="18"/>
        </w:rPr>
        <w:t>(2)</w:t>
      </w:r>
      <w:r w:rsidR="00664B2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131</w:t>
      </w:r>
      <w:r w:rsidR="004D0A4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154.</w:t>
      </w:r>
    </w:p>
    <w:p w14:paraId="45C361E4" w14:textId="60374211"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Hillebrand, B., Driessen, P. H.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Koll, O. </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marketing: </w:t>
      </w:r>
      <w:r w:rsidR="004D0A46" w:rsidRPr="00F40D6C">
        <w:rPr>
          <w:rFonts w:ascii="Times New Roman" w:hAnsi="Times New Roman" w:cs="Times New Roman"/>
          <w:color w:val="000000" w:themeColor="text1"/>
          <w:sz w:val="18"/>
          <w:szCs w:val="18"/>
        </w:rPr>
        <w:t>T</w:t>
      </w:r>
      <w:r w:rsidRPr="00F40D6C">
        <w:rPr>
          <w:rFonts w:ascii="Times New Roman" w:hAnsi="Times New Roman" w:cs="Times New Roman"/>
          <w:color w:val="000000" w:themeColor="text1"/>
          <w:sz w:val="18"/>
          <w:szCs w:val="18"/>
        </w:rPr>
        <w:t xml:space="preserve">heoretical foundations and required capabilities. </w:t>
      </w:r>
      <w:r w:rsidRPr="00F40D6C">
        <w:rPr>
          <w:rFonts w:ascii="Times New Roman" w:hAnsi="Times New Roman" w:cs="Times New Roman"/>
          <w:i/>
          <w:iCs/>
          <w:color w:val="000000" w:themeColor="text1"/>
          <w:sz w:val="18"/>
          <w:szCs w:val="18"/>
        </w:rPr>
        <w:t>Journal of the Academy of Marketing Science</w:t>
      </w:r>
      <w:r w:rsidRPr="00F40D6C">
        <w:rPr>
          <w:rFonts w:ascii="Times New Roman" w:hAnsi="Times New Roman" w:cs="Times New Roman"/>
          <w:color w:val="000000" w:themeColor="text1"/>
          <w:sz w:val="18"/>
          <w:szCs w:val="18"/>
        </w:rPr>
        <w:t xml:space="preserve">, </w:t>
      </w:r>
      <w:r w:rsidR="00707A08" w:rsidRPr="00F40D6C">
        <w:rPr>
          <w:rFonts w:ascii="Times New Roman" w:hAnsi="Times New Roman" w:cs="Times New Roman"/>
          <w:i/>
          <w:color w:val="000000" w:themeColor="text1"/>
          <w:sz w:val="18"/>
          <w:szCs w:val="18"/>
        </w:rPr>
        <w:t>43</w:t>
      </w:r>
      <w:r w:rsidR="00707A08" w:rsidRPr="00F40D6C">
        <w:rPr>
          <w:rFonts w:ascii="Times New Roman" w:hAnsi="Times New Roman" w:cs="Times New Roman"/>
          <w:color w:val="000000" w:themeColor="text1"/>
          <w:sz w:val="18"/>
          <w:szCs w:val="18"/>
        </w:rPr>
        <w:t>(4)</w:t>
      </w:r>
      <w:r w:rsidR="00A31C56" w:rsidRPr="00F40D6C">
        <w:rPr>
          <w:rFonts w:ascii="Times New Roman" w:hAnsi="Times New Roman" w:cs="Times New Roman"/>
          <w:color w:val="000000" w:themeColor="text1"/>
          <w:sz w:val="18"/>
          <w:szCs w:val="18"/>
        </w:rPr>
        <w:t>,</w:t>
      </w:r>
      <w:r w:rsidR="00707A08" w:rsidRPr="00F40D6C">
        <w:rPr>
          <w:rFonts w:ascii="Times New Roman" w:hAnsi="Times New Roman" w:cs="Times New Roman"/>
          <w:color w:val="000000" w:themeColor="text1"/>
          <w:sz w:val="18"/>
          <w:szCs w:val="18"/>
        </w:rPr>
        <w:t xml:space="preserve"> 41</w:t>
      </w:r>
      <w:r w:rsidRPr="00F40D6C">
        <w:rPr>
          <w:rFonts w:ascii="Times New Roman" w:hAnsi="Times New Roman" w:cs="Times New Roman"/>
          <w:color w:val="000000" w:themeColor="text1"/>
          <w:sz w:val="18"/>
          <w:szCs w:val="18"/>
        </w:rPr>
        <w:t>1</w:t>
      </w:r>
      <w:r w:rsidR="00707A08" w:rsidRPr="00F40D6C">
        <w:rPr>
          <w:rFonts w:ascii="Times New Roman" w:hAnsi="Times New Roman" w:cs="Times New Roman"/>
          <w:color w:val="000000" w:themeColor="text1"/>
          <w:sz w:val="18"/>
          <w:szCs w:val="18"/>
        </w:rPr>
        <w:t>–42</w:t>
      </w:r>
      <w:r w:rsidRPr="00F40D6C">
        <w:rPr>
          <w:rFonts w:ascii="Times New Roman" w:hAnsi="Times New Roman" w:cs="Times New Roman"/>
          <w:color w:val="000000" w:themeColor="text1"/>
          <w:sz w:val="18"/>
          <w:szCs w:val="18"/>
        </w:rPr>
        <w:t>8.</w:t>
      </w:r>
    </w:p>
    <w:p w14:paraId="4A51B4B6" w14:textId="52D71239" w:rsidR="00FF39A6" w:rsidRPr="00F40D6C" w:rsidRDefault="00324C93"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L. D. (2011a). Demystifying customer brand engagement: Exploring the loyalty nexus. </w:t>
      </w:r>
      <w:r w:rsidRPr="00F40D6C">
        <w:rPr>
          <w:rFonts w:ascii="Times New Roman" w:hAnsi="Times New Roman" w:cs="Times New Roman"/>
          <w:i/>
          <w:iCs/>
          <w:color w:val="000000" w:themeColor="text1"/>
          <w:sz w:val="18"/>
          <w:szCs w:val="18"/>
        </w:rPr>
        <w:t xml:space="preserve">Journal of </w:t>
      </w:r>
      <w:r w:rsidR="000D1BBE"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 xml:space="preserve">arketing </w:t>
      </w:r>
      <w:r w:rsidR="000D1BBE"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anagement</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27</w:t>
      </w:r>
      <w:r w:rsidRPr="00F40D6C">
        <w:rPr>
          <w:rFonts w:ascii="Times New Roman" w:hAnsi="Times New Roman" w:cs="Times New Roman"/>
          <w:color w:val="000000" w:themeColor="text1"/>
          <w:sz w:val="18"/>
          <w:szCs w:val="18"/>
        </w:rPr>
        <w:t>(7-8), 785-807.</w:t>
      </w:r>
    </w:p>
    <w:p w14:paraId="637934D5" w14:textId="1FE2E3E9" w:rsidR="00A93CD0" w:rsidRPr="00F40D6C" w:rsidRDefault="00921EC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L. (2011</w:t>
      </w:r>
      <w:r w:rsidR="00324C93" w:rsidRPr="00F40D6C">
        <w:rPr>
          <w:rFonts w:ascii="Times New Roman" w:hAnsi="Times New Roman" w:cs="Times New Roman"/>
          <w:color w:val="000000" w:themeColor="text1"/>
          <w:sz w:val="18"/>
          <w:szCs w:val="18"/>
        </w:rPr>
        <w:t>b</w:t>
      </w:r>
      <w:r w:rsidRPr="00F40D6C">
        <w:rPr>
          <w:rFonts w:ascii="Times New Roman" w:hAnsi="Times New Roman" w:cs="Times New Roman"/>
          <w:color w:val="000000" w:themeColor="text1"/>
          <w:sz w:val="18"/>
          <w:szCs w:val="18"/>
        </w:rPr>
        <w:t>). Exploring customer brand engagement: definition and themes. </w:t>
      </w:r>
      <w:r w:rsidRPr="00F40D6C">
        <w:rPr>
          <w:rFonts w:ascii="Times New Roman" w:hAnsi="Times New Roman" w:cs="Times New Roman"/>
          <w:i/>
          <w:iCs/>
          <w:color w:val="000000" w:themeColor="text1"/>
          <w:sz w:val="18"/>
          <w:szCs w:val="18"/>
        </w:rPr>
        <w:t xml:space="preserve">Journal of </w:t>
      </w:r>
      <w:r w:rsidR="000D1BBE"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trategic Marketing</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19</w:t>
      </w:r>
      <w:r w:rsidRPr="00F40D6C">
        <w:rPr>
          <w:rFonts w:ascii="Times New Roman" w:hAnsi="Times New Roman" w:cs="Times New Roman"/>
          <w:color w:val="000000" w:themeColor="text1"/>
          <w:sz w:val="18"/>
          <w:szCs w:val="18"/>
        </w:rPr>
        <w:t>(7), 555-573.</w:t>
      </w:r>
    </w:p>
    <w:p w14:paraId="5712F5D1" w14:textId="7A97CF68" w:rsidR="001A222F" w:rsidRPr="00F40D6C" w:rsidRDefault="001A222F"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xml:space="preserve">, L. D., Glynn, M. S.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Brodie, R. J. (2014). Consumer brand engagement in social media: Conceptualization, scale development and validation. </w:t>
      </w:r>
      <w:r w:rsidRPr="00F40D6C">
        <w:rPr>
          <w:rFonts w:ascii="Times New Roman" w:hAnsi="Times New Roman" w:cs="Times New Roman"/>
          <w:i/>
          <w:iCs/>
          <w:color w:val="000000" w:themeColor="text1"/>
          <w:sz w:val="18"/>
          <w:szCs w:val="18"/>
        </w:rPr>
        <w:t xml:space="preserve">Journal of </w:t>
      </w:r>
      <w:r w:rsidR="000D1BBE" w:rsidRPr="00F40D6C">
        <w:rPr>
          <w:rFonts w:ascii="Times New Roman" w:hAnsi="Times New Roman" w:cs="Times New Roman"/>
          <w:i/>
          <w:iCs/>
          <w:color w:val="000000" w:themeColor="text1"/>
          <w:sz w:val="18"/>
          <w:szCs w:val="18"/>
        </w:rPr>
        <w:t>I</w:t>
      </w:r>
      <w:r w:rsidRPr="00F40D6C">
        <w:rPr>
          <w:rFonts w:ascii="Times New Roman" w:hAnsi="Times New Roman" w:cs="Times New Roman"/>
          <w:i/>
          <w:iCs/>
          <w:color w:val="000000" w:themeColor="text1"/>
          <w:sz w:val="18"/>
          <w:szCs w:val="18"/>
        </w:rPr>
        <w:t xml:space="preserve">nteractive </w:t>
      </w:r>
      <w:r w:rsidR="000D1BBE"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arketing</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28</w:t>
      </w:r>
      <w:r w:rsidRPr="00F40D6C">
        <w:rPr>
          <w:rFonts w:ascii="Times New Roman" w:hAnsi="Times New Roman" w:cs="Times New Roman"/>
          <w:color w:val="000000" w:themeColor="text1"/>
          <w:sz w:val="18"/>
          <w:szCs w:val="18"/>
        </w:rPr>
        <w:t>(2), 149-165.</w:t>
      </w:r>
    </w:p>
    <w:p w14:paraId="2CFCC34A" w14:textId="7684D04C" w:rsidR="005110DF" w:rsidRPr="00F40D6C" w:rsidRDefault="005110DF"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xml:space="preserve">, L. D., </w:t>
      </w:r>
      <w:proofErr w:type="spellStart"/>
      <w:r w:rsidRPr="00F40D6C">
        <w:rPr>
          <w:rFonts w:ascii="Times New Roman" w:hAnsi="Times New Roman" w:cs="Times New Roman"/>
          <w:color w:val="000000" w:themeColor="text1"/>
          <w:sz w:val="18"/>
          <w:szCs w:val="18"/>
        </w:rPr>
        <w:t>Sprott</w:t>
      </w:r>
      <w:proofErr w:type="spellEnd"/>
      <w:r w:rsidRPr="00F40D6C">
        <w:rPr>
          <w:rFonts w:ascii="Times New Roman" w:hAnsi="Times New Roman" w:cs="Times New Roman"/>
          <w:color w:val="000000" w:themeColor="text1"/>
          <w:sz w:val="18"/>
          <w:szCs w:val="18"/>
        </w:rPr>
        <w:t xml:space="preserve">, D. E., </w:t>
      </w:r>
      <w:proofErr w:type="spellStart"/>
      <w:r w:rsidRPr="00F40D6C">
        <w:rPr>
          <w:rFonts w:ascii="Times New Roman" w:hAnsi="Times New Roman" w:cs="Times New Roman"/>
          <w:color w:val="000000" w:themeColor="text1"/>
          <w:sz w:val="18"/>
          <w:szCs w:val="18"/>
        </w:rPr>
        <w:t>Andreassen</w:t>
      </w:r>
      <w:proofErr w:type="spellEnd"/>
      <w:r w:rsidRPr="00F40D6C">
        <w:rPr>
          <w:rFonts w:ascii="Times New Roman" w:hAnsi="Times New Roman" w:cs="Times New Roman"/>
          <w:color w:val="000000" w:themeColor="text1"/>
          <w:sz w:val="18"/>
          <w:szCs w:val="18"/>
        </w:rPr>
        <w:t xml:space="preserve">, T. W., Costley, C., Klaus, P., </w:t>
      </w:r>
      <w:proofErr w:type="spellStart"/>
      <w:r w:rsidRPr="00F40D6C">
        <w:rPr>
          <w:rFonts w:ascii="Times New Roman" w:hAnsi="Times New Roman" w:cs="Times New Roman"/>
          <w:color w:val="000000" w:themeColor="text1"/>
          <w:sz w:val="18"/>
          <w:szCs w:val="18"/>
        </w:rPr>
        <w:t>Kuppelwieser</w:t>
      </w:r>
      <w:proofErr w:type="spellEnd"/>
      <w:r w:rsidRPr="00F40D6C">
        <w:rPr>
          <w:rFonts w:ascii="Times New Roman" w:hAnsi="Times New Roman" w:cs="Times New Roman"/>
          <w:color w:val="000000" w:themeColor="text1"/>
          <w:sz w:val="18"/>
          <w:szCs w:val="18"/>
        </w:rPr>
        <w:t>, V., ... &amp; Rather, R. A. (2020). Customer engagement in evolving technological environments: synopsis and guiding propositions.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volume and page numbers forthcoming.</w:t>
      </w:r>
    </w:p>
    <w:p w14:paraId="51C07673" w14:textId="00DBECC0" w:rsidR="001963D2" w:rsidRPr="00F40D6C" w:rsidRDefault="001963D2"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xml:space="preserve">, L. D., Srivastava, R.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Chen, T. (2019). SD logic–informed customer engagement: integrative framework, revised fundamental propositions, and application to CRM. </w:t>
      </w:r>
      <w:r w:rsidRPr="00F40D6C">
        <w:rPr>
          <w:rFonts w:ascii="Times New Roman" w:hAnsi="Times New Roman" w:cs="Times New Roman"/>
          <w:i/>
          <w:iCs/>
          <w:color w:val="000000" w:themeColor="text1"/>
          <w:sz w:val="18"/>
          <w:szCs w:val="18"/>
        </w:rPr>
        <w:t>Journal of the Academy of Marketing Science</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47</w:t>
      </w:r>
      <w:r w:rsidRPr="00F40D6C">
        <w:rPr>
          <w:rFonts w:ascii="Times New Roman" w:hAnsi="Times New Roman" w:cs="Times New Roman"/>
          <w:color w:val="000000" w:themeColor="text1"/>
          <w:sz w:val="18"/>
          <w:szCs w:val="18"/>
        </w:rPr>
        <w:t>(1), 161-185.</w:t>
      </w:r>
    </w:p>
    <w:p w14:paraId="59BA5016" w14:textId="10163FA5" w:rsidR="00674057" w:rsidRPr="00F40D6C" w:rsidRDefault="00674057"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Hosanagar</w:t>
      </w:r>
      <w:proofErr w:type="spellEnd"/>
      <w:r w:rsidRPr="00F40D6C">
        <w:rPr>
          <w:rFonts w:ascii="Times New Roman" w:hAnsi="Times New Roman" w:cs="Times New Roman"/>
          <w:color w:val="000000" w:themeColor="text1"/>
          <w:sz w:val="18"/>
          <w:szCs w:val="18"/>
        </w:rPr>
        <w:t xml:space="preserve">, K., Han, P.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Tan, Y. </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Diffusion models for peer-to-peer (P2P) media distribution: On the impact of decentralized, constrained supply. </w:t>
      </w:r>
      <w:r w:rsidRPr="00F40D6C">
        <w:rPr>
          <w:rFonts w:ascii="Times New Roman" w:hAnsi="Times New Roman" w:cs="Times New Roman"/>
          <w:i/>
          <w:color w:val="000000" w:themeColor="text1"/>
          <w:sz w:val="18"/>
          <w:szCs w:val="18"/>
        </w:rPr>
        <w:t>Information Systems Research</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21</w:t>
      </w:r>
      <w:r w:rsidRPr="00F40D6C">
        <w:rPr>
          <w:rFonts w:ascii="Times New Roman" w:hAnsi="Times New Roman" w:cs="Times New Roman"/>
          <w:color w:val="000000" w:themeColor="text1"/>
          <w:sz w:val="18"/>
          <w:szCs w:val="18"/>
        </w:rPr>
        <w:t>(2)</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271</w:t>
      </w:r>
      <w:r w:rsidR="00EF41A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287.</w:t>
      </w:r>
    </w:p>
    <w:p w14:paraId="7A4F0C14" w14:textId="409451C4" w:rsidR="00DF3212" w:rsidRPr="00F40D6C" w:rsidRDefault="00DF3212"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Hoyer, W. D., </w:t>
      </w:r>
      <w:proofErr w:type="spellStart"/>
      <w:r w:rsidRPr="00F40D6C">
        <w:rPr>
          <w:rFonts w:ascii="Times New Roman" w:hAnsi="Times New Roman" w:cs="Times New Roman"/>
          <w:color w:val="000000" w:themeColor="text1"/>
          <w:sz w:val="18"/>
          <w:szCs w:val="18"/>
        </w:rPr>
        <w:t>Chandy</w:t>
      </w:r>
      <w:proofErr w:type="spellEnd"/>
      <w:r w:rsidRPr="00F40D6C">
        <w:rPr>
          <w:rFonts w:ascii="Times New Roman" w:hAnsi="Times New Roman" w:cs="Times New Roman"/>
          <w:color w:val="000000" w:themeColor="text1"/>
          <w:sz w:val="18"/>
          <w:szCs w:val="18"/>
        </w:rPr>
        <w:t xml:space="preserve">, R., </w:t>
      </w:r>
      <w:proofErr w:type="spellStart"/>
      <w:r w:rsidRPr="00F40D6C">
        <w:rPr>
          <w:rFonts w:ascii="Times New Roman" w:hAnsi="Times New Roman" w:cs="Times New Roman"/>
          <w:color w:val="000000" w:themeColor="text1"/>
          <w:sz w:val="18"/>
          <w:szCs w:val="18"/>
        </w:rPr>
        <w:t>Dorotic</w:t>
      </w:r>
      <w:proofErr w:type="spellEnd"/>
      <w:r w:rsidRPr="00F40D6C">
        <w:rPr>
          <w:rFonts w:ascii="Times New Roman" w:hAnsi="Times New Roman" w:cs="Times New Roman"/>
          <w:color w:val="000000" w:themeColor="text1"/>
          <w:sz w:val="18"/>
          <w:szCs w:val="18"/>
        </w:rPr>
        <w:t xml:space="preserve">, M., </w:t>
      </w:r>
      <w:proofErr w:type="spellStart"/>
      <w:r w:rsidRPr="00F40D6C">
        <w:rPr>
          <w:rFonts w:ascii="Times New Roman" w:hAnsi="Times New Roman" w:cs="Times New Roman"/>
          <w:color w:val="000000" w:themeColor="text1"/>
          <w:sz w:val="18"/>
          <w:szCs w:val="18"/>
        </w:rPr>
        <w:t>Krafft</w:t>
      </w:r>
      <w:proofErr w:type="spellEnd"/>
      <w:r w:rsidRPr="00F40D6C">
        <w:rPr>
          <w:rFonts w:ascii="Times New Roman" w:hAnsi="Times New Roman" w:cs="Times New Roman"/>
          <w:color w:val="000000" w:themeColor="text1"/>
          <w:sz w:val="18"/>
          <w:szCs w:val="18"/>
        </w:rPr>
        <w:t xml:space="preserve">, M.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Singh, S. S. </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Consumer cocreation in new product development. </w:t>
      </w:r>
      <w:r w:rsidRPr="00F40D6C">
        <w:rPr>
          <w:rFonts w:ascii="Times New Roman" w:hAnsi="Times New Roman" w:cs="Times New Roman"/>
          <w:i/>
          <w:iCs/>
          <w:color w:val="000000" w:themeColor="text1"/>
          <w:sz w:val="18"/>
          <w:szCs w:val="18"/>
        </w:rPr>
        <w:t>Journal of Service Research</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13</w:t>
      </w:r>
      <w:r w:rsidRPr="00F40D6C">
        <w:rPr>
          <w:rFonts w:ascii="Times New Roman" w:hAnsi="Times New Roman" w:cs="Times New Roman"/>
          <w:color w:val="000000" w:themeColor="text1"/>
          <w:sz w:val="18"/>
          <w:szCs w:val="18"/>
        </w:rPr>
        <w:t>(3)</w:t>
      </w:r>
      <w:r w:rsidR="00A31C56"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283–296.</w:t>
      </w:r>
    </w:p>
    <w:p w14:paraId="130BC154" w14:textId="16E877A6" w:rsidR="00960381" w:rsidRPr="00F40D6C" w:rsidRDefault="0096038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Hill, C. W.,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Jones, T. M. (1992). Stakeholder</w:t>
      </w:r>
      <w:r w:rsidRPr="00F40D6C">
        <w:rPr>
          <w:rFonts w:ascii="Calibri" w:eastAsia="Calibri" w:hAnsi="Calibri" w:cs="Calibri"/>
          <w:color w:val="000000" w:themeColor="text1"/>
          <w:sz w:val="18"/>
          <w:szCs w:val="18"/>
        </w:rPr>
        <w:t>‐</w:t>
      </w:r>
      <w:r w:rsidRPr="00F40D6C">
        <w:rPr>
          <w:rFonts w:ascii="Times New Roman" w:hAnsi="Times New Roman" w:cs="Times New Roman"/>
          <w:color w:val="000000" w:themeColor="text1"/>
          <w:sz w:val="18"/>
          <w:szCs w:val="18"/>
        </w:rPr>
        <w:t>agency theory. </w:t>
      </w:r>
      <w:r w:rsidRPr="00F40D6C">
        <w:rPr>
          <w:rFonts w:ascii="Times New Roman" w:hAnsi="Times New Roman" w:cs="Times New Roman"/>
          <w:i/>
          <w:iCs/>
          <w:color w:val="000000" w:themeColor="text1"/>
          <w:sz w:val="18"/>
          <w:szCs w:val="18"/>
        </w:rPr>
        <w:t xml:space="preserve">Journal of </w:t>
      </w:r>
      <w:r w:rsidR="00177074"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 xml:space="preserve">anagement </w:t>
      </w:r>
      <w:r w:rsidR="00177074"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tudies</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29</w:t>
      </w:r>
      <w:r w:rsidRPr="00F40D6C">
        <w:rPr>
          <w:rFonts w:ascii="Times New Roman" w:hAnsi="Times New Roman" w:cs="Times New Roman"/>
          <w:color w:val="000000" w:themeColor="text1"/>
          <w:sz w:val="18"/>
          <w:szCs w:val="18"/>
        </w:rPr>
        <w:t>(2), 131-154.</w:t>
      </w:r>
    </w:p>
    <w:p w14:paraId="5B9F383A" w14:textId="63285E07" w:rsidR="00C2418B" w:rsidRPr="00F40D6C" w:rsidRDefault="00C2418B"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Hudon</w:t>
      </w:r>
      <w:proofErr w:type="spellEnd"/>
      <w:r w:rsidRPr="00F40D6C">
        <w:rPr>
          <w:rFonts w:ascii="Times New Roman" w:hAnsi="Times New Roman" w:cs="Times New Roman"/>
          <w:color w:val="000000" w:themeColor="text1"/>
          <w:sz w:val="18"/>
          <w:szCs w:val="18"/>
        </w:rPr>
        <w:t xml:space="preserve">, M.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Sandberg, J. </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2013</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The ethical crisis in microfinance: Issues, findings, and implications. </w:t>
      </w:r>
      <w:r w:rsidRPr="00F40D6C">
        <w:rPr>
          <w:rFonts w:ascii="Times New Roman" w:hAnsi="Times New Roman" w:cs="Times New Roman"/>
          <w:i/>
          <w:iCs/>
          <w:color w:val="000000" w:themeColor="text1"/>
          <w:sz w:val="18"/>
          <w:szCs w:val="18"/>
        </w:rPr>
        <w:t>Business Ethics Quarterly</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23</w:t>
      </w:r>
      <w:r w:rsidRPr="00F40D6C">
        <w:rPr>
          <w:rFonts w:ascii="Times New Roman" w:hAnsi="Times New Roman" w:cs="Times New Roman"/>
          <w:color w:val="000000" w:themeColor="text1"/>
          <w:sz w:val="18"/>
          <w:szCs w:val="18"/>
        </w:rPr>
        <w:t>(4)</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561</w:t>
      </w:r>
      <w:r w:rsidR="0005145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589.</w:t>
      </w:r>
    </w:p>
    <w:p w14:paraId="063CF9EB" w14:textId="524493DF"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Hult</w:t>
      </w:r>
      <w:proofErr w:type="spellEnd"/>
      <w:r w:rsidRPr="00F40D6C">
        <w:rPr>
          <w:rFonts w:ascii="Times New Roman" w:hAnsi="Times New Roman" w:cs="Times New Roman"/>
          <w:color w:val="000000" w:themeColor="text1"/>
          <w:sz w:val="18"/>
          <w:szCs w:val="18"/>
        </w:rPr>
        <w:t xml:space="preserve">, G. T. M. </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Market-focused sustainability: </w:t>
      </w:r>
      <w:r w:rsidR="00AF683F" w:rsidRPr="00F40D6C">
        <w:rPr>
          <w:rFonts w:ascii="Times New Roman" w:hAnsi="Times New Roman" w:cs="Times New Roman"/>
          <w:color w:val="000000" w:themeColor="text1"/>
          <w:sz w:val="18"/>
          <w:szCs w:val="18"/>
        </w:rPr>
        <w:t>M</w:t>
      </w:r>
      <w:r w:rsidRPr="00F40D6C">
        <w:rPr>
          <w:rFonts w:ascii="Times New Roman" w:hAnsi="Times New Roman" w:cs="Times New Roman"/>
          <w:color w:val="000000" w:themeColor="text1"/>
          <w:sz w:val="18"/>
          <w:szCs w:val="18"/>
        </w:rPr>
        <w:t xml:space="preserve">arket orientation plus! </w:t>
      </w:r>
      <w:r w:rsidRPr="00F40D6C">
        <w:rPr>
          <w:rFonts w:ascii="Times New Roman" w:hAnsi="Times New Roman" w:cs="Times New Roman"/>
          <w:i/>
          <w:iCs/>
          <w:color w:val="000000" w:themeColor="text1"/>
          <w:sz w:val="18"/>
          <w:szCs w:val="18"/>
        </w:rPr>
        <w:t>Journal of the Academy of Marketing Science</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39</w:t>
      </w:r>
      <w:r w:rsidRPr="00F40D6C">
        <w:rPr>
          <w:rFonts w:ascii="Times New Roman" w:hAnsi="Times New Roman" w:cs="Times New Roman"/>
          <w:color w:val="000000" w:themeColor="text1"/>
          <w:sz w:val="18"/>
          <w:szCs w:val="18"/>
        </w:rPr>
        <w:t>(1)</w:t>
      </w:r>
      <w:r w:rsidR="003620D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w:t>
      </w:r>
      <w:r w:rsidR="00AF683F"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6.</w:t>
      </w:r>
    </w:p>
    <w:p w14:paraId="6C4C4E9C" w14:textId="1EAC17A0"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Hult</w:t>
      </w:r>
      <w:proofErr w:type="spellEnd"/>
      <w:r w:rsidRPr="00F40D6C">
        <w:rPr>
          <w:rFonts w:ascii="Times New Roman" w:hAnsi="Times New Roman" w:cs="Times New Roman"/>
          <w:color w:val="000000" w:themeColor="text1"/>
          <w:sz w:val="18"/>
          <w:szCs w:val="18"/>
        </w:rPr>
        <w:t xml:space="preserve">, G. T. M., Mena, J. A., Ferrell, O.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Ferrell, L. </w:t>
      </w:r>
      <w:r w:rsidR="00733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733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marketing: </w:t>
      </w:r>
      <w:r w:rsidR="00B17CC2" w:rsidRPr="00F40D6C">
        <w:rPr>
          <w:rFonts w:ascii="Times New Roman" w:hAnsi="Times New Roman" w:cs="Times New Roman"/>
          <w:color w:val="000000" w:themeColor="text1"/>
          <w:sz w:val="18"/>
          <w:szCs w:val="18"/>
        </w:rPr>
        <w:t>A</w:t>
      </w:r>
      <w:r w:rsidRPr="00F40D6C">
        <w:rPr>
          <w:rFonts w:ascii="Times New Roman" w:hAnsi="Times New Roman" w:cs="Times New Roman"/>
          <w:color w:val="000000" w:themeColor="text1"/>
          <w:sz w:val="18"/>
          <w:szCs w:val="18"/>
        </w:rPr>
        <w:t xml:space="preserve"> definition and conceptual framework. </w:t>
      </w:r>
      <w:r w:rsidRPr="00F40D6C">
        <w:rPr>
          <w:rFonts w:ascii="Times New Roman" w:hAnsi="Times New Roman" w:cs="Times New Roman"/>
          <w:i/>
          <w:iCs/>
          <w:color w:val="000000" w:themeColor="text1"/>
          <w:sz w:val="18"/>
          <w:szCs w:val="18"/>
        </w:rPr>
        <w:t>AMS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1</w:t>
      </w:r>
      <w:r w:rsidRPr="00F40D6C">
        <w:rPr>
          <w:rFonts w:ascii="Times New Roman" w:hAnsi="Times New Roman" w:cs="Times New Roman"/>
          <w:color w:val="000000" w:themeColor="text1"/>
          <w:sz w:val="18"/>
          <w:szCs w:val="18"/>
        </w:rPr>
        <w:t>(1)</w:t>
      </w:r>
      <w:r w:rsidR="00733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44</w:t>
      </w:r>
      <w:r w:rsidR="00B17CC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65.</w:t>
      </w:r>
    </w:p>
    <w:p w14:paraId="4670B740" w14:textId="4B1309E0" w:rsidR="00F04B34" w:rsidRPr="00F40D6C" w:rsidRDefault="00F04B34"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Husted, B.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Allen, D. B. </w:t>
      </w:r>
      <w:r w:rsidR="0024360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24360B" w:rsidRPr="00F40D6C">
        <w:rPr>
          <w:rFonts w:ascii="Times New Roman" w:hAnsi="Times New Roman" w:cs="Times New Roman"/>
          <w:color w:val="000000" w:themeColor="text1"/>
          <w:sz w:val="18"/>
          <w:szCs w:val="18"/>
        </w:rPr>
        <w:t>)</w:t>
      </w:r>
      <w:r w:rsidR="00981B24" w:rsidRPr="00F40D6C">
        <w:rPr>
          <w:rFonts w:ascii="Times New Roman" w:hAnsi="Times New Roman" w:cs="Times New Roman"/>
          <w:color w:val="000000" w:themeColor="text1"/>
          <w:sz w:val="18"/>
          <w:szCs w:val="18"/>
        </w:rPr>
        <w:t>.</w:t>
      </w:r>
      <w:r w:rsidRPr="00F40D6C">
        <w:rPr>
          <w:rFonts w:ascii="Times New Roman" w:hAnsi="Times New Roman" w:cs="Times New Roman"/>
          <w:i/>
          <w:color w:val="000000" w:themeColor="text1"/>
          <w:sz w:val="18"/>
          <w:szCs w:val="18"/>
        </w:rPr>
        <w:t xml:space="preserve"> Corporate </w:t>
      </w:r>
      <w:r w:rsidR="005678E2" w:rsidRPr="00F40D6C">
        <w:rPr>
          <w:rFonts w:ascii="Times New Roman" w:hAnsi="Times New Roman" w:cs="Times New Roman"/>
          <w:i/>
          <w:color w:val="000000" w:themeColor="text1"/>
          <w:sz w:val="18"/>
          <w:szCs w:val="18"/>
        </w:rPr>
        <w:t>s</w:t>
      </w:r>
      <w:r w:rsidRPr="00F40D6C">
        <w:rPr>
          <w:rFonts w:ascii="Times New Roman" w:hAnsi="Times New Roman" w:cs="Times New Roman"/>
          <w:i/>
          <w:color w:val="000000" w:themeColor="text1"/>
          <w:sz w:val="18"/>
          <w:szCs w:val="18"/>
        </w:rPr>
        <w:t xml:space="preserve">ocial </w:t>
      </w:r>
      <w:r w:rsidR="005678E2" w:rsidRPr="00F40D6C">
        <w:rPr>
          <w:rFonts w:ascii="Times New Roman" w:hAnsi="Times New Roman" w:cs="Times New Roman"/>
          <w:i/>
          <w:color w:val="000000" w:themeColor="text1"/>
          <w:sz w:val="18"/>
          <w:szCs w:val="18"/>
        </w:rPr>
        <w:t>s</w:t>
      </w:r>
      <w:r w:rsidRPr="00F40D6C">
        <w:rPr>
          <w:rFonts w:ascii="Times New Roman" w:hAnsi="Times New Roman" w:cs="Times New Roman"/>
          <w:i/>
          <w:color w:val="000000" w:themeColor="text1"/>
          <w:sz w:val="18"/>
          <w:szCs w:val="18"/>
        </w:rPr>
        <w:t xml:space="preserve">trategy: Stakeholder </w:t>
      </w:r>
      <w:r w:rsidR="005678E2" w:rsidRPr="00F40D6C">
        <w:rPr>
          <w:rFonts w:ascii="Times New Roman" w:hAnsi="Times New Roman" w:cs="Times New Roman"/>
          <w:i/>
          <w:color w:val="000000" w:themeColor="text1"/>
          <w:sz w:val="18"/>
          <w:szCs w:val="18"/>
        </w:rPr>
        <w:t>e</w:t>
      </w:r>
      <w:r w:rsidRPr="00F40D6C">
        <w:rPr>
          <w:rFonts w:ascii="Times New Roman" w:hAnsi="Times New Roman" w:cs="Times New Roman"/>
          <w:i/>
          <w:color w:val="000000" w:themeColor="text1"/>
          <w:sz w:val="18"/>
          <w:szCs w:val="18"/>
        </w:rPr>
        <w:t xml:space="preserve">ngagement and </w:t>
      </w:r>
      <w:r w:rsidR="005678E2" w:rsidRPr="00F40D6C">
        <w:rPr>
          <w:rFonts w:ascii="Times New Roman" w:hAnsi="Times New Roman" w:cs="Times New Roman"/>
          <w:i/>
          <w:color w:val="000000" w:themeColor="text1"/>
          <w:sz w:val="18"/>
          <w:szCs w:val="18"/>
        </w:rPr>
        <w:t>c</w:t>
      </w:r>
      <w:r w:rsidRPr="00F40D6C">
        <w:rPr>
          <w:rFonts w:ascii="Times New Roman" w:hAnsi="Times New Roman" w:cs="Times New Roman"/>
          <w:i/>
          <w:color w:val="000000" w:themeColor="text1"/>
          <w:sz w:val="18"/>
          <w:szCs w:val="18"/>
        </w:rPr>
        <w:t xml:space="preserve">ompetitive </w:t>
      </w:r>
      <w:r w:rsidR="005678E2" w:rsidRPr="00F40D6C">
        <w:rPr>
          <w:rFonts w:ascii="Times New Roman" w:hAnsi="Times New Roman" w:cs="Times New Roman"/>
          <w:i/>
          <w:color w:val="000000" w:themeColor="text1"/>
          <w:sz w:val="18"/>
          <w:szCs w:val="18"/>
        </w:rPr>
        <w:t>a</w:t>
      </w:r>
      <w:r w:rsidRPr="00F40D6C">
        <w:rPr>
          <w:rFonts w:ascii="Times New Roman" w:hAnsi="Times New Roman" w:cs="Times New Roman"/>
          <w:i/>
          <w:color w:val="000000" w:themeColor="text1"/>
          <w:sz w:val="18"/>
          <w:szCs w:val="18"/>
        </w:rPr>
        <w:t>dvantage</w:t>
      </w:r>
      <w:r w:rsidRPr="00F40D6C">
        <w:rPr>
          <w:rFonts w:ascii="Times New Roman" w:hAnsi="Times New Roman" w:cs="Times New Roman"/>
          <w:color w:val="000000" w:themeColor="text1"/>
          <w:sz w:val="18"/>
          <w:szCs w:val="18"/>
        </w:rPr>
        <w:t>. Cambridge</w:t>
      </w:r>
      <w:r w:rsidR="0024360B" w:rsidRPr="00F40D6C">
        <w:rPr>
          <w:rFonts w:ascii="Times New Roman" w:hAnsi="Times New Roman" w:cs="Times New Roman"/>
          <w:color w:val="000000" w:themeColor="text1"/>
          <w:sz w:val="18"/>
          <w:szCs w:val="18"/>
        </w:rPr>
        <w:t>, UK</w:t>
      </w:r>
      <w:r w:rsidRPr="00F40D6C">
        <w:rPr>
          <w:rFonts w:ascii="Times New Roman" w:hAnsi="Times New Roman" w:cs="Times New Roman"/>
          <w:color w:val="000000" w:themeColor="text1"/>
          <w:sz w:val="18"/>
          <w:szCs w:val="18"/>
        </w:rPr>
        <w:t>: Cambridge University Press.</w:t>
      </w:r>
    </w:p>
    <w:p w14:paraId="6D32E066" w14:textId="3224929C"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Investopedia</w:t>
      </w:r>
      <w:r w:rsidR="000B154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00AE6B6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w:t>
      </w:r>
      <w:r w:rsidR="000C45D5" w:rsidRPr="00F40D6C">
        <w:rPr>
          <w:rFonts w:ascii="Times New Roman" w:hAnsi="Times New Roman" w:cs="Times New Roman"/>
          <w:color w:val="000000" w:themeColor="text1"/>
          <w:sz w:val="18"/>
          <w:szCs w:val="18"/>
        </w:rPr>
        <w:t>5</w:t>
      </w:r>
      <w:r w:rsidR="00AE6B6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What portion of the global economy is represented by the food and beverage sector? </w:t>
      </w:r>
      <w:r w:rsidR="00E312DD" w:rsidRPr="00F40D6C">
        <w:rPr>
          <w:rFonts w:ascii="Times New Roman" w:hAnsi="Times New Roman" w:cs="Times New Roman"/>
          <w:color w:val="000000" w:themeColor="text1"/>
          <w:sz w:val="18"/>
          <w:szCs w:val="18"/>
        </w:rPr>
        <w:t>June 2</w:t>
      </w:r>
      <w:r w:rsidR="00BB0819"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Retrieved </w:t>
      </w:r>
      <w:r w:rsidR="00E312DD" w:rsidRPr="00F40D6C">
        <w:rPr>
          <w:rFonts w:ascii="Times New Roman" w:hAnsi="Times New Roman" w:cs="Times New Roman"/>
          <w:color w:val="000000" w:themeColor="text1"/>
          <w:sz w:val="18"/>
          <w:szCs w:val="18"/>
        </w:rPr>
        <w:t>August 31, 201</w:t>
      </w:r>
      <w:r w:rsidR="00DB4438" w:rsidRPr="00F40D6C">
        <w:rPr>
          <w:rFonts w:ascii="Times New Roman" w:hAnsi="Times New Roman" w:cs="Times New Roman"/>
          <w:color w:val="000000" w:themeColor="text1"/>
          <w:sz w:val="18"/>
          <w:szCs w:val="18"/>
        </w:rPr>
        <w:t>8</w:t>
      </w:r>
      <w:r w:rsidR="00E312DD"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from </w:t>
      </w:r>
      <w:hyperlink r:id="rId22" w:history="1">
        <w:r w:rsidR="00166C5D" w:rsidRPr="00F40D6C">
          <w:rPr>
            <w:rStyle w:val="Hyperlink"/>
            <w:rFonts w:ascii="Times New Roman" w:hAnsi="Times New Roman" w:cs="Times New Roman"/>
            <w:sz w:val="18"/>
            <w:szCs w:val="18"/>
          </w:rPr>
          <w:t>http://www.investopedia.com/ask/answers/060215/what-portion-global-economy-represented-food-and-beverage-sector.asp</w:t>
        </w:r>
      </w:hyperlink>
    </w:p>
    <w:p w14:paraId="051B1241" w14:textId="346EAB6B" w:rsidR="00166C5D" w:rsidRPr="00F40D6C" w:rsidRDefault="00166C5D"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Islam, J. U., Rahman, Z.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Hollebeek</w:t>
      </w:r>
      <w:proofErr w:type="spellEnd"/>
      <w:r w:rsidRPr="00F40D6C">
        <w:rPr>
          <w:rFonts w:ascii="Times New Roman" w:hAnsi="Times New Roman" w:cs="Times New Roman"/>
          <w:color w:val="000000" w:themeColor="text1"/>
          <w:sz w:val="18"/>
          <w:szCs w:val="18"/>
        </w:rPr>
        <w:t>, L. D. (2018). Consumer engagement in online brand communities: a solicitation of congruity theory. </w:t>
      </w:r>
      <w:r w:rsidRPr="00F40D6C">
        <w:rPr>
          <w:rFonts w:ascii="Times New Roman" w:hAnsi="Times New Roman" w:cs="Times New Roman"/>
          <w:i/>
          <w:iCs/>
          <w:color w:val="000000" w:themeColor="text1"/>
          <w:sz w:val="18"/>
          <w:szCs w:val="18"/>
        </w:rPr>
        <w:t>Internet Research</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28</w:t>
      </w:r>
      <w:r w:rsidRPr="00F40D6C">
        <w:rPr>
          <w:rFonts w:ascii="Times New Roman" w:hAnsi="Times New Roman" w:cs="Times New Roman"/>
          <w:color w:val="000000" w:themeColor="text1"/>
          <w:sz w:val="18"/>
          <w:szCs w:val="18"/>
        </w:rPr>
        <w:t>(1), 23-45.</w:t>
      </w:r>
    </w:p>
    <w:p w14:paraId="7650CA8E" w14:textId="14B307EF" w:rsidR="00D439C3" w:rsidRPr="00F40D6C" w:rsidRDefault="00D439C3"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Khelil</w:t>
      </w:r>
      <w:proofErr w:type="spellEnd"/>
      <w:r w:rsidRPr="00F40D6C">
        <w:rPr>
          <w:rFonts w:ascii="Times New Roman" w:hAnsi="Times New Roman" w:cs="Times New Roman"/>
          <w:color w:val="000000" w:themeColor="text1"/>
          <w:sz w:val="18"/>
          <w:szCs w:val="18"/>
        </w:rPr>
        <w:t xml:space="preserve">, A., Becker, C., Tian,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Rothermel</w:t>
      </w:r>
      <w:proofErr w:type="spellEnd"/>
      <w:r w:rsidR="00AE6B6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K. </w:t>
      </w:r>
      <w:r w:rsidR="00AE6B6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2002</w:t>
      </w:r>
      <w:r w:rsidR="00AE6B6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An epidemic model for information diffusion in MANETs. </w:t>
      </w:r>
      <w:r w:rsidRPr="00F40D6C">
        <w:rPr>
          <w:rFonts w:ascii="Times New Roman" w:hAnsi="Times New Roman" w:cs="Times New Roman"/>
          <w:i/>
          <w:color w:val="000000" w:themeColor="text1"/>
          <w:sz w:val="18"/>
          <w:szCs w:val="18"/>
        </w:rPr>
        <w:t xml:space="preserve">Proceedings of the Fifth ACM International Workshop on </w:t>
      </w:r>
      <w:proofErr w:type="spellStart"/>
      <w:r w:rsidRPr="00F40D6C">
        <w:rPr>
          <w:rFonts w:ascii="Times New Roman" w:hAnsi="Times New Roman" w:cs="Times New Roman"/>
          <w:i/>
          <w:color w:val="000000" w:themeColor="text1"/>
          <w:sz w:val="18"/>
          <w:szCs w:val="18"/>
        </w:rPr>
        <w:t>Modeling</w:t>
      </w:r>
      <w:proofErr w:type="spellEnd"/>
      <w:r w:rsidRPr="00F40D6C">
        <w:rPr>
          <w:rFonts w:ascii="Times New Roman" w:hAnsi="Times New Roman" w:cs="Times New Roman"/>
          <w:i/>
          <w:color w:val="000000" w:themeColor="text1"/>
          <w:sz w:val="18"/>
          <w:szCs w:val="18"/>
        </w:rPr>
        <w:t>, Analysis and Simulation of Wireless and Mobile Systems</w:t>
      </w:r>
      <w:r w:rsidR="00260A2C" w:rsidRPr="00F40D6C">
        <w:rPr>
          <w:rFonts w:ascii="Times New Roman" w:hAnsi="Times New Roman" w:cs="Times New Roman"/>
          <w:color w:val="000000" w:themeColor="text1"/>
          <w:sz w:val="18"/>
          <w:szCs w:val="18"/>
        </w:rPr>
        <w:t xml:space="preserve"> (pp. 54–60).</w:t>
      </w:r>
      <w:r w:rsidRPr="00F40D6C">
        <w:rPr>
          <w:rFonts w:ascii="Times New Roman" w:hAnsi="Times New Roman" w:cs="Times New Roman"/>
          <w:color w:val="000000" w:themeColor="text1"/>
          <w:sz w:val="18"/>
          <w:szCs w:val="18"/>
        </w:rPr>
        <w:t xml:space="preserve"> New York</w:t>
      </w:r>
      <w:r w:rsidR="006D6FDD" w:rsidRPr="00F40D6C">
        <w:rPr>
          <w:rFonts w:ascii="Times New Roman" w:hAnsi="Times New Roman" w:cs="Times New Roman"/>
          <w:color w:val="000000" w:themeColor="text1"/>
          <w:sz w:val="18"/>
          <w:szCs w:val="18"/>
        </w:rPr>
        <w:t>, NY: ACM</w:t>
      </w:r>
      <w:r w:rsidRPr="00F40D6C">
        <w:rPr>
          <w:rFonts w:ascii="Times New Roman" w:hAnsi="Times New Roman" w:cs="Times New Roman"/>
          <w:color w:val="000000" w:themeColor="text1"/>
          <w:sz w:val="18"/>
          <w:szCs w:val="18"/>
        </w:rPr>
        <w:t xml:space="preserve">. </w:t>
      </w:r>
    </w:p>
    <w:p w14:paraId="57840F3D" w14:textId="4532142F" w:rsidR="00D35C79" w:rsidRPr="00F40D6C" w:rsidRDefault="00D35C7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Kohonen</w:t>
      </w:r>
      <w:proofErr w:type="spellEnd"/>
      <w:r w:rsidRPr="00F40D6C">
        <w:rPr>
          <w:rFonts w:ascii="Times New Roman" w:hAnsi="Times New Roman" w:cs="Times New Roman"/>
          <w:color w:val="000000" w:themeColor="text1"/>
          <w:sz w:val="18"/>
          <w:szCs w:val="18"/>
        </w:rPr>
        <w:t xml:space="preserve">, T. (1995) </w:t>
      </w:r>
      <w:r w:rsidRPr="00F40D6C">
        <w:rPr>
          <w:rFonts w:ascii="Times New Roman" w:hAnsi="Times New Roman" w:cs="Times New Roman"/>
          <w:i/>
          <w:iCs/>
          <w:color w:val="000000" w:themeColor="text1"/>
          <w:sz w:val="18"/>
          <w:szCs w:val="18"/>
        </w:rPr>
        <w:t>Self-Organizing Maps</w:t>
      </w:r>
      <w:r w:rsidRPr="00F40D6C">
        <w:rPr>
          <w:rFonts w:ascii="Times New Roman" w:hAnsi="Times New Roman" w:cs="Times New Roman"/>
          <w:color w:val="000000" w:themeColor="text1"/>
          <w:sz w:val="18"/>
          <w:szCs w:val="18"/>
        </w:rPr>
        <w:t xml:space="preserve">. </w:t>
      </w:r>
      <w:r w:rsidR="00D356B4" w:rsidRPr="00F40D6C">
        <w:rPr>
          <w:rFonts w:ascii="Times New Roman" w:hAnsi="Times New Roman" w:cs="Times New Roman"/>
          <w:color w:val="000000" w:themeColor="text1"/>
          <w:sz w:val="18"/>
          <w:szCs w:val="18"/>
        </w:rPr>
        <w:t xml:space="preserve">Berlin: </w:t>
      </w:r>
      <w:r w:rsidRPr="00F40D6C">
        <w:rPr>
          <w:rFonts w:ascii="Times New Roman" w:hAnsi="Times New Roman" w:cs="Times New Roman"/>
          <w:color w:val="000000" w:themeColor="text1"/>
          <w:sz w:val="18"/>
          <w:szCs w:val="18"/>
        </w:rPr>
        <w:t>Springer-Verlag</w:t>
      </w:r>
    </w:p>
    <w:p w14:paraId="53D79434" w14:textId="33440A0E" w:rsidR="00B4474C" w:rsidRPr="00F40D6C" w:rsidRDefault="00B4474C"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Korschun</w:t>
      </w:r>
      <w:proofErr w:type="spellEnd"/>
      <w:r w:rsidRPr="00F40D6C">
        <w:rPr>
          <w:rFonts w:ascii="Times New Roman" w:hAnsi="Times New Roman" w:cs="Times New Roman"/>
          <w:color w:val="000000" w:themeColor="text1"/>
          <w:sz w:val="18"/>
          <w:szCs w:val="18"/>
        </w:rPr>
        <w:t xml:space="preserve">, D.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Du, S. </w:t>
      </w:r>
      <w:r w:rsidR="0012463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2013</w:t>
      </w:r>
      <w:r w:rsidR="0012463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How virtual corporate social responsibility dialogs generate value: A framework and propositions. </w:t>
      </w:r>
      <w:r w:rsidRPr="00F40D6C">
        <w:rPr>
          <w:rFonts w:ascii="Times New Roman" w:hAnsi="Times New Roman" w:cs="Times New Roman"/>
          <w:i/>
          <w:iCs/>
          <w:color w:val="000000" w:themeColor="text1"/>
          <w:sz w:val="18"/>
          <w:szCs w:val="18"/>
        </w:rPr>
        <w:t>Journal of Business Research</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66</w:t>
      </w:r>
      <w:r w:rsidRPr="00F40D6C">
        <w:rPr>
          <w:rFonts w:ascii="Times New Roman" w:hAnsi="Times New Roman" w:cs="Times New Roman"/>
          <w:color w:val="000000" w:themeColor="text1"/>
          <w:sz w:val="18"/>
          <w:szCs w:val="18"/>
        </w:rPr>
        <w:t>(9)</w:t>
      </w:r>
      <w:r w:rsidR="0012463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1494–1504.</w:t>
      </w:r>
    </w:p>
    <w:p w14:paraId="105D5F24" w14:textId="544297B2" w:rsidR="00B95F3E" w:rsidRPr="00F40D6C" w:rsidRDefault="00B95F3E"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Kumar, V., Aksoy, L., </w:t>
      </w:r>
      <w:proofErr w:type="spellStart"/>
      <w:r w:rsidRPr="00F40D6C">
        <w:rPr>
          <w:rFonts w:ascii="Times New Roman" w:hAnsi="Times New Roman" w:cs="Times New Roman"/>
          <w:color w:val="000000" w:themeColor="text1"/>
          <w:sz w:val="18"/>
          <w:szCs w:val="18"/>
        </w:rPr>
        <w:t>Donkers</w:t>
      </w:r>
      <w:proofErr w:type="spellEnd"/>
      <w:r w:rsidRPr="00F40D6C">
        <w:rPr>
          <w:rFonts w:ascii="Times New Roman" w:hAnsi="Times New Roman" w:cs="Times New Roman"/>
          <w:color w:val="000000" w:themeColor="text1"/>
          <w:sz w:val="18"/>
          <w:szCs w:val="18"/>
        </w:rPr>
        <w:t xml:space="preserve">, B., Venkatesan, R., Wiesel, T.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Tillmanns</w:t>
      </w:r>
      <w:proofErr w:type="spellEnd"/>
      <w:r w:rsidRPr="00F40D6C">
        <w:rPr>
          <w:rFonts w:ascii="Times New Roman" w:hAnsi="Times New Roman" w:cs="Times New Roman"/>
          <w:color w:val="000000" w:themeColor="text1"/>
          <w:sz w:val="18"/>
          <w:szCs w:val="18"/>
        </w:rPr>
        <w:t xml:space="preserve">, S. </w:t>
      </w:r>
      <w:r w:rsidR="0012463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12463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Undervalued or overvalued customers: </w:t>
      </w:r>
      <w:r w:rsidR="001F7CFD" w:rsidRPr="00F40D6C">
        <w:rPr>
          <w:rFonts w:ascii="Times New Roman" w:hAnsi="Times New Roman" w:cs="Times New Roman"/>
          <w:color w:val="000000" w:themeColor="text1"/>
          <w:sz w:val="18"/>
          <w:szCs w:val="18"/>
        </w:rPr>
        <w:t>C</w:t>
      </w:r>
      <w:r w:rsidRPr="00F40D6C">
        <w:rPr>
          <w:rFonts w:ascii="Times New Roman" w:hAnsi="Times New Roman" w:cs="Times New Roman"/>
          <w:color w:val="000000" w:themeColor="text1"/>
          <w:sz w:val="18"/>
          <w:szCs w:val="18"/>
        </w:rPr>
        <w:t xml:space="preserve">apturing total customer engagement value. </w:t>
      </w:r>
      <w:r w:rsidRPr="00F40D6C">
        <w:rPr>
          <w:rFonts w:ascii="Times New Roman" w:hAnsi="Times New Roman" w:cs="Times New Roman"/>
          <w:i/>
          <w:color w:val="000000" w:themeColor="text1"/>
          <w:sz w:val="18"/>
          <w:szCs w:val="18"/>
        </w:rPr>
        <w:t>Journal of Service Research</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13</w:t>
      </w:r>
      <w:r w:rsidRPr="00F40D6C">
        <w:rPr>
          <w:rFonts w:ascii="Times New Roman" w:hAnsi="Times New Roman" w:cs="Times New Roman"/>
          <w:color w:val="000000" w:themeColor="text1"/>
          <w:sz w:val="18"/>
          <w:szCs w:val="18"/>
        </w:rPr>
        <w:t>(3)</w:t>
      </w:r>
      <w:r w:rsidR="001F7CF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297</w:t>
      </w:r>
      <w:r w:rsidR="002431E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310.</w:t>
      </w:r>
    </w:p>
    <w:p w14:paraId="4CCDE4B1" w14:textId="540EC1E9"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Laplume</w:t>
      </w:r>
      <w:proofErr w:type="spellEnd"/>
      <w:r w:rsidRPr="00F40D6C">
        <w:rPr>
          <w:rFonts w:ascii="Times New Roman" w:hAnsi="Times New Roman" w:cs="Times New Roman"/>
          <w:color w:val="000000" w:themeColor="text1"/>
          <w:sz w:val="18"/>
          <w:szCs w:val="18"/>
        </w:rPr>
        <w:t xml:space="preserve">, A. O., </w:t>
      </w:r>
      <w:proofErr w:type="spellStart"/>
      <w:r w:rsidRPr="00F40D6C">
        <w:rPr>
          <w:rFonts w:ascii="Times New Roman" w:hAnsi="Times New Roman" w:cs="Times New Roman"/>
          <w:color w:val="000000" w:themeColor="text1"/>
          <w:sz w:val="18"/>
          <w:szCs w:val="18"/>
        </w:rPr>
        <w:t>Sonpar</w:t>
      </w:r>
      <w:proofErr w:type="spellEnd"/>
      <w:r w:rsidRPr="00F40D6C">
        <w:rPr>
          <w:rFonts w:ascii="Times New Roman" w:hAnsi="Times New Roman" w:cs="Times New Roman"/>
          <w:color w:val="000000" w:themeColor="text1"/>
          <w:sz w:val="18"/>
          <w:szCs w:val="18"/>
        </w:rPr>
        <w:t xml:space="preserve">,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Litz</w:t>
      </w:r>
      <w:proofErr w:type="spellEnd"/>
      <w:r w:rsidRPr="00F40D6C">
        <w:rPr>
          <w:rFonts w:ascii="Times New Roman" w:hAnsi="Times New Roman" w:cs="Times New Roman"/>
          <w:color w:val="000000" w:themeColor="text1"/>
          <w:sz w:val="18"/>
          <w:szCs w:val="18"/>
        </w:rPr>
        <w:t xml:space="preserve">, R. A. </w:t>
      </w:r>
      <w:r w:rsidR="00A76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2008</w:t>
      </w:r>
      <w:r w:rsidR="00A76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Stakeholder theory: Reviewing a theory that moves us. </w:t>
      </w:r>
      <w:r w:rsidRPr="00F40D6C">
        <w:rPr>
          <w:rFonts w:ascii="Times New Roman" w:hAnsi="Times New Roman" w:cs="Times New Roman"/>
          <w:i/>
          <w:iCs/>
          <w:color w:val="000000" w:themeColor="text1"/>
          <w:sz w:val="18"/>
          <w:szCs w:val="18"/>
        </w:rPr>
        <w:t>Journal of Management</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34</w:t>
      </w:r>
      <w:r w:rsidRPr="00F40D6C">
        <w:rPr>
          <w:rFonts w:ascii="Times New Roman" w:hAnsi="Times New Roman" w:cs="Times New Roman"/>
          <w:color w:val="000000" w:themeColor="text1"/>
          <w:sz w:val="18"/>
          <w:szCs w:val="18"/>
        </w:rPr>
        <w:t>(6)</w:t>
      </w:r>
      <w:r w:rsidR="00A76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1152</w:t>
      </w:r>
      <w:r w:rsidR="008B20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1189.</w:t>
      </w:r>
    </w:p>
    <w:p w14:paraId="11CB454D" w14:textId="5531E3BB" w:rsidR="00FF1A1F" w:rsidRPr="00F40D6C" w:rsidRDefault="00FF1A1F"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Lee, K., Oh, W. Y.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Kim, N. </w:t>
      </w:r>
      <w:r w:rsidR="00A76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2013</w:t>
      </w:r>
      <w:r w:rsidR="00A76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Social media for socially responsible firms: Analysis of </w:t>
      </w:r>
      <w:r w:rsidR="000E3F85" w:rsidRPr="00F40D6C">
        <w:rPr>
          <w:rFonts w:ascii="Times New Roman" w:hAnsi="Times New Roman" w:cs="Times New Roman"/>
          <w:color w:val="000000" w:themeColor="text1"/>
          <w:sz w:val="18"/>
          <w:szCs w:val="18"/>
        </w:rPr>
        <w:t>F</w:t>
      </w:r>
      <w:r w:rsidRPr="00F40D6C">
        <w:rPr>
          <w:rFonts w:ascii="Times New Roman" w:hAnsi="Times New Roman" w:cs="Times New Roman"/>
          <w:color w:val="000000" w:themeColor="text1"/>
          <w:sz w:val="18"/>
          <w:szCs w:val="18"/>
        </w:rPr>
        <w:t xml:space="preserve">ortune 500’s </w:t>
      </w:r>
      <w:r w:rsidR="000E3F85" w:rsidRPr="00F40D6C">
        <w:rPr>
          <w:rFonts w:ascii="Times New Roman" w:hAnsi="Times New Roman" w:cs="Times New Roman"/>
          <w:color w:val="000000" w:themeColor="text1"/>
          <w:sz w:val="18"/>
          <w:szCs w:val="18"/>
        </w:rPr>
        <w:t>T</w:t>
      </w:r>
      <w:r w:rsidRPr="00F40D6C">
        <w:rPr>
          <w:rFonts w:ascii="Times New Roman" w:hAnsi="Times New Roman" w:cs="Times New Roman"/>
          <w:color w:val="000000" w:themeColor="text1"/>
          <w:sz w:val="18"/>
          <w:szCs w:val="18"/>
        </w:rPr>
        <w:t xml:space="preserve">witter profiles and their CSR/CSIR ratings. </w:t>
      </w:r>
      <w:r w:rsidRPr="00F40D6C">
        <w:rPr>
          <w:rFonts w:ascii="Times New Roman" w:hAnsi="Times New Roman" w:cs="Times New Roman"/>
          <w:i/>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118</w:t>
      </w:r>
      <w:r w:rsidRPr="00F40D6C">
        <w:rPr>
          <w:rFonts w:ascii="Times New Roman" w:hAnsi="Times New Roman" w:cs="Times New Roman"/>
          <w:color w:val="000000" w:themeColor="text1"/>
          <w:sz w:val="18"/>
          <w:szCs w:val="18"/>
        </w:rPr>
        <w:t>(4)</w:t>
      </w:r>
      <w:r w:rsidR="007E689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791</w:t>
      </w:r>
      <w:r w:rsidR="000E3F85"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806.</w:t>
      </w:r>
    </w:p>
    <w:p w14:paraId="6029FF71" w14:textId="77777777" w:rsidR="00351C46" w:rsidRPr="00F40D6C" w:rsidRDefault="00351C46"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Leitch, S. R. (2017). The transparency construct in corporate marketing.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51(9/10), 1503-1509.</w:t>
      </w:r>
    </w:p>
    <w:p w14:paraId="3E2E5D23" w14:textId="75FA5FD6"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Lusch</w:t>
      </w:r>
      <w:proofErr w:type="spellEnd"/>
      <w:r w:rsidRPr="00F40D6C">
        <w:rPr>
          <w:rFonts w:ascii="Times New Roman" w:hAnsi="Times New Roman" w:cs="Times New Roman"/>
          <w:color w:val="000000" w:themeColor="text1"/>
          <w:sz w:val="18"/>
          <w:szCs w:val="18"/>
        </w:rPr>
        <w:t xml:space="preserve">, R. F.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Webster, F. E. </w:t>
      </w:r>
      <w:r w:rsidR="00082F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082F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A stakeholder-unifying, cocreation philosophy for marketing. </w:t>
      </w:r>
      <w:r w:rsidRPr="00F40D6C">
        <w:rPr>
          <w:rFonts w:ascii="Times New Roman" w:hAnsi="Times New Roman" w:cs="Times New Roman"/>
          <w:i/>
          <w:iCs/>
          <w:color w:val="000000" w:themeColor="text1"/>
          <w:sz w:val="18"/>
          <w:szCs w:val="18"/>
        </w:rPr>
        <w:t xml:space="preserve">Journal of </w:t>
      </w:r>
      <w:proofErr w:type="spellStart"/>
      <w:r w:rsidRPr="00F40D6C">
        <w:rPr>
          <w:rFonts w:ascii="Times New Roman" w:hAnsi="Times New Roman" w:cs="Times New Roman"/>
          <w:i/>
          <w:iCs/>
          <w:color w:val="000000" w:themeColor="text1"/>
          <w:sz w:val="18"/>
          <w:szCs w:val="18"/>
        </w:rPr>
        <w:t>Macromarketing</w:t>
      </w:r>
      <w:proofErr w:type="spellEnd"/>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31</w:t>
      </w:r>
      <w:r w:rsidRPr="00F40D6C">
        <w:rPr>
          <w:rFonts w:ascii="Times New Roman" w:hAnsi="Times New Roman" w:cs="Times New Roman"/>
          <w:color w:val="000000" w:themeColor="text1"/>
          <w:sz w:val="18"/>
          <w:szCs w:val="18"/>
        </w:rPr>
        <w:t>(2)</w:t>
      </w:r>
      <w:r w:rsidR="00BC25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129</w:t>
      </w:r>
      <w:r w:rsidR="008B20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134.</w:t>
      </w:r>
    </w:p>
    <w:p w14:paraId="13B7CA1B" w14:textId="560CA8C2"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Maak, T. </w:t>
      </w:r>
      <w:r w:rsidR="00BC25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2007</w:t>
      </w:r>
      <w:r w:rsidR="00BC25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Responsible leadership, stakeholder engagement, and the emergence of social capital.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74</w:t>
      </w:r>
      <w:r w:rsidRPr="00F40D6C">
        <w:rPr>
          <w:rFonts w:ascii="Times New Roman" w:hAnsi="Times New Roman" w:cs="Times New Roman"/>
          <w:color w:val="000000" w:themeColor="text1"/>
          <w:sz w:val="18"/>
          <w:szCs w:val="18"/>
        </w:rPr>
        <w:t>(4)</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329</w:t>
      </w:r>
      <w:r w:rsidR="008B208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343.</w:t>
      </w:r>
    </w:p>
    <w:p w14:paraId="463DA971" w14:textId="213B8BF5" w:rsidR="000E6E42" w:rsidRPr="00F40D6C" w:rsidRDefault="000E6E42"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Maignan</w:t>
      </w:r>
      <w:proofErr w:type="spellEnd"/>
      <w:r w:rsidRPr="00F40D6C">
        <w:rPr>
          <w:rFonts w:ascii="Times New Roman" w:hAnsi="Times New Roman" w:cs="Times New Roman"/>
          <w:color w:val="000000" w:themeColor="text1"/>
          <w:sz w:val="18"/>
          <w:szCs w:val="18"/>
        </w:rPr>
        <w:t xml:space="preserve">, I., Ferrell, O.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Ferrell, L. (2005). A stakeholder model for implementing social responsibility in marketing.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39</w:t>
      </w:r>
      <w:r w:rsidRPr="00F40D6C">
        <w:rPr>
          <w:rFonts w:ascii="Times New Roman" w:hAnsi="Times New Roman" w:cs="Times New Roman"/>
          <w:color w:val="000000" w:themeColor="text1"/>
          <w:sz w:val="18"/>
          <w:szCs w:val="18"/>
        </w:rPr>
        <w:t>(9/10), 956-977.</w:t>
      </w:r>
    </w:p>
    <w:p w14:paraId="0CD11EBD" w14:textId="0474E92F"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Margolis, J. D.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Walsh, J. P. </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2003</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Misery loves companies: Rethinking social initiatives by business. </w:t>
      </w:r>
      <w:r w:rsidRPr="00F40D6C">
        <w:rPr>
          <w:rFonts w:ascii="Times New Roman" w:hAnsi="Times New Roman" w:cs="Times New Roman"/>
          <w:i/>
          <w:iCs/>
          <w:color w:val="000000" w:themeColor="text1"/>
          <w:sz w:val="18"/>
          <w:szCs w:val="18"/>
        </w:rPr>
        <w:t>Administrative Science Quarterly</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48</w:t>
      </w:r>
      <w:r w:rsidRPr="00F40D6C">
        <w:rPr>
          <w:rFonts w:ascii="Times New Roman" w:hAnsi="Times New Roman" w:cs="Times New Roman"/>
          <w:color w:val="000000" w:themeColor="text1"/>
          <w:sz w:val="18"/>
          <w:szCs w:val="18"/>
        </w:rPr>
        <w:t>(2)</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268</w:t>
      </w:r>
      <w:r w:rsidR="001B1120"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305.</w:t>
      </w:r>
    </w:p>
    <w:p w14:paraId="4D950397" w14:textId="142265E0"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McWilliams, A.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Siegel, D. </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2001</w:t>
      </w:r>
      <w:r w:rsidR="005749B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Corporate social responsibility: A theory of the firm perspective.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26</w:t>
      </w:r>
      <w:r w:rsidRPr="00F40D6C">
        <w:rPr>
          <w:rFonts w:ascii="Times New Roman" w:hAnsi="Times New Roman" w:cs="Times New Roman"/>
          <w:color w:val="000000" w:themeColor="text1"/>
          <w:sz w:val="18"/>
          <w:szCs w:val="18"/>
        </w:rPr>
        <w:t>(1)</w:t>
      </w:r>
      <w:r w:rsidR="001573C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117</w:t>
      </w:r>
      <w:r w:rsidR="00277C9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127.</w:t>
      </w:r>
    </w:p>
    <w:p w14:paraId="68B783E8" w14:textId="06AB05E4"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Mitchell, R. K., </w:t>
      </w:r>
      <w:proofErr w:type="spellStart"/>
      <w:r w:rsidRPr="00F40D6C">
        <w:rPr>
          <w:rFonts w:ascii="Times New Roman" w:hAnsi="Times New Roman" w:cs="Times New Roman"/>
          <w:color w:val="000000" w:themeColor="text1"/>
          <w:sz w:val="18"/>
          <w:szCs w:val="18"/>
        </w:rPr>
        <w:t>Agle</w:t>
      </w:r>
      <w:proofErr w:type="spellEnd"/>
      <w:r w:rsidRPr="00F40D6C">
        <w:rPr>
          <w:rFonts w:ascii="Times New Roman" w:hAnsi="Times New Roman" w:cs="Times New Roman"/>
          <w:color w:val="000000" w:themeColor="text1"/>
          <w:sz w:val="18"/>
          <w:szCs w:val="18"/>
        </w:rPr>
        <w:t xml:space="preserve">, B. R.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Wood, D. J. </w:t>
      </w:r>
      <w:r w:rsidR="002802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1997</w:t>
      </w:r>
      <w:r w:rsidR="002802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Toward a theory of stakeholder identification and salience: Defining the principle of who and what really counts.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22</w:t>
      </w:r>
      <w:r w:rsidRPr="00F40D6C">
        <w:rPr>
          <w:rFonts w:ascii="Times New Roman" w:hAnsi="Times New Roman" w:cs="Times New Roman"/>
          <w:color w:val="000000" w:themeColor="text1"/>
          <w:sz w:val="18"/>
          <w:szCs w:val="18"/>
        </w:rPr>
        <w:t>(4)</w:t>
      </w:r>
      <w:r w:rsidR="002802C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853</w:t>
      </w:r>
      <w:r w:rsidR="00277C9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886.</w:t>
      </w:r>
    </w:p>
    <w:p w14:paraId="3AB03FAF" w14:textId="77777777" w:rsidR="005110DF" w:rsidRPr="00F40D6C" w:rsidRDefault="005110DF"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Naumann, K., Bowden, J., &amp; </w:t>
      </w:r>
      <w:proofErr w:type="spellStart"/>
      <w:r w:rsidRPr="00F40D6C">
        <w:rPr>
          <w:rFonts w:ascii="Times New Roman" w:hAnsi="Times New Roman" w:cs="Times New Roman"/>
          <w:color w:val="000000" w:themeColor="text1"/>
          <w:sz w:val="18"/>
          <w:szCs w:val="18"/>
        </w:rPr>
        <w:t>Gabbott</w:t>
      </w:r>
      <w:proofErr w:type="spellEnd"/>
      <w:r w:rsidRPr="00F40D6C">
        <w:rPr>
          <w:rFonts w:ascii="Times New Roman" w:hAnsi="Times New Roman" w:cs="Times New Roman"/>
          <w:color w:val="000000" w:themeColor="text1"/>
          <w:sz w:val="18"/>
          <w:szCs w:val="18"/>
        </w:rPr>
        <w:t>, M. (2020). Expanding customer engagement: the role of negative engagement, dual valences and contexts.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volume and page numbers forthcoming.</w:t>
      </w:r>
    </w:p>
    <w:p w14:paraId="634C4321" w14:textId="6A0DA230"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Neville, B. A., Bell, S.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Whitwell, G. J. </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salience revisited: Refining, redefining, and </w:t>
      </w:r>
      <w:proofErr w:type="spellStart"/>
      <w:r w:rsidRPr="00F40D6C">
        <w:rPr>
          <w:rFonts w:ascii="Times New Roman" w:hAnsi="Times New Roman" w:cs="Times New Roman"/>
          <w:color w:val="000000" w:themeColor="text1"/>
          <w:sz w:val="18"/>
          <w:szCs w:val="18"/>
        </w:rPr>
        <w:t>refueling</w:t>
      </w:r>
      <w:proofErr w:type="spellEnd"/>
      <w:r w:rsidRPr="00F40D6C">
        <w:rPr>
          <w:rFonts w:ascii="Times New Roman" w:hAnsi="Times New Roman" w:cs="Times New Roman"/>
          <w:color w:val="000000" w:themeColor="text1"/>
          <w:sz w:val="18"/>
          <w:szCs w:val="18"/>
        </w:rPr>
        <w:t xml:space="preserve"> an underdeveloped conceptual tool.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102</w:t>
      </w:r>
      <w:r w:rsidRPr="00F40D6C">
        <w:rPr>
          <w:rFonts w:ascii="Times New Roman" w:hAnsi="Times New Roman" w:cs="Times New Roman"/>
          <w:color w:val="000000" w:themeColor="text1"/>
          <w:sz w:val="18"/>
          <w:szCs w:val="18"/>
        </w:rPr>
        <w:t>(3)</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357</w:t>
      </w:r>
      <w:r w:rsidR="0014178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378.</w:t>
      </w:r>
    </w:p>
    <w:p w14:paraId="7FB83FBF" w14:textId="28140BA4" w:rsidR="00141783" w:rsidRPr="00F40D6C" w:rsidRDefault="00141783"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Neville, B. A.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Menguc</w:t>
      </w:r>
      <w:proofErr w:type="spellEnd"/>
      <w:r w:rsidRPr="00F40D6C">
        <w:rPr>
          <w:rFonts w:ascii="Times New Roman" w:hAnsi="Times New Roman" w:cs="Times New Roman"/>
          <w:color w:val="000000" w:themeColor="text1"/>
          <w:sz w:val="18"/>
          <w:szCs w:val="18"/>
        </w:rPr>
        <w:t xml:space="preserve">, B. </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2006</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multiplicity: Toward an understanding of the interactions between stakeholders.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66</w:t>
      </w:r>
      <w:r w:rsidRPr="00F40D6C">
        <w:rPr>
          <w:rFonts w:ascii="Times New Roman" w:hAnsi="Times New Roman" w:cs="Times New Roman"/>
          <w:color w:val="000000" w:themeColor="text1"/>
          <w:sz w:val="18"/>
          <w:szCs w:val="18"/>
        </w:rPr>
        <w:t>(4)</w:t>
      </w:r>
      <w:r w:rsidR="00EE76A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377–391.</w:t>
      </w:r>
    </w:p>
    <w:p w14:paraId="50F2D26B" w14:textId="3CF18716" w:rsidR="005A6869" w:rsidRPr="00F40D6C" w:rsidRDefault="005A6869"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lastRenderedPageBreak/>
        <w:t>Nielsen</w:t>
      </w:r>
      <w:r w:rsidR="00A33ADE" w:rsidRPr="00F40D6C">
        <w:rPr>
          <w:rFonts w:ascii="Times New Roman" w:hAnsi="Times New Roman" w:cs="Times New Roman"/>
          <w:color w:val="000000" w:themeColor="text1"/>
          <w:sz w:val="18"/>
          <w:szCs w:val="18"/>
        </w:rPr>
        <w:t xml:space="preserve">. </w:t>
      </w:r>
      <w:r w:rsidR="0041673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41673D" w:rsidRPr="00F40D6C">
        <w:rPr>
          <w:rFonts w:ascii="Times New Roman" w:hAnsi="Times New Roman" w:cs="Times New Roman"/>
          <w:color w:val="000000" w:themeColor="text1"/>
          <w:sz w:val="18"/>
          <w:szCs w:val="18"/>
        </w:rPr>
        <w:t>)</w:t>
      </w:r>
      <w:r w:rsidR="00A33AD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Consumer-goods’ brands that demonstrate commitment to sustainability outperform those that don’t. </w:t>
      </w:r>
      <w:r w:rsidR="00A33ADE" w:rsidRPr="00F40D6C">
        <w:rPr>
          <w:rFonts w:ascii="Times New Roman" w:hAnsi="Times New Roman" w:cs="Times New Roman"/>
          <w:color w:val="000000" w:themeColor="text1"/>
          <w:sz w:val="18"/>
          <w:szCs w:val="18"/>
        </w:rPr>
        <w:t xml:space="preserve">October 12. </w:t>
      </w:r>
      <w:r w:rsidRPr="00F40D6C">
        <w:rPr>
          <w:rFonts w:ascii="Times New Roman" w:hAnsi="Times New Roman" w:cs="Times New Roman"/>
          <w:color w:val="000000" w:themeColor="text1"/>
          <w:sz w:val="18"/>
          <w:szCs w:val="18"/>
        </w:rPr>
        <w:t xml:space="preserve">Retrieved </w:t>
      </w:r>
      <w:r w:rsidR="00A33ADE" w:rsidRPr="00F40D6C">
        <w:rPr>
          <w:rFonts w:ascii="Times New Roman" w:hAnsi="Times New Roman" w:cs="Times New Roman"/>
          <w:color w:val="000000" w:themeColor="text1"/>
          <w:sz w:val="18"/>
          <w:szCs w:val="18"/>
        </w:rPr>
        <w:t>August 31, 201</w:t>
      </w:r>
      <w:r w:rsidR="00C24E66" w:rsidRPr="00F40D6C">
        <w:rPr>
          <w:rFonts w:ascii="Times New Roman" w:hAnsi="Times New Roman" w:cs="Times New Roman"/>
          <w:color w:val="000000" w:themeColor="text1"/>
          <w:sz w:val="18"/>
          <w:szCs w:val="18"/>
        </w:rPr>
        <w:t>8</w:t>
      </w:r>
      <w:r w:rsidR="00A33ADE"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from http://www.nielsen.com/us/en/press-room/2015/consumer-goods-brands-that-demonstrate-commitment-to-sustainability-outperform.html</w:t>
      </w:r>
    </w:p>
    <w:p w14:paraId="5A727EC4" w14:textId="240F6441" w:rsidR="007D2C21" w:rsidRPr="00F40D6C" w:rsidRDefault="007D2C21"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O’Riordan</w:t>
      </w:r>
      <w:proofErr w:type="spellEnd"/>
      <w:r w:rsidRPr="00F40D6C">
        <w:rPr>
          <w:rFonts w:ascii="Times New Roman" w:hAnsi="Times New Roman" w:cs="Times New Roman"/>
          <w:color w:val="000000" w:themeColor="text1"/>
          <w:sz w:val="18"/>
          <w:szCs w:val="18"/>
        </w:rPr>
        <w:t xml:space="preserve">, L.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Fairbrass, J. </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2008</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Corporate social responsibility (CSR): Models and theories in stakeholder </w:t>
      </w:r>
      <w:r w:rsidR="005B6506" w:rsidRPr="00F40D6C">
        <w:rPr>
          <w:rFonts w:ascii="Times New Roman" w:hAnsi="Times New Roman" w:cs="Times New Roman"/>
          <w:color w:val="000000" w:themeColor="text1"/>
          <w:sz w:val="18"/>
          <w:szCs w:val="18"/>
        </w:rPr>
        <w:t>dialog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83</w:t>
      </w:r>
      <w:r w:rsidRPr="00F40D6C">
        <w:rPr>
          <w:rFonts w:ascii="Times New Roman" w:hAnsi="Times New Roman" w:cs="Times New Roman"/>
          <w:color w:val="000000" w:themeColor="text1"/>
          <w:sz w:val="18"/>
          <w:szCs w:val="18"/>
        </w:rPr>
        <w:t>(4)</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745</w:t>
      </w:r>
      <w:r w:rsidR="00884C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758.</w:t>
      </w:r>
    </w:p>
    <w:p w14:paraId="324B2E63" w14:textId="7D85C4A3" w:rsidR="00351C46" w:rsidRPr="00F40D6C" w:rsidRDefault="00351C46"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Oh, H., Bae, J., </w:t>
      </w:r>
      <w:proofErr w:type="spellStart"/>
      <w:r w:rsidRPr="00F40D6C">
        <w:rPr>
          <w:rFonts w:ascii="Times New Roman" w:hAnsi="Times New Roman" w:cs="Times New Roman"/>
          <w:color w:val="000000" w:themeColor="text1"/>
          <w:sz w:val="18"/>
          <w:szCs w:val="18"/>
        </w:rPr>
        <w:t>Currim</w:t>
      </w:r>
      <w:proofErr w:type="spellEnd"/>
      <w:r w:rsidRPr="00F40D6C">
        <w:rPr>
          <w:rFonts w:ascii="Times New Roman" w:hAnsi="Times New Roman" w:cs="Times New Roman"/>
          <w:color w:val="000000" w:themeColor="text1"/>
          <w:sz w:val="18"/>
          <w:szCs w:val="18"/>
        </w:rPr>
        <w:t xml:space="preserve">, I. S., Lim,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Zhang, Y. (2016). Marketing spending, firm visibility, and asymmetric stock returns of corporate social responsibility strengths and concerns.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50</w:t>
      </w:r>
      <w:r w:rsidRPr="00F40D6C">
        <w:rPr>
          <w:rFonts w:ascii="Times New Roman" w:hAnsi="Times New Roman" w:cs="Times New Roman"/>
          <w:color w:val="000000" w:themeColor="text1"/>
          <w:sz w:val="18"/>
          <w:szCs w:val="18"/>
        </w:rPr>
        <w:t>(5/6), 838-862.</w:t>
      </w:r>
    </w:p>
    <w:p w14:paraId="233386BF" w14:textId="2098B0A3" w:rsidR="00F434DB" w:rsidRPr="00F40D6C" w:rsidRDefault="00FA14CD"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Okazaki, S., Plangger, K., West, D. and Menéndez, H. (2019). Exploring digital corporate social responsibility communications on Twitter. </w:t>
      </w:r>
      <w:r w:rsidRPr="00F40D6C">
        <w:rPr>
          <w:rFonts w:ascii="Times New Roman" w:hAnsi="Times New Roman" w:cs="Times New Roman"/>
          <w:i/>
          <w:iCs/>
          <w:color w:val="000000" w:themeColor="text1"/>
          <w:sz w:val="18"/>
          <w:szCs w:val="18"/>
        </w:rPr>
        <w:t>Journal of Business Research</w:t>
      </w:r>
      <w:r w:rsidR="002255C8" w:rsidRPr="00F40D6C">
        <w:rPr>
          <w:rFonts w:ascii="Times New Roman" w:hAnsi="Times New Roman" w:cs="Times New Roman"/>
          <w:color w:val="000000" w:themeColor="text1"/>
          <w:sz w:val="18"/>
          <w:szCs w:val="18"/>
        </w:rPr>
        <w:t xml:space="preserve">, volume and page numbers forthcoming. </w:t>
      </w:r>
    </w:p>
    <w:p w14:paraId="7CA72E4B" w14:textId="2528A44B" w:rsidR="00351C46" w:rsidRPr="00F40D6C" w:rsidRDefault="00351C46"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Orazi</w:t>
      </w:r>
      <w:proofErr w:type="spellEnd"/>
      <w:r w:rsidRPr="00F40D6C">
        <w:rPr>
          <w:rFonts w:ascii="Times New Roman" w:hAnsi="Times New Roman" w:cs="Times New Roman"/>
          <w:color w:val="000000" w:themeColor="text1"/>
          <w:sz w:val="18"/>
          <w:szCs w:val="18"/>
        </w:rPr>
        <w:t xml:space="preserve">, D.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Newton, F. J. (2018). Collaborative authenticity: How stakeholder-based source effects influence message evaluations in integrated care.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52</w:t>
      </w:r>
      <w:r w:rsidRPr="00F40D6C">
        <w:rPr>
          <w:rFonts w:ascii="Times New Roman" w:hAnsi="Times New Roman" w:cs="Times New Roman"/>
          <w:color w:val="000000" w:themeColor="text1"/>
          <w:sz w:val="18"/>
          <w:szCs w:val="18"/>
        </w:rPr>
        <w:t>(11), 2215-2231.</w:t>
      </w:r>
    </w:p>
    <w:p w14:paraId="5C93D325" w14:textId="0FE0CB97" w:rsidR="00351C46" w:rsidRPr="00F40D6C" w:rsidRDefault="00351C46"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Orazi</w:t>
      </w:r>
      <w:proofErr w:type="spellEnd"/>
      <w:r w:rsidRPr="00F40D6C">
        <w:rPr>
          <w:rFonts w:ascii="Times New Roman" w:hAnsi="Times New Roman" w:cs="Times New Roman"/>
          <w:color w:val="000000" w:themeColor="text1"/>
          <w:sz w:val="18"/>
          <w:szCs w:val="18"/>
        </w:rPr>
        <w:t xml:space="preserve">, D. C., Spry, A., </w:t>
      </w:r>
      <w:proofErr w:type="spellStart"/>
      <w:r w:rsidRPr="00F40D6C">
        <w:rPr>
          <w:rFonts w:ascii="Times New Roman" w:hAnsi="Times New Roman" w:cs="Times New Roman"/>
          <w:color w:val="000000" w:themeColor="text1"/>
          <w:sz w:val="18"/>
          <w:szCs w:val="18"/>
        </w:rPr>
        <w:t>Theilacker</w:t>
      </w:r>
      <w:proofErr w:type="spellEnd"/>
      <w:r w:rsidRPr="00F40D6C">
        <w:rPr>
          <w:rFonts w:ascii="Times New Roman" w:hAnsi="Times New Roman" w:cs="Times New Roman"/>
          <w:color w:val="000000" w:themeColor="text1"/>
          <w:sz w:val="18"/>
          <w:szCs w:val="18"/>
        </w:rPr>
        <w:t xml:space="preserve">, M. N.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Vredenburg, J. (2017). A multi-stakeholder IMC framework for networked brand identity.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51</w:t>
      </w:r>
      <w:r w:rsidRPr="00F40D6C">
        <w:rPr>
          <w:rFonts w:ascii="Times New Roman" w:hAnsi="Times New Roman" w:cs="Times New Roman"/>
          <w:color w:val="000000" w:themeColor="text1"/>
          <w:sz w:val="18"/>
          <w:szCs w:val="18"/>
        </w:rPr>
        <w:t>(3), 551-571.</w:t>
      </w:r>
    </w:p>
    <w:p w14:paraId="246958F2" w14:textId="1B716B44" w:rsidR="00EC26BA" w:rsidRPr="00F40D6C" w:rsidRDefault="00EC26BA"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Pajunen</w:t>
      </w:r>
      <w:proofErr w:type="spellEnd"/>
      <w:r w:rsidRPr="00F40D6C">
        <w:rPr>
          <w:rFonts w:ascii="Times New Roman" w:hAnsi="Times New Roman" w:cs="Times New Roman"/>
          <w:color w:val="000000" w:themeColor="text1"/>
          <w:sz w:val="18"/>
          <w:szCs w:val="18"/>
        </w:rPr>
        <w:t>, K. (2006). Stakeholder influences in organizational survival. </w:t>
      </w:r>
      <w:r w:rsidRPr="00F40D6C">
        <w:rPr>
          <w:rFonts w:ascii="Times New Roman" w:hAnsi="Times New Roman" w:cs="Times New Roman"/>
          <w:i/>
          <w:iCs/>
          <w:color w:val="000000" w:themeColor="text1"/>
          <w:sz w:val="18"/>
          <w:szCs w:val="18"/>
        </w:rPr>
        <w:t xml:space="preserve">Journal of </w:t>
      </w:r>
      <w:r w:rsidR="00D356B4" w:rsidRPr="00F40D6C">
        <w:rPr>
          <w:rFonts w:ascii="Times New Roman" w:hAnsi="Times New Roman" w:cs="Times New Roman"/>
          <w:i/>
          <w:iCs/>
          <w:color w:val="000000" w:themeColor="text1"/>
          <w:sz w:val="18"/>
          <w:szCs w:val="18"/>
        </w:rPr>
        <w:t>M</w:t>
      </w:r>
      <w:r w:rsidRPr="00F40D6C">
        <w:rPr>
          <w:rFonts w:ascii="Times New Roman" w:hAnsi="Times New Roman" w:cs="Times New Roman"/>
          <w:i/>
          <w:iCs/>
          <w:color w:val="000000" w:themeColor="text1"/>
          <w:sz w:val="18"/>
          <w:szCs w:val="18"/>
        </w:rPr>
        <w:t xml:space="preserve">anagement </w:t>
      </w:r>
      <w:r w:rsidR="00D356B4"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tudies</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43</w:t>
      </w:r>
      <w:r w:rsidRPr="00F40D6C">
        <w:rPr>
          <w:rFonts w:ascii="Times New Roman" w:hAnsi="Times New Roman" w:cs="Times New Roman"/>
          <w:color w:val="000000" w:themeColor="text1"/>
          <w:sz w:val="18"/>
          <w:szCs w:val="18"/>
        </w:rPr>
        <w:t>(6), 1261-1288.</w:t>
      </w:r>
    </w:p>
    <w:p w14:paraId="7576131F" w14:textId="692CBDDB"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Parent, M., Plangger,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Bal, A. </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The new WTP: Willingness to participate. </w:t>
      </w:r>
      <w:r w:rsidRPr="00F40D6C">
        <w:rPr>
          <w:rFonts w:ascii="Times New Roman" w:hAnsi="Times New Roman" w:cs="Times New Roman"/>
          <w:i/>
          <w:iCs/>
          <w:color w:val="000000" w:themeColor="text1"/>
          <w:sz w:val="18"/>
          <w:szCs w:val="18"/>
        </w:rPr>
        <w:t xml:space="preserve">Business </w:t>
      </w:r>
      <w:r w:rsidR="00884C6D" w:rsidRPr="00F40D6C">
        <w:rPr>
          <w:rFonts w:ascii="Times New Roman" w:hAnsi="Times New Roman" w:cs="Times New Roman"/>
          <w:i/>
          <w:iCs/>
          <w:color w:val="000000" w:themeColor="text1"/>
          <w:sz w:val="18"/>
          <w:szCs w:val="18"/>
        </w:rPr>
        <w:t>H</w:t>
      </w:r>
      <w:r w:rsidRPr="00F40D6C">
        <w:rPr>
          <w:rFonts w:ascii="Times New Roman" w:hAnsi="Times New Roman" w:cs="Times New Roman"/>
          <w:i/>
          <w:iCs/>
          <w:color w:val="000000" w:themeColor="text1"/>
          <w:sz w:val="18"/>
          <w:szCs w:val="18"/>
        </w:rPr>
        <w:t>orizons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54</w:t>
      </w:r>
      <w:r w:rsidRPr="00F40D6C">
        <w:rPr>
          <w:rFonts w:ascii="Times New Roman" w:hAnsi="Times New Roman" w:cs="Times New Roman"/>
          <w:color w:val="000000" w:themeColor="text1"/>
          <w:sz w:val="18"/>
          <w:szCs w:val="18"/>
        </w:rPr>
        <w:t>(3)</w:t>
      </w:r>
      <w:r w:rsidR="00FF220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219</w:t>
      </w:r>
      <w:r w:rsidR="00884C6D"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229.</w:t>
      </w:r>
    </w:p>
    <w:p w14:paraId="4DC87802" w14:textId="747C7690"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Parmar, B. L., Freeman, R. E., Harrison, J. S., Wicks, A. C., Purnell, L.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De Colle, S. </w:t>
      </w:r>
      <w:r w:rsidR="008D23D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8D23D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Stakeholder theory: The state of the art. </w:t>
      </w:r>
      <w:r w:rsidRPr="00F40D6C">
        <w:rPr>
          <w:rFonts w:ascii="Times New Roman" w:hAnsi="Times New Roman" w:cs="Times New Roman"/>
          <w:i/>
          <w:iCs/>
          <w:color w:val="000000" w:themeColor="text1"/>
          <w:sz w:val="18"/>
          <w:szCs w:val="18"/>
        </w:rPr>
        <w:t>The Academy of Management Annals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w:t>
      </w:r>
      <w:r w:rsidRPr="00F40D6C">
        <w:rPr>
          <w:rFonts w:ascii="Times New Roman" w:hAnsi="Times New Roman" w:cs="Times New Roman"/>
          <w:color w:val="000000" w:themeColor="text1"/>
          <w:sz w:val="18"/>
          <w:szCs w:val="18"/>
        </w:rPr>
        <w:t>(1)</w:t>
      </w:r>
      <w:r w:rsidR="008D23D3"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403</w:t>
      </w:r>
      <w:r w:rsidR="007563BF"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445.</w:t>
      </w:r>
    </w:p>
    <w:p w14:paraId="71DEEF30" w14:textId="65DD63C1" w:rsidR="000E6E42" w:rsidRPr="00F40D6C" w:rsidRDefault="000E6E42"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Payne, A., Ballantyne, D.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Christopher, M. (2005). A stakeholder approach to relationship marketing strategy: The development and use of the “six markets” model.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39</w:t>
      </w:r>
      <w:r w:rsidRPr="00F40D6C">
        <w:rPr>
          <w:rFonts w:ascii="Times New Roman" w:hAnsi="Times New Roman" w:cs="Times New Roman"/>
          <w:color w:val="000000" w:themeColor="text1"/>
          <w:sz w:val="18"/>
          <w:szCs w:val="18"/>
        </w:rPr>
        <w:t>(7/8), 855-871.</w:t>
      </w:r>
    </w:p>
    <w:p w14:paraId="1EB0C65C" w14:textId="7948BD40"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Payne, A., </w:t>
      </w:r>
      <w:proofErr w:type="spellStart"/>
      <w:r w:rsidRPr="00F40D6C">
        <w:rPr>
          <w:rFonts w:ascii="Times New Roman" w:hAnsi="Times New Roman" w:cs="Times New Roman"/>
          <w:color w:val="000000" w:themeColor="text1"/>
          <w:sz w:val="18"/>
          <w:szCs w:val="18"/>
        </w:rPr>
        <w:t>Storbacka</w:t>
      </w:r>
      <w:proofErr w:type="spellEnd"/>
      <w:r w:rsidRPr="00F40D6C">
        <w:rPr>
          <w:rFonts w:ascii="Times New Roman" w:hAnsi="Times New Roman" w:cs="Times New Roman"/>
          <w:color w:val="000000" w:themeColor="text1"/>
          <w:sz w:val="18"/>
          <w:szCs w:val="18"/>
        </w:rPr>
        <w:t xml:space="preserve">,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Frow, P. </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2008</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Managing the co-creation of value. </w:t>
      </w:r>
      <w:r w:rsidRPr="00F40D6C">
        <w:rPr>
          <w:rFonts w:ascii="Times New Roman" w:hAnsi="Times New Roman" w:cs="Times New Roman"/>
          <w:i/>
          <w:iCs/>
          <w:color w:val="000000" w:themeColor="text1"/>
          <w:sz w:val="18"/>
          <w:szCs w:val="18"/>
        </w:rPr>
        <w:t>Journal of the Academy of Marketing Science</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36</w:t>
      </w:r>
      <w:r w:rsidRPr="00F40D6C">
        <w:rPr>
          <w:rFonts w:ascii="Times New Roman" w:hAnsi="Times New Roman" w:cs="Times New Roman"/>
          <w:color w:val="000000" w:themeColor="text1"/>
          <w:sz w:val="18"/>
          <w:szCs w:val="18"/>
        </w:rPr>
        <w:t>(1)</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83</w:t>
      </w:r>
      <w:r w:rsidR="004E7181"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96.</w:t>
      </w:r>
    </w:p>
    <w:p w14:paraId="7EB684E5" w14:textId="76912DCB"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Payne, A., </w:t>
      </w:r>
      <w:proofErr w:type="spellStart"/>
      <w:r w:rsidRPr="00F40D6C">
        <w:rPr>
          <w:rFonts w:ascii="Times New Roman" w:hAnsi="Times New Roman" w:cs="Times New Roman"/>
          <w:color w:val="000000" w:themeColor="text1"/>
          <w:sz w:val="18"/>
          <w:szCs w:val="18"/>
        </w:rPr>
        <w:t>Storbacka</w:t>
      </w:r>
      <w:proofErr w:type="spellEnd"/>
      <w:r w:rsidRPr="00F40D6C">
        <w:rPr>
          <w:rFonts w:ascii="Times New Roman" w:hAnsi="Times New Roman" w:cs="Times New Roman"/>
          <w:color w:val="000000" w:themeColor="text1"/>
          <w:sz w:val="18"/>
          <w:szCs w:val="18"/>
        </w:rPr>
        <w:t xml:space="preserve">, K., Frow, P.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Knox, S. </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2009</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Co-creating brands: Diagnosing and designing the relationship experience. </w:t>
      </w:r>
      <w:r w:rsidRPr="00F40D6C">
        <w:rPr>
          <w:rFonts w:ascii="Times New Roman" w:hAnsi="Times New Roman" w:cs="Times New Roman"/>
          <w:i/>
          <w:iCs/>
          <w:color w:val="000000" w:themeColor="text1"/>
          <w:sz w:val="18"/>
          <w:szCs w:val="18"/>
        </w:rPr>
        <w:t>Journal of Business Research</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62</w:t>
      </w:r>
      <w:r w:rsidRPr="00F40D6C">
        <w:rPr>
          <w:rFonts w:ascii="Times New Roman" w:hAnsi="Times New Roman" w:cs="Times New Roman"/>
          <w:color w:val="000000" w:themeColor="text1"/>
          <w:sz w:val="18"/>
          <w:szCs w:val="18"/>
        </w:rPr>
        <w:t>(3)</w:t>
      </w:r>
      <w:r w:rsidR="000B653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379</w:t>
      </w:r>
      <w:r w:rsidR="00F4729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389.</w:t>
      </w:r>
    </w:p>
    <w:p w14:paraId="3B153E5A" w14:textId="31F19209" w:rsidR="00674057" w:rsidRPr="00F40D6C" w:rsidRDefault="00674057"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Phillips, R. A. </w:t>
      </w:r>
      <w:r w:rsidR="00424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424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Ethics and network organizations. </w:t>
      </w:r>
      <w:r w:rsidRPr="00F40D6C">
        <w:rPr>
          <w:rFonts w:ascii="Times New Roman" w:hAnsi="Times New Roman" w:cs="Times New Roman"/>
          <w:i/>
          <w:color w:val="000000" w:themeColor="text1"/>
          <w:sz w:val="18"/>
          <w:szCs w:val="18"/>
        </w:rPr>
        <w:t>Business Ethics Quarterly</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20</w:t>
      </w:r>
      <w:r w:rsidRPr="00F40D6C">
        <w:rPr>
          <w:rFonts w:ascii="Times New Roman" w:hAnsi="Times New Roman" w:cs="Times New Roman"/>
          <w:color w:val="000000" w:themeColor="text1"/>
          <w:sz w:val="18"/>
          <w:szCs w:val="18"/>
        </w:rPr>
        <w:t>(3)</w:t>
      </w:r>
      <w:r w:rsidR="0042455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533</w:t>
      </w:r>
      <w:r w:rsidR="002F47F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543.</w:t>
      </w:r>
    </w:p>
    <w:p w14:paraId="3B300D8F" w14:textId="0D9CF304" w:rsidR="00B44602" w:rsidRPr="00F40D6C" w:rsidRDefault="00B44602"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Pitt, C. C., Bal, A. S., &amp; Plangger, K. (2020). New approaches to psychographic consumer segmentation.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Volume and page numbers forthcoming: </w:t>
      </w:r>
      <w:hyperlink r:id="rId23" w:history="1">
        <w:r w:rsidRPr="00F40D6C">
          <w:rPr>
            <w:rStyle w:val="Hyperlink"/>
            <w:rFonts w:ascii="Times New Roman" w:hAnsi="Times New Roman" w:cs="Times New Roman"/>
            <w:sz w:val="18"/>
            <w:szCs w:val="18"/>
          </w:rPr>
          <w:t>https://doi.org/10.1108/EJM-01-2019-0083</w:t>
        </w:r>
      </w:hyperlink>
      <w:r w:rsidRPr="00F40D6C">
        <w:rPr>
          <w:rFonts w:ascii="Times New Roman" w:hAnsi="Times New Roman" w:cs="Times New Roman"/>
          <w:color w:val="000000" w:themeColor="text1"/>
          <w:sz w:val="18"/>
          <w:szCs w:val="18"/>
        </w:rPr>
        <w:t xml:space="preserve"> </w:t>
      </w:r>
    </w:p>
    <w:p w14:paraId="0D4733FE" w14:textId="28F2768A" w:rsidR="0040131F" w:rsidRPr="00F40D6C" w:rsidRDefault="0040131F"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Pitt, C. S., Plangger, K., Botha, E., </w:t>
      </w:r>
      <w:proofErr w:type="spellStart"/>
      <w:r w:rsidRPr="00F40D6C">
        <w:rPr>
          <w:rFonts w:ascii="Times New Roman" w:hAnsi="Times New Roman" w:cs="Times New Roman"/>
          <w:color w:val="000000" w:themeColor="text1"/>
          <w:sz w:val="18"/>
          <w:szCs w:val="18"/>
        </w:rPr>
        <w:t>Kietzmann</w:t>
      </w:r>
      <w:proofErr w:type="spellEnd"/>
      <w:r w:rsidRPr="00F40D6C">
        <w:rPr>
          <w:rFonts w:ascii="Times New Roman" w:hAnsi="Times New Roman" w:cs="Times New Roman"/>
          <w:color w:val="000000" w:themeColor="text1"/>
          <w:sz w:val="18"/>
          <w:szCs w:val="18"/>
        </w:rPr>
        <w:t>, J., &amp; Pitt, L. (2019). How employees engage with B2B brands on social media: Word choice and verbal tone. </w:t>
      </w:r>
      <w:r w:rsidRPr="00F40D6C">
        <w:rPr>
          <w:rFonts w:ascii="Times New Roman" w:hAnsi="Times New Roman" w:cs="Times New Roman"/>
          <w:i/>
          <w:iCs/>
          <w:color w:val="000000" w:themeColor="text1"/>
          <w:sz w:val="18"/>
          <w:szCs w:val="18"/>
        </w:rPr>
        <w:t>Industrial Marketing Management</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81</w:t>
      </w:r>
      <w:r w:rsidRPr="00F40D6C">
        <w:rPr>
          <w:rFonts w:ascii="Times New Roman" w:hAnsi="Times New Roman" w:cs="Times New Roman"/>
          <w:color w:val="000000" w:themeColor="text1"/>
          <w:sz w:val="18"/>
          <w:szCs w:val="18"/>
        </w:rPr>
        <w:t>, 130-137.</w:t>
      </w:r>
    </w:p>
    <w:p w14:paraId="3905D198" w14:textId="3A96B42A" w:rsidR="00ED64E8" w:rsidRPr="00F40D6C" w:rsidRDefault="00ED64E8"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Pitt, L</w:t>
      </w:r>
      <w:r w:rsidR="00981B24" w:rsidRPr="00F40D6C">
        <w:rPr>
          <w:rFonts w:ascii="Times New Roman" w:hAnsi="Times New Roman" w:cs="Times New Roman"/>
          <w:color w:val="000000" w:themeColor="text1"/>
          <w:sz w:val="18"/>
          <w:szCs w:val="18"/>
        </w:rPr>
        <w:t>.</w:t>
      </w:r>
      <w:r w:rsidR="002F47F2"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F., Parent, </w:t>
      </w:r>
      <w:r w:rsidR="002F47F2" w:rsidRPr="00F40D6C">
        <w:rPr>
          <w:rFonts w:ascii="Times New Roman" w:hAnsi="Times New Roman" w:cs="Times New Roman"/>
          <w:color w:val="000000" w:themeColor="text1"/>
          <w:sz w:val="18"/>
          <w:szCs w:val="18"/>
        </w:rPr>
        <w:t xml:space="preserve">M., </w:t>
      </w:r>
      <w:proofErr w:type="spellStart"/>
      <w:r w:rsidRPr="00F40D6C">
        <w:rPr>
          <w:rFonts w:ascii="Times New Roman" w:hAnsi="Times New Roman" w:cs="Times New Roman"/>
          <w:color w:val="000000" w:themeColor="text1"/>
          <w:sz w:val="18"/>
          <w:szCs w:val="18"/>
        </w:rPr>
        <w:t>Junglas</w:t>
      </w:r>
      <w:proofErr w:type="spellEnd"/>
      <w:r w:rsidRPr="00F40D6C">
        <w:rPr>
          <w:rFonts w:ascii="Times New Roman" w:hAnsi="Times New Roman" w:cs="Times New Roman"/>
          <w:color w:val="000000" w:themeColor="text1"/>
          <w:sz w:val="18"/>
          <w:szCs w:val="18"/>
        </w:rPr>
        <w:t xml:space="preserve">, </w:t>
      </w:r>
      <w:r w:rsidR="002F47F2" w:rsidRPr="00F40D6C">
        <w:rPr>
          <w:rFonts w:ascii="Times New Roman" w:hAnsi="Times New Roman" w:cs="Times New Roman"/>
          <w:color w:val="000000" w:themeColor="text1"/>
          <w:sz w:val="18"/>
          <w:szCs w:val="18"/>
        </w:rPr>
        <w:t xml:space="preserve">I., </w:t>
      </w:r>
      <w:r w:rsidRPr="00F40D6C">
        <w:rPr>
          <w:rFonts w:ascii="Times New Roman" w:hAnsi="Times New Roman" w:cs="Times New Roman"/>
          <w:color w:val="000000" w:themeColor="text1"/>
          <w:sz w:val="18"/>
          <w:szCs w:val="18"/>
        </w:rPr>
        <w:t xml:space="preserve">Chan, </w:t>
      </w:r>
      <w:r w:rsidR="002F47F2" w:rsidRPr="00F40D6C">
        <w:rPr>
          <w:rFonts w:ascii="Times New Roman" w:hAnsi="Times New Roman" w:cs="Times New Roman"/>
          <w:color w:val="000000" w:themeColor="text1"/>
          <w:sz w:val="18"/>
          <w:szCs w:val="18"/>
        </w:rPr>
        <w:t xml:space="preserve">A.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Spyropoulou</w:t>
      </w:r>
      <w:proofErr w:type="spellEnd"/>
      <w:r w:rsidR="002F47F2" w:rsidRPr="00F40D6C">
        <w:rPr>
          <w:rFonts w:ascii="Times New Roman" w:hAnsi="Times New Roman" w:cs="Times New Roman"/>
          <w:color w:val="000000" w:themeColor="text1"/>
          <w:sz w:val="18"/>
          <w:szCs w:val="18"/>
        </w:rPr>
        <w:t>, S</w:t>
      </w:r>
      <w:r w:rsidRPr="00F40D6C">
        <w:rPr>
          <w:rFonts w:ascii="Times New Roman" w:hAnsi="Times New Roman" w:cs="Times New Roman"/>
          <w:color w:val="000000" w:themeColor="text1"/>
          <w:sz w:val="18"/>
          <w:szCs w:val="18"/>
        </w:rPr>
        <w:t xml:space="preserve">. </w:t>
      </w:r>
      <w:r w:rsidR="003B532B" w:rsidRPr="00F40D6C">
        <w:rPr>
          <w:rFonts w:ascii="Times New Roman" w:hAnsi="Times New Roman" w:cs="Times New Roman"/>
          <w:color w:val="000000" w:themeColor="text1"/>
          <w:sz w:val="18"/>
          <w:szCs w:val="18"/>
        </w:rPr>
        <w:t>(</w:t>
      </w:r>
      <w:r w:rsidR="002F47F2" w:rsidRPr="00F40D6C">
        <w:rPr>
          <w:rFonts w:ascii="Times New Roman" w:hAnsi="Times New Roman" w:cs="Times New Roman"/>
          <w:color w:val="000000" w:themeColor="text1"/>
          <w:sz w:val="18"/>
          <w:szCs w:val="18"/>
        </w:rPr>
        <w:t>2011</w:t>
      </w:r>
      <w:r w:rsidR="003B532B" w:rsidRPr="00F40D6C">
        <w:rPr>
          <w:rFonts w:ascii="Times New Roman" w:hAnsi="Times New Roman" w:cs="Times New Roman"/>
          <w:color w:val="000000" w:themeColor="text1"/>
          <w:sz w:val="18"/>
          <w:szCs w:val="18"/>
        </w:rPr>
        <w:t>)</w:t>
      </w:r>
      <w:r w:rsidR="002F47F2"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Integrating the smartphone into a sound environmental information systems strategy: Principles, practices and a research agenda. </w:t>
      </w:r>
      <w:r w:rsidRPr="00F40D6C">
        <w:rPr>
          <w:rFonts w:ascii="Times New Roman" w:hAnsi="Times New Roman" w:cs="Times New Roman"/>
          <w:i/>
          <w:iCs/>
          <w:color w:val="000000" w:themeColor="text1"/>
          <w:sz w:val="18"/>
          <w:szCs w:val="18"/>
        </w:rPr>
        <w:t>Journal of Strategic Information Systems</w:t>
      </w:r>
      <w:r w:rsidR="002F47F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w:t>
      </w:r>
      <w:r w:rsidRPr="00F40D6C">
        <w:rPr>
          <w:rFonts w:ascii="Times New Roman" w:hAnsi="Times New Roman" w:cs="Times New Roman"/>
          <w:i/>
          <w:color w:val="000000" w:themeColor="text1"/>
          <w:sz w:val="18"/>
          <w:szCs w:val="18"/>
        </w:rPr>
        <w:t>20</w:t>
      </w:r>
      <w:r w:rsidR="002F47F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w:t>
      </w:r>
      <w:r w:rsidR="002F47F2" w:rsidRPr="00F40D6C">
        <w:rPr>
          <w:rFonts w:ascii="Times New Roman" w:hAnsi="Times New Roman" w:cs="Times New Roman"/>
          <w:color w:val="000000" w:themeColor="text1"/>
          <w:sz w:val="18"/>
          <w:szCs w:val="18"/>
        </w:rPr>
        <w:t>)</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27</w:t>
      </w:r>
      <w:r w:rsidR="002F47F2"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37.</w:t>
      </w:r>
    </w:p>
    <w:p w14:paraId="0FEE223D" w14:textId="090D43AA" w:rsidR="00052519" w:rsidRPr="00F40D6C" w:rsidRDefault="00052519"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Porter, J. E. </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2009</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Recovering delivery for digital rhetoric. </w:t>
      </w:r>
      <w:r w:rsidRPr="00F40D6C">
        <w:rPr>
          <w:rFonts w:ascii="Times New Roman" w:hAnsi="Times New Roman" w:cs="Times New Roman"/>
          <w:i/>
          <w:iCs/>
          <w:color w:val="000000" w:themeColor="text1"/>
          <w:sz w:val="18"/>
          <w:szCs w:val="18"/>
        </w:rPr>
        <w:t>Computers and Composition</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26</w:t>
      </w:r>
      <w:r w:rsidRPr="00F40D6C">
        <w:rPr>
          <w:rFonts w:ascii="Times New Roman" w:hAnsi="Times New Roman" w:cs="Times New Roman"/>
          <w:color w:val="000000" w:themeColor="text1"/>
          <w:sz w:val="18"/>
          <w:szCs w:val="18"/>
        </w:rPr>
        <w:t>(4)</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207–224.</w:t>
      </w:r>
    </w:p>
    <w:p w14:paraId="7984C1FF" w14:textId="428A8CFE" w:rsidR="00D356F9" w:rsidRPr="00F40D6C" w:rsidRDefault="00D356F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Prell</w:t>
      </w:r>
      <w:proofErr w:type="spellEnd"/>
      <w:r w:rsidRPr="00F40D6C">
        <w:rPr>
          <w:rFonts w:ascii="Times New Roman" w:hAnsi="Times New Roman" w:cs="Times New Roman"/>
          <w:color w:val="000000" w:themeColor="text1"/>
          <w:sz w:val="18"/>
          <w:szCs w:val="18"/>
        </w:rPr>
        <w:t xml:space="preserve">, C., </w:t>
      </w:r>
      <w:proofErr w:type="spellStart"/>
      <w:r w:rsidRPr="00F40D6C">
        <w:rPr>
          <w:rFonts w:ascii="Times New Roman" w:hAnsi="Times New Roman" w:cs="Times New Roman"/>
          <w:color w:val="000000" w:themeColor="text1"/>
          <w:sz w:val="18"/>
          <w:szCs w:val="18"/>
        </w:rPr>
        <w:t>Hubacek</w:t>
      </w:r>
      <w:proofErr w:type="spellEnd"/>
      <w:r w:rsidRPr="00F40D6C">
        <w:rPr>
          <w:rFonts w:ascii="Times New Roman" w:hAnsi="Times New Roman" w:cs="Times New Roman"/>
          <w:color w:val="000000" w:themeColor="text1"/>
          <w:sz w:val="18"/>
          <w:szCs w:val="18"/>
        </w:rPr>
        <w:t xml:space="preserve">, K.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Reed, M. (2009). Stakeholder analysis and social network analysis in natural resource management. </w:t>
      </w:r>
      <w:r w:rsidRPr="00F40D6C">
        <w:rPr>
          <w:rFonts w:ascii="Times New Roman" w:hAnsi="Times New Roman" w:cs="Times New Roman"/>
          <w:i/>
          <w:iCs/>
          <w:color w:val="000000" w:themeColor="text1"/>
          <w:sz w:val="18"/>
          <w:szCs w:val="18"/>
        </w:rPr>
        <w:t>Society and Natural Resources</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22</w:t>
      </w:r>
      <w:r w:rsidRPr="00F40D6C">
        <w:rPr>
          <w:rFonts w:ascii="Times New Roman" w:hAnsi="Times New Roman" w:cs="Times New Roman"/>
          <w:color w:val="000000" w:themeColor="text1"/>
          <w:sz w:val="18"/>
          <w:szCs w:val="18"/>
        </w:rPr>
        <w:t>(6), 501-518.</w:t>
      </w:r>
    </w:p>
    <w:p w14:paraId="3AF0C266" w14:textId="08C628D2" w:rsidR="00D35C79" w:rsidRPr="00F40D6C" w:rsidRDefault="00D35C79"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Reynolds, A., Richards, G., de la </w:t>
      </w:r>
      <w:proofErr w:type="spellStart"/>
      <w:r w:rsidRPr="00F40D6C">
        <w:rPr>
          <w:rFonts w:ascii="Times New Roman" w:hAnsi="Times New Roman" w:cs="Times New Roman"/>
          <w:color w:val="000000" w:themeColor="text1"/>
          <w:sz w:val="18"/>
          <w:szCs w:val="18"/>
        </w:rPr>
        <w:t>Iglesia</w:t>
      </w:r>
      <w:proofErr w:type="spellEnd"/>
      <w:r w:rsidRPr="00F40D6C">
        <w:rPr>
          <w:rFonts w:ascii="Times New Roman" w:hAnsi="Times New Roman" w:cs="Times New Roman"/>
          <w:color w:val="000000" w:themeColor="text1"/>
          <w:sz w:val="18"/>
          <w:szCs w:val="18"/>
        </w:rPr>
        <w:t xml:space="preserve">, B. and </w:t>
      </w:r>
      <w:proofErr w:type="spellStart"/>
      <w:r w:rsidRPr="00F40D6C">
        <w:rPr>
          <w:rFonts w:ascii="Times New Roman" w:hAnsi="Times New Roman" w:cs="Times New Roman"/>
          <w:color w:val="000000" w:themeColor="text1"/>
          <w:sz w:val="18"/>
          <w:szCs w:val="18"/>
        </w:rPr>
        <w:t>Rayward</w:t>
      </w:r>
      <w:proofErr w:type="spellEnd"/>
      <w:r w:rsidRPr="00F40D6C">
        <w:rPr>
          <w:rFonts w:ascii="Times New Roman" w:hAnsi="Times New Roman" w:cs="Times New Roman"/>
          <w:color w:val="000000" w:themeColor="text1"/>
          <w:sz w:val="18"/>
          <w:szCs w:val="18"/>
        </w:rPr>
        <w:t>-Smith, V. (1992) Clustering rules: A comparison of partitioning and hierarchical clustering algorithms</w:t>
      </w:r>
      <w:r w:rsidR="00D356B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Journal of Mathematical Modelling and Algorithms</w:t>
      </w:r>
      <w:r w:rsidR="00D356B4"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w:t>
      </w:r>
      <w:r w:rsidR="00D356B4" w:rsidRPr="00F40D6C">
        <w:rPr>
          <w:rFonts w:ascii="Times New Roman" w:hAnsi="Times New Roman" w:cs="Times New Roman"/>
          <w:color w:val="000000" w:themeColor="text1"/>
          <w:sz w:val="18"/>
          <w:szCs w:val="18"/>
        </w:rPr>
        <w:t>(4)</w:t>
      </w:r>
      <w:r w:rsidRPr="00F40D6C">
        <w:rPr>
          <w:rFonts w:ascii="Times New Roman" w:hAnsi="Times New Roman" w:cs="Times New Roman"/>
          <w:color w:val="000000" w:themeColor="text1"/>
          <w:sz w:val="18"/>
          <w:szCs w:val="18"/>
        </w:rPr>
        <w:t>, 475--504</w:t>
      </w:r>
      <w:r w:rsidR="00D356B4" w:rsidRPr="00F40D6C">
        <w:rPr>
          <w:rFonts w:ascii="Times New Roman" w:hAnsi="Times New Roman" w:cs="Times New Roman"/>
          <w:color w:val="000000" w:themeColor="text1"/>
          <w:sz w:val="18"/>
          <w:szCs w:val="18"/>
        </w:rPr>
        <w:t>.</w:t>
      </w:r>
    </w:p>
    <w:p w14:paraId="3EB8205A" w14:textId="77777777" w:rsidR="000E6E42" w:rsidRPr="00F40D6C" w:rsidRDefault="000E6E42"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Rivera-Camino, J. (2007). Re-evaluating green marketing strategy: a stakeholder perspective. </w:t>
      </w:r>
      <w:r w:rsidRPr="00F40D6C">
        <w:rPr>
          <w:rFonts w:ascii="Times New Roman" w:hAnsi="Times New Roman" w:cs="Times New Roman"/>
          <w:i/>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41</w:t>
      </w:r>
      <w:r w:rsidRPr="00F40D6C">
        <w:rPr>
          <w:rFonts w:ascii="Times New Roman" w:hAnsi="Times New Roman" w:cs="Times New Roman"/>
          <w:color w:val="000000" w:themeColor="text1"/>
          <w:sz w:val="18"/>
          <w:szCs w:val="18"/>
        </w:rPr>
        <w:t>(11/12), 1328-1358.</w:t>
      </w:r>
    </w:p>
    <w:p w14:paraId="399AA90F" w14:textId="77777777" w:rsidR="005110DF" w:rsidRPr="00F40D6C" w:rsidRDefault="005110DF"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Roosens</w:t>
      </w:r>
      <w:proofErr w:type="spellEnd"/>
      <w:r w:rsidRPr="00F40D6C">
        <w:rPr>
          <w:rFonts w:ascii="Times New Roman" w:hAnsi="Times New Roman" w:cs="Times New Roman"/>
          <w:color w:val="000000" w:themeColor="text1"/>
          <w:sz w:val="18"/>
          <w:szCs w:val="18"/>
        </w:rPr>
        <w:t xml:space="preserve">, B., Dens, N., &amp; </w:t>
      </w:r>
      <w:proofErr w:type="spellStart"/>
      <w:r w:rsidRPr="00F40D6C">
        <w:rPr>
          <w:rFonts w:ascii="Times New Roman" w:hAnsi="Times New Roman" w:cs="Times New Roman"/>
          <w:color w:val="000000" w:themeColor="text1"/>
          <w:sz w:val="18"/>
          <w:szCs w:val="18"/>
        </w:rPr>
        <w:t>Lievens</w:t>
      </w:r>
      <w:proofErr w:type="spellEnd"/>
      <w:r w:rsidRPr="00F40D6C">
        <w:rPr>
          <w:rFonts w:ascii="Times New Roman" w:hAnsi="Times New Roman" w:cs="Times New Roman"/>
          <w:color w:val="000000" w:themeColor="text1"/>
          <w:sz w:val="18"/>
          <w:szCs w:val="18"/>
        </w:rPr>
        <w:t>, A. (2019). Quid pro quo: The impact of explicit brand mentions and reciprocity in brand alliance communications.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53</w:t>
      </w:r>
      <w:r w:rsidRPr="00F40D6C">
        <w:rPr>
          <w:rFonts w:ascii="Times New Roman" w:hAnsi="Times New Roman" w:cs="Times New Roman"/>
          <w:color w:val="000000" w:themeColor="text1"/>
          <w:sz w:val="18"/>
          <w:szCs w:val="18"/>
        </w:rPr>
        <w:t>(2), 320-344.</w:t>
      </w:r>
    </w:p>
    <w:p w14:paraId="0E10DE7D" w14:textId="3518BBA2" w:rsidR="00BD43E3" w:rsidRPr="00F40D6C" w:rsidRDefault="00BD43E3"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Roulet, T.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Clemente, M. (2018). Let’s open the media’s black box: The media as a set of heterogeneous actors and not only as a homogenous ensemble.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43</w:t>
      </w:r>
      <w:r w:rsidRPr="00F40D6C">
        <w:rPr>
          <w:rFonts w:ascii="Times New Roman" w:hAnsi="Times New Roman" w:cs="Times New Roman"/>
          <w:color w:val="000000" w:themeColor="text1"/>
          <w:sz w:val="18"/>
          <w:szCs w:val="18"/>
        </w:rPr>
        <w:t>(2), 327-329.</w:t>
      </w:r>
    </w:p>
    <w:p w14:paraId="18E737C4" w14:textId="43A226D2" w:rsidR="00052519" w:rsidRPr="00F40D6C" w:rsidRDefault="00052519"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Rowley, T. J. </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1997</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Moving beyond dyadic ties: A network theory of stakeholder influences. </w:t>
      </w:r>
      <w:r w:rsidRPr="00F40D6C">
        <w:rPr>
          <w:rFonts w:ascii="Times New Roman" w:hAnsi="Times New Roman" w:cs="Times New Roman"/>
          <w:i/>
          <w:iCs/>
          <w:color w:val="000000" w:themeColor="text1"/>
          <w:sz w:val="18"/>
          <w:szCs w:val="18"/>
        </w:rPr>
        <w:t>Academy of Management Review</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22</w:t>
      </w:r>
      <w:r w:rsidRPr="00F40D6C">
        <w:rPr>
          <w:rFonts w:ascii="Times New Roman" w:hAnsi="Times New Roman" w:cs="Times New Roman"/>
          <w:color w:val="000000" w:themeColor="text1"/>
          <w:sz w:val="18"/>
          <w:szCs w:val="18"/>
        </w:rPr>
        <w:t>(4)</w:t>
      </w:r>
      <w:r w:rsidR="003B532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887–910.</w:t>
      </w:r>
    </w:p>
    <w:p w14:paraId="2F469853" w14:textId="4893E765" w:rsidR="007D2C21" w:rsidRPr="00F40D6C" w:rsidRDefault="007D2C21" w:rsidP="00F40D6C">
      <w:pPr>
        <w:ind w:left="142" w:hanging="142"/>
        <w:rPr>
          <w:rFonts w:ascii="Times New Roman" w:eastAsia="Times New Roman" w:hAnsi="Times New Roman" w:cs="Times New Roman"/>
          <w:color w:val="000000" w:themeColor="text1"/>
          <w:sz w:val="18"/>
          <w:szCs w:val="18"/>
          <w:shd w:val="clear" w:color="auto" w:fill="FFFFFF"/>
          <w:lang w:eastAsia="es-ES"/>
        </w:rPr>
      </w:pPr>
      <w:proofErr w:type="spellStart"/>
      <w:r w:rsidRPr="00F40D6C">
        <w:rPr>
          <w:rFonts w:ascii="Times New Roman" w:eastAsia="Times New Roman" w:hAnsi="Times New Roman" w:cs="Times New Roman"/>
          <w:color w:val="000000" w:themeColor="text1"/>
          <w:sz w:val="18"/>
          <w:szCs w:val="18"/>
          <w:shd w:val="clear" w:color="auto" w:fill="FFFFFF"/>
          <w:lang w:eastAsia="es-ES"/>
        </w:rPr>
        <w:t>Salterbaxter</w:t>
      </w:r>
      <w:proofErr w:type="spellEnd"/>
      <w:r w:rsidRPr="00F40D6C">
        <w:rPr>
          <w:rFonts w:ascii="Times New Roman" w:eastAsia="Times New Roman" w:hAnsi="Times New Roman" w:cs="Times New Roman"/>
          <w:color w:val="000000" w:themeColor="text1"/>
          <w:sz w:val="18"/>
          <w:szCs w:val="18"/>
          <w:shd w:val="clear" w:color="auto" w:fill="FFFFFF"/>
          <w:lang w:eastAsia="es-ES"/>
        </w:rPr>
        <w:t xml:space="preserve"> M</w:t>
      </w:r>
      <w:r w:rsidR="00DB4438" w:rsidRPr="00F40D6C">
        <w:rPr>
          <w:rFonts w:ascii="Times New Roman" w:eastAsia="Times New Roman" w:hAnsi="Times New Roman" w:cs="Times New Roman"/>
          <w:color w:val="000000" w:themeColor="text1"/>
          <w:sz w:val="18"/>
          <w:szCs w:val="18"/>
          <w:shd w:val="clear" w:color="auto" w:fill="FFFFFF"/>
          <w:lang w:eastAsia="es-ES"/>
        </w:rPr>
        <w:t xml:space="preserve">. </w:t>
      </w:r>
      <w:r w:rsidRPr="00F40D6C">
        <w:rPr>
          <w:rFonts w:ascii="Times New Roman" w:eastAsia="Times New Roman" w:hAnsi="Times New Roman" w:cs="Times New Roman"/>
          <w:color w:val="000000" w:themeColor="text1"/>
          <w:sz w:val="18"/>
          <w:szCs w:val="18"/>
          <w:shd w:val="clear" w:color="auto" w:fill="FFFFFF"/>
          <w:lang w:eastAsia="es-ES"/>
        </w:rPr>
        <w:t>S</w:t>
      </w:r>
      <w:r w:rsidR="00DB4438" w:rsidRPr="00F40D6C">
        <w:rPr>
          <w:rFonts w:ascii="Times New Roman" w:eastAsia="Times New Roman" w:hAnsi="Times New Roman" w:cs="Times New Roman"/>
          <w:color w:val="000000" w:themeColor="text1"/>
          <w:sz w:val="18"/>
          <w:szCs w:val="18"/>
          <w:shd w:val="clear" w:color="auto" w:fill="FFFFFF"/>
          <w:lang w:eastAsia="es-ES"/>
        </w:rPr>
        <w:t xml:space="preserve">. </w:t>
      </w:r>
      <w:r w:rsidRPr="00F40D6C">
        <w:rPr>
          <w:rFonts w:ascii="Times New Roman" w:eastAsia="Times New Roman" w:hAnsi="Times New Roman" w:cs="Times New Roman"/>
          <w:color w:val="000000" w:themeColor="text1"/>
          <w:sz w:val="18"/>
          <w:szCs w:val="18"/>
          <w:shd w:val="clear" w:color="auto" w:fill="FFFFFF"/>
          <w:lang w:eastAsia="es-ES"/>
        </w:rPr>
        <w:t>L</w:t>
      </w:r>
      <w:r w:rsidR="00CD2B27"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 xml:space="preserve"> </w:t>
      </w:r>
      <w:r w:rsidR="000A5F08"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2015</w:t>
      </w:r>
      <w:r w:rsidR="000A5F08"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 The top 100 companies shaping the sustainability agenda through social media</w:t>
      </w:r>
      <w:r w:rsidR="00CD2B27"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 xml:space="preserve"> Retrieved </w:t>
      </w:r>
      <w:r w:rsidR="00B1603A" w:rsidRPr="00F40D6C">
        <w:rPr>
          <w:rFonts w:ascii="Times New Roman" w:eastAsia="Times New Roman" w:hAnsi="Times New Roman" w:cs="Times New Roman"/>
          <w:color w:val="000000" w:themeColor="text1"/>
          <w:sz w:val="18"/>
          <w:szCs w:val="18"/>
          <w:shd w:val="clear" w:color="auto" w:fill="FFFFFF"/>
          <w:lang w:eastAsia="es-ES"/>
        </w:rPr>
        <w:t>August 31, 201</w:t>
      </w:r>
      <w:r w:rsidR="00C24111" w:rsidRPr="00F40D6C">
        <w:rPr>
          <w:rFonts w:ascii="Times New Roman" w:eastAsia="Times New Roman" w:hAnsi="Times New Roman" w:cs="Times New Roman"/>
          <w:color w:val="000000" w:themeColor="text1"/>
          <w:sz w:val="18"/>
          <w:szCs w:val="18"/>
          <w:shd w:val="clear" w:color="auto" w:fill="FFFFFF"/>
          <w:lang w:eastAsia="es-ES"/>
        </w:rPr>
        <w:t>8</w:t>
      </w:r>
      <w:r w:rsidR="00B1603A" w:rsidRPr="00F40D6C">
        <w:rPr>
          <w:rFonts w:ascii="Times New Roman" w:eastAsia="Times New Roman" w:hAnsi="Times New Roman" w:cs="Times New Roman"/>
          <w:color w:val="000000" w:themeColor="text1"/>
          <w:sz w:val="18"/>
          <w:szCs w:val="18"/>
          <w:shd w:val="clear" w:color="auto" w:fill="FFFFFF"/>
          <w:lang w:eastAsia="es-ES"/>
        </w:rPr>
        <w:t xml:space="preserve"> </w:t>
      </w:r>
      <w:r w:rsidRPr="00F40D6C">
        <w:rPr>
          <w:rFonts w:ascii="Times New Roman" w:eastAsia="Times New Roman" w:hAnsi="Times New Roman" w:cs="Times New Roman"/>
          <w:color w:val="000000" w:themeColor="text1"/>
          <w:sz w:val="18"/>
          <w:szCs w:val="18"/>
          <w:shd w:val="clear" w:color="auto" w:fill="FFFFFF"/>
          <w:lang w:eastAsia="es-ES"/>
        </w:rPr>
        <w:t>from http://sbinfluencers100.salterbaxter.com/top100.html</w:t>
      </w:r>
    </w:p>
    <w:p w14:paraId="2FCB0811" w14:textId="5C4B4388" w:rsidR="001827F9" w:rsidRPr="00F40D6C" w:rsidRDefault="001827F9" w:rsidP="00F40D6C">
      <w:pPr>
        <w:ind w:left="142" w:hanging="142"/>
        <w:rPr>
          <w:rFonts w:ascii="Times New Roman" w:eastAsia="Times New Roman" w:hAnsi="Times New Roman" w:cs="Times New Roman"/>
          <w:color w:val="000000" w:themeColor="text1"/>
          <w:sz w:val="18"/>
          <w:szCs w:val="18"/>
          <w:shd w:val="clear" w:color="auto" w:fill="FFFFFF"/>
          <w:lang w:eastAsia="es-ES"/>
        </w:rPr>
      </w:pPr>
      <w:r w:rsidRPr="00F40D6C">
        <w:rPr>
          <w:rFonts w:ascii="Times New Roman" w:eastAsia="Times New Roman" w:hAnsi="Times New Roman" w:cs="Times New Roman"/>
          <w:color w:val="000000" w:themeColor="text1"/>
          <w:sz w:val="18"/>
          <w:szCs w:val="18"/>
          <w:shd w:val="clear" w:color="auto" w:fill="FFFFFF"/>
          <w:lang w:eastAsia="es-ES"/>
        </w:rPr>
        <w:t xml:space="preserve">Salton, </w:t>
      </w:r>
      <w:r w:rsidR="00DA095F" w:rsidRPr="00F40D6C">
        <w:rPr>
          <w:rFonts w:ascii="Times New Roman" w:eastAsia="Times New Roman" w:hAnsi="Times New Roman" w:cs="Times New Roman"/>
          <w:color w:val="000000" w:themeColor="text1"/>
          <w:sz w:val="18"/>
          <w:szCs w:val="18"/>
          <w:shd w:val="clear" w:color="auto" w:fill="FFFFFF"/>
          <w:lang w:eastAsia="es-ES"/>
        </w:rPr>
        <w:t>G</w:t>
      </w:r>
      <w:r w:rsidR="00D356B4" w:rsidRPr="00F40D6C">
        <w:rPr>
          <w:rFonts w:ascii="Times New Roman" w:eastAsia="Times New Roman" w:hAnsi="Times New Roman" w:cs="Times New Roman"/>
          <w:color w:val="000000" w:themeColor="text1"/>
          <w:sz w:val="18"/>
          <w:szCs w:val="18"/>
          <w:shd w:val="clear" w:color="auto" w:fill="FFFFFF"/>
          <w:lang w:eastAsia="es-ES"/>
        </w:rPr>
        <w:t>. (1971).</w:t>
      </w:r>
      <w:r w:rsidRPr="00F40D6C">
        <w:rPr>
          <w:rFonts w:ascii="Times New Roman" w:eastAsia="Times New Roman" w:hAnsi="Times New Roman" w:cs="Times New Roman"/>
          <w:color w:val="000000" w:themeColor="text1"/>
          <w:sz w:val="18"/>
          <w:szCs w:val="18"/>
          <w:shd w:val="clear" w:color="auto" w:fill="FFFFFF"/>
          <w:lang w:eastAsia="es-ES"/>
        </w:rPr>
        <w:t xml:space="preserve"> </w:t>
      </w:r>
      <w:r w:rsidRPr="00F40D6C">
        <w:rPr>
          <w:rFonts w:ascii="Times New Roman" w:eastAsia="Times New Roman" w:hAnsi="Times New Roman" w:cs="Times New Roman"/>
          <w:i/>
          <w:iCs/>
          <w:color w:val="000000" w:themeColor="text1"/>
          <w:sz w:val="18"/>
          <w:szCs w:val="18"/>
          <w:shd w:val="clear" w:color="auto" w:fill="FFFFFF"/>
          <w:lang w:eastAsia="es-ES"/>
        </w:rPr>
        <w:t>The SMART Retrieval System: Experiments in Automatic Document Processing</w:t>
      </w:r>
      <w:r w:rsidRPr="00F40D6C">
        <w:rPr>
          <w:rFonts w:ascii="Times New Roman" w:eastAsia="Times New Roman" w:hAnsi="Times New Roman" w:cs="Times New Roman"/>
          <w:color w:val="000000" w:themeColor="text1"/>
          <w:sz w:val="18"/>
          <w:szCs w:val="18"/>
          <w:shd w:val="clear" w:color="auto" w:fill="FFFFFF"/>
          <w:lang w:eastAsia="es-ES"/>
        </w:rPr>
        <w:t xml:space="preserve">. </w:t>
      </w:r>
      <w:r w:rsidR="00D356B4" w:rsidRPr="00F40D6C">
        <w:rPr>
          <w:rFonts w:ascii="Times New Roman" w:eastAsia="Times New Roman" w:hAnsi="Times New Roman" w:cs="Times New Roman"/>
          <w:color w:val="000000" w:themeColor="text1"/>
          <w:sz w:val="18"/>
          <w:szCs w:val="18"/>
          <w:shd w:val="clear" w:color="auto" w:fill="FFFFFF"/>
          <w:lang w:eastAsia="es-ES"/>
        </w:rPr>
        <w:t>Englewood Cliffs, N.J.: Prentice-Hall.</w:t>
      </w:r>
    </w:p>
    <w:p w14:paraId="31D7F2EF" w14:textId="6BE9107E" w:rsidR="00344754" w:rsidRPr="00F40D6C" w:rsidRDefault="00344754" w:rsidP="00F40D6C">
      <w:pPr>
        <w:ind w:left="142" w:hanging="142"/>
        <w:rPr>
          <w:rFonts w:ascii="Times New Roman" w:eastAsia="Times New Roman" w:hAnsi="Times New Roman" w:cs="Times New Roman"/>
          <w:color w:val="000000" w:themeColor="text1"/>
          <w:sz w:val="18"/>
          <w:szCs w:val="18"/>
          <w:shd w:val="clear" w:color="auto" w:fill="FFFFFF"/>
          <w:lang w:eastAsia="es-ES"/>
        </w:rPr>
      </w:pPr>
      <w:r w:rsidRPr="00F40D6C">
        <w:rPr>
          <w:rFonts w:ascii="Times New Roman" w:eastAsia="Times New Roman" w:hAnsi="Times New Roman" w:cs="Times New Roman"/>
          <w:color w:val="000000" w:themeColor="text1"/>
          <w:sz w:val="18"/>
          <w:szCs w:val="18"/>
          <w:shd w:val="clear" w:color="auto" w:fill="FFFFFF"/>
          <w:lang w:eastAsia="es-ES"/>
        </w:rPr>
        <w:t xml:space="preserve">Scott, S. G. </w:t>
      </w:r>
      <w:r w:rsidR="007D6129" w:rsidRPr="00F40D6C">
        <w:rPr>
          <w:rFonts w:ascii="Times New Roman" w:eastAsia="Times New Roman" w:hAnsi="Times New Roman" w:cs="Times New Roman"/>
          <w:color w:val="000000" w:themeColor="text1"/>
          <w:sz w:val="18"/>
          <w:szCs w:val="18"/>
          <w:shd w:val="clear" w:color="auto" w:fill="FFFFFF"/>
          <w:lang w:eastAsia="es-ES"/>
        </w:rPr>
        <w:t>and</w:t>
      </w:r>
      <w:r w:rsidRPr="00F40D6C">
        <w:rPr>
          <w:rFonts w:ascii="Times New Roman" w:eastAsia="Times New Roman" w:hAnsi="Times New Roman" w:cs="Times New Roman"/>
          <w:color w:val="000000" w:themeColor="text1"/>
          <w:sz w:val="18"/>
          <w:szCs w:val="18"/>
          <w:shd w:val="clear" w:color="auto" w:fill="FFFFFF"/>
          <w:lang w:eastAsia="es-ES"/>
        </w:rPr>
        <w:t xml:space="preserve"> Lane, V. R. (2000). A stakeholder approach to organizational identity. </w:t>
      </w:r>
      <w:r w:rsidRPr="00F40D6C">
        <w:rPr>
          <w:rFonts w:ascii="Times New Roman" w:eastAsia="Times New Roman" w:hAnsi="Times New Roman" w:cs="Times New Roman"/>
          <w:i/>
          <w:iCs/>
          <w:color w:val="000000" w:themeColor="text1"/>
          <w:sz w:val="18"/>
          <w:szCs w:val="18"/>
          <w:shd w:val="clear" w:color="auto" w:fill="FFFFFF"/>
          <w:lang w:eastAsia="es-ES"/>
        </w:rPr>
        <w:t xml:space="preserve">Academy of Management </w:t>
      </w:r>
      <w:r w:rsidR="00E402F6" w:rsidRPr="00F40D6C">
        <w:rPr>
          <w:rFonts w:ascii="Times New Roman" w:eastAsia="Times New Roman" w:hAnsi="Times New Roman" w:cs="Times New Roman"/>
          <w:i/>
          <w:iCs/>
          <w:color w:val="000000" w:themeColor="text1"/>
          <w:sz w:val="18"/>
          <w:szCs w:val="18"/>
          <w:shd w:val="clear" w:color="auto" w:fill="FFFFFF"/>
          <w:lang w:eastAsia="es-ES"/>
        </w:rPr>
        <w:t>R</w:t>
      </w:r>
      <w:r w:rsidRPr="00F40D6C">
        <w:rPr>
          <w:rFonts w:ascii="Times New Roman" w:eastAsia="Times New Roman" w:hAnsi="Times New Roman" w:cs="Times New Roman"/>
          <w:i/>
          <w:iCs/>
          <w:color w:val="000000" w:themeColor="text1"/>
          <w:sz w:val="18"/>
          <w:szCs w:val="18"/>
          <w:shd w:val="clear" w:color="auto" w:fill="FFFFFF"/>
          <w:lang w:eastAsia="es-ES"/>
        </w:rPr>
        <w:t>eview</w:t>
      </w:r>
      <w:r w:rsidRPr="00F40D6C">
        <w:rPr>
          <w:rFonts w:ascii="Times New Roman" w:eastAsia="Times New Roman" w:hAnsi="Times New Roman" w:cs="Times New Roman"/>
          <w:color w:val="000000" w:themeColor="text1"/>
          <w:sz w:val="18"/>
          <w:szCs w:val="18"/>
          <w:shd w:val="clear" w:color="auto" w:fill="FFFFFF"/>
          <w:lang w:eastAsia="es-ES"/>
        </w:rPr>
        <w:t>, </w:t>
      </w:r>
      <w:r w:rsidRPr="00F40D6C">
        <w:rPr>
          <w:rFonts w:ascii="Times New Roman" w:eastAsia="Times New Roman" w:hAnsi="Times New Roman" w:cs="Times New Roman"/>
          <w:i/>
          <w:iCs/>
          <w:color w:val="000000" w:themeColor="text1"/>
          <w:sz w:val="18"/>
          <w:szCs w:val="18"/>
          <w:shd w:val="clear" w:color="auto" w:fill="FFFFFF"/>
          <w:lang w:eastAsia="es-ES"/>
        </w:rPr>
        <w:t>25</w:t>
      </w:r>
      <w:r w:rsidRPr="00F40D6C">
        <w:rPr>
          <w:rFonts w:ascii="Times New Roman" w:eastAsia="Times New Roman" w:hAnsi="Times New Roman" w:cs="Times New Roman"/>
          <w:color w:val="000000" w:themeColor="text1"/>
          <w:sz w:val="18"/>
          <w:szCs w:val="18"/>
          <w:shd w:val="clear" w:color="auto" w:fill="FFFFFF"/>
          <w:lang w:eastAsia="es-ES"/>
        </w:rPr>
        <w:t>(1), 43-62.</w:t>
      </w:r>
    </w:p>
    <w:p w14:paraId="4CA8C45B" w14:textId="73E95BF1" w:rsidR="00D35C79" w:rsidRPr="00F40D6C" w:rsidRDefault="00D35C79" w:rsidP="00F40D6C">
      <w:pPr>
        <w:ind w:left="142" w:hanging="142"/>
        <w:rPr>
          <w:rFonts w:ascii="Times New Roman" w:eastAsia="Times New Roman" w:hAnsi="Times New Roman" w:cs="Times New Roman"/>
          <w:color w:val="000000" w:themeColor="text1"/>
          <w:sz w:val="18"/>
          <w:szCs w:val="18"/>
          <w:shd w:val="clear" w:color="auto" w:fill="FFFFFF"/>
          <w:lang w:eastAsia="es-ES"/>
        </w:rPr>
      </w:pPr>
      <w:proofErr w:type="spellStart"/>
      <w:r w:rsidRPr="00F40D6C">
        <w:rPr>
          <w:rFonts w:ascii="Times New Roman" w:eastAsia="Times New Roman" w:hAnsi="Times New Roman" w:cs="Times New Roman"/>
          <w:color w:val="000000" w:themeColor="text1"/>
          <w:sz w:val="18"/>
          <w:szCs w:val="18"/>
          <w:shd w:val="clear" w:color="auto" w:fill="FFFFFF"/>
          <w:lang w:eastAsia="es-ES"/>
        </w:rPr>
        <w:t>Sebastiani</w:t>
      </w:r>
      <w:proofErr w:type="spellEnd"/>
      <w:r w:rsidRPr="00F40D6C">
        <w:rPr>
          <w:rFonts w:ascii="Times New Roman" w:eastAsia="Times New Roman" w:hAnsi="Times New Roman" w:cs="Times New Roman"/>
          <w:color w:val="000000" w:themeColor="text1"/>
          <w:sz w:val="18"/>
          <w:szCs w:val="18"/>
          <w:shd w:val="clear" w:color="auto" w:fill="FFFFFF"/>
          <w:lang w:eastAsia="es-ES"/>
        </w:rPr>
        <w:t xml:space="preserve"> P</w:t>
      </w:r>
      <w:r w:rsidR="002F7211"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 xml:space="preserve"> </w:t>
      </w:r>
      <w:r w:rsidR="007D6129" w:rsidRPr="00F40D6C">
        <w:rPr>
          <w:rFonts w:ascii="Times New Roman" w:eastAsia="Times New Roman" w:hAnsi="Times New Roman" w:cs="Times New Roman"/>
          <w:color w:val="000000" w:themeColor="text1"/>
          <w:sz w:val="18"/>
          <w:szCs w:val="18"/>
          <w:shd w:val="clear" w:color="auto" w:fill="FFFFFF"/>
          <w:lang w:eastAsia="es-ES"/>
        </w:rPr>
        <w:t>and</w:t>
      </w:r>
      <w:r w:rsidR="00E402F6" w:rsidRPr="00F40D6C">
        <w:rPr>
          <w:rFonts w:ascii="Times New Roman" w:eastAsia="Times New Roman" w:hAnsi="Times New Roman" w:cs="Times New Roman"/>
          <w:color w:val="000000" w:themeColor="text1"/>
          <w:sz w:val="18"/>
          <w:szCs w:val="18"/>
          <w:shd w:val="clear" w:color="auto" w:fill="FFFFFF"/>
          <w:lang w:eastAsia="es-ES"/>
        </w:rPr>
        <w:t xml:space="preserve"> </w:t>
      </w:r>
      <w:proofErr w:type="spellStart"/>
      <w:r w:rsidRPr="00F40D6C">
        <w:rPr>
          <w:rFonts w:ascii="Times New Roman" w:eastAsia="Times New Roman" w:hAnsi="Times New Roman" w:cs="Times New Roman"/>
          <w:color w:val="000000" w:themeColor="text1"/>
          <w:sz w:val="18"/>
          <w:szCs w:val="18"/>
          <w:shd w:val="clear" w:color="auto" w:fill="FFFFFF"/>
          <w:lang w:eastAsia="es-ES"/>
        </w:rPr>
        <w:t>Perls</w:t>
      </w:r>
      <w:proofErr w:type="spellEnd"/>
      <w:r w:rsidRPr="00F40D6C">
        <w:rPr>
          <w:rFonts w:ascii="Times New Roman" w:eastAsia="Times New Roman" w:hAnsi="Times New Roman" w:cs="Times New Roman"/>
          <w:color w:val="000000" w:themeColor="text1"/>
          <w:sz w:val="18"/>
          <w:szCs w:val="18"/>
          <w:shd w:val="clear" w:color="auto" w:fill="FFFFFF"/>
          <w:lang w:eastAsia="es-ES"/>
        </w:rPr>
        <w:t xml:space="preserve"> T</w:t>
      </w:r>
      <w:r w:rsidR="00E402F6" w:rsidRPr="00F40D6C">
        <w:rPr>
          <w:rFonts w:ascii="Times New Roman" w:eastAsia="Times New Roman" w:hAnsi="Times New Roman" w:cs="Times New Roman"/>
          <w:color w:val="000000" w:themeColor="text1"/>
          <w:sz w:val="18"/>
          <w:szCs w:val="18"/>
          <w:shd w:val="clear" w:color="auto" w:fill="FFFFFF"/>
          <w:lang w:eastAsia="es-ES"/>
        </w:rPr>
        <w:t>.</w:t>
      </w:r>
      <w:r w:rsidRPr="00F40D6C">
        <w:rPr>
          <w:rFonts w:ascii="Times New Roman" w:eastAsia="Times New Roman" w:hAnsi="Times New Roman" w:cs="Times New Roman"/>
          <w:color w:val="000000" w:themeColor="text1"/>
          <w:sz w:val="18"/>
          <w:szCs w:val="18"/>
          <w:shd w:val="clear" w:color="auto" w:fill="FFFFFF"/>
          <w:lang w:eastAsia="es-ES"/>
        </w:rPr>
        <w:t>T.</w:t>
      </w:r>
      <w:r w:rsidR="00E402F6" w:rsidRPr="00F40D6C">
        <w:rPr>
          <w:rFonts w:ascii="Times New Roman" w:eastAsia="Times New Roman" w:hAnsi="Times New Roman" w:cs="Times New Roman"/>
          <w:color w:val="000000" w:themeColor="text1"/>
          <w:sz w:val="18"/>
          <w:szCs w:val="18"/>
          <w:shd w:val="clear" w:color="auto" w:fill="FFFFFF"/>
          <w:lang w:eastAsia="es-ES"/>
        </w:rPr>
        <w:t xml:space="preserve"> (2016).</w:t>
      </w:r>
      <w:r w:rsidRPr="00F40D6C">
        <w:rPr>
          <w:rFonts w:ascii="Times New Roman" w:eastAsia="Times New Roman" w:hAnsi="Times New Roman" w:cs="Times New Roman"/>
          <w:color w:val="000000" w:themeColor="text1"/>
          <w:sz w:val="18"/>
          <w:szCs w:val="18"/>
          <w:shd w:val="clear" w:color="auto" w:fill="FFFFFF"/>
          <w:lang w:eastAsia="es-ES"/>
        </w:rPr>
        <w:t xml:space="preserve"> Detection of </w:t>
      </w:r>
      <w:r w:rsidR="00E402F6" w:rsidRPr="00F40D6C">
        <w:rPr>
          <w:rFonts w:ascii="Times New Roman" w:eastAsia="Times New Roman" w:hAnsi="Times New Roman" w:cs="Times New Roman"/>
          <w:color w:val="000000" w:themeColor="text1"/>
          <w:sz w:val="18"/>
          <w:szCs w:val="18"/>
          <w:shd w:val="clear" w:color="auto" w:fill="FFFFFF"/>
          <w:lang w:eastAsia="es-ES"/>
        </w:rPr>
        <w:t>significant groups in hierarchical clustering by resampling</w:t>
      </w:r>
      <w:r w:rsidRPr="00F40D6C">
        <w:rPr>
          <w:rFonts w:ascii="Times New Roman" w:eastAsia="Times New Roman" w:hAnsi="Times New Roman" w:cs="Times New Roman"/>
          <w:color w:val="000000" w:themeColor="text1"/>
          <w:sz w:val="18"/>
          <w:szCs w:val="18"/>
          <w:shd w:val="clear" w:color="auto" w:fill="FFFFFF"/>
          <w:lang w:eastAsia="es-ES"/>
        </w:rPr>
        <w:t xml:space="preserve">. </w:t>
      </w:r>
      <w:r w:rsidR="00E402F6" w:rsidRPr="00F40D6C">
        <w:rPr>
          <w:rFonts w:ascii="Times New Roman" w:eastAsia="Times New Roman" w:hAnsi="Times New Roman" w:cs="Times New Roman"/>
          <w:i/>
          <w:iCs/>
          <w:color w:val="000000" w:themeColor="text1"/>
          <w:sz w:val="18"/>
          <w:szCs w:val="18"/>
          <w:shd w:val="clear" w:color="auto" w:fill="FFFFFF"/>
          <w:lang w:eastAsia="es-ES"/>
        </w:rPr>
        <w:t>Frontiers in Genetics</w:t>
      </w:r>
      <w:r w:rsidR="00E402F6" w:rsidRPr="00F40D6C">
        <w:rPr>
          <w:rFonts w:ascii="Times New Roman" w:eastAsia="Times New Roman" w:hAnsi="Times New Roman" w:cs="Times New Roman"/>
          <w:color w:val="000000" w:themeColor="text1"/>
          <w:sz w:val="18"/>
          <w:szCs w:val="18"/>
          <w:shd w:val="clear" w:color="auto" w:fill="FFFFFF"/>
          <w:lang w:eastAsia="es-ES"/>
        </w:rPr>
        <w:t>, 7, 144.</w:t>
      </w:r>
      <w:r w:rsidRPr="00F40D6C">
        <w:rPr>
          <w:rFonts w:ascii="Times New Roman" w:eastAsia="Times New Roman" w:hAnsi="Times New Roman" w:cs="Times New Roman"/>
          <w:color w:val="000000" w:themeColor="text1"/>
          <w:sz w:val="18"/>
          <w:szCs w:val="18"/>
          <w:shd w:val="clear" w:color="auto" w:fill="FFFFFF"/>
          <w:lang w:eastAsia="es-ES"/>
        </w:rPr>
        <w:t xml:space="preserve"> </w:t>
      </w:r>
    </w:p>
    <w:p w14:paraId="424E7567" w14:textId="0F56EFCF" w:rsidR="007D2C21" w:rsidRPr="00F40D6C" w:rsidRDefault="007D2C21" w:rsidP="00F40D6C">
      <w:pPr>
        <w:ind w:left="142" w:hanging="142"/>
        <w:rPr>
          <w:rStyle w:val="slug-doi"/>
          <w:rFonts w:ascii="Times New Roman" w:hAnsi="Times New Roman" w:cs="Times New Roman"/>
          <w:sz w:val="18"/>
          <w:szCs w:val="18"/>
        </w:rPr>
      </w:pPr>
      <w:proofErr w:type="spellStart"/>
      <w:r w:rsidRPr="00F40D6C">
        <w:rPr>
          <w:rFonts w:ascii="Times New Roman" w:hAnsi="Times New Roman" w:cs="Times New Roman"/>
          <w:color w:val="000000" w:themeColor="text1"/>
          <w:sz w:val="18"/>
          <w:szCs w:val="18"/>
        </w:rPr>
        <w:t>Shymko</w:t>
      </w:r>
      <w:proofErr w:type="spellEnd"/>
      <w:r w:rsidRPr="00F40D6C">
        <w:rPr>
          <w:rFonts w:ascii="Times New Roman" w:hAnsi="Times New Roman" w:cs="Times New Roman"/>
          <w:color w:val="000000" w:themeColor="text1"/>
          <w:sz w:val="18"/>
          <w:szCs w:val="18"/>
        </w:rPr>
        <w:t xml:space="preserve">, Y.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Roulet, T. </w:t>
      </w:r>
      <w:r w:rsidR="000A5F0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w:t>
      </w:r>
      <w:r w:rsidR="00754543" w:rsidRPr="00F40D6C">
        <w:rPr>
          <w:rFonts w:ascii="Times New Roman" w:hAnsi="Times New Roman" w:cs="Times New Roman"/>
          <w:color w:val="000000" w:themeColor="text1"/>
          <w:sz w:val="18"/>
          <w:szCs w:val="18"/>
        </w:rPr>
        <w:t>7</w:t>
      </w:r>
      <w:r w:rsidR="000A5F0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When does Medici hurt DaVinci? Mitigating the </w:t>
      </w:r>
      <w:proofErr w:type="spellStart"/>
      <w:r w:rsidR="00932A10"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ignaling</w:t>
      </w:r>
      <w:proofErr w:type="spellEnd"/>
      <w:r w:rsidRPr="00F40D6C">
        <w:rPr>
          <w:rFonts w:ascii="Times New Roman" w:hAnsi="Times New Roman" w:cs="Times New Roman"/>
          <w:color w:val="000000" w:themeColor="text1"/>
          <w:sz w:val="18"/>
          <w:szCs w:val="18"/>
        </w:rPr>
        <w:t xml:space="preserve"> </w:t>
      </w:r>
      <w:r w:rsidR="00932A10"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ffect of </w:t>
      </w:r>
      <w:r w:rsidR="00932A10"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xtraneous </w:t>
      </w:r>
      <w:r w:rsidR="00932A10"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 xml:space="preserve">takeholder </w:t>
      </w:r>
      <w:r w:rsidR="00932A10" w:rsidRPr="00F40D6C">
        <w:rPr>
          <w:rFonts w:ascii="Times New Roman" w:hAnsi="Times New Roman" w:cs="Times New Roman"/>
          <w:color w:val="000000" w:themeColor="text1"/>
          <w:sz w:val="18"/>
          <w:szCs w:val="18"/>
        </w:rPr>
        <w:t>r</w:t>
      </w:r>
      <w:r w:rsidRPr="00F40D6C">
        <w:rPr>
          <w:rFonts w:ascii="Times New Roman" w:hAnsi="Times New Roman" w:cs="Times New Roman"/>
          <w:color w:val="000000" w:themeColor="text1"/>
          <w:sz w:val="18"/>
          <w:szCs w:val="18"/>
        </w:rPr>
        <w:t xml:space="preserve">elationships in the </w:t>
      </w:r>
      <w:r w:rsidR="00932A10" w:rsidRPr="00F40D6C">
        <w:rPr>
          <w:rFonts w:ascii="Times New Roman" w:hAnsi="Times New Roman" w:cs="Times New Roman"/>
          <w:color w:val="000000" w:themeColor="text1"/>
          <w:sz w:val="18"/>
          <w:szCs w:val="18"/>
        </w:rPr>
        <w:t>f</w:t>
      </w:r>
      <w:r w:rsidRPr="00F40D6C">
        <w:rPr>
          <w:rFonts w:ascii="Times New Roman" w:hAnsi="Times New Roman" w:cs="Times New Roman"/>
          <w:color w:val="000000" w:themeColor="text1"/>
          <w:sz w:val="18"/>
          <w:szCs w:val="18"/>
        </w:rPr>
        <w:t xml:space="preserve">ield of </w:t>
      </w:r>
      <w:r w:rsidR="00932A10" w:rsidRPr="00F40D6C">
        <w:rPr>
          <w:rFonts w:ascii="Times New Roman" w:hAnsi="Times New Roman" w:cs="Times New Roman"/>
          <w:color w:val="000000" w:themeColor="text1"/>
          <w:sz w:val="18"/>
          <w:szCs w:val="18"/>
        </w:rPr>
        <w:t>c</w:t>
      </w:r>
      <w:r w:rsidRPr="00F40D6C">
        <w:rPr>
          <w:rFonts w:ascii="Times New Roman" w:hAnsi="Times New Roman" w:cs="Times New Roman"/>
          <w:color w:val="000000" w:themeColor="text1"/>
          <w:sz w:val="18"/>
          <w:szCs w:val="18"/>
        </w:rPr>
        <w:t xml:space="preserve">ultural </w:t>
      </w:r>
      <w:r w:rsidR="00932A10" w:rsidRPr="00F40D6C">
        <w:rPr>
          <w:rFonts w:ascii="Times New Roman" w:hAnsi="Times New Roman" w:cs="Times New Roman"/>
          <w:color w:val="000000" w:themeColor="text1"/>
          <w:sz w:val="18"/>
          <w:szCs w:val="18"/>
        </w:rPr>
        <w:t>p</w:t>
      </w:r>
      <w:r w:rsidRPr="00F40D6C">
        <w:rPr>
          <w:rFonts w:ascii="Times New Roman" w:hAnsi="Times New Roman" w:cs="Times New Roman"/>
          <w:color w:val="000000" w:themeColor="text1"/>
          <w:sz w:val="18"/>
          <w:szCs w:val="18"/>
        </w:rPr>
        <w:t>roduction. </w:t>
      </w:r>
      <w:r w:rsidRPr="00F40D6C">
        <w:rPr>
          <w:rFonts w:ascii="Times New Roman" w:hAnsi="Times New Roman" w:cs="Times New Roman"/>
          <w:i/>
          <w:iCs/>
          <w:color w:val="000000" w:themeColor="text1"/>
          <w:sz w:val="18"/>
          <w:szCs w:val="18"/>
        </w:rPr>
        <w:t>Academy of Management Journal</w:t>
      </w:r>
      <w:r w:rsidR="00754543" w:rsidRPr="00F40D6C">
        <w:rPr>
          <w:rFonts w:ascii="Times New Roman" w:hAnsi="Times New Roman" w:cs="Times New Roman"/>
          <w:color w:val="000000" w:themeColor="text1"/>
          <w:sz w:val="18"/>
          <w:szCs w:val="18"/>
        </w:rPr>
        <w:t>,</w:t>
      </w:r>
      <w:r w:rsidR="00754543" w:rsidRPr="00F40D6C">
        <w:rPr>
          <w:sz w:val="18"/>
          <w:szCs w:val="18"/>
        </w:rPr>
        <w:t xml:space="preserve"> </w:t>
      </w:r>
      <w:r w:rsidR="00754543" w:rsidRPr="00F40D6C">
        <w:rPr>
          <w:rFonts w:ascii="Times New Roman" w:hAnsi="Times New Roman" w:cs="Times New Roman"/>
          <w:i/>
          <w:iCs/>
          <w:color w:val="000000" w:themeColor="text1"/>
          <w:sz w:val="18"/>
          <w:szCs w:val="18"/>
        </w:rPr>
        <w:t>60</w:t>
      </w:r>
      <w:r w:rsidR="00754543" w:rsidRPr="00F40D6C">
        <w:rPr>
          <w:rFonts w:ascii="Times New Roman" w:hAnsi="Times New Roman" w:cs="Times New Roman"/>
          <w:color w:val="000000" w:themeColor="text1"/>
          <w:sz w:val="18"/>
          <w:szCs w:val="18"/>
        </w:rPr>
        <w:t>(4), 1307-1338</w:t>
      </w:r>
    </w:p>
    <w:p w14:paraId="56FAD4AC" w14:textId="153A9378" w:rsidR="0049415F" w:rsidRPr="00F40D6C" w:rsidRDefault="0049415F"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Skilton</w:t>
      </w:r>
      <w:proofErr w:type="spellEnd"/>
      <w:r w:rsidR="00B1603A" w:rsidRPr="00F40D6C">
        <w:rPr>
          <w:rFonts w:ascii="Times New Roman" w:hAnsi="Times New Roman" w:cs="Times New Roman"/>
          <w:color w:val="000000" w:themeColor="text1"/>
          <w:sz w:val="18"/>
          <w:szCs w:val="18"/>
        </w:rPr>
        <w:t>, P. F.</w:t>
      </w:r>
      <w:r w:rsidRPr="00F40D6C">
        <w:rPr>
          <w:rFonts w:ascii="Times New Roman" w:hAnsi="Times New Roman" w:cs="Times New Roman"/>
          <w:color w:val="000000" w:themeColor="text1"/>
          <w:sz w:val="18"/>
          <w:szCs w:val="18"/>
        </w:rPr>
        <w:t xml:space="preserve">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Purdy</w:t>
      </w:r>
      <w:r w:rsidR="00B1603A" w:rsidRPr="00F40D6C">
        <w:rPr>
          <w:rFonts w:ascii="Times New Roman" w:hAnsi="Times New Roman" w:cs="Times New Roman"/>
          <w:color w:val="000000" w:themeColor="text1"/>
          <w:sz w:val="18"/>
          <w:szCs w:val="18"/>
        </w:rPr>
        <w:t>, J. M.</w:t>
      </w:r>
      <w:r w:rsidRPr="00F40D6C">
        <w:rPr>
          <w:rFonts w:ascii="Times New Roman" w:hAnsi="Times New Roman" w:cs="Times New Roman"/>
          <w:color w:val="000000" w:themeColor="text1"/>
          <w:sz w:val="18"/>
          <w:szCs w:val="18"/>
        </w:rPr>
        <w:t xml:space="preserve"> </w:t>
      </w:r>
      <w:r w:rsidR="00171C49" w:rsidRPr="00F40D6C">
        <w:rPr>
          <w:rFonts w:ascii="Times New Roman" w:hAnsi="Times New Roman" w:cs="Times New Roman"/>
          <w:color w:val="000000" w:themeColor="text1"/>
          <w:sz w:val="18"/>
          <w:szCs w:val="18"/>
        </w:rPr>
        <w:t>(</w:t>
      </w:r>
      <w:r w:rsidR="00B1603A" w:rsidRPr="00F40D6C">
        <w:rPr>
          <w:rFonts w:ascii="Times New Roman" w:hAnsi="Times New Roman" w:cs="Times New Roman"/>
          <w:color w:val="000000" w:themeColor="text1"/>
          <w:sz w:val="18"/>
          <w:szCs w:val="18"/>
        </w:rPr>
        <w:t>2017</w:t>
      </w:r>
      <w:r w:rsidR="00171C49" w:rsidRPr="00F40D6C">
        <w:rPr>
          <w:rFonts w:ascii="Times New Roman" w:hAnsi="Times New Roman" w:cs="Times New Roman"/>
          <w:color w:val="000000" w:themeColor="text1"/>
          <w:sz w:val="18"/>
          <w:szCs w:val="18"/>
        </w:rPr>
        <w:t>)</w:t>
      </w:r>
      <w:r w:rsidR="00B1603A"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Authenticity, </w:t>
      </w:r>
      <w:r w:rsidR="00B1603A" w:rsidRPr="00F40D6C">
        <w:rPr>
          <w:rFonts w:ascii="Times New Roman" w:hAnsi="Times New Roman" w:cs="Times New Roman"/>
          <w:color w:val="000000" w:themeColor="text1"/>
          <w:sz w:val="18"/>
          <w:szCs w:val="18"/>
        </w:rPr>
        <w:t>p</w:t>
      </w:r>
      <w:r w:rsidRPr="00F40D6C">
        <w:rPr>
          <w:rFonts w:ascii="Times New Roman" w:hAnsi="Times New Roman" w:cs="Times New Roman"/>
          <w:color w:val="000000" w:themeColor="text1"/>
          <w:sz w:val="18"/>
          <w:szCs w:val="18"/>
        </w:rPr>
        <w:t xml:space="preserve">ower, and </w:t>
      </w:r>
      <w:r w:rsidR="00B1603A" w:rsidRPr="00F40D6C">
        <w:rPr>
          <w:rFonts w:ascii="Times New Roman" w:hAnsi="Times New Roman" w:cs="Times New Roman"/>
          <w:color w:val="000000" w:themeColor="text1"/>
          <w:sz w:val="18"/>
          <w:szCs w:val="18"/>
        </w:rPr>
        <w:t>p</w:t>
      </w:r>
      <w:r w:rsidRPr="00F40D6C">
        <w:rPr>
          <w:rFonts w:ascii="Times New Roman" w:hAnsi="Times New Roman" w:cs="Times New Roman"/>
          <w:color w:val="000000" w:themeColor="text1"/>
          <w:sz w:val="18"/>
          <w:szCs w:val="18"/>
        </w:rPr>
        <w:t xml:space="preserve">luralism: A </w:t>
      </w:r>
      <w:r w:rsidR="00B1603A" w:rsidRPr="00F40D6C">
        <w:rPr>
          <w:rFonts w:ascii="Times New Roman" w:hAnsi="Times New Roman" w:cs="Times New Roman"/>
          <w:color w:val="000000" w:themeColor="text1"/>
          <w:sz w:val="18"/>
          <w:szCs w:val="18"/>
        </w:rPr>
        <w:t>f</w:t>
      </w:r>
      <w:r w:rsidRPr="00F40D6C">
        <w:rPr>
          <w:rFonts w:ascii="Times New Roman" w:hAnsi="Times New Roman" w:cs="Times New Roman"/>
          <w:color w:val="000000" w:themeColor="text1"/>
          <w:sz w:val="18"/>
          <w:szCs w:val="18"/>
        </w:rPr>
        <w:t xml:space="preserve">ramework for </w:t>
      </w:r>
      <w:r w:rsidR="00B1603A" w:rsidRPr="00F40D6C">
        <w:rPr>
          <w:rFonts w:ascii="Times New Roman" w:hAnsi="Times New Roman" w:cs="Times New Roman"/>
          <w:color w:val="000000" w:themeColor="text1"/>
          <w:sz w:val="18"/>
          <w:szCs w:val="18"/>
        </w:rPr>
        <w:t>u</w:t>
      </w:r>
      <w:r w:rsidRPr="00F40D6C">
        <w:rPr>
          <w:rFonts w:ascii="Times New Roman" w:hAnsi="Times New Roman" w:cs="Times New Roman"/>
          <w:color w:val="000000" w:themeColor="text1"/>
          <w:sz w:val="18"/>
          <w:szCs w:val="18"/>
        </w:rPr>
        <w:t xml:space="preserve">nderstanding </w:t>
      </w:r>
      <w:r w:rsidR="00B1603A"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 xml:space="preserve">takeholder </w:t>
      </w:r>
      <w:r w:rsidR="00B1603A" w:rsidRPr="00F40D6C">
        <w:rPr>
          <w:rFonts w:ascii="Times New Roman" w:hAnsi="Times New Roman" w:cs="Times New Roman"/>
          <w:color w:val="000000" w:themeColor="text1"/>
          <w:sz w:val="18"/>
          <w:szCs w:val="18"/>
        </w:rPr>
        <w:t>e</w:t>
      </w:r>
      <w:r w:rsidRPr="00F40D6C">
        <w:rPr>
          <w:rFonts w:ascii="Times New Roman" w:hAnsi="Times New Roman" w:cs="Times New Roman"/>
          <w:color w:val="000000" w:themeColor="text1"/>
          <w:sz w:val="18"/>
          <w:szCs w:val="18"/>
        </w:rPr>
        <w:t xml:space="preserve">valuations of </w:t>
      </w:r>
      <w:r w:rsidR="00B1603A" w:rsidRPr="00F40D6C">
        <w:rPr>
          <w:rFonts w:ascii="Times New Roman" w:hAnsi="Times New Roman" w:cs="Times New Roman"/>
          <w:color w:val="000000" w:themeColor="text1"/>
          <w:sz w:val="18"/>
          <w:szCs w:val="18"/>
        </w:rPr>
        <w:t>c</w:t>
      </w:r>
      <w:r w:rsidRPr="00F40D6C">
        <w:rPr>
          <w:rFonts w:ascii="Times New Roman" w:hAnsi="Times New Roman" w:cs="Times New Roman"/>
          <w:color w:val="000000" w:themeColor="text1"/>
          <w:sz w:val="18"/>
          <w:szCs w:val="18"/>
        </w:rPr>
        <w:t xml:space="preserve">orporate </w:t>
      </w:r>
      <w:r w:rsidR="00B1603A" w:rsidRPr="00F40D6C">
        <w:rPr>
          <w:rFonts w:ascii="Times New Roman" w:hAnsi="Times New Roman" w:cs="Times New Roman"/>
          <w:color w:val="000000" w:themeColor="text1"/>
          <w:sz w:val="18"/>
          <w:szCs w:val="18"/>
        </w:rPr>
        <w:t>s</w:t>
      </w:r>
      <w:r w:rsidRPr="00F40D6C">
        <w:rPr>
          <w:rFonts w:ascii="Times New Roman" w:hAnsi="Times New Roman" w:cs="Times New Roman"/>
          <w:color w:val="000000" w:themeColor="text1"/>
          <w:sz w:val="18"/>
          <w:szCs w:val="18"/>
        </w:rPr>
        <w:t xml:space="preserve">ocial </w:t>
      </w:r>
      <w:r w:rsidR="00B1603A" w:rsidRPr="00F40D6C">
        <w:rPr>
          <w:rFonts w:ascii="Times New Roman" w:hAnsi="Times New Roman" w:cs="Times New Roman"/>
          <w:color w:val="000000" w:themeColor="text1"/>
          <w:sz w:val="18"/>
          <w:szCs w:val="18"/>
        </w:rPr>
        <w:t>r</w:t>
      </w:r>
      <w:r w:rsidRPr="00F40D6C">
        <w:rPr>
          <w:rFonts w:ascii="Times New Roman" w:hAnsi="Times New Roman" w:cs="Times New Roman"/>
          <w:color w:val="000000" w:themeColor="text1"/>
          <w:sz w:val="18"/>
          <w:szCs w:val="18"/>
        </w:rPr>
        <w:t xml:space="preserve">esponsibility </w:t>
      </w:r>
      <w:r w:rsidR="00B1603A" w:rsidRPr="00F40D6C">
        <w:rPr>
          <w:rFonts w:ascii="Times New Roman" w:hAnsi="Times New Roman" w:cs="Times New Roman"/>
          <w:color w:val="000000" w:themeColor="text1"/>
          <w:sz w:val="18"/>
          <w:szCs w:val="18"/>
        </w:rPr>
        <w:t>a</w:t>
      </w:r>
      <w:r w:rsidRPr="00F40D6C">
        <w:rPr>
          <w:rFonts w:ascii="Times New Roman" w:hAnsi="Times New Roman" w:cs="Times New Roman"/>
          <w:color w:val="000000" w:themeColor="text1"/>
          <w:sz w:val="18"/>
          <w:szCs w:val="18"/>
        </w:rPr>
        <w:t>ctivities</w:t>
      </w:r>
      <w:r w:rsidR="00B1603A" w:rsidRPr="00F40D6C">
        <w:rPr>
          <w:rFonts w:ascii="Times New Roman" w:hAnsi="Times New Roman" w:cs="Times New Roman"/>
          <w:color w:val="000000" w:themeColor="text1"/>
          <w:sz w:val="18"/>
          <w:szCs w:val="18"/>
        </w:rPr>
        <w:t xml:space="preserve">. </w:t>
      </w:r>
      <w:r w:rsidR="00B1603A" w:rsidRPr="00F40D6C">
        <w:rPr>
          <w:rFonts w:ascii="Times New Roman" w:hAnsi="Times New Roman" w:cs="Times New Roman"/>
          <w:i/>
          <w:color w:val="000000" w:themeColor="text1"/>
          <w:sz w:val="18"/>
          <w:szCs w:val="18"/>
        </w:rPr>
        <w:t>Business Ethics Quarterly</w:t>
      </w:r>
      <w:r w:rsidR="00171C49" w:rsidRPr="00F40D6C">
        <w:rPr>
          <w:rFonts w:ascii="Times New Roman" w:hAnsi="Times New Roman" w:cs="Times New Roman"/>
          <w:color w:val="000000" w:themeColor="text1"/>
          <w:sz w:val="18"/>
          <w:szCs w:val="18"/>
        </w:rPr>
        <w:t>,</w:t>
      </w:r>
      <w:r w:rsidR="00B1603A" w:rsidRPr="00F40D6C">
        <w:rPr>
          <w:rFonts w:ascii="Times New Roman" w:hAnsi="Times New Roman" w:cs="Times New Roman"/>
          <w:color w:val="000000" w:themeColor="text1"/>
          <w:sz w:val="18"/>
          <w:szCs w:val="18"/>
        </w:rPr>
        <w:t xml:space="preserve"> </w:t>
      </w:r>
      <w:r w:rsidR="00B1603A" w:rsidRPr="00F40D6C">
        <w:rPr>
          <w:rFonts w:ascii="Times New Roman" w:hAnsi="Times New Roman" w:cs="Times New Roman"/>
          <w:i/>
          <w:color w:val="000000" w:themeColor="text1"/>
          <w:sz w:val="18"/>
          <w:szCs w:val="18"/>
        </w:rPr>
        <w:t>27</w:t>
      </w:r>
      <w:r w:rsidR="00B1603A" w:rsidRPr="00F40D6C">
        <w:rPr>
          <w:rFonts w:ascii="Times New Roman" w:hAnsi="Times New Roman" w:cs="Times New Roman"/>
          <w:color w:val="000000" w:themeColor="text1"/>
          <w:sz w:val="18"/>
          <w:szCs w:val="18"/>
        </w:rPr>
        <w:t>(1)</w:t>
      </w:r>
      <w:r w:rsidR="00171C49" w:rsidRPr="00F40D6C">
        <w:rPr>
          <w:rFonts w:ascii="Times New Roman" w:hAnsi="Times New Roman" w:cs="Times New Roman"/>
          <w:color w:val="000000" w:themeColor="text1"/>
          <w:sz w:val="18"/>
          <w:szCs w:val="18"/>
        </w:rPr>
        <w:t>,</w:t>
      </w:r>
      <w:r w:rsidR="00B1603A" w:rsidRPr="00F40D6C">
        <w:rPr>
          <w:rFonts w:ascii="Times New Roman" w:hAnsi="Times New Roman" w:cs="Times New Roman"/>
          <w:color w:val="000000" w:themeColor="text1"/>
          <w:sz w:val="18"/>
          <w:szCs w:val="18"/>
        </w:rPr>
        <w:t xml:space="preserve"> 99–123.</w:t>
      </w:r>
    </w:p>
    <w:p w14:paraId="4746F5BE" w14:textId="03383013" w:rsidR="00052519" w:rsidRPr="00F40D6C" w:rsidRDefault="00052519" w:rsidP="00F40D6C">
      <w:pPr>
        <w:ind w:left="142" w:hanging="142"/>
        <w:rPr>
          <w:rFonts w:ascii="Times New Roman" w:hAnsi="Times New Roman" w:cs="Times New Roman"/>
          <w:color w:val="000000" w:themeColor="text1"/>
          <w:sz w:val="18"/>
          <w:szCs w:val="18"/>
        </w:rPr>
      </w:pPr>
      <w:proofErr w:type="spellStart"/>
      <w:r w:rsidRPr="00F40D6C">
        <w:rPr>
          <w:rFonts w:ascii="Times New Roman" w:hAnsi="Times New Roman" w:cs="Times New Roman"/>
          <w:color w:val="000000" w:themeColor="text1"/>
          <w:sz w:val="18"/>
          <w:szCs w:val="18"/>
        </w:rPr>
        <w:t>Slatin</w:t>
      </w:r>
      <w:proofErr w:type="spellEnd"/>
      <w:r w:rsidRPr="00F40D6C">
        <w:rPr>
          <w:rFonts w:ascii="Times New Roman" w:hAnsi="Times New Roman" w:cs="Times New Roman"/>
          <w:color w:val="000000" w:themeColor="text1"/>
          <w:sz w:val="18"/>
          <w:szCs w:val="18"/>
        </w:rPr>
        <w:t xml:space="preserve">, J. M. </w:t>
      </w:r>
      <w:r w:rsidR="002371A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2006</w:t>
      </w:r>
      <w:r w:rsidR="002371A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Becoming an accessibility researcher: A memoir. In </w:t>
      </w:r>
      <w:r w:rsidRPr="00F40D6C">
        <w:rPr>
          <w:rFonts w:ascii="Times New Roman" w:hAnsi="Times New Roman" w:cs="Times New Roman"/>
          <w:iCs/>
          <w:color w:val="000000" w:themeColor="text1"/>
          <w:sz w:val="18"/>
          <w:szCs w:val="18"/>
        </w:rPr>
        <w:t xml:space="preserve">J. A. Inman </w:t>
      </w:r>
      <w:r w:rsidR="007D6129" w:rsidRPr="00F40D6C">
        <w:rPr>
          <w:rFonts w:ascii="Times New Roman" w:hAnsi="Times New Roman" w:cs="Times New Roman"/>
          <w:iCs/>
          <w:color w:val="000000" w:themeColor="text1"/>
          <w:sz w:val="18"/>
          <w:szCs w:val="18"/>
        </w:rPr>
        <w:t>and</w:t>
      </w:r>
      <w:r w:rsidRPr="00F40D6C">
        <w:rPr>
          <w:rFonts w:ascii="Times New Roman" w:hAnsi="Times New Roman" w:cs="Times New Roman"/>
          <w:iCs/>
          <w:color w:val="000000" w:themeColor="text1"/>
          <w:sz w:val="18"/>
          <w:szCs w:val="18"/>
        </w:rPr>
        <w:t xml:space="preserve"> B. L. Hewett (Eds), </w:t>
      </w:r>
      <w:r w:rsidRPr="00F40D6C">
        <w:rPr>
          <w:rFonts w:ascii="Times New Roman" w:hAnsi="Times New Roman" w:cs="Times New Roman"/>
          <w:i/>
          <w:iCs/>
          <w:color w:val="000000" w:themeColor="text1"/>
          <w:sz w:val="18"/>
          <w:szCs w:val="18"/>
        </w:rPr>
        <w:t>Technology and English studies: Innovative professional paths</w:t>
      </w:r>
      <w:r w:rsidR="002371AA" w:rsidRPr="00F40D6C">
        <w:rPr>
          <w:rFonts w:ascii="Times New Roman" w:hAnsi="Times New Roman" w:cs="Times New Roman"/>
          <w:iCs/>
          <w:color w:val="000000" w:themeColor="text1"/>
          <w:sz w:val="18"/>
          <w:szCs w:val="18"/>
        </w:rPr>
        <w:t xml:space="preserve"> (pp.</w:t>
      </w:r>
      <w:r w:rsidRPr="00F40D6C">
        <w:rPr>
          <w:rFonts w:ascii="Times New Roman" w:hAnsi="Times New Roman" w:cs="Times New Roman"/>
          <w:iCs/>
          <w:color w:val="000000" w:themeColor="text1"/>
          <w:sz w:val="18"/>
          <w:szCs w:val="18"/>
        </w:rPr>
        <w:t xml:space="preserve"> </w:t>
      </w:r>
      <w:r w:rsidRPr="00F40D6C">
        <w:rPr>
          <w:rFonts w:ascii="Times New Roman" w:hAnsi="Times New Roman" w:cs="Times New Roman"/>
          <w:color w:val="000000" w:themeColor="text1"/>
          <w:sz w:val="18"/>
          <w:szCs w:val="18"/>
        </w:rPr>
        <w:t>143–162</w:t>
      </w:r>
      <w:r w:rsidR="000C5C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w:t>
      </w:r>
      <w:r w:rsidRPr="00F40D6C">
        <w:rPr>
          <w:rFonts w:ascii="Times New Roman" w:hAnsi="Times New Roman" w:cs="Times New Roman"/>
          <w:iCs/>
          <w:color w:val="000000" w:themeColor="text1"/>
          <w:sz w:val="18"/>
          <w:szCs w:val="18"/>
        </w:rPr>
        <w:t xml:space="preserve"> Mahwah, NJ: Erlbaum</w:t>
      </w:r>
      <w:r w:rsidRPr="00F40D6C">
        <w:rPr>
          <w:rFonts w:ascii="Times New Roman" w:hAnsi="Times New Roman" w:cs="Times New Roman"/>
          <w:color w:val="000000" w:themeColor="text1"/>
          <w:sz w:val="18"/>
          <w:szCs w:val="18"/>
        </w:rPr>
        <w:t>.</w:t>
      </w:r>
    </w:p>
    <w:p w14:paraId="6FBDA5AB" w14:textId="1D98F556" w:rsidR="00026ED2" w:rsidRPr="00F40D6C" w:rsidRDefault="00026ED2" w:rsidP="00F40D6C">
      <w:pPr>
        <w:ind w:left="142" w:hanging="142"/>
        <w:rPr>
          <w:rFonts w:ascii="Times New Roman" w:hAnsi="Times New Roman" w:cs="Times New Roman"/>
          <w:color w:val="000000" w:themeColor="text1"/>
          <w:sz w:val="18"/>
          <w:szCs w:val="18"/>
          <w:lang w:eastAsia="ja-JP"/>
        </w:rPr>
      </w:pPr>
      <w:r w:rsidRPr="00F40D6C">
        <w:rPr>
          <w:rFonts w:ascii="Times New Roman" w:hAnsi="Times New Roman" w:cs="Times New Roman"/>
          <w:color w:val="000000" w:themeColor="text1"/>
          <w:sz w:val="18"/>
          <w:szCs w:val="18"/>
        </w:rPr>
        <w:t xml:space="preserve">Strand, R.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Freeman, R. E. </w:t>
      </w:r>
      <w:r w:rsidR="000C5C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2015</w:t>
      </w:r>
      <w:r w:rsidR="000C5C2E"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Scandinavian cooperative advantage: The theory and practice of stakeholder engagement in Scandinavia. </w:t>
      </w:r>
      <w:r w:rsidRPr="00F40D6C">
        <w:rPr>
          <w:rFonts w:ascii="Times New Roman" w:hAnsi="Times New Roman" w:cs="Times New Roman"/>
          <w:bCs/>
          <w:i/>
          <w:iCs/>
          <w:color w:val="000000" w:themeColor="text1"/>
          <w:sz w:val="18"/>
          <w:szCs w:val="18"/>
        </w:rPr>
        <w:t>Journal of Business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color w:val="000000" w:themeColor="text1"/>
          <w:sz w:val="18"/>
          <w:szCs w:val="18"/>
        </w:rPr>
        <w:t>127</w:t>
      </w:r>
      <w:r w:rsidRPr="00F40D6C">
        <w:rPr>
          <w:rFonts w:ascii="Times New Roman" w:hAnsi="Times New Roman" w:cs="Times New Roman"/>
          <w:color w:val="000000" w:themeColor="text1"/>
          <w:sz w:val="18"/>
          <w:szCs w:val="18"/>
        </w:rPr>
        <w:t>(1)</w:t>
      </w:r>
      <w:r w:rsidR="00192C3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65–85.</w:t>
      </w:r>
      <w:r w:rsidRPr="00F40D6C">
        <w:rPr>
          <w:rFonts w:ascii="MS Mincho" w:eastAsia="MS Mincho" w:hAnsi="MS Mincho" w:cs="MS Mincho"/>
          <w:color w:val="000000" w:themeColor="text1"/>
          <w:sz w:val="18"/>
          <w:szCs w:val="18"/>
        </w:rPr>
        <w:t> </w:t>
      </w:r>
    </w:p>
    <w:p w14:paraId="5989937F" w14:textId="1008B313"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Svendsen, A. C.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Laberge, M. </w:t>
      </w:r>
      <w:r w:rsidR="00F52880"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2005</w:t>
      </w:r>
      <w:r w:rsidR="00F52880"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Convening stakeholder networks: A new way of thinking, being and engaging.</w:t>
      </w:r>
      <w:r w:rsidRPr="00F40D6C">
        <w:rPr>
          <w:rFonts w:ascii="Times New Roman" w:hAnsi="Times New Roman" w:cs="Times New Roman"/>
          <w:i/>
          <w:iCs/>
          <w:color w:val="000000" w:themeColor="text1"/>
          <w:sz w:val="18"/>
          <w:szCs w:val="18"/>
        </w:rPr>
        <w:t xml:space="preserve"> Journal of Corporate Citizenship</w:t>
      </w:r>
      <w:r w:rsidRPr="00F40D6C">
        <w:rPr>
          <w:rFonts w:ascii="Times New Roman" w:hAnsi="Times New Roman" w:cs="Times New Roman"/>
          <w:color w:val="000000" w:themeColor="text1"/>
          <w:sz w:val="18"/>
          <w:szCs w:val="18"/>
        </w:rPr>
        <w:t xml:space="preserve">, </w:t>
      </w:r>
      <w:r w:rsidR="0027173B" w:rsidRPr="00F40D6C">
        <w:rPr>
          <w:rFonts w:ascii="Times New Roman" w:hAnsi="Times New Roman" w:cs="Times New Roman"/>
          <w:i/>
          <w:color w:val="000000" w:themeColor="text1"/>
          <w:sz w:val="18"/>
          <w:szCs w:val="18"/>
        </w:rPr>
        <w:t>2005</w:t>
      </w:r>
      <w:r w:rsidRPr="00F40D6C">
        <w:rPr>
          <w:rFonts w:ascii="Times New Roman" w:hAnsi="Times New Roman" w:cs="Times New Roman"/>
          <w:color w:val="000000" w:themeColor="text1"/>
          <w:sz w:val="18"/>
          <w:szCs w:val="18"/>
        </w:rPr>
        <w:t>(19)</w:t>
      </w:r>
      <w:r w:rsidR="00F52880"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91</w:t>
      </w:r>
      <w:r w:rsidR="0027173B" w:rsidRPr="00F40D6C">
        <w:rPr>
          <w:rFonts w:ascii="Times New Roman" w:hAnsi="Times New Roman" w:cs="Times New Roman"/>
          <w:color w:val="000000" w:themeColor="text1"/>
          <w:sz w:val="18"/>
          <w:szCs w:val="18"/>
        </w:rPr>
        <w:t>–104</w:t>
      </w:r>
      <w:r w:rsidRPr="00F40D6C">
        <w:rPr>
          <w:rFonts w:ascii="Times New Roman" w:hAnsi="Times New Roman" w:cs="Times New Roman"/>
          <w:color w:val="000000" w:themeColor="text1"/>
          <w:sz w:val="18"/>
          <w:szCs w:val="18"/>
        </w:rPr>
        <w:t>.</w:t>
      </w:r>
    </w:p>
    <w:p w14:paraId="0DEC4B14" w14:textId="38CA8751"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Thompson, D. V.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Malaviya</w:t>
      </w:r>
      <w:proofErr w:type="spellEnd"/>
      <w:r w:rsidRPr="00F40D6C">
        <w:rPr>
          <w:rFonts w:ascii="Times New Roman" w:hAnsi="Times New Roman" w:cs="Times New Roman"/>
          <w:color w:val="000000" w:themeColor="text1"/>
          <w:sz w:val="18"/>
          <w:szCs w:val="18"/>
        </w:rPr>
        <w:t xml:space="preserve">, P. </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2013</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Consumer-generated ads: Does awareness of advertising co-creation help or hurt persuasion? </w:t>
      </w:r>
      <w:r w:rsidRPr="00F40D6C">
        <w:rPr>
          <w:rFonts w:ascii="Times New Roman" w:hAnsi="Times New Roman" w:cs="Times New Roman"/>
          <w:i/>
          <w:iCs/>
          <w:color w:val="000000" w:themeColor="text1"/>
          <w:sz w:val="18"/>
          <w:szCs w:val="18"/>
        </w:rPr>
        <w:t>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77</w:t>
      </w:r>
      <w:r w:rsidRPr="00F40D6C">
        <w:rPr>
          <w:rFonts w:ascii="Times New Roman" w:hAnsi="Times New Roman" w:cs="Times New Roman"/>
          <w:color w:val="000000" w:themeColor="text1"/>
          <w:sz w:val="18"/>
          <w:szCs w:val="18"/>
        </w:rPr>
        <w:t>(3)</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33</w:t>
      </w:r>
      <w:r w:rsidR="0010772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47.</w:t>
      </w:r>
    </w:p>
    <w:p w14:paraId="3D08ECDF" w14:textId="4CB5F6BB" w:rsidR="00165F75" w:rsidRPr="00F40D6C" w:rsidRDefault="00165F75"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Van de Bunt, G. G.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Groenewegen, P. </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2007</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An actor-oriented dynamic network approach</w:t>
      </w:r>
      <w:r w:rsidR="0005028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w:t>
      </w:r>
      <w:r w:rsidR="0005028C" w:rsidRPr="00F40D6C">
        <w:rPr>
          <w:rFonts w:ascii="Times New Roman" w:hAnsi="Times New Roman" w:cs="Times New Roman"/>
          <w:color w:val="000000" w:themeColor="text1"/>
          <w:sz w:val="18"/>
          <w:szCs w:val="18"/>
        </w:rPr>
        <w:t>T</w:t>
      </w:r>
      <w:r w:rsidRPr="00F40D6C">
        <w:rPr>
          <w:rFonts w:ascii="Times New Roman" w:hAnsi="Times New Roman" w:cs="Times New Roman"/>
          <w:color w:val="000000" w:themeColor="text1"/>
          <w:sz w:val="18"/>
          <w:szCs w:val="18"/>
        </w:rPr>
        <w:t>he case of interorganizational network evolution. </w:t>
      </w:r>
      <w:r w:rsidRPr="00F40D6C">
        <w:rPr>
          <w:rFonts w:ascii="Times New Roman" w:hAnsi="Times New Roman" w:cs="Times New Roman"/>
          <w:i/>
          <w:iCs/>
          <w:color w:val="000000" w:themeColor="text1"/>
          <w:sz w:val="18"/>
          <w:szCs w:val="18"/>
        </w:rPr>
        <w:t>Organizational Research Methods</w:t>
      </w:r>
      <w:r w:rsidRPr="00F40D6C">
        <w:rPr>
          <w:rFonts w:ascii="Times New Roman" w:hAnsi="Times New Roman" w:cs="Times New Roman"/>
          <w:color w:val="000000" w:themeColor="text1"/>
          <w:sz w:val="18"/>
          <w:szCs w:val="18"/>
        </w:rPr>
        <w:t>, </w:t>
      </w:r>
      <w:r w:rsidRPr="00F40D6C">
        <w:rPr>
          <w:rFonts w:ascii="Times New Roman" w:hAnsi="Times New Roman" w:cs="Times New Roman"/>
          <w:i/>
          <w:iCs/>
          <w:color w:val="000000" w:themeColor="text1"/>
          <w:sz w:val="18"/>
          <w:szCs w:val="18"/>
        </w:rPr>
        <w:t>10</w:t>
      </w:r>
      <w:r w:rsidRPr="00F40D6C">
        <w:rPr>
          <w:rFonts w:ascii="Times New Roman" w:hAnsi="Times New Roman" w:cs="Times New Roman"/>
          <w:color w:val="000000" w:themeColor="text1"/>
          <w:sz w:val="18"/>
          <w:szCs w:val="18"/>
        </w:rPr>
        <w:t>(3)</w:t>
      </w:r>
      <w:r w:rsidR="00ED5517"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463</w:t>
      </w:r>
      <w:r w:rsidR="0005028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482.</w:t>
      </w:r>
    </w:p>
    <w:p w14:paraId="1A74001B" w14:textId="013D60FA"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lastRenderedPageBreak/>
        <w:t xml:space="preserve">Vargo, S. L. </w:t>
      </w:r>
      <w:r w:rsidR="000F469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2011</w:t>
      </w:r>
      <w:r w:rsidR="000F469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Market systems, stakeholders and value propositions: Toward a service-dominant logic-based theory of the market. </w:t>
      </w:r>
      <w:r w:rsidRPr="00F40D6C">
        <w:rPr>
          <w:rFonts w:ascii="Times New Roman" w:hAnsi="Times New Roman" w:cs="Times New Roman"/>
          <w:i/>
          <w:iCs/>
          <w:color w:val="000000" w:themeColor="text1"/>
          <w:sz w:val="18"/>
          <w:szCs w:val="18"/>
        </w:rPr>
        <w:t>European Journal of Marketing</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45</w:t>
      </w:r>
      <w:r w:rsidRPr="00F40D6C">
        <w:rPr>
          <w:rFonts w:ascii="Times New Roman" w:hAnsi="Times New Roman" w:cs="Times New Roman"/>
          <w:color w:val="000000" w:themeColor="text1"/>
          <w:sz w:val="18"/>
          <w:szCs w:val="18"/>
        </w:rPr>
        <w:t>(1</w:t>
      </w:r>
      <w:r w:rsidR="0005028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w:t>
      </w:r>
      <w:r w:rsidR="000F469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217</w:t>
      </w:r>
      <w:r w:rsidR="0005028C"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222.</w:t>
      </w:r>
    </w:p>
    <w:p w14:paraId="6F34BE28" w14:textId="10B90605"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Visser, W. </w:t>
      </w:r>
      <w:r w:rsidR="008F1A7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2010</w:t>
      </w:r>
      <w:r w:rsidR="008F1A7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The age of responsibility: CSR 2.0 and the New DNA of business. </w:t>
      </w:r>
      <w:r w:rsidRPr="00F40D6C">
        <w:rPr>
          <w:rFonts w:ascii="Times New Roman" w:hAnsi="Times New Roman" w:cs="Times New Roman"/>
          <w:i/>
          <w:iCs/>
          <w:color w:val="000000" w:themeColor="text1"/>
          <w:sz w:val="18"/>
          <w:szCs w:val="18"/>
        </w:rPr>
        <w:t xml:space="preserve">Journal of Business </w:t>
      </w:r>
      <w:r w:rsidR="005250E4" w:rsidRPr="00F40D6C">
        <w:rPr>
          <w:rFonts w:ascii="Times New Roman" w:hAnsi="Times New Roman" w:cs="Times New Roman"/>
          <w:i/>
          <w:iCs/>
          <w:color w:val="000000" w:themeColor="text1"/>
          <w:sz w:val="18"/>
          <w:szCs w:val="18"/>
        </w:rPr>
        <w:t>S</w:t>
      </w:r>
      <w:r w:rsidRPr="00F40D6C">
        <w:rPr>
          <w:rFonts w:ascii="Times New Roman" w:hAnsi="Times New Roman" w:cs="Times New Roman"/>
          <w:i/>
          <w:iCs/>
          <w:color w:val="000000" w:themeColor="text1"/>
          <w:sz w:val="18"/>
          <w:szCs w:val="18"/>
        </w:rPr>
        <w:t>ystems, Governance and Ethics</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5</w:t>
      </w:r>
      <w:r w:rsidRPr="00F40D6C">
        <w:rPr>
          <w:rFonts w:ascii="Times New Roman" w:hAnsi="Times New Roman" w:cs="Times New Roman"/>
          <w:color w:val="000000" w:themeColor="text1"/>
          <w:sz w:val="18"/>
          <w:szCs w:val="18"/>
        </w:rPr>
        <w:t>(3)</w:t>
      </w:r>
      <w:r w:rsidR="008F1A7A"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7.</w:t>
      </w:r>
    </w:p>
    <w:p w14:paraId="55700721" w14:textId="7BC748A2" w:rsidR="007D2C21" w:rsidRPr="00F40D6C" w:rsidRDefault="007D2C21" w:rsidP="00F40D6C">
      <w:pPr>
        <w:ind w:left="142" w:hanging="142"/>
        <w:rPr>
          <w:rFonts w:ascii="Times New Roman" w:hAnsi="Times New Roman" w:cs="Times New Roman"/>
          <w:color w:val="000000" w:themeColor="text1"/>
          <w:sz w:val="18"/>
          <w:szCs w:val="18"/>
        </w:rPr>
      </w:pPr>
      <w:r w:rsidRPr="00F40D6C">
        <w:rPr>
          <w:rFonts w:ascii="Times New Roman" w:hAnsi="Times New Roman" w:cs="Times New Roman"/>
          <w:color w:val="000000" w:themeColor="text1"/>
          <w:sz w:val="18"/>
          <w:szCs w:val="18"/>
        </w:rPr>
        <w:t xml:space="preserve">Watts, D. J. </w:t>
      </w:r>
      <w:r w:rsidR="007D6129" w:rsidRPr="00F40D6C">
        <w:rPr>
          <w:rFonts w:ascii="Times New Roman" w:hAnsi="Times New Roman" w:cs="Times New Roman"/>
          <w:color w:val="000000" w:themeColor="text1"/>
          <w:sz w:val="18"/>
          <w:szCs w:val="18"/>
        </w:rPr>
        <w:t>and</w:t>
      </w:r>
      <w:r w:rsidRPr="00F40D6C">
        <w:rPr>
          <w:rFonts w:ascii="Times New Roman" w:hAnsi="Times New Roman" w:cs="Times New Roman"/>
          <w:color w:val="000000" w:themeColor="text1"/>
          <w:sz w:val="18"/>
          <w:szCs w:val="18"/>
        </w:rPr>
        <w:t xml:space="preserve"> </w:t>
      </w:r>
      <w:proofErr w:type="spellStart"/>
      <w:r w:rsidRPr="00F40D6C">
        <w:rPr>
          <w:rFonts w:ascii="Times New Roman" w:hAnsi="Times New Roman" w:cs="Times New Roman"/>
          <w:color w:val="000000" w:themeColor="text1"/>
          <w:sz w:val="18"/>
          <w:szCs w:val="18"/>
        </w:rPr>
        <w:t>Strogatz</w:t>
      </w:r>
      <w:proofErr w:type="spellEnd"/>
      <w:r w:rsidRPr="00F40D6C">
        <w:rPr>
          <w:rFonts w:ascii="Times New Roman" w:hAnsi="Times New Roman" w:cs="Times New Roman"/>
          <w:color w:val="000000" w:themeColor="text1"/>
          <w:sz w:val="18"/>
          <w:szCs w:val="18"/>
        </w:rPr>
        <w:t xml:space="preserve">, S. H. </w:t>
      </w:r>
      <w:r w:rsidR="00A44B8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1998</w:t>
      </w:r>
      <w:r w:rsidR="00A44B8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Collective dynamics of </w:t>
      </w:r>
      <w:r w:rsidR="00766CD8"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small-world</w:t>
      </w:r>
      <w:r w:rsidR="00766CD8" w:rsidRPr="00F40D6C">
        <w:rPr>
          <w:rFonts w:ascii="Times New Roman" w:hAnsi="Times New Roman" w:cs="Times New Roman"/>
          <w:color w:val="000000" w:themeColor="text1"/>
          <w:sz w:val="18"/>
          <w:szCs w:val="18"/>
        </w:rPr>
        <w:t>”</w:t>
      </w:r>
      <w:r w:rsidR="0028365B"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color w:val="000000" w:themeColor="text1"/>
          <w:sz w:val="18"/>
          <w:szCs w:val="18"/>
        </w:rPr>
        <w:t xml:space="preserve">networks. </w:t>
      </w:r>
      <w:r w:rsidR="0028365B" w:rsidRPr="00F40D6C">
        <w:rPr>
          <w:rFonts w:ascii="Times New Roman" w:hAnsi="Times New Roman" w:cs="Times New Roman"/>
          <w:i/>
          <w:iCs/>
          <w:color w:val="000000" w:themeColor="text1"/>
          <w:sz w:val="18"/>
          <w:szCs w:val="18"/>
        </w:rPr>
        <w:t>N</w:t>
      </w:r>
      <w:r w:rsidRPr="00F40D6C">
        <w:rPr>
          <w:rFonts w:ascii="Times New Roman" w:hAnsi="Times New Roman" w:cs="Times New Roman"/>
          <w:i/>
          <w:iCs/>
          <w:color w:val="000000" w:themeColor="text1"/>
          <w:sz w:val="18"/>
          <w:szCs w:val="18"/>
        </w:rPr>
        <w:t>ature</w:t>
      </w:r>
      <w:r w:rsidRPr="00F40D6C">
        <w:rPr>
          <w:rFonts w:ascii="Times New Roman" w:hAnsi="Times New Roman" w:cs="Times New Roman"/>
          <w:color w:val="000000" w:themeColor="text1"/>
          <w:sz w:val="18"/>
          <w:szCs w:val="18"/>
        </w:rPr>
        <w:t xml:space="preserve">, </w:t>
      </w:r>
      <w:r w:rsidRPr="00F40D6C">
        <w:rPr>
          <w:rFonts w:ascii="Times New Roman" w:hAnsi="Times New Roman" w:cs="Times New Roman"/>
          <w:i/>
          <w:iCs/>
          <w:color w:val="000000" w:themeColor="text1"/>
          <w:sz w:val="18"/>
          <w:szCs w:val="18"/>
        </w:rPr>
        <w:t>393</w:t>
      </w:r>
      <w:r w:rsidRPr="00F40D6C">
        <w:rPr>
          <w:rFonts w:ascii="Times New Roman" w:hAnsi="Times New Roman" w:cs="Times New Roman"/>
          <w:color w:val="000000" w:themeColor="text1"/>
          <w:sz w:val="18"/>
          <w:szCs w:val="18"/>
        </w:rPr>
        <w:t>(6684)</w:t>
      </w:r>
      <w:r w:rsidR="00A44B8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 xml:space="preserve"> 440</w:t>
      </w:r>
      <w:r w:rsidR="0028365B" w:rsidRPr="00F40D6C">
        <w:rPr>
          <w:rFonts w:ascii="Times New Roman" w:hAnsi="Times New Roman" w:cs="Times New Roman"/>
          <w:color w:val="000000" w:themeColor="text1"/>
          <w:sz w:val="18"/>
          <w:szCs w:val="18"/>
        </w:rPr>
        <w:t>–</w:t>
      </w:r>
      <w:r w:rsidRPr="00F40D6C">
        <w:rPr>
          <w:rFonts w:ascii="Times New Roman" w:hAnsi="Times New Roman" w:cs="Times New Roman"/>
          <w:color w:val="000000" w:themeColor="text1"/>
          <w:sz w:val="18"/>
          <w:szCs w:val="18"/>
        </w:rPr>
        <w:t>442.</w:t>
      </w:r>
    </w:p>
    <w:p w14:paraId="44A0F286" w14:textId="77777777" w:rsidR="00737681" w:rsidRPr="000646FB" w:rsidRDefault="00737681" w:rsidP="00F40D6C">
      <w:pPr>
        <w:rPr>
          <w:rFonts w:ascii="Times New Roman" w:hAnsi="Times New Roman" w:cs="Times New Roman"/>
          <w:color w:val="000000" w:themeColor="text1"/>
          <w:sz w:val="22"/>
          <w:szCs w:val="22"/>
        </w:rPr>
      </w:pPr>
      <w:r w:rsidRPr="000646FB">
        <w:rPr>
          <w:rFonts w:ascii="Times New Roman" w:hAnsi="Times New Roman" w:cs="Times New Roman"/>
          <w:color w:val="000000" w:themeColor="text1"/>
          <w:sz w:val="22"/>
          <w:szCs w:val="22"/>
        </w:rPr>
        <w:br w:type="page"/>
      </w:r>
    </w:p>
    <w:p w14:paraId="6D84C52F" w14:textId="702F307D" w:rsidR="00432615" w:rsidRPr="00DB4438" w:rsidRDefault="006B5D41" w:rsidP="00F40D6C">
      <w:pPr>
        <w:jc w:val="center"/>
        <w:rPr>
          <w:rFonts w:ascii="Times New Roman" w:hAnsi="Times New Roman" w:cs="Times New Roman"/>
          <w:b/>
          <w:color w:val="000000" w:themeColor="text1"/>
        </w:rPr>
      </w:pPr>
      <w:r w:rsidRPr="00DB4438">
        <w:rPr>
          <w:rFonts w:ascii="Times New Roman" w:hAnsi="Times New Roman" w:cs="Times New Roman"/>
          <w:b/>
          <w:color w:val="000000" w:themeColor="text1"/>
        </w:rPr>
        <w:lastRenderedPageBreak/>
        <w:t>A</w:t>
      </w:r>
      <w:r w:rsidR="004C52EB" w:rsidRPr="00DB4438">
        <w:rPr>
          <w:rFonts w:ascii="Times New Roman" w:hAnsi="Times New Roman" w:cs="Times New Roman"/>
          <w:b/>
          <w:color w:val="000000" w:themeColor="text1"/>
        </w:rPr>
        <w:t>ppendix</w:t>
      </w:r>
      <w:r w:rsidRPr="00DB4438">
        <w:rPr>
          <w:rFonts w:ascii="Times New Roman" w:hAnsi="Times New Roman" w:cs="Times New Roman"/>
          <w:b/>
          <w:color w:val="000000" w:themeColor="text1"/>
        </w:rPr>
        <w:t xml:space="preserve"> A</w:t>
      </w:r>
      <w:r w:rsidR="00CD65ED">
        <w:rPr>
          <w:rFonts w:ascii="Times New Roman" w:hAnsi="Times New Roman" w:cs="Times New Roman"/>
          <w:b/>
          <w:color w:val="000000" w:themeColor="text1"/>
        </w:rPr>
        <w:t>.</w:t>
      </w:r>
      <w:r w:rsidRPr="00DB4438">
        <w:rPr>
          <w:rFonts w:ascii="Times New Roman" w:hAnsi="Times New Roman" w:cs="Times New Roman"/>
          <w:b/>
          <w:color w:val="000000" w:themeColor="text1"/>
        </w:rPr>
        <w:t xml:space="preserve"> M</w:t>
      </w:r>
      <w:r w:rsidR="004C52EB" w:rsidRPr="00DB4438">
        <w:rPr>
          <w:rFonts w:ascii="Times New Roman" w:hAnsi="Times New Roman" w:cs="Times New Roman"/>
          <w:b/>
          <w:color w:val="000000" w:themeColor="text1"/>
        </w:rPr>
        <w:t>athematical</w:t>
      </w:r>
      <w:r w:rsidRPr="00DB4438">
        <w:rPr>
          <w:rFonts w:ascii="Times New Roman" w:hAnsi="Times New Roman" w:cs="Times New Roman"/>
          <w:b/>
          <w:color w:val="000000" w:themeColor="text1"/>
        </w:rPr>
        <w:t xml:space="preserve"> S</w:t>
      </w:r>
      <w:r w:rsidR="004C52EB" w:rsidRPr="00DB4438">
        <w:rPr>
          <w:rFonts w:ascii="Times New Roman" w:hAnsi="Times New Roman" w:cs="Times New Roman"/>
          <w:b/>
          <w:color w:val="000000" w:themeColor="text1"/>
        </w:rPr>
        <w:t>imulation</w:t>
      </w:r>
      <w:r w:rsidRPr="00DB4438">
        <w:rPr>
          <w:rFonts w:ascii="Times New Roman" w:hAnsi="Times New Roman" w:cs="Times New Roman"/>
          <w:b/>
          <w:color w:val="000000" w:themeColor="text1"/>
        </w:rPr>
        <w:t xml:space="preserve"> </w:t>
      </w:r>
      <w:r w:rsidR="004C52EB" w:rsidRPr="00DB4438">
        <w:rPr>
          <w:rFonts w:ascii="Times New Roman" w:hAnsi="Times New Roman" w:cs="Times New Roman"/>
          <w:b/>
          <w:color w:val="000000" w:themeColor="text1"/>
        </w:rPr>
        <w:t>of</w:t>
      </w:r>
      <w:r w:rsidRPr="00DB4438">
        <w:rPr>
          <w:rFonts w:ascii="Times New Roman" w:hAnsi="Times New Roman" w:cs="Times New Roman"/>
          <w:b/>
          <w:color w:val="000000" w:themeColor="text1"/>
        </w:rPr>
        <w:t xml:space="preserve"> </w:t>
      </w:r>
      <w:r w:rsidR="004C52EB" w:rsidRPr="00DB4438">
        <w:rPr>
          <w:rFonts w:ascii="Times New Roman" w:hAnsi="Times New Roman" w:cs="Times New Roman"/>
          <w:b/>
          <w:color w:val="000000" w:themeColor="text1"/>
        </w:rPr>
        <w:t>the</w:t>
      </w:r>
      <w:r w:rsidRPr="00DB4438">
        <w:rPr>
          <w:rFonts w:ascii="Times New Roman" w:hAnsi="Times New Roman" w:cs="Times New Roman"/>
          <w:b/>
          <w:color w:val="000000" w:themeColor="text1"/>
        </w:rPr>
        <w:t xml:space="preserve"> SN</w:t>
      </w:r>
      <w:r w:rsidR="00392E81" w:rsidRPr="00DB4438">
        <w:rPr>
          <w:rFonts w:ascii="Times New Roman" w:hAnsi="Times New Roman" w:cs="Times New Roman"/>
          <w:b/>
          <w:color w:val="000000" w:themeColor="text1"/>
        </w:rPr>
        <w:t>E</w:t>
      </w:r>
      <w:r w:rsidRPr="00DB4438">
        <w:rPr>
          <w:rFonts w:ascii="Times New Roman" w:hAnsi="Times New Roman" w:cs="Times New Roman"/>
          <w:b/>
          <w:color w:val="000000" w:themeColor="text1"/>
        </w:rPr>
        <w:t xml:space="preserve"> I</w:t>
      </w:r>
      <w:r w:rsidR="004C52EB" w:rsidRPr="00DB4438">
        <w:rPr>
          <w:rFonts w:ascii="Times New Roman" w:hAnsi="Times New Roman" w:cs="Times New Roman"/>
          <w:b/>
          <w:color w:val="000000" w:themeColor="text1"/>
        </w:rPr>
        <w:t>ndex</w:t>
      </w:r>
    </w:p>
    <w:p w14:paraId="0E1C7A51" w14:textId="77777777" w:rsidR="00F40D6C" w:rsidRDefault="00F40D6C" w:rsidP="00F40D6C">
      <w:pPr>
        <w:ind w:firstLine="720"/>
        <w:rPr>
          <w:rFonts w:ascii="Times New Roman" w:hAnsi="Times New Roman" w:cs="Times New Roman"/>
          <w:bCs/>
          <w:color w:val="000000" w:themeColor="text1"/>
        </w:rPr>
      </w:pPr>
    </w:p>
    <w:p w14:paraId="429DC0A5" w14:textId="77777777" w:rsidR="00F40D6C" w:rsidRDefault="00F40D6C" w:rsidP="00F40D6C">
      <w:pPr>
        <w:ind w:firstLine="720"/>
        <w:jc w:val="both"/>
        <w:rPr>
          <w:rFonts w:ascii="Times New Roman" w:hAnsi="Times New Roman" w:cs="Times New Roman"/>
          <w:bCs/>
          <w:color w:val="000000" w:themeColor="text1"/>
        </w:rPr>
        <w:sectPr w:rsidR="00F40D6C" w:rsidSect="00F40D6C">
          <w:type w:val="continuous"/>
          <w:pgSz w:w="11900" w:h="16840"/>
          <w:pgMar w:top="1440" w:right="1440" w:bottom="1440" w:left="1440" w:header="706" w:footer="706" w:gutter="0"/>
          <w:cols w:space="708"/>
          <w:docGrid w:linePitch="360"/>
        </w:sectPr>
      </w:pPr>
    </w:p>
    <w:p w14:paraId="198D995B" w14:textId="758D23A7" w:rsidR="00432615" w:rsidRPr="00DB4438" w:rsidRDefault="00432615" w:rsidP="00F40D6C">
      <w:pPr>
        <w:ind w:firstLine="720"/>
        <w:jc w:val="both"/>
        <w:rPr>
          <w:rFonts w:ascii="Times New Roman" w:hAnsi="Times New Roman" w:cs="Times New Roman"/>
          <w:bCs/>
          <w:color w:val="000000" w:themeColor="text1"/>
        </w:rPr>
      </w:pPr>
      <w:r w:rsidRPr="00DB4438">
        <w:rPr>
          <w:rFonts w:ascii="Times New Roman" w:hAnsi="Times New Roman" w:cs="Times New Roman"/>
          <w:bCs/>
          <w:color w:val="000000" w:themeColor="text1"/>
        </w:rPr>
        <w:t>P</w:t>
      </w:r>
      <w:r w:rsidRPr="00DB4438">
        <w:rPr>
          <w:rFonts w:ascii="Times New Roman" w:hAnsi="Times New Roman" w:cs="Times New Roman"/>
          <w:color w:val="000000" w:themeColor="text1"/>
        </w:rPr>
        <w:t xml:space="preserve">ast research has confirmed that a small-world network is formed across many “weak ties” that will accelerate the spread of a social </w:t>
      </w:r>
      <w:r w:rsidR="00A6359A" w:rsidRPr="00DB4438">
        <w:rPr>
          <w:rFonts w:ascii="Times New Roman" w:hAnsi="Times New Roman" w:cs="Times New Roman"/>
          <w:color w:val="000000" w:themeColor="text1"/>
        </w:rPr>
        <w:t>behaviour</w:t>
      </w:r>
      <w:r w:rsidRPr="00DB4438">
        <w:rPr>
          <w:rFonts w:ascii="Times New Roman" w:hAnsi="Times New Roman" w:cs="Times New Roman"/>
          <w:color w:val="000000" w:themeColor="text1"/>
        </w:rPr>
        <w:t xml:space="preserve"> farther and more quickly than a network with strong ties (</w:t>
      </w:r>
      <w:proofErr w:type="spellStart"/>
      <w:r w:rsidRPr="00DB4438">
        <w:rPr>
          <w:rFonts w:ascii="Times New Roman" w:hAnsi="Times New Roman" w:cs="Times New Roman"/>
          <w:color w:val="000000" w:themeColor="text1"/>
        </w:rPr>
        <w:t>Centola</w:t>
      </w:r>
      <w:proofErr w:type="spellEnd"/>
      <w:r w:rsidRPr="00DB4438">
        <w:rPr>
          <w:rFonts w:ascii="Times New Roman" w:hAnsi="Times New Roman" w:cs="Times New Roman"/>
          <w:color w:val="000000" w:themeColor="text1"/>
        </w:rPr>
        <w:t xml:space="preserve"> 2010). Weak ties are those connecting “acquaintances who interact less frequently, are less invested in the relationship, and are less readily influenced by one another,” and strong ties are those connecting “close friends or kin whose interactions are frequent, affectively charged, and highly salient to each other” (</w:t>
      </w:r>
      <w:proofErr w:type="spellStart"/>
      <w:r w:rsidRPr="00DB4438">
        <w:rPr>
          <w:rFonts w:ascii="Times New Roman" w:hAnsi="Times New Roman" w:cs="Times New Roman"/>
          <w:color w:val="000000" w:themeColor="text1"/>
        </w:rPr>
        <w:t>Centola</w:t>
      </w:r>
      <w:proofErr w:type="spellEnd"/>
      <w:r w:rsidRPr="00DB4438">
        <w:rPr>
          <w:rFonts w:ascii="Times New Roman" w:hAnsi="Times New Roman" w:cs="Times New Roman"/>
          <w:color w:val="000000" w:themeColor="text1"/>
        </w:rPr>
        <w:t xml:space="preserve"> </w:t>
      </w:r>
      <w:r w:rsidR="00602421" w:rsidRPr="00DB4438">
        <w:rPr>
          <w:rFonts w:ascii="Times New Roman" w:hAnsi="Times New Roman" w:cs="Times New Roman"/>
          <w:color w:val="000000" w:themeColor="text1"/>
        </w:rPr>
        <w:t xml:space="preserve">and </w:t>
      </w:r>
      <w:r w:rsidRPr="00DB4438">
        <w:rPr>
          <w:rFonts w:ascii="Times New Roman" w:hAnsi="Times New Roman" w:cs="Times New Roman"/>
          <w:color w:val="000000" w:themeColor="text1"/>
        </w:rPr>
        <w:t>Macy 2007</w:t>
      </w:r>
      <w:r w:rsidR="00602421" w:rsidRPr="00DB4438">
        <w:rPr>
          <w:rFonts w:ascii="Times New Roman" w:hAnsi="Times New Roman" w:cs="Times New Roman"/>
          <w:color w:val="000000" w:themeColor="text1"/>
        </w:rPr>
        <w:t>, p.</w:t>
      </w:r>
      <w:r w:rsidR="00D97D48"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703). In small-world networks, the weak ties tend to be long, and considerably few long ties enable rapid diffusion of information. Small-world networks can be found in many self-organi</w:t>
      </w:r>
      <w:r w:rsidR="00961A6C"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ing systems, including social media such as Twitter (</w:t>
      </w:r>
      <w:proofErr w:type="spellStart"/>
      <w:r w:rsidRPr="00DB4438">
        <w:rPr>
          <w:rFonts w:ascii="Times New Roman" w:hAnsi="Times New Roman" w:cs="Times New Roman"/>
          <w:color w:val="000000" w:themeColor="text1"/>
        </w:rPr>
        <w:t>Ch’ng</w:t>
      </w:r>
      <w:proofErr w:type="spellEnd"/>
      <w:r w:rsidRPr="00DB4438">
        <w:rPr>
          <w:rFonts w:ascii="Times New Roman" w:hAnsi="Times New Roman" w:cs="Times New Roman"/>
          <w:color w:val="000000" w:themeColor="text1"/>
        </w:rPr>
        <w:t xml:space="preserve"> 2015). The purpose of this simulation is</w:t>
      </w:r>
      <w:r w:rsidR="00A6359A">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therefore</w:t>
      </w:r>
      <w:r w:rsidR="00A6359A">
        <w:rPr>
          <w:rFonts w:ascii="Times New Roman" w:hAnsi="Times New Roman" w:cs="Times New Roman"/>
          <w:color w:val="000000" w:themeColor="text1"/>
        </w:rPr>
        <w:t>,</w:t>
      </w:r>
      <w:r w:rsidRPr="00DB4438">
        <w:rPr>
          <w:rFonts w:ascii="Times New Roman" w:hAnsi="Times New Roman" w:cs="Times New Roman"/>
          <w:color w:val="000000" w:themeColor="text1"/>
        </w:rPr>
        <w:t xml:space="preserve"> to apply the SNE index </w:t>
      </w:r>
      <w:r w:rsidR="00A6359A">
        <w:rPr>
          <w:rFonts w:ascii="Times New Roman" w:hAnsi="Times New Roman" w:cs="Times New Roman"/>
          <w:color w:val="000000" w:themeColor="text1"/>
        </w:rPr>
        <w:t>to</w:t>
      </w:r>
      <w:r w:rsidR="00A6359A" w:rsidRPr="00DB4438">
        <w:rPr>
          <w:rFonts w:ascii="Times New Roman" w:hAnsi="Times New Roman" w:cs="Times New Roman"/>
          <w:color w:val="000000" w:themeColor="text1"/>
        </w:rPr>
        <w:t xml:space="preserve"> </w:t>
      </w:r>
      <w:r w:rsidRPr="00DB4438">
        <w:rPr>
          <w:rFonts w:ascii="Times New Roman" w:hAnsi="Times New Roman" w:cs="Times New Roman"/>
          <w:bCs/>
          <w:color w:val="000000" w:themeColor="text1"/>
        </w:rPr>
        <w:t>various network conditions</w:t>
      </w:r>
      <w:r w:rsidRPr="00DB4438">
        <w:rPr>
          <w:rFonts w:ascii="Times New Roman" w:hAnsi="Times New Roman" w:cs="Times New Roman"/>
          <w:color w:val="000000" w:themeColor="text1"/>
        </w:rPr>
        <w:t xml:space="preserve"> so that we can observe how the score varies when it runs under small-world network conditions. Such simulation </w:t>
      </w:r>
      <w:r w:rsidRPr="00DB4438">
        <w:rPr>
          <w:rFonts w:ascii="Times New Roman" w:hAnsi="Times New Roman" w:cs="Times New Roman"/>
          <w:bCs/>
          <w:color w:val="000000" w:themeColor="text1"/>
        </w:rPr>
        <w:t>would help managers take appropriate actions when some of the index components fail to stimulate SNE.</w:t>
      </w:r>
    </w:p>
    <w:p w14:paraId="68410682" w14:textId="7A00524D" w:rsidR="00432615" w:rsidRPr="00DB4438" w:rsidRDefault="00432615" w:rsidP="00F40D6C">
      <w:pPr>
        <w:ind w:firstLine="720"/>
        <w:jc w:val="both"/>
        <w:rPr>
          <w:rFonts w:ascii="Times New Roman" w:hAnsi="Times New Roman" w:cs="Times New Roman"/>
          <w:bCs/>
          <w:color w:val="000000" w:themeColor="text1"/>
        </w:rPr>
      </w:pPr>
      <w:r w:rsidRPr="00DB4438">
        <w:rPr>
          <w:rFonts w:ascii="Times New Roman" w:hAnsi="Times New Roman" w:cs="Times New Roman"/>
          <w:color w:val="000000" w:themeColor="text1"/>
        </w:rPr>
        <w:t xml:space="preserve">We tested the SNE index on small-world networks using the Watts and </w:t>
      </w:r>
      <w:proofErr w:type="spellStart"/>
      <w:r w:rsidRPr="00DB4438">
        <w:rPr>
          <w:rFonts w:ascii="Times New Roman" w:hAnsi="Times New Roman" w:cs="Times New Roman"/>
          <w:color w:val="000000" w:themeColor="text1"/>
        </w:rPr>
        <w:t>Strogatz</w:t>
      </w:r>
      <w:proofErr w:type="spellEnd"/>
      <w:r w:rsidRPr="00DB4438">
        <w:rPr>
          <w:rFonts w:ascii="Times New Roman" w:hAnsi="Times New Roman" w:cs="Times New Roman"/>
          <w:color w:val="000000" w:themeColor="text1"/>
        </w:rPr>
        <w:t xml:space="preserve"> (1998) algorithm. This algorithm starts by simulating a </w:t>
      </w:r>
      <w:r w:rsidRPr="00DB4438">
        <w:rPr>
          <w:rFonts w:ascii="Times New Roman" w:hAnsi="Times New Roman" w:cs="Times New Roman"/>
          <w:i/>
          <w:color w:val="000000" w:themeColor="text1"/>
        </w:rPr>
        <w:t>regular network</w:t>
      </w:r>
      <w:r w:rsidRPr="00DB4438">
        <w:rPr>
          <w:rFonts w:ascii="Times New Roman" w:hAnsi="Times New Roman" w:cs="Times New Roman"/>
          <w:color w:val="000000" w:themeColor="text1"/>
        </w:rPr>
        <w:t xml:space="preserve"> solution (i.e., no random interactions or prob = 0) and progressively allows for randomi</w:t>
      </w:r>
      <w:r w:rsidR="00961A6C" w:rsidRPr="00DB4438">
        <w:rPr>
          <w:rFonts w:ascii="Times New Roman" w:hAnsi="Times New Roman" w:cs="Times New Roman"/>
          <w:color w:val="000000" w:themeColor="text1"/>
        </w:rPr>
        <w:t>s</w:t>
      </w:r>
      <w:r w:rsidRPr="00DB4438">
        <w:rPr>
          <w:rFonts w:ascii="Times New Roman" w:hAnsi="Times New Roman" w:cs="Times New Roman"/>
          <w:color w:val="000000" w:themeColor="text1"/>
        </w:rPr>
        <w:t xml:space="preserve">ation of interactions until the simulation reports the </w:t>
      </w:r>
      <w:r w:rsidRPr="00DB4438">
        <w:rPr>
          <w:rFonts w:ascii="Times New Roman" w:hAnsi="Times New Roman" w:cs="Times New Roman"/>
          <w:i/>
          <w:color w:val="000000" w:themeColor="text1"/>
        </w:rPr>
        <w:t>random network</w:t>
      </w:r>
      <w:r w:rsidRPr="00DB4438">
        <w:rPr>
          <w:rFonts w:ascii="Times New Roman" w:hAnsi="Times New Roman" w:cs="Times New Roman"/>
          <w:color w:val="000000" w:themeColor="text1"/>
        </w:rPr>
        <w:t xml:space="preserve"> (i.e., all interactions are random or prob = 1). </w:t>
      </w:r>
      <w:r w:rsidRPr="00DB4438">
        <w:rPr>
          <w:rFonts w:ascii="Times New Roman" w:hAnsi="Times New Roman" w:cs="Times New Roman"/>
          <w:bCs/>
          <w:color w:val="000000" w:themeColor="text1"/>
        </w:rPr>
        <w:t xml:space="preserve">Small-world networks fall in between regular and random networks and feature relatively high clustering coefficients with good interactions between individuals (i.e., they have low average path </w:t>
      </w:r>
      <w:r w:rsidR="00606898" w:rsidRPr="00DB4438">
        <w:rPr>
          <w:rFonts w:ascii="Times New Roman" w:hAnsi="Times New Roman" w:cs="Times New Roman"/>
          <w:bCs/>
          <w:color w:val="000000" w:themeColor="text1"/>
        </w:rPr>
        <w:t xml:space="preserve">length </w:t>
      </w:r>
      <w:r w:rsidRPr="00DB4438">
        <w:rPr>
          <w:rFonts w:ascii="Times New Roman" w:hAnsi="Times New Roman" w:cs="Times New Roman"/>
          <w:bCs/>
          <w:color w:val="000000" w:themeColor="text1"/>
        </w:rPr>
        <w:t xml:space="preserve">and several dense areas or subgraphs; Watts </w:t>
      </w:r>
      <w:r w:rsidR="00602421" w:rsidRPr="00DB4438">
        <w:rPr>
          <w:rFonts w:ascii="Times New Roman" w:hAnsi="Times New Roman" w:cs="Times New Roman"/>
          <w:bCs/>
          <w:color w:val="000000" w:themeColor="text1"/>
        </w:rPr>
        <w:t xml:space="preserve">and </w:t>
      </w:r>
      <w:proofErr w:type="spellStart"/>
      <w:r w:rsidRPr="00DB4438">
        <w:rPr>
          <w:rFonts w:ascii="Times New Roman" w:hAnsi="Times New Roman" w:cs="Times New Roman"/>
          <w:bCs/>
          <w:color w:val="000000" w:themeColor="text1"/>
        </w:rPr>
        <w:t>Strogatz</w:t>
      </w:r>
      <w:proofErr w:type="spellEnd"/>
      <w:r w:rsidRPr="00DB4438">
        <w:rPr>
          <w:rFonts w:ascii="Times New Roman" w:hAnsi="Times New Roman" w:cs="Times New Roman"/>
          <w:bCs/>
          <w:color w:val="000000" w:themeColor="text1"/>
        </w:rPr>
        <w:t xml:space="preserve">, 1998). </w:t>
      </w:r>
    </w:p>
    <w:p w14:paraId="539BB502" w14:textId="21A5040E" w:rsidR="00F54B9C" w:rsidRPr="00DB4438" w:rsidRDefault="00432615" w:rsidP="00F40D6C">
      <w:pPr>
        <w:ind w:firstLine="720"/>
        <w:jc w:val="both"/>
        <w:rPr>
          <w:rFonts w:ascii="Times New Roman" w:hAnsi="Times New Roman" w:cs="Times New Roman"/>
          <w:bCs/>
          <w:color w:val="000000" w:themeColor="text1"/>
        </w:rPr>
      </w:pPr>
      <w:r w:rsidRPr="00DB4438">
        <w:rPr>
          <w:rFonts w:ascii="Times New Roman" w:hAnsi="Times New Roman" w:cs="Times New Roman"/>
          <w:bCs/>
          <w:color w:val="000000" w:themeColor="text1"/>
        </w:rPr>
        <w:t xml:space="preserve">To test how the SNE index performs under various network conditions, we perform a mathematical simulation using the R-Project’s </w:t>
      </w:r>
      <w:proofErr w:type="spellStart"/>
      <w:r w:rsidRPr="00DB4438">
        <w:rPr>
          <w:rFonts w:ascii="Times New Roman" w:hAnsi="Times New Roman" w:cs="Times New Roman"/>
          <w:bCs/>
          <w:color w:val="000000" w:themeColor="text1"/>
        </w:rPr>
        <w:t>iGraph</w:t>
      </w:r>
      <w:proofErr w:type="spellEnd"/>
      <w:r w:rsidRPr="00DB4438">
        <w:rPr>
          <w:rFonts w:ascii="Times New Roman" w:hAnsi="Times New Roman" w:cs="Times New Roman"/>
          <w:bCs/>
          <w:color w:val="000000" w:themeColor="text1"/>
        </w:rPr>
        <w:t xml:space="preserve"> package that shows </w:t>
      </w:r>
      <w:r w:rsidRPr="00DB4438">
        <w:rPr>
          <w:rFonts w:ascii="Times New Roman" w:hAnsi="Times New Roman" w:cs="Times New Roman"/>
          <w:bCs/>
          <w:color w:val="000000" w:themeColor="text1"/>
        </w:rPr>
        <w:t xml:space="preserve">how the index varies as three dimensions change: diffusion (average path length), accessibility (density), and interactivity (clustering coefficient). </w:t>
      </w:r>
      <w:r w:rsidR="00A6359A">
        <w:rPr>
          <w:rFonts w:ascii="Times New Roman" w:hAnsi="Times New Roman" w:cs="Times New Roman"/>
          <w:bCs/>
          <w:color w:val="000000" w:themeColor="text1"/>
        </w:rPr>
        <w:t>Due to</w:t>
      </w:r>
      <w:r w:rsidR="00A6359A" w:rsidRPr="00DB4438">
        <w:rPr>
          <w:rFonts w:ascii="Times New Roman" w:hAnsi="Times New Roman" w:cs="Times New Roman"/>
          <w:bCs/>
          <w:color w:val="000000" w:themeColor="text1"/>
        </w:rPr>
        <w:t xml:space="preserve"> </w:t>
      </w:r>
      <w:r w:rsidRPr="00DB4438">
        <w:rPr>
          <w:rFonts w:ascii="Times New Roman" w:hAnsi="Times New Roman" w:cs="Times New Roman"/>
          <w:bCs/>
          <w:color w:val="000000" w:themeColor="text1"/>
        </w:rPr>
        <w:t xml:space="preserve">of the Watts and </w:t>
      </w:r>
      <w:proofErr w:type="spellStart"/>
      <w:r w:rsidRPr="00DB4438">
        <w:rPr>
          <w:rFonts w:ascii="Times New Roman" w:hAnsi="Times New Roman" w:cs="Times New Roman"/>
          <w:bCs/>
          <w:color w:val="000000" w:themeColor="text1"/>
        </w:rPr>
        <w:t>Strogatz</w:t>
      </w:r>
      <w:proofErr w:type="spellEnd"/>
      <w:r w:rsidRPr="00DB4438">
        <w:rPr>
          <w:rFonts w:ascii="Times New Roman" w:hAnsi="Times New Roman" w:cs="Times New Roman"/>
          <w:bCs/>
          <w:color w:val="000000" w:themeColor="text1"/>
        </w:rPr>
        <w:t xml:space="preserve"> (1998) algorithm, influence (PageRank) is distributed uniformly, as it needs PageRank to be uniform to find the regular network solution, and this uniformity continues as the likelihood of random connections increases. Also, we hold network size (nodes = 1000; edges = 5000) constant to simplify the simulations.</w:t>
      </w:r>
    </w:p>
    <w:p w14:paraId="19ED8915" w14:textId="52995A69" w:rsidR="00432615" w:rsidRPr="00DB4438" w:rsidRDefault="00432615" w:rsidP="00F40D6C">
      <w:pPr>
        <w:ind w:firstLine="720"/>
        <w:jc w:val="both"/>
        <w:rPr>
          <w:rFonts w:ascii="Times New Roman" w:hAnsi="Times New Roman" w:cs="Times New Roman"/>
          <w:color w:val="000000" w:themeColor="text1"/>
        </w:rPr>
      </w:pPr>
      <w:r w:rsidRPr="00DB4438">
        <w:rPr>
          <w:rFonts w:ascii="Times New Roman" w:hAnsi="Times New Roman" w:cs="Times New Roman"/>
          <w:bCs/>
          <w:color w:val="000000" w:themeColor="text1"/>
        </w:rPr>
        <w:t xml:space="preserve">We can observe how the SNE index dynamically changes as it passes through the three theoretical types of networks, as well as variations in density and random interaction probability (i.e., a combination of average path length and clustering coefficient; see Figure </w:t>
      </w:r>
      <w:r w:rsidR="007B6F3C" w:rsidRPr="00DB4438">
        <w:rPr>
          <w:rFonts w:ascii="Times New Roman" w:hAnsi="Times New Roman" w:cs="Times New Roman"/>
          <w:bCs/>
          <w:color w:val="000000" w:themeColor="text1"/>
        </w:rPr>
        <w:t>A</w:t>
      </w:r>
      <w:r w:rsidR="006B5D41" w:rsidRPr="00DB4438">
        <w:rPr>
          <w:rFonts w:ascii="Times New Roman" w:hAnsi="Times New Roman" w:cs="Times New Roman"/>
          <w:bCs/>
          <w:color w:val="000000" w:themeColor="text1"/>
        </w:rPr>
        <w:t>1</w:t>
      </w:r>
      <w:r w:rsidRPr="00DB4438">
        <w:rPr>
          <w:rFonts w:ascii="Times New Roman" w:hAnsi="Times New Roman" w:cs="Times New Roman"/>
          <w:bCs/>
          <w:color w:val="000000" w:themeColor="text1"/>
        </w:rPr>
        <w:t xml:space="preserve">). When density is very low, the SNE index is also very low. However, when density is relatively high, the SNE index is very close to 100 due to the constant uniform PageRank statistic, which differs from observed social media networks. However, these results confirm the mathematical validity of the SNE index as a stable metric ranging from 0 to 100 that measures the engagement between stakeholders and also between stakeholders and the firm. </w:t>
      </w:r>
      <w:r w:rsidRPr="00DB4438">
        <w:rPr>
          <w:rFonts w:ascii="Times New Roman" w:hAnsi="Times New Roman" w:cs="Times New Roman"/>
          <w:color w:val="000000" w:themeColor="text1"/>
        </w:rPr>
        <w:t xml:space="preserve">Our mathematical simulation enables us to objectively examine the SNE index by modifying its </w:t>
      </w:r>
      <w:r w:rsidRPr="00DB4438">
        <w:rPr>
          <w:rFonts w:ascii="Times New Roman" w:hAnsi="Times New Roman" w:cs="Times New Roman"/>
          <w:bCs/>
          <w:color w:val="000000" w:themeColor="text1"/>
        </w:rPr>
        <w:t xml:space="preserve">key variables. This leads us to </w:t>
      </w:r>
      <w:r w:rsidR="00A6359A">
        <w:rPr>
          <w:rFonts w:ascii="Times New Roman" w:hAnsi="Times New Roman" w:cs="Times New Roman"/>
          <w:bCs/>
          <w:color w:val="000000" w:themeColor="text1"/>
        </w:rPr>
        <w:t>the</w:t>
      </w:r>
      <w:r w:rsidR="00A6359A" w:rsidRPr="00DB4438">
        <w:rPr>
          <w:rFonts w:ascii="Times New Roman" w:hAnsi="Times New Roman" w:cs="Times New Roman"/>
          <w:bCs/>
          <w:color w:val="000000" w:themeColor="text1"/>
        </w:rPr>
        <w:t xml:space="preserve"> </w:t>
      </w:r>
      <w:r w:rsidRPr="00DB4438">
        <w:rPr>
          <w:rFonts w:ascii="Times New Roman" w:hAnsi="Times New Roman" w:cs="Times New Roman"/>
          <w:bCs/>
          <w:color w:val="000000" w:themeColor="text1"/>
        </w:rPr>
        <w:t xml:space="preserve">next question as to how the SNE index actually behaves when it is tested in an </w:t>
      </w:r>
      <w:r w:rsidRPr="00DB4438">
        <w:rPr>
          <w:rFonts w:ascii="Times New Roman" w:hAnsi="Times New Roman" w:cs="Times New Roman"/>
          <w:color w:val="000000" w:themeColor="text1"/>
        </w:rPr>
        <w:t>empirical application based on industry data.</w:t>
      </w:r>
    </w:p>
    <w:p w14:paraId="0A4C7660" w14:textId="6D274236" w:rsidR="00F54B9C" w:rsidRPr="00DB4438" w:rsidRDefault="00F54B9C" w:rsidP="00F40D6C">
      <w:pPr>
        <w:ind w:firstLine="720"/>
        <w:jc w:val="both"/>
        <w:rPr>
          <w:rFonts w:ascii="Times New Roman" w:hAnsi="Times New Roman" w:cs="Times New Roman"/>
          <w:color w:val="000000" w:themeColor="text1"/>
        </w:rPr>
      </w:pPr>
      <w:r w:rsidRPr="00DB4438">
        <w:rPr>
          <w:rFonts w:ascii="Times New Roman" w:hAnsi="Times New Roman" w:cs="Times New Roman"/>
          <w:color w:val="000000" w:themeColor="text1"/>
        </w:rPr>
        <w:t xml:space="preserve">The most relevant conclusion of the simulation is the stability of the index under different network structures. As we show, it keeps its growing patterns from regular to random networks passing through small-world ones. We also see that it is growing with the density of the network as we expected. Although our index was initially designed </w:t>
      </w:r>
      <w:r w:rsidR="00A6359A">
        <w:rPr>
          <w:rFonts w:ascii="Times New Roman" w:hAnsi="Times New Roman" w:cs="Times New Roman"/>
          <w:color w:val="000000" w:themeColor="text1"/>
        </w:rPr>
        <w:t>considering</w:t>
      </w:r>
      <w:r w:rsidR="00A6359A" w:rsidRPr="00DB4438">
        <w:rPr>
          <w:rFonts w:ascii="Times New Roman" w:hAnsi="Times New Roman" w:cs="Times New Roman"/>
          <w:color w:val="000000" w:themeColor="text1"/>
        </w:rPr>
        <w:t xml:space="preserve"> </w:t>
      </w:r>
      <w:r w:rsidRPr="00DB4438">
        <w:rPr>
          <w:rFonts w:ascii="Times New Roman" w:hAnsi="Times New Roman" w:cs="Times New Roman"/>
          <w:color w:val="000000" w:themeColor="text1"/>
        </w:rPr>
        <w:t>small-world network properties, it can extrapolate to other types of networks.</w:t>
      </w:r>
    </w:p>
    <w:p w14:paraId="37319BE2" w14:textId="77777777" w:rsidR="00F54B9C" w:rsidRPr="00DB4438" w:rsidRDefault="00F54B9C" w:rsidP="00F40D6C">
      <w:pPr>
        <w:ind w:firstLine="720"/>
        <w:jc w:val="both"/>
        <w:rPr>
          <w:rFonts w:ascii="Times New Roman" w:hAnsi="Times New Roman" w:cs="Times New Roman"/>
          <w:b/>
          <w:color w:val="000000" w:themeColor="text1"/>
        </w:rPr>
      </w:pPr>
    </w:p>
    <w:p w14:paraId="0D6A91EC" w14:textId="77777777" w:rsidR="00F40D6C" w:rsidRDefault="00F40D6C" w:rsidP="00F40D6C">
      <w:pPr>
        <w:jc w:val="center"/>
        <w:rPr>
          <w:rFonts w:ascii="Times New Roman" w:hAnsi="Times New Roman" w:cs="Times New Roman"/>
          <w:b/>
          <w:color w:val="000000" w:themeColor="text1"/>
        </w:rPr>
        <w:sectPr w:rsidR="00F40D6C" w:rsidSect="00F40D6C">
          <w:type w:val="continuous"/>
          <w:pgSz w:w="11900" w:h="16840"/>
          <w:pgMar w:top="1440" w:right="1440" w:bottom="1440" w:left="1440" w:header="706" w:footer="706" w:gutter="0"/>
          <w:cols w:num="2" w:space="708"/>
          <w:docGrid w:linePitch="360"/>
        </w:sectPr>
      </w:pPr>
    </w:p>
    <w:p w14:paraId="7CFB65DE" w14:textId="38F440E6" w:rsidR="00D927AC" w:rsidRPr="00DB4438" w:rsidRDefault="00743818" w:rsidP="00F40D6C">
      <w:pPr>
        <w:jc w:val="center"/>
        <w:rPr>
          <w:rFonts w:ascii="Times New Roman" w:hAnsi="Times New Roman" w:cs="Times New Roman"/>
          <w:b/>
          <w:color w:val="000000" w:themeColor="text1"/>
        </w:rPr>
      </w:pPr>
      <w:r w:rsidRPr="00ED333B">
        <w:rPr>
          <w:rFonts w:ascii="Times New Roman" w:hAnsi="Times New Roman" w:cs="Times New Roman"/>
          <w:bCs/>
          <w:noProof/>
          <w:color w:val="000000" w:themeColor="text1"/>
          <w:lang w:val="en-US"/>
        </w:rPr>
        <w:lastRenderedPageBreak/>
        <w:drawing>
          <wp:inline distT="0" distB="0" distL="0" distR="0" wp14:anchorId="59DBF9A3" wp14:editId="27C45DC4">
            <wp:extent cx="4181302" cy="4181302"/>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86639" cy="4186639"/>
                    </a:xfrm>
                    <a:prstGeom prst="rect">
                      <a:avLst/>
                    </a:prstGeom>
                    <a:noFill/>
                    <a:ln>
                      <a:noFill/>
                    </a:ln>
                  </pic:spPr>
                </pic:pic>
              </a:graphicData>
            </a:graphic>
          </wp:inline>
        </w:drawing>
      </w:r>
    </w:p>
    <w:p w14:paraId="1548CFBC" w14:textId="042E2BFF" w:rsidR="00D1728F" w:rsidRPr="00F40D6C" w:rsidRDefault="00D927AC" w:rsidP="00F40D6C">
      <w:pPr>
        <w:rPr>
          <w:rFonts w:ascii="Times New Roman" w:hAnsi="Times New Roman" w:cs="Times New Roman"/>
          <w:b/>
          <w:color w:val="000000" w:themeColor="text1"/>
        </w:rPr>
      </w:pPr>
      <w:r w:rsidRPr="00DB4438">
        <w:rPr>
          <w:rFonts w:ascii="Times New Roman" w:hAnsi="Times New Roman" w:cs="Times New Roman"/>
          <w:b/>
          <w:color w:val="000000" w:themeColor="text1"/>
        </w:rPr>
        <w:t>Figure A1</w:t>
      </w:r>
      <w:r w:rsidR="00F40D6C">
        <w:rPr>
          <w:rFonts w:ascii="Times New Roman" w:hAnsi="Times New Roman" w:cs="Times New Roman"/>
          <w:b/>
          <w:color w:val="000000" w:themeColor="text1"/>
        </w:rPr>
        <w:t xml:space="preserve">: </w:t>
      </w:r>
      <w:r w:rsidRPr="00DB4438">
        <w:rPr>
          <w:rFonts w:ascii="Times New Roman" w:hAnsi="Times New Roman" w:cs="Times New Roman"/>
          <w:b/>
          <w:color w:val="000000" w:themeColor="text1"/>
        </w:rPr>
        <w:t>SNE Index Simulated Solution</w:t>
      </w:r>
    </w:p>
    <w:p w14:paraId="52151F2E" w14:textId="77777777" w:rsidR="00F54B9C" w:rsidRPr="00DB4438" w:rsidRDefault="00F54B9C" w:rsidP="00F40D6C">
      <w:pPr>
        <w:rPr>
          <w:rFonts w:ascii="Times New Roman" w:hAnsi="Times New Roman" w:cs="Times New Roman"/>
          <w:b/>
        </w:rPr>
      </w:pPr>
      <w:r w:rsidRPr="00DB4438">
        <w:rPr>
          <w:rFonts w:ascii="Times New Roman" w:hAnsi="Times New Roman" w:cs="Times New Roman"/>
          <w:b/>
        </w:rPr>
        <w:br w:type="page"/>
      </w:r>
    </w:p>
    <w:p w14:paraId="3BE79562" w14:textId="59AB653A" w:rsidR="006B5D41" w:rsidRPr="00DB4438" w:rsidRDefault="006B5D41" w:rsidP="00F40D6C">
      <w:pPr>
        <w:jc w:val="center"/>
        <w:rPr>
          <w:rFonts w:ascii="Times New Roman" w:hAnsi="Times New Roman" w:cs="Times New Roman"/>
          <w:b/>
        </w:rPr>
      </w:pPr>
      <w:r w:rsidRPr="00DB4438">
        <w:rPr>
          <w:rFonts w:ascii="Times New Roman" w:hAnsi="Times New Roman" w:cs="Times New Roman"/>
          <w:b/>
        </w:rPr>
        <w:lastRenderedPageBreak/>
        <w:t>A</w:t>
      </w:r>
      <w:r w:rsidR="00C343E3" w:rsidRPr="00DB4438">
        <w:rPr>
          <w:rFonts w:ascii="Times New Roman" w:hAnsi="Times New Roman" w:cs="Times New Roman"/>
          <w:b/>
        </w:rPr>
        <w:t>ppendix</w:t>
      </w:r>
      <w:r w:rsidRPr="00DB4438">
        <w:rPr>
          <w:rFonts w:ascii="Times New Roman" w:hAnsi="Times New Roman" w:cs="Times New Roman"/>
          <w:b/>
        </w:rPr>
        <w:t xml:space="preserve"> B</w:t>
      </w:r>
      <w:r w:rsidR="00CD65ED">
        <w:rPr>
          <w:rFonts w:ascii="Times New Roman" w:hAnsi="Times New Roman" w:cs="Times New Roman"/>
          <w:b/>
        </w:rPr>
        <w:t xml:space="preserve">. </w:t>
      </w:r>
      <w:r w:rsidRPr="00DB4438">
        <w:rPr>
          <w:rFonts w:ascii="Times New Roman" w:hAnsi="Times New Roman" w:cs="Times New Roman"/>
          <w:b/>
        </w:rPr>
        <w:t>C</w:t>
      </w:r>
      <w:r w:rsidR="00C343E3" w:rsidRPr="00DB4438">
        <w:rPr>
          <w:rFonts w:ascii="Times New Roman" w:hAnsi="Times New Roman" w:cs="Times New Roman"/>
          <w:b/>
        </w:rPr>
        <w:t>lustering</w:t>
      </w:r>
      <w:r w:rsidRPr="00DB4438">
        <w:rPr>
          <w:rFonts w:ascii="Times New Roman" w:hAnsi="Times New Roman" w:cs="Times New Roman"/>
          <w:b/>
        </w:rPr>
        <w:t xml:space="preserve"> P</w:t>
      </w:r>
      <w:r w:rsidR="00C343E3" w:rsidRPr="00DB4438">
        <w:rPr>
          <w:rFonts w:ascii="Times New Roman" w:hAnsi="Times New Roman" w:cs="Times New Roman"/>
          <w:b/>
        </w:rPr>
        <w:t>rocedure</w:t>
      </w:r>
    </w:p>
    <w:p w14:paraId="7E3CA6D8" w14:textId="77777777" w:rsidR="00F40D6C" w:rsidRDefault="00F40D6C" w:rsidP="00F40D6C">
      <w:pPr>
        <w:widowControl w:val="0"/>
        <w:autoSpaceDE w:val="0"/>
        <w:autoSpaceDN w:val="0"/>
        <w:adjustRightInd w:val="0"/>
        <w:ind w:firstLine="720"/>
        <w:outlineLvl w:val="0"/>
        <w:rPr>
          <w:rFonts w:ascii="Times New Roman" w:hAnsi="Times New Roman" w:cs="Times New Roman"/>
        </w:rPr>
      </w:pPr>
    </w:p>
    <w:p w14:paraId="3E5AB528" w14:textId="7A5A88BD" w:rsidR="006B5D41" w:rsidRPr="00DB4438" w:rsidRDefault="006B5D41" w:rsidP="00F40D6C">
      <w:pPr>
        <w:widowControl w:val="0"/>
        <w:autoSpaceDE w:val="0"/>
        <w:autoSpaceDN w:val="0"/>
        <w:adjustRightInd w:val="0"/>
        <w:ind w:firstLine="720"/>
        <w:outlineLvl w:val="0"/>
        <w:rPr>
          <w:rFonts w:ascii="Times New Roman" w:hAnsi="Times New Roman" w:cs="Times New Roman"/>
        </w:rPr>
      </w:pPr>
      <w:r w:rsidRPr="00DB4438">
        <w:rPr>
          <w:rFonts w:ascii="Times New Roman" w:hAnsi="Times New Roman" w:cs="Times New Roman"/>
        </w:rPr>
        <w:t xml:space="preserve">In order to extract relevant patterns which can provide important </w:t>
      </w:r>
      <w:r w:rsidR="007C5FC7">
        <w:rPr>
          <w:rFonts w:ascii="Times New Roman" w:hAnsi="Times New Roman" w:cs="Times New Roman"/>
        </w:rPr>
        <w:t xml:space="preserve">insights into the </w:t>
      </w:r>
      <w:r w:rsidRPr="00DB4438">
        <w:rPr>
          <w:rFonts w:ascii="Times New Roman" w:hAnsi="Times New Roman" w:cs="Times New Roman"/>
        </w:rPr>
        <w:t xml:space="preserve">relationships between users’ and companies’ </w:t>
      </w:r>
      <w:r w:rsidR="0047474C" w:rsidRPr="0047474C">
        <w:rPr>
          <w:rFonts w:ascii="Times New Roman" w:hAnsi="Times New Roman" w:cs="Times New Roman"/>
        </w:rPr>
        <w:t>dialogues</w:t>
      </w:r>
      <w:r w:rsidRPr="00DB4438">
        <w:rPr>
          <w:rFonts w:ascii="Times New Roman" w:hAnsi="Times New Roman" w:cs="Times New Roman"/>
        </w:rPr>
        <w:t>, we applied four different clustering algorithms</w:t>
      </w:r>
      <w:r w:rsidR="008818AB" w:rsidRPr="00DB4438">
        <w:rPr>
          <w:rFonts w:ascii="Times New Roman" w:hAnsi="Times New Roman" w:cs="Times New Roman"/>
        </w:rPr>
        <w:t>—</w:t>
      </w:r>
      <w:r w:rsidRPr="00DB4438">
        <w:rPr>
          <w:rFonts w:ascii="Times New Roman" w:hAnsi="Times New Roman" w:cs="Times New Roman"/>
        </w:rPr>
        <w:t>hierarchical, K-means, Partition Around Medoids (PAM), and Self Organi</w:t>
      </w:r>
      <w:r w:rsidR="00961A6C" w:rsidRPr="00DB4438">
        <w:rPr>
          <w:rFonts w:ascii="Times New Roman" w:hAnsi="Times New Roman" w:cs="Times New Roman"/>
        </w:rPr>
        <w:t>s</w:t>
      </w:r>
      <w:r w:rsidRPr="00DB4438">
        <w:rPr>
          <w:rFonts w:ascii="Times New Roman" w:hAnsi="Times New Roman" w:cs="Times New Roman"/>
        </w:rPr>
        <w:t>ing Maps (SOM)</w:t>
      </w:r>
      <w:r w:rsidR="008818AB" w:rsidRPr="00DB4438">
        <w:rPr>
          <w:rFonts w:ascii="Times New Roman" w:hAnsi="Times New Roman" w:cs="Times New Roman"/>
        </w:rPr>
        <w:t>—</w:t>
      </w:r>
      <w:r w:rsidRPr="00DB4438">
        <w:rPr>
          <w:rFonts w:ascii="Times New Roman" w:hAnsi="Times New Roman" w:cs="Times New Roman"/>
        </w:rPr>
        <w:t>with which we grouped the data with different clustering sizes. Once the clusters were generated, we used internal evaluation metrics to choose the best clustering discrimination. In determining the best clustering algorithm, we applied the following evaluation metrics:</w:t>
      </w:r>
      <w:r w:rsidRPr="00DB4438">
        <w:rPr>
          <w:rFonts w:ascii="MS Mincho" w:eastAsia="MS Mincho" w:hAnsi="MS Mincho" w:cs="MS Mincho"/>
        </w:rPr>
        <w:t> </w:t>
      </w:r>
    </w:p>
    <w:p w14:paraId="38E4903B" w14:textId="11559ED2" w:rsidR="006B5D41" w:rsidRPr="004D02E0" w:rsidRDefault="006B5D41" w:rsidP="00F40D6C">
      <w:pPr>
        <w:pStyle w:val="ListParagraph"/>
        <w:widowControl w:val="0"/>
        <w:numPr>
          <w:ilvl w:val="0"/>
          <w:numId w:val="11"/>
        </w:numPr>
        <w:autoSpaceDE w:val="0"/>
        <w:autoSpaceDN w:val="0"/>
        <w:adjustRightInd w:val="0"/>
        <w:outlineLvl w:val="0"/>
        <w:rPr>
          <w:rFonts w:ascii="Times New Roman" w:hAnsi="Times New Roman" w:cs="Times New Roman"/>
        </w:rPr>
      </w:pPr>
      <w:r w:rsidRPr="004D02E0">
        <w:rPr>
          <w:rFonts w:ascii="Times New Roman" w:hAnsi="Times New Roman" w:cs="Times New Roman"/>
        </w:rPr>
        <w:t>Connectivity: this indicator measures the dispersion of the data instances inside the cluster. It should be minimi</w:t>
      </w:r>
      <w:r w:rsidR="00961A6C" w:rsidRPr="004D02E0">
        <w:rPr>
          <w:rFonts w:ascii="Times New Roman" w:hAnsi="Times New Roman" w:cs="Times New Roman"/>
        </w:rPr>
        <w:t>s</w:t>
      </w:r>
      <w:r w:rsidRPr="004D02E0">
        <w:rPr>
          <w:rFonts w:ascii="Times New Roman" w:hAnsi="Times New Roman" w:cs="Times New Roman"/>
        </w:rPr>
        <w:t xml:space="preserve">ed. </w:t>
      </w:r>
    </w:p>
    <w:p w14:paraId="337DF2F6" w14:textId="51B9F265" w:rsidR="006B5D41" w:rsidRPr="004D02E0" w:rsidRDefault="006B5D41" w:rsidP="00F40D6C">
      <w:pPr>
        <w:pStyle w:val="ListParagraph"/>
        <w:widowControl w:val="0"/>
        <w:numPr>
          <w:ilvl w:val="0"/>
          <w:numId w:val="11"/>
        </w:numPr>
        <w:autoSpaceDE w:val="0"/>
        <w:autoSpaceDN w:val="0"/>
        <w:adjustRightInd w:val="0"/>
        <w:outlineLvl w:val="0"/>
        <w:rPr>
          <w:rFonts w:ascii="Times New Roman" w:hAnsi="Times New Roman" w:cs="Times New Roman"/>
        </w:rPr>
      </w:pPr>
      <w:r w:rsidRPr="004D02E0">
        <w:rPr>
          <w:rFonts w:ascii="Times New Roman" w:hAnsi="Times New Roman" w:cs="Times New Roman"/>
        </w:rPr>
        <w:t>Dunn: this index is the ratio between the smallest distance and the observations outside the cluster.</w:t>
      </w:r>
      <w:r w:rsidRPr="004D02E0">
        <w:rPr>
          <w:rFonts w:ascii="MS Mincho" w:eastAsia="MS Mincho" w:hAnsi="MS Mincho" w:cs="MS Mincho"/>
        </w:rPr>
        <w:t> </w:t>
      </w:r>
    </w:p>
    <w:p w14:paraId="01DEA4CF" w14:textId="3FCB202F" w:rsidR="006B5D41" w:rsidRPr="004D02E0" w:rsidRDefault="006B5D41" w:rsidP="00F40D6C">
      <w:pPr>
        <w:pStyle w:val="ListParagraph"/>
        <w:widowControl w:val="0"/>
        <w:numPr>
          <w:ilvl w:val="0"/>
          <w:numId w:val="11"/>
        </w:numPr>
        <w:autoSpaceDE w:val="0"/>
        <w:autoSpaceDN w:val="0"/>
        <w:adjustRightInd w:val="0"/>
        <w:outlineLvl w:val="0"/>
        <w:rPr>
          <w:rFonts w:ascii="Times New Roman" w:hAnsi="Times New Roman" w:cs="Times New Roman"/>
        </w:rPr>
      </w:pPr>
      <w:r w:rsidRPr="004D02E0">
        <w:rPr>
          <w:rFonts w:ascii="Times New Roman" w:hAnsi="Times New Roman" w:cs="Times New Roman"/>
        </w:rPr>
        <w:t xml:space="preserve">Silhouette: this indicator is used to evaluate the degree of confidence in the clustering assignment of a particular observation. </w:t>
      </w:r>
    </w:p>
    <w:p w14:paraId="1117B848" w14:textId="349A6A19" w:rsidR="00ED5665" w:rsidRPr="00DB4438" w:rsidRDefault="00ED5665" w:rsidP="00F40D6C">
      <w:pPr>
        <w:widowControl w:val="0"/>
        <w:autoSpaceDE w:val="0"/>
        <w:autoSpaceDN w:val="0"/>
        <w:adjustRightInd w:val="0"/>
        <w:outlineLvl w:val="0"/>
        <w:rPr>
          <w:rFonts w:ascii="Times New Roman" w:hAnsi="Times New Roman" w:cs="Times New Roman"/>
        </w:rPr>
      </w:pPr>
      <w:r w:rsidRPr="00DB4438">
        <w:rPr>
          <w:rFonts w:ascii="Times New Roman" w:hAnsi="Times New Roman" w:cs="Times New Roman"/>
        </w:rPr>
        <w:t xml:space="preserve">The clustering processes </w:t>
      </w:r>
      <w:r w:rsidR="003244DA" w:rsidRPr="00DB4438">
        <w:rPr>
          <w:rFonts w:ascii="Times New Roman" w:hAnsi="Times New Roman" w:cs="Times New Roman"/>
        </w:rPr>
        <w:t>used,</w:t>
      </w:r>
      <w:r w:rsidRPr="00DB4438">
        <w:rPr>
          <w:rFonts w:ascii="Times New Roman" w:hAnsi="Times New Roman" w:cs="Times New Roman"/>
        </w:rPr>
        <w:t xml:space="preserve"> and their parameters are:</w:t>
      </w:r>
    </w:p>
    <w:p w14:paraId="10BCDAFE" w14:textId="5C5DF901" w:rsidR="00D35C79" w:rsidRPr="00DB4438" w:rsidRDefault="00ED5665" w:rsidP="00F40D6C">
      <w:pPr>
        <w:pStyle w:val="ListParagraph"/>
        <w:widowControl w:val="0"/>
        <w:numPr>
          <w:ilvl w:val="0"/>
          <w:numId w:val="6"/>
        </w:numPr>
        <w:autoSpaceDE w:val="0"/>
        <w:autoSpaceDN w:val="0"/>
        <w:adjustRightInd w:val="0"/>
        <w:outlineLvl w:val="0"/>
        <w:rPr>
          <w:rFonts w:ascii="Times New Roman" w:hAnsi="Times New Roman" w:cs="Times New Roman"/>
        </w:rPr>
      </w:pPr>
      <w:r w:rsidRPr="00DB4438">
        <w:rPr>
          <w:rFonts w:ascii="Times New Roman" w:hAnsi="Times New Roman" w:cs="Times New Roman"/>
        </w:rPr>
        <w:t>Hierarchical clustering applies</w:t>
      </w:r>
      <w:r w:rsidRPr="00686807">
        <w:rPr>
          <w:rFonts w:ascii="Times New Roman" w:hAnsi="Times New Roman" w:cs="Times New Roman"/>
        </w:rPr>
        <w:t xml:space="preserve"> the </w:t>
      </w:r>
      <w:proofErr w:type="spellStart"/>
      <w:r w:rsidRPr="00686807">
        <w:rPr>
          <w:rFonts w:ascii="Times New Roman" w:hAnsi="Times New Roman" w:cs="Times New Roman"/>
        </w:rPr>
        <w:t>hclust</w:t>
      </w:r>
      <w:proofErr w:type="spellEnd"/>
      <w:r w:rsidRPr="00686807">
        <w:rPr>
          <w:rFonts w:ascii="Times New Roman" w:hAnsi="Times New Roman" w:cs="Times New Roman"/>
        </w:rPr>
        <w:t xml:space="preserve"> algorithm. The agglomerative method used is “complete linkage” which aims to link similar clusters </w:t>
      </w:r>
      <w:r w:rsidRPr="00DB4438">
        <w:rPr>
          <w:rFonts w:ascii="Times New Roman" w:hAnsi="Times New Roman" w:cs="Times New Roman"/>
        </w:rPr>
        <w:t>(</w:t>
      </w:r>
      <w:proofErr w:type="spellStart"/>
      <w:r w:rsidRPr="00DB4438">
        <w:rPr>
          <w:rFonts w:ascii="Times New Roman" w:hAnsi="Times New Roman" w:cs="Times New Roman"/>
        </w:rPr>
        <w:t>Defays</w:t>
      </w:r>
      <w:proofErr w:type="spellEnd"/>
      <w:r w:rsidRPr="00DB4438">
        <w:rPr>
          <w:rFonts w:ascii="Times New Roman" w:hAnsi="Times New Roman" w:cs="Times New Roman"/>
        </w:rPr>
        <w:t>, 1977)</w:t>
      </w:r>
      <w:r w:rsidRPr="00686807">
        <w:rPr>
          <w:rFonts w:ascii="Times New Roman" w:hAnsi="Times New Roman" w:cs="Times New Roman"/>
        </w:rPr>
        <w:t xml:space="preserve">. The </w:t>
      </w:r>
      <w:r w:rsidR="00090DD4" w:rsidRPr="00DB4438">
        <w:rPr>
          <w:rFonts w:ascii="Times New Roman" w:hAnsi="Times New Roman" w:cs="Times New Roman"/>
        </w:rPr>
        <w:t>TF-IDF matrix provides the distance used for the clustering</w:t>
      </w:r>
      <w:r w:rsidRPr="00686807">
        <w:rPr>
          <w:rFonts w:ascii="Times New Roman" w:hAnsi="Times New Roman" w:cs="Times New Roman"/>
        </w:rPr>
        <w:t>.</w:t>
      </w:r>
    </w:p>
    <w:p w14:paraId="26EF2B4D" w14:textId="60D0A1C1" w:rsidR="00ED5665" w:rsidRPr="00686807" w:rsidRDefault="00D35C79" w:rsidP="00F40D6C">
      <w:pPr>
        <w:pStyle w:val="ListParagraph"/>
        <w:widowControl w:val="0"/>
        <w:numPr>
          <w:ilvl w:val="0"/>
          <w:numId w:val="6"/>
        </w:numPr>
        <w:autoSpaceDE w:val="0"/>
        <w:autoSpaceDN w:val="0"/>
        <w:adjustRightInd w:val="0"/>
        <w:outlineLvl w:val="0"/>
        <w:rPr>
          <w:rFonts w:ascii="Times New Roman" w:hAnsi="Times New Roman" w:cs="Times New Roman"/>
        </w:rPr>
      </w:pPr>
      <w:r w:rsidRPr="00DB4438">
        <w:rPr>
          <w:rFonts w:ascii="Times New Roman" w:hAnsi="Times New Roman" w:cs="Times New Roman"/>
        </w:rPr>
        <w:t>K</w:t>
      </w:r>
      <w:r w:rsidR="00ED5665" w:rsidRPr="00686807">
        <w:rPr>
          <w:rFonts w:ascii="Times New Roman" w:hAnsi="Times New Roman" w:cs="Times New Roman"/>
        </w:rPr>
        <w:t>-means use</w:t>
      </w:r>
      <w:r w:rsidRPr="00DB4438">
        <w:rPr>
          <w:rFonts w:ascii="Times New Roman" w:hAnsi="Times New Roman" w:cs="Times New Roman"/>
        </w:rPr>
        <w:t>s</w:t>
      </w:r>
      <w:r w:rsidR="00ED5665" w:rsidRPr="00686807">
        <w:rPr>
          <w:rFonts w:ascii="Times New Roman" w:hAnsi="Times New Roman" w:cs="Times New Roman"/>
        </w:rPr>
        <w:t xml:space="preserve"> the same distance</w:t>
      </w:r>
      <w:r w:rsidRPr="00DB4438">
        <w:rPr>
          <w:rFonts w:ascii="Times New Roman" w:hAnsi="Times New Roman" w:cs="Times New Roman"/>
        </w:rPr>
        <w:t xml:space="preserve"> matrix</w:t>
      </w:r>
      <w:r w:rsidR="00ED5665" w:rsidRPr="00686807">
        <w:rPr>
          <w:rFonts w:ascii="Times New Roman" w:hAnsi="Times New Roman" w:cs="Times New Roman"/>
        </w:rPr>
        <w:t xml:space="preserve"> and a uniformly at random initialization of the centroid</w:t>
      </w:r>
      <w:r w:rsidRPr="00DB4438">
        <w:rPr>
          <w:rFonts w:ascii="Times New Roman" w:hAnsi="Times New Roman" w:cs="Times New Roman"/>
        </w:rPr>
        <w:t>s</w:t>
      </w:r>
      <w:r w:rsidR="00ED5665" w:rsidRPr="00686807">
        <w:rPr>
          <w:rFonts w:ascii="Times New Roman" w:hAnsi="Times New Roman" w:cs="Times New Roman"/>
        </w:rPr>
        <w:t>.</w:t>
      </w:r>
    </w:p>
    <w:p w14:paraId="405CE30B" w14:textId="32FA18D3" w:rsidR="00ED5665" w:rsidRPr="00686807" w:rsidRDefault="00D35C79" w:rsidP="00F40D6C">
      <w:pPr>
        <w:pStyle w:val="ListParagraph"/>
        <w:widowControl w:val="0"/>
        <w:numPr>
          <w:ilvl w:val="0"/>
          <w:numId w:val="6"/>
        </w:numPr>
        <w:autoSpaceDE w:val="0"/>
        <w:autoSpaceDN w:val="0"/>
        <w:adjustRightInd w:val="0"/>
        <w:outlineLvl w:val="0"/>
        <w:rPr>
          <w:rFonts w:ascii="Times New Roman" w:hAnsi="Times New Roman" w:cs="Times New Roman"/>
        </w:rPr>
      </w:pPr>
      <w:r w:rsidRPr="00DB4438">
        <w:rPr>
          <w:rFonts w:ascii="Times New Roman" w:hAnsi="Times New Roman" w:cs="Times New Roman"/>
        </w:rPr>
        <w:t>S</w:t>
      </w:r>
      <w:r w:rsidR="00ED5665" w:rsidRPr="00686807">
        <w:rPr>
          <w:rFonts w:ascii="Times New Roman" w:hAnsi="Times New Roman" w:cs="Times New Roman"/>
        </w:rPr>
        <w:t>elf-organising maps (SOM</w:t>
      </w:r>
      <w:r w:rsidRPr="00DB4438">
        <w:rPr>
          <w:rFonts w:ascii="Times New Roman" w:hAnsi="Times New Roman" w:cs="Times New Roman"/>
        </w:rPr>
        <w:t xml:space="preserve">) </w:t>
      </w:r>
      <w:r w:rsidR="00ED5665" w:rsidRPr="00686807">
        <w:rPr>
          <w:rFonts w:ascii="Times New Roman" w:hAnsi="Times New Roman" w:cs="Times New Roman"/>
        </w:rPr>
        <w:t>use</w:t>
      </w:r>
      <w:r w:rsidRPr="00DB4438">
        <w:rPr>
          <w:rFonts w:ascii="Times New Roman" w:hAnsi="Times New Roman" w:cs="Times New Roman"/>
        </w:rPr>
        <w:t>s</w:t>
      </w:r>
      <w:r w:rsidR="00ED5665" w:rsidRPr="00686807">
        <w:rPr>
          <w:rFonts w:ascii="Times New Roman" w:hAnsi="Times New Roman" w:cs="Times New Roman"/>
        </w:rPr>
        <w:t xml:space="preserve"> a grid as the starting mapping</w:t>
      </w:r>
      <w:r w:rsidRPr="00DB4438">
        <w:rPr>
          <w:rFonts w:ascii="Times New Roman" w:hAnsi="Times New Roman" w:cs="Times New Roman"/>
        </w:rPr>
        <w:t>,</w:t>
      </w:r>
      <w:r w:rsidR="00ED5665" w:rsidRPr="00686807">
        <w:rPr>
          <w:rFonts w:ascii="Times New Roman" w:hAnsi="Times New Roman" w:cs="Times New Roman"/>
        </w:rPr>
        <w:t xml:space="preserve"> covering the space </w:t>
      </w:r>
      <w:r w:rsidR="000B53BB" w:rsidRPr="00DB4438">
        <w:rPr>
          <w:rFonts w:ascii="Times New Roman" w:hAnsi="Times New Roman" w:cs="Times New Roman"/>
        </w:rPr>
        <w:t>of the</w:t>
      </w:r>
      <w:r w:rsidR="00ED5665" w:rsidRPr="00686807">
        <w:rPr>
          <w:rFonts w:ascii="Times New Roman" w:hAnsi="Times New Roman" w:cs="Times New Roman"/>
        </w:rPr>
        <w:t xml:space="preserve"> data instances</w:t>
      </w:r>
      <w:r w:rsidRPr="00DB4438">
        <w:rPr>
          <w:rFonts w:ascii="Times New Roman" w:hAnsi="Times New Roman" w:cs="Times New Roman"/>
        </w:rPr>
        <w:t>. The chosen algorithm for training is</w:t>
      </w:r>
      <w:r w:rsidR="00ED5665" w:rsidRPr="00686807">
        <w:rPr>
          <w:rFonts w:ascii="Times New Roman" w:hAnsi="Times New Roman" w:cs="Times New Roman"/>
        </w:rPr>
        <w:t xml:space="preserve"> the online SOM algorithm</w:t>
      </w:r>
      <w:r w:rsidRPr="00DB4438">
        <w:rPr>
          <w:rFonts w:ascii="Times New Roman" w:hAnsi="Times New Roman" w:cs="Times New Roman"/>
        </w:rPr>
        <w:t xml:space="preserve"> (</w:t>
      </w:r>
      <w:proofErr w:type="spellStart"/>
      <w:r w:rsidRPr="00DB4438">
        <w:rPr>
          <w:rFonts w:ascii="Times New Roman" w:hAnsi="Times New Roman" w:cs="Times New Roman"/>
          <w:color w:val="000000" w:themeColor="text1"/>
        </w:rPr>
        <w:t>Kohonen</w:t>
      </w:r>
      <w:proofErr w:type="spellEnd"/>
      <w:r w:rsidRPr="00DB4438">
        <w:rPr>
          <w:rFonts w:ascii="Times New Roman" w:hAnsi="Times New Roman" w:cs="Times New Roman"/>
          <w:color w:val="000000" w:themeColor="text1"/>
        </w:rPr>
        <w:t>, 1995).</w:t>
      </w:r>
    </w:p>
    <w:p w14:paraId="6AE9D4D3" w14:textId="10897BA4" w:rsidR="00ED5665" w:rsidRPr="00DB4438" w:rsidRDefault="00ED5665" w:rsidP="00F40D6C">
      <w:pPr>
        <w:pStyle w:val="ListParagraph"/>
        <w:widowControl w:val="0"/>
        <w:numPr>
          <w:ilvl w:val="0"/>
          <w:numId w:val="6"/>
        </w:numPr>
        <w:autoSpaceDE w:val="0"/>
        <w:autoSpaceDN w:val="0"/>
        <w:adjustRightInd w:val="0"/>
        <w:outlineLvl w:val="0"/>
        <w:rPr>
          <w:rFonts w:ascii="Times New Roman" w:hAnsi="Times New Roman" w:cs="Times New Roman"/>
        </w:rPr>
      </w:pPr>
      <w:r w:rsidRPr="00686807">
        <w:rPr>
          <w:rFonts w:ascii="Times New Roman" w:hAnsi="Times New Roman" w:cs="Times New Roman"/>
        </w:rPr>
        <w:t>Partition Around Medoids use</w:t>
      </w:r>
      <w:r w:rsidR="00D35C79" w:rsidRPr="00DB4438">
        <w:rPr>
          <w:rFonts w:ascii="Times New Roman" w:hAnsi="Times New Roman" w:cs="Times New Roman"/>
        </w:rPr>
        <w:t>s the original algorithm (</w:t>
      </w:r>
      <w:r w:rsidR="00D35C79" w:rsidRPr="00DB4438">
        <w:rPr>
          <w:rFonts w:ascii="Times New Roman" w:hAnsi="Times New Roman" w:cs="Times New Roman"/>
          <w:color w:val="000000" w:themeColor="text1"/>
        </w:rPr>
        <w:t>Reynolds, 1992</w:t>
      </w:r>
      <w:r w:rsidR="00D35C79" w:rsidRPr="00DB4438">
        <w:rPr>
          <w:rFonts w:ascii="Times New Roman" w:hAnsi="Times New Roman" w:cs="Times New Roman"/>
        </w:rPr>
        <w:t>)</w:t>
      </w:r>
      <w:r w:rsidRPr="00686807">
        <w:rPr>
          <w:rFonts w:ascii="Times New Roman" w:hAnsi="Times New Roman" w:cs="Times New Roman"/>
        </w:rPr>
        <w:t xml:space="preserve">. </w:t>
      </w:r>
    </w:p>
    <w:p w14:paraId="7BE0E914" w14:textId="57262E89" w:rsidR="00ED5665" w:rsidRPr="00686807" w:rsidRDefault="00ED5665" w:rsidP="00F40D6C">
      <w:pPr>
        <w:widowControl w:val="0"/>
        <w:autoSpaceDE w:val="0"/>
        <w:autoSpaceDN w:val="0"/>
        <w:adjustRightInd w:val="0"/>
        <w:outlineLvl w:val="0"/>
        <w:rPr>
          <w:rFonts w:ascii="Times New Roman" w:hAnsi="Times New Roman" w:cs="Times New Roman"/>
        </w:rPr>
      </w:pPr>
      <w:r w:rsidRPr="00DB4438">
        <w:rPr>
          <w:rFonts w:ascii="Times New Roman" w:hAnsi="Times New Roman" w:cs="Times New Roman"/>
        </w:rPr>
        <w:t xml:space="preserve">The implementation of these algorithms comes from the </w:t>
      </w:r>
      <w:proofErr w:type="spellStart"/>
      <w:r w:rsidRPr="00DB4438">
        <w:rPr>
          <w:rFonts w:ascii="Times New Roman" w:hAnsi="Times New Roman" w:cs="Times New Roman"/>
        </w:rPr>
        <w:t>clValid</w:t>
      </w:r>
      <w:proofErr w:type="spellEnd"/>
      <w:r w:rsidRPr="00DB4438">
        <w:rPr>
          <w:rFonts w:ascii="Times New Roman" w:hAnsi="Times New Roman" w:cs="Times New Roman"/>
        </w:rPr>
        <w:t xml:space="preserve"> library of the R-project.</w:t>
      </w:r>
    </w:p>
    <w:p w14:paraId="2C0E2C3C" w14:textId="620F320E" w:rsidR="00D35C79" w:rsidRPr="00DB4438" w:rsidRDefault="006B5D41" w:rsidP="00F40D6C">
      <w:pPr>
        <w:widowControl w:val="0"/>
        <w:autoSpaceDE w:val="0"/>
        <w:autoSpaceDN w:val="0"/>
        <w:adjustRightInd w:val="0"/>
        <w:outlineLvl w:val="0"/>
        <w:rPr>
          <w:rFonts w:ascii="Times New Roman" w:hAnsi="Times New Roman" w:cs="Times New Roman"/>
        </w:rPr>
      </w:pPr>
      <w:r w:rsidRPr="00DB4438">
        <w:rPr>
          <w:rFonts w:ascii="Times New Roman" w:hAnsi="Times New Roman" w:cs="Times New Roman"/>
        </w:rPr>
        <w:t>All the clustering algorithms were executed 100 times.</w:t>
      </w:r>
      <w:r w:rsidR="00D35C79" w:rsidRPr="00DB4438">
        <w:rPr>
          <w:rFonts w:ascii="Times New Roman" w:hAnsi="Times New Roman" w:cs="Times New Roman"/>
        </w:rPr>
        <w:t xml:space="preserve"> The main variations between the runs are:</w:t>
      </w:r>
    </w:p>
    <w:p w14:paraId="36C3B84A" w14:textId="4F5E59AF" w:rsidR="00D35C79" w:rsidRPr="00686807" w:rsidRDefault="00D35C79" w:rsidP="00F40D6C">
      <w:pPr>
        <w:pStyle w:val="ListParagraph"/>
        <w:widowControl w:val="0"/>
        <w:numPr>
          <w:ilvl w:val="0"/>
          <w:numId w:val="7"/>
        </w:numPr>
        <w:autoSpaceDE w:val="0"/>
        <w:autoSpaceDN w:val="0"/>
        <w:adjustRightInd w:val="0"/>
        <w:outlineLvl w:val="0"/>
        <w:rPr>
          <w:rFonts w:ascii="Times New Roman" w:hAnsi="Times New Roman" w:cs="Times New Roman"/>
        </w:rPr>
      </w:pPr>
      <w:r w:rsidRPr="00686807">
        <w:rPr>
          <w:rFonts w:ascii="Times New Roman" w:hAnsi="Times New Roman" w:cs="Times New Roman"/>
        </w:rPr>
        <w:t xml:space="preserve">The order of the data, which is reshuffled in every run. This is a common practice between clustering algorithms to force the algorithms to choose different initial values. This is </w:t>
      </w:r>
      <w:r w:rsidRPr="00DB4438">
        <w:rPr>
          <w:rFonts w:ascii="Times New Roman" w:hAnsi="Times New Roman" w:cs="Times New Roman"/>
        </w:rPr>
        <w:t>especially</w:t>
      </w:r>
      <w:r w:rsidRPr="00686807">
        <w:rPr>
          <w:rFonts w:ascii="Times New Roman" w:hAnsi="Times New Roman" w:cs="Times New Roman"/>
        </w:rPr>
        <w:t xml:space="preserve"> relevant for hierarchical </w:t>
      </w:r>
      <w:r w:rsidRPr="00DB4438">
        <w:rPr>
          <w:rFonts w:ascii="Times New Roman" w:hAnsi="Times New Roman" w:cs="Times New Roman"/>
        </w:rPr>
        <w:t>clustering (</w:t>
      </w:r>
      <w:proofErr w:type="spellStart"/>
      <w:r w:rsidRPr="00DB4438">
        <w:rPr>
          <w:rFonts w:ascii="Times New Roman" w:hAnsi="Times New Roman" w:cs="Times New Roman"/>
        </w:rPr>
        <w:t>Sebastianin</w:t>
      </w:r>
      <w:proofErr w:type="spellEnd"/>
      <w:r w:rsidRPr="00DB4438">
        <w:rPr>
          <w:rFonts w:ascii="Times New Roman" w:hAnsi="Times New Roman" w:cs="Times New Roman"/>
        </w:rPr>
        <w:t xml:space="preserve"> and </w:t>
      </w:r>
      <w:proofErr w:type="spellStart"/>
      <w:r w:rsidRPr="00DB4438">
        <w:rPr>
          <w:rFonts w:ascii="Times New Roman" w:hAnsi="Times New Roman" w:cs="Times New Roman"/>
        </w:rPr>
        <w:t>Perls</w:t>
      </w:r>
      <w:proofErr w:type="spellEnd"/>
      <w:r w:rsidRPr="00DB4438">
        <w:rPr>
          <w:rFonts w:ascii="Times New Roman" w:hAnsi="Times New Roman" w:cs="Times New Roman"/>
        </w:rPr>
        <w:t>, 2016).</w:t>
      </w:r>
    </w:p>
    <w:p w14:paraId="0D81B518" w14:textId="77777777" w:rsidR="00D35C79" w:rsidRPr="00686807" w:rsidRDefault="00D35C79" w:rsidP="00F40D6C">
      <w:pPr>
        <w:pStyle w:val="ListParagraph"/>
        <w:widowControl w:val="0"/>
        <w:numPr>
          <w:ilvl w:val="0"/>
          <w:numId w:val="7"/>
        </w:numPr>
        <w:autoSpaceDE w:val="0"/>
        <w:autoSpaceDN w:val="0"/>
        <w:adjustRightInd w:val="0"/>
        <w:outlineLvl w:val="0"/>
        <w:rPr>
          <w:rFonts w:ascii="Times New Roman" w:hAnsi="Times New Roman" w:cs="Times New Roman"/>
        </w:rPr>
      </w:pPr>
      <w:r w:rsidRPr="00686807">
        <w:rPr>
          <w:rFonts w:ascii="Times New Roman" w:hAnsi="Times New Roman" w:cs="Times New Roman"/>
        </w:rPr>
        <w:t>For K-means: the initial set of centroids.</w:t>
      </w:r>
    </w:p>
    <w:p w14:paraId="440D14C3" w14:textId="77777777" w:rsidR="00D35C79" w:rsidRPr="00686807" w:rsidRDefault="00D35C79" w:rsidP="00F40D6C">
      <w:pPr>
        <w:pStyle w:val="ListParagraph"/>
        <w:widowControl w:val="0"/>
        <w:numPr>
          <w:ilvl w:val="0"/>
          <w:numId w:val="7"/>
        </w:numPr>
        <w:autoSpaceDE w:val="0"/>
        <w:autoSpaceDN w:val="0"/>
        <w:adjustRightInd w:val="0"/>
        <w:outlineLvl w:val="0"/>
        <w:rPr>
          <w:rFonts w:ascii="Times New Roman" w:hAnsi="Times New Roman" w:cs="Times New Roman"/>
        </w:rPr>
      </w:pPr>
      <w:r w:rsidRPr="00686807">
        <w:rPr>
          <w:rFonts w:ascii="Times New Roman" w:hAnsi="Times New Roman" w:cs="Times New Roman"/>
        </w:rPr>
        <w:t>For PAM: Initial medoids.</w:t>
      </w:r>
    </w:p>
    <w:p w14:paraId="44E25BC6" w14:textId="77777777" w:rsidR="00D35C79" w:rsidRPr="00686807" w:rsidRDefault="00D35C79" w:rsidP="00F40D6C">
      <w:pPr>
        <w:pStyle w:val="ListParagraph"/>
        <w:widowControl w:val="0"/>
        <w:numPr>
          <w:ilvl w:val="0"/>
          <w:numId w:val="7"/>
        </w:numPr>
        <w:autoSpaceDE w:val="0"/>
        <w:autoSpaceDN w:val="0"/>
        <w:adjustRightInd w:val="0"/>
        <w:outlineLvl w:val="0"/>
        <w:rPr>
          <w:rFonts w:ascii="Times New Roman" w:hAnsi="Times New Roman" w:cs="Times New Roman"/>
        </w:rPr>
      </w:pPr>
      <w:r w:rsidRPr="00686807">
        <w:rPr>
          <w:rFonts w:ascii="Times New Roman" w:hAnsi="Times New Roman" w:cs="Times New Roman"/>
        </w:rPr>
        <w:t>For SOM: Initial random weights.</w:t>
      </w:r>
    </w:p>
    <w:p w14:paraId="556539B8" w14:textId="023870E6" w:rsidR="006B5D41" w:rsidRPr="00DB4438" w:rsidRDefault="006B5D41" w:rsidP="00F40D6C">
      <w:pPr>
        <w:widowControl w:val="0"/>
        <w:autoSpaceDE w:val="0"/>
        <w:autoSpaceDN w:val="0"/>
        <w:adjustRightInd w:val="0"/>
        <w:outlineLvl w:val="0"/>
        <w:rPr>
          <w:rFonts w:ascii="Times New Roman" w:hAnsi="Times New Roman" w:cs="Times New Roman"/>
        </w:rPr>
      </w:pPr>
      <w:r w:rsidRPr="00DB4438">
        <w:rPr>
          <w:rFonts w:ascii="Times New Roman" w:hAnsi="Times New Roman" w:cs="Times New Roman"/>
        </w:rPr>
        <w:t xml:space="preserve"> Once we determined the best clustering solution based on the above evaluation metrics, we evaluated the information extracted by this solution and </w:t>
      </w:r>
      <w:r w:rsidR="00026212" w:rsidRPr="00DB4438">
        <w:rPr>
          <w:rFonts w:ascii="Times New Roman" w:hAnsi="Times New Roman" w:cs="Times New Roman"/>
        </w:rPr>
        <w:t>labelled</w:t>
      </w:r>
      <w:r w:rsidRPr="00DB4438">
        <w:rPr>
          <w:rFonts w:ascii="Times New Roman" w:hAnsi="Times New Roman" w:cs="Times New Roman"/>
        </w:rPr>
        <w:t xml:space="preserve"> each clustering according to the main </w:t>
      </w:r>
      <w:r w:rsidR="0047474C" w:rsidRPr="0047474C">
        <w:rPr>
          <w:rFonts w:ascii="Times New Roman" w:hAnsi="Times New Roman" w:cs="Times New Roman"/>
        </w:rPr>
        <w:t>dialog</w:t>
      </w:r>
      <w:r w:rsidR="0047474C">
        <w:rPr>
          <w:rFonts w:ascii="Times New Roman" w:hAnsi="Times New Roman" w:cs="Times New Roman"/>
        </w:rPr>
        <w:t>ue</w:t>
      </w:r>
      <w:r w:rsidRPr="00DB4438">
        <w:rPr>
          <w:rFonts w:ascii="Times New Roman" w:hAnsi="Times New Roman" w:cs="Times New Roman"/>
        </w:rPr>
        <w:t xml:space="preserve"> topics</w:t>
      </w:r>
      <w:r w:rsidR="002904A8">
        <w:rPr>
          <w:rFonts w:ascii="Times New Roman" w:hAnsi="Times New Roman" w:cs="Times New Roman"/>
        </w:rPr>
        <w:t xml:space="preserve"> (see Table B1)</w:t>
      </w:r>
      <w:r w:rsidRPr="00DB4438">
        <w:rPr>
          <w:rFonts w:ascii="Times New Roman" w:hAnsi="Times New Roman" w:cs="Times New Roman"/>
        </w:rPr>
        <w:t>.</w:t>
      </w:r>
    </w:p>
    <w:p w14:paraId="528134FA" w14:textId="77777777" w:rsidR="00686807" w:rsidRDefault="006B5D41" w:rsidP="00F40D6C">
      <w:pPr>
        <w:rPr>
          <w:rFonts w:ascii="Times New Roman" w:hAnsi="Times New Roman" w:cs="Times New Roman"/>
          <w:b/>
        </w:rPr>
      </w:pPr>
      <w:r w:rsidRPr="00DB4438">
        <w:rPr>
          <w:rFonts w:ascii="Times New Roman" w:hAnsi="Times New Roman" w:cs="Times New Roman"/>
          <w:b/>
        </w:rPr>
        <w:br w:type="page"/>
      </w:r>
    </w:p>
    <w:p w14:paraId="6CC9960E" w14:textId="76325FF4" w:rsidR="00686807" w:rsidRDefault="00686807" w:rsidP="00F40D6C">
      <w:pPr>
        <w:rPr>
          <w:rFonts w:ascii="Times New Roman" w:hAnsi="Times New Roman" w:cs="Times New Roman"/>
          <w:b/>
        </w:rPr>
      </w:pPr>
      <w:r>
        <w:rPr>
          <w:rFonts w:ascii="Times New Roman" w:hAnsi="Times New Roman" w:cs="Times New Roman"/>
          <w:b/>
        </w:rPr>
        <w:lastRenderedPageBreak/>
        <w:t>Table B1</w:t>
      </w:r>
    </w:p>
    <w:p w14:paraId="059808E8" w14:textId="77777777" w:rsidR="00686807" w:rsidRDefault="00686807" w:rsidP="00F40D6C">
      <w:pPr>
        <w:rPr>
          <w:rFonts w:ascii="Times New Roman" w:hAnsi="Times New Roman" w:cs="Times New Roman"/>
          <w:b/>
        </w:rPr>
      </w:pPr>
    </w:p>
    <w:p w14:paraId="34AD17FA" w14:textId="41DA3FAD" w:rsidR="006B5D41" w:rsidRPr="00DB4438" w:rsidRDefault="006B5D41" w:rsidP="00F40D6C">
      <w:pPr>
        <w:rPr>
          <w:rFonts w:ascii="Times New Roman" w:hAnsi="Times New Roman" w:cs="Times New Roman"/>
          <w:b/>
        </w:rPr>
      </w:pPr>
      <w:r w:rsidRPr="00DB4438">
        <w:rPr>
          <w:rFonts w:ascii="Times New Roman" w:hAnsi="Times New Roman" w:cs="Times New Roman"/>
          <w:b/>
        </w:rPr>
        <w:t>Clustering Results</w:t>
      </w:r>
    </w:p>
    <w:p w14:paraId="204C6B77" w14:textId="77777777" w:rsidR="00B8393A" w:rsidRPr="00DB4438" w:rsidRDefault="00B8393A" w:rsidP="00F40D6C">
      <w:pPr>
        <w:rPr>
          <w:rFonts w:ascii="Times New Roman" w:hAnsi="Times New Roman" w:cs="Times New Roman"/>
          <w:b/>
        </w:rPr>
      </w:pPr>
    </w:p>
    <w:tbl>
      <w:tblPr>
        <w:tblStyle w:val="TableGrid"/>
        <w:tblW w:w="658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1"/>
        <w:gridCol w:w="1436"/>
        <w:gridCol w:w="1058"/>
        <w:gridCol w:w="1395"/>
        <w:gridCol w:w="1130"/>
      </w:tblGrid>
      <w:tr w:rsidR="00A978F8" w:rsidRPr="00A978F8" w14:paraId="3658922D" w14:textId="77777777" w:rsidTr="00A978F8">
        <w:trPr>
          <w:trHeight w:val="320"/>
        </w:trPr>
        <w:tc>
          <w:tcPr>
            <w:tcW w:w="1561" w:type="dxa"/>
            <w:tcBorders>
              <w:top w:val="single" w:sz="4" w:space="0" w:color="auto"/>
              <w:bottom w:val="single" w:sz="4" w:space="0" w:color="auto"/>
            </w:tcBorders>
            <w:hideMark/>
          </w:tcPr>
          <w:p w14:paraId="427D0C16" w14:textId="43D65BB7" w:rsidR="00A978F8" w:rsidRPr="00A978F8" w:rsidRDefault="00A978F8" w:rsidP="00F40D6C">
            <w:pPr>
              <w:jc w:val="center"/>
              <w:rPr>
                <w:rFonts w:ascii="Times New Roman" w:eastAsia="Times New Roman" w:hAnsi="Times New Roman" w:cs="Times New Roman"/>
                <w:bCs/>
                <w:sz w:val="20"/>
                <w:szCs w:val="20"/>
                <w:lang w:eastAsia="en-GB"/>
              </w:rPr>
            </w:pPr>
          </w:p>
        </w:tc>
        <w:tc>
          <w:tcPr>
            <w:tcW w:w="1436" w:type="dxa"/>
            <w:tcBorders>
              <w:top w:val="single" w:sz="4" w:space="0" w:color="auto"/>
              <w:bottom w:val="single" w:sz="4" w:space="0" w:color="auto"/>
            </w:tcBorders>
            <w:hideMark/>
          </w:tcPr>
          <w:p w14:paraId="52457458" w14:textId="77777777" w:rsidR="00A978F8" w:rsidRPr="00A978F8" w:rsidRDefault="00A978F8" w:rsidP="00F40D6C">
            <w:pPr>
              <w:jc w:val="center"/>
              <w:rPr>
                <w:rFonts w:ascii="Times New Roman" w:eastAsia="Times New Roman" w:hAnsi="Times New Roman" w:cs="Times New Roman"/>
                <w:bCs/>
                <w:sz w:val="20"/>
                <w:szCs w:val="20"/>
                <w:lang w:eastAsia="en-GB"/>
              </w:rPr>
            </w:pPr>
            <w:r w:rsidRPr="00A978F8">
              <w:rPr>
                <w:rFonts w:ascii="Times New Roman" w:eastAsia="Times New Roman" w:hAnsi="Times New Roman" w:cs="Times New Roman"/>
                <w:bCs/>
                <w:sz w:val="20"/>
                <w:szCs w:val="20"/>
                <w:lang w:eastAsia="en-GB"/>
              </w:rPr>
              <w:t>Metric</w:t>
            </w:r>
          </w:p>
        </w:tc>
        <w:tc>
          <w:tcPr>
            <w:tcW w:w="1058" w:type="dxa"/>
            <w:tcBorders>
              <w:top w:val="single" w:sz="4" w:space="0" w:color="auto"/>
              <w:bottom w:val="single" w:sz="4" w:space="0" w:color="auto"/>
            </w:tcBorders>
            <w:hideMark/>
          </w:tcPr>
          <w:p w14:paraId="4D8D3154" w14:textId="77777777" w:rsidR="00A978F8" w:rsidRPr="00A978F8" w:rsidRDefault="00A978F8" w:rsidP="00F40D6C">
            <w:pPr>
              <w:jc w:val="center"/>
              <w:rPr>
                <w:rFonts w:ascii="Times New Roman" w:eastAsia="Times New Roman" w:hAnsi="Times New Roman" w:cs="Times New Roman"/>
                <w:bCs/>
                <w:sz w:val="20"/>
                <w:szCs w:val="20"/>
                <w:lang w:eastAsia="en-GB"/>
              </w:rPr>
            </w:pPr>
            <w:r w:rsidRPr="00A978F8">
              <w:rPr>
                <w:rFonts w:ascii="Times New Roman" w:eastAsia="Times New Roman" w:hAnsi="Times New Roman" w:cs="Times New Roman"/>
                <w:bCs/>
                <w:sz w:val="20"/>
                <w:szCs w:val="20"/>
                <w:lang w:eastAsia="en-GB"/>
              </w:rPr>
              <w:t>Score</w:t>
            </w:r>
          </w:p>
        </w:tc>
        <w:tc>
          <w:tcPr>
            <w:tcW w:w="1395" w:type="dxa"/>
            <w:tcBorders>
              <w:top w:val="single" w:sz="4" w:space="0" w:color="auto"/>
              <w:bottom w:val="single" w:sz="4" w:space="0" w:color="auto"/>
            </w:tcBorders>
            <w:hideMark/>
          </w:tcPr>
          <w:p w14:paraId="3CAA49CB" w14:textId="77777777" w:rsidR="00A978F8" w:rsidRPr="00A978F8" w:rsidRDefault="00A978F8" w:rsidP="00F40D6C">
            <w:pPr>
              <w:jc w:val="center"/>
              <w:rPr>
                <w:rFonts w:ascii="Times New Roman" w:eastAsia="Times New Roman" w:hAnsi="Times New Roman" w:cs="Times New Roman"/>
                <w:bCs/>
                <w:sz w:val="20"/>
                <w:szCs w:val="20"/>
                <w:lang w:eastAsia="en-GB"/>
              </w:rPr>
            </w:pPr>
            <w:r w:rsidRPr="00A978F8">
              <w:rPr>
                <w:rFonts w:ascii="Times New Roman" w:eastAsia="Times New Roman" w:hAnsi="Times New Roman" w:cs="Times New Roman"/>
                <w:bCs/>
                <w:sz w:val="20"/>
                <w:szCs w:val="20"/>
                <w:lang w:eastAsia="en-GB"/>
              </w:rPr>
              <w:t>Method</w:t>
            </w:r>
          </w:p>
        </w:tc>
        <w:tc>
          <w:tcPr>
            <w:tcW w:w="1130" w:type="dxa"/>
            <w:tcBorders>
              <w:top w:val="single" w:sz="4" w:space="0" w:color="auto"/>
              <w:bottom w:val="single" w:sz="4" w:space="0" w:color="auto"/>
            </w:tcBorders>
            <w:hideMark/>
          </w:tcPr>
          <w:p w14:paraId="6BDDC843" w14:textId="77777777" w:rsidR="00A978F8" w:rsidRPr="00A978F8" w:rsidRDefault="00A978F8" w:rsidP="00F40D6C">
            <w:pPr>
              <w:jc w:val="center"/>
              <w:rPr>
                <w:rFonts w:ascii="Times New Roman" w:eastAsia="Times New Roman" w:hAnsi="Times New Roman" w:cs="Times New Roman"/>
                <w:bCs/>
                <w:sz w:val="20"/>
                <w:szCs w:val="20"/>
                <w:lang w:eastAsia="en-GB"/>
              </w:rPr>
            </w:pPr>
            <w:r w:rsidRPr="00A978F8">
              <w:rPr>
                <w:rFonts w:ascii="Times New Roman" w:eastAsia="Times New Roman" w:hAnsi="Times New Roman" w:cs="Times New Roman"/>
                <w:bCs/>
                <w:sz w:val="20"/>
                <w:szCs w:val="20"/>
                <w:lang w:eastAsia="en-GB"/>
              </w:rPr>
              <w:t>Clusters</w:t>
            </w:r>
          </w:p>
        </w:tc>
      </w:tr>
      <w:tr w:rsidR="00A978F8" w:rsidRPr="00A978F8" w14:paraId="225E6D97" w14:textId="77777777" w:rsidTr="00A978F8">
        <w:trPr>
          <w:trHeight w:val="320"/>
        </w:trPr>
        <w:tc>
          <w:tcPr>
            <w:tcW w:w="6580" w:type="dxa"/>
            <w:gridSpan w:val="5"/>
            <w:tcBorders>
              <w:top w:val="single" w:sz="4" w:space="0" w:color="auto"/>
            </w:tcBorders>
          </w:tcPr>
          <w:p w14:paraId="1FF8AF01" w14:textId="21DFD5F3" w:rsidR="00A978F8" w:rsidRPr="00A978F8" w:rsidRDefault="00A978F8" w:rsidP="00F40D6C">
            <w:pPr>
              <w:rPr>
                <w:rFonts w:ascii="Times New Roman" w:eastAsia="Times New Roman" w:hAnsi="Times New Roman" w:cs="Times New Roman"/>
                <w:bCs/>
                <w:i/>
                <w:iCs/>
                <w:color w:val="000000"/>
                <w:sz w:val="20"/>
                <w:szCs w:val="20"/>
                <w:lang w:eastAsia="en-GB"/>
              </w:rPr>
            </w:pPr>
            <w:r w:rsidRPr="00A978F8">
              <w:rPr>
                <w:rFonts w:ascii="Times New Roman" w:eastAsia="Times New Roman" w:hAnsi="Times New Roman" w:cs="Times New Roman"/>
                <w:bCs/>
                <w:i/>
                <w:iCs/>
                <w:color w:val="000000"/>
                <w:sz w:val="20"/>
                <w:szCs w:val="20"/>
                <w:lang w:eastAsia="en-GB"/>
              </w:rPr>
              <w:t>Consumer Finance</w:t>
            </w:r>
          </w:p>
        </w:tc>
      </w:tr>
      <w:tr w:rsidR="00A978F8" w:rsidRPr="00A978F8" w14:paraId="14B257EC" w14:textId="77777777" w:rsidTr="00A978F8">
        <w:trPr>
          <w:trHeight w:val="320"/>
        </w:trPr>
        <w:tc>
          <w:tcPr>
            <w:tcW w:w="1561" w:type="dxa"/>
            <w:vMerge w:val="restart"/>
            <w:hideMark/>
          </w:tcPr>
          <w:p w14:paraId="532E8A1D"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Barclays</w:t>
            </w:r>
          </w:p>
        </w:tc>
        <w:tc>
          <w:tcPr>
            <w:tcW w:w="1436" w:type="dxa"/>
            <w:hideMark/>
          </w:tcPr>
          <w:p w14:paraId="3B7562C3"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hideMark/>
          </w:tcPr>
          <w:p w14:paraId="215A9FB8"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395" w:type="dxa"/>
            <w:hideMark/>
          </w:tcPr>
          <w:p w14:paraId="2CAE1742"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130" w:type="dxa"/>
            <w:hideMark/>
          </w:tcPr>
          <w:p w14:paraId="2DBF0868"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r>
      <w:tr w:rsidR="00A978F8" w:rsidRPr="00A978F8" w14:paraId="085A2225" w14:textId="77777777" w:rsidTr="00A978F8">
        <w:trPr>
          <w:trHeight w:val="320"/>
        </w:trPr>
        <w:tc>
          <w:tcPr>
            <w:tcW w:w="1561" w:type="dxa"/>
            <w:vMerge/>
            <w:hideMark/>
          </w:tcPr>
          <w:p w14:paraId="74466346"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hideMark/>
          </w:tcPr>
          <w:p w14:paraId="4B5B6A84"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hideMark/>
          </w:tcPr>
          <w:p w14:paraId="0D122DFC" w14:textId="12DCEA6A"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0.87</w:t>
            </w:r>
          </w:p>
        </w:tc>
        <w:tc>
          <w:tcPr>
            <w:tcW w:w="1395" w:type="dxa"/>
            <w:hideMark/>
          </w:tcPr>
          <w:p w14:paraId="0D7AE2D5"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3E5CC764"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21DCF316" w14:textId="77777777" w:rsidTr="00D10F7B">
        <w:trPr>
          <w:trHeight w:val="320"/>
        </w:trPr>
        <w:tc>
          <w:tcPr>
            <w:tcW w:w="1561" w:type="dxa"/>
            <w:vMerge/>
            <w:tcBorders>
              <w:bottom w:val="nil"/>
            </w:tcBorders>
            <w:hideMark/>
          </w:tcPr>
          <w:p w14:paraId="1EBDB737"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tcBorders>
              <w:bottom w:val="nil"/>
            </w:tcBorders>
            <w:hideMark/>
          </w:tcPr>
          <w:p w14:paraId="6F2A8C13"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bottom w:val="nil"/>
            </w:tcBorders>
            <w:hideMark/>
          </w:tcPr>
          <w:p w14:paraId="4E4C9F9A" w14:textId="40199536"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0.32</w:t>
            </w:r>
          </w:p>
        </w:tc>
        <w:tc>
          <w:tcPr>
            <w:tcW w:w="1395" w:type="dxa"/>
            <w:tcBorders>
              <w:bottom w:val="nil"/>
            </w:tcBorders>
            <w:hideMark/>
          </w:tcPr>
          <w:p w14:paraId="6C93A398"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bottom w:val="nil"/>
            </w:tcBorders>
            <w:hideMark/>
          </w:tcPr>
          <w:p w14:paraId="76F7F773"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3DAD8526" w14:textId="77777777" w:rsidTr="00D10F7B">
        <w:trPr>
          <w:trHeight w:val="320"/>
        </w:trPr>
        <w:tc>
          <w:tcPr>
            <w:tcW w:w="1561" w:type="dxa"/>
            <w:vMerge w:val="restart"/>
            <w:tcBorders>
              <w:top w:val="nil"/>
              <w:bottom w:val="nil"/>
            </w:tcBorders>
            <w:shd w:val="clear" w:color="auto" w:fill="F2F2F2" w:themeFill="background1" w:themeFillShade="F2"/>
            <w:hideMark/>
          </w:tcPr>
          <w:p w14:paraId="54A42481"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Citibank</w:t>
            </w:r>
          </w:p>
        </w:tc>
        <w:tc>
          <w:tcPr>
            <w:tcW w:w="1436" w:type="dxa"/>
            <w:tcBorders>
              <w:top w:val="nil"/>
              <w:bottom w:val="nil"/>
            </w:tcBorders>
            <w:shd w:val="clear" w:color="auto" w:fill="F2F2F2" w:themeFill="background1" w:themeFillShade="F2"/>
            <w:hideMark/>
          </w:tcPr>
          <w:p w14:paraId="381945D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tcBorders>
              <w:top w:val="nil"/>
              <w:bottom w:val="nil"/>
            </w:tcBorders>
            <w:shd w:val="clear" w:color="auto" w:fill="F2F2F2" w:themeFill="background1" w:themeFillShade="F2"/>
            <w:hideMark/>
          </w:tcPr>
          <w:p w14:paraId="3C997FA2"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395" w:type="dxa"/>
            <w:tcBorders>
              <w:top w:val="nil"/>
              <w:bottom w:val="nil"/>
            </w:tcBorders>
            <w:shd w:val="clear" w:color="auto" w:fill="F2F2F2" w:themeFill="background1" w:themeFillShade="F2"/>
            <w:hideMark/>
          </w:tcPr>
          <w:p w14:paraId="67C22F9C"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130" w:type="dxa"/>
            <w:tcBorders>
              <w:top w:val="nil"/>
              <w:bottom w:val="nil"/>
            </w:tcBorders>
            <w:shd w:val="clear" w:color="auto" w:fill="F2F2F2" w:themeFill="background1" w:themeFillShade="F2"/>
            <w:hideMark/>
          </w:tcPr>
          <w:p w14:paraId="1FA951A2"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r>
      <w:tr w:rsidR="00A978F8" w:rsidRPr="00A978F8" w14:paraId="4304221A" w14:textId="77777777" w:rsidTr="00D10F7B">
        <w:trPr>
          <w:trHeight w:val="320"/>
        </w:trPr>
        <w:tc>
          <w:tcPr>
            <w:tcW w:w="1561" w:type="dxa"/>
            <w:vMerge/>
            <w:tcBorders>
              <w:top w:val="nil"/>
              <w:bottom w:val="nil"/>
            </w:tcBorders>
            <w:shd w:val="clear" w:color="auto" w:fill="F2F2F2" w:themeFill="background1" w:themeFillShade="F2"/>
            <w:hideMark/>
          </w:tcPr>
          <w:p w14:paraId="7568524F"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nil"/>
            </w:tcBorders>
            <w:shd w:val="clear" w:color="auto" w:fill="F2F2F2" w:themeFill="background1" w:themeFillShade="F2"/>
            <w:hideMark/>
          </w:tcPr>
          <w:p w14:paraId="3E2A90F1"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tcBorders>
              <w:top w:val="nil"/>
              <w:bottom w:val="nil"/>
            </w:tcBorders>
            <w:shd w:val="clear" w:color="auto" w:fill="F2F2F2" w:themeFill="background1" w:themeFillShade="F2"/>
            <w:hideMark/>
          </w:tcPr>
          <w:p w14:paraId="02074B4A" w14:textId="307E1501"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0.87</w:t>
            </w:r>
          </w:p>
        </w:tc>
        <w:tc>
          <w:tcPr>
            <w:tcW w:w="1395" w:type="dxa"/>
            <w:tcBorders>
              <w:top w:val="nil"/>
              <w:bottom w:val="nil"/>
            </w:tcBorders>
            <w:shd w:val="clear" w:color="auto" w:fill="F2F2F2" w:themeFill="background1" w:themeFillShade="F2"/>
            <w:hideMark/>
          </w:tcPr>
          <w:p w14:paraId="6CE01246"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nil"/>
            </w:tcBorders>
            <w:shd w:val="clear" w:color="auto" w:fill="F2F2F2" w:themeFill="background1" w:themeFillShade="F2"/>
            <w:hideMark/>
          </w:tcPr>
          <w:p w14:paraId="6B29F0B4"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60A56CCF" w14:textId="77777777" w:rsidTr="00D10F7B">
        <w:trPr>
          <w:trHeight w:val="320"/>
        </w:trPr>
        <w:tc>
          <w:tcPr>
            <w:tcW w:w="1561" w:type="dxa"/>
            <w:vMerge/>
            <w:tcBorders>
              <w:top w:val="nil"/>
              <w:bottom w:val="single" w:sz="4" w:space="0" w:color="auto"/>
            </w:tcBorders>
            <w:shd w:val="clear" w:color="auto" w:fill="F2F2F2" w:themeFill="background1" w:themeFillShade="F2"/>
            <w:hideMark/>
          </w:tcPr>
          <w:p w14:paraId="73B7F005"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single" w:sz="4" w:space="0" w:color="auto"/>
            </w:tcBorders>
            <w:shd w:val="clear" w:color="auto" w:fill="F2F2F2" w:themeFill="background1" w:themeFillShade="F2"/>
            <w:hideMark/>
          </w:tcPr>
          <w:p w14:paraId="727FE12E"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top w:val="nil"/>
              <w:bottom w:val="single" w:sz="4" w:space="0" w:color="auto"/>
            </w:tcBorders>
            <w:shd w:val="clear" w:color="auto" w:fill="F2F2F2" w:themeFill="background1" w:themeFillShade="F2"/>
            <w:hideMark/>
          </w:tcPr>
          <w:p w14:paraId="2EEE9B2C" w14:textId="6FF89FC7"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0.32</w:t>
            </w:r>
          </w:p>
        </w:tc>
        <w:tc>
          <w:tcPr>
            <w:tcW w:w="1395" w:type="dxa"/>
            <w:tcBorders>
              <w:top w:val="nil"/>
              <w:bottom w:val="single" w:sz="4" w:space="0" w:color="auto"/>
            </w:tcBorders>
            <w:shd w:val="clear" w:color="auto" w:fill="F2F2F2" w:themeFill="background1" w:themeFillShade="F2"/>
            <w:hideMark/>
          </w:tcPr>
          <w:p w14:paraId="12C3AB66"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single" w:sz="4" w:space="0" w:color="auto"/>
            </w:tcBorders>
            <w:shd w:val="clear" w:color="auto" w:fill="F2F2F2" w:themeFill="background1" w:themeFillShade="F2"/>
            <w:hideMark/>
          </w:tcPr>
          <w:p w14:paraId="7793154F"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7C475042" w14:textId="77777777" w:rsidTr="00D10F7B">
        <w:trPr>
          <w:trHeight w:val="320"/>
        </w:trPr>
        <w:tc>
          <w:tcPr>
            <w:tcW w:w="6580" w:type="dxa"/>
            <w:gridSpan w:val="5"/>
            <w:tcBorders>
              <w:top w:val="single" w:sz="4" w:space="0" w:color="auto"/>
            </w:tcBorders>
          </w:tcPr>
          <w:p w14:paraId="23CCA0F3" w14:textId="0F086AC5" w:rsidR="00A978F8" w:rsidRPr="00A978F8" w:rsidRDefault="00A978F8" w:rsidP="00F40D6C">
            <w:pPr>
              <w:rPr>
                <w:rFonts w:ascii="Times New Roman" w:eastAsia="Times New Roman" w:hAnsi="Times New Roman" w:cs="Times New Roman"/>
                <w:bCs/>
                <w:i/>
                <w:iCs/>
                <w:color w:val="000000"/>
                <w:sz w:val="20"/>
                <w:szCs w:val="20"/>
                <w:lang w:eastAsia="en-GB"/>
              </w:rPr>
            </w:pPr>
            <w:r w:rsidRPr="00A978F8">
              <w:rPr>
                <w:rFonts w:ascii="Times New Roman" w:eastAsia="Times New Roman" w:hAnsi="Times New Roman" w:cs="Times New Roman"/>
                <w:bCs/>
                <w:i/>
                <w:iCs/>
                <w:color w:val="000000"/>
                <w:sz w:val="20"/>
                <w:szCs w:val="20"/>
                <w:lang w:eastAsia="en-GB"/>
              </w:rPr>
              <w:t>Packaged Foods</w:t>
            </w:r>
          </w:p>
        </w:tc>
      </w:tr>
      <w:tr w:rsidR="00A978F8" w:rsidRPr="00A978F8" w14:paraId="600813E3" w14:textId="77777777" w:rsidTr="00A978F8">
        <w:trPr>
          <w:trHeight w:val="320"/>
        </w:trPr>
        <w:tc>
          <w:tcPr>
            <w:tcW w:w="1561" w:type="dxa"/>
            <w:vMerge w:val="restart"/>
            <w:hideMark/>
          </w:tcPr>
          <w:p w14:paraId="18EBE44D"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Danone</w:t>
            </w:r>
          </w:p>
        </w:tc>
        <w:tc>
          <w:tcPr>
            <w:tcW w:w="1436" w:type="dxa"/>
            <w:hideMark/>
          </w:tcPr>
          <w:p w14:paraId="2CA216FF"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hideMark/>
          </w:tcPr>
          <w:p w14:paraId="6158F0E1"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395" w:type="dxa"/>
            <w:hideMark/>
          </w:tcPr>
          <w:p w14:paraId="2C1DC314"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c>
          <w:tcPr>
            <w:tcW w:w="1130" w:type="dxa"/>
            <w:hideMark/>
          </w:tcPr>
          <w:p w14:paraId="0CD199DB"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w:t>
            </w:r>
          </w:p>
        </w:tc>
      </w:tr>
      <w:tr w:rsidR="00A978F8" w:rsidRPr="00A978F8" w14:paraId="2BB653DC" w14:textId="77777777" w:rsidTr="00A978F8">
        <w:trPr>
          <w:trHeight w:val="320"/>
        </w:trPr>
        <w:tc>
          <w:tcPr>
            <w:tcW w:w="1561" w:type="dxa"/>
            <w:vMerge/>
            <w:hideMark/>
          </w:tcPr>
          <w:p w14:paraId="7E92B7E7"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hideMark/>
          </w:tcPr>
          <w:p w14:paraId="5DA61526"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hideMark/>
          </w:tcPr>
          <w:p w14:paraId="478632F0" w14:textId="30167C05"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1.82</w:t>
            </w:r>
          </w:p>
        </w:tc>
        <w:tc>
          <w:tcPr>
            <w:tcW w:w="1395" w:type="dxa"/>
            <w:hideMark/>
          </w:tcPr>
          <w:p w14:paraId="025CFCC1"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44592A3E"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69092735" w14:textId="77777777" w:rsidTr="00D10F7B">
        <w:trPr>
          <w:trHeight w:val="320"/>
        </w:trPr>
        <w:tc>
          <w:tcPr>
            <w:tcW w:w="1561" w:type="dxa"/>
            <w:vMerge/>
            <w:tcBorders>
              <w:bottom w:val="nil"/>
            </w:tcBorders>
            <w:hideMark/>
          </w:tcPr>
          <w:p w14:paraId="1F82E233"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tcBorders>
              <w:bottom w:val="nil"/>
            </w:tcBorders>
            <w:hideMark/>
          </w:tcPr>
          <w:p w14:paraId="7B2C7DC3"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bottom w:val="nil"/>
            </w:tcBorders>
            <w:hideMark/>
          </w:tcPr>
          <w:p w14:paraId="74E1ADBA" w14:textId="69A0A6DA"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0.50</w:t>
            </w:r>
          </w:p>
        </w:tc>
        <w:tc>
          <w:tcPr>
            <w:tcW w:w="1395" w:type="dxa"/>
            <w:tcBorders>
              <w:bottom w:val="nil"/>
            </w:tcBorders>
            <w:hideMark/>
          </w:tcPr>
          <w:p w14:paraId="10D2BD92"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bottom w:val="nil"/>
            </w:tcBorders>
            <w:hideMark/>
          </w:tcPr>
          <w:p w14:paraId="7FBF4D65"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2333A1E4" w14:textId="77777777" w:rsidTr="00D10F7B">
        <w:trPr>
          <w:trHeight w:val="320"/>
        </w:trPr>
        <w:tc>
          <w:tcPr>
            <w:tcW w:w="1561" w:type="dxa"/>
            <w:vMerge w:val="restart"/>
            <w:tcBorders>
              <w:top w:val="nil"/>
              <w:bottom w:val="nil"/>
            </w:tcBorders>
            <w:shd w:val="clear" w:color="auto" w:fill="F2F2F2" w:themeFill="background1" w:themeFillShade="F2"/>
            <w:hideMark/>
          </w:tcPr>
          <w:p w14:paraId="5BFCB9E8"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Nestle</w:t>
            </w:r>
          </w:p>
        </w:tc>
        <w:tc>
          <w:tcPr>
            <w:tcW w:w="1436" w:type="dxa"/>
            <w:tcBorders>
              <w:top w:val="nil"/>
              <w:bottom w:val="nil"/>
            </w:tcBorders>
            <w:shd w:val="clear" w:color="auto" w:fill="F2F2F2" w:themeFill="background1" w:themeFillShade="F2"/>
            <w:hideMark/>
          </w:tcPr>
          <w:p w14:paraId="0974D17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tcBorders>
              <w:top w:val="nil"/>
              <w:bottom w:val="nil"/>
            </w:tcBorders>
            <w:shd w:val="clear" w:color="auto" w:fill="F2F2F2" w:themeFill="background1" w:themeFillShade="F2"/>
            <w:hideMark/>
          </w:tcPr>
          <w:p w14:paraId="6194E0C7" w14:textId="532DEDA2"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2.93</w:t>
            </w:r>
          </w:p>
        </w:tc>
        <w:tc>
          <w:tcPr>
            <w:tcW w:w="1395" w:type="dxa"/>
            <w:tcBorders>
              <w:top w:val="nil"/>
              <w:bottom w:val="nil"/>
            </w:tcBorders>
            <w:shd w:val="clear" w:color="auto" w:fill="F2F2F2" w:themeFill="background1" w:themeFillShade="F2"/>
            <w:hideMark/>
          </w:tcPr>
          <w:p w14:paraId="2780199F"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nil"/>
            </w:tcBorders>
            <w:shd w:val="clear" w:color="auto" w:fill="F2F2F2" w:themeFill="background1" w:themeFillShade="F2"/>
            <w:hideMark/>
          </w:tcPr>
          <w:p w14:paraId="7863AEBE"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616EF701" w14:textId="77777777" w:rsidTr="00D10F7B">
        <w:trPr>
          <w:trHeight w:val="320"/>
        </w:trPr>
        <w:tc>
          <w:tcPr>
            <w:tcW w:w="1561" w:type="dxa"/>
            <w:vMerge/>
            <w:tcBorders>
              <w:top w:val="nil"/>
              <w:bottom w:val="nil"/>
            </w:tcBorders>
            <w:shd w:val="clear" w:color="auto" w:fill="F2F2F2" w:themeFill="background1" w:themeFillShade="F2"/>
            <w:hideMark/>
          </w:tcPr>
          <w:p w14:paraId="531A32BF"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nil"/>
            </w:tcBorders>
            <w:shd w:val="clear" w:color="auto" w:fill="F2F2F2" w:themeFill="background1" w:themeFillShade="F2"/>
            <w:hideMark/>
          </w:tcPr>
          <w:p w14:paraId="2F199D88"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tcBorders>
              <w:top w:val="nil"/>
              <w:bottom w:val="nil"/>
            </w:tcBorders>
            <w:shd w:val="clear" w:color="auto" w:fill="F2F2F2" w:themeFill="background1" w:themeFillShade="F2"/>
            <w:hideMark/>
          </w:tcPr>
          <w:p w14:paraId="04BD4393" w14:textId="24024408"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1.02</w:t>
            </w:r>
          </w:p>
        </w:tc>
        <w:tc>
          <w:tcPr>
            <w:tcW w:w="1395" w:type="dxa"/>
            <w:tcBorders>
              <w:top w:val="nil"/>
              <w:bottom w:val="nil"/>
            </w:tcBorders>
            <w:shd w:val="clear" w:color="auto" w:fill="F2F2F2" w:themeFill="background1" w:themeFillShade="F2"/>
            <w:hideMark/>
          </w:tcPr>
          <w:p w14:paraId="6BD617B8"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nil"/>
            </w:tcBorders>
            <w:shd w:val="clear" w:color="auto" w:fill="F2F2F2" w:themeFill="background1" w:themeFillShade="F2"/>
            <w:hideMark/>
          </w:tcPr>
          <w:p w14:paraId="0F58EC53"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2A46CBFE" w14:textId="77777777" w:rsidTr="00D10F7B">
        <w:trPr>
          <w:trHeight w:val="320"/>
        </w:trPr>
        <w:tc>
          <w:tcPr>
            <w:tcW w:w="1561" w:type="dxa"/>
            <w:vMerge/>
            <w:tcBorders>
              <w:top w:val="nil"/>
              <w:bottom w:val="single" w:sz="4" w:space="0" w:color="auto"/>
            </w:tcBorders>
            <w:shd w:val="clear" w:color="auto" w:fill="F2F2F2" w:themeFill="background1" w:themeFillShade="F2"/>
            <w:hideMark/>
          </w:tcPr>
          <w:p w14:paraId="14EC0D2D"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single" w:sz="4" w:space="0" w:color="auto"/>
            </w:tcBorders>
            <w:shd w:val="clear" w:color="auto" w:fill="F2F2F2" w:themeFill="background1" w:themeFillShade="F2"/>
            <w:hideMark/>
          </w:tcPr>
          <w:p w14:paraId="3EC22115"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top w:val="nil"/>
              <w:bottom w:val="single" w:sz="4" w:space="0" w:color="auto"/>
            </w:tcBorders>
            <w:shd w:val="clear" w:color="auto" w:fill="F2F2F2" w:themeFill="background1" w:themeFillShade="F2"/>
            <w:hideMark/>
          </w:tcPr>
          <w:p w14:paraId="387C0323" w14:textId="05F8BB21"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0.28</w:t>
            </w:r>
          </w:p>
        </w:tc>
        <w:tc>
          <w:tcPr>
            <w:tcW w:w="1395" w:type="dxa"/>
            <w:tcBorders>
              <w:top w:val="nil"/>
              <w:bottom w:val="single" w:sz="4" w:space="0" w:color="auto"/>
            </w:tcBorders>
            <w:shd w:val="clear" w:color="auto" w:fill="F2F2F2" w:themeFill="background1" w:themeFillShade="F2"/>
            <w:hideMark/>
          </w:tcPr>
          <w:p w14:paraId="08912DC2"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single" w:sz="4" w:space="0" w:color="auto"/>
            </w:tcBorders>
            <w:shd w:val="clear" w:color="auto" w:fill="F2F2F2" w:themeFill="background1" w:themeFillShade="F2"/>
            <w:hideMark/>
          </w:tcPr>
          <w:p w14:paraId="44952F5D"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1D351C77" w14:textId="77777777" w:rsidTr="00D10F7B">
        <w:trPr>
          <w:trHeight w:val="320"/>
        </w:trPr>
        <w:tc>
          <w:tcPr>
            <w:tcW w:w="6580" w:type="dxa"/>
            <w:gridSpan w:val="5"/>
            <w:tcBorders>
              <w:top w:val="single" w:sz="4" w:space="0" w:color="auto"/>
            </w:tcBorders>
          </w:tcPr>
          <w:p w14:paraId="5BB3D667" w14:textId="3D7D44EF" w:rsidR="00A978F8" w:rsidRPr="00A978F8" w:rsidRDefault="00A978F8" w:rsidP="00F40D6C">
            <w:pPr>
              <w:rPr>
                <w:rFonts w:ascii="Times New Roman" w:eastAsia="Times New Roman" w:hAnsi="Times New Roman" w:cs="Times New Roman"/>
                <w:bCs/>
                <w:i/>
                <w:iCs/>
                <w:color w:val="000000"/>
                <w:sz w:val="20"/>
                <w:szCs w:val="20"/>
                <w:lang w:eastAsia="en-GB"/>
              </w:rPr>
            </w:pPr>
            <w:r w:rsidRPr="00A978F8">
              <w:rPr>
                <w:rFonts w:ascii="Times New Roman" w:eastAsia="Times New Roman" w:hAnsi="Times New Roman" w:cs="Times New Roman"/>
                <w:bCs/>
                <w:i/>
                <w:iCs/>
                <w:color w:val="000000"/>
                <w:sz w:val="20"/>
                <w:szCs w:val="20"/>
                <w:lang w:eastAsia="en-GB"/>
              </w:rPr>
              <w:t>Cosmetics</w:t>
            </w:r>
          </w:p>
        </w:tc>
      </w:tr>
      <w:tr w:rsidR="00A978F8" w:rsidRPr="00A978F8" w14:paraId="13E2A564" w14:textId="77777777" w:rsidTr="00A978F8">
        <w:trPr>
          <w:trHeight w:val="320"/>
        </w:trPr>
        <w:tc>
          <w:tcPr>
            <w:tcW w:w="1561" w:type="dxa"/>
            <w:vMerge w:val="restart"/>
            <w:hideMark/>
          </w:tcPr>
          <w:p w14:paraId="72AA12C5"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roofErr w:type="spellStart"/>
            <w:r w:rsidRPr="00A978F8">
              <w:rPr>
                <w:rFonts w:ascii="Times New Roman" w:eastAsia="Times New Roman" w:hAnsi="Times New Roman" w:cs="Times New Roman"/>
                <w:bCs/>
                <w:color w:val="000000"/>
                <w:sz w:val="20"/>
                <w:szCs w:val="20"/>
                <w:lang w:eastAsia="en-GB"/>
              </w:rPr>
              <w:t>L'Oreal</w:t>
            </w:r>
            <w:proofErr w:type="spellEnd"/>
          </w:p>
        </w:tc>
        <w:tc>
          <w:tcPr>
            <w:tcW w:w="1436" w:type="dxa"/>
            <w:hideMark/>
          </w:tcPr>
          <w:p w14:paraId="019EFDC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hideMark/>
          </w:tcPr>
          <w:p w14:paraId="4B7AE95A" w14:textId="322F9AC2"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3.03</w:t>
            </w:r>
          </w:p>
        </w:tc>
        <w:tc>
          <w:tcPr>
            <w:tcW w:w="1395" w:type="dxa"/>
            <w:hideMark/>
          </w:tcPr>
          <w:p w14:paraId="4556F9A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34B4B724"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3B42B51F" w14:textId="77777777" w:rsidTr="00A978F8">
        <w:trPr>
          <w:trHeight w:val="320"/>
        </w:trPr>
        <w:tc>
          <w:tcPr>
            <w:tcW w:w="1561" w:type="dxa"/>
            <w:vMerge/>
            <w:hideMark/>
          </w:tcPr>
          <w:p w14:paraId="1C12AF59"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hideMark/>
          </w:tcPr>
          <w:p w14:paraId="13DD9DB6"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hideMark/>
          </w:tcPr>
          <w:p w14:paraId="37F80152" w14:textId="6750E009"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1.36</w:t>
            </w:r>
          </w:p>
        </w:tc>
        <w:tc>
          <w:tcPr>
            <w:tcW w:w="1395" w:type="dxa"/>
            <w:hideMark/>
          </w:tcPr>
          <w:p w14:paraId="40577517"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7633C613"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5</w:t>
            </w:r>
          </w:p>
        </w:tc>
      </w:tr>
      <w:tr w:rsidR="00A978F8" w:rsidRPr="00A978F8" w14:paraId="4EBE7A3B" w14:textId="77777777" w:rsidTr="00D10F7B">
        <w:trPr>
          <w:trHeight w:val="320"/>
        </w:trPr>
        <w:tc>
          <w:tcPr>
            <w:tcW w:w="1561" w:type="dxa"/>
            <w:vMerge/>
            <w:tcBorders>
              <w:bottom w:val="nil"/>
            </w:tcBorders>
            <w:hideMark/>
          </w:tcPr>
          <w:p w14:paraId="5C666A2F"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tcBorders>
              <w:bottom w:val="nil"/>
            </w:tcBorders>
            <w:hideMark/>
          </w:tcPr>
          <w:p w14:paraId="6004705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bottom w:val="nil"/>
            </w:tcBorders>
            <w:hideMark/>
          </w:tcPr>
          <w:p w14:paraId="25572063" w14:textId="24AFB820"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0.59</w:t>
            </w:r>
          </w:p>
        </w:tc>
        <w:tc>
          <w:tcPr>
            <w:tcW w:w="1395" w:type="dxa"/>
            <w:tcBorders>
              <w:bottom w:val="nil"/>
            </w:tcBorders>
            <w:hideMark/>
          </w:tcPr>
          <w:p w14:paraId="1A823AD4" w14:textId="04376AF6"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K-means</w:t>
            </w:r>
          </w:p>
        </w:tc>
        <w:tc>
          <w:tcPr>
            <w:tcW w:w="1130" w:type="dxa"/>
            <w:tcBorders>
              <w:bottom w:val="nil"/>
            </w:tcBorders>
            <w:hideMark/>
          </w:tcPr>
          <w:p w14:paraId="111787B9"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4</w:t>
            </w:r>
          </w:p>
        </w:tc>
      </w:tr>
      <w:tr w:rsidR="00A978F8" w:rsidRPr="00A978F8" w14:paraId="5041A272" w14:textId="77777777" w:rsidTr="00D10F7B">
        <w:trPr>
          <w:trHeight w:val="320"/>
        </w:trPr>
        <w:tc>
          <w:tcPr>
            <w:tcW w:w="1561" w:type="dxa"/>
            <w:vMerge w:val="restart"/>
            <w:tcBorders>
              <w:top w:val="nil"/>
              <w:bottom w:val="nil"/>
            </w:tcBorders>
            <w:shd w:val="clear" w:color="auto" w:fill="F2F2F2" w:themeFill="background1" w:themeFillShade="F2"/>
            <w:hideMark/>
          </w:tcPr>
          <w:p w14:paraId="23A7C890"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Nivea</w:t>
            </w:r>
          </w:p>
        </w:tc>
        <w:tc>
          <w:tcPr>
            <w:tcW w:w="1436" w:type="dxa"/>
            <w:tcBorders>
              <w:top w:val="nil"/>
              <w:bottom w:val="nil"/>
            </w:tcBorders>
            <w:shd w:val="clear" w:color="auto" w:fill="F2F2F2" w:themeFill="background1" w:themeFillShade="F2"/>
            <w:hideMark/>
          </w:tcPr>
          <w:p w14:paraId="76C5F0FC"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tcBorders>
              <w:top w:val="nil"/>
              <w:bottom w:val="nil"/>
            </w:tcBorders>
            <w:shd w:val="clear" w:color="auto" w:fill="F2F2F2" w:themeFill="background1" w:themeFillShade="F2"/>
            <w:hideMark/>
          </w:tcPr>
          <w:p w14:paraId="22BAE7FD" w14:textId="5D0F0FD8"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4.52</w:t>
            </w:r>
          </w:p>
        </w:tc>
        <w:tc>
          <w:tcPr>
            <w:tcW w:w="1395" w:type="dxa"/>
            <w:tcBorders>
              <w:top w:val="nil"/>
              <w:bottom w:val="nil"/>
            </w:tcBorders>
            <w:shd w:val="clear" w:color="auto" w:fill="F2F2F2" w:themeFill="background1" w:themeFillShade="F2"/>
            <w:hideMark/>
          </w:tcPr>
          <w:p w14:paraId="776292DF"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nil"/>
            </w:tcBorders>
            <w:shd w:val="clear" w:color="auto" w:fill="F2F2F2" w:themeFill="background1" w:themeFillShade="F2"/>
            <w:hideMark/>
          </w:tcPr>
          <w:p w14:paraId="1BA97D89"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56A8B050" w14:textId="77777777" w:rsidTr="00D10F7B">
        <w:trPr>
          <w:trHeight w:val="320"/>
        </w:trPr>
        <w:tc>
          <w:tcPr>
            <w:tcW w:w="1561" w:type="dxa"/>
            <w:vMerge/>
            <w:tcBorders>
              <w:top w:val="nil"/>
              <w:bottom w:val="nil"/>
            </w:tcBorders>
            <w:shd w:val="clear" w:color="auto" w:fill="F2F2F2" w:themeFill="background1" w:themeFillShade="F2"/>
            <w:hideMark/>
          </w:tcPr>
          <w:p w14:paraId="3F0817F7"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nil"/>
            </w:tcBorders>
            <w:shd w:val="clear" w:color="auto" w:fill="F2F2F2" w:themeFill="background1" w:themeFillShade="F2"/>
            <w:hideMark/>
          </w:tcPr>
          <w:p w14:paraId="348C23F7"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tcBorders>
              <w:top w:val="nil"/>
              <w:bottom w:val="nil"/>
            </w:tcBorders>
            <w:shd w:val="clear" w:color="auto" w:fill="F2F2F2" w:themeFill="background1" w:themeFillShade="F2"/>
            <w:hideMark/>
          </w:tcPr>
          <w:p w14:paraId="7F4C99BC" w14:textId="25DFBF51"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0.98</w:t>
            </w:r>
          </w:p>
        </w:tc>
        <w:tc>
          <w:tcPr>
            <w:tcW w:w="1395" w:type="dxa"/>
            <w:tcBorders>
              <w:top w:val="nil"/>
              <w:bottom w:val="nil"/>
            </w:tcBorders>
            <w:shd w:val="clear" w:color="auto" w:fill="F2F2F2" w:themeFill="background1" w:themeFillShade="F2"/>
            <w:hideMark/>
          </w:tcPr>
          <w:p w14:paraId="38B2CDC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nil"/>
            </w:tcBorders>
            <w:shd w:val="clear" w:color="auto" w:fill="F2F2F2" w:themeFill="background1" w:themeFillShade="F2"/>
            <w:hideMark/>
          </w:tcPr>
          <w:p w14:paraId="3E8D880A"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4</w:t>
            </w:r>
          </w:p>
        </w:tc>
      </w:tr>
      <w:tr w:rsidR="00A978F8" w:rsidRPr="00A978F8" w14:paraId="01F6B3F2" w14:textId="77777777" w:rsidTr="00D10F7B">
        <w:trPr>
          <w:trHeight w:val="320"/>
        </w:trPr>
        <w:tc>
          <w:tcPr>
            <w:tcW w:w="1561" w:type="dxa"/>
            <w:vMerge/>
            <w:tcBorders>
              <w:top w:val="nil"/>
              <w:bottom w:val="single" w:sz="4" w:space="0" w:color="auto"/>
            </w:tcBorders>
            <w:shd w:val="clear" w:color="auto" w:fill="F2F2F2" w:themeFill="background1" w:themeFillShade="F2"/>
            <w:hideMark/>
          </w:tcPr>
          <w:p w14:paraId="087510EB"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tcBorders>
              <w:top w:val="nil"/>
              <w:bottom w:val="single" w:sz="4" w:space="0" w:color="auto"/>
            </w:tcBorders>
            <w:shd w:val="clear" w:color="auto" w:fill="F2F2F2" w:themeFill="background1" w:themeFillShade="F2"/>
            <w:hideMark/>
          </w:tcPr>
          <w:p w14:paraId="0E16CC89"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tcBorders>
              <w:top w:val="nil"/>
              <w:bottom w:val="single" w:sz="4" w:space="0" w:color="auto"/>
            </w:tcBorders>
            <w:shd w:val="clear" w:color="auto" w:fill="F2F2F2" w:themeFill="background1" w:themeFillShade="F2"/>
            <w:hideMark/>
          </w:tcPr>
          <w:p w14:paraId="1BB149FC" w14:textId="13BB44D8"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0.44</w:t>
            </w:r>
          </w:p>
        </w:tc>
        <w:tc>
          <w:tcPr>
            <w:tcW w:w="1395" w:type="dxa"/>
            <w:tcBorders>
              <w:top w:val="nil"/>
              <w:bottom w:val="single" w:sz="4" w:space="0" w:color="auto"/>
            </w:tcBorders>
            <w:shd w:val="clear" w:color="auto" w:fill="F2F2F2" w:themeFill="background1" w:themeFillShade="F2"/>
            <w:hideMark/>
          </w:tcPr>
          <w:p w14:paraId="7B701472"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tcBorders>
              <w:top w:val="nil"/>
              <w:bottom w:val="single" w:sz="4" w:space="0" w:color="auto"/>
            </w:tcBorders>
            <w:shd w:val="clear" w:color="auto" w:fill="F2F2F2" w:themeFill="background1" w:themeFillShade="F2"/>
            <w:hideMark/>
          </w:tcPr>
          <w:p w14:paraId="15CD59B2"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241DA8D0" w14:textId="77777777" w:rsidTr="00D10F7B">
        <w:trPr>
          <w:trHeight w:val="320"/>
        </w:trPr>
        <w:tc>
          <w:tcPr>
            <w:tcW w:w="6580" w:type="dxa"/>
            <w:gridSpan w:val="5"/>
            <w:tcBorders>
              <w:top w:val="single" w:sz="4" w:space="0" w:color="auto"/>
            </w:tcBorders>
          </w:tcPr>
          <w:p w14:paraId="259A1B7F" w14:textId="6E3C09F2" w:rsidR="00A978F8" w:rsidRPr="00A978F8" w:rsidRDefault="00A978F8" w:rsidP="00F40D6C">
            <w:pPr>
              <w:rPr>
                <w:rFonts w:ascii="Times New Roman" w:eastAsia="Times New Roman" w:hAnsi="Times New Roman" w:cs="Times New Roman"/>
                <w:bCs/>
                <w:i/>
                <w:iCs/>
                <w:color w:val="000000"/>
                <w:sz w:val="20"/>
                <w:szCs w:val="20"/>
                <w:lang w:eastAsia="en-GB"/>
              </w:rPr>
            </w:pPr>
            <w:r w:rsidRPr="00A978F8">
              <w:rPr>
                <w:rFonts w:ascii="Times New Roman" w:eastAsia="Times New Roman" w:hAnsi="Times New Roman" w:cs="Times New Roman"/>
                <w:bCs/>
                <w:i/>
                <w:iCs/>
                <w:color w:val="000000"/>
                <w:sz w:val="20"/>
                <w:szCs w:val="20"/>
                <w:lang w:eastAsia="en-GB"/>
              </w:rPr>
              <w:t>Pharmaceutical</w:t>
            </w:r>
          </w:p>
        </w:tc>
      </w:tr>
      <w:tr w:rsidR="00A978F8" w:rsidRPr="00A978F8" w14:paraId="4046ED13" w14:textId="77777777" w:rsidTr="00A978F8">
        <w:trPr>
          <w:trHeight w:val="320"/>
        </w:trPr>
        <w:tc>
          <w:tcPr>
            <w:tcW w:w="1561" w:type="dxa"/>
            <w:vMerge w:val="restart"/>
            <w:hideMark/>
          </w:tcPr>
          <w:p w14:paraId="79B9BBE3"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Pfizer</w:t>
            </w:r>
          </w:p>
        </w:tc>
        <w:tc>
          <w:tcPr>
            <w:tcW w:w="1436" w:type="dxa"/>
            <w:hideMark/>
          </w:tcPr>
          <w:p w14:paraId="6569F90F"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hideMark/>
          </w:tcPr>
          <w:p w14:paraId="2D84AF8F" w14:textId="124CD1B6"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3.93</w:t>
            </w:r>
          </w:p>
        </w:tc>
        <w:tc>
          <w:tcPr>
            <w:tcW w:w="1395" w:type="dxa"/>
            <w:hideMark/>
          </w:tcPr>
          <w:p w14:paraId="564FC522"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4D4A8E6E"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4A9E42EE" w14:textId="77777777" w:rsidTr="00A978F8">
        <w:trPr>
          <w:trHeight w:val="320"/>
        </w:trPr>
        <w:tc>
          <w:tcPr>
            <w:tcW w:w="1561" w:type="dxa"/>
            <w:vMerge/>
            <w:hideMark/>
          </w:tcPr>
          <w:p w14:paraId="6B3A11F8"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hideMark/>
          </w:tcPr>
          <w:p w14:paraId="2DD05234"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hideMark/>
          </w:tcPr>
          <w:p w14:paraId="2BEE5927" w14:textId="2815F249"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2.31</w:t>
            </w:r>
          </w:p>
        </w:tc>
        <w:tc>
          <w:tcPr>
            <w:tcW w:w="1395" w:type="dxa"/>
            <w:hideMark/>
          </w:tcPr>
          <w:p w14:paraId="71DEF2D9"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11176C31"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51DDC1B0" w14:textId="77777777" w:rsidTr="00A978F8">
        <w:trPr>
          <w:trHeight w:val="320"/>
        </w:trPr>
        <w:tc>
          <w:tcPr>
            <w:tcW w:w="1561" w:type="dxa"/>
            <w:vMerge/>
            <w:hideMark/>
          </w:tcPr>
          <w:p w14:paraId="5BBEF0F6"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p>
        </w:tc>
        <w:tc>
          <w:tcPr>
            <w:tcW w:w="1436" w:type="dxa"/>
            <w:hideMark/>
          </w:tcPr>
          <w:p w14:paraId="472EEC3A"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hideMark/>
          </w:tcPr>
          <w:p w14:paraId="6E294542" w14:textId="6CFC92B7"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0.57</w:t>
            </w:r>
          </w:p>
        </w:tc>
        <w:tc>
          <w:tcPr>
            <w:tcW w:w="1395" w:type="dxa"/>
            <w:hideMark/>
          </w:tcPr>
          <w:p w14:paraId="4052ED29"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hideMark/>
          </w:tcPr>
          <w:p w14:paraId="48612538"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04D1C524" w14:textId="77777777" w:rsidTr="00D10F7B">
        <w:trPr>
          <w:trHeight w:val="320"/>
        </w:trPr>
        <w:tc>
          <w:tcPr>
            <w:tcW w:w="1561" w:type="dxa"/>
            <w:vMerge w:val="restart"/>
            <w:shd w:val="clear" w:color="auto" w:fill="F2F2F2" w:themeFill="background1" w:themeFillShade="F2"/>
            <w:hideMark/>
          </w:tcPr>
          <w:p w14:paraId="4C39F6C5" w14:textId="77777777" w:rsidR="00A978F8" w:rsidRPr="00A978F8" w:rsidRDefault="00A978F8" w:rsidP="00F40D6C">
            <w:pPr>
              <w:ind w:left="172"/>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Merck</w:t>
            </w:r>
          </w:p>
        </w:tc>
        <w:tc>
          <w:tcPr>
            <w:tcW w:w="1436" w:type="dxa"/>
            <w:shd w:val="clear" w:color="auto" w:fill="F2F2F2" w:themeFill="background1" w:themeFillShade="F2"/>
            <w:hideMark/>
          </w:tcPr>
          <w:p w14:paraId="66BCC199"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Connectivity</w:t>
            </w:r>
          </w:p>
        </w:tc>
        <w:tc>
          <w:tcPr>
            <w:tcW w:w="1058" w:type="dxa"/>
            <w:shd w:val="clear" w:color="auto" w:fill="F2F2F2" w:themeFill="background1" w:themeFillShade="F2"/>
            <w:hideMark/>
          </w:tcPr>
          <w:p w14:paraId="725C0935" w14:textId="3095592A"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3.27</w:t>
            </w:r>
          </w:p>
        </w:tc>
        <w:tc>
          <w:tcPr>
            <w:tcW w:w="1395" w:type="dxa"/>
            <w:shd w:val="clear" w:color="auto" w:fill="F2F2F2" w:themeFill="background1" w:themeFillShade="F2"/>
            <w:hideMark/>
          </w:tcPr>
          <w:p w14:paraId="4FDA3568"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shd w:val="clear" w:color="auto" w:fill="F2F2F2" w:themeFill="background1" w:themeFillShade="F2"/>
            <w:hideMark/>
          </w:tcPr>
          <w:p w14:paraId="013FBA11"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r w:rsidR="00A978F8" w:rsidRPr="00A978F8" w14:paraId="20FEF814" w14:textId="77777777" w:rsidTr="00D10F7B">
        <w:trPr>
          <w:trHeight w:val="320"/>
        </w:trPr>
        <w:tc>
          <w:tcPr>
            <w:tcW w:w="1561" w:type="dxa"/>
            <w:vMerge/>
            <w:shd w:val="clear" w:color="auto" w:fill="F2F2F2" w:themeFill="background1" w:themeFillShade="F2"/>
            <w:hideMark/>
          </w:tcPr>
          <w:p w14:paraId="45046BC0"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shd w:val="clear" w:color="auto" w:fill="F2F2F2" w:themeFill="background1" w:themeFillShade="F2"/>
            <w:hideMark/>
          </w:tcPr>
          <w:p w14:paraId="55A6882E"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Dunn</w:t>
            </w:r>
          </w:p>
        </w:tc>
        <w:tc>
          <w:tcPr>
            <w:tcW w:w="1058" w:type="dxa"/>
            <w:shd w:val="clear" w:color="auto" w:fill="F2F2F2" w:themeFill="background1" w:themeFillShade="F2"/>
            <w:hideMark/>
          </w:tcPr>
          <w:p w14:paraId="70C327F9" w14:textId="6C8A5C46"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1.11</w:t>
            </w:r>
          </w:p>
        </w:tc>
        <w:tc>
          <w:tcPr>
            <w:tcW w:w="1395" w:type="dxa"/>
            <w:shd w:val="clear" w:color="auto" w:fill="F2F2F2" w:themeFill="background1" w:themeFillShade="F2"/>
            <w:hideMark/>
          </w:tcPr>
          <w:p w14:paraId="09E15E71"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hierarchical</w:t>
            </w:r>
          </w:p>
        </w:tc>
        <w:tc>
          <w:tcPr>
            <w:tcW w:w="1130" w:type="dxa"/>
            <w:shd w:val="clear" w:color="auto" w:fill="F2F2F2" w:themeFill="background1" w:themeFillShade="F2"/>
            <w:hideMark/>
          </w:tcPr>
          <w:p w14:paraId="25F0C695"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5</w:t>
            </w:r>
          </w:p>
        </w:tc>
      </w:tr>
      <w:tr w:rsidR="00A978F8" w:rsidRPr="00A978F8" w14:paraId="1AB87187" w14:textId="77777777" w:rsidTr="00D10F7B">
        <w:trPr>
          <w:trHeight w:val="320"/>
        </w:trPr>
        <w:tc>
          <w:tcPr>
            <w:tcW w:w="1561" w:type="dxa"/>
            <w:vMerge/>
            <w:shd w:val="clear" w:color="auto" w:fill="F2F2F2" w:themeFill="background1" w:themeFillShade="F2"/>
            <w:hideMark/>
          </w:tcPr>
          <w:p w14:paraId="760F78F6" w14:textId="77777777" w:rsidR="00A978F8" w:rsidRPr="00A978F8" w:rsidRDefault="00A978F8" w:rsidP="00F40D6C">
            <w:pPr>
              <w:rPr>
                <w:rFonts w:ascii="Times New Roman" w:eastAsia="Times New Roman" w:hAnsi="Times New Roman" w:cs="Times New Roman"/>
                <w:bCs/>
                <w:color w:val="000000"/>
                <w:sz w:val="20"/>
                <w:szCs w:val="20"/>
                <w:lang w:eastAsia="en-GB"/>
              </w:rPr>
            </w:pPr>
          </w:p>
        </w:tc>
        <w:tc>
          <w:tcPr>
            <w:tcW w:w="1436" w:type="dxa"/>
            <w:shd w:val="clear" w:color="auto" w:fill="F2F2F2" w:themeFill="background1" w:themeFillShade="F2"/>
            <w:hideMark/>
          </w:tcPr>
          <w:p w14:paraId="4AA07678" w14:textId="77777777"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Silhouette</w:t>
            </w:r>
          </w:p>
        </w:tc>
        <w:tc>
          <w:tcPr>
            <w:tcW w:w="1058" w:type="dxa"/>
            <w:shd w:val="clear" w:color="auto" w:fill="F2F2F2" w:themeFill="background1" w:themeFillShade="F2"/>
            <w:hideMark/>
          </w:tcPr>
          <w:p w14:paraId="08EDB23D" w14:textId="1302D63B" w:rsidR="00A978F8" w:rsidRPr="00A978F8" w:rsidRDefault="00A978F8" w:rsidP="00F40D6C">
            <w:pPr>
              <w:jc w:val="right"/>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0.20</w:t>
            </w:r>
          </w:p>
        </w:tc>
        <w:tc>
          <w:tcPr>
            <w:tcW w:w="1395" w:type="dxa"/>
            <w:shd w:val="clear" w:color="auto" w:fill="F2F2F2" w:themeFill="background1" w:themeFillShade="F2"/>
            <w:hideMark/>
          </w:tcPr>
          <w:p w14:paraId="21DB7D11" w14:textId="6EE13F04" w:rsidR="00A978F8" w:rsidRPr="00A978F8" w:rsidRDefault="00A978F8" w:rsidP="00F40D6C">
            <w:pP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K-means</w:t>
            </w:r>
          </w:p>
        </w:tc>
        <w:tc>
          <w:tcPr>
            <w:tcW w:w="1130" w:type="dxa"/>
            <w:shd w:val="clear" w:color="auto" w:fill="F2F2F2" w:themeFill="background1" w:themeFillShade="F2"/>
            <w:hideMark/>
          </w:tcPr>
          <w:p w14:paraId="7C59C3C6" w14:textId="77777777" w:rsidR="00A978F8" w:rsidRPr="00A978F8" w:rsidRDefault="00A978F8" w:rsidP="00F40D6C">
            <w:pPr>
              <w:jc w:val="center"/>
              <w:rPr>
                <w:rFonts w:ascii="Times New Roman" w:eastAsia="Times New Roman" w:hAnsi="Times New Roman" w:cs="Times New Roman"/>
                <w:bCs/>
                <w:color w:val="000000"/>
                <w:sz w:val="20"/>
                <w:szCs w:val="20"/>
                <w:lang w:eastAsia="en-GB"/>
              </w:rPr>
            </w:pPr>
            <w:r w:rsidRPr="00A978F8">
              <w:rPr>
                <w:rFonts w:ascii="Times New Roman" w:eastAsia="Times New Roman" w:hAnsi="Times New Roman" w:cs="Times New Roman"/>
                <w:bCs/>
                <w:color w:val="000000"/>
                <w:sz w:val="20"/>
                <w:szCs w:val="20"/>
                <w:lang w:eastAsia="en-GB"/>
              </w:rPr>
              <w:t>2</w:t>
            </w:r>
          </w:p>
        </w:tc>
      </w:tr>
    </w:tbl>
    <w:p w14:paraId="39BB3C12" w14:textId="291ECEC0" w:rsidR="00D0651F" w:rsidRPr="004917A1" w:rsidRDefault="00D0651F" w:rsidP="00F40D6C">
      <w:pPr>
        <w:rPr>
          <w:rFonts w:ascii="Times New Roman" w:hAnsi="Times New Roman" w:cs="Times New Roman"/>
          <w:color w:val="000000" w:themeColor="text1"/>
        </w:rPr>
      </w:pPr>
    </w:p>
    <w:sectPr w:rsidR="00D0651F" w:rsidRPr="004917A1" w:rsidSect="00D63CE7">
      <w:pgSz w:w="11901"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927FD" w14:textId="77777777" w:rsidR="0090516A" w:rsidRDefault="0090516A" w:rsidP="004D44DB">
      <w:r>
        <w:separator/>
      </w:r>
    </w:p>
  </w:endnote>
  <w:endnote w:type="continuationSeparator" w:id="0">
    <w:p w14:paraId="66750719" w14:textId="77777777" w:rsidR="0090516A" w:rsidRDefault="0090516A" w:rsidP="004D44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charset w:val="00"/>
    <w:family w:val="roman"/>
    <w:pitch w:val="default"/>
  </w:font>
  <w:font w:name="Lucida Grande">
    <w:charset w:val="00"/>
    <w:family w:val="swiss"/>
    <w:pitch w:val="variable"/>
    <w:sig w:usb0="E1000AEF" w:usb1="5000A1FF" w:usb2="00000000" w:usb3="00000000" w:csb0="000001BF" w:csb1="00000000"/>
  </w:font>
  <w:font w:name="Times">
    <w:panose1 w:val="02020603050405020304"/>
    <w:charset w:val="00"/>
    <w:family w:val="auto"/>
    <w:pitch w:val="variable"/>
    <w:sig w:usb0="E00002FF" w:usb1="5000205A" w:usb2="00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37387F" w14:textId="77777777" w:rsidR="00952F02" w:rsidRDefault="00952F02" w:rsidP="005E273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017F2A65" w14:textId="77777777" w:rsidR="00952F02" w:rsidRDefault="00952F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4442D1" w14:textId="77777777" w:rsidR="0090516A" w:rsidRDefault="0090516A" w:rsidP="004D44DB">
      <w:r>
        <w:separator/>
      </w:r>
    </w:p>
  </w:footnote>
  <w:footnote w:type="continuationSeparator" w:id="0">
    <w:p w14:paraId="35943F4E" w14:textId="77777777" w:rsidR="0090516A" w:rsidRDefault="0090516A" w:rsidP="004D44DB">
      <w:r>
        <w:continuationSeparator/>
      </w:r>
    </w:p>
  </w:footnote>
  <w:footnote w:id="1">
    <w:p w14:paraId="69C2F47E" w14:textId="4BCA0376" w:rsidR="00952F02" w:rsidRPr="00141337" w:rsidRDefault="00952F02" w:rsidP="00141337">
      <w:pPr>
        <w:rPr>
          <w:rFonts w:ascii="Times New Roman" w:hAnsi="Times New Roman" w:cs="Times New Roman"/>
          <w:color w:val="000000" w:themeColor="text1"/>
        </w:rPr>
      </w:pPr>
      <w:r>
        <w:rPr>
          <w:rStyle w:val="FootnoteReference"/>
        </w:rPr>
        <w:footnoteRef/>
      </w:r>
      <w:r>
        <w:t xml:space="preserve"> </w:t>
      </w:r>
      <w:r w:rsidRPr="00141337">
        <w:rPr>
          <w:rFonts w:ascii="Times New Roman" w:hAnsi="Times New Roman" w:cs="Times New Roman"/>
          <w:color w:val="000000" w:themeColor="text1"/>
          <w:sz w:val="20"/>
          <w:szCs w:val="20"/>
        </w:rPr>
        <w:t xml:space="preserve">Network theory leverages graph theory, which is based on the analysis of graphs. A graph </w:t>
      </w:r>
      <w:r w:rsidRPr="00141337">
        <w:rPr>
          <w:rFonts w:ascii="Times New Roman" w:hAnsi="Times New Roman" w:cs="Times New Roman"/>
          <w:i/>
          <w:iCs/>
          <w:color w:val="000000" w:themeColor="text1"/>
          <w:sz w:val="20"/>
          <w:szCs w:val="20"/>
        </w:rPr>
        <w:t>G</w:t>
      </w:r>
      <w:r w:rsidRPr="00141337">
        <w:rPr>
          <w:rFonts w:ascii="Times New Roman" w:hAnsi="Times New Roman" w:cs="Times New Roman"/>
          <w:color w:val="000000" w:themeColor="text1"/>
          <w:sz w:val="20"/>
          <w:szCs w:val="20"/>
        </w:rPr>
        <w:t xml:space="preserve"> has two main components: vertices or nodes (</w:t>
      </w:r>
      <w:r w:rsidRPr="00141337">
        <w:rPr>
          <w:rFonts w:ascii="Times New Roman" w:hAnsi="Times New Roman" w:cs="Times New Roman"/>
          <w:i/>
          <w:iCs/>
          <w:color w:val="000000" w:themeColor="text1"/>
          <w:sz w:val="20"/>
          <w:szCs w:val="20"/>
        </w:rPr>
        <w:t>v</w:t>
      </w:r>
      <w:r w:rsidRPr="00141337">
        <w:rPr>
          <w:rFonts w:ascii="Times New Roman" w:hAnsi="Times New Roman" w:cs="Times New Roman"/>
          <w:color w:val="000000" w:themeColor="text1"/>
          <w:sz w:val="20"/>
          <w:szCs w:val="20"/>
        </w:rPr>
        <w:t>) and edges (</w:t>
      </w:r>
      <w:r w:rsidRPr="00141337">
        <w:rPr>
          <w:rFonts w:ascii="Times New Roman" w:hAnsi="Times New Roman" w:cs="Times New Roman"/>
          <w:i/>
          <w:iCs/>
          <w:color w:val="000000" w:themeColor="text1"/>
          <w:sz w:val="20"/>
          <w:szCs w:val="20"/>
        </w:rPr>
        <w:t>e</w:t>
      </w:r>
      <w:r w:rsidRPr="00141337">
        <w:rPr>
          <w:rFonts w:ascii="Times New Roman" w:hAnsi="Times New Roman" w:cs="Times New Roman"/>
          <w:color w:val="000000" w:themeColor="text1"/>
          <w:sz w:val="20"/>
          <w:szCs w:val="20"/>
        </w:rPr>
        <w:t xml:space="preserve">). An edge connects two vertices, for example </w:t>
      </w:r>
      <w:r w:rsidRPr="00141337">
        <w:rPr>
          <w:rFonts w:ascii="Times New Roman" w:hAnsi="Times New Roman" w:cs="Times New Roman"/>
          <w:i/>
          <w:iCs/>
          <w:color w:val="000000" w:themeColor="text1"/>
          <w:sz w:val="20"/>
          <w:szCs w:val="20"/>
        </w:rPr>
        <w:t>e</w:t>
      </w:r>
      <w:r w:rsidRPr="00141337">
        <w:rPr>
          <w:rFonts w:ascii="Times New Roman" w:hAnsi="Times New Roman" w:cs="Times New Roman"/>
          <w:color w:val="000000" w:themeColor="text1"/>
          <w:sz w:val="20"/>
          <w:szCs w:val="20"/>
          <w:vertAlign w:val="subscript"/>
        </w:rPr>
        <w:t>ij</w:t>
      </w:r>
      <w:r w:rsidRPr="00141337">
        <w:rPr>
          <w:rFonts w:ascii="Times New Roman" w:hAnsi="Times New Roman" w:cs="Times New Roman"/>
          <w:color w:val="000000" w:themeColor="text1"/>
          <w:sz w:val="20"/>
          <w:szCs w:val="20"/>
        </w:rPr>
        <w:t xml:space="preserve"> connects </w:t>
      </w:r>
      <w:r w:rsidRPr="00141337">
        <w:rPr>
          <w:rFonts w:ascii="Times New Roman" w:hAnsi="Times New Roman" w:cs="Times New Roman"/>
          <w:i/>
          <w:iCs/>
          <w:color w:val="000000" w:themeColor="text1"/>
          <w:sz w:val="20"/>
          <w:szCs w:val="20"/>
        </w:rPr>
        <w:t>v</w:t>
      </w:r>
      <w:r w:rsidRPr="00141337">
        <w:rPr>
          <w:rFonts w:ascii="Times New Roman" w:hAnsi="Times New Roman" w:cs="Times New Roman"/>
          <w:color w:val="000000" w:themeColor="text1"/>
          <w:sz w:val="20"/>
          <w:szCs w:val="20"/>
          <w:vertAlign w:val="subscript"/>
        </w:rPr>
        <w:t>i</w:t>
      </w:r>
      <w:r w:rsidRPr="00141337">
        <w:rPr>
          <w:rFonts w:ascii="Times New Roman" w:hAnsi="Times New Roman" w:cs="Times New Roman"/>
          <w:color w:val="000000" w:themeColor="text1"/>
          <w:sz w:val="20"/>
          <w:szCs w:val="20"/>
        </w:rPr>
        <w:t xml:space="preserve"> and </w:t>
      </w:r>
      <w:r w:rsidRPr="00141337">
        <w:rPr>
          <w:rFonts w:ascii="Times New Roman" w:hAnsi="Times New Roman" w:cs="Times New Roman"/>
          <w:i/>
          <w:iCs/>
          <w:color w:val="000000" w:themeColor="text1"/>
          <w:sz w:val="20"/>
          <w:szCs w:val="20"/>
        </w:rPr>
        <w:t>v</w:t>
      </w:r>
      <w:r w:rsidRPr="00141337">
        <w:rPr>
          <w:rFonts w:ascii="Times New Roman" w:hAnsi="Times New Roman" w:cs="Times New Roman"/>
          <w:color w:val="000000" w:themeColor="text1"/>
          <w:sz w:val="20"/>
          <w:szCs w:val="20"/>
          <w:vertAlign w:val="subscript"/>
        </w:rPr>
        <w:t>j</w:t>
      </w:r>
      <w:r w:rsidRPr="00141337">
        <w:rPr>
          <w:rFonts w:ascii="Times New Roman" w:hAnsi="Times New Roman" w:cs="Times New Roman"/>
          <w:color w:val="000000" w:themeColor="text1"/>
          <w:sz w:val="20"/>
          <w:szCs w:val="20"/>
        </w:rPr>
        <w:t>.</w:t>
      </w:r>
    </w:p>
  </w:footnote>
  <w:footnote w:id="2">
    <w:p w14:paraId="0284496E" w14:textId="1D224733" w:rsidR="00952F02" w:rsidRPr="00DB4438" w:rsidRDefault="00952F02">
      <w:pPr>
        <w:pStyle w:val="FootnoteText"/>
      </w:pPr>
      <w:r w:rsidRPr="00DB4438">
        <w:rPr>
          <w:rStyle w:val="FootnoteReference"/>
        </w:rPr>
        <w:footnoteRef/>
      </w:r>
      <w:r w:rsidRPr="00DB4438">
        <w:t xml:space="preserve"> </w:t>
      </w:r>
      <w:r>
        <w:rPr>
          <w:sz w:val="20"/>
          <w:szCs w:val="20"/>
        </w:rPr>
        <w:t>Tweets</w:t>
      </w:r>
      <w:r w:rsidRPr="00DB4438">
        <w:rPr>
          <w:sz w:val="20"/>
          <w:szCs w:val="20"/>
        </w:rPr>
        <w:t xml:space="preserve"> </w:t>
      </w:r>
      <w:r>
        <w:rPr>
          <w:sz w:val="20"/>
          <w:szCs w:val="20"/>
        </w:rPr>
        <w:t>extracted</w:t>
      </w:r>
      <w:r w:rsidRPr="00DB4438">
        <w:rPr>
          <w:sz w:val="20"/>
          <w:szCs w:val="20"/>
        </w:rPr>
        <w:t xml:space="preserve"> contained any of the</w:t>
      </w:r>
      <w:r>
        <w:rPr>
          <w:sz w:val="20"/>
          <w:szCs w:val="20"/>
        </w:rPr>
        <w:t xml:space="preserve">se </w:t>
      </w:r>
      <w:r w:rsidRPr="00DB4438">
        <w:rPr>
          <w:sz w:val="20"/>
          <w:szCs w:val="20"/>
        </w:rPr>
        <w:t>CSR-related keywords: economic (financial aid, financial support, foreign aid, microfinance, credit, microcredit, entrepreneurship, monetary aid, donation, charity, scholarship, etc.); ethical (sustainability, responsibility, socially responsible, fair trade, transparency, government, corruption, prevention, human rights, ethics, etc.); social (philanthropy, working conditions, health, safety, customer voice, consumer protection, labo</w:t>
      </w:r>
      <w:r>
        <w:rPr>
          <w:sz w:val="20"/>
          <w:szCs w:val="20"/>
        </w:rPr>
        <w:t>u</w:t>
      </w:r>
      <w:r w:rsidRPr="00DB4438">
        <w:rPr>
          <w:sz w:val="20"/>
          <w:szCs w:val="20"/>
        </w:rPr>
        <w:t>r standard, volunteering, collaboration, solidarity, social exclusion, equality, discrimination, education, community, cultural projects, food security, sponsorship, foundations, poverty, elderly, children, etc.).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6368AD" w14:textId="4B8D265D" w:rsidR="00952F02" w:rsidRDefault="00F40D6C" w:rsidP="00F40D6C">
    <w:pPr>
      <w:pStyle w:val="Footer"/>
    </w:pPr>
    <w:r w:rsidRPr="00F40D6C">
      <w:rPr>
        <w:rStyle w:val="PageNumber"/>
        <w:rFonts w:ascii="Times New Roman" w:hAnsi="Times New Roman" w:cs="Times New Roman"/>
        <w:sz w:val="18"/>
        <w:szCs w:val="18"/>
      </w:rPr>
      <w:t>Okazaki et al.</w:t>
    </w:r>
    <w:r>
      <w:rPr>
        <w:rStyle w:val="PageNumber"/>
        <w:rFonts w:ascii="Times New Roman" w:hAnsi="Times New Roman" w:cs="Times New Roman"/>
        <w:sz w:val="18"/>
        <w:szCs w:val="18"/>
      </w:rPr>
      <w:t xml:space="preserve"> Assessing Stakeholder Engagement</w:t>
    </w:r>
    <w:r w:rsidRPr="00F40D6C">
      <w:rPr>
        <w:rStyle w:val="PageNumber"/>
        <w:rFonts w:ascii="Times New Roman" w:hAnsi="Times New Roman" w:cs="Times New Roman"/>
        <w:sz w:val="18"/>
        <w:szCs w:val="18"/>
      </w:rPr>
      <w:t xml:space="preserve"> (Author Accepted Version) </w:t>
    </w:r>
    <w:r>
      <w:rPr>
        <w:rStyle w:val="PageNumber"/>
        <w:rFonts w:ascii="Times New Roman" w:hAnsi="Times New Roman" w:cs="Times New Roman"/>
      </w:rPr>
      <w:tab/>
    </w:r>
    <w:r w:rsidR="00952F02" w:rsidRPr="00F323E0">
      <w:rPr>
        <w:rStyle w:val="PageNumber"/>
        <w:rFonts w:ascii="Times New Roman" w:hAnsi="Times New Roman" w:cs="Times New Roman"/>
      </w:rPr>
      <w:fldChar w:fldCharType="begin"/>
    </w:r>
    <w:r w:rsidR="00952F02" w:rsidRPr="00F323E0">
      <w:rPr>
        <w:rStyle w:val="PageNumber"/>
        <w:rFonts w:ascii="Times New Roman" w:hAnsi="Times New Roman" w:cs="Times New Roman"/>
      </w:rPr>
      <w:instrText xml:space="preserve">PAGE  </w:instrText>
    </w:r>
    <w:r w:rsidR="00952F02" w:rsidRPr="00F323E0">
      <w:rPr>
        <w:rStyle w:val="PageNumber"/>
        <w:rFonts w:ascii="Times New Roman" w:hAnsi="Times New Roman" w:cs="Times New Roman"/>
      </w:rPr>
      <w:fldChar w:fldCharType="separate"/>
    </w:r>
    <w:r w:rsidR="00952F02">
      <w:rPr>
        <w:rStyle w:val="PageNumber"/>
        <w:rFonts w:ascii="Times New Roman" w:hAnsi="Times New Roman" w:cs="Times New Roman"/>
        <w:noProof/>
      </w:rPr>
      <w:t>41</w:t>
    </w:r>
    <w:r w:rsidR="00952F02" w:rsidRPr="00F323E0">
      <w:rPr>
        <w:rStyle w:val="PageNumber"/>
        <w:rFonts w:ascii="Times New Roman" w:hAnsi="Times New Roman" w:cs="Times New Roman"/>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205D6"/>
    <w:multiLevelType w:val="multilevel"/>
    <w:tmpl w:val="198C6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E05BE"/>
    <w:multiLevelType w:val="hybridMultilevel"/>
    <w:tmpl w:val="E3EA2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F5D3B"/>
    <w:multiLevelType w:val="hybridMultilevel"/>
    <w:tmpl w:val="BFFE2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4E4849"/>
    <w:multiLevelType w:val="hybridMultilevel"/>
    <w:tmpl w:val="A22A9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BF29DD"/>
    <w:multiLevelType w:val="hybridMultilevel"/>
    <w:tmpl w:val="332C8818"/>
    <w:lvl w:ilvl="0" w:tplc="03CE4D92">
      <w:start w:val="5"/>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BA3FE3"/>
    <w:multiLevelType w:val="hybridMultilevel"/>
    <w:tmpl w:val="3E0EF7CA"/>
    <w:lvl w:ilvl="0" w:tplc="0AD6245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352A91"/>
    <w:multiLevelType w:val="hybridMultilevel"/>
    <w:tmpl w:val="03F063C8"/>
    <w:lvl w:ilvl="0" w:tplc="5BBA8760">
      <w:start w:val="1"/>
      <w:numFmt w:val="decimal"/>
      <w:lvlText w:val="%1."/>
      <w:lvlJc w:val="left"/>
      <w:pPr>
        <w:ind w:left="360" w:hanging="360"/>
      </w:pPr>
      <w:rPr>
        <w:rFonts w:cs="Times New Roman (Body CS)" w:hint="default"/>
        <w:b w:val="0"/>
        <w:i w:val="0"/>
      </w:r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BD8268F"/>
    <w:multiLevelType w:val="hybridMultilevel"/>
    <w:tmpl w:val="4D703F8A"/>
    <w:lvl w:ilvl="0" w:tplc="292E1732">
      <w:start w:val="1"/>
      <w:numFmt w:val="bullet"/>
      <w:lvlText w:val=""/>
      <w:lvlJc w:val="left"/>
      <w:pPr>
        <w:ind w:left="720" w:hanging="360"/>
      </w:pPr>
      <w:rPr>
        <w:rFonts w:ascii="Wingdings" w:eastAsiaTheme="minorHAnsi" w:hAnsi="Wingdings" w:cs="Times New Roman"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ED4170"/>
    <w:multiLevelType w:val="hybridMultilevel"/>
    <w:tmpl w:val="45C2A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043B3F"/>
    <w:multiLevelType w:val="hybridMultilevel"/>
    <w:tmpl w:val="65420920"/>
    <w:lvl w:ilvl="0" w:tplc="03088456">
      <w:start w:val="5"/>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AC18D1"/>
    <w:multiLevelType w:val="hybridMultilevel"/>
    <w:tmpl w:val="71AAE6C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FF2D75"/>
    <w:multiLevelType w:val="hybridMultilevel"/>
    <w:tmpl w:val="5BF65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3"/>
  </w:num>
  <w:num w:numId="4">
    <w:abstractNumId w:val="0"/>
  </w:num>
  <w:num w:numId="5">
    <w:abstractNumId w:val="7"/>
  </w:num>
  <w:num w:numId="6">
    <w:abstractNumId w:val="2"/>
  </w:num>
  <w:num w:numId="7">
    <w:abstractNumId w:val="11"/>
  </w:num>
  <w:num w:numId="8">
    <w:abstractNumId w:val="8"/>
  </w:num>
  <w:num w:numId="9">
    <w:abstractNumId w:val="1"/>
  </w:num>
  <w:num w:numId="10">
    <w:abstractNumId w:val="5"/>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D79"/>
    <w:rsid w:val="00000F9C"/>
    <w:rsid w:val="00000FCF"/>
    <w:rsid w:val="00001C34"/>
    <w:rsid w:val="0000203F"/>
    <w:rsid w:val="000031D2"/>
    <w:rsid w:val="000031DE"/>
    <w:rsid w:val="00005CE6"/>
    <w:rsid w:val="00006B1F"/>
    <w:rsid w:val="000102F9"/>
    <w:rsid w:val="000104AC"/>
    <w:rsid w:val="00011122"/>
    <w:rsid w:val="0001144D"/>
    <w:rsid w:val="00011CE9"/>
    <w:rsid w:val="00011E37"/>
    <w:rsid w:val="00012B74"/>
    <w:rsid w:val="00014F6C"/>
    <w:rsid w:val="00016747"/>
    <w:rsid w:val="000217EF"/>
    <w:rsid w:val="00023680"/>
    <w:rsid w:val="00026212"/>
    <w:rsid w:val="00026859"/>
    <w:rsid w:val="00026ED2"/>
    <w:rsid w:val="00027C33"/>
    <w:rsid w:val="0003321A"/>
    <w:rsid w:val="000333EB"/>
    <w:rsid w:val="00035BF9"/>
    <w:rsid w:val="0004082A"/>
    <w:rsid w:val="00042475"/>
    <w:rsid w:val="00042DA3"/>
    <w:rsid w:val="0004497B"/>
    <w:rsid w:val="00045C40"/>
    <w:rsid w:val="00045C81"/>
    <w:rsid w:val="00046CDA"/>
    <w:rsid w:val="00047869"/>
    <w:rsid w:val="0005028C"/>
    <w:rsid w:val="00051452"/>
    <w:rsid w:val="00052041"/>
    <w:rsid w:val="000520D0"/>
    <w:rsid w:val="00052519"/>
    <w:rsid w:val="00052899"/>
    <w:rsid w:val="000545EE"/>
    <w:rsid w:val="00054787"/>
    <w:rsid w:val="00054A42"/>
    <w:rsid w:val="0005613A"/>
    <w:rsid w:val="0005636A"/>
    <w:rsid w:val="00056D5A"/>
    <w:rsid w:val="00057D9E"/>
    <w:rsid w:val="000600E9"/>
    <w:rsid w:val="000632E9"/>
    <w:rsid w:val="000646FB"/>
    <w:rsid w:val="00066140"/>
    <w:rsid w:val="00067823"/>
    <w:rsid w:val="0007258C"/>
    <w:rsid w:val="000733D9"/>
    <w:rsid w:val="00076355"/>
    <w:rsid w:val="00076B29"/>
    <w:rsid w:val="000775CC"/>
    <w:rsid w:val="0008027C"/>
    <w:rsid w:val="000809B3"/>
    <w:rsid w:val="000822F9"/>
    <w:rsid w:val="00082FC5"/>
    <w:rsid w:val="00082FCB"/>
    <w:rsid w:val="00083375"/>
    <w:rsid w:val="000836D7"/>
    <w:rsid w:val="00083E47"/>
    <w:rsid w:val="000859D8"/>
    <w:rsid w:val="00085C06"/>
    <w:rsid w:val="000878B3"/>
    <w:rsid w:val="0009083C"/>
    <w:rsid w:val="00090C49"/>
    <w:rsid w:val="00090DD4"/>
    <w:rsid w:val="00091484"/>
    <w:rsid w:val="00091899"/>
    <w:rsid w:val="00093116"/>
    <w:rsid w:val="000939D2"/>
    <w:rsid w:val="00094B2D"/>
    <w:rsid w:val="00096DF8"/>
    <w:rsid w:val="00097DF4"/>
    <w:rsid w:val="000A0E88"/>
    <w:rsid w:val="000A1A61"/>
    <w:rsid w:val="000A3FD6"/>
    <w:rsid w:val="000A4576"/>
    <w:rsid w:val="000A4693"/>
    <w:rsid w:val="000A4D49"/>
    <w:rsid w:val="000A5F08"/>
    <w:rsid w:val="000A60A4"/>
    <w:rsid w:val="000A6497"/>
    <w:rsid w:val="000A6635"/>
    <w:rsid w:val="000A7DEA"/>
    <w:rsid w:val="000B02AA"/>
    <w:rsid w:val="000B0E5A"/>
    <w:rsid w:val="000B1543"/>
    <w:rsid w:val="000B3807"/>
    <w:rsid w:val="000B3B76"/>
    <w:rsid w:val="000B3F58"/>
    <w:rsid w:val="000B4DAF"/>
    <w:rsid w:val="000B53BB"/>
    <w:rsid w:val="000B6534"/>
    <w:rsid w:val="000B6804"/>
    <w:rsid w:val="000B7087"/>
    <w:rsid w:val="000B736F"/>
    <w:rsid w:val="000B7A41"/>
    <w:rsid w:val="000B7CA6"/>
    <w:rsid w:val="000C2A02"/>
    <w:rsid w:val="000C3D4E"/>
    <w:rsid w:val="000C42F7"/>
    <w:rsid w:val="000C45D5"/>
    <w:rsid w:val="000C49AB"/>
    <w:rsid w:val="000C5137"/>
    <w:rsid w:val="000C5C2E"/>
    <w:rsid w:val="000C6DAA"/>
    <w:rsid w:val="000C7044"/>
    <w:rsid w:val="000C7B42"/>
    <w:rsid w:val="000D09A1"/>
    <w:rsid w:val="000D16B9"/>
    <w:rsid w:val="000D1820"/>
    <w:rsid w:val="000D1BBE"/>
    <w:rsid w:val="000D1FFF"/>
    <w:rsid w:val="000D28B3"/>
    <w:rsid w:val="000D3741"/>
    <w:rsid w:val="000D3795"/>
    <w:rsid w:val="000D4009"/>
    <w:rsid w:val="000D52D3"/>
    <w:rsid w:val="000D762E"/>
    <w:rsid w:val="000D7B8A"/>
    <w:rsid w:val="000E01E8"/>
    <w:rsid w:val="000E0631"/>
    <w:rsid w:val="000E145F"/>
    <w:rsid w:val="000E2A21"/>
    <w:rsid w:val="000E2F06"/>
    <w:rsid w:val="000E3F85"/>
    <w:rsid w:val="000E454B"/>
    <w:rsid w:val="000E4C55"/>
    <w:rsid w:val="000E5617"/>
    <w:rsid w:val="000E6050"/>
    <w:rsid w:val="000E6C7B"/>
    <w:rsid w:val="000E6C7F"/>
    <w:rsid w:val="000E6DC6"/>
    <w:rsid w:val="000E6E42"/>
    <w:rsid w:val="000E7A10"/>
    <w:rsid w:val="000F06FB"/>
    <w:rsid w:val="000F209D"/>
    <w:rsid w:val="000F2E8D"/>
    <w:rsid w:val="000F469B"/>
    <w:rsid w:val="000F4BC6"/>
    <w:rsid w:val="000F4DC7"/>
    <w:rsid w:val="000F6BEA"/>
    <w:rsid w:val="000F77BB"/>
    <w:rsid w:val="0010025C"/>
    <w:rsid w:val="001027E1"/>
    <w:rsid w:val="00102AC8"/>
    <w:rsid w:val="00103BD7"/>
    <w:rsid w:val="00104C41"/>
    <w:rsid w:val="00105C56"/>
    <w:rsid w:val="00106ACC"/>
    <w:rsid w:val="00107126"/>
    <w:rsid w:val="0010772A"/>
    <w:rsid w:val="0011085B"/>
    <w:rsid w:val="001113FD"/>
    <w:rsid w:val="0011236A"/>
    <w:rsid w:val="0011277C"/>
    <w:rsid w:val="00112BFF"/>
    <w:rsid w:val="001136F0"/>
    <w:rsid w:val="0011506B"/>
    <w:rsid w:val="00115E01"/>
    <w:rsid w:val="00121D05"/>
    <w:rsid w:val="00122246"/>
    <w:rsid w:val="00122FA2"/>
    <w:rsid w:val="00123A7D"/>
    <w:rsid w:val="0012463B"/>
    <w:rsid w:val="00124ED6"/>
    <w:rsid w:val="001259FF"/>
    <w:rsid w:val="00125E91"/>
    <w:rsid w:val="00126161"/>
    <w:rsid w:val="00126C75"/>
    <w:rsid w:val="00130578"/>
    <w:rsid w:val="00131803"/>
    <w:rsid w:val="0013330A"/>
    <w:rsid w:val="001350A6"/>
    <w:rsid w:val="00135329"/>
    <w:rsid w:val="00136087"/>
    <w:rsid w:val="0013705A"/>
    <w:rsid w:val="0013733A"/>
    <w:rsid w:val="00140C40"/>
    <w:rsid w:val="00141337"/>
    <w:rsid w:val="00141783"/>
    <w:rsid w:val="0014179A"/>
    <w:rsid w:val="001418D5"/>
    <w:rsid w:val="00141B76"/>
    <w:rsid w:val="00141EA6"/>
    <w:rsid w:val="00142055"/>
    <w:rsid w:val="00143012"/>
    <w:rsid w:val="001431D7"/>
    <w:rsid w:val="00143556"/>
    <w:rsid w:val="00143710"/>
    <w:rsid w:val="001450DC"/>
    <w:rsid w:val="001458DB"/>
    <w:rsid w:val="001464B1"/>
    <w:rsid w:val="00146B31"/>
    <w:rsid w:val="00146F5D"/>
    <w:rsid w:val="00147831"/>
    <w:rsid w:val="00150742"/>
    <w:rsid w:val="00150D81"/>
    <w:rsid w:val="00150E46"/>
    <w:rsid w:val="001510F5"/>
    <w:rsid w:val="001511F7"/>
    <w:rsid w:val="001512BF"/>
    <w:rsid w:val="00152EA4"/>
    <w:rsid w:val="00153FA5"/>
    <w:rsid w:val="00156486"/>
    <w:rsid w:val="0015700B"/>
    <w:rsid w:val="001573C4"/>
    <w:rsid w:val="00157CD4"/>
    <w:rsid w:val="00160A8E"/>
    <w:rsid w:val="001615C2"/>
    <w:rsid w:val="001619E2"/>
    <w:rsid w:val="0016247B"/>
    <w:rsid w:val="00162639"/>
    <w:rsid w:val="00162730"/>
    <w:rsid w:val="001627E3"/>
    <w:rsid w:val="00162BE8"/>
    <w:rsid w:val="00162C06"/>
    <w:rsid w:val="00163B83"/>
    <w:rsid w:val="00163BE8"/>
    <w:rsid w:val="00163C24"/>
    <w:rsid w:val="0016410C"/>
    <w:rsid w:val="00165C99"/>
    <w:rsid w:val="00165F75"/>
    <w:rsid w:val="00166C5D"/>
    <w:rsid w:val="00167119"/>
    <w:rsid w:val="00170212"/>
    <w:rsid w:val="001705C0"/>
    <w:rsid w:val="00171C49"/>
    <w:rsid w:val="00171D23"/>
    <w:rsid w:val="00171FF8"/>
    <w:rsid w:val="0017262E"/>
    <w:rsid w:val="001744D3"/>
    <w:rsid w:val="00175741"/>
    <w:rsid w:val="00176CC0"/>
    <w:rsid w:val="00177074"/>
    <w:rsid w:val="001772AA"/>
    <w:rsid w:val="00177745"/>
    <w:rsid w:val="00177B3C"/>
    <w:rsid w:val="001824BA"/>
    <w:rsid w:val="001827F9"/>
    <w:rsid w:val="00182D83"/>
    <w:rsid w:val="00183055"/>
    <w:rsid w:val="00184E0C"/>
    <w:rsid w:val="00184F91"/>
    <w:rsid w:val="001851C5"/>
    <w:rsid w:val="0018610F"/>
    <w:rsid w:val="00186252"/>
    <w:rsid w:val="00187A81"/>
    <w:rsid w:val="00187EE1"/>
    <w:rsid w:val="0019047B"/>
    <w:rsid w:val="001912F1"/>
    <w:rsid w:val="00191691"/>
    <w:rsid w:val="00192C3A"/>
    <w:rsid w:val="00194285"/>
    <w:rsid w:val="001963D2"/>
    <w:rsid w:val="00196406"/>
    <w:rsid w:val="001A10F3"/>
    <w:rsid w:val="001A16FC"/>
    <w:rsid w:val="001A18FD"/>
    <w:rsid w:val="001A1C89"/>
    <w:rsid w:val="001A222F"/>
    <w:rsid w:val="001A2677"/>
    <w:rsid w:val="001A273E"/>
    <w:rsid w:val="001A2CA6"/>
    <w:rsid w:val="001A2E16"/>
    <w:rsid w:val="001A2F5E"/>
    <w:rsid w:val="001A3BDF"/>
    <w:rsid w:val="001A40FB"/>
    <w:rsid w:val="001A4C58"/>
    <w:rsid w:val="001A554E"/>
    <w:rsid w:val="001A6726"/>
    <w:rsid w:val="001A6D1B"/>
    <w:rsid w:val="001A7004"/>
    <w:rsid w:val="001A796E"/>
    <w:rsid w:val="001B1120"/>
    <w:rsid w:val="001B2341"/>
    <w:rsid w:val="001B2C5A"/>
    <w:rsid w:val="001B3380"/>
    <w:rsid w:val="001B3731"/>
    <w:rsid w:val="001B6300"/>
    <w:rsid w:val="001C0943"/>
    <w:rsid w:val="001C1251"/>
    <w:rsid w:val="001C13A7"/>
    <w:rsid w:val="001C285E"/>
    <w:rsid w:val="001C390B"/>
    <w:rsid w:val="001C4D21"/>
    <w:rsid w:val="001C5709"/>
    <w:rsid w:val="001C5B9E"/>
    <w:rsid w:val="001C6342"/>
    <w:rsid w:val="001C6850"/>
    <w:rsid w:val="001C6FB7"/>
    <w:rsid w:val="001C7287"/>
    <w:rsid w:val="001C747C"/>
    <w:rsid w:val="001D0EE4"/>
    <w:rsid w:val="001D112B"/>
    <w:rsid w:val="001D1EC0"/>
    <w:rsid w:val="001D21C6"/>
    <w:rsid w:val="001D257F"/>
    <w:rsid w:val="001D469E"/>
    <w:rsid w:val="001D4726"/>
    <w:rsid w:val="001D4BBE"/>
    <w:rsid w:val="001D4E88"/>
    <w:rsid w:val="001D5144"/>
    <w:rsid w:val="001D5889"/>
    <w:rsid w:val="001D5F52"/>
    <w:rsid w:val="001D78F5"/>
    <w:rsid w:val="001D7FF2"/>
    <w:rsid w:val="001E097E"/>
    <w:rsid w:val="001E0CBD"/>
    <w:rsid w:val="001E0D1E"/>
    <w:rsid w:val="001E16B2"/>
    <w:rsid w:val="001E1B41"/>
    <w:rsid w:val="001E1D3C"/>
    <w:rsid w:val="001E2DB8"/>
    <w:rsid w:val="001E374E"/>
    <w:rsid w:val="001E7412"/>
    <w:rsid w:val="001E7478"/>
    <w:rsid w:val="001E78A5"/>
    <w:rsid w:val="001E79EE"/>
    <w:rsid w:val="001F0759"/>
    <w:rsid w:val="001F238E"/>
    <w:rsid w:val="001F2609"/>
    <w:rsid w:val="001F41A2"/>
    <w:rsid w:val="001F4A3C"/>
    <w:rsid w:val="001F52F2"/>
    <w:rsid w:val="001F6C7C"/>
    <w:rsid w:val="001F70F0"/>
    <w:rsid w:val="001F7CB8"/>
    <w:rsid w:val="001F7CCA"/>
    <w:rsid w:val="001F7CFD"/>
    <w:rsid w:val="002004B4"/>
    <w:rsid w:val="002031B5"/>
    <w:rsid w:val="00204EC3"/>
    <w:rsid w:val="00206827"/>
    <w:rsid w:val="0021061F"/>
    <w:rsid w:val="00210C56"/>
    <w:rsid w:val="002116AC"/>
    <w:rsid w:val="00213BE0"/>
    <w:rsid w:val="00213D7A"/>
    <w:rsid w:val="00214A22"/>
    <w:rsid w:val="00214ACA"/>
    <w:rsid w:val="00214DAA"/>
    <w:rsid w:val="0021526D"/>
    <w:rsid w:val="002155DA"/>
    <w:rsid w:val="00215B6A"/>
    <w:rsid w:val="00215D03"/>
    <w:rsid w:val="00215E70"/>
    <w:rsid w:val="002205BC"/>
    <w:rsid w:val="002214DB"/>
    <w:rsid w:val="0022188A"/>
    <w:rsid w:val="00222387"/>
    <w:rsid w:val="0022391F"/>
    <w:rsid w:val="00223D64"/>
    <w:rsid w:val="0022501E"/>
    <w:rsid w:val="002255C8"/>
    <w:rsid w:val="00231D59"/>
    <w:rsid w:val="00232B49"/>
    <w:rsid w:val="00232FEF"/>
    <w:rsid w:val="002330F1"/>
    <w:rsid w:val="00233429"/>
    <w:rsid w:val="0023348F"/>
    <w:rsid w:val="00234A6A"/>
    <w:rsid w:val="00234CC0"/>
    <w:rsid w:val="002352AE"/>
    <w:rsid w:val="002353E6"/>
    <w:rsid w:val="00236856"/>
    <w:rsid w:val="002371AA"/>
    <w:rsid w:val="002371F3"/>
    <w:rsid w:val="00237649"/>
    <w:rsid w:val="00237769"/>
    <w:rsid w:val="0023791C"/>
    <w:rsid w:val="00237CE7"/>
    <w:rsid w:val="0024123B"/>
    <w:rsid w:val="002412CF"/>
    <w:rsid w:val="00241C1F"/>
    <w:rsid w:val="00241D08"/>
    <w:rsid w:val="00242BBF"/>
    <w:rsid w:val="002431E8"/>
    <w:rsid w:val="0024360B"/>
    <w:rsid w:val="00243713"/>
    <w:rsid w:val="00243E8D"/>
    <w:rsid w:val="002448D6"/>
    <w:rsid w:val="00244A9D"/>
    <w:rsid w:val="00244D37"/>
    <w:rsid w:val="002465DC"/>
    <w:rsid w:val="00247183"/>
    <w:rsid w:val="0024742C"/>
    <w:rsid w:val="002477FC"/>
    <w:rsid w:val="00250BDA"/>
    <w:rsid w:val="002521C5"/>
    <w:rsid w:val="0025290A"/>
    <w:rsid w:val="002531C1"/>
    <w:rsid w:val="00253B59"/>
    <w:rsid w:val="00256087"/>
    <w:rsid w:val="00256500"/>
    <w:rsid w:val="00257460"/>
    <w:rsid w:val="00257F8F"/>
    <w:rsid w:val="00260A2C"/>
    <w:rsid w:val="00260D9F"/>
    <w:rsid w:val="00261E8F"/>
    <w:rsid w:val="0026276B"/>
    <w:rsid w:val="00264117"/>
    <w:rsid w:val="00267088"/>
    <w:rsid w:val="00270D86"/>
    <w:rsid w:val="0027173B"/>
    <w:rsid w:val="002720E3"/>
    <w:rsid w:val="00272513"/>
    <w:rsid w:val="00272622"/>
    <w:rsid w:val="00273156"/>
    <w:rsid w:val="00273541"/>
    <w:rsid w:val="00273796"/>
    <w:rsid w:val="00274220"/>
    <w:rsid w:val="00275F6F"/>
    <w:rsid w:val="00276229"/>
    <w:rsid w:val="00277C9B"/>
    <w:rsid w:val="00277FAF"/>
    <w:rsid w:val="002802CB"/>
    <w:rsid w:val="002803A0"/>
    <w:rsid w:val="002809E2"/>
    <w:rsid w:val="00280A5C"/>
    <w:rsid w:val="0028365B"/>
    <w:rsid w:val="0028367E"/>
    <w:rsid w:val="00283973"/>
    <w:rsid w:val="0028522D"/>
    <w:rsid w:val="00286A92"/>
    <w:rsid w:val="00287982"/>
    <w:rsid w:val="00290380"/>
    <w:rsid w:val="002904A8"/>
    <w:rsid w:val="00290706"/>
    <w:rsid w:val="0029080D"/>
    <w:rsid w:val="00291F61"/>
    <w:rsid w:val="0029369A"/>
    <w:rsid w:val="00293C10"/>
    <w:rsid w:val="0029447A"/>
    <w:rsid w:val="00294769"/>
    <w:rsid w:val="00294909"/>
    <w:rsid w:val="002956BB"/>
    <w:rsid w:val="002974F8"/>
    <w:rsid w:val="002A021F"/>
    <w:rsid w:val="002A11B8"/>
    <w:rsid w:val="002A1FEC"/>
    <w:rsid w:val="002A28BD"/>
    <w:rsid w:val="002A39EA"/>
    <w:rsid w:val="002A3EB7"/>
    <w:rsid w:val="002A4231"/>
    <w:rsid w:val="002A64D0"/>
    <w:rsid w:val="002B0DD5"/>
    <w:rsid w:val="002B0E23"/>
    <w:rsid w:val="002B1F07"/>
    <w:rsid w:val="002B2C4F"/>
    <w:rsid w:val="002B2EE6"/>
    <w:rsid w:val="002B366F"/>
    <w:rsid w:val="002B47C7"/>
    <w:rsid w:val="002B51C8"/>
    <w:rsid w:val="002B7127"/>
    <w:rsid w:val="002C044A"/>
    <w:rsid w:val="002C1441"/>
    <w:rsid w:val="002C1F6C"/>
    <w:rsid w:val="002C2E86"/>
    <w:rsid w:val="002C41CF"/>
    <w:rsid w:val="002C4BB5"/>
    <w:rsid w:val="002C4EB3"/>
    <w:rsid w:val="002C4F2A"/>
    <w:rsid w:val="002C5FD3"/>
    <w:rsid w:val="002C7167"/>
    <w:rsid w:val="002C7A7F"/>
    <w:rsid w:val="002D048A"/>
    <w:rsid w:val="002D08C6"/>
    <w:rsid w:val="002D1096"/>
    <w:rsid w:val="002D22B6"/>
    <w:rsid w:val="002D2B63"/>
    <w:rsid w:val="002D2E42"/>
    <w:rsid w:val="002D315D"/>
    <w:rsid w:val="002D36DA"/>
    <w:rsid w:val="002D3BAF"/>
    <w:rsid w:val="002D4412"/>
    <w:rsid w:val="002D4924"/>
    <w:rsid w:val="002D71D5"/>
    <w:rsid w:val="002D7C1F"/>
    <w:rsid w:val="002E1FC6"/>
    <w:rsid w:val="002E2AFB"/>
    <w:rsid w:val="002E54F0"/>
    <w:rsid w:val="002E653B"/>
    <w:rsid w:val="002E7547"/>
    <w:rsid w:val="002F179B"/>
    <w:rsid w:val="002F422A"/>
    <w:rsid w:val="002F47F2"/>
    <w:rsid w:val="002F576F"/>
    <w:rsid w:val="002F7211"/>
    <w:rsid w:val="002F7287"/>
    <w:rsid w:val="00300195"/>
    <w:rsid w:val="00303578"/>
    <w:rsid w:val="00303CDA"/>
    <w:rsid w:val="0030421D"/>
    <w:rsid w:val="00304E07"/>
    <w:rsid w:val="00305122"/>
    <w:rsid w:val="00305510"/>
    <w:rsid w:val="00305D06"/>
    <w:rsid w:val="00310AD9"/>
    <w:rsid w:val="00310CB3"/>
    <w:rsid w:val="00311EF2"/>
    <w:rsid w:val="00313A74"/>
    <w:rsid w:val="00313CAE"/>
    <w:rsid w:val="00314967"/>
    <w:rsid w:val="0031563F"/>
    <w:rsid w:val="003157B2"/>
    <w:rsid w:val="00316B3F"/>
    <w:rsid w:val="00317DD3"/>
    <w:rsid w:val="0032074B"/>
    <w:rsid w:val="00320C94"/>
    <w:rsid w:val="003228AC"/>
    <w:rsid w:val="0032296F"/>
    <w:rsid w:val="003232A7"/>
    <w:rsid w:val="003244DA"/>
    <w:rsid w:val="00324C93"/>
    <w:rsid w:val="003263AC"/>
    <w:rsid w:val="00327D59"/>
    <w:rsid w:val="00330148"/>
    <w:rsid w:val="003303AC"/>
    <w:rsid w:val="00333445"/>
    <w:rsid w:val="003343AA"/>
    <w:rsid w:val="0033477C"/>
    <w:rsid w:val="00337D65"/>
    <w:rsid w:val="003409B8"/>
    <w:rsid w:val="00340E8C"/>
    <w:rsid w:val="0034426B"/>
    <w:rsid w:val="00344754"/>
    <w:rsid w:val="00344A20"/>
    <w:rsid w:val="003458C8"/>
    <w:rsid w:val="003466EE"/>
    <w:rsid w:val="0035077E"/>
    <w:rsid w:val="003508A3"/>
    <w:rsid w:val="00351BA8"/>
    <w:rsid w:val="00351C46"/>
    <w:rsid w:val="003529F5"/>
    <w:rsid w:val="00356248"/>
    <w:rsid w:val="00356C26"/>
    <w:rsid w:val="003572C2"/>
    <w:rsid w:val="003608A1"/>
    <w:rsid w:val="00361B4B"/>
    <w:rsid w:val="003620D5"/>
    <w:rsid w:val="0036246E"/>
    <w:rsid w:val="0036421F"/>
    <w:rsid w:val="003648E4"/>
    <w:rsid w:val="003672D5"/>
    <w:rsid w:val="00370434"/>
    <w:rsid w:val="0037106B"/>
    <w:rsid w:val="003734AF"/>
    <w:rsid w:val="00373FB7"/>
    <w:rsid w:val="00373FEE"/>
    <w:rsid w:val="00375AE4"/>
    <w:rsid w:val="003762AE"/>
    <w:rsid w:val="0037797B"/>
    <w:rsid w:val="00382073"/>
    <w:rsid w:val="00382AE4"/>
    <w:rsid w:val="00383311"/>
    <w:rsid w:val="00384DB7"/>
    <w:rsid w:val="00385B6A"/>
    <w:rsid w:val="00387D7A"/>
    <w:rsid w:val="003921B8"/>
    <w:rsid w:val="0039252E"/>
    <w:rsid w:val="00392E81"/>
    <w:rsid w:val="003947F2"/>
    <w:rsid w:val="00394F83"/>
    <w:rsid w:val="0039593A"/>
    <w:rsid w:val="003968DB"/>
    <w:rsid w:val="003969FB"/>
    <w:rsid w:val="003973B9"/>
    <w:rsid w:val="00397A57"/>
    <w:rsid w:val="00397C17"/>
    <w:rsid w:val="003A0530"/>
    <w:rsid w:val="003A0C04"/>
    <w:rsid w:val="003A0C78"/>
    <w:rsid w:val="003A0CDD"/>
    <w:rsid w:val="003A1BE5"/>
    <w:rsid w:val="003A408C"/>
    <w:rsid w:val="003A4725"/>
    <w:rsid w:val="003A48F3"/>
    <w:rsid w:val="003A644B"/>
    <w:rsid w:val="003A661E"/>
    <w:rsid w:val="003A73C8"/>
    <w:rsid w:val="003A76EF"/>
    <w:rsid w:val="003B0099"/>
    <w:rsid w:val="003B34DB"/>
    <w:rsid w:val="003B3D99"/>
    <w:rsid w:val="003B4936"/>
    <w:rsid w:val="003B532B"/>
    <w:rsid w:val="003B539A"/>
    <w:rsid w:val="003B7185"/>
    <w:rsid w:val="003C18BE"/>
    <w:rsid w:val="003C1B36"/>
    <w:rsid w:val="003C4771"/>
    <w:rsid w:val="003C5273"/>
    <w:rsid w:val="003C52B1"/>
    <w:rsid w:val="003C6353"/>
    <w:rsid w:val="003D13CA"/>
    <w:rsid w:val="003D1F4D"/>
    <w:rsid w:val="003D3347"/>
    <w:rsid w:val="003D3AF3"/>
    <w:rsid w:val="003D4A09"/>
    <w:rsid w:val="003D783A"/>
    <w:rsid w:val="003E0158"/>
    <w:rsid w:val="003E0648"/>
    <w:rsid w:val="003E28DB"/>
    <w:rsid w:val="003E38BE"/>
    <w:rsid w:val="003E4246"/>
    <w:rsid w:val="003E5C0E"/>
    <w:rsid w:val="003E5EA8"/>
    <w:rsid w:val="003E6622"/>
    <w:rsid w:val="003E7ED0"/>
    <w:rsid w:val="003F0549"/>
    <w:rsid w:val="003F069A"/>
    <w:rsid w:val="003F1CD8"/>
    <w:rsid w:val="003F4226"/>
    <w:rsid w:val="003F5BCB"/>
    <w:rsid w:val="003F5C0C"/>
    <w:rsid w:val="003F5EB3"/>
    <w:rsid w:val="003F73FD"/>
    <w:rsid w:val="003F796D"/>
    <w:rsid w:val="003F7A86"/>
    <w:rsid w:val="0040009D"/>
    <w:rsid w:val="004012EB"/>
    <w:rsid w:val="0040131F"/>
    <w:rsid w:val="004016A8"/>
    <w:rsid w:val="004029AE"/>
    <w:rsid w:val="00403DAC"/>
    <w:rsid w:val="00404479"/>
    <w:rsid w:val="00405433"/>
    <w:rsid w:val="00405D83"/>
    <w:rsid w:val="0040609C"/>
    <w:rsid w:val="00407AB0"/>
    <w:rsid w:val="00410154"/>
    <w:rsid w:val="0041329E"/>
    <w:rsid w:val="00413773"/>
    <w:rsid w:val="0041673D"/>
    <w:rsid w:val="00416E40"/>
    <w:rsid w:val="00417037"/>
    <w:rsid w:val="004201A0"/>
    <w:rsid w:val="00421132"/>
    <w:rsid w:val="00422A74"/>
    <w:rsid w:val="004238DB"/>
    <w:rsid w:val="0042455A"/>
    <w:rsid w:val="00424AB0"/>
    <w:rsid w:val="00425636"/>
    <w:rsid w:val="0042639D"/>
    <w:rsid w:val="004279D9"/>
    <w:rsid w:val="00427E49"/>
    <w:rsid w:val="00430CA3"/>
    <w:rsid w:val="00431352"/>
    <w:rsid w:val="00431F26"/>
    <w:rsid w:val="00432615"/>
    <w:rsid w:val="00432F9A"/>
    <w:rsid w:val="0043300D"/>
    <w:rsid w:val="00434A24"/>
    <w:rsid w:val="00436988"/>
    <w:rsid w:val="0043714C"/>
    <w:rsid w:val="00442791"/>
    <w:rsid w:val="00443B86"/>
    <w:rsid w:val="00443C37"/>
    <w:rsid w:val="004455EC"/>
    <w:rsid w:val="00446C80"/>
    <w:rsid w:val="0045035F"/>
    <w:rsid w:val="00450D00"/>
    <w:rsid w:val="00452608"/>
    <w:rsid w:val="0045362C"/>
    <w:rsid w:val="00455234"/>
    <w:rsid w:val="00455415"/>
    <w:rsid w:val="0045608D"/>
    <w:rsid w:val="00460214"/>
    <w:rsid w:val="00460532"/>
    <w:rsid w:val="004617E5"/>
    <w:rsid w:val="00461C1B"/>
    <w:rsid w:val="0046243D"/>
    <w:rsid w:val="00462DAA"/>
    <w:rsid w:val="00463870"/>
    <w:rsid w:val="0046393B"/>
    <w:rsid w:val="004657B4"/>
    <w:rsid w:val="004663E3"/>
    <w:rsid w:val="00466CF2"/>
    <w:rsid w:val="0046710F"/>
    <w:rsid w:val="00470267"/>
    <w:rsid w:val="00471AE5"/>
    <w:rsid w:val="00472D16"/>
    <w:rsid w:val="0047328F"/>
    <w:rsid w:val="0047474C"/>
    <w:rsid w:val="00475C79"/>
    <w:rsid w:val="004762CA"/>
    <w:rsid w:val="00477159"/>
    <w:rsid w:val="00477DF1"/>
    <w:rsid w:val="00480CEB"/>
    <w:rsid w:val="0048157B"/>
    <w:rsid w:val="004815AC"/>
    <w:rsid w:val="00483AF8"/>
    <w:rsid w:val="00484253"/>
    <w:rsid w:val="004856C0"/>
    <w:rsid w:val="00486741"/>
    <w:rsid w:val="00487196"/>
    <w:rsid w:val="0048737D"/>
    <w:rsid w:val="00487B11"/>
    <w:rsid w:val="004917A1"/>
    <w:rsid w:val="00491898"/>
    <w:rsid w:val="00492CD8"/>
    <w:rsid w:val="0049304D"/>
    <w:rsid w:val="00493499"/>
    <w:rsid w:val="0049415F"/>
    <w:rsid w:val="004943A7"/>
    <w:rsid w:val="00496F48"/>
    <w:rsid w:val="004A28EE"/>
    <w:rsid w:val="004A2BC0"/>
    <w:rsid w:val="004A3294"/>
    <w:rsid w:val="004A3F6F"/>
    <w:rsid w:val="004A4C8D"/>
    <w:rsid w:val="004A4EC7"/>
    <w:rsid w:val="004A7B4E"/>
    <w:rsid w:val="004B15A8"/>
    <w:rsid w:val="004B1E20"/>
    <w:rsid w:val="004B36F1"/>
    <w:rsid w:val="004B3FF5"/>
    <w:rsid w:val="004B4779"/>
    <w:rsid w:val="004B4973"/>
    <w:rsid w:val="004B4A86"/>
    <w:rsid w:val="004B61B5"/>
    <w:rsid w:val="004B7E84"/>
    <w:rsid w:val="004C0E5C"/>
    <w:rsid w:val="004C1302"/>
    <w:rsid w:val="004C1E4D"/>
    <w:rsid w:val="004C314C"/>
    <w:rsid w:val="004C52EB"/>
    <w:rsid w:val="004C6F1A"/>
    <w:rsid w:val="004D0056"/>
    <w:rsid w:val="004D02E0"/>
    <w:rsid w:val="004D0A46"/>
    <w:rsid w:val="004D202A"/>
    <w:rsid w:val="004D3A79"/>
    <w:rsid w:val="004D4335"/>
    <w:rsid w:val="004D44DB"/>
    <w:rsid w:val="004D5103"/>
    <w:rsid w:val="004D6CD3"/>
    <w:rsid w:val="004E0FF5"/>
    <w:rsid w:val="004E1454"/>
    <w:rsid w:val="004E15AF"/>
    <w:rsid w:val="004E23AD"/>
    <w:rsid w:val="004E28DF"/>
    <w:rsid w:val="004E3B11"/>
    <w:rsid w:val="004E56F6"/>
    <w:rsid w:val="004E5F5B"/>
    <w:rsid w:val="004E6328"/>
    <w:rsid w:val="004E6E32"/>
    <w:rsid w:val="004E708B"/>
    <w:rsid w:val="004E7181"/>
    <w:rsid w:val="004F03D4"/>
    <w:rsid w:val="004F0E74"/>
    <w:rsid w:val="004F2CB2"/>
    <w:rsid w:val="004F3C8D"/>
    <w:rsid w:val="004F3D0A"/>
    <w:rsid w:val="004F4437"/>
    <w:rsid w:val="004F5EC1"/>
    <w:rsid w:val="004F6384"/>
    <w:rsid w:val="004F7351"/>
    <w:rsid w:val="00500839"/>
    <w:rsid w:val="00501FC3"/>
    <w:rsid w:val="00503FD5"/>
    <w:rsid w:val="00505822"/>
    <w:rsid w:val="0050624D"/>
    <w:rsid w:val="005073C0"/>
    <w:rsid w:val="00510B59"/>
    <w:rsid w:val="005110DF"/>
    <w:rsid w:val="0051206A"/>
    <w:rsid w:val="0051255F"/>
    <w:rsid w:val="00514078"/>
    <w:rsid w:val="0051504A"/>
    <w:rsid w:val="00515ACC"/>
    <w:rsid w:val="0052260E"/>
    <w:rsid w:val="005226B5"/>
    <w:rsid w:val="00522B98"/>
    <w:rsid w:val="005250E4"/>
    <w:rsid w:val="00525185"/>
    <w:rsid w:val="00527C47"/>
    <w:rsid w:val="00530C42"/>
    <w:rsid w:val="005317F0"/>
    <w:rsid w:val="00532D8F"/>
    <w:rsid w:val="00533E3A"/>
    <w:rsid w:val="00534CCB"/>
    <w:rsid w:val="00535646"/>
    <w:rsid w:val="00535C4B"/>
    <w:rsid w:val="005377C9"/>
    <w:rsid w:val="00541517"/>
    <w:rsid w:val="00541AFA"/>
    <w:rsid w:val="00541B9E"/>
    <w:rsid w:val="00542398"/>
    <w:rsid w:val="00542BA0"/>
    <w:rsid w:val="00544A72"/>
    <w:rsid w:val="00546AD7"/>
    <w:rsid w:val="005474AE"/>
    <w:rsid w:val="005475EA"/>
    <w:rsid w:val="00550988"/>
    <w:rsid w:val="00550C43"/>
    <w:rsid w:val="005517D1"/>
    <w:rsid w:val="005526D6"/>
    <w:rsid w:val="00552DBD"/>
    <w:rsid w:val="0055353E"/>
    <w:rsid w:val="005537AB"/>
    <w:rsid w:val="00555319"/>
    <w:rsid w:val="00557065"/>
    <w:rsid w:val="0055733D"/>
    <w:rsid w:val="005574DB"/>
    <w:rsid w:val="00557570"/>
    <w:rsid w:val="00560293"/>
    <w:rsid w:val="005602C2"/>
    <w:rsid w:val="00560CB0"/>
    <w:rsid w:val="0056226D"/>
    <w:rsid w:val="005632A1"/>
    <w:rsid w:val="0056371C"/>
    <w:rsid w:val="00563B09"/>
    <w:rsid w:val="00564032"/>
    <w:rsid w:val="005643C6"/>
    <w:rsid w:val="00564CD7"/>
    <w:rsid w:val="00565118"/>
    <w:rsid w:val="00567053"/>
    <w:rsid w:val="005674F4"/>
    <w:rsid w:val="005678E2"/>
    <w:rsid w:val="00570086"/>
    <w:rsid w:val="00570C4E"/>
    <w:rsid w:val="00570D5B"/>
    <w:rsid w:val="0057165D"/>
    <w:rsid w:val="005731A8"/>
    <w:rsid w:val="0057342D"/>
    <w:rsid w:val="005736E6"/>
    <w:rsid w:val="00573992"/>
    <w:rsid w:val="005749BA"/>
    <w:rsid w:val="005752A6"/>
    <w:rsid w:val="00577569"/>
    <w:rsid w:val="00577C83"/>
    <w:rsid w:val="00580B13"/>
    <w:rsid w:val="005827B5"/>
    <w:rsid w:val="00582FAA"/>
    <w:rsid w:val="005832A6"/>
    <w:rsid w:val="00583FFB"/>
    <w:rsid w:val="005846F6"/>
    <w:rsid w:val="00584CED"/>
    <w:rsid w:val="00585273"/>
    <w:rsid w:val="00585379"/>
    <w:rsid w:val="00585732"/>
    <w:rsid w:val="00590BC3"/>
    <w:rsid w:val="00592523"/>
    <w:rsid w:val="00594CFF"/>
    <w:rsid w:val="00596163"/>
    <w:rsid w:val="00597821"/>
    <w:rsid w:val="00597905"/>
    <w:rsid w:val="005A065C"/>
    <w:rsid w:val="005A1BAF"/>
    <w:rsid w:val="005A1E87"/>
    <w:rsid w:val="005A3BD3"/>
    <w:rsid w:val="005A4F7E"/>
    <w:rsid w:val="005A6422"/>
    <w:rsid w:val="005A6869"/>
    <w:rsid w:val="005A6910"/>
    <w:rsid w:val="005A7B49"/>
    <w:rsid w:val="005B0038"/>
    <w:rsid w:val="005B10FA"/>
    <w:rsid w:val="005B2096"/>
    <w:rsid w:val="005B405D"/>
    <w:rsid w:val="005B55CA"/>
    <w:rsid w:val="005B6187"/>
    <w:rsid w:val="005B6506"/>
    <w:rsid w:val="005C01CC"/>
    <w:rsid w:val="005C04E7"/>
    <w:rsid w:val="005C2B82"/>
    <w:rsid w:val="005C3942"/>
    <w:rsid w:val="005C4FE6"/>
    <w:rsid w:val="005C6E02"/>
    <w:rsid w:val="005C7AFC"/>
    <w:rsid w:val="005C7C57"/>
    <w:rsid w:val="005D07A7"/>
    <w:rsid w:val="005D1B77"/>
    <w:rsid w:val="005D2448"/>
    <w:rsid w:val="005D2F95"/>
    <w:rsid w:val="005D3786"/>
    <w:rsid w:val="005D5322"/>
    <w:rsid w:val="005D6788"/>
    <w:rsid w:val="005D7680"/>
    <w:rsid w:val="005E1327"/>
    <w:rsid w:val="005E22F9"/>
    <w:rsid w:val="005E2574"/>
    <w:rsid w:val="005E2738"/>
    <w:rsid w:val="005E2D15"/>
    <w:rsid w:val="005E318F"/>
    <w:rsid w:val="005E4854"/>
    <w:rsid w:val="005E5513"/>
    <w:rsid w:val="005E55B3"/>
    <w:rsid w:val="005E58D3"/>
    <w:rsid w:val="005E595A"/>
    <w:rsid w:val="005F088E"/>
    <w:rsid w:val="005F22D8"/>
    <w:rsid w:val="005F2347"/>
    <w:rsid w:val="005F3531"/>
    <w:rsid w:val="005F3CE1"/>
    <w:rsid w:val="005F3E4B"/>
    <w:rsid w:val="005F40A9"/>
    <w:rsid w:val="005F55B3"/>
    <w:rsid w:val="005F56F1"/>
    <w:rsid w:val="005F572D"/>
    <w:rsid w:val="005F78C4"/>
    <w:rsid w:val="006000AD"/>
    <w:rsid w:val="00600403"/>
    <w:rsid w:val="00600F2E"/>
    <w:rsid w:val="00601602"/>
    <w:rsid w:val="00602421"/>
    <w:rsid w:val="0060309C"/>
    <w:rsid w:val="0060311F"/>
    <w:rsid w:val="006046A3"/>
    <w:rsid w:val="006062B1"/>
    <w:rsid w:val="00606898"/>
    <w:rsid w:val="0060762D"/>
    <w:rsid w:val="00607E84"/>
    <w:rsid w:val="006110FF"/>
    <w:rsid w:val="00611274"/>
    <w:rsid w:val="00611700"/>
    <w:rsid w:val="00611C9E"/>
    <w:rsid w:val="00611D7A"/>
    <w:rsid w:val="00611E6D"/>
    <w:rsid w:val="00612A6E"/>
    <w:rsid w:val="0061311E"/>
    <w:rsid w:val="006142C8"/>
    <w:rsid w:val="0061480D"/>
    <w:rsid w:val="00614DF7"/>
    <w:rsid w:val="00614EB8"/>
    <w:rsid w:val="00616108"/>
    <w:rsid w:val="00617A00"/>
    <w:rsid w:val="006203A3"/>
    <w:rsid w:val="006206E2"/>
    <w:rsid w:val="006226D2"/>
    <w:rsid w:val="006233B3"/>
    <w:rsid w:val="00623614"/>
    <w:rsid w:val="00623A66"/>
    <w:rsid w:val="00623AE1"/>
    <w:rsid w:val="0062417F"/>
    <w:rsid w:val="00624E55"/>
    <w:rsid w:val="006251D1"/>
    <w:rsid w:val="00625552"/>
    <w:rsid w:val="006255AE"/>
    <w:rsid w:val="00625F24"/>
    <w:rsid w:val="00625F53"/>
    <w:rsid w:val="006329A0"/>
    <w:rsid w:val="00632C6D"/>
    <w:rsid w:val="00633363"/>
    <w:rsid w:val="006341CE"/>
    <w:rsid w:val="006355AF"/>
    <w:rsid w:val="00635B4C"/>
    <w:rsid w:val="00635B54"/>
    <w:rsid w:val="00635C22"/>
    <w:rsid w:val="00635D8B"/>
    <w:rsid w:val="00637D56"/>
    <w:rsid w:val="006441CF"/>
    <w:rsid w:val="00644611"/>
    <w:rsid w:val="006451D7"/>
    <w:rsid w:val="00645FA3"/>
    <w:rsid w:val="00645FC2"/>
    <w:rsid w:val="00647058"/>
    <w:rsid w:val="00651B59"/>
    <w:rsid w:val="006529C5"/>
    <w:rsid w:val="00652BDE"/>
    <w:rsid w:val="006531DF"/>
    <w:rsid w:val="0065348F"/>
    <w:rsid w:val="00653613"/>
    <w:rsid w:val="00653E6B"/>
    <w:rsid w:val="006554D8"/>
    <w:rsid w:val="006555F5"/>
    <w:rsid w:val="0065575B"/>
    <w:rsid w:val="00656C31"/>
    <w:rsid w:val="00657D0D"/>
    <w:rsid w:val="006608B2"/>
    <w:rsid w:val="006617D8"/>
    <w:rsid w:val="0066203D"/>
    <w:rsid w:val="00662247"/>
    <w:rsid w:val="00662A6D"/>
    <w:rsid w:val="0066370B"/>
    <w:rsid w:val="00663A2E"/>
    <w:rsid w:val="00664B23"/>
    <w:rsid w:val="00664FCF"/>
    <w:rsid w:val="006657FD"/>
    <w:rsid w:val="006667ED"/>
    <w:rsid w:val="00667CB3"/>
    <w:rsid w:val="00671A3F"/>
    <w:rsid w:val="0067258D"/>
    <w:rsid w:val="00672630"/>
    <w:rsid w:val="006737CA"/>
    <w:rsid w:val="00674057"/>
    <w:rsid w:val="006751C3"/>
    <w:rsid w:val="00675B81"/>
    <w:rsid w:val="006773C8"/>
    <w:rsid w:val="00682DB3"/>
    <w:rsid w:val="00682ECB"/>
    <w:rsid w:val="00684366"/>
    <w:rsid w:val="00684A80"/>
    <w:rsid w:val="006850CD"/>
    <w:rsid w:val="00685AC7"/>
    <w:rsid w:val="00686807"/>
    <w:rsid w:val="006875B7"/>
    <w:rsid w:val="00691192"/>
    <w:rsid w:val="00691731"/>
    <w:rsid w:val="00691C0E"/>
    <w:rsid w:val="0069290D"/>
    <w:rsid w:val="00692E6B"/>
    <w:rsid w:val="00693781"/>
    <w:rsid w:val="00694212"/>
    <w:rsid w:val="00694238"/>
    <w:rsid w:val="006944CB"/>
    <w:rsid w:val="00694BE0"/>
    <w:rsid w:val="00695885"/>
    <w:rsid w:val="006959CA"/>
    <w:rsid w:val="00695C36"/>
    <w:rsid w:val="00695FE9"/>
    <w:rsid w:val="006961CD"/>
    <w:rsid w:val="006963E2"/>
    <w:rsid w:val="00696B75"/>
    <w:rsid w:val="0069742A"/>
    <w:rsid w:val="0069780E"/>
    <w:rsid w:val="00697AA3"/>
    <w:rsid w:val="006A0153"/>
    <w:rsid w:val="006A0EB6"/>
    <w:rsid w:val="006A19F0"/>
    <w:rsid w:val="006A2D5D"/>
    <w:rsid w:val="006A2FD7"/>
    <w:rsid w:val="006A3CE6"/>
    <w:rsid w:val="006A4252"/>
    <w:rsid w:val="006A4282"/>
    <w:rsid w:val="006A47C8"/>
    <w:rsid w:val="006A542B"/>
    <w:rsid w:val="006A633D"/>
    <w:rsid w:val="006A63E7"/>
    <w:rsid w:val="006A70BA"/>
    <w:rsid w:val="006A7797"/>
    <w:rsid w:val="006A7D98"/>
    <w:rsid w:val="006B0795"/>
    <w:rsid w:val="006B150C"/>
    <w:rsid w:val="006B2E82"/>
    <w:rsid w:val="006B3143"/>
    <w:rsid w:val="006B41E2"/>
    <w:rsid w:val="006B44A8"/>
    <w:rsid w:val="006B4F97"/>
    <w:rsid w:val="006B5D41"/>
    <w:rsid w:val="006B5E1D"/>
    <w:rsid w:val="006B6157"/>
    <w:rsid w:val="006B644F"/>
    <w:rsid w:val="006B7785"/>
    <w:rsid w:val="006C0CA4"/>
    <w:rsid w:val="006C17BF"/>
    <w:rsid w:val="006C1941"/>
    <w:rsid w:val="006C3995"/>
    <w:rsid w:val="006C3FB3"/>
    <w:rsid w:val="006C4560"/>
    <w:rsid w:val="006C4A59"/>
    <w:rsid w:val="006C52BC"/>
    <w:rsid w:val="006C6558"/>
    <w:rsid w:val="006C66DB"/>
    <w:rsid w:val="006C6FB3"/>
    <w:rsid w:val="006C7A2C"/>
    <w:rsid w:val="006D16F3"/>
    <w:rsid w:val="006D19DE"/>
    <w:rsid w:val="006D1E90"/>
    <w:rsid w:val="006D6361"/>
    <w:rsid w:val="006D6589"/>
    <w:rsid w:val="006D6FDD"/>
    <w:rsid w:val="006D72FA"/>
    <w:rsid w:val="006E0041"/>
    <w:rsid w:val="006E0771"/>
    <w:rsid w:val="006E1CF7"/>
    <w:rsid w:val="006E2598"/>
    <w:rsid w:val="006E2D21"/>
    <w:rsid w:val="006E37B1"/>
    <w:rsid w:val="006E4ED5"/>
    <w:rsid w:val="006E5034"/>
    <w:rsid w:val="006E65B1"/>
    <w:rsid w:val="006E7617"/>
    <w:rsid w:val="006E7618"/>
    <w:rsid w:val="006E7F7B"/>
    <w:rsid w:val="006F067D"/>
    <w:rsid w:val="006F38FA"/>
    <w:rsid w:val="006F3CAC"/>
    <w:rsid w:val="006F46AC"/>
    <w:rsid w:val="006F4C4F"/>
    <w:rsid w:val="006F5996"/>
    <w:rsid w:val="006F7B49"/>
    <w:rsid w:val="00700C06"/>
    <w:rsid w:val="00701CF6"/>
    <w:rsid w:val="00701E4D"/>
    <w:rsid w:val="00702423"/>
    <w:rsid w:val="00703197"/>
    <w:rsid w:val="007035AC"/>
    <w:rsid w:val="00703D1C"/>
    <w:rsid w:val="00705020"/>
    <w:rsid w:val="00705399"/>
    <w:rsid w:val="007055A3"/>
    <w:rsid w:val="00705E94"/>
    <w:rsid w:val="0070616B"/>
    <w:rsid w:val="007061C1"/>
    <w:rsid w:val="00707A08"/>
    <w:rsid w:val="007104B3"/>
    <w:rsid w:val="00711969"/>
    <w:rsid w:val="007119B7"/>
    <w:rsid w:val="00712125"/>
    <w:rsid w:val="007127F3"/>
    <w:rsid w:val="007136AB"/>
    <w:rsid w:val="00713941"/>
    <w:rsid w:val="00714BF0"/>
    <w:rsid w:val="007169A1"/>
    <w:rsid w:val="00716D21"/>
    <w:rsid w:val="00720571"/>
    <w:rsid w:val="00720B93"/>
    <w:rsid w:val="00720C07"/>
    <w:rsid w:val="0072122C"/>
    <w:rsid w:val="00723A9A"/>
    <w:rsid w:val="0072465E"/>
    <w:rsid w:val="00724B09"/>
    <w:rsid w:val="00724BB8"/>
    <w:rsid w:val="00725741"/>
    <w:rsid w:val="00725FB5"/>
    <w:rsid w:val="00726618"/>
    <w:rsid w:val="00731009"/>
    <w:rsid w:val="00731EAE"/>
    <w:rsid w:val="007328E5"/>
    <w:rsid w:val="00733517"/>
    <w:rsid w:val="00734512"/>
    <w:rsid w:val="0073530A"/>
    <w:rsid w:val="00736069"/>
    <w:rsid w:val="00737681"/>
    <w:rsid w:val="00737CE0"/>
    <w:rsid w:val="00741C02"/>
    <w:rsid w:val="00741DC1"/>
    <w:rsid w:val="00743818"/>
    <w:rsid w:val="00745106"/>
    <w:rsid w:val="00745DC2"/>
    <w:rsid w:val="00746402"/>
    <w:rsid w:val="00746F85"/>
    <w:rsid w:val="0075049A"/>
    <w:rsid w:val="00750F2F"/>
    <w:rsid w:val="0075211A"/>
    <w:rsid w:val="0075271F"/>
    <w:rsid w:val="00754469"/>
    <w:rsid w:val="00754543"/>
    <w:rsid w:val="00754751"/>
    <w:rsid w:val="00754F9F"/>
    <w:rsid w:val="007563BF"/>
    <w:rsid w:val="0076127A"/>
    <w:rsid w:val="00761C25"/>
    <w:rsid w:val="007634FC"/>
    <w:rsid w:val="00763BE8"/>
    <w:rsid w:val="00764886"/>
    <w:rsid w:val="00764973"/>
    <w:rsid w:val="00764B05"/>
    <w:rsid w:val="00765B5F"/>
    <w:rsid w:val="00766548"/>
    <w:rsid w:val="00766CD8"/>
    <w:rsid w:val="007678CC"/>
    <w:rsid w:val="00770A12"/>
    <w:rsid w:val="00774888"/>
    <w:rsid w:val="00774FF5"/>
    <w:rsid w:val="00776984"/>
    <w:rsid w:val="0078083B"/>
    <w:rsid w:val="00781E3D"/>
    <w:rsid w:val="007846D6"/>
    <w:rsid w:val="00785591"/>
    <w:rsid w:val="007860EA"/>
    <w:rsid w:val="007872DA"/>
    <w:rsid w:val="00793085"/>
    <w:rsid w:val="00795457"/>
    <w:rsid w:val="007960E5"/>
    <w:rsid w:val="007A027F"/>
    <w:rsid w:val="007A1473"/>
    <w:rsid w:val="007A1ADB"/>
    <w:rsid w:val="007A1AF2"/>
    <w:rsid w:val="007A2325"/>
    <w:rsid w:val="007A339B"/>
    <w:rsid w:val="007A3746"/>
    <w:rsid w:val="007A4C80"/>
    <w:rsid w:val="007A7466"/>
    <w:rsid w:val="007A7785"/>
    <w:rsid w:val="007A7AE5"/>
    <w:rsid w:val="007A7AEC"/>
    <w:rsid w:val="007B0B78"/>
    <w:rsid w:val="007B0E57"/>
    <w:rsid w:val="007B1379"/>
    <w:rsid w:val="007B2419"/>
    <w:rsid w:val="007B27BF"/>
    <w:rsid w:val="007B3CD7"/>
    <w:rsid w:val="007B6F3C"/>
    <w:rsid w:val="007B72B1"/>
    <w:rsid w:val="007B73DE"/>
    <w:rsid w:val="007C19BD"/>
    <w:rsid w:val="007C259E"/>
    <w:rsid w:val="007C25EE"/>
    <w:rsid w:val="007C27AE"/>
    <w:rsid w:val="007C2D56"/>
    <w:rsid w:val="007C39FA"/>
    <w:rsid w:val="007C5FC7"/>
    <w:rsid w:val="007C616E"/>
    <w:rsid w:val="007D02B9"/>
    <w:rsid w:val="007D0888"/>
    <w:rsid w:val="007D2C21"/>
    <w:rsid w:val="007D3350"/>
    <w:rsid w:val="007D3743"/>
    <w:rsid w:val="007D4158"/>
    <w:rsid w:val="007D6129"/>
    <w:rsid w:val="007D63B4"/>
    <w:rsid w:val="007D6586"/>
    <w:rsid w:val="007D6D8B"/>
    <w:rsid w:val="007D704F"/>
    <w:rsid w:val="007D7D17"/>
    <w:rsid w:val="007E2A80"/>
    <w:rsid w:val="007E34DE"/>
    <w:rsid w:val="007E40D2"/>
    <w:rsid w:val="007E59C9"/>
    <w:rsid w:val="007E6892"/>
    <w:rsid w:val="007E6A68"/>
    <w:rsid w:val="007E7038"/>
    <w:rsid w:val="007E73F7"/>
    <w:rsid w:val="007F1B5B"/>
    <w:rsid w:val="007F2BFF"/>
    <w:rsid w:val="007F3239"/>
    <w:rsid w:val="007F4091"/>
    <w:rsid w:val="007F59D7"/>
    <w:rsid w:val="007F5B50"/>
    <w:rsid w:val="007F61EC"/>
    <w:rsid w:val="007F61F5"/>
    <w:rsid w:val="007F64D6"/>
    <w:rsid w:val="007F7005"/>
    <w:rsid w:val="007F7C8C"/>
    <w:rsid w:val="00800F39"/>
    <w:rsid w:val="008019D7"/>
    <w:rsid w:val="00801A20"/>
    <w:rsid w:val="00802AF1"/>
    <w:rsid w:val="00803C77"/>
    <w:rsid w:val="008045AD"/>
    <w:rsid w:val="00806C91"/>
    <w:rsid w:val="008075B0"/>
    <w:rsid w:val="00810E6E"/>
    <w:rsid w:val="008118F5"/>
    <w:rsid w:val="00812299"/>
    <w:rsid w:val="00812A75"/>
    <w:rsid w:val="00813137"/>
    <w:rsid w:val="00813599"/>
    <w:rsid w:val="00813D53"/>
    <w:rsid w:val="00814744"/>
    <w:rsid w:val="00815DE1"/>
    <w:rsid w:val="00816344"/>
    <w:rsid w:val="00816771"/>
    <w:rsid w:val="0081763A"/>
    <w:rsid w:val="008200E7"/>
    <w:rsid w:val="008205D4"/>
    <w:rsid w:val="0082106D"/>
    <w:rsid w:val="0082291A"/>
    <w:rsid w:val="00825496"/>
    <w:rsid w:val="00825880"/>
    <w:rsid w:val="00826141"/>
    <w:rsid w:val="00827F23"/>
    <w:rsid w:val="00833897"/>
    <w:rsid w:val="00833CE3"/>
    <w:rsid w:val="008340C9"/>
    <w:rsid w:val="00834100"/>
    <w:rsid w:val="008352AF"/>
    <w:rsid w:val="008358CF"/>
    <w:rsid w:val="00836B8F"/>
    <w:rsid w:val="00837791"/>
    <w:rsid w:val="00837CEE"/>
    <w:rsid w:val="00840688"/>
    <w:rsid w:val="008417B6"/>
    <w:rsid w:val="00841B6F"/>
    <w:rsid w:val="0084201A"/>
    <w:rsid w:val="00842D01"/>
    <w:rsid w:val="008441B8"/>
    <w:rsid w:val="00844726"/>
    <w:rsid w:val="008462D5"/>
    <w:rsid w:val="008514BF"/>
    <w:rsid w:val="00852E90"/>
    <w:rsid w:val="00853F3C"/>
    <w:rsid w:val="00854549"/>
    <w:rsid w:val="00854BF8"/>
    <w:rsid w:val="00855D17"/>
    <w:rsid w:val="008572E0"/>
    <w:rsid w:val="00857E97"/>
    <w:rsid w:val="008604A2"/>
    <w:rsid w:val="00861703"/>
    <w:rsid w:val="00861BBD"/>
    <w:rsid w:val="008624A5"/>
    <w:rsid w:val="00862C0B"/>
    <w:rsid w:val="00863B4C"/>
    <w:rsid w:val="00865F71"/>
    <w:rsid w:val="00866562"/>
    <w:rsid w:val="0086665F"/>
    <w:rsid w:val="00870899"/>
    <w:rsid w:val="008712F7"/>
    <w:rsid w:val="0087227C"/>
    <w:rsid w:val="00872688"/>
    <w:rsid w:val="00874361"/>
    <w:rsid w:val="00876872"/>
    <w:rsid w:val="00880A30"/>
    <w:rsid w:val="008818AB"/>
    <w:rsid w:val="008822D7"/>
    <w:rsid w:val="008828F0"/>
    <w:rsid w:val="00882FF2"/>
    <w:rsid w:val="00883635"/>
    <w:rsid w:val="00883842"/>
    <w:rsid w:val="0088451B"/>
    <w:rsid w:val="00884C6D"/>
    <w:rsid w:val="00884D6D"/>
    <w:rsid w:val="008855D8"/>
    <w:rsid w:val="00885817"/>
    <w:rsid w:val="008859B8"/>
    <w:rsid w:val="00885A9D"/>
    <w:rsid w:val="00885DCC"/>
    <w:rsid w:val="00887819"/>
    <w:rsid w:val="00891355"/>
    <w:rsid w:val="008917FD"/>
    <w:rsid w:val="00891D88"/>
    <w:rsid w:val="008928DC"/>
    <w:rsid w:val="00892C24"/>
    <w:rsid w:val="00893184"/>
    <w:rsid w:val="008931F6"/>
    <w:rsid w:val="0089361E"/>
    <w:rsid w:val="00894E0C"/>
    <w:rsid w:val="008A0EB5"/>
    <w:rsid w:val="008A1B20"/>
    <w:rsid w:val="008A3187"/>
    <w:rsid w:val="008A33E5"/>
    <w:rsid w:val="008A4FDD"/>
    <w:rsid w:val="008A500B"/>
    <w:rsid w:val="008A5881"/>
    <w:rsid w:val="008A5913"/>
    <w:rsid w:val="008A6E10"/>
    <w:rsid w:val="008A7074"/>
    <w:rsid w:val="008B0371"/>
    <w:rsid w:val="008B2084"/>
    <w:rsid w:val="008B24A4"/>
    <w:rsid w:val="008B5DE3"/>
    <w:rsid w:val="008B70DE"/>
    <w:rsid w:val="008B7873"/>
    <w:rsid w:val="008B7A2E"/>
    <w:rsid w:val="008B7C03"/>
    <w:rsid w:val="008B7D2E"/>
    <w:rsid w:val="008C1289"/>
    <w:rsid w:val="008C1B87"/>
    <w:rsid w:val="008C2415"/>
    <w:rsid w:val="008C3B8A"/>
    <w:rsid w:val="008C4489"/>
    <w:rsid w:val="008C56D6"/>
    <w:rsid w:val="008C7E0F"/>
    <w:rsid w:val="008D23D3"/>
    <w:rsid w:val="008D2401"/>
    <w:rsid w:val="008D2ED2"/>
    <w:rsid w:val="008D3F7A"/>
    <w:rsid w:val="008D4344"/>
    <w:rsid w:val="008D4590"/>
    <w:rsid w:val="008D4D4D"/>
    <w:rsid w:val="008D74B6"/>
    <w:rsid w:val="008D7BEA"/>
    <w:rsid w:val="008E0419"/>
    <w:rsid w:val="008E0ADF"/>
    <w:rsid w:val="008E15BF"/>
    <w:rsid w:val="008E182C"/>
    <w:rsid w:val="008E25AD"/>
    <w:rsid w:val="008E2E17"/>
    <w:rsid w:val="008E386D"/>
    <w:rsid w:val="008E47AE"/>
    <w:rsid w:val="008E494A"/>
    <w:rsid w:val="008E6481"/>
    <w:rsid w:val="008E6DA0"/>
    <w:rsid w:val="008F029A"/>
    <w:rsid w:val="008F1A7A"/>
    <w:rsid w:val="008F2820"/>
    <w:rsid w:val="008F4336"/>
    <w:rsid w:val="008F5933"/>
    <w:rsid w:val="008F6238"/>
    <w:rsid w:val="008F6F91"/>
    <w:rsid w:val="008F7CAB"/>
    <w:rsid w:val="009003CF"/>
    <w:rsid w:val="00900AAB"/>
    <w:rsid w:val="00900C52"/>
    <w:rsid w:val="009010A5"/>
    <w:rsid w:val="0090133F"/>
    <w:rsid w:val="00901B6C"/>
    <w:rsid w:val="00902538"/>
    <w:rsid w:val="009038BE"/>
    <w:rsid w:val="0090516A"/>
    <w:rsid w:val="00907E16"/>
    <w:rsid w:val="00911345"/>
    <w:rsid w:val="009113C8"/>
    <w:rsid w:val="009113E4"/>
    <w:rsid w:val="009114F5"/>
    <w:rsid w:val="00911C57"/>
    <w:rsid w:val="00912DC9"/>
    <w:rsid w:val="00913294"/>
    <w:rsid w:val="00913D7E"/>
    <w:rsid w:val="00914296"/>
    <w:rsid w:val="009147A2"/>
    <w:rsid w:val="00914C11"/>
    <w:rsid w:val="0091569B"/>
    <w:rsid w:val="00916D71"/>
    <w:rsid w:val="00916EB4"/>
    <w:rsid w:val="00917814"/>
    <w:rsid w:val="00920D96"/>
    <w:rsid w:val="00921EC9"/>
    <w:rsid w:val="009221FA"/>
    <w:rsid w:val="009236FD"/>
    <w:rsid w:val="009239CA"/>
    <w:rsid w:val="0092404C"/>
    <w:rsid w:val="00924EC2"/>
    <w:rsid w:val="009254FB"/>
    <w:rsid w:val="00925B59"/>
    <w:rsid w:val="0092618B"/>
    <w:rsid w:val="00926E1C"/>
    <w:rsid w:val="0093036E"/>
    <w:rsid w:val="00930DAD"/>
    <w:rsid w:val="009310C7"/>
    <w:rsid w:val="00931A29"/>
    <w:rsid w:val="00932487"/>
    <w:rsid w:val="0093271B"/>
    <w:rsid w:val="00932A10"/>
    <w:rsid w:val="00932D04"/>
    <w:rsid w:val="0093346B"/>
    <w:rsid w:val="009346CB"/>
    <w:rsid w:val="009350BF"/>
    <w:rsid w:val="00936220"/>
    <w:rsid w:val="00936DC4"/>
    <w:rsid w:val="00937732"/>
    <w:rsid w:val="00937820"/>
    <w:rsid w:val="009403CD"/>
    <w:rsid w:val="0094051F"/>
    <w:rsid w:val="00940A8F"/>
    <w:rsid w:val="00943CA0"/>
    <w:rsid w:val="00943D33"/>
    <w:rsid w:val="00944B49"/>
    <w:rsid w:val="00944C7A"/>
    <w:rsid w:val="00944E9E"/>
    <w:rsid w:val="00946723"/>
    <w:rsid w:val="00947417"/>
    <w:rsid w:val="00950852"/>
    <w:rsid w:val="009523F2"/>
    <w:rsid w:val="00952F02"/>
    <w:rsid w:val="00953897"/>
    <w:rsid w:val="00953932"/>
    <w:rsid w:val="00953CF7"/>
    <w:rsid w:val="00954023"/>
    <w:rsid w:val="00954CEC"/>
    <w:rsid w:val="00956D6E"/>
    <w:rsid w:val="0095788E"/>
    <w:rsid w:val="00960381"/>
    <w:rsid w:val="00960601"/>
    <w:rsid w:val="009607F4"/>
    <w:rsid w:val="00960822"/>
    <w:rsid w:val="009609A9"/>
    <w:rsid w:val="0096177C"/>
    <w:rsid w:val="00961894"/>
    <w:rsid w:val="00961A6C"/>
    <w:rsid w:val="00961D91"/>
    <w:rsid w:val="00962046"/>
    <w:rsid w:val="00962137"/>
    <w:rsid w:val="0096406C"/>
    <w:rsid w:val="0096548B"/>
    <w:rsid w:val="00967412"/>
    <w:rsid w:val="00967928"/>
    <w:rsid w:val="00967ACC"/>
    <w:rsid w:val="009706AB"/>
    <w:rsid w:val="00970742"/>
    <w:rsid w:val="009717D3"/>
    <w:rsid w:val="0097218C"/>
    <w:rsid w:val="00974776"/>
    <w:rsid w:val="00974996"/>
    <w:rsid w:val="00975FA7"/>
    <w:rsid w:val="00976389"/>
    <w:rsid w:val="0097669D"/>
    <w:rsid w:val="009775F1"/>
    <w:rsid w:val="009803F0"/>
    <w:rsid w:val="00980418"/>
    <w:rsid w:val="009808D2"/>
    <w:rsid w:val="00981B24"/>
    <w:rsid w:val="00981F1C"/>
    <w:rsid w:val="009846A2"/>
    <w:rsid w:val="009857EB"/>
    <w:rsid w:val="00986555"/>
    <w:rsid w:val="009866C6"/>
    <w:rsid w:val="00986809"/>
    <w:rsid w:val="00986AE7"/>
    <w:rsid w:val="009870BC"/>
    <w:rsid w:val="00990B0D"/>
    <w:rsid w:val="009913A5"/>
    <w:rsid w:val="00992231"/>
    <w:rsid w:val="0099315F"/>
    <w:rsid w:val="009955FD"/>
    <w:rsid w:val="009965B4"/>
    <w:rsid w:val="00996A35"/>
    <w:rsid w:val="009976F3"/>
    <w:rsid w:val="0099795D"/>
    <w:rsid w:val="009A0B5D"/>
    <w:rsid w:val="009A1656"/>
    <w:rsid w:val="009A1724"/>
    <w:rsid w:val="009A1F04"/>
    <w:rsid w:val="009A2A13"/>
    <w:rsid w:val="009A31AE"/>
    <w:rsid w:val="009A3707"/>
    <w:rsid w:val="009A39F1"/>
    <w:rsid w:val="009A3D7F"/>
    <w:rsid w:val="009A41D5"/>
    <w:rsid w:val="009A553A"/>
    <w:rsid w:val="009A7BC4"/>
    <w:rsid w:val="009B015C"/>
    <w:rsid w:val="009B142A"/>
    <w:rsid w:val="009B155D"/>
    <w:rsid w:val="009B1A56"/>
    <w:rsid w:val="009B1C07"/>
    <w:rsid w:val="009B2CED"/>
    <w:rsid w:val="009B343F"/>
    <w:rsid w:val="009B351C"/>
    <w:rsid w:val="009B3849"/>
    <w:rsid w:val="009B5014"/>
    <w:rsid w:val="009B6477"/>
    <w:rsid w:val="009B6C8B"/>
    <w:rsid w:val="009B7140"/>
    <w:rsid w:val="009C0622"/>
    <w:rsid w:val="009C1154"/>
    <w:rsid w:val="009C20E1"/>
    <w:rsid w:val="009C2720"/>
    <w:rsid w:val="009C2BF9"/>
    <w:rsid w:val="009C2D8E"/>
    <w:rsid w:val="009C4855"/>
    <w:rsid w:val="009C564A"/>
    <w:rsid w:val="009C6975"/>
    <w:rsid w:val="009C72EA"/>
    <w:rsid w:val="009D00AF"/>
    <w:rsid w:val="009D0324"/>
    <w:rsid w:val="009D1148"/>
    <w:rsid w:val="009D1625"/>
    <w:rsid w:val="009D2056"/>
    <w:rsid w:val="009D4884"/>
    <w:rsid w:val="009D54C4"/>
    <w:rsid w:val="009D5C97"/>
    <w:rsid w:val="009E030B"/>
    <w:rsid w:val="009E03D2"/>
    <w:rsid w:val="009E04D2"/>
    <w:rsid w:val="009E26F6"/>
    <w:rsid w:val="009E312C"/>
    <w:rsid w:val="009E32CC"/>
    <w:rsid w:val="009E7B9A"/>
    <w:rsid w:val="009E7E5E"/>
    <w:rsid w:val="009F0B41"/>
    <w:rsid w:val="009F106A"/>
    <w:rsid w:val="009F13EB"/>
    <w:rsid w:val="009F14B5"/>
    <w:rsid w:val="009F21AE"/>
    <w:rsid w:val="009F2358"/>
    <w:rsid w:val="009F2A67"/>
    <w:rsid w:val="009F337F"/>
    <w:rsid w:val="009F4302"/>
    <w:rsid w:val="009F6341"/>
    <w:rsid w:val="00A001F0"/>
    <w:rsid w:val="00A00CBC"/>
    <w:rsid w:val="00A0167D"/>
    <w:rsid w:val="00A02070"/>
    <w:rsid w:val="00A0282E"/>
    <w:rsid w:val="00A035A2"/>
    <w:rsid w:val="00A06217"/>
    <w:rsid w:val="00A06CD9"/>
    <w:rsid w:val="00A120B3"/>
    <w:rsid w:val="00A128C8"/>
    <w:rsid w:val="00A12D25"/>
    <w:rsid w:val="00A15110"/>
    <w:rsid w:val="00A163C9"/>
    <w:rsid w:val="00A17BA0"/>
    <w:rsid w:val="00A201A6"/>
    <w:rsid w:val="00A20663"/>
    <w:rsid w:val="00A209EE"/>
    <w:rsid w:val="00A21B02"/>
    <w:rsid w:val="00A22DAE"/>
    <w:rsid w:val="00A22F6C"/>
    <w:rsid w:val="00A23202"/>
    <w:rsid w:val="00A2365B"/>
    <w:rsid w:val="00A24246"/>
    <w:rsid w:val="00A2551F"/>
    <w:rsid w:val="00A25572"/>
    <w:rsid w:val="00A26328"/>
    <w:rsid w:val="00A27156"/>
    <w:rsid w:val="00A3034A"/>
    <w:rsid w:val="00A310C3"/>
    <w:rsid w:val="00A316A3"/>
    <w:rsid w:val="00A31C56"/>
    <w:rsid w:val="00A32D75"/>
    <w:rsid w:val="00A337E4"/>
    <w:rsid w:val="00A33ADE"/>
    <w:rsid w:val="00A34475"/>
    <w:rsid w:val="00A366B2"/>
    <w:rsid w:val="00A366C2"/>
    <w:rsid w:val="00A37062"/>
    <w:rsid w:val="00A40D9C"/>
    <w:rsid w:val="00A425F9"/>
    <w:rsid w:val="00A43C70"/>
    <w:rsid w:val="00A44B8B"/>
    <w:rsid w:val="00A46216"/>
    <w:rsid w:val="00A46A4A"/>
    <w:rsid w:val="00A472F8"/>
    <w:rsid w:val="00A47696"/>
    <w:rsid w:val="00A47C92"/>
    <w:rsid w:val="00A503F1"/>
    <w:rsid w:val="00A51C8C"/>
    <w:rsid w:val="00A52BD3"/>
    <w:rsid w:val="00A53E99"/>
    <w:rsid w:val="00A554B1"/>
    <w:rsid w:val="00A55F6D"/>
    <w:rsid w:val="00A564FE"/>
    <w:rsid w:val="00A57D23"/>
    <w:rsid w:val="00A6033D"/>
    <w:rsid w:val="00A6139C"/>
    <w:rsid w:val="00A6213D"/>
    <w:rsid w:val="00A62D60"/>
    <w:rsid w:val="00A6359A"/>
    <w:rsid w:val="00A63886"/>
    <w:rsid w:val="00A64417"/>
    <w:rsid w:val="00A64CF0"/>
    <w:rsid w:val="00A64F00"/>
    <w:rsid w:val="00A67573"/>
    <w:rsid w:val="00A70AC9"/>
    <w:rsid w:val="00A711CD"/>
    <w:rsid w:val="00A71F24"/>
    <w:rsid w:val="00A7287A"/>
    <w:rsid w:val="00A7308C"/>
    <w:rsid w:val="00A7311E"/>
    <w:rsid w:val="00A75E90"/>
    <w:rsid w:val="00A7655A"/>
    <w:rsid w:val="00A76FC0"/>
    <w:rsid w:val="00A77D9B"/>
    <w:rsid w:val="00A80C0C"/>
    <w:rsid w:val="00A8179F"/>
    <w:rsid w:val="00A81E3D"/>
    <w:rsid w:val="00A81F7A"/>
    <w:rsid w:val="00A826DD"/>
    <w:rsid w:val="00A8497C"/>
    <w:rsid w:val="00A852AF"/>
    <w:rsid w:val="00A862A4"/>
    <w:rsid w:val="00A8659D"/>
    <w:rsid w:val="00A867DC"/>
    <w:rsid w:val="00A9026D"/>
    <w:rsid w:val="00A90464"/>
    <w:rsid w:val="00A916E1"/>
    <w:rsid w:val="00A927C3"/>
    <w:rsid w:val="00A936B3"/>
    <w:rsid w:val="00A93CD0"/>
    <w:rsid w:val="00A94636"/>
    <w:rsid w:val="00A9478D"/>
    <w:rsid w:val="00A9526F"/>
    <w:rsid w:val="00A95352"/>
    <w:rsid w:val="00A95FC8"/>
    <w:rsid w:val="00A96387"/>
    <w:rsid w:val="00A96B02"/>
    <w:rsid w:val="00A97739"/>
    <w:rsid w:val="00A978F8"/>
    <w:rsid w:val="00AA1299"/>
    <w:rsid w:val="00AA1855"/>
    <w:rsid w:val="00AA29B7"/>
    <w:rsid w:val="00AA4E85"/>
    <w:rsid w:val="00AA4F23"/>
    <w:rsid w:val="00AA683A"/>
    <w:rsid w:val="00AA6E9B"/>
    <w:rsid w:val="00AA74F4"/>
    <w:rsid w:val="00AA7655"/>
    <w:rsid w:val="00AA7D6E"/>
    <w:rsid w:val="00AB2AFA"/>
    <w:rsid w:val="00AB2B7E"/>
    <w:rsid w:val="00AB3A8B"/>
    <w:rsid w:val="00AC04C9"/>
    <w:rsid w:val="00AC0F4F"/>
    <w:rsid w:val="00AC1D56"/>
    <w:rsid w:val="00AC2FD6"/>
    <w:rsid w:val="00AC39C5"/>
    <w:rsid w:val="00AC6359"/>
    <w:rsid w:val="00AC6D31"/>
    <w:rsid w:val="00AC7936"/>
    <w:rsid w:val="00AC7D11"/>
    <w:rsid w:val="00AC7D9B"/>
    <w:rsid w:val="00AD10B9"/>
    <w:rsid w:val="00AD1BE9"/>
    <w:rsid w:val="00AD1F34"/>
    <w:rsid w:val="00AD21BA"/>
    <w:rsid w:val="00AD2B1C"/>
    <w:rsid w:val="00AD3A43"/>
    <w:rsid w:val="00AD45ED"/>
    <w:rsid w:val="00AD5B5B"/>
    <w:rsid w:val="00AD6110"/>
    <w:rsid w:val="00AD6CDF"/>
    <w:rsid w:val="00AD7122"/>
    <w:rsid w:val="00AD78D9"/>
    <w:rsid w:val="00AD7D81"/>
    <w:rsid w:val="00AE0596"/>
    <w:rsid w:val="00AE0CFF"/>
    <w:rsid w:val="00AE20E8"/>
    <w:rsid w:val="00AE255A"/>
    <w:rsid w:val="00AE25F9"/>
    <w:rsid w:val="00AE2700"/>
    <w:rsid w:val="00AE370D"/>
    <w:rsid w:val="00AE454C"/>
    <w:rsid w:val="00AE4B3E"/>
    <w:rsid w:val="00AE4F26"/>
    <w:rsid w:val="00AE52A3"/>
    <w:rsid w:val="00AE540C"/>
    <w:rsid w:val="00AE6129"/>
    <w:rsid w:val="00AE6B63"/>
    <w:rsid w:val="00AE7A58"/>
    <w:rsid w:val="00AE7D52"/>
    <w:rsid w:val="00AE7F5F"/>
    <w:rsid w:val="00AF0A09"/>
    <w:rsid w:val="00AF1322"/>
    <w:rsid w:val="00AF1546"/>
    <w:rsid w:val="00AF1821"/>
    <w:rsid w:val="00AF1B09"/>
    <w:rsid w:val="00AF223C"/>
    <w:rsid w:val="00AF297E"/>
    <w:rsid w:val="00AF3233"/>
    <w:rsid w:val="00AF34DF"/>
    <w:rsid w:val="00AF400D"/>
    <w:rsid w:val="00AF683F"/>
    <w:rsid w:val="00AF6C5F"/>
    <w:rsid w:val="00AF7048"/>
    <w:rsid w:val="00AF7D22"/>
    <w:rsid w:val="00B0013B"/>
    <w:rsid w:val="00B003FB"/>
    <w:rsid w:val="00B009B6"/>
    <w:rsid w:val="00B036A2"/>
    <w:rsid w:val="00B03981"/>
    <w:rsid w:val="00B04617"/>
    <w:rsid w:val="00B05853"/>
    <w:rsid w:val="00B05A17"/>
    <w:rsid w:val="00B069D5"/>
    <w:rsid w:val="00B10CA4"/>
    <w:rsid w:val="00B11FB0"/>
    <w:rsid w:val="00B11FB5"/>
    <w:rsid w:val="00B12012"/>
    <w:rsid w:val="00B139DC"/>
    <w:rsid w:val="00B14BFA"/>
    <w:rsid w:val="00B158ED"/>
    <w:rsid w:val="00B1603A"/>
    <w:rsid w:val="00B1618C"/>
    <w:rsid w:val="00B16B3D"/>
    <w:rsid w:val="00B17014"/>
    <w:rsid w:val="00B17CC2"/>
    <w:rsid w:val="00B219DC"/>
    <w:rsid w:val="00B23D57"/>
    <w:rsid w:val="00B245D4"/>
    <w:rsid w:val="00B25391"/>
    <w:rsid w:val="00B27DAA"/>
    <w:rsid w:val="00B302F4"/>
    <w:rsid w:val="00B32121"/>
    <w:rsid w:val="00B324CA"/>
    <w:rsid w:val="00B33682"/>
    <w:rsid w:val="00B34ECA"/>
    <w:rsid w:val="00B35B54"/>
    <w:rsid w:val="00B379C2"/>
    <w:rsid w:val="00B4061C"/>
    <w:rsid w:val="00B4064F"/>
    <w:rsid w:val="00B40D75"/>
    <w:rsid w:val="00B427B9"/>
    <w:rsid w:val="00B433B4"/>
    <w:rsid w:val="00B44602"/>
    <w:rsid w:val="00B4474C"/>
    <w:rsid w:val="00B45A36"/>
    <w:rsid w:val="00B4626C"/>
    <w:rsid w:val="00B47AFA"/>
    <w:rsid w:val="00B50DD1"/>
    <w:rsid w:val="00B51699"/>
    <w:rsid w:val="00B519DC"/>
    <w:rsid w:val="00B52380"/>
    <w:rsid w:val="00B52897"/>
    <w:rsid w:val="00B528D2"/>
    <w:rsid w:val="00B55D59"/>
    <w:rsid w:val="00B60CE7"/>
    <w:rsid w:val="00B638F0"/>
    <w:rsid w:val="00B64753"/>
    <w:rsid w:val="00B64F98"/>
    <w:rsid w:val="00B64FF3"/>
    <w:rsid w:val="00B65196"/>
    <w:rsid w:val="00B654E6"/>
    <w:rsid w:val="00B6670D"/>
    <w:rsid w:val="00B6701D"/>
    <w:rsid w:val="00B71E70"/>
    <w:rsid w:val="00B72A28"/>
    <w:rsid w:val="00B730AC"/>
    <w:rsid w:val="00B731B2"/>
    <w:rsid w:val="00B73B85"/>
    <w:rsid w:val="00B746FE"/>
    <w:rsid w:val="00B765C3"/>
    <w:rsid w:val="00B76C3D"/>
    <w:rsid w:val="00B77F5A"/>
    <w:rsid w:val="00B81E69"/>
    <w:rsid w:val="00B82124"/>
    <w:rsid w:val="00B8393A"/>
    <w:rsid w:val="00B84AAA"/>
    <w:rsid w:val="00B84E4A"/>
    <w:rsid w:val="00B8504E"/>
    <w:rsid w:val="00B8733F"/>
    <w:rsid w:val="00B907FA"/>
    <w:rsid w:val="00B91B28"/>
    <w:rsid w:val="00B93D84"/>
    <w:rsid w:val="00B95146"/>
    <w:rsid w:val="00B956F3"/>
    <w:rsid w:val="00B95F3E"/>
    <w:rsid w:val="00B96715"/>
    <w:rsid w:val="00BA01E2"/>
    <w:rsid w:val="00BA0CEA"/>
    <w:rsid w:val="00BA133D"/>
    <w:rsid w:val="00BA17FE"/>
    <w:rsid w:val="00BA215E"/>
    <w:rsid w:val="00BA3504"/>
    <w:rsid w:val="00BA3672"/>
    <w:rsid w:val="00BA4750"/>
    <w:rsid w:val="00BA58CA"/>
    <w:rsid w:val="00BB0152"/>
    <w:rsid w:val="00BB0819"/>
    <w:rsid w:val="00BB102C"/>
    <w:rsid w:val="00BB11C4"/>
    <w:rsid w:val="00BB1A97"/>
    <w:rsid w:val="00BB1ECB"/>
    <w:rsid w:val="00BB1FC5"/>
    <w:rsid w:val="00BB2C93"/>
    <w:rsid w:val="00BB36B7"/>
    <w:rsid w:val="00BB4174"/>
    <w:rsid w:val="00BB543F"/>
    <w:rsid w:val="00BB63A3"/>
    <w:rsid w:val="00BB694C"/>
    <w:rsid w:val="00BB7AB5"/>
    <w:rsid w:val="00BC050A"/>
    <w:rsid w:val="00BC06D9"/>
    <w:rsid w:val="00BC0D78"/>
    <w:rsid w:val="00BC0DBD"/>
    <w:rsid w:val="00BC0FB0"/>
    <w:rsid w:val="00BC252E"/>
    <w:rsid w:val="00BC31F3"/>
    <w:rsid w:val="00BC3F12"/>
    <w:rsid w:val="00BC51AD"/>
    <w:rsid w:val="00BC6B87"/>
    <w:rsid w:val="00BC7245"/>
    <w:rsid w:val="00BD0008"/>
    <w:rsid w:val="00BD0CDC"/>
    <w:rsid w:val="00BD1699"/>
    <w:rsid w:val="00BD2850"/>
    <w:rsid w:val="00BD293C"/>
    <w:rsid w:val="00BD3A33"/>
    <w:rsid w:val="00BD3A51"/>
    <w:rsid w:val="00BD43E3"/>
    <w:rsid w:val="00BD75DE"/>
    <w:rsid w:val="00BE4AC7"/>
    <w:rsid w:val="00BE5DF8"/>
    <w:rsid w:val="00BE69A4"/>
    <w:rsid w:val="00BE6D07"/>
    <w:rsid w:val="00BF076D"/>
    <w:rsid w:val="00BF21A2"/>
    <w:rsid w:val="00BF2A0F"/>
    <w:rsid w:val="00BF4027"/>
    <w:rsid w:val="00BF4A0A"/>
    <w:rsid w:val="00BF5128"/>
    <w:rsid w:val="00BF6171"/>
    <w:rsid w:val="00BF6248"/>
    <w:rsid w:val="00BF666E"/>
    <w:rsid w:val="00BF6ADF"/>
    <w:rsid w:val="00BF6D2F"/>
    <w:rsid w:val="00C004A5"/>
    <w:rsid w:val="00C02734"/>
    <w:rsid w:val="00C03D6C"/>
    <w:rsid w:val="00C05E81"/>
    <w:rsid w:val="00C101FB"/>
    <w:rsid w:val="00C106FC"/>
    <w:rsid w:val="00C10AAD"/>
    <w:rsid w:val="00C10AD2"/>
    <w:rsid w:val="00C128BA"/>
    <w:rsid w:val="00C1326E"/>
    <w:rsid w:val="00C138B2"/>
    <w:rsid w:val="00C13D3C"/>
    <w:rsid w:val="00C152A3"/>
    <w:rsid w:val="00C16BBC"/>
    <w:rsid w:val="00C17E80"/>
    <w:rsid w:val="00C2059A"/>
    <w:rsid w:val="00C20ECE"/>
    <w:rsid w:val="00C21567"/>
    <w:rsid w:val="00C23327"/>
    <w:rsid w:val="00C23368"/>
    <w:rsid w:val="00C2377A"/>
    <w:rsid w:val="00C23B9B"/>
    <w:rsid w:val="00C24111"/>
    <w:rsid w:val="00C2418B"/>
    <w:rsid w:val="00C24E66"/>
    <w:rsid w:val="00C24E8B"/>
    <w:rsid w:val="00C263B6"/>
    <w:rsid w:val="00C26B04"/>
    <w:rsid w:val="00C30ED4"/>
    <w:rsid w:val="00C31E40"/>
    <w:rsid w:val="00C3211F"/>
    <w:rsid w:val="00C32711"/>
    <w:rsid w:val="00C32931"/>
    <w:rsid w:val="00C3373F"/>
    <w:rsid w:val="00C343E3"/>
    <w:rsid w:val="00C34BFE"/>
    <w:rsid w:val="00C41E81"/>
    <w:rsid w:val="00C4275A"/>
    <w:rsid w:val="00C43439"/>
    <w:rsid w:val="00C44CD4"/>
    <w:rsid w:val="00C45490"/>
    <w:rsid w:val="00C45595"/>
    <w:rsid w:val="00C45874"/>
    <w:rsid w:val="00C47A36"/>
    <w:rsid w:val="00C50F2E"/>
    <w:rsid w:val="00C51295"/>
    <w:rsid w:val="00C51358"/>
    <w:rsid w:val="00C5507F"/>
    <w:rsid w:val="00C56A9E"/>
    <w:rsid w:val="00C609E7"/>
    <w:rsid w:val="00C618E6"/>
    <w:rsid w:val="00C61D9A"/>
    <w:rsid w:val="00C61FAB"/>
    <w:rsid w:val="00C6265F"/>
    <w:rsid w:val="00C62BD2"/>
    <w:rsid w:val="00C63D26"/>
    <w:rsid w:val="00C63F1A"/>
    <w:rsid w:val="00C64210"/>
    <w:rsid w:val="00C650FD"/>
    <w:rsid w:val="00C65463"/>
    <w:rsid w:val="00C65B06"/>
    <w:rsid w:val="00C65F40"/>
    <w:rsid w:val="00C66211"/>
    <w:rsid w:val="00C663B7"/>
    <w:rsid w:val="00C66D28"/>
    <w:rsid w:val="00C674C5"/>
    <w:rsid w:val="00C67A3E"/>
    <w:rsid w:val="00C702AB"/>
    <w:rsid w:val="00C72F0A"/>
    <w:rsid w:val="00C73F49"/>
    <w:rsid w:val="00C7491D"/>
    <w:rsid w:val="00C74F23"/>
    <w:rsid w:val="00C752A4"/>
    <w:rsid w:val="00C7583B"/>
    <w:rsid w:val="00C75FC3"/>
    <w:rsid w:val="00C76D0E"/>
    <w:rsid w:val="00C76F83"/>
    <w:rsid w:val="00C76FAA"/>
    <w:rsid w:val="00C7752A"/>
    <w:rsid w:val="00C80E83"/>
    <w:rsid w:val="00C80F6E"/>
    <w:rsid w:val="00C82787"/>
    <w:rsid w:val="00C82D19"/>
    <w:rsid w:val="00C8313F"/>
    <w:rsid w:val="00C84648"/>
    <w:rsid w:val="00C8521F"/>
    <w:rsid w:val="00C859DF"/>
    <w:rsid w:val="00C85A05"/>
    <w:rsid w:val="00C8686D"/>
    <w:rsid w:val="00C86D89"/>
    <w:rsid w:val="00C908B3"/>
    <w:rsid w:val="00C92521"/>
    <w:rsid w:val="00C92B3C"/>
    <w:rsid w:val="00C935E9"/>
    <w:rsid w:val="00C94676"/>
    <w:rsid w:val="00C94F81"/>
    <w:rsid w:val="00C95472"/>
    <w:rsid w:val="00C974FF"/>
    <w:rsid w:val="00C97A8B"/>
    <w:rsid w:val="00C97C9B"/>
    <w:rsid w:val="00CA16D6"/>
    <w:rsid w:val="00CA24BD"/>
    <w:rsid w:val="00CA2527"/>
    <w:rsid w:val="00CA2CC0"/>
    <w:rsid w:val="00CA413D"/>
    <w:rsid w:val="00CA48CD"/>
    <w:rsid w:val="00CA4A4C"/>
    <w:rsid w:val="00CA50FC"/>
    <w:rsid w:val="00CA54C0"/>
    <w:rsid w:val="00CA69CE"/>
    <w:rsid w:val="00CA702F"/>
    <w:rsid w:val="00CB0C7A"/>
    <w:rsid w:val="00CB0DBB"/>
    <w:rsid w:val="00CB24B8"/>
    <w:rsid w:val="00CB3B56"/>
    <w:rsid w:val="00CB4301"/>
    <w:rsid w:val="00CB4FD4"/>
    <w:rsid w:val="00CB5B9B"/>
    <w:rsid w:val="00CB69A1"/>
    <w:rsid w:val="00CB6D24"/>
    <w:rsid w:val="00CB72ED"/>
    <w:rsid w:val="00CB7EB9"/>
    <w:rsid w:val="00CC0B44"/>
    <w:rsid w:val="00CC24B2"/>
    <w:rsid w:val="00CC3740"/>
    <w:rsid w:val="00CC4A65"/>
    <w:rsid w:val="00CC4A79"/>
    <w:rsid w:val="00CC4FC2"/>
    <w:rsid w:val="00CC5C3E"/>
    <w:rsid w:val="00CC76E9"/>
    <w:rsid w:val="00CD09EE"/>
    <w:rsid w:val="00CD108A"/>
    <w:rsid w:val="00CD1528"/>
    <w:rsid w:val="00CD2B27"/>
    <w:rsid w:val="00CD37F1"/>
    <w:rsid w:val="00CD3CFD"/>
    <w:rsid w:val="00CD65ED"/>
    <w:rsid w:val="00CD661B"/>
    <w:rsid w:val="00CE1C47"/>
    <w:rsid w:val="00CE218C"/>
    <w:rsid w:val="00CE25FE"/>
    <w:rsid w:val="00CE2EB2"/>
    <w:rsid w:val="00CE318C"/>
    <w:rsid w:val="00CE44BA"/>
    <w:rsid w:val="00CE5043"/>
    <w:rsid w:val="00CE514E"/>
    <w:rsid w:val="00CE5458"/>
    <w:rsid w:val="00CE5AEB"/>
    <w:rsid w:val="00CE6E2A"/>
    <w:rsid w:val="00CF0B70"/>
    <w:rsid w:val="00CF1E01"/>
    <w:rsid w:val="00CF2706"/>
    <w:rsid w:val="00CF28A4"/>
    <w:rsid w:val="00CF2CB1"/>
    <w:rsid w:val="00CF2CD7"/>
    <w:rsid w:val="00CF304A"/>
    <w:rsid w:val="00CF38C9"/>
    <w:rsid w:val="00CF4161"/>
    <w:rsid w:val="00CF5058"/>
    <w:rsid w:val="00CF5889"/>
    <w:rsid w:val="00CF68FF"/>
    <w:rsid w:val="00CF6C28"/>
    <w:rsid w:val="00D00333"/>
    <w:rsid w:val="00D00B3C"/>
    <w:rsid w:val="00D017F4"/>
    <w:rsid w:val="00D01C17"/>
    <w:rsid w:val="00D020B4"/>
    <w:rsid w:val="00D02FC3"/>
    <w:rsid w:val="00D03789"/>
    <w:rsid w:val="00D03CC8"/>
    <w:rsid w:val="00D03F60"/>
    <w:rsid w:val="00D04449"/>
    <w:rsid w:val="00D05B05"/>
    <w:rsid w:val="00D05F3A"/>
    <w:rsid w:val="00D06125"/>
    <w:rsid w:val="00D061BA"/>
    <w:rsid w:val="00D0651F"/>
    <w:rsid w:val="00D068DC"/>
    <w:rsid w:val="00D10F7B"/>
    <w:rsid w:val="00D114AB"/>
    <w:rsid w:val="00D1297D"/>
    <w:rsid w:val="00D13395"/>
    <w:rsid w:val="00D14B6C"/>
    <w:rsid w:val="00D15312"/>
    <w:rsid w:val="00D1665D"/>
    <w:rsid w:val="00D1716D"/>
    <w:rsid w:val="00D1728F"/>
    <w:rsid w:val="00D17B39"/>
    <w:rsid w:val="00D20DE2"/>
    <w:rsid w:val="00D21424"/>
    <w:rsid w:val="00D21442"/>
    <w:rsid w:val="00D21BBE"/>
    <w:rsid w:val="00D22031"/>
    <w:rsid w:val="00D237E6"/>
    <w:rsid w:val="00D23A7D"/>
    <w:rsid w:val="00D245D9"/>
    <w:rsid w:val="00D24804"/>
    <w:rsid w:val="00D25B71"/>
    <w:rsid w:val="00D26E09"/>
    <w:rsid w:val="00D304FD"/>
    <w:rsid w:val="00D327F9"/>
    <w:rsid w:val="00D32B04"/>
    <w:rsid w:val="00D32C71"/>
    <w:rsid w:val="00D33200"/>
    <w:rsid w:val="00D342B4"/>
    <w:rsid w:val="00D347C7"/>
    <w:rsid w:val="00D356B4"/>
    <w:rsid w:val="00D356F9"/>
    <w:rsid w:val="00D35C79"/>
    <w:rsid w:val="00D367DC"/>
    <w:rsid w:val="00D36A93"/>
    <w:rsid w:val="00D40A9A"/>
    <w:rsid w:val="00D43105"/>
    <w:rsid w:val="00D43906"/>
    <w:rsid w:val="00D439C3"/>
    <w:rsid w:val="00D45028"/>
    <w:rsid w:val="00D4503D"/>
    <w:rsid w:val="00D45B60"/>
    <w:rsid w:val="00D45CAC"/>
    <w:rsid w:val="00D468E2"/>
    <w:rsid w:val="00D46B0E"/>
    <w:rsid w:val="00D52432"/>
    <w:rsid w:val="00D52E04"/>
    <w:rsid w:val="00D53A6D"/>
    <w:rsid w:val="00D6024F"/>
    <w:rsid w:val="00D60600"/>
    <w:rsid w:val="00D6268B"/>
    <w:rsid w:val="00D62761"/>
    <w:rsid w:val="00D62D86"/>
    <w:rsid w:val="00D6326F"/>
    <w:rsid w:val="00D63CE7"/>
    <w:rsid w:val="00D65CA6"/>
    <w:rsid w:val="00D7010E"/>
    <w:rsid w:val="00D70D63"/>
    <w:rsid w:val="00D7105B"/>
    <w:rsid w:val="00D710B5"/>
    <w:rsid w:val="00D71707"/>
    <w:rsid w:val="00D71EFD"/>
    <w:rsid w:val="00D73D77"/>
    <w:rsid w:val="00D73E8F"/>
    <w:rsid w:val="00D74C38"/>
    <w:rsid w:val="00D757F7"/>
    <w:rsid w:val="00D76519"/>
    <w:rsid w:val="00D77B80"/>
    <w:rsid w:val="00D8093B"/>
    <w:rsid w:val="00D8329D"/>
    <w:rsid w:val="00D833A2"/>
    <w:rsid w:val="00D83C45"/>
    <w:rsid w:val="00D84F88"/>
    <w:rsid w:val="00D85239"/>
    <w:rsid w:val="00D8538E"/>
    <w:rsid w:val="00D87948"/>
    <w:rsid w:val="00D87E0D"/>
    <w:rsid w:val="00D87E6C"/>
    <w:rsid w:val="00D90531"/>
    <w:rsid w:val="00D90A3C"/>
    <w:rsid w:val="00D90FFD"/>
    <w:rsid w:val="00D91964"/>
    <w:rsid w:val="00D927AC"/>
    <w:rsid w:val="00D95BE9"/>
    <w:rsid w:val="00D9612D"/>
    <w:rsid w:val="00D97134"/>
    <w:rsid w:val="00D974CB"/>
    <w:rsid w:val="00D97D48"/>
    <w:rsid w:val="00DA095F"/>
    <w:rsid w:val="00DA0CA7"/>
    <w:rsid w:val="00DA0DBF"/>
    <w:rsid w:val="00DA2B0D"/>
    <w:rsid w:val="00DA307E"/>
    <w:rsid w:val="00DA4841"/>
    <w:rsid w:val="00DA4CEB"/>
    <w:rsid w:val="00DA594E"/>
    <w:rsid w:val="00DB0B2C"/>
    <w:rsid w:val="00DB14D2"/>
    <w:rsid w:val="00DB187F"/>
    <w:rsid w:val="00DB2189"/>
    <w:rsid w:val="00DB2A60"/>
    <w:rsid w:val="00DB34E0"/>
    <w:rsid w:val="00DB4438"/>
    <w:rsid w:val="00DB5D94"/>
    <w:rsid w:val="00DB6930"/>
    <w:rsid w:val="00DB7B83"/>
    <w:rsid w:val="00DC1378"/>
    <w:rsid w:val="00DC21D3"/>
    <w:rsid w:val="00DC2309"/>
    <w:rsid w:val="00DC2C4E"/>
    <w:rsid w:val="00DC3381"/>
    <w:rsid w:val="00DC3B7C"/>
    <w:rsid w:val="00DC663D"/>
    <w:rsid w:val="00DC67C4"/>
    <w:rsid w:val="00DC7536"/>
    <w:rsid w:val="00DC760E"/>
    <w:rsid w:val="00DD0ED7"/>
    <w:rsid w:val="00DD1F1E"/>
    <w:rsid w:val="00DD2B4E"/>
    <w:rsid w:val="00DD3FE1"/>
    <w:rsid w:val="00DD442A"/>
    <w:rsid w:val="00DD66DF"/>
    <w:rsid w:val="00DD798C"/>
    <w:rsid w:val="00DE14A2"/>
    <w:rsid w:val="00DE179A"/>
    <w:rsid w:val="00DE1F9B"/>
    <w:rsid w:val="00DE2EE9"/>
    <w:rsid w:val="00DE2F47"/>
    <w:rsid w:val="00DE3857"/>
    <w:rsid w:val="00DE4ACE"/>
    <w:rsid w:val="00DE55CE"/>
    <w:rsid w:val="00DE5FDF"/>
    <w:rsid w:val="00DE609A"/>
    <w:rsid w:val="00DE6CA4"/>
    <w:rsid w:val="00DF1105"/>
    <w:rsid w:val="00DF3173"/>
    <w:rsid w:val="00DF3212"/>
    <w:rsid w:val="00DF3A68"/>
    <w:rsid w:val="00DF4EB1"/>
    <w:rsid w:val="00E037E5"/>
    <w:rsid w:val="00E03CAD"/>
    <w:rsid w:val="00E040BF"/>
    <w:rsid w:val="00E057B7"/>
    <w:rsid w:val="00E05ADF"/>
    <w:rsid w:val="00E0705F"/>
    <w:rsid w:val="00E0788D"/>
    <w:rsid w:val="00E07D62"/>
    <w:rsid w:val="00E105D7"/>
    <w:rsid w:val="00E14FD1"/>
    <w:rsid w:val="00E15008"/>
    <w:rsid w:val="00E15195"/>
    <w:rsid w:val="00E15276"/>
    <w:rsid w:val="00E157FB"/>
    <w:rsid w:val="00E15BA3"/>
    <w:rsid w:val="00E15CF1"/>
    <w:rsid w:val="00E173BF"/>
    <w:rsid w:val="00E17FBD"/>
    <w:rsid w:val="00E20B4E"/>
    <w:rsid w:val="00E20E18"/>
    <w:rsid w:val="00E23AEC"/>
    <w:rsid w:val="00E23B62"/>
    <w:rsid w:val="00E24682"/>
    <w:rsid w:val="00E2513A"/>
    <w:rsid w:val="00E25A40"/>
    <w:rsid w:val="00E261B2"/>
    <w:rsid w:val="00E26BD8"/>
    <w:rsid w:val="00E300E0"/>
    <w:rsid w:val="00E30820"/>
    <w:rsid w:val="00E30F8F"/>
    <w:rsid w:val="00E312DD"/>
    <w:rsid w:val="00E33170"/>
    <w:rsid w:val="00E33579"/>
    <w:rsid w:val="00E33A99"/>
    <w:rsid w:val="00E34DBD"/>
    <w:rsid w:val="00E34F87"/>
    <w:rsid w:val="00E36A67"/>
    <w:rsid w:val="00E37005"/>
    <w:rsid w:val="00E37388"/>
    <w:rsid w:val="00E402F6"/>
    <w:rsid w:val="00E40743"/>
    <w:rsid w:val="00E4103B"/>
    <w:rsid w:val="00E42241"/>
    <w:rsid w:val="00E42F19"/>
    <w:rsid w:val="00E43C48"/>
    <w:rsid w:val="00E4400C"/>
    <w:rsid w:val="00E4458F"/>
    <w:rsid w:val="00E44897"/>
    <w:rsid w:val="00E450C9"/>
    <w:rsid w:val="00E46212"/>
    <w:rsid w:val="00E467C0"/>
    <w:rsid w:val="00E468C7"/>
    <w:rsid w:val="00E5118D"/>
    <w:rsid w:val="00E51223"/>
    <w:rsid w:val="00E5134D"/>
    <w:rsid w:val="00E52DFF"/>
    <w:rsid w:val="00E532FC"/>
    <w:rsid w:val="00E538D0"/>
    <w:rsid w:val="00E5401C"/>
    <w:rsid w:val="00E55DBE"/>
    <w:rsid w:val="00E56BB6"/>
    <w:rsid w:val="00E56F2D"/>
    <w:rsid w:val="00E57DB5"/>
    <w:rsid w:val="00E60125"/>
    <w:rsid w:val="00E61814"/>
    <w:rsid w:val="00E62194"/>
    <w:rsid w:val="00E62F2A"/>
    <w:rsid w:val="00E67017"/>
    <w:rsid w:val="00E67238"/>
    <w:rsid w:val="00E67930"/>
    <w:rsid w:val="00E70212"/>
    <w:rsid w:val="00E705F9"/>
    <w:rsid w:val="00E71F67"/>
    <w:rsid w:val="00E73D2E"/>
    <w:rsid w:val="00E74AFF"/>
    <w:rsid w:val="00E75110"/>
    <w:rsid w:val="00E75822"/>
    <w:rsid w:val="00E75AD0"/>
    <w:rsid w:val="00E75DD1"/>
    <w:rsid w:val="00E76342"/>
    <w:rsid w:val="00E768B2"/>
    <w:rsid w:val="00E76B82"/>
    <w:rsid w:val="00E7719B"/>
    <w:rsid w:val="00E821E5"/>
    <w:rsid w:val="00E8339A"/>
    <w:rsid w:val="00E84A80"/>
    <w:rsid w:val="00E8566F"/>
    <w:rsid w:val="00E86846"/>
    <w:rsid w:val="00E86D0A"/>
    <w:rsid w:val="00E8729A"/>
    <w:rsid w:val="00E87B3F"/>
    <w:rsid w:val="00E903DA"/>
    <w:rsid w:val="00E90871"/>
    <w:rsid w:val="00E927DC"/>
    <w:rsid w:val="00E955D5"/>
    <w:rsid w:val="00E95E65"/>
    <w:rsid w:val="00E9669F"/>
    <w:rsid w:val="00E97F8C"/>
    <w:rsid w:val="00E97FBF"/>
    <w:rsid w:val="00EA020D"/>
    <w:rsid w:val="00EA0550"/>
    <w:rsid w:val="00EA1C87"/>
    <w:rsid w:val="00EA35F6"/>
    <w:rsid w:val="00EA468D"/>
    <w:rsid w:val="00EA7AFA"/>
    <w:rsid w:val="00EB169D"/>
    <w:rsid w:val="00EB2D29"/>
    <w:rsid w:val="00EB3A57"/>
    <w:rsid w:val="00EB4C2D"/>
    <w:rsid w:val="00EB599D"/>
    <w:rsid w:val="00EB6E83"/>
    <w:rsid w:val="00EB7730"/>
    <w:rsid w:val="00EC0981"/>
    <w:rsid w:val="00EC17D1"/>
    <w:rsid w:val="00EC1E1C"/>
    <w:rsid w:val="00EC252F"/>
    <w:rsid w:val="00EC26BA"/>
    <w:rsid w:val="00EC26D5"/>
    <w:rsid w:val="00EC31F7"/>
    <w:rsid w:val="00EC36BD"/>
    <w:rsid w:val="00EC4DDF"/>
    <w:rsid w:val="00EC57C5"/>
    <w:rsid w:val="00EC5C37"/>
    <w:rsid w:val="00EC5D1B"/>
    <w:rsid w:val="00EC5DDB"/>
    <w:rsid w:val="00EC6AAD"/>
    <w:rsid w:val="00EC71E8"/>
    <w:rsid w:val="00EC7419"/>
    <w:rsid w:val="00EC7840"/>
    <w:rsid w:val="00EC7E28"/>
    <w:rsid w:val="00EC7F19"/>
    <w:rsid w:val="00ED0A28"/>
    <w:rsid w:val="00ED0F52"/>
    <w:rsid w:val="00ED1342"/>
    <w:rsid w:val="00ED29CB"/>
    <w:rsid w:val="00ED333B"/>
    <w:rsid w:val="00ED3DD4"/>
    <w:rsid w:val="00ED5517"/>
    <w:rsid w:val="00ED5665"/>
    <w:rsid w:val="00ED5862"/>
    <w:rsid w:val="00ED5FA2"/>
    <w:rsid w:val="00ED64E8"/>
    <w:rsid w:val="00ED6AF2"/>
    <w:rsid w:val="00EE36AD"/>
    <w:rsid w:val="00EE38C6"/>
    <w:rsid w:val="00EE38FB"/>
    <w:rsid w:val="00EE3C49"/>
    <w:rsid w:val="00EE4223"/>
    <w:rsid w:val="00EE429D"/>
    <w:rsid w:val="00EE4D5B"/>
    <w:rsid w:val="00EE5B67"/>
    <w:rsid w:val="00EE66CB"/>
    <w:rsid w:val="00EE6A71"/>
    <w:rsid w:val="00EE76AD"/>
    <w:rsid w:val="00EF05FB"/>
    <w:rsid w:val="00EF29ED"/>
    <w:rsid w:val="00EF3446"/>
    <w:rsid w:val="00EF41AE"/>
    <w:rsid w:val="00EF4913"/>
    <w:rsid w:val="00EF5776"/>
    <w:rsid w:val="00EF5A0A"/>
    <w:rsid w:val="00EF663D"/>
    <w:rsid w:val="00EF6656"/>
    <w:rsid w:val="00EF7A2D"/>
    <w:rsid w:val="00EF7E26"/>
    <w:rsid w:val="00F00425"/>
    <w:rsid w:val="00F01D67"/>
    <w:rsid w:val="00F0376A"/>
    <w:rsid w:val="00F0377E"/>
    <w:rsid w:val="00F03D70"/>
    <w:rsid w:val="00F04140"/>
    <w:rsid w:val="00F0448A"/>
    <w:rsid w:val="00F04552"/>
    <w:rsid w:val="00F04B34"/>
    <w:rsid w:val="00F061E7"/>
    <w:rsid w:val="00F07755"/>
    <w:rsid w:val="00F07F3B"/>
    <w:rsid w:val="00F1005A"/>
    <w:rsid w:val="00F1076C"/>
    <w:rsid w:val="00F10B4F"/>
    <w:rsid w:val="00F112C6"/>
    <w:rsid w:val="00F12252"/>
    <w:rsid w:val="00F1263A"/>
    <w:rsid w:val="00F13041"/>
    <w:rsid w:val="00F1416A"/>
    <w:rsid w:val="00F161E8"/>
    <w:rsid w:val="00F1743E"/>
    <w:rsid w:val="00F17AFE"/>
    <w:rsid w:val="00F218EE"/>
    <w:rsid w:val="00F21C54"/>
    <w:rsid w:val="00F2226D"/>
    <w:rsid w:val="00F229B2"/>
    <w:rsid w:val="00F25029"/>
    <w:rsid w:val="00F252FB"/>
    <w:rsid w:val="00F254B3"/>
    <w:rsid w:val="00F2620C"/>
    <w:rsid w:val="00F26842"/>
    <w:rsid w:val="00F30E59"/>
    <w:rsid w:val="00F312BD"/>
    <w:rsid w:val="00F31497"/>
    <w:rsid w:val="00F31A13"/>
    <w:rsid w:val="00F323E0"/>
    <w:rsid w:val="00F33118"/>
    <w:rsid w:val="00F341F4"/>
    <w:rsid w:val="00F35591"/>
    <w:rsid w:val="00F35A76"/>
    <w:rsid w:val="00F3628A"/>
    <w:rsid w:val="00F36880"/>
    <w:rsid w:val="00F37209"/>
    <w:rsid w:val="00F37319"/>
    <w:rsid w:val="00F408C1"/>
    <w:rsid w:val="00F40D6C"/>
    <w:rsid w:val="00F41875"/>
    <w:rsid w:val="00F420E4"/>
    <w:rsid w:val="00F42291"/>
    <w:rsid w:val="00F434DB"/>
    <w:rsid w:val="00F43EBB"/>
    <w:rsid w:val="00F43EF3"/>
    <w:rsid w:val="00F44645"/>
    <w:rsid w:val="00F4729C"/>
    <w:rsid w:val="00F507EA"/>
    <w:rsid w:val="00F5134C"/>
    <w:rsid w:val="00F523DE"/>
    <w:rsid w:val="00F52880"/>
    <w:rsid w:val="00F53317"/>
    <w:rsid w:val="00F54A6E"/>
    <w:rsid w:val="00F54B9C"/>
    <w:rsid w:val="00F56BF5"/>
    <w:rsid w:val="00F57852"/>
    <w:rsid w:val="00F57945"/>
    <w:rsid w:val="00F60601"/>
    <w:rsid w:val="00F622EE"/>
    <w:rsid w:val="00F6307F"/>
    <w:rsid w:val="00F63408"/>
    <w:rsid w:val="00F63A56"/>
    <w:rsid w:val="00F63BA9"/>
    <w:rsid w:val="00F63BD2"/>
    <w:rsid w:val="00F63F36"/>
    <w:rsid w:val="00F641B4"/>
    <w:rsid w:val="00F65DB7"/>
    <w:rsid w:val="00F6654D"/>
    <w:rsid w:val="00F67272"/>
    <w:rsid w:val="00F70243"/>
    <w:rsid w:val="00F71825"/>
    <w:rsid w:val="00F7437E"/>
    <w:rsid w:val="00F7634B"/>
    <w:rsid w:val="00F8032F"/>
    <w:rsid w:val="00F8105B"/>
    <w:rsid w:val="00F81EF2"/>
    <w:rsid w:val="00F82673"/>
    <w:rsid w:val="00F8287C"/>
    <w:rsid w:val="00F84207"/>
    <w:rsid w:val="00F84287"/>
    <w:rsid w:val="00F850C1"/>
    <w:rsid w:val="00F85D8C"/>
    <w:rsid w:val="00F85F5E"/>
    <w:rsid w:val="00F86D2F"/>
    <w:rsid w:val="00F876C4"/>
    <w:rsid w:val="00F87FAC"/>
    <w:rsid w:val="00F91670"/>
    <w:rsid w:val="00F9228D"/>
    <w:rsid w:val="00F92F44"/>
    <w:rsid w:val="00F932CF"/>
    <w:rsid w:val="00F94DC6"/>
    <w:rsid w:val="00F96372"/>
    <w:rsid w:val="00FA14CD"/>
    <w:rsid w:val="00FA1CFC"/>
    <w:rsid w:val="00FA1FE4"/>
    <w:rsid w:val="00FA2D1B"/>
    <w:rsid w:val="00FA3DD3"/>
    <w:rsid w:val="00FA3E35"/>
    <w:rsid w:val="00FA74AF"/>
    <w:rsid w:val="00FA7DCE"/>
    <w:rsid w:val="00FA7EFF"/>
    <w:rsid w:val="00FA7FA5"/>
    <w:rsid w:val="00FB0819"/>
    <w:rsid w:val="00FB1052"/>
    <w:rsid w:val="00FB1091"/>
    <w:rsid w:val="00FB1305"/>
    <w:rsid w:val="00FB33AB"/>
    <w:rsid w:val="00FB4B7C"/>
    <w:rsid w:val="00FB7669"/>
    <w:rsid w:val="00FB7ACA"/>
    <w:rsid w:val="00FB7F1A"/>
    <w:rsid w:val="00FC0B7A"/>
    <w:rsid w:val="00FC11DD"/>
    <w:rsid w:val="00FC20AD"/>
    <w:rsid w:val="00FC2E7B"/>
    <w:rsid w:val="00FC3198"/>
    <w:rsid w:val="00FC37E9"/>
    <w:rsid w:val="00FC3C3B"/>
    <w:rsid w:val="00FC3F40"/>
    <w:rsid w:val="00FC44BD"/>
    <w:rsid w:val="00FC579F"/>
    <w:rsid w:val="00FD023F"/>
    <w:rsid w:val="00FD0F93"/>
    <w:rsid w:val="00FD2F91"/>
    <w:rsid w:val="00FD41A8"/>
    <w:rsid w:val="00FD5A41"/>
    <w:rsid w:val="00FD5FF9"/>
    <w:rsid w:val="00FD6328"/>
    <w:rsid w:val="00FD63F7"/>
    <w:rsid w:val="00FD7AA9"/>
    <w:rsid w:val="00FE230B"/>
    <w:rsid w:val="00FE2546"/>
    <w:rsid w:val="00FE33A6"/>
    <w:rsid w:val="00FE4AE2"/>
    <w:rsid w:val="00FE4D05"/>
    <w:rsid w:val="00FE4D79"/>
    <w:rsid w:val="00FE6902"/>
    <w:rsid w:val="00FE6B85"/>
    <w:rsid w:val="00FE7507"/>
    <w:rsid w:val="00FE7578"/>
    <w:rsid w:val="00FE7971"/>
    <w:rsid w:val="00FE7C56"/>
    <w:rsid w:val="00FF1A1F"/>
    <w:rsid w:val="00FF1BC1"/>
    <w:rsid w:val="00FF220E"/>
    <w:rsid w:val="00FF35EE"/>
    <w:rsid w:val="00FF39A6"/>
    <w:rsid w:val="00FF564A"/>
    <w:rsid w:val="00FF58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E404BB"/>
  <w15:docId w15:val="{106BCD05-A9E9-E744-B96D-E19C21747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78A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45D9"/>
    <w:pPr>
      <w:ind w:left="720"/>
      <w:contextualSpacing/>
    </w:pPr>
  </w:style>
  <w:style w:type="paragraph" w:styleId="Header">
    <w:name w:val="header"/>
    <w:basedOn w:val="Normal"/>
    <w:link w:val="HeaderChar"/>
    <w:uiPriority w:val="99"/>
    <w:unhideWhenUsed/>
    <w:rsid w:val="004D44DB"/>
    <w:pPr>
      <w:tabs>
        <w:tab w:val="center" w:pos="4513"/>
        <w:tab w:val="right" w:pos="9026"/>
      </w:tabs>
    </w:pPr>
  </w:style>
  <w:style w:type="character" w:customStyle="1" w:styleId="HeaderChar">
    <w:name w:val="Header Char"/>
    <w:basedOn w:val="DefaultParagraphFont"/>
    <w:link w:val="Header"/>
    <w:uiPriority w:val="99"/>
    <w:rsid w:val="004D44DB"/>
  </w:style>
  <w:style w:type="paragraph" w:styleId="Footer">
    <w:name w:val="footer"/>
    <w:basedOn w:val="Normal"/>
    <w:link w:val="FooterChar"/>
    <w:uiPriority w:val="99"/>
    <w:unhideWhenUsed/>
    <w:rsid w:val="004D44DB"/>
    <w:pPr>
      <w:tabs>
        <w:tab w:val="center" w:pos="4513"/>
        <w:tab w:val="right" w:pos="9026"/>
      </w:tabs>
    </w:pPr>
  </w:style>
  <w:style w:type="character" w:customStyle="1" w:styleId="FooterChar">
    <w:name w:val="Footer Char"/>
    <w:basedOn w:val="DefaultParagraphFont"/>
    <w:link w:val="Footer"/>
    <w:uiPriority w:val="99"/>
    <w:rsid w:val="004D44DB"/>
  </w:style>
  <w:style w:type="character" w:styleId="PageNumber">
    <w:name w:val="page number"/>
    <w:basedOn w:val="DefaultParagraphFont"/>
    <w:uiPriority w:val="99"/>
    <w:semiHidden/>
    <w:unhideWhenUsed/>
    <w:rsid w:val="004D44DB"/>
  </w:style>
  <w:style w:type="paragraph" w:styleId="BalloonText">
    <w:name w:val="Balloon Text"/>
    <w:basedOn w:val="Normal"/>
    <w:link w:val="BalloonTextChar"/>
    <w:uiPriority w:val="99"/>
    <w:semiHidden/>
    <w:unhideWhenUsed/>
    <w:rsid w:val="00102AC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02AC8"/>
    <w:rPr>
      <w:rFonts w:ascii="Lucida Grande" w:hAnsi="Lucida Grande" w:cs="Lucida Grande"/>
      <w:sz w:val="18"/>
      <w:szCs w:val="18"/>
    </w:rPr>
  </w:style>
  <w:style w:type="character" w:customStyle="1" w:styleId="apple-converted-space">
    <w:name w:val="apple-converted-space"/>
    <w:basedOn w:val="DefaultParagraphFont"/>
    <w:rsid w:val="003F4226"/>
  </w:style>
  <w:style w:type="character" w:styleId="CommentReference">
    <w:name w:val="annotation reference"/>
    <w:basedOn w:val="DefaultParagraphFont"/>
    <w:uiPriority w:val="99"/>
    <w:semiHidden/>
    <w:unhideWhenUsed/>
    <w:rsid w:val="000A1A61"/>
    <w:rPr>
      <w:sz w:val="18"/>
      <w:szCs w:val="18"/>
    </w:rPr>
  </w:style>
  <w:style w:type="paragraph" w:styleId="CommentText">
    <w:name w:val="annotation text"/>
    <w:basedOn w:val="Normal"/>
    <w:link w:val="CommentTextChar"/>
    <w:uiPriority w:val="99"/>
    <w:semiHidden/>
    <w:unhideWhenUsed/>
    <w:rsid w:val="000A1A61"/>
  </w:style>
  <w:style w:type="character" w:customStyle="1" w:styleId="CommentTextChar">
    <w:name w:val="Comment Text Char"/>
    <w:basedOn w:val="DefaultParagraphFont"/>
    <w:link w:val="CommentText"/>
    <w:uiPriority w:val="99"/>
    <w:semiHidden/>
    <w:rsid w:val="000A1A61"/>
  </w:style>
  <w:style w:type="paragraph" w:styleId="CommentSubject">
    <w:name w:val="annotation subject"/>
    <w:basedOn w:val="CommentText"/>
    <w:next w:val="CommentText"/>
    <w:link w:val="CommentSubjectChar"/>
    <w:uiPriority w:val="99"/>
    <w:semiHidden/>
    <w:unhideWhenUsed/>
    <w:rsid w:val="000A1A61"/>
    <w:rPr>
      <w:b/>
      <w:bCs/>
      <w:sz w:val="20"/>
      <w:szCs w:val="20"/>
    </w:rPr>
  </w:style>
  <w:style w:type="character" w:customStyle="1" w:styleId="CommentSubjectChar">
    <w:name w:val="Comment Subject Char"/>
    <w:basedOn w:val="CommentTextChar"/>
    <w:link w:val="CommentSubject"/>
    <w:uiPriority w:val="99"/>
    <w:semiHidden/>
    <w:rsid w:val="000A1A61"/>
    <w:rPr>
      <w:b/>
      <w:bCs/>
      <w:sz w:val="20"/>
      <w:szCs w:val="20"/>
    </w:rPr>
  </w:style>
  <w:style w:type="paragraph" w:styleId="Revision">
    <w:name w:val="Revision"/>
    <w:hidden/>
    <w:uiPriority w:val="99"/>
    <w:semiHidden/>
    <w:rsid w:val="000E4C55"/>
  </w:style>
  <w:style w:type="paragraph" w:styleId="NormalWeb">
    <w:name w:val="Normal (Web)"/>
    <w:basedOn w:val="Normal"/>
    <w:uiPriority w:val="99"/>
    <w:unhideWhenUsed/>
    <w:rsid w:val="00585379"/>
    <w:pPr>
      <w:spacing w:before="100" w:beforeAutospacing="1" w:after="119"/>
    </w:pPr>
    <w:rPr>
      <w:rFonts w:ascii="Times" w:hAnsi="Times" w:cs="Times New Roman"/>
      <w:sz w:val="20"/>
      <w:szCs w:val="20"/>
    </w:rPr>
  </w:style>
  <w:style w:type="table" w:styleId="TableGrid">
    <w:name w:val="Table Grid"/>
    <w:basedOn w:val="TableNormal"/>
    <w:uiPriority w:val="39"/>
    <w:rsid w:val="002477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A81F7A"/>
    <w:rPr>
      <w:i/>
      <w:iCs/>
    </w:rPr>
  </w:style>
  <w:style w:type="character" w:styleId="Hyperlink">
    <w:name w:val="Hyperlink"/>
    <w:basedOn w:val="DefaultParagraphFont"/>
    <w:uiPriority w:val="99"/>
    <w:unhideWhenUsed/>
    <w:rsid w:val="00A81F7A"/>
    <w:rPr>
      <w:color w:val="0000FF"/>
      <w:u w:val="single"/>
    </w:rPr>
  </w:style>
  <w:style w:type="paragraph" w:styleId="DocumentMap">
    <w:name w:val="Document Map"/>
    <w:basedOn w:val="Normal"/>
    <w:link w:val="DocumentMapChar"/>
    <w:uiPriority w:val="99"/>
    <w:semiHidden/>
    <w:unhideWhenUsed/>
    <w:rsid w:val="0010025C"/>
    <w:rPr>
      <w:rFonts w:ascii="Times New Roman" w:hAnsi="Times New Roman" w:cs="Times New Roman"/>
    </w:rPr>
  </w:style>
  <w:style w:type="character" w:customStyle="1" w:styleId="DocumentMapChar">
    <w:name w:val="Document Map Char"/>
    <w:basedOn w:val="DefaultParagraphFont"/>
    <w:link w:val="DocumentMap"/>
    <w:uiPriority w:val="99"/>
    <w:semiHidden/>
    <w:rsid w:val="0010025C"/>
    <w:rPr>
      <w:rFonts w:ascii="Times New Roman" w:hAnsi="Times New Roman" w:cs="Times New Roman"/>
    </w:rPr>
  </w:style>
  <w:style w:type="paragraph" w:styleId="FootnoteText">
    <w:name w:val="footnote text"/>
    <w:basedOn w:val="Normal"/>
    <w:link w:val="FootnoteTextChar"/>
    <w:uiPriority w:val="99"/>
    <w:unhideWhenUsed/>
    <w:rsid w:val="00AE540C"/>
    <w:rPr>
      <w:rFonts w:ascii="Times New Roman" w:eastAsia="MS Mincho" w:hAnsi="Times New Roman" w:cs="Times New Roman"/>
      <w:lang w:eastAsia="es-ES"/>
    </w:rPr>
  </w:style>
  <w:style w:type="character" w:customStyle="1" w:styleId="FootnoteTextChar">
    <w:name w:val="Footnote Text Char"/>
    <w:basedOn w:val="DefaultParagraphFont"/>
    <w:link w:val="FootnoteText"/>
    <w:uiPriority w:val="99"/>
    <w:rsid w:val="00AE540C"/>
    <w:rPr>
      <w:rFonts w:ascii="Times New Roman" w:eastAsia="MS Mincho" w:hAnsi="Times New Roman" w:cs="Times New Roman"/>
      <w:lang w:eastAsia="es-ES"/>
    </w:rPr>
  </w:style>
  <w:style w:type="character" w:styleId="FootnoteReference">
    <w:name w:val="footnote reference"/>
    <w:basedOn w:val="DefaultParagraphFont"/>
    <w:uiPriority w:val="99"/>
    <w:unhideWhenUsed/>
    <w:rsid w:val="00AE540C"/>
    <w:rPr>
      <w:vertAlign w:val="superscript"/>
    </w:rPr>
  </w:style>
  <w:style w:type="character" w:customStyle="1" w:styleId="a">
    <w:name w:val="a"/>
    <w:basedOn w:val="DefaultParagraphFont"/>
    <w:rsid w:val="006D6361"/>
  </w:style>
  <w:style w:type="character" w:customStyle="1" w:styleId="slug-metadata-note">
    <w:name w:val="slug-metadata-note"/>
    <w:basedOn w:val="DefaultParagraphFont"/>
    <w:rsid w:val="00A316A3"/>
  </w:style>
  <w:style w:type="character" w:customStyle="1" w:styleId="slug-doi">
    <w:name w:val="slug-doi"/>
    <w:basedOn w:val="DefaultParagraphFont"/>
    <w:rsid w:val="00A316A3"/>
  </w:style>
  <w:style w:type="character" w:customStyle="1" w:styleId="UnresolvedMention1">
    <w:name w:val="Unresolved Mention1"/>
    <w:basedOn w:val="DefaultParagraphFont"/>
    <w:uiPriority w:val="99"/>
    <w:semiHidden/>
    <w:unhideWhenUsed/>
    <w:rsid w:val="0022188A"/>
    <w:rPr>
      <w:color w:val="808080"/>
      <w:shd w:val="clear" w:color="auto" w:fill="E6E6E6"/>
    </w:rPr>
  </w:style>
  <w:style w:type="table" w:customStyle="1" w:styleId="PlainTable11">
    <w:name w:val="Plain Table 11"/>
    <w:basedOn w:val="TableNormal"/>
    <w:uiPriority w:val="99"/>
    <w:rsid w:val="008462D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99"/>
    <w:rsid w:val="008462D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41">
    <w:name w:val="Plain Table 41"/>
    <w:basedOn w:val="TableNormal"/>
    <w:uiPriority w:val="99"/>
    <w:rsid w:val="008462D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B44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1553">
      <w:bodyDiv w:val="1"/>
      <w:marLeft w:val="0"/>
      <w:marRight w:val="0"/>
      <w:marTop w:val="0"/>
      <w:marBottom w:val="0"/>
      <w:divBdr>
        <w:top w:val="none" w:sz="0" w:space="0" w:color="auto"/>
        <w:left w:val="none" w:sz="0" w:space="0" w:color="auto"/>
        <w:bottom w:val="none" w:sz="0" w:space="0" w:color="auto"/>
        <w:right w:val="none" w:sz="0" w:space="0" w:color="auto"/>
      </w:divBdr>
    </w:div>
    <w:div w:id="6297918">
      <w:bodyDiv w:val="1"/>
      <w:marLeft w:val="0"/>
      <w:marRight w:val="0"/>
      <w:marTop w:val="0"/>
      <w:marBottom w:val="0"/>
      <w:divBdr>
        <w:top w:val="none" w:sz="0" w:space="0" w:color="auto"/>
        <w:left w:val="none" w:sz="0" w:space="0" w:color="auto"/>
        <w:bottom w:val="none" w:sz="0" w:space="0" w:color="auto"/>
        <w:right w:val="none" w:sz="0" w:space="0" w:color="auto"/>
      </w:divBdr>
    </w:div>
    <w:div w:id="21789514">
      <w:bodyDiv w:val="1"/>
      <w:marLeft w:val="0"/>
      <w:marRight w:val="0"/>
      <w:marTop w:val="0"/>
      <w:marBottom w:val="0"/>
      <w:divBdr>
        <w:top w:val="none" w:sz="0" w:space="0" w:color="auto"/>
        <w:left w:val="none" w:sz="0" w:space="0" w:color="auto"/>
        <w:bottom w:val="none" w:sz="0" w:space="0" w:color="auto"/>
        <w:right w:val="none" w:sz="0" w:space="0" w:color="auto"/>
      </w:divBdr>
    </w:div>
    <w:div w:id="36708376">
      <w:bodyDiv w:val="1"/>
      <w:marLeft w:val="0"/>
      <w:marRight w:val="0"/>
      <w:marTop w:val="0"/>
      <w:marBottom w:val="0"/>
      <w:divBdr>
        <w:top w:val="none" w:sz="0" w:space="0" w:color="auto"/>
        <w:left w:val="none" w:sz="0" w:space="0" w:color="auto"/>
        <w:bottom w:val="none" w:sz="0" w:space="0" w:color="auto"/>
        <w:right w:val="none" w:sz="0" w:space="0" w:color="auto"/>
      </w:divBdr>
    </w:div>
    <w:div w:id="50663486">
      <w:bodyDiv w:val="1"/>
      <w:marLeft w:val="0"/>
      <w:marRight w:val="0"/>
      <w:marTop w:val="0"/>
      <w:marBottom w:val="0"/>
      <w:divBdr>
        <w:top w:val="none" w:sz="0" w:space="0" w:color="auto"/>
        <w:left w:val="none" w:sz="0" w:space="0" w:color="auto"/>
        <w:bottom w:val="none" w:sz="0" w:space="0" w:color="auto"/>
        <w:right w:val="none" w:sz="0" w:space="0" w:color="auto"/>
      </w:divBdr>
    </w:div>
    <w:div w:id="72090727">
      <w:bodyDiv w:val="1"/>
      <w:marLeft w:val="0"/>
      <w:marRight w:val="0"/>
      <w:marTop w:val="0"/>
      <w:marBottom w:val="0"/>
      <w:divBdr>
        <w:top w:val="none" w:sz="0" w:space="0" w:color="auto"/>
        <w:left w:val="none" w:sz="0" w:space="0" w:color="auto"/>
        <w:bottom w:val="none" w:sz="0" w:space="0" w:color="auto"/>
        <w:right w:val="none" w:sz="0" w:space="0" w:color="auto"/>
      </w:divBdr>
    </w:div>
    <w:div w:id="84571142">
      <w:bodyDiv w:val="1"/>
      <w:marLeft w:val="0"/>
      <w:marRight w:val="0"/>
      <w:marTop w:val="0"/>
      <w:marBottom w:val="0"/>
      <w:divBdr>
        <w:top w:val="none" w:sz="0" w:space="0" w:color="auto"/>
        <w:left w:val="none" w:sz="0" w:space="0" w:color="auto"/>
        <w:bottom w:val="none" w:sz="0" w:space="0" w:color="auto"/>
        <w:right w:val="none" w:sz="0" w:space="0" w:color="auto"/>
      </w:divBdr>
    </w:div>
    <w:div w:id="160781097">
      <w:bodyDiv w:val="1"/>
      <w:marLeft w:val="0"/>
      <w:marRight w:val="0"/>
      <w:marTop w:val="0"/>
      <w:marBottom w:val="0"/>
      <w:divBdr>
        <w:top w:val="none" w:sz="0" w:space="0" w:color="auto"/>
        <w:left w:val="none" w:sz="0" w:space="0" w:color="auto"/>
        <w:bottom w:val="none" w:sz="0" w:space="0" w:color="auto"/>
        <w:right w:val="none" w:sz="0" w:space="0" w:color="auto"/>
      </w:divBdr>
    </w:div>
    <w:div w:id="177542677">
      <w:bodyDiv w:val="1"/>
      <w:marLeft w:val="0"/>
      <w:marRight w:val="0"/>
      <w:marTop w:val="0"/>
      <w:marBottom w:val="0"/>
      <w:divBdr>
        <w:top w:val="none" w:sz="0" w:space="0" w:color="auto"/>
        <w:left w:val="none" w:sz="0" w:space="0" w:color="auto"/>
        <w:bottom w:val="none" w:sz="0" w:space="0" w:color="auto"/>
        <w:right w:val="none" w:sz="0" w:space="0" w:color="auto"/>
      </w:divBdr>
    </w:div>
    <w:div w:id="202179903">
      <w:bodyDiv w:val="1"/>
      <w:marLeft w:val="0"/>
      <w:marRight w:val="0"/>
      <w:marTop w:val="0"/>
      <w:marBottom w:val="0"/>
      <w:divBdr>
        <w:top w:val="none" w:sz="0" w:space="0" w:color="auto"/>
        <w:left w:val="none" w:sz="0" w:space="0" w:color="auto"/>
        <w:bottom w:val="none" w:sz="0" w:space="0" w:color="auto"/>
        <w:right w:val="none" w:sz="0" w:space="0" w:color="auto"/>
      </w:divBdr>
    </w:div>
    <w:div w:id="205148650">
      <w:bodyDiv w:val="1"/>
      <w:marLeft w:val="0"/>
      <w:marRight w:val="0"/>
      <w:marTop w:val="0"/>
      <w:marBottom w:val="0"/>
      <w:divBdr>
        <w:top w:val="none" w:sz="0" w:space="0" w:color="auto"/>
        <w:left w:val="none" w:sz="0" w:space="0" w:color="auto"/>
        <w:bottom w:val="none" w:sz="0" w:space="0" w:color="auto"/>
        <w:right w:val="none" w:sz="0" w:space="0" w:color="auto"/>
      </w:divBdr>
    </w:div>
    <w:div w:id="241453256">
      <w:bodyDiv w:val="1"/>
      <w:marLeft w:val="0"/>
      <w:marRight w:val="0"/>
      <w:marTop w:val="0"/>
      <w:marBottom w:val="0"/>
      <w:divBdr>
        <w:top w:val="none" w:sz="0" w:space="0" w:color="auto"/>
        <w:left w:val="none" w:sz="0" w:space="0" w:color="auto"/>
        <w:bottom w:val="none" w:sz="0" w:space="0" w:color="auto"/>
        <w:right w:val="none" w:sz="0" w:space="0" w:color="auto"/>
      </w:divBdr>
    </w:div>
    <w:div w:id="263419672">
      <w:bodyDiv w:val="1"/>
      <w:marLeft w:val="0"/>
      <w:marRight w:val="0"/>
      <w:marTop w:val="0"/>
      <w:marBottom w:val="0"/>
      <w:divBdr>
        <w:top w:val="none" w:sz="0" w:space="0" w:color="auto"/>
        <w:left w:val="none" w:sz="0" w:space="0" w:color="auto"/>
        <w:bottom w:val="none" w:sz="0" w:space="0" w:color="auto"/>
        <w:right w:val="none" w:sz="0" w:space="0" w:color="auto"/>
      </w:divBdr>
    </w:div>
    <w:div w:id="273639700">
      <w:bodyDiv w:val="1"/>
      <w:marLeft w:val="0"/>
      <w:marRight w:val="0"/>
      <w:marTop w:val="0"/>
      <w:marBottom w:val="0"/>
      <w:divBdr>
        <w:top w:val="none" w:sz="0" w:space="0" w:color="auto"/>
        <w:left w:val="none" w:sz="0" w:space="0" w:color="auto"/>
        <w:bottom w:val="none" w:sz="0" w:space="0" w:color="auto"/>
        <w:right w:val="none" w:sz="0" w:space="0" w:color="auto"/>
      </w:divBdr>
    </w:div>
    <w:div w:id="295062124">
      <w:bodyDiv w:val="1"/>
      <w:marLeft w:val="0"/>
      <w:marRight w:val="0"/>
      <w:marTop w:val="0"/>
      <w:marBottom w:val="0"/>
      <w:divBdr>
        <w:top w:val="none" w:sz="0" w:space="0" w:color="auto"/>
        <w:left w:val="none" w:sz="0" w:space="0" w:color="auto"/>
        <w:bottom w:val="none" w:sz="0" w:space="0" w:color="auto"/>
        <w:right w:val="none" w:sz="0" w:space="0" w:color="auto"/>
      </w:divBdr>
    </w:div>
    <w:div w:id="310597985">
      <w:bodyDiv w:val="1"/>
      <w:marLeft w:val="0"/>
      <w:marRight w:val="0"/>
      <w:marTop w:val="0"/>
      <w:marBottom w:val="0"/>
      <w:divBdr>
        <w:top w:val="none" w:sz="0" w:space="0" w:color="auto"/>
        <w:left w:val="none" w:sz="0" w:space="0" w:color="auto"/>
        <w:bottom w:val="none" w:sz="0" w:space="0" w:color="auto"/>
        <w:right w:val="none" w:sz="0" w:space="0" w:color="auto"/>
      </w:divBdr>
    </w:div>
    <w:div w:id="354697059">
      <w:bodyDiv w:val="1"/>
      <w:marLeft w:val="0"/>
      <w:marRight w:val="0"/>
      <w:marTop w:val="0"/>
      <w:marBottom w:val="0"/>
      <w:divBdr>
        <w:top w:val="none" w:sz="0" w:space="0" w:color="auto"/>
        <w:left w:val="none" w:sz="0" w:space="0" w:color="auto"/>
        <w:bottom w:val="none" w:sz="0" w:space="0" w:color="auto"/>
        <w:right w:val="none" w:sz="0" w:space="0" w:color="auto"/>
      </w:divBdr>
    </w:div>
    <w:div w:id="356465488">
      <w:bodyDiv w:val="1"/>
      <w:marLeft w:val="0"/>
      <w:marRight w:val="0"/>
      <w:marTop w:val="0"/>
      <w:marBottom w:val="0"/>
      <w:divBdr>
        <w:top w:val="none" w:sz="0" w:space="0" w:color="auto"/>
        <w:left w:val="none" w:sz="0" w:space="0" w:color="auto"/>
        <w:bottom w:val="none" w:sz="0" w:space="0" w:color="auto"/>
        <w:right w:val="none" w:sz="0" w:space="0" w:color="auto"/>
      </w:divBdr>
    </w:div>
    <w:div w:id="357123900">
      <w:bodyDiv w:val="1"/>
      <w:marLeft w:val="0"/>
      <w:marRight w:val="0"/>
      <w:marTop w:val="0"/>
      <w:marBottom w:val="0"/>
      <w:divBdr>
        <w:top w:val="none" w:sz="0" w:space="0" w:color="auto"/>
        <w:left w:val="none" w:sz="0" w:space="0" w:color="auto"/>
        <w:bottom w:val="none" w:sz="0" w:space="0" w:color="auto"/>
        <w:right w:val="none" w:sz="0" w:space="0" w:color="auto"/>
      </w:divBdr>
    </w:div>
    <w:div w:id="374046219">
      <w:bodyDiv w:val="1"/>
      <w:marLeft w:val="0"/>
      <w:marRight w:val="0"/>
      <w:marTop w:val="0"/>
      <w:marBottom w:val="0"/>
      <w:divBdr>
        <w:top w:val="none" w:sz="0" w:space="0" w:color="auto"/>
        <w:left w:val="none" w:sz="0" w:space="0" w:color="auto"/>
        <w:bottom w:val="none" w:sz="0" w:space="0" w:color="auto"/>
        <w:right w:val="none" w:sz="0" w:space="0" w:color="auto"/>
      </w:divBdr>
    </w:div>
    <w:div w:id="410735105">
      <w:bodyDiv w:val="1"/>
      <w:marLeft w:val="0"/>
      <w:marRight w:val="0"/>
      <w:marTop w:val="0"/>
      <w:marBottom w:val="0"/>
      <w:divBdr>
        <w:top w:val="none" w:sz="0" w:space="0" w:color="auto"/>
        <w:left w:val="none" w:sz="0" w:space="0" w:color="auto"/>
        <w:bottom w:val="none" w:sz="0" w:space="0" w:color="auto"/>
        <w:right w:val="none" w:sz="0" w:space="0" w:color="auto"/>
      </w:divBdr>
    </w:div>
    <w:div w:id="422648292">
      <w:bodyDiv w:val="1"/>
      <w:marLeft w:val="0"/>
      <w:marRight w:val="0"/>
      <w:marTop w:val="0"/>
      <w:marBottom w:val="0"/>
      <w:divBdr>
        <w:top w:val="none" w:sz="0" w:space="0" w:color="auto"/>
        <w:left w:val="none" w:sz="0" w:space="0" w:color="auto"/>
        <w:bottom w:val="none" w:sz="0" w:space="0" w:color="auto"/>
        <w:right w:val="none" w:sz="0" w:space="0" w:color="auto"/>
      </w:divBdr>
    </w:div>
    <w:div w:id="428428307">
      <w:bodyDiv w:val="1"/>
      <w:marLeft w:val="0"/>
      <w:marRight w:val="0"/>
      <w:marTop w:val="0"/>
      <w:marBottom w:val="0"/>
      <w:divBdr>
        <w:top w:val="none" w:sz="0" w:space="0" w:color="auto"/>
        <w:left w:val="none" w:sz="0" w:space="0" w:color="auto"/>
        <w:bottom w:val="none" w:sz="0" w:space="0" w:color="auto"/>
        <w:right w:val="none" w:sz="0" w:space="0" w:color="auto"/>
      </w:divBdr>
    </w:div>
    <w:div w:id="448356861">
      <w:bodyDiv w:val="1"/>
      <w:marLeft w:val="0"/>
      <w:marRight w:val="0"/>
      <w:marTop w:val="0"/>
      <w:marBottom w:val="0"/>
      <w:divBdr>
        <w:top w:val="none" w:sz="0" w:space="0" w:color="auto"/>
        <w:left w:val="none" w:sz="0" w:space="0" w:color="auto"/>
        <w:bottom w:val="none" w:sz="0" w:space="0" w:color="auto"/>
        <w:right w:val="none" w:sz="0" w:space="0" w:color="auto"/>
      </w:divBdr>
    </w:div>
    <w:div w:id="472528431">
      <w:bodyDiv w:val="1"/>
      <w:marLeft w:val="0"/>
      <w:marRight w:val="0"/>
      <w:marTop w:val="0"/>
      <w:marBottom w:val="0"/>
      <w:divBdr>
        <w:top w:val="none" w:sz="0" w:space="0" w:color="auto"/>
        <w:left w:val="none" w:sz="0" w:space="0" w:color="auto"/>
        <w:bottom w:val="none" w:sz="0" w:space="0" w:color="auto"/>
        <w:right w:val="none" w:sz="0" w:space="0" w:color="auto"/>
      </w:divBdr>
    </w:div>
    <w:div w:id="481435261">
      <w:bodyDiv w:val="1"/>
      <w:marLeft w:val="0"/>
      <w:marRight w:val="0"/>
      <w:marTop w:val="0"/>
      <w:marBottom w:val="0"/>
      <w:divBdr>
        <w:top w:val="none" w:sz="0" w:space="0" w:color="auto"/>
        <w:left w:val="none" w:sz="0" w:space="0" w:color="auto"/>
        <w:bottom w:val="none" w:sz="0" w:space="0" w:color="auto"/>
        <w:right w:val="none" w:sz="0" w:space="0" w:color="auto"/>
      </w:divBdr>
    </w:div>
    <w:div w:id="495653487">
      <w:bodyDiv w:val="1"/>
      <w:marLeft w:val="0"/>
      <w:marRight w:val="0"/>
      <w:marTop w:val="0"/>
      <w:marBottom w:val="0"/>
      <w:divBdr>
        <w:top w:val="none" w:sz="0" w:space="0" w:color="auto"/>
        <w:left w:val="none" w:sz="0" w:space="0" w:color="auto"/>
        <w:bottom w:val="none" w:sz="0" w:space="0" w:color="auto"/>
        <w:right w:val="none" w:sz="0" w:space="0" w:color="auto"/>
      </w:divBdr>
    </w:div>
    <w:div w:id="495800642">
      <w:bodyDiv w:val="1"/>
      <w:marLeft w:val="0"/>
      <w:marRight w:val="0"/>
      <w:marTop w:val="0"/>
      <w:marBottom w:val="0"/>
      <w:divBdr>
        <w:top w:val="none" w:sz="0" w:space="0" w:color="auto"/>
        <w:left w:val="none" w:sz="0" w:space="0" w:color="auto"/>
        <w:bottom w:val="none" w:sz="0" w:space="0" w:color="auto"/>
        <w:right w:val="none" w:sz="0" w:space="0" w:color="auto"/>
      </w:divBdr>
    </w:div>
    <w:div w:id="495876870">
      <w:bodyDiv w:val="1"/>
      <w:marLeft w:val="0"/>
      <w:marRight w:val="0"/>
      <w:marTop w:val="0"/>
      <w:marBottom w:val="0"/>
      <w:divBdr>
        <w:top w:val="none" w:sz="0" w:space="0" w:color="auto"/>
        <w:left w:val="none" w:sz="0" w:space="0" w:color="auto"/>
        <w:bottom w:val="none" w:sz="0" w:space="0" w:color="auto"/>
        <w:right w:val="none" w:sz="0" w:space="0" w:color="auto"/>
      </w:divBdr>
    </w:div>
    <w:div w:id="516819582">
      <w:bodyDiv w:val="1"/>
      <w:marLeft w:val="0"/>
      <w:marRight w:val="0"/>
      <w:marTop w:val="0"/>
      <w:marBottom w:val="0"/>
      <w:divBdr>
        <w:top w:val="none" w:sz="0" w:space="0" w:color="auto"/>
        <w:left w:val="none" w:sz="0" w:space="0" w:color="auto"/>
        <w:bottom w:val="none" w:sz="0" w:space="0" w:color="auto"/>
        <w:right w:val="none" w:sz="0" w:space="0" w:color="auto"/>
      </w:divBdr>
    </w:div>
    <w:div w:id="517348908">
      <w:bodyDiv w:val="1"/>
      <w:marLeft w:val="0"/>
      <w:marRight w:val="0"/>
      <w:marTop w:val="0"/>
      <w:marBottom w:val="0"/>
      <w:divBdr>
        <w:top w:val="none" w:sz="0" w:space="0" w:color="auto"/>
        <w:left w:val="none" w:sz="0" w:space="0" w:color="auto"/>
        <w:bottom w:val="none" w:sz="0" w:space="0" w:color="auto"/>
        <w:right w:val="none" w:sz="0" w:space="0" w:color="auto"/>
      </w:divBdr>
    </w:div>
    <w:div w:id="526917497">
      <w:bodyDiv w:val="1"/>
      <w:marLeft w:val="0"/>
      <w:marRight w:val="0"/>
      <w:marTop w:val="0"/>
      <w:marBottom w:val="0"/>
      <w:divBdr>
        <w:top w:val="none" w:sz="0" w:space="0" w:color="auto"/>
        <w:left w:val="none" w:sz="0" w:space="0" w:color="auto"/>
        <w:bottom w:val="none" w:sz="0" w:space="0" w:color="auto"/>
        <w:right w:val="none" w:sz="0" w:space="0" w:color="auto"/>
      </w:divBdr>
    </w:div>
    <w:div w:id="550463542">
      <w:bodyDiv w:val="1"/>
      <w:marLeft w:val="0"/>
      <w:marRight w:val="0"/>
      <w:marTop w:val="0"/>
      <w:marBottom w:val="0"/>
      <w:divBdr>
        <w:top w:val="none" w:sz="0" w:space="0" w:color="auto"/>
        <w:left w:val="none" w:sz="0" w:space="0" w:color="auto"/>
        <w:bottom w:val="none" w:sz="0" w:space="0" w:color="auto"/>
        <w:right w:val="none" w:sz="0" w:space="0" w:color="auto"/>
      </w:divBdr>
    </w:div>
    <w:div w:id="568617745">
      <w:bodyDiv w:val="1"/>
      <w:marLeft w:val="0"/>
      <w:marRight w:val="0"/>
      <w:marTop w:val="0"/>
      <w:marBottom w:val="0"/>
      <w:divBdr>
        <w:top w:val="none" w:sz="0" w:space="0" w:color="auto"/>
        <w:left w:val="none" w:sz="0" w:space="0" w:color="auto"/>
        <w:bottom w:val="none" w:sz="0" w:space="0" w:color="auto"/>
        <w:right w:val="none" w:sz="0" w:space="0" w:color="auto"/>
      </w:divBdr>
    </w:div>
    <w:div w:id="574358998">
      <w:bodyDiv w:val="1"/>
      <w:marLeft w:val="0"/>
      <w:marRight w:val="0"/>
      <w:marTop w:val="0"/>
      <w:marBottom w:val="0"/>
      <w:divBdr>
        <w:top w:val="none" w:sz="0" w:space="0" w:color="auto"/>
        <w:left w:val="none" w:sz="0" w:space="0" w:color="auto"/>
        <w:bottom w:val="none" w:sz="0" w:space="0" w:color="auto"/>
        <w:right w:val="none" w:sz="0" w:space="0" w:color="auto"/>
      </w:divBdr>
    </w:div>
    <w:div w:id="603655564">
      <w:bodyDiv w:val="1"/>
      <w:marLeft w:val="0"/>
      <w:marRight w:val="0"/>
      <w:marTop w:val="0"/>
      <w:marBottom w:val="0"/>
      <w:divBdr>
        <w:top w:val="none" w:sz="0" w:space="0" w:color="auto"/>
        <w:left w:val="none" w:sz="0" w:space="0" w:color="auto"/>
        <w:bottom w:val="none" w:sz="0" w:space="0" w:color="auto"/>
        <w:right w:val="none" w:sz="0" w:space="0" w:color="auto"/>
      </w:divBdr>
    </w:div>
    <w:div w:id="615143597">
      <w:bodyDiv w:val="1"/>
      <w:marLeft w:val="0"/>
      <w:marRight w:val="0"/>
      <w:marTop w:val="0"/>
      <w:marBottom w:val="0"/>
      <w:divBdr>
        <w:top w:val="none" w:sz="0" w:space="0" w:color="auto"/>
        <w:left w:val="none" w:sz="0" w:space="0" w:color="auto"/>
        <w:bottom w:val="none" w:sz="0" w:space="0" w:color="auto"/>
        <w:right w:val="none" w:sz="0" w:space="0" w:color="auto"/>
      </w:divBdr>
    </w:div>
    <w:div w:id="616717367">
      <w:bodyDiv w:val="1"/>
      <w:marLeft w:val="0"/>
      <w:marRight w:val="0"/>
      <w:marTop w:val="0"/>
      <w:marBottom w:val="0"/>
      <w:divBdr>
        <w:top w:val="none" w:sz="0" w:space="0" w:color="auto"/>
        <w:left w:val="none" w:sz="0" w:space="0" w:color="auto"/>
        <w:bottom w:val="none" w:sz="0" w:space="0" w:color="auto"/>
        <w:right w:val="none" w:sz="0" w:space="0" w:color="auto"/>
      </w:divBdr>
    </w:div>
    <w:div w:id="646857199">
      <w:bodyDiv w:val="1"/>
      <w:marLeft w:val="0"/>
      <w:marRight w:val="0"/>
      <w:marTop w:val="0"/>
      <w:marBottom w:val="0"/>
      <w:divBdr>
        <w:top w:val="none" w:sz="0" w:space="0" w:color="auto"/>
        <w:left w:val="none" w:sz="0" w:space="0" w:color="auto"/>
        <w:bottom w:val="none" w:sz="0" w:space="0" w:color="auto"/>
        <w:right w:val="none" w:sz="0" w:space="0" w:color="auto"/>
      </w:divBdr>
    </w:div>
    <w:div w:id="667828744">
      <w:bodyDiv w:val="1"/>
      <w:marLeft w:val="0"/>
      <w:marRight w:val="0"/>
      <w:marTop w:val="0"/>
      <w:marBottom w:val="0"/>
      <w:divBdr>
        <w:top w:val="none" w:sz="0" w:space="0" w:color="auto"/>
        <w:left w:val="none" w:sz="0" w:space="0" w:color="auto"/>
        <w:bottom w:val="none" w:sz="0" w:space="0" w:color="auto"/>
        <w:right w:val="none" w:sz="0" w:space="0" w:color="auto"/>
      </w:divBdr>
    </w:div>
    <w:div w:id="678585459">
      <w:bodyDiv w:val="1"/>
      <w:marLeft w:val="0"/>
      <w:marRight w:val="0"/>
      <w:marTop w:val="0"/>
      <w:marBottom w:val="0"/>
      <w:divBdr>
        <w:top w:val="none" w:sz="0" w:space="0" w:color="auto"/>
        <w:left w:val="none" w:sz="0" w:space="0" w:color="auto"/>
        <w:bottom w:val="none" w:sz="0" w:space="0" w:color="auto"/>
        <w:right w:val="none" w:sz="0" w:space="0" w:color="auto"/>
      </w:divBdr>
    </w:div>
    <w:div w:id="710497849">
      <w:bodyDiv w:val="1"/>
      <w:marLeft w:val="0"/>
      <w:marRight w:val="0"/>
      <w:marTop w:val="0"/>
      <w:marBottom w:val="0"/>
      <w:divBdr>
        <w:top w:val="none" w:sz="0" w:space="0" w:color="auto"/>
        <w:left w:val="none" w:sz="0" w:space="0" w:color="auto"/>
        <w:bottom w:val="none" w:sz="0" w:space="0" w:color="auto"/>
        <w:right w:val="none" w:sz="0" w:space="0" w:color="auto"/>
      </w:divBdr>
    </w:div>
    <w:div w:id="735708482">
      <w:bodyDiv w:val="1"/>
      <w:marLeft w:val="0"/>
      <w:marRight w:val="0"/>
      <w:marTop w:val="0"/>
      <w:marBottom w:val="0"/>
      <w:divBdr>
        <w:top w:val="none" w:sz="0" w:space="0" w:color="auto"/>
        <w:left w:val="none" w:sz="0" w:space="0" w:color="auto"/>
        <w:bottom w:val="none" w:sz="0" w:space="0" w:color="auto"/>
        <w:right w:val="none" w:sz="0" w:space="0" w:color="auto"/>
      </w:divBdr>
    </w:div>
    <w:div w:id="744688344">
      <w:bodyDiv w:val="1"/>
      <w:marLeft w:val="0"/>
      <w:marRight w:val="0"/>
      <w:marTop w:val="0"/>
      <w:marBottom w:val="0"/>
      <w:divBdr>
        <w:top w:val="none" w:sz="0" w:space="0" w:color="auto"/>
        <w:left w:val="none" w:sz="0" w:space="0" w:color="auto"/>
        <w:bottom w:val="none" w:sz="0" w:space="0" w:color="auto"/>
        <w:right w:val="none" w:sz="0" w:space="0" w:color="auto"/>
      </w:divBdr>
    </w:div>
    <w:div w:id="763763624">
      <w:bodyDiv w:val="1"/>
      <w:marLeft w:val="0"/>
      <w:marRight w:val="0"/>
      <w:marTop w:val="0"/>
      <w:marBottom w:val="0"/>
      <w:divBdr>
        <w:top w:val="none" w:sz="0" w:space="0" w:color="auto"/>
        <w:left w:val="none" w:sz="0" w:space="0" w:color="auto"/>
        <w:bottom w:val="none" w:sz="0" w:space="0" w:color="auto"/>
        <w:right w:val="none" w:sz="0" w:space="0" w:color="auto"/>
      </w:divBdr>
    </w:div>
    <w:div w:id="791289481">
      <w:bodyDiv w:val="1"/>
      <w:marLeft w:val="0"/>
      <w:marRight w:val="0"/>
      <w:marTop w:val="0"/>
      <w:marBottom w:val="0"/>
      <w:divBdr>
        <w:top w:val="none" w:sz="0" w:space="0" w:color="auto"/>
        <w:left w:val="none" w:sz="0" w:space="0" w:color="auto"/>
        <w:bottom w:val="none" w:sz="0" w:space="0" w:color="auto"/>
        <w:right w:val="none" w:sz="0" w:space="0" w:color="auto"/>
      </w:divBdr>
    </w:div>
    <w:div w:id="833567878">
      <w:bodyDiv w:val="1"/>
      <w:marLeft w:val="0"/>
      <w:marRight w:val="0"/>
      <w:marTop w:val="0"/>
      <w:marBottom w:val="0"/>
      <w:divBdr>
        <w:top w:val="none" w:sz="0" w:space="0" w:color="auto"/>
        <w:left w:val="none" w:sz="0" w:space="0" w:color="auto"/>
        <w:bottom w:val="none" w:sz="0" w:space="0" w:color="auto"/>
        <w:right w:val="none" w:sz="0" w:space="0" w:color="auto"/>
      </w:divBdr>
    </w:div>
    <w:div w:id="905649092">
      <w:bodyDiv w:val="1"/>
      <w:marLeft w:val="0"/>
      <w:marRight w:val="0"/>
      <w:marTop w:val="0"/>
      <w:marBottom w:val="0"/>
      <w:divBdr>
        <w:top w:val="none" w:sz="0" w:space="0" w:color="auto"/>
        <w:left w:val="none" w:sz="0" w:space="0" w:color="auto"/>
        <w:bottom w:val="none" w:sz="0" w:space="0" w:color="auto"/>
        <w:right w:val="none" w:sz="0" w:space="0" w:color="auto"/>
      </w:divBdr>
    </w:div>
    <w:div w:id="941302228">
      <w:bodyDiv w:val="1"/>
      <w:marLeft w:val="0"/>
      <w:marRight w:val="0"/>
      <w:marTop w:val="0"/>
      <w:marBottom w:val="0"/>
      <w:divBdr>
        <w:top w:val="none" w:sz="0" w:space="0" w:color="auto"/>
        <w:left w:val="none" w:sz="0" w:space="0" w:color="auto"/>
        <w:bottom w:val="none" w:sz="0" w:space="0" w:color="auto"/>
        <w:right w:val="none" w:sz="0" w:space="0" w:color="auto"/>
      </w:divBdr>
    </w:div>
    <w:div w:id="946474077">
      <w:bodyDiv w:val="1"/>
      <w:marLeft w:val="0"/>
      <w:marRight w:val="0"/>
      <w:marTop w:val="0"/>
      <w:marBottom w:val="0"/>
      <w:divBdr>
        <w:top w:val="none" w:sz="0" w:space="0" w:color="auto"/>
        <w:left w:val="none" w:sz="0" w:space="0" w:color="auto"/>
        <w:bottom w:val="none" w:sz="0" w:space="0" w:color="auto"/>
        <w:right w:val="none" w:sz="0" w:space="0" w:color="auto"/>
      </w:divBdr>
    </w:div>
    <w:div w:id="963536532">
      <w:bodyDiv w:val="1"/>
      <w:marLeft w:val="0"/>
      <w:marRight w:val="0"/>
      <w:marTop w:val="0"/>
      <w:marBottom w:val="0"/>
      <w:divBdr>
        <w:top w:val="none" w:sz="0" w:space="0" w:color="auto"/>
        <w:left w:val="none" w:sz="0" w:space="0" w:color="auto"/>
        <w:bottom w:val="none" w:sz="0" w:space="0" w:color="auto"/>
        <w:right w:val="none" w:sz="0" w:space="0" w:color="auto"/>
      </w:divBdr>
    </w:div>
    <w:div w:id="983894869">
      <w:bodyDiv w:val="1"/>
      <w:marLeft w:val="0"/>
      <w:marRight w:val="0"/>
      <w:marTop w:val="0"/>
      <w:marBottom w:val="0"/>
      <w:divBdr>
        <w:top w:val="none" w:sz="0" w:space="0" w:color="auto"/>
        <w:left w:val="none" w:sz="0" w:space="0" w:color="auto"/>
        <w:bottom w:val="none" w:sz="0" w:space="0" w:color="auto"/>
        <w:right w:val="none" w:sz="0" w:space="0" w:color="auto"/>
      </w:divBdr>
    </w:div>
    <w:div w:id="1009678124">
      <w:bodyDiv w:val="1"/>
      <w:marLeft w:val="0"/>
      <w:marRight w:val="0"/>
      <w:marTop w:val="0"/>
      <w:marBottom w:val="0"/>
      <w:divBdr>
        <w:top w:val="none" w:sz="0" w:space="0" w:color="auto"/>
        <w:left w:val="none" w:sz="0" w:space="0" w:color="auto"/>
        <w:bottom w:val="none" w:sz="0" w:space="0" w:color="auto"/>
        <w:right w:val="none" w:sz="0" w:space="0" w:color="auto"/>
      </w:divBdr>
    </w:div>
    <w:div w:id="1057120784">
      <w:bodyDiv w:val="1"/>
      <w:marLeft w:val="0"/>
      <w:marRight w:val="0"/>
      <w:marTop w:val="0"/>
      <w:marBottom w:val="0"/>
      <w:divBdr>
        <w:top w:val="none" w:sz="0" w:space="0" w:color="auto"/>
        <w:left w:val="none" w:sz="0" w:space="0" w:color="auto"/>
        <w:bottom w:val="none" w:sz="0" w:space="0" w:color="auto"/>
        <w:right w:val="none" w:sz="0" w:space="0" w:color="auto"/>
      </w:divBdr>
    </w:div>
    <w:div w:id="1064568465">
      <w:bodyDiv w:val="1"/>
      <w:marLeft w:val="0"/>
      <w:marRight w:val="0"/>
      <w:marTop w:val="0"/>
      <w:marBottom w:val="0"/>
      <w:divBdr>
        <w:top w:val="none" w:sz="0" w:space="0" w:color="auto"/>
        <w:left w:val="none" w:sz="0" w:space="0" w:color="auto"/>
        <w:bottom w:val="none" w:sz="0" w:space="0" w:color="auto"/>
        <w:right w:val="none" w:sz="0" w:space="0" w:color="auto"/>
      </w:divBdr>
    </w:div>
    <w:div w:id="1076588409">
      <w:bodyDiv w:val="1"/>
      <w:marLeft w:val="0"/>
      <w:marRight w:val="0"/>
      <w:marTop w:val="0"/>
      <w:marBottom w:val="0"/>
      <w:divBdr>
        <w:top w:val="none" w:sz="0" w:space="0" w:color="auto"/>
        <w:left w:val="none" w:sz="0" w:space="0" w:color="auto"/>
        <w:bottom w:val="none" w:sz="0" w:space="0" w:color="auto"/>
        <w:right w:val="none" w:sz="0" w:space="0" w:color="auto"/>
      </w:divBdr>
    </w:div>
    <w:div w:id="1078674098">
      <w:bodyDiv w:val="1"/>
      <w:marLeft w:val="0"/>
      <w:marRight w:val="0"/>
      <w:marTop w:val="0"/>
      <w:marBottom w:val="0"/>
      <w:divBdr>
        <w:top w:val="none" w:sz="0" w:space="0" w:color="auto"/>
        <w:left w:val="none" w:sz="0" w:space="0" w:color="auto"/>
        <w:bottom w:val="none" w:sz="0" w:space="0" w:color="auto"/>
        <w:right w:val="none" w:sz="0" w:space="0" w:color="auto"/>
      </w:divBdr>
    </w:div>
    <w:div w:id="1107701713">
      <w:bodyDiv w:val="1"/>
      <w:marLeft w:val="0"/>
      <w:marRight w:val="0"/>
      <w:marTop w:val="0"/>
      <w:marBottom w:val="0"/>
      <w:divBdr>
        <w:top w:val="none" w:sz="0" w:space="0" w:color="auto"/>
        <w:left w:val="none" w:sz="0" w:space="0" w:color="auto"/>
        <w:bottom w:val="none" w:sz="0" w:space="0" w:color="auto"/>
        <w:right w:val="none" w:sz="0" w:space="0" w:color="auto"/>
      </w:divBdr>
    </w:div>
    <w:div w:id="1117682084">
      <w:bodyDiv w:val="1"/>
      <w:marLeft w:val="0"/>
      <w:marRight w:val="0"/>
      <w:marTop w:val="0"/>
      <w:marBottom w:val="0"/>
      <w:divBdr>
        <w:top w:val="none" w:sz="0" w:space="0" w:color="auto"/>
        <w:left w:val="none" w:sz="0" w:space="0" w:color="auto"/>
        <w:bottom w:val="none" w:sz="0" w:space="0" w:color="auto"/>
        <w:right w:val="none" w:sz="0" w:space="0" w:color="auto"/>
      </w:divBdr>
    </w:div>
    <w:div w:id="1125932003">
      <w:bodyDiv w:val="1"/>
      <w:marLeft w:val="0"/>
      <w:marRight w:val="0"/>
      <w:marTop w:val="0"/>
      <w:marBottom w:val="0"/>
      <w:divBdr>
        <w:top w:val="none" w:sz="0" w:space="0" w:color="auto"/>
        <w:left w:val="none" w:sz="0" w:space="0" w:color="auto"/>
        <w:bottom w:val="none" w:sz="0" w:space="0" w:color="auto"/>
        <w:right w:val="none" w:sz="0" w:space="0" w:color="auto"/>
      </w:divBdr>
    </w:div>
    <w:div w:id="1126311467">
      <w:bodyDiv w:val="1"/>
      <w:marLeft w:val="0"/>
      <w:marRight w:val="0"/>
      <w:marTop w:val="0"/>
      <w:marBottom w:val="0"/>
      <w:divBdr>
        <w:top w:val="none" w:sz="0" w:space="0" w:color="auto"/>
        <w:left w:val="none" w:sz="0" w:space="0" w:color="auto"/>
        <w:bottom w:val="none" w:sz="0" w:space="0" w:color="auto"/>
        <w:right w:val="none" w:sz="0" w:space="0" w:color="auto"/>
      </w:divBdr>
    </w:div>
    <w:div w:id="1155074288">
      <w:bodyDiv w:val="1"/>
      <w:marLeft w:val="0"/>
      <w:marRight w:val="0"/>
      <w:marTop w:val="0"/>
      <w:marBottom w:val="0"/>
      <w:divBdr>
        <w:top w:val="none" w:sz="0" w:space="0" w:color="auto"/>
        <w:left w:val="none" w:sz="0" w:space="0" w:color="auto"/>
        <w:bottom w:val="none" w:sz="0" w:space="0" w:color="auto"/>
        <w:right w:val="none" w:sz="0" w:space="0" w:color="auto"/>
      </w:divBdr>
    </w:div>
    <w:div w:id="1191793846">
      <w:bodyDiv w:val="1"/>
      <w:marLeft w:val="0"/>
      <w:marRight w:val="0"/>
      <w:marTop w:val="0"/>
      <w:marBottom w:val="0"/>
      <w:divBdr>
        <w:top w:val="none" w:sz="0" w:space="0" w:color="auto"/>
        <w:left w:val="none" w:sz="0" w:space="0" w:color="auto"/>
        <w:bottom w:val="none" w:sz="0" w:space="0" w:color="auto"/>
        <w:right w:val="none" w:sz="0" w:space="0" w:color="auto"/>
      </w:divBdr>
    </w:div>
    <w:div w:id="1204058970">
      <w:bodyDiv w:val="1"/>
      <w:marLeft w:val="0"/>
      <w:marRight w:val="0"/>
      <w:marTop w:val="0"/>
      <w:marBottom w:val="0"/>
      <w:divBdr>
        <w:top w:val="none" w:sz="0" w:space="0" w:color="auto"/>
        <w:left w:val="none" w:sz="0" w:space="0" w:color="auto"/>
        <w:bottom w:val="none" w:sz="0" w:space="0" w:color="auto"/>
        <w:right w:val="none" w:sz="0" w:space="0" w:color="auto"/>
      </w:divBdr>
    </w:div>
    <w:div w:id="1223636852">
      <w:bodyDiv w:val="1"/>
      <w:marLeft w:val="0"/>
      <w:marRight w:val="0"/>
      <w:marTop w:val="0"/>
      <w:marBottom w:val="0"/>
      <w:divBdr>
        <w:top w:val="none" w:sz="0" w:space="0" w:color="auto"/>
        <w:left w:val="none" w:sz="0" w:space="0" w:color="auto"/>
        <w:bottom w:val="none" w:sz="0" w:space="0" w:color="auto"/>
        <w:right w:val="none" w:sz="0" w:space="0" w:color="auto"/>
      </w:divBdr>
      <w:divsChild>
        <w:div w:id="1128551729">
          <w:marLeft w:val="0"/>
          <w:marRight w:val="0"/>
          <w:marTop w:val="0"/>
          <w:marBottom w:val="0"/>
          <w:divBdr>
            <w:top w:val="none" w:sz="0" w:space="0" w:color="auto"/>
            <w:left w:val="none" w:sz="0" w:space="0" w:color="auto"/>
            <w:bottom w:val="none" w:sz="0" w:space="0" w:color="auto"/>
            <w:right w:val="none" w:sz="0" w:space="0" w:color="auto"/>
          </w:divBdr>
        </w:div>
      </w:divsChild>
    </w:div>
    <w:div w:id="1229222521">
      <w:bodyDiv w:val="1"/>
      <w:marLeft w:val="0"/>
      <w:marRight w:val="0"/>
      <w:marTop w:val="0"/>
      <w:marBottom w:val="0"/>
      <w:divBdr>
        <w:top w:val="none" w:sz="0" w:space="0" w:color="auto"/>
        <w:left w:val="none" w:sz="0" w:space="0" w:color="auto"/>
        <w:bottom w:val="none" w:sz="0" w:space="0" w:color="auto"/>
        <w:right w:val="none" w:sz="0" w:space="0" w:color="auto"/>
      </w:divBdr>
      <w:divsChild>
        <w:div w:id="144054921">
          <w:marLeft w:val="0"/>
          <w:marRight w:val="0"/>
          <w:marTop w:val="0"/>
          <w:marBottom w:val="0"/>
          <w:divBdr>
            <w:top w:val="none" w:sz="0" w:space="0" w:color="auto"/>
            <w:left w:val="none" w:sz="0" w:space="0" w:color="auto"/>
            <w:bottom w:val="none" w:sz="0" w:space="0" w:color="auto"/>
            <w:right w:val="none" w:sz="0" w:space="0" w:color="auto"/>
          </w:divBdr>
          <w:divsChild>
            <w:div w:id="891386501">
              <w:marLeft w:val="0"/>
              <w:marRight w:val="0"/>
              <w:marTop w:val="0"/>
              <w:marBottom w:val="0"/>
              <w:divBdr>
                <w:top w:val="none" w:sz="0" w:space="0" w:color="auto"/>
                <w:left w:val="none" w:sz="0" w:space="0" w:color="auto"/>
                <w:bottom w:val="none" w:sz="0" w:space="0" w:color="auto"/>
                <w:right w:val="none" w:sz="0" w:space="0" w:color="auto"/>
              </w:divBdr>
            </w:div>
            <w:div w:id="1864248780">
              <w:marLeft w:val="0"/>
              <w:marRight w:val="0"/>
              <w:marTop w:val="0"/>
              <w:marBottom w:val="0"/>
              <w:divBdr>
                <w:top w:val="none" w:sz="0" w:space="0" w:color="auto"/>
                <w:left w:val="none" w:sz="0" w:space="0" w:color="auto"/>
                <w:bottom w:val="none" w:sz="0" w:space="0" w:color="auto"/>
                <w:right w:val="none" w:sz="0" w:space="0" w:color="auto"/>
              </w:divBdr>
            </w:div>
          </w:divsChild>
        </w:div>
        <w:div w:id="5257137">
          <w:marLeft w:val="0"/>
          <w:marRight w:val="0"/>
          <w:marTop w:val="0"/>
          <w:marBottom w:val="0"/>
          <w:divBdr>
            <w:top w:val="none" w:sz="0" w:space="0" w:color="auto"/>
            <w:left w:val="none" w:sz="0" w:space="0" w:color="auto"/>
            <w:bottom w:val="none" w:sz="0" w:space="0" w:color="auto"/>
            <w:right w:val="none" w:sz="0" w:space="0" w:color="auto"/>
          </w:divBdr>
        </w:div>
        <w:div w:id="744307077">
          <w:marLeft w:val="0"/>
          <w:marRight w:val="0"/>
          <w:marTop w:val="0"/>
          <w:marBottom w:val="0"/>
          <w:divBdr>
            <w:top w:val="none" w:sz="0" w:space="0" w:color="auto"/>
            <w:left w:val="none" w:sz="0" w:space="0" w:color="auto"/>
            <w:bottom w:val="none" w:sz="0" w:space="0" w:color="auto"/>
            <w:right w:val="none" w:sz="0" w:space="0" w:color="auto"/>
          </w:divBdr>
        </w:div>
        <w:div w:id="1068187729">
          <w:marLeft w:val="0"/>
          <w:marRight w:val="0"/>
          <w:marTop w:val="0"/>
          <w:marBottom w:val="0"/>
          <w:divBdr>
            <w:top w:val="none" w:sz="0" w:space="0" w:color="auto"/>
            <w:left w:val="none" w:sz="0" w:space="0" w:color="auto"/>
            <w:bottom w:val="none" w:sz="0" w:space="0" w:color="auto"/>
            <w:right w:val="none" w:sz="0" w:space="0" w:color="auto"/>
          </w:divBdr>
        </w:div>
        <w:div w:id="1845317633">
          <w:marLeft w:val="0"/>
          <w:marRight w:val="0"/>
          <w:marTop w:val="0"/>
          <w:marBottom w:val="0"/>
          <w:divBdr>
            <w:top w:val="none" w:sz="0" w:space="0" w:color="auto"/>
            <w:left w:val="none" w:sz="0" w:space="0" w:color="auto"/>
            <w:bottom w:val="none" w:sz="0" w:space="0" w:color="auto"/>
            <w:right w:val="none" w:sz="0" w:space="0" w:color="auto"/>
          </w:divBdr>
        </w:div>
      </w:divsChild>
    </w:div>
    <w:div w:id="1230505981">
      <w:bodyDiv w:val="1"/>
      <w:marLeft w:val="0"/>
      <w:marRight w:val="0"/>
      <w:marTop w:val="0"/>
      <w:marBottom w:val="0"/>
      <w:divBdr>
        <w:top w:val="none" w:sz="0" w:space="0" w:color="auto"/>
        <w:left w:val="none" w:sz="0" w:space="0" w:color="auto"/>
        <w:bottom w:val="none" w:sz="0" w:space="0" w:color="auto"/>
        <w:right w:val="none" w:sz="0" w:space="0" w:color="auto"/>
      </w:divBdr>
    </w:div>
    <w:div w:id="1257710921">
      <w:bodyDiv w:val="1"/>
      <w:marLeft w:val="0"/>
      <w:marRight w:val="0"/>
      <w:marTop w:val="0"/>
      <w:marBottom w:val="0"/>
      <w:divBdr>
        <w:top w:val="none" w:sz="0" w:space="0" w:color="auto"/>
        <w:left w:val="none" w:sz="0" w:space="0" w:color="auto"/>
        <w:bottom w:val="none" w:sz="0" w:space="0" w:color="auto"/>
        <w:right w:val="none" w:sz="0" w:space="0" w:color="auto"/>
      </w:divBdr>
    </w:div>
    <w:div w:id="1269502459">
      <w:bodyDiv w:val="1"/>
      <w:marLeft w:val="0"/>
      <w:marRight w:val="0"/>
      <w:marTop w:val="0"/>
      <w:marBottom w:val="0"/>
      <w:divBdr>
        <w:top w:val="none" w:sz="0" w:space="0" w:color="auto"/>
        <w:left w:val="none" w:sz="0" w:space="0" w:color="auto"/>
        <w:bottom w:val="none" w:sz="0" w:space="0" w:color="auto"/>
        <w:right w:val="none" w:sz="0" w:space="0" w:color="auto"/>
      </w:divBdr>
    </w:div>
    <w:div w:id="1299187067">
      <w:bodyDiv w:val="1"/>
      <w:marLeft w:val="0"/>
      <w:marRight w:val="0"/>
      <w:marTop w:val="0"/>
      <w:marBottom w:val="0"/>
      <w:divBdr>
        <w:top w:val="none" w:sz="0" w:space="0" w:color="auto"/>
        <w:left w:val="none" w:sz="0" w:space="0" w:color="auto"/>
        <w:bottom w:val="none" w:sz="0" w:space="0" w:color="auto"/>
        <w:right w:val="none" w:sz="0" w:space="0" w:color="auto"/>
      </w:divBdr>
    </w:div>
    <w:div w:id="1303920723">
      <w:bodyDiv w:val="1"/>
      <w:marLeft w:val="0"/>
      <w:marRight w:val="0"/>
      <w:marTop w:val="0"/>
      <w:marBottom w:val="0"/>
      <w:divBdr>
        <w:top w:val="none" w:sz="0" w:space="0" w:color="auto"/>
        <w:left w:val="none" w:sz="0" w:space="0" w:color="auto"/>
        <w:bottom w:val="none" w:sz="0" w:space="0" w:color="auto"/>
        <w:right w:val="none" w:sz="0" w:space="0" w:color="auto"/>
      </w:divBdr>
    </w:div>
    <w:div w:id="1313219433">
      <w:bodyDiv w:val="1"/>
      <w:marLeft w:val="0"/>
      <w:marRight w:val="0"/>
      <w:marTop w:val="0"/>
      <w:marBottom w:val="0"/>
      <w:divBdr>
        <w:top w:val="none" w:sz="0" w:space="0" w:color="auto"/>
        <w:left w:val="none" w:sz="0" w:space="0" w:color="auto"/>
        <w:bottom w:val="none" w:sz="0" w:space="0" w:color="auto"/>
        <w:right w:val="none" w:sz="0" w:space="0" w:color="auto"/>
      </w:divBdr>
    </w:div>
    <w:div w:id="1323387649">
      <w:bodyDiv w:val="1"/>
      <w:marLeft w:val="0"/>
      <w:marRight w:val="0"/>
      <w:marTop w:val="0"/>
      <w:marBottom w:val="0"/>
      <w:divBdr>
        <w:top w:val="none" w:sz="0" w:space="0" w:color="auto"/>
        <w:left w:val="none" w:sz="0" w:space="0" w:color="auto"/>
        <w:bottom w:val="none" w:sz="0" w:space="0" w:color="auto"/>
        <w:right w:val="none" w:sz="0" w:space="0" w:color="auto"/>
      </w:divBdr>
    </w:div>
    <w:div w:id="1342466525">
      <w:bodyDiv w:val="1"/>
      <w:marLeft w:val="0"/>
      <w:marRight w:val="0"/>
      <w:marTop w:val="0"/>
      <w:marBottom w:val="0"/>
      <w:divBdr>
        <w:top w:val="none" w:sz="0" w:space="0" w:color="auto"/>
        <w:left w:val="none" w:sz="0" w:space="0" w:color="auto"/>
        <w:bottom w:val="none" w:sz="0" w:space="0" w:color="auto"/>
        <w:right w:val="none" w:sz="0" w:space="0" w:color="auto"/>
      </w:divBdr>
    </w:div>
    <w:div w:id="1343623963">
      <w:bodyDiv w:val="1"/>
      <w:marLeft w:val="0"/>
      <w:marRight w:val="0"/>
      <w:marTop w:val="0"/>
      <w:marBottom w:val="0"/>
      <w:divBdr>
        <w:top w:val="none" w:sz="0" w:space="0" w:color="auto"/>
        <w:left w:val="none" w:sz="0" w:space="0" w:color="auto"/>
        <w:bottom w:val="none" w:sz="0" w:space="0" w:color="auto"/>
        <w:right w:val="none" w:sz="0" w:space="0" w:color="auto"/>
      </w:divBdr>
    </w:div>
    <w:div w:id="1370375971">
      <w:bodyDiv w:val="1"/>
      <w:marLeft w:val="0"/>
      <w:marRight w:val="0"/>
      <w:marTop w:val="0"/>
      <w:marBottom w:val="0"/>
      <w:divBdr>
        <w:top w:val="none" w:sz="0" w:space="0" w:color="auto"/>
        <w:left w:val="none" w:sz="0" w:space="0" w:color="auto"/>
        <w:bottom w:val="none" w:sz="0" w:space="0" w:color="auto"/>
        <w:right w:val="none" w:sz="0" w:space="0" w:color="auto"/>
      </w:divBdr>
    </w:div>
    <w:div w:id="1371346119">
      <w:bodyDiv w:val="1"/>
      <w:marLeft w:val="0"/>
      <w:marRight w:val="0"/>
      <w:marTop w:val="0"/>
      <w:marBottom w:val="0"/>
      <w:divBdr>
        <w:top w:val="none" w:sz="0" w:space="0" w:color="auto"/>
        <w:left w:val="none" w:sz="0" w:space="0" w:color="auto"/>
        <w:bottom w:val="none" w:sz="0" w:space="0" w:color="auto"/>
        <w:right w:val="none" w:sz="0" w:space="0" w:color="auto"/>
      </w:divBdr>
    </w:div>
    <w:div w:id="1388187743">
      <w:bodyDiv w:val="1"/>
      <w:marLeft w:val="0"/>
      <w:marRight w:val="0"/>
      <w:marTop w:val="0"/>
      <w:marBottom w:val="0"/>
      <w:divBdr>
        <w:top w:val="none" w:sz="0" w:space="0" w:color="auto"/>
        <w:left w:val="none" w:sz="0" w:space="0" w:color="auto"/>
        <w:bottom w:val="none" w:sz="0" w:space="0" w:color="auto"/>
        <w:right w:val="none" w:sz="0" w:space="0" w:color="auto"/>
      </w:divBdr>
    </w:div>
    <w:div w:id="1405684703">
      <w:bodyDiv w:val="1"/>
      <w:marLeft w:val="0"/>
      <w:marRight w:val="0"/>
      <w:marTop w:val="0"/>
      <w:marBottom w:val="0"/>
      <w:divBdr>
        <w:top w:val="none" w:sz="0" w:space="0" w:color="auto"/>
        <w:left w:val="none" w:sz="0" w:space="0" w:color="auto"/>
        <w:bottom w:val="none" w:sz="0" w:space="0" w:color="auto"/>
        <w:right w:val="none" w:sz="0" w:space="0" w:color="auto"/>
      </w:divBdr>
    </w:div>
    <w:div w:id="1436973801">
      <w:bodyDiv w:val="1"/>
      <w:marLeft w:val="0"/>
      <w:marRight w:val="0"/>
      <w:marTop w:val="0"/>
      <w:marBottom w:val="0"/>
      <w:divBdr>
        <w:top w:val="none" w:sz="0" w:space="0" w:color="auto"/>
        <w:left w:val="none" w:sz="0" w:space="0" w:color="auto"/>
        <w:bottom w:val="none" w:sz="0" w:space="0" w:color="auto"/>
        <w:right w:val="none" w:sz="0" w:space="0" w:color="auto"/>
      </w:divBdr>
    </w:div>
    <w:div w:id="1441948770">
      <w:bodyDiv w:val="1"/>
      <w:marLeft w:val="0"/>
      <w:marRight w:val="0"/>
      <w:marTop w:val="0"/>
      <w:marBottom w:val="0"/>
      <w:divBdr>
        <w:top w:val="none" w:sz="0" w:space="0" w:color="auto"/>
        <w:left w:val="none" w:sz="0" w:space="0" w:color="auto"/>
        <w:bottom w:val="none" w:sz="0" w:space="0" w:color="auto"/>
        <w:right w:val="none" w:sz="0" w:space="0" w:color="auto"/>
      </w:divBdr>
    </w:div>
    <w:div w:id="1450398660">
      <w:bodyDiv w:val="1"/>
      <w:marLeft w:val="0"/>
      <w:marRight w:val="0"/>
      <w:marTop w:val="0"/>
      <w:marBottom w:val="0"/>
      <w:divBdr>
        <w:top w:val="none" w:sz="0" w:space="0" w:color="auto"/>
        <w:left w:val="none" w:sz="0" w:space="0" w:color="auto"/>
        <w:bottom w:val="none" w:sz="0" w:space="0" w:color="auto"/>
        <w:right w:val="none" w:sz="0" w:space="0" w:color="auto"/>
      </w:divBdr>
    </w:div>
    <w:div w:id="1464807567">
      <w:bodyDiv w:val="1"/>
      <w:marLeft w:val="0"/>
      <w:marRight w:val="0"/>
      <w:marTop w:val="0"/>
      <w:marBottom w:val="0"/>
      <w:divBdr>
        <w:top w:val="none" w:sz="0" w:space="0" w:color="auto"/>
        <w:left w:val="none" w:sz="0" w:space="0" w:color="auto"/>
        <w:bottom w:val="none" w:sz="0" w:space="0" w:color="auto"/>
        <w:right w:val="none" w:sz="0" w:space="0" w:color="auto"/>
      </w:divBdr>
    </w:div>
    <w:div w:id="1474062212">
      <w:bodyDiv w:val="1"/>
      <w:marLeft w:val="0"/>
      <w:marRight w:val="0"/>
      <w:marTop w:val="0"/>
      <w:marBottom w:val="0"/>
      <w:divBdr>
        <w:top w:val="none" w:sz="0" w:space="0" w:color="auto"/>
        <w:left w:val="none" w:sz="0" w:space="0" w:color="auto"/>
        <w:bottom w:val="none" w:sz="0" w:space="0" w:color="auto"/>
        <w:right w:val="none" w:sz="0" w:space="0" w:color="auto"/>
      </w:divBdr>
    </w:div>
    <w:div w:id="1487167180">
      <w:bodyDiv w:val="1"/>
      <w:marLeft w:val="0"/>
      <w:marRight w:val="0"/>
      <w:marTop w:val="0"/>
      <w:marBottom w:val="0"/>
      <w:divBdr>
        <w:top w:val="none" w:sz="0" w:space="0" w:color="auto"/>
        <w:left w:val="none" w:sz="0" w:space="0" w:color="auto"/>
        <w:bottom w:val="none" w:sz="0" w:space="0" w:color="auto"/>
        <w:right w:val="none" w:sz="0" w:space="0" w:color="auto"/>
      </w:divBdr>
    </w:div>
    <w:div w:id="1505822892">
      <w:bodyDiv w:val="1"/>
      <w:marLeft w:val="0"/>
      <w:marRight w:val="0"/>
      <w:marTop w:val="0"/>
      <w:marBottom w:val="0"/>
      <w:divBdr>
        <w:top w:val="none" w:sz="0" w:space="0" w:color="auto"/>
        <w:left w:val="none" w:sz="0" w:space="0" w:color="auto"/>
        <w:bottom w:val="none" w:sz="0" w:space="0" w:color="auto"/>
        <w:right w:val="none" w:sz="0" w:space="0" w:color="auto"/>
      </w:divBdr>
    </w:div>
    <w:div w:id="1540358875">
      <w:bodyDiv w:val="1"/>
      <w:marLeft w:val="0"/>
      <w:marRight w:val="0"/>
      <w:marTop w:val="0"/>
      <w:marBottom w:val="0"/>
      <w:divBdr>
        <w:top w:val="none" w:sz="0" w:space="0" w:color="auto"/>
        <w:left w:val="none" w:sz="0" w:space="0" w:color="auto"/>
        <w:bottom w:val="none" w:sz="0" w:space="0" w:color="auto"/>
        <w:right w:val="none" w:sz="0" w:space="0" w:color="auto"/>
      </w:divBdr>
    </w:div>
    <w:div w:id="1542940653">
      <w:bodyDiv w:val="1"/>
      <w:marLeft w:val="0"/>
      <w:marRight w:val="0"/>
      <w:marTop w:val="0"/>
      <w:marBottom w:val="0"/>
      <w:divBdr>
        <w:top w:val="none" w:sz="0" w:space="0" w:color="auto"/>
        <w:left w:val="none" w:sz="0" w:space="0" w:color="auto"/>
        <w:bottom w:val="none" w:sz="0" w:space="0" w:color="auto"/>
        <w:right w:val="none" w:sz="0" w:space="0" w:color="auto"/>
      </w:divBdr>
    </w:div>
    <w:div w:id="1589191966">
      <w:bodyDiv w:val="1"/>
      <w:marLeft w:val="0"/>
      <w:marRight w:val="0"/>
      <w:marTop w:val="0"/>
      <w:marBottom w:val="0"/>
      <w:divBdr>
        <w:top w:val="none" w:sz="0" w:space="0" w:color="auto"/>
        <w:left w:val="none" w:sz="0" w:space="0" w:color="auto"/>
        <w:bottom w:val="none" w:sz="0" w:space="0" w:color="auto"/>
        <w:right w:val="none" w:sz="0" w:space="0" w:color="auto"/>
      </w:divBdr>
    </w:div>
    <w:div w:id="1619147093">
      <w:bodyDiv w:val="1"/>
      <w:marLeft w:val="0"/>
      <w:marRight w:val="0"/>
      <w:marTop w:val="0"/>
      <w:marBottom w:val="0"/>
      <w:divBdr>
        <w:top w:val="none" w:sz="0" w:space="0" w:color="auto"/>
        <w:left w:val="none" w:sz="0" w:space="0" w:color="auto"/>
        <w:bottom w:val="none" w:sz="0" w:space="0" w:color="auto"/>
        <w:right w:val="none" w:sz="0" w:space="0" w:color="auto"/>
      </w:divBdr>
    </w:div>
    <w:div w:id="1632057955">
      <w:bodyDiv w:val="1"/>
      <w:marLeft w:val="0"/>
      <w:marRight w:val="0"/>
      <w:marTop w:val="0"/>
      <w:marBottom w:val="0"/>
      <w:divBdr>
        <w:top w:val="none" w:sz="0" w:space="0" w:color="auto"/>
        <w:left w:val="none" w:sz="0" w:space="0" w:color="auto"/>
        <w:bottom w:val="none" w:sz="0" w:space="0" w:color="auto"/>
        <w:right w:val="none" w:sz="0" w:space="0" w:color="auto"/>
      </w:divBdr>
    </w:div>
    <w:div w:id="1670477392">
      <w:bodyDiv w:val="1"/>
      <w:marLeft w:val="0"/>
      <w:marRight w:val="0"/>
      <w:marTop w:val="0"/>
      <w:marBottom w:val="0"/>
      <w:divBdr>
        <w:top w:val="none" w:sz="0" w:space="0" w:color="auto"/>
        <w:left w:val="none" w:sz="0" w:space="0" w:color="auto"/>
        <w:bottom w:val="none" w:sz="0" w:space="0" w:color="auto"/>
        <w:right w:val="none" w:sz="0" w:space="0" w:color="auto"/>
      </w:divBdr>
    </w:div>
    <w:div w:id="1685935894">
      <w:bodyDiv w:val="1"/>
      <w:marLeft w:val="0"/>
      <w:marRight w:val="0"/>
      <w:marTop w:val="0"/>
      <w:marBottom w:val="0"/>
      <w:divBdr>
        <w:top w:val="none" w:sz="0" w:space="0" w:color="auto"/>
        <w:left w:val="none" w:sz="0" w:space="0" w:color="auto"/>
        <w:bottom w:val="none" w:sz="0" w:space="0" w:color="auto"/>
        <w:right w:val="none" w:sz="0" w:space="0" w:color="auto"/>
      </w:divBdr>
    </w:div>
    <w:div w:id="1692879448">
      <w:bodyDiv w:val="1"/>
      <w:marLeft w:val="0"/>
      <w:marRight w:val="0"/>
      <w:marTop w:val="0"/>
      <w:marBottom w:val="0"/>
      <w:divBdr>
        <w:top w:val="none" w:sz="0" w:space="0" w:color="auto"/>
        <w:left w:val="none" w:sz="0" w:space="0" w:color="auto"/>
        <w:bottom w:val="none" w:sz="0" w:space="0" w:color="auto"/>
        <w:right w:val="none" w:sz="0" w:space="0" w:color="auto"/>
      </w:divBdr>
    </w:div>
    <w:div w:id="1782609266">
      <w:bodyDiv w:val="1"/>
      <w:marLeft w:val="0"/>
      <w:marRight w:val="0"/>
      <w:marTop w:val="0"/>
      <w:marBottom w:val="0"/>
      <w:divBdr>
        <w:top w:val="none" w:sz="0" w:space="0" w:color="auto"/>
        <w:left w:val="none" w:sz="0" w:space="0" w:color="auto"/>
        <w:bottom w:val="none" w:sz="0" w:space="0" w:color="auto"/>
        <w:right w:val="none" w:sz="0" w:space="0" w:color="auto"/>
      </w:divBdr>
    </w:div>
    <w:div w:id="1799563806">
      <w:bodyDiv w:val="1"/>
      <w:marLeft w:val="0"/>
      <w:marRight w:val="0"/>
      <w:marTop w:val="0"/>
      <w:marBottom w:val="0"/>
      <w:divBdr>
        <w:top w:val="none" w:sz="0" w:space="0" w:color="auto"/>
        <w:left w:val="none" w:sz="0" w:space="0" w:color="auto"/>
        <w:bottom w:val="none" w:sz="0" w:space="0" w:color="auto"/>
        <w:right w:val="none" w:sz="0" w:space="0" w:color="auto"/>
      </w:divBdr>
    </w:div>
    <w:div w:id="1812407934">
      <w:bodyDiv w:val="1"/>
      <w:marLeft w:val="0"/>
      <w:marRight w:val="0"/>
      <w:marTop w:val="0"/>
      <w:marBottom w:val="0"/>
      <w:divBdr>
        <w:top w:val="none" w:sz="0" w:space="0" w:color="auto"/>
        <w:left w:val="none" w:sz="0" w:space="0" w:color="auto"/>
        <w:bottom w:val="none" w:sz="0" w:space="0" w:color="auto"/>
        <w:right w:val="none" w:sz="0" w:space="0" w:color="auto"/>
      </w:divBdr>
    </w:div>
    <w:div w:id="1821187168">
      <w:bodyDiv w:val="1"/>
      <w:marLeft w:val="0"/>
      <w:marRight w:val="0"/>
      <w:marTop w:val="0"/>
      <w:marBottom w:val="0"/>
      <w:divBdr>
        <w:top w:val="none" w:sz="0" w:space="0" w:color="auto"/>
        <w:left w:val="none" w:sz="0" w:space="0" w:color="auto"/>
        <w:bottom w:val="none" w:sz="0" w:space="0" w:color="auto"/>
        <w:right w:val="none" w:sz="0" w:space="0" w:color="auto"/>
      </w:divBdr>
    </w:div>
    <w:div w:id="1857495477">
      <w:bodyDiv w:val="1"/>
      <w:marLeft w:val="0"/>
      <w:marRight w:val="0"/>
      <w:marTop w:val="0"/>
      <w:marBottom w:val="0"/>
      <w:divBdr>
        <w:top w:val="none" w:sz="0" w:space="0" w:color="auto"/>
        <w:left w:val="none" w:sz="0" w:space="0" w:color="auto"/>
        <w:bottom w:val="none" w:sz="0" w:space="0" w:color="auto"/>
        <w:right w:val="none" w:sz="0" w:space="0" w:color="auto"/>
      </w:divBdr>
    </w:div>
    <w:div w:id="1861969386">
      <w:bodyDiv w:val="1"/>
      <w:marLeft w:val="0"/>
      <w:marRight w:val="0"/>
      <w:marTop w:val="0"/>
      <w:marBottom w:val="0"/>
      <w:divBdr>
        <w:top w:val="none" w:sz="0" w:space="0" w:color="auto"/>
        <w:left w:val="none" w:sz="0" w:space="0" w:color="auto"/>
        <w:bottom w:val="none" w:sz="0" w:space="0" w:color="auto"/>
        <w:right w:val="none" w:sz="0" w:space="0" w:color="auto"/>
      </w:divBdr>
    </w:div>
    <w:div w:id="1874920483">
      <w:bodyDiv w:val="1"/>
      <w:marLeft w:val="0"/>
      <w:marRight w:val="0"/>
      <w:marTop w:val="0"/>
      <w:marBottom w:val="0"/>
      <w:divBdr>
        <w:top w:val="none" w:sz="0" w:space="0" w:color="auto"/>
        <w:left w:val="none" w:sz="0" w:space="0" w:color="auto"/>
        <w:bottom w:val="none" w:sz="0" w:space="0" w:color="auto"/>
        <w:right w:val="none" w:sz="0" w:space="0" w:color="auto"/>
      </w:divBdr>
    </w:div>
    <w:div w:id="1895388684">
      <w:bodyDiv w:val="1"/>
      <w:marLeft w:val="0"/>
      <w:marRight w:val="0"/>
      <w:marTop w:val="0"/>
      <w:marBottom w:val="0"/>
      <w:divBdr>
        <w:top w:val="none" w:sz="0" w:space="0" w:color="auto"/>
        <w:left w:val="none" w:sz="0" w:space="0" w:color="auto"/>
        <w:bottom w:val="none" w:sz="0" w:space="0" w:color="auto"/>
        <w:right w:val="none" w:sz="0" w:space="0" w:color="auto"/>
      </w:divBdr>
    </w:div>
    <w:div w:id="1897272877">
      <w:bodyDiv w:val="1"/>
      <w:marLeft w:val="0"/>
      <w:marRight w:val="0"/>
      <w:marTop w:val="0"/>
      <w:marBottom w:val="0"/>
      <w:divBdr>
        <w:top w:val="none" w:sz="0" w:space="0" w:color="auto"/>
        <w:left w:val="none" w:sz="0" w:space="0" w:color="auto"/>
        <w:bottom w:val="none" w:sz="0" w:space="0" w:color="auto"/>
        <w:right w:val="none" w:sz="0" w:space="0" w:color="auto"/>
      </w:divBdr>
    </w:div>
    <w:div w:id="1897663159">
      <w:bodyDiv w:val="1"/>
      <w:marLeft w:val="0"/>
      <w:marRight w:val="0"/>
      <w:marTop w:val="0"/>
      <w:marBottom w:val="0"/>
      <w:divBdr>
        <w:top w:val="none" w:sz="0" w:space="0" w:color="auto"/>
        <w:left w:val="none" w:sz="0" w:space="0" w:color="auto"/>
        <w:bottom w:val="none" w:sz="0" w:space="0" w:color="auto"/>
        <w:right w:val="none" w:sz="0" w:space="0" w:color="auto"/>
      </w:divBdr>
    </w:div>
    <w:div w:id="1927183493">
      <w:bodyDiv w:val="1"/>
      <w:marLeft w:val="0"/>
      <w:marRight w:val="0"/>
      <w:marTop w:val="0"/>
      <w:marBottom w:val="0"/>
      <w:divBdr>
        <w:top w:val="none" w:sz="0" w:space="0" w:color="auto"/>
        <w:left w:val="none" w:sz="0" w:space="0" w:color="auto"/>
        <w:bottom w:val="none" w:sz="0" w:space="0" w:color="auto"/>
        <w:right w:val="none" w:sz="0" w:space="0" w:color="auto"/>
      </w:divBdr>
    </w:div>
    <w:div w:id="1996912891">
      <w:bodyDiv w:val="1"/>
      <w:marLeft w:val="0"/>
      <w:marRight w:val="0"/>
      <w:marTop w:val="0"/>
      <w:marBottom w:val="0"/>
      <w:divBdr>
        <w:top w:val="none" w:sz="0" w:space="0" w:color="auto"/>
        <w:left w:val="none" w:sz="0" w:space="0" w:color="auto"/>
        <w:bottom w:val="none" w:sz="0" w:space="0" w:color="auto"/>
        <w:right w:val="none" w:sz="0" w:space="0" w:color="auto"/>
      </w:divBdr>
    </w:div>
    <w:div w:id="2003656570">
      <w:bodyDiv w:val="1"/>
      <w:marLeft w:val="0"/>
      <w:marRight w:val="0"/>
      <w:marTop w:val="0"/>
      <w:marBottom w:val="0"/>
      <w:divBdr>
        <w:top w:val="none" w:sz="0" w:space="0" w:color="auto"/>
        <w:left w:val="none" w:sz="0" w:space="0" w:color="auto"/>
        <w:bottom w:val="none" w:sz="0" w:space="0" w:color="auto"/>
        <w:right w:val="none" w:sz="0" w:space="0" w:color="auto"/>
      </w:divBdr>
    </w:div>
    <w:div w:id="2017343284">
      <w:bodyDiv w:val="1"/>
      <w:marLeft w:val="0"/>
      <w:marRight w:val="0"/>
      <w:marTop w:val="0"/>
      <w:marBottom w:val="0"/>
      <w:divBdr>
        <w:top w:val="none" w:sz="0" w:space="0" w:color="auto"/>
        <w:left w:val="none" w:sz="0" w:space="0" w:color="auto"/>
        <w:bottom w:val="none" w:sz="0" w:space="0" w:color="auto"/>
        <w:right w:val="none" w:sz="0" w:space="0" w:color="auto"/>
      </w:divBdr>
    </w:div>
    <w:div w:id="2031561682">
      <w:bodyDiv w:val="1"/>
      <w:marLeft w:val="0"/>
      <w:marRight w:val="0"/>
      <w:marTop w:val="0"/>
      <w:marBottom w:val="0"/>
      <w:divBdr>
        <w:top w:val="none" w:sz="0" w:space="0" w:color="auto"/>
        <w:left w:val="none" w:sz="0" w:space="0" w:color="auto"/>
        <w:bottom w:val="none" w:sz="0" w:space="0" w:color="auto"/>
        <w:right w:val="none" w:sz="0" w:space="0" w:color="auto"/>
      </w:divBdr>
    </w:div>
    <w:div w:id="2033652438">
      <w:bodyDiv w:val="1"/>
      <w:marLeft w:val="0"/>
      <w:marRight w:val="0"/>
      <w:marTop w:val="0"/>
      <w:marBottom w:val="0"/>
      <w:divBdr>
        <w:top w:val="none" w:sz="0" w:space="0" w:color="auto"/>
        <w:left w:val="none" w:sz="0" w:space="0" w:color="auto"/>
        <w:bottom w:val="none" w:sz="0" w:space="0" w:color="auto"/>
        <w:right w:val="none" w:sz="0" w:space="0" w:color="auto"/>
      </w:divBdr>
    </w:div>
    <w:div w:id="2044791601">
      <w:bodyDiv w:val="1"/>
      <w:marLeft w:val="0"/>
      <w:marRight w:val="0"/>
      <w:marTop w:val="0"/>
      <w:marBottom w:val="0"/>
      <w:divBdr>
        <w:top w:val="none" w:sz="0" w:space="0" w:color="auto"/>
        <w:left w:val="none" w:sz="0" w:space="0" w:color="auto"/>
        <w:bottom w:val="none" w:sz="0" w:space="0" w:color="auto"/>
        <w:right w:val="none" w:sz="0" w:space="0" w:color="auto"/>
      </w:divBdr>
    </w:div>
    <w:div w:id="2045059503">
      <w:bodyDiv w:val="1"/>
      <w:marLeft w:val="0"/>
      <w:marRight w:val="0"/>
      <w:marTop w:val="0"/>
      <w:marBottom w:val="0"/>
      <w:divBdr>
        <w:top w:val="none" w:sz="0" w:space="0" w:color="auto"/>
        <w:left w:val="none" w:sz="0" w:space="0" w:color="auto"/>
        <w:bottom w:val="none" w:sz="0" w:space="0" w:color="auto"/>
        <w:right w:val="none" w:sz="0" w:space="0" w:color="auto"/>
      </w:divBdr>
    </w:div>
    <w:div w:id="2045714515">
      <w:bodyDiv w:val="1"/>
      <w:marLeft w:val="0"/>
      <w:marRight w:val="0"/>
      <w:marTop w:val="0"/>
      <w:marBottom w:val="0"/>
      <w:divBdr>
        <w:top w:val="none" w:sz="0" w:space="0" w:color="auto"/>
        <w:left w:val="none" w:sz="0" w:space="0" w:color="auto"/>
        <w:bottom w:val="none" w:sz="0" w:space="0" w:color="auto"/>
        <w:right w:val="none" w:sz="0" w:space="0" w:color="auto"/>
      </w:divBdr>
    </w:div>
    <w:div w:id="2055956253">
      <w:bodyDiv w:val="1"/>
      <w:marLeft w:val="0"/>
      <w:marRight w:val="0"/>
      <w:marTop w:val="0"/>
      <w:marBottom w:val="0"/>
      <w:divBdr>
        <w:top w:val="none" w:sz="0" w:space="0" w:color="auto"/>
        <w:left w:val="none" w:sz="0" w:space="0" w:color="auto"/>
        <w:bottom w:val="none" w:sz="0" w:space="0" w:color="auto"/>
        <w:right w:val="none" w:sz="0" w:space="0" w:color="auto"/>
      </w:divBdr>
    </w:div>
    <w:div w:id="2066950594">
      <w:bodyDiv w:val="1"/>
      <w:marLeft w:val="0"/>
      <w:marRight w:val="0"/>
      <w:marTop w:val="0"/>
      <w:marBottom w:val="0"/>
      <w:divBdr>
        <w:top w:val="none" w:sz="0" w:space="0" w:color="auto"/>
        <w:left w:val="none" w:sz="0" w:space="0" w:color="auto"/>
        <w:bottom w:val="none" w:sz="0" w:space="0" w:color="auto"/>
        <w:right w:val="none" w:sz="0" w:space="0" w:color="auto"/>
      </w:divBdr>
    </w:div>
    <w:div w:id="2081899388">
      <w:bodyDiv w:val="1"/>
      <w:marLeft w:val="0"/>
      <w:marRight w:val="0"/>
      <w:marTop w:val="0"/>
      <w:marBottom w:val="0"/>
      <w:divBdr>
        <w:top w:val="none" w:sz="0" w:space="0" w:color="auto"/>
        <w:left w:val="none" w:sz="0" w:space="0" w:color="auto"/>
        <w:bottom w:val="none" w:sz="0" w:space="0" w:color="auto"/>
        <w:right w:val="none" w:sz="0" w:space="0" w:color="auto"/>
      </w:divBdr>
      <w:divsChild>
        <w:div w:id="2078622751">
          <w:marLeft w:val="0"/>
          <w:marRight w:val="0"/>
          <w:marTop w:val="0"/>
          <w:marBottom w:val="0"/>
          <w:divBdr>
            <w:top w:val="none" w:sz="0" w:space="0" w:color="auto"/>
            <w:left w:val="none" w:sz="0" w:space="0" w:color="auto"/>
            <w:bottom w:val="none" w:sz="0" w:space="0" w:color="auto"/>
            <w:right w:val="none" w:sz="0" w:space="0" w:color="auto"/>
          </w:divBdr>
        </w:div>
      </w:divsChild>
    </w:div>
    <w:div w:id="2084791982">
      <w:bodyDiv w:val="1"/>
      <w:marLeft w:val="0"/>
      <w:marRight w:val="0"/>
      <w:marTop w:val="0"/>
      <w:marBottom w:val="0"/>
      <w:divBdr>
        <w:top w:val="none" w:sz="0" w:space="0" w:color="auto"/>
        <w:left w:val="none" w:sz="0" w:space="0" w:color="auto"/>
        <w:bottom w:val="none" w:sz="0" w:space="0" w:color="auto"/>
        <w:right w:val="none" w:sz="0" w:space="0" w:color="auto"/>
      </w:divBdr>
    </w:div>
    <w:div w:id="2096200826">
      <w:bodyDiv w:val="1"/>
      <w:marLeft w:val="0"/>
      <w:marRight w:val="0"/>
      <w:marTop w:val="0"/>
      <w:marBottom w:val="0"/>
      <w:divBdr>
        <w:top w:val="none" w:sz="0" w:space="0" w:color="auto"/>
        <w:left w:val="none" w:sz="0" w:space="0" w:color="auto"/>
        <w:bottom w:val="none" w:sz="0" w:space="0" w:color="auto"/>
        <w:right w:val="none" w:sz="0" w:space="0" w:color="auto"/>
      </w:divBdr>
    </w:div>
    <w:div w:id="2115005667">
      <w:bodyDiv w:val="1"/>
      <w:marLeft w:val="0"/>
      <w:marRight w:val="0"/>
      <w:marTop w:val="0"/>
      <w:marBottom w:val="0"/>
      <w:divBdr>
        <w:top w:val="none" w:sz="0" w:space="0" w:color="auto"/>
        <w:left w:val="none" w:sz="0" w:space="0" w:color="auto"/>
        <w:bottom w:val="none" w:sz="0" w:space="0" w:color="auto"/>
        <w:right w:val="none" w:sz="0" w:space="0" w:color="auto"/>
      </w:divBdr>
    </w:div>
    <w:div w:id="2133665418">
      <w:bodyDiv w:val="1"/>
      <w:marLeft w:val="0"/>
      <w:marRight w:val="0"/>
      <w:marTop w:val="0"/>
      <w:marBottom w:val="0"/>
      <w:divBdr>
        <w:top w:val="none" w:sz="0" w:space="0" w:color="auto"/>
        <w:left w:val="none" w:sz="0" w:space="0" w:color="auto"/>
        <w:bottom w:val="none" w:sz="0" w:space="0" w:color="auto"/>
        <w:right w:val="none" w:sz="0" w:space="0" w:color="auto"/>
      </w:divBdr>
    </w:div>
    <w:div w:id="2135558889">
      <w:bodyDiv w:val="1"/>
      <w:marLeft w:val="0"/>
      <w:marRight w:val="0"/>
      <w:marTop w:val="0"/>
      <w:marBottom w:val="0"/>
      <w:divBdr>
        <w:top w:val="none" w:sz="0" w:space="0" w:color="auto"/>
        <w:left w:val="none" w:sz="0" w:space="0" w:color="auto"/>
        <w:bottom w:val="none" w:sz="0" w:space="0" w:color="auto"/>
        <w:right w:val="none" w:sz="0" w:space="0" w:color="auto"/>
      </w:divBdr>
    </w:div>
    <w:div w:id="21355610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sustainabilityleadershipreport.com/"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irk.plangger@kcl.ac.uk" TargetMode="External"/><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doi.org/10.1108/EJM-01-2019-0083" TargetMode="Externa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hyperlink" Target="http://www.investopedia.com/ask/answers/060215/what-portion-global-economy-represented-food-and-beverage-sector.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0BF9A36E48CE64FB72B6BEC066DFCC3" ma:contentTypeVersion="10" ma:contentTypeDescription="Create a new document." ma:contentTypeScope="" ma:versionID="c7b5e2f1cf6dfb5dd033c2fbe0b0d91e">
  <xsd:schema xmlns:xsd="http://www.w3.org/2001/XMLSchema" xmlns:xs="http://www.w3.org/2001/XMLSchema" xmlns:p="http://schemas.microsoft.com/office/2006/metadata/properties" xmlns:ns2="439c8c06-112b-4c5f-9635-b0cf3c471b70" targetNamespace="http://schemas.microsoft.com/office/2006/metadata/properties" ma:root="true" ma:fieldsID="90ebf3bdd71734ebdb70158aaa263431" ns2:_="">
    <xsd:import namespace="439c8c06-112b-4c5f-9635-b0cf3c471b7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8c06-112b-4c5f-9635-b0cf3c471b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B26379-E5E9-744B-B617-79E88D2D6289}">
  <ds:schemaRefs>
    <ds:schemaRef ds:uri="http://schemas.openxmlformats.org/officeDocument/2006/bibliography"/>
  </ds:schemaRefs>
</ds:datastoreItem>
</file>

<file path=customXml/itemProps2.xml><?xml version="1.0" encoding="utf-8"?>
<ds:datastoreItem xmlns:ds="http://schemas.openxmlformats.org/officeDocument/2006/customXml" ds:itemID="{7B0D087E-B288-4C81-8CF8-8019FF5E40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9c8c06-112b-4c5f-9635-b0cf3c471b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F866A5-FD47-4A60-9378-9B96E9D1FC75}">
  <ds:schemaRefs>
    <ds:schemaRef ds:uri="http://schemas.microsoft.com/sharepoint/v3/contenttype/forms"/>
  </ds:schemaRefs>
</ds:datastoreItem>
</file>

<file path=customXml/itemProps4.xml><?xml version="1.0" encoding="utf-8"?>
<ds:datastoreItem xmlns:ds="http://schemas.openxmlformats.org/officeDocument/2006/customXml" ds:itemID="{B4DD6F06-7042-4B25-B5C2-A1AC5BA2E0C4}">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439c8c06-112b-4c5f-9635-b0cf3c471b7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12536</Words>
  <Characters>71458</Characters>
  <Application>Microsoft Office Word</Application>
  <DocSecurity>4</DocSecurity>
  <Lines>595</Lines>
  <Paragraphs>167</Paragraphs>
  <ScaleCrop>false</ScaleCrop>
  <HeadingPairs>
    <vt:vector size="2" baseType="variant">
      <vt:variant>
        <vt:lpstr>Title</vt:lpstr>
      </vt:variant>
      <vt:variant>
        <vt:i4>1</vt:i4>
      </vt:variant>
    </vt:vector>
  </HeadingPairs>
  <TitlesOfParts>
    <vt:vector size="1" baseType="lpstr">
      <vt:lpstr/>
    </vt:vector>
  </TitlesOfParts>
  <Company>UAM</Company>
  <LinksUpToDate>false</LinksUpToDate>
  <CharactersWithSpaces>83827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Plangger, Kirk</dc:creator>
  <cp:keywords/>
  <dc:description/>
  <cp:lastModifiedBy>Katie Jones</cp:lastModifiedBy>
  <cp:revision>2</cp:revision>
  <cp:lastPrinted>2020-04-26T03:23:00Z</cp:lastPrinted>
  <dcterms:created xsi:type="dcterms:W3CDTF">2020-10-27T15:19:00Z</dcterms:created>
  <dcterms:modified xsi:type="dcterms:W3CDTF">2020-10-27T15:19:00Z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0x010100F0BF9A36E48CE64FB72B6BEC066DFCC3</vt:lpwstr>
  </property>
</Properties>
</file>