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CAD640" w14:textId="77777777" w:rsidR="0080612A" w:rsidRPr="001573A3" w:rsidRDefault="0080612A" w:rsidP="0080612A">
      <w:pPr>
        <w:autoSpaceDE w:val="0"/>
        <w:autoSpaceDN w:val="0"/>
        <w:adjustRightInd w:val="0"/>
        <w:spacing w:after="240" w:line="240" w:lineRule="auto"/>
        <w:jc w:val="center"/>
        <w:rPr>
          <w:rFonts w:cs="Courier New"/>
          <w:b/>
          <w:sz w:val="24"/>
          <w:szCs w:val="24"/>
        </w:rPr>
      </w:pPr>
      <w:r w:rsidRPr="001573A3">
        <w:rPr>
          <w:rFonts w:cs="Courier New"/>
          <w:b/>
          <w:sz w:val="24"/>
          <w:szCs w:val="24"/>
        </w:rPr>
        <w:t xml:space="preserve">Pulmonary rehabilitation referral and uptake from primary care for people living with COPD: a mixed-methods study </w:t>
      </w:r>
    </w:p>
    <w:p w14:paraId="438A256C" w14:textId="77777777" w:rsidR="0080612A" w:rsidRPr="001573A3" w:rsidRDefault="0080612A" w:rsidP="0080612A">
      <w:pPr>
        <w:autoSpaceDE w:val="0"/>
        <w:autoSpaceDN w:val="0"/>
        <w:adjustRightInd w:val="0"/>
        <w:spacing w:after="240" w:line="240" w:lineRule="auto"/>
        <w:jc w:val="center"/>
        <w:rPr>
          <w:rFonts w:cs="Courier New"/>
          <w:b/>
          <w:sz w:val="24"/>
          <w:szCs w:val="24"/>
        </w:rPr>
      </w:pPr>
    </w:p>
    <w:p w14:paraId="25CA87B6" w14:textId="77777777" w:rsidR="0080612A" w:rsidRPr="001573A3" w:rsidRDefault="0080612A" w:rsidP="0080612A">
      <w:pPr>
        <w:autoSpaceDE w:val="0"/>
        <w:autoSpaceDN w:val="0"/>
        <w:adjustRightInd w:val="0"/>
        <w:spacing w:after="120" w:line="240" w:lineRule="auto"/>
        <w:rPr>
          <w:rFonts w:cs="Courier New"/>
          <w:b/>
          <w:sz w:val="24"/>
          <w:szCs w:val="24"/>
        </w:rPr>
      </w:pPr>
      <w:r w:rsidRPr="001573A3">
        <w:rPr>
          <w:rFonts w:cs="Courier New"/>
          <w:b/>
          <w:sz w:val="24"/>
          <w:szCs w:val="24"/>
        </w:rPr>
        <w:t>Corresponding author:</w:t>
      </w:r>
    </w:p>
    <w:p w14:paraId="65C52509" w14:textId="77777777" w:rsidR="0080612A" w:rsidRPr="001573A3" w:rsidRDefault="0080612A" w:rsidP="0080612A">
      <w:pPr>
        <w:autoSpaceDE w:val="0"/>
        <w:autoSpaceDN w:val="0"/>
        <w:adjustRightInd w:val="0"/>
        <w:spacing w:after="0" w:line="240" w:lineRule="auto"/>
        <w:rPr>
          <w:rFonts w:cs="Courier New"/>
          <w:sz w:val="24"/>
          <w:szCs w:val="24"/>
        </w:rPr>
      </w:pPr>
      <w:r w:rsidRPr="001573A3">
        <w:rPr>
          <w:rFonts w:cs="Courier New"/>
          <w:sz w:val="24"/>
          <w:szCs w:val="24"/>
        </w:rPr>
        <w:t>Frances Early</w:t>
      </w:r>
    </w:p>
    <w:p w14:paraId="572AB4E4" w14:textId="77777777" w:rsidR="0080612A" w:rsidRPr="001573A3" w:rsidRDefault="0080612A" w:rsidP="0080612A">
      <w:pPr>
        <w:autoSpaceDE w:val="0"/>
        <w:autoSpaceDN w:val="0"/>
        <w:adjustRightInd w:val="0"/>
        <w:spacing w:after="0" w:line="240" w:lineRule="auto"/>
        <w:rPr>
          <w:rFonts w:cs="Courier New"/>
          <w:sz w:val="24"/>
          <w:szCs w:val="24"/>
        </w:rPr>
      </w:pPr>
      <w:r w:rsidRPr="001573A3">
        <w:rPr>
          <w:rFonts w:cs="Courier New"/>
          <w:sz w:val="24"/>
          <w:szCs w:val="24"/>
        </w:rPr>
        <w:t xml:space="preserve">Department of Respiratory Medicine, Box 146, Cambridge University Hospitals NHS Foundation Trust, </w:t>
      </w:r>
      <w:proofErr w:type="spellStart"/>
      <w:r w:rsidRPr="001573A3">
        <w:rPr>
          <w:rFonts w:cs="Courier New"/>
          <w:sz w:val="24"/>
          <w:szCs w:val="24"/>
        </w:rPr>
        <w:t>Addenbrooke’s</w:t>
      </w:r>
      <w:proofErr w:type="spellEnd"/>
      <w:r w:rsidRPr="001573A3">
        <w:rPr>
          <w:rFonts w:cs="Courier New"/>
          <w:sz w:val="24"/>
          <w:szCs w:val="24"/>
        </w:rPr>
        <w:t xml:space="preserve"> Hospital, Cambridge Biomedical Campus, Hills Road, Cambridge, CB2 0QQ, UK</w:t>
      </w:r>
    </w:p>
    <w:p w14:paraId="1C6A7AE1" w14:textId="77777777" w:rsidR="0080612A" w:rsidRPr="001573A3" w:rsidRDefault="00B321AE" w:rsidP="0080612A">
      <w:pPr>
        <w:autoSpaceDE w:val="0"/>
        <w:autoSpaceDN w:val="0"/>
        <w:adjustRightInd w:val="0"/>
        <w:spacing w:after="0" w:line="240" w:lineRule="auto"/>
        <w:rPr>
          <w:rFonts w:cs="Courier New"/>
          <w:sz w:val="24"/>
          <w:szCs w:val="24"/>
        </w:rPr>
      </w:pPr>
      <w:hyperlink r:id="rId9" w:history="1">
        <w:r w:rsidR="0080612A" w:rsidRPr="001573A3">
          <w:rPr>
            <w:rStyle w:val="Hyperlink"/>
            <w:rFonts w:cs="Courier New"/>
            <w:color w:val="auto"/>
            <w:sz w:val="24"/>
            <w:szCs w:val="24"/>
          </w:rPr>
          <w:t>Frances.early@addenbrookes.nhs.uk</w:t>
        </w:r>
      </w:hyperlink>
    </w:p>
    <w:p w14:paraId="3BF8BA5E" w14:textId="77777777" w:rsidR="0080612A" w:rsidRPr="001573A3" w:rsidRDefault="0080612A" w:rsidP="0080612A">
      <w:pPr>
        <w:autoSpaceDE w:val="0"/>
        <w:autoSpaceDN w:val="0"/>
        <w:adjustRightInd w:val="0"/>
        <w:spacing w:after="0" w:line="240" w:lineRule="auto"/>
        <w:rPr>
          <w:rFonts w:cs="Courier New"/>
          <w:sz w:val="24"/>
          <w:szCs w:val="24"/>
        </w:rPr>
      </w:pPr>
      <w:r w:rsidRPr="001573A3">
        <w:rPr>
          <w:rFonts w:cs="Courier New"/>
          <w:sz w:val="24"/>
          <w:szCs w:val="24"/>
        </w:rPr>
        <w:t>01223 274858</w:t>
      </w:r>
    </w:p>
    <w:p w14:paraId="50127D91" w14:textId="77777777" w:rsidR="0080612A" w:rsidRPr="001573A3" w:rsidRDefault="0080612A" w:rsidP="0080612A">
      <w:pPr>
        <w:autoSpaceDE w:val="0"/>
        <w:autoSpaceDN w:val="0"/>
        <w:adjustRightInd w:val="0"/>
        <w:spacing w:after="0" w:line="240" w:lineRule="auto"/>
        <w:rPr>
          <w:rFonts w:cs="Courier New"/>
          <w:sz w:val="24"/>
          <w:szCs w:val="24"/>
        </w:rPr>
      </w:pPr>
    </w:p>
    <w:p w14:paraId="70680036" w14:textId="77777777" w:rsidR="0080612A" w:rsidRPr="001573A3" w:rsidRDefault="0080612A" w:rsidP="0080612A">
      <w:pPr>
        <w:autoSpaceDE w:val="0"/>
        <w:autoSpaceDN w:val="0"/>
        <w:adjustRightInd w:val="0"/>
        <w:spacing w:after="120" w:line="240" w:lineRule="auto"/>
        <w:rPr>
          <w:rFonts w:cs="Courier New"/>
          <w:b/>
          <w:sz w:val="24"/>
          <w:szCs w:val="24"/>
        </w:rPr>
      </w:pPr>
      <w:r w:rsidRPr="001573A3">
        <w:rPr>
          <w:rFonts w:cs="Courier New"/>
          <w:b/>
          <w:sz w:val="24"/>
          <w:szCs w:val="24"/>
        </w:rPr>
        <w:t>Co-authors:</w:t>
      </w:r>
    </w:p>
    <w:p w14:paraId="60DCFDF8" w14:textId="77777777" w:rsidR="0080612A" w:rsidRPr="001573A3" w:rsidRDefault="0080612A" w:rsidP="0080612A">
      <w:pPr>
        <w:autoSpaceDE w:val="0"/>
        <w:autoSpaceDN w:val="0"/>
        <w:adjustRightInd w:val="0"/>
        <w:spacing w:after="0" w:line="240" w:lineRule="auto"/>
        <w:rPr>
          <w:rFonts w:cs="Courier New"/>
          <w:sz w:val="24"/>
          <w:szCs w:val="24"/>
        </w:rPr>
      </w:pPr>
      <w:r w:rsidRPr="001573A3">
        <w:rPr>
          <w:rFonts w:cs="Courier New"/>
          <w:sz w:val="24"/>
          <w:szCs w:val="24"/>
        </w:rPr>
        <w:t>Patricia Mary Wilson</w:t>
      </w:r>
    </w:p>
    <w:p w14:paraId="1907F1BB" w14:textId="77777777" w:rsidR="0080612A" w:rsidRPr="001573A3" w:rsidRDefault="0080612A" w:rsidP="0080612A">
      <w:pPr>
        <w:autoSpaceDE w:val="0"/>
        <w:autoSpaceDN w:val="0"/>
        <w:adjustRightInd w:val="0"/>
        <w:spacing w:after="120" w:line="240" w:lineRule="auto"/>
        <w:rPr>
          <w:rFonts w:cs="Courier New"/>
          <w:sz w:val="24"/>
          <w:szCs w:val="24"/>
        </w:rPr>
      </w:pPr>
      <w:r w:rsidRPr="001573A3">
        <w:rPr>
          <w:rFonts w:cs="Courier New"/>
          <w:sz w:val="24"/>
          <w:szCs w:val="24"/>
        </w:rPr>
        <w:t>Centre for Health Services Studies, University of Kent, Canterbury</w:t>
      </w:r>
      <w:r w:rsidR="0011096B" w:rsidRPr="001573A3">
        <w:rPr>
          <w:rFonts w:cs="Courier New"/>
          <w:sz w:val="24"/>
          <w:szCs w:val="24"/>
        </w:rPr>
        <w:t xml:space="preserve">, </w:t>
      </w:r>
      <w:r w:rsidRPr="001573A3">
        <w:rPr>
          <w:rFonts w:cs="Courier New"/>
          <w:sz w:val="24"/>
          <w:szCs w:val="24"/>
        </w:rPr>
        <w:t>UK</w:t>
      </w:r>
    </w:p>
    <w:p w14:paraId="60D15638" w14:textId="77777777" w:rsidR="0080612A" w:rsidRPr="001573A3" w:rsidRDefault="0080612A" w:rsidP="0080612A">
      <w:pPr>
        <w:autoSpaceDE w:val="0"/>
        <w:autoSpaceDN w:val="0"/>
        <w:adjustRightInd w:val="0"/>
        <w:spacing w:after="0" w:line="240" w:lineRule="auto"/>
        <w:rPr>
          <w:rFonts w:cs="Courier New"/>
          <w:sz w:val="24"/>
          <w:szCs w:val="24"/>
        </w:rPr>
      </w:pPr>
      <w:r w:rsidRPr="001573A3">
        <w:rPr>
          <w:rFonts w:cs="Courier New"/>
          <w:sz w:val="24"/>
          <w:szCs w:val="24"/>
        </w:rPr>
        <w:t>Christi Deaton</w:t>
      </w:r>
    </w:p>
    <w:p w14:paraId="59E58087" w14:textId="77777777" w:rsidR="0080612A" w:rsidRPr="001573A3" w:rsidRDefault="002F272B" w:rsidP="0080612A">
      <w:pPr>
        <w:autoSpaceDE w:val="0"/>
        <w:autoSpaceDN w:val="0"/>
        <w:adjustRightInd w:val="0"/>
        <w:spacing w:after="120" w:line="240" w:lineRule="auto"/>
        <w:rPr>
          <w:rFonts w:cs="Courier New"/>
          <w:sz w:val="24"/>
          <w:szCs w:val="24"/>
        </w:rPr>
      </w:pPr>
      <w:r w:rsidRPr="001573A3">
        <w:rPr>
          <w:rFonts w:cs="Courier New"/>
          <w:sz w:val="24"/>
          <w:szCs w:val="24"/>
        </w:rPr>
        <w:t xml:space="preserve">Clinical Nursing Research Group, Primary Care Unit, Institute of Public Health, </w:t>
      </w:r>
      <w:r w:rsidR="0080612A" w:rsidRPr="001573A3">
        <w:rPr>
          <w:rFonts w:cs="Courier New"/>
          <w:sz w:val="24"/>
          <w:szCs w:val="24"/>
        </w:rPr>
        <w:t>University of Cambridge, Cambridge, UK</w:t>
      </w:r>
    </w:p>
    <w:p w14:paraId="5480A13F" w14:textId="77777777" w:rsidR="00FF735A" w:rsidRPr="001573A3" w:rsidRDefault="00FF735A" w:rsidP="00FF735A">
      <w:pPr>
        <w:autoSpaceDE w:val="0"/>
        <w:autoSpaceDN w:val="0"/>
        <w:adjustRightInd w:val="0"/>
        <w:spacing w:after="0" w:line="240" w:lineRule="auto"/>
        <w:rPr>
          <w:rFonts w:cs="Courier New"/>
          <w:sz w:val="24"/>
          <w:szCs w:val="24"/>
        </w:rPr>
      </w:pPr>
      <w:r w:rsidRPr="001573A3">
        <w:rPr>
          <w:rFonts w:cs="Courier New"/>
          <w:sz w:val="24"/>
          <w:szCs w:val="24"/>
        </w:rPr>
        <w:t>Ian Wellwood</w:t>
      </w:r>
    </w:p>
    <w:p w14:paraId="65B6BE6F" w14:textId="77777777" w:rsidR="00FF735A" w:rsidRPr="001573A3" w:rsidRDefault="00FF735A" w:rsidP="00FF735A">
      <w:pPr>
        <w:autoSpaceDE w:val="0"/>
        <w:autoSpaceDN w:val="0"/>
        <w:adjustRightInd w:val="0"/>
        <w:spacing w:after="120" w:line="240" w:lineRule="auto"/>
        <w:rPr>
          <w:rFonts w:cs="Courier New"/>
          <w:sz w:val="24"/>
          <w:szCs w:val="24"/>
        </w:rPr>
      </w:pPr>
      <w:r w:rsidRPr="001573A3">
        <w:rPr>
          <w:rFonts w:cs="Courier New"/>
          <w:sz w:val="24"/>
          <w:szCs w:val="24"/>
        </w:rPr>
        <w:t>Clinical Nursing Research Group, Primary Care Unit, Institute of Public Health, University of Cambridge, Cambridge, UK</w:t>
      </w:r>
    </w:p>
    <w:p w14:paraId="2EB48C48" w14:textId="77777777" w:rsidR="0080612A" w:rsidRPr="001573A3" w:rsidRDefault="0080612A" w:rsidP="0080612A">
      <w:pPr>
        <w:autoSpaceDE w:val="0"/>
        <w:autoSpaceDN w:val="0"/>
        <w:adjustRightInd w:val="0"/>
        <w:spacing w:after="0" w:line="240" w:lineRule="auto"/>
        <w:rPr>
          <w:rFonts w:cs="Courier New"/>
          <w:sz w:val="24"/>
          <w:szCs w:val="24"/>
        </w:rPr>
      </w:pPr>
      <w:r w:rsidRPr="001573A3">
        <w:rPr>
          <w:rFonts w:cs="Courier New"/>
          <w:sz w:val="24"/>
          <w:szCs w:val="24"/>
        </w:rPr>
        <w:t>Hena Wali Haque</w:t>
      </w:r>
    </w:p>
    <w:p w14:paraId="5F766578" w14:textId="77777777" w:rsidR="0011096B" w:rsidRPr="001573A3" w:rsidRDefault="0011096B" w:rsidP="00A37A67">
      <w:pPr>
        <w:autoSpaceDE w:val="0"/>
        <w:autoSpaceDN w:val="0"/>
        <w:adjustRightInd w:val="0"/>
        <w:spacing w:after="120" w:line="240" w:lineRule="auto"/>
        <w:rPr>
          <w:rFonts w:cs="Courier New"/>
          <w:sz w:val="24"/>
          <w:szCs w:val="24"/>
        </w:rPr>
      </w:pPr>
      <w:r w:rsidRPr="001573A3">
        <w:rPr>
          <w:rFonts w:cs="Courier New"/>
          <w:sz w:val="24"/>
          <w:szCs w:val="24"/>
        </w:rPr>
        <w:t>Department of Respiratory Medicine, Cambridge University Hospitals NHS Foundation Trust, Cambridge, UK</w:t>
      </w:r>
    </w:p>
    <w:p w14:paraId="5C1F9917" w14:textId="77777777" w:rsidR="0080612A" w:rsidRPr="001573A3" w:rsidRDefault="0080612A" w:rsidP="0080612A">
      <w:pPr>
        <w:autoSpaceDE w:val="0"/>
        <w:autoSpaceDN w:val="0"/>
        <w:adjustRightInd w:val="0"/>
        <w:spacing w:after="0" w:line="240" w:lineRule="auto"/>
        <w:rPr>
          <w:rFonts w:cs="Courier New"/>
          <w:sz w:val="24"/>
          <w:szCs w:val="24"/>
        </w:rPr>
      </w:pPr>
      <w:r w:rsidRPr="001573A3">
        <w:rPr>
          <w:rFonts w:cs="Courier New"/>
          <w:sz w:val="24"/>
          <w:szCs w:val="24"/>
        </w:rPr>
        <w:t>Sarah</w:t>
      </w:r>
      <w:r w:rsidR="0011096B" w:rsidRPr="001573A3">
        <w:rPr>
          <w:rFonts w:cs="Courier New"/>
          <w:sz w:val="24"/>
          <w:szCs w:val="24"/>
        </w:rPr>
        <w:t xml:space="preserve"> Emma</w:t>
      </w:r>
      <w:r w:rsidRPr="001573A3">
        <w:rPr>
          <w:rFonts w:cs="Courier New"/>
          <w:sz w:val="24"/>
          <w:szCs w:val="24"/>
        </w:rPr>
        <w:t xml:space="preserve"> Fox</w:t>
      </w:r>
    </w:p>
    <w:p w14:paraId="4340E1CB" w14:textId="77777777" w:rsidR="0011096B" w:rsidRPr="001573A3" w:rsidRDefault="002F272B" w:rsidP="00A37A67">
      <w:pPr>
        <w:autoSpaceDE w:val="0"/>
        <w:autoSpaceDN w:val="0"/>
        <w:adjustRightInd w:val="0"/>
        <w:spacing w:after="120" w:line="240" w:lineRule="auto"/>
        <w:rPr>
          <w:rFonts w:cs="Courier New"/>
          <w:sz w:val="24"/>
          <w:szCs w:val="24"/>
        </w:rPr>
      </w:pPr>
      <w:r w:rsidRPr="001573A3">
        <w:rPr>
          <w:rFonts w:cs="Courier New"/>
          <w:sz w:val="24"/>
          <w:szCs w:val="24"/>
        </w:rPr>
        <w:t xml:space="preserve">School of Clinical Medicine, University of Cambridge, </w:t>
      </w:r>
      <w:r w:rsidR="0011096B" w:rsidRPr="001573A3">
        <w:rPr>
          <w:rFonts w:cs="Courier New"/>
          <w:sz w:val="24"/>
          <w:szCs w:val="24"/>
        </w:rPr>
        <w:t>Cambridge, UK</w:t>
      </w:r>
    </w:p>
    <w:p w14:paraId="2B230BCE" w14:textId="77777777" w:rsidR="0080612A" w:rsidRPr="001573A3" w:rsidRDefault="0080612A" w:rsidP="0080612A">
      <w:pPr>
        <w:autoSpaceDE w:val="0"/>
        <w:autoSpaceDN w:val="0"/>
        <w:adjustRightInd w:val="0"/>
        <w:spacing w:after="0" w:line="240" w:lineRule="auto"/>
        <w:rPr>
          <w:rFonts w:cs="Courier New"/>
          <w:sz w:val="24"/>
          <w:szCs w:val="24"/>
        </w:rPr>
      </w:pPr>
      <w:r w:rsidRPr="001573A3">
        <w:rPr>
          <w:rFonts w:cs="Courier New"/>
          <w:sz w:val="24"/>
          <w:szCs w:val="24"/>
        </w:rPr>
        <w:t>Azka Yousaf</w:t>
      </w:r>
    </w:p>
    <w:p w14:paraId="7A889641" w14:textId="77777777" w:rsidR="002F272B" w:rsidRPr="001573A3" w:rsidRDefault="002F272B" w:rsidP="002F272B">
      <w:pPr>
        <w:autoSpaceDE w:val="0"/>
        <w:autoSpaceDN w:val="0"/>
        <w:adjustRightInd w:val="0"/>
        <w:spacing w:after="120" w:line="240" w:lineRule="auto"/>
        <w:rPr>
          <w:rFonts w:cs="Courier New"/>
          <w:sz w:val="24"/>
          <w:szCs w:val="24"/>
        </w:rPr>
      </w:pPr>
      <w:r w:rsidRPr="001573A3">
        <w:rPr>
          <w:rFonts w:cs="Courier New"/>
          <w:sz w:val="24"/>
          <w:szCs w:val="24"/>
        </w:rPr>
        <w:t>School of Clinical Medicine, University of Cambridge, Cambridge, UK</w:t>
      </w:r>
    </w:p>
    <w:p w14:paraId="64F93332" w14:textId="77777777" w:rsidR="008D4098" w:rsidRPr="001573A3" w:rsidRDefault="008D4098" w:rsidP="008D4098">
      <w:pPr>
        <w:autoSpaceDE w:val="0"/>
        <w:autoSpaceDN w:val="0"/>
        <w:adjustRightInd w:val="0"/>
        <w:spacing w:after="0" w:line="240" w:lineRule="auto"/>
        <w:rPr>
          <w:rFonts w:cs="Courier New"/>
          <w:sz w:val="24"/>
          <w:szCs w:val="24"/>
        </w:rPr>
      </w:pPr>
      <w:r w:rsidRPr="001573A3">
        <w:rPr>
          <w:rFonts w:cs="Courier New"/>
          <w:sz w:val="24"/>
          <w:szCs w:val="24"/>
        </w:rPr>
        <w:t xml:space="preserve">Oliver </w:t>
      </w:r>
      <w:r w:rsidR="008040D4" w:rsidRPr="001573A3">
        <w:rPr>
          <w:rFonts w:cs="Courier New"/>
          <w:sz w:val="24"/>
          <w:szCs w:val="24"/>
        </w:rPr>
        <w:t xml:space="preserve">D </w:t>
      </w:r>
      <w:r w:rsidRPr="001573A3">
        <w:rPr>
          <w:rFonts w:cs="Courier New"/>
          <w:sz w:val="24"/>
          <w:szCs w:val="24"/>
        </w:rPr>
        <w:t>Meysner</w:t>
      </w:r>
    </w:p>
    <w:p w14:paraId="472E0178" w14:textId="77777777" w:rsidR="008D4098" w:rsidRPr="001573A3" w:rsidRDefault="008D4098" w:rsidP="008D4098">
      <w:pPr>
        <w:autoSpaceDE w:val="0"/>
        <w:autoSpaceDN w:val="0"/>
        <w:adjustRightInd w:val="0"/>
        <w:spacing w:after="120" w:line="240" w:lineRule="auto"/>
        <w:rPr>
          <w:rFonts w:cs="Courier New"/>
          <w:sz w:val="24"/>
          <w:szCs w:val="24"/>
        </w:rPr>
      </w:pPr>
      <w:r w:rsidRPr="001573A3">
        <w:rPr>
          <w:rFonts w:cs="Courier New"/>
          <w:sz w:val="24"/>
          <w:szCs w:val="24"/>
        </w:rPr>
        <w:t>School of Clinical Medicine, University of Cambridge, Cambridge, UK</w:t>
      </w:r>
    </w:p>
    <w:p w14:paraId="4AFB3F8B" w14:textId="77777777" w:rsidR="008D4098" w:rsidRPr="001573A3" w:rsidRDefault="008D4098" w:rsidP="008D4098">
      <w:pPr>
        <w:autoSpaceDE w:val="0"/>
        <w:autoSpaceDN w:val="0"/>
        <w:adjustRightInd w:val="0"/>
        <w:spacing w:after="0" w:line="240" w:lineRule="auto"/>
        <w:rPr>
          <w:rFonts w:cs="Courier New"/>
          <w:sz w:val="24"/>
          <w:szCs w:val="24"/>
        </w:rPr>
      </w:pPr>
      <w:r w:rsidRPr="001573A3">
        <w:rPr>
          <w:rFonts w:cs="Courier New"/>
          <w:sz w:val="24"/>
          <w:szCs w:val="24"/>
        </w:rPr>
        <w:t xml:space="preserve">James </w:t>
      </w:r>
      <w:r w:rsidR="00A8056B" w:rsidRPr="001573A3">
        <w:rPr>
          <w:rFonts w:cs="Courier New"/>
          <w:sz w:val="24"/>
          <w:szCs w:val="24"/>
        </w:rPr>
        <w:t xml:space="preserve">R </w:t>
      </w:r>
      <w:r w:rsidRPr="001573A3">
        <w:rPr>
          <w:rFonts w:cs="Courier New"/>
          <w:sz w:val="24"/>
          <w:szCs w:val="24"/>
        </w:rPr>
        <w:t>Ward</w:t>
      </w:r>
    </w:p>
    <w:p w14:paraId="23C1A75E" w14:textId="77777777" w:rsidR="00A8056B" w:rsidRDefault="00A8056B" w:rsidP="00A8056B">
      <w:pPr>
        <w:autoSpaceDE w:val="0"/>
        <w:autoSpaceDN w:val="0"/>
        <w:adjustRightInd w:val="0"/>
        <w:spacing w:after="120" w:line="240" w:lineRule="auto"/>
        <w:rPr>
          <w:rFonts w:cs="Courier New"/>
          <w:sz w:val="24"/>
          <w:szCs w:val="24"/>
        </w:rPr>
      </w:pPr>
      <w:r w:rsidRPr="001573A3">
        <w:rPr>
          <w:rFonts w:cs="Courier New"/>
          <w:sz w:val="24"/>
          <w:szCs w:val="24"/>
        </w:rPr>
        <w:t>Engineering Design Centre, University of Cambridge, UK</w:t>
      </w:r>
    </w:p>
    <w:p w14:paraId="2519AFDC" w14:textId="7DC50B60" w:rsidR="004E3FD0" w:rsidRPr="00B321AE" w:rsidRDefault="004E3FD0" w:rsidP="00B321AE">
      <w:pPr>
        <w:autoSpaceDE w:val="0"/>
        <w:autoSpaceDN w:val="0"/>
        <w:adjustRightInd w:val="0"/>
        <w:spacing w:after="0" w:line="240" w:lineRule="auto"/>
        <w:rPr>
          <w:rFonts w:cs="Courier New"/>
          <w:sz w:val="24"/>
          <w:szCs w:val="24"/>
        </w:rPr>
      </w:pPr>
      <w:r w:rsidRPr="00B321AE">
        <w:rPr>
          <w:rFonts w:cs="Courier New"/>
          <w:sz w:val="24"/>
          <w:szCs w:val="24"/>
        </w:rPr>
        <w:t xml:space="preserve">Sally </w:t>
      </w:r>
      <w:r w:rsidR="00A97620" w:rsidRPr="00B321AE">
        <w:rPr>
          <w:rFonts w:cs="Courier New"/>
          <w:sz w:val="24"/>
          <w:szCs w:val="24"/>
        </w:rPr>
        <w:t xml:space="preserve">J. </w:t>
      </w:r>
      <w:r w:rsidRPr="00B321AE">
        <w:rPr>
          <w:rFonts w:cs="Courier New"/>
          <w:sz w:val="24"/>
          <w:szCs w:val="24"/>
        </w:rPr>
        <w:t>Singh</w:t>
      </w:r>
    </w:p>
    <w:p w14:paraId="6343C69E" w14:textId="51D04D9B" w:rsidR="00A97620" w:rsidRDefault="00A97620" w:rsidP="0080612A">
      <w:pPr>
        <w:autoSpaceDE w:val="0"/>
        <w:autoSpaceDN w:val="0"/>
        <w:adjustRightInd w:val="0"/>
        <w:spacing w:after="0" w:line="240" w:lineRule="auto"/>
        <w:rPr>
          <w:rFonts w:cs="Courier New"/>
          <w:sz w:val="24"/>
          <w:szCs w:val="24"/>
        </w:rPr>
      </w:pPr>
      <w:r w:rsidRPr="00B321AE">
        <w:rPr>
          <w:rFonts w:cs="Courier New"/>
          <w:sz w:val="24"/>
          <w:szCs w:val="24"/>
        </w:rPr>
        <w:t xml:space="preserve">Department of Respiratory Sciences, University of Leicester, Leicester, U.K </w:t>
      </w:r>
    </w:p>
    <w:p w14:paraId="2AB77400" w14:textId="77777777" w:rsidR="00C465FF" w:rsidRDefault="00C465FF" w:rsidP="0080612A">
      <w:pPr>
        <w:autoSpaceDE w:val="0"/>
        <w:autoSpaceDN w:val="0"/>
        <w:adjustRightInd w:val="0"/>
        <w:spacing w:after="0" w:line="240" w:lineRule="auto"/>
        <w:rPr>
          <w:rFonts w:cs="Courier New"/>
          <w:sz w:val="24"/>
          <w:szCs w:val="24"/>
        </w:rPr>
      </w:pPr>
    </w:p>
    <w:p w14:paraId="573E7BE4" w14:textId="77777777" w:rsidR="0080612A" w:rsidRPr="001573A3" w:rsidRDefault="0080612A" w:rsidP="0080612A">
      <w:pPr>
        <w:autoSpaceDE w:val="0"/>
        <w:autoSpaceDN w:val="0"/>
        <w:adjustRightInd w:val="0"/>
        <w:spacing w:after="0" w:line="240" w:lineRule="auto"/>
        <w:rPr>
          <w:rFonts w:cs="Courier New"/>
          <w:sz w:val="24"/>
          <w:szCs w:val="24"/>
        </w:rPr>
      </w:pPr>
      <w:r w:rsidRPr="001573A3">
        <w:rPr>
          <w:rFonts w:cs="Courier New"/>
          <w:sz w:val="24"/>
          <w:szCs w:val="24"/>
        </w:rPr>
        <w:t>Jonathan Paul Fuld</w:t>
      </w:r>
    </w:p>
    <w:p w14:paraId="1323C341" w14:textId="77777777" w:rsidR="0080612A" w:rsidRPr="001573A3" w:rsidRDefault="0080612A" w:rsidP="0080612A">
      <w:pPr>
        <w:autoSpaceDE w:val="0"/>
        <w:autoSpaceDN w:val="0"/>
        <w:adjustRightInd w:val="0"/>
        <w:spacing w:after="0" w:line="240" w:lineRule="auto"/>
        <w:rPr>
          <w:rFonts w:cs="Courier New"/>
          <w:sz w:val="24"/>
          <w:szCs w:val="24"/>
        </w:rPr>
      </w:pPr>
      <w:r w:rsidRPr="001573A3">
        <w:rPr>
          <w:rFonts w:cs="Courier New"/>
          <w:sz w:val="24"/>
          <w:szCs w:val="24"/>
        </w:rPr>
        <w:t>Department of Respiratory Medicine, Cambridge University Hospitals NHS Foundation Trust, Cambridge, UK</w:t>
      </w:r>
    </w:p>
    <w:p w14:paraId="5E065DE4" w14:textId="77777777" w:rsidR="0080612A" w:rsidRPr="001573A3" w:rsidRDefault="0080612A" w:rsidP="0080612A">
      <w:pPr>
        <w:autoSpaceDE w:val="0"/>
        <w:autoSpaceDN w:val="0"/>
        <w:adjustRightInd w:val="0"/>
        <w:spacing w:after="240" w:line="240" w:lineRule="auto"/>
        <w:rPr>
          <w:rFonts w:cs="Courier New"/>
          <w:b/>
          <w:sz w:val="24"/>
          <w:szCs w:val="24"/>
        </w:rPr>
      </w:pPr>
    </w:p>
    <w:p w14:paraId="354CE665" w14:textId="5F94F7EC" w:rsidR="0056679D" w:rsidRDefault="0056679D" w:rsidP="0056679D">
      <w:pPr>
        <w:autoSpaceDE w:val="0"/>
        <w:autoSpaceDN w:val="0"/>
        <w:adjustRightInd w:val="0"/>
        <w:spacing w:after="240" w:line="240" w:lineRule="auto"/>
        <w:rPr>
          <w:rFonts w:cs="Courier New"/>
          <w:b/>
          <w:sz w:val="24"/>
          <w:szCs w:val="24"/>
        </w:rPr>
      </w:pPr>
      <w:r>
        <w:rPr>
          <w:rFonts w:cs="Courier New"/>
          <w:b/>
          <w:sz w:val="24"/>
          <w:szCs w:val="24"/>
        </w:rPr>
        <w:lastRenderedPageBreak/>
        <w:t>Words 1</w:t>
      </w:r>
      <w:r w:rsidR="00606469">
        <w:rPr>
          <w:rFonts w:cs="Courier New"/>
          <w:b/>
          <w:sz w:val="24"/>
          <w:szCs w:val="24"/>
        </w:rPr>
        <w:t>59</w:t>
      </w:r>
      <w:r w:rsidR="0023418A">
        <w:rPr>
          <w:rFonts w:cs="Courier New"/>
          <w:b/>
          <w:sz w:val="24"/>
          <w:szCs w:val="24"/>
        </w:rPr>
        <w:t>0</w:t>
      </w:r>
      <w:r w:rsidR="00D73D19">
        <w:rPr>
          <w:rFonts w:cs="Courier New"/>
          <w:b/>
          <w:sz w:val="24"/>
          <w:szCs w:val="24"/>
        </w:rPr>
        <w:t xml:space="preserve"> (limit 1200)</w:t>
      </w:r>
    </w:p>
    <w:p w14:paraId="5352C70E" w14:textId="77777777" w:rsidR="00890767" w:rsidRPr="001573A3" w:rsidRDefault="00890767" w:rsidP="00890767">
      <w:pPr>
        <w:autoSpaceDE w:val="0"/>
        <w:autoSpaceDN w:val="0"/>
        <w:adjustRightInd w:val="0"/>
        <w:spacing w:after="240" w:line="240" w:lineRule="auto"/>
        <w:rPr>
          <w:rFonts w:cs="Courier New"/>
          <w:b/>
          <w:sz w:val="24"/>
          <w:szCs w:val="24"/>
        </w:rPr>
      </w:pPr>
      <w:r w:rsidRPr="001573A3">
        <w:rPr>
          <w:rFonts w:cs="Courier New"/>
          <w:b/>
          <w:sz w:val="24"/>
          <w:szCs w:val="24"/>
        </w:rPr>
        <w:t>Take home message</w:t>
      </w:r>
      <w:r w:rsidR="005D4C5C" w:rsidRPr="001573A3">
        <w:rPr>
          <w:rFonts w:cs="Courier New"/>
          <w:b/>
          <w:sz w:val="24"/>
          <w:szCs w:val="24"/>
        </w:rPr>
        <w:t xml:space="preserve"> </w:t>
      </w:r>
    </w:p>
    <w:p w14:paraId="28FDA413" w14:textId="2F824C92" w:rsidR="0080612A" w:rsidRPr="001573A3" w:rsidRDefault="00C04862" w:rsidP="00890767">
      <w:pPr>
        <w:autoSpaceDE w:val="0"/>
        <w:autoSpaceDN w:val="0"/>
        <w:adjustRightInd w:val="0"/>
        <w:spacing w:after="240" w:line="240" w:lineRule="auto"/>
        <w:rPr>
          <w:rFonts w:cs="Courier New"/>
          <w:b/>
          <w:sz w:val="24"/>
          <w:szCs w:val="24"/>
        </w:rPr>
      </w:pPr>
      <w:r w:rsidRPr="00C04862">
        <w:rPr>
          <w:rFonts w:cs="Courier New"/>
          <w:sz w:val="24"/>
          <w:szCs w:val="24"/>
        </w:rPr>
        <w:t>Healthcare service and patient barriers contribute to low referral and uptake to pulmonary rehabilitation (PR). Solutions should support skilled clinician-patient conversations and span primary care-PR boundaries to prevent disjointed working.</w:t>
      </w:r>
      <w:r w:rsidR="0080612A" w:rsidRPr="001573A3">
        <w:rPr>
          <w:rFonts w:cs="Courier New"/>
          <w:b/>
          <w:sz w:val="24"/>
          <w:szCs w:val="24"/>
        </w:rPr>
        <w:br w:type="page"/>
      </w:r>
    </w:p>
    <w:p w14:paraId="258C2F71" w14:textId="77777777" w:rsidR="001124D4" w:rsidRPr="001573A3" w:rsidRDefault="001124D4" w:rsidP="001124D4">
      <w:pPr>
        <w:autoSpaceDE w:val="0"/>
        <w:autoSpaceDN w:val="0"/>
        <w:adjustRightInd w:val="0"/>
        <w:spacing w:after="120" w:line="240" w:lineRule="auto"/>
        <w:rPr>
          <w:rFonts w:cs="Courier New"/>
        </w:rPr>
      </w:pPr>
      <w:r w:rsidRPr="001573A3">
        <w:rPr>
          <w:rFonts w:cs="Courier New"/>
        </w:rPr>
        <w:lastRenderedPageBreak/>
        <w:t>To the Editor:</w:t>
      </w:r>
    </w:p>
    <w:p w14:paraId="0E04C0EB" w14:textId="77777777" w:rsidR="001124D4" w:rsidRPr="001573A3" w:rsidRDefault="001124D4" w:rsidP="00855CD9">
      <w:pPr>
        <w:autoSpaceDE w:val="0"/>
        <w:autoSpaceDN w:val="0"/>
        <w:adjustRightInd w:val="0"/>
        <w:spacing w:after="120" w:line="240" w:lineRule="auto"/>
        <w:ind w:firstLine="357"/>
        <w:rPr>
          <w:rFonts w:cs="Courier New"/>
        </w:rPr>
      </w:pPr>
    </w:p>
    <w:p w14:paraId="6769BA0E" w14:textId="58EDBA56" w:rsidR="00855CD9" w:rsidRPr="001A3820" w:rsidRDefault="00855CD9" w:rsidP="00855CD9">
      <w:pPr>
        <w:autoSpaceDE w:val="0"/>
        <w:autoSpaceDN w:val="0"/>
        <w:adjustRightInd w:val="0"/>
        <w:spacing w:after="120" w:line="240" w:lineRule="auto"/>
        <w:ind w:firstLine="357"/>
        <w:rPr>
          <w:rFonts w:cs="Courier New"/>
        </w:rPr>
      </w:pPr>
      <w:r w:rsidRPr="001573A3">
        <w:rPr>
          <w:rFonts w:cs="Courier New"/>
        </w:rPr>
        <w:t xml:space="preserve">Pulmonary rehabilitation (PR) for people with </w:t>
      </w:r>
      <w:r w:rsidR="00431534" w:rsidRPr="001573A3">
        <w:rPr>
          <w:rFonts w:cs="Courier New"/>
        </w:rPr>
        <w:t>Chronic Obstructive Pulmonary Disease (</w:t>
      </w:r>
      <w:r w:rsidRPr="001573A3">
        <w:rPr>
          <w:rFonts w:cs="Courier New"/>
        </w:rPr>
        <w:t>COPD</w:t>
      </w:r>
      <w:r w:rsidR="00431534" w:rsidRPr="001573A3">
        <w:rPr>
          <w:rFonts w:cs="Courier New"/>
        </w:rPr>
        <w:t>)</w:t>
      </w:r>
      <w:r w:rsidRPr="001573A3">
        <w:rPr>
          <w:rFonts w:cs="Courier New"/>
        </w:rPr>
        <w:t xml:space="preserve"> leads to clinically significant improvements in quality of life and exercise capacity</w:t>
      </w:r>
      <w:proofErr w:type="gramStart"/>
      <w:r w:rsidRPr="001573A3">
        <w:rPr>
          <w:rFonts w:cs="Courier New"/>
        </w:rPr>
        <w:t>.[</w:t>
      </w:r>
      <w:proofErr w:type="gramEnd"/>
      <w:r w:rsidRPr="001573A3">
        <w:rPr>
          <w:rFonts w:cs="Courier New"/>
        </w:rPr>
        <w:t xml:space="preserve">1]  In England and Wales in 2013/14 only </w:t>
      </w:r>
      <w:r w:rsidR="00A97620">
        <w:rPr>
          <w:rFonts w:cs="Courier New"/>
        </w:rPr>
        <w:t>15% of</w:t>
      </w:r>
      <w:r w:rsidRPr="001573A3">
        <w:rPr>
          <w:rFonts w:cs="Courier New"/>
        </w:rPr>
        <w:t xml:space="preserve"> eligible patients were referred</w:t>
      </w:r>
      <w:r w:rsidR="001A3820">
        <w:rPr>
          <w:rFonts w:cs="Courier New"/>
        </w:rPr>
        <w:t xml:space="preserve"> (51% from primary care)</w:t>
      </w:r>
      <w:r w:rsidRPr="001573A3">
        <w:rPr>
          <w:rFonts w:cs="Courier New"/>
        </w:rPr>
        <w:t xml:space="preserve"> of whom 31% did not attend assessment</w:t>
      </w:r>
      <w:r w:rsidRPr="001A3820">
        <w:rPr>
          <w:rFonts w:cs="Courier New"/>
        </w:rPr>
        <w:t>.</w:t>
      </w:r>
      <w:r w:rsidRPr="001573A3">
        <w:rPr>
          <w:rFonts w:cs="Courier New"/>
        </w:rPr>
        <w:t>[2]</w:t>
      </w:r>
      <w:r w:rsidR="001A3820">
        <w:rPr>
          <w:rFonts w:cs="Courier New"/>
        </w:rPr>
        <w:t xml:space="preserve">  </w:t>
      </w:r>
      <w:r w:rsidRPr="001573A3">
        <w:rPr>
          <w:rFonts w:cs="Courier New"/>
        </w:rPr>
        <w:t xml:space="preserve">We aimed to generate a theory-informed understanding of enablers and barriers to PR referral and uptake from primary care.  </w:t>
      </w:r>
    </w:p>
    <w:p w14:paraId="5E139E40" w14:textId="526F828C" w:rsidR="00FC4CE7" w:rsidRPr="001573A3" w:rsidRDefault="00855CD9" w:rsidP="00363706">
      <w:pPr>
        <w:autoSpaceDE w:val="0"/>
        <w:autoSpaceDN w:val="0"/>
        <w:adjustRightInd w:val="0"/>
        <w:spacing w:after="240" w:line="240" w:lineRule="auto"/>
        <w:ind w:firstLine="357"/>
        <w:rPr>
          <w:rFonts w:cs="Courier New"/>
        </w:rPr>
      </w:pPr>
      <w:r w:rsidRPr="001573A3">
        <w:rPr>
          <w:rFonts w:cs="Courier New"/>
        </w:rPr>
        <w:t>This mixed-methods study[3] used Normalisation Process Theory (NPT)[4] to understand how PR referral becomes embedded in clinical practice</w:t>
      </w:r>
      <w:r w:rsidR="001124D4" w:rsidRPr="001573A3">
        <w:rPr>
          <w:rFonts w:cs="Courier New"/>
        </w:rPr>
        <w:t xml:space="preserve"> via </w:t>
      </w:r>
      <w:r w:rsidR="00FC4CE7" w:rsidRPr="001573A3">
        <w:rPr>
          <w:rFonts w:cs="Courier New"/>
        </w:rPr>
        <w:t xml:space="preserve">NPT </w:t>
      </w:r>
      <w:r w:rsidR="001124D4" w:rsidRPr="001573A3">
        <w:rPr>
          <w:rFonts w:cs="Courier New"/>
        </w:rPr>
        <w:t>constructs of Coherence</w:t>
      </w:r>
      <w:r w:rsidR="00E13AA4">
        <w:rPr>
          <w:rFonts w:cs="Courier New"/>
        </w:rPr>
        <w:t xml:space="preserve"> (</w:t>
      </w:r>
      <w:r w:rsidR="001124D4" w:rsidRPr="001573A3">
        <w:rPr>
          <w:rFonts w:cs="Courier New"/>
        </w:rPr>
        <w:t xml:space="preserve">how clinicians understand </w:t>
      </w:r>
      <w:r w:rsidR="00334674">
        <w:rPr>
          <w:rFonts w:cs="Courier New"/>
        </w:rPr>
        <w:t xml:space="preserve">and value </w:t>
      </w:r>
      <w:r w:rsidR="001124D4" w:rsidRPr="001573A3">
        <w:rPr>
          <w:rFonts w:cs="Courier New"/>
        </w:rPr>
        <w:t>PR</w:t>
      </w:r>
      <w:r w:rsidR="00E13AA4">
        <w:rPr>
          <w:rFonts w:cs="Courier New"/>
        </w:rPr>
        <w:t xml:space="preserve">), </w:t>
      </w:r>
      <w:r w:rsidR="001124D4" w:rsidRPr="001573A3">
        <w:rPr>
          <w:rFonts w:cs="Courier New"/>
        </w:rPr>
        <w:t>Cognitive Participation</w:t>
      </w:r>
      <w:r w:rsidR="00E13AA4">
        <w:rPr>
          <w:rFonts w:cs="Courier New"/>
        </w:rPr>
        <w:t xml:space="preserve"> (</w:t>
      </w:r>
      <w:r w:rsidR="001124D4" w:rsidRPr="001573A3">
        <w:rPr>
          <w:rFonts w:cs="Courier New"/>
        </w:rPr>
        <w:t>how PR referral is sustained in practice</w:t>
      </w:r>
      <w:r w:rsidR="00E13AA4">
        <w:rPr>
          <w:rFonts w:cs="Courier New"/>
        </w:rPr>
        <w:t xml:space="preserve">), </w:t>
      </w:r>
      <w:r w:rsidR="001124D4" w:rsidRPr="001573A3">
        <w:rPr>
          <w:rFonts w:cs="Courier New"/>
        </w:rPr>
        <w:t>Collective Action</w:t>
      </w:r>
      <w:r w:rsidR="00E13AA4">
        <w:rPr>
          <w:rFonts w:cs="Courier New"/>
        </w:rPr>
        <w:t xml:space="preserve"> (</w:t>
      </w:r>
      <w:r w:rsidR="001124D4" w:rsidRPr="001573A3">
        <w:rPr>
          <w:rFonts w:cs="Courier New"/>
        </w:rPr>
        <w:t xml:space="preserve">how PR referral is </w:t>
      </w:r>
      <w:r w:rsidR="00E13AA4">
        <w:rPr>
          <w:rFonts w:cs="Courier New"/>
        </w:rPr>
        <w:t>operationalized) and</w:t>
      </w:r>
      <w:r w:rsidR="001124D4" w:rsidRPr="001573A3">
        <w:rPr>
          <w:rFonts w:cs="Courier New"/>
        </w:rPr>
        <w:t xml:space="preserve"> Reflexive </w:t>
      </w:r>
      <w:r w:rsidR="00FC4CE7" w:rsidRPr="001573A3">
        <w:rPr>
          <w:rFonts w:cs="Courier New"/>
        </w:rPr>
        <w:t>Monitoring</w:t>
      </w:r>
      <w:r w:rsidR="00E13AA4">
        <w:rPr>
          <w:rFonts w:cs="Courier New"/>
        </w:rPr>
        <w:t xml:space="preserve"> (</w:t>
      </w:r>
      <w:r w:rsidR="001124D4" w:rsidRPr="001573A3">
        <w:rPr>
          <w:rFonts w:cs="Courier New"/>
        </w:rPr>
        <w:t>how clinicians judge whether PR referral is worthwhile</w:t>
      </w:r>
      <w:r w:rsidR="00E13AA4">
        <w:rPr>
          <w:rFonts w:cs="Courier New"/>
        </w:rPr>
        <w:t>)</w:t>
      </w:r>
      <w:r w:rsidR="001124D4" w:rsidRPr="001573A3">
        <w:rPr>
          <w:rFonts w:cs="Courier New"/>
        </w:rPr>
        <w:t xml:space="preserve">.  </w:t>
      </w:r>
      <w:r w:rsidRPr="001573A3">
        <w:rPr>
          <w:rFonts w:cs="Courier New"/>
        </w:rPr>
        <w:t>Burden of Treatment theory (</w:t>
      </w:r>
      <w:proofErr w:type="spellStart"/>
      <w:r w:rsidRPr="001573A3">
        <w:rPr>
          <w:rFonts w:cs="Courier New"/>
        </w:rPr>
        <w:t>BoT</w:t>
      </w:r>
      <w:proofErr w:type="spellEnd"/>
      <w:proofErr w:type="gramStart"/>
      <w:r w:rsidRPr="001573A3">
        <w:rPr>
          <w:rFonts w:cs="Courier New"/>
        </w:rPr>
        <w:t>)[</w:t>
      </w:r>
      <w:proofErr w:type="gramEnd"/>
      <w:r w:rsidRPr="001573A3">
        <w:rPr>
          <w:rFonts w:cs="Courier New"/>
        </w:rPr>
        <w:t xml:space="preserve">5] </w:t>
      </w:r>
      <w:r w:rsidR="00334674">
        <w:rPr>
          <w:rFonts w:cs="Courier New"/>
        </w:rPr>
        <w:t>informed u</w:t>
      </w:r>
      <w:r w:rsidRPr="001573A3">
        <w:rPr>
          <w:rFonts w:cs="Courier New"/>
        </w:rPr>
        <w:t>nderstand</w:t>
      </w:r>
      <w:r w:rsidR="00334674">
        <w:rPr>
          <w:rFonts w:cs="Courier New"/>
        </w:rPr>
        <w:t>ing of</w:t>
      </w:r>
      <w:r w:rsidRPr="001573A3">
        <w:rPr>
          <w:rFonts w:cs="Courier New"/>
        </w:rPr>
        <w:t xml:space="preserve"> the patient experience</w:t>
      </w:r>
      <w:r w:rsidR="00FC4CE7" w:rsidRPr="001573A3">
        <w:rPr>
          <w:rFonts w:cs="Courier New"/>
        </w:rPr>
        <w:t xml:space="preserve"> via parallel constructs </w:t>
      </w:r>
      <w:r w:rsidR="00E13AA4">
        <w:rPr>
          <w:rFonts w:cs="Courier New"/>
        </w:rPr>
        <w:t xml:space="preserve">relating to </w:t>
      </w:r>
      <w:r w:rsidR="00FC4CE7" w:rsidRPr="001573A3">
        <w:rPr>
          <w:rFonts w:cs="Courier New"/>
        </w:rPr>
        <w:t>how patients make sense of their condition and treatment</w:t>
      </w:r>
      <w:r w:rsidR="000C4E8C">
        <w:rPr>
          <w:rFonts w:cs="Courier New"/>
        </w:rPr>
        <w:t xml:space="preserve">, </w:t>
      </w:r>
      <w:r w:rsidR="00FC4CE7" w:rsidRPr="001573A3">
        <w:rPr>
          <w:rFonts w:cs="Courier New"/>
        </w:rPr>
        <w:t xml:space="preserve">how </w:t>
      </w:r>
      <w:r w:rsidR="001A3820">
        <w:rPr>
          <w:rFonts w:cs="Courier New"/>
        </w:rPr>
        <w:t>they</w:t>
      </w:r>
      <w:r w:rsidR="00FC4CE7" w:rsidRPr="001573A3">
        <w:rPr>
          <w:rFonts w:cs="Courier New"/>
        </w:rPr>
        <w:t xml:space="preserve"> organise </w:t>
      </w:r>
      <w:r w:rsidR="00160277">
        <w:rPr>
          <w:rFonts w:cs="Courier New"/>
        </w:rPr>
        <w:t>self-care</w:t>
      </w:r>
      <w:r w:rsidR="00FC4CE7" w:rsidRPr="001573A3">
        <w:rPr>
          <w:rFonts w:cs="Courier New"/>
        </w:rPr>
        <w:t xml:space="preserve"> work</w:t>
      </w:r>
      <w:r w:rsidR="000C4E8C">
        <w:rPr>
          <w:rFonts w:cs="Courier New"/>
        </w:rPr>
        <w:t>,</w:t>
      </w:r>
      <w:r w:rsidR="00E13AA4">
        <w:rPr>
          <w:rFonts w:cs="Courier New"/>
        </w:rPr>
        <w:t xml:space="preserve"> </w:t>
      </w:r>
      <w:r w:rsidR="00FC4CE7" w:rsidRPr="001573A3">
        <w:rPr>
          <w:rFonts w:cs="Courier New"/>
        </w:rPr>
        <w:t>what taking up PR involves for patients</w:t>
      </w:r>
      <w:r w:rsidR="00E13AA4">
        <w:rPr>
          <w:rFonts w:cs="Courier New"/>
        </w:rPr>
        <w:t xml:space="preserve"> and</w:t>
      </w:r>
      <w:r w:rsidR="001E18E3">
        <w:rPr>
          <w:rFonts w:cs="Courier New"/>
        </w:rPr>
        <w:t xml:space="preserve"> </w:t>
      </w:r>
      <w:r w:rsidR="00FC4CE7" w:rsidRPr="001573A3">
        <w:rPr>
          <w:rFonts w:cs="Courier New"/>
        </w:rPr>
        <w:t>how patients judge if PR is worthwhile.</w:t>
      </w:r>
      <w:r w:rsidR="006A5605">
        <w:rPr>
          <w:rFonts w:cs="Courier New"/>
        </w:rPr>
        <w:t xml:space="preserve"> </w:t>
      </w:r>
    </w:p>
    <w:p w14:paraId="31AADE0F" w14:textId="3CA90B6F" w:rsidR="001C7B72" w:rsidRPr="001573A3" w:rsidRDefault="00855CD9" w:rsidP="001C7B72">
      <w:pPr>
        <w:autoSpaceDE w:val="0"/>
        <w:autoSpaceDN w:val="0"/>
        <w:adjustRightInd w:val="0"/>
        <w:spacing w:after="240" w:line="240" w:lineRule="auto"/>
        <w:ind w:firstLine="357"/>
        <w:rPr>
          <w:rFonts w:cs="Courier New"/>
        </w:rPr>
      </w:pPr>
      <w:r w:rsidRPr="001573A3">
        <w:rPr>
          <w:rFonts w:cs="Courier New"/>
        </w:rPr>
        <w:t>Online surveys (</w:t>
      </w:r>
      <w:r w:rsidR="00A97620">
        <w:rPr>
          <w:color w:val="000000"/>
          <w:shd w:val="clear" w:color="auto" w:fill="FFFFFF"/>
        </w:rPr>
        <w:t xml:space="preserve">dichotomous, multiple response, </w:t>
      </w:r>
      <w:proofErr w:type="spellStart"/>
      <w:r w:rsidR="00A97620">
        <w:rPr>
          <w:color w:val="000000"/>
          <w:shd w:val="clear" w:color="auto" w:fill="FFFFFF"/>
        </w:rPr>
        <w:t>Likert</w:t>
      </w:r>
      <w:proofErr w:type="spellEnd"/>
      <w:r w:rsidR="00A97620">
        <w:rPr>
          <w:color w:val="000000"/>
          <w:shd w:val="clear" w:color="auto" w:fill="FFFFFF"/>
        </w:rPr>
        <w:t xml:space="preserve"> scales</w:t>
      </w:r>
      <w:r w:rsidRPr="001573A3">
        <w:rPr>
          <w:rFonts w:cs="Courier New"/>
        </w:rPr>
        <w:t xml:space="preserve"> and free-text items) were sent to </w:t>
      </w:r>
      <w:r w:rsidR="001A3820">
        <w:rPr>
          <w:rFonts w:cs="Courier New"/>
        </w:rPr>
        <w:t>all PR providers in the East of England (</w:t>
      </w:r>
      <w:proofErr w:type="spellStart"/>
      <w:r w:rsidR="001A3820">
        <w:rPr>
          <w:rFonts w:cs="Courier New"/>
        </w:rPr>
        <w:t>EoE</w:t>
      </w:r>
      <w:proofErr w:type="spellEnd"/>
      <w:r w:rsidR="001A3820">
        <w:rPr>
          <w:rFonts w:cs="Courier New"/>
        </w:rPr>
        <w:t xml:space="preserve">), </w:t>
      </w:r>
      <w:r w:rsidR="00334674">
        <w:rPr>
          <w:rFonts w:cs="Courier New"/>
        </w:rPr>
        <w:t xml:space="preserve">to </w:t>
      </w:r>
      <w:r w:rsidR="001A3820">
        <w:rPr>
          <w:rFonts w:cs="Courier New"/>
        </w:rPr>
        <w:t xml:space="preserve">other </w:t>
      </w:r>
      <w:r w:rsidRPr="001573A3">
        <w:rPr>
          <w:rFonts w:cs="Courier New"/>
        </w:rPr>
        <w:t xml:space="preserve">PR providers in England and Wales </w:t>
      </w:r>
      <w:r w:rsidR="001A3820">
        <w:rPr>
          <w:rFonts w:cs="Courier New"/>
        </w:rPr>
        <w:t xml:space="preserve">who contributed to the national COPD audit </w:t>
      </w:r>
      <w:r w:rsidRPr="001573A3">
        <w:rPr>
          <w:rFonts w:cs="Courier New"/>
        </w:rPr>
        <w:t xml:space="preserve">and </w:t>
      </w:r>
      <w:r w:rsidR="001A3820">
        <w:rPr>
          <w:rFonts w:cs="Courier New"/>
        </w:rPr>
        <w:t xml:space="preserve">to all </w:t>
      </w:r>
      <w:r w:rsidRPr="001573A3">
        <w:rPr>
          <w:rFonts w:cs="Courier New"/>
        </w:rPr>
        <w:t xml:space="preserve">primary care practices in </w:t>
      </w:r>
      <w:proofErr w:type="spellStart"/>
      <w:r w:rsidR="001A3820">
        <w:rPr>
          <w:rFonts w:cs="Courier New"/>
        </w:rPr>
        <w:t>EoE</w:t>
      </w:r>
      <w:proofErr w:type="spellEnd"/>
      <w:r w:rsidRPr="001573A3">
        <w:rPr>
          <w:rFonts w:cs="Courier New"/>
        </w:rPr>
        <w:t xml:space="preserve">.  </w:t>
      </w:r>
      <w:r w:rsidR="001A3820">
        <w:rPr>
          <w:rFonts w:cs="Courier New"/>
        </w:rPr>
        <w:t>Purposive sampling was used to recruit for s</w:t>
      </w:r>
      <w:r w:rsidR="001C7B72">
        <w:rPr>
          <w:rFonts w:cs="Courier New"/>
        </w:rPr>
        <w:t>emi-structured</w:t>
      </w:r>
      <w:r w:rsidR="001E18E3">
        <w:rPr>
          <w:rFonts w:cs="Courier New"/>
        </w:rPr>
        <w:t xml:space="preserve"> i</w:t>
      </w:r>
      <w:r w:rsidRPr="001573A3">
        <w:rPr>
          <w:rFonts w:cs="Courier New"/>
        </w:rPr>
        <w:t>nterviews and focus groups</w:t>
      </w:r>
      <w:r w:rsidR="00160277">
        <w:rPr>
          <w:rFonts w:cs="Courier New"/>
        </w:rPr>
        <w:t xml:space="preserve">, </w:t>
      </w:r>
      <w:r w:rsidR="00326F66">
        <w:rPr>
          <w:rFonts w:cs="Courier New"/>
        </w:rPr>
        <w:t>targeting</w:t>
      </w:r>
      <w:r w:rsidR="001A3820">
        <w:rPr>
          <w:rFonts w:cs="Courier New"/>
        </w:rPr>
        <w:t xml:space="preserve"> all </w:t>
      </w:r>
      <w:proofErr w:type="spellStart"/>
      <w:r w:rsidR="001A3820">
        <w:rPr>
          <w:rFonts w:cs="Courier New"/>
        </w:rPr>
        <w:t>EoE</w:t>
      </w:r>
      <w:proofErr w:type="spellEnd"/>
      <w:r w:rsidR="001A3820">
        <w:rPr>
          <w:rFonts w:cs="Courier New"/>
        </w:rPr>
        <w:t xml:space="preserve"> PR providers and, in </w:t>
      </w:r>
      <w:proofErr w:type="spellStart"/>
      <w:r w:rsidR="001A3820">
        <w:rPr>
          <w:rFonts w:cs="Courier New"/>
        </w:rPr>
        <w:t>EoE</w:t>
      </w:r>
      <w:proofErr w:type="spellEnd"/>
      <w:r w:rsidR="001A3820">
        <w:rPr>
          <w:rFonts w:cs="Courier New"/>
        </w:rPr>
        <w:t xml:space="preserve"> areas with higher and lower PR utilisation rates, </w:t>
      </w:r>
      <w:r w:rsidR="00431534" w:rsidRPr="001573A3">
        <w:rPr>
          <w:rFonts w:cs="Courier New"/>
        </w:rPr>
        <w:t>general practitioners (</w:t>
      </w:r>
      <w:r w:rsidRPr="001573A3">
        <w:rPr>
          <w:rFonts w:cs="Courier New"/>
        </w:rPr>
        <w:t>GP</w:t>
      </w:r>
      <w:r w:rsidR="001A3820">
        <w:rPr>
          <w:rFonts w:cs="Courier New"/>
        </w:rPr>
        <w:t>s</w:t>
      </w:r>
      <w:r w:rsidR="00431534" w:rsidRPr="001573A3">
        <w:rPr>
          <w:rFonts w:cs="Courier New"/>
        </w:rPr>
        <w:t>)</w:t>
      </w:r>
      <w:r w:rsidRPr="001573A3">
        <w:rPr>
          <w:rFonts w:cs="Courier New"/>
        </w:rPr>
        <w:t>, practice nurses, commissioners and patients (</w:t>
      </w:r>
      <w:r w:rsidR="001A3820">
        <w:rPr>
          <w:rFonts w:cs="Courier New"/>
        </w:rPr>
        <w:t>W</w:t>
      </w:r>
      <w:r w:rsidRPr="001573A3">
        <w:rPr>
          <w:rFonts w:cs="Courier New"/>
        </w:rPr>
        <w:t xml:space="preserve">hite British and South Asian) who had accepted a PR offer, declined PR or were not referred. </w:t>
      </w:r>
      <w:r w:rsidR="001E18E3">
        <w:rPr>
          <w:rFonts w:cs="Courier New"/>
        </w:rPr>
        <w:t xml:space="preserve">  </w:t>
      </w:r>
      <w:r w:rsidR="001C7B72">
        <w:rPr>
          <w:rFonts w:cs="Courier New"/>
        </w:rPr>
        <w:t xml:space="preserve">Survey, interview and focus group questions were mapped to NPT constructs. </w:t>
      </w:r>
      <w:r w:rsidR="000F729E">
        <w:rPr>
          <w:rFonts w:cs="Courier New"/>
        </w:rPr>
        <w:t xml:space="preserve"> </w:t>
      </w:r>
      <w:r w:rsidR="00EA3183">
        <w:rPr>
          <w:rFonts w:cs="Courier New"/>
        </w:rPr>
        <w:t>Q</w:t>
      </w:r>
      <w:r w:rsidR="00EA3183" w:rsidRPr="001573A3">
        <w:rPr>
          <w:rFonts w:cs="Courier New"/>
        </w:rPr>
        <w:t>ualitative data</w:t>
      </w:r>
      <w:r w:rsidR="00EA3183">
        <w:rPr>
          <w:rFonts w:cs="Courier New"/>
        </w:rPr>
        <w:t xml:space="preserve"> and free-text survey responses were analysed following </w:t>
      </w:r>
      <w:r w:rsidR="00EA3183" w:rsidRPr="001573A3">
        <w:rPr>
          <w:rFonts w:cs="Courier New"/>
        </w:rPr>
        <w:t xml:space="preserve">a Framework </w:t>
      </w:r>
      <w:proofErr w:type="gramStart"/>
      <w:r w:rsidR="00EA3183" w:rsidRPr="001573A3">
        <w:rPr>
          <w:rFonts w:cs="Courier New"/>
        </w:rPr>
        <w:t>approach[</w:t>
      </w:r>
      <w:proofErr w:type="gramEnd"/>
      <w:r w:rsidR="00EA3183" w:rsidRPr="001573A3">
        <w:rPr>
          <w:rFonts w:cs="Courier New"/>
        </w:rPr>
        <w:t>6] informed by NPT constructs.</w:t>
      </w:r>
      <w:r w:rsidR="00EA3183">
        <w:rPr>
          <w:rFonts w:cs="Courier New"/>
        </w:rPr>
        <w:t xml:space="preserve">  </w:t>
      </w:r>
      <w:r w:rsidR="000F729E">
        <w:rPr>
          <w:rFonts w:cs="Courier New"/>
        </w:rPr>
        <w:t xml:space="preserve">Qualitative data collection </w:t>
      </w:r>
      <w:r w:rsidR="00C465FF">
        <w:rPr>
          <w:rFonts w:cs="Courier New"/>
        </w:rPr>
        <w:t xml:space="preserve">and concurrent analysis </w:t>
      </w:r>
      <w:r w:rsidR="000F729E">
        <w:rPr>
          <w:rFonts w:cs="Courier New"/>
        </w:rPr>
        <w:t xml:space="preserve">continued until saturation </w:t>
      </w:r>
      <w:r w:rsidR="001A3820">
        <w:rPr>
          <w:rFonts w:cs="Courier New"/>
        </w:rPr>
        <w:t>was</w:t>
      </w:r>
      <w:r w:rsidR="000F729E">
        <w:rPr>
          <w:rFonts w:cs="Courier New"/>
        </w:rPr>
        <w:t xml:space="preserve"> achieved, i.e. </w:t>
      </w:r>
      <w:r w:rsidR="00EA3183">
        <w:rPr>
          <w:rFonts w:cs="Courier New"/>
        </w:rPr>
        <w:t xml:space="preserve">deductive codes were adequately represented and </w:t>
      </w:r>
      <w:r w:rsidR="000F729E">
        <w:rPr>
          <w:rFonts w:cs="Courier New"/>
        </w:rPr>
        <w:t>no new codes identified</w:t>
      </w:r>
      <w:proofErr w:type="gramStart"/>
      <w:r w:rsidR="00EA3183">
        <w:rPr>
          <w:rFonts w:cs="Courier New"/>
        </w:rPr>
        <w:t>.[</w:t>
      </w:r>
      <w:proofErr w:type="gramEnd"/>
      <w:r w:rsidR="00EA3183">
        <w:rPr>
          <w:rFonts w:cs="Courier New"/>
        </w:rPr>
        <w:t>7]</w:t>
      </w:r>
      <w:r w:rsidR="001A3820">
        <w:rPr>
          <w:rFonts w:cs="Courier New"/>
        </w:rPr>
        <w:t xml:space="preserve">  </w:t>
      </w:r>
      <w:r w:rsidR="001E18E3">
        <w:rPr>
          <w:rFonts w:cs="Courier New"/>
        </w:rPr>
        <w:t xml:space="preserve"> </w:t>
      </w:r>
      <w:r w:rsidR="001C7B72">
        <w:rPr>
          <w:rFonts w:cs="Courier New"/>
        </w:rPr>
        <w:t xml:space="preserve"> </w:t>
      </w:r>
      <w:r w:rsidR="001A3820" w:rsidRPr="001573A3">
        <w:rPr>
          <w:rFonts w:cs="Courier New"/>
        </w:rPr>
        <w:t xml:space="preserve">Quantitative data were analysed descriptively. GP and nurse survey responses were compared using Chi square.  </w:t>
      </w:r>
      <w:r w:rsidR="001C7B72">
        <w:t>Research questions and interview</w:t>
      </w:r>
      <w:r w:rsidR="001A3820">
        <w:t>/</w:t>
      </w:r>
      <w:r w:rsidR="001C7B72">
        <w:t xml:space="preserve">focus group guides were reviewed by </w:t>
      </w:r>
      <w:r w:rsidR="00160277">
        <w:t>the</w:t>
      </w:r>
      <w:r w:rsidR="001A3820">
        <w:t xml:space="preserve"> patient and participant involvement</w:t>
      </w:r>
      <w:r w:rsidR="001C7B72">
        <w:t xml:space="preserve"> group.</w:t>
      </w:r>
      <w:r w:rsidR="000F729E">
        <w:t xml:space="preserve">  </w:t>
      </w:r>
    </w:p>
    <w:p w14:paraId="7280E0C3" w14:textId="746D2099" w:rsidR="006A5605" w:rsidRDefault="00160277" w:rsidP="006074C1">
      <w:pPr>
        <w:autoSpaceDE w:val="0"/>
        <w:autoSpaceDN w:val="0"/>
        <w:adjustRightInd w:val="0"/>
        <w:spacing w:after="120" w:line="240" w:lineRule="auto"/>
        <w:ind w:firstLine="357"/>
      </w:pPr>
      <w:proofErr w:type="spellStart"/>
      <w:proofErr w:type="gramStart"/>
      <w:r>
        <w:rPr>
          <w:rFonts w:cs="Courier New"/>
        </w:rPr>
        <w:t>EoE</w:t>
      </w:r>
      <w:proofErr w:type="spellEnd"/>
      <w:proofErr w:type="gramEnd"/>
      <w:r>
        <w:rPr>
          <w:rFonts w:cs="Courier New"/>
        </w:rPr>
        <w:t xml:space="preserve"> p</w:t>
      </w:r>
      <w:r w:rsidR="00FC4CE7" w:rsidRPr="001573A3">
        <w:rPr>
          <w:rFonts w:cs="Courier New"/>
        </w:rPr>
        <w:t>rimary care practices</w:t>
      </w:r>
      <w:r w:rsidR="00721BEA">
        <w:rPr>
          <w:rFonts w:cs="Courier New"/>
        </w:rPr>
        <w:t xml:space="preserve"> (107/</w:t>
      </w:r>
      <w:r w:rsidR="00C25BC5">
        <w:rPr>
          <w:rFonts w:cs="Courier New"/>
        </w:rPr>
        <w:t>415</w:t>
      </w:r>
      <w:r w:rsidR="00721BEA">
        <w:rPr>
          <w:rFonts w:cs="Courier New"/>
        </w:rPr>
        <w:t>, 25.8%)</w:t>
      </w:r>
      <w:r w:rsidR="00FC4CE7" w:rsidRPr="001573A3">
        <w:rPr>
          <w:rFonts w:cs="Courier New"/>
        </w:rPr>
        <w:t xml:space="preserve">, </w:t>
      </w:r>
      <w:proofErr w:type="spellStart"/>
      <w:r w:rsidR="00FC4CE7" w:rsidRPr="001573A3">
        <w:rPr>
          <w:rFonts w:cs="Courier New"/>
        </w:rPr>
        <w:t>E</w:t>
      </w:r>
      <w:r w:rsidR="006074C1">
        <w:rPr>
          <w:rFonts w:cs="Courier New"/>
        </w:rPr>
        <w:t>oE</w:t>
      </w:r>
      <w:proofErr w:type="spellEnd"/>
      <w:r w:rsidR="00FC4CE7" w:rsidRPr="001573A3">
        <w:rPr>
          <w:rFonts w:cs="Courier New"/>
        </w:rPr>
        <w:t xml:space="preserve"> PR services (</w:t>
      </w:r>
      <w:r w:rsidR="00721BEA">
        <w:rPr>
          <w:rFonts w:cs="Courier New"/>
        </w:rPr>
        <w:t>14/</w:t>
      </w:r>
      <w:r w:rsidR="00C25BC5">
        <w:rPr>
          <w:rFonts w:cs="Courier New"/>
        </w:rPr>
        <w:t>20</w:t>
      </w:r>
      <w:r w:rsidR="00721BEA">
        <w:rPr>
          <w:rFonts w:cs="Courier New"/>
        </w:rPr>
        <w:t xml:space="preserve">, </w:t>
      </w:r>
      <w:r w:rsidR="00FC4CE7" w:rsidRPr="001573A3">
        <w:rPr>
          <w:rFonts w:cs="Courier New"/>
        </w:rPr>
        <w:t xml:space="preserve">70%) and </w:t>
      </w:r>
      <w:r w:rsidR="00721BEA">
        <w:rPr>
          <w:rFonts w:cs="Courier New"/>
        </w:rPr>
        <w:t xml:space="preserve">other </w:t>
      </w:r>
      <w:r w:rsidR="00FC4CE7" w:rsidRPr="001573A3">
        <w:rPr>
          <w:rFonts w:cs="Courier New"/>
        </w:rPr>
        <w:t xml:space="preserve">England and Wales PR </w:t>
      </w:r>
      <w:r w:rsidR="00721BEA" w:rsidRPr="001573A3">
        <w:rPr>
          <w:rFonts w:cs="Courier New"/>
        </w:rPr>
        <w:t>services</w:t>
      </w:r>
      <w:r w:rsidR="00721BEA">
        <w:rPr>
          <w:rFonts w:cs="Courier New"/>
        </w:rPr>
        <w:t xml:space="preserve"> (46/</w:t>
      </w:r>
      <w:r w:rsidR="00C25BC5">
        <w:rPr>
          <w:rFonts w:cs="Courier New"/>
        </w:rPr>
        <w:t>179</w:t>
      </w:r>
      <w:r w:rsidR="00721BEA">
        <w:rPr>
          <w:rFonts w:cs="Courier New"/>
        </w:rPr>
        <w:t xml:space="preserve">, 25.7%) </w:t>
      </w:r>
      <w:r w:rsidR="00FC4CE7" w:rsidRPr="001573A3">
        <w:rPr>
          <w:rFonts w:cs="Courier New"/>
        </w:rPr>
        <w:t xml:space="preserve">completed the surveys. </w:t>
      </w:r>
      <w:r w:rsidR="00855CD9" w:rsidRPr="001573A3">
        <w:rPr>
          <w:rFonts w:cs="Courier New"/>
        </w:rPr>
        <w:t xml:space="preserve"> </w:t>
      </w:r>
      <w:r w:rsidR="00FC4CE7" w:rsidRPr="001573A3">
        <w:rPr>
          <w:rFonts w:cs="Courier New"/>
        </w:rPr>
        <w:t xml:space="preserve"> </w:t>
      </w:r>
      <w:r w:rsidR="00513EF5">
        <w:rPr>
          <w:rFonts w:cs="Courier New"/>
        </w:rPr>
        <w:t>Thirty-two c</w:t>
      </w:r>
      <w:r w:rsidRPr="001573A3">
        <w:rPr>
          <w:rFonts w:cs="Courier New"/>
        </w:rPr>
        <w:t>linicians</w:t>
      </w:r>
      <w:r w:rsidR="00513EF5">
        <w:rPr>
          <w:rFonts w:cs="Courier New"/>
        </w:rPr>
        <w:t xml:space="preserve">, six </w:t>
      </w:r>
      <w:r w:rsidRPr="001573A3">
        <w:rPr>
          <w:rFonts w:cs="Courier New"/>
        </w:rPr>
        <w:t xml:space="preserve">commissioners </w:t>
      </w:r>
      <w:r>
        <w:rPr>
          <w:rFonts w:cs="Courier New"/>
        </w:rPr>
        <w:t xml:space="preserve">and </w:t>
      </w:r>
      <w:r w:rsidR="00513EF5">
        <w:rPr>
          <w:rFonts w:cs="Courier New"/>
        </w:rPr>
        <w:t>4</w:t>
      </w:r>
      <w:r w:rsidR="00E54139">
        <w:rPr>
          <w:rFonts w:cs="Courier New"/>
        </w:rPr>
        <w:t>2</w:t>
      </w:r>
      <w:r w:rsidR="00513EF5">
        <w:rPr>
          <w:rFonts w:cs="Courier New"/>
        </w:rPr>
        <w:t xml:space="preserve"> </w:t>
      </w:r>
      <w:r w:rsidR="00FC4CE7" w:rsidRPr="001573A3">
        <w:rPr>
          <w:rFonts w:cs="Courier New"/>
        </w:rPr>
        <w:t>COPD patients</w:t>
      </w:r>
      <w:r w:rsidR="00721BEA">
        <w:rPr>
          <w:rFonts w:cs="Courier New"/>
        </w:rPr>
        <w:t xml:space="preserve"> </w:t>
      </w:r>
      <w:r w:rsidR="00FC4CE7" w:rsidRPr="001573A3">
        <w:rPr>
          <w:rFonts w:cs="Courier New"/>
        </w:rPr>
        <w:t>took part in interviews and focus groups</w:t>
      </w:r>
      <w:r w:rsidR="00513EF5">
        <w:rPr>
          <w:rFonts w:cs="Courier New"/>
        </w:rPr>
        <w:t>.  Twenty-</w:t>
      </w:r>
      <w:r w:rsidR="00E54139">
        <w:rPr>
          <w:rFonts w:cs="Courier New"/>
        </w:rPr>
        <w:t>eight</w:t>
      </w:r>
      <w:r w:rsidR="00FC4CE7" w:rsidRPr="001573A3">
        <w:rPr>
          <w:rFonts w:cs="Courier New"/>
        </w:rPr>
        <w:t xml:space="preserve"> </w:t>
      </w:r>
      <w:r>
        <w:rPr>
          <w:rFonts w:cs="Courier New"/>
        </w:rPr>
        <w:t xml:space="preserve">patients </w:t>
      </w:r>
      <w:r w:rsidR="00FC4CE7" w:rsidRPr="001573A3">
        <w:rPr>
          <w:rFonts w:cs="Courier New"/>
        </w:rPr>
        <w:t xml:space="preserve">had accepted a PR offer, </w:t>
      </w:r>
      <w:r w:rsidR="00513EF5">
        <w:rPr>
          <w:rFonts w:cs="Courier New"/>
        </w:rPr>
        <w:t>seven</w:t>
      </w:r>
      <w:r w:rsidR="00FC4CE7" w:rsidRPr="001573A3">
        <w:rPr>
          <w:rFonts w:cs="Courier New"/>
        </w:rPr>
        <w:t xml:space="preserve"> had declined</w:t>
      </w:r>
      <w:r w:rsidR="00513EF5">
        <w:rPr>
          <w:rFonts w:cs="Courier New"/>
        </w:rPr>
        <w:t>, seven</w:t>
      </w:r>
      <w:r w:rsidR="00FC4CE7" w:rsidRPr="001573A3">
        <w:rPr>
          <w:rFonts w:cs="Courier New"/>
        </w:rPr>
        <w:t xml:space="preserve"> were not referred</w:t>
      </w:r>
      <w:r w:rsidR="00513EF5">
        <w:rPr>
          <w:rFonts w:cs="Courier New"/>
        </w:rPr>
        <w:t xml:space="preserve"> and </w:t>
      </w:r>
      <w:r w:rsidR="0014300B">
        <w:rPr>
          <w:rFonts w:cs="Courier New"/>
        </w:rPr>
        <w:t>s</w:t>
      </w:r>
      <w:r w:rsidR="00721BEA">
        <w:rPr>
          <w:rFonts w:cs="Courier New"/>
        </w:rPr>
        <w:t xml:space="preserve">even </w:t>
      </w:r>
      <w:r w:rsidR="00FC4CE7" w:rsidRPr="001573A3">
        <w:rPr>
          <w:rFonts w:cs="Courier New"/>
        </w:rPr>
        <w:t>were of South Asian heritage</w:t>
      </w:r>
      <w:r w:rsidR="0014300B">
        <w:rPr>
          <w:rFonts w:cs="Courier New"/>
        </w:rPr>
        <w:t xml:space="preserve"> (t</w:t>
      </w:r>
      <w:r w:rsidR="006074C1">
        <w:rPr>
          <w:rFonts w:cs="Courier New"/>
        </w:rPr>
        <w:t>able 1</w:t>
      </w:r>
      <w:r>
        <w:rPr>
          <w:rFonts w:cs="Courier New"/>
        </w:rPr>
        <w:t>)</w:t>
      </w:r>
      <w:r w:rsidR="0014300B">
        <w:rPr>
          <w:rFonts w:cs="Courier New"/>
        </w:rPr>
        <w:t>.</w:t>
      </w:r>
    </w:p>
    <w:p w14:paraId="68267DCB" w14:textId="6C5CB8E1" w:rsidR="00B633F3" w:rsidRDefault="00B633F3">
      <w:pPr>
        <w:autoSpaceDE w:val="0"/>
        <w:autoSpaceDN w:val="0"/>
        <w:adjustRightInd w:val="0"/>
        <w:spacing w:after="120" w:line="240" w:lineRule="auto"/>
        <w:ind w:firstLine="357"/>
        <w:rPr>
          <w:rFonts w:cs="Courier New"/>
        </w:rPr>
      </w:pPr>
      <w:r>
        <w:rPr>
          <w:rFonts w:cs="Courier New"/>
        </w:rPr>
        <w:t xml:space="preserve">From </w:t>
      </w:r>
      <w:r w:rsidR="009C7F1E">
        <w:rPr>
          <w:rFonts w:cs="Courier New"/>
        </w:rPr>
        <w:t xml:space="preserve">the </w:t>
      </w:r>
      <w:r>
        <w:rPr>
          <w:rFonts w:cs="Courier New"/>
        </w:rPr>
        <w:t>survey and qualitative research we identified e</w:t>
      </w:r>
      <w:r w:rsidR="00855CD9" w:rsidRPr="001573A3">
        <w:rPr>
          <w:rFonts w:cs="Courier New"/>
        </w:rPr>
        <w:t>nablers and barriers across six domains (figure 1).</w:t>
      </w:r>
      <w:r w:rsidR="00CE7264" w:rsidRPr="001573A3">
        <w:rPr>
          <w:rFonts w:cs="Courier New"/>
        </w:rPr>
        <w:t xml:space="preserve">  </w:t>
      </w:r>
      <w:r w:rsidR="004664D5">
        <w:rPr>
          <w:rFonts w:cs="Courier New"/>
        </w:rPr>
        <w:t xml:space="preserve"> </w:t>
      </w:r>
    </w:p>
    <w:p w14:paraId="0BFA3729" w14:textId="0D426A96" w:rsidR="00C42803" w:rsidRPr="00C42803" w:rsidRDefault="00855CD9" w:rsidP="00C42803">
      <w:pPr>
        <w:autoSpaceDE w:val="0"/>
        <w:autoSpaceDN w:val="0"/>
        <w:adjustRightInd w:val="0"/>
        <w:spacing w:after="120" w:line="240" w:lineRule="auto"/>
        <w:ind w:firstLine="357"/>
        <w:rPr>
          <w:rFonts w:cs="Courier New"/>
        </w:rPr>
      </w:pPr>
      <w:r w:rsidRPr="001573A3">
        <w:rPr>
          <w:rFonts w:cs="Courier New"/>
        </w:rPr>
        <w:t>P</w:t>
      </w:r>
      <w:r w:rsidR="0014300B">
        <w:rPr>
          <w:rFonts w:cs="Courier New"/>
        </w:rPr>
        <w:t>atient domain</w:t>
      </w:r>
      <w:r w:rsidR="00C42803">
        <w:rPr>
          <w:rFonts w:cs="Courier New"/>
        </w:rPr>
        <w:t>:  Those</w:t>
      </w:r>
      <w:r w:rsidRPr="001573A3">
        <w:rPr>
          <w:rFonts w:cs="Courier New"/>
        </w:rPr>
        <w:t xml:space="preserve"> who accepted a PR offer </w:t>
      </w:r>
      <w:r w:rsidR="003D5877">
        <w:rPr>
          <w:rFonts w:cs="Courier New"/>
        </w:rPr>
        <w:t xml:space="preserve">felt unable to cope with their condition and </w:t>
      </w:r>
      <w:r w:rsidR="00765964">
        <w:rPr>
          <w:rFonts w:cs="Courier New"/>
        </w:rPr>
        <w:t>felt</w:t>
      </w:r>
      <w:r w:rsidR="003D5877">
        <w:rPr>
          <w:rFonts w:cs="Courier New"/>
        </w:rPr>
        <w:t xml:space="preserve"> what they were doing was insufficient. They wanted support from HCPs and from others in </w:t>
      </w:r>
      <w:r w:rsidR="00C42803">
        <w:rPr>
          <w:rFonts w:cs="Courier New"/>
        </w:rPr>
        <w:t>a similar</w:t>
      </w:r>
      <w:r w:rsidR="003D5877">
        <w:rPr>
          <w:rFonts w:cs="Courier New"/>
        </w:rPr>
        <w:t xml:space="preserve"> </w:t>
      </w:r>
      <w:r w:rsidR="00C42803">
        <w:rPr>
          <w:rFonts w:cs="Courier New"/>
        </w:rPr>
        <w:t>situation</w:t>
      </w:r>
      <w:r w:rsidRPr="001573A3">
        <w:rPr>
          <w:rFonts w:cs="Courier New"/>
        </w:rPr>
        <w:t xml:space="preserve">.  They saw benefit in exercise, believed they could do it and could get to the class.  South Asian patients placed high value on following healthcare advice.  Patients who declined PR were satisfied with their care or how they were coping or had lost hope of their condition improving.  They had little understanding of PR or felt their breathlessness made exercise impossible.  </w:t>
      </w:r>
      <w:r w:rsidR="009D7A6F" w:rsidRPr="00B321AE">
        <w:rPr>
          <w:rFonts w:cs="Courier New"/>
          <w:i/>
        </w:rPr>
        <w:t>“</w:t>
      </w:r>
      <w:r w:rsidR="009D7A6F" w:rsidRPr="00B321AE">
        <w:rPr>
          <w:rFonts w:cs="Courier New"/>
          <w:i/>
        </w:rPr>
        <w:t xml:space="preserve">I just thought </w:t>
      </w:r>
      <w:proofErr w:type="gramStart"/>
      <w:r w:rsidR="009D7A6F" w:rsidRPr="00B321AE">
        <w:rPr>
          <w:rFonts w:cs="Courier New"/>
          <w:i/>
        </w:rPr>
        <w:t>what’s the point</w:t>
      </w:r>
      <w:proofErr w:type="gramEnd"/>
      <w:r w:rsidR="009D7A6F" w:rsidRPr="00B321AE">
        <w:rPr>
          <w:rFonts w:cs="Courier New"/>
          <w:i/>
        </w:rPr>
        <w:t>? I’m getting out of breath just walking from the bus stop</w:t>
      </w:r>
      <w:r w:rsidR="005F547C">
        <w:rPr>
          <w:rFonts w:cs="Courier New"/>
          <w:i/>
        </w:rPr>
        <w:t>…</w:t>
      </w:r>
      <w:r w:rsidR="009D7A6F" w:rsidRPr="00B321AE">
        <w:rPr>
          <w:rFonts w:cs="Courier New"/>
          <w:i/>
        </w:rPr>
        <w:t xml:space="preserve"> I said </w:t>
      </w:r>
      <w:r w:rsidR="003B03DC">
        <w:rPr>
          <w:rFonts w:cs="Courier New"/>
          <w:i/>
        </w:rPr>
        <w:t>‘</w:t>
      </w:r>
      <w:r w:rsidR="005F547C">
        <w:rPr>
          <w:rFonts w:cs="Courier New"/>
          <w:i/>
        </w:rPr>
        <w:t>W</w:t>
      </w:r>
      <w:r w:rsidR="009D7A6F" w:rsidRPr="00B321AE">
        <w:rPr>
          <w:rFonts w:cs="Courier New"/>
          <w:i/>
        </w:rPr>
        <w:t>hat are we doing</w:t>
      </w:r>
      <w:r w:rsidR="00331C8C">
        <w:rPr>
          <w:rFonts w:cs="Courier New"/>
          <w:i/>
        </w:rPr>
        <w:t xml:space="preserve"> </w:t>
      </w:r>
      <w:r w:rsidR="005F547C">
        <w:rPr>
          <w:rFonts w:cs="Courier New"/>
        </w:rPr>
        <w:t>[</w:t>
      </w:r>
      <w:r w:rsidR="00331C8C" w:rsidRPr="00326F66">
        <w:rPr>
          <w:rFonts w:cs="Courier New"/>
        </w:rPr>
        <w:t>in</w:t>
      </w:r>
      <w:r w:rsidR="00331C8C">
        <w:rPr>
          <w:rFonts w:cs="Courier New"/>
        </w:rPr>
        <w:t xml:space="preserve"> PR]</w:t>
      </w:r>
      <w:r w:rsidR="009D7A6F" w:rsidRPr="00B321AE">
        <w:rPr>
          <w:rFonts w:cs="Courier New"/>
          <w:i/>
        </w:rPr>
        <w:t>?</w:t>
      </w:r>
      <w:r w:rsidR="003B03DC">
        <w:rPr>
          <w:rFonts w:cs="Courier New"/>
          <w:i/>
        </w:rPr>
        <w:t>’</w:t>
      </w:r>
      <w:r w:rsidR="009D7A6F" w:rsidRPr="00B321AE">
        <w:rPr>
          <w:rFonts w:cs="Courier New"/>
          <w:i/>
        </w:rPr>
        <w:t xml:space="preserve"> She said </w:t>
      </w:r>
      <w:r w:rsidR="003B03DC">
        <w:rPr>
          <w:rFonts w:cs="Courier New"/>
          <w:i/>
        </w:rPr>
        <w:t>‘</w:t>
      </w:r>
      <w:proofErr w:type="gramStart"/>
      <w:r w:rsidR="005F547C">
        <w:rPr>
          <w:rFonts w:cs="Courier New"/>
          <w:i/>
        </w:rPr>
        <w:t>Y</w:t>
      </w:r>
      <w:r w:rsidR="009D7A6F" w:rsidRPr="00B321AE">
        <w:rPr>
          <w:rFonts w:cs="Courier New"/>
          <w:i/>
        </w:rPr>
        <w:t>ou’ll</w:t>
      </w:r>
      <w:proofErr w:type="gramEnd"/>
      <w:r w:rsidR="009D7A6F" w:rsidRPr="00B321AE">
        <w:rPr>
          <w:rFonts w:cs="Courier New"/>
          <w:i/>
        </w:rPr>
        <w:t xml:space="preserve"> be walking on treadmills and </w:t>
      </w:r>
      <w:r w:rsidR="009D7A6F" w:rsidRPr="00B321AE">
        <w:rPr>
          <w:rFonts w:cs="Courier New"/>
          <w:i/>
        </w:rPr>
        <w:lastRenderedPageBreak/>
        <w:t>doing step ups and things like that</w:t>
      </w:r>
      <w:r w:rsidR="003B03DC">
        <w:rPr>
          <w:rFonts w:cs="Courier New"/>
          <w:i/>
        </w:rPr>
        <w:t>’</w:t>
      </w:r>
      <w:r w:rsidR="009D7A6F" w:rsidRPr="00B321AE">
        <w:rPr>
          <w:rFonts w:cs="Courier New"/>
          <w:i/>
        </w:rPr>
        <w:t xml:space="preserve"> and I said </w:t>
      </w:r>
      <w:r w:rsidR="003B03DC">
        <w:rPr>
          <w:rFonts w:cs="Courier New"/>
          <w:i/>
        </w:rPr>
        <w:t>‘</w:t>
      </w:r>
      <w:r w:rsidR="005F547C">
        <w:rPr>
          <w:rFonts w:cs="Courier New"/>
          <w:i/>
        </w:rPr>
        <w:t>I</w:t>
      </w:r>
      <w:r w:rsidR="009D7A6F" w:rsidRPr="00B321AE">
        <w:rPr>
          <w:rFonts w:cs="Courier New"/>
          <w:i/>
        </w:rPr>
        <w:t>t does me in just walking and going upstairs</w:t>
      </w:r>
      <w:r w:rsidR="003B03DC">
        <w:rPr>
          <w:rFonts w:cs="Courier New"/>
          <w:i/>
        </w:rPr>
        <w:t>’</w:t>
      </w:r>
      <w:r w:rsidR="009D7A6F" w:rsidRPr="00B321AE">
        <w:rPr>
          <w:rFonts w:cs="Courier New"/>
          <w:i/>
        </w:rPr>
        <w:t xml:space="preserve"> so I can’t see much point in it.” [Patient</w:t>
      </w:r>
      <w:r w:rsidR="008873D8">
        <w:rPr>
          <w:rFonts w:cs="Courier New"/>
          <w:i/>
        </w:rPr>
        <w:t>/</w:t>
      </w:r>
      <w:r w:rsidR="009D7A6F" w:rsidRPr="00B321AE">
        <w:rPr>
          <w:rFonts w:cs="Courier New"/>
          <w:i/>
        </w:rPr>
        <w:t>PD6]</w:t>
      </w:r>
      <w:r w:rsidR="009D7A6F" w:rsidRPr="00B321AE">
        <w:rPr>
          <w:rFonts w:cs="Courier New"/>
        </w:rPr>
        <w:t xml:space="preserve"> </w:t>
      </w:r>
      <w:r w:rsidR="00C42803">
        <w:rPr>
          <w:rFonts w:cs="Courier New"/>
        </w:rPr>
        <w:t xml:space="preserve"> Some </w:t>
      </w:r>
      <w:r w:rsidR="00C42803" w:rsidRPr="00C42803">
        <w:rPr>
          <w:rFonts w:cs="Courier New"/>
        </w:rPr>
        <w:t xml:space="preserve">were anxious about joining a group, feared being forced to quit smoking or felt overburdened by appointments and commitments. </w:t>
      </w:r>
      <w:r w:rsidR="00C42803">
        <w:rPr>
          <w:rFonts w:cs="Courier New"/>
        </w:rPr>
        <w:t xml:space="preserve"> </w:t>
      </w:r>
      <w:r w:rsidR="00C42803" w:rsidRPr="00B64C34">
        <w:rPr>
          <w:rFonts w:cs="Courier New"/>
        </w:rPr>
        <w:t xml:space="preserve">Reliance on family for transport was a barrier </w:t>
      </w:r>
      <w:r w:rsidR="00334674">
        <w:rPr>
          <w:rFonts w:cs="Courier New"/>
        </w:rPr>
        <w:t>reported by</w:t>
      </w:r>
      <w:r w:rsidR="00C42803" w:rsidRPr="00B64C34">
        <w:rPr>
          <w:rFonts w:cs="Courier New"/>
        </w:rPr>
        <w:t xml:space="preserve"> South Asian patients.</w:t>
      </w:r>
      <w:r w:rsidR="00C42803">
        <w:rPr>
          <w:rFonts w:cs="Courier New"/>
        </w:rPr>
        <w:t xml:space="preserve"> </w:t>
      </w:r>
      <w:r w:rsidR="00C42803" w:rsidRPr="00C42803">
        <w:rPr>
          <w:rFonts w:cs="Courier New"/>
        </w:rPr>
        <w:t xml:space="preserve"> </w:t>
      </w:r>
    </w:p>
    <w:p w14:paraId="2C98335F" w14:textId="7386EA8B" w:rsidR="00855CD9" w:rsidRDefault="009E2FE8" w:rsidP="00B321AE">
      <w:pPr>
        <w:autoSpaceDE w:val="0"/>
        <w:autoSpaceDN w:val="0"/>
        <w:adjustRightInd w:val="0"/>
        <w:spacing w:after="120" w:line="240" w:lineRule="auto"/>
        <w:ind w:firstLine="357"/>
        <w:rPr>
          <w:rFonts w:cs="Courier New"/>
        </w:rPr>
      </w:pPr>
      <w:r>
        <w:rPr>
          <w:rFonts w:cs="Courier New"/>
        </w:rPr>
        <w:t>P</w:t>
      </w:r>
      <w:r w:rsidR="009D4D9D">
        <w:rPr>
          <w:rFonts w:cs="Courier New"/>
        </w:rPr>
        <w:t>rimary C</w:t>
      </w:r>
      <w:r w:rsidR="0014300B">
        <w:rPr>
          <w:rFonts w:cs="Courier New"/>
        </w:rPr>
        <w:t>are domain</w:t>
      </w:r>
      <w:r w:rsidR="00C42803">
        <w:rPr>
          <w:rFonts w:cs="Courier New"/>
        </w:rPr>
        <w:t xml:space="preserve">:  </w:t>
      </w:r>
      <w:r w:rsidR="00861B74">
        <w:rPr>
          <w:rFonts w:cs="Courier New"/>
        </w:rPr>
        <w:t>S</w:t>
      </w:r>
      <w:r w:rsidR="00E455D7">
        <w:rPr>
          <w:rFonts w:cs="Courier New"/>
        </w:rPr>
        <w:t xml:space="preserve">urvey and qualitative research </w:t>
      </w:r>
      <w:r w:rsidR="005F547C">
        <w:rPr>
          <w:rFonts w:cs="Courier New"/>
        </w:rPr>
        <w:t xml:space="preserve">showed </w:t>
      </w:r>
      <w:r w:rsidR="00C42803" w:rsidRPr="001573A3">
        <w:rPr>
          <w:rFonts w:cs="Courier New"/>
        </w:rPr>
        <w:t xml:space="preserve">GPs and nurses </w:t>
      </w:r>
      <w:r w:rsidR="00855CD9" w:rsidRPr="001573A3">
        <w:rPr>
          <w:rFonts w:cs="Courier New"/>
        </w:rPr>
        <w:t xml:space="preserve">valued PR highly but nurses led referrals and reported better understanding of PR. </w:t>
      </w:r>
      <w:r w:rsidR="005F547C">
        <w:rPr>
          <w:rFonts w:cs="Courier New"/>
        </w:rPr>
        <w:t xml:space="preserve"> </w:t>
      </w:r>
      <w:r w:rsidR="00E455D7">
        <w:rPr>
          <w:rFonts w:cs="Courier New"/>
        </w:rPr>
        <w:t>In survey responses n</w:t>
      </w:r>
      <w:r w:rsidR="00855CD9" w:rsidRPr="001573A3">
        <w:rPr>
          <w:rFonts w:cs="Courier New"/>
        </w:rPr>
        <w:t xml:space="preserve">urses felt more prepared </w:t>
      </w:r>
      <w:r w:rsidR="005F547C" w:rsidRPr="001573A3">
        <w:rPr>
          <w:rFonts w:cs="Courier New"/>
        </w:rPr>
        <w:t xml:space="preserve">than GPs </w:t>
      </w:r>
      <w:r w:rsidR="00855CD9" w:rsidRPr="001573A3">
        <w:rPr>
          <w:rFonts w:cs="Courier New"/>
        </w:rPr>
        <w:t>to make referrals (</w:t>
      </w:r>
      <w:r w:rsidR="009E593F">
        <w:rPr>
          <w:rFonts w:cs="Courier New"/>
        </w:rPr>
        <w:t>61/68</w:t>
      </w:r>
      <w:r>
        <w:rPr>
          <w:rFonts w:cs="Courier New"/>
        </w:rPr>
        <w:t>, 89.7%</w:t>
      </w:r>
      <w:r w:rsidR="009E593F">
        <w:rPr>
          <w:rFonts w:cs="Courier New"/>
        </w:rPr>
        <w:t xml:space="preserve"> </w:t>
      </w:r>
      <w:r w:rsidR="00855CD9" w:rsidRPr="001573A3">
        <w:rPr>
          <w:rFonts w:cs="Courier New"/>
        </w:rPr>
        <w:t xml:space="preserve">v </w:t>
      </w:r>
      <w:r w:rsidR="009E593F">
        <w:rPr>
          <w:rFonts w:cs="Courier New"/>
        </w:rPr>
        <w:t>19/41</w:t>
      </w:r>
      <w:r>
        <w:rPr>
          <w:rFonts w:cs="Courier New"/>
        </w:rPr>
        <w:t>, 47.5%</w:t>
      </w:r>
      <w:r w:rsidR="0021654D">
        <w:rPr>
          <w:rFonts w:cs="Courier New"/>
        </w:rPr>
        <w:t>;</w:t>
      </w:r>
      <w:r w:rsidR="00855CD9" w:rsidRPr="001573A3">
        <w:rPr>
          <w:rFonts w:cs="Courier New"/>
        </w:rPr>
        <w:t xml:space="preserve"> p&lt;.001) but </w:t>
      </w:r>
      <w:r w:rsidR="009E593F">
        <w:rPr>
          <w:rFonts w:cs="Courier New"/>
        </w:rPr>
        <w:t>commented</w:t>
      </w:r>
      <w:r w:rsidR="009E593F" w:rsidRPr="001573A3">
        <w:rPr>
          <w:rFonts w:cs="Courier New"/>
        </w:rPr>
        <w:t xml:space="preserve"> </w:t>
      </w:r>
      <w:r w:rsidR="002D3D15" w:rsidRPr="001573A3">
        <w:rPr>
          <w:rFonts w:cs="Courier New"/>
        </w:rPr>
        <w:t xml:space="preserve">that they </w:t>
      </w:r>
      <w:r w:rsidR="00855CD9" w:rsidRPr="001573A3">
        <w:rPr>
          <w:rFonts w:cs="Courier New"/>
        </w:rPr>
        <w:t xml:space="preserve">lacked support from GPs in reinforcing PR discussions with patients.  </w:t>
      </w:r>
      <w:r w:rsidR="009E593F" w:rsidRPr="00606469">
        <w:rPr>
          <w:rFonts w:cs="Courier New"/>
        </w:rPr>
        <w:t xml:space="preserve">Nurses </w:t>
      </w:r>
      <w:r w:rsidR="005F547C" w:rsidRPr="00606469">
        <w:rPr>
          <w:rFonts w:cs="Courier New"/>
        </w:rPr>
        <w:t>and</w:t>
      </w:r>
      <w:r w:rsidR="009E593F" w:rsidRPr="00606469">
        <w:rPr>
          <w:rFonts w:cs="Courier New"/>
        </w:rPr>
        <w:t xml:space="preserve"> GPs</w:t>
      </w:r>
      <w:r w:rsidR="00855CD9" w:rsidRPr="00606469">
        <w:rPr>
          <w:rFonts w:cs="Courier New"/>
        </w:rPr>
        <w:t xml:space="preserve"> with specialist</w:t>
      </w:r>
      <w:r w:rsidRPr="00606469">
        <w:rPr>
          <w:rFonts w:cs="Courier New"/>
        </w:rPr>
        <w:t xml:space="preserve"> </w:t>
      </w:r>
      <w:r w:rsidR="001573A3" w:rsidRPr="00606469">
        <w:rPr>
          <w:rFonts w:cs="Courier New"/>
        </w:rPr>
        <w:t xml:space="preserve">respiratory </w:t>
      </w:r>
      <w:r w:rsidR="00855CD9" w:rsidRPr="00606469">
        <w:rPr>
          <w:rFonts w:cs="Courier New"/>
        </w:rPr>
        <w:t xml:space="preserve">skills were most confident to refer.  </w:t>
      </w:r>
      <w:r w:rsidR="00334674">
        <w:rPr>
          <w:rFonts w:cs="Courier New"/>
        </w:rPr>
        <w:t>Only a</w:t>
      </w:r>
      <w:r w:rsidR="00036518" w:rsidRPr="00606469">
        <w:rPr>
          <w:rFonts w:cs="Courier New"/>
        </w:rPr>
        <w:t xml:space="preserve"> minority of</w:t>
      </w:r>
      <w:r w:rsidR="00855CD9" w:rsidRPr="00606469">
        <w:rPr>
          <w:rFonts w:cs="Courier New"/>
        </w:rPr>
        <w:t xml:space="preserve"> respondents </w:t>
      </w:r>
      <w:r w:rsidR="00EA694D" w:rsidRPr="00606469">
        <w:rPr>
          <w:rFonts w:cs="Courier New"/>
        </w:rPr>
        <w:t xml:space="preserve">in primary care </w:t>
      </w:r>
      <w:r w:rsidR="00855CD9" w:rsidRPr="00606469">
        <w:rPr>
          <w:rFonts w:cs="Courier New"/>
        </w:rPr>
        <w:t>felt there was sufficient training on who to refer (</w:t>
      </w:r>
      <w:r w:rsidR="00036518" w:rsidRPr="00606469">
        <w:rPr>
          <w:rFonts w:cs="Courier New"/>
        </w:rPr>
        <w:t>43/112, 38.4%)</w:t>
      </w:r>
      <w:r w:rsidR="00855CD9" w:rsidRPr="00606469">
        <w:rPr>
          <w:rFonts w:cs="Courier New"/>
        </w:rPr>
        <w:t xml:space="preserve"> </w:t>
      </w:r>
      <w:r w:rsidR="00036518" w:rsidRPr="00606469">
        <w:rPr>
          <w:rFonts w:cs="Courier New"/>
        </w:rPr>
        <w:t>or</w:t>
      </w:r>
      <w:r w:rsidR="00855CD9" w:rsidRPr="00606469">
        <w:rPr>
          <w:rFonts w:cs="Courier New"/>
        </w:rPr>
        <w:t xml:space="preserve"> how to refer (</w:t>
      </w:r>
      <w:r w:rsidR="00036518" w:rsidRPr="00606469">
        <w:rPr>
          <w:rFonts w:cs="Courier New"/>
        </w:rPr>
        <w:t>40/112, 35.7%).</w:t>
      </w:r>
      <w:r w:rsidR="005F547C" w:rsidRPr="00606469">
        <w:rPr>
          <w:rFonts w:cs="Courier New"/>
        </w:rPr>
        <w:t xml:space="preserve">  </w:t>
      </w:r>
      <w:r w:rsidR="00E455D7" w:rsidRPr="00606469">
        <w:rPr>
          <w:rFonts w:cs="Courier New"/>
        </w:rPr>
        <w:t>Free text and qualitative data showed v</w:t>
      </w:r>
      <w:r w:rsidR="00855CD9" w:rsidRPr="00606469">
        <w:rPr>
          <w:rFonts w:cs="Courier New"/>
        </w:rPr>
        <w:t>aried awareness of referral criteria and lack of protocols le</w:t>
      </w:r>
      <w:r w:rsidR="005F547C" w:rsidRPr="00606469">
        <w:rPr>
          <w:rFonts w:cs="Courier New"/>
        </w:rPr>
        <w:t xml:space="preserve">ading </w:t>
      </w:r>
      <w:r w:rsidR="00855CD9" w:rsidRPr="00606469">
        <w:rPr>
          <w:rFonts w:cs="Courier New"/>
        </w:rPr>
        <w:t xml:space="preserve">to variation in referral practice.  </w:t>
      </w:r>
      <w:r w:rsidR="00C055D7" w:rsidRPr="00B321AE">
        <w:rPr>
          <w:rFonts w:cs="Courier New"/>
          <w:i/>
        </w:rPr>
        <w:t>“</w:t>
      </w:r>
      <w:r w:rsidR="00C055D7" w:rsidRPr="00B321AE">
        <w:rPr>
          <w:rFonts w:cs="Courier New"/>
          <w:i/>
        </w:rPr>
        <w:t>It doesn’t look like it’s embedded in our practice protocol. We don’t have a fixed way of how we do this and how we pick people up.</w:t>
      </w:r>
      <w:r w:rsidR="00E9779C" w:rsidRPr="00B321AE">
        <w:rPr>
          <w:rFonts w:cs="Courier New"/>
          <w:i/>
        </w:rPr>
        <w:t>”</w:t>
      </w:r>
      <w:r w:rsidR="00C055D7" w:rsidRPr="00B321AE">
        <w:rPr>
          <w:rFonts w:cs="Courier New"/>
          <w:i/>
        </w:rPr>
        <w:t xml:space="preserve"> [HCP</w:t>
      </w:r>
      <w:r w:rsidR="008873D8">
        <w:rPr>
          <w:rFonts w:cs="Courier New"/>
          <w:i/>
        </w:rPr>
        <w:t>/GP</w:t>
      </w:r>
      <w:r w:rsidR="00C055D7" w:rsidRPr="00B321AE">
        <w:rPr>
          <w:rFonts w:cs="Courier New"/>
          <w:i/>
        </w:rPr>
        <w:t>7]</w:t>
      </w:r>
      <w:r w:rsidR="00C055D7" w:rsidRPr="00B321AE">
        <w:rPr>
          <w:rFonts w:cs="Courier New"/>
        </w:rPr>
        <w:t xml:space="preserve"> </w:t>
      </w:r>
      <w:r w:rsidR="00E9779C" w:rsidRPr="00B321AE">
        <w:rPr>
          <w:rFonts w:cs="Courier New"/>
        </w:rPr>
        <w:t xml:space="preserve"> </w:t>
      </w:r>
      <w:r w:rsidR="00855CD9" w:rsidRPr="001573A3">
        <w:rPr>
          <w:rFonts w:cs="Courier New"/>
        </w:rPr>
        <w:t xml:space="preserve">Some clinicians rarely referred while one PR provider described being </w:t>
      </w:r>
      <w:r w:rsidR="00C42803">
        <w:rPr>
          <w:rFonts w:cs="Courier New"/>
        </w:rPr>
        <w:t>inundated</w:t>
      </w:r>
      <w:r w:rsidR="00855CD9" w:rsidRPr="001573A3">
        <w:rPr>
          <w:rFonts w:cs="Courier New"/>
        </w:rPr>
        <w:t xml:space="preserve"> by referrals.  PR was often offered later in the disease course when patients felt less able to exercise.  Poor continuity of GP-patient relationships and limited consultation time made it harder to discuss PR</w:t>
      </w:r>
      <w:r w:rsidR="00EF2476">
        <w:rPr>
          <w:rFonts w:cs="Courier New"/>
        </w:rPr>
        <w:t xml:space="preserve"> in a meaningful way</w:t>
      </w:r>
      <w:r w:rsidR="00855CD9" w:rsidRPr="001573A3">
        <w:rPr>
          <w:rFonts w:cs="Courier New"/>
        </w:rPr>
        <w:t>.</w:t>
      </w:r>
      <w:r w:rsidR="00E9779C">
        <w:rPr>
          <w:rFonts w:cs="Courier New"/>
        </w:rPr>
        <w:t xml:space="preserve"> </w:t>
      </w:r>
      <w:r w:rsidR="00C42803" w:rsidRPr="00C42803">
        <w:rPr>
          <w:rFonts w:cs="Courier New"/>
          <w:i/>
        </w:rPr>
        <w:t xml:space="preserve">“Increasingly </w:t>
      </w:r>
      <w:r w:rsidR="00E9779C" w:rsidRPr="00B321AE">
        <w:rPr>
          <w:rFonts w:cs="Courier New"/>
          <w:i/>
        </w:rPr>
        <w:t xml:space="preserve">continuity of care is broken, so you see a patient who you’re meeting for the first or second time and </w:t>
      </w:r>
      <w:r w:rsidR="005F547C" w:rsidRPr="00326F66">
        <w:rPr>
          <w:rFonts w:cs="Courier New"/>
          <w:i/>
        </w:rPr>
        <w:t>the conversation</w:t>
      </w:r>
      <w:r w:rsidR="00E9779C" w:rsidRPr="00B321AE">
        <w:rPr>
          <w:rFonts w:cs="Courier New"/>
          <w:i/>
        </w:rPr>
        <w:t xml:space="preserve"> is very different to a patient you’ve known the last ten or 15 years</w:t>
      </w:r>
      <w:r w:rsidR="005F547C">
        <w:rPr>
          <w:rFonts w:cs="Courier New"/>
          <w:i/>
        </w:rPr>
        <w:t>.</w:t>
      </w:r>
      <w:r w:rsidR="00E9779C" w:rsidRPr="00B321AE">
        <w:rPr>
          <w:rFonts w:cs="Courier New"/>
          <w:i/>
        </w:rPr>
        <w:t>”[HCP</w:t>
      </w:r>
      <w:r w:rsidR="00334674">
        <w:rPr>
          <w:rFonts w:cs="Courier New"/>
          <w:i/>
        </w:rPr>
        <w:t>/</w:t>
      </w:r>
      <w:r w:rsidR="008873D8">
        <w:rPr>
          <w:rFonts w:cs="Courier New"/>
          <w:i/>
        </w:rPr>
        <w:t>GP</w:t>
      </w:r>
      <w:r w:rsidR="00E9779C" w:rsidRPr="00B321AE">
        <w:rPr>
          <w:rFonts w:cs="Courier New"/>
          <w:i/>
        </w:rPr>
        <w:t>21]</w:t>
      </w:r>
      <w:r w:rsidR="00855CD9" w:rsidRPr="001573A3">
        <w:rPr>
          <w:rFonts w:cs="Courier New"/>
        </w:rPr>
        <w:t xml:space="preserve">  Clinicians wanted to share learning but time was a barrier.</w:t>
      </w:r>
      <w:r>
        <w:rPr>
          <w:rFonts w:cs="Courier New"/>
        </w:rPr>
        <w:t xml:space="preserve">  </w:t>
      </w:r>
      <w:r w:rsidR="00855CD9" w:rsidRPr="001573A3">
        <w:rPr>
          <w:rFonts w:cs="Courier New"/>
        </w:rPr>
        <w:t>System referral prompts and administrative support helped.</w:t>
      </w:r>
      <w:r>
        <w:rPr>
          <w:rFonts w:cs="Courier New"/>
        </w:rPr>
        <w:t xml:space="preserve">  </w:t>
      </w:r>
      <w:r w:rsidR="00855CD9" w:rsidRPr="001573A3">
        <w:rPr>
          <w:rFonts w:cs="Courier New"/>
        </w:rPr>
        <w:t xml:space="preserve">Sharing referral data across practices or through commissioning groups was limited but highly valued where it occurred.   </w:t>
      </w:r>
    </w:p>
    <w:p w14:paraId="25F95893" w14:textId="0908611C" w:rsidR="00855CD9" w:rsidRPr="001573A3" w:rsidRDefault="00CE7264" w:rsidP="00855CD9">
      <w:pPr>
        <w:autoSpaceDE w:val="0"/>
        <w:autoSpaceDN w:val="0"/>
        <w:adjustRightInd w:val="0"/>
        <w:spacing w:after="120" w:line="240" w:lineRule="auto"/>
        <w:ind w:right="-720" w:firstLine="426"/>
        <w:rPr>
          <w:rFonts w:cs="Courier New"/>
        </w:rPr>
      </w:pPr>
      <w:r w:rsidRPr="001573A3">
        <w:rPr>
          <w:rFonts w:cs="Courier New"/>
        </w:rPr>
        <w:t xml:space="preserve">PR </w:t>
      </w:r>
      <w:r w:rsidR="009D4D9D">
        <w:rPr>
          <w:rFonts w:cs="Courier New"/>
        </w:rPr>
        <w:t>S</w:t>
      </w:r>
      <w:r w:rsidR="005F547C">
        <w:rPr>
          <w:rFonts w:cs="Courier New"/>
        </w:rPr>
        <w:t>ervices domain</w:t>
      </w:r>
      <w:r w:rsidR="00604D17">
        <w:rPr>
          <w:rFonts w:cs="Courier New"/>
        </w:rPr>
        <w:t>:  Some</w:t>
      </w:r>
      <w:r w:rsidRPr="001573A3">
        <w:rPr>
          <w:rFonts w:cs="Courier New"/>
        </w:rPr>
        <w:t xml:space="preserve"> </w:t>
      </w:r>
      <w:r w:rsidR="005F547C">
        <w:rPr>
          <w:rFonts w:cs="Courier New"/>
        </w:rPr>
        <w:t xml:space="preserve">services </w:t>
      </w:r>
      <w:r w:rsidRPr="001573A3">
        <w:rPr>
          <w:rFonts w:cs="Courier New"/>
        </w:rPr>
        <w:t>l</w:t>
      </w:r>
      <w:r w:rsidR="00855CD9" w:rsidRPr="001573A3">
        <w:rPr>
          <w:rFonts w:cs="Courier New"/>
        </w:rPr>
        <w:t>ack</w:t>
      </w:r>
      <w:r w:rsidR="00B633F3">
        <w:rPr>
          <w:rFonts w:cs="Courier New"/>
        </w:rPr>
        <w:t>ed</w:t>
      </w:r>
      <w:r w:rsidR="00855CD9" w:rsidRPr="001573A3">
        <w:rPr>
          <w:rFonts w:cs="Courier New"/>
        </w:rPr>
        <w:t xml:space="preserve"> flexible delivery alternatives that might increase access</w:t>
      </w:r>
      <w:r w:rsidR="005F547C">
        <w:rPr>
          <w:rFonts w:cs="Courier New"/>
        </w:rPr>
        <w:t xml:space="preserve"> and not </w:t>
      </w:r>
      <w:r w:rsidR="005F547C" w:rsidRPr="001573A3">
        <w:rPr>
          <w:rFonts w:cs="Courier New"/>
        </w:rPr>
        <w:t xml:space="preserve">all </w:t>
      </w:r>
      <w:r w:rsidR="005F547C">
        <w:rPr>
          <w:rFonts w:cs="Courier New"/>
        </w:rPr>
        <w:t>c</w:t>
      </w:r>
      <w:r w:rsidR="005F547C" w:rsidRPr="001573A3">
        <w:rPr>
          <w:rFonts w:cs="Courier New"/>
        </w:rPr>
        <w:t xml:space="preserve">ollected </w:t>
      </w:r>
      <w:r w:rsidR="005F547C">
        <w:rPr>
          <w:rFonts w:cs="Courier New"/>
        </w:rPr>
        <w:t>data that could help them to review and improve</w:t>
      </w:r>
      <w:r w:rsidR="005F547C" w:rsidRPr="001573A3">
        <w:rPr>
          <w:rFonts w:cs="Courier New"/>
        </w:rPr>
        <w:t>.</w:t>
      </w:r>
      <w:r w:rsidR="005F547C">
        <w:rPr>
          <w:rFonts w:cs="Courier New"/>
        </w:rPr>
        <w:t xml:space="preserve">  </w:t>
      </w:r>
      <w:r w:rsidR="00855CD9" w:rsidRPr="001573A3">
        <w:rPr>
          <w:rFonts w:cs="Courier New"/>
        </w:rPr>
        <w:t xml:space="preserve">Information in South Asian languages was an enabler when available.  </w:t>
      </w:r>
    </w:p>
    <w:p w14:paraId="69C7D2F2" w14:textId="78C4CE40" w:rsidR="007C76F3" w:rsidRDefault="00AA54A4" w:rsidP="00855CD9">
      <w:pPr>
        <w:autoSpaceDE w:val="0"/>
        <w:autoSpaceDN w:val="0"/>
        <w:adjustRightInd w:val="0"/>
        <w:spacing w:after="120" w:line="240" w:lineRule="auto"/>
        <w:ind w:right="-720" w:firstLine="426"/>
        <w:rPr>
          <w:rFonts w:cs="Courier New"/>
        </w:rPr>
      </w:pPr>
      <w:r>
        <w:rPr>
          <w:rFonts w:cs="Courier New"/>
        </w:rPr>
        <w:t>P</w:t>
      </w:r>
      <w:r w:rsidR="005F547C">
        <w:rPr>
          <w:rFonts w:cs="Courier New"/>
        </w:rPr>
        <w:t>atient-</w:t>
      </w:r>
      <w:r w:rsidR="009D4D9D">
        <w:rPr>
          <w:rFonts w:cs="Courier New"/>
        </w:rPr>
        <w:t>C</w:t>
      </w:r>
      <w:r w:rsidR="005F547C">
        <w:rPr>
          <w:rFonts w:cs="Courier New"/>
        </w:rPr>
        <w:t>linician</w:t>
      </w:r>
      <w:r w:rsidR="00604D17">
        <w:rPr>
          <w:rFonts w:cs="Courier New"/>
        </w:rPr>
        <w:t xml:space="preserve"> </w:t>
      </w:r>
      <w:r w:rsidR="005F547C">
        <w:rPr>
          <w:rFonts w:cs="Courier New"/>
        </w:rPr>
        <w:t>domain</w:t>
      </w:r>
      <w:r w:rsidR="00604D17">
        <w:rPr>
          <w:rFonts w:cs="Courier New"/>
        </w:rPr>
        <w:t>:  C</w:t>
      </w:r>
      <w:r w:rsidR="005F547C">
        <w:rPr>
          <w:rFonts w:cs="Courier New"/>
        </w:rPr>
        <w:t>o</w:t>
      </w:r>
      <w:r w:rsidR="00855CD9" w:rsidRPr="001573A3">
        <w:rPr>
          <w:rFonts w:cs="Courier New"/>
        </w:rPr>
        <w:t xml:space="preserve">nversations </w:t>
      </w:r>
      <w:r w:rsidR="00CE7264" w:rsidRPr="001573A3">
        <w:rPr>
          <w:rFonts w:cs="Courier New"/>
        </w:rPr>
        <w:t xml:space="preserve">in primary care </w:t>
      </w:r>
      <w:r w:rsidR="00855CD9" w:rsidRPr="001573A3">
        <w:rPr>
          <w:rFonts w:cs="Courier New"/>
        </w:rPr>
        <w:t>were vital enablers to explor</w:t>
      </w:r>
      <w:r w:rsidR="009E2FE8">
        <w:rPr>
          <w:rFonts w:cs="Courier New"/>
        </w:rPr>
        <w:t>ing</w:t>
      </w:r>
      <w:r w:rsidR="00855CD9" w:rsidRPr="001573A3">
        <w:rPr>
          <w:rFonts w:cs="Courier New"/>
        </w:rPr>
        <w:t xml:space="preserve"> </w:t>
      </w:r>
      <w:r w:rsidR="00223290">
        <w:rPr>
          <w:rFonts w:cs="Courier New"/>
        </w:rPr>
        <w:t xml:space="preserve">PR </w:t>
      </w:r>
      <w:r w:rsidR="00855CD9" w:rsidRPr="001573A3">
        <w:rPr>
          <w:rFonts w:cs="Courier New"/>
        </w:rPr>
        <w:t xml:space="preserve">beliefs.  The challenge for clinicians was ‘lighting the spark’, helping patients to connect </w:t>
      </w:r>
      <w:r w:rsidR="00223290">
        <w:rPr>
          <w:rFonts w:cs="Courier New"/>
        </w:rPr>
        <w:t xml:space="preserve">PR </w:t>
      </w:r>
      <w:r w:rsidR="00855CD9" w:rsidRPr="001573A3">
        <w:rPr>
          <w:rFonts w:cs="Courier New"/>
        </w:rPr>
        <w:t>benefits to their own situation and making it sound appealing.  This was helped by patient testimonies, presenting PR as a necessary treatment, providing reassurance and emphasising the fun and support provided at PR</w:t>
      </w:r>
      <w:r w:rsidR="00855CD9" w:rsidRPr="00B321AE">
        <w:rPr>
          <w:rFonts w:cs="Courier New"/>
          <w:i/>
        </w:rPr>
        <w:t xml:space="preserve">.  </w:t>
      </w:r>
      <w:r w:rsidR="003B03DC" w:rsidRPr="00B321AE">
        <w:rPr>
          <w:rFonts w:cs="Courier New"/>
          <w:i/>
        </w:rPr>
        <w:t>“</w:t>
      </w:r>
      <w:r w:rsidR="00604D17">
        <w:rPr>
          <w:rFonts w:cs="Courier New"/>
          <w:i/>
        </w:rPr>
        <w:t>O</w:t>
      </w:r>
      <w:r w:rsidR="003B03DC" w:rsidRPr="00B321AE">
        <w:rPr>
          <w:rFonts w:cs="Courier New"/>
          <w:i/>
        </w:rPr>
        <w:t>ne of the important things is if whoever is referring, can say,</w:t>
      </w:r>
      <w:r w:rsidR="003B03DC" w:rsidRPr="00B321AE">
        <w:rPr>
          <w:rFonts w:cs="Courier New"/>
        </w:rPr>
        <w:t xml:space="preserve"> </w:t>
      </w:r>
      <w:r w:rsidR="003B03DC">
        <w:rPr>
          <w:rFonts w:cs="Courier New"/>
          <w:i/>
        </w:rPr>
        <w:t>‘</w:t>
      </w:r>
      <w:r w:rsidR="003B03DC" w:rsidRPr="00B321AE">
        <w:rPr>
          <w:rFonts w:cs="Courier New"/>
          <w:i/>
        </w:rPr>
        <w:t>Once you’ve started this you’ve got the whole of the rehab team at your back</w:t>
      </w:r>
      <w:r w:rsidR="00223290">
        <w:rPr>
          <w:rFonts w:cs="Courier New"/>
          <w:i/>
        </w:rPr>
        <w:t>.</w:t>
      </w:r>
      <w:r w:rsidR="003B03DC">
        <w:rPr>
          <w:rFonts w:cs="Courier New"/>
          <w:i/>
        </w:rPr>
        <w:t>’</w:t>
      </w:r>
      <w:r w:rsidR="00223290">
        <w:rPr>
          <w:rFonts w:cs="Courier New"/>
          <w:i/>
        </w:rPr>
        <w:t xml:space="preserve"> T</w:t>
      </w:r>
      <w:r w:rsidR="00604D17" w:rsidRPr="00604D17">
        <w:rPr>
          <w:rFonts w:cs="Courier New"/>
          <w:i/>
        </w:rPr>
        <w:t xml:space="preserve">hat </w:t>
      </w:r>
      <w:r w:rsidR="003B03DC" w:rsidRPr="00B321AE">
        <w:rPr>
          <w:rFonts w:cs="Courier New"/>
          <w:i/>
        </w:rPr>
        <w:t>wasn’t pointed out to me at the time</w:t>
      </w:r>
      <w:r w:rsidR="00604D17">
        <w:rPr>
          <w:rFonts w:cs="Courier New"/>
          <w:i/>
        </w:rPr>
        <w:t>.</w:t>
      </w:r>
      <w:r w:rsidR="003B03DC" w:rsidRPr="00B321AE">
        <w:rPr>
          <w:rFonts w:cs="Courier New"/>
          <w:i/>
        </w:rPr>
        <w:t>” [</w:t>
      </w:r>
      <w:r w:rsidR="003B03DC">
        <w:rPr>
          <w:rFonts w:cs="Courier New"/>
          <w:i/>
        </w:rPr>
        <w:t>Patient</w:t>
      </w:r>
      <w:r w:rsidR="008873D8">
        <w:rPr>
          <w:rFonts w:cs="Courier New"/>
          <w:i/>
        </w:rPr>
        <w:t>/</w:t>
      </w:r>
      <w:r w:rsidR="003B03DC" w:rsidRPr="00B321AE">
        <w:rPr>
          <w:rFonts w:cs="Courier New"/>
          <w:i/>
        </w:rPr>
        <w:t>BFG</w:t>
      </w:r>
      <w:r w:rsidR="003B03DC">
        <w:rPr>
          <w:rFonts w:cs="Courier New"/>
          <w:i/>
        </w:rPr>
        <w:t>1</w:t>
      </w:r>
      <w:r w:rsidR="003B03DC" w:rsidRPr="00B321AE">
        <w:rPr>
          <w:rFonts w:cs="Courier New"/>
          <w:i/>
        </w:rPr>
        <w:t>]</w:t>
      </w:r>
      <w:r w:rsidR="003B03DC">
        <w:rPr>
          <w:rFonts w:cs="Courier New"/>
        </w:rPr>
        <w:t xml:space="preserve">  </w:t>
      </w:r>
      <w:r w:rsidR="00855CD9" w:rsidRPr="001573A3">
        <w:rPr>
          <w:rFonts w:cs="Courier New"/>
        </w:rPr>
        <w:t xml:space="preserve">The words ‘pulmonary’ and ‘rehabilitation’ were not well understood and had negative </w:t>
      </w:r>
      <w:r w:rsidR="002D3D15" w:rsidRPr="001573A3">
        <w:rPr>
          <w:rFonts w:cs="Courier New"/>
        </w:rPr>
        <w:t>connotations</w:t>
      </w:r>
      <w:r w:rsidR="00855CD9" w:rsidRPr="001573A3">
        <w:rPr>
          <w:rFonts w:cs="Courier New"/>
        </w:rPr>
        <w:t>.</w:t>
      </w:r>
      <w:r w:rsidR="002C75B6">
        <w:rPr>
          <w:rFonts w:cs="Courier New"/>
        </w:rPr>
        <w:t xml:space="preserve"> </w:t>
      </w:r>
      <w:r w:rsidR="00855CD9" w:rsidRPr="001573A3">
        <w:rPr>
          <w:rFonts w:cs="Courier New"/>
        </w:rPr>
        <w:t xml:space="preserve"> It helped to develop the conversation over multiple appointments.  Some South Asian patients needed an interpreter and some, particularly women, attended appointments with a relative as interpreter</w:t>
      </w:r>
      <w:r w:rsidR="009E2FE8">
        <w:rPr>
          <w:rFonts w:cs="Courier New"/>
        </w:rPr>
        <w:t>; for</w:t>
      </w:r>
      <w:r w:rsidR="00855CD9" w:rsidRPr="001573A3">
        <w:rPr>
          <w:rFonts w:cs="Courier New"/>
        </w:rPr>
        <w:t xml:space="preserve"> clinicians this made it hard to pick up emotional cues in the conversation or be sure of its content.  </w:t>
      </w:r>
    </w:p>
    <w:p w14:paraId="0B4825BE" w14:textId="4E078855" w:rsidR="007C76F3" w:rsidRDefault="00AA54A4" w:rsidP="00855CD9">
      <w:pPr>
        <w:autoSpaceDE w:val="0"/>
        <w:autoSpaceDN w:val="0"/>
        <w:adjustRightInd w:val="0"/>
        <w:spacing w:after="120" w:line="240" w:lineRule="auto"/>
        <w:ind w:right="-720" w:firstLine="426"/>
        <w:rPr>
          <w:rFonts w:cs="Courier New"/>
        </w:rPr>
      </w:pPr>
      <w:r>
        <w:rPr>
          <w:rFonts w:cs="Courier New"/>
        </w:rPr>
        <w:t>P</w:t>
      </w:r>
      <w:r w:rsidR="002C75B6">
        <w:rPr>
          <w:rFonts w:cs="Courier New"/>
        </w:rPr>
        <w:t>atient-PR</w:t>
      </w:r>
      <w:r>
        <w:rPr>
          <w:rFonts w:cs="Courier New"/>
        </w:rPr>
        <w:t xml:space="preserve"> </w:t>
      </w:r>
      <w:r w:rsidR="002C75B6">
        <w:rPr>
          <w:rFonts w:cs="Courier New"/>
        </w:rPr>
        <w:t>domain</w:t>
      </w:r>
      <w:r w:rsidR="00604D17">
        <w:rPr>
          <w:rFonts w:cs="Courier New"/>
        </w:rPr>
        <w:t xml:space="preserve">:  </w:t>
      </w:r>
      <w:r w:rsidR="00604D17" w:rsidRPr="001573A3">
        <w:rPr>
          <w:rFonts w:cs="Courier New"/>
        </w:rPr>
        <w:t xml:space="preserve">PR providers checked patient understanding </w:t>
      </w:r>
      <w:r w:rsidR="00604D17">
        <w:rPr>
          <w:rFonts w:cs="Courier New"/>
        </w:rPr>
        <w:t xml:space="preserve">following referral </w:t>
      </w:r>
      <w:r w:rsidR="00604D17" w:rsidRPr="001573A3">
        <w:rPr>
          <w:rFonts w:cs="Courier New"/>
        </w:rPr>
        <w:t xml:space="preserve">to ensure informed commitment and kept in contact to maintain engagement while the patient was waiting to start.  One provider described South Asian patients disengaging from the service when their need for an interpreter at the assessment had not been </w:t>
      </w:r>
      <w:r w:rsidR="00604D17">
        <w:rPr>
          <w:rFonts w:cs="Courier New"/>
        </w:rPr>
        <w:t>communicated</w:t>
      </w:r>
      <w:r w:rsidR="00604D17" w:rsidRPr="001573A3">
        <w:rPr>
          <w:rFonts w:cs="Courier New"/>
        </w:rPr>
        <w:t xml:space="preserve"> to the service in advance.  </w:t>
      </w:r>
      <w:r w:rsidR="00855CD9" w:rsidRPr="001573A3">
        <w:rPr>
          <w:rFonts w:cs="Courier New"/>
        </w:rPr>
        <w:t xml:space="preserve"> </w:t>
      </w:r>
    </w:p>
    <w:p w14:paraId="79BABD20" w14:textId="77F96A8B" w:rsidR="008B1C19" w:rsidRPr="00606469" w:rsidRDefault="00AA54A4">
      <w:pPr>
        <w:autoSpaceDE w:val="0"/>
        <w:autoSpaceDN w:val="0"/>
        <w:adjustRightInd w:val="0"/>
        <w:spacing w:after="120" w:line="240" w:lineRule="auto"/>
        <w:ind w:right="-720" w:firstLine="426"/>
        <w:rPr>
          <w:rFonts w:cs="Courier New"/>
          <w:i/>
        </w:rPr>
      </w:pPr>
      <w:r>
        <w:rPr>
          <w:rFonts w:cs="Courier New"/>
        </w:rPr>
        <w:t>P</w:t>
      </w:r>
      <w:r w:rsidR="002C75B6">
        <w:rPr>
          <w:rFonts w:cs="Courier New"/>
        </w:rPr>
        <w:t xml:space="preserve">rimary </w:t>
      </w:r>
      <w:r w:rsidR="009D4D9D">
        <w:rPr>
          <w:rFonts w:cs="Courier New"/>
        </w:rPr>
        <w:t>C</w:t>
      </w:r>
      <w:r w:rsidR="002C75B6">
        <w:rPr>
          <w:rFonts w:cs="Courier New"/>
        </w:rPr>
        <w:t>are-</w:t>
      </w:r>
      <w:r>
        <w:rPr>
          <w:rFonts w:cs="Courier New"/>
        </w:rPr>
        <w:t xml:space="preserve">PR </w:t>
      </w:r>
      <w:r w:rsidR="002C75B6">
        <w:rPr>
          <w:rFonts w:cs="Courier New"/>
        </w:rPr>
        <w:t>domain</w:t>
      </w:r>
      <w:r w:rsidR="00604D17">
        <w:rPr>
          <w:rFonts w:cs="Courier New"/>
        </w:rPr>
        <w:t xml:space="preserve">: </w:t>
      </w:r>
      <w:r>
        <w:rPr>
          <w:rFonts w:cs="Courier New"/>
        </w:rPr>
        <w:t xml:space="preserve"> </w:t>
      </w:r>
      <w:r w:rsidR="002C75B6">
        <w:rPr>
          <w:rFonts w:cs="Courier New"/>
        </w:rPr>
        <w:t>F</w:t>
      </w:r>
      <w:r w:rsidR="00042CB4" w:rsidRPr="001573A3">
        <w:rPr>
          <w:rFonts w:cs="Courier New"/>
        </w:rPr>
        <w:t>ace-to-face contact</w:t>
      </w:r>
      <w:r w:rsidR="00042CB4">
        <w:rPr>
          <w:rFonts w:cs="Courier New"/>
        </w:rPr>
        <w:t>s</w:t>
      </w:r>
      <w:r w:rsidR="003F275A">
        <w:rPr>
          <w:rFonts w:cs="Courier New"/>
        </w:rPr>
        <w:t xml:space="preserve"> (</w:t>
      </w:r>
      <w:r w:rsidR="002C75B6">
        <w:rPr>
          <w:rFonts w:cs="Courier New"/>
        </w:rPr>
        <w:t>e.g.</w:t>
      </w:r>
      <w:r w:rsidR="00861B74">
        <w:rPr>
          <w:rFonts w:cs="Courier New"/>
        </w:rPr>
        <w:t xml:space="preserve"> </w:t>
      </w:r>
      <w:r w:rsidR="00042CB4" w:rsidRPr="001573A3">
        <w:rPr>
          <w:rFonts w:cs="Courier New"/>
        </w:rPr>
        <w:t>PR visits to practices and GP/nurse visits to PR classes</w:t>
      </w:r>
      <w:r w:rsidR="003F275A">
        <w:rPr>
          <w:rFonts w:cs="Courier New"/>
        </w:rPr>
        <w:t>)</w:t>
      </w:r>
      <w:r w:rsidR="00042CB4" w:rsidRPr="001573A3">
        <w:rPr>
          <w:rFonts w:cs="Courier New"/>
        </w:rPr>
        <w:t xml:space="preserve"> supported communication, broadened understanding and encouraged referral but occur</w:t>
      </w:r>
      <w:r w:rsidR="00042CB4">
        <w:rPr>
          <w:rFonts w:cs="Courier New"/>
        </w:rPr>
        <w:t>red infrequently</w:t>
      </w:r>
      <w:r w:rsidR="00042CB4" w:rsidRPr="001573A3">
        <w:rPr>
          <w:rFonts w:cs="Courier New"/>
        </w:rPr>
        <w:t>.  PR providers, who were fewer in number, found it challenging to manage relationships with a greater number of GPs and nurses</w:t>
      </w:r>
      <w:r w:rsidR="002C75B6">
        <w:rPr>
          <w:rFonts w:cs="Courier New"/>
        </w:rPr>
        <w:t>.  S</w:t>
      </w:r>
      <w:r w:rsidR="00042CB4" w:rsidRPr="001573A3">
        <w:rPr>
          <w:rFonts w:cs="Courier New"/>
        </w:rPr>
        <w:t xml:space="preserve">taff turnover in primary care disrupted relationships.  </w:t>
      </w:r>
      <w:r w:rsidR="002C75B6">
        <w:rPr>
          <w:rFonts w:cs="Courier New"/>
        </w:rPr>
        <w:t xml:space="preserve">In the survey </w:t>
      </w:r>
      <w:r w:rsidR="00042CB4">
        <w:rPr>
          <w:rFonts w:cs="Courier New"/>
        </w:rPr>
        <w:t>55/60</w:t>
      </w:r>
      <w:r w:rsidR="00042CB4" w:rsidRPr="001573A3">
        <w:rPr>
          <w:rFonts w:cs="Courier New"/>
        </w:rPr>
        <w:t xml:space="preserve"> PR </w:t>
      </w:r>
      <w:r w:rsidR="00042CB4">
        <w:rPr>
          <w:rFonts w:cs="Courier New"/>
        </w:rPr>
        <w:t>providers</w:t>
      </w:r>
      <w:r w:rsidR="00042CB4" w:rsidRPr="001573A3">
        <w:rPr>
          <w:rFonts w:cs="Courier New"/>
        </w:rPr>
        <w:t xml:space="preserve"> sent patient reports to referrers but many referrers </w:t>
      </w:r>
      <w:r w:rsidR="00042CB4" w:rsidRPr="00606469">
        <w:rPr>
          <w:rFonts w:cs="Courier New"/>
        </w:rPr>
        <w:t>reported not seeing such feedback which, for them, would reinforce referral</w:t>
      </w:r>
      <w:r w:rsidR="00042CB4" w:rsidRPr="00B321AE">
        <w:rPr>
          <w:rFonts w:cs="Courier New"/>
          <w:i/>
        </w:rPr>
        <w:t xml:space="preserve">.  </w:t>
      </w:r>
      <w:r w:rsidR="008B1C19" w:rsidRPr="00B321AE">
        <w:rPr>
          <w:rFonts w:cs="Courier New"/>
          <w:i/>
        </w:rPr>
        <w:t xml:space="preserve">“I have not seen a letter recently saying 'this patient successfully completed their pulmonary rehab'… They might </w:t>
      </w:r>
      <w:r w:rsidR="00B82881" w:rsidRPr="00B321AE">
        <w:rPr>
          <w:rFonts w:cs="Courier New"/>
          <w:i/>
        </w:rPr>
        <w:t>be sending</w:t>
      </w:r>
      <w:r w:rsidR="008B1C19" w:rsidRPr="00B321AE">
        <w:rPr>
          <w:rFonts w:cs="Courier New"/>
          <w:i/>
        </w:rPr>
        <w:t xml:space="preserve"> letters but because there's no </w:t>
      </w:r>
      <w:r w:rsidR="008B1C19" w:rsidRPr="00B321AE">
        <w:rPr>
          <w:rFonts w:cs="Courier New"/>
          <w:i/>
        </w:rPr>
        <w:lastRenderedPageBreak/>
        <w:t>action needed from a GP, the letters get filed by the summarisers in the surgery. Or it might be that they don't send a letter.” [HCP/GP11]</w:t>
      </w:r>
    </w:p>
    <w:p w14:paraId="43409253" w14:textId="19CA779E" w:rsidR="00855CD9" w:rsidRDefault="00F67C0B" w:rsidP="00855CD9">
      <w:pPr>
        <w:autoSpaceDE w:val="0"/>
        <w:autoSpaceDN w:val="0"/>
        <w:adjustRightInd w:val="0"/>
        <w:spacing w:after="120" w:line="240" w:lineRule="auto"/>
        <w:ind w:right="-720" w:firstLine="426"/>
        <w:rPr>
          <w:rFonts w:cs="Courier New"/>
        </w:rPr>
      </w:pPr>
      <w:r w:rsidRPr="00606469">
        <w:rPr>
          <w:rFonts w:cs="Courier New"/>
        </w:rPr>
        <w:t xml:space="preserve">Use of </w:t>
      </w:r>
      <w:r w:rsidR="0073221B" w:rsidRPr="00606469">
        <w:rPr>
          <w:rFonts w:cs="Courier New"/>
        </w:rPr>
        <w:t>NPT</w:t>
      </w:r>
      <w:r w:rsidRPr="00606469">
        <w:rPr>
          <w:rFonts w:cs="Courier New"/>
        </w:rPr>
        <w:t xml:space="preserve"> and </w:t>
      </w:r>
      <w:proofErr w:type="spellStart"/>
      <w:r w:rsidRPr="00606469">
        <w:rPr>
          <w:rFonts w:cs="Courier New"/>
        </w:rPr>
        <w:t>BoT</w:t>
      </w:r>
      <w:proofErr w:type="spellEnd"/>
      <w:r w:rsidR="0073221B" w:rsidRPr="00606469">
        <w:rPr>
          <w:rFonts w:cs="Courier New"/>
        </w:rPr>
        <w:t xml:space="preserve"> </w:t>
      </w:r>
      <w:r w:rsidRPr="00606469">
        <w:rPr>
          <w:rFonts w:cs="Courier New"/>
        </w:rPr>
        <w:t>highlight</w:t>
      </w:r>
      <w:r w:rsidR="009A558E">
        <w:rPr>
          <w:rFonts w:cs="Courier New"/>
        </w:rPr>
        <w:t>s</w:t>
      </w:r>
      <w:r w:rsidRPr="00606469">
        <w:rPr>
          <w:rFonts w:cs="Courier New"/>
        </w:rPr>
        <w:t xml:space="preserve"> </w:t>
      </w:r>
      <w:r w:rsidR="00861B74" w:rsidRPr="00606469">
        <w:rPr>
          <w:rFonts w:cs="Courier New"/>
        </w:rPr>
        <w:t>the</w:t>
      </w:r>
      <w:r w:rsidR="0073221B" w:rsidRPr="00606469">
        <w:rPr>
          <w:rFonts w:cs="Courier New"/>
        </w:rPr>
        <w:t xml:space="preserve"> </w:t>
      </w:r>
      <w:r w:rsidRPr="00606469">
        <w:rPr>
          <w:rFonts w:cs="Courier New"/>
        </w:rPr>
        <w:t>preconditions</w:t>
      </w:r>
      <w:r w:rsidR="0073221B" w:rsidRPr="00606469">
        <w:rPr>
          <w:rFonts w:cs="Courier New"/>
        </w:rPr>
        <w:t xml:space="preserve"> of normalisation</w:t>
      </w:r>
      <w:r w:rsidRPr="00606469">
        <w:rPr>
          <w:rFonts w:cs="Courier New"/>
        </w:rPr>
        <w:t xml:space="preserve"> </w:t>
      </w:r>
      <w:r w:rsidR="00861B74" w:rsidRPr="00606469">
        <w:rPr>
          <w:rFonts w:cs="Courier New"/>
        </w:rPr>
        <w:t xml:space="preserve">that </w:t>
      </w:r>
      <w:r w:rsidRPr="00606469">
        <w:rPr>
          <w:rFonts w:cs="Courier New"/>
        </w:rPr>
        <w:t>need addressing most</w:t>
      </w:r>
      <w:r>
        <w:rPr>
          <w:rFonts w:cs="Courier New"/>
        </w:rPr>
        <w:t xml:space="preserve"> urgently</w:t>
      </w:r>
      <w:r w:rsidR="0073221B">
        <w:rPr>
          <w:rFonts w:cs="Courier New"/>
        </w:rPr>
        <w:t xml:space="preserve">.  </w:t>
      </w:r>
      <w:r>
        <w:rPr>
          <w:rFonts w:cs="Courier New"/>
        </w:rPr>
        <w:t>P</w:t>
      </w:r>
      <w:r w:rsidR="00855CD9" w:rsidRPr="001573A3">
        <w:rPr>
          <w:rFonts w:cs="Courier New"/>
        </w:rPr>
        <w:t>atient barriers could be overcome by face-to-face iterative conversations t</w:t>
      </w:r>
      <w:r w:rsidR="000F6F4C">
        <w:rPr>
          <w:rFonts w:cs="Courier New"/>
        </w:rPr>
        <w:t>o</w:t>
      </w:r>
      <w:r w:rsidR="00855CD9" w:rsidRPr="001573A3">
        <w:rPr>
          <w:rFonts w:cs="Courier New"/>
        </w:rPr>
        <w:t xml:space="preserve"> encourage understanding of PR as a positive treatment, </w:t>
      </w:r>
      <w:r>
        <w:rPr>
          <w:rFonts w:cs="Courier New"/>
        </w:rPr>
        <w:t>taking</w:t>
      </w:r>
      <w:r w:rsidR="00855CD9" w:rsidRPr="001573A3">
        <w:rPr>
          <w:rFonts w:cs="Courier New"/>
        </w:rPr>
        <w:t xml:space="preserve"> into account </w:t>
      </w:r>
      <w:r w:rsidR="000F6F4C">
        <w:rPr>
          <w:rFonts w:cs="Courier New"/>
        </w:rPr>
        <w:t xml:space="preserve">the </w:t>
      </w:r>
      <w:r w:rsidR="00855CD9" w:rsidRPr="001573A3">
        <w:rPr>
          <w:rFonts w:cs="Courier New"/>
        </w:rPr>
        <w:t>patient</w:t>
      </w:r>
      <w:r w:rsidR="000F6F4C">
        <w:rPr>
          <w:rFonts w:cs="Courier New"/>
        </w:rPr>
        <w:t>’s</w:t>
      </w:r>
      <w:r w:rsidR="00855CD9" w:rsidRPr="001573A3">
        <w:rPr>
          <w:rFonts w:cs="Courier New"/>
        </w:rPr>
        <w:t xml:space="preserve"> understanding of their condition(s) and treatments and the emotional or practical limitations on their capacity for action.</w:t>
      </w:r>
      <w:r>
        <w:rPr>
          <w:rFonts w:cs="Courier New"/>
        </w:rPr>
        <w:t xml:space="preserve">  Th</w:t>
      </w:r>
      <w:r w:rsidR="000F6F4C">
        <w:rPr>
          <w:rFonts w:cs="Courier New"/>
        </w:rPr>
        <w:t>is</w:t>
      </w:r>
      <w:r>
        <w:rPr>
          <w:rFonts w:cs="Courier New"/>
        </w:rPr>
        <w:t xml:space="preserve"> will help </w:t>
      </w:r>
      <w:r w:rsidR="000F6F4C">
        <w:rPr>
          <w:rFonts w:cs="Courier New"/>
        </w:rPr>
        <w:t xml:space="preserve">the </w:t>
      </w:r>
      <w:r>
        <w:rPr>
          <w:rFonts w:cs="Courier New"/>
        </w:rPr>
        <w:t>patient make sense of PR, value it and be able to act on th</w:t>
      </w:r>
      <w:r w:rsidR="000F6F4C">
        <w:rPr>
          <w:rFonts w:cs="Courier New"/>
        </w:rPr>
        <w:t>eir</w:t>
      </w:r>
      <w:r>
        <w:rPr>
          <w:rFonts w:cs="Courier New"/>
        </w:rPr>
        <w:t xml:space="preserve"> understanding.  Such</w:t>
      </w:r>
      <w:r w:rsidR="00855CD9" w:rsidRPr="001573A3">
        <w:rPr>
          <w:rFonts w:cs="Courier New"/>
        </w:rPr>
        <w:t xml:space="preserve"> conversations could be challenging for clinicians.  </w:t>
      </w:r>
      <w:r w:rsidR="00CC438C" w:rsidRPr="001573A3">
        <w:rPr>
          <w:rFonts w:cs="Courier New"/>
        </w:rPr>
        <w:t xml:space="preserve">Communication between primary care and PR providers was </w:t>
      </w:r>
      <w:r w:rsidR="00CC438C">
        <w:rPr>
          <w:rFonts w:cs="Courier New"/>
        </w:rPr>
        <w:t xml:space="preserve">also </w:t>
      </w:r>
      <w:r w:rsidR="00CC438C" w:rsidRPr="001573A3">
        <w:rPr>
          <w:rFonts w:cs="Courier New"/>
        </w:rPr>
        <w:t xml:space="preserve">challenging and sometimes disjointed, which prevented mutual learning.  </w:t>
      </w:r>
      <w:r w:rsidR="00855CD9" w:rsidRPr="001573A3">
        <w:rPr>
          <w:rFonts w:cs="Courier New"/>
        </w:rPr>
        <w:t>Language barriers in consultations with South Asian patients suggested a healthcare system struggling to adapt to the needs of a minority cultural group.</w:t>
      </w:r>
      <w:r w:rsidR="00CE7264" w:rsidRPr="001573A3">
        <w:rPr>
          <w:rFonts w:cs="Courier New"/>
        </w:rPr>
        <w:t xml:space="preserve">  </w:t>
      </w:r>
      <w:r w:rsidR="00CC438C">
        <w:rPr>
          <w:rFonts w:cs="Courier New"/>
        </w:rPr>
        <w:t xml:space="preserve">Among </w:t>
      </w:r>
      <w:r w:rsidR="000F6F4C">
        <w:rPr>
          <w:rFonts w:cs="Courier New"/>
        </w:rPr>
        <w:t>clinicians</w:t>
      </w:r>
      <w:r w:rsidR="00CC438C">
        <w:rPr>
          <w:rFonts w:cs="Courier New"/>
        </w:rPr>
        <w:t>, key b</w:t>
      </w:r>
      <w:r w:rsidR="00CC438C" w:rsidRPr="001573A3">
        <w:rPr>
          <w:rFonts w:cs="Courier New"/>
        </w:rPr>
        <w:t>arriers to referral</w:t>
      </w:r>
      <w:r w:rsidR="00CC438C">
        <w:rPr>
          <w:rFonts w:cs="Courier New"/>
        </w:rPr>
        <w:t xml:space="preserve"> </w:t>
      </w:r>
      <w:r w:rsidR="000F6F4C">
        <w:rPr>
          <w:rFonts w:cs="Courier New"/>
        </w:rPr>
        <w:t>reflected</w:t>
      </w:r>
      <w:r w:rsidR="00CC438C">
        <w:rPr>
          <w:rFonts w:cs="Courier New"/>
        </w:rPr>
        <w:t xml:space="preserve"> NPT constructs of Coherence and Collective Action, i.e.</w:t>
      </w:r>
      <w:r w:rsidR="00CC438C" w:rsidRPr="001573A3">
        <w:rPr>
          <w:rFonts w:cs="Courier New"/>
        </w:rPr>
        <w:t xml:space="preserve"> lack of knowledge and operationalizing of referrals, rather than lack of value assigned to PR by clinicians or motivation to improve. </w:t>
      </w:r>
      <w:r w:rsidR="000F6F4C">
        <w:rPr>
          <w:rFonts w:cs="Courier New"/>
        </w:rPr>
        <w:t xml:space="preserve"> </w:t>
      </w:r>
      <w:r w:rsidR="00855CD9" w:rsidRPr="001573A3">
        <w:rPr>
          <w:rFonts w:cs="Courier New"/>
        </w:rPr>
        <w:t xml:space="preserve">Interventions are </w:t>
      </w:r>
      <w:r w:rsidR="00CC438C">
        <w:rPr>
          <w:rFonts w:cs="Courier New"/>
        </w:rPr>
        <w:t xml:space="preserve">likely to provide most benefit if targeted at nurses and </w:t>
      </w:r>
      <w:r w:rsidR="00855CD9" w:rsidRPr="001573A3">
        <w:rPr>
          <w:rFonts w:cs="Courier New"/>
        </w:rPr>
        <w:t>need</w:t>
      </w:r>
      <w:r w:rsidR="00CC438C">
        <w:rPr>
          <w:rFonts w:cs="Courier New"/>
        </w:rPr>
        <w:t xml:space="preserve"> to</w:t>
      </w:r>
      <w:r w:rsidR="00855CD9" w:rsidRPr="001573A3">
        <w:rPr>
          <w:rFonts w:cs="Courier New"/>
        </w:rPr>
        <w:t xml:space="preserve"> span organisational boundaries to overcome silo working and complement practical solutions</w:t>
      </w:r>
      <w:proofErr w:type="gramStart"/>
      <w:r w:rsidR="00855CD9" w:rsidRPr="001573A3">
        <w:rPr>
          <w:rFonts w:cs="Courier New"/>
        </w:rPr>
        <w:t>.[</w:t>
      </w:r>
      <w:proofErr w:type="gramEnd"/>
      <w:r w:rsidR="00EA3183">
        <w:rPr>
          <w:rFonts w:cs="Courier New"/>
        </w:rPr>
        <w:t>8</w:t>
      </w:r>
      <w:r w:rsidR="00855CD9" w:rsidRPr="001573A3">
        <w:rPr>
          <w:rFonts w:cs="Courier New"/>
        </w:rPr>
        <w:t xml:space="preserve">]   </w:t>
      </w:r>
    </w:p>
    <w:p w14:paraId="1F3A63F4" w14:textId="2BE70D5F" w:rsidR="006A5605" w:rsidRPr="001573A3" w:rsidRDefault="00F67C0B" w:rsidP="0021654D">
      <w:pPr>
        <w:autoSpaceDE w:val="0"/>
        <w:autoSpaceDN w:val="0"/>
        <w:adjustRightInd w:val="0"/>
        <w:spacing w:after="120" w:line="240" w:lineRule="auto"/>
        <w:ind w:right="-720" w:firstLine="426"/>
        <w:rPr>
          <w:rFonts w:cs="Courier New"/>
        </w:rPr>
      </w:pPr>
      <w:r>
        <w:rPr>
          <w:rFonts w:cs="Courier New"/>
        </w:rPr>
        <w:t xml:space="preserve">These themes are consistent </w:t>
      </w:r>
      <w:r w:rsidR="00EF5D79">
        <w:rPr>
          <w:rFonts w:cs="Courier New"/>
        </w:rPr>
        <w:t xml:space="preserve">with </w:t>
      </w:r>
      <w:r>
        <w:rPr>
          <w:rFonts w:cs="Courier New"/>
        </w:rPr>
        <w:t>Milner et al. 2018</w:t>
      </w:r>
      <w:r w:rsidR="005F6826">
        <w:rPr>
          <w:rFonts w:cs="Courier New"/>
        </w:rPr>
        <w:t>[</w:t>
      </w:r>
      <w:r w:rsidR="00EA3183">
        <w:rPr>
          <w:rFonts w:cs="Courier New"/>
        </w:rPr>
        <w:t>9</w:t>
      </w:r>
      <w:r w:rsidR="005F6826">
        <w:rPr>
          <w:rFonts w:cs="Courier New"/>
        </w:rPr>
        <w:t xml:space="preserve">], </w:t>
      </w:r>
      <w:r w:rsidR="00EF5D79">
        <w:rPr>
          <w:rFonts w:cs="Courier New"/>
        </w:rPr>
        <w:t xml:space="preserve">who describe </w:t>
      </w:r>
      <w:r>
        <w:rPr>
          <w:rFonts w:cs="Courier New"/>
        </w:rPr>
        <w:t xml:space="preserve">low </w:t>
      </w:r>
      <w:r w:rsidR="005F6826">
        <w:rPr>
          <w:rFonts w:cs="Courier New"/>
        </w:rPr>
        <w:t xml:space="preserve">PR </w:t>
      </w:r>
      <w:r>
        <w:rPr>
          <w:rFonts w:cs="Courier New"/>
        </w:rPr>
        <w:t>knowledge and awareness</w:t>
      </w:r>
      <w:r w:rsidR="00EF5D79">
        <w:rPr>
          <w:rFonts w:cs="Courier New"/>
        </w:rPr>
        <w:t xml:space="preserve"> and </w:t>
      </w:r>
      <w:r>
        <w:rPr>
          <w:rFonts w:cs="Courier New"/>
        </w:rPr>
        <w:t>difficult</w:t>
      </w:r>
      <w:r w:rsidR="0021654D">
        <w:rPr>
          <w:rFonts w:cs="Courier New"/>
        </w:rPr>
        <w:t>ies</w:t>
      </w:r>
      <w:r>
        <w:rPr>
          <w:rFonts w:cs="Courier New"/>
        </w:rPr>
        <w:t xml:space="preserve"> achieving patient behaviour change</w:t>
      </w:r>
      <w:r w:rsidR="00EF5D79">
        <w:rPr>
          <w:rFonts w:cs="Courier New"/>
        </w:rPr>
        <w:t xml:space="preserve"> as barriers to referral. They</w:t>
      </w:r>
      <w:r w:rsidR="005D6278">
        <w:rPr>
          <w:rFonts w:cs="Courier New"/>
        </w:rPr>
        <w:t xml:space="preserve"> </w:t>
      </w:r>
      <w:r>
        <w:rPr>
          <w:rFonts w:cs="Courier New"/>
        </w:rPr>
        <w:t xml:space="preserve">also </w:t>
      </w:r>
      <w:r w:rsidR="005F6826">
        <w:rPr>
          <w:rFonts w:cs="Courier New"/>
        </w:rPr>
        <w:t>reported</w:t>
      </w:r>
      <w:r>
        <w:rPr>
          <w:rFonts w:cs="Courier New"/>
        </w:rPr>
        <w:t xml:space="preserve"> </w:t>
      </w:r>
      <w:r w:rsidR="005F6826">
        <w:rPr>
          <w:rFonts w:cs="Courier New"/>
        </w:rPr>
        <w:t xml:space="preserve">that </w:t>
      </w:r>
      <w:r>
        <w:rPr>
          <w:rFonts w:cs="Courier New"/>
        </w:rPr>
        <w:t xml:space="preserve">lack of belief in the benefits of PR </w:t>
      </w:r>
      <w:r w:rsidR="005F6826">
        <w:rPr>
          <w:rFonts w:cs="Courier New"/>
        </w:rPr>
        <w:t>w</w:t>
      </w:r>
      <w:r>
        <w:rPr>
          <w:rFonts w:cs="Courier New"/>
        </w:rPr>
        <w:t>as a barrier</w:t>
      </w:r>
      <w:r w:rsidR="00D34A39">
        <w:rPr>
          <w:rFonts w:cs="Courier New"/>
        </w:rPr>
        <w:t xml:space="preserve"> to referral</w:t>
      </w:r>
      <w:r w:rsidR="00861B74">
        <w:rPr>
          <w:rFonts w:cs="Courier New"/>
        </w:rPr>
        <w:t>.  We</w:t>
      </w:r>
      <w:r w:rsidR="005F6826">
        <w:rPr>
          <w:rFonts w:cs="Courier New"/>
        </w:rPr>
        <w:t xml:space="preserve"> did not find this, perhaps </w:t>
      </w:r>
      <w:r>
        <w:rPr>
          <w:rFonts w:cs="Courier New"/>
        </w:rPr>
        <w:t xml:space="preserve">reflecting a positive bias </w:t>
      </w:r>
      <w:r w:rsidR="005F6826">
        <w:rPr>
          <w:rFonts w:cs="Courier New"/>
        </w:rPr>
        <w:t xml:space="preserve">towards PR </w:t>
      </w:r>
      <w:r>
        <w:rPr>
          <w:rFonts w:cs="Courier New"/>
        </w:rPr>
        <w:t xml:space="preserve">in our sample.  </w:t>
      </w:r>
    </w:p>
    <w:p w14:paraId="1E194D67" w14:textId="5276040B" w:rsidR="00390323" w:rsidRDefault="00855CD9" w:rsidP="00B321AE">
      <w:pPr>
        <w:autoSpaceDE w:val="0"/>
        <w:autoSpaceDN w:val="0"/>
        <w:adjustRightInd w:val="0"/>
        <w:spacing w:after="120" w:line="240" w:lineRule="auto"/>
        <w:ind w:right="-720" w:firstLine="426"/>
        <w:rPr>
          <w:rFonts w:cs="Courier New"/>
        </w:rPr>
      </w:pPr>
      <w:r w:rsidRPr="001573A3">
        <w:rPr>
          <w:rFonts w:cs="Courier New"/>
        </w:rPr>
        <w:t>Strengths of this study include triangulation of data from different sources</w:t>
      </w:r>
      <w:r w:rsidR="00331C8C">
        <w:rPr>
          <w:rFonts w:cs="Courier New"/>
        </w:rPr>
        <w:t xml:space="preserve"> and d</w:t>
      </w:r>
      <w:r w:rsidRPr="001573A3">
        <w:rPr>
          <w:rFonts w:cs="Courier New"/>
        </w:rPr>
        <w:t xml:space="preserve">ata saturation. </w:t>
      </w:r>
      <w:r w:rsidR="00D34A39">
        <w:rPr>
          <w:rFonts w:cs="Courier New"/>
        </w:rPr>
        <w:t xml:space="preserve"> Although a low response rate to the primary care survey is a limitation, the themes identified in free text responses were consistent with the qualitative research.  While the sample included a </w:t>
      </w:r>
      <w:r w:rsidRPr="001573A3">
        <w:rPr>
          <w:rFonts w:cs="Courier New"/>
        </w:rPr>
        <w:t>relatively smaller number of South Asian patients</w:t>
      </w:r>
      <w:r w:rsidR="00D34A39">
        <w:rPr>
          <w:rFonts w:cs="Courier New"/>
        </w:rPr>
        <w:t xml:space="preserve"> </w:t>
      </w:r>
      <w:r w:rsidRPr="001573A3">
        <w:rPr>
          <w:rFonts w:cs="Courier New"/>
        </w:rPr>
        <w:t xml:space="preserve">themes </w:t>
      </w:r>
      <w:r w:rsidR="009A558E">
        <w:rPr>
          <w:rFonts w:cs="Courier New"/>
        </w:rPr>
        <w:t>relating to</w:t>
      </w:r>
      <w:r w:rsidRPr="001573A3">
        <w:rPr>
          <w:rFonts w:cs="Courier New"/>
        </w:rPr>
        <w:t xml:space="preserve"> language</w:t>
      </w:r>
      <w:r w:rsidR="002D3D15" w:rsidRPr="001573A3">
        <w:rPr>
          <w:rFonts w:cs="Courier New"/>
        </w:rPr>
        <w:t xml:space="preserve">, </w:t>
      </w:r>
      <w:r w:rsidRPr="001573A3">
        <w:rPr>
          <w:rFonts w:cs="Courier New"/>
        </w:rPr>
        <w:t xml:space="preserve">family </w:t>
      </w:r>
      <w:r w:rsidR="002D3D15" w:rsidRPr="001573A3">
        <w:rPr>
          <w:rFonts w:cs="Courier New"/>
        </w:rPr>
        <w:t xml:space="preserve">and gender, </w:t>
      </w:r>
      <w:r w:rsidRPr="001573A3">
        <w:rPr>
          <w:rFonts w:cs="Courier New"/>
        </w:rPr>
        <w:t>specific to this group</w:t>
      </w:r>
      <w:r w:rsidR="002D3D15" w:rsidRPr="001573A3">
        <w:rPr>
          <w:rFonts w:cs="Courier New"/>
        </w:rPr>
        <w:t>,</w:t>
      </w:r>
      <w:r w:rsidRPr="001573A3">
        <w:rPr>
          <w:rFonts w:cs="Courier New"/>
        </w:rPr>
        <w:t xml:space="preserve"> were </w:t>
      </w:r>
      <w:r w:rsidR="00EF5D79">
        <w:rPr>
          <w:rFonts w:cs="Courier New"/>
        </w:rPr>
        <w:t>consistent</w:t>
      </w:r>
      <w:r w:rsidR="00EF5D79" w:rsidRPr="001573A3">
        <w:rPr>
          <w:rFonts w:cs="Courier New"/>
        </w:rPr>
        <w:t xml:space="preserve"> </w:t>
      </w:r>
      <w:r w:rsidRPr="001573A3">
        <w:rPr>
          <w:rFonts w:cs="Courier New"/>
        </w:rPr>
        <w:t>across interviews</w:t>
      </w:r>
      <w:r w:rsidR="00FC0138">
        <w:rPr>
          <w:rFonts w:cs="Courier New"/>
        </w:rPr>
        <w:t xml:space="preserve"> with </w:t>
      </w:r>
      <w:r w:rsidR="009A558E">
        <w:rPr>
          <w:rFonts w:cs="Courier New"/>
        </w:rPr>
        <w:t>these</w:t>
      </w:r>
      <w:r w:rsidR="00FC0138">
        <w:rPr>
          <w:rFonts w:cs="Courier New"/>
        </w:rPr>
        <w:t xml:space="preserve"> patients</w:t>
      </w:r>
      <w:r w:rsidR="00D34A39">
        <w:rPr>
          <w:rFonts w:cs="Courier New"/>
        </w:rPr>
        <w:t>.</w:t>
      </w:r>
      <w:r w:rsidR="00390323">
        <w:rPr>
          <w:rFonts w:cs="Courier New"/>
        </w:rPr>
        <w:t xml:space="preserve"> </w:t>
      </w:r>
      <w:r w:rsidR="005D6278">
        <w:rPr>
          <w:rFonts w:cs="Courier New"/>
        </w:rPr>
        <w:t xml:space="preserve"> </w:t>
      </w:r>
    </w:p>
    <w:p w14:paraId="64C80AC0" w14:textId="77777777" w:rsidR="00855CD9" w:rsidRDefault="00855CD9" w:rsidP="00855CD9">
      <w:pPr>
        <w:autoSpaceDE w:val="0"/>
        <w:autoSpaceDN w:val="0"/>
        <w:adjustRightInd w:val="0"/>
        <w:spacing w:after="120" w:line="240" w:lineRule="auto"/>
        <w:ind w:right="-720" w:firstLine="426"/>
        <w:rPr>
          <w:rFonts w:cs="Courier New"/>
        </w:rPr>
      </w:pPr>
      <w:r w:rsidRPr="001573A3">
        <w:rPr>
          <w:rFonts w:cs="Courier New"/>
        </w:rPr>
        <w:t>We identif</w:t>
      </w:r>
      <w:r w:rsidR="004350FA" w:rsidRPr="001573A3">
        <w:rPr>
          <w:rFonts w:cs="Courier New"/>
        </w:rPr>
        <w:t>ied</w:t>
      </w:r>
      <w:r w:rsidRPr="001573A3">
        <w:rPr>
          <w:rFonts w:cs="Courier New"/>
        </w:rPr>
        <w:t xml:space="preserve"> barriers and enablers to PR referral and uptake in primary care that can inform evidence-based interventions to increase referral and uptake.  Improvement requires more effective co-ordination along the COPD pathway.</w:t>
      </w:r>
    </w:p>
    <w:p w14:paraId="695144A9" w14:textId="77777777" w:rsidR="00A9749F" w:rsidRPr="001573A3" w:rsidRDefault="00A9749F" w:rsidP="00855CD9">
      <w:pPr>
        <w:autoSpaceDE w:val="0"/>
        <w:autoSpaceDN w:val="0"/>
        <w:adjustRightInd w:val="0"/>
        <w:spacing w:after="120" w:line="240" w:lineRule="auto"/>
        <w:ind w:right="-720" w:firstLine="426"/>
        <w:rPr>
          <w:rFonts w:cs="Courier New"/>
        </w:rPr>
      </w:pPr>
    </w:p>
    <w:p w14:paraId="0FFD7CF4" w14:textId="77777777" w:rsidR="00911F18" w:rsidRPr="001573A3" w:rsidRDefault="00911F18" w:rsidP="00AB5A9C">
      <w:pPr>
        <w:autoSpaceDE w:val="0"/>
        <w:autoSpaceDN w:val="0"/>
        <w:adjustRightInd w:val="0"/>
        <w:spacing w:before="480" w:after="240" w:line="240" w:lineRule="auto"/>
        <w:rPr>
          <w:rFonts w:cs="Courier New"/>
          <w:b/>
          <w:sz w:val="24"/>
          <w:szCs w:val="24"/>
        </w:rPr>
      </w:pPr>
      <w:r w:rsidRPr="001573A3">
        <w:rPr>
          <w:rFonts w:cs="Courier New"/>
          <w:b/>
          <w:sz w:val="24"/>
          <w:szCs w:val="24"/>
        </w:rPr>
        <w:t>ACKNOWLEDGEMENTS</w:t>
      </w:r>
    </w:p>
    <w:p w14:paraId="0AAF5404" w14:textId="77777777" w:rsidR="00AB5A9C" w:rsidRPr="001573A3" w:rsidRDefault="00382375" w:rsidP="00D510F6">
      <w:pPr>
        <w:autoSpaceDE w:val="0"/>
        <w:autoSpaceDN w:val="0"/>
        <w:adjustRightInd w:val="0"/>
        <w:spacing w:after="120" w:line="240" w:lineRule="auto"/>
        <w:ind w:right="-720" w:firstLine="426"/>
        <w:rPr>
          <w:rFonts w:cs="Courier New"/>
        </w:rPr>
      </w:pPr>
      <w:r w:rsidRPr="001573A3">
        <w:rPr>
          <w:rFonts w:cs="Courier New"/>
        </w:rPr>
        <w:t>The authors</w:t>
      </w:r>
      <w:r w:rsidR="00AB5A9C" w:rsidRPr="001573A3">
        <w:rPr>
          <w:rFonts w:cs="Courier New"/>
        </w:rPr>
        <w:t xml:space="preserve"> thank the patients and their families who took part in this study and those who contributed to the PPI work that supported the design and development of the study.  </w:t>
      </w:r>
      <w:r w:rsidR="000363A5" w:rsidRPr="001573A3">
        <w:rPr>
          <w:rFonts w:cs="Courier New"/>
        </w:rPr>
        <w:t xml:space="preserve">The following were members of the study steering committee with project oversight of the study: Ruth Barlow (Provide Community Interest Company), </w:t>
      </w:r>
      <w:proofErr w:type="spellStart"/>
      <w:r w:rsidR="000363A5" w:rsidRPr="001573A3">
        <w:rPr>
          <w:rFonts w:cs="Courier New"/>
        </w:rPr>
        <w:t>Lianne</w:t>
      </w:r>
      <w:proofErr w:type="spellEnd"/>
      <w:r w:rsidR="000363A5" w:rsidRPr="001573A3">
        <w:rPr>
          <w:rFonts w:cs="Courier New"/>
        </w:rPr>
        <w:t xml:space="preserve"> </w:t>
      </w:r>
      <w:proofErr w:type="spellStart"/>
      <w:r w:rsidR="000363A5" w:rsidRPr="001573A3">
        <w:rPr>
          <w:rFonts w:cs="Courier New"/>
        </w:rPr>
        <w:t>Jongepier</w:t>
      </w:r>
      <w:proofErr w:type="spellEnd"/>
      <w:r w:rsidR="000363A5" w:rsidRPr="001573A3">
        <w:rPr>
          <w:rFonts w:cs="Courier New"/>
        </w:rPr>
        <w:t xml:space="preserve"> (</w:t>
      </w:r>
      <w:r w:rsidR="000363A5" w:rsidRPr="001573A3">
        <w:rPr>
          <w:rFonts w:ascii="Arial" w:hAnsi="Arial" w:cs="Arial"/>
          <w:sz w:val="20"/>
          <w:szCs w:val="20"/>
          <w:shd w:val="clear" w:color="auto" w:fill="FFFFFF"/>
        </w:rPr>
        <w:t>NHS North East Essex Clinical Commissioning Group)</w:t>
      </w:r>
      <w:r w:rsidR="000363A5" w:rsidRPr="001573A3">
        <w:rPr>
          <w:rFonts w:cs="Courier New"/>
        </w:rPr>
        <w:t>, Mike McKevitt (British Lung Foundation), Sally Singh ((</w:t>
      </w:r>
      <w:r w:rsidR="000363A5" w:rsidRPr="001573A3">
        <w:rPr>
          <w:rFonts w:ascii="Arial" w:hAnsi="Arial" w:cs="Arial"/>
          <w:sz w:val="20"/>
          <w:szCs w:val="20"/>
          <w:shd w:val="clear" w:color="auto" w:fill="FFFFFF"/>
        </w:rPr>
        <w:t>University Hospitals of Leicester NHS Trust)</w:t>
      </w:r>
      <w:r w:rsidR="000363A5" w:rsidRPr="001573A3">
        <w:rPr>
          <w:rFonts w:cs="Courier New"/>
        </w:rPr>
        <w:t xml:space="preserve">, Jenna Stockwell (British Lung Foundation).  </w:t>
      </w:r>
      <w:r w:rsidR="00AB5A9C" w:rsidRPr="001573A3">
        <w:rPr>
          <w:rFonts w:cs="Courier New"/>
        </w:rPr>
        <w:t xml:space="preserve">We also thank the Clinical Research Networks Eastern and </w:t>
      </w:r>
      <w:proofErr w:type="spellStart"/>
      <w:r w:rsidR="0074641C" w:rsidRPr="001573A3">
        <w:rPr>
          <w:rFonts w:cs="Courier New"/>
        </w:rPr>
        <w:t>Noclor</w:t>
      </w:r>
      <w:proofErr w:type="spellEnd"/>
      <w:r w:rsidR="0074641C" w:rsidRPr="001573A3">
        <w:rPr>
          <w:rFonts w:cs="Courier New"/>
        </w:rPr>
        <w:t xml:space="preserve"> </w:t>
      </w:r>
      <w:r w:rsidR="00AB5A9C" w:rsidRPr="001573A3">
        <w:rPr>
          <w:rFonts w:cs="Courier New"/>
        </w:rPr>
        <w:t xml:space="preserve">North Thames who </w:t>
      </w:r>
      <w:r w:rsidR="006000B4" w:rsidRPr="001573A3">
        <w:rPr>
          <w:rFonts w:cs="Courier New"/>
        </w:rPr>
        <w:t>supported</w:t>
      </w:r>
      <w:r w:rsidR="00AB5A9C" w:rsidRPr="001573A3">
        <w:rPr>
          <w:rFonts w:cs="Courier New"/>
        </w:rPr>
        <w:t xml:space="preserve"> recruitment in primary care</w:t>
      </w:r>
      <w:r w:rsidR="006000B4" w:rsidRPr="001573A3">
        <w:rPr>
          <w:rFonts w:cs="Courier New"/>
        </w:rPr>
        <w:t>.  Delivery of this work was supported by the Cambridge Biomedical Research Centre.</w:t>
      </w:r>
      <w:r w:rsidRPr="001573A3">
        <w:rPr>
          <w:rFonts w:cs="Courier New"/>
        </w:rPr>
        <w:t xml:space="preserve">  </w:t>
      </w:r>
    </w:p>
    <w:p w14:paraId="0336D9D9" w14:textId="77777777" w:rsidR="006000B4" w:rsidRPr="001573A3" w:rsidRDefault="006000B4" w:rsidP="006000B4">
      <w:pPr>
        <w:autoSpaceDE w:val="0"/>
        <w:autoSpaceDN w:val="0"/>
        <w:adjustRightInd w:val="0"/>
        <w:spacing w:before="480" w:after="240" w:line="240" w:lineRule="auto"/>
        <w:rPr>
          <w:rFonts w:cs="Courier New"/>
          <w:b/>
          <w:sz w:val="24"/>
          <w:szCs w:val="24"/>
        </w:rPr>
      </w:pPr>
      <w:r w:rsidRPr="001573A3">
        <w:rPr>
          <w:rFonts w:cs="Courier New"/>
          <w:b/>
          <w:sz w:val="24"/>
          <w:szCs w:val="24"/>
        </w:rPr>
        <w:t>FUNDING</w:t>
      </w:r>
    </w:p>
    <w:p w14:paraId="6A501CBE" w14:textId="77777777" w:rsidR="006000B4" w:rsidRPr="001573A3" w:rsidRDefault="006000B4" w:rsidP="006000B4">
      <w:pPr>
        <w:autoSpaceDE w:val="0"/>
        <w:autoSpaceDN w:val="0"/>
        <w:adjustRightInd w:val="0"/>
        <w:spacing w:after="120" w:line="240" w:lineRule="auto"/>
        <w:ind w:right="-720" w:firstLine="426"/>
        <w:rPr>
          <w:rFonts w:cs="Courier New"/>
        </w:rPr>
      </w:pPr>
      <w:r w:rsidRPr="001573A3">
        <w:rPr>
          <w:rFonts w:cs="Courier New"/>
        </w:rPr>
        <w:t>This paper presents independent research funded by the National Institute for Health Research (NIHR) under its Research for Patient Benefit (</w:t>
      </w:r>
      <w:proofErr w:type="spellStart"/>
      <w:r w:rsidRPr="001573A3">
        <w:rPr>
          <w:rFonts w:cs="Courier New"/>
        </w:rPr>
        <w:t>RfPB</w:t>
      </w:r>
      <w:proofErr w:type="spellEnd"/>
      <w:r w:rsidRPr="001573A3">
        <w:rPr>
          <w:rFonts w:cs="Courier New"/>
        </w:rPr>
        <w:t>) Programme (grant reference number PB-PG-1215-</w:t>
      </w:r>
      <w:r w:rsidRPr="001573A3">
        <w:rPr>
          <w:rFonts w:cs="Courier New"/>
        </w:rPr>
        <w:lastRenderedPageBreak/>
        <w:t>20034).  The views expressed are those of the authors and not necessarily those of the NHS, the NIHR or the Department of Health.</w:t>
      </w:r>
    </w:p>
    <w:p w14:paraId="1E6B86BC" w14:textId="77777777" w:rsidR="00B751E8" w:rsidRPr="001573A3" w:rsidRDefault="00B751E8" w:rsidP="006000B4">
      <w:pPr>
        <w:autoSpaceDE w:val="0"/>
        <w:autoSpaceDN w:val="0"/>
        <w:adjustRightInd w:val="0"/>
        <w:spacing w:before="480" w:after="240" w:line="240" w:lineRule="auto"/>
        <w:rPr>
          <w:rFonts w:cs="Courier New"/>
          <w:b/>
          <w:sz w:val="24"/>
          <w:szCs w:val="24"/>
        </w:rPr>
      </w:pPr>
      <w:r w:rsidRPr="001573A3">
        <w:rPr>
          <w:rFonts w:cs="Courier New"/>
          <w:b/>
          <w:sz w:val="24"/>
          <w:szCs w:val="24"/>
        </w:rPr>
        <w:t xml:space="preserve">ETHICS </w:t>
      </w:r>
    </w:p>
    <w:p w14:paraId="1E1C9F62" w14:textId="77777777" w:rsidR="00B751E8" w:rsidRPr="001573A3" w:rsidRDefault="00B751E8" w:rsidP="00B751E8">
      <w:pPr>
        <w:autoSpaceDE w:val="0"/>
        <w:autoSpaceDN w:val="0"/>
        <w:adjustRightInd w:val="0"/>
        <w:spacing w:after="120" w:line="240" w:lineRule="auto"/>
        <w:ind w:right="-720" w:firstLine="426"/>
        <w:rPr>
          <w:rFonts w:cs="Courier New"/>
        </w:rPr>
      </w:pPr>
      <w:r w:rsidRPr="001573A3">
        <w:rPr>
          <w:rFonts w:cs="Courier New"/>
        </w:rPr>
        <w:t>Informed consent was obtained from all participants. The study was approved by Cambridge Central Research Ethics Committee (REC reference 17/EE/0136).</w:t>
      </w:r>
    </w:p>
    <w:p w14:paraId="4B1B3836" w14:textId="77777777" w:rsidR="008200F0" w:rsidRPr="001573A3" w:rsidRDefault="008200F0" w:rsidP="00AA58CB">
      <w:pPr>
        <w:autoSpaceDE w:val="0"/>
        <w:autoSpaceDN w:val="0"/>
        <w:adjustRightInd w:val="0"/>
        <w:spacing w:before="480" w:after="240" w:line="240" w:lineRule="auto"/>
        <w:rPr>
          <w:rFonts w:cs="Courier New"/>
          <w:b/>
          <w:sz w:val="24"/>
          <w:szCs w:val="24"/>
        </w:rPr>
      </w:pPr>
      <w:r w:rsidRPr="001573A3">
        <w:rPr>
          <w:rFonts w:cs="Courier New"/>
          <w:b/>
          <w:sz w:val="24"/>
          <w:szCs w:val="24"/>
        </w:rPr>
        <w:t>R</w:t>
      </w:r>
      <w:r w:rsidR="00FB33E7" w:rsidRPr="001573A3">
        <w:rPr>
          <w:rFonts w:cs="Courier New"/>
          <w:b/>
          <w:sz w:val="24"/>
          <w:szCs w:val="24"/>
        </w:rPr>
        <w:t>EFERENCES</w:t>
      </w:r>
    </w:p>
    <w:p w14:paraId="6E483FA3" w14:textId="77777777" w:rsidR="006E29FE" w:rsidRPr="001573A3" w:rsidRDefault="005C7DB5" w:rsidP="005C7DB5">
      <w:pPr>
        <w:pStyle w:val="ListParagraph"/>
        <w:numPr>
          <w:ilvl w:val="0"/>
          <w:numId w:val="2"/>
        </w:numPr>
        <w:autoSpaceDE w:val="0"/>
        <w:autoSpaceDN w:val="0"/>
        <w:adjustRightInd w:val="0"/>
        <w:spacing w:after="120" w:line="240" w:lineRule="auto"/>
        <w:ind w:right="-720"/>
        <w:rPr>
          <w:rFonts w:cs="Courier New"/>
        </w:rPr>
      </w:pPr>
      <w:r w:rsidRPr="001573A3">
        <w:rPr>
          <w:rFonts w:cs="Courier New"/>
        </w:rPr>
        <w:t xml:space="preserve">McCarthy  B, Casey  D, </w:t>
      </w:r>
      <w:proofErr w:type="spellStart"/>
      <w:r w:rsidRPr="001573A3">
        <w:rPr>
          <w:rFonts w:cs="Courier New"/>
        </w:rPr>
        <w:t>Devane</w:t>
      </w:r>
      <w:proofErr w:type="spellEnd"/>
      <w:r w:rsidRPr="001573A3">
        <w:rPr>
          <w:rFonts w:cs="Courier New"/>
        </w:rPr>
        <w:t xml:space="preserve">  D, </w:t>
      </w:r>
      <w:r w:rsidR="00B9080C" w:rsidRPr="001573A3">
        <w:rPr>
          <w:rFonts w:cs="Courier New"/>
        </w:rPr>
        <w:t xml:space="preserve">Murphy K, Murphy E, </w:t>
      </w:r>
      <w:proofErr w:type="spellStart"/>
      <w:r w:rsidR="00B9080C" w:rsidRPr="001573A3">
        <w:rPr>
          <w:rFonts w:cs="Courier New"/>
        </w:rPr>
        <w:t>Lacasse</w:t>
      </w:r>
      <w:proofErr w:type="spellEnd"/>
      <w:r w:rsidR="00B9080C" w:rsidRPr="001573A3">
        <w:rPr>
          <w:rFonts w:cs="Courier New"/>
        </w:rPr>
        <w:t xml:space="preserve"> Y</w:t>
      </w:r>
      <w:r w:rsidR="00EF200B" w:rsidRPr="001573A3">
        <w:rPr>
          <w:rFonts w:cs="Courier New"/>
        </w:rPr>
        <w:t>.</w:t>
      </w:r>
      <w:r w:rsidRPr="001573A3">
        <w:rPr>
          <w:rFonts w:cs="Courier New"/>
        </w:rPr>
        <w:t xml:space="preserve"> Pulmonary rehabilitation for chronic obstructive pulmonary disease. </w:t>
      </w:r>
      <w:r w:rsidRPr="001573A3">
        <w:rPr>
          <w:rFonts w:cs="Courier New"/>
          <w:i/>
        </w:rPr>
        <w:t xml:space="preserve">Cochrane Database of </w:t>
      </w:r>
      <w:proofErr w:type="spellStart"/>
      <w:r w:rsidRPr="001573A3">
        <w:rPr>
          <w:rFonts w:cs="Courier New"/>
          <w:i/>
        </w:rPr>
        <w:t>Syst</w:t>
      </w:r>
      <w:proofErr w:type="spellEnd"/>
      <w:r w:rsidRPr="001573A3">
        <w:rPr>
          <w:rFonts w:cs="Courier New"/>
          <w:i/>
        </w:rPr>
        <w:t xml:space="preserve"> Rev</w:t>
      </w:r>
      <w:r w:rsidRPr="001573A3">
        <w:rPr>
          <w:rFonts w:cs="Courier New"/>
        </w:rPr>
        <w:t xml:space="preserve"> 2015</w:t>
      </w:r>
      <w:proofErr w:type="gramStart"/>
      <w:r w:rsidR="00EF200B" w:rsidRPr="001573A3">
        <w:rPr>
          <w:rFonts w:cs="Courier New"/>
        </w:rPr>
        <w:t>;</w:t>
      </w:r>
      <w:r w:rsidRPr="001573A3">
        <w:rPr>
          <w:rFonts w:cs="Courier New"/>
        </w:rPr>
        <w:t>Issue</w:t>
      </w:r>
      <w:proofErr w:type="gramEnd"/>
      <w:r w:rsidRPr="001573A3">
        <w:rPr>
          <w:rFonts w:cs="Courier New"/>
        </w:rPr>
        <w:t xml:space="preserve"> 2. Art. No.: CD003793. DOI: 10.1002/14651858.CD003793.pub3. </w:t>
      </w:r>
    </w:p>
    <w:p w14:paraId="64BE501E" w14:textId="77777777" w:rsidR="00B9080C" w:rsidRPr="001573A3" w:rsidRDefault="00B9080C" w:rsidP="00B9080C">
      <w:pPr>
        <w:pStyle w:val="ListParagraph"/>
        <w:numPr>
          <w:ilvl w:val="0"/>
          <w:numId w:val="2"/>
        </w:numPr>
        <w:autoSpaceDE w:val="0"/>
        <w:autoSpaceDN w:val="0"/>
        <w:adjustRightInd w:val="0"/>
        <w:spacing w:after="120" w:line="240" w:lineRule="auto"/>
        <w:ind w:right="-720"/>
        <w:rPr>
          <w:rFonts w:cs="Courier New"/>
        </w:rPr>
      </w:pPr>
      <w:r w:rsidRPr="001573A3">
        <w:rPr>
          <w:rFonts w:cs="Courier New"/>
        </w:rPr>
        <w:t xml:space="preserve">Steiner M, Holzhauer-Barrie J, Lowe D, Searle L, Skipper E, Welham S, Roberts CM. </w:t>
      </w:r>
      <w:r w:rsidRPr="001573A3">
        <w:rPr>
          <w:rFonts w:cs="Courier New"/>
          <w:i/>
        </w:rPr>
        <w:t>Pulmonary Rehabilitation: Time to breathe better. National Chronic Obstructive Pulmonary Disease (COPD) Audit Programme: Resources and organisation of Pulmonary Rehabilitation services in England and Wales 2015. National organisational audit report.</w:t>
      </w:r>
      <w:r w:rsidRPr="001573A3">
        <w:rPr>
          <w:rFonts w:cs="Courier New"/>
        </w:rPr>
        <w:t xml:space="preserve"> London: RCP, November 2015.</w:t>
      </w:r>
    </w:p>
    <w:p w14:paraId="74146B22" w14:textId="77777777" w:rsidR="00C522F9" w:rsidRPr="001573A3" w:rsidRDefault="00C522F9" w:rsidP="00C522F9">
      <w:pPr>
        <w:pStyle w:val="ListParagraph"/>
        <w:numPr>
          <w:ilvl w:val="0"/>
          <w:numId w:val="2"/>
        </w:numPr>
        <w:autoSpaceDE w:val="0"/>
        <w:autoSpaceDN w:val="0"/>
        <w:adjustRightInd w:val="0"/>
        <w:spacing w:after="120" w:line="240" w:lineRule="auto"/>
        <w:ind w:right="-720"/>
        <w:rPr>
          <w:rFonts w:cs="Courier New"/>
        </w:rPr>
      </w:pPr>
      <w:r w:rsidRPr="001573A3">
        <w:rPr>
          <w:rFonts w:cs="Courier New"/>
        </w:rPr>
        <w:t xml:space="preserve">Early F, Wilson P, Deaton C, </w:t>
      </w:r>
      <w:r w:rsidR="00B9080C" w:rsidRPr="001573A3">
        <w:rPr>
          <w:rFonts w:cs="Courier New"/>
        </w:rPr>
        <w:t xml:space="preserve">Wellwood I, Dickerson T, Ward J, </w:t>
      </w:r>
      <w:proofErr w:type="spellStart"/>
      <w:r w:rsidR="00B9080C" w:rsidRPr="001573A3">
        <w:rPr>
          <w:rFonts w:cs="Courier New"/>
        </w:rPr>
        <w:t>Jongepier</w:t>
      </w:r>
      <w:proofErr w:type="spellEnd"/>
      <w:r w:rsidR="00B9080C" w:rsidRPr="001573A3">
        <w:rPr>
          <w:rFonts w:cs="Courier New"/>
        </w:rPr>
        <w:t xml:space="preserve"> L, Barlow R, Singh SJ, Benson J, Brimicombe J, Kim L, Haque H, Fuld J</w:t>
      </w:r>
      <w:r w:rsidR="00EF200B" w:rsidRPr="001573A3">
        <w:rPr>
          <w:rFonts w:cs="Courier New"/>
        </w:rPr>
        <w:t>.</w:t>
      </w:r>
      <w:r w:rsidRPr="001573A3">
        <w:rPr>
          <w:rFonts w:cs="Courier New"/>
        </w:rPr>
        <w:t xml:space="preserve"> Developing an intervention to increase </w:t>
      </w:r>
      <w:proofErr w:type="spellStart"/>
      <w:r w:rsidRPr="001573A3">
        <w:rPr>
          <w:rFonts w:cs="Courier New"/>
        </w:rPr>
        <w:t>REferral</w:t>
      </w:r>
      <w:proofErr w:type="spellEnd"/>
      <w:r w:rsidRPr="001573A3">
        <w:rPr>
          <w:rFonts w:cs="Courier New"/>
        </w:rPr>
        <w:t xml:space="preserve"> and uptake TO pulmonary </w:t>
      </w:r>
      <w:proofErr w:type="spellStart"/>
      <w:r w:rsidRPr="001573A3">
        <w:rPr>
          <w:rFonts w:cs="Courier New"/>
        </w:rPr>
        <w:t>REhabilitation</w:t>
      </w:r>
      <w:proofErr w:type="spellEnd"/>
      <w:r w:rsidRPr="001573A3">
        <w:rPr>
          <w:rFonts w:cs="Courier New"/>
        </w:rPr>
        <w:t xml:space="preserve"> in primary care in patients with chronic obstructive pulmonary disease (the </w:t>
      </w:r>
      <w:proofErr w:type="spellStart"/>
      <w:r w:rsidRPr="001573A3">
        <w:rPr>
          <w:rFonts w:cs="Courier New"/>
        </w:rPr>
        <w:t>REsTORE</w:t>
      </w:r>
      <w:proofErr w:type="spellEnd"/>
      <w:r w:rsidRPr="001573A3">
        <w:rPr>
          <w:rFonts w:cs="Courier New"/>
        </w:rPr>
        <w:t xml:space="preserve"> study): mixed methods study protocol. </w:t>
      </w:r>
      <w:r w:rsidRPr="001573A3">
        <w:rPr>
          <w:rFonts w:cs="Courier New"/>
          <w:i/>
        </w:rPr>
        <w:t>BMJ Open</w:t>
      </w:r>
      <w:r w:rsidRPr="001573A3">
        <w:rPr>
          <w:rFonts w:cs="Courier New"/>
        </w:rPr>
        <w:t xml:space="preserve"> 2019</w:t>
      </w:r>
      <w:proofErr w:type="gramStart"/>
      <w:r w:rsidRPr="001573A3">
        <w:rPr>
          <w:rFonts w:cs="Courier New"/>
        </w:rPr>
        <w:t>;9:e024806</w:t>
      </w:r>
      <w:proofErr w:type="gramEnd"/>
      <w:r w:rsidRPr="001573A3">
        <w:rPr>
          <w:rFonts w:cs="Courier New"/>
        </w:rPr>
        <w:t xml:space="preserve">. </w:t>
      </w:r>
      <w:proofErr w:type="spellStart"/>
      <w:r w:rsidRPr="001573A3">
        <w:rPr>
          <w:rFonts w:cs="Courier New"/>
        </w:rPr>
        <w:t>doi</w:t>
      </w:r>
      <w:proofErr w:type="spellEnd"/>
      <w:r w:rsidRPr="001573A3">
        <w:rPr>
          <w:rFonts w:cs="Courier New"/>
        </w:rPr>
        <w:t xml:space="preserve"> 10.1136/bmjopen-2018-024806</w:t>
      </w:r>
    </w:p>
    <w:p w14:paraId="4E5EE831" w14:textId="77777777" w:rsidR="008200F0" w:rsidRPr="001573A3" w:rsidRDefault="002D3906" w:rsidP="00C522F9">
      <w:pPr>
        <w:pStyle w:val="ListParagraph"/>
        <w:numPr>
          <w:ilvl w:val="0"/>
          <w:numId w:val="2"/>
        </w:numPr>
        <w:spacing w:after="0" w:line="240" w:lineRule="auto"/>
        <w:ind w:left="357" w:hanging="357"/>
        <w:contextualSpacing w:val="0"/>
      </w:pPr>
      <w:r w:rsidRPr="001573A3">
        <w:t xml:space="preserve">May CR, Finch T. Implementing, embedding and integrating practices: an outline of normalization process theory. </w:t>
      </w:r>
      <w:r w:rsidRPr="001573A3">
        <w:rPr>
          <w:i/>
        </w:rPr>
        <w:t>Sociol</w:t>
      </w:r>
      <w:r w:rsidR="00EF200B" w:rsidRPr="001573A3">
        <w:t xml:space="preserve">ogy </w:t>
      </w:r>
      <w:r w:rsidRPr="001573A3">
        <w:t>2009</w:t>
      </w:r>
      <w:proofErr w:type="gramStart"/>
      <w:r w:rsidRPr="001573A3">
        <w:t>;43:535</w:t>
      </w:r>
      <w:proofErr w:type="gramEnd"/>
      <w:r w:rsidRPr="001573A3">
        <w:t>-54.</w:t>
      </w:r>
    </w:p>
    <w:p w14:paraId="29FE8EEC" w14:textId="77777777" w:rsidR="008200F0" w:rsidRPr="001573A3" w:rsidRDefault="002D3906" w:rsidP="00A47E3A">
      <w:pPr>
        <w:pStyle w:val="ListParagraph"/>
        <w:numPr>
          <w:ilvl w:val="0"/>
          <w:numId w:val="2"/>
        </w:numPr>
        <w:spacing w:after="0" w:line="240" w:lineRule="auto"/>
        <w:ind w:left="357" w:hanging="357"/>
        <w:contextualSpacing w:val="0"/>
      </w:pPr>
      <w:r w:rsidRPr="001573A3">
        <w:t xml:space="preserve">May CR, Eton DT, </w:t>
      </w:r>
      <w:proofErr w:type="spellStart"/>
      <w:r w:rsidRPr="001573A3">
        <w:t>Boehmer</w:t>
      </w:r>
      <w:proofErr w:type="spellEnd"/>
      <w:r w:rsidRPr="001573A3">
        <w:t xml:space="preserve"> K</w:t>
      </w:r>
      <w:r w:rsidR="00B9080C" w:rsidRPr="001573A3">
        <w:t xml:space="preserve">, </w:t>
      </w:r>
      <w:proofErr w:type="spellStart"/>
      <w:r w:rsidR="00B9080C" w:rsidRPr="001573A3">
        <w:t>Gallacher</w:t>
      </w:r>
      <w:proofErr w:type="spellEnd"/>
      <w:r w:rsidR="00B9080C" w:rsidRPr="001573A3">
        <w:t xml:space="preserve"> K, Hunt K, MacDonald S, </w:t>
      </w:r>
      <w:proofErr w:type="spellStart"/>
      <w:r w:rsidR="00B9080C" w:rsidRPr="001573A3">
        <w:t>Mair</w:t>
      </w:r>
      <w:proofErr w:type="spellEnd"/>
      <w:r w:rsidR="00B9080C" w:rsidRPr="001573A3">
        <w:t xml:space="preserve"> FS, May CM, </w:t>
      </w:r>
      <w:proofErr w:type="spellStart"/>
      <w:r w:rsidR="00B9080C" w:rsidRPr="001573A3">
        <w:t>Montori</w:t>
      </w:r>
      <w:proofErr w:type="spellEnd"/>
      <w:r w:rsidR="00B9080C" w:rsidRPr="001573A3">
        <w:t xml:space="preserve"> VM, Richardson A, Rogers AE, </w:t>
      </w:r>
      <w:proofErr w:type="spellStart"/>
      <w:r w:rsidR="00B9080C" w:rsidRPr="001573A3">
        <w:t>Shippee</w:t>
      </w:r>
      <w:proofErr w:type="spellEnd"/>
      <w:r w:rsidR="00B9080C" w:rsidRPr="001573A3">
        <w:t xml:space="preserve"> N</w:t>
      </w:r>
      <w:r w:rsidRPr="001573A3">
        <w:t xml:space="preserve">. Rethinking the patient: using burden of treatment theory to understand the changing dynamics of illness. </w:t>
      </w:r>
      <w:r w:rsidRPr="001573A3">
        <w:rPr>
          <w:i/>
        </w:rPr>
        <w:t xml:space="preserve">BMC Health </w:t>
      </w:r>
      <w:proofErr w:type="spellStart"/>
      <w:r w:rsidRPr="001573A3">
        <w:rPr>
          <w:i/>
        </w:rPr>
        <w:t>Serv</w:t>
      </w:r>
      <w:proofErr w:type="spellEnd"/>
      <w:r w:rsidRPr="001573A3">
        <w:rPr>
          <w:i/>
        </w:rPr>
        <w:t xml:space="preserve"> Res</w:t>
      </w:r>
      <w:r w:rsidRPr="001573A3">
        <w:t xml:space="preserve"> 2014</w:t>
      </w:r>
      <w:proofErr w:type="gramStart"/>
      <w:r w:rsidRPr="001573A3">
        <w:t>;14:281</w:t>
      </w:r>
      <w:proofErr w:type="gramEnd"/>
      <w:r w:rsidRPr="001573A3">
        <w:t>.</w:t>
      </w:r>
    </w:p>
    <w:p w14:paraId="25BDB586" w14:textId="77777777" w:rsidR="008200F0" w:rsidRPr="001573A3" w:rsidRDefault="002D3906" w:rsidP="00A47E3A">
      <w:pPr>
        <w:pStyle w:val="ListParagraph"/>
        <w:numPr>
          <w:ilvl w:val="0"/>
          <w:numId w:val="2"/>
        </w:numPr>
        <w:spacing w:after="0" w:line="240" w:lineRule="auto"/>
        <w:ind w:left="357" w:hanging="357"/>
        <w:contextualSpacing w:val="0"/>
      </w:pPr>
      <w:r w:rsidRPr="001573A3">
        <w:t>Ritchie J, Lewis J, McNaughton Nicholls C</w:t>
      </w:r>
      <w:r w:rsidR="00FA02E5" w:rsidRPr="001573A3">
        <w:t xml:space="preserve">, </w:t>
      </w:r>
      <w:proofErr w:type="spellStart"/>
      <w:r w:rsidR="00FA02E5" w:rsidRPr="001573A3">
        <w:t>Ormston</w:t>
      </w:r>
      <w:proofErr w:type="spellEnd"/>
      <w:r w:rsidR="00FA02E5" w:rsidRPr="001573A3">
        <w:t xml:space="preserve"> R</w:t>
      </w:r>
      <w:r w:rsidRPr="001573A3">
        <w:t>. Qualitative r</w:t>
      </w:r>
      <w:r w:rsidR="00EF200B" w:rsidRPr="001573A3">
        <w:t>e</w:t>
      </w:r>
      <w:r w:rsidRPr="001573A3">
        <w:t>search practice: a guide for social science students and researchers. 2</w:t>
      </w:r>
      <w:r w:rsidRPr="001573A3">
        <w:rPr>
          <w:vertAlign w:val="superscript"/>
        </w:rPr>
        <w:t>nd</w:t>
      </w:r>
      <w:r w:rsidRPr="001573A3">
        <w:t xml:space="preserve"> </w:t>
      </w:r>
      <w:proofErr w:type="spellStart"/>
      <w:r w:rsidRPr="001573A3">
        <w:t>edn</w:t>
      </w:r>
      <w:proofErr w:type="spellEnd"/>
      <w:r w:rsidRPr="001573A3">
        <w:t>. London: Sage, 2014.</w:t>
      </w:r>
    </w:p>
    <w:p w14:paraId="2D7644AC" w14:textId="10C30F13" w:rsidR="00EA3183" w:rsidRPr="00291BA9" w:rsidRDefault="00EA3183" w:rsidP="00EA3183">
      <w:pPr>
        <w:pStyle w:val="ListParagraph"/>
        <w:numPr>
          <w:ilvl w:val="0"/>
          <w:numId w:val="2"/>
        </w:numPr>
        <w:spacing w:after="0" w:line="240" w:lineRule="auto"/>
        <w:ind w:left="357" w:hanging="357"/>
        <w:contextualSpacing w:val="0"/>
      </w:pPr>
      <w:r w:rsidRPr="00291BA9">
        <w:t xml:space="preserve">Saunders B, </w:t>
      </w:r>
      <w:proofErr w:type="spellStart"/>
      <w:r w:rsidRPr="00291BA9">
        <w:t>Sim</w:t>
      </w:r>
      <w:proofErr w:type="spellEnd"/>
      <w:r w:rsidRPr="00291BA9">
        <w:t xml:space="preserve"> J, </w:t>
      </w:r>
      <w:proofErr w:type="spellStart"/>
      <w:r w:rsidRPr="00291BA9">
        <w:t>Kingstone</w:t>
      </w:r>
      <w:proofErr w:type="spellEnd"/>
      <w:r w:rsidRPr="00291BA9">
        <w:t xml:space="preserve"> T</w:t>
      </w:r>
      <w:r>
        <w:t xml:space="preserve">, Baker S, </w:t>
      </w:r>
      <w:proofErr w:type="spellStart"/>
      <w:r>
        <w:t>Waterfield</w:t>
      </w:r>
      <w:proofErr w:type="spellEnd"/>
      <w:r>
        <w:t xml:space="preserve"> J, </w:t>
      </w:r>
      <w:proofErr w:type="spellStart"/>
      <w:r>
        <w:t>Bartlam</w:t>
      </w:r>
      <w:proofErr w:type="spellEnd"/>
      <w:r>
        <w:t xml:space="preserve"> B, Burroughs H, </w:t>
      </w:r>
      <w:proofErr w:type="gramStart"/>
      <w:r>
        <w:t>Jinks</w:t>
      </w:r>
      <w:proofErr w:type="gramEnd"/>
      <w:r>
        <w:t xml:space="preserve"> C</w:t>
      </w:r>
      <w:r w:rsidRPr="00291BA9">
        <w:t>. Saturation in qualitative research: exploring its conceptualization and operationalization</w:t>
      </w:r>
      <w:r>
        <w:t xml:space="preserve">. </w:t>
      </w:r>
      <w:proofErr w:type="spellStart"/>
      <w:r w:rsidRPr="00B321AE">
        <w:rPr>
          <w:i/>
        </w:rPr>
        <w:t>Qual</w:t>
      </w:r>
      <w:proofErr w:type="spellEnd"/>
      <w:r w:rsidRPr="00B321AE">
        <w:rPr>
          <w:i/>
        </w:rPr>
        <w:t xml:space="preserve"> Quant</w:t>
      </w:r>
      <w:r>
        <w:t xml:space="preserve"> </w:t>
      </w:r>
      <w:r w:rsidRPr="00291BA9">
        <w:t>2018</w:t>
      </w:r>
      <w:r>
        <w:t>;</w:t>
      </w:r>
      <w:r w:rsidRPr="00291BA9">
        <w:t>52: 1893</w:t>
      </w:r>
    </w:p>
    <w:p w14:paraId="79E99B96" w14:textId="77777777" w:rsidR="00237E48" w:rsidRDefault="00237E48" w:rsidP="002D3906">
      <w:pPr>
        <w:pStyle w:val="ListParagraph"/>
        <w:numPr>
          <w:ilvl w:val="0"/>
          <w:numId w:val="2"/>
        </w:numPr>
        <w:spacing w:after="0" w:line="240" w:lineRule="auto"/>
        <w:ind w:left="357" w:hanging="357"/>
        <w:contextualSpacing w:val="0"/>
      </w:pPr>
      <w:r w:rsidRPr="001573A3">
        <w:t xml:space="preserve">Cox </w:t>
      </w:r>
      <w:r w:rsidR="002D3906" w:rsidRPr="001573A3">
        <w:t xml:space="preserve">NS, Oliveira CC, </w:t>
      </w:r>
      <w:proofErr w:type="spellStart"/>
      <w:r w:rsidR="002D3906" w:rsidRPr="001573A3">
        <w:t>Lahham</w:t>
      </w:r>
      <w:proofErr w:type="spellEnd"/>
      <w:r w:rsidR="002D3906" w:rsidRPr="001573A3">
        <w:t xml:space="preserve"> A</w:t>
      </w:r>
      <w:r w:rsidR="00FA02E5" w:rsidRPr="001573A3">
        <w:t>, Holland AE</w:t>
      </w:r>
      <w:r w:rsidR="00EF200B" w:rsidRPr="001573A3">
        <w:t xml:space="preserve">. </w:t>
      </w:r>
      <w:r w:rsidR="002D3906" w:rsidRPr="001573A3">
        <w:t xml:space="preserve">Pulmonary rehabilitation referral and participation are commonly influenced by environment, knowledge, and beliefs about consequences: a systematic review using the Theoretical Domains Framework. </w:t>
      </w:r>
      <w:r w:rsidR="002D3906" w:rsidRPr="001573A3">
        <w:rPr>
          <w:i/>
        </w:rPr>
        <w:t>J</w:t>
      </w:r>
      <w:r w:rsidR="00EF200B" w:rsidRPr="001573A3">
        <w:rPr>
          <w:i/>
        </w:rPr>
        <w:t xml:space="preserve"> </w:t>
      </w:r>
      <w:proofErr w:type="spellStart"/>
      <w:r w:rsidR="002D3906" w:rsidRPr="001573A3">
        <w:rPr>
          <w:i/>
        </w:rPr>
        <w:t>Physiother</w:t>
      </w:r>
      <w:proofErr w:type="spellEnd"/>
      <w:r w:rsidR="00EF200B" w:rsidRPr="001573A3">
        <w:rPr>
          <w:i/>
        </w:rPr>
        <w:t xml:space="preserve"> </w:t>
      </w:r>
      <w:r w:rsidR="00EF200B" w:rsidRPr="001573A3">
        <w:t>2017</w:t>
      </w:r>
      <w:proofErr w:type="gramStart"/>
      <w:r w:rsidR="00EF200B" w:rsidRPr="001573A3">
        <w:t>;</w:t>
      </w:r>
      <w:r w:rsidR="002D3906" w:rsidRPr="001573A3">
        <w:t>63</w:t>
      </w:r>
      <w:r w:rsidR="00EF200B" w:rsidRPr="001573A3">
        <w:t>:</w:t>
      </w:r>
      <w:r w:rsidR="002D3906" w:rsidRPr="001573A3">
        <w:t>84</w:t>
      </w:r>
      <w:proofErr w:type="gramEnd"/>
      <w:r w:rsidR="002D3906" w:rsidRPr="001573A3">
        <w:t>-93.</w:t>
      </w:r>
    </w:p>
    <w:p w14:paraId="1202B564" w14:textId="77777777" w:rsidR="00A35323" w:rsidRPr="001573A3" w:rsidRDefault="00A35323" w:rsidP="002D3906">
      <w:pPr>
        <w:pStyle w:val="ListParagraph"/>
        <w:numPr>
          <w:ilvl w:val="0"/>
          <w:numId w:val="2"/>
        </w:numPr>
        <w:spacing w:after="0" w:line="240" w:lineRule="auto"/>
        <w:ind w:left="357" w:hanging="357"/>
        <w:contextualSpacing w:val="0"/>
      </w:pPr>
      <w:r>
        <w:t xml:space="preserve">Milner SC, </w:t>
      </w:r>
      <w:proofErr w:type="spellStart"/>
      <w:r>
        <w:t>Boruff</w:t>
      </w:r>
      <w:proofErr w:type="spellEnd"/>
      <w:r>
        <w:t xml:space="preserve"> JT, </w:t>
      </w:r>
      <w:proofErr w:type="spellStart"/>
      <w:r>
        <w:t>Beaurepaire</w:t>
      </w:r>
      <w:proofErr w:type="spellEnd"/>
      <w:r>
        <w:t xml:space="preserve"> C, Ahmed S, </w:t>
      </w:r>
      <w:proofErr w:type="spellStart"/>
      <w:r>
        <w:t>Janaudis-Ferraire</w:t>
      </w:r>
      <w:proofErr w:type="spellEnd"/>
      <w:r>
        <w:t xml:space="preserve"> T. Rate of, and barriers and enablers to, pulmonary rehabilitation referral in COPD: A systematic scoping review. </w:t>
      </w:r>
      <w:proofErr w:type="spellStart"/>
      <w:r w:rsidRPr="00B321AE">
        <w:rPr>
          <w:i/>
        </w:rPr>
        <w:t>Respir</w:t>
      </w:r>
      <w:proofErr w:type="spellEnd"/>
      <w:r w:rsidRPr="00B321AE">
        <w:rPr>
          <w:i/>
        </w:rPr>
        <w:t xml:space="preserve"> Med</w:t>
      </w:r>
      <w:r>
        <w:t xml:space="preserve"> 2018</w:t>
      </w:r>
      <w:proofErr w:type="gramStart"/>
      <w:r>
        <w:t>;137:103</w:t>
      </w:r>
      <w:proofErr w:type="gramEnd"/>
      <w:r>
        <w:t>-114.</w:t>
      </w:r>
    </w:p>
    <w:p w14:paraId="0CF58663" w14:textId="77777777" w:rsidR="00A47E3A" w:rsidRDefault="00A47E3A">
      <w:pPr>
        <w:rPr>
          <w:rFonts w:cs="Courier New"/>
          <w:b/>
        </w:rPr>
      </w:pPr>
    </w:p>
    <w:p w14:paraId="42313B43" w14:textId="5EF183B3" w:rsidR="00A35323" w:rsidRDefault="00A35323">
      <w:pPr>
        <w:rPr>
          <w:rFonts w:cs="Courier New"/>
          <w:b/>
        </w:rPr>
      </w:pPr>
    </w:p>
    <w:p w14:paraId="75BB5520" w14:textId="77777777" w:rsidR="00A35323" w:rsidRDefault="00A35323">
      <w:pPr>
        <w:rPr>
          <w:rFonts w:cs="Courier New"/>
          <w:b/>
        </w:rPr>
      </w:pPr>
      <w:r>
        <w:rPr>
          <w:rFonts w:cs="Courier New"/>
          <w:b/>
        </w:rPr>
        <w:br w:type="page"/>
      </w:r>
    </w:p>
    <w:p w14:paraId="2EBD9A06" w14:textId="77777777" w:rsidR="00A35323" w:rsidRDefault="00A35323">
      <w:pPr>
        <w:rPr>
          <w:rFonts w:cs="Courier New"/>
          <w:b/>
        </w:rPr>
      </w:pPr>
    </w:p>
    <w:p w14:paraId="3ACA9326" w14:textId="02783E57" w:rsidR="00A35323" w:rsidRPr="00D83F71" w:rsidRDefault="00A35323" w:rsidP="00A35323">
      <w:pPr>
        <w:spacing w:after="120" w:line="240" w:lineRule="auto"/>
        <w:rPr>
          <w:rFonts w:cs="Courier New"/>
          <w:b/>
        </w:rPr>
      </w:pPr>
      <w:r w:rsidRPr="00D83F71">
        <w:rPr>
          <w:rFonts w:cs="Courier New"/>
          <w:b/>
        </w:rPr>
        <w:t xml:space="preserve">Table </w:t>
      </w:r>
      <w:r w:rsidR="003A6F85">
        <w:rPr>
          <w:rFonts w:cs="Courier New"/>
          <w:b/>
        </w:rPr>
        <w:t>1</w:t>
      </w:r>
      <w:r w:rsidRPr="00D83F71">
        <w:rPr>
          <w:rFonts w:cs="Courier New"/>
          <w:b/>
        </w:rPr>
        <w:t xml:space="preserve">: </w:t>
      </w:r>
      <w:r>
        <w:rPr>
          <w:rFonts w:cs="Courier New"/>
          <w:b/>
        </w:rPr>
        <w:t>Study p</w:t>
      </w:r>
      <w:r w:rsidRPr="00D83F71">
        <w:rPr>
          <w:rFonts w:cs="Courier New"/>
          <w:b/>
        </w:rPr>
        <w:t>articipants</w:t>
      </w:r>
    </w:p>
    <w:tbl>
      <w:tblPr>
        <w:tblStyle w:val="TableGrid"/>
        <w:tblW w:w="9509" w:type="dxa"/>
        <w:tblLook w:val="04A0" w:firstRow="1" w:lastRow="0" w:firstColumn="1" w:lastColumn="0" w:noHBand="0" w:noVBand="1"/>
      </w:tblPr>
      <w:tblGrid>
        <w:gridCol w:w="4058"/>
        <w:gridCol w:w="1120"/>
        <w:gridCol w:w="1066"/>
        <w:gridCol w:w="1377"/>
        <w:gridCol w:w="944"/>
        <w:gridCol w:w="944"/>
      </w:tblGrid>
      <w:tr w:rsidR="00A35323" w:rsidRPr="00E4285D" w14:paraId="3A406D24" w14:textId="77777777" w:rsidTr="004B53A7">
        <w:trPr>
          <w:trHeight w:val="300"/>
        </w:trPr>
        <w:tc>
          <w:tcPr>
            <w:tcW w:w="4058" w:type="dxa"/>
            <w:tcBorders>
              <w:left w:val="nil"/>
              <w:right w:val="nil"/>
            </w:tcBorders>
            <w:noWrap/>
            <w:hideMark/>
          </w:tcPr>
          <w:p w14:paraId="087BF0C6" w14:textId="77777777" w:rsidR="00A35323" w:rsidRPr="00E4285D" w:rsidRDefault="00A35323" w:rsidP="004B53A7">
            <w:pPr>
              <w:rPr>
                <w:rFonts w:cs="Courier New"/>
                <w:b/>
                <w:bCs/>
                <w:sz w:val="20"/>
                <w:szCs w:val="20"/>
              </w:rPr>
            </w:pPr>
            <w:r w:rsidRPr="00E4285D">
              <w:rPr>
                <w:rFonts w:cs="Courier New"/>
                <w:b/>
                <w:bCs/>
                <w:sz w:val="20"/>
                <w:szCs w:val="20"/>
              </w:rPr>
              <w:t>Interviews and focus groups - patients</w:t>
            </w:r>
          </w:p>
        </w:tc>
        <w:tc>
          <w:tcPr>
            <w:tcW w:w="1120" w:type="dxa"/>
            <w:tcBorders>
              <w:left w:val="nil"/>
              <w:right w:val="nil"/>
            </w:tcBorders>
            <w:hideMark/>
          </w:tcPr>
          <w:p w14:paraId="15D098D9" w14:textId="77777777" w:rsidR="00A35323" w:rsidRPr="00E4285D" w:rsidRDefault="00A35323" w:rsidP="004B53A7">
            <w:pPr>
              <w:jc w:val="center"/>
              <w:rPr>
                <w:rFonts w:cs="Courier New"/>
                <w:b/>
                <w:bCs/>
                <w:sz w:val="20"/>
                <w:szCs w:val="20"/>
              </w:rPr>
            </w:pPr>
            <w:r w:rsidRPr="00E4285D">
              <w:rPr>
                <w:rFonts w:cs="Courier New"/>
                <w:b/>
                <w:bCs/>
                <w:sz w:val="20"/>
                <w:szCs w:val="20"/>
              </w:rPr>
              <w:t>Individual</w:t>
            </w:r>
            <w:r>
              <w:rPr>
                <w:rFonts w:cs="Courier New"/>
                <w:b/>
                <w:bCs/>
                <w:sz w:val="20"/>
                <w:szCs w:val="20"/>
              </w:rPr>
              <w:t>s</w:t>
            </w:r>
            <w:r w:rsidRPr="00E4285D">
              <w:rPr>
                <w:rFonts w:cs="Courier New"/>
                <w:b/>
                <w:bCs/>
                <w:sz w:val="20"/>
                <w:szCs w:val="20"/>
              </w:rPr>
              <w:t xml:space="preserve"> N</w:t>
            </w:r>
          </w:p>
        </w:tc>
        <w:tc>
          <w:tcPr>
            <w:tcW w:w="1066" w:type="dxa"/>
            <w:tcBorders>
              <w:left w:val="nil"/>
              <w:right w:val="nil"/>
            </w:tcBorders>
            <w:hideMark/>
          </w:tcPr>
          <w:p w14:paraId="7E848A28" w14:textId="77777777" w:rsidR="00A35323" w:rsidRPr="00E4285D" w:rsidRDefault="00A35323" w:rsidP="004B53A7">
            <w:pPr>
              <w:jc w:val="center"/>
              <w:rPr>
                <w:rFonts w:cs="Courier New"/>
                <w:b/>
                <w:bCs/>
                <w:sz w:val="20"/>
                <w:szCs w:val="20"/>
              </w:rPr>
            </w:pPr>
            <w:r w:rsidRPr="00E4285D">
              <w:rPr>
                <w:rFonts w:cs="Courier New"/>
                <w:b/>
                <w:bCs/>
                <w:sz w:val="20"/>
                <w:szCs w:val="20"/>
              </w:rPr>
              <w:t>Male</w:t>
            </w:r>
          </w:p>
        </w:tc>
        <w:tc>
          <w:tcPr>
            <w:tcW w:w="1377" w:type="dxa"/>
            <w:tcBorders>
              <w:left w:val="nil"/>
              <w:right w:val="nil"/>
            </w:tcBorders>
            <w:hideMark/>
          </w:tcPr>
          <w:p w14:paraId="3DB50BC1" w14:textId="77777777" w:rsidR="00A35323" w:rsidRPr="00E4285D" w:rsidRDefault="00A35323" w:rsidP="004B53A7">
            <w:pPr>
              <w:jc w:val="center"/>
              <w:rPr>
                <w:rFonts w:cs="Courier New"/>
                <w:b/>
                <w:bCs/>
                <w:sz w:val="20"/>
                <w:szCs w:val="20"/>
              </w:rPr>
            </w:pPr>
            <w:r w:rsidRPr="00E4285D">
              <w:rPr>
                <w:rFonts w:cs="Courier New"/>
                <w:b/>
                <w:bCs/>
                <w:sz w:val="20"/>
                <w:szCs w:val="20"/>
              </w:rPr>
              <w:t>Female</w:t>
            </w:r>
          </w:p>
        </w:tc>
        <w:tc>
          <w:tcPr>
            <w:tcW w:w="944" w:type="dxa"/>
            <w:tcBorders>
              <w:left w:val="nil"/>
              <w:right w:val="nil"/>
            </w:tcBorders>
            <w:hideMark/>
          </w:tcPr>
          <w:p w14:paraId="6590C241" w14:textId="77777777" w:rsidR="00A35323" w:rsidRDefault="00A35323" w:rsidP="004B53A7">
            <w:pPr>
              <w:jc w:val="center"/>
              <w:rPr>
                <w:rFonts w:cs="Courier New"/>
                <w:b/>
                <w:bCs/>
                <w:sz w:val="20"/>
                <w:szCs w:val="20"/>
              </w:rPr>
            </w:pPr>
            <w:r>
              <w:rPr>
                <w:rFonts w:cs="Courier New"/>
                <w:b/>
                <w:bCs/>
                <w:sz w:val="20"/>
                <w:szCs w:val="20"/>
              </w:rPr>
              <w:t>Ethnicity</w:t>
            </w:r>
          </w:p>
          <w:p w14:paraId="7D791AF7" w14:textId="77777777" w:rsidR="00A35323" w:rsidRPr="00E4285D" w:rsidRDefault="00A35323" w:rsidP="004B53A7">
            <w:pPr>
              <w:jc w:val="center"/>
              <w:rPr>
                <w:rFonts w:cs="Courier New"/>
                <w:b/>
                <w:bCs/>
                <w:sz w:val="20"/>
                <w:szCs w:val="20"/>
              </w:rPr>
            </w:pPr>
            <w:r w:rsidRPr="00E4285D">
              <w:rPr>
                <w:rFonts w:cs="Courier New"/>
                <w:b/>
                <w:bCs/>
                <w:sz w:val="20"/>
                <w:szCs w:val="20"/>
              </w:rPr>
              <w:t>WB</w:t>
            </w:r>
          </w:p>
        </w:tc>
        <w:tc>
          <w:tcPr>
            <w:tcW w:w="944" w:type="dxa"/>
            <w:tcBorders>
              <w:left w:val="nil"/>
              <w:right w:val="nil"/>
            </w:tcBorders>
            <w:hideMark/>
          </w:tcPr>
          <w:p w14:paraId="2A0C7064" w14:textId="77777777" w:rsidR="00A35323" w:rsidRPr="00E4285D" w:rsidRDefault="00A35323" w:rsidP="004B53A7">
            <w:pPr>
              <w:jc w:val="center"/>
              <w:rPr>
                <w:rFonts w:cs="Courier New"/>
                <w:b/>
                <w:bCs/>
                <w:sz w:val="20"/>
                <w:szCs w:val="20"/>
              </w:rPr>
            </w:pPr>
            <w:r>
              <w:rPr>
                <w:rFonts w:cs="Courier New"/>
                <w:b/>
                <w:bCs/>
                <w:sz w:val="20"/>
                <w:szCs w:val="20"/>
              </w:rPr>
              <w:t>Ethnicity SA</w:t>
            </w:r>
          </w:p>
        </w:tc>
      </w:tr>
      <w:tr w:rsidR="00A35323" w:rsidRPr="00E4285D" w14:paraId="14AED79F" w14:textId="77777777" w:rsidTr="004B53A7">
        <w:trPr>
          <w:trHeight w:val="300"/>
        </w:trPr>
        <w:tc>
          <w:tcPr>
            <w:tcW w:w="4058" w:type="dxa"/>
            <w:tcBorders>
              <w:left w:val="nil"/>
              <w:right w:val="nil"/>
            </w:tcBorders>
            <w:noWrap/>
            <w:hideMark/>
          </w:tcPr>
          <w:p w14:paraId="54A7DC7D" w14:textId="5AE9FC90" w:rsidR="00A35323" w:rsidRPr="00E4285D" w:rsidRDefault="00A35323" w:rsidP="004B53A7">
            <w:pPr>
              <w:rPr>
                <w:rFonts w:cs="Courier New"/>
                <w:sz w:val="20"/>
                <w:szCs w:val="20"/>
              </w:rPr>
            </w:pPr>
            <w:r w:rsidRPr="00E4285D">
              <w:rPr>
                <w:rFonts w:cs="Courier New"/>
                <w:sz w:val="20"/>
                <w:szCs w:val="20"/>
              </w:rPr>
              <w:t>Patients not referred</w:t>
            </w:r>
            <w:r w:rsidR="00C465FF">
              <w:rPr>
                <w:rFonts w:cs="Courier New"/>
                <w:sz w:val="20"/>
                <w:szCs w:val="20"/>
              </w:rPr>
              <w:t xml:space="preserve"> to PR</w:t>
            </w:r>
          </w:p>
        </w:tc>
        <w:tc>
          <w:tcPr>
            <w:tcW w:w="1120" w:type="dxa"/>
            <w:tcBorders>
              <w:left w:val="nil"/>
              <w:right w:val="nil"/>
            </w:tcBorders>
            <w:noWrap/>
            <w:hideMark/>
          </w:tcPr>
          <w:p w14:paraId="46C27C27" w14:textId="77777777" w:rsidR="00A35323" w:rsidRPr="00E4285D" w:rsidRDefault="00A35323" w:rsidP="004B53A7">
            <w:pPr>
              <w:jc w:val="center"/>
              <w:rPr>
                <w:rFonts w:cs="Courier New"/>
                <w:sz w:val="20"/>
                <w:szCs w:val="20"/>
              </w:rPr>
            </w:pPr>
            <w:r w:rsidRPr="00E4285D">
              <w:rPr>
                <w:rFonts w:cs="Courier New"/>
                <w:sz w:val="20"/>
                <w:szCs w:val="20"/>
              </w:rPr>
              <w:t>7</w:t>
            </w:r>
          </w:p>
        </w:tc>
        <w:tc>
          <w:tcPr>
            <w:tcW w:w="1066" w:type="dxa"/>
            <w:tcBorders>
              <w:left w:val="nil"/>
              <w:right w:val="nil"/>
            </w:tcBorders>
            <w:noWrap/>
            <w:hideMark/>
          </w:tcPr>
          <w:p w14:paraId="2E21CEB8" w14:textId="77777777" w:rsidR="00A35323" w:rsidRPr="00E4285D" w:rsidRDefault="00A35323" w:rsidP="004B53A7">
            <w:pPr>
              <w:jc w:val="center"/>
              <w:rPr>
                <w:rFonts w:cs="Courier New"/>
                <w:sz w:val="20"/>
                <w:szCs w:val="20"/>
              </w:rPr>
            </w:pPr>
            <w:r w:rsidRPr="00E4285D">
              <w:rPr>
                <w:rFonts w:cs="Courier New"/>
                <w:sz w:val="20"/>
                <w:szCs w:val="20"/>
              </w:rPr>
              <w:t>4</w:t>
            </w:r>
          </w:p>
        </w:tc>
        <w:tc>
          <w:tcPr>
            <w:tcW w:w="1377" w:type="dxa"/>
            <w:tcBorders>
              <w:left w:val="nil"/>
              <w:right w:val="nil"/>
            </w:tcBorders>
            <w:noWrap/>
            <w:hideMark/>
          </w:tcPr>
          <w:p w14:paraId="6204278F" w14:textId="77777777" w:rsidR="00A35323" w:rsidRPr="00E4285D" w:rsidRDefault="00A35323" w:rsidP="004B53A7">
            <w:pPr>
              <w:jc w:val="center"/>
              <w:rPr>
                <w:rFonts w:cs="Courier New"/>
                <w:sz w:val="20"/>
                <w:szCs w:val="20"/>
              </w:rPr>
            </w:pPr>
            <w:r w:rsidRPr="00E4285D">
              <w:rPr>
                <w:rFonts w:cs="Courier New"/>
                <w:sz w:val="20"/>
                <w:szCs w:val="20"/>
              </w:rPr>
              <w:t>3</w:t>
            </w:r>
          </w:p>
        </w:tc>
        <w:tc>
          <w:tcPr>
            <w:tcW w:w="944" w:type="dxa"/>
            <w:tcBorders>
              <w:left w:val="nil"/>
              <w:right w:val="nil"/>
            </w:tcBorders>
            <w:noWrap/>
            <w:hideMark/>
          </w:tcPr>
          <w:p w14:paraId="546E7410" w14:textId="77777777" w:rsidR="00A35323" w:rsidRPr="00E4285D" w:rsidRDefault="00A35323" w:rsidP="004B53A7">
            <w:pPr>
              <w:jc w:val="center"/>
              <w:rPr>
                <w:rFonts w:cs="Courier New"/>
                <w:sz w:val="20"/>
                <w:szCs w:val="20"/>
              </w:rPr>
            </w:pPr>
            <w:r w:rsidRPr="00E4285D">
              <w:rPr>
                <w:rFonts w:cs="Courier New"/>
                <w:sz w:val="20"/>
                <w:szCs w:val="20"/>
              </w:rPr>
              <w:t>4</w:t>
            </w:r>
          </w:p>
        </w:tc>
        <w:tc>
          <w:tcPr>
            <w:tcW w:w="944" w:type="dxa"/>
            <w:tcBorders>
              <w:left w:val="nil"/>
              <w:right w:val="nil"/>
            </w:tcBorders>
            <w:noWrap/>
            <w:hideMark/>
          </w:tcPr>
          <w:p w14:paraId="2C675EDC" w14:textId="77777777" w:rsidR="00A35323" w:rsidRPr="00E4285D" w:rsidRDefault="00A35323" w:rsidP="004B53A7">
            <w:pPr>
              <w:jc w:val="center"/>
              <w:rPr>
                <w:rFonts w:cs="Courier New"/>
                <w:sz w:val="20"/>
                <w:szCs w:val="20"/>
              </w:rPr>
            </w:pPr>
            <w:r w:rsidRPr="00E4285D">
              <w:rPr>
                <w:rFonts w:cs="Courier New"/>
                <w:sz w:val="20"/>
                <w:szCs w:val="20"/>
              </w:rPr>
              <w:t>3</w:t>
            </w:r>
          </w:p>
        </w:tc>
      </w:tr>
      <w:tr w:rsidR="00A35323" w:rsidRPr="00E4285D" w14:paraId="5DFDC543" w14:textId="77777777" w:rsidTr="004B53A7">
        <w:trPr>
          <w:trHeight w:val="300"/>
        </w:trPr>
        <w:tc>
          <w:tcPr>
            <w:tcW w:w="4058" w:type="dxa"/>
            <w:tcBorders>
              <w:left w:val="nil"/>
              <w:right w:val="nil"/>
            </w:tcBorders>
            <w:noWrap/>
            <w:hideMark/>
          </w:tcPr>
          <w:p w14:paraId="12929CFF" w14:textId="5D8B14F9" w:rsidR="00A35323" w:rsidRPr="00E4285D" w:rsidRDefault="00A35323" w:rsidP="004B53A7">
            <w:pPr>
              <w:rPr>
                <w:rFonts w:cs="Courier New"/>
                <w:sz w:val="20"/>
                <w:szCs w:val="20"/>
              </w:rPr>
            </w:pPr>
            <w:r w:rsidRPr="00E4285D">
              <w:rPr>
                <w:rFonts w:cs="Courier New"/>
                <w:sz w:val="20"/>
                <w:szCs w:val="20"/>
              </w:rPr>
              <w:t>Patients declined</w:t>
            </w:r>
            <w:r w:rsidR="00C465FF">
              <w:rPr>
                <w:rFonts w:cs="Courier New"/>
                <w:sz w:val="20"/>
                <w:szCs w:val="20"/>
              </w:rPr>
              <w:t xml:space="preserve"> PR</w:t>
            </w:r>
          </w:p>
        </w:tc>
        <w:tc>
          <w:tcPr>
            <w:tcW w:w="1120" w:type="dxa"/>
            <w:tcBorders>
              <w:left w:val="nil"/>
              <w:right w:val="nil"/>
            </w:tcBorders>
            <w:noWrap/>
            <w:hideMark/>
          </w:tcPr>
          <w:p w14:paraId="1D9D98E3" w14:textId="77777777" w:rsidR="00A35323" w:rsidRPr="00E4285D" w:rsidRDefault="00A35323" w:rsidP="004B53A7">
            <w:pPr>
              <w:jc w:val="center"/>
              <w:rPr>
                <w:rFonts w:cs="Courier New"/>
                <w:sz w:val="20"/>
                <w:szCs w:val="20"/>
              </w:rPr>
            </w:pPr>
            <w:r w:rsidRPr="00E4285D">
              <w:rPr>
                <w:rFonts w:cs="Courier New"/>
                <w:sz w:val="20"/>
                <w:szCs w:val="20"/>
              </w:rPr>
              <w:t>7</w:t>
            </w:r>
          </w:p>
        </w:tc>
        <w:tc>
          <w:tcPr>
            <w:tcW w:w="1066" w:type="dxa"/>
            <w:tcBorders>
              <w:left w:val="nil"/>
              <w:right w:val="nil"/>
            </w:tcBorders>
            <w:noWrap/>
            <w:hideMark/>
          </w:tcPr>
          <w:p w14:paraId="41FF036C" w14:textId="77777777" w:rsidR="00A35323" w:rsidRPr="00E4285D" w:rsidRDefault="00A35323" w:rsidP="004B53A7">
            <w:pPr>
              <w:jc w:val="center"/>
              <w:rPr>
                <w:rFonts w:cs="Courier New"/>
                <w:sz w:val="20"/>
                <w:szCs w:val="20"/>
              </w:rPr>
            </w:pPr>
            <w:r w:rsidRPr="00E4285D">
              <w:rPr>
                <w:rFonts w:cs="Courier New"/>
                <w:sz w:val="20"/>
                <w:szCs w:val="20"/>
              </w:rPr>
              <w:t>3</w:t>
            </w:r>
          </w:p>
        </w:tc>
        <w:tc>
          <w:tcPr>
            <w:tcW w:w="1377" w:type="dxa"/>
            <w:tcBorders>
              <w:left w:val="nil"/>
              <w:right w:val="nil"/>
            </w:tcBorders>
            <w:noWrap/>
            <w:hideMark/>
          </w:tcPr>
          <w:p w14:paraId="6F332098" w14:textId="77777777" w:rsidR="00A35323" w:rsidRPr="00E4285D" w:rsidRDefault="00A35323" w:rsidP="004B53A7">
            <w:pPr>
              <w:jc w:val="center"/>
              <w:rPr>
                <w:rFonts w:cs="Courier New"/>
                <w:sz w:val="20"/>
                <w:szCs w:val="20"/>
              </w:rPr>
            </w:pPr>
            <w:r w:rsidRPr="00E4285D">
              <w:rPr>
                <w:rFonts w:cs="Courier New"/>
                <w:sz w:val="20"/>
                <w:szCs w:val="20"/>
              </w:rPr>
              <w:t>4</w:t>
            </w:r>
          </w:p>
        </w:tc>
        <w:tc>
          <w:tcPr>
            <w:tcW w:w="944" w:type="dxa"/>
            <w:tcBorders>
              <w:left w:val="nil"/>
              <w:right w:val="nil"/>
            </w:tcBorders>
            <w:noWrap/>
            <w:hideMark/>
          </w:tcPr>
          <w:p w14:paraId="177669AC" w14:textId="77777777" w:rsidR="00A35323" w:rsidRPr="00E4285D" w:rsidRDefault="00A35323" w:rsidP="004B53A7">
            <w:pPr>
              <w:jc w:val="center"/>
              <w:rPr>
                <w:rFonts w:cs="Courier New"/>
                <w:sz w:val="20"/>
                <w:szCs w:val="20"/>
              </w:rPr>
            </w:pPr>
            <w:r w:rsidRPr="00E4285D">
              <w:rPr>
                <w:rFonts w:cs="Courier New"/>
                <w:sz w:val="20"/>
                <w:szCs w:val="20"/>
              </w:rPr>
              <w:t>6</w:t>
            </w:r>
          </w:p>
        </w:tc>
        <w:tc>
          <w:tcPr>
            <w:tcW w:w="944" w:type="dxa"/>
            <w:tcBorders>
              <w:left w:val="nil"/>
              <w:right w:val="nil"/>
            </w:tcBorders>
            <w:noWrap/>
            <w:hideMark/>
          </w:tcPr>
          <w:p w14:paraId="34C0A81A" w14:textId="77777777" w:rsidR="00A35323" w:rsidRPr="00E4285D" w:rsidRDefault="00A35323" w:rsidP="004B53A7">
            <w:pPr>
              <w:jc w:val="center"/>
              <w:rPr>
                <w:rFonts w:cs="Courier New"/>
                <w:sz w:val="20"/>
                <w:szCs w:val="20"/>
              </w:rPr>
            </w:pPr>
            <w:r w:rsidRPr="00E4285D">
              <w:rPr>
                <w:rFonts w:cs="Courier New"/>
                <w:sz w:val="20"/>
                <w:szCs w:val="20"/>
              </w:rPr>
              <w:t>1</w:t>
            </w:r>
          </w:p>
        </w:tc>
      </w:tr>
      <w:tr w:rsidR="00A35323" w:rsidRPr="00E4285D" w14:paraId="5BA7CF7C" w14:textId="77777777" w:rsidTr="004B53A7">
        <w:trPr>
          <w:trHeight w:val="300"/>
        </w:trPr>
        <w:tc>
          <w:tcPr>
            <w:tcW w:w="4058" w:type="dxa"/>
            <w:tcBorders>
              <w:left w:val="nil"/>
              <w:right w:val="nil"/>
            </w:tcBorders>
            <w:noWrap/>
            <w:hideMark/>
          </w:tcPr>
          <w:p w14:paraId="6B8570AE" w14:textId="47FB5A93" w:rsidR="00A35323" w:rsidRPr="00E4285D" w:rsidRDefault="00A35323" w:rsidP="004B53A7">
            <w:pPr>
              <w:rPr>
                <w:rFonts w:cs="Courier New"/>
                <w:sz w:val="20"/>
                <w:szCs w:val="20"/>
              </w:rPr>
            </w:pPr>
            <w:r w:rsidRPr="00E4285D">
              <w:rPr>
                <w:rFonts w:cs="Courier New"/>
                <w:sz w:val="20"/>
                <w:szCs w:val="20"/>
              </w:rPr>
              <w:t>Patients accepted an offer</w:t>
            </w:r>
            <w:r w:rsidR="00C465FF">
              <w:rPr>
                <w:rFonts w:cs="Courier New"/>
                <w:sz w:val="20"/>
                <w:szCs w:val="20"/>
              </w:rPr>
              <w:t xml:space="preserve"> of PR</w:t>
            </w:r>
          </w:p>
        </w:tc>
        <w:tc>
          <w:tcPr>
            <w:tcW w:w="1120" w:type="dxa"/>
            <w:tcBorders>
              <w:left w:val="nil"/>
              <w:right w:val="nil"/>
            </w:tcBorders>
            <w:noWrap/>
            <w:hideMark/>
          </w:tcPr>
          <w:p w14:paraId="7940BF24" w14:textId="723D6B80" w:rsidR="00A35323" w:rsidRPr="00E4285D" w:rsidRDefault="00A35323" w:rsidP="00E54139">
            <w:pPr>
              <w:jc w:val="center"/>
              <w:rPr>
                <w:rFonts w:cs="Courier New"/>
                <w:sz w:val="20"/>
                <w:szCs w:val="20"/>
              </w:rPr>
            </w:pPr>
            <w:r w:rsidRPr="00E4285D">
              <w:rPr>
                <w:rFonts w:cs="Courier New"/>
                <w:sz w:val="20"/>
                <w:szCs w:val="20"/>
              </w:rPr>
              <w:t>2</w:t>
            </w:r>
            <w:r w:rsidR="00E54139">
              <w:rPr>
                <w:rFonts w:cs="Courier New"/>
                <w:sz w:val="20"/>
                <w:szCs w:val="20"/>
              </w:rPr>
              <w:t>8</w:t>
            </w:r>
          </w:p>
        </w:tc>
        <w:tc>
          <w:tcPr>
            <w:tcW w:w="1066" w:type="dxa"/>
            <w:tcBorders>
              <w:left w:val="nil"/>
              <w:right w:val="nil"/>
            </w:tcBorders>
            <w:noWrap/>
            <w:hideMark/>
          </w:tcPr>
          <w:p w14:paraId="43F1B2B4" w14:textId="77777777" w:rsidR="00A35323" w:rsidRPr="00E4285D" w:rsidRDefault="00A35323" w:rsidP="004B53A7">
            <w:pPr>
              <w:jc w:val="center"/>
              <w:rPr>
                <w:rFonts w:cs="Courier New"/>
                <w:sz w:val="20"/>
                <w:szCs w:val="20"/>
              </w:rPr>
            </w:pPr>
            <w:r w:rsidRPr="00E4285D">
              <w:rPr>
                <w:rFonts w:cs="Courier New"/>
                <w:sz w:val="20"/>
                <w:szCs w:val="20"/>
              </w:rPr>
              <w:t>16</w:t>
            </w:r>
          </w:p>
        </w:tc>
        <w:tc>
          <w:tcPr>
            <w:tcW w:w="1377" w:type="dxa"/>
            <w:tcBorders>
              <w:left w:val="nil"/>
              <w:right w:val="nil"/>
            </w:tcBorders>
            <w:noWrap/>
            <w:hideMark/>
          </w:tcPr>
          <w:p w14:paraId="2A616927" w14:textId="19BC9CF8" w:rsidR="00A35323" w:rsidRPr="00E4285D" w:rsidRDefault="00A35323" w:rsidP="00E54139">
            <w:pPr>
              <w:jc w:val="center"/>
              <w:rPr>
                <w:rFonts w:cs="Courier New"/>
                <w:sz w:val="20"/>
                <w:szCs w:val="20"/>
              </w:rPr>
            </w:pPr>
            <w:r w:rsidRPr="00E4285D">
              <w:rPr>
                <w:rFonts w:cs="Courier New"/>
                <w:sz w:val="20"/>
                <w:szCs w:val="20"/>
              </w:rPr>
              <w:t>1</w:t>
            </w:r>
            <w:r w:rsidR="00E54139">
              <w:rPr>
                <w:rFonts w:cs="Courier New"/>
                <w:sz w:val="20"/>
                <w:szCs w:val="20"/>
              </w:rPr>
              <w:t>2</w:t>
            </w:r>
          </w:p>
        </w:tc>
        <w:tc>
          <w:tcPr>
            <w:tcW w:w="944" w:type="dxa"/>
            <w:tcBorders>
              <w:left w:val="nil"/>
              <w:bottom w:val="single" w:sz="4" w:space="0" w:color="auto"/>
              <w:right w:val="nil"/>
            </w:tcBorders>
            <w:noWrap/>
            <w:hideMark/>
          </w:tcPr>
          <w:p w14:paraId="760BB4C3" w14:textId="77777777" w:rsidR="00A35323" w:rsidRPr="00E4285D" w:rsidRDefault="00A35323" w:rsidP="004B53A7">
            <w:pPr>
              <w:jc w:val="center"/>
              <w:rPr>
                <w:rFonts w:cs="Courier New"/>
                <w:sz w:val="20"/>
                <w:szCs w:val="20"/>
              </w:rPr>
            </w:pPr>
            <w:r w:rsidRPr="00E4285D">
              <w:rPr>
                <w:rFonts w:cs="Courier New"/>
                <w:sz w:val="20"/>
                <w:szCs w:val="20"/>
              </w:rPr>
              <w:t>25</w:t>
            </w:r>
          </w:p>
        </w:tc>
        <w:tc>
          <w:tcPr>
            <w:tcW w:w="944" w:type="dxa"/>
            <w:tcBorders>
              <w:left w:val="nil"/>
              <w:bottom w:val="single" w:sz="4" w:space="0" w:color="auto"/>
              <w:right w:val="nil"/>
            </w:tcBorders>
            <w:noWrap/>
            <w:hideMark/>
          </w:tcPr>
          <w:p w14:paraId="3A229480" w14:textId="77777777" w:rsidR="00A35323" w:rsidRPr="00E4285D" w:rsidRDefault="00A35323" w:rsidP="004B53A7">
            <w:pPr>
              <w:jc w:val="center"/>
              <w:rPr>
                <w:rFonts w:cs="Courier New"/>
                <w:sz w:val="20"/>
                <w:szCs w:val="20"/>
              </w:rPr>
            </w:pPr>
            <w:r>
              <w:rPr>
                <w:rFonts w:cs="Courier New"/>
                <w:sz w:val="20"/>
                <w:szCs w:val="20"/>
              </w:rPr>
              <w:t>3</w:t>
            </w:r>
          </w:p>
        </w:tc>
      </w:tr>
      <w:tr w:rsidR="00A35323" w:rsidRPr="00E4285D" w14:paraId="18738876" w14:textId="77777777" w:rsidTr="004B53A7">
        <w:trPr>
          <w:trHeight w:val="300"/>
        </w:trPr>
        <w:tc>
          <w:tcPr>
            <w:tcW w:w="4058" w:type="dxa"/>
            <w:tcBorders>
              <w:left w:val="nil"/>
              <w:right w:val="nil"/>
            </w:tcBorders>
            <w:noWrap/>
            <w:hideMark/>
          </w:tcPr>
          <w:p w14:paraId="4FCFB1D8" w14:textId="77777777" w:rsidR="00A35323" w:rsidRPr="00E4285D" w:rsidRDefault="00A35323" w:rsidP="004B53A7">
            <w:pPr>
              <w:rPr>
                <w:rFonts w:cs="Courier New"/>
                <w:b/>
                <w:bCs/>
                <w:sz w:val="20"/>
                <w:szCs w:val="20"/>
              </w:rPr>
            </w:pPr>
            <w:r w:rsidRPr="00E4285D">
              <w:rPr>
                <w:rFonts w:cs="Courier New"/>
                <w:b/>
                <w:bCs/>
                <w:sz w:val="20"/>
                <w:szCs w:val="20"/>
              </w:rPr>
              <w:t>Interviews and focus groups - professionals</w:t>
            </w:r>
          </w:p>
        </w:tc>
        <w:tc>
          <w:tcPr>
            <w:tcW w:w="1120" w:type="dxa"/>
            <w:tcBorders>
              <w:left w:val="nil"/>
              <w:right w:val="nil"/>
            </w:tcBorders>
            <w:hideMark/>
          </w:tcPr>
          <w:p w14:paraId="6DE69796" w14:textId="77777777" w:rsidR="00A35323" w:rsidRPr="00E4285D" w:rsidRDefault="00A35323" w:rsidP="004B53A7">
            <w:pPr>
              <w:jc w:val="center"/>
              <w:rPr>
                <w:rFonts w:cs="Courier New"/>
                <w:b/>
                <w:bCs/>
                <w:sz w:val="20"/>
                <w:szCs w:val="20"/>
              </w:rPr>
            </w:pPr>
            <w:r w:rsidRPr="00E4285D">
              <w:rPr>
                <w:rFonts w:cs="Courier New"/>
                <w:b/>
                <w:bCs/>
                <w:sz w:val="20"/>
                <w:szCs w:val="20"/>
              </w:rPr>
              <w:t>Individual</w:t>
            </w:r>
            <w:r>
              <w:rPr>
                <w:rFonts w:cs="Courier New"/>
                <w:b/>
                <w:bCs/>
                <w:sz w:val="20"/>
                <w:szCs w:val="20"/>
              </w:rPr>
              <w:t>s</w:t>
            </w:r>
            <w:r w:rsidRPr="00E4285D">
              <w:rPr>
                <w:rFonts w:cs="Courier New"/>
                <w:b/>
                <w:bCs/>
                <w:sz w:val="20"/>
                <w:szCs w:val="20"/>
              </w:rPr>
              <w:t xml:space="preserve"> N</w:t>
            </w:r>
          </w:p>
        </w:tc>
        <w:tc>
          <w:tcPr>
            <w:tcW w:w="1066" w:type="dxa"/>
            <w:tcBorders>
              <w:left w:val="nil"/>
              <w:right w:val="nil"/>
            </w:tcBorders>
            <w:hideMark/>
          </w:tcPr>
          <w:p w14:paraId="425259D1" w14:textId="77777777" w:rsidR="00A35323" w:rsidRPr="00E4285D" w:rsidRDefault="00A35323" w:rsidP="004B53A7">
            <w:pPr>
              <w:jc w:val="center"/>
              <w:rPr>
                <w:rFonts w:cs="Courier New"/>
                <w:b/>
                <w:bCs/>
                <w:sz w:val="20"/>
                <w:szCs w:val="20"/>
              </w:rPr>
            </w:pPr>
            <w:r w:rsidRPr="00E4285D">
              <w:rPr>
                <w:rFonts w:cs="Courier New"/>
                <w:b/>
                <w:bCs/>
                <w:sz w:val="20"/>
                <w:szCs w:val="20"/>
              </w:rPr>
              <w:t>Male</w:t>
            </w:r>
          </w:p>
        </w:tc>
        <w:tc>
          <w:tcPr>
            <w:tcW w:w="1377" w:type="dxa"/>
            <w:tcBorders>
              <w:left w:val="nil"/>
              <w:right w:val="nil"/>
            </w:tcBorders>
            <w:hideMark/>
          </w:tcPr>
          <w:p w14:paraId="6C4C785F" w14:textId="77777777" w:rsidR="00A35323" w:rsidRPr="00E4285D" w:rsidRDefault="00A35323" w:rsidP="004B53A7">
            <w:pPr>
              <w:jc w:val="center"/>
              <w:rPr>
                <w:rFonts w:cs="Courier New"/>
                <w:b/>
                <w:bCs/>
                <w:sz w:val="20"/>
                <w:szCs w:val="20"/>
              </w:rPr>
            </w:pPr>
            <w:r w:rsidRPr="00E4285D">
              <w:rPr>
                <w:rFonts w:cs="Courier New"/>
                <w:b/>
                <w:bCs/>
                <w:sz w:val="20"/>
                <w:szCs w:val="20"/>
              </w:rPr>
              <w:t>Female</w:t>
            </w:r>
          </w:p>
        </w:tc>
        <w:tc>
          <w:tcPr>
            <w:tcW w:w="944" w:type="dxa"/>
            <w:tcBorders>
              <w:top w:val="nil"/>
              <w:left w:val="nil"/>
              <w:bottom w:val="nil"/>
              <w:right w:val="nil"/>
            </w:tcBorders>
            <w:noWrap/>
            <w:hideMark/>
          </w:tcPr>
          <w:p w14:paraId="4CB2BF5C" w14:textId="77777777" w:rsidR="00A35323" w:rsidRPr="00E4285D" w:rsidRDefault="00A35323" w:rsidP="004B53A7">
            <w:pPr>
              <w:jc w:val="center"/>
              <w:rPr>
                <w:rFonts w:cs="Courier New"/>
                <w:sz w:val="20"/>
                <w:szCs w:val="20"/>
              </w:rPr>
            </w:pPr>
          </w:p>
        </w:tc>
        <w:tc>
          <w:tcPr>
            <w:tcW w:w="944" w:type="dxa"/>
            <w:tcBorders>
              <w:top w:val="nil"/>
              <w:left w:val="nil"/>
              <w:bottom w:val="nil"/>
              <w:right w:val="nil"/>
            </w:tcBorders>
            <w:noWrap/>
            <w:hideMark/>
          </w:tcPr>
          <w:p w14:paraId="0064072A" w14:textId="77777777" w:rsidR="00A35323" w:rsidRPr="00E4285D" w:rsidRDefault="00A35323" w:rsidP="004B53A7">
            <w:pPr>
              <w:jc w:val="center"/>
              <w:rPr>
                <w:rFonts w:cs="Courier New"/>
                <w:sz w:val="20"/>
                <w:szCs w:val="20"/>
              </w:rPr>
            </w:pPr>
          </w:p>
        </w:tc>
      </w:tr>
      <w:tr w:rsidR="00A35323" w:rsidRPr="00E4285D" w14:paraId="3D279507" w14:textId="77777777" w:rsidTr="004B53A7">
        <w:trPr>
          <w:trHeight w:val="300"/>
        </w:trPr>
        <w:tc>
          <w:tcPr>
            <w:tcW w:w="4058" w:type="dxa"/>
            <w:tcBorders>
              <w:left w:val="nil"/>
              <w:right w:val="nil"/>
            </w:tcBorders>
            <w:noWrap/>
            <w:hideMark/>
          </w:tcPr>
          <w:p w14:paraId="2346E52C" w14:textId="77777777" w:rsidR="00A35323" w:rsidRPr="00E4285D" w:rsidRDefault="00A35323" w:rsidP="004B53A7">
            <w:pPr>
              <w:rPr>
                <w:rFonts w:cs="Courier New"/>
                <w:sz w:val="20"/>
                <w:szCs w:val="20"/>
              </w:rPr>
            </w:pPr>
            <w:r w:rsidRPr="00E4285D">
              <w:rPr>
                <w:rFonts w:cs="Courier New"/>
                <w:sz w:val="20"/>
                <w:szCs w:val="20"/>
              </w:rPr>
              <w:t>PR providers</w:t>
            </w:r>
          </w:p>
        </w:tc>
        <w:tc>
          <w:tcPr>
            <w:tcW w:w="1120" w:type="dxa"/>
            <w:tcBorders>
              <w:left w:val="nil"/>
              <w:right w:val="nil"/>
            </w:tcBorders>
            <w:noWrap/>
            <w:hideMark/>
          </w:tcPr>
          <w:p w14:paraId="71D283B5" w14:textId="77777777" w:rsidR="00A35323" w:rsidRPr="00E4285D" w:rsidRDefault="00A35323" w:rsidP="004B53A7">
            <w:pPr>
              <w:jc w:val="center"/>
              <w:rPr>
                <w:rFonts w:cs="Courier New"/>
                <w:sz w:val="20"/>
                <w:szCs w:val="20"/>
              </w:rPr>
            </w:pPr>
            <w:r w:rsidRPr="00E4285D">
              <w:rPr>
                <w:rFonts w:cs="Courier New"/>
                <w:sz w:val="20"/>
                <w:szCs w:val="20"/>
              </w:rPr>
              <w:t>12</w:t>
            </w:r>
          </w:p>
        </w:tc>
        <w:tc>
          <w:tcPr>
            <w:tcW w:w="1066" w:type="dxa"/>
            <w:tcBorders>
              <w:left w:val="nil"/>
              <w:right w:val="nil"/>
            </w:tcBorders>
            <w:noWrap/>
            <w:hideMark/>
          </w:tcPr>
          <w:p w14:paraId="3413A80C" w14:textId="77777777" w:rsidR="00A35323" w:rsidRPr="00E4285D" w:rsidRDefault="00A35323" w:rsidP="004B53A7">
            <w:pPr>
              <w:jc w:val="center"/>
              <w:rPr>
                <w:rFonts w:cs="Courier New"/>
                <w:sz w:val="20"/>
                <w:szCs w:val="20"/>
              </w:rPr>
            </w:pPr>
            <w:r w:rsidRPr="00E4285D">
              <w:rPr>
                <w:rFonts w:cs="Courier New"/>
                <w:sz w:val="20"/>
                <w:szCs w:val="20"/>
              </w:rPr>
              <w:t>1</w:t>
            </w:r>
          </w:p>
        </w:tc>
        <w:tc>
          <w:tcPr>
            <w:tcW w:w="1377" w:type="dxa"/>
            <w:tcBorders>
              <w:left w:val="nil"/>
              <w:right w:val="nil"/>
            </w:tcBorders>
            <w:noWrap/>
            <w:hideMark/>
          </w:tcPr>
          <w:p w14:paraId="7122A069" w14:textId="77777777" w:rsidR="00A35323" w:rsidRPr="00E4285D" w:rsidRDefault="00A35323" w:rsidP="004B53A7">
            <w:pPr>
              <w:jc w:val="center"/>
              <w:rPr>
                <w:rFonts w:cs="Courier New"/>
                <w:sz w:val="20"/>
                <w:szCs w:val="20"/>
              </w:rPr>
            </w:pPr>
            <w:r w:rsidRPr="00E4285D">
              <w:rPr>
                <w:rFonts w:cs="Courier New"/>
                <w:sz w:val="20"/>
                <w:szCs w:val="20"/>
              </w:rPr>
              <w:t>11</w:t>
            </w:r>
          </w:p>
        </w:tc>
        <w:tc>
          <w:tcPr>
            <w:tcW w:w="944" w:type="dxa"/>
            <w:tcBorders>
              <w:top w:val="nil"/>
              <w:left w:val="nil"/>
              <w:bottom w:val="nil"/>
              <w:right w:val="nil"/>
            </w:tcBorders>
            <w:noWrap/>
            <w:hideMark/>
          </w:tcPr>
          <w:p w14:paraId="5870C3FE" w14:textId="77777777" w:rsidR="00A35323" w:rsidRPr="00E4285D" w:rsidRDefault="00A35323" w:rsidP="004B53A7">
            <w:pPr>
              <w:jc w:val="center"/>
              <w:rPr>
                <w:rFonts w:cs="Courier New"/>
                <w:sz w:val="20"/>
                <w:szCs w:val="20"/>
              </w:rPr>
            </w:pPr>
          </w:p>
        </w:tc>
        <w:tc>
          <w:tcPr>
            <w:tcW w:w="944" w:type="dxa"/>
            <w:tcBorders>
              <w:top w:val="nil"/>
              <w:left w:val="nil"/>
              <w:bottom w:val="nil"/>
              <w:right w:val="nil"/>
            </w:tcBorders>
            <w:noWrap/>
            <w:hideMark/>
          </w:tcPr>
          <w:p w14:paraId="791BDE2E" w14:textId="77777777" w:rsidR="00A35323" w:rsidRPr="00E4285D" w:rsidRDefault="00A35323" w:rsidP="004B53A7">
            <w:pPr>
              <w:jc w:val="center"/>
              <w:rPr>
                <w:rFonts w:cs="Courier New"/>
                <w:sz w:val="20"/>
                <w:szCs w:val="20"/>
              </w:rPr>
            </w:pPr>
          </w:p>
        </w:tc>
      </w:tr>
      <w:tr w:rsidR="00A35323" w:rsidRPr="00E4285D" w14:paraId="0C7A7988" w14:textId="77777777" w:rsidTr="004B53A7">
        <w:trPr>
          <w:trHeight w:val="300"/>
        </w:trPr>
        <w:tc>
          <w:tcPr>
            <w:tcW w:w="4058" w:type="dxa"/>
            <w:tcBorders>
              <w:left w:val="nil"/>
              <w:right w:val="nil"/>
            </w:tcBorders>
            <w:noWrap/>
            <w:hideMark/>
          </w:tcPr>
          <w:p w14:paraId="328D135F" w14:textId="77777777" w:rsidR="00A35323" w:rsidRPr="00E4285D" w:rsidRDefault="00A35323" w:rsidP="004B53A7">
            <w:pPr>
              <w:rPr>
                <w:rFonts w:cs="Courier New"/>
                <w:sz w:val="20"/>
                <w:szCs w:val="20"/>
              </w:rPr>
            </w:pPr>
            <w:r w:rsidRPr="00E4285D">
              <w:rPr>
                <w:rFonts w:cs="Courier New"/>
                <w:sz w:val="20"/>
                <w:szCs w:val="20"/>
              </w:rPr>
              <w:t>GPs</w:t>
            </w:r>
          </w:p>
        </w:tc>
        <w:tc>
          <w:tcPr>
            <w:tcW w:w="1120" w:type="dxa"/>
            <w:tcBorders>
              <w:left w:val="nil"/>
              <w:right w:val="nil"/>
            </w:tcBorders>
            <w:noWrap/>
            <w:hideMark/>
          </w:tcPr>
          <w:p w14:paraId="692CF794" w14:textId="77777777" w:rsidR="00A35323" w:rsidRPr="00E4285D" w:rsidRDefault="00A35323" w:rsidP="004B53A7">
            <w:pPr>
              <w:jc w:val="center"/>
              <w:rPr>
                <w:rFonts w:cs="Courier New"/>
                <w:sz w:val="20"/>
                <w:szCs w:val="20"/>
              </w:rPr>
            </w:pPr>
            <w:r w:rsidRPr="00E4285D">
              <w:rPr>
                <w:rFonts w:cs="Courier New"/>
                <w:sz w:val="20"/>
                <w:szCs w:val="20"/>
              </w:rPr>
              <w:t>12</w:t>
            </w:r>
          </w:p>
        </w:tc>
        <w:tc>
          <w:tcPr>
            <w:tcW w:w="1066" w:type="dxa"/>
            <w:tcBorders>
              <w:left w:val="nil"/>
              <w:right w:val="nil"/>
            </w:tcBorders>
            <w:noWrap/>
            <w:hideMark/>
          </w:tcPr>
          <w:p w14:paraId="7D22E152" w14:textId="77777777" w:rsidR="00A35323" w:rsidRPr="00E4285D" w:rsidRDefault="00A35323" w:rsidP="004B53A7">
            <w:pPr>
              <w:jc w:val="center"/>
              <w:rPr>
                <w:rFonts w:cs="Courier New"/>
                <w:sz w:val="20"/>
                <w:szCs w:val="20"/>
              </w:rPr>
            </w:pPr>
            <w:r w:rsidRPr="00E4285D">
              <w:rPr>
                <w:rFonts w:cs="Courier New"/>
                <w:sz w:val="20"/>
                <w:szCs w:val="20"/>
              </w:rPr>
              <w:t>9</w:t>
            </w:r>
          </w:p>
        </w:tc>
        <w:tc>
          <w:tcPr>
            <w:tcW w:w="1377" w:type="dxa"/>
            <w:tcBorders>
              <w:left w:val="nil"/>
              <w:right w:val="nil"/>
            </w:tcBorders>
            <w:noWrap/>
            <w:hideMark/>
          </w:tcPr>
          <w:p w14:paraId="3E2B10F5" w14:textId="77777777" w:rsidR="00A35323" w:rsidRPr="00E4285D" w:rsidRDefault="00A35323" w:rsidP="004B53A7">
            <w:pPr>
              <w:jc w:val="center"/>
              <w:rPr>
                <w:rFonts w:cs="Courier New"/>
                <w:sz w:val="20"/>
                <w:szCs w:val="20"/>
              </w:rPr>
            </w:pPr>
            <w:r w:rsidRPr="00E4285D">
              <w:rPr>
                <w:rFonts w:cs="Courier New"/>
                <w:sz w:val="20"/>
                <w:szCs w:val="20"/>
              </w:rPr>
              <w:t>3</w:t>
            </w:r>
          </w:p>
        </w:tc>
        <w:tc>
          <w:tcPr>
            <w:tcW w:w="944" w:type="dxa"/>
            <w:tcBorders>
              <w:top w:val="nil"/>
              <w:left w:val="nil"/>
              <w:bottom w:val="nil"/>
              <w:right w:val="nil"/>
            </w:tcBorders>
            <w:noWrap/>
            <w:hideMark/>
          </w:tcPr>
          <w:p w14:paraId="15365EBF" w14:textId="77777777" w:rsidR="00A35323" w:rsidRPr="00E4285D" w:rsidRDefault="00A35323" w:rsidP="004B53A7">
            <w:pPr>
              <w:jc w:val="center"/>
              <w:rPr>
                <w:rFonts w:cs="Courier New"/>
                <w:sz w:val="20"/>
                <w:szCs w:val="20"/>
              </w:rPr>
            </w:pPr>
          </w:p>
        </w:tc>
        <w:tc>
          <w:tcPr>
            <w:tcW w:w="944" w:type="dxa"/>
            <w:tcBorders>
              <w:top w:val="nil"/>
              <w:left w:val="nil"/>
              <w:bottom w:val="nil"/>
              <w:right w:val="nil"/>
            </w:tcBorders>
            <w:noWrap/>
            <w:hideMark/>
          </w:tcPr>
          <w:p w14:paraId="61DD93C3" w14:textId="77777777" w:rsidR="00A35323" w:rsidRPr="00E4285D" w:rsidRDefault="00A35323" w:rsidP="004B53A7">
            <w:pPr>
              <w:jc w:val="center"/>
              <w:rPr>
                <w:rFonts w:cs="Courier New"/>
                <w:sz w:val="20"/>
                <w:szCs w:val="20"/>
              </w:rPr>
            </w:pPr>
            <w:bookmarkStart w:id="0" w:name="_GoBack"/>
            <w:bookmarkEnd w:id="0"/>
          </w:p>
        </w:tc>
      </w:tr>
      <w:tr w:rsidR="00A35323" w:rsidRPr="00E4285D" w14:paraId="4A6980D5" w14:textId="77777777" w:rsidTr="004B53A7">
        <w:trPr>
          <w:trHeight w:val="300"/>
        </w:trPr>
        <w:tc>
          <w:tcPr>
            <w:tcW w:w="4058" w:type="dxa"/>
            <w:tcBorders>
              <w:left w:val="nil"/>
              <w:right w:val="nil"/>
            </w:tcBorders>
            <w:noWrap/>
            <w:hideMark/>
          </w:tcPr>
          <w:p w14:paraId="51951A24" w14:textId="77777777" w:rsidR="00A35323" w:rsidRPr="00E4285D" w:rsidRDefault="00A35323" w:rsidP="004B53A7">
            <w:pPr>
              <w:rPr>
                <w:rFonts w:cs="Courier New"/>
                <w:sz w:val="20"/>
                <w:szCs w:val="20"/>
              </w:rPr>
            </w:pPr>
            <w:r w:rsidRPr="00E4285D">
              <w:rPr>
                <w:rFonts w:cs="Courier New"/>
                <w:sz w:val="20"/>
                <w:szCs w:val="20"/>
              </w:rPr>
              <w:t>Nurses</w:t>
            </w:r>
          </w:p>
        </w:tc>
        <w:tc>
          <w:tcPr>
            <w:tcW w:w="1120" w:type="dxa"/>
            <w:tcBorders>
              <w:left w:val="nil"/>
              <w:right w:val="nil"/>
            </w:tcBorders>
            <w:noWrap/>
            <w:hideMark/>
          </w:tcPr>
          <w:p w14:paraId="6018B8B5" w14:textId="77777777" w:rsidR="00A35323" w:rsidRPr="00E4285D" w:rsidRDefault="00A35323" w:rsidP="004B53A7">
            <w:pPr>
              <w:jc w:val="center"/>
              <w:rPr>
                <w:rFonts w:cs="Courier New"/>
                <w:sz w:val="20"/>
                <w:szCs w:val="20"/>
              </w:rPr>
            </w:pPr>
            <w:r w:rsidRPr="00E4285D">
              <w:rPr>
                <w:rFonts w:cs="Courier New"/>
                <w:sz w:val="20"/>
                <w:szCs w:val="20"/>
              </w:rPr>
              <w:t>8</w:t>
            </w:r>
          </w:p>
        </w:tc>
        <w:tc>
          <w:tcPr>
            <w:tcW w:w="1066" w:type="dxa"/>
            <w:tcBorders>
              <w:left w:val="nil"/>
              <w:right w:val="nil"/>
            </w:tcBorders>
            <w:noWrap/>
            <w:hideMark/>
          </w:tcPr>
          <w:p w14:paraId="2F72EB98" w14:textId="77777777" w:rsidR="00A35323" w:rsidRPr="00E4285D" w:rsidRDefault="00A35323" w:rsidP="004B53A7">
            <w:pPr>
              <w:jc w:val="center"/>
              <w:rPr>
                <w:rFonts w:cs="Courier New"/>
                <w:sz w:val="20"/>
                <w:szCs w:val="20"/>
              </w:rPr>
            </w:pPr>
            <w:r w:rsidRPr="00E4285D">
              <w:rPr>
                <w:rFonts w:cs="Courier New"/>
                <w:sz w:val="20"/>
                <w:szCs w:val="20"/>
              </w:rPr>
              <w:t>0</w:t>
            </w:r>
          </w:p>
        </w:tc>
        <w:tc>
          <w:tcPr>
            <w:tcW w:w="1377" w:type="dxa"/>
            <w:tcBorders>
              <w:left w:val="nil"/>
              <w:right w:val="nil"/>
            </w:tcBorders>
            <w:noWrap/>
            <w:hideMark/>
          </w:tcPr>
          <w:p w14:paraId="66C4F903" w14:textId="77777777" w:rsidR="00A35323" w:rsidRPr="00E4285D" w:rsidRDefault="00A35323" w:rsidP="004B53A7">
            <w:pPr>
              <w:jc w:val="center"/>
              <w:rPr>
                <w:rFonts w:cs="Courier New"/>
                <w:sz w:val="20"/>
                <w:szCs w:val="20"/>
              </w:rPr>
            </w:pPr>
            <w:r w:rsidRPr="00E4285D">
              <w:rPr>
                <w:rFonts w:cs="Courier New"/>
                <w:sz w:val="20"/>
                <w:szCs w:val="20"/>
              </w:rPr>
              <w:t>8</w:t>
            </w:r>
          </w:p>
        </w:tc>
        <w:tc>
          <w:tcPr>
            <w:tcW w:w="944" w:type="dxa"/>
            <w:tcBorders>
              <w:top w:val="nil"/>
              <w:left w:val="nil"/>
              <w:bottom w:val="nil"/>
              <w:right w:val="nil"/>
            </w:tcBorders>
            <w:noWrap/>
            <w:hideMark/>
          </w:tcPr>
          <w:p w14:paraId="2D91DD47" w14:textId="77777777" w:rsidR="00A35323" w:rsidRPr="00E4285D" w:rsidRDefault="00A35323" w:rsidP="004B53A7">
            <w:pPr>
              <w:jc w:val="center"/>
              <w:rPr>
                <w:rFonts w:cs="Courier New"/>
                <w:sz w:val="20"/>
                <w:szCs w:val="20"/>
              </w:rPr>
            </w:pPr>
          </w:p>
        </w:tc>
        <w:tc>
          <w:tcPr>
            <w:tcW w:w="944" w:type="dxa"/>
            <w:tcBorders>
              <w:top w:val="nil"/>
              <w:left w:val="nil"/>
              <w:bottom w:val="nil"/>
              <w:right w:val="nil"/>
            </w:tcBorders>
            <w:noWrap/>
            <w:hideMark/>
          </w:tcPr>
          <w:p w14:paraId="4FE2C9EE" w14:textId="77777777" w:rsidR="00A35323" w:rsidRPr="00E4285D" w:rsidRDefault="00A35323" w:rsidP="004B53A7">
            <w:pPr>
              <w:jc w:val="center"/>
              <w:rPr>
                <w:rFonts w:cs="Courier New"/>
                <w:sz w:val="20"/>
                <w:szCs w:val="20"/>
              </w:rPr>
            </w:pPr>
          </w:p>
        </w:tc>
      </w:tr>
      <w:tr w:rsidR="00A35323" w:rsidRPr="00E4285D" w14:paraId="62DDEF5B" w14:textId="77777777" w:rsidTr="004B53A7">
        <w:trPr>
          <w:trHeight w:val="300"/>
        </w:trPr>
        <w:tc>
          <w:tcPr>
            <w:tcW w:w="4058" w:type="dxa"/>
            <w:tcBorders>
              <w:left w:val="nil"/>
              <w:right w:val="nil"/>
            </w:tcBorders>
            <w:noWrap/>
            <w:hideMark/>
          </w:tcPr>
          <w:p w14:paraId="4C804F42" w14:textId="77777777" w:rsidR="00A35323" w:rsidRPr="00E4285D" w:rsidRDefault="00A35323" w:rsidP="004B53A7">
            <w:pPr>
              <w:rPr>
                <w:rFonts w:cs="Courier New"/>
                <w:sz w:val="20"/>
                <w:szCs w:val="20"/>
              </w:rPr>
            </w:pPr>
            <w:r w:rsidRPr="00E4285D">
              <w:rPr>
                <w:rFonts w:cs="Courier New"/>
                <w:sz w:val="20"/>
                <w:szCs w:val="20"/>
              </w:rPr>
              <w:t>Commissioners</w:t>
            </w:r>
          </w:p>
        </w:tc>
        <w:tc>
          <w:tcPr>
            <w:tcW w:w="1120" w:type="dxa"/>
            <w:tcBorders>
              <w:left w:val="nil"/>
              <w:right w:val="nil"/>
            </w:tcBorders>
            <w:noWrap/>
            <w:hideMark/>
          </w:tcPr>
          <w:p w14:paraId="716D75AF" w14:textId="77777777" w:rsidR="00A35323" w:rsidRPr="00E4285D" w:rsidRDefault="00A35323" w:rsidP="004B53A7">
            <w:pPr>
              <w:jc w:val="center"/>
              <w:rPr>
                <w:rFonts w:cs="Courier New"/>
                <w:sz w:val="20"/>
                <w:szCs w:val="20"/>
              </w:rPr>
            </w:pPr>
            <w:r w:rsidRPr="00E4285D">
              <w:rPr>
                <w:rFonts w:cs="Courier New"/>
                <w:sz w:val="20"/>
                <w:szCs w:val="20"/>
              </w:rPr>
              <w:t>6</w:t>
            </w:r>
          </w:p>
        </w:tc>
        <w:tc>
          <w:tcPr>
            <w:tcW w:w="1066" w:type="dxa"/>
            <w:tcBorders>
              <w:left w:val="nil"/>
              <w:right w:val="nil"/>
            </w:tcBorders>
            <w:noWrap/>
            <w:hideMark/>
          </w:tcPr>
          <w:p w14:paraId="0F48AB32" w14:textId="77777777" w:rsidR="00A35323" w:rsidRPr="00E4285D" w:rsidRDefault="00A35323" w:rsidP="004B53A7">
            <w:pPr>
              <w:jc w:val="center"/>
              <w:rPr>
                <w:rFonts w:cs="Courier New"/>
                <w:sz w:val="20"/>
                <w:szCs w:val="20"/>
              </w:rPr>
            </w:pPr>
            <w:r w:rsidRPr="00E4285D">
              <w:rPr>
                <w:rFonts w:cs="Courier New"/>
                <w:sz w:val="20"/>
                <w:szCs w:val="20"/>
              </w:rPr>
              <w:t>1</w:t>
            </w:r>
          </w:p>
        </w:tc>
        <w:tc>
          <w:tcPr>
            <w:tcW w:w="1377" w:type="dxa"/>
            <w:tcBorders>
              <w:left w:val="nil"/>
              <w:right w:val="nil"/>
            </w:tcBorders>
            <w:noWrap/>
            <w:hideMark/>
          </w:tcPr>
          <w:p w14:paraId="71DC50F0" w14:textId="77777777" w:rsidR="00A35323" w:rsidRPr="00E4285D" w:rsidRDefault="00A35323" w:rsidP="004B53A7">
            <w:pPr>
              <w:jc w:val="center"/>
              <w:rPr>
                <w:rFonts w:cs="Courier New"/>
                <w:sz w:val="20"/>
                <w:szCs w:val="20"/>
              </w:rPr>
            </w:pPr>
            <w:r w:rsidRPr="00E4285D">
              <w:rPr>
                <w:rFonts w:cs="Courier New"/>
                <w:sz w:val="20"/>
                <w:szCs w:val="20"/>
              </w:rPr>
              <w:t>5</w:t>
            </w:r>
          </w:p>
        </w:tc>
        <w:tc>
          <w:tcPr>
            <w:tcW w:w="944" w:type="dxa"/>
            <w:tcBorders>
              <w:top w:val="nil"/>
              <w:left w:val="nil"/>
              <w:bottom w:val="nil"/>
              <w:right w:val="nil"/>
            </w:tcBorders>
            <w:noWrap/>
            <w:hideMark/>
          </w:tcPr>
          <w:p w14:paraId="2C19F4BC" w14:textId="77777777" w:rsidR="00A35323" w:rsidRPr="00E4285D" w:rsidRDefault="00A35323" w:rsidP="004B53A7">
            <w:pPr>
              <w:jc w:val="center"/>
              <w:rPr>
                <w:rFonts w:cs="Courier New"/>
                <w:sz w:val="20"/>
                <w:szCs w:val="20"/>
              </w:rPr>
            </w:pPr>
          </w:p>
        </w:tc>
        <w:tc>
          <w:tcPr>
            <w:tcW w:w="944" w:type="dxa"/>
            <w:tcBorders>
              <w:top w:val="nil"/>
              <w:left w:val="nil"/>
              <w:bottom w:val="nil"/>
              <w:right w:val="nil"/>
            </w:tcBorders>
            <w:noWrap/>
            <w:hideMark/>
          </w:tcPr>
          <w:p w14:paraId="7ACE9959" w14:textId="77777777" w:rsidR="00A35323" w:rsidRPr="00E4285D" w:rsidRDefault="00A35323" w:rsidP="004B53A7">
            <w:pPr>
              <w:jc w:val="center"/>
              <w:rPr>
                <w:rFonts w:cs="Courier New"/>
                <w:sz w:val="20"/>
                <w:szCs w:val="20"/>
              </w:rPr>
            </w:pPr>
          </w:p>
        </w:tc>
      </w:tr>
      <w:tr w:rsidR="00A35323" w:rsidRPr="00E4285D" w14:paraId="1EDE68C6" w14:textId="77777777" w:rsidTr="004B53A7">
        <w:trPr>
          <w:trHeight w:val="600"/>
        </w:trPr>
        <w:tc>
          <w:tcPr>
            <w:tcW w:w="4058" w:type="dxa"/>
            <w:tcBorders>
              <w:left w:val="nil"/>
              <w:right w:val="nil"/>
            </w:tcBorders>
            <w:hideMark/>
          </w:tcPr>
          <w:p w14:paraId="773451FE" w14:textId="77777777" w:rsidR="00A35323" w:rsidRPr="00E4285D" w:rsidRDefault="00A35323" w:rsidP="004B53A7">
            <w:pPr>
              <w:rPr>
                <w:rFonts w:cs="Courier New"/>
                <w:b/>
                <w:bCs/>
                <w:sz w:val="20"/>
                <w:szCs w:val="20"/>
              </w:rPr>
            </w:pPr>
            <w:r w:rsidRPr="00E4285D">
              <w:rPr>
                <w:rFonts w:cs="Courier New"/>
                <w:b/>
                <w:bCs/>
                <w:sz w:val="20"/>
                <w:szCs w:val="20"/>
              </w:rPr>
              <w:t>Online survey</w:t>
            </w:r>
          </w:p>
        </w:tc>
        <w:tc>
          <w:tcPr>
            <w:tcW w:w="1120" w:type="dxa"/>
            <w:tcBorders>
              <w:left w:val="nil"/>
              <w:right w:val="nil"/>
            </w:tcBorders>
            <w:hideMark/>
          </w:tcPr>
          <w:p w14:paraId="2D3A789B" w14:textId="77777777" w:rsidR="00A35323" w:rsidRPr="00E4285D" w:rsidRDefault="00A35323" w:rsidP="004B53A7">
            <w:pPr>
              <w:jc w:val="center"/>
              <w:rPr>
                <w:rFonts w:cs="Courier New"/>
                <w:b/>
                <w:bCs/>
                <w:sz w:val="20"/>
                <w:szCs w:val="20"/>
              </w:rPr>
            </w:pPr>
            <w:r w:rsidRPr="00E4285D">
              <w:rPr>
                <w:rFonts w:cs="Courier New"/>
                <w:b/>
                <w:bCs/>
                <w:sz w:val="20"/>
                <w:szCs w:val="20"/>
              </w:rPr>
              <w:t>Individual</w:t>
            </w:r>
            <w:r>
              <w:rPr>
                <w:rFonts w:cs="Courier New"/>
                <w:b/>
                <w:bCs/>
                <w:sz w:val="20"/>
                <w:szCs w:val="20"/>
              </w:rPr>
              <w:t>s</w:t>
            </w:r>
            <w:r w:rsidRPr="00E4285D">
              <w:rPr>
                <w:rFonts w:cs="Courier New"/>
                <w:b/>
                <w:bCs/>
                <w:sz w:val="20"/>
                <w:szCs w:val="20"/>
              </w:rPr>
              <w:t xml:space="preserve"> N</w:t>
            </w:r>
          </w:p>
        </w:tc>
        <w:tc>
          <w:tcPr>
            <w:tcW w:w="1066" w:type="dxa"/>
            <w:tcBorders>
              <w:left w:val="nil"/>
              <w:right w:val="nil"/>
            </w:tcBorders>
            <w:hideMark/>
          </w:tcPr>
          <w:p w14:paraId="3731AB8D" w14:textId="77777777" w:rsidR="00A35323" w:rsidRPr="00E4285D" w:rsidRDefault="00A35323" w:rsidP="004B53A7">
            <w:pPr>
              <w:jc w:val="center"/>
              <w:rPr>
                <w:rFonts w:cs="Courier New"/>
                <w:b/>
                <w:bCs/>
                <w:sz w:val="20"/>
                <w:szCs w:val="20"/>
              </w:rPr>
            </w:pPr>
            <w:r>
              <w:rPr>
                <w:rFonts w:cs="Courier New"/>
                <w:b/>
                <w:bCs/>
                <w:sz w:val="20"/>
                <w:szCs w:val="20"/>
              </w:rPr>
              <w:t>Providers</w:t>
            </w:r>
            <w:r w:rsidRPr="00E4285D">
              <w:rPr>
                <w:rFonts w:cs="Courier New"/>
                <w:b/>
                <w:bCs/>
                <w:sz w:val="20"/>
                <w:szCs w:val="20"/>
              </w:rPr>
              <w:t xml:space="preserve"> </w:t>
            </w:r>
            <w:r>
              <w:rPr>
                <w:rFonts w:cs="Courier New"/>
                <w:b/>
                <w:bCs/>
                <w:sz w:val="20"/>
                <w:szCs w:val="20"/>
              </w:rPr>
              <w:t xml:space="preserve">  </w:t>
            </w:r>
            <w:r w:rsidRPr="00E4285D">
              <w:rPr>
                <w:rFonts w:cs="Courier New"/>
                <w:b/>
                <w:bCs/>
                <w:sz w:val="20"/>
                <w:szCs w:val="20"/>
              </w:rPr>
              <w:t>N</w:t>
            </w:r>
          </w:p>
        </w:tc>
        <w:tc>
          <w:tcPr>
            <w:tcW w:w="1377" w:type="dxa"/>
            <w:tcBorders>
              <w:left w:val="nil"/>
              <w:right w:val="nil"/>
            </w:tcBorders>
            <w:hideMark/>
          </w:tcPr>
          <w:p w14:paraId="078F0084" w14:textId="77777777" w:rsidR="00A35323" w:rsidRPr="00E4285D" w:rsidRDefault="00A35323" w:rsidP="004B53A7">
            <w:pPr>
              <w:jc w:val="center"/>
              <w:rPr>
                <w:rFonts w:cs="Courier New"/>
                <w:b/>
                <w:bCs/>
                <w:sz w:val="20"/>
                <w:szCs w:val="20"/>
              </w:rPr>
            </w:pPr>
            <w:r>
              <w:rPr>
                <w:rFonts w:cs="Courier New"/>
                <w:b/>
                <w:bCs/>
                <w:sz w:val="20"/>
                <w:szCs w:val="20"/>
              </w:rPr>
              <w:t>Provider</w:t>
            </w:r>
            <w:r w:rsidRPr="00E4285D">
              <w:rPr>
                <w:rFonts w:cs="Courier New"/>
                <w:b/>
                <w:bCs/>
                <w:sz w:val="20"/>
                <w:szCs w:val="20"/>
              </w:rPr>
              <w:t xml:space="preserve"> % response rate</w:t>
            </w:r>
          </w:p>
        </w:tc>
        <w:tc>
          <w:tcPr>
            <w:tcW w:w="944" w:type="dxa"/>
            <w:tcBorders>
              <w:top w:val="nil"/>
              <w:left w:val="nil"/>
              <w:bottom w:val="nil"/>
              <w:right w:val="nil"/>
            </w:tcBorders>
            <w:hideMark/>
          </w:tcPr>
          <w:p w14:paraId="14137596" w14:textId="77777777" w:rsidR="00A35323" w:rsidRPr="00E4285D" w:rsidRDefault="00A35323" w:rsidP="004B53A7">
            <w:pPr>
              <w:jc w:val="center"/>
              <w:rPr>
                <w:rFonts w:cs="Courier New"/>
                <w:sz w:val="20"/>
                <w:szCs w:val="20"/>
              </w:rPr>
            </w:pPr>
          </w:p>
        </w:tc>
        <w:tc>
          <w:tcPr>
            <w:tcW w:w="944" w:type="dxa"/>
            <w:tcBorders>
              <w:top w:val="nil"/>
              <w:left w:val="nil"/>
              <w:bottom w:val="nil"/>
              <w:right w:val="nil"/>
            </w:tcBorders>
            <w:hideMark/>
          </w:tcPr>
          <w:p w14:paraId="4992C6B8" w14:textId="77777777" w:rsidR="00A35323" w:rsidRPr="00E4285D" w:rsidRDefault="00A35323" w:rsidP="004B53A7">
            <w:pPr>
              <w:jc w:val="center"/>
              <w:rPr>
                <w:rFonts w:cs="Courier New"/>
                <w:sz w:val="20"/>
                <w:szCs w:val="20"/>
              </w:rPr>
            </w:pPr>
          </w:p>
        </w:tc>
      </w:tr>
      <w:tr w:rsidR="00A35323" w:rsidRPr="00E4285D" w14:paraId="7E2C9C60" w14:textId="77777777" w:rsidTr="004B53A7">
        <w:trPr>
          <w:trHeight w:val="300"/>
        </w:trPr>
        <w:tc>
          <w:tcPr>
            <w:tcW w:w="4058" w:type="dxa"/>
            <w:tcBorders>
              <w:left w:val="nil"/>
              <w:right w:val="nil"/>
            </w:tcBorders>
            <w:noWrap/>
            <w:hideMark/>
          </w:tcPr>
          <w:p w14:paraId="556624EF" w14:textId="77777777" w:rsidR="00A35323" w:rsidRPr="00E4285D" w:rsidRDefault="00A35323" w:rsidP="00070CDC">
            <w:pPr>
              <w:rPr>
                <w:rFonts w:cs="Courier New"/>
                <w:sz w:val="20"/>
                <w:szCs w:val="20"/>
              </w:rPr>
            </w:pPr>
            <w:r w:rsidRPr="00E4285D">
              <w:rPr>
                <w:rFonts w:cs="Courier New"/>
                <w:sz w:val="20"/>
                <w:szCs w:val="20"/>
              </w:rPr>
              <w:t>PR provider</w:t>
            </w:r>
            <w:r w:rsidR="00FF6682">
              <w:rPr>
                <w:rFonts w:cs="Courier New"/>
                <w:sz w:val="20"/>
                <w:szCs w:val="20"/>
              </w:rPr>
              <w:t xml:space="preserve"> survey</w:t>
            </w:r>
            <w:r w:rsidRPr="00E4285D">
              <w:rPr>
                <w:rFonts w:cs="Courier New"/>
                <w:sz w:val="20"/>
                <w:szCs w:val="20"/>
              </w:rPr>
              <w:t>, East of England</w:t>
            </w:r>
          </w:p>
        </w:tc>
        <w:tc>
          <w:tcPr>
            <w:tcW w:w="1120" w:type="dxa"/>
            <w:tcBorders>
              <w:left w:val="nil"/>
              <w:right w:val="nil"/>
            </w:tcBorders>
            <w:noWrap/>
            <w:hideMark/>
          </w:tcPr>
          <w:p w14:paraId="4AA3B6B8" w14:textId="77777777" w:rsidR="00A35323" w:rsidRPr="00E4285D" w:rsidRDefault="00A35323" w:rsidP="004B53A7">
            <w:pPr>
              <w:jc w:val="center"/>
              <w:rPr>
                <w:rFonts w:cs="Courier New"/>
                <w:sz w:val="20"/>
                <w:szCs w:val="20"/>
              </w:rPr>
            </w:pPr>
            <w:r w:rsidRPr="00E4285D">
              <w:rPr>
                <w:rFonts w:cs="Courier New"/>
                <w:sz w:val="20"/>
                <w:szCs w:val="20"/>
              </w:rPr>
              <w:t>16</w:t>
            </w:r>
          </w:p>
        </w:tc>
        <w:tc>
          <w:tcPr>
            <w:tcW w:w="1066" w:type="dxa"/>
            <w:tcBorders>
              <w:left w:val="nil"/>
              <w:right w:val="nil"/>
            </w:tcBorders>
            <w:noWrap/>
            <w:hideMark/>
          </w:tcPr>
          <w:p w14:paraId="05A59F24" w14:textId="77777777" w:rsidR="00A35323" w:rsidRPr="00E4285D" w:rsidRDefault="00A35323" w:rsidP="004B53A7">
            <w:pPr>
              <w:jc w:val="center"/>
              <w:rPr>
                <w:rFonts w:cs="Courier New"/>
                <w:sz w:val="20"/>
                <w:szCs w:val="20"/>
              </w:rPr>
            </w:pPr>
            <w:r w:rsidRPr="00E4285D">
              <w:rPr>
                <w:rFonts w:cs="Courier New"/>
                <w:sz w:val="20"/>
                <w:szCs w:val="20"/>
              </w:rPr>
              <w:t>14</w:t>
            </w:r>
          </w:p>
        </w:tc>
        <w:tc>
          <w:tcPr>
            <w:tcW w:w="1377" w:type="dxa"/>
            <w:tcBorders>
              <w:left w:val="nil"/>
              <w:right w:val="nil"/>
            </w:tcBorders>
            <w:noWrap/>
            <w:hideMark/>
          </w:tcPr>
          <w:p w14:paraId="3DD6E9F1" w14:textId="77777777" w:rsidR="00A35323" w:rsidRPr="00E4285D" w:rsidRDefault="00A35323" w:rsidP="004B53A7">
            <w:pPr>
              <w:jc w:val="center"/>
              <w:rPr>
                <w:rFonts w:cs="Courier New"/>
                <w:sz w:val="20"/>
                <w:szCs w:val="20"/>
              </w:rPr>
            </w:pPr>
            <w:r w:rsidRPr="00E4285D">
              <w:rPr>
                <w:rFonts w:cs="Courier New"/>
                <w:sz w:val="20"/>
                <w:szCs w:val="20"/>
              </w:rPr>
              <w:t>70.0%</w:t>
            </w:r>
          </w:p>
        </w:tc>
        <w:tc>
          <w:tcPr>
            <w:tcW w:w="944" w:type="dxa"/>
            <w:tcBorders>
              <w:top w:val="nil"/>
              <w:left w:val="nil"/>
              <w:bottom w:val="nil"/>
              <w:right w:val="nil"/>
            </w:tcBorders>
            <w:noWrap/>
            <w:hideMark/>
          </w:tcPr>
          <w:p w14:paraId="78D98F6D" w14:textId="77777777" w:rsidR="00A35323" w:rsidRPr="00E4285D" w:rsidRDefault="00A35323" w:rsidP="004B53A7">
            <w:pPr>
              <w:jc w:val="center"/>
              <w:rPr>
                <w:rFonts w:cs="Courier New"/>
                <w:sz w:val="20"/>
                <w:szCs w:val="20"/>
              </w:rPr>
            </w:pPr>
          </w:p>
        </w:tc>
        <w:tc>
          <w:tcPr>
            <w:tcW w:w="944" w:type="dxa"/>
            <w:tcBorders>
              <w:top w:val="nil"/>
              <w:left w:val="nil"/>
              <w:bottom w:val="nil"/>
              <w:right w:val="nil"/>
            </w:tcBorders>
            <w:noWrap/>
            <w:hideMark/>
          </w:tcPr>
          <w:p w14:paraId="4D60305F" w14:textId="77777777" w:rsidR="00A35323" w:rsidRPr="00E4285D" w:rsidRDefault="00A35323" w:rsidP="004B53A7">
            <w:pPr>
              <w:jc w:val="center"/>
              <w:rPr>
                <w:rFonts w:cs="Courier New"/>
                <w:sz w:val="20"/>
                <w:szCs w:val="20"/>
              </w:rPr>
            </w:pPr>
          </w:p>
        </w:tc>
      </w:tr>
      <w:tr w:rsidR="00A35323" w:rsidRPr="00E4285D" w14:paraId="3C0D902E" w14:textId="77777777" w:rsidTr="004B53A7">
        <w:trPr>
          <w:trHeight w:val="300"/>
        </w:trPr>
        <w:tc>
          <w:tcPr>
            <w:tcW w:w="4058" w:type="dxa"/>
            <w:tcBorders>
              <w:left w:val="nil"/>
              <w:right w:val="nil"/>
            </w:tcBorders>
            <w:noWrap/>
            <w:hideMark/>
          </w:tcPr>
          <w:p w14:paraId="10781659" w14:textId="77777777" w:rsidR="00A35323" w:rsidRPr="00E4285D" w:rsidRDefault="00A35323" w:rsidP="00070CDC">
            <w:pPr>
              <w:rPr>
                <w:rFonts w:cs="Courier New"/>
                <w:sz w:val="20"/>
                <w:szCs w:val="20"/>
              </w:rPr>
            </w:pPr>
            <w:r w:rsidRPr="00E4285D">
              <w:rPr>
                <w:rFonts w:cs="Courier New"/>
                <w:sz w:val="20"/>
                <w:szCs w:val="20"/>
              </w:rPr>
              <w:t>PR provider</w:t>
            </w:r>
            <w:r w:rsidR="00FF6682">
              <w:rPr>
                <w:rFonts w:cs="Courier New"/>
                <w:sz w:val="20"/>
                <w:szCs w:val="20"/>
              </w:rPr>
              <w:t xml:space="preserve"> survey</w:t>
            </w:r>
            <w:r w:rsidRPr="00E4285D">
              <w:rPr>
                <w:rFonts w:cs="Courier New"/>
                <w:sz w:val="20"/>
                <w:szCs w:val="20"/>
              </w:rPr>
              <w:t>, remainder of England and Wales</w:t>
            </w:r>
          </w:p>
        </w:tc>
        <w:tc>
          <w:tcPr>
            <w:tcW w:w="1120" w:type="dxa"/>
            <w:tcBorders>
              <w:left w:val="nil"/>
              <w:right w:val="nil"/>
            </w:tcBorders>
            <w:noWrap/>
            <w:hideMark/>
          </w:tcPr>
          <w:p w14:paraId="69FE1764" w14:textId="77777777" w:rsidR="00A35323" w:rsidRPr="00E4285D" w:rsidRDefault="00A35323" w:rsidP="004B53A7">
            <w:pPr>
              <w:jc w:val="center"/>
              <w:rPr>
                <w:rFonts w:cs="Courier New"/>
                <w:sz w:val="20"/>
                <w:szCs w:val="20"/>
              </w:rPr>
            </w:pPr>
            <w:r w:rsidRPr="00E4285D">
              <w:rPr>
                <w:rFonts w:cs="Courier New"/>
                <w:sz w:val="20"/>
                <w:szCs w:val="20"/>
              </w:rPr>
              <w:t>56</w:t>
            </w:r>
          </w:p>
        </w:tc>
        <w:tc>
          <w:tcPr>
            <w:tcW w:w="1066" w:type="dxa"/>
            <w:tcBorders>
              <w:left w:val="nil"/>
              <w:right w:val="nil"/>
            </w:tcBorders>
            <w:noWrap/>
            <w:hideMark/>
          </w:tcPr>
          <w:p w14:paraId="53D446F8" w14:textId="77777777" w:rsidR="00A35323" w:rsidRPr="00E4285D" w:rsidRDefault="00A35323" w:rsidP="004B53A7">
            <w:pPr>
              <w:jc w:val="center"/>
              <w:rPr>
                <w:rFonts w:cs="Courier New"/>
                <w:sz w:val="20"/>
                <w:szCs w:val="20"/>
              </w:rPr>
            </w:pPr>
            <w:r w:rsidRPr="00E4285D">
              <w:rPr>
                <w:rFonts w:cs="Courier New"/>
                <w:sz w:val="20"/>
                <w:szCs w:val="20"/>
              </w:rPr>
              <w:t>46</w:t>
            </w:r>
          </w:p>
        </w:tc>
        <w:tc>
          <w:tcPr>
            <w:tcW w:w="1377" w:type="dxa"/>
            <w:tcBorders>
              <w:left w:val="nil"/>
              <w:right w:val="nil"/>
            </w:tcBorders>
            <w:noWrap/>
            <w:hideMark/>
          </w:tcPr>
          <w:p w14:paraId="11B38AAA" w14:textId="77777777" w:rsidR="00A35323" w:rsidRPr="00E4285D" w:rsidRDefault="00A35323" w:rsidP="004B53A7">
            <w:pPr>
              <w:jc w:val="center"/>
              <w:rPr>
                <w:rFonts w:cs="Courier New"/>
                <w:sz w:val="20"/>
                <w:szCs w:val="20"/>
              </w:rPr>
            </w:pPr>
            <w:r w:rsidRPr="00E4285D">
              <w:rPr>
                <w:rFonts w:cs="Courier New"/>
                <w:sz w:val="20"/>
                <w:szCs w:val="20"/>
              </w:rPr>
              <w:t>25.7%</w:t>
            </w:r>
          </w:p>
        </w:tc>
        <w:tc>
          <w:tcPr>
            <w:tcW w:w="944" w:type="dxa"/>
            <w:tcBorders>
              <w:top w:val="nil"/>
              <w:left w:val="nil"/>
              <w:bottom w:val="nil"/>
              <w:right w:val="nil"/>
            </w:tcBorders>
            <w:noWrap/>
            <w:hideMark/>
          </w:tcPr>
          <w:p w14:paraId="2FDB44D2" w14:textId="77777777" w:rsidR="00A35323" w:rsidRPr="00E4285D" w:rsidRDefault="00A35323" w:rsidP="004B53A7">
            <w:pPr>
              <w:jc w:val="center"/>
              <w:rPr>
                <w:rFonts w:cs="Courier New"/>
                <w:sz w:val="20"/>
                <w:szCs w:val="20"/>
              </w:rPr>
            </w:pPr>
          </w:p>
        </w:tc>
        <w:tc>
          <w:tcPr>
            <w:tcW w:w="944" w:type="dxa"/>
            <w:tcBorders>
              <w:top w:val="nil"/>
              <w:left w:val="nil"/>
              <w:bottom w:val="nil"/>
              <w:right w:val="nil"/>
            </w:tcBorders>
            <w:noWrap/>
            <w:hideMark/>
          </w:tcPr>
          <w:p w14:paraId="09EBF473" w14:textId="77777777" w:rsidR="00A35323" w:rsidRPr="00E4285D" w:rsidRDefault="00A35323" w:rsidP="004B53A7">
            <w:pPr>
              <w:jc w:val="center"/>
              <w:rPr>
                <w:rFonts w:cs="Courier New"/>
                <w:sz w:val="20"/>
                <w:szCs w:val="20"/>
              </w:rPr>
            </w:pPr>
          </w:p>
        </w:tc>
      </w:tr>
      <w:tr w:rsidR="00A35323" w:rsidRPr="00E4285D" w14:paraId="76690FFB" w14:textId="77777777" w:rsidTr="004B53A7">
        <w:trPr>
          <w:trHeight w:val="300"/>
        </w:trPr>
        <w:tc>
          <w:tcPr>
            <w:tcW w:w="4058" w:type="dxa"/>
            <w:tcBorders>
              <w:left w:val="nil"/>
              <w:right w:val="nil"/>
            </w:tcBorders>
            <w:noWrap/>
            <w:hideMark/>
          </w:tcPr>
          <w:p w14:paraId="6F611B96" w14:textId="77777777" w:rsidR="00A35323" w:rsidRDefault="00A35323" w:rsidP="004B53A7">
            <w:pPr>
              <w:rPr>
                <w:rFonts w:cs="Courier New"/>
                <w:sz w:val="20"/>
                <w:szCs w:val="20"/>
              </w:rPr>
            </w:pPr>
            <w:r w:rsidRPr="00E4285D">
              <w:rPr>
                <w:rFonts w:cs="Courier New"/>
                <w:sz w:val="20"/>
                <w:szCs w:val="20"/>
              </w:rPr>
              <w:t>GP practice</w:t>
            </w:r>
            <w:r w:rsidR="00FF6682">
              <w:rPr>
                <w:rFonts w:cs="Courier New"/>
                <w:sz w:val="20"/>
                <w:szCs w:val="20"/>
              </w:rPr>
              <w:t xml:space="preserve"> survey</w:t>
            </w:r>
            <w:r w:rsidRPr="00E4285D">
              <w:rPr>
                <w:rFonts w:cs="Courier New"/>
                <w:sz w:val="20"/>
                <w:szCs w:val="20"/>
              </w:rPr>
              <w:t>, East of England</w:t>
            </w:r>
          </w:p>
          <w:p w14:paraId="7B6C3263" w14:textId="77777777" w:rsidR="00355E57" w:rsidRPr="00E4285D" w:rsidRDefault="00355E57" w:rsidP="004B53A7">
            <w:pPr>
              <w:rPr>
                <w:rFonts w:cs="Courier New"/>
                <w:sz w:val="20"/>
                <w:szCs w:val="20"/>
              </w:rPr>
            </w:pPr>
            <w:r>
              <w:rPr>
                <w:rFonts w:cs="Courier New"/>
                <w:sz w:val="20"/>
                <w:szCs w:val="20"/>
              </w:rPr>
              <w:t>(GPs 41, Nurses 68, Other 3)</w:t>
            </w:r>
          </w:p>
        </w:tc>
        <w:tc>
          <w:tcPr>
            <w:tcW w:w="1120" w:type="dxa"/>
            <w:tcBorders>
              <w:left w:val="nil"/>
              <w:right w:val="nil"/>
            </w:tcBorders>
            <w:noWrap/>
            <w:hideMark/>
          </w:tcPr>
          <w:p w14:paraId="00D60B8F" w14:textId="77777777" w:rsidR="00A35323" w:rsidRPr="00E4285D" w:rsidRDefault="00A35323" w:rsidP="004B53A7">
            <w:pPr>
              <w:jc w:val="center"/>
              <w:rPr>
                <w:rFonts w:cs="Courier New"/>
                <w:sz w:val="20"/>
                <w:szCs w:val="20"/>
              </w:rPr>
            </w:pPr>
            <w:r w:rsidRPr="00E4285D">
              <w:rPr>
                <w:rFonts w:cs="Courier New"/>
                <w:sz w:val="20"/>
                <w:szCs w:val="20"/>
              </w:rPr>
              <w:t>112</w:t>
            </w:r>
          </w:p>
        </w:tc>
        <w:tc>
          <w:tcPr>
            <w:tcW w:w="1066" w:type="dxa"/>
            <w:tcBorders>
              <w:left w:val="nil"/>
              <w:right w:val="nil"/>
            </w:tcBorders>
            <w:noWrap/>
            <w:hideMark/>
          </w:tcPr>
          <w:p w14:paraId="2E862FB6" w14:textId="77777777" w:rsidR="00A35323" w:rsidRPr="00E4285D" w:rsidRDefault="00A35323" w:rsidP="004B53A7">
            <w:pPr>
              <w:jc w:val="center"/>
              <w:rPr>
                <w:rFonts w:cs="Courier New"/>
                <w:sz w:val="20"/>
                <w:szCs w:val="20"/>
              </w:rPr>
            </w:pPr>
            <w:r w:rsidRPr="00E4285D">
              <w:rPr>
                <w:rFonts w:cs="Courier New"/>
                <w:sz w:val="20"/>
                <w:szCs w:val="20"/>
              </w:rPr>
              <w:t>107</w:t>
            </w:r>
          </w:p>
        </w:tc>
        <w:tc>
          <w:tcPr>
            <w:tcW w:w="1377" w:type="dxa"/>
            <w:tcBorders>
              <w:left w:val="nil"/>
              <w:right w:val="nil"/>
            </w:tcBorders>
            <w:noWrap/>
            <w:hideMark/>
          </w:tcPr>
          <w:p w14:paraId="6CE12CE3" w14:textId="77777777" w:rsidR="00A35323" w:rsidRPr="00E4285D" w:rsidRDefault="00A35323" w:rsidP="004B53A7">
            <w:pPr>
              <w:jc w:val="center"/>
              <w:rPr>
                <w:rFonts w:cs="Courier New"/>
                <w:sz w:val="20"/>
                <w:szCs w:val="20"/>
              </w:rPr>
            </w:pPr>
            <w:r w:rsidRPr="00E4285D">
              <w:rPr>
                <w:rFonts w:cs="Courier New"/>
                <w:sz w:val="20"/>
                <w:szCs w:val="20"/>
              </w:rPr>
              <w:t>25.8%</w:t>
            </w:r>
          </w:p>
        </w:tc>
        <w:tc>
          <w:tcPr>
            <w:tcW w:w="944" w:type="dxa"/>
            <w:tcBorders>
              <w:top w:val="nil"/>
              <w:left w:val="nil"/>
              <w:bottom w:val="nil"/>
              <w:right w:val="nil"/>
            </w:tcBorders>
            <w:noWrap/>
            <w:hideMark/>
          </w:tcPr>
          <w:p w14:paraId="1583E8A8" w14:textId="77777777" w:rsidR="00A35323" w:rsidRPr="00E4285D" w:rsidRDefault="00A35323" w:rsidP="004B53A7">
            <w:pPr>
              <w:jc w:val="center"/>
              <w:rPr>
                <w:rFonts w:cs="Courier New"/>
                <w:sz w:val="20"/>
                <w:szCs w:val="20"/>
              </w:rPr>
            </w:pPr>
          </w:p>
        </w:tc>
        <w:tc>
          <w:tcPr>
            <w:tcW w:w="944" w:type="dxa"/>
            <w:tcBorders>
              <w:top w:val="nil"/>
              <w:left w:val="nil"/>
              <w:bottom w:val="nil"/>
              <w:right w:val="nil"/>
            </w:tcBorders>
            <w:noWrap/>
            <w:hideMark/>
          </w:tcPr>
          <w:p w14:paraId="00812B5C" w14:textId="77777777" w:rsidR="00A35323" w:rsidRPr="00E4285D" w:rsidRDefault="00A35323" w:rsidP="004B53A7">
            <w:pPr>
              <w:jc w:val="center"/>
              <w:rPr>
                <w:rFonts w:cs="Courier New"/>
                <w:sz w:val="20"/>
                <w:szCs w:val="20"/>
              </w:rPr>
            </w:pPr>
          </w:p>
        </w:tc>
      </w:tr>
    </w:tbl>
    <w:p w14:paraId="37970CCB" w14:textId="10CE93EB" w:rsidR="00A35323" w:rsidRPr="007024A5" w:rsidRDefault="00C465FF" w:rsidP="00A35323">
      <w:pPr>
        <w:rPr>
          <w:rFonts w:cs="Courier New"/>
          <w:sz w:val="16"/>
          <w:szCs w:val="16"/>
        </w:rPr>
      </w:pPr>
      <w:r>
        <w:rPr>
          <w:rFonts w:cs="Courier New"/>
          <w:sz w:val="16"/>
          <w:szCs w:val="16"/>
        </w:rPr>
        <w:t xml:space="preserve">PR: Pulmonary rehabilitation. </w:t>
      </w:r>
      <w:r w:rsidR="00A35323" w:rsidRPr="007024A5">
        <w:rPr>
          <w:rFonts w:cs="Courier New"/>
          <w:sz w:val="16"/>
          <w:szCs w:val="16"/>
        </w:rPr>
        <w:t>WB: White British. SA: South Asian</w:t>
      </w:r>
    </w:p>
    <w:p w14:paraId="38D28975" w14:textId="77777777" w:rsidR="00A35323" w:rsidRDefault="00A35323">
      <w:pPr>
        <w:rPr>
          <w:rFonts w:cs="Courier New"/>
          <w:b/>
        </w:rPr>
      </w:pPr>
    </w:p>
    <w:p w14:paraId="112CB251" w14:textId="77777777" w:rsidR="00A35323" w:rsidRDefault="00A35323">
      <w:pPr>
        <w:rPr>
          <w:rFonts w:cs="Courier New"/>
          <w:b/>
        </w:rPr>
      </w:pPr>
    </w:p>
    <w:p w14:paraId="7AC18F36" w14:textId="77777777" w:rsidR="002B390F" w:rsidRDefault="002B390F">
      <w:pPr>
        <w:rPr>
          <w:rFonts w:cs="Courier New"/>
          <w:b/>
          <w:sz w:val="24"/>
          <w:szCs w:val="24"/>
        </w:rPr>
      </w:pPr>
    </w:p>
    <w:p w14:paraId="6E9FF6E3" w14:textId="77777777" w:rsidR="00A35323" w:rsidRDefault="00A35323" w:rsidP="00A35323">
      <w:pPr>
        <w:autoSpaceDE w:val="0"/>
        <w:autoSpaceDN w:val="0"/>
        <w:adjustRightInd w:val="0"/>
        <w:spacing w:after="240" w:line="240" w:lineRule="auto"/>
        <w:rPr>
          <w:rFonts w:cs="Courier New"/>
          <w:b/>
          <w:sz w:val="24"/>
          <w:szCs w:val="24"/>
        </w:rPr>
      </w:pPr>
    </w:p>
    <w:p w14:paraId="09CF4E71" w14:textId="77777777" w:rsidR="00A35323" w:rsidRPr="001573A3" w:rsidRDefault="00A35323">
      <w:pPr>
        <w:rPr>
          <w:rFonts w:cs="Courier New"/>
          <w:b/>
        </w:rPr>
      </w:pPr>
    </w:p>
    <w:sectPr w:rsidR="00A35323" w:rsidRPr="001573A3" w:rsidSect="00245794">
      <w:footerReference w:type="default" r:id="rId10"/>
      <w:pgSz w:w="12240" w:h="15840"/>
      <w:pgMar w:top="1440" w:right="1800" w:bottom="1440" w:left="1800" w:header="720" w:footer="720" w:gutter="0"/>
      <w:pgNumType w:start="0"/>
      <w:cols w:space="720"/>
      <w:noEndnote/>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D0670E1" w15:done="0"/>
  <w15:commentEx w15:paraId="390B0747" w15:done="0"/>
  <w15:commentEx w15:paraId="21970330" w15:done="0"/>
  <w15:commentEx w15:paraId="2ABDE135" w15:done="0"/>
  <w15:commentEx w15:paraId="7323A73E" w15:done="0"/>
  <w15:commentEx w15:paraId="2887429B" w15:done="0"/>
  <w15:commentEx w15:paraId="6D95205E" w15:done="0"/>
  <w15:commentEx w15:paraId="774B4E6D" w15:done="0"/>
  <w15:commentEx w15:paraId="1B492544" w15:done="0"/>
  <w15:commentEx w15:paraId="76579DB4" w15:done="0"/>
  <w15:commentEx w15:paraId="033EF47E" w15:done="0"/>
  <w15:commentEx w15:paraId="06C3EFE0" w15:done="0"/>
  <w15:commentEx w15:paraId="7F6F2A66" w15:done="0"/>
  <w15:commentEx w15:paraId="19AA0514" w15:done="0"/>
  <w15:commentEx w15:paraId="6214FE3D" w15:done="0"/>
  <w15:commentEx w15:paraId="2099342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D0670E1" w16cid:durableId="214ED8F5"/>
  <w16cid:commentId w16cid:paraId="390B0747" w16cid:durableId="214ED849"/>
  <w16cid:commentId w16cid:paraId="21970330" w16cid:durableId="214ED84A"/>
  <w16cid:commentId w16cid:paraId="2ABDE135" w16cid:durableId="214ED977"/>
  <w16cid:commentId w16cid:paraId="7323A73E" w16cid:durableId="214EE06D"/>
  <w16cid:commentId w16cid:paraId="2887429B" w16cid:durableId="214ED84B"/>
  <w16cid:commentId w16cid:paraId="6D95205E" w16cid:durableId="214EDA8A"/>
  <w16cid:commentId w16cid:paraId="774B4E6D" w16cid:durableId="214ED84C"/>
  <w16cid:commentId w16cid:paraId="1B492544" w16cid:durableId="214EDB1E"/>
  <w16cid:commentId w16cid:paraId="76579DB4" w16cid:durableId="214EDB69"/>
  <w16cid:commentId w16cid:paraId="033EF47E" w16cid:durableId="214ED84D"/>
  <w16cid:commentId w16cid:paraId="06C3EFE0" w16cid:durableId="214ED84E"/>
  <w16cid:commentId w16cid:paraId="7F6F2A66" w16cid:durableId="214ED84F"/>
  <w16cid:commentId w16cid:paraId="19AA0514" w16cid:durableId="214EDEED"/>
  <w16cid:commentId w16cid:paraId="6214FE3D" w16cid:durableId="214ED850"/>
  <w16cid:commentId w16cid:paraId="20993426" w16cid:durableId="2143114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D5FC47" w14:textId="77777777" w:rsidR="00CB7177" w:rsidRDefault="00CB7177" w:rsidP="003575CF">
      <w:pPr>
        <w:spacing w:after="0" w:line="240" w:lineRule="auto"/>
      </w:pPr>
      <w:r>
        <w:separator/>
      </w:r>
    </w:p>
  </w:endnote>
  <w:endnote w:type="continuationSeparator" w:id="0">
    <w:p w14:paraId="58FFA0E2" w14:textId="77777777" w:rsidR="00CB7177" w:rsidRDefault="00CB7177" w:rsidP="003575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00B84F" w14:textId="71752F96" w:rsidR="003575CF" w:rsidRDefault="00ED4F6E">
    <w:pPr>
      <w:pStyle w:val="Footer"/>
    </w:pPr>
    <w:r>
      <w:rPr>
        <w:noProof/>
      </w:rPr>
      <w:fldChar w:fldCharType="begin"/>
    </w:r>
    <w:r>
      <w:rPr>
        <w:noProof/>
      </w:rPr>
      <w:instrText xml:space="preserve"> FILENAME   \* MERGEFORMAT </w:instrText>
    </w:r>
    <w:r>
      <w:rPr>
        <w:noProof/>
      </w:rPr>
      <w:fldChar w:fldCharType="separate"/>
    </w:r>
    <w:r w:rsidR="00DD5D0A">
      <w:rPr>
        <w:noProof/>
      </w:rPr>
      <w:t>Manuscript revision FINAL 071119</w:t>
    </w:r>
    <w:r>
      <w:rPr>
        <w:noProof/>
      </w:rPr>
      <w:fldChar w:fldCharType="end"/>
    </w:r>
    <w:r w:rsidR="003575CF">
      <w:tab/>
    </w:r>
    <w:r w:rsidR="003575CF">
      <w:tab/>
    </w:r>
    <w:r w:rsidR="003575CF">
      <w:fldChar w:fldCharType="begin"/>
    </w:r>
    <w:r w:rsidR="003575CF">
      <w:instrText xml:space="preserve"> PAGE   \* MERGEFORMAT </w:instrText>
    </w:r>
    <w:r w:rsidR="003575CF">
      <w:fldChar w:fldCharType="separate"/>
    </w:r>
    <w:r w:rsidR="00B321AE">
      <w:rPr>
        <w:noProof/>
      </w:rPr>
      <w:t>2</w:t>
    </w:r>
    <w:r w:rsidR="003575CF">
      <w:fldChar w:fldCharType="end"/>
    </w:r>
  </w:p>
  <w:p w14:paraId="3BAB7FFF" w14:textId="77777777" w:rsidR="003575CF" w:rsidRDefault="003575C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4A950B" w14:textId="77777777" w:rsidR="00CB7177" w:rsidRDefault="00CB7177" w:rsidP="003575CF">
      <w:pPr>
        <w:spacing w:after="0" w:line="240" w:lineRule="auto"/>
      </w:pPr>
      <w:r>
        <w:separator/>
      </w:r>
    </w:p>
  </w:footnote>
  <w:footnote w:type="continuationSeparator" w:id="0">
    <w:p w14:paraId="2500E444" w14:textId="77777777" w:rsidR="00CB7177" w:rsidRDefault="00CB7177" w:rsidP="003575C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FFFFFFFF">
      <w:start w:val="1"/>
      <w:numFmt w:val="bullet"/>
      <w:lvlText w:val="●"/>
      <w:lvlJc w:val="left"/>
      <w:pPr>
        <w:ind w:left="720" w:hanging="360"/>
      </w:pPr>
      <w:rPr>
        <w:rFonts w:ascii="Courier New" w:hAnsi="Courier New" w:cs="Courier New"/>
        <w:b w:val="0"/>
        <w:bCs w:val="0"/>
        <w:i w:val="0"/>
        <w:iCs w:val="0"/>
        <w:sz w:val="24"/>
        <w:szCs w:val="24"/>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994B18C"/>
    <w:lvl w:ilvl="0" w:tplc="FFFFFFFF">
      <w:start w:val="1"/>
      <w:numFmt w:val="bullet"/>
      <w:lvlText w:val="●"/>
      <w:lvlJc w:val="left"/>
      <w:pPr>
        <w:ind w:left="720" w:hanging="360"/>
      </w:pPr>
      <w:rPr>
        <w:rFonts w:ascii="Calibri" w:hAnsi="Calibri" w:cs="Calibri"/>
        <w:b w:val="0"/>
        <w:bCs w:val="0"/>
        <w:i w:val="0"/>
        <w:iCs w:val="0"/>
        <w:sz w:val="22"/>
        <w:szCs w:val="22"/>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1210E46"/>
    <w:multiLevelType w:val="hybridMultilevel"/>
    <w:tmpl w:val="65922EAC"/>
    <w:lvl w:ilvl="0" w:tplc="0809000F">
      <w:start w:val="1"/>
      <w:numFmt w:val="decimal"/>
      <w:lvlText w:val="%1."/>
      <w:lvlJc w:val="left"/>
      <w:pPr>
        <w:ind w:left="1077" w:hanging="360"/>
      </w:pPr>
    </w:lvl>
    <w:lvl w:ilvl="1" w:tplc="08090019" w:tentative="1">
      <w:start w:val="1"/>
      <w:numFmt w:val="lowerLetter"/>
      <w:lvlText w:val="%2."/>
      <w:lvlJc w:val="left"/>
      <w:pPr>
        <w:ind w:left="1797" w:hanging="360"/>
      </w:pPr>
    </w:lvl>
    <w:lvl w:ilvl="2" w:tplc="0809001B" w:tentative="1">
      <w:start w:val="1"/>
      <w:numFmt w:val="lowerRoman"/>
      <w:lvlText w:val="%3."/>
      <w:lvlJc w:val="right"/>
      <w:pPr>
        <w:ind w:left="2517" w:hanging="180"/>
      </w:pPr>
    </w:lvl>
    <w:lvl w:ilvl="3" w:tplc="0809000F" w:tentative="1">
      <w:start w:val="1"/>
      <w:numFmt w:val="decimal"/>
      <w:lvlText w:val="%4."/>
      <w:lvlJc w:val="left"/>
      <w:pPr>
        <w:ind w:left="3237" w:hanging="360"/>
      </w:pPr>
    </w:lvl>
    <w:lvl w:ilvl="4" w:tplc="08090019" w:tentative="1">
      <w:start w:val="1"/>
      <w:numFmt w:val="lowerLetter"/>
      <w:lvlText w:val="%5."/>
      <w:lvlJc w:val="left"/>
      <w:pPr>
        <w:ind w:left="3957" w:hanging="360"/>
      </w:pPr>
    </w:lvl>
    <w:lvl w:ilvl="5" w:tplc="0809001B" w:tentative="1">
      <w:start w:val="1"/>
      <w:numFmt w:val="lowerRoman"/>
      <w:lvlText w:val="%6."/>
      <w:lvlJc w:val="right"/>
      <w:pPr>
        <w:ind w:left="4677" w:hanging="180"/>
      </w:pPr>
    </w:lvl>
    <w:lvl w:ilvl="6" w:tplc="0809000F" w:tentative="1">
      <w:start w:val="1"/>
      <w:numFmt w:val="decimal"/>
      <w:lvlText w:val="%7."/>
      <w:lvlJc w:val="left"/>
      <w:pPr>
        <w:ind w:left="5397" w:hanging="360"/>
      </w:pPr>
    </w:lvl>
    <w:lvl w:ilvl="7" w:tplc="08090019" w:tentative="1">
      <w:start w:val="1"/>
      <w:numFmt w:val="lowerLetter"/>
      <w:lvlText w:val="%8."/>
      <w:lvlJc w:val="left"/>
      <w:pPr>
        <w:ind w:left="6117" w:hanging="360"/>
      </w:pPr>
    </w:lvl>
    <w:lvl w:ilvl="8" w:tplc="0809001B" w:tentative="1">
      <w:start w:val="1"/>
      <w:numFmt w:val="lowerRoman"/>
      <w:lvlText w:val="%9."/>
      <w:lvlJc w:val="right"/>
      <w:pPr>
        <w:ind w:left="6837" w:hanging="180"/>
      </w:pPr>
    </w:lvl>
  </w:abstractNum>
  <w:abstractNum w:abstractNumId="3">
    <w:nsid w:val="08AC611B"/>
    <w:multiLevelType w:val="hybridMultilevel"/>
    <w:tmpl w:val="40CE8D2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122554C8"/>
    <w:multiLevelType w:val="hybridMultilevel"/>
    <w:tmpl w:val="7C30D5B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nsid w:val="1D50314D"/>
    <w:multiLevelType w:val="hybridMultilevel"/>
    <w:tmpl w:val="D28CF426"/>
    <w:lvl w:ilvl="0" w:tplc="2BF6C2AC">
      <w:start w:val="107"/>
      <w:numFmt w:val="bullet"/>
      <w:lvlText w:val=""/>
      <w:lvlJc w:val="left"/>
      <w:pPr>
        <w:ind w:left="720" w:hanging="360"/>
      </w:pPr>
      <w:rPr>
        <w:rFonts w:ascii="Symbol" w:eastAsiaTheme="minorHAnsi" w:hAnsi="Symbol"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A942180"/>
    <w:multiLevelType w:val="multilevel"/>
    <w:tmpl w:val="BDD63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C76567E"/>
    <w:multiLevelType w:val="hybridMultilevel"/>
    <w:tmpl w:val="6D12B7EE"/>
    <w:lvl w:ilvl="0" w:tplc="729A193C">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nsid w:val="3ACA1521"/>
    <w:multiLevelType w:val="hybridMultilevel"/>
    <w:tmpl w:val="1C88E8F6"/>
    <w:lvl w:ilvl="0" w:tplc="08090009">
      <w:start w:val="1"/>
      <w:numFmt w:val="bullet"/>
      <w:lvlText w:val=""/>
      <w:lvlJc w:val="left"/>
      <w:pPr>
        <w:ind w:left="360" w:hanging="360"/>
      </w:pPr>
      <w:rPr>
        <w:rFonts w:ascii="Wingdings" w:hAnsi="Wingdings" w:hint="default"/>
        <w:b/>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43182064"/>
    <w:multiLevelType w:val="hybridMultilevel"/>
    <w:tmpl w:val="99F495D0"/>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0">
    <w:nsid w:val="46502D78"/>
    <w:multiLevelType w:val="multilevel"/>
    <w:tmpl w:val="32BCD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B1A6CAF"/>
    <w:multiLevelType w:val="multilevel"/>
    <w:tmpl w:val="AA005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BFE46AA"/>
    <w:multiLevelType w:val="hybridMultilevel"/>
    <w:tmpl w:val="77F0CF38"/>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num w:numId="1">
    <w:abstractNumId w:val="0"/>
  </w:num>
  <w:num w:numId="2">
    <w:abstractNumId w:val="4"/>
  </w:num>
  <w:num w:numId="3">
    <w:abstractNumId w:val="7"/>
  </w:num>
  <w:num w:numId="4">
    <w:abstractNumId w:val="3"/>
  </w:num>
  <w:num w:numId="5">
    <w:abstractNumId w:val="11"/>
  </w:num>
  <w:num w:numId="6">
    <w:abstractNumId w:val="6"/>
  </w:num>
  <w:num w:numId="7">
    <w:abstractNumId w:val="10"/>
  </w:num>
  <w:num w:numId="8">
    <w:abstractNumId w:val="1"/>
  </w:num>
  <w:num w:numId="9">
    <w:abstractNumId w:val="5"/>
  </w:num>
  <w:num w:numId="10">
    <w:abstractNumId w:val="8"/>
  </w:num>
  <w:num w:numId="11">
    <w:abstractNumId w:val="12"/>
  </w:num>
  <w:num w:numId="12">
    <w:abstractNumId w:val="9"/>
  </w:num>
  <w:num w:numId="13">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icrosoft Office User">
    <w15:presenceInfo w15:providerId="None" w15:userId="Microsoft Office User"/>
  </w15:person>
  <w15:person w15:author="Haque, Ayesha">
    <w15:presenceInfo w15:providerId="AD" w15:userId="S::ah129612@hillsroad.ac.uk::76ede950-5eec-4a3c-afeb-f16010fc3fdf"/>
  </w15:person>
  <w15:person w15:author="Christi Deaton">
    <w15:presenceInfo w15:providerId="None" w15:userId="Christi Deaton"/>
  </w15:person>
  <w15:person w15:author="Patricia Wilson">
    <w15:presenceInfo w15:providerId="AD" w15:userId="S-1-5-21-116143283-1862434482-632688529-2833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6FC9"/>
    <w:rsid w:val="000031EF"/>
    <w:rsid w:val="000077CD"/>
    <w:rsid w:val="00013146"/>
    <w:rsid w:val="0001678D"/>
    <w:rsid w:val="00016A55"/>
    <w:rsid w:val="0002186D"/>
    <w:rsid w:val="00027A7D"/>
    <w:rsid w:val="000302F0"/>
    <w:rsid w:val="000313D5"/>
    <w:rsid w:val="00033B2E"/>
    <w:rsid w:val="000363A5"/>
    <w:rsid w:val="00036518"/>
    <w:rsid w:val="00042CB4"/>
    <w:rsid w:val="00043E26"/>
    <w:rsid w:val="00054284"/>
    <w:rsid w:val="00057CC9"/>
    <w:rsid w:val="00070CDC"/>
    <w:rsid w:val="00071176"/>
    <w:rsid w:val="00076FC9"/>
    <w:rsid w:val="00082F65"/>
    <w:rsid w:val="0008544C"/>
    <w:rsid w:val="000868D3"/>
    <w:rsid w:val="000932B5"/>
    <w:rsid w:val="000A086A"/>
    <w:rsid w:val="000A4DF5"/>
    <w:rsid w:val="000A5F3F"/>
    <w:rsid w:val="000B1B75"/>
    <w:rsid w:val="000C4E8C"/>
    <w:rsid w:val="000C6DDF"/>
    <w:rsid w:val="000D1B02"/>
    <w:rsid w:val="000D63FD"/>
    <w:rsid w:val="000E2184"/>
    <w:rsid w:val="000E51BA"/>
    <w:rsid w:val="000E67AD"/>
    <w:rsid w:val="000F06CB"/>
    <w:rsid w:val="000F3FAC"/>
    <w:rsid w:val="000F6F4C"/>
    <w:rsid w:val="000F729E"/>
    <w:rsid w:val="0011096B"/>
    <w:rsid w:val="001120BD"/>
    <w:rsid w:val="001124D4"/>
    <w:rsid w:val="0011267D"/>
    <w:rsid w:val="00112722"/>
    <w:rsid w:val="00113A11"/>
    <w:rsid w:val="00114E00"/>
    <w:rsid w:val="001221D7"/>
    <w:rsid w:val="001334FE"/>
    <w:rsid w:val="00133A39"/>
    <w:rsid w:val="0014300B"/>
    <w:rsid w:val="00145B44"/>
    <w:rsid w:val="0014665F"/>
    <w:rsid w:val="00151CC9"/>
    <w:rsid w:val="00151CF5"/>
    <w:rsid w:val="00155F74"/>
    <w:rsid w:val="001573A3"/>
    <w:rsid w:val="00160277"/>
    <w:rsid w:val="001612F9"/>
    <w:rsid w:val="00161E21"/>
    <w:rsid w:val="00162147"/>
    <w:rsid w:val="00167EF0"/>
    <w:rsid w:val="00180332"/>
    <w:rsid w:val="0019551E"/>
    <w:rsid w:val="00196D70"/>
    <w:rsid w:val="001A3820"/>
    <w:rsid w:val="001B0706"/>
    <w:rsid w:val="001B3977"/>
    <w:rsid w:val="001C433C"/>
    <w:rsid w:val="001C7B72"/>
    <w:rsid w:val="001D72A6"/>
    <w:rsid w:val="001E18E3"/>
    <w:rsid w:val="001F116F"/>
    <w:rsid w:val="001F2F11"/>
    <w:rsid w:val="001F4E88"/>
    <w:rsid w:val="00201884"/>
    <w:rsid w:val="00203043"/>
    <w:rsid w:val="0021271C"/>
    <w:rsid w:val="0021654D"/>
    <w:rsid w:val="002208FD"/>
    <w:rsid w:val="00220A47"/>
    <w:rsid w:val="002223B6"/>
    <w:rsid w:val="00223290"/>
    <w:rsid w:val="0023418A"/>
    <w:rsid w:val="00235FA3"/>
    <w:rsid w:val="00237B84"/>
    <w:rsid w:val="00237E48"/>
    <w:rsid w:val="002442FD"/>
    <w:rsid w:val="00244509"/>
    <w:rsid w:val="0025333A"/>
    <w:rsid w:val="00253781"/>
    <w:rsid w:val="00261978"/>
    <w:rsid w:val="0027161F"/>
    <w:rsid w:val="00272CD1"/>
    <w:rsid w:val="00280483"/>
    <w:rsid w:val="002810B7"/>
    <w:rsid w:val="00281A43"/>
    <w:rsid w:val="00282027"/>
    <w:rsid w:val="002850E1"/>
    <w:rsid w:val="0029549A"/>
    <w:rsid w:val="002A4D88"/>
    <w:rsid w:val="002A60CD"/>
    <w:rsid w:val="002B0F1A"/>
    <w:rsid w:val="002B3151"/>
    <w:rsid w:val="002B390F"/>
    <w:rsid w:val="002C0896"/>
    <w:rsid w:val="002C6FC7"/>
    <w:rsid w:val="002C75B6"/>
    <w:rsid w:val="002D3906"/>
    <w:rsid w:val="002D3D15"/>
    <w:rsid w:val="002E244A"/>
    <w:rsid w:val="002E6F41"/>
    <w:rsid w:val="002F272B"/>
    <w:rsid w:val="002F6556"/>
    <w:rsid w:val="00301511"/>
    <w:rsid w:val="00316D4A"/>
    <w:rsid w:val="00317069"/>
    <w:rsid w:val="00323D29"/>
    <w:rsid w:val="00326F66"/>
    <w:rsid w:val="00331C8C"/>
    <w:rsid w:val="00334674"/>
    <w:rsid w:val="00335B50"/>
    <w:rsid w:val="0034681B"/>
    <w:rsid w:val="00350676"/>
    <w:rsid w:val="00355E57"/>
    <w:rsid w:val="003575CF"/>
    <w:rsid w:val="00363706"/>
    <w:rsid w:val="00380CD6"/>
    <w:rsid w:val="0038115F"/>
    <w:rsid w:val="00382375"/>
    <w:rsid w:val="00387737"/>
    <w:rsid w:val="00390323"/>
    <w:rsid w:val="0039300F"/>
    <w:rsid w:val="00396266"/>
    <w:rsid w:val="003A44B1"/>
    <w:rsid w:val="003A6513"/>
    <w:rsid w:val="003A6F85"/>
    <w:rsid w:val="003B03DC"/>
    <w:rsid w:val="003B10DB"/>
    <w:rsid w:val="003C75CB"/>
    <w:rsid w:val="003D3937"/>
    <w:rsid w:val="003D5877"/>
    <w:rsid w:val="003D60EC"/>
    <w:rsid w:val="003E33DE"/>
    <w:rsid w:val="003F01CA"/>
    <w:rsid w:val="003F275A"/>
    <w:rsid w:val="00400CBA"/>
    <w:rsid w:val="0040244B"/>
    <w:rsid w:val="00403E57"/>
    <w:rsid w:val="00412206"/>
    <w:rsid w:val="00414C32"/>
    <w:rsid w:val="00417125"/>
    <w:rsid w:val="004176E9"/>
    <w:rsid w:val="00431534"/>
    <w:rsid w:val="00434C4E"/>
    <w:rsid w:val="004350FA"/>
    <w:rsid w:val="00451A76"/>
    <w:rsid w:val="00453233"/>
    <w:rsid w:val="00463FBD"/>
    <w:rsid w:val="004664D5"/>
    <w:rsid w:val="004709EC"/>
    <w:rsid w:val="00473C49"/>
    <w:rsid w:val="00475DA6"/>
    <w:rsid w:val="00476CEA"/>
    <w:rsid w:val="0047746B"/>
    <w:rsid w:val="004805B2"/>
    <w:rsid w:val="00483E1E"/>
    <w:rsid w:val="00492D1D"/>
    <w:rsid w:val="004945D5"/>
    <w:rsid w:val="00497362"/>
    <w:rsid w:val="00497B62"/>
    <w:rsid w:val="004A7FE3"/>
    <w:rsid w:val="004B17A0"/>
    <w:rsid w:val="004B1AE2"/>
    <w:rsid w:val="004D2939"/>
    <w:rsid w:val="004E3FD0"/>
    <w:rsid w:val="004E3FF6"/>
    <w:rsid w:val="004F0AE2"/>
    <w:rsid w:val="004F1B11"/>
    <w:rsid w:val="004F74A2"/>
    <w:rsid w:val="00501F8E"/>
    <w:rsid w:val="0050759D"/>
    <w:rsid w:val="00507BB1"/>
    <w:rsid w:val="005125AC"/>
    <w:rsid w:val="00513EF5"/>
    <w:rsid w:val="00527F91"/>
    <w:rsid w:val="00541D96"/>
    <w:rsid w:val="0054447C"/>
    <w:rsid w:val="00545A85"/>
    <w:rsid w:val="005462F4"/>
    <w:rsid w:val="005465D0"/>
    <w:rsid w:val="0055135E"/>
    <w:rsid w:val="005606C5"/>
    <w:rsid w:val="00565432"/>
    <w:rsid w:val="0056679D"/>
    <w:rsid w:val="00576DF1"/>
    <w:rsid w:val="00584D6F"/>
    <w:rsid w:val="005A26E9"/>
    <w:rsid w:val="005A2A73"/>
    <w:rsid w:val="005B3929"/>
    <w:rsid w:val="005C16E3"/>
    <w:rsid w:val="005C4659"/>
    <w:rsid w:val="005C7DB5"/>
    <w:rsid w:val="005D2E52"/>
    <w:rsid w:val="005D3957"/>
    <w:rsid w:val="005D4C5C"/>
    <w:rsid w:val="005D6278"/>
    <w:rsid w:val="005D69F9"/>
    <w:rsid w:val="005D70AF"/>
    <w:rsid w:val="005E0040"/>
    <w:rsid w:val="005E6576"/>
    <w:rsid w:val="005E71B3"/>
    <w:rsid w:val="005F517B"/>
    <w:rsid w:val="005F5231"/>
    <w:rsid w:val="005F547C"/>
    <w:rsid w:val="005F6826"/>
    <w:rsid w:val="006000B4"/>
    <w:rsid w:val="0060050D"/>
    <w:rsid w:val="00601C3B"/>
    <w:rsid w:val="00603B0A"/>
    <w:rsid w:val="00604D17"/>
    <w:rsid w:val="00606469"/>
    <w:rsid w:val="00606DE0"/>
    <w:rsid w:val="0060723D"/>
    <w:rsid w:val="006074C1"/>
    <w:rsid w:val="00610EC5"/>
    <w:rsid w:val="00613401"/>
    <w:rsid w:val="00613EFD"/>
    <w:rsid w:val="00614BAE"/>
    <w:rsid w:val="00615D04"/>
    <w:rsid w:val="0062405B"/>
    <w:rsid w:val="00625223"/>
    <w:rsid w:val="006304AD"/>
    <w:rsid w:val="0063391C"/>
    <w:rsid w:val="00635876"/>
    <w:rsid w:val="006358FE"/>
    <w:rsid w:val="00637A85"/>
    <w:rsid w:val="006457EB"/>
    <w:rsid w:val="00651D1C"/>
    <w:rsid w:val="0065258A"/>
    <w:rsid w:val="00655806"/>
    <w:rsid w:val="00655D4F"/>
    <w:rsid w:val="00657D4D"/>
    <w:rsid w:val="00664578"/>
    <w:rsid w:val="00675448"/>
    <w:rsid w:val="0068141D"/>
    <w:rsid w:val="00687EDE"/>
    <w:rsid w:val="006906AF"/>
    <w:rsid w:val="00694E4E"/>
    <w:rsid w:val="00697F6A"/>
    <w:rsid w:val="006A1C92"/>
    <w:rsid w:val="006A5402"/>
    <w:rsid w:val="006A5605"/>
    <w:rsid w:val="006B30DC"/>
    <w:rsid w:val="006C2BCC"/>
    <w:rsid w:val="006D5020"/>
    <w:rsid w:val="006E22B4"/>
    <w:rsid w:val="006E29FE"/>
    <w:rsid w:val="006E2F4B"/>
    <w:rsid w:val="006E355B"/>
    <w:rsid w:val="006E4570"/>
    <w:rsid w:val="006F720F"/>
    <w:rsid w:val="007024A5"/>
    <w:rsid w:val="007148C3"/>
    <w:rsid w:val="00716851"/>
    <w:rsid w:val="00721BEA"/>
    <w:rsid w:val="00721D6B"/>
    <w:rsid w:val="0073221B"/>
    <w:rsid w:val="00732283"/>
    <w:rsid w:val="00736F0D"/>
    <w:rsid w:val="007370D3"/>
    <w:rsid w:val="0074001A"/>
    <w:rsid w:val="00742FEE"/>
    <w:rsid w:val="0074641C"/>
    <w:rsid w:val="0074785F"/>
    <w:rsid w:val="00747BDE"/>
    <w:rsid w:val="00765964"/>
    <w:rsid w:val="00767F81"/>
    <w:rsid w:val="00774B1F"/>
    <w:rsid w:val="007758BC"/>
    <w:rsid w:val="007778DA"/>
    <w:rsid w:val="00780325"/>
    <w:rsid w:val="007806E4"/>
    <w:rsid w:val="007914FB"/>
    <w:rsid w:val="00793ED4"/>
    <w:rsid w:val="00796857"/>
    <w:rsid w:val="007A1FF7"/>
    <w:rsid w:val="007A44D7"/>
    <w:rsid w:val="007A520C"/>
    <w:rsid w:val="007B3284"/>
    <w:rsid w:val="007B5C42"/>
    <w:rsid w:val="007C0349"/>
    <w:rsid w:val="007C393C"/>
    <w:rsid w:val="007C57A3"/>
    <w:rsid w:val="007C76F3"/>
    <w:rsid w:val="007D6EF2"/>
    <w:rsid w:val="007E00DB"/>
    <w:rsid w:val="007E0556"/>
    <w:rsid w:val="007E43DB"/>
    <w:rsid w:val="007F3633"/>
    <w:rsid w:val="008040D4"/>
    <w:rsid w:val="0080612A"/>
    <w:rsid w:val="008200F0"/>
    <w:rsid w:val="00821001"/>
    <w:rsid w:val="00823722"/>
    <w:rsid w:val="008448FC"/>
    <w:rsid w:val="00852340"/>
    <w:rsid w:val="00853E20"/>
    <w:rsid w:val="00855CD9"/>
    <w:rsid w:val="00861B74"/>
    <w:rsid w:val="008639C1"/>
    <w:rsid w:val="00877FBE"/>
    <w:rsid w:val="00886480"/>
    <w:rsid w:val="008873D8"/>
    <w:rsid w:val="00890767"/>
    <w:rsid w:val="00893F77"/>
    <w:rsid w:val="008A42FB"/>
    <w:rsid w:val="008B1C19"/>
    <w:rsid w:val="008B6713"/>
    <w:rsid w:val="008C28F2"/>
    <w:rsid w:val="008C33D3"/>
    <w:rsid w:val="008C4D92"/>
    <w:rsid w:val="008C6604"/>
    <w:rsid w:val="008C75FA"/>
    <w:rsid w:val="008D160D"/>
    <w:rsid w:val="008D2513"/>
    <w:rsid w:val="008D2A99"/>
    <w:rsid w:val="008D4098"/>
    <w:rsid w:val="008E7CD5"/>
    <w:rsid w:val="00911F18"/>
    <w:rsid w:val="00913134"/>
    <w:rsid w:val="009157C8"/>
    <w:rsid w:val="009172EB"/>
    <w:rsid w:val="00921D25"/>
    <w:rsid w:val="00925426"/>
    <w:rsid w:val="00932EE7"/>
    <w:rsid w:val="00933296"/>
    <w:rsid w:val="00934911"/>
    <w:rsid w:val="00942C6F"/>
    <w:rsid w:val="0094352A"/>
    <w:rsid w:val="00951DE3"/>
    <w:rsid w:val="00952D08"/>
    <w:rsid w:val="00953753"/>
    <w:rsid w:val="00971754"/>
    <w:rsid w:val="009761AA"/>
    <w:rsid w:val="00983690"/>
    <w:rsid w:val="00984335"/>
    <w:rsid w:val="00985F11"/>
    <w:rsid w:val="009A0779"/>
    <w:rsid w:val="009A558E"/>
    <w:rsid w:val="009A7D8C"/>
    <w:rsid w:val="009B2489"/>
    <w:rsid w:val="009B6E2F"/>
    <w:rsid w:val="009C1872"/>
    <w:rsid w:val="009C7F1E"/>
    <w:rsid w:val="009D4C1F"/>
    <w:rsid w:val="009D4D9D"/>
    <w:rsid w:val="009D7A6F"/>
    <w:rsid w:val="009E2FE8"/>
    <w:rsid w:val="009E593F"/>
    <w:rsid w:val="009F3AAE"/>
    <w:rsid w:val="009F3B07"/>
    <w:rsid w:val="009F6678"/>
    <w:rsid w:val="00A036D1"/>
    <w:rsid w:val="00A054BB"/>
    <w:rsid w:val="00A13210"/>
    <w:rsid w:val="00A21E24"/>
    <w:rsid w:val="00A3272E"/>
    <w:rsid w:val="00A35323"/>
    <w:rsid w:val="00A37A67"/>
    <w:rsid w:val="00A4673B"/>
    <w:rsid w:val="00A4706D"/>
    <w:rsid w:val="00A47E3A"/>
    <w:rsid w:val="00A8056B"/>
    <w:rsid w:val="00A82ED6"/>
    <w:rsid w:val="00A83D0A"/>
    <w:rsid w:val="00A9749F"/>
    <w:rsid w:val="00A97620"/>
    <w:rsid w:val="00AA2FCA"/>
    <w:rsid w:val="00AA54A4"/>
    <w:rsid w:val="00AA58CB"/>
    <w:rsid w:val="00AA7CA6"/>
    <w:rsid w:val="00AB3DFB"/>
    <w:rsid w:val="00AB520A"/>
    <w:rsid w:val="00AB5A9C"/>
    <w:rsid w:val="00AC2527"/>
    <w:rsid w:val="00AE6DD8"/>
    <w:rsid w:val="00AE70CC"/>
    <w:rsid w:val="00AF7149"/>
    <w:rsid w:val="00B014FF"/>
    <w:rsid w:val="00B0267C"/>
    <w:rsid w:val="00B076F8"/>
    <w:rsid w:val="00B241AC"/>
    <w:rsid w:val="00B2653F"/>
    <w:rsid w:val="00B30B58"/>
    <w:rsid w:val="00B321AE"/>
    <w:rsid w:val="00B35C1B"/>
    <w:rsid w:val="00B36C2F"/>
    <w:rsid w:val="00B47836"/>
    <w:rsid w:val="00B53088"/>
    <w:rsid w:val="00B633F3"/>
    <w:rsid w:val="00B64B01"/>
    <w:rsid w:val="00B67F1B"/>
    <w:rsid w:val="00B744BC"/>
    <w:rsid w:val="00B751E8"/>
    <w:rsid w:val="00B7780E"/>
    <w:rsid w:val="00B80BB6"/>
    <w:rsid w:val="00B80F00"/>
    <w:rsid w:val="00B82881"/>
    <w:rsid w:val="00B9080C"/>
    <w:rsid w:val="00B91EF0"/>
    <w:rsid w:val="00BA7228"/>
    <w:rsid w:val="00BC0F69"/>
    <w:rsid w:val="00BC13EC"/>
    <w:rsid w:val="00BC2485"/>
    <w:rsid w:val="00BD2FAB"/>
    <w:rsid w:val="00BD33B2"/>
    <w:rsid w:val="00BD521A"/>
    <w:rsid w:val="00BD5EB4"/>
    <w:rsid w:val="00BD6C3B"/>
    <w:rsid w:val="00BE115C"/>
    <w:rsid w:val="00BE2404"/>
    <w:rsid w:val="00BE5E23"/>
    <w:rsid w:val="00BF38DA"/>
    <w:rsid w:val="00BF6B5F"/>
    <w:rsid w:val="00C04862"/>
    <w:rsid w:val="00C055D7"/>
    <w:rsid w:val="00C155CC"/>
    <w:rsid w:val="00C24779"/>
    <w:rsid w:val="00C25BC5"/>
    <w:rsid w:val="00C33E1A"/>
    <w:rsid w:val="00C36D2D"/>
    <w:rsid w:val="00C42803"/>
    <w:rsid w:val="00C465FF"/>
    <w:rsid w:val="00C47D36"/>
    <w:rsid w:val="00C522F9"/>
    <w:rsid w:val="00C528D0"/>
    <w:rsid w:val="00C65CCF"/>
    <w:rsid w:val="00C850E6"/>
    <w:rsid w:val="00C8770F"/>
    <w:rsid w:val="00C92C71"/>
    <w:rsid w:val="00C936F4"/>
    <w:rsid w:val="00CA0FC8"/>
    <w:rsid w:val="00CA26AC"/>
    <w:rsid w:val="00CA3F4D"/>
    <w:rsid w:val="00CB6AB3"/>
    <w:rsid w:val="00CB7177"/>
    <w:rsid w:val="00CB7FC9"/>
    <w:rsid w:val="00CC438C"/>
    <w:rsid w:val="00CD2FF3"/>
    <w:rsid w:val="00CD4716"/>
    <w:rsid w:val="00CD6E17"/>
    <w:rsid w:val="00CE7264"/>
    <w:rsid w:val="00CE73C8"/>
    <w:rsid w:val="00CF166C"/>
    <w:rsid w:val="00CF33E1"/>
    <w:rsid w:val="00D01715"/>
    <w:rsid w:val="00D04AE4"/>
    <w:rsid w:val="00D1496D"/>
    <w:rsid w:val="00D14FDA"/>
    <w:rsid w:val="00D17083"/>
    <w:rsid w:val="00D20E94"/>
    <w:rsid w:val="00D22B3B"/>
    <w:rsid w:val="00D22D2F"/>
    <w:rsid w:val="00D274B5"/>
    <w:rsid w:val="00D34A39"/>
    <w:rsid w:val="00D510F6"/>
    <w:rsid w:val="00D552CF"/>
    <w:rsid w:val="00D57D45"/>
    <w:rsid w:val="00D61B11"/>
    <w:rsid w:val="00D73D19"/>
    <w:rsid w:val="00D76D31"/>
    <w:rsid w:val="00D838F8"/>
    <w:rsid w:val="00D83D43"/>
    <w:rsid w:val="00D83F71"/>
    <w:rsid w:val="00D9339D"/>
    <w:rsid w:val="00D94B0D"/>
    <w:rsid w:val="00DA5BCC"/>
    <w:rsid w:val="00DB0003"/>
    <w:rsid w:val="00DB193F"/>
    <w:rsid w:val="00DC01B5"/>
    <w:rsid w:val="00DD5D0A"/>
    <w:rsid w:val="00DD75C4"/>
    <w:rsid w:val="00DE208B"/>
    <w:rsid w:val="00DE2D3A"/>
    <w:rsid w:val="00DE6A9D"/>
    <w:rsid w:val="00DF1FF2"/>
    <w:rsid w:val="00E01CBA"/>
    <w:rsid w:val="00E01E7D"/>
    <w:rsid w:val="00E0732C"/>
    <w:rsid w:val="00E13AA4"/>
    <w:rsid w:val="00E21AB8"/>
    <w:rsid w:val="00E22EBF"/>
    <w:rsid w:val="00E26AFD"/>
    <w:rsid w:val="00E4067D"/>
    <w:rsid w:val="00E4285D"/>
    <w:rsid w:val="00E455D7"/>
    <w:rsid w:val="00E54139"/>
    <w:rsid w:val="00E55F4C"/>
    <w:rsid w:val="00E740AB"/>
    <w:rsid w:val="00E74A34"/>
    <w:rsid w:val="00E8236D"/>
    <w:rsid w:val="00E86547"/>
    <w:rsid w:val="00E9779C"/>
    <w:rsid w:val="00EA038C"/>
    <w:rsid w:val="00EA3183"/>
    <w:rsid w:val="00EA694D"/>
    <w:rsid w:val="00EC6DA4"/>
    <w:rsid w:val="00ED0DF3"/>
    <w:rsid w:val="00ED4F6E"/>
    <w:rsid w:val="00EE7878"/>
    <w:rsid w:val="00EF200B"/>
    <w:rsid w:val="00EF2476"/>
    <w:rsid w:val="00EF5D79"/>
    <w:rsid w:val="00F001D1"/>
    <w:rsid w:val="00F0656B"/>
    <w:rsid w:val="00F070E7"/>
    <w:rsid w:val="00F11201"/>
    <w:rsid w:val="00F11241"/>
    <w:rsid w:val="00F154C2"/>
    <w:rsid w:val="00F3055B"/>
    <w:rsid w:val="00F3087A"/>
    <w:rsid w:val="00F36063"/>
    <w:rsid w:val="00F37A84"/>
    <w:rsid w:val="00F42BD1"/>
    <w:rsid w:val="00F45E02"/>
    <w:rsid w:val="00F5073B"/>
    <w:rsid w:val="00F525F4"/>
    <w:rsid w:val="00F55C00"/>
    <w:rsid w:val="00F62531"/>
    <w:rsid w:val="00F627A1"/>
    <w:rsid w:val="00F67C0B"/>
    <w:rsid w:val="00F80C6D"/>
    <w:rsid w:val="00F819E1"/>
    <w:rsid w:val="00F837D1"/>
    <w:rsid w:val="00F85CB7"/>
    <w:rsid w:val="00FA02E5"/>
    <w:rsid w:val="00FB2A4B"/>
    <w:rsid w:val="00FB2DCC"/>
    <w:rsid w:val="00FB33E7"/>
    <w:rsid w:val="00FB7809"/>
    <w:rsid w:val="00FC00EC"/>
    <w:rsid w:val="00FC0138"/>
    <w:rsid w:val="00FC4CE7"/>
    <w:rsid w:val="00FC611E"/>
    <w:rsid w:val="00FE200C"/>
    <w:rsid w:val="00FE6EAB"/>
    <w:rsid w:val="00FF6682"/>
    <w:rsid w:val="00FF73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7E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4098"/>
  </w:style>
  <w:style w:type="paragraph" w:styleId="Heading1">
    <w:name w:val="heading 1"/>
    <w:basedOn w:val="Normal"/>
    <w:link w:val="Heading1Char"/>
    <w:uiPriority w:val="9"/>
    <w:qFormat/>
    <w:rsid w:val="00EA318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75C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75CF"/>
  </w:style>
  <w:style w:type="paragraph" w:styleId="Footer">
    <w:name w:val="footer"/>
    <w:basedOn w:val="Normal"/>
    <w:link w:val="FooterChar"/>
    <w:uiPriority w:val="99"/>
    <w:unhideWhenUsed/>
    <w:rsid w:val="003575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75CF"/>
  </w:style>
  <w:style w:type="paragraph" w:styleId="BalloonText">
    <w:name w:val="Balloon Text"/>
    <w:basedOn w:val="Normal"/>
    <w:link w:val="BalloonTextChar"/>
    <w:uiPriority w:val="99"/>
    <w:semiHidden/>
    <w:unhideWhenUsed/>
    <w:rsid w:val="003575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75CF"/>
    <w:rPr>
      <w:rFonts w:ascii="Tahoma" w:hAnsi="Tahoma" w:cs="Tahoma"/>
      <w:sz w:val="16"/>
      <w:szCs w:val="16"/>
    </w:rPr>
  </w:style>
  <w:style w:type="character" w:styleId="CommentReference">
    <w:name w:val="annotation reference"/>
    <w:basedOn w:val="DefaultParagraphFont"/>
    <w:uiPriority w:val="99"/>
    <w:semiHidden/>
    <w:unhideWhenUsed/>
    <w:rsid w:val="002C6FC7"/>
    <w:rPr>
      <w:sz w:val="16"/>
      <w:szCs w:val="16"/>
    </w:rPr>
  </w:style>
  <w:style w:type="paragraph" w:styleId="CommentText">
    <w:name w:val="annotation text"/>
    <w:basedOn w:val="Normal"/>
    <w:link w:val="CommentTextChar"/>
    <w:uiPriority w:val="99"/>
    <w:semiHidden/>
    <w:unhideWhenUsed/>
    <w:rsid w:val="002C6FC7"/>
    <w:pPr>
      <w:spacing w:line="240" w:lineRule="auto"/>
    </w:pPr>
    <w:rPr>
      <w:sz w:val="20"/>
      <w:szCs w:val="20"/>
    </w:rPr>
  </w:style>
  <w:style w:type="character" w:customStyle="1" w:styleId="CommentTextChar">
    <w:name w:val="Comment Text Char"/>
    <w:basedOn w:val="DefaultParagraphFont"/>
    <w:link w:val="CommentText"/>
    <w:uiPriority w:val="99"/>
    <w:semiHidden/>
    <w:rsid w:val="002C6FC7"/>
    <w:rPr>
      <w:sz w:val="20"/>
      <w:szCs w:val="20"/>
    </w:rPr>
  </w:style>
  <w:style w:type="paragraph" w:styleId="CommentSubject">
    <w:name w:val="annotation subject"/>
    <w:basedOn w:val="CommentText"/>
    <w:next w:val="CommentText"/>
    <w:link w:val="CommentSubjectChar"/>
    <w:uiPriority w:val="99"/>
    <w:semiHidden/>
    <w:unhideWhenUsed/>
    <w:rsid w:val="002C6FC7"/>
    <w:rPr>
      <w:b/>
      <w:bCs/>
    </w:rPr>
  </w:style>
  <w:style w:type="character" w:customStyle="1" w:styleId="CommentSubjectChar">
    <w:name w:val="Comment Subject Char"/>
    <w:basedOn w:val="CommentTextChar"/>
    <w:link w:val="CommentSubject"/>
    <w:uiPriority w:val="99"/>
    <w:semiHidden/>
    <w:rsid w:val="002C6FC7"/>
    <w:rPr>
      <w:b/>
      <w:bCs/>
      <w:sz w:val="20"/>
      <w:szCs w:val="20"/>
    </w:rPr>
  </w:style>
  <w:style w:type="paragraph" w:styleId="ListParagraph">
    <w:name w:val="List Paragraph"/>
    <w:basedOn w:val="Normal"/>
    <w:uiPriority w:val="34"/>
    <w:qFormat/>
    <w:rsid w:val="0014665F"/>
    <w:pPr>
      <w:ind w:left="720"/>
      <w:contextualSpacing/>
    </w:pPr>
  </w:style>
  <w:style w:type="character" w:customStyle="1" w:styleId="frontelement">
    <w:name w:val="frontelement"/>
    <w:basedOn w:val="DefaultParagraphFont"/>
    <w:rsid w:val="009157C8"/>
  </w:style>
  <w:style w:type="table" w:styleId="TableGrid">
    <w:name w:val="Table Grid"/>
    <w:basedOn w:val="TableNormal"/>
    <w:uiPriority w:val="59"/>
    <w:rsid w:val="00A21E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wire-citation-authors">
    <w:name w:val="highwire-citation-authors"/>
    <w:basedOn w:val="DefaultParagraphFont"/>
    <w:rsid w:val="00C522F9"/>
  </w:style>
  <w:style w:type="character" w:customStyle="1" w:styleId="highwire-citation-author">
    <w:name w:val="highwire-citation-author"/>
    <w:basedOn w:val="DefaultParagraphFont"/>
    <w:rsid w:val="00C522F9"/>
  </w:style>
  <w:style w:type="character" w:customStyle="1" w:styleId="nlm-surname">
    <w:name w:val="nlm-surname"/>
    <w:basedOn w:val="DefaultParagraphFont"/>
    <w:rsid w:val="00C522F9"/>
  </w:style>
  <w:style w:type="character" w:customStyle="1" w:styleId="citation-et">
    <w:name w:val="citation-et"/>
    <w:basedOn w:val="DefaultParagraphFont"/>
    <w:rsid w:val="00C522F9"/>
  </w:style>
  <w:style w:type="character" w:customStyle="1" w:styleId="highwire-cite-metadata-journal">
    <w:name w:val="highwire-cite-metadata-journal"/>
    <w:basedOn w:val="DefaultParagraphFont"/>
    <w:rsid w:val="00C522F9"/>
  </w:style>
  <w:style w:type="character" w:customStyle="1" w:styleId="highwire-cite-metadata-year">
    <w:name w:val="highwire-cite-metadata-year"/>
    <w:basedOn w:val="DefaultParagraphFont"/>
    <w:rsid w:val="00C522F9"/>
  </w:style>
  <w:style w:type="character" w:customStyle="1" w:styleId="highwire-cite-metadata-volume">
    <w:name w:val="highwire-cite-metadata-volume"/>
    <w:basedOn w:val="DefaultParagraphFont"/>
    <w:rsid w:val="00C522F9"/>
  </w:style>
  <w:style w:type="character" w:customStyle="1" w:styleId="highwire-cite-metadata-elocation-id">
    <w:name w:val="highwire-cite-metadata-elocation-id"/>
    <w:basedOn w:val="DefaultParagraphFont"/>
    <w:rsid w:val="00C522F9"/>
  </w:style>
  <w:style w:type="character" w:customStyle="1" w:styleId="highwire-cite-metadata-doi">
    <w:name w:val="highwire-cite-metadata-doi"/>
    <w:basedOn w:val="DefaultParagraphFont"/>
    <w:rsid w:val="00C522F9"/>
  </w:style>
  <w:style w:type="character" w:customStyle="1" w:styleId="label">
    <w:name w:val="label"/>
    <w:basedOn w:val="DefaultParagraphFont"/>
    <w:rsid w:val="00C522F9"/>
  </w:style>
  <w:style w:type="character" w:styleId="Hyperlink">
    <w:name w:val="Hyperlink"/>
    <w:basedOn w:val="DefaultParagraphFont"/>
    <w:uiPriority w:val="99"/>
    <w:unhideWhenUsed/>
    <w:rsid w:val="0080612A"/>
    <w:rPr>
      <w:color w:val="0000FF" w:themeColor="hyperlink"/>
      <w:u w:val="single"/>
    </w:rPr>
  </w:style>
  <w:style w:type="paragraph" w:styleId="PlainText">
    <w:name w:val="Plain Text"/>
    <w:basedOn w:val="Normal"/>
    <w:link w:val="PlainTextChar"/>
    <w:uiPriority w:val="99"/>
    <w:unhideWhenUsed/>
    <w:rsid w:val="0011096B"/>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11096B"/>
    <w:rPr>
      <w:rFonts w:ascii="Calibri" w:hAnsi="Calibri"/>
      <w:szCs w:val="21"/>
    </w:rPr>
  </w:style>
  <w:style w:type="paragraph" w:styleId="NormalWeb">
    <w:name w:val="Normal (Web)"/>
    <w:basedOn w:val="Normal"/>
    <w:uiPriority w:val="99"/>
    <w:semiHidden/>
    <w:unhideWhenUsed/>
    <w:rsid w:val="00A8056B"/>
    <w:pPr>
      <w:spacing w:before="100" w:beforeAutospacing="1" w:after="100" w:afterAutospacing="1" w:line="240" w:lineRule="auto"/>
    </w:pPr>
    <w:rPr>
      <w:rFonts w:ascii="Calibri" w:hAnsi="Calibri" w:cs="Times New Roman"/>
      <w:color w:val="000000"/>
    </w:rPr>
  </w:style>
  <w:style w:type="paragraph" w:styleId="Revision">
    <w:name w:val="Revision"/>
    <w:hidden/>
    <w:uiPriority w:val="99"/>
    <w:semiHidden/>
    <w:rsid w:val="005E0040"/>
    <w:pPr>
      <w:spacing w:after="0" w:line="240" w:lineRule="auto"/>
    </w:pPr>
  </w:style>
  <w:style w:type="character" w:customStyle="1" w:styleId="Heading1Char">
    <w:name w:val="Heading 1 Char"/>
    <w:basedOn w:val="DefaultParagraphFont"/>
    <w:link w:val="Heading1"/>
    <w:uiPriority w:val="9"/>
    <w:rsid w:val="00EA3183"/>
    <w:rPr>
      <w:rFonts w:ascii="Times New Roman" w:eastAsia="Times New Roman" w:hAnsi="Times New Roman" w:cs="Times New Roman"/>
      <w:b/>
      <w:bCs/>
      <w:kern w:val="36"/>
      <w:sz w:val="48"/>
      <w:szCs w:val="48"/>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4098"/>
  </w:style>
  <w:style w:type="paragraph" w:styleId="Heading1">
    <w:name w:val="heading 1"/>
    <w:basedOn w:val="Normal"/>
    <w:link w:val="Heading1Char"/>
    <w:uiPriority w:val="9"/>
    <w:qFormat/>
    <w:rsid w:val="00EA318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75C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75CF"/>
  </w:style>
  <w:style w:type="paragraph" w:styleId="Footer">
    <w:name w:val="footer"/>
    <w:basedOn w:val="Normal"/>
    <w:link w:val="FooterChar"/>
    <w:uiPriority w:val="99"/>
    <w:unhideWhenUsed/>
    <w:rsid w:val="003575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75CF"/>
  </w:style>
  <w:style w:type="paragraph" w:styleId="BalloonText">
    <w:name w:val="Balloon Text"/>
    <w:basedOn w:val="Normal"/>
    <w:link w:val="BalloonTextChar"/>
    <w:uiPriority w:val="99"/>
    <w:semiHidden/>
    <w:unhideWhenUsed/>
    <w:rsid w:val="003575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75CF"/>
    <w:rPr>
      <w:rFonts w:ascii="Tahoma" w:hAnsi="Tahoma" w:cs="Tahoma"/>
      <w:sz w:val="16"/>
      <w:szCs w:val="16"/>
    </w:rPr>
  </w:style>
  <w:style w:type="character" w:styleId="CommentReference">
    <w:name w:val="annotation reference"/>
    <w:basedOn w:val="DefaultParagraphFont"/>
    <w:uiPriority w:val="99"/>
    <w:semiHidden/>
    <w:unhideWhenUsed/>
    <w:rsid w:val="002C6FC7"/>
    <w:rPr>
      <w:sz w:val="16"/>
      <w:szCs w:val="16"/>
    </w:rPr>
  </w:style>
  <w:style w:type="paragraph" w:styleId="CommentText">
    <w:name w:val="annotation text"/>
    <w:basedOn w:val="Normal"/>
    <w:link w:val="CommentTextChar"/>
    <w:uiPriority w:val="99"/>
    <w:semiHidden/>
    <w:unhideWhenUsed/>
    <w:rsid w:val="002C6FC7"/>
    <w:pPr>
      <w:spacing w:line="240" w:lineRule="auto"/>
    </w:pPr>
    <w:rPr>
      <w:sz w:val="20"/>
      <w:szCs w:val="20"/>
    </w:rPr>
  </w:style>
  <w:style w:type="character" w:customStyle="1" w:styleId="CommentTextChar">
    <w:name w:val="Comment Text Char"/>
    <w:basedOn w:val="DefaultParagraphFont"/>
    <w:link w:val="CommentText"/>
    <w:uiPriority w:val="99"/>
    <w:semiHidden/>
    <w:rsid w:val="002C6FC7"/>
    <w:rPr>
      <w:sz w:val="20"/>
      <w:szCs w:val="20"/>
    </w:rPr>
  </w:style>
  <w:style w:type="paragraph" w:styleId="CommentSubject">
    <w:name w:val="annotation subject"/>
    <w:basedOn w:val="CommentText"/>
    <w:next w:val="CommentText"/>
    <w:link w:val="CommentSubjectChar"/>
    <w:uiPriority w:val="99"/>
    <w:semiHidden/>
    <w:unhideWhenUsed/>
    <w:rsid w:val="002C6FC7"/>
    <w:rPr>
      <w:b/>
      <w:bCs/>
    </w:rPr>
  </w:style>
  <w:style w:type="character" w:customStyle="1" w:styleId="CommentSubjectChar">
    <w:name w:val="Comment Subject Char"/>
    <w:basedOn w:val="CommentTextChar"/>
    <w:link w:val="CommentSubject"/>
    <w:uiPriority w:val="99"/>
    <w:semiHidden/>
    <w:rsid w:val="002C6FC7"/>
    <w:rPr>
      <w:b/>
      <w:bCs/>
      <w:sz w:val="20"/>
      <w:szCs w:val="20"/>
    </w:rPr>
  </w:style>
  <w:style w:type="paragraph" w:styleId="ListParagraph">
    <w:name w:val="List Paragraph"/>
    <w:basedOn w:val="Normal"/>
    <w:uiPriority w:val="34"/>
    <w:qFormat/>
    <w:rsid w:val="0014665F"/>
    <w:pPr>
      <w:ind w:left="720"/>
      <w:contextualSpacing/>
    </w:pPr>
  </w:style>
  <w:style w:type="character" w:customStyle="1" w:styleId="frontelement">
    <w:name w:val="frontelement"/>
    <w:basedOn w:val="DefaultParagraphFont"/>
    <w:rsid w:val="009157C8"/>
  </w:style>
  <w:style w:type="table" w:styleId="TableGrid">
    <w:name w:val="Table Grid"/>
    <w:basedOn w:val="TableNormal"/>
    <w:uiPriority w:val="59"/>
    <w:rsid w:val="00A21E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wire-citation-authors">
    <w:name w:val="highwire-citation-authors"/>
    <w:basedOn w:val="DefaultParagraphFont"/>
    <w:rsid w:val="00C522F9"/>
  </w:style>
  <w:style w:type="character" w:customStyle="1" w:styleId="highwire-citation-author">
    <w:name w:val="highwire-citation-author"/>
    <w:basedOn w:val="DefaultParagraphFont"/>
    <w:rsid w:val="00C522F9"/>
  </w:style>
  <w:style w:type="character" w:customStyle="1" w:styleId="nlm-surname">
    <w:name w:val="nlm-surname"/>
    <w:basedOn w:val="DefaultParagraphFont"/>
    <w:rsid w:val="00C522F9"/>
  </w:style>
  <w:style w:type="character" w:customStyle="1" w:styleId="citation-et">
    <w:name w:val="citation-et"/>
    <w:basedOn w:val="DefaultParagraphFont"/>
    <w:rsid w:val="00C522F9"/>
  </w:style>
  <w:style w:type="character" w:customStyle="1" w:styleId="highwire-cite-metadata-journal">
    <w:name w:val="highwire-cite-metadata-journal"/>
    <w:basedOn w:val="DefaultParagraphFont"/>
    <w:rsid w:val="00C522F9"/>
  </w:style>
  <w:style w:type="character" w:customStyle="1" w:styleId="highwire-cite-metadata-year">
    <w:name w:val="highwire-cite-metadata-year"/>
    <w:basedOn w:val="DefaultParagraphFont"/>
    <w:rsid w:val="00C522F9"/>
  </w:style>
  <w:style w:type="character" w:customStyle="1" w:styleId="highwire-cite-metadata-volume">
    <w:name w:val="highwire-cite-metadata-volume"/>
    <w:basedOn w:val="DefaultParagraphFont"/>
    <w:rsid w:val="00C522F9"/>
  </w:style>
  <w:style w:type="character" w:customStyle="1" w:styleId="highwire-cite-metadata-elocation-id">
    <w:name w:val="highwire-cite-metadata-elocation-id"/>
    <w:basedOn w:val="DefaultParagraphFont"/>
    <w:rsid w:val="00C522F9"/>
  </w:style>
  <w:style w:type="character" w:customStyle="1" w:styleId="highwire-cite-metadata-doi">
    <w:name w:val="highwire-cite-metadata-doi"/>
    <w:basedOn w:val="DefaultParagraphFont"/>
    <w:rsid w:val="00C522F9"/>
  </w:style>
  <w:style w:type="character" w:customStyle="1" w:styleId="label">
    <w:name w:val="label"/>
    <w:basedOn w:val="DefaultParagraphFont"/>
    <w:rsid w:val="00C522F9"/>
  </w:style>
  <w:style w:type="character" w:styleId="Hyperlink">
    <w:name w:val="Hyperlink"/>
    <w:basedOn w:val="DefaultParagraphFont"/>
    <w:uiPriority w:val="99"/>
    <w:unhideWhenUsed/>
    <w:rsid w:val="0080612A"/>
    <w:rPr>
      <w:color w:val="0000FF" w:themeColor="hyperlink"/>
      <w:u w:val="single"/>
    </w:rPr>
  </w:style>
  <w:style w:type="paragraph" w:styleId="PlainText">
    <w:name w:val="Plain Text"/>
    <w:basedOn w:val="Normal"/>
    <w:link w:val="PlainTextChar"/>
    <w:uiPriority w:val="99"/>
    <w:unhideWhenUsed/>
    <w:rsid w:val="0011096B"/>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11096B"/>
    <w:rPr>
      <w:rFonts w:ascii="Calibri" w:hAnsi="Calibri"/>
      <w:szCs w:val="21"/>
    </w:rPr>
  </w:style>
  <w:style w:type="paragraph" w:styleId="NormalWeb">
    <w:name w:val="Normal (Web)"/>
    <w:basedOn w:val="Normal"/>
    <w:uiPriority w:val="99"/>
    <w:semiHidden/>
    <w:unhideWhenUsed/>
    <w:rsid w:val="00A8056B"/>
    <w:pPr>
      <w:spacing w:before="100" w:beforeAutospacing="1" w:after="100" w:afterAutospacing="1" w:line="240" w:lineRule="auto"/>
    </w:pPr>
    <w:rPr>
      <w:rFonts w:ascii="Calibri" w:hAnsi="Calibri" w:cs="Times New Roman"/>
      <w:color w:val="000000"/>
    </w:rPr>
  </w:style>
  <w:style w:type="paragraph" w:styleId="Revision">
    <w:name w:val="Revision"/>
    <w:hidden/>
    <w:uiPriority w:val="99"/>
    <w:semiHidden/>
    <w:rsid w:val="005E0040"/>
    <w:pPr>
      <w:spacing w:after="0" w:line="240" w:lineRule="auto"/>
    </w:pPr>
  </w:style>
  <w:style w:type="character" w:customStyle="1" w:styleId="Heading1Char">
    <w:name w:val="Heading 1 Char"/>
    <w:basedOn w:val="DefaultParagraphFont"/>
    <w:link w:val="Heading1"/>
    <w:uiPriority w:val="9"/>
    <w:rsid w:val="00EA3183"/>
    <w:rPr>
      <w:rFonts w:ascii="Times New Roman" w:eastAsia="Times New Roman" w:hAnsi="Times New Roman" w:cs="Times New Roman"/>
      <w:b/>
      <w:bCs/>
      <w:kern w:val="36"/>
      <w:sz w:val="48"/>
      <w:szCs w:val="4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775575">
      <w:bodyDiv w:val="1"/>
      <w:marLeft w:val="0"/>
      <w:marRight w:val="0"/>
      <w:marTop w:val="0"/>
      <w:marBottom w:val="0"/>
      <w:divBdr>
        <w:top w:val="none" w:sz="0" w:space="0" w:color="auto"/>
        <w:left w:val="none" w:sz="0" w:space="0" w:color="auto"/>
        <w:bottom w:val="none" w:sz="0" w:space="0" w:color="auto"/>
        <w:right w:val="none" w:sz="0" w:space="0" w:color="auto"/>
      </w:divBdr>
    </w:div>
    <w:div w:id="91903222">
      <w:bodyDiv w:val="1"/>
      <w:marLeft w:val="0"/>
      <w:marRight w:val="0"/>
      <w:marTop w:val="0"/>
      <w:marBottom w:val="0"/>
      <w:divBdr>
        <w:top w:val="none" w:sz="0" w:space="0" w:color="auto"/>
        <w:left w:val="none" w:sz="0" w:space="0" w:color="auto"/>
        <w:bottom w:val="none" w:sz="0" w:space="0" w:color="auto"/>
        <w:right w:val="none" w:sz="0" w:space="0" w:color="auto"/>
      </w:divBdr>
    </w:div>
    <w:div w:id="94447451">
      <w:bodyDiv w:val="1"/>
      <w:marLeft w:val="0"/>
      <w:marRight w:val="0"/>
      <w:marTop w:val="0"/>
      <w:marBottom w:val="0"/>
      <w:divBdr>
        <w:top w:val="none" w:sz="0" w:space="0" w:color="auto"/>
        <w:left w:val="none" w:sz="0" w:space="0" w:color="auto"/>
        <w:bottom w:val="none" w:sz="0" w:space="0" w:color="auto"/>
        <w:right w:val="none" w:sz="0" w:space="0" w:color="auto"/>
      </w:divBdr>
    </w:div>
    <w:div w:id="140387319">
      <w:bodyDiv w:val="1"/>
      <w:marLeft w:val="0"/>
      <w:marRight w:val="0"/>
      <w:marTop w:val="0"/>
      <w:marBottom w:val="0"/>
      <w:divBdr>
        <w:top w:val="none" w:sz="0" w:space="0" w:color="auto"/>
        <w:left w:val="none" w:sz="0" w:space="0" w:color="auto"/>
        <w:bottom w:val="none" w:sz="0" w:space="0" w:color="auto"/>
        <w:right w:val="none" w:sz="0" w:space="0" w:color="auto"/>
      </w:divBdr>
    </w:div>
    <w:div w:id="209196125">
      <w:bodyDiv w:val="1"/>
      <w:marLeft w:val="0"/>
      <w:marRight w:val="0"/>
      <w:marTop w:val="0"/>
      <w:marBottom w:val="0"/>
      <w:divBdr>
        <w:top w:val="none" w:sz="0" w:space="0" w:color="auto"/>
        <w:left w:val="none" w:sz="0" w:space="0" w:color="auto"/>
        <w:bottom w:val="none" w:sz="0" w:space="0" w:color="auto"/>
        <w:right w:val="none" w:sz="0" w:space="0" w:color="auto"/>
      </w:divBdr>
    </w:div>
    <w:div w:id="313949866">
      <w:bodyDiv w:val="1"/>
      <w:marLeft w:val="0"/>
      <w:marRight w:val="0"/>
      <w:marTop w:val="0"/>
      <w:marBottom w:val="0"/>
      <w:divBdr>
        <w:top w:val="none" w:sz="0" w:space="0" w:color="auto"/>
        <w:left w:val="none" w:sz="0" w:space="0" w:color="auto"/>
        <w:bottom w:val="none" w:sz="0" w:space="0" w:color="auto"/>
        <w:right w:val="none" w:sz="0" w:space="0" w:color="auto"/>
      </w:divBdr>
    </w:div>
    <w:div w:id="681856293">
      <w:bodyDiv w:val="1"/>
      <w:marLeft w:val="0"/>
      <w:marRight w:val="0"/>
      <w:marTop w:val="0"/>
      <w:marBottom w:val="0"/>
      <w:divBdr>
        <w:top w:val="none" w:sz="0" w:space="0" w:color="auto"/>
        <w:left w:val="none" w:sz="0" w:space="0" w:color="auto"/>
        <w:bottom w:val="none" w:sz="0" w:space="0" w:color="auto"/>
        <w:right w:val="none" w:sz="0" w:space="0" w:color="auto"/>
      </w:divBdr>
      <w:divsChild>
        <w:div w:id="898244799">
          <w:marLeft w:val="0"/>
          <w:marRight w:val="0"/>
          <w:marTop w:val="0"/>
          <w:marBottom w:val="0"/>
          <w:divBdr>
            <w:top w:val="none" w:sz="0" w:space="0" w:color="auto"/>
            <w:left w:val="none" w:sz="0" w:space="0" w:color="auto"/>
            <w:bottom w:val="none" w:sz="0" w:space="0" w:color="auto"/>
            <w:right w:val="none" w:sz="0" w:space="0" w:color="auto"/>
          </w:divBdr>
        </w:div>
        <w:div w:id="1050230582">
          <w:marLeft w:val="0"/>
          <w:marRight w:val="0"/>
          <w:marTop w:val="0"/>
          <w:marBottom w:val="0"/>
          <w:divBdr>
            <w:top w:val="none" w:sz="0" w:space="0" w:color="auto"/>
            <w:left w:val="none" w:sz="0" w:space="0" w:color="auto"/>
            <w:bottom w:val="none" w:sz="0" w:space="0" w:color="auto"/>
            <w:right w:val="none" w:sz="0" w:space="0" w:color="auto"/>
          </w:divBdr>
        </w:div>
        <w:div w:id="344791696">
          <w:marLeft w:val="0"/>
          <w:marRight w:val="0"/>
          <w:marTop w:val="0"/>
          <w:marBottom w:val="0"/>
          <w:divBdr>
            <w:top w:val="none" w:sz="0" w:space="0" w:color="auto"/>
            <w:left w:val="none" w:sz="0" w:space="0" w:color="auto"/>
            <w:bottom w:val="none" w:sz="0" w:space="0" w:color="auto"/>
            <w:right w:val="none" w:sz="0" w:space="0" w:color="auto"/>
          </w:divBdr>
        </w:div>
      </w:divsChild>
    </w:div>
    <w:div w:id="933131480">
      <w:bodyDiv w:val="1"/>
      <w:marLeft w:val="0"/>
      <w:marRight w:val="0"/>
      <w:marTop w:val="0"/>
      <w:marBottom w:val="0"/>
      <w:divBdr>
        <w:top w:val="none" w:sz="0" w:space="0" w:color="auto"/>
        <w:left w:val="none" w:sz="0" w:space="0" w:color="auto"/>
        <w:bottom w:val="none" w:sz="0" w:space="0" w:color="auto"/>
        <w:right w:val="none" w:sz="0" w:space="0" w:color="auto"/>
      </w:divBdr>
    </w:div>
    <w:div w:id="1048068365">
      <w:bodyDiv w:val="1"/>
      <w:marLeft w:val="0"/>
      <w:marRight w:val="0"/>
      <w:marTop w:val="0"/>
      <w:marBottom w:val="0"/>
      <w:divBdr>
        <w:top w:val="none" w:sz="0" w:space="0" w:color="auto"/>
        <w:left w:val="none" w:sz="0" w:space="0" w:color="auto"/>
        <w:bottom w:val="none" w:sz="0" w:space="0" w:color="auto"/>
        <w:right w:val="none" w:sz="0" w:space="0" w:color="auto"/>
      </w:divBdr>
    </w:div>
    <w:div w:id="1574466775">
      <w:bodyDiv w:val="1"/>
      <w:marLeft w:val="0"/>
      <w:marRight w:val="0"/>
      <w:marTop w:val="0"/>
      <w:marBottom w:val="0"/>
      <w:divBdr>
        <w:top w:val="none" w:sz="0" w:space="0" w:color="auto"/>
        <w:left w:val="none" w:sz="0" w:space="0" w:color="auto"/>
        <w:bottom w:val="none" w:sz="0" w:space="0" w:color="auto"/>
        <w:right w:val="none" w:sz="0" w:space="0" w:color="auto"/>
      </w:divBdr>
    </w:div>
    <w:div w:id="1625886747">
      <w:bodyDiv w:val="1"/>
      <w:marLeft w:val="0"/>
      <w:marRight w:val="0"/>
      <w:marTop w:val="0"/>
      <w:marBottom w:val="0"/>
      <w:divBdr>
        <w:top w:val="none" w:sz="0" w:space="0" w:color="auto"/>
        <w:left w:val="none" w:sz="0" w:space="0" w:color="auto"/>
        <w:bottom w:val="none" w:sz="0" w:space="0" w:color="auto"/>
        <w:right w:val="none" w:sz="0" w:space="0" w:color="auto"/>
      </w:divBdr>
    </w:div>
    <w:div w:id="1815562231">
      <w:bodyDiv w:val="1"/>
      <w:marLeft w:val="0"/>
      <w:marRight w:val="0"/>
      <w:marTop w:val="0"/>
      <w:marBottom w:val="0"/>
      <w:divBdr>
        <w:top w:val="none" w:sz="0" w:space="0" w:color="auto"/>
        <w:left w:val="none" w:sz="0" w:space="0" w:color="auto"/>
        <w:bottom w:val="none" w:sz="0" w:space="0" w:color="auto"/>
        <w:right w:val="none" w:sz="0" w:space="0" w:color="auto"/>
      </w:divBdr>
    </w:div>
    <w:div w:id="2015692085">
      <w:bodyDiv w:val="1"/>
      <w:marLeft w:val="0"/>
      <w:marRight w:val="0"/>
      <w:marTop w:val="0"/>
      <w:marBottom w:val="0"/>
      <w:divBdr>
        <w:top w:val="none" w:sz="0" w:space="0" w:color="auto"/>
        <w:left w:val="none" w:sz="0" w:space="0" w:color="auto"/>
        <w:bottom w:val="none" w:sz="0" w:space="0" w:color="auto"/>
        <w:right w:val="none" w:sz="0" w:space="0" w:color="auto"/>
      </w:divBdr>
    </w:div>
    <w:div w:id="2016414907">
      <w:bodyDiv w:val="1"/>
      <w:marLeft w:val="0"/>
      <w:marRight w:val="0"/>
      <w:marTop w:val="0"/>
      <w:marBottom w:val="0"/>
      <w:divBdr>
        <w:top w:val="none" w:sz="0" w:space="0" w:color="auto"/>
        <w:left w:val="none" w:sz="0" w:space="0" w:color="auto"/>
        <w:bottom w:val="none" w:sz="0" w:space="0" w:color="auto"/>
        <w:right w:val="none" w:sz="0" w:space="0" w:color="auto"/>
      </w:divBdr>
    </w:div>
    <w:div w:id="2036928926">
      <w:bodyDiv w:val="1"/>
      <w:marLeft w:val="0"/>
      <w:marRight w:val="0"/>
      <w:marTop w:val="0"/>
      <w:marBottom w:val="0"/>
      <w:divBdr>
        <w:top w:val="none" w:sz="0" w:space="0" w:color="auto"/>
        <w:left w:val="none" w:sz="0" w:space="0" w:color="auto"/>
        <w:bottom w:val="none" w:sz="0" w:space="0" w:color="auto"/>
        <w:right w:val="none" w:sz="0" w:space="0" w:color="auto"/>
      </w:divBdr>
    </w:div>
    <w:div w:id="2042054072">
      <w:bodyDiv w:val="1"/>
      <w:marLeft w:val="0"/>
      <w:marRight w:val="0"/>
      <w:marTop w:val="0"/>
      <w:marBottom w:val="0"/>
      <w:divBdr>
        <w:top w:val="none" w:sz="0" w:space="0" w:color="auto"/>
        <w:left w:val="none" w:sz="0" w:space="0" w:color="auto"/>
        <w:bottom w:val="none" w:sz="0" w:space="0" w:color="auto"/>
        <w:right w:val="none" w:sz="0" w:space="0" w:color="auto"/>
      </w:divBdr>
    </w:div>
    <w:div w:id="2049527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Frances.early@addenbrookes.nhs.uk" TargetMode="External"/><Relationship Id="rId14"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8126F8-23C1-4D40-AD05-B368738087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2463</Words>
  <Characters>14043</Characters>
  <Application>Microsoft Office Word</Application>
  <DocSecurity>0</DocSecurity>
  <Lines>117</Lines>
  <Paragraphs>32</Paragraphs>
  <ScaleCrop>false</ScaleCrop>
  <HeadingPairs>
    <vt:vector size="2" baseType="variant">
      <vt:variant>
        <vt:lpstr>Title</vt:lpstr>
      </vt:variant>
      <vt:variant>
        <vt:i4>1</vt:i4>
      </vt:variant>
    </vt:vector>
  </HeadingPairs>
  <TitlesOfParts>
    <vt:vector size="1" baseType="lpstr">
      <vt:lpstr/>
    </vt:vector>
  </TitlesOfParts>
  <Company>Cambridge</Company>
  <LinksUpToDate>false</LinksUpToDate>
  <CharactersWithSpaces>16474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Early, Frances</dc:creator>
  <cp:lastModifiedBy>Early, Frances</cp:lastModifiedBy>
  <cp:revision>3</cp:revision>
  <cp:lastPrinted>2019-06-21T07:05:00Z</cp:lastPrinted>
  <dcterms:created xsi:type="dcterms:W3CDTF">2019-11-13T13:09:00Z</dcterms:created>
  <dcterms:modified xsi:type="dcterms:W3CDTF">2019-11-13T13:09:00Z</dcterms:modified>
</cp:coreProperties>
</file>