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BC0B01" w14:textId="73F522BA" w:rsidR="00CD4C24" w:rsidRPr="00D52BE1" w:rsidRDefault="0066200F" w:rsidP="00CD4C24">
      <w:pPr>
        <w:spacing w:line="480" w:lineRule="auto"/>
        <w:jc w:val="center"/>
        <w:outlineLvl w:val="0"/>
        <w:rPr>
          <w:b/>
          <w:color w:val="000000" w:themeColor="text1"/>
        </w:rPr>
      </w:pPr>
      <w:r>
        <w:rPr>
          <w:b/>
          <w:color w:val="000000" w:themeColor="text1"/>
        </w:rPr>
        <w:t>Is language required to represent others’ mental states? Evidence from beliefs and other representations.</w:t>
      </w:r>
    </w:p>
    <w:p w14:paraId="3EFF0A5E" w14:textId="77777777" w:rsidR="00CD4C24" w:rsidRPr="00D52BE1" w:rsidRDefault="00CD4C24" w:rsidP="00CD4C24">
      <w:pPr>
        <w:spacing w:line="480" w:lineRule="auto"/>
        <w:rPr>
          <w:b/>
          <w:color w:val="000000" w:themeColor="text1"/>
        </w:rPr>
      </w:pPr>
    </w:p>
    <w:p w14:paraId="593D8C4B" w14:textId="77777777" w:rsidR="00CD4C24" w:rsidRPr="00D52BE1" w:rsidRDefault="00CD4C24" w:rsidP="00CD4C24">
      <w:pPr>
        <w:spacing w:line="480" w:lineRule="auto"/>
        <w:jc w:val="center"/>
        <w:outlineLvl w:val="0"/>
        <w:rPr>
          <w:color w:val="000000" w:themeColor="text1"/>
        </w:rPr>
      </w:pPr>
      <w:r w:rsidRPr="00D52BE1">
        <w:rPr>
          <w:color w:val="000000" w:themeColor="text1"/>
        </w:rPr>
        <w:t xml:space="preserve">Samuel, </w:t>
      </w:r>
      <w:proofErr w:type="spellStart"/>
      <w:r w:rsidRPr="00D52BE1">
        <w:rPr>
          <w:color w:val="000000" w:themeColor="text1"/>
        </w:rPr>
        <w:t>Steven</w:t>
      </w:r>
      <w:r w:rsidRPr="00D52BE1">
        <w:rPr>
          <w:color w:val="000000" w:themeColor="text1"/>
          <w:vertAlign w:val="superscript"/>
        </w:rPr>
        <w:t>a</w:t>
      </w:r>
      <w:proofErr w:type="spellEnd"/>
    </w:p>
    <w:p w14:paraId="293BF26A" w14:textId="36A54562" w:rsidR="00CD4C24" w:rsidRPr="00D52BE1" w:rsidRDefault="009950EB" w:rsidP="00CD4C24">
      <w:pPr>
        <w:spacing w:line="480" w:lineRule="auto"/>
        <w:jc w:val="center"/>
        <w:rPr>
          <w:color w:val="000000" w:themeColor="text1"/>
        </w:rPr>
      </w:pPr>
      <w:proofErr w:type="spellStart"/>
      <w:r>
        <w:rPr>
          <w:color w:val="000000" w:themeColor="text1"/>
        </w:rPr>
        <w:t>Durdevic</w:t>
      </w:r>
      <w:proofErr w:type="spellEnd"/>
      <w:r w:rsidR="00CD4C24" w:rsidRPr="00D52BE1">
        <w:rPr>
          <w:color w:val="000000" w:themeColor="text1"/>
        </w:rPr>
        <w:t xml:space="preserve">, </w:t>
      </w:r>
      <w:proofErr w:type="spellStart"/>
      <w:r w:rsidR="00CD4C24" w:rsidRPr="00D52BE1">
        <w:rPr>
          <w:color w:val="000000" w:themeColor="text1"/>
        </w:rPr>
        <w:t>Kre</w:t>
      </w:r>
      <w:r>
        <w:rPr>
          <w:color w:val="000000" w:themeColor="text1"/>
        </w:rPr>
        <w:t>s</w:t>
      </w:r>
      <w:r w:rsidR="00CD4C24" w:rsidRPr="00D52BE1">
        <w:rPr>
          <w:color w:val="000000" w:themeColor="text1"/>
        </w:rPr>
        <w:t>imir</w:t>
      </w:r>
      <w:r w:rsidR="008D375B" w:rsidRPr="008D375B">
        <w:rPr>
          <w:color w:val="000000" w:themeColor="text1"/>
          <w:vertAlign w:val="superscript"/>
        </w:rPr>
        <w:t>b</w:t>
      </w:r>
      <w:proofErr w:type="spellEnd"/>
    </w:p>
    <w:p w14:paraId="7BCF85D3" w14:textId="77777777" w:rsidR="00CD4C24" w:rsidRPr="00D52BE1" w:rsidRDefault="00CD4C24" w:rsidP="00CD4C24">
      <w:pPr>
        <w:spacing w:line="480" w:lineRule="auto"/>
        <w:jc w:val="center"/>
        <w:rPr>
          <w:color w:val="000000" w:themeColor="text1"/>
        </w:rPr>
      </w:pPr>
      <w:r w:rsidRPr="00D52BE1">
        <w:rPr>
          <w:color w:val="000000" w:themeColor="text1"/>
        </w:rPr>
        <w:t xml:space="preserve">Legg, Edward. </w:t>
      </w:r>
      <w:proofErr w:type="spellStart"/>
      <w:r w:rsidRPr="00D52BE1">
        <w:rPr>
          <w:color w:val="000000" w:themeColor="text1"/>
        </w:rPr>
        <w:t>W.</w:t>
      </w:r>
      <w:r w:rsidRPr="00D52BE1">
        <w:rPr>
          <w:color w:val="000000" w:themeColor="text1"/>
          <w:vertAlign w:val="superscript"/>
        </w:rPr>
        <w:t>a</w:t>
      </w:r>
      <w:proofErr w:type="spellEnd"/>
    </w:p>
    <w:p w14:paraId="634DEE21" w14:textId="51F6D846" w:rsidR="00CD4C24" w:rsidRPr="00D52BE1" w:rsidRDefault="00CD4C24" w:rsidP="00CD4C24">
      <w:pPr>
        <w:spacing w:line="480" w:lineRule="auto"/>
        <w:jc w:val="center"/>
        <w:rPr>
          <w:color w:val="000000" w:themeColor="text1"/>
          <w:lang w:val="it-IT"/>
        </w:rPr>
      </w:pPr>
      <w:proofErr w:type="spellStart"/>
      <w:r w:rsidRPr="00D52BE1">
        <w:rPr>
          <w:color w:val="000000" w:themeColor="text1"/>
          <w:lang w:val="it-IT"/>
        </w:rPr>
        <w:t>Lurz</w:t>
      </w:r>
      <w:proofErr w:type="spellEnd"/>
      <w:r w:rsidRPr="00D52BE1">
        <w:rPr>
          <w:color w:val="000000" w:themeColor="text1"/>
          <w:lang w:val="it-IT"/>
        </w:rPr>
        <w:t xml:space="preserve">, </w:t>
      </w:r>
      <w:proofErr w:type="spellStart"/>
      <w:r w:rsidRPr="00D52BE1">
        <w:rPr>
          <w:color w:val="000000" w:themeColor="text1"/>
          <w:lang w:val="it-IT"/>
        </w:rPr>
        <w:t>Robert</w:t>
      </w:r>
      <w:r w:rsidR="008D375B">
        <w:rPr>
          <w:color w:val="000000" w:themeColor="text1"/>
          <w:vertAlign w:val="superscript"/>
          <w:lang w:val="it-IT"/>
        </w:rPr>
        <w:t>c</w:t>
      </w:r>
      <w:proofErr w:type="spellEnd"/>
    </w:p>
    <w:p w14:paraId="3FB55935" w14:textId="77777777" w:rsidR="00CD4C24" w:rsidRPr="00D52BE1" w:rsidRDefault="00CD4C24" w:rsidP="00CD4C24">
      <w:pPr>
        <w:spacing w:line="480" w:lineRule="auto"/>
        <w:jc w:val="center"/>
        <w:rPr>
          <w:color w:val="000000" w:themeColor="text1"/>
          <w:lang w:val="it-IT"/>
        </w:rPr>
      </w:pPr>
      <w:r w:rsidRPr="00D52BE1">
        <w:rPr>
          <w:color w:val="000000" w:themeColor="text1"/>
          <w:lang w:val="it-IT"/>
        </w:rPr>
        <w:t xml:space="preserve">Clayton, Nicola </w:t>
      </w:r>
      <w:proofErr w:type="spellStart"/>
      <w:r w:rsidRPr="00D52BE1">
        <w:rPr>
          <w:color w:val="000000" w:themeColor="text1"/>
          <w:lang w:val="it-IT"/>
        </w:rPr>
        <w:t>S.</w:t>
      </w:r>
      <w:r w:rsidRPr="00D52BE1">
        <w:rPr>
          <w:color w:val="000000" w:themeColor="text1"/>
          <w:vertAlign w:val="superscript"/>
          <w:lang w:val="it-IT"/>
        </w:rPr>
        <w:t>a</w:t>
      </w:r>
      <w:proofErr w:type="spellEnd"/>
    </w:p>
    <w:p w14:paraId="2B2C0B57" w14:textId="77777777" w:rsidR="00CD4C24" w:rsidRPr="00D52BE1" w:rsidRDefault="00CD4C24" w:rsidP="00CD4C24">
      <w:pPr>
        <w:spacing w:line="480" w:lineRule="auto"/>
        <w:rPr>
          <w:color w:val="000000" w:themeColor="text1"/>
          <w:lang w:val="it-IT"/>
        </w:rPr>
      </w:pPr>
    </w:p>
    <w:p w14:paraId="53BBCE37" w14:textId="77777777" w:rsidR="00CD4C24" w:rsidRDefault="00CD4C24" w:rsidP="00CD4C24">
      <w:pPr>
        <w:spacing w:line="480" w:lineRule="auto"/>
        <w:jc w:val="center"/>
        <w:rPr>
          <w:color w:val="000000" w:themeColor="text1"/>
        </w:rPr>
      </w:pPr>
      <w:r w:rsidRPr="00D52BE1">
        <w:rPr>
          <w:color w:val="000000" w:themeColor="text1"/>
          <w:vertAlign w:val="superscript"/>
        </w:rPr>
        <w:t xml:space="preserve">a </w:t>
      </w:r>
      <w:r w:rsidRPr="00D52BE1">
        <w:rPr>
          <w:color w:val="000000" w:themeColor="text1"/>
        </w:rPr>
        <w:t>Department of Psychology, University of Cambridge, U.K.</w:t>
      </w:r>
    </w:p>
    <w:p w14:paraId="24D8B8AF" w14:textId="6BCD9CCB" w:rsidR="008D375B" w:rsidRPr="00D52BE1" w:rsidRDefault="008D375B" w:rsidP="00CD4C24">
      <w:pPr>
        <w:spacing w:line="480" w:lineRule="auto"/>
        <w:jc w:val="center"/>
        <w:rPr>
          <w:color w:val="000000" w:themeColor="text1"/>
        </w:rPr>
      </w:pPr>
      <w:r w:rsidRPr="008D375B">
        <w:rPr>
          <w:color w:val="000000" w:themeColor="text1"/>
          <w:vertAlign w:val="superscript"/>
        </w:rPr>
        <w:t>b</w:t>
      </w:r>
      <w:r>
        <w:rPr>
          <w:color w:val="000000" w:themeColor="text1"/>
        </w:rPr>
        <w:t xml:space="preserve"> </w:t>
      </w:r>
      <w:r w:rsidR="000158BA">
        <w:rPr>
          <w:color w:val="000000" w:themeColor="text1"/>
        </w:rPr>
        <w:t xml:space="preserve">Department of Psychology, </w:t>
      </w:r>
      <w:r>
        <w:rPr>
          <w:color w:val="000000" w:themeColor="text1"/>
        </w:rPr>
        <w:t>University of Rijeka, Croatia.</w:t>
      </w:r>
    </w:p>
    <w:p w14:paraId="66E2E400" w14:textId="2F5399F8" w:rsidR="00CD4C24" w:rsidRPr="00D52BE1" w:rsidRDefault="008D375B" w:rsidP="00CD4C24">
      <w:pPr>
        <w:spacing w:line="480" w:lineRule="auto"/>
        <w:jc w:val="center"/>
        <w:rPr>
          <w:color w:val="000000" w:themeColor="text1"/>
        </w:rPr>
      </w:pPr>
      <w:r>
        <w:rPr>
          <w:color w:val="000000" w:themeColor="text1"/>
          <w:vertAlign w:val="superscript"/>
        </w:rPr>
        <w:t>c</w:t>
      </w:r>
      <w:r w:rsidR="00CD4C24" w:rsidRPr="00D52BE1">
        <w:rPr>
          <w:color w:val="000000" w:themeColor="text1"/>
          <w:vertAlign w:val="superscript"/>
        </w:rPr>
        <w:t xml:space="preserve"> </w:t>
      </w:r>
      <w:r w:rsidR="000158BA">
        <w:rPr>
          <w:color w:val="000000" w:themeColor="text1"/>
        </w:rPr>
        <w:t>Department of Philosophy,</w:t>
      </w:r>
      <w:r w:rsidR="000158BA" w:rsidRPr="00D52BE1">
        <w:rPr>
          <w:color w:val="000000" w:themeColor="text1"/>
        </w:rPr>
        <w:t xml:space="preserve"> </w:t>
      </w:r>
      <w:r w:rsidR="00CD4C24" w:rsidRPr="00D52BE1">
        <w:rPr>
          <w:color w:val="000000" w:themeColor="text1"/>
        </w:rPr>
        <w:t>Brooklyn College,</w:t>
      </w:r>
      <w:r w:rsidR="000158BA">
        <w:rPr>
          <w:color w:val="000000" w:themeColor="text1"/>
        </w:rPr>
        <w:t xml:space="preserve"> </w:t>
      </w:r>
      <w:r w:rsidR="00CD4C24" w:rsidRPr="00D52BE1">
        <w:rPr>
          <w:color w:val="000000" w:themeColor="text1"/>
        </w:rPr>
        <w:t>City University New York, New York, U.S.A</w:t>
      </w:r>
    </w:p>
    <w:p w14:paraId="433B2114" w14:textId="77777777" w:rsidR="00CD4C24" w:rsidRPr="00D52BE1" w:rsidRDefault="00CD4C24" w:rsidP="00CD4C24">
      <w:pPr>
        <w:spacing w:line="480" w:lineRule="auto"/>
        <w:rPr>
          <w:color w:val="000000" w:themeColor="text1"/>
        </w:rPr>
      </w:pPr>
    </w:p>
    <w:p w14:paraId="4E70E624" w14:textId="3926810F" w:rsidR="00CD4C24" w:rsidRPr="00D52BE1" w:rsidRDefault="00226831" w:rsidP="00CD4C24">
      <w:pPr>
        <w:spacing w:line="480" w:lineRule="auto"/>
        <w:rPr>
          <w:color w:val="000000" w:themeColor="text1"/>
        </w:rPr>
      </w:pPr>
      <w:r>
        <w:rPr>
          <w:color w:val="000000" w:themeColor="text1"/>
        </w:rPr>
        <w:t xml:space="preserve">Word count: </w:t>
      </w:r>
      <w:r w:rsidR="006C14D2">
        <w:rPr>
          <w:color w:val="000000" w:themeColor="text1"/>
        </w:rPr>
        <w:t>70</w:t>
      </w:r>
      <w:r w:rsidR="00AA2ACB">
        <w:rPr>
          <w:color w:val="000000" w:themeColor="text1"/>
        </w:rPr>
        <w:t>38</w:t>
      </w:r>
      <w:r w:rsidR="00CD4C24" w:rsidRPr="00D52BE1">
        <w:rPr>
          <w:color w:val="000000" w:themeColor="text1"/>
        </w:rPr>
        <w:t xml:space="preserve"> (excluding abstract, acknowledgements, references and tables, including footnotes and captions)</w:t>
      </w:r>
    </w:p>
    <w:p w14:paraId="5C39BFCE" w14:textId="77777777" w:rsidR="00CD4C24" w:rsidRPr="00D52BE1" w:rsidRDefault="00CD4C24" w:rsidP="00CD4C24">
      <w:pPr>
        <w:spacing w:line="480" w:lineRule="auto"/>
        <w:rPr>
          <w:color w:val="000000" w:themeColor="text1"/>
        </w:rPr>
      </w:pPr>
    </w:p>
    <w:p w14:paraId="2E801BAD" w14:textId="77777777" w:rsidR="00CD4C24" w:rsidRPr="00D52BE1" w:rsidRDefault="00CD4C24" w:rsidP="00CD4C24">
      <w:pPr>
        <w:spacing w:line="480" w:lineRule="auto"/>
        <w:outlineLvl w:val="0"/>
        <w:rPr>
          <w:color w:val="000000" w:themeColor="text1"/>
        </w:rPr>
      </w:pPr>
      <w:r w:rsidRPr="00D52BE1">
        <w:rPr>
          <w:color w:val="000000" w:themeColor="text1"/>
        </w:rPr>
        <w:t>Key words: Theory of Mind, Verbal Interference, Dual Task, False belief, False photo, False Note.</w:t>
      </w:r>
    </w:p>
    <w:p w14:paraId="03B28D86" w14:textId="77777777" w:rsidR="00CD4C24" w:rsidRPr="00D52BE1" w:rsidRDefault="00CD4C24" w:rsidP="00CD4C24">
      <w:pPr>
        <w:spacing w:line="480" w:lineRule="auto"/>
        <w:rPr>
          <w:color w:val="000000" w:themeColor="text1"/>
        </w:rPr>
      </w:pPr>
    </w:p>
    <w:p w14:paraId="73EC00B4" w14:textId="5F05670B" w:rsidR="00CD4C24" w:rsidRPr="00D52BE1" w:rsidRDefault="00CD4C24" w:rsidP="00CD4C24">
      <w:pPr>
        <w:spacing w:line="480" w:lineRule="auto"/>
        <w:rPr>
          <w:color w:val="000000" w:themeColor="text1"/>
        </w:rPr>
      </w:pPr>
      <w:r w:rsidRPr="00D52BE1">
        <w:rPr>
          <w:color w:val="000000" w:themeColor="text1"/>
        </w:rPr>
        <w:t xml:space="preserve">Address for correspondence: Steven Samuel. University of </w:t>
      </w:r>
      <w:r w:rsidR="00EE4A74">
        <w:rPr>
          <w:color w:val="000000" w:themeColor="text1"/>
        </w:rPr>
        <w:t>Essex</w:t>
      </w:r>
      <w:r w:rsidRPr="00D52BE1">
        <w:rPr>
          <w:color w:val="000000" w:themeColor="text1"/>
        </w:rPr>
        <w:t xml:space="preserve">, Department of Psychology, </w:t>
      </w:r>
      <w:r w:rsidR="00EE4A74">
        <w:rPr>
          <w:color w:val="000000" w:themeColor="text1"/>
        </w:rPr>
        <w:t>Wivenhoe Park</w:t>
      </w:r>
      <w:r w:rsidRPr="00D52BE1">
        <w:rPr>
          <w:color w:val="000000" w:themeColor="text1"/>
        </w:rPr>
        <w:t>, C</w:t>
      </w:r>
      <w:r w:rsidR="00EE4A74">
        <w:rPr>
          <w:color w:val="000000" w:themeColor="text1"/>
        </w:rPr>
        <w:t>O4</w:t>
      </w:r>
      <w:r w:rsidRPr="00D52BE1">
        <w:rPr>
          <w:color w:val="000000" w:themeColor="text1"/>
        </w:rPr>
        <w:t xml:space="preserve"> 3</w:t>
      </w:r>
      <w:r w:rsidR="00EE4A74">
        <w:rPr>
          <w:color w:val="000000" w:themeColor="text1"/>
        </w:rPr>
        <w:t>SQ</w:t>
      </w:r>
      <w:r w:rsidRPr="00D52BE1">
        <w:rPr>
          <w:color w:val="000000" w:themeColor="text1"/>
        </w:rPr>
        <w:t>. Tel: 012</w:t>
      </w:r>
      <w:r w:rsidR="00EE4A74">
        <w:rPr>
          <w:color w:val="000000" w:themeColor="text1"/>
        </w:rPr>
        <w:t>06</w:t>
      </w:r>
      <w:r w:rsidRPr="00D52BE1">
        <w:rPr>
          <w:color w:val="000000" w:themeColor="text1"/>
        </w:rPr>
        <w:t xml:space="preserve"> </w:t>
      </w:r>
      <w:r w:rsidR="00EE4A74">
        <w:rPr>
          <w:color w:val="000000" w:themeColor="text1"/>
        </w:rPr>
        <w:t>874918</w:t>
      </w:r>
      <w:r w:rsidRPr="00D52BE1">
        <w:rPr>
          <w:color w:val="000000" w:themeColor="text1"/>
        </w:rPr>
        <w:t xml:space="preserve">. Email: </w:t>
      </w:r>
      <w:proofErr w:type="spellStart"/>
      <w:r w:rsidR="00EE4A74">
        <w:rPr>
          <w:color w:val="000000" w:themeColor="text1"/>
        </w:rPr>
        <w:t>ssamuea@essex</w:t>
      </w:r>
      <w:proofErr w:type="spellEnd"/>
      <w:r w:rsidR="00EE4A74">
        <w:rPr>
          <w:color w:val="000000" w:themeColor="text1"/>
        </w:rPr>
        <w:t>.</w:t>
      </w:r>
      <w:r w:rsidRPr="00D52BE1">
        <w:rPr>
          <w:color w:val="000000" w:themeColor="text1"/>
        </w:rPr>
        <w:t>.ac.uk</w:t>
      </w:r>
    </w:p>
    <w:p w14:paraId="4D153DD4" w14:textId="77777777" w:rsidR="003C5729" w:rsidRDefault="003C5729" w:rsidP="0058487E">
      <w:pPr>
        <w:spacing w:line="480" w:lineRule="auto"/>
        <w:rPr>
          <w:b/>
          <w:color w:val="000000" w:themeColor="text1"/>
        </w:rPr>
      </w:pPr>
    </w:p>
    <w:p w14:paraId="42F1C502" w14:textId="77777777" w:rsidR="003C5729" w:rsidRDefault="003C5729" w:rsidP="0058487E">
      <w:pPr>
        <w:spacing w:line="480" w:lineRule="auto"/>
        <w:rPr>
          <w:b/>
          <w:color w:val="000000" w:themeColor="text1"/>
        </w:rPr>
      </w:pPr>
    </w:p>
    <w:p w14:paraId="501FB325" w14:textId="77777777" w:rsidR="003C5729" w:rsidRDefault="003C5729" w:rsidP="0058487E">
      <w:pPr>
        <w:spacing w:line="480" w:lineRule="auto"/>
        <w:rPr>
          <w:b/>
          <w:color w:val="000000" w:themeColor="text1"/>
        </w:rPr>
      </w:pPr>
    </w:p>
    <w:p w14:paraId="6B286EFA" w14:textId="77777777" w:rsidR="003C5729" w:rsidRDefault="003C5729" w:rsidP="0058487E">
      <w:pPr>
        <w:spacing w:line="480" w:lineRule="auto"/>
        <w:rPr>
          <w:b/>
          <w:color w:val="000000" w:themeColor="text1"/>
        </w:rPr>
      </w:pPr>
    </w:p>
    <w:p w14:paraId="3FE3EDFB" w14:textId="77777777" w:rsidR="00CD4C24" w:rsidRPr="00D52BE1" w:rsidRDefault="00CD4C24" w:rsidP="0058487E">
      <w:pPr>
        <w:spacing w:line="480" w:lineRule="auto"/>
        <w:rPr>
          <w:b/>
          <w:color w:val="000000" w:themeColor="text1"/>
        </w:rPr>
      </w:pPr>
      <w:r w:rsidRPr="00D52BE1">
        <w:rPr>
          <w:b/>
          <w:color w:val="000000" w:themeColor="text1"/>
        </w:rPr>
        <w:lastRenderedPageBreak/>
        <w:t>Abstract</w:t>
      </w:r>
    </w:p>
    <w:p w14:paraId="262D81F0" w14:textId="47A09D2F" w:rsidR="00CD4C24" w:rsidRPr="0094773B" w:rsidRDefault="003F7A3D" w:rsidP="00CD4C24">
      <w:pPr>
        <w:spacing w:line="480" w:lineRule="auto"/>
        <w:ind w:firstLine="709"/>
        <w:rPr>
          <w:color w:val="000000" w:themeColor="text1"/>
        </w:rPr>
      </w:pPr>
      <w:r>
        <w:rPr>
          <w:color w:val="000000" w:themeColor="text1"/>
        </w:rPr>
        <w:t xml:space="preserve">An important part of our </w:t>
      </w:r>
      <w:r w:rsidR="0074086F">
        <w:rPr>
          <w:color w:val="000000" w:themeColor="text1"/>
        </w:rPr>
        <w:t>Theory of M</w:t>
      </w:r>
      <w:r w:rsidR="0094773B">
        <w:rPr>
          <w:color w:val="000000" w:themeColor="text1"/>
        </w:rPr>
        <w:t>ind</w:t>
      </w:r>
      <w:r w:rsidR="00AE102F">
        <w:rPr>
          <w:color w:val="000000" w:themeColor="text1"/>
        </w:rPr>
        <w:t>—</w:t>
      </w:r>
      <w:r>
        <w:rPr>
          <w:color w:val="000000" w:themeColor="text1"/>
        </w:rPr>
        <w:t>the ability to reason about other people’s unobservable mental states—</w:t>
      </w:r>
      <w:r w:rsidR="00EF3C19">
        <w:rPr>
          <w:color w:val="000000" w:themeColor="text1"/>
        </w:rPr>
        <w:t xml:space="preserve">is </w:t>
      </w:r>
      <w:r w:rsidR="00394BD5">
        <w:rPr>
          <w:color w:val="000000" w:themeColor="text1"/>
        </w:rPr>
        <w:t>the</w:t>
      </w:r>
      <w:r>
        <w:rPr>
          <w:color w:val="000000" w:themeColor="text1"/>
        </w:rPr>
        <w:t xml:space="preserve"> ability to attribute false beliefs to others</w:t>
      </w:r>
      <w:r w:rsidR="00EF3C19">
        <w:rPr>
          <w:color w:val="000000" w:themeColor="text1"/>
        </w:rPr>
        <w:t xml:space="preserve">. We investigated whether </w:t>
      </w:r>
      <w:r w:rsidR="00530F31">
        <w:rPr>
          <w:color w:val="000000" w:themeColor="text1"/>
        </w:rPr>
        <w:t xml:space="preserve">processing these </w:t>
      </w:r>
      <w:r>
        <w:rPr>
          <w:color w:val="000000" w:themeColor="text1"/>
        </w:rPr>
        <w:t>false beliefs</w:t>
      </w:r>
      <w:r w:rsidR="004F4C71">
        <w:rPr>
          <w:color w:val="000000" w:themeColor="text1"/>
        </w:rPr>
        <w:t xml:space="preserve">, </w:t>
      </w:r>
      <w:r w:rsidR="00206ACD">
        <w:rPr>
          <w:color w:val="000000" w:themeColor="text1"/>
        </w:rPr>
        <w:t>as well as</w:t>
      </w:r>
      <w:r w:rsidR="004F4C71">
        <w:rPr>
          <w:color w:val="000000" w:themeColor="text1"/>
        </w:rPr>
        <w:t xml:space="preserve"> similar but non-mental representations, </w:t>
      </w:r>
      <w:r w:rsidR="00530F31">
        <w:rPr>
          <w:color w:val="000000" w:themeColor="text1"/>
        </w:rPr>
        <w:t>is</w:t>
      </w:r>
      <w:r w:rsidR="00EF3C19">
        <w:rPr>
          <w:color w:val="000000" w:themeColor="text1"/>
        </w:rPr>
        <w:t xml:space="preserve"> reliant on language. Participants watched videos in which a protagoni</w:t>
      </w:r>
      <w:r w:rsidR="0074086F">
        <w:rPr>
          <w:color w:val="000000" w:themeColor="text1"/>
        </w:rPr>
        <w:t xml:space="preserve">st hides a </w:t>
      </w:r>
      <w:r w:rsidR="00ED029A">
        <w:rPr>
          <w:color w:val="000000" w:themeColor="text1"/>
        </w:rPr>
        <w:t>gift</w:t>
      </w:r>
      <w:r w:rsidR="0074086F">
        <w:rPr>
          <w:color w:val="000000" w:themeColor="text1"/>
        </w:rPr>
        <w:t xml:space="preserve"> and either</w:t>
      </w:r>
      <w:r w:rsidR="00EF3C19">
        <w:rPr>
          <w:color w:val="000000" w:themeColor="text1"/>
        </w:rPr>
        <w:t xml:space="preserve"> takes a photo </w:t>
      </w:r>
      <w:r w:rsidR="004F4C71">
        <w:rPr>
          <w:color w:val="000000" w:themeColor="text1"/>
        </w:rPr>
        <w:t xml:space="preserve">of </w:t>
      </w:r>
      <w:r w:rsidR="00C87501">
        <w:rPr>
          <w:color w:val="000000" w:themeColor="text1"/>
        </w:rPr>
        <w:t xml:space="preserve">it </w:t>
      </w:r>
      <w:r w:rsidR="0074086F">
        <w:rPr>
          <w:color w:val="000000" w:themeColor="text1"/>
        </w:rPr>
        <w:t>or</w:t>
      </w:r>
      <w:r w:rsidR="00EF3C19">
        <w:rPr>
          <w:color w:val="000000" w:themeColor="text1"/>
        </w:rPr>
        <w:t xml:space="preserve"> writes a text about </w:t>
      </w:r>
      <w:r w:rsidR="00206ACD">
        <w:rPr>
          <w:color w:val="000000" w:themeColor="text1"/>
        </w:rPr>
        <w:t>its</w:t>
      </w:r>
      <w:r w:rsidR="00EF3C19">
        <w:rPr>
          <w:color w:val="000000" w:themeColor="text1"/>
        </w:rPr>
        <w:t xml:space="preserve"> location before </w:t>
      </w:r>
      <w:r w:rsidR="00206ACD">
        <w:rPr>
          <w:color w:val="000000" w:themeColor="text1"/>
        </w:rPr>
        <w:t>a second</w:t>
      </w:r>
      <w:r w:rsidR="00EF3C19">
        <w:rPr>
          <w:color w:val="000000" w:themeColor="text1"/>
        </w:rPr>
        <w:t xml:space="preserve"> person inadvertently moves the present to a different location, </w:t>
      </w:r>
      <w:r w:rsidR="0074086F">
        <w:rPr>
          <w:color w:val="000000" w:themeColor="text1"/>
        </w:rPr>
        <w:t>thereby</w:t>
      </w:r>
      <w:r w:rsidR="00EF3C19">
        <w:rPr>
          <w:color w:val="000000" w:themeColor="text1"/>
        </w:rPr>
        <w:t xml:space="preserve"> </w:t>
      </w:r>
      <w:r w:rsidR="004F4C71">
        <w:rPr>
          <w:color w:val="000000" w:themeColor="text1"/>
        </w:rPr>
        <w:t xml:space="preserve">rendering </w:t>
      </w:r>
      <w:r w:rsidR="00206ACD">
        <w:rPr>
          <w:color w:val="000000" w:themeColor="text1"/>
        </w:rPr>
        <w:t>the belief and either the</w:t>
      </w:r>
      <w:r w:rsidR="004F4C71">
        <w:rPr>
          <w:color w:val="000000" w:themeColor="text1"/>
        </w:rPr>
        <w:t xml:space="preserve"> photo or text false</w:t>
      </w:r>
      <w:r w:rsidR="00EF3C19">
        <w:rPr>
          <w:color w:val="000000" w:themeColor="text1"/>
        </w:rPr>
        <w:t xml:space="preserve">. At the same time, participants performed either a concurrent verbal interference task (rehearsing strings of digits) or </w:t>
      </w:r>
      <w:r w:rsidR="00C87501">
        <w:rPr>
          <w:color w:val="000000" w:themeColor="text1"/>
        </w:rPr>
        <w:t xml:space="preserve">a </w:t>
      </w:r>
      <w:r w:rsidR="00EF3C19">
        <w:rPr>
          <w:color w:val="000000" w:themeColor="text1"/>
        </w:rPr>
        <w:t xml:space="preserve">visual interference task (remembering </w:t>
      </w:r>
      <w:r w:rsidR="0074086F">
        <w:rPr>
          <w:color w:val="000000" w:themeColor="text1"/>
        </w:rPr>
        <w:t>a visual pattern). R</w:t>
      </w:r>
      <w:r w:rsidR="00EF3C19">
        <w:rPr>
          <w:color w:val="000000" w:themeColor="text1"/>
        </w:rPr>
        <w:t xml:space="preserve">esults </w:t>
      </w:r>
      <w:r w:rsidR="0074086F">
        <w:rPr>
          <w:color w:val="000000" w:themeColor="text1"/>
        </w:rPr>
        <w:t>showed</w:t>
      </w:r>
      <w:r w:rsidR="00EF3C19">
        <w:rPr>
          <w:color w:val="000000" w:themeColor="text1"/>
        </w:rPr>
        <w:t xml:space="preserve"> that </w:t>
      </w:r>
      <w:r w:rsidR="005A3E13">
        <w:rPr>
          <w:color w:val="000000" w:themeColor="text1"/>
        </w:rPr>
        <w:t xml:space="preserve">performance on false belief trials did not decline under verbal interference relative to visual interference. </w:t>
      </w:r>
      <w:r w:rsidR="00EF3C19">
        <w:rPr>
          <w:color w:val="000000" w:themeColor="text1"/>
        </w:rPr>
        <w:t>We interpret these findings as further support for the view that language do</w:t>
      </w:r>
      <w:r w:rsidR="00C87501">
        <w:rPr>
          <w:color w:val="000000" w:themeColor="text1"/>
        </w:rPr>
        <w:t>es not form an essential part of</w:t>
      </w:r>
      <w:r w:rsidR="005A3E13">
        <w:rPr>
          <w:color w:val="000000" w:themeColor="text1"/>
        </w:rPr>
        <w:t xml:space="preserve"> the process</w:t>
      </w:r>
      <w:r w:rsidR="00EF3C19">
        <w:rPr>
          <w:color w:val="000000" w:themeColor="text1"/>
        </w:rPr>
        <w:t xml:space="preserve"> of </w:t>
      </w:r>
      <w:r w:rsidR="005A3E13">
        <w:rPr>
          <w:color w:val="000000" w:themeColor="text1"/>
        </w:rPr>
        <w:t xml:space="preserve">reasoning </w:t>
      </w:r>
      <w:r w:rsidR="00300F63">
        <w:rPr>
          <w:color w:val="000000" w:themeColor="text1"/>
        </w:rPr>
        <w:t>on-line</w:t>
      </w:r>
      <w:r w:rsidR="00CE7964">
        <w:rPr>
          <w:color w:val="000000" w:themeColor="text1"/>
        </w:rPr>
        <w:t xml:space="preserve"> (‘in the moment’)</w:t>
      </w:r>
      <w:r w:rsidR="00300F63">
        <w:rPr>
          <w:color w:val="000000" w:themeColor="text1"/>
        </w:rPr>
        <w:t xml:space="preserve"> </w:t>
      </w:r>
      <w:r w:rsidR="005A3E13">
        <w:rPr>
          <w:color w:val="000000" w:themeColor="text1"/>
        </w:rPr>
        <w:t>about false beliefs</w:t>
      </w:r>
      <w:r w:rsidR="00EF3C19">
        <w:rPr>
          <w:color w:val="000000" w:themeColor="text1"/>
        </w:rPr>
        <w:t xml:space="preserve">. </w:t>
      </w:r>
    </w:p>
    <w:p w14:paraId="3ADEA02A" w14:textId="77777777" w:rsidR="00CD4C24" w:rsidRDefault="00CD4C24" w:rsidP="00CD4C24">
      <w:pPr>
        <w:spacing w:line="480" w:lineRule="auto"/>
        <w:ind w:firstLine="709"/>
        <w:rPr>
          <w:b/>
          <w:color w:val="000000" w:themeColor="text1"/>
        </w:rPr>
      </w:pPr>
    </w:p>
    <w:p w14:paraId="571B7F75" w14:textId="77777777" w:rsidR="009A4BC9" w:rsidRPr="00D52BE1" w:rsidRDefault="009A4BC9" w:rsidP="00CD4C24">
      <w:pPr>
        <w:spacing w:line="480" w:lineRule="auto"/>
        <w:ind w:firstLine="709"/>
        <w:rPr>
          <w:b/>
          <w:color w:val="000000" w:themeColor="text1"/>
        </w:rPr>
      </w:pPr>
    </w:p>
    <w:p w14:paraId="09B34C25" w14:textId="77777777" w:rsidR="00CD4C24" w:rsidRPr="00D52BE1" w:rsidRDefault="00CD4C24" w:rsidP="00CD4C24">
      <w:pPr>
        <w:spacing w:line="480" w:lineRule="auto"/>
        <w:ind w:firstLine="709"/>
        <w:rPr>
          <w:b/>
          <w:color w:val="000000" w:themeColor="text1"/>
        </w:rPr>
      </w:pPr>
    </w:p>
    <w:p w14:paraId="3E7CD599" w14:textId="77777777" w:rsidR="00CD4C24" w:rsidRPr="00D52BE1" w:rsidRDefault="00CD4C24" w:rsidP="00CD4C24">
      <w:pPr>
        <w:spacing w:line="480" w:lineRule="auto"/>
        <w:ind w:firstLine="709"/>
        <w:rPr>
          <w:b/>
          <w:color w:val="000000" w:themeColor="text1"/>
        </w:rPr>
      </w:pPr>
    </w:p>
    <w:p w14:paraId="561B2439" w14:textId="77777777" w:rsidR="00CD4C24" w:rsidRPr="00D52BE1" w:rsidRDefault="00CD4C24" w:rsidP="00CD4C24">
      <w:pPr>
        <w:spacing w:line="480" w:lineRule="auto"/>
        <w:ind w:firstLine="709"/>
        <w:rPr>
          <w:b/>
          <w:color w:val="000000" w:themeColor="text1"/>
        </w:rPr>
      </w:pPr>
    </w:p>
    <w:p w14:paraId="6A499025" w14:textId="77777777" w:rsidR="00CD4C24" w:rsidRPr="00D52BE1" w:rsidRDefault="00CD4C24" w:rsidP="00CD4C24">
      <w:pPr>
        <w:spacing w:line="480" w:lineRule="auto"/>
        <w:ind w:firstLine="709"/>
        <w:rPr>
          <w:b/>
          <w:color w:val="000000" w:themeColor="text1"/>
        </w:rPr>
      </w:pPr>
    </w:p>
    <w:p w14:paraId="232BDBCC" w14:textId="77777777" w:rsidR="00CD4C24" w:rsidRPr="00D52BE1" w:rsidRDefault="00CD4C24" w:rsidP="00CD4C24">
      <w:pPr>
        <w:spacing w:line="480" w:lineRule="auto"/>
        <w:ind w:firstLine="709"/>
        <w:rPr>
          <w:b/>
          <w:color w:val="000000" w:themeColor="text1"/>
        </w:rPr>
      </w:pPr>
    </w:p>
    <w:p w14:paraId="606F0475" w14:textId="77777777" w:rsidR="00CD4C24" w:rsidRDefault="00CD4C24" w:rsidP="00973B42">
      <w:pPr>
        <w:spacing w:line="480" w:lineRule="auto"/>
        <w:rPr>
          <w:b/>
          <w:color w:val="000000" w:themeColor="text1"/>
        </w:rPr>
      </w:pPr>
    </w:p>
    <w:p w14:paraId="0936532D" w14:textId="77777777" w:rsidR="003C5729" w:rsidRDefault="003C5729" w:rsidP="00973B42">
      <w:pPr>
        <w:spacing w:line="480" w:lineRule="auto"/>
        <w:rPr>
          <w:b/>
          <w:color w:val="000000" w:themeColor="text1"/>
        </w:rPr>
      </w:pPr>
    </w:p>
    <w:p w14:paraId="04219D9F" w14:textId="77777777" w:rsidR="003C5729" w:rsidRDefault="003C5729" w:rsidP="00973B42">
      <w:pPr>
        <w:spacing w:line="480" w:lineRule="auto"/>
        <w:rPr>
          <w:b/>
          <w:color w:val="000000" w:themeColor="text1"/>
        </w:rPr>
      </w:pPr>
    </w:p>
    <w:p w14:paraId="18A8A00D" w14:textId="77777777" w:rsidR="003C5729" w:rsidRDefault="003C5729" w:rsidP="00973B42">
      <w:pPr>
        <w:spacing w:line="480" w:lineRule="auto"/>
        <w:rPr>
          <w:b/>
          <w:color w:val="000000" w:themeColor="text1"/>
        </w:rPr>
      </w:pPr>
    </w:p>
    <w:p w14:paraId="42445A29" w14:textId="77777777" w:rsidR="00B95561" w:rsidRPr="00D52BE1" w:rsidRDefault="00B95561" w:rsidP="00973B42">
      <w:pPr>
        <w:spacing w:line="480" w:lineRule="auto"/>
        <w:rPr>
          <w:b/>
          <w:color w:val="000000" w:themeColor="text1"/>
        </w:rPr>
      </w:pPr>
    </w:p>
    <w:p w14:paraId="6DD91B76" w14:textId="5AA990D9" w:rsidR="000200F8" w:rsidRPr="00D52BE1" w:rsidRDefault="00F85E2D" w:rsidP="00F85E2D">
      <w:pPr>
        <w:spacing w:line="480" w:lineRule="auto"/>
        <w:rPr>
          <w:b/>
          <w:color w:val="000000" w:themeColor="text1"/>
        </w:rPr>
      </w:pPr>
      <w:r>
        <w:rPr>
          <w:b/>
          <w:color w:val="000000" w:themeColor="text1"/>
        </w:rPr>
        <w:lastRenderedPageBreak/>
        <w:t xml:space="preserve">1. </w:t>
      </w:r>
      <w:r w:rsidR="000200F8" w:rsidRPr="00D52BE1">
        <w:rPr>
          <w:b/>
          <w:color w:val="000000" w:themeColor="text1"/>
        </w:rPr>
        <w:t>Introduction</w:t>
      </w:r>
    </w:p>
    <w:p w14:paraId="2DA68FA7" w14:textId="5A9C0C4A" w:rsidR="00AE5D96" w:rsidRDefault="00D46C93" w:rsidP="00AE0016">
      <w:pPr>
        <w:spacing w:line="480" w:lineRule="auto"/>
        <w:ind w:firstLine="708"/>
        <w:rPr>
          <w:color w:val="000000" w:themeColor="text1"/>
        </w:rPr>
      </w:pPr>
      <w:r w:rsidRPr="00D52BE1">
        <w:rPr>
          <w:color w:val="000000" w:themeColor="text1"/>
        </w:rPr>
        <w:t>Theory of Mind (</w:t>
      </w:r>
      <w:proofErr w:type="spellStart"/>
      <w:r w:rsidRPr="00D52BE1">
        <w:rPr>
          <w:color w:val="000000" w:themeColor="text1"/>
        </w:rPr>
        <w:t>ToM</w:t>
      </w:r>
      <w:proofErr w:type="spellEnd"/>
      <w:r w:rsidRPr="00D52BE1">
        <w:rPr>
          <w:color w:val="000000" w:themeColor="text1"/>
        </w:rPr>
        <w:t xml:space="preserve">) </w:t>
      </w:r>
      <w:r w:rsidR="00F970D5">
        <w:rPr>
          <w:color w:val="000000" w:themeColor="text1"/>
        </w:rPr>
        <w:t xml:space="preserve">is </w:t>
      </w:r>
      <w:r w:rsidR="006401BF">
        <w:rPr>
          <w:color w:val="000000" w:themeColor="text1"/>
        </w:rPr>
        <w:t>the</w:t>
      </w:r>
      <w:r w:rsidR="008A3F88" w:rsidRPr="00D52BE1">
        <w:rPr>
          <w:color w:val="000000" w:themeColor="text1"/>
        </w:rPr>
        <w:t xml:space="preserve"> </w:t>
      </w:r>
      <w:r w:rsidRPr="00D52BE1">
        <w:rPr>
          <w:color w:val="000000" w:themeColor="text1"/>
        </w:rPr>
        <w:t xml:space="preserve">ability to predict </w:t>
      </w:r>
      <w:r w:rsidR="001C02F9">
        <w:rPr>
          <w:color w:val="000000" w:themeColor="text1"/>
        </w:rPr>
        <w:t xml:space="preserve">and explain </w:t>
      </w:r>
      <w:r w:rsidR="006B361A">
        <w:rPr>
          <w:color w:val="000000" w:themeColor="text1"/>
        </w:rPr>
        <w:t xml:space="preserve">other people’s </w:t>
      </w:r>
      <w:proofErr w:type="spellStart"/>
      <w:r w:rsidR="006B361A">
        <w:rPr>
          <w:color w:val="000000" w:themeColor="text1"/>
        </w:rPr>
        <w:t>behavio</w:t>
      </w:r>
      <w:r w:rsidRPr="00D52BE1">
        <w:rPr>
          <w:color w:val="000000" w:themeColor="text1"/>
        </w:rPr>
        <w:t>r</w:t>
      </w:r>
      <w:proofErr w:type="spellEnd"/>
      <w:r w:rsidRPr="00D52BE1">
        <w:rPr>
          <w:color w:val="000000" w:themeColor="text1"/>
        </w:rPr>
        <w:t xml:space="preserve"> based on </w:t>
      </w:r>
      <w:r w:rsidR="0074086F">
        <w:rPr>
          <w:color w:val="000000" w:themeColor="text1"/>
        </w:rPr>
        <w:t>an</w:t>
      </w:r>
      <w:r w:rsidRPr="00D52BE1">
        <w:rPr>
          <w:color w:val="000000" w:themeColor="text1"/>
        </w:rPr>
        <w:t xml:space="preserve"> understanding of their internal </w:t>
      </w:r>
      <w:r w:rsidR="004C7338">
        <w:rPr>
          <w:color w:val="000000" w:themeColor="text1"/>
        </w:rPr>
        <w:t xml:space="preserve">and unobservable </w:t>
      </w:r>
      <w:r w:rsidR="00813D4E">
        <w:rPr>
          <w:color w:val="000000" w:themeColor="text1"/>
        </w:rPr>
        <w:t>mental states</w:t>
      </w:r>
      <w:r w:rsidR="00813D4E" w:rsidRPr="00D52BE1">
        <w:rPr>
          <w:color w:val="000000" w:themeColor="text1"/>
        </w:rPr>
        <w:t xml:space="preserve"> </w:t>
      </w:r>
      <w:r w:rsidRPr="00D52BE1">
        <w:rPr>
          <w:color w:val="000000" w:themeColor="text1"/>
        </w:rPr>
        <w:t>(</w:t>
      </w:r>
      <w:r w:rsidR="005B661A">
        <w:rPr>
          <w:color w:val="000000" w:themeColor="text1"/>
        </w:rPr>
        <w:t xml:space="preserve">e.g. </w:t>
      </w:r>
      <w:r w:rsidR="005B661A" w:rsidRPr="00D52BE1">
        <w:rPr>
          <w:color w:val="000000" w:themeColor="text1"/>
        </w:rPr>
        <w:t>de Villiers, 2007</w:t>
      </w:r>
      <w:r w:rsidR="005B661A">
        <w:rPr>
          <w:color w:val="000000" w:themeColor="text1"/>
        </w:rPr>
        <w:t>; Premack &amp; Woodruff, 1978</w:t>
      </w:r>
      <w:r w:rsidRPr="00D52BE1">
        <w:rPr>
          <w:color w:val="000000" w:themeColor="text1"/>
        </w:rPr>
        <w:t>)</w:t>
      </w:r>
      <w:r w:rsidR="008452C9">
        <w:rPr>
          <w:color w:val="000000" w:themeColor="text1"/>
        </w:rPr>
        <w:t xml:space="preserve">. Understanding other people’s mental perspective </w:t>
      </w:r>
      <w:r w:rsidR="00D2404D">
        <w:rPr>
          <w:color w:val="000000" w:themeColor="text1"/>
        </w:rPr>
        <w:t>is crucial to the success of both communication (e.g. Clark &amp; Brennan, 1991; Sperber &amp; Wilson, 1986) and joint activities (</w:t>
      </w:r>
      <w:proofErr w:type="spellStart"/>
      <w:r w:rsidR="00D2404D">
        <w:rPr>
          <w:color w:val="000000" w:themeColor="text1"/>
          <w:shd w:val="clear" w:color="auto" w:fill="FFFFFF"/>
        </w:rPr>
        <w:t>Tomasello</w:t>
      </w:r>
      <w:proofErr w:type="spellEnd"/>
      <w:r w:rsidR="00D2404D">
        <w:rPr>
          <w:color w:val="000000" w:themeColor="text1"/>
          <w:shd w:val="clear" w:color="auto" w:fill="FFFFFF"/>
        </w:rPr>
        <w:t xml:space="preserve">, Carpenter, Call, </w:t>
      </w:r>
      <w:proofErr w:type="spellStart"/>
      <w:r w:rsidR="00D2404D">
        <w:rPr>
          <w:color w:val="000000" w:themeColor="text1"/>
          <w:shd w:val="clear" w:color="auto" w:fill="FFFFFF"/>
        </w:rPr>
        <w:t>Behne</w:t>
      </w:r>
      <w:proofErr w:type="spellEnd"/>
      <w:r w:rsidR="00D2404D" w:rsidRPr="00611FE8">
        <w:rPr>
          <w:color w:val="000000" w:themeColor="text1"/>
          <w:shd w:val="clear" w:color="auto" w:fill="FFFFFF"/>
        </w:rPr>
        <w:t>, &amp; Moll</w:t>
      </w:r>
      <w:r w:rsidR="004C7338">
        <w:rPr>
          <w:color w:val="000000" w:themeColor="text1"/>
        </w:rPr>
        <w:t>, 2005), and is believed by some to be unique to humans (</w:t>
      </w:r>
      <w:proofErr w:type="spellStart"/>
      <w:r w:rsidR="004C7338">
        <w:rPr>
          <w:color w:val="000000" w:themeColor="text1"/>
        </w:rPr>
        <w:t>Povinelli</w:t>
      </w:r>
      <w:proofErr w:type="spellEnd"/>
      <w:r w:rsidR="004C7338">
        <w:rPr>
          <w:color w:val="000000" w:themeColor="text1"/>
        </w:rPr>
        <w:t xml:space="preserve"> &amp; </w:t>
      </w:r>
      <w:proofErr w:type="spellStart"/>
      <w:r w:rsidR="004C7338">
        <w:rPr>
          <w:color w:val="000000" w:themeColor="text1"/>
        </w:rPr>
        <w:t>Giambrone</w:t>
      </w:r>
      <w:proofErr w:type="spellEnd"/>
      <w:r w:rsidR="004C7338">
        <w:rPr>
          <w:color w:val="000000" w:themeColor="text1"/>
        </w:rPr>
        <w:t xml:space="preserve">, 2001), as well as a milestone in our evolution (e.g. Baron-Cohen, 1999). </w:t>
      </w:r>
      <w:r w:rsidR="00813D4E">
        <w:rPr>
          <w:color w:val="000000" w:themeColor="text1"/>
        </w:rPr>
        <w:t xml:space="preserve">A core component of </w:t>
      </w:r>
      <w:proofErr w:type="spellStart"/>
      <w:r w:rsidR="00813D4E">
        <w:rPr>
          <w:color w:val="000000" w:themeColor="text1"/>
        </w:rPr>
        <w:t>ToM</w:t>
      </w:r>
      <w:proofErr w:type="spellEnd"/>
      <w:r w:rsidR="00813D4E">
        <w:rPr>
          <w:color w:val="000000" w:themeColor="text1"/>
        </w:rPr>
        <w:t xml:space="preserve"> is the ability to represent others’ internal mental states even when they differ from our own.</w:t>
      </w:r>
      <w:r w:rsidR="00AE5D96" w:rsidRPr="00D52BE1">
        <w:rPr>
          <w:color w:val="000000" w:themeColor="text1"/>
        </w:rPr>
        <w:t xml:space="preserve"> </w:t>
      </w:r>
      <w:r w:rsidR="00AE0016">
        <w:rPr>
          <w:color w:val="000000" w:themeColor="text1"/>
        </w:rPr>
        <w:t xml:space="preserve">For example, when our friend leaves a football match </w:t>
      </w:r>
      <w:r w:rsidR="003776F7">
        <w:rPr>
          <w:color w:val="000000" w:themeColor="text1"/>
        </w:rPr>
        <w:t>just before the end</w:t>
      </w:r>
      <w:r w:rsidR="004C7338">
        <w:rPr>
          <w:color w:val="000000" w:themeColor="text1"/>
        </w:rPr>
        <w:t xml:space="preserve"> and does not </w:t>
      </w:r>
      <w:r w:rsidR="00AE0016">
        <w:rPr>
          <w:color w:val="000000" w:themeColor="text1"/>
        </w:rPr>
        <w:t>know</w:t>
      </w:r>
      <w:r w:rsidR="00934C26">
        <w:rPr>
          <w:color w:val="000000" w:themeColor="text1"/>
        </w:rPr>
        <w:t xml:space="preserve"> that his team scored an equaliz</w:t>
      </w:r>
      <w:r w:rsidR="00AE0016">
        <w:rPr>
          <w:color w:val="000000" w:themeColor="text1"/>
        </w:rPr>
        <w:t>er in the dying seconds, our knowledge differs f</w:t>
      </w:r>
      <w:r w:rsidR="00493E18">
        <w:rPr>
          <w:color w:val="000000" w:themeColor="text1"/>
        </w:rPr>
        <w:t xml:space="preserve">rom his, and we must represent </w:t>
      </w:r>
      <w:r w:rsidR="00AE0016">
        <w:rPr>
          <w:color w:val="000000" w:themeColor="text1"/>
        </w:rPr>
        <w:t xml:space="preserve">his ‘false belief’ in some way in order not to commit the error of speaking to him as if he knows what we know. </w:t>
      </w:r>
      <w:r w:rsidR="004F66CE">
        <w:rPr>
          <w:color w:val="000000" w:themeColor="text1"/>
        </w:rPr>
        <w:t xml:space="preserve">The classic test of the ability to represent others’ mental states is the false belief task, </w:t>
      </w:r>
      <w:r w:rsidR="004C7338">
        <w:rPr>
          <w:color w:val="000000" w:themeColor="text1"/>
        </w:rPr>
        <w:t xml:space="preserve">which asks participants where </w:t>
      </w:r>
      <w:r w:rsidR="00845175">
        <w:rPr>
          <w:color w:val="000000" w:themeColor="text1"/>
        </w:rPr>
        <w:t>someone</w:t>
      </w:r>
      <w:r w:rsidR="004C7338">
        <w:rPr>
          <w:color w:val="000000" w:themeColor="text1"/>
        </w:rPr>
        <w:t xml:space="preserve"> will look for an item if </w:t>
      </w:r>
      <w:r w:rsidR="00845175">
        <w:rPr>
          <w:color w:val="000000" w:themeColor="text1"/>
        </w:rPr>
        <w:t>they</w:t>
      </w:r>
      <w:r w:rsidR="004C7338">
        <w:rPr>
          <w:color w:val="000000" w:themeColor="text1"/>
        </w:rPr>
        <w:t xml:space="preserve"> saw it being placed in location A but did not see it later moved to location B (e.g. </w:t>
      </w:r>
      <w:proofErr w:type="spellStart"/>
      <w:r w:rsidR="004C7338">
        <w:rPr>
          <w:color w:val="000000" w:themeColor="text1"/>
        </w:rPr>
        <w:t>Wimmer</w:t>
      </w:r>
      <w:proofErr w:type="spellEnd"/>
      <w:r w:rsidR="004C7338">
        <w:rPr>
          <w:color w:val="000000" w:themeColor="text1"/>
        </w:rPr>
        <w:t xml:space="preserve"> &amp; </w:t>
      </w:r>
      <w:proofErr w:type="spellStart"/>
      <w:r w:rsidR="004C7338">
        <w:rPr>
          <w:color w:val="000000" w:themeColor="text1"/>
        </w:rPr>
        <w:t>Perner</w:t>
      </w:r>
      <w:proofErr w:type="spellEnd"/>
      <w:r w:rsidR="004C7338">
        <w:rPr>
          <w:color w:val="000000" w:themeColor="text1"/>
        </w:rPr>
        <w:t xml:space="preserve">, 1983). </w:t>
      </w:r>
      <w:r w:rsidR="00DD1F8E">
        <w:rPr>
          <w:color w:val="000000" w:themeColor="text1"/>
        </w:rPr>
        <w:t>Arriving at t</w:t>
      </w:r>
      <w:r w:rsidR="004C7338">
        <w:rPr>
          <w:color w:val="000000" w:themeColor="text1"/>
        </w:rPr>
        <w:t>he correct answer (</w:t>
      </w:r>
      <w:r w:rsidR="00845175">
        <w:rPr>
          <w:color w:val="000000" w:themeColor="text1"/>
        </w:rPr>
        <w:t>they</w:t>
      </w:r>
      <w:r w:rsidR="004C7338">
        <w:rPr>
          <w:color w:val="000000" w:themeColor="text1"/>
        </w:rPr>
        <w:t xml:space="preserve"> will look in location A because </w:t>
      </w:r>
      <w:r w:rsidR="00845175">
        <w:rPr>
          <w:color w:val="000000" w:themeColor="text1"/>
        </w:rPr>
        <w:t>they have</w:t>
      </w:r>
      <w:r w:rsidR="004C7338">
        <w:rPr>
          <w:color w:val="000000" w:themeColor="text1"/>
        </w:rPr>
        <w:t xml:space="preserve"> a false belief about the item’s whereabouts) </w:t>
      </w:r>
      <w:r w:rsidR="004F66CE">
        <w:rPr>
          <w:color w:val="000000" w:themeColor="text1"/>
        </w:rPr>
        <w:t xml:space="preserve">involves representing </w:t>
      </w:r>
      <w:r w:rsidR="004C7338">
        <w:rPr>
          <w:color w:val="000000" w:themeColor="text1"/>
        </w:rPr>
        <w:t>another’s internal mental state</w:t>
      </w:r>
      <w:r w:rsidR="00DD1F8E">
        <w:rPr>
          <w:color w:val="000000" w:themeColor="text1"/>
        </w:rPr>
        <w:t>,</w:t>
      </w:r>
      <w:r w:rsidR="004C7338">
        <w:rPr>
          <w:color w:val="000000" w:themeColor="text1"/>
        </w:rPr>
        <w:t xml:space="preserve"> </w:t>
      </w:r>
      <w:r w:rsidR="00DD1F8E">
        <w:rPr>
          <w:color w:val="000000" w:themeColor="text1"/>
        </w:rPr>
        <w:t>which differs not only from one’s own but also from reality, ensuring that participants are not making inferenc</w:t>
      </w:r>
      <w:r w:rsidR="00845175">
        <w:rPr>
          <w:color w:val="000000" w:themeColor="text1"/>
        </w:rPr>
        <w:t>es based on other (non-representational</w:t>
      </w:r>
      <w:r w:rsidR="00DD1F8E">
        <w:rPr>
          <w:color w:val="000000" w:themeColor="text1"/>
        </w:rPr>
        <w:t xml:space="preserve">) </w:t>
      </w:r>
      <w:r w:rsidR="00CE7964">
        <w:rPr>
          <w:color w:val="000000" w:themeColor="text1"/>
        </w:rPr>
        <w:t xml:space="preserve">forms </w:t>
      </w:r>
      <w:r w:rsidR="00DD1F8E">
        <w:rPr>
          <w:color w:val="000000" w:themeColor="text1"/>
        </w:rPr>
        <w:t xml:space="preserve">of reasoning </w:t>
      </w:r>
      <w:r w:rsidR="004F66CE">
        <w:rPr>
          <w:color w:val="000000" w:themeColor="text1"/>
        </w:rPr>
        <w:t>(Dennett, 1978)</w:t>
      </w:r>
      <w:r w:rsidR="00AE5D96" w:rsidRPr="00D52BE1">
        <w:rPr>
          <w:color w:val="000000" w:themeColor="text1"/>
        </w:rPr>
        <w:t xml:space="preserve">. </w:t>
      </w:r>
      <w:r w:rsidR="00AE0016">
        <w:rPr>
          <w:color w:val="000000" w:themeColor="text1"/>
        </w:rPr>
        <w:t>This</w:t>
      </w:r>
      <w:r w:rsidR="00D2404D">
        <w:rPr>
          <w:color w:val="000000" w:themeColor="text1"/>
        </w:rPr>
        <w:t xml:space="preserve"> ability typically develops </w:t>
      </w:r>
      <w:r w:rsidR="00AE0016">
        <w:rPr>
          <w:color w:val="000000" w:themeColor="text1"/>
        </w:rPr>
        <w:t xml:space="preserve">early, </w:t>
      </w:r>
      <w:r w:rsidR="00761BF5">
        <w:rPr>
          <w:color w:val="000000" w:themeColor="text1"/>
        </w:rPr>
        <w:t>around the age of four</w:t>
      </w:r>
      <w:r w:rsidR="00D2404D">
        <w:rPr>
          <w:color w:val="000000" w:themeColor="text1"/>
        </w:rPr>
        <w:t xml:space="preserve"> (Wellman, Cross</w:t>
      </w:r>
      <w:r w:rsidR="00531490">
        <w:rPr>
          <w:color w:val="000000" w:themeColor="text1"/>
        </w:rPr>
        <w:t>,</w:t>
      </w:r>
      <w:r w:rsidR="00D2404D">
        <w:rPr>
          <w:color w:val="000000" w:themeColor="text1"/>
        </w:rPr>
        <w:t xml:space="preserve"> </w:t>
      </w:r>
      <w:r w:rsidR="004C4F4A">
        <w:rPr>
          <w:color w:val="000000" w:themeColor="text1"/>
        </w:rPr>
        <w:t>&amp; Watson, 2001), and i</w:t>
      </w:r>
      <w:r w:rsidR="004F66CE">
        <w:rPr>
          <w:color w:val="000000" w:themeColor="text1"/>
        </w:rPr>
        <w:t>mpairments</w:t>
      </w:r>
      <w:r w:rsidR="00761BF5">
        <w:rPr>
          <w:color w:val="000000" w:themeColor="text1"/>
        </w:rPr>
        <w:t xml:space="preserve"> </w:t>
      </w:r>
      <w:r w:rsidR="00334919">
        <w:rPr>
          <w:color w:val="000000" w:themeColor="text1"/>
        </w:rPr>
        <w:t xml:space="preserve">in </w:t>
      </w:r>
      <w:r w:rsidR="00761BF5">
        <w:rPr>
          <w:color w:val="000000" w:themeColor="text1"/>
        </w:rPr>
        <w:t xml:space="preserve">and </w:t>
      </w:r>
      <w:r w:rsidR="004F66CE">
        <w:rPr>
          <w:color w:val="000000" w:themeColor="text1"/>
        </w:rPr>
        <w:t>delays to this ability are</w:t>
      </w:r>
      <w:r w:rsidR="00D2404D">
        <w:rPr>
          <w:color w:val="000000" w:themeColor="text1"/>
        </w:rPr>
        <w:t xml:space="preserve"> generally viewed as </w:t>
      </w:r>
      <w:r w:rsidR="004F66CE">
        <w:rPr>
          <w:color w:val="000000" w:themeColor="text1"/>
        </w:rPr>
        <w:t>a</w:t>
      </w:r>
      <w:r w:rsidR="00D2404D">
        <w:rPr>
          <w:color w:val="000000" w:themeColor="text1"/>
        </w:rPr>
        <w:t xml:space="preserve"> defining feature of autism</w:t>
      </w:r>
      <w:r w:rsidR="00CE765A">
        <w:rPr>
          <w:color w:val="000000" w:themeColor="text1"/>
        </w:rPr>
        <w:t>,</w:t>
      </w:r>
      <w:r w:rsidR="00D2404D">
        <w:rPr>
          <w:color w:val="000000" w:themeColor="text1"/>
        </w:rPr>
        <w:t xml:space="preserve"> </w:t>
      </w:r>
      <w:r w:rsidR="00334919">
        <w:rPr>
          <w:color w:val="000000" w:themeColor="text1"/>
        </w:rPr>
        <w:t>as well as</w:t>
      </w:r>
      <w:r w:rsidR="004F66CE">
        <w:rPr>
          <w:color w:val="000000" w:themeColor="text1"/>
        </w:rPr>
        <w:t xml:space="preserve"> </w:t>
      </w:r>
      <w:r w:rsidR="00334919">
        <w:rPr>
          <w:color w:val="000000" w:themeColor="text1"/>
        </w:rPr>
        <w:t>a contributing factor in</w:t>
      </w:r>
      <w:r w:rsidR="00AE0016">
        <w:rPr>
          <w:color w:val="000000" w:themeColor="text1"/>
        </w:rPr>
        <w:t xml:space="preserve"> language and joint attention</w:t>
      </w:r>
      <w:r w:rsidR="004F66CE">
        <w:rPr>
          <w:color w:val="000000" w:themeColor="text1"/>
        </w:rPr>
        <w:t xml:space="preserve"> deficits</w:t>
      </w:r>
      <w:r w:rsidR="00AE0016">
        <w:rPr>
          <w:color w:val="000000" w:themeColor="text1"/>
        </w:rPr>
        <w:t xml:space="preserve"> </w:t>
      </w:r>
      <w:r w:rsidR="00D2404D">
        <w:rPr>
          <w:color w:val="000000" w:themeColor="text1"/>
        </w:rPr>
        <w:t>(e.g. Baron-Cohen, Leslie</w:t>
      </w:r>
      <w:r w:rsidR="00531490">
        <w:rPr>
          <w:color w:val="000000" w:themeColor="text1"/>
        </w:rPr>
        <w:t>,</w:t>
      </w:r>
      <w:r w:rsidR="00D2404D">
        <w:rPr>
          <w:color w:val="000000" w:themeColor="text1"/>
        </w:rPr>
        <w:t xml:space="preserve"> &amp; Frith, 1985; </w:t>
      </w:r>
      <w:r w:rsidR="00E31BE1">
        <w:rPr>
          <w:color w:val="000000" w:themeColor="text1"/>
        </w:rPr>
        <w:t xml:space="preserve">Frith, 2001; </w:t>
      </w:r>
      <w:r w:rsidR="00D2404D">
        <w:rPr>
          <w:color w:val="000000" w:themeColor="text1"/>
        </w:rPr>
        <w:t xml:space="preserve">Leslie &amp; </w:t>
      </w:r>
      <w:proofErr w:type="spellStart"/>
      <w:r w:rsidR="00D2404D">
        <w:rPr>
          <w:color w:val="000000" w:themeColor="text1"/>
        </w:rPr>
        <w:t>Thaiss</w:t>
      </w:r>
      <w:proofErr w:type="spellEnd"/>
      <w:r w:rsidR="00D2404D">
        <w:rPr>
          <w:color w:val="000000" w:themeColor="text1"/>
        </w:rPr>
        <w:t>, 1992; Baron-Cohen, 1995)</w:t>
      </w:r>
      <w:r w:rsidR="00AE0016">
        <w:rPr>
          <w:color w:val="000000" w:themeColor="text1"/>
        </w:rPr>
        <w:t xml:space="preserve">. </w:t>
      </w:r>
    </w:p>
    <w:p w14:paraId="5C4C201B" w14:textId="25AA695C" w:rsidR="004C4F4A" w:rsidRDefault="00A468D5" w:rsidP="00E94C54">
      <w:pPr>
        <w:spacing w:line="480" w:lineRule="auto"/>
        <w:ind w:firstLine="708"/>
        <w:rPr>
          <w:color w:val="000000" w:themeColor="text1"/>
        </w:rPr>
      </w:pPr>
      <w:r>
        <w:rPr>
          <w:color w:val="000000" w:themeColor="text1"/>
        </w:rPr>
        <w:lastRenderedPageBreak/>
        <w:t xml:space="preserve">Despite the importance of reasoning about others’ </w:t>
      </w:r>
      <w:r w:rsidR="003F7A3D">
        <w:rPr>
          <w:color w:val="000000" w:themeColor="text1"/>
        </w:rPr>
        <w:t>false beliefs</w:t>
      </w:r>
      <w:r>
        <w:rPr>
          <w:color w:val="000000" w:themeColor="text1"/>
        </w:rPr>
        <w:t xml:space="preserve"> and a wealth of studies on </w:t>
      </w:r>
      <w:r w:rsidR="003F7A3D">
        <w:rPr>
          <w:color w:val="000000" w:themeColor="text1"/>
        </w:rPr>
        <w:t>false belief</w:t>
      </w:r>
      <w:r>
        <w:rPr>
          <w:color w:val="000000" w:themeColor="text1"/>
        </w:rPr>
        <w:t xml:space="preserve"> attribution</w:t>
      </w:r>
      <w:r w:rsidR="004C4F4A">
        <w:rPr>
          <w:color w:val="000000" w:themeColor="text1"/>
        </w:rPr>
        <w:t>,</w:t>
      </w:r>
      <w:r>
        <w:rPr>
          <w:color w:val="000000" w:themeColor="text1"/>
        </w:rPr>
        <w:t xml:space="preserve"> it remains unclear how others’ </w:t>
      </w:r>
      <w:r w:rsidR="003F7A3D">
        <w:rPr>
          <w:color w:val="000000" w:themeColor="text1"/>
        </w:rPr>
        <w:t>beliefs</w:t>
      </w:r>
      <w:r>
        <w:rPr>
          <w:color w:val="000000" w:themeColor="text1"/>
        </w:rPr>
        <w:t xml:space="preserve"> are actually represented</w:t>
      </w:r>
      <w:r w:rsidR="00A11587">
        <w:rPr>
          <w:color w:val="000000" w:themeColor="text1"/>
        </w:rPr>
        <w:t xml:space="preserve"> in our own minds</w:t>
      </w:r>
      <w:r>
        <w:rPr>
          <w:color w:val="000000" w:themeColor="text1"/>
        </w:rPr>
        <w:t>.</w:t>
      </w:r>
      <w:r w:rsidR="00FE6746">
        <w:rPr>
          <w:color w:val="000000" w:themeColor="text1"/>
        </w:rPr>
        <w:t xml:space="preserve"> </w:t>
      </w:r>
      <w:r w:rsidR="005F3A47">
        <w:rPr>
          <w:color w:val="000000" w:themeColor="text1"/>
        </w:rPr>
        <w:t>One possibility is that language plays a role</w:t>
      </w:r>
      <w:r w:rsidR="003439F1">
        <w:rPr>
          <w:color w:val="000000" w:themeColor="text1"/>
        </w:rPr>
        <w:t xml:space="preserve">. </w:t>
      </w:r>
      <w:r w:rsidR="00A11587">
        <w:rPr>
          <w:color w:val="000000" w:themeColor="text1"/>
        </w:rPr>
        <w:t>E</w:t>
      </w:r>
      <w:r w:rsidR="00FE6746" w:rsidRPr="00D52BE1">
        <w:rPr>
          <w:color w:val="000000" w:themeColor="text1"/>
        </w:rPr>
        <w:t>vidence from studies with young children appear</w:t>
      </w:r>
      <w:r w:rsidR="00A11587">
        <w:rPr>
          <w:color w:val="000000" w:themeColor="text1"/>
        </w:rPr>
        <w:t>s</w:t>
      </w:r>
      <w:r w:rsidR="00FE6746" w:rsidRPr="00D52BE1">
        <w:rPr>
          <w:color w:val="000000" w:themeColor="text1"/>
        </w:rPr>
        <w:t xml:space="preserve"> to support </w:t>
      </w:r>
      <w:r w:rsidR="00FE6746">
        <w:rPr>
          <w:color w:val="000000" w:themeColor="text1"/>
        </w:rPr>
        <w:t xml:space="preserve">a link between language and </w:t>
      </w:r>
      <w:proofErr w:type="spellStart"/>
      <w:r w:rsidR="00FE6746">
        <w:rPr>
          <w:color w:val="000000" w:themeColor="text1"/>
        </w:rPr>
        <w:t>ToM</w:t>
      </w:r>
      <w:proofErr w:type="spellEnd"/>
      <w:r w:rsidR="00FE6746" w:rsidRPr="00D52BE1">
        <w:rPr>
          <w:color w:val="000000" w:themeColor="text1"/>
        </w:rPr>
        <w:t xml:space="preserve">, finding that </w:t>
      </w:r>
      <w:r w:rsidR="00260B0A">
        <w:rPr>
          <w:color w:val="000000" w:themeColor="text1"/>
        </w:rPr>
        <w:t xml:space="preserve">the age at which false belief tasks </w:t>
      </w:r>
      <w:r w:rsidR="0092537E">
        <w:rPr>
          <w:color w:val="000000" w:themeColor="text1"/>
        </w:rPr>
        <w:t xml:space="preserve">begin to be passed </w:t>
      </w:r>
      <w:r w:rsidR="00FE6746" w:rsidRPr="00D52BE1">
        <w:rPr>
          <w:color w:val="000000" w:themeColor="text1"/>
        </w:rPr>
        <w:t xml:space="preserve">correlates </w:t>
      </w:r>
      <w:r w:rsidR="00375635">
        <w:rPr>
          <w:color w:val="000000" w:themeColor="text1"/>
        </w:rPr>
        <w:t>with language abilities (</w:t>
      </w:r>
      <w:proofErr w:type="spellStart"/>
      <w:r w:rsidR="00333D3C" w:rsidRPr="00D52BE1">
        <w:rPr>
          <w:color w:val="000000" w:themeColor="text1"/>
        </w:rPr>
        <w:t>Astington</w:t>
      </w:r>
      <w:proofErr w:type="spellEnd"/>
      <w:r w:rsidR="00333D3C" w:rsidRPr="00D52BE1">
        <w:rPr>
          <w:color w:val="000000" w:themeColor="text1"/>
        </w:rPr>
        <w:t xml:space="preserve"> &amp; Jenkins, 1999</w:t>
      </w:r>
      <w:r w:rsidR="00333D3C">
        <w:rPr>
          <w:color w:val="000000" w:themeColor="text1"/>
        </w:rPr>
        <w:t xml:space="preserve">; </w:t>
      </w:r>
      <w:r w:rsidR="00CD7B0E">
        <w:rPr>
          <w:color w:val="000000" w:themeColor="text1"/>
        </w:rPr>
        <w:t>de Villiers, 2007; de Villiers &amp; d</w:t>
      </w:r>
      <w:r w:rsidR="00CD7B0E" w:rsidRPr="00D52BE1">
        <w:rPr>
          <w:color w:val="000000" w:themeColor="text1"/>
        </w:rPr>
        <w:t>e Villiers, 2000</w:t>
      </w:r>
      <w:r w:rsidR="00CD7B0E">
        <w:rPr>
          <w:color w:val="000000" w:themeColor="text1"/>
        </w:rPr>
        <w:t xml:space="preserve">; </w:t>
      </w:r>
      <w:r w:rsidR="00FE6746">
        <w:rPr>
          <w:color w:val="000000" w:themeColor="text1"/>
        </w:rPr>
        <w:t>M</w:t>
      </w:r>
      <w:r w:rsidR="00CD7B0E">
        <w:rPr>
          <w:color w:val="000000" w:themeColor="text1"/>
        </w:rPr>
        <w:t xml:space="preserve">illigan, </w:t>
      </w:r>
      <w:proofErr w:type="spellStart"/>
      <w:r w:rsidR="00CD7B0E">
        <w:rPr>
          <w:color w:val="000000" w:themeColor="text1"/>
        </w:rPr>
        <w:t>Astington</w:t>
      </w:r>
      <w:proofErr w:type="spellEnd"/>
      <w:r w:rsidR="00531490">
        <w:rPr>
          <w:color w:val="000000" w:themeColor="text1"/>
        </w:rPr>
        <w:t>,</w:t>
      </w:r>
      <w:r w:rsidR="00CD7B0E">
        <w:rPr>
          <w:color w:val="000000" w:themeColor="text1"/>
        </w:rPr>
        <w:t xml:space="preserve"> &amp; </w:t>
      </w:r>
      <w:proofErr w:type="spellStart"/>
      <w:r w:rsidR="00CD7B0E">
        <w:rPr>
          <w:color w:val="000000" w:themeColor="text1"/>
        </w:rPr>
        <w:t>Dack</w:t>
      </w:r>
      <w:proofErr w:type="spellEnd"/>
      <w:r w:rsidR="00CD7B0E">
        <w:rPr>
          <w:color w:val="000000" w:themeColor="text1"/>
        </w:rPr>
        <w:t>, 2007</w:t>
      </w:r>
      <w:r w:rsidR="00FE6746">
        <w:rPr>
          <w:color w:val="000000" w:themeColor="text1"/>
        </w:rPr>
        <w:t>). According to one strand of thought, t</w:t>
      </w:r>
      <w:r w:rsidR="00F17387">
        <w:rPr>
          <w:color w:val="000000" w:themeColor="text1"/>
        </w:rPr>
        <w:t xml:space="preserve">he development of </w:t>
      </w:r>
      <w:r w:rsidR="00EE6276">
        <w:rPr>
          <w:color w:val="000000" w:themeColor="text1"/>
        </w:rPr>
        <w:t>certain</w:t>
      </w:r>
      <w:r w:rsidR="00FE6746">
        <w:rPr>
          <w:color w:val="000000" w:themeColor="text1"/>
        </w:rPr>
        <w:t xml:space="preserve"> </w:t>
      </w:r>
      <w:r w:rsidR="00F17387" w:rsidRPr="00FE6746">
        <w:rPr>
          <w:color w:val="000000" w:themeColor="text1"/>
        </w:rPr>
        <w:t>syntactic</w:t>
      </w:r>
      <w:r w:rsidR="00F17387">
        <w:rPr>
          <w:color w:val="000000" w:themeColor="text1"/>
        </w:rPr>
        <w:t xml:space="preserve"> abilities in young children</w:t>
      </w:r>
      <w:r w:rsidR="00A11587">
        <w:rPr>
          <w:color w:val="000000" w:themeColor="text1"/>
        </w:rPr>
        <w:t xml:space="preserve">, such as embedding propositions and the development of </w:t>
      </w:r>
      <w:proofErr w:type="spellStart"/>
      <w:r w:rsidR="00A11587">
        <w:rPr>
          <w:color w:val="000000" w:themeColor="text1"/>
        </w:rPr>
        <w:t>complementizers</w:t>
      </w:r>
      <w:proofErr w:type="spellEnd"/>
      <w:r w:rsidR="00A11587">
        <w:rPr>
          <w:color w:val="000000" w:themeColor="text1"/>
        </w:rPr>
        <w:t xml:space="preserve"> (e.g. de Villiers, 2005; Hale &amp; </w:t>
      </w:r>
      <w:proofErr w:type="spellStart"/>
      <w:r w:rsidR="00A11587">
        <w:rPr>
          <w:color w:val="000000" w:themeColor="text1"/>
        </w:rPr>
        <w:t>Tager-Flusberg</w:t>
      </w:r>
      <w:proofErr w:type="spellEnd"/>
      <w:r w:rsidR="00A11587">
        <w:rPr>
          <w:color w:val="000000" w:themeColor="text1"/>
        </w:rPr>
        <w:t xml:space="preserve">, 2003; Lohman &amp; </w:t>
      </w:r>
      <w:proofErr w:type="spellStart"/>
      <w:r w:rsidR="00A11587">
        <w:rPr>
          <w:color w:val="000000" w:themeColor="text1"/>
        </w:rPr>
        <w:t>Tomasello</w:t>
      </w:r>
      <w:proofErr w:type="spellEnd"/>
      <w:r w:rsidR="00A11587">
        <w:rPr>
          <w:color w:val="000000" w:themeColor="text1"/>
        </w:rPr>
        <w:t>, 2003),</w:t>
      </w:r>
      <w:r w:rsidR="00F17387">
        <w:rPr>
          <w:color w:val="000000" w:themeColor="text1"/>
        </w:rPr>
        <w:t xml:space="preserve"> may </w:t>
      </w:r>
      <w:r w:rsidR="00FE6746">
        <w:rPr>
          <w:color w:val="000000" w:themeColor="text1"/>
        </w:rPr>
        <w:t xml:space="preserve">play a role in </w:t>
      </w:r>
      <w:r w:rsidR="00EE6276">
        <w:rPr>
          <w:color w:val="000000" w:themeColor="text1"/>
        </w:rPr>
        <w:t>belief representation</w:t>
      </w:r>
      <w:r w:rsidR="00E04F2E">
        <w:rPr>
          <w:color w:val="000000" w:themeColor="text1"/>
        </w:rPr>
        <w:t>.</w:t>
      </w:r>
      <w:r w:rsidR="00622B2F">
        <w:rPr>
          <w:color w:val="000000" w:themeColor="text1"/>
        </w:rPr>
        <w:t xml:space="preserve"> </w:t>
      </w:r>
      <w:r w:rsidR="0092537E">
        <w:rPr>
          <w:color w:val="000000" w:themeColor="text1"/>
        </w:rPr>
        <w:t xml:space="preserve">Such views </w:t>
      </w:r>
      <w:r w:rsidR="00022B2B">
        <w:rPr>
          <w:color w:val="000000" w:themeColor="text1"/>
        </w:rPr>
        <w:t xml:space="preserve">therefore </w:t>
      </w:r>
      <w:r w:rsidR="0092537E">
        <w:rPr>
          <w:color w:val="000000" w:themeColor="text1"/>
        </w:rPr>
        <w:t xml:space="preserve">presume </w:t>
      </w:r>
      <w:r w:rsidR="00072D34">
        <w:rPr>
          <w:color w:val="000000" w:themeColor="text1"/>
        </w:rPr>
        <w:t xml:space="preserve">or at least allow for the possibility </w:t>
      </w:r>
      <w:r w:rsidR="0092537E">
        <w:rPr>
          <w:color w:val="000000" w:themeColor="text1"/>
        </w:rPr>
        <w:t xml:space="preserve">that mental representations are </w:t>
      </w:r>
      <w:r w:rsidR="00297586">
        <w:rPr>
          <w:color w:val="000000" w:themeColor="text1"/>
        </w:rPr>
        <w:t>linguistic</w:t>
      </w:r>
      <w:r w:rsidR="0092537E">
        <w:rPr>
          <w:color w:val="000000" w:themeColor="text1"/>
        </w:rPr>
        <w:t xml:space="preserve"> in </w:t>
      </w:r>
      <w:r w:rsidR="00562952">
        <w:rPr>
          <w:i/>
          <w:color w:val="000000" w:themeColor="text1"/>
        </w:rPr>
        <w:t>structure</w:t>
      </w:r>
      <w:r w:rsidR="002A2744">
        <w:rPr>
          <w:color w:val="000000" w:themeColor="text1"/>
        </w:rPr>
        <w:t xml:space="preserve">, </w:t>
      </w:r>
      <w:r w:rsidR="001476BA">
        <w:rPr>
          <w:color w:val="000000" w:themeColor="text1"/>
        </w:rPr>
        <w:t>such as in the form of propositions</w:t>
      </w:r>
      <w:r w:rsidR="002A2744">
        <w:rPr>
          <w:color w:val="000000" w:themeColor="text1"/>
        </w:rPr>
        <w:t xml:space="preserve"> (e.g. </w:t>
      </w:r>
      <w:r w:rsidR="0092537E">
        <w:rPr>
          <w:color w:val="000000" w:themeColor="text1"/>
        </w:rPr>
        <w:t xml:space="preserve">‘Sally believes that </w:t>
      </w:r>
      <w:r w:rsidR="0092537E" w:rsidRPr="0092537E">
        <w:rPr>
          <w:i/>
          <w:color w:val="000000" w:themeColor="text1"/>
        </w:rPr>
        <w:t>p</w:t>
      </w:r>
      <w:r w:rsidR="0092537E">
        <w:rPr>
          <w:color w:val="000000" w:themeColor="text1"/>
        </w:rPr>
        <w:t>’</w:t>
      </w:r>
      <w:r w:rsidR="002A2744">
        <w:rPr>
          <w:color w:val="000000" w:themeColor="text1"/>
        </w:rPr>
        <w:t>)</w:t>
      </w:r>
      <w:r w:rsidR="0092537E">
        <w:rPr>
          <w:color w:val="000000" w:themeColor="text1"/>
        </w:rPr>
        <w:t xml:space="preserve">. </w:t>
      </w:r>
      <w:r w:rsidR="00E94C54">
        <w:rPr>
          <w:color w:val="000000" w:themeColor="text1"/>
        </w:rPr>
        <w:t xml:space="preserve">However, </w:t>
      </w:r>
      <w:r w:rsidR="00EE6276">
        <w:rPr>
          <w:color w:val="000000" w:themeColor="text1"/>
        </w:rPr>
        <w:t>in contrast,</w:t>
      </w:r>
      <w:r w:rsidR="00E94C54">
        <w:rPr>
          <w:color w:val="000000" w:themeColor="text1"/>
        </w:rPr>
        <w:t xml:space="preserve"> preverbal infants and non-human animals such as corvids and primates </w:t>
      </w:r>
      <w:r w:rsidR="00EE6276">
        <w:rPr>
          <w:color w:val="000000" w:themeColor="text1"/>
        </w:rPr>
        <w:t xml:space="preserve">have been shown to </w:t>
      </w:r>
      <w:r w:rsidR="00E94C54">
        <w:rPr>
          <w:color w:val="000000" w:themeColor="text1"/>
        </w:rPr>
        <w:t xml:space="preserve">possess </w:t>
      </w:r>
      <w:proofErr w:type="spellStart"/>
      <w:r w:rsidR="00E94C54">
        <w:rPr>
          <w:color w:val="000000" w:themeColor="text1"/>
        </w:rPr>
        <w:t>ToM</w:t>
      </w:r>
      <w:proofErr w:type="spellEnd"/>
      <w:r w:rsidR="00E94C54">
        <w:rPr>
          <w:color w:val="000000" w:themeColor="text1"/>
        </w:rPr>
        <w:t xml:space="preserve"> or </w:t>
      </w:r>
      <w:proofErr w:type="spellStart"/>
      <w:r w:rsidR="00E94C54">
        <w:rPr>
          <w:color w:val="000000" w:themeColor="text1"/>
        </w:rPr>
        <w:t>ToM</w:t>
      </w:r>
      <w:proofErr w:type="spellEnd"/>
      <w:r w:rsidR="00E94C54">
        <w:rPr>
          <w:color w:val="000000" w:themeColor="text1"/>
        </w:rPr>
        <w:t>-like abilities (e.g.</w:t>
      </w:r>
      <w:r w:rsidR="00E94C54" w:rsidRPr="001B545F">
        <w:rPr>
          <w:color w:val="000000" w:themeColor="text1"/>
        </w:rPr>
        <w:t xml:space="preserve"> </w:t>
      </w:r>
      <w:r w:rsidR="00E94C54">
        <w:rPr>
          <w:color w:val="000000" w:themeColor="text1"/>
        </w:rPr>
        <w:t xml:space="preserve">Dally, Emery, &amp; Clayton, 2006; Emery &amp; Clayton, 2001; </w:t>
      </w:r>
      <w:proofErr w:type="spellStart"/>
      <w:r w:rsidR="00E94C54">
        <w:rPr>
          <w:color w:val="000000" w:themeColor="text1"/>
        </w:rPr>
        <w:t>Onishi</w:t>
      </w:r>
      <w:proofErr w:type="spellEnd"/>
      <w:r w:rsidR="00E94C54">
        <w:rPr>
          <w:color w:val="000000" w:themeColor="text1"/>
        </w:rPr>
        <w:t xml:space="preserve"> &amp; Baillargeon, 2005; </w:t>
      </w:r>
      <w:proofErr w:type="spellStart"/>
      <w:r w:rsidR="00E94C54">
        <w:rPr>
          <w:color w:val="000000" w:themeColor="text1"/>
        </w:rPr>
        <w:t>Krupenye</w:t>
      </w:r>
      <w:proofErr w:type="spellEnd"/>
      <w:r w:rsidR="00E94C54">
        <w:rPr>
          <w:color w:val="000000" w:themeColor="text1"/>
        </w:rPr>
        <w:t xml:space="preserve">, Kano, Hirata, Call, &amp; </w:t>
      </w:r>
      <w:proofErr w:type="spellStart"/>
      <w:r w:rsidR="00E94C54">
        <w:rPr>
          <w:color w:val="000000" w:themeColor="text1"/>
        </w:rPr>
        <w:t>Tomasello</w:t>
      </w:r>
      <w:proofErr w:type="spellEnd"/>
      <w:r w:rsidR="00E94C54">
        <w:rPr>
          <w:color w:val="000000" w:themeColor="text1"/>
        </w:rPr>
        <w:t xml:space="preserve">, 2016) and </w:t>
      </w:r>
      <w:r w:rsidR="00EE6276">
        <w:rPr>
          <w:color w:val="000000" w:themeColor="text1"/>
        </w:rPr>
        <w:t>linguistically compromised adults suffering from</w:t>
      </w:r>
      <w:r w:rsidR="00E94C54">
        <w:rPr>
          <w:color w:val="000000" w:themeColor="text1"/>
        </w:rPr>
        <w:t xml:space="preserve"> grammatical aphasia </w:t>
      </w:r>
      <w:r w:rsidR="00EE6276">
        <w:rPr>
          <w:color w:val="000000" w:themeColor="text1"/>
        </w:rPr>
        <w:t>have been shown to attribute</w:t>
      </w:r>
      <w:r w:rsidR="00E94C54">
        <w:rPr>
          <w:color w:val="000000" w:themeColor="text1"/>
        </w:rPr>
        <w:t xml:space="preserve"> false beliefs (</w:t>
      </w:r>
      <w:proofErr w:type="spellStart"/>
      <w:r w:rsidR="00E94C54">
        <w:rPr>
          <w:color w:val="000000" w:themeColor="text1"/>
        </w:rPr>
        <w:t>Apperly</w:t>
      </w:r>
      <w:proofErr w:type="spellEnd"/>
      <w:r w:rsidR="00E94C54">
        <w:rPr>
          <w:color w:val="000000" w:themeColor="text1"/>
        </w:rPr>
        <w:t xml:space="preserve">, Samson, Carroll, Hussein, &amp; Humphreys, 2006; Varley &amp; Siegal, 2000; </w:t>
      </w:r>
      <w:r w:rsidR="00E94C54" w:rsidRPr="00D52BE1">
        <w:rPr>
          <w:color w:val="000000" w:themeColor="text1"/>
        </w:rPr>
        <w:t>Varley, Siegal &amp; Want, 2001</w:t>
      </w:r>
      <w:r w:rsidR="00E94C54">
        <w:rPr>
          <w:color w:val="000000" w:themeColor="text1"/>
        </w:rPr>
        <w:t xml:space="preserve">), suggesting that language may not be a pre-requisite for representing mental states after all. </w:t>
      </w:r>
    </w:p>
    <w:p w14:paraId="1123EAF6" w14:textId="69ADC0A5" w:rsidR="009307D8" w:rsidRDefault="00394BD5" w:rsidP="004C4F4A">
      <w:pPr>
        <w:spacing w:line="480" w:lineRule="auto"/>
        <w:ind w:firstLine="720"/>
        <w:rPr>
          <w:color w:val="000000" w:themeColor="text1"/>
        </w:rPr>
      </w:pPr>
      <w:r>
        <w:rPr>
          <w:color w:val="000000" w:themeColor="text1"/>
        </w:rPr>
        <w:t>One way to test for a</w:t>
      </w:r>
      <w:r w:rsidR="009307D8">
        <w:rPr>
          <w:color w:val="000000" w:themeColor="text1"/>
        </w:rPr>
        <w:t xml:space="preserve"> role of language in false belief reasoning is through a dual-task design, in which participants are engaged in false belief reasoning at the same time that their language resources are engaged in another task. Poorer performan</w:t>
      </w:r>
      <w:r w:rsidR="00D21D4B">
        <w:rPr>
          <w:color w:val="000000" w:themeColor="text1"/>
        </w:rPr>
        <w:t>ce under these conditions than</w:t>
      </w:r>
      <w:r w:rsidR="009307D8">
        <w:rPr>
          <w:color w:val="000000" w:themeColor="text1"/>
        </w:rPr>
        <w:t xml:space="preserve"> under </w:t>
      </w:r>
      <w:r w:rsidR="00D21D4B">
        <w:rPr>
          <w:color w:val="000000" w:themeColor="text1"/>
        </w:rPr>
        <w:t xml:space="preserve">a similar but crucially </w:t>
      </w:r>
      <w:r w:rsidR="009307D8">
        <w:rPr>
          <w:color w:val="000000" w:themeColor="text1"/>
        </w:rPr>
        <w:t xml:space="preserve">non-verbal </w:t>
      </w:r>
      <w:r w:rsidR="00D21D4B">
        <w:rPr>
          <w:color w:val="000000" w:themeColor="text1"/>
        </w:rPr>
        <w:t>interference task</w:t>
      </w:r>
      <w:r w:rsidR="009307D8">
        <w:rPr>
          <w:color w:val="000000" w:themeColor="text1"/>
        </w:rPr>
        <w:t xml:space="preserve"> may be interpreted as evidence that </w:t>
      </w:r>
      <w:r w:rsidR="000F0497">
        <w:rPr>
          <w:color w:val="000000" w:themeColor="text1"/>
        </w:rPr>
        <w:t xml:space="preserve">on-line </w:t>
      </w:r>
      <w:r w:rsidR="004D79D2">
        <w:rPr>
          <w:color w:val="000000" w:themeColor="text1"/>
        </w:rPr>
        <w:t xml:space="preserve">(‘in-the-moment’) </w:t>
      </w:r>
      <w:r w:rsidR="009307D8">
        <w:rPr>
          <w:color w:val="000000" w:themeColor="text1"/>
        </w:rPr>
        <w:t xml:space="preserve">false belief reasoning </w:t>
      </w:r>
      <w:r w:rsidR="00D21D4B">
        <w:rPr>
          <w:color w:val="000000" w:themeColor="text1"/>
        </w:rPr>
        <w:t>draws on language</w:t>
      </w:r>
      <w:r>
        <w:rPr>
          <w:color w:val="000000" w:themeColor="text1"/>
        </w:rPr>
        <w:t xml:space="preserve"> processing</w:t>
      </w:r>
      <w:r w:rsidR="009307D8">
        <w:rPr>
          <w:color w:val="000000" w:themeColor="text1"/>
        </w:rPr>
        <w:t xml:space="preserve">. </w:t>
      </w:r>
      <w:commentRangeStart w:id="0"/>
      <w:r w:rsidR="00334897">
        <w:rPr>
          <w:color w:val="000000" w:themeColor="text1"/>
        </w:rPr>
        <w:t xml:space="preserve">By </w:t>
      </w:r>
      <w:r w:rsidR="00334897" w:rsidRPr="000B58D4">
        <w:rPr>
          <w:i/>
          <w:color w:val="000000" w:themeColor="text1"/>
        </w:rPr>
        <w:t>on-line</w:t>
      </w:r>
      <w:r w:rsidR="00334897">
        <w:rPr>
          <w:color w:val="000000" w:themeColor="text1"/>
        </w:rPr>
        <w:t xml:space="preserve"> </w:t>
      </w:r>
      <w:r w:rsidR="000B58D4">
        <w:rPr>
          <w:color w:val="000000" w:themeColor="text1"/>
        </w:rPr>
        <w:t xml:space="preserve">false </w:t>
      </w:r>
      <w:r w:rsidR="00334897">
        <w:rPr>
          <w:color w:val="000000" w:themeColor="text1"/>
        </w:rPr>
        <w:t xml:space="preserve">belief reasoning we mean the process by which a person arrives at an </w:t>
      </w:r>
      <w:r w:rsidR="000B58D4">
        <w:rPr>
          <w:color w:val="000000" w:themeColor="text1"/>
        </w:rPr>
        <w:t xml:space="preserve">explicit </w:t>
      </w:r>
      <w:r w:rsidR="00334897">
        <w:rPr>
          <w:color w:val="000000" w:themeColor="text1"/>
        </w:rPr>
        <w:lastRenderedPageBreak/>
        <w:t xml:space="preserve">understanding of </w:t>
      </w:r>
      <w:r w:rsidR="00B97099">
        <w:rPr>
          <w:color w:val="000000" w:themeColor="text1"/>
        </w:rPr>
        <w:t xml:space="preserve">a </w:t>
      </w:r>
      <w:r w:rsidR="003E50EA">
        <w:rPr>
          <w:color w:val="000000" w:themeColor="text1"/>
        </w:rPr>
        <w:t xml:space="preserve">specific </w:t>
      </w:r>
      <w:r w:rsidR="00B97099">
        <w:rPr>
          <w:color w:val="000000" w:themeColor="text1"/>
        </w:rPr>
        <w:t>false belief</w:t>
      </w:r>
      <w:r w:rsidR="00334897">
        <w:rPr>
          <w:color w:val="000000" w:themeColor="text1"/>
        </w:rPr>
        <w:t xml:space="preserve"> at a specific time.</w:t>
      </w:r>
      <w:r w:rsidR="003E50EA">
        <w:rPr>
          <w:color w:val="000000" w:themeColor="text1"/>
        </w:rPr>
        <w:t xml:space="preserve"> For example, </w:t>
      </w:r>
      <w:r w:rsidR="00AA2ACB">
        <w:rPr>
          <w:color w:val="000000" w:themeColor="text1"/>
        </w:rPr>
        <w:t>working out that Sally will look for the marble in the place she believes it to be in even when the marble has since moved is an instance of on-line false belief processing.</w:t>
      </w:r>
      <w:commentRangeEnd w:id="0"/>
      <w:r w:rsidR="00AA2ACB">
        <w:rPr>
          <w:rStyle w:val="CommentReference"/>
          <w:rFonts w:eastAsiaTheme="minorHAnsi" w:cstheme="minorBidi"/>
        </w:rPr>
        <w:commentReference w:id="0"/>
      </w:r>
      <w:r w:rsidR="000B58D4">
        <w:rPr>
          <w:color w:val="000000" w:themeColor="text1"/>
        </w:rPr>
        <w:t xml:space="preserve"> </w:t>
      </w:r>
      <w:r w:rsidR="009307D8" w:rsidRPr="00D52BE1">
        <w:rPr>
          <w:color w:val="000000" w:themeColor="text1"/>
        </w:rPr>
        <w:t xml:space="preserve">Dual-task designs with </w:t>
      </w:r>
      <w:r w:rsidR="009307D8">
        <w:rPr>
          <w:color w:val="000000" w:themeColor="text1"/>
        </w:rPr>
        <w:t xml:space="preserve">a </w:t>
      </w:r>
      <w:r w:rsidR="009307D8" w:rsidRPr="00D52BE1">
        <w:rPr>
          <w:color w:val="000000" w:themeColor="text1"/>
        </w:rPr>
        <w:t>verbal interference element have been used to verify the role of language in a great deal of different (and ostensibly non-verbal) processes, such as problem-solving (</w:t>
      </w:r>
      <w:proofErr w:type="spellStart"/>
      <w:r w:rsidR="009307D8" w:rsidRPr="00D52BE1">
        <w:rPr>
          <w:color w:val="000000" w:themeColor="text1"/>
        </w:rPr>
        <w:t>Baldo</w:t>
      </w:r>
      <w:proofErr w:type="spellEnd"/>
      <w:r w:rsidR="009307D8" w:rsidRPr="00D52BE1">
        <w:rPr>
          <w:color w:val="000000" w:themeColor="text1"/>
        </w:rPr>
        <w:t xml:space="preserve"> et al.,</w:t>
      </w:r>
      <w:r w:rsidR="009307D8">
        <w:rPr>
          <w:color w:val="000000" w:themeColor="text1"/>
        </w:rPr>
        <w:t xml:space="preserve"> 2005)</w:t>
      </w:r>
      <w:r w:rsidR="009307D8" w:rsidRPr="00D52BE1">
        <w:rPr>
          <w:color w:val="000000" w:themeColor="text1"/>
        </w:rPr>
        <w:t xml:space="preserve"> and categorical perception (e.g. Gilbert, </w:t>
      </w:r>
      <w:proofErr w:type="spellStart"/>
      <w:r w:rsidR="009307D8" w:rsidRPr="00D52BE1">
        <w:rPr>
          <w:color w:val="000000" w:themeColor="text1"/>
        </w:rPr>
        <w:t>Regier</w:t>
      </w:r>
      <w:proofErr w:type="spellEnd"/>
      <w:r w:rsidR="009307D8" w:rsidRPr="00D52BE1">
        <w:rPr>
          <w:color w:val="000000" w:themeColor="text1"/>
        </w:rPr>
        <w:t>, Kay</w:t>
      </w:r>
      <w:r w:rsidR="009307D8">
        <w:rPr>
          <w:color w:val="000000" w:themeColor="text1"/>
        </w:rPr>
        <w:t>,</w:t>
      </w:r>
      <w:r w:rsidR="009307D8" w:rsidRPr="00D52BE1">
        <w:rPr>
          <w:color w:val="000000" w:themeColor="text1"/>
        </w:rPr>
        <w:t xml:space="preserve"> &amp; </w:t>
      </w:r>
      <w:proofErr w:type="spellStart"/>
      <w:r w:rsidR="009307D8" w:rsidRPr="00D52BE1">
        <w:rPr>
          <w:color w:val="000000" w:themeColor="text1"/>
        </w:rPr>
        <w:t>Ivry</w:t>
      </w:r>
      <w:proofErr w:type="spellEnd"/>
      <w:r w:rsidR="009307D8" w:rsidRPr="00D52BE1">
        <w:rPr>
          <w:color w:val="000000" w:themeColor="text1"/>
        </w:rPr>
        <w:t xml:space="preserve">, 2006; 2008; Roberson &amp; Davidoff, 2000; </w:t>
      </w:r>
      <w:proofErr w:type="spellStart"/>
      <w:r w:rsidR="009307D8" w:rsidRPr="00D52BE1">
        <w:rPr>
          <w:color w:val="000000" w:themeColor="text1"/>
        </w:rPr>
        <w:t>Winawer</w:t>
      </w:r>
      <w:proofErr w:type="spellEnd"/>
      <w:r w:rsidR="009307D8" w:rsidRPr="00D52BE1">
        <w:rPr>
          <w:color w:val="000000" w:themeColor="text1"/>
        </w:rPr>
        <w:t xml:space="preserve"> et al., 2007)</w:t>
      </w:r>
      <w:r w:rsidR="009307D8">
        <w:rPr>
          <w:color w:val="000000" w:themeColor="text1"/>
        </w:rPr>
        <w:t xml:space="preserve">. </w:t>
      </w:r>
      <w:r w:rsidR="00EE6276">
        <w:rPr>
          <w:color w:val="000000" w:themeColor="text1"/>
        </w:rPr>
        <w:t xml:space="preserve">To date, however, the evidence linking language to </w:t>
      </w:r>
      <w:r w:rsidR="00572026">
        <w:rPr>
          <w:color w:val="000000" w:themeColor="text1"/>
        </w:rPr>
        <w:t xml:space="preserve">on-line false belief reasoning </w:t>
      </w:r>
      <w:r w:rsidR="00EE6276">
        <w:rPr>
          <w:color w:val="000000" w:themeColor="text1"/>
        </w:rPr>
        <w:t>using dual-task designs has been mixed.</w:t>
      </w:r>
    </w:p>
    <w:p w14:paraId="6A006402" w14:textId="1D083B58" w:rsidR="001B1745" w:rsidRDefault="008F2A87" w:rsidP="004C4F4A">
      <w:pPr>
        <w:spacing w:line="480" w:lineRule="auto"/>
        <w:ind w:firstLine="720"/>
        <w:rPr>
          <w:color w:val="000000" w:themeColor="text1"/>
        </w:rPr>
      </w:pPr>
      <w:r>
        <w:rPr>
          <w:color w:val="000000" w:themeColor="text1"/>
        </w:rPr>
        <w:t xml:space="preserve">In </w:t>
      </w:r>
      <w:proofErr w:type="spellStart"/>
      <w:r>
        <w:rPr>
          <w:color w:val="000000" w:themeColor="text1"/>
        </w:rPr>
        <w:t>favor</w:t>
      </w:r>
      <w:proofErr w:type="spellEnd"/>
      <w:r>
        <w:rPr>
          <w:color w:val="000000" w:themeColor="text1"/>
        </w:rPr>
        <w:t xml:space="preserve"> of a link between language and belief representations, </w:t>
      </w:r>
      <w:r w:rsidR="00352904">
        <w:rPr>
          <w:color w:val="000000" w:themeColor="text1"/>
        </w:rPr>
        <w:t>Newton and de Villiers (2007)</w:t>
      </w:r>
      <w:r w:rsidR="004C4F4A" w:rsidRPr="00D52BE1">
        <w:rPr>
          <w:color w:val="000000" w:themeColor="text1"/>
        </w:rPr>
        <w:t xml:space="preserve"> </w:t>
      </w:r>
      <w:r w:rsidR="004C4F4A">
        <w:rPr>
          <w:color w:val="000000" w:themeColor="text1"/>
        </w:rPr>
        <w:t xml:space="preserve">found that </w:t>
      </w:r>
      <w:r w:rsidR="009E6606">
        <w:rPr>
          <w:color w:val="000000" w:themeColor="text1"/>
        </w:rPr>
        <w:t xml:space="preserve">tying up </w:t>
      </w:r>
      <w:r w:rsidR="00076230">
        <w:rPr>
          <w:color w:val="000000" w:themeColor="text1"/>
        </w:rPr>
        <w:t xml:space="preserve">adult </w:t>
      </w:r>
      <w:r w:rsidR="009E6606">
        <w:rPr>
          <w:color w:val="000000" w:themeColor="text1"/>
        </w:rPr>
        <w:t xml:space="preserve">participants’ language resources with a secondary task led to a greater number of errors </w:t>
      </w:r>
      <w:r w:rsidR="004C4F4A">
        <w:rPr>
          <w:color w:val="000000" w:themeColor="text1"/>
        </w:rPr>
        <w:t xml:space="preserve">in interpreting the </w:t>
      </w:r>
      <w:proofErr w:type="spellStart"/>
      <w:r w:rsidR="004C4F4A">
        <w:rPr>
          <w:color w:val="000000" w:themeColor="text1"/>
        </w:rPr>
        <w:t>behavior</w:t>
      </w:r>
      <w:proofErr w:type="spellEnd"/>
      <w:r w:rsidR="004C4F4A">
        <w:rPr>
          <w:color w:val="000000" w:themeColor="text1"/>
        </w:rPr>
        <w:t xml:space="preserve"> of a character with a false belief</w:t>
      </w:r>
      <w:r w:rsidR="009E6606">
        <w:rPr>
          <w:color w:val="000000" w:themeColor="text1"/>
        </w:rPr>
        <w:t>.</w:t>
      </w:r>
      <w:r w:rsidR="004C4F4A">
        <w:rPr>
          <w:color w:val="000000" w:themeColor="text1"/>
        </w:rPr>
        <w:t xml:space="preserve"> </w:t>
      </w:r>
      <w:r>
        <w:rPr>
          <w:color w:val="000000" w:themeColor="text1"/>
        </w:rPr>
        <w:t>Specifically</w:t>
      </w:r>
      <w:r w:rsidR="009E6606">
        <w:rPr>
          <w:color w:val="000000" w:themeColor="text1"/>
        </w:rPr>
        <w:t xml:space="preserve">, participants </w:t>
      </w:r>
      <w:r>
        <w:rPr>
          <w:color w:val="000000" w:themeColor="text1"/>
        </w:rPr>
        <w:t xml:space="preserve">in their task </w:t>
      </w:r>
      <w:r w:rsidR="003B5EE7">
        <w:rPr>
          <w:color w:val="000000" w:themeColor="text1"/>
        </w:rPr>
        <w:t>watched</w:t>
      </w:r>
      <w:r w:rsidR="009E6606">
        <w:rPr>
          <w:color w:val="000000" w:themeColor="text1"/>
        </w:rPr>
        <w:t xml:space="preserve"> </w:t>
      </w:r>
      <w:r w:rsidR="003B5EE7">
        <w:rPr>
          <w:color w:val="000000" w:themeColor="text1"/>
        </w:rPr>
        <w:t xml:space="preserve">two </w:t>
      </w:r>
      <w:r w:rsidR="009E6606">
        <w:rPr>
          <w:color w:val="000000" w:themeColor="text1"/>
        </w:rPr>
        <w:t>video</w:t>
      </w:r>
      <w:r w:rsidR="003B5EE7">
        <w:rPr>
          <w:color w:val="000000" w:themeColor="text1"/>
        </w:rPr>
        <w:t>s</w:t>
      </w:r>
      <w:r w:rsidR="009E6606">
        <w:rPr>
          <w:color w:val="000000" w:themeColor="text1"/>
        </w:rPr>
        <w:t xml:space="preserve"> of an animal (a human in costume) who saw food being hidden </w:t>
      </w:r>
      <w:r w:rsidR="002F352E">
        <w:rPr>
          <w:color w:val="000000" w:themeColor="text1"/>
        </w:rPr>
        <w:t>under a bucket</w:t>
      </w:r>
      <w:r w:rsidR="009E6606">
        <w:rPr>
          <w:color w:val="000000" w:themeColor="text1"/>
        </w:rPr>
        <w:t xml:space="preserve">. This animal was then either present (true belief </w:t>
      </w:r>
      <w:r w:rsidR="003B5EE7">
        <w:rPr>
          <w:color w:val="000000" w:themeColor="text1"/>
        </w:rPr>
        <w:t>video</w:t>
      </w:r>
      <w:r w:rsidR="009E6606">
        <w:rPr>
          <w:color w:val="000000" w:themeColor="text1"/>
        </w:rPr>
        <w:t xml:space="preserve">) or absent (false belief </w:t>
      </w:r>
      <w:r w:rsidR="003B5EE7">
        <w:rPr>
          <w:color w:val="000000" w:themeColor="text1"/>
        </w:rPr>
        <w:t>video</w:t>
      </w:r>
      <w:r w:rsidR="009E6606">
        <w:rPr>
          <w:color w:val="000000" w:themeColor="text1"/>
        </w:rPr>
        <w:t xml:space="preserve">) when the food was later </w:t>
      </w:r>
      <w:r w:rsidR="002F352E">
        <w:rPr>
          <w:color w:val="000000" w:themeColor="text1"/>
        </w:rPr>
        <w:t>moved first to a different bucket and then to a third bucket</w:t>
      </w:r>
      <w:r w:rsidR="009E6606">
        <w:rPr>
          <w:color w:val="000000" w:themeColor="text1"/>
        </w:rPr>
        <w:t xml:space="preserve"> by a different </w:t>
      </w:r>
      <w:r w:rsidR="00352904">
        <w:rPr>
          <w:color w:val="000000" w:themeColor="text1"/>
        </w:rPr>
        <w:t>animal</w:t>
      </w:r>
      <w:r w:rsidR="009E6606">
        <w:rPr>
          <w:color w:val="000000" w:themeColor="text1"/>
        </w:rPr>
        <w:t xml:space="preserve">. </w:t>
      </w:r>
      <w:r w:rsidR="00C20F75">
        <w:rPr>
          <w:color w:val="000000" w:themeColor="text1"/>
        </w:rPr>
        <w:t>Two alternate endings were then shown simultaneously</w:t>
      </w:r>
      <w:r w:rsidR="002F352E">
        <w:rPr>
          <w:color w:val="000000" w:themeColor="text1"/>
        </w:rPr>
        <w:t xml:space="preserve">, and participants indicated which ending represented what the </w:t>
      </w:r>
      <w:r w:rsidR="00352904">
        <w:rPr>
          <w:color w:val="000000" w:themeColor="text1"/>
        </w:rPr>
        <w:t>first</w:t>
      </w:r>
      <w:r w:rsidR="002F352E">
        <w:rPr>
          <w:color w:val="000000" w:themeColor="text1"/>
        </w:rPr>
        <w:t xml:space="preserve"> animal would do. In</w:t>
      </w:r>
      <w:r w:rsidR="00C20F75">
        <w:rPr>
          <w:color w:val="000000" w:themeColor="text1"/>
        </w:rPr>
        <w:t xml:space="preserve"> one </w:t>
      </w:r>
      <w:r w:rsidR="002F352E">
        <w:rPr>
          <w:color w:val="000000" w:themeColor="text1"/>
        </w:rPr>
        <w:t>ending</w:t>
      </w:r>
      <w:r w:rsidR="00C20F75">
        <w:rPr>
          <w:color w:val="000000" w:themeColor="text1"/>
        </w:rPr>
        <w:t xml:space="preserve"> </w:t>
      </w:r>
      <w:r w:rsidR="008477EE">
        <w:rPr>
          <w:color w:val="000000" w:themeColor="text1"/>
        </w:rPr>
        <w:t>the first</w:t>
      </w:r>
      <w:r w:rsidR="00C20F75">
        <w:rPr>
          <w:color w:val="000000" w:themeColor="text1"/>
        </w:rPr>
        <w:t xml:space="preserve"> animal </w:t>
      </w:r>
      <w:r w:rsidR="002F352E">
        <w:rPr>
          <w:color w:val="000000" w:themeColor="text1"/>
        </w:rPr>
        <w:t xml:space="preserve">approached the bucket the food had initially been hidden in, and in the other it approached the bucket the food was last hidden in. </w:t>
      </w:r>
      <w:r w:rsidR="003B5EE7">
        <w:rPr>
          <w:color w:val="000000" w:themeColor="text1"/>
        </w:rPr>
        <w:t>Participants made more errors o</w:t>
      </w:r>
      <w:r w:rsidR="009E6606">
        <w:rPr>
          <w:color w:val="000000" w:themeColor="text1"/>
        </w:rPr>
        <w:t xml:space="preserve">n </w:t>
      </w:r>
      <w:r w:rsidR="003B5EE7">
        <w:rPr>
          <w:color w:val="000000" w:themeColor="text1"/>
        </w:rPr>
        <w:t xml:space="preserve">the </w:t>
      </w:r>
      <w:r w:rsidR="009E6606">
        <w:rPr>
          <w:color w:val="000000" w:themeColor="text1"/>
        </w:rPr>
        <w:t xml:space="preserve">false belief </w:t>
      </w:r>
      <w:r w:rsidR="00352904">
        <w:rPr>
          <w:color w:val="000000" w:themeColor="text1"/>
        </w:rPr>
        <w:t>video</w:t>
      </w:r>
      <w:r w:rsidR="009E6606">
        <w:rPr>
          <w:color w:val="000000" w:themeColor="text1"/>
        </w:rPr>
        <w:t xml:space="preserve"> </w:t>
      </w:r>
      <w:r w:rsidR="002F352E">
        <w:rPr>
          <w:color w:val="000000" w:themeColor="text1"/>
        </w:rPr>
        <w:t xml:space="preserve">(i.e. </w:t>
      </w:r>
      <w:r w:rsidR="00352904">
        <w:rPr>
          <w:color w:val="000000" w:themeColor="text1"/>
        </w:rPr>
        <w:t xml:space="preserve">they </w:t>
      </w:r>
      <w:r w:rsidR="002F352E">
        <w:rPr>
          <w:color w:val="000000" w:themeColor="text1"/>
        </w:rPr>
        <w:t>chose the ending where the animal approached the bucket which actually held the food</w:t>
      </w:r>
      <w:r w:rsidR="00352904">
        <w:rPr>
          <w:color w:val="000000" w:themeColor="text1"/>
        </w:rPr>
        <w:t>, contrary to the animal’s belief</w:t>
      </w:r>
      <w:r w:rsidR="002F352E">
        <w:rPr>
          <w:color w:val="000000" w:themeColor="text1"/>
        </w:rPr>
        <w:t xml:space="preserve">) </w:t>
      </w:r>
      <w:r w:rsidR="009E6606">
        <w:rPr>
          <w:color w:val="000000" w:themeColor="text1"/>
        </w:rPr>
        <w:t>when they shadowed</w:t>
      </w:r>
      <w:r w:rsidR="009E6606" w:rsidRPr="00D52BE1">
        <w:rPr>
          <w:color w:val="000000" w:themeColor="text1"/>
        </w:rPr>
        <w:t xml:space="preserve"> English sentence</w:t>
      </w:r>
      <w:r w:rsidR="009E6606">
        <w:rPr>
          <w:color w:val="000000" w:themeColor="text1"/>
        </w:rPr>
        <w:t>s</w:t>
      </w:r>
      <w:r w:rsidR="009E6606" w:rsidRPr="00D52BE1">
        <w:rPr>
          <w:color w:val="000000" w:themeColor="text1"/>
        </w:rPr>
        <w:t xml:space="preserve"> (ve</w:t>
      </w:r>
      <w:r w:rsidR="009E6606">
        <w:rPr>
          <w:color w:val="000000" w:themeColor="text1"/>
        </w:rPr>
        <w:t>rbal interference condition) than when they</w:t>
      </w:r>
      <w:r w:rsidR="009E6606" w:rsidRPr="00D52BE1">
        <w:rPr>
          <w:color w:val="000000" w:themeColor="text1"/>
        </w:rPr>
        <w:t xml:space="preserve"> tapped out a rhythm (non-verbal interference condition).</w:t>
      </w:r>
      <w:r w:rsidR="00CC405D">
        <w:rPr>
          <w:color w:val="000000" w:themeColor="text1"/>
        </w:rPr>
        <w:t xml:space="preserve"> </w:t>
      </w:r>
      <w:r w:rsidR="002F352E">
        <w:rPr>
          <w:color w:val="000000" w:themeColor="text1"/>
        </w:rPr>
        <w:t xml:space="preserve">No such difference in performance was found on the true belief videos. </w:t>
      </w:r>
      <w:r w:rsidR="004C4F4A">
        <w:rPr>
          <w:color w:val="000000" w:themeColor="text1"/>
        </w:rPr>
        <w:t>Newton and de Villiers concluded</w:t>
      </w:r>
      <w:r w:rsidR="004C4F4A" w:rsidRPr="00D52BE1">
        <w:rPr>
          <w:color w:val="000000" w:themeColor="text1"/>
        </w:rPr>
        <w:t xml:space="preserve"> that language plays an important role in false-belief reasoning,</w:t>
      </w:r>
      <w:r w:rsidR="004C4F4A">
        <w:rPr>
          <w:color w:val="000000" w:themeColor="text1"/>
        </w:rPr>
        <w:t xml:space="preserve"> but</w:t>
      </w:r>
      <w:r w:rsidR="004C4F4A" w:rsidRPr="00D52BE1">
        <w:rPr>
          <w:color w:val="000000" w:themeColor="text1"/>
        </w:rPr>
        <w:t xml:space="preserve"> left open the precise </w:t>
      </w:r>
      <w:r w:rsidR="00352904">
        <w:rPr>
          <w:color w:val="000000" w:themeColor="text1"/>
        </w:rPr>
        <w:t>way in</w:t>
      </w:r>
      <w:r w:rsidR="004C4F4A" w:rsidRPr="00D52BE1">
        <w:rPr>
          <w:color w:val="000000" w:themeColor="text1"/>
        </w:rPr>
        <w:t xml:space="preserve"> which verbal interference </w:t>
      </w:r>
      <w:r w:rsidR="00352904">
        <w:rPr>
          <w:color w:val="000000" w:themeColor="text1"/>
        </w:rPr>
        <w:t>is involved</w:t>
      </w:r>
      <w:r w:rsidR="004C4F4A" w:rsidRPr="00D52BE1">
        <w:rPr>
          <w:color w:val="000000" w:themeColor="text1"/>
        </w:rPr>
        <w:t xml:space="preserve">, suggesting that occupying language processing may disrupt executive resources, </w:t>
      </w:r>
      <w:r w:rsidR="004C4F4A" w:rsidRPr="00D52BE1">
        <w:rPr>
          <w:color w:val="000000" w:themeColor="text1"/>
        </w:rPr>
        <w:lastRenderedPageBreak/>
        <w:t>disrupt the transfer of information between different cognitive modules, or may directly interrupt the e</w:t>
      </w:r>
      <w:r w:rsidR="00352904">
        <w:rPr>
          <w:color w:val="000000" w:themeColor="text1"/>
        </w:rPr>
        <w:t>ncoding of belief</w:t>
      </w:r>
      <w:r w:rsidR="004C4F4A" w:rsidRPr="00D52BE1">
        <w:rPr>
          <w:color w:val="000000" w:themeColor="text1"/>
        </w:rPr>
        <w:t xml:space="preserve"> representations themselves. </w:t>
      </w:r>
    </w:p>
    <w:p w14:paraId="1A586B7E" w14:textId="43A1C292" w:rsidR="00C615A8" w:rsidRDefault="008F2A87" w:rsidP="004C4F4A">
      <w:pPr>
        <w:spacing w:line="480" w:lineRule="auto"/>
        <w:ind w:firstLine="720"/>
        <w:rPr>
          <w:color w:val="000000" w:themeColor="text1"/>
        </w:rPr>
      </w:pPr>
      <w:r>
        <w:rPr>
          <w:color w:val="000000" w:themeColor="text1"/>
        </w:rPr>
        <w:t xml:space="preserve">However, there is also evidence against such a relationship. </w:t>
      </w:r>
      <w:r w:rsidR="004C4F4A">
        <w:rPr>
          <w:color w:val="000000" w:themeColor="text1"/>
        </w:rPr>
        <w:t>Dungan and Saxe (2012)</w:t>
      </w:r>
      <w:r w:rsidR="00BE267B">
        <w:rPr>
          <w:color w:val="000000" w:themeColor="text1"/>
        </w:rPr>
        <w:t xml:space="preserve"> repl</w:t>
      </w:r>
      <w:r w:rsidR="00A807CE">
        <w:rPr>
          <w:color w:val="000000" w:themeColor="text1"/>
        </w:rPr>
        <w:t>i</w:t>
      </w:r>
      <w:r w:rsidR="00BE267B">
        <w:rPr>
          <w:color w:val="000000" w:themeColor="text1"/>
        </w:rPr>
        <w:t xml:space="preserve">cated Newton and de Villiers’ study (2007), but added to the number of possible interference conditions. Participants </w:t>
      </w:r>
      <w:r w:rsidR="00076230">
        <w:rPr>
          <w:color w:val="000000" w:themeColor="text1"/>
        </w:rPr>
        <w:t xml:space="preserve">(again adults) </w:t>
      </w:r>
      <w:r w:rsidR="00BE267B">
        <w:rPr>
          <w:color w:val="000000" w:themeColor="text1"/>
        </w:rPr>
        <w:t>could perform the task under no interference, verbal interference (</w:t>
      </w:r>
      <w:r w:rsidR="004872F8">
        <w:rPr>
          <w:color w:val="000000" w:themeColor="text1"/>
        </w:rPr>
        <w:t xml:space="preserve">again </w:t>
      </w:r>
      <w:r w:rsidR="00BE267B">
        <w:rPr>
          <w:color w:val="000000" w:themeColor="text1"/>
        </w:rPr>
        <w:t>sentence shadowing), ‘easy’ rhythmic shadowing, or ‘hard’ rhythmic shadowing, with the latter being characterised by faster burst</w:t>
      </w:r>
      <w:r w:rsidR="004872F8">
        <w:rPr>
          <w:color w:val="000000" w:themeColor="text1"/>
        </w:rPr>
        <w:t>s</w:t>
      </w:r>
      <w:r w:rsidR="00BE267B">
        <w:rPr>
          <w:color w:val="000000" w:themeColor="text1"/>
        </w:rPr>
        <w:t xml:space="preserve"> of rhythms and shorter periods in which to tap them out. </w:t>
      </w:r>
      <w:r w:rsidR="004872F8">
        <w:rPr>
          <w:color w:val="000000" w:themeColor="text1"/>
        </w:rPr>
        <w:t>Contrary to Newton and de Villiers’ study</w:t>
      </w:r>
      <w:r w:rsidR="00BE267B">
        <w:rPr>
          <w:color w:val="000000" w:themeColor="text1"/>
        </w:rPr>
        <w:t>, Dungan and Saxe found the type of interference did not interact with accuracy on the false belief video</w:t>
      </w:r>
      <w:r w:rsidR="004872F8">
        <w:rPr>
          <w:color w:val="000000" w:themeColor="text1"/>
        </w:rPr>
        <w:t>s</w:t>
      </w:r>
      <w:r w:rsidR="00BE267B">
        <w:rPr>
          <w:color w:val="000000" w:themeColor="text1"/>
        </w:rPr>
        <w:t xml:space="preserve">. </w:t>
      </w:r>
      <w:r w:rsidR="00AF6832">
        <w:rPr>
          <w:color w:val="000000" w:themeColor="text1"/>
        </w:rPr>
        <w:t xml:space="preserve">In a second experiment, </w:t>
      </w:r>
      <w:r w:rsidR="00BC0D8D">
        <w:rPr>
          <w:color w:val="000000" w:themeColor="text1"/>
        </w:rPr>
        <w:t xml:space="preserve">Dungan and Saxe carefully matched the difficulty of a verbal and rhythmic shadowing task, </w:t>
      </w:r>
      <w:r w:rsidR="00A277E1">
        <w:rPr>
          <w:color w:val="000000" w:themeColor="text1"/>
        </w:rPr>
        <w:t xml:space="preserve">but still found no evidence </w:t>
      </w:r>
      <w:r w:rsidR="004872F8">
        <w:rPr>
          <w:color w:val="000000" w:themeColor="text1"/>
        </w:rPr>
        <w:t xml:space="preserve">that the verbal task selectively interfered </w:t>
      </w:r>
      <w:r w:rsidR="00A277E1">
        <w:rPr>
          <w:color w:val="000000" w:themeColor="text1"/>
        </w:rPr>
        <w:t xml:space="preserve">with false belief reasoning. </w:t>
      </w:r>
      <w:r w:rsidR="00076230">
        <w:rPr>
          <w:color w:val="000000" w:themeColor="text1"/>
        </w:rPr>
        <w:t xml:space="preserve">They concluded that language </w:t>
      </w:r>
      <w:r w:rsidR="004872F8">
        <w:rPr>
          <w:color w:val="000000" w:themeColor="text1"/>
        </w:rPr>
        <w:t>may not always be required for</w:t>
      </w:r>
      <w:r w:rsidR="00076230">
        <w:rPr>
          <w:color w:val="000000" w:themeColor="text1"/>
        </w:rPr>
        <w:t xml:space="preserve"> false belief reasoning.</w:t>
      </w:r>
    </w:p>
    <w:p w14:paraId="5B21317D" w14:textId="0CEC06FE" w:rsidR="004C4F4A" w:rsidRPr="00D52BE1" w:rsidRDefault="0077028C" w:rsidP="004C4F4A">
      <w:pPr>
        <w:spacing w:line="480" w:lineRule="auto"/>
        <w:ind w:firstLine="720"/>
        <w:rPr>
          <w:color w:val="000000" w:themeColor="text1"/>
        </w:rPr>
      </w:pPr>
      <w:r>
        <w:rPr>
          <w:color w:val="000000" w:themeColor="text1"/>
        </w:rPr>
        <w:t>In another dual-task design</w:t>
      </w:r>
      <w:r w:rsidR="004C4F4A">
        <w:rPr>
          <w:color w:val="000000" w:themeColor="text1"/>
        </w:rPr>
        <w:t xml:space="preserve">, </w:t>
      </w:r>
      <w:proofErr w:type="spellStart"/>
      <w:r w:rsidR="004C4F4A" w:rsidRPr="00D52BE1">
        <w:rPr>
          <w:color w:val="000000" w:themeColor="text1"/>
        </w:rPr>
        <w:t>Forgeot</w:t>
      </w:r>
      <w:proofErr w:type="spellEnd"/>
      <w:r w:rsidR="004C4F4A" w:rsidRPr="00D52BE1">
        <w:rPr>
          <w:color w:val="000000" w:themeColor="text1"/>
        </w:rPr>
        <w:t xml:space="preserve"> </w:t>
      </w:r>
      <w:proofErr w:type="spellStart"/>
      <w:r w:rsidR="004C4F4A" w:rsidRPr="00D52BE1">
        <w:rPr>
          <w:color w:val="000000" w:themeColor="text1"/>
        </w:rPr>
        <w:t>d’Arc</w:t>
      </w:r>
      <w:proofErr w:type="spellEnd"/>
      <w:r w:rsidR="004C4F4A" w:rsidRPr="00D52BE1">
        <w:rPr>
          <w:color w:val="000000" w:themeColor="text1"/>
        </w:rPr>
        <w:t xml:space="preserve"> and Ramus (2011) </w:t>
      </w:r>
      <w:r>
        <w:rPr>
          <w:color w:val="000000" w:themeColor="text1"/>
        </w:rPr>
        <w:t>showe</w:t>
      </w:r>
      <w:r w:rsidR="009C652D">
        <w:rPr>
          <w:color w:val="000000" w:themeColor="text1"/>
        </w:rPr>
        <w:t>d adult participants cartoon</w:t>
      </w:r>
      <w:r>
        <w:rPr>
          <w:color w:val="000000" w:themeColor="text1"/>
        </w:rPr>
        <w:t xml:space="preserve"> </w:t>
      </w:r>
      <w:r w:rsidR="009C652D">
        <w:rPr>
          <w:color w:val="000000" w:themeColor="text1"/>
        </w:rPr>
        <w:t xml:space="preserve">skits </w:t>
      </w:r>
      <w:r>
        <w:rPr>
          <w:color w:val="000000" w:themeColor="text1"/>
        </w:rPr>
        <w:t>which</w:t>
      </w:r>
      <w:r w:rsidR="001A2467">
        <w:rPr>
          <w:color w:val="000000" w:themeColor="text1"/>
        </w:rPr>
        <w:t>, though more heterogeneous in style,</w:t>
      </w:r>
      <w:r>
        <w:rPr>
          <w:color w:val="000000" w:themeColor="text1"/>
        </w:rPr>
        <w:t xml:space="preserve"> </w:t>
      </w:r>
      <w:r w:rsidR="001A2467">
        <w:rPr>
          <w:color w:val="000000" w:themeColor="text1"/>
        </w:rPr>
        <w:t xml:space="preserve">were </w:t>
      </w:r>
      <w:r w:rsidR="000E00C0">
        <w:rPr>
          <w:color w:val="000000" w:themeColor="text1"/>
        </w:rPr>
        <w:t xml:space="preserve">also </w:t>
      </w:r>
      <w:r w:rsidR="001A2467">
        <w:rPr>
          <w:color w:val="000000" w:themeColor="text1"/>
        </w:rPr>
        <w:t xml:space="preserve">designed to </w:t>
      </w:r>
      <w:r w:rsidR="000E00C0">
        <w:rPr>
          <w:color w:val="000000" w:themeColor="text1"/>
        </w:rPr>
        <w:t>test for a relationship between language and</w:t>
      </w:r>
      <w:r w:rsidR="001A2467">
        <w:rPr>
          <w:color w:val="000000" w:themeColor="text1"/>
        </w:rPr>
        <w:t xml:space="preserve"> false belief understanding. For example, one cartoon depicted a character </w:t>
      </w:r>
      <w:r w:rsidR="003C35D0">
        <w:rPr>
          <w:color w:val="000000" w:themeColor="text1"/>
        </w:rPr>
        <w:t>boiling an egg, and then turning away while a second character eats the egg and then turns</w:t>
      </w:r>
      <w:r w:rsidR="001A2467">
        <w:rPr>
          <w:color w:val="000000" w:themeColor="text1"/>
        </w:rPr>
        <w:t xml:space="preserve"> it upside down so that only the intact botto</w:t>
      </w:r>
      <w:r w:rsidR="003C35D0">
        <w:rPr>
          <w:color w:val="000000" w:themeColor="text1"/>
        </w:rPr>
        <w:t>m half of the shell was visible</w:t>
      </w:r>
      <w:r w:rsidR="001A2467">
        <w:rPr>
          <w:color w:val="000000" w:themeColor="text1"/>
        </w:rPr>
        <w:t xml:space="preserve">. </w:t>
      </w:r>
      <w:r w:rsidR="00827883">
        <w:rPr>
          <w:color w:val="000000" w:themeColor="text1"/>
        </w:rPr>
        <w:t xml:space="preserve">The participant would then choose </w:t>
      </w:r>
      <w:r w:rsidR="000E00C0">
        <w:rPr>
          <w:color w:val="000000" w:themeColor="text1"/>
        </w:rPr>
        <w:t xml:space="preserve">which was more plausible: </w:t>
      </w:r>
      <w:r w:rsidR="00827883">
        <w:rPr>
          <w:color w:val="000000" w:themeColor="text1"/>
        </w:rPr>
        <w:t xml:space="preserve">a video of </w:t>
      </w:r>
      <w:r w:rsidR="000E00C0">
        <w:rPr>
          <w:color w:val="000000" w:themeColor="text1"/>
        </w:rPr>
        <w:t>a</w:t>
      </w:r>
      <w:r w:rsidR="00827883">
        <w:rPr>
          <w:color w:val="000000" w:themeColor="text1"/>
        </w:rPr>
        <w:t xml:space="preserve"> </w:t>
      </w:r>
      <w:r w:rsidR="003C35D0">
        <w:rPr>
          <w:color w:val="000000" w:themeColor="text1"/>
        </w:rPr>
        <w:t>first</w:t>
      </w:r>
      <w:r w:rsidR="00827883">
        <w:rPr>
          <w:color w:val="000000" w:themeColor="text1"/>
        </w:rPr>
        <w:t xml:space="preserve"> character taking a knife and fork (</w:t>
      </w:r>
      <w:r w:rsidR="003C35D0">
        <w:rPr>
          <w:color w:val="000000" w:themeColor="text1"/>
        </w:rPr>
        <w:t xml:space="preserve">ostensibly </w:t>
      </w:r>
      <w:r w:rsidR="00827883">
        <w:rPr>
          <w:color w:val="000000" w:themeColor="text1"/>
        </w:rPr>
        <w:t>to eat the egg)</w:t>
      </w:r>
      <w:r w:rsidR="003C35D0">
        <w:rPr>
          <w:color w:val="000000" w:themeColor="text1"/>
        </w:rPr>
        <w:t>,</w:t>
      </w:r>
      <w:r w:rsidR="00827883">
        <w:rPr>
          <w:color w:val="000000" w:themeColor="text1"/>
        </w:rPr>
        <w:t xml:space="preserve"> or taking out the rubbish. </w:t>
      </w:r>
      <w:proofErr w:type="spellStart"/>
      <w:r w:rsidR="001A2467" w:rsidRPr="00D52BE1">
        <w:rPr>
          <w:color w:val="000000" w:themeColor="text1"/>
        </w:rPr>
        <w:t>Forgeot</w:t>
      </w:r>
      <w:proofErr w:type="spellEnd"/>
      <w:r w:rsidR="001A2467" w:rsidRPr="00D52BE1">
        <w:rPr>
          <w:color w:val="000000" w:themeColor="text1"/>
        </w:rPr>
        <w:t xml:space="preserve"> </w:t>
      </w:r>
      <w:proofErr w:type="spellStart"/>
      <w:r w:rsidR="001A2467" w:rsidRPr="00D52BE1">
        <w:rPr>
          <w:color w:val="000000" w:themeColor="text1"/>
        </w:rPr>
        <w:t>d’Arc</w:t>
      </w:r>
      <w:proofErr w:type="spellEnd"/>
      <w:r w:rsidR="001A2467" w:rsidRPr="00D52BE1">
        <w:rPr>
          <w:color w:val="000000" w:themeColor="text1"/>
        </w:rPr>
        <w:t xml:space="preserve"> and Ramus</w:t>
      </w:r>
      <w:r>
        <w:rPr>
          <w:color w:val="000000" w:themeColor="text1"/>
        </w:rPr>
        <w:t xml:space="preserve"> also included a mechanistic reasoning condition</w:t>
      </w:r>
      <w:r w:rsidR="001A65F6">
        <w:rPr>
          <w:color w:val="000000" w:themeColor="text1"/>
        </w:rPr>
        <w:t xml:space="preserve">, where an understanding of physical causation rather than mental states was required to understand </w:t>
      </w:r>
      <w:r w:rsidR="001A2467">
        <w:rPr>
          <w:color w:val="000000" w:themeColor="text1"/>
        </w:rPr>
        <w:t>which was the most plausible outcome</w:t>
      </w:r>
      <w:r w:rsidR="001A65F6">
        <w:rPr>
          <w:color w:val="000000" w:themeColor="text1"/>
        </w:rPr>
        <w:t xml:space="preserve">. </w:t>
      </w:r>
      <w:r w:rsidR="001A2467">
        <w:rPr>
          <w:color w:val="000000" w:themeColor="text1"/>
        </w:rPr>
        <w:t xml:space="preserve">For example, participants </w:t>
      </w:r>
      <w:r w:rsidR="003C35D0">
        <w:rPr>
          <w:color w:val="000000" w:themeColor="text1"/>
        </w:rPr>
        <w:t>were</w:t>
      </w:r>
      <w:r w:rsidR="001A2467">
        <w:rPr>
          <w:color w:val="000000" w:themeColor="text1"/>
        </w:rPr>
        <w:t xml:space="preserve"> </w:t>
      </w:r>
      <w:r w:rsidR="00827883">
        <w:rPr>
          <w:color w:val="000000" w:themeColor="text1"/>
        </w:rPr>
        <w:t xml:space="preserve">shown </w:t>
      </w:r>
      <w:r w:rsidR="003C35D0">
        <w:rPr>
          <w:color w:val="000000" w:themeColor="text1"/>
        </w:rPr>
        <w:t xml:space="preserve">not </w:t>
      </w:r>
      <w:r w:rsidR="00827883">
        <w:rPr>
          <w:color w:val="000000" w:themeColor="text1"/>
        </w:rPr>
        <w:t xml:space="preserve">alternative videos </w:t>
      </w:r>
      <w:r w:rsidR="003C35D0">
        <w:rPr>
          <w:color w:val="000000" w:themeColor="text1"/>
        </w:rPr>
        <w:t xml:space="preserve">about the first character but simply depictions of the </w:t>
      </w:r>
      <w:r w:rsidR="001A2467">
        <w:rPr>
          <w:color w:val="000000" w:themeColor="text1"/>
        </w:rPr>
        <w:t xml:space="preserve">egg </w:t>
      </w:r>
      <w:r w:rsidR="003C35D0">
        <w:rPr>
          <w:color w:val="000000" w:themeColor="text1"/>
        </w:rPr>
        <w:t>as</w:t>
      </w:r>
      <w:r w:rsidR="00827883">
        <w:rPr>
          <w:color w:val="000000" w:themeColor="text1"/>
        </w:rPr>
        <w:t xml:space="preserve"> either</w:t>
      </w:r>
      <w:r w:rsidR="001A2467">
        <w:rPr>
          <w:color w:val="000000" w:themeColor="text1"/>
        </w:rPr>
        <w:t xml:space="preserve"> full or empty. </w:t>
      </w:r>
      <w:r w:rsidR="001A65F6">
        <w:rPr>
          <w:color w:val="000000" w:themeColor="text1"/>
        </w:rPr>
        <w:t>They</w:t>
      </w:r>
      <w:r>
        <w:rPr>
          <w:color w:val="000000" w:themeColor="text1"/>
        </w:rPr>
        <w:t xml:space="preserve"> </w:t>
      </w:r>
      <w:r w:rsidR="004C4F4A" w:rsidRPr="00D52BE1">
        <w:rPr>
          <w:color w:val="000000" w:themeColor="text1"/>
        </w:rPr>
        <w:t>found that although partici</w:t>
      </w:r>
      <w:r w:rsidR="004C4F4A">
        <w:rPr>
          <w:color w:val="000000" w:themeColor="text1"/>
        </w:rPr>
        <w:t xml:space="preserve">pants were less accurate at false belief reasoning </w:t>
      </w:r>
      <w:r w:rsidR="004C4F4A" w:rsidRPr="00D52BE1">
        <w:rPr>
          <w:color w:val="000000" w:themeColor="text1"/>
        </w:rPr>
        <w:t xml:space="preserve">under verbal interference </w:t>
      </w:r>
      <w:r w:rsidR="004C4F4A">
        <w:rPr>
          <w:color w:val="000000" w:themeColor="text1"/>
        </w:rPr>
        <w:lastRenderedPageBreak/>
        <w:t xml:space="preserve">(shadowing) </w:t>
      </w:r>
      <w:r w:rsidR="004C4F4A" w:rsidRPr="00D52BE1">
        <w:rPr>
          <w:color w:val="000000" w:themeColor="text1"/>
        </w:rPr>
        <w:t xml:space="preserve">than in the absence of interference, </w:t>
      </w:r>
      <w:r w:rsidR="00E1359A">
        <w:rPr>
          <w:color w:val="000000" w:themeColor="text1"/>
        </w:rPr>
        <w:t>the same was true of</w:t>
      </w:r>
      <w:r w:rsidR="004C4F4A">
        <w:rPr>
          <w:color w:val="000000" w:themeColor="text1"/>
        </w:rPr>
        <w:t xml:space="preserve"> mechanistic reasoning</w:t>
      </w:r>
      <w:r w:rsidR="00514F3B">
        <w:rPr>
          <w:color w:val="000000" w:themeColor="text1"/>
        </w:rPr>
        <w:t xml:space="preserve">, </w:t>
      </w:r>
      <w:commentRangeStart w:id="1"/>
      <w:r w:rsidR="00514F3B">
        <w:rPr>
          <w:color w:val="000000" w:themeColor="text1"/>
        </w:rPr>
        <w:t>and participants still performed at above-chance levels</w:t>
      </w:r>
      <w:commentRangeEnd w:id="1"/>
      <w:r w:rsidR="00514F3B">
        <w:rPr>
          <w:rStyle w:val="CommentReference"/>
          <w:rFonts w:eastAsiaTheme="minorHAnsi" w:cstheme="minorBidi"/>
        </w:rPr>
        <w:commentReference w:id="1"/>
      </w:r>
      <w:r w:rsidR="004C4F4A">
        <w:rPr>
          <w:color w:val="000000" w:themeColor="text1"/>
        </w:rPr>
        <w:t xml:space="preserve">. </w:t>
      </w:r>
      <w:proofErr w:type="spellStart"/>
      <w:r w:rsidR="004C4F4A" w:rsidRPr="00D52BE1">
        <w:rPr>
          <w:color w:val="000000" w:themeColor="text1"/>
        </w:rPr>
        <w:t>Forgeot</w:t>
      </w:r>
      <w:proofErr w:type="spellEnd"/>
      <w:r w:rsidR="004C4F4A" w:rsidRPr="00D52BE1">
        <w:rPr>
          <w:color w:val="000000" w:themeColor="text1"/>
        </w:rPr>
        <w:t xml:space="preserve"> </w:t>
      </w:r>
      <w:proofErr w:type="spellStart"/>
      <w:r w:rsidR="004C4F4A" w:rsidRPr="00D52BE1">
        <w:rPr>
          <w:color w:val="000000" w:themeColor="text1"/>
        </w:rPr>
        <w:t>d’Arc</w:t>
      </w:r>
      <w:proofErr w:type="spellEnd"/>
      <w:r w:rsidR="004C4F4A" w:rsidRPr="00D52BE1">
        <w:rPr>
          <w:color w:val="000000" w:themeColor="text1"/>
        </w:rPr>
        <w:t xml:space="preserve"> and Ramus </w:t>
      </w:r>
      <w:r w:rsidR="000E00C0">
        <w:rPr>
          <w:color w:val="000000" w:themeColor="text1"/>
        </w:rPr>
        <w:t>thus</w:t>
      </w:r>
      <w:r w:rsidR="004C4F4A">
        <w:rPr>
          <w:color w:val="000000" w:themeColor="text1"/>
        </w:rPr>
        <w:t xml:space="preserve"> </w:t>
      </w:r>
      <w:r w:rsidR="004C4F4A" w:rsidRPr="00D52BE1">
        <w:rPr>
          <w:color w:val="000000" w:themeColor="text1"/>
        </w:rPr>
        <w:t>concluded that belief reasoning is independent of language.</w:t>
      </w:r>
      <w:r w:rsidR="004C4F4A">
        <w:rPr>
          <w:color w:val="000000" w:themeColor="text1"/>
        </w:rPr>
        <w:t xml:space="preserve"> </w:t>
      </w:r>
    </w:p>
    <w:p w14:paraId="07C7B0A8" w14:textId="4FC069F0" w:rsidR="001A65F6" w:rsidRDefault="004C4F4A" w:rsidP="001A3CDE">
      <w:pPr>
        <w:spacing w:line="480" w:lineRule="auto"/>
        <w:ind w:firstLine="720"/>
        <w:rPr>
          <w:color w:val="000000" w:themeColor="text1"/>
        </w:rPr>
      </w:pPr>
      <w:r w:rsidRPr="00D52BE1">
        <w:rPr>
          <w:color w:val="000000" w:themeColor="text1"/>
        </w:rPr>
        <w:t>The mixed results from these tasks are somewhat difficult to reconcil</w:t>
      </w:r>
      <w:r w:rsidR="001A3CDE">
        <w:rPr>
          <w:color w:val="000000" w:themeColor="text1"/>
        </w:rPr>
        <w:t xml:space="preserve">e, </w:t>
      </w:r>
      <w:r w:rsidR="003C35D0">
        <w:rPr>
          <w:color w:val="000000" w:themeColor="text1"/>
        </w:rPr>
        <w:t>but might be explained by factors related to methodology</w:t>
      </w:r>
      <w:r w:rsidR="001A3CDE">
        <w:rPr>
          <w:color w:val="000000" w:themeColor="text1"/>
        </w:rPr>
        <w:t>. For example</w:t>
      </w:r>
      <w:r w:rsidR="007E5A09">
        <w:rPr>
          <w:color w:val="000000" w:themeColor="text1"/>
        </w:rPr>
        <w:t>, t</w:t>
      </w:r>
      <w:r w:rsidRPr="00D52BE1">
        <w:rPr>
          <w:color w:val="000000" w:themeColor="text1"/>
        </w:rPr>
        <w:t xml:space="preserve">he study by Newton and de Villiers (2007) suggests that </w:t>
      </w:r>
      <w:r>
        <w:rPr>
          <w:color w:val="000000" w:themeColor="text1"/>
        </w:rPr>
        <w:t>false belief attributions</w:t>
      </w:r>
      <w:r w:rsidRPr="00D52BE1">
        <w:rPr>
          <w:color w:val="000000" w:themeColor="text1"/>
        </w:rPr>
        <w:t xml:space="preserve"> </w:t>
      </w:r>
      <w:r w:rsidRPr="00E1188C">
        <w:rPr>
          <w:color w:val="000000" w:themeColor="text1"/>
        </w:rPr>
        <w:t>share processing</w:t>
      </w:r>
      <w:r>
        <w:rPr>
          <w:color w:val="000000" w:themeColor="text1"/>
        </w:rPr>
        <w:t xml:space="preserve"> with language</w:t>
      </w:r>
      <w:r w:rsidRPr="00D52BE1">
        <w:rPr>
          <w:color w:val="000000" w:themeColor="text1"/>
        </w:rPr>
        <w:t>,</w:t>
      </w:r>
      <w:r>
        <w:rPr>
          <w:color w:val="000000" w:themeColor="text1"/>
        </w:rPr>
        <w:t xml:space="preserve"> </w:t>
      </w:r>
      <w:r w:rsidR="008D1A3C">
        <w:rPr>
          <w:color w:val="000000" w:themeColor="text1"/>
        </w:rPr>
        <w:t xml:space="preserve">but </w:t>
      </w:r>
      <w:r w:rsidR="001A3CDE">
        <w:rPr>
          <w:color w:val="000000" w:themeColor="text1"/>
        </w:rPr>
        <w:t>it may simply be the case tha</w:t>
      </w:r>
      <w:r w:rsidR="00006027">
        <w:rPr>
          <w:color w:val="000000" w:themeColor="text1"/>
        </w:rPr>
        <w:t>t verbal interference interacts</w:t>
      </w:r>
      <w:r w:rsidR="001A3CDE">
        <w:rPr>
          <w:color w:val="000000" w:themeColor="text1"/>
        </w:rPr>
        <w:t xml:space="preserve"> with the greater </w:t>
      </w:r>
      <w:r w:rsidR="001A3CDE" w:rsidRPr="001A3CDE">
        <w:rPr>
          <w:i/>
          <w:color w:val="000000" w:themeColor="text1"/>
        </w:rPr>
        <w:t>difficulty</w:t>
      </w:r>
      <w:r w:rsidR="001A3CDE">
        <w:rPr>
          <w:color w:val="000000" w:themeColor="text1"/>
        </w:rPr>
        <w:t xml:space="preserve"> inherent in false belief trials, where one must reject</w:t>
      </w:r>
      <w:r w:rsidR="008D1A3C">
        <w:rPr>
          <w:color w:val="000000" w:themeColor="text1"/>
        </w:rPr>
        <w:t xml:space="preserve"> reality in order to select the correct out</w:t>
      </w:r>
      <w:r w:rsidR="001A3CDE">
        <w:rPr>
          <w:color w:val="000000" w:themeColor="text1"/>
        </w:rPr>
        <w:t>come</w:t>
      </w:r>
      <w:r w:rsidR="008D1A3C">
        <w:rPr>
          <w:color w:val="000000" w:themeColor="text1"/>
        </w:rPr>
        <w:t xml:space="preserve">. </w:t>
      </w:r>
      <w:r w:rsidR="001A3CDE">
        <w:rPr>
          <w:color w:val="000000" w:themeColor="text1"/>
        </w:rPr>
        <w:t>Additionally</w:t>
      </w:r>
      <w:r w:rsidR="008D1A3C">
        <w:rPr>
          <w:color w:val="000000" w:themeColor="text1"/>
        </w:rPr>
        <w:t>,</w:t>
      </w:r>
      <w:r w:rsidRPr="00D52BE1">
        <w:rPr>
          <w:color w:val="000000" w:themeColor="text1"/>
        </w:rPr>
        <w:t xml:space="preserve"> </w:t>
      </w:r>
      <w:r w:rsidR="001A65F6">
        <w:rPr>
          <w:color w:val="000000" w:themeColor="text1"/>
        </w:rPr>
        <w:t xml:space="preserve">unlike </w:t>
      </w:r>
      <w:proofErr w:type="spellStart"/>
      <w:r w:rsidR="001A65F6" w:rsidRPr="00D52BE1">
        <w:rPr>
          <w:color w:val="000000" w:themeColor="text1"/>
        </w:rPr>
        <w:t>Forgeot</w:t>
      </w:r>
      <w:proofErr w:type="spellEnd"/>
      <w:r w:rsidR="001A65F6" w:rsidRPr="00D52BE1">
        <w:rPr>
          <w:color w:val="000000" w:themeColor="text1"/>
        </w:rPr>
        <w:t xml:space="preserve"> </w:t>
      </w:r>
      <w:proofErr w:type="spellStart"/>
      <w:r w:rsidR="001A65F6" w:rsidRPr="00D52BE1">
        <w:rPr>
          <w:color w:val="000000" w:themeColor="text1"/>
        </w:rPr>
        <w:t>d’Arc</w:t>
      </w:r>
      <w:proofErr w:type="spellEnd"/>
      <w:r w:rsidR="001A65F6" w:rsidRPr="00D52BE1">
        <w:rPr>
          <w:color w:val="000000" w:themeColor="text1"/>
        </w:rPr>
        <w:t xml:space="preserve"> and Ramus</w:t>
      </w:r>
      <w:r w:rsidR="001A65F6">
        <w:rPr>
          <w:color w:val="000000" w:themeColor="text1"/>
        </w:rPr>
        <w:t>’</w:t>
      </w:r>
      <w:r w:rsidR="001A65F6" w:rsidRPr="00D52BE1">
        <w:rPr>
          <w:color w:val="000000" w:themeColor="text1"/>
        </w:rPr>
        <w:t xml:space="preserve"> </w:t>
      </w:r>
      <w:r w:rsidR="008F054F">
        <w:rPr>
          <w:color w:val="000000" w:themeColor="text1"/>
        </w:rPr>
        <w:t xml:space="preserve">(2011) </w:t>
      </w:r>
      <w:r w:rsidRPr="00D52BE1">
        <w:rPr>
          <w:color w:val="000000" w:themeColor="text1"/>
        </w:rPr>
        <w:t>study</w:t>
      </w:r>
      <w:r w:rsidR="001A3CDE">
        <w:rPr>
          <w:color w:val="000000" w:themeColor="text1"/>
        </w:rPr>
        <w:t>, which included a mechanistic reasoning condition,</w:t>
      </w:r>
      <w:r w:rsidRPr="00D52BE1">
        <w:rPr>
          <w:color w:val="000000" w:themeColor="text1"/>
        </w:rPr>
        <w:t xml:space="preserve"> </w:t>
      </w:r>
      <w:r w:rsidR="008D1A3C">
        <w:rPr>
          <w:color w:val="000000" w:themeColor="text1"/>
        </w:rPr>
        <w:t>Newton and de Villiers’</w:t>
      </w:r>
      <w:r w:rsidR="001A65F6">
        <w:rPr>
          <w:color w:val="000000" w:themeColor="text1"/>
        </w:rPr>
        <w:t xml:space="preserve"> </w:t>
      </w:r>
      <w:r w:rsidR="003F3B4B">
        <w:rPr>
          <w:color w:val="000000" w:themeColor="text1"/>
        </w:rPr>
        <w:t xml:space="preserve">(2007) </w:t>
      </w:r>
      <w:r w:rsidRPr="00D52BE1">
        <w:rPr>
          <w:color w:val="000000" w:themeColor="text1"/>
        </w:rPr>
        <w:t>la</w:t>
      </w:r>
      <w:r w:rsidR="00006027">
        <w:rPr>
          <w:color w:val="000000" w:themeColor="text1"/>
        </w:rPr>
        <w:t>cked a non-mental state control.</w:t>
      </w:r>
      <w:r w:rsidRPr="00D52BE1">
        <w:rPr>
          <w:color w:val="000000" w:themeColor="text1"/>
        </w:rPr>
        <w:t xml:space="preserve"> </w:t>
      </w:r>
      <w:r w:rsidR="00006027">
        <w:rPr>
          <w:color w:val="000000" w:themeColor="text1"/>
        </w:rPr>
        <w:t>As a result,</w:t>
      </w:r>
      <w:r w:rsidRPr="00D52BE1">
        <w:rPr>
          <w:color w:val="000000" w:themeColor="text1"/>
        </w:rPr>
        <w:t xml:space="preserve"> we cannot know if </w:t>
      </w:r>
      <w:r w:rsidR="001A3CDE">
        <w:rPr>
          <w:color w:val="000000" w:themeColor="text1"/>
        </w:rPr>
        <w:t>language is required for</w:t>
      </w:r>
      <w:r>
        <w:rPr>
          <w:color w:val="000000" w:themeColor="text1"/>
        </w:rPr>
        <w:t xml:space="preserve"> reasoning about </w:t>
      </w:r>
      <w:r w:rsidR="00006027">
        <w:rPr>
          <w:color w:val="000000" w:themeColor="text1"/>
        </w:rPr>
        <w:t>specifically</w:t>
      </w:r>
      <w:r>
        <w:rPr>
          <w:color w:val="000000" w:themeColor="text1"/>
        </w:rPr>
        <w:t xml:space="preserve"> </w:t>
      </w:r>
      <w:r w:rsidRPr="00BC3DBF">
        <w:rPr>
          <w:i/>
          <w:color w:val="000000" w:themeColor="text1"/>
        </w:rPr>
        <w:t>mental</w:t>
      </w:r>
      <w:r w:rsidR="001A3CDE">
        <w:rPr>
          <w:i/>
          <w:color w:val="000000" w:themeColor="text1"/>
        </w:rPr>
        <w:t xml:space="preserve"> </w:t>
      </w:r>
      <w:r w:rsidR="00006027">
        <w:rPr>
          <w:color w:val="000000" w:themeColor="text1"/>
        </w:rPr>
        <w:t>representations</w:t>
      </w:r>
      <w:r w:rsidR="003C35D0">
        <w:rPr>
          <w:color w:val="000000" w:themeColor="text1"/>
        </w:rPr>
        <w:t xml:space="preserve">, </w:t>
      </w:r>
      <w:r w:rsidR="003C35D0" w:rsidRPr="001177E9">
        <w:rPr>
          <w:color w:val="000000" w:themeColor="text1"/>
        </w:rPr>
        <w:t>or representations generally</w:t>
      </w:r>
      <w:r w:rsidR="00B40342" w:rsidRPr="001177E9">
        <w:rPr>
          <w:color w:val="000000" w:themeColor="text1"/>
        </w:rPr>
        <w:t>, which encompass non-mental formats such as photos (</w:t>
      </w:r>
      <w:proofErr w:type="spellStart"/>
      <w:r w:rsidR="00B40342" w:rsidRPr="001177E9">
        <w:rPr>
          <w:color w:val="000000" w:themeColor="text1"/>
        </w:rPr>
        <w:t>Zaitchik</w:t>
      </w:r>
      <w:proofErr w:type="spellEnd"/>
      <w:r w:rsidR="00B40342" w:rsidRPr="001177E9">
        <w:rPr>
          <w:color w:val="000000" w:themeColor="text1"/>
        </w:rPr>
        <w:t>, 1990), notes (Cohen, Sasaki, &amp; German, 2015), and films</w:t>
      </w:r>
      <w:r w:rsidR="00006027" w:rsidRPr="001177E9">
        <w:rPr>
          <w:color w:val="000000" w:themeColor="text1"/>
        </w:rPr>
        <w:t xml:space="preserve"> (</w:t>
      </w:r>
      <w:r w:rsidR="009307D8" w:rsidRPr="001177E9">
        <w:rPr>
          <w:color w:val="000000" w:themeColor="text1"/>
        </w:rPr>
        <w:t xml:space="preserve">Samuel, Legg, </w:t>
      </w:r>
      <w:proofErr w:type="spellStart"/>
      <w:r w:rsidR="009307D8" w:rsidRPr="001177E9">
        <w:rPr>
          <w:color w:val="000000" w:themeColor="text1"/>
        </w:rPr>
        <w:t>Lurz</w:t>
      </w:r>
      <w:proofErr w:type="spellEnd"/>
      <w:r w:rsidR="009307D8" w:rsidRPr="001177E9">
        <w:rPr>
          <w:color w:val="000000" w:themeColor="text1"/>
        </w:rPr>
        <w:t xml:space="preserve">, &amp; Clayton, </w:t>
      </w:r>
      <w:r w:rsidR="003C35D0" w:rsidRPr="001177E9">
        <w:rPr>
          <w:color w:val="000000" w:themeColor="text1"/>
        </w:rPr>
        <w:t>201</w:t>
      </w:r>
      <w:r w:rsidR="006F650B">
        <w:rPr>
          <w:color w:val="000000" w:themeColor="text1"/>
        </w:rPr>
        <w:t>8</w:t>
      </w:r>
      <w:r w:rsidRPr="001177E9">
        <w:rPr>
          <w:color w:val="000000" w:themeColor="text1"/>
        </w:rPr>
        <w:t>)</w:t>
      </w:r>
      <w:r w:rsidR="008170EC" w:rsidRPr="001177E9">
        <w:rPr>
          <w:color w:val="000000" w:themeColor="text1"/>
        </w:rPr>
        <w:t>.</w:t>
      </w:r>
      <w:r w:rsidR="008170EC">
        <w:rPr>
          <w:color w:val="000000" w:themeColor="text1"/>
        </w:rPr>
        <w:t xml:space="preserve"> </w:t>
      </w:r>
      <w:r w:rsidR="007E5A09">
        <w:rPr>
          <w:color w:val="000000" w:themeColor="text1"/>
        </w:rPr>
        <w:t>On the other hand</w:t>
      </w:r>
      <w:r w:rsidR="001A65F6">
        <w:rPr>
          <w:color w:val="000000" w:themeColor="text1"/>
        </w:rPr>
        <w:t>, t</w:t>
      </w:r>
      <w:r w:rsidRPr="00D52BE1">
        <w:rPr>
          <w:color w:val="000000" w:themeColor="text1"/>
        </w:rPr>
        <w:t>he study</w:t>
      </w:r>
      <w:r w:rsidR="00F97356">
        <w:rPr>
          <w:color w:val="000000" w:themeColor="text1"/>
        </w:rPr>
        <w:t xml:space="preserve"> by </w:t>
      </w:r>
      <w:proofErr w:type="spellStart"/>
      <w:r w:rsidR="00F97356">
        <w:rPr>
          <w:color w:val="000000" w:themeColor="text1"/>
        </w:rPr>
        <w:t>Forgeot</w:t>
      </w:r>
      <w:proofErr w:type="spellEnd"/>
      <w:r w:rsidR="00F97356">
        <w:rPr>
          <w:color w:val="000000" w:themeColor="text1"/>
        </w:rPr>
        <w:t xml:space="preserve"> </w:t>
      </w:r>
      <w:proofErr w:type="spellStart"/>
      <w:r w:rsidR="00F97356">
        <w:rPr>
          <w:color w:val="000000" w:themeColor="text1"/>
        </w:rPr>
        <w:t>d’Arc</w:t>
      </w:r>
      <w:proofErr w:type="spellEnd"/>
      <w:r w:rsidR="00F97356">
        <w:rPr>
          <w:color w:val="000000" w:themeColor="text1"/>
        </w:rPr>
        <w:t xml:space="preserve"> and</w:t>
      </w:r>
      <w:r w:rsidR="008F054F">
        <w:rPr>
          <w:color w:val="000000" w:themeColor="text1"/>
        </w:rPr>
        <w:t xml:space="preserve"> Ramus</w:t>
      </w:r>
      <w:r w:rsidRPr="00D52BE1">
        <w:rPr>
          <w:color w:val="000000" w:themeColor="text1"/>
        </w:rPr>
        <w:t xml:space="preserve"> </w:t>
      </w:r>
      <w:r w:rsidR="001A65F6" w:rsidRPr="007E5A09">
        <w:rPr>
          <w:i/>
          <w:color w:val="000000" w:themeColor="text1"/>
        </w:rPr>
        <w:t>did</w:t>
      </w:r>
      <w:r w:rsidR="001A65F6">
        <w:rPr>
          <w:color w:val="000000" w:themeColor="text1"/>
        </w:rPr>
        <w:t xml:space="preserve"> </w:t>
      </w:r>
      <w:r w:rsidR="007E5A09">
        <w:rPr>
          <w:color w:val="000000" w:themeColor="text1"/>
        </w:rPr>
        <w:t xml:space="preserve">include a non-mental control (mechanistic reasoning), but lacked </w:t>
      </w:r>
      <w:r w:rsidR="001A65F6">
        <w:rPr>
          <w:color w:val="000000" w:themeColor="text1"/>
        </w:rPr>
        <w:t>a non-verbal interference task</w:t>
      </w:r>
      <w:r w:rsidR="00006027">
        <w:rPr>
          <w:color w:val="000000" w:themeColor="text1"/>
        </w:rPr>
        <w:t xml:space="preserve"> like rhythmic shadowing</w:t>
      </w:r>
      <w:r w:rsidR="007E5A09">
        <w:rPr>
          <w:color w:val="000000" w:themeColor="text1"/>
        </w:rPr>
        <w:t>. As a result,</w:t>
      </w:r>
      <w:r w:rsidR="001A65F6">
        <w:rPr>
          <w:color w:val="000000" w:themeColor="text1"/>
        </w:rPr>
        <w:t xml:space="preserve"> </w:t>
      </w:r>
      <w:r w:rsidRPr="00D52BE1">
        <w:rPr>
          <w:color w:val="000000" w:themeColor="text1"/>
        </w:rPr>
        <w:t xml:space="preserve">an alternative interpretation </w:t>
      </w:r>
      <w:r w:rsidR="001A65F6">
        <w:rPr>
          <w:color w:val="000000" w:themeColor="text1"/>
        </w:rPr>
        <w:t xml:space="preserve">of </w:t>
      </w:r>
      <w:r w:rsidR="001A65F6" w:rsidRPr="00B150C5">
        <w:rPr>
          <w:i/>
          <w:color w:val="000000" w:themeColor="text1"/>
        </w:rPr>
        <w:t>their</w:t>
      </w:r>
      <w:r w:rsidR="001A65F6">
        <w:rPr>
          <w:color w:val="000000" w:themeColor="text1"/>
        </w:rPr>
        <w:t xml:space="preserve"> findings is thus</w:t>
      </w:r>
      <w:r w:rsidRPr="00D52BE1">
        <w:rPr>
          <w:color w:val="000000" w:themeColor="text1"/>
        </w:rPr>
        <w:t xml:space="preserve"> that language </w:t>
      </w:r>
      <w:r w:rsidRPr="00505ECF">
        <w:rPr>
          <w:i/>
          <w:color w:val="000000" w:themeColor="text1"/>
        </w:rPr>
        <w:t>is</w:t>
      </w:r>
      <w:r w:rsidRPr="00D52BE1">
        <w:rPr>
          <w:color w:val="000000" w:themeColor="text1"/>
        </w:rPr>
        <w:t xml:space="preserve"> related to </w:t>
      </w:r>
      <w:r w:rsidR="001A65F6">
        <w:rPr>
          <w:color w:val="000000" w:themeColor="text1"/>
        </w:rPr>
        <w:t xml:space="preserve">false </w:t>
      </w:r>
      <w:r w:rsidRPr="00D52BE1">
        <w:rPr>
          <w:color w:val="000000" w:themeColor="text1"/>
        </w:rPr>
        <w:t xml:space="preserve">belief reasoning, but that it is implicated in reasoning </w:t>
      </w:r>
      <w:r>
        <w:rPr>
          <w:color w:val="000000" w:themeColor="text1"/>
        </w:rPr>
        <w:t xml:space="preserve">about other (non-mental) </w:t>
      </w:r>
      <w:r w:rsidR="00FC5B15">
        <w:rPr>
          <w:color w:val="000000" w:themeColor="text1"/>
        </w:rPr>
        <w:t>representations</w:t>
      </w:r>
      <w:r>
        <w:rPr>
          <w:color w:val="000000" w:themeColor="text1"/>
        </w:rPr>
        <w:t xml:space="preserve"> </w:t>
      </w:r>
      <w:r w:rsidRPr="00D52BE1">
        <w:rPr>
          <w:color w:val="000000" w:themeColor="text1"/>
        </w:rPr>
        <w:t>also.</w:t>
      </w:r>
      <w:r w:rsidR="001A65F6">
        <w:rPr>
          <w:color w:val="000000" w:themeColor="text1"/>
        </w:rPr>
        <w:t xml:space="preserve"> </w:t>
      </w:r>
      <w:r w:rsidR="00F97356">
        <w:rPr>
          <w:color w:val="000000" w:themeColor="text1"/>
        </w:rPr>
        <w:t>Finally, all three studies used accuracy rather than response time data as their dependent measure</w:t>
      </w:r>
      <w:r w:rsidR="00C81406">
        <w:rPr>
          <w:color w:val="000000" w:themeColor="text1"/>
        </w:rPr>
        <w:t>, and in some cases response time data were not reported (or collected)</w:t>
      </w:r>
      <w:r w:rsidR="00F97356">
        <w:rPr>
          <w:color w:val="000000" w:themeColor="text1"/>
        </w:rPr>
        <w:t xml:space="preserve">. </w:t>
      </w:r>
      <w:r w:rsidR="00C81406">
        <w:rPr>
          <w:color w:val="000000" w:themeColor="text1"/>
        </w:rPr>
        <w:t>This is important because i</w:t>
      </w:r>
      <w:r w:rsidR="00F97356">
        <w:rPr>
          <w:color w:val="000000" w:themeColor="text1"/>
        </w:rPr>
        <w:t xml:space="preserve">t may be that where no effect of verbal interference was found in accuracy, </w:t>
      </w:r>
      <w:r w:rsidR="00060A48">
        <w:rPr>
          <w:color w:val="000000" w:themeColor="text1"/>
        </w:rPr>
        <w:t xml:space="preserve">such as in the study by Dungan and Saxe (2012), </w:t>
      </w:r>
      <w:r w:rsidR="00C81406">
        <w:rPr>
          <w:color w:val="000000" w:themeColor="text1"/>
        </w:rPr>
        <w:t xml:space="preserve">it is because </w:t>
      </w:r>
      <w:r w:rsidR="00394BD5">
        <w:rPr>
          <w:color w:val="000000" w:themeColor="text1"/>
        </w:rPr>
        <w:t xml:space="preserve">participants’ accuracy was maintained by them making slower and more carefully considered responses. </w:t>
      </w:r>
      <w:r w:rsidR="00C81406">
        <w:rPr>
          <w:color w:val="000000" w:themeColor="text1"/>
        </w:rPr>
        <w:t>Indeed, a speed/accuracy relationship could explain</w:t>
      </w:r>
      <w:r w:rsidR="009374A7">
        <w:rPr>
          <w:color w:val="000000" w:themeColor="text1"/>
        </w:rPr>
        <w:t xml:space="preserve"> cases where verbal interference </w:t>
      </w:r>
      <w:r w:rsidR="009374A7" w:rsidRPr="009374A7">
        <w:rPr>
          <w:i/>
          <w:color w:val="000000" w:themeColor="text1"/>
        </w:rPr>
        <w:t>was</w:t>
      </w:r>
      <w:r w:rsidR="009374A7">
        <w:rPr>
          <w:color w:val="000000" w:themeColor="text1"/>
        </w:rPr>
        <w:t xml:space="preserve"> found to impact belief representations. </w:t>
      </w:r>
      <w:r w:rsidR="00F97356">
        <w:rPr>
          <w:color w:val="000000" w:themeColor="text1"/>
        </w:rPr>
        <w:t>To illustrate,</w:t>
      </w:r>
      <w:r w:rsidR="008F054F">
        <w:rPr>
          <w:color w:val="000000" w:themeColor="text1"/>
        </w:rPr>
        <w:t xml:space="preserve"> </w:t>
      </w:r>
      <w:r w:rsidR="008F054F" w:rsidRPr="00D52BE1">
        <w:rPr>
          <w:color w:val="000000" w:themeColor="text1"/>
        </w:rPr>
        <w:t xml:space="preserve">participants </w:t>
      </w:r>
      <w:r w:rsidR="00F97356">
        <w:rPr>
          <w:color w:val="000000" w:themeColor="text1"/>
        </w:rPr>
        <w:t>in the study</w:t>
      </w:r>
      <w:r w:rsidR="00506848">
        <w:rPr>
          <w:color w:val="000000" w:themeColor="text1"/>
        </w:rPr>
        <w:t xml:space="preserve"> </w:t>
      </w:r>
      <w:r w:rsidR="00F97356">
        <w:rPr>
          <w:color w:val="000000" w:themeColor="text1"/>
        </w:rPr>
        <w:lastRenderedPageBreak/>
        <w:t xml:space="preserve">by </w:t>
      </w:r>
      <w:proofErr w:type="spellStart"/>
      <w:r w:rsidR="00F97356">
        <w:rPr>
          <w:color w:val="000000" w:themeColor="text1"/>
        </w:rPr>
        <w:t>Forgeot</w:t>
      </w:r>
      <w:proofErr w:type="spellEnd"/>
      <w:r w:rsidR="00F97356">
        <w:rPr>
          <w:color w:val="000000" w:themeColor="text1"/>
        </w:rPr>
        <w:t xml:space="preserve"> </w:t>
      </w:r>
      <w:proofErr w:type="spellStart"/>
      <w:r w:rsidR="00F97356">
        <w:rPr>
          <w:color w:val="000000" w:themeColor="text1"/>
        </w:rPr>
        <w:t>d’Arc</w:t>
      </w:r>
      <w:proofErr w:type="spellEnd"/>
      <w:r w:rsidR="00F97356">
        <w:rPr>
          <w:color w:val="000000" w:themeColor="text1"/>
        </w:rPr>
        <w:t xml:space="preserve"> &amp; Ramus</w:t>
      </w:r>
      <w:r w:rsidR="00F97356" w:rsidRPr="00D52BE1">
        <w:rPr>
          <w:color w:val="000000" w:themeColor="text1"/>
        </w:rPr>
        <w:t xml:space="preserve"> </w:t>
      </w:r>
      <w:r w:rsidR="008F054F" w:rsidRPr="00D52BE1">
        <w:rPr>
          <w:color w:val="000000" w:themeColor="text1"/>
        </w:rPr>
        <w:t xml:space="preserve">were </w:t>
      </w:r>
      <w:r w:rsidR="008F054F">
        <w:rPr>
          <w:color w:val="000000" w:themeColor="text1"/>
        </w:rPr>
        <w:t xml:space="preserve">paradoxically </w:t>
      </w:r>
      <w:r w:rsidR="008F054F" w:rsidRPr="00D52BE1">
        <w:rPr>
          <w:color w:val="000000" w:themeColor="text1"/>
        </w:rPr>
        <w:t xml:space="preserve">less accurate </w:t>
      </w:r>
      <w:r w:rsidR="008F054F">
        <w:rPr>
          <w:color w:val="000000" w:themeColor="text1"/>
        </w:rPr>
        <w:t xml:space="preserve">but </w:t>
      </w:r>
      <w:r w:rsidR="008F054F" w:rsidRPr="00D52BE1">
        <w:rPr>
          <w:i/>
          <w:color w:val="000000" w:themeColor="text1"/>
        </w:rPr>
        <w:t>faster</w:t>
      </w:r>
      <w:r w:rsidR="008F054F" w:rsidRPr="00D52BE1">
        <w:rPr>
          <w:color w:val="000000" w:themeColor="text1"/>
        </w:rPr>
        <w:t xml:space="preserve"> under verbal interference compared to when performing the main task in is</w:t>
      </w:r>
      <w:r w:rsidR="00506848">
        <w:rPr>
          <w:color w:val="000000" w:themeColor="text1"/>
        </w:rPr>
        <w:t xml:space="preserve">olation, </w:t>
      </w:r>
      <w:r w:rsidR="00C81406">
        <w:rPr>
          <w:color w:val="000000" w:themeColor="text1"/>
        </w:rPr>
        <w:t>and on every trial type.</w:t>
      </w:r>
    </w:p>
    <w:p w14:paraId="18E4E4F9" w14:textId="605DB75D" w:rsidR="005F6F8C" w:rsidRDefault="005E367F" w:rsidP="005441F8">
      <w:pPr>
        <w:spacing w:line="480" w:lineRule="auto"/>
        <w:ind w:firstLine="720"/>
        <w:rPr>
          <w:color w:val="000000" w:themeColor="text1"/>
        </w:rPr>
      </w:pPr>
      <w:r>
        <w:rPr>
          <w:color w:val="000000" w:themeColor="text1"/>
        </w:rPr>
        <w:t xml:space="preserve">In the present study, we sought to test whether </w:t>
      </w:r>
      <w:r w:rsidR="000F0497">
        <w:rPr>
          <w:color w:val="000000" w:themeColor="text1"/>
        </w:rPr>
        <w:t xml:space="preserve">on-line </w:t>
      </w:r>
      <w:r w:rsidR="00C81406">
        <w:rPr>
          <w:color w:val="000000" w:themeColor="text1"/>
        </w:rPr>
        <w:t>reasoning about mental states</w:t>
      </w:r>
      <w:r w:rsidR="007870DC">
        <w:rPr>
          <w:color w:val="000000" w:themeColor="text1"/>
        </w:rPr>
        <w:t xml:space="preserve"> relies</w:t>
      </w:r>
      <w:r w:rsidR="007D5A39">
        <w:rPr>
          <w:color w:val="000000" w:themeColor="text1"/>
        </w:rPr>
        <w:t xml:space="preserve"> on language</w:t>
      </w:r>
      <w:r>
        <w:rPr>
          <w:color w:val="000000" w:themeColor="text1"/>
        </w:rPr>
        <w:t>.</w:t>
      </w:r>
      <w:r w:rsidR="007D5A39">
        <w:rPr>
          <w:color w:val="000000" w:themeColor="text1"/>
        </w:rPr>
        <w:t xml:space="preserve"> </w:t>
      </w:r>
      <w:r w:rsidR="00E81788">
        <w:rPr>
          <w:color w:val="000000" w:themeColor="text1"/>
        </w:rPr>
        <w:t xml:space="preserve">Specifically, we were interested in whether language was required to process mental states </w:t>
      </w:r>
      <w:r w:rsidR="00E81788" w:rsidRPr="00E81788">
        <w:rPr>
          <w:i/>
          <w:color w:val="000000" w:themeColor="text1"/>
        </w:rPr>
        <w:t>on-line</w:t>
      </w:r>
      <w:r w:rsidR="00E81788">
        <w:rPr>
          <w:color w:val="000000" w:themeColor="text1"/>
        </w:rPr>
        <w:t xml:space="preserve">. </w:t>
      </w:r>
      <w:r>
        <w:rPr>
          <w:color w:val="000000" w:themeColor="text1"/>
        </w:rPr>
        <w:t>To do so, we adopted</w:t>
      </w:r>
      <w:r w:rsidR="006D2E3D">
        <w:rPr>
          <w:color w:val="000000" w:themeColor="text1"/>
        </w:rPr>
        <w:t xml:space="preserve"> a dual-task design in which participants perform a false belief task while simultaneously performing </w:t>
      </w:r>
      <w:r w:rsidR="00C81406">
        <w:rPr>
          <w:color w:val="000000" w:themeColor="text1"/>
        </w:rPr>
        <w:t>one of two</w:t>
      </w:r>
      <w:r w:rsidR="002508B9">
        <w:rPr>
          <w:color w:val="000000" w:themeColor="text1"/>
        </w:rPr>
        <w:t xml:space="preserve"> </w:t>
      </w:r>
      <w:r w:rsidR="00C81406">
        <w:rPr>
          <w:color w:val="000000" w:themeColor="text1"/>
        </w:rPr>
        <w:t>other</w:t>
      </w:r>
      <w:r w:rsidR="006D2E3D">
        <w:rPr>
          <w:color w:val="000000" w:themeColor="text1"/>
        </w:rPr>
        <w:t xml:space="preserve"> </w:t>
      </w:r>
      <w:r w:rsidR="00F321BC">
        <w:rPr>
          <w:color w:val="000000" w:themeColor="text1"/>
        </w:rPr>
        <w:t xml:space="preserve">(interference) </w:t>
      </w:r>
      <w:r w:rsidR="006D2E3D">
        <w:rPr>
          <w:color w:val="000000" w:themeColor="text1"/>
        </w:rPr>
        <w:t>task</w:t>
      </w:r>
      <w:r w:rsidR="00C81406">
        <w:rPr>
          <w:color w:val="000000" w:themeColor="text1"/>
        </w:rPr>
        <w:t>s</w:t>
      </w:r>
      <w:r w:rsidR="006D2E3D">
        <w:rPr>
          <w:color w:val="000000" w:themeColor="text1"/>
        </w:rPr>
        <w:t xml:space="preserve"> that </w:t>
      </w:r>
      <w:r>
        <w:rPr>
          <w:color w:val="000000" w:themeColor="text1"/>
        </w:rPr>
        <w:t xml:space="preserve">either </w:t>
      </w:r>
      <w:r w:rsidR="002508B9">
        <w:rPr>
          <w:color w:val="000000" w:themeColor="text1"/>
        </w:rPr>
        <w:t>engages</w:t>
      </w:r>
      <w:r w:rsidR="006D2E3D">
        <w:rPr>
          <w:color w:val="000000" w:themeColor="text1"/>
        </w:rPr>
        <w:t xml:space="preserve"> </w:t>
      </w:r>
      <w:r>
        <w:rPr>
          <w:color w:val="000000" w:themeColor="text1"/>
        </w:rPr>
        <w:t>language processes (verbal interference) or non-linguistic processes (</w:t>
      </w:r>
      <w:r w:rsidR="009B7F27">
        <w:rPr>
          <w:color w:val="000000" w:themeColor="text1"/>
        </w:rPr>
        <w:t>here,</w:t>
      </w:r>
      <w:r>
        <w:rPr>
          <w:color w:val="000000" w:themeColor="text1"/>
        </w:rPr>
        <w:t xml:space="preserve"> visual interference)</w:t>
      </w:r>
      <w:r w:rsidR="006D2E3D">
        <w:rPr>
          <w:color w:val="000000" w:themeColor="text1"/>
        </w:rPr>
        <w:t xml:space="preserve">. </w:t>
      </w:r>
      <w:r w:rsidR="00C81406">
        <w:rPr>
          <w:color w:val="000000" w:themeColor="text1"/>
        </w:rPr>
        <w:t xml:space="preserve">In this way, we could test whether any decrement in mental state reasoning was an effect of </w:t>
      </w:r>
      <w:r w:rsidR="005441F8">
        <w:rPr>
          <w:color w:val="000000" w:themeColor="text1"/>
        </w:rPr>
        <w:t xml:space="preserve">specifically </w:t>
      </w:r>
      <w:r w:rsidR="00C81406">
        <w:rPr>
          <w:color w:val="000000" w:themeColor="text1"/>
        </w:rPr>
        <w:t xml:space="preserve">verbal interference </w:t>
      </w:r>
      <w:r w:rsidR="005441F8">
        <w:rPr>
          <w:color w:val="000000" w:themeColor="text1"/>
        </w:rPr>
        <w:t xml:space="preserve">(implying language resources were being used) </w:t>
      </w:r>
      <w:r w:rsidR="00C81406">
        <w:rPr>
          <w:color w:val="000000" w:themeColor="text1"/>
        </w:rPr>
        <w:t xml:space="preserve">or interference per se. </w:t>
      </w:r>
      <w:r w:rsidR="006B7244">
        <w:rPr>
          <w:color w:val="000000" w:themeColor="text1"/>
        </w:rPr>
        <w:t>W</w:t>
      </w:r>
      <w:r w:rsidR="009B7F27">
        <w:rPr>
          <w:color w:val="000000" w:themeColor="text1"/>
        </w:rPr>
        <w:t xml:space="preserve">e also included </w:t>
      </w:r>
      <w:r w:rsidR="009B7F27" w:rsidRPr="00C81406">
        <w:rPr>
          <w:i/>
          <w:color w:val="000000" w:themeColor="text1"/>
        </w:rPr>
        <w:t>two</w:t>
      </w:r>
      <w:r w:rsidR="009B7F27">
        <w:rPr>
          <w:color w:val="000000" w:themeColor="text1"/>
        </w:rPr>
        <w:t xml:space="preserve"> non-mental </w:t>
      </w:r>
      <w:r w:rsidR="003519D9">
        <w:rPr>
          <w:color w:val="000000" w:themeColor="text1"/>
        </w:rPr>
        <w:t xml:space="preserve">representation </w:t>
      </w:r>
      <w:r w:rsidR="009B7F27">
        <w:rPr>
          <w:color w:val="000000" w:themeColor="text1"/>
        </w:rPr>
        <w:t xml:space="preserve">controls. </w:t>
      </w:r>
      <w:r w:rsidR="005441F8">
        <w:rPr>
          <w:color w:val="000000" w:themeColor="text1"/>
        </w:rPr>
        <w:t>In addition to reasoning about false beliefs, a</w:t>
      </w:r>
      <w:r w:rsidR="007D5A39">
        <w:rPr>
          <w:color w:val="000000" w:themeColor="text1"/>
        </w:rPr>
        <w:t xml:space="preserve">ll participants also engaged in reasoning </w:t>
      </w:r>
      <w:r w:rsidR="0020108F">
        <w:rPr>
          <w:color w:val="000000" w:themeColor="text1"/>
        </w:rPr>
        <w:t>about</w:t>
      </w:r>
      <w:r w:rsidR="007D5A39">
        <w:rPr>
          <w:color w:val="000000" w:themeColor="text1"/>
        </w:rPr>
        <w:t xml:space="preserve"> one of either false photographs or false texts. </w:t>
      </w:r>
      <w:r w:rsidR="00006027">
        <w:rPr>
          <w:color w:val="000000" w:themeColor="text1"/>
        </w:rPr>
        <w:t>With the former, participants are asked to reason about a photograph taken of an object at one location prior to its displacement to another (</w:t>
      </w:r>
      <w:r w:rsidR="005441F8">
        <w:rPr>
          <w:color w:val="000000" w:themeColor="text1"/>
        </w:rPr>
        <w:t>such as was done in</w:t>
      </w:r>
      <w:r w:rsidR="00006027" w:rsidRPr="00D52BE1">
        <w:rPr>
          <w:color w:val="000000" w:themeColor="text1"/>
        </w:rPr>
        <w:t xml:space="preserve"> </w:t>
      </w:r>
      <w:r w:rsidR="00006027">
        <w:rPr>
          <w:color w:val="000000" w:themeColor="text1"/>
        </w:rPr>
        <w:t xml:space="preserve">Leslie &amp; </w:t>
      </w:r>
      <w:proofErr w:type="spellStart"/>
      <w:r w:rsidR="00006027">
        <w:rPr>
          <w:color w:val="000000" w:themeColor="text1"/>
        </w:rPr>
        <w:t>Thaiss</w:t>
      </w:r>
      <w:proofErr w:type="spellEnd"/>
      <w:r w:rsidR="00006027">
        <w:rPr>
          <w:color w:val="000000" w:themeColor="text1"/>
        </w:rPr>
        <w:t xml:space="preserve">, 1992; </w:t>
      </w:r>
      <w:proofErr w:type="spellStart"/>
      <w:r w:rsidR="00006027" w:rsidRPr="00D52BE1">
        <w:rPr>
          <w:color w:val="000000" w:themeColor="text1"/>
        </w:rPr>
        <w:t>Zaitchik</w:t>
      </w:r>
      <w:proofErr w:type="spellEnd"/>
      <w:r w:rsidR="00006027" w:rsidRPr="00D52BE1">
        <w:rPr>
          <w:color w:val="000000" w:themeColor="text1"/>
        </w:rPr>
        <w:t>, 1990</w:t>
      </w:r>
      <w:r w:rsidR="005441F8">
        <w:rPr>
          <w:color w:val="000000" w:themeColor="text1"/>
        </w:rPr>
        <w:t>), and with the latter</w:t>
      </w:r>
      <w:r w:rsidR="00006027">
        <w:rPr>
          <w:color w:val="000000" w:themeColor="text1"/>
        </w:rPr>
        <w:t xml:space="preserve"> someone writes a sentence describing the location of an item before it is </w:t>
      </w:r>
      <w:r w:rsidR="005441F8">
        <w:rPr>
          <w:color w:val="000000" w:themeColor="text1"/>
        </w:rPr>
        <w:t xml:space="preserve">moved </w:t>
      </w:r>
      <w:r w:rsidR="00006027">
        <w:rPr>
          <w:color w:val="000000" w:themeColor="text1"/>
        </w:rPr>
        <w:t>(</w:t>
      </w:r>
      <w:r w:rsidR="005441F8">
        <w:rPr>
          <w:color w:val="000000" w:themeColor="text1"/>
        </w:rPr>
        <w:t xml:space="preserve">such as was done in </w:t>
      </w:r>
      <w:r w:rsidR="00006027">
        <w:rPr>
          <w:color w:val="000000" w:themeColor="text1"/>
        </w:rPr>
        <w:t>Cohen</w:t>
      </w:r>
      <w:r w:rsidR="00006027" w:rsidRPr="00D52BE1">
        <w:rPr>
          <w:color w:val="000000" w:themeColor="text1"/>
        </w:rPr>
        <w:t>,</w:t>
      </w:r>
      <w:r w:rsidR="00006027">
        <w:rPr>
          <w:color w:val="000000" w:themeColor="text1"/>
        </w:rPr>
        <w:t xml:space="preserve"> Sasaki, &amp; German,</w:t>
      </w:r>
      <w:r w:rsidR="00006027" w:rsidRPr="00D52BE1">
        <w:rPr>
          <w:color w:val="000000" w:themeColor="text1"/>
        </w:rPr>
        <w:t xml:space="preserve"> 2015).</w:t>
      </w:r>
      <w:r w:rsidR="00006027">
        <w:rPr>
          <w:color w:val="000000" w:themeColor="text1"/>
        </w:rPr>
        <w:t xml:space="preserve"> </w:t>
      </w:r>
      <w:r w:rsidR="00C81406">
        <w:rPr>
          <w:color w:val="000000" w:themeColor="text1"/>
        </w:rPr>
        <w:t xml:space="preserve">In this way, we could test whether any effect of verbal interference on mental state reasoning is the result of a relationship between language and </w:t>
      </w:r>
      <w:r w:rsidR="005441F8">
        <w:rPr>
          <w:color w:val="000000" w:themeColor="text1"/>
        </w:rPr>
        <w:t xml:space="preserve">specifically </w:t>
      </w:r>
      <w:r w:rsidR="00C81406" w:rsidRPr="005441F8">
        <w:rPr>
          <w:i/>
          <w:color w:val="000000" w:themeColor="text1"/>
        </w:rPr>
        <w:t>mental</w:t>
      </w:r>
      <w:r w:rsidR="003519D9">
        <w:rPr>
          <w:color w:val="000000" w:themeColor="text1"/>
        </w:rPr>
        <w:t xml:space="preserve"> representations</w:t>
      </w:r>
      <w:r w:rsidR="00C81406">
        <w:rPr>
          <w:color w:val="000000" w:themeColor="text1"/>
        </w:rPr>
        <w:t xml:space="preserve"> or language and representations more generally. </w:t>
      </w:r>
      <w:r w:rsidR="005441F8">
        <w:rPr>
          <w:color w:val="000000" w:themeColor="text1"/>
        </w:rPr>
        <w:t>In order to provide the best opportunity for any relationship between language and mental representations to be revealed</w:t>
      </w:r>
      <w:r w:rsidR="00C81406">
        <w:rPr>
          <w:color w:val="000000" w:themeColor="text1"/>
        </w:rPr>
        <w:t xml:space="preserve">, we chose a false belief task that has already proven sensitive to processing differences between mental and non-mental representations in adults (our choice of sample); namely </w:t>
      </w:r>
      <w:r w:rsidR="00472DCC">
        <w:rPr>
          <w:color w:val="000000" w:themeColor="text1"/>
        </w:rPr>
        <w:t xml:space="preserve">the video </w:t>
      </w:r>
      <w:r w:rsidR="00C81406">
        <w:rPr>
          <w:color w:val="000000" w:themeColor="text1"/>
        </w:rPr>
        <w:t>false belief task</w:t>
      </w:r>
      <w:r w:rsidR="00472DCC">
        <w:rPr>
          <w:color w:val="000000" w:themeColor="text1"/>
        </w:rPr>
        <w:t xml:space="preserve"> created by</w:t>
      </w:r>
      <w:r w:rsidR="00F87916" w:rsidRPr="00D52BE1">
        <w:rPr>
          <w:color w:val="000000" w:themeColor="text1"/>
        </w:rPr>
        <w:t xml:space="preserve"> Cohen and colleagues (Cohen &amp; German, 2010; Cohen et al., 2015)</w:t>
      </w:r>
      <w:r w:rsidR="00C13676">
        <w:rPr>
          <w:color w:val="000000" w:themeColor="text1"/>
        </w:rPr>
        <w:t xml:space="preserve">. </w:t>
      </w:r>
      <w:r w:rsidR="00DE7332">
        <w:rPr>
          <w:color w:val="000000" w:themeColor="text1"/>
        </w:rPr>
        <w:t xml:space="preserve">In this task, participants watch videos of a protagonist placing an object in one location, and then leaving the room. Later, a second person removes the object </w:t>
      </w:r>
      <w:r w:rsidR="0078429A">
        <w:rPr>
          <w:color w:val="000000" w:themeColor="text1"/>
        </w:rPr>
        <w:t>and either</w:t>
      </w:r>
      <w:r w:rsidR="00DE7332">
        <w:rPr>
          <w:color w:val="000000" w:themeColor="text1"/>
        </w:rPr>
        <w:t xml:space="preserve"> puts it back where it was (true belief condition), or </w:t>
      </w:r>
      <w:r w:rsidR="00DE7332">
        <w:rPr>
          <w:color w:val="000000" w:themeColor="text1"/>
        </w:rPr>
        <w:lastRenderedPageBreak/>
        <w:t xml:space="preserve">moves </w:t>
      </w:r>
      <w:r w:rsidR="0078429A">
        <w:rPr>
          <w:color w:val="000000" w:themeColor="text1"/>
        </w:rPr>
        <w:t>it</w:t>
      </w:r>
      <w:r w:rsidR="00DE7332">
        <w:rPr>
          <w:color w:val="000000" w:themeColor="text1"/>
        </w:rPr>
        <w:t xml:space="preserve"> to a </w:t>
      </w:r>
      <w:r w:rsidR="0078429A">
        <w:rPr>
          <w:color w:val="000000" w:themeColor="text1"/>
        </w:rPr>
        <w:t>new</w:t>
      </w:r>
      <w:r w:rsidR="00DE7332">
        <w:rPr>
          <w:color w:val="000000" w:themeColor="text1"/>
        </w:rPr>
        <w:t xml:space="preserve"> location, rendering the original protagonist’s belief false. </w:t>
      </w:r>
      <w:r w:rsidR="00D90493">
        <w:rPr>
          <w:color w:val="000000" w:themeColor="text1"/>
        </w:rPr>
        <w:t xml:space="preserve">Cohen and colleagues found that participants were slower when reasoning </w:t>
      </w:r>
      <w:r w:rsidR="0078429A">
        <w:rPr>
          <w:color w:val="000000" w:themeColor="text1"/>
        </w:rPr>
        <w:t>about</w:t>
      </w:r>
      <w:r w:rsidR="00D90493">
        <w:rPr>
          <w:color w:val="000000" w:themeColor="text1"/>
        </w:rPr>
        <w:t xml:space="preserve"> false notes than when reasoning </w:t>
      </w:r>
      <w:r w:rsidR="0078429A">
        <w:rPr>
          <w:color w:val="000000" w:themeColor="text1"/>
        </w:rPr>
        <w:t>about</w:t>
      </w:r>
      <w:r w:rsidR="00D90493">
        <w:rPr>
          <w:color w:val="000000" w:themeColor="text1"/>
        </w:rPr>
        <w:t xml:space="preserve"> false beliefs</w:t>
      </w:r>
      <w:r w:rsidR="005441F8">
        <w:rPr>
          <w:rStyle w:val="FootnoteReference"/>
          <w:color w:val="000000" w:themeColor="text1"/>
        </w:rPr>
        <w:footnoteReference w:id="1"/>
      </w:r>
      <w:r w:rsidR="005441F8">
        <w:rPr>
          <w:color w:val="000000" w:themeColor="text1"/>
        </w:rPr>
        <w:t>. Finally, as our interference task</w:t>
      </w:r>
      <w:r w:rsidR="00D97F4E">
        <w:rPr>
          <w:color w:val="000000" w:themeColor="text1"/>
        </w:rPr>
        <w:t xml:space="preserve"> w</w:t>
      </w:r>
      <w:r w:rsidR="00472DCC">
        <w:rPr>
          <w:color w:val="000000" w:themeColor="text1"/>
        </w:rPr>
        <w:t xml:space="preserve">e </w:t>
      </w:r>
      <w:r w:rsidR="006B3429">
        <w:rPr>
          <w:color w:val="000000" w:themeColor="text1"/>
        </w:rPr>
        <w:t>adapted</w:t>
      </w:r>
      <w:r w:rsidR="00472DCC">
        <w:rPr>
          <w:color w:val="000000" w:themeColor="text1"/>
        </w:rPr>
        <w:t xml:space="preserve"> </w:t>
      </w:r>
      <w:r w:rsidR="005441F8">
        <w:rPr>
          <w:color w:val="000000" w:themeColor="text1"/>
        </w:rPr>
        <w:t>a</w:t>
      </w:r>
      <w:r w:rsidR="00472DCC">
        <w:rPr>
          <w:color w:val="000000" w:themeColor="text1"/>
        </w:rPr>
        <w:t xml:space="preserve"> </w:t>
      </w:r>
      <w:r w:rsidR="00336B9A">
        <w:rPr>
          <w:color w:val="000000" w:themeColor="text1"/>
        </w:rPr>
        <w:t>protocol</w:t>
      </w:r>
      <w:r w:rsidR="00472DCC">
        <w:rPr>
          <w:color w:val="000000" w:themeColor="text1"/>
        </w:rPr>
        <w:t xml:space="preserve"> used </w:t>
      </w:r>
      <w:r w:rsidR="00505ECF">
        <w:rPr>
          <w:color w:val="000000" w:themeColor="text1"/>
        </w:rPr>
        <w:t xml:space="preserve">by </w:t>
      </w:r>
      <w:proofErr w:type="spellStart"/>
      <w:r w:rsidR="006B3429">
        <w:rPr>
          <w:color w:val="000000" w:themeColor="text1"/>
        </w:rPr>
        <w:t>Winawer</w:t>
      </w:r>
      <w:proofErr w:type="spellEnd"/>
      <w:r w:rsidR="006B3429">
        <w:rPr>
          <w:color w:val="000000" w:themeColor="text1"/>
        </w:rPr>
        <w:t xml:space="preserve"> et al. (2007)</w:t>
      </w:r>
      <w:r w:rsidR="005441F8">
        <w:rPr>
          <w:color w:val="000000" w:themeColor="text1"/>
        </w:rPr>
        <w:t xml:space="preserve"> in their investigation of the role of language in the categorical processing of visual stimuli</w:t>
      </w:r>
      <w:r w:rsidR="006B3429">
        <w:rPr>
          <w:color w:val="000000" w:themeColor="text1"/>
        </w:rPr>
        <w:t xml:space="preserve">. </w:t>
      </w:r>
      <w:r w:rsidR="005F6F8C">
        <w:rPr>
          <w:color w:val="000000" w:themeColor="text1"/>
        </w:rPr>
        <w:t>In their experiment,</w:t>
      </w:r>
      <w:r w:rsidR="005F6F8C" w:rsidRPr="00093BC0">
        <w:rPr>
          <w:color w:val="000000" w:themeColor="text1"/>
        </w:rPr>
        <w:t xml:space="preserve"> </w:t>
      </w:r>
      <w:r w:rsidR="005F6F8C">
        <w:rPr>
          <w:color w:val="000000" w:themeColor="text1"/>
        </w:rPr>
        <w:t>they found that Russian speakers, who have different basic names for light blue (‘</w:t>
      </w:r>
      <w:proofErr w:type="spellStart"/>
      <w:r w:rsidR="005F6F8C">
        <w:rPr>
          <w:color w:val="000000" w:themeColor="text1"/>
        </w:rPr>
        <w:t>goluboy</w:t>
      </w:r>
      <w:proofErr w:type="spellEnd"/>
      <w:r w:rsidR="005F6F8C">
        <w:rPr>
          <w:color w:val="000000" w:themeColor="text1"/>
        </w:rPr>
        <w:t>’) and da</w:t>
      </w:r>
      <w:r w:rsidR="0078429A">
        <w:rPr>
          <w:color w:val="000000" w:themeColor="text1"/>
        </w:rPr>
        <w:t>rk blue (‘</w:t>
      </w:r>
      <w:proofErr w:type="spellStart"/>
      <w:r w:rsidR="0078429A">
        <w:rPr>
          <w:color w:val="000000" w:themeColor="text1"/>
        </w:rPr>
        <w:t>siniy</w:t>
      </w:r>
      <w:proofErr w:type="spellEnd"/>
      <w:r w:rsidR="0078429A">
        <w:rPr>
          <w:color w:val="000000" w:themeColor="text1"/>
        </w:rPr>
        <w:t>’)</w:t>
      </w:r>
      <w:r w:rsidR="005F6F8C">
        <w:rPr>
          <w:color w:val="000000" w:themeColor="text1"/>
        </w:rPr>
        <w:t xml:space="preserve"> </w:t>
      </w:r>
      <w:r w:rsidR="0089130D">
        <w:rPr>
          <w:color w:val="000000" w:themeColor="text1"/>
        </w:rPr>
        <w:t>were</w:t>
      </w:r>
      <w:r w:rsidR="005F6F8C">
        <w:rPr>
          <w:color w:val="000000" w:themeColor="text1"/>
        </w:rPr>
        <w:t xml:space="preserve"> faster than English speakers to discriminate between light and dark blue stimuli when they perform</w:t>
      </w:r>
      <w:r w:rsidR="0089130D">
        <w:rPr>
          <w:color w:val="000000" w:themeColor="text1"/>
        </w:rPr>
        <w:t>ed</w:t>
      </w:r>
      <w:r w:rsidR="005F6F8C">
        <w:rPr>
          <w:color w:val="000000" w:themeColor="text1"/>
        </w:rPr>
        <w:t xml:space="preserve"> a concurrent </w:t>
      </w:r>
      <w:r w:rsidR="0089130D">
        <w:rPr>
          <w:color w:val="000000" w:themeColor="text1"/>
        </w:rPr>
        <w:t>visual interference task (remembering patterns)</w:t>
      </w:r>
      <w:r w:rsidR="005F6F8C">
        <w:rPr>
          <w:color w:val="000000" w:themeColor="text1"/>
        </w:rPr>
        <w:t xml:space="preserve">, but not when </w:t>
      </w:r>
      <w:r w:rsidR="0089130D">
        <w:rPr>
          <w:color w:val="000000" w:themeColor="text1"/>
        </w:rPr>
        <w:t>they performed a verbal interference task (remembering strings of digits)</w:t>
      </w:r>
      <w:r w:rsidR="005F6F8C">
        <w:rPr>
          <w:color w:val="000000" w:themeColor="text1"/>
        </w:rPr>
        <w:t xml:space="preserve">. </w:t>
      </w:r>
      <w:r w:rsidR="006B3429">
        <w:rPr>
          <w:color w:val="000000" w:themeColor="text1"/>
        </w:rPr>
        <w:t>Crucially</w:t>
      </w:r>
      <w:r w:rsidR="005F6F8C">
        <w:rPr>
          <w:color w:val="000000" w:themeColor="text1"/>
        </w:rPr>
        <w:t xml:space="preserve"> </w:t>
      </w:r>
      <w:r w:rsidR="009D7D66">
        <w:rPr>
          <w:color w:val="000000" w:themeColor="text1"/>
        </w:rPr>
        <w:t>for our purposes</w:t>
      </w:r>
      <w:r w:rsidR="006B3429">
        <w:rPr>
          <w:color w:val="000000" w:themeColor="text1"/>
        </w:rPr>
        <w:t>,</w:t>
      </w:r>
      <w:r w:rsidR="00505ECF">
        <w:rPr>
          <w:color w:val="000000" w:themeColor="text1"/>
        </w:rPr>
        <w:t xml:space="preserve"> </w:t>
      </w:r>
      <w:r w:rsidR="00AB4C8D">
        <w:rPr>
          <w:color w:val="000000" w:themeColor="text1"/>
        </w:rPr>
        <w:t>therefore, this</w:t>
      </w:r>
      <w:r w:rsidR="006B3429">
        <w:rPr>
          <w:color w:val="000000" w:themeColor="text1"/>
        </w:rPr>
        <w:t xml:space="preserve"> verbal interference task </w:t>
      </w:r>
      <w:r w:rsidR="00472DCC">
        <w:rPr>
          <w:color w:val="000000" w:themeColor="text1"/>
        </w:rPr>
        <w:t xml:space="preserve">had already demonstrated </w:t>
      </w:r>
      <w:r w:rsidR="00093BC0">
        <w:rPr>
          <w:color w:val="000000" w:themeColor="text1"/>
        </w:rPr>
        <w:t>its ability</w:t>
      </w:r>
      <w:r w:rsidR="00472DCC">
        <w:rPr>
          <w:color w:val="000000" w:themeColor="text1"/>
        </w:rPr>
        <w:t xml:space="preserve"> to selectively impair a p</w:t>
      </w:r>
      <w:r w:rsidR="0089130D">
        <w:rPr>
          <w:color w:val="000000" w:themeColor="text1"/>
        </w:rPr>
        <w:t>rocess that relies on language</w:t>
      </w:r>
      <w:r w:rsidR="00394BD5">
        <w:rPr>
          <w:color w:val="000000" w:themeColor="text1"/>
        </w:rPr>
        <w:t xml:space="preserve"> and the visual interference task did not</w:t>
      </w:r>
      <w:r w:rsidR="00AB4C8D">
        <w:rPr>
          <w:color w:val="000000" w:themeColor="text1"/>
        </w:rPr>
        <w:t xml:space="preserve">. </w:t>
      </w:r>
      <w:r w:rsidR="00764BEE">
        <w:rPr>
          <w:color w:val="000000" w:themeColor="text1"/>
        </w:rPr>
        <w:t xml:space="preserve">Similar interference tasks have been used in other research, with similarly dissociable effects (Gilbert et al., 2006, 2008). </w:t>
      </w:r>
      <w:r w:rsidR="00AB4C8D">
        <w:rPr>
          <w:color w:val="000000" w:themeColor="text1"/>
        </w:rPr>
        <w:t>Overall, and given the mixed results with verbal shadow</w:t>
      </w:r>
      <w:r w:rsidR="00394BD5">
        <w:rPr>
          <w:color w:val="000000" w:themeColor="text1"/>
        </w:rPr>
        <w:t>ing, we therefore considered the</w:t>
      </w:r>
      <w:r w:rsidR="00AB4C8D">
        <w:rPr>
          <w:color w:val="000000" w:themeColor="text1"/>
        </w:rPr>
        <w:t>s</w:t>
      </w:r>
      <w:r w:rsidR="00394BD5">
        <w:rPr>
          <w:color w:val="000000" w:themeColor="text1"/>
        </w:rPr>
        <w:t>e</w:t>
      </w:r>
      <w:r w:rsidR="00AB4C8D">
        <w:rPr>
          <w:color w:val="000000" w:themeColor="text1"/>
        </w:rPr>
        <w:t xml:space="preserve"> </w:t>
      </w:r>
      <w:r w:rsidR="00394BD5">
        <w:rPr>
          <w:color w:val="000000" w:themeColor="text1"/>
        </w:rPr>
        <w:t xml:space="preserve">two interference </w:t>
      </w:r>
      <w:r w:rsidR="00AB4C8D">
        <w:rPr>
          <w:color w:val="000000" w:themeColor="text1"/>
        </w:rPr>
        <w:t>task</w:t>
      </w:r>
      <w:r w:rsidR="00394BD5">
        <w:rPr>
          <w:color w:val="000000" w:themeColor="text1"/>
        </w:rPr>
        <w:t>s</w:t>
      </w:r>
      <w:r w:rsidR="00AB4C8D">
        <w:rPr>
          <w:color w:val="000000" w:themeColor="text1"/>
        </w:rPr>
        <w:t xml:space="preserve"> better-placed to reveal a relationship between language and mental representations </w:t>
      </w:r>
      <w:r w:rsidR="003E289C" w:rsidRPr="003532FB">
        <w:rPr>
          <w:color w:val="000000" w:themeColor="text1"/>
        </w:rPr>
        <w:t xml:space="preserve">in adults </w:t>
      </w:r>
      <w:r w:rsidR="00AB4C8D">
        <w:rPr>
          <w:color w:val="000000" w:themeColor="text1"/>
        </w:rPr>
        <w:t>should one exist.</w:t>
      </w:r>
    </w:p>
    <w:p w14:paraId="30B2B72E" w14:textId="77777777" w:rsidR="00F85E2D" w:rsidRDefault="00F85E2D" w:rsidP="00F85E2D">
      <w:pPr>
        <w:spacing w:line="480" w:lineRule="auto"/>
        <w:rPr>
          <w:color w:val="000000" w:themeColor="text1"/>
        </w:rPr>
      </w:pPr>
    </w:p>
    <w:p w14:paraId="7154EBF8" w14:textId="3626BE42" w:rsidR="000200F8" w:rsidRPr="00D52BE1" w:rsidRDefault="00F85E2D" w:rsidP="00F85E2D">
      <w:pPr>
        <w:spacing w:line="480" w:lineRule="auto"/>
        <w:rPr>
          <w:b/>
          <w:color w:val="000000" w:themeColor="text1"/>
        </w:rPr>
      </w:pPr>
      <w:r>
        <w:rPr>
          <w:b/>
          <w:color w:val="000000" w:themeColor="text1"/>
        </w:rPr>
        <w:t xml:space="preserve">2. </w:t>
      </w:r>
      <w:r w:rsidR="000200F8" w:rsidRPr="00D52BE1">
        <w:rPr>
          <w:b/>
          <w:color w:val="000000" w:themeColor="text1"/>
        </w:rPr>
        <w:t>Method</w:t>
      </w:r>
    </w:p>
    <w:p w14:paraId="1E0AF3CB" w14:textId="09B95F50" w:rsidR="008F7135" w:rsidRPr="0007150B" w:rsidRDefault="0007150B" w:rsidP="00CD4C24">
      <w:pPr>
        <w:spacing w:line="480" w:lineRule="auto"/>
        <w:ind w:firstLine="709"/>
        <w:rPr>
          <w:i/>
          <w:color w:val="000000" w:themeColor="text1"/>
        </w:rPr>
      </w:pPr>
      <w:r w:rsidRPr="0007150B">
        <w:rPr>
          <w:i/>
          <w:color w:val="000000" w:themeColor="text1"/>
        </w:rPr>
        <w:t xml:space="preserve">2.1 </w:t>
      </w:r>
      <w:r w:rsidR="008F7135" w:rsidRPr="0007150B">
        <w:rPr>
          <w:i/>
          <w:color w:val="000000" w:themeColor="text1"/>
        </w:rPr>
        <w:t>Participants</w:t>
      </w:r>
    </w:p>
    <w:p w14:paraId="25376CD1" w14:textId="1E0A25EA" w:rsidR="00A80FFB" w:rsidRPr="00D52BE1" w:rsidRDefault="00A46C7F" w:rsidP="00CD4C24">
      <w:pPr>
        <w:spacing w:line="480" w:lineRule="auto"/>
        <w:ind w:firstLine="709"/>
        <w:rPr>
          <w:color w:val="000000" w:themeColor="text1"/>
        </w:rPr>
      </w:pPr>
      <w:r>
        <w:rPr>
          <w:color w:val="000000" w:themeColor="text1"/>
        </w:rPr>
        <w:t>We recruited 50 participants</w:t>
      </w:r>
      <w:r w:rsidR="004F52FE">
        <w:rPr>
          <w:rStyle w:val="FootnoteReference"/>
          <w:color w:val="000000" w:themeColor="text1"/>
        </w:rPr>
        <w:footnoteReference w:id="2"/>
      </w:r>
      <w:r>
        <w:rPr>
          <w:color w:val="000000" w:themeColor="text1"/>
        </w:rPr>
        <w:t xml:space="preserve"> and randomly allocated them to either the </w:t>
      </w:r>
      <w:r w:rsidR="004F52FE">
        <w:rPr>
          <w:color w:val="000000" w:themeColor="text1"/>
        </w:rPr>
        <w:t xml:space="preserve">Photo or Text condition. </w:t>
      </w:r>
      <w:r w:rsidR="00F53C59" w:rsidRPr="00D52BE1">
        <w:rPr>
          <w:color w:val="000000" w:themeColor="text1"/>
        </w:rPr>
        <w:t>Two</w:t>
      </w:r>
      <w:r w:rsidR="004F2CD3" w:rsidRPr="00D52BE1">
        <w:rPr>
          <w:color w:val="000000" w:themeColor="text1"/>
        </w:rPr>
        <w:t xml:space="preserve"> participants</w:t>
      </w:r>
      <w:r w:rsidR="00C147E2" w:rsidRPr="00D52BE1">
        <w:rPr>
          <w:color w:val="000000" w:themeColor="text1"/>
        </w:rPr>
        <w:t xml:space="preserve"> </w:t>
      </w:r>
      <w:r w:rsidR="004F2CD3" w:rsidRPr="00D52BE1">
        <w:rPr>
          <w:color w:val="000000" w:themeColor="text1"/>
        </w:rPr>
        <w:t>were</w:t>
      </w:r>
      <w:r w:rsidR="00C147E2" w:rsidRPr="00D52BE1">
        <w:rPr>
          <w:color w:val="000000" w:themeColor="text1"/>
        </w:rPr>
        <w:t xml:space="preserve"> excluded from the analysis due to high error rates</w:t>
      </w:r>
      <w:r w:rsidR="004F2CD3" w:rsidRPr="00D52BE1">
        <w:rPr>
          <w:color w:val="000000" w:themeColor="text1"/>
        </w:rPr>
        <w:t xml:space="preserve"> (&lt;50% </w:t>
      </w:r>
      <w:r w:rsidR="004F2CD3" w:rsidRPr="00D52BE1">
        <w:rPr>
          <w:color w:val="000000" w:themeColor="text1"/>
        </w:rPr>
        <w:lastRenderedPageBreak/>
        <w:t>accuracy)</w:t>
      </w:r>
      <w:r w:rsidR="003E6369" w:rsidRPr="00D52BE1">
        <w:rPr>
          <w:color w:val="000000" w:themeColor="text1"/>
        </w:rPr>
        <w:t>, and one for failing to complete the task</w:t>
      </w:r>
      <w:r w:rsidR="00C147E2" w:rsidRPr="00D52BE1">
        <w:rPr>
          <w:color w:val="000000" w:themeColor="text1"/>
        </w:rPr>
        <w:t>.</w:t>
      </w:r>
      <w:r w:rsidR="00A13591" w:rsidRPr="00D52BE1">
        <w:rPr>
          <w:color w:val="000000" w:themeColor="text1"/>
        </w:rPr>
        <w:t xml:space="preserve"> </w:t>
      </w:r>
      <w:r w:rsidR="00C9006A">
        <w:rPr>
          <w:color w:val="000000" w:themeColor="text1"/>
        </w:rPr>
        <w:t>The f</w:t>
      </w:r>
      <w:r w:rsidR="004F2CD3" w:rsidRPr="00D52BE1">
        <w:rPr>
          <w:color w:val="000000" w:themeColor="text1"/>
        </w:rPr>
        <w:t>inal sample size was thus 47 (33 females and 14 males, mean age 24.48 years, SD = 4.21</w:t>
      </w:r>
      <w:r w:rsidR="008262E8" w:rsidRPr="00D52BE1">
        <w:rPr>
          <w:color w:val="000000" w:themeColor="text1"/>
        </w:rPr>
        <w:t xml:space="preserve">), with 24 in the Photo </w:t>
      </w:r>
      <w:r w:rsidR="0078429A">
        <w:rPr>
          <w:color w:val="000000" w:themeColor="text1"/>
        </w:rPr>
        <w:t>group</w:t>
      </w:r>
      <w:r w:rsidR="008262E8" w:rsidRPr="00D52BE1">
        <w:rPr>
          <w:color w:val="000000" w:themeColor="text1"/>
        </w:rPr>
        <w:t xml:space="preserve"> and 23 in the Text </w:t>
      </w:r>
      <w:r w:rsidR="0078429A">
        <w:rPr>
          <w:color w:val="000000" w:themeColor="text1"/>
        </w:rPr>
        <w:t>group</w:t>
      </w:r>
      <w:r w:rsidR="00DC5056" w:rsidRPr="00D52BE1">
        <w:rPr>
          <w:color w:val="000000" w:themeColor="text1"/>
        </w:rPr>
        <w:t>.</w:t>
      </w:r>
      <w:r w:rsidR="008F7135" w:rsidRPr="00D52BE1">
        <w:rPr>
          <w:color w:val="000000" w:themeColor="text1"/>
        </w:rPr>
        <w:t xml:space="preserve"> </w:t>
      </w:r>
    </w:p>
    <w:p w14:paraId="5A565EFF" w14:textId="71EB11E3" w:rsidR="008F7135" w:rsidRPr="0007150B" w:rsidRDefault="0007150B" w:rsidP="00CD4C24">
      <w:pPr>
        <w:spacing w:line="480" w:lineRule="auto"/>
        <w:ind w:firstLine="709"/>
        <w:rPr>
          <w:i/>
          <w:color w:val="000000" w:themeColor="text1"/>
        </w:rPr>
      </w:pPr>
      <w:r w:rsidRPr="0007150B">
        <w:rPr>
          <w:i/>
          <w:color w:val="000000" w:themeColor="text1"/>
        </w:rPr>
        <w:t xml:space="preserve">2.2. </w:t>
      </w:r>
      <w:r w:rsidR="00BB361B">
        <w:rPr>
          <w:i/>
          <w:color w:val="000000" w:themeColor="text1"/>
        </w:rPr>
        <w:t>Materials and p</w:t>
      </w:r>
      <w:r w:rsidR="008F7135" w:rsidRPr="0007150B">
        <w:rPr>
          <w:i/>
          <w:color w:val="000000" w:themeColor="text1"/>
        </w:rPr>
        <w:t>rocedure</w:t>
      </w:r>
      <w:r w:rsidR="00A97047" w:rsidRPr="0007150B">
        <w:rPr>
          <w:i/>
          <w:color w:val="000000" w:themeColor="text1"/>
        </w:rPr>
        <w:t xml:space="preserve"> </w:t>
      </w:r>
    </w:p>
    <w:p w14:paraId="17684694" w14:textId="60C482B5" w:rsidR="00526BD6" w:rsidRDefault="00BB361B" w:rsidP="00BB361B">
      <w:pPr>
        <w:spacing w:line="480" w:lineRule="auto"/>
        <w:ind w:firstLine="709"/>
        <w:rPr>
          <w:color w:val="000000" w:themeColor="text1"/>
        </w:rPr>
      </w:pPr>
      <w:r w:rsidRPr="00D52BE1">
        <w:rPr>
          <w:color w:val="000000" w:themeColor="text1"/>
        </w:rPr>
        <w:t>Participants were seated a comfortable distance from the screen</w:t>
      </w:r>
      <w:r w:rsidR="00456C37">
        <w:rPr>
          <w:color w:val="000000" w:themeColor="text1"/>
        </w:rPr>
        <w:t>,</w:t>
      </w:r>
      <w:r w:rsidRPr="00D52BE1">
        <w:rPr>
          <w:color w:val="000000" w:themeColor="text1"/>
        </w:rPr>
        <w:t xml:space="preserve"> and response keys (v and n</w:t>
      </w:r>
      <w:r>
        <w:rPr>
          <w:color w:val="000000" w:themeColor="text1"/>
        </w:rPr>
        <w:t xml:space="preserve"> for ‘left’ and ‘right’ respectively</w:t>
      </w:r>
      <w:r w:rsidRPr="00D52BE1">
        <w:rPr>
          <w:color w:val="000000" w:themeColor="text1"/>
        </w:rPr>
        <w:t xml:space="preserve">) were aligned with </w:t>
      </w:r>
      <w:r>
        <w:rPr>
          <w:color w:val="000000" w:themeColor="text1"/>
        </w:rPr>
        <w:t>its centre</w:t>
      </w:r>
      <w:r w:rsidRPr="00D52BE1">
        <w:rPr>
          <w:color w:val="000000" w:themeColor="text1"/>
        </w:rPr>
        <w:t xml:space="preserve">. </w:t>
      </w:r>
      <w:r w:rsidR="00526BD6" w:rsidRPr="00D52BE1">
        <w:rPr>
          <w:color w:val="000000" w:themeColor="text1"/>
        </w:rPr>
        <w:t xml:space="preserve">Participants saw 96 videos in total, </w:t>
      </w:r>
      <w:r w:rsidR="00AB4C8D">
        <w:rPr>
          <w:color w:val="000000" w:themeColor="text1"/>
        </w:rPr>
        <w:t xml:space="preserve">equally </w:t>
      </w:r>
      <w:r w:rsidR="00526BD6" w:rsidRPr="00D52BE1">
        <w:rPr>
          <w:color w:val="000000" w:themeColor="text1"/>
        </w:rPr>
        <w:t>divided into two blocks; one under verbal interference and one under visual interference (counterbalanced</w:t>
      </w:r>
      <w:r w:rsidR="00526BD6">
        <w:rPr>
          <w:color w:val="000000" w:themeColor="text1"/>
        </w:rPr>
        <w:t xml:space="preserve"> order</w:t>
      </w:r>
      <w:r w:rsidR="00526BD6">
        <w:rPr>
          <w:rStyle w:val="FootnoteReference"/>
          <w:color w:val="000000" w:themeColor="text1"/>
        </w:rPr>
        <w:footnoteReference w:id="3"/>
      </w:r>
      <w:r w:rsidR="00526BD6" w:rsidRPr="00D52BE1">
        <w:rPr>
          <w:color w:val="000000" w:themeColor="text1"/>
        </w:rPr>
        <w:t xml:space="preserve">). </w:t>
      </w:r>
      <w:r w:rsidR="00526BD6">
        <w:rPr>
          <w:color w:val="000000" w:themeColor="text1"/>
        </w:rPr>
        <w:t>Each block consisted of 12 false belief trials, 12 false non-ment</w:t>
      </w:r>
      <w:r w:rsidR="007B3B3A">
        <w:rPr>
          <w:color w:val="000000" w:themeColor="text1"/>
        </w:rPr>
        <w:t>al</w:t>
      </w:r>
      <w:r w:rsidR="00526BD6">
        <w:rPr>
          <w:color w:val="000000" w:themeColor="text1"/>
        </w:rPr>
        <w:t xml:space="preserve"> trials</w:t>
      </w:r>
      <w:r w:rsidR="007B3B3A">
        <w:rPr>
          <w:color w:val="000000" w:themeColor="text1"/>
        </w:rPr>
        <w:t xml:space="preserve"> (either photos or texts, depending on group)</w:t>
      </w:r>
      <w:r w:rsidR="00526BD6">
        <w:rPr>
          <w:color w:val="000000" w:themeColor="text1"/>
        </w:rPr>
        <w:t xml:space="preserve">, and 24 control trials (12 gift trials and 12 empty trials—see below for details). </w:t>
      </w:r>
      <w:r>
        <w:rPr>
          <w:color w:val="000000" w:themeColor="text1"/>
        </w:rPr>
        <w:t xml:space="preserve">Each trial followed a video–probe–test–recall </w:t>
      </w:r>
      <w:r w:rsidR="00AB4C8D">
        <w:rPr>
          <w:color w:val="000000" w:themeColor="text1"/>
        </w:rPr>
        <w:t>ordering (see Fig 1). In the first (video) stage</w:t>
      </w:r>
      <w:r>
        <w:rPr>
          <w:color w:val="000000" w:themeColor="text1"/>
        </w:rPr>
        <w:t xml:space="preserve">, </w:t>
      </w:r>
      <w:r w:rsidR="00AB4C8D">
        <w:rPr>
          <w:color w:val="000000" w:themeColor="text1"/>
        </w:rPr>
        <w:t xml:space="preserve">participants watch </w:t>
      </w:r>
      <w:r w:rsidRPr="00D52BE1">
        <w:rPr>
          <w:color w:val="000000" w:themeColor="text1"/>
        </w:rPr>
        <w:t xml:space="preserve">a woman </w:t>
      </w:r>
      <w:r w:rsidR="00AB4C8D">
        <w:rPr>
          <w:color w:val="000000" w:themeColor="text1"/>
        </w:rPr>
        <w:t>put</w:t>
      </w:r>
      <w:r w:rsidR="00456C37">
        <w:rPr>
          <w:color w:val="000000" w:themeColor="text1"/>
        </w:rPr>
        <w:t xml:space="preserve"> a gift box</w:t>
      </w:r>
      <w:r>
        <w:rPr>
          <w:color w:val="000000" w:themeColor="text1"/>
        </w:rPr>
        <w:t xml:space="preserve"> </w:t>
      </w:r>
      <w:r w:rsidRPr="00D52BE1">
        <w:rPr>
          <w:color w:val="000000" w:themeColor="text1"/>
        </w:rPr>
        <w:t xml:space="preserve">in one </w:t>
      </w:r>
      <w:r>
        <w:rPr>
          <w:color w:val="000000" w:themeColor="text1"/>
        </w:rPr>
        <w:t xml:space="preserve">of two </w:t>
      </w:r>
      <w:r w:rsidRPr="00D52BE1">
        <w:rPr>
          <w:color w:val="000000" w:themeColor="text1"/>
        </w:rPr>
        <w:t>desk drawer</w:t>
      </w:r>
      <w:r>
        <w:rPr>
          <w:color w:val="000000" w:themeColor="text1"/>
        </w:rPr>
        <w:t>s</w:t>
      </w:r>
      <w:r w:rsidRPr="00D52BE1">
        <w:rPr>
          <w:color w:val="000000" w:themeColor="text1"/>
        </w:rPr>
        <w:t xml:space="preserve"> (left or right) for a friend to find it later</w:t>
      </w:r>
      <w:r>
        <w:rPr>
          <w:color w:val="000000" w:themeColor="text1"/>
        </w:rPr>
        <w:t>. She</w:t>
      </w:r>
      <w:r w:rsidRPr="00D52BE1">
        <w:rPr>
          <w:color w:val="000000" w:themeColor="text1"/>
        </w:rPr>
        <w:t xml:space="preserve"> then </w:t>
      </w:r>
      <w:r>
        <w:rPr>
          <w:color w:val="000000" w:themeColor="text1"/>
        </w:rPr>
        <w:t>either takes</w:t>
      </w:r>
      <w:r w:rsidRPr="00D52BE1">
        <w:rPr>
          <w:color w:val="000000" w:themeColor="text1"/>
        </w:rPr>
        <w:t xml:space="preserve"> a photo showing its location or wri</w:t>
      </w:r>
      <w:r>
        <w:rPr>
          <w:color w:val="000000" w:themeColor="text1"/>
        </w:rPr>
        <w:t>tes</w:t>
      </w:r>
      <w:r w:rsidRPr="00D52BE1">
        <w:rPr>
          <w:color w:val="000000" w:themeColor="text1"/>
        </w:rPr>
        <w:t xml:space="preserve"> a text message describing it location, and send</w:t>
      </w:r>
      <w:r>
        <w:rPr>
          <w:color w:val="000000" w:themeColor="text1"/>
        </w:rPr>
        <w:t>s this</w:t>
      </w:r>
      <w:r w:rsidRPr="00D52BE1">
        <w:rPr>
          <w:color w:val="000000" w:themeColor="text1"/>
        </w:rPr>
        <w:t xml:space="preserve"> to a different friend who the participant was told had also contributed to the gift. After </w:t>
      </w:r>
      <w:r w:rsidRPr="00D52BE1">
        <w:rPr>
          <w:color w:val="000000" w:themeColor="text1"/>
        </w:rPr>
        <w:lastRenderedPageBreak/>
        <w:t>the woman exits the scene, a man enter</w:t>
      </w:r>
      <w:r>
        <w:rPr>
          <w:color w:val="000000" w:themeColor="text1"/>
        </w:rPr>
        <w:t>s</w:t>
      </w:r>
      <w:r w:rsidRPr="00D52BE1">
        <w:rPr>
          <w:color w:val="000000" w:themeColor="text1"/>
        </w:rPr>
        <w:t xml:space="preserve"> the room and empt</w:t>
      </w:r>
      <w:r>
        <w:rPr>
          <w:color w:val="000000" w:themeColor="text1"/>
        </w:rPr>
        <w:t>ies</w:t>
      </w:r>
      <w:r w:rsidRPr="00D52BE1">
        <w:rPr>
          <w:color w:val="000000" w:themeColor="text1"/>
        </w:rPr>
        <w:t xml:space="preserve"> the contents</w:t>
      </w:r>
      <w:r>
        <w:rPr>
          <w:color w:val="000000" w:themeColor="text1"/>
        </w:rPr>
        <w:t xml:space="preserve"> of both drawers </w:t>
      </w:r>
      <w:r w:rsidRPr="00D52BE1">
        <w:rPr>
          <w:color w:val="000000" w:themeColor="text1"/>
        </w:rPr>
        <w:t xml:space="preserve">onto the desk in search of a document. Participants were informed that the man would sometimes accidentally place the gift in </w:t>
      </w:r>
      <w:r>
        <w:rPr>
          <w:color w:val="000000" w:themeColor="text1"/>
        </w:rPr>
        <w:t>the opposite</w:t>
      </w:r>
      <w:r w:rsidRPr="00D52BE1">
        <w:rPr>
          <w:color w:val="000000" w:themeColor="text1"/>
        </w:rPr>
        <w:t xml:space="preserve"> drawer to where he found it. At the end of the video, the man leave</w:t>
      </w:r>
      <w:r>
        <w:rPr>
          <w:color w:val="000000" w:themeColor="text1"/>
        </w:rPr>
        <w:t>s</w:t>
      </w:r>
      <w:r w:rsidRPr="00D52BE1">
        <w:rPr>
          <w:color w:val="000000" w:themeColor="text1"/>
        </w:rPr>
        <w:t xml:space="preserve"> the room.</w:t>
      </w:r>
      <w:r>
        <w:rPr>
          <w:color w:val="000000" w:themeColor="text1"/>
        </w:rPr>
        <w:t xml:space="preserve"> </w:t>
      </w:r>
      <w:r w:rsidR="00526BD6">
        <w:rPr>
          <w:color w:val="000000" w:themeColor="text1"/>
        </w:rPr>
        <w:t>In h</w:t>
      </w:r>
      <w:r w:rsidR="00526BD6" w:rsidRPr="00D52BE1">
        <w:rPr>
          <w:color w:val="000000" w:themeColor="text1"/>
        </w:rPr>
        <w:t>alf of the</w:t>
      </w:r>
      <w:r w:rsidR="00526BD6">
        <w:rPr>
          <w:color w:val="000000" w:themeColor="text1"/>
        </w:rPr>
        <w:t>se 12</w:t>
      </w:r>
      <w:r w:rsidR="00526BD6" w:rsidRPr="00D52BE1">
        <w:rPr>
          <w:color w:val="000000" w:themeColor="text1"/>
        </w:rPr>
        <w:t xml:space="preserve"> </w:t>
      </w:r>
      <w:r w:rsidR="00526BD6">
        <w:rPr>
          <w:color w:val="000000" w:themeColor="text1"/>
        </w:rPr>
        <w:t>videos for each trial type</w:t>
      </w:r>
      <w:r w:rsidR="00526BD6" w:rsidRPr="00D52BE1">
        <w:rPr>
          <w:color w:val="000000" w:themeColor="text1"/>
        </w:rPr>
        <w:t xml:space="preserve">, the man inadvertently </w:t>
      </w:r>
      <w:commentRangeStart w:id="2"/>
      <w:r w:rsidR="003532FB">
        <w:rPr>
          <w:color w:val="000000" w:themeColor="text1"/>
        </w:rPr>
        <w:t>moves</w:t>
      </w:r>
      <w:r w:rsidR="00526BD6" w:rsidRPr="00D52BE1">
        <w:rPr>
          <w:color w:val="000000" w:themeColor="text1"/>
        </w:rPr>
        <w:t xml:space="preserve"> </w:t>
      </w:r>
      <w:commentRangeEnd w:id="2"/>
      <w:r w:rsidR="003532FB">
        <w:rPr>
          <w:rStyle w:val="CommentReference"/>
          <w:rFonts w:eastAsiaTheme="minorHAnsi" w:cstheme="minorBidi"/>
        </w:rPr>
        <w:commentReference w:id="2"/>
      </w:r>
      <w:r w:rsidR="00526BD6" w:rsidRPr="00D52BE1">
        <w:rPr>
          <w:color w:val="000000" w:themeColor="text1"/>
        </w:rPr>
        <w:t xml:space="preserve">the gift box to the opposite drawer, thus making the woman’s belief and the </w:t>
      </w:r>
      <w:r w:rsidR="00526BD6">
        <w:rPr>
          <w:color w:val="000000" w:themeColor="text1"/>
        </w:rPr>
        <w:t>photo</w:t>
      </w:r>
      <w:r w:rsidR="00526BD6" w:rsidRPr="00D52BE1">
        <w:rPr>
          <w:color w:val="000000" w:themeColor="text1"/>
        </w:rPr>
        <w:t xml:space="preserve"> or </w:t>
      </w:r>
      <w:r w:rsidR="00526BD6">
        <w:rPr>
          <w:color w:val="000000" w:themeColor="text1"/>
        </w:rPr>
        <w:t xml:space="preserve">the </w:t>
      </w:r>
      <w:r w:rsidR="00526BD6" w:rsidRPr="00D52BE1">
        <w:rPr>
          <w:color w:val="000000" w:themeColor="text1"/>
        </w:rPr>
        <w:t xml:space="preserve">text false. In the other half, he returns the gift to the same drawer </w:t>
      </w:r>
      <w:r w:rsidR="00526BD6">
        <w:rPr>
          <w:color w:val="000000" w:themeColor="text1"/>
        </w:rPr>
        <w:t xml:space="preserve">in which </w:t>
      </w:r>
      <w:r w:rsidR="00526BD6" w:rsidRPr="00D52BE1">
        <w:rPr>
          <w:color w:val="000000" w:themeColor="text1"/>
        </w:rPr>
        <w:t>he found it.</w:t>
      </w:r>
      <w:r w:rsidR="00526BD6">
        <w:rPr>
          <w:color w:val="000000" w:themeColor="text1"/>
        </w:rPr>
        <w:t xml:space="preserve"> </w:t>
      </w:r>
      <w:r w:rsidR="00AB4C8D">
        <w:rPr>
          <w:color w:val="000000" w:themeColor="text1"/>
        </w:rPr>
        <w:t>In the second (probe) stage, p</w:t>
      </w:r>
      <w:r>
        <w:rPr>
          <w:color w:val="000000" w:themeColor="text1"/>
        </w:rPr>
        <w:t xml:space="preserve">articipants </w:t>
      </w:r>
      <w:r w:rsidR="009C5CF6">
        <w:rPr>
          <w:color w:val="000000" w:themeColor="text1"/>
        </w:rPr>
        <w:t>were</w:t>
      </w:r>
      <w:r>
        <w:rPr>
          <w:color w:val="000000" w:themeColor="text1"/>
        </w:rPr>
        <w:t xml:space="preserve"> shown either a visual pattern (visual interference) or string of digits (verbal interference) to remember</w:t>
      </w:r>
      <w:r w:rsidR="00AB4C8D">
        <w:rPr>
          <w:color w:val="000000" w:themeColor="text1"/>
        </w:rPr>
        <w:t>, depending on block</w:t>
      </w:r>
      <w:r>
        <w:rPr>
          <w:color w:val="000000" w:themeColor="text1"/>
        </w:rPr>
        <w:t xml:space="preserve">. </w:t>
      </w:r>
      <w:r w:rsidR="009C5CF6">
        <w:rPr>
          <w:color w:val="000000" w:themeColor="text1"/>
        </w:rPr>
        <w:t>While participants were attempting to hold this information in mind, they entered the test stage of the trial. The specific inference that participants were required to make was indexed by a symbol. The ‘woman’ symbol indicated that the participant should respond according to where the woman thinks the object is (</w:t>
      </w:r>
      <w:r w:rsidR="00456C37">
        <w:rPr>
          <w:color w:val="000000" w:themeColor="text1"/>
        </w:rPr>
        <w:t>i.e</w:t>
      </w:r>
      <w:r w:rsidR="00492814">
        <w:rPr>
          <w:color w:val="000000" w:themeColor="text1"/>
        </w:rPr>
        <w:t>.</w:t>
      </w:r>
      <w:r w:rsidR="00456C37">
        <w:rPr>
          <w:color w:val="000000" w:themeColor="text1"/>
        </w:rPr>
        <w:t xml:space="preserve"> reason about her belief</w:t>
      </w:r>
      <w:r w:rsidR="009C5CF6">
        <w:rPr>
          <w:color w:val="000000" w:themeColor="text1"/>
        </w:rPr>
        <w:t xml:space="preserve">). </w:t>
      </w:r>
      <w:r w:rsidR="00456C37">
        <w:rPr>
          <w:color w:val="000000" w:themeColor="text1"/>
        </w:rPr>
        <w:t xml:space="preserve">On half of these trials, the woman’s belief was false. </w:t>
      </w:r>
      <w:r w:rsidR="009C5CF6">
        <w:rPr>
          <w:color w:val="000000" w:themeColor="text1"/>
        </w:rPr>
        <w:t xml:space="preserve">The ‘camera’ and ‘text’ symbols indicated the participant should respond according to where </w:t>
      </w:r>
      <w:r w:rsidR="00AB4C8D">
        <w:rPr>
          <w:color w:val="000000" w:themeColor="text1"/>
        </w:rPr>
        <w:t xml:space="preserve">either </w:t>
      </w:r>
      <w:r w:rsidR="009C5CF6">
        <w:rPr>
          <w:color w:val="000000" w:themeColor="text1"/>
        </w:rPr>
        <w:t>the photo shows or the text describes the gift to be (depending on whether the participant was allocated to the Pho</w:t>
      </w:r>
      <w:r w:rsidR="00456C37">
        <w:rPr>
          <w:color w:val="000000" w:themeColor="text1"/>
        </w:rPr>
        <w:t xml:space="preserve">to or Text group respectively). These trials </w:t>
      </w:r>
      <w:r w:rsidR="009C5CF6">
        <w:rPr>
          <w:color w:val="000000" w:themeColor="text1"/>
        </w:rPr>
        <w:t>formed the non-mental condition</w:t>
      </w:r>
      <w:r w:rsidR="00456C37">
        <w:rPr>
          <w:color w:val="000000" w:themeColor="text1"/>
        </w:rPr>
        <w:t>, and on half these trials the photo or text was false</w:t>
      </w:r>
      <w:r w:rsidR="009C5CF6">
        <w:rPr>
          <w:color w:val="000000" w:themeColor="text1"/>
        </w:rPr>
        <w:t xml:space="preserve">. The ‘gift’ symbol indicated that participants should select which drawer the gift was in at the end of the video, and for the ‘empty’ symbol they should select which drawer was empty at the end of the video. The gift and empty trials were filler trials that ensured that participants could not simply ignore the second half of the video or always revert to the drawer that the woman placed the gift in at the beginning of each video. </w:t>
      </w:r>
      <w:r>
        <w:rPr>
          <w:color w:val="000000" w:themeColor="text1"/>
        </w:rPr>
        <w:t>On a final screen, participants indicate</w:t>
      </w:r>
      <w:r w:rsidR="00456C37">
        <w:rPr>
          <w:color w:val="000000" w:themeColor="text1"/>
        </w:rPr>
        <w:t>d</w:t>
      </w:r>
      <w:r>
        <w:rPr>
          <w:color w:val="000000" w:themeColor="text1"/>
        </w:rPr>
        <w:t xml:space="preserve"> which of two items was the one they were asked to remember previously (recall stage).</w:t>
      </w:r>
    </w:p>
    <w:p w14:paraId="06EA9C0E" w14:textId="19CB5359" w:rsidR="004F3B47" w:rsidRPr="00D52BE1" w:rsidRDefault="00232DD1" w:rsidP="009C5CF6">
      <w:pPr>
        <w:spacing w:line="480" w:lineRule="auto"/>
        <w:ind w:firstLine="709"/>
        <w:rPr>
          <w:color w:val="000000" w:themeColor="text1"/>
        </w:rPr>
      </w:pPr>
      <w:r w:rsidRPr="00D52BE1">
        <w:rPr>
          <w:color w:val="000000" w:themeColor="text1"/>
        </w:rPr>
        <w:t xml:space="preserve">Each video </w:t>
      </w:r>
      <w:r w:rsidR="008818B1" w:rsidRPr="00D52BE1">
        <w:rPr>
          <w:color w:val="000000" w:themeColor="text1"/>
        </w:rPr>
        <w:t>(approx. 600 x 600 pixels</w:t>
      </w:r>
      <w:r w:rsidR="003F6303">
        <w:rPr>
          <w:color w:val="000000" w:themeColor="text1"/>
        </w:rPr>
        <w:t>) was</w:t>
      </w:r>
      <w:r w:rsidR="008818B1" w:rsidRPr="00D52BE1">
        <w:rPr>
          <w:color w:val="000000" w:themeColor="text1"/>
        </w:rPr>
        <w:t xml:space="preserve"> centrally located, viewed at approx. 4 times natural speed</w:t>
      </w:r>
      <w:r w:rsidR="00521EB3">
        <w:rPr>
          <w:color w:val="000000" w:themeColor="text1"/>
        </w:rPr>
        <w:t xml:space="preserve"> in order to allow for</w:t>
      </w:r>
      <w:r w:rsidR="007D4968">
        <w:rPr>
          <w:color w:val="000000" w:themeColor="text1"/>
        </w:rPr>
        <w:t xml:space="preserve"> a sufficient number of trials (cf. </w:t>
      </w:r>
      <w:r w:rsidR="00521EB3">
        <w:rPr>
          <w:color w:val="000000" w:themeColor="text1"/>
        </w:rPr>
        <w:t xml:space="preserve">Cohen et al., </w:t>
      </w:r>
      <w:r w:rsidR="003F6303">
        <w:rPr>
          <w:color w:val="000000" w:themeColor="text1"/>
        </w:rPr>
        <w:t>(</w:t>
      </w:r>
      <w:r w:rsidR="00521EB3">
        <w:rPr>
          <w:color w:val="000000" w:themeColor="text1"/>
        </w:rPr>
        <w:t>2015</w:t>
      </w:r>
      <w:r w:rsidR="008818B1" w:rsidRPr="00D52BE1">
        <w:rPr>
          <w:color w:val="000000" w:themeColor="text1"/>
        </w:rPr>
        <w:t>)</w:t>
      </w:r>
      <w:r w:rsidR="003F6303">
        <w:rPr>
          <w:color w:val="000000" w:themeColor="text1"/>
        </w:rPr>
        <w:t xml:space="preserve">, </w:t>
      </w:r>
      <w:r w:rsidR="003F6303">
        <w:rPr>
          <w:color w:val="000000" w:themeColor="text1"/>
        </w:rPr>
        <w:lastRenderedPageBreak/>
        <w:t xml:space="preserve">and </w:t>
      </w:r>
      <w:r w:rsidRPr="00D52BE1">
        <w:rPr>
          <w:color w:val="000000" w:themeColor="text1"/>
        </w:rPr>
        <w:t xml:space="preserve">lasted approximately 16 seconds. </w:t>
      </w:r>
      <w:r w:rsidR="00F44E0E" w:rsidRPr="00D52BE1">
        <w:rPr>
          <w:color w:val="000000" w:themeColor="text1"/>
        </w:rPr>
        <w:t>After a 1000ms delay, subjects</w:t>
      </w:r>
      <w:r w:rsidR="000878AD" w:rsidRPr="00D52BE1">
        <w:rPr>
          <w:color w:val="000000" w:themeColor="text1"/>
        </w:rPr>
        <w:t xml:space="preserve"> </w:t>
      </w:r>
      <w:r w:rsidR="00294F8B" w:rsidRPr="00D52BE1">
        <w:rPr>
          <w:color w:val="000000" w:themeColor="text1"/>
        </w:rPr>
        <w:t xml:space="preserve">then </w:t>
      </w:r>
      <w:r w:rsidR="000878AD" w:rsidRPr="00D52BE1">
        <w:rPr>
          <w:color w:val="000000" w:themeColor="text1"/>
        </w:rPr>
        <w:t xml:space="preserve">saw </w:t>
      </w:r>
      <w:r w:rsidR="00521EB3">
        <w:rPr>
          <w:color w:val="000000" w:themeColor="text1"/>
        </w:rPr>
        <w:t>the</w:t>
      </w:r>
      <w:r w:rsidR="000878AD" w:rsidRPr="00D52BE1">
        <w:rPr>
          <w:color w:val="000000" w:themeColor="text1"/>
        </w:rPr>
        <w:t xml:space="preserve"> probe </w:t>
      </w:r>
      <w:r w:rsidR="009E75EF" w:rsidRPr="00D52BE1">
        <w:rPr>
          <w:color w:val="000000" w:themeColor="text1"/>
        </w:rPr>
        <w:t>(3000ms)</w:t>
      </w:r>
      <w:r w:rsidR="00077B33" w:rsidRPr="00D52BE1">
        <w:rPr>
          <w:color w:val="000000" w:themeColor="text1"/>
        </w:rPr>
        <w:t xml:space="preserve">. </w:t>
      </w:r>
      <w:r w:rsidR="004F3B47" w:rsidRPr="00D52BE1">
        <w:rPr>
          <w:color w:val="000000" w:themeColor="text1"/>
        </w:rPr>
        <w:t xml:space="preserve">Following the study by </w:t>
      </w:r>
      <w:proofErr w:type="spellStart"/>
      <w:r w:rsidR="004F3B47" w:rsidRPr="00D52BE1">
        <w:rPr>
          <w:color w:val="000000" w:themeColor="text1"/>
        </w:rPr>
        <w:t>Winawer</w:t>
      </w:r>
      <w:proofErr w:type="spellEnd"/>
      <w:r w:rsidR="004F3B47" w:rsidRPr="00D52BE1">
        <w:rPr>
          <w:color w:val="000000" w:themeColor="text1"/>
        </w:rPr>
        <w:t xml:space="preserve"> et al. (2007), </w:t>
      </w:r>
      <w:r w:rsidR="00AF0038">
        <w:rPr>
          <w:color w:val="000000" w:themeColor="text1"/>
        </w:rPr>
        <w:t>the probe</w:t>
      </w:r>
      <w:r w:rsidR="00521EB3">
        <w:rPr>
          <w:color w:val="000000" w:themeColor="text1"/>
        </w:rPr>
        <w:t xml:space="preserve"> was</w:t>
      </w:r>
      <w:r w:rsidR="004F3B47" w:rsidRPr="00D52BE1">
        <w:rPr>
          <w:color w:val="000000" w:themeColor="text1"/>
        </w:rPr>
        <w:t xml:space="preserve"> either an 8-digit number sequence (verbal interference condition), or a 4x4 grid with 4 cells randomly blacked out, forming a pattern (visual interference condition). </w:t>
      </w:r>
      <w:r w:rsidR="00077B33" w:rsidRPr="00D52BE1">
        <w:rPr>
          <w:color w:val="000000" w:themeColor="text1"/>
        </w:rPr>
        <w:t xml:space="preserve">Crucially, this probe appeared only </w:t>
      </w:r>
      <w:r w:rsidR="00077B33" w:rsidRPr="00D52BE1">
        <w:rPr>
          <w:i/>
          <w:color w:val="000000" w:themeColor="text1"/>
        </w:rPr>
        <w:t>after</w:t>
      </w:r>
      <w:r w:rsidR="00077B33" w:rsidRPr="00D52BE1">
        <w:rPr>
          <w:color w:val="000000" w:themeColor="text1"/>
        </w:rPr>
        <w:t xml:space="preserve"> the video had finished, meaning that the participant was not under dual-task interference while watching the </w:t>
      </w:r>
      <w:r w:rsidR="00AD26B1">
        <w:rPr>
          <w:color w:val="000000" w:themeColor="text1"/>
        </w:rPr>
        <w:t>video</w:t>
      </w:r>
      <w:r w:rsidR="00077B33" w:rsidRPr="00D52BE1">
        <w:rPr>
          <w:color w:val="000000" w:themeColor="text1"/>
        </w:rPr>
        <w:t xml:space="preserve">. Placing the probe prior to the video would </w:t>
      </w:r>
      <w:r w:rsidR="003E7682">
        <w:rPr>
          <w:color w:val="000000" w:themeColor="text1"/>
        </w:rPr>
        <w:t>have likely mad</w:t>
      </w:r>
      <w:r w:rsidR="00077B33" w:rsidRPr="00D52BE1">
        <w:rPr>
          <w:color w:val="000000" w:themeColor="text1"/>
        </w:rPr>
        <w:t>e it harder for the participant t</w:t>
      </w:r>
      <w:r w:rsidR="003E7682">
        <w:rPr>
          <w:color w:val="000000" w:themeColor="text1"/>
        </w:rPr>
        <w:t xml:space="preserve">o follow what was going on, </w:t>
      </w:r>
      <w:r w:rsidR="00294F8B" w:rsidRPr="00D52BE1">
        <w:rPr>
          <w:color w:val="000000" w:themeColor="text1"/>
        </w:rPr>
        <w:t>render</w:t>
      </w:r>
      <w:r w:rsidR="003E7682">
        <w:rPr>
          <w:color w:val="000000" w:themeColor="text1"/>
        </w:rPr>
        <w:t>ing</w:t>
      </w:r>
      <w:r w:rsidR="00294F8B" w:rsidRPr="00D52BE1">
        <w:rPr>
          <w:color w:val="000000" w:themeColor="text1"/>
        </w:rPr>
        <w:t xml:space="preserve"> performance on the test phase more difficult to interpret. </w:t>
      </w:r>
      <w:r w:rsidR="009C5CF6">
        <w:rPr>
          <w:color w:val="000000" w:themeColor="text1"/>
        </w:rPr>
        <w:t xml:space="preserve">Our own pilot study found 95% accuracy on both the visual and verbal interference tasks when they were performed alone (matching precisely the results found in similar testing by </w:t>
      </w:r>
      <w:proofErr w:type="spellStart"/>
      <w:r w:rsidR="009C5CF6">
        <w:rPr>
          <w:color w:val="000000" w:themeColor="text1"/>
        </w:rPr>
        <w:t>Winawer</w:t>
      </w:r>
      <w:proofErr w:type="spellEnd"/>
      <w:r w:rsidR="009C5CF6">
        <w:rPr>
          <w:color w:val="000000" w:themeColor="text1"/>
        </w:rPr>
        <w:t xml:space="preserve"> and colleagues).</w:t>
      </w:r>
      <w:r w:rsidR="00456C37">
        <w:rPr>
          <w:color w:val="000000" w:themeColor="text1"/>
        </w:rPr>
        <w:t xml:space="preserve"> I</w:t>
      </w:r>
      <w:r w:rsidR="00AF0038">
        <w:rPr>
          <w:color w:val="000000" w:themeColor="text1"/>
        </w:rPr>
        <w:t xml:space="preserve">n the recall stage </w:t>
      </w:r>
      <w:r w:rsidR="005B64E6" w:rsidRPr="00D52BE1">
        <w:rPr>
          <w:color w:val="000000" w:themeColor="text1"/>
        </w:rPr>
        <w:t xml:space="preserve">the probe and </w:t>
      </w:r>
      <w:r w:rsidR="008708F3">
        <w:rPr>
          <w:color w:val="000000" w:themeColor="text1"/>
        </w:rPr>
        <w:t>a distractor (</w:t>
      </w:r>
      <w:r w:rsidR="005B64E6" w:rsidRPr="00D52BE1">
        <w:rPr>
          <w:color w:val="000000" w:themeColor="text1"/>
        </w:rPr>
        <w:t>foil</w:t>
      </w:r>
      <w:r w:rsidR="008708F3">
        <w:rPr>
          <w:color w:val="000000" w:themeColor="text1"/>
        </w:rPr>
        <w:t>)</w:t>
      </w:r>
      <w:r w:rsidR="00C1460E" w:rsidRPr="00D52BE1">
        <w:rPr>
          <w:color w:val="000000" w:themeColor="text1"/>
        </w:rPr>
        <w:t xml:space="preserve"> </w:t>
      </w:r>
      <w:r w:rsidR="005B64E6" w:rsidRPr="00D52BE1">
        <w:rPr>
          <w:color w:val="000000" w:themeColor="text1"/>
        </w:rPr>
        <w:t>were</w:t>
      </w:r>
      <w:r w:rsidR="00C1460E" w:rsidRPr="00D52BE1">
        <w:rPr>
          <w:color w:val="000000" w:themeColor="text1"/>
        </w:rPr>
        <w:t xml:space="preserve"> </w:t>
      </w:r>
      <w:r w:rsidR="005B64E6" w:rsidRPr="00D52BE1">
        <w:rPr>
          <w:color w:val="000000" w:themeColor="text1"/>
        </w:rPr>
        <w:t>presented</w:t>
      </w:r>
      <w:r w:rsidR="00C1460E" w:rsidRPr="00D52BE1">
        <w:rPr>
          <w:color w:val="000000" w:themeColor="text1"/>
        </w:rPr>
        <w:t xml:space="preserve"> </w:t>
      </w:r>
      <w:r w:rsidR="00FE03EC">
        <w:rPr>
          <w:color w:val="000000" w:themeColor="text1"/>
        </w:rPr>
        <w:t xml:space="preserve">side-by-side </w:t>
      </w:r>
      <w:r w:rsidR="00C1460E" w:rsidRPr="00D52BE1">
        <w:rPr>
          <w:color w:val="000000" w:themeColor="text1"/>
        </w:rPr>
        <w:t xml:space="preserve">and </w:t>
      </w:r>
      <w:r w:rsidR="00650706">
        <w:rPr>
          <w:color w:val="000000" w:themeColor="text1"/>
        </w:rPr>
        <w:t>participants</w:t>
      </w:r>
      <w:r w:rsidR="00C1460E" w:rsidRPr="00D52BE1">
        <w:rPr>
          <w:color w:val="000000" w:themeColor="text1"/>
        </w:rPr>
        <w:t xml:space="preserve"> </w:t>
      </w:r>
      <w:r w:rsidR="005B64E6" w:rsidRPr="00D52BE1">
        <w:rPr>
          <w:color w:val="000000" w:themeColor="text1"/>
        </w:rPr>
        <w:t>indicate</w:t>
      </w:r>
      <w:r w:rsidR="00650706">
        <w:rPr>
          <w:color w:val="000000" w:themeColor="text1"/>
        </w:rPr>
        <w:t>d</w:t>
      </w:r>
      <w:r w:rsidR="005B64E6" w:rsidRPr="00D52BE1">
        <w:rPr>
          <w:color w:val="000000" w:themeColor="text1"/>
        </w:rPr>
        <w:t xml:space="preserve"> which</w:t>
      </w:r>
      <w:r w:rsidR="00C1460E" w:rsidRPr="00D52BE1">
        <w:rPr>
          <w:color w:val="000000" w:themeColor="text1"/>
        </w:rPr>
        <w:t xml:space="preserve"> they saw earlier </w:t>
      </w:r>
      <w:r w:rsidR="00FE03EC">
        <w:rPr>
          <w:color w:val="000000" w:themeColor="text1"/>
        </w:rPr>
        <w:t xml:space="preserve">using the same </w:t>
      </w:r>
      <w:r w:rsidR="007D4968">
        <w:rPr>
          <w:color w:val="000000" w:themeColor="text1"/>
        </w:rPr>
        <w:t xml:space="preserve">left/right </w:t>
      </w:r>
      <w:r w:rsidR="00FE03EC">
        <w:rPr>
          <w:color w:val="000000" w:themeColor="text1"/>
        </w:rPr>
        <w:t>response keys</w:t>
      </w:r>
      <w:r w:rsidR="00C1460E" w:rsidRPr="00D52BE1">
        <w:rPr>
          <w:color w:val="000000" w:themeColor="text1"/>
        </w:rPr>
        <w:t xml:space="preserve">. The foil </w:t>
      </w:r>
      <w:r w:rsidR="00456C37">
        <w:rPr>
          <w:color w:val="000000" w:themeColor="text1"/>
        </w:rPr>
        <w:t xml:space="preserve">in the visual interference task </w:t>
      </w:r>
      <w:r w:rsidR="00C1460E" w:rsidRPr="00D52BE1">
        <w:rPr>
          <w:color w:val="000000" w:themeColor="text1"/>
        </w:rPr>
        <w:t>had one blacked out cell replaced with a b</w:t>
      </w:r>
      <w:r w:rsidR="00D73D85">
        <w:rPr>
          <w:color w:val="000000" w:themeColor="text1"/>
        </w:rPr>
        <w:t>lacked out adjacent cell. Care was taken to ensure that neither the target nor the foil resembled an object that could itself be named. I</w:t>
      </w:r>
      <w:r w:rsidR="00C1460E" w:rsidRPr="00D52BE1">
        <w:rPr>
          <w:color w:val="000000" w:themeColor="text1"/>
        </w:rPr>
        <w:t xml:space="preserve">n the case of verbal sequences, one digit was replaced with a novel one. </w:t>
      </w:r>
      <w:r w:rsidR="005B64E6" w:rsidRPr="00D52BE1">
        <w:rPr>
          <w:color w:val="000000" w:themeColor="text1"/>
        </w:rPr>
        <w:t xml:space="preserve">The </w:t>
      </w:r>
      <w:r w:rsidR="00AF0038">
        <w:rPr>
          <w:color w:val="000000" w:themeColor="text1"/>
        </w:rPr>
        <w:t>position</w:t>
      </w:r>
      <w:r w:rsidR="00C1460E" w:rsidRPr="00D52BE1">
        <w:rPr>
          <w:color w:val="000000" w:themeColor="text1"/>
        </w:rPr>
        <w:t xml:space="preserve"> of </w:t>
      </w:r>
      <w:r w:rsidR="00AF0038">
        <w:rPr>
          <w:color w:val="000000" w:themeColor="text1"/>
        </w:rPr>
        <w:t>the correct answer</w:t>
      </w:r>
      <w:r w:rsidR="00C1460E" w:rsidRPr="00D52BE1">
        <w:rPr>
          <w:color w:val="000000" w:themeColor="text1"/>
        </w:rPr>
        <w:t xml:space="preserve"> </w:t>
      </w:r>
      <w:r w:rsidR="008D537F">
        <w:rPr>
          <w:color w:val="000000" w:themeColor="text1"/>
        </w:rPr>
        <w:t>was counterbalanced</w:t>
      </w:r>
      <w:r w:rsidR="00F63816">
        <w:rPr>
          <w:color w:val="000000" w:themeColor="text1"/>
        </w:rPr>
        <w:t xml:space="preserve"> for both the symbol and recall stages</w:t>
      </w:r>
      <w:r w:rsidR="008D537F">
        <w:rPr>
          <w:color w:val="000000" w:themeColor="text1"/>
        </w:rPr>
        <w:t xml:space="preserve">, as </w:t>
      </w:r>
      <w:r w:rsidR="00AF0038">
        <w:rPr>
          <w:color w:val="000000" w:themeColor="text1"/>
        </w:rPr>
        <w:t>was</w:t>
      </w:r>
      <w:r w:rsidR="008D537F">
        <w:rPr>
          <w:color w:val="000000" w:themeColor="text1"/>
        </w:rPr>
        <w:t xml:space="preserve"> the </w:t>
      </w:r>
      <w:r w:rsidR="00C1460E" w:rsidRPr="00D52BE1">
        <w:rPr>
          <w:color w:val="000000" w:themeColor="text1"/>
        </w:rPr>
        <w:t>position of the altered cell and digit</w:t>
      </w:r>
      <w:r w:rsidR="008D537F">
        <w:rPr>
          <w:color w:val="000000" w:themeColor="text1"/>
        </w:rPr>
        <w:t xml:space="preserve"> in the foils</w:t>
      </w:r>
      <w:r w:rsidR="00C1460E" w:rsidRPr="00D52BE1">
        <w:rPr>
          <w:color w:val="000000" w:themeColor="text1"/>
        </w:rPr>
        <w:t xml:space="preserve">. </w:t>
      </w:r>
      <w:r w:rsidR="005B64E6" w:rsidRPr="00D52BE1">
        <w:rPr>
          <w:color w:val="000000" w:themeColor="text1"/>
        </w:rPr>
        <w:t xml:space="preserve">There was no time limit on responses to the symbol and recall tests, but responses made after more than 5 seconds had elapsed were removed from the analyses. </w:t>
      </w:r>
    </w:p>
    <w:p w14:paraId="5396932E" w14:textId="5781857E" w:rsidR="007D4968" w:rsidRDefault="00035E58" w:rsidP="00FC1DEE">
      <w:pPr>
        <w:spacing w:line="480" w:lineRule="auto"/>
        <w:ind w:firstLine="709"/>
        <w:rPr>
          <w:color w:val="000000" w:themeColor="text1"/>
        </w:rPr>
      </w:pPr>
      <w:r>
        <w:rPr>
          <w:color w:val="000000" w:themeColor="text1"/>
        </w:rPr>
        <w:t>Note that though our task was based on that used in Cohen et al. (2015), we made some important cha</w:t>
      </w:r>
      <w:r w:rsidR="004B3D04">
        <w:rPr>
          <w:color w:val="000000" w:themeColor="text1"/>
        </w:rPr>
        <w:t xml:space="preserve">nges, including (but not limited to) the addition of the false photo, gift and empty trial types, the use of a smartphone for the taking of the photo and the writing of texts, the narrative of a hidden gift, the use of icons and left/right responses instead of sentence verification and yes/no responses (so as to avoid the explicit requirement to </w:t>
      </w:r>
      <w:r w:rsidR="00456C37">
        <w:rPr>
          <w:color w:val="000000" w:themeColor="text1"/>
        </w:rPr>
        <w:t>process</w:t>
      </w:r>
      <w:r w:rsidR="004B3D04">
        <w:rPr>
          <w:color w:val="000000" w:themeColor="text1"/>
        </w:rPr>
        <w:t xml:space="preserve"> language</w:t>
      </w:r>
      <w:r w:rsidR="00456C37">
        <w:rPr>
          <w:color w:val="000000" w:themeColor="text1"/>
        </w:rPr>
        <w:t xml:space="preserve"> on every trial</w:t>
      </w:r>
      <w:r w:rsidR="004B3D04">
        <w:rPr>
          <w:color w:val="000000" w:themeColor="text1"/>
        </w:rPr>
        <w:t>), and the visual and verbal interference conditions themselves.</w:t>
      </w:r>
      <w:r>
        <w:rPr>
          <w:color w:val="000000" w:themeColor="text1"/>
        </w:rPr>
        <w:t xml:space="preserve"> </w:t>
      </w:r>
    </w:p>
    <w:p w14:paraId="7F3656FA" w14:textId="37371E29" w:rsidR="00AA2ACB" w:rsidRPr="00D52BE1" w:rsidRDefault="004F3B47" w:rsidP="00AA2ACB">
      <w:pPr>
        <w:spacing w:line="480" w:lineRule="auto"/>
        <w:ind w:firstLine="709"/>
        <w:rPr>
          <w:color w:val="000000" w:themeColor="text1"/>
        </w:rPr>
      </w:pPr>
      <w:r w:rsidRPr="00D52BE1">
        <w:rPr>
          <w:color w:val="000000" w:themeColor="text1"/>
        </w:rPr>
        <w:lastRenderedPageBreak/>
        <w:t xml:space="preserve">Practice trials with the experimenter present in the room ensured that the participants understood the task before starting. </w:t>
      </w:r>
      <w:r w:rsidR="00DD5102" w:rsidRPr="00D52BE1">
        <w:rPr>
          <w:color w:val="000000" w:themeColor="text1"/>
        </w:rPr>
        <w:t>As in th</w:t>
      </w:r>
      <w:r w:rsidRPr="00D52BE1">
        <w:rPr>
          <w:color w:val="000000" w:themeColor="text1"/>
        </w:rPr>
        <w:t xml:space="preserve">e study by </w:t>
      </w:r>
      <w:proofErr w:type="spellStart"/>
      <w:r w:rsidRPr="00D52BE1">
        <w:rPr>
          <w:color w:val="000000" w:themeColor="text1"/>
        </w:rPr>
        <w:t>Winawer</w:t>
      </w:r>
      <w:proofErr w:type="spellEnd"/>
      <w:r w:rsidRPr="00D52BE1">
        <w:rPr>
          <w:color w:val="000000" w:themeColor="text1"/>
        </w:rPr>
        <w:t xml:space="preserve"> et al.</w:t>
      </w:r>
      <w:r w:rsidR="008818B1" w:rsidRPr="00D52BE1">
        <w:rPr>
          <w:color w:val="000000" w:themeColor="text1"/>
        </w:rPr>
        <w:t xml:space="preserve"> (2007)</w:t>
      </w:r>
      <w:r w:rsidR="00DD5102" w:rsidRPr="00D52BE1">
        <w:rPr>
          <w:color w:val="000000" w:themeColor="text1"/>
        </w:rPr>
        <w:t xml:space="preserve">, participants were not instructed to rehearse the </w:t>
      </w:r>
      <w:r w:rsidRPr="00D52BE1">
        <w:rPr>
          <w:color w:val="000000" w:themeColor="text1"/>
        </w:rPr>
        <w:t>digit sequences</w:t>
      </w:r>
      <w:r w:rsidR="00C1460E" w:rsidRPr="00D52BE1">
        <w:rPr>
          <w:color w:val="000000" w:themeColor="text1"/>
        </w:rPr>
        <w:t xml:space="preserve"> out loud</w:t>
      </w:r>
      <w:r w:rsidR="00DD5102" w:rsidRPr="00D52BE1">
        <w:rPr>
          <w:color w:val="000000" w:themeColor="text1"/>
        </w:rPr>
        <w:t xml:space="preserve">. </w:t>
      </w:r>
      <w:r w:rsidR="00A97047" w:rsidRPr="00D52BE1">
        <w:rPr>
          <w:color w:val="000000" w:themeColor="text1"/>
        </w:rPr>
        <w:t xml:space="preserve">Accuracy </w:t>
      </w:r>
      <w:r w:rsidR="007D4968">
        <w:rPr>
          <w:color w:val="000000" w:themeColor="text1"/>
        </w:rPr>
        <w:t>on the recall stage</w:t>
      </w:r>
      <w:r w:rsidR="00A97047" w:rsidRPr="00D52BE1">
        <w:rPr>
          <w:color w:val="000000" w:themeColor="text1"/>
        </w:rPr>
        <w:t xml:space="preserve"> was an indicator that the participant successfully rehearsed the interference content, and trials with </w:t>
      </w:r>
      <w:r w:rsidR="007D4968">
        <w:rPr>
          <w:color w:val="000000" w:themeColor="text1"/>
        </w:rPr>
        <w:t>incorrect recall</w:t>
      </w:r>
      <w:r w:rsidR="00A97047" w:rsidRPr="00D52BE1">
        <w:rPr>
          <w:color w:val="000000" w:themeColor="text1"/>
        </w:rPr>
        <w:t xml:space="preserve"> </w:t>
      </w:r>
      <w:r w:rsidR="007D4968">
        <w:rPr>
          <w:color w:val="000000" w:themeColor="text1"/>
        </w:rPr>
        <w:t>responses</w:t>
      </w:r>
      <w:r w:rsidR="00456C37">
        <w:rPr>
          <w:color w:val="000000" w:themeColor="text1"/>
        </w:rPr>
        <w:t xml:space="preserve"> were excluded from the analyse</w:t>
      </w:r>
      <w:r w:rsidR="00A97047" w:rsidRPr="00D52BE1">
        <w:rPr>
          <w:color w:val="000000" w:themeColor="text1"/>
        </w:rPr>
        <w:t xml:space="preserve">s. </w:t>
      </w:r>
      <w:r w:rsidR="009C5CF6" w:rsidRPr="00D52BE1">
        <w:rPr>
          <w:color w:val="000000" w:themeColor="text1"/>
        </w:rPr>
        <w:t xml:space="preserve">The duration of each experiment was approximately 1 hour, including the practice session and a break in the middle. </w:t>
      </w:r>
      <w:r w:rsidR="00456C37">
        <w:rPr>
          <w:color w:val="000000" w:themeColor="text1"/>
        </w:rPr>
        <w:t>Participants were instructed to use</w:t>
      </w:r>
      <w:r w:rsidR="009C5CF6" w:rsidRPr="00D52BE1">
        <w:rPr>
          <w:color w:val="000000" w:themeColor="text1"/>
        </w:rPr>
        <w:t xml:space="preserve"> the forefinger of their dominant hand </w:t>
      </w:r>
      <w:r w:rsidR="00456C37">
        <w:rPr>
          <w:color w:val="000000" w:themeColor="text1"/>
        </w:rPr>
        <w:t>to respond, and</w:t>
      </w:r>
      <w:r w:rsidR="009C5CF6" w:rsidRPr="00D52BE1">
        <w:rPr>
          <w:color w:val="000000" w:themeColor="text1"/>
        </w:rPr>
        <w:t xml:space="preserve"> to </w:t>
      </w:r>
      <w:r w:rsidR="00456C37">
        <w:rPr>
          <w:color w:val="000000" w:themeColor="text1"/>
        </w:rPr>
        <w:t>keep their finger over</w:t>
      </w:r>
      <w:r w:rsidR="009C5CF6" w:rsidRPr="00D52BE1">
        <w:rPr>
          <w:color w:val="000000" w:themeColor="text1"/>
        </w:rPr>
        <w:t xml:space="preserve"> the ‘b’ key between the two response keys</w:t>
      </w:r>
      <w:r w:rsidR="00456C37">
        <w:rPr>
          <w:color w:val="000000" w:themeColor="text1"/>
        </w:rPr>
        <w:t xml:space="preserve"> the rest of the time</w:t>
      </w:r>
      <w:r w:rsidR="009C5CF6" w:rsidRPr="00D52BE1">
        <w:rPr>
          <w:color w:val="000000" w:themeColor="text1"/>
        </w:rPr>
        <w:t>.</w:t>
      </w:r>
      <w:r w:rsidR="009C5CF6">
        <w:rPr>
          <w:color w:val="000000" w:themeColor="text1"/>
        </w:rPr>
        <w:t xml:space="preserve"> </w:t>
      </w:r>
      <w:r w:rsidR="009C5CF6" w:rsidRPr="00D52BE1">
        <w:rPr>
          <w:color w:val="000000" w:themeColor="text1"/>
        </w:rPr>
        <w:t xml:space="preserve">The experiment was run </w:t>
      </w:r>
      <w:r w:rsidR="009C5CF6">
        <w:rPr>
          <w:color w:val="000000" w:themeColor="text1"/>
        </w:rPr>
        <w:t xml:space="preserve">on a desktop PC </w:t>
      </w:r>
      <w:r w:rsidR="009C5CF6" w:rsidRPr="00D52BE1">
        <w:rPr>
          <w:color w:val="000000" w:themeColor="text1"/>
        </w:rPr>
        <w:t>using E-prime 2.0 Professional software.</w:t>
      </w:r>
    </w:p>
    <w:p w14:paraId="579C738A" w14:textId="77777777" w:rsidR="00FF239B" w:rsidRPr="00D52BE1" w:rsidRDefault="0045129D" w:rsidP="00AA2ACB">
      <w:pPr>
        <w:spacing w:line="480" w:lineRule="auto"/>
        <w:jc w:val="center"/>
        <w:rPr>
          <w:color w:val="000000" w:themeColor="text1"/>
        </w:rPr>
      </w:pPr>
      <w:r w:rsidRPr="00D52BE1">
        <w:rPr>
          <w:noProof/>
          <w:color w:val="000000" w:themeColor="text1"/>
          <w:lang w:eastAsia="en-GB"/>
        </w:rPr>
        <w:drawing>
          <wp:inline distT="0" distB="0" distL="0" distR="0" wp14:anchorId="53222C47" wp14:editId="1EB2E4BE">
            <wp:extent cx="4223657" cy="2375806"/>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thodsPic.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250126" cy="2390695"/>
                    </a:xfrm>
                    <a:prstGeom prst="rect">
                      <a:avLst/>
                    </a:prstGeom>
                  </pic:spPr>
                </pic:pic>
              </a:graphicData>
            </a:graphic>
          </wp:inline>
        </w:drawing>
      </w:r>
    </w:p>
    <w:p w14:paraId="0AEA9851" w14:textId="4CDCAA5D" w:rsidR="00CD4C24" w:rsidRPr="00D52BE1" w:rsidRDefault="000F7D25" w:rsidP="00AA2ACB">
      <w:pPr>
        <w:spacing w:line="480" w:lineRule="auto"/>
        <w:ind w:firstLine="709"/>
        <w:rPr>
          <w:color w:val="000000" w:themeColor="text1"/>
        </w:rPr>
      </w:pPr>
      <w:r w:rsidRPr="00D52BE1">
        <w:rPr>
          <w:color w:val="000000" w:themeColor="text1"/>
        </w:rPr>
        <w:t>Fig</w:t>
      </w:r>
      <w:r w:rsidR="0007150B">
        <w:rPr>
          <w:color w:val="000000" w:themeColor="text1"/>
        </w:rPr>
        <w:t>ure</w:t>
      </w:r>
      <w:r w:rsidRPr="00D52BE1">
        <w:rPr>
          <w:color w:val="000000" w:themeColor="text1"/>
        </w:rPr>
        <w:t xml:space="preserve">. 1. Shows </w:t>
      </w:r>
      <w:r w:rsidR="00AA52D8">
        <w:rPr>
          <w:color w:val="000000" w:themeColor="text1"/>
        </w:rPr>
        <w:t>an exam</w:t>
      </w:r>
      <w:r w:rsidR="008D027F">
        <w:rPr>
          <w:color w:val="000000" w:themeColor="text1"/>
        </w:rPr>
        <w:t>ple trial</w:t>
      </w:r>
      <w:r w:rsidR="003706E0" w:rsidRPr="00D52BE1">
        <w:rPr>
          <w:color w:val="000000" w:themeColor="text1"/>
        </w:rPr>
        <w:t xml:space="preserve"> </w:t>
      </w:r>
      <w:r w:rsidR="00AA52D8">
        <w:rPr>
          <w:color w:val="000000" w:themeColor="text1"/>
        </w:rPr>
        <w:t>sequence</w:t>
      </w:r>
      <w:r w:rsidR="0045129D" w:rsidRPr="00D52BE1">
        <w:rPr>
          <w:color w:val="000000" w:themeColor="text1"/>
        </w:rPr>
        <w:t>.</w:t>
      </w:r>
      <w:r w:rsidR="006D0BFB" w:rsidRPr="00D52BE1">
        <w:rPr>
          <w:color w:val="000000" w:themeColor="text1"/>
        </w:rPr>
        <w:t xml:space="preserve"> </w:t>
      </w:r>
      <w:r w:rsidR="005B64E6" w:rsidRPr="00D52BE1">
        <w:rPr>
          <w:color w:val="000000" w:themeColor="text1"/>
        </w:rPr>
        <w:t>In the video, a w</w:t>
      </w:r>
      <w:r w:rsidR="006D0BFB" w:rsidRPr="00D52BE1">
        <w:rPr>
          <w:color w:val="000000" w:themeColor="text1"/>
        </w:rPr>
        <w:t xml:space="preserve">oman puts </w:t>
      </w:r>
      <w:r w:rsidR="005B64E6" w:rsidRPr="00D52BE1">
        <w:rPr>
          <w:color w:val="000000" w:themeColor="text1"/>
        </w:rPr>
        <w:t>a gift in a drawer and either</w:t>
      </w:r>
      <w:r w:rsidR="006D0BFB" w:rsidRPr="00D52BE1">
        <w:rPr>
          <w:color w:val="000000" w:themeColor="text1"/>
        </w:rPr>
        <w:t xml:space="preserve"> </w:t>
      </w:r>
      <w:r w:rsidR="00A53EAF" w:rsidRPr="00D52BE1">
        <w:rPr>
          <w:color w:val="000000" w:themeColor="text1"/>
        </w:rPr>
        <w:t xml:space="preserve">a) </w:t>
      </w:r>
      <w:r w:rsidR="006D0BFB" w:rsidRPr="00D52BE1">
        <w:rPr>
          <w:color w:val="000000" w:themeColor="text1"/>
        </w:rPr>
        <w:t>takes a photo</w:t>
      </w:r>
      <w:r w:rsidR="000278D2" w:rsidRPr="00D52BE1">
        <w:rPr>
          <w:color w:val="000000" w:themeColor="text1"/>
        </w:rPr>
        <w:t xml:space="preserve"> showing the location</w:t>
      </w:r>
      <w:r w:rsidR="006D0BFB" w:rsidRPr="00D52BE1">
        <w:rPr>
          <w:color w:val="000000" w:themeColor="text1"/>
        </w:rPr>
        <w:t xml:space="preserve"> </w:t>
      </w:r>
      <w:r w:rsidR="005B64E6" w:rsidRPr="00D52BE1">
        <w:rPr>
          <w:color w:val="000000" w:themeColor="text1"/>
        </w:rPr>
        <w:t>(</w:t>
      </w:r>
      <w:r w:rsidR="002D6A88">
        <w:rPr>
          <w:color w:val="000000" w:themeColor="text1"/>
        </w:rPr>
        <w:t xml:space="preserve">for </w:t>
      </w:r>
      <w:r w:rsidR="005B64E6" w:rsidRPr="00D52BE1">
        <w:rPr>
          <w:color w:val="000000" w:themeColor="text1"/>
        </w:rPr>
        <w:t>participants allocated to the Photo condition) or</w:t>
      </w:r>
      <w:r w:rsidR="006D0BFB" w:rsidRPr="00D52BE1">
        <w:rPr>
          <w:color w:val="000000" w:themeColor="text1"/>
        </w:rPr>
        <w:t xml:space="preserve"> </w:t>
      </w:r>
      <w:r w:rsidR="00A53EAF" w:rsidRPr="00D52BE1">
        <w:rPr>
          <w:color w:val="000000" w:themeColor="text1"/>
        </w:rPr>
        <w:t xml:space="preserve">b) </w:t>
      </w:r>
      <w:r w:rsidR="006D0BFB" w:rsidRPr="00D52BE1">
        <w:rPr>
          <w:color w:val="000000" w:themeColor="text1"/>
        </w:rPr>
        <w:t>writes a text containing the location information</w:t>
      </w:r>
      <w:r w:rsidR="005B64E6" w:rsidRPr="00D52BE1">
        <w:rPr>
          <w:color w:val="000000" w:themeColor="text1"/>
        </w:rPr>
        <w:t xml:space="preserve"> before leaving (</w:t>
      </w:r>
      <w:r w:rsidR="002D6A88">
        <w:rPr>
          <w:color w:val="000000" w:themeColor="text1"/>
        </w:rPr>
        <w:t xml:space="preserve">for </w:t>
      </w:r>
      <w:r w:rsidR="005B64E6" w:rsidRPr="00D52BE1">
        <w:rPr>
          <w:color w:val="000000" w:themeColor="text1"/>
        </w:rPr>
        <w:t>participants allocated to the Text condition)</w:t>
      </w:r>
      <w:r w:rsidR="006D0BFB" w:rsidRPr="00D52BE1">
        <w:rPr>
          <w:color w:val="000000" w:themeColor="text1"/>
        </w:rPr>
        <w:t xml:space="preserve">. </w:t>
      </w:r>
      <w:r w:rsidR="005B64E6" w:rsidRPr="00D52BE1">
        <w:rPr>
          <w:color w:val="000000" w:themeColor="text1"/>
        </w:rPr>
        <w:t>A</w:t>
      </w:r>
      <w:r w:rsidR="006D0BFB" w:rsidRPr="00D52BE1">
        <w:rPr>
          <w:color w:val="000000" w:themeColor="text1"/>
        </w:rPr>
        <w:t xml:space="preserve"> man </w:t>
      </w:r>
      <w:r w:rsidR="005B64E6" w:rsidRPr="00D52BE1">
        <w:rPr>
          <w:color w:val="000000" w:themeColor="text1"/>
        </w:rPr>
        <w:t xml:space="preserve">then enters and </w:t>
      </w:r>
      <w:r w:rsidR="006D0BFB" w:rsidRPr="00D52BE1">
        <w:rPr>
          <w:color w:val="000000" w:themeColor="text1"/>
        </w:rPr>
        <w:t>puts the gift on the table and either returns it to the same drawer or changes the location of the gift</w:t>
      </w:r>
      <w:r w:rsidR="005B64E6" w:rsidRPr="00D52BE1">
        <w:rPr>
          <w:color w:val="000000" w:themeColor="text1"/>
        </w:rPr>
        <w:t xml:space="preserve"> while ostensibly looking for a document</w:t>
      </w:r>
      <w:r w:rsidR="006D0BFB" w:rsidRPr="00D52BE1">
        <w:rPr>
          <w:color w:val="000000" w:themeColor="text1"/>
        </w:rPr>
        <w:t xml:space="preserve">. </w:t>
      </w:r>
      <w:r w:rsidR="005B64E6" w:rsidRPr="00D52BE1">
        <w:rPr>
          <w:color w:val="000000" w:themeColor="text1"/>
        </w:rPr>
        <w:t xml:space="preserve">The </w:t>
      </w:r>
      <w:r w:rsidR="006D0BFB" w:rsidRPr="00D52BE1">
        <w:rPr>
          <w:color w:val="000000" w:themeColor="text1"/>
        </w:rPr>
        <w:t xml:space="preserve">Interference probe </w:t>
      </w:r>
      <w:r w:rsidR="005B64E6" w:rsidRPr="00D52BE1">
        <w:rPr>
          <w:color w:val="000000" w:themeColor="text1"/>
        </w:rPr>
        <w:t xml:space="preserve">(3s) </w:t>
      </w:r>
      <w:r w:rsidR="006D0BFB" w:rsidRPr="00D52BE1">
        <w:rPr>
          <w:color w:val="000000" w:themeColor="text1"/>
        </w:rPr>
        <w:t xml:space="preserve">is </w:t>
      </w:r>
      <w:r w:rsidR="005B64E6" w:rsidRPr="00D52BE1">
        <w:rPr>
          <w:color w:val="000000" w:themeColor="text1"/>
        </w:rPr>
        <w:t>then presented</w:t>
      </w:r>
      <w:r w:rsidR="006D0BFB" w:rsidRPr="00D52BE1">
        <w:rPr>
          <w:color w:val="000000" w:themeColor="text1"/>
        </w:rPr>
        <w:t xml:space="preserve"> before the symbol</w:t>
      </w:r>
      <w:r w:rsidR="005B64E6" w:rsidRPr="00D52BE1">
        <w:rPr>
          <w:color w:val="000000" w:themeColor="text1"/>
        </w:rPr>
        <w:t xml:space="preserve"> task and finally the probe and foil are presented</w:t>
      </w:r>
      <w:r w:rsidR="004E17EB" w:rsidRPr="00D52BE1">
        <w:rPr>
          <w:color w:val="000000" w:themeColor="text1"/>
        </w:rPr>
        <w:t xml:space="preserve"> last.</w:t>
      </w:r>
      <w:r w:rsidR="0047047C">
        <w:rPr>
          <w:color w:val="000000" w:themeColor="text1"/>
        </w:rPr>
        <w:t xml:space="preserve"> Correct answers are given in quotes</w:t>
      </w:r>
      <w:r w:rsidR="00334D9A">
        <w:rPr>
          <w:color w:val="000000" w:themeColor="text1"/>
        </w:rPr>
        <w:t xml:space="preserve"> in the </w:t>
      </w:r>
      <w:r w:rsidR="00334D9A" w:rsidRPr="00AE69A6">
        <w:rPr>
          <w:color w:val="000000" w:themeColor="text1"/>
          <w:lang w:val="en-US"/>
        </w:rPr>
        <w:t>figure</w:t>
      </w:r>
      <w:r w:rsidR="0047047C">
        <w:rPr>
          <w:color w:val="000000" w:themeColor="text1"/>
        </w:rPr>
        <w:t>.</w:t>
      </w:r>
      <w:r w:rsidR="004E17EB" w:rsidRPr="00D52BE1">
        <w:rPr>
          <w:color w:val="000000" w:themeColor="text1"/>
        </w:rPr>
        <w:t xml:space="preserve"> </w:t>
      </w:r>
      <w:commentRangeStart w:id="3"/>
      <w:r w:rsidR="006C14D2">
        <w:rPr>
          <w:color w:val="000000" w:themeColor="text1"/>
        </w:rPr>
        <w:t xml:space="preserve">Example videos can be found at </w:t>
      </w:r>
      <w:hyperlink r:id="rId10" w:history="1">
        <w:r w:rsidR="006C14D2" w:rsidRPr="002D5A9B">
          <w:rPr>
            <w:rStyle w:val="Hyperlink"/>
          </w:rPr>
          <w:t>https://osf.io/f</w:t>
        </w:r>
        <w:r w:rsidR="006C14D2" w:rsidRPr="002D5A9B">
          <w:rPr>
            <w:rStyle w:val="Hyperlink"/>
          </w:rPr>
          <w:t>n</w:t>
        </w:r>
        <w:r w:rsidR="006C14D2" w:rsidRPr="002D5A9B">
          <w:rPr>
            <w:rStyle w:val="Hyperlink"/>
          </w:rPr>
          <w:t>cg4</w:t>
        </w:r>
      </w:hyperlink>
      <w:r w:rsidR="006C14D2">
        <w:rPr>
          <w:color w:val="000000" w:themeColor="text1"/>
        </w:rPr>
        <w:t xml:space="preserve">, </w:t>
      </w:r>
      <w:hyperlink r:id="rId11" w:history="1">
        <w:r w:rsidR="006C14D2" w:rsidRPr="002D5A9B">
          <w:rPr>
            <w:rStyle w:val="Hyperlink"/>
          </w:rPr>
          <w:t>https://osf.io/szw5p</w:t>
        </w:r>
      </w:hyperlink>
      <w:r w:rsidR="006C14D2">
        <w:rPr>
          <w:color w:val="000000" w:themeColor="text1"/>
        </w:rPr>
        <w:t xml:space="preserve">, </w:t>
      </w:r>
      <w:r w:rsidR="006C14D2" w:rsidRPr="006C14D2">
        <w:rPr>
          <w:color w:val="000000" w:themeColor="text1"/>
        </w:rPr>
        <w:t>https://osf.io/gqntm</w:t>
      </w:r>
      <w:commentRangeEnd w:id="3"/>
      <w:r w:rsidR="006C14D2">
        <w:rPr>
          <w:rStyle w:val="CommentReference"/>
          <w:rFonts w:eastAsiaTheme="minorHAnsi" w:cstheme="minorBidi"/>
        </w:rPr>
        <w:commentReference w:id="3"/>
      </w:r>
      <w:r w:rsidR="006C14D2">
        <w:rPr>
          <w:color w:val="000000" w:themeColor="text1"/>
        </w:rPr>
        <w:t>.</w:t>
      </w:r>
    </w:p>
    <w:p w14:paraId="64E2247B" w14:textId="1D64D151" w:rsidR="00CD4C24" w:rsidRPr="00D52BE1" w:rsidRDefault="0007150B" w:rsidP="0007150B">
      <w:pPr>
        <w:spacing w:line="480" w:lineRule="auto"/>
        <w:rPr>
          <w:b/>
          <w:color w:val="000000" w:themeColor="text1"/>
        </w:rPr>
      </w:pPr>
      <w:r>
        <w:rPr>
          <w:b/>
          <w:color w:val="000000" w:themeColor="text1"/>
        </w:rPr>
        <w:lastRenderedPageBreak/>
        <w:t xml:space="preserve">3. </w:t>
      </w:r>
      <w:r w:rsidR="00CD4C24" w:rsidRPr="00D52BE1">
        <w:rPr>
          <w:b/>
          <w:color w:val="000000" w:themeColor="text1"/>
        </w:rPr>
        <w:t>Results</w:t>
      </w:r>
    </w:p>
    <w:p w14:paraId="2C901E84" w14:textId="0C07010C" w:rsidR="0007150B" w:rsidRPr="006B361A" w:rsidRDefault="0007150B" w:rsidP="00D6762B">
      <w:pPr>
        <w:spacing w:line="480" w:lineRule="auto"/>
        <w:ind w:firstLine="709"/>
        <w:rPr>
          <w:i/>
          <w:color w:val="000000" w:themeColor="text1"/>
          <w:lang w:val="en-US"/>
        </w:rPr>
      </w:pPr>
      <w:r w:rsidRPr="0007150B">
        <w:rPr>
          <w:i/>
          <w:color w:val="000000" w:themeColor="text1"/>
        </w:rPr>
        <w:t xml:space="preserve">3.1. </w:t>
      </w:r>
      <w:r w:rsidR="007D4968">
        <w:rPr>
          <w:i/>
          <w:color w:val="000000" w:themeColor="text1"/>
        </w:rPr>
        <w:t>Response times</w:t>
      </w:r>
    </w:p>
    <w:p w14:paraId="272B103F" w14:textId="31448AB4" w:rsidR="00A91FBC" w:rsidRPr="00D52BE1" w:rsidRDefault="00506AEC" w:rsidP="003A1290">
      <w:pPr>
        <w:spacing w:line="480" w:lineRule="auto"/>
        <w:ind w:firstLine="709"/>
        <w:rPr>
          <w:color w:val="000000" w:themeColor="text1"/>
        </w:rPr>
      </w:pPr>
      <w:r>
        <w:rPr>
          <w:color w:val="000000" w:themeColor="text1"/>
        </w:rPr>
        <w:t xml:space="preserve">In total, the experiment yielded eight different false-type conditions: (False Belief vs. False Non-Mental; Text Group vs. Photo Group; Verbal Interference vs. Visual Interference) </w:t>
      </w:r>
      <w:r w:rsidR="007C0864">
        <w:rPr>
          <w:color w:val="000000" w:themeColor="text1"/>
        </w:rPr>
        <w:t>A total of 16 false</w:t>
      </w:r>
      <w:r w:rsidR="00AE7B3A">
        <w:rPr>
          <w:color w:val="000000" w:themeColor="text1"/>
        </w:rPr>
        <w:t>-type</w:t>
      </w:r>
      <w:r w:rsidR="001266E6" w:rsidRPr="00D52BE1">
        <w:rPr>
          <w:color w:val="000000" w:themeColor="text1"/>
        </w:rPr>
        <w:t xml:space="preserve"> trials were removed from the analysis for exceeding </w:t>
      </w:r>
      <w:r w:rsidR="007D4968">
        <w:rPr>
          <w:color w:val="000000" w:themeColor="text1"/>
        </w:rPr>
        <w:t>a</w:t>
      </w:r>
      <w:r w:rsidR="001266E6" w:rsidRPr="00D52BE1">
        <w:rPr>
          <w:color w:val="000000" w:themeColor="text1"/>
        </w:rPr>
        <w:t xml:space="preserve"> 5000ms response-time cut-off</w:t>
      </w:r>
      <w:r w:rsidR="0064790F" w:rsidRPr="00D52BE1">
        <w:rPr>
          <w:color w:val="000000" w:themeColor="text1"/>
        </w:rPr>
        <w:t xml:space="preserve">, and </w:t>
      </w:r>
      <w:r w:rsidR="002E409C">
        <w:rPr>
          <w:color w:val="000000" w:themeColor="text1"/>
        </w:rPr>
        <w:t xml:space="preserve">56 </w:t>
      </w:r>
      <w:r w:rsidR="00B94BBD">
        <w:rPr>
          <w:color w:val="000000" w:themeColor="text1"/>
        </w:rPr>
        <w:t xml:space="preserve">more </w:t>
      </w:r>
      <w:r w:rsidR="005F4EF6" w:rsidRPr="00D52BE1">
        <w:rPr>
          <w:color w:val="000000" w:themeColor="text1"/>
        </w:rPr>
        <w:t xml:space="preserve">(&lt;1%) </w:t>
      </w:r>
      <w:r w:rsidR="0064790F" w:rsidRPr="00D52BE1">
        <w:rPr>
          <w:color w:val="000000" w:themeColor="text1"/>
        </w:rPr>
        <w:t xml:space="preserve">removed for the erroneous selection of the foil in the </w:t>
      </w:r>
      <w:r w:rsidR="00320CF2">
        <w:rPr>
          <w:color w:val="000000" w:themeColor="text1"/>
        </w:rPr>
        <w:t>recall stage</w:t>
      </w:r>
      <w:r w:rsidR="001266E6" w:rsidRPr="00D52BE1">
        <w:rPr>
          <w:color w:val="000000" w:themeColor="text1"/>
        </w:rPr>
        <w:t>.</w:t>
      </w:r>
      <w:r w:rsidR="006B3AEE" w:rsidRPr="00D52BE1">
        <w:rPr>
          <w:color w:val="000000" w:themeColor="text1"/>
        </w:rPr>
        <w:t xml:space="preserve"> </w:t>
      </w:r>
      <w:r w:rsidR="00D871F2" w:rsidRPr="00D52BE1">
        <w:rPr>
          <w:color w:val="000000" w:themeColor="text1"/>
        </w:rPr>
        <w:t>Initial</w:t>
      </w:r>
      <w:r w:rsidR="006B3AEE" w:rsidRPr="00D52BE1">
        <w:rPr>
          <w:color w:val="000000" w:themeColor="text1"/>
        </w:rPr>
        <w:t xml:space="preserve"> analyses found one significant deviation from normality </w:t>
      </w:r>
      <w:r w:rsidR="00783FE0" w:rsidRPr="00D52BE1">
        <w:rPr>
          <w:color w:val="000000" w:themeColor="text1"/>
        </w:rPr>
        <w:t xml:space="preserve">out of </w:t>
      </w:r>
      <w:r w:rsidR="00320CF2">
        <w:rPr>
          <w:color w:val="000000" w:themeColor="text1"/>
        </w:rPr>
        <w:t xml:space="preserve">the </w:t>
      </w:r>
      <w:r w:rsidR="00783FE0" w:rsidRPr="00D52BE1">
        <w:rPr>
          <w:color w:val="000000" w:themeColor="text1"/>
        </w:rPr>
        <w:t>eight</w:t>
      </w:r>
      <w:r w:rsidR="007C0864">
        <w:rPr>
          <w:color w:val="000000" w:themeColor="text1"/>
        </w:rPr>
        <w:t xml:space="preserve"> false</w:t>
      </w:r>
      <w:r w:rsidR="00320CF2">
        <w:rPr>
          <w:color w:val="000000" w:themeColor="text1"/>
        </w:rPr>
        <w:t xml:space="preserve"> trial types</w:t>
      </w:r>
      <w:r w:rsidR="00783FE0" w:rsidRPr="00D52BE1">
        <w:rPr>
          <w:color w:val="000000" w:themeColor="text1"/>
        </w:rPr>
        <w:t xml:space="preserve">; namely </w:t>
      </w:r>
      <w:r w:rsidR="006B3AEE" w:rsidRPr="00D52BE1">
        <w:rPr>
          <w:color w:val="000000" w:themeColor="text1"/>
        </w:rPr>
        <w:t xml:space="preserve">false belief </w:t>
      </w:r>
      <w:r w:rsidR="00320CF2">
        <w:rPr>
          <w:color w:val="000000" w:themeColor="text1"/>
        </w:rPr>
        <w:t>trials in the t</w:t>
      </w:r>
      <w:r w:rsidR="006B3AEE" w:rsidRPr="00D52BE1">
        <w:rPr>
          <w:color w:val="000000" w:themeColor="text1"/>
        </w:rPr>
        <w:t xml:space="preserve">ext group under visual interference (Shapiro-Wilks test, </w:t>
      </w:r>
      <w:r w:rsidR="006B3AEE" w:rsidRPr="00D52BE1">
        <w:rPr>
          <w:i/>
          <w:color w:val="000000" w:themeColor="text1"/>
        </w:rPr>
        <w:t>p</w:t>
      </w:r>
      <w:r w:rsidR="003429FF">
        <w:rPr>
          <w:color w:val="000000" w:themeColor="text1"/>
        </w:rPr>
        <w:t xml:space="preserve"> = .004</w:t>
      </w:r>
      <w:r w:rsidR="00320CF2">
        <w:rPr>
          <w:color w:val="000000" w:themeColor="text1"/>
        </w:rPr>
        <w:t>). A</w:t>
      </w:r>
      <w:r w:rsidR="005D3983" w:rsidRPr="00D52BE1">
        <w:rPr>
          <w:color w:val="000000" w:themeColor="text1"/>
        </w:rPr>
        <w:t xml:space="preserve">n </w:t>
      </w:r>
      <w:r w:rsidR="005F4EF6" w:rsidRPr="00D52BE1">
        <w:rPr>
          <w:color w:val="000000" w:themeColor="text1"/>
        </w:rPr>
        <w:t xml:space="preserve">ANOVA including Group </w:t>
      </w:r>
      <w:r w:rsidR="005D3983" w:rsidRPr="00D52BE1">
        <w:rPr>
          <w:color w:val="000000" w:themeColor="text1"/>
        </w:rPr>
        <w:t>as a between-group fac</w:t>
      </w:r>
      <w:r w:rsidR="00320CF2">
        <w:rPr>
          <w:color w:val="000000" w:themeColor="text1"/>
        </w:rPr>
        <w:t xml:space="preserve">tor </w:t>
      </w:r>
      <w:r w:rsidR="007D4968">
        <w:rPr>
          <w:color w:val="000000" w:themeColor="text1"/>
        </w:rPr>
        <w:t xml:space="preserve">also </w:t>
      </w:r>
      <w:r w:rsidR="00320CF2">
        <w:rPr>
          <w:color w:val="000000" w:themeColor="text1"/>
        </w:rPr>
        <w:t xml:space="preserve">yielded significant </w:t>
      </w:r>
      <w:proofErr w:type="spellStart"/>
      <w:r w:rsidR="00320CF2">
        <w:rPr>
          <w:color w:val="000000" w:themeColor="text1"/>
        </w:rPr>
        <w:t>Levene</w:t>
      </w:r>
      <w:proofErr w:type="spellEnd"/>
      <w:r w:rsidR="005D3983" w:rsidRPr="00D52BE1">
        <w:rPr>
          <w:color w:val="000000" w:themeColor="text1"/>
        </w:rPr>
        <w:t xml:space="preserve"> tests for homogeneity of variances</w:t>
      </w:r>
      <w:r w:rsidR="00E504EC">
        <w:rPr>
          <w:rStyle w:val="FootnoteReference"/>
          <w:color w:val="000000" w:themeColor="text1"/>
        </w:rPr>
        <w:footnoteReference w:id="4"/>
      </w:r>
      <w:r w:rsidR="005D3983" w:rsidRPr="00D52BE1">
        <w:rPr>
          <w:color w:val="000000" w:themeColor="text1"/>
        </w:rPr>
        <w:t xml:space="preserve">, indicating that the relevant assumption was violated. </w:t>
      </w:r>
      <w:r w:rsidR="00BF51EB" w:rsidRPr="00D52BE1">
        <w:rPr>
          <w:color w:val="000000" w:themeColor="text1"/>
        </w:rPr>
        <w:t xml:space="preserve">As a result, we </w:t>
      </w:r>
      <w:r w:rsidR="00826A80" w:rsidRPr="00D52BE1">
        <w:rPr>
          <w:color w:val="000000" w:themeColor="text1"/>
        </w:rPr>
        <w:t>report</w:t>
      </w:r>
      <w:r w:rsidR="00EE36BC">
        <w:rPr>
          <w:color w:val="000000" w:themeColor="text1"/>
        </w:rPr>
        <w:t xml:space="preserve"> </w:t>
      </w:r>
      <w:proofErr w:type="spellStart"/>
      <w:r w:rsidR="00320CF2">
        <w:rPr>
          <w:color w:val="000000" w:themeColor="text1"/>
        </w:rPr>
        <w:t>i</w:t>
      </w:r>
      <w:proofErr w:type="spellEnd"/>
      <w:r w:rsidR="00250E09" w:rsidRPr="00D52BE1">
        <w:rPr>
          <w:color w:val="000000" w:themeColor="text1"/>
        </w:rPr>
        <w:t xml:space="preserve">) </w:t>
      </w:r>
      <w:r w:rsidR="00BD6039" w:rsidRPr="00D52BE1">
        <w:rPr>
          <w:color w:val="000000" w:themeColor="text1"/>
        </w:rPr>
        <w:t xml:space="preserve">a linear mixed-effects </w:t>
      </w:r>
      <w:r w:rsidR="00E86F00">
        <w:rPr>
          <w:color w:val="000000" w:themeColor="text1"/>
        </w:rPr>
        <w:t>regression (LMER)</w:t>
      </w:r>
      <w:r w:rsidR="00B51C46">
        <w:rPr>
          <w:color w:val="000000" w:themeColor="text1"/>
        </w:rPr>
        <w:t xml:space="preserve"> analysis</w:t>
      </w:r>
      <w:r w:rsidR="00BD6039" w:rsidRPr="00D52BE1">
        <w:rPr>
          <w:color w:val="000000" w:themeColor="text1"/>
        </w:rPr>
        <w:t xml:space="preserve"> including both groups in the same model</w:t>
      </w:r>
      <w:r w:rsidR="00826A80" w:rsidRPr="00D52BE1">
        <w:rPr>
          <w:color w:val="000000" w:themeColor="text1"/>
        </w:rPr>
        <w:t xml:space="preserve">, </w:t>
      </w:r>
      <w:r w:rsidR="00320CF2">
        <w:rPr>
          <w:color w:val="000000" w:themeColor="text1"/>
        </w:rPr>
        <w:t>ii</w:t>
      </w:r>
      <w:r w:rsidR="00250E09" w:rsidRPr="00D52BE1">
        <w:rPr>
          <w:color w:val="000000" w:themeColor="text1"/>
        </w:rPr>
        <w:t xml:space="preserve">) </w:t>
      </w:r>
      <w:r w:rsidR="00BD6039" w:rsidRPr="00D52BE1">
        <w:rPr>
          <w:color w:val="000000" w:themeColor="text1"/>
        </w:rPr>
        <w:t>parametric repeated-</w:t>
      </w:r>
      <w:r w:rsidR="00BD6039" w:rsidRPr="00A13114">
        <w:rPr>
          <w:color w:val="000000" w:themeColor="text1"/>
        </w:rPr>
        <w:t>measures</w:t>
      </w:r>
      <w:r w:rsidR="00BD6039" w:rsidRPr="00D52BE1">
        <w:rPr>
          <w:color w:val="000000" w:themeColor="text1"/>
        </w:rPr>
        <w:t xml:space="preserve"> ANOVAs for each group separately</w:t>
      </w:r>
      <w:r w:rsidR="00EE36BC">
        <w:rPr>
          <w:color w:val="000000" w:themeColor="text1"/>
        </w:rPr>
        <w:t xml:space="preserve"> (hence homogeneity is not an issue)</w:t>
      </w:r>
      <w:r w:rsidR="00BD6039" w:rsidRPr="00D52BE1">
        <w:rPr>
          <w:color w:val="000000" w:themeColor="text1"/>
        </w:rPr>
        <w:t>,</w:t>
      </w:r>
      <w:r w:rsidR="00FF4E4E" w:rsidRPr="00D52BE1">
        <w:rPr>
          <w:color w:val="000000" w:themeColor="text1"/>
        </w:rPr>
        <w:t xml:space="preserve"> </w:t>
      </w:r>
      <w:r w:rsidR="00320CF2">
        <w:rPr>
          <w:color w:val="000000" w:themeColor="text1"/>
        </w:rPr>
        <w:t>and</w:t>
      </w:r>
      <w:r w:rsidR="00BF51EB" w:rsidRPr="00D52BE1">
        <w:rPr>
          <w:color w:val="000000" w:themeColor="text1"/>
        </w:rPr>
        <w:t xml:space="preserve"> </w:t>
      </w:r>
      <w:r w:rsidR="00320CF2">
        <w:rPr>
          <w:color w:val="000000" w:themeColor="text1"/>
        </w:rPr>
        <w:t xml:space="preserve">iii) </w:t>
      </w:r>
      <w:r w:rsidR="00FF7E0F" w:rsidRPr="00D52BE1">
        <w:rPr>
          <w:color w:val="000000" w:themeColor="text1"/>
        </w:rPr>
        <w:t xml:space="preserve">Bayesian tests </w:t>
      </w:r>
      <w:r w:rsidR="00361A2E" w:rsidRPr="00D52BE1">
        <w:rPr>
          <w:color w:val="000000" w:themeColor="text1"/>
        </w:rPr>
        <w:t>of the strength of the supp</w:t>
      </w:r>
      <w:r w:rsidR="0086784E">
        <w:rPr>
          <w:color w:val="000000" w:themeColor="text1"/>
        </w:rPr>
        <w:t>or</w:t>
      </w:r>
      <w:r w:rsidR="00320CF2">
        <w:rPr>
          <w:color w:val="000000" w:themeColor="text1"/>
        </w:rPr>
        <w:t>t for the results</w:t>
      </w:r>
      <w:r w:rsidR="006C6070">
        <w:rPr>
          <w:color w:val="000000" w:themeColor="text1"/>
        </w:rPr>
        <w:t xml:space="preserve">. </w:t>
      </w:r>
      <w:r w:rsidR="00A91FBC" w:rsidRPr="00D52BE1">
        <w:rPr>
          <w:color w:val="000000" w:themeColor="text1"/>
        </w:rPr>
        <w:t xml:space="preserve">Bayes Factor (BF) tests are particularly useful in assessing non-significant results as they offer an estimate of the strength of ‘null’ </w:t>
      </w:r>
      <w:r w:rsidR="00A91FBC">
        <w:rPr>
          <w:color w:val="000000" w:themeColor="text1"/>
        </w:rPr>
        <w:t>outcomes</w:t>
      </w:r>
      <w:r w:rsidR="00A91FBC" w:rsidRPr="00D52BE1">
        <w:rPr>
          <w:color w:val="000000" w:themeColor="text1"/>
        </w:rPr>
        <w:t xml:space="preserve">. As a framework for the interpretation for the BF tests, we adopted Dienes’ (2014) convention, which </w:t>
      </w:r>
      <w:r w:rsidR="00A91FBC">
        <w:rPr>
          <w:color w:val="000000" w:themeColor="text1"/>
        </w:rPr>
        <w:t>suggests</w:t>
      </w:r>
      <w:r w:rsidR="00A91FBC" w:rsidRPr="00D52BE1">
        <w:rPr>
          <w:color w:val="000000" w:themeColor="text1"/>
        </w:rPr>
        <w:t xml:space="preserve"> that a </w:t>
      </w:r>
      <w:r w:rsidR="00A91FBC">
        <w:rPr>
          <w:color w:val="000000" w:themeColor="text1"/>
        </w:rPr>
        <w:t xml:space="preserve">good guideline for a </w:t>
      </w:r>
      <w:r w:rsidR="008178B7">
        <w:rPr>
          <w:color w:val="000000" w:themeColor="text1"/>
        </w:rPr>
        <w:t>null</w:t>
      </w:r>
      <w:r w:rsidR="00A91FBC">
        <w:rPr>
          <w:color w:val="000000" w:themeColor="text1"/>
        </w:rPr>
        <w:t xml:space="preserve"> is that it </w:t>
      </w:r>
      <w:r w:rsidR="00A91FBC" w:rsidRPr="00D52BE1">
        <w:rPr>
          <w:color w:val="000000" w:themeColor="text1"/>
        </w:rPr>
        <w:t xml:space="preserve">should be three times more likely according to the data than the alternative in order for the result to be considered sufficiently sensitive. </w:t>
      </w:r>
      <w:r w:rsidR="008178B7">
        <w:rPr>
          <w:color w:val="000000" w:themeColor="text1"/>
        </w:rPr>
        <w:t xml:space="preserve">We also report BF tests for significant or marginally significant results, for completeness. </w:t>
      </w:r>
      <w:r w:rsidR="00A91FBC" w:rsidRPr="00D52BE1">
        <w:rPr>
          <w:color w:val="000000" w:themeColor="text1"/>
        </w:rPr>
        <w:t xml:space="preserve">We used JASP software </w:t>
      </w:r>
      <w:r w:rsidR="00055BCC">
        <w:rPr>
          <w:color w:val="000000" w:themeColor="text1"/>
        </w:rPr>
        <w:t xml:space="preserve">(Version 0.8, 2016) </w:t>
      </w:r>
      <w:r w:rsidR="00A91FBC" w:rsidRPr="00D52BE1">
        <w:rPr>
          <w:color w:val="000000" w:themeColor="text1"/>
        </w:rPr>
        <w:t>and the default prior settings</w:t>
      </w:r>
      <w:r w:rsidR="00320CF2">
        <w:rPr>
          <w:color w:val="000000" w:themeColor="text1"/>
        </w:rPr>
        <w:t xml:space="preserve"> to perform these tests</w:t>
      </w:r>
      <w:r w:rsidR="00A91FBC" w:rsidRPr="00D52BE1">
        <w:rPr>
          <w:color w:val="000000" w:themeColor="text1"/>
        </w:rPr>
        <w:t xml:space="preserve">. </w:t>
      </w:r>
      <w:r w:rsidR="00A91FBC">
        <w:rPr>
          <w:color w:val="000000" w:themeColor="text1"/>
        </w:rPr>
        <w:t>These BF tests assume normal distributions of data, and hence those tests that incorporate the one non-normal trial type should be interpreted with caution.</w:t>
      </w:r>
      <w:r w:rsidR="003A1290">
        <w:rPr>
          <w:color w:val="000000" w:themeColor="text1"/>
        </w:rPr>
        <w:t xml:space="preserve"> The order of interference condition (verbal first or visual first) did not lead to a significant difference in response times on any of these eight trial types for either the Photo group or </w:t>
      </w:r>
      <w:r w:rsidR="003A1290">
        <w:rPr>
          <w:color w:val="000000" w:themeColor="text1"/>
        </w:rPr>
        <w:lastRenderedPageBreak/>
        <w:t xml:space="preserve">Text group (all </w:t>
      </w:r>
      <w:proofErr w:type="spellStart"/>
      <w:r w:rsidR="003A1290" w:rsidRPr="005505FC">
        <w:rPr>
          <w:i/>
          <w:color w:val="000000" w:themeColor="text1"/>
        </w:rPr>
        <w:t>p</w:t>
      </w:r>
      <w:r w:rsidR="003A1290">
        <w:rPr>
          <w:color w:val="000000" w:themeColor="text1"/>
        </w:rPr>
        <w:t>s</w:t>
      </w:r>
      <w:proofErr w:type="spellEnd"/>
      <w:r w:rsidR="003A1290">
        <w:rPr>
          <w:color w:val="000000" w:themeColor="text1"/>
        </w:rPr>
        <w:t xml:space="preserve"> &gt; .05 by independent-samples Mann-Whitney U tests), and hence the analyses were collapsed over order.</w:t>
      </w:r>
    </w:p>
    <w:p w14:paraId="66038BAA" w14:textId="47EE2E1F" w:rsidR="00226831" w:rsidRDefault="00E86F00" w:rsidP="008A6136">
      <w:pPr>
        <w:spacing w:line="480" w:lineRule="auto"/>
        <w:ind w:firstLine="708"/>
        <w:rPr>
          <w:color w:val="000000" w:themeColor="text1"/>
        </w:rPr>
      </w:pPr>
      <w:r>
        <w:rPr>
          <w:color w:val="000000" w:themeColor="text1"/>
        </w:rPr>
        <w:t>We ran an LMER</w:t>
      </w:r>
      <w:r w:rsidR="000B7384" w:rsidRPr="00D52BE1">
        <w:rPr>
          <w:color w:val="000000" w:themeColor="text1"/>
        </w:rPr>
        <w:t xml:space="preserve"> with three fixed factors: Group (Photo, Text), Interference (Visual, Verbal) and Format (Mental, Non-Mental) and one random factor (Participant). </w:t>
      </w:r>
      <w:r w:rsidR="00CD0FEF">
        <w:rPr>
          <w:color w:val="000000" w:themeColor="text1"/>
        </w:rPr>
        <w:t xml:space="preserve">The dependent variable was response times on false-type trials. </w:t>
      </w:r>
      <w:r w:rsidR="000B7384" w:rsidRPr="00D52BE1">
        <w:rPr>
          <w:color w:val="000000" w:themeColor="text1"/>
        </w:rPr>
        <w:t xml:space="preserve">The fixed factors were all allowed to interact with each other. The </w:t>
      </w:r>
      <w:r w:rsidR="0086784E">
        <w:rPr>
          <w:color w:val="000000" w:themeColor="text1"/>
        </w:rPr>
        <w:t xml:space="preserve">resulting </w:t>
      </w:r>
      <w:commentRangeStart w:id="4"/>
      <w:r w:rsidR="003532FB">
        <w:rPr>
          <w:color w:val="000000" w:themeColor="text1"/>
        </w:rPr>
        <w:t>estimates</w:t>
      </w:r>
      <w:r w:rsidR="000B7384" w:rsidRPr="00D52BE1">
        <w:rPr>
          <w:color w:val="000000" w:themeColor="text1"/>
        </w:rPr>
        <w:t xml:space="preserve"> </w:t>
      </w:r>
      <w:commentRangeEnd w:id="4"/>
      <w:r w:rsidR="003532FB">
        <w:rPr>
          <w:rStyle w:val="CommentReference"/>
          <w:rFonts w:eastAsiaTheme="minorHAnsi" w:cstheme="minorBidi"/>
        </w:rPr>
        <w:commentReference w:id="4"/>
      </w:r>
      <w:r w:rsidR="000B7384" w:rsidRPr="00D52BE1">
        <w:rPr>
          <w:color w:val="000000" w:themeColor="text1"/>
        </w:rPr>
        <w:t>and standard errors are displa</w:t>
      </w:r>
      <w:r w:rsidR="00BB340E" w:rsidRPr="00D52BE1">
        <w:rPr>
          <w:color w:val="000000" w:themeColor="text1"/>
        </w:rPr>
        <w:t xml:space="preserve">yed in </w:t>
      </w:r>
      <w:r w:rsidR="00AC48A7">
        <w:rPr>
          <w:color w:val="000000" w:themeColor="text1"/>
        </w:rPr>
        <w:t>Fig.</w:t>
      </w:r>
      <w:r w:rsidR="00F309DA">
        <w:rPr>
          <w:color w:val="000000" w:themeColor="text1"/>
        </w:rPr>
        <w:t xml:space="preserve"> 2</w:t>
      </w:r>
      <w:r w:rsidR="00157B55">
        <w:rPr>
          <w:color w:val="000000" w:themeColor="text1"/>
        </w:rPr>
        <w:t>. Table 1</w:t>
      </w:r>
      <w:r w:rsidR="000B7384" w:rsidRPr="00D52BE1">
        <w:rPr>
          <w:color w:val="000000" w:themeColor="text1"/>
        </w:rPr>
        <w:t xml:space="preserve"> </w:t>
      </w:r>
      <w:r w:rsidR="00BB340E" w:rsidRPr="00D52BE1">
        <w:rPr>
          <w:color w:val="000000" w:themeColor="text1"/>
        </w:rPr>
        <w:t>displays</w:t>
      </w:r>
      <w:r w:rsidR="000B7384" w:rsidRPr="00D52BE1">
        <w:rPr>
          <w:color w:val="000000" w:themeColor="text1"/>
        </w:rPr>
        <w:t xml:space="preserve"> the effects of the </w:t>
      </w:r>
      <w:r w:rsidR="00CD0FEF">
        <w:rPr>
          <w:color w:val="000000" w:themeColor="text1"/>
        </w:rPr>
        <w:t xml:space="preserve">individual </w:t>
      </w:r>
      <w:r w:rsidR="000B7384" w:rsidRPr="00D52BE1">
        <w:rPr>
          <w:color w:val="000000" w:themeColor="text1"/>
        </w:rPr>
        <w:t>predictors</w:t>
      </w:r>
      <w:r w:rsidR="002540F3">
        <w:rPr>
          <w:color w:val="000000" w:themeColor="text1"/>
        </w:rPr>
        <w:t xml:space="preserve">, </w:t>
      </w:r>
      <w:r w:rsidR="00BB340E" w:rsidRPr="00D52BE1">
        <w:rPr>
          <w:color w:val="000000" w:themeColor="text1"/>
        </w:rPr>
        <w:t xml:space="preserve">showing the effect </w:t>
      </w:r>
      <w:r>
        <w:rPr>
          <w:color w:val="000000" w:themeColor="text1"/>
        </w:rPr>
        <w:t>(‘estimate’) on response times</w:t>
      </w:r>
      <w:r w:rsidR="00BB340E" w:rsidRPr="00D52BE1">
        <w:rPr>
          <w:color w:val="000000" w:themeColor="text1"/>
        </w:rPr>
        <w:t xml:space="preserve"> of </w:t>
      </w:r>
      <w:r w:rsidR="002A44BE" w:rsidRPr="00D52BE1">
        <w:rPr>
          <w:color w:val="000000" w:themeColor="text1"/>
        </w:rPr>
        <w:t>changing the levels of</w:t>
      </w:r>
      <w:r w:rsidR="00BB340E" w:rsidRPr="00D52BE1">
        <w:rPr>
          <w:color w:val="000000" w:themeColor="text1"/>
        </w:rPr>
        <w:t xml:space="preserve"> one or more parameters </w:t>
      </w:r>
      <w:r w:rsidR="002A44BE" w:rsidRPr="00D52BE1">
        <w:rPr>
          <w:color w:val="000000" w:themeColor="text1"/>
        </w:rPr>
        <w:t>at a time</w:t>
      </w:r>
      <w:r w:rsidR="002540F3">
        <w:rPr>
          <w:color w:val="000000" w:themeColor="text1"/>
        </w:rPr>
        <w:t xml:space="preserve"> from a given </w:t>
      </w:r>
      <w:r w:rsidR="00CD0FEF">
        <w:rPr>
          <w:color w:val="000000" w:themeColor="text1"/>
        </w:rPr>
        <w:t xml:space="preserve">baseline, or </w:t>
      </w:r>
      <w:r w:rsidR="002540F3">
        <w:rPr>
          <w:color w:val="000000" w:themeColor="text1"/>
        </w:rPr>
        <w:t>intercept</w:t>
      </w:r>
      <w:r w:rsidR="000B7384" w:rsidRPr="00D52BE1">
        <w:rPr>
          <w:color w:val="000000" w:themeColor="text1"/>
        </w:rPr>
        <w:t>.</w:t>
      </w:r>
      <w:r>
        <w:rPr>
          <w:color w:val="000000" w:themeColor="text1"/>
        </w:rPr>
        <w:t xml:space="preserve"> Each intercept </w:t>
      </w:r>
      <w:r w:rsidR="00F543FF">
        <w:rPr>
          <w:color w:val="000000" w:themeColor="text1"/>
        </w:rPr>
        <w:t>therefore functions as a baseline for the changes in the level of a factor (or factors) below it. Where a cell in a row is empty, it indicates the level of the factor in that column is the same as in the intercept</w:t>
      </w:r>
      <w:r w:rsidR="00C40D79">
        <w:rPr>
          <w:color w:val="000000" w:themeColor="text1"/>
        </w:rPr>
        <w:t xml:space="preserve"> above</w:t>
      </w:r>
      <w:r w:rsidR="00F543FF">
        <w:rPr>
          <w:color w:val="000000" w:themeColor="text1"/>
        </w:rPr>
        <w:t xml:space="preserve">. In theory, any combination of factors could be displayed as an intercept; </w:t>
      </w:r>
      <w:r w:rsidR="00C40D79">
        <w:rPr>
          <w:color w:val="000000" w:themeColor="text1"/>
        </w:rPr>
        <w:t>they serve</w:t>
      </w:r>
      <w:r w:rsidR="00F543FF">
        <w:rPr>
          <w:color w:val="000000" w:themeColor="text1"/>
        </w:rPr>
        <w:t xml:space="preserve"> </w:t>
      </w:r>
      <w:r w:rsidR="00C40D79">
        <w:rPr>
          <w:color w:val="000000" w:themeColor="text1"/>
        </w:rPr>
        <w:t xml:space="preserve">only </w:t>
      </w:r>
      <w:r w:rsidR="00F543FF">
        <w:rPr>
          <w:color w:val="000000" w:themeColor="text1"/>
        </w:rPr>
        <w:t>to present all the possible combinations of the levels of factors in the model.</w:t>
      </w:r>
    </w:p>
    <w:p w14:paraId="7AD9A1A6" w14:textId="77777777" w:rsidR="00572026" w:rsidRDefault="00572026" w:rsidP="008A6136">
      <w:pPr>
        <w:spacing w:line="480" w:lineRule="auto"/>
        <w:ind w:firstLine="708"/>
        <w:rPr>
          <w:color w:val="000000" w:themeColor="text1"/>
        </w:rPr>
      </w:pPr>
    </w:p>
    <w:p w14:paraId="0A1B5378" w14:textId="77777777" w:rsidR="00572026" w:rsidRPr="00D52BE1" w:rsidRDefault="00572026" w:rsidP="008A6136">
      <w:pPr>
        <w:spacing w:line="480" w:lineRule="auto"/>
        <w:ind w:firstLine="708"/>
        <w:rPr>
          <w:color w:val="000000" w:themeColor="text1"/>
        </w:rPr>
      </w:pPr>
    </w:p>
    <w:p w14:paraId="0F3EBBF3" w14:textId="3868AFC0" w:rsidR="00CD0FEF" w:rsidRDefault="00157B55" w:rsidP="002A44BE">
      <w:pPr>
        <w:spacing w:line="480" w:lineRule="auto"/>
        <w:rPr>
          <w:color w:val="000000" w:themeColor="text1"/>
        </w:rPr>
      </w:pPr>
      <w:r>
        <w:rPr>
          <w:noProof/>
          <w:color w:val="000000" w:themeColor="text1"/>
        </w:rPr>
        <w:lastRenderedPageBreak/>
        <w:drawing>
          <wp:inline distT="0" distB="0" distL="0" distR="0" wp14:anchorId="232B2567" wp14:editId="47890CDD">
            <wp:extent cx="5731510" cy="45002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ewFig.png"/>
                    <pic:cNvPicPr/>
                  </pic:nvPicPr>
                  <pic:blipFill>
                    <a:blip r:embed="rId12">
                      <a:extLst>
                        <a:ext uri="{28A0092B-C50C-407E-A947-70E740481C1C}">
                          <a14:useLocalDpi xmlns:a14="http://schemas.microsoft.com/office/drawing/2010/main" val="0"/>
                        </a:ext>
                      </a:extLst>
                    </a:blip>
                    <a:stretch>
                      <a:fillRect/>
                    </a:stretch>
                  </pic:blipFill>
                  <pic:spPr>
                    <a:xfrm>
                      <a:off x="0" y="0"/>
                      <a:ext cx="5731510" cy="4500245"/>
                    </a:xfrm>
                    <a:prstGeom prst="rect">
                      <a:avLst/>
                    </a:prstGeom>
                  </pic:spPr>
                </pic:pic>
              </a:graphicData>
            </a:graphic>
          </wp:inline>
        </w:drawing>
      </w:r>
    </w:p>
    <w:p w14:paraId="75B08F9D" w14:textId="1235A129" w:rsidR="008A6136" w:rsidRDefault="00157B55" w:rsidP="002A44BE">
      <w:pPr>
        <w:spacing w:line="480" w:lineRule="auto"/>
        <w:rPr>
          <w:color w:val="000000" w:themeColor="text1"/>
        </w:rPr>
      </w:pPr>
      <w:r>
        <w:rPr>
          <w:color w:val="000000" w:themeColor="text1"/>
        </w:rPr>
        <w:t xml:space="preserve">Fig </w:t>
      </w:r>
      <w:r w:rsidR="00F309DA">
        <w:rPr>
          <w:color w:val="000000" w:themeColor="text1"/>
        </w:rPr>
        <w:t>2</w:t>
      </w:r>
      <w:r>
        <w:rPr>
          <w:color w:val="000000" w:themeColor="text1"/>
        </w:rPr>
        <w:t xml:space="preserve">. </w:t>
      </w:r>
      <w:r w:rsidRPr="00157B55">
        <w:rPr>
          <w:i/>
          <w:color w:val="000000" w:themeColor="text1"/>
        </w:rPr>
        <w:t>Model estimates</w:t>
      </w:r>
      <w:r w:rsidR="00572026">
        <w:rPr>
          <w:i/>
          <w:color w:val="000000" w:themeColor="text1"/>
        </w:rPr>
        <w:t xml:space="preserve"> (with SE bars), showing mean response times under visual interference (light </w:t>
      </w:r>
      <w:proofErr w:type="spellStart"/>
      <w:r w:rsidR="00572026">
        <w:rPr>
          <w:i/>
          <w:color w:val="000000" w:themeColor="text1"/>
        </w:rPr>
        <w:t>gray</w:t>
      </w:r>
      <w:proofErr w:type="spellEnd"/>
      <w:r w:rsidR="00572026">
        <w:rPr>
          <w:i/>
          <w:color w:val="000000" w:themeColor="text1"/>
        </w:rPr>
        <w:t xml:space="preserve">), and verbal interference (dark </w:t>
      </w:r>
      <w:proofErr w:type="spellStart"/>
      <w:r w:rsidR="00572026">
        <w:rPr>
          <w:i/>
          <w:color w:val="000000" w:themeColor="text1"/>
        </w:rPr>
        <w:t>gray</w:t>
      </w:r>
      <w:proofErr w:type="spellEnd"/>
      <w:r w:rsidR="00572026">
        <w:rPr>
          <w:i/>
          <w:color w:val="000000" w:themeColor="text1"/>
        </w:rPr>
        <w:t>).</w:t>
      </w:r>
    </w:p>
    <w:p w14:paraId="7CC4B364" w14:textId="77777777" w:rsidR="00B40342" w:rsidRDefault="00B40342" w:rsidP="002A44BE">
      <w:pPr>
        <w:spacing w:line="480" w:lineRule="auto"/>
        <w:rPr>
          <w:color w:val="000000" w:themeColor="text1"/>
        </w:rPr>
      </w:pPr>
    </w:p>
    <w:p w14:paraId="555DE74D" w14:textId="77777777" w:rsidR="00572026" w:rsidRDefault="00572026" w:rsidP="002A44BE">
      <w:pPr>
        <w:spacing w:line="480" w:lineRule="auto"/>
        <w:rPr>
          <w:color w:val="000000" w:themeColor="text1"/>
        </w:rPr>
      </w:pPr>
    </w:p>
    <w:p w14:paraId="0E7F6478" w14:textId="77777777" w:rsidR="00572026" w:rsidRDefault="00572026" w:rsidP="002A44BE">
      <w:pPr>
        <w:spacing w:line="480" w:lineRule="auto"/>
        <w:rPr>
          <w:color w:val="000000" w:themeColor="text1"/>
        </w:rPr>
      </w:pPr>
    </w:p>
    <w:p w14:paraId="483E0DDC" w14:textId="77777777" w:rsidR="00572026" w:rsidRDefault="00572026" w:rsidP="002A44BE">
      <w:pPr>
        <w:spacing w:line="480" w:lineRule="auto"/>
        <w:rPr>
          <w:color w:val="000000" w:themeColor="text1"/>
        </w:rPr>
      </w:pPr>
    </w:p>
    <w:p w14:paraId="0FA68897" w14:textId="77777777" w:rsidR="00572026" w:rsidRDefault="00572026" w:rsidP="002A44BE">
      <w:pPr>
        <w:spacing w:line="480" w:lineRule="auto"/>
        <w:rPr>
          <w:color w:val="000000" w:themeColor="text1"/>
        </w:rPr>
      </w:pPr>
    </w:p>
    <w:p w14:paraId="02D2D044" w14:textId="77777777" w:rsidR="00572026" w:rsidRDefault="00572026" w:rsidP="002A44BE">
      <w:pPr>
        <w:spacing w:line="480" w:lineRule="auto"/>
        <w:rPr>
          <w:color w:val="000000" w:themeColor="text1"/>
        </w:rPr>
      </w:pPr>
    </w:p>
    <w:p w14:paraId="6C8C7826" w14:textId="77777777" w:rsidR="00572026" w:rsidRDefault="00572026" w:rsidP="002A44BE">
      <w:pPr>
        <w:spacing w:line="480" w:lineRule="auto"/>
        <w:rPr>
          <w:color w:val="000000" w:themeColor="text1"/>
        </w:rPr>
      </w:pPr>
    </w:p>
    <w:p w14:paraId="63EA3387" w14:textId="77777777" w:rsidR="00572026" w:rsidRDefault="00572026" w:rsidP="002A44BE">
      <w:pPr>
        <w:spacing w:line="480" w:lineRule="auto"/>
        <w:rPr>
          <w:color w:val="000000" w:themeColor="text1"/>
        </w:rPr>
      </w:pPr>
    </w:p>
    <w:p w14:paraId="2AC7BE33" w14:textId="77777777" w:rsidR="00572026" w:rsidRDefault="00572026" w:rsidP="002A44BE">
      <w:pPr>
        <w:spacing w:line="480" w:lineRule="auto"/>
        <w:rPr>
          <w:color w:val="000000" w:themeColor="text1"/>
        </w:rPr>
      </w:pPr>
    </w:p>
    <w:p w14:paraId="029C936E" w14:textId="2C224A43" w:rsidR="007D1282" w:rsidRPr="00D52BE1" w:rsidRDefault="00157B55" w:rsidP="002A44BE">
      <w:pPr>
        <w:spacing w:line="480" w:lineRule="auto"/>
        <w:rPr>
          <w:color w:val="000000" w:themeColor="text1"/>
        </w:rPr>
      </w:pPr>
      <w:r>
        <w:rPr>
          <w:color w:val="000000" w:themeColor="text1"/>
        </w:rPr>
        <w:lastRenderedPageBreak/>
        <w:t>Table 1</w:t>
      </w:r>
      <w:r w:rsidR="002A44BE" w:rsidRPr="00D52BE1">
        <w:rPr>
          <w:color w:val="000000" w:themeColor="text1"/>
        </w:rPr>
        <w:t xml:space="preserve">. Results of </w:t>
      </w:r>
      <w:r w:rsidR="006A33CD">
        <w:rPr>
          <w:color w:val="000000" w:themeColor="text1"/>
        </w:rPr>
        <w:t>LMER</w:t>
      </w:r>
      <w:r w:rsidR="002A44BE" w:rsidRPr="006A33CD">
        <w:rPr>
          <w:color w:val="000000" w:themeColor="text1"/>
        </w:rPr>
        <w:t>.</w:t>
      </w:r>
      <w:r w:rsidR="001B7731" w:rsidRPr="006A33CD">
        <w:rPr>
          <w:color w:val="000000" w:themeColor="text1"/>
        </w:rPr>
        <w:t xml:space="preserve"> </w:t>
      </w:r>
      <w:r w:rsidR="006A33CD">
        <w:rPr>
          <w:color w:val="000000" w:themeColor="text1"/>
        </w:rPr>
        <w:t>* = significant (</w:t>
      </w:r>
      <w:r w:rsidR="006A33CD" w:rsidRPr="006A33CD">
        <w:rPr>
          <w:i/>
          <w:color w:val="000000" w:themeColor="text1"/>
        </w:rPr>
        <w:t>p</w:t>
      </w:r>
      <w:r w:rsidR="006A33CD">
        <w:rPr>
          <w:color w:val="000000" w:themeColor="text1"/>
        </w:rPr>
        <w:t xml:space="preserve"> &lt; .05); </w:t>
      </w:r>
      <w:r w:rsidR="00707F55">
        <w:rPr>
          <w:color w:val="000000" w:themeColor="text1"/>
        </w:rPr>
        <w:t xml:space="preserve">** = significant (p &lt; .01); </w:t>
      </w:r>
      <w:r w:rsidR="001B7731" w:rsidRPr="006A33CD">
        <w:rPr>
          <w:color w:val="000000" w:themeColor="text1"/>
        </w:rPr>
        <w:t>† = marginally significant (</w:t>
      </w:r>
      <w:r w:rsidR="001B7731" w:rsidRPr="006A33CD">
        <w:rPr>
          <w:i/>
          <w:color w:val="000000" w:themeColor="text1"/>
        </w:rPr>
        <w:t>p</w:t>
      </w:r>
      <w:r w:rsidR="001B7731" w:rsidRPr="006A33CD">
        <w:rPr>
          <w:color w:val="000000" w:themeColor="text1"/>
        </w:rPr>
        <w:t xml:space="preserve"> = .05</w:t>
      </w:r>
      <w:r w:rsidR="000A1A71" w:rsidRPr="006A33CD">
        <w:rPr>
          <w:color w:val="000000" w:themeColor="text1"/>
        </w:rPr>
        <w:t>0–</w:t>
      </w:r>
      <w:r w:rsidR="001B7731" w:rsidRPr="006A33CD">
        <w:rPr>
          <w:color w:val="000000" w:themeColor="text1"/>
        </w:rPr>
        <w:t>.099).</w:t>
      </w:r>
      <w:r w:rsidR="006A33CD">
        <w:rPr>
          <w:color w:val="000000" w:themeColor="text1"/>
        </w:rPr>
        <w:t xml:space="preserve"> </w:t>
      </w:r>
      <w:r w:rsidR="006A756C">
        <w:rPr>
          <w:color w:val="000000" w:themeColor="text1"/>
        </w:rPr>
        <w:t>Rows indicate what changes from the level in the intercept above.</w:t>
      </w:r>
    </w:p>
    <w:tbl>
      <w:tblPr>
        <w:tblStyle w:val="TableGrid"/>
        <w:tblW w:w="0" w:type="auto"/>
        <w:tblBorders>
          <w:left w:val="none" w:sz="0" w:space="0" w:color="auto"/>
          <w:right w:val="none" w:sz="0" w:space="0" w:color="auto"/>
          <w:insideH w:val="none" w:sz="0" w:space="0" w:color="auto"/>
        </w:tblBorders>
        <w:tblLook w:val="04A0" w:firstRow="1" w:lastRow="0" w:firstColumn="1" w:lastColumn="0" w:noHBand="0" w:noVBand="1"/>
      </w:tblPr>
      <w:tblGrid>
        <w:gridCol w:w="1279"/>
        <w:gridCol w:w="1335"/>
        <w:gridCol w:w="1335"/>
        <w:gridCol w:w="1336"/>
        <w:gridCol w:w="1945"/>
        <w:gridCol w:w="761"/>
        <w:gridCol w:w="1025"/>
      </w:tblGrid>
      <w:tr w:rsidR="00510E84" w:rsidRPr="006A33CD" w14:paraId="3D38B1FD" w14:textId="234F8EBE" w:rsidTr="00CD0FEF">
        <w:tc>
          <w:tcPr>
            <w:tcW w:w="1279" w:type="dxa"/>
            <w:tcBorders>
              <w:top w:val="single" w:sz="4" w:space="0" w:color="auto"/>
              <w:bottom w:val="single" w:sz="4" w:space="0" w:color="auto"/>
            </w:tcBorders>
          </w:tcPr>
          <w:p w14:paraId="13136C97" w14:textId="77777777" w:rsidR="00510E84" w:rsidRPr="00CD0FEF" w:rsidRDefault="00510E84" w:rsidP="005573AD">
            <w:pPr>
              <w:spacing w:line="276" w:lineRule="auto"/>
              <w:rPr>
                <w:color w:val="000000" w:themeColor="text1"/>
                <w:sz w:val="20"/>
                <w:szCs w:val="20"/>
                <w:u w:val="single"/>
              </w:rPr>
            </w:pPr>
          </w:p>
        </w:tc>
        <w:tc>
          <w:tcPr>
            <w:tcW w:w="1335" w:type="dxa"/>
            <w:tcBorders>
              <w:top w:val="single" w:sz="4" w:space="0" w:color="auto"/>
              <w:bottom w:val="single" w:sz="4" w:space="0" w:color="auto"/>
            </w:tcBorders>
          </w:tcPr>
          <w:p w14:paraId="5F6D7075" w14:textId="424954C0" w:rsidR="00510E84" w:rsidRPr="00CD0FEF" w:rsidRDefault="00510E84" w:rsidP="003A173F">
            <w:pPr>
              <w:spacing w:line="276" w:lineRule="auto"/>
              <w:rPr>
                <w:color w:val="000000" w:themeColor="text1"/>
                <w:sz w:val="20"/>
                <w:szCs w:val="20"/>
                <w:u w:val="single"/>
              </w:rPr>
            </w:pPr>
            <w:r w:rsidRPr="00CD0FEF">
              <w:rPr>
                <w:color w:val="000000" w:themeColor="text1"/>
                <w:sz w:val="20"/>
                <w:szCs w:val="20"/>
                <w:u w:val="single"/>
              </w:rPr>
              <w:t>Group</w:t>
            </w:r>
          </w:p>
        </w:tc>
        <w:tc>
          <w:tcPr>
            <w:tcW w:w="1335" w:type="dxa"/>
            <w:tcBorders>
              <w:top w:val="single" w:sz="4" w:space="0" w:color="auto"/>
              <w:bottom w:val="single" w:sz="4" w:space="0" w:color="auto"/>
            </w:tcBorders>
          </w:tcPr>
          <w:p w14:paraId="04801F9C" w14:textId="1245229E" w:rsidR="00510E84" w:rsidRPr="00CD0FEF" w:rsidRDefault="00510E84" w:rsidP="003A173F">
            <w:pPr>
              <w:spacing w:line="276" w:lineRule="auto"/>
              <w:rPr>
                <w:color w:val="000000" w:themeColor="text1"/>
                <w:sz w:val="20"/>
                <w:szCs w:val="20"/>
                <w:u w:val="single"/>
              </w:rPr>
            </w:pPr>
            <w:r w:rsidRPr="00CD0FEF">
              <w:rPr>
                <w:color w:val="000000" w:themeColor="text1"/>
                <w:sz w:val="20"/>
                <w:szCs w:val="20"/>
                <w:u w:val="single"/>
              </w:rPr>
              <w:t>Interference</w:t>
            </w:r>
          </w:p>
        </w:tc>
        <w:tc>
          <w:tcPr>
            <w:tcW w:w="1336" w:type="dxa"/>
            <w:tcBorders>
              <w:top w:val="single" w:sz="4" w:space="0" w:color="auto"/>
              <w:bottom w:val="single" w:sz="4" w:space="0" w:color="auto"/>
            </w:tcBorders>
          </w:tcPr>
          <w:p w14:paraId="4FAA40FC" w14:textId="73E9D2E9" w:rsidR="00510E84" w:rsidRPr="00CD0FEF" w:rsidRDefault="00510E84" w:rsidP="003A173F">
            <w:pPr>
              <w:spacing w:line="276" w:lineRule="auto"/>
              <w:rPr>
                <w:color w:val="000000" w:themeColor="text1"/>
                <w:sz w:val="20"/>
                <w:szCs w:val="20"/>
                <w:u w:val="single"/>
              </w:rPr>
            </w:pPr>
            <w:r w:rsidRPr="00CD0FEF">
              <w:rPr>
                <w:color w:val="000000" w:themeColor="text1"/>
                <w:sz w:val="20"/>
                <w:szCs w:val="20"/>
                <w:u w:val="single"/>
              </w:rPr>
              <w:t>Format</w:t>
            </w:r>
          </w:p>
        </w:tc>
        <w:tc>
          <w:tcPr>
            <w:tcW w:w="1945" w:type="dxa"/>
            <w:tcBorders>
              <w:top w:val="single" w:sz="4" w:space="0" w:color="auto"/>
              <w:bottom w:val="single" w:sz="4" w:space="0" w:color="auto"/>
            </w:tcBorders>
          </w:tcPr>
          <w:p w14:paraId="518BD179" w14:textId="160D8810" w:rsidR="00510E84" w:rsidRPr="00CD0FEF" w:rsidRDefault="00510E84" w:rsidP="005573AD">
            <w:pPr>
              <w:spacing w:line="276" w:lineRule="auto"/>
              <w:rPr>
                <w:color w:val="000000" w:themeColor="text1"/>
                <w:sz w:val="20"/>
                <w:szCs w:val="20"/>
                <w:u w:val="single"/>
              </w:rPr>
            </w:pPr>
            <w:r w:rsidRPr="00CD0FEF">
              <w:rPr>
                <w:color w:val="000000" w:themeColor="text1"/>
                <w:sz w:val="20"/>
                <w:szCs w:val="20"/>
                <w:u w:val="single"/>
              </w:rPr>
              <w:t xml:space="preserve">Estimate </w:t>
            </w:r>
            <w:r w:rsidR="00CD0FEF" w:rsidRPr="00CD0FEF">
              <w:rPr>
                <w:color w:val="000000" w:themeColor="text1"/>
                <w:sz w:val="20"/>
                <w:szCs w:val="20"/>
                <w:u w:val="single"/>
              </w:rPr>
              <w:t xml:space="preserve">in </w:t>
            </w:r>
            <w:proofErr w:type="spellStart"/>
            <w:r w:rsidR="00BF4DBD" w:rsidRPr="00CD0FEF">
              <w:rPr>
                <w:color w:val="000000" w:themeColor="text1"/>
                <w:sz w:val="20"/>
                <w:szCs w:val="20"/>
                <w:u w:val="single"/>
              </w:rPr>
              <w:t>ms</w:t>
            </w:r>
            <w:proofErr w:type="spellEnd"/>
            <w:r w:rsidR="004C73B6" w:rsidRPr="00CD0FEF">
              <w:rPr>
                <w:color w:val="000000" w:themeColor="text1"/>
                <w:sz w:val="20"/>
                <w:szCs w:val="20"/>
                <w:u w:val="single"/>
              </w:rPr>
              <w:t xml:space="preserve"> </w:t>
            </w:r>
            <w:r w:rsidRPr="00CD0FEF">
              <w:rPr>
                <w:color w:val="000000" w:themeColor="text1"/>
                <w:sz w:val="20"/>
                <w:szCs w:val="20"/>
                <w:u w:val="single"/>
              </w:rPr>
              <w:t>(SE)</w:t>
            </w:r>
          </w:p>
        </w:tc>
        <w:tc>
          <w:tcPr>
            <w:tcW w:w="761" w:type="dxa"/>
            <w:tcBorders>
              <w:top w:val="single" w:sz="4" w:space="0" w:color="auto"/>
              <w:bottom w:val="single" w:sz="4" w:space="0" w:color="auto"/>
            </w:tcBorders>
          </w:tcPr>
          <w:p w14:paraId="7BEFE532" w14:textId="06E348A8" w:rsidR="00510E84" w:rsidRPr="00CD0FEF" w:rsidRDefault="00510E84" w:rsidP="005573AD">
            <w:pPr>
              <w:spacing w:line="276" w:lineRule="auto"/>
              <w:rPr>
                <w:i/>
                <w:color w:val="000000" w:themeColor="text1"/>
                <w:sz w:val="20"/>
                <w:szCs w:val="20"/>
                <w:u w:val="single"/>
              </w:rPr>
            </w:pPr>
            <w:r w:rsidRPr="00CD0FEF">
              <w:rPr>
                <w:i/>
                <w:color w:val="000000" w:themeColor="text1"/>
                <w:sz w:val="20"/>
                <w:szCs w:val="20"/>
                <w:u w:val="single"/>
              </w:rPr>
              <w:t>t</w:t>
            </w:r>
          </w:p>
        </w:tc>
        <w:tc>
          <w:tcPr>
            <w:tcW w:w="1025" w:type="dxa"/>
            <w:tcBorders>
              <w:top w:val="single" w:sz="4" w:space="0" w:color="auto"/>
              <w:bottom w:val="single" w:sz="4" w:space="0" w:color="auto"/>
            </w:tcBorders>
          </w:tcPr>
          <w:p w14:paraId="3E23C6FF" w14:textId="76A7E135" w:rsidR="00510E84" w:rsidRPr="00CD0FEF" w:rsidRDefault="00510E84" w:rsidP="005573AD">
            <w:pPr>
              <w:spacing w:line="276" w:lineRule="auto"/>
              <w:rPr>
                <w:i/>
                <w:color w:val="000000" w:themeColor="text1"/>
                <w:sz w:val="20"/>
                <w:szCs w:val="20"/>
                <w:u w:val="single"/>
              </w:rPr>
            </w:pPr>
            <w:r w:rsidRPr="00CD0FEF">
              <w:rPr>
                <w:i/>
                <w:color w:val="000000" w:themeColor="text1"/>
                <w:sz w:val="20"/>
                <w:szCs w:val="20"/>
                <w:u w:val="single"/>
              </w:rPr>
              <w:t>p</w:t>
            </w:r>
          </w:p>
        </w:tc>
      </w:tr>
      <w:tr w:rsidR="00510E84" w:rsidRPr="006A33CD" w14:paraId="38BF0E84" w14:textId="77777777" w:rsidTr="00CD0FEF">
        <w:tc>
          <w:tcPr>
            <w:tcW w:w="1279" w:type="dxa"/>
            <w:tcBorders>
              <w:top w:val="single" w:sz="4" w:space="0" w:color="auto"/>
            </w:tcBorders>
          </w:tcPr>
          <w:p w14:paraId="6634FEA9" w14:textId="3FA4760D"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Intercept</w:t>
            </w:r>
          </w:p>
        </w:tc>
        <w:tc>
          <w:tcPr>
            <w:tcW w:w="1335" w:type="dxa"/>
            <w:tcBorders>
              <w:top w:val="single" w:sz="4" w:space="0" w:color="auto"/>
            </w:tcBorders>
          </w:tcPr>
          <w:p w14:paraId="1F043D57" w14:textId="6C4D39AD"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Photo </w:t>
            </w:r>
          </w:p>
        </w:tc>
        <w:tc>
          <w:tcPr>
            <w:tcW w:w="1335" w:type="dxa"/>
            <w:tcBorders>
              <w:top w:val="single" w:sz="4" w:space="0" w:color="auto"/>
            </w:tcBorders>
          </w:tcPr>
          <w:p w14:paraId="00B20495" w14:textId="2581C5AD" w:rsidR="00510E84" w:rsidRPr="006A756C" w:rsidRDefault="00D76BD8" w:rsidP="005573AD">
            <w:pPr>
              <w:spacing w:line="276" w:lineRule="auto"/>
              <w:rPr>
                <w:i/>
                <w:color w:val="000000" w:themeColor="text1"/>
                <w:sz w:val="20"/>
                <w:szCs w:val="20"/>
                <w:u w:val="single"/>
              </w:rPr>
            </w:pPr>
            <w:r>
              <w:rPr>
                <w:i/>
                <w:color w:val="000000" w:themeColor="text1"/>
                <w:sz w:val="20"/>
                <w:szCs w:val="20"/>
                <w:u w:val="single"/>
              </w:rPr>
              <w:t>Verbal</w:t>
            </w:r>
          </w:p>
        </w:tc>
        <w:tc>
          <w:tcPr>
            <w:tcW w:w="1336" w:type="dxa"/>
            <w:tcBorders>
              <w:top w:val="single" w:sz="4" w:space="0" w:color="auto"/>
            </w:tcBorders>
          </w:tcPr>
          <w:p w14:paraId="1A1A9481" w14:textId="3309B000"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False Belief</w:t>
            </w:r>
          </w:p>
        </w:tc>
        <w:tc>
          <w:tcPr>
            <w:tcW w:w="1945" w:type="dxa"/>
            <w:tcBorders>
              <w:top w:val="single" w:sz="4" w:space="0" w:color="auto"/>
            </w:tcBorders>
          </w:tcPr>
          <w:p w14:paraId="08BFDD0D" w14:textId="2C556434" w:rsidR="00510E84" w:rsidRPr="006A756C" w:rsidRDefault="00510E84" w:rsidP="005573AD">
            <w:pPr>
              <w:spacing w:line="276" w:lineRule="auto"/>
              <w:rPr>
                <w:i/>
                <w:color w:val="000000" w:themeColor="text1"/>
                <w:sz w:val="20"/>
                <w:szCs w:val="20"/>
              </w:rPr>
            </w:pPr>
            <w:r w:rsidRPr="0042538C">
              <w:rPr>
                <w:i/>
                <w:color w:val="000000" w:themeColor="text1"/>
                <w:sz w:val="20"/>
                <w:szCs w:val="20"/>
                <w:u w:val="single"/>
              </w:rPr>
              <w:t>1464</w:t>
            </w:r>
            <w:r w:rsidRPr="006A756C">
              <w:rPr>
                <w:i/>
                <w:color w:val="000000" w:themeColor="text1"/>
                <w:sz w:val="20"/>
                <w:szCs w:val="20"/>
              </w:rPr>
              <w:t xml:space="preserve"> (91)</w:t>
            </w:r>
          </w:p>
        </w:tc>
        <w:tc>
          <w:tcPr>
            <w:tcW w:w="761" w:type="dxa"/>
            <w:tcBorders>
              <w:top w:val="single" w:sz="4" w:space="0" w:color="auto"/>
            </w:tcBorders>
          </w:tcPr>
          <w:p w14:paraId="438FFA70" w14:textId="62F1F4E8" w:rsidR="00510E84" w:rsidRPr="006A756C" w:rsidRDefault="00510E84" w:rsidP="005573AD">
            <w:pPr>
              <w:spacing w:line="276" w:lineRule="auto"/>
              <w:rPr>
                <w:i/>
                <w:color w:val="000000" w:themeColor="text1"/>
                <w:sz w:val="20"/>
                <w:szCs w:val="20"/>
              </w:rPr>
            </w:pPr>
            <w:r w:rsidRPr="006A756C">
              <w:rPr>
                <w:i/>
                <w:color w:val="000000" w:themeColor="text1"/>
                <w:sz w:val="20"/>
                <w:szCs w:val="20"/>
              </w:rPr>
              <w:t>-</w:t>
            </w:r>
          </w:p>
        </w:tc>
        <w:tc>
          <w:tcPr>
            <w:tcW w:w="1025" w:type="dxa"/>
            <w:tcBorders>
              <w:top w:val="single" w:sz="4" w:space="0" w:color="auto"/>
            </w:tcBorders>
          </w:tcPr>
          <w:p w14:paraId="058775CE" w14:textId="774D5633" w:rsidR="00510E84" w:rsidRPr="006A756C" w:rsidRDefault="00510E84" w:rsidP="005573AD">
            <w:pPr>
              <w:spacing w:line="276" w:lineRule="auto"/>
              <w:rPr>
                <w:i/>
                <w:color w:val="000000" w:themeColor="text1"/>
                <w:sz w:val="20"/>
                <w:szCs w:val="20"/>
              </w:rPr>
            </w:pPr>
            <w:r w:rsidRPr="006A756C">
              <w:rPr>
                <w:i/>
                <w:color w:val="000000" w:themeColor="text1"/>
                <w:sz w:val="20"/>
                <w:szCs w:val="20"/>
              </w:rPr>
              <w:t>-</w:t>
            </w:r>
          </w:p>
        </w:tc>
      </w:tr>
      <w:tr w:rsidR="00510E84" w:rsidRPr="006A33CD" w14:paraId="068E399D" w14:textId="77777777" w:rsidTr="00CD0FEF">
        <w:tc>
          <w:tcPr>
            <w:tcW w:w="1279" w:type="dxa"/>
          </w:tcPr>
          <w:p w14:paraId="798CE12B" w14:textId="77777777" w:rsidR="00510E84" w:rsidRPr="006A33CD" w:rsidRDefault="00510E84" w:rsidP="005573AD">
            <w:pPr>
              <w:spacing w:line="276" w:lineRule="auto"/>
              <w:rPr>
                <w:color w:val="000000" w:themeColor="text1"/>
                <w:sz w:val="20"/>
                <w:szCs w:val="20"/>
              </w:rPr>
            </w:pPr>
          </w:p>
        </w:tc>
        <w:tc>
          <w:tcPr>
            <w:tcW w:w="1335" w:type="dxa"/>
          </w:tcPr>
          <w:p w14:paraId="22B2C1C1" w14:textId="69AAA233"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Text </w:t>
            </w:r>
          </w:p>
        </w:tc>
        <w:tc>
          <w:tcPr>
            <w:tcW w:w="1335" w:type="dxa"/>
          </w:tcPr>
          <w:p w14:paraId="3EBFBD57" w14:textId="77777777" w:rsidR="00510E84" w:rsidRPr="006A33CD" w:rsidRDefault="00510E84" w:rsidP="005573AD">
            <w:pPr>
              <w:spacing w:line="276" w:lineRule="auto"/>
              <w:rPr>
                <w:color w:val="000000" w:themeColor="text1"/>
                <w:sz w:val="20"/>
                <w:szCs w:val="20"/>
              </w:rPr>
            </w:pPr>
          </w:p>
        </w:tc>
        <w:tc>
          <w:tcPr>
            <w:tcW w:w="1336" w:type="dxa"/>
          </w:tcPr>
          <w:p w14:paraId="2CA737E4" w14:textId="42431613" w:rsidR="00510E84" w:rsidRPr="006A33CD" w:rsidRDefault="00510E84" w:rsidP="005573AD">
            <w:pPr>
              <w:spacing w:line="276" w:lineRule="auto"/>
              <w:rPr>
                <w:color w:val="000000" w:themeColor="text1"/>
                <w:sz w:val="20"/>
                <w:szCs w:val="20"/>
              </w:rPr>
            </w:pPr>
          </w:p>
        </w:tc>
        <w:tc>
          <w:tcPr>
            <w:tcW w:w="1945" w:type="dxa"/>
          </w:tcPr>
          <w:p w14:paraId="2617F6AD" w14:textId="6CF0CE46" w:rsidR="00510E84" w:rsidRPr="006A33CD" w:rsidRDefault="00510E84" w:rsidP="005573AD">
            <w:pPr>
              <w:spacing w:line="276" w:lineRule="auto"/>
              <w:rPr>
                <w:color w:val="000000" w:themeColor="text1"/>
                <w:sz w:val="20"/>
                <w:szCs w:val="20"/>
              </w:rPr>
            </w:pPr>
            <w:r w:rsidRPr="006A33CD">
              <w:rPr>
                <w:color w:val="000000" w:themeColor="text1"/>
                <w:sz w:val="20"/>
                <w:szCs w:val="20"/>
              </w:rPr>
              <w:t>+261 (130)</w:t>
            </w:r>
          </w:p>
        </w:tc>
        <w:tc>
          <w:tcPr>
            <w:tcW w:w="761" w:type="dxa"/>
          </w:tcPr>
          <w:p w14:paraId="005F2451" w14:textId="6D26350F" w:rsidR="00510E84" w:rsidRPr="006A33CD" w:rsidRDefault="00510E84" w:rsidP="005573AD">
            <w:pPr>
              <w:spacing w:line="276" w:lineRule="auto"/>
              <w:rPr>
                <w:i/>
                <w:color w:val="000000" w:themeColor="text1"/>
                <w:sz w:val="20"/>
                <w:szCs w:val="20"/>
              </w:rPr>
            </w:pPr>
            <w:r w:rsidRPr="006A33CD">
              <w:rPr>
                <w:color w:val="000000" w:themeColor="text1"/>
                <w:sz w:val="20"/>
                <w:szCs w:val="20"/>
              </w:rPr>
              <w:t>2.005</w:t>
            </w:r>
          </w:p>
        </w:tc>
        <w:tc>
          <w:tcPr>
            <w:tcW w:w="1025" w:type="dxa"/>
          </w:tcPr>
          <w:p w14:paraId="5D00E641" w14:textId="6DCE745C" w:rsidR="00510E84" w:rsidRPr="006A33CD" w:rsidRDefault="00510E84" w:rsidP="005573AD">
            <w:pPr>
              <w:spacing w:line="276" w:lineRule="auto"/>
              <w:rPr>
                <w:i/>
                <w:color w:val="000000" w:themeColor="text1"/>
                <w:sz w:val="20"/>
                <w:szCs w:val="20"/>
              </w:rPr>
            </w:pPr>
            <w:r w:rsidRPr="006A33CD">
              <w:rPr>
                <w:color w:val="000000" w:themeColor="text1"/>
                <w:sz w:val="20"/>
                <w:szCs w:val="20"/>
              </w:rPr>
              <w:t>.048*</w:t>
            </w:r>
          </w:p>
        </w:tc>
      </w:tr>
      <w:tr w:rsidR="00510E84" w:rsidRPr="006A33CD" w14:paraId="5A75EC83" w14:textId="77777777" w:rsidTr="00CD0FEF">
        <w:tc>
          <w:tcPr>
            <w:tcW w:w="1279" w:type="dxa"/>
          </w:tcPr>
          <w:p w14:paraId="54E70829" w14:textId="77777777" w:rsidR="00510E84" w:rsidRPr="006A33CD" w:rsidRDefault="00510E84" w:rsidP="005573AD">
            <w:pPr>
              <w:spacing w:line="276" w:lineRule="auto"/>
              <w:rPr>
                <w:color w:val="000000" w:themeColor="text1"/>
                <w:sz w:val="20"/>
                <w:szCs w:val="20"/>
              </w:rPr>
            </w:pPr>
          </w:p>
        </w:tc>
        <w:tc>
          <w:tcPr>
            <w:tcW w:w="1335" w:type="dxa"/>
          </w:tcPr>
          <w:p w14:paraId="1F74F38A" w14:textId="77777777" w:rsidR="00510E84" w:rsidRPr="006A33CD" w:rsidRDefault="00510E84" w:rsidP="005573AD">
            <w:pPr>
              <w:spacing w:line="276" w:lineRule="auto"/>
              <w:rPr>
                <w:color w:val="000000" w:themeColor="text1"/>
                <w:sz w:val="20"/>
                <w:szCs w:val="20"/>
              </w:rPr>
            </w:pPr>
          </w:p>
        </w:tc>
        <w:tc>
          <w:tcPr>
            <w:tcW w:w="1335" w:type="dxa"/>
          </w:tcPr>
          <w:p w14:paraId="64AFAB14" w14:textId="1666D464"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Visual </w:t>
            </w:r>
          </w:p>
        </w:tc>
        <w:tc>
          <w:tcPr>
            <w:tcW w:w="1336" w:type="dxa"/>
          </w:tcPr>
          <w:p w14:paraId="3E30DDE4" w14:textId="6284E5E8" w:rsidR="00510E84" w:rsidRPr="006A33CD" w:rsidRDefault="00510E84" w:rsidP="005573AD">
            <w:pPr>
              <w:spacing w:line="276" w:lineRule="auto"/>
              <w:rPr>
                <w:color w:val="000000" w:themeColor="text1"/>
                <w:sz w:val="20"/>
                <w:szCs w:val="20"/>
              </w:rPr>
            </w:pPr>
          </w:p>
        </w:tc>
        <w:tc>
          <w:tcPr>
            <w:tcW w:w="1945" w:type="dxa"/>
          </w:tcPr>
          <w:p w14:paraId="73BD5B3A" w14:textId="2452EDA0" w:rsidR="00510E84" w:rsidRPr="006A33CD" w:rsidRDefault="00510E84" w:rsidP="005573AD">
            <w:pPr>
              <w:spacing w:line="276" w:lineRule="auto"/>
              <w:rPr>
                <w:color w:val="000000" w:themeColor="text1"/>
                <w:sz w:val="20"/>
                <w:szCs w:val="20"/>
              </w:rPr>
            </w:pPr>
            <w:r w:rsidRPr="006A33CD">
              <w:rPr>
                <w:color w:val="000000" w:themeColor="text1"/>
                <w:sz w:val="20"/>
                <w:szCs w:val="20"/>
              </w:rPr>
              <w:t>-91 (74)</w:t>
            </w:r>
          </w:p>
        </w:tc>
        <w:tc>
          <w:tcPr>
            <w:tcW w:w="761" w:type="dxa"/>
          </w:tcPr>
          <w:p w14:paraId="4261B363" w14:textId="1C72E4E0" w:rsidR="00510E84" w:rsidRPr="006A33CD" w:rsidRDefault="00510E84" w:rsidP="005573AD">
            <w:pPr>
              <w:spacing w:line="276" w:lineRule="auto"/>
              <w:rPr>
                <w:i/>
                <w:color w:val="000000" w:themeColor="text1"/>
                <w:sz w:val="20"/>
                <w:szCs w:val="20"/>
              </w:rPr>
            </w:pPr>
            <w:r w:rsidRPr="006A33CD">
              <w:rPr>
                <w:color w:val="000000" w:themeColor="text1"/>
                <w:sz w:val="20"/>
                <w:szCs w:val="20"/>
              </w:rPr>
              <w:t>1.225</w:t>
            </w:r>
          </w:p>
        </w:tc>
        <w:tc>
          <w:tcPr>
            <w:tcW w:w="1025" w:type="dxa"/>
          </w:tcPr>
          <w:p w14:paraId="392BA56C" w14:textId="7EC31F5E" w:rsidR="00510E84" w:rsidRPr="006A33CD" w:rsidRDefault="00510E84" w:rsidP="005573AD">
            <w:pPr>
              <w:spacing w:line="276" w:lineRule="auto"/>
              <w:rPr>
                <w:i/>
                <w:color w:val="000000" w:themeColor="text1"/>
                <w:sz w:val="20"/>
                <w:szCs w:val="20"/>
              </w:rPr>
            </w:pPr>
            <w:r w:rsidRPr="006A33CD">
              <w:rPr>
                <w:color w:val="000000" w:themeColor="text1"/>
                <w:sz w:val="20"/>
                <w:szCs w:val="20"/>
              </w:rPr>
              <w:t>.221</w:t>
            </w:r>
          </w:p>
        </w:tc>
      </w:tr>
      <w:tr w:rsidR="00510E84" w:rsidRPr="006A33CD" w14:paraId="052BBFA0" w14:textId="77777777" w:rsidTr="00CD0FEF">
        <w:tc>
          <w:tcPr>
            <w:tcW w:w="1279" w:type="dxa"/>
          </w:tcPr>
          <w:p w14:paraId="550451E8" w14:textId="77777777" w:rsidR="00510E84" w:rsidRPr="006A33CD" w:rsidRDefault="00510E84" w:rsidP="005573AD">
            <w:pPr>
              <w:spacing w:line="276" w:lineRule="auto"/>
              <w:rPr>
                <w:color w:val="000000" w:themeColor="text1"/>
                <w:sz w:val="20"/>
                <w:szCs w:val="20"/>
              </w:rPr>
            </w:pPr>
          </w:p>
        </w:tc>
        <w:tc>
          <w:tcPr>
            <w:tcW w:w="1335" w:type="dxa"/>
          </w:tcPr>
          <w:p w14:paraId="6582A9D5" w14:textId="77777777" w:rsidR="00510E84" w:rsidRPr="006A33CD" w:rsidRDefault="00510E84" w:rsidP="005573AD">
            <w:pPr>
              <w:spacing w:line="276" w:lineRule="auto"/>
              <w:rPr>
                <w:color w:val="000000" w:themeColor="text1"/>
                <w:sz w:val="20"/>
                <w:szCs w:val="20"/>
              </w:rPr>
            </w:pPr>
          </w:p>
        </w:tc>
        <w:tc>
          <w:tcPr>
            <w:tcW w:w="1335" w:type="dxa"/>
          </w:tcPr>
          <w:p w14:paraId="60BA34B5" w14:textId="77777777" w:rsidR="00510E84" w:rsidRPr="006A33CD" w:rsidRDefault="00510E84" w:rsidP="005573AD">
            <w:pPr>
              <w:spacing w:line="276" w:lineRule="auto"/>
              <w:rPr>
                <w:color w:val="000000" w:themeColor="text1"/>
                <w:sz w:val="20"/>
                <w:szCs w:val="20"/>
              </w:rPr>
            </w:pPr>
          </w:p>
        </w:tc>
        <w:tc>
          <w:tcPr>
            <w:tcW w:w="1336" w:type="dxa"/>
          </w:tcPr>
          <w:p w14:paraId="21C704FA" w14:textId="012A840A" w:rsidR="00510E84" w:rsidRPr="006A33CD" w:rsidRDefault="00510E84" w:rsidP="005573AD">
            <w:pPr>
              <w:spacing w:line="276" w:lineRule="auto"/>
              <w:rPr>
                <w:color w:val="000000" w:themeColor="text1"/>
                <w:sz w:val="20"/>
                <w:szCs w:val="20"/>
              </w:rPr>
            </w:pPr>
            <w:r w:rsidRPr="006A33CD">
              <w:rPr>
                <w:color w:val="000000" w:themeColor="text1"/>
                <w:sz w:val="20"/>
                <w:szCs w:val="20"/>
              </w:rPr>
              <w:t>Non-Mental</w:t>
            </w:r>
          </w:p>
        </w:tc>
        <w:tc>
          <w:tcPr>
            <w:tcW w:w="1945" w:type="dxa"/>
          </w:tcPr>
          <w:p w14:paraId="6B16C089" w14:textId="1E97499E" w:rsidR="00510E84" w:rsidRPr="006A33CD" w:rsidRDefault="00510E84" w:rsidP="005573AD">
            <w:pPr>
              <w:spacing w:line="276" w:lineRule="auto"/>
              <w:rPr>
                <w:color w:val="000000" w:themeColor="text1"/>
                <w:sz w:val="20"/>
                <w:szCs w:val="20"/>
              </w:rPr>
            </w:pPr>
            <w:r w:rsidRPr="006A33CD">
              <w:rPr>
                <w:color w:val="000000" w:themeColor="text1"/>
                <w:sz w:val="20"/>
                <w:szCs w:val="20"/>
              </w:rPr>
              <w:t>+167 (75)</w:t>
            </w:r>
          </w:p>
        </w:tc>
        <w:tc>
          <w:tcPr>
            <w:tcW w:w="761" w:type="dxa"/>
          </w:tcPr>
          <w:p w14:paraId="62E5402D" w14:textId="2CEFFE9A" w:rsidR="00510E84" w:rsidRPr="006A33CD" w:rsidRDefault="00510E84" w:rsidP="005573AD">
            <w:pPr>
              <w:spacing w:line="276" w:lineRule="auto"/>
              <w:rPr>
                <w:i/>
                <w:color w:val="000000" w:themeColor="text1"/>
                <w:sz w:val="20"/>
                <w:szCs w:val="20"/>
              </w:rPr>
            </w:pPr>
            <w:r w:rsidRPr="006A33CD">
              <w:rPr>
                <w:color w:val="000000" w:themeColor="text1"/>
                <w:sz w:val="20"/>
                <w:szCs w:val="20"/>
              </w:rPr>
              <w:t>2.239</w:t>
            </w:r>
          </w:p>
        </w:tc>
        <w:tc>
          <w:tcPr>
            <w:tcW w:w="1025" w:type="dxa"/>
          </w:tcPr>
          <w:p w14:paraId="0FDBFAA8" w14:textId="0E07295F" w:rsidR="00510E84" w:rsidRPr="006A33CD" w:rsidRDefault="00510E84" w:rsidP="005573AD">
            <w:pPr>
              <w:spacing w:line="276" w:lineRule="auto"/>
              <w:rPr>
                <w:i/>
                <w:color w:val="000000" w:themeColor="text1"/>
                <w:sz w:val="20"/>
                <w:szCs w:val="20"/>
              </w:rPr>
            </w:pPr>
            <w:r w:rsidRPr="006A33CD">
              <w:rPr>
                <w:color w:val="000000" w:themeColor="text1"/>
                <w:sz w:val="20"/>
                <w:szCs w:val="20"/>
              </w:rPr>
              <w:t>.025*</w:t>
            </w:r>
          </w:p>
        </w:tc>
      </w:tr>
      <w:tr w:rsidR="00510E84" w:rsidRPr="006A33CD" w14:paraId="27BD93AB" w14:textId="77777777" w:rsidTr="00CD0FEF">
        <w:tc>
          <w:tcPr>
            <w:tcW w:w="1279" w:type="dxa"/>
          </w:tcPr>
          <w:p w14:paraId="26DA71F9" w14:textId="77777777" w:rsidR="00510E84" w:rsidRPr="006A33CD" w:rsidRDefault="00510E84" w:rsidP="005573AD">
            <w:pPr>
              <w:spacing w:line="276" w:lineRule="auto"/>
              <w:rPr>
                <w:color w:val="000000" w:themeColor="text1"/>
                <w:sz w:val="20"/>
                <w:szCs w:val="20"/>
              </w:rPr>
            </w:pPr>
          </w:p>
        </w:tc>
        <w:tc>
          <w:tcPr>
            <w:tcW w:w="1335" w:type="dxa"/>
          </w:tcPr>
          <w:p w14:paraId="39E39352" w14:textId="521D5E36"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Text </w:t>
            </w:r>
          </w:p>
        </w:tc>
        <w:tc>
          <w:tcPr>
            <w:tcW w:w="1335" w:type="dxa"/>
          </w:tcPr>
          <w:p w14:paraId="6A978F0C" w14:textId="6854C06C"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Visual </w:t>
            </w:r>
          </w:p>
        </w:tc>
        <w:tc>
          <w:tcPr>
            <w:tcW w:w="1336" w:type="dxa"/>
          </w:tcPr>
          <w:p w14:paraId="2553259D" w14:textId="5B3FCE8B" w:rsidR="00510E84" w:rsidRPr="006A33CD" w:rsidRDefault="00510E84" w:rsidP="005573AD">
            <w:pPr>
              <w:spacing w:line="276" w:lineRule="auto"/>
              <w:rPr>
                <w:color w:val="000000" w:themeColor="text1"/>
                <w:sz w:val="20"/>
                <w:szCs w:val="20"/>
              </w:rPr>
            </w:pPr>
          </w:p>
        </w:tc>
        <w:tc>
          <w:tcPr>
            <w:tcW w:w="1945" w:type="dxa"/>
          </w:tcPr>
          <w:p w14:paraId="01D6CECE" w14:textId="43CAE9AB" w:rsidR="00510E84" w:rsidRPr="006A33CD" w:rsidRDefault="00510E84" w:rsidP="005573AD">
            <w:pPr>
              <w:spacing w:line="276" w:lineRule="auto"/>
              <w:rPr>
                <w:color w:val="000000" w:themeColor="text1"/>
                <w:sz w:val="20"/>
                <w:szCs w:val="20"/>
              </w:rPr>
            </w:pPr>
            <w:r w:rsidRPr="006A33CD">
              <w:rPr>
                <w:color w:val="000000" w:themeColor="text1"/>
                <w:sz w:val="20"/>
                <w:szCs w:val="20"/>
              </w:rPr>
              <w:t>+38(107)</w:t>
            </w:r>
          </w:p>
        </w:tc>
        <w:tc>
          <w:tcPr>
            <w:tcW w:w="761" w:type="dxa"/>
          </w:tcPr>
          <w:p w14:paraId="28C8755A" w14:textId="5A731BE3" w:rsidR="00510E84" w:rsidRPr="006A33CD" w:rsidRDefault="00510E84" w:rsidP="005573AD">
            <w:pPr>
              <w:spacing w:line="276" w:lineRule="auto"/>
              <w:rPr>
                <w:i/>
                <w:color w:val="000000" w:themeColor="text1"/>
                <w:sz w:val="20"/>
                <w:szCs w:val="20"/>
              </w:rPr>
            </w:pPr>
            <w:r w:rsidRPr="006A33CD">
              <w:rPr>
                <w:color w:val="000000" w:themeColor="text1"/>
                <w:sz w:val="20"/>
                <w:szCs w:val="20"/>
              </w:rPr>
              <w:t>0.361</w:t>
            </w:r>
          </w:p>
        </w:tc>
        <w:tc>
          <w:tcPr>
            <w:tcW w:w="1025" w:type="dxa"/>
          </w:tcPr>
          <w:p w14:paraId="2D4AC03C" w14:textId="0D01BA58" w:rsidR="00510E84" w:rsidRPr="006A33CD" w:rsidRDefault="00510E84" w:rsidP="005573AD">
            <w:pPr>
              <w:spacing w:line="276" w:lineRule="auto"/>
              <w:rPr>
                <w:i/>
                <w:color w:val="000000" w:themeColor="text1"/>
                <w:sz w:val="20"/>
                <w:szCs w:val="20"/>
              </w:rPr>
            </w:pPr>
            <w:r w:rsidRPr="006A33CD">
              <w:rPr>
                <w:color w:val="000000" w:themeColor="text1"/>
                <w:sz w:val="20"/>
                <w:szCs w:val="20"/>
              </w:rPr>
              <w:t>.718</w:t>
            </w:r>
          </w:p>
        </w:tc>
      </w:tr>
      <w:tr w:rsidR="00510E84" w:rsidRPr="006A33CD" w14:paraId="692F3E04" w14:textId="77777777" w:rsidTr="00CD0FEF">
        <w:tc>
          <w:tcPr>
            <w:tcW w:w="1279" w:type="dxa"/>
          </w:tcPr>
          <w:p w14:paraId="3734E8DE" w14:textId="77777777" w:rsidR="00510E84" w:rsidRPr="006A33CD" w:rsidRDefault="00510E84" w:rsidP="005573AD">
            <w:pPr>
              <w:spacing w:line="276" w:lineRule="auto"/>
              <w:rPr>
                <w:color w:val="000000" w:themeColor="text1"/>
                <w:sz w:val="20"/>
                <w:szCs w:val="20"/>
              </w:rPr>
            </w:pPr>
          </w:p>
        </w:tc>
        <w:tc>
          <w:tcPr>
            <w:tcW w:w="1335" w:type="dxa"/>
          </w:tcPr>
          <w:p w14:paraId="02E0A689" w14:textId="4BB415BC"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Text </w:t>
            </w:r>
          </w:p>
        </w:tc>
        <w:tc>
          <w:tcPr>
            <w:tcW w:w="1335" w:type="dxa"/>
          </w:tcPr>
          <w:p w14:paraId="7F618532" w14:textId="77777777" w:rsidR="00510E84" w:rsidRPr="006A33CD" w:rsidRDefault="00510E84" w:rsidP="005573AD">
            <w:pPr>
              <w:spacing w:line="276" w:lineRule="auto"/>
              <w:rPr>
                <w:color w:val="000000" w:themeColor="text1"/>
                <w:sz w:val="20"/>
                <w:szCs w:val="20"/>
              </w:rPr>
            </w:pPr>
          </w:p>
        </w:tc>
        <w:tc>
          <w:tcPr>
            <w:tcW w:w="1336" w:type="dxa"/>
          </w:tcPr>
          <w:p w14:paraId="03D66E0F" w14:textId="4B77A6D6" w:rsidR="00510E84" w:rsidRPr="006A33CD" w:rsidRDefault="00510E84" w:rsidP="005573AD">
            <w:pPr>
              <w:spacing w:line="276" w:lineRule="auto"/>
              <w:rPr>
                <w:color w:val="000000" w:themeColor="text1"/>
                <w:sz w:val="20"/>
                <w:szCs w:val="20"/>
              </w:rPr>
            </w:pPr>
            <w:r w:rsidRPr="006A33CD">
              <w:rPr>
                <w:color w:val="000000" w:themeColor="text1"/>
                <w:sz w:val="20"/>
                <w:szCs w:val="20"/>
              </w:rPr>
              <w:t>Non-Mental</w:t>
            </w:r>
          </w:p>
        </w:tc>
        <w:tc>
          <w:tcPr>
            <w:tcW w:w="1945" w:type="dxa"/>
          </w:tcPr>
          <w:p w14:paraId="5448EE05" w14:textId="16568482" w:rsidR="00510E84" w:rsidRPr="006A33CD" w:rsidRDefault="00510E84" w:rsidP="005573AD">
            <w:pPr>
              <w:spacing w:line="276" w:lineRule="auto"/>
              <w:rPr>
                <w:color w:val="000000" w:themeColor="text1"/>
                <w:sz w:val="20"/>
                <w:szCs w:val="20"/>
              </w:rPr>
            </w:pPr>
            <w:r w:rsidRPr="006A33CD">
              <w:rPr>
                <w:color w:val="000000" w:themeColor="text1"/>
                <w:sz w:val="20"/>
                <w:szCs w:val="20"/>
              </w:rPr>
              <w:t>-139 (109)</w:t>
            </w:r>
          </w:p>
        </w:tc>
        <w:tc>
          <w:tcPr>
            <w:tcW w:w="761" w:type="dxa"/>
          </w:tcPr>
          <w:p w14:paraId="0CE014FB" w14:textId="10262E18" w:rsidR="00510E84" w:rsidRPr="006A33CD" w:rsidRDefault="00510E84" w:rsidP="005573AD">
            <w:pPr>
              <w:spacing w:line="276" w:lineRule="auto"/>
              <w:rPr>
                <w:i/>
                <w:color w:val="000000" w:themeColor="text1"/>
                <w:sz w:val="20"/>
                <w:szCs w:val="20"/>
              </w:rPr>
            </w:pPr>
            <w:r w:rsidRPr="006A33CD">
              <w:rPr>
                <w:color w:val="000000" w:themeColor="text1"/>
                <w:sz w:val="20"/>
                <w:szCs w:val="20"/>
              </w:rPr>
              <w:t>1.282</w:t>
            </w:r>
          </w:p>
        </w:tc>
        <w:tc>
          <w:tcPr>
            <w:tcW w:w="1025" w:type="dxa"/>
          </w:tcPr>
          <w:p w14:paraId="0B918886" w14:textId="23C31168" w:rsidR="00510E84" w:rsidRPr="006A33CD" w:rsidRDefault="00510E84" w:rsidP="005573AD">
            <w:pPr>
              <w:spacing w:line="276" w:lineRule="auto"/>
              <w:rPr>
                <w:i/>
                <w:color w:val="000000" w:themeColor="text1"/>
                <w:sz w:val="20"/>
                <w:szCs w:val="20"/>
              </w:rPr>
            </w:pPr>
            <w:r w:rsidRPr="006A33CD">
              <w:rPr>
                <w:color w:val="000000" w:themeColor="text1"/>
                <w:sz w:val="20"/>
                <w:szCs w:val="20"/>
              </w:rPr>
              <w:t>.200</w:t>
            </w:r>
          </w:p>
        </w:tc>
      </w:tr>
      <w:tr w:rsidR="00510E84" w:rsidRPr="006A33CD" w14:paraId="48CB44D4" w14:textId="77777777" w:rsidTr="00CD0FEF">
        <w:tc>
          <w:tcPr>
            <w:tcW w:w="1279" w:type="dxa"/>
          </w:tcPr>
          <w:p w14:paraId="1F5618BB" w14:textId="77777777" w:rsidR="00510E84" w:rsidRPr="006A33CD" w:rsidRDefault="00510E84" w:rsidP="005573AD">
            <w:pPr>
              <w:spacing w:line="276" w:lineRule="auto"/>
              <w:rPr>
                <w:color w:val="000000" w:themeColor="text1"/>
                <w:sz w:val="20"/>
                <w:szCs w:val="20"/>
              </w:rPr>
            </w:pPr>
          </w:p>
        </w:tc>
        <w:tc>
          <w:tcPr>
            <w:tcW w:w="1335" w:type="dxa"/>
          </w:tcPr>
          <w:p w14:paraId="033B6A4E" w14:textId="77777777" w:rsidR="00510E84" w:rsidRPr="006A33CD" w:rsidRDefault="00510E84" w:rsidP="005573AD">
            <w:pPr>
              <w:spacing w:line="276" w:lineRule="auto"/>
              <w:rPr>
                <w:color w:val="000000" w:themeColor="text1"/>
                <w:sz w:val="20"/>
                <w:szCs w:val="20"/>
              </w:rPr>
            </w:pPr>
          </w:p>
        </w:tc>
        <w:tc>
          <w:tcPr>
            <w:tcW w:w="1335" w:type="dxa"/>
          </w:tcPr>
          <w:p w14:paraId="1969E178" w14:textId="366C0050"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Visual </w:t>
            </w:r>
          </w:p>
        </w:tc>
        <w:tc>
          <w:tcPr>
            <w:tcW w:w="1336" w:type="dxa"/>
          </w:tcPr>
          <w:p w14:paraId="44FF6F76" w14:textId="149F68C5" w:rsidR="00510E84" w:rsidRPr="006A33CD" w:rsidRDefault="00510E84" w:rsidP="005573AD">
            <w:pPr>
              <w:spacing w:line="276" w:lineRule="auto"/>
              <w:rPr>
                <w:color w:val="000000" w:themeColor="text1"/>
                <w:sz w:val="20"/>
                <w:szCs w:val="20"/>
              </w:rPr>
            </w:pPr>
            <w:r w:rsidRPr="006A33CD">
              <w:rPr>
                <w:color w:val="000000" w:themeColor="text1"/>
                <w:sz w:val="20"/>
                <w:szCs w:val="20"/>
              </w:rPr>
              <w:t>Non-Mental</w:t>
            </w:r>
          </w:p>
        </w:tc>
        <w:tc>
          <w:tcPr>
            <w:tcW w:w="1945" w:type="dxa"/>
          </w:tcPr>
          <w:p w14:paraId="1663DE2F" w14:textId="0D7F8F96" w:rsidR="00510E84" w:rsidRPr="006A33CD" w:rsidRDefault="00510E84" w:rsidP="005573AD">
            <w:pPr>
              <w:spacing w:line="276" w:lineRule="auto"/>
              <w:rPr>
                <w:color w:val="000000" w:themeColor="text1"/>
                <w:sz w:val="20"/>
                <w:szCs w:val="20"/>
              </w:rPr>
            </w:pPr>
            <w:r w:rsidRPr="006A33CD">
              <w:rPr>
                <w:color w:val="000000" w:themeColor="text1"/>
                <w:sz w:val="20"/>
                <w:szCs w:val="20"/>
              </w:rPr>
              <w:t>-46 (104)</w:t>
            </w:r>
          </w:p>
        </w:tc>
        <w:tc>
          <w:tcPr>
            <w:tcW w:w="761" w:type="dxa"/>
          </w:tcPr>
          <w:p w14:paraId="104F5C29" w14:textId="71B427EF" w:rsidR="00510E84" w:rsidRPr="006A33CD" w:rsidRDefault="00510E84" w:rsidP="005573AD">
            <w:pPr>
              <w:spacing w:line="276" w:lineRule="auto"/>
              <w:rPr>
                <w:i/>
                <w:color w:val="000000" w:themeColor="text1"/>
                <w:sz w:val="20"/>
                <w:szCs w:val="20"/>
              </w:rPr>
            </w:pPr>
            <w:r w:rsidRPr="006A33CD">
              <w:rPr>
                <w:color w:val="000000" w:themeColor="text1"/>
                <w:sz w:val="20"/>
                <w:szCs w:val="20"/>
              </w:rPr>
              <w:t>0.437</w:t>
            </w:r>
          </w:p>
        </w:tc>
        <w:tc>
          <w:tcPr>
            <w:tcW w:w="1025" w:type="dxa"/>
          </w:tcPr>
          <w:p w14:paraId="4F8F5561" w14:textId="276CEFBD" w:rsidR="00510E84" w:rsidRPr="006A33CD" w:rsidRDefault="00510E84" w:rsidP="005573AD">
            <w:pPr>
              <w:spacing w:line="276" w:lineRule="auto"/>
              <w:rPr>
                <w:i/>
                <w:color w:val="000000" w:themeColor="text1"/>
                <w:sz w:val="20"/>
                <w:szCs w:val="20"/>
              </w:rPr>
            </w:pPr>
            <w:r w:rsidRPr="006A33CD">
              <w:rPr>
                <w:color w:val="000000" w:themeColor="text1"/>
                <w:sz w:val="20"/>
                <w:szCs w:val="20"/>
              </w:rPr>
              <w:t>.662</w:t>
            </w:r>
          </w:p>
        </w:tc>
      </w:tr>
      <w:tr w:rsidR="00510E84" w:rsidRPr="006A33CD" w14:paraId="5537936A" w14:textId="77777777" w:rsidTr="00CD0FEF">
        <w:tc>
          <w:tcPr>
            <w:tcW w:w="1279" w:type="dxa"/>
          </w:tcPr>
          <w:p w14:paraId="0C306FBF" w14:textId="77777777" w:rsidR="00510E84" w:rsidRPr="006A33CD" w:rsidRDefault="00510E84" w:rsidP="005573AD">
            <w:pPr>
              <w:spacing w:line="276" w:lineRule="auto"/>
              <w:rPr>
                <w:color w:val="000000" w:themeColor="text1"/>
                <w:sz w:val="20"/>
                <w:szCs w:val="20"/>
              </w:rPr>
            </w:pPr>
          </w:p>
        </w:tc>
        <w:tc>
          <w:tcPr>
            <w:tcW w:w="1335" w:type="dxa"/>
          </w:tcPr>
          <w:p w14:paraId="6F52335F" w14:textId="56B29826"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Text </w:t>
            </w:r>
          </w:p>
        </w:tc>
        <w:tc>
          <w:tcPr>
            <w:tcW w:w="1335" w:type="dxa"/>
          </w:tcPr>
          <w:p w14:paraId="3F89BE52" w14:textId="25548481" w:rsidR="00510E84" w:rsidRPr="006A33CD" w:rsidRDefault="00510E84" w:rsidP="00510E84">
            <w:pPr>
              <w:spacing w:line="276" w:lineRule="auto"/>
              <w:rPr>
                <w:color w:val="000000" w:themeColor="text1"/>
                <w:sz w:val="20"/>
                <w:szCs w:val="20"/>
              </w:rPr>
            </w:pPr>
            <w:r w:rsidRPr="006A33CD">
              <w:rPr>
                <w:color w:val="000000" w:themeColor="text1"/>
                <w:sz w:val="20"/>
                <w:szCs w:val="20"/>
              </w:rPr>
              <w:t xml:space="preserve">Visual </w:t>
            </w:r>
          </w:p>
        </w:tc>
        <w:tc>
          <w:tcPr>
            <w:tcW w:w="1336" w:type="dxa"/>
          </w:tcPr>
          <w:p w14:paraId="393BB047" w14:textId="5BBB687D" w:rsidR="00510E84" w:rsidRPr="006A33CD" w:rsidRDefault="00510E84" w:rsidP="005573AD">
            <w:pPr>
              <w:spacing w:line="276" w:lineRule="auto"/>
              <w:rPr>
                <w:color w:val="000000" w:themeColor="text1"/>
                <w:sz w:val="20"/>
                <w:szCs w:val="20"/>
              </w:rPr>
            </w:pPr>
            <w:r w:rsidRPr="006A33CD">
              <w:rPr>
                <w:color w:val="000000" w:themeColor="text1"/>
                <w:sz w:val="20"/>
                <w:szCs w:val="20"/>
              </w:rPr>
              <w:t>Non-Mental</w:t>
            </w:r>
          </w:p>
        </w:tc>
        <w:tc>
          <w:tcPr>
            <w:tcW w:w="1945" w:type="dxa"/>
          </w:tcPr>
          <w:p w14:paraId="41E66EFB" w14:textId="1935FF80" w:rsidR="00510E84" w:rsidRPr="006A33CD" w:rsidRDefault="00510E84" w:rsidP="005573AD">
            <w:pPr>
              <w:spacing w:line="276" w:lineRule="auto"/>
              <w:rPr>
                <w:color w:val="000000" w:themeColor="text1"/>
                <w:sz w:val="20"/>
                <w:szCs w:val="20"/>
              </w:rPr>
            </w:pPr>
            <w:r w:rsidRPr="006A33CD">
              <w:rPr>
                <w:color w:val="000000" w:themeColor="text1"/>
                <w:sz w:val="20"/>
                <w:szCs w:val="20"/>
              </w:rPr>
              <w:t>+183 (151)</w:t>
            </w:r>
          </w:p>
        </w:tc>
        <w:tc>
          <w:tcPr>
            <w:tcW w:w="761" w:type="dxa"/>
          </w:tcPr>
          <w:p w14:paraId="403C6F32" w14:textId="4797A32C" w:rsidR="00510E84" w:rsidRPr="006A33CD" w:rsidRDefault="00510E84" w:rsidP="005573AD">
            <w:pPr>
              <w:spacing w:line="276" w:lineRule="auto"/>
              <w:rPr>
                <w:i/>
                <w:color w:val="000000" w:themeColor="text1"/>
                <w:sz w:val="20"/>
                <w:szCs w:val="20"/>
              </w:rPr>
            </w:pPr>
            <w:r w:rsidRPr="006A33CD">
              <w:rPr>
                <w:color w:val="000000" w:themeColor="text1"/>
                <w:sz w:val="20"/>
                <w:szCs w:val="20"/>
              </w:rPr>
              <w:t>1.231</w:t>
            </w:r>
          </w:p>
        </w:tc>
        <w:tc>
          <w:tcPr>
            <w:tcW w:w="1025" w:type="dxa"/>
          </w:tcPr>
          <w:p w14:paraId="6982AD19" w14:textId="1F5BA860" w:rsidR="00510E84" w:rsidRPr="006A33CD" w:rsidRDefault="00510E84" w:rsidP="005573AD">
            <w:pPr>
              <w:spacing w:line="276" w:lineRule="auto"/>
              <w:rPr>
                <w:i/>
                <w:color w:val="000000" w:themeColor="text1"/>
                <w:sz w:val="20"/>
                <w:szCs w:val="20"/>
              </w:rPr>
            </w:pPr>
            <w:r w:rsidRPr="006A33CD">
              <w:rPr>
                <w:color w:val="000000" w:themeColor="text1"/>
                <w:sz w:val="20"/>
                <w:szCs w:val="20"/>
              </w:rPr>
              <w:t>.219</w:t>
            </w:r>
          </w:p>
        </w:tc>
      </w:tr>
      <w:tr w:rsidR="00510E84" w:rsidRPr="006A33CD" w14:paraId="5BCCCB47" w14:textId="77777777" w:rsidTr="00CD0FEF">
        <w:tc>
          <w:tcPr>
            <w:tcW w:w="1279" w:type="dxa"/>
          </w:tcPr>
          <w:p w14:paraId="33A46D56" w14:textId="1CA8C0F8"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Intercept</w:t>
            </w:r>
          </w:p>
        </w:tc>
        <w:tc>
          <w:tcPr>
            <w:tcW w:w="1335" w:type="dxa"/>
          </w:tcPr>
          <w:p w14:paraId="6E50F735" w14:textId="1C83D541"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Text </w:t>
            </w:r>
          </w:p>
        </w:tc>
        <w:tc>
          <w:tcPr>
            <w:tcW w:w="1335" w:type="dxa"/>
          </w:tcPr>
          <w:p w14:paraId="33288FD6" w14:textId="3EFDAFF8"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Verbal </w:t>
            </w:r>
          </w:p>
        </w:tc>
        <w:tc>
          <w:tcPr>
            <w:tcW w:w="1336" w:type="dxa"/>
          </w:tcPr>
          <w:p w14:paraId="46034A64" w14:textId="04B896A0"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False Belief</w:t>
            </w:r>
          </w:p>
        </w:tc>
        <w:tc>
          <w:tcPr>
            <w:tcW w:w="1945" w:type="dxa"/>
          </w:tcPr>
          <w:p w14:paraId="0749C97B" w14:textId="1A57391A" w:rsidR="00510E84" w:rsidRPr="00510E84" w:rsidRDefault="00510E84" w:rsidP="005573AD">
            <w:pPr>
              <w:spacing w:line="276" w:lineRule="auto"/>
              <w:rPr>
                <w:i/>
                <w:color w:val="000000" w:themeColor="text1"/>
                <w:sz w:val="20"/>
                <w:szCs w:val="20"/>
              </w:rPr>
            </w:pPr>
            <w:r w:rsidRPr="0042538C">
              <w:rPr>
                <w:i/>
                <w:color w:val="000000" w:themeColor="text1"/>
                <w:sz w:val="20"/>
                <w:szCs w:val="20"/>
                <w:u w:val="single"/>
              </w:rPr>
              <w:t>1725</w:t>
            </w:r>
            <w:r w:rsidRPr="00510E84">
              <w:rPr>
                <w:i/>
                <w:color w:val="000000" w:themeColor="text1"/>
                <w:sz w:val="20"/>
                <w:szCs w:val="20"/>
              </w:rPr>
              <w:t xml:space="preserve"> (93)</w:t>
            </w:r>
          </w:p>
        </w:tc>
        <w:tc>
          <w:tcPr>
            <w:tcW w:w="761" w:type="dxa"/>
          </w:tcPr>
          <w:p w14:paraId="34C31D6B" w14:textId="1F366633"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c>
          <w:tcPr>
            <w:tcW w:w="1025" w:type="dxa"/>
          </w:tcPr>
          <w:p w14:paraId="3C4C7261" w14:textId="04FB7E82"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r>
      <w:tr w:rsidR="00510E84" w:rsidRPr="006A33CD" w14:paraId="0F8B3B34" w14:textId="77777777" w:rsidTr="00CD0FEF">
        <w:tc>
          <w:tcPr>
            <w:tcW w:w="1279" w:type="dxa"/>
          </w:tcPr>
          <w:p w14:paraId="7AE54B7D" w14:textId="77777777" w:rsidR="00510E84" w:rsidRPr="006A33CD" w:rsidRDefault="00510E84" w:rsidP="005573AD">
            <w:pPr>
              <w:spacing w:line="276" w:lineRule="auto"/>
              <w:rPr>
                <w:color w:val="000000" w:themeColor="text1"/>
                <w:sz w:val="20"/>
                <w:szCs w:val="20"/>
              </w:rPr>
            </w:pPr>
          </w:p>
        </w:tc>
        <w:tc>
          <w:tcPr>
            <w:tcW w:w="1335" w:type="dxa"/>
          </w:tcPr>
          <w:p w14:paraId="7467C059" w14:textId="77777777" w:rsidR="00510E84" w:rsidRPr="006A33CD" w:rsidRDefault="00510E84" w:rsidP="005573AD">
            <w:pPr>
              <w:spacing w:line="276" w:lineRule="auto"/>
              <w:rPr>
                <w:color w:val="000000" w:themeColor="text1"/>
                <w:sz w:val="20"/>
                <w:szCs w:val="20"/>
              </w:rPr>
            </w:pPr>
          </w:p>
        </w:tc>
        <w:tc>
          <w:tcPr>
            <w:tcW w:w="1335" w:type="dxa"/>
          </w:tcPr>
          <w:p w14:paraId="4B4B1ACE" w14:textId="62E67AB0" w:rsidR="00510E84" w:rsidRPr="006A33CD" w:rsidRDefault="00510E84" w:rsidP="00510E84">
            <w:pPr>
              <w:spacing w:line="276" w:lineRule="auto"/>
              <w:rPr>
                <w:color w:val="000000" w:themeColor="text1"/>
                <w:sz w:val="20"/>
                <w:szCs w:val="20"/>
              </w:rPr>
            </w:pPr>
            <w:r>
              <w:rPr>
                <w:color w:val="000000" w:themeColor="text1"/>
                <w:sz w:val="20"/>
                <w:szCs w:val="20"/>
              </w:rPr>
              <w:t xml:space="preserve">Visual </w:t>
            </w:r>
          </w:p>
        </w:tc>
        <w:tc>
          <w:tcPr>
            <w:tcW w:w="1336" w:type="dxa"/>
          </w:tcPr>
          <w:p w14:paraId="498DF5F7" w14:textId="5C52ED55" w:rsidR="00510E84" w:rsidRPr="006A33CD" w:rsidRDefault="00510E84" w:rsidP="005573AD">
            <w:pPr>
              <w:spacing w:line="276" w:lineRule="auto"/>
              <w:rPr>
                <w:color w:val="000000" w:themeColor="text1"/>
                <w:sz w:val="20"/>
                <w:szCs w:val="20"/>
              </w:rPr>
            </w:pPr>
          </w:p>
        </w:tc>
        <w:tc>
          <w:tcPr>
            <w:tcW w:w="1945" w:type="dxa"/>
          </w:tcPr>
          <w:p w14:paraId="6621F2CC" w14:textId="3F30FBBF" w:rsidR="00510E84" w:rsidRPr="006A33CD" w:rsidRDefault="00510E84" w:rsidP="005573AD">
            <w:pPr>
              <w:spacing w:line="276" w:lineRule="auto"/>
              <w:rPr>
                <w:color w:val="000000" w:themeColor="text1"/>
                <w:sz w:val="20"/>
                <w:szCs w:val="20"/>
              </w:rPr>
            </w:pPr>
            <w:r w:rsidRPr="006A33CD">
              <w:rPr>
                <w:color w:val="000000" w:themeColor="text1"/>
                <w:sz w:val="20"/>
                <w:szCs w:val="20"/>
              </w:rPr>
              <w:t>-52 (77)</w:t>
            </w:r>
          </w:p>
        </w:tc>
        <w:tc>
          <w:tcPr>
            <w:tcW w:w="761" w:type="dxa"/>
          </w:tcPr>
          <w:p w14:paraId="3F6C75CB" w14:textId="5536A2E8" w:rsidR="00510E84" w:rsidRPr="006A33CD" w:rsidRDefault="00510E84" w:rsidP="005573AD">
            <w:pPr>
              <w:spacing w:line="276" w:lineRule="auto"/>
              <w:rPr>
                <w:i/>
                <w:color w:val="000000" w:themeColor="text1"/>
                <w:sz w:val="20"/>
                <w:szCs w:val="20"/>
              </w:rPr>
            </w:pPr>
            <w:r w:rsidRPr="006A33CD">
              <w:rPr>
                <w:color w:val="000000" w:themeColor="text1"/>
                <w:sz w:val="20"/>
                <w:szCs w:val="20"/>
              </w:rPr>
              <w:t>0.681</w:t>
            </w:r>
          </w:p>
        </w:tc>
        <w:tc>
          <w:tcPr>
            <w:tcW w:w="1025" w:type="dxa"/>
          </w:tcPr>
          <w:p w14:paraId="3EEFC5FC" w14:textId="2C1473ED" w:rsidR="00510E84" w:rsidRPr="006A33CD" w:rsidRDefault="00510E84" w:rsidP="005573AD">
            <w:pPr>
              <w:spacing w:line="276" w:lineRule="auto"/>
              <w:rPr>
                <w:i/>
                <w:color w:val="000000" w:themeColor="text1"/>
                <w:sz w:val="20"/>
                <w:szCs w:val="20"/>
              </w:rPr>
            </w:pPr>
            <w:r w:rsidRPr="006A33CD">
              <w:rPr>
                <w:color w:val="000000" w:themeColor="text1"/>
                <w:sz w:val="20"/>
                <w:szCs w:val="20"/>
              </w:rPr>
              <w:t>.496</w:t>
            </w:r>
          </w:p>
        </w:tc>
      </w:tr>
      <w:tr w:rsidR="00510E84" w:rsidRPr="006A33CD" w14:paraId="6E5FDDBA" w14:textId="77777777" w:rsidTr="00CD0FEF">
        <w:tc>
          <w:tcPr>
            <w:tcW w:w="1279" w:type="dxa"/>
          </w:tcPr>
          <w:p w14:paraId="68AFA416" w14:textId="77777777" w:rsidR="00510E84" w:rsidRPr="006A33CD" w:rsidRDefault="00510E84" w:rsidP="005573AD">
            <w:pPr>
              <w:spacing w:line="276" w:lineRule="auto"/>
              <w:rPr>
                <w:color w:val="000000" w:themeColor="text1"/>
                <w:sz w:val="20"/>
                <w:szCs w:val="20"/>
              </w:rPr>
            </w:pPr>
          </w:p>
        </w:tc>
        <w:tc>
          <w:tcPr>
            <w:tcW w:w="1335" w:type="dxa"/>
          </w:tcPr>
          <w:p w14:paraId="3C24C66C" w14:textId="77777777" w:rsidR="00510E84" w:rsidRPr="006A33CD" w:rsidRDefault="00510E84" w:rsidP="005573AD">
            <w:pPr>
              <w:spacing w:line="276" w:lineRule="auto"/>
              <w:rPr>
                <w:color w:val="000000" w:themeColor="text1"/>
                <w:sz w:val="20"/>
                <w:szCs w:val="20"/>
              </w:rPr>
            </w:pPr>
          </w:p>
        </w:tc>
        <w:tc>
          <w:tcPr>
            <w:tcW w:w="1335" w:type="dxa"/>
          </w:tcPr>
          <w:p w14:paraId="69DCF293" w14:textId="77777777" w:rsidR="00510E84" w:rsidRPr="006A33CD" w:rsidRDefault="00510E84" w:rsidP="005573AD">
            <w:pPr>
              <w:spacing w:line="276" w:lineRule="auto"/>
              <w:rPr>
                <w:color w:val="000000" w:themeColor="text1"/>
                <w:sz w:val="20"/>
                <w:szCs w:val="20"/>
              </w:rPr>
            </w:pPr>
          </w:p>
        </w:tc>
        <w:tc>
          <w:tcPr>
            <w:tcW w:w="1336" w:type="dxa"/>
          </w:tcPr>
          <w:p w14:paraId="3536C49F" w14:textId="4E7488C1" w:rsidR="00510E84" w:rsidRPr="006A33CD" w:rsidRDefault="00510E84" w:rsidP="005573AD">
            <w:pPr>
              <w:spacing w:line="276" w:lineRule="auto"/>
              <w:rPr>
                <w:color w:val="000000" w:themeColor="text1"/>
                <w:sz w:val="20"/>
                <w:szCs w:val="20"/>
              </w:rPr>
            </w:pPr>
            <w:r>
              <w:rPr>
                <w:color w:val="000000" w:themeColor="text1"/>
                <w:sz w:val="20"/>
                <w:szCs w:val="20"/>
              </w:rPr>
              <w:t>Non-Mental</w:t>
            </w:r>
          </w:p>
        </w:tc>
        <w:tc>
          <w:tcPr>
            <w:tcW w:w="1945" w:type="dxa"/>
          </w:tcPr>
          <w:p w14:paraId="1121DF6E" w14:textId="27B0162D" w:rsidR="00510E84" w:rsidRPr="006A33CD" w:rsidRDefault="00510E84" w:rsidP="005573AD">
            <w:pPr>
              <w:spacing w:line="276" w:lineRule="auto"/>
              <w:rPr>
                <w:color w:val="000000" w:themeColor="text1"/>
                <w:sz w:val="20"/>
                <w:szCs w:val="20"/>
              </w:rPr>
            </w:pPr>
            <w:r w:rsidRPr="006A33CD">
              <w:rPr>
                <w:color w:val="000000" w:themeColor="text1"/>
                <w:sz w:val="20"/>
                <w:szCs w:val="20"/>
              </w:rPr>
              <w:t>+28 (79)</w:t>
            </w:r>
          </w:p>
        </w:tc>
        <w:tc>
          <w:tcPr>
            <w:tcW w:w="761" w:type="dxa"/>
          </w:tcPr>
          <w:p w14:paraId="5B85465E" w14:textId="294F9657" w:rsidR="00510E84" w:rsidRPr="006A33CD" w:rsidRDefault="00510E84" w:rsidP="005573AD">
            <w:pPr>
              <w:spacing w:line="276" w:lineRule="auto"/>
              <w:rPr>
                <w:i/>
                <w:color w:val="000000" w:themeColor="text1"/>
                <w:sz w:val="20"/>
                <w:szCs w:val="20"/>
              </w:rPr>
            </w:pPr>
            <w:r w:rsidRPr="006A33CD">
              <w:rPr>
                <w:color w:val="000000" w:themeColor="text1"/>
                <w:sz w:val="20"/>
                <w:szCs w:val="20"/>
              </w:rPr>
              <w:t>0.358</w:t>
            </w:r>
          </w:p>
        </w:tc>
        <w:tc>
          <w:tcPr>
            <w:tcW w:w="1025" w:type="dxa"/>
          </w:tcPr>
          <w:p w14:paraId="22E961F6" w14:textId="6D4740D9" w:rsidR="00510E84" w:rsidRPr="006A33CD" w:rsidRDefault="00510E84" w:rsidP="005573AD">
            <w:pPr>
              <w:spacing w:line="276" w:lineRule="auto"/>
              <w:rPr>
                <w:i/>
                <w:color w:val="000000" w:themeColor="text1"/>
                <w:sz w:val="20"/>
                <w:szCs w:val="20"/>
              </w:rPr>
            </w:pPr>
            <w:r w:rsidRPr="006A33CD">
              <w:rPr>
                <w:color w:val="000000" w:themeColor="text1"/>
                <w:sz w:val="20"/>
                <w:szCs w:val="20"/>
              </w:rPr>
              <w:t>.720</w:t>
            </w:r>
          </w:p>
        </w:tc>
      </w:tr>
      <w:tr w:rsidR="00510E84" w:rsidRPr="006A33CD" w14:paraId="0A7DF195" w14:textId="77777777" w:rsidTr="00CD0FEF">
        <w:tc>
          <w:tcPr>
            <w:tcW w:w="1279" w:type="dxa"/>
          </w:tcPr>
          <w:p w14:paraId="5962C206" w14:textId="77777777" w:rsidR="00510E84" w:rsidRPr="006A33CD" w:rsidRDefault="00510E84" w:rsidP="005573AD">
            <w:pPr>
              <w:spacing w:line="276" w:lineRule="auto"/>
              <w:rPr>
                <w:color w:val="000000" w:themeColor="text1"/>
                <w:sz w:val="20"/>
                <w:szCs w:val="20"/>
              </w:rPr>
            </w:pPr>
          </w:p>
        </w:tc>
        <w:tc>
          <w:tcPr>
            <w:tcW w:w="1335" w:type="dxa"/>
          </w:tcPr>
          <w:p w14:paraId="5BE5635D" w14:textId="77777777" w:rsidR="00510E84" w:rsidRPr="006A33CD" w:rsidRDefault="00510E84" w:rsidP="005573AD">
            <w:pPr>
              <w:spacing w:line="276" w:lineRule="auto"/>
              <w:rPr>
                <w:color w:val="000000" w:themeColor="text1"/>
                <w:sz w:val="20"/>
                <w:szCs w:val="20"/>
              </w:rPr>
            </w:pPr>
          </w:p>
        </w:tc>
        <w:tc>
          <w:tcPr>
            <w:tcW w:w="1335" w:type="dxa"/>
          </w:tcPr>
          <w:p w14:paraId="0A21C20D" w14:textId="2DD86D51" w:rsidR="00510E84" w:rsidRPr="006A33CD" w:rsidRDefault="00510E84" w:rsidP="00510E84">
            <w:pPr>
              <w:spacing w:line="276" w:lineRule="auto"/>
              <w:rPr>
                <w:color w:val="000000" w:themeColor="text1"/>
                <w:sz w:val="20"/>
                <w:szCs w:val="20"/>
              </w:rPr>
            </w:pPr>
            <w:r>
              <w:rPr>
                <w:color w:val="000000" w:themeColor="text1"/>
                <w:sz w:val="20"/>
                <w:szCs w:val="20"/>
              </w:rPr>
              <w:t xml:space="preserve">Visual </w:t>
            </w:r>
          </w:p>
        </w:tc>
        <w:tc>
          <w:tcPr>
            <w:tcW w:w="1336" w:type="dxa"/>
          </w:tcPr>
          <w:p w14:paraId="3CBA4901" w14:textId="48F55F1F" w:rsidR="00510E84" w:rsidRPr="006A33CD" w:rsidRDefault="00510E84" w:rsidP="005573AD">
            <w:pPr>
              <w:spacing w:line="276" w:lineRule="auto"/>
              <w:rPr>
                <w:color w:val="000000" w:themeColor="text1"/>
                <w:sz w:val="20"/>
                <w:szCs w:val="20"/>
              </w:rPr>
            </w:pPr>
            <w:r>
              <w:rPr>
                <w:color w:val="000000" w:themeColor="text1"/>
                <w:sz w:val="20"/>
                <w:szCs w:val="20"/>
              </w:rPr>
              <w:t>Non-Mental</w:t>
            </w:r>
          </w:p>
        </w:tc>
        <w:tc>
          <w:tcPr>
            <w:tcW w:w="1945" w:type="dxa"/>
          </w:tcPr>
          <w:p w14:paraId="518F899F" w14:textId="618FBC57" w:rsidR="00510E84" w:rsidRPr="006A33CD" w:rsidRDefault="00510E84" w:rsidP="005573AD">
            <w:pPr>
              <w:spacing w:line="276" w:lineRule="auto"/>
              <w:rPr>
                <w:color w:val="000000" w:themeColor="text1"/>
                <w:sz w:val="20"/>
                <w:szCs w:val="20"/>
              </w:rPr>
            </w:pPr>
            <w:r w:rsidRPr="006A33CD">
              <w:rPr>
                <w:color w:val="000000" w:themeColor="text1"/>
                <w:sz w:val="20"/>
                <w:szCs w:val="20"/>
              </w:rPr>
              <w:t>+140 (109)</w:t>
            </w:r>
          </w:p>
        </w:tc>
        <w:tc>
          <w:tcPr>
            <w:tcW w:w="761" w:type="dxa"/>
          </w:tcPr>
          <w:p w14:paraId="0A9F85F0" w14:textId="62394B04" w:rsidR="00510E84" w:rsidRPr="006A33CD" w:rsidRDefault="00510E84" w:rsidP="005573AD">
            <w:pPr>
              <w:spacing w:line="276" w:lineRule="auto"/>
              <w:rPr>
                <w:i/>
                <w:color w:val="000000" w:themeColor="text1"/>
                <w:sz w:val="20"/>
                <w:szCs w:val="20"/>
              </w:rPr>
            </w:pPr>
            <w:r w:rsidRPr="006A33CD">
              <w:rPr>
                <w:color w:val="000000" w:themeColor="text1"/>
                <w:sz w:val="20"/>
                <w:szCs w:val="20"/>
              </w:rPr>
              <w:t>1.286</w:t>
            </w:r>
          </w:p>
        </w:tc>
        <w:tc>
          <w:tcPr>
            <w:tcW w:w="1025" w:type="dxa"/>
          </w:tcPr>
          <w:p w14:paraId="24E1EE41" w14:textId="4AFFCA7E" w:rsidR="00510E84" w:rsidRPr="006A33CD" w:rsidRDefault="00510E84" w:rsidP="005573AD">
            <w:pPr>
              <w:spacing w:line="276" w:lineRule="auto"/>
              <w:rPr>
                <w:i/>
                <w:color w:val="000000" w:themeColor="text1"/>
                <w:sz w:val="20"/>
                <w:szCs w:val="20"/>
              </w:rPr>
            </w:pPr>
            <w:r w:rsidRPr="006A33CD">
              <w:rPr>
                <w:color w:val="000000" w:themeColor="text1"/>
                <w:sz w:val="20"/>
                <w:szCs w:val="20"/>
              </w:rPr>
              <w:t>.199</w:t>
            </w:r>
          </w:p>
        </w:tc>
      </w:tr>
      <w:tr w:rsidR="00510E84" w:rsidRPr="006A33CD" w14:paraId="1E8BF718" w14:textId="77777777" w:rsidTr="00CD0FEF">
        <w:tc>
          <w:tcPr>
            <w:tcW w:w="1279" w:type="dxa"/>
          </w:tcPr>
          <w:p w14:paraId="302D5F1E" w14:textId="084EF19F"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Intercept</w:t>
            </w:r>
          </w:p>
        </w:tc>
        <w:tc>
          <w:tcPr>
            <w:tcW w:w="1335" w:type="dxa"/>
          </w:tcPr>
          <w:p w14:paraId="12F8BA38" w14:textId="0898E43A"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Photo </w:t>
            </w:r>
          </w:p>
        </w:tc>
        <w:tc>
          <w:tcPr>
            <w:tcW w:w="1335" w:type="dxa"/>
          </w:tcPr>
          <w:p w14:paraId="6B0CC371" w14:textId="53EFB3FA"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Visual </w:t>
            </w:r>
          </w:p>
        </w:tc>
        <w:tc>
          <w:tcPr>
            <w:tcW w:w="1336" w:type="dxa"/>
          </w:tcPr>
          <w:p w14:paraId="57A6CC87" w14:textId="5735A980"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False Belief</w:t>
            </w:r>
          </w:p>
        </w:tc>
        <w:tc>
          <w:tcPr>
            <w:tcW w:w="1945" w:type="dxa"/>
          </w:tcPr>
          <w:p w14:paraId="35012D96" w14:textId="52082F25" w:rsidR="00510E84" w:rsidRPr="00510E84" w:rsidRDefault="00510E84" w:rsidP="005573AD">
            <w:pPr>
              <w:spacing w:line="276" w:lineRule="auto"/>
              <w:rPr>
                <w:i/>
                <w:color w:val="000000" w:themeColor="text1"/>
                <w:sz w:val="20"/>
                <w:szCs w:val="20"/>
              </w:rPr>
            </w:pPr>
            <w:r w:rsidRPr="0042538C">
              <w:rPr>
                <w:i/>
                <w:color w:val="000000" w:themeColor="text1"/>
                <w:sz w:val="20"/>
                <w:szCs w:val="20"/>
                <w:u w:val="single"/>
              </w:rPr>
              <w:t>1373</w:t>
            </w:r>
            <w:r w:rsidRPr="00510E84">
              <w:rPr>
                <w:i/>
                <w:color w:val="000000" w:themeColor="text1"/>
                <w:sz w:val="20"/>
                <w:szCs w:val="20"/>
              </w:rPr>
              <w:t xml:space="preserve"> (90)</w:t>
            </w:r>
          </w:p>
        </w:tc>
        <w:tc>
          <w:tcPr>
            <w:tcW w:w="761" w:type="dxa"/>
          </w:tcPr>
          <w:p w14:paraId="093EA578" w14:textId="1F058372"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c>
          <w:tcPr>
            <w:tcW w:w="1025" w:type="dxa"/>
          </w:tcPr>
          <w:p w14:paraId="435E9521" w14:textId="3190808F"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r>
      <w:tr w:rsidR="00510E84" w:rsidRPr="006A33CD" w14:paraId="5F3EC6F9" w14:textId="77777777" w:rsidTr="00CD0FEF">
        <w:tc>
          <w:tcPr>
            <w:tcW w:w="1279" w:type="dxa"/>
          </w:tcPr>
          <w:p w14:paraId="25074868" w14:textId="77777777" w:rsidR="00510E84" w:rsidRPr="006A33CD" w:rsidRDefault="00510E84" w:rsidP="005573AD">
            <w:pPr>
              <w:spacing w:line="276" w:lineRule="auto"/>
              <w:rPr>
                <w:color w:val="000000" w:themeColor="text1"/>
                <w:sz w:val="20"/>
                <w:szCs w:val="20"/>
              </w:rPr>
            </w:pPr>
          </w:p>
        </w:tc>
        <w:tc>
          <w:tcPr>
            <w:tcW w:w="1335" w:type="dxa"/>
          </w:tcPr>
          <w:p w14:paraId="7E6DCA92" w14:textId="6C782EBA" w:rsidR="00510E84" w:rsidRPr="006A33CD" w:rsidRDefault="00510E84" w:rsidP="00510E84">
            <w:pPr>
              <w:spacing w:line="276" w:lineRule="auto"/>
              <w:rPr>
                <w:color w:val="000000" w:themeColor="text1"/>
                <w:sz w:val="20"/>
                <w:szCs w:val="20"/>
              </w:rPr>
            </w:pPr>
            <w:r>
              <w:rPr>
                <w:color w:val="000000" w:themeColor="text1"/>
                <w:sz w:val="20"/>
                <w:szCs w:val="20"/>
              </w:rPr>
              <w:t xml:space="preserve">Text </w:t>
            </w:r>
          </w:p>
        </w:tc>
        <w:tc>
          <w:tcPr>
            <w:tcW w:w="1335" w:type="dxa"/>
          </w:tcPr>
          <w:p w14:paraId="550144AA" w14:textId="77777777" w:rsidR="00510E84" w:rsidRPr="006A33CD" w:rsidRDefault="00510E84" w:rsidP="005573AD">
            <w:pPr>
              <w:spacing w:line="276" w:lineRule="auto"/>
              <w:rPr>
                <w:color w:val="000000" w:themeColor="text1"/>
                <w:sz w:val="20"/>
                <w:szCs w:val="20"/>
              </w:rPr>
            </w:pPr>
          </w:p>
        </w:tc>
        <w:tc>
          <w:tcPr>
            <w:tcW w:w="1336" w:type="dxa"/>
          </w:tcPr>
          <w:p w14:paraId="23719034" w14:textId="69CD2769" w:rsidR="00510E84" w:rsidRPr="006A33CD" w:rsidRDefault="00510E84" w:rsidP="005573AD">
            <w:pPr>
              <w:spacing w:line="276" w:lineRule="auto"/>
              <w:rPr>
                <w:color w:val="000000" w:themeColor="text1"/>
                <w:sz w:val="20"/>
                <w:szCs w:val="20"/>
              </w:rPr>
            </w:pPr>
          </w:p>
        </w:tc>
        <w:tc>
          <w:tcPr>
            <w:tcW w:w="1945" w:type="dxa"/>
          </w:tcPr>
          <w:p w14:paraId="56B5ED3C" w14:textId="0FA0C71E" w:rsidR="00510E84" w:rsidRPr="006A33CD" w:rsidRDefault="00510E84" w:rsidP="005573AD">
            <w:pPr>
              <w:spacing w:line="276" w:lineRule="auto"/>
              <w:rPr>
                <w:color w:val="000000" w:themeColor="text1"/>
                <w:sz w:val="20"/>
                <w:szCs w:val="20"/>
              </w:rPr>
            </w:pPr>
            <w:r w:rsidRPr="006A33CD">
              <w:rPr>
                <w:color w:val="000000" w:themeColor="text1"/>
                <w:sz w:val="20"/>
                <w:szCs w:val="20"/>
              </w:rPr>
              <w:t>+300 (129)</w:t>
            </w:r>
          </w:p>
        </w:tc>
        <w:tc>
          <w:tcPr>
            <w:tcW w:w="761" w:type="dxa"/>
          </w:tcPr>
          <w:p w14:paraId="1C5B088A" w14:textId="26038338" w:rsidR="00510E84" w:rsidRPr="006A33CD" w:rsidRDefault="00510E84" w:rsidP="005573AD">
            <w:pPr>
              <w:spacing w:line="276" w:lineRule="auto"/>
              <w:rPr>
                <w:i/>
                <w:color w:val="000000" w:themeColor="text1"/>
                <w:sz w:val="20"/>
                <w:szCs w:val="20"/>
              </w:rPr>
            </w:pPr>
            <w:r w:rsidRPr="006A33CD">
              <w:rPr>
                <w:color w:val="000000" w:themeColor="text1"/>
                <w:sz w:val="20"/>
                <w:szCs w:val="20"/>
              </w:rPr>
              <w:t>2.323</w:t>
            </w:r>
          </w:p>
        </w:tc>
        <w:tc>
          <w:tcPr>
            <w:tcW w:w="1025" w:type="dxa"/>
          </w:tcPr>
          <w:p w14:paraId="6B6365A1" w14:textId="6FCDD375" w:rsidR="00510E84" w:rsidRPr="006A33CD" w:rsidRDefault="00510E84" w:rsidP="005573AD">
            <w:pPr>
              <w:spacing w:line="276" w:lineRule="auto"/>
              <w:rPr>
                <w:i/>
                <w:color w:val="000000" w:themeColor="text1"/>
                <w:sz w:val="20"/>
                <w:szCs w:val="20"/>
              </w:rPr>
            </w:pPr>
            <w:r w:rsidRPr="006A33CD">
              <w:rPr>
                <w:color w:val="000000" w:themeColor="text1"/>
                <w:sz w:val="20"/>
                <w:szCs w:val="20"/>
              </w:rPr>
              <w:t>.023*</w:t>
            </w:r>
          </w:p>
        </w:tc>
      </w:tr>
      <w:tr w:rsidR="00510E84" w:rsidRPr="006A33CD" w14:paraId="7352088F" w14:textId="77777777" w:rsidTr="00CD0FEF">
        <w:tc>
          <w:tcPr>
            <w:tcW w:w="1279" w:type="dxa"/>
          </w:tcPr>
          <w:p w14:paraId="3FB2FC72" w14:textId="77777777" w:rsidR="00510E84" w:rsidRPr="006A33CD" w:rsidRDefault="00510E84" w:rsidP="005573AD">
            <w:pPr>
              <w:spacing w:line="276" w:lineRule="auto"/>
              <w:rPr>
                <w:color w:val="000000" w:themeColor="text1"/>
                <w:sz w:val="20"/>
                <w:szCs w:val="20"/>
              </w:rPr>
            </w:pPr>
          </w:p>
        </w:tc>
        <w:tc>
          <w:tcPr>
            <w:tcW w:w="1335" w:type="dxa"/>
          </w:tcPr>
          <w:p w14:paraId="45EEB876" w14:textId="77777777" w:rsidR="00510E84" w:rsidRPr="006A33CD" w:rsidRDefault="00510E84" w:rsidP="005573AD">
            <w:pPr>
              <w:spacing w:line="276" w:lineRule="auto"/>
              <w:rPr>
                <w:color w:val="000000" w:themeColor="text1"/>
                <w:sz w:val="20"/>
                <w:szCs w:val="20"/>
              </w:rPr>
            </w:pPr>
          </w:p>
        </w:tc>
        <w:tc>
          <w:tcPr>
            <w:tcW w:w="1335" w:type="dxa"/>
          </w:tcPr>
          <w:p w14:paraId="722753F7" w14:textId="77777777" w:rsidR="00510E84" w:rsidRPr="006A33CD" w:rsidRDefault="00510E84" w:rsidP="005573AD">
            <w:pPr>
              <w:spacing w:line="276" w:lineRule="auto"/>
              <w:rPr>
                <w:color w:val="000000" w:themeColor="text1"/>
                <w:sz w:val="20"/>
                <w:szCs w:val="20"/>
              </w:rPr>
            </w:pPr>
          </w:p>
        </w:tc>
        <w:tc>
          <w:tcPr>
            <w:tcW w:w="1336" w:type="dxa"/>
          </w:tcPr>
          <w:p w14:paraId="508B67EC" w14:textId="63D67FA8" w:rsidR="00510E84" w:rsidRPr="006A33CD" w:rsidRDefault="00510E84" w:rsidP="005573AD">
            <w:pPr>
              <w:spacing w:line="276" w:lineRule="auto"/>
              <w:rPr>
                <w:color w:val="000000" w:themeColor="text1"/>
                <w:sz w:val="20"/>
                <w:szCs w:val="20"/>
              </w:rPr>
            </w:pPr>
            <w:r>
              <w:rPr>
                <w:color w:val="000000" w:themeColor="text1"/>
                <w:sz w:val="20"/>
                <w:szCs w:val="20"/>
              </w:rPr>
              <w:t>Non-Mental</w:t>
            </w:r>
          </w:p>
        </w:tc>
        <w:tc>
          <w:tcPr>
            <w:tcW w:w="1945" w:type="dxa"/>
          </w:tcPr>
          <w:p w14:paraId="0F1E9FA8" w14:textId="463620B8" w:rsidR="00510E84" w:rsidRPr="006A33CD" w:rsidRDefault="00510E84" w:rsidP="005573AD">
            <w:pPr>
              <w:spacing w:line="276" w:lineRule="auto"/>
              <w:rPr>
                <w:color w:val="000000" w:themeColor="text1"/>
                <w:sz w:val="20"/>
                <w:szCs w:val="20"/>
              </w:rPr>
            </w:pPr>
            <w:r w:rsidRPr="006A33CD">
              <w:rPr>
                <w:color w:val="000000" w:themeColor="text1"/>
                <w:sz w:val="20"/>
                <w:szCs w:val="20"/>
              </w:rPr>
              <w:t>+122 (73)</w:t>
            </w:r>
          </w:p>
        </w:tc>
        <w:tc>
          <w:tcPr>
            <w:tcW w:w="761" w:type="dxa"/>
          </w:tcPr>
          <w:p w14:paraId="24DF981F" w14:textId="25921E5E" w:rsidR="00510E84" w:rsidRPr="006A33CD" w:rsidRDefault="00510E84" w:rsidP="005573AD">
            <w:pPr>
              <w:spacing w:line="276" w:lineRule="auto"/>
              <w:rPr>
                <w:i/>
                <w:color w:val="000000" w:themeColor="text1"/>
                <w:sz w:val="20"/>
                <w:szCs w:val="20"/>
              </w:rPr>
            </w:pPr>
            <w:r w:rsidRPr="006A33CD">
              <w:rPr>
                <w:color w:val="000000" w:themeColor="text1"/>
                <w:sz w:val="20"/>
                <w:szCs w:val="20"/>
              </w:rPr>
              <w:t>1.676</w:t>
            </w:r>
          </w:p>
        </w:tc>
        <w:tc>
          <w:tcPr>
            <w:tcW w:w="1025" w:type="dxa"/>
          </w:tcPr>
          <w:p w14:paraId="30DB978F" w14:textId="71A3C8B9" w:rsidR="00510E84" w:rsidRPr="006A33CD" w:rsidRDefault="00510E84" w:rsidP="005573AD">
            <w:pPr>
              <w:spacing w:line="276" w:lineRule="auto"/>
              <w:rPr>
                <w:i/>
                <w:color w:val="000000" w:themeColor="text1"/>
                <w:sz w:val="20"/>
                <w:szCs w:val="20"/>
              </w:rPr>
            </w:pPr>
            <w:r w:rsidRPr="006A33CD">
              <w:rPr>
                <w:color w:val="000000" w:themeColor="text1"/>
                <w:sz w:val="20"/>
                <w:szCs w:val="20"/>
              </w:rPr>
              <w:t>.094†</w:t>
            </w:r>
          </w:p>
        </w:tc>
      </w:tr>
      <w:tr w:rsidR="00510E84" w:rsidRPr="006A33CD" w14:paraId="5CE2375F" w14:textId="77777777" w:rsidTr="00CD0FEF">
        <w:tc>
          <w:tcPr>
            <w:tcW w:w="1279" w:type="dxa"/>
          </w:tcPr>
          <w:p w14:paraId="6FAFD7E9" w14:textId="77777777" w:rsidR="00510E84" w:rsidRPr="006A33CD" w:rsidRDefault="00510E84" w:rsidP="005573AD">
            <w:pPr>
              <w:spacing w:line="276" w:lineRule="auto"/>
              <w:rPr>
                <w:color w:val="000000" w:themeColor="text1"/>
                <w:sz w:val="20"/>
                <w:szCs w:val="20"/>
              </w:rPr>
            </w:pPr>
          </w:p>
        </w:tc>
        <w:tc>
          <w:tcPr>
            <w:tcW w:w="1335" w:type="dxa"/>
          </w:tcPr>
          <w:p w14:paraId="4023BC17" w14:textId="59A59579" w:rsidR="00510E84" w:rsidRPr="006A33CD" w:rsidRDefault="00510E84" w:rsidP="00510E84">
            <w:pPr>
              <w:spacing w:line="276" w:lineRule="auto"/>
              <w:rPr>
                <w:color w:val="000000" w:themeColor="text1"/>
                <w:sz w:val="20"/>
                <w:szCs w:val="20"/>
              </w:rPr>
            </w:pPr>
            <w:r>
              <w:rPr>
                <w:color w:val="000000" w:themeColor="text1"/>
                <w:sz w:val="20"/>
                <w:szCs w:val="20"/>
              </w:rPr>
              <w:t xml:space="preserve">Text </w:t>
            </w:r>
          </w:p>
        </w:tc>
        <w:tc>
          <w:tcPr>
            <w:tcW w:w="1335" w:type="dxa"/>
          </w:tcPr>
          <w:p w14:paraId="35F397F8" w14:textId="77777777" w:rsidR="00510E84" w:rsidRPr="006A33CD" w:rsidRDefault="00510E84" w:rsidP="005573AD">
            <w:pPr>
              <w:spacing w:line="276" w:lineRule="auto"/>
              <w:rPr>
                <w:color w:val="000000" w:themeColor="text1"/>
                <w:sz w:val="20"/>
                <w:szCs w:val="20"/>
              </w:rPr>
            </w:pPr>
          </w:p>
        </w:tc>
        <w:tc>
          <w:tcPr>
            <w:tcW w:w="1336" w:type="dxa"/>
          </w:tcPr>
          <w:p w14:paraId="47FAF2E4" w14:textId="1F98C475" w:rsidR="00510E84" w:rsidRPr="006A33CD" w:rsidRDefault="00510E84" w:rsidP="005573AD">
            <w:pPr>
              <w:spacing w:line="276" w:lineRule="auto"/>
              <w:rPr>
                <w:color w:val="000000" w:themeColor="text1"/>
                <w:sz w:val="20"/>
                <w:szCs w:val="20"/>
              </w:rPr>
            </w:pPr>
            <w:r>
              <w:rPr>
                <w:color w:val="000000" w:themeColor="text1"/>
                <w:sz w:val="20"/>
                <w:szCs w:val="20"/>
              </w:rPr>
              <w:t>Non-Mental</w:t>
            </w:r>
          </w:p>
        </w:tc>
        <w:tc>
          <w:tcPr>
            <w:tcW w:w="1945" w:type="dxa"/>
          </w:tcPr>
          <w:p w14:paraId="0144E861" w14:textId="33585379" w:rsidR="00510E84" w:rsidRPr="006A33CD" w:rsidRDefault="00510E84" w:rsidP="005573AD">
            <w:pPr>
              <w:spacing w:line="276" w:lineRule="auto"/>
              <w:rPr>
                <w:color w:val="000000" w:themeColor="text1"/>
                <w:sz w:val="20"/>
                <w:szCs w:val="20"/>
              </w:rPr>
            </w:pPr>
            <w:r w:rsidRPr="006A33CD">
              <w:rPr>
                <w:color w:val="000000" w:themeColor="text1"/>
                <w:sz w:val="20"/>
                <w:szCs w:val="20"/>
              </w:rPr>
              <w:t>+46 (104)</w:t>
            </w:r>
          </w:p>
        </w:tc>
        <w:tc>
          <w:tcPr>
            <w:tcW w:w="761" w:type="dxa"/>
          </w:tcPr>
          <w:p w14:paraId="4B9372A8" w14:textId="5E8722F2" w:rsidR="00510E84" w:rsidRPr="006A33CD" w:rsidRDefault="00510E84" w:rsidP="005573AD">
            <w:pPr>
              <w:spacing w:line="276" w:lineRule="auto"/>
              <w:rPr>
                <w:i/>
                <w:color w:val="000000" w:themeColor="text1"/>
                <w:sz w:val="20"/>
                <w:szCs w:val="20"/>
              </w:rPr>
            </w:pPr>
            <w:r w:rsidRPr="006A33CD">
              <w:rPr>
                <w:color w:val="000000" w:themeColor="text1"/>
                <w:sz w:val="20"/>
                <w:szCs w:val="20"/>
              </w:rPr>
              <w:t>0.443</w:t>
            </w:r>
          </w:p>
        </w:tc>
        <w:tc>
          <w:tcPr>
            <w:tcW w:w="1025" w:type="dxa"/>
          </w:tcPr>
          <w:p w14:paraId="72A27151" w14:textId="01547D87" w:rsidR="00510E84" w:rsidRPr="006A33CD" w:rsidRDefault="00510E84" w:rsidP="005573AD">
            <w:pPr>
              <w:spacing w:line="276" w:lineRule="auto"/>
              <w:rPr>
                <w:i/>
                <w:color w:val="000000" w:themeColor="text1"/>
                <w:sz w:val="20"/>
                <w:szCs w:val="20"/>
              </w:rPr>
            </w:pPr>
            <w:r w:rsidRPr="006A33CD">
              <w:rPr>
                <w:color w:val="000000" w:themeColor="text1"/>
                <w:sz w:val="20"/>
                <w:szCs w:val="20"/>
              </w:rPr>
              <w:t>.658</w:t>
            </w:r>
          </w:p>
        </w:tc>
      </w:tr>
      <w:tr w:rsidR="00510E84" w:rsidRPr="006A33CD" w14:paraId="20DD99D9" w14:textId="77777777" w:rsidTr="00CD0FEF">
        <w:tc>
          <w:tcPr>
            <w:tcW w:w="1279" w:type="dxa"/>
          </w:tcPr>
          <w:p w14:paraId="1109D2AB" w14:textId="42B58B41"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Intercept</w:t>
            </w:r>
          </w:p>
        </w:tc>
        <w:tc>
          <w:tcPr>
            <w:tcW w:w="1335" w:type="dxa"/>
          </w:tcPr>
          <w:p w14:paraId="21975BB5" w14:textId="40641F32"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Text </w:t>
            </w:r>
          </w:p>
        </w:tc>
        <w:tc>
          <w:tcPr>
            <w:tcW w:w="1335" w:type="dxa"/>
          </w:tcPr>
          <w:p w14:paraId="46A60333" w14:textId="04628E09"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Visual </w:t>
            </w:r>
          </w:p>
        </w:tc>
        <w:tc>
          <w:tcPr>
            <w:tcW w:w="1336" w:type="dxa"/>
          </w:tcPr>
          <w:p w14:paraId="40E3B50D" w14:textId="23978D50"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False Belief</w:t>
            </w:r>
          </w:p>
        </w:tc>
        <w:tc>
          <w:tcPr>
            <w:tcW w:w="1945" w:type="dxa"/>
          </w:tcPr>
          <w:p w14:paraId="7AA57FC6" w14:textId="21604ED4" w:rsidR="00510E84" w:rsidRPr="00510E84" w:rsidRDefault="00510E84" w:rsidP="005573AD">
            <w:pPr>
              <w:spacing w:line="276" w:lineRule="auto"/>
              <w:rPr>
                <w:i/>
                <w:color w:val="000000" w:themeColor="text1"/>
                <w:sz w:val="20"/>
                <w:szCs w:val="20"/>
              </w:rPr>
            </w:pPr>
            <w:r w:rsidRPr="0042538C">
              <w:rPr>
                <w:i/>
                <w:color w:val="000000" w:themeColor="text1"/>
                <w:sz w:val="20"/>
                <w:szCs w:val="20"/>
                <w:u w:val="single"/>
              </w:rPr>
              <w:t>1673</w:t>
            </w:r>
            <w:r w:rsidRPr="00510E84">
              <w:rPr>
                <w:i/>
                <w:color w:val="000000" w:themeColor="text1"/>
                <w:sz w:val="20"/>
                <w:szCs w:val="20"/>
              </w:rPr>
              <w:t xml:space="preserve"> (93)</w:t>
            </w:r>
          </w:p>
        </w:tc>
        <w:tc>
          <w:tcPr>
            <w:tcW w:w="761" w:type="dxa"/>
          </w:tcPr>
          <w:p w14:paraId="3A23B6C8" w14:textId="06BCE9FF"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c>
          <w:tcPr>
            <w:tcW w:w="1025" w:type="dxa"/>
          </w:tcPr>
          <w:p w14:paraId="0727E735" w14:textId="1869857D"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r>
      <w:tr w:rsidR="00510E84" w:rsidRPr="006A33CD" w14:paraId="0B796EDC" w14:textId="77777777" w:rsidTr="00CD0FEF">
        <w:tc>
          <w:tcPr>
            <w:tcW w:w="1279" w:type="dxa"/>
          </w:tcPr>
          <w:p w14:paraId="7E56566E" w14:textId="77777777" w:rsidR="00510E84" w:rsidRPr="006A33CD" w:rsidRDefault="00510E84" w:rsidP="005573AD">
            <w:pPr>
              <w:spacing w:line="276" w:lineRule="auto"/>
              <w:rPr>
                <w:color w:val="000000" w:themeColor="text1"/>
                <w:sz w:val="20"/>
                <w:szCs w:val="20"/>
              </w:rPr>
            </w:pPr>
          </w:p>
        </w:tc>
        <w:tc>
          <w:tcPr>
            <w:tcW w:w="1335" w:type="dxa"/>
          </w:tcPr>
          <w:p w14:paraId="6C285746" w14:textId="77777777" w:rsidR="00510E84" w:rsidRPr="006A33CD" w:rsidRDefault="00510E84" w:rsidP="005573AD">
            <w:pPr>
              <w:spacing w:line="276" w:lineRule="auto"/>
              <w:rPr>
                <w:color w:val="000000" w:themeColor="text1"/>
                <w:sz w:val="20"/>
                <w:szCs w:val="20"/>
              </w:rPr>
            </w:pPr>
          </w:p>
        </w:tc>
        <w:tc>
          <w:tcPr>
            <w:tcW w:w="1335" w:type="dxa"/>
          </w:tcPr>
          <w:p w14:paraId="62A8FC02" w14:textId="77777777" w:rsidR="00510E84" w:rsidRPr="006A33CD" w:rsidRDefault="00510E84" w:rsidP="005573AD">
            <w:pPr>
              <w:spacing w:line="276" w:lineRule="auto"/>
              <w:rPr>
                <w:color w:val="000000" w:themeColor="text1"/>
                <w:sz w:val="20"/>
                <w:szCs w:val="20"/>
              </w:rPr>
            </w:pPr>
          </w:p>
        </w:tc>
        <w:tc>
          <w:tcPr>
            <w:tcW w:w="1336" w:type="dxa"/>
          </w:tcPr>
          <w:p w14:paraId="513EBD3C" w14:textId="0814F1EF" w:rsidR="00510E84" w:rsidRPr="006A33CD" w:rsidRDefault="00510E84" w:rsidP="005573AD">
            <w:pPr>
              <w:spacing w:line="276" w:lineRule="auto"/>
              <w:rPr>
                <w:color w:val="000000" w:themeColor="text1"/>
                <w:sz w:val="20"/>
                <w:szCs w:val="20"/>
              </w:rPr>
            </w:pPr>
            <w:r>
              <w:rPr>
                <w:color w:val="000000" w:themeColor="text1"/>
                <w:sz w:val="20"/>
                <w:szCs w:val="20"/>
              </w:rPr>
              <w:t>Non-Mental</w:t>
            </w:r>
          </w:p>
        </w:tc>
        <w:tc>
          <w:tcPr>
            <w:tcW w:w="1945" w:type="dxa"/>
          </w:tcPr>
          <w:p w14:paraId="6EEE89A0" w14:textId="2332BDD4" w:rsidR="00510E84" w:rsidRPr="006A33CD" w:rsidRDefault="00510E84" w:rsidP="005573AD">
            <w:pPr>
              <w:spacing w:line="276" w:lineRule="auto"/>
              <w:rPr>
                <w:color w:val="000000" w:themeColor="text1"/>
                <w:sz w:val="20"/>
                <w:szCs w:val="20"/>
              </w:rPr>
            </w:pPr>
            <w:r w:rsidRPr="006A33CD">
              <w:rPr>
                <w:color w:val="000000" w:themeColor="text1"/>
                <w:sz w:val="20"/>
                <w:szCs w:val="20"/>
              </w:rPr>
              <w:t>+168 (75)</w:t>
            </w:r>
          </w:p>
        </w:tc>
        <w:tc>
          <w:tcPr>
            <w:tcW w:w="761" w:type="dxa"/>
          </w:tcPr>
          <w:p w14:paraId="5022AF5E" w14:textId="6CA92CB1" w:rsidR="00510E84" w:rsidRPr="006A33CD" w:rsidRDefault="00510E84" w:rsidP="005573AD">
            <w:pPr>
              <w:spacing w:line="276" w:lineRule="auto"/>
              <w:rPr>
                <w:i/>
                <w:color w:val="000000" w:themeColor="text1"/>
                <w:sz w:val="20"/>
                <w:szCs w:val="20"/>
              </w:rPr>
            </w:pPr>
            <w:r w:rsidRPr="006A33CD">
              <w:rPr>
                <w:color w:val="000000" w:themeColor="text1"/>
                <w:sz w:val="20"/>
                <w:szCs w:val="20"/>
              </w:rPr>
              <w:t>2.237</w:t>
            </w:r>
          </w:p>
        </w:tc>
        <w:tc>
          <w:tcPr>
            <w:tcW w:w="1025" w:type="dxa"/>
          </w:tcPr>
          <w:p w14:paraId="5DAE86E2" w14:textId="31246D1D" w:rsidR="00510E84" w:rsidRPr="006A33CD" w:rsidRDefault="00510E84" w:rsidP="005573AD">
            <w:pPr>
              <w:spacing w:line="276" w:lineRule="auto"/>
              <w:rPr>
                <w:i/>
                <w:color w:val="000000" w:themeColor="text1"/>
                <w:sz w:val="20"/>
                <w:szCs w:val="20"/>
              </w:rPr>
            </w:pPr>
            <w:r w:rsidRPr="006A33CD">
              <w:rPr>
                <w:color w:val="000000" w:themeColor="text1"/>
                <w:sz w:val="20"/>
                <w:szCs w:val="20"/>
              </w:rPr>
              <w:t>.026*</w:t>
            </w:r>
          </w:p>
        </w:tc>
      </w:tr>
      <w:tr w:rsidR="00510E84" w:rsidRPr="006A33CD" w14:paraId="71D89BDC" w14:textId="77777777" w:rsidTr="00CD0FEF">
        <w:tc>
          <w:tcPr>
            <w:tcW w:w="1279" w:type="dxa"/>
          </w:tcPr>
          <w:p w14:paraId="14A2890E" w14:textId="26921652"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Intercept</w:t>
            </w:r>
          </w:p>
        </w:tc>
        <w:tc>
          <w:tcPr>
            <w:tcW w:w="1335" w:type="dxa"/>
          </w:tcPr>
          <w:p w14:paraId="7C93C107" w14:textId="5C0D8BA4"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Photo </w:t>
            </w:r>
          </w:p>
        </w:tc>
        <w:tc>
          <w:tcPr>
            <w:tcW w:w="1335" w:type="dxa"/>
          </w:tcPr>
          <w:p w14:paraId="4B612ED7" w14:textId="7B04DB6B"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Verbal </w:t>
            </w:r>
          </w:p>
        </w:tc>
        <w:tc>
          <w:tcPr>
            <w:tcW w:w="1336" w:type="dxa"/>
          </w:tcPr>
          <w:p w14:paraId="3A709B3A" w14:textId="6FFBB7B0"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Non-Mental</w:t>
            </w:r>
          </w:p>
        </w:tc>
        <w:tc>
          <w:tcPr>
            <w:tcW w:w="1945" w:type="dxa"/>
          </w:tcPr>
          <w:p w14:paraId="0CFFE24E" w14:textId="5D7AB57E" w:rsidR="00510E84" w:rsidRPr="00510E84" w:rsidRDefault="00510E84" w:rsidP="005573AD">
            <w:pPr>
              <w:spacing w:line="276" w:lineRule="auto"/>
              <w:rPr>
                <w:i/>
                <w:color w:val="000000" w:themeColor="text1"/>
                <w:sz w:val="20"/>
                <w:szCs w:val="20"/>
              </w:rPr>
            </w:pPr>
            <w:r w:rsidRPr="0042538C">
              <w:rPr>
                <w:i/>
                <w:color w:val="000000" w:themeColor="text1"/>
                <w:sz w:val="20"/>
                <w:szCs w:val="20"/>
                <w:u w:val="single"/>
              </w:rPr>
              <w:t>1631</w:t>
            </w:r>
            <w:r w:rsidRPr="00510E84">
              <w:rPr>
                <w:i/>
                <w:color w:val="000000" w:themeColor="text1"/>
                <w:sz w:val="20"/>
                <w:szCs w:val="20"/>
              </w:rPr>
              <w:t xml:space="preserve"> (91)</w:t>
            </w:r>
          </w:p>
        </w:tc>
        <w:tc>
          <w:tcPr>
            <w:tcW w:w="761" w:type="dxa"/>
          </w:tcPr>
          <w:p w14:paraId="4F9982D5" w14:textId="4791994F"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c>
          <w:tcPr>
            <w:tcW w:w="1025" w:type="dxa"/>
          </w:tcPr>
          <w:p w14:paraId="4F3CFD92" w14:textId="37B3532D"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r>
      <w:tr w:rsidR="00510E84" w:rsidRPr="006A33CD" w14:paraId="57AE9F4A" w14:textId="77777777" w:rsidTr="00CD0FEF">
        <w:tc>
          <w:tcPr>
            <w:tcW w:w="1279" w:type="dxa"/>
          </w:tcPr>
          <w:p w14:paraId="53FB600F" w14:textId="77777777" w:rsidR="00510E84" w:rsidRPr="006A33CD" w:rsidRDefault="00510E84" w:rsidP="005573AD">
            <w:pPr>
              <w:spacing w:line="276" w:lineRule="auto"/>
              <w:rPr>
                <w:color w:val="000000" w:themeColor="text1"/>
                <w:sz w:val="20"/>
                <w:szCs w:val="20"/>
              </w:rPr>
            </w:pPr>
          </w:p>
        </w:tc>
        <w:tc>
          <w:tcPr>
            <w:tcW w:w="1335" w:type="dxa"/>
          </w:tcPr>
          <w:p w14:paraId="154FF37D" w14:textId="77777777" w:rsidR="00510E84" w:rsidRPr="006A33CD" w:rsidRDefault="00510E84" w:rsidP="005573AD">
            <w:pPr>
              <w:spacing w:line="276" w:lineRule="auto"/>
              <w:rPr>
                <w:color w:val="000000" w:themeColor="text1"/>
                <w:sz w:val="20"/>
                <w:szCs w:val="20"/>
              </w:rPr>
            </w:pPr>
          </w:p>
        </w:tc>
        <w:tc>
          <w:tcPr>
            <w:tcW w:w="1335" w:type="dxa"/>
          </w:tcPr>
          <w:p w14:paraId="373CC0E7" w14:textId="35939D43" w:rsidR="00510E84" w:rsidRPr="006A33CD" w:rsidRDefault="00510E84" w:rsidP="00510E84">
            <w:pPr>
              <w:spacing w:line="276" w:lineRule="auto"/>
              <w:rPr>
                <w:color w:val="000000" w:themeColor="text1"/>
                <w:sz w:val="20"/>
                <w:szCs w:val="20"/>
              </w:rPr>
            </w:pPr>
            <w:r>
              <w:rPr>
                <w:color w:val="000000" w:themeColor="text1"/>
                <w:sz w:val="20"/>
                <w:szCs w:val="20"/>
              </w:rPr>
              <w:t xml:space="preserve">Visual </w:t>
            </w:r>
          </w:p>
        </w:tc>
        <w:tc>
          <w:tcPr>
            <w:tcW w:w="1336" w:type="dxa"/>
          </w:tcPr>
          <w:p w14:paraId="6DA109FF" w14:textId="2250EAE4" w:rsidR="00510E84" w:rsidRPr="006A33CD" w:rsidRDefault="00510E84" w:rsidP="005573AD">
            <w:pPr>
              <w:spacing w:line="276" w:lineRule="auto"/>
              <w:rPr>
                <w:color w:val="000000" w:themeColor="text1"/>
                <w:sz w:val="20"/>
                <w:szCs w:val="20"/>
              </w:rPr>
            </w:pPr>
          </w:p>
        </w:tc>
        <w:tc>
          <w:tcPr>
            <w:tcW w:w="1945" w:type="dxa"/>
          </w:tcPr>
          <w:p w14:paraId="560960B7" w14:textId="758AB944" w:rsidR="00510E84" w:rsidRPr="006A33CD" w:rsidRDefault="00510E84" w:rsidP="005573AD">
            <w:pPr>
              <w:spacing w:line="276" w:lineRule="auto"/>
              <w:rPr>
                <w:color w:val="000000" w:themeColor="text1"/>
                <w:sz w:val="20"/>
                <w:szCs w:val="20"/>
              </w:rPr>
            </w:pPr>
            <w:r w:rsidRPr="006A33CD">
              <w:rPr>
                <w:color w:val="000000" w:themeColor="text1"/>
                <w:sz w:val="20"/>
                <w:szCs w:val="20"/>
              </w:rPr>
              <w:t>-136 (73)</w:t>
            </w:r>
          </w:p>
        </w:tc>
        <w:tc>
          <w:tcPr>
            <w:tcW w:w="761" w:type="dxa"/>
          </w:tcPr>
          <w:p w14:paraId="40D027AB" w14:textId="65F25053" w:rsidR="00510E84" w:rsidRPr="006A33CD" w:rsidRDefault="00510E84" w:rsidP="005573AD">
            <w:pPr>
              <w:spacing w:line="276" w:lineRule="auto"/>
              <w:rPr>
                <w:i/>
                <w:color w:val="000000" w:themeColor="text1"/>
                <w:sz w:val="20"/>
                <w:szCs w:val="20"/>
              </w:rPr>
            </w:pPr>
            <w:r w:rsidRPr="006A33CD">
              <w:rPr>
                <w:color w:val="000000" w:themeColor="text1"/>
                <w:sz w:val="20"/>
                <w:szCs w:val="20"/>
              </w:rPr>
              <w:t>1.856</w:t>
            </w:r>
          </w:p>
        </w:tc>
        <w:tc>
          <w:tcPr>
            <w:tcW w:w="1025" w:type="dxa"/>
          </w:tcPr>
          <w:p w14:paraId="0C8EA723" w14:textId="1C006C47" w:rsidR="00510E84" w:rsidRPr="006A33CD" w:rsidRDefault="00510E84" w:rsidP="005573AD">
            <w:pPr>
              <w:spacing w:line="276" w:lineRule="auto"/>
              <w:rPr>
                <w:i/>
                <w:color w:val="000000" w:themeColor="text1"/>
                <w:sz w:val="20"/>
                <w:szCs w:val="20"/>
              </w:rPr>
            </w:pPr>
            <w:r w:rsidRPr="006A33CD">
              <w:rPr>
                <w:color w:val="000000" w:themeColor="text1"/>
                <w:sz w:val="20"/>
                <w:szCs w:val="20"/>
              </w:rPr>
              <w:t>.064†</w:t>
            </w:r>
          </w:p>
        </w:tc>
      </w:tr>
      <w:tr w:rsidR="00510E84" w:rsidRPr="006A33CD" w14:paraId="387DDAB0" w14:textId="77777777" w:rsidTr="00CD0FEF">
        <w:tc>
          <w:tcPr>
            <w:tcW w:w="1279" w:type="dxa"/>
          </w:tcPr>
          <w:p w14:paraId="4852365B" w14:textId="77777777" w:rsidR="00510E84" w:rsidRPr="006A33CD" w:rsidRDefault="00510E84" w:rsidP="005573AD">
            <w:pPr>
              <w:spacing w:line="276" w:lineRule="auto"/>
              <w:rPr>
                <w:color w:val="000000" w:themeColor="text1"/>
                <w:sz w:val="20"/>
                <w:szCs w:val="20"/>
              </w:rPr>
            </w:pPr>
          </w:p>
        </w:tc>
        <w:tc>
          <w:tcPr>
            <w:tcW w:w="1335" w:type="dxa"/>
          </w:tcPr>
          <w:p w14:paraId="25CE3552" w14:textId="0EB3018D" w:rsidR="00510E84" w:rsidRPr="006A33CD" w:rsidRDefault="00510E84" w:rsidP="00510E84">
            <w:pPr>
              <w:spacing w:line="276" w:lineRule="auto"/>
              <w:rPr>
                <w:color w:val="000000" w:themeColor="text1"/>
                <w:sz w:val="20"/>
                <w:szCs w:val="20"/>
              </w:rPr>
            </w:pPr>
            <w:r>
              <w:rPr>
                <w:color w:val="000000" w:themeColor="text1"/>
                <w:sz w:val="20"/>
                <w:szCs w:val="20"/>
              </w:rPr>
              <w:t xml:space="preserve">Text </w:t>
            </w:r>
          </w:p>
        </w:tc>
        <w:tc>
          <w:tcPr>
            <w:tcW w:w="1335" w:type="dxa"/>
          </w:tcPr>
          <w:p w14:paraId="72E04F58" w14:textId="6AA0CADE" w:rsidR="00510E84" w:rsidRPr="006A33CD" w:rsidRDefault="00510E84" w:rsidP="00510E84">
            <w:pPr>
              <w:spacing w:line="276" w:lineRule="auto"/>
              <w:rPr>
                <w:color w:val="000000" w:themeColor="text1"/>
                <w:sz w:val="20"/>
                <w:szCs w:val="20"/>
              </w:rPr>
            </w:pPr>
            <w:r>
              <w:rPr>
                <w:color w:val="000000" w:themeColor="text1"/>
                <w:sz w:val="20"/>
                <w:szCs w:val="20"/>
              </w:rPr>
              <w:t xml:space="preserve">Visual </w:t>
            </w:r>
          </w:p>
        </w:tc>
        <w:tc>
          <w:tcPr>
            <w:tcW w:w="1336" w:type="dxa"/>
          </w:tcPr>
          <w:p w14:paraId="14FC1B5A" w14:textId="75750859" w:rsidR="00510E84" w:rsidRPr="006A33CD" w:rsidRDefault="00510E84" w:rsidP="005573AD">
            <w:pPr>
              <w:spacing w:line="276" w:lineRule="auto"/>
              <w:rPr>
                <w:color w:val="000000" w:themeColor="text1"/>
                <w:sz w:val="20"/>
                <w:szCs w:val="20"/>
              </w:rPr>
            </w:pPr>
          </w:p>
        </w:tc>
        <w:tc>
          <w:tcPr>
            <w:tcW w:w="1945" w:type="dxa"/>
          </w:tcPr>
          <w:p w14:paraId="26B1FA74" w14:textId="57469763" w:rsidR="00510E84" w:rsidRPr="006A33CD" w:rsidRDefault="00510E84" w:rsidP="005573AD">
            <w:pPr>
              <w:spacing w:line="276" w:lineRule="auto"/>
              <w:rPr>
                <w:color w:val="000000" w:themeColor="text1"/>
                <w:sz w:val="20"/>
                <w:szCs w:val="20"/>
              </w:rPr>
            </w:pPr>
            <w:r w:rsidRPr="006A33CD">
              <w:rPr>
                <w:color w:val="000000" w:themeColor="text1"/>
                <w:sz w:val="20"/>
                <w:szCs w:val="20"/>
              </w:rPr>
              <w:t>+224 (107)</w:t>
            </w:r>
          </w:p>
        </w:tc>
        <w:tc>
          <w:tcPr>
            <w:tcW w:w="761" w:type="dxa"/>
          </w:tcPr>
          <w:p w14:paraId="14E1F4CF" w14:textId="4A2AA8A0" w:rsidR="00510E84" w:rsidRPr="006A33CD" w:rsidRDefault="00510E84" w:rsidP="005573AD">
            <w:pPr>
              <w:spacing w:line="276" w:lineRule="auto"/>
              <w:rPr>
                <w:i/>
                <w:color w:val="000000" w:themeColor="text1"/>
                <w:sz w:val="20"/>
                <w:szCs w:val="20"/>
              </w:rPr>
            </w:pPr>
            <w:r w:rsidRPr="006A33CD">
              <w:rPr>
                <w:color w:val="000000" w:themeColor="text1"/>
                <w:sz w:val="20"/>
                <w:szCs w:val="20"/>
              </w:rPr>
              <w:t>2.101</w:t>
            </w:r>
          </w:p>
        </w:tc>
        <w:tc>
          <w:tcPr>
            <w:tcW w:w="1025" w:type="dxa"/>
          </w:tcPr>
          <w:p w14:paraId="3B79534F" w14:textId="6193DF09" w:rsidR="00510E84" w:rsidRPr="006A33CD" w:rsidRDefault="00510E84" w:rsidP="005573AD">
            <w:pPr>
              <w:spacing w:line="276" w:lineRule="auto"/>
              <w:rPr>
                <w:i/>
                <w:color w:val="000000" w:themeColor="text1"/>
                <w:sz w:val="20"/>
                <w:szCs w:val="20"/>
              </w:rPr>
            </w:pPr>
            <w:r w:rsidRPr="006A33CD">
              <w:rPr>
                <w:color w:val="000000" w:themeColor="text1"/>
                <w:sz w:val="20"/>
                <w:szCs w:val="20"/>
              </w:rPr>
              <w:t>.036*</w:t>
            </w:r>
          </w:p>
        </w:tc>
      </w:tr>
      <w:tr w:rsidR="00510E84" w:rsidRPr="006A33CD" w14:paraId="41D81347" w14:textId="77777777" w:rsidTr="00CD0FEF">
        <w:tc>
          <w:tcPr>
            <w:tcW w:w="1279" w:type="dxa"/>
          </w:tcPr>
          <w:p w14:paraId="1356BB36" w14:textId="6987D931"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Intercept</w:t>
            </w:r>
          </w:p>
        </w:tc>
        <w:tc>
          <w:tcPr>
            <w:tcW w:w="1335" w:type="dxa"/>
          </w:tcPr>
          <w:p w14:paraId="51848371" w14:textId="044F3214"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Text </w:t>
            </w:r>
          </w:p>
        </w:tc>
        <w:tc>
          <w:tcPr>
            <w:tcW w:w="1335" w:type="dxa"/>
          </w:tcPr>
          <w:p w14:paraId="63B36D4D" w14:textId="6D40D10D" w:rsidR="00510E84" w:rsidRPr="006A756C" w:rsidRDefault="00510E84" w:rsidP="00510E84">
            <w:pPr>
              <w:spacing w:line="276" w:lineRule="auto"/>
              <w:rPr>
                <w:i/>
                <w:color w:val="000000" w:themeColor="text1"/>
                <w:sz w:val="20"/>
                <w:szCs w:val="20"/>
                <w:u w:val="single"/>
              </w:rPr>
            </w:pPr>
            <w:r w:rsidRPr="006A756C">
              <w:rPr>
                <w:i/>
                <w:color w:val="000000" w:themeColor="text1"/>
                <w:sz w:val="20"/>
                <w:szCs w:val="20"/>
                <w:u w:val="single"/>
              </w:rPr>
              <w:t xml:space="preserve">Verbal </w:t>
            </w:r>
          </w:p>
        </w:tc>
        <w:tc>
          <w:tcPr>
            <w:tcW w:w="1336" w:type="dxa"/>
          </w:tcPr>
          <w:p w14:paraId="0158D093" w14:textId="28B8FDF4"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Non-Mental</w:t>
            </w:r>
          </w:p>
        </w:tc>
        <w:tc>
          <w:tcPr>
            <w:tcW w:w="1945" w:type="dxa"/>
          </w:tcPr>
          <w:p w14:paraId="47465598" w14:textId="5A7A6E6C" w:rsidR="00510E84" w:rsidRPr="00510E84" w:rsidRDefault="00510E84" w:rsidP="005573AD">
            <w:pPr>
              <w:spacing w:line="276" w:lineRule="auto"/>
              <w:rPr>
                <w:i/>
                <w:color w:val="000000" w:themeColor="text1"/>
                <w:sz w:val="20"/>
                <w:szCs w:val="20"/>
              </w:rPr>
            </w:pPr>
            <w:r w:rsidRPr="0042538C">
              <w:rPr>
                <w:i/>
                <w:color w:val="000000" w:themeColor="text1"/>
                <w:sz w:val="20"/>
                <w:szCs w:val="20"/>
                <w:u w:val="single"/>
              </w:rPr>
              <w:t>1753</w:t>
            </w:r>
            <w:r w:rsidRPr="00510E84">
              <w:rPr>
                <w:i/>
                <w:color w:val="000000" w:themeColor="text1"/>
                <w:sz w:val="20"/>
                <w:szCs w:val="20"/>
              </w:rPr>
              <w:t xml:space="preserve"> (94)</w:t>
            </w:r>
          </w:p>
        </w:tc>
        <w:tc>
          <w:tcPr>
            <w:tcW w:w="761" w:type="dxa"/>
          </w:tcPr>
          <w:p w14:paraId="704E78EA" w14:textId="35E19253" w:rsidR="00510E84" w:rsidRPr="00510E84" w:rsidRDefault="00510E84" w:rsidP="005573AD">
            <w:pPr>
              <w:spacing w:line="276" w:lineRule="auto"/>
              <w:rPr>
                <w:i/>
                <w:color w:val="000000" w:themeColor="text1"/>
                <w:sz w:val="20"/>
                <w:szCs w:val="20"/>
              </w:rPr>
            </w:pPr>
            <w:r w:rsidRPr="00510E84">
              <w:rPr>
                <w:i/>
                <w:color w:val="000000" w:themeColor="text1"/>
                <w:sz w:val="20"/>
                <w:szCs w:val="20"/>
              </w:rPr>
              <w:t xml:space="preserve"> -</w:t>
            </w:r>
          </w:p>
        </w:tc>
        <w:tc>
          <w:tcPr>
            <w:tcW w:w="1025" w:type="dxa"/>
          </w:tcPr>
          <w:p w14:paraId="0D81A65E" w14:textId="29B757BE" w:rsidR="00510E84" w:rsidRPr="00510E84" w:rsidRDefault="00510E84" w:rsidP="005573AD">
            <w:pPr>
              <w:spacing w:line="276" w:lineRule="auto"/>
              <w:rPr>
                <w:i/>
                <w:color w:val="000000" w:themeColor="text1"/>
                <w:sz w:val="20"/>
                <w:szCs w:val="20"/>
              </w:rPr>
            </w:pPr>
            <w:r w:rsidRPr="00510E84">
              <w:rPr>
                <w:i/>
                <w:color w:val="000000" w:themeColor="text1"/>
                <w:sz w:val="20"/>
                <w:szCs w:val="20"/>
              </w:rPr>
              <w:t xml:space="preserve"> -</w:t>
            </w:r>
          </w:p>
        </w:tc>
      </w:tr>
      <w:tr w:rsidR="00510E84" w:rsidRPr="006A33CD" w14:paraId="2F0A3113" w14:textId="77777777" w:rsidTr="00CD0FEF">
        <w:tc>
          <w:tcPr>
            <w:tcW w:w="1279" w:type="dxa"/>
          </w:tcPr>
          <w:p w14:paraId="108BCDEA" w14:textId="77777777" w:rsidR="00510E84" w:rsidRPr="006A33CD" w:rsidRDefault="00510E84" w:rsidP="005573AD">
            <w:pPr>
              <w:spacing w:line="276" w:lineRule="auto"/>
              <w:rPr>
                <w:color w:val="000000" w:themeColor="text1"/>
                <w:sz w:val="20"/>
                <w:szCs w:val="20"/>
              </w:rPr>
            </w:pPr>
          </w:p>
        </w:tc>
        <w:tc>
          <w:tcPr>
            <w:tcW w:w="1335" w:type="dxa"/>
          </w:tcPr>
          <w:p w14:paraId="7A21E74B" w14:textId="01EEBC0D" w:rsidR="00510E84" w:rsidRPr="006A33CD" w:rsidRDefault="00510E84" w:rsidP="005573AD">
            <w:pPr>
              <w:spacing w:line="276" w:lineRule="auto"/>
              <w:rPr>
                <w:color w:val="000000" w:themeColor="text1"/>
                <w:sz w:val="20"/>
                <w:szCs w:val="20"/>
              </w:rPr>
            </w:pPr>
            <w:r>
              <w:rPr>
                <w:color w:val="000000" w:themeColor="text1"/>
                <w:sz w:val="20"/>
                <w:szCs w:val="20"/>
              </w:rPr>
              <w:t>Photo</w:t>
            </w:r>
          </w:p>
        </w:tc>
        <w:tc>
          <w:tcPr>
            <w:tcW w:w="1335" w:type="dxa"/>
          </w:tcPr>
          <w:p w14:paraId="01B32202" w14:textId="77777777" w:rsidR="00510E84" w:rsidRPr="006A33CD" w:rsidRDefault="00510E84" w:rsidP="005573AD">
            <w:pPr>
              <w:spacing w:line="276" w:lineRule="auto"/>
              <w:rPr>
                <w:color w:val="000000" w:themeColor="text1"/>
                <w:sz w:val="20"/>
                <w:szCs w:val="20"/>
              </w:rPr>
            </w:pPr>
          </w:p>
        </w:tc>
        <w:tc>
          <w:tcPr>
            <w:tcW w:w="1336" w:type="dxa"/>
          </w:tcPr>
          <w:p w14:paraId="5E674FFD" w14:textId="74339682" w:rsidR="00510E84" w:rsidRPr="006A33CD" w:rsidRDefault="00510E84" w:rsidP="005573AD">
            <w:pPr>
              <w:spacing w:line="276" w:lineRule="auto"/>
              <w:rPr>
                <w:color w:val="000000" w:themeColor="text1"/>
                <w:sz w:val="20"/>
                <w:szCs w:val="20"/>
              </w:rPr>
            </w:pPr>
          </w:p>
        </w:tc>
        <w:tc>
          <w:tcPr>
            <w:tcW w:w="1945" w:type="dxa"/>
          </w:tcPr>
          <w:p w14:paraId="3C748FC7" w14:textId="79ADCDF1" w:rsidR="00510E84" w:rsidRPr="006A33CD" w:rsidRDefault="00510E84" w:rsidP="005573AD">
            <w:pPr>
              <w:spacing w:line="276" w:lineRule="auto"/>
              <w:rPr>
                <w:color w:val="000000" w:themeColor="text1"/>
                <w:sz w:val="20"/>
                <w:szCs w:val="20"/>
              </w:rPr>
            </w:pPr>
            <w:r w:rsidRPr="006A33CD">
              <w:rPr>
                <w:color w:val="000000" w:themeColor="text1"/>
                <w:sz w:val="20"/>
                <w:szCs w:val="20"/>
              </w:rPr>
              <w:t>-122 (131)</w:t>
            </w:r>
          </w:p>
        </w:tc>
        <w:tc>
          <w:tcPr>
            <w:tcW w:w="761" w:type="dxa"/>
          </w:tcPr>
          <w:p w14:paraId="5EBC8A3A" w14:textId="1BC2800D" w:rsidR="00510E84" w:rsidRPr="006A33CD" w:rsidRDefault="00510E84" w:rsidP="005573AD">
            <w:pPr>
              <w:spacing w:line="276" w:lineRule="auto"/>
              <w:rPr>
                <w:i/>
                <w:color w:val="000000" w:themeColor="text1"/>
                <w:sz w:val="20"/>
                <w:szCs w:val="20"/>
              </w:rPr>
            </w:pPr>
            <w:r w:rsidRPr="006A33CD">
              <w:rPr>
                <w:color w:val="000000" w:themeColor="text1"/>
                <w:sz w:val="20"/>
                <w:szCs w:val="20"/>
              </w:rPr>
              <w:t>0.935</w:t>
            </w:r>
          </w:p>
        </w:tc>
        <w:tc>
          <w:tcPr>
            <w:tcW w:w="1025" w:type="dxa"/>
          </w:tcPr>
          <w:p w14:paraId="020FB11C" w14:textId="0FB742F9" w:rsidR="00510E84" w:rsidRPr="006A33CD" w:rsidRDefault="00510E84" w:rsidP="005573AD">
            <w:pPr>
              <w:spacing w:line="276" w:lineRule="auto"/>
              <w:rPr>
                <w:i/>
                <w:color w:val="000000" w:themeColor="text1"/>
                <w:sz w:val="20"/>
                <w:szCs w:val="20"/>
              </w:rPr>
            </w:pPr>
            <w:r w:rsidRPr="006A33CD">
              <w:rPr>
                <w:color w:val="000000" w:themeColor="text1"/>
                <w:sz w:val="20"/>
                <w:szCs w:val="20"/>
              </w:rPr>
              <w:t>.353</w:t>
            </w:r>
          </w:p>
        </w:tc>
      </w:tr>
      <w:tr w:rsidR="00510E84" w:rsidRPr="006A33CD" w14:paraId="3343C9F2" w14:textId="77777777" w:rsidTr="00CD0FEF">
        <w:tc>
          <w:tcPr>
            <w:tcW w:w="1279" w:type="dxa"/>
          </w:tcPr>
          <w:p w14:paraId="33C938D1" w14:textId="77777777" w:rsidR="00510E84" w:rsidRPr="006A33CD" w:rsidRDefault="00510E84" w:rsidP="005573AD">
            <w:pPr>
              <w:spacing w:line="276" w:lineRule="auto"/>
              <w:rPr>
                <w:color w:val="000000" w:themeColor="text1"/>
                <w:sz w:val="20"/>
                <w:szCs w:val="20"/>
              </w:rPr>
            </w:pPr>
          </w:p>
        </w:tc>
        <w:tc>
          <w:tcPr>
            <w:tcW w:w="1335" w:type="dxa"/>
          </w:tcPr>
          <w:p w14:paraId="499580B1" w14:textId="77777777" w:rsidR="00510E84" w:rsidRPr="006A33CD" w:rsidRDefault="00510E84" w:rsidP="005573AD">
            <w:pPr>
              <w:spacing w:line="276" w:lineRule="auto"/>
              <w:rPr>
                <w:color w:val="000000" w:themeColor="text1"/>
                <w:sz w:val="20"/>
                <w:szCs w:val="20"/>
              </w:rPr>
            </w:pPr>
          </w:p>
        </w:tc>
        <w:tc>
          <w:tcPr>
            <w:tcW w:w="1335" w:type="dxa"/>
          </w:tcPr>
          <w:p w14:paraId="0776ED2E" w14:textId="3EB0E948" w:rsidR="00510E84" w:rsidRPr="006A33CD" w:rsidRDefault="00510E84" w:rsidP="005573AD">
            <w:pPr>
              <w:spacing w:line="276" w:lineRule="auto"/>
              <w:rPr>
                <w:color w:val="000000" w:themeColor="text1"/>
                <w:sz w:val="20"/>
                <w:szCs w:val="20"/>
              </w:rPr>
            </w:pPr>
            <w:r>
              <w:rPr>
                <w:color w:val="000000" w:themeColor="text1"/>
                <w:sz w:val="20"/>
                <w:szCs w:val="20"/>
              </w:rPr>
              <w:t>Visual</w:t>
            </w:r>
          </w:p>
        </w:tc>
        <w:tc>
          <w:tcPr>
            <w:tcW w:w="1336" w:type="dxa"/>
          </w:tcPr>
          <w:p w14:paraId="7875C03F" w14:textId="77777777" w:rsidR="00510E84" w:rsidRPr="006A33CD" w:rsidRDefault="00510E84" w:rsidP="005573AD">
            <w:pPr>
              <w:spacing w:line="276" w:lineRule="auto"/>
              <w:rPr>
                <w:color w:val="000000" w:themeColor="text1"/>
                <w:sz w:val="20"/>
                <w:szCs w:val="20"/>
              </w:rPr>
            </w:pPr>
          </w:p>
        </w:tc>
        <w:tc>
          <w:tcPr>
            <w:tcW w:w="1945" w:type="dxa"/>
          </w:tcPr>
          <w:p w14:paraId="585D161D" w14:textId="0491128B" w:rsidR="00510E84" w:rsidRPr="006A33CD" w:rsidRDefault="00510E84" w:rsidP="005573AD">
            <w:pPr>
              <w:spacing w:line="276" w:lineRule="auto"/>
              <w:rPr>
                <w:color w:val="000000" w:themeColor="text1"/>
                <w:sz w:val="20"/>
                <w:szCs w:val="20"/>
              </w:rPr>
            </w:pPr>
            <w:r w:rsidRPr="006A33CD">
              <w:rPr>
                <w:color w:val="000000" w:themeColor="text1"/>
                <w:sz w:val="20"/>
                <w:szCs w:val="20"/>
              </w:rPr>
              <w:t>+88 (77)</w:t>
            </w:r>
          </w:p>
        </w:tc>
        <w:tc>
          <w:tcPr>
            <w:tcW w:w="761" w:type="dxa"/>
          </w:tcPr>
          <w:p w14:paraId="06263FAA" w14:textId="4C8107EE" w:rsidR="00510E84" w:rsidRPr="006A33CD" w:rsidRDefault="00510E84" w:rsidP="005573AD">
            <w:pPr>
              <w:spacing w:line="276" w:lineRule="auto"/>
              <w:rPr>
                <w:i/>
                <w:color w:val="000000" w:themeColor="text1"/>
                <w:sz w:val="20"/>
                <w:szCs w:val="20"/>
              </w:rPr>
            </w:pPr>
            <w:r w:rsidRPr="006A33CD">
              <w:rPr>
                <w:color w:val="000000" w:themeColor="text1"/>
                <w:sz w:val="20"/>
                <w:szCs w:val="20"/>
              </w:rPr>
              <w:t>1.135</w:t>
            </w:r>
          </w:p>
        </w:tc>
        <w:tc>
          <w:tcPr>
            <w:tcW w:w="1025" w:type="dxa"/>
          </w:tcPr>
          <w:p w14:paraId="04650A2B" w14:textId="0D1A2076" w:rsidR="00510E84" w:rsidRPr="006A33CD" w:rsidRDefault="00510E84" w:rsidP="005573AD">
            <w:pPr>
              <w:spacing w:line="276" w:lineRule="auto"/>
              <w:rPr>
                <w:i/>
                <w:color w:val="000000" w:themeColor="text1"/>
                <w:sz w:val="20"/>
                <w:szCs w:val="20"/>
              </w:rPr>
            </w:pPr>
            <w:r w:rsidRPr="006A33CD">
              <w:rPr>
                <w:color w:val="000000" w:themeColor="text1"/>
                <w:sz w:val="20"/>
                <w:szCs w:val="20"/>
              </w:rPr>
              <w:t>.257</w:t>
            </w:r>
          </w:p>
        </w:tc>
      </w:tr>
      <w:tr w:rsidR="00510E84" w:rsidRPr="006A33CD" w14:paraId="3B954BC0" w14:textId="77777777" w:rsidTr="00CD0FEF">
        <w:tc>
          <w:tcPr>
            <w:tcW w:w="1279" w:type="dxa"/>
          </w:tcPr>
          <w:p w14:paraId="4AA716D7" w14:textId="1D77FDE2"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Intercept</w:t>
            </w:r>
          </w:p>
        </w:tc>
        <w:tc>
          <w:tcPr>
            <w:tcW w:w="1335" w:type="dxa"/>
          </w:tcPr>
          <w:p w14:paraId="07240C5A" w14:textId="1F53837F"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Text</w:t>
            </w:r>
          </w:p>
        </w:tc>
        <w:tc>
          <w:tcPr>
            <w:tcW w:w="1335" w:type="dxa"/>
          </w:tcPr>
          <w:p w14:paraId="0CFA8ECC" w14:textId="61E8620C"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Visual</w:t>
            </w:r>
          </w:p>
        </w:tc>
        <w:tc>
          <w:tcPr>
            <w:tcW w:w="1336" w:type="dxa"/>
          </w:tcPr>
          <w:p w14:paraId="0344E122" w14:textId="2B064811" w:rsidR="00510E84" w:rsidRPr="006A756C" w:rsidRDefault="00510E84" w:rsidP="005573AD">
            <w:pPr>
              <w:spacing w:line="276" w:lineRule="auto"/>
              <w:rPr>
                <w:i/>
                <w:color w:val="000000" w:themeColor="text1"/>
                <w:sz w:val="20"/>
                <w:szCs w:val="20"/>
                <w:u w:val="single"/>
              </w:rPr>
            </w:pPr>
            <w:r w:rsidRPr="006A756C">
              <w:rPr>
                <w:i/>
                <w:color w:val="000000" w:themeColor="text1"/>
                <w:sz w:val="20"/>
                <w:szCs w:val="20"/>
                <w:u w:val="single"/>
              </w:rPr>
              <w:t>Non-Mental</w:t>
            </w:r>
          </w:p>
        </w:tc>
        <w:tc>
          <w:tcPr>
            <w:tcW w:w="1945" w:type="dxa"/>
          </w:tcPr>
          <w:p w14:paraId="047D9199" w14:textId="3E5C1108" w:rsidR="00510E84" w:rsidRPr="00510E84" w:rsidRDefault="00510E84" w:rsidP="005573AD">
            <w:pPr>
              <w:spacing w:line="276" w:lineRule="auto"/>
              <w:rPr>
                <w:i/>
                <w:color w:val="000000" w:themeColor="text1"/>
                <w:sz w:val="20"/>
                <w:szCs w:val="20"/>
              </w:rPr>
            </w:pPr>
            <w:r w:rsidRPr="0042538C">
              <w:rPr>
                <w:i/>
                <w:color w:val="000000" w:themeColor="text1"/>
                <w:sz w:val="20"/>
                <w:szCs w:val="20"/>
                <w:u w:val="single"/>
              </w:rPr>
              <w:t>1841</w:t>
            </w:r>
            <w:r w:rsidRPr="00510E84">
              <w:rPr>
                <w:i/>
                <w:color w:val="000000" w:themeColor="text1"/>
                <w:sz w:val="20"/>
                <w:szCs w:val="20"/>
              </w:rPr>
              <w:t xml:space="preserve"> (92)</w:t>
            </w:r>
          </w:p>
        </w:tc>
        <w:tc>
          <w:tcPr>
            <w:tcW w:w="761" w:type="dxa"/>
          </w:tcPr>
          <w:p w14:paraId="60474F8F" w14:textId="6D06224A"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c>
          <w:tcPr>
            <w:tcW w:w="1025" w:type="dxa"/>
          </w:tcPr>
          <w:p w14:paraId="2AC3FB88" w14:textId="1F5E6E8A" w:rsidR="00510E84" w:rsidRPr="00510E84" w:rsidRDefault="00510E84" w:rsidP="005573AD">
            <w:pPr>
              <w:spacing w:line="276" w:lineRule="auto"/>
              <w:rPr>
                <w:i/>
                <w:color w:val="000000" w:themeColor="text1"/>
                <w:sz w:val="20"/>
                <w:szCs w:val="20"/>
              </w:rPr>
            </w:pPr>
            <w:r w:rsidRPr="00510E84">
              <w:rPr>
                <w:i/>
                <w:color w:val="000000" w:themeColor="text1"/>
                <w:sz w:val="20"/>
                <w:szCs w:val="20"/>
              </w:rPr>
              <w:t>-</w:t>
            </w:r>
          </w:p>
        </w:tc>
      </w:tr>
      <w:tr w:rsidR="00510E84" w:rsidRPr="006A33CD" w14:paraId="0ACAB46A" w14:textId="77777777" w:rsidTr="00CD0FEF">
        <w:tc>
          <w:tcPr>
            <w:tcW w:w="1279" w:type="dxa"/>
          </w:tcPr>
          <w:p w14:paraId="4F1CBBFA" w14:textId="77777777" w:rsidR="00510E84" w:rsidRPr="006A33CD" w:rsidRDefault="00510E84" w:rsidP="005573AD">
            <w:pPr>
              <w:spacing w:line="276" w:lineRule="auto"/>
              <w:rPr>
                <w:color w:val="000000" w:themeColor="text1"/>
                <w:sz w:val="20"/>
                <w:szCs w:val="20"/>
              </w:rPr>
            </w:pPr>
          </w:p>
        </w:tc>
        <w:tc>
          <w:tcPr>
            <w:tcW w:w="1335" w:type="dxa"/>
          </w:tcPr>
          <w:p w14:paraId="1C643266" w14:textId="2B07889F" w:rsidR="00510E84" w:rsidRPr="006A33CD" w:rsidRDefault="00510E84" w:rsidP="005573AD">
            <w:pPr>
              <w:spacing w:line="276" w:lineRule="auto"/>
              <w:rPr>
                <w:color w:val="000000" w:themeColor="text1"/>
                <w:sz w:val="20"/>
                <w:szCs w:val="20"/>
              </w:rPr>
            </w:pPr>
            <w:r>
              <w:rPr>
                <w:color w:val="000000" w:themeColor="text1"/>
                <w:sz w:val="20"/>
                <w:szCs w:val="20"/>
              </w:rPr>
              <w:t>Photo</w:t>
            </w:r>
          </w:p>
        </w:tc>
        <w:tc>
          <w:tcPr>
            <w:tcW w:w="1335" w:type="dxa"/>
          </w:tcPr>
          <w:p w14:paraId="4AEE3EF5" w14:textId="77777777" w:rsidR="00510E84" w:rsidRPr="006A33CD" w:rsidRDefault="00510E84" w:rsidP="005573AD">
            <w:pPr>
              <w:spacing w:line="276" w:lineRule="auto"/>
              <w:rPr>
                <w:color w:val="000000" w:themeColor="text1"/>
                <w:sz w:val="20"/>
                <w:szCs w:val="20"/>
              </w:rPr>
            </w:pPr>
          </w:p>
        </w:tc>
        <w:tc>
          <w:tcPr>
            <w:tcW w:w="1336" w:type="dxa"/>
          </w:tcPr>
          <w:p w14:paraId="30F216EB" w14:textId="77777777" w:rsidR="00510E84" w:rsidRPr="006A33CD" w:rsidRDefault="00510E84" w:rsidP="005573AD">
            <w:pPr>
              <w:spacing w:line="276" w:lineRule="auto"/>
              <w:rPr>
                <w:color w:val="000000" w:themeColor="text1"/>
                <w:sz w:val="20"/>
                <w:szCs w:val="20"/>
              </w:rPr>
            </w:pPr>
          </w:p>
        </w:tc>
        <w:tc>
          <w:tcPr>
            <w:tcW w:w="1945" w:type="dxa"/>
          </w:tcPr>
          <w:p w14:paraId="52660E03" w14:textId="04C36F24" w:rsidR="00510E84" w:rsidRPr="006A33CD" w:rsidRDefault="00510E84" w:rsidP="005573AD">
            <w:pPr>
              <w:spacing w:line="276" w:lineRule="auto"/>
              <w:rPr>
                <w:color w:val="000000" w:themeColor="text1"/>
                <w:sz w:val="20"/>
                <w:szCs w:val="20"/>
              </w:rPr>
            </w:pPr>
            <w:r w:rsidRPr="006A33CD">
              <w:rPr>
                <w:color w:val="000000" w:themeColor="text1"/>
                <w:sz w:val="20"/>
                <w:szCs w:val="20"/>
              </w:rPr>
              <w:t>-346 (129)</w:t>
            </w:r>
          </w:p>
        </w:tc>
        <w:tc>
          <w:tcPr>
            <w:tcW w:w="761" w:type="dxa"/>
          </w:tcPr>
          <w:p w14:paraId="30345E5C" w14:textId="588B64BC" w:rsidR="00510E84" w:rsidRPr="006A33CD" w:rsidRDefault="00510E84" w:rsidP="005573AD">
            <w:pPr>
              <w:spacing w:line="276" w:lineRule="auto"/>
              <w:rPr>
                <w:i/>
                <w:color w:val="000000" w:themeColor="text1"/>
                <w:sz w:val="20"/>
                <w:szCs w:val="20"/>
              </w:rPr>
            </w:pPr>
            <w:r w:rsidRPr="006A33CD">
              <w:rPr>
                <w:color w:val="000000" w:themeColor="text1"/>
                <w:sz w:val="20"/>
                <w:szCs w:val="20"/>
              </w:rPr>
              <w:t>2.691</w:t>
            </w:r>
          </w:p>
        </w:tc>
        <w:tc>
          <w:tcPr>
            <w:tcW w:w="1025" w:type="dxa"/>
          </w:tcPr>
          <w:p w14:paraId="6414BE05" w14:textId="76A46406" w:rsidR="00510E84" w:rsidRPr="006A33CD" w:rsidRDefault="00510E84" w:rsidP="005573AD">
            <w:pPr>
              <w:spacing w:line="276" w:lineRule="auto"/>
              <w:rPr>
                <w:i/>
                <w:color w:val="000000" w:themeColor="text1"/>
                <w:sz w:val="20"/>
                <w:szCs w:val="20"/>
              </w:rPr>
            </w:pPr>
            <w:r w:rsidRPr="006A33CD">
              <w:rPr>
                <w:color w:val="000000" w:themeColor="text1"/>
                <w:sz w:val="20"/>
                <w:szCs w:val="20"/>
              </w:rPr>
              <w:t>.009**</w:t>
            </w:r>
          </w:p>
        </w:tc>
      </w:tr>
    </w:tbl>
    <w:p w14:paraId="1911F6A8" w14:textId="77777777" w:rsidR="000B7384" w:rsidRPr="00D52BE1" w:rsidRDefault="000B7384" w:rsidP="007D1282">
      <w:pPr>
        <w:spacing w:line="480" w:lineRule="auto"/>
        <w:ind w:firstLine="708"/>
        <w:rPr>
          <w:color w:val="000000" w:themeColor="text1"/>
        </w:rPr>
      </w:pPr>
    </w:p>
    <w:p w14:paraId="3CDA2CA8" w14:textId="161E9BB4" w:rsidR="00E86F00" w:rsidRDefault="002A44BE" w:rsidP="007D1282">
      <w:pPr>
        <w:spacing w:line="480" w:lineRule="auto"/>
        <w:ind w:firstLine="708"/>
        <w:rPr>
          <w:color w:val="000000" w:themeColor="text1"/>
        </w:rPr>
      </w:pPr>
      <w:r w:rsidRPr="00D52BE1">
        <w:rPr>
          <w:color w:val="000000" w:themeColor="text1"/>
        </w:rPr>
        <w:t xml:space="preserve">The </w:t>
      </w:r>
      <w:r w:rsidR="00CD0FEF">
        <w:rPr>
          <w:color w:val="000000" w:themeColor="text1"/>
        </w:rPr>
        <w:t>model</w:t>
      </w:r>
      <w:r w:rsidRPr="00D52BE1">
        <w:rPr>
          <w:color w:val="000000" w:themeColor="text1"/>
        </w:rPr>
        <w:t xml:space="preserve"> revealed three </w:t>
      </w:r>
      <w:r w:rsidR="00E86F00">
        <w:rPr>
          <w:color w:val="000000" w:themeColor="text1"/>
        </w:rPr>
        <w:t>main</w:t>
      </w:r>
      <w:r w:rsidRPr="00D52BE1">
        <w:rPr>
          <w:color w:val="000000" w:themeColor="text1"/>
        </w:rPr>
        <w:t xml:space="preserve"> </w:t>
      </w:r>
      <w:r w:rsidR="00E86F00">
        <w:rPr>
          <w:color w:val="000000" w:themeColor="text1"/>
        </w:rPr>
        <w:t>findings</w:t>
      </w:r>
      <w:r w:rsidRPr="00D52BE1">
        <w:rPr>
          <w:color w:val="000000" w:themeColor="text1"/>
        </w:rPr>
        <w:t xml:space="preserve">. Firstly, </w:t>
      </w:r>
      <w:r w:rsidR="00CD0FEF">
        <w:rPr>
          <w:color w:val="000000" w:themeColor="text1"/>
        </w:rPr>
        <w:t>participants in the text group performed more slowly</w:t>
      </w:r>
      <w:r w:rsidRPr="00D52BE1">
        <w:rPr>
          <w:color w:val="000000" w:themeColor="text1"/>
        </w:rPr>
        <w:t xml:space="preserve"> on false </w:t>
      </w:r>
      <w:r w:rsidRPr="006E1E74">
        <w:rPr>
          <w:color w:val="000000" w:themeColor="text1"/>
        </w:rPr>
        <w:t>belief</w:t>
      </w:r>
      <w:r w:rsidRPr="00D52BE1">
        <w:rPr>
          <w:color w:val="000000" w:themeColor="text1"/>
        </w:rPr>
        <w:t xml:space="preserve"> trials</w:t>
      </w:r>
      <w:r w:rsidR="00506C08">
        <w:rPr>
          <w:color w:val="000000" w:themeColor="text1"/>
        </w:rPr>
        <w:t xml:space="preserve"> </w:t>
      </w:r>
      <w:r w:rsidR="00E86F00">
        <w:rPr>
          <w:color w:val="000000" w:themeColor="text1"/>
        </w:rPr>
        <w:t xml:space="preserve">than </w:t>
      </w:r>
      <w:r w:rsidR="00CD0FEF">
        <w:rPr>
          <w:color w:val="000000" w:themeColor="text1"/>
        </w:rPr>
        <w:t xml:space="preserve">participants in the </w:t>
      </w:r>
      <w:r w:rsidR="00E86F00">
        <w:rPr>
          <w:color w:val="000000" w:themeColor="text1"/>
        </w:rPr>
        <w:t>photo group</w:t>
      </w:r>
      <w:r w:rsidRPr="00D52BE1">
        <w:rPr>
          <w:color w:val="000000" w:themeColor="text1"/>
        </w:rPr>
        <w:t xml:space="preserve">, under </w:t>
      </w:r>
      <w:r w:rsidR="00CD0FEF">
        <w:rPr>
          <w:color w:val="000000" w:themeColor="text1"/>
        </w:rPr>
        <w:t xml:space="preserve">both </w:t>
      </w:r>
      <w:r w:rsidRPr="00D52BE1">
        <w:rPr>
          <w:color w:val="000000" w:themeColor="text1"/>
        </w:rPr>
        <w:t>verbal (</w:t>
      </w:r>
      <w:r w:rsidRPr="00D52BE1">
        <w:rPr>
          <w:i/>
          <w:color w:val="000000" w:themeColor="text1"/>
        </w:rPr>
        <w:t>M</w:t>
      </w:r>
      <w:r w:rsidRPr="00D52BE1">
        <w:rPr>
          <w:color w:val="000000" w:themeColor="text1"/>
        </w:rPr>
        <w:t xml:space="preserve"> = +261ms, </w:t>
      </w:r>
      <w:r w:rsidRPr="00D52BE1">
        <w:rPr>
          <w:i/>
          <w:color w:val="000000" w:themeColor="text1"/>
        </w:rPr>
        <w:t>p</w:t>
      </w:r>
      <w:r w:rsidRPr="00D52BE1">
        <w:rPr>
          <w:color w:val="000000" w:themeColor="text1"/>
        </w:rPr>
        <w:t xml:space="preserve"> = .048) and visual (</w:t>
      </w:r>
      <w:r w:rsidRPr="00D52BE1">
        <w:rPr>
          <w:i/>
          <w:color w:val="000000" w:themeColor="text1"/>
        </w:rPr>
        <w:t>M</w:t>
      </w:r>
      <w:r w:rsidRPr="00D52BE1">
        <w:rPr>
          <w:color w:val="000000" w:themeColor="text1"/>
        </w:rPr>
        <w:t xml:space="preserve"> = +300ms, </w:t>
      </w:r>
      <w:r w:rsidRPr="00D52BE1">
        <w:rPr>
          <w:i/>
          <w:color w:val="000000" w:themeColor="text1"/>
        </w:rPr>
        <w:t>p</w:t>
      </w:r>
      <w:r w:rsidR="006D377F">
        <w:rPr>
          <w:color w:val="000000" w:themeColor="text1"/>
        </w:rPr>
        <w:t xml:space="preserve"> = .023) interference. </w:t>
      </w:r>
      <w:r w:rsidR="008178B7">
        <w:rPr>
          <w:color w:val="000000" w:themeColor="text1"/>
        </w:rPr>
        <w:t>BF</w:t>
      </w:r>
      <w:r w:rsidR="006D377F">
        <w:rPr>
          <w:color w:val="000000" w:themeColor="text1"/>
        </w:rPr>
        <w:t xml:space="preserve"> t-tests supported these results, but only weakly, indicating that the data were just 1.2 and 1.3 times (respectively) more likely </w:t>
      </w:r>
      <w:r w:rsidR="00CD0FEF">
        <w:rPr>
          <w:color w:val="000000" w:themeColor="text1"/>
        </w:rPr>
        <w:t>under the hypothesis that the two groups did differ</w:t>
      </w:r>
      <w:r w:rsidR="006D377F">
        <w:rPr>
          <w:color w:val="000000" w:themeColor="text1"/>
        </w:rPr>
        <w:t xml:space="preserve"> (BF</w:t>
      </w:r>
      <w:r w:rsidR="006D377F" w:rsidRPr="006D377F">
        <w:rPr>
          <w:color w:val="000000" w:themeColor="text1"/>
          <w:vertAlign w:val="subscript"/>
        </w:rPr>
        <w:t>10</w:t>
      </w:r>
      <w:r w:rsidR="006D377F">
        <w:rPr>
          <w:color w:val="000000" w:themeColor="text1"/>
        </w:rPr>
        <w:t xml:space="preserve"> = 1.208 and BF</w:t>
      </w:r>
      <w:r w:rsidR="006D377F" w:rsidRPr="006D377F">
        <w:rPr>
          <w:color w:val="000000" w:themeColor="text1"/>
          <w:vertAlign w:val="subscript"/>
        </w:rPr>
        <w:t>10</w:t>
      </w:r>
      <w:r w:rsidR="006D377F">
        <w:rPr>
          <w:color w:val="000000" w:themeColor="text1"/>
        </w:rPr>
        <w:t xml:space="preserve"> = 1.333).</w:t>
      </w:r>
    </w:p>
    <w:p w14:paraId="38B4EF96" w14:textId="754499B7" w:rsidR="00506C08" w:rsidRDefault="008B4AF0" w:rsidP="007D1282">
      <w:pPr>
        <w:spacing w:line="480" w:lineRule="auto"/>
        <w:ind w:firstLine="708"/>
        <w:rPr>
          <w:color w:val="000000" w:themeColor="text1"/>
        </w:rPr>
      </w:pPr>
      <w:r w:rsidRPr="00D52BE1">
        <w:rPr>
          <w:color w:val="000000" w:themeColor="text1"/>
        </w:rPr>
        <w:t xml:space="preserve">The second </w:t>
      </w:r>
      <w:r w:rsidR="00E86F00">
        <w:rPr>
          <w:color w:val="000000" w:themeColor="text1"/>
        </w:rPr>
        <w:t>finding</w:t>
      </w:r>
      <w:r w:rsidRPr="00D52BE1">
        <w:rPr>
          <w:color w:val="000000" w:themeColor="text1"/>
        </w:rPr>
        <w:t xml:space="preserve"> </w:t>
      </w:r>
      <w:r w:rsidR="00CD0FEF">
        <w:rPr>
          <w:color w:val="000000" w:themeColor="text1"/>
        </w:rPr>
        <w:t>was restricted to non-mental trials (false photos and false texts)</w:t>
      </w:r>
      <w:r w:rsidRPr="00D52BE1">
        <w:rPr>
          <w:color w:val="000000" w:themeColor="text1"/>
        </w:rPr>
        <w:t xml:space="preserve">. </w:t>
      </w:r>
      <w:r w:rsidR="007714F5" w:rsidRPr="00D52BE1">
        <w:rPr>
          <w:color w:val="000000" w:themeColor="text1"/>
        </w:rPr>
        <w:t xml:space="preserve">False photos were processed marginally </w:t>
      </w:r>
      <w:r w:rsidR="007D4968">
        <w:rPr>
          <w:color w:val="000000" w:themeColor="text1"/>
        </w:rPr>
        <w:t>slower</w:t>
      </w:r>
      <w:r w:rsidR="007714F5" w:rsidRPr="00D52BE1">
        <w:rPr>
          <w:color w:val="000000" w:themeColor="text1"/>
        </w:rPr>
        <w:t xml:space="preserve"> under </w:t>
      </w:r>
      <w:r w:rsidR="007D4968">
        <w:rPr>
          <w:color w:val="000000" w:themeColor="text1"/>
        </w:rPr>
        <w:t>verbal</w:t>
      </w:r>
      <w:r w:rsidR="007714F5" w:rsidRPr="00D52BE1">
        <w:rPr>
          <w:color w:val="000000" w:themeColor="text1"/>
        </w:rPr>
        <w:t xml:space="preserve"> than under </w:t>
      </w:r>
      <w:r w:rsidR="007D4968">
        <w:rPr>
          <w:color w:val="000000" w:themeColor="text1"/>
        </w:rPr>
        <w:t>visual</w:t>
      </w:r>
      <w:r w:rsidR="007714F5" w:rsidRPr="00D52BE1">
        <w:rPr>
          <w:color w:val="000000" w:themeColor="text1"/>
        </w:rPr>
        <w:t xml:space="preserve"> interference (</w:t>
      </w:r>
      <w:r w:rsidR="007714F5" w:rsidRPr="00D52BE1">
        <w:rPr>
          <w:i/>
          <w:color w:val="000000" w:themeColor="text1"/>
        </w:rPr>
        <w:t>M</w:t>
      </w:r>
      <w:r w:rsidR="007714F5" w:rsidRPr="00D52BE1">
        <w:rPr>
          <w:color w:val="000000" w:themeColor="text1"/>
        </w:rPr>
        <w:t xml:space="preserve"> = -136ms, </w:t>
      </w:r>
      <w:r w:rsidR="007714F5" w:rsidRPr="00D52BE1">
        <w:rPr>
          <w:i/>
          <w:color w:val="000000" w:themeColor="text1"/>
        </w:rPr>
        <w:t>p</w:t>
      </w:r>
      <w:r w:rsidR="007714F5" w:rsidRPr="00D52BE1">
        <w:rPr>
          <w:color w:val="000000" w:themeColor="text1"/>
        </w:rPr>
        <w:t xml:space="preserve"> = .064). </w:t>
      </w:r>
      <w:r w:rsidR="00337F38">
        <w:rPr>
          <w:color w:val="000000" w:themeColor="text1"/>
        </w:rPr>
        <w:t xml:space="preserve">A </w:t>
      </w:r>
      <w:r w:rsidR="008178B7">
        <w:rPr>
          <w:color w:val="000000" w:themeColor="text1"/>
        </w:rPr>
        <w:t>BF</w:t>
      </w:r>
      <w:r w:rsidR="007F28D6">
        <w:rPr>
          <w:color w:val="000000" w:themeColor="text1"/>
        </w:rPr>
        <w:t xml:space="preserve"> paired samp</w:t>
      </w:r>
      <w:r w:rsidR="0086245B">
        <w:rPr>
          <w:color w:val="000000" w:themeColor="text1"/>
        </w:rPr>
        <w:t xml:space="preserve">le t-test </w:t>
      </w:r>
      <w:r w:rsidR="00337F38">
        <w:rPr>
          <w:color w:val="000000" w:themeColor="text1"/>
        </w:rPr>
        <w:t xml:space="preserve">offered weak support for this result, </w:t>
      </w:r>
      <w:r w:rsidR="00337F38">
        <w:rPr>
          <w:color w:val="000000" w:themeColor="text1"/>
        </w:rPr>
        <w:lastRenderedPageBreak/>
        <w:t>finding</w:t>
      </w:r>
      <w:r w:rsidR="0086245B">
        <w:rPr>
          <w:color w:val="000000" w:themeColor="text1"/>
        </w:rPr>
        <w:t xml:space="preserve"> that the data were </w:t>
      </w:r>
      <w:r w:rsidR="00337F38">
        <w:rPr>
          <w:color w:val="000000" w:themeColor="text1"/>
        </w:rPr>
        <w:t>just</w:t>
      </w:r>
      <w:r w:rsidR="0086245B">
        <w:rPr>
          <w:color w:val="000000" w:themeColor="text1"/>
        </w:rPr>
        <w:t xml:space="preserve"> </w:t>
      </w:r>
      <w:r w:rsidR="006D377F">
        <w:rPr>
          <w:color w:val="000000" w:themeColor="text1"/>
        </w:rPr>
        <w:t>1</w:t>
      </w:r>
      <w:r w:rsidR="0086245B">
        <w:rPr>
          <w:color w:val="000000" w:themeColor="text1"/>
        </w:rPr>
        <w:t>.175 more likely under the hypothesis that there is indeed a difference (BF</w:t>
      </w:r>
      <w:r w:rsidR="0086245B" w:rsidRPr="0086245B">
        <w:rPr>
          <w:color w:val="000000" w:themeColor="text1"/>
          <w:vertAlign w:val="subscript"/>
        </w:rPr>
        <w:t>10</w:t>
      </w:r>
      <w:r w:rsidR="0086245B">
        <w:rPr>
          <w:color w:val="000000" w:themeColor="text1"/>
        </w:rPr>
        <w:t xml:space="preserve"> = 1.175). </w:t>
      </w:r>
      <w:r w:rsidR="00CD0FEF">
        <w:rPr>
          <w:color w:val="000000" w:themeColor="text1"/>
        </w:rPr>
        <w:t>F</w:t>
      </w:r>
      <w:r w:rsidRPr="00D52BE1">
        <w:rPr>
          <w:color w:val="000000" w:themeColor="text1"/>
        </w:rPr>
        <w:t>alse text trials were performed more slowly than false photo trials under visual interference (</w:t>
      </w:r>
      <w:r w:rsidRPr="00D52BE1">
        <w:rPr>
          <w:i/>
          <w:color w:val="000000" w:themeColor="text1"/>
        </w:rPr>
        <w:t>M</w:t>
      </w:r>
      <w:r w:rsidRPr="00D52BE1">
        <w:rPr>
          <w:color w:val="000000" w:themeColor="text1"/>
        </w:rPr>
        <w:t xml:space="preserve"> = -346ms, </w:t>
      </w:r>
      <w:r w:rsidRPr="00D52BE1">
        <w:rPr>
          <w:i/>
          <w:color w:val="000000" w:themeColor="text1"/>
        </w:rPr>
        <w:t>p</w:t>
      </w:r>
      <w:r w:rsidRPr="00D52BE1">
        <w:rPr>
          <w:color w:val="000000" w:themeColor="text1"/>
        </w:rPr>
        <w:t xml:space="preserve"> = .00</w:t>
      </w:r>
      <w:r w:rsidR="00196C88">
        <w:rPr>
          <w:color w:val="000000" w:themeColor="text1"/>
        </w:rPr>
        <w:t>9</w:t>
      </w:r>
      <w:r w:rsidR="00A71F9E" w:rsidRPr="00D52BE1">
        <w:rPr>
          <w:rStyle w:val="FootnoteReference"/>
          <w:color w:val="000000" w:themeColor="text1"/>
        </w:rPr>
        <w:footnoteReference w:id="5"/>
      </w:r>
      <w:r w:rsidRPr="00D52BE1">
        <w:rPr>
          <w:color w:val="000000" w:themeColor="text1"/>
        </w:rPr>
        <w:t xml:space="preserve">), </w:t>
      </w:r>
      <w:r w:rsidR="00337F38">
        <w:rPr>
          <w:color w:val="000000" w:themeColor="text1"/>
        </w:rPr>
        <w:t xml:space="preserve">a result receiving support from a </w:t>
      </w:r>
      <w:r w:rsidR="008178B7">
        <w:rPr>
          <w:color w:val="000000" w:themeColor="text1"/>
        </w:rPr>
        <w:t>BF</w:t>
      </w:r>
      <w:r w:rsidR="00337F38">
        <w:rPr>
          <w:color w:val="000000" w:themeColor="text1"/>
        </w:rPr>
        <w:t xml:space="preserve"> t-test indicating the data were four times more likely under the hypothesis that there is a difference (BF</w:t>
      </w:r>
      <w:r w:rsidR="00337F38" w:rsidRPr="00337F38">
        <w:rPr>
          <w:color w:val="000000" w:themeColor="text1"/>
          <w:vertAlign w:val="subscript"/>
        </w:rPr>
        <w:t>10</w:t>
      </w:r>
      <w:r w:rsidR="00337F38">
        <w:rPr>
          <w:color w:val="000000" w:themeColor="text1"/>
        </w:rPr>
        <w:t xml:space="preserve"> = 4.406). This</w:t>
      </w:r>
      <w:r w:rsidRPr="00D52BE1">
        <w:rPr>
          <w:color w:val="000000" w:themeColor="text1"/>
        </w:rPr>
        <w:t xml:space="preserve"> result that was subsumed </w:t>
      </w:r>
      <w:r w:rsidR="00894929">
        <w:rPr>
          <w:color w:val="000000" w:themeColor="text1"/>
        </w:rPr>
        <w:t>within</w:t>
      </w:r>
      <w:r w:rsidRPr="00D52BE1">
        <w:rPr>
          <w:color w:val="000000" w:themeColor="text1"/>
        </w:rPr>
        <w:t xml:space="preserve"> an interaction that found that the difference between response times on </w:t>
      </w:r>
      <w:r w:rsidR="00CD0FEF">
        <w:rPr>
          <w:color w:val="000000" w:themeColor="text1"/>
        </w:rPr>
        <w:t>false text trials</w:t>
      </w:r>
      <w:r w:rsidRPr="00D52BE1">
        <w:rPr>
          <w:color w:val="000000" w:themeColor="text1"/>
        </w:rPr>
        <w:t xml:space="preserve"> and </w:t>
      </w:r>
      <w:r w:rsidR="00CD0FEF">
        <w:rPr>
          <w:color w:val="000000" w:themeColor="text1"/>
        </w:rPr>
        <w:t>false photo trials</w:t>
      </w:r>
      <w:r w:rsidRPr="00D52BE1">
        <w:rPr>
          <w:color w:val="000000" w:themeColor="text1"/>
        </w:rPr>
        <w:t xml:space="preserve"> was larger under visual interference than under verbal interference</w:t>
      </w:r>
      <w:r w:rsidR="007F67A4">
        <w:rPr>
          <w:color w:val="000000" w:themeColor="text1"/>
        </w:rPr>
        <w:t xml:space="preserve"> </w:t>
      </w:r>
      <w:r w:rsidR="007F67A4" w:rsidRPr="00D52BE1">
        <w:rPr>
          <w:color w:val="000000" w:themeColor="text1"/>
        </w:rPr>
        <w:t>(</w:t>
      </w:r>
      <w:r w:rsidR="007F67A4" w:rsidRPr="00D52BE1">
        <w:rPr>
          <w:i/>
          <w:color w:val="000000" w:themeColor="text1"/>
        </w:rPr>
        <w:t>M</w:t>
      </w:r>
      <w:r w:rsidR="007F67A4">
        <w:rPr>
          <w:color w:val="000000" w:themeColor="text1"/>
        </w:rPr>
        <w:t xml:space="preserve"> = +244</w:t>
      </w:r>
      <w:r w:rsidR="007F67A4" w:rsidRPr="00D52BE1">
        <w:rPr>
          <w:color w:val="000000" w:themeColor="text1"/>
        </w:rPr>
        <w:t xml:space="preserve">ms, </w:t>
      </w:r>
      <w:r w:rsidR="007F67A4" w:rsidRPr="00D52BE1">
        <w:rPr>
          <w:i/>
          <w:color w:val="000000" w:themeColor="text1"/>
        </w:rPr>
        <w:t>p</w:t>
      </w:r>
      <w:r w:rsidR="007F67A4" w:rsidRPr="00D52BE1">
        <w:rPr>
          <w:color w:val="000000" w:themeColor="text1"/>
        </w:rPr>
        <w:t xml:space="preserve"> = .0</w:t>
      </w:r>
      <w:r w:rsidR="007F67A4">
        <w:rPr>
          <w:color w:val="000000" w:themeColor="text1"/>
        </w:rPr>
        <w:t>36</w:t>
      </w:r>
      <w:r w:rsidR="007F67A4" w:rsidRPr="00D52BE1">
        <w:rPr>
          <w:color w:val="000000" w:themeColor="text1"/>
        </w:rPr>
        <w:t>)</w:t>
      </w:r>
      <w:r w:rsidRPr="00D52BE1">
        <w:rPr>
          <w:color w:val="000000" w:themeColor="text1"/>
        </w:rPr>
        <w:t xml:space="preserve">. </w:t>
      </w:r>
    </w:p>
    <w:p w14:paraId="1D60085A" w14:textId="02B60551" w:rsidR="002A44BE" w:rsidRPr="00D52BE1" w:rsidRDefault="007714F5" w:rsidP="007D1282">
      <w:pPr>
        <w:spacing w:line="480" w:lineRule="auto"/>
        <w:ind w:firstLine="708"/>
        <w:rPr>
          <w:color w:val="000000" w:themeColor="text1"/>
        </w:rPr>
      </w:pPr>
      <w:r w:rsidRPr="00D52BE1">
        <w:rPr>
          <w:color w:val="000000" w:themeColor="text1"/>
        </w:rPr>
        <w:t xml:space="preserve">The third </w:t>
      </w:r>
      <w:r w:rsidR="00E86F00">
        <w:rPr>
          <w:color w:val="000000" w:themeColor="text1"/>
        </w:rPr>
        <w:t>finding</w:t>
      </w:r>
      <w:r w:rsidRPr="00D52BE1">
        <w:rPr>
          <w:color w:val="000000" w:themeColor="text1"/>
        </w:rPr>
        <w:t xml:space="preserve"> </w:t>
      </w:r>
      <w:r w:rsidR="00E86F00">
        <w:rPr>
          <w:color w:val="000000" w:themeColor="text1"/>
        </w:rPr>
        <w:t>was</w:t>
      </w:r>
      <w:r w:rsidR="00825F8F" w:rsidRPr="00D52BE1">
        <w:rPr>
          <w:color w:val="000000" w:themeColor="text1"/>
        </w:rPr>
        <w:t xml:space="preserve"> that</w:t>
      </w:r>
      <w:r w:rsidR="00B51E87">
        <w:rPr>
          <w:color w:val="000000" w:themeColor="text1"/>
        </w:rPr>
        <w:t xml:space="preserve"> response</w:t>
      </w:r>
      <w:r w:rsidR="00C937B7">
        <w:rPr>
          <w:color w:val="000000" w:themeColor="text1"/>
        </w:rPr>
        <w:t>s</w:t>
      </w:r>
      <w:r w:rsidR="00B51E87">
        <w:rPr>
          <w:color w:val="000000" w:themeColor="text1"/>
        </w:rPr>
        <w:t xml:space="preserve"> on </w:t>
      </w:r>
      <w:r w:rsidR="00E86F00">
        <w:rPr>
          <w:color w:val="000000" w:themeColor="text1"/>
        </w:rPr>
        <w:t xml:space="preserve">false </w:t>
      </w:r>
      <w:r w:rsidR="00C937B7">
        <w:rPr>
          <w:color w:val="000000" w:themeColor="text1"/>
        </w:rPr>
        <w:t>belief</w:t>
      </w:r>
      <w:r w:rsidR="00825F8F" w:rsidRPr="00D52BE1">
        <w:rPr>
          <w:color w:val="000000" w:themeColor="text1"/>
        </w:rPr>
        <w:t xml:space="preserve"> </w:t>
      </w:r>
      <w:r w:rsidR="00B51E87">
        <w:rPr>
          <w:color w:val="000000" w:themeColor="text1"/>
        </w:rPr>
        <w:t xml:space="preserve">trials were usually faster than responses </w:t>
      </w:r>
      <w:r w:rsidR="00727747">
        <w:rPr>
          <w:color w:val="000000" w:themeColor="text1"/>
        </w:rPr>
        <w:t xml:space="preserve">on </w:t>
      </w:r>
      <w:r w:rsidR="00224151">
        <w:rPr>
          <w:color w:val="000000" w:themeColor="text1"/>
        </w:rPr>
        <w:t>false photo or false text trials</w:t>
      </w:r>
      <w:r w:rsidR="009C5E55">
        <w:rPr>
          <w:color w:val="000000" w:themeColor="text1"/>
        </w:rPr>
        <w:t xml:space="preserve"> under the same type of interference. </w:t>
      </w:r>
      <w:r w:rsidRPr="00D52BE1">
        <w:rPr>
          <w:color w:val="000000" w:themeColor="text1"/>
        </w:rPr>
        <w:t>False belief trials were completed more quickly than false photos under verbal interference (</w:t>
      </w:r>
      <w:r w:rsidRPr="00D52BE1">
        <w:rPr>
          <w:i/>
          <w:color w:val="000000" w:themeColor="text1"/>
        </w:rPr>
        <w:t>M</w:t>
      </w:r>
      <w:r w:rsidRPr="00D52BE1">
        <w:rPr>
          <w:color w:val="000000" w:themeColor="text1"/>
        </w:rPr>
        <w:t xml:space="preserve"> = -167ms, </w:t>
      </w:r>
      <w:r w:rsidRPr="00D52BE1">
        <w:rPr>
          <w:i/>
          <w:color w:val="000000" w:themeColor="text1"/>
        </w:rPr>
        <w:t>p</w:t>
      </w:r>
      <w:r w:rsidRPr="00D52BE1">
        <w:rPr>
          <w:color w:val="000000" w:themeColor="text1"/>
        </w:rPr>
        <w:t xml:space="preserve"> = .025), </w:t>
      </w:r>
      <w:r w:rsidR="00F212DB">
        <w:rPr>
          <w:color w:val="000000" w:themeColor="text1"/>
        </w:rPr>
        <w:t xml:space="preserve">a result </w:t>
      </w:r>
      <w:r w:rsidR="00337F38">
        <w:rPr>
          <w:color w:val="000000" w:themeColor="text1"/>
        </w:rPr>
        <w:t xml:space="preserve">supported by a </w:t>
      </w:r>
      <w:r w:rsidR="008178B7">
        <w:rPr>
          <w:color w:val="000000" w:themeColor="text1"/>
        </w:rPr>
        <w:t>BF</w:t>
      </w:r>
      <w:r w:rsidR="00F212DB">
        <w:rPr>
          <w:color w:val="000000" w:themeColor="text1"/>
        </w:rPr>
        <w:t xml:space="preserve"> paired-sample t-test</w:t>
      </w:r>
      <w:r w:rsidR="00337F38">
        <w:rPr>
          <w:color w:val="000000" w:themeColor="text1"/>
        </w:rPr>
        <w:t xml:space="preserve"> indicating that the data were three times more likely under the hypothesis that there is a difference (BF</w:t>
      </w:r>
      <w:r w:rsidR="00337F38" w:rsidRPr="00337F38">
        <w:rPr>
          <w:color w:val="000000" w:themeColor="text1"/>
          <w:vertAlign w:val="subscript"/>
        </w:rPr>
        <w:t>10</w:t>
      </w:r>
      <w:r w:rsidR="00F212DB">
        <w:rPr>
          <w:color w:val="000000" w:themeColor="text1"/>
        </w:rPr>
        <w:t xml:space="preserve"> = 3.371). False belief trials were performed</w:t>
      </w:r>
      <w:r w:rsidR="00F212DB" w:rsidRPr="00D52BE1">
        <w:rPr>
          <w:color w:val="000000" w:themeColor="text1"/>
        </w:rPr>
        <w:t xml:space="preserve"> marginally faster </w:t>
      </w:r>
      <w:r w:rsidR="00F212DB">
        <w:rPr>
          <w:color w:val="000000" w:themeColor="text1"/>
        </w:rPr>
        <w:t xml:space="preserve">than false photos </w:t>
      </w:r>
      <w:r w:rsidR="008A5D06">
        <w:rPr>
          <w:color w:val="000000" w:themeColor="text1"/>
        </w:rPr>
        <w:t xml:space="preserve">also </w:t>
      </w:r>
      <w:r w:rsidR="00F212DB" w:rsidRPr="00D52BE1">
        <w:rPr>
          <w:color w:val="000000" w:themeColor="text1"/>
        </w:rPr>
        <w:t>under visual interference (</w:t>
      </w:r>
      <w:r w:rsidR="00F212DB" w:rsidRPr="00D52BE1">
        <w:rPr>
          <w:i/>
          <w:color w:val="000000" w:themeColor="text1"/>
        </w:rPr>
        <w:t>M</w:t>
      </w:r>
      <w:r w:rsidR="00F212DB" w:rsidRPr="00D52BE1">
        <w:rPr>
          <w:color w:val="000000" w:themeColor="text1"/>
        </w:rPr>
        <w:t xml:space="preserve"> = -122ms, </w:t>
      </w:r>
      <w:r w:rsidR="00F212DB" w:rsidRPr="00D52BE1">
        <w:rPr>
          <w:i/>
          <w:color w:val="000000" w:themeColor="text1"/>
        </w:rPr>
        <w:t>p</w:t>
      </w:r>
      <w:r w:rsidR="00F212DB" w:rsidRPr="00D52BE1">
        <w:rPr>
          <w:color w:val="000000" w:themeColor="text1"/>
        </w:rPr>
        <w:t xml:space="preserve"> = .094)</w:t>
      </w:r>
      <w:r w:rsidR="00F212DB">
        <w:rPr>
          <w:color w:val="000000" w:themeColor="text1"/>
        </w:rPr>
        <w:t>, though a Bayesian test found these data were equally likely under the null hypot</w:t>
      </w:r>
      <w:r w:rsidR="007D4968">
        <w:rPr>
          <w:color w:val="000000" w:themeColor="text1"/>
        </w:rPr>
        <w:t xml:space="preserve">hesis as under the alternative </w:t>
      </w:r>
      <w:r w:rsidR="00337F38">
        <w:rPr>
          <w:color w:val="000000" w:themeColor="text1"/>
        </w:rPr>
        <w:t>(BF</w:t>
      </w:r>
      <w:r w:rsidR="00337F38" w:rsidRPr="00337F38">
        <w:rPr>
          <w:color w:val="000000" w:themeColor="text1"/>
          <w:vertAlign w:val="subscript"/>
        </w:rPr>
        <w:t>10</w:t>
      </w:r>
      <w:r w:rsidR="00337F38">
        <w:rPr>
          <w:color w:val="000000" w:themeColor="text1"/>
        </w:rPr>
        <w:t xml:space="preserve"> = 0.964).</w:t>
      </w:r>
      <w:r w:rsidR="00825F8F" w:rsidRPr="00D52BE1">
        <w:rPr>
          <w:color w:val="000000" w:themeColor="text1"/>
        </w:rPr>
        <w:t xml:space="preserve"> </w:t>
      </w:r>
      <w:r w:rsidR="007D4968">
        <w:rPr>
          <w:color w:val="000000" w:themeColor="text1"/>
        </w:rPr>
        <w:t>In addition, f</w:t>
      </w:r>
      <w:r w:rsidRPr="00D52BE1">
        <w:rPr>
          <w:color w:val="000000" w:themeColor="text1"/>
        </w:rPr>
        <w:t>alse beliefs were processed faster than false texts under visual interference (</w:t>
      </w:r>
      <w:r w:rsidRPr="00D52BE1">
        <w:rPr>
          <w:i/>
          <w:color w:val="000000" w:themeColor="text1"/>
        </w:rPr>
        <w:t>M</w:t>
      </w:r>
      <w:r w:rsidRPr="00D52BE1">
        <w:rPr>
          <w:color w:val="000000" w:themeColor="text1"/>
        </w:rPr>
        <w:t xml:space="preserve"> = -168ms, </w:t>
      </w:r>
      <w:r w:rsidRPr="00D52BE1">
        <w:rPr>
          <w:i/>
          <w:color w:val="000000" w:themeColor="text1"/>
        </w:rPr>
        <w:t>p</w:t>
      </w:r>
      <w:r w:rsidRPr="00D52BE1">
        <w:rPr>
          <w:color w:val="000000" w:themeColor="text1"/>
        </w:rPr>
        <w:t xml:space="preserve"> = .026)</w:t>
      </w:r>
      <w:r w:rsidR="00337F38">
        <w:rPr>
          <w:color w:val="000000" w:themeColor="text1"/>
        </w:rPr>
        <w:t xml:space="preserve">, a result supported by a </w:t>
      </w:r>
      <w:r w:rsidR="008178B7">
        <w:rPr>
          <w:color w:val="000000" w:themeColor="text1"/>
        </w:rPr>
        <w:t>BF</w:t>
      </w:r>
      <w:r w:rsidR="00337F38">
        <w:rPr>
          <w:color w:val="000000" w:themeColor="text1"/>
        </w:rPr>
        <w:t xml:space="preserve"> paired-sample t-test indicating over seven times more support for a difference than for the null (BF</w:t>
      </w:r>
      <w:r w:rsidR="00337F38" w:rsidRPr="00337F38">
        <w:rPr>
          <w:color w:val="000000" w:themeColor="text1"/>
          <w:vertAlign w:val="subscript"/>
        </w:rPr>
        <w:t>10</w:t>
      </w:r>
      <w:r w:rsidR="00337F38">
        <w:rPr>
          <w:color w:val="000000" w:themeColor="text1"/>
        </w:rPr>
        <w:t xml:space="preserve"> = 7.503)</w:t>
      </w:r>
      <w:r w:rsidRPr="00D52BE1">
        <w:rPr>
          <w:color w:val="000000" w:themeColor="text1"/>
        </w:rPr>
        <w:t>. Under verbal interference, false beliefs were numerically but not statistically significantly faster than false texts (</w:t>
      </w:r>
      <w:r w:rsidRPr="00D52BE1">
        <w:rPr>
          <w:i/>
          <w:color w:val="000000" w:themeColor="text1"/>
        </w:rPr>
        <w:t>M</w:t>
      </w:r>
      <w:r w:rsidRPr="00D52BE1">
        <w:rPr>
          <w:color w:val="000000" w:themeColor="text1"/>
        </w:rPr>
        <w:t xml:space="preserve"> = -28ms, </w:t>
      </w:r>
      <w:r w:rsidRPr="00D52BE1">
        <w:rPr>
          <w:i/>
          <w:color w:val="000000" w:themeColor="text1"/>
        </w:rPr>
        <w:t>p</w:t>
      </w:r>
      <w:r w:rsidRPr="00D52BE1">
        <w:rPr>
          <w:color w:val="000000" w:themeColor="text1"/>
        </w:rPr>
        <w:t xml:space="preserve"> = .720)</w:t>
      </w:r>
      <w:r w:rsidR="00337F38">
        <w:rPr>
          <w:color w:val="000000" w:themeColor="text1"/>
        </w:rPr>
        <w:t xml:space="preserve">, </w:t>
      </w:r>
      <w:r w:rsidR="00F212DB">
        <w:rPr>
          <w:color w:val="000000" w:themeColor="text1"/>
        </w:rPr>
        <w:t>a result supported by a</w:t>
      </w:r>
      <w:r w:rsidR="00337F38">
        <w:rPr>
          <w:color w:val="000000" w:themeColor="text1"/>
        </w:rPr>
        <w:t xml:space="preserve"> </w:t>
      </w:r>
      <w:r w:rsidR="008178B7">
        <w:rPr>
          <w:color w:val="000000" w:themeColor="text1"/>
        </w:rPr>
        <w:t>BF</w:t>
      </w:r>
      <w:r w:rsidR="00337F38">
        <w:rPr>
          <w:color w:val="000000" w:themeColor="text1"/>
        </w:rPr>
        <w:t xml:space="preserve"> test </w:t>
      </w:r>
      <w:r w:rsidR="00F212DB">
        <w:rPr>
          <w:color w:val="000000" w:themeColor="text1"/>
        </w:rPr>
        <w:t>finding</w:t>
      </w:r>
      <w:r w:rsidR="00337F38">
        <w:rPr>
          <w:color w:val="000000" w:themeColor="text1"/>
        </w:rPr>
        <w:t xml:space="preserve"> the null four times more likely (BF</w:t>
      </w:r>
      <w:r w:rsidR="00337F38" w:rsidRPr="00337F38">
        <w:rPr>
          <w:color w:val="000000" w:themeColor="text1"/>
          <w:vertAlign w:val="subscript"/>
        </w:rPr>
        <w:t>10</w:t>
      </w:r>
      <w:r w:rsidR="00337F38">
        <w:rPr>
          <w:color w:val="000000" w:themeColor="text1"/>
        </w:rPr>
        <w:t xml:space="preserve"> = 0.247)</w:t>
      </w:r>
      <w:r w:rsidRPr="00D52BE1">
        <w:rPr>
          <w:color w:val="000000" w:themeColor="text1"/>
        </w:rPr>
        <w:t>.</w:t>
      </w:r>
      <w:r w:rsidR="009C5E55">
        <w:rPr>
          <w:color w:val="000000" w:themeColor="text1"/>
        </w:rPr>
        <w:t xml:space="preserve"> Crucially however, there was no evidence to support the possibility that the speed of false belief reasoning varied </w:t>
      </w:r>
      <w:r w:rsidR="009C5E55">
        <w:rPr>
          <w:color w:val="000000" w:themeColor="text1"/>
        </w:rPr>
        <w:lastRenderedPageBreak/>
        <w:t xml:space="preserve">depending on whether trials were performed under verbal interference or visual interference. Equally importantly, there was also no evidence to suggest </w:t>
      </w:r>
      <w:r w:rsidR="0040425C">
        <w:rPr>
          <w:color w:val="000000" w:themeColor="text1"/>
        </w:rPr>
        <w:t>any gap in performance between false belief processing and the processing of non-mental representations was narrowed or widened by changing interference type.</w:t>
      </w:r>
      <w:r w:rsidR="009C5E55">
        <w:rPr>
          <w:color w:val="000000" w:themeColor="text1"/>
        </w:rPr>
        <w:t xml:space="preserve"> These findings therefore offer no support for the hypothesis that verbal interference selectively impairs </w:t>
      </w:r>
      <w:r w:rsidR="00151E1A">
        <w:rPr>
          <w:color w:val="000000" w:themeColor="text1"/>
        </w:rPr>
        <w:t>on-line false belief reasoning</w:t>
      </w:r>
      <w:r w:rsidR="009C5E55">
        <w:rPr>
          <w:color w:val="000000" w:themeColor="text1"/>
        </w:rPr>
        <w:t>.</w:t>
      </w:r>
    </w:p>
    <w:p w14:paraId="314326C1" w14:textId="30D62222" w:rsidR="008A5D06" w:rsidRPr="006B361A" w:rsidRDefault="008A5D06" w:rsidP="008A5D06">
      <w:pPr>
        <w:spacing w:line="480" w:lineRule="auto"/>
        <w:ind w:firstLine="709"/>
        <w:rPr>
          <w:i/>
          <w:color w:val="000000" w:themeColor="text1"/>
          <w:lang w:val="en-US"/>
        </w:rPr>
      </w:pPr>
      <w:r>
        <w:rPr>
          <w:i/>
          <w:color w:val="000000" w:themeColor="text1"/>
        </w:rPr>
        <w:t>3.2</w:t>
      </w:r>
      <w:r w:rsidRPr="0007150B">
        <w:rPr>
          <w:i/>
          <w:color w:val="000000" w:themeColor="text1"/>
        </w:rPr>
        <w:t xml:space="preserve">. </w:t>
      </w:r>
      <w:r>
        <w:rPr>
          <w:i/>
          <w:color w:val="000000" w:themeColor="text1"/>
        </w:rPr>
        <w:t>Accuracy</w:t>
      </w:r>
    </w:p>
    <w:p w14:paraId="762CC42E" w14:textId="79288167" w:rsidR="000B7384" w:rsidRDefault="00F212DB" w:rsidP="0007150B">
      <w:pPr>
        <w:spacing w:line="480" w:lineRule="auto"/>
        <w:ind w:firstLine="708"/>
        <w:rPr>
          <w:color w:val="000000" w:themeColor="text1"/>
        </w:rPr>
      </w:pPr>
      <w:r>
        <w:rPr>
          <w:color w:val="000000" w:themeColor="text1"/>
        </w:rPr>
        <w:t>The results of the response time analyses had yielded no evidence that reasoning about false beliefs was harder under verbal than visual interference, or that verbal interference (or indeed visual interference) impaired false belief reasoning any more or less than reasoning about either false photos or false texts. Next, we analysed a</w:t>
      </w:r>
      <w:r w:rsidR="00825F8F" w:rsidRPr="00D52BE1">
        <w:rPr>
          <w:color w:val="000000" w:themeColor="text1"/>
        </w:rPr>
        <w:t>ccuracy</w:t>
      </w:r>
      <w:r>
        <w:rPr>
          <w:color w:val="000000" w:themeColor="text1"/>
        </w:rPr>
        <w:t xml:space="preserve"> on the same eight false-type trials that we used in the response time analyses. Recall that accuracy was</w:t>
      </w:r>
      <w:r w:rsidR="00825F8F" w:rsidRPr="00D52BE1">
        <w:rPr>
          <w:color w:val="000000" w:themeColor="text1"/>
        </w:rPr>
        <w:t xml:space="preserve"> defined as the </w:t>
      </w:r>
      <w:r w:rsidR="002B32D8">
        <w:rPr>
          <w:color w:val="000000" w:themeColor="text1"/>
        </w:rPr>
        <w:t>percentage</w:t>
      </w:r>
      <w:r w:rsidR="00825F8F" w:rsidRPr="00D52BE1">
        <w:rPr>
          <w:color w:val="000000" w:themeColor="text1"/>
        </w:rPr>
        <w:t xml:space="preserve"> of trials correct where the interferen</w:t>
      </w:r>
      <w:r>
        <w:rPr>
          <w:color w:val="000000" w:themeColor="text1"/>
        </w:rPr>
        <w:t>ce probe was correctly recalled. The results are</w:t>
      </w:r>
      <w:r w:rsidR="00157B55">
        <w:rPr>
          <w:color w:val="000000" w:themeColor="text1"/>
        </w:rPr>
        <w:t xml:space="preserve"> displayed in Table 2</w:t>
      </w:r>
      <w:r w:rsidR="000A31F2">
        <w:rPr>
          <w:color w:val="000000" w:themeColor="text1"/>
        </w:rPr>
        <w:t xml:space="preserve">. Accuracy </w:t>
      </w:r>
      <w:r w:rsidR="00825F8F" w:rsidRPr="00D52BE1">
        <w:rPr>
          <w:color w:val="000000" w:themeColor="text1"/>
        </w:rPr>
        <w:t>was high overall (</w:t>
      </w:r>
      <w:r w:rsidR="00825F8F" w:rsidRPr="00D52BE1">
        <w:rPr>
          <w:i/>
          <w:color w:val="000000" w:themeColor="text1"/>
        </w:rPr>
        <w:t>M</w:t>
      </w:r>
      <w:r w:rsidR="00825F8F" w:rsidRPr="00D52BE1">
        <w:rPr>
          <w:color w:val="000000" w:themeColor="text1"/>
        </w:rPr>
        <w:t xml:space="preserve"> = 95%), </w:t>
      </w:r>
      <w:r w:rsidR="004C0370">
        <w:rPr>
          <w:color w:val="000000" w:themeColor="text1"/>
        </w:rPr>
        <w:t xml:space="preserve">suggesting participants were engaged in the task, </w:t>
      </w:r>
      <w:r w:rsidR="00825F8F" w:rsidRPr="00D52BE1">
        <w:rPr>
          <w:color w:val="000000" w:themeColor="text1"/>
        </w:rPr>
        <w:t xml:space="preserve">and </w:t>
      </w:r>
      <w:r w:rsidR="004C0370">
        <w:rPr>
          <w:color w:val="000000" w:themeColor="text1"/>
        </w:rPr>
        <w:t xml:space="preserve">was </w:t>
      </w:r>
      <w:r w:rsidR="00B51E87">
        <w:rPr>
          <w:color w:val="000000" w:themeColor="text1"/>
        </w:rPr>
        <w:t xml:space="preserve">not normally distributed. </w:t>
      </w:r>
      <w:r w:rsidR="00506C08">
        <w:rPr>
          <w:color w:val="000000" w:themeColor="text1"/>
        </w:rPr>
        <w:t>Given the potential for ceiling effects, interpretations of results should be approached with caution.</w:t>
      </w:r>
      <w:r>
        <w:rPr>
          <w:color w:val="000000" w:themeColor="text1"/>
        </w:rPr>
        <w:t xml:space="preserve"> C</w:t>
      </w:r>
      <w:r w:rsidR="00825F8F" w:rsidRPr="00D52BE1">
        <w:rPr>
          <w:color w:val="000000" w:themeColor="text1"/>
        </w:rPr>
        <w:t xml:space="preserve">omparisons </w:t>
      </w:r>
      <w:r w:rsidR="00B51E87">
        <w:rPr>
          <w:color w:val="000000" w:themeColor="text1"/>
        </w:rPr>
        <w:t xml:space="preserve">using Mann-Whitney U tests </w:t>
      </w:r>
      <w:r w:rsidR="000B7384" w:rsidRPr="00D52BE1">
        <w:rPr>
          <w:color w:val="000000" w:themeColor="text1"/>
        </w:rPr>
        <w:t xml:space="preserve">revealed no significant between-group differences </w:t>
      </w:r>
      <w:r>
        <w:rPr>
          <w:color w:val="000000" w:themeColor="text1"/>
        </w:rPr>
        <w:t xml:space="preserve">on any trial type </w:t>
      </w:r>
      <w:r w:rsidR="000B7384" w:rsidRPr="00D52BE1">
        <w:rPr>
          <w:color w:val="000000" w:themeColor="text1"/>
        </w:rPr>
        <w:t>(</w:t>
      </w:r>
      <w:r w:rsidR="00A91FBC">
        <w:rPr>
          <w:color w:val="000000" w:themeColor="text1"/>
        </w:rPr>
        <w:t xml:space="preserve">all </w:t>
      </w:r>
      <w:proofErr w:type="spellStart"/>
      <w:r w:rsidR="00A91FBC" w:rsidRPr="00A91FBC">
        <w:rPr>
          <w:i/>
          <w:color w:val="000000" w:themeColor="text1"/>
        </w:rPr>
        <w:t>p</w:t>
      </w:r>
      <w:r w:rsidR="00A91FBC">
        <w:rPr>
          <w:color w:val="000000" w:themeColor="text1"/>
        </w:rPr>
        <w:t>s</w:t>
      </w:r>
      <w:proofErr w:type="spellEnd"/>
      <w:r w:rsidR="00A91FBC">
        <w:rPr>
          <w:color w:val="000000" w:themeColor="text1"/>
        </w:rPr>
        <w:t xml:space="preserve"> &gt; .18</w:t>
      </w:r>
      <w:r w:rsidR="00825F8F" w:rsidRPr="00D52BE1">
        <w:rPr>
          <w:color w:val="000000" w:themeColor="text1"/>
        </w:rPr>
        <w:t>). At the within-group level, Friedman’s tests found no significant variation between the four trial types for either the photo group (</w:t>
      </w:r>
      <w:r w:rsidR="00825F8F" w:rsidRPr="00D52BE1">
        <w:rPr>
          <w:i/>
          <w:color w:val="000000" w:themeColor="text1"/>
        </w:rPr>
        <w:t>p</w:t>
      </w:r>
      <w:r w:rsidR="00825F8F" w:rsidRPr="00D52BE1">
        <w:rPr>
          <w:color w:val="000000" w:themeColor="text1"/>
        </w:rPr>
        <w:t xml:space="preserve"> = .263) or text group (</w:t>
      </w:r>
      <w:r w:rsidR="00825F8F" w:rsidRPr="00D52BE1">
        <w:rPr>
          <w:i/>
          <w:color w:val="000000" w:themeColor="text1"/>
        </w:rPr>
        <w:t>p</w:t>
      </w:r>
      <w:r w:rsidR="00825F8F" w:rsidRPr="00D52BE1">
        <w:rPr>
          <w:color w:val="000000" w:themeColor="text1"/>
        </w:rPr>
        <w:t xml:space="preserve"> = .458)</w:t>
      </w:r>
      <w:r w:rsidR="00A91FBC">
        <w:rPr>
          <w:color w:val="000000" w:themeColor="text1"/>
        </w:rPr>
        <w:t xml:space="preserve">. </w:t>
      </w:r>
      <w:r>
        <w:rPr>
          <w:color w:val="000000" w:themeColor="text1"/>
        </w:rPr>
        <w:t xml:space="preserve">In short, the we found no evidence of a relationship between </w:t>
      </w:r>
      <w:r w:rsidR="004C0370">
        <w:rPr>
          <w:color w:val="000000" w:themeColor="text1"/>
        </w:rPr>
        <w:t>language and false belief reasoning in accuracy.</w:t>
      </w:r>
      <w:r w:rsidR="003E61E0">
        <w:rPr>
          <w:color w:val="000000" w:themeColor="text1"/>
        </w:rPr>
        <w:t xml:space="preserve"> </w:t>
      </w:r>
    </w:p>
    <w:p w14:paraId="42EC6C5F" w14:textId="77777777" w:rsidR="00A91FBC" w:rsidRDefault="00A91FBC" w:rsidP="0007150B">
      <w:pPr>
        <w:spacing w:line="480" w:lineRule="auto"/>
        <w:ind w:firstLine="708"/>
        <w:rPr>
          <w:color w:val="000000" w:themeColor="text1"/>
        </w:rPr>
      </w:pPr>
    </w:p>
    <w:p w14:paraId="41771635" w14:textId="77777777" w:rsidR="00727747" w:rsidRDefault="00727747" w:rsidP="0007150B">
      <w:pPr>
        <w:spacing w:line="480" w:lineRule="auto"/>
        <w:ind w:firstLine="708"/>
        <w:rPr>
          <w:color w:val="000000" w:themeColor="text1"/>
        </w:rPr>
      </w:pPr>
    </w:p>
    <w:p w14:paraId="109BB6D0" w14:textId="77777777" w:rsidR="00727747" w:rsidRDefault="00727747" w:rsidP="0007150B">
      <w:pPr>
        <w:spacing w:line="480" w:lineRule="auto"/>
        <w:ind w:firstLine="708"/>
        <w:rPr>
          <w:color w:val="000000" w:themeColor="text1"/>
        </w:rPr>
      </w:pPr>
    </w:p>
    <w:p w14:paraId="40C10EF2" w14:textId="77777777" w:rsidR="00727747" w:rsidRDefault="00727747" w:rsidP="0007150B">
      <w:pPr>
        <w:spacing w:line="480" w:lineRule="auto"/>
        <w:ind w:firstLine="708"/>
        <w:rPr>
          <w:color w:val="000000" w:themeColor="text1"/>
        </w:rPr>
      </w:pPr>
    </w:p>
    <w:p w14:paraId="08204C7B" w14:textId="50C5D90D" w:rsidR="000A31F2" w:rsidRDefault="00157B55" w:rsidP="00A91FBC">
      <w:pPr>
        <w:spacing w:line="480" w:lineRule="auto"/>
        <w:rPr>
          <w:color w:val="000000" w:themeColor="text1"/>
        </w:rPr>
      </w:pPr>
      <w:r>
        <w:rPr>
          <w:color w:val="000000" w:themeColor="text1"/>
        </w:rPr>
        <w:lastRenderedPageBreak/>
        <w:t>Table 2</w:t>
      </w:r>
      <w:r w:rsidR="00A91FBC">
        <w:rPr>
          <w:color w:val="000000" w:themeColor="text1"/>
        </w:rPr>
        <w:t xml:space="preserve">: </w:t>
      </w:r>
      <w:r w:rsidR="002B32D8">
        <w:rPr>
          <w:color w:val="000000" w:themeColor="text1"/>
        </w:rPr>
        <w:t>Mean percentage of correct answers where participants correctly answered the interference probe</w:t>
      </w:r>
      <w:r w:rsidR="008A5D06">
        <w:rPr>
          <w:color w:val="000000" w:themeColor="text1"/>
        </w:rPr>
        <w:t xml:space="preserve"> (</w:t>
      </w:r>
      <w:r w:rsidR="002B32D8">
        <w:rPr>
          <w:color w:val="000000" w:themeColor="text1"/>
        </w:rPr>
        <w:t>standard error in parentheses</w:t>
      </w:r>
      <w:r w:rsidR="008A5D06">
        <w:rPr>
          <w:color w:val="000000" w:themeColor="text1"/>
        </w:rPr>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3"/>
        <w:gridCol w:w="1803"/>
        <w:gridCol w:w="1803"/>
        <w:gridCol w:w="1803"/>
        <w:gridCol w:w="1804"/>
      </w:tblGrid>
      <w:tr w:rsidR="000A31F2" w:rsidRPr="00D52BE1" w14:paraId="79F1D996" w14:textId="77777777" w:rsidTr="009C0BBF">
        <w:trPr>
          <w:trHeight w:val="442"/>
        </w:trPr>
        <w:tc>
          <w:tcPr>
            <w:tcW w:w="1803" w:type="dxa"/>
            <w:vAlign w:val="center"/>
          </w:tcPr>
          <w:p w14:paraId="513982EE" w14:textId="77777777" w:rsidR="000A31F2" w:rsidRPr="00D52BE1" w:rsidRDefault="000A31F2" w:rsidP="009C0BBF">
            <w:pPr>
              <w:jc w:val="center"/>
              <w:rPr>
                <w:color w:val="000000" w:themeColor="text1"/>
                <w:sz w:val="21"/>
                <w:szCs w:val="21"/>
              </w:rPr>
            </w:pPr>
          </w:p>
        </w:tc>
        <w:tc>
          <w:tcPr>
            <w:tcW w:w="3606" w:type="dxa"/>
            <w:gridSpan w:val="2"/>
            <w:vAlign w:val="center"/>
          </w:tcPr>
          <w:p w14:paraId="2660CDE3" w14:textId="77777777" w:rsidR="000A31F2" w:rsidRPr="00E86F00" w:rsidRDefault="000A31F2" w:rsidP="009C0BBF">
            <w:pPr>
              <w:jc w:val="center"/>
              <w:rPr>
                <w:i/>
                <w:color w:val="000000" w:themeColor="text1"/>
                <w:sz w:val="21"/>
                <w:szCs w:val="21"/>
                <w:u w:val="single"/>
              </w:rPr>
            </w:pPr>
            <w:r w:rsidRPr="00E86F00">
              <w:rPr>
                <w:i/>
                <w:color w:val="000000" w:themeColor="text1"/>
                <w:sz w:val="21"/>
                <w:szCs w:val="21"/>
                <w:u w:val="single"/>
              </w:rPr>
              <w:t>False Belief</w:t>
            </w:r>
          </w:p>
        </w:tc>
        <w:tc>
          <w:tcPr>
            <w:tcW w:w="3607" w:type="dxa"/>
            <w:gridSpan w:val="2"/>
            <w:vAlign w:val="center"/>
          </w:tcPr>
          <w:p w14:paraId="6AC746BE" w14:textId="77777777" w:rsidR="000A31F2" w:rsidRPr="00E86F00" w:rsidRDefault="000A31F2" w:rsidP="009C0BBF">
            <w:pPr>
              <w:jc w:val="center"/>
              <w:rPr>
                <w:i/>
                <w:color w:val="000000" w:themeColor="text1"/>
                <w:sz w:val="21"/>
                <w:szCs w:val="21"/>
                <w:u w:val="single"/>
              </w:rPr>
            </w:pPr>
            <w:r w:rsidRPr="00E86F00">
              <w:rPr>
                <w:i/>
                <w:color w:val="000000" w:themeColor="text1"/>
                <w:sz w:val="21"/>
                <w:szCs w:val="21"/>
                <w:u w:val="single"/>
              </w:rPr>
              <w:t>False Photo/Text</w:t>
            </w:r>
          </w:p>
        </w:tc>
      </w:tr>
      <w:tr w:rsidR="000A31F2" w:rsidRPr="00D52BE1" w14:paraId="47BA3B13" w14:textId="77777777" w:rsidTr="009C0BBF">
        <w:trPr>
          <w:trHeight w:val="442"/>
        </w:trPr>
        <w:tc>
          <w:tcPr>
            <w:tcW w:w="1803" w:type="dxa"/>
            <w:vAlign w:val="center"/>
          </w:tcPr>
          <w:p w14:paraId="4E35455B" w14:textId="77777777" w:rsidR="000A31F2" w:rsidRPr="00D52BE1" w:rsidRDefault="000A31F2" w:rsidP="009C0BBF">
            <w:pPr>
              <w:jc w:val="center"/>
              <w:rPr>
                <w:color w:val="000000" w:themeColor="text1"/>
                <w:sz w:val="21"/>
                <w:szCs w:val="21"/>
              </w:rPr>
            </w:pPr>
          </w:p>
        </w:tc>
        <w:tc>
          <w:tcPr>
            <w:tcW w:w="1803" w:type="dxa"/>
            <w:vAlign w:val="center"/>
          </w:tcPr>
          <w:p w14:paraId="6CB28341" w14:textId="77777777" w:rsidR="000A31F2" w:rsidRPr="00E86F00" w:rsidRDefault="000A31F2" w:rsidP="009C0BBF">
            <w:pPr>
              <w:jc w:val="center"/>
              <w:rPr>
                <w:i/>
                <w:color w:val="000000" w:themeColor="text1"/>
                <w:sz w:val="21"/>
                <w:szCs w:val="21"/>
                <w:u w:val="single"/>
              </w:rPr>
            </w:pPr>
            <w:r w:rsidRPr="00E86F00">
              <w:rPr>
                <w:i/>
                <w:color w:val="000000" w:themeColor="text1"/>
                <w:sz w:val="21"/>
                <w:szCs w:val="21"/>
                <w:u w:val="single"/>
              </w:rPr>
              <w:t>Visual Interference</w:t>
            </w:r>
          </w:p>
        </w:tc>
        <w:tc>
          <w:tcPr>
            <w:tcW w:w="1803" w:type="dxa"/>
            <w:vAlign w:val="center"/>
          </w:tcPr>
          <w:p w14:paraId="17625498" w14:textId="77777777" w:rsidR="000A31F2" w:rsidRPr="00E86F00" w:rsidRDefault="000A31F2" w:rsidP="009C0BBF">
            <w:pPr>
              <w:jc w:val="center"/>
              <w:rPr>
                <w:i/>
                <w:color w:val="000000" w:themeColor="text1"/>
                <w:sz w:val="21"/>
                <w:szCs w:val="21"/>
                <w:u w:val="single"/>
              </w:rPr>
            </w:pPr>
            <w:r w:rsidRPr="00E86F00">
              <w:rPr>
                <w:i/>
                <w:color w:val="000000" w:themeColor="text1"/>
                <w:sz w:val="21"/>
                <w:szCs w:val="21"/>
                <w:u w:val="single"/>
              </w:rPr>
              <w:t>Verbal Interference</w:t>
            </w:r>
          </w:p>
        </w:tc>
        <w:tc>
          <w:tcPr>
            <w:tcW w:w="1803" w:type="dxa"/>
            <w:vAlign w:val="center"/>
          </w:tcPr>
          <w:p w14:paraId="325407FD" w14:textId="77777777" w:rsidR="000A31F2" w:rsidRPr="00E86F00" w:rsidRDefault="000A31F2" w:rsidP="009C0BBF">
            <w:pPr>
              <w:jc w:val="center"/>
              <w:rPr>
                <w:i/>
                <w:color w:val="000000" w:themeColor="text1"/>
                <w:sz w:val="21"/>
                <w:szCs w:val="21"/>
                <w:u w:val="single"/>
              </w:rPr>
            </w:pPr>
            <w:r w:rsidRPr="00E86F00">
              <w:rPr>
                <w:i/>
                <w:color w:val="000000" w:themeColor="text1"/>
                <w:sz w:val="21"/>
                <w:szCs w:val="21"/>
                <w:u w:val="single"/>
              </w:rPr>
              <w:t>Visual Interference</w:t>
            </w:r>
          </w:p>
        </w:tc>
        <w:tc>
          <w:tcPr>
            <w:tcW w:w="1804" w:type="dxa"/>
            <w:vAlign w:val="center"/>
          </w:tcPr>
          <w:p w14:paraId="5CC3344C" w14:textId="77777777" w:rsidR="000A31F2" w:rsidRPr="00E86F00" w:rsidRDefault="000A31F2" w:rsidP="009C0BBF">
            <w:pPr>
              <w:jc w:val="center"/>
              <w:rPr>
                <w:i/>
                <w:color w:val="000000" w:themeColor="text1"/>
                <w:sz w:val="21"/>
                <w:szCs w:val="21"/>
                <w:u w:val="single"/>
              </w:rPr>
            </w:pPr>
            <w:r w:rsidRPr="00E86F00">
              <w:rPr>
                <w:i/>
                <w:color w:val="000000" w:themeColor="text1"/>
                <w:sz w:val="21"/>
                <w:szCs w:val="21"/>
                <w:u w:val="single"/>
              </w:rPr>
              <w:t>Verbal Interference</w:t>
            </w:r>
          </w:p>
        </w:tc>
      </w:tr>
      <w:tr w:rsidR="000A31F2" w:rsidRPr="00D52BE1" w14:paraId="5AA5714D" w14:textId="77777777" w:rsidTr="009C0BBF">
        <w:trPr>
          <w:trHeight w:val="329"/>
        </w:trPr>
        <w:tc>
          <w:tcPr>
            <w:tcW w:w="1803" w:type="dxa"/>
            <w:vAlign w:val="center"/>
          </w:tcPr>
          <w:p w14:paraId="4E791E38" w14:textId="77777777" w:rsidR="000A31F2" w:rsidRPr="00D52BE1" w:rsidRDefault="000A31F2" w:rsidP="009C0BBF">
            <w:pPr>
              <w:jc w:val="center"/>
              <w:rPr>
                <w:color w:val="000000" w:themeColor="text1"/>
                <w:sz w:val="21"/>
                <w:szCs w:val="21"/>
              </w:rPr>
            </w:pPr>
            <w:r w:rsidRPr="00D52BE1">
              <w:rPr>
                <w:color w:val="000000" w:themeColor="text1"/>
                <w:sz w:val="21"/>
                <w:szCs w:val="21"/>
              </w:rPr>
              <w:t>Photo group</w:t>
            </w:r>
          </w:p>
        </w:tc>
        <w:tc>
          <w:tcPr>
            <w:tcW w:w="1803" w:type="dxa"/>
            <w:vAlign w:val="center"/>
          </w:tcPr>
          <w:p w14:paraId="17892DC7" w14:textId="0CC3EEC0" w:rsidR="000A31F2" w:rsidRPr="00D52BE1" w:rsidRDefault="00A91FBC" w:rsidP="009C0BBF">
            <w:pPr>
              <w:jc w:val="center"/>
              <w:rPr>
                <w:color w:val="000000" w:themeColor="text1"/>
                <w:sz w:val="21"/>
                <w:szCs w:val="21"/>
              </w:rPr>
            </w:pPr>
            <w:r>
              <w:rPr>
                <w:color w:val="000000" w:themeColor="text1"/>
                <w:sz w:val="21"/>
                <w:szCs w:val="21"/>
              </w:rPr>
              <w:t>99</w:t>
            </w:r>
            <w:r w:rsidR="002B32D8">
              <w:rPr>
                <w:color w:val="000000" w:themeColor="text1"/>
                <w:sz w:val="21"/>
                <w:szCs w:val="21"/>
              </w:rPr>
              <w:t xml:space="preserve"> (1)</w:t>
            </w:r>
          </w:p>
        </w:tc>
        <w:tc>
          <w:tcPr>
            <w:tcW w:w="1803" w:type="dxa"/>
            <w:vAlign w:val="center"/>
          </w:tcPr>
          <w:p w14:paraId="04ADE032" w14:textId="6D760EBC" w:rsidR="000A31F2" w:rsidRPr="00D52BE1" w:rsidRDefault="00A91FBC" w:rsidP="009C0BBF">
            <w:pPr>
              <w:jc w:val="center"/>
              <w:rPr>
                <w:color w:val="000000" w:themeColor="text1"/>
                <w:sz w:val="21"/>
                <w:szCs w:val="21"/>
              </w:rPr>
            </w:pPr>
            <w:r>
              <w:rPr>
                <w:color w:val="000000" w:themeColor="text1"/>
                <w:sz w:val="21"/>
                <w:szCs w:val="21"/>
              </w:rPr>
              <w:t>95</w:t>
            </w:r>
            <w:r w:rsidR="002B32D8">
              <w:rPr>
                <w:color w:val="000000" w:themeColor="text1"/>
                <w:sz w:val="21"/>
                <w:szCs w:val="21"/>
              </w:rPr>
              <w:t xml:space="preserve"> (2)</w:t>
            </w:r>
          </w:p>
        </w:tc>
        <w:tc>
          <w:tcPr>
            <w:tcW w:w="1803" w:type="dxa"/>
            <w:vAlign w:val="center"/>
          </w:tcPr>
          <w:p w14:paraId="1D7E9AC9" w14:textId="604C2E5E" w:rsidR="000A31F2" w:rsidRPr="00D52BE1" w:rsidRDefault="00A91FBC" w:rsidP="009C0BBF">
            <w:pPr>
              <w:jc w:val="center"/>
              <w:rPr>
                <w:color w:val="000000" w:themeColor="text1"/>
                <w:sz w:val="21"/>
                <w:szCs w:val="21"/>
              </w:rPr>
            </w:pPr>
            <w:r>
              <w:rPr>
                <w:color w:val="000000" w:themeColor="text1"/>
                <w:sz w:val="21"/>
                <w:szCs w:val="21"/>
              </w:rPr>
              <w:t>95</w:t>
            </w:r>
            <w:r w:rsidR="002B32D8">
              <w:rPr>
                <w:color w:val="000000" w:themeColor="text1"/>
                <w:sz w:val="21"/>
                <w:szCs w:val="21"/>
              </w:rPr>
              <w:t xml:space="preserve"> (4)</w:t>
            </w:r>
          </w:p>
        </w:tc>
        <w:tc>
          <w:tcPr>
            <w:tcW w:w="1804" w:type="dxa"/>
            <w:vAlign w:val="center"/>
          </w:tcPr>
          <w:p w14:paraId="1D04C27A" w14:textId="2175FC51" w:rsidR="000A31F2" w:rsidRPr="00D52BE1" w:rsidRDefault="00A91FBC" w:rsidP="009C0BBF">
            <w:pPr>
              <w:jc w:val="center"/>
              <w:rPr>
                <w:color w:val="000000" w:themeColor="text1"/>
                <w:sz w:val="21"/>
                <w:szCs w:val="21"/>
              </w:rPr>
            </w:pPr>
            <w:r>
              <w:rPr>
                <w:color w:val="000000" w:themeColor="text1"/>
                <w:sz w:val="21"/>
                <w:szCs w:val="21"/>
              </w:rPr>
              <w:t>96</w:t>
            </w:r>
            <w:r w:rsidR="002B32D8">
              <w:rPr>
                <w:color w:val="000000" w:themeColor="text1"/>
                <w:sz w:val="21"/>
                <w:szCs w:val="21"/>
              </w:rPr>
              <w:t xml:space="preserve"> (3)</w:t>
            </w:r>
          </w:p>
        </w:tc>
      </w:tr>
      <w:tr w:rsidR="000A31F2" w:rsidRPr="00D52BE1" w14:paraId="5FD03FE6" w14:textId="77777777" w:rsidTr="009C0BBF">
        <w:trPr>
          <w:trHeight w:val="329"/>
        </w:trPr>
        <w:tc>
          <w:tcPr>
            <w:tcW w:w="1803" w:type="dxa"/>
            <w:vAlign w:val="center"/>
          </w:tcPr>
          <w:p w14:paraId="17F86C8B" w14:textId="77777777" w:rsidR="000A31F2" w:rsidRPr="00D52BE1" w:rsidRDefault="000A31F2" w:rsidP="009C0BBF">
            <w:pPr>
              <w:jc w:val="center"/>
              <w:rPr>
                <w:color w:val="000000" w:themeColor="text1"/>
                <w:sz w:val="21"/>
                <w:szCs w:val="21"/>
              </w:rPr>
            </w:pPr>
            <w:r w:rsidRPr="00D52BE1">
              <w:rPr>
                <w:color w:val="000000" w:themeColor="text1"/>
                <w:sz w:val="21"/>
                <w:szCs w:val="21"/>
              </w:rPr>
              <w:t>Text group</w:t>
            </w:r>
          </w:p>
        </w:tc>
        <w:tc>
          <w:tcPr>
            <w:tcW w:w="1803" w:type="dxa"/>
            <w:vAlign w:val="center"/>
          </w:tcPr>
          <w:p w14:paraId="3068D49B" w14:textId="53AAF37F" w:rsidR="000A31F2" w:rsidRPr="00D52BE1" w:rsidRDefault="00A91FBC" w:rsidP="009C0BBF">
            <w:pPr>
              <w:jc w:val="center"/>
              <w:rPr>
                <w:color w:val="000000" w:themeColor="text1"/>
                <w:sz w:val="21"/>
                <w:szCs w:val="21"/>
              </w:rPr>
            </w:pPr>
            <w:r>
              <w:rPr>
                <w:color w:val="000000" w:themeColor="text1"/>
                <w:sz w:val="21"/>
                <w:szCs w:val="21"/>
              </w:rPr>
              <w:t>93</w:t>
            </w:r>
            <w:r w:rsidR="002B32D8">
              <w:rPr>
                <w:color w:val="000000" w:themeColor="text1"/>
                <w:sz w:val="21"/>
                <w:szCs w:val="21"/>
              </w:rPr>
              <w:t xml:space="preserve"> (3)</w:t>
            </w:r>
          </w:p>
        </w:tc>
        <w:tc>
          <w:tcPr>
            <w:tcW w:w="1803" w:type="dxa"/>
            <w:vAlign w:val="center"/>
          </w:tcPr>
          <w:p w14:paraId="40B11C6B" w14:textId="6520414C" w:rsidR="000A31F2" w:rsidRPr="00D52BE1" w:rsidRDefault="00A91FBC" w:rsidP="009C0BBF">
            <w:pPr>
              <w:jc w:val="center"/>
              <w:rPr>
                <w:color w:val="000000" w:themeColor="text1"/>
                <w:sz w:val="21"/>
                <w:szCs w:val="21"/>
              </w:rPr>
            </w:pPr>
            <w:r>
              <w:rPr>
                <w:color w:val="000000" w:themeColor="text1"/>
                <w:sz w:val="21"/>
                <w:szCs w:val="21"/>
              </w:rPr>
              <w:t>97</w:t>
            </w:r>
            <w:r w:rsidR="002B32D8">
              <w:rPr>
                <w:color w:val="000000" w:themeColor="text1"/>
                <w:sz w:val="21"/>
                <w:szCs w:val="21"/>
              </w:rPr>
              <w:t xml:space="preserve"> (2)</w:t>
            </w:r>
          </w:p>
        </w:tc>
        <w:tc>
          <w:tcPr>
            <w:tcW w:w="1803" w:type="dxa"/>
            <w:vAlign w:val="center"/>
          </w:tcPr>
          <w:p w14:paraId="659C141A" w14:textId="659BC72E" w:rsidR="000A31F2" w:rsidRPr="00D52BE1" w:rsidRDefault="00A91FBC" w:rsidP="009C0BBF">
            <w:pPr>
              <w:jc w:val="center"/>
              <w:rPr>
                <w:color w:val="000000" w:themeColor="text1"/>
                <w:sz w:val="21"/>
                <w:szCs w:val="21"/>
              </w:rPr>
            </w:pPr>
            <w:r>
              <w:rPr>
                <w:color w:val="000000" w:themeColor="text1"/>
                <w:sz w:val="21"/>
                <w:szCs w:val="21"/>
              </w:rPr>
              <w:t>94</w:t>
            </w:r>
            <w:r w:rsidR="002B32D8">
              <w:rPr>
                <w:color w:val="000000" w:themeColor="text1"/>
                <w:sz w:val="21"/>
                <w:szCs w:val="21"/>
              </w:rPr>
              <w:t xml:space="preserve"> (3)</w:t>
            </w:r>
          </w:p>
        </w:tc>
        <w:tc>
          <w:tcPr>
            <w:tcW w:w="1804" w:type="dxa"/>
            <w:vAlign w:val="center"/>
          </w:tcPr>
          <w:p w14:paraId="2FBC247B" w14:textId="465D84FE" w:rsidR="000A31F2" w:rsidRPr="00D52BE1" w:rsidRDefault="00A91FBC" w:rsidP="009C0BBF">
            <w:pPr>
              <w:jc w:val="center"/>
              <w:rPr>
                <w:color w:val="000000" w:themeColor="text1"/>
                <w:sz w:val="21"/>
                <w:szCs w:val="21"/>
              </w:rPr>
            </w:pPr>
            <w:r>
              <w:rPr>
                <w:color w:val="000000" w:themeColor="text1"/>
                <w:sz w:val="21"/>
                <w:szCs w:val="21"/>
              </w:rPr>
              <w:t>92</w:t>
            </w:r>
            <w:r w:rsidR="002B32D8">
              <w:rPr>
                <w:color w:val="000000" w:themeColor="text1"/>
                <w:sz w:val="21"/>
                <w:szCs w:val="21"/>
              </w:rPr>
              <w:t xml:space="preserve"> (4)</w:t>
            </w:r>
          </w:p>
        </w:tc>
      </w:tr>
    </w:tbl>
    <w:p w14:paraId="5A22CB45" w14:textId="77777777" w:rsidR="000A31F2" w:rsidRPr="00D52BE1" w:rsidRDefault="000A31F2" w:rsidP="0007150B">
      <w:pPr>
        <w:spacing w:line="480" w:lineRule="auto"/>
        <w:ind w:firstLine="708"/>
        <w:rPr>
          <w:color w:val="000000" w:themeColor="text1"/>
        </w:rPr>
      </w:pPr>
    </w:p>
    <w:p w14:paraId="5241FA6B" w14:textId="640B3026" w:rsidR="00250E09" w:rsidRPr="0007150B" w:rsidRDefault="008A5D06" w:rsidP="00CD4C24">
      <w:pPr>
        <w:spacing w:line="480" w:lineRule="auto"/>
        <w:ind w:firstLine="709"/>
        <w:rPr>
          <w:i/>
          <w:color w:val="000000" w:themeColor="text1"/>
        </w:rPr>
      </w:pPr>
      <w:r>
        <w:rPr>
          <w:i/>
          <w:color w:val="000000" w:themeColor="text1"/>
        </w:rPr>
        <w:t>3.3</w:t>
      </w:r>
      <w:r w:rsidR="0007150B" w:rsidRPr="0007150B">
        <w:rPr>
          <w:i/>
          <w:color w:val="000000" w:themeColor="text1"/>
        </w:rPr>
        <w:t xml:space="preserve">. </w:t>
      </w:r>
      <w:r w:rsidR="0007150B">
        <w:rPr>
          <w:i/>
          <w:color w:val="000000" w:themeColor="text1"/>
        </w:rPr>
        <w:t>Testing the strength of null results</w:t>
      </w:r>
    </w:p>
    <w:p w14:paraId="23D56E34" w14:textId="360A3C24" w:rsidR="003324B4" w:rsidRPr="00D52BE1" w:rsidRDefault="00BF2BEE" w:rsidP="008178B7">
      <w:pPr>
        <w:spacing w:line="480" w:lineRule="auto"/>
        <w:ind w:firstLine="709"/>
        <w:rPr>
          <w:color w:val="000000" w:themeColor="text1"/>
        </w:rPr>
      </w:pPr>
      <w:r w:rsidRPr="00D52BE1">
        <w:rPr>
          <w:color w:val="000000" w:themeColor="text1"/>
        </w:rPr>
        <w:t xml:space="preserve">Given that </w:t>
      </w:r>
      <w:r w:rsidR="004C0B75" w:rsidRPr="00D52BE1">
        <w:rPr>
          <w:color w:val="000000" w:themeColor="text1"/>
        </w:rPr>
        <w:t xml:space="preserve">our </w:t>
      </w:r>
      <w:r w:rsidR="004C0370">
        <w:rPr>
          <w:color w:val="000000" w:themeColor="text1"/>
        </w:rPr>
        <w:t xml:space="preserve">main </w:t>
      </w:r>
      <w:r w:rsidR="004C0B75" w:rsidRPr="00D52BE1">
        <w:rPr>
          <w:color w:val="000000" w:themeColor="text1"/>
        </w:rPr>
        <w:t xml:space="preserve">analyses </w:t>
      </w:r>
      <w:r w:rsidR="003E2275">
        <w:rPr>
          <w:color w:val="000000" w:themeColor="text1"/>
        </w:rPr>
        <w:t>revealed no evidence</w:t>
      </w:r>
      <w:r w:rsidR="00E86331">
        <w:rPr>
          <w:color w:val="000000" w:themeColor="text1"/>
        </w:rPr>
        <w:t xml:space="preserve"> </w:t>
      </w:r>
      <w:commentRangeStart w:id="5"/>
      <w:r w:rsidR="00E86331">
        <w:rPr>
          <w:color w:val="000000" w:themeColor="text1"/>
        </w:rPr>
        <w:t xml:space="preserve">that </w:t>
      </w:r>
      <w:r w:rsidR="00341FD5">
        <w:rPr>
          <w:color w:val="000000" w:themeColor="text1"/>
        </w:rPr>
        <w:t>tying up language resources impacted false belief reasoning</w:t>
      </w:r>
      <w:commentRangeEnd w:id="5"/>
      <w:r w:rsidR="00341FD5">
        <w:rPr>
          <w:rStyle w:val="CommentReference"/>
          <w:rFonts w:eastAsiaTheme="minorHAnsi" w:cstheme="minorBidi"/>
        </w:rPr>
        <w:commentReference w:id="5"/>
      </w:r>
      <w:r w:rsidR="00D6762B" w:rsidRPr="00D52BE1">
        <w:rPr>
          <w:color w:val="000000" w:themeColor="text1"/>
        </w:rPr>
        <w:t>,</w:t>
      </w:r>
      <w:r w:rsidR="004C0B75" w:rsidRPr="00D52BE1">
        <w:rPr>
          <w:color w:val="000000" w:themeColor="text1"/>
        </w:rPr>
        <w:t xml:space="preserve"> we analysed </w:t>
      </w:r>
      <w:r w:rsidR="009B6A68" w:rsidRPr="00D52BE1">
        <w:rPr>
          <w:color w:val="000000" w:themeColor="text1"/>
        </w:rPr>
        <w:t>the data</w:t>
      </w:r>
      <w:r w:rsidR="004C0B75" w:rsidRPr="00D52BE1">
        <w:rPr>
          <w:color w:val="000000" w:themeColor="text1"/>
        </w:rPr>
        <w:t xml:space="preserve"> </w:t>
      </w:r>
      <w:r w:rsidR="00D6762B" w:rsidRPr="00D52BE1">
        <w:rPr>
          <w:color w:val="000000" w:themeColor="text1"/>
        </w:rPr>
        <w:t xml:space="preserve">from each group separately </w:t>
      </w:r>
      <w:r w:rsidR="004C0B75" w:rsidRPr="00D52BE1">
        <w:rPr>
          <w:color w:val="000000" w:themeColor="text1"/>
        </w:rPr>
        <w:t xml:space="preserve">using </w:t>
      </w:r>
      <w:r w:rsidR="008178B7">
        <w:rPr>
          <w:color w:val="000000" w:themeColor="text1"/>
        </w:rPr>
        <w:t>BF</w:t>
      </w:r>
      <w:r w:rsidR="004C0B75" w:rsidRPr="00D52BE1">
        <w:rPr>
          <w:color w:val="000000" w:themeColor="text1"/>
        </w:rPr>
        <w:t xml:space="preserve"> </w:t>
      </w:r>
      <w:r w:rsidR="00D6762B" w:rsidRPr="00D52BE1">
        <w:rPr>
          <w:color w:val="000000" w:themeColor="text1"/>
        </w:rPr>
        <w:t xml:space="preserve">tests. </w:t>
      </w:r>
      <w:r w:rsidR="009B6A68" w:rsidRPr="00D52BE1">
        <w:rPr>
          <w:color w:val="000000" w:themeColor="text1"/>
        </w:rPr>
        <w:t>We started from</w:t>
      </w:r>
      <w:r w:rsidR="004C0B75" w:rsidRPr="00D52BE1">
        <w:rPr>
          <w:color w:val="000000" w:themeColor="text1"/>
        </w:rPr>
        <w:t xml:space="preserve"> a nul</w:t>
      </w:r>
      <w:r w:rsidR="00BB705D" w:rsidRPr="00D52BE1">
        <w:rPr>
          <w:color w:val="000000" w:themeColor="text1"/>
        </w:rPr>
        <w:t xml:space="preserve">l model </w:t>
      </w:r>
      <w:r w:rsidR="00465327" w:rsidRPr="00D52BE1">
        <w:rPr>
          <w:color w:val="000000" w:themeColor="text1"/>
        </w:rPr>
        <w:t>with</w:t>
      </w:r>
      <w:r w:rsidR="00BB705D" w:rsidRPr="00D52BE1">
        <w:rPr>
          <w:color w:val="000000" w:themeColor="text1"/>
        </w:rPr>
        <w:t xml:space="preserve"> Interference </w:t>
      </w:r>
      <w:r w:rsidR="008A5D06">
        <w:rPr>
          <w:color w:val="000000" w:themeColor="text1"/>
        </w:rPr>
        <w:t xml:space="preserve">(Visual vs. Verbal) </w:t>
      </w:r>
      <w:r w:rsidR="00BB705D" w:rsidRPr="00D52BE1">
        <w:rPr>
          <w:color w:val="000000" w:themeColor="text1"/>
        </w:rPr>
        <w:t>and</w:t>
      </w:r>
      <w:r w:rsidR="00465327" w:rsidRPr="00D52BE1">
        <w:rPr>
          <w:color w:val="000000" w:themeColor="text1"/>
        </w:rPr>
        <w:t xml:space="preserve"> Format</w:t>
      </w:r>
      <w:r w:rsidR="00E80925" w:rsidRPr="00D52BE1">
        <w:rPr>
          <w:color w:val="000000" w:themeColor="text1"/>
        </w:rPr>
        <w:t xml:space="preserve"> </w:t>
      </w:r>
      <w:r w:rsidR="008A5D06">
        <w:rPr>
          <w:color w:val="000000" w:themeColor="text1"/>
        </w:rPr>
        <w:t xml:space="preserve">(Mental vs. Non-Mental) </w:t>
      </w:r>
      <w:r w:rsidR="00BB705D" w:rsidRPr="00D52BE1">
        <w:rPr>
          <w:color w:val="000000" w:themeColor="text1"/>
        </w:rPr>
        <w:t>as fixed factors</w:t>
      </w:r>
      <w:r w:rsidR="004C0B75" w:rsidRPr="00D52BE1">
        <w:rPr>
          <w:color w:val="000000" w:themeColor="text1"/>
        </w:rPr>
        <w:t xml:space="preserve"> </w:t>
      </w:r>
      <w:r w:rsidR="000A1A71" w:rsidRPr="000A1A71">
        <w:rPr>
          <w:i/>
          <w:color w:val="000000" w:themeColor="text1"/>
        </w:rPr>
        <w:t>without</w:t>
      </w:r>
      <w:r w:rsidR="000A1A71">
        <w:rPr>
          <w:color w:val="000000" w:themeColor="text1"/>
        </w:rPr>
        <w:t xml:space="preserve"> an interaction term between them, </w:t>
      </w:r>
      <w:r w:rsidR="004C0B75" w:rsidRPr="00D52BE1">
        <w:rPr>
          <w:color w:val="000000" w:themeColor="text1"/>
        </w:rPr>
        <w:t xml:space="preserve">and </w:t>
      </w:r>
      <w:r w:rsidR="00465327" w:rsidRPr="00D52BE1">
        <w:rPr>
          <w:color w:val="000000" w:themeColor="text1"/>
        </w:rPr>
        <w:t>Participant as a random factor</w:t>
      </w:r>
      <w:r w:rsidR="003D0F64" w:rsidRPr="00D52BE1">
        <w:rPr>
          <w:rStyle w:val="FootnoteReference"/>
          <w:color w:val="000000" w:themeColor="text1"/>
        </w:rPr>
        <w:footnoteReference w:id="6"/>
      </w:r>
      <w:r w:rsidR="004C0B75" w:rsidRPr="00D52BE1">
        <w:rPr>
          <w:color w:val="000000" w:themeColor="text1"/>
        </w:rPr>
        <w:t xml:space="preserve">. </w:t>
      </w:r>
      <w:r w:rsidR="00BB705D" w:rsidRPr="00D52BE1">
        <w:rPr>
          <w:color w:val="000000" w:themeColor="text1"/>
        </w:rPr>
        <w:t xml:space="preserve">We tested the impact of adding the interaction term Interference x Format to the model. </w:t>
      </w:r>
      <w:r w:rsidR="0036481D">
        <w:rPr>
          <w:color w:val="000000" w:themeColor="text1"/>
        </w:rPr>
        <w:t>In</w:t>
      </w:r>
      <w:r w:rsidR="00A2568D" w:rsidRPr="00D52BE1">
        <w:rPr>
          <w:color w:val="000000" w:themeColor="text1"/>
        </w:rPr>
        <w:t xml:space="preserve"> the </w:t>
      </w:r>
      <w:r w:rsidR="00D467A1" w:rsidRPr="00D52BE1">
        <w:rPr>
          <w:color w:val="000000" w:themeColor="text1"/>
        </w:rPr>
        <w:t>photo group</w:t>
      </w:r>
      <w:r w:rsidR="00A2568D" w:rsidRPr="00D52BE1">
        <w:rPr>
          <w:color w:val="000000" w:themeColor="text1"/>
        </w:rPr>
        <w:t xml:space="preserve">, </w:t>
      </w:r>
      <w:r w:rsidR="007E75E9" w:rsidRPr="00D52BE1">
        <w:rPr>
          <w:color w:val="000000" w:themeColor="text1"/>
        </w:rPr>
        <w:t>the data wer</w:t>
      </w:r>
      <w:r w:rsidR="009B6A68" w:rsidRPr="00D52BE1">
        <w:rPr>
          <w:color w:val="000000" w:themeColor="text1"/>
        </w:rPr>
        <w:t xml:space="preserve">e </w:t>
      </w:r>
      <w:r w:rsidR="00D14903">
        <w:rPr>
          <w:color w:val="000000" w:themeColor="text1"/>
        </w:rPr>
        <w:t>3.1</w:t>
      </w:r>
      <w:r w:rsidR="009B6A68" w:rsidRPr="00D52BE1">
        <w:rPr>
          <w:color w:val="000000" w:themeColor="text1"/>
        </w:rPr>
        <w:t xml:space="preserve"> times more likely under the</w:t>
      </w:r>
      <w:r w:rsidR="007E75E9" w:rsidRPr="00D52BE1">
        <w:rPr>
          <w:color w:val="000000" w:themeColor="text1"/>
        </w:rPr>
        <w:t xml:space="preserve"> null that </w:t>
      </w:r>
      <w:r w:rsidR="009B6A68" w:rsidRPr="00D52BE1">
        <w:rPr>
          <w:color w:val="000000" w:themeColor="text1"/>
        </w:rPr>
        <w:t>including an Interference x Format interaction term</w:t>
      </w:r>
      <w:r w:rsidR="007E75E9" w:rsidRPr="00D52BE1">
        <w:rPr>
          <w:color w:val="000000" w:themeColor="text1"/>
        </w:rPr>
        <w:t xml:space="preserve"> would have no effect (BF</w:t>
      </w:r>
      <w:r w:rsidR="007E75E9" w:rsidRPr="00D52BE1">
        <w:rPr>
          <w:color w:val="000000" w:themeColor="text1"/>
          <w:vertAlign w:val="subscript"/>
        </w:rPr>
        <w:t>10</w:t>
      </w:r>
      <w:r w:rsidR="00D14903">
        <w:rPr>
          <w:color w:val="000000" w:themeColor="text1"/>
        </w:rPr>
        <w:t xml:space="preserve"> = 0.320</w:t>
      </w:r>
      <w:r w:rsidR="007E75E9" w:rsidRPr="00D52BE1">
        <w:rPr>
          <w:color w:val="000000" w:themeColor="text1"/>
        </w:rPr>
        <w:t xml:space="preserve">). </w:t>
      </w:r>
      <w:r w:rsidR="00C55B7A" w:rsidRPr="00D52BE1">
        <w:rPr>
          <w:color w:val="000000" w:themeColor="text1"/>
        </w:rPr>
        <w:t xml:space="preserve">The results from the </w:t>
      </w:r>
      <w:r w:rsidR="00D467A1" w:rsidRPr="00D52BE1">
        <w:rPr>
          <w:color w:val="000000" w:themeColor="text1"/>
        </w:rPr>
        <w:t xml:space="preserve">text </w:t>
      </w:r>
      <w:r w:rsidR="00C55B7A" w:rsidRPr="00D52BE1">
        <w:rPr>
          <w:color w:val="000000" w:themeColor="text1"/>
        </w:rPr>
        <w:t xml:space="preserve">group </w:t>
      </w:r>
      <w:r w:rsidR="009B6A68" w:rsidRPr="00D52BE1">
        <w:rPr>
          <w:color w:val="000000" w:themeColor="text1"/>
        </w:rPr>
        <w:t>were</w:t>
      </w:r>
      <w:r w:rsidR="00C55B7A" w:rsidRPr="00D52BE1">
        <w:rPr>
          <w:color w:val="000000" w:themeColor="text1"/>
        </w:rPr>
        <w:t xml:space="preserve"> </w:t>
      </w:r>
      <w:r w:rsidR="00CE479E" w:rsidRPr="00D52BE1">
        <w:rPr>
          <w:color w:val="000000" w:themeColor="text1"/>
        </w:rPr>
        <w:t>almost identical</w:t>
      </w:r>
      <w:r w:rsidR="004C0370">
        <w:rPr>
          <w:color w:val="000000" w:themeColor="text1"/>
        </w:rPr>
        <w:t>, though the null did not quite meet the x3 convention, the data being</w:t>
      </w:r>
      <w:r w:rsidR="00C55B7A" w:rsidRPr="00D52BE1">
        <w:rPr>
          <w:color w:val="000000" w:themeColor="text1"/>
        </w:rPr>
        <w:t xml:space="preserve"> </w:t>
      </w:r>
      <w:r w:rsidR="00FE0F1E">
        <w:rPr>
          <w:color w:val="000000" w:themeColor="text1"/>
        </w:rPr>
        <w:t>2.5</w:t>
      </w:r>
      <w:r w:rsidR="009B6A68" w:rsidRPr="00D52BE1">
        <w:rPr>
          <w:color w:val="000000" w:themeColor="text1"/>
        </w:rPr>
        <w:t xml:space="preserve"> times more likely under the null that including the Interference x Format interaction term </w:t>
      </w:r>
      <w:r w:rsidR="003324B4" w:rsidRPr="00D52BE1">
        <w:rPr>
          <w:color w:val="000000" w:themeColor="text1"/>
        </w:rPr>
        <w:t>it would have no effect (BF</w:t>
      </w:r>
      <w:r w:rsidR="003324B4" w:rsidRPr="00D52BE1">
        <w:rPr>
          <w:color w:val="000000" w:themeColor="text1"/>
          <w:vertAlign w:val="subscript"/>
        </w:rPr>
        <w:t>10</w:t>
      </w:r>
      <w:r w:rsidR="00DE4FBD">
        <w:rPr>
          <w:color w:val="000000" w:themeColor="text1"/>
        </w:rPr>
        <w:t xml:space="preserve"> = 0.401</w:t>
      </w:r>
      <w:r w:rsidR="003324B4" w:rsidRPr="00D52BE1">
        <w:rPr>
          <w:color w:val="000000" w:themeColor="text1"/>
        </w:rPr>
        <w:t xml:space="preserve">). </w:t>
      </w:r>
      <w:r w:rsidR="004C0370">
        <w:rPr>
          <w:color w:val="000000" w:themeColor="text1"/>
        </w:rPr>
        <w:t>Finally, w</w:t>
      </w:r>
      <w:r w:rsidR="00DA4AF5">
        <w:rPr>
          <w:color w:val="000000" w:themeColor="text1"/>
        </w:rPr>
        <w:t xml:space="preserve">e also conducted paired-sample </w:t>
      </w:r>
      <w:r w:rsidR="008178B7">
        <w:rPr>
          <w:color w:val="000000" w:themeColor="text1"/>
        </w:rPr>
        <w:t xml:space="preserve">BF </w:t>
      </w:r>
      <w:r w:rsidR="00DA4AF5">
        <w:rPr>
          <w:color w:val="000000" w:themeColor="text1"/>
        </w:rPr>
        <w:t>t-tests on response times on false beli</w:t>
      </w:r>
      <w:r w:rsidR="008178B7">
        <w:rPr>
          <w:color w:val="000000" w:themeColor="text1"/>
        </w:rPr>
        <w:t>ef trials only. Whether in the p</w:t>
      </w:r>
      <w:r w:rsidR="00DA4AF5">
        <w:rPr>
          <w:color w:val="000000" w:themeColor="text1"/>
        </w:rPr>
        <w:t>hoto group (BF</w:t>
      </w:r>
      <w:r w:rsidR="00DA4AF5" w:rsidRPr="00DA4AF5">
        <w:rPr>
          <w:color w:val="000000" w:themeColor="text1"/>
          <w:vertAlign w:val="subscript"/>
        </w:rPr>
        <w:t>10</w:t>
      </w:r>
      <w:r w:rsidR="008178B7">
        <w:rPr>
          <w:color w:val="000000" w:themeColor="text1"/>
        </w:rPr>
        <w:t xml:space="preserve"> = 0.316) or t</w:t>
      </w:r>
      <w:r w:rsidR="00DA4AF5">
        <w:rPr>
          <w:color w:val="000000" w:themeColor="text1"/>
        </w:rPr>
        <w:t>ext group (BF</w:t>
      </w:r>
      <w:r w:rsidR="00DA4AF5" w:rsidRPr="00DA4AF5">
        <w:rPr>
          <w:color w:val="000000" w:themeColor="text1"/>
          <w:vertAlign w:val="subscript"/>
        </w:rPr>
        <w:t>10</w:t>
      </w:r>
      <w:r w:rsidR="00DA4AF5">
        <w:rPr>
          <w:color w:val="000000" w:themeColor="text1"/>
        </w:rPr>
        <w:t xml:space="preserve"> = 0.263), the null hypothesis that performance did not vary between verbal or visual interference was supported</w:t>
      </w:r>
      <w:r w:rsidR="008A5D06">
        <w:rPr>
          <w:color w:val="000000" w:themeColor="text1"/>
        </w:rPr>
        <w:t>, and surpassed</w:t>
      </w:r>
      <w:r w:rsidR="008178B7">
        <w:rPr>
          <w:color w:val="000000" w:themeColor="text1"/>
        </w:rPr>
        <w:t xml:space="preserve"> the convention of three times the support for the null relative to the alternative</w:t>
      </w:r>
      <w:r w:rsidR="00DA4AF5">
        <w:rPr>
          <w:color w:val="000000" w:themeColor="text1"/>
        </w:rPr>
        <w:t xml:space="preserve">. </w:t>
      </w:r>
    </w:p>
    <w:p w14:paraId="312DF7E4" w14:textId="4B8BA392" w:rsidR="00C55B7A" w:rsidRPr="00D52BE1" w:rsidRDefault="00C55B7A" w:rsidP="00CD4C24">
      <w:pPr>
        <w:spacing w:line="480" w:lineRule="auto"/>
        <w:ind w:firstLine="709"/>
        <w:rPr>
          <w:color w:val="000000" w:themeColor="text1"/>
        </w:rPr>
      </w:pPr>
    </w:p>
    <w:p w14:paraId="0F52CD5D" w14:textId="4E0A1C7D" w:rsidR="00515D71" w:rsidRPr="00D52BE1" w:rsidRDefault="0007150B" w:rsidP="0007150B">
      <w:pPr>
        <w:spacing w:line="480" w:lineRule="auto"/>
        <w:rPr>
          <w:b/>
          <w:color w:val="000000" w:themeColor="text1"/>
        </w:rPr>
      </w:pPr>
      <w:r>
        <w:rPr>
          <w:b/>
          <w:color w:val="000000" w:themeColor="text1"/>
        </w:rPr>
        <w:t xml:space="preserve">4. </w:t>
      </w:r>
      <w:r w:rsidR="00515D71" w:rsidRPr="00D52BE1">
        <w:rPr>
          <w:b/>
          <w:color w:val="000000" w:themeColor="text1"/>
        </w:rPr>
        <w:t>Discussion</w:t>
      </w:r>
    </w:p>
    <w:p w14:paraId="11D6AB24" w14:textId="1B18AE22" w:rsidR="001C341B" w:rsidRDefault="007131A4" w:rsidP="001C341B">
      <w:pPr>
        <w:spacing w:line="480" w:lineRule="auto"/>
        <w:ind w:firstLine="709"/>
        <w:rPr>
          <w:color w:val="000000" w:themeColor="text1"/>
        </w:rPr>
      </w:pPr>
      <w:r w:rsidRPr="00D52BE1">
        <w:rPr>
          <w:color w:val="000000" w:themeColor="text1"/>
        </w:rPr>
        <w:lastRenderedPageBreak/>
        <w:t xml:space="preserve">We gave young adult participants a </w:t>
      </w:r>
      <w:r w:rsidR="00E10861" w:rsidRPr="00D52BE1">
        <w:rPr>
          <w:color w:val="000000" w:themeColor="text1"/>
        </w:rPr>
        <w:t>task</w:t>
      </w:r>
      <w:r w:rsidRPr="00D52BE1">
        <w:rPr>
          <w:color w:val="000000" w:themeColor="text1"/>
        </w:rPr>
        <w:t xml:space="preserve"> in </w:t>
      </w:r>
      <w:r w:rsidR="00D23CDB">
        <w:rPr>
          <w:color w:val="000000" w:themeColor="text1"/>
        </w:rPr>
        <w:t>which they were required</w:t>
      </w:r>
      <w:r w:rsidRPr="00D52BE1">
        <w:rPr>
          <w:color w:val="000000" w:themeColor="text1"/>
        </w:rPr>
        <w:t xml:space="preserve"> to reason from </w:t>
      </w:r>
      <w:r w:rsidR="00E10861" w:rsidRPr="00D52BE1">
        <w:rPr>
          <w:color w:val="000000" w:themeColor="text1"/>
        </w:rPr>
        <w:t xml:space="preserve">false </w:t>
      </w:r>
      <w:r w:rsidR="007C0864">
        <w:rPr>
          <w:color w:val="000000" w:themeColor="text1"/>
        </w:rPr>
        <w:t>beliefs as well as from</w:t>
      </w:r>
      <w:r w:rsidR="00805A4B">
        <w:rPr>
          <w:color w:val="000000" w:themeColor="text1"/>
        </w:rPr>
        <w:t xml:space="preserve"> either </w:t>
      </w:r>
      <w:r w:rsidR="009D7D61">
        <w:rPr>
          <w:color w:val="000000" w:themeColor="text1"/>
        </w:rPr>
        <w:t xml:space="preserve">false </w:t>
      </w:r>
      <w:r w:rsidR="00CF4452">
        <w:rPr>
          <w:color w:val="000000" w:themeColor="text1"/>
        </w:rPr>
        <w:t xml:space="preserve">photographs </w:t>
      </w:r>
      <w:r w:rsidR="00805A4B">
        <w:rPr>
          <w:color w:val="000000" w:themeColor="text1"/>
        </w:rPr>
        <w:t>or</w:t>
      </w:r>
      <w:r w:rsidR="00CF4452">
        <w:rPr>
          <w:color w:val="000000" w:themeColor="text1"/>
        </w:rPr>
        <w:t xml:space="preserve"> </w:t>
      </w:r>
      <w:r w:rsidR="004836E2">
        <w:rPr>
          <w:color w:val="000000" w:themeColor="text1"/>
        </w:rPr>
        <w:t xml:space="preserve">false </w:t>
      </w:r>
      <w:r w:rsidR="00CF4452">
        <w:rPr>
          <w:color w:val="000000" w:themeColor="text1"/>
        </w:rPr>
        <w:t>texts</w:t>
      </w:r>
      <w:r w:rsidRPr="00D52BE1">
        <w:rPr>
          <w:color w:val="000000" w:themeColor="text1"/>
        </w:rPr>
        <w:t xml:space="preserve">. </w:t>
      </w:r>
      <w:r w:rsidR="00823DCC" w:rsidRPr="00D52BE1">
        <w:rPr>
          <w:color w:val="000000" w:themeColor="text1"/>
        </w:rPr>
        <w:t>P</w:t>
      </w:r>
      <w:r w:rsidRPr="00D52BE1">
        <w:rPr>
          <w:color w:val="000000" w:themeColor="text1"/>
        </w:rPr>
        <w:t xml:space="preserve">articipants </w:t>
      </w:r>
      <w:r w:rsidR="00823DCC" w:rsidRPr="00D52BE1">
        <w:rPr>
          <w:color w:val="000000" w:themeColor="text1"/>
        </w:rPr>
        <w:t xml:space="preserve">also </w:t>
      </w:r>
      <w:r w:rsidRPr="00D52BE1">
        <w:rPr>
          <w:color w:val="000000" w:themeColor="text1"/>
        </w:rPr>
        <w:t xml:space="preserve">performed a concurrent task that tapped into either their language resources or visuo-spatial </w:t>
      </w:r>
      <w:r w:rsidR="00805A4B">
        <w:rPr>
          <w:color w:val="000000" w:themeColor="text1"/>
        </w:rPr>
        <w:t xml:space="preserve">(non-linguistic) </w:t>
      </w:r>
      <w:r w:rsidRPr="00D52BE1">
        <w:rPr>
          <w:color w:val="000000" w:themeColor="text1"/>
        </w:rPr>
        <w:t xml:space="preserve">resources. </w:t>
      </w:r>
      <w:r w:rsidR="00606DB7">
        <w:rPr>
          <w:color w:val="000000" w:themeColor="text1"/>
        </w:rPr>
        <w:t xml:space="preserve">We </w:t>
      </w:r>
      <w:r w:rsidR="00555299">
        <w:rPr>
          <w:color w:val="000000" w:themeColor="text1"/>
        </w:rPr>
        <w:t>hypothesized</w:t>
      </w:r>
      <w:r w:rsidR="00606DB7">
        <w:rPr>
          <w:color w:val="000000" w:themeColor="text1"/>
        </w:rPr>
        <w:t xml:space="preserve"> that </w:t>
      </w:r>
      <w:r w:rsidR="00180B03">
        <w:rPr>
          <w:color w:val="000000" w:themeColor="text1"/>
        </w:rPr>
        <w:t xml:space="preserve">if </w:t>
      </w:r>
      <w:r w:rsidR="00365D0C">
        <w:rPr>
          <w:color w:val="000000" w:themeColor="text1"/>
        </w:rPr>
        <w:t xml:space="preserve">reasoning about </w:t>
      </w:r>
      <w:r w:rsidR="008A5D06">
        <w:rPr>
          <w:color w:val="000000" w:themeColor="text1"/>
        </w:rPr>
        <w:t>mental states</w:t>
      </w:r>
      <w:r w:rsidR="00365D0C">
        <w:rPr>
          <w:color w:val="000000" w:themeColor="text1"/>
        </w:rPr>
        <w:t xml:space="preserve"> relies</w:t>
      </w:r>
      <w:r w:rsidR="00606DB7">
        <w:rPr>
          <w:color w:val="000000" w:themeColor="text1"/>
        </w:rPr>
        <w:t xml:space="preserve"> on language, then </w:t>
      </w:r>
      <w:r w:rsidR="005C5908">
        <w:rPr>
          <w:color w:val="000000" w:themeColor="text1"/>
        </w:rPr>
        <w:t xml:space="preserve">tying up </w:t>
      </w:r>
      <w:r w:rsidR="00BD64BD">
        <w:rPr>
          <w:color w:val="000000" w:themeColor="text1"/>
        </w:rPr>
        <w:t>linguistic resources by means of a verbal interference task should impair performance relative to a similar but non-verbal interference task</w:t>
      </w:r>
      <w:r w:rsidR="008A5D06">
        <w:rPr>
          <w:color w:val="000000" w:themeColor="text1"/>
        </w:rPr>
        <w:t xml:space="preserve">. Additionally, if </w:t>
      </w:r>
      <w:r w:rsidR="003519D9">
        <w:rPr>
          <w:color w:val="000000" w:themeColor="text1"/>
        </w:rPr>
        <w:t xml:space="preserve">such a reliance on language </w:t>
      </w:r>
      <w:r w:rsidR="008A5D06">
        <w:rPr>
          <w:color w:val="000000" w:themeColor="text1"/>
        </w:rPr>
        <w:t>is specific to mental representations, then the same effect should not hold for non-mental representations</w:t>
      </w:r>
      <w:r w:rsidR="003519D9">
        <w:rPr>
          <w:color w:val="000000" w:themeColor="text1"/>
        </w:rPr>
        <w:t xml:space="preserve"> (e.g., texts and photos)</w:t>
      </w:r>
      <w:r w:rsidR="008A5D06">
        <w:rPr>
          <w:color w:val="000000" w:themeColor="text1"/>
        </w:rPr>
        <w:t>.</w:t>
      </w:r>
    </w:p>
    <w:p w14:paraId="2B57FE30" w14:textId="3B7E57E2" w:rsidR="00BA3E83" w:rsidRDefault="001C341B" w:rsidP="001C341B">
      <w:pPr>
        <w:spacing w:line="480" w:lineRule="auto"/>
        <w:ind w:firstLine="709"/>
        <w:rPr>
          <w:color w:val="000000" w:themeColor="text1"/>
        </w:rPr>
      </w:pPr>
      <w:r>
        <w:rPr>
          <w:color w:val="000000" w:themeColor="text1"/>
        </w:rPr>
        <w:t xml:space="preserve">Our analyses revealed no evidence that verbal interference impaired </w:t>
      </w:r>
      <w:r w:rsidR="000F0497">
        <w:rPr>
          <w:color w:val="000000" w:themeColor="text1"/>
        </w:rPr>
        <w:t xml:space="preserve">on-line </w:t>
      </w:r>
      <w:r>
        <w:rPr>
          <w:color w:val="000000" w:themeColor="text1"/>
        </w:rPr>
        <w:t xml:space="preserve">false belief reasoning relative to either false texts, false photos, or relative to visual interference. </w:t>
      </w:r>
      <w:r w:rsidR="00B36EC5">
        <w:rPr>
          <w:color w:val="000000" w:themeColor="text1"/>
        </w:rPr>
        <w:t>The hypothesi</w:t>
      </w:r>
      <w:r w:rsidR="00BA3E83">
        <w:rPr>
          <w:color w:val="000000" w:themeColor="text1"/>
        </w:rPr>
        <w:t xml:space="preserve">s that language might be required to process false beliefs, whether because they are mental, false, or both, </w:t>
      </w:r>
      <w:r w:rsidR="008A5D06">
        <w:rPr>
          <w:color w:val="000000" w:themeColor="text1"/>
        </w:rPr>
        <w:t>was</w:t>
      </w:r>
      <w:r w:rsidR="00BA3E83">
        <w:rPr>
          <w:color w:val="000000" w:themeColor="text1"/>
        </w:rPr>
        <w:t xml:space="preserve"> not supported. Moreover, in each relevant test of these </w:t>
      </w:r>
      <w:r w:rsidR="00B36EC5">
        <w:rPr>
          <w:color w:val="000000" w:themeColor="text1"/>
        </w:rPr>
        <w:t>component possibilities</w:t>
      </w:r>
      <w:r w:rsidR="00BA3E83">
        <w:rPr>
          <w:color w:val="000000" w:themeColor="text1"/>
        </w:rPr>
        <w:t xml:space="preserve"> the data favoured the null hypothesis. </w:t>
      </w:r>
      <w:r w:rsidRPr="00D52BE1">
        <w:rPr>
          <w:color w:val="000000" w:themeColor="text1"/>
        </w:rPr>
        <w:t xml:space="preserve">In sum, the results of the present study support the view that </w:t>
      </w:r>
      <w:r w:rsidRPr="002D4238">
        <w:rPr>
          <w:color w:val="000000" w:themeColor="text1"/>
        </w:rPr>
        <w:t xml:space="preserve">language is </w:t>
      </w:r>
      <w:r>
        <w:rPr>
          <w:color w:val="000000" w:themeColor="text1"/>
        </w:rPr>
        <w:t xml:space="preserve">not </w:t>
      </w:r>
      <w:r w:rsidR="00AE5994">
        <w:rPr>
          <w:color w:val="000000" w:themeColor="text1"/>
        </w:rPr>
        <w:t xml:space="preserve">specifically </w:t>
      </w:r>
      <w:r>
        <w:rPr>
          <w:color w:val="000000" w:themeColor="text1"/>
        </w:rPr>
        <w:t xml:space="preserve">required to reason </w:t>
      </w:r>
      <w:commentRangeStart w:id="6"/>
      <w:r w:rsidR="00341FD5">
        <w:rPr>
          <w:color w:val="000000" w:themeColor="text1"/>
        </w:rPr>
        <w:t xml:space="preserve">on-line </w:t>
      </w:r>
      <w:commentRangeEnd w:id="6"/>
      <w:r w:rsidR="00341FD5">
        <w:rPr>
          <w:rStyle w:val="CommentReference"/>
          <w:rFonts w:eastAsiaTheme="minorHAnsi" w:cstheme="minorBidi"/>
        </w:rPr>
        <w:commentReference w:id="6"/>
      </w:r>
      <w:r>
        <w:rPr>
          <w:color w:val="000000" w:themeColor="text1"/>
        </w:rPr>
        <w:t>about false beliefs</w:t>
      </w:r>
      <w:r w:rsidRPr="00D52BE1">
        <w:rPr>
          <w:color w:val="000000" w:themeColor="text1"/>
        </w:rPr>
        <w:t>.</w:t>
      </w:r>
      <w:r>
        <w:rPr>
          <w:color w:val="000000" w:themeColor="text1"/>
        </w:rPr>
        <w:t xml:space="preserve"> </w:t>
      </w:r>
    </w:p>
    <w:p w14:paraId="537A0863" w14:textId="6C52AFB0" w:rsidR="00B25D7B" w:rsidRPr="00D52BE1" w:rsidRDefault="00CF4452" w:rsidP="001C341B">
      <w:pPr>
        <w:spacing w:line="480" w:lineRule="auto"/>
        <w:ind w:firstLine="709"/>
        <w:rPr>
          <w:color w:val="000000" w:themeColor="text1"/>
        </w:rPr>
      </w:pPr>
      <w:r>
        <w:rPr>
          <w:color w:val="000000" w:themeColor="text1"/>
        </w:rPr>
        <w:t>These</w:t>
      </w:r>
      <w:r w:rsidR="004C750A" w:rsidRPr="00D52BE1">
        <w:rPr>
          <w:color w:val="000000" w:themeColor="text1"/>
        </w:rPr>
        <w:t xml:space="preserve"> results are </w:t>
      </w:r>
      <w:r w:rsidR="00E341BE" w:rsidRPr="00D52BE1">
        <w:rPr>
          <w:color w:val="000000" w:themeColor="text1"/>
        </w:rPr>
        <w:t xml:space="preserve">consistent with other research that has found, for example, that </w:t>
      </w:r>
      <w:r w:rsidR="002161F1" w:rsidRPr="00D52BE1">
        <w:rPr>
          <w:color w:val="000000" w:themeColor="text1"/>
        </w:rPr>
        <w:t>people with aphasia</w:t>
      </w:r>
      <w:r w:rsidR="007C0864">
        <w:rPr>
          <w:color w:val="000000" w:themeColor="text1"/>
        </w:rPr>
        <w:t xml:space="preserve"> </w:t>
      </w:r>
      <w:r w:rsidR="00B36EC5">
        <w:rPr>
          <w:color w:val="000000" w:themeColor="text1"/>
        </w:rPr>
        <w:t>show</w:t>
      </w:r>
      <w:r w:rsidR="007C0864">
        <w:rPr>
          <w:color w:val="000000" w:themeColor="text1"/>
        </w:rPr>
        <w:t xml:space="preserve"> unimpaired false belief</w:t>
      </w:r>
      <w:r w:rsidR="00E341BE" w:rsidRPr="00D52BE1">
        <w:rPr>
          <w:color w:val="000000" w:themeColor="text1"/>
        </w:rPr>
        <w:t xml:space="preserve"> </w:t>
      </w:r>
      <w:r w:rsidR="00B36EC5">
        <w:rPr>
          <w:color w:val="000000" w:themeColor="text1"/>
        </w:rPr>
        <w:t>reasoning</w:t>
      </w:r>
      <w:r w:rsidR="00E341BE" w:rsidRPr="00D52BE1">
        <w:rPr>
          <w:color w:val="000000" w:themeColor="text1"/>
        </w:rPr>
        <w:t xml:space="preserve"> (</w:t>
      </w:r>
      <w:r w:rsidR="00CF46F7">
        <w:rPr>
          <w:color w:val="000000" w:themeColor="text1"/>
        </w:rPr>
        <w:t xml:space="preserve">e.g. </w:t>
      </w:r>
      <w:r w:rsidR="00214267">
        <w:rPr>
          <w:color w:val="000000" w:themeColor="text1"/>
        </w:rPr>
        <w:t>Varley et al.</w:t>
      </w:r>
      <w:r w:rsidR="00E341BE" w:rsidRPr="00D52BE1">
        <w:rPr>
          <w:color w:val="000000" w:themeColor="text1"/>
        </w:rPr>
        <w:t xml:space="preserve">, 2001), </w:t>
      </w:r>
      <w:r w:rsidR="003B2418">
        <w:rPr>
          <w:color w:val="000000" w:themeColor="text1"/>
        </w:rPr>
        <w:t>that verbal shadowing does not impair belief processing any more than it does mechanistic reasoning (</w:t>
      </w:r>
      <w:proofErr w:type="spellStart"/>
      <w:r w:rsidR="003B2418" w:rsidRPr="00D52BE1">
        <w:rPr>
          <w:color w:val="000000" w:themeColor="text1"/>
        </w:rPr>
        <w:t>Forgeot</w:t>
      </w:r>
      <w:proofErr w:type="spellEnd"/>
      <w:r w:rsidR="003B2418" w:rsidRPr="00D52BE1">
        <w:rPr>
          <w:color w:val="000000" w:themeColor="text1"/>
        </w:rPr>
        <w:t xml:space="preserve"> </w:t>
      </w:r>
      <w:proofErr w:type="spellStart"/>
      <w:r w:rsidR="003B2418" w:rsidRPr="00D52BE1">
        <w:rPr>
          <w:color w:val="000000" w:themeColor="text1"/>
        </w:rPr>
        <w:t>d’Arc</w:t>
      </w:r>
      <w:proofErr w:type="spellEnd"/>
      <w:r w:rsidR="003B2418" w:rsidRPr="00D52BE1">
        <w:rPr>
          <w:color w:val="000000" w:themeColor="text1"/>
        </w:rPr>
        <w:t xml:space="preserve"> </w:t>
      </w:r>
      <w:r w:rsidR="003B2418">
        <w:rPr>
          <w:color w:val="000000" w:themeColor="text1"/>
        </w:rPr>
        <w:t xml:space="preserve">&amp; Ramus, </w:t>
      </w:r>
      <w:r w:rsidR="003B2418" w:rsidRPr="00D52BE1">
        <w:rPr>
          <w:color w:val="000000" w:themeColor="text1"/>
        </w:rPr>
        <w:t>2011)</w:t>
      </w:r>
      <w:r w:rsidR="004C3FC1">
        <w:rPr>
          <w:color w:val="000000" w:themeColor="text1"/>
        </w:rPr>
        <w:t>, and that verbal shadowing does not impair false belief processing any more than rhythmic shadowing (Dungan &amp; Saxe, 2012)</w:t>
      </w:r>
      <w:r w:rsidR="003B2418">
        <w:rPr>
          <w:color w:val="000000" w:themeColor="text1"/>
        </w:rPr>
        <w:t>.</w:t>
      </w:r>
      <w:r w:rsidR="003B2418" w:rsidRPr="00D52BE1">
        <w:rPr>
          <w:color w:val="000000" w:themeColor="text1"/>
        </w:rPr>
        <w:t xml:space="preserve"> </w:t>
      </w:r>
      <w:r w:rsidR="00B25D7B" w:rsidRPr="00D52BE1">
        <w:rPr>
          <w:color w:val="000000" w:themeColor="text1"/>
        </w:rPr>
        <w:t>On the other hand, o</w:t>
      </w:r>
      <w:r w:rsidR="00C5008F" w:rsidRPr="00D52BE1">
        <w:rPr>
          <w:color w:val="000000" w:themeColor="text1"/>
        </w:rPr>
        <w:t xml:space="preserve">ur results appear to be inconsistent with those of Newton and de Villiers (2007), who found that adult participants’ false belief reasoning was selectively impaired by a concurrent verbal shadowing task and not by rhythmic tapping. </w:t>
      </w:r>
    </w:p>
    <w:p w14:paraId="361527BE" w14:textId="62F7F162" w:rsidR="00B25D7B" w:rsidRDefault="00CC7E99" w:rsidP="002831A7">
      <w:pPr>
        <w:spacing w:line="480" w:lineRule="auto"/>
        <w:ind w:firstLine="709"/>
        <w:rPr>
          <w:color w:val="000000" w:themeColor="text1"/>
        </w:rPr>
      </w:pPr>
      <w:r>
        <w:rPr>
          <w:color w:val="000000" w:themeColor="text1"/>
        </w:rPr>
        <w:t>A</w:t>
      </w:r>
      <w:r w:rsidR="00337378" w:rsidRPr="00D52BE1">
        <w:rPr>
          <w:color w:val="000000" w:themeColor="text1"/>
        </w:rPr>
        <w:t xml:space="preserve"> direct comparison </w:t>
      </w:r>
      <w:r w:rsidR="00EA272C">
        <w:rPr>
          <w:color w:val="000000" w:themeColor="text1"/>
        </w:rPr>
        <w:t>between Newton and d</w:t>
      </w:r>
      <w:r w:rsidR="00CF4452">
        <w:rPr>
          <w:color w:val="000000" w:themeColor="text1"/>
        </w:rPr>
        <w:t>e Villiers</w:t>
      </w:r>
      <w:r w:rsidR="000A5B15">
        <w:rPr>
          <w:color w:val="000000" w:themeColor="text1"/>
        </w:rPr>
        <w:t>’</w:t>
      </w:r>
      <w:r w:rsidR="00CF4452">
        <w:rPr>
          <w:color w:val="000000" w:themeColor="text1"/>
        </w:rPr>
        <w:t xml:space="preserve"> (2007)</w:t>
      </w:r>
      <w:r w:rsidR="000A5B15">
        <w:rPr>
          <w:color w:val="000000" w:themeColor="text1"/>
        </w:rPr>
        <w:t xml:space="preserve"> study</w:t>
      </w:r>
      <w:r w:rsidR="00CF4452">
        <w:rPr>
          <w:color w:val="000000" w:themeColor="text1"/>
        </w:rPr>
        <w:t xml:space="preserve"> and the present one</w:t>
      </w:r>
      <w:r w:rsidR="003B2418">
        <w:rPr>
          <w:color w:val="000000" w:themeColor="text1"/>
        </w:rPr>
        <w:t xml:space="preserve"> </w:t>
      </w:r>
      <w:r w:rsidR="00337378" w:rsidRPr="00D52BE1">
        <w:rPr>
          <w:color w:val="000000" w:themeColor="text1"/>
        </w:rPr>
        <w:t xml:space="preserve">is </w:t>
      </w:r>
      <w:r w:rsidR="001306D8" w:rsidRPr="00D52BE1">
        <w:rPr>
          <w:color w:val="000000" w:themeColor="text1"/>
        </w:rPr>
        <w:t>made difficult by</w:t>
      </w:r>
      <w:r w:rsidR="00337378" w:rsidRPr="00D52BE1">
        <w:rPr>
          <w:color w:val="000000" w:themeColor="text1"/>
        </w:rPr>
        <w:t xml:space="preserve"> clear methodological differences. </w:t>
      </w:r>
      <w:r w:rsidR="00B25D7B" w:rsidRPr="00D52BE1">
        <w:rPr>
          <w:color w:val="000000" w:themeColor="text1"/>
        </w:rPr>
        <w:t>For example</w:t>
      </w:r>
      <w:r w:rsidR="00337378" w:rsidRPr="00D52BE1">
        <w:rPr>
          <w:color w:val="000000" w:themeColor="text1"/>
        </w:rPr>
        <w:t xml:space="preserve">, our primary </w:t>
      </w:r>
      <w:r w:rsidR="002831A7">
        <w:rPr>
          <w:color w:val="000000" w:themeColor="text1"/>
        </w:rPr>
        <w:t xml:space="preserve">measure </w:t>
      </w:r>
      <w:r w:rsidR="002831A7">
        <w:rPr>
          <w:color w:val="000000" w:themeColor="text1"/>
        </w:rPr>
        <w:lastRenderedPageBreak/>
        <w:t>of performance</w:t>
      </w:r>
      <w:r w:rsidR="00FB3A49">
        <w:rPr>
          <w:color w:val="000000" w:themeColor="text1"/>
        </w:rPr>
        <w:t xml:space="preserve"> was </w:t>
      </w:r>
      <w:r w:rsidR="004C483F">
        <w:rPr>
          <w:color w:val="000000" w:themeColor="text1"/>
        </w:rPr>
        <w:t>response times</w:t>
      </w:r>
      <w:r w:rsidR="002831A7">
        <w:rPr>
          <w:color w:val="000000" w:themeColor="text1"/>
        </w:rPr>
        <w:t xml:space="preserve"> rather than accuracy</w:t>
      </w:r>
      <w:r w:rsidR="00337378" w:rsidRPr="00D52BE1">
        <w:rPr>
          <w:color w:val="000000" w:themeColor="text1"/>
        </w:rPr>
        <w:t xml:space="preserve">. </w:t>
      </w:r>
      <w:r w:rsidR="00B25D7B" w:rsidRPr="00D52BE1">
        <w:rPr>
          <w:color w:val="000000" w:themeColor="text1"/>
        </w:rPr>
        <w:t>Nevertheless</w:t>
      </w:r>
      <w:r w:rsidR="00337378" w:rsidRPr="00D52BE1">
        <w:rPr>
          <w:color w:val="000000" w:themeColor="text1"/>
        </w:rPr>
        <w:t xml:space="preserve">, we feel that there are </w:t>
      </w:r>
      <w:r w:rsidR="00201CE3">
        <w:rPr>
          <w:color w:val="000000" w:themeColor="text1"/>
        </w:rPr>
        <w:t xml:space="preserve">a number of </w:t>
      </w:r>
      <w:r w:rsidR="008C3254">
        <w:rPr>
          <w:color w:val="000000" w:themeColor="text1"/>
        </w:rPr>
        <w:t xml:space="preserve">advantages </w:t>
      </w:r>
      <w:r w:rsidR="003B2418">
        <w:rPr>
          <w:color w:val="000000" w:themeColor="text1"/>
        </w:rPr>
        <w:t>to</w:t>
      </w:r>
      <w:r w:rsidR="00B25D7B" w:rsidRPr="00D52BE1">
        <w:rPr>
          <w:color w:val="000000" w:themeColor="text1"/>
        </w:rPr>
        <w:t xml:space="preserve"> our design. </w:t>
      </w:r>
      <w:r w:rsidR="008C3254">
        <w:rPr>
          <w:color w:val="000000" w:themeColor="text1"/>
        </w:rPr>
        <w:t>We collected</w:t>
      </w:r>
      <w:r w:rsidR="002E0752">
        <w:rPr>
          <w:color w:val="000000" w:themeColor="text1"/>
        </w:rPr>
        <w:t xml:space="preserve"> </w:t>
      </w:r>
      <w:r w:rsidR="00D748D9">
        <w:rPr>
          <w:color w:val="000000" w:themeColor="text1"/>
        </w:rPr>
        <w:t>data from a greater number of false belief trials, both per participant (12 vs. 1) and for the task as a whole (</w:t>
      </w:r>
      <w:r w:rsidR="002E0752">
        <w:rPr>
          <w:color w:val="000000" w:themeColor="text1"/>
        </w:rPr>
        <w:t>564</w:t>
      </w:r>
      <w:r w:rsidR="0045786D">
        <w:rPr>
          <w:color w:val="000000" w:themeColor="text1"/>
        </w:rPr>
        <w:t xml:space="preserve"> </w:t>
      </w:r>
      <w:r w:rsidR="00D748D9">
        <w:rPr>
          <w:color w:val="000000" w:themeColor="text1"/>
        </w:rPr>
        <w:t xml:space="preserve">vs, </w:t>
      </w:r>
      <w:r w:rsidR="008C3254">
        <w:rPr>
          <w:color w:val="000000" w:themeColor="text1"/>
        </w:rPr>
        <w:t>66</w:t>
      </w:r>
      <w:r w:rsidR="00D748D9">
        <w:rPr>
          <w:color w:val="000000" w:themeColor="text1"/>
        </w:rPr>
        <w:t>)</w:t>
      </w:r>
      <w:r w:rsidR="008C3254">
        <w:rPr>
          <w:color w:val="000000" w:themeColor="text1"/>
        </w:rPr>
        <w:t>, and</w:t>
      </w:r>
      <w:r w:rsidR="00201CE3">
        <w:rPr>
          <w:color w:val="000000" w:themeColor="text1"/>
        </w:rPr>
        <w:t xml:space="preserve"> </w:t>
      </w:r>
      <w:r w:rsidR="000A5B15">
        <w:rPr>
          <w:color w:val="000000" w:themeColor="text1"/>
        </w:rPr>
        <w:t>were able to analyse both response times</w:t>
      </w:r>
      <w:r w:rsidR="008D1A3C">
        <w:rPr>
          <w:color w:val="000000" w:themeColor="text1"/>
        </w:rPr>
        <w:t xml:space="preserve"> and accuracy, finding no support for a role of language in false belief reasoning in either</w:t>
      </w:r>
      <w:r w:rsidR="00D748D9">
        <w:rPr>
          <w:color w:val="000000" w:themeColor="text1"/>
        </w:rPr>
        <w:t>, and also no evidence that participants were trading off accuracy and speed</w:t>
      </w:r>
      <w:r w:rsidR="001306D8" w:rsidRPr="00D52BE1">
        <w:rPr>
          <w:color w:val="000000" w:themeColor="text1"/>
        </w:rPr>
        <w:t xml:space="preserve">. </w:t>
      </w:r>
      <w:r w:rsidR="008C3254">
        <w:rPr>
          <w:color w:val="000000" w:themeColor="text1"/>
        </w:rPr>
        <w:t xml:space="preserve">Our </w:t>
      </w:r>
      <w:r w:rsidR="002831A7">
        <w:rPr>
          <w:color w:val="000000" w:themeColor="text1"/>
        </w:rPr>
        <w:t xml:space="preserve">response mode </w:t>
      </w:r>
      <w:r w:rsidR="00380B24">
        <w:rPr>
          <w:color w:val="000000" w:themeColor="text1"/>
        </w:rPr>
        <w:t>(key press) is physically a simpler action</w:t>
      </w:r>
      <w:r w:rsidR="002831A7">
        <w:rPr>
          <w:color w:val="000000" w:themeColor="text1"/>
        </w:rPr>
        <w:t xml:space="preserve"> than tapping a stick to a</w:t>
      </w:r>
      <w:r w:rsidR="000A5B15">
        <w:rPr>
          <w:color w:val="000000" w:themeColor="text1"/>
        </w:rPr>
        <w:t xml:space="preserve"> </w:t>
      </w:r>
      <w:r w:rsidR="00380B24">
        <w:rPr>
          <w:color w:val="000000" w:themeColor="text1"/>
        </w:rPr>
        <w:t xml:space="preserve">specific </w:t>
      </w:r>
      <w:r w:rsidR="000A5B15">
        <w:rPr>
          <w:color w:val="000000" w:themeColor="text1"/>
        </w:rPr>
        <w:t>section of</w:t>
      </w:r>
      <w:r w:rsidR="00380B24">
        <w:rPr>
          <w:color w:val="000000" w:themeColor="text1"/>
        </w:rPr>
        <w:t xml:space="preserve"> block (which may have introduced unwanted variance), </w:t>
      </w:r>
      <w:r w:rsidR="00E53524">
        <w:rPr>
          <w:color w:val="000000" w:themeColor="text1"/>
        </w:rPr>
        <w:t xml:space="preserve">and the scenario (human protagonists and a hidden gift) more ecologically plausible. </w:t>
      </w:r>
      <w:r w:rsidR="002831A7">
        <w:rPr>
          <w:color w:val="000000" w:themeColor="text1"/>
        </w:rPr>
        <w:t>We were also able to test whether verbal interference may have simply int</w:t>
      </w:r>
      <w:r w:rsidR="000A5B15">
        <w:rPr>
          <w:color w:val="000000" w:themeColor="text1"/>
        </w:rPr>
        <w:t>eracted with difficulty itself</w:t>
      </w:r>
      <w:r w:rsidR="002831A7">
        <w:rPr>
          <w:color w:val="000000" w:themeColor="text1"/>
        </w:rPr>
        <w:t xml:space="preserve">. </w:t>
      </w:r>
      <w:r w:rsidR="00E517B1" w:rsidRPr="00D52BE1">
        <w:rPr>
          <w:color w:val="000000" w:themeColor="text1"/>
        </w:rPr>
        <w:t xml:space="preserve">In the present study, </w:t>
      </w:r>
      <w:r w:rsidR="000A5B15">
        <w:rPr>
          <w:color w:val="000000" w:themeColor="text1"/>
        </w:rPr>
        <w:t>both false photo and false text trials</w:t>
      </w:r>
      <w:r w:rsidR="001306D8" w:rsidRPr="00D52BE1">
        <w:rPr>
          <w:color w:val="000000" w:themeColor="text1"/>
        </w:rPr>
        <w:t xml:space="preserve"> were </w:t>
      </w:r>
      <w:r w:rsidR="000A5B15">
        <w:rPr>
          <w:color w:val="000000" w:themeColor="text1"/>
        </w:rPr>
        <w:t xml:space="preserve">usually </w:t>
      </w:r>
      <w:r w:rsidR="001306D8" w:rsidRPr="00D52BE1">
        <w:rPr>
          <w:color w:val="000000" w:themeColor="text1"/>
        </w:rPr>
        <w:t>m</w:t>
      </w:r>
      <w:r w:rsidR="000A5B15">
        <w:rPr>
          <w:color w:val="000000" w:themeColor="text1"/>
        </w:rPr>
        <w:t>ore difficult than false belief trials,</w:t>
      </w:r>
      <w:r w:rsidR="001306D8" w:rsidRPr="00D52BE1">
        <w:rPr>
          <w:color w:val="000000" w:themeColor="text1"/>
        </w:rPr>
        <w:t xml:space="preserve"> </w:t>
      </w:r>
      <w:r w:rsidR="00527FD8">
        <w:rPr>
          <w:color w:val="000000" w:themeColor="text1"/>
        </w:rPr>
        <w:t xml:space="preserve">as indicated by </w:t>
      </w:r>
      <w:r w:rsidR="000A5B15">
        <w:rPr>
          <w:color w:val="000000" w:themeColor="text1"/>
        </w:rPr>
        <w:t>slower responses</w:t>
      </w:r>
      <w:r w:rsidR="001306D8" w:rsidRPr="00D52BE1">
        <w:rPr>
          <w:color w:val="000000" w:themeColor="text1"/>
        </w:rPr>
        <w:t xml:space="preserve">, but </w:t>
      </w:r>
      <w:r w:rsidR="00201CE3">
        <w:rPr>
          <w:color w:val="000000" w:themeColor="text1"/>
        </w:rPr>
        <w:t xml:space="preserve">there was no convincing evidence that verbal interference </w:t>
      </w:r>
      <w:r w:rsidR="000A5B15">
        <w:rPr>
          <w:color w:val="000000" w:themeColor="text1"/>
        </w:rPr>
        <w:t>selectively exacerbated this difficulty</w:t>
      </w:r>
      <w:r w:rsidR="001306D8" w:rsidRPr="00D52BE1">
        <w:rPr>
          <w:color w:val="000000" w:themeColor="text1"/>
        </w:rPr>
        <w:t>.</w:t>
      </w:r>
      <w:r w:rsidR="00201CE3">
        <w:rPr>
          <w:color w:val="000000" w:themeColor="text1"/>
        </w:rPr>
        <w:t xml:space="preserve"> </w:t>
      </w:r>
    </w:p>
    <w:p w14:paraId="5132F9C2" w14:textId="6FC4E2ED" w:rsidR="0096243D" w:rsidRDefault="009B1237" w:rsidP="002831A7">
      <w:pPr>
        <w:spacing w:line="480" w:lineRule="auto"/>
        <w:ind w:firstLine="709"/>
        <w:rPr>
          <w:color w:val="000000" w:themeColor="text1"/>
        </w:rPr>
      </w:pPr>
      <w:r>
        <w:rPr>
          <w:color w:val="000000" w:themeColor="text1"/>
        </w:rPr>
        <w:t>An important question t</w:t>
      </w:r>
      <w:bookmarkStart w:id="7" w:name="_GoBack"/>
      <w:bookmarkEnd w:id="7"/>
      <w:r>
        <w:rPr>
          <w:color w:val="000000" w:themeColor="text1"/>
        </w:rPr>
        <w:t xml:space="preserve">hat follows from the differences between our methods and those of Newton and De Villiers’ (2007) is whether verbal interference tasks differ in their ability to tap language processing. Crucially, Dungan and Saxe’s (2012) failed replication of Newton and De Villiers’ findings suggests that sentence shadowing has at best an inconsistent relationship with language processing. </w:t>
      </w:r>
      <w:r w:rsidR="00AC6809">
        <w:rPr>
          <w:color w:val="000000" w:themeColor="text1"/>
        </w:rPr>
        <w:t xml:space="preserve">Verbal shadowing also differs from rhythmic shadowing (the non-verbal interference task) in more than linguistic content alone; it requires the articulation of language in the mouth whereas rhythmic tapping requires movement of the hand/arm. </w:t>
      </w:r>
      <w:r>
        <w:rPr>
          <w:color w:val="000000" w:themeColor="text1"/>
        </w:rPr>
        <w:t xml:space="preserve">The advantage of the interference task we used is that it has </w:t>
      </w:r>
      <w:r w:rsidR="00AC6809">
        <w:rPr>
          <w:color w:val="000000" w:themeColor="text1"/>
        </w:rPr>
        <w:t>been demonstrated to selectively disrupt language-based thinking when visuo-spatial interference of matched difficulty does not</w:t>
      </w:r>
      <w:r w:rsidR="008151B0">
        <w:rPr>
          <w:color w:val="000000" w:themeColor="text1"/>
        </w:rPr>
        <w:t xml:space="preserve"> (</w:t>
      </w:r>
      <w:r w:rsidR="00AC6809">
        <w:rPr>
          <w:color w:val="000000" w:themeColor="text1"/>
        </w:rPr>
        <w:t xml:space="preserve">Gilbert, </w:t>
      </w:r>
      <w:proofErr w:type="spellStart"/>
      <w:r w:rsidR="00AC6809">
        <w:rPr>
          <w:color w:val="000000" w:themeColor="text1"/>
        </w:rPr>
        <w:t>Regier</w:t>
      </w:r>
      <w:proofErr w:type="spellEnd"/>
      <w:r w:rsidR="00AC6809">
        <w:rPr>
          <w:color w:val="000000" w:themeColor="text1"/>
        </w:rPr>
        <w:t xml:space="preserve">, Kay, &amp; </w:t>
      </w:r>
      <w:proofErr w:type="spellStart"/>
      <w:r w:rsidR="00AC6809">
        <w:rPr>
          <w:color w:val="000000" w:themeColor="text1"/>
        </w:rPr>
        <w:t>Ivry</w:t>
      </w:r>
      <w:proofErr w:type="spellEnd"/>
      <w:r w:rsidR="00AC6809">
        <w:rPr>
          <w:color w:val="000000" w:themeColor="text1"/>
        </w:rPr>
        <w:t xml:space="preserve">, 2006, 2008; </w:t>
      </w:r>
      <w:proofErr w:type="spellStart"/>
      <w:r w:rsidR="00AC6809">
        <w:rPr>
          <w:color w:val="000000" w:themeColor="text1"/>
        </w:rPr>
        <w:t>Winawer</w:t>
      </w:r>
      <w:proofErr w:type="spellEnd"/>
      <w:r w:rsidR="00AC6809">
        <w:rPr>
          <w:color w:val="000000" w:themeColor="text1"/>
        </w:rPr>
        <w:t xml:space="preserve"> et al., 2007). It is also better-matched with the visuo-spatial interference task because no physical movement beyond a left/right motor response is required for either.</w:t>
      </w:r>
      <w:r w:rsidR="0096243D">
        <w:rPr>
          <w:color w:val="000000" w:themeColor="text1"/>
        </w:rPr>
        <w:t xml:space="preserve"> </w:t>
      </w:r>
    </w:p>
    <w:p w14:paraId="5F726E51" w14:textId="45C417A5" w:rsidR="00334919" w:rsidRDefault="0096243D" w:rsidP="002831A7">
      <w:pPr>
        <w:spacing w:line="480" w:lineRule="auto"/>
        <w:ind w:firstLine="709"/>
        <w:rPr>
          <w:color w:val="000000" w:themeColor="text1"/>
        </w:rPr>
      </w:pPr>
      <w:r>
        <w:rPr>
          <w:color w:val="000000" w:themeColor="text1"/>
        </w:rPr>
        <w:lastRenderedPageBreak/>
        <w:t xml:space="preserve">A difference between our approach and that of Dungan and Saxe’s (2012) and </w:t>
      </w:r>
      <w:proofErr w:type="spellStart"/>
      <w:r>
        <w:rPr>
          <w:color w:val="000000" w:themeColor="text1"/>
        </w:rPr>
        <w:t>Forgeot</w:t>
      </w:r>
      <w:proofErr w:type="spellEnd"/>
      <w:r>
        <w:rPr>
          <w:color w:val="000000" w:themeColor="text1"/>
        </w:rPr>
        <w:t xml:space="preserve"> </w:t>
      </w:r>
      <w:proofErr w:type="spellStart"/>
      <w:r>
        <w:rPr>
          <w:color w:val="000000" w:themeColor="text1"/>
        </w:rPr>
        <w:t>D’Arc</w:t>
      </w:r>
      <w:proofErr w:type="spellEnd"/>
      <w:r>
        <w:rPr>
          <w:color w:val="000000" w:themeColor="text1"/>
        </w:rPr>
        <w:t xml:space="preserve"> and Ramus’ (2011) is that we did not incorporate a no-interference condition</w:t>
      </w:r>
      <w:r w:rsidR="00572026">
        <w:rPr>
          <w:color w:val="000000" w:themeColor="text1"/>
        </w:rPr>
        <w:t xml:space="preserve"> as a comparison to the verbal condition</w:t>
      </w:r>
      <w:r>
        <w:rPr>
          <w:color w:val="000000" w:themeColor="text1"/>
        </w:rPr>
        <w:t xml:space="preserve">. </w:t>
      </w:r>
      <w:r w:rsidR="00572026">
        <w:rPr>
          <w:color w:val="000000" w:themeColor="text1"/>
        </w:rPr>
        <w:t xml:space="preserve">Instead, we opted to compare the influence of a verbal interference paradigm with the influence of a visual interference paradigm to best test the role of language on reasoning about false beliefs. </w:t>
      </w:r>
      <w:r>
        <w:rPr>
          <w:color w:val="000000" w:themeColor="text1"/>
        </w:rPr>
        <w:t xml:space="preserve">There are a number of reasons for why we </w:t>
      </w:r>
      <w:commentRangeStart w:id="8"/>
      <w:r w:rsidR="00B65943">
        <w:rPr>
          <w:color w:val="000000" w:themeColor="text1"/>
        </w:rPr>
        <w:t>took this approach</w:t>
      </w:r>
      <w:commentRangeEnd w:id="8"/>
      <w:r w:rsidR="00B65943">
        <w:rPr>
          <w:rStyle w:val="CommentReference"/>
          <w:rFonts w:eastAsiaTheme="minorHAnsi" w:cstheme="minorBidi"/>
        </w:rPr>
        <w:commentReference w:id="8"/>
      </w:r>
      <w:r>
        <w:rPr>
          <w:color w:val="000000" w:themeColor="text1"/>
        </w:rPr>
        <w:t xml:space="preserve">. First and foremost, </w:t>
      </w:r>
      <w:r w:rsidR="00572026">
        <w:rPr>
          <w:color w:val="000000" w:themeColor="text1"/>
        </w:rPr>
        <w:t>although verbal interference paradigms draw on language processing they also draw on other aspects of cognition such as executive processes</w:t>
      </w:r>
      <w:r>
        <w:rPr>
          <w:color w:val="000000" w:themeColor="text1"/>
        </w:rPr>
        <w:t xml:space="preserve">. </w:t>
      </w:r>
      <w:r w:rsidR="00572026">
        <w:rPr>
          <w:color w:val="000000" w:themeColor="text1"/>
        </w:rPr>
        <w:t>Without such a control it would be impossible to ascertain</w:t>
      </w:r>
      <w:r>
        <w:rPr>
          <w:color w:val="000000" w:themeColor="text1"/>
        </w:rPr>
        <w:t xml:space="preserve"> whether any decrement in performance is due to language use or due to performing a second task. </w:t>
      </w:r>
      <w:r w:rsidR="00572026">
        <w:rPr>
          <w:color w:val="000000" w:themeColor="text1"/>
        </w:rPr>
        <w:t xml:space="preserve">Critically, </w:t>
      </w:r>
      <w:r>
        <w:rPr>
          <w:color w:val="000000" w:themeColor="text1"/>
        </w:rPr>
        <w:t xml:space="preserve">our methods were very closely based on previous research </w:t>
      </w:r>
      <w:r w:rsidR="00572026">
        <w:rPr>
          <w:color w:val="000000" w:themeColor="text1"/>
        </w:rPr>
        <w:t xml:space="preserve">that demonstrated these secondary features of the task were matched </w:t>
      </w:r>
      <w:r>
        <w:rPr>
          <w:color w:val="000000" w:themeColor="text1"/>
        </w:rPr>
        <w:t>(Gilbert et al., 200</w:t>
      </w:r>
      <w:r w:rsidR="00572026">
        <w:rPr>
          <w:color w:val="000000" w:themeColor="text1"/>
        </w:rPr>
        <w:t xml:space="preserve">6, 2008; </w:t>
      </w:r>
      <w:proofErr w:type="spellStart"/>
      <w:r w:rsidR="00572026">
        <w:rPr>
          <w:color w:val="000000" w:themeColor="text1"/>
        </w:rPr>
        <w:t>Winawer</w:t>
      </w:r>
      <w:proofErr w:type="spellEnd"/>
      <w:r w:rsidR="00572026">
        <w:rPr>
          <w:color w:val="000000" w:themeColor="text1"/>
        </w:rPr>
        <w:t xml:space="preserve"> et al., 2007). Furthermore, </w:t>
      </w:r>
      <w:r>
        <w:rPr>
          <w:color w:val="000000" w:themeColor="text1"/>
        </w:rPr>
        <w:t xml:space="preserve">our pilot testing demonstrated that the two interference tasks were indeed matched on difficulty. Other reasons for not including a no-interference task include the difficulty in comparing performance across conditions with different time courses (trials are shorter under no interference), or different procedures (longer gaps between stimuli in the absence of </w:t>
      </w:r>
      <w:r w:rsidR="00214503">
        <w:rPr>
          <w:color w:val="000000" w:themeColor="text1"/>
        </w:rPr>
        <w:t xml:space="preserve">interference probes and tests), and the increase in complexity (both in terms of performing the task and subsequent analyses of the data) when including a three rather than two interference conditions. </w:t>
      </w:r>
      <w:r>
        <w:rPr>
          <w:color w:val="000000" w:themeColor="text1"/>
        </w:rPr>
        <w:t xml:space="preserve"> </w:t>
      </w:r>
    </w:p>
    <w:p w14:paraId="431827BA" w14:textId="3E08188C" w:rsidR="001C341B" w:rsidRDefault="00032F50" w:rsidP="001C341B">
      <w:pPr>
        <w:spacing w:line="480" w:lineRule="auto"/>
        <w:ind w:firstLine="709"/>
        <w:rPr>
          <w:color w:val="000000" w:themeColor="text1"/>
        </w:rPr>
      </w:pPr>
      <w:r>
        <w:rPr>
          <w:color w:val="000000" w:themeColor="text1"/>
        </w:rPr>
        <w:t xml:space="preserve">Our analyses </w:t>
      </w:r>
      <w:r w:rsidR="00C2709F">
        <w:rPr>
          <w:color w:val="000000" w:themeColor="text1"/>
        </w:rPr>
        <w:t xml:space="preserve">did however </w:t>
      </w:r>
      <w:r>
        <w:rPr>
          <w:color w:val="000000" w:themeColor="text1"/>
        </w:rPr>
        <w:t>re</w:t>
      </w:r>
      <w:r w:rsidR="00C2709F">
        <w:rPr>
          <w:color w:val="000000" w:themeColor="text1"/>
        </w:rPr>
        <w:t>veal</w:t>
      </w:r>
      <w:r w:rsidR="00531B57">
        <w:rPr>
          <w:color w:val="000000" w:themeColor="text1"/>
        </w:rPr>
        <w:t xml:space="preserve"> </w:t>
      </w:r>
      <w:r w:rsidR="00C2709F">
        <w:rPr>
          <w:color w:val="000000" w:themeColor="text1"/>
        </w:rPr>
        <w:t>findings unrelated to the specific question of whether false belief reasoning draws on language</w:t>
      </w:r>
      <w:r w:rsidR="001C341B">
        <w:rPr>
          <w:color w:val="000000" w:themeColor="text1"/>
        </w:rPr>
        <w:t xml:space="preserve">. </w:t>
      </w:r>
      <w:r>
        <w:rPr>
          <w:color w:val="000000" w:themeColor="text1"/>
        </w:rPr>
        <w:t xml:space="preserve">Firstly, </w:t>
      </w:r>
      <w:r w:rsidR="001C341B" w:rsidRPr="00D52BE1">
        <w:rPr>
          <w:color w:val="000000" w:themeColor="text1"/>
        </w:rPr>
        <w:t xml:space="preserve">we found </w:t>
      </w:r>
      <w:r w:rsidR="008178B7">
        <w:rPr>
          <w:color w:val="000000" w:themeColor="text1"/>
        </w:rPr>
        <w:t xml:space="preserve">evidence </w:t>
      </w:r>
      <w:r w:rsidR="001C341B" w:rsidRPr="00D52BE1">
        <w:rPr>
          <w:color w:val="000000" w:themeColor="text1"/>
        </w:rPr>
        <w:t xml:space="preserve">that participants were </w:t>
      </w:r>
      <w:r w:rsidR="001C341B">
        <w:rPr>
          <w:color w:val="000000" w:themeColor="text1"/>
        </w:rPr>
        <w:t>faster</w:t>
      </w:r>
      <w:r w:rsidR="001C341B" w:rsidRPr="00D52BE1">
        <w:rPr>
          <w:color w:val="000000" w:themeColor="text1"/>
        </w:rPr>
        <w:t xml:space="preserve"> to reason </w:t>
      </w:r>
      <w:r w:rsidR="00C2709F">
        <w:rPr>
          <w:color w:val="000000" w:themeColor="text1"/>
        </w:rPr>
        <w:t>about</w:t>
      </w:r>
      <w:r w:rsidR="001C341B" w:rsidRPr="00D52BE1">
        <w:rPr>
          <w:color w:val="000000" w:themeColor="text1"/>
        </w:rPr>
        <w:t xml:space="preserve"> false </w:t>
      </w:r>
      <w:r w:rsidR="001C341B">
        <w:rPr>
          <w:color w:val="000000" w:themeColor="text1"/>
        </w:rPr>
        <w:t>beliefs</w:t>
      </w:r>
      <w:r w:rsidR="001C341B" w:rsidRPr="00D52BE1">
        <w:rPr>
          <w:color w:val="000000" w:themeColor="text1"/>
        </w:rPr>
        <w:t xml:space="preserve"> </w:t>
      </w:r>
      <w:r w:rsidR="001C341B">
        <w:rPr>
          <w:color w:val="000000" w:themeColor="text1"/>
        </w:rPr>
        <w:t>than</w:t>
      </w:r>
      <w:r w:rsidR="001C341B" w:rsidRPr="00D52BE1">
        <w:rPr>
          <w:color w:val="000000" w:themeColor="text1"/>
        </w:rPr>
        <w:t xml:space="preserve"> </w:t>
      </w:r>
      <w:r w:rsidR="00C2709F">
        <w:rPr>
          <w:color w:val="000000" w:themeColor="text1"/>
        </w:rPr>
        <w:t>about</w:t>
      </w:r>
      <w:r w:rsidR="001C341B">
        <w:rPr>
          <w:color w:val="000000" w:themeColor="text1"/>
        </w:rPr>
        <w:t xml:space="preserve"> false </w:t>
      </w:r>
      <w:r w:rsidR="001C341B" w:rsidRPr="00D52BE1">
        <w:rPr>
          <w:color w:val="000000" w:themeColor="text1"/>
        </w:rPr>
        <w:t>texts</w:t>
      </w:r>
      <w:r w:rsidR="001C341B">
        <w:rPr>
          <w:color w:val="000000" w:themeColor="text1"/>
        </w:rPr>
        <w:t xml:space="preserve"> and false photos. While we were not directly interested in </w:t>
      </w:r>
      <w:r w:rsidR="00531B57">
        <w:rPr>
          <w:color w:val="000000" w:themeColor="text1"/>
        </w:rPr>
        <w:t>exploring differences in the processing of mental and non-mental representations per se, this result is c</w:t>
      </w:r>
      <w:r w:rsidR="00531B57" w:rsidRPr="00D52BE1">
        <w:rPr>
          <w:color w:val="000000" w:themeColor="text1"/>
        </w:rPr>
        <w:t xml:space="preserve">onsistent with the </w:t>
      </w:r>
      <w:r w:rsidR="00531B57">
        <w:rPr>
          <w:color w:val="000000" w:themeColor="text1"/>
        </w:rPr>
        <w:t>findings</w:t>
      </w:r>
      <w:r w:rsidR="00531B57" w:rsidRPr="00D52BE1">
        <w:rPr>
          <w:color w:val="000000" w:themeColor="text1"/>
        </w:rPr>
        <w:t xml:space="preserve"> of Cohen et al. (2015),</w:t>
      </w:r>
      <w:r w:rsidR="00531B57">
        <w:rPr>
          <w:color w:val="000000" w:themeColor="text1"/>
        </w:rPr>
        <w:t xml:space="preserve"> who posit that we may process notes, maps, and other non-mental representations using a specialized mechanism which is designed for mental states, but can be co-opted (at a </w:t>
      </w:r>
      <w:r w:rsidR="00531B57">
        <w:rPr>
          <w:color w:val="000000" w:themeColor="text1"/>
        </w:rPr>
        <w:lastRenderedPageBreak/>
        <w:t xml:space="preserve">processing cost) for other formats. </w:t>
      </w:r>
      <w:r w:rsidR="00AC6B35">
        <w:rPr>
          <w:color w:val="000000" w:themeColor="text1"/>
        </w:rPr>
        <w:t xml:space="preserve">Though we do not </w:t>
      </w:r>
      <w:r w:rsidR="00EB2C37">
        <w:rPr>
          <w:color w:val="000000" w:themeColor="text1"/>
        </w:rPr>
        <w:t xml:space="preserve">here </w:t>
      </w:r>
      <w:r w:rsidR="00AC6B35">
        <w:rPr>
          <w:color w:val="000000" w:themeColor="text1"/>
        </w:rPr>
        <w:t>take a theoretical standpoint on Cohen and colleagues’ account</w:t>
      </w:r>
      <w:r w:rsidR="00CE7964">
        <w:rPr>
          <w:color w:val="000000" w:themeColor="text1"/>
        </w:rPr>
        <w:t xml:space="preserve"> here</w:t>
      </w:r>
      <w:r w:rsidR="00AC6B35">
        <w:rPr>
          <w:color w:val="000000" w:themeColor="text1"/>
        </w:rPr>
        <w:t>, we note that t</w:t>
      </w:r>
      <w:r w:rsidR="00531B57">
        <w:rPr>
          <w:color w:val="000000" w:themeColor="text1"/>
        </w:rPr>
        <w:t xml:space="preserve">he present study </w:t>
      </w:r>
      <w:r w:rsidR="00D91042">
        <w:rPr>
          <w:color w:val="000000" w:themeColor="text1"/>
        </w:rPr>
        <w:t xml:space="preserve">thus </w:t>
      </w:r>
      <w:r w:rsidR="00AE5994">
        <w:rPr>
          <w:color w:val="000000" w:themeColor="text1"/>
        </w:rPr>
        <w:t>extends</w:t>
      </w:r>
      <w:r w:rsidR="00D91042">
        <w:rPr>
          <w:color w:val="000000" w:themeColor="text1"/>
        </w:rPr>
        <w:t xml:space="preserve"> </w:t>
      </w:r>
      <w:r w:rsidR="00AC6B35">
        <w:rPr>
          <w:color w:val="000000" w:themeColor="text1"/>
        </w:rPr>
        <w:t>the finding of a greater cost of processing non-mental representations</w:t>
      </w:r>
      <w:r w:rsidR="00D91042">
        <w:rPr>
          <w:color w:val="000000" w:themeColor="text1"/>
        </w:rPr>
        <w:t xml:space="preserve"> </w:t>
      </w:r>
      <w:r w:rsidR="00654547">
        <w:rPr>
          <w:color w:val="000000" w:themeColor="text1"/>
        </w:rPr>
        <w:t xml:space="preserve">in adults </w:t>
      </w:r>
      <w:r w:rsidR="00AE5994">
        <w:rPr>
          <w:color w:val="000000" w:themeColor="text1"/>
        </w:rPr>
        <w:t>to false photos, and importantly demonstrates that our design was sufficiently sensitive to detect behavioural differences as a function of format type.</w:t>
      </w:r>
    </w:p>
    <w:p w14:paraId="42E661AF" w14:textId="6B3EEBAE" w:rsidR="001C341B" w:rsidRDefault="008178B7" w:rsidP="00C937B7">
      <w:pPr>
        <w:spacing w:line="480" w:lineRule="auto"/>
        <w:ind w:firstLine="709"/>
        <w:rPr>
          <w:color w:val="000000" w:themeColor="text1"/>
        </w:rPr>
      </w:pPr>
      <w:r>
        <w:rPr>
          <w:color w:val="000000" w:themeColor="text1"/>
        </w:rPr>
        <w:t xml:space="preserve">We found some evidence that participants were more impaired on false photo trials under </w:t>
      </w:r>
      <w:r w:rsidR="00AE5994">
        <w:rPr>
          <w:color w:val="000000" w:themeColor="text1"/>
        </w:rPr>
        <w:t>verbal</w:t>
      </w:r>
      <w:r>
        <w:rPr>
          <w:color w:val="000000" w:themeColor="text1"/>
        </w:rPr>
        <w:t xml:space="preserve"> than </w:t>
      </w:r>
      <w:r w:rsidR="00AE5994">
        <w:rPr>
          <w:color w:val="000000" w:themeColor="text1"/>
        </w:rPr>
        <w:t>visual</w:t>
      </w:r>
      <w:r>
        <w:rPr>
          <w:color w:val="000000" w:themeColor="text1"/>
        </w:rPr>
        <w:t xml:space="preserve"> interference, and that participants in the text group performed false belief trials more slowly than participants in the photo group. The first finding appears unusual, since it would appear intuitively more probable that visual </w:t>
      </w:r>
      <w:r w:rsidR="00D91042">
        <w:rPr>
          <w:color w:val="000000" w:themeColor="text1"/>
        </w:rPr>
        <w:t xml:space="preserve">rather than verbal </w:t>
      </w:r>
      <w:r>
        <w:rPr>
          <w:color w:val="000000" w:themeColor="text1"/>
        </w:rPr>
        <w:t xml:space="preserve">interference would impair </w:t>
      </w:r>
      <w:r w:rsidR="009C0BBF">
        <w:rPr>
          <w:color w:val="000000" w:themeColor="text1"/>
        </w:rPr>
        <w:t xml:space="preserve">the processing of </w:t>
      </w:r>
      <w:r>
        <w:rPr>
          <w:color w:val="000000" w:themeColor="text1"/>
        </w:rPr>
        <w:t>an ostensibly visual format</w:t>
      </w:r>
      <w:r w:rsidR="009C0BBF">
        <w:rPr>
          <w:color w:val="000000" w:themeColor="text1"/>
        </w:rPr>
        <w:t>.</w:t>
      </w:r>
      <w:r w:rsidR="00F8373B">
        <w:rPr>
          <w:color w:val="000000" w:themeColor="text1"/>
        </w:rPr>
        <w:t xml:space="preserve"> G</w:t>
      </w:r>
      <w:r w:rsidR="009C0BBF">
        <w:rPr>
          <w:color w:val="000000" w:themeColor="text1"/>
        </w:rPr>
        <w:t xml:space="preserve">iven that this result </w:t>
      </w:r>
      <w:r w:rsidR="00C937B7">
        <w:rPr>
          <w:color w:val="000000" w:themeColor="text1"/>
        </w:rPr>
        <w:t>was only marginally significant</w:t>
      </w:r>
      <w:r w:rsidR="009C0BBF">
        <w:rPr>
          <w:color w:val="000000" w:themeColor="text1"/>
        </w:rPr>
        <w:t xml:space="preserve"> and that Bayesian analyses </w:t>
      </w:r>
      <w:r w:rsidR="00D91042">
        <w:rPr>
          <w:color w:val="000000" w:themeColor="text1"/>
        </w:rPr>
        <w:t>were</w:t>
      </w:r>
      <w:r w:rsidR="009C0BBF">
        <w:rPr>
          <w:color w:val="000000" w:themeColor="text1"/>
        </w:rPr>
        <w:t xml:space="preserve"> inconclusive</w:t>
      </w:r>
      <w:r w:rsidR="00D91042">
        <w:rPr>
          <w:color w:val="000000" w:themeColor="text1"/>
        </w:rPr>
        <w:t xml:space="preserve"> in their support</w:t>
      </w:r>
      <w:r w:rsidR="009C0BBF">
        <w:rPr>
          <w:color w:val="000000" w:themeColor="text1"/>
        </w:rPr>
        <w:t xml:space="preserve">, </w:t>
      </w:r>
      <w:r w:rsidR="00E07E62">
        <w:rPr>
          <w:color w:val="000000" w:themeColor="text1"/>
        </w:rPr>
        <w:t>it may be that this finding is simply anomalous</w:t>
      </w:r>
      <w:r w:rsidR="00C937B7">
        <w:rPr>
          <w:color w:val="000000" w:themeColor="text1"/>
        </w:rPr>
        <w:t xml:space="preserve">. Certainly, this result </w:t>
      </w:r>
      <w:r w:rsidR="00E07E62">
        <w:rPr>
          <w:color w:val="000000" w:themeColor="text1"/>
        </w:rPr>
        <w:t xml:space="preserve">was statistically isolated from performance on false belief trials and thus </w:t>
      </w:r>
      <w:r w:rsidR="00C937B7">
        <w:rPr>
          <w:color w:val="000000" w:themeColor="text1"/>
        </w:rPr>
        <w:t>does not appear to have any ramifications for the absence of a relationship between false belief reasoning and language. The second finding, that participants in the text group were slower to perform false belief trials than participants in the photo group, is a more complicated one to parse because it involves a between-group comparison on a trial type which was identical for all participants. The most plausible explanation is thus that participants in the text group were simply slower overall—a conclusion supported by their being numerically slower also on the other trial types</w:t>
      </w:r>
      <w:r w:rsidR="00B71362">
        <w:rPr>
          <w:color w:val="000000" w:themeColor="text1"/>
        </w:rPr>
        <w:t>, such that the fastest trial type in this group (false belief trials under visual interference) was slower than the slowest trial type in the photo group.</w:t>
      </w:r>
    </w:p>
    <w:p w14:paraId="18EE29AB" w14:textId="33E0D2E1" w:rsidR="00754CF0" w:rsidRDefault="00B71362" w:rsidP="00754CF0">
      <w:pPr>
        <w:spacing w:line="480" w:lineRule="auto"/>
        <w:ind w:firstLine="709"/>
        <w:rPr>
          <w:color w:val="000000" w:themeColor="text1"/>
        </w:rPr>
      </w:pPr>
      <w:r>
        <w:rPr>
          <w:color w:val="000000" w:themeColor="text1"/>
        </w:rPr>
        <w:t>Returning to the question of false belief reasoning and language, t</w:t>
      </w:r>
      <w:r w:rsidR="0040462A">
        <w:rPr>
          <w:color w:val="000000" w:themeColor="text1"/>
        </w:rPr>
        <w:t xml:space="preserve">aking into account </w:t>
      </w:r>
      <w:r>
        <w:rPr>
          <w:color w:val="000000" w:themeColor="text1"/>
        </w:rPr>
        <w:t>the</w:t>
      </w:r>
      <w:r w:rsidR="0040462A">
        <w:rPr>
          <w:color w:val="000000" w:themeColor="text1"/>
        </w:rPr>
        <w:t xml:space="preserve"> </w:t>
      </w:r>
      <w:r w:rsidR="00DC6B51">
        <w:rPr>
          <w:color w:val="000000" w:themeColor="text1"/>
        </w:rPr>
        <w:t>results</w:t>
      </w:r>
      <w:r w:rsidR="0040462A">
        <w:rPr>
          <w:color w:val="000000" w:themeColor="text1"/>
        </w:rPr>
        <w:t xml:space="preserve"> </w:t>
      </w:r>
      <w:r>
        <w:rPr>
          <w:color w:val="000000" w:themeColor="text1"/>
        </w:rPr>
        <w:t xml:space="preserve">of our study </w:t>
      </w:r>
      <w:r w:rsidR="0040462A">
        <w:rPr>
          <w:color w:val="000000" w:themeColor="text1"/>
        </w:rPr>
        <w:t xml:space="preserve">and given the outcomes of other research, it appears increasingly </w:t>
      </w:r>
      <w:r>
        <w:rPr>
          <w:color w:val="000000" w:themeColor="text1"/>
        </w:rPr>
        <w:t>likely</w:t>
      </w:r>
      <w:r w:rsidR="0040462A">
        <w:rPr>
          <w:color w:val="000000" w:themeColor="text1"/>
        </w:rPr>
        <w:t xml:space="preserve"> that processing </w:t>
      </w:r>
      <w:r w:rsidR="0062056B">
        <w:rPr>
          <w:color w:val="000000" w:themeColor="text1"/>
        </w:rPr>
        <w:t>others’ false beliefs</w:t>
      </w:r>
      <w:r w:rsidR="0040462A">
        <w:rPr>
          <w:color w:val="000000" w:themeColor="text1"/>
        </w:rPr>
        <w:t xml:space="preserve">, and indeed </w:t>
      </w:r>
      <w:r w:rsidR="0062056B">
        <w:rPr>
          <w:color w:val="000000" w:themeColor="text1"/>
        </w:rPr>
        <w:t xml:space="preserve">reasoning from similar </w:t>
      </w:r>
      <w:r w:rsidR="0040462A">
        <w:rPr>
          <w:color w:val="000000" w:themeColor="text1"/>
        </w:rPr>
        <w:t>non-mental representations, does not draw on language</w:t>
      </w:r>
      <w:r>
        <w:rPr>
          <w:color w:val="000000" w:themeColor="text1"/>
        </w:rPr>
        <w:t>.</w:t>
      </w:r>
      <w:r w:rsidR="006D4E03">
        <w:rPr>
          <w:color w:val="000000" w:themeColor="text1"/>
        </w:rPr>
        <w:t xml:space="preserve"> </w:t>
      </w:r>
      <w:r w:rsidR="00016DCD">
        <w:rPr>
          <w:color w:val="000000" w:themeColor="text1"/>
        </w:rPr>
        <w:t xml:space="preserve">However, </w:t>
      </w:r>
      <w:r w:rsidR="000F0497">
        <w:rPr>
          <w:color w:val="000000" w:themeColor="text1"/>
        </w:rPr>
        <w:t xml:space="preserve">we wish to apply </w:t>
      </w:r>
      <w:r w:rsidR="00754CF0">
        <w:rPr>
          <w:color w:val="000000" w:themeColor="text1"/>
        </w:rPr>
        <w:t>some</w:t>
      </w:r>
      <w:r w:rsidR="000F0497">
        <w:rPr>
          <w:color w:val="000000" w:themeColor="text1"/>
        </w:rPr>
        <w:t xml:space="preserve"> important </w:t>
      </w:r>
      <w:r w:rsidR="000F0497">
        <w:rPr>
          <w:color w:val="000000" w:themeColor="text1"/>
        </w:rPr>
        <w:lastRenderedPageBreak/>
        <w:t xml:space="preserve">caveats to this conclusion. Firstly, </w:t>
      </w:r>
      <w:r w:rsidR="00016DCD">
        <w:rPr>
          <w:color w:val="000000" w:themeColor="text1"/>
        </w:rPr>
        <w:t xml:space="preserve">we do not </w:t>
      </w:r>
      <w:r>
        <w:rPr>
          <w:color w:val="000000" w:themeColor="text1"/>
        </w:rPr>
        <w:t>claim</w:t>
      </w:r>
      <w:r w:rsidR="00016DCD">
        <w:rPr>
          <w:color w:val="000000" w:themeColor="text1"/>
        </w:rPr>
        <w:t xml:space="preserve"> that all the possible tests of this hypothesis have been </w:t>
      </w:r>
      <w:r w:rsidR="00CE0770">
        <w:rPr>
          <w:color w:val="000000" w:themeColor="text1"/>
        </w:rPr>
        <w:t>exhausted</w:t>
      </w:r>
      <w:r w:rsidR="00016DCD">
        <w:rPr>
          <w:color w:val="000000" w:themeColor="text1"/>
        </w:rPr>
        <w:t>.</w:t>
      </w:r>
      <w:r w:rsidR="006D4E03">
        <w:rPr>
          <w:color w:val="000000" w:themeColor="text1"/>
        </w:rPr>
        <w:t xml:space="preserve"> </w:t>
      </w:r>
      <w:commentRangeStart w:id="9"/>
      <w:r w:rsidR="00754CF0">
        <w:rPr>
          <w:color w:val="000000" w:themeColor="text1"/>
        </w:rPr>
        <w:t>I</w:t>
      </w:r>
      <w:r w:rsidR="00754CF0">
        <w:rPr>
          <w:color w:val="000000" w:themeColor="text1"/>
        </w:rPr>
        <w:t>t is impossible to say with certainty that performing a secondary language task and finding no negative impact on a primary task means that language is not engaged in the primary task at all.</w:t>
      </w:r>
      <w:r w:rsidR="00754CF0">
        <w:rPr>
          <w:color w:val="000000" w:themeColor="text1"/>
        </w:rPr>
        <w:t xml:space="preserve"> It may be that although our verbal and visual interference tasks were matched on difficulty that both were too easy. This is unlikely given previous uses of these paradigms, but we cannot rule this possibility out</w:t>
      </w:r>
      <w:r w:rsidR="00B65943">
        <w:rPr>
          <w:color w:val="000000" w:themeColor="text1"/>
        </w:rPr>
        <w:t>, particularly as the present task was different from colour discrimination tasks</w:t>
      </w:r>
      <w:r w:rsidR="00754CF0">
        <w:rPr>
          <w:color w:val="000000" w:themeColor="text1"/>
        </w:rPr>
        <w:t>. It may also be that the type of verbal interference might interact in important ways with false belief reasoning.</w:t>
      </w:r>
      <w:r w:rsidR="00754CF0">
        <w:rPr>
          <w:color w:val="000000" w:themeColor="text1"/>
        </w:rPr>
        <w:t xml:space="preserve"> </w:t>
      </w:r>
      <w:commentRangeEnd w:id="9"/>
      <w:r w:rsidR="00754CF0">
        <w:rPr>
          <w:rStyle w:val="CommentReference"/>
          <w:rFonts w:eastAsiaTheme="minorHAnsi" w:cstheme="minorBidi"/>
        </w:rPr>
        <w:commentReference w:id="9"/>
      </w:r>
      <w:r w:rsidR="006D4E03">
        <w:rPr>
          <w:color w:val="000000" w:themeColor="text1"/>
        </w:rPr>
        <w:t xml:space="preserve">For example, </w:t>
      </w:r>
      <w:r w:rsidR="003439F1">
        <w:rPr>
          <w:color w:val="000000" w:themeColor="text1"/>
        </w:rPr>
        <w:t xml:space="preserve">perhaps </w:t>
      </w:r>
      <w:r>
        <w:rPr>
          <w:color w:val="000000" w:themeColor="text1"/>
        </w:rPr>
        <w:t xml:space="preserve">false belief reasoning can be interrupted </w:t>
      </w:r>
      <w:r w:rsidR="003439F1">
        <w:rPr>
          <w:color w:val="000000" w:themeColor="text1"/>
        </w:rPr>
        <w:t xml:space="preserve">by language </w:t>
      </w:r>
      <w:r w:rsidR="003439F1" w:rsidRPr="003439F1">
        <w:rPr>
          <w:i/>
          <w:color w:val="000000" w:themeColor="text1"/>
        </w:rPr>
        <w:t>generation</w:t>
      </w:r>
      <w:r w:rsidR="00AE5994">
        <w:rPr>
          <w:color w:val="000000" w:themeColor="text1"/>
        </w:rPr>
        <w:t xml:space="preserve">, something which neither our task nor verbal shadowing (which involves language </w:t>
      </w:r>
      <w:r w:rsidR="00AE5994" w:rsidRPr="00AE5994">
        <w:rPr>
          <w:i/>
          <w:color w:val="000000" w:themeColor="text1"/>
        </w:rPr>
        <w:t>repetition</w:t>
      </w:r>
      <w:r w:rsidR="00AE5994">
        <w:rPr>
          <w:color w:val="000000" w:themeColor="text1"/>
        </w:rPr>
        <w:t>) has done.</w:t>
      </w:r>
      <w:r w:rsidR="003439F1">
        <w:rPr>
          <w:color w:val="000000" w:themeColor="text1"/>
        </w:rPr>
        <w:t xml:space="preserve"> </w:t>
      </w:r>
      <w:r w:rsidR="006D4E03">
        <w:rPr>
          <w:color w:val="000000" w:themeColor="text1"/>
        </w:rPr>
        <w:t>One possibility for future research</w:t>
      </w:r>
      <w:r w:rsidR="00AE5994">
        <w:rPr>
          <w:color w:val="000000" w:themeColor="text1"/>
        </w:rPr>
        <w:t>, albeit a methodologically more difficult one,</w:t>
      </w:r>
      <w:r w:rsidR="006D4E03">
        <w:rPr>
          <w:color w:val="000000" w:themeColor="text1"/>
        </w:rPr>
        <w:t xml:space="preserve"> is to ask participants to </w:t>
      </w:r>
      <w:r w:rsidR="006D4E03" w:rsidRPr="003439F1">
        <w:rPr>
          <w:color w:val="000000" w:themeColor="text1"/>
        </w:rPr>
        <w:t>generate</w:t>
      </w:r>
      <w:r w:rsidR="006D4E03">
        <w:rPr>
          <w:color w:val="000000" w:themeColor="text1"/>
        </w:rPr>
        <w:t xml:space="preserve"> </w:t>
      </w:r>
      <w:r w:rsidR="003439F1">
        <w:rPr>
          <w:color w:val="000000" w:themeColor="text1"/>
        </w:rPr>
        <w:t>language</w:t>
      </w:r>
      <w:r w:rsidR="006D4E03">
        <w:rPr>
          <w:color w:val="000000" w:themeColor="text1"/>
        </w:rPr>
        <w:t xml:space="preserve"> themselves as their verbal interference task</w:t>
      </w:r>
      <w:r w:rsidR="00D72025">
        <w:rPr>
          <w:color w:val="000000" w:themeColor="text1"/>
        </w:rPr>
        <w:t xml:space="preserve">, as this might engage language in a qualitatively different way from </w:t>
      </w:r>
      <w:r w:rsidR="00DC6B51">
        <w:rPr>
          <w:color w:val="000000" w:themeColor="text1"/>
        </w:rPr>
        <w:t xml:space="preserve">language </w:t>
      </w:r>
      <w:r w:rsidR="00D72025">
        <w:rPr>
          <w:color w:val="000000" w:themeColor="text1"/>
        </w:rPr>
        <w:t xml:space="preserve">repetition </w:t>
      </w:r>
      <w:r w:rsidR="00DC6B51">
        <w:rPr>
          <w:color w:val="000000" w:themeColor="text1"/>
        </w:rPr>
        <w:t>or</w:t>
      </w:r>
      <w:r w:rsidR="00D72025">
        <w:rPr>
          <w:color w:val="000000" w:themeColor="text1"/>
        </w:rPr>
        <w:t xml:space="preserve"> recall</w:t>
      </w:r>
      <w:r w:rsidR="00DC6B51">
        <w:rPr>
          <w:color w:val="000000" w:themeColor="text1"/>
        </w:rPr>
        <w:t xml:space="preserve"> tasks</w:t>
      </w:r>
      <w:r w:rsidR="00E07E62">
        <w:rPr>
          <w:color w:val="000000" w:themeColor="text1"/>
        </w:rPr>
        <w:t>, potentially leading to an interference effect that more passive (rather than generative) tasks might not reveal</w:t>
      </w:r>
      <w:r w:rsidR="006D4E03">
        <w:rPr>
          <w:color w:val="000000" w:themeColor="text1"/>
        </w:rPr>
        <w:t xml:space="preserve">. </w:t>
      </w:r>
      <w:r w:rsidR="003A262D">
        <w:rPr>
          <w:color w:val="000000" w:themeColor="text1"/>
        </w:rPr>
        <w:t xml:space="preserve">Another potential investigation is to see if reasoning about false beliefs while under a sentence shadowing task that include mental state verbs and their accompanying grammatical structure (e.g. remembering ‘Sally thinks Paul is at work’) impairs performance relative to sentences without mental state verbs (e.g. ‘Sally eats pasta once a week’). </w:t>
      </w:r>
    </w:p>
    <w:p w14:paraId="16C8F0CB" w14:textId="3B96CF6C" w:rsidR="006D4E03" w:rsidRDefault="000F0497" w:rsidP="00754CF0">
      <w:pPr>
        <w:spacing w:line="480" w:lineRule="auto"/>
        <w:ind w:firstLine="709"/>
        <w:rPr>
          <w:color w:val="000000" w:themeColor="text1"/>
        </w:rPr>
      </w:pPr>
      <w:commentRangeStart w:id="10"/>
      <w:r>
        <w:rPr>
          <w:color w:val="000000" w:themeColor="text1"/>
        </w:rPr>
        <w:t>Secondly</w:t>
      </w:r>
      <w:commentRangeEnd w:id="10"/>
      <w:r w:rsidR="00E13222">
        <w:rPr>
          <w:rStyle w:val="CommentReference"/>
          <w:rFonts w:eastAsiaTheme="minorHAnsi" w:cstheme="minorBidi"/>
        </w:rPr>
        <w:commentReference w:id="10"/>
      </w:r>
      <w:r>
        <w:rPr>
          <w:color w:val="000000" w:themeColor="text1"/>
        </w:rPr>
        <w:t>, while we found no ev</w:t>
      </w:r>
      <w:r w:rsidR="003C5729">
        <w:rPr>
          <w:color w:val="000000" w:themeColor="text1"/>
        </w:rPr>
        <w:t>idence that language is required</w:t>
      </w:r>
      <w:r>
        <w:rPr>
          <w:color w:val="000000" w:themeColor="text1"/>
        </w:rPr>
        <w:t xml:space="preserve"> for the </w:t>
      </w:r>
      <w:r w:rsidRPr="000F0497">
        <w:rPr>
          <w:i/>
          <w:color w:val="000000" w:themeColor="text1"/>
        </w:rPr>
        <w:t>on-line</w:t>
      </w:r>
      <w:r>
        <w:rPr>
          <w:color w:val="000000" w:themeColor="text1"/>
        </w:rPr>
        <w:t xml:space="preserve"> false belief processing, this does not preclude the possibility that language may be required to develop the false belief understanding in the first place</w:t>
      </w:r>
      <w:r w:rsidR="003E289C">
        <w:rPr>
          <w:color w:val="000000" w:themeColor="text1"/>
        </w:rPr>
        <w:t>, nor does it speak to the question of how children reason about beliefs</w:t>
      </w:r>
      <w:r w:rsidR="00B65943">
        <w:rPr>
          <w:color w:val="000000" w:themeColor="text1"/>
        </w:rPr>
        <w:t xml:space="preserve">, </w:t>
      </w:r>
      <w:commentRangeStart w:id="11"/>
      <w:r w:rsidR="00B65943">
        <w:rPr>
          <w:color w:val="000000" w:themeColor="text1"/>
        </w:rPr>
        <w:t>including on-line</w:t>
      </w:r>
      <w:commentRangeEnd w:id="11"/>
      <w:r w:rsidR="00B65943">
        <w:rPr>
          <w:rStyle w:val="CommentReference"/>
          <w:rFonts w:eastAsiaTheme="minorHAnsi" w:cstheme="minorBidi"/>
        </w:rPr>
        <w:commentReference w:id="11"/>
      </w:r>
      <w:r>
        <w:rPr>
          <w:color w:val="000000" w:themeColor="text1"/>
        </w:rPr>
        <w:t xml:space="preserve">. Rather, our evidence </w:t>
      </w:r>
      <w:r w:rsidR="003E289C">
        <w:rPr>
          <w:color w:val="000000" w:themeColor="text1"/>
        </w:rPr>
        <w:t xml:space="preserve">comes from adults, who already have </w:t>
      </w:r>
      <w:r w:rsidR="003C3068">
        <w:rPr>
          <w:color w:val="000000" w:themeColor="text1"/>
        </w:rPr>
        <w:t xml:space="preserve">fully-fledged language abilities a fully-fledged theory of mind. The role of language in the </w:t>
      </w:r>
      <w:r w:rsidR="001D16BE">
        <w:rPr>
          <w:color w:val="000000" w:themeColor="text1"/>
        </w:rPr>
        <w:t>development</w:t>
      </w:r>
      <w:r w:rsidR="00991DF8">
        <w:rPr>
          <w:color w:val="000000" w:themeColor="text1"/>
        </w:rPr>
        <w:t xml:space="preserve"> of </w:t>
      </w:r>
      <w:proofErr w:type="spellStart"/>
      <w:r w:rsidR="00991DF8">
        <w:rPr>
          <w:color w:val="000000" w:themeColor="text1"/>
        </w:rPr>
        <w:t>ToM</w:t>
      </w:r>
      <w:proofErr w:type="spellEnd"/>
      <w:r w:rsidR="00991DF8">
        <w:rPr>
          <w:color w:val="000000" w:themeColor="text1"/>
        </w:rPr>
        <w:t xml:space="preserve"> remains </w:t>
      </w:r>
      <w:r w:rsidR="00572026">
        <w:rPr>
          <w:color w:val="000000" w:themeColor="text1"/>
        </w:rPr>
        <w:t>debated</w:t>
      </w:r>
      <w:r w:rsidR="00991DF8">
        <w:rPr>
          <w:color w:val="000000" w:themeColor="text1"/>
        </w:rPr>
        <w:t>, wit</w:t>
      </w:r>
      <w:r w:rsidR="003C5729">
        <w:rPr>
          <w:color w:val="000000" w:themeColor="text1"/>
        </w:rPr>
        <w:t xml:space="preserve">h some arguing that language </w:t>
      </w:r>
      <w:r w:rsidR="00991DF8">
        <w:rPr>
          <w:color w:val="000000" w:themeColor="text1"/>
        </w:rPr>
        <w:t xml:space="preserve">may be required to form an understanding of false beliefs </w:t>
      </w:r>
      <w:r w:rsidR="00E81788">
        <w:rPr>
          <w:color w:val="000000" w:themeColor="text1"/>
        </w:rPr>
        <w:t xml:space="preserve">(e.g. De Villiers, 2007; </w:t>
      </w:r>
      <w:r w:rsidR="003C3068">
        <w:rPr>
          <w:color w:val="000000" w:themeColor="text1"/>
        </w:rPr>
        <w:t xml:space="preserve">Gagne &amp; </w:t>
      </w:r>
      <w:r w:rsidR="003C3068">
        <w:rPr>
          <w:color w:val="000000" w:themeColor="text1"/>
        </w:rPr>
        <w:lastRenderedPageBreak/>
        <w:t>Coppola, 2017</w:t>
      </w:r>
      <w:r w:rsidR="00E81788">
        <w:rPr>
          <w:color w:val="000000" w:themeColor="text1"/>
        </w:rPr>
        <w:t xml:space="preserve">; </w:t>
      </w:r>
      <w:proofErr w:type="spellStart"/>
      <w:r w:rsidR="00E81788">
        <w:rPr>
          <w:color w:val="000000" w:themeColor="text1"/>
        </w:rPr>
        <w:t>Pyers</w:t>
      </w:r>
      <w:proofErr w:type="spellEnd"/>
      <w:r w:rsidR="00E81788">
        <w:rPr>
          <w:color w:val="000000" w:themeColor="text1"/>
        </w:rPr>
        <w:t xml:space="preserve"> &amp; </w:t>
      </w:r>
      <w:proofErr w:type="spellStart"/>
      <w:r w:rsidR="00E81788">
        <w:rPr>
          <w:color w:val="000000" w:themeColor="text1"/>
        </w:rPr>
        <w:t>Senghas</w:t>
      </w:r>
      <w:proofErr w:type="spellEnd"/>
      <w:r w:rsidR="00E81788">
        <w:rPr>
          <w:color w:val="000000" w:themeColor="text1"/>
        </w:rPr>
        <w:t>, 2009</w:t>
      </w:r>
      <w:r w:rsidR="003C3068">
        <w:rPr>
          <w:color w:val="000000" w:themeColor="text1"/>
        </w:rPr>
        <w:t>)</w:t>
      </w:r>
      <w:r w:rsidR="001D16BE">
        <w:rPr>
          <w:color w:val="000000" w:themeColor="text1"/>
        </w:rPr>
        <w:t xml:space="preserve">, while others have found evidence to suggest otherwise, whether from linguistically </w:t>
      </w:r>
      <w:r w:rsidR="00E81788">
        <w:rPr>
          <w:color w:val="000000" w:themeColor="text1"/>
        </w:rPr>
        <w:t xml:space="preserve">impaired </w:t>
      </w:r>
      <w:r w:rsidR="001D16BE">
        <w:rPr>
          <w:color w:val="000000" w:themeColor="text1"/>
        </w:rPr>
        <w:t xml:space="preserve">humans (e.g. Varley &amp; Siegal, 2000; </w:t>
      </w:r>
      <w:r w:rsidR="001D16BE" w:rsidRPr="00D52BE1">
        <w:rPr>
          <w:color w:val="000000" w:themeColor="text1"/>
        </w:rPr>
        <w:t>Varley</w:t>
      </w:r>
      <w:r w:rsidR="001D16BE">
        <w:rPr>
          <w:color w:val="000000" w:themeColor="text1"/>
        </w:rPr>
        <w:t xml:space="preserve"> et al.</w:t>
      </w:r>
      <w:r w:rsidR="001D16BE" w:rsidRPr="00D52BE1">
        <w:rPr>
          <w:color w:val="000000" w:themeColor="text1"/>
        </w:rPr>
        <w:t>, 2001</w:t>
      </w:r>
      <w:r w:rsidR="001D16BE">
        <w:rPr>
          <w:color w:val="000000" w:themeColor="text1"/>
        </w:rPr>
        <w:t xml:space="preserve">), or non-human animals (e.g. </w:t>
      </w:r>
      <w:proofErr w:type="spellStart"/>
      <w:r w:rsidR="001D16BE">
        <w:rPr>
          <w:color w:val="000000" w:themeColor="text1"/>
        </w:rPr>
        <w:t>Krupenye</w:t>
      </w:r>
      <w:proofErr w:type="spellEnd"/>
      <w:r w:rsidR="001D16BE">
        <w:rPr>
          <w:color w:val="000000" w:themeColor="text1"/>
        </w:rPr>
        <w:t xml:space="preserve"> et al., 2016)</w:t>
      </w:r>
      <w:r w:rsidR="00605D02">
        <w:rPr>
          <w:color w:val="000000" w:themeColor="text1"/>
        </w:rPr>
        <w:t>. Our data, coming exclusively from adults with normal language abilities, is not in a position to inform these debates.</w:t>
      </w:r>
      <w:r w:rsidR="003E289C">
        <w:rPr>
          <w:color w:val="000000" w:themeColor="text1"/>
        </w:rPr>
        <w:t xml:space="preserve"> </w:t>
      </w:r>
      <w:commentRangeStart w:id="12"/>
      <w:r w:rsidR="000B58D4">
        <w:rPr>
          <w:color w:val="000000" w:themeColor="text1"/>
        </w:rPr>
        <w:t>Additionally, it is important to note that false-belief reasoning in the present task was of the explicit rather than implicit kind</w:t>
      </w:r>
      <w:r w:rsidR="00B97099">
        <w:rPr>
          <w:color w:val="000000" w:themeColor="text1"/>
        </w:rPr>
        <w:t xml:space="preserve"> because</w:t>
      </w:r>
      <w:r w:rsidR="000B58D4">
        <w:rPr>
          <w:color w:val="000000" w:themeColor="text1"/>
        </w:rPr>
        <w:t xml:space="preserve"> </w:t>
      </w:r>
      <w:r w:rsidR="00B97099">
        <w:rPr>
          <w:color w:val="000000" w:themeColor="text1"/>
        </w:rPr>
        <w:t xml:space="preserve">on the relevant trials in the task </w:t>
      </w:r>
      <w:r w:rsidR="000B58D4">
        <w:rPr>
          <w:color w:val="000000" w:themeColor="text1"/>
        </w:rPr>
        <w:t xml:space="preserve">we </w:t>
      </w:r>
      <w:r w:rsidR="000B58D4" w:rsidRPr="00B97099">
        <w:rPr>
          <w:i/>
          <w:color w:val="000000" w:themeColor="text1"/>
        </w:rPr>
        <w:t>instructed</w:t>
      </w:r>
      <w:r w:rsidR="000B58D4">
        <w:rPr>
          <w:color w:val="000000" w:themeColor="text1"/>
        </w:rPr>
        <w:t xml:space="preserve"> participants to </w:t>
      </w:r>
      <w:r w:rsidR="00B97099">
        <w:rPr>
          <w:color w:val="000000" w:themeColor="text1"/>
        </w:rPr>
        <w:t xml:space="preserve">infer the protagonist’s belief. Any ability to track false belief implicitly or </w:t>
      </w:r>
      <w:proofErr w:type="spellStart"/>
      <w:r w:rsidR="00B97099">
        <w:rPr>
          <w:color w:val="000000" w:themeColor="text1"/>
        </w:rPr>
        <w:t>spontaneously might</w:t>
      </w:r>
      <w:proofErr w:type="spellEnd"/>
      <w:r w:rsidR="00B97099">
        <w:rPr>
          <w:color w:val="000000" w:themeColor="text1"/>
        </w:rPr>
        <w:t xml:space="preserve"> engage a different process from explicit reasoning, and this remains a question for future research.</w:t>
      </w:r>
      <w:commentRangeEnd w:id="12"/>
      <w:r w:rsidR="00B97099">
        <w:rPr>
          <w:rStyle w:val="CommentReference"/>
          <w:rFonts w:eastAsiaTheme="minorHAnsi" w:cstheme="minorBidi"/>
        </w:rPr>
        <w:commentReference w:id="12"/>
      </w:r>
      <w:r w:rsidR="00B97099">
        <w:rPr>
          <w:color w:val="000000" w:themeColor="text1"/>
        </w:rPr>
        <w:t xml:space="preserve"> </w:t>
      </w:r>
      <w:r w:rsidR="00552818">
        <w:rPr>
          <w:color w:val="000000" w:themeColor="text1"/>
        </w:rPr>
        <w:t xml:space="preserve">Nevertheless, our findings (and others like them) raise an important question about </w:t>
      </w:r>
      <w:r w:rsidR="00552818" w:rsidRPr="00552818">
        <w:rPr>
          <w:i/>
          <w:color w:val="000000" w:themeColor="text1"/>
        </w:rPr>
        <w:t>why</w:t>
      </w:r>
      <w:r w:rsidR="00552818">
        <w:rPr>
          <w:color w:val="000000" w:themeColor="text1"/>
        </w:rPr>
        <w:t xml:space="preserve"> language </w:t>
      </w:r>
      <w:r w:rsidR="00552818" w:rsidRPr="00552818">
        <w:rPr>
          <w:i/>
          <w:color w:val="000000" w:themeColor="text1"/>
        </w:rPr>
        <w:t>might</w:t>
      </w:r>
      <w:r w:rsidR="00552818">
        <w:rPr>
          <w:color w:val="000000" w:themeColor="text1"/>
        </w:rPr>
        <w:t xml:space="preserve"> be necessary at one stage of life but not later, or why language might be necessary to scaffold an ability but not then contribute to its on-line functioning. </w:t>
      </w:r>
    </w:p>
    <w:p w14:paraId="1D94FED4" w14:textId="77777777" w:rsidR="000200F8" w:rsidRDefault="000200F8" w:rsidP="00A13114">
      <w:pPr>
        <w:spacing w:line="480" w:lineRule="auto"/>
        <w:rPr>
          <w:color w:val="000000" w:themeColor="text1"/>
        </w:rPr>
      </w:pPr>
    </w:p>
    <w:p w14:paraId="11827140" w14:textId="77777777" w:rsidR="008A6136" w:rsidRPr="00D52BE1" w:rsidRDefault="008A6136" w:rsidP="00A13114">
      <w:pPr>
        <w:spacing w:line="480" w:lineRule="auto"/>
        <w:rPr>
          <w:color w:val="000000" w:themeColor="text1"/>
        </w:rPr>
      </w:pPr>
    </w:p>
    <w:p w14:paraId="509E4DAD" w14:textId="77777777" w:rsidR="000200F8" w:rsidRPr="00D52BE1" w:rsidRDefault="000200F8" w:rsidP="000200F8">
      <w:pPr>
        <w:spacing w:line="480" w:lineRule="auto"/>
        <w:rPr>
          <w:b/>
          <w:color w:val="000000" w:themeColor="text1"/>
        </w:rPr>
      </w:pPr>
      <w:r w:rsidRPr="00D52BE1">
        <w:rPr>
          <w:b/>
          <w:color w:val="000000" w:themeColor="text1"/>
        </w:rPr>
        <w:t>Acknowledgments</w:t>
      </w:r>
    </w:p>
    <w:p w14:paraId="7ED1D821" w14:textId="17EE0EB6" w:rsidR="00A13114" w:rsidRDefault="000200F8" w:rsidP="000200F8">
      <w:pPr>
        <w:spacing w:line="480" w:lineRule="auto"/>
        <w:rPr>
          <w:color w:val="000000" w:themeColor="text1"/>
          <w:lang w:val="en-US"/>
        </w:rPr>
      </w:pPr>
      <w:r w:rsidRPr="00D52BE1">
        <w:rPr>
          <w:color w:val="000000" w:themeColor="text1"/>
        </w:rPr>
        <w:t>This work was supported by an ESRC grant (</w:t>
      </w:r>
      <w:r w:rsidRPr="00D52BE1">
        <w:rPr>
          <w:color w:val="000000" w:themeColor="text1"/>
          <w:lang w:val="en-US"/>
        </w:rPr>
        <w:t>ES/M008460/1</w:t>
      </w:r>
      <w:r w:rsidR="003926FF">
        <w:rPr>
          <w:color w:val="000000" w:themeColor="text1"/>
          <w:lang w:val="en-US"/>
        </w:rPr>
        <w:t>, PI:NC</w:t>
      </w:r>
      <w:r w:rsidRPr="00D52BE1">
        <w:rPr>
          <w:color w:val="000000" w:themeColor="text1"/>
          <w:lang w:val="en-US"/>
        </w:rPr>
        <w:t xml:space="preserve">) (SS, RL and NC), by a </w:t>
      </w:r>
      <w:proofErr w:type="spellStart"/>
      <w:r w:rsidRPr="00D52BE1">
        <w:rPr>
          <w:color w:val="000000" w:themeColor="text1"/>
          <w:lang w:val="en-US"/>
        </w:rPr>
        <w:t>Leverhulme</w:t>
      </w:r>
      <w:proofErr w:type="spellEnd"/>
      <w:r w:rsidRPr="00D52BE1">
        <w:rPr>
          <w:color w:val="000000" w:themeColor="text1"/>
          <w:lang w:val="en-US"/>
        </w:rPr>
        <w:t xml:space="preserve"> grant (RPG-2014-353</w:t>
      </w:r>
      <w:r w:rsidR="003926FF">
        <w:rPr>
          <w:color w:val="000000" w:themeColor="text1"/>
          <w:lang w:val="en-US"/>
        </w:rPr>
        <w:t>, PI:NC</w:t>
      </w:r>
      <w:r w:rsidRPr="00D52BE1">
        <w:rPr>
          <w:color w:val="000000" w:themeColor="text1"/>
          <w:lang w:val="en-US"/>
        </w:rPr>
        <w:t xml:space="preserve">) (EL and NC), and by a Cambridge University </w:t>
      </w:r>
      <w:proofErr w:type="spellStart"/>
      <w:r w:rsidRPr="00D52BE1">
        <w:rPr>
          <w:color w:val="000000" w:themeColor="text1"/>
          <w:lang w:val="en-US"/>
        </w:rPr>
        <w:t>Grindley</w:t>
      </w:r>
      <w:proofErr w:type="spellEnd"/>
      <w:r w:rsidRPr="00D52BE1">
        <w:rPr>
          <w:color w:val="000000" w:themeColor="text1"/>
          <w:lang w:val="en-US"/>
        </w:rPr>
        <w:t xml:space="preserve"> Grant (KD).</w:t>
      </w:r>
      <w:r w:rsidR="00BA7EAF" w:rsidRPr="00D52BE1">
        <w:rPr>
          <w:color w:val="000000" w:themeColor="text1"/>
          <w:lang w:val="en-US"/>
        </w:rPr>
        <w:t xml:space="preserve"> We are grateful to Katharina Brecht for comments on an early draft of this paper</w:t>
      </w:r>
      <w:r w:rsidR="008B0A6F">
        <w:rPr>
          <w:color w:val="000000" w:themeColor="text1"/>
          <w:lang w:val="en-US"/>
        </w:rPr>
        <w:t xml:space="preserve"> as well as to Ben Farra</w:t>
      </w:r>
      <w:r w:rsidR="00A13114">
        <w:rPr>
          <w:color w:val="000000" w:themeColor="text1"/>
          <w:lang w:val="en-US"/>
        </w:rPr>
        <w:t>r</w:t>
      </w:r>
      <w:r w:rsidR="008B0A6F">
        <w:rPr>
          <w:color w:val="000000" w:themeColor="text1"/>
          <w:lang w:val="en-US"/>
        </w:rPr>
        <w:t xml:space="preserve"> and </w:t>
      </w:r>
      <w:proofErr w:type="spellStart"/>
      <w:r w:rsidR="008B0A6F">
        <w:rPr>
          <w:color w:val="000000" w:themeColor="text1"/>
          <w:lang w:val="en-US"/>
        </w:rPr>
        <w:t>Plotine</w:t>
      </w:r>
      <w:proofErr w:type="spellEnd"/>
      <w:r w:rsidR="008B0A6F">
        <w:rPr>
          <w:color w:val="000000" w:themeColor="text1"/>
          <w:lang w:val="en-US"/>
        </w:rPr>
        <w:t xml:space="preserve"> </w:t>
      </w:r>
      <w:proofErr w:type="spellStart"/>
      <w:r w:rsidR="008B0A6F">
        <w:rPr>
          <w:color w:val="000000" w:themeColor="text1"/>
          <w:lang w:val="en-US"/>
        </w:rPr>
        <w:t>Jardat</w:t>
      </w:r>
      <w:proofErr w:type="spellEnd"/>
      <w:r w:rsidR="008B0A6F">
        <w:rPr>
          <w:color w:val="000000" w:themeColor="text1"/>
          <w:lang w:val="en-US"/>
        </w:rPr>
        <w:t xml:space="preserve"> for their contribution in creating the experimental stimuli</w:t>
      </w:r>
      <w:r w:rsidR="00A13114">
        <w:rPr>
          <w:color w:val="000000" w:themeColor="text1"/>
          <w:lang w:val="en-US"/>
        </w:rPr>
        <w:t>.</w:t>
      </w:r>
    </w:p>
    <w:p w14:paraId="74F3CC56" w14:textId="77777777" w:rsidR="0007150B" w:rsidRDefault="0007150B" w:rsidP="000200F8">
      <w:pPr>
        <w:spacing w:line="480" w:lineRule="auto"/>
        <w:rPr>
          <w:b/>
          <w:color w:val="000000" w:themeColor="text1"/>
          <w:lang w:val="en-US"/>
        </w:rPr>
      </w:pPr>
    </w:p>
    <w:p w14:paraId="5900C662" w14:textId="77777777" w:rsidR="000200F8" w:rsidRPr="00D52BE1" w:rsidRDefault="000200F8" w:rsidP="000200F8">
      <w:pPr>
        <w:spacing w:line="480" w:lineRule="auto"/>
        <w:rPr>
          <w:b/>
          <w:color w:val="000000" w:themeColor="text1"/>
          <w:lang w:val="en-US"/>
        </w:rPr>
      </w:pPr>
      <w:r w:rsidRPr="00D52BE1">
        <w:rPr>
          <w:b/>
          <w:color w:val="000000" w:themeColor="text1"/>
          <w:lang w:val="en-US"/>
        </w:rPr>
        <w:t>Disclosure of interest</w:t>
      </w:r>
    </w:p>
    <w:p w14:paraId="0DC77E0A" w14:textId="77777777" w:rsidR="000200F8" w:rsidRPr="00D52BE1" w:rsidRDefault="000200F8" w:rsidP="000200F8">
      <w:pPr>
        <w:spacing w:line="480" w:lineRule="auto"/>
        <w:rPr>
          <w:color w:val="000000" w:themeColor="text1"/>
          <w:lang w:val="en-US"/>
        </w:rPr>
      </w:pPr>
      <w:r w:rsidRPr="00D52BE1">
        <w:rPr>
          <w:color w:val="000000" w:themeColor="text1"/>
          <w:lang w:val="en-US"/>
        </w:rPr>
        <w:t>The authors report no conflicts of interest.</w:t>
      </w:r>
    </w:p>
    <w:p w14:paraId="7800C54F" w14:textId="77777777" w:rsidR="000200F8" w:rsidRDefault="000200F8" w:rsidP="00CD4C24">
      <w:pPr>
        <w:spacing w:line="480" w:lineRule="auto"/>
        <w:ind w:firstLine="709"/>
        <w:rPr>
          <w:color w:val="000000" w:themeColor="text1"/>
        </w:rPr>
      </w:pPr>
    </w:p>
    <w:p w14:paraId="383C7BDD" w14:textId="77777777" w:rsidR="008A6136" w:rsidRDefault="008A6136" w:rsidP="00A13114">
      <w:pPr>
        <w:spacing w:line="480" w:lineRule="auto"/>
        <w:rPr>
          <w:b/>
          <w:color w:val="000000" w:themeColor="text1"/>
        </w:rPr>
      </w:pPr>
    </w:p>
    <w:p w14:paraId="48CAEDA9" w14:textId="27293F97" w:rsidR="000749A2" w:rsidRPr="00A13114" w:rsidRDefault="000932BA" w:rsidP="00A13114">
      <w:pPr>
        <w:spacing w:line="480" w:lineRule="auto"/>
        <w:rPr>
          <w:b/>
          <w:color w:val="000000" w:themeColor="text1"/>
        </w:rPr>
      </w:pPr>
      <w:r w:rsidRPr="00D52BE1">
        <w:rPr>
          <w:b/>
          <w:color w:val="000000" w:themeColor="text1"/>
        </w:rPr>
        <w:lastRenderedPageBreak/>
        <w:t>References</w:t>
      </w:r>
    </w:p>
    <w:p w14:paraId="5B990D6D" w14:textId="4613244B" w:rsidR="009671AC" w:rsidRDefault="009671AC" w:rsidP="009671AC">
      <w:pPr>
        <w:spacing w:line="480" w:lineRule="auto"/>
        <w:ind w:left="720" w:hanging="720"/>
        <w:rPr>
          <w:color w:val="000000" w:themeColor="text1"/>
        </w:rPr>
      </w:pPr>
      <w:proofErr w:type="spellStart"/>
      <w:r w:rsidRPr="009671AC">
        <w:rPr>
          <w:color w:val="000000" w:themeColor="text1"/>
        </w:rPr>
        <w:t>Apperly</w:t>
      </w:r>
      <w:proofErr w:type="spellEnd"/>
      <w:r w:rsidRPr="009671AC">
        <w:rPr>
          <w:color w:val="000000" w:themeColor="text1"/>
        </w:rPr>
        <w:t>, I. A., Samson, D., Carroll, N., Hussain, S., &amp; Humphreys, G. (2006). Intact first-and second-order false belief reasoning in a patient with severely impaired grammar. </w:t>
      </w:r>
      <w:r w:rsidRPr="009671AC">
        <w:rPr>
          <w:i/>
          <w:iCs/>
          <w:color w:val="000000" w:themeColor="text1"/>
        </w:rPr>
        <w:t>Social Neuroscience</w:t>
      </w:r>
      <w:r w:rsidRPr="009671AC">
        <w:rPr>
          <w:color w:val="000000" w:themeColor="text1"/>
        </w:rPr>
        <w:t>, </w:t>
      </w:r>
      <w:r w:rsidRPr="009671AC">
        <w:rPr>
          <w:i/>
          <w:iCs/>
          <w:color w:val="000000" w:themeColor="text1"/>
        </w:rPr>
        <w:t>1</w:t>
      </w:r>
      <w:r w:rsidRPr="009671AC">
        <w:rPr>
          <w:color w:val="000000" w:themeColor="text1"/>
        </w:rPr>
        <w:t>(3-4), 334-348.</w:t>
      </w:r>
    </w:p>
    <w:p w14:paraId="56FFA0A6" w14:textId="77777777" w:rsidR="00BC3E30" w:rsidRPr="00D52BE1" w:rsidRDefault="00BC3E30" w:rsidP="00BC3E30">
      <w:pPr>
        <w:spacing w:line="480" w:lineRule="auto"/>
        <w:ind w:left="720" w:hanging="720"/>
        <w:rPr>
          <w:color w:val="000000" w:themeColor="text1"/>
        </w:rPr>
      </w:pPr>
      <w:proofErr w:type="spellStart"/>
      <w:r w:rsidRPr="00D52BE1">
        <w:rPr>
          <w:color w:val="000000" w:themeColor="text1"/>
        </w:rPr>
        <w:t>Astington</w:t>
      </w:r>
      <w:proofErr w:type="spellEnd"/>
      <w:r w:rsidRPr="00D52BE1">
        <w:rPr>
          <w:color w:val="000000" w:themeColor="text1"/>
        </w:rPr>
        <w:t>, J. W., &amp; Jenkins, J. M. (1999). A longitudinal study of the relation between language and theory-of-mind development. </w:t>
      </w:r>
      <w:r w:rsidRPr="00D52BE1">
        <w:rPr>
          <w:i/>
          <w:iCs/>
          <w:color w:val="000000" w:themeColor="text1"/>
        </w:rPr>
        <w:t>Developmental psychology</w:t>
      </w:r>
      <w:r w:rsidRPr="00D52BE1">
        <w:rPr>
          <w:color w:val="000000" w:themeColor="text1"/>
        </w:rPr>
        <w:t>, </w:t>
      </w:r>
      <w:r w:rsidRPr="00D52BE1">
        <w:rPr>
          <w:i/>
          <w:iCs/>
          <w:color w:val="000000" w:themeColor="text1"/>
        </w:rPr>
        <w:t>35</w:t>
      </w:r>
      <w:r w:rsidRPr="00D52BE1">
        <w:rPr>
          <w:color w:val="000000" w:themeColor="text1"/>
        </w:rPr>
        <w:t>(5), 1311.</w:t>
      </w:r>
    </w:p>
    <w:p w14:paraId="5F98920F" w14:textId="44B63D32" w:rsidR="00DE744F" w:rsidRDefault="00DE744F" w:rsidP="00DE744F">
      <w:pPr>
        <w:spacing w:line="480" w:lineRule="auto"/>
        <w:ind w:left="720" w:hanging="720"/>
        <w:rPr>
          <w:color w:val="000000" w:themeColor="text1"/>
        </w:rPr>
      </w:pPr>
      <w:proofErr w:type="spellStart"/>
      <w:r w:rsidRPr="00D52BE1">
        <w:rPr>
          <w:color w:val="000000" w:themeColor="text1"/>
        </w:rPr>
        <w:t>Baldo</w:t>
      </w:r>
      <w:proofErr w:type="spellEnd"/>
      <w:r w:rsidRPr="00D52BE1">
        <w:rPr>
          <w:color w:val="000000" w:themeColor="text1"/>
        </w:rPr>
        <w:t xml:space="preserve">, J. V., </w:t>
      </w:r>
      <w:proofErr w:type="spellStart"/>
      <w:r w:rsidRPr="00D52BE1">
        <w:rPr>
          <w:color w:val="000000" w:themeColor="text1"/>
        </w:rPr>
        <w:t>Dronkers</w:t>
      </w:r>
      <w:proofErr w:type="spellEnd"/>
      <w:r w:rsidRPr="00D52BE1">
        <w:rPr>
          <w:color w:val="000000" w:themeColor="text1"/>
        </w:rPr>
        <w:t xml:space="preserve">, N. F., Wilkins, D., </w:t>
      </w:r>
      <w:proofErr w:type="spellStart"/>
      <w:r w:rsidRPr="00D52BE1">
        <w:rPr>
          <w:color w:val="000000" w:themeColor="text1"/>
        </w:rPr>
        <w:t>Ludy</w:t>
      </w:r>
      <w:proofErr w:type="spellEnd"/>
      <w:r w:rsidRPr="00D52BE1">
        <w:rPr>
          <w:color w:val="000000" w:themeColor="text1"/>
        </w:rPr>
        <w:t xml:space="preserve">, C., </w:t>
      </w:r>
      <w:proofErr w:type="spellStart"/>
      <w:r w:rsidRPr="00D52BE1">
        <w:rPr>
          <w:color w:val="000000" w:themeColor="text1"/>
        </w:rPr>
        <w:t>Raskin</w:t>
      </w:r>
      <w:proofErr w:type="spellEnd"/>
      <w:r w:rsidRPr="00D52BE1">
        <w:rPr>
          <w:color w:val="000000" w:themeColor="text1"/>
        </w:rPr>
        <w:t>, P., &amp; Kim, J. (2005). Is problem</w:t>
      </w:r>
      <w:r w:rsidR="00CE7CE1">
        <w:rPr>
          <w:color w:val="000000" w:themeColor="text1"/>
        </w:rPr>
        <w:t xml:space="preserve"> solving dependent on language?</w:t>
      </w:r>
      <w:r w:rsidRPr="00D52BE1">
        <w:rPr>
          <w:color w:val="000000" w:themeColor="text1"/>
        </w:rPr>
        <w:t> </w:t>
      </w:r>
      <w:r w:rsidRPr="00D52BE1">
        <w:rPr>
          <w:i/>
          <w:iCs/>
          <w:color w:val="000000" w:themeColor="text1"/>
        </w:rPr>
        <w:t>Brain and language</w:t>
      </w:r>
      <w:r w:rsidRPr="00D52BE1">
        <w:rPr>
          <w:color w:val="000000" w:themeColor="text1"/>
        </w:rPr>
        <w:t>, </w:t>
      </w:r>
      <w:r w:rsidRPr="00D52BE1">
        <w:rPr>
          <w:i/>
          <w:iCs/>
          <w:color w:val="000000" w:themeColor="text1"/>
        </w:rPr>
        <w:t>92</w:t>
      </w:r>
      <w:r w:rsidRPr="00D52BE1">
        <w:rPr>
          <w:color w:val="000000" w:themeColor="text1"/>
        </w:rPr>
        <w:t>(3), 240-250.</w:t>
      </w:r>
    </w:p>
    <w:p w14:paraId="3CBBB23D" w14:textId="3783014F" w:rsidR="007725CE" w:rsidRDefault="007725CE" w:rsidP="007725CE">
      <w:pPr>
        <w:spacing w:line="480" w:lineRule="auto"/>
        <w:ind w:left="720" w:hanging="720"/>
        <w:rPr>
          <w:color w:val="000000" w:themeColor="text1"/>
        </w:rPr>
      </w:pPr>
      <w:r w:rsidRPr="007725CE">
        <w:rPr>
          <w:color w:val="000000" w:themeColor="text1"/>
        </w:rPr>
        <w:t>Baron-</w:t>
      </w:r>
      <w:r>
        <w:rPr>
          <w:color w:val="000000" w:themeColor="text1"/>
        </w:rPr>
        <w:t xml:space="preserve">Cohen, S. (1995). </w:t>
      </w:r>
      <w:proofErr w:type="spellStart"/>
      <w:r w:rsidRPr="007725CE">
        <w:rPr>
          <w:color w:val="000000" w:themeColor="text1"/>
        </w:rPr>
        <w:t>Mindblindness</w:t>
      </w:r>
      <w:proofErr w:type="spellEnd"/>
      <w:r w:rsidRPr="007725CE">
        <w:rPr>
          <w:color w:val="000000" w:themeColor="text1"/>
        </w:rPr>
        <w:t>: An essay on autism and theory of mind.</w:t>
      </w:r>
      <w:r>
        <w:rPr>
          <w:color w:val="000000" w:themeColor="text1"/>
        </w:rPr>
        <w:t xml:space="preserve"> Cambridge MA: The MIT Press</w:t>
      </w:r>
    </w:p>
    <w:p w14:paraId="3027A3C8" w14:textId="5594849F" w:rsidR="00611FE8" w:rsidRDefault="00611FE8" w:rsidP="00BD2C53">
      <w:pPr>
        <w:spacing w:line="480" w:lineRule="auto"/>
        <w:ind w:left="720" w:hanging="720"/>
        <w:rPr>
          <w:color w:val="000000" w:themeColor="text1"/>
        </w:rPr>
      </w:pPr>
      <w:r w:rsidRPr="00611FE8">
        <w:rPr>
          <w:color w:val="000000" w:themeColor="text1"/>
        </w:rPr>
        <w:t>Baron-Cohen, S. (1999). </w:t>
      </w:r>
      <w:r w:rsidRPr="00CE7CE1">
        <w:rPr>
          <w:iCs/>
          <w:color w:val="000000" w:themeColor="text1"/>
        </w:rPr>
        <w:t>The evolution of a theory of mind</w:t>
      </w:r>
      <w:r w:rsidRPr="00611FE8">
        <w:rPr>
          <w:color w:val="000000" w:themeColor="text1"/>
        </w:rPr>
        <w:t xml:space="preserve">, in </w:t>
      </w:r>
      <w:proofErr w:type="spellStart"/>
      <w:r w:rsidRPr="00611FE8">
        <w:rPr>
          <w:color w:val="000000" w:themeColor="text1"/>
        </w:rPr>
        <w:t>Corballis</w:t>
      </w:r>
      <w:proofErr w:type="spellEnd"/>
      <w:r w:rsidRPr="00611FE8">
        <w:rPr>
          <w:color w:val="000000" w:themeColor="text1"/>
        </w:rPr>
        <w:t>, M, &amp; Lea, S (</w:t>
      </w:r>
      <w:proofErr w:type="spellStart"/>
      <w:r w:rsidRPr="00611FE8">
        <w:rPr>
          <w:color w:val="000000" w:themeColor="text1"/>
        </w:rPr>
        <w:t>eds</w:t>
      </w:r>
      <w:proofErr w:type="spellEnd"/>
      <w:r w:rsidRPr="00611FE8">
        <w:rPr>
          <w:color w:val="000000" w:themeColor="text1"/>
        </w:rPr>
        <w:t xml:space="preserve">) </w:t>
      </w:r>
      <w:r w:rsidRPr="00CE7CE1">
        <w:rPr>
          <w:i/>
          <w:color w:val="000000" w:themeColor="text1"/>
        </w:rPr>
        <w:t>The descent of mind: psychological perspectives on hominid evolution</w:t>
      </w:r>
      <w:r w:rsidRPr="00611FE8">
        <w:rPr>
          <w:color w:val="000000" w:themeColor="text1"/>
        </w:rPr>
        <w:t xml:space="preserve">. Oxford University Press </w:t>
      </w:r>
    </w:p>
    <w:p w14:paraId="7FB4B289" w14:textId="776EF73B" w:rsidR="007725CE" w:rsidRPr="00D52BE1" w:rsidRDefault="007725CE" w:rsidP="007725CE">
      <w:pPr>
        <w:spacing w:line="480" w:lineRule="auto"/>
        <w:ind w:left="720" w:hanging="720"/>
        <w:rPr>
          <w:color w:val="000000" w:themeColor="text1"/>
        </w:rPr>
      </w:pPr>
      <w:r w:rsidRPr="007725CE">
        <w:rPr>
          <w:color w:val="000000" w:themeColor="text1"/>
        </w:rPr>
        <w:t>Baron-Cohen, S., Leslie, A. M., &amp; Frith, U. (1985). Does the autistic</w:t>
      </w:r>
      <w:r w:rsidR="00CE7CE1">
        <w:rPr>
          <w:color w:val="000000" w:themeColor="text1"/>
        </w:rPr>
        <w:t xml:space="preserve"> child have a “theory of mind”?</w:t>
      </w:r>
      <w:r w:rsidRPr="007725CE">
        <w:rPr>
          <w:color w:val="000000" w:themeColor="text1"/>
        </w:rPr>
        <w:t> </w:t>
      </w:r>
      <w:r w:rsidRPr="007725CE">
        <w:rPr>
          <w:i/>
          <w:iCs/>
          <w:color w:val="000000" w:themeColor="text1"/>
        </w:rPr>
        <w:t>Cognition</w:t>
      </w:r>
      <w:r w:rsidRPr="007725CE">
        <w:rPr>
          <w:color w:val="000000" w:themeColor="text1"/>
        </w:rPr>
        <w:t>, </w:t>
      </w:r>
      <w:r w:rsidRPr="007725CE">
        <w:rPr>
          <w:i/>
          <w:iCs/>
          <w:color w:val="000000" w:themeColor="text1"/>
        </w:rPr>
        <w:t>21</w:t>
      </w:r>
      <w:r w:rsidRPr="007725CE">
        <w:rPr>
          <w:color w:val="000000" w:themeColor="text1"/>
        </w:rPr>
        <w:t>(1), 37-46.</w:t>
      </w:r>
    </w:p>
    <w:p w14:paraId="1E2A5D78" w14:textId="2ADE3039" w:rsidR="00665096" w:rsidRPr="00D52BE1" w:rsidRDefault="00665096" w:rsidP="00665096">
      <w:pPr>
        <w:spacing w:line="480" w:lineRule="auto"/>
        <w:ind w:left="720" w:hanging="720"/>
        <w:rPr>
          <w:color w:val="000000" w:themeColor="text1"/>
        </w:rPr>
      </w:pPr>
      <w:r w:rsidRPr="00665096">
        <w:rPr>
          <w:color w:val="000000" w:themeColor="text1"/>
        </w:rPr>
        <w:t>Clark, H. H., &amp; Brennan, S. E. (1991). Grounding in communication. </w:t>
      </w:r>
      <w:r w:rsidRPr="00665096">
        <w:rPr>
          <w:i/>
          <w:iCs/>
          <w:color w:val="000000" w:themeColor="text1"/>
        </w:rPr>
        <w:t>Perspectives on socially shared cognition</w:t>
      </w:r>
      <w:r w:rsidRPr="00665096">
        <w:rPr>
          <w:color w:val="000000" w:themeColor="text1"/>
        </w:rPr>
        <w:t>, </w:t>
      </w:r>
      <w:r w:rsidRPr="00665096">
        <w:rPr>
          <w:i/>
          <w:iCs/>
          <w:color w:val="000000" w:themeColor="text1"/>
        </w:rPr>
        <w:t>13</w:t>
      </w:r>
      <w:r w:rsidRPr="00665096">
        <w:rPr>
          <w:color w:val="000000" w:themeColor="text1"/>
        </w:rPr>
        <w:t>(1991), 127-149.</w:t>
      </w:r>
    </w:p>
    <w:p w14:paraId="03167ECF" w14:textId="136261BB" w:rsidR="0025331C" w:rsidRPr="00D52BE1" w:rsidRDefault="00FB597D" w:rsidP="00EA272C">
      <w:pPr>
        <w:spacing w:line="480" w:lineRule="auto"/>
        <w:ind w:left="720" w:hanging="720"/>
        <w:rPr>
          <w:color w:val="000000" w:themeColor="text1"/>
          <w:lang w:val="en-US"/>
        </w:rPr>
      </w:pPr>
      <w:r w:rsidRPr="00D52BE1">
        <w:rPr>
          <w:color w:val="000000" w:themeColor="text1"/>
          <w:lang w:val="en-US"/>
        </w:rPr>
        <w:t>Cohen, A. S., &amp; German, T. C. (2010). A reaction time advantage for calculating beliefs over public representations signals domain specificity for ‘theory of mind’. </w:t>
      </w:r>
      <w:r w:rsidRPr="00D52BE1">
        <w:rPr>
          <w:i/>
          <w:iCs/>
          <w:color w:val="000000" w:themeColor="text1"/>
          <w:lang w:val="en-US"/>
        </w:rPr>
        <w:t>Cognition</w:t>
      </w:r>
      <w:r w:rsidRPr="00D52BE1">
        <w:rPr>
          <w:color w:val="000000" w:themeColor="text1"/>
          <w:lang w:val="en-US"/>
        </w:rPr>
        <w:t>, </w:t>
      </w:r>
      <w:r w:rsidRPr="00D52BE1">
        <w:rPr>
          <w:i/>
          <w:iCs/>
          <w:color w:val="000000" w:themeColor="text1"/>
          <w:lang w:val="en-US"/>
        </w:rPr>
        <w:t>115</w:t>
      </w:r>
      <w:r w:rsidRPr="00D52BE1">
        <w:rPr>
          <w:color w:val="000000" w:themeColor="text1"/>
          <w:lang w:val="en-US"/>
        </w:rPr>
        <w:t>(3), 417</w:t>
      </w:r>
      <w:r w:rsidRPr="00D52BE1">
        <w:rPr>
          <w:color w:val="000000" w:themeColor="text1"/>
          <w:shd w:val="clear" w:color="auto" w:fill="FFFFFF"/>
          <w:lang w:val="en-US"/>
        </w:rPr>
        <w:t>–</w:t>
      </w:r>
      <w:r w:rsidRPr="00D52BE1">
        <w:rPr>
          <w:color w:val="000000" w:themeColor="text1"/>
          <w:lang w:val="en-US"/>
        </w:rPr>
        <w:t>425.</w:t>
      </w:r>
    </w:p>
    <w:p w14:paraId="2A69AE94" w14:textId="77777777" w:rsidR="003C3A0A" w:rsidRPr="00D52BE1" w:rsidRDefault="003C3A0A" w:rsidP="003C3A0A">
      <w:pPr>
        <w:spacing w:line="480" w:lineRule="auto"/>
        <w:ind w:left="720" w:hanging="720"/>
        <w:rPr>
          <w:color w:val="000000" w:themeColor="text1"/>
          <w:lang w:val="en-US"/>
        </w:rPr>
      </w:pPr>
      <w:r w:rsidRPr="00D52BE1">
        <w:rPr>
          <w:color w:val="000000" w:themeColor="text1"/>
          <w:lang w:val="en-US"/>
        </w:rPr>
        <w:t>Cohen, A. S., Sasaki, J. Y., &amp; German, T. C. (2015). Specialized mechanisms for theory of mind: Are mental representations special because they are mental or because they are representations? </w:t>
      </w:r>
      <w:r w:rsidRPr="00D52BE1">
        <w:rPr>
          <w:i/>
          <w:iCs/>
          <w:color w:val="000000" w:themeColor="text1"/>
          <w:lang w:val="en-US"/>
        </w:rPr>
        <w:t>Cognition</w:t>
      </w:r>
      <w:r w:rsidRPr="00D52BE1">
        <w:rPr>
          <w:color w:val="000000" w:themeColor="text1"/>
          <w:lang w:val="en-US"/>
        </w:rPr>
        <w:t>, </w:t>
      </w:r>
      <w:r w:rsidRPr="00D52BE1">
        <w:rPr>
          <w:i/>
          <w:iCs/>
          <w:color w:val="000000" w:themeColor="text1"/>
          <w:lang w:val="en-US"/>
        </w:rPr>
        <w:t>136</w:t>
      </w:r>
      <w:r w:rsidRPr="00D52BE1">
        <w:rPr>
          <w:color w:val="000000" w:themeColor="text1"/>
          <w:lang w:val="en-US"/>
        </w:rPr>
        <w:t>, 49</w:t>
      </w:r>
      <w:r w:rsidRPr="00D52BE1">
        <w:rPr>
          <w:color w:val="000000" w:themeColor="text1"/>
          <w:shd w:val="clear" w:color="auto" w:fill="FFFFFF"/>
          <w:lang w:val="en-US"/>
        </w:rPr>
        <w:t>–</w:t>
      </w:r>
      <w:r w:rsidRPr="00D52BE1">
        <w:rPr>
          <w:color w:val="000000" w:themeColor="text1"/>
          <w:lang w:val="en-US"/>
        </w:rPr>
        <w:t>63.</w:t>
      </w:r>
    </w:p>
    <w:p w14:paraId="17581D53" w14:textId="404BF4FC" w:rsidR="003C3A0A" w:rsidRDefault="00726CAE" w:rsidP="00EA272C">
      <w:pPr>
        <w:spacing w:line="480" w:lineRule="auto"/>
        <w:ind w:left="720" w:hanging="720"/>
        <w:rPr>
          <w:color w:val="000000" w:themeColor="text1"/>
          <w:shd w:val="clear" w:color="auto" w:fill="FFFFFF"/>
        </w:rPr>
      </w:pPr>
      <w:r w:rsidRPr="00726CAE">
        <w:rPr>
          <w:color w:val="000000" w:themeColor="text1"/>
          <w:shd w:val="clear" w:color="auto" w:fill="FFFFFF"/>
        </w:rPr>
        <w:t>Dally, J. M., Emery, N. J., &amp; Clayton, N. S. (2006). Food-caching western scrub-jays keep track of who was watching when. </w:t>
      </w:r>
      <w:r w:rsidRPr="00726CAE">
        <w:rPr>
          <w:i/>
          <w:iCs/>
          <w:color w:val="000000" w:themeColor="text1"/>
          <w:shd w:val="clear" w:color="auto" w:fill="FFFFFF"/>
        </w:rPr>
        <w:t>Science</w:t>
      </w:r>
      <w:r w:rsidRPr="00726CAE">
        <w:rPr>
          <w:color w:val="000000" w:themeColor="text1"/>
          <w:shd w:val="clear" w:color="auto" w:fill="FFFFFF"/>
        </w:rPr>
        <w:t>, </w:t>
      </w:r>
      <w:r w:rsidRPr="00726CAE">
        <w:rPr>
          <w:i/>
          <w:iCs/>
          <w:color w:val="000000" w:themeColor="text1"/>
          <w:shd w:val="clear" w:color="auto" w:fill="FFFFFF"/>
        </w:rPr>
        <w:t>312</w:t>
      </w:r>
      <w:r w:rsidRPr="00726CAE">
        <w:rPr>
          <w:color w:val="000000" w:themeColor="text1"/>
          <w:shd w:val="clear" w:color="auto" w:fill="FFFFFF"/>
        </w:rPr>
        <w:t>(5780), 1662-1665.</w:t>
      </w:r>
    </w:p>
    <w:p w14:paraId="1CFE5E3F" w14:textId="0D344475" w:rsidR="005D3F1C" w:rsidRPr="00D52BE1" w:rsidRDefault="005D3F1C" w:rsidP="005D3F1C">
      <w:pPr>
        <w:spacing w:line="480" w:lineRule="auto"/>
        <w:ind w:left="720" w:hanging="720"/>
        <w:rPr>
          <w:color w:val="000000" w:themeColor="text1"/>
          <w:shd w:val="clear" w:color="auto" w:fill="FFFFFF"/>
        </w:rPr>
      </w:pPr>
      <w:r w:rsidRPr="005D3F1C">
        <w:rPr>
          <w:color w:val="000000" w:themeColor="text1"/>
          <w:shd w:val="clear" w:color="auto" w:fill="FFFFFF"/>
        </w:rPr>
        <w:lastRenderedPageBreak/>
        <w:t xml:space="preserve">de Villiers, J.G., </w:t>
      </w:r>
      <w:r>
        <w:rPr>
          <w:color w:val="000000" w:themeColor="text1"/>
          <w:shd w:val="clear" w:color="auto" w:fill="FFFFFF"/>
        </w:rPr>
        <w:t>(</w:t>
      </w:r>
      <w:r w:rsidRPr="005D3F1C">
        <w:rPr>
          <w:color w:val="000000" w:themeColor="text1"/>
          <w:shd w:val="clear" w:color="auto" w:fill="FFFFFF"/>
        </w:rPr>
        <w:t>2005</w:t>
      </w:r>
      <w:r>
        <w:rPr>
          <w:color w:val="000000" w:themeColor="text1"/>
          <w:shd w:val="clear" w:color="auto" w:fill="FFFFFF"/>
        </w:rPr>
        <w:t>)</w:t>
      </w:r>
      <w:r w:rsidRPr="005D3F1C">
        <w:rPr>
          <w:color w:val="000000" w:themeColor="text1"/>
          <w:shd w:val="clear" w:color="auto" w:fill="FFFFFF"/>
        </w:rPr>
        <w:t xml:space="preserve">. Can language acquisition give children a point of view? In: </w:t>
      </w:r>
      <w:proofErr w:type="spellStart"/>
      <w:r w:rsidRPr="005D3F1C">
        <w:rPr>
          <w:color w:val="000000" w:themeColor="text1"/>
          <w:shd w:val="clear" w:color="auto" w:fill="FFFFFF"/>
        </w:rPr>
        <w:t>Astington</w:t>
      </w:r>
      <w:proofErr w:type="spellEnd"/>
      <w:r w:rsidRPr="005D3F1C">
        <w:rPr>
          <w:color w:val="000000" w:themeColor="text1"/>
          <w:shd w:val="clear" w:color="auto" w:fill="FFFFFF"/>
        </w:rPr>
        <w:t xml:space="preserve">, J., Baird, J. (Eds.), </w:t>
      </w:r>
      <w:r w:rsidRPr="00CE7CE1">
        <w:rPr>
          <w:i/>
          <w:color w:val="000000" w:themeColor="text1"/>
          <w:shd w:val="clear" w:color="auto" w:fill="FFFFFF"/>
        </w:rPr>
        <w:t>Why Language Matters for Theory of Mind</w:t>
      </w:r>
      <w:r w:rsidRPr="005D3F1C">
        <w:rPr>
          <w:color w:val="000000" w:themeColor="text1"/>
          <w:shd w:val="clear" w:color="auto" w:fill="FFFFFF"/>
        </w:rPr>
        <w:t xml:space="preserve">. Oxford University Press, New York, pp. 186–219. </w:t>
      </w:r>
    </w:p>
    <w:p w14:paraId="729B3BBB" w14:textId="036716E3" w:rsidR="003C3A0A" w:rsidRPr="00D52BE1" w:rsidRDefault="00EA272C" w:rsidP="003C3A0A">
      <w:pPr>
        <w:spacing w:line="480" w:lineRule="auto"/>
        <w:ind w:left="720" w:hanging="720"/>
        <w:rPr>
          <w:color w:val="000000" w:themeColor="text1"/>
          <w:shd w:val="clear" w:color="auto" w:fill="FFFFFF"/>
        </w:rPr>
      </w:pPr>
      <w:r>
        <w:rPr>
          <w:color w:val="000000" w:themeColor="text1"/>
          <w:shd w:val="clear" w:color="auto" w:fill="FFFFFF"/>
        </w:rPr>
        <w:t>d</w:t>
      </w:r>
      <w:r w:rsidR="003C3A0A" w:rsidRPr="00D52BE1">
        <w:rPr>
          <w:color w:val="000000" w:themeColor="text1"/>
          <w:shd w:val="clear" w:color="auto" w:fill="FFFFFF"/>
        </w:rPr>
        <w:t>e Villiers, J. (2007). The interface of language and theory of mind. </w:t>
      </w:r>
      <w:r w:rsidR="003C3A0A" w:rsidRPr="00D52BE1">
        <w:rPr>
          <w:i/>
          <w:iCs/>
          <w:color w:val="000000" w:themeColor="text1"/>
          <w:shd w:val="clear" w:color="auto" w:fill="FFFFFF"/>
        </w:rPr>
        <w:t>Lingua</w:t>
      </w:r>
      <w:r w:rsidR="003C3A0A" w:rsidRPr="00D52BE1">
        <w:rPr>
          <w:color w:val="000000" w:themeColor="text1"/>
          <w:shd w:val="clear" w:color="auto" w:fill="FFFFFF"/>
        </w:rPr>
        <w:t>, </w:t>
      </w:r>
      <w:r w:rsidR="003C3A0A" w:rsidRPr="00D52BE1">
        <w:rPr>
          <w:i/>
          <w:iCs/>
          <w:color w:val="000000" w:themeColor="text1"/>
          <w:shd w:val="clear" w:color="auto" w:fill="FFFFFF"/>
        </w:rPr>
        <w:t>117</w:t>
      </w:r>
      <w:r w:rsidR="003C3A0A" w:rsidRPr="00D52BE1">
        <w:rPr>
          <w:color w:val="000000" w:themeColor="text1"/>
          <w:shd w:val="clear" w:color="auto" w:fill="FFFFFF"/>
        </w:rPr>
        <w:t>(11), 1858-1878.</w:t>
      </w:r>
    </w:p>
    <w:p w14:paraId="19FB1BDD" w14:textId="155852B7" w:rsidR="000749A2" w:rsidRPr="00D52BE1" w:rsidRDefault="00EA272C" w:rsidP="00665096">
      <w:pPr>
        <w:spacing w:line="480" w:lineRule="auto"/>
        <w:ind w:left="720" w:hanging="720"/>
        <w:rPr>
          <w:color w:val="000000" w:themeColor="text1"/>
          <w:shd w:val="clear" w:color="auto" w:fill="FFFFFF"/>
        </w:rPr>
      </w:pPr>
      <w:r>
        <w:rPr>
          <w:color w:val="000000" w:themeColor="text1"/>
          <w:shd w:val="clear" w:color="auto" w:fill="FFFFFF"/>
        </w:rPr>
        <w:t>de Villiers, J. G., &amp; d</w:t>
      </w:r>
      <w:r w:rsidR="000749A2" w:rsidRPr="00D52BE1">
        <w:rPr>
          <w:color w:val="000000" w:themeColor="text1"/>
          <w:shd w:val="clear" w:color="auto" w:fill="FFFFFF"/>
        </w:rPr>
        <w:t>e Villiers, P. A. (2000). Linguistic determinism and the understanding of false. </w:t>
      </w:r>
      <w:r w:rsidR="00B56D5D" w:rsidRPr="00B56D5D">
        <w:rPr>
          <w:iCs/>
          <w:color w:val="000000" w:themeColor="text1"/>
          <w:shd w:val="clear" w:color="auto" w:fill="FFFFFF"/>
        </w:rPr>
        <w:t xml:space="preserve">In P. Mitchell and K. Riggs </w:t>
      </w:r>
      <w:r w:rsidR="00B56D5D">
        <w:rPr>
          <w:iCs/>
          <w:color w:val="000000" w:themeColor="text1"/>
          <w:shd w:val="clear" w:color="auto" w:fill="FFFFFF"/>
        </w:rPr>
        <w:t>(E</w:t>
      </w:r>
      <w:r w:rsidR="00B56D5D" w:rsidRPr="00B56D5D">
        <w:rPr>
          <w:iCs/>
          <w:color w:val="000000" w:themeColor="text1"/>
          <w:shd w:val="clear" w:color="auto" w:fill="FFFFFF"/>
        </w:rPr>
        <w:t>ds</w:t>
      </w:r>
      <w:r w:rsidR="00B56D5D">
        <w:rPr>
          <w:iCs/>
          <w:color w:val="000000" w:themeColor="text1"/>
          <w:shd w:val="clear" w:color="auto" w:fill="FFFFFF"/>
        </w:rPr>
        <w:t>.</w:t>
      </w:r>
      <w:r w:rsidR="00B56D5D" w:rsidRPr="00B56D5D">
        <w:rPr>
          <w:iCs/>
          <w:color w:val="000000" w:themeColor="text1"/>
          <w:shd w:val="clear" w:color="auto" w:fill="FFFFFF"/>
        </w:rPr>
        <w:t>)</w:t>
      </w:r>
      <w:r w:rsidR="00B56D5D">
        <w:rPr>
          <w:iCs/>
          <w:color w:val="000000" w:themeColor="text1"/>
          <w:shd w:val="clear" w:color="auto" w:fill="FFFFFF"/>
        </w:rPr>
        <w:t>,</w:t>
      </w:r>
      <w:r w:rsidR="00B56D5D">
        <w:rPr>
          <w:i/>
          <w:iCs/>
          <w:color w:val="000000" w:themeColor="text1"/>
          <w:shd w:val="clear" w:color="auto" w:fill="FFFFFF"/>
        </w:rPr>
        <w:t xml:space="preserve"> </w:t>
      </w:r>
      <w:r w:rsidR="000749A2" w:rsidRPr="00D52BE1">
        <w:rPr>
          <w:i/>
          <w:iCs/>
          <w:color w:val="000000" w:themeColor="text1"/>
          <w:shd w:val="clear" w:color="auto" w:fill="FFFFFF"/>
        </w:rPr>
        <w:t>Children’s Reasoning and the Mind, (Hove: Psychology Press)</w:t>
      </w:r>
      <w:r w:rsidR="000749A2" w:rsidRPr="00D52BE1">
        <w:rPr>
          <w:color w:val="000000" w:themeColor="text1"/>
          <w:shd w:val="clear" w:color="auto" w:fill="FFFFFF"/>
        </w:rPr>
        <w:t>, 191-228.</w:t>
      </w:r>
    </w:p>
    <w:p w14:paraId="6DB5C00E" w14:textId="7869FDA9" w:rsidR="000749A2" w:rsidRPr="00D52BE1" w:rsidRDefault="00E04C48" w:rsidP="00E04C48">
      <w:pPr>
        <w:spacing w:line="480" w:lineRule="auto"/>
        <w:ind w:left="720" w:hanging="720"/>
        <w:rPr>
          <w:color w:val="000000" w:themeColor="text1"/>
          <w:shd w:val="clear" w:color="auto" w:fill="FFFFFF"/>
        </w:rPr>
      </w:pPr>
      <w:r w:rsidRPr="00D52BE1">
        <w:rPr>
          <w:color w:val="000000" w:themeColor="text1"/>
          <w:shd w:val="clear" w:color="auto" w:fill="FFFFFF"/>
        </w:rPr>
        <w:t>Dennett, D (1978) Beliefs about beliefs</w:t>
      </w:r>
      <w:r w:rsidR="00B56D5D">
        <w:rPr>
          <w:color w:val="000000" w:themeColor="text1"/>
          <w:shd w:val="clear" w:color="auto" w:fill="FFFFFF"/>
        </w:rPr>
        <w:t>.</w:t>
      </w:r>
      <w:r w:rsidRPr="00D52BE1">
        <w:rPr>
          <w:color w:val="000000" w:themeColor="text1"/>
          <w:shd w:val="clear" w:color="auto" w:fill="FFFFFF"/>
        </w:rPr>
        <w:t xml:space="preserve"> </w:t>
      </w:r>
      <w:proofErr w:type="spellStart"/>
      <w:r w:rsidRPr="00B56D5D">
        <w:rPr>
          <w:i/>
          <w:color w:val="000000" w:themeColor="text1"/>
          <w:shd w:val="clear" w:color="auto" w:fill="FFFFFF"/>
        </w:rPr>
        <w:t>Behavioral</w:t>
      </w:r>
      <w:proofErr w:type="spellEnd"/>
      <w:r w:rsidRPr="00B56D5D">
        <w:rPr>
          <w:i/>
          <w:color w:val="000000" w:themeColor="text1"/>
          <w:shd w:val="clear" w:color="auto" w:fill="FFFFFF"/>
        </w:rPr>
        <w:t xml:space="preserve"> and Brain Sciences</w:t>
      </w:r>
      <w:r w:rsidRPr="00D52BE1">
        <w:rPr>
          <w:color w:val="000000" w:themeColor="text1"/>
          <w:shd w:val="clear" w:color="auto" w:fill="FFFFFF"/>
        </w:rPr>
        <w:t xml:space="preserve">, </w:t>
      </w:r>
      <w:r w:rsidRPr="00B56D5D">
        <w:rPr>
          <w:i/>
          <w:color w:val="000000" w:themeColor="text1"/>
          <w:shd w:val="clear" w:color="auto" w:fill="FFFFFF"/>
        </w:rPr>
        <w:t>4</w:t>
      </w:r>
      <w:r w:rsidRPr="00D52BE1">
        <w:rPr>
          <w:color w:val="000000" w:themeColor="text1"/>
          <w:shd w:val="clear" w:color="auto" w:fill="FFFFFF"/>
        </w:rPr>
        <w:t>, 568-570</w:t>
      </w:r>
      <w:r w:rsidR="000749A2" w:rsidRPr="00D52BE1">
        <w:rPr>
          <w:color w:val="000000" w:themeColor="text1"/>
          <w:shd w:val="clear" w:color="auto" w:fill="FFFFFF"/>
        </w:rPr>
        <w:t>.</w:t>
      </w:r>
    </w:p>
    <w:p w14:paraId="0427C090" w14:textId="2B98826D" w:rsidR="001B7731" w:rsidRDefault="001B7731" w:rsidP="00EA272C">
      <w:pPr>
        <w:spacing w:line="480" w:lineRule="auto"/>
        <w:ind w:left="720" w:hanging="720"/>
        <w:rPr>
          <w:color w:val="000000" w:themeColor="text1"/>
        </w:rPr>
      </w:pPr>
      <w:r w:rsidRPr="00D52BE1">
        <w:rPr>
          <w:color w:val="000000" w:themeColor="text1"/>
        </w:rPr>
        <w:t>Dienes, Z. (2014). Using Bayes to get the most out of non-significant results. </w:t>
      </w:r>
      <w:r w:rsidRPr="00D52BE1">
        <w:rPr>
          <w:i/>
          <w:iCs/>
          <w:color w:val="000000" w:themeColor="text1"/>
        </w:rPr>
        <w:t>Frontiers in psychology</w:t>
      </w:r>
      <w:r w:rsidRPr="00D52BE1">
        <w:rPr>
          <w:color w:val="000000" w:themeColor="text1"/>
        </w:rPr>
        <w:t>, </w:t>
      </w:r>
      <w:r w:rsidRPr="00D52BE1">
        <w:rPr>
          <w:i/>
          <w:iCs/>
          <w:color w:val="000000" w:themeColor="text1"/>
        </w:rPr>
        <w:t>5</w:t>
      </w:r>
      <w:r w:rsidRPr="00D52BE1">
        <w:rPr>
          <w:color w:val="000000" w:themeColor="text1"/>
        </w:rPr>
        <w:t>.</w:t>
      </w:r>
    </w:p>
    <w:p w14:paraId="032A8843" w14:textId="7A02FB74" w:rsidR="004C3FC1" w:rsidRDefault="004C3FC1" w:rsidP="004C3FC1">
      <w:pPr>
        <w:spacing w:line="480" w:lineRule="auto"/>
        <w:ind w:left="720" w:hanging="720"/>
        <w:rPr>
          <w:color w:val="000000" w:themeColor="text1"/>
        </w:rPr>
      </w:pPr>
      <w:r w:rsidRPr="004C3FC1">
        <w:rPr>
          <w:color w:val="000000" w:themeColor="text1"/>
        </w:rPr>
        <w:t>Dungan, J., &amp; Saxe, R. (2012). Matched False</w:t>
      </w:r>
      <w:r w:rsidRPr="004C3FC1">
        <w:rPr>
          <w:rFonts w:ascii="Calibri" w:eastAsia="Calibri" w:hAnsi="Calibri" w:cs="Calibri"/>
          <w:color w:val="000000" w:themeColor="text1"/>
        </w:rPr>
        <w:t>‐</w:t>
      </w:r>
      <w:r w:rsidRPr="004C3FC1">
        <w:rPr>
          <w:color w:val="000000" w:themeColor="text1"/>
        </w:rPr>
        <w:t>Belief Performance During Verbal and Nonverbal Interference. </w:t>
      </w:r>
      <w:r w:rsidRPr="004C3FC1">
        <w:rPr>
          <w:i/>
          <w:iCs/>
          <w:color w:val="000000" w:themeColor="text1"/>
        </w:rPr>
        <w:t>Cognitive science</w:t>
      </w:r>
      <w:r w:rsidRPr="004C3FC1">
        <w:rPr>
          <w:color w:val="000000" w:themeColor="text1"/>
        </w:rPr>
        <w:t>, </w:t>
      </w:r>
      <w:r w:rsidRPr="004C3FC1">
        <w:rPr>
          <w:i/>
          <w:iCs/>
          <w:color w:val="000000" w:themeColor="text1"/>
        </w:rPr>
        <w:t>36</w:t>
      </w:r>
      <w:r w:rsidRPr="004C3FC1">
        <w:rPr>
          <w:color w:val="000000" w:themeColor="text1"/>
        </w:rPr>
        <w:t>(6), 1148-1156.</w:t>
      </w:r>
    </w:p>
    <w:p w14:paraId="36B9F82B" w14:textId="50D2F4D3" w:rsidR="00E77914" w:rsidRDefault="00E77914" w:rsidP="00E77914">
      <w:pPr>
        <w:spacing w:line="480" w:lineRule="auto"/>
        <w:ind w:left="720" w:hanging="720"/>
        <w:rPr>
          <w:color w:val="000000" w:themeColor="text1"/>
        </w:rPr>
      </w:pPr>
      <w:r w:rsidRPr="00E77914">
        <w:rPr>
          <w:color w:val="000000" w:themeColor="text1"/>
        </w:rPr>
        <w:t>Emery, N. J., &amp; Clayton, N. S. (2001). Effects of experience and social context on prospective caching strategies by scrub jays. </w:t>
      </w:r>
      <w:r w:rsidRPr="00E77914">
        <w:rPr>
          <w:i/>
          <w:iCs/>
          <w:color w:val="000000" w:themeColor="text1"/>
        </w:rPr>
        <w:t>Nature</w:t>
      </w:r>
      <w:r w:rsidRPr="00E77914">
        <w:rPr>
          <w:color w:val="000000" w:themeColor="text1"/>
        </w:rPr>
        <w:t>, </w:t>
      </w:r>
      <w:r w:rsidRPr="00E77914">
        <w:rPr>
          <w:i/>
          <w:iCs/>
          <w:color w:val="000000" w:themeColor="text1"/>
        </w:rPr>
        <w:t>414</w:t>
      </w:r>
      <w:r w:rsidRPr="00E77914">
        <w:rPr>
          <w:color w:val="000000" w:themeColor="text1"/>
        </w:rPr>
        <w:t>(6862), 443-446.</w:t>
      </w:r>
    </w:p>
    <w:p w14:paraId="13729258" w14:textId="6A06F013" w:rsidR="00613369" w:rsidRDefault="00613369" w:rsidP="00EA272C">
      <w:pPr>
        <w:spacing w:line="480" w:lineRule="auto"/>
        <w:ind w:left="720" w:hanging="720"/>
        <w:rPr>
          <w:color w:val="000000" w:themeColor="text1"/>
          <w:shd w:val="clear" w:color="auto" w:fill="FFFFFF"/>
        </w:rPr>
      </w:pPr>
      <w:proofErr w:type="spellStart"/>
      <w:r w:rsidRPr="00D52BE1">
        <w:rPr>
          <w:color w:val="000000" w:themeColor="text1"/>
          <w:shd w:val="clear" w:color="auto" w:fill="FFFFFF"/>
        </w:rPr>
        <w:t>Forgeot</w:t>
      </w:r>
      <w:proofErr w:type="spellEnd"/>
      <w:r w:rsidRPr="00D52BE1">
        <w:rPr>
          <w:color w:val="000000" w:themeColor="text1"/>
          <w:shd w:val="clear" w:color="auto" w:fill="FFFFFF"/>
        </w:rPr>
        <w:t xml:space="preserve"> </w:t>
      </w:r>
      <w:proofErr w:type="spellStart"/>
      <w:r w:rsidRPr="00D52BE1">
        <w:rPr>
          <w:color w:val="000000" w:themeColor="text1"/>
          <w:shd w:val="clear" w:color="auto" w:fill="FFFFFF"/>
        </w:rPr>
        <w:t>d'Arc</w:t>
      </w:r>
      <w:proofErr w:type="spellEnd"/>
      <w:r w:rsidRPr="00D52BE1">
        <w:rPr>
          <w:color w:val="000000" w:themeColor="text1"/>
          <w:shd w:val="clear" w:color="auto" w:fill="FFFFFF"/>
        </w:rPr>
        <w:t>, B., &amp; Ramus, F. (2011). Belief attribution despite verbal interference. </w:t>
      </w:r>
      <w:r w:rsidR="00B56D5D">
        <w:rPr>
          <w:i/>
          <w:iCs/>
          <w:color w:val="000000" w:themeColor="text1"/>
          <w:shd w:val="clear" w:color="auto" w:fill="FFFFFF"/>
        </w:rPr>
        <w:t>The Quarterly Journal of Experimental P</w:t>
      </w:r>
      <w:r w:rsidRPr="00D52BE1">
        <w:rPr>
          <w:i/>
          <w:iCs/>
          <w:color w:val="000000" w:themeColor="text1"/>
          <w:shd w:val="clear" w:color="auto" w:fill="FFFFFF"/>
        </w:rPr>
        <w:t>sychology</w:t>
      </w:r>
      <w:r w:rsidRPr="00D52BE1">
        <w:rPr>
          <w:color w:val="000000" w:themeColor="text1"/>
          <w:shd w:val="clear" w:color="auto" w:fill="FFFFFF"/>
        </w:rPr>
        <w:t>, </w:t>
      </w:r>
      <w:r w:rsidRPr="00D52BE1">
        <w:rPr>
          <w:i/>
          <w:iCs/>
          <w:color w:val="000000" w:themeColor="text1"/>
          <w:shd w:val="clear" w:color="auto" w:fill="FFFFFF"/>
        </w:rPr>
        <w:t>64</w:t>
      </w:r>
      <w:r w:rsidRPr="00D52BE1">
        <w:rPr>
          <w:color w:val="000000" w:themeColor="text1"/>
          <w:shd w:val="clear" w:color="auto" w:fill="FFFFFF"/>
        </w:rPr>
        <w:t>(5), 975-990.</w:t>
      </w:r>
    </w:p>
    <w:p w14:paraId="079F4892" w14:textId="4CBF6021" w:rsidR="00E31BE1" w:rsidRDefault="00E31BE1" w:rsidP="00E31BE1">
      <w:pPr>
        <w:spacing w:line="480" w:lineRule="auto"/>
        <w:ind w:left="720" w:hanging="720"/>
        <w:rPr>
          <w:color w:val="000000" w:themeColor="text1"/>
          <w:shd w:val="clear" w:color="auto" w:fill="FFFFFF"/>
        </w:rPr>
      </w:pPr>
      <w:r w:rsidRPr="00E31BE1">
        <w:rPr>
          <w:color w:val="000000" w:themeColor="text1"/>
          <w:shd w:val="clear" w:color="auto" w:fill="FFFFFF"/>
        </w:rPr>
        <w:t>Frith, U. (2001). Mind blindness and the brain in autism. </w:t>
      </w:r>
      <w:r w:rsidRPr="00E31BE1">
        <w:rPr>
          <w:i/>
          <w:iCs/>
          <w:color w:val="000000" w:themeColor="text1"/>
          <w:shd w:val="clear" w:color="auto" w:fill="FFFFFF"/>
        </w:rPr>
        <w:t>Neuron</w:t>
      </w:r>
      <w:r w:rsidRPr="00E31BE1">
        <w:rPr>
          <w:color w:val="000000" w:themeColor="text1"/>
          <w:shd w:val="clear" w:color="auto" w:fill="FFFFFF"/>
        </w:rPr>
        <w:t>, </w:t>
      </w:r>
      <w:r w:rsidRPr="00E31BE1">
        <w:rPr>
          <w:i/>
          <w:iCs/>
          <w:color w:val="000000" w:themeColor="text1"/>
          <w:shd w:val="clear" w:color="auto" w:fill="FFFFFF"/>
        </w:rPr>
        <w:t>32</w:t>
      </w:r>
      <w:r w:rsidRPr="00E31BE1">
        <w:rPr>
          <w:color w:val="000000" w:themeColor="text1"/>
          <w:shd w:val="clear" w:color="auto" w:fill="FFFFFF"/>
        </w:rPr>
        <w:t>(6), 969-979.</w:t>
      </w:r>
    </w:p>
    <w:p w14:paraId="0ECF7B64" w14:textId="1012356E" w:rsidR="004D79D2" w:rsidRDefault="004D79D2" w:rsidP="004D79D2">
      <w:pPr>
        <w:spacing w:line="480" w:lineRule="auto"/>
        <w:ind w:left="720" w:hanging="720"/>
        <w:rPr>
          <w:color w:val="000000" w:themeColor="text1"/>
          <w:shd w:val="clear" w:color="auto" w:fill="FFFFFF"/>
        </w:rPr>
      </w:pPr>
      <w:r w:rsidRPr="004D79D2">
        <w:rPr>
          <w:color w:val="000000" w:themeColor="text1"/>
          <w:shd w:val="clear" w:color="auto" w:fill="FFFFFF"/>
        </w:rPr>
        <w:t xml:space="preserve">Gagne, D. L., &amp; Coppola, M. (2017). Visible Social Interactions Do Not Support the Development of False Belief Understanding in the Absence of Linguistic Input: Evidence from Deaf Adult </w:t>
      </w:r>
      <w:proofErr w:type="spellStart"/>
      <w:r w:rsidRPr="004D79D2">
        <w:rPr>
          <w:color w:val="000000" w:themeColor="text1"/>
          <w:shd w:val="clear" w:color="auto" w:fill="FFFFFF"/>
        </w:rPr>
        <w:t>Homesigners</w:t>
      </w:r>
      <w:proofErr w:type="spellEnd"/>
      <w:r w:rsidRPr="004D79D2">
        <w:rPr>
          <w:color w:val="000000" w:themeColor="text1"/>
          <w:shd w:val="clear" w:color="auto" w:fill="FFFFFF"/>
        </w:rPr>
        <w:t>. </w:t>
      </w:r>
      <w:r w:rsidRPr="004D79D2">
        <w:rPr>
          <w:i/>
          <w:iCs/>
          <w:color w:val="000000" w:themeColor="text1"/>
          <w:shd w:val="clear" w:color="auto" w:fill="FFFFFF"/>
        </w:rPr>
        <w:t>Frontiers in psychology</w:t>
      </w:r>
      <w:r w:rsidRPr="004D79D2">
        <w:rPr>
          <w:color w:val="000000" w:themeColor="text1"/>
          <w:shd w:val="clear" w:color="auto" w:fill="FFFFFF"/>
        </w:rPr>
        <w:t>, </w:t>
      </w:r>
      <w:r w:rsidRPr="004D79D2">
        <w:rPr>
          <w:i/>
          <w:iCs/>
          <w:color w:val="000000" w:themeColor="text1"/>
          <w:shd w:val="clear" w:color="auto" w:fill="FFFFFF"/>
        </w:rPr>
        <w:t>8</w:t>
      </w:r>
      <w:r w:rsidRPr="004D79D2">
        <w:rPr>
          <w:color w:val="000000" w:themeColor="text1"/>
          <w:shd w:val="clear" w:color="auto" w:fill="FFFFFF"/>
        </w:rPr>
        <w:t>, 837.</w:t>
      </w:r>
    </w:p>
    <w:p w14:paraId="3848EE24" w14:textId="77777777" w:rsidR="00A7500C" w:rsidRPr="00D52BE1" w:rsidRDefault="00A7500C" w:rsidP="00A7500C">
      <w:pPr>
        <w:spacing w:line="480" w:lineRule="auto"/>
        <w:ind w:left="720" w:hanging="720"/>
        <w:rPr>
          <w:color w:val="000000" w:themeColor="text1"/>
        </w:rPr>
      </w:pPr>
      <w:r w:rsidRPr="00D52BE1">
        <w:rPr>
          <w:color w:val="000000" w:themeColor="text1"/>
        </w:rPr>
        <w:t xml:space="preserve">Gilbert, A. L., </w:t>
      </w:r>
      <w:proofErr w:type="spellStart"/>
      <w:r w:rsidRPr="00D52BE1">
        <w:rPr>
          <w:color w:val="000000" w:themeColor="text1"/>
        </w:rPr>
        <w:t>Regier</w:t>
      </w:r>
      <w:proofErr w:type="spellEnd"/>
      <w:r w:rsidRPr="00D52BE1">
        <w:rPr>
          <w:color w:val="000000" w:themeColor="text1"/>
        </w:rPr>
        <w:t xml:space="preserve">, T., Kay, P., &amp; </w:t>
      </w:r>
      <w:proofErr w:type="spellStart"/>
      <w:r w:rsidRPr="00D52BE1">
        <w:rPr>
          <w:color w:val="000000" w:themeColor="text1"/>
        </w:rPr>
        <w:t>Ivry</w:t>
      </w:r>
      <w:proofErr w:type="spellEnd"/>
      <w:r w:rsidRPr="00D52BE1">
        <w:rPr>
          <w:color w:val="000000" w:themeColor="text1"/>
        </w:rPr>
        <w:t>, R. B. (2006). Whorf hypothesis is supported in the right visual field but not the left. </w:t>
      </w:r>
      <w:r w:rsidRPr="00D52BE1">
        <w:rPr>
          <w:i/>
          <w:iCs/>
          <w:color w:val="000000" w:themeColor="text1"/>
        </w:rPr>
        <w:t>Proceedings of the National Academy of Sciences of the United States of America</w:t>
      </w:r>
      <w:r w:rsidRPr="00D52BE1">
        <w:rPr>
          <w:color w:val="000000" w:themeColor="text1"/>
        </w:rPr>
        <w:t>, </w:t>
      </w:r>
      <w:r w:rsidRPr="00D52BE1">
        <w:rPr>
          <w:i/>
          <w:iCs/>
          <w:color w:val="000000" w:themeColor="text1"/>
        </w:rPr>
        <w:t>103</w:t>
      </w:r>
      <w:r w:rsidRPr="00D52BE1">
        <w:rPr>
          <w:color w:val="000000" w:themeColor="text1"/>
        </w:rPr>
        <w:t>(2), 489-494.</w:t>
      </w:r>
    </w:p>
    <w:p w14:paraId="60E4B344" w14:textId="77777777" w:rsidR="00A7500C" w:rsidRDefault="00A7500C" w:rsidP="00A7500C">
      <w:pPr>
        <w:spacing w:line="480" w:lineRule="auto"/>
        <w:ind w:left="720" w:hanging="720"/>
        <w:rPr>
          <w:color w:val="000000" w:themeColor="text1"/>
        </w:rPr>
      </w:pPr>
      <w:r w:rsidRPr="00D52BE1">
        <w:rPr>
          <w:color w:val="000000" w:themeColor="text1"/>
        </w:rPr>
        <w:lastRenderedPageBreak/>
        <w:t xml:space="preserve">Gilbert, A. L., </w:t>
      </w:r>
      <w:proofErr w:type="spellStart"/>
      <w:r w:rsidRPr="00D52BE1">
        <w:rPr>
          <w:color w:val="000000" w:themeColor="text1"/>
        </w:rPr>
        <w:t>Regier</w:t>
      </w:r>
      <w:proofErr w:type="spellEnd"/>
      <w:r w:rsidRPr="00D52BE1">
        <w:rPr>
          <w:color w:val="000000" w:themeColor="text1"/>
        </w:rPr>
        <w:t xml:space="preserve">, T., Kay, P., &amp; </w:t>
      </w:r>
      <w:proofErr w:type="spellStart"/>
      <w:r w:rsidRPr="00D52BE1">
        <w:rPr>
          <w:color w:val="000000" w:themeColor="text1"/>
        </w:rPr>
        <w:t>Ivry</w:t>
      </w:r>
      <w:proofErr w:type="spellEnd"/>
      <w:r w:rsidRPr="00D52BE1">
        <w:rPr>
          <w:color w:val="000000" w:themeColor="text1"/>
        </w:rPr>
        <w:t xml:space="preserve">, R. B. (2008). Support for lateralization of the Whorf effect beyond the realm of </w:t>
      </w:r>
      <w:proofErr w:type="spellStart"/>
      <w:r w:rsidRPr="00D52BE1">
        <w:rPr>
          <w:color w:val="000000" w:themeColor="text1"/>
        </w:rPr>
        <w:t>color</w:t>
      </w:r>
      <w:proofErr w:type="spellEnd"/>
      <w:r w:rsidRPr="00D52BE1">
        <w:rPr>
          <w:color w:val="000000" w:themeColor="text1"/>
        </w:rPr>
        <w:t xml:space="preserve"> discrimination. </w:t>
      </w:r>
      <w:r w:rsidRPr="00D52BE1">
        <w:rPr>
          <w:i/>
          <w:iCs/>
          <w:color w:val="000000" w:themeColor="text1"/>
        </w:rPr>
        <w:t>Brain and language</w:t>
      </w:r>
      <w:r w:rsidRPr="00D52BE1">
        <w:rPr>
          <w:color w:val="000000" w:themeColor="text1"/>
        </w:rPr>
        <w:t>, </w:t>
      </w:r>
      <w:r w:rsidRPr="00D52BE1">
        <w:rPr>
          <w:i/>
          <w:iCs/>
          <w:color w:val="000000" w:themeColor="text1"/>
        </w:rPr>
        <w:t>105</w:t>
      </w:r>
      <w:r w:rsidRPr="00D52BE1">
        <w:rPr>
          <w:color w:val="000000" w:themeColor="text1"/>
        </w:rPr>
        <w:t>(2), 91-98.</w:t>
      </w:r>
    </w:p>
    <w:p w14:paraId="14A87935" w14:textId="07546969" w:rsidR="002D09AE" w:rsidRDefault="0009739E" w:rsidP="002154E5">
      <w:pPr>
        <w:spacing w:line="480" w:lineRule="auto"/>
        <w:ind w:left="720" w:hanging="720"/>
        <w:rPr>
          <w:color w:val="000000" w:themeColor="text1"/>
        </w:rPr>
      </w:pPr>
      <w:r w:rsidRPr="0009739E">
        <w:rPr>
          <w:color w:val="000000" w:themeColor="text1"/>
        </w:rPr>
        <w:t xml:space="preserve">Hale, C. M., &amp; </w:t>
      </w:r>
      <w:proofErr w:type="spellStart"/>
      <w:r w:rsidRPr="0009739E">
        <w:rPr>
          <w:color w:val="000000" w:themeColor="text1"/>
        </w:rPr>
        <w:t>Tager</w:t>
      </w:r>
      <w:r w:rsidRPr="0009739E">
        <w:rPr>
          <w:rFonts w:ascii="Calibri" w:eastAsia="Calibri" w:hAnsi="Calibri" w:cs="Calibri"/>
          <w:color w:val="000000" w:themeColor="text1"/>
        </w:rPr>
        <w:t>‐</w:t>
      </w:r>
      <w:r w:rsidRPr="0009739E">
        <w:rPr>
          <w:color w:val="000000" w:themeColor="text1"/>
        </w:rPr>
        <w:t>Flusberg</w:t>
      </w:r>
      <w:proofErr w:type="spellEnd"/>
      <w:r w:rsidRPr="0009739E">
        <w:rPr>
          <w:color w:val="000000" w:themeColor="text1"/>
        </w:rPr>
        <w:t>, H. (2003). The influence of language on theory of mind: A training study. </w:t>
      </w:r>
      <w:r w:rsidRPr="0009739E">
        <w:rPr>
          <w:i/>
          <w:iCs/>
          <w:color w:val="000000" w:themeColor="text1"/>
        </w:rPr>
        <w:t>Developmental science</w:t>
      </w:r>
      <w:r w:rsidRPr="0009739E">
        <w:rPr>
          <w:color w:val="000000" w:themeColor="text1"/>
        </w:rPr>
        <w:t>, </w:t>
      </w:r>
      <w:r w:rsidRPr="0009739E">
        <w:rPr>
          <w:i/>
          <w:iCs/>
          <w:color w:val="000000" w:themeColor="text1"/>
        </w:rPr>
        <w:t>6</w:t>
      </w:r>
      <w:r w:rsidRPr="0009739E">
        <w:rPr>
          <w:color w:val="000000" w:themeColor="text1"/>
        </w:rPr>
        <w:t>(3), 346-359.</w:t>
      </w:r>
    </w:p>
    <w:p w14:paraId="682C9AE6" w14:textId="447FD3B1" w:rsidR="00E04C48" w:rsidRDefault="001B545F" w:rsidP="00EA272C">
      <w:pPr>
        <w:spacing w:line="480" w:lineRule="auto"/>
        <w:ind w:left="720" w:hanging="720"/>
        <w:rPr>
          <w:color w:val="000000" w:themeColor="text1"/>
          <w:shd w:val="clear" w:color="auto" w:fill="FFFFFF"/>
        </w:rPr>
      </w:pPr>
      <w:proofErr w:type="spellStart"/>
      <w:r w:rsidRPr="001B545F">
        <w:rPr>
          <w:color w:val="000000" w:themeColor="text1"/>
          <w:shd w:val="clear" w:color="auto" w:fill="FFFFFF"/>
        </w:rPr>
        <w:t>Krupenye</w:t>
      </w:r>
      <w:proofErr w:type="spellEnd"/>
      <w:r w:rsidRPr="001B545F">
        <w:rPr>
          <w:color w:val="000000" w:themeColor="text1"/>
          <w:shd w:val="clear" w:color="auto" w:fill="FFFFFF"/>
        </w:rPr>
        <w:t xml:space="preserve">, C., Kano, F., Hirata, S., Call, J., &amp; </w:t>
      </w:r>
      <w:proofErr w:type="spellStart"/>
      <w:r w:rsidRPr="001B545F">
        <w:rPr>
          <w:color w:val="000000" w:themeColor="text1"/>
          <w:shd w:val="clear" w:color="auto" w:fill="FFFFFF"/>
        </w:rPr>
        <w:t>Tomasello</w:t>
      </w:r>
      <w:proofErr w:type="spellEnd"/>
      <w:r w:rsidRPr="001B545F">
        <w:rPr>
          <w:color w:val="000000" w:themeColor="text1"/>
          <w:shd w:val="clear" w:color="auto" w:fill="FFFFFF"/>
        </w:rPr>
        <w:t>, M. (2016). Great apes anticipate that other individuals will act according to false beliefs. </w:t>
      </w:r>
      <w:r w:rsidRPr="001B545F">
        <w:rPr>
          <w:i/>
          <w:iCs/>
          <w:color w:val="000000" w:themeColor="text1"/>
          <w:shd w:val="clear" w:color="auto" w:fill="FFFFFF"/>
        </w:rPr>
        <w:t>Science</w:t>
      </w:r>
      <w:r w:rsidRPr="001B545F">
        <w:rPr>
          <w:color w:val="000000" w:themeColor="text1"/>
          <w:shd w:val="clear" w:color="auto" w:fill="FFFFFF"/>
        </w:rPr>
        <w:t>, </w:t>
      </w:r>
      <w:r w:rsidRPr="001B545F">
        <w:rPr>
          <w:i/>
          <w:iCs/>
          <w:color w:val="000000" w:themeColor="text1"/>
          <w:shd w:val="clear" w:color="auto" w:fill="FFFFFF"/>
        </w:rPr>
        <w:t>354</w:t>
      </w:r>
      <w:r w:rsidRPr="001B545F">
        <w:rPr>
          <w:color w:val="000000" w:themeColor="text1"/>
          <w:shd w:val="clear" w:color="auto" w:fill="FFFFFF"/>
        </w:rPr>
        <w:t>(6308), 110-114.</w:t>
      </w:r>
    </w:p>
    <w:p w14:paraId="51E9FD95" w14:textId="77777777" w:rsidR="00E04C48" w:rsidRDefault="00E04C48" w:rsidP="00E04C48">
      <w:pPr>
        <w:spacing w:line="480" w:lineRule="auto"/>
        <w:ind w:left="720" w:hanging="720"/>
        <w:rPr>
          <w:color w:val="000000" w:themeColor="text1"/>
          <w:shd w:val="clear" w:color="auto" w:fill="FFFFFF"/>
          <w:lang w:val="de-DE"/>
        </w:rPr>
      </w:pPr>
      <w:r w:rsidRPr="00D52BE1">
        <w:rPr>
          <w:color w:val="000000" w:themeColor="text1"/>
          <w:shd w:val="clear" w:color="auto" w:fill="FFFFFF"/>
          <w:lang w:val="en-US"/>
        </w:rPr>
        <w:t xml:space="preserve">Leslie, A. M., &amp; </w:t>
      </w:r>
      <w:proofErr w:type="spellStart"/>
      <w:r w:rsidRPr="00D52BE1">
        <w:rPr>
          <w:color w:val="000000" w:themeColor="text1"/>
          <w:shd w:val="clear" w:color="auto" w:fill="FFFFFF"/>
          <w:lang w:val="en-US"/>
        </w:rPr>
        <w:t>Thaiss</w:t>
      </w:r>
      <w:proofErr w:type="spellEnd"/>
      <w:r w:rsidRPr="00D52BE1">
        <w:rPr>
          <w:color w:val="000000" w:themeColor="text1"/>
          <w:shd w:val="clear" w:color="auto" w:fill="FFFFFF"/>
          <w:lang w:val="en-US"/>
        </w:rPr>
        <w:t>, L. (1992). Domain specificity in conceptual development: Neuropsychological evidence from autism. </w:t>
      </w:r>
      <w:proofErr w:type="spellStart"/>
      <w:r w:rsidRPr="00D52BE1">
        <w:rPr>
          <w:i/>
          <w:iCs/>
          <w:color w:val="000000" w:themeColor="text1"/>
          <w:shd w:val="clear" w:color="auto" w:fill="FFFFFF"/>
          <w:lang w:val="de-DE"/>
        </w:rPr>
        <w:t>Cognition</w:t>
      </w:r>
      <w:proofErr w:type="spellEnd"/>
      <w:r w:rsidRPr="00D52BE1">
        <w:rPr>
          <w:color w:val="000000" w:themeColor="text1"/>
          <w:shd w:val="clear" w:color="auto" w:fill="FFFFFF"/>
          <w:lang w:val="de-DE"/>
        </w:rPr>
        <w:t>, </w:t>
      </w:r>
      <w:r w:rsidRPr="00D52BE1">
        <w:rPr>
          <w:i/>
          <w:iCs/>
          <w:color w:val="000000" w:themeColor="text1"/>
          <w:shd w:val="clear" w:color="auto" w:fill="FFFFFF"/>
          <w:lang w:val="de-DE"/>
        </w:rPr>
        <w:t>43</w:t>
      </w:r>
      <w:r w:rsidRPr="00D52BE1">
        <w:rPr>
          <w:color w:val="000000" w:themeColor="text1"/>
          <w:shd w:val="clear" w:color="auto" w:fill="FFFFFF"/>
          <w:lang w:val="de-DE"/>
        </w:rPr>
        <w:t>(3), 225</w:t>
      </w:r>
      <w:r w:rsidRPr="00D52BE1">
        <w:rPr>
          <w:color w:val="000000" w:themeColor="text1"/>
          <w:shd w:val="clear" w:color="auto" w:fill="FFFFFF"/>
          <w:lang w:val="en-US"/>
        </w:rPr>
        <w:t>–</w:t>
      </w:r>
      <w:r w:rsidRPr="00D52BE1">
        <w:rPr>
          <w:color w:val="000000" w:themeColor="text1"/>
          <w:shd w:val="clear" w:color="auto" w:fill="FFFFFF"/>
          <w:lang w:val="de-DE"/>
        </w:rPr>
        <w:t>251.</w:t>
      </w:r>
    </w:p>
    <w:p w14:paraId="549735FD" w14:textId="76E90138" w:rsidR="003D72A1" w:rsidRPr="00EA272C" w:rsidRDefault="003D72A1" w:rsidP="00EA272C">
      <w:pPr>
        <w:spacing w:line="480" w:lineRule="auto"/>
        <w:ind w:left="720" w:hanging="720"/>
        <w:rPr>
          <w:color w:val="000000" w:themeColor="text1"/>
          <w:shd w:val="clear" w:color="auto" w:fill="FFFFFF"/>
        </w:rPr>
      </w:pPr>
      <w:r w:rsidRPr="003D72A1">
        <w:rPr>
          <w:color w:val="000000" w:themeColor="text1"/>
          <w:shd w:val="clear" w:color="auto" w:fill="FFFFFF"/>
        </w:rPr>
        <w:t xml:space="preserve">Milligan, K., </w:t>
      </w:r>
      <w:proofErr w:type="spellStart"/>
      <w:r w:rsidRPr="003D72A1">
        <w:rPr>
          <w:color w:val="000000" w:themeColor="text1"/>
          <w:shd w:val="clear" w:color="auto" w:fill="FFFFFF"/>
        </w:rPr>
        <w:t>Astington</w:t>
      </w:r>
      <w:proofErr w:type="spellEnd"/>
      <w:r w:rsidRPr="003D72A1">
        <w:rPr>
          <w:color w:val="000000" w:themeColor="text1"/>
          <w:shd w:val="clear" w:color="auto" w:fill="FFFFFF"/>
        </w:rPr>
        <w:t xml:space="preserve">, J. W., &amp; </w:t>
      </w:r>
      <w:proofErr w:type="spellStart"/>
      <w:r w:rsidRPr="003D72A1">
        <w:rPr>
          <w:color w:val="000000" w:themeColor="text1"/>
          <w:shd w:val="clear" w:color="auto" w:fill="FFFFFF"/>
        </w:rPr>
        <w:t>Dack</w:t>
      </w:r>
      <w:proofErr w:type="spellEnd"/>
      <w:r w:rsidRPr="003D72A1">
        <w:rPr>
          <w:color w:val="000000" w:themeColor="text1"/>
          <w:shd w:val="clear" w:color="auto" w:fill="FFFFFF"/>
        </w:rPr>
        <w:t>, L. A. (2007). Language and theory of mind: meta</w:t>
      </w:r>
      <w:r w:rsidRPr="003D72A1">
        <w:rPr>
          <w:rFonts w:ascii="Calibri" w:eastAsia="Calibri" w:hAnsi="Calibri" w:cs="Calibri"/>
          <w:color w:val="000000" w:themeColor="text1"/>
          <w:shd w:val="clear" w:color="auto" w:fill="FFFFFF"/>
        </w:rPr>
        <w:t>‐</w:t>
      </w:r>
      <w:r w:rsidRPr="003D72A1">
        <w:rPr>
          <w:color w:val="000000" w:themeColor="text1"/>
          <w:shd w:val="clear" w:color="auto" w:fill="FFFFFF"/>
        </w:rPr>
        <w:t>analysis of the relation between language ability and false</w:t>
      </w:r>
      <w:r w:rsidRPr="003D72A1">
        <w:rPr>
          <w:rFonts w:ascii="Calibri" w:eastAsia="Calibri" w:hAnsi="Calibri" w:cs="Calibri"/>
          <w:color w:val="000000" w:themeColor="text1"/>
          <w:shd w:val="clear" w:color="auto" w:fill="FFFFFF"/>
        </w:rPr>
        <w:t>‐</w:t>
      </w:r>
      <w:r w:rsidRPr="003D72A1">
        <w:rPr>
          <w:color w:val="000000" w:themeColor="text1"/>
          <w:shd w:val="clear" w:color="auto" w:fill="FFFFFF"/>
        </w:rPr>
        <w:t>belief understanding. </w:t>
      </w:r>
      <w:r w:rsidRPr="003D72A1">
        <w:rPr>
          <w:i/>
          <w:iCs/>
          <w:color w:val="000000" w:themeColor="text1"/>
          <w:shd w:val="clear" w:color="auto" w:fill="FFFFFF"/>
        </w:rPr>
        <w:t>Child development</w:t>
      </w:r>
      <w:r w:rsidRPr="003D72A1">
        <w:rPr>
          <w:color w:val="000000" w:themeColor="text1"/>
          <w:shd w:val="clear" w:color="auto" w:fill="FFFFFF"/>
        </w:rPr>
        <w:t>, </w:t>
      </w:r>
      <w:r w:rsidRPr="003D72A1">
        <w:rPr>
          <w:i/>
          <w:iCs/>
          <w:color w:val="000000" w:themeColor="text1"/>
          <w:shd w:val="clear" w:color="auto" w:fill="FFFFFF"/>
        </w:rPr>
        <w:t>78</w:t>
      </w:r>
      <w:r w:rsidRPr="003D72A1">
        <w:rPr>
          <w:color w:val="000000" w:themeColor="text1"/>
          <w:shd w:val="clear" w:color="auto" w:fill="FFFFFF"/>
        </w:rPr>
        <w:t>(2), 622-646.</w:t>
      </w:r>
    </w:p>
    <w:p w14:paraId="11091D27" w14:textId="63E0ABF7" w:rsidR="00613369" w:rsidRPr="00EA272C" w:rsidRDefault="00613369" w:rsidP="00EA272C">
      <w:pPr>
        <w:spacing w:line="480" w:lineRule="auto"/>
        <w:ind w:left="720" w:hanging="720"/>
        <w:rPr>
          <w:color w:val="000000" w:themeColor="text1"/>
          <w:shd w:val="clear" w:color="auto" w:fill="FFFFFF"/>
        </w:rPr>
      </w:pPr>
      <w:r w:rsidRPr="00D52BE1">
        <w:rPr>
          <w:color w:val="000000" w:themeColor="text1"/>
          <w:shd w:val="clear" w:color="auto" w:fill="FFFFFF"/>
        </w:rPr>
        <w:t>Newton, A. M., &amp; de Villiers, J. G. (2007). Thinking while talking: Adults fail nonverbal false-belief reasoning. </w:t>
      </w:r>
      <w:r w:rsidRPr="00D52BE1">
        <w:rPr>
          <w:i/>
          <w:iCs/>
          <w:color w:val="000000" w:themeColor="text1"/>
          <w:shd w:val="clear" w:color="auto" w:fill="FFFFFF"/>
        </w:rPr>
        <w:t>Psychological Science</w:t>
      </w:r>
      <w:r w:rsidRPr="00D52BE1">
        <w:rPr>
          <w:color w:val="000000" w:themeColor="text1"/>
          <w:shd w:val="clear" w:color="auto" w:fill="FFFFFF"/>
        </w:rPr>
        <w:t>, </w:t>
      </w:r>
      <w:r w:rsidRPr="00D52BE1">
        <w:rPr>
          <w:i/>
          <w:iCs/>
          <w:color w:val="000000" w:themeColor="text1"/>
          <w:shd w:val="clear" w:color="auto" w:fill="FFFFFF"/>
        </w:rPr>
        <w:t>18</w:t>
      </w:r>
      <w:r w:rsidRPr="00D52BE1">
        <w:rPr>
          <w:color w:val="000000" w:themeColor="text1"/>
          <w:shd w:val="clear" w:color="auto" w:fill="FFFFFF"/>
        </w:rPr>
        <w:t>(7), 574-579.</w:t>
      </w:r>
    </w:p>
    <w:p w14:paraId="523D01DF" w14:textId="3D7D3150" w:rsidR="003C3A0A" w:rsidRDefault="00063F25" w:rsidP="00EA272C">
      <w:pPr>
        <w:spacing w:line="480" w:lineRule="auto"/>
        <w:ind w:left="720" w:hanging="720"/>
        <w:rPr>
          <w:color w:val="000000" w:themeColor="text1"/>
          <w:shd w:val="clear" w:color="auto" w:fill="FFFFFF"/>
        </w:rPr>
      </w:pPr>
      <w:proofErr w:type="spellStart"/>
      <w:r w:rsidRPr="00063F25">
        <w:rPr>
          <w:color w:val="000000" w:themeColor="text1"/>
          <w:shd w:val="clear" w:color="auto" w:fill="FFFFFF"/>
        </w:rPr>
        <w:t>Onishi</w:t>
      </w:r>
      <w:proofErr w:type="spellEnd"/>
      <w:r w:rsidRPr="00063F25">
        <w:rPr>
          <w:color w:val="000000" w:themeColor="text1"/>
          <w:shd w:val="clear" w:color="auto" w:fill="FFFFFF"/>
        </w:rPr>
        <w:t>, K. H., &amp; Baillargeon, R. (2005). Do 15-month-old in</w:t>
      </w:r>
      <w:r w:rsidR="00B56D5D">
        <w:rPr>
          <w:color w:val="000000" w:themeColor="text1"/>
          <w:shd w:val="clear" w:color="auto" w:fill="FFFFFF"/>
        </w:rPr>
        <w:t>fants understand false beliefs?</w:t>
      </w:r>
      <w:r w:rsidRPr="00063F25">
        <w:rPr>
          <w:color w:val="000000" w:themeColor="text1"/>
          <w:shd w:val="clear" w:color="auto" w:fill="FFFFFF"/>
        </w:rPr>
        <w:t> </w:t>
      </w:r>
      <w:r w:rsidR="00B56D5D">
        <w:rPr>
          <w:i/>
          <w:iCs/>
          <w:color w:val="000000" w:themeColor="text1"/>
          <w:shd w:val="clear" w:color="auto" w:fill="FFFFFF"/>
        </w:rPr>
        <w:t>S</w:t>
      </w:r>
      <w:r w:rsidRPr="00063F25">
        <w:rPr>
          <w:i/>
          <w:iCs/>
          <w:color w:val="000000" w:themeColor="text1"/>
          <w:shd w:val="clear" w:color="auto" w:fill="FFFFFF"/>
        </w:rPr>
        <w:t>cience</w:t>
      </w:r>
      <w:r w:rsidRPr="00063F25">
        <w:rPr>
          <w:color w:val="000000" w:themeColor="text1"/>
          <w:shd w:val="clear" w:color="auto" w:fill="FFFFFF"/>
        </w:rPr>
        <w:t>, </w:t>
      </w:r>
      <w:r w:rsidRPr="00063F25">
        <w:rPr>
          <w:i/>
          <w:iCs/>
          <w:color w:val="000000" w:themeColor="text1"/>
          <w:shd w:val="clear" w:color="auto" w:fill="FFFFFF"/>
        </w:rPr>
        <w:t>308</w:t>
      </w:r>
      <w:r w:rsidRPr="00063F25">
        <w:rPr>
          <w:color w:val="000000" w:themeColor="text1"/>
          <w:shd w:val="clear" w:color="auto" w:fill="FFFFFF"/>
        </w:rPr>
        <w:t>(5719), 255-258</w:t>
      </w:r>
      <w:r w:rsidR="00EA272C">
        <w:rPr>
          <w:color w:val="000000" w:themeColor="text1"/>
          <w:shd w:val="clear" w:color="auto" w:fill="FFFFFF"/>
        </w:rPr>
        <w:t>.</w:t>
      </w:r>
    </w:p>
    <w:p w14:paraId="70B6A1DA" w14:textId="5D7407CD" w:rsidR="003C2786" w:rsidRDefault="003C2786" w:rsidP="003C2786">
      <w:pPr>
        <w:spacing w:line="480" w:lineRule="auto"/>
        <w:ind w:left="720" w:hanging="720"/>
        <w:rPr>
          <w:color w:val="000000" w:themeColor="text1"/>
          <w:shd w:val="clear" w:color="auto" w:fill="FFFFFF"/>
        </w:rPr>
      </w:pPr>
      <w:proofErr w:type="spellStart"/>
      <w:r w:rsidRPr="003C2786">
        <w:rPr>
          <w:color w:val="000000" w:themeColor="text1"/>
          <w:shd w:val="clear" w:color="auto" w:fill="FFFFFF"/>
        </w:rPr>
        <w:t>Povinelli</w:t>
      </w:r>
      <w:proofErr w:type="spellEnd"/>
      <w:r w:rsidRPr="003C2786">
        <w:rPr>
          <w:color w:val="000000" w:themeColor="text1"/>
          <w:shd w:val="clear" w:color="auto" w:fill="FFFFFF"/>
        </w:rPr>
        <w:t xml:space="preserve">, D. J., &amp; </w:t>
      </w:r>
      <w:proofErr w:type="spellStart"/>
      <w:r w:rsidRPr="003C2786">
        <w:rPr>
          <w:color w:val="000000" w:themeColor="text1"/>
          <w:shd w:val="clear" w:color="auto" w:fill="FFFFFF"/>
        </w:rPr>
        <w:t>Giambrone</w:t>
      </w:r>
      <w:proofErr w:type="spellEnd"/>
      <w:r w:rsidRPr="003C2786">
        <w:rPr>
          <w:color w:val="000000" w:themeColor="text1"/>
          <w:shd w:val="clear" w:color="auto" w:fill="FFFFFF"/>
        </w:rPr>
        <w:t>, S. (2001). Reasoning about b</w:t>
      </w:r>
      <w:r>
        <w:rPr>
          <w:color w:val="000000" w:themeColor="text1"/>
          <w:shd w:val="clear" w:color="auto" w:fill="FFFFFF"/>
        </w:rPr>
        <w:t>eliefs: A human specialization?</w:t>
      </w:r>
      <w:r w:rsidRPr="003C2786">
        <w:rPr>
          <w:color w:val="000000" w:themeColor="text1"/>
          <w:shd w:val="clear" w:color="auto" w:fill="FFFFFF"/>
        </w:rPr>
        <w:t> </w:t>
      </w:r>
      <w:r w:rsidRPr="003C2786">
        <w:rPr>
          <w:i/>
          <w:iCs/>
          <w:color w:val="000000" w:themeColor="text1"/>
          <w:shd w:val="clear" w:color="auto" w:fill="FFFFFF"/>
        </w:rPr>
        <w:t>Child Development</w:t>
      </w:r>
      <w:r w:rsidRPr="003C2786">
        <w:rPr>
          <w:color w:val="000000" w:themeColor="text1"/>
          <w:shd w:val="clear" w:color="auto" w:fill="FFFFFF"/>
        </w:rPr>
        <w:t>, </w:t>
      </w:r>
      <w:r w:rsidRPr="003C2786">
        <w:rPr>
          <w:i/>
          <w:iCs/>
          <w:color w:val="000000" w:themeColor="text1"/>
          <w:shd w:val="clear" w:color="auto" w:fill="FFFFFF"/>
        </w:rPr>
        <w:t>72</w:t>
      </w:r>
      <w:r w:rsidRPr="003C2786">
        <w:rPr>
          <w:color w:val="000000" w:themeColor="text1"/>
          <w:shd w:val="clear" w:color="auto" w:fill="FFFFFF"/>
        </w:rPr>
        <w:t>(3), 691-695.</w:t>
      </w:r>
    </w:p>
    <w:p w14:paraId="784F7192" w14:textId="1E7A6B45" w:rsidR="005B661A" w:rsidRDefault="005B661A" w:rsidP="005B661A">
      <w:pPr>
        <w:spacing w:line="480" w:lineRule="auto"/>
        <w:ind w:left="720" w:hanging="720"/>
        <w:rPr>
          <w:color w:val="000000" w:themeColor="text1"/>
          <w:shd w:val="clear" w:color="auto" w:fill="FFFFFF"/>
        </w:rPr>
      </w:pPr>
      <w:r w:rsidRPr="005B661A">
        <w:rPr>
          <w:color w:val="000000" w:themeColor="text1"/>
          <w:shd w:val="clear" w:color="auto" w:fill="FFFFFF"/>
        </w:rPr>
        <w:t>Premack, D., &amp; Woodruff, G. (1978). Does the ch</w:t>
      </w:r>
      <w:r>
        <w:rPr>
          <w:color w:val="000000" w:themeColor="text1"/>
          <w:shd w:val="clear" w:color="auto" w:fill="FFFFFF"/>
        </w:rPr>
        <w:t>impanzee have a theory of mind?</w:t>
      </w:r>
      <w:r w:rsidRPr="005B661A">
        <w:rPr>
          <w:color w:val="000000" w:themeColor="text1"/>
          <w:shd w:val="clear" w:color="auto" w:fill="FFFFFF"/>
        </w:rPr>
        <w:t> </w:t>
      </w:r>
      <w:proofErr w:type="spellStart"/>
      <w:r>
        <w:rPr>
          <w:i/>
          <w:iCs/>
          <w:color w:val="000000" w:themeColor="text1"/>
          <w:shd w:val="clear" w:color="auto" w:fill="FFFFFF"/>
        </w:rPr>
        <w:t>Behavioral</w:t>
      </w:r>
      <w:proofErr w:type="spellEnd"/>
      <w:r>
        <w:rPr>
          <w:i/>
          <w:iCs/>
          <w:color w:val="000000" w:themeColor="text1"/>
          <w:shd w:val="clear" w:color="auto" w:fill="FFFFFF"/>
        </w:rPr>
        <w:t xml:space="preserve"> and Brain S</w:t>
      </w:r>
      <w:r w:rsidRPr="005B661A">
        <w:rPr>
          <w:i/>
          <w:iCs/>
          <w:color w:val="000000" w:themeColor="text1"/>
          <w:shd w:val="clear" w:color="auto" w:fill="FFFFFF"/>
        </w:rPr>
        <w:t>ciences</w:t>
      </w:r>
      <w:r w:rsidRPr="005B661A">
        <w:rPr>
          <w:color w:val="000000" w:themeColor="text1"/>
          <w:shd w:val="clear" w:color="auto" w:fill="FFFFFF"/>
        </w:rPr>
        <w:t>, </w:t>
      </w:r>
      <w:r w:rsidRPr="005B661A">
        <w:rPr>
          <w:i/>
          <w:iCs/>
          <w:color w:val="000000" w:themeColor="text1"/>
          <w:shd w:val="clear" w:color="auto" w:fill="FFFFFF"/>
        </w:rPr>
        <w:t>1</w:t>
      </w:r>
      <w:r w:rsidRPr="005B661A">
        <w:rPr>
          <w:color w:val="000000" w:themeColor="text1"/>
          <w:shd w:val="clear" w:color="auto" w:fill="FFFFFF"/>
        </w:rPr>
        <w:t>(4), 515-526.</w:t>
      </w:r>
    </w:p>
    <w:p w14:paraId="3932C80A" w14:textId="0C998986" w:rsidR="00E81788" w:rsidRPr="00E81788" w:rsidRDefault="00E81788" w:rsidP="00E81788">
      <w:pPr>
        <w:spacing w:line="480" w:lineRule="auto"/>
        <w:ind w:left="709" w:hanging="709"/>
        <w:rPr>
          <w:sz w:val="36"/>
        </w:rPr>
      </w:pPr>
      <w:proofErr w:type="spellStart"/>
      <w:r w:rsidRPr="00E81788">
        <w:rPr>
          <w:color w:val="222222"/>
          <w:szCs w:val="20"/>
          <w:shd w:val="clear" w:color="auto" w:fill="FFFFFF"/>
        </w:rPr>
        <w:t>Pyers</w:t>
      </w:r>
      <w:proofErr w:type="spellEnd"/>
      <w:r w:rsidRPr="00E81788">
        <w:rPr>
          <w:color w:val="222222"/>
          <w:szCs w:val="20"/>
          <w:shd w:val="clear" w:color="auto" w:fill="FFFFFF"/>
        </w:rPr>
        <w:t xml:space="preserve">, J. E., &amp; </w:t>
      </w:r>
      <w:proofErr w:type="spellStart"/>
      <w:r w:rsidRPr="00E81788">
        <w:rPr>
          <w:color w:val="222222"/>
          <w:szCs w:val="20"/>
          <w:shd w:val="clear" w:color="auto" w:fill="FFFFFF"/>
        </w:rPr>
        <w:t>Senghas</w:t>
      </w:r>
      <w:proofErr w:type="spellEnd"/>
      <w:r w:rsidRPr="00E81788">
        <w:rPr>
          <w:color w:val="222222"/>
          <w:szCs w:val="20"/>
          <w:shd w:val="clear" w:color="auto" w:fill="FFFFFF"/>
        </w:rPr>
        <w:t>, A. (2009). Language promotes false-belief understanding: Evidence from learners of a new sign language. </w:t>
      </w:r>
      <w:r w:rsidRPr="00E81788">
        <w:rPr>
          <w:i/>
          <w:iCs/>
          <w:color w:val="222222"/>
          <w:szCs w:val="20"/>
          <w:shd w:val="clear" w:color="auto" w:fill="FFFFFF"/>
        </w:rPr>
        <w:t>Psychological science</w:t>
      </w:r>
      <w:r w:rsidRPr="00E81788">
        <w:rPr>
          <w:color w:val="222222"/>
          <w:szCs w:val="20"/>
          <w:shd w:val="clear" w:color="auto" w:fill="FFFFFF"/>
        </w:rPr>
        <w:t>, </w:t>
      </w:r>
      <w:r w:rsidRPr="00E81788">
        <w:rPr>
          <w:i/>
          <w:iCs/>
          <w:color w:val="222222"/>
          <w:szCs w:val="20"/>
          <w:shd w:val="clear" w:color="auto" w:fill="FFFFFF"/>
        </w:rPr>
        <w:t>20</w:t>
      </w:r>
      <w:r w:rsidRPr="00E81788">
        <w:rPr>
          <w:color w:val="222222"/>
          <w:szCs w:val="20"/>
          <w:shd w:val="clear" w:color="auto" w:fill="FFFFFF"/>
        </w:rPr>
        <w:t>(7), 805-812.</w:t>
      </w:r>
    </w:p>
    <w:p w14:paraId="069EC163" w14:textId="08834E6A" w:rsidR="00BC34CE" w:rsidRDefault="00BC34CE" w:rsidP="00245514">
      <w:pPr>
        <w:spacing w:line="480" w:lineRule="auto"/>
        <w:ind w:left="720" w:hanging="720"/>
        <w:rPr>
          <w:color w:val="000000" w:themeColor="text1"/>
          <w:shd w:val="clear" w:color="auto" w:fill="FFFFFF"/>
        </w:rPr>
      </w:pPr>
      <w:r w:rsidRPr="00D52BE1">
        <w:rPr>
          <w:color w:val="000000" w:themeColor="text1"/>
          <w:shd w:val="clear" w:color="auto" w:fill="FFFFFF"/>
        </w:rPr>
        <w:t xml:space="preserve">Roberson, D., &amp; Davidoff, J. (2000). The categorical perception of </w:t>
      </w:r>
      <w:proofErr w:type="spellStart"/>
      <w:r w:rsidRPr="00D52BE1">
        <w:rPr>
          <w:color w:val="000000" w:themeColor="text1"/>
          <w:shd w:val="clear" w:color="auto" w:fill="FFFFFF"/>
        </w:rPr>
        <w:t>colors</w:t>
      </w:r>
      <w:proofErr w:type="spellEnd"/>
      <w:r w:rsidRPr="00D52BE1">
        <w:rPr>
          <w:color w:val="000000" w:themeColor="text1"/>
          <w:shd w:val="clear" w:color="auto" w:fill="FFFFFF"/>
        </w:rPr>
        <w:t xml:space="preserve"> and facial expressions: The effect of verbal interference. </w:t>
      </w:r>
      <w:r w:rsidRPr="00D52BE1">
        <w:rPr>
          <w:i/>
          <w:iCs/>
          <w:color w:val="000000" w:themeColor="text1"/>
          <w:shd w:val="clear" w:color="auto" w:fill="FFFFFF"/>
        </w:rPr>
        <w:t>Memory &amp; Cognition</w:t>
      </w:r>
      <w:r w:rsidRPr="00D52BE1">
        <w:rPr>
          <w:color w:val="000000" w:themeColor="text1"/>
          <w:shd w:val="clear" w:color="auto" w:fill="FFFFFF"/>
        </w:rPr>
        <w:t>, </w:t>
      </w:r>
      <w:r w:rsidRPr="00D52BE1">
        <w:rPr>
          <w:i/>
          <w:iCs/>
          <w:color w:val="000000" w:themeColor="text1"/>
          <w:shd w:val="clear" w:color="auto" w:fill="FFFFFF"/>
        </w:rPr>
        <w:t>28</w:t>
      </w:r>
      <w:r w:rsidRPr="00D52BE1">
        <w:rPr>
          <w:color w:val="000000" w:themeColor="text1"/>
          <w:shd w:val="clear" w:color="auto" w:fill="FFFFFF"/>
        </w:rPr>
        <w:t>(6), 977-986.</w:t>
      </w:r>
    </w:p>
    <w:p w14:paraId="3063F7AC" w14:textId="58C88864" w:rsidR="00176F67" w:rsidRDefault="006F650B" w:rsidP="006F650B">
      <w:pPr>
        <w:spacing w:line="480" w:lineRule="auto"/>
        <w:ind w:left="720" w:hanging="720"/>
        <w:rPr>
          <w:color w:val="000000" w:themeColor="text1"/>
          <w:shd w:val="clear" w:color="auto" w:fill="FFFFFF"/>
        </w:rPr>
      </w:pPr>
      <w:r w:rsidRPr="006F650B">
        <w:rPr>
          <w:color w:val="000000" w:themeColor="text1"/>
          <w:shd w:val="clear" w:color="auto" w:fill="FFFFFF"/>
        </w:rPr>
        <w:lastRenderedPageBreak/>
        <w:t xml:space="preserve">Samuel, S., Legg, E. W., </w:t>
      </w:r>
      <w:proofErr w:type="spellStart"/>
      <w:r w:rsidRPr="006F650B">
        <w:rPr>
          <w:color w:val="000000" w:themeColor="text1"/>
          <w:shd w:val="clear" w:color="auto" w:fill="FFFFFF"/>
        </w:rPr>
        <w:t>Lurz</w:t>
      </w:r>
      <w:proofErr w:type="spellEnd"/>
      <w:r w:rsidRPr="006F650B">
        <w:rPr>
          <w:color w:val="000000" w:themeColor="text1"/>
          <w:shd w:val="clear" w:color="auto" w:fill="FFFFFF"/>
        </w:rPr>
        <w:t>, R., &amp; Clayton, N. S. (2018). Egocentric bias across mental and non-mental representations in the Sandbox Task. </w:t>
      </w:r>
      <w:r w:rsidRPr="006F650B">
        <w:rPr>
          <w:i/>
          <w:iCs/>
          <w:color w:val="000000" w:themeColor="text1"/>
          <w:shd w:val="clear" w:color="auto" w:fill="FFFFFF"/>
        </w:rPr>
        <w:t>Quarterly Journal of Experimental Psychology</w:t>
      </w:r>
      <w:r w:rsidRPr="006F650B">
        <w:rPr>
          <w:color w:val="000000" w:themeColor="text1"/>
          <w:shd w:val="clear" w:color="auto" w:fill="FFFFFF"/>
        </w:rPr>
        <w:t>, </w:t>
      </w:r>
      <w:r w:rsidRPr="006F650B">
        <w:rPr>
          <w:i/>
          <w:iCs/>
          <w:color w:val="000000" w:themeColor="text1"/>
          <w:shd w:val="clear" w:color="auto" w:fill="FFFFFF"/>
        </w:rPr>
        <w:t>71</w:t>
      </w:r>
      <w:r w:rsidRPr="006F650B">
        <w:rPr>
          <w:color w:val="000000" w:themeColor="text1"/>
          <w:shd w:val="clear" w:color="auto" w:fill="FFFFFF"/>
        </w:rPr>
        <w:t>(11), 2395-2410.</w:t>
      </w:r>
    </w:p>
    <w:p w14:paraId="56F830AB" w14:textId="28D1038B" w:rsidR="00665096" w:rsidRPr="00665096" w:rsidRDefault="00665096" w:rsidP="00665096">
      <w:pPr>
        <w:spacing w:line="480" w:lineRule="auto"/>
        <w:ind w:left="720" w:hanging="720"/>
        <w:rPr>
          <w:color w:val="000000" w:themeColor="text1"/>
          <w:shd w:val="clear" w:color="auto" w:fill="FFFFFF"/>
        </w:rPr>
      </w:pPr>
      <w:r w:rsidRPr="00665096">
        <w:rPr>
          <w:color w:val="000000" w:themeColor="text1"/>
          <w:shd w:val="clear" w:color="auto" w:fill="FFFFFF"/>
        </w:rPr>
        <w:t xml:space="preserve">Sperber, D. &amp; Wilson, D. (1986) </w:t>
      </w:r>
      <w:r w:rsidRPr="00665096">
        <w:rPr>
          <w:i/>
          <w:iCs/>
          <w:color w:val="000000" w:themeColor="text1"/>
          <w:shd w:val="clear" w:color="auto" w:fill="FFFFFF"/>
        </w:rPr>
        <w:t>Relevance: Communication and cognition</w:t>
      </w:r>
      <w:r w:rsidRPr="00665096">
        <w:rPr>
          <w:color w:val="000000" w:themeColor="text1"/>
          <w:shd w:val="clear" w:color="auto" w:fill="FFFFFF"/>
        </w:rPr>
        <w:t xml:space="preserve">. Harvard University Press/ Blackwell. </w:t>
      </w:r>
      <w:r w:rsidRPr="00665096">
        <w:rPr>
          <w:rFonts w:ascii="MS Mincho" w:eastAsia="MS Mincho" w:hAnsi="MS Mincho" w:cs="MS Mincho"/>
          <w:color w:val="000000" w:themeColor="text1"/>
          <w:shd w:val="clear" w:color="auto" w:fill="FFFFFF"/>
        </w:rPr>
        <w:t> </w:t>
      </w:r>
    </w:p>
    <w:p w14:paraId="27A33202" w14:textId="5338D79D" w:rsidR="00611FE8" w:rsidRDefault="00611FE8" w:rsidP="00245514">
      <w:pPr>
        <w:spacing w:line="480" w:lineRule="auto"/>
        <w:ind w:left="720" w:hanging="720"/>
        <w:rPr>
          <w:color w:val="000000" w:themeColor="text1"/>
          <w:shd w:val="clear" w:color="auto" w:fill="FFFFFF"/>
        </w:rPr>
      </w:pPr>
      <w:proofErr w:type="spellStart"/>
      <w:r w:rsidRPr="00611FE8">
        <w:rPr>
          <w:color w:val="000000" w:themeColor="text1"/>
          <w:shd w:val="clear" w:color="auto" w:fill="FFFFFF"/>
        </w:rPr>
        <w:t>Tomasello</w:t>
      </w:r>
      <w:proofErr w:type="spellEnd"/>
      <w:r w:rsidRPr="00611FE8">
        <w:rPr>
          <w:color w:val="000000" w:themeColor="text1"/>
          <w:shd w:val="clear" w:color="auto" w:fill="FFFFFF"/>
        </w:rPr>
        <w:t xml:space="preserve">, M., Carpenter, M., Call, J., </w:t>
      </w:r>
      <w:proofErr w:type="spellStart"/>
      <w:r w:rsidRPr="00611FE8">
        <w:rPr>
          <w:color w:val="000000" w:themeColor="text1"/>
          <w:shd w:val="clear" w:color="auto" w:fill="FFFFFF"/>
        </w:rPr>
        <w:t>Behne</w:t>
      </w:r>
      <w:proofErr w:type="spellEnd"/>
      <w:r w:rsidRPr="00611FE8">
        <w:rPr>
          <w:color w:val="000000" w:themeColor="text1"/>
          <w:shd w:val="clear" w:color="auto" w:fill="FFFFFF"/>
        </w:rPr>
        <w:t xml:space="preserve">, T., &amp; Moll, H. (2005). </w:t>
      </w:r>
      <w:r>
        <w:rPr>
          <w:color w:val="000000" w:themeColor="text1"/>
          <w:shd w:val="clear" w:color="auto" w:fill="FFFFFF"/>
        </w:rPr>
        <w:t>Understanding and sharing intentions: The origins of cultural cognition</w:t>
      </w:r>
      <w:r w:rsidRPr="00611FE8">
        <w:rPr>
          <w:color w:val="000000" w:themeColor="text1"/>
          <w:shd w:val="clear" w:color="auto" w:fill="FFFFFF"/>
        </w:rPr>
        <w:t>. </w:t>
      </w:r>
      <w:proofErr w:type="spellStart"/>
      <w:r w:rsidR="00B56D5D">
        <w:rPr>
          <w:i/>
          <w:iCs/>
          <w:color w:val="000000" w:themeColor="text1"/>
          <w:shd w:val="clear" w:color="auto" w:fill="FFFFFF"/>
        </w:rPr>
        <w:t>Behavioral</w:t>
      </w:r>
      <w:proofErr w:type="spellEnd"/>
      <w:r w:rsidR="00B56D5D">
        <w:rPr>
          <w:i/>
          <w:iCs/>
          <w:color w:val="000000" w:themeColor="text1"/>
          <w:shd w:val="clear" w:color="auto" w:fill="FFFFFF"/>
        </w:rPr>
        <w:t xml:space="preserve"> and Brain S</w:t>
      </w:r>
      <w:r w:rsidRPr="00611FE8">
        <w:rPr>
          <w:i/>
          <w:iCs/>
          <w:color w:val="000000" w:themeColor="text1"/>
          <w:shd w:val="clear" w:color="auto" w:fill="FFFFFF"/>
        </w:rPr>
        <w:t>ciences</w:t>
      </w:r>
      <w:r w:rsidRPr="00611FE8">
        <w:rPr>
          <w:color w:val="000000" w:themeColor="text1"/>
          <w:shd w:val="clear" w:color="auto" w:fill="FFFFFF"/>
        </w:rPr>
        <w:t>, </w:t>
      </w:r>
      <w:r w:rsidRPr="00611FE8">
        <w:rPr>
          <w:i/>
          <w:iCs/>
          <w:color w:val="000000" w:themeColor="text1"/>
          <w:shd w:val="clear" w:color="auto" w:fill="FFFFFF"/>
        </w:rPr>
        <w:t>28</w:t>
      </w:r>
      <w:r>
        <w:rPr>
          <w:color w:val="000000" w:themeColor="text1"/>
          <w:shd w:val="clear" w:color="auto" w:fill="FFFFFF"/>
        </w:rPr>
        <w:t>(5), 675-735</w:t>
      </w:r>
      <w:r w:rsidRPr="00611FE8">
        <w:rPr>
          <w:color w:val="000000" w:themeColor="text1"/>
          <w:shd w:val="clear" w:color="auto" w:fill="FFFFFF"/>
        </w:rPr>
        <w:t>.</w:t>
      </w:r>
    </w:p>
    <w:p w14:paraId="6A354DA6" w14:textId="2B74B7CA" w:rsidR="00B6025A" w:rsidRPr="00245514" w:rsidRDefault="00B6025A" w:rsidP="00B6025A">
      <w:pPr>
        <w:spacing w:line="480" w:lineRule="auto"/>
        <w:ind w:left="720" w:hanging="720"/>
        <w:rPr>
          <w:color w:val="000000" w:themeColor="text1"/>
          <w:shd w:val="clear" w:color="auto" w:fill="FFFFFF"/>
        </w:rPr>
      </w:pPr>
      <w:r w:rsidRPr="00B6025A">
        <w:rPr>
          <w:color w:val="000000" w:themeColor="text1"/>
          <w:shd w:val="clear" w:color="auto" w:fill="FFFFFF"/>
        </w:rPr>
        <w:t>Varley, R., &amp; Siegal, M. (2000). Evidence for cognition without grammar from causal reasoning and ‘theory of mind’</w:t>
      </w:r>
      <w:r>
        <w:rPr>
          <w:color w:val="000000" w:themeColor="text1"/>
          <w:shd w:val="clear" w:color="auto" w:fill="FFFFFF"/>
        </w:rPr>
        <w:t xml:space="preserve"> </w:t>
      </w:r>
      <w:r w:rsidRPr="00B6025A">
        <w:rPr>
          <w:color w:val="000000" w:themeColor="text1"/>
          <w:shd w:val="clear" w:color="auto" w:fill="FFFFFF"/>
        </w:rPr>
        <w:t>in an agrammatic aphasic patient. </w:t>
      </w:r>
      <w:r w:rsidRPr="00B6025A">
        <w:rPr>
          <w:i/>
          <w:iCs/>
          <w:color w:val="000000" w:themeColor="text1"/>
          <w:shd w:val="clear" w:color="auto" w:fill="FFFFFF"/>
        </w:rPr>
        <w:t>Current Biology</w:t>
      </w:r>
      <w:r w:rsidRPr="00B6025A">
        <w:rPr>
          <w:color w:val="000000" w:themeColor="text1"/>
          <w:shd w:val="clear" w:color="auto" w:fill="FFFFFF"/>
        </w:rPr>
        <w:t>, </w:t>
      </w:r>
      <w:r w:rsidRPr="00B6025A">
        <w:rPr>
          <w:i/>
          <w:iCs/>
          <w:color w:val="000000" w:themeColor="text1"/>
          <w:shd w:val="clear" w:color="auto" w:fill="FFFFFF"/>
        </w:rPr>
        <w:t>10</w:t>
      </w:r>
      <w:r w:rsidRPr="00B6025A">
        <w:rPr>
          <w:color w:val="000000" w:themeColor="text1"/>
          <w:shd w:val="clear" w:color="auto" w:fill="FFFFFF"/>
        </w:rPr>
        <w:t>(12), 723-726.</w:t>
      </w:r>
    </w:p>
    <w:p w14:paraId="3BD90DEE" w14:textId="021C007D" w:rsidR="000749A2" w:rsidRPr="00245514" w:rsidRDefault="000C060C" w:rsidP="00245514">
      <w:pPr>
        <w:spacing w:line="480" w:lineRule="auto"/>
        <w:ind w:left="720" w:hanging="720"/>
        <w:rPr>
          <w:color w:val="000000" w:themeColor="text1"/>
          <w:shd w:val="clear" w:color="auto" w:fill="FFFFFF"/>
        </w:rPr>
      </w:pPr>
      <w:r w:rsidRPr="00D52BE1">
        <w:rPr>
          <w:color w:val="000000" w:themeColor="text1"/>
          <w:shd w:val="clear" w:color="auto" w:fill="FFFFFF"/>
        </w:rPr>
        <w:t>Varley, R., Siegal, M., &amp; Want, S. C. (2001). Severe impairment in grammar does not preclude theory of mind. </w:t>
      </w:r>
      <w:proofErr w:type="spellStart"/>
      <w:r w:rsidRPr="00D52BE1">
        <w:rPr>
          <w:i/>
          <w:iCs/>
          <w:color w:val="000000" w:themeColor="text1"/>
          <w:shd w:val="clear" w:color="auto" w:fill="FFFFFF"/>
        </w:rPr>
        <w:t>Neurocase</w:t>
      </w:r>
      <w:proofErr w:type="spellEnd"/>
      <w:r w:rsidRPr="00D52BE1">
        <w:rPr>
          <w:color w:val="000000" w:themeColor="text1"/>
          <w:shd w:val="clear" w:color="auto" w:fill="FFFFFF"/>
        </w:rPr>
        <w:t>, </w:t>
      </w:r>
      <w:r w:rsidRPr="00D52BE1">
        <w:rPr>
          <w:i/>
          <w:iCs/>
          <w:color w:val="000000" w:themeColor="text1"/>
          <w:shd w:val="clear" w:color="auto" w:fill="FFFFFF"/>
        </w:rPr>
        <w:t>7</w:t>
      </w:r>
      <w:r w:rsidRPr="00D52BE1">
        <w:rPr>
          <w:color w:val="000000" w:themeColor="text1"/>
          <w:shd w:val="clear" w:color="auto" w:fill="FFFFFF"/>
        </w:rPr>
        <w:t>(6), 489-493.</w:t>
      </w:r>
    </w:p>
    <w:p w14:paraId="056C9FA5" w14:textId="074B618D" w:rsidR="00E04C48" w:rsidRPr="00245514" w:rsidRDefault="00E04C48" w:rsidP="00245514">
      <w:pPr>
        <w:spacing w:line="480" w:lineRule="auto"/>
        <w:ind w:left="720" w:hanging="720"/>
        <w:rPr>
          <w:color w:val="000000" w:themeColor="text1"/>
          <w:lang w:val="en-US"/>
        </w:rPr>
      </w:pPr>
      <w:r w:rsidRPr="00D52BE1">
        <w:rPr>
          <w:color w:val="000000" w:themeColor="text1"/>
          <w:lang w:val="en-US"/>
        </w:rPr>
        <w:t>Wellman, H. M., Cross, D., &amp; Watson, J. (2001). Meta</w:t>
      </w:r>
      <w:r w:rsidRPr="00D52BE1">
        <w:rPr>
          <w:rFonts w:ascii="Calibri" w:eastAsia="Calibri" w:hAnsi="Calibri" w:cs="Calibri"/>
          <w:color w:val="000000" w:themeColor="text1"/>
          <w:lang w:val="en-US"/>
        </w:rPr>
        <w:t>‐</w:t>
      </w:r>
      <w:r w:rsidRPr="00D52BE1">
        <w:rPr>
          <w:color w:val="000000" w:themeColor="text1"/>
          <w:lang w:val="en-US"/>
        </w:rPr>
        <w:t>analysis of theory</w:t>
      </w:r>
      <w:r w:rsidRPr="00D52BE1">
        <w:rPr>
          <w:rFonts w:ascii="Calibri" w:eastAsia="Calibri" w:hAnsi="Calibri" w:cs="Calibri"/>
          <w:color w:val="000000" w:themeColor="text1"/>
          <w:lang w:val="en-US"/>
        </w:rPr>
        <w:t>‐</w:t>
      </w:r>
      <w:r w:rsidRPr="00D52BE1">
        <w:rPr>
          <w:color w:val="000000" w:themeColor="text1"/>
          <w:lang w:val="en-US"/>
        </w:rPr>
        <w:t>of</w:t>
      </w:r>
      <w:r w:rsidRPr="00D52BE1">
        <w:rPr>
          <w:rFonts w:ascii="Calibri" w:eastAsia="Calibri" w:hAnsi="Calibri" w:cs="Calibri"/>
          <w:color w:val="000000" w:themeColor="text1"/>
          <w:lang w:val="en-US"/>
        </w:rPr>
        <w:t>‐</w:t>
      </w:r>
      <w:r w:rsidRPr="00D52BE1">
        <w:rPr>
          <w:color w:val="000000" w:themeColor="text1"/>
          <w:lang w:val="en-US"/>
        </w:rPr>
        <w:t>mind development: the truth about false belief. </w:t>
      </w:r>
      <w:r w:rsidRPr="00D52BE1">
        <w:rPr>
          <w:i/>
          <w:iCs/>
          <w:color w:val="000000" w:themeColor="text1"/>
          <w:lang w:val="en-US"/>
        </w:rPr>
        <w:t>Child Development</w:t>
      </w:r>
      <w:r w:rsidRPr="00D52BE1">
        <w:rPr>
          <w:color w:val="000000" w:themeColor="text1"/>
          <w:lang w:val="en-US"/>
        </w:rPr>
        <w:t>, </w:t>
      </w:r>
      <w:r w:rsidRPr="00D52BE1">
        <w:rPr>
          <w:i/>
          <w:iCs/>
          <w:color w:val="000000" w:themeColor="text1"/>
          <w:lang w:val="en-US"/>
        </w:rPr>
        <w:t>72</w:t>
      </w:r>
      <w:r w:rsidRPr="00D52BE1">
        <w:rPr>
          <w:color w:val="000000" w:themeColor="text1"/>
          <w:lang w:val="en-US"/>
        </w:rPr>
        <w:t>(3), 655</w:t>
      </w:r>
      <w:r w:rsidRPr="00D52BE1">
        <w:rPr>
          <w:color w:val="000000" w:themeColor="text1"/>
          <w:shd w:val="clear" w:color="auto" w:fill="FFFFFF"/>
          <w:lang w:val="en-US"/>
        </w:rPr>
        <w:t>–</w:t>
      </w:r>
      <w:r w:rsidRPr="00D52BE1">
        <w:rPr>
          <w:color w:val="000000" w:themeColor="text1"/>
          <w:lang w:val="en-US"/>
        </w:rPr>
        <w:t>684.</w:t>
      </w:r>
    </w:p>
    <w:p w14:paraId="5E727EF1" w14:textId="77777777" w:rsidR="003C3A0A" w:rsidRPr="00D52BE1" w:rsidRDefault="003C3A0A" w:rsidP="003C3A0A">
      <w:pPr>
        <w:spacing w:line="480" w:lineRule="auto"/>
        <w:ind w:left="720" w:hanging="720"/>
        <w:rPr>
          <w:color w:val="000000" w:themeColor="text1"/>
          <w:shd w:val="clear" w:color="auto" w:fill="FFFFFF"/>
        </w:rPr>
      </w:pPr>
      <w:proofErr w:type="spellStart"/>
      <w:r w:rsidRPr="00D52BE1">
        <w:rPr>
          <w:color w:val="000000" w:themeColor="text1"/>
          <w:shd w:val="clear" w:color="auto" w:fill="FFFFFF"/>
        </w:rPr>
        <w:t>Wimmer</w:t>
      </w:r>
      <w:proofErr w:type="spellEnd"/>
      <w:r w:rsidRPr="00D52BE1">
        <w:rPr>
          <w:color w:val="000000" w:themeColor="text1"/>
          <w:shd w:val="clear" w:color="auto" w:fill="FFFFFF"/>
        </w:rPr>
        <w:t xml:space="preserve">, H., &amp; </w:t>
      </w:r>
      <w:proofErr w:type="spellStart"/>
      <w:r w:rsidRPr="00D52BE1">
        <w:rPr>
          <w:color w:val="000000" w:themeColor="text1"/>
          <w:shd w:val="clear" w:color="auto" w:fill="FFFFFF"/>
        </w:rPr>
        <w:t>Perner</w:t>
      </w:r>
      <w:proofErr w:type="spellEnd"/>
      <w:r w:rsidRPr="00D52BE1">
        <w:rPr>
          <w:color w:val="000000" w:themeColor="text1"/>
          <w:shd w:val="clear" w:color="auto" w:fill="FFFFFF"/>
        </w:rPr>
        <w:t>, J. (1983). Beliefs about beliefs: Representation and constraining function of wrong beliefs in young children's understanding of deception. </w:t>
      </w:r>
      <w:r w:rsidRPr="00D52BE1">
        <w:rPr>
          <w:i/>
          <w:iCs/>
          <w:color w:val="000000" w:themeColor="text1"/>
          <w:shd w:val="clear" w:color="auto" w:fill="FFFFFF"/>
        </w:rPr>
        <w:t>Cognition</w:t>
      </w:r>
      <w:r w:rsidRPr="00D52BE1">
        <w:rPr>
          <w:color w:val="000000" w:themeColor="text1"/>
          <w:shd w:val="clear" w:color="auto" w:fill="FFFFFF"/>
        </w:rPr>
        <w:t>, </w:t>
      </w:r>
      <w:r w:rsidRPr="00D52BE1">
        <w:rPr>
          <w:i/>
          <w:iCs/>
          <w:color w:val="000000" w:themeColor="text1"/>
          <w:shd w:val="clear" w:color="auto" w:fill="FFFFFF"/>
        </w:rPr>
        <w:t>13</w:t>
      </w:r>
      <w:r w:rsidRPr="00D52BE1">
        <w:rPr>
          <w:color w:val="000000" w:themeColor="text1"/>
          <w:shd w:val="clear" w:color="auto" w:fill="FFFFFF"/>
        </w:rPr>
        <w:t>(1), 103-128.</w:t>
      </w:r>
    </w:p>
    <w:p w14:paraId="570E9D84" w14:textId="71EA2328" w:rsidR="00BC34CE" w:rsidRPr="00245514" w:rsidRDefault="00BC34CE" w:rsidP="00245514">
      <w:pPr>
        <w:spacing w:line="480" w:lineRule="auto"/>
        <w:ind w:left="720" w:hanging="720"/>
        <w:rPr>
          <w:color w:val="000000" w:themeColor="text1"/>
          <w:lang w:val="en-US"/>
        </w:rPr>
      </w:pPr>
      <w:proofErr w:type="spellStart"/>
      <w:r w:rsidRPr="00D52BE1">
        <w:rPr>
          <w:color w:val="000000" w:themeColor="text1"/>
        </w:rPr>
        <w:t>Winawer</w:t>
      </w:r>
      <w:proofErr w:type="spellEnd"/>
      <w:r w:rsidRPr="00D52BE1">
        <w:rPr>
          <w:color w:val="000000" w:themeColor="text1"/>
        </w:rPr>
        <w:t xml:space="preserve">, J., </w:t>
      </w:r>
      <w:proofErr w:type="spellStart"/>
      <w:r w:rsidRPr="00D52BE1">
        <w:rPr>
          <w:color w:val="000000" w:themeColor="text1"/>
        </w:rPr>
        <w:t>Witthoft</w:t>
      </w:r>
      <w:proofErr w:type="spellEnd"/>
      <w:r w:rsidRPr="00D52BE1">
        <w:rPr>
          <w:color w:val="000000" w:themeColor="text1"/>
        </w:rPr>
        <w:t xml:space="preserve">, N., Frank, M. C., Wu, L., Wade, A. R., &amp; Boroditsky, L. (2007). </w:t>
      </w:r>
      <w:r w:rsidRPr="00D52BE1">
        <w:rPr>
          <w:color w:val="000000" w:themeColor="text1"/>
          <w:lang w:val="en-US"/>
        </w:rPr>
        <w:t xml:space="preserve">Russian blues reveal effects of language on color discrimination. </w:t>
      </w:r>
      <w:r w:rsidRPr="00D52BE1">
        <w:rPr>
          <w:i/>
          <w:iCs/>
          <w:color w:val="000000" w:themeColor="text1"/>
          <w:lang w:val="en-US"/>
        </w:rPr>
        <w:t>Proceedings of the National Academy of Sciences</w:t>
      </w:r>
      <w:r w:rsidRPr="00D52BE1">
        <w:rPr>
          <w:color w:val="000000" w:themeColor="text1"/>
          <w:lang w:val="en-US"/>
        </w:rPr>
        <w:t>, </w:t>
      </w:r>
      <w:r w:rsidRPr="00D52BE1">
        <w:rPr>
          <w:i/>
          <w:iCs/>
          <w:color w:val="000000" w:themeColor="text1"/>
          <w:lang w:val="en-US"/>
        </w:rPr>
        <w:t>104</w:t>
      </w:r>
      <w:r w:rsidRPr="00D52BE1">
        <w:rPr>
          <w:color w:val="000000" w:themeColor="text1"/>
          <w:lang w:val="en-US"/>
        </w:rPr>
        <w:t>(19), 7780-7785.</w:t>
      </w:r>
    </w:p>
    <w:p w14:paraId="3EAD920F" w14:textId="46B47834" w:rsidR="000200F8" w:rsidRPr="00B56D5D" w:rsidRDefault="000749A2" w:rsidP="00B56D5D">
      <w:pPr>
        <w:spacing w:line="480" w:lineRule="auto"/>
        <w:ind w:left="720" w:hanging="720"/>
        <w:rPr>
          <w:color w:val="000000" w:themeColor="text1"/>
          <w:lang w:val="en-US"/>
        </w:rPr>
      </w:pPr>
      <w:proofErr w:type="spellStart"/>
      <w:r w:rsidRPr="00D52BE1">
        <w:rPr>
          <w:color w:val="000000" w:themeColor="text1"/>
          <w:lang w:val="en-US"/>
        </w:rPr>
        <w:t>Zaitchik</w:t>
      </w:r>
      <w:proofErr w:type="spellEnd"/>
      <w:r w:rsidRPr="00D52BE1">
        <w:rPr>
          <w:color w:val="000000" w:themeColor="text1"/>
          <w:lang w:val="en-US"/>
        </w:rPr>
        <w:t>, D. (1990). When representations conflict with reality: The preschooler's problem with false beliefs and “false” photographs. </w:t>
      </w:r>
      <w:r w:rsidRPr="00D52BE1">
        <w:rPr>
          <w:i/>
          <w:iCs/>
          <w:color w:val="000000" w:themeColor="text1"/>
          <w:lang w:val="en-US"/>
        </w:rPr>
        <w:t>Cognition</w:t>
      </w:r>
      <w:r w:rsidRPr="00D52BE1">
        <w:rPr>
          <w:color w:val="000000" w:themeColor="text1"/>
          <w:lang w:val="en-US"/>
        </w:rPr>
        <w:t xml:space="preserve">, </w:t>
      </w:r>
      <w:r w:rsidRPr="00D52BE1">
        <w:rPr>
          <w:i/>
          <w:iCs/>
          <w:color w:val="000000" w:themeColor="text1"/>
          <w:lang w:val="en-US"/>
        </w:rPr>
        <w:t>35</w:t>
      </w:r>
      <w:r w:rsidRPr="00D52BE1">
        <w:rPr>
          <w:color w:val="000000" w:themeColor="text1"/>
          <w:lang w:val="en-US"/>
        </w:rPr>
        <w:t>(1), 41</w:t>
      </w:r>
      <w:r w:rsidRPr="00D52BE1">
        <w:rPr>
          <w:color w:val="000000" w:themeColor="text1"/>
          <w:shd w:val="clear" w:color="auto" w:fill="FFFFFF"/>
          <w:lang w:val="en-US"/>
        </w:rPr>
        <w:t>–</w:t>
      </w:r>
      <w:r w:rsidRPr="00D52BE1">
        <w:rPr>
          <w:color w:val="000000" w:themeColor="text1"/>
          <w:lang w:val="en-US"/>
        </w:rPr>
        <w:t>68.</w:t>
      </w:r>
    </w:p>
    <w:sectPr w:rsidR="000200F8" w:rsidRPr="00B56D5D" w:rsidSect="00CD4C24">
      <w:headerReference w:type="even" r:id="rId13"/>
      <w:headerReference w:type="default" r:id="rId14"/>
      <w:pgSz w:w="11906" w:h="16838"/>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Steven Samuel" w:date="2018-11-28T10:26:00Z" w:initials="SS">
    <w:p w14:paraId="49C45EDF" w14:textId="63456AD3" w:rsidR="00AA2ACB" w:rsidRDefault="00AA2ACB">
      <w:pPr>
        <w:pStyle w:val="CommentText"/>
      </w:pPr>
      <w:r>
        <w:rPr>
          <w:rStyle w:val="CommentReference"/>
        </w:rPr>
        <w:annotationRef/>
      </w:r>
      <w:r>
        <w:t>Point 1</w:t>
      </w:r>
    </w:p>
  </w:comment>
  <w:comment w:id="1" w:author="Steven Samuel" w:date="2018-11-28T09:15:00Z" w:initials="SS">
    <w:p w14:paraId="55D50049" w14:textId="7B1117ED" w:rsidR="00514F3B" w:rsidRDefault="00514F3B">
      <w:pPr>
        <w:pStyle w:val="CommentText"/>
      </w:pPr>
      <w:r>
        <w:rPr>
          <w:rStyle w:val="CommentReference"/>
        </w:rPr>
        <w:annotationRef/>
      </w:r>
      <w:r>
        <w:t>Minor improvement</w:t>
      </w:r>
    </w:p>
  </w:comment>
  <w:comment w:id="2" w:author="Steven Samuel" w:date="2018-11-28T09:19:00Z" w:initials="SS">
    <w:p w14:paraId="20870E7B" w14:textId="41F5E0E7" w:rsidR="003532FB" w:rsidRDefault="003532FB">
      <w:pPr>
        <w:pStyle w:val="CommentText"/>
      </w:pPr>
      <w:r>
        <w:rPr>
          <w:rStyle w:val="CommentReference"/>
        </w:rPr>
        <w:annotationRef/>
      </w:r>
      <w:r>
        <w:t>Minor improvement: Changed from ‘returns’</w:t>
      </w:r>
    </w:p>
  </w:comment>
  <w:comment w:id="3" w:author="Steven Samuel" w:date="2018-11-28T09:51:00Z" w:initials="SS">
    <w:p w14:paraId="2A9DEBB7" w14:textId="175CBFBB" w:rsidR="006C14D2" w:rsidRDefault="006C14D2">
      <w:pPr>
        <w:pStyle w:val="CommentText"/>
      </w:pPr>
      <w:r>
        <w:rPr>
          <w:rStyle w:val="CommentReference"/>
        </w:rPr>
        <w:annotationRef/>
      </w:r>
      <w:r>
        <w:t>Added links to three example videos.</w:t>
      </w:r>
    </w:p>
  </w:comment>
  <w:comment w:id="4" w:author="Steven Samuel" w:date="2018-11-28T09:20:00Z" w:initials="SS">
    <w:p w14:paraId="176C41C4" w14:textId="4ED1F7F8" w:rsidR="003532FB" w:rsidRDefault="003532FB">
      <w:pPr>
        <w:pStyle w:val="CommentText"/>
      </w:pPr>
      <w:r>
        <w:rPr>
          <w:rStyle w:val="CommentReference"/>
        </w:rPr>
        <w:annotationRef/>
      </w:r>
      <w:r>
        <w:t>Minor improvement: changed from ‘</w:t>
      </w:r>
      <w:proofErr w:type="gramStart"/>
      <w:r>
        <w:t>means’</w:t>
      </w:r>
      <w:proofErr w:type="gramEnd"/>
      <w:r>
        <w:t>.</w:t>
      </w:r>
    </w:p>
  </w:comment>
  <w:comment w:id="5" w:author="Steven Samuel" w:date="2018-11-28T10:05:00Z" w:initials="SS">
    <w:p w14:paraId="41B201DA" w14:textId="290F8216" w:rsidR="00341FD5" w:rsidRDefault="00341FD5">
      <w:pPr>
        <w:pStyle w:val="CommentText"/>
      </w:pPr>
      <w:r>
        <w:rPr>
          <w:rStyle w:val="CommentReference"/>
        </w:rPr>
        <w:annotationRef/>
      </w:r>
      <w:r>
        <w:t>Point 3.</w:t>
      </w:r>
    </w:p>
  </w:comment>
  <w:comment w:id="6" w:author="Steven Samuel" w:date="2018-11-28T10:09:00Z" w:initials="SS">
    <w:p w14:paraId="78FE5BC7" w14:textId="6BC7A8EA" w:rsidR="00341FD5" w:rsidRDefault="00341FD5">
      <w:pPr>
        <w:pStyle w:val="CommentText"/>
      </w:pPr>
      <w:r>
        <w:rPr>
          <w:rStyle w:val="CommentReference"/>
        </w:rPr>
        <w:annotationRef/>
      </w:r>
      <w:r>
        <w:t>Point 3.</w:t>
      </w:r>
    </w:p>
  </w:comment>
  <w:comment w:id="8" w:author="Steven Samuel" w:date="2018-11-28T09:21:00Z" w:initials="SS">
    <w:p w14:paraId="0ECBFAD9" w14:textId="435B0909" w:rsidR="00B65943" w:rsidRDefault="00B65943">
      <w:pPr>
        <w:pStyle w:val="CommentText"/>
      </w:pPr>
      <w:r>
        <w:rPr>
          <w:rStyle w:val="CommentReference"/>
        </w:rPr>
        <w:annotationRef/>
      </w:r>
      <w:r>
        <w:t>Minor improvement: Changed from ‘why we did not’.</w:t>
      </w:r>
    </w:p>
  </w:comment>
  <w:comment w:id="9" w:author="Steven Samuel" w:date="2018-11-28T09:05:00Z" w:initials="SS">
    <w:p w14:paraId="2E4F3785" w14:textId="5D0257B2" w:rsidR="00754CF0" w:rsidRDefault="00754CF0">
      <w:pPr>
        <w:pStyle w:val="CommentText"/>
      </w:pPr>
      <w:r>
        <w:rPr>
          <w:rStyle w:val="CommentReference"/>
        </w:rPr>
        <w:annotationRef/>
      </w:r>
      <w:r w:rsidR="003E50EA">
        <w:t xml:space="preserve">Points </w:t>
      </w:r>
      <w:r>
        <w:t>2</w:t>
      </w:r>
      <w:r w:rsidR="003E50EA">
        <w:t xml:space="preserve"> and 3.</w:t>
      </w:r>
    </w:p>
  </w:comment>
  <w:comment w:id="10" w:author="Steven Samuel" w:date="2018-11-27T21:11:00Z" w:initials="SS">
    <w:p w14:paraId="0F120D70" w14:textId="1AAE2C49" w:rsidR="00E13222" w:rsidRDefault="00E13222">
      <w:pPr>
        <w:pStyle w:val="CommentText"/>
      </w:pPr>
      <w:r>
        <w:rPr>
          <w:rStyle w:val="CommentReference"/>
        </w:rPr>
        <w:annotationRef/>
      </w:r>
      <w:r w:rsidR="00754CF0">
        <w:t>Split earlier paragraph into two as it became cumbersome with extra sentences.</w:t>
      </w:r>
    </w:p>
  </w:comment>
  <w:comment w:id="11" w:author="Steven Samuel" w:date="2018-11-28T09:24:00Z" w:initials="SS">
    <w:p w14:paraId="23A0449E" w14:textId="74F9CC7C" w:rsidR="00B65943" w:rsidRDefault="00B65943">
      <w:pPr>
        <w:pStyle w:val="CommentText"/>
      </w:pPr>
      <w:r>
        <w:rPr>
          <w:rStyle w:val="CommentReference"/>
        </w:rPr>
        <w:annotationRef/>
      </w:r>
      <w:r>
        <w:t>Point 3.</w:t>
      </w:r>
    </w:p>
  </w:comment>
  <w:comment w:id="12" w:author="Steven Samuel" w:date="2018-11-28T08:50:00Z" w:initials="SS">
    <w:p w14:paraId="07AF7253" w14:textId="728DB858" w:rsidR="00B97099" w:rsidRDefault="00B97099">
      <w:pPr>
        <w:pStyle w:val="CommentText"/>
      </w:pPr>
      <w:r>
        <w:rPr>
          <w:rStyle w:val="CommentReference"/>
        </w:rPr>
        <w:annotationRef/>
      </w:r>
      <w:r w:rsidR="00514F3B">
        <w:t xml:space="preserve">Points </w:t>
      </w:r>
      <w:r>
        <w:t>1</w:t>
      </w:r>
      <w:r w:rsidR="00514F3B">
        <w:t xml:space="preserve"> and 3</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9C45EDF" w15:done="0"/>
  <w15:commentEx w15:paraId="55D50049" w15:done="0"/>
  <w15:commentEx w15:paraId="20870E7B" w15:done="0"/>
  <w15:commentEx w15:paraId="2A9DEBB7" w15:done="0"/>
  <w15:commentEx w15:paraId="176C41C4" w15:done="0"/>
  <w15:commentEx w15:paraId="41B201DA" w15:done="0"/>
  <w15:commentEx w15:paraId="78FE5BC7" w15:done="0"/>
  <w15:commentEx w15:paraId="0ECBFAD9" w15:done="0"/>
  <w15:commentEx w15:paraId="2E4F3785" w15:done="0"/>
  <w15:commentEx w15:paraId="0F120D70" w15:done="0"/>
  <w15:commentEx w15:paraId="23A0449E" w15:done="0"/>
  <w15:commentEx w15:paraId="07AF725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9C45EDF" w16cid:durableId="1FA8EBE7"/>
  <w16cid:commentId w16cid:paraId="55D50049" w16cid:durableId="1FA8DB27"/>
  <w16cid:commentId w16cid:paraId="20870E7B" w16cid:durableId="1FA8DC14"/>
  <w16cid:commentId w16cid:paraId="2A9DEBB7" w16cid:durableId="1FA8E3AB"/>
  <w16cid:commentId w16cid:paraId="176C41C4" w16cid:durableId="1FA8DC51"/>
  <w16cid:commentId w16cid:paraId="41B201DA" w16cid:durableId="1FA8E6EE"/>
  <w16cid:commentId w16cid:paraId="78FE5BC7" w16cid:durableId="1FA8E7CD"/>
  <w16cid:commentId w16cid:paraId="0ECBFAD9" w16cid:durableId="1FA8DCA1"/>
  <w16cid:commentId w16cid:paraId="2E4F3785" w16cid:durableId="1FA8D8CB"/>
  <w16cid:commentId w16cid:paraId="0F120D70" w16cid:durableId="1FA83176"/>
  <w16cid:commentId w16cid:paraId="23A0449E" w16cid:durableId="1FA8DD30"/>
  <w16cid:commentId w16cid:paraId="07AF7253" w16cid:durableId="1FA8D56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B615C1" w14:textId="77777777" w:rsidR="00360CE3" w:rsidRDefault="00360CE3" w:rsidP="00CD4C24">
      <w:r>
        <w:separator/>
      </w:r>
    </w:p>
  </w:endnote>
  <w:endnote w:type="continuationSeparator" w:id="0">
    <w:p w14:paraId="5C1856A7" w14:textId="77777777" w:rsidR="00360CE3" w:rsidRDefault="00360CE3" w:rsidP="00CD4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altName w:val="Calibri"/>
    <w:panose1 w:val="020B0604020202020204"/>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1C9FE7" w14:textId="77777777" w:rsidR="00360CE3" w:rsidRDefault="00360CE3" w:rsidP="00CD4C24">
      <w:r>
        <w:separator/>
      </w:r>
    </w:p>
  </w:footnote>
  <w:footnote w:type="continuationSeparator" w:id="0">
    <w:p w14:paraId="69BDC662" w14:textId="77777777" w:rsidR="00360CE3" w:rsidRDefault="00360CE3" w:rsidP="00CD4C24">
      <w:r>
        <w:continuationSeparator/>
      </w:r>
    </w:p>
  </w:footnote>
  <w:footnote w:id="1">
    <w:p w14:paraId="7DB685E9" w14:textId="6333BB97" w:rsidR="00AB4C8D" w:rsidRDefault="00AB4C8D" w:rsidP="0017394D">
      <w:pPr>
        <w:pStyle w:val="FootnoteText"/>
        <w:spacing w:line="480" w:lineRule="auto"/>
        <w:jc w:val="left"/>
      </w:pPr>
      <w:r>
        <w:rPr>
          <w:rStyle w:val="FootnoteReference"/>
        </w:rPr>
        <w:footnoteRef/>
      </w:r>
      <w:r w:rsidR="00845175">
        <w:t xml:space="preserve"> See Cohen et al. (</w:t>
      </w:r>
      <w:r>
        <w:t>2015) and Cohen &amp; German (2010) for their explanations</w:t>
      </w:r>
      <w:r w:rsidR="00394BD5">
        <w:rPr>
          <w:rFonts w:cs="Times New Roman"/>
        </w:rPr>
        <w:t xml:space="preserve"> </w:t>
      </w:r>
      <w:r>
        <w:t>of why this might be the case.</w:t>
      </w:r>
    </w:p>
  </w:footnote>
  <w:footnote w:id="2">
    <w:p w14:paraId="0F03705F" w14:textId="1E4E00D9" w:rsidR="00AB4C8D" w:rsidRDefault="00AB4C8D" w:rsidP="00684621">
      <w:pPr>
        <w:pStyle w:val="FootnoteText"/>
        <w:spacing w:line="480" w:lineRule="auto"/>
        <w:jc w:val="left"/>
      </w:pPr>
      <w:r>
        <w:rPr>
          <w:rStyle w:val="FootnoteReference"/>
        </w:rPr>
        <w:footnoteRef/>
      </w:r>
      <w:r>
        <w:t xml:space="preserve"> </w:t>
      </w:r>
      <w:r>
        <w:rPr>
          <w:color w:val="000000" w:themeColor="text1"/>
        </w:rPr>
        <w:t xml:space="preserve">Cohen and colleagues (2015, experiment 1) found that participants were significantly slower </w:t>
      </w:r>
      <w:r w:rsidR="005E7A1F">
        <w:rPr>
          <w:color w:val="000000" w:themeColor="text1"/>
        </w:rPr>
        <w:t xml:space="preserve">(274ms) </w:t>
      </w:r>
      <w:r>
        <w:rPr>
          <w:color w:val="000000" w:themeColor="text1"/>
        </w:rPr>
        <w:t>to respond on false note trials than false belief trials</w:t>
      </w:r>
      <w:r w:rsidR="00ED285D">
        <w:rPr>
          <w:color w:val="000000" w:themeColor="text1"/>
        </w:rPr>
        <w:t xml:space="preserve"> (p.55, second paragraph)</w:t>
      </w:r>
      <w:r>
        <w:rPr>
          <w:color w:val="000000" w:themeColor="text1"/>
        </w:rPr>
        <w:t xml:space="preserve">, and in order to obtain an objective measure of the number of participants we would require to obtain data sufficiently sensitive for hypothesis, we used this result to form the basis of a power analysis (using G*power), finding that </w:t>
      </w:r>
      <w:r w:rsidRPr="00D52BE1">
        <w:rPr>
          <w:color w:val="000000" w:themeColor="text1"/>
        </w:rPr>
        <w:t xml:space="preserve">23 participants were required for </w:t>
      </w:r>
      <w:r>
        <w:rPr>
          <w:color w:val="000000" w:themeColor="text1"/>
        </w:rPr>
        <w:t xml:space="preserve">a </w:t>
      </w:r>
      <w:r w:rsidRPr="00D52BE1">
        <w:rPr>
          <w:color w:val="000000" w:themeColor="text1"/>
        </w:rPr>
        <w:t xml:space="preserve">power </w:t>
      </w:r>
      <w:r>
        <w:rPr>
          <w:color w:val="000000" w:themeColor="text1"/>
        </w:rPr>
        <w:t xml:space="preserve">of </w:t>
      </w:r>
      <w:r w:rsidRPr="00D52BE1">
        <w:rPr>
          <w:color w:val="000000" w:themeColor="text1"/>
        </w:rPr>
        <w:t xml:space="preserve">0.95 </w:t>
      </w:r>
      <w:r>
        <w:rPr>
          <w:color w:val="000000" w:themeColor="text1"/>
        </w:rPr>
        <w:t>and</w:t>
      </w:r>
      <w:r w:rsidRPr="00D52BE1">
        <w:rPr>
          <w:color w:val="000000" w:themeColor="text1"/>
        </w:rPr>
        <w:t xml:space="preserve"> an alpha of 0.05, </w:t>
      </w:r>
      <w:r>
        <w:rPr>
          <w:color w:val="000000" w:themeColor="text1"/>
        </w:rPr>
        <w:t xml:space="preserve">based on </w:t>
      </w:r>
      <w:r w:rsidR="00B51C46">
        <w:rPr>
          <w:color w:val="000000" w:themeColor="text1"/>
        </w:rPr>
        <w:t xml:space="preserve">a one-tailed test and </w:t>
      </w:r>
      <w:r w:rsidRPr="00D52BE1">
        <w:rPr>
          <w:color w:val="000000" w:themeColor="text1"/>
        </w:rPr>
        <w:t xml:space="preserve">12 analysable trials in each </w:t>
      </w:r>
      <w:r>
        <w:rPr>
          <w:color w:val="000000" w:themeColor="text1"/>
        </w:rPr>
        <w:t>false trial type</w:t>
      </w:r>
      <w:r w:rsidRPr="00D52BE1">
        <w:rPr>
          <w:color w:val="000000" w:themeColor="text1"/>
        </w:rPr>
        <w:t xml:space="preserve"> (false belief, </w:t>
      </w:r>
      <w:r>
        <w:rPr>
          <w:color w:val="000000" w:themeColor="text1"/>
        </w:rPr>
        <w:t>false photo/text)</w:t>
      </w:r>
      <w:r w:rsidRPr="00D52BE1">
        <w:rPr>
          <w:color w:val="000000" w:themeColor="text1"/>
        </w:rPr>
        <w:t xml:space="preserve">. </w:t>
      </w:r>
      <w:r>
        <w:rPr>
          <w:color w:val="000000" w:themeColor="text1"/>
        </w:rPr>
        <w:t>Since we wished to incorporate a between-subjects factor based on two groups</w:t>
      </w:r>
      <w:r>
        <w:rPr>
          <w:rFonts w:cs="Times New Roman"/>
          <w:color w:val="000000" w:themeColor="text1"/>
        </w:rPr>
        <w:t>—</w:t>
      </w:r>
      <w:r>
        <w:rPr>
          <w:color w:val="000000" w:themeColor="text1"/>
        </w:rPr>
        <w:t>a ‘Photo’ group (who performed false photo trials and false belief trials) and a Text group (who performed false text trials and false belief trials)</w:t>
      </w:r>
      <w:r>
        <w:rPr>
          <w:rFonts w:cs="Times New Roman"/>
          <w:color w:val="000000" w:themeColor="text1"/>
        </w:rPr>
        <w:t>—</w:t>
      </w:r>
      <w:r>
        <w:rPr>
          <w:color w:val="000000" w:themeColor="text1"/>
        </w:rPr>
        <w:t>we recruited</w:t>
      </w:r>
      <w:r w:rsidRPr="00D52BE1">
        <w:rPr>
          <w:color w:val="000000" w:themeColor="text1"/>
        </w:rPr>
        <w:t xml:space="preserve"> </w:t>
      </w:r>
      <w:r>
        <w:rPr>
          <w:color w:val="000000" w:themeColor="text1"/>
        </w:rPr>
        <w:t>twice this number.</w:t>
      </w:r>
    </w:p>
  </w:footnote>
  <w:footnote w:id="3">
    <w:p w14:paraId="39BD9A51" w14:textId="77777777" w:rsidR="00AB4C8D" w:rsidRDefault="00AB4C8D" w:rsidP="00684621">
      <w:pPr>
        <w:pStyle w:val="FootnoteText"/>
        <w:spacing w:line="480" w:lineRule="auto"/>
        <w:jc w:val="left"/>
      </w:pPr>
      <w:r>
        <w:rPr>
          <w:rStyle w:val="FootnoteReference"/>
        </w:rPr>
        <w:footnoteRef/>
      </w:r>
      <w:r>
        <w:t xml:space="preserve"> At final analyses, 13/24 in the Photo group and 10/23 in the Text group did the verbal interference block first.</w:t>
      </w:r>
    </w:p>
  </w:footnote>
  <w:footnote w:id="4">
    <w:p w14:paraId="329A3659" w14:textId="1F547FAB" w:rsidR="00E504EC" w:rsidRDefault="00E504EC" w:rsidP="00522302">
      <w:pPr>
        <w:pStyle w:val="FootnoteText"/>
        <w:jc w:val="left"/>
      </w:pPr>
      <w:r>
        <w:rPr>
          <w:rStyle w:val="FootnoteReference"/>
        </w:rPr>
        <w:footnoteRef/>
      </w:r>
      <w:r>
        <w:t xml:space="preserve"> Including after log-transformation of data</w:t>
      </w:r>
      <w:r w:rsidR="00226831">
        <w:t>.</w:t>
      </w:r>
    </w:p>
  </w:footnote>
  <w:footnote w:id="5">
    <w:p w14:paraId="48D6FDB8" w14:textId="462D7412" w:rsidR="00AB4C8D" w:rsidRDefault="00AB4C8D" w:rsidP="00A71F9E">
      <w:pPr>
        <w:pStyle w:val="FootnoteText"/>
        <w:spacing w:line="480" w:lineRule="auto"/>
      </w:pPr>
      <w:r>
        <w:rPr>
          <w:rStyle w:val="FootnoteReference"/>
        </w:rPr>
        <w:footnoteRef/>
      </w:r>
      <w:r>
        <w:t xml:space="preserve"> When Tukey-adjusted for multiple comparisons, this result retained statistical significance (</w:t>
      </w:r>
      <w:r w:rsidRPr="00A71F9E">
        <w:rPr>
          <w:i/>
        </w:rPr>
        <w:t>p</w:t>
      </w:r>
      <w:r>
        <w:t xml:space="preserve"> = .032) within the interaction term Group x Format. No other corrected post-hoc comparisons reached significance (</w:t>
      </w:r>
      <w:proofErr w:type="spellStart"/>
      <w:r w:rsidRPr="00A71F9E">
        <w:rPr>
          <w:i/>
        </w:rPr>
        <w:t>p</w:t>
      </w:r>
      <w:r>
        <w:t>s</w:t>
      </w:r>
      <w:proofErr w:type="spellEnd"/>
      <w:r>
        <w:t xml:space="preserve"> &gt; .17).</w:t>
      </w:r>
    </w:p>
  </w:footnote>
  <w:footnote w:id="6">
    <w:p w14:paraId="07B84DFF" w14:textId="71CE6B69" w:rsidR="00AB4C8D" w:rsidRDefault="00AB4C8D" w:rsidP="002D1DE3">
      <w:pPr>
        <w:pStyle w:val="FootnoteText"/>
        <w:spacing w:line="480" w:lineRule="auto"/>
        <w:jc w:val="left"/>
      </w:pPr>
      <w:r>
        <w:rPr>
          <w:rStyle w:val="FootnoteReference"/>
        </w:rPr>
        <w:footnoteRef/>
      </w:r>
      <w:r>
        <w:t xml:space="preserve"> Full details of the corresponding ANOVAs can be found in the supplemental materials.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136745" w14:textId="77777777" w:rsidR="00AB4C8D" w:rsidRDefault="00AB4C8D" w:rsidP="00874329">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B56E81D" w14:textId="77777777" w:rsidR="00AB4C8D" w:rsidRDefault="00AB4C8D" w:rsidP="00CA0FB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5BBC5" w14:textId="77777777" w:rsidR="00AB4C8D" w:rsidRDefault="00AB4C8D" w:rsidP="00874329">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51C46">
      <w:rPr>
        <w:rStyle w:val="PageNumber"/>
        <w:noProof/>
      </w:rPr>
      <w:t>20</w:t>
    </w:r>
    <w:r>
      <w:rPr>
        <w:rStyle w:val="PageNumber"/>
      </w:rPr>
      <w:fldChar w:fldCharType="end"/>
    </w:r>
  </w:p>
  <w:p w14:paraId="3BF50821" w14:textId="77777777" w:rsidR="00AB4C8D" w:rsidRDefault="00AB4C8D" w:rsidP="00CA0FBF">
    <w:pPr>
      <w:pStyle w:val="Header"/>
      <w:ind w:right="360"/>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teven Samuel">
    <w15:presenceInfo w15:providerId="None" w15:userId="Steven Samu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2AB8"/>
    <w:rsid w:val="00002741"/>
    <w:rsid w:val="000045E6"/>
    <w:rsid w:val="00005EFE"/>
    <w:rsid w:val="00006027"/>
    <w:rsid w:val="00006DAC"/>
    <w:rsid w:val="000158BA"/>
    <w:rsid w:val="00016DCD"/>
    <w:rsid w:val="00017C89"/>
    <w:rsid w:val="000200F8"/>
    <w:rsid w:val="000224D7"/>
    <w:rsid w:val="00022B2B"/>
    <w:rsid w:val="00023DAA"/>
    <w:rsid w:val="00025288"/>
    <w:rsid w:val="000278D2"/>
    <w:rsid w:val="00032F50"/>
    <w:rsid w:val="00035E58"/>
    <w:rsid w:val="00036DFC"/>
    <w:rsid w:val="00037324"/>
    <w:rsid w:val="000513F2"/>
    <w:rsid w:val="0005320A"/>
    <w:rsid w:val="00055BCC"/>
    <w:rsid w:val="00060A48"/>
    <w:rsid w:val="00062AFC"/>
    <w:rsid w:val="00063F25"/>
    <w:rsid w:val="0007150B"/>
    <w:rsid w:val="00072D34"/>
    <w:rsid w:val="000749A2"/>
    <w:rsid w:val="00074F83"/>
    <w:rsid w:val="00076230"/>
    <w:rsid w:val="00077B33"/>
    <w:rsid w:val="00085431"/>
    <w:rsid w:val="00085DEF"/>
    <w:rsid w:val="000865E6"/>
    <w:rsid w:val="000865ED"/>
    <w:rsid w:val="000878AD"/>
    <w:rsid w:val="00087FF7"/>
    <w:rsid w:val="000932BA"/>
    <w:rsid w:val="00093BC0"/>
    <w:rsid w:val="00096F0C"/>
    <w:rsid w:val="0009739E"/>
    <w:rsid w:val="00097A6C"/>
    <w:rsid w:val="000A0A64"/>
    <w:rsid w:val="000A1A71"/>
    <w:rsid w:val="000A31F2"/>
    <w:rsid w:val="000A3878"/>
    <w:rsid w:val="000A4CF9"/>
    <w:rsid w:val="000A5B15"/>
    <w:rsid w:val="000B2893"/>
    <w:rsid w:val="000B58D4"/>
    <w:rsid w:val="000B7384"/>
    <w:rsid w:val="000B781E"/>
    <w:rsid w:val="000C060C"/>
    <w:rsid w:val="000C58DA"/>
    <w:rsid w:val="000D3FE2"/>
    <w:rsid w:val="000E00C0"/>
    <w:rsid w:val="000E0C2E"/>
    <w:rsid w:val="000E15B4"/>
    <w:rsid w:val="000E2921"/>
    <w:rsid w:val="000E4CED"/>
    <w:rsid w:val="000E5759"/>
    <w:rsid w:val="000E6410"/>
    <w:rsid w:val="000E77B4"/>
    <w:rsid w:val="000F0497"/>
    <w:rsid w:val="000F1221"/>
    <w:rsid w:val="000F1DD6"/>
    <w:rsid w:val="000F7D25"/>
    <w:rsid w:val="00101A21"/>
    <w:rsid w:val="00105CCA"/>
    <w:rsid w:val="001177E9"/>
    <w:rsid w:val="00123770"/>
    <w:rsid w:val="001239BE"/>
    <w:rsid w:val="00123B58"/>
    <w:rsid w:val="00124AAD"/>
    <w:rsid w:val="00125ED9"/>
    <w:rsid w:val="0012648F"/>
    <w:rsid w:val="001266E6"/>
    <w:rsid w:val="001306D8"/>
    <w:rsid w:val="00130E63"/>
    <w:rsid w:val="00130FB4"/>
    <w:rsid w:val="0013508D"/>
    <w:rsid w:val="00136D75"/>
    <w:rsid w:val="00136ECA"/>
    <w:rsid w:val="0014382F"/>
    <w:rsid w:val="001476BA"/>
    <w:rsid w:val="00151E1A"/>
    <w:rsid w:val="00157B55"/>
    <w:rsid w:val="001615E1"/>
    <w:rsid w:val="00165435"/>
    <w:rsid w:val="00167397"/>
    <w:rsid w:val="00167649"/>
    <w:rsid w:val="00171D49"/>
    <w:rsid w:val="0017394D"/>
    <w:rsid w:val="00174101"/>
    <w:rsid w:val="00176F67"/>
    <w:rsid w:val="00180B03"/>
    <w:rsid w:val="00181A04"/>
    <w:rsid w:val="00182D23"/>
    <w:rsid w:val="00185689"/>
    <w:rsid w:val="001945B4"/>
    <w:rsid w:val="00196C88"/>
    <w:rsid w:val="001A1D03"/>
    <w:rsid w:val="001A1F3D"/>
    <w:rsid w:val="001A2467"/>
    <w:rsid w:val="001A3986"/>
    <w:rsid w:val="001A3CDE"/>
    <w:rsid w:val="001A65F6"/>
    <w:rsid w:val="001B0865"/>
    <w:rsid w:val="001B1745"/>
    <w:rsid w:val="001B1CC3"/>
    <w:rsid w:val="001B27A5"/>
    <w:rsid w:val="001B3DB6"/>
    <w:rsid w:val="001B4C91"/>
    <w:rsid w:val="001B545F"/>
    <w:rsid w:val="001B548A"/>
    <w:rsid w:val="001B7731"/>
    <w:rsid w:val="001C02F9"/>
    <w:rsid w:val="001C1773"/>
    <w:rsid w:val="001C341B"/>
    <w:rsid w:val="001D16BE"/>
    <w:rsid w:val="001D4CE7"/>
    <w:rsid w:val="001E44BD"/>
    <w:rsid w:val="001F0091"/>
    <w:rsid w:val="001F57ED"/>
    <w:rsid w:val="0020108F"/>
    <w:rsid w:val="00201CE3"/>
    <w:rsid w:val="002030A8"/>
    <w:rsid w:val="00205C64"/>
    <w:rsid w:val="0020667A"/>
    <w:rsid w:val="00206ACD"/>
    <w:rsid w:val="00214267"/>
    <w:rsid w:val="00214503"/>
    <w:rsid w:val="002154E5"/>
    <w:rsid w:val="00216057"/>
    <w:rsid w:val="002161F1"/>
    <w:rsid w:val="00216610"/>
    <w:rsid w:val="00220A35"/>
    <w:rsid w:val="00221B37"/>
    <w:rsid w:val="00223B50"/>
    <w:rsid w:val="00224151"/>
    <w:rsid w:val="0022656A"/>
    <w:rsid w:val="00226831"/>
    <w:rsid w:val="00230CF9"/>
    <w:rsid w:val="00232DD1"/>
    <w:rsid w:val="00233A45"/>
    <w:rsid w:val="002355F8"/>
    <w:rsid w:val="00241F28"/>
    <w:rsid w:val="00242632"/>
    <w:rsid w:val="00242DC4"/>
    <w:rsid w:val="00244660"/>
    <w:rsid w:val="00245514"/>
    <w:rsid w:val="00246C3A"/>
    <w:rsid w:val="002503CE"/>
    <w:rsid w:val="002508B9"/>
    <w:rsid w:val="00250E09"/>
    <w:rsid w:val="002515EC"/>
    <w:rsid w:val="00252831"/>
    <w:rsid w:val="0025331C"/>
    <w:rsid w:val="002540F3"/>
    <w:rsid w:val="00260B0A"/>
    <w:rsid w:val="00261475"/>
    <w:rsid w:val="00262CC3"/>
    <w:rsid w:val="00264FA2"/>
    <w:rsid w:val="0027067B"/>
    <w:rsid w:val="00270791"/>
    <w:rsid w:val="00273915"/>
    <w:rsid w:val="00274FB4"/>
    <w:rsid w:val="002764DD"/>
    <w:rsid w:val="002831A7"/>
    <w:rsid w:val="002838E1"/>
    <w:rsid w:val="00283970"/>
    <w:rsid w:val="0029296F"/>
    <w:rsid w:val="0029345E"/>
    <w:rsid w:val="00293D6E"/>
    <w:rsid w:val="00294F8B"/>
    <w:rsid w:val="00297586"/>
    <w:rsid w:val="00297F57"/>
    <w:rsid w:val="002A0EB2"/>
    <w:rsid w:val="002A2744"/>
    <w:rsid w:val="002A44BE"/>
    <w:rsid w:val="002A7A89"/>
    <w:rsid w:val="002B32D8"/>
    <w:rsid w:val="002B6E66"/>
    <w:rsid w:val="002B7CE2"/>
    <w:rsid w:val="002C11F5"/>
    <w:rsid w:val="002C67EA"/>
    <w:rsid w:val="002C70B2"/>
    <w:rsid w:val="002D09AE"/>
    <w:rsid w:val="002D1374"/>
    <w:rsid w:val="002D16FE"/>
    <w:rsid w:val="002D1DE3"/>
    <w:rsid w:val="002D4238"/>
    <w:rsid w:val="002D5E95"/>
    <w:rsid w:val="002D6A88"/>
    <w:rsid w:val="002E0752"/>
    <w:rsid w:val="002E409C"/>
    <w:rsid w:val="002E71AD"/>
    <w:rsid w:val="002E7A61"/>
    <w:rsid w:val="002F352E"/>
    <w:rsid w:val="0030062D"/>
    <w:rsid w:val="00300F63"/>
    <w:rsid w:val="00301E47"/>
    <w:rsid w:val="00304346"/>
    <w:rsid w:val="00310139"/>
    <w:rsid w:val="003120EF"/>
    <w:rsid w:val="00313A7A"/>
    <w:rsid w:val="00313F25"/>
    <w:rsid w:val="003177B5"/>
    <w:rsid w:val="00317D33"/>
    <w:rsid w:val="00320CF2"/>
    <w:rsid w:val="00321F0F"/>
    <w:rsid w:val="00322185"/>
    <w:rsid w:val="003237CB"/>
    <w:rsid w:val="00327557"/>
    <w:rsid w:val="003324B4"/>
    <w:rsid w:val="00332BE6"/>
    <w:rsid w:val="003334D5"/>
    <w:rsid w:val="00333D3C"/>
    <w:rsid w:val="00334897"/>
    <w:rsid w:val="00334919"/>
    <w:rsid w:val="00334D9A"/>
    <w:rsid w:val="00336B9A"/>
    <w:rsid w:val="00337378"/>
    <w:rsid w:val="00337640"/>
    <w:rsid w:val="00337F38"/>
    <w:rsid w:val="003401A5"/>
    <w:rsid w:val="00341FD5"/>
    <w:rsid w:val="003429FF"/>
    <w:rsid w:val="00342DEA"/>
    <w:rsid w:val="003439F1"/>
    <w:rsid w:val="003449D4"/>
    <w:rsid w:val="00346A4C"/>
    <w:rsid w:val="003519D9"/>
    <w:rsid w:val="00352904"/>
    <w:rsid w:val="00352976"/>
    <w:rsid w:val="003532FB"/>
    <w:rsid w:val="0035333F"/>
    <w:rsid w:val="00360CE3"/>
    <w:rsid w:val="00361A2E"/>
    <w:rsid w:val="00363FF6"/>
    <w:rsid w:val="0036481D"/>
    <w:rsid w:val="003649C8"/>
    <w:rsid w:val="00365D0C"/>
    <w:rsid w:val="003706E0"/>
    <w:rsid w:val="003721B2"/>
    <w:rsid w:val="00375635"/>
    <w:rsid w:val="003776F7"/>
    <w:rsid w:val="00380B24"/>
    <w:rsid w:val="00380F2C"/>
    <w:rsid w:val="00382460"/>
    <w:rsid w:val="00391B42"/>
    <w:rsid w:val="003926FF"/>
    <w:rsid w:val="00394BD5"/>
    <w:rsid w:val="00395C2C"/>
    <w:rsid w:val="00397F3E"/>
    <w:rsid w:val="003A0ECE"/>
    <w:rsid w:val="003A1290"/>
    <w:rsid w:val="003A173F"/>
    <w:rsid w:val="003A262D"/>
    <w:rsid w:val="003A44ED"/>
    <w:rsid w:val="003A5AB3"/>
    <w:rsid w:val="003A70BF"/>
    <w:rsid w:val="003B2418"/>
    <w:rsid w:val="003B4AD2"/>
    <w:rsid w:val="003B502A"/>
    <w:rsid w:val="003B5133"/>
    <w:rsid w:val="003B5EE7"/>
    <w:rsid w:val="003B6B61"/>
    <w:rsid w:val="003B777C"/>
    <w:rsid w:val="003C136B"/>
    <w:rsid w:val="003C1847"/>
    <w:rsid w:val="003C2786"/>
    <w:rsid w:val="003C3068"/>
    <w:rsid w:val="003C35D0"/>
    <w:rsid w:val="003C3A0A"/>
    <w:rsid w:val="003C5729"/>
    <w:rsid w:val="003C7402"/>
    <w:rsid w:val="003C775B"/>
    <w:rsid w:val="003D0F64"/>
    <w:rsid w:val="003D2F42"/>
    <w:rsid w:val="003D5245"/>
    <w:rsid w:val="003D72A1"/>
    <w:rsid w:val="003E1773"/>
    <w:rsid w:val="003E2275"/>
    <w:rsid w:val="003E289C"/>
    <w:rsid w:val="003E50EA"/>
    <w:rsid w:val="003E61E0"/>
    <w:rsid w:val="003E6369"/>
    <w:rsid w:val="003E7438"/>
    <w:rsid w:val="003E7682"/>
    <w:rsid w:val="003F3B4B"/>
    <w:rsid w:val="003F6303"/>
    <w:rsid w:val="003F7A3D"/>
    <w:rsid w:val="00400405"/>
    <w:rsid w:val="00402FB7"/>
    <w:rsid w:val="0040425C"/>
    <w:rsid w:val="0040462A"/>
    <w:rsid w:val="00404BE7"/>
    <w:rsid w:val="00407103"/>
    <w:rsid w:val="00407F25"/>
    <w:rsid w:val="00413095"/>
    <w:rsid w:val="00420D0C"/>
    <w:rsid w:val="0042538C"/>
    <w:rsid w:val="00431827"/>
    <w:rsid w:val="0043224C"/>
    <w:rsid w:val="00436B80"/>
    <w:rsid w:val="00440242"/>
    <w:rsid w:val="0044316A"/>
    <w:rsid w:val="0045129D"/>
    <w:rsid w:val="00454BE9"/>
    <w:rsid w:val="00456C37"/>
    <w:rsid w:val="00457126"/>
    <w:rsid w:val="0045786D"/>
    <w:rsid w:val="004624F6"/>
    <w:rsid w:val="0046491D"/>
    <w:rsid w:val="00465327"/>
    <w:rsid w:val="00465A93"/>
    <w:rsid w:val="0046769B"/>
    <w:rsid w:val="0047047C"/>
    <w:rsid w:val="0047182B"/>
    <w:rsid w:val="00472DCC"/>
    <w:rsid w:val="00473796"/>
    <w:rsid w:val="0047639D"/>
    <w:rsid w:val="004768C1"/>
    <w:rsid w:val="0048023B"/>
    <w:rsid w:val="004836E2"/>
    <w:rsid w:val="0048695B"/>
    <w:rsid w:val="004872F8"/>
    <w:rsid w:val="00490058"/>
    <w:rsid w:val="00492814"/>
    <w:rsid w:val="00493524"/>
    <w:rsid w:val="00493E18"/>
    <w:rsid w:val="0049642D"/>
    <w:rsid w:val="00497983"/>
    <w:rsid w:val="004A145B"/>
    <w:rsid w:val="004A3719"/>
    <w:rsid w:val="004A621D"/>
    <w:rsid w:val="004B1DCA"/>
    <w:rsid w:val="004B3D04"/>
    <w:rsid w:val="004B4228"/>
    <w:rsid w:val="004B54BD"/>
    <w:rsid w:val="004C0370"/>
    <w:rsid w:val="004C0B75"/>
    <w:rsid w:val="004C3FC1"/>
    <w:rsid w:val="004C4729"/>
    <w:rsid w:val="004C483F"/>
    <w:rsid w:val="004C4F4A"/>
    <w:rsid w:val="004C5AA7"/>
    <w:rsid w:val="004C69FD"/>
    <w:rsid w:val="004C7338"/>
    <w:rsid w:val="004C73B6"/>
    <w:rsid w:val="004C750A"/>
    <w:rsid w:val="004D1278"/>
    <w:rsid w:val="004D79D2"/>
    <w:rsid w:val="004E17EB"/>
    <w:rsid w:val="004E1F0A"/>
    <w:rsid w:val="004E2918"/>
    <w:rsid w:val="004F2CD3"/>
    <w:rsid w:val="004F3525"/>
    <w:rsid w:val="004F3B47"/>
    <w:rsid w:val="004F4C71"/>
    <w:rsid w:val="004F52FE"/>
    <w:rsid w:val="004F5F4D"/>
    <w:rsid w:val="004F66CE"/>
    <w:rsid w:val="00501931"/>
    <w:rsid w:val="00502265"/>
    <w:rsid w:val="00502959"/>
    <w:rsid w:val="0050535B"/>
    <w:rsid w:val="00505ECF"/>
    <w:rsid w:val="00506848"/>
    <w:rsid w:val="00506AEC"/>
    <w:rsid w:val="00506C08"/>
    <w:rsid w:val="00506CE7"/>
    <w:rsid w:val="00510E84"/>
    <w:rsid w:val="00510FAE"/>
    <w:rsid w:val="00514F3B"/>
    <w:rsid w:val="00515D71"/>
    <w:rsid w:val="00521EB3"/>
    <w:rsid w:val="00522302"/>
    <w:rsid w:val="00526BD6"/>
    <w:rsid w:val="005278D8"/>
    <w:rsid w:val="00527FD8"/>
    <w:rsid w:val="00530F31"/>
    <w:rsid w:val="00531490"/>
    <w:rsid w:val="00531741"/>
    <w:rsid w:val="00531B57"/>
    <w:rsid w:val="00532595"/>
    <w:rsid w:val="00540AB5"/>
    <w:rsid w:val="00541899"/>
    <w:rsid w:val="005441F8"/>
    <w:rsid w:val="005501A6"/>
    <w:rsid w:val="005505FC"/>
    <w:rsid w:val="00550E9C"/>
    <w:rsid w:val="00552818"/>
    <w:rsid w:val="005536D5"/>
    <w:rsid w:val="00555299"/>
    <w:rsid w:val="0055662F"/>
    <w:rsid w:val="005566D7"/>
    <w:rsid w:val="005573AD"/>
    <w:rsid w:val="00562952"/>
    <w:rsid w:val="00563155"/>
    <w:rsid w:val="00564ECD"/>
    <w:rsid w:val="005664DF"/>
    <w:rsid w:val="00572026"/>
    <w:rsid w:val="005726DD"/>
    <w:rsid w:val="00573D4F"/>
    <w:rsid w:val="0058487E"/>
    <w:rsid w:val="005A1546"/>
    <w:rsid w:val="005A3E13"/>
    <w:rsid w:val="005A5D71"/>
    <w:rsid w:val="005A74EA"/>
    <w:rsid w:val="005B64E6"/>
    <w:rsid w:val="005B661A"/>
    <w:rsid w:val="005C0000"/>
    <w:rsid w:val="005C155C"/>
    <w:rsid w:val="005C3AB7"/>
    <w:rsid w:val="005C3EC7"/>
    <w:rsid w:val="005C5908"/>
    <w:rsid w:val="005D2710"/>
    <w:rsid w:val="005D38D0"/>
    <w:rsid w:val="005D3983"/>
    <w:rsid w:val="005D3F1C"/>
    <w:rsid w:val="005D6CCD"/>
    <w:rsid w:val="005E1DD2"/>
    <w:rsid w:val="005E21B6"/>
    <w:rsid w:val="005E2A33"/>
    <w:rsid w:val="005E367F"/>
    <w:rsid w:val="005E7A1F"/>
    <w:rsid w:val="005F3A47"/>
    <w:rsid w:val="005F4DF4"/>
    <w:rsid w:val="005F4EF6"/>
    <w:rsid w:val="005F6460"/>
    <w:rsid w:val="005F6F8C"/>
    <w:rsid w:val="005F7A17"/>
    <w:rsid w:val="00605D02"/>
    <w:rsid w:val="00605F4E"/>
    <w:rsid w:val="00606DB7"/>
    <w:rsid w:val="00611FE8"/>
    <w:rsid w:val="0061283B"/>
    <w:rsid w:val="0061306A"/>
    <w:rsid w:val="00613369"/>
    <w:rsid w:val="00613E6B"/>
    <w:rsid w:val="006142DE"/>
    <w:rsid w:val="006152E5"/>
    <w:rsid w:val="0061585E"/>
    <w:rsid w:val="00617A38"/>
    <w:rsid w:val="0062056B"/>
    <w:rsid w:val="00622B2F"/>
    <w:rsid w:val="006260FA"/>
    <w:rsid w:val="00635F66"/>
    <w:rsid w:val="00636293"/>
    <w:rsid w:val="006401BF"/>
    <w:rsid w:val="00642BC1"/>
    <w:rsid w:val="006430FC"/>
    <w:rsid w:val="006431C1"/>
    <w:rsid w:val="006466B6"/>
    <w:rsid w:val="00647366"/>
    <w:rsid w:val="0064790F"/>
    <w:rsid w:val="00647D37"/>
    <w:rsid w:val="00650706"/>
    <w:rsid w:val="0065274A"/>
    <w:rsid w:val="00653BA8"/>
    <w:rsid w:val="00653F36"/>
    <w:rsid w:val="00654547"/>
    <w:rsid w:val="00655FE8"/>
    <w:rsid w:val="006566AC"/>
    <w:rsid w:val="006573E5"/>
    <w:rsid w:val="0066200F"/>
    <w:rsid w:val="00662A4E"/>
    <w:rsid w:val="00662B51"/>
    <w:rsid w:val="00665096"/>
    <w:rsid w:val="0067117F"/>
    <w:rsid w:val="00672B5E"/>
    <w:rsid w:val="006751C1"/>
    <w:rsid w:val="00676478"/>
    <w:rsid w:val="006764B4"/>
    <w:rsid w:val="00683D37"/>
    <w:rsid w:val="00684621"/>
    <w:rsid w:val="0068690D"/>
    <w:rsid w:val="00686E87"/>
    <w:rsid w:val="006935CF"/>
    <w:rsid w:val="006A3064"/>
    <w:rsid w:val="006A33CD"/>
    <w:rsid w:val="006A756C"/>
    <w:rsid w:val="006B1795"/>
    <w:rsid w:val="006B3429"/>
    <w:rsid w:val="006B361A"/>
    <w:rsid w:val="006B3AEE"/>
    <w:rsid w:val="006B3DB5"/>
    <w:rsid w:val="006B3FAB"/>
    <w:rsid w:val="006B4800"/>
    <w:rsid w:val="006B52B7"/>
    <w:rsid w:val="006B6431"/>
    <w:rsid w:val="006B6D62"/>
    <w:rsid w:val="006B7244"/>
    <w:rsid w:val="006C14D2"/>
    <w:rsid w:val="006C4C23"/>
    <w:rsid w:val="006C5C1E"/>
    <w:rsid w:val="006C6070"/>
    <w:rsid w:val="006D0BFB"/>
    <w:rsid w:val="006D1630"/>
    <w:rsid w:val="006D1980"/>
    <w:rsid w:val="006D2E3D"/>
    <w:rsid w:val="006D377F"/>
    <w:rsid w:val="006D4E03"/>
    <w:rsid w:val="006D66E9"/>
    <w:rsid w:val="006E1E74"/>
    <w:rsid w:val="006E3245"/>
    <w:rsid w:val="006E3499"/>
    <w:rsid w:val="006E3D6E"/>
    <w:rsid w:val="006E4A1D"/>
    <w:rsid w:val="006F03E7"/>
    <w:rsid w:val="006F0FDB"/>
    <w:rsid w:val="006F2235"/>
    <w:rsid w:val="006F26BA"/>
    <w:rsid w:val="006F5FE9"/>
    <w:rsid w:val="006F62D9"/>
    <w:rsid w:val="006F650B"/>
    <w:rsid w:val="00701AD0"/>
    <w:rsid w:val="007078C9"/>
    <w:rsid w:val="00707F55"/>
    <w:rsid w:val="0071228A"/>
    <w:rsid w:val="007131A4"/>
    <w:rsid w:val="00713EF7"/>
    <w:rsid w:val="0071539B"/>
    <w:rsid w:val="007158B9"/>
    <w:rsid w:val="007211D3"/>
    <w:rsid w:val="007219E6"/>
    <w:rsid w:val="0072628B"/>
    <w:rsid w:val="00726CAE"/>
    <w:rsid w:val="00727747"/>
    <w:rsid w:val="00727BB5"/>
    <w:rsid w:val="00730743"/>
    <w:rsid w:val="00732203"/>
    <w:rsid w:val="00732D84"/>
    <w:rsid w:val="00733DF8"/>
    <w:rsid w:val="00734569"/>
    <w:rsid w:val="0074086F"/>
    <w:rsid w:val="007429C1"/>
    <w:rsid w:val="00744DCD"/>
    <w:rsid w:val="00752FD8"/>
    <w:rsid w:val="00754CF0"/>
    <w:rsid w:val="00756948"/>
    <w:rsid w:val="00760700"/>
    <w:rsid w:val="00760CE4"/>
    <w:rsid w:val="00761BF5"/>
    <w:rsid w:val="00764BEE"/>
    <w:rsid w:val="0077028C"/>
    <w:rsid w:val="007714F5"/>
    <w:rsid w:val="007725CE"/>
    <w:rsid w:val="0077466C"/>
    <w:rsid w:val="00776D4F"/>
    <w:rsid w:val="00780D80"/>
    <w:rsid w:val="00783FE0"/>
    <w:rsid w:val="0078429A"/>
    <w:rsid w:val="0078480D"/>
    <w:rsid w:val="007870DC"/>
    <w:rsid w:val="007875C8"/>
    <w:rsid w:val="007918ED"/>
    <w:rsid w:val="007A47A3"/>
    <w:rsid w:val="007A7D39"/>
    <w:rsid w:val="007B0DB4"/>
    <w:rsid w:val="007B3B3A"/>
    <w:rsid w:val="007B4A12"/>
    <w:rsid w:val="007B60A7"/>
    <w:rsid w:val="007C0864"/>
    <w:rsid w:val="007C52E6"/>
    <w:rsid w:val="007C6A9F"/>
    <w:rsid w:val="007D083B"/>
    <w:rsid w:val="007D1282"/>
    <w:rsid w:val="007D4968"/>
    <w:rsid w:val="007D5A39"/>
    <w:rsid w:val="007D6A7D"/>
    <w:rsid w:val="007E0119"/>
    <w:rsid w:val="007E16B0"/>
    <w:rsid w:val="007E1926"/>
    <w:rsid w:val="007E5A09"/>
    <w:rsid w:val="007E5E16"/>
    <w:rsid w:val="007E75E9"/>
    <w:rsid w:val="007E7FAF"/>
    <w:rsid w:val="007F28D6"/>
    <w:rsid w:val="007F52B7"/>
    <w:rsid w:val="007F67A4"/>
    <w:rsid w:val="00805A4B"/>
    <w:rsid w:val="008129DA"/>
    <w:rsid w:val="00813D4E"/>
    <w:rsid w:val="0081498B"/>
    <w:rsid w:val="008151B0"/>
    <w:rsid w:val="008170EC"/>
    <w:rsid w:val="008178B7"/>
    <w:rsid w:val="00821B6E"/>
    <w:rsid w:val="00821E9E"/>
    <w:rsid w:val="00822AB8"/>
    <w:rsid w:val="00823DCC"/>
    <w:rsid w:val="00825F8F"/>
    <w:rsid w:val="008262E8"/>
    <w:rsid w:val="00826A80"/>
    <w:rsid w:val="00827883"/>
    <w:rsid w:val="00836C30"/>
    <w:rsid w:val="008424DA"/>
    <w:rsid w:val="00845175"/>
    <w:rsid w:val="008452C9"/>
    <w:rsid w:val="008477EE"/>
    <w:rsid w:val="00854263"/>
    <w:rsid w:val="008570D7"/>
    <w:rsid w:val="00860A34"/>
    <w:rsid w:val="0086245B"/>
    <w:rsid w:val="00862D27"/>
    <w:rsid w:val="00863D8B"/>
    <w:rsid w:val="0086784E"/>
    <w:rsid w:val="008708F3"/>
    <w:rsid w:val="00871480"/>
    <w:rsid w:val="00872128"/>
    <w:rsid w:val="0087225F"/>
    <w:rsid w:val="008728F4"/>
    <w:rsid w:val="00874329"/>
    <w:rsid w:val="008770CE"/>
    <w:rsid w:val="00877159"/>
    <w:rsid w:val="008818B1"/>
    <w:rsid w:val="008840BA"/>
    <w:rsid w:val="0089130D"/>
    <w:rsid w:val="0089152B"/>
    <w:rsid w:val="008925B4"/>
    <w:rsid w:val="0089395F"/>
    <w:rsid w:val="008943AB"/>
    <w:rsid w:val="00894929"/>
    <w:rsid w:val="00895008"/>
    <w:rsid w:val="00895FA0"/>
    <w:rsid w:val="008974CC"/>
    <w:rsid w:val="008A3F88"/>
    <w:rsid w:val="008A5D06"/>
    <w:rsid w:val="008A6136"/>
    <w:rsid w:val="008A76B4"/>
    <w:rsid w:val="008B0A6F"/>
    <w:rsid w:val="008B4AF0"/>
    <w:rsid w:val="008C23BF"/>
    <w:rsid w:val="008C2FF1"/>
    <w:rsid w:val="008C3254"/>
    <w:rsid w:val="008D027F"/>
    <w:rsid w:val="008D1A3C"/>
    <w:rsid w:val="008D375B"/>
    <w:rsid w:val="008D537F"/>
    <w:rsid w:val="008D7FED"/>
    <w:rsid w:val="008E0D15"/>
    <w:rsid w:val="008E2D3F"/>
    <w:rsid w:val="008E512F"/>
    <w:rsid w:val="008E6EB1"/>
    <w:rsid w:val="008F054F"/>
    <w:rsid w:val="008F2A87"/>
    <w:rsid w:val="008F2E1A"/>
    <w:rsid w:val="008F7135"/>
    <w:rsid w:val="009004BE"/>
    <w:rsid w:val="00900BE2"/>
    <w:rsid w:val="00902DBC"/>
    <w:rsid w:val="00906FDC"/>
    <w:rsid w:val="009075F3"/>
    <w:rsid w:val="009104A6"/>
    <w:rsid w:val="00916060"/>
    <w:rsid w:val="00920EDB"/>
    <w:rsid w:val="00925231"/>
    <w:rsid w:val="0092537E"/>
    <w:rsid w:val="009307D8"/>
    <w:rsid w:val="0093290D"/>
    <w:rsid w:val="00934C26"/>
    <w:rsid w:val="0093624B"/>
    <w:rsid w:val="009374A7"/>
    <w:rsid w:val="00943F3D"/>
    <w:rsid w:val="00947026"/>
    <w:rsid w:val="0094773B"/>
    <w:rsid w:val="00952170"/>
    <w:rsid w:val="00956ED0"/>
    <w:rsid w:val="009577F8"/>
    <w:rsid w:val="00960A74"/>
    <w:rsid w:val="009621D7"/>
    <w:rsid w:val="0096243D"/>
    <w:rsid w:val="00963727"/>
    <w:rsid w:val="009671AC"/>
    <w:rsid w:val="00973B42"/>
    <w:rsid w:val="00973D7E"/>
    <w:rsid w:val="00975E7C"/>
    <w:rsid w:val="00977400"/>
    <w:rsid w:val="00980CF5"/>
    <w:rsid w:val="00980D5A"/>
    <w:rsid w:val="00982114"/>
    <w:rsid w:val="00982D73"/>
    <w:rsid w:val="009836E6"/>
    <w:rsid w:val="009840D1"/>
    <w:rsid w:val="0099117D"/>
    <w:rsid w:val="009911E1"/>
    <w:rsid w:val="00991DF8"/>
    <w:rsid w:val="009950EB"/>
    <w:rsid w:val="00996AD7"/>
    <w:rsid w:val="00997FA4"/>
    <w:rsid w:val="009A4BC9"/>
    <w:rsid w:val="009A53F3"/>
    <w:rsid w:val="009B1237"/>
    <w:rsid w:val="009B2F98"/>
    <w:rsid w:val="009B6A68"/>
    <w:rsid w:val="009B7F27"/>
    <w:rsid w:val="009C06BC"/>
    <w:rsid w:val="009C0BBF"/>
    <w:rsid w:val="009C3045"/>
    <w:rsid w:val="009C3872"/>
    <w:rsid w:val="009C3DC1"/>
    <w:rsid w:val="009C5CF6"/>
    <w:rsid w:val="009C5E55"/>
    <w:rsid w:val="009C652D"/>
    <w:rsid w:val="009C6B52"/>
    <w:rsid w:val="009D12A5"/>
    <w:rsid w:val="009D52DE"/>
    <w:rsid w:val="009D59BB"/>
    <w:rsid w:val="009D7D61"/>
    <w:rsid w:val="009D7D66"/>
    <w:rsid w:val="009E1101"/>
    <w:rsid w:val="009E4F09"/>
    <w:rsid w:val="009E6606"/>
    <w:rsid w:val="009E75EF"/>
    <w:rsid w:val="009F14EB"/>
    <w:rsid w:val="009F1A54"/>
    <w:rsid w:val="009F301B"/>
    <w:rsid w:val="009F4C2C"/>
    <w:rsid w:val="009F75A6"/>
    <w:rsid w:val="00A06056"/>
    <w:rsid w:val="00A11587"/>
    <w:rsid w:val="00A13114"/>
    <w:rsid w:val="00A13591"/>
    <w:rsid w:val="00A174F0"/>
    <w:rsid w:val="00A2194E"/>
    <w:rsid w:val="00A21F59"/>
    <w:rsid w:val="00A2401F"/>
    <w:rsid w:val="00A2568D"/>
    <w:rsid w:val="00A277E1"/>
    <w:rsid w:val="00A3569F"/>
    <w:rsid w:val="00A42F3F"/>
    <w:rsid w:val="00A44F6D"/>
    <w:rsid w:val="00A468D5"/>
    <w:rsid w:val="00A46C7F"/>
    <w:rsid w:val="00A47472"/>
    <w:rsid w:val="00A53EAF"/>
    <w:rsid w:val="00A55D47"/>
    <w:rsid w:val="00A60F97"/>
    <w:rsid w:val="00A613CD"/>
    <w:rsid w:val="00A626E4"/>
    <w:rsid w:val="00A634B0"/>
    <w:rsid w:val="00A71F9E"/>
    <w:rsid w:val="00A728C8"/>
    <w:rsid w:val="00A74C6F"/>
    <w:rsid w:val="00A7500C"/>
    <w:rsid w:val="00A8073D"/>
    <w:rsid w:val="00A807CE"/>
    <w:rsid w:val="00A80FFB"/>
    <w:rsid w:val="00A84ADD"/>
    <w:rsid w:val="00A863A9"/>
    <w:rsid w:val="00A91FBC"/>
    <w:rsid w:val="00A935D8"/>
    <w:rsid w:val="00A97047"/>
    <w:rsid w:val="00AA1511"/>
    <w:rsid w:val="00AA2ACB"/>
    <w:rsid w:val="00AA52D8"/>
    <w:rsid w:val="00AA5F99"/>
    <w:rsid w:val="00AB0462"/>
    <w:rsid w:val="00AB2040"/>
    <w:rsid w:val="00AB35AC"/>
    <w:rsid w:val="00AB4673"/>
    <w:rsid w:val="00AB4C8D"/>
    <w:rsid w:val="00AC17E3"/>
    <w:rsid w:val="00AC460F"/>
    <w:rsid w:val="00AC48A7"/>
    <w:rsid w:val="00AC6809"/>
    <w:rsid w:val="00AC6B35"/>
    <w:rsid w:val="00AD1012"/>
    <w:rsid w:val="00AD26B1"/>
    <w:rsid w:val="00AD447F"/>
    <w:rsid w:val="00AE0016"/>
    <w:rsid w:val="00AE102F"/>
    <w:rsid w:val="00AE2EA6"/>
    <w:rsid w:val="00AE5994"/>
    <w:rsid w:val="00AE5D96"/>
    <w:rsid w:val="00AE6407"/>
    <w:rsid w:val="00AE69A6"/>
    <w:rsid w:val="00AE7800"/>
    <w:rsid w:val="00AE7B3A"/>
    <w:rsid w:val="00AF0038"/>
    <w:rsid w:val="00AF027C"/>
    <w:rsid w:val="00AF1667"/>
    <w:rsid w:val="00AF2F13"/>
    <w:rsid w:val="00AF37F5"/>
    <w:rsid w:val="00AF4AFE"/>
    <w:rsid w:val="00AF63DA"/>
    <w:rsid w:val="00AF6832"/>
    <w:rsid w:val="00B00EE8"/>
    <w:rsid w:val="00B150C5"/>
    <w:rsid w:val="00B15339"/>
    <w:rsid w:val="00B20032"/>
    <w:rsid w:val="00B24592"/>
    <w:rsid w:val="00B25487"/>
    <w:rsid w:val="00B25D7B"/>
    <w:rsid w:val="00B26D7E"/>
    <w:rsid w:val="00B30A45"/>
    <w:rsid w:val="00B329A9"/>
    <w:rsid w:val="00B340FE"/>
    <w:rsid w:val="00B36EC5"/>
    <w:rsid w:val="00B40342"/>
    <w:rsid w:val="00B4382F"/>
    <w:rsid w:val="00B446E0"/>
    <w:rsid w:val="00B51C46"/>
    <w:rsid w:val="00B51E87"/>
    <w:rsid w:val="00B540B5"/>
    <w:rsid w:val="00B54338"/>
    <w:rsid w:val="00B5608B"/>
    <w:rsid w:val="00B56D5D"/>
    <w:rsid w:val="00B6025A"/>
    <w:rsid w:val="00B63936"/>
    <w:rsid w:val="00B63BA6"/>
    <w:rsid w:val="00B64BB8"/>
    <w:rsid w:val="00B65943"/>
    <w:rsid w:val="00B71362"/>
    <w:rsid w:val="00B74E7C"/>
    <w:rsid w:val="00B76095"/>
    <w:rsid w:val="00B83A9F"/>
    <w:rsid w:val="00B8406F"/>
    <w:rsid w:val="00B84DE6"/>
    <w:rsid w:val="00B9102A"/>
    <w:rsid w:val="00B916ED"/>
    <w:rsid w:val="00B9399B"/>
    <w:rsid w:val="00B94BBD"/>
    <w:rsid w:val="00B95435"/>
    <w:rsid w:val="00B95561"/>
    <w:rsid w:val="00B963ED"/>
    <w:rsid w:val="00B97099"/>
    <w:rsid w:val="00BA022E"/>
    <w:rsid w:val="00BA0A60"/>
    <w:rsid w:val="00BA1559"/>
    <w:rsid w:val="00BA3E83"/>
    <w:rsid w:val="00BA5EE3"/>
    <w:rsid w:val="00BA7EAF"/>
    <w:rsid w:val="00BB3373"/>
    <w:rsid w:val="00BB340E"/>
    <w:rsid w:val="00BB361B"/>
    <w:rsid w:val="00BB705D"/>
    <w:rsid w:val="00BB70AF"/>
    <w:rsid w:val="00BB7B6C"/>
    <w:rsid w:val="00BC0D8D"/>
    <w:rsid w:val="00BC261E"/>
    <w:rsid w:val="00BC2BC2"/>
    <w:rsid w:val="00BC34CE"/>
    <w:rsid w:val="00BC3DBF"/>
    <w:rsid w:val="00BC3E30"/>
    <w:rsid w:val="00BD2A3E"/>
    <w:rsid w:val="00BD2C53"/>
    <w:rsid w:val="00BD6039"/>
    <w:rsid w:val="00BD64BD"/>
    <w:rsid w:val="00BE075D"/>
    <w:rsid w:val="00BE267B"/>
    <w:rsid w:val="00BE2870"/>
    <w:rsid w:val="00BF2BEE"/>
    <w:rsid w:val="00BF442F"/>
    <w:rsid w:val="00BF47FA"/>
    <w:rsid w:val="00BF4DBD"/>
    <w:rsid w:val="00BF51EB"/>
    <w:rsid w:val="00C00403"/>
    <w:rsid w:val="00C049FF"/>
    <w:rsid w:val="00C0594D"/>
    <w:rsid w:val="00C073E6"/>
    <w:rsid w:val="00C13676"/>
    <w:rsid w:val="00C1460E"/>
    <w:rsid w:val="00C147E2"/>
    <w:rsid w:val="00C20F75"/>
    <w:rsid w:val="00C2153F"/>
    <w:rsid w:val="00C2294D"/>
    <w:rsid w:val="00C2587B"/>
    <w:rsid w:val="00C2709F"/>
    <w:rsid w:val="00C30654"/>
    <w:rsid w:val="00C308FC"/>
    <w:rsid w:val="00C34DCB"/>
    <w:rsid w:val="00C36DAB"/>
    <w:rsid w:val="00C3729F"/>
    <w:rsid w:val="00C37510"/>
    <w:rsid w:val="00C37592"/>
    <w:rsid w:val="00C40D79"/>
    <w:rsid w:val="00C42D21"/>
    <w:rsid w:val="00C47048"/>
    <w:rsid w:val="00C47988"/>
    <w:rsid w:val="00C47D23"/>
    <w:rsid w:val="00C5008F"/>
    <w:rsid w:val="00C52776"/>
    <w:rsid w:val="00C53560"/>
    <w:rsid w:val="00C55B7A"/>
    <w:rsid w:val="00C61008"/>
    <w:rsid w:val="00C615A8"/>
    <w:rsid w:val="00C6640D"/>
    <w:rsid w:val="00C67A06"/>
    <w:rsid w:val="00C73168"/>
    <w:rsid w:val="00C81406"/>
    <w:rsid w:val="00C83D10"/>
    <w:rsid w:val="00C87501"/>
    <w:rsid w:val="00C9006A"/>
    <w:rsid w:val="00C90DD4"/>
    <w:rsid w:val="00C92E07"/>
    <w:rsid w:val="00C937B7"/>
    <w:rsid w:val="00C975B4"/>
    <w:rsid w:val="00CA072E"/>
    <w:rsid w:val="00CA0FBF"/>
    <w:rsid w:val="00CC0ABF"/>
    <w:rsid w:val="00CC1FB5"/>
    <w:rsid w:val="00CC405D"/>
    <w:rsid w:val="00CC7E99"/>
    <w:rsid w:val="00CD0FEF"/>
    <w:rsid w:val="00CD26B8"/>
    <w:rsid w:val="00CD4C24"/>
    <w:rsid w:val="00CD617A"/>
    <w:rsid w:val="00CD622A"/>
    <w:rsid w:val="00CD6F84"/>
    <w:rsid w:val="00CD7B0E"/>
    <w:rsid w:val="00CE0770"/>
    <w:rsid w:val="00CE3219"/>
    <w:rsid w:val="00CE479E"/>
    <w:rsid w:val="00CE4E0D"/>
    <w:rsid w:val="00CE765A"/>
    <w:rsid w:val="00CE7964"/>
    <w:rsid w:val="00CE7CE1"/>
    <w:rsid w:val="00CF0632"/>
    <w:rsid w:val="00CF0CA9"/>
    <w:rsid w:val="00CF1845"/>
    <w:rsid w:val="00CF3F8A"/>
    <w:rsid w:val="00CF4452"/>
    <w:rsid w:val="00CF46F7"/>
    <w:rsid w:val="00D02DD0"/>
    <w:rsid w:val="00D03D16"/>
    <w:rsid w:val="00D066F0"/>
    <w:rsid w:val="00D14903"/>
    <w:rsid w:val="00D166E1"/>
    <w:rsid w:val="00D202C1"/>
    <w:rsid w:val="00D21D4B"/>
    <w:rsid w:val="00D234C0"/>
    <w:rsid w:val="00D23CDB"/>
    <w:rsid w:val="00D2404D"/>
    <w:rsid w:val="00D24E91"/>
    <w:rsid w:val="00D2638B"/>
    <w:rsid w:val="00D277E0"/>
    <w:rsid w:val="00D309C9"/>
    <w:rsid w:val="00D30BD4"/>
    <w:rsid w:val="00D31425"/>
    <w:rsid w:val="00D3740E"/>
    <w:rsid w:val="00D43B24"/>
    <w:rsid w:val="00D467A1"/>
    <w:rsid w:val="00D46C93"/>
    <w:rsid w:val="00D51A26"/>
    <w:rsid w:val="00D52BE1"/>
    <w:rsid w:val="00D57FC4"/>
    <w:rsid w:val="00D57FD1"/>
    <w:rsid w:val="00D62A21"/>
    <w:rsid w:val="00D63A2D"/>
    <w:rsid w:val="00D6640F"/>
    <w:rsid w:val="00D66A92"/>
    <w:rsid w:val="00D6762B"/>
    <w:rsid w:val="00D72025"/>
    <w:rsid w:val="00D73D85"/>
    <w:rsid w:val="00D748D9"/>
    <w:rsid w:val="00D750BE"/>
    <w:rsid w:val="00D76BD8"/>
    <w:rsid w:val="00D82C11"/>
    <w:rsid w:val="00D85B13"/>
    <w:rsid w:val="00D871F2"/>
    <w:rsid w:val="00D90493"/>
    <w:rsid w:val="00D91042"/>
    <w:rsid w:val="00D94FEE"/>
    <w:rsid w:val="00D96D65"/>
    <w:rsid w:val="00D97F4E"/>
    <w:rsid w:val="00DA4AF5"/>
    <w:rsid w:val="00DB77A4"/>
    <w:rsid w:val="00DC09EF"/>
    <w:rsid w:val="00DC39F8"/>
    <w:rsid w:val="00DC5056"/>
    <w:rsid w:val="00DC6A91"/>
    <w:rsid w:val="00DC6B51"/>
    <w:rsid w:val="00DD1E3C"/>
    <w:rsid w:val="00DD1F8E"/>
    <w:rsid w:val="00DD5102"/>
    <w:rsid w:val="00DE018F"/>
    <w:rsid w:val="00DE1121"/>
    <w:rsid w:val="00DE2913"/>
    <w:rsid w:val="00DE31CC"/>
    <w:rsid w:val="00DE3483"/>
    <w:rsid w:val="00DE4FBD"/>
    <w:rsid w:val="00DE568C"/>
    <w:rsid w:val="00DE5FEE"/>
    <w:rsid w:val="00DE6B0D"/>
    <w:rsid w:val="00DE7332"/>
    <w:rsid w:val="00DE744F"/>
    <w:rsid w:val="00DF020E"/>
    <w:rsid w:val="00DF1919"/>
    <w:rsid w:val="00DF67F8"/>
    <w:rsid w:val="00E001B1"/>
    <w:rsid w:val="00E019E5"/>
    <w:rsid w:val="00E0214E"/>
    <w:rsid w:val="00E044A1"/>
    <w:rsid w:val="00E04C48"/>
    <w:rsid w:val="00E04F2E"/>
    <w:rsid w:val="00E05A48"/>
    <w:rsid w:val="00E079A7"/>
    <w:rsid w:val="00E07E62"/>
    <w:rsid w:val="00E10861"/>
    <w:rsid w:val="00E11640"/>
    <w:rsid w:val="00E1188C"/>
    <w:rsid w:val="00E13222"/>
    <w:rsid w:val="00E133E0"/>
    <w:rsid w:val="00E1359A"/>
    <w:rsid w:val="00E20CEE"/>
    <w:rsid w:val="00E2166B"/>
    <w:rsid w:val="00E26482"/>
    <w:rsid w:val="00E311D0"/>
    <w:rsid w:val="00E31BE1"/>
    <w:rsid w:val="00E341BE"/>
    <w:rsid w:val="00E3696A"/>
    <w:rsid w:val="00E468F2"/>
    <w:rsid w:val="00E504EC"/>
    <w:rsid w:val="00E517B1"/>
    <w:rsid w:val="00E51B8E"/>
    <w:rsid w:val="00E53524"/>
    <w:rsid w:val="00E56BA3"/>
    <w:rsid w:val="00E56D2E"/>
    <w:rsid w:val="00E6024C"/>
    <w:rsid w:val="00E61BD0"/>
    <w:rsid w:val="00E66A34"/>
    <w:rsid w:val="00E77914"/>
    <w:rsid w:val="00E80925"/>
    <w:rsid w:val="00E8141B"/>
    <w:rsid w:val="00E81788"/>
    <w:rsid w:val="00E837EE"/>
    <w:rsid w:val="00E86331"/>
    <w:rsid w:val="00E86F00"/>
    <w:rsid w:val="00E87D3C"/>
    <w:rsid w:val="00E947B5"/>
    <w:rsid w:val="00E94C54"/>
    <w:rsid w:val="00EA07C0"/>
    <w:rsid w:val="00EA272C"/>
    <w:rsid w:val="00EA48EA"/>
    <w:rsid w:val="00EA78F6"/>
    <w:rsid w:val="00EB0B17"/>
    <w:rsid w:val="00EB2C37"/>
    <w:rsid w:val="00EB34DE"/>
    <w:rsid w:val="00EB375D"/>
    <w:rsid w:val="00EB3EFC"/>
    <w:rsid w:val="00EB557D"/>
    <w:rsid w:val="00EC0B7A"/>
    <w:rsid w:val="00EC142C"/>
    <w:rsid w:val="00EC1B8F"/>
    <w:rsid w:val="00ED029A"/>
    <w:rsid w:val="00ED1729"/>
    <w:rsid w:val="00ED285D"/>
    <w:rsid w:val="00ED40E0"/>
    <w:rsid w:val="00ED51B5"/>
    <w:rsid w:val="00EE36BC"/>
    <w:rsid w:val="00EE3780"/>
    <w:rsid w:val="00EE4A74"/>
    <w:rsid w:val="00EE6276"/>
    <w:rsid w:val="00EE7112"/>
    <w:rsid w:val="00EF3C19"/>
    <w:rsid w:val="00EF3E38"/>
    <w:rsid w:val="00EF55CD"/>
    <w:rsid w:val="00EF6E40"/>
    <w:rsid w:val="00F0011E"/>
    <w:rsid w:val="00F06390"/>
    <w:rsid w:val="00F07014"/>
    <w:rsid w:val="00F1180C"/>
    <w:rsid w:val="00F12380"/>
    <w:rsid w:val="00F17387"/>
    <w:rsid w:val="00F203ED"/>
    <w:rsid w:val="00F20B55"/>
    <w:rsid w:val="00F212DB"/>
    <w:rsid w:val="00F2705D"/>
    <w:rsid w:val="00F309DA"/>
    <w:rsid w:val="00F30B26"/>
    <w:rsid w:val="00F321BC"/>
    <w:rsid w:val="00F44E0E"/>
    <w:rsid w:val="00F475FC"/>
    <w:rsid w:val="00F53C59"/>
    <w:rsid w:val="00F543FF"/>
    <w:rsid w:val="00F54FFD"/>
    <w:rsid w:val="00F57FC7"/>
    <w:rsid w:val="00F60651"/>
    <w:rsid w:val="00F63816"/>
    <w:rsid w:val="00F646A6"/>
    <w:rsid w:val="00F665C1"/>
    <w:rsid w:val="00F73012"/>
    <w:rsid w:val="00F800E0"/>
    <w:rsid w:val="00F815C0"/>
    <w:rsid w:val="00F836D9"/>
    <w:rsid w:val="00F8373B"/>
    <w:rsid w:val="00F85E2D"/>
    <w:rsid w:val="00F8737D"/>
    <w:rsid w:val="00F87916"/>
    <w:rsid w:val="00F939CC"/>
    <w:rsid w:val="00F9704E"/>
    <w:rsid w:val="00F970D5"/>
    <w:rsid w:val="00F97356"/>
    <w:rsid w:val="00F9743E"/>
    <w:rsid w:val="00FA07FA"/>
    <w:rsid w:val="00FA7F28"/>
    <w:rsid w:val="00FB3A49"/>
    <w:rsid w:val="00FB597D"/>
    <w:rsid w:val="00FB6C11"/>
    <w:rsid w:val="00FC1DEE"/>
    <w:rsid w:val="00FC5B15"/>
    <w:rsid w:val="00FD46D7"/>
    <w:rsid w:val="00FD48F2"/>
    <w:rsid w:val="00FD642B"/>
    <w:rsid w:val="00FE03EC"/>
    <w:rsid w:val="00FE0F1E"/>
    <w:rsid w:val="00FE337C"/>
    <w:rsid w:val="00FE5509"/>
    <w:rsid w:val="00FE6746"/>
    <w:rsid w:val="00FF1AAA"/>
    <w:rsid w:val="00FF239B"/>
    <w:rsid w:val="00FF2F7E"/>
    <w:rsid w:val="00FF2F80"/>
    <w:rsid w:val="00FF4812"/>
    <w:rsid w:val="00FF4E4E"/>
    <w:rsid w:val="00FF7E0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E7314"/>
  <w15:chartTrackingRefBased/>
  <w15:docId w15:val="{AB5DCF29-826A-4087-B6C3-D6770EF93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aliases w:val="Faks"/>
    <w:qFormat/>
    <w:rsid w:val="00E81788"/>
    <w:pPr>
      <w:spacing w:after="0" w:line="240" w:lineRule="auto"/>
    </w:pPr>
    <w:rPr>
      <w:rFonts w:ascii="Times New Roman" w:eastAsia="Times New Roma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normalnost"/>
    <w:uiPriority w:val="1"/>
    <w:qFormat/>
    <w:rsid w:val="00EF6E40"/>
    <w:pPr>
      <w:spacing w:after="0" w:line="240" w:lineRule="auto"/>
      <w:jc w:val="both"/>
    </w:pPr>
    <w:rPr>
      <w:rFonts w:ascii="Arial" w:hAnsi="Arial"/>
      <w:sz w:val="24"/>
    </w:rPr>
  </w:style>
  <w:style w:type="character" w:styleId="LineNumber">
    <w:name w:val="line number"/>
    <w:basedOn w:val="DefaultParagraphFont"/>
    <w:uiPriority w:val="99"/>
    <w:semiHidden/>
    <w:unhideWhenUsed/>
    <w:rsid w:val="00CD4C24"/>
  </w:style>
  <w:style w:type="paragraph" w:styleId="Header">
    <w:name w:val="header"/>
    <w:basedOn w:val="Normal"/>
    <w:link w:val="HeaderChar"/>
    <w:uiPriority w:val="99"/>
    <w:unhideWhenUsed/>
    <w:rsid w:val="00CD4C24"/>
    <w:pPr>
      <w:tabs>
        <w:tab w:val="center" w:pos="4513"/>
        <w:tab w:val="right" w:pos="9026"/>
      </w:tabs>
      <w:jc w:val="both"/>
    </w:pPr>
    <w:rPr>
      <w:rFonts w:eastAsiaTheme="minorHAnsi" w:cstheme="minorBidi"/>
      <w:szCs w:val="22"/>
    </w:rPr>
  </w:style>
  <w:style w:type="character" w:customStyle="1" w:styleId="HeaderChar">
    <w:name w:val="Header Char"/>
    <w:basedOn w:val="DefaultParagraphFont"/>
    <w:link w:val="Header"/>
    <w:uiPriority w:val="99"/>
    <w:rsid w:val="00CD4C24"/>
    <w:rPr>
      <w:rFonts w:ascii="Times New Roman" w:hAnsi="Times New Roman"/>
      <w:sz w:val="24"/>
      <w:lang w:val="en-GB"/>
    </w:rPr>
  </w:style>
  <w:style w:type="paragraph" w:styleId="Footer">
    <w:name w:val="footer"/>
    <w:basedOn w:val="Normal"/>
    <w:link w:val="FooterChar"/>
    <w:uiPriority w:val="99"/>
    <w:unhideWhenUsed/>
    <w:rsid w:val="00CD4C24"/>
    <w:pPr>
      <w:tabs>
        <w:tab w:val="center" w:pos="4513"/>
        <w:tab w:val="right" w:pos="9026"/>
      </w:tabs>
      <w:jc w:val="both"/>
    </w:pPr>
    <w:rPr>
      <w:rFonts w:eastAsiaTheme="minorHAnsi" w:cstheme="minorBidi"/>
      <w:szCs w:val="22"/>
    </w:rPr>
  </w:style>
  <w:style w:type="character" w:customStyle="1" w:styleId="FooterChar">
    <w:name w:val="Footer Char"/>
    <w:basedOn w:val="DefaultParagraphFont"/>
    <w:link w:val="Footer"/>
    <w:uiPriority w:val="99"/>
    <w:rsid w:val="00CD4C24"/>
    <w:rPr>
      <w:rFonts w:ascii="Times New Roman" w:hAnsi="Times New Roman"/>
      <w:sz w:val="24"/>
      <w:lang w:val="en-GB"/>
    </w:rPr>
  </w:style>
  <w:style w:type="paragraph" w:styleId="FootnoteText">
    <w:name w:val="footnote text"/>
    <w:basedOn w:val="Normal"/>
    <w:link w:val="FootnoteTextChar"/>
    <w:uiPriority w:val="99"/>
    <w:unhideWhenUsed/>
    <w:rsid w:val="00096F0C"/>
    <w:pPr>
      <w:jc w:val="both"/>
    </w:pPr>
    <w:rPr>
      <w:rFonts w:eastAsiaTheme="minorHAnsi" w:cstheme="minorBidi"/>
    </w:rPr>
  </w:style>
  <w:style w:type="character" w:customStyle="1" w:styleId="FootnoteTextChar">
    <w:name w:val="Footnote Text Char"/>
    <w:basedOn w:val="DefaultParagraphFont"/>
    <w:link w:val="FootnoteText"/>
    <w:uiPriority w:val="99"/>
    <w:rsid w:val="00096F0C"/>
    <w:rPr>
      <w:rFonts w:ascii="Times New Roman" w:hAnsi="Times New Roman"/>
      <w:sz w:val="24"/>
      <w:szCs w:val="24"/>
      <w:lang w:val="en-GB"/>
    </w:rPr>
  </w:style>
  <w:style w:type="character" w:styleId="FootnoteReference">
    <w:name w:val="footnote reference"/>
    <w:basedOn w:val="DefaultParagraphFont"/>
    <w:uiPriority w:val="99"/>
    <w:unhideWhenUsed/>
    <w:rsid w:val="00096F0C"/>
    <w:rPr>
      <w:vertAlign w:val="superscript"/>
    </w:rPr>
  </w:style>
  <w:style w:type="table" w:styleId="TableGrid">
    <w:name w:val="Table Grid"/>
    <w:basedOn w:val="TableNormal"/>
    <w:uiPriority w:val="39"/>
    <w:rsid w:val="007D12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C17E3"/>
    <w:rPr>
      <w:sz w:val="16"/>
      <w:szCs w:val="16"/>
    </w:rPr>
  </w:style>
  <w:style w:type="paragraph" w:styleId="CommentText">
    <w:name w:val="annotation text"/>
    <w:basedOn w:val="Normal"/>
    <w:link w:val="CommentTextChar"/>
    <w:uiPriority w:val="99"/>
    <w:semiHidden/>
    <w:unhideWhenUsed/>
    <w:rsid w:val="00AC17E3"/>
    <w:pPr>
      <w:spacing w:after="160"/>
      <w:jc w:val="both"/>
    </w:pPr>
    <w:rPr>
      <w:rFonts w:eastAsiaTheme="minorHAnsi" w:cstheme="minorBidi"/>
      <w:sz w:val="20"/>
      <w:szCs w:val="20"/>
    </w:rPr>
  </w:style>
  <w:style w:type="character" w:customStyle="1" w:styleId="CommentTextChar">
    <w:name w:val="Comment Text Char"/>
    <w:basedOn w:val="DefaultParagraphFont"/>
    <w:link w:val="CommentText"/>
    <w:uiPriority w:val="99"/>
    <w:semiHidden/>
    <w:rsid w:val="00AC17E3"/>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AC17E3"/>
    <w:rPr>
      <w:b/>
      <w:bCs/>
    </w:rPr>
  </w:style>
  <w:style w:type="character" w:customStyle="1" w:styleId="CommentSubjectChar">
    <w:name w:val="Comment Subject Char"/>
    <w:basedOn w:val="CommentTextChar"/>
    <w:link w:val="CommentSubject"/>
    <w:uiPriority w:val="99"/>
    <w:semiHidden/>
    <w:rsid w:val="00AC17E3"/>
    <w:rPr>
      <w:rFonts w:ascii="Times New Roman" w:hAnsi="Times New Roman"/>
      <w:b/>
      <w:bCs/>
      <w:sz w:val="20"/>
      <w:szCs w:val="20"/>
      <w:lang w:val="en-GB"/>
    </w:rPr>
  </w:style>
  <w:style w:type="paragraph" w:styleId="BalloonText">
    <w:name w:val="Balloon Text"/>
    <w:basedOn w:val="Normal"/>
    <w:link w:val="BalloonTextChar"/>
    <w:uiPriority w:val="99"/>
    <w:semiHidden/>
    <w:unhideWhenUsed/>
    <w:rsid w:val="00AC17E3"/>
    <w:pPr>
      <w:jc w:val="both"/>
    </w:pPr>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AC17E3"/>
    <w:rPr>
      <w:rFonts w:ascii="Segoe UI" w:hAnsi="Segoe UI" w:cs="Segoe UI"/>
      <w:sz w:val="18"/>
      <w:szCs w:val="18"/>
      <w:lang w:val="en-GB"/>
    </w:rPr>
  </w:style>
  <w:style w:type="paragraph" w:styleId="DocumentMap">
    <w:name w:val="Document Map"/>
    <w:basedOn w:val="Normal"/>
    <w:link w:val="DocumentMapChar"/>
    <w:uiPriority w:val="99"/>
    <w:semiHidden/>
    <w:unhideWhenUsed/>
    <w:rsid w:val="00A13114"/>
  </w:style>
  <w:style w:type="character" w:customStyle="1" w:styleId="DocumentMapChar">
    <w:name w:val="Document Map Char"/>
    <w:basedOn w:val="DefaultParagraphFont"/>
    <w:link w:val="DocumentMap"/>
    <w:uiPriority w:val="99"/>
    <w:semiHidden/>
    <w:rsid w:val="00A13114"/>
    <w:rPr>
      <w:rFonts w:ascii="Times New Roman" w:hAnsi="Times New Roman" w:cs="Times New Roman"/>
      <w:sz w:val="24"/>
      <w:szCs w:val="24"/>
      <w:lang w:val="en-GB"/>
    </w:rPr>
  </w:style>
  <w:style w:type="paragraph" w:styleId="Revision">
    <w:name w:val="Revision"/>
    <w:hidden/>
    <w:uiPriority w:val="99"/>
    <w:semiHidden/>
    <w:rsid w:val="00A13114"/>
    <w:pPr>
      <w:spacing w:after="0" w:line="240" w:lineRule="auto"/>
    </w:pPr>
    <w:rPr>
      <w:rFonts w:ascii="Times New Roman" w:hAnsi="Times New Roman"/>
      <w:sz w:val="24"/>
      <w:lang w:val="en-GB"/>
    </w:rPr>
  </w:style>
  <w:style w:type="character" w:styleId="PageNumber">
    <w:name w:val="page number"/>
    <w:basedOn w:val="DefaultParagraphFont"/>
    <w:uiPriority w:val="99"/>
    <w:semiHidden/>
    <w:unhideWhenUsed/>
    <w:rsid w:val="00CA0FBF"/>
  </w:style>
  <w:style w:type="character" w:styleId="PlaceholderText">
    <w:name w:val="Placeholder Text"/>
    <w:basedOn w:val="DefaultParagraphFont"/>
    <w:uiPriority w:val="99"/>
    <w:semiHidden/>
    <w:rsid w:val="00AE102F"/>
    <w:rPr>
      <w:color w:val="808080"/>
    </w:rPr>
  </w:style>
  <w:style w:type="character" w:styleId="Hyperlink">
    <w:name w:val="Hyperlink"/>
    <w:basedOn w:val="DefaultParagraphFont"/>
    <w:uiPriority w:val="99"/>
    <w:unhideWhenUsed/>
    <w:rsid w:val="006C14D2"/>
    <w:rPr>
      <w:color w:val="0563C1" w:themeColor="hyperlink"/>
      <w:u w:val="single"/>
    </w:rPr>
  </w:style>
  <w:style w:type="character" w:styleId="UnresolvedMention">
    <w:name w:val="Unresolved Mention"/>
    <w:basedOn w:val="DefaultParagraphFont"/>
    <w:uiPriority w:val="99"/>
    <w:rsid w:val="006C14D2"/>
    <w:rPr>
      <w:color w:val="605E5C"/>
      <w:shd w:val="clear" w:color="auto" w:fill="E1DFDD"/>
    </w:rPr>
  </w:style>
  <w:style w:type="character" w:styleId="FollowedHyperlink">
    <w:name w:val="FollowedHyperlink"/>
    <w:basedOn w:val="DefaultParagraphFont"/>
    <w:uiPriority w:val="99"/>
    <w:semiHidden/>
    <w:unhideWhenUsed/>
    <w:rsid w:val="006C14D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26857">
      <w:bodyDiv w:val="1"/>
      <w:marLeft w:val="0"/>
      <w:marRight w:val="0"/>
      <w:marTop w:val="0"/>
      <w:marBottom w:val="0"/>
      <w:divBdr>
        <w:top w:val="none" w:sz="0" w:space="0" w:color="auto"/>
        <w:left w:val="none" w:sz="0" w:space="0" w:color="auto"/>
        <w:bottom w:val="none" w:sz="0" w:space="0" w:color="auto"/>
        <w:right w:val="none" w:sz="0" w:space="0" w:color="auto"/>
      </w:divBdr>
    </w:div>
    <w:div w:id="15158406">
      <w:bodyDiv w:val="1"/>
      <w:marLeft w:val="0"/>
      <w:marRight w:val="0"/>
      <w:marTop w:val="0"/>
      <w:marBottom w:val="0"/>
      <w:divBdr>
        <w:top w:val="none" w:sz="0" w:space="0" w:color="auto"/>
        <w:left w:val="none" w:sz="0" w:space="0" w:color="auto"/>
        <w:bottom w:val="none" w:sz="0" w:space="0" w:color="auto"/>
        <w:right w:val="none" w:sz="0" w:space="0" w:color="auto"/>
      </w:divBdr>
    </w:div>
    <w:div w:id="23410412">
      <w:bodyDiv w:val="1"/>
      <w:marLeft w:val="0"/>
      <w:marRight w:val="0"/>
      <w:marTop w:val="0"/>
      <w:marBottom w:val="0"/>
      <w:divBdr>
        <w:top w:val="none" w:sz="0" w:space="0" w:color="auto"/>
        <w:left w:val="none" w:sz="0" w:space="0" w:color="auto"/>
        <w:bottom w:val="none" w:sz="0" w:space="0" w:color="auto"/>
        <w:right w:val="none" w:sz="0" w:space="0" w:color="auto"/>
      </w:divBdr>
    </w:div>
    <w:div w:id="52655163">
      <w:bodyDiv w:val="1"/>
      <w:marLeft w:val="0"/>
      <w:marRight w:val="0"/>
      <w:marTop w:val="0"/>
      <w:marBottom w:val="0"/>
      <w:divBdr>
        <w:top w:val="none" w:sz="0" w:space="0" w:color="auto"/>
        <w:left w:val="none" w:sz="0" w:space="0" w:color="auto"/>
        <w:bottom w:val="none" w:sz="0" w:space="0" w:color="auto"/>
        <w:right w:val="none" w:sz="0" w:space="0" w:color="auto"/>
      </w:divBdr>
    </w:div>
    <w:div w:id="104816500">
      <w:bodyDiv w:val="1"/>
      <w:marLeft w:val="0"/>
      <w:marRight w:val="0"/>
      <w:marTop w:val="0"/>
      <w:marBottom w:val="0"/>
      <w:divBdr>
        <w:top w:val="none" w:sz="0" w:space="0" w:color="auto"/>
        <w:left w:val="none" w:sz="0" w:space="0" w:color="auto"/>
        <w:bottom w:val="none" w:sz="0" w:space="0" w:color="auto"/>
        <w:right w:val="none" w:sz="0" w:space="0" w:color="auto"/>
      </w:divBdr>
    </w:div>
    <w:div w:id="125048266">
      <w:bodyDiv w:val="1"/>
      <w:marLeft w:val="0"/>
      <w:marRight w:val="0"/>
      <w:marTop w:val="0"/>
      <w:marBottom w:val="0"/>
      <w:divBdr>
        <w:top w:val="none" w:sz="0" w:space="0" w:color="auto"/>
        <w:left w:val="none" w:sz="0" w:space="0" w:color="auto"/>
        <w:bottom w:val="none" w:sz="0" w:space="0" w:color="auto"/>
        <w:right w:val="none" w:sz="0" w:space="0" w:color="auto"/>
      </w:divBdr>
    </w:div>
    <w:div w:id="139274959">
      <w:bodyDiv w:val="1"/>
      <w:marLeft w:val="0"/>
      <w:marRight w:val="0"/>
      <w:marTop w:val="0"/>
      <w:marBottom w:val="0"/>
      <w:divBdr>
        <w:top w:val="none" w:sz="0" w:space="0" w:color="auto"/>
        <w:left w:val="none" w:sz="0" w:space="0" w:color="auto"/>
        <w:bottom w:val="none" w:sz="0" w:space="0" w:color="auto"/>
        <w:right w:val="none" w:sz="0" w:space="0" w:color="auto"/>
      </w:divBdr>
    </w:div>
    <w:div w:id="143550216">
      <w:bodyDiv w:val="1"/>
      <w:marLeft w:val="0"/>
      <w:marRight w:val="0"/>
      <w:marTop w:val="0"/>
      <w:marBottom w:val="0"/>
      <w:divBdr>
        <w:top w:val="none" w:sz="0" w:space="0" w:color="auto"/>
        <w:left w:val="none" w:sz="0" w:space="0" w:color="auto"/>
        <w:bottom w:val="none" w:sz="0" w:space="0" w:color="auto"/>
        <w:right w:val="none" w:sz="0" w:space="0" w:color="auto"/>
      </w:divBdr>
    </w:div>
    <w:div w:id="175315970">
      <w:bodyDiv w:val="1"/>
      <w:marLeft w:val="0"/>
      <w:marRight w:val="0"/>
      <w:marTop w:val="0"/>
      <w:marBottom w:val="0"/>
      <w:divBdr>
        <w:top w:val="none" w:sz="0" w:space="0" w:color="auto"/>
        <w:left w:val="none" w:sz="0" w:space="0" w:color="auto"/>
        <w:bottom w:val="none" w:sz="0" w:space="0" w:color="auto"/>
        <w:right w:val="none" w:sz="0" w:space="0" w:color="auto"/>
      </w:divBdr>
      <w:divsChild>
        <w:div w:id="1827279348">
          <w:marLeft w:val="0"/>
          <w:marRight w:val="0"/>
          <w:marTop w:val="0"/>
          <w:marBottom w:val="0"/>
          <w:divBdr>
            <w:top w:val="none" w:sz="0" w:space="0" w:color="auto"/>
            <w:left w:val="none" w:sz="0" w:space="0" w:color="auto"/>
            <w:bottom w:val="none" w:sz="0" w:space="0" w:color="auto"/>
            <w:right w:val="none" w:sz="0" w:space="0" w:color="auto"/>
          </w:divBdr>
        </w:div>
      </w:divsChild>
    </w:div>
    <w:div w:id="221916023">
      <w:bodyDiv w:val="1"/>
      <w:marLeft w:val="0"/>
      <w:marRight w:val="0"/>
      <w:marTop w:val="0"/>
      <w:marBottom w:val="0"/>
      <w:divBdr>
        <w:top w:val="none" w:sz="0" w:space="0" w:color="auto"/>
        <w:left w:val="none" w:sz="0" w:space="0" w:color="auto"/>
        <w:bottom w:val="none" w:sz="0" w:space="0" w:color="auto"/>
        <w:right w:val="none" w:sz="0" w:space="0" w:color="auto"/>
      </w:divBdr>
    </w:div>
    <w:div w:id="236287644">
      <w:bodyDiv w:val="1"/>
      <w:marLeft w:val="0"/>
      <w:marRight w:val="0"/>
      <w:marTop w:val="0"/>
      <w:marBottom w:val="0"/>
      <w:divBdr>
        <w:top w:val="none" w:sz="0" w:space="0" w:color="auto"/>
        <w:left w:val="none" w:sz="0" w:space="0" w:color="auto"/>
        <w:bottom w:val="none" w:sz="0" w:space="0" w:color="auto"/>
        <w:right w:val="none" w:sz="0" w:space="0" w:color="auto"/>
      </w:divBdr>
    </w:div>
    <w:div w:id="270482220">
      <w:bodyDiv w:val="1"/>
      <w:marLeft w:val="0"/>
      <w:marRight w:val="0"/>
      <w:marTop w:val="0"/>
      <w:marBottom w:val="0"/>
      <w:divBdr>
        <w:top w:val="none" w:sz="0" w:space="0" w:color="auto"/>
        <w:left w:val="none" w:sz="0" w:space="0" w:color="auto"/>
        <w:bottom w:val="none" w:sz="0" w:space="0" w:color="auto"/>
        <w:right w:val="none" w:sz="0" w:space="0" w:color="auto"/>
      </w:divBdr>
    </w:div>
    <w:div w:id="296180763">
      <w:bodyDiv w:val="1"/>
      <w:marLeft w:val="0"/>
      <w:marRight w:val="0"/>
      <w:marTop w:val="0"/>
      <w:marBottom w:val="0"/>
      <w:divBdr>
        <w:top w:val="none" w:sz="0" w:space="0" w:color="auto"/>
        <w:left w:val="none" w:sz="0" w:space="0" w:color="auto"/>
        <w:bottom w:val="none" w:sz="0" w:space="0" w:color="auto"/>
        <w:right w:val="none" w:sz="0" w:space="0" w:color="auto"/>
      </w:divBdr>
    </w:div>
    <w:div w:id="313143118">
      <w:bodyDiv w:val="1"/>
      <w:marLeft w:val="0"/>
      <w:marRight w:val="0"/>
      <w:marTop w:val="0"/>
      <w:marBottom w:val="0"/>
      <w:divBdr>
        <w:top w:val="none" w:sz="0" w:space="0" w:color="auto"/>
        <w:left w:val="none" w:sz="0" w:space="0" w:color="auto"/>
        <w:bottom w:val="none" w:sz="0" w:space="0" w:color="auto"/>
        <w:right w:val="none" w:sz="0" w:space="0" w:color="auto"/>
      </w:divBdr>
    </w:div>
    <w:div w:id="325285793">
      <w:bodyDiv w:val="1"/>
      <w:marLeft w:val="0"/>
      <w:marRight w:val="0"/>
      <w:marTop w:val="0"/>
      <w:marBottom w:val="0"/>
      <w:divBdr>
        <w:top w:val="none" w:sz="0" w:space="0" w:color="auto"/>
        <w:left w:val="none" w:sz="0" w:space="0" w:color="auto"/>
        <w:bottom w:val="none" w:sz="0" w:space="0" w:color="auto"/>
        <w:right w:val="none" w:sz="0" w:space="0" w:color="auto"/>
      </w:divBdr>
    </w:div>
    <w:div w:id="366181533">
      <w:bodyDiv w:val="1"/>
      <w:marLeft w:val="0"/>
      <w:marRight w:val="0"/>
      <w:marTop w:val="0"/>
      <w:marBottom w:val="0"/>
      <w:divBdr>
        <w:top w:val="none" w:sz="0" w:space="0" w:color="auto"/>
        <w:left w:val="none" w:sz="0" w:space="0" w:color="auto"/>
        <w:bottom w:val="none" w:sz="0" w:space="0" w:color="auto"/>
        <w:right w:val="none" w:sz="0" w:space="0" w:color="auto"/>
      </w:divBdr>
    </w:div>
    <w:div w:id="386027799">
      <w:bodyDiv w:val="1"/>
      <w:marLeft w:val="0"/>
      <w:marRight w:val="0"/>
      <w:marTop w:val="0"/>
      <w:marBottom w:val="0"/>
      <w:divBdr>
        <w:top w:val="none" w:sz="0" w:space="0" w:color="auto"/>
        <w:left w:val="none" w:sz="0" w:space="0" w:color="auto"/>
        <w:bottom w:val="none" w:sz="0" w:space="0" w:color="auto"/>
        <w:right w:val="none" w:sz="0" w:space="0" w:color="auto"/>
      </w:divBdr>
    </w:div>
    <w:div w:id="444007463">
      <w:bodyDiv w:val="1"/>
      <w:marLeft w:val="0"/>
      <w:marRight w:val="0"/>
      <w:marTop w:val="0"/>
      <w:marBottom w:val="0"/>
      <w:divBdr>
        <w:top w:val="none" w:sz="0" w:space="0" w:color="auto"/>
        <w:left w:val="none" w:sz="0" w:space="0" w:color="auto"/>
        <w:bottom w:val="none" w:sz="0" w:space="0" w:color="auto"/>
        <w:right w:val="none" w:sz="0" w:space="0" w:color="auto"/>
      </w:divBdr>
    </w:div>
    <w:div w:id="445471490">
      <w:bodyDiv w:val="1"/>
      <w:marLeft w:val="0"/>
      <w:marRight w:val="0"/>
      <w:marTop w:val="0"/>
      <w:marBottom w:val="0"/>
      <w:divBdr>
        <w:top w:val="none" w:sz="0" w:space="0" w:color="auto"/>
        <w:left w:val="none" w:sz="0" w:space="0" w:color="auto"/>
        <w:bottom w:val="none" w:sz="0" w:space="0" w:color="auto"/>
        <w:right w:val="none" w:sz="0" w:space="0" w:color="auto"/>
      </w:divBdr>
    </w:div>
    <w:div w:id="451748522">
      <w:bodyDiv w:val="1"/>
      <w:marLeft w:val="0"/>
      <w:marRight w:val="0"/>
      <w:marTop w:val="0"/>
      <w:marBottom w:val="0"/>
      <w:divBdr>
        <w:top w:val="none" w:sz="0" w:space="0" w:color="auto"/>
        <w:left w:val="none" w:sz="0" w:space="0" w:color="auto"/>
        <w:bottom w:val="none" w:sz="0" w:space="0" w:color="auto"/>
        <w:right w:val="none" w:sz="0" w:space="0" w:color="auto"/>
      </w:divBdr>
    </w:div>
    <w:div w:id="526791093">
      <w:bodyDiv w:val="1"/>
      <w:marLeft w:val="0"/>
      <w:marRight w:val="0"/>
      <w:marTop w:val="0"/>
      <w:marBottom w:val="0"/>
      <w:divBdr>
        <w:top w:val="none" w:sz="0" w:space="0" w:color="auto"/>
        <w:left w:val="none" w:sz="0" w:space="0" w:color="auto"/>
        <w:bottom w:val="none" w:sz="0" w:space="0" w:color="auto"/>
        <w:right w:val="none" w:sz="0" w:space="0" w:color="auto"/>
      </w:divBdr>
    </w:div>
    <w:div w:id="581834346">
      <w:bodyDiv w:val="1"/>
      <w:marLeft w:val="0"/>
      <w:marRight w:val="0"/>
      <w:marTop w:val="0"/>
      <w:marBottom w:val="0"/>
      <w:divBdr>
        <w:top w:val="none" w:sz="0" w:space="0" w:color="auto"/>
        <w:left w:val="none" w:sz="0" w:space="0" w:color="auto"/>
        <w:bottom w:val="none" w:sz="0" w:space="0" w:color="auto"/>
        <w:right w:val="none" w:sz="0" w:space="0" w:color="auto"/>
      </w:divBdr>
    </w:div>
    <w:div w:id="585117174">
      <w:bodyDiv w:val="1"/>
      <w:marLeft w:val="0"/>
      <w:marRight w:val="0"/>
      <w:marTop w:val="0"/>
      <w:marBottom w:val="0"/>
      <w:divBdr>
        <w:top w:val="none" w:sz="0" w:space="0" w:color="auto"/>
        <w:left w:val="none" w:sz="0" w:space="0" w:color="auto"/>
        <w:bottom w:val="none" w:sz="0" w:space="0" w:color="auto"/>
        <w:right w:val="none" w:sz="0" w:space="0" w:color="auto"/>
      </w:divBdr>
    </w:div>
    <w:div w:id="610866982">
      <w:bodyDiv w:val="1"/>
      <w:marLeft w:val="0"/>
      <w:marRight w:val="0"/>
      <w:marTop w:val="0"/>
      <w:marBottom w:val="0"/>
      <w:divBdr>
        <w:top w:val="none" w:sz="0" w:space="0" w:color="auto"/>
        <w:left w:val="none" w:sz="0" w:space="0" w:color="auto"/>
        <w:bottom w:val="none" w:sz="0" w:space="0" w:color="auto"/>
        <w:right w:val="none" w:sz="0" w:space="0" w:color="auto"/>
      </w:divBdr>
    </w:div>
    <w:div w:id="615790540">
      <w:bodyDiv w:val="1"/>
      <w:marLeft w:val="0"/>
      <w:marRight w:val="0"/>
      <w:marTop w:val="0"/>
      <w:marBottom w:val="0"/>
      <w:divBdr>
        <w:top w:val="none" w:sz="0" w:space="0" w:color="auto"/>
        <w:left w:val="none" w:sz="0" w:space="0" w:color="auto"/>
        <w:bottom w:val="none" w:sz="0" w:space="0" w:color="auto"/>
        <w:right w:val="none" w:sz="0" w:space="0" w:color="auto"/>
      </w:divBdr>
    </w:div>
    <w:div w:id="654915644">
      <w:bodyDiv w:val="1"/>
      <w:marLeft w:val="0"/>
      <w:marRight w:val="0"/>
      <w:marTop w:val="0"/>
      <w:marBottom w:val="0"/>
      <w:divBdr>
        <w:top w:val="none" w:sz="0" w:space="0" w:color="auto"/>
        <w:left w:val="none" w:sz="0" w:space="0" w:color="auto"/>
        <w:bottom w:val="none" w:sz="0" w:space="0" w:color="auto"/>
        <w:right w:val="none" w:sz="0" w:space="0" w:color="auto"/>
      </w:divBdr>
    </w:div>
    <w:div w:id="669328327">
      <w:bodyDiv w:val="1"/>
      <w:marLeft w:val="0"/>
      <w:marRight w:val="0"/>
      <w:marTop w:val="0"/>
      <w:marBottom w:val="0"/>
      <w:divBdr>
        <w:top w:val="none" w:sz="0" w:space="0" w:color="auto"/>
        <w:left w:val="none" w:sz="0" w:space="0" w:color="auto"/>
        <w:bottom w:val="none" w:sz="0" w:space="0" w:color="auto"/>
        <w:right w:val="none" w:sz="0" w:space="0" w:color="auto"/>
      </w:divBdr>
    </w:div>
    <w:div w:id="684210670">
      <w:bodyDiv w:val="1"/>
      <w:marLeft w:val="0"/>
      <w:marRight w:val="0"/>
      <w:marTop w:val="0"/>
      <w:marBottom w:val="0"/>
      <w:divBdr>
        <w:top w:val="none" w:sz="0" w:space="0" w:color="auto"/>
        <w:left w:val="none" w:sz="0" w:space="0" w:color="auto"/>
        <w:bottom w:val="none" w:sz="0" w:space="0" w:color="auto"/>
        <w:right w:val="none" w:sz="0" w:space="0" w:color="auto"/>
      </w:divBdr>
    </w:div>
    <w:div w:id="706177466">
      <w:bodyDiv w:val="1"/>
      <w:marLeft w:val="0"/>
      <w:marRight w:val="0"/>
      <w:marTop w:val="0"/>
      <w:marBottom w:val="0"/>
      <w:divBdr>
        <w:top w:val="none" w:sz="0" w:space="0" w:color="auto"/>
        <w:left w:val="none" w:sz="0" w:space="0" w:color="auto"/>
        <w:bottom w:val="none" w:sz="0" w:space="0" w:color="auto"/>
        <w:right w:val="none" w:sz="0" w:space="0" w:color="auto"/>
      </w:divBdr>
    </w:div>
    <w:div w:id="749160042">
      <w:bodyDiv w:val="1"/>
      <w:marLeft w:val="0"/>
      <w:marRight w:val="0"/>
      <w:marTop w:val="0"/>
      <w:marBottom w:val="0"/>
      <w:divBdr>
        <w:top w:val="none" w:sz="0" w:space="0" w:color="auto"/>
        <w:left w:val="none" w:sz="0" w:space="0" w:color="auto"/>
        <w:bottom w:val="none" w:sz="0" w:space="0" w:color="auto"/>
        <w:right w:val="none" w:sz="0" w:space="0" w:color="auto"/>
      </w:divBdr>
    </w:div>
    <w:div w:id="827479434">
      <w:bodyDiv w:val="1"/>
      <w:marLeft w:val="0"/>
      <w:marRight w:val="0"/>
      <w:marTop w:val="0"/>
      <w:marBottom w:val="0"/>
      <w:divBdr>
        <w:top w:val="none" w:sz="0" w:space="0" w:color="auto"/>
        <w:left w:val="none" w:sz="0" w:space="0" w:color="auto"/>
        <w:bottom w:val="none" w:sz="0" w:space="0" w:color="auto"/>
        <w:right w:val="none" w:sz="0" w:space="0" w:color="auto"/>
      </w:divBdr>
    </w:div>
    <w:div w:id="836381218">
      <w:bodyDiv w:val="1"/>
      <w:marLeft w:val="0"/>
      <w:marRight w:val="0"/>
      <w:marTop w:val="0"/>
      <w:marBottom w:val="0"/>
      <w:divBdr>
        <w:top w:val="none" w:sz="0" w:space="0" w:color="auto"/>
        <w:left w:val="none" w:sz="0" w:space="0" w:color="auto"/>
        <w:bottom w:val="none" w:sz="0" w:space="0" w:color="auto"/>
        <w:right w:val="none" w:sz="0" w:space="0" w:color="auto"/>
      </w:divBdr>
    </w:div>
    <w:div w:id="886452913">
      <w:bodyDiv w:val="1"/>
      <w:marLeft w:val="0"/>
      <w:marRight w:val="0"/>
      <w:marTop w:val="0"/>
      <w:marBottom w:val="0"/>
      <w:divBdr>
        <w:top w:val="none" w:sz="0" w:space="0" w:color="auto"/>
        <w:left w:val="none" w:sz="0" w:space="0" w:color="auto"/>
        <w:bottom w:val="none" w:sz="0" w:space="0" w:color="auto"/>
        <w:right w:val="none" w:sz="0" w:space="0" w:color="auto"/>
      </w:divBdr>
    </w:div>
    <w:div w:id="886648756">
      <w:bodyDiv w:val="1"/>
      <w:marLeft w:val="0"/>
      <w:marRight w:val="0"/>
      <w:marTop w:val="0"/>
      <w:marBottom w:val="0"/>
      <w:divBdr>
        <w:top w:val="none" w:sz="0" w:space="0" w:color="auto"/>
        <w:left w:val="none" w:sz="0" w:space="0" w:color="auto"/>
        <w:bottom w:val="none" w:sz="0" w:space="0" w:color="auto"/>
        <w:right w:val="none" w:sz="0" w:space="0" w:color="auto"/>
      </w:divBdr>
    </w:div>
    <w:div w:id="909344221">
      <w:bodyDiv w:val="1"/>
      <w:marLeft w:val="0"/>
      <w:marRight w:val="0"/>
      <w:marTop w:val="0"/>
      <w:marBottom w:val="0"/>
      <w:divBdr>
        <w:top w:val="none" w:sz="0" w:space="0" w:color="auto"/>
        <w:left w:val="none" w:sz="0" w:space="0" w:color="auto"/>
        <w:bottom w:val="none" w:sz="0" w:space="0" w:color="auto"/>
        <w:right w:val="none" w:sz="0" w:space="0" w:color="auto"/>
      </w:divBdr>
    </w:div>
    <w:div w:id="912273051">
      <w:bodyDiv w:val="1"/>
      <w:marLeft w:val="0"/>
      <w:marRight w:val="0"/>
      <w:marTop w:val="0"/>
      <w:marBottom w:val="0"/>
      <w:divBdr>
        <w:top w:val="none" w:sz="0" w:space="0" w:color="auto"/>
        <w:left w:val="none" w:sz="0" w:space="0" w:color="auto"/>
        <w:bottom w:val="none" w:sz="0" w:space="0" w:color="auto"/>
        <w:right w:val="none" w:sz="0" w:space="0" w:color="auto"/>
      </w:divBdr>
    </w:div>
    <w:div w:id="927231653">
      <w:bodyDiv w:val="1"/>
      <w:marLeft w:val="0"/>
      <w:marRight w:val="0"/>
      <w:marTop w:val="0"/>
      <w:marBottom w:val="0"/>
      <w:divBdr>
        <w:top w:val="none" w:sz="0" w:space="0" w:color="auto"/>
        <w:left w:val="none" w:sz="0" w:space="0" w:color="auto"/>
        <w:bottom w:val="none" w:sz="0" w:space="0" w:color="auto"/>
        <w:right w:val="none" w:sz="0" w:space="0" w:color="auto"/>
      </w:divBdr>
    </w:div>
    <w:div w:id="928193253">
      <w:bodyDiv w:val="1"/>
      <w:marLeft w:val="0"/>
      <w:marRight w:val="0"/>
      <w:marTop w:val="0"/>
      <w:marBottom w:val="0"/>
      <w:divBdr>
        <w:top w:val="none" w:sz="0" w:space="0" w:color="auto"/>
        <w:left w:val="none" w:sz="0" w:space="0" w:color="auto"/>
        <w:bottom w:val="none" w:sz="0" w:space="0" w:color="auto"/>
        <w:right w:val="none" w:sz="0" w:space="0" w:color="auto"/>
      </w:divBdr>
    </w:div>
    <w:div w:id="939069625">
      <w:bodyDiv w:val="1"/>
      <w:marLeft w:val="0"/>
      <w:marRight w:val="0"/>
      <w:marTop w:val="0"/>
      <w:marBottom w:val="0"/>
      <w:divBdr>
        <w:top w:val="none" w:sz="0" w:space="0" w:color="auto"/>
        <w:left w:val="none" w:sz="0" w:space="0" w:color="auto"/>
        <w:bottom w:val="none" w:sz="0" w:space="0" w:color="auto"/>
        <w:right w:val="none" w:sz="0" w:space="0" w:color="auto"/>
      </w:divBdr>
    </w:div>
    <w:div w:id="960722878">
      <w:bodyDiv w:val="1"/>
      <w:marLeft w:val="0"/>
      <w:marRight w:val="0"/>
      <w:marTop w:val="0"/>
      <w:marBottom w:val="0"/>
      <w:divBdr>
        <w:top w:val="none" w:sz="0" w:space="0" w:color="auto"/>
        <w:left w:val="none" w:sz="0" w:space="0" w:color="auto"/>
        <w:bottom w:val="none" w:sz="0" w:space="0" w:color="auto"/>
        <w:right w:val="none" w:sz="0" w:space="0" w:color="auto"/>
      </w:divBdr>
    </w:div>
    <w:div w:id="993072913">
      <w:bodyDiv w:val="1"/>
      <w:marLeft w:val="0"/>
      <w:marRight w:val="0"/>
      <w:marTop w:val="0"/>
      <w:marBottom w:val="0"/>
      <w:divBdr>
        <w:top w:val="none" w:sz="0" w:space="0" w:color="auto"/>
        <w:left w:val="none" w:sz="0" w:space="0" w:color="auto"/>
        <w:bottom w:val="none" w:sz="0" w:space="0" w:color="auto"/>
        <w:right w:val="none" w:sz="0" w:space="0" w:color="auto"/>
      </w:divBdr>
    </w:div>
    <w:div w:id="1017119967">
      <w:bodyDiv w:val="1"/>
      <w:marLeft w:val="0"/>
      <w:marRight w:val="0"/>
      <w:marTop w:val="0"/>
      <w:marBottom w:val="0"/>
      <w:divBdr>
        <w:top w:val="none" w:sz="0" w:space="0" w:color="auto"/>
        <w:left w:val="none" w:sz="0" w:space="0" w:color="auto"/>
        <w:bottom w:val="none" w:sz="0" w:space="0" w:color="auto"/>
        <w:right w:val="none" w:sz="0" w:space="0" w:color="auto"/>
      </w:divBdr>
    </w:div>
    <w:div w:id="1028529509">
      <w:bodyDiv w:val="1"/>
      <w:marLeft w:val="0"/>
      <w:marRight w:val="0"/>
      <w:marTop w:val="0"/>
      <w:marBottom w:val="0"/>
      <w:divBdr>
        <w:top w:val="none" w:sz="0" w:space="0" w:color="auto"/>
        <w:left w:val="none" w:sz="0" w:space="0" w:color="auto"/>
        <w:bottom w:val="none" w:sz="0" w:space="0" w:color="auto"/>
        <w:right w:val="none" w:sz="0" w:space="0" w:color="auto"/>
      </w:divBdr>
    </w:div>
    <w:div w:id="1044790380">
      <w:bodyDiv w:val="1"/>
      <w:marLeft w:val="0"/>
      <w:marRight w:val="0"/>
      <w:marTop w:val="0"/>
      <w:marBottom w:val="0"/>
      <w:divBdr>
        <w:top w:val="none" w:sz="0" w:space="0" w:color="auto"/>
        <w:left w:val="none" w:sz="0" w:space="0" w:color="auto"/>
        <w:bottom w:val="none" w:sz="0" w:space="0" w:color="auto"/>
        <w:right w:val="none" w:sz="0" w:space="0" w:color="auto"/>
      </w:divBdr>
    </w:div>
    <w:div w:id="1049232506">
      <w:bodyDiv w:val="1"/>
      <w:marLeft w:val="0"/>
      <w:marRight w:val="0"/>
      <w:marTop w:val="0"/>
      <w:marBottom w:val="0"/>
      <w:divBdr>
        <w:top w:val="none" w:sz="0" w:space="0" w:color="auto"/>
        <w:left w:val="none" w:sz="0" w:space="0" w:color="auto"/>
        <w:bottom w:val="none" w:sz="0" w:space="0" w:color="auto"/>
        <w:right w:val="none" w:sz="0" w:space="0" w:color="auto"/>
      </w:divBdr>
    </w:div>
    <w:div w:id="1050155385">
      <w:bodyDiv w:val="1"/>
      <w:marLeft w:val="0"/>
      <w:marRight w:val="0"/>
      <w:marTop w:val="0"/>
      <w:marBottom w:val="0"/>
      <w:divBdr>
        <w:top w:val="none" w:sz="0" w:space="0" w:color="auto"/>
        <w:left w:val="none" w:sz="0" w:space="0" w:color="auto"/>
        <w:bottom w:val="none" w:sz="0" w:space="0" w:color="auto"/>
        <w:right w:val="none" w:sz="0" w:space="0" w:color="auto"/>
      </w:divBdr>
    </w:div>
    <w:div w:id="1058633217">
      <w:bodyDiv w:val="1"/>
      <w:marLeft w:val="0"/>
      <w:marRight w:val="0"/>
      <w:marTop w:val="0"/>
      <w:marBottom w:val="0"/>
      <w:divBdr>
        <w:top w:val="none" w:sz="0" w:space="0" w:color="auto"/>
        <w:left w:val="none" w:sz="0" w:space="0" w:color="auto"/>
        <w:bottom w:val="none" w:sz="0" w:space="0" w:color="auto"/>
        <w:right w:val="none" w:sz="0" w:space="0" w:color="auto"/>
      </w:divBdr>
    </w:div>
    <w:div w:id="1087457719">
      <w:bodyDiv w:val="1"/>
      <w:marLeft w:val="0"/>
      <w:marRight w:val="0"/>
      <w:marTop w:val="0"/>
      <w:marBottom w:val="0"/>
      <w:divBdr>
        <w:top w:val="none" w:sz="0" w:space="0" w:color="auto"/>
        <w:left w:val="none" w:sz="0" w:space="0" w:color="auto"/>
        <w:bottom w:val="none" w:sz="0" w:space="0" w:color="auto"/>
        <w:right w:val="none" w:sz="0" w:space="0" w:color="auto"/>
      </w:divBdr>
    </w:div>
    <w:div w:id="1120420061">
      <w:bodyDiv w:val="1"/>
      <w:marLeft w:val="0"/>
      <w:marRight w:val="0"/>
      <w:marTop w:val="0"/>
      <w:marBottom w:val="0"/>
      <w:divBdr>
        <w:top w:val="none" w:sz="0" w:space="0" w:color="auto"/>
        <w:left w:val="none" w:sz="0" w:space="0" w:color="auto"/>
        <w:bottom w:val="none" w:sz="0" w:space="0" w:color="auto"/>
        <w:right w:val="none" w:sz="0" w:space="0" w:color="auto"/>
      </w:divBdr>
    </w:div>
    <w:div w:id="1133329012">
      <w:bodyDiv w:val="1"/>
      <w:marLeft w:val="0"/>
      <w:marRight w:val="0"/>
      <w:marTop w:val="0"/>
      <w:marBottom w:val="0"/>
      <w:divBdr>
        <w:top w:val="none" w:sz="0" w:space="0" w:color="auto"/>
        <w:left w:val="none" w:sz="0" w:space="0" w:color="auto"/>
        <w:bottom w:val="none" w:sz="0" w:space="0" w:color="auto"/>
        <w:right w:val="none" w:sz="0" w:space="0" w:color="auto"/>
      </w:divBdr>
    </w:div>
    <w:div w:id="1205825734">
      <w:bodyDiv w:val="1"/>
      <w:marLeft w:val="0"/>
      <w:marRight w:val="0"/>
      <w:marTop w:val="0"/>
      <w:marBottom w:val="0"/>
      <w:divBdr>
        <w:top w:val="none" w:sz="0" w:space="0" w:color="auto"/>
        <w:left w:val="none" w:sz="0" w:space="0" w:color="auto"/>
        <w:bottom w:val="none" w:sz="0" w:space="0" w:color="auto"/>
        <w:right w:val="none" w:sz="0" w:space="0" w:color="auto"/>
      </w:divBdr>
    </w:div>
    <w:div w:id="1241787596">
      <w:bodyDiv w:val="1"/>
      <w:marLeft w:val="0"/>
      <w:marRight w:val="0"/>
      <w:marTop w:val="0"/>
      <w:marBottom w:val="0"/>
      <w:divBdr>
        <w:top w:val="none" w:sz="0" w:space="0" w:color="auto"/>
        <w:left w:val="none" w:sz="0" w:space="0" w:color="auto"/>
        <w:bottom w:val="none" w:sz="0" w:space="0" w:color="auto"/>
        <w:right w:val="none" w:sz="0" w:space="0" w:color="auto"/>
      </w:divBdr>
    </w:div>
    <w:div w:id="1245187248">
      <w:bodyDiv w:val="1"/>
      <w:marLeft w:val="0"/>
      <w:marRight w:val="0"/>
      <w:marTop w:val="0"/>
      <w:marBottom w:val="0"/>
      <w:divBdr>
        <w:top w:val="none" w:sz="0" w:space="0" w:color="auto"/>
        <w:left w:val="none" w:sz="0" w:space="0" w:color="auto"/>
        <w:bottom w:val="none" w:sz="0" w:space="0" w:color="auto"/>
        <w:right w:val="none" w:sz="0" w:space="0" w:color="auto"/>
      </w:divBdr>
    </w:div>
    <w:div w:id="1293560926">
      <w:bodyDiv w:val="1"/>
      <w:marLeft w:val="0"/>
      <w:marRight w:val="0"/>
      <w:marTop w:val="0"/>
      <w:marBottom w:val="0"/>
      <w:divBdr>
        <w:top w:val="none" w:sz="0" w:space="0" w:color="auto"/>
        <w:left w:val="none" w:sz="0" w:space="0" w:color="auto"/>
        <w:bottom w:val="none" w:sz="0" w:space="0" w:color="auto"/>
        <w:right w:val="none" w:sz="0" w:space="0" w:color="auto"/>
      </w:divBdr>
    </w:div>
    <w:div w:id="1334606792">
      <w:bodyDiv w:val="1"/>
      <w:marLeft w:val="0"/>
      <w:marRight w:val="0"/>
      <w:marTop w:val="0"/>
      <w:marBottom w:val="0"/>
      <w:divBdr>
        <w:top w:val="none" w:sz="0" w:space="0" w:color="auto"/>
        <w:left w:val="none" w:sz="0" w:space="0" w:color="auto"/>
        <w:bottom w:val="none" w:sz="0" w:space="0" w:color="auto"/>
        <w:right w:val="none" w:sz="0" w:space="0" w:color="auto"/>
      </w:divBdr>
    </w:div>
    <w:div w:id="1387411014">
      <w:bodyDiv w:val="1"/>
      <w:marLeft w:val="0"/>
      <w:marRight w:val="0"/>
      <w:marTop w:val="0"/>
      <w:marBottom w:val="0"/>
      <w:divBdr>
        <w:top w:val="none" w:sz="0" w:space="0" w:color="auto"/>
        <w:left w:val="none" w:sz="0" w:space="0" w:color="auto"/>
        <w:bottom w:val="none" w:sz="0" w:space="0" w:color="auto"/>
        <w:right w:val="none" w:sz="0" w:space="0" w:color="auto"/>
      </w:divBdr>
    </w:div>
    <w:div w:id="1410034929">
      <w:bodyDiv w:val="1"/>
      <w:marLeft w:val="0"/>
      <w:marRight w:val="0"/>
      <w:marTop w:val="0"/>
      <w:marBottom w:val="0"/>
      <w:divBdr>
        <w:top w:val="none" w:sz="0" w:space="0" w:color="auto"/>
        <w:left w:val="none" w:sz="0" w:space="0" w:color="auto"/>
        <w:bottom w:val="none" w:sz="0" w:space="0" w:color="auto"/>
        <w:right w:val="none" w:sz="0" w:space="0" w:color="auto"/>
      </w:divBdr>
    </w:div>
    <w:div w:id="1425491198">
      <w:bodyDiv w:val="1"/>
      <w:marLeft w:val="0"/>
      <w:marRight w:val="0"/>
      <w:marTop w:val="0"/>
      <w:marBottom w:val="0"/>
      <w:divBdr>
        <w:top w:val="none" w:sz="0" w:space="0" w:color="auto"/>
        <w:left w:val="none" w:sz="0" w:space="0" w:color="auto"/>
        <w:bottom w:val="none" w:sz="0" w:space="0" w:color="auto"/>
        <w:right w:val="none" w:sz="0" w:space="0" w:color="auto"/>
      </w:divBdr>
    </w:div>
    <w:div w:id="1428041961">
      <w:bodyDiv w:val="1"/>
      <w:marLeft w:val="0"/>
      <w:marRight w:val="0"/>
      <w:marTop w:val="0"/>
      <w:marBottom w:val="0"/>
      <w:divBdr>
        <w:top w:val="none" w:sz="0" w:space="0" w:color="auto"/>
        <w:left w:val="none" w:sz="0" w:space="0" w:color="auto"/>
        <w:bottom w:val="none" w:sz="0" w:space="0" w:color="auto"/>
        <w:right w:val="none" w:sz="0" w:space="0" w:color="auto"/>
      </w:divBdr>
    </w:div>
    <w:div w:id="1459493049">
      <w:bodyDiv w:val="1"/>
      <w:marLeft w:val="0"/>
      <w:marRight w:val="0"/>
      <w:marTop w:val="0"/>
      <w:marBottom w:val="0"/>
      <w:divBdr>
        <w:top w:val="none" w:sz="0" w:space="0" w:color="auto"/>
        <w:left w:val="none" w:sz="0" w:space="0" w:color="auto"/>
        <w:bottom w:val="none" w:sz="0" w:space="0" w:color="auto"/>
        <w:right w:val="none" w:sz="0" w:space="0" w:color="auto"/>
      </w:divBdr>
    </w:div>
    <w:div w:id="1461606796">
      <w:bodyDiv w:val="1"/>
      <w:marLeft w:val="0"/>
      <w:marRight w:val="0"/>
      <w:marTop w:val="0"/>
      <w:marBottom w:val="0"/>
      <w:divBdr>
        <w:top w:val="none" w:sz="0" w:space="0" w:color="auto"/>
        <w:left w:val="none" w:sz="0" w:space="0" w:color="auto"/>
        <w:bottom w:val="none" w:sz="0" w:space="0" w:color="auto"/>
        <w:right w:val="none" w:sz="0" w:space="0" w:color="auto"/>
      </w:divBdr>
    </w:div>
    <w:div w:id="1478960314">
      <w:bodyDiv w:val="1"/>
      <w:marLeft w:val="0"/>
      <w:marRight w:val="0"/>
      <w:marTop w:val="0"/>
      <w:marBottom w:val="0"/>
      <w:divBdr>
        <w:top w:val="none" w:sz="0" w:space="0" w:color="auto"/>
        <w:left w:val="none" w:sz="0" w:space="0" w:color="auto"/>
        <w:bottom w:val="none" w:sz="0" w:space="0" w:color="auto"/>
        <w:right w:val="none" w:sz="0" w:space="0" w:color="auto"/>
      </w:divBdr>
    </w:div>
    <w:div w:id="1479497493">
      <w:bodyDiv w:val="1"/>
      <w:marLeft w:val="0"/>
      <w:marRight w:val="0"/>
      <w:marTop w:val="0"/>
      <w:marBottom w:val="0"/>
      <w:divBdr>
        <w:top w:val="none" w:sz="0" w:space="0" w:color="auto"/>
        <w:left w:val="none" w:sz="0" w:space="0" w:color="auto"/>
        <w:bottom w:val="none" w:sz="0" w:space="0" w:color="auto"/>
        <w:right w:val="none" w:sz="0" w:space="0" w:color="auto"/>
      </w:divBdr>
      <w:divsChild>
        <w:div w:id="74740841">
          <w:marLeft w:val="0"/>
          <w:marRight w:val="0"/>
          <w:marTop w:val="0"/>
          <w:marBottom w:val="0"/>
          <w:divBdr>
            <w:top w:val="none" w:sz="0" w:space="0" w:color="auto"/>
            <w:left w:val="none" w:sz="0" w:space="0" w:color="auto"/>
            <w:bottom w:val="none" w:sz="0" w:space="0" w:color="auto"/>
            <w:right w:val="none" w:sz="0" w:space="0" w:color="auto"/>
          </w:divBdr>
        </w:div>
      </w:divsChild>
    </w:div>
    <w:div w:id="1480880197">
      <w:bodyDiv w:val="1"/>
      <w:marLeft w:val="0"/>
      <w:marRight w:val="0"/>
      <w:marTop w:val="0"/>
      <w:marBottom w:val="0"/>
      <w:divBdr>
        <w:top w:val="none" w:sz="0" w:space="0" w:color="auto"/>
        <w:left w:val="none" w:sz="0" w:space="0" w:color="auto"/>
        <w:bottom w:val="none" w:sz="0" w:space="0" w:color="auto"/>
        <w:right w:val="none" w:sz="0" w:space="0" w:color="auto"/>
      </w:divBdr>
    </w:div>
    <w:div w:id="1504785103">
      <w:bodyDiv w:val="1"/>
      <w:marLeft w:val="0"/>
      <w:marRight w:val="0"/>
      <w:marTop w:val="0"/>
      <w:marBottom w:val="0"/>
      <w:divBdr>
        <w:top w:val="none" w:sz="0" w:space="0" w:color="auto"/>
        <w:left w:val="none" w:sz="0" w:space="0" w:color="auto"/>
        <w:bottom w:val="none" w:sz="0" w:space="0" w:color="auto"/>
        <w:right w:val="none" w:sz="0" w:space="0" w:color="auto"/>
      </w:divBdr>
    </w:div>
    <w:div w:id="1515537615">
      <w:bodyDiv w:val="1"/>
      <w:marLeft w:val="0"/>
      <w:marRight w:val="0"/>
      <w:marTop w:val="0"/>
      <w:marBottom w:val="0"/>
      <w:divBdr>
        <w:top w:val="none" w:sz="0" w:space="0" w:color="auto"/>
        <w:left w:val="none" w:sz="0" w:space="0" w:color="auto"/>
        <w:bottom w:val="none" w:sz="0" w:space="0" w:color="auto"/>
        <w:right w:val="none" w:sz="0" w:space="0" w:color="auto"/>
      </w:divBdr>
    </w:div>
    <w:div w:id="1591892665">
      <w:bodyDiv w:val="1"/>
      <w:marLeft w:val="0"/>
      <w:marRight w:val="0"/>
      <w:marTop w:val="0"/>
      <w:marBottom w:val="0"/>
      <w:divBdr>
        <w:top w:val="none" w:sz="0" w:space="0" w:color="auto"/>
        <w:left w:val="none" w:sz="0" w:space="0" w:color="auto"/>
        <w:bottom w:val="none" w:sz="0" w:space="0" w:color="auto"/>
        <w:right w:val="none" w:sz="0" w:space="0" w:color="auto"/>
      </w:divBdr>
    </w:div>
    <w:div w:id="1595672518">
      <w:bodyDiv w:val="1"/>
      <w:marLeft w:val="0"/>
      <w:marRight w:val="0"/>
      <w:marTop w:val="0"/>
      <w:marBottom w:val="0"/>
      <w:divBdr>
        <w:top w:val="none" w:sz="0" w:space="0" w:color="auto"/>
        <w:left w:val="none" w:sz="0" w:space="0" w:color="auto"/>
        <w:bottom w:val="none" w:sz="0" w:space="0" w:color="auto"/>
        <w:right w:val="none" w:sz="0" w:space="0" w:color="auto"/>
      </w:divBdr>
    </w:div>
    <w:div w:id="1604340354">
      <w:bodyDiv w:val="1"/>
      <w:marLeft w:val="0"/>
      <w:marRight w:val="0"/>
      <w:marTop w:val="0"/>
      <w:marBottom w:val="0"/>
      <w:divBdr>
        <w:top w:val="none" w:sz="0" w:space="0" w:color="auto"/>
        <w:left w:val="none" w:sz="0" w:space="0" w:color="auto"/>
        <w:bottom w:val="none" w:sz="0" w:space="0" w:color="auto"/>
        <w:right w:val="none" w:sz="0" w:space="0" w:color="auto"/>
      </w:divBdr>
    </w:div>
    <w:div w:id="1605071580">
      <w:bodyDiv w:val="1"/>
      <w:marLeft w:val="0"/>
      <w:marRight w:val="0"/>
      <w:marTop w:val="0"/>
      <w:marBottom w:val="0"/>
      <w:divBdr>
        <w:top w:val="none" w:sz="0" w:space="0" w:color="auto"/>
        <w:left w:val="none" w:sz="0" w:space="0" w:color="auto"/>
        <w:bottom w:val="none" w:sz="0" w:space="0" w:color="auto"/>
        <w:right w:val="none" w:sz="0" w:space="0" w:color="auto"/>
      </w:divBdr>
    </w:div>
    <w:div w:id="1609580905">
      <w:bodyDiv w:val="1"/>
      <w:marLeft w:val="0"/>
      <w:marRight w:val="0"/>
      <w:marTop w:val="0"/>
      <w:marBottom w:val="0"/>
      <w:divBdr>
        <w:top w:val="none" w:sz="0" w:space="0" w:color="auto"/>
        <w:left w:val="none" w:sz="0" w:space="0" w:color="auto"/>
        <w:bottom w:val="none" w:sz="0" w:space="0" w:color="auto"/>
        <w:right w:val="none" w:sz="0" w:space="0" w:color="auto"/>
      </w:divBdr>
    </w:div>
    <w:div w:id="1613855182">
      <w:bodyDiv w:val="1"/>
      <w:marLeft w:val="0"/>
      <w:marRight w:val="0"/>
      <w:marTop w:val="0"/>
      <w:marBottom w:val="0"/>
      <w:divBdr>
        <w:top w:val="none" w:sz="0" w:space="0" w:color="auto"/>
        <w:left w:val="none" w:sz="0" w:space="0" w:color="auto"/>
        <w:bottom w:val="none" w:sz="0" w:space="0" w:color="auto"/>
        <w:right w:val="none" w:sz="0" w:space="0" w:color="auto"/>
      </w:divBdr>
    </w:div>
    <w:div w:id="1650594752">
      <w:bodyDiv w:val="1"/>
      <w:marLeft w:val="0"/>
      <w:marRight w:val="0"/>
      <w:marTop w:val="0"/>
      <w:marBottom w:val="0"/>
      <w:divBdr>
        <w:top w:val="none" w:sz="0" w:space="0" w:color="auto"/>
        <w:left w:val="none" w:sz="0" w:space="0" w:color="auto"/>
        <w:bottom w:val="none" w:sz="0" w:space="0" w:color="auto"/>
        <w:right w:val="none" w:sz="0" w:space="0" w:color="auto"/>
      </w:divBdr>
    </w:div>
    <w:div w:id="1651668807">
      <w:bodyDiv w:val="1"/>
      <w:marLeft w:val="0"/>
      <w:marRight w:val="0"/>
      <w:marTop w:val="0"/>
      <w:marBottom w:val="0"/>
      <w:divBdr>
        <w:top w:val="none" w:sz="0" w:space="0" w:color="auto"/>
        <w:left w:val="none" w:sz="0" w:space="0" w:color="auto"/>
        <w:bottom w:val="none" w:sz="0" w:space="0" w:color="auto"/>
        <w:right w:val="none" w:sz="0" w:space="0" w:color="auto"/>
      </w:divBdr>
    </w:div>
    <w:div w:id="1653828217">
      <w:bodyDiv w:val="1"/>
      <w:marLeft w:val="0"/>
      <w:marRight w:val="0"/>
      <w:marTop w:val="0"/>
      <w:marBottom w:val="0"/>
      <w:divBdr>
        <w:top w:val="none" w:sz="0" w:space="0" w:color="auto"/>
        <w:left w:val="none" w:sz="0" w:space="0" w:color="auto"/>
        <w:bottom w:val="none" w:sz="0" w:space="0" w:color="auto"/>
        <w:right w:val="none" w:sz="0" w:space="0" w:color="auto"/>
      </w:divBdr>
    </w:div>
    <w:div w:id="1654530737">
      <w:bodyDiv w:val="1"/>
      <w:marLeft w:val="0"/>
      <w:marRight w:val="0"/>
      <w:marTop w:val="0"/>
      <w:marBottom w:val="0"/>
      <w:divBdr>
        <w:top w:val="none" w:sz="0" w:space="0" w:color="auto"/>
        <w:left w:val="none" w:sz="0" w:space="0" w:color="auto"/>
        <w:bottom w:val="none" w:sz="0" w:space="0" w:color="auto"/>
        <w:right w:val="none" w:sz="0" w:space="0" w:color="auto"/>
      </w:divBdr>
    </w:div>
    <w:div w:id="1717003675">
      <w:bodyDiv w:val="1"/>
      <w:marLeft w:val="0"/>
      <w:marRight w:val="0"/>
      <w:marTop w:val="0"/>
      <w:marBottom w:val="0"/>
      <w:divBdr>
        <w:top w:val="none" w:sz="0" w:space="0" w:color="auto"/>
        <w:left w:val="none" w:sz="0" w:space="0" w:color="auto"/>
        <w:bottom w:val="none" w:sz="0" w:space="0" w:color="auto"/>
        <w:right w:val="none" w:sz="0" w:space="0" w:color="auto"/>
      </w:divBdr>
    </w:div>
    <w:div w:id="1732731785">
      <w:bodyDiv w:val="1"/>
      <w:marLeft w:val="0"/>
      <w:marRight w:val="0"/>
      <w:marTop w:val="0"/>
      <w:marBottom w:val="0"/>
      <w:divBdr>
        <w:top w:val="none" w:sz="0" w:space="0" w:color="auto"/>
        <w:left w:val="none" w:sz="0" w:space="0" w:color="auto"/>
        <w:bottom w:val="none" w:sz="0" w:space="0" w:color="auto"/>
        <w:right w:val="none" w:sz="0" w:space="0" w:color="auto"/>
      </w:divBdr>
    </w:div>
    <w:div w:id="1734349623">
      <w:bodyDiv w:val="1"/>
      <w:marLeft w:val="0"/>
      <w:marRight w:val="0"/>
      <w:marTop w:val="0"/>
      <w:marBottom w:val="0"/>
      <w:divBdr>
        <w:top w:val="none" w:sz="0" w:space="0" w:color="auto"/>
        <w:left w:val="none" w:sz="0" w:space="0" w:color="auto"/>
        <w:bottom w:val="none" w:sz="0" w:space="0" w:color="auto"/>
        <w:right w:val="none" w:sz="0" w:space="0" w:color="auto"/>
      </w:divBdr>
    </w:div>
    <w:div w:id="1759251126">
      <w:bodyDiv w:val="1"/>
      <w:marLeft w:val="0"/>
      <w:marRight w:val="0"/>
      <w:marTop w:val="0"/>
      <w:marBottom w:val="0"/>
      <w:divBdr>
        <w:top w:val="none" w:sz="0" w:space="0" w:color="auto"/>
        <w:left w:val="none" w:sz="0" w:space="0" w:color="auto"/>
        <w:bottom w:val="none" w:sz="0" w:space="0" w:color="auto"/>
        <w:right w:val="none" w:sz="0" w:space="0" w:color="auto"/>
      </w:divBdr>
    </w:div>
    <w:div w:id="1780687166">
      <w:bodyDiv w:val="1"/>
      <w:marLeft w:val="0"/>
      <w:marRight w:val="0"/>
      <w:marTop w:val="0"/>
      <w:marBottom w:val="0"/>
      <w:divBdr>
        <w:top w:val="none" w:sz="0" w:space="0" w:color="auto"/>
        <w:left w:val="none" w:sz="0" w:space="0" w:color="auto"/>
        <w:bottom w:val="none" w:sz="0" w:space="0" w:color="auto"/>
        <w:right w:val="none" w:sz="0" w:space="0" w:color="auto"/>
      </w:divBdr>
    </w:div>
    <w:div w:id="1786388568">
      <w:bodyDiv w:val="1"/>
      <w:marLeft w:val="0"/>
      <w:marRight w:val="0"/>
      <w:marTop w:val="0"/>
      <w:marBottom w:val="0"/>
      <w:divBdr>
        <w:top w:val="none" w:sz="0" w:space="0" w:color="auto"/>
        <w:left w:val="none" w:sz="0" w:space="0" w:color="auto"/>
        <w:bottom w:val="none" w:sz="0" w:space="0" w:color="auto"/>
        <w:right w:val="none" w:sz="0" w:space="0" w:color="auto"/>
      </w:divBdr>
    </w:div>
    <w:div w:id="1792355345">
      <w:bodyDiv w:val="1"/>
      <w:marLeft w:val="0"/>
      <w:marRight w:val="0"/>
      <w:marTop w:val="0"/>
      <w:marBottom w:val="0"/>
      <w:divBdr>
        <w:top w:val="none" w:sz="0" w:space="0" w:color="auto"/>
        <w:left w:val="none" w:sz="0" w:space="0" w:color="auto"/>
        <w:bottom w:val="none" w:sz="0" w:space="0" w:color="auto"/>
        <w:right w:val="none" w:sz="0" w:space="0" w:color="auto"/>
      </w:divBdr>
    </w:div>
    <w:div w:id="1797600370">
      <w:bodyDiv w:val="1"/>
      <w:marLeft w:val="0"/>
      <w:marRight w:val="0"/>
      <w:marTop w:val="0"/>
      <w:marBottom w:val="0"/>
      <w:divBdr>
        <w:top w:val="none" w:sz="0" w:space="0" w:color="auto"/>
        <w:left w:val="none" w:sz="0" w:space="0" w:color="auto"/>
        <w:bottom w:val="none" w:sz="0" w:space="0" w:color="auto"/>
        <w:right w:val="none" w:sz="0" w:space="0" w:color="auto"/>
      </w:divBdr>
    </w:div>
    <w:div w:id="1815760070">
      <w:bodyDiv w:val="1"/>
      <w:marLeft w:val="0"/>
      <w:marRight w:val="0"/>
      <w:marTop w:val="0"/>
      <w:marBottom w:val="0"/>
      <w:divBdr>
        <w:top w:val="none" w:sz="0" w:space="0" w:color="auto"/>
        <w:left w:val="none" w:sz="0" w:space="0" w:color="auto"/>
        <w:bottom w:val="none" w:sz="0" w:space="0" w:color="auto"/>
        <w:right w:val="none" w:sz="0" w:space="0" w:color="auto"/>
      </w:divBdr>
    </w:div>
    <w:div w:id="1821996097">
      <w:bodyDiv w:val="1"/>
      <w:marLeft w:val="0"/>
      <w:marRight w:val="0"/>
      <w:marTop w:val="0"/>
      <w:marBottom w:val="0"/>
      <w:divBdr>
        <w:top w:val="none" w:sz="0" w:space="0" w:color="auto"/>
        <w:left w:val="none" w:sz="0" w:space="0" w:color="auto"/>
        <w:bottom w:val="none" w:sz="0" w:space="0" w:color="auto"/>
        <w:right w:val="none" w:sz="0" w:space="0" w:color="auto"/>
      </w:divBdr>
    </w:div>
    <w:div w:id="1841117601">
      <w:bodyDiv w:val="1"/>
      <w:marLeft w:val="0"/>
      <w:marRight w:val="0"/>
      <w:marTop w:val="0"/>
      <w:marBottom w:val="0"/>
      <w:divBdr>
        <w:top w:val="none" w:sz="0" w:space="0" w:color="auto"/>
        <w:left w:val="none" w:sz="0" w:space="0" w:color="auto"/>
        <w:bottom w:val="none" w:sz="0" w:space="0" w:color="auto"/>
        <w:right w:val="none" w:sz="0" w:space="0" w:color="auto"/>
      </w:divBdr>
    </w:div>
    <w:div w:id="1845775560">
      <w:bodyDiv w:val="1"/>
      <w:marLeft w:val="0"/>
      <w:marRight w:val="0"/>
      <w:marTop w:val="0"/>
      <w:marBottom w:val="0"/>
      <w:divBdr>
        <w:top w:val="none" w:sz="0" w:space="0" w:color="auto"/>
        <w:left w:val="none" w:sz="0" w:space="0" w:color="auto"/>
        <w:bottom w:val="none" w:sz="0" w:space="0" w:color="auto"/>
        <w:right w:val="none" w:sz="0" w:space="0" w:color="auto"/>
      </w:divBdr>
    </w:div>
    <w:div w:id="1862934041">
      <w:bodyDiv w:val="1"/>
      <w:marLeft w:val="0"/>
      <w:marRight w:val="0"/>
      <w:marTop w:val="0"/>
      <w:marBottom w:val="0"/>
      <w:divBdr>
        <w:top w:val="none" w:sz="0" w:space="0" w:color="auto"/>
        <w:left w:val="none" w:sz="0" w:space="0" w:color="auto"/>
        <w:bottom w:val="none" w:sz="0" w:space="0" w:color="auto"/>
        <w:right w:val="none" w:sz="0" w:space="0" w:color="auto"/>
      </w:divBdr>
    </w:div>
    <w:div w:id="1868566068">
      <w:bodyDiv w:val="1"/>
      <w:marLeft w:val="0"/>
      <w:marRight w:val="0"/>
      <w:marTop w:val="0"/>
      <w:marBottom w:val="0"/>
      <w:divBdr>
        <w:top w:val="none" w:sz="0" w:space="0" w:color="auto"/>
        <w:left w:val="none" w:sz="0" w:space="0" w:color="auto"/>
        <w:bottom w:val="none" w:sz="0" w:space="0" w:color="auto"/>
        <w:right w:val="none" w:sz="0" w:space="0" w:color="auto"/>
      </w:divBdr>
    </w:div>
    <w:div w:id="1914503918">
      <w:bodyDiv w:val="1"/>
      <w:marLeft w:val="0"/>
      <w:marRight w:val="0"/>
      <w:marTop w:val="0"/>
      <w:marBottom w:val="0"/>
      <w:divBdr>
        <w:top w:val="none" w:sz="0" w:space="0" w:color="auto"/>
        <w:left w:val="none" w:sz="0" w:space="0" w:color="auto"/>
        <w:bottom w:val="none" w:sz="0" w:space="0" w:color="auto"/>
        <w:right w:val="none" w:sz="0" w:space="0" w:color="auto"/>
      </w:divBdr>
    </w:div>
    <w:div w:id="1939562884">
      <w:bodyDiv w:val="1"/>
      <w:marLeft w:val="0"/>
      <w:marRight w:val="0"/>
      <w:marTop w:val="0"/>
      <w:marBottom w:val="0"/>
      <w:divBdr>
        <w:top w:val="none" w:sz="0" w:space="0" w:color="auto"/>
        <w:left w:val="none" w:sz="0" w:space="0" w:color="auto"/>
        <w:bottom w:val="none" w:sz="0" w:space="0" w:color="auto"/>
        <w:right w:val="none" w:sz="0" w:space="0" w:color="auto"/>
      </w:divBdr>
    </w:div>
    <w:div w:id="2051801790">
      <w:bodyDiv w:val="1"/>
      <w:marLeft w:val="0"/>
      <w:marRight w:val="0"/>
      <w:marTop w:val="0"/>
      <w:marBottom w:val="0"/>
      <w:divBdr>
        <w:top w:val="none" w:sz="0" w:space="0" w:color="auto"/>
        <w:left w:val="none" w:sz="0" w:space="0" w:color="auto"/>
        <w:bottom w:val="none" w:sz="0" w:space="0" w:color="auto"/>
        <w:right w:val="none" w:sz="0" w:space="0" w:color="auto"/>
      </w:divBdr>
    </w:div>
    <w:div w:id="2076927521">
      <w:bodyDiv w:val="1"/>
      <w:marLeft w:val="0"/>
      <w:marRight w:val="0"/>
      <w:marTop w:val="0"/>
      <w:marBottom w:val="0"/>
      <w:divBdr>
        <w:top w:val="none" w:sz="0" w:space="0" w:color="auto"/>
        <w:left w:val="none" w:sz="0" w:space="0" w:color="auto"/>
        <w:bottom w:val="none" w:sz="0" w:space="0" w:color="auto"/>
        <w:right w:val="none" w:sz="0" w:space="0" w:color="auto"/>
      </w:divBdr>
    </w:div>
    <w:div w:id="2088334377">
      <w:bodyDiv w:val="1"/>
      <w:marLeft w:val="0"/>
      <w:marRight w:val="0"/>
      <w:marTop w:val="0"/>
      <w:marBottom w:val="0"/>
      <w:divBdr>
        <w:top w:val="none" w:sz="0" w:space="0" w:color="auto"/>
        <w:left w:val="none" w:sz="0" w:space="0" w:color="auto"/>
        <w:bottom w:val="none" w:sz="0" w:space="0" w:color="auto"/>
        <w:right w:val="none" w:sz="0" w:space="0" w:color="auto"/>
      </w:divBdr>
    </w:div>
    <w:div w:id="2094542853">
      <w:bodyDiv w:val="1"/>
      <w:marLeft w:val="0"/>
      <w:marRight w:val="0"/>
      <w:marTop w:val="0"/>
      <w:marBottom w:val="0"/>
      <w:divBdr>
        <w:top w:val="none" w:sz="0" w:space="0" w:color="auto"/>
        <w:left w:val="none" w:sz="0" w:space="0" w:color="auto"/>
        <w:bottom w:val="none" w:sz="0" w:space="0" w:color="auto"/>
        <w:right w:val="none" w:sz="0" w:space="0" w:color="auto"/>
      </w:divBdr>
    </w:div>
    <w:div w:id="2103800442">
      <w:bodyDiv w:val="1"/>
      <w:marLeft w:val="0"/>
      <w:marRight w:val="0"/>
      <w:marTop w:val="0"/>
      <w:marBottom w:val="0"/>
      <w:divBdr>
        <w:top w:val="none" w:sz="0" w:space="0" w:color="auto"/>
        <w:left w:val="none" w:sz="0" w:space="0" w:color="auto"/>
        <w:bottom w:val="none" w:sz="0" w:space="0" w:color="auto"/>
        <w:right w:val="none" w:sz="0" w:space="0" w:color="auto"/>
      </w:divBdr>
    </w:div>
    <w:div w:id="2126924552">
      <w:bodyDiv w:val="1"/>
      <w:marLeft w:val="0"/>
      <w:marRight w:val="0"/>
      <w:marTop w:val="0"/>
      <w:marBottom w:val="0"/>
      <w:divBdr>
        <w:top w:val="none" w:sz="0" w:space="0" w:color="auto"/>
        <w:left w:val="none" w:sz="0" w:space="0" w:color="auto"/>
        <w:bottom w:val="none" w:sz="0" w:space="0" w:color="auto"/>
        <w:right w:val="none" w:sz="0" w:space="0" w:color="auto"/>
      </w:divBdr>
    </w:div>
    <w:div w:id="2143648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header" Target="header1.xml"/><Relationship Id="rId3" Type="http://schemas.openxmlformats.org/officeDocument/2006/relationships/webSettings" Target="webSettings.xml"/><Relationship Id="rId7" Type="http://schemas.microsoft.com/office/2011/relationships/commentsExtended" Target="commentsExtended.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settings" Target="settings.xml"/><Relationship Id="rId16" Type="http://schemas.microsoft.com/office/2011/relationships/people" Target="people.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hyperlink" Target="https://osf.io/szw5p" TargetMode="Externa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s://osf.io/fncg4" TargetMode="External"/><Relationship Id="rId4" Type="http://schemas.openxmlformats.org/officeDocument/2006/relationships/footnotes" Target="footnotes.xml"/><Relationship Id="rId9" Type="http://schemas.openxmlformats.org/officeDocument/2006/relationships/image" Target="media/image1.tif"/><Relationship Id="rId14" Type="http://schemas.openxmlformats.org/officeDocument/2006/relationships/header" Target="header2.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99</TotalTime>
  <Pages>30</Pages>
  <Words>7971</Words>
  <Characters>45435</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Krešimir Đurđević</dc:creator>
  <cp:keywords/>
  <dc:description/>
  <cp:lastModifiedBy>Steven Samuel</cp:lastModifiedBy>
  <cp:revision>19</cp:revision>
  <cp:lastPrinted>2017-10-05T11:56:00Z</cp:lastPrinted>
  <dcterms:created xsi:type="dcterms:W3CDTF">2018-11-27T20:42:00Z</dcterms:created>
  <dcterms:modified xsi:type="dcterms:W3CDTF">2018-11-28T10:31:00Z</dcterms:modified>
</cp:coreProperties>
</file>