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C649DE" w14:textId="77777777" w:rsidR="00CF1D03" w:rsidRPr="0013688D" w:rsidRDefault="00C75609" w:rsidP="00506715">
      <w:pPr>
        <w:spacing w:line="480" w:lineRule="auto"/>
        <w:jc w:val="both"/>
        <w:rPr>
          <w:rFonts w:ascii="Times New Roman" w:hAnsi="Times New Roman"/>
          <w:b/>
          <w:sz w:val="32"/>
          <w:szCs w:val="28"/>
          <w:u w:val="single"/>
          <w:lang w:val="en-US"/>
        </w:rPr>
      </w:pPr>
      <w:r w:rsidRPr="0013688D">
        <w:rPr>
          <w:rFonts w:ascii="Times New Roman" w:hAnsi="Times New Roman"/>
          <w:b/>
          <w:sz w:val="32"/>
          <w:szCs w:val="28"/>
          <w:u w:val="single"/>
          <w:lang w:val="en-US"/>
        </w:rPr>
        <w:t xml:space="preserve">Perception of rhythmic speech is modulated by focal bilateral </w:t>
      </w:r>
      <w:proofErr w:type="spellStart"/>
      <w:r w:rsidRPr="0013688D">
        <w:rPr>
          <w:rFonts w:ascii="Times New Roman" w:hAnsi="Times New Roman"/>
          <w:b/>
          <w:sz w:val="32"/>
          <w:szCs w:val="28"/>
          <w:u w:val="single"/>
          <w:lang w:val="en-US"/>
        </w:rPr>
        <w:t>tACS</w:t>
      </w:r>
      <w:proofErr w:type="spellEnd"/>
    </w:p>
    <w:p w14:paraId="070C9973" w14:textId="77777777" w:rsidR="00CF1D03" w:rsidRPr="0013688D" w:rsidRDefault="00CF1D03" w:rsidP="00506715">
      <w:pPr>
        <w:spacing w:line="480" w:lineRule="auto"/>
        <w:ind w:left="1410" w:hanging="1410"/>
        <w:rPr>
          <w:rFonts w:ascii="Times New Roman" w:hAnsi="Times New Roman"/>
          <w:sz w:val="24"/>
          <w:lang w:val="en-US"/>
        </w:rPr>
      </w:pPr>
      <w:r w:rsidRPr="0013688D">
        <w:rPr>
          <w:rFonts w:ascii="Times New Roman" w:hAnsi="Times New Roman"/>
          <w:b/>
          <w:sz w:val="24"/>
          <w:lang w:val="en-US"/>
        </w:rPr>
        <w:t>Authors</w:t>
      </w:r>
      <w:r w:rsidRPr="0013688D">
        <w:rPr>
          <w:rFonts w:ascii="Times New Roman" w:hAnsi="Times New Roman"/>
          <w:sz w:val="24"/>
          <w:lang w:val="en-US"/>
        </w:rPr>
        <w:t xml:space="preserve">: </w:t>
      </w:r>
      <w:r w:rsidRPr="0013688D">
        <w:rPr>
          <w:rFonts w:ascii="Times New Roman" w:hAnsi="Times New Roman"/>
          <w:sz w:val="24"/>
          <w:lang w:val="en-US"/>
        </w:rPr>
        <w:tab/>
        <w:t xml:space="preserve">Benedikt </w:t>
      </w:r>
      <w:proofErr w:type="spellStart"/>
      <w:r w:rsidRPr="0013688D">
        <w:rPr>
          <w:rFonts w:ascii="Times New Roman" w:hAnsi="Times New Roman"/>
          <w:sz w:val="24"/>
          <w:lang w:val="en-US"/>
        </w:rPr>
        <w:t>Zoefel</w:t>
      </w:r>
      <w:r w:rsidR="00F43DC3" w:rsidRPr="0013688D">
        <w:rPr>
          <w:rFonts w:ascii="Times New Roman" w:hAnsi="Times New Roman"/>
          <w:sz w:val="24"/>
          <w:vertAlign w:val="superscript"/>
          <w:lang w:val="en-US"/>
        </w:rPr>
        <w:t>a</w:t>
      </w:r>
      <w:proofErr w:type="spellEnd"/>
      <w:r w:rsidR="00F43DC3" w:rsidRPr="0013688D">
        <w:rPr>
          <w:rFonts w:ascii="Times New Roman" w:hAnsi="Times New Roman"/>
          <w:sz w:val="24"/>
          <w:vertAlign w:val="superscript"/>
          <w:lang w:val="en-US"/>
        </w:rPr>
        <w:t>,</w:t>
      </w:r>
      <w:r w:rsidRPr="0013688D">
        <w:rPr>
          <w:rFonts w:ascii="Times New Roman" w:hAnsi="Times New Roman"/>
          <w:sz w:val="24"/>
          <w:vertAlign w:val="superscript"/>
          <w:lang w:val="en-US"/>
        </w:rPr>
        <w:t>*</w:t>
      </w:r>
      <w:r w:rsidRPr="0013688D">
        <w:rPr>
          <w:rFonts w:ascii="Times New Roman" w:hAnsi="Times New Roman"/>
          <w:sz w:val="24"/>
          <w:lang w:val="en-US"/>
        </w:rPr>
        <w:t>,</w:t>
      </w:r>
      <w:r w:rsidRPr="0013688D">
        <w:rPr>
          <w:rFonts w:ascii="Times New Roman" w:hAnsi="Times New Roman"/>
          <w:sz w:val="24"/>
          <w:vertAlign w:val="superscript"/>
          <w:lang w:val="en-US"/>
        </w:rPr>
        <w:t xml:space="preserve"> </w:t>
      </w:r>
      <w:proofErr w:type="spellStart"/>
      <w:r w:rsidR="00F43DC3" w:rsidRPr="0013688D">
        <w:rPr>
          <w:rFonts w:ascii="Times New Roman" w:hAnsi="Times New Roman"/>
          <w:sz w:val="24"/>
          <w:lang w:val="en-US"/>
        </w:rPr>
        <w:t>Isobella</w:t>
      </w:r>
      <w:proofErr w:type="spellEnd"/>
      <w:r w:rsidR="00F43DC3" w:rsidRPr="0013688D">
        <w:rPr>
          <w:rFonts w:ascii="Times New Roman" w:hAnsi="Times New Roman"/>
          <w:sz w:val="24"/>
          <w:lang w:val="en-US"/>
        </w:rPr>
        <w:t xml:space="preserve"> </w:t>
      </w:r>
      <w:proofErr w:type="spellStart"/>
      <w:r w:rsidR="00F43DC3" w:rsidRPr="0013688D">
        <w:rPr>
          <w:rFonts w:ascii="Times New Roman" w:hAnsi="Times New Roman"/>
          <w:sz w:val="24"/>
          <w:lang w:val="en-US"/>
        </w:rPr>
        <w:t>Allard</w:t>
      </w:r>
      <w:r w:rsidR="00F43DC3" w:rsidRPr="0013688D">
        <w:rPr>
          <w:rFonts w:ascii="Times New Roman" w:hAnsi="Times New Roman"/>
          <w:sz w:val="24"/>
          <w:vertAlign w:val="superscript"/>
          <w:lang w:val="en-US"/>
        </w:rPr>
        <w:t>b</w:t>
      </w:r>
      <w:proofErr w:type="spellEnd"/>
      <w:r w:rsidR="00F43DC3" w:rsidRPr="0013688D">
        <w:rPr>
          <w:rFonts w:ascii="Times New Roman" w:hAnsi="Times New Roman"/>
          <w:sz w:val="24"/>
          <w:lang w:val="en-US"/>
        </w:rPr>
        <w:t xml:space="preserve">, </w:t>
      </w:r>
      <w:proofErr w:type="spellStart"/>
      <w:r w:rsidR="00F43DC3" w:rsidRPr="0013688D">
        <w:rPr>
          <w:rFonts w:ascii="Times New Roman" w:hAnsi="Times New Roman"/>
          <w:sz w:val="24"/>
          <w:lang w:val="en-US"/>
        </w:rPr>
        <w:t>Megha</w:t>
      </w:r>
      <w:proofErr w:type="spellEnd"/>
      <w:r w:rsidR="00F43DC3" w:rsidRPr="0013688D">
        <w:rPr>
          <w:rFonts w:ascii="Times New Roman" w:hAnsi="Times New Roman"/>
          <w:sz w:val="24"/>
          <w:lang w:val="en-US"/>
        </w:rPr>
        <w:t xml:space="preserve"> </w:t>
      </w:r>
      <w:proofErr w:type="spellStart"/>
      <w:r w:rsidR="00F43DC3" w:rsidRPr="0013688D">
        <w:rPr>
          <w:rFonts w:ascii="Times New Roman" w:hAnsi="Times New Roman"/>
          <w:sz w:val="24"/>
          <w:lang w:val="en-US"/>
        </w:rPr>
        <w:t>Anil</w:t>
      </w:r>
      <w:r w:rsidR="00F43DC3" w:rsidRPr="0013688D">
        <w:rPr>
          <w:rFonts w:ascii="Times New Roman" w:hAnsi="Times New Roman"/>
          <w:sz w:val="24"/>
          <w:vertAlign w:val="superscript"/>
          <w:lang w:val="en-US"/>
        </w:rPr>
        <w:t>b</w:t>
      </w:r>
      <w:proofErr w:type="spellEnd"/>
      <w:r w:rsidRPr="0013688D">
        <w:rPr>
          <w:rFonts w:ascii="Times New Roman" w:hAnsi="Times New Roman"/>
          <w:sz w:val="24"/>
          <w:lang w:val="en-US"/>
        </w:rPr>
        <w:t xml:space="preserve">, </w:t>
      </w:r>
      <w:r w:rsidR="00F43DC3" w:rsidRPr="0013688D">
        <w:rPr>
          <w:rFonts w:ascii="Times New Roman" w:hAnsi="Times New Roman"/>
          <w:sz w:val="24"/>
          <w:lang w:val="en-US"/>
        </w:rPr>
        <w:t xml:space="preserve">Matthew H </w:t>
      </w:r>
      <w:proofErr w:type="spellStart"/>
      <w:r w:rsidR="00F43DC3" w:rsidRPr="0013688D">
        <w:rPr>
          <w:rFonts w:ascii="Times New Roman" w:hAnsi="Times New Roman"/>
          <w:sz w:val="24"/>
          <w:lang w:val="en-US"/>
        </w:rPr>
        <w:t>Davis</w:t>
      </w:r>
      <w:r w:rsidR="00F43DC3" w:rsidRPr="0013688D">
        <w:rPr>
          <w:rFonts w:ascii="Times New Roman" w:hAnsi="Times New Roman"/>
          <w:sz w:val="24"/>
          <w:vertAlign w:val="superscript"/>
          <w:lang w:val="en-US"/>
        </w:rPr>
        <w:t>a</w:t>
      </w:r>
      <w:proofErr w:type="spellEnd"/>
    </w:p>
    <w:p w14:paraId="0967956A" w14:textId="77777777" w:rsidR="00CF1D03" w:rsidRPr="0013688D" w:rsidRDefault="00CF1D03" w:rsidP="00506715">
      <w:pPr>
        <w:spacing w:line="480" w:lineRule="auto"/>
        <w:rPr>
          <w:rFonts w:ascii="Times New Roman" w:hAnsi="Times New Roman"/>
          <w:sz w:val="24"/>
          <w:lang w:val="en-US"/>
        </w:rPr>
      </w:pPr>
      <w:r w:rsidRPr="0013688D">
        <w:rPr>
          <w:rFonts w:ascii="Times New Roman" w:hAnsi="Times New Roman"/>
          <w:b/>
          <w:sz w:val="24"/>
          <w:lang w:val="en-US"/>
        </w:rPr>
        <w:t>Affiliations</w:t>
      </w:r>
      <w:r w:rsidRPr="0013688D">
        <w:rPr>
          <w:rFonts w:ascii="Times New Roman" w:hAnsi="Times New Roman"/>
          <w:sz w:val="24"/>
          <w:lang w:val="en-US"/>
        </w:rPr>
        <w:t xml:space="preserve">: </w:t>
      </w:r>
      <w:r w:rsidRPr="0013688D">
        <w:rPr>
          <w:rFonts w:ascii="Times New Roman" w:hAnsi="Times New Roman"/>
          <w:sz w:val="24"/>
          <w:lang w:val="en-US"/>
        </w:rPr>
        <w:tab/>
      </w:r>
      <w:r w:rsidRPr="0013688D">
        <w:rPr>
          <w:rFonts w:ascii="Times New Roman" w:hAnsi="Times New Roman"/>
          <w:sz w:val="24"/>
          <w:vertAlign w:val="superscript"/>
          <w:lang w:val="en-US"/>
        </w:rPr>
        <w:t>a</w:t>
      </w:r>
      <w:r w:rsidRPr="0013688D">
        <w:rPr>
          <w:rFonts w:ascii="Times New Roman" w:hAnsi="Times New Roman"/>
          <w:sz w:val="24"/>
          <w:lang w:val="en-US"/>
        </w:rPr>
        <w:t xml:space="preserve"> </w:t>
      </w:r>
      <w:r w:rsidR="00F43DC3" w:rsidRPr="0013688D">
        <w:rPr>
          <w:rFonts w:ascii="Times New Roman" w:hAnsi="Times New Roman"/>
          <w:sz w:val="24"/>
          <w:lang w:val="en-US"/>
        </w:rPr>
        <w:t>MRC Cognition and Brain Sciences Unit, University of Cambridge, UK</w:t>
      </w:r>
    </w:p>
    <w:p w14:paraId="65DBC5AB" w14:textId="77777777" w:rsidR="00CF1D03" w:rsidRPr="0013688D" w:rsidRDefault="00CF1D03" w:rsidP="00506715">
      <w:pPr>
        <w:spacing w:line="480" w:lineRule="auto"/>
        <w:ind w:left="1416" w:hanging="1416"/>
        <w:rPr>
          <w:rFonts w:ascii="Times New Roman" w:hAnsi="Times New Roman"/>
          <w:sz w:val="24"/>
          <w:lang w:val="en-US"/>
        </w:rPr>
      </w:pPr>
      <w:r w:rsidRPr="0013688D">
        <w:rPr>
          <w:rFonts w:ascii="Times New Roman" w:hAnsi="Times New Roman"/>
          <w:sz w:val="24"/>
          <w:lang w:val="en-US"/>
        </w:rPr>
        <w:tab/>
      </w:r>
      <w:r w:rsidRPr="0013688D">
        <w:rPr>
          <w:rFonts w:ascii="Times New Roman" w:hAnsi="Times New Roman"/>
          <w:sz w:val="24"/>
          <w:vertAlign w:val="superscript"/>
          <w:lang w:val="en-US"/>
        </w:rPr>
        <w:t xml:space="preserve">b </w:t>
      </w:r>
      <w:r w:rsidR="00F43DC3" w:rsidRPr="0013688D">
        <w:rPr>
          <w:rFonts w:ascii="Times New Roman" w:hAnsi="Times New Roman"/>
          <w:sz w:val="24"/>
          <w:lang w:val="en-US"/>
        </w:rPr>
        <w:t>University of Cambridge, Cambridge, UK</w:t>
      </w:r>
    </w:p>
    <w:p w14:paraId="3B3B19DF" w14:textId="77777777" w:rsidR="00CF1D03" w:rsidRPr="0013688D" w:rsidRDefault="00CF1D03" w:rsidP="00E67376">
      <w:pPr>
        <w:spacing w:after="0" w:line="240" w:lineRule="auto"/>
        <w:rPr>
          <w:rFonts w:ascii="Times New Roman" w:hAnsi="Times New Roman"/>
          <w:sz w:val="24"/>
          <w:lang w:val="en-US"/>
        </w:rPr>
      </w:pPr>
      <w:r w:rsidRPr="0013688D">
        <w:rPr>
          <w:rFonts w:ascii="Times New Roman" w:hAnsi="Times New Roman"/>
          <w:sz w:val="24"/>
          <w:lang w:val="en-US"/>
        </w:rPr>
        <w:t xml:space="preserve">*Corresponding author: </w:t>
      </w:r>
      <w:r w:rsidRPr="0013688D">
        <w:rPr>
          <w:rFonts w:ascii="Times New Roman" w:hAnsi="Times New Roman"/>
          <w:sz w:val="24"/>
          <w:lang w:val="en-US"/>
        </w:rPr>
        <w:tab/>
        <w:t>Benedikt Zoefel</w:t>
      </w:r>
    </w:p>
    <w:p w14:paraId="655C574D" w14:textId="77777777" w:rsidR="00CF1D03" w:rsidRPr="0013688D" w:rsidRDefault="00F43DC3" w:rsidP="00E67376">
      <w:pPr>
        <w:spacing w:after="0" w:line="240" w:lineRule="auto"/>
        <w:ind w:left="2124" w:firstLine="708"/>
        <w:rPr>
          <w:rFonts w:ascii="Times New Roman" w:hAnsi="Times New Roman"/>
          <w:sz w:val="24"/>
          <w:lang w:val="en-US"/>
        </w:rPr>
      </w:pPr>
      <w:r w:rsidRPr="0013688D">
        <w:rPr>
          <w:rFonts w:ascii="Times New Roman" w:hAnsi="Times New Roman"/>
          <w:sz w:val="24"/>
          <w:lang w:val="en-US"/>
        </w:rPr>
        <w:t>MRC Cognition and Brain Sciences Unit</w:t>
      </w:r>
    </w:p>
    <w:p w14:paraId="228E1644" w14:textId="77777777" w:rsidR="00F43DC3" w:rsidRPr="0013688D" w:rsidRDefault="00F43DC3" w:rsidP="00E67376">
      <w:pPr>
        <w:spacing w:after="0" w:line="240" w:lineRule="auto"/>
        <w:ind w:left="2124" w:firstLine="708"/>
        <w:rPr>
          <w:rFonts w:ascii="Times New Roman" w:hAnsi="Times New Roman"/>
          <w:sz w:val="24"/>
          <w:lang w:val="en-US"/>
        </w:rPr>
      </w:pPr>
      <w:r w:rsidRPr="0013688D">
        <w:rPr>
          <w:rFonts w:ascii="Times New Roman" w:hAnsi="Times New Roman"/>
          <w:sz w:val="24"/>
          <w:lang w:val="en-US"/>
        </w:rPr>
        <w:t>University of Cambridge</w:t>
      </w:r>
    </w:p>
    <w:p w14:paraId="3FF8FAC1" w14:textId="77777777" w:rsidR="00F43DC3" w:rsidRPr="0013688D" w:rsidRDefault="00F43DC3" w:rsidP="00E67376">
      <w:pPr>
        <w:spacing w:after="0" w:line="240" w:lineRule="auto"/>
        <w:ind w:left="2124" w:firstLine="708"/>
        <w:rPr>
          <w:rFonts w:ascii="Times New Roman" w:hAnsi="Times New Roman"/>
          <w:sz w:val="24"/>
          <w:lang w:val="en-US"/>
        </w:rPr>
      </w:pPr>
      <w:r w:rsidRPr="0013688D">
        <w:rPr>
          <w:rFonts w:ascii="Times New Roman" w:hAnsi="Times New Roman"/>
          <w:sz w:val="24"/>
          <w:lang w:val="en-US"/>
        </w:rPr>
        <w:t>15 Chaucer Rd</w:t>
      </w:r>
    </w:p>
    <w:p w14:paraId="4DB8A5F7" w14:textId="77777777" w:rsidR="00F43DC3" w:rsidRPr="0013688D" w:rsidRDefault="00F43DC3" w:rsidP="00E67376">
      <w:pPr>
        <w:spacing w:after="0" w:line="240" w:lineRule="auto"/>
        <w:ind w:left="2124" w:firstLine="708"/>
        <w:rPr>
          <w:rFonts w:ascii="Times New Roman" w:hAnsi="Times New Roman"/>
          <w:sz w:val="24"/>
          <w:lang w:val="en-US"/>
        </w:rPr>
      </w:pPr>
      <w:r w:rsidRPr="0013688D">
        <w:rPr>
          <w:rFonts w:ascii="Times New Roman" w:hAnsi="Times New Roman"/>
          <w:sz w:val="24"/>
          <w:lang w:val="en-US"/>
        </w:rPr>
        <w:t>Cambridge CB2 7EF</w:t>
      </w:r>
    </w:p>
    <w:p w14:paraId="3FC3C521" w14:textId="77777777" w:rsidR="00F43DC3" w:rsidRPr="0013688D" w:rsidRDefault="00F43DC3" w:rsidP="00E67376">
      <w:pPr>
        <w:spacing w:after="0" w:line="240" w:lineRule="auto"/>
        <w:ind w:left="2124" w:firstLine="708"/>
        <w:rPr>
          <w:rFonts w:ascii="Times New Roman" w:hAnsi="Times New Roman"/>
          <w:sz w:val="24"/>
          <w:lang w:val="en-US"/>
        </w:rPr>
      </w:pPr>
      <w:r w:rsidRPr="0013688D">
        <w:rPr>
          <w:rFonts w:ascii="Times New Roman" w:hAnsi="Times New Roman"/>
          <w:sz w:val="24"/>
          <w:lang w:val="en-US"/>
        </w:rPr>
        <w:t>United Kingdom</w:t>
      </w:r>
    </w:p>
    <w:p w14:paraId="546E5901" w14:textId="77777777" w:rsidR="00F43DC3" w:rsidRPr="0013688D" w:rsidRDefault="00F43DC3" w:rsidP="00506715">
      <w:pPr>
        <w:spacing w:after="0" w:line="480" w:lineRule="auto"/>
        <w:ind w:left="2124" w:firstLine="708"/>
        <w:rPr>
          <w:rFonts w:ascii="Times New Roman" w:hAnsi="Times New Roman"/>
          <w:sz w:val="24"/>
          <w:lang w:val="en-US"/>
        </w:rPr>
      </w:pPr>
    </w:p>
    <w:p w14:paraId="28596949" w14:textId="77777777" w:rsidR="00CF1D03" w:rsidRPr="0013688D" w:rsidRDefault="00CF1D03" w:rsidP="00506715">
      <w:pPr>
        <w:spacing w:after="0" w:line="480" w:lineRule="auto"/>
        <w:ind w:left="708" w:firstLine="708"/>
        <w:rPr>
          <w:rFonts w:ascii="Times New Roman" w:hAnsi="Times New Roman"/>
          <w:sz w:val="24"/>
          <w:lang w:val="en-US"/>
        </w:rPr>
      </w:pPr>
      <w:r w:rsidRPr="0013688D">
        <w:rPr>
          <w:rFonts w:ascii="Times New Roman" w:hAnsi="Times New Roman"/>
          <w:sz w:val="24"/>
          <w:lang w:val="en-US"/>
        </w:rPr>
        <w:t>Phone:</w:t>
      </w:r>
      <w:r w:rsidRPr="0013688D">
        <w:rPr>
          <w:rFonts w:ascii="Times New Roman" w:hAnsi="Times New Roman"/>
          <w:sz w:val="24"/>
          <w:lang w:val="en-US"/>
        </w:rPr>
        <w:tab/>
      </w:r>
      <w:r w:rsidRPr="0013688D">
        <w:rPr>
          <w:rFonts w:ascii="Times New Roman" w:hAnsi="Times New Roman"/>
          <w:sz w:val="24"/>
          <w:lang w:val="en-US"/>
        </w:rPr>
        <w:tab/>
      </w:r>
      <w:r w:rsidR="00F43DC3" w:rsidRPr="0013688D">
        <w:rPr>
          <w:rStyle w:val="color11"/>
          <w:rFonts w:ascii="Times New Roman" w:hAnsi="Times New Roman"/>
          <w:spacing w:val="12"/>
          <w:sz w:val="24"/>
          <w:lang w:val="en-US"/>
        </w:rPr>
        <w:t>+44 1223 273691</w:t>
      </w:r>
      <w:r w:rsidRPr="0013688D">
        <w:rPr>
          <w:rFonts w:ascii="Times New Roman" w:hAnsi="Times New Roman"/>
          <w:sz w:val="24"/>
          <w:lang w:val="en-US"/>
        </w:rPr>
        <w:tab/>
      </w:r>
    </w:p>
    <w:p w14:paraId="0928DAE8" w14:textId="77777777" w:rsidR="00F43DC3" w:rsidRPr="0013688D" w:rsidRDefault="00CF1D03" w:rsidP="00506715">
      <w:pPr>
        <w:spacing w:after="0" w:line="480" w:lineRule="auto"/>
        <w:ind w:left="2832" w:hanging="1416"/>
        <w:rPr>
          <w:rFonts w:ascii="Times New Roman" w:hAnsi="Times New Roman"/>
          <w:sz w:val="24"/>
          <w:lang w:val="en-US"/>
        </w:rPr>
      </w:pPr>
      <w:r w:rsidRPr="0013688D">
        <w:rPr>
          <w:rFonts w:ascii="Times New Roman" w:hAnsi="Times New Roman"/>
          <w:sz w:val="24"/>
          <w:lang w:val="en-US"/>
        </w:rPr>
        <w:t>Email:</w:t>
      </w:r>
      <w:r w:rsidRPr="0013688D">
        <w:rPr>
          <w:rFonts w:ascii="Times New Roman" w:hAnsi="Times New Roman"/>
          <w:sz w:val="24"/>
          <w:lang w:val="en-US"/>
        </w:rPr>
        <w:tab/>
      </w:r>
      <w:hyperlink r:id="rId8" w:history="1">
        <w:r w:rsidR="00F43DC3" w:rsidRPr="0013688D">
          <w:rPr>
            <w:rStyle w:val="Hyperlink"/>
            <w:rFonts w:ascii="Times New Roman" w:hAnsi="Times New Roman"/>
            <w:sz w:val="24"/>
            <w:lang w:val="en-US"/>
          </w:rPr>
          <w:t>benedikt.zoefel@mrc-cbu.cam.ac.uk</w:t>
        </w:r>
      </w:hyperlink>
    </w:p>
    <w:p w14:paraId="7F62B165" w14:textId="77777777" w:rsidR="00F43DC3" w:rsidRPr="0013688D" w:rsidRDefault="0013688D" w:rsidP="00E67376">
      <w:pPr>
        <w:spacing w:after="0" w:line="480" w:lineRule="auto"/>
        <w:ind w:left="2832" w:hanging="1416"/>
        <w:rPr>
          <w:rFonts w:ascii="Times New Roman" w:hAnsi="Times New Roman"/>
          <w:sz w:val="24"/>
          <w:lang w:val="en-US"/>
        </w:rPr>
      </w:pPr>
      <w:hyperlink r:id="rId9" w:history="1"/>
    </w:p>
    <w:p w14:paraId="083C7BF6" w14:textId="77777777" w:rsidR="00CF1D03" w:rsidRPr="0013688D" w:rsidRDefault="00CF1D03" w:rsidP="00506715">
      <w:pPr>
        <w:spacing w:after="0" w:line="480" w:lineRule="auto"/>
        <w:rPr>
          <w:rFonts w:ascii="Times New Roman" w:hAnsi="Times New Roman"/>
          <w:sz w:val="24"/>
          <w:lang w:val="en-US"/>
        </w:rPr>
      </w:pPr>
    </w:p>
    <w:p w14:paraId="136C410B" w14:textId="77777777" w:rsidR="00CF1D03" w:rsidRPr="0013688D" w:rsidRDefault="00F43DC3" w:rsidP="00506715">
      <w:pPr>
        <w:spacing w:after="0" w:line="480" w:lineRule="auto"/>
        <w:rPr>
          <w:rFonts w:ascii="Times New Roman" w:hAnsi="Times New Roman"/>
          <w:sz w:val="24"/>
          <w:lang w:val="en-GB"/>
        </w:rPr>
      </w:pPr>
      <w:r w:rsidRPr="0013688D">
        <w:rPr>
          <w:rFonts w:ascii="Times New Roman" w:hAnsi="Times New Roman"/>
          <w:b/>
          <w:sz w:val="24"/>
          <w:lang w:val="en-GB"/>
        </w:rPr>
        <w:t>Key</w:t>
      </w:r>
      <w:r w:rsidR="00CF1D03" w:rsidRPr="0013688D">
        <w:rPr>
          <w:rFonts w:ascii="Times New Roman" w:hAnsi="Times New Roman"/>
          <w:b/>
          <w:sz w:val="24"/>
          <w:lang w:val="en-GB"/>
        </w:rPr>
        <w:t>words</w:t>
      </w:r>
      <w:r w:rsidRPr="0013688D">
        <w:rPr>
          <w:rFonts w:ascii="Times New Roman" w:hAnsi="Times New Roman"/>
          <w:sz w:val="24"/>
          <w:lang w:val="en-GB"/>
        </w:rPr>
        <w:t xml:space="preserve">: </w:t>
      </w:r>
      <w:r w:rsidR="00E67376" w:rsidRPr="0013688D">
        <w:rPr>
          <w:rFonts w:ascii="Times New Roman" w:hAnsi="Times New Roman"/>
          <w:sz w:val="24"/>
          <w:lang w:val="en-GB"/>
        </w:rPr>
        <w:t>transcranial alternating current stimulation (</w:t>
      </w:r>
      <w:proofErr w:type="spellStart"/>
      <w:r w:rsidR="00E67376" w:rsidRPr="0013688D">
        <w:rPr>
          <w:rFonts w:ascii="Times New Roman" w:hAnsi="Times New Roman"/>
          <w:sz w:val="24"/>
          <w:lang w:val="en-GB"/>
        </w:rPr>
        <w:t>tACS</w:t>
      </w:r>
      <w:proofErr w:type="spellEnd"/>
      <w:r w:rsidR="00E67376" w:rsidRPr="0013688D">
        <w:rPr>
          <w:rFonts w:ascii="Times New Roman" w:hAnsi="Times New Roman"/>
          <w:sz w:val="24"/>
          <w:lang w:val="en-GB"/>
        </w:rPr>
        <w:t>), neural oscillations, entrainment, phase, speech perception</w:t>
      </w:r>
    </w:p>
    <w:p w14:paraId="3B081112" w14:textId="77777777" w:rsidR="00CF1D03" w:rsidRPr="0013688D" w:rsidRDefault="00CF1D03" w:rsidP="00506715">
      <w:pPr>
        <w:spacing w:after="0" w:line="480" w:lineRule="auto"/>
        <w:rPr>
          <w:rFonts w:ascii="Times New Roman" w:hAnsi="Times New Roman"/>
          <w:sz w:val="24"/>
          <w:lang w:val="en-US"/>
        </w:rPr>
      </w:pPr>
    </w:p>
    <w:p w14:paraId="3F83C3B8" w14:textId="77777777" w:rsidR="00F43DC3" w:rsidRPr="0013688D" w:rsidRDefault="00CF1D03" w:rsidP="00506715">
      <w:pPr>
        <w:tabs>
          <w:tab w:val="left" w:pos="3330"/>
        </w:tabs>
        <w:spacing w:line="480" w:lineRule="auto"/>
        <w:jc w:val="both"/>
        <w:rPr>
          <w:rFonts w:ascii="Times New Roman" w:hAnsi="Times New Roman"/>
          <w:sz w:val="24"/>
          <w:lang w:val="en-GB"/>
        </w:rPr>
      </w:pPr>
      <w:r w:rsidRPr="0013688D">
        <w:rPr>
          <w:rFonts w:ascii="Times New Roman" w:hAnsi="Times New Roman"/>
          <w:b/>
          <w:sz w:val="24"/>
          <w:lang w:val="en-US"/>
        </w:rPr>
        <w:t xml:space="preserve">Acknowledgements: </w:t>
      </w:r>
      <w:r w:rsidR="00390DFA" w:rsidRPr="0013688D">
        <w:rPr>
          <w:rFonts w:ascii="Times New Roman" w:hAnsi="Times New Roman"/>
          <w:sz w:val="24"/>
          <w:lang w:val="en-US"/>
        </w:rPr>
        <w:t>The authors thank Prof Axel Thielscher for helpful advice with the electrode configurations</w:t>
      </w:r>
      <w:r w:rsidR="00E67376" w:rsidRPr="0013688D">
        <w:rPr>
          <w:rFonts w:ascii="Times New Roman" w:hAnsi="Times New Roman"/>
          <w:sz w:val="24"/>
          <w:lang w:val="en-US"/>
        </w:rPr>
        <w:t xml:space="preserve">, and Simon </w:t>
      </w:r>
      <w:proofErr w:type="spellStart"/>
      <w:r w:rsidR="00E67376" w:rsidRPr="0013688D">
        <w:rPr>
          <w:rFonts w:ascii="Times New Roman" w:hAnsi="Times New Roman"/>
          <w:sz w:val="24"/>
          <w:lang w:val="en-US"/>
        </w:rPr>
        <w:t>Strangeways</w:t>
      </w:r>
      <w:proofErr w:type="spellEnd"/>
      <w:r w:rsidR="00E67376" w:rsidRPr="0013688D">
        <w:rPr>
          <w:rFonts w:ascii="Times New Roman" w:hAnsi="Times New Roman"/>
          <w:sz w:val="24"/>
          <w:lang w:val="en-US"/>
        </w:rPr>
        <w:t xml:space="preserve"> for help with their illustration</w:t>
      </w:r>
      <w:r w:rsidR="00390DFA" w:rsidRPr="0013688D">
        <w:rPr>
          <w:rFonts w:ascii="Times New Roman" w:hAnsi="Times New Roman"/>
          <w:sz w:val="24"/>
          <w:lang w:val="en-US"/>
        </w:rPr>
        <w:t xml:space="preserve">. </w:t>
      </w:r>
      <w:r w:rsidR="00E67376" w:rsidRPr="0013688D">
        <w:rPr>
          <w:rFonts w:ascii="Times New Roman" w:hAnsi="Times New Roman"/>
          <w:sz w:val="24"/>
          <w:lang w:val="en-GB"/>
        </w:rPr>
        <w:t xml:space="preserve">This </w:t>
      </w:r>
      <w:r w:rsidR="00E67376" w:rsidRPr="0013688D">
        <w:rPr>
          <w:rFonts w:ascii="Times New Roman" w:hAnsi="Times New Roman"/>
          <w:sz w:val="24"/>
          <w:szCs w:val="24"/>
          <w:lang w:val="en-GB"/>
        </w:rPr>
        <w:t xml:space="preserve">work was supported by a grant from the German Academic Exchange Service (DAAD), the European Union's Horizon 2020 research and innovation programme under the Marie </w:t>
      </w:r>
      <w:proofErr w:type="spellStart"/>
      <w:r w:rsidR="00E67376" w:rsidRPr="0013688D">
        <w:rPr>
          <w:rFonts w:ascii="Times New Roman" w:hAnsi="Times New Roman"/>
          <w:sz w:val="24"/>
          <w:szCs w:val="24"/>
          <w:lang w:val="en-GB"/>
        </w:rPr>
        <w:t>Sklodowska</w:t>
      </w:r>
      <w:proofErr w:type="spellEnd"/>
      <w:r w:rsidR="00E67376" w:rsidRPr="0013688D">
        <w:rPr>
          <w:rFonts w:ascii="Times New Roman" w:hAnsi="Times New Roman"/>
          <w:sz w:val="24"/>
          <w:szCs w:val="24"/>
          <w:lang w:val="en-GB"/>
        </w:rPr>
        <w:t>-Curie grant agreement number 743482, and the Medical Research Council UK (grant number SUAG/008/RG91365).</w:t>
      </w:r>
    </w:p>
    <w:p w14:paraId="3CF83E10" w14:textId="4721D7A0" w:rsidR="00CF1D03" w:rsidRPr="0013688D" w:rsidRDefault="00CF1D03" w:rsidP="00506715">
      <w:pPr>
        <w:tabs>
          <w:tab w:val="left" w:pos="3330"/>
        </w:tabs>
        <w:spacing w:line="480" w:lineRule="auto"/>
        <w:jc w:val="both"/>
        <w:rPr>
          <w:rFonts w:ascii="Times New Roman" w:hAnsi="Times New Roman"/>
          <w:sz w:val="24"/>
          <w:lang w:val="en-US"/>
        </w:rPr>
      </w:pPr>
      <w:r w:rsidRPr="0013688D">
        <w:rPr>
          <w:rFonts w:ascii="Times New Roman" w:hAnsi="Times New Roman"/>
          <w:b/>
          <w:sz w:val="24"/>
          <w:lang w:val="en-GB"/>
        </w:rPr>
        <w:t>Conflict of Interest</w:t>
      </w:r>
      <w:r w:rsidRPr="0013688D">
        <w:rPr>
          <w:rFonts w:ascii="Times New Roman" w:hAnsi="Times New Roman"/>
          <w:sz w:val="24"/>
          <w:lang w:val="en-GB"/>
        </w:rPr>
        <w:t xml:space="preserve">: </w:t>
      </w:r>
      <w:r w:rsidRPr="0013688D">
        <w:rPr>
          <w:rFonts w:ascii="Times New Roman" w:hAnsi="Times New Roman"/>
          <w:sz w:val="24"/>
          <w:lang w:val="en-US"/>
        </w:rPr>
        <w:t>The authors declare no competing financial interests.</w:t>
      </w:r>
    </w:p>
    <w:p w14:paraId="7859DE67" w14:textId="2AB607FC" w:rsidR="005E4528" w:rsidRPr="0013688D" w:rsidRDefault="005E4528" w:rsidP="00506715">
      <w:pPr>
        <w:tabs>
          <w:tab w:val="left" w:pos="3330"/>
        </w:tabs>
        <w:spacing w:line="480" w:lineRule="auto"/>
        <w:jc w:val="both"/>
        <w:rPr>
          <w:rFonts w:ascii="Times New Roman" w:hAnsi="Times New Roman"/>
          <w:sz w:val="24"/>
          <w:lang w:val="en-US"/>
        </w:rPr>
      </w:pPr>
    </w:p>
    <w:p w14:paraId="245D1E0C" w14:textId="77777777" w:rsidR="005E4528" w:rsidRPr="0013688D" w:rsidRDefault="005E4528" w:rsidP="00506715">
      <w:pPr>
        <w:tabs>
          <w:tab w:val="left" w:pos="3330"/>
        </w:tabs>
        <w:spacing w:line="480" w:lineRule="auto"/>
        <w:jc w:val="both"/>
        <w:rPr>
          <w:rFonts w:ascii="Times New Roman" w:hAnsi="Times New Roman"/>
          <w:b/>
          <w:sz w:val="24"/>
          <w:lang w:val="en-US"/>
        </w:rPr>
      </w:pPr>
    </w:p>
    <w:p w14:paraId="1A71CBF3" w14:textId="77777777" w:rsidR="00CF1D03" w:rsidRPr="0013688D" w:rsidRDefault="00CF1D03" w:rsidP="00F222C5">
      <w:pPr>
        <w:spacing w:line="480" w:lineRule="auto"/>
        <w:jc w:val="both"/>
        <w:outlineLvl w:val="0"/>
        <w:rPr>
          <w:rFonts w:ascii="Times New Roman" w:hAnsi="Times New Roman"/>
          <w:b/>
          <w:sz w:val="24"/>
          <w:u w:val="single"/>
          <w:lang w:val="en-US"/>
        </w:rPr>
      </w:pPr>
      <w:r w:rsidRPr="0013688D">
        <w:rPr>
          <w:rFonts w:ascii="Times New Roman" w:hAnsi="Times New Roman"/>
          <w:b/>
          <w:sz w:val="24"/>
          <w:u w:val="single"/>
          <w:lang w:val="en-US"/>
        </w:rPr>
        <w:lastRenderedPageBreak/>
        <w:t>Abstract</w:t>
      </w:r>
    </w:p>
    <w:p w14:paraId="1AA9DE7B" w14:textId="25D076CE" w:rsidR="00F43DC3" w:rsidRPr="0013688D" w:rsidRDefault="00A43508" w:rsidP="00506715">
      <w:pPr>
        <w:spacing w:line="480" w:lineRule="auto"/>
        <w:jc w:val="both"/>
        <w:rPr>
          <w:rFonts w:ascii="Times New Roman" w:hAnsi="Times New Roman"/>
          <w:sz w:val="24"/>
          <w:lang w:val="en-US"/>
        </w:rPr>
      </w:pPr>
      <w:r w:rsidRPr="0013688D">
        <w:rPr>
          <w:rFonts w:ascii="Times New Roman" w:hAnsi="Times New Roman"/>
          <w:sz w:val="24"/>
          <w:lang w:val="en-US"/>
        </w:rPr>
        <w:t>S</w:t>
      </w:r>
      <w:r w:rsidR="00720E10" w:rsidRPr="0013688D">
        <w:rPr>
          <w:rFonts w:ascii="Times New Roman" w:hAnsi="Times New Roman"/>
          <w:sz w:val="24"/>
          <w:lang w:val="en-US"/>
        </w:rPr>
        <w:t xml:space="preserve">everal </w:t>
      </w:r>
      <w:r w:rsidRPr="0013688D">
        <w:rPr>
          <w:rFonts w:ascii="Times New Roman" w:hAnsi="Times New Roman"/>
          <w:sz w:val="24"/>
          <w:lang w:val="en-US"/>
        </w:rPr>
        <w:t xml:space="preserve">recent </w:t>
      </w:r>
      <w:r w:rsidR="00720E10" w:rsidRPr="0013688D">
        <w:rPr>
          <w:rFonts w:ascii="Times New Roman" w:hAnsi="Times New Roman"/>
          <w:sz w:val="24"/>
          <w:lang w:val="en-US"/>
        </w:rPr>
        <w:t xml:space="preserve">studies </w:t>
      </w:r>
      <w:r w:rsidRPr="0013688D">
        <w:rPr>
          <w:rFonts w:ascii="Times New Roman" w:hAnsi="Times New Roman"/>
          <w:sz w:val="24"/>
          <w:lang w:val="en-US"/>
        </w:rPr>
        <w:t xml:space="preserve">have </w:t>
      </w:r>
      <w:r w:rsidR="00720E10" w:rsidRPr="0013688D">
        <w:rPr>
          <w:rFonts w:ascii="Times New Roman" w:hAnsi="Times New Roman"/>
          <w:sz w:val="24"/>
          <w:lang w:val="en-US"/>
        </w:rPr>
        <w:t>used transcranial alternating stimulation (</w:t>
      </w:r>
      <w:proofErr w:type="spellStart"/>
      <w:r w:rsidR="00720E10" w:rsidRPr="0013688D">
        <w:rPr>
          <w:rFonts w:ascii="Times New Roman" w:hAnsi="Times New Roman"/>
          <w:sz w:val="24"/>
          <w:lang w:val="en-US"/>
        </w:rPr>
        <w:t>tACS</w:t>
      </w:r>
      <w:proofErr w:type="spellEnd"/>
      <w:r w:rsidR="00720E10" w:rsidRPr="0013688D">
        <w:rPr>
          <w:rFonts w:ascii="Times New Roman" w:hAnsi="Times New Roman"/>
          <w:sz w:val="24"/>
          <w:lang w:val="en-US"/>
        </w:rPr>
        <w:t xml:space="preserve">) to </w:t>
      </w:r>
      <w:r w:rsidRPr="0013688D">
        <w:rPr>
          <w:rFonts w:ascii="Times New Roman" w:hAnsi="Times New Roman"/>
          <w:sz w:val="24"/>
          <w:lang w:val="en-US"/>
        </w:rPr>
        <w:t xml:space="preserve">demonstrate a causal role of neural oscillatory activity in </w:t>
      </w:r>
      <w:r w:rsidR="00720E10" w:rsidRPr="0013688D">
        <w:rPr>
          <w:rFonts w:ascii="Times New Roman" w:hAnsi="Times New Roman"/>
          <w:sz w:val="24"/>
          <w:lang w:val="en-US"/>
        </w:rPr>
        <w:t xml:space="preserve">speech processing. </w:t>
      </w:r>
      <w:r w:rsidR="00551206" w:rsidRPr="0013688D">
        <w:rPr>
          <w:rFonts w:ascii="Times New Roman" w:hAnsi="Times New Roman"/>
          <w:sz w:val="24"/>
          <w:lang w:val="en-US"/>
        </w:rPr>
        <w:t>In particular, it has been shown that the ability to understand speech in a multi-speaker scenario</w:t>
      </w:r>
      <w:r w:rsidR="005E4528" w:rsidRPr="0013688D">
        <w:rPr>
          <w:rFonts w:ascii="Times New Roman" w:hAnsi="Times New Roman"/>
          <w:sz w:val="24"/>
          <w:lang w:val="en-US"/>
        </w:rPr>
        <w:t xml:space="preserve"> or background noise</w:t>
      </w:r>
      <w:r w:rsidR="00551206" w:rsidRPr="0013688D">
        <w:rPr>
          <w:rFonts w:ascii="Times New Roman" w:hAnsi="Times New Roman"/>
          <w:sz w:val="24"/>
          <w:lang w:val="en-US"/>
        </w:rPr>
        <w:t xml:space="preserve"> depends on the timing of speech presentation relative to simultaneously applied </w:t>
      </w:r>
      <w:proofErr w:type="spellStart"/>
      <w:r w:rsidR="00551206" w:rsidRPr="0013688D">
        <w:rPr>
          <w:rFonts w:ascii="Times New Roman" w:hAnsi="Times New Roman"/>
          <w:sz w:val="24"/>
          <w:lang w:val="en-US"/>
        </w:rPr>
        <w:t>tACS</w:t>
      </w:r>
      <w:proofErr w:type="spellEnd"/>
      <w:r w:rsidR="00551206" w:rsidRPr="0013688D">
        <w:rPr>
          <w:rFonts w:ascii="Times New Roman" w:hAnsi="Times New Roman"/>
          <w:sz w:val="24"/>
          <w:lang w:val="en-US"/>
        </w:rPr>
        <w:t xml:space="preserve">. However, it is possible that </w:t>
      </w:r>
      <w:proofErr w:type="spellStart"/>
      <w:r w:rsidR="00551206" w:rsidRPr="0013688D">
        <w:rPr>
          <w:rFonts w:ascii="Times New Roman" w:hAnsi="Times New Roman"/>
          <w:sz w:val="24"/>
          <w:lang w:val="en-US"/>
        </w:rPr>
        <w:t>tACS</w:t>
      </w:r>
      <w:proofErr w:type="spellEnd"/>
      <w:r w:rsidR="00551206" w:rsidRPr="0013688D">
        <w:rPr>
          <w:rFonts w:ascii="Times New Roman" w:hAnsi="Times New Roman"/>
          <w:sz w:val="24"/>
          <w:lang w:val="en-US"/>
        </w:rPr>
        <w:t xml:space="preserve"> </w:t>
      </w:r>
      <w:r w:rsidR="003E5547" w:rsidRPr="0013688D">
        <w:rPr>
          <w:rFonts w:ascii="Times New Roman" w:hAnsi="Times New Roman"/>
          <w:sz w:val="24"/>
          <w:lang w:val="en-US"/>
        </w:rPr>
        <w:t xml:space="preserve">did not change actual speech perception but rather auditory </w:t>
      </w:r>
      <w:r w:rsidR="00551206" w:rsidRPr="0013688D">
        <w:rPr>
          <w:rFonts w:ascii="Times New Roman" w:hAnsi="Times New Roman"/>
          <w:sz w:val="24"/>
          <w:lang w:val="en-US"/>
        </w:rPr>
        <w:t xml:space="preserve">stream segregation. </w:t>
      </w:r>
      <w:r w:rsidR="00720E10" w:rsidRPr="0013688D">
        <w:rPr>
          <w:rFonts w:ascii="Times New Roman" w:hAnsi="Times New Roman"/>
          <w:sz w:val="24"/>
          <w:lang w:val="en-US"/>
        </w:rPr>
        <w:t>In this study, we test</w:t>
      </w:r>
      <w:r w:rsidR="00551206" w:rsidRPr="0013688D">
        <w:rPr>
          <w:rFonts w:ascii="Times New Roman" w:hAnsi="Times New Roman"/>
          <w:sz w:val="24"/>
          <w:lang w:val="en-US"/>
        </w:rPr>
        <w:t>ed</w:t>
      </w:r>
      <w:r w:rsidR="00720E10" w:rsidRPr="0013688D">
        <w:rPr>
          <w:rFonts w:ascii="Times New Roman" w:hAnsi="Times New Roman"/>
          <w:sz w:val="24"/>
          <w:lang w:val="en-US"/>
        </w:rPr>
        <w:t xml:space="preserve"> whether</w:t>
      </w:r>
      <w:r w:rsidR="00551206" w:rsidRPr="0013688D">
        <w:rPr>
          <w:rFonts w:ascii="Times New Roman" w:hAnsi="Times New Roman"/>
          <w:sz w:val="24"/>
          <w:lang w:val="en-US"/>
        </w:rPr>
        <w:t xml:space="preserve"> the phase relation between </w:t>
      </w:r>
      <w:proofErr w:type="spellStart"/>
      <w:r w:rsidR="00551206" w:rsidRPr="0013688D">
        <w:rPr>
          <w:rFonts w:ascii="Times New Roman" w:hAnsi="Times New Roman"/>
          <w:sz w:val="24"/>
          <w:lang w:val="en-US"/>
        </w:rPr>
        <w:t>tACS</w:t>
      </w:r>
      <w:proofErr w:type="spellEnd"/>
      <w:r w:rsidR="00551206" w:rsidRPr="0013688D">
        <w:rPr>
          <w:rFonts w:ascii="Times New Roman" w:hAnsi="Times New Roman"/>
          <w:sz w:val="24"/>
          <w:lang w:val="en-US"/>
        </w:rPr>
        <w:t xml:space="preserve"> and the rhythm of </w:t>
      </w:r>
      <w:r w:rsidR="005874AA" w:rsidRPr="0013688D">
        <w:rPr>
          <w:rFonts w:ascii="Times New Roman" w:hAnsi="Times New Roman"/>
          <w:sz w:val="24"/>
          <w:lang w:val="en-US"/>
        </w:rPr>
        <w:t>degraded</w:t>
      </w:r>
      <w:r w:rsidR="00551206" w:rsidRPr="0013688D">
        <w:rPr>
          <w:rFonts w:ascii="Times New Roman" w:hAnsi="Times New Roman"/>
          <w:sz w:val="24"/>
          <w:lang w:val="en-US"/>
        </w:rPr>
        <w:t xml:space="preserve"> words</w:t>
      </w:r>
      <w:r w:rsidR="005874AA" w:rsidRPr="0013688D">
        <w:rPr>
          <w:rFonts w:ascii="Times New Roman" w:hAnsi="Times New Roman"/>
          <w:sz w:val="24"/>
          <w:lang w:val="en-US"/>
        </w:rPr>
        <w:t>, presented in silence,</w:t>
      </w:r>
      <w:r w:rsidR="00551206" w:rsidRPr="0013688D">
        <w:rPr>
          <w:rFonts w:ascii="Times New Roman" w:hAnsi="Times New Roman"/>
          <w:sz w:val="24"/>
          <w:lang w:val="en-US"/>
        </w:rPr>
        <w:t xml:space="preserve"> modulates </w:t>
      </w:r>
      <w:r w:rsidR="005874AA" w:rsidRPr="0013688D">
        <w:rPr>
          <w:rFonts w:ascii="Times New Roman" w:hAnsi="Times New Roman"/>
          <w:sz w:val="24"/>
          <w:lang w:val="en-US"/>
        </w:rPr>
        <w:t xml:space="preserve">word report </w:t>
      </w:r>
      <w:r w:rsidR="00551206" w:rsidRPr="0013688D">
        <w:rPr>
          <w:rFonts w:ascii="Times New Roman" w:hAnsi="Times New Roman"/>
          <w:sz w:val="24"/>
          <w:lang w:val="en-US"/>
        </w:rPr>
        <w:t xml:space="preserve">accuracy. We found </w:t>
      </w:r>
      <w:r w:rsidR="00384A5C" w:rsidRPr="0013688D">
        <w:rPr>
          <w:rFonts w:ascii="Times New Roman" w:hAnsi="Times New Roman"/>
          <w:sz w:val="24"/>
          <w:lang w:val="en-US"/>
        </w:rPr>
        <w:t>strong evidence for a</w:t>
      </w:r>
      <w:r w:rsidR="005874AA" w:rsidRPr="0013688D">
        <w:rPr>
          <w:rFonts w:ascii="Times New Roman" w:hAnsi="Times New Roman"/>
          <w:sz w:val="24"/>
          <w:lang w:val="en-US"/>
        </w:rPr>
        <w:t xml:space="preserve"> </w:t>
      </w:r>
      <w:proofErr w:type="spellStart"/>
      <w:r w:rsidR="00551206" w:rsidRPr="0013688D">
        <w:rPr>
          <w:rFonts w:ascii="Times New Roman" w:hAnsi="Times New Roman"/>
          <w:sz w:val="24"/>
          <w:lang w:val="en-US"/>
        </w:rPr>
        <w:t>tACS</w:t>
      </w:r>
      <w:proofErr w:type="spellEnd"/>
      <w:r w:rsidR="00551206" w:rsidRPr="0013688D">
        <w:rPr>
          <w:rFonts w:ascii="Times New Roman" w:hAnsi="Times New Roman"/>
          <w:sz w:val="24"/>
          <w:lang w:val="en-US"/>
        </w:rPr>
        <w:t xml:space="preserve">-induced </w:t>
      </w:r>
      <w:r w:rsidR="005874AA" w:rsidRPr="0013688D">
        <w:rPr>
          <w:rFonts w:ascii="Times New Roman" w:hAnsi="Times New Roman"/>
          <w:sz w:val="24"/>
          <w:lang w:val="en-US"/>
        </w:rPr>
        <w:t>modulation of speech perception</w:t>
      </w:r>
      <w:r w:rsidR="00BF4CA6" w:rsidRPr="0013688D">
        <w:rPr>
          <w:rFonts w:ascii="Times New Roman" w:hAnsi="Times New Roman"/>
          <w:sz w:val="24"/>
          <w:lang w:val="en-US"/>
        </w:rPr>
        <w:t xml:space="preserve">, but only if the stimulation </w:t>
      </w:r>
      <w:r w:rsidR="005874AA" w:rsidRPr="0013688D">
        <w:rPr>
          <w:rFonts w:ascii="Times New Roman" w:hAnsi="Times New Roman"/>
          <w:sz w:val="24"/>
          <w:lang w:val="en-US"/>
        </w:rPr>
        <w:t>was</w:t>
      </w:r>
      <w:r w:rsidR="00BF4CA6" w:rsidRPr="0013688D">
        <w:rPr>
          <w:rFonts w:ascii="Times New Roman" w:hAnsi="Times New Roman"/>
          <w:sz w:val="24"/>
          <w:lang w:val="en-US"/>
        </w:rPr>
        <w:t xml:space="preserve"> applied bilaterally using ring electrodes (not for unilateral </w:t>
      </w:r>
      <w:r w:rsidR="006300D4" w:rsidRPr="0013688D">
        <w:rPr>
          <w:rFonts w:ascii="Times New Roman" w:hAnsi="Times New Roman"/>
          <w:sz w:val="24"/>
          <w:lang w:val="en-US"/>
        </w:rPr>
        <w:t xml:space="preserve">left hemisphere </w:t>
      </w:r>
      <w:r w:rsidR="00BF4CA6" w:rsidRPr="0013688D">
        <w:rPr>
          <w:rFonts w:ascii="Times New Roman" w:hAnsi="Times New Roman"/>
          <w:sz w:val="24"/>
          <w:lang w:val="en-US"/>
        </w:rPr>
        <w:t xml:space="preserve">stimulation with square electrodes). </w:t>
      </w:r>
      <w:r w:rsidR="00384A5C" w:rsidRPr="0013688D">
        <w:rPr>
          <w:rFonts w:ascii="Times New Roman" w:hAnsi="Times New Roman"/>
          <w:sz w:val="24"/>
          <w:lang w:val="en-US"/>
        </w:rPr>
        <w:t xml:space="preserve">These </w:t>
      </w:r>
      <w:r w:rsidR="006300D4" w:rsidRPr="0013688D">
        <w:rPr>
          <w:rFonts w:ascii="Times New Roman" w:hAnsi="Times New Roman"/>
          <w:sz w:val="24"/>
          <w:lang w:val="en-US"/>
        </w:rPr>
        <w:t xml:space="preserve">results were only obtained when data was analyzed using a statistical </w:t>
      </w:r>
      <w:r w:rsidR="005969B6" w:rsidRPr="0013688D">
        <w:rPr>
          <w:rFonts w:ascii="Times New Roman" w:hAnsi="Times New Roman"/>
          <w:sz w:val="24"/>
          <w:lang w:val="en-US"/>
        </w:rPr>
        <w:t xml:space="preserve">approach </w:t>
      </w:r>
      <w:r w:rsidR="006300D4" w:rsidRPr="0013688D">
        <w:rPr>
          <w:rFonts w:ascii="Times New Roman" w:hAnsi="Times New Roman"/>
          <w:sz w:val="24"/>
          <w:lang w:val="en-US"/>
        </w:rPr>
        <w:t xml:space="preserve">that was identified as optimal in a previous simulation study. </w:t>
      </w:r>
      <w:r w:rsidR="00384A5C" w:rsidRPr="0013688D">
        <w:rPr>
          <w:rFonts w:ascii="Times New Roman" w:hAnsi="Times New Roman"/>
          <w:sz w:val="24"/>
          <w:lang w:val="en-US"/>
        </w:rPr>
        <w:t xml:space="preserve">The </w:t>
      </w:r>
      <w:r w:rsidR="0024058A" w:rsidRPr="0013688D">
        <w:rPr>
          <w:rFonts w:ascii="Times New Roman" w:hAnsi="Times New Roman"/>
          <w:sz w:val="24"/>
          <w:lang w:val="en-US"/>
        </w:rPr>
        <w:t xml:space="preserve">effect was driven by a </w:t>
      </w:r>
      <w:r w:rsidR="006300D4" w:rsidRPr="0013688D">
        <w:rPr>
          <w:rFonts w:ascii="Times New Roman" w:hAnsi="Times New Roman"/>
          <w:sz w:val="24"/>
          <w:lang w:val="en-US"/>
        </w:rPr>
        <w:t xml:space="preserve">phasic </w:t>
      </w:r>
      <w:r w:rsidR="0024058A" w:rsidRPr="0013688D">
        <w:rPr>
          <w:rFonts w:ascii="Times New Roman" w:hAnsi="Times New Roman"/>
          <w:sz w:val="24"/>
          <w:lang w:val="en-US"/>
        </w:rPr>
        <w:t xml:space="preserve">disruption of </w:t>
      </w:r>
      <w:r w:rsidR="006300D4" w:rsidRPr="0013688D">
        <w:rPr>
          <w:rFonts w:ascii="Times New Roman" w:hAnsi="Times New Roman"/>
          <w:sz w:val="24"/>
          <w:lang w:val="en-US"/>
        </w:rPr>
        <w:t>word report scores</w:t>
      </w:r>
      <w:r w:rsidR="0024058A" w:rsidRPr="0013688D">
        <w:rPr>
          <w:rFonts w:ascii="Times New Roman" w:hAnsi="Times New Roman"/>
          <w:sz w:val="24"/>
          <w:lang w:val="en-US"/>
        </w:rPr>
        <w:t xml:space="preserve">. </w:t>
      </w:r>
      <w:r w:rsidR="00551206" w:rsidRPr="0013688D">
        <w:rPr>
          <w:rFonts w:ascii="Times New Roman" w:hAnsi="Times New Roman"/>
          <w:sz w:val="24"/>
          <w:lang w:val="en-US"/>
        </w:rPr>
        <w:t xml:space="preserve">Our results </w:t>
      </w:r>
      <w:r w:rsidR="00257D24" w:rsidRPr="0013688D">
        <w:rPr>
          <w:rFonts w:ascii="Times New Roman" w:hAnsi="Times New Roman"/>
          <w:sz w:val="24"/>
          <w:lang w:val="en-US"/>
        </w:rPr>
        <w:t>suggest</w:t>
      </w:r>
      <w:r w:rsidR="005B1EB7" w:rsidRPr="0013688D">
        <w:rPr>
          <w:rFonts w:ascii="Times New Roman" w:hAnsi="Times New Roman"/>
          <w:sz w:val="24"/>
          <w:lang w:val="en-US"/>
        </w:rPr>
        <w:t xml:space="preserve"> a causal role of</w:t>
      </w:r>
      <w:r w:rsidR="00551206" w:rsidRPr="0013688D">
        <w:rPr>
          <w:rFonts w:ascii="Times New Roman" w:hAnsi="Times New Roman"/>
          <w:sz w:val="24"/>
          <w:lang w:val="en-US"/>
        </w:rPr>
        <w:t xml:space="preserve"> neural entrainment for speech </w:t>
      </w:r>
      <w:r w:rsidR="00257D24" w:rsidRPr="0013688D">
        <w:rPr>
          <w:rFonts w:ascii="Times New Roman" w:hAnsi="Times New Roman"/>
          <w:sz w:val="24"/>
          <w:lang w:val="en-US"/>
        </w:rPr>
        <w:t xml:space="preserve">perception and </w:t>
      </w:r>
      <w:r w:rsidR="00551206" w:rsidRPr="0013688D">
        <w:rPr>
          <w:rFonts w:ascii="Times New Roman" w:hAnsi="Times New Roman"/>
          <w:sz w:val="24"/>
          <w:lang w:val="en-US"/>
        </w:rPr>
        <w:t xml:space="preserve">emphasize the importance of </w:t>
      </w:r>
      <w:r w:rsidR="00257D24" w:rsidRPr="0013688D">
        <w:rPr>
          <w:rFonts w:ascii="Times New Roman" w:hAnsi="Times New Roman"/>
          <w:sz w:val="24"/>
          <w:lang w:val="en-US"/>
        </w:rPr>
        <w:t xml:space="preserve">optimizing </w:t>
      </w:r>
      <w:r w:rsidR="00551206" w:rsidRPr="0013688D">
        <w:rPr>
          <w:rFonts w:ascii="Times New Roman" w:hAnsi="Times New Roman"/>
          <w:sz w:val="24"/>
          <w:lang w:val="en-US"/>
        </w:rPr>
        <w:t>stimulation protocol</w:t>
      </w:r>
      <w:r w:rsidR="00BF4CA6" w:rsidRPr="0013688D">
        <w:rPr>
          <w:rFonts w:ascii="Times New Roman" w:hAnsi="Times New Roman"/>
          <w:sz w:val="24"/>
          <w:lang w:val="en-US"/>
        </w:rPr>
        <w:t>s</w:t>
      </w:r>
      <w:r w:rsidR="00551206" w:rsidRPr="0013688D">
        <w:rPr>
          <w:rFonts w:ascii="Times New Roman" w:hAnsi="Times New Roman"/>
          <w:sz w:val="24"/>
          <w:lang w:val="en-US"/>
        </w:rPr>
        <w:t xml:space="preserve"> and </w:t>
      </w:r>
      <w:r w:rsidR="00BF4CA6" w:rsidRPr="0013688D">
        <w:rPr>
          <w:rFonts w:ascii="Times New Roman" w:hAnsi="Times New Roman"/>
          <w:sz w:val="24"/>
          <w:lang w:val="en-US"/>
        </w:rPr>
        <w:t xml:space="preserve">statistical </w:t>
      </w:r>
      <w:r w:rsidR="00E072CC" w:rsidRPr="0013688D">
        <w:rPr>
          <w:rFonts w:ascii="Times New Roman" w:hAnsi="Times New Roman"/>
          <w:sz w:val="24"/>
          <w:lang w:val="en-US"/>
        </w:rPr>
        <w:t>approaches</w:t>
      </w:r>
      <w:r w:rsidR="00551206" w:rsidRPr="0013688D">
        <w:rPr>
          <w:rFonts w:ascii="Times New Roman" w:hAnsi="Times New Roman"/>
          <w:sz w:val="24"/>
          <w:lang w:val="en-US"/>
        </w:rPr>
        <w:t xml:space="preserve"> for </w:t>
      </w:r>
      <w:r w:rsidR="00BF4CA6" w:rsidRPr="0013688D">
        <w:rPr>
          <w:rFonts w:ascii="Times New Roman" w:hAnsi="Times New Roman"/>
          <w:sz w:val="24"/>
          <w:lang w:val="en-US"/>
        </w:rPr>
        <w:t xml:space="preserve">brain stimulation </w:t>
      </w:r>
      <w:r w:rsidR="00551206" w:rsidRPr="0013688D">
        <w:rPr>
          <w:rFonts w:ascii="Times New Roman" w:hAnsi="Times New Roman"/>
          <w:sz w:val="24"/>
          <w:lang w:val="en-US"/>
        </w:rPr>
        <w:t>research.</w:t>
      </w:r>
    </w:p>
    <w:p w14:paraId="01C8C6D1" w14:textId="77777777" w:rsidR="003C2F50" w:rsidRPr="0013688D" w:rsidRDefault="003C2F50" w:rsidP="00506715">
      <w:pPr>
        <w:spacing w:line="480" w:lineRule="auto"/>
        <w:jc w:val="both"/>
        <w:rPr>
          <w:rFonts w:ascii="Times New Roman" w:hAnsi="Times New Roman"/>
          <w:sz w:val="24"/>
          <w:lang w:val="en-US"/>
        </w:rPr>
      </w:pPr>
    </w:p>
    <w:p w14:paraId="0E7FE0E6" w14:textId="77777777" w:rsidR="0024058A" w:rsidRPr="0013688D" w:rsidRDefault="0024058A" w:rsidP="0024058A">
      <w:pPr>
        <w:rPr>
          <w:rFonts w:ascii="Times New Roman" w:hAnsi="Times New Roman"/>
          <w:b/>
          <w:sz w:val="24"/>
          <w:lang w:val="en-US"/>
        </w:rPr>
      </w:pPr>
    </w:p>
    <w:p w14:paraId="5AE38809" w14:textId="77777777" w:rsidR="0024058A" w:rsidRPr="0013688D" w:rsidRDefault="0024058A" w:rsidP="0024058A">
      <w:pPr>
        <w:rPr>
          <w:rFonts w:ascii="Times New Roman" w:hAnsi="Times New Roman"/>
          <w:b/>
          <w:sz w:val="24"/>
          <w:lang w:val="en-US"/>
        </w:rPr>
      </w:pPr>
    </w:p>
    <w:p w14:paraId="65E69FC1" w14:textId="77777777" w:rsidR="0024058A" w:rsidRPr="0013688D" w:rsidRDefault="0024058A" w:rsidP="0024058A">
      <w:pPr>
        <w:rPr>
          <w:rFonts w:ascii="Times New Roman" w:hAnsi="Times New Roman"/>
          <w:b/>
          <w:sz w:val="24"/>
          <w:lang w:val="en-US"/>
        </w:rPr>
      </w:pPr>
    </w:p>
    <w:p w14:paraId="5B8B8AD3" w14:textId="77777777" w:rsidR="0024058A" w:rsidRPr="0013688D" w:rsidRDefault="0024058A" w:rsidP="0024058A">
      <w:pPr>
        <w:rPr>
          <w:rFonts w:ascii="Times New Roman" w:hAnsi="Times New Roman"/>
          <w:b/>
          <w:sz w:val="24"/>
          <w:lang w:val="en-US"/>
        </w:rPr>
      </w:pPr>
    </w:p>
    <w:p w14:paraId="1359A715" w14:textId="77777777" w:rsidR="0024058A" w:rsidRPr="0013688D" w:rsidRDefault="0024058A" w:rsidP="0024058A">
      <w:pPr>
        <w:rPr>
          <w:rFonts w:ascii="Times New Roman" w:hAnsi="Times New Roman"/>
          <w:b/>
          <w:sz w:val="24"/>
          <w:lang w:val="en-US"/>
        </w:rPr>
      </w:pPr>
    </w:p>
    <w:p w14:paraId="716B8FB7" w14:textId="77777777" w:rsidR="0024058A" w:rsidRPr="0013688D" w:rsidRDefault="0024058A" w:rsidP="0024058A">
      <w:pPr>
        <w:rPr>
          <w:rFonts w:ascii="Times New Roman" w:hAnsi="Times New Roman"/>
          <w:b/>
          <w:sz w:val="24"/>
          <w:lang w:val="en-US"/>
        </w:rPr>
      </w:pPr>
    </w:p>
    <w:p w14:paraId="46755D6F" w14:textId="77777777" w:rsidR="0024058A" w:rsidRPr="0013688D" w:rsidRDefault="0024058A" w:rsidP="0024058A">
      <w:pPr>
        <w:rPr>
          <w:rFonts w:ascii="Times New Roman" w:hAnsi="Times New Roman"/>
          <w:b/>
          <w:sz w:val="24"/>
          <w:lang w:val="en-US"/>
        </w:rPr>
      </w:pPr>
    </w:p>
    <w:p w14:paraId="1F8E5234" w14:textId="77777777" w:rsidR="00E67376" w:rsidRPr="0013688D" w:rsidRDefault="00E67376" w:rsidP="0024058A">
      <w:pPr>
        <w:rPr>
          <w:rFonts w:ascii="Times New Roman" w:hAnsi="Times New Roman"/>
          <w:b/>
          <w:sz w:val="24"/>
          <w:lang w:val="en-US"/>
        </w:rPr>
      </w:pPr>
    </w:p>
    <w:p w14:paraId="31F4576E" w14:textId="77777777" w:rsidR="00E67376" w:rsidRPr="0013688D" w:rsidRDefault="00E67376" w:rsidP="0024058A">
      <w:pPr>
        <w:rPr>
          <w:rFonts w:ascii="Times New Roman" w:hAnsi="Times New Roman"/>
          <w:b/>
          <w:sz w:val="24"/>
          <w:lang w:val="en-US"/>
        </w:rPr>
      </w:pPr>
    </w:p>
    <w:p w14:paraId="05CAD5D4" w14:textId="77777777" w:rsidR="00E67376" w:rsidRPr="0013688D" w:rsidRDefault="00E67376" w:rsidP="0024058A">
      <w:pPr>
        <w:rPr>
          <w:rFonts w:ascii="Times New Roman" w:hAnsi="Times New Roman"/>
          <w:b/>
          <w:sz w:val="24"/>
          <w:lang w:val="en-US"/>
        </w:rPr>
      </w:pPr>
    </w:p>
    <w:p w14:paraId="5179E8B3" w14:textId="77777777" w:rsidR="00E67376" w:rsidRPr="0013688D" w:rsidRDefault="00E67376" w:rsidP="0024058A">
      <w:pPr>
        <w:rPr>
          <w:rFonts w:ascii="Times New Roman" w:hAnsi="Times New Roman"/>
          <w:b/>
          <w:sz w:val="24"/>
          <w:lang w:val="en-US"/>
        </w:rPr>
      </w:pPr>
    </w:p>
    <w:p w14:paraId="4CE10E31" w14:textId="77777777" w:rsidR="00CF1D03" w:rsidRPr="0013688D" w:rsidRDefault="00CF1D03" w:rsidP="00F222C5">
      <w:pPr>
        <w:outlineLvl w:val="0"/>
        <w:rPr>
          <w:rFonts w:ascii="Times New Roman" w:hAnsi="Times New Roman"/>
          <w:b/>
          <w:sz w:val="24"/>
          <w:u w:val="single"/>
          <w:lang w:val="en-US"/>
        </w:rPr>
      </w:pPr>
      <w:r w:rsidRPr="0013688D">
        <w:rPr>
          <w:rFonts w:ascii="Times New Roman" w:hAnsi="Times New Roman"/>
          <w:b/>
          <w:sz w:val="24"/>
          <w:u w:val="single"/>
          <w:lang w:val="en-US"/>
        </w:rPr>
        <w:t>Introduction</w:t>
      </w:r>
    </w:p>
    <w:p w14:paraId="70EA4E9B" w14:textId="4CB78CCA" w:rsidR="00C75574" w:rsidRPr="0013688D" w:rsidRDefault="00C75609" w:rsidP="00F7223B">
      <w:pPr>
        <w:spacing w:line="480" w:lineRule="auto"/>
        <w:jc w:val="both"/>
        <w:rPr>
          <w:rFonts w:ascii="Times New Roman" w:hAnsi="Times New Roman"/>
          <w:sz w:val="24"/>
          <w:lang w:val="en-US"/>
        </w:rPr>
      </w:pPr>
      <w:r w:rsidRPr="0013688D">
        <w:rPr>
          <w:rFonts w:ascii="Times New Roman" w:hAnsi="Times New Roman"/>
          <w:sz w:val="24"/>
          <w:lang w:val="en-US"/>
        </w:rPr>
        <w:t xml:space="preserve">Neural oscillations align to rhythmic input, a mechanism termed neural entrainment </w:t>
      </w:r>
      <w:r w:rsidRPr="0013688D">
        <w:rPr>
          <w:rFonts w:ascii="Times New Roman" w:hAnsi="Times New Roman"/>
          <w:sz w:val="24"/>
          <w:lang w:val="en-US"/>
        </w:rPr>
        <w:fldChar w:fldCharType="begin"/>
      </w:r>
      <w:r w:rsidRPr="0013688D">
        <w:rPr>
          <w:rFonts w:ascii="Times New Roman" w:hAnsi="Times New Roman"/>
          <w:sz w:val="24"/>
          <w:lang w:val="en-US"/>
        </w:rPr>
        <w:instrText xml:space="preserve"> ADDIN ZOTERO_ITEM CSL_CITATION {"citationID":"ccfpnZui","properties":{"formattedCitation":"(Lakatos, Karmos, Mehta, Ulbert, &amp; Schroeder, 2008)","plainCitation":"(Lakatos, Karmos, Mehta, Ulbert, &amp; Schroeder, 2008)"},"citationItems":[{"id":69,"uris":["http://zotero.org/users/local/zxD7V9iv/items/QWRIKJQN"],"uri":["http://zotero.org/users/local/zxD7V9iv/items/QWRIKJQN"],"itemData":{"id":69,"type":"article-journal","title":"Entrainment of neuronal oscillations as a mechanism of attentional selection","container-title":"Science (New York, N.Y.)","page":"110-113","volume":"320","issue":"5872","source":"PubMed","abstract":"Whereas gamma-band neuronal oscillations clearly appear integral to visual attention, the role of lower-frequency oscillations is still being debated. Mounting evidence indicates that a key functional property of these oscillations is the rhythmic shifting of excitability in local neuronal ensembles. Here, we show that when attended stimuli are in a rhythmic stream, delta-band oscillations in the primary visual cortex entrain to the rhythm of the stream, resulting in increased response gain for task-relevant events and decreased reaction times. Because of hierarchical cross-frequency coupling, delta phase also determines momentary power in higher-frequency activity. These instrumental functions of low-frequency oscillations support a conceptual framework that integrates numerous earlier findings.","DOI":"10.1126/science.1154735","ISSN":"1095-9203","note":"PMID: 18388295","journalAbbreviation":"Science","language":"eng","author":[{"family":"Lakatos","given":"Peter"},{"family":"Karmos","given":"George"},{"family":"Mehta","given":"Ashesh D."},{"family":"Ulbert","given":"Istvan"},{"family":"Schroeder","given":"Charles E."}],"issued":{"date-parts":[["2008",4,4]]}}}],"schema":"https://github.com/citation-style-language/schema/raw/master/csl-citation.json"} </w:instrText>
      </w:r>
      <w:r w:rsidRPr="0013688D">
        <w:rPr>
          <w:rFonts w:ascii="Times New Roman" w:hAnsi="Times New Roman"/>
          <w:sz w:val="24"/>
          <w:lang w:val="en-US"/>
        </w:rPr>
        <w:fldChar w:fldCharType="separate"/>
      </w:r>
      <w:r w:rsidRPr="0013688D">
        <w:rPr>
          <w:rFonts w:ascii="Times New Roman" w:hAnsi="Times New Roman"/>
          <w:sz w:val="24"/>
          <w:lang w:val="en-GB"/>
        </w:rPr>
        <w:t>(Lakatos, Karmos, Mehta, Ulbert, &amp; Schroeder, 2008)</w:t>
      </w:r>
      <w:r w:rsidRPr="0013688D">
        <w:rPr>
          <w:rFonts w:ascii="Times New Roman" w:hAnsi="Times New Roman"/>
          <w:sz w:val="24"/>
          <w:lang w:val="en-US"/>
        </w:rPr>
        <w:fldChar w:fldCharType="end"/>
      </w:r>
      <w:r w:rsidRPr="0013688D">
        <w:rPr>
          <w:rFonts w:ascii="Times New Roman" w:hAnsi="Times New Roman"/>
          <w:sz w:val="24"/>
          <w:lang w:val="en-US"/>
        </w:rPr>
        <w:t>. N</w:t>
      </w:r>
      <w:r w:rsidR="00073A71" w:rsidRPr="0013688D">
        <w:rPr>
          <w:rFonts w:ascii="Times New Roman" w:hAnsi="Times New Roman"/>
          <w:sz w:val="24"/>
          <w:lang w:val="en-US"/>
        </w:rPr>
        <w:t xml:space="preserve">eural entrainment </w:t>
      </w:r>
      <w:r w:rsidR="008B7F56" w:rsidRPr="0013688D">
        <w:rPr>
          <w:rFonts w:ascii="Times New Roman" w:hAnsi="Times New Roman"/>
          <w:sz w:val="24"/>
          <w:lang w:val="en-US"/>
        </w:rPr>
        <w:t xml:space="preserve">is proposed </w:t>
      </w:r>
      <w:r w:rsidR="00F30D65" w:rsidRPr="0013688D">
        <w:rPr>
          <w:rFonts w:ascii="Times New Roman" w:hAnsi="Times New Roman"/>
          <w:sz w:val="24"/>
          <w:lang w:val="en-US"/>
        </w:rPr>
        <w:t xml:space="preserve">to be a crucial </w:t>
      </w:r>
      <w:r w:rsidR="00073A71" w:rsidRPr="0013688D">
        <w:rPr>
          <w:rFonts w:ascii="Times New Roman" w:hAnsi="Times New Roman"/>
          <w:sz w:val="24"/>
          <w:lang w:val="en-US"/>
        </w:rPr>
        <w:t>mechanism underlying speech processing</w:t>
      </w:r>
      <w:r w:rsidR="00854CCA" w:rsidRPr="0013688D">
        <w:rPr>
          <w:rFonts w:ascii="Times New Roman" w:hAnsi="Times New Roman"/>
          <w:sz w:val="24"/>
          <w:lang w:val="en-US"/>
        </w:rPr>
        <w:t xml:space="preserve"> </w:t>
      </w:r>
      <w:r w:rsidR="00854CCA" w:rsidRPr="0013688D">
        <w:rPr>
          <w:rFonts w:ascii="Times New Roman" w:hAnsi="Times New Roman"/>
          <w:sz w:val="24"/>
          <w:lang w:val="en-US"/>
        </w:rPr>
        <w:fldChar w:fldCharType="begin"/>
      </w:r>
      <w:r w:rsidR="00E9506C" w:rsidRPr="0013688D">
        <w:rPr>
          <w:rFonts w:ascii="Times New Roman" w:hAnsi="Times New Roman"/>
          <w:sz w:val="24"/>
          <w:lang w:val="en-US"/>
        </w:rPr>
        <w:instrText xml:space="preserve"> ADDIN ZOTERO_ITEM CSL_CITATION {"citationID":"ViaIUPZj","properties":{"formattedCitation":"(Ding &amp; Simon, 2014; Peelle &amp; Davis, 2012; Zoefel &amp; VanRullen, 2015b)","plainCitation":"(Ding &amp; Simon, 2014; Peelle &amp; Davis, 2012; Zoefel &amp; VanRullen, 2015b)","noteIndex":0},"citationItems":[{"id":711,"uris":["http://zotero.org/users/local/zxD7V9iv/items/SR4I2XPD"],"uri":["http://zotero.org/users/local/zxD7V9iv/items/SR4I2XPD"],"itemData":{"id":711,"type":"article-journal","title":"Cortical entrainment to continuous speech: functional roles and interpretations","container-title":"Frontiers in Human Neuroscience","volume":"8","source":"Frontiers","abstract":"Auditory cortical activity is entrained to the temporal envelope of speech, which corresponds to the syllabic rhythm of speech. Such entrained cortical activity can be measured from subjects naturally listening to sentences or spoken passages, and provides a reliable neural maker of online speech processing. A central question still remains to be answered about whether cortical entrainment is more closely related to speech perception or non-speech-specific auditory encoding. Here, we review a few hypotheses about the functional roles of cortical entrainment, e.g., encoding acoustic features, parsing syllabic boundaries, and selecting sensory information in complex listening environments. It is likely that speech entrainment is not a homogeneous response and these hypotheses work for speech entrainment generated from different neural sources. The relationship between cortical entrainment and speech intelligibility is also discussed. A tentative conclusion is that theta-band entrainment (4-8 Hz) encodes speech features that are critical for intelligibility while delta-band entrainment (1-4 Hz) is related to the perceived, non-speech-specific acoustic rhythm. To further understand the functional properties of speech entrainment, a splitter’s approach will be needed to investigate (1) not just the temporal envelope but what specific acoustic features are encoded and (2) not just speech intelligibility but what specific psycholinguistic processes are encoded by entrained cortical activity. Similarly, the anatomical and spectro-temporal details of speech entrainment need to be taken into account when investigating its functional properties.","URL":"http://journal.frontiersin.org/article/10.3389/fnhum.2014.00311/full","DOI":"10.3389/fnhum.2014.00311","ISSN":"1662-5161","shortTitle":"Cortical entrainment to continuous speech","journalAbbreviation":"Front. Hum. Neurosci.","language":"English","author":[{"family":"Ding","given":"Nai"},{"family":"Simon","given":"Jonathan Z."}],"issued":{"date-parts":[["2014"]]},"accessed":{"date-parts":[["2017",6,28]]}}},{"id":13,"uris":["http://zotero.org/users/local/zxD7V9iv/items/WNTX8U3Q"],"uri":["http://zotero.org/users/local/zxD7V9iv/items/WNTX8U3Q"],"itemData":{"id":13,"type":"article-journal","title":"Neural Oscillations Carry Speech Rhythm through to Comprehension","container-title":"Frontiers in Psychology","page":"320","volume":"3","source":"NCBI PubMed","abstract":"A key feature of speech is the quasi-regular rhythmic information contained in its slow amplitude modulations. In this article we review the information conveyed by speech rhythm, and the role of ongoing brain oscillations in listeners' processing of this content. Our starting point is the fact that speech is inherently temporal, and that rhythmic information conveyed by the amplitude envelope contains important markers for place and manner of articulation, segmental information, and speech rate. Behavioral studies demonstrate that amplitude envelope information is relied upon by listeners and plays a key role in speech intelligibility. Extending behavioral findings, data from neuroimaging - particularly electroencephalography (EEG) and magnetoencephalography (MEG) - point to phase locking by ongoing cortical oscillations to low-frequency information (~4-8 Hz) in the speech envelope. This phase modulation effectively encodes a prediction of when important events (such as stressed syllables) are likely to occur, and acts to increase sensitivity to these relevant acoustic cues. We suggest a framework through which such neural entrainment to speech rhythm can explain effects of speech rate on word and segment perception (i.e., that the perception of phonemes and words in connected speech is influenced by preceding speech rate). Neuroanatomically, acoustic amplitude modulations are processed largely bilaterally in auditory cortex, with intelligible speech resulting in differential recruitment of left-hemisphere regions. Notable among these is lateral anterior temporal cortex, which we propose functions in a domain-general fashion to support ongoing memory and integration of meaningful input. Together, the reviewed evidence suggests that low-frequency oscillations in the acoustic speech signal form the foundation of a rhythmic hierarchy supporting spoken language, mirrored by phase-locked oscillations in the human brain.","DOI":"10.3389/fpsyg.2012.00320","ISSN":"1664-1078","note":"PMID: 22973251 \nPMCID: PMC3434440","journalAbbreviation":"Front Psychol","language":"eng","author":[{"family":"Peelle","given":"Jonathan E."},{"family":"Davis","given":"Matthew H."}],"issued":{"date-parts":[["2012"]]}}},{"id":342,"uris":["http://zotero.org/users/local/zxD7V9iv/items/4I3296GF"],"uri":["http://zotero.org/users/local/zxD7V9iv/items/4I3296GF"],"itemData":{"id":342,"type":"article-journal","title":"The Role of High-Level Processes for Oscillatory Phase Entrainment to Speech Sound","container-title":"Frontiers in Human Neuroscience","page":"651","volume":"9","source":"PubMed","abstract":"Constantly bombarded with input, the brain has the need to filter out relevant information while ignoring the irrelevant rest. A powerful tool may be represented by neural oscillations which entrain their high-excitability phase to important input while their low-excitability phase attenuates irrelevant information. Indeed, the alignment between brain oscillations and speech improves intelligibility and helps dissociating speakers during a \"cocktail party\". Although well-investigated, the contribution of low- and high-level processes to phase entrainment to speech sound has only recently begun to be understood. Here, we review those findings, and concentrate on three main results: (1) Phase entrainment to speech sound is modulated by attention or predictions, likely supported by top-down signals and indicating higher-level processes involved in the brain's adjustment to speech. (2) As phase entrainment to speech can be observed without systematic fluctuations in sound amplitude or spectral content, it does not only reflect a passive steady-state \"ringing\" of the cochlea, but entails a higher-level process. (3) The role of intelligibility for phase entrainment is debated. Recent results suggest that intelligibility modulates the behavioral consequences of entrainment, rather than directly affecting the strength of entrainment in auditory regions. We conclude that phase entrainment to speech reflects a sophisticated mechanism: several high-level processes interact to optimally align neural oscillations with predicted events of high relevance, even when they are hidden in a continuous stream of background noise.","DOI":"10.3389/fnhum.2015.00651","ISSN":"1662-5161","note":"PMID: 26696863\nPMCID: PMC4667100","journalAbbreviation":"Front Hum Neurosci","language":"eng","author":[{"family":"Zoefel","given":"Benedikt"},{"family":"VanRullen","given":"Rufin"}],"issued":{"date-parts":[["2015"]]}}}],"schema":"https://github.com/citation-style-language/schema/raw/master/csl-citation.json"} </w:instrText>
      </w:r>
      <w:r w:rsidR="00854CCA" w:rsidRPr="0013688D">
        <w:rPr>
          <w:rFonts w:ascii="Times New Roman" w:hAnsi="Times New Roman"/>
          <w:sz w:val="24"/>
          <w:lang w:val="en-US"/>
        </w:rPr>
        <w:fldChar w:fldCharType="separate"/>
      </w:r>
      <w:r w:rsidR="00A43508" w:rsidRPr="0013688D">
        <w:rPr>
          <w:rFonts w:ascii="Times New Roman" w:hAnsi="Times New Roman"/>
          <w:sz w:val="24"/>
          <w:lang w:val="en-GB"/>
        </w:rPr>
        <w:t>(Ding &amp; Simon, 2014; Peelle &amp; Davis, 2012; Zoefel &amp; VanRullen, 2015b)</w:t>
      </w:r>
      <w:r w:rsidR="00854CCA" w:rsidRPr="0013688D">
        <w:rPr>
          <w:rFonts w:ascii="Times New Roman" w:hAnsi="Times New Roman"/>
          <w:sz w:val="24"/>
          <w:lang w:val="en-US"/>
        </w:rPr>
        <w:fldChar w:fldCharType="end"/>
      </w:r>
      <w:r w:rsidR="00073A71" w:rsidRPr="0013688D">
        <w:rPr>
          <w:rFonts w:ascii="Times New Roman" w:hAnsi="Times New Roman"/>
          <w:sz w:val="24"/>
          <w:lang w:val="en-US"/>
        </w:rPr>
        <w:t>. Using transcranial alternating current stimulation (</w:t>
      </w:r>
      <w:proofErr w:type="spellStart"/>
      <w:r w:rsidR="00073A71" w:rsidRPr="0013688D">
        <w:rPr>
          <w:rFonts w:ascii="Times New Roman" w:hAnsi="Times New Roman"/>
          <w:sz w:val="24"/>
          <w:lang w:val="en-US"/>
        </w:rPr>
        <w:t>tACS</w:t>
      </w:r>
      <w:proofErr w:type="spellEnd"/>
      <w:r w:rsidR="00073A71" w:rsidRPr="0013688D">
        <w:rPr>
          <w:rFonts w:ascii="Times New Roman" w:hAnsi="Times New Roman"/>
          <w:sz w:val="24"/>
          <w:lang w:val="en-US"/>
        </w:rPr>
        <w:t>), we can selectivel</w:t>
      </w:r>
      <w:r w:rsidR="00854CCA" w:rsidRPr="0013688D">
        <w:rPr>
          <w:rFonts w:ascii="Times New Roman" w:hAnsi="Times New Roman"/>
          <w:sz w:val="24"/>
          <w:lang w:val="en-US"/>
        </w:rPr>
        <w:t xml:space="preserve">y </w:t>
      </w:r>
      <w:r w:rsidR="008B7F56" w:rsidRPr="0013688D">
        <w:rPr>
          <w:rFonts w:ascii="Times New Roman" w:hAnsi="Times New Roman"/>
          <w:sz w:val="24"/>
          <w:lang w:val="en-US"/>
        </w:rPr>
        <w:t xml:space="preserve">perturb </w:t>
      </w:r>
      <w:r w:rsidR="00854CCA" w:rsidRPr="0013688D">
        <w:rPr>
          <w:rFonts w:ascii="Times New Roman" w:hAnsi="Times New Roman"/>
          <w:sz w:val="24"/>
          <w:lang w:val="en-US"/>
        </w:rPr>
        <w:t xml:space="preserve">neural oscillations </w:t>
      </w:r>
      <w:r w:rsidR="00854CCA" w:rsidRPr="0013688D">
        <w:rPr>
          <w:rFonts w:ascii="Times New Roman" w:hAnsi="Times New Roman"/>
          <w:sz w:val="24"/>
          <w:lang w:val="en-US"/>
        </w:rPr>
        <w:fldChar w:fldCharType="begin"/>
      </w:r>
      <w:r w:rsidR="00CF60FC" w:rsidRPr="0013688D">
        <w:rPr>
          <w:rFonts w:ascii="Times New Roman" w:hAnsi="Times New Roman"/>
          <w:sz w:val="24"/>
          <w:lang w:val="en-US"/>
        </w:rPr>
        <w:instrText xml:space="preserve"> ADDIN ZOTERO_ITEM CSL_CITATION {"citationID":"fUz3Ds4d","properties":{"formattedCitation":"{\\rtf (Herrmann, Rach, Neuling, &amp; Str\\uc0\\u252{}ber, 2013)}","plainCitation":"(Herrmann, Rach, Neuling, &amp; Strüber, 2013)"},"citationItems":[{"id":41,"uris":["http://zotero.org/users/local/zxD7V9iv/items/GV4HPP3G"],"uri":["http://zotero.org/users/local/zxD7V9iv/items/GV4HPP3G"],"itemData":{"id":41,"type":"article-journal","title":"Transcranial alternating current stimulation: a review of the underlying mechanisms and modulation of cognitive processes","container-title":"Frontiers in Human Neuroscience","page":"279","volume":"7","source":"PubMed","abstract":"Brain oscillations of different frequencies have been associated with a variety of cognitive functions. Convincing evidence supporting those associations has been provided by studies using intracranial stimulation, pharmacological interventions and lesion studies. The emergence of novel non-invasive brain stimulation techniques like repetitive transcranial magnetic stimulation (rTMS) and transcranial alternating current stimulation (tACS) now allows to modulate brain oscillations directly. Particularly, tACS offers the unique opportunity to causally link brain oscillations of a specific frequency range to cognitive processes, because it uses sinusoidal currents that are bound to one frequency only. Using tACS allows to modulate brain oscillations and in turn to influence cognitive processes, thereby demonstrating the causal link between the two. Here, we review findings about the physiological mechanism of tACS and studies that have used tACS to modulate basic motor and sensory processes as well as higher cognitive processes like memory, ambiguous perception, and decision making.","DOI":"10.3389/fnhum.2013.00279","ISSN":"1662-5161","note":"PMID: 23785325\nPMCID: PMC3682121","shortTitle":"Transcranial alternating current stimulation","journalAbbreviation":"Front Hum Neurosci","language":"eng","author":[{"family":"Herrmann","given":"Christoph S."},{"family":"Rach","given":"Stefan"},{"family":"Neuling","given":"Toralf"},{"family":"Strüber","given":"Daniel"}],"issued":{"date-parts":[["2013"]]}}}],"schema":"https://github.com/citation-style-language/schema/raw/master/csl-citation.json"} </w:instrText>
      </w:r>
      <w:r w:rsidR="00854CCA" w:rsidRPr="0013688D">
        <w:rPr>
          <w:rFonts w:ascii="Times New Roman" w:hAnsi="Times New Roman"/>
          <w:sz w:val="24"/>
          <w:lang w:val="en-US"/>
        </w:rPr>
        <w:fldChar w:fldCharType="separate"/>
      </w:r>
      <w:r w:rsidR="00CF60FC" w:rsidRPr="0013688D">
        <w:rPr>
          <w:rFonts w:ascii="Times New Roman" w:hAnsi="Times New Roman"/>
          <w:sz w:val="24"/>
          <w:szCs w:val="24"/>
          <w:lang w:val="en-US"/>
        </w:rPr>
        <w:t>(Herrmann, Rach, Neuling, &amp; Strüber, 2013)</w:t>
      </w:r>
      <w:r w:rsidR="00854CCA" w:rsidRPr="0013688D">
        <w:rPr>
          <w:rFonts w:ascii="Times New Roman" w:hAnsi="Times New Roman"/>
          <w:sz w:val="24"/>
          <w:lang w:val="en-US"/>
        </w:rPr>
        <w:fldChar w:fldCharType="end"/>
      </w:r>
      <w:r w:rsidR="008B7F56" w:rsidRPr="0013688D">
        <w:rPr>
          <w:rFonts w:ascii="Times New Roman" w:hAnsi="Times New Roman"/>
          <w:sz w:val="24"/>
          <w:lang w:val="en-US"/>
        </w:rPr>
        <w:t xml:space="preserve"> and observe the consequences fo</w:t>
      </w:r>
      <w:r w:rsidR="00F43877" w:rsidRPr="0013688D">
        <w:rPr>
          <w:rFonts w:ascii="Times New Roman" w:hAnsi="Times New Roman"/>
          <w:sz w:val="24"/>
          <w:lang w:val="en-US"/>
        </w:rPr>
        <w:t xml:space="preserve">r perception and comprehension. </w:t>
      </w:r>
      <w:r w:rsidR="00073A71" w:rsidRPr="0013688D">
        <w:rPr>
          <w:rFonts w:ascii="Times New Roman" w:hAnsi="Times New Roman"/>
          <w:sz w:val="24"/>
          <w:lang w:val="en-US"/>
        </w:rPr>
        <w:t xml:space="preserve">Previous studies have used </w:t>
      </w:r>
      <w:proofErr w:type="spellStart"/>
      <w:r w:rsidR="00073A71" w:rsidRPr="0013688D">
        <w:rPr>
          <w:rFonts w:ascii="Times New Roman" w:hAnsi="Times New Roman"/>
          <w:sz w:val="24"/>
          <w:lang w:val="en-US"/>
        </w:rPr>
        <w:t>tACS</w:t>
      </w:r>
      <w:proofErr w:type="spellEnd"/>
      <w:r w:rsidR="00073A71" w:rsidRPr="0013688D">
        <w:rPr>
          <w:rFonts w:ascii="Times New Roman" w:hAnsi="Times New Roman"/>
          <w:sz w:val="24"/>
          <w:lang w:val="en-US"/>
        </w:rPr>
        <w:t xml:space="preserve"> to </w:t>
      </w:r>
      <w:r w:rsidR="00F7223B" w:rsidRPr="0013688D">
        <w:rPr>
          <w:rFonts w:ascii="Times New Roman" w:hAnsi="Times New Roman"/>
          <w:sz w:val="24"/>
          <w:lang w:val="en-US"/>
        </w:rPr>
        <w:t xml:space="preserve">suggest </w:t>
      </w:r>
      <w:r w:rsidR="00073A71" w:rsidRPr="0013688D">
        <w:rPr>
          <w:rFonts w:ascii="Times New Roman" w:hAnsi="Times New Roman"/>
          <w:sz w:val="24"/>
          <w:lang w:val="en-US"/>
        </w:rPr>
        <w:t xml:space="preserve">a causal role of </w:t>
      </w:r>
      <w:r w:rsidR="00F43877" w:rsidRPr="0013688D">
        <w:rPr>
          <w:rFonts w:ascii="Times New Roman" w:hAnsi="Times New Roman"/>
          <w:sz w:val="24"/>
          <w:lang w:val="en-US"/>
        </w:rPr>
        <w:t>neural entrainment</w:t>
      </w:r>
      <w:r w:rsidR="00073A71" w:rsidRPr="0013688D">
        <w:rPr>
          <w:rFonts w:ascii="Times New Roman" w:hAnsi="Times New Roman"/>
          <w:sz w:val="24"/>
          <w:lang w:val="en-US"/>
        </w:rPr>
        <w:t xml:space="preserve"> for speech</w:t>
      </w:r>
      <w:r w:rsidR="00D23403" w:rsidRPr="0013688D">
        <w:rPr>
          <w:rFonts w:ascii="Times New Roman" w:hAnsi="Times New Roman"/>
          <w:sz w:val="24"/>
          <w:lang w:val="en-US"/>
        </w:rPr>
        <w:t xml:space="preserve"> </w:t>
      </w:r>
      <w:r w:rsidR="00073A71" w:rsidRPr="0013688D">
        <w:rPr>
          <w:rFonts w:ascii="Times New Roman" w:hAnsi="Times New Roman"/>
          <w:sz w:val="24"/>
          <w:lang w:val="en-US"/>
        </w:rPr>
        <w:t xml:space="preserve">processing. Combining </w:t>
      </w:r>
      <w:r w:rsidR="00F7223B" w:rsidRPr="0013688D">
        <w:rPr>
          <w:rFonts w:ascii="Times New Roman" w:hAnsi="Times New Roman"/>
          <w:sz w:val="24"/>
          <w:lang w:val="en-US"/>
        </w:rPr>
        <w:t>left-</w:t>
      </w:r>
      <w:proofErr w:type="spellStart"/>
      <w:r w:rsidR="00F7223B" w:rsidRPr="0013688D">
        <w:rPr>
          <w:rFonts w:ascii="Times New Roman" w:hAnsi="Times New Roman"/>
          <w:sz w:val="24"/>
          <w:lang w:val="en-US"/>
        </w:rPr>
        <w:t>lateralised</w:t>
      </w:r>
      <w:proofErr w:type="spellEnd"/>
      <w:r w:rsidR="00F7223B" w:rsidRPr="0013688D">
        <w:rPr>
          <w:rFonts w:ascii="Times New Roman" w:hAnsi="Times New Roman"/>
          <w:sz w:val="24"/>
          <w:lang w:val="en-US"/>
        </w:rPr>
        <w:t xml:space="preserve"> </w:t>
      </w:r>
      <w:proofErr w:type="spellStart"/>
      <w:r w:rsidR="00073A71" w:rsidRPr="0013688D">
        <w:rPr>
          <w:rFonts w:ascii="Times New Roman" w:hAnsi="Times New Roman"/>
          <w:sz w:val="24"/>
          <w:lang w:val="en-US"/>
        </w:rPr>
        <w:t>tACS</w:t>
      </w:r>
      <w:proofErr w:type="spellEnd"/>
      <w:r w:rsidR="00073A71" w:rsidRPr="0013688D">
        <w:rPr>
          <w:rFonts w:ascii="Times New Roman" w:hAnsi="Times New Roman"/>
          <w:sz w:val="24"/>
          <w:lang w:val="en-US"/>
        </w:rPr>
        <w:t xml:space="preserve"> </w:t>
      </w:r>
      <w:r w:rsidR="00F7223B" w:rsidRPr="0013688D">
        <w:rPr>
          <w:rFonts w:ascii="Times New Roman" w:hAnsi="Times New Roman"/>
          <w:sz w:val="24"/>
          <w:lang w:val="en-US"/>
        </w:rPr>
        <w:t xml:space="preserve">over auditory brain regions </w:t>
      </w:r>
      <w:r w:rsidR="00073A71" w:rsidRPr="0013688D">
        <w:rPr>
          <w:rFonts w:ascii="Times New Roman" w:hAnsi="Times New Roman"/>
          <w:sz w:val="24"/>
          <w:lang w:val="en-US"/>
        </w:rPr>
        <w:t>with functional magnetic resonance imaging (fMRI)</w:t>
      </w:r>
      <w:r w:rsidR="00F30D65" w:rsidRPr="0013688D">
        <w:rPr>
          <w:rFonts w:ascii="Times New Roman" w:hAnsi="Times New Roman"/>
          <w:sz w:val="24"/>
          <w:lang w:val="en-US"/>
        </w:rPr>
        <w:t>,</w:t>
      </w:r>
      <w:r w:rsidR="00073A71" w:rsidRPr="0013688D">
        <w:rPr>
          <w:rFonts w:ascii="Times New Roman" w:hAnsi="Times New Roman"/>
          <w:sz w:val="24"/>
          <w:lang w:val="en-US"/>
        </w:rPr>
        <w:t xml:space="preserve"> </w:t>
      </w:r>
      <w:r w:rsidR="00854CCA"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{"citationID":"M3WVnNLF","properties":{"formattedCitation":"(Zoefel, Archer-Boyd, &amp; Davis, 2018)","plainCitation":"(Zoefel, Archer-Boyd, &amp; Davis, 2018)","dontUpdate":true,"noteIndex":0},"citationItems":[{"id":870,"uris":["http://zotero.org/users/local/zxD7V9iv/items/A2H3ZWI4"],"uri":["http://zotero.org/users/local/zxD7V9iv/items/A2H3ZWI4"],"itemData":{"id":870,"type":"article-journal","title":"Phase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lang w:val="en-GB"/>
        </w:rPr>
        <w:t>Zoefel, Archer-Boyd, &amp; Davis (2018)</w:t>
      </w:r>
      <w:r w:rsidR="00854CCA" w:rsidRPr="0013688D">
        <w:rPr>
          <w:rFonts w:ascii="Times New Roman" w:hAnsi="Times New Roman"/>
          <w:sz w:val="24"/>
          <w:lang w:val="en-US"/>
        </w:rPr>
        <w:fldChar w:fldCharType="end"/>
      </w:r>
      <w:r w:rsidR="00854CCA" w:rsidRPr="0013688D">
        <w:rPr>
          <w:rFonts w:ascii="Times New Roman" w:hAnsi="Times New Roman"/>
          <w:sz w:val="24"/>
          <w:lang w:val="en-US"/>
        </w:rPr>
        <w:t xml:space="preserve"> </w:t>
      </w:r>
      <w:r w:rsidR="00073A71" w:rsidRPr="0013688D">
        <w:rPr>
          <w:rFonts w:ascii="Times New Roman" w:hAnsi="Times New Roman"/>
          <w:sz w:val="24"/>
          <w:lang w:val="en-US"/>
        </w:rPr>
        <w:t>show</w:t>
      </w:r>
      <w:r w:rsidR="008B7F56" w:rsidRPr="0013688D">
        <w:rPr>
          <w:rFonts w:ascii="Times New Roman" w:hAnsi="Times New Roman"/>
          <w:sz w:val="24"/>
          <w:lang w:val="en-US"/>
        </w:rPr>
        <w:t>ed</w:t>
      </w:r>
      <w:r w:rsidR="00073A71" w:rsidRPr="0013688D">
        <w:rPr>
          <w:rFonts w:ascii="Times New Roman" w:hAnsi="Times New Roman"/>
          <w:sz w:val="24"/>
          <w:lang w:val="en-US"/>
        </w:rPr>
        <w:t xml:space="preserve"> that the phase relation between </w:t>
      </w:r>
      <w:proofErr w:type="spellStart"/>
      <w:r w:rsidR="00073A71" w:rsidRPr="0013688D">
        <w:rPr>
          <w:rFonts w:ascii="Times New Roman" w:hAnsi="Times New Roman"/>
          <w:sz w:val="24"/>
          <w:lang w:val="en-US"/>
        </w:rPr>
        <w:t>tACS</w:t>
      </w:r>
      <w:proofErr w:type="spellEnd"/>
      <w:r w:rsidR="00073A71" w:rsidRPr="0013688D">
        <w:rPr>
          <w:rFonts w:ascii="Times New Roman" w:hAnsi="Times New Roman"/>
          <w:sz w:val="24"/>
          <w:lang w:val="en-US"/>
        </w:rPr>
        <w:t xml:space="preserve"> and </w:t>
      </w:r>
      <w:r w:rsidR="00A00527" w:rsidRPr="0013688D">
        <w:rPr>
          <w:rFonts w:ascii="Times New Roman" w:hAnsi="Times New Roman"/>
          <w:sz w:val="24"/>
          <w:lang w:val="en-US"/>
        </w:rPr>
        <w:t xml:space="preserve">rhythmic </w:t>
      </w:r>
      <w:r w:rsidR="00073A71" w:rsidRPr="0013688D">
        <w:rPr>
          <w:rFonts w:ascii="Times New Roman" w:hAnsi="Times New Roman"/>
          <w:sz w:val="24"/>
          <w:lang w:val="en-US"/>
        </w:rPr>
        <w:t xml:space="preserve">speech </w:t>
      </w:r>
      <w:r w:rsidR="00A00527" w:rsidRPr="0013688D">
        <w:rPr>
          <w:rFonts w:ascii="Times New Roman" w:hAnsi="Times New Roman"/>
          <w:sz w:val="24"/>
          <w:lang w:val="en-US"/>
        </w:rPr>
        <w:t>i</w:t>
      </w:r>
      <w:r w:rsidR="00073A71" w:rsidRPr="0013688D">
        <w:rPr>
          <w:rFonts w:ascii="Times New Roman" w:hAnsi="Times New Roman"/>
          <w:sz w:val="24"/>
          <w:lang w:val="en-US"/>
        </w:rPr>
        <w:t xml:space="preserve">mpacts the blood-oxygen level dependent </w:t>
      </w:r>
      <w:r w:rsidR="00A00527" w:rsidRPr="0013688D">
        <w:rPr>
          <w:rFonts w:ascii="Times New Roman" w:hAnsi="Times New Roman"/>
          <w:sz w:val="24"/>
          <w:lang w:val="en-US"/>
        </w:rPr>
        <w:t xml:space="preserve">(BOLD) </w:t>
      </w:r>
      <w:r w:rsidR="00073A71" w:rsidRPr="0013688D">
        <w:rPr>
          <w:rFonts w:ascii="Times New Roman" w:hAnsi="Times New Roman"/>
          <w:sz w:val="24"/>
          <w:lang w:val="en-US"/>
        </w:rPr>
        <w:t>response</w:t>
      </w:r>
      <w:r w:rsidR="00287039" w:rsidRPr="0013688D">
        <w:rPr>
          <w:rFonts w:ascii="Times New Roman" w:hAnsi="Times New Roman"/>
          <w:sz w:val="24"/>
          <w:lang w:val="en-US"/>
        </w:rPr>
        <w:t xml:space="preserve"> to </w:t>
      </w:r>
      <w:r w:rsidR="008B7F56" w:rsidRPr="0013688D">
        <w:rPr>
          <w:rFonts w:ascii="Times New Roman" w:hAnsi="Times New Roman"/>
          <w:sz w:val="24"/>
          <w:lang w:val="en-US"/>
        </w:rPr>
        <w:t xml:space="preserve">intelligible but not to matched, unintelligible </w:t>
      </w:r>
      <w:r w:rsidR="00287039" w:rsidRPr="0013688D">
        <w:rPr>
          <w:rFonts w:ascii="Times New Roman" w:hAnsi="Times New Roman"/>
          <w:sz w:val="24"/>
          <w:lang w:val="en-US"/>
        </w:rPr>
        <w:t xml:space="preserve">speech. </w:t>
      </w:r>
      <w:r w:rsidR="008B7F56" w:rsidRPr="0013688D">
        <w:rPr>
          <w:rFonts w:ascii="Times New Roman" w:hAnsi="Times New Roman"/>
          <w:sz w:val="24"/>
          <w:lang w:val="en-US"/>
        </w:rPr>
        <w:t>T</w:t>
      </w:r>
      <w:r w:rsidR="00287039" w:rsidRPr="0013688D">
        <w:rPr>
          <w:rFonts w:ascii="Times New Roman" w:hAnsi="Times New Roman"/>
          <w:sz w:val="24"/>
          <w:lang w:val="en-US"/>
        </w:rPr>
        <w:t xml:space="preserve">wo </w:t>
      </w:r>
      <w:r w:rsidR="001C02CD" w:rsidRPr="0013688D">
        <w:rPr>
          <w:rFonts w:ascii="Times New Roman" w:hAnsi="Times New Roman"/>
          <w:sz w:val="24"/>
          <w:lang w:val="en-US"/>
        </w:rPr>
        <w:t xml:space="preserve">other </w:t>
      </w:r>
      <w:proofErr w:type="spellStart"/>
      <w:r w:rsidR="001C02CD" w:rsidRPr="0013688D">
        <w:rPr>
          <w:rFonts w:ascii="Times New Roman" w:hAnsi="Times New Roman"/>
          <w:sz w:val="24"/>
          <w:lang w:val="en-US"/>
        </w:rPr>
        <w:t>tACS</w:t>
      </w:r>
      <w:proofErr w:type="spellEnd"/>
      <w:r w:rsidR="001C02CD" w:rsidRPr="0013688D">
        <w:rPr>
          <w:rFonts w:ascii="Times New Roman" w:hAnsi="Times New Roman"/>
          <w:sz w:val="24"/>
          <w:lang w:val="en-US"/>
        </w:rPr>
        <w:t xml:space="preserve"> </w:t>
      </w:r>
      <w:r w:rsidR="00287039" w:rsidRPr="0013688D">
        <w:rPr>
          <w:rFonts w:ascii="Times New Roman" w:hAnsi="Times New Roman"/>
          <w:sz w:val="24"/>
          <w:lang w:val="en-US"/>
        </w:rPr>
        <w:t xml:space="preserve">studies </w:t>
      </w:r>
      <w:r w:rsidR="00784EFD" w:rsidRPr="0013688D">
        <w:rPr>
          <w:rFonts w:ascii="Times New Roman" w:hAnsi="Times New Roman"/>
          <w:sz w:val="24"/>
          <w:lang w:val="en-US"/>
        </w:rPr>
        <w:t xml:space="preserve">found </w:t>
      </w:r>
      <w:r w:rsidR="008B7F56" w:rsidRPr="0013688D">
        <w:rPr>
          <w:rFonts w:ascii="Times New Roman" w:hAnsi="Times New Roman"/>
          <w:sz w:val="24"/>
          <w:lang w:val="en-US"/>
        </w:rPr>
        <w:t xml:space="preserve">that </w:t>
      </w:r>
      <w:r w:rsidR="00F7223B" w:rsidRPr="0013688D">
        <w:rPr>
          <w:rFonts w:ascii="Times New Roman" w:hAnsi="Times New Roman"/>
          <w:sz w:val="24"/>
          <w:lang w:val="en-US"/>
        </w:rPr>
        <w:t xml:space="preserve">bilateral </w:t>
      </w:r>
      <w:r w:rsidR="008B7F56" w:rsidRPr="0013688D">
        <w:rPr>
          <w:rFonts w:ascii="Times New Roman" w:hAnsi="Times New Roman"/>
          <w:sz w:val="24"/>
          <w:lang w:val="en-US"/>
        </w:rPr>
        <w:t xml:space="preserve">neural </w:t>
      </w:r>
      <w:r w:rsidR="00F30D65" w:rsidRPr="0013688D">
        <w:rPr>
          <w:rFonts w:ascii="Times New Roman" w:hAnsi="Times New Roman"/>
          <w:sz w:val="24"/>
          <w:lang w:val="en-US"/>
        </w:rPr>
        <w:t xml:space="preserve">modulation </w:t>
      </w:r>
      <w:r w:rsidR="008B7F56" w:rsidRPr="0013688D">
        <w:rPr>
          <w:rFonts w:ascii="Times New Roman" w:hAnsi="Times New Roman"/>
          <w:sz w:val="24"/>
          <w:lang w:val="en-US"/>
        </w:rPr>
        <w:t xml:space="preserve">also impacts on </w:t>
      </w:r>
      <w:r w:rsidR="00F7223B" w:rsidRPr="0013688D">
        <w:rPr>
          <w:rFonts w:ascii="Times New Roman" w:hAnsi="Times New Roman"/>
          <w:sz w:val="24"/>
          <w:lang w:val="en-US"/>
        </w:rPr>
        <w:t>word report for spoken sentences</w:t>
      </w:r>
      <w:r w:rsidR="008B7F56" w:rsidRPr="0013688D">
        <w:rPr>
          <w:rFonts w:ascii="Times New Roman" w:hAnsi="Times New Roman"/>
          <w:sz w:val="24"/>
          <w:lang w:val="en-US"/>
        </w:rPr>
        <w:t xml:space="preserve">; </w:t>
      </w:r>
      <w:r w:rsidR="00854CCA" w:rsidRPr="0013688D">
        <w:rPr>
          <w:rFonts w:ascii="Times New Roman" w:hAnsi="Times New Roman"/>
          <w:sz w:val="24"/>
          <w:lang w:val="en-US"/>
        </w:rPr>
        <w:fldChar w:fldCharType="begin"/>
      </w:r>
      <w:r w:rsidR="00CF60FC" w:rsidRPr="0013688D">
        <w:rPr>
          <w:rFonts w:ascii="Times New Roman" w:hAnsi="Times New Roman"/>
          <w:sz w:val="24"/>
          <w:lang w:val="en-US"/>
        </w:rPr>
        <w:instrText xml:space="preserve"> ADDIN ZOTERO_ITEM CSL_CITATION {"citationID":"ZEALNKDi","properties":{"formattedCitation":"(Wilsch, Neuling, Obleser, &amp; Herrmann, 2018)","plainCitation":"(Wilsch, Neuling, Obleser, &amp; Herrmann, 2018)"},"citationItems":[{"id":874,"uris":["http://zotero.org/users/local/zxD7V9iv/items/QKF4LVBR"],"uri":["http://zotero.org/users/local/zxD7V9iv/items/QKF4LVBR"],"itemData":{"id":874,"type":"article-journal","title":"Transcranial alternating current stimulation with speech envelopes modulates speech comprehension","container-title":"NeuroImage","page":"766-774","volume":"172","source":"PubMed","abstract":"Cortical entrainment of the auditory cortex to the broadband temporal envelope of a speech signal is crucial for speech comprehension. Entrainment results in phases of high and low neural excitability, which structure and decode the incoming speech signal. Entrainment to speech is strongest in the theta frequency range (4-8 Hz), the average frequency of the speech envelope. If a speech signal is degraded, entrainment to the speech envelope is weaker and speech intelligibility declines. Besides perceptually evoked cortical entrainment, transcranial alternating current stimulation (tACS) entrains neural oscillations by applying an electric signal to the brain. Accordingly, tACS-induced entrainment in auditory cortex has been shown to improve auditory perception. The aim of the current study was to modulate speech intelligibility externally by means of tACS such that the electric current corresponds to the envelope of the presented speech stream (i.e., envelope-tACS). Participants performed the Oldenburg sentence test with sentences presented in noise in combination with envelope-tACS. Critically, tACS was induced at time lags of 0-250 ms in 50-ms steps relative to sentence onset (auditory stimuli were simultaneous to or preceded tACS). We performed single-subject sinusoidal, linear, and quadratic fits to the sentence comprehension performance across the time lags. We could show that the sinusoidal fit described the modulation of sentence comprehension best. Importantly, the average frequency of the sinusoidal fit was 5.12 Hz, corresponding to the peaks of the amplitude spectrum of the stimulated envelopes. This finding was supported by a significant 5-Hz peak in the average power spectrum of individual performance time series. Altogether, envelope-tACS modulates intelligibility of speech in noise, presumably by enhancing and disrupting (time lag with in- or out-of-phase stimulation, respectively) cortical entrainment to the speech envelope in auditory cortex.","DOI":"10.1016/j.neuroimage.2018.01.038","ISSN":"1095-9572","note":"PMID: 29355765","journalAbbreviation":"Neuroimage","language":"eng","author":[{"family":"Wilsch","given":"Anna"},{"family":"Neuling","given":"Toralf"},{"family":"Obleser","given":"Jonas"},{"family":"Herrmann","given":"Christoph S."}],"issued":{"date-parts":[["2018",1,31]]}}}],"schema":"https://github.com/citation-style-language/schema/raw/master/csl-citation.json"}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lang w:val="en-US"/>
        </w:rPr>
        <w:t>Wilsch, Neuling, Obleser, &amp; Herrmann (2018)</w:t>
      </w:r>
      <w:r w:rsidR="00854CCA" w:rsidRPr="0013688D">
        <w:rPr>
          <w:rFonts w:ascii="Times New Roman" w:hAnsi="Times New Roman"/>
          <w:sz w:val="24"/>
          <w:lang w:val="en-US"/>
        </w:rPr>
        <w:fldChar w:fldCharType="end"/>
      </w:r>
      <w:r w:rsidR="00854CCA" w:rsidRPr="0013688D">
        <w:rPr>
          <w:rFonts w:ascii="Times New Roman" w:hAnsi="Times New Roman"/>
          <w:sz w:val="24"/>
          <w:lang w:val="en-US"/>
        </w:rPr>
        <w:t xml:space="preserve"> </w:t>
      </w:r>
      <w:r w:rsidR="00F30D65" w:rsidRPr="0013688D">
        <w:rPr>
          <w:rFonts w:ascii="Times New Roman" w:hAnsi="Times New Roman"/>
          <w:sz w:val="24"/>
          <w:lang w:val="en-US"/>
        </w:rPr>
        <w:t xml:space="preserve">and </w:t>
      </w:r>
      <w:r w:rsidR="00854CCA" w:rsidRPr="0013688D">
        <w:rPr>
          <w:rFonts w:ascii="Times New Roman" w:hAnsi="Times New Roman"/>
          <w:sz w:val="24"/>
          <w:lang w:val="en-US"/>
        </w:rPr>
        <w:fldChar w:fldCharType="begin"/>
      </w:r>
      <w:r w:rsidR="00B9166D" w:rsidRPr="0013688D">
        <w:rPr>
          <w:rFonts w:ascii="Times New Roman" w:hAnsi="Times New Roman"/>
          <w:sz w:val="24"/>
          <w:lang w:val="en-US"/>
        </w:rPr>
        <w:instrText xml:space="preserve"> ADDIN ZOTERO_ITEM CSL_CITATION {"citationID":"BZIhzYo3","properties":{"formattedCitation":"(Riecke, Formisano, Sorger, Ba\\uc0\\u351{}kent, &amp; Gaudrain, 2018)","plainCitation":"(Riecke, Formisano, Sorger, Başkent, &amp; Gaudrain, 2018)","dontUpdate":true},"citationItems":[{"id":872,"uris":["http://zotero.org/users/local/zxD7V9iv/items/SY6G8KUB"],"uri":["http://zotero.org/users/local/zxD7V9iv/items/SY6G8KUB"],"itemData":{"id":872,"type":"article-journal","title":"Neural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szCs w:val="24"/>
          <w:lang w:val="en-US"/>
        </w:rPr>
        <w:t>Riecke, Formisano, Sorger, Başkent, &amp; Gaudrain (2018)</w:t>
      </w:r>
      <w:r w:rsidR="00854CCA" w:rsidRPr="0013688D">
        <w:rPr>
          <w:rFonts w:ascii="Times New Roman" w:hAnsi="Times New Roman"/>
          <w:sz w:val="24"/>
          <w:lang w:val="en-US"/>
        </w:rPr>
        <w:fldChar w:fldCharType="end"/>
      </w:r>
      <w:r w:rsidR="00784EFD" w:rsidRPr="0013688D">
        <w:rPr>
          <w:rFonts w:ascii="Times New Roman" w:hAnsi="Times New Roman"/>
          <w:sz w:val="24"/>
          <w:lang w:val="en-US"/>
        </w:rPr>
        <w:t xml:space="preserve"> </w:t>
      </w:r>
      <w:r w:rsidR="008B7F56" w:rsidRPr="0013688D">
        <w:rPr>
          <w:rFonts w:ascii="Times New Roman" w:hAnsi="Times New Roman"/>
          <w:sz w:val="24"/>
          <w:lang w:val="en-US"/>
        </w:rPr>
        <w:t xml:space="preserve">both </w:t>
      </w:r>
      <w:r w:rsidR="00F30D65" w:rsidRPr="0013688D">
        <w:rPr>
          <w:rFonts w:ascii="Times New Roman" w:hAnsi="Times New Roman"/>
          <w:sz w:val="24"/>
          <w:lang w:val="en-US"/>
        </w:rPr>
        <w:t>found</w:t>
      </w:r>
      <w:r w:rsidR="00A00527" w:rsidRPr="0013688D">
        <w:rPr>
          <w:rFonts w:ascii="Times New Roman" w:hAnsi="Times New Roman"/>
          <w:sz w:val="24"/>
          <w:lang w:val="en-US"/>
        </w:rPr>
        <w:t xml:space="preserve"> that </w:t>
      </w:r>
      <w:r w:rsidR="00D8211A" w:rsidRPr="0013688D">
        <w:rPr>
          <w:rFonts w:ascii="Times New Roman" w:hAnsi="Times New Roman"/>
          <w:sz w:val="24"/>
          <w:lang w:val="en-US"/>
        </w:rPr>
        <w:t xml:space="preserve">word report accuracy (a measure of </w:t>
      </w:r>
      <w:r w:rsidR="00A00527" w:rsidRPr="0013688D">
        <w:rPr>
          <w:rFonts w:ascii="Times New Roman" w:hAnsi="Times New Roman"/>
          <w:sz w:val="24"/>
          <w:lang w:val="en-US"/>
        </w:rPr>
        <w:t xml:space="preserve">speech </w:t>
      </w:r>
      <w:r w:rsidR="00D8211A" w:rsidRPr="0013688D">
        <w:rPr>
          <w:rFonts w:ascii="Times New Roman" w:hAnsi="Times New Roman"/>
          <w:sz w:val="24"/>
          <w:lang w:val="en-US"/>
        </w:rPr>
        <w:t xml:space="preserve">perception success) </w:t>
      </w:r>
      <w:r w:rsidR="00A00527" w:rsidRPr="0013688D">
        <w:rPr>
          <w:rFonts w:ascii="Times New Roman" w:hAnsi="Times New Roman"/>
          <w:sz w:val="24"/>
          <w:lang w:val="en-US"/>
        </w:rPr>
        <w:t xml:space="preserve">depends on the </w:t>
      </w:r>
      <w:r w:rsidR="00F7223B" w:rsidRPr="0013688D">
        <w:rPr>
          <w:rFonts w:ascii="Times New Roman" w:hAnsi="Times New Roman"/>
          <w:sz w:val="24"/>
          <w:lang w:val="en-US"/>
        </w:rPr>
        <w:t>time</w:t>
      </w:r>
      <w:r w:rsidR="005E5222" w:rsidRPr="0013688D">
        <w:rPr>
          <w:rFonts w:ascii="Times New Roman" w:hAnsi="Times New Roman"/>
          <w:sz w:val="24"/>
          <w:lang w:val="en-US"/>
        </w:rPr>
        <w:t xml:space="preserve"> </w:t>
      </w:r>
      <w:r w:rsidR="00A00527" w:rsidRPr="0013688D">
        <w:rPr>
          <w:rFonts w:ascii="Times New Roman" w:hAnsi="Times New Roman"/>
          <w:sz w:val="24"/>
          <w:lang w:val="en-US"/>
        </w:rPr>
        <w:t>delay</w:t>
      </w:r>
      <w:r w:rsidR="00F30D65" w:rsidRPr="0013688D">
        <w:rPr>
          <w:rFonts w:ascii="Times New Roman" w:hAnsi="Times New Roman"/>
          <w:sz w:val="24"/>
          <w:lang w:val="en-US"/>
        </w:rPr>
        <w:t xml:space="preserve"> </w:t>
      </w:r>
      <w:r w:rsidR="00784EFD" w:rsidRPr="0013688D">
        <w:rPr>
          <w:rFonts w:ascii="Times New Roman" w:hAnsi="Times New Roman"/>
          <w:sz w:val="24"/>
          <w:lang w:val="en-US"/>
        </w:rPr>
        <w:t>between envelope-</w:t>
      </w:r>
      <w:r w:rsidR="00A00527" w:rsidRPr="0013688D">
        <w:rPr>
          <w:rFonts w:ascii="Times New Roman" w:hAnsi="Times New Roman"/>
          <w:sz w:val="24"/>
          <w:lang w:val="en-US"/>
        </w:rPr>
        <w:t xml:space="preserve">shaped </w:t>
      </w:r>
      <w:proofErr w:type="spellStart"/>
      <w:r w:rsidR="00D8211A" w:rsidRPr="0013688D">
        <w:rPr>
          <w:rFonts w:ascii="Times New Roman" w:hAnsi="Times New Roman"/>
          <w:sz w:val="24"/>
          <w:lang w:val="en-US"/>
        </w:rPr>
        <w:t>tACS</w:t>
      </w:r>
      <w:proofErr w:type="spellEnd"/>
      <w:r w:rsidR="00D8211A" w:rsidRPr="0013688D">
        <w:rPr>
          <w:rFonts w:ascii="Times New Roman" w:hAnsi="Times New Roman"/>
          <w:sz w:val="24"/>
          <w:lang w:val="en-US"/>
        </w:rPr>
        <w:t xml:space="preserve"> </w:t>
      </w:r>
      <w:r w:rsidR="00A00527" w:rsidRPr="0013688D">
        <w:rPr>
          <w:rFonts w:ascii="Times New Roman" w:hAnsi="Times New Roman"/>
          <w:sz w:val="24"/>
          <w:lang w:val="en-US"/>
        </w:rPr>
        <w:t xml:space="preserve">stimulation and speech </w:t>
      </w:r>
      <w:r w:rsidR="009E461B" w:rsidRPr="0013688D">
        <w:rPr>
          <w:rFonts w:ascii="Times New Roman" w:hAnsi="Times New Roman"/>
          <w:sz w:val="24"/>
          <w:lang w:val="en-US"/>
        </w:rPr>
        <w:t>signals</w:t>
      </w:r>
      <w:r w:rsidR="00F30D65" w:rsidRPr="0013688D">
        <w:rPr>
          <w:rFonts w:ascii="Times New Roman" w:hAnsi="Times New Roman"/>
          <w:sz w:val="24"/>
          <w:lang w:val="en-US"/>
        </w:rPr>
        <w:t>.</w:t>
      </w:r>
      <w:r w:rsidR="00A00527" w:rsidRPr="0013688D">
        <w:rPr>
          <w:rFonts w:ascii="Times New Roman" w:hAnsi="Times New Roman"/>
          <w:sz w:val="24"/>
          <w:lang w:val="en-US"/>
        </w:rPr>
        <w:t xml:space="preserve"> </w:t>
      </w:r>
      <w:r w:rsidR="00D8211A" w:rsidRPr="0013688D">
        <w:rPr>
          <w:rFonts w:ascii="Times New Roman" w:hAnsi="Times New Roman"/>
          <w:sz w:val="24"/>
          <w:lang w:val="en-US"/>
        </w:rPr>
        <w:t xml:space="preserve">While these findings are striking and provide compelling evidence that </w:t>
      </w:r>
      <w:proofErr w:type="spellStart"/>
      <w:r w:rsidR="001C02CD" w:rsidRPr="0013688D">
        <w:rPr>
          <w:rFonts w:ascii="Times New Roman" w:hAnsi="Times New Roman"/>
          <w:sz w:val="24"/>
          <w:lang w:val="en-US"/>
        </w:rPr>
        <w:t>tACS</w:t>
      </w:r>
      <w:proofErr w:type="spellEnd"/>
      <w:r w:rsidR="00D8211A" w:rsidRPr="0013688D">
        <w:rPr>
          <w:rFonts w:ascii="Times New Roman" w:hAnsi="Times New Roman"/>
          <w:sz w:val="24"/>
          <w:lang w:val="en-US"/>
        </w:rPr>
        <w:t xml:space="preserve"> </w:t>
      </w:r>
      <w:r w:rsidR="001C02CD" w:rsidRPr="0013688D">
        <w:rPr>
          <w:rFonts w:ascii="Times New Roman" w:hAnsi="Times New Roman"/>
          <w:sz w:val="24"/>
          <w:lang w:val="en-US"/>
        </w:rPr>
        <w:t xml:space="preserve">modulates neural activity and speech perception in parallel, </w:t>
      </w:r>
      <w:r w:rsidR="002E1521" w:rsidRPr="0013688D">
        <w:rPr>
          <w:rFonts w:ascii="Times New Roman" w:hAnsi="Times New Roman"/>
          <w:sz w:val="24"/>
          <w:lang w:val="en-US"/>
        </w:rPr>
        <w:t>they</w:t>
      </w:r>
      <w:r w:rsidR="001C02CD" w:rsidRPr="0013688D">
        <w:rPr>
          <w:rFonts w:ascii="Times New Roman" w:hAnsi="Times New Roman"/>
          <w:sz w:val="24"/>
          <w:lang w:val="en-US"/>
        </w:rPr>
        <w:t xml:space="preserve"> still fall short of demonstrating a causal role of oscillatory neural entrainment on speech </w:t>
      </w:r>
      <w:r w:rsidR="00D57FA1" w:rsidRPr="0013688D">
        <w:rPr>
          <w:rFonts w:ascii="Times New Roman" w:hAnsi="Times New Roman"/>
          <w:sz w:val="24"/>
          <w:lang w:val="en-US"/>
        </w:rPr>
        <w:t>perception</w:t>
      </w:r>
      <w:r w:rsidR="001C02CD" w:rsidRPr="0013688D">
        <w:rPr>
          <w:rFonts w:ascii="Times New Roman" w:hAnsi="Times New Roman"/>
          <w:sz w:val="24"/>
          <w:lang w:val="en-US"/>
        </w:rPr>
        <w:t xml:space="preserve">. Primarily, this is because the target sentences in the experiments reported by </w:t>
      </w:r>
      <w:proofErr w:type="spellStart"/>
      <w:r w:rsidR="001C02CD" w:rsidRPr="0013688D">
        <w:rPr>
          <w:rFonts w:ascii="Times New Roman" w:hAnsi="Times New Roman"/>
          <w:sz w:val="24"/>
          <w:lang w:val="en-US"/>
        </w:rPr>
        <w:t>Wilsch</w:t>
      </w:r>
      <w:proofErr w:type="spellEnd"/>
      <w:r w:rsidR="001C02CD" w:rsidRPr="0013688D">
        <w:rPr>
          <w:rFonts w:ascii="Times New Roman" w:hAnsi="Times New Roman"/>
          <w:sz w:val="24"/>
          <w:lang w:val="en-US"/>
        </w:rPr>
        <w:t xml:space="preserve"> et al</w:t>
      </w:r>
      <w:r w:rsidR="00D23403" w:rsidRPr="0013688D">
        <w:rPr>
          <w:rFonts w:ascii="Times New Roman" w:hAnsi="Times New Roman"/>
          <w:sz w:val="24"/>
          <w:lang w:val="en-US"/>
        </w:rPr>
        <w:t>.</w:t>
      </w:r>
      <w:r w:rsidR="001C02CD" w:rsidRPr="0013688D">
        <w:rPr>
          <w:rFonts w:ascii="Times New Roman" w:hAnsi="Times New Roman"/>
          <w:sz w:val="24"/>
          <w:lang w:val="en-US"/>
        </w:rPr>
        <w:t xml:space="preserve"> (2018) and </w:t>
      </w:r>
      <w:proofErr w:type="spellStart"/>
      <w:r w:rsidR="001C02CD" w:rsidRPr="0013688D">
        <w:rPr>
          <w:rFonts w:ascii="Times New Roman" w:hAnsi="Times New Roman"/>
          <w:sz w:val="24"/>
          <w:lang w:val="en-US"/>
        </w:rPr>
        <w:t>Riecke</w:t>
      </w:r>
      <w:proofErr w:type="spellEnd"/>
      <w:r w:rsidR="001C02CD" w:rsidRPr="0013688D">
        <w:rPr>
          <w:rFonts w:ascii="Times New Roman" w:hAnsi="Times New Roman"/>
          <w:sz w:val="24"/>
          <w:lang w:val="en-US"/>
        </w:rPr>
        <w:t xml:space="preserve"> et al</w:t>
      </w:r>
      <w:r w:rsidR="00D23403" w:rsidRPr="0013688D">
        <w:rPr>
          <w:rFonts w:ascii="Times New Roman" w:hAnsi="Times New Roman"/>
          <w:sz w:val="24"/>
          <w:lang w:val="en-US"/>
        </w:rPr>
        <w:t>.</w:t>
      </w:r>
      <w:r w:rsidR="001C02CD" w:rsidRPr="0013688D">
        <w:rPr>
          <w:rFonts w:ascii="Times New Roman" w:hAnsi="Times New Roman"/>
          <w:sz w:val="24"/>
          <w:lang w:val="en-US"/>
        </w:rPr>
        <w:t xml:space="preserve"> (2018) </w:t>
      </w:r>
      <w:r w:rsidR="000623B1" w:rsidRPr="0013688D">
        <w:rPr>
          <w:rFonts w:ascii="Times New Roman" w:hAnsi="Times New Roman"/>
          <w:sz w:val="24"/>
          <w:lang w:val="en-US"/>
        </w:rPr>
        <w:t xml:space="preserve">were </w:t>
      </w:r>
      <w:r w:rsidR="001C02CD" w:rsidRPr="0013688D">
        <w:rPr>
          <w:rFonts w:ascii="Times New Roman" w:hAnsi="Times New Roman"/>
          <w:sz w:val="24"/>
          <w:lang w:val="en-US"/>
        </w:rPr>
        <w:t xml:space="preserve">masked by background noise or other speech. The success of speech perception </w:t>
      </w:r>
      <w:r w:rsidR="00D46546" w:rsidRPr="0013688D">
        <w:rPr>
          <w:rFonts w:ascii="Times New Roman" w:hAnsi="Times New Roman"/>
          <w:sz w:val="24"/>
          <w:lang w:val="en-US"/>
        </w:rPr>
        <w:t xml:space="preserve">in noise </w:t>
      </w:r>
      <w:r w:rsidR="001C02CD" w:rsidRPr="0013688D">
        <w:rPr>
          <w:rFonts w:ascii="Times New Roman" w:hAnsi="Times New Roman"/>
          <w:sz w:val="24"/>
          <w:lang w:val="en-US"/>
        </w:rPr>
        <w:t>depends on listener’s ability to segregate speech and background sounds (</w:t>
      </w:r>
      <w:r w:rsidR="00D46546" w:rsidRPr="0013688D">
        <w:rPr>
          <w:rFonts w:ascii="Times New Roman" w:hAnsi="Times New Roman"/>
          <w:sz w:val="24"/>
          <w:lang w:val="en-US"/>
        </w:rPr>
        <w:t xml:space="preserve">i.e. </w:t>
      </w:r>
      <w:r w:rsidR="005E5222" w:rsidRPr="0013688D">
        <w:rPr>
          <w:rFonts w:ascii="Times New Roman" w:hAnsi="Times New Roman"/>
          <w:sz w:val="24"/>
          <w:lang w:val="en-US"/>
        </w:rPr>
        <w:t>a</w:t>
      </w:r>
      <w:r w:rsidR="001C02CD" w:rsidRPr="0013688D">
        <w:rPr>
          <w:rFonts w:ascii="Times New Roman" w:hAnsi="Times New Roman"/>
          <w:sz w:val="24"/>
          <w:lang w:val="en-US"/>
        </w:rPr>
        <w:t xml:space="preserve">uditory </w:t>
      </w:r>
      <w:r w:rsidR="005E5222" w:rsidRPr="0013688D">
        <w:rPr>
          <w:rFonts w:ascii="Times New Roman" w:hAnsi="Times New Roman"/>
          <w:sz w:val="24"/>
          <w:lang w:val="en-US"/>
        </w:rPr>
        <w:t>s</w:t>
      </w:r>
      <w:r w:rsidR="001C02CD" w:rsidRPr="0013688D">
        <w:rPr>
          <w:rFonts w:ascii="Times New Roman" w:hAnsi="Times New Roman"/>
          <w:sz w:val="24"/>
          <w:lang w:val="en-US"/>
        </w:rPr>
        <w:t xml:space="preserve">cene </w:t>
      </w:r>
      <w:r w:rsidR="005E5222" w:rsidRPr="0013688D">
        <w:rPr>
          <w:rFonts w:ascii="Times New Roman" w:hAnsi="Times New Roman"/>
          <w:sz w:val="24"/>
          <w:lang w:val="en-US"/>
        </w:rPr>
        <w:t>a</w:t>
      </w:r>
      <w:r w:rsidR="001C02CD" w:rsidRPr="0013688D">
        <w:rPr>
          <w:rFonts w:ascii="Times New Roman" w:hAnsi="Times New Roman"/>
          <w:sz w:val="24"/>
          <w:lang w:val="en-US"/>
        </w:rPr>
        <w:t>nalysis</w:t>
      </w:r>
      <w:r w:rsidR="005E5222" w:rsidRPr="0013688D">
        <w:rPr>
          <w:rFonts w:ascii="Times New Roman" w:hAnsi="Times New Roman"/>
          <w:sz w:val="24"/>
          <w:lang w:val="en-US"/>
        </w:rPr>
        <w:t xml:space="preserve">; </w:t>
      </w:r>
      <w:r w:rsidR="00D57FA1" w:rsidRPr="0013688D">
        <w:rPr>
          <w:rFonts w:ascii="Times New Roman" w:hAnsi="Times New Roman"/>
          <w:sz w:val="24"/>
          <w:lang w:val="en-US"/>
        </w:rPr>
        <w:fldChar w:fldCharType="begin"/>
      </w:r>
      <w:r w:rsidR="00D57FA1" w:rsidRPr="0013688D">
        <w:rPr>
          <w:rFonts w:ascii="Times New Roman" w:hAnsi="Times New Roman"/>
          <w:sz w:val="24"/>
          <w:lang w:val="en-US"/>
        </w:rPr>
        <w:instrText xml:space="preserve"> ADDIN ZOTERO_ITEM CSL_CITATION {"citationID":"a1eeou4rorp","properties":{"formattedCitation":"(Pressnitzer, Suied, &amp; Shamma, 2011)","plainCitation":"(Pressnitzer, Suied, &amp; Shamma, 2011)"},"citationItems":[{"id":570,"uris":["http://zotero.org/users/local/gpIz3BJn/items/5LZYVA2B"],"uri":["http://zotero.org/users/local/gpIz3BJn/items/5LZYVA2B"],"itemData":{"id":570,"type":"article-journal","title":"Auditory scene analysis: the sweet music of ambiguity","container-title":"Frontiers in Human Neuroscience","page":"158","volume":"5","source":"PubMed","abstract":"In this review paper aimed at the non-specialist, we explore the use that neuroscientists and musicians have made of perceptual illusions based on ambiguity. The pivotal issue is auditory scene analysis (ASA), or what enables us to make sense of complex acoustic mixtures in order to follow, for instance, a single melody in the midst of an orchestra. In general, ASA uncovers the most likely physical causes that account for the waveform collected at the ears. However, the acoustical problem is ill-posed and it must be solved from noisy sensory input. Recently, the neural mechanisms implicated in the transformation of ambiguous sensory information into coherent auditory scenes have been investigated using so-called bistability illusions (where an unchanging ambiguous stimulus evokes a succession of distinct percepts in the mind of the listener). After reviewing some of those studies, we turn to music, which arguably provides some of the most complex acoustic scenes that a human listener will ever encounter. Interestingly, musicians will not always aim at making each physical source intelligible, but rather express one or more melodic lines with a small or large number of instruments. By means of a few musical illustrations and by using a computational model inspired by neuro-physiological principles, we suggest that this relies on a detailed (if perhaps implicit) knowledge of the rules of ASA and of its inherent ambiguity. We then put forward the opinion that some degree perceptual ambiguity may participate in our appreciation of music.","DOI":"10.3389/fnhum.2011.00158","ISSN":"1662-5161","note":"PMID: 22174701\nPMCID: PMC3237025","shortTitle":"Auditory scene analysis","journalAbbreviation":"Front Hum Neurosci","language":"eng","author":[{"family":"Pressnitzer","given":"Daniel"},{"family":"Suied","given":"Clara"},{"family":"Shamma","given":"Shihab A."}],"issued":{"date-parts":[["2011"]]}}}],"schema":"https://github.com/citation-style-language/schema/raw/master/csl-citation.json"} </w:instrText>
      </w:r>
      <w:r w:rsidR="00D57FA1" w:rsidRPr="0013688D">
        <w:rPr>
          <w:rFonts w:ascii="Times New Roman" w:hAnsi="Times New Roman"/>
          <w:sz w:val="24"/>
          <w:lang w:val="en-US"/>
        </w:rPr>
        <w:fldChar w:fldCharType="separate"/>
      </w:r>
      <w:r w:rsidR="00D57FA1" w:rsidRPr="0013688D">
        <w:rPr>
          <w:rFonts w:ascii="Times New Roman" w:hAnsi="Times New Roman"/>
          <w:sz w:val="24"/>
          <w:lang w:val="en-US"/>
        </w:rPr>
        <w:t>Pressnitzer, Suied, &amp; Shamma, 2011)</w:t>
      </w:r>
      <w:r w:rsidR="00D57FA1" w:rsidRPr="0013688D">
        <w:rPr>
          <w:rFonts w:ascii="Times New Roman" w:hAnsi="Times New Roman"/>
          <w:sz w:val="24"/>
          <w:lang w:val="en-US"/>
        </w:rPr>
        <w:fldChar w:fldCharType="end"/>
      </w:r>
      <w:r w:rsidR="001C02CD" w:rsidRPr="0013688D">
        <w:rPr>
          <w:rFonts w:ascii="Times New Roman" w:hAnsi="Times New Roman"/>
          <w:sz w:val="24"/>
          <w:lang w:val="en-US"/>
        </w:rPr>
        <w:t xml:space="preserve">, as well as on </w:t>
      </w:r>
      <w:r w:rsidR="00F7223B" w:rsidRPr="0013688D">
        <w:rPr>
          <w:rFonts w:ascii="Times New Roman" w:hAnsi="Times New Roman"/>
          <w:sz w:val="24"/>
          <w:lang w:val="en-US"/>
        </w:rPr>
        <w:t xml:space="preserve">speech processing </w:t>
      </w:r>
      <w:r w:rsidR="000623B1" w:rsidRPr="0013688D">
        <w:rPr>
          <w:rFonts w:ascii="Times New Roman" w:hAnsi="Times New Roman"/>
          <w:sz w:val="24"/>
          <w:lang w:val="en-US"/>
        </w:rPr>
        <w:t>per-se</w:t>
      </w:r>
      <w:r w:rsidR="00F7223B" w:rsidRPr="0013688D">
        <w:rPr>
          <w:rFonts w:ascii="Times New Roman" w:hAnsi="Times New Roman"/>
          <w:sz w:val="24"/>
          <w:lang w:val="en-US"/>
        </w:rPr>
        <w:t>. I</w:t>
      </w:r>
      <w:r w:rsidR="00C02ACA" w:rsidRPr="0013688D">
        <w:rPr>
          <w:rFonts w:ascii="Times New Roman" w:hAnsi="Times New Roman"/>
          <w:sz w:val="24"/>
          <w:lang w:val="en-US"/>
        </w:rPr>
        <w:t xml:space="preserve">t might be that </w:t>
      </w:r>
      <w:proofErr w:type="spellStart"/>
      <w:r w:rsidR="00C02ACA" w:rsidRPr="0013688D">
        <w:rPr>
          <w:rFonts w:ascii="Times New Roman" w:hAnsi="Times New Roman"/>
          <w:sz w:val="24"/>
          <w:lang w:val="en-US"/>
        </w:rPr>
        <w:t>tACS</w:t>
      </w:r>
      <w:proofErr w:type="spellEnd"/>
      <w:r w:rsidR="00C02ACA" w:rsidRPr="0013688D">
        <w:rPr>
          <w:rFonts w:ascii="Times New Roman" w:hAnsi="Times New Roman"/>
          <w:sz w:val="24"/>
          <w:lang w:val="en-US"/>
        </w:rPr>
        <w:t xml:space="preserve"> improved auditory scene analysis (in line with a previous study by </w:t>
      </w:r>
      <w:r w:rsidR="00854CCA" w:rsidRPr="0013688D">
        <w:rPr>
          <w:rFonts w:ascii="Times New Roman" w:hAnsi="Times New Roman"/>
          <w:sz w:val="24"/>
          <w:lang w:val="en-US"/>
        </w:rPr>
        <w:fldChar w:fldCharType="begin"/>
      </w:r>
      <w:r w:rsidR="00B9166D" w:rsidRPr="0013688D">
        <w:rPr>
          <w:rFonts w:ascii="Times New Roman" w:hAnsi="Times New Roman"/>
          <w:sz w:val="24"/>
          <w:lang w:val="en-US"/>
        </w:rPr>
        <w:instrText xml:space="preserve"> ADDIN ZOTERO_ITEM CSL_CITATION {"citationID":"AJRTkEn4","properties":{"formattedCitation":"(Riecke, Sack, &amp; Schroeder, 2015)","plainCitation":"(Riecke, Sack, &amp; Schroeder, 2015)"},"citationItems":[{"id":304,"uris":["http://zotero.org/users/local/zxD7V9iv/items/NH9WMJU8"],"uri":["http://zotero.org/users/local/zxD7V9iv/items/NH9WMJU8"],"itemData":{"id":304,"type":"article-journal","title":"Endogenous Delta/Theta Sound-Brain Phase Entrainment Accelerates the Buildup of Auditory Streaming","container-title":"Current biology: CB","page":"3196-3201","volume":"25","issue":"24","source":"PubMed","abstract":"In many natural listening situations, meaningful sounds (e.g., speech) fluctuate in slow rhythms among other sounds. When a slow rhythmic auditory stream is selectively attended, endogenous delta (1‒4 Hz) oscillations in auditory cortex may shift their timing so that higher-excitability neuronal phases become aligned with salient events in that stream [1, 2]. As a consequence of this stream-brain phase entrainment [3], these events are processed and perceived more readily than temporally non-overlapping events [4-11], essentially enhancing the neural segregation between the attended stream and temporally noncoherent streams [12]. Stream-brain phase entrainment is robust to acoustic interference [13-20] provided that target stream-evoked rhythmic activity can be segregated from noncoherent activity evoked by other sounds [21], a process that usually builds up over time [22-27]. However, it has remained unclear whether stream-brain phase entrainment functionally contributes to this buildup of rhythmic streams or whether it is merely an epiphenomenon of it. Here, we addressed this issue directly by experimentally manipulating endogenous stream-brain phase entrainment in human auditory cortex with non-invasive transcranial alternating current stimulation (TACS) [28-30]. We assessed the consequences of these manipulations on the perceptual buildup of the target stream (the time required to recognize its presence in a noisy background), using behavioral measures in 20 healthy listeners performing a naturalistic listening task. Experimentally induced cyclic 4-Hz variations in stream-brain phase entrainment reliably caused a cyclic 4-Hz pattern in perceptual buildup time. Our findings demonstrate that strong endogenous delta/theta stream-brain phase entrainment accelerates the perceptual emergence of task-relevant rhythmic streams in noisy environments.","DOI":"10.1016/j.cub.2015.10.045","ISSN":"1879-0445","note":"PMID: 26628008","journalAbbreviation":"Curr. Biol.","language":"eng","author":[{"family":"Riecke","given":"Lars"},{"family":"Sack","given":"Alexander T."},{"family":"Schroeder","given":"Charles E."}],"issued":{"date-parts":[["2015",12,21]]}}}],"schema":"https://github.com/citation-style-language/schema/raw/master/csl-citation.json"}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lang w:val="en-US"/>
        </w:rPr>
        <w:t>Riecke, Sack, &amp; Schroeder, 2015)</w:t>
      </w:r>
      <w:r w:rsidR="00854CCA" w:rsidRPr="0013688D">
        <w:rPr>
          <w:rFonts w:ascii="Times New Roman" w:hAnsi="Times New Roman"/>
          <w:sz w:val="24"/>
          <w:lang w:val="en-US"/>
        </w:rPr>
        <w:fldChar w:fldCharType="end"/>
      </w:r>
      <w:r w:rsidR="00C02ACA" w:rsidRPr="0013688D">
        <w:rPr>
          <w:rFonts w:ascii="Times New Roman" w:hAnsi="Times New Roman"/>
          <w:sz w:val="24"/>
          <w:lang w:val="en-US"/>
        </w:rPr>
        <w:t xml:space="preserve"> instead of </w:t>
      </w:r>
      <w:r w:rsidR="00F7223B" w:rsidRPr="0013688D">
        <w:rPr>
          <w:rFonts w:ascii="Times New Roman" w:hAnsi="Times New Roman"/>
          <w:sz w:val="24"/>
          <w:lang w:val="en-US"/>
        </w:rPr>
        <w:t xml:space="preserve">modulating </w:t>
      </w:r>
      <w:r w:rsidR="00C02ACA" w:rsidRPr="0013688D">
        <w:rPr>
          <w:rFonts w:ascii="Times New Roman" w:hAnsi="Times New Roman"/>
          <w:sz w:val="24"/>
          <w:lang w:val="en-US"/>
        </w:rPr>
        <w:t>speech perception</w:t>
      </w:r>
      <w:r w:rsidR="00F7223B" w:rsidRPr="0013688D">
        <w:rPr>
          <w:rFonts w:ascii="Times New Roman" w:hAnsi="Times New Roman"/>
          <w:sz w:val="24"/>
          <w:lang w:val="en-US"/>
        </w:rPr>
        <w:t xml:space="preserve"> directly.</w:t>
      </w:r>
      <w:r w:rsidR="00D23403" w:rsidRPr="0013688D">
        <w:rPr>
          <w:rFonts w:ascii="Times New Roman" w:hAnsi="Times New Roman"/>
          <w:sz w:val="24"/>
          <w:lang w:val="en-US"/>
        </w:rPr>
        <w:t xml:space="preserve"> </w:t>
      </w:r>
    </w:p>
    <w:p w14:paraId="67D68438" w14:textId="77777777" w:rsidR="00653447" w:rsidRPr="0013688D" w:rsidRDefault="00C02ACA" w:rsidP="00653447">
      <w:pPr>
        <w:spacing w:line="480" w:lineRule="auto"/>
        <w:jc w:val="both"/>
        <w:rPr>
          <w:rFonts w:ascii="Times New Roman" w:hAnsi="Times New Roman"/>
          <w:sz w:val="24"/>
          <w:lang w:val="en-US"/>
        </w:rPr>
      </w:pPr>
      <w:r w:rsidRPr="0013688D">
        <w:rPr>
          <w:rFonts w:ascii="Times New Roman" w:hAnsi="Times New Roman"/>
          <w:sz w:val="24"/>
          <w:lang w:val="en-US"/>
        </w:rPr>
        <w:t xml:space="preserve">In this study, we </w:t>
      </w:r>
      <w:r w:rsidR="00D57FA1" w:rsidRPr="0013688D">
        <w:rPr>
          <w:rFonts w:ascii="Times New Roman" w:hAnsi="Times New Roman"/>
          <w:sz w:val="24"/>
          <w:lang w:val="en-US"/>
        </w:rPr>
        <w:t xml:space="preserve">therefore </w:t>
      </w:r>
      <w:r w:rsidRPr="0013688D">
        <w:rPr>
          <w:rFonts w:ascii="Times New Roman" w:hAnsi="Times New Roman"/>
          <w:sz w:val="24"/>
          <w:lang w:val="en-US"/>
        </w:rPr>
        <w:t xml:space="preserve">tested whether we can use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to modulate </w:t>
      </w:r>
      <w:r w:rsidR="00CB41D3" w:rsidRPr="0013688D">
        <w:rPr>
          <w:rFonts w:ascii="Times New Roman" w:hAnsi="Times New Roman"/>
          <w:sz w:val="24"/>
          <w:lang w:val="en-US"/>
        </w:rPr>
        <w:t xml:space="preserve">the success of </w:t>
      </w:r>
      <w:r w:rsidR="00352A6E" w:rsidRPr="0013688D">
        <w:rPr>
          <w:rFonts w:ascii="Times New Roman" w:hAnsi="Times New Roman"/>
          <w:sz w:val="24"/>
          <w:lang w:val="en-US"/>
        </w:rPr>
        <w:t>speech</w:t>
      </w:r>
      <w:r w:rsidRPr="0013688D">
        <w:rPr>
          <w:rFonts w:ascii="Times New Roman" w:hAnsi="Times New Roman"/>
          <w:sz w:val="24"/>
          <w:lang w:val="en-US"/>
        </w:rPr>
        <w:t xml:space="preserve"> </w:t>
      </w:r>
      <w:r w:rsidR="00CB41D3" w:rsidRPr="0013688D">
        <w:rPr>
          <w:rFonts w:ascii="Times New Roman" w:hAnsi="Times New Roman"/>
          <w:sz w:val="24"/>
          <w:lang w:val="en-US"/>
        </w:rPr>
        <w:t>perception rather than auditory scene analysis</w:t>
      </w:r>
      <w:r w:rsidRPr="0013688D">
        <w:rPr>
          <w:rFonts w:ascii="Times New Roman" w:hAnsi="Times New Roman"/>
          <w:sz w:val="24"/>
          <w:lang w:val="en-US"/>
        </w:rPr>
        <w:t>. S</w:t>
      </w:r>
      <w:r w:rsidR="00854CCA" w:rsidRPr="0013688D">
        <w:rPr>
          <w:rFonts w:ascii="Times New Roman" w:hAnsi="Times New Roman"/>
          <w:sz w:val="24"/>
          <w:lang w:val="en-US"/>
        </w:rPr>
        <w:t>imilar to</w:t>
      </w:r>
      <w:r w:rsidR="00981A2D" w:rsidRPr="0013688D">
        <w:rPr>
          <w:rFonts w:ascii="Times New Roman" w:hAnsi="Times New Roman"/>
          <w:sz w:val="24"/>
          <w:lang w:val="en-US"/>
        </w:rPr>
        <w:t xml:space="preserve"> some of</w:t>
      </w:r>
      <w:r w:rsidR="00854CCA" w:rsidRPr="0013688D">
        <w:rPr>
          <w:rFonts w:ascii="Times New Roman" w:hAnsi="Times New Roman"/>
          <w:sz w:val="24"/>
          <w:lang w:val="en-US"/>
        </w:rPr>
        <w:t xml:space="preserve"> </w:t>
      </w:r>
      <w:r w:rsidR="00D46546" w:rsidRPr="0013688D">
        <w:rPr>
          <w:rFonts w:ascii="Times New Roman" w:hAnsi="Times New Roman"/>
          <w:sz w:val="24"/>
          <w:lang w:val="en-US"/>
        </w:rPr>
        <w:t xml:space="preserve">the </w:t>
      </w:r>
      <w:r w:rsidR="00CB41D3" w:rsidRPr="0013688D">
        <w:rPr>
          <w:rFonts w:ascii="Times New Roman" w:hAnsi="Times New Roman"/>
          <w:sz w:val="24"/>
          <w:lang w:val="en-US"/>
        </w:rPr>
        <w:t xml:space="preserve">previous </w:t>
      </w:r>
      <w:r w:rsidR="00854CCA" w:rsidRPr="0013688D">
        <w:rPr>
          <w:rFonts w:ascii="Times New Roman" w:hAnsi="Times New Roman"/>
          <w:sz w:val="24"/>
          <w:lang w:val="en-US"/>
        </w:rPr>
        <w:t>studies cited above</w:t>
      </w:r>
      <w:r w:rsidR="00981A2D" w:rsidRPr="0013688D">
        <w:rPr>
          <w:rFonts w:ascii="Times New Roman" w:hAnsi="Times New Roman"/>
          <w:sz w:val="24"/>
          <w:lang w:val="en-US"/>
        </w:rPr>
        <w:t xml:space="preserve"> </w:t>
      </w:r>
      <w:r w:rsidR="00981A2D"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{"citationID":"a11nvabnq5m","properties":{"formattedCitation":"(Riecke et al., 2018; Zoefel et al., 2018)","plainCitation":"(Riecke et al., 2018; Zoefel et al., 2018)","dontUpdate":true,"noteIndex":0},"citationItems":[{"id":872,"uris":["http://zotero.org/users/local/zxD7V9iv/items/SY6G8KUB"],"uri":["http://zotero.org/users/local/zxD7V9iv/items/SY6G8KUB"],"itemData":{"id":872,"type":"article-journal","title":"Neural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981A2D" w:rsidRPr="0013688D">
        <w:rPr>
          <w:rFonts w:ascii="Times New Roman" w:hAnsi="Times New Roman"/>
          <w:sz w:val="24"/>
          <w:lang w:val="en-US"/>
        </w:rPr>
        <w:fldChar w:fldCharType="separate"/>
      </w:r>
      <w:r w:rsidR="00981A2D" w:rsidRPr="0013688D">
        <w:rPr>
          <w:rFonts w:ascii="Times New Roman" w:hAnsi="Times New Roman"/>
          <w:sz w:val="24"/>
          <w:lang w:val="en-GB"/>
        </w:rPr>
        <w:t>(Experiment 1 in Riecke et al., 2018; Zoefel</w:t>
      </w:r>
      <w:r w:rsidR="00AA4440" w:rsidRPr="0013688D">
        <w:rPr>
          <w:rFonts w:ascii="Times New Roman" w:hAnsi="Times New Roman"/>
          <w:sz w:val="24"/>
          <w:lang w:val="en-GB"/>
        </w:rPr>
        <w:t>, Archer-Boyd,</w:t>
      </w:r>
      <w:r w:rsidR="00981A2D" w:rsidRPr="0013688D">
        <w:rPr>
          <w:rFonts w:ascii="Times New Roman" w:hAnsi="Times New Roman"/>
          <w:sz w:val="24"/>
          <w:lang w:val="en-GB"/>
        </w:rPr>
        <w:t xml:space="preserve"> et al., 2018)</w:t>
      </w:r>
      <w:r w:rsidR="00981A2D" w:rsidRPr="0013688D">
        <w:rPr>
          <w:rFonts w:ascii="Times New Roman" w:hAnsi="Times New Roman"/>
          <w:sz w:val="24"/>
          <w:lang w:val="en-US"/>
        </w:rPr>
        <w:fldChar w:fldCharType="end"/>
      </w:r>
      <w:r w:rsidRPr="0013688D">
        <w:rPr>
          <w:rFonts w:ascii="Times New Roman" w:hAnsi="Times New Roman"/>
          <w:sz w:val="24"/>
          <w:lang w:val="en-US"/>
        </w:rPr>
        <w:t xml:space="preserve">, we systematically varied the phase relation between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and rhythmic speech</w:t>
      </w:r>
      <w:r w:rsidR="00390DFA" w:rsidRPr="0013688D">
        <w:rPr>
          <w:rFonts w:ascii="Times New Roman" w:hAnsi="Times New Roman"/>
          <w:sz w:val="24"/>
          <w:lang w:val="en-US"/>
        </w:rPr>
        <w:t xml:space="preserve"> (Fig. </w:t>
      </w:r>
      <w:r w:rsidR="00265269" w:rsidRPr="0013688D">
        <w:rPr>
          <w:rFonts w:ascii="Times New Roman" w:hAnsi="Times New Roman"/>
          <w:sz w:val="24"/>
          <w:lang w:val="en-US"/>
        </w:rPr>
        <w:t>1</w:t>
      </w:r>
      <w:r w:rsidR="00390DFA" w:rsidRPr="0013688D">
        <w:rPr>
          <w:rFonts w:ascii="Times New Roman" w:hAnsi="Times New Roman"/>
          <w:sz w:val="24"/>
          <w:lang w:val="en-US"/>
        </w:rPr>
        <w:t>A)</w:t>
      </w:r>
      <w:r w:rsidRPr="0013688D">
        <w:rPr>
          <w:rFonts w:ascii="Times New Roman" w:hAnsi="Times New Roman"/>
          <w:sz w:val="24"/>
          <w:lang w:val="en-US"/>
        </w:rPr>
        <w:t xml:space="preserve">. Instead of presenting two competing speakers as in </w:t>
      </w:r>
      <w:r w:rsidR="00854CCA" w:rsidRPr="0013688D">
        <w:rPr>
          <w:rFonts w:ascii="Times New Roman" w:hAnsi="Times New Roman"/>
          <w:sz w:val="24"/>
          <w:lang w:val="en-US"/>
        </w:rPr>
        <w:fldChar w:fldCharType="begin"/>
      </w:r>
      <w:r w:rsidR="00B9166D" w:rsidRPr="0013688D">
        <w:rPr>
          <w:rFonts w:ascii="Times New Roman" w:hAnsi="Times New Roman"/>
          <w:sz w:val="24"/>
          <w:lang w:val="en-US"/>
        </w:rPr>
        <w:instrText xml:space="preserve"> ADDIN ZOTERO_ITEM CSL_CITATION {"citationID":"duHfvCyt","properties":{"formattedCitation":"(Riecke et al., 2018)","plainCitation":"(Riecke et al., 2018)"},"citationItems":[{"id":872,"uris":["http://zotero.org/users/local/zxD7V9iv/items/SY6G8KUB"],"uri":["http://zotero.org/users/local/zxD7V9iv/items/SY6G8KUB"],"itemData":{"id":872,"type":"article-journal","title":"Neural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lang w:val="en-GB"/>
        </w:rPr>
        <w:t>Riecke et al. (2018)</w:t>
      </w:r>
      <w:r w:rsidR="00854CCA" w:rsidRPr="0013688D">
        <w:rPr>
          <w:rFonts w:ascii="Times New Roman" w:hAnsi="Times New Roman"/>
          <w:sz w:val="24"/>
          <w:lang w:val="en-US"/>
        </w:rPr>
        <w:fldChar w:fldCharType="end"/>
      </w:r>
      <w:r w:rsidRPr="0013688D">
        <w:rPr>
          <w:rFonts w:ascii="Times New Roman" w:hAnsi="Times New Roman"/>
          <w:sz w:val="24"/>
          <w:lang w:val="en-US"/>
        </w:rPr>
        <w:t>, we used rhythmic sequences of isolated words whose intelligibility was manipulated using noise-</w:t>
      </w:r>
      <w:proofErr w:type="spellStart"/>
      <w:r w:rsidRPr="0013688D">
        <w:rPr>
          <w:rFonts w:ascii="Times New Roman" w:hAnsi="Times New Roman"/>
          <w:sz w:val="24"/>
          <w:lang w:val="en-US"/>
        </w:rPr>
        <w:t>vocoding</w:t>
      </w:r>
      <w:proofErr w:type="spellEnd"/>
      <w:r w:rsidR="00352A6E" w:rsidRPr="0013688D">
        <w:rPr>
          <w:rFonts w:ascii="Times New Roman" w:hAnsi="Times New Roman"/>
          <w:sz w:val="24"/>
          <w:lang w:val="en-US"/>
        </w:rPr>
        <w:t xml:space="preserve"> </w:t>
      </w:r>
      <w:r w:rsidR="00854CCA" w:rsidRPr="0013688D">
        <w:rPr>
          <w:rFonts w:ascii="Times New Roman" w:hAnsi="Times New Roman"/>
          <w:sz w:val="24"/>
          <w:lang w:val="en-US"/>
        </w:rPr>
        <w:fldChar w:fldCharType="begin"/>
      </w:r>
      <w:r w:rsidR="00CF60FC" w:rsidRPr="0013688D">
        <w:rPr>
          <w:rFonts w:ascii="Times New Roman" w:hAnsi="Times New Roman"/>
          <w:sz w:val="24"/>
          <w:lang w:val="en-US"/>
        </w:rPr>
        <w:instrText xml:space="preserve"> ADDIN ZOTERO_ITEM CSL_CITATION {"citationID":"iBKv7GRM","properties":{"formattedCitation":"(Shannon, Zeng, Kamath, Wygonski, &amp; Ekelid, 1995)","plainCitation":"(Shannon, Zeng, Kamath, Wygonski, &amp; Ekelid, 1995)"},"citationItems":[{"id":655,"uris":["http://zotero.org/users/local/zxD7V9iv/items/V5JTITKQ"],"uri":["http://zotero.org/users/local/zxD7V9iv/items/V5JTITKQ"],"itemData":{"id":655,"type":"article-journal","title":"Speech recognition with primarily temporal cues","container-title":"Science (New York, N.Y.)","page":"303-304","volume":"270","issue":"5234","source":"PubMed","abstract":"Nearly perfect speech recognition was observed under conditions of greatly reduced spectral information. Temporal envelopes of speech were extracted from broad frequency bands and were used to modulate noises of the same bandwidths. This manipulation preserved temporal envelope cues in each band but restricted the listener to severely degraded information on the distribution of spectral energy. The identification of consonants, vowels, and words in simple sentences improved markedly as the number of bands increased; high speech recognition performance was obtained with only three bands of modulated noise. Thus, the presentation of a dynamic temporal pattern in only a few broad spectral regions is sufficient for the recognition of speech.","ISSN":"0036-8075","note":"PMID: 7569981","journalAbbreviation":"Science","language":"eng","author":[{"family":"Shannon","given":"R. V."},{"family":"Zeng","given":"F. G."},{"family":"Kamath","given":"V."},{"family":"Wygonski","given":"J."},{"family":"Ekelid","given":"M."}],"issued":{"date-parts":[["1995",10,13]]}}}],"schema":"https://github.com/citation-style-language/schema/raw/master/csl-citation.json"}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lang w:val="en-GB"/>
        </w:rPr>
        <w:t>(Shannon, Zeng, Kamath, Wygonski, &amp; Ekelid, 1995)</w:t>
      </w:r>
      <w:r w:rsidR="00854CCA" w:rsidRPr="0013688D">
        <w:rPr>
          <w:rFonts w:ascii="Times New Roman" w:hAnsi="Times New Roman"/>
          <w:sz w:val="24"/>
          <w:lang w:val="en-US"/>
        </w:rPr>
        <w:fldChar w:fldCharType="end"/>
      </w:r>
      <w:r w:rsidR="00653447" w:rsidRPr="0013688D">
        <w:rPr>
          <w:rFonts w:ascii="Times New Roman" w:hAnsi="Times New Roman"/>
          <w:sz w:val="24"/>
          <w:lang w:val="en-US"/>
        </w:rPr>
        <w:t xml:space="preserve"> </w:t>
      </w:r>
      <w:r w:rsidR="003023C6" w:rsidRPr="0013688D">
        <w:rPr>
          <w:rFonts w:ascii="Times New Roman" w:hAnsi="Times New Roman"/>
          <w:sz w:val="24"/>
          <w:lang w:val="en-US"/>
        </w:rPr>
        <w:t xml:space="preserve">as </w:t>
      </w:r>
      <w:r w:rsidRPr="0013688D">
        <w:rPr>
          <w:rFonts w:ascii="Times New Roman" w:hAnsi="Times New Roman"/>
          <w:sz w:val="24"/>
          <w:lang w:val="en-US"/>
        </w:rPr>
        <w:t xml:space="preserve">in the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-fMRI study </w:t>
      </w:r>
      <w:r w:rsidR="003023C6" w:rsidRPr="0013688D">
        <w:rPr>
          <w:rFonts w:ascii="Times New Roman" w:hAnsi="Times New Roman"/>
          <w:sz w:val="24"/>
          <w:lang w:val="en-US"/>
        </w:rPr>
        <w:t xml:space="preserve">reported by </w:t>
      </w:r>
      <w:r w:rsidR="00854CCA"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{"citationID":"M4rtBgOZ","properties":{"formattedCitation":"(Zoefel et al., 2018)","plainCitation":"(Zoefel et al., 2018)","dontUpdate":true,"noteIndex":0},"citationItems":[{"id":870,"uris":["http://zotero.org/users/local/zxD7V9iv/items/A2H3ZWI4"],"uri":["http://zotero.org/users/local/zxD7V9iv/items/A2H3ZWI4"],"itemData":{"id":870,"type":"article-journal","title":"Phase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854CCA" w:rsidRPr="0013688D">
        <w:rPr>
          <w:rFonts w:ascii="Times New Roman" w:hAnsi="Times New Roman"/>
          <w:sz w:val="24"/>
          <w:lang w:val="en-US"/>
        </w:rPr>
        <w:fldChar w:fldCharType="separate"/>
      </w:r>
      <w:r w:rsidR="00854CCA" w:rsidRPr="0013688D">
        <w:rPr>
          <w:rFonts w:ascii="Times New Roman" w:hAnsi="Times New Roman"/>
          <w:sz w:val="24"/>
          <w:lang w:val="en-GB"/>
        </w:rPr>
        <w:t>Zoefel</w:t>
      </w:r>
      <w:r w:rsidR="00AA4440" w:rsidRPr="0013688D">
        <w:rPr>
          <w:rFonts w:ascii="Times New Roman" w:hAnsi="Times New Roman"/>
          <w:sz w:val="24"/>
          <w:lang w:val="en-GB"/>
        </w:rPr>
        <w:t xml:space="preserve">, Archer-Boyd, </w:t>
      </w:r>
      <w:r w:rsidR="00854CCA" w:rsidRPr="0013688D">
        <w:rPr>
          <w:rFonts w:ascii="Times New Roman" w:hAnsi="Times New Roman"/>
          <w:sz w:val="24"/>
          <w:lang w:val="en-GB"/>
        </w:rPr>
        <w:t xml:space="preserve">et al. </w:t>
      </w:r>
      <w:r w:rsidR="00D57FA1" w:rsidRPr="0013688D">
        <w:rPr>
          <w:rFonts w:ascii="Times New Roman" w:hAnsi="Times New Roman"/>
          <w:sz w:val="24"/>
          <w:lang w:val="en-GB"/>
        </w:rPr>
        <w:t>(</w:t>
      </w:r>
      <w:r w:rsidR="00854CCA" w:rsidRPr="0013688D">
        <w:rPr>
          <w:rFonts w:ascii="Times New Roman" w:hAnsi="Times New Roman"/>
          <w:sz w:val="24"/>
          <w:lang w:val="en-GB"/>
        </w:rPr>
        <w:t>2018)</w:t>
      </w:r>
      <w:r w:rsidR="00854CCA" w:rsidRPr="0013688D">
        <w:rPr>
          <w:rFonts w:ascii="Times New Roman" w:hAnsi="Times New Roman"/>
          <w:sz w:val="24"/>
          <w:lang w:val="en-US"/>
        </w:rPr>
        <w:fldChar w:fldCharType="end"/>
      </w:r>
      <w:r w:rsidR="00653447" w:rsidRPr="0013688D">
        <w:rPr>
          <w:rFonts w:ascii="Times New Roman" w:hAnsi="Times New Roman"/>
          <w:sz w:val="24"/>
          <w:lang w:val="en-US"/>
        </w:rPr>
        <w:t xml:space="preserve">. By </w:t>
      </w:r>
      <w:r w:rsidR="00861707" w:rsidRPr="0013688D">
        <w:rPr>
          <w:rFonts w:ascii="Times New Roman" w:hAnsi="Times New Roman"/>
          <w:sz w:val="24"/>
          <w:lang w:val="en-US"/>
        </w:rPr>
        <w:t xml:space="preserve">using </w:t>
      </w:r>
      <w:r w:rsidR="00653447" w:rsidRPr="0013688D">
        <w:rPr>
          <w:rFonts w:ascii="Times New Roman" w:hAnsi="Times New Roman"/>
          <w:sz w:val="24"/>
          <w:lang w:val="en-US"/>
        </w:rPr>
        <w:t xml:space="preserve">intrinsic acoustic degradation </w:t>
      </w:r>
      <w:r w:rsidR="00D23403" w:rsidRPr="0013688D">
        <w:rPr>
          <w:rFonts w:ascii="Times New Roman" w:hAnsi="Times New Roman"/>
          <w:sz w:val="24"/>
          <w:lang w:val="en-US"/>
        </w:rPr>
        <w:fldChar w:fldCharType="begin"/>
      </w:r>
      <w:r w:rsidR="00D23403" w:rsidRPr="0013688D">
        <w:rPr>
          <w:rFonts w:ascii="Times New Roman" w:hAnsi="Times New Roman"/>
          <w:sz w:val="24"/>
          <w:lang w:val="en-US"/>
        </w:rPr>
        <w:instrText xml:space="preserve"> ADDIN ZOTERO_ITEM CSL_CITATION {"citationID":"a1me650ur6s","properties":{"formattedCitation":"(Mattys, Davis, Bradlow, &amp; Scott, 2012)","plainCitation":"(Mattys, Davis, Bradlow, &amp; Scott, 2012)"},"citationItems":[{"id":599,"uris":["http://zotero.org/users/local/gpIz3BJn/items/XGVTQ9LT"],"uri":["http://zotero.org/users/local/gpIz3BJn/items/XGVTQ9LT"],"itemData":{"id":599,"type":"article-journal","title":"Speech recognition in adverse conditions: A review","container-title":"Language and Cognitive Processes","page":"953-978","volume":"27","issue":"7-8","source":"Taylor and Francis+NEJM","abstract":"This article presents a review of the effects of adverse conditions (ACs) on the perceptual, linguistic, cognitive, and neurophysiological mechanisms underlying speech recognition. The review starts with a classification of ACs based on their origin: Degradation at the source (production of a noncanonical signal), degradation during signal transmission (interfering signal or medium-induced impoverishment of the target signal), receiver limitations (peripheral, linguistic, cognitive). This is followed by a parallel, yet orthogonal classification of ACs based on the locus of their effect: Perceptual processes, mental representations, attention, and memory functions. We then review the added value that ACs provide for theories of speech recognition, with a focus on fundamental themes in psycholinguistics: Content and format of lexical representations, time-course of lexical access, word segmentation, feed-back in speech perception and recognition, lexical-semantic integration, interface between the speech system and general cognition, neuroanatomical organisation of speech processing. We conclude by advocating an approach to speech recognition that includes rather than neutralises complex listening environments and individual differences.","DOI":"10.1080/01690965.2012.705006","ISSN":"0169-0965","shortTitle":"Speech recognition in adverse conditions","author":[{"family":"Mattys","given":"Sven L."},{"family":"Davis","given":"Matthew H."},{"family":"Bradlow","given":"Ann R."},{"family":"Scott","given":"Sophie K."}],"issued":{"date-parts":[["2012",9,1]]}}}],"schema":"https://github.com/citation-style-language/schema/raw/master/csl-citation.json"} </w:instrText>
      </w:r>
      <w:r w:rsidR="00D23403" w:rsidRPr="0013688D">
        <w:rPr>
          <w:rFonts w:ascii="Times New Roman" w:hAnsi="Times New Roman"/>
          <w:sz w:val="24"/>
          <w:lang w:val="en-US"/>
        </w:rPr>
        <w:fldChar w:fldCharType="separate"/>
      </w:r>
      <w:r w:rsidR="00D23403" w:rsidRPr="0013688D">
        <w:rPr>
          <w:rFonts w:ascii="Times New Roman" w:hAnsi="Times New Roman"/>
          <w:sz w:val="24"/>
          <w:lang w:val="en-GB"/>
        </w:rPr>
        <w:t>(cf. Mattys, Davis, Bradlow, &amp; Scott, 2012)</w:t>
      </w:r>
      <w:r w:rsidR="00D23403" w:rsidRPr="0013688D">
        <w:rPr>
          <w:rFonts w:ascii="Times New Roman" w:hAnsi="Times New Roman"/>
          <w:sz w:val="24"/>
          <w:lang w:val="en-US"/>
        </w:rPr>
        <w:fldChar w:fldCharType="end"/>
      </w:r>
      <w:r w:rsidR="00D23403" w:rsidRPr="0013688D">
        <w:rPr>
          <w:rFonts w:ascii="Times New Roman" w:hAnsi="Times New Roman"/>
          <w:sz w:val="24"/>
          <w:lang w:val="en-US"/>
        </w:rPr>
        <w:t xml:space="preserve"> </w:t>
      </w:r>
      <w:r w:rsidR="001F699F" w:rsidRPr="0013688D">
        <w:rPr>
          <w:rFonts w:ascii="Times New Roman" w:hAnsi="Times New Roman"/>
          <w:sz w:val="24"/>
          <w:lang w:val="en-US"/>
        </w:rPr>
        <w:t>of</w:t>
      </w:r>
      <w:r w:rsidR="00653447" w:rsidRPr="0013688D">
        <w:rPr>
          <w:rFonts w:ascii="Times New Roman" w:hAnsi="Times New Roman"/>
          <w:sz w:val="24"/>
          <w:lang w:val="en-US"/>
        </w:rPr>
        <w:t xml:space="preserve"> speech presented in </w:t>
      </w:r>
      <w:r w:rsidR="00861707" w:rsidRPr="0013688D">
        <w:rPr>
          <w:rFonts w:ascii="Times New Roman" w:hAnsi="Times New Roman"/>
          <w:sz w:val="24"/>
          <w:lang w:val="en-US"/>
        </w:rPr>
        <w:t xml:space="preserve">a </w:t>
      </w:r>
      <w:r w:rsidR="00653447" w:rsidRPr="0013688D">
        <w:rPr>
          <w:rFonts w:ascii="Times New Roman" w:hAnsi="Times New Roman"/>
          <w:sz w:val="24"/>
          <w:lang w:val="en-US"/>
        </w:rPr>
        <w:t>silen</w:t>
      </w:r>
      <w:r w:rsidR="00861707" w:rsidRPr="0013688D">
        <w:rPr>
          <w:rFonts w:ascii="Times New Roman" w:hAnsi="Times New Roman"/>
          <w:sz w:val="24"/>
          <w:lang w:val="en-US"/>
        </w:rPr>
        <w:t>t background</w:t>
      </w:r>
      <w:r w:rsidR="00D23403" w:rsidRPr="0013688D">
        <w:rPr>
          <w:rFonts w:ascii="Times New Roman" w:hAnsi="Times New Roman"/>
          <w:sz w:val="24"/>
          <w:lang w:val="en-US"/>
        </w:rPr>
        <w:t>,</w:t>
      </w:r>
      <w:r w:rsidR="00653447" w:rsidRPr="0013688D">
        <w:rPr>
          <w:rFonts w:ascii="Times New Roman" w:hAnsi="Times New Roman"/>
          <w:sz w:val="24"/>
          <w:lang w:val="en-US"/>
        </w:rPr>
        <w:t xml:space="preserve"> we can ensure that effects of </w:t>
      </w:r>
      <w:proofErr w:type="spellStart"/>
      <w:r w:rsidR="00653447" w:rsidRPr="0013688D">
        <w:rPr>
          <w:rFonts w:ascii="Times New Roman" w:hAnsi="Times New Roman"/>
          <w:sz w:val="24"/>
          <w:lang w:val="en-US"/>
        </w:rPr>
        <w:t>tACS</w:t>
      </w:r>
      <w:proofErr w:type="spellEnd"/>
      <w:r w:rsidR="00653447" w:rsidRPr="0013688D">
        <w:rPr>
          <w:rFonts w:ascii="Times New Roman" w:hAnsi="Times New Roman"/>
          <w:sz w:val="24"/>
          <w:lang w:val="en-US"/>
        </w:rPr>
        <w:t xml:space="preserve"> are due to modulation of </w:t>
      </w:r>
      <w:r w:rsidR="00861707" w:rsidRPr="0013688D">
        <w:rPr>
          <w:rFonts w:ascii="Times New Roman" w:hAnsi="Times New Roman"/>
          <w:sz w:val="24"/>
          <w:lang w:val="en-US"/>
        </w:rPr>
        <w:t xml:space="preserve">speech </w:t>
      </w:r>
      <w:r w:rsidR="00653447" w:rsidRPr="0013688D">
        <w:rPr>
          <w:rFonts w:ascii="Times New Roman" w:hAnsi="Times New Roman"/>
          <w:sz w:val="24"/>
          <w:lang w:val="en-US"/>
        </w:rPr>
        <w:t xml:space="preserve">perception </w:t>
      </w:r>
      <w:r w:rsidR="00861707" w:rsidRPr="0013688D">
        <w:rPr>
          <w:rFonts w:ascii="Times New Roman" w:hAnsi="Times New Roman"/>
          <w:sz w:val="24"/>
          <w:lang w:val="en-US"/>
        </w:rPr>
        <w:t>per-se</w:t>
      </w:r>
      <w:r w:rsidR="00D23403" w:rsidRPr="0013688D">
        <w:rPr>
          <w:rFonts w:ascii="Times New Roman" w:hAnsi="Times New Roman"/>
          <w:sz w:val="24"/>
          <w:lang w:val="en-US"/>
        </w:rPr>
        <w:t>,</w:t>
      </w:r>
      <w:r w:rsidR="00861707" w:rsidRPr="0013688D">
        <w:rPr>
          <w:rFonts w:ascii="Times New Roman" w:hAnsi="Times New Roman"/>
          <w:sz w:val="24"/>
          <w:lang w:val="en-US"/>
        </w:rPr>
        <w:t xml:space="preserve"> </w:t>
      </w:r>
      <w:r w:rsidR="00653447" w:rsidRPr="0013688D">
        <w:rPr>
          <w:rFonts w:ascii="Times New Roman" w:hAnsi="Times New Roman"/>
          <w:sz w:val="24"/>
          <w:lang w:val="en-US"/>
        </w:rPr>
        <w:t>and not due to</w:t>
      </w:r>
      <w:r w:rsidR="00861707" w:rsidRPr="0013688D">
        <w:rPr>
          <w:rFonts w:ascii="Times New Roman" w:hAnsi="Times New Roman"/>
          <w:sz w:val="24"/>
          <w:lang w:val="en-US"/>
        </w:rPr>
        <w:t xml:space="preserve"> effects on other processes involved in auditory scene analysis</w:t>
      </w:r>
      <w:r w:rsidR="001F699F" w:rsidRPr="0013688D">
        <w:rPr>
          <w:rFonts w:ascii="Times New Roman" w:hAnsi="Times New Roman"/>
          <w:sz w:val="24"/>
          <w:lang w:val="en-US"/>
        </w:rPr>
        <w:t>, or selective attention</w:t>
      </w:r>
      <w:r w:rsidR="00861707" w:rsidRPr="0013688D">
        <w:rPr>
          <w:rFonts w:ascii="Times New Roman" w:hAnsi="Times New Roman"/>
          <w:sz w:val="24"/>
          <w:lang w:val="en-US"/>
        </w:rPr>
        <w:t xml:space="preserve">. </w:t>
      </w:r>
      <w:r w:rsidR="00653447" w:rsidRPr="0013688D">
        <w:rPr>
          <w:rFonts w:ascii="Times New Roman" w:hAnsi="Times New Roman"/>
          <w:sz w:val="24"/>
          <w:lang w:val="en-US"/>
        </w:rPr>
        <w:t xml:space="preserve"> </w:t>
      </w:r>
    </w:p>
    <w:p w14:paraId="2B9B588C" w14:textId="77777777" w:rsidR="002303FC" w:rsidRPr="0013688D" w:rsidRDefault="007D05DB" w:rsidP="00266505">
      <w:pPr>
        <w:spacing w:line="480" w:lineRule="auto"/>
        <w:jc w:val="both"/>
        <w:rPr>
          <w:rFonts w:ascii="Times New Roman" w:hAnsi="Times New Roman"/>
          <w:sz w:val="24"/>
          <w:lang w:val="en-US"/>
        </w:rPr>
      </w:pPr>
      <w:r w:rsidRPr="0013688D">
        <w:rPr>
          <w:rFonts w:ascii="Times New Roman" w:hAnsi="Times New Roman"/>
          <w:sz w:val="24"/>
          <w:lang w:val="en-US"/>
        </w:rPr>
        <w:t>P</w:t>
      </w:r>
      <w:r w:rsidR="001F699F" w:rsidRPr="0013688D">
        <w:rPr>
          <w:rFonts w:ascii="Times New Roman" w:hAnsi="Times New Roman"/>
          <w:sz w:val="24"/>
          <w:lang w:val="en-US"/>
        </w:rPr>
        <w:t>revious</w:t>
      </w:r>
      <w:r w:rsidR="00661C53" w:rsidRPr="0013688D">
        <w:rPr>
          <w:rFonts w:ascii="Times New Roman" w:hAnsi="Times New Roman"/>
          <w:sz w:val="24"/>
          <w:lang w:val="en-US"/>
        </w:rPr>
        <w:t xml:space="preserv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studies </w:t>
      </w:r>
      <w:r w:rsidR="008739E7" w:rsidRPr="0013688D">
        <w:rPr>
          <w:rFonts w:ascii="Times New Roman" w:hAnsi="Times New Roman"/>
          <w:sz w:val="24"/>
          <w:lang w:val="en-US"/>
        </w:rPr>
        <w:fldChar w:fldCharType="begin"/>
      </w:r>
      <w:r w:rsidR="008739E7" w:rsidRPr="0013688D">
        <w:rPr>
          <w:rFonts w:ascii="Times New Roman" w:hAnsi="Times New Roman"/>
          <w:sz w:val="24"/>
          <w:lang w:val="en-US"/>
        </w:rPr>
        <w:instrText xml:space="preserve"> ADDIN ZOTERO_ITEM CSL_CITATION {"citationID":"a13q3db1okg","properties":{"formattedCitation":"(Riecke et al., 2018; Wilsch et al., 2018)","plainCitation":"(Riecke et al., 2018; Wilsch et al., 2018)"},"citationItems":[{"id":"PulhBtlx/yafB4YBT","uris":["http://zotero.org/users/local/zxD7V9iv/items/SY6G8KUB"],"uri":["http://zotero.org/users/local/zxD7V9iv/items/SY6G8KUB"],"itemData":{"id":"PulhBtlx/yafB4YBT","type":"article-journal","title":"Neural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id":"PulhBtlx/n83qOOgU","uris":["http://zotero.org/users/local/zxD7V9iv/items/QKF4LVBR"],"uri":["http://zotero.org/users/local/zxD7V9iv/items/QKF4LVBR"],"itemData":{"id":"PulhBtlx/n83qOOgU","type":"article-journal","title":"Transcranial alternating current stimulation with speech envelopes modulates speech comprehension","container-title":"NeuroImage","page":"766-774","volume":"172","source":"PubMed","abstract":"Cortical entrainment of the auditory cortex to the broadband temporal envelope of a speech signal is crucial for speech comprehension. Entrainment results in phases of high and low neural excitability, which structure and decode the incoming speech signal. Entrainment to speech is strongest in the theta frequency range (4-8 Hz), the average frequency of the speech envelope. If a speech signal is degraded, entrainment to the speech envelope is weaker and speech intelligibility declines. Besides perceptually evoked cortical entrainment, transcranial alternating current stimulation (tACS) entrains neural oscillations by applying an electric signal to the brain. Accordingly, tACS-induced entrainment in auditory cortex has been shown to improve auditory perception. The aim of the current study was to modulate speech intelligibility externally by means of tACS such that the electric current corresponds to the envelope of the presented speech stream (i.e., envelope-tACS). Participants performed the Oldenburg sentence test with sentences presented in noise in combination with envelope-tACS. Critically, tACS was induced at time lags of 0-250 ms in 50-ms steps relative to sentence onset (auditory stimuli were simultaneous to or preceded tACS). We performed single-subject sinusoidal, linear, and quadratic fits to the sentence comprehension performance across the time lags. We could show that the sinusoidal fit described the modulation of sentence comprehension best. Importantly, the average frequency of the sinusoidal fit was 5.12 Hz, corresponding to the peaks of the amplitude spectrum of the stimulated envelopes. This finding was supported by a significant 5-Hz peak in the average power spectrum of individual performance time series. Altogether, envelope-tACS modulates intelligibility of speech in noise, presumably by enhancing and disrupting (time lag with in- or out-of-phase stimulation, respectively) cortical entrainment to the speech envelope in auditory cortex.","DOI":"10.1016/j.neuroimage.2018.01.038","ISSN":"1095-9572","note":"PMID: 29355765","journalAbbreviation":"Neuroimage","language":"eng","author":[{"family":"Wilsch","given":"Anna"},{"family":"Neuling","given":"Toralf"},{"family":"Obleser","given":"Jonas"},{"family":"Herrmann","given":"Christoph S."}],"issued":{"date-parts":[["2018",1,31]]}}}],"schema":"https://github.com/citation-style-language/schema/raw/master/csl-citation.json"} </w:instrText>
      </w:r>
      <w:r w:rsidR="008739E7" w:rsidRPr="0013688D">
        <w:rPr>
          <w:rFonts w:ascii="Times New Roman" w:hAnsi="Times New Roman"/>
          <w:sz w:val="24"/>
          <w:lang w:val="en-US"/>
        </w:rPr>
        <w:fldChar w:fldCharType="separate"/>
      </w:r>
      <w:r w:rsidR="008739E7" w:rsidRPr="0013688D">
        <w:rPr>
          <w:rFonts w:ascii="Times New Roman" w:hAnsi="Times New Roman"/>
          <w:sz w:val="24"/>
          <w:lang w:val="en-GB"/>
        </w:rPr>
        <w:t>(</w:t>
      </w:r>
      <w:r w:rsidRPr="0013688D">
        <w:rPr>
          <w:rFonts w:ascii="Times New Roman" w:hAnsi="Times New Roman"/>
          <w:sz w:val="24"/>
          <w:lang w:val="en-GB"/>
        </w:rPr>
        <w:t xml:space="preserve">e.g., </w:t>
      </w:r>
      <w:r w:rsidR="008739E7" w:rsidRPr="0013688D">
        <w:rPr>
          <w:rFonts w:ascii="Times New Roman" w:hAnsi="Times New Roman"/>
          <w:sz w:val="24"/>
          <w:lang w:val="en-GB"/>
        </w:rPr>
        <w:t>Riecke et al., 2018; Wilsch et al., 2018)</w:t>
      </w:r>
      <w:r w:rsidR="008739E7" w:rsidRPr="0013688D">
        <w:rPr>
          <w:rFonts w:ascii="Times New Roman" w:hAnsi="Times New Roman"/>
          <w:sz w:val="24"/>
          <w:lang w:val="en-US"/>
        </w:rPr>
        <w:fldChar w:fldCharType="end"/>
      </w:r>
      <w:r w:rsidR="008739E7" w:rsidRPr="0013688D">
        <w:rPr>
          <w:rFonts w:ascii="Times New Roman" w:hAnsi="Times New Roman"/>
          <w:sz w:val="24"/>
          <w:lang w:val="en-US"/>
        </w:rPr>
        <w:t xml:space="preserve"> </w:t>
      </w:r>
      <w:r w:rsidRPr="0013688D">
        <w:rPr>
          <w:rFonts w:ascii="Times New Roman" w:hAnsi="Times New Roman"/>
          <w:sz w:val="24"/>
          <w:lang w:val="en-US"/>
        </w:rPr>
        <w:t xml:space="preserve">focused on the demonstration of a </w:t>
      </w:r>
      <w:r w:rsidR="00661C53" w:rsidRPr="0013688D">
        <w:rPr>
          <w:rFonts w:ascii="Times New Roman" w:hAnsi="Times New Roman"/>
          <w:sz w:val="24"/>
          <w:lang w:val="en-US"/>
        </w:rPr>
        <w:t>phasic modulation of speech perception outcomes</w:t>
      </w:r>
      <w:r w:rsidR="008739E7" w:rsidRPr="0013688D">
        <w:rPr>
          <w:rFonts w:ascii="Times New Roman" w:hAnsi="Times New Roman"/>
          <w:sz w:val="24"/>
          <w:lang w:val="en-US"/>
        </w:rPr>
        <w:t xml:space="preserve"> (and therefore</w:t>
      </w:r>
      <w:r w:rsidR="00661C53" w:rsidRPr="0013688D">
        <w:rPr>
          <w:rFonts w:ascii="Times New Roman" w:hAnsi="Times New Roman"/>
          <w:sz w:val="24"/>
          <w:lang w:val="en-US"/>
        </w:rPr>
        <w:t xml:space="preserve"> </w:t>
      </w:r>
      <w:r w:rsidR="000623B1" w:rsidRPr="0013688D">
        <w:rPr>
          <w:rFonts w:ascii="Times New Roman" w:hAnsi="Times New Roman"/>
          <w:sz w:val="24"/>
          <w:lang w:val="en-US"/>
        </w:rPr>
        <w:t xml:space="preserve">a </w:t>
      </w:r>
      <w:r w:rsidR="00661C53" w:rsidRPr="0013688D">
        <w:rPr>
          <w:rFonts w:ascii="Times New Roman" w:hAnsi="Times New Roman"/>
          <w:sz w:val="24"/>
          <w:lang w:val="en-US"/>
        </w:rPr>
        <w:t>functional consequence of oscillat</w:t>
      </w:r>
      <w:r w:rsidR="00266505" w:rsidRPr="0013688D">
        <w:rPr>
          <w:rFonts w:ascii="Times New Roman" w:hAnsi="Times New Roman"/>
          <w:sz w:val="24"/>
          <w:lang w:val="en-US"/>
        </w:rPr>
        <w:t>ory brain st</w:t>
      </w:r>
      <w:bookmarkStart w:id="0" w:name="_GoBack"/>
      <w:bookmarkEnd w:id="0"/>
      <w:r w:rsidR="00266505" w:rsidRPr="0013688D">
        <w:rPr>
          <w:rFonts w:ascii="Times New Roman" w:hAnsi="Times New Roman"/>
          <w:sz w:val="24"/>
          <w:lang w:val="en-US"/>
        </w:rPr>
        <w:t>imulation</w:t>
      </w:r>
      <w:r w:rsidR="008739E7" w:rsidRPr="0013688D">
        <w:rPr>
          <w:rFonts w:ascii="Times New Roman" w:hAnsi="Times New Roman"/>
          <w:sz w:val="24"/>
          <w:lang w:val="en-US"/>
        </w:rPr>
        <w:t>)</w:t>
      </w:r>
      <w:r w:rsidRPr="0013688D">
        <w:rPr>
          <w:rFonts w:ascii="Times New Roman" w:hAnsi="Times New Roman"/>
          <w:sz w:val="24"/>
          <w:lang w:val="en-US"/>
        </w:rPr>
        <w:t>. However,</w:t>
      </w:r>
      <w:r w:rsidR="00266505" w:rsidRPr="0013688D">
        <w:rPr>
          <w:rFonts w:ascii="Times New Roman" w:hAnsi="Times New Roman"/>
          <w:sz w:val="24"/>
          <w:lang w:val="en-US"/>
        </w:rPr>
        <w:t xml:space="preserve"> </w:t>
      </w:r>
      <w:r w:rsidRPr="0013688D">
        <w:rPr>
          <w:rFonts w:ascii="Times New Roman" w:hAnsi="Times New Roman"/>
          <w:sz w:val="24"/>
          <w:lang w:val="en-US"/>
        </w:rPr>
        <w:t xml:space="preserve">for real-world applications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the most important outcome is clearly to enhance speech perception relative to an unstimulated control condition </w:t>
      </w:r>
      <w:r w:rsidRPr="0013688D">
        <w:rPr>
          <w:rFonts w:ascii="Times New Roman" w:hAnsi="Times New Roman"/>
          <w:sz w:val="24"/>
          <w:lang w:val="en-US"/>
        </w:rPr>
        <w:fldChar w:fldCharType="begin"/>
      </w:r>
      <w:r w:rsidRPr="0013688D">
        <w:rPr>
          <w:rFonts w:ascii="Times New Roman" w:hAnsi="Times New Roman"/>
          <w:sz w:val="24"/>
          <w:lang w:val="en-US"/>
        </w:rPr>
        <w:instrText xml:space="preserve"> ADDIN ZOTERO_ITEM CSL_CITATION {"citationID":"BltQJWCr","properties":{"formattedCitation":"(Peelle, 2018; Riecke &amp; Zoefel, 2018)","plainCitation":"(Peelle, 2018; Riecke &amp; Zoefel, 2018)"},"citationItems":[{"id":594,"uris":["http://zotero.org/users/local/gpIz3BJn/items/MLTX5ET8"],"uri":["http://zotero.org/users/local/gpIz3BJn/items/MLTX5ET8"],"itemData":{"id":594,"type":"article-journal","title":"Speech Comprehension: Stimulating Discussions at a Cocktail Party","container-title":"Current Biology","page":"R68-R70","volume":"28","issue":"2","source":"www.cell.com","DOI":"10.1016/j.cub.2017.12.005","ISSN":"0960-9822","note":"PMID: 29374446","shortTitle":"Speech Comprehension","journalAbbreviation":"Current Biology","language":"English","author":[{"family":"Peelle","given":"Jonathan E."}],"issued":{"date-parts":[["2018",1,22]]}}},{"id":"PulhBtlx/nJipbhrQ","uris":["http://zotero.org/users/local/zxD7V9iv/items/5YP9J2K9"],"uri":["http://zotero.org/users/local/zxD7V9iv/items/5YP9J2K9"],"itemData":{"id":"PulhBtlx/nJipbhrQ","type":"article-journal","title":"Conveying Temporal Information to the Auditory System via Transcranial Current Stimulation","container-title":"Acta Acustica united with Acustica","page":"883-886","volume":"104","issue":"5","abstract":"This review paper investigates whether non-invasive application of electric current to the human scalp can be utilized to convey perceptually relevant temporal information to the auditory system. Recent studies have corroborated this notion by demonstrating that transcranial current\nstimulation (TCS) with temporally structured (sinusoidal and/or sound envelope-shaped) current biases neural processing and auditory perception toward the temporal pattern of the applied current. However, the perceptual benefits achieved with TCS so far are fairly modest. In sum, the temporally\nspecific modulatory ability of TCS makes it a useful scientific tool for identifying temporal mechanisms for auditory perception. Practical or clinical applications (e.g., to enhance or restore auditory functions in normal or hearing-impaired populations) are currently still premature and\nrequire further optimization of stimulation parameters. © 2018 The Author(s). Published by S. Hirzel Verlag · EAA. This is an open access article under the terms of the Creative Commons Attribution (CC BY 4.0) license (https://creativecommons.org/licenses/by/4.0/).","DOI":"10.3813/AAA.919235","journalAbbreviation":"Acta Acustica united with Acustica","author":[{"family":"Riecke","given":"Lars"},{"family":"Zoefel","given":"Benedikt"}],"issued":{"date-parts":[["2018",9,1]]}}}],"schema":"https://github.com/citation-style-language/schema/raw/master/csl-citation.json"} </w:instrText>
      </w:r>
      <w:r w:rsidRPr="0013688D">
        <w:rPr>
          <w:rFonts w:ascii="Times New Roman" w:hAnsi="Times New Roman"/>
          <w:sz w:val="24"/>
          <w:lang w:val="en-US"/>
        </w:rPr>
        <w:fldChar w:fldCharType="separate"/>
      </w:r>
      <w:r w:rsidRPr="0013688D">
        <w:rPr>
          <w:rFonts w:ascii="Times New Roman" w:hAnsi="Times New Roman"/>
          <w:sz w:val="24"/>
          <w:lang w:val="en-GB"/>
        </w:rPr>
        <w:t>(Peelle, 2018; Riecke &amp; Zoefel, 2018)</w:t>
      </w:r>
      <w:r w:rsidRPr="0013688D">
        <w:rPr>
          <w:rFonts w:ascii="Times New Roman" w:hAnsi="Times New Roman"/>
          <w:sz w:val="24"/>
          <w:lang w:val="en-US"/>
        </w:rPr>
        <w:fldChar w:fldCharType="end"/>
      </w:r>
      <w:r w:rsidRPr="0013688D">
        <w:rPr>
          <w:rFonts w:ascii="Times New Roman" w:hAnsi="Times New Roman"/>
          <w:sz w:val="24"/>
          <w:lang w:val="en-US"/>
        </w:rPr>
        <w:t xml:space="preserve">. </w:t>
      </w:r>
      <w:r w:rsidR="008739E7" w:rsidRPr="0013688D">
        <w:rPr>
          <w:rFonts w:ascii="Times New Roman" w:hAnsi="Times New Roman"/>
          <w:sz w:val="24"/>
          <w:lang w:val="en-US"/>
        </w:rPr>
        <w:t>It is</w:t>
      </w:r>
      <w:r w:rsidR="00266505" w:rsidRPr="0013688D">
        <w:rPr>
          <w:rFonts w:ascii="Times New Roman" w:hAnsi="Times New Roman"/>
          <w:sz w:val="24"/>
          <w:lang w:val="en-US"/>
        </w:rPr>
        <w:t xml:space="preserve"> equally likely that the reliable effect of </w:t>
      </w:r>
      <w:proofErr w:type="spellStart"/>
      <w:r w:rsidR="00266505" w:rsidRPr="0013688D">
        <w:rPr>
          <w:rFonts w:ascii="Times New Roman" w:hAnsi="Times New Roman"/>
          <w:sz w:val="24"/>
          <w:lang w:val="en-US"/>
        </w:rPr>
        <w:t>tACS</w:t>
      </w:r>
      <w:proofErr w:type="spellEnd"/>
      <w:r w:rsidR="00266505" w:rsidRPr="0013688D">
        <w:rPr>
          <w:rFonts w:ascii="Times New Roman" w:hAnsi="Times New Roman"/>
          <w:sz w:val="24"/>
          <w:lang w:val="en-US"/>
        </w:rPr>
        <w:t xml:space="preserve"> is to </w:t>
      </w:r>
      <w:r w:rsidR="000623B1" w:rsidRPr="0013688D">
        <w:rPr>
          <w:rFonts w:ascii="Times New Roman" w:hAnsi="Times New Roman"/>
          <w:sz w:val="24"/>
          <w:lang w:val="en-US"/>
        </w:rPr>
        <w:t>disrupt</w:t>
      </w:r>
      <w:r w:rsidR="00266505" w:rsidRPr="0013688D">
        <w:rPr>
          <w:rFonts w:ascii="Times New Roman" w:hAnsi="Times New Roman"/>
          <w:sz w:val="24"/>
          <w:lang w:val="en-US"/>
        </w:rPr>
        <w:t xml:space="preserve"> word report relative to an unstimulated condition</w:t>
      </w:r>
      <w:r w:rsidRPr="0013688D">
        <w:rPr>
          <w:rFonts w:ascii="Times New Roman" w:hAnsi="Times New Roman"/>
          <w:sz w:val="24"/>
          <w:lang w:val="en-US"/>
        </w:rPr>
        <w:t>, but prev</w:t>
      </w:r>
      <w:r w:rsidR="00BE51C5" w:rsidRPr="0013688D">
        <w:rPr>
          <w:rFonts w:ascii="Times New Roman" w:hAnsi="Times New Roman"/>
          <w:sz w:val="24"/>
          <w:lang w:val="en-US"/>
        </w:rPr>
        <w:t xml:space="preserve">ious work remained inconclusive in this respect </w:t>
      </w:r>
      <w:r w:rsidRPr="0013688D">
        <w:rPr>
          <w:rFonts w:ascii="Times New Roman" w:hAnsi="Times New Roman"/>
          <w:sz w:val="24"/>
          <w:lang w:val="en-US"/>
        </w:rPr>
        <w:t>(summarized in the Discussion)</w:t>
      </w:r>
      <w:r w:rsidR="00266505" w:rsidRPr="0013688D">
        <w:rPr>
          <w:rFonts w:ascii="Times New Roman" w:hAnsi="Times New Roman"/>
          <w:sz w:val="24"/>
          <w:lang w:val="en-US"/>
        </w:rPr>
        <w:t xml:space="preserve">. </w:t>
      </w:r>
      <w:r w:rsidRPr="0013688D">
        <w:rPr>
          <w:rFonts w:ascii="Times New Roman" w:hAnsi="Times New Roman"/>
          <w:sz w:val="24"/>
          <w:lang w:val="en-US"/>
        </w:rPr>
        <w:t xml:space="preserve">By using the Log Odd’s Ratio (LOR) to quantify the word report difference between stimulation and sham conditions, and by phase-aligning to both maximum and minimum LOR, we therefore separately assessed whether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enhances and/or disrupts word report accuracy relative to sham. </w:t>
      </w:r>
      <w:r w:rsidR="00266505" w:rsidRPr="0013688D">
        <w:rPr>
          <w:rFonts w:ascii="Times New Roman" w:hAnsi="Times New Roman"/>
          <w:sz w:val="24"/>
          <w:lang w:val="en-US"/>
        </w:rPr>
        <w:t xml:space="preserve"> </w:t>
      </w:r>
    </w:p>
    <w:p w14:paraId="01A0C489" w14:textId="4D06AA3E" w:rsidR="003C23EA" w:rsidRPr="0013688D" w:rsidRDefault="00FB2F3A" w:rsidP="003C23EA">
      <w:pPr>
        <w:spacing w:line="480" w:lineRule="auto"/>
        <w:jc w:val="both"/>
        <w:rPr>
          <w:rFonts w:ascii="Times New Roman" w:hAnsi="Times New Roman"/>
          <w:sz w:val="24"/>
          <w:lang w:val="en-US"/>
        </w:rPr>
      </w:pPr>
      <w:r w:rsidRPr="0013688D">
        <w:rPr>
          <w:rFonts w:ascii="Times New Roman" w:hAnsi="Times New Roman"/>
          <w:sz w:val="24"/>
          <w:lang w:val="en-US"/>
        </w:rPr>
        <w:t>W</w:t>
      </w:r>
      <w:r w:rsidR="00C02ACA" w:rsidRPr="0013688D">
        <w:rPr>
          <w:rFonts w:ascii="Times New Roman" w:hAnsi="Times New Roman"/>
          <w:sz w:val="24"/>
          <w:lang w:val="en-US"/>
        </w:rPr>
        <w:t>e</w:t>
      </w:r>
      <w:r w:rsidRPr="0013688D">
        <w:rPr>
          <w:rFonts w:ascii="Times New Roman" w:hAnsi="Times New Roman"/>
          <w:sz w:val="24"/>
          <w:lang w:val="en-US"/>
        </w:rPr>
        <w:t xml:space="preserve"> also</w:t>
      </w:r>
      <w:r w:rsidR="00C02ACA" w:rsidRPr="0013688D">
        <w:rPr>
          <w:rFonts w:ascii="Times New Roman" w:hAnsi="Times New Roman"/>
          <w:sz w:val="24"/>
          <w:lang w:val="en-US"/>
        </w:rPr>
        <w:t xml:space="preserve"> compared two different stimulation protocols</w:t>
      </w:r>
      <w:r w:rsidR="00A43508" w:rsidRPr="0013688D">
        <w:rPr>
          <w:rFonts w:ascii="Times New Roman" w:hAnsi="Times New Roman"/>
          <w:sz w:val="24"/>
          <w:lang w:val="en-US"/>
        </w:rPr>
        <w:t xml:space="preserve"> in their efficacy of modulating speech perception</w:t>
      </w:r>
      <w:r w:rsidR="001943F3" w:rsidRPr="0013688D">
        <w:rPr>
          <w:rFonts w:ascii="Times New Roman" w:hAnsi="Times New Roman"/>
          <w:sz w:val="24"/>
          <w:lang w:val="en-US"/>
        </w:rPr>
        <w:t xml:space="preserve"> (Fig. </w:t>
      </w:r>
      <w:r w:rsidR="00265269" w:rsidRPr="0013688D">
        <w:rPr>
          <w:rFonts w:ascii="Times New Roman" w:hAnsi="Times New Roman"/>
          <w:sz w:val="24"/>
          <w:lang w:val="en-US"/>
        </w:rPr>
        <w:t>1</w:t>
      </w:r>
      <w:r w:rsidR="00390DFA" w:rsidRPr="0013688D">
        <w:rPr>
          <w:rFonts w:ascii="Times New Roman" w:hAnsi="Times New Roman"/>
          <w:sz w:val="24"/>
          <w:lang w:val="en-US"/>
        </w:rPr>
        <w:t>B)</w:t>
      </w:r>
      <w:r w:rsidR="00C02ACA" w:rsidRPr="0013688D">
        <w:rPr>
          <w:rFonts w:ascii="Times New Roman" w:hAnsi="Times New Roman"/>
          <w:sz w:val="24"/>
          <w:lang w:val="en-US"/>
        </w:rPr>
        <w:t>: The first</w:t>
      </w:r>
      <w:r w:rsidR="000037DE" w:rsidRPr="0013688D">
        <w:rPr>
          <w:rFonts w:ascii="Times New Roman" w:hAnsi="Times New Roman"/>
          <w:sz w:val="24"/>
          <w:lang w:val="en-US"/>
        </w:rPr>
        <w:t xml:space="preserve"> (Experiment 1)</w:t>
      </w:r>
      <w:r w:rsidR="00C02ACA" w:rsidRPr="0013688D">
        <w:rPr>
          <w:rFonts w:ascii="Times New Roman" w:hAnsi="Times New Roman"/>
          <w:sz w:val="24"/>
          <w:lang w:val="en-US"/>
        </w:rPr>
        <w:t>, using standard square electrodes and unila</w:t>
      </w:r>
      <w:r w:rsidR="00352A6E" w:rsidRPr="0013688D">
        <w:rPr>
          <w:rFonts w:ascii="Times New Roman" w:hAnsi="Times New Roman"/>
          <w:sz w:val="24"/>
          <w:lang w:val="en-US"/>
        </w:rPr>
        <w:t xml:space="preserve">teral stimulation over left </w:t>
      </w:r>
      <w:r w:rsidR="00C02ACA" w:rsidRPr="0013688D">
        <w:rPr>
          <w:rFonts w:ascii="Times New Roman" w:hAnsi="Times New Roman"/>
          <w:sz w:val="24"/>
          <w:lang w:val="en-US"/>
        </w:rPr>
        <w:t>Superior Temporal Gyrus (STG)</w:t>
      </w:r>
      <w:r w:rsidR="00265269" w:rsidRPr="0013688D">
        <w:rPr>
          <w:rFonts w:ascii="Times New Roman" w:hAnsi="Times New Roman"/>
          <w:sz w:val="24"/>
          <w:lang w:val="en-US"/>
        </w:rPr>
        <w:t>,</w:t>
      </w:r>
      <w:r w:rsidR="00575964" w:rsidRPr="0013688D">
        <w:rPr>
          <w:rFonts w:ascii="Times New Roman" w:hAnsi="Times New Roman"/>
          <w:sz w:val="24"/>
          <w:lang w:val="en-US"/>
        </w:rPr>
        <w:t xml:space="preserve"> </w:t>
      </w:r>
      <w:r w:rsidR="00C02ACA" w:rsidRPr="0013688D">
        <w:rPr>
          <w:rFonts w:ascii="Times New Roman" w:hAnsi="Times New Roman"/>
          <w:sz w:val="24"/>
          <w:lang w:val="en-US"/>
        </w:rPr>
        <w:t xml:space="preserve"> </w:t>
      </w:r>
      <w:r w:rsidR="00861707" w:rsidRPr="0013688D">
        <w:rPr>
          <w:rFonts w:ascii="Times New Roman" w:hAnsi="Times New Roman"/>
          <w:sz w:val="24"/>
          <w:lang w:val="en-US"/>
        </w:rPr>
        <w:t xml:space="preserve">is </w:t>
      </w:r>
      <w:r w:rsidR="00C02ACA" w:rsidRPr="0013688D">
        <w:rPr>
          <w:rFonts w:ascii="Times New Roman" w:hAnsi="Times New Roman"/>
          <w:sz w:val="24"/>
          <w:lang w:val="en-US"/>
        </w:rPr>
        <w:t>identical to that</w:t>
      </w:r>
      <w:r w:rsidR="00575964" w:rsidRPr="0013688D">
        <w:rPr>
          <w:rFonts w:ascii="Times New Roman" w:hAnsi="Times New Roman"/>
          <w:sz w:val="24"/>
          <w:lang w:val="en-US"/>
        </w:rPr>
        <w:t xml:space="preserve"> </w:t>
      </w:r>
      <w:r w:rsidR="00861707" w:rsidRPr="0013688D">
        <w:rPr>
          <w:rFonts w:ascii="Times New Roman" w:hAnsi="Times New Roman"/>
          <w:sz w:val="24"/>
          <w:lang w:val="en-US"/>
        </w:rPr>
        <w:t xml:space="preserve">which was </w:t>
      </w:r>
      <w:r w:rsidR="00575964" w:rsidRPr="0013688D">
        <w:rPr>
          <w:rFonts w:ascii="Times New Roman" w:hAnsi="Times New Roman"/>
          <w:sz w:val="24"/>
          <w:lang w:val="en-US"/>
        </w:rPr>
        <w:t xml:space="preserve">combined with fMRI by </w:t>
      </w:r>
      <w:r w:rsidR="007D302B" w:rsidRPr="0013688D">
        <w:rPr>
          <w:rFonts w:ascii="Times New Roman" w:hAnsi="Times New Roman"/>
          <w:sz w:val="24"/>
          <w:lang w:val="en-US"/>
        </w:rPr>
        <w:fldChar w:fldCharType="begin"/>
      </w:r>
      <w:r w:rsidR="00AA4440" w:rsidRPr="0013688D">
        <w:rPr>
          <w:rFonts w:ascii="Times New Roman" w:hAnsi="Times New Roman"/>
          <w:sz w:val="24"/>
          <w:lang w:val="en-US"/>
        </w:rPr>
        <w:instrText xml:space="preserve"> ADDIN ZOTERO_ITEM CSL_CITATION {"citationID":"9tD9iI0x","properties":{"formattedCitation":"(Zoefel, Archer-Boyd, et al., 2018)","plainCitation":"(Zoefel, Archer-Boyd, et al., 2018)","dontUpdate":true,"noteIndex":0},"citationItems":[{"id":870,"uris":["http://zotero.org/users/local/zxD7V9iv/items/A2H3ZWI4"],"uri":["http://zotero.org/users/local/zxD7V9iv/items/A2H3ZWI4"],"itemData":{"id":870,"type":"article-journal","title":"Phase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7D302B" w:rsidRPr="0013688D">
        <w:rPr>
          <w:rFonts w:ascii="Times New Roman" w:hAnsi="Times New Roman"/>
          <w:sz w:val="24"/>
          <w:lang w:val="en-US"/>
        </w:rPr>
        <w:fldChar w:fldCharType="separate"/>
      </w:r>
      <w:r w:rsidR="00AA4440" w:rsidRPr="0013688D">
        <w:rPr>
          <w:rFonts w:ascii="Times New Roman" w:hAnsi="Times New Roman"/>
          <w:sz w:val="24"/>
        </w:rPr>
        <w:t>Zoefel, Archer-Boyd, et al. (2018)</w:t>
      </w:r>
      <w:r w:rsidR="007D302B" w:rsidRPr="0013688D">
        <w:rPr>
          <w:rFonts w:ascii="Times New Roman" w:hAnsi="Times New Roman"/>
          <w:sz w:val="24"/>
          <w:lang w:val="en-US"/>
        </w:rPr>
        <w:fldChar w:fldCharType="end"/>
      </w:r>
      <w:r w:rsidR="00C02ACA" w:rsidRPr="0013688D">
        <w:rPr>
          <w:rFonts w:ascii="Times New Roman" w:hAnsi="Times New Roman"/>
          <w:sz w:val="24"/>
          <w:lang w:val="en-US"/>
        </w:rPr>
        <w:t xml:space="preserve">. The second </w:t>
      </w:r>
      <w:r w:rsidR="000037DE" w:rsidRPr="0013688D">
        <w:rPr>
          <w:rFonts w:ascii="Times New Roman" w:hAnsi="Times New Roman"/>
          <w:sz w:val="24"/>
          <w:lang w:val="en-US"/>
        </w:rPr>
        <w:t xml:space="preserve">(Experiment 2) </w:t>
      </w:r>
      <w:r w:rsidR="00C02ACA" w:rsidRPr="0013688D">
        <w:rPr>
          <w:rFonts w:ascii="Times New Roman" w:hAnsi="Times New Roman"/>
          <w:sz w:val="24"/>
          <w:lang w:val="en-US"/>
        </w:rPr>
        <w:t>consisted of bilateral stimulation</w:t>
      </w:r>
      <w:r w:rsidR="00352A6E" w:rsidRPr="0013688D">
        <w:rPr>
          <w:rFonts w:ascii="Times New Roman" w:hAnsi="Times New Roman"/>
          <w:sz w:val="24"/>
          <w:lang w:val="en-US"/>
        </w:rPr>
        <w:t xml:space="preserve"> over STG</w:t>
      </w:r>
      <w:r w:rsidR="005425A8" w:rsidRPr="0013688D">
        <w:rPr>
          <w:rFonts w:ascii="Times New Roman" w:hAnsi="Times New Roman"/>
          <w:sz w:val="24"/>
          <w:lang w:val="en-US"/>
        </w:rPr>
        <w:t xml:space="preserve">, using ring electrodes, </w:t>
      </w:r>
      <w:r w:rsidR="008739E7" w:rsidRPr="0013688D">
        <w:rPr>
          <w:rFonts w:ascii="Times New Roman" w:hAnsi="Times New Roman"/>
          <w:sz w:val="24"/>
          <w:lang w:val="en-US"/>
        </w:rPr>
        <w:t>shown</w:t>
      </w:r>
      <w:r w:rsidR="005425A8" w:rsidRPr="0013688D">
        <w:rPr>
          <w:rFonts w:ascii="Times New Roman" w:hAnsi="Times New Roman"/>
          <w:sz w:val="24"/>
          <w:lang w:val="en-US"/>
        </w:rPr>
        <w:t xml:space="preserve"> to improve the </w:t>
      </w:r>
      <w:proofErr w:type="spellStart"/>
      <w:r w:rsidR="005425A8" w:rsidRPr="0013688D">
        <w:rPr>
          <w:rFonts w:ascii="Times New Roman" w:hAnsi="Times New Roman"/>
          <w:sz w:val="24"/>
          <w:lang w:val="en-US"/>
        </w:rPr>
        <w:t>focality</w:t>
      </w:r>
      <w:proofErr w:type="spellEnd"/>
      <w:r w:rsidR="005425A8" w:rsidRPr="0013688D">
        <w:rPr>
          <w:rFonts w:ascii="Times New Roman" w:hAnsi="Times New Roman"/>
          <w:sz w:val="24"/>
          <w:lang w:val="en-US"/>
        </w:rPr>
        <w:t xml:space="preserve"> of the stimulation</w:t>
      </w:r>
      <w:r w:rsidR="007D302B" w:rsidRPr="0013688D">
        <w:rPr>
          <w:rFonts w:ascii="Times New Roman" w:hAnsi="Times New Roman"/>
          <w:sz w:val="24"/>
          <w:lang w:val="en-US"/>
        </w:rPr>
        <w:t xml:space="preserve"> </w:t>
      </w:r>
      <w:r w:rsidR="007D302B" w:rsidRPr="0013688D">
        <w:rPr>
          <w:rFonts w:ascii="Times New Roman" w:hAnsi="Times New Roman"/>
          <w:sz w:val="24"/>
          <w:lang w:val="en-US"/>
        </w:rPr>
        <w:fldChar w:fldCharType="begin"/>
      </w:r>
      <w:r w:rsidR="009923C1" w:rsidRPr="0013688D">
        <w:rPr>
          <w:rFonts w:ascii="Times New Roman" w:hAnsi="Times New Roman"/>
          <w:sz w:val="24"/>
          <w:lang w:val="en-US"/>
        </w:rPr>
        <w:instrText xml:space="preserve"> ADDIN ZOTERO_ITEM CSL_CITATION {"citationID":"DDrqTAKX","properties":{"formattedCitation":"(Datta et al., 2009; Heise et al., 2016; Guilherme B. Saturnino, Antunes, &amp; Thielscher, 2015)","plainCitation":"(Datta et al., 2009; Heise et al., 2016; Guilherme B. Saturnino, Antunes, &amp; Thielscher, 2015)","dontUpdate":true,"noteIndex":0},"citationItems":[{"id":"YA9Tp1VH/R475H8ZV","uris":["http://zotero.org/users/local/gpIz3BJn/items/MLSN3TA8"],"uri":["http://zotero.org/users/local/gpIz3BJn/items/MLSN3TA8"],"itemData":{"id":327,"type":"article-journal","title":"Gyri-precise head model of transcranial direct current stimulation: improved spatial focality using a ring electrode versus conventional rectangular pad","container-title":"Brain Stimulation","page":"201-207, 207.e1","volume":"2","issue":"4","source":"PubMed","abstract":"The spatial resolution of conventional transcranial direct current stimulation (tDCS) is considered to be relatively diffuse owing to skull dispersion. However, we show that electric fields may be clustered at distinct gyri/sulci sites because of details in tissue architecture/conductivity, notably cerebrospinal fluid (CSF). We calculated the cortical electric field/current density magnitude induced during tDCS using a high spatial resolution (1 mm3) magnetic resonance imaging (MRI)-derived finite element human head model; cortical gyri/sulci were resolved. The spatial focality of conventional rectangular-pad (7 x 5 cm2) and the ring (4 x 1) electrode configurations were compared. The rectangular-pad configuration resulted in diffuse (unfocal) modulation, with discrete clusters of electric field magnitude maxima. Peak-induced electric field magnitude was not observed directly underneath the pads, but at an intermediate lobe. The 4 x 1 ring resulted in enhanced spatial focality, with peak-induced electric field magnitude at the sulcus and adjacent gyri directly underneath the active electrode. Cortical structures may be focally targeted by using ring configurations. Anatomically accurate high-resolution MRI-based forward-models may guide the \"rational\" clinical design and optimization of tDCS.","DOI":"10.1016/j.brs.2009.03.005","ISSN":"1876-4754","note":"PMID: 20648973\nPMCID: PMC2790295","shortTitle":"Gyri-precise head model of transcranial direct current stimulation","journalAbbreviation":"Brain Stimul","language":"eng","author":[{"family":"Datta","given":"Abhishek"},{"family":"Bansal","given":"Varun"},{"family":"Diaz","given":"Julian"},{"family":"Patel","given":"Jinal"},{"family":"Reato","given":"Davide"},{"family":"Bikson","given":"Marom"}],"issued":{"date-parts":[["2009",10]]}}},{"id":"YA9Tp1VH/XXN6MO8P","uris":["http://zotero.org/users/local/gpIz3BJn/items/KNPN73TA"],"uri":["http://zotero.org/users/local/gpIz3BJn/items/KNPN73TA"],"itemData":{"id":604,"type":"article-journal","title":"Evaluation of a Modified High-Definition Electrode Montage for Transcranial Alternating Current Stimulation (tACS) of Pre-Central Areas","container-title":"Brain Stimulation","page":"700-704","volume":"9","issue":"5","source":"PubMed","abstract":"OBJECTIVE: To evaluate a modified electrode montage with respect to its effect on tACS-dependent modulation of corticospinal excitability and discomfort caused by neurosensory side effects accompanying stimulation.\nMETHODS: In a double-blind cross-over design, the classical electrode montage for primary motor cortex (M1) stimulation (two patch electrodes over M1 and contralateral supraorbital area) was compared with an M1 centre-ring montage. Corticospinal excitability was evaluated before, during, immediately after and 15 minutes after tACS (10 min., 20 Hz vs. 30 s low-frequency transcranial random noise stimulation).\nRESULTS: Corticospinal excitability increased significantly during and immediately after tACS with the centre-ring montage. This was not the case with the classical montage or tRNS stimulation. Level of discomfort was rated on average lower with the centre-ring montage.\nCONCLUSIONS: In comparison to the classic montage, the M1 centre-ring montage enables a more focal stimulation of the target area and, at the same time, significantly reduces neurosensory side effects, essential for placebo-controlled study designs.","DOI":"10.1016/j.brs.2016.04.009","ISSN":"1876-4754","note":"PMID: 27160465","journalAbbreviation":"Brain Stimul","language":"eng","author":[{"family":"Heise","given":"Kirstin-Friederike"},{"family":"Kortzorg","given":"Nick"},{"family":"Saturnino","given":"Guilherme Bicalho"},{"family":"Fujiyama","given":"Hakuei"},{"family":"Cuypers","given":"Koen"},{"family":"Thielscher","given":"Axel"},{"family":"Swinnen","given":"Stephan P."}],"issued":{"date-parts":[["2016",10]]}}},{"id":"YA9Tp1VH/3E2iUxlf","uris":["http://zotero.org/users/local/gpIz3BJn/items/U6FCFTJW"],"uri":["http://zotero.org/users/local/gpIz3BJn/items/U6FCFTJW"],"itemData":{"id":125,"type":"article-journal","title":"On the importance of electrode parameters for shaping electric field patterns generated by tDCS","container-title":"NeuroImage","page":"25-35","volume":"120","source":"PubMed","abstract":"Transcranial direct current stimulation (tDCS) uses electrode pads placed on the head to deliver weak direct current to the brain and modulate neuronal excitability. The effects depend on the intensity and spatial distribution of the electric field. This in turn depends on the geometry and electric properties of the head tissues and electrode pads. Previous numerical studies focused on providing a reasonable level of detail of the head anatomy, often using simplified electrode models. Here, we explore via finite element method (FEM) simulations based on a high-resolution head model how detailed electrode modeling influences the calculated electric field in the brain. We take into account electrode shape, size, connector position and conductivities of different electrode materials (including saline solutions and electrode gels). These factors are systematically characterized to demonstrate their impact on the field distribution in the brain. The goals are to assess the effect of simplified electrode models; and to develop practical rules-of-thumb to achieve a stronger stimulation of the targeted brain regions underneath the electrode pads. We show that for standard rectangular electrode pads, lower saline and gel conductivities result in more homogeneous fields in the region of interest (ROI). Placing the connector at the center of the electrode pad or farthest from the second electrode substantially increases the field strength in the ROI. Our results highlight the importance of detailed electrode modeling and of having an adequate selection of electrode pads/gels in experiments. We also advise for a more detailed reporting of the electrode montages when conducting tDCS experiments, as different configurations significantly affect the results.","DOI":"10.1016/j.neuroimage.2015.06.067","ISSN":"1095-9572","note":"PMID: 26142274","journalAbbreviation":"Neuroimage","language":"eng","author":[{"family":"Saturnino","given":"Guilherme B."},{"family":"Antunes","given":"André"},{"family":"Thielscher","given":"Axel"}],"issued":{"date-parts":[["2015",10,15]]}}}],"schema":"https://github.com/citation-style-language/schema/raw/master/csl-citation.json"} </w:instrText>
      </w:r>
      <w:r w:rsidR="007D302B" w:rsidRPr="0013688D">
        <w:rPr>
          <w:rFonts w:ascii="Times New Roman" w:hAnsi="Times New Roman"/>
          <w:sz w:val="24"/>
          <w:lang w:val="en-US"/>
        </w:rPr>
        <w:fldChar w:fldCharType="separate"/>
      </w:r>
      <w:r w:rsidR="000B0F1E" w:rsidRPr="0013688D">
        <w:rPr>
          <w:rFonts w:ascii="Times New Roman" w:hAnsi="Times New Roman"/>
          <w:sz w:val="24"/>
          <w:lang w:val="en-GB"/>
        </w:rPr>
        <w:t>(Datta et al., 2009; Saturnino, Antunes, &amp; Thielscher, 2015; see also Heise et al., 2016)</w:t>
      </w:r>
      <w:r w:rsidR="007D302B" w:rsidRPr="0013688D">
        <w:rPr>
          <w:rFonts w:ascii="Times New Roman" w:hAnsi="Times New Roman"/>
          <w:sz w:val="24"/>
          <w:lang w:val="en-US"/>
        </w:rPr>
        <w:fldChar w:fldCharType="end"/>
      </w:r>
      <w:r w:rsidR="005425A8" w:rsidRPr="0013688D">
        <w:rPr>
          <w:rFonts w:ascii="Times New Roman" w:hAnsi="Times New Roman"/>
          <w:sz w:val="24"/>
          <w:lang w:val="en-GB"/>
        </w:rPr>
        <w:t xml:space="preserve">. </w:t>
      </w:r>
      <w:r w:rsidR="0072493C" w:rsidRPr="0013688D">
        <w:rPr>
          <w:noProof/>
          <w:sz w:val="24"/>
          <w:lang w:val="en-GB" w:eastAsia="en-GB"/>
        </w:rPr>
        <w:drawing>
          <wp:inline distT="0" distB="0" distL="0" distR="0" wp14:anchorId="6E978605" wp14:editId="107E015B">
            <wp:extent cx="5724525" cy="4486275"/>
            <wp:effectExtent l="0" t="0" r="0"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4525" cy="4486275"/>
                    </a:xfrm>
                    <a:prstGeom prst="rect">
                      <a:avLst/>
                    </a:prstGeom>
                    <a:noFill/>
                    <a:ln>
                      <a:noFill/>
                    </a:ln>
                  </pic:spPr>
                </pic:pic>
              </a:graphicData>
            </a:graphic>
          </wp:inline>
        </w:drawing>
      </w:r>
    </w:p>
    <w:p w14:paraId="0FA06ECD" w14:textId="77777777" w:rsidR="002303FC" w:rsidRPr="0013688D" w:rsidRDefault="003C23EA" w:rsidP="00506715">
      <w:pPr>
        <w:spacing w:line="480" w:lineRule="auto"/>
        <w:jc w:val="both"/>
        <w:rPr>
          <w:rFonts w:ascii="Times New Roman" w:hAnsi="Times New Roman"/>
          <w:color w:val="0070C0"/>
          <w:sz w:val="21"/>
          <w:szCs w:val="20"/>
          <w:lang w:val="en-US"/>
        </w:rPr>
      </w:pPr>
      <w:r w:rsidRPr="0013688D">
        <w:rPr>
          <w:rFonts w:ascii="Times New Roman" w:hAnsi="Times New Roman"/>
          <w:color w:val="0070C0"/>
          <w:sz w:val="21"/>
          <w:szCs w:val="20"/>
          <w:lang w:val="en-US"/>
        </w:rPr>
        <w:t>Figure 1. Experimental paradigm. A. Rhythmic noise-vocoded speech sounds, consisting of five one-syllable words, were presented so that the p-</w:t>
      </w:r>
      <w:r w:rsidR="001200FC" w:rsidRPr="0013688D">
        <w:rPr>
          <w:rFonts w:ascii="Times New Roman" w:hAnsi="Times New Roman"/>
          <w:color w:val="0070C0"/>
          <w:sz w:val="21"/>
          <w:szCs w:val="20"/>
          <w:lang w:val="en-US"/>
        </w:rPr>
        <w:t>center</w:t>
      </w:r>
      <w:r w:rsidRPr="0013688D">
        <w:rPr>
          <w:rFonts w:ascii="Times New Roman" w:hAnsi="Times New Roman"/>
          <w:color w:val="0070C0"/>
          <w:sz w:val="21"/>
          <w:szCs w:val="20"/>
          <w:lang w:val="en-US"/>
        </w:rPr>
        <w:t xml:space="preserve"> of all syllables </w:t>
      </w:r>
      <w:r w:rsidR="00DD4504" w:rsidRPr="0013688D">
        <w:rPr>
          <w:rFonts w:ascii="Times New Roman" w:hAnsi="Times New Roman"/>
          <w:color w:val="0070C0"/>
          <w:sz w:val="21"/>
          <w:szCs w:val="20"/>
          <w:lang w:val="en-US"/>
        </w:rPr>
        <w:t xml:space="preserve">(dashed lines) </w:t>
      </w:r>
      <w:r w:rsidRPr="0013688D">
        <w:rPr>
          <w:rFonts w:ascii="Times New Roman" w:hAnsi="Times New Roman"/>
          <w:color w:val="0070C0"/>
          <w:sz w:val="21"/>
          <w:szCs w:val="20"/>
          <w:lang w:val="en-US"/>
        </w:rPr>
        <w:t xml:space="preserve">fell at one of eight different phases of simultaneously applied </w:t>
      </w:r>
      <w:proofErr w:type="spellStart"/>
      <w:r w:rsidRPr="0013688D">
        <w:rPr>
          <w:rFonts w:ascii="Times New Roman" w:hAnsi="Times New Roman"/>
          <w:color w:val="0070C0"/>
          <w:sz w:val="21"/>
          <w:szCs w:val="20"/>
          <w:lang w:val="en-US"/>
        </w:rPr>
        <w:t>tACS</w:t>
      </w:r>
      <w:proofErr w:type="spellEnd"/>
      <w:r w:rsidRPr="0013688D">
        <w:rPr>
          <w:rFonts w:ascii="Times New Roman" w:hAnsi="Times New Roman"/>
          <w:color w:val="0070C0"/>
          <w:sz w:val="21"/>
          <w:szCs w:val="20"/>
          <w:lang w:val="en-US"/>
        </w:rPr>
        <w:t>. After each trial, participants selected images that correspond to the second, third and fourth word they thought to have heard, with eight possible options for each word. B. Electrode configuration in Experiment 1 (unilateral) and 2 (bilateral).</w:t>
      </w:r>
      <w:r w:rsidR="000F6071" w:rsidRPr="0013688D">
        <w:rPr>
          <w:rFonts w:ascii="Times New Roman" w:hAnsi="Times New Roman"/>
          <w:color w:val="0070C0"/>
          <w:sz w:val="21"/>
          <w:szCs w:val="20"/>
          <w:lang w:val="en-US"/>
        </w:rPr>
        <w:t xml:space="preserve"> For both configurations, connector positions are shown in black. For the bilateral configurations, parts of the outer electrodes covered by isolating tape are colored black.</w:t>
      </w:r>
      <w:r w:rsidRPr="0013688D">
        <w:rPr>
          <w:rFonts w:ascii="Times New Roman" w:hAnsi="Times New Roman"/>
          <w:color w:val="0070C0"/>
          <w:sz w:val="21"/>
          <w:szCs w:val="20"/>
          <w:lang w:val="en-US"/>
        </w:rPr>
        <w:t xml:space="preserve"> C. Blocked design used in both experiments. Participants completed 4 x 5 runs, with two possible run orders as shown here and described in detail in Section Experimental Design. D. Proportion of 16-channel vocoded speech used to construct vocoded stimuli (for which 16- and 1-channel speech were mixed; see Section Stimuli), separately for each participant and the four adaptive runs in the two experiments.</w:t>
      </w:r>
    </w:p>
    <w:p w14:paraId="18C75657" w14:textId="77777777" w:rsidR="00CF1D03" w:rsidRPr="0013688D" w:rsidRDefault="00CF1D03" w:rsidP="00F222C5">
      <w:pPr>
        <w:spacing w:line="480" w:lineRule="auto"/>
        <w:jc w:val="both"/>
        <w:outlineLvl w:val="0"/>
        <w:rPr>
          <w:rFonts w:ascii="Times New Roman" w:hAnsi="Times New Roman"/>
          <w:b/>
          <w:sz w:val="24"/>
          <w:u w:val="single"/>
          <w:lang w:val="en-US"/>
        </w:rPr>
      </w:pPr>
      <w:r w:rsidRPr="0013688D">
        <w:rPr>
          <w:rFonts w:ascii="Times New Roman" w:hAnsi="Times New Roman"/>
          <w:b/>
          <w:sz w:val="24"/>
          <w:u w:val="single"/>
          <w:lang w:val="en-US"/>
        </w:rPr>
        <w:t>Methods</w:t>
      </w:r>
    </w:p>
    <w:p w14:paraId="3247F87F" w14:textId="77777777" w:rsidR="00CF1D03" w:rsidRPr="0013688D" w:rsidRDefault="003B08B6"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Participants</w:t>
      </w:r>
    </w:p>
    <w:p w14:paraId="0E14FAC4" w14:textId="77777777" w:rsidR="00CF30BD" w:rsidRPr="0013688D" w:rsidRDefault="00513F55" w:rsidP="00506715">
      <w:pPr>
        <w:autoSpaceDE w:val="0"/>
        <w:autoSpaceDN w:val="0"/>
        <w:adjustRightInd w:val="0"/>
        <w:spacing w:line="480" w:lineRule="auto"/>
        <w:jc w:val="both"/>
        <w:rPr>
          <w:rFonts w:ascii="Times New Roman" w:hAnsi="Times New Roman"/>
          <w:sz w:val="24"/>
          <w:lang w:val="en-US"/>
        </w:rPr>
      </w:pPr>
      <w:r w:rsidRPr="0013688D">
        <w:rPr>
          <w:rFonts w:ascii="Times New Roman" w:hAnsi="Times New Roman"/>
          <w:sz w:val="24"/>
          <w:lang w:val="en-US"/>
        </w:rPr>
        <w:t>Forty-seven</w:t>
      </w:r>
      <w:r w:rsidR="00CF30BD" w:rsidRPr="0013688D">
        <w:rPr>
          <w:rFonts w:ascii="Times New Roman" w:hAnsi="Times New Roman"/>
          <w:sz w:val="24"/>
          <w:lang w:val="en-US"/>
        </w:rPr>
        <w:t xml:space="preserve"> volunteers were tested after giving informed consent under a process approved by the Cambridge Psychology Research Ethics Commi</w:t>
      </w:r>
      <w:r w:rsidR="00D570D3" w:rsidRPr="0013688D">
        <w:rPr>
          <w:rFonts w:ascii="Times New Roman" w:hAnsi="Times New Roman"/>
          <w:sz w:val="24"/>
          <w:lang w:val="en-US"/>
        </w:rPr>
        <w:t>ttee. Twenty-seven volunteers (15</w:t>
      </w:r>
      <w:r w:rsidR="00CF30BD" w:rsidRPr="0013688D">
        <w:rPr>
          <w:rFonts w:ascii="Times New Roman" w:hAnsi="Times New Roman"/>
          <w:sz w:val="24"/>
          <w:lang w:val="en-US"/>
        </w:rPr>
        <w:t xml:space="preserve"> females; mean ± SD, </w:t>
      </w:r>
      <w:r w:rsidR="00D570D3" w:rsidRPr="0013688D">
        <w:rPr>
          <w:rFonts w:ascii="Times New Roman" w:hAnsi="Times New Roman"/>
          <w:sz w:val="24"/>
          <w:lang w:val="en-US"/>
        </w:rPr>
        <w:t>31</w:t>
      </w:r>
      <w:r w:rsidR="00CF30BD" w:rsidRPr="0013688D">
        <w:rPr>
          <w:rFonts w:ascii="Times New Roman" w:hAnsi="Times New Roman"/>
          <w:sz w:val="24"/>
          <w:lang w:val="en-US"/>
        </w:rPr>
        <w:t xml:space="preserve"> ± </w:t>
      </w:r>
      <w:r w:rsidR="00713A29" w:rsidRPr="0013688D">
        <w:rPr>
          <w:rFonts w:ascii="Times New Roman" w:hAnsi="Times New Roman"/>
          <w:sz w:val="24"/>
          <w:lang w:val="en-US"/>
        </w:rPr>
        <w:t>7</w:t>
      </w:r>
      <w:r w:rsidR="00CF30BD" w:rsidRPr="0013688D">
        <w:rPr>
          <w:rFonts w:ascii="Times New Roman" w:hAnsi="Times New Roman"/>
          <w:sz w:val="24"/>
          <w:lang w:val="en-US"/>
        </w:rPr>
        <w:t xml:space="preserve"> years) participated in Expe</w:t>
      </w:r>
      <w:r w:rsidR="007D302B" w:rsidRPr="0013688D">
        <w:rPr>
          <w:rFonts w:ascii="Times New Roman" w:hAnsi="Times New Roman"/>
          <w:sz w:val="24"/>
          <w:lang w:val="en-US"/>
        </w:rPr>
        <w:t xml:space="preserve">riment 1, </w:t>
      </w:r>
      <w:r w:rsidRPr="0013688D">
        <w:rPr>
          <w:rFonts w:ascii="Times New Roman" w:hAnsi="Times New Roman"/>
          <w:sz w:val="24"/>
          <w:lang w:val="en-US"/>
        </w:rPr>
        <w:t>twenty</w:t>
      </w:r>
      <w:r w:rsidR="007D302B" w:rsidRPr="0013688D">
        <w:rPr>
          <w:rFonts w:ascii="Times New Roman" w:hAnsi="Times New Roman"/>
          <w:sz w:val="24"/>
          <w:lang w:val="en-US"/>
        </w:rPr>
        <w:t xml:space="preserve"> volunteers </w:t>
      </w:r>
      <w:r w:rsidR="00CF30BD" w:rsidRPr="0013688D">
        <w:rPr>
          <w:rFonts w:ascii="Times New Roman" w:hAnsi="Times New Roman"/>
          <w:sz w:val="24"/>
          <w:lang w:val="en-US"/>
        </w:rPr>
        <w:t>participated in Experiment 2.</w:t>
      </w:r>
      <w:r w:rsidRPr="0013688D">
        <w:rPr>
          <w:rFonts w:ascii="Times New Roman" w:hAnsi="Times New Roman"/>
          <w:sz w:val="24"/>
          <w:lang w:val="en-US"/>
        </w:rPr>
        <w:t xml:space="preserve"> One volunteer did not finish Experiment 2 as they did not feel comfortable with the stimulation, leaving nineteen volunteers (8 females; 21 ± 2 years).</w:t>
      </w:r>
      <w:r w:rsidR="00CF30BD" w:rsidRPr="0013688D">
        <w:rPr>
          <w:rFonts w:ascii="Times New Roman" w:hAnsi="Times New Roman"/>
          <w:sz w:val="24"/>
          <w:lang w:val="en-US"/>
        </w:rPr>
        <w:t xml:space="preserve"> All volunteers were native English speakers and had no history of hearing impairment, neurological disease, or any other exclusion criteria for </w:t>
      </w:r>
      <w:proofErr w:type="spellStart"/>
      <w:r w:rsidR="00CF30BD" w:rsidRPr="0013688D">
        <w:rPr>
          <w:rFonts w:ascii="Times New Roman" w:hAnsi="Times New Roman"/>
          <w:sz w:val="24"/>
          <w:lang w:val="en-US"/>
        </w:rPr>
        <w:t>tACS</w:t>
      </w:r>
      <w:proofErr w:type="spellEnd"/>
      <w:r w:rsidR="00CF30BD" w:rsidRPr="0013688D">
        <w:rPr>
          <w:rFonts w:ascii="Times New Roman" w:hAnsi="Times New Roman"/>
          <w:sz w:val="24"/>
          <w:lang w:val="en-US"/>
        </w:rPr>
        <w:t xml:space="preserve"> based on self-report.</w:t>
      </w:r>
    </w:p>
    <w:p w14:paraId="55E4EC22" w14:textId="77777777" w:rsidR="003B08B6" w:rsidRPr="0013688D" w:rsidRDefault="003B08B6"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Stimuli</w:t>
      </w:r>
    </w:p>
    <w:p w14:paraId="4A43BC04" w14:textId="77777777" w:rsidR="00CF60FC" w:rsidRPr="0013688D" w:rsidRDefault="00AA3F66" w:rsidP="00506715">
      <w:pPr>
        <w:spacing w:line="480" w:lineRule="auto"/>
        <w:jc w:val="both"/>
        <w:rPr>
          <w:rFonts w:ascii="Times New Roman" w:hAnsi="Times New Roman"/>
          <w:sz w:val="24"/>
          <w:lang w:val="en-US"/>
        </w:rPr>
      </w:pPr>
      <w:r w:rsidRPr="0013688D">
        <w:rPr>
          <w:rFonts w:ascii="Times New Roman" w:hAnsi="Times New Roman"/>
          <w:sz w:val="24"/>
          <w:lang w:val="en-US"/>
        </w:rPr>
        <w:t>We used rhythmic</w:t>
      </w:r>
      <w:r w:rsidR="00716028" w:rsidRPr="0013688D">
        <w:rPr>
          <w:rFonts w:ascii="Times New Roman" w:hAnsi="Times New Roman"/>
          <w:sz w:val="24"/>
          <w:lang w:val="en-US"/>
        </w:rPr>
        <w:t xml:space="preserve"> noise-vocoded speech</w:t>
      </w:r>
      <w:r w:rsidR="00575964" w:rsidRPr="0013688D">
        <w:rPr>
          <w:rFonts w:ascii="Times New Roman" w:hAnsi="Times New Roman"/>
          <w:sz w:val="24"/>
          <w:lang w:val="en-US"/>
        </w:rPr>
        <w:t xml:space="preserve">; the same stimulus as </w:t>
      </w:r>
      <w:r w:rsidR="00716028" w:rsidRPr="0013688D">
        <w:rPr>
          <w:rFonts w:ascii="Times New Roman" w:hAnsi="Times New Roman"/>
          <w:sz w:val="24"/>
          <w:lang w:val="en-US"/>
        </w:rPr>
        <w:t xml:space="preserve">in </w:t>
      </w:r>
      <w:r w:rsidR="00575964" w:rsidRPr="0013688D">
        <w:rPr>
          <w:rFonts w:ascii="Times New Roman" w:hAnsi="Times New Roman"/>
          <w:sz w:val="24"/>
          <w:lang w:val="en-US"/>
        </w:rPr>
        <w:t xml:space="preserve">a previous </w:t>
      </w:r>
      <w:proofErr w:type="spellStart"/>
      <w:r w:rsidR="00575964" w:rsidRPr="0013688D">
        <w:rPr>
          <w:rFonts w:ascii="Times New Roman" w:hAnsi="Times New Roman"/>
          <w:sz w:val="24"/>
          <w:lang w:val="en-US"/>
        </w:rPr>
        <w:t>tACS</w:t>
      </w:r>
      <w:proofErr w:type="spellEnd"/>
      <w:r w:rsidR="00575964" w:rsidRPr="0013688D">
        <w:rPr>
          <w:rFonts w:ascii="Times New Roman" w:hAnsi="Times New Roman"/>
          <w:sz w:val="24"/>
          <w:lang w:val="en-US"/>
        </w:rPr>
        <w:t>-</w:t>
      </w:r>
      <w:r w:rsidR="00D57FA1" w:rsidRPr="0013688D">
        <w:rPr>
          <w:rFonts w:ascii="Times New Roman" w:hAnsi="Times New Roman"/>
          <w:sz w:val="24"/>
          <w:lang w:val="en-US"/>
        </w:rPr>
        <w:t>f</w:t>
      </w:r>
      <w:r w:rsidR="00575964" w:rsidRPr="0013688D">
        <w:rPr>
          <w:rFonts w:ascii="Times New Roman" w:hAnsi="Times New Roman"/>
          <w:sz w:val="24"/>
          <w:lang w:val="en-US"/>
        </w:rPr>
        <w:t>MRI study (</w:t>
      </w:r>
      <w:r w:rsidR="00D57FA1" w:rsidRPr="0013688D">
        <w:rPr>
          <w:rFonts w:ascii="Times New Roman" w:hAnsi="Times New Roman"/>
          <w:sz w:val="24"/>
          <w:lang w:val="en-US"/>
        </w:rPr>
        <w:t>Zoefel</w:t>
      </w:r>
      <w:r w:rsidR="00AA4440" w:rsidRPr="0013688D">
        <w:rPr>
          <w:rFonts w:ascii="Times New Roman" w:hAnsi="Times New Roman"/>
          <w:sz w:val="24"/>
          <w:lang w:val="en-US"/>
        </w:rPr>
        <w:t>, Archer-Boyd,</w:t>
      </w:r>
      <w:r w:rsidR="00D57FA1" w:rsidRPr="0013688D">
        <w:rPr>
          <w:rFonts w:ascii="Times New Roman" w:hAnsi="Times New Roman"/>
          <w:sz w:val="24"/>
          <w:lang w:val="en-US"/>
        </w:rPr>
        <w:t xml:space="preserve"> et al., 2018</w:t>
      </w:r>
      <w:r w:rsidR="00575964" w:rsidRPr="0013688D">
        <w:rPr>
          <w:rFonts w:ascii="Times New Roman" w:hAnsi="Times New Roman"/>
          <w:sz w:val="24"/>
          <w:lang w:val="en-US"/>
        </w:rPr>
        <w:t>)</w:t>
      </w:r>
      <w:r w:rsidRPr="0013688D">
        <w:rPr>
          <w:rFonts w:ascii="Times New Roman" w:hAnsi="Times New Roman"/>
          <w:sz w:val="24"/>
          <w:lang w:val="en-US"/>
        </w:rPr>
        <w:t xml:space="preserve">. The original speech consisted of </w:t>
      </w:r>
      <w:r w:rsidR="00575964" w:rsidRPr="0013688D">
        <w:rPr>
          <w:rFonts w:ascii="Times New Roman" w:hAnsi="Times New Roman"/>
          <w:sz w:val="24"/>
          <w:lang w:val="en-US"/>
        </w:rPr>
        <w:t xml:space="preserve">sequences of 5 </w:t>
      </w:r>
      <w:r w:rsidRPr="0013688D">
        <w:rPr>
          <w:rFonts w:ascii="Times New Roman" w:hAnsi="Times New Roman"/>
          <w:sz w:val="24"/>
          <w:lang w:val="en-US"/>
        </w:rPr>
        <w:t xml:space="preserve">one-syllable words, spoken </w:t>
      </w:r>
      <w:r w:rsidR="00575964" w:rsidRPr="0013688D">
        <w:rPr>
          <w:rFonts w:ascii="Times New Roman" w:hAnsi="Times New Roman"/>
          <w:sz w:val="24"/>
          <w:lang w:val="en-US"/>
        </w:rPr>
        <w:t xml:space="preserve">in time with </w:t>
      </w:r>
      <w:r w:rsidRPr="0013688D">
        <w:rPr>
          <w:rFonts w:ascii="Times New Roman" w:hAnsi="Times New Roman"/>
          <w:sz w:val="24"/>
          <w:lang w:val="en-US"/>
        </w:rPr>
        <w:t xml:space="preserve">a metronome beat at 2 Hz by a male </w:t>
      </w:r>
      <w:r w:rsidR="00575964" w:rsidRPr="0013688D">
        <w:rPr>
          <w:rFonts w:ascii="Times New Roman" w:hAnsi="Times New Roman"/>
          <w:sz w:val="24"/>
          <w:lang w:val="en-US"/>
        </w:rPr>
        <w:t xml:space="preserve">native </w:t>
      </w:r>
      <w:r w:rsidRPr="0013688D">
        <w:rPr>
          <w:rFonts w:ascii="Times New Roman" w:hAnsi="Times New Roman"/>
          <w:sz w:val="24"/>
          <w:lang w:val="en-US"/>
        </w:rPr>
        <w:t>speaker</w:t>
      </w:r>
      <w:r w:rsidR="00575964" w:rsidRPr="0013688D">
        <w:rPr>
          <w:rFonts w:ascii="Times New Roman" w:hAnsi="Times New Roman"/>
          <w:sz w:val="24"/>
          <w:lang w:val="en-US"/>
        </w:rPr>
        <w:t xml:space="preserve"> of Southern-British English (MHD)</w:t>
      </w:r>
      <w:r w:rsidRPr="0013688D">
        <w:rPr>
          <w:rFonts w:ascii="Times New Roman" w:hAnsi="Times New Roman"/>
          <w:sz w:val="24"/>
          <w:lang w:val="en-US"/>
        </w:rPr>
        <w:t>.</w:t>
      </w:r>
      <w:r w:rsidR="00716028" w:rsidRPr="0013688D">
        <w:rPr>
          <w:rFonts w:ascii="Times New Roman" w:hAnsi="Times New Roman"/>
          <w:sz w:val="24"/>
          <w:lang w:val="en-US"/>
        </w:rPr>
        <w:t xml:space="preserve"> </w:t>
      </w:r>
      <w:r w:rsidR="00CF60FC" w:rsidRPr="0013688D">
        <w:rPr>
          <w:rFonts w:ascii="Times New Roman" w:hAnsi="Times New Roman"/>
          <w:sz w:val="24"/>
          <w:lang w:val="en-US"/>
        </w:rPr>
        <w:t xml:space="preserve">This approach resulted in an alignment of the speech’s “perceptual centers”, or “p-centers” </w:t>
      </w:r>
      <w:r w:rsidR="00CF60FC" w:rsidRPr="0013688D">
        <w:rPr>
          <w:rFonts w:ascii="Times New Roman" w:hAnsi="Times New Roman"/>
          <w:sz w:val="24"/>
          <w:lang w:val="en-US"/>
        </w:rPr>
        <w:fldChar w:fldCharType="begin"/>
      </w:r>
      <w:r w:rsidR="00CF60FC" w:rsidRPr="0013688D">
        <w:rPr>
          <w:rFonts w:ascii="Times New Roman" w:hAnsi="Times New Roman"/>
          <w:sz w:val="24"/>
          <w:lang w:val="en-US"/>
        </w:rPr>
        <w:instrText xml:space="preserve"> ADDIN ZOTERO_ITEM CSL_CITATION {"citationID":"ab2oqom9c","properties":{"formattedCitation":"(Morton, Marcus, &amp; Frankish, 1976)","plainCitation":"(Morton, Marcus, &amp; Frankish, 1976)"},"citationItems":[{"id":340,"uris":["http://zotero.org/users/local/gpIz3BJn/items/CUT44W7W"],"uri":["http://zotero.org/users/local/gpIz3BJn/items/CUT44W7W"],"itemData":{"id":340,"type":"article-journal","title":"Perceptual Centers (P-centers)","container-title":"Psychological Review","page":"405-408","source":"ERIC","abstract":"Words presented with regular acoustic onsets are not \"perceptually\" regular. The requirements for perceived regularity were investigated, and the \"perceptual center\" (P-center) of a word was defined as its psychological moment of occurrence. (Editor)","language":"en","author":[{"family":"Morton","given":"John"},{"family":"Marcus","given":"S"},{"family":"Frankish","given":"C"}],"issued":{"date-parts":[["1976"]]}}}],"schema":"https://github.com/citation-style-language/schema/raw/master/csl-citation.json"} </w:instrText>
      </w:r>
      <w:r w:rsidR="00CF60FC" w:rsidRPr="0013688D">
        <w:rPr>
          <w:rFonts w:ascii="Times New Roman" w:hAnsi="Times New Roman"/>
          <w:sz w:val="24"/>
          <w:lang w:val="en-US"/>
        </w:rPr>
        <w:fldChar w:fldCharType="separate"/>
      </w:r>
      <w:r w:rsidR="00CF60FC" w:rsidRPr="0013688D">
        <w:rPr>
          <w:rFonts w:ascii="Times New Roman" w:hAnsi="Times New Roman"/>
          <w:sz w:val="24"/>
          <w:lang w:val="en-US"/>
        </w:rPr>
        <w:t>(Morton, Marcus, &amp; Frankish, 1976)</w:t>
      </w:r>
      <w:r w:rsidR="00CF60FC" w:rsidRPr="0013688D">
        <w:rPr>
          <w:rFonts w:ascii="Times New Roman" w:hAnsi="Times New Roman"/>
          <w:sz w:val="24"/>
          <w:lang w:val="en-US"/>
        </w:rPr>
        <w:fldChar w:fldCharType="end"/>
      </w:r>
      <w:r w:rsidR="00CF60FC" w:rsidRPr="0013688D">
        <w:rPr>
          <w:rFonts w:ascii="Times New Roman" w:hAnsi="Times New Roman"/>
          <w:sz w:val="24"/>
          <w:lang w:val="en-US"/>
        </w:rPr>
        <w:t xml:space="preserve">, with the metronome beat, and consequently perfectly rhythmic speech sequences. We assumed that the rhythmicity of the stimulus would </w:t>
      </w:r>
      <w:r w:rsidR="00575964" w:rsidRPr="0013688D">
        <w:rPr>
          <w:rFonts w:ascii="Times New Roman" w:hAnsi="Times New Roman"/>
          <w:sz w:val="24"/>
          <w:lang w:val="en-US"/>
        </w:rPr>
        <w:t xml:space="preserve">promote </w:t>
      </w:r>
      <w:r w:rsidR="00CF60FC" w:rsidRPr="0013688D">
        <w:rPr>
          <w:rFonts w:ascii="Times New Roman" w:hAnsi="Times New Roman"/>
          <w:sz w:val="24"/>
          <w:lang w:val="en-US"/>
        </w:rPr>
        <w:t xml:space="preserve">neural entrainment; it also enabled us to define phase relations between speech and </w:t>
      </w:r>
      <w:proofErr w:type="spellStart"/>
      <w:r w:rsidR="00CF60FC" w:rsidRPr="0013688D">
        <w:rPr>
          <w:rFonts w:ascii="Times New Roman" w:hAnsi="Times New Roman"/>
          <w:sz w:val="24"/>
          <w:lang w:val="en-US"/>
        </w:rPr>
        <w:t>tACS</w:t>
      </w:r>
      <w:proofErr w:type="spellEnd"/>
      <w:r w:rsidR="00CF60FC" w:rsidRPr="0013688D">
        <w:rPr>
          <w:rFonts w:ascii="Times New Roman" w:hAnsi="Times New Roman"/>
          <w:sz w:val="24"/>
          <w:lang w:val="en-US"/>
        </w:rPr>
        <w:t xml:space="preserve"> in a straightforward manner (see below). </w:t>
      </w:r>
    </w:p>
    <w:p w14:paraId="2390B794" w14:textId="77777777" w:rsidR="00575964" w:rsidRPr="0013688D" w:rsidRDefault="00716028" w:rsidP="00506715">
      <w:pPr>
        <w:spacing w:line="480" w:lineRule="auto"/>
        <w:jc w:val="both"/>
        <w:rPr>
          <w:rFonts w:ascii="Times New Roman" w:hAnsi="Times New Roman"/>
          <w:sz w:val="24"/>
          <w:lang w:val="en-US"/>
        </w:rPr>
      </w:pPr>
      <w:r w:rsidRPr="0013688D">
        <w:rPr>
          <w:rFonts w:ascii="Times New Roman" w:hAnsi="Times New Roman"/>
          <w:sz w:val="24"/>
          <w:lang w:val="en-US"/>
        </w:rPr>
        <w:t>The original speech was time-</w:t>
      </w:r>
      <w:r w:rsidRPr="0013688D">
        <w:rPr>
          <w:rFonts w:ascii="Times New Roman" w:hAnsi="Times New Roman"/>
          <w:sz w:val="24"/>
          <w:szCs w:val="24"/>
          <w:lang w:val="en-US"/>
        </w:rPr>
        <w:t>compressed to 3.125 Hz</w:t>
      </w:r>
      <w:r w:rsidR="00575964" w:rsidRPr="0013688D">
        <w:rPr>
          <w:rFonts w:ascii="Times New Roman" w:hAnsi="Times New Roman"/>
          <w:sz w:val="24"/>
          <w:szCs w:val="24"/>
          <w:lang w:val="en-US"/>
        </w:rPr>
        <w:t xml:space="preserve"> using the PSOLA algorithm included in </w:t>
      </w:r>
      <w:proofErr w:type="spellStart"/>
      <w:r w:rsidR="00575964" w:rsidRPr="0013688D">
        <w:rPr>
          <w:rFonts w:ascii="Times New Roman" w:hAnsi="Times New Roman"/>
          <w:sz w:val="24"/>
          <w:szCs w:val="24"/>
          <w:lang w:val="en-US"/>
        </w:rPr>
        <w:t>Praat</w:t>
      </w:r>
      <w:proofErr w:type="spellEnd"/>
      <w:r w:rsidR="00575964" w:rsidRPr="0013688D">
        <w:rPr>
          <w:rFonts w:ascii="Times New Roman" w:hAnsi="Times New Roman"/>
          <w:sz w:val="24"/>
          <w:szCs w:val="24"/>
          <w:lang w:val="en-US"/>
        </w:rPr>
        <w:t xml:space="preserve"> software (</w:t>
      </w:r>
      <w:r w:rsidR="00D57FA1" w:rsidRPr="0013688D">
        <w:rPr>
          <w:rFonts w:ascii="Times New Roman" w:hAnsi="Times New Roman"/>
          <w:sz w:val="24"/>
          <w:szCs w:val="24"/>
          <w:lang w:val="en-US"/>
        </w:rPr>
        <w:t xml:space="preserve">version 6.12, from </w:t>
      </w:r>
      <w:hyperlink r:id="rId11" w:history="1">
        <w:r w:rsidR="00D57FA1" w:rsidRPr="0013688D">
          <w:rPr>
            <w:rStyle w:val="Hyperlink"/>
            <w:rFonts w:ascii="Times New Roman" w:hAnsi="Times New Roman"/>
            <w:sz w:val="24"/>
            <w:szCs w:val="24"/>
            <w:lang w:val="en-US"/>
          </w:rPr>
          <w:t>http://www.fon.hum.uva.nl/praat/download_win.html</w:t>
        </w:r>
      </w:hyperlink>
      <w:r w:rsidR="00575964" w:rsidRPr="0013688D">
        <w:rPr>
          <w:rFonts w:ascii="Times New Roman" w:hAnsi="Times New Roman"/>
          <w:sz w:val="24"/>
          <w:szCs w:val="24"/>
          <w:lang w:val="en-US"/>
        </w:rPr>
        <w:t>)</w:t>
      </w:r>
      <w:r w:rsidRPr="0013688D">
        <w:rPr>
          <w:rFonts w:ascii="Times New Roman" w:hAnsi="Times New Roman"/>
          <w:sz w:val="24"/>
          <w:szCs w:val="24"/>
          <w:lang w:val="en-US"/>
        </w:rPr>
        <w:t xml:space="preserve">. Individual words were </w:t>
      </w:r>
      <w:r w:rsidR="00F91818" w:rsidRPr="0013688D">
        <w:rPr>
          <w:rFonts w:ascii="Times New Roman" w:hAnsi="Times New Roman"/>
          <w:sz w:val="24"/>
          <w:szCs w:val="24"/>
          <w:lang w:val="en-US"/>
        </w:rPr>
        <w:t xml:space="preserve">extracted and </w:t>
      </w:r>
      <w:r w:rsidRPr="0013688D">
        <w:rPr>
          <w:rFonts w:ascii="Times New Roman" w:hAnsi="Times New Roman"/>
          <w:sz w:val="24"/>
          <w:szCs w:val="24"/>
          <w:lang w:val="en-US"/>
        </w:rPr>
        <w:t>combined</w:t>
      </w:r>
      <w:r w:rsidRPr="0013688D">
        <w:rPr>
          <w:rFonts w:ascii="Times New Roman" w:hAnsi="Times New Roman"/>
          <w:sz w:val="24"/>
          <w:lang w:val="en-US"/>
        </w:rPr>
        <w:t xml:space="preserve"> </w:t>
      </w:r>
      <w:r w:rsidR="00757216" w:rsidRPr="0013688D">
        <w:rPr>
          <w:rFonts w:ascii="Times New Roman" w:hAnsi="Times New Roman"/>
          <w:sz w:val="24"/>
          <w:lang w:val="en-US"/>
        </w:rPr>
        <w:t>in</w:t>
      </w:r>
      <w:r w:rsidRPr="0013688D">
        <w:rPr>
          <w:rFonts w:ascii="Times New Roman" w:hAnsi="Times New Roman"/>
          <w:sz w:val="24"/>
          <w:lang w:val="en-US"/>
        </w:rPr>
        <w:t>to sentences of five words, in the following order: “pick” &lt;number&gt; &lt;</w:t>
      </w:r>
      <w:proofErr w:type="spellStart"/>
      <w:r w:rsidRPr="0013688D">
        <w:rPr>
          <w:rFonts w:ascii="Times New Roman" w:hAnsi="Times New Roman"/>
          <w:sz w:val="24"/>
          <w:lang w:val="en-US"/>
        </w:rPr>
        <w:t>colour</w:t>
      </w:r>
      <w:proofErr w:type="spellEnd"/>
      <w:r w:rsidRPr="0013688D">
        <w:rPr>
          <w:rFonts w:ascii="Times New Roman" w:hAnsi="Times New Roman"/>
          <w:sz w:val="24"/>
          <w:lang w:val="en-US"/>
        </w:rPr>
        <w:t xml:space="preserve">&gt; &lt;animal&gt; “up”, where &lt;number&gt; could be any number between one and nine (excluding </w:t>
      </w:r>
      <w:r w:rsidR="00575964" w:rsidRPr="0013688D">
        <w:rPr>
          <w:rFonts w:ascii="Times New Roman" w:hAnsi="Times New Roman"/>
          <w:sz w:val="24"/>
          <w:lang w:val="en-US"/>
        </w:rPr>
        <w:t>the bi</w:t>
      </w:r>
      <w:r w:rsidR="00981A2D" w:rsidRPr="0013688D">
        <w:rPr>
          <w:rFonts w:ascii="Times New Roman" w:hAnsi="Times New Roman"/>
          <w:sz w:val="24"/>
          <w:lang w:val="en-US"/>
        </w:rPr>
        <w:t>-</w:t>
      </w:r>
      <w:r w:rsidR="00575964" w:rsidRPr="0013688D">
        <w:rPr>
          <w:rFonts w:ascii="Times New Roman" w:hAnsi="Times New Roman"/>
          <w:sz w:val="24"/>
          <w:lang w:val="en-US"/>
        </w:rPr>
        <w:t xml:space="preserve">syllable </w:t>
      </w:r>
      <w:r w:rsidRPr="0013688D">
        <w:rPr>
          <w:rFonts w:ascii="Times New Roman" w:hAnsi="Times New Roman"/>
          <w:sz w:val="24"/>
          <w:lang w:val="en-US"/>
        </w:rPr>
        <w:t>seven); &lt;</w:t>
      </w:r>
      <w:proofErr w:type="spellStart"/>
      <w:r w:rsidRPr="0013688D">
        <w:rPr>
          <w:rFonts w:ascii="Times New Roman" w:hAnsi="Times New Roman"/>
          <w:sz w:val="24"/>
          <w:lang w:val="en-US"/>
        </w:rPr>
        <w:t>colour</w:t>
      </w:r>
      <w:proofErr w:type="spellEnd"/>
      <w:r w:rsidRPr="0013688D">
        <w:rPr>
          <w:rFonts w:ascii="Times New Roman" w:hAnsi="Times New Roman"/>
          <w:sz w:val="24"/>
          <w:lang w:val="en-US"/>
        </w:rPr>
        <w:t xml:space="preserve">&gt; could be any of the following: “black”, “green”, “blue”, gold”, “red”, “grey”, “pink”, “white”; and &lt;animal&gt; could be any of the following: “bat”, “frog”, “cow”, “dog”, “fish”, “cat”, “sheep”, “pig”. </w:t>
      </w:r>
    </w:p>
    <w:p w14:paraId="01DF5F3E" w14:textId="6A14EAD1" w:rsidR="00FC0980" w:rsidRPr="0013688D" w:rsidRDefault="0072493C" w:rsidP="00506715">
      <w:pPr>
        <w:spacing w:line="480" w:lineRule="auto"/>
        <w:jc w:val="both"/>
        <w:rPr>
          <w:rFonts w:ascii="Times New Roman" w:hAnsi="Times New Roman"/>
          <w:sz w:val="24"/>
          <w:lang w:val="en-US"/>
        </w:rPr>
      </w:pPr>
      <w:r w:rsidRPr="0013688D">
        <w:rPr>
          <w:rFonts w:ascii="Times New Roman" w:hAnsi="Times New Roman"/>
          <w:noProof/>
          <w:sz w:val="24"/>
          <w:lang w:val="en-GB" w:eastAsia="en-GB"/>
        </w:rPr>
        <w:drawing>
          <wp:inline distT="0" distB="0" distL="0" distR="0" wp14:anchorId="45FD60E8" wp14:editId="3445853B">
            <wp:extent cx="5857875" cy="2609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7875" cy="2609850"/>
                    </a:xfrm>
                    <a:prstGeom prst="rect">
                      <a:avLst/>
                    </a:prstGeom>
                    <a:noFill/>
                    <a:ln>
                      <a:noFill/>
                    </a:ln>
                  </pic:spPr>
                </pic:pic>
              </a:graphicData>
            </a:graphic>
          </wp:inline>
        </w:drawing>
      </w:r>
    </w:p>
    <w:p w14:paraId="71558305" w14:textId="77777777" w:rsidR="00FC0980" w:rsidRPr="0013688D" w:rsidRDefault="00FC0980" w:rsidP="00506715">
      <w:pPr>
        <w:spacing w:line="480" w:lineRule="auto"/>
        <w:jc w:val="both"/>
        <w:rPr>
          <w:rFonts w:ascii="Times New Roman" w:hAnsi="Times New Roman"/>
          <w:color w:val="0070C0"/>
          <w:sz w:val="21"/>
          <w:szCs w:val="20"/>
          <w:lang w:val="en-US"/>
        </w:rPr>
      </w:pPr>
      <w:r w:rsidRPr="0013688D">
        <w:rPr>
          <w:rFonts w:ascii="Times New Roman" w:hAnsi="Times New Roman"/>
          <w:color w:val="0070C0"/>
          <w:sz w:val="21"/>
          <w:szCs w:val="20"/>
          <w:lang w:val="en-US"/>
        </w:rPr>
        <w:t xml:space="preserve">Figure </w:t>
      </w:r>
      <w:r w:rsidR="003C23EA" w:rsidRPr="0013688D">
        <w:rPr>
          <w:rFonts w:ascii="Times New Roman" w:hAnsi="Times New Roman"/>
          <w:color w:val="0070C0"/>
          <w:sz w:val="21"/>
          <w:szCs w:val="20"/>
          <w:lang w:val="en-US"/>
        </w:rPr>
        <w:t>2</w:t>
      </w:r>
      <w:r w:rsidRPr="0013688D">
        <w:rPr>
          <w:rFonts w:ascii="Times New Roman" w:hAnsi="Times New Roman"/>
          <w:color w:val="0070C0"/>
          <w:sz w:val="21"/>
          <w:szCs w:val="20"/>
          <w:lang w:val="en-US"/>
        </w:rPr>
        <w:t xml:space="preserve">. Stimulus construction. </w:t>
      </w:r>
      <w:r w:rsidR="004761D0" w:rsidRPr="0013688D">
        <w:rPr>
          <w:rFonts w:ascii="Times New Roman" w:hAnsi="Times New Roman"/>
          <w:color w:val="0070C0"/>
          <w:sz w:val="21"/>
          <w:szCs w:val="20"/>
          <w:lang w:val="en-US"/>
        </w:rPr>
        <w:t>A. For each of the clear speech sentences (</w:t>
      </w:r>
      <w:r w:rsidR="00BB4398" w:rsidRPr="0013688D">
        <w:rPr>
          <w:rFonts w:ascii="Times New Roman" w:hAnsi="Times New Roman"/>
          <w:color w:val="0070C0"/>
          <w:sz w:val="21"/>
          <w:szCs w:val="20"/>
          <w:lang w:val="en-US"/>
        </w:rPr>
        <w:t>spectrogram for one example sentence is color-coded and shown in both panels), a</w:t>
      </w:r>
      <w:r w:rsidRPr="0013688D">
        <w:rPr>
          <w:rFonts w:ascii="Times New Roman" w:hAnsi="Times New Roman"/>
          <w:color w:val="0070C0"/>
          <w:sz w:val="21"/>
          <w:szCs w:val="20"/>
          <w:lang w:val="en-US"/>
        </w:rPr>
        <w:t xml:space="preserve">mplitude envelopes </w:t>
      </w:r>
      <w:r w:rsidR="00BB4398" w:rsidRPr="0013688D">
        <w:rPr>
          <w:rFonts w:ascii="Times New Roman" w:hAnsi="Times New Roman"/>
          <w:color w:val="0070C0"/>
          <w:sz w:val="21"/>
          <w:szCs w:val="20"/>
          <w:lang w:val="en-US"/>
        </w:rPr>
        <w:t xml:space="preserve">(blue lines) </w:t>
      </w:r>
      <w:r w:rsidRPr="0013688D">
        <w:rPr>
          <w:rFonts w:ascii="Times New Roman" w:hAnsi="Times New Roman"/>
          <w:color w:val="0070C0"/>
          <w:sz w:val="21"/>
          <w:szCs w:val="20"/>
          <w:lang w:val="en-US"/>
        </w:rPr>
        <w:t>were extracted for 16 frequency</w:t>
      </w:r>
      <w:r w:rsidR="004761D0" w:rsidRPr="0013688D">
        <w:rPr>
          <w:rFonts w:ascii="Times New Roman" w:hAnsi="Times New Roman"/>
          <w:color w:val="0070C0"/>
          <w:sz w:val="21"/>
          <w:szCs w:val="20"/>
          <w:lang w:val="en-US"/>
        </w:rPr>
        <w:t xml:space="preserve"> bands (top) as well as the broadband signal (bottom).</w:t>
      </w:r>
      <w:r w:rsidR="00BB4398" w:rsidRPr="0013688D">
        <w:rPr>
          <w:rFonts w:ascii="Times New Roman" w:hAnsi="Times New Roman"/>
          <w:color w:val="0070C0"/>
          <w:sz w:val="21"/>
          <w:szCs w:val="20"/>
          <w:lang w:val="en-US"/>
        </w:rPr>
        <w:t xml:space="preserve"> B. Each of the 16 narrowband envelopes was mixed with the broadband envelope in proportion p (0.5 for the example shown in B-D). C. Each of the resulting envelopes (shown in B) was used to modulate noise in the respective frequency band. D. The resulting signals were re-combined to yield a 16-/1-channel vocoded speech mix. </w:t>
      </w:r>
      <w:r w:rsidR="00757216" w:rsidRPr="0013688D">
        <w:rPr>
          <w:rFonts w:ascii="Times New Roman" w:hAnsi="Times New Roman"/>
          <w:color w:val="0070C0"/>
          <w:sz w:val="21"/>
          <w:szCs w:val="20"/>
          <w:lang w:val="en-US"/>
        </w:rPr>
        <w:t>For this form of vocoded speech, high values of the mixing proportion (p = 1) results in 16-channel vocoded speech which is highly intelligib</w:t>
      </w:r>
      <w:r w:rsidR="000B0F1E" w:rsidRPr="0013688D">
        <w:rPr>
          <w:rFonts w:ascii="Times New Roman" w:hAnsi="Times New Roman"/>
          <w:color w:val="0070C0"/>
          <w:sz w:val="21"/>
          <w:szCs w:val="20"/>
          <w:lang w:val="en-US"/>
        </w:rPr>
        <w:t>le</w:t>
      </w:r>
      <w:r w:rsidR="00757216" w:rsidRPr="0013688D">
        <w:rPr>
          <w:rFonts w:ascii="Times New Roman" w:hAnsi="Times New Roman"/>
          <w:color w:val="0070C0"/>
          <w:sz w:val="21"/>
          <w:szCs w:val="20"/>
          <w:lang w:val="en-US"/>
        </w:rPr>
        <w:t xml:space="preserve">, low mixing proportions (p = 0) results in 1-channel vocoded speech which is entirely unintelligible. Intermediate </w:t>
      </w:r>
      <w:r w:rsidR="000B0F1E" w:rsidRPr="0013688D">
        <w:rPr>
          <w:rFonts w:ascii="Times New Roman" w:hAnsi="Times New Roman"/>
          <w:color w:val="0070C0"/>
          <w:sz w:val="21"/>
          <w:szCs w:val="20"/>
          <w:lang w:val="en-US"/>
        </w:rPr>
        <w:t>proportions</w:t>
      </w:r>
      <w:r w:rsidR="00757216" w:rsidRPr="0013688D">
        <w:rPr>
          <w:rFonts w:ascii="Times New Roman" w:hAnsi="Times New Roman"/>
          <w:color w:val="0070C0"/>
          <w:sz w:val="21"/>
          <w:szCs w:val="20"/>
          <w:lang w:val="en-US"/>
        </w:rPr>
        <w:t xml:space="preserve"> result in intermediate intelligibility.</w:t>
      </w:r>
    </w:p>
    <w:p w14:paraId="78904B2E" w14:textId="41C0F4AA" w:rsidR="004006AD" w:rsidRPr="0013688D" w:rsidRDefault="00FC0980" w:rsidP="00506715">
      <w:pPr>
        <w:spacing w:line="480" w:lineRule="auto"/>
        <w:jc w:val="both"/>
        <w:rPr>
          <w:rFonts w:ascii="Times New Roman" w:hAnsi="Times New Roman"/>
          <w:sz w:val="24"/>
          <w:lang w:val="en-US"/>
        </w:rPr>
      </w:pPr>
      <w:r w:rsidRPr="0013688D">
        <w:rPr>
          <w:rFonts w:ascii="Times New Roman" w:hAnsi="Times New Roman"/>
          <w:color w:val="0070C0"/>
          <w:sz w:val="21"/>
          <w:szCs w:val="20"/>
          <w:lang w:val="en-US"/>
        </w:rPr>
        <w:t xml:space="preserve"> </w:t>
      </w:r>
      <w:r w:rsidR="00716028" w:rsidRPr="0013688D">
        <w:rPr>
          <w:rFonts w:ascii="Times New Roman" w:hAnsi="Times New Roman"/>
          <w:sz w:val="24"/>
          <w:lang w:val="en-US"/>
        </w:rPr>
        <w:t xml:space="preserve">These time-compressed five-word sentences were </w:t>
      </w:r>
      <w:r w:rsidR="00575964" w:rsidRPr="0013688D">
        <w:rPr>
          <w:rFonts w:ascii="Times New Roman" w:hAnsi="Times New Roman"/>
          <w:sz w:val="24"/>
          <w:lang w:val="en-US"/>
        </w:rPr>
        <w:t xml:space="preserve">then </w:t>
      </w:r>
      <w:r w:rsidR="00716028" w:rsidRPr="0013688D">
        <w:rPr>
          <w:rFonts w:ascii="Times New Roman" w:hAnsi="Times New Roman"/>
          <w:sz w:val="24"/>
          <w:lang w:val="en-US"/>
        </w:rPr>
        <w:t>manipulated using noise-</w:t>
      </w:r>
      <w:proofErr w:type="spellStart"/>
      <w:r w:rsidR="00716028" w:rsidRPr="0013688D">
        <w:rPr>
          <w:rFonts w:ascii="Times New Roman" w:hAnsi="Times New Roman"/>
          <w:sz w:val="24"/>
          <w:lang w:val="en-US"/>
        </w:rPr>
        <w:t>vocoding</w:t>
      </w:r>
      <w:proofErr w:type="spellEnd"/>
      <w:r w:rsidR="00716028" w:rsidRPr="0013688D">
        <w:rPr>
          <w:rFonts w:ascii="Times New Roman" w:hAnsi="Times New Roman"/>
          <w:sz w:val="24"/>
          <w:lang w:val="en-US"/>
        </w:rPr>
        <w:t xml:space="preserve"> </w:t>
      </w:r>
      <w:r w:rsidR="00D570D3" w:rsidRPr="0013688D">
        <w:rPr>
          <w:rFonts w:ascii="Times New Roman" w:hAnsi="Times New Roman"/>
          <w:sz w:val="24"/>
          <w:lang w:val="en-US"/>
        </w:rPr>
        <w:fldChar w:fldCharType="begin"/>
      </w:r>
      <w:r w:rsidR="00CF60FC" w:rsidRPr="0013688D">
        <w:rPr>
          <w:rFonts w:ascii="Times New Roman" w:hAnsi="Times New Roman"/>
          <w:sz w:val="24"/>
          <w:lang w:val="en-US"/>
        </w:rPr>
        <w:instrText xml:space="preserve"> ADDIN ZOTERO_ITEM CSL_CITATION {"citationID":"0nDn0MAz","properties":{"formattedCitation":"(Shannon et al., 1995)","plainCitation":"(Shannon et al., 1995)"},"citationItems":[{"id":655,"uris":["http://zotero.org/users/local/zxD7V9iv/items/V5JTITKQ"],"uri":["http://zotero.org/users/local/zxD7V9iv/items/V5JTITKQ"],"itemData":{"id":655,"type":"article-journal","title":"Speech recognition with primarily temporal cues","container-title":"Science (New York, N.Y.)","page":"303-304","volume":"270","issue":"5234","source":"PubMed","abstract":"Nearly perfect speech recognition was observed under conditions of greatly reduced spectral information. Temporal envelopes of speech were extracted from broad frequency bands and were used to modulate noises of the same bandwidths. This manipulation preserved temporal envelope cues in each band but restricted the listener to severely degraded information on the distribution of spectral energy. The identification of consonants, vowels, and words in simple sentences improved markedly as the number of bands increased; high speech recognition performance was obtained with only three bands of modulated noise. Thus, the presentation of a dynamic temporal pattern in only a few broad spectral regions is sufficient for the recognition of speech.","ISSN":"0036-8075","note":"PMID: 7569981","journalAbbreviation":"Science","language":"eng","author":[{"family":"Shannon","given":"R. V."},{"family":"Zeng","given":"F. G."},{"family":"Kamath","given":"V."},{"family":"Wygonski","given":"J."},{"family":"Ekelid","given":"M."}],"issued":{"date-parts":[["1995",10,13]]}}}],"schema":"https://github.com/citation-style-language/schema/raw/master/csl-citation.json"} </w:instrText>
      </w:r>
      <w:r w:rsidR="00D570D3" w:rsidRPr="0013688D">
        <w:rPr>
          <w:rFonts w:ascii="Times New Roman" w:hAnsi="Times New Roman"/>
          <w:sz w:val="24"/>
          <w:lang w:val="en-US"/>
        </w:rPr>
        <w:fldChar w:fldCharType="separate"/>
      </w:r>
      <w:r w:rsidR="00D570D3" w:rsidRPr="0013688D">
        <w:rPr>
          <w:rFonts w:ascii="Times New Roman" w:hAnsi="Times New Roman"/>
          <w:sz w:val="24"/>
          <w:lang w:val="en-GB"/>
        </w:rPr>
        <w:t>(Shannon et al., 1995)</w:t>
      </w:r>
      <w:r w:rsidR="00D570D3" w:rsidRPr="0013688D">
        <w:rPr>
          <w:rFonts w:ascii="Times New Roman" w:hAnsi="Times New Roman"/>
          <w:sz w:val="24"/>
          <w:lang w:val="en-US"/>
        </w:rPr>
        <w:fldChar w:fldCharType="end"/>
      </w:r>
      <w:r w:rsidR="00716028" w:rsidRPr="0013688D">
        <w:rPr>
          <w:rFonts w:ascii="Times New Roman" w:hAnsi="Times New Roman"/>
          <w:sz w:val="24"/>
          <w:lang w:val="en-US"/>
        </w:rPr>
        <w:t xml:space="preserve">, a technique which can be used to </w:t>
      </w:r>
      <w:r w:rsidR="000037DE" w:rsidRPr="0013688D">
        <w:rPr>
          <w:rFonts w:ascii="Times New Roman" w:hAnsi="Times New Roman"/>
          <w:sz w:val="24"/>
          <w:lang w:val="en-US"/>
        </w:rPr>
        <w:t>alter</w:t>
      </w:r>
      <w:r w:rsidR="00716028" w:rsidRPr="0013688D">
        <w:rPr>
          <w:rFonts w:ascii="Times New Roman" w:hAnsi="Times New Roman"/>
          <w:sz w:val="24"/>
          <w:lang w:val="en-US"/>
        </w:rPr>
        <w:t xml:space="preserve"> the intelligibility of speech without strongly affecting the broadband envelope which is hypothesized to be critical for neural entrainment </w:t>
      </w:r>
      <w:r w:rsidR="00D570D3" w:rsidRPr="0013688D">
        <w:rPr>
          <w:rFonts w:ascii="Times New Roman" w:hAnsi="Times New Roman"/>
          <w:sz w:val="24"/>
          <w:lang w:val="en-US"/>
        </w:rPr>
        <w:fldChar w:fldCharType="begin"/>
      </w:r>
      <w:r w:rsidR="00CF60FC" w:rsidRPr="0013688D">
        <w:rPr>
          <w:rFonts w:ascii="Times New Roman" w:hAnsi="Times New Roman"/>
          <w:sz w:val="24"/>
          <w:lang w:val="en-US"/>
        </w:rPr>
        <w:instrText xml:space="preserve"> ADDIN ZOTERO_ITEM CSL_CITATION {"citationID":"okSSAGA0","properties":{"formattedCitation":"(Ghitza, Giraud, &amp; Poeppel, 2013)","plainCitation":"(Ghitza, Giraud, &amp; Poeppel, 2013)"},"citationItems":[{"id":899,"uris":["http://zotero.org/users/local/zxD7V9iv/items/JDVH9FAR"],"uri":["http://zotero.org/users/local/zxD7V9iv/items/JDVH9FAR"],"itemData":{"id":899,"type":"article-journal","title":"Neuronal oscillations and speech perception: critical-band temporal envelopes are the essence","container-title":"Frontiers in Human Neuroscience","volume":"6","source":"Frontiers","abstract":"A recent opinion article (Neural oscillations in speech: don’t be enslaved by the envelope. Obleser et al., 2012) questions the validity of a class of speech perception models inspired by the possible role of neuronal oscillations in decoding speech (e.g., Ghitza 2011, Giraud &amp;amp; Poeppel 2012). They criticize, in particular, what they see as the over-emphasis of the role of temporal speech envelope information, and the over-emphasis of entrainment to the input rhythm while neglecting the role of top-down processes in modulating the entrainment of neuronal oscillations. Here we respond to these arguments, referring to the phenomenological model of Ghitza (2011), taken as a representative of the criticized approach.","URL":"https://www.frontiersin.org/articles/10.3389/fnhum.2012.00340/full","DOI":"10.3389/fnhum.2012.00340","ISSN":"1662-5161","shortTitle":"Neuronal oscillations and speech perception","journalAbbreviation":"Front. Hum. Neurosci.","language":"English","author":[{"family":"Ghitza","given":"Oded"},{"family":"Giraud","given":"Anne-Lise"},{"family":"Poeppel","given":"David"}],"issued":{"date-parts":[["2013"]]},"accessed":{"date-parts":[["2018",9,20]]}}}],"schema":"https://github.com/citation-style-language/schema/raw/master/csl-citation.json"} </w:instrText>
      </w:r>
      <w:r w:rsidR="00D570D3" w:rsidRPr="0013688D">
        <w:rPr>
          <w:rFonts w:ascii="Times New Roman" w:hAnsi="Times New Roman"/>
          <w:sz w:val="24"/>
          <w:lang w:val="en-US"/>
        </w:rPr>
        <w:fldChar w:fldCharType="separate"/>
      </w:r>
      <w:r w:rsidR="00D570D3" w:rsidRPr="0013688D">
        <w:rPr>
          <w:rFonts w:ascii="Times New Roman" w:hAnsi="Times New Roman"/>
          <w:sz w:val="24"/>
          <w:lang w:val="en-GB"/>
        </w:rPr>
        <w:t>(Ghitza, Giraud, &amp; Poeppel, 2013)</w:t>
      </w:r>
      <w:r w:rsidR="00D570D3" w:rsidRPr="0013688D">
        <w:rPr>
          <w:rFonts w:ascii="Times New Roman" w:hAnsi="Times New Roman"/>
          <w:sz w:val="24"/>
          <w:lang w:val="en-US"/>
        </w:rPr>
        <w:fldChar w:fldCharType="end"/>
      </w:r>
      <w:r w:rsidR="00716028" w:rsidRPr="0013688D">
        <w:rPr>
          <w:rFonts w:ascii="Times New Roman" w:hAnsi="Times New Roman"/>
          <w:sz w:val="24"/>
          <w:lang w:val="en-US"/>
        </w:rPr>
        <w:t>.</w:t>
      </w:r>
      <w:r w:rsidR="00AB4583" w:rsidRPr="0013688D">
        <w:rPr>
          <w:rFonts w:ascii="Times New Roman" w:hAnsi="Times New Roman"/>
          <w:sz w:val="24"/>
          <w:lang w:val="en-US"/>
        </w:rPr>
        <w:t xml:space="preserve"> The speech signal was first filtered into 16 logarithmically </w:t>
      </w:r>
      <w:r w:rsidR="00D570D3" w:rsidRPr="0013688D">
        <w:rPr>
          <w:rFonts w:ascii="Times New Roman" w:hAnsi="Times New Roman"/>
          <w:sz w:val="24"/>
          <w:lang w:val="en-US"/>
        </w:rPr>
        <w:t>spaced frequency bands between 70 and 5000</w:t>
      </w:r>
      <w:r w:rsidR="00AB4583" w:rsidRPr="0013688D">
        <w:rPr>
          <w:rFonts w:ascii="Times New Roman" w:hAnsi="Times New Roman"/>
          <w:sz w:val="24"/>
          <w:lang w:val="en-US"/>
        </w:rPr>
        <w:t xml:space="preserve"> Hz</w:t>
      </w:r>
      <w:r w:rsidR="004006AD" w:rsidRPr="0013688D">
        <w:rPr>
          <w:rFonts w:ascii="Times New Roman" w:hAnsi="Times New Roman"/>
          <w:sz w:val="24"/>
          <w:lang w:val="en-US"/>
        </w:rPr>
        <w:t xml:space="preserve">, and the amplitude envelopes </w:t>
      </w:r>
      <w:r w:rsidR="00265269" w:rsidRPr="0013688D">
        <w:rPr>
          <w:rFonts w:ascii="Times New Roman" w:hAnsi="Times New Roman"/>
          <w:sz w:val="24"/>
          <w:lang w:val="en-US"/>
        </w:rPr>
        <w:t>(Fig. 2</w:t>
      </w:r>
      <w:r w:rsidR="00BB4398" w:rsidRPr="0013688D">
        <w:rPr>
          <w:rFonts w:ascii="Times New Roman" w:hAnsi="Times New Roman"/>
          <w:sz w:val="24"/>
          <w:lang w:val="en-US"/>
        </w:rPr>
        <w:t xml:space="preserve">A, top) </w:t>
      </w:r>
      <w:r w:rsidR="004006AD" w:rsidRPr="0013688D">
        <w:rPr>
          <w:rFonts w:ascii="Times New Roman" w:hAnsi="Times New Roman"/>
          <w:sz w:val="24"/>
          <w:lang w:val="en-US"/>
        </w:rPr>
        <w:t xml:space="preserve">were extracted </w:t>
      </w:r>
      <w:r w:rsidR="00AB7E0F" w:rsidRPr="0013688D">
        <w:rPr>
          <w:rFonts w:ascii="Times New Roman" w:hAnsi="Times New Roman"/>
          <w:sz w:val="24"/>
          <w:lang w:val="en-US"/>
        </w:rPr>
        <w:t>for</w:t>
      </w:r>
      <w:r w:rsidR="004006AD" w:rsidRPr="0013688D">
        <w:rPr>
          <w:rFonts w:ascii="Times New Roman" w:hAnsi="Times New Roman"/>
          <w:sz w:val="24"/>
          <w:lang w:val="en-US"/>
        </w:rPr>
        <w:t xml:space="preserve"> each band (half-wave rectified</w:t>
      </w:r>
      <w:r w:rsidR="00D570D3" w:rsidRPr="0013688D">
        <w:rPr>
          <w:rFonts w:ascii="Times New Roman" w:hAnsi="Times New Roman"/>
          <w:sz w:val="24"/>
          <w:lang w:val="en-US"/>
        </w:rPr>
        <w:t>, low-pass filtered below 30</w:t>
      </w:r>
      <w:r w:rsidR="004006AD" w:rsidRPr="0013688D">
        <w:rPr>
          <w:rFonts w:ascii="Times New Roman" w:hAnsi="Times New Roman"/>
          <w:sz w:val="24"/>
          <w:lang w:val="en-US"/>
        </w:rPr>
        <w:t xml:space="preserve"> Hz)</w:t>
      </w:r>
      <w:r w:rsidR="00AB4583" w:rsidRPr="0013688D">
        <w:rPr>
          <w:rFonts w:ascii="Times New Roman" w:hAnsi="Times New Roman"/>
          <w:sz w:val="24"/>
          <w:lang w:val="en-US"/>
        </w:rPr>
        <w:t>.</w:t>
      </w:r>
      <w:r w:rsidR="004006AD" w:rsidRPr="0013688D">
        <w:rPr>
          <w:rFonts w:ascii="Times New Roman" w:hAnsi="Times New Roman"/>
          <w:sz w:val="24"/>
          <w:lang w:val="en-US"/>
        </w:rPr>
        <w:t xml:space="preserve"> The envelope for each of those frequency bands</w:t>
      </w:r>
      <w:r w:rsidR="00736D14" w:rsidRPr="0013688D">
        <w:rPr>
          <w:rFonts w:ascii="Times New Roman" w:hAnsi="Times New Roman"/>
          <w:sz w:val="24"/>
          <w:lang w:val="en-US"/>
        </w:rPr>
        <w:t xml:space="preserve">, </w:t>
      </w:r>
      <m:oMath>
        <m:r>
          <w:rPr>
            <w:rFonts w:ascii="Cambria Math" w:hAnsi="Cambria Math"/>
            <w:sz w:val="24"/>
            <w:lang w:val="en-US"/>
          </w:rPr>
          <m:t>env(b)</m:t>
        </m:r>
      </m:oMath>
      <w:r w:rsidR="00736D14" w:rsidRPr="0013688D">
        <w:rPr>
          <w:rFonts w:ascii="Times New Roman" w:eastAsia="Times New Roman" w:hAnsi="Times New Roman"/>
          <w:sz w:val="24"/>
          <w:lang w:val="en-US"/>
        </w:rPr>
        <w:t xml:space="preserve">, </w:t>
      </w:r>
      <w:r w:rsidR="004006AD" w:rsidRPr="0013688D">
        <w:rPr>
          <w:rFonts w:ascii="Times New Roman" w:hAnsi="Times New Roman"/>
          <w:sz w:val="24"/>
          <w:lang w:val="en-US"/>
        </w:rPr>
        <w:t>was then mixed with the broadband envelope</w:t>
      </w:r>
      <w:r w:rsidR="00BB4398" w:rsidRPr="0013688D">
        <w:rPr>
          <w:rFonts w:ascii="Times New Roman" w:hAnsi="Times New Roman"/>
          <w:sz w:val="24"/>
          <w:lang w:val="en-US"/>
        </w:rPr>
        <w:t xml:space="preserve"> (Fig. </w:t>
      </w:r>
      <w:r w:rsidR="00265269" w:rsidRPr="0013688D">
        <w:rPr>
          <w:rFonts w:ascii="Times New Roman" w:hAnsi="Times New Roman"/>
          <w:sz w:val="24"/>
          <w:lang w:val="en-US"/>
        </w:rPr>
        <w:t>2</w:t>
      </w:r>
      <w:r w:rsidR="00BB4398" w:rsidRPr="0013688D">
        <w:rPr>
          <w:rFonts w:ascii="Times New Roman" w:hAnsi="Times New Roman"/>
          <w:sz w:val="24"/>
          <w:lang w:val="en-US"/>
        </w:rPr>
        <w:t>A, bottom)</w:t>
      </w:r>
      <w:r w:rsidR="00736D14" w:rsidRPr="0013688D">
        <w:rPr>
          <w:rFonts w:ascii="Times New Roman" w:hAnsi="Times New Roman"/>
          <w:sz w:val="24"/>
          <w:lang w:val="en-US"/>
        </w:rPr>
        <w:t xml:space="preserve"> of the same </w:t>
      </w:r>
      <w:r w:rsidR="00437E45" w:rsidRPr="0013688D">
        <w:rPr>
          <w:rFonts w:ascii="Times New Roman" w:hAnsi="Times New Roman"/>
          <w:sz w:val="24"/>
          <w:lang w:val="en-US"/>
        </w:rPr>
        <w:t xml:space="preserve">speech </w:t>
      </w:r>
      <w:r w:rsidR="00736D14" w:rsidRPr="0013688D">
        <w:rPr>
          <w:rFonts w:ascii="Times New Roman" w:hAnsi="Times New Roman"/>
          <w:sz w:val="24"/>
          <w:lang w:val="en-US"/>
        </w:rPr>
        <w:t>signal,</w:t>
      </w:r>
      <w:r w:rsidR="004006AD" w:rsidRPr="0013688D">
        <w:rPr>
          <w:rFonts w:ascii="Times New Roman" w:hAnsi="Times New Roman"/>
          <w:sz w:val="24"/>
          <w:lang w:val="en-US"/>
        </w:rPr>
        <w:t xml:space="preserve"> </w:t>
      </w:r>
      <m:oMath>
        <m:r>
          <w:rPr>
            <w:rFonts w:ascii="Cambria Math" w:hAnsi="Cambria Math"/>
            <w:sz w:val="24"/>
            <w:lang w:val="en-US"/>
          </w:rPr>
          <m:t>env(broadband)</m:t>
        </m:r>
      </m:oMath>
      <w:r w:rsidR="00736D14" w:rsidRPr="0013688D">
        <w:rPr>
          <w:rFonts w:ascii="Times New Roman" w:eastAsia="Times New Roman" w:hAnsi="Times New Roman"/>
          <w:sz w:val="24"/>
          <w:lang w:val="en-US"/>
        </w:rPr>
        <w:t xml:space="preserve">, </w:t>
      </w:r>
      <w:r w:rsidR="00AB7E0F" w:rsidRPr="0013688D">
        <w:rPr>
          <w:rFonts w:ascii="Times New Roman" w:hAnsi="Times New Roman"/>
          <w:sz w:val="24"/>
          <w:lang w:val="en-US"/>
        </w:rPr>
        <w:t>in proportion</w:t>
      </w:r>
      <w:r w:rsidR="004006AD" w:rsidRPr="0013688D">
        <w:rPr>
          <w:rFonts w:ascii="Times New Roman" w:hAnsi="Times New Roman"/>
          <w:sz w:val="24"/>
          <w:lang w:val="en-US"/>
        </w:rPr>
        <w:t xml:space="preserve"> </w:t>
      </w:r>
      <w:r w:rsidR="004006AD" w:rsidRPr="0013688D">
        <w:rPr>
          <w:rFonts w:ascii="Times New Roman" w:hAnsi="Times New Roman"/>
          <w:i/>
          <w:sz w:val="24"/>
          <w:lang w:val="en-US"/>
        </w:rPr>
        <w:t>p</w:t>
      </w:r>
      <w:r w:rsidR="00736D14" w:rsidRPr="0013688D">
        <w:rPr>
          <w:rFonts w:ascii="Times New Roman" w:hAnsi="Times New Roman"/>
          <w:i/>
          <w:sz w:val="24"/>
          <w:lang w:val="en-US"/>
        </w:rPr>
        <w:t xml:space="preserve">, </w:t>
      </w:r>
      <w:r w:rsidR="00736D14" w:rsidRPr="0013688D">
        <w:rPr>
          <w:rFonts w:ascii="Times New Roman" w:hAnsi="Times New Roman"/>
          <w:sz w:val="24"/>
          <w:lang w:val="en-US"/>
        </w:rPr>
        <w:t>to yield an envelope for each frequency band</w:t>
      </w:r>
      <w:r w:rsidR="00736D14" w:rsidRPr="0013688D">
        <w:rPr>
          <w:rFonts w:ascii="Times New Roman" w:eastAsia="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env</m:t>
            </m:r>
          </m:e>
          <m:sub>
            <m:r>
              <w:rPr>
                <w:rFonts w:ascii="Cambria Math" w:hAnsi="Cambria Math"/>
                <w:sz w:val="24"/>
                <w:lang w:val="en-US"/>
              </w:rPr>
              <m:t>final</m:t>
            </m:r>
          </m:sub>
        </m:sSub>
        <m:d>
          <m:dPr>
            <m:ctrlPr>
              <w:rPr>
                <w:rFonts w:ascii="Cambria Math" w:hAnsi="Cambria Math"/>
                <w:i/>
                <w:sz w:val="24"/>
                <w:lang w:val="en-US"/>
              </w:rPr>
            </m:ctrlPr>
          </m:dPr>
          <m:e>
            <m:r>
              <w:rPr>
                <w:rFonts w:ascii="Cambria Math" w:hAnsi="Cambria Math"/>
                <w:sz w:val="24"/>
                <w:lang w:val="en-US"/>
              </w:rPr>
              <m:t>b</m:t>
            </m:r>
          </m:e>
        </m:d>
      </m:oMath>
      <w:r w:rsidR="00BB4398" w:rsidRPr="0013688D">
        <w:rPr>
          <w:rFonts w:ascii="Times New Roman" w:eastAsia="Times New Roman" w:hAnsi="Times New Roman"/>
          <w:sz w:val="24"/>
          <w:lang w:val="en-US"/>
        </w:rPr>
        <w:t>. These constructed</w:t>
      </w:r>
      <w:r w:rsidR="00B70136" w:rsidRPr="0013688D">
        <w:rPr>
          <w:rFonts w:ascii="Times New Roman" w:eastAsia="Times New Roman" w:hAnsi="Times New Roman"/>
          <w:sz w:val="24"/>
          <w:lang w:val="en-US"/>
        </w:rPr>
        <w:t xml:space="preserve"> envelope</w:t>
      </w:r>
      <w:r w:rsidR="00BB4398" w:rsidRPr="0013688D">
        <w:rPr>
          <w:rFonts w:ascii="Times New Roman" w:eastAsia="Times New Roman" w:hAnsi="Times New Roman"/>
          <w:sz w:val="24"/>
          <w:lang w:val="en-US"/>
        </w:rPr>
        <w:t>s (Fig. 1B)</w:t>
      </w:r>
      <w:r w:rsidR="00736D14" w:rsidRPr="0013688D">
        <w:rPr>
          <w:rFonts w:ascii="Times New Roman" w:hAnsi="Times New Roman"/>
          <w:sz w:val="24"/>
          <w:lang w:val="en-US"/>
        </w:rPr>
        <w:t xml:space="preserve"> w</w:t>
      </w:r>
      <w:r w:rsidR="00BB4398" w:rsidRPr="0013688D">
        <w:rPr>
          <w:rFonts w:ascii="Times New Roman" w:hAnsi="Times New Roman"/>
          <w:sz w:val="24"/>
          <w:lang w:val="en-US"/>
        </w:rPr>
        <w:t>ere</w:t>
      </w:r>
      <w:r w:rsidR="00736D14" w:rsidRPr="0013688D">
        <w:rPr>
          <w:rFonts w:ascii="Times New Roman" w:hAnsi="Times New Roman"/>
          <w:sz w:val="24"/>
          <w:lang w:val="en-US"/>
        </w:rPr>
        <w:t xml:space="preserve"> then used to construct the final speech stimuli</w:t>
      </w:r>
      <w:r w:rsidR="00B70136" w:rsidRPr="0013688D">
        <w:rPr>
          <w:rFonts w:ascii="Times New Roman" w:hAnsi="Times New Roman"/>
          <w:sz w:val="24"/>
          <w:lang w:val="en-US"/>
        </w:rPr>
        <w:t>.</w:t>
      </w:r>
    </w:p>
    <w:p w14:paraId="52A117ED" w14:textId="6DE9E768" w:rsidR="00736D14" w:rsidRPr="0013688D" w:rsidRDefault="0013688D" w:rsidP="00506715">
      <w:pPr>
        <w:spacing w:line="480" w:lineRule="auto"/>
        <w:jc w:val="both"/>
        <w:rPr>
          <w:rFonts w:ascii="Times New Roman" w:eastAsia="Times New Roman" w:hAnsi="Times New Roman"/>
          <w:sz w:val="24"/>
          <w:lang w:val="en-US"/>
        </w:rPr>
      </w:pPr>
      <m:oMathPara>
        <m:oMath>
          <m:sSub>
            <m:sSubPr>
              <m:ctrlPr>
                <w:rPr>
                  <w:rFonts w:ascii="Cambria Math" w:hAnsi="Cambria Math"/>
                  <w:i/>
                  <w:sz w:val="24"/>
                  <w:lang w:val="en-US"/>
                </w:rPr>
              </m:ctrlPr>
            </m:sSubPr>
            <m:e>
              <m:r>
                <w:rPr>
                  <w:rFonts w:ascii="Cambria Math" w:hAnsi="Cambria Math"/>
                  <w:sz w:val="24"/>
                  <w:lang w:val="en-US"/>
                </w:rPr>
                <m:t>env</m:t>
              </m:r>
            </m:e>
            <m:sub>
              <m:r>
                <w:rPr>
                  <w:rFonts w:ascii="Cambria Math" w:hAnsi="Cambria Math"/>
                  <w:sz w:val="24"/>
                  <w:lang w:val="en-US"/>
                </w:rPr>
                <m:t>final</m:t>
              </m:r>
            </m:sub>
          </m:sSub>
          <m:d>
            <m:dPr>
              <m:ctrlPr>
                <w:rPr>
                  <w:rFonts w:ascii="Cambria Math" w:hAnsi="Cambria Math"/>
                  <w:i/>
                  <w:sz w:val="24"/>
                  <w:lang w:val="en-US"/>
                </w:rPr>
              </m:ctrlPr>
            </m:dPr>
            <m:e>
              <m:r>
                <w:rPr>
                  <w:rFonts w:ascii="Cambria Math" w:hAnsi="Cambria Math"/>
                  <w:sz w:val="24"/>
                  <w:lang w:val="en-US"/>
                </w:rPr>
                <m:t>b</m:t>
              </m:r>
            </m:e>
          </m:d>
          <m:r>
            <w:rPr>
              <w:rFonts w:ascii="Cambria Math" w:hAnsi="Cambria Math"/>
              <w:sz w:val="24"/>
              <w:lang w:val="en-US"/>
            </w:rPr>
            <m:t>= env</m:t>
          </m:r>
          <m:d>
            <m:dPr>
              <m:ctrlPr>
                <w:rPr>
                  <w:rFonts w:ascii="Cambria Math" w:hAnsi="Cambria Math"/>
                  <w:i/>
                  <w:sz w:val="24"/>
                  <w:lang w:val="en-US"/>
                </w:rPr>
              </m:ctrlPr>
            </m:dPr>
            <m:e>
              <m:r>
                <w:rPr>
                  <w:rFonts w:ascii="Cambria Math" w:hAnsi="Cambria Math"/>
                  <w:sz w:val="24"/>
                  <w:lang w:val="en-US"/>
                </w:rPr>
                <m:t>b</m:t>
              </m:r>
            </m:e>
          </m:d>
          <m:r>
            <w:rPr>
              <w:rFonts w:ascii="Cambria Math" w:hAnsi="Cambria Math"/>
              <w:sz w:val="24"/>
              <w:lang w:val="en-US"/>
            </w:rPr>
            <m:t>*p+env</m:t>
          </m:r>
          <m:d>
            <m:dPr>
              <m:ctrlPr>
                <w:rPr>
                  <w:rFonts w:ascii="Cambria Math" w:hAnsi="Cambria Math"/>
                  <w:i/>
                  <w:sz w:val="24"/>
                  <w:lang w:val="en-US"/>
                </w:rPr>
              </m:ctrlPr>
            </m:dPr>
            <m:e>
              <m:r>
                <w:rPr>
                  <w:rFonts w:ascii="Cambria Math" w:hAnsi="Cambria Math"/>
                  <w:sz w:val="24"/>
                  <w:lang w:val="en-US"/>
                </w:rPr>
                <m:t>broadband</m:t>
              </m:r>
            </m:e>
          </m:d>
          <m:r>
            <w:rPr>
              <w:rFonts w:ascii="Cambria Math" w:hAnsi="Cambria Math"/>
              <w:sz w:val="24"/>
              <w:lang w:val="en-US"/>
            </w:rPr>
            <m:t xml:space="preserve">*(1-p) </m:t>
          </m:r>
        </m:oMath>
      </m:oMathPara>
    </w:p>
    <w:p w14:paraId="091FAE73" w14:textId="6F2C50DE" w:rsidR="00AA3F66" w:rsidRPr="0013688D" w:rsidRDefault="004006AD"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If </w:t>
      </w:r>
      <w:r w:rsidRPr="0013688D">
        <w:rPr>
          <w:rFonts w:ascii="Times New Roman" w:hAnsi="Times New Roman"/>
          <w:i/>
          <w:sz w:val="24"/>
          <w:lang w:val="en-US"/>
        </w:rPr>
        <w:t>p</w:t>
      </w:r>
      <w:r w:rsidRPr="0013688D">
        <w:rPr>
          <w:rFonts w:ascii="Times New Roman" w:hAnsi="Times New Roman"/>
          <w:sz w:val="24"/>
          <w:lang w:val="en-US"/>
        </w:rPr>
        <w:t xml:space="preserve"> is 0, </w:t>
      </w:r>
      <m:oMath>
        <m:sSub>
          <m:sSubPr>
            <m:ctrlPr>
              <w:rPr>
                <w:rFonts w:ascii="Cambria Math" w:hAnsi="Cambria Math"/>
                <w:i/>
                <w:sz w:val="24"/>
                <w:lang w:val="en-US"/>
              </w:rPr>
            </m:ctrlPr>
          </m:sSubPr>
          <m:e>
            <m:r>
              <w:rPr>
                <w:rFonts w:ascii="Cambria Math" w:hAnsi="Cambria Math"/>
                <w:sz w:val="24"/>
                <w:lang w:val="en-US"/>
              </w:rPr>
              <m:t>env</m:t>
            </m:r>
          </m:e>
          <m:sub>
            <m:r>
              <w:rPr>
                <w:rFonts w:ascii="Cambria Math" w:hAnsi="Cambria Math"/>
                <w:sz w:val="24"/>
                <w:lang w:val="en-US"/>
              </w:rPr>
              <m:t>final</m:t>
            </m:r>
          </m:sub>
        </m:sSub>
      </m:oMath>
      <w:r w:rsidRPr="0013688D">
        <w:rPr>
          <w:rFonts w:ascii="Times New Roman" w:hAnsi="Times New Roman"/>
          <w:sz w:val="24"/>
          <w:lang w:val="en-US"/>
        </w:rPr>
        <w:t xml:space="preserve"> </w:t>
      </w:r>
      <w:r w:rsidR="00736D14" w:rsidRPr="0013688D">
        <w:rPr>
          <w:rFonts w:ascii="Times New Roman" w:hAnsi="Times New Roman"/>
          <w:sz w:val="24"/>
          <w:lang w:val="en-US"/>
        </w:rPr>
        <w:t xml:space="preserve">is identical </w:t>
      </w:r>
      <w:r w:rsidRPr="0013688D">
        <w:rPr>
          <w:rFonts w:ascii="Times New Roman" w:hAnsi="Times New Roman"/>
          <w:sz w:val="24"/>
          <w:lang w:val="en-US"/>
        </w:rPr>
        <w:t>for each frequency band</w:t>
      </w:r>
      <w:r w:rsidR="00AB7E0F" w:rsidRPr="0013688D">
        <w:rPr>
          <w:rFonts w:ascii="Times New Roman" w:hAnsi="Times New Roman"/>
          <w:sz w:val="24"/>
          <w:lang w:val="en-US"/>
        </w:rPr>
        <w:t>, and identical to</w:t>
      </w:r>
      <w:r w:rsidRPr="0013688D">
        <w:rPr>
          <w:rFonts w:ascii="Times New Roman" w:hAnsi="Times New Roman"/>
          <w:sz w:val="24"/>
          <w:lang w:val="en-US"/>
        </w:rPr>
        <w:t xml:space="preserve"> the broadband envelope.</w:t>
      </w:r>
      <w:r w:rsidR="00575964" w:rsidRPr="0013688D">
        <w:rPr>
          <w:rFonts w:ascii="Times New Roman" w:hAnsi="Times New Roman"/>
          <w:sz w:val="24"/>
          <w:lang w:val="en-US"/>
        </w:rPr>
        <w:t xml:space="preserve"> This creates an unintelligible, 1-channel stimulus, similar to unintelligible</w:t>
      </w:r>
      <w:r w:rsidRPr="0013688D">
        <w:rPr>
          <w:rFonts w:ascii="Times New Roman" w:hAnsi="Times New Roman"/>
          <w:sz w:val="24"/>
          <w:lang w:val="en-US"/>
        </w:rPr>
        <w:t xml:space="preserve"> </w:t>
      </w:r>
      <w:r w:rsidR="00575964" w:rsidRPr="0013688D">
        <w:rPr>
          <w:rFonts w:ascii="Times New Roman" w:hAnsi="Times New Roman"/>
          <w:sz w:val="24"/>
          <w:lang w:val="en-US"/>
        </w:rPr>
        <w:t xml:space="preserve">speech conditions used in previous brain imaging </w:t>
      </w:r>
      <w:r w:rsidR="000F15A2" w:rsidRPr="0013688D">
        <w:rPr>
          <w:rFonts w:ascii="Times New Roman" w:hAnsi="Times New Roman"/>
          <w:sz w:val="24"/>
          <w:lang w:val="en-US"/>
        </w:rPr>
        <w:fldChar w:fldCharType="begin"/>
      </w:r>
      <w:r w:rsidR="000A0192" w:rsidRPr="0013688D">
        <w:rPr>
          <w:rFonts w:ascii="Times New Roman" w:hAnsi="Times New Roman"/>
          <w:sz w:val="24"/>
          <w:lang w:val="en-US"/>
        </w:rPr>
        <w:instrText xml:space="preserve"> ADDIN ZOTERO_ITEM CSL_CITATION {"citationID":"a14ckardih7","properties":{"formattedCitation":"(Peelle, Gross, &amp; Davis, 2013)","plainCitation":"(Peelle, Gross, &amp; Davis, 2013)"},"citationItems":[{"id":"0f6gpkDh/JfVGudPo","uris":["http://zotero.org/users/local/zxD7V9iv/items/CQI4RCBI"],"uri":["http://zotero.org/users/local/zxD7V9iv/items/CQI4RCBI"],"itemData":{"id":"0f6gpkDh/JfVGudPo","type":"article-journal","title":"Phase-locked responses to speech in human auditory cortex are enhanced during comprehension","container-title":"Cerebral Cortex (New York, N.Y.: 1991)","page":"1378-1387","volume":"23","issue":"6","source":"PubMed","abstract":"A growing body of evidence shows that ongoing oscillations in auditory cortex modulate their phase to match the rhythm of temporally regular acoustic stimuli, increasing sensitivity to relevant environmental cues and improving detection accuracy. In the current study, we test the hypothesis that nonsensory information provided by linguistic content enhances phase-locked responses to intelligible speech in the human brain. Sixteen adults listened to meaningful sentences while we recorded neural activity using magnetoencephalography. Stimuli were processed using a noise-vocoding technique to vary intelligibility while keeping the temporal acoustic envelope consistent. We show that the acoustic envelopes of sentences contain most power between 4 and 7 Hz and that it is in this frequency band that phase locking between neural activity and envelopes is strongest. Bilateral oscillatory neural activity phase-locked to unintelligible speech, but this cerebro-acoustic phase locking was enhanced when speech was intelligible. This enhanced phase locking was left lateralized and localized to left temporal cortex. Together, our results demonstrate that entrainment to connected speech does not only depend on acoustic characteristics, but is also affected by listeners' ability to extract linguistic information. This suggests a biological framework for speech comprehension in which acoustic and linguistic cues reciprocally aid in stimulus prediction.","DOI":"10.1093/cercor/bhs118","ISSN":"1460-2199","note":"PMID: 22610394\nPMCID: PMC3643716","journalAbbreviation":"Cereb. Cortex","language":"eng","author":[{"family":"Peelle","given":"Jonathan E."},{"family":"Gross","given":"Joachim"},{"family":"Davis","given":"Matthew H."}],"issued":{"date-parts":[["2013",6]]}}}],"schema":"https://github.com/citation-style-language/schema/raw/master/csl-citation.json"} </w:instrText>
      </w:r>
      <w:r w:rsidR="000F15A2" w:rsidRPr="0013688D">
        <w:rPr>
          <w:rFonts w:ascii="Times New Roman" w:hAnsi="Times New Roman"/>
          <w:sz w:val="24"/>
          <w:lang w:val="en-US"/>
        </w:rPr>
        <w:fldChar w:fldCharType="separate"/>
      </w:r>
      <w:r w:rsidR="000A0192" w:rsidRPr="0013688D">
        <w:rPr>
          <w:rFonts w:ascii="Times New Roman" w:hAnsi="Times New Roman"/>
          <w:sz w:val="24"/>
          <w:lang w:val="en-GB"/>
        </w:rPr>
        <w:t>(Peelle, Gross, &amp; Davis, 2013)</w:t>
      </w:r>
      <w:r w:rsidR="000F15A2" w:rsidRPr="0013688D">
        <w:rPr>
          <w:rFonts w:ascii="Times New Roman" w:hAnsi="Times New Roman"/>
          <w:sz w:val="24"/>
          <w:lang w:val="en-US"/>
        </w:rPr>
        <w:fldChar w:fldCharType="end"/>
      </w:r>
      <w:r w:rsidR="00575964" w:rsidRPr="0013688D">
        <w:rPr>
          <w:rFonts w:ascii="Times New Roman" w:hAnsi="Times New Roman"/>
          <w:sz w:val="24"/>
          <w:lang w:val="en-US"/>
        </w:rPr>
        <w:t xml:space="preserve">, </w:t>
      </w:r>
      <w:proofErr w:type="spellStart"/>
      <w:r w:rsidR="00575964" w:rsidRPr="0013688D">
        <w:rPr>
          <w:rFonts w:ascii="Times New Roman" w:hAnsi="Times New Roman"/>
          <w:sz w:val="24"/>
          <w:lang w:val="en-US"/>
        </w:rPr>
        <w:t>tACS</w:t>
      </w:r>
      <w:proofErr w:type="spellEnd"/>
      <w:r w:rsidR="00575964" w:rsidRPr="0013688D">
        <w:rPr>
          <w:rFonts w:ascii="Times New Roman" w:hAnsi="Times New Roman"/>
          <w:sz w:val="24"/>
          <w:lang w:val="en-US"/>
        </w:rPr>
        <w:t xml:space="preserve"> (Zoefel</w:t>
      </w:r>
      <w:r w:rsidR="00AA4440" w:rsidRPr="0013688D">
        <w:rPr>
          <w:rFonts w:ascii="Times New Roman" w:hAnsi="Times New Roman"/>
          <w:sz w:val="24"/>
          <w:lang w:val="en-US"/>
        </w:rPr>
        <w:t>, Archer-Boyd,</w:t>
      </w:r>
      <w:r w:rsidR="00575964" w:rsidRPr="0013688D">
        <w:rPr>
          <w:rFonts w:ascii="Times New Roman" w:hAnsi="Times New Roman"/>
          <w:sz w:val="24"/>
          <w:lang w:val="en-US"/>
        </w:rPr>
        <w:t xml:space="preserve"> et al, 2018)</w:t>
      </w:r>
      <w:r w:rsidR="000F15A2" w:rsidRPr="0013688D">
        <w:rPr>
          <w:rFonts w:ascii="Times New Roman" w:hAnsi="Times New Roman"/>
          <w:sz w:val="24"/>
          <w:lang w:val="en-US"/>
        </w:rPr>
        <w:t>,</w:t>
      </w:r>
      <w:r w:rsidR="00575964" w:rsidRPr="0013688D">
        <w:rPr>
          <w:rFonts w:ascii="Times New Roman" w:hAnsi="Times New Roman"/>
          <w:sz w:val="24"/>
          <w:lang w:val="en-US"/>
        </w:rPr>
        <w:t xml:space="preserve"> and </w:t>
      </w:r>
      <w:proofErr w:type="spellStart"/>
      <w:r w:rsidR="00575964" w:rsidRPr="0013688D">
        <w:rPr>
          <w:rFonts w:ascii="Times New Roman" w:hAnsi="Times New Roman"/>
          <w:sz w:val="24"/>
          <w:lang w:val="en-US"/>
        </w:rPr>
        <w:t>behavioural</w:t>
      </w:r>
      <w:proofErr w:type="spellEnd"/>
      <w:r w:rsidR="00575964" w:rsidRPr="0013688D">
        <w:rPr>
          <w:rFonts w:ascii="Times New Roman" w:hAnsi="Times New Roman"/>
          <w:sz w:val="24"/>
          <w:lang w:val="en-US"/>
        </w:rPr>
        <w:t xml:space="preserve"> studies </w:t>
      </w:r>
      <w:r w:rsidR="000F15A2" w:rsidRPr="0013688D">
        <w:rPr>
          <w:rFonts w:ascii="Times New Roman" w:hAnsi="Times New Roman"/>
          <w:sz w:val="24"/>
          <w:lang w:val="en-US"/>
        </w:rPr>
        <w:fldChar w:fldCharType="begin"/>
      </w:r>
      <w:r w:rsidR="000F15A2" w:rsidRPr="0013688D">
        <w:rPr>
          <w:rFonts w:ascii="Times New Roman" w:hAnsi="Times New Roman"/>
          <w:sz w:val="24"/>
          <w:lang w:val="en-US"/>
        </w:rPr>
        <w:instrText xml:space="preserve"> ADDIN ZOTERO_ITEM CSL_CITATION {"citationID":"a2i3crvoeo","properties":{"formattedCitation":"(Sohoglu, Peelle, Carlyon, &amp; Davis, 2014)","plainCitation":"(Sohoglu, Peelle, Carlyon, &amp; Davis, 2014)"},"citationItems":[{"id":572,"uris":["http://zotero.org/users/local/gpIz3BJn/items/389ILWKF"],"uri":["http://zotero.org/users/local/gpIz3BJn/items/389ILWKF"],"itemData":{"id":572,"type":"article-journal","title":"Top-down influences of written text on perceived clarity of degraded speech","container-title":"Journal of Experimental Psychology. Human Perception and Performance","page":"186-199","volume":"40","issue":"1","source":"PubMed","abstract":"An unresolved question is how the reported clarity of degraded speech is enhanced when listeners have prior knowledge of speech content. One account of this phenomenon proposes top-down modulation of early acoustic processing by higher-level linguistic knowledge. Alternative, strictly bottom-up accounts argue that acoustic information and higher-level knowledge are combined at a late decision stage without modulating early acoustic processing. Here we tested top-down and bottom-up accounts using written text to manipulate listeners' knowledge of speech content. The effect of written text on the reported clarity of noise-vocoded speech was most pronounced when text was presented before (rather than after) speech (Experiment 1). Fine-grained manipulation of the onset asynchrony between text and speech revealed that this effect declined when text was presented more than 120 ms after speech onset (Experiment 2). Finally, the influence of written text was found to arise from phonological (rather than lexical) correspondence between text and speech (Experiment 3). These results suggest that prior knowledge effects are time-limited by the duration of auditory echoic memory for degraded speech, consistent with top-down modulation of early acoustic processing by linguistic knowledge.","DOI":"10.1037/a0033206","ISSN":"1939-1277","note":"PMID: 23750966\nPMCID: PMC3906796","journalAbbreviation":"J Exp Psychol Hum Percept Perform","language":"eng","author":[{"family":"Sohoglu","given":"Ediz"},{"family":"Peelle","given":"Jonathan E."},{"family":"Carlyon","given":"Robert P."},{"family":"Davis","given":"Matthew H."}],"issued":{"date-parts":[["2014",2]]}}}],"schema":"https://github.com/citation-style-language/schema/raw/master/csl-citation.json"} </w:instrText>
      </w:r>
      <w:r w:rsidR="000F15A2" w:rsidRPr="0013688D">
        <w:rPr>
          <w:rFonts w:ascii="Times New Roman" w:hAnsi="Times New Roman"/>
          <w:sz w:val="24"/>
          <w:lang w:val="en-US"/>
        </w:rPr>
        <w:fldChar w:fldCharType="separate"/>
      </w:r>
      <w:r w:rsidR="000F15A2" w:rsidRPr="0013688D">
        <w:rPr>
          <w:rFonts w:ascii="Times New Roman" w:hAnsi="Times New Roman"/>
          <w:sz w:val="24"/>
          <w:lang w:val="en-US"/>
        </w:rPr>
        <w:t>(Sohoglu, Peelle, Carlyon, &amp; Davis, 2014)</w:t>
      </w:r>
      <w:r w:rsidR="000F15A2" w:rsidRPr="0013688D">
        <w:rPr>
          <w:rFonts w:ascii="Times New Roman" w:hAnsi="Times New Roman"/>
          <w:sz w:val="24"/>
          <w:lang w:val="en-US"/>
        </w:rPr>
        <w:fldChar w:fldCharType="end"/>
      </w:r>
      <w:r w:rsidR="00575964" w:rsidRPr="0013688D">
        <w:rPr>
          <w:rFonts w:ascii="Times New Roman" w:hAnsi="Times New Roman"/>
          <w:sz w:val="24"/>
          <w:lang w:val="en-US"/>
        </w:rPr>
        <w:t xml:space="preserve">. </w:t>
      </w:r>
      <w:r w:rsidRPr="0013688D">
        <w:rPr>
          <w:rFonts w:ascii="Times New Roman" w:hAnsi="Times New Roman"/>
          <w:sz w:val="24"/>
          <w:lang w:val="en-US"/>
        </w:rPr>
        <w:t xml:space="preserve">If </w:t>
      </w:r>
      <w:r w:rsidRPr="0013688D">
        <w:rPr>
          <w:rFonts w:ascii="Times New Roman" w:hAnsi="Times New Roman"/>
          <w:i/>
          <w:sz w:val="24"/>
          <w:lang w:val="en-US"/>
        </w:rPr>
        <w:t>p</w:t>
      </w:r>
      <w:r w:rsidRPr="0013688D">
        <w:rPr>
          <w:rFonts w:ascii="Times New Roman" w:hAnsi="Times New Roman"/>
          <w:sz w:val="24"/>
          <w:lang w:val="en-US"/>
        </w:rPr>
        <w:t xml:space="preserve"> is 1, </w:t>
      </w:r>
      <m:oMath>
        <m:sSub>
          <m:sSubPr>
            <m:ctrlPr>
              <w:rPr>
                <w:rFonts w:ascii="Cambria Math" w:hAnsi="Cambria Math"/>
                <w:i/>
                <w:sz w:val="24"/>
                <w:lang w:val="en-US"/>
              </w:rPr>
            </m:ctrlPr>
          </m:sSubPr>
          <m:e>
            <m:r>
              <w:rPr>
                <w:rFonts w:ascii="Cambria Math" w:hAnsi="Cambria Math"/>
                <w:sz w:val="24"/>
                <w:lang w:val="en-US"/>
              </w:rPr>
              <m:t>env</m:t>
            </m:r>
          </m:e>
          <m:sub>
            <m:r>
              <w:rPr>
                <w:rFonts w:ascii="Cambria Math" w:hAnsi="Cambria Math"/>
                <w:sz w:val="24"/>
                <w:lang w:val="en-US"/>
              </w:rPr>
              <m:t>final</m:t>
            </m:r>
          </m:sub>
        </m:sSub>
        <m:r>
          <w:rPr>
            <w:rFonts w:ascii="Cambria Math" w:eastAsia="Times New Roman" w:hAnsi="Cambria Math"/>
            <w:sz w:val="24"/>
            <w:lang w:val="en-US"/>
          </w:rPr>
          <m:t>(b)</m:t>
        </m:r>
      </m:oMath>
      <w:r w:rsidR="000F15A2" w:rsidRPr="0013688D">
        <w:rPr>
          <w:rFonts w:ascii="Times New Roman" w:eastAsia="Times New Roman" w:hAnsi="Times New Roman"/>
          <w:sz w:val="24"/>
          <w:lang w:val="en-US"/>
        </w:rPr>
        <w:t xml:space="preserve"> </w:t>
      </w:r>
      <w:r w:rsidR="00437E45" w:rsidRPr="0013688D">
        <w:rPr>
          <w:rFonts w:ascii="Times New Roman" w:hAnsi="Times New Roman"/>
          <w:sz w:val="24"/>
          <w:lang w:val="en-US"/>
        </w:rPr>
        <w:t>is identical to</w:t>
      </w:r>
      <w:r w:rsidR="00736D14" w:rsidRPr="0013688D">
        <w:rPr>
          <w:rFonts w:ascii="Times New Roman" w:hAnsi="Times New Roman"/>
          <w:sz w:val="24"/>
          <w:lang w:val="en-US"/>
        </w:rPr>
        <w:t xml:space="preserve"> </w:t>
      </w:r>
      <m:oMath>
        <m:r>
          <w:rPr>
            <w:rFonts w:ascii="Cambria Math" w:hAnsi="Cambria Math"/>
            <w:sz w:val="24"/>
            <w:lang w:val="en-US"/>
          </w:rPr>
          <m:t>env</m:t>
        </m:r>
        <m:d>
          <m:dPr>
            <m:ctrlPr>
              <w:rPr>
                <w:rFonts w:ascii="Cambria Math" w:hAnsi="Cambria Math"/>
                <w:i/>
                <w:sz w:val="24"/>
                <w:lang w:val="en-US"/>
              </w:rPr>
            </m:ctrlPr>
          </m:dPr>
          <m:e>
            <m:r>
              <w:rPr>
                <w:rFonts w:ascii="Cambria Math" w:hAnsi="Cambria Math"/>
                <w:sz w:val="24"/>
                <w:lang w:val="en-US"/>
              </w:rPr>
              <m:t>b</m:t>
            </m:r>
          </m:e>
        </m:d>
      </m:oMath>
      <w:r w:rsidR="000B0F1E" w:rsidRPr="0013688D">
        <w:rPr>
          <w:rFonts w:ascii="Times New Roman" w:eastAsia="Times New Roman" w:hAnsi="Times New Roman"/>
          <w:sz w:val="24"/>
          <w:lang w:val="en-US"/>
        </w:rPr>
        <w:t>. For</w:t>
      </w:r>
      <w:r w:rsidR="00E95E46" w:rsidRPr="0013688D">
        <w:rPr>
          <w:rFonts w:ascii="Times New Roman" w:eastAsia="Times New Roman" w:hAnsi="Times New Roman"/>
          <w:sz w:val="24"/>
          <w:lang w:val="en-US"/>
        </w:rPr>
        <w:t xml:space="preserve"> 16-channel </w:t>
      </w:r>
      <w:r w:rsidR="000B0F1E" w:rsidRPr="0013688D">
        <w:rPr>
          <w:rFonts w:ascii="Times New Roman" w:eastAsia="Times New Roman" w:hAnsi="Times New Roman"/>
          <w:sz w:val="24"/>
          <w:lang w:val="en-US"/>
        </w:rPr>
        <w:t xml:space="preserve">vocoded </w:t>
      </w:r>
      <w:r w:rsidR="00E95E46" w:rsidRPr="0013688D">
        <w:rPr>
          <w:rFonts w:ascii="Times New Roman" w:eastAsia="Times New Roman" w:hAnsi="Times New Roman"/>
          <w:sz w:val="24"/>
          <w:lang w:val="en-US"/>
        </w:rPr>
        <w:t>speech</w:t>
      </w:r>
      <w:r w:rsidR="000B0F1E" w:rsidRPr="0013688D">
        <w:rPr>
          <w:rFonts w:ascii="Times New Roman" w:eastAsia="Times New Roman" w:hAnsi="Times New Roman"/>
          <w:sz w:val="24"/>
          <w:lang w:val="en-US"/>
        </w:rPr>
        <w:t>, this</w:t>
      </w:r>
      <w:r w:rsidR="00E95E46" w:rsidRPr="0013688D">
        <w:rPr>
          <w:rFonts w:ascii="Times New Roman" w:eastAsia="Times New Roman" w:hAnsi="Times New Roman"/>
          <w:sz w:val="24"/>
          <w:lang w:val="en-US"/>
        </w:rPr>
        <w:t xml:space="preserve"> leads </w:t>
      </w:r>
      <w:r w:rsidR="000B0F1E" w:rsidRPr="0013688D">
        <w:rPr>
          <w:rFonts w:ascii="Times New Roman" w:eastAsia="Times New Roman" w:hAnsi="Times New Roman"/>
          <w:sz w:val="24"/>
          <w:lang w:val="en-US"/>
        </w:rPr>
        <w:t xml:space="preserve">to </w:t>
      </w:r>
      <w:r w:rsidR="00575964" w:rsidRPr="0013688D">
        <w:rPr>
          <w:rFonts w:ascii="Times New Roman" w:eastAsia="Times New Roman" w:hAnsi="Times New Roman"/>
          <w:sz w:val="24"/>
          <w:lang w:val="en-US"/>
        </w:rPr>
        <w:t>nearly full intelligibility</w:t>
      </w:r>
      <w:r w:rsidR="00E95E46" w:rsidRPr="0013688D">
        <w:rPr>
          <w:rFonts w:ascii="Times New Roman" w:eastAsia="Times New Roman" w:hAnsi="Times New Roman"/>
          <w:sz w:val="24"/>
          <w:lang w:val="en-US"/>
        </w:rPr>
        <w:t xml:space="preserve"> for spoken words in typical sentences</w:t>
      </w:r>
      <w:r w:rsidR="000B0F1E" w:rsidRPr="0013688D">
        <w:rPr>
          <w:rFonts w:ascii="Times New Roman" w:eastAsia="Times New Roman" w:hAnsi="Times New Roman"/>
          <w:sz w:val="24"/>
          <w:lang w:val="en-US"/>
        </w:rPr>
        <w:t>,</w:t>
      </w:r>
      <w:r w:rsidR="00E95E46" w:rsidRPr="0013688D">
        <w:rPr>
          <w:rFonts w:ascii="Times New Roman" w:eastAsia="Times New Roman" w:hAnsi="Times New Roman"/>
          <w:sz w:val="24"/>
          <w:lang w:val="en-US"/>
        </w:rPr>
        <w:t xml:space="preserve"> as </w:t>
      </w:r>
      <w:r w:rsidR="00575964" w:rsidRPr="0013688D">
        <w:rPr>
          <w:rFonts w:ascii="Times New Roman" w:eastAsia="Times New Roman" w:hAnsi="Times New Roman"/>
          <w:sz w:val="24"/>
          <w:lang w:val="en-US"/>
        </w:rPr>
        <w:t>used in previous studies (ibid)</w:t>
      </w:r>
      <w:r w:rsidR="00AB7E0F" w:rsidRPr="0013688D">
        <w:rPr>
          <w:rFonts w:ascii="Times New Roman" w:hAnsi="Times New Roman"/>
          <w:sz w:val="24"/>
          <w:lang w:val="en-US"/>
        </w:rPr>
        <w:t xml:space="preserve">. For intermediate values (between 0 and 1), our manipulation has the effect of </w:t>
      </w:r>
      <w:r w:rsidR="00AB7E0F" w:rsidRPr="0013688D">
        <w:rPr>
          <w:rFonts w:ascii="Times New Roman" w:hAnsi="Times New Roman"/>
          <w:sz w:val="24"/>
          <w:shd w:val="clear" w:color="auto" w:fill="FFFFFF"/>
          <w:lang w:val="en-GB"/>
        </w:rPr>
        <w:t>gradually increasing the degree of co</w:t>
      </w:r>
      <w:r w:rsidR="008D5D5A" w:rsidRPr="0013688D">
        <w:rPr>
          <w:rFonts w:ascii="Times New Roman" w:hAnsi="Times New Roman"/>
          <w:sz w:val="24"/>
          <w:shd w:val="clear" w:color="auto" w:fill="FFFFFF"/>
          <w:lang w:val="en-GB"/>
        </w:rPr>
        <w:t>-</w:t>
      </w:r>
      <w:r w:rsidR="00AB7E0F" w:rsidRPr="0013688D">
        <w:rPr>
          <w:rFonts w:ascii="Times New Roman" w:hAnsi="Times New Roman"/>
          <w:sz w:val="24"/>
          <w:shd w:val="clear" w:color="auto" w:fill="FFFFFF"/>
          <w:lang w:val="en-GB"/>
        </w:rPr>
        <w:t>modulation (i.e. correlation between envelopes) of the different frequency bands of vocoded speech, ranging from perfectly co</w:t>
      </w:r>
      <w:r w:rsidR="008D5D5A" w:rsidRPr="0013688D">
        <w:rPr>
          <w:rFonts w:ascii="Times New Roman" w:hAnsi="Times New Roman"/>
          <w:sz w:val="24"/>
          <w:shd w:val="clear" w:color="auto" w:fill="FFFFFF"/>
          <w:lang w:val="en-GB"/>
        </w:rPr>
        <w:t>-</w:t>
      </w:r>
      <w:r w:rsidR="00AB7E0F" w:rsidRPr="0013688D">
        <w:rPr>
          <w:rFonts w:ascii="Times New Roman" w:hAnsi="Times New Roman"/>
          <w:sz w:val="24"/>
          <w:shd w:val="clear" w:color="auto" w:fill="FFFFFF"/>
          <w:lang w:val="en-GB"/>
        </w:rPr>
        <w:t xml:space="preserve">modulated (0% morphing, corresponding to 1-channel </w:t>
      </w:r>
      <w:r w:rsidR="00B13056" w:rsidRPr="0013688D">
        <w:rPr>
          <w:rFonts w:ascii="Times New Roman" w:hAnsi="Times New Roman"/>
          <w:sz w:val="24"/>
          <w:shd w:val="clear" w:color="auto" w:fill="FFFFFF"/>
          <w:lang w:val="en-GB"/>
        </w:rPr>
        <w:t xml:space="preserve">vocoded </w:t>
      </w:r>
      <w:r w:rsidR="00AB7E0F" w:rsidRPr="0013688D">
        <w:rPr>
          <w:rFonts w:ascii="Times New Roman" w:hAnsi="Times New Roman"/>
          <w:sz w:val="24"/>
          <w:shd w:val="clear" w:color="auto" w:fill="FFFFFF"/>
          <w:lang w:val="en-GB"/>
        </w:rPr>
        <w:t xml:space="preserve">speech) to </w:t>
      </w:r>
      <w:r w:rsidR="005F346C" w:rsidRPr="0013688D">
        <w:rPr>
          <w:rFonts w:ascii="Times New Roman" w:hAnsi="Times New Roman"/>
          <w:sz w:val="24"/>
          <w:shd w:val="clear" w:color="auto" w:fill="FFFFFF"/>
          <w:lang w:val="en-GB"/>
        </w:rPr>
        <w:t>a</w:t>
      </w:r>
      <w:r w:rsidR="00AB7E0F" w:rsidRPr="0013688D">
        <w:rPr>
          <w:rFonts w:ascii="Times New Roman" w:hAnsi="Times New Roman"/>
          <w:sz w:val="24"/>
          <w:shd w:val="clear" w:color="auto" w:fill="FFFFFF"/>
          <w:lang w:val="en-GB"/>
        </w:rPr>
        <w:t xml:space="preserve"> co</w:t>
      </w:r>
      <w:r w:rsidR="008D5D5A" w:rsidRPr="0013688D">
        <w:rPr>
          <w:rFonts w:ascii="Times New Roman" w:hAnsi="Times New Roman"/>
          <w:sz w:val="24"/>
          <w:shd w:val="clear" w:color="auto" w:fill="FFFFFF"/>
          <w:lang w:val="en-GB"/>
        </w:rPr>
        <w:t>-</w:t>
      </w:r>
      <w:r w:rsidR="00AB7E0F" w:rsidRPr="0013688D">
        <w:rPr>
          <w:rFonts w:ascii="Times New Roman" w:hAnsi="Times New Roman"/>
          <w:sz w:val="24"/>
          <w:shd w:val="clear" w:color="auto" w:fill="FFFFFF"/>
          <w:lang w:val="en-GB"/>
        </w:rPr>
        <w:t>modulation equivalent to that seen for “standard” 16-channel vocoded speech.</w:t>
      </w:r>
      <w:r w:rsidR="00AB4583" w:rsidRPr="0013688D">
        <w:rPr>
          <w:rFonts w:ascii="Times New Roman" w:hAnsi="Times New Roman"/>
          <w:sz w:val="24"/>
          <w:lang w:val="en-US"/>
        </w:rPr>
        <w:t xml:space="preserve"> </w:t>
      </w:r>
      <w:r w:rsidR="00B13056" w:rsidRPr="0013688D">
        <w:rPr>
          <w:rFonts w:ascii="Times New Roman" w:hAnsi="Times New Roman"/>
          <w:sz w:val="24"/>
          <w:lang w:val="en-US"/>
        </w:rPr>
        <w:t xml:space="preserve">The constructed envelopes </w:t>
      </w:r>
      <w:r w:rsidR="00736D14" w:rsidRPr="0013688D">
        <w:rPr>
          <w:rFonts w:ascii="Times New Roman" w:hAnsi="Times New Roman"/>
          <w:sz w:val="24"/>
          <w:lang w:val="en-US"/>
        </w:rPr>
        <w:t>(</w:t>
      </w:r>
      <m:oMath>
        <m:sSub>
          <m:sSubPr>
            <m:ctrlPr>
              <w:rPr>
                <w:rFonts w:ascii="Cambria Math" w:hAnsi="Cambria Math"/>
                <w:i/>
                <w:sz w:val="24"/>
                <w:lang w:val="en-US"/>
              </w:rPr>
            </m:ctrlPr>
          </m:sSubPr>
          <m:e>
            <m:r>
              <w:rPr>
                <w:rFonts w:ascii="Cambria Math" w:hAnsi="Cambria Math"/>
                <w:sz w:val="24"/>
                <w:lang w:val="en-US"/>
              </w:rPr>
              <m:t>env</m:t>
            </m:r>
          </m:e>
          <m:sub>
            <m:r>
              <w:rPr>
                <w:rFonts w:ascii="Cambria Math" w:hAnsi="Cambria Math"/>
                <w:sz w:val="24"/>
                <w:lang w:val="en-US"/>
              </w:rPr>
              <m:t>final</m:t>
            </m:r>
          </m:sub>
        </m:sSub>
      </m:oMath>
      <w:r w:rsidR="00736D14" w:rsidRPr="0013688D">
        <w:rPr>
          <w:rFonts w:ascii="Times New Roman" w:eastAsia="Times New Roman" w:hAnsi="Times New Roman"/>
          <w:sz w:val="24"/>
          <w:lang w:val="en-US"/>
        </w:rPr>
        <w:t xml:space="preserve">) </w:t>
      </w:r>
      <w:r w:rsidR="00B13056" w:rsidRPr="0013688D">
        <w:rPr>
          <w:rFonts w:ascii="Times New Roman" w:hAnsi="Times New Roman"/>
          <w:sz w:val="24"/>
          <w:lang w:val="en-US"/>
        </w:rPr>
        <w:t xml:space="preserve">were applied to </w:t>
      </w:r>
      <w:r w:rsidR="00575964" w:rsidRPr="0013688D">
        <w:rPr>
          <w:rFonts w:ascii="Times New Roman" w:hAnsi="Times New Roman"/>
          <w:sz w:val="24"/>
          <w:lang w:val="en-US"/>
        </w:rPr>
        <w:t xml:space="preserve">broad-band </w:t>
      </w:r>
      <w:r w:rsidR="00B13056" w:rsidRPr="0013688D">
        <w:rPr>
          <w:rFonts w:ascii="Times New Roman" w:hAnsi="Times New Roman"/>
          <w:sz w:val="24"/>
          <w:lang w:val="en-US"/>
        </w:rPr>
        <w:t>noise</w:t>
      </w:r>
      <w:r w:rsidR="00BB4398" w:rsidRPr="0013688D">
        <w:rPr>
          <w:rFonts w:ascii="Times New Roman" w:hAnsi="Times New Roman"/>
          <w:sz w:val="24"/>
          <w:lang w:val="en-US"/>
        </w:rPr>
        <w:t xml:space="preserve"> (Fig. </w:t>
      </w:r>
      <w:r w:rsidR="00265269" w:rsidRPr="0013688D">
        <w:rPr>
          <w:rFonts w:ascii="Times New Roman" w:hAnsi="Times New Roman"/>
          <w:sz w:val="24"/>
          <w:lang w:val="en-US"/>
        </w:rPr>
        <w:t>2</w:t>
      </w:r>
      <w:r w:rsidR="00BB4398" w:rsidRPr="0013688D">
        <w:rPr>
          <w:rFonts w:ascii="Times New Roman" w:hAnsi="Times New Roman"/>
          <w:sz w:val="24"/>
          <w:lang w:val="en-US"/>
        </w:rPr>
        <w:t>C)</w:t>
      </w:r>
      <w:r w:rsidR="00B13056" w:rsidRPr="0013688D">
        <w:rPr>
          <w:rFonts w:ascii="Times New Roman" w:hAnsi="Times New Roman"/>
          <w:sz w:val="24"/>
          <w:lang w:val="en-US"/>
        </w:rPr>
        <w:t xml:space="preserve">, filtered </w:t>
      </w:r>
      <w:r w:rsidR="00575964" w:rsidRPr="0013688D">
        <w:rPr>
          <w:rFonts w:ascii="Times New Roman" w:hAnsi="Times New Roman"/>
          <w:sz w:val="24"/>
          <w:lang w:val="en-US"/>
        </w:rPr>
        <w:t xml:space="preserve">using </w:t>
      </w:r>
      <w:r w:rsidR="00B13056" w:rsidRPr="0013688D">
        <w:rPr>
          <w:rFonts w:ascii="Times New Roman" w:hAnsi="Times New Roman"/>
          <w:sz w:val="24"/>
          <w:lang w:val="en-US"/>
        </w:rPr>
        <w:t xml:space="preserve">the </w:t>
      </w:r>
      <w:r w:rsidR="00575964" w:rsidRPr="0013688D">
        <w:rPr>
          <w:rFonts w:ascii="Times New Roman" w:hAnsi="Times New Roman"/>
          <w:sz w:val="24"/>
          <w:lang w:val="en-US"/>
        </w:rPr>
        <w:t>same logarithmically spaced filters as used in analysis</w:t>
      </w:r>
      <w:r w:rsidR="00B13056" w:rsidRPr="0013688D">
        <w:rPr>
          <w:rFonts w:ascii="Times New Roman" w:hAnsi="Times New Roman"/>
          <w:sz w:val="24"/>
          <w:lang w:val="en-US"/>
        </w:rPr>
        <w:t>, and the output signals were re-combined to yield noise-vocoded speech stimuli</w:t>
      </w:r>
      <w:r w:rsidR="00265269" w:rsidRPr="0013688D">
        <w:rPr>
          <w:rFonts w:ascii="Times New Roman" w:hAnsi="Times New Roman"/>
          <w:sz w:val="24"/>
          <w:lang w:val="en-US"/>
        </w:rPr>
        <w:t xml:space="preserve"> (Fig. 2</w:t>
      </w:r>
      <w:r w:rsidR="00BB4398" w:rsidRPr="0013688D">
        <w:rPr>
          <w:rFonts w:ascii="Times New Roman" w:hAnsi="Times New Roman"/>
          <w:sz w:val="24"/>
          <w:lang w:val="en-US"/>
        </w:rPr>
        <w:t>D)</w:t>
      </w:r>
      <w:r w:rsidR="00B13056" w:rsidRPr="0013688D">
        <w:rPr>
          <w:rFonts w:ascii="Times New Roman" w:hAnsi="Times New Roman"/>
          <w:sz w:val="24"/>
          <w:lang w:val="en-US"/>
        </w:rPr>
        <w:t xml:space="preserve">. </w:t>
      </w:r>
      <w:r w:rsidR="00AB7E0F" w:rsidRPr="0013688D">
        <w:rPr>
          <w:rFonts w:ascii="Times New Roman" w:hAnsi="Times New Roman"/>
          <w:sz w:val="24"/>
          <w:lang w:val="en-US"/>
        </w:rPr>
        <w:t xml:space="preserve">Importantly, </w:t>
      </w:r>
      <w:r w:rsidR="00B13056" w:rsidRPr="0013688D">
        <w:rPr>
          <w:rFonts w:ascii="Times New Roman" w:hAnsi="Times New Roman"/>
          <w:sz w:val="24"/>
          <w:lang w:val="en-US"/>
        </w:rPr>
        <w:t xml:space="preserve">the </w:t>
      </w:r>
      <w:r w:rsidR="00AB7E0F" w:rsidRPr="0013688D">
        <w:rPr>
          <w:rFonts w:ascii="Times New Roman" w:hAnsi="Times New Roman"/>
          <w:sz w:val="24"/>
          <w:lang w:val="en-US"/>
        </w:rPr>
        <w:t xml:space="preserve">intelligibility </w:t>
      </w:r>
      <w:r w:rsidR="00B13056" w:rsidRPr="0013688D">
        <w:rPr>
          <w:rFonts w:ascii="Times New Roman" w:hAnsi="Times New Roman"/>
          <w:sz w:val="24"/>
          <w:lang w:val="en-US"/>
        </w:rPr>
        <w:t xml:space="preserve">of these stimuli </w:t>
      </w:r>
      <w:r w:rsidR="00AB7E0F" w:rsidRPr="0013688D">
        <w:rPr>
          <w:rFonts w:ascii="Times New Roman" w:hAnsi="Times New Roman"/>
          <w:sz w:val="24"/>
          <w:lang w:val="en-US"/>
        </w:rPr>
        <w:t xml:space="preserve">varies with </w:t>
      </w:r>
      <w:r w:rsidR="00AB7E0F" w:rsidRPr="0013688D">
        <w:rPr>
          <w:rFonts w:ascii="Times New Roman" w:hAnsi="Times New Roman"/>
          <w:i/>
          <w:sz w:val="24"/>
          <w:lang w:val="en-US"/>
        </w:rPr>
        <w:t>p</w:t>
      </w:r>
      <w:r w:rsidR="00AB7E0F" w:rsidRPr="0013688D">
        <w:rPr>
          <w:rFonts w:ascii="Times New Roman" w:hAnsi="Times New Roman"/>
          <w:sz w:val="24"/>
          <w:lang w:val="en-US"/>
        </w:rPr>
        <w:t xml:space="preserve"> (the speech sounds like noise and is completely unintelligible if </w:t>
      </w:r>
      <w:r w:rsidR="00AB7E0F" w:rsidRPr="0013688D">
        <w:rPr>
          <w:rFonts w:ascii="Times New Roman" w:hAnsi="Times New Roman"/>
          <w:i/>
          <w:sz w:val="24"/>
          <w:lang w:val="en-US"/>
        </w:rPr>
        <w:t>p</w:t>
      </w:r>
      <w:r w:rsidR="00AB7E0F" w:rsidRPr="0013688D">
        <w:rPr>
          <w:rFonts w:ascii="Times New Roman" w:hAnsi="Times New Roman"/>
          <w:sz w:val="24"/>
          <w:lang w:val="en-US"/>
        </w:rPr>
        <w:t xml:space="preserve"> is 0, and sounds like clearly intelligible speech if </w:t>
      </w:r>
      <w:r w:rsidR="00AB7E0F" w:rsidRPr="0013688D">
        <w:rPr>
          <w:rFonts w:ascii="Times New Roman" w:hAnsi="Times New Roman"/>
          <w:i/>
          <w:sz w:val="24"/>
          <w:lang w:val="en-US"/>
        </w:rPr>
        <w:t>p</w:t>
      </w:r>
      <w:r w:rsidR="00AB7E0F" w:rsidRPr="0013688D">
        <w:rPr>
          <w:rFonts w:ascii="Times New Roman" w:hAnsi="Times New Roman"/>
          <w:sz w:val="24"/>
          <w:lang w:val="en-US"/>
        </w:rPr>
        <w:t xml:space="preserve"> is 1</w:t>
      </w:r>
      <w:r w:rsidR="00E95E46" w:rsidRPr="0013688D">
        <w:rPr>
          <w:rFonts w:ascii="Times New Roman" w:hAnsi="Times New Roman"/>
          <w:sz w:val="24"/>
          <w:lang w:val="en-US"/>
        </w:rPr>
        <w:t>, albeit with a harsh, noisy timbre</w:t>
      </w:r>
      <w:r w:rsidR="00AB7E0F" w:rsidRPr="0013688D">
        <w:rPr>
          <w:rFonts w:ascii="Times New Roman" w:hAnsi="Times New Roman"/>
          <w:sz w:val="24"/>
          <w:lang w:val="en-US"/>
        </w:rPr>
        <w:t xml:space="preserve">). This procedure enabled us to adapt the </w:t>
      </w:r>
      <w:r w:rsidR="00AB4583" w:rsidRPr="0013688D">
        <w:rPr>
          <w:rFonts w:ascii="Times New Roman" w:hAnsi="Times New Roman"/>
          <w:sz w:val="24"/>
          <w:lang w:val="en-US"/>
        </w:rPr>
        <w:t xml:space="preserve">intelligibility of our speech stimuli </w:t>
      </w:r>
      <w:r w:rsidR="00AB7E0F" w:rsidRPr="0013688D">
        <w:rPr>
          <w:rFonts w:ascii="Times New Roman" w:hAnsi="Times New Roman"/>
          <w:sz w:val="24"/>
          <w:lang w:val="en-US"/>
        </w:rPr>
        <w:t xml:space="preserve">(i.e. </w:t>
      </w:r>
      <w:r w:rsidR="00AB7E0F" w:rsidRPr="0013688D">
        <w:rPr>
          <w:rFonts w:ascii="Times New Roman" w:hAnsi="Times New Roman"/>
          <w:i/>
          <w:sz w:val="24"/>
          <w:lang w:val="en-US"/>
        </w:rPr>
        <w:t>p</w:t>
      </w:r>
      <w:r w:rsidR="00AB7E0F" w:rsidRPr="0013688D">
        <w:rPr>
          <w:rFonts w:ascii="Times New Roman" w:hAnsi="Times New Roman"/>
          <w:sz w:val="24"/>
          <w:lang w:val="en-US"/>
        </w:rPr>
        <w:t xml:space="preserve">) </w:t>
      </w:r>
      <w:r w:rsidR="00AB4583" w:rsidRPr="0013688D">
        <w:rPr>
          <w:rFonts w:ascii="Times New Roman" w:hAnsi="Times New Roman"/>
          <w:sz w:val="24"/>
          <w:lang w:val="en-US"/>
        </w:rPr>
        <w:t xml:space="preserve">to the performance </w:t>
      </w:r>
      <w:r w:rsidR="00AB7E0F" w:rsidRPr="0013688D">
        <w:rPr>
          <w:rFonts w:ascii="Times New Roman" w:hAnsi="Times New Roman"/>
          <w:sz w:val="24"/>
          <w:lang w:val="en-US"/>
        </w:rPr>
        <w:t>of each individual participant, as explained in the following section</w:t>
      </w:r>
      <w:r w:rsidR="00AB4583" w:rsidRPr="0013688D">
        <w:rPr>
          <w:rFonts w:ascii="Times New Roman" w:hAnsi="Times New Roman"/>
          <w:sz w:val="24"/>
          <w:lang w:val="en-US"/>
        </w:rPr>
        <w:t xml:space="preserve">. </w:t>
      </w:r>
    </w:p>
    <w:p w14:paraId="1F7432F8" w14:textId="77777777" w:rsidR="003B08B6" w:rsidRPr="0013688D" w:rsidRDefault="003B08B6"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Experimental Design</w:t>
      </w:r>
    </w:p>
    <w:p w14:paraId="47D4089E" w14:textId="77777777" w:rsidR="00005831" w:rsidRPr="0013688D" w:rsidRDefault="00B70136" w:rsidP="00506715">
      <w:pPr>
        <w:spacing w:line="480" w:lineRule="auto"/>
        <w:jc w:val="both"/>
        <w:rPr>
          <w:rFonts w:ascii="TimesNewRomanPSMT" w:hAnsi="TimesNewRomanPSMT"/>
          <w:sz w:val="24"/>
          <w:lang w:val="en-US"/>
        </w:rPr>
      </w:pPr>
      <w:r w:rsidRPr="0013688D">
        <w:rPr>
          <w:rFonts w:ascii="Times New Roman" w:hAnsi="Times New Roman"/>
          <w:sz w:val="24"/>
          <w:lang w:val="en-US"/>
        </w:rPr>
        <w:t>The experimental design and statistical procedure (see below) for Experiment 2 was pre-registered (</w:t>
      </w:r>
      <w:hyperlink r:id="rId13" w:history="1">
        <w:r w:rsidRPr="0013688D">
          <w:rPr>
            <w:rStyle w:val="Hyperlink"/>
            <w:rFonts w:ascii="TimesNewRomanPSMT" w:hAnsi="TimesNewRomanPSMT"/>
            <w:sz w:val="24"/>
            <w:lang w:val="en-US"/>
          </w:rPr>
          <w:t>https://osf.io/peycm/</w:t>
        </w:r>
      </w:hyperlink>
      <w:r w:rsidR="00BB0C5C" w:rsidRPr="0013688D">
        <w:rPr>
          <w:rStyle w:val="fontstyle01"/>
          <w:color w:val="auto"/>
          <w:szCs w:val="22"/>
          <w:lang w:val="en-US"/>
        </w:rPr>
        <w:t>; January 2018)</w:t>
      </w:r>
      <w:r w:rsidR="00B9166D" w:rsidRPr="0013688D">
        <w:rPr>
          <w:rStyle w:val="fontstyle01"/>
          <w:color w:val="auto"/>
          <w:szCs w:val="22"/>
          <w:lang w:val="en-US"/>
        </w:rPr>
        <w:t xml:space="preserve"> prior to data collection</w:t>
      </w:r>
      <w:r w:rsidR="00BB0C5C" w:rsidRPr="0013688D">
        <w:rPr>
          <w:rStyle w:val="fontstyle01"/>
          <w:color w:val="auto"/>
          <w:szCs w:val="22"/>
          <w:lang w:val="en-US"/>
        </w:rPr>
        <w:t xml:space="preserve"> (in February and March 2018)</w:t>
      </w:r>
      <w:r w:rsidRPr="0013688D">
        <w:rPr>
          <w:rStyle w:val="fontstyle01"/>
          <w:color w:val="auto"/>
          <w:szCs w:val="22"/>
          <w:lang w:val="en-US"/>
        </w:rPr>
        <w:t xml:space="preserve">. </w:t>
      </w:r>
      <w:r w:rsidR="000F15A2" w:rsidRPr="0013688D">
        <w:rPr>
          <w:rStyle w:val="fontstyle01"/>
          <w:color w:val="auto"/>
          <w:szCs w:val="22"/>
          <w:lang w:val="en-US"/>
        </w:rPr>
        <w:t>Data for Experiment 1 was collected prior to the pre-registration of Experiment 2</w:t>
      </w:r>
      <w:r w:rsidR="00BB0C5C" w:rsidRPr="0013688D">
        <w:rPr>
          <w:rStyle w:val="fontstyle01"/>
          <w:color w:val="auto"/>
          <w:szCs w:val="22"/>
          <w:lang w:val="en-US"/>
        </w:rPr>
        <w:t xml:space="preserve"> (in August and September 2017). </w:t>
      </w:r>
    </w:p>
    <w:p w14:paraId="2C5B7BE7" w14:textId="77777777" w:rsidR="00005831" w:rsidRPr="0013688D" w:rsidRDefault="00B13056"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The experimental design was identical for Experiments 1 and 2, apart from the electrical stimulation protocol, described in the next section. Both experiments consisted of adaptive </w:t>
      </w:r>
      <w:r w:rsidR="00A36C4F" w:rsidRPr="0013688D">
        <w:rPr>
          <w:rFonts w:ascii="Times New Roman" w:hAnsi="Times New Roman"/>
          <w:sz w:val="24"/>
          <w:lang w:val="en-US"/>
        </w:rPr>
        <w:t>runs</w:t>
      </w:r>
      <w:r w:rsidR="007C1EA6" w:rsidRPr="0013688D">
        <w:rPr>
          <w:rFonts w:ascii="Times New Roman" w:hAnsi="Times New Roman"/>
          <w:sz w:val="24"/>
          <w:lang w:val="en-US"/>
        </w:rPr>
        <w:t xml:space="preserve"> (A)</w:t>
      </w:r>
      <w:r w:rsidR="007606BE" w:rsidRPr="0013688D">
        <w:rPr>
          <w:rFonts w:ascii="Times New Roman" w:hAnsi="Times New Roman"/>
          <w:sz w:val="24"/>
          <w:lang w:val="en-US"/>
        </w:rPr>
        <w:t xml:space="preserve"> in which task difficulty was adapted to individual performance</w:t>
      </w:r>
      <w:r w:rsidRPr="0013688D">
        <w:rPr>
          <w:rFonts w:ascii="Times New Roman" w:hAnsi="Times New Roman"/>
          <w:sz w:val="24"/>
          <w:lang w:val="en-US"/>
        </w:rPr>
        <w:t xml:space="preserv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w:t>
      </w:r>
      <w:r w:rsidR="00A36C4F" w:rsidRPr="0013688D">
        <w:rPr>
          <w:rFonts w:ascii="Times New Roman" w:hAnsi="Times New Roman"/>
          <w:sz w:val="24"/>
          <w:lang w:val="en-US"/>
        </w:rPr>
        <w:t>runs</w:t>
      </w:r>
      <w:r w:rsidR="007C1EA6" w:rsidRPr="0013688D">
        <w:rPr>
          <w:rFonts w:ascii="Times New Roman" w:hAnsi="Times New Roman"/>
          <w:sz w:val="24"/>
          <w:lang w:val="en-US"/>
        </w:rPr>
        <w:t xml:space="preserve"> (St</w:t>
      </w:r>
      <w:r w:rsidR="005F346C" w:rsidRPr="0013688D">
        <w:rPr>
          <w:rFonts w:ascii="Times New Roman" w:hAnsi="Times New Roman"/>
          <w:sz w:val="24"/>
          <w:lang w:val="en-US"/>
        </w:rPr>
        <w:t>im</w:t>
      </w:r>
      <w:r w:rsidR="007C1EA6" w:rsidRPr="0013688D">
        <w:rPr>
          <w:rFonts w:ascii="Times New Roman" w:hAnsi="Times New Roman"/>
          <w:sz w:val="24"/>
          <w:lang w:val="en-US"/>
        </w:rPr>
        <w:t>)</w:t>
      </w:r>
      <w:r w:rsidRPr="0013688D">
        <w:rPr>
          <w:rFonts w:ascii="Times New Roman" w:hAnsi="Times New Roman"/>
          <w:sz w:val="24"/>
          <w:lang w:val="en-US"/>
        </w:rPr>
        <w:t>, and sham stimulation</w:t>
      </w:r>
      <w:r w:rsidR="007C1EA6" w:rsidRPr="0013688D">
        <w:rPr>
          <w:rFonts w:ascii="Times New Roman" w:hAnsi="Times New Roman"/>
          <w:sz w:val="24"/>
          <w:lang w:val="en-US"/>
        </w:rPr>
        <w:t xml:space="preserve"> (Sh</w:t>
      </w:r>
      <w:r w:rsidR="005F346C" w:rsidRPr="0013688D">
        <w:rPr>
          <w:rFonts w:ascii="Times New Roman" w:hAnsi="Times New Roman"/>
          <w:sz w:val="24"/>
          <w:lang w:val="en-US"/>
        </w:rPr>
        <w:t>am</w:t>
      </w:r>
      <w:r w:rsidR="007C1EA6" w:rsidRPr="0013688D">
        <w:rPr>
          <w:rFonts w:ascii="Times New Roman" w:hAnsi="Times New Roman"/>
          <w:sz w:val="24"/>
          <w:lang w:val="en-US"/>
        </w:rPr>
        <w:t>)</w:t>
      </w:r>
      <w:r w:rsidRPr="0013688D">
        <w:rPr>
          <w:rFonts w:ascii="Times New Roman" w:hAnsi="Times New Roman"/>
          <w:sz w:val="24"/>
          <w:lang w:val="en-US"/>
        </w:rPr>
        <w:t xml:space="preserve"> </w:t>
      </w:r>
      <w:r w:rsidR="00A36C4F" w:rsidRPr="0013688D">
        <w:rPr>
          <w:rFonts w:ascii="Times New Roman" w:hAnsi="Times New Roman"/>
          <w:sz w:val="24"/>
          <w:lang w:val="en-US"/>
        </w:rPr>
        <w:t>runs</w:t>
      </w:r>
      <w:r w:rsidRPr="0013688D">
        <w:rPr>
          <w:rFonts w:ascii="Times New Roman" w:hAnsi="Times New Roman"/>
          <w:sz w:val="24"/>
          <w:lang w:val="en-US"/>
        </w:rPr>
        <w:t xml:space="preserve">, explained in the following. </w:t>
      </w:r>
      <w:r w:rsidR="007C1EA6" w:rsidRPr="0013688D">
        <w:rPr>
          <w:rFonts w:ascii="Times New Roman" w:hAnsi="Times New Roman"/>
          <w:sz w:val="24"/>
          <w:lang w:val="en-US"/>
        </w:rPr>
        <w:t xml:space="preserve">The order of </w:t>
      </w:r>
      <w:r w:rsidR="00265269" w:rsidRPr="0013688D">
        <w:rPr>
          <w:rFonts w:ascii="Times New Roman" w:hAnsi="Times New Roman"/>
          <w:sz w:val="24"/>
          <w:lang w:val="en-US"/>
        </w:rPr>
        <w:t>runs (Fig. 1</w:t>
      </w:r>
      <w:r w:rsidR="00A36C4F" w:rsidRPr="0013688D">
        <w:rPr>
          <w:rFonts w:ascii="Times New Roman" w:hAnsi="Times New Roman"/>
          <w:sz w:val="24"/>
          <w:lang w:val="en-US"/>
        </w:rPr>
        <w:t>C)</w:t>
      </w:r>
      <w:r w:rsidR="007C1EA6" w:rsidRPr="0013688D">
        <w:rPr>
          <w:rFonts w:ascii="Times New Roman" w:hAnsi="Times New Roman"/>
          <w:sz w:val="24"/>
          <w:lang w:val="en-US"/>
        </w:rPr>
        <w:t xml:space="preserve"> was A-St</w:t>
      </w:r>
      <w:r w:rsidR="005F346C" w:rsidRPr="0013688D">
        <w:rPr>
          <w:rFonts w:ascii="Times New Roman" w:hAnsi="Times New Roman"/>
          <w:sz w:val="24"/>
          <w:lang w:val="en-US"/>
        </w:rPr>
        <w:t>im</w:t>
      </w:r>
      <w:r w:rsidR="007C1EA6" w:rsidRPr="0013688D">
        <w:rPr>
          <w:rFonts w:ascii="Times New Roman" w:hAnsi="Times New Roman"/>
          <w:sz w:val="24"/>
          <w:lang w:val="en-US"/>
        </w:rPr>
        <w:t>-Sh</w:t>
      </w:r>
      <w:r w:rsidR="005F346C" w:rsidRPr="0013688D">
        <w:rPr>
          <w:rFonts w:ascii="Times New Roman" w:hAnsi="Times New Roman"/>
          <w:sz w:val="24"/>
          <w:lang w:val="en-US"/>
        </w:rPr>
        <w:t>am</w:t>
      </w:r>
      <w:r w:rsidR="007C1EA6" w:rsidRPr="0013688D">
        <w:rPr>
          <w:rFonts w:ascii="Times New Roman" w:hAnsi="Times New Roman"/>
          <w:sz w:val="24"/>
          <w:lang w:val="en-US"/>
        </w:rPr>
        <w:t>-Sh</w:t>
      </w:r>
      <w:r w:rsidR="005F346C" w:rsidRPr="0013688D">
        <w:rPr>
          <w:rFonts w:ascii="Times New Roman" w:hAnsi="Times New Roman"/>
          <w:sz w:val="24"/>
          <w:lang w:val="en-US"/>
        </w:rPr>
        <w:t>am</w:t>
      </w:r>
      <w:r w:rsidR="007C1EA6" w:rsidRPr="0013688D">
        <w:rPr>
          <w:rFonts w:ascii="Times New Roman" w:hAnsi="Times New Roman"/>
          <w:sz w:val="24"/>
          <w:lang w:val="en-US"/>
        </w:rPr>
        <w:t>-St</w:t>
      </w:r>
      <w:r w:rsidR="005F346C" w:rsidRPr="0013688D">
        <w:rPr>
          <w:rFonts w:ascii="Times New Roman" w:hAnsi="Times New Roman"/>
          <w:sz w:val="24"/>
          <w:lang w:val="en-US"/>
        </w:rPr>
        <w:t>im</w:t>
      </w:r>
      <w:r w:rsidR="007C1EA6" w:rsidRPr="0013688D">
        <w:rPr>
          <w:rFonts w:ascii="Times New Roman" w:hAnsi="Times New Roman"/>
          <w:sz w:val="24"/>
          <w:lang w:val="en-US"/>
        </w:rPr>
        <w:t>-A-Sh</w:t>
      </w:r>
      <w:r w:rsidR="005F346C" w:rsidRPr="0013688D">
        <w:rPr>
          <w:rFonts w:ascii="Times New Roman" w:hAnsi="Times New Roman"/>
          <w:sz w:val="24"/>
          <w:lang w:val="en-US"/>
        </w:rPr>
        <w:t>am</w:t>
      </w:r>
      <w:r w:rsidR="007C1EA6" w:rsidRPr="0013688D">
        <w:rPr>
          <w:rFonts w:ascii="Times New Roman" w:hAnsi="Times New Roman"/>
          <w:sz w:val="24"/>
          <w:lang w:val="en-US"/>
        </w:rPr>
        <w:t>-St</w:t>
      </w:r>
      <w:r w:rsidR="005F346C" w:rsidRPr="0013688D">
        <w:rPr>
          <w:rFonts w:ascii="Times New Roman" w:hAnsi="Times New Roman"/>
          <w:sz w:val="24"/>
          <w:lang w:val="en-US"/>
        </w:rPr>
        <w:t>im</w:t>
      </w:r>
      <w:r w:rsidR="007C1EA6" w:rsidRPr="0013688D">
        <w:rPr>
          <w:rFonts w:ascii="Times New Roman" w:hAnsi="Times New Roman"/>
          <w:sz w:val="24"/>
          <w:lang w:val="en-US"/>
        </w:rPr>
        <w:t>-St</w:t>
      </w:r>
      <w:r w:rsidR="005F346C" w:rsidRPr="0013688D">
        <w:rPr>
          <w:rFonts w:ascii="Times New Roman" w:hAnsi="Times New Roman"/>
          <w:sz w:val="24"/>
          <w:lang w:val="en-US"/>
        </w:rPr>
        <w:t>im</w:t>
      </w:r>
      <w:r w:rsidR="007C1EA6" w:rsidRPr="0013688D">
        <w:rPr>
          <w:rFonts w:ascii="Times New Roman" w:hAnsi="Times New Roman"/>
          <w:sz w:val="24"/>
          <w:lang w:val="en-US"/>
        </w:rPr>
        <w:t>-Sh</w:t>
      </w:r>
      <w:r w:rsidR="005F346C" w:rsidRPr="0013688D">
        <w:rPr>
          <w:rFonts w:ascii="Times New Roman" w:hAnsi="Times New Roman"/>
          <w:sz w:val="24"/>
          <w:lang w:val="en-US"/>
        </w:rPr>
        <w:t>am</w:t>
      </w:r>
      <w:r w:rsidR="00C076EA" w:rsidRPr="0013688D">
        <w:rPr>
          <w:rFonts w:ascii="Times New Roman" w:hAnsi="Times New Roman"/>
          <w:sz w:val="24"/>
          <w:lang w:val="en-US"/>
        </w:rPr>
        <w:t>,</w:t>
      </w:r>
      <w:r w:rsidR="007C1EA6" w:rsidRPr="0013688D">
        <w:rPr>
          <w:rFonts w:ascii="Times New Roman" w:hAnsi="Times New Roman"/>
          <w:sz w:val="24"/>
          <w:lang w:val="en-US"/>
        </w:rPr>
        <w:t xml:space="preserve"> repeated twice. </w:t>
      </w:r>
      <w:r w:rsidR="00DD16DF" w:rsidRPr="0013688D">
        <w:rPr>
          <w:rFonts w:ascii="Times New Roman" w:hAnsi="Times New Roman"/>
          <w:sz w:val="24"/>
          <w:lang w:val="en-US"/>
        </w:rPr>
        <w:t xml:space="preserve">This design led to 4 adaptive runs, 8 </w:t>
      </w:r>
      <w:r w:rsidR="000F15A2" w:rsidRPr="0013688D">
        <w:rPr>
          <w:rFonts w:ascii="Times New Roman" w:hAnsi="Times New Roman"/>
          <w:sz w:val="24"/>
          <w:lang w:val="en-US"/>
        </w:rPr>
        <w:t xml:space="preserve">Stim </w:t>
      </w:r>
      <w:r w:rsidR="00DD16DF" w:rsidRPr="0013688D">
        <w:rPr>
          <w:rFonts w:ascii="Times New Roman" w:hAnsi="Times New Roman"/>
          <w:sz w:val="24"/>
          <w:lang w:val="en-US"/>
        </w:rPr>
        <w:t xml:space="preserve">runs, and 8 </w:t>
      </w:r>
      <w:r w:rsidR="000F15A2" w:rsidRPr="0013688D">
        <w:rPr>
          <w:rFonts w:ascii="Times New Roman" w:hAnsi="Times New Roman"/>
          <w:sz w:val="24"/>
          <w:lang w:val="en-US"/>
        </w:rPr>
        <w:t>Sham</w:t>
      </w:r>
      <w:r w:rsidR="00DD16DF" w:rsidRPr="0013688D">
        <w:rPr>
          <w:rFonts w:ascii="Times New Roman" w:hAnsi="Times New Roman"/>
          <w:sz w:val="24"/>
          <w:lang w:val="en-US"/>
        </w:rPr>
        <w:t xml:space="preserve"> runs</w:t>
      </w:r>
      <w:r w:rsidR="00B9166D" w:rsidRPr="0013688D">
        <w:rPr>
          <w:rFonts w:ascii="Times New Roman" w:hAnsi="Times New Roman"/>
          <w:sz w:val="24"/>
          <w:lang w:val="en-US"/>
        </w:rPr>
        <w:t xml:space="preserve"> for each participant</w:t>
      </w:r>
      <w:r w:rsidR="00DD16DF" w:rsidRPr="0013688D">
        <w:rPr>
          <w:rFonts w:ascii="Times New Roman" w:hAnsi="Times New Roman"/>
          <w:sz w:val="24"/>
          <w:lang w:val="en-US"/>
        </w:rPr>
        <w:t xml:space="preserve">. </w:t>
      </w:r>
      <w:r w:rsidR="007C1EA6" w:rsidRPr="0013688D">
        <w:rPr>
          <w:rFonts w:ascii="Times New Roman" w:hAnsi="Times New Roman"/>
          <w:sz w:val="24"/>
          <w:lang w:val="en-US"/>
        </w:rPr>
        <w:t xml:space="preserve">Each run consisted of 32 trials. Each trial </w:t>
      </w:r>
      <w:r w:rsidR="00BB4398" w:rsidRPr="0013688D">
        <w:rPr>
          <w:rFonts w:ascii="Times New Roman" w:hAnsi="Times New Roman"/>
          <w:sz w:val="24"/>
          <w:lang w:val="en-US"/>
        </w:rPr>
        <w:t xml:space="preserve">(Fig. </w:t>
      </w:r>
      <w:r w:rsidR="00265269" w:rsidRPr="0013688D">
        <w:rPr>
          <w:rFonts w:ascii="Times New Roman" w:hAnsi="Times New Roman"/>
          <w:sz w:val="24"/>
          <w:lang w:val="en-US"/>
        </w:rPr>
        <w:t>1</w:t>
      </w:r>
      <w:r w:rsidR="00A36C4F" w:rsidRPr="0013688D">
        <w:rPr>
          <w:rFonts w:ascii="Times New Roman" w:hAnsi="Times New Roman"/>
          <w:sz w:val="24"/>
          <w:lang w:val="en-US"/>
        </w:rPr>
        <w:t xml:space="preserve">A) </w:t>
      </w:r>
      <w:r w:rsidR="007C1EA6" w:rsidRPr="0013688D">
        <w:rPr>
          <w:rFonts w:ascii="Times New Roman" w:hAnsi="Times New Roman"/>
          <w:sz w:val="24"/>
          <w:lang w:val="en-US"/>
        </w:rPr>
        <w:t>consisted of the presentation of one n</w:t>
      </w:r>
      <w:r w:rsidR="00DD16DF" w:rsidRPr="0013688D">
        <w:rPr>
          <w:rFonts w:ascii="Times New Roman" w:hAnsi="Times New Roman"/>
          <w:sz w:val="24"/>
          <w:lang w:val="en-US"/>
        </w:rPr>
        <w:t>oise-vocoded five-word sentence (</w:t>
      </w:r>
      <w:r w:rsidR="007C1EA6" w:rsidRPr="0013688D">
        <w:rPr>
          <w:rFonts w:ascii="Times New Roman" w:hAnsi="Times New Roman"/>
          <w:sz w:val="24"/>
          <w:lang w:val="en-US"/>
        </w:rPr>
        <w:t xml:space="preserve">described </w:t>
      </w:r>
      <w:r w:rsidR="00B9166D" w:rsidRPr="0013688D">
        <w:rPr>
          <w:rFonts w:ascii="Times New Roman" w:hAnsi="Times New Roman"/>
          <w:sz w:val="24"/>
          <w:lang w:val="en-US"/>
        </w:rPr>
        <w:t xml:space="preserve">in Section </w:t>
      </w:r>
      <w:r w:rsidR="00A36C4F" w:rsidRPr="0013688D">
        <w:rPr>
          <w:rFonts w:ascii="Times New Roman" w:hAnsi="Times New Roman"/>
          <w:sz w:val="24"/>
          <w:lang w:val="en-US"/>
        </w:rPr>
        <w:t>Stimuli</w:t>
      </w:r>
      <w:r w:rsidR="00DD16DF" w:rsidRPr="0013688D">
        <w:rPr>
          <w:rFonts w:ascii="Times New Roman" w:hAnsi="Times New Roman"/>
          <w:sz w:val="24"/>
          <w:lang w:val="en-US"/>
        </w:rPr>
        <w:t>),</w:t>
      </w:r>
      <w:r w:rsidR="007C1EA6" w:rsidRPr="0013688D">
        <w:rPr>
          <w:rFonts w:ascii="Times New Roman" w:hAnsi="Times New Roman"/>
          <w:sz w:val="24"/>
          <w:lang w:val="en-US"/>
        </w:rPr>
        <w:t xml:space="preserve"> 1.6 s long, followed by 5.44 s of s</w:t>
      </w:r>
      <w:r w:rsidR="00DD16DF" w:rsidRPr="0013688D">
        <w:rPr>
          <w:rFonts w:ascii="Times New Roman" w:hAnsi="Times New Roman"/>
          <w:sz w:val="24"/>
          <w:lang w:val="en-US"/>
        </w:rPr>
        <w:t>ilence during which participants</w:t>
      </w:r>
      <w:r w:rsidR="007C1EA6" w:rsidRPr="0013688D">
        <w:rPr>
          <w:rFonts w:ascii="Times New Roman" w:hAnsi="Times New Roman"/>
          <w:sz w:val="24"/>
          <w:lang w:val="en-US"/>
        </w:rPr>
        <w:t xml:space="preserve"> indicated the words they </w:t>
      </w:r>
      <w:r w:rsidR="00DD16DF" w:rsidRPr="0013688D">
        <w:rPr>
          <w:rFonts w:ascii="Times New Roman" w:hAnsi="Times New Roman"/>
          <w:sz w:val="24"/>
          <w:lang w:val="en-US"/>
        </w:rPr>
        <w:t xml:space="preserve">had detected in the preceding sentence. This was done by </w:t>
      </w:r>
      <w:r w:rsidR="00584419" w:rsidRPr="0013688D">
        <w:rPr>
          <w:rFonts w:ascii="Times New Roman" w:hAnsi="Times New Roman"/>
          <w:sz w:val="24"/>
          <w:lang w:val="en-US"/>
        </w:rPr>
        <w:t xml:space="preserve">using a mouse to </w:t>
      </w:r>
      <w:r w:rsidR="00DD16DF" w:rsidRPr="0013688D">
        <w:rPr>
          <w:rFonts w:ascii="Times New Roman" w:hAnsi="Times New Roman"/>
          <w:sz w:val="24"/>
          <w:lang w:val="en-US"/>
        </w:rPr>
        <w:t>click on the corresponding image on the screen (</w:t>
      </w:r>
      <w:r w:rsidR="00584419" w:rsidRPr="0013688D">
        <w:rPr>
          <w:rFonts w:ascii="Times New Roman" w:hAnsi="Times New Roman"/>
          <w:sz w:val="24"/>
          <w:lang w:val="en-US"/>
        </w:rPr>
        <w:t xml:space="preserve">8-alternative forced choice for each of three word </w:t>
      </w:r>
      <w:r w:rsidR="00DD16DF" w:rsidRPr="0013688D">
        <w:rPr>
          <w:rFonts w:ascii="Times New Roman" w:hAnsi="Times New Roman"/>
          <w:sz w:val="24"/>
          <w:lang w:val="en-US"/>
        </w:rPr>
        <w:t>categor</w:t>
      </w:r>
      <w:r w:rsidR="00584419" w:rsidRPr="0013688D">
        <w:rPr>
          <w:rFonts w:ascii="Times New Roman" w:hAnsi="Times New Roman"/>
          <w:sz w:val="24"/>
          <w:lang w:val="en-US"/>
        </w:rPr>
        <w:t>ies</w:t>
      </w:r>
      <w:r w:rsidR="00DD16DF" w:rsidRPr="0013688D">
        <w:rPr>
          <w:rFonts w:ascii="Times New Roman" w:hAnsi="Times New Roman"/>
          <w:sz w:val="24"/>
          <w:lang w:val="en-US"/>
        </w:rPr>
        <w:t xml:space="preserve"> “number”, “color”, and “animal”; the first and last words were always “pick” and “up”</w:t>
      </w:r>
      <w:r w:rsidR="005F346C" w:rsidRPr="0013688D">
        <w:rPr>
          <w:rFonts w:ascii="Times New Roman" w:hAnsi="Times New Roman"/>
          <w:sz w:val="24"/>
          <w:lang w:val="en-US"/>
        </w:rPr>
        <w:t>, respectively,</w:t>
      </w:r>
      <w:r w:rsidR="00DD16DF" w:rsidRPr="0013688D">
        <w:rPr>
          <w:rFonts w:ascii="Times New Roman" w:hAnsi="Times New Roman"/>
          <w:sz w:val="24"/>
          <w:lang w:val="en-US"/>
        </w:rPr>
        <w:t xml:space="preserve"> and did not need to be </w:t>
      </w:r>
      <w:r w:rsidR="00584419" w:rsidRPr="0013688D">
        <w:rPr>
          <w:rFonts w:ascii="Times New Roman" w:hAnsi="Times New Roman"/>
          <w:sz w:val="24"/>
          <w:lang w:val="en-US"/>
        </w:rPr>
        <w:t>reported</w:t>
      </w:r>
      <w:r w:rsidR="00DD16DF" w:rsidRPr="0013688D">
        <w:rPr>
          <w:rFonts w:ascii="Times New Roman" w:hAnsi="Times New Roman"/>
          <w:sz w:val="24"/>
          <w:lang w:val="en-US"/>
        </w:rPr>
        <w:t xml:space="preserve">; see </w:t>
      </w:r>
      <w:r w:rsidR="00B9166D" w:rsidRPr="0013688D">
        <w:rPr>
          <w:rFonts w:ascii="Times New Roman" w:hAnsi="Times New Roman"/>
          <w:sz w:val="24"/>
          <w:lang w:val="en-US"/>
        </w:rPr>
        <w:t>Section Stimuli</w:t>
      </w:r>
      <w:r w:rsidR="00BB4398" w:rsidRPr="0013688D">
        <w:rPr>
          <w:rFonts w:ascii="Times New Roman" w:hAnsi="Times New Roman"/>
          <w:sz w:val="24"/>
          <w:lang w:val="en-US"/>
        </w:rPr>
        <w:t xml:space="preserve"> and Fig. </w:t>
      </w:r>
      <w:r w:rsidR="00265269" w:rsidRPr="0013688D">
        <w:rPr>
          <w:rFonts w:ascii="Times New Roman" w:hAnsi="Times New Roman"/>
          <w:sz w:val="24"/>
          <w:lang w:val="en-US"/>
        </w:rPr>
        <w:t>1</w:t>
      </w:r>
      <w:r w:rsidR="00A36C4F" w:rsidRPr="0013688D">
        <w:rPr>
          <w:rFonts w:ascii="Times New Roman" w:hAnsi="Times New Roman"/>
          <w:sz w:val="24"/>
          <w:lang w:val="en-US"/>
        </w:rPr>
        <w:t>A</w:t>
      </w:r>
      <w:r w:rsidR="00DD16DF" w:rsidRPr="0013688D">
        <w:rPr>
          <w:rFonts w:ascii="Times New Roman" w:hAnsi="Times New Roman"/>
          <w:sz w:val="24"/>
          <w:lang w:val="en-US"/>
        </w:rPr>
        <w:t xml:space="preserve">). </w:t>
      </w:r>
      <w:r w:rsidR="00B9166D" w:rsidRPr="0013688D">
        <w:rPr>
          <w:rFonts w:ascii="Times New Roman" w:hAnsi="Times New Roman"/>
          <w:sz w:val="24"/>
          <w:lang w:val="en-US"/>
        </w:rPr>
        <w:t>The experiment proceeded automatically if participants did not choose all required items in the allocated time interval.</w:t>
      </w:r>
    </w:p>
    <w:p w14:paraId="4CAD12FA" w14:textId="77777777" w:rsidR="00DD16DF" w:rsidRPr="0013688D" w:rsidRDefault="00DD16DF"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In adaptive runs, the </w:t>
      </w:r>
      <w:r w:rsidR="00584419" w:rsidRPr="0013688D">
        <w:rPr>
          <w:rFonts w:ascii="Times New Roman" w:hAnsi="Times New Roman"/>
          <w:sz w:val="24"/>
          <w:lang w:val="en-US"/>
        </w:rPr>
        <w:t xml:space="preserve">mixing </w:t>
      </w:r>
      <w:r w:rsidRPr="0013688D">
        <w:rPr>
          <w:rFonts w:ascii="Times New Roman" w:hAnsi="Times New Roman"/>
          <w:sz w:val="24"/>
          <w:lang w:val="en-US"/>
        </w:rPr>
        <w:t xml:space="preserve">proportion </w:t>
      </w:r>
      <w:r w:rsidR="00584419" w:rsidRPr="0013688D">
        <w:rPr>
          <w:rFonts w:ascii="Times New Roman" w:hAnsi="Times New Roman"/>
          <w:sz w:val="24"/>
          <w:lang w:val="en-US"/>
        </w:rPr>
        <w:t xml:space="preserve">of </w:t>
      </w:r>
      <w:r w:rsidRPr="0013688D">
        <w:rPr>
          <w:rFonts w:ascii="Times New Roman" w:hAnsi="Times New Roman"/>
          <w:sz w:val="24"/>
          <w:lang w:val="en-US"/>
        </w:rPr>
        <w:t xml:space="preserve">16- and 1-channel vocoded speech </w:t>
      </w:r>
      <w:r w:rsidR="00584419" w:rsidRPr="0013688D">
        <w:rPr>
          <w:rFonts w:ascii="Times New Roman" w:hAnsi="Times New Roman"/>
          <w:sz w:val="24"/>
          <w:lang w:val="en-US"/>
        </w:rPr>
        <w:t xml:space="preserve">envelopes </w:t>
      </w:r>
      <w:r w:rsidRPr="0013688D">
        <w:rPr>
          <w:rFonts w:ascii="Times New Roman" w:hAnsi="Times New Roman"/>
          <w:sz w:val="24"/>
          <w:lang w:val="en-US"/>
        </w:rPr>
        <w:t>(</w:t>
      </w:r>
      <w:r w:rsidR="00584419" w:rsidRPr="0013688D">
        <w:rPr>
          <w:rFonts w:ascii="Times New Roman" w:hAnsi="Times New Roman"/>
          <w:i/>
          <w:sz w:val="24"/>
          <w:lang w:val="en-US"/>
        </w:rPr>
        <w:t>p</w:t>
      </w:r>
      <w:r w:rsidR="000F15A2" w:rsidRPr="0013688D">
        <w:rPr>
          <w:rFonts w:ascii="Times New Roman" w:hAnsi="Times New Roman"/>
          <w:i/>
          <w:sz w:val="24"/>
          <w:lang w:val="en-US"/>
        </w:rPr>
        <w:t>;</w:t>
      </w:r>
      <w:r w:rsidR="00584419" w:rsidRPr="0013688D">
        <w:rPr>
          <w:rFonts w:ascii="Times New Roman" w:hAnsi="Times New Roman"/>
          <w:i/>
          <w:sz w:val="24"/>
          <w:lang w:val="en-US"/>
        </w:rPr>
        <w:t xml:space="preserve"> </w:t>
      </w:r>
      <w:r w:rsidR="000F15A2" w:rsidRPr="0013688D">
        <w:rPr>
          <w:rFonts w:ascii="Times New Roman" w:hAnsi="Times New Roman"/>
          <w:sz w:val="24"/>
          <w:lang w:val="en-US"/>
        </w:rPr>
        <w:t>defined in</w:t>
      </w:r>
      <w:r w:rsidRPr="0013688D">
        <w:rPr>
          <w:rFonts w:ascii="Times New Roman" w:hAnsi="Times New Roman"/>
          <w:sz w:val="24"/>
          <w:lang w:val="en-US"/>
        </w:rPr>
        <w:t xml:space="preserve"> </w:t>
      </w:r>
      <w:r w:rsidR="00A36C4F" w:rsidRPr="0013688D">
        <w:rPr>
          <w:rFonts w:ascii="Times New Roman" w:hAnsi="Times New Roman"/>
          <w:sz w:val="24"/>
          <w:lang w:val="en-US"/>
        </w:rPr>
        <w:t>Section Stimuli</w:t>
      </w:r>
      <w:r w:rsidRPr="0013688D">
        <w:rPr>
          <w:rFonts w:ascii="Times New Roman" w:hAnsi="Times New Roman"/>
          <w:sz w:val="24"/>
          <w:lang w:val="en-US"/>
        </w:rPr>
        <w:t xml:space="preserve">) was adapted to the individual participant’s performance so that </w:t>
      </w:r>
      <w:r w:rsidR="00584419" w:rsidRPr="0013688D">
        <w:rPr>
          <w:rFonts w:ascii="Times New Roman" w:hAnsi="Times New Roman"/>
          <w:sz w:val="24"/>
          <w:lang w:val="en-US"/>
        </w:rPr>
        <w:t xml:space="preserve">on average there was a probability of 0.5 that </w:t>
      </w:r>
      <w:r w:rsidR="00E95E46" w:rsidRPr="0013688D">
        <w:rPr>
          <w:rFonts w:ascii="Times New Roman" w:hAnsi="Times New Roman"/>
          <w:sz w:val="24"/>
          <w:lang w:val="en-US"/>
        </w:rPr>
        <w:t xml:space="preserve">each of the three </w:t>
      </w:r>
      <w:r w:rsidRPr="0013688D">
        <w:rPr>
          <w:rFonts w:ascii="Times New Roman" w:hAnsi="Times New Roman"/>
          <w:sz w:val="24"/>
          <w:lang w:val="en-US"/>
        </w:rPr>
        <w:t xml:space="preserve">words </w:t>
      </w:r>
      <w:r w:rsidR="00584419" w:rsidRPr="0013688D">
        <w:rPr>
          <w:rFonts w:ascii="Times New Roman" w:hAnsi="Times New Roman"/>
          <w:sz w:val="24"/>
          <w:lang w:val="en-US"/>
        </w:rPr>
        <w:t xml:space="preserve">in a given trial </w:t>
      </w:r>
      <w:r w:rsidRPr="0013688D">
        <w:rPr>
          <w:rFonts w:ascii="Times New Roman" w:hAnsi="Times New Roman"/>
          <w:sz w:val="24"/>
          <w:lang w:val="en-US"/>
        </w:rPr>
        <w:t xml:space="preserve">were identified correctly. This was </w:t>
      </w:r>
      <w:r w:rsidR="00584419" w:rsidRPr="0013688D">
        <w:rPr>
          <w:rFonts w:ascii="Times New Roman" w:hAnsi="Times New Roman"/>
          <w:sz w:val="24"/>
          <w:lang w:val="en-US"/>
        </w:rPr>
        <w:t xml:space="preserve">achieved </w:t>
      </w:r>
      <w:r w:rsidRPr="0013688D">
        <w:rPr>
          <w:rFonts w:ascii="Times New Roman" w:hAnsi="Times New Roman"/>
          <w:sz w:val="24"/>
          <w:lang w:val="en-US"/>
        </w:rPr>
        <w:t>using the</w:t>
      </w:r>
      <w:r w:rsidR="002F69AF" w:rsidRPr="0013688D">
        <w:rPr>
          <w:rFonts w:ascii="Times New Roman" w:hAnsi="Times New Roman"/>
          <w:sz w:val="24"/>
          <w:lang w:val="en-US"/>
        </w:rPr>
        <w:t xml:space="preserve"> threshold estimation procedure that is part of the</w:t>
      </w:r>
      <w:r w:rsidR="00B9166D" w:rsidRPr="0013688D">
        <w:rPr>
          <w:rFonts w:ascii="Times New Roman" w:hAnsi="Times New Roman"/>
          <w:sz w:val="24"/>
          <w:lang w:val="en-US"/>
        </w:rPr>
        <w:t xml:space="preserve"> </w:t>
      </w:r>
      <w:proofErr w:type="spellStart"/>
      <w:r w:rsidR="00B9166D" w:rsidRPr="0013688D">
        <w:rPr>
          <w:rFonts w:ascii="Times New Roman" w:hAnsi="Times New Roman"/>
          <w:sz w:val="24"/>
          <w:lang w:val="en-US"/>
        </w:rPr>
        <w:t>Psychtoolbox</w:t>
      </w:r>
      <w:proofErr w:type="spellEnd"/>
      <w:r w:rsidR="00B9166D" w:rsidRPr="0013688D">
        <w:rPr>
          <w:rFonts w:ascii="Times New Roman" w:hAnsi="Times New Roman"/>
          <w:sz w:val="24"/>
          <w:lang w:val="en-US"/>
        </w:rPr>
        <w:t xml:space="preserve"> </w:t>
      </w:r>
      <w:r w:rsidR="00B9166D" w:rsidRPr="0013688D">
        <w:rPr>
          <w:rFonts w:ascii="Times New Roman" w:hAnsi="Times New Roman"/>
          <w:sz w:val="24"/>
          <w:lang w:val="en-US"/>
        </w:rPr>
        <w:fldChar w:fldCharType="begin"/>
      </w:r>
      <w:r w:rsidR="00B9166D" w:rsidRPr="0013688D">
        <w:rPr>
          <w:rFonts w:ascii="Times New Roman" w:hAnsi="Times New Roman"/>
          <w:sz w:val="24"/>
          <w:lang w:val="en-US"/>
        </w:rPr>
        <w:instrText xml:space="preserve"> ADDIN ZOTERO_ITEM CSL_CITATION {"citationID":"asnbkmo4c3","properties":{"formattedCitation":"(Brainard, 1997)","plainCitation":"(Brainard, 1997)"},"citationItems":[{"id":516,"uris":["http://zotero.org/users/local/gpIz3BJn/items/RZDFX7IG"],"uri":["http://zotero.org/users/local/gpIz3BJn/items/RZDFX7IG"],"itemData":{"id":516,"type":"article-journal","title":"The Psychophysics Toolbox","container-title":"Spatial Vision","page":"433-436","volume":"10","issue":"4","source":"PubMed","abstract":"The Psychophysics Toolbox is a software package that supports visual psychophysics. Its routines provide an interface between a high-level interpreted language (MATLAB on the Macintosh) and the video display hardware. A set of example programs is included with the Toolbox distribution.","ISSN":"0169-1015","note":"PMID: 9176952","journalAbbreviation":"Spat Vis","language":"eng","author":[{"family":"Brainard","given":"D. H."}],"issued":{"date-parts":[["1997"]]}}}],"schema":"https://github.com/citation-style-language/schema/raw/master/csl-citation.json"} </w:instrText>
      </w:r>
      <w:r w:rsidR="00B9166D" w:rsidRPr="0013688D">
        <w:rPr>
          <w:rFonts w:ascii="Times New Roman" w:hAnsi="Times New Roman"/>
          <w:sz w:val="24"/>
          <w:lang w:val="en-US"/>
        </w:rPr>
        <w:fldChar w:fldCharType="separate"/>
      </w:r>
      <w:r w:rsidR="00B9166D" w:rsidRPr="0013688D">
        <w:rPr>
          <w:rFonts w:ascii="Times New Roman" w:hAnsi="Times New Roman"/>
          <w:sz w:val="24"/>
          <w:lang w:val="en-US"/>
        </w:rPr>
        <w:t>(Brainard, 1997)</w:t>
      </w:r>
      <w:r w:rsidR="00B9166D" w:rsidRPr="0013688D">
        <w:rPr>
          <w:rFonts w:ascii="Times New Roman" w:hAnsi="Times New Roman"/>
          <w:sz w:val="24"/>
          <w:lang w:val="en-US"/>
        </w:rPr>
        <w:fldChar w:fldCharType="end"/>
      </w:r>
      <w:r w:rsidRPr="0013688D">
        <w:rPr>
          <w:rFonts w:ascii="Times New Roman" w:hAnsi="Times New Roman"/>
          <w:sz w:val="24"/>
          <w:lang w:val="en-US"/>
        </w:rPr>
        <w:t xml:space="preserve"> in MATLAB (</w:t>
      </w:r>
      <w:r w:rsidR="00B9166D" w:rsidRPr="0013688D">
        <w:rPr>
          <w:rFonts w:ascii="Times New Roman" w:hAnsi="Times New Roman"/>
          <w:sz w:val="24"/>
          <w:lang w:val="en-US"/>
        </w:rPr>
        <w:t xml:space="preserve">The </w:t>
      </w:r>
      <w:proofErr w:type="spellStart"/>
      <w:r w:rsidR="00B9166D" w:rsidRPr="0013688D">
        <w:rPr>
          <w:rFonts w:ascii="Times New Roman" w:hAnsi="Times New Roman"/>
          <w:sz w:val="24"/>
          <w:lang w:val="en-US"/>
        </w:rPr>
        <w:t>MathWorks</w:t>
      </w:r>
      <w:proofErr w:type="spellEnd"/>
      <w:r w:rsidRPr="0013688D">
        <w:rPr>
          <w:rFonts w:ascii="Times New Roman" w:hAnsi="Times New Roman"/>
          <w:sz w:val="24"/>
          <w:lang w:val="en-US"/>
        </w:rPr>
        <w:t>)</w:t>
      </w:r>
      <w:r w:rsidR="00584419" w:rsidRPr="0013688D">
        <w:rPr>
          <w:rFonts w:ascii="Times New Roman" w:hAnsi="Times New Roman"/>
          <w:sz w:val="24"/>
          <w:lang w:val="en-US"/>
        </w:rPr>
        <w:t xml:space="preserve">, </w:t>
      </w:r>
      <w:r w:rsidR="002F69AF" w:rsidRPr="0013688D">
        <w:rPr>
          <w:rFonts w:ascii="Times New Roman" w:hAnsi="Times New Roman"/>
          <w:sz w:val="24"/>
          <w:lang w:val="en-US"/>
        </w:rPr>
        <w:t xml:space="preserve">building on a method </w:t>
      </w:r>
      <w:r w:rsidR="00584419" w:rsidRPr="0013688D">
        <w:rPr>
          <w:rFonts w:ascii="Times New Roman" w:hAnsi="Times New Roman"/>
          <w:sz w:val="24"/>
          <w:lang w:val="en-US"/>
        </w:rPr>
        <w:t xml:space="preserve">described </w:t>
      </w:r>
      <w:r w:rsidR="002F69AF" w:rsidRPr="0013688D">
        <w:rPr>
          <w:rFonts w:ascii="Times New Roman" w:hAnsi="Times New Roman"/>
          <w:sz w:val="24"/>
          <w:lang w:val="en-US"/>
        </w:rPr>
        <w:t xml:space="preserve">by Watson and </w:t>
      </w:r>
      <w:proofErr w:type="spellStart"/>
      <w:r w:rsidR="002F69AF" w:rsidRPr="0013688D">
        <w:rPr>
          <w:rFonts w:ascii="Times New Roman" w:hAnsi="Times New Roman"/>
          <w:sz w:val="24"/>
          <w:lang w:val="en-US"/>
        </w:rPr>
        <w:t>Pelli</w:t>
      </w:r>
      <w:proofErr w:type="spellEnd"/>
      <w:r w:rsidR="002F69AF" w:rsidRPr="0013688D">
        <w:rPr>
          <w:rFonts w:ascii="Times New Roman" w:hAnsi="Times New Roman"/>
          <w:sz w:val="24"/>
          <w:lang w:val="en-US"/>
        </w:rPr>
        <w:t xml:space="preserve"> (1982). No stimulation was applied in these </w:t>
      </w:r>
      <w:r w:rsidR="00584419" w:rsidRPr="0013688D">
        <w:rPr>
          <w:rFonts w:ascii="Times New Roman" w:hAnsi="Times New Roman"/>
          <w:sz w:val="24"/>
          <w:lang w:val="en-US"/>
        </w:rPr>
        <w:t xml:space="preserve">adaptive </w:t>
      </w:r>
      <w:r w:rsidR="002F69AF" w:rsidRPr="0013688D">
        <w:rPr>
          <w:rFonts w:ascii="Times New Roman" w:hAnsi="Times New Roman"/>
          <w:sz w:val="24"/>
          <w:lang w:val="en-US"/>
        </w:rPr>
        <w:t>runs.</w:t>
      </w:r>
      <w:r w:rsidR="00F134D8" w:rsidRPr="0013688D">
        <w:rPr>
          <w:rFonts w:ascii="Times New Roman" w:hAnsi="Times New Roman"/>
          <w:sz w:val="24"/>
          <w:lang w:val="en-US"/>
        </w:rPr>
        <w:t xml:space="preserve"> The </w:t>
      </w:r>
      <w:r w:rsidR="00B9166D" w:rsidRPr="0013688D">
        <w:rPr>
          <w:rFonts w:ascii="Times New Roman" w:hAnsi="Times New Roman"/>
          <w:sz w:val="24"/>
          <w:lang w:val="en-US"/>
        </w:rPr>
        <w:t>estimated</w:t>
      </w:r>
      <w:r w:rsidR="00F134D8" w:rsidRPr="0013688D">
        <w:rPr>
          <w:rFonts w:ascii="Times New Roman" w:hAnsi="Times New Roman"/>
          <w:sz w:val="24"/>
          <w:lang w:val="en-US"/>
        </w:rPr>
        <w:t xml:space="preserve"> </w:t>
      </w:r>
      <w:r w:rsidR="00584419" w:rsidRPr="0013688D">
        <w:rPr>
          <w:rFonts w:ascii="Times New Roman" w:hAnsi="Times New Roman"/>
          <w:sz w:val="24"/>
          <w:lang w:val="en-US"/>
        </w:rPr>
        <w:t xml:space="preserve">mixing </w:t>
      </w:r>
      <w:r w:rsidR="00F134D8" w:rsidRPr="0013688D">
        <w:rPr>
          <w:rFonts w:ascii="Times New Roman" w:hAnsi="Times New Roman"/>
          <w:sz w:val="24"/>
          <w:lang w:val="en-US"/>
        </w:rPr>
        <w:t>proportion was kept constant in the four (</w:t>
      </w:r>
      <w:r w:rsidR="005F346C" w:rsidRPr="0013688D">
        <w:rPr>
          <w:rFonts w:ascii="Times New Roman" w:hAnsi="Times New Roman"/>
          <w:sz w:val="24"/>
          <w:lang w:val="en-US"/>
        </w:rPr>
        <w:t xml:space="preserve">two </w:t>
      </w:r>
      <w:r w:rsidR="000F15A2" w:rsidRPr="0013688D">
        <w:rPr>
          <w:rFonts w:ascii="Times New Roman" w:hAnsi="Times New Roman"/>
          <w:sz w:val="24"/>
          <w:lang w:val="en-US"/>
        </w:rPr>
        <w:t xml:space="preserve">Stim </w:t>
      </w:r>
      <w:r w:rsidR="00F134D8" w:rsidRPr="0013688D">
        <w:rPr>
          <w:rFonts w:ascii="Times New Roman" w:hAnsi="Times New Roman"/>
          <w:sz w:val="24"/>
          <w:lang w:val="en-US"/>
        </w:rPr>
        <w:t xml:space="preserve">and </w:t>
      </w:r>
      <w:r w:rsidR="005F346C" w:rsidRPr="0013688D">
        <w:rPr>
          <w:rFonts w:ascii="Times New Roman" w:hAnsi="Times New Roman"/>
          <w:sz w:val="24"/>
          <w:lang w:val="en-US"/>
        </w:rPr>
        <w:t xml:space="preserve">two </w:t>
      </w:r>
      <w:r w:rsidR="000F15A2" w:rsidRPr="0013688D">
        <w:rPr>
          <w:rFonts w:ascii="Times New Roman" w:hAnsi="Times New Roman"/>
          <w:sz w:val="24"/>
          <w:lang w:val="en-US"/>
        </w:rPr>
        <w:t>Sham</w:t>
      </w:r>
      <w:r w:rsidR="00F134D8" w:rsidRPr="0013688D">
        <w:rPr>
          <w:rFonts w:ascii="Times New Roman" w:hAnsi="Times New Roman"/>
          <w:sz w:val="24"/>
          <w:lang w:val="en-US"/>
        </w:rPr>
        <w:t>) runs following the adaptive run and then updated in the next adaptive run, in order to account for any learning or fatigue effects.</w:t>
      </w:r>
      <w:r w:rsidR="00A36C4F" w:rsidRPr="0013688D">
        <w:rPr>
          <w:rFonts w:ascii="Times New Roman" w:hAnsi="Times New Roman"/>
          <w:sz w:val="24"/>
          <w:lang w:val="en-US"/>
        </w:rPr>
        <w:t xml:space="preserve"> The outcome of our adaptation procedure, i.e. </w:t>
      </w:r>
      <w:r w:rsidR="00584419" w:rsidRPr="0013688D">
        <w:rPr>
          <w:rFonts w:ascii="Times New Roman" w:hAnsi="Times New Roman"/>
          <w:sz w:val="24"/>
          <w:lang w:val="en-US"/>
        </w:rPr>
        <w:t xml:space="preserve">mixing </w:t>
      </w:r>
      <w:r w:rsidR="00A36C4F" w:rsidRPr="0013688D">
        <w:rPr>
          <w:rFonts w:ascii="Times New Roman" w:hAnsi="Times New Roman"/>
          <w:sz w:val="24"/>
          <w:lang w:val="en-US"/>
        </w:rPr>
        <w:t xml:space="preserve">proportions for individual participants and </w:t>
      </w:r>
      <w:r w:rsidR="00437E45" w:rsidRPr="0013688D">
        <w:rPr>
          <w:rFonts w:ascii="Times New Roman" w:hAnsi="Times New Roman"/>
          <w:sz w:val="24"/>
          <w:lang w:val="en-US"/>
        </w:rPr>
        <w:t xml:space="preserve">for each of the four </w:t>
      </w:r>
      <w:r w:rsidR="00A36C4F" w:rsidRPr="0013688D">
        <w:rPr>
          <w:rFonts w:ascii="Times New Roman" w:hAnsi="Times New Roman"/>
          <w:sz w:val="24"/>
          <w:lang w:val="en-US"/>
        </w:rPr>
        <w:t xml:space="preserve">adaptive runs, </w:t>
      </w:r>
      <w:r w:rsidR="00265269" w:rsidRPr="0013688D">
        <w:rPr>
          <w:rFonts w:ascii="Times New Roman" w:hAnsi="Times New Roman"/>
          <w:sz w:val="24"/>
          <w:lang w:val="en-US"/>
        </w:rPr>
        <w:t>is</w:t>
      </w:r>
      <w:r w:rsidR="00A36C4F" w:rsidRPr="0013688D">
        <w:rPr>
          <w:rFonts w:ascii="Times New Roman" w:hAnsi="Times New Roman"/>
          <w:sz w:val="24"/>
          <w:lang w:val="en-US"/>
        </w:rPr>
        <w:t xml:space="preserve"> shown in Fig. </w:t>
      </w:r>
      <w:r w:rsidR="00265269" w:rsidRPr="0013688D">
        <w:rPr>
          <w:rFonts w:ascii="Times New Roman" w:hAnsi="Times New Roman"/>
          <w:sz w:val="24"/>
          <w:lang w:val="en-US"/>
        </w:rPr>
        <w:t>1</w:t>
      </w:r>
      <w:r w:rsidR="00A36C4F" w:rsidRPr="0013688D">
        <w:rPr>
          <w:rFonts w:ascii="Times New Roman" w:hAnsi="Times New Roman"/>
          <w:sz w:val="24"/>
          <w:lang w:val="en-US"/>
        </w:rPr>
        <w:t>D.</w:t>
      </w:r>
    </w:p>
    <w:p w14:paraId="26BDD44B" w14:textId="51A5CC97" w:rsidR="002F69AF" w:rsidRPr="0013688D" w:rsidRDefault="002F69AF"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In </w:t>
      </w:r>
      <w:r w:rsidR="00676F5E" w:rsidRPr="0013688D">
        <w:rPr>
          <w:rFonts w:ascii="Times New Roman" w:hAnsi="Times New Roman"/>
          <w:sz w:val="24"/>
          <w:lang w:val="en-US"/>
        </w:rPr>
        <w:t xml:space="preserve">Stim </w:t>
      </w:r>
      <w:r w:rsidRPr="0013688D">
        <w:rPr>
          <w:rFonts w:ascii="Times New Roman" w:hAnsi="Times New Roman"/>
          <w:sz w:val="24"/>
          <w:lang w:val="en-US"/>
        </w:rPr>
        <w:t xml:space="preserve">runs,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was applied </w:t>
      </w:r>
      <w:r w:rsidR="008D5D5A" w:rsidRPr="0013688D">
        <w:rPr>
          <w:rFonts w:ascii="Times New Roman" w:hAnsi="Times New Roman"/>
          <w:sz w:val="24"/>
          <w:lang w:val="en-US"/>
        </w:rPr>
        <w:t xml:space="preserve">at 3.125 Hz </w:t>
      </w:r>
      <w:r w:rsidR="00676F5E" w:rsidRPr="0013688D">
        <w:rPr>
          <w:rFonts w:ascii="Times New Roman" w:hAnsi="Times New Roman"/>
          <w:sz w:val="24"/>
          <w:lang w:val="en-US"/>
        </w:rPr>
        <w:t>such</w:t>
      </w:r>
      <w:r w:rsidRPr="0013688D">
        <w:rPr>
          <w:rFonts w:ascii="Times New Roman" w:hAnsi="Times New Roman"/>
          <w:sz w:val="24"/>
          <w:lang w:val="en-US"/>
        </w:rPr>
        <w:t xml:space="preserve"> that neural oscillations </w:t>
      </w:r>
      <w:r w:rsidR="00676F5E" w:rsidRPr="0013688D">
        <w:rPr>
          <w:rFonts w:ascii="Times New Roman" w:hAnsi="Times New Roman"/>
          <w:sz w:val="24"/>
          <w:lang w:val="en-US"/>
        </w:rPr>
        <w:t>sh</w:t>
      </w:r>
      <w:r w:rsidRPr="0013688D">
        <w:rPr>
          <w:rFonts w:ascii="Times New Roman" w:hAnsi="Times New Roman"/>
          <w:sz w:val="24"/>
          <w:lang w:val="en-US"/>
        </w:rPr>
        <w:t>ould foll</w:t>
      </w:r>
      <w:r w:rsidR="00B9166D" w:rsidRPr="0013688D">
        <w:rPr>
          <w:rFonts w:ascii="Times New Roman" w:hAnsi="Times New Roman"/>
          <w:sz w:val="24"/>
          <w:lang w:val="en-US"/>
        </w:rPr>
        <w:t xml:space="preserve">ow the alternating current </w:t>
      </w:r>
      <w:r w:rsidR="00B9166D" w:rsidRPr="0013688D">
        <w:rPr>
          <w:rFonts w:ascii="Times New Roman" w:hAnsi="Times New Roman"/>
          <w:sz w:val="24"/>
          <w:lang w:val="en-US"/>
        </w:rPr>
        <w:fldChar w:fldCharType="begin"/>
      </w:r>
      <w:r w:rsidR="00B9166D" w:rsidRPr="0013688D">
        <w:rPr>
          <w:rFonts w:ascii="Times New Roman" w:hAnsi="Times New Roman"/>
          <w:sz w:val="24"/>
          <w:lang w:val="en-US"/>
        </w:rPr>
        <w:instrText xml:space="preserve"> ADDIN ZOTERO_ITEM CSL_CITATION {"citationID":"a10clvh93h9","properties":{"formattedCitation":"(Herrmann et al., 2013)","plainCitation":"(Herrmann et al., 2013)"},"citationItems":[{"id":"14NzTb7d/vvLLPNDu","uris":["http://zotero.org/users/local/zxD7V9iv/items/GV4HPP3G"],"uri":["http://zotero.org/users/local/zxD7V9iv/items/GV4HPP3G"],"itemData":{"id":"14NzTb7d/vvLLPNDu","type":"article-journal","title":"Transcranial alternating current stimulation: a review of the underlying mechanisms and modulation of cognitive processes","container-title":"Frontiers in Human Neuroscience","page":"279","volume":"7","source":"PubMed","abstract":"Brain oscillations of different frequencies have been associated with a variety of cognitive functions. Convincing evidence supporting those associations has been provided by studies using intracranial stimulation, pharmacological interventions and lesion studies. The emergence of novel non-invasive brain stimulation techniques like repetitive transcranial magnetic stimulation (rTMS) and transcranial alternating current stimulation (tACS) now allows to modulate brain oscillations directly. Particularly, tACS offers the unique opportunity to causally link brain oscillations of a specific frequency range to cognitive processes, because it uses sinusoidal currents that are bound to one frequency only. Using tACS allows to modulate brain oscillations and in turn to influence cognitive processes, thereby demonstrating the causal link between the two. Here, we review findings about the physiological mechanism of tACS and studies that have used tACS to modulate basic motor and sensory processes as well as higher cognitive processes like memory, ambiguous perception, and decision making.","DOI":"10.3389/fnhum.2013.00279","ISSN":"1662-5161","note":"PMID: 23785325\nPMCID: PMC3682121","shortTitle":"Transcranial alternating current stimulation","journalAbbreviation":"Front Hum Neurosci","language":"eng","author":[{"family":"Herrmann","given":"Christoph S."},{"family":"Rach","given":"Stefan"},{"family":"Neuling","given":"Toralf"},{"family":"Strüber","given":"Daniel"}],"issued":{"date-parts":[["2013"]]}}}],"schema":"https://github.com/citation-style-language/schema/raw/master/csl-citation.json"} </w:instrText>
      </w:r>
      <w:r w:rsidR="00B9166D" w:rsidRPr="0013688D">
        <w:rPr>
          <w:rFonts w:ascii="Times New Roman" w:hAnsi="Times New Roman"/>
          <w:sz w:val="24"/>
          <w:lang w:val="en-US"/>
        </w:rPr>
        <w:fldChar w:fldCharType="separate"/>
      </w:r>
      <w:r w:rsidR="00B9166D" w:rsidRPr="0013688D">
        <w:rPr>
          <w:rFonts w:ascii="Times New Roman" w:hAnsi="Times New Roman"/>
          <w:sz w:val="24"/>
          <w:lang w:val="en-US"/>
        </w:rPr>
        <w:t>(Herrmann et al., 2013)</w:t>
      </w:r>
      <w:r w:rsidR="00B9166D" w:rsidRPr="0013688D">
        <w:rPr>
          <w:rFonts w:ascii="Times New Roman" w:hAnsi="Times New Roman"/>
          <w:sz w:val="24"/>
          <w:lang w:val="en-US"/>
        </w:rPr>
        <w:fldChar w:fldCharType="end"/>
      </w:r>
      <w:r w:rsidRPr="0013688D">
        <w:rPr>
          <w:rFonts w:ascii="Times New Roman" w:hAnsi="Times New Roman"/>
          <w:sz w:val="24"/>
          <w:lang w:val="en-US"/>
        </w:rPr>
        <w:t xml:space="preserve">. </w:t>
      </w:r>
      <w:r w:rsidR="00676F5E" w:rsidRPr="0013688D">
        <w:rPr>
          <w:rFonts w:ascii="Times New Roman" w:hAnsi="Times New Roman"/>
          <w:sz w:val="24"/>
          <w:lang w:val="en-US"/>
        </w:rPr>
        <w:t xml:space="preserve">By generating </w:t>
      </w:r>
      <w:proofErr w:type="spellStart"/>
      <w:r w:rsidR="00676F5E" w:rsidRPr="0013688D">
        <w:rPr>
          <w:rFonts w:ascii="Times New Roman" w:hAnsi="Times New Roman"/>
          <w:sz w:val="24"/>
          <w:lang w:val="en-US"/>
        </w:rPr>
        <w:t>tACS</w:t>
      </w:r>
      <w:proofErr w:type="spellEnd"/>
      <w:r w:rsidR="00676F5E" w:rsidRPr="0013688D">
        <w:rPr>
          <w:rFonts w:ascii="Times New Roman" w:hAnsi="Times New Roman"/>
          <w:sz w:val="24"/>
          <w:lang w:val="en-US"/>
        </w:rPr>
        <w:t xml:space="preserve"> and acoustic waveforms from the same sound card we </w:t>
      </w:r>
      <w:r w:rsidRPr="0013688D">
        <w:rPr>
          <w:rFonts w:ascii="Times New Roman" w:hAnsi="Times New Roman"/>
          <w:sz w:val="24"/>
          <w:lang w:val="en-US"/>
        </w:rPr>
        <w:t xml:space="preserve">were able to control the phase relation between neural oscillations (reflected by the applied current) and speech rhythm. </w:t>
      </w:r>
      <w:r w:rsidR="00676F5E" w:rsidRPr="0013688D">
        <w:rPr>
          <w:rFonts w:ascii="Times New Roman" w:hAnsi="Times New Roman"/>
          <w:sz w:val="24"/>
          <w:lang w:val="en-US"/>
        </w:rPr>
        <w:t xml:space="preserve">We assessed the effect of </w:t>
      </w:r>
      <w:r w:rsidRPr="0013688D">
        <w:rPr>
          <w:rFonts w:ascii="Times New Roman" w:hAnsi="Times New Roman"/>
          <w:sz w:val="24"/>
          <w:lang w:val="en-US"/>
        </w:rPr>
        <w:t xml:space="preserve">8 phase relations (between 0 and </w:t>
      </w:r>
      <m:oMath>
        <m:f>
          <m:fPr>
            <m:ctrlPr>
              <w:rPr>
                <w:rFonts w:ascii="Cambria Math" w:hAnsi="Cambria Math"/>
                <w:i/>
                <w:sz w:val="24"/>
              </w:rPr>
            </m:ctrlPr>
          </m:fPr>
          <m:num>
            <m:r>
              <w:rPr>
                <w:rFonts w:ascii="Cambria Math" w:hAnsi="Cambria Math"/>
                <w:sz w:val="24"/>
                <w:lang w:val="en-US"/>
              </w:rPr>
              <m:t>7</m:t>
            </m:r>
            <m:r>
              <m:rPr>
                <m:sty m:val="p"/>
              </m:rPr>
              <w:rPr>
                <w:rFonts w:ascii="Cambria Math" w:hAnsi="Cambria Math"/>
                <w:sz w:val="24"/>
              </w:rPr>
              <m:t>π</m:t>
            </m:r>
          </m:num>
          <m:den>
            <m:r>
              <w:rPr>
                <w:rFonts w:ascii="Cambria Math" w:hAnsi="Cambria Math"/>
                <w:sz w:val="24"/>
                <w:lang w:val="en-US"/>
              </w:rPr>
              <m:t>4</m:t>
            </m:r>
          </m:den>
        </m:f>
      </m:oMath>
      <w:r w:rsidRPr="0013688D">
        <w:rPr>
          <w:rFonts w:ascii="Times New Roman" w:hAnsi="Times New Roman"/>
          <w:sz w:val="24"/>
          <w:lang w:val="en-US"/>
        </w:rPr>
        <w:t xml:space="preserve">, in steps of </w:t>
      </w:r>
      <m:oMath>
        <m:f>
          <m:fPr>
            <m:ctrlPr>
              <w:rPr>
                <w:rFonts w:ascii="Cambria Math" w:hAnsi="Cambria Math"/>
                <w:i/>
                <w:sz w:val="24"/>
              </w:rPr>
            </m:ctrlPr>
          </m:fPr>
          <m:num>
            <m:r>
              <m:rPr>
                <m:sty m:val="p"/>
              </m:rPr>
              <w:rPr>
                <w:rFonts w:ascii="Cambria Math" w:hAnsi="Cambria Math"/>
                <w:sz w:val="24"/>
              </w:rPr>
              <m:t>π</m:t>
            </m:r>
          </m:num>
          <m:den>
            <m:r>
              <w:rPr>
                <w:rFonts w:ascii="Cambria Math" w:hAnsi="Cambria Math"/>
                <w:sz w:val="24"/>
                <w:lang w:val="en-US"/>
              </w:rPr>
              <m:t>4</m:t>
            </m:r>
          </m:den>
        </m:f>
      </m:oMath>
      <w:r w:rsidR="00B9166D" w:rsidRPr="0013688D">
        <w:rPr>
          <w:rFonts w:ascii="Times New Roman" w:hAnsi="Times New Roman"/>
          <w:sz w:val="24"/>
          <w:lang w:val="en-US"/>
        </w:rPr>
        <w:t>; corresponding to delays between 0 and 280 ms, in steps of 40 ms</w:t>
      </w:r>
      <w:r w:rsidR="00676F5E" w:rsidRPr="0013688D">
        <w:rPr>
          <w:rFonts w:ascii="Times New Roman" w:hAnsi="Times New Roman"/>
          <w:sz w:val="24"/>
          <w:lang w:val="en-US"/>
        </w:rPr>
        <w:t xml:space="preserve"> for speech at 3.125Hz</w:t>
      </w:r>
      <w:r w:rsidRPr="0013688D">
        <w:rPr>
          <w:rFonts w:ascii="Times New Roman" w:hAnsi="Times New Roman"/>
          <w:sz w:val="24"/>
          <w:lang w:val="en-US"/>
        </w:rPr>
        <w:t xml:space="preserve">) between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and speech. This was done by applying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continuously and varying the timing of stimulus presentation so that the p-centers of the individual words were aligned wi</w:t>
      </w:r>
      <w:r w:rsidR="007D5B18" w:rsidRPr="0013688D">
        <w:rPr>
          <w:rFonts w:ascii="Times New Roman" w:hAnsi="Times New Roman"/>
          <w:sz w:val="24"/>
          <w:lang w:val="en-US"/>
        </w:rPr>
        <w:t xml:space="preserve">th a </w:t>
      </w:r>
      <w:r w:rsidR="00265269" w:rsidRPr="0013688D">
        <w:rPr>
          <w:rFonts w:ascii="Times New Roman" w:hAnsi="Times New Roman"/>
          <w:sz w:val="24"/>
          <w:lang w:val="en-US"/>
        </w:rPr>
        <w:t xml:space="preserve">certain </w:t>
      </w:r>
      <w:proofErr w:type="spellStart"/>
      <w:r w:rsidR="00265269" w:rsidRPr="0013688D">
        <w:rPr>
          <w:rFonts w:ascii="Times New Roman" w:hAnsi="Times New Roman"/>
          <w:sz w:val="24"/>
          <w:lang w:val="en-US"/>
        </w:rPr>
        <w:t>tACS</w:t>
      </w:r>
      <w:proofErr w:type="spellEnd"/>
      <w:r w:rsidR="00265269" w:rsidRPr="0013688D">
        <w:rPr>
          <w:rFonts w:ascii="Times New Roman" w:hAnsi="Times New Roman"/>
          <w:sz w:val="24"/>
          <w:lang w:val="en-US"/>
        </w:rPr>
        <w:t xml:space="preserve"> phase (</w:t>
      </w:r>
      <w:r w:rsidR="00DD4504" w:rsidRPr="0013688D">
        <w:rPr>
          <w:rFonts w:ascii="Times New Roman" w:hAnsi="Times New Roman"/>
          <w:sz w:val="24"/>
          <w:lang w:val="en-US"/>
        </w:rPr>
        <w:t xml:space="preserve">dashed lines in </w:t>
      </w:r>
      <w:r w:rsidR="00265269" w:rsidRPr="0013688D">
        <w:rPr>
          <w:rFonts w:ascii="Times New Roman" w:hAnsi="Times New Roman"/>
          <w:sz w:val="24"/>
          <w:lang w:val="en-US"/>
        </w:rPr>
        <w:t>Fig. 1</w:t>
      </w:r>
      <w:r w:rsidR="007D5B18" w:rsidRPr="0013688D">
        <w:rPr>
          <w:rFonts w:ascii="Times New Roman" w:hAnsi="Times New Roman"/>
          <w:sz w:val="24"/>
          <w:lang w:val="en-US"/>
        </w:rPr>
        <w:t>A</w:t>
      </w:r>
      <w:r w:rsidRPr="0013688D">
        <w:rPr>
          <w:rFonts w:ascii="Times New Roman" w:hAnsi="Times New Roman"/>
          <w:sz w:val="24"/>
          <w:lang w:val="en-US"/>
        </w:rPr>
        <w:t>). In order to minimize physical sensations associated with the stimulation</w:t>
      </w:r>
      <w:r w:rsidR="00B9166D" w:rsidRPr="0013688D">
        <w:rPr>
          <w:rFonts w:ascii="Times New Roman" w:hAnsi="Times New Roman"/>
          <w:sz w:val="24"/>
          <w:lang w:val="en-US"/>
        </w:rPr>
        <w:t xml:space="preserve"> </w:t>
      </w:r>
      <w:r w:rsidR="00B9166D" w:rsidRPr="0013688D">
        <w:rPr>
          <w:rFonts w:ascii="Times New Roman" w:hAnsi="Times New Roman"/>
          <w:sz w:val="24"/>
          <w:lang w:val="en-US"/>
        </w:rPr>
        <w:fldChar w:fldCharType="begin"/>
      </w:r>
      <w:r w:rsidR="00B9166D" w:rsidRPr="0013688D">
        <w:rPr>
          <w:rFonts w:ascii="Times New Roman" w:hAnsi="Times New Roman"/>
          <w:sz w:val="24"/>
          <w:lang w:val="en-US"/>
        </w:rPr>
        <w:instrText xml:space="preserve"> ADDIN ZOTERO_ITEM CSL_CITATION {"citationID":"a276heage67","properties":{"formattedCitation":"(Vosskuhl, Huster, &amp; Herrmann, 2015)","plainCitation":"(Vosskuhl, Huster, &amp; Herrmann, 2015)"},"citationItems":[{"id":38,"uris":["http://zotero.org/users/local/gpIz3BJn/items/38G53KFS"],"uri":["http://zotero.org/users/local/gpIz3BJn/items/38G53KFS"],"itemData":{"id":38,"type":"article-journal","title":"Increase in short-term memory capacity induced by down-regulating individual theta frequency via transcranial alternating current stimulation","container-title":"Frontiers in Human Neuroscience","page":"257","volume":"9","source":"PubMed","abstract":"Working memory (WM) and short-term memory (STM) supposedly rely on the phase-amplitude coupling (PAC) of neural oscillations in the theta and gamma frequency ranges. The ratio between the individually dominant gamma and theta frequencies is believed to determine an individual's memory capacity. The aim of this study was to establish a causal relationship between the gamma/theta ratio and WM/STM capacity by means of transcranial alternating current stimulation (tACS). To achieve this, tACS was delivered at a frequency below the individual theta frequency. Thereby the individual ratio of gamma to theta frequencies was changed, resulting in an increase of STM capacity. Healthy human participants (N = 33) were allocated to two groups, one receiving verum tACS, the other underwent a sham control protocol. The electroencephalogram (EEG) was measured before stimulation and analyzed with regard to the properties of PAC between theta and gamma frequencies to determine individual stimulation frequencies. After stimulation, EEG was recorded again in order to find after-effects of tACS in the oscillatory features of the EEG. Measures of STM and WM were obtained before, during and after stimulation. Frequency spectra and behavioral data were compared between groups and different measurement phases. The tACS- but not the sham stimulated group showed an increase in STM capacity during stimulation. WM was not affected in either groups. An increase in task-related theta amplitude after stimulation was observed only for the tACS group. These augmented theta amplitudes indicated that the manipulation of individual theta frequencies was successful and caused the increase in STM capacity.","DOI":"10.3389/fnhum.2015.00257","note":"PMID: 26005411\nPMCID: PMC4424841","journalAbbreviation":"Front Hum Neurosci","language":"eng","author":[{"family":"Vosskuhl","given":"Johannes"},{"family":"Huster","given":"René J."},{"family":"Herrmann","given":"Christoph S."}],"issued":{"date-parts":[["2015"]]}}}],"schema":"https://github.com/citation-style-language/schema/raw/master/csl-citation.json"} </w:instrText>
      </w:r>
      <w:r w:rsidR="00B9166D" w:rsidRPr="0013688D">
        <w:rPr>
          <w:rFonts w:ascii="Times New Roman" w:hAnsi="Times New Roman"/>
          <w:sz w:val="24"/>
          <w:lang w:val="en-US"/>
        </w:rPr>
        <w:fldChar w:fldCharType="separate"/>
      </w:r>
      <w:r w:rsidR="00B9166D" w:rsidRPr="0013688D">
        <w:rPr>
          <w:rFonts w:ascii="Times New Roman" w:hAnsi="Times New Roman"/>
          <w:sz w:val="24"/>
          <w:lang w:val="en-US"/>
        </w:rPr>
        <w:t>(Vosskuhl, Huster, &amp; Herrmann, 2015)</w:t>
      </w:r>
      <w:r w:rsidR="00B9166D" w:rsidRPr="0013688D">
        <w:rPr>
          <w:rFonts w:ascii="Times New Roman" w:hAnsi="Times New Roman"/>
          <w:sz w:val="24"/>
          <w:lang w:val="en-US"/>
        </w:rPr>
        <w:fldChar w:fldCharType="end"/>
      </w:r>
      <w:r w:rsidRPr="0013688D">
        <w:rPr>
          <w:rFonts w:ascii="Times New Roman" w:hAnsi="Times New Roman"/>
          <w:sz w:val="24"/>
          <w:lang w:val="en-US"/>
        </w:rPr>
        <w:t xml:space="preserve">, the current was ramped up and down </w:t>
      </w:r>
      <w:r w:rsidR="00F134D8" w:rsidRPr="0013688D">
        <w:rPr>
          <w:rFonts w:ascii="Times New Roman" w:hAnsi="Times New Roman"/>
          <w:sz w:val="24"/>
          <w:lang w:val="en-US"/>
        </w:rPr>
        <w:t xml:space="preserve">for 3 s before and after each </w:t>
      </w:r>
      <w:r w:rsidR="00530DBC" w:rsidRPr="0013688D">
        <w:rPr>
          <w:rFonts w:ascii="Times New Roman" w:hAnsi="Times New Roman"/>
          <w:sz w:val="24"/>
          <w:lang w:val="en-US"/>
        </w:rPr>
        <w:t xml:space="preserve">Stim </w:t>
      </w:r>
      <w:r w:rsidR="00F134D8" w:rsidRPr="0013688D">
        <w:rPr>
          <w:rFonts w:ascii="Times New Roman" w:hAnsi="Times New Roman"/>
          <w:sz w:val="24"/>
          <w:lang w:val="en-US"/>
        </w:rPr>
        <w:t xml:space="preserve">run, respectively, </w:t>
      </w:r>
      <w:r w:rsidRPr="0013688D">
        <w:rPr>
          <w:rFonts w:ascii="Times New Roman" w:hAnsi="Times New Roman"/>
          <w:sz w:val="24"/>
          <w:lang w:val="en-US"/>
        </w:rPr>
        <w:t xml:space="preserve">following a </w:t>
      </w:r>
      <w:proofErr w:type="spellStart"/>
      <w:r w:rsidRPr="0013688D">
        <w:rPr>
          <w:rFonts w:ascii="Times New Roman" w:hAnsi="Times New Roman"/>
          <w:sz w:val="24"/>
          <w:lang w:val="en-US"/>
        </w:rPr>
        <w:t>Hanning</w:t>
      </w:r>
      <w:proofErr w:type="spellEnd"/>
      <w:r w:rsidRPr="0013688D">
        <w:rPr>
          <w:rFonts w:ascii="Times New Roman" w:hAnsi="Times New Roman"/>
          <w:sz w:val="24"/>
          <w:lang w:val="en-US"/>
        </w:rPr>
        <w:t xml:space="preserve"> window</w:t>
      </w:r>
      <w:r w:rsidR="00F134D8" w:rsidRPr="0013688D">
        <w:rPr>
          <w:rFonts w:ascii="Times New Roman" w:hAnsi="Times New Roman"/>
          <w:sz w:val="24"/>
          <w:lang w:val="en-US"/>
        </w:rPr>
        <w:t>.</w:t>
      </w:r>
      <w:r w:rsidR="006C745D" w:rsidRPr="0013688D">
        <w:rPr>
          <w:rFonts w:ascii="Times New Roman" w:hAnsi="Times New Roman"/>
          <w:sz w:val="24"/>
          <w:lang w:val="en-US"/>
        </w:rPr>
        <w:t xml:space="preserve"> Note that </w:t>
      </w:r>
      <w:proofErr w:type="spellStart"/>
      <w:r w:rsidR="006C745D" w:rsidRPr="0013688D">
        <w:rPr>
          <w:rFonts w:ascii="Times New Roman" w:hAnsi="Times New Roman"/>
          <w:sz w:val="24"/>
          <w:lang w:val="en-US"/>
        </w:rPr>
        <w:t>tACS</w:t>
      </w:r>
      <w:proofErr w:type="spellEnd"/>
      <w:r w:rsidR="006C745D" w:rsidRPr="0013688D">
        <w:rPr>
          <w:rFonts w:ascii="Times New Roman" w:hAnsi="Times New Roman"/>
          <w:sz w:val="24"/>
          <w:lang w:val="en-US"/>
        </w:rPr>
        <w:t xml:space="preserve"> is a silent technique; additional acoustic stimulation, which can entrain neural oscillations in addition to the applied current (e.g., </w:t>
      </w:r>
      <w:proofErr w:type="spellStart"/>
      <w:r w:rsidR="006C745D" w:rsidRPr="0013688D">
        <w:rPr>
          <w:rFonts w:ascii="Times New Roman" w:hAnsi="Times New Roman"/>
          <w:sz w:val="24"/>
          <w:lang w:val="en-US"/>
        </w:rPr>
        <w:t>Lakatos</w:t>
      </w:r>
      <w:proofErr w:type="spellEnd"/>
      <w:r w:rsidR="006C745D" w:rsidRPr="0013688D">
        <w:rPr>
          <w:rFonts w:ascii="Times New Roman" w:hAnsi="Times New Roman"/>
          <w:sz w:val="24"/>
          <w:lang w:val="en-US"/>
        </w:rPr>
        <w:t xml:space="preserve"> et al., 2008), can therefore be ruled out.</w:t>
      </w:r>
    </w:p>
    <w:p w14:paraId="5B86020F" w14:textId="77777777" w:rsidR="002F69AF" w:rsidRPr="0013688D" w:rsidRDefault="006C745D"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Sham stimulation was necessary to test (1) for generic effects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(i.e. disrupting or enhancing, irrespective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phase) and (2) whether a certain phase relation between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and speech enhances or disrupts speech perception (or both), relative to an unstimulated baseline (see Data Analyses). </w:t>
      </w:r>
      <w:r w:rsidR="00F134D8" w:rsidRPr="0013688D">
        <w:rPr>
          <w:rFonts w:ascii="Times New Roman" w:hAnsi="Times New Roman"/>
          <w:sz w:val="24"/>
          <w:lang w:val="en-US"/>
        </w:rPr>
        <w:t xml:space="preserve">In </w:t>
      </w:r>
      <w:r w:rsidR="00676F5E" w:rsidRPr="0013688D">
        <w:rPr>
          <w:rFonts w:ascii="Times New Roman" w:hAnsi="Times New Roman"/>
          <w:sz w:val="24"/>
          <w:lang w:val="en-US"/>
        </w:rPr>
        <w:t>S</w:t>
      </w:r>
      <w:r w:rsidR="00F134D8" w:rsidRPr="0013688D">
        <w:rPr>
          <w:rFonts w:ascii="Times New Roman" w:hAnsi="Times New Roman"/>
          <w:sz w:val="24"/>
          <w:lang w:val="en-US"/>
        </w:rPr>
        <w:t>ham</w:t>
      </w:r>
      <w:r w:rsidR="000F15A2" w:rsidRPr="0013688D">
        <w:rPr>
          <w:rFonts w:ascii="Times New Roman" w:hAnsi="Times New Roman"/>
          <w:sz w:val="24"/>
          <w:lang w:val="en-US"/>
        </w:rPr>
        <w:t xml:space="preserve"> </w:t>
      </w:r>
      <w:r w:rsidR="00F134D8" w:rsidRPr="0013688D">
        <w:rPr>
          <w:rFonts w:ascii="Times New Roman" w:hAnsi="Times New Roman"/>
          <w:sz w:val="24"/>
          <w:lang w:val="en-US"/>
        </w:rPr>
        <w:t xml:space="preserve">runs, the current was ramped up and down immediately (6 s in total) </w:t>
      </w:r>
      <w:r w:rsidR="00265269" w:rsidRPr="0013688D">
        <w:rPr>
          <w:rFonts w:ascii="Times New Roman" w:hAnsi="Times New Roman"/>
          <w:sz w:val="24"/>
          <w:lang w:val="en-US"/>
        </w:rPr>
        <w:t xml:space="preserve">at the start of each test run. </w:t>
      </w:r>
      <w:r w:rsidR="00530DBC" w:rsidRPr="0013688D">
        <w:rPr>
          <w:rFonts w:ascii="Times New Roman" w:hAnsi="Times New Roman"/>
          <w:sz w:val="24"/>
          <w:lang w:val="en-US"/>
        </w:rPr>
        <w:t>This had the goal of creating</w:t>
      </w:r>
      <w:r w:rsidR="00F134D8" w:rsidRPr="0013688D">
        <w:rPr>
          <w:rFonts w:ascii="Times New Roman" w:hAnsi="Times New Roman"/>
          <w:sz w:val="24"/>
          <w:lang w:val="en-US"/>
        </w:rPr>
        <w:t xml:space="preserve"> the usual sensations associated with </w:t>
      </w:r>
      <w:proofErr w:type="spellStart"/>
      <w:r w:rsidR="00F134D8" w:rsidRPr="0013688D">
        <w:rPr>
          <w:rFonts w:ascii="Times New Roman" w:hAnsi="Times New Roman"/>
          <w:sz w:val="24"/>
          <w:lang w:val="en-US"/>
        </w:rPr>
        <w:t>tACS</w:t>
      </w:r>
      <w:proofErr w:type="spellEnd"/>
      <w:r w:rsidR="00530DBC" w:rsidRPr="0013688D">
        <w:rPr>
          <w:rFonts w:ascii="Times New Roman" w:hAnsi="Times New Roman"/>
          <w:sz w:val="24"/>
          <w:lang w:val="en-US"/>
        </w:rPr>
        <w:t>,</w:t>
      </w:r>
      <w:r w:rsidR="00F134D8" w:rsidRPr="0013688D">
        <w:rPr>
          <w:rFonts w:ascii="Times New Roman" w:hAnsi="Times New Roman"/>
          <w:sz w:val="24"/>
          <w:lang w:val="en-US"/>
        </w:rPr>
        <w:t xml:space="preserve"> but without stimulation during the remainder of the </w:t>
      </w:r>
      <w:r w:rsidR="00676F5E" w:rsidRPr="0013688D">
        <w:rPr>
          <w:rFonts w:ascii="Times New Roman" w:hAnsi="Times New Roman"/>
          <w:sz w:val="24"/>
          <w:lang w:val="en-US"/>
        </w:rPr>
        <w:t xml:space="preserve">test </w:t>
      </w:r>
      <w:r w:rsidR="00F134D8" w:rsidRPr="0013688D">
        <w:rPr>
          <w:rFonts w:ascii="Times New Roman" w:hAnsi="Times New Roman"/>
          <w:sz w:val="24"/>
          <w:lang w:val="en-US"/>
        </w:rPr>
        <w:t xml:space="preserve">run. The speech </w:t>
      </w:r>
      <w:r w:rsidR="00177C36" w:rsidRPr="0013688D">
        <w:rPr>
          <w:rFonts w:ascii="Times New Roman" w:hAnsi="Times New Roman"/>
          <w:sz w:val="24"/>
          <w:lang w:val="en-US"/>
        </w:rPr>
        <w:t xml:space="preserve">sequences </w:t>
      </w:r>
      <w:r w:rsidR="00F134D8" w:rsidRPr="0013688D">
        <w:rPr>
          <w:rFonts w:ascii="Times New Roman" w:hAnsi="Times New Roman"/>
          <w:sz w:val="24"/>
          <w:lang w:val="en-US"/>
        </w:rPr>
        <w:t xml:space="preserve">were presented with the same delays as in the </w:t>
      </w:r>
      <w:r w:rsidR="00530DBC" w:rsidRPr="0013688D">
        <w:rPr>
          <w:rFonts w:ascii="Times New Roman" w:hAnsi="Times New Roman"/>
          <w:sz w:val="24"/>
          <w:lang w:val="en-US"/>
        </w:rPr>
        <w:t xml:space="preserve">Stim </w:t>
      </w:r>
      <w:r w:rsidR="00F134D8" w:rsidRPr="0013688D">
        <w:rPr>
          <w:rFonts w:ascii="Times New Roman" w:hAnsi="Times New Roman"/>
          <w:sz w:val="24"/>
          <w:lang w:val="en-US"/>
        </w:rPr>
        <w:t xml:space="preserve">runs that were necessary to vary the phase relation between </w:t>
      </w:r>
      <w:proofErr w:type="spellStart"/>
      <w:r w:rsidR="00F134D8" w:rsidRPr="0013688D">
        <w:rPr>
          <w:rFonts w:ascii="Times New Roman" w:hAnsi="Times New Roman"/>
          <w:sz w:val="24"/>
          <w:lang w:val="en-US"/>
        </w:rPr>
        <w:t>tACS</w:t>
      </w:r>
      <w:proofErr w:type="spellEnd"/>
      <w:r w:rsidR="00F134D8" w:rsidRPr="0013688D">
        <w:rPr>
          <w:rFonts w:ascii="Times New Roman" w:hAnsi="Times New Roman"/>
          <w:sz w:val="24"/>
          <w:lang w:val="en-US"/>
        </w:rPr>
        <w:t xml:space="preserve"> and speech rhythm in the latter condition. </w:t>
      </w:r>
    </w:p>
    <w:p w14:paraId="3F09D7DC" w14:textId="77777777" w:rsidR="00F134D8" w:rsidRPr="0013688D" w:rsidRDefault="00F134D8"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In both </w:t>
      </w:r>
      <w:r w:rsidR="00676F5E" w:rsidRPr="0013688D">
        <w:rPr>
          <w:rFonts w:ascii="Times New Roman" w:hAnsi="Times New Roman"/>
          <w:sz w:val="24"/>
          <w:lang w:val="en-US"/>
        </w:rPr>
        <w:t xml:space="preserve">Stim </w:t>
      </w:r>
      <w:r w:rsidRPr="0013688D">
        <w:rPr>
          <w:rFonts w:ascii="Times New Roman" w:hAnsi="Times New Roman"/>
          <w:sz w:val="24"/>
          <w:lang w:val="en-US"/>
        </w:rPr>
        <w:t xml:space="preserve">and </w:t>
      </w:r>
      <w:r w:rsidR="00676F5E" w:rsidRPr="0013688D">
        <w:rPr>
          <w:rFonts w:ascii="Times New Roman" w:hAnsi="Times New Roman"/>
          <w:sz w:val="24"/>
          <w:lang w:val="en-US"/>
        </w:rPr>
        <w:t xml:space="preserve">Sham </w:t>
      </w:r>
      <w:r w:rsidRPr="0013688D">
        <w:rPr>
          <w:rFonts w:ascii="Times New Roman" w:hAnsi="Times New Roman"/>
          <w:sz w:val="24"/>
          <w:lang w:val="en-US"/>
        </w:rPr>
        <w:t xml:space="preserve">runs, the </w:t>
      </w:r>
      <w:r w:rsidR="00676F5E" w:rsidRPr="0013688D">
        <w:rPr>
          <w:rFonts w:ascii="Times New Roman" w:hAnsi="Times New Roman"/>
          <w:sz w:val="24"/>
          <w:lang w:val="en-US"/>
        </w:rPr>
        <w:t xml:space="preserve">number, color and animal </w:t>
      </w:r>
      <w:r w:rsidRPr="0013688D">
        <w:rPr>
          <w:rFonts w:ascii="Times New Roman" w:hAnsi="Times New Roman"/>
          <w:sz w:val="24"/>
          <w:lang w:val="en-US"/>
        </w:rPr>
        <w:t xml:space="preserve">words </w:t>
      </w:r>
      <w:r w:rsidR="00676F5E" w:rsidRPr="0013688D">
        <w:rPr>
          <w:rFonts w:ascii="Times New Roman" w:hAnsi="Times New Roman"/>
          <w:sz w:val="24"/>
          <w:lang w:val="en-US"/>
        </w:rPr>
        <w:t xml:space="preserve">presented in different trials </w:t>
      </w:r>
      <w:r w:rsidRPr="0013688D">
        <w:rPr>
          <w:rFonts w:ascii="Times New Roman" w:hAnsi="Times New Roman"/>
          <w:sz w:val="24"/>
          <w:lang w:val="en-US"/>
        </w:rPr>
        <w:t xml:space="preserve">were counterbalanced across the 8 phase relations between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and speech rhythm</w:t>
      </w:r>
      <w:r w:rsidR="00676F5E" w:rsidRPr="0013688D">
        <w:rPr>
          <w:rFonts w:ascii="Times New Roman" w:hAnsi="Times New Roman"/>
          <w:sz w:val="24"/>
          <w:lang w:val="en-US"/>
        </w:rPr>
        <w:t>. This ensured that all words occurred equally often in all phase bins (and equivalent pseudo-phase bins for Sham runs)</w:t>
      </w:r>
      <w:r w:rsidRPr="0013688D">
        <w:rPr>
          <w:rFonts w:ascii="Times New Roman" w:hAnsi="Times New Roman"/>
          <w:sz w:val="24"/>
          <w:lang w:val="en-US"/>
        </w:rPr>
        <w:t>. In total, 32 trials</w:t>
      </w:r>
      <w:r w:rsidR="00676F5E" w:rsidRPr="0013688D">
        <w:rPr>
          <w:rFonts w:ascii="Times New Roman" w:hAnsi="Times New Roman"/>
          <w:sz w:val="24"/>
          <w:lang w:val="en-US"/>
        </w:rPr>
        <w:t xml:space="preserve"> were tested in each phase bin such that </w:t>
      </w:r>
      <w:r w:rsidR="004A7586" w:rsidRPr="0013688D">
        <w:rPr>
          <w:rFonts w:ascii="Times New Roman" w:hAnsi="Times New Roman"/>
          <w:sz w:val="24"/>
          <w:lang w:val="en-US"/>
        </w:rPr>
        <w:t xml:space="preserve">96 </w:t>
      </w:r>
      <w:r w:rsidR="00676F5E" w:rsidRPr="0013688D">
        <w:rPr>
          <w:rFonts w:ascii="Times New Roman" w:hAnsi="Times New Roman"/>
          <w:sz w:val="24"/>
          <w:lang w:val="en-US"/>
        </w:rPr>
        <w:t xml:space="preserve">word report measures </w:t>
      </w:r>
      <w:r w:rsidRPr="0013688D">
        <w:rPr>
          <w:rFonts w:ascii="Times New Roman" w:hAnsi="Times New Roman"/>
          <w:sz w:val="24"/>
          <w:lang w:val="en-US"/>
        </w:rPr>
        <w:t xml:space="preserve">were </w:t>
      </w:r>
      <w:r w:rsidR="00676F5E" w:rsidRPr="0013688D">
        <w:rPr>
          <w:rFonts w:ascii="Times New Roman" w:hAnsi="Times New Roman"/>
          <w:sz w:val="24"/>
          <w:lang w:val="en-US"/>
        </w:rPr>
        <w:t xml:space="preserve">obtained for each phase bin in each </w:t>
      </w:r>
      <w:r w:rsidR="004A7586" w:rsidRPr="0013688D">
        <w:rPr>
          <w:rFonts w:ascii="Times New Roman" w:hAnsi="Times New Roman"/>
          <w:sz w:val="24"/>
          <w:lang w:val="en-US"/>
        </w:rPr>
        <w:t>condition</w:t>
      </w:r>
      <w:r w:rsidR="00676F5E" w:rsidRPr="0013688D">
        <w:rPr>
          <w:rFonts w:ascii="Times New Roman" w:hAnsi="Times New Roman"/>
          <w:sz w:val="24"/>
          <w:lang w:val="en-US"/>
        </w:rPr>
        <w:t xml:space="preserve"> (Stim and Sham)</w:t>
      </w:r>
      <w:r w:rsidRPr="0013688D">
        <w:rPr>
          <w:rFonts w:ascii="Times New Roman" w:hAnsi="Times New Roman"/>
          <w:sz w:val="24"/>
          <w:lang w:val="en-US"/>
        </w:rPr>
        <w:t>.</w:t>
      </w:r>
    </w:p>
    <w:p w14:paraId="77AAE7AA" w14:textId="77777777" w:rsidR="003B08B6" w:rsidRPr="0013688D" w:rsidRDefault="003B08B6"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Electrical Stimulation</w:t>
      </w:r>
    </w:p>
    <w:p w14:paraId="72864F4E" w14:textId="77777777" w:rsidR="00097BAC" w:rsidRPr="0013688D" w:rsidRDefault="00097BAC"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Current was administered using one or two (depending on the experiment, see below) battery-driven stimulators (DC-Stimulator MR, </w:t>
      </w:r>
      <w:proofErr w:type="spellStart"/>
      <w:r w:rsidRPr="0013688D">
        <w:rPr>
          <w:rFonts w:ascii="Times New Roman" w:hAnsi="Times New Roman"/>
          <w:sz w:val="24"/>
          <w:lang w:val="en-US"/>
        </w:rPr>
        <w:t>Neuroconn</w:t>
      </w:r>
      <w:proofErr w:type="spellEnd"/>
      <w:r w:rsidRPr="0013688D">
        <w:rPr>
          <w:rFonts w:ascii="Times New Roman" w:hAnsi="Times New Roman"/>
          <w:sz w:val="24"/>
          <w:lang w:val="en-US"/>
        </w:rPr>
        <w:t xml:space="preserve"> GmbH, </w:t>
      </w:r>
      <w:proofErr w:type="spellStart"/>
      <w:r w:rsidRPr="0013688D">
        <w:rPr>
          <w:rFonts w:ascii="Times New Roman" w:hAnsi="Times New Roman"/>
          <w:sz w:val="24"/>
          <w:lang w:val="en-US"/>
        </w:rPr>
        <w:t>Ilmenau</w:t>
      </w:r>
      <w:proofErr w:type="spellEnd"/>
      <w:r w:rsidRPr="0013688D">
        <w:rPr>
          <w:rFonts w:ascii="Times New Roman" w:hAnsi="Times New Roman"/>
          <w:sz w:val="24"/>
          <w:lang w:val="en-US"/>
        </w:rPr>
        <w:t>, Germany). Each of the stimulators was driven remotely by the output of one channel of a high-quality sound card (</w:t>
      </w:r>
      <w:proofErr w:type="spellStart"/>
      <w:r w:rsidR="00B42F39" w:rsidRPr="0013688D">
        <w:rPr>
          <w:rFonts w:ascii="Times New Roman" w:hAnsi="Times New Roman"/>
          <w:color w:val="000000"/>
          <w:sz w:val="24"/>
          <w:lang w:val="en-US"/>
        </w:rPr>
        <w:t>Fireface</w:t>
      </w:r>
      <w:proofErr w:type="spellEnd"/>
      <w:r w:rsidR="00B42F39" w:rsidRPr="0013688D">
        <w:rPr>
          <w:rFonts w:ascii="Times New Roman" w:hAnsi="Times New Roman"/>
          <w:color w:val="000000"/>
          <w:sz w:val="24"/>
          <w:lang w:val="en-US"/>
        </w:rPr>
        <w:t>, UCX, RME, Germany</w:t>
      </w:r>
      <w:r w:rsidRPr="0013688D">
        <w:rPr>
          <w:rFonts w:ascii="Times New Roman" w:hAnsi="Times New Roman"/>
          <w:sz w:val="24"/>
          <w:lang w:val="en-US"/>
        </w:rPr>
        <w:t xml:space="preserve">); another output channel was used to transmit </w:t>
      </w:r>
      <w:proofErr w:type="spellStart"/>
      <w:r w:rsidR="005A1387" w:rsidRPr="0013688D">
        <w:rPr>
          <w:rFonts w:ascii="Times New Roman" w:hAnsi="Times New Roman"/>
          <w:sz w:val="24"/>
          <w:lang w:val="en-US"/>
        </w:rPr>
        <w:t>diotic</w:t>
      </w:r>
      <w:proofErr w:type="spellEnd"/>
      <w:r w:rsidR="005A1387" w:rsidRPr="0013688D">
        <w:rPr>
          <w:rFonts w:ascii="Times New Roman" w:hAnsi="Times New Roman"/>
          <w:sz w:val="24"/>
          <w:lang w:val="en-US"/>
        </w:rPr>
        <w:t xml:space="preserve"> </w:t>
      </w:r>
      <w:r w:rsidRPr="0013688D">
        <w:rPr>
          <w:rFonts w:ascii="Times New Roman" w:hAnsi="Times New Roman"/>
          <w:sz w:val="24"/>
          <w:lang w:val="en-US"/>
        </w:rPr>
        <w:t xml:space="preserve">auditory stimuli </w:t>
      </w:r>
      <w:r w:rsidR="00B42F39" w:rsidRPr="0013688D">
        <w:rPr>
          <w:rFonts w:ascii="Times New Roman" w:hAnsi="Times New Roman"/>
          <w:sz w:val="24"/>
          <w:lang w:val="en-US"/>
        </w:rPr>
        <w:t xml:space="preserve">to the participants’ headphones </w:t>
      </w:r>
      <w:r w:rsidRPr="0013688D">
        <w:rPr>
          <w:rFonts w:ascii="Times New Roman" w:hAnsi="Times New Roman"/>
          <w:sz w:val="24"/>
          <w:lang w:val="en-US"/>
        </w:rPr>
        <w:t>(</w:t>
      </w:r>
      <w:r w:rsidR="00B42F39" w:rsidRPr="0013688D">
        <w:rPr>
          <w:rFonts w:ascii="Times New Roman" w:hAnsi="Times New Roman"/>
          <w:color w:val="000000"/>
          <w:sz w:val="24"/>
          <w:lang w:val="en-US"/>
        </w:rPr>
        <w:t>ER2 Earphones, Etymotic Research Inc., USA</w:t>
      </w:r>
      <w:r w:rsidRPr="0013688D">
        <w:rPr>
          <w:rFonts w:ascii="Times New Roman" w:hAnsi="Times New Roman"/>
          <w:sz w:val="24"/>
          <w:lang w:val="en-US"/>
        </w:rPr>
        <w:t>), assuring synchronization between applied current and presented stimuli.</w:t>
      </w:r>
    </w:p>
    <w:p w14:paraId="259D4891" w14:textId="77777777" w:rsidR="005A1387" w:rsidRPr="0013688D" w:rsidRDefault="00097BAC" w:rsidP="00506715">
      <w:pPr>
        <w:spacing w:line="480" w:lineRule="auto"/>
        <w:jc w:val="both"/>
        <w:rPr>
          <w:rFonts w:ascii="Times New Roman" w:hAnsi="Times New Roman"/>
          <w:sz w:val="24"/>
          <w:lang w:val="en-US"/>
        </w:rPr>
      </w:pPr>
      <w:r w:rsidRPr="0013688D">
        <w:rPr>
          <w:rFonts w:ascii="Times New Roman" w:hAnsi="Times New Roman"/>
          <w:sz w:val="24"/>
          <w:lang w:val="en-US"/>
        </w:rPr>
        <w:t>We tested two different stimulation setups in the two experiments</w:t>
      </w:r>
      <w:r w:rsidR="00BB4398" w:rsidRPr="0013688D">
        <w:rPr>
          <w:rFonts w:ascii="Times New Roman" w:hAnsi="Times New Roman"/>
          <w:sz w:val="24"/>
          <w:lang w:val="en-US"/>
        </w:rPr>
        <w:t xml:space="preserve"> (Fig. </w:t>
      </w:r>
      <w:r w:rsidR="00265269" w:rsidRPr="0013688D">
        <w:rPr>
          <w:rFonts w:ascii="Times New Roman" w:hAnsi="Times New Roman"/>
          <w:sz w:val="24"/>
          <w:lang w:val="en-US"/>
        </w:rPr>
        <w:t>1</w:t>
      </w:r>
      <w:r w:rsidR="007D5B18" w:rsidRPr="0013688D">
        <w:rPr>
          <w:rFonts w:ascii="Times New Roman" w:hAnsi="Times New Roman"/>
          <w:sz w:val="24"/>
          <w:lang w:val="en-US"/>
        </w:rPr>
        <w:t>B</w:t>
      </w:r>
      <w:r w:rsidR="002B3C5D" w:rsidRPr="0013688D">
        <w:rPr>
          <w:rFonts w:ascii="Times New Roman" w:hAnsi="Times New Roman"/>
          <w:sz w:val="24"/>
          <w:lang w:val="en-US"/>
        </w:rPr>
        <w:t>)</w:t>
      </w:r>
      <w:r w:rsidRPr="0013688D">
        <w:rPr>
          <w:rFonts w:ascii="Times New Roman" w:hAnsi="Times New Roman"/>
          <w:sz w:val="24"/>
          <w:lang w:val="en-US"/>
        </w:rPr>
        <w:t>. In Experiment 1, we used the setup previously described in Zoefel</w:t>
      </w:r>
      <w:r w:rsidR="00AA4440" w:rsidRPr="0013688D">
        <w:rPr>
          <w:rFonts w:ascii="Times New Roman" w:hAnsi="Times New Roman"/>
          <w:sz w:val="24"/>
          <w:lang w:val="en-US"/>
        </w:rPr>
        <w:t>, Archer-Boyd,</w:t>
      </w:r>
      <w:r w:rsidRPr="0013688D">
        <w:rPr>
          <w:rFonts w:ascii="Times New Roman" w:hAnsi="Times New Roman"/>
          <w:sz w:val="24"/>
          <w:lang w:val="en-US"/>
        </w:rPr>
        <w:t xml:space="preserve"> et al. (2018). In this way, we were able to test </w:t>
      </w:r>
      <w:proofErr w:type="spellStart"/>
      <w:r w:rsidRPr="0013688D">
        <w:rPr>
          <w:rFonts w:ascii="Times New Roman" w:hAnsi="Times New Roman"/>
          <w:sz w:val="24"/>
          <w:lang w:val="en-US"/>
        </w:rPr>
        <w:t>behavioural</w:t>
      </w:r>
      <w:proofErr w:type="spellEnd"/>
      <w:r w:rsidRPr="0013688D">
        <w:rPr>
          <w:rFonts w:ascii="Times New Roman" w:hAnsi="Times New Roman"/>
          <w:sz w:val="24"/>
          <w:lang w:val="en-US"/>
        </w:rPr>
        <w:t xml:space="preserve"> consequences of a stimulation protocol for which neural effects have been </w:t>
      </w:r>
      <w:r w:rsidR="00B42F39" w:rsidRPr="0013688D">
        <w:rPr>
          <w:rFonts w:ascii="Times New Roman" w:hAnsi="Times New Roman"/>
          <w:sz w:val="24"/>
          <w:lang w:val="en-US"/>
        </w:rPr>
        <w:t>described</w:t>
      </w:r>
      <w:r w:rsidRPr="0013688D">
        <w:rPr>
          <w:rFonts w:ascii="Times New Roman" w:hAnsi="Times New Roman"/>
          <w:sz w:val="24"/>
          <w:lang w:val="en-US"/>
        </w:rPr>
        <w:t xml:space="preserve"> (see Introduction). This setup used unilateral (left hemisphere) stimulation, with two electrodes attached at location T7 and C3 of the 10-10 system, respectively. The size of the electrode over T7 (3</w:t>
      </w:r>
      <w:r w:rsidR="00530DBC" w:rsidRPr="0013688D">
        <w:rPr>
          <w:rFonts w:ascii="Times New Roman" w:hAnsi="Times New Roman"/>
          <w:sz w:val="24"/>
          <w:lang w:val="en-US"/>
        </w:rPr>
        <w:t>0</w:t>
      </w:r>
      <w:r w:rsidRPr="0013688D">
        <w:rPr>
          <w:rFonts w:ascii="Times New Roman" w:hAnsi="Times New Roman"/>
          <w:sz w:val="24"/>
          <w:lang w:val="en-US"/>
        </w:rPr>
        <w:t xml:space="preserve"> x 3</w:t>
      </w:r>
      <w:r w:rsidR="00530DBC" w:rsidRPr="0013688D">
        <w:rPr>
          <w:rFonts w:ascii="Times New Roman" w:hAnsi="Times New Roman"/>
          <w:sz w:val="24"/>
          <w:lang w:val="en-US"/>
        </w:rPr>
        <w:t>0</w:t>
      </w:r>
      <w:r w:rsidRPr="0013688D">
        <w:rPr>
          <w:rFonts w:ascii="Times New Roman" w:hAnsi="Times New Roman"/>
          <w:sz w:val="24"/>
          <w:lang w:val="en-US"/>
        </w:rPr>
        <w:t xml:space="preserve"> mm) was reduced as compared to that over C3 (5</w:t>
      </w:r>
      <w:r w:rsidR="00530DBC" w:rsidRPr="0013688D">
        <w:rPr>
          <w:rFonts w:ascii="Times New Roman" w:hAnsi="Times New Roman"/>
          <w:sz w:val="24"/>
          <w:lang w:val="en-US"/>
        </w:rPr>
        <w:t>0</w:t>
      </w:r>
      <w:r w:rsidRPr="0013688D">
        <w:rPr>
          <w:rFonts w:ascii="Times New Roman" w:hAnsi="Times New Roman"/>
          <w:sz w:val="24"/>
          <w:lang w:val="en-US"/>
        </w:rPr>
        <w:t xml:space="preserve"> x 7</w:t>
      </w:r>
      <w:r w:rsidR="00530DBC" w:rsidRPr="0013688D">
        <w:rPr>
          <w:rFonts w:ascii="Times New Roman" w:hAnsi="Times New Roman"/>
          <w:sz w:val="24"/>
          <w:lang w:val="en-US"/>
        </w:rPr>
        <w:t>0</w:t>
      </w:r>
      <w:r w:rsidRPr="0013688D">
        <w:rPr>
          <w:rFonts w:ascii="Times New Roman" w:hAnsi="Times New Roman"/>
          <w:sz w:val="24"/>
          <w:lang w:val="en-US"/>
        </w:rPr>
        <w:t xml:space="preserve"> mm)</w:t>
      </w:r>
      <w:r w:rsidR="00B42F39" w:rsidRPr="0013688D">
        <w:rPr>
          <w:rFonts w:ascii="Times New Roman" w:hAnsi="Times New Roman"/>
          <w:sz w:val="24"/>
          <w:lang w:val="en-US"/>
        </w:rPr>
        <w:t xml:space="preserve">. This </w:t>
      </w:r>
      <w:r w:rsidR="005A1387" w:rsidRPr="0013688D">
        <w:rPr>
          <w:rFonts w:ascii="Times New Roman" w:hAnsi="Times New Roman"/>
          <w:sz w:val="24"/>
          <w:lang w:val="en-US"/>
        </w:rPr>
        <w:t xml:space="preserve">had the goal of </w:t>
      </w:r>
      <w:r w:rsidR="00B42F39" w:rsidRPr="0013688D">
        <w:rPr>
          <w:rFonts w:ascii="Times New Roman" w:hAnsi="Times New Roman"/>
          <w:sz w:val="24"/>
          <w:lang w:val="en-US"/>
        </w:rPr>
        <w:t>increas</w:t>
      </w:r>
      <w:r w:rsidR="005A1387" w:rsidRPr="0013688D">
        <w:rPr>
          <w:rFonts w:ascii="Times New Roman" w:hAnsi="Times New Roman"/>
          <w:sz w:val="24"/>
          <w:lang w:val="en-US"/>
        </w:rPr>
        <w:t xml:space="preserve">ing </w:t>
      </w:r>
      <w:r w:rsidR="00B42F39" w:rsidRPr="0013688D">
        <w:rPr>
          <w:rFonts w:ascii="Times New Roman" w:hAnsi="Times New Roman"/>
          <w:sz w:val="24"/>
          <w:lang w:val="en-US"/>
        </w:rPr>
        <w:t xml:space="preserve">the relative impact on oscillatory entrainment beneath the smaller </w:t>
      </w:r>
      <w:r w:rsidR="005A1387" w:rsidRPr="0013688D">
        <w:rPr>
          <w:rFonts w:ascii="Times New Roman" w:hAnsi="Times New Roman"/>
          <w:sz w:val="24"/>
          <w:lang w:val="en-US"/>
        </w:rPr>
        <w:t xml:space="preserve">more ventral </w:t>
      </w:r>
      <w:r w:rsidR="00B42F39" w:rsidRPr="0013688D">
        <w:rPr>
          <w:rFonts w:ascii="Times New Roman" w:hAnsi="Times New Roman"/>
          <w:sz w:val="24"/>
          <w:lang w:val="en-US"/>
        </w:rPr>
        <w:t>electrode</w:t>
      </w:r>
      <w:r w:rsidR="005A1387" w:rsidRPr="0013688D">
        <w:rPr>
          <w:rFonts w:ascii="Times New Roman" w:hAnsi="Times New Roman"/>
          <w:sz w:val="24"/>
          <w:lang w:val="en-US"/>
        </w:rPr>
        <w:t xml:space="preserve"> which was intended to be placed directly over </w:t>
      </w:r>
      <w:r w:rsidR="00B42F39" w:rsidRPr="0013688D">
        <w:rPr>
          <w:rFonts w:ascii="Times New Roman" w:hAnsi="Times New Roman"/>
          <w:sz w:val="24"/>
          <w:lang w:val="en-US"/>
        </w:rPr>
        <w:t xml:space="preserve">auditory </w:t>
      </w:r>
      <w:r w:rsidR="005A1387" w:rsidRPr="0013688D">
        <w:rPr>
          <w:rFonts w:ascii="Times New Roman" w:hAnsi="Times New Roman"/>
          <w:sz w:val="24"/>
          <w:lang w:val="en-US"/>
        </w:rPr>
        <w:t xml:space="preserve">brain </w:t>
      </w:r>
      <w:r w:rsidR="00B42F39" w:rsidRPr="0013688D">
        <w:rPr>
          <w:rFonts w:ascii="Times New Roman" w:hAnsi="Times New Roman"/>
          <w:sz w:val="24"/>
          <w:lang w:val="en-US"/>
        </w:rPr>
        <w:t>regions</w:t>
      </w:r>
      <w:r w:rsidRPr="0013688D">
        <w:rPr>
          <w:rFonts w:ascii="Times New Roman" w:hAnsi="Times New Roman"/>
          <w:sz w:val="24"/>
          <w:lang w:val="en-US"/>
        </w:rPr>
        <w:t xml:space="preserve">. Current intensity was set to 1.7 mA (peak-to-peak). </w:t>
      </w:r>
    </w:p>
    <w:p w14:paraId="1DF5A570" w14:textId="77777777" w:rsidR="00097BAC" w:rsidRPr="0013688D" w:rsidRDefault="00097BAC" w:rsidP="00506715">
      <w:pPr>
        <w:spacing w:line="480" w:lineRule="auto"/>
        <w:jc w:val="both"/>
        <w:rPr>
          <w:rFonts w:ascii="Times New Roman" w:hAnsi="Times New Roman"/>
          <w:sz w:val="24"/>
          <w:lang w:val="en-US"/>
        </w:rPr>
      </w:pPr>
      <w:r w:rsidRPr="0013688D">
        <w:rPr>
          <w:rFonts w:ascii="Times New Roman" w:hAnsi="Times New Roman"/>
          <w:sz w:val="24"/>
          <w:lang w:val="en-US"/>
        </w:rPr>
        <w:t>In Experiment 2, we used bilateral stimulation</w:t>
      </w:r>
      <w:r w:rsidR="00B430CD" w:rsidRPr="0013688D">
        <w:rPr>
          <w:rFonts w:ascii="Times New Roman" w:hAnsi="Times New Roman"/>
          <w:sz w:val="24"/>
          <w:lang w:val="en-US"/>
        </w:rPr>
        <w:t xml:space="preserve"> and replaced the standard </w:t>
      </w:r>
      <w:r w:rsidR="005A1387" w:rsidRPr="0013688D">
        <w:rPr>
          <w:rFonts w:ascii="Times New Roman" w:hAnsi="Times New Roman"/>
          <w:sz w:val="24"/>
          <w:lang w:val="en-US"/>
        </w:rPr>
        <w:t xml:space="preserve">rectangular </w:t>
      </w:r>
      <w:r w:rsidR="00B430CD" w:rsidRPr="0013688D">
        <w:rPr>
          <w:rFonts w:ascii="Times New Roman" w:hAnsi="Times New Roman"/>
          <w:sz w:val="24"/>
          <w:lang w:val="en-US"/>
        </w:rPr>
        <w:t xml:space="preserve">electrodes with ring electrodes which have been </w:t>
      </w:r>
      <w:r w:rsidR="00E95E46" w:rsidRPr="0013688D">
        <w:rPr>
          <w:rFonts w:ascii="Times New Roman" w:hAnsi="Times New Roman"/>
          <w:sz w:val="24"/>
          <w:lang w:val="en-US"/>
        </w:rPr>
        <w:t xml:space="preserve">shown </w:t>
      </w:r>
      <w:r w:rsidR="00B430CD" w:rsidRPr="0013688D">
        <w:rPr>
          <w:rFonts w:ascii="Times New Roman" w:hAnsi="Times New Roman"/>
          <w:sz w:val="24"/>
          <w:lang w:val="en-US"/>
        </w:rPr>
        <w:t xml:space="preserve">to improve the </w:t>
      </w:r>
      <w:proofErr w:type="spellStart"/>
      <w:r w:rsidR="00B430CD" w:rsidRPr="0013688D">
        <w:rPr>
          <w:rFonts w:ascii="Times New Roman" w:hAnsi="Times New Roman"/>
          <w:sz w:val="24"/>
          <w:lang w:val="en-US"/>
        </w:rPr>
        <w:t>f</w:t>
      </w:r>
      <w:r w:rsidR="00B42F39" w:rsidRPr="0013688D">
        <w:rPr>
          <w:rFonts w:ascii="Times New Roman" w:hAnsi="Times New Roman"/>
          <w:sz w:val="24"/>
          <w:lang w:val="en-US"/>
        </w:rPr>
        <w:t>ocality</w:t>
      </w:r>
      <w:proofErr w:type="spellEnd"/>
      <w:r w:rsidR="00B42F39" w:rsidRPr="0013688D">
        <w:rPr>
          <w:rFonts w:ascii="Times New Roman" w:hAnsi="Times New Roman"/>
          <w:sz w:val="24"/>
          <w:lang w:val="en-US"/>
        </w:rPr>
        <w:t xml:space="preserve"> </w:t>
      </w:r>
      <w:r w:rsidR="00BF3F0E" w:rsidRPr="0013688D">
        <w:rPr>
          <w:rFonts w:ascii="Times New Roman" w:hAnsi="Times New Roman"/>
          <w:sz w:val="24"/>
          <w:lang w:val="en-US"/>
        </w:rPr>
        <w:t xml:space="preserve">and </w:t>
      </w:r>
      <w:r w:rsidR="00E95E46" w:rsidRPr="0013688D">
        <w:rPr>
          <w:rFonts w:ascii="Times New Roman" w:hAnsi="Times New Roman"/>
          <w:sz w:val="24"/>
          <w:lang w:val="en-US"/>
        </w:rPr>
        <w:t xml:space="preserve">efficacy </w:t>
      </w:r>
      <w:r w:rsidR="00B42F39" w:rsidRPr="0013688D">
        <w:rPr>
          <w:rFonts w:ascii="Times New Roman" w:hAnsi="Times New Roman"/>
          <w:sz w:val="24"/>
          <w:lang w:val="en-US"/>
        </w:rPr>
        <w:t xml:space="preserve">of the stimulation </w:t>
      </w:r>
      <w:r w:rsidR="00B42F39" w:rsidRPr="0013688D">
        <w:rPr>
          <w:rFonts w:ascii="Times New Roman" w:hAnsi="Times New Roman"/>
          <w:sz w:val="24"/>
          <w:lang w:val="en-US"/>
        </w:rPr>
        <w:fldChar w:fldCharType="begin"/>
      </w:r>
      <w:r w:rsidR="009923C1" w:rsidRPr="0013688D">
        <w:rPr>
          <w:rFonts w:ascii="Times New Roman" w:hAnsi="Times New Roman"/>
          <w:sz w:val="24"/>
          <w:lang w:val="en-US"/>
        </w:rPr>
        <w:instrText xml:space="preserve"> ADDIN ZOTERO_ITEM CSL_CITATION {"citationID":"NgdCEtuJ","properties":{"formattedCitation":"(Datta et al., 2009; Heise et al., 2016; Guilherme B. Saturnino et al., 2015)","plainCitation":"(Datta et al., 2009; Heise et al., 2016; Guilherme B. Saturnino et al., 2015)","dontUpdate":true,"noteIndex":0},"citationItems":[{"id":"YA9Tp1VH/R475H8ZV","uris":["http://zotero.org/users/local/gpIz3BJn/items/MLSN3TA8"],"uri":["http://zotero.org/users/local/gpIz3BJn/items/MLSN3TA8"],"itemData":{"id":327,"type":"article-journal","title":"Gyri-precise head model of transcranial direct current stimulation: improved spatial focality using a ring electrode versus conventional rectangular pad","container-title":"Brain Stimulation","page":"201-207, 207.e1","volume":"2","issue":"4","source":"PubMed","abstract":"The spatial resolution of conventional transcranial direct current stimulation (tDCS) is considered to be relatively diffuse owing to skull dispersion. However, we show that electric fields may be clustered at distinct gyri/sulci sites because of details in tissue architecture/conductivity, notably cerebrospinal fluid (CSF). We calculated the cortical electric field/current density magnitude induced during tDCS using a high spatial resolution (1 mm3) magnetic resonance imaging (MRI)-derived finite element human head model; cortical gyri/sulci were resolved. The spatial focality of conventional rectangular-pad (7 x 5 cm2) and the ring (4 x 1) electrode configurations were compared. The rectangular-pad configuration resulted in diffuse (unfocal) modulation, with discrete clusters of electric field magnitude maxima. Peak-induced electric field magnitude was not observed directly underneath the pads, but at an intermediate lobe. The 4 x 1 ring resulted in enhanced spatial focality, with peak-induced electric field magnitude at the sulcus and adjacent gyri directly underneath the active electrode. Cortical structures may be focally targeted by using ring configurations. Anatomically accurate high-resolution MRI-based forward-models may guide the \"rational\" clinical design and optimization of tDCS.","DOI":"10.1016/j.brs.2009.03.005","ISSN":"1876-4754","note":"PMID: 20648973\nPMCID: PMC2790295","shortTitle":"Gyri-precise head model of transcranial direct current stimulation","journalAbbreviation":"Brain Stimul","language":"eng","author":[{"family":"Datta","given":"Abhishek"},{"family":"Bansal","given":"Varun"},{"family":"Diaz","given":"Julian"},{"family":"Patel","given":"Jinal"},{"family":"Reato","given":"Davide"},{"family":"Bikson","given":"Marom"}],"issued":{"date-parts":[["2009",10]]}}},{"id":"YA9Tp1VH/XXN6MO8P","uris":["http://zotero.org/users/local/gpIz3BJn/items/KNPN73TA"],"uri":["http://zotero.org/users/local/gpIz3BJn/items/KNPN73TA"],"itemData":{"id":604,"type":"article-journal","title":"Evaluation of a Modified High-Definition Electrode Montage for Transcranial Alternating Current Stimulation (tACS) of Pre-Central Areas","container-title":"Brain Stimulation","page":"700-704","volume":"9","issue":"5","source":"PubMed","abstract":"OBJECTIVE: To evaluate a modified electrode montage with respect to its effect on tACS-dependent modulation of corticospinal excitability and discomfort caused by neurosensory side effects accompanying stimulation.\nMETHODS: In a double-blind cross-over design, the classical electrode montage for primary motor cortex (M1) stimulation (two patch electrodes over M1 and contralateral supraorbital area) was compared with an M1 centre-ring montage. Corticospinal excitability was evaluated before, during, immediately after and 15 minutes after tACS (10 min., 20 Hz vs. 30 s low-frequency transcranial random noise stimulation).\nRESULTS: Corticospinal excitability increased significantly during and immediately after tACS with the centre-ring montage. This was not the case with the classical montage or tRNS stimulation. Level of discomfort was rated on average lower with the centre-ring montage.\nCONCLUSIONS: In comparison to the classic montage, the M1 centre-ring montage enables a more focal stimulation of the target area and, at the same time, significantly reduces neurosensory side effects, essential for placebo-controlled study designs.","DOI":"10.1016/j.brs.2016.04.009","ISSN":"1876-4754","note":"PMID: 27160465","journalAbbreviation":"Brain Stimul","language":"eng","author":[{"family":"Heise","given":"Kirstin-Friederike"},{"family":"Kortzorg","given":"Nick"},{"family":"Saturnino","given":"Guilherme Bicalho"},{"family":"Fujiyama","given":"Hakuei"},{"family":"Cuypers","given":"Koen"},{"family":"Thielscher","given":"Axel"},{"family":"Swinnen","given":"Stephan P."}],"issued":{"date-parts":[["2016",10]]}}},{"id":"YA9Tp1VH/3E2iUxlf","uris":["http://zotero.org/users/local/gpIz3BJn/items/U6FCFTJW"],"uri":["http://zotero.org/users/local/gpIz3BJn/items/U6FCFTJW"],"itemData":{"id":125,"type":"article-journal","title":"On the importance of electrode parameters for shaping electric field patterns generated by tDCS","container-title":"NeuroImage","page":"25-35","volume":"120","source":"PubMed","abstract":"Transcranial direct current stimulation (tDCS) uses electrode pads placed on the head to deliver weak direct current to the brain and modulate neuronal excitability. The effects depend on the intensity and spatial distribution of the electric field. This in turn depends on the geometry and electric properties of the head tissues and electrode pads. Previous numerical studies focused on providing a reasonable level of detail of the head anatomy, often using simplified electrode models. Here, we explore via finite element method (FEM) simulations based on a high-resolution head model how detailed electrode modeling influences the calculated electric field in the brain. We take into account electrode shape, size, connector position and conductivities of different electrode materials (including saline solutions and electrode gels). These factors are systematically characterized to demonstrate their impact on the field distribution in the brain. The goals are to assess the effect of simplified electrode models; and to develop practical rules-of-thumb to achieve a stronger stimulation of the targeted brain regions underneath the electrode pads. We show that for standard rectangular electrode pads, lower saline and gel conductivities result in more homogeneous fields in the region of interest (ROI). Placing the connector at the center of the electrode pad or farthest from the second electrode substantially increases the field strength in the ROI. Our results highlight the importance of detailed electrode modeling and of having an adequate selection of electrode pads/gels in experiments. We also advise for a more detailed reporting of the electrode montages when conducting tDCS experiments, as different configurations significantly affect the results.","DOI":"10.1016/j.neuroimage.2015.06.067","ISSN":"1095-9572","note":"PMID: 26142274","journalAbbreviation":"Neuroimage","language":"eng","author":[{"family":"Saturnino","given":"Guilherme B."},{"family":"Antunes","given":"André"},{"family":"Thielscher","given":"Axel"}],"issued":{"date-parts":[["2015",10,15]]}}}],"schema":"https://github.com/citation-style-language/schema/raw/master/csl-citation.json"} </w:instrText>
      </w:r>
      <w:r w:rsidR="00B42F39" w:rsidRPr="0013688D">
        <w:rPr>
          <w:rFonts w:ascii="Times New Roman" w:hAnsi="Times New Roman"/>
          <w:sz w:val="24"/>
          <w:lang w:val="en-US"/>
        </w:rPr>
        <w:fldChar w:fldCharType="separate"/>
      </w:r>
      <w:r w:rsidR="00461F66" w:rsidRPr="0013688D">
        <w:rPr>
          <w:rFonts w:ascii="Times New Roman" w:hAnsi="Times New Roman"/>
          <w:sz w:val="24"/>
          <w:lang w:val="en-GB"/>
        </w:rPr>
        <w:t>(Datta et al., 2009; Heise et al., 2016; Saturnino et al., 2015)</w:t>
      </w:r>
      <w:r w:rsidR="00B42F39" w:rsidRPr="0013688D">
        <w:rPr>
          <w:rFonts w:ascii="Times New Roman" w:hAnsi="Times New Roman"/>
          <w:sz w:val="24"/>
          <w:lang w:val="en-US"/>
        </w:rPr>
        <w:fldChar w:fldCharType="end"/>
      </w:r>
      <w:r w:rsidR="00B430CD" w:rsidRPr="0013688D">
        <w:rPr>
          <w:rFonts w:ascii="Times New Roman" w:hAnsi="Times New Roman"/>
          <w:sz w:val="24"/>
          <w:lang w:val="en-GB"/>
        </w:rPr>
        <w:t xml:space="preserve">. </w:t>
      </w:r>
      <w:r w:rsidR="00B430CD" w:rsidRPr="0013688D">
        <w:rPr>
          <w:rFonts w:ascii="Times New Roman" w:hAnsi="Times New Roman"/>
          <w:sz w:val="24"/>
          <w:lang w:val="en-US"/>
        </w:rPr>
        <w:t xml:space="preserve">Each </w:t>
      </w:r>
      <w:r w:rsidR="005A1387" w:rsidRPr="0013688D">
        <w:rPr>
          <w:rFonts w:ascii="Times New Roman" w:hAnsi="Times New Roman"/>
          <w:sz w:val="24"/>
          <w:lang w:val="en-US"/>
        </w:rPr>
        <w:t xml:space="preserve">pair </w:t>
      </w:r>
      <w:r w:rsidR="00B430CD" w:rsidRPr="0013688D">
        <w:rPr>
          <w:rFonts w:ascii="Times New Roman" w:hAnsi="Times New Roman"/>
          <w:sz w:val="24"/>
          <w:lang w:val="en-US"/>
        </w:rPr>
        <w:t>of ring electrodes consisted of an inner, circular</w:t>
      </w:r>
      <w:r w:rsidR="005B389F" w:rsidRPr="0013688D">
        <w:rPr>
          <w:rFonts w:ascii="Times New Roman" w:hAnsi="Times New Roman"/>
          <w:sz w:val="24"/>
          <w:lang w:val="en-US"/>
        </w:rPr>
        <w:t>, electrode with a diameter of 20</w:t>
      </w:r>
      <w:r w:rsidR="00B430CD" w:rsidRPr="0013688D">
        <w:rPr>
          <w:rFonts w:ascii="Times New Roman" w:hAnsi="Times New Roman"/>
          <w:sz w:val="24"/>
          <w:lang w:val="en-US"/>
        </w:rPr>
        <w:t xml:space="preserve"> mm</w:t>
      </w:r>
      <w:r w:rsidR="005B389F" w:rsidRPr="0013688D">
        <w:rPr>
          <w:rFonts w:ascii="Times New Roman" w:hAnsi="Times New Roman"/>
          <w:sz w:val="24"/>
          <w:lang w:val="en-US"/>
        </w:rPr>
        <w:t xml:space="preserve"> and a thickness of 1</w:t>
      </w:r>
      <w:r w:rsidR="002B3C5D" w:rsidRPr="0013688D">
        <w:rPr>
          <w:rFonts w:ascii="Times New Roman" w:hAnsi="Times New Roman"/>
          <w:sz w:val="24"/>
          <w:lang w:val="en-US"/>
        </w:rPr>
        <w:t xml:space="preserve"> mm</w:t>
      </w:r>
      <w:r w:rsidR="00B430CD" w:rsidRPr="0013688D">
        <w:rPr>
          <w:rFonts w:ascii="Times New Roman" w:hAnsi="Times New Roman"/>
          <w:sz w:val="24"/>
          <w:lang w:val="en-US"/>
        </w:rPr>
        <w:t>, and an outer, “doughnut-shaped”</w:t>
      </w:r>
      <w:r w:rsidR="002B3C5D" w:rsidRPr="0013688D">
        <w:rPr>
          <w:rFonts w:ascii="Times New Roman" w:hAnsi="Times New Roman"/>
          <w:sz w:val="24"/>
          <w:lang w:val="en-US"/>
        </w:rPr>
        <w:t>,</w:t>
      </w:r>
      <w:r w:rsidR="00B430CD" w:rsidRPr="0013688D">
        <w:rPr>
          <w:rFonts w:ascii="Times New Roman" w:hAnsi="Times New Roman"/>
          <w:sz w:val="24"/>
          <w:lang w:val="en-US"/>
        </w:rPr>
        <w:t xml:space="preserve"> electrode with an out</w:t>
      </w:r>
      <w:r w:rsidR="005B389F" w:rsidRPr="0013688D">
        <w:rPr>
          <w:rFonts w:ascii="Times New Roman" w:hAnsi="Times New Roman"/>
          <w:sz w:val="24"/>
          <w:lang w:val="en-US"/>
        </w:rPr>
        <w:t>er and inner diameter of 100 and 75</w:t>
      </w:r>
      <w:r w:rsidR="00B430CD" w:rsidRPr="0013688D">
        <w:rPr>
          <w:rFonts w:ascii="Times New Roman" w:hAnsi="Times New Roman"/>
          <w:sz w:val="24"/>
          <w:lang w:val="en-US"/>
        </w:rPr>
        <w:t xml:space="preserve"> mm, respectively</w:t>
      </w:r>
      <w:r w:rsidR="005B389F" w:rsidRPr="0013688D">
        <w:rPr>
          <w:rFonts w:ascii="Times New Roman" w:hAnsi="Times New Roman"/>
          <w:sz w:val="24"/>
          <w:lang w:val="en-US"/>
        </w:rPr>
        <w:t>, and a thickness of 2</w:t>
      </w:r>
      <w:r w:rsidR="002B3C5D" w:rsidRPr="0013688D">
        <w:rPr>
          <w:rFonts w:ascii="Times New Roman" w:hAnsi="Times New Roman"/>
          <w:sz w:val="24"/>
          <w:lang w:val="en-US"/>
        </w:rPr>
        <w:t xml:space="preserve"> mm</w:t>
      </w:r>
      <w:r w:rsidR="00B430CD" w:rsidRPr="0013688D">
        <w:rPr>
          <w:rFonts w:ascii="Times New Roman" w:hAnsi="Times New Roman"/>
          <w:sz w:val="24"/>
          <w:lang w:val="en-US"/>
        </w:rPr>
        <w:t>.</w:t>
      </w:r>
      <w:r w:rsidR="002B3C5D" w:rsidRPr="0013688D">
        <w:rPr>
          <w:rFonts w:ascii="Times New Roman" w:hAnsi="Times New Roman"/>
          <w:sz w:val="24"/>
          <w:lang w:val="en-US"/>
        </w:rPr>
        <w:t xml:space="preserve"> </w:t>
      </w:r>
      <w:r w:rsidR="00E45424" w:rsidRPr="0013688D">
        <w:rPr>
          <w:rFonts w:ascii="Times New Roman" w:hAnsi="Times New Roman"/>
          <w:sz w:val="24"/>
          <w:lang w:val="en-US"/>
        </w:rPr>
        <w:t xml:space="preserve">The inner electrodes were </w:t>
      </w:r>
      <w:proofErr w:type="spellStart"/>
      <w:r w:rsidR="001200FC" w:rsidRPr="0013688D">
        <w:rPr>
          <w:rFonts w:ascii="Times New Roman" w:hAnsi="Times New Roman"/>
          <w:sz w:val="24"/>
          <w:lang w:val="en-US"/>
        </w:rPr>
        <w:t>centr</w:t>
      </w:r>
      <w:r w:rsidR="00F23883" w:rsidRPr="0013688D">
        <w:rPr>
          <w:rFonts w:ascii="Times New Roman" w:hAnsi="Times New Roman"/>
          <w:sz w:val="24"/>
          <w:lang w:val="en-US"/>
        </w:rPr>
        <w:t>e</w:t>
      </w:r>
      <w:r w:rsidR="005A1387" w:rsidRPr="0013688D">
        <w:rPr>
          <w:rFonts w:ascii="Times New Roman" w:hAnsi="Times New Roman"/>
          <w:sz w:val="24"/>
          <w:lang w:val="en-US"/>
        </w:rPr>
        <w:t>d</w:t>
      </w:r>
      <w:proofErr w:type="spellEnd"/>
      <w:r w:rsidR="005A1387" w:rsidRPr="0013688D">
        <w:rPr>
          <w:rFonts w:ascii="Times New Roman" w:hAnsi="Times New Roman"/>
          <w:sz w:val="24"/>
          <w:lang w:val="en-US"/>
        </w:rPr>
        <w:t xml:space="preserve"> on</w:t>
      </w:r>
      <w:r w:rsidR="00E45424" w:rsidRPr="0013688D">
        <w:rPr>
          <w:rFonts w:ascii="Times New Roman" w:hAnsi="Times New Roman"/>
          <w:sz w:val="24"/>
          <w:lang w:val="en-US"/>
        </w:rPr>
        <w:t xml:space="preserve"> T7 and T8 of the 10-10 system, respectively. </w:t>
      </w:r>
      <w:r w:rsidR="00B91C01" w:rsidRPr="0013688D">
        <w:rPr>
          <w:rFonts w:ascii="Times New Roman" w:hAnsi="Times New Roman"/>
          <w:sz w:val="24"/>
          <w:lang w:val="en-US"/>
        </w:rPr>
        <w:t>The parts of the outer electrode</w:t>
      </w:r>
      <w:r w:rsidR="00E45424" w:rsidRPr="0013688D">
        <w:rPr>
          <w:rFonts w:ascii="Times New Roman" w:hAnsi="Times New Roman"/>
          <w:sz w:val="24"/>
          <w:lang w:val="en-US"/>
        </w:rPr>
        <w:t>s</w:t>
      </w:r>
      <w:r w:rsidR="00B91C01" w:rsidRPr="0013688D">
        <w:rPr>
          <w:rFonts w:ascii="Times New Roman" w:hAnsi="Times New Roman"/>
          <w:sz w:val="24"/>
          <w:lang w:val="en-US"/>
        </w:rPr>
        <w:t xml:space="preserve"> which overlapped with participants’ ears were </w:t>
      </w:r>
      <w:r w:rsidR="007D5B18" w:rsidRPr="0013688D">
        <w:rPr>
          <w:rFonts w:ascii="Times New Roman" w:hAnsi="Times New Roman"/>
          <w:sz w:val="24"/>
          <w:lang w:val="en-US"/>
        </w:rPr>
        <w:t>cove</w:t>
      </w:r>
      <w:r w:rsidR="00265269" w:rsidRPr="0013688D">
        <w:rPr>
          <w:rFonts w:ascii="Times New Roman" w:hAnsi="Times New Roman"/>
          <w:sz w:val="24"/>
          <w:lang w:val="en-US"/>
        </w:rPr>
        <w:t>red using isolating tape (Fig. 1</w:t>
      </w:r>
      <w:r w:rsidR="007D5B18" w:rsidRPr="0013688D">
        <w:rPr>
          <w:rFonts w:ascii="Times New Roman" w:hAnsi="Times New Roman"/>
          <w:sz w:val="24"/>
          <w:lang w:val="en-US"/>
        </w:rPr>
        <w:t>B</w:t>
      </w:r>
      <w:r w:rsidR="00B91C01" w:rsidRPr="0013688D">
        <w:rPr>
          <w:rFonts w:ascii="Times New Roman" w:hAnsi="Times New Roman"/>
          <w:sz w:val="24"/>
          <w:lang w:val="en-US"/>
        </w:rPr>
        <w:t xml:space="preserve">). </w:t>
      </w:r>
      <w:r w:rsidR="002B3C5D" w:rsidRPr="0013688D">
        <w:rPr>
          <w:rFonts w:ascii="Times New Roman" w:hAnsi="Times New Roman"/>
          <w:sz w:val="24"/>
          <w:lang w:val="en-US"/>
        </w:rPr>
        <w:t>As the total electrode surface</w:t>
      </w:r>
      <w:r w:rsidR="00530DBC" w:rsidRPr="0013688D">
        <w:rPr>
          <w:rFonts w:ascii="Times New Roman" w:hAnsi="Times New Roman"/>
          <w:sz w:val="24"/>
          <w:lang w:val="en-US"/>
        </w:rPr>
        <w:t xml:space="preserve"> (per hemisphere)</w:t>
      </w:r>
      <w:r w:rsidR="002B3C5D" w:rsidRPr="0013688D">
        <w:rPr>
          <w:rFonts w:ascii="Times New Roman" w:hAnsi="Times New Roman"/>
          <w:sz w:val="24"/>
          <w:lang w:val="en-US"/>
        </w:rPr>
        <w:t xml:space="preserve"> was reduced </w:t>
      </w:r>
      <w:r w:rsidR="005A1387" w:rsidRPr="0013688D">
        <w:rPr>
          <w:rFonts w:ascii="Times New Roman" w:hAnsi="Times New Roman"/>
          <w:sz w:val="24"/>
          <w:lang w:val="en-US"/>
        </w:rPr>
        <w:t xml:space="preserve">to approximately </w:t>
      </w:r>
      <w:r w:rsidR="00530DBC" w:rsidRPr="0013688D">
        <w:rPr>
          <w:rFonts w:ascii="Times New Roman" w:hAnsi="Times New Roman"/>
          <w:sz w:val="24"/>
          <w:lang w:val="en-US"/>
        </w:rPr>
        <w:t>300</w:t>
      </w:r>
      <w:r w:rsidR="005A1387" w:rsidRPr="0013688D">
        <w:rPr>
          <w:rFonts w:ascii="Times New Roman" w:hAnsi="Times New Roman"/>
          <w:sz w:val="24"/>
          <w:lang w:val="en-US"/>
        </w:rPr>
        <w:t xml:space="preserve"> mm</w:t>
      </w:r>
      <w:r w:rsidR="005A1387" w:rsidRPr="0013688D">
        <w:rPr>
          <w:rFonts w:ascii="Times New Roman" w:hAnsi="Times New Roman"/>
          <w:sz w:val="24"/>
          <w:vertAlign w:val="superscript"/>
          <w:lang w:val="en-US"/>
        </w:rPr>
        <w:t>2</w:t>
      </w:r>
      <w:r w:rsidR="005A1387" w:rsidRPr="0013688D">
        <w:rPr>
          <w:rFonts w:ascii="Times New Roman" w:hAnsi="Times New Roman"/>
          <w:sz w:val="24"/>
          <w:lang w:val="en-US"/>
        </w:rPr>
        <w:t xml:space="preserve"> </w:t>
      </w:r>
      <w:r w:rsidR="002B3C5D" w:rsidRPr="0013688D">
        <w:rPr>
          <w:rFonts w:ascii="Times New Roman" w:hAnsi="Times New Roman"/>
          <w:sz w:val="24"/>
          <w:lang w:val="en-US"/>
        </w:rPr>
        <w:t xml:space="preserve">as compared </w:t>
      </w:r>
      <w:r w:rsidR="00530DBC" w:rsidRPr="0013688D">
        <w:rPr>
          <w:rFonts w:ascii="Times New Roman" w:hAnsi="Times New Roman"/>
          <w:sz w:val="24"/>
          <w:lang w:val="en-US"/>
        </w:rPr>
        <w:t>440</w:t>
      </w:r>
      <w:r w:rsidR="005A1387" w:rsidRPr="0013688D">
        <w:rPr>
          <w:rFonts w:ascii="Times New Roman" w:hAnsi="Times New Roman"/>
          <w:sz w:val="24"/>
          <w:lang w:val="en-US"/>
        </w:rPr>
        <w:t xml:space="preserve"> mm</w:t>
      </w:r>
      <w:r w:rsidR="005A1387" w:rsidRPr="0013688D">
        <w:rPr>
          <w:rFonts w:ascii="Times New Roman" w:hAnsi="Times New Roman"/>
          <w:sz w:val="24"/>
          <w:vertAlign w:val="superscript"/>
          <w:lang w:val="en-US"/>
        </w:rPr>
        <w:t>2</w:t>
      </w:r>
      <w:r w:rsidR="005A1387" w:rsidRPr="0013688D">
        <w:rPr>
          <w:rFonts w:ascii="Times New Roman" w:hAnsi="Times New Roman"/>
          <w:sz w:val="24"/>
          <w:lang w:val="en-US"/>
        </w:rPr>
        <w:t xml:space="preserve"> in </w:t>
      </w:r>
      <w:r w:rsidR="002B3C5D" w:rsidRPr="0013688D">
        <w:rPr>
          <w:rFonts w:ascii="Times New Roman" w:hAnsi="Times New Roman"/>
          <w:sz w:val="24"/>
          <w:lang w:val="en-US"/>
        </w:rPr>
        <w:t>Experiment 1, we also reduced current intensity to 1.2 mA (peak-to-peak), in order to avoid an increased likelihood of sensations associated with the stimulation.</w:t>
      </w:r>
      <w:r w:rsidR="005A1387" w:rsidRPr="0013688D">
        <w:rPr>
          <w:rFonts w:ascii="Times New Roman" w:hAnsi="Times New Roman"/>
          <w:sz w:val="24"/>
          <w:lang w:val="en-US"/>
        </w:rPr>
        <w:t xml:space="preserve"> </w:t>
      </w:r>
      <w:r w:rsidRPr="0013688D">
        <w:rPr>
          <w:rFonts w:ascii="Times New Roman" w:hAnsi="Times New Roman"/>
          <w:sz w:val="24"/>
          <w:lang w:val="en-US"/>
        </w:rPr>
        <w:t>For both setups, electrodes were kept in place with adhesive, conductive ten20 paste (Weaver and Company, Aurora, CO, USA).</w:t>
      </w:r>
    </w:p>
    <w:p w14:paraId="73D88D74" w14:textId="77777777" w:rsidR="00097BAC" w:rsidRPr="0013688D" w:rsidRDefault="00097BAC" w:rsidP="00506715">
      <w:pPr>
        <w:autoSpaceDE w:val="0"/>
        <w:autoSpaceDN w:val="0"/>
        <w:adjustRightInd w:val="0"/>
        <w:spacing w:line="480" w:lineRule="auto"/>
        <w:jc w:val="both"/>
        <w:rPr>
          <w:rFonts w:ascii="Times New Roman" w:hAnsi="Times New Roman"/>
          <w:sz w:val="24"/>
          <w:lang w:val="en-US"/>
        </w:rPr>
      </w:pPr>
      <w:r w:rsidRPr="0013688D">
        <w:rPr>
          <w:rFonts w:ascii="Times New Roman" w:hAnsi="Times New Roman"/>
          <w:sz w:val="24"/>
          <w:lang w:val="en-US"/>
        </w:rPr>
        <w:t>After each</w:t>
      </w:r>
      <w:r w:rsidR="005A1387" w:rsidRPr="0013688D">
        <w:rPr>
          <w:rFonts w:ascii="Times New Roman" w:hAnsi="Times New Roman"/>
          <w:sz w:val="24"/>
          <w:lang w:val="en-US"/>
        </w:rPr>
        <w:t xml:space="preserve"> Stim or Sham</w:t>
      </w:r>
      <w:r w:rsidRPr="0013688D">
        <w:rPr>
          <w:rFonts w:ascii="Times New Roman" w:hAnsi="Times New Roman"/>
          <w:sz w:val="24"/>
          <w:lang w:val="en-US"/>
        </w:rPr>
        <w:t xml:space="preserve"> run, participants were asked to rate the </w:t>
      </w:r>
      <w:r w:rsidR="005A1387" w:rsidRPr="0013688D">
        <w:rPr>
          <w:rFonts w:ascii="Times New Roman" w:hAnsi="Times New Roman"/>
          <w:sz w:val="24"/>
          <w:lang w:val="en-US"/>
        </w:rPr>
        <w:t xml:space="preserve">subjective strength of any sensations induced by </w:t>
      </w:r>
      <w:r w:rsidRPr="0013688D">
        <w:rPr>
          <w:rFonts w:ascii="Times New Roman" w:hAnsi="Times New Roman"/>
          <w:sz w:val="24"/>
          <w:lang w:val="en-US"/>
        </w:rPr>
        <w:t xml:space="preserve">the stimulation </w:t>
      </w:r>
      <w:r w:rsidR="005A1387" w:rsidRPr="0013688D">
        <w:rPr>
          <w:rFonts w:ascii="Times New Roman" w:hAnsi="Times New Roman"/>
          <w:sz w:val="24"/>
          <w:lang w:val="en-US"/>
        </w:rPr>
        <w:t xml:space="preserve">by giving a 10-point rating </w:t>
      </w:r>
      <w:r w:rsidRPr="0013688D">
        <w:rPr>
          <w:rFonts w:ascii="Times New Roman" w:hAnsi="Times New Roman"/>
          <w:sz w:val="24"/>
          <w:lang w:val="en-US"/>
        </w:rPr>
        <w:t xml:space="preserve">between 0 (no </w:t>
      </w:r>
      <w:r w:rsidR="005A1387" w:rsidRPr="0013688D">
        <w:rPr>
          <w:rFonts w:ascii="Times New Roman" w:hAnsi="Times New Roman"/>
          <w:sz w:val="24"/>
          <w:lang w:val="en-US"/>
        </w:rPr>
        <w:t>subjective sensations</w:t>
      </w:r>
      <w:r w:rsidRPr="0013688D">
        <w:rPr>
          <w:rFonts w:ascii="Times New Roman" w:hAnsi="Times New Roman"/>
          <w:sz w:val="24"/>
          <w:lang w:val="en-US"/>
        </w:rPr>
        <w:t>) and</w:t>
      </w:r>
      <w:r w:rsidR="008D08D8" w:rsidRPr="0013688D">
        <w:rPr>
          <w:rFonts w:ascii="Times New Roman" w:hAnsi="Times New Roman"/>
          <w:sz w:val="24"/>
          <w:lang w:val="en-US"/>
        </w:rPr>
        <w:t xml:space="preserve"> 10 (</w:t>
      </w:r>
      <w:r w:rsidR="00530DBC" w:rsidRPr="0013688D">
        <w:rPr>
          <w:rFonts w:ascii="Times New Roman" w:hAnsi="Times New Roman"/>
          <w:sz w:val="24"/>
          <w:lang w:val="en-US"/>
        </w:rPr>
        <w:t xml:space="preserve">strong </w:t>
      </w:r>
      <w:r w:rsidR="005A1387" w:rsidRPr="0013688D">
        <w:rPr>
          <w:rFonts w:ascii="Times New Roman" w:hAnsi="Times New Roman"/>
          <w:sz w:val="24"/>
          <w:lang w:val="en-US"/>
        </w:rPr>
        <w:t>subjective sensations</w:t>
      </w:r>
      <w:r w:rsidR="008D08D8" w:rsidRPr="0013688D">
        <w:rPr>
          <w:rFonts w:ascii="Times New Roman" w:hAnsi="Times New Roman"/>
          <w:sz w:val="24"/>
          <w:lang w:val="en-US"/>
        </w:rPr>
        <w:t xml:space="preserve">). </w:t>
      </w:r>
      <w:r w:rsidR="007B103B" w:rsidRPr="0013688D">
        <w:rPr>
          <w:rFonts w:ascii="Times New Roman" w:hAnsi="Times New Roman"/>
          <w:sz w:val="24"/>
          <w:lang w:val="en-US"/>
        </w:rPr>
        <w:t xml:space="preserve">Although sensation ratings were relatively low in all conditions and experiments, </w:t>
      </w:r>
      <w:r w:rsidR="00530DBC" w:rsidRPr="0013688D">
        <w:rPr>
          <w:rFonts w:ascii="Times New Roman" w:hAnsi="Times New Roman"/>
          <w:sz w:val="24"/>
          <w:lang w:val="en-US"/>
        </w:rPr>
        <w:t xml:space="preserve">Stim </w:t>
      </w:r>
      <w:r w:rsidRPr="0013688D">
        <w:rPr>
          <w:rFonts w:ascii="Times New Roman" w:hAnsi="Times New Roman"/>
          <w:sz w:val="24"/>
          <w:lang w:val="en-US"/>
        </w:rPr>
        <w:t xml:space="preserve">runs </w:t>
      </w:r>
      <w:r w:rsidR="007B103B" w:rsidRPr="0013688D">
        <w:rPr>
          <w:rFonts w:ascii="Times New Roman" w:hAnsi="Times New Roman"/>
          <w:sz w:val="24"/>
          <w:lang w:val="en-US"/>
        </w:rPr>
        <w:t xml:space="preserve">(Experiment 1: 1.80 ± 1.45; Experiment 2: 2.06 ± 1.62; mean ± SD) </w:t>
      </w:r>
      <w:r w:rsidRPr="0013688D">
        <w:rPr>
          <w:rFonts w:ascii="Times New Roman" w:hAnsi="Times New Roman"/>
          <w:sz w:val="24"/>
          <w:lang w:val="en-US"/>
        </w:rPr>
        <w:t xml:space="preserve">were rated </w:t>
      </w:r>
      <w:r w:rsidR="005B389F" w:rsidRPr="0013688D">
        <w:rPr>
          <w:rFonts w:ascii="Times New Roman" w:hAnsi="Times New Roman"/>
          <w:sz w:val="24"/>
          <w:lang w:val="en-US"/>
        </w:rPr>
        <w:t>significantly</w:t>
      </w:r>
      <w:r w:rsidRPr="0013688D">
        <w:rPr>
          <w:rFonts w:ascii="Times New Roman" w:hAnsi="Times New Roman"/>
          <w:sz w:val="24"/>
          <w:lang w:val="en-US"/>
        </w:rPr>
        <w:t xml:space="preserve"> higher </w:t>
      </w:r>
      <w:r w:rsidR="005B389F" w:rsidRPr="0013688D">
        <w:rPr>
          <w:rFonts w:ascii="Times New Roman" w:hAnsi="Times New Roman"/>
          <w:sz w:val="24"/>
          <w:lang w:val="en-US"/>
        </w:rPr>
        <w:t xml:space="preserve">than </w:t>
      </w:r>
      <w:r w:rsidR="00530DBC" w:rsidRPr="0013688D">
        <w:rPr>
          <w:rFonts w:ascii="Times New Roman" w:hAnsi="Times New Roman"/>
          <w:sz w:val="24"/>
          <w:lang w:val="en-US"/>
        </w:rPr>
        <w:t xml:space="preserve">Sham </w:t>
      </w:r>
      <w:r w:rsidR="005B389F" w:rsidRPr="0013688D">
        <w:rPr>
          <w:rFonts w:ascii="Times New Roman" w:hAnsi="Times New Roman"/>
          <w:sz w:val="24"/>
          <w:lang w:val="en-US"/>
        </w:rPr>
        <w:t>runs (</w:t>
      </w:r>
      <w:r w:rsidR="007B103B" w:rsidRPr="0013688D">
        <w:rPr>
          <w:rFonts w:ascii="Times New Roman" w:hAnsi="Times New Roman"/>
          <w:sz w:val="24"/>
          <w:lang w:val="en-US"/>
        </w:rPr>
        <w:t xml:space="preserve">Experiment 1: 1.01 ± 1.08; Experiment 2: </w:t>
      </w:r>
      <w:r w:rsidR="005B389F" w:rsidRPr="0013688D">
        <w:rPr>
          <w:rFonts w:ascii="Times New Roman" w:hAnsi="Times New Roman"/>
          <w:sz w:val="24"/>
          <w:lang w:val="en-US"/>
        </w:rPr>
        <w:t>1.23 ± 1.27)</w:t>
      </w:r>
      <w:r w:rsidR="007B103B" w:rsidRPr="0013688D">
        <w:rPr>
          <w:rFonts w:ascii="Times New Roman" w:hAnsi="Times New Roman"/>
          <w:sz w:val="24"/>
          <w:lang w:val="en-US"/>
        </w:rPr>
        <w:t xml:space="preserve"> in both experiments (Experiment 1: t(26) = 5.33, p &lt; 0.001; Experiment 2: t(18) = 6.20, p &lt; 0.001; paired t-test)</w:t>
      </w:r>
      <w:r w:rsidRPr="0013688D">
        <w:rPr>
          <w:rFonts w:ascii="Times New Roman" w:hAnsi="Times New Roman"/>
          <w:sz w:val="24"/>
          <w:lang w:val="en-US"/>
        </w:rPr>
        <w:t>.</w:t>
      </w:r>
      <w:r w:rsidR="00471971" w:rsidRPr="0013688D">
        <w:rPr>
          <w:rFonts w:ascii="Times New Roman" w:hAnsi="Times New Roman"/>
          <w:sz w:val="24"/>
          <w:lang w:val="en-US"/>
        </w:rPr>
        <w:t xml:space="preserve"> However, even though participants were able to distinguish stimulation from </w:t>
      </w:r>
      <w:r w:rsidR="00636432" w:rsidRPr="0013688D">
        <w:rPr>
          <w:rFonts w:ascii="Times New Roman" w:hAnsi="Times New Roman"/>
          <w:sz w:val="24"/>
          <w:lang w:val="en-US"/>
        </w:rPr>
        <w:t>S</w:t>
      </w:r>
      <w:r w:rsidR="00471971" w:rsidRPr="0013688D">
        <w:rPr>
          <w:rFonts w:ascii="Times New Roman" w:hAnsi="Times New Roman"/>
          <w:sz w:val="24"/>
          <w:lang w:val="en-US"/>
        </w:rPr>
        <w:t>ham runs</w:t>
      </w:r>
      <w:r w:rsidR="00461F66" w:rsidRPr="0013688D">
        <w:rPr>
          <w:rFonts w:ascii="Times New Roman" w:hAnsi="Times New Roman"/>
          <w:sz w:val="24"/>
          <w:lang w:val="en-US"/>
        </w:rPr>
        <w:t xml:space="preserve"> </w:t>
      </w:r>
      <w:r w:rsidR="00461F66" w:rsidRPr="0013688D">
        <w:rPr>
          <w:rFonts w:ascii="Times New Roman" w:hAnsi="Times New Roman"/>
          <w:sz w:val="24"/>
          <w:lang w:val="en-US"/>
        </w:rPr>
        <w:fldChar w:fldCharType="begin"/>
      </w:r>
      <w:r w:rsidR="00461F66" w:rsidRPr="0013688D">
        <w:rPr>
          <w:rFonts w:ascii="Times New Roman" w:hAnsi="Times New Roman"/>
          <w:sz w:val="24"/>
          <w:lang w:val="en-US"/>
        </w:rPr>
        <w:instrText xml:space="preserve"> ADDIN ZOTERO_ITEM CSL_CITATION {"citationID":"a1qkfq5keak","properties":{"formattedCitation":"(Turi et al., n.d.)","plainCitation":"(Turi et al., n.d.)"},"citationItems":[{"id":606,"uris":["http://zotero.org/users/local/gpIz3BJn/items/39I9QUT2"],"uri":["http://zotero.org/users/local/gpIz3BJn/items/39I9QUT2"],"itemData":{"id":606,"type":"article-journal","title":"Blinding is compromised for transcranial direct current stimulation at 1 mA for 20 min in young healthy adults","container-title":"European Journal of Neuroscience","volume":"0","issue":"0","source":"Wiley Online Library","abstract":"Transcranial direct current stimulation (tDCS) is a non-invasive brain stimulation method that is frequently used to study cortical excitability changes and their impact on cognitive functions in humans. While most stimulators are capable of operating in double-blind mode, the amount of discomfort experienced during tDCS may break blinding. Therefore, specifically designed sham stimulation protocols are being used. The “fade-in, short-stimulation, fade-out” (FSF) protocol has been used in hundreds of studies and is commonly believed to be indistinguishable from real stimulation applied at 1 mA for 20 min. We analysed subjective reports of 192 volunteers, who either received real tDCS (n = 96) or FSF tDCS (n = 96). Participants reported more discomfort for real tDCS and correctly guessed the condition above chance-level. These findings indicate that FSF does not ensure complete blinding and that better active sham protocols are needed.","URL":"https://onlinelibrary.wiley.com/doi/abs/10.1111/ejn.14403","DOI":"10.1111/ejn.14403","ISSN":"1460-9568","language":"en","author":[{"family":"Turi","given":"Zsolt"},{"family":"Csifcsák","given":"Gábor"},{"family":"Boayue","given":"Nya Mehnwolo"},{"family":"Aslaksen","given":"Per"},{"family":"Antal","given":"Andrea"},{"family":"Paulus","given":"Walter"},{"family":"Groot","given":"Josephine"},{"family":"Hawkins","given":"Guy E."},{"family":"Forstmann","given":"Birte"},{"family":"Opitz","given":"Alexander"},{"family":"Thielscher","given":"Axel"},{"family":"Mittner","given":"Matthias"}],"accessed":{"date-parts":[["2019",4,29]]}}}],"schema":"https://github.com/citation-style-language/schema/raw/master/csl-citation.json"} </w:instrText>
      </w:r>
      <w:r w:rsidR="00461F66" w:rsidRPr="0013688D">
        <w:rPr>
          <w:rFonts w:ascii="Times New Roman" w:hAnsi="Times New Roman"/>
          <w:sz w:val="24"/>
          <w:lang w:val="en-US"/>
        </w:rPr>
        <w:fldChar w:fldCharType="separate"/>
      </w:r>
      <w:r w:rsidR="00461F66" w:rsidRPr="0013688D">
        <w:rPr>
          <w:rFonts w:ascii="Times New Roman" w:hAnsi="Times New Roman"/>
          <w:sz w:val="24"/>
          <w:lang w:val="en-GB"/>
        </w:rPr>
        <w:t>(cf. Turi et al., 2019)</w:t>
      </w:r>
      <w:r w:rsidR="00461F66" w:rsidRPr="0013688D">
        <w:rPr>
          <w:rFonts w:ascii="Times New Roman" w:hAnsi="Times New Roman"/>
          <w:sz w:val="24"/>
          <w:lang w:val="en-US"/>
        </w:rPr>
        <w:fldChar w:fldCharType="end"/>
      </w:r>
      <w:r w:rsidR="00471971" w:rsidRPr="0013688D">
        <w:rPr>
          <w:rFonts w:ascii="Times New Roman" w:hAnsi="Times New Roman"/>
          <w:sz w:val="24"/>
          <w:lang w:val="en-US"/>
        </w:rPr>
        <w:t xml:space="preserve">, this is </w:t>
      </w:r>
      <w:r w:rsidR="00BF3F0E" w:rsidRPr="0013688D">
        <w:rPr>
          <w:rFonts w:ascii="Times New Roman" w:hAnsi="Times New Roman"/>
          <w:sz w:val="24"/>
          <w:lang w:val="en-US"/>
        </w:rPr>
        <w:t xml:space="preserve">extremely </w:t>
      </w:r>
      <w:r w:rsidR="00471971" w:rsidRPr="0013688D">
        <w:rPr>
          <w:rFonts w:ascii="Times New Roman" w:hAnsi="Times New Roman"/>
          <w:sz w:val="24"/>
          <w:lang w:val="en-US"/>
        </w:rPr>
        <w:t xml:space="preserve">unlikely to have influenced </w:t>
      </w:r>
      <w:r w:rsidR="005A1387" w:rsidRPr="0013688D">
        <w:rPr>
          <w:rFonts w:ascii="Times New Roman" w:hAnsi="Times New Roman"/>
          <w:sz w:val="24"/>
          <w:lang w:val="en-US"/>
        </w:rPr>
        <w:t xml:space="preserve">the </w:t>
      </w:r>
      <w:r w:rsidR="00BF3F0E" w:rsidRPr="0013688D">
        <w:rPr>
          <w:rFonts w:ascii="Times New Roman" w:hAnsi="Times New Roman"/>
          <w:sz w:val="24"/>
          <w:lang w:val="en-US"/>
        </w:rPr>
        <w:t xml:space="preserve">critical </w:t>
      </w:r>
      <w:proofErr w:type="spellStart"/>
      <w:r w:rsidR="005A1387" w:rsidRPr="0013688D">
        <w:rPr>
          <w:rFonts w:ascii="Times New Roman" w:hAnsi="Times New Roman"/>
          <w:sz w:val="24"/>
          <w:lang w:val="en-US"/>
        </w:rPr>
        <w:t>behavioural</w:t>
      </w:r>
      <w:proofErr w:type="spellEnd"/>
      <w:r w:rsidR="005A1387" w:rsidRPr="0013688D">
        <w:rPr>
          <w:rFonts w:ascii="Times New Roman" w:hAnsi="Times New Roman"/>
          <w:sz w:val="24"/>
          <w:lang w:val="en-US"/>
        </w:rPr>
        <w:t xml:space="preserve"> outcome of stimulation. Participants </w:t>
      </w:r>
      <w:r w:rsidR="00471971" w:rsidRPr="0013688D">
        <w:rPr>
          <w:rFonts w:ascii="Times New Roman" w:hAnsi="Times New Roman"/>
          <w:sz w:val="24"/>
          <w:lang w:val="en-US"/>
        </w:rPr>
        <w:t>would also need</w:t>
      </w:r>
      <w:r w:rsidR="005A1387" w:rsidRPr="0013688D">
        <w:rPr>
          <w:rFonts w:ascii="Times New Roman" w:hAnsi="Times New Roman"/>
          <w:sz w:val="24"/>
          <w:lang w:val="en-US"/>
        </w:rPr>
        <w:t xml:space="preserve"> </w:t>
      </w:r>
      <w:r w:rsidR="00471971" w:rsidRPr="0013688D">
        <w:rPr>
          <w:rFonts w:ascii="Times New Roman" w:hAnsi="Times New Roman"/>
          <w:sz w:val="24"/>
          <w:lang w:val="en-US"/>
        </w:rPr>
        <w:t xml:space="preserve">to distinguish different </w:t>
      </w:r>
      <w:proofErr w:type="spellStart"/>
      <w:r w:rsidR="00471971" w:rsidRPr="0013688D">
        <w:rPr>
          <w:rFonts w:ascii="Times New Roman" w:hAnsi="Times New Roman"/>
          <w:sz w:val="24"/>
          <w:lang w:val="en-US"/>
        </w:rPr>
        <w:t>tACS</w:t>
      </w:r>
      <w:proofErr w:type="spellEnd"/>
      <w:r w:rsidR="00471971" w:rsidRPr="0013688D">
        <w:rPr>
          <w:rFonts w:ascii="Times New Roman" w:hAnsi="Times New Roman"/>
          <w:sz w:val="24"/>
          <w:lang w:val="en-US"/>
        </w:rPr>
        <w:t xml:space="preserve"> phases</w:t>
      </w:r>
      <w:r w:rsidR="00BF3F0E" w:rsidRPr="0013688D">
        <w:rPr>
          <w:rFonts w:ascii="Times New Roman" w:hAnsi="Times New Roman"/>
          <w:sz w:val="24"/>
          <w:lang w:val="en-US"/>
        </w:rPr>
        <w:t xml:space="preserve">, and relate these to the rhythm of speech signals, </w:t>
      </w:r>
      <w:r w:rsidR="005A1387" w:rsidRPr="0013688D">
        <w:rPr>
          <w:rFonts w:ascii="Times New Roman" w:hAnsi="Times New Roman"/>
          <w:sz w:val="24"/>
          <w:lang w:val="en-US"/>
        </w:rPr>
        <w:t xml:space="preserve">in order for </w:t>
      </w:r>
      <w:r w:rsidR="00530DBC" w:rsidRPr="0013688D">
        <w:rPr>
          <w:rFonts w:ascii="Times New Roman" w:hAnsi="Times New Roman"/>
          <w:sz w:val="24"/>
          <w:lang w:val="en-US"/>
        </w:rPr>
        <w:t>there</w:t>
      </w:r>
      <w:r w:rsidR="005A1387" w:rsidRPr="0013688D">
        <w:rPr>
          <w:rFonts w:ascii="Times New Roman" w:hAnsi="Times New Roman"/>
          <w:sz w:val="24"/>
          <w:lang w:val="en-US"/>
        </w:rPr>
        <w:t xml:space="preserve"> to be any influence of </w:t>
      </w:r>
      <w:proofErr w:type="spellStart"/>
      <w:r w:rsidR="005A1387" w:rsidRPr="0013688D">
        <w:rPr>
          <w:rFonts w:ascii="Times New Roman" w:hAnsi="Times New Roman"/>
          <w:sz w:val="24"/>
          <w:lang w:val="en-US"/>
        </w:rPr>
        <w:t>tACS</w:t>
      </w:r>
      <w:proofErr w:type="spellEnd"/>
      <w:r w:rsidR="005A1387" w:rsidRPr="0013688D">
        <w:rPr>
          <w:rFonts w:ascii="Times New Roman" w:hAnsi="Times New Roman"/>
          <w:sz w:val="24"/>
          <w:lang w:val="en-US"/>
        </w:rPr>
        <w:t xml:space="preserve"> phase on word report accuracy</w:t>
      </w:r>
      <w:r w:rsidR="004B1AC5" w:rsidRPr="0013688D">
        <w:rPr>
          <w:rFonts w:ascii="Times New Roman" w:hAnsi="Times New Roman"/>
          <w:sz w:val="24"/>
          <w:lang w:val="en-US"/>
        </w:rPr>
        <w:t xml:space="preserve"> (cf. Discussion)</w:t>
      </w:r>
      <w:r w:rsidR="00471971" w:rsidRPr="0013688D">
        <w:rPr>
          <w:rFonts w:ascii="Times New Roman" w:hAnsi="Times New Roman"/>
          <w:sz w:val="24"/>
          <w:lang w:val="en-US"/>
        </w:rPr>
        <w:t>.</w:t>
      </w:r>
    </w:p>
    <w:p w14:paraId="55B79E30" w14:textId="77777777" w:rsidR="003B08B6" w:rsidRPr="0013688D" w:rsidRDefault="007041C4" w:rsidP="00F222C5">
      <w:pPr>
        <w:spacing w:line="480" w:lineRule="auto"/>
        <w:jc w:val="both"/>
        <w:outlineLvl w:val="0"/>
        <w:rPr>
          <w:rFonts w:ascii="Times New Roman" w:hAnsi="Times New Roman"/>
          <w:b/>
          <w:sz w:val="24"/>
          <w:szCs w:val="24"/>
          <w:lang w:val="en-US"/>
        </w:rPr>
      </w:pPr>
      <w:r w:rsidRPr="0013688D">
        <w:rPr>
          <w:rFonts w:ascii="Times New Roman" w:hAnsi="Times New Roman"/>
          <w:b/>
          <w:sz w:val="24"/>
          <w:szCs w:val="24"/>
          <w:lang w:val="en-US"/>
        </w:rPr>
        <w:t>Data Analyse</w:t>
      </w:r>
      <w:r w:rsidR="003B08B6" w:rsidRPr="0013688D">
        <w:rPr>
          <w:rFonts w:ascii="Times New Roman" w:hAnsi="Times New Roman"/>
          <w:b/>
          <w:sz w:val="24"/>
          <w:szCs w:val="24"/>
          <w:lang w:val="en-US"/>
        </w:rPr>
        <w:t>s</w:t>
      </w:r>
    </w:p>
    <w:p w14:paraId="003C8BCE" w14:textId="77777777" w:rsidR="000F6071" w:rsidRPr="0013688D" w:rsidRDefault="000F6071" w:rsidP="000F6071">
      <w:pPr>
        <w:spacing w:line="480" w:lineRule="auto"/>
        <w:rPr>
          <w:rStyle w:val="fontstyle01"/>
          <w:rFonts w:ascii="Times New Roman" w:hAnsi="Times New Roman"/>
          <w:color w:val="auto"/>
          <w:lang w:val="en-GB"/>
        </w:rPr>
      </w:pPr>
      <w:r w:rsidRPr="0013688D">
        <w:rPr>
          <w:rFonts w:ascii="Times New Roman" w:hAnsi="Times New Roman"/>
          <w:sz w:val="24"/>
          <w:szCs w:val="24"/>
          <w:lang w:val="en-US"/>
        </w:rPr>
        <w:t>Data and analysis s</w:t>
      </w:r>
      <w:proofErr w:type="spellStart"/>
      <w:r w:rsidRPr="0013688D">
        <w:rPr>
          <w:rFonts w:ascii="Times New Roman" w:hAnsi="Times New Roman"/>
          <w:sz w:val="24"/>
          <w:szCs w:val="24"/>
          <w:lang w:val="en-GB"/>
        </w:rPr>
        <w:t>cripts</w:t>
      </w:r>
      <w:proofErr w:type="spellEnd"/>
      <w:r w:rsidRPr="0013688D">
        <w:rPr>
          <w:rFonts w:ascii="Times New Roman" w:hAnsi="Times New Roman"/>
          <w:sz w:val="24"/>
          <w:szCs w:val="24"/>
          <w:lang w:val="en-GB"/>
        </w:rPr>
        <w:t xml:space="preserve"> are available in the following repository:</w:t>
      </w:r>
      <w:r w:rsidR="001E46BF" w:rsidRPr="0013688D">
        <w:rPr>
          <w:rFonts w:ascii="Times New Roman" w:hAnsi="Times New Roman"/>
          <w:sz w:val="24"/>
          <w:szCs w:val="24"/>
          <w:lang w:val="en-GB"/>
        </w:rPr>
        <w:t xml:space="preserve"> </w:t>
      </w:r>
      <w:hyperlink r:id="rId14" w:tgtFrame="_blank" w:history="1">
        <w:r w:rsidR="001E46BF" w:rsidRPr="0013688D">
          <w:rPr>
            <w:rStyle w:val="Hyperlink"/>
            <w:rFonts w:ascii="Times New Roman" w:hAnsi="Times New Roman"/>
            <w:sz w:val="24"/>
            <w:szCs w:val="24"/>
          </w:rPr>
          <w:t>https://doi.org/10.17863/CAM.43617</w:t>
        </w:r>
      </w:hyperlink>
    </w:p>
    <w:p w14:paraId="2DCC14AF" w14:textId="77777777" w:rsidR="00592197" w:rsidRPr="0013688D" w:rsidRDefault="00592197" w:rsidP="000F6071">
      <w:pPr>
        <w:spacing w:line="480" w:lineRule="auto"/>
        <w:jc w:val="both"/>
        <w:rPr>
          <w:rStyle w:val="fontstyle01"/>
          <w:color w:val="auto"/>
          <w:szCs w:val="22"/>
          <w:lang w:val="en-US"/>
        </w:rPr>
      </w:pPr>
      <w:r w:rsidRPr="0013688D">
        <w:rPr>
          <w:rStyle w:val="fontstyle01"/>
          <w:rFonts w:ascii="Times New Roman" w:hAnsi="Times New Roman"/>
          <w:color w:val="auto"/>
          <w:lang w:val="en-US"/>
        </w:rPr>
        <w:t>We applied two</w:t>
      </w:r>
      <w:r w:rsidRPr="0013688D">
        <w:rPr>
          <w:rStyle w:val="fontstyle01"/>
          <w:color w:val="auto"/>
          <w:szCs w:val="22"/>
          <w:lang w:val="en-US"/>
        </w:rPr>
        <w:t xml:space="preserve"> differen</w:t>
      </w:r>
      <w:r w:rsidR="002B1B86" w:rsidRPr="0013688D">
        <w:rPr>
          <w:rStyle w:val="fontstyle01"/>
          <w:color w:val="auto"/>
          <w:szCs w:val="22"/>
          <w:lang w:val="en-US"/>
        </w:rPr>
        <w:t>t statistical analyse</w:t>
      </w:r>
      <w:r w:rsidRPr="0013688D">
        <w:rPr>
          <w:rStyle w:val="fontstyle01"/>
          <w:color w:val="auto"/>
          <w:szCs w:val="22"/>
          <w:lang w:val="en-US"/>
        </w:rPr>
        <w:t xml:space="preserve">s to data for both experiments: A pre-registered </w:t>
      </w:r>
      <w:r w:rsidR="005969B6" w:rsidRPr="0013688D">
        <w:rPr>
          <w:rStyle w:val="fontstyle01"/>
          <w:color w:val="auto"/>
          <w:szCs w:val="22"/>
          <w:lang w:val="en-US"/>
        </w:rPr>
        <w:t>analysis</w:t>
      </w:r>
      <w:r w:rsidRPr="0013688D">
        <w:rPr>
          <w:rStyle w:val="fontstyle01"/>
          <w:color w:val="auto"/>
          <w:szCs w:val="22"/>
          <w:lang w:val="en-US"/>
        </w:rPr>
        <w:t>, and a</w:t>
      </w:r>
      <w:r w:rsidR="005969B6" w:rsidRPr="0013688D">
        <w:rPr>
          <w:rStyle w:val="fontstyle01"/>
          <w:color w:val="auto"/>
          <w:szCs w:val="22"/>
          <w:lang w:val="en-US"/>
        </w:rPr>
        <w:t>n analysis</w:t>
      </w:r>
      <w:r w:rsidRPr="0013688D">
        <w:rPr>
          <w:rStyle w:val="fontstyle01"/>
          <w:color w:val="auto"/>
          <w:szCs w:val="22"/>
          <w:lang w:val="en-US"/>
        </w:rPr>
        <w:t xml:space="preserve"> optimized based on simulations</w:t>
      </w:r>
      <w:r w:rsidR="00AA4440" w:rsidRPr="0013688D">
        <w:rPr>
          <w:rStyle w:val="fontstyle01"/>
          <w:color w:val="auto"/>
          <w:szCs w:val="22"/>
          <w:lang w:val="en-US"/>
        </w:rPr>
        <w:t xml:space="preserve"> </w:t>
      </w:r>
      <w:r w:rsidR="00AA4440" w:rsidRPr="0013688D">
        <w:rPr>
          <w:rStyle w:val="fontstyle01"/>
          <w:color w:val="auto"/>
          <w:szCs w:val="22"/>
          <w:lang w:val="en-US"/>
        </w:rPr>
        <w:fldChar w:fldCharType="begin"/>
      </w:r>
      <w:r w:rsidR="009923C1" w:rsidRPr="0013688D">
        <w:rPr>
          <w:rStyle w:val="fontstyle01"/>
          <w:color w:val="auto"/>
          <w:szCs w:val="22"/>
          <w:lang w:val="en-US"/>
        </w:rPr>
        <w:instrText xml:space="preserve"> ADDIN ZOTERO_ITEM CSL_CITATION {"citationID":"8hItMCny","properties":{"formattedCitation":"(Zoefel, Davis, Valente, &amp; Riecke, 2019)","plainCitation":"(Zoefel, Davis, Valente, &amp; Riecke,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00AA4440" w:rsidRPr="0013688D">
        <w:rPr>
          <w:rStyle w:val="fontstyle01"/>
          <w:color w:val="auto"/>
          <w:szCs w:val="22"/>
          <w:lang w:val="en-US"/>
        </w:rPr>
        <w:fldChar w:fldCharType="separate"/>
      </w:r>
      <w:r w:rsidR="009923C1" w:rsidRPr="0013688D">
        <w:rPr>
          <w:rFonts w:ascii="TimesNewRomanPSMT" w:hAnsi="TimesNewRomanPSMT" w:cs="TimesNewRomanPSMT"/>
          <w:sz w:val="24"/>
        </w:rPr>
        <w:t>(Zoefel, Davis, Valente, &amp; Riecke, 2019)</w:t>
      </w:r>
      <w:r w:rsidR="00AA4440" w:rsidRPr="0013688D">
        <w:rPr>
          <w:rStyle w:val="fontstyle01"/>
          <w:color w:val="auto"/>
          <w:szCs w:val="22"/>
          <w:lang w:val="en-US"/>
        </w:rPr>
        <w:fldChar w:fldCharType="end"/>
      </w:r>
      <w:r w:rsidRPr="0013688D">
        <w:rPr>
          <w:rStyle w:val="fontstyle01"/>
          <w:color w:val="auto"/>
          <w:szCs w:val="22"/>
          <w:lang w:val="en-US"/>
        </w:rPr>
        <w:t xml:space="preserve">, </w:t>
      </w:r>
      <w:r w:rsidR="004134BC" w:rsidRPr="0013688D">
        <w:rPr>
          <w:rStyle w:val="fontstyle01"/>
          <w:color w:val="auto"/>
          <w:szCs w:val="22"/>
          <w:lang w:val="en-US"/>
        </w:rPr>
        <w:t xml:space="preserve">both </w:t>
      </w:r>
      <w:r w:rsidRPr="0013688D">
        <w:rPr>
          <w:rStyle w:val="fontstyle01"/>
          <w:color w:val="auto"/>
          <w:szCs w:val="22"/>
          <w:lang w:val="en-US"/>
        </w:rPr>
        <w:t xml:space="preserve">described in the following. Although data for Experiment 1 was collected prior to the pre-registration of Experiment 2, the pre-registered </w:t>
      </w:r>
      <w:r w:rsidR="005969B6" w:rsidRPr="0013688D">
        <w:rPr>
          <w:rStyle w:val="fontstyle01"/>
          <w:color w:val="auto"/>
          <w:szCs w:val="22"/>
          <w:lang w:val="en-US"/>
        </w:rPr>
        <w:t xml:space="preserve">analysis </w:t>
      </w:r>
      <w:r w:rsidRPr="0013688D">
        <w:rPr>
          <w:rStyle w:val="fontstyle01"/>
          <w:color w:val="auto"/>
          <w:szCs w:val="22"/>
          <w:lang w:val="en-US"/>
        </w:rPr>
        <w:t xml:space="preserve">had not been applied to the data at that </w:t>
      </w:r>
      <w:r w:rsidRPr="0013688D">
        <w:rPr>
          <w:rStyle w:val="fontstyle01"/>
          <w:rFonts w:ascii="Times New Roman" w:hAnsi="Times New Roman"/>
          <w:color w:val="auto"/>
          <w:lang w:val="en-US"/>
        </w:rPr>
        <w:t xml:space="preserve">time. The </w:t>
      </w:r>
      <w:r w:rsidR="004134BC" w:rsidRPr="0013688D">
        <w:rPr>
          <w:rStyle w:val="fontstyle01"/>
          <w:rFonts w:ascii="Times New Roman" w:hAnsi="Times New Roman"/>
          <w:color w:val="auto"/>
          <w:lang w:val="en-US"/>
        </w:rPr>
        <w:t xml:space="preserve">optimized </w:t>
      </w:r>
      <w:r w:rsidR="005969B6" w:rsidRPr="0013688D">
        <w:rPr>
          <w:rStyle w:val="fontstyle01"/>
          <w:rFonts w:ascii="Times New Roman" w:hAnsi="Times New Roman"/>
          <w:color w:val="auto"/>
          <w:lang w:val="en-US"/>
        </w:rPr>
        <w:t xml:space="preserve">analysis </w:t>
      </w:r>
      <w:r w:rsidR="004134BC" w:rsidRPr="0013688D">
        <w:rPr>
          <w:rStyle w:val="fontstyle01"/>
          <w:rFonts w:ascii="Times New Roman" w:hAnsi="Times New Roman"/>
          <w:color w:val="auto"/>
          <w:lang w:val="en-US"/>
        </w:rPr>
        <w:t xml:space="preserve">was selected exclusively based on results from simulations </w:t>
      </w:r>
      <w:r w:rsidR="004134BC" w:rsidRPr="0013688D">
        <w:rPr>
          <w:rStyle w:val="fontstyle01"/>
          <w:rFonts w:ascii="Times New Roman" w:hAnsi="Times New Roman"/>
          <w:color w:val="auto"/>
          <w:lang w:val="en-US"/>
        </w:rPr>
        <w:fldChar w:fldCharType="begin"/>
      </w:r>
      <w:r w:rsidR="009923C1" w:rsidRPr="0013688D">
        <w:rPr>
          <w:rStyle w:val="fontstyle01"/>
          <w:rFonts w:ascii="Times New Roman" w:hAnsi="Times New Roman"/>
          <w:color w:val="auto"/>
          <w:lang w:val="en-US"/>
        </w:rPr>
        <w:instrText xml:space="preserve"> ADDIN ZOTERO_ITEM CSL_CITATION {"citationID":"oMVul2UK","properties":{"formattedCitation":"(Zoefel et al., 2019)","plainCitation":"(Zoefel et al.,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004134BC" w:rsidRPr="0013688D">
        <w:rPr>
          <w:rStyle w:val="fontstyle01"/>
          <w:rFonts w:ascii="Times New Roman" w:hAnsi="Times New Roman"/>
          <w:color w:val="auto"/>
          <w:lang w:val="en-US"/>
        </w:rPr>
        <w:fldChar w:fldCharType="separate"/>
      </w:r>
      <w:r w:rsidR="009923C1" w:rsidRPr="0013688D">
        <w:rPr>
          <w:rFonts w:ascii="Times New Roman" w:hAnsi="Times New Roman"/>
          <w:sz w:val="24"/>
          <w:szCs w:val="24"/>
        </w:rPr>
        <w:t>(Zoefel et al., 2019)</w:t>
      </w:r>
      <w:r w:rsidR="004134BC" w:rsidRPr="0013688D">
        <w:rPr>
          <w:rStyle w:val="fontstyle01"/>
          <w:rFonts w:ascii="Times New Roman" w:hAnsi="Times New Roman"/>
          <w:color w:val="auto"/>
          <w:lang w:val="en-US"/>
        </w:rPr>
        <w:fldChar w:fldCharType="end"/>
      </w:r>
      <w:r w:rsidR="004134BC" w:rsidRPr="0013688D">
        <w:rPr>
          <w:rStyle w:val="fontstyle01"/>
          <w:rFonts w:ascii="Times New Roman" w:hAnsi="Times New Roman"/>
          <w:color w:val="auto"/>
          <w:lang w:val="en-US"/>
        </w:rPr>
        <w:t xml:space="preserve"> and had not been applied to any of the datasets prior to selection</w:t>
      </w:r>
      <w:r w:rsidR="004134BC" w:rsidRPr="0013688D">
        <w:rPr>
          <w:rStyle w:val="fontstyle01"/>
          <w:color w:val="auto"/>
          <w:szCs w:val="22"/>
          <w:lang w:val="en-US"/>
        </w:rPr>
        <w:t xml:space="preserve">. </w:t>
      </w:r>
      <w:r w:rsidRPr="0013688D">
        <w:rPr>
          <w:rStyle w:val="fontstyle01"/>
          <w:color w:val="auto"/>
          <w:szCs w:val="22"/>
          <w:lang w:val="en-US"/>
        </w:rPr>
        <w:t xml:space="preserve">     </w:t>
      </w:r>
    </w:p>
    <w:p w14:paraId="094255EB" w14:textId="77777777" w:rsidR="005B389F" w:rsidRPr="0013688D" w:rsidRDefault="00471971"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The following analysis protocol was pre-registered for Experiment 2: </w:t>
      </w:r>
    </w:p>
    <w:p w14:paraId="50E6E027" w14:textId="77777777" w:rsidR="00471971" w:rsidRPr="0013688D" w:rsidRDefault="008352C8" w:rsidP="00506715">
      <w:pPr>
        <w:pStyle w:val="ListParagraph"/>
        <w:numPr>
          <w:ilvl w:val="0"/>
          <w:numId w:val="2"/>
        </w:numPr>
        <w:spacing w:line="480" w:lineRule="auto"/>
        <w:jc w:val="both"/>
        <w:rPr>
          <w:rFonts w:ascii="Times New Roman" w:hAnsi="Times New Roman"/>
          <w:sz w:val="24"/>
          <w:lang w:val="en-US"/>
        </w:rPr>
      </w:pPr>
      <w:r w:rsidRPr="0013688D">
        <w:rPr>
          <w:rFonts w:ascii="Times New Roman" w:hAnsi="Times New Roman"/>
          <w:sz w:val="24"/>
          <w:lang w:val="en-US"/>
        </w:rPr>
        <w:t xml:space="preserve">Performance in the word report task </w:t>
      </w:r>
      <w:r w:rsidR="005A1387" w:rsidRPr="0013688D">
        <w:rPr>
          <w:rFonts w:ascii="Times New Roman" w:hAnsi="Times New Roman"/>
          <w:sz w:val="24"/>
          <w:lang w:val="en-US"/>
        </w:rPr>
        <w:t xml:space="preserve">(proportion correct) </w:t>
      </w:r>
      <w:r w:rsidRPr="0013688D">
        <w:rPr>
          <w:rFonts w:ascii="Times New Roman" w:hAnsi="Times New Roman"/>
          <w:sz w:val="24"/>
          <w:lang w:val="en-US"/>
        </w:rPr>
        <w:t>was calculated</w:t>
      </w:r>
      <w:r w:rsidR="00A909AE" w:rsidRPr="0013688D">
        <w:rPr>
          <w:rFonts w:ascii="Times New Roman" w:hAnsi="Times New Roman"/>
          <w:sz w:val="24"/>
          <w:lang w:val="en-US"/>
        </w:rPr>
        <w:t>,</w:t>
      </w:r>
      <w:r w:rsidRPr="0013688D">
        <w:rPr>
          <w:rFonts w:ascii="Times New Roman" w:hAnsi="Times New Roman"/>
          <w:sz w:val="24"/>
          <w:lang w:val="en-US"/>
        </w:rPr>
        <w:t xml:space="preserve"> </w:t>
      </w:r>
      <w:r w:rsidR="00A909AE" w:rsidRPr="0013688D">
        <w:rPr>
          <w:rFonts w:ascii="Times New Roman" w:hAnsi="Times New Roman"/>
          <w:sz w:val="24"/>
          <w:lang w:val="en-US"/>
        </w:rPr>
        <w:t xml:space="preserve">separately </w:t>
      </w:r>
      <w:r w:rsidRPr="0013688D">
        <w:rPr>
          <w:rFonts w:ascii="Times New Roman" w:hAnsi="Times New Roman"/>
          <w:sz w:val="24"/>
          <w:lang w:val="en-US"/>
        </w:rPr>
        <w:t>f</w:t>
      </w:r>
      <w:r w:rsidR="00471971" w:rsidRPr="0013688D">
        <w:rPr>
          <w:rFonts w:ascii="Times New Roman" w:hAnsi="Times New Roman"/>
          <w:sz w:val="24"/>
          <w:lang w:val="en-US"/>
        </w:rPr>
        <w:t>or each target word</w:t>
      </w:r>
      <w:r w:rsidRPr="0013688D">
        <w:rPr>
          <w:rFonts w:ascii="Times New Roman" w:hAnsi="Times New Roman"/>
          <w:sz w:val="24"/>
          <w:lang w:val="en-US"/>
        </w:rPr>
        <w:t xml:space="preserve">. In the </w:t>
      </w:r>
      <w:r w:rsidR="005A1387" w:rsidRPr="0013688D">
        <w:rPr>
          <w:rFonts w:ascii="Times New Roman" w:hAnsi="Times New Roman"/>
          <w:sz w:val="24"/>
          <w:lang w:val="en-US"/>
        </w:rPr>
        <w:t>Stim</w:t>
      </w:r>
      <w:r w:rsidRPr="0013688D">
        <w:rPr>
          <w:rFonts w:ascii="Times New Roman" w:hAnsi="Times New Roman"/>
          <w:sz w:val="24"/>
          <w:lang w:val="en-US"/>
        </w:rPr>
        <w:t xml:space="preserve"> condition, this was done separately for</w:t>
      </w:r>
      <w:r w:rsidR="00471971" w:rsidRPr="0013688D">
        <w:rPr>
          <w:rFonts w:ascii="Times New Roman" w:hAnsi="Times New Roman"/>
          <w:sz w:val="24"/>
          <w:lang w:val="en-US"/>
        </w:rPr>
        <w:t xml:space="preserve"> </w:t>
      </w:r>
      <w:r w:rsidRPr="0013688D">
        <w:rPr>
          <w:rFonts w:ascii="Times New Roman" w:hAnsi="Times New Roman"/>
          <w:sz w:val="24"/>
          <w:lang w:val="en-US"/>
        </w:rPr>
        <w:t xml:space="preserve">the 8 </w:t>
      </w:r>
      <w:r w:rsidR="00471971" w:rsidRPr="0013688D">
        <w:rPr>
          <w:rFonts w:ascii="Times New Roman" w:hAnsi="Times New Roman"/>
          <w:sz w:val="24"/>
          <w:lang w:val="en-US"/>
        </w:rPr>
        <w:t>phase relation</w:t>
      </w:r>
      <w:r w:rsidRPr="0013688D">
        <w:rPr>
          <w:rFonts w:ascii="Times New Roman" w:hAnsi="Times New Roman"/>
          <w:sz w:val="24"/>
          <w:lang w:val="en-US"/>
        </w:rPr>
        <w:t>s</w:t>
      </w:r>
      <w:r w:rsidR="00471971" w:rsidRPr="0013688D">
        <w:rPr>
          <w:rFonts w:ascii="Times New Roman" w:hAnsi="Times New Roman"/>
          <w:sz w:val="24"/>
          <w:lang w:val="en-US"/>
        </w:rPr>
        <w:t xml:space="preserve"> between </w:t>
      </w:r>
      <w:proofErr w:type="spellStart"/>
      <w:r w:rsidR="00471971" w:rsidRPr="0013688D">
        <w:rPr>
          <w:rFonts w:ascii="Times New Roman" w:hAnsi="Times New Roman"/>
          <w:sz w:val="24"/>
          <w:lang w:val="en-US"/>
        </w:rPr>
        <w:t>tACS</w:t>
      </w:r>
      <w:proofErr w:type="spellEnd"/>
      <w:r w:rsidR="00471971" w:rsidRPr="0013688D">
        <w:rPr>
          <w:rFonts w:ascii="Times New Roman" w:hAnsi="Times New Roman"/>
          <w:sz w:val="24"/>
          <w:lang w:val="en-US"/>
        </w:rPr>
        <w:t xml:space="preserve"> and speech rhythm.</w:t>
      </w:r>
      <w:r w:rsidRPr="0013688D">
        <w:rPr>
          <w:rFonts w:ascii="Times New Roman" w:hAnsi="Times New Roman"/>
          <w:sz w:val="24"/>
          <w:lang w:val="en-US"/>
        </w:rPr>
        <w:t xml:space="preserve"> In the </w:t>
      </w:r>
      <w:r w:rsidR="005A1387" w:rsidRPr="0013688D">
        <w:rPr>
          <w:rFonts w:ascii="Times New Roman" w:hAnsi="Times New Roman"/>
          <w:sz w:val="24"/>
          <w:lang w:val="en-US"/>
        </w:rPr>
        <w:t xml:space="preserve">Sham </w:t>
      </w:r>
      <w:r w:rsidRPr="0013688D">
        <w:rPr>
          <w:rFonts w:ascii="Times New Roman" w:hAnsi="Times New Roman"/>
          <w:sz w:val="24"/>
          <w:lang w:val="en-US"/>
        </w:rPr>
        <w:t xml:space="preserve">condition, </w:t>
      </w:r>
      <w:r w:rsidR="005A1387" w:rsidRPr="0013688D">
        <w:rPr>
          <w:rFonts w:ascii="Times New Roman" w:hAnsi="Times New Roman"/>
          <w:sz w:val="24"/>
          <w:lang w:val="en-US"/>
        </w:rPr>
        <w:t xml:space="preserve">word report accuracy </w:t>
      </w:r>
      <w:r w:rsidRPr="0013688D">
        <w:rPr>
          <w:rFonts w:ascii="Times New Roman" w:hAnsi="Times New Roman"/>
          <w:sz w:val="24"/>
          <w:lang w:val="en-US"/>
        </w:rPr>
        <w:t>was averaged across the</w:t>
      </w:r>
      <w:r w:rsidR="005A1387" w:rsidRPr="0013688D">
        <w:rPr>
          <w:rFonts w:ascii="Times New Roman" w:hAnsi="Times New Roman"/>
          <w:sz w:val="24"/>
          <w:lang w:val="en-US"/>
        </w:rPr>
        <w:t xml:space="preserve"> 8</w:t>
      </w:r>
      <w:r w:rsidRPr="0013688D">
        <w:rPr>
          <w:rFonts w:ascii="Times New Roman" w:hAnsi="Times New Roman"/>
          <w:sz w:val="24"/>
          <w:lang w:val="en-US"/>
        </w:rPr>
        <w:t xml:space="preserve"> (pseudo-) phase relations, as w</w:t>
      </w:r>
      <w:r w:rsidRPr="0013688D">
        <w:rPr>
          <w:rStyle w:val="well"/>
          <w:rFonts w:ascii="Times New Roman" w:hAnsi="Times New Roman"/>
          <w:sz w:val="24"/>
          <w:lang w:val="en-US"/>
        </w:rPr>
        <w:t xml:space="preserve">ord report accuracy cannot depend on </w:t>
      </w:r>
      <w:proofErr w:type="spellStart"/>
      <w:r w:rsidRPr="0013688D">
        <w:rPr>
          <w:rStyle w:val="well"/>
          <w:rFonts w:ascii="Times New Roman" w:hAnsi="Times New Roman"/>
          <w:sz w:val="24"/>
          <w:lang w:val="en-US"/>
        </w:rPr>
        <w:t>tACS</w:t>
      </w:r>
      <w:proofErr w:type="spellEnd"/>
      <w:r w:rsidRPr="0013688D">
        <w:rPr>
          <w:rStyle w:val="well"/>
          <w:rFonts w:ascii="Times New Roman" w:hAnsi="Times New Roman"/>
          <w:sz w:val="24"/>
          <w:lang w:val="en-US"/>
        </w:rPr>
        <w:t xml:space="preserve"> phase (</w:t>
      </w:r>
      <w:r w:rsidR="005A1387" w:rsidRPr="0013688D">
        <w:rPr>
          <w:rStyle w:val="well"/>
          <w:rFonts w:ascii="Times New Roman" w:hAnsi="Times New Roman"/>
          <w:sz w:val="24"/>
          <w:lang w:val="en-US"/>
        </w:rPr>
        <w:t xml:space="preserve">since </w:t>
      </w:r>
      <w:r w:rsidRPr="0013688D">
        <w:rPr>
          <w:rStyle w:val="well"/>
          <w:rFonts w:ascii="Times New Roman" w:hAnsi="Times New Roman"/>
          <w:sz w:val="24"/>
          <w:lang w:val="en-US"/>
        </w:rPr>
        <w:t xml:space="preserve">no </w:t>
      </w:r>
      <w:proofErr w:type="spellStart"/>
      <w:r w:rsidRPr="0013688D">
        <w:rPr>
          <w:rStyle w:val="well"/>
          <w:rFonts w:ascii="Times New Roman" w:hAnsi="Times New Roman"/>
          <w:sz w:val="24"/>
          <w:lang w:val="en-US"/>
        </w:rPr>
        <w:t>tACS</w:t>
      </w:r>
      <w:proofErr w:type="spellEnd"/>
      <w:r w:rsidRPr="0013688D">
        <w:rPr>
          <w:rStyle w:val="well"/>
          <w:rFonts w:ascii="Times New Roman" w:hAnsi="Times New Roman"/>
          <w:sz w:val="24"/>
          <w:lang w:val="en-US"/>
        </w:rPr>
        <w:t xml:space="preserve"> </w:t>
      </w:r>
      <w:r w:rsidR="005A1387" w:rsidRPr="0013688D">
        <w:rPr>
          <w:rStyle w:val="well"/>
          <w:rFonts w:ascii="Times New Roman" w:hAnsi="Times New Roman"/>
          <w:sz w:val="24"/>
          <w:lang w:val="en-US"/>
        </w:rPr>
        <w:t>wa</w:t>
      </w:r>
      <w:r w:rsidRPr="0013688D">
        <w:rPr>
          <w:rStyle w:val="well"/>
          <w:rFonts w:ascii="Times New Roman" w:hAnsi="Times New Roman"/>
          <w:sz w:val="24"/>
          <w:lang w:val="en-US"/>
        </w:rPr>
        <w:t>s applied).</w:t>
      </w:r>
    </w:p>
    <w:p w14:paraId="44321275" w14:textId="77777777" w:rsidR="00471971" w:rsidRPr="0013688D" w:rsidRDefault="005A1387" w:rsidP="00506715">
      <w:pPr>
        <w:pStyle w:val="ListParagraph"/>
        <w:numPr>
          <w:ilvl w:val="0"/>
          <w:numId w:val="2"/>
        </w:numPr>
        <w:spacing w:line="480" w:lineRule="auto"/>
        <w:jc w:val="both"/>
        <w:rPr>
          <w:rFonts w:ascii="Times New Roman" w:hAnsi="Times New Roman"/>
          <w:sz w:val="24"/>
          <w:lang w:val="en-US"/>
        </w:rPr>
      </w:pPr>
      <w:r w:rsidRPr="0013688D">
        <w:rPr>
          <w:rFonts w:ascii="Times New Roman" w:hAnsi="Times New Roman"/>
          <w:sz w:val="24"/>
          <w:lang w:val="en-US"/>
        </w:rPr>
        <w:t xml:space="preserve">Despite our use of adaptive runs to ensure that word report </w:t>
      </w:r>
      <w:r w:rsidR="00177C36" w:rsidRPr="0013688D">
        <w:rPr>
          <w:rFonts w:ascii="Times New Roman" w:hAnsi="Times New Roman"/>
          <w:sz w:val="24"/>
          <w:lang w:val="en-US"/>
        </w:rPr>
        <w:t>probability</w:t>
      </w:r>
      <w:r w:rsidRPr="0013688D">
        <w:rPr>
          <w:rFonts w:ascii="Times New Roman" w:hAnsi="Times New Roman"/>
          <w:sz w:val="24"/>
          <w:lang w:val="en-US"/>
        </w:rPr>
        <w:t xml:space="preserve"> </w:t>
      </w:r>
      <w:r w:rsidR="008352C8" w:rsidRPr="0013688D">
        <w:rPr>
          <w:rFonts w:ascii="Times New Roman" w:hAnsi="Times New Roman"/>
          <w:sz w:val="24"/>
          <w:lang w:val="en-US"/>
        </w:rPr>
        <w:t>(</w:t>
      </w:r>
      <w:r w:rsidR="00177C36" w:rsidRPr="0013688D">
        <w:rPr>
          <w:rFonts w:ascii="Times New Roman" w:hAnsi="Times New Roman"/>
          <w:sz w:val="24"/>
          <w:lang w:val="en-US"/>
        </w:rPr>
        <w:t xml:space="preserve">averaged </w:t>
      </w:r>
      <w:r w:rsidR="008352C8" w:rsidRPr="0013688D">
        <w:rPr>
          <w:rFonts w:ascii="Times New Roman" w:hAnsi="Times New Roman"/>
          <w:sz w:val="24"/>
          <w:lang w:val="en-US"/>
        </w:rPr>
        <w:t xml:space="preserve">across target words) was </w:t>
      </w:r>
      <w:r w:rsidR="00177C36" w:rsidRPr="0013688D">
        <w:rPr>
          <w:rFonts w:ascii="Times New Roman" w:hAnsi="Times New Roman"/>
          <w:sz w:val="24"/>
          <w:lang w:val="en-US"/>
        </w:rPr>
        <w:t>0.5</w:t>
      </w:r>
      <w:r w:rsidR="008352C8" w:rsidRPr="0013688D">
        <w:rPr>
          <w:rFonts w:ascii="Times New Roman" w:hAnsi="Times New Roman"/>
          <w:sz w:val="24"/>
          <w:lang w:val="en-US"/>
        </w:rPr>
        <w:t>, some words were</w:t>
      </w:r>
      <w:r w:rsidR="00177C36" w:rsidRPr="0013688D">
        <w:rPr>
          <w:rFonts w:ascii="Times New Roman" w:hAnsi="Times New Roman"/>
          <w:sz w:val="24"/>
          <w:lang w:val="en-US"/>
        </w:rPr>
        <w:t xml:space="preserve"> more accurately reported </w:t>
      </w:r>
      <w:r w:rsidR="008352C8" w:rsidRPr="0013688D">
        <w:rPr>
          <w:rFonts w:ascii="Times New Roman" w:hAnsi="Times New Roman"/>
          <w:sz w:val="24"/>
          <w:lang w:val="en-US"/>
        </w:rPr>
        <w:t>than others.</w:t>
      </w:r>
      <w:r w:rsidR="00177C36" w:rsidRPr="0013688D">
        <w:rPr>
          <w:rFonts w:ascii="Times New Roman" w:hAnsi="Times New Roman"/>
          <w:sz w:val="24"/>
          <w:lang w:val="en-US"/>
        </w:rPr>
        <w:t xml:space="preserve"> This was to be expected based on previous findings showing that some speech sounds (e.g. fricatives) and some phonetic features (e.g. voicing) are more readily perceived in vocoded speech (Shannon et al, 1995). Our analysis protocol therefore needed to take this baseline variation in accuracy into account (since </w:t>
      </w:r>
      <w:r w:rsidR="008352C8" w:rsidRPr="0013688D">
        <w:rPr>
          <w:rFonts w:ascii="Times New Roman" w:hAnsi="Times New Roman"/>
          <w:sz w:val="24"/>
          <w:lang w:val="en-US"/>
        </w:rPr>
        <w:t xml:space="preserve">a </w:t>
      </w:r>
      <w:proofErr w:type="spellStart"/>
      <w:r w:rsidR="008352C8" w:rsidRPr="0013688D">
        <w:rPr>
          <w:rFonts w:ascii="Times New Roman" w:hAnsi="Times New Roman"/>
          <w:sz w:val="24"/>
          <w:lang w:val="en-US"/>
        </w:rPr>
        <w:t>tACS</w:t>
      </w:r>
      <w:proofErr w:type="spellEnd"/>
      <w:r w:rsidR="008352C8" w:rsidRPr="0013688D">
        <w:rPr>
          <w:rFonts w:ascii="Times New Roman" w:hAnsi="Times New Roman"/>
          <w:sz w:val="24"/>
          <w:lang w:val="en-US"/>
        </w:rPr>
        <w:t>-induced improvement in word report accuracy fr</w:t>
      </w:r>
      <w:r w:rsidR="00A909AE" w:rsidRPr="0013688D">
        <w:rPr>
          <w:rFonts w:ascii="Times New Roman" w:hAnsi="Times New Roman"/>
          <w:sz w:val="24"/>
          <w:lang w:val="en-US"/>
        </w:rPr>
        <w:t>om</w:t>
      </w:r>
      <w:r w:rsidR="00E52049" w:rsidRPr="0013688D">
        <w:rPr>
          <w:rFonts w:ascii="Times New Roman" w:hAnsi="Times New Roman"/>
          <w:sz w:val="24"/>
          <w:lang w:val="en-US"/>
        </w:rPr>
        <w:t>, e.g.,</w:t>
      </w:r>
      <w:r w:rsidR="00A909AE" w:rsidRPr="0013688D">
        <w:rPr>
          <w:rFonts w:ascii="Times New Roman" w:hAnsi="Times New Roman"/>
          <w:sz w:val="24"/>
          <w:lang w:val="en-US"/>
        </w:rPr>
        <w:t xml:space="preserve"> 90% to 95% </w:t>
      </w:r>
      <w:r w:rsidR="00177C36" w:rsidRPr="0013688D">
        <w:rPr>
          <w:rFonts w:ascii="Times New Roman" w:hAnsi="Times New Roman"/>
          <w:sz w:val="24"/>
          <w:lang w:val="en-US"/>
        </w:rPr>
        <w:t xml:space="preserve">reflects a larger change in perception than </w:t>
      </w:r>
      <w:r w:rsidR="008352C8" w:rsidRPr="0013688D">
        <w:rPr>
          <w:rFonts w:ascii="Times New Roman" w:hAnsi="Times New Roman"/>
          <w:sz w:val="24"/>
          <w:lang w:val="en-US"/>
        </w:rPr>
        <w:t>an improvement from</w:t>
      </w:r>
      <w:r w:rsidR="00E52049" w:rsidRPr="0013688D">
        <w:rPr>
          <w:rFonts w:ascii="Times New Roman" w:hAnsi="Times New Roman"/>
          <w:sz w:val="24"/>
          <w:lang w:val="en-US"/>
        </w:rPr>
        <w:t>, e.g.,</w:t>
      </w:r>
      <w:r w:rsidR="008352C8" w:rsidRPr="0013688D">
        <w:rPr>
          <w:rFonts w:ascii="Times New Roman" w:hAnsi="Times New Roman"/>
          <w:sz w:val="24"/>
          <w:lang w:val="en-US"/>
        </w:rPr>
        <w:t xml:space="preserve"> 5</w:t>
      </w:r>
      <w:r w:rsidR="00A909AE" w:rsidRPr="0013688D">
        <w:rPr>
          <w:rFonts w:ascii="Times New Roman" w:hAnsi="Times New Roman"/>
          <w:sz w:val="24"/>
          <w:lang w:val="en-US"/>
        </w:rPr>
        <w:t>0% to 55%</w:t>
      </w:r>
      <w:r w:rsidR="00177C36" w:rsidRPr="0013688D">
        <w:rPr>
          <w:rFonts w:ascii="Times New Roman" w:hAnsi="Times New Roman"/>
          <w:sz w:val="24"/>
          <w:lang w:val="en-US"/>
        </w:rPr>
        <w:t>)</w:t>
      </w:r>
      <w:r w:rsidR="00A909AE" w:rsidRPr="0013688D">
        <w:rPr>
          <w:rFonts w:ascii="Times New Roman" w:hAnsi="Times New Roman"/>
          <w:sz w:val="24"/>
          <w:lang w:val="en-US"/>
        </w:rPr>
        <w:t>. To normalize performance changes for each target word</w:t>
      </w:r>
      <w:r w:rsidR="00177C36" w:rsidRPr="0013688D">
        <w:rPr>
          <w:rFonts w:ascii="Times New Roman" w:hAnsi="Times New Roman"/>
          <w:sz w:val="24"/>
          <w:lang w:val="en-US"/>
        </w:rPr>
        <w:t xml:space="preserve"> by baseline accuracy</w:t>
      </w:r>
      <w:r w:rsidR="00A909AE" w:rsidRPr="0013688D">
        <w:rPr>
          <w:rFonts w:ascii="Times New Roman" w:hAnsi="Times New Roman"/>
          <w:sz w:val="24"/>
          <w:lang w:val="en-US"/>
        </w:rPr>
        <w:t>,</w:t>
      </w:r>
      <w:r w:rsidR="008352C8" w:rsidRPr="0013688D">
        <w:rPr>
          <w:rFonts w:ascii="Times New Roman" w:hAnsi="Times New Roman"/>
          <w:sz w:val="24"/>
          <w:lang w:val="en-US"/>
        </w:rPr>
        <w:t xml:space="preserve"> we</w:t>
      </w:r>
      <w:r w:rsidR="00A909AE" w:rsidRPr="0013688D">
        <w:rPr>
          <w:rFonts w:ascii="Times New Roman" w:hAnsi="Times New Roman"/>
          <w:sz w:val="24"/>
          <w:lang w:val="en-US"/>
        </w:rPr>
        <w:t xml:space="preserve"> therefore</w:t>
      </w:r>
      <w:r w:rsidR="008352C8" w:rsidRPr="0013688D">
        <w:rPr>
          <w:rFonts w:ascii="Times New Roman" w:hAnsi="Times New Roman"/>
          <w:sz w:val="24"/>
          <w:lang w:val="en-US"/>
        </w:rPr>
        <w:t xml:space="preserve"> </w:t>
      </w:r>
      <w:r w:rsidR="00D03B4A" w:rsidRPr="0013688D">
        <w:rPr>
          <w:rFonts w:ascii="Times New Roman" w:hAnsi="Times New Roman"/>
          <w:sz w:val="24"/>
          <w:lang w:val="en-US"/>
        </w:rPr>
        <w:t>quantified</w:t>
      </w:r>
      <w:r w:rsidR="00A909AE" w:rsidRPr="0013688D">
        <w:rPr>
          <w:rFonts w:ascii="Times New Roman" w:hAnsi="Times New Roman"/>
          <w:sz w:val="24"/>
          <w:lang w:val="en-US"/>
        </w:rPr>
        <w:t xml:space="preserve"> </w:t>
      </w:r>
      <w:r w:rsidR="00177C36" w:rsidRPr="0013688D">
        <w:rPr>
          <w:rFonts w:ascii="Times New Roman" w:hAnsi="Times New Roman"/>
          <w:sz w:val="24"/>
          <w:lang w:val="en-US"/>
        </w:rPr>
        <w:t xml:space="preserve">the magnitude of </w:t>
      </w:r>
      <w:proofErr w:type="spellStart"/>
      <w:r w:rsidR="00D03B4A" w:rsidRPr="0013688D">
        <w:rPr>
          <w:rFonts w:ascii="Times New Roman" w:hAnsi="Times New Roman"/>
          <w:sz w:val="24"/>
          <w:lang w:val="en-US"/>
        </w:rPr>
        <w:t>tACS</w:t>
      </w:r>
      <w:proofErr w:type="spellEnd"/>
      <w:r w:rsidR="00D03B4A" w:rsidRPr="0013688D">
        <w:rPr>
          <w:rFonts w:ascii="Times New Roman" w:hAnsi="Times New Roman"/>
          <w:sz w:val="24"/>
          <w:lang w:val="en-US"/>
        </w:rPr>
        <w:t xml:space="preserve"> effects by calculating the Log Odd’s Ratio (LOR) between </w:t>
      </w:r>
      <w:r w:rsidR="00E52049" w:rsidRPr="0013688D">
        <w:rPr>
          <w:rFonts w:ascii="Times New Roman" w:hAnsi="Times New Roman"/>
          <w:sz w:val="24"/>
          <w:lang w:val="en-US"/>
        </w:rPr>
        <w:t xml:space="preserve">Stim </w:t>
      </w:r>
      <w:r w:rsidR="00D03B4A" w:rsidRPr="0013688D">
        <w:rPr>
          <w:rFonts w:ascii="Times New Roman" w:hAnsi="Times New Roman"/>
          <w:sz w:val="24"/>
          <w:lang w:val="en-US"/>
        </w:rPr>
        <w:t xml:space="preserve">and </w:t>
      </w:r>
      <w:r w:rsidR="00E52049" w:rsidRPr="0013688D">
        <w:rPr>
          <w:rFonts w:ascii="Times New Roman" w:hAnsi="Times New Roman"/>
          <w:sz w:val="24"/>
          <w:lang w:val="en-US"/>
        </w:rPr>
        <w:t xml:space="preserve">Sham </w:t>
      </w:r>
      <w:r w:rsidR="00D03B4A" w:rsidRPr="0013688D">
        <w:rPr>
          <w:rFonts w:ascii="Times New Roman" w:hAnsi="Times New Roman"/>
          <w:sz w:val="24"/>
          <w:lang w:val="en-US"/>
        </w:rPr>
        <w:t>conditions:</w:t>
      </w:r>
    </w:p>
    <w:p w14:paraId="4FFAE79F" w14:textId="6441C6A6" w:rsidR="00D03B4A" w:rsidRPr="0013688D" w:rsidRDefault="0072493C" w:rsidP="00506715">
      <w:pPr>
        <w:spacing w:line="480" w:lineRule="auto"/>
        <w:ind w:left="708"/>
        <w:jc w:val="both"/>
        <w:rPr>
          <w:rFonts w:ascii="Times New Roman" w:hAnsi="Times New Roman"/>
          <w:sz w:val="24"/>
          <w:lang w:val="en-US"/>
        </w:rPr>
      </w:pPr>
      <m:oMathPara>
        <m:oMath>
          <m:r>
            <w:rPr>
              <w:rFonts w:ascii="Cambria Math" w:hAnsi="Cambria Math"/>
              <w:sz w:val="24"/>
              <w:lang w:val="en-US"/>
            </w:rPr>
            <m:t>LOR</m:t>
          </m:r>
          <m:d>
            <m:dPr>
              <m:ctrlPr>
                <w:rPr>
                  <w:rFonts w:ascii="Cambria Math" w:hAnsi="Cambria Math"/>
                  <w:i/>
                  <w:sz w:val="24"/>
                  <w:lang w:val="en-US"/>
                </w:rPr>
              </m:ctrlPr>
            </m:dPr>
            <m:e>
              <m:r>
                <w:rPr>
                  <w:rFonts w:ascii="Cambria Math" w:hAnsi="Cambria Math"/>
                  <w:sz w:val="24"/>
                  <w:lang w:val="en-US"/>
                </w:rPr>
                <m:t>phase, word</m:t>
              </m:r>
            </m:e>
          </m:d>
          <m:r>
            <w:rPr>
              <w:rFonts w:ascii="Cambria Math" w:hAnsi="Cambria Math"/>
              <w:sz w:val="24"/>
              <w:lang w:val="en-US"/>
            </w:rPr>
            <m:t>=</m:t>
          </m:r>
          <m:r>
            <m:rPr>
              <m:sty m:val="p"/>
            </m:rPr>
            <w:rPr>
              <w:rFonts w:ascii="Cambria Math" w:hAnsi="Cambria Math"/>
              <w:sz w:val="24"/>
              <w:lang w:val="en-US"/>
            </w:rPr>
            <m:t>log⁡</m:t>
          </m:r>
          <m:r>
            <w:rPr>
              <w:rFonts w:ascii="Cambria Math" w:hAnsi="Cambria Math"/>
              <w:sz w:val="24"/>
              <w:lang w:val="en-US"/>
            </w:rPr>
            <m:t xml:space="preserve">( </m:t>
          </m:r>
          <m:f>
            <m:fPr>
              <m:ctrlPr>
                <w:rPr>
                  <w:rFonts w:ascii="Cambria Math" w:hAnsi="Cambria Math"/>
                  <w:i/>
                  <w:sz w:val="24"/>
                  <w:lang w:val="en-US"/>
                </w:rPr>
              </m:ctrlPr>
            </m:fPr>
            <m:num>
              <m:r>
                <w:rPr>
                  <w:rFonts w:ascii="Cambria Math" w:hAnsi="Cambria Math"/>
                  <w:sz w:val="24"/>
                  <w:lang w:val="en-US"/>
                </w:rPr>
                <m:t>hits</m:t>
              </m:r>
              <m:d>
                <m:dPr>
                  <m:ctrlPr>
                    <w:rPr>
                      <w:rFonts w:ascii="Cambria Math" w:hAnsi="Cambria Math"/>
                      <w:i/>
                      <w:sz w:val="24"/>
                      <w:lang w:val="en-US"/>
                    </w:rPr>
                  </m:ctrlPr>
                </m:dPr>
                <m:e>
                  <m:r>
                    <w:rPr>
                      <w:rFonts w:ascii="Cambria Math" w:hAnsi="Cambria Math"/>
                      <w:sz w:val="24"/>
                      <w:lang w:val="en-US"/>
                    </w:rPr>
                    <m:t>Stim,  phase, word</m:t>
                  </m:r>
                </m:e>
              </m:d>
              <m:r>
                <w:rPr>
                  <w:rFonts w:ascii="Cambria Math" w:hAnsi="Cambria Math"/>
                  <w:sz w:val="24"/>
                  <w:lang w:val="en-US"/>
                </w:rPr>
                <m:t>*misses</m:t>
              </m:r>
              <m:d>
                <m:dPr>
                  <m:ctrlPr>
                    <w:rPr>
                      <w:rFonts w:ascii="Cambria Math" w:hAnsi="Cambria Math"/>
                      <w:i/>
                      <w:sz w:val="24"/>
                      <w:lang w:val="en-US"/>
                    </w:rPr>
                  </m:ctrlPr>
                </m:dPr>
                <m:e>
                  <m:r>
                    <w:rPr>
                      <w:rFonts w:ascii="Cambria Math" w:hAnsi="Cambria Math"/>
                      <w:sz w:val="24"/>
                      <w:lang w:val="en-US"/>
                    </w:rPr>
                    <m:t>Sham, word</m:t>
                  </m:r>
                </m:e>
              </m:d>
            </m:num>
            <m:den>
              <m:r>
                <w:rPr>
                  <w:rFonts w:ascii="Cambria Math" w:hAnsi="Cambria Math"/>
                  <w:sz w:val="24"/>
                  <w:lang w:val="en-US"/>
                </w:rPr>
                <m:t>hits</m:t>
              </m:r>
              <m:d>
                <m:dPr>
                  <m:ctrlPr>
                    <w:rPr>
                      <w:rFonts w:ascii="Cambria Math" w:hAnsi="Cambria Math"/>
                      <w:i/>
                      <w:sz w:val="24"/>
                      <w:lang w:val="en-US"/>
                    </w:rPr>
                  </m:ctrlPr>
                </m:dPr>
                <m:e>
                  <m:r>
                    <w:rPr>
                      <w:rFonts w:ascii="Cambria Math" w:hAnsi="Cambria Math"/>
                      <w:sz w:val="24"/>
                      <w:lang w:val="en-US"/>
                    </w:rPr>
                    <m:t>Sham, word</m:t>
                  </m:r>
                </m:e>
              </m:d>
              <m:r>
                <w:rPr>
                  <w:rFonts w:ascii="Cambria Math" w:hAnsi="Cambria Math"/>
                  <w:sz w:val="24"/>
                  <w:lang w:val="en-US"/>
                </w:rPr>
                <m:t>*misses</m:t>
              </m:r>
              <m:d>
                <m:dPr>
                  <m:ctrlPr>
                    <w:rPr>
                      <w:rFonts w:ascii="Cambria Math" w:hAnsi="Cambria Math"/>
                      <w:i/>
                      <w:sz w:val="24"/>
                      <w:lang w:val="en-US"/>
                    </w:rPr>
                  </m:ctrlPr>
                </m:dPr>
                <m:e>
                  <m:r>
                    <w:rPr>
                      <w:rFonts w:ascii="Cambria Math" w:hAnsi="Cambria Math"/>
                      <w:sz w:val="24"/>
                      <w:lang w:val="en-US"/>
                    </w:rPr>
                    <m:t>Stim,  phase, word</m:t>
                  </m:r>
                </m:e>
              </m:d>
            </m:den>
          </m:f>
          <m:r>
            <w:rPr>
              <w:rFonts w:ascii="Cambria Math" w:hAnsi="Cambria Math"/>
              <w:sz w:val="24"/>
              <w:lang w:val="en-US"/>
            </w:rPr>
            <m:t>)</m:t>
          </m:r>
        </m:oMath>
      </m:oMathPara>
    </w:p>
    <w:p w14:paraId="6794A5C9" w14:textId="77777777" w:rsidR="00F95960" w:rsidRPr="0013688D" w:rsidRDefault="00177C36" w:rsidP="00506715">
      <w:pPr>
        <w:spacing w:line="480" w:lineRule="auto"/>
        <w:ind w:left="708"/>
        <w:jc w:val="both"/>
        <w:rPr>
          <w:rFonts w:ascii="Times New Roman" w:hAnsi="Times New Roman"/>
          <w:sz w:val="24"/>
          <w:lang w:val="en-US"/>
        </w:rPr>
      </w:pPr>
      <w:r w:rsidRPr="0013688D">
        <w:rPr>
          <w:rFonts w:ascii="Times New Roman" w:hAnsi="Times New Roman"/>
          <w:sz w:val="24"/>
          <w:lang w:val="en-US"/>
        </w:rPr>
        <w:t xml:space="preserve">In this analysis, </w:t>
      </w:r>
      <w:r w:rsidR="00D03B4A" w:rsidRPr="0013688D">
        <w:rPr>
          <w:rFonts w:ascii="Times New Roman" w:hAnsi="Times New Roman"/>
          <w:i/>
          <w:sz w:val="24"/>
          <w:lang w:val="en-US"/>
        </w:rPr>
        <w:t>hits</w:t>
      </w:r>
      <w:r w:rsidR="00D03B4A" w:rsidRPr="0013688D">
        <w:rPr>
          <w:rFonts w:ascii="Times New Roman" w:hAnsi="Times New Roman"/>
          <w:sz w:val="24"/>
          <w:lang w:val="en-US"/>
        </w:rPr>
        <w:t xml:space="preserve"> and </w:t>
      </w:r>
      <w:r w:rsidR="00D03B4A" w:rsidRPr="0013688D">
        <w:rPr>
          <w:rFonts w:ascii="Times New Roman" w:hAnsi="Times New Roman"/>
          <w:i/>
          <w:sz w:val="24"/>
          <w:lang w:val="en-US"/>
        </w:rPr>
        <w:t>misses</w:t>
      </w:r>
      <w:r w:rsidR="00D03B4A" w:rsidRPr="0013688D">
        <w:rPr>
          <w:rFonts w:ascii="Times New Roman" w:hAnsi="Times New Roman"/>
          <w:sz w:val="24"/>
          <w:lang w:val="en-US"/>
        </w:rPr>
        <w:t xml:space="preserve"> are the number of correctly and incorrectly identified words, respectively, in </w:t>
      </w:r>
      <w:r w:rsidRPr="0013688D">
        <w:rPr>
          <w:rFonts w:ascii="Times New Roman" w:hAnsi="Times New Roman"/>
          <w:sz w:val="24"/>
          <w:lang w:val="en-US"/>
        </w:rPr>
        <w:t xml:space="preserve">each single </w:t>
      </w:r>
      <w:r w:rsidR="00D03B4A" w:rsidRPr="0013688D">
        <w:rPr>
          <w:rFonts w:ascii="Times New Roman" w:hAnsi="Times New Roman"/>
          <w:sz w:val="24"/>
          <w:lang w:val="en-US"/>
        </w:rPr>
        <w:t>condition (</w:t>
      </w:r>
      <w:r w:rsidR="00E52049" w:rsidRPr="0013688D">
        <w:rPr>
          <w:rFonts w:ascii="Times New Roman" w:hAnsi="Times New Roman"/>
          <w:sz w:val="24"/>
          <w:lang w:val="en-US"/>
        </w:rPr>
        <w:t>4 trials per phase and word in the Stim condition, 32 trials per word in the Sham condition</w:t>
      </w:r>
      <w:r w:rsidR="00BF3F0E" w:rsidRPr="0013688D">
        <w:rPr>
          <w:rFonts w:ascii="Times New Roman" w:hAnsi="Times New Roman"/>
          <w:sz w:val="24"/>
          <w:lang w:val="en-US"/>
        </w:rPr>
        <w:t xml:space="preserve"> since phase is irrelevant</w:t>
      </w:r>
      <w:r w:rsidR="00D03B4A" w:rsidRPr="0013688D">
        <w:rPr>
          <w:rFonts w:ascii="Times New Roman" w:hAnsi="Times New Roman"/>
          <w:sz w:val="24"/>
          <w:lang w:val="en-US"/>
        </w:rPr>
        <w:t xml:space="preserve">). LOR is 0 if there is no difference between </w:t>
      </w:r>
      <w:r w:rsidRPr="0013688D">
        <w:rPr>
          <w:rFonts w:ascii="Times New Roman" w:hAnsi="Times New Roman"/>
          <w:sz w:val="24"/>
          <w:lang w:val="en-US"/>
        </w:rPr>
        <w:t xml:space="preserve">Stim </w:t>
      </w:r>
      <w:r w:rsidR="00D03B4A" w:rsidRPr="0013688D">
        <w:rPr>
          <w:rFonts w:ascii="Times New Roman" w:hAnsi="Times New Roman"/>
          <w:sz w:val="24"/>
          <w:lang w:val="en-US"/>
        </w:rPr>
        <w:t xml:space="preserve">and </w:t>
      </w:r>
      <w:r w:rsidRPr="0013688D">
        <w:rPr>
          <w:rFonts w:ascii="Times New Roman" w:hAnsi="Times New Roman"/>
          <w:sz w:val="24"/>
          <w:lang w:val="en-US"/>
        </w:rPr>
        <w:t xml:space="preserve">Sham </w:t>
      </w:r>
      <w:r w:rsidR="00D03B4A" w:rsidRPr="0013688D">
        <w:rPr>
          <w:rFonts w:ascii="Times New Roman" w:hAnsi="Times New Roman"/>
          <w:sz w:val="24"/>
          <w:lang w:val="en-US"/>
        </w:rPr>
        <w:t>conditions</w:t>
      </w:r>
      <w:r w:rsidRPr="0013688D">
        <w:rPr>
          <w:rFonts w:ascii="Times New Roman" w:hAnsi="Times New Roman"/>
          <w:sz w:val="24"/>
          <w:lang w:val="en-US"/>
        </w:rPr>
        <w:t xml:space="preserve"> (i.e. no effect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on word report)</w:t>
      </w:r>
      <w:r w:rsidR="00D03B4A" w:rsidRPr="0013688D">
        <w:rPr>
          <w:rFonts w:ascii="Times New Roman" w:hAnsi="Times New Roman"/>
          <w:sz w:val="24"/>
          <w:lang w:val="en-US"/>
        </w:rPr>
        <w:t xml:space="preserve">, and negative or positive if </w:t>
      </w:r>
      <w:proofErr w:type="spellStart"/>
      <w:r w:rsidR="00D03B4A" w:rsidRPr="0013688D">
        <w:rPr>
          <w:rFonts w:ascii="Times New Roman" w:hAnsi="Times New Roman"/>
          <w:sz w:val="24"/>
          <w:lang w:val="en-US"/>
        </w:rPr>
        <w:t>tACS</w:t>
      </w:r>
      <w:proofErr w:type="spellEnd"/>
      <w:r w:rsidR="00D03B4A" w:rsidRPr="0013688D">
        <w:rPr>
          <w:rFonts w:ascii="Times New Roman" w:hAnsi="Times New Roman"/>
          <w:sz w:val="24"/>
          <w:lang w:val="en-US"/>
        </w:rPr>
        <w:t xml:space="preserve"> disrupts or enhances word report accuracy</w:t>
      </w:r>
      <w:r w:rsidR="00A909AE" w:rsidRPr="0013688D">
        <w:rPr>
          <w:rFonts w:ascii="Times New Roman" w:hAnsi="Times New Roman"/>
          <w:sz w:val="24"/>
          <w:lang w:val="en-US"/>
        </w:rPr>
        <w:t xml:space="preserve"> (for a given </w:t>
      </w:r>
      <w:proofErr w:type="spellStart"/>
      <w:r w:rsidR="00A909AE" w:rsidRPr="0013688D">
        <w:rPr>
          <w:rFonts w:ascii="Times New Roman" w:hAnsi="Times New Roman"/>
          <w:sz w:val="24"/>
          <w:lang w:val="en-US"/>
        </w:rPr>
        <w:t>tACS</w:t>
      </w:r>
      <w:proofErr w:type="spellEnd"/>
      <w:r w:rsidR="00A909AE" w:rsidRPr="0013688D">
        <w:rPr>
          <w:rFonts w:ascii="Times New Roman" w:hAnsi="Times New Roman"/>
          <w:sz w:val="24"/>
          <w:lang w:val="en-US"/>
        </w:rPr>
        <w:t xml:space="preserve"> phase and word)</w:t>
      </w:r>
      <w:r w:rsidR="00D03B4A" w:rsidRPr="0013688D">
        <w:rPr>
          <w:rFonts w:ascii="Times New Roman" w:hAnsi="Times New Roman"/>
          <w:sz w:val="24"/>
          <w:lang w:val="en-US"/>
        </w:rPr>
        <w:t>, respectively.</w:t>
      </w:r>
      <w:r w:rsidR="00F95960" w:rsidRPr="0013688D">
        <w:rPr>
          <w:rFonts w:ascii="Times New Roman" w:hAnsi="Times New Roman"/>
          <w:sz w:val="24"/>
          <w:lang w:val="en-US"/>
        </w:rPr>
        <w:t xml:space="preserve"> LOR was then averaged across all of the 24 target words. The null hypothesis states that LOR is not modulated by the phase relation between </w:t>
      </w:r>
      <w:proofErr w:type="spellStart"/>
      <w:r w:rsidR="00F95960" w:rsidRPr="0013688D">
        <w:rPr>
          <w:rFonts w:ascii="Times New Roman" w:hAnsi="Times New Roman"/>
          <w:sz w:val="24"/>
          <w:lang w:val="en-US"/>
        </w:rPr>
        <w:t>tACS</w:t>
      </w:r>
      <w:proofErr w:type="spellEnd"/>
      <w:r w:rsidR="00F95960" w:rsidRPr="0013688D">
        <w:rPr>
          <w:rFonts w:ascii="Times New Roman" w:hAnsi="Times New Roman"/>
          <w:sz w:val="24"/>
          <w:lang w:val="en-US"/>
        </w:rPr>
        <w:t xml:space="preserve"> and speech rhythm.</w:t>
      </w:r>
    </w:p>
    <w:p w14:paraId="4CA906DB" w14:textId="20647CF6" w:rsidR="00DA4B32" w:rsidRPr="0013688D" w:rsidRDefault="00DA4B32" w:rsidP="00506715">
      <w:pPr>
        <w:spacing w:line="480" w:lineRule="auto"/>
        <w:ind w:left="708"/>
        <w:jc w:val="both"/>
        <w:rPr>
          <w:rFonts w:ascii="Times New Roman" w:hAnsi="Times New Roman"/>
          <w:sz w:val="24"/>
          <w:lang w:val="en-US"/>
        </w:rPr>
      </w:pPr>
      <w:r w:rsidRPr="0013688D">
        <w:rPr>
          <w:rFonts w:ascii="Times New Roman" w:hAnsi="Times New Roman"/>
          <w:sz w:val="24"/>
          <w:lang w:val="en-US"/>
        </w:rPr>
        <w:t>Target words were excluded from the analysis if they were never identified in any of the (</w:t>
      </w:r>
      <w:r w:rsidR="00177C36" w:rsidRPr="0013688D">
        <w:rPr>
          <w:rFonts w:ascii="Times New Roman" w:hAnsi="Times New Roman"/>
          <w:sz w:val="24"/>
          <w:lang w:val="en-US"/>
        </w:rPr>
        <w:t xml:space="preserve">Stim </w:t>
      </w:r>
      <w:r w:rsidRPr="0013688D">
        <w:rPr>
          <w:rFonts w:ascii="Times New Roman" w:hAnsi="Times New Roman"/>
          <w:sz w:val="24"/>
          <w:lang w:val="en-US"/>
        </w:rPr>
        <w:t xml:space="preserve">and </w:t>
      </w:r>
      <w:r w:rsidR="00177C36" w:rsidRPr="0013688D">
        <w:rPr>
          <w:rFonts w:ascii="Times New Roman" w:hAnsi="Times New Roman"/>
          <w:sz w:val="24"/>
          <w:lang w:val="en-US"/>
        </w:rPr>
        <w:t>Sham</w:t>
      </w:r>
      <w:r w:rsidRPr="0013688D">
        <w:rPr>
          <w:rFonts w:ascii="Times New Roman" w:hAnsi="Times New Roman"/>
          <w:sz w:val="24"/>
          <w:lang w:val="en-US"/>
        </w:rPr>
        <w:t xml:space="preserve">) conditions, as such a low word report probability might have prevented any consequence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even if effective. If a target word was never identified for a given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phase</w:t>
      </w:r>
      <w:r w:rsidR="00BF65EC" w:rsidRPr="0013688D">
        <w:rPr>
          <w:rFonts w:ascii="Times New Roman" w:hAnsi="Times New Roman"/>
          <w:sz w:val="24"/>
          <w:lang w:val="en-US"/>
        </w:rPr>
        <w:t xml:space="preserve"> in the Stim condition</w:t>
      </w:r>
      <w:r w:rsidRPr="0013688D">
        <w:rPr>
          <w:rFonts w:ascii="Times New Roman" w:hAnsi="Times New Roman"/>
          <w:sz w:val="24"/>
          <w:lang w:val="en-US"/>
        </w:rPr>
        <w:t xml:space="preserve">, </w:t>
      </w:r>
      <w:r w:rsidR="006E529D" w:rsidRPr="0013688D">
        <w:rPr>
          <w:rFonts w:ascii="Times New Roman" w:hAnsi="Times New Roman"/>
          <w:sz w:val="24"/>
          <w:lang w:val="en-US"/>
        </w:rPr>
        <w:t xml:space="preserve">but </w:t>
      </w:r>
      <w:r w:rsidR="00BF65EC" w:rsidRPr="0013688D">
        <w:rPr>
          <w:rFonts w:ascii="Times New Roman" w:hAnsi="Times New Roman"/>
          <w:sz w:val="24"/>
          <w:lang w:val="en-US"/>
        </w:rPr>
        <w:t xml:space="preserve">was identified </w:t>
      </w:r>
      <w:r w:rsidR="006E529D" w:rsidRPr="0013688D">
        <w:rPr>
          <w:rFonts w:ascii="Times New Roman" w:hAnsi="Times New Roman"/>
          <w:sz w:val="24"/>
          <w:lang w:val="en-US"/>
        </w:rPr>
        <w:t xml:space="preserve">at least once in the </w:t>
      </w:r>
      <w:r w:rsidR="00BF65EC" w:rsidRPr="0013688D">
        <w:rPr>
          <w:rFonts w:ascii="Times New Roman" w:hAnsi="Times New Roman"/>
          <w:sz w:val="24"/>
          <w:lang w:val="en-US"/>
        </w:rPr>
        <w:t xml:space="preserve">corresponding Sham </w:t>
      </w:r>
      <w:r w:rsidR="006E529D" w:rsidRPr="0013688D">
        <w:rPr>
          <w:rFonts w:ascii="Times New Roman" w:hAnsi="Times New Roman"/>
          <w:sz w:val="24"/>
          <w:lang w:val="en-US"/>
        </w:rPr>
        <w:t xml:space="preserve">condition, then </w:t>
      </w:r>
      <m:oMath>
        <m:f>
          <m:fPr>
            <m:ctrlPr>
              <w:rPr>
                <w:rFonts w:ascii="Cambria Math" w:hAnsi="Cambria Math"/>
                <w:i/>
                <w:sz w:val="24"/>
                <w:lang w:val="en-US"/>
              </w:rPr>
            </m:ctrlPr>
          </m:fPr>
          <m:num>
            <m:r>
              <w:rPr>
                <w:rFonts w:ascii="Cambria Math" w:hAnsi="Cambria Math"/>
                <w:sz w:val="24"/>
                <w:lang w:val="en-US"/>
              </w:rPr>
              <m:t>0.5</m:t>
            </m:r>
          </m:num>
          <m:den>
            <m:sSub>
              <m:sSubPr>
                <m:ctrlPr>
                  <w:rPr>
                    <w:rFonts w:ascii="Cambria Math" w:hAnsi="Cambria Math"/>
                    <w:i/>
                    <w:sz w:val="24"/>
                    <w:lang w:val="en-US"/>
                  </w:rPr>
                </m:ctrlPr>
              </m:sSubPr>
              <m:e>
                <m:r>
                  <w:rPr>
                    <w:rFonts w:ascii="Cambria Math" w:hAnsi="Cambria Math"/>
                    <w:sz w:val="24"/>
                    <w:lang w:val="en-US"/>
                  </w:rPr>
                  <m:t>N</m:t>
                </m:r>
              </m:e>
              <m:sub>
                <m:r>
                  <w:rPr>
                    <w:rFonts w:ascii="Cambria Math" w:hAnsi="Cambria Math"/>
                    <w:sz w:val="24"/>
                    <w:lang w:val="en-US"/>
                  </w:rPr>
                  <m:t>trials</m:t>
                </m:r>
              </m:sub>
            </m:sSub>
            <m:r>
              <w:rPr>
                <w:rFonts w:ascii="Cambria Math" w:hAnsi="Cambria Math"/>
                <w:sz w:val="24"/>
                <w:lang w:val="en-US"/>
              </w:rPr>
              <m:t>(sham, word)</m:t>
            </m:r>
          </m:den>
        </m:f>
      </m:oMath>
      <w:r w:rsidR="006E529D" w:rsidRPr="0013688D">
        <w:rPr>
          <w:rFonts w:ascii="Times New Roman" w:eastAsia="Times New Roman" w:hAnsi="Times New Roman"/>
          <w:sz w:val="24"/>
          <w:lang w:val="en-US"/>
        </w:rPr>
        <w:t xml:space="preserve"> (i.e.  </w:t>
      </w:r>
      <m:oMath>
        <m:f>
          <m:fPr>
            <m:ctrlPr>
              <w:rPr>
                <w:rFonts w:ascii="Cambria Math" w:hAnsi="Cambria Math"/>
                <w:i/>
                <w:sz w:val="24"/>
                <w:lang w:val="en-US"/>
              </w:rPr>
            </m:ctrlPr>
          </m:fPr>
          <m:num>
            <m:r>
              <w:rPr>
                <w:rFonts w:ascii="Cambria Math" w:hAnsi="Cambria Math"/>
                <w:sz w:val="24"/>
                <w:lang w:val="en-US"/>
              </w:rPr>
              <m:t>0.5</m:t>
            </m:r>
          </m:num>
          <m:den>
            <m:r>
              <w:rPr>
                <w:rFonts w:ascii="Cambria Math" w:hAnsi="Cambria Math"/>
                <w:sz w:val="24"/>
                <w:lang w:val="en-US"/>
              </w:rPr>
              <m:t>32</m:t>
            </m:r>
          </m:den>
        </m:f>
        <m:r>
          <w:rPr>
            <w:rFonts w:ascii="Cambria Math" w:hAnsi="Cambria Math"/>
            <w:sz w:val="24"/>
            <w:lang w:val="en-US"/>
          </w:rPr>
          <m:t>=0.0156</m:t>
        </m:r>
      </m:oMath>
      <w:r w:rsidR="006E529D" w:rsidRPr="0013688D">
        <w:rPr>
          <w:rFonts w:ascii="Times New Roman" w:eastAsia="Times New Roman" w:hAnsi="Times New Roman"/>
          <w:sz w:val="24"/>
          <w:lang w:val="en-US"/>
        </w:rPr>
        <w:t xml:space="preserve">) was added to </w:t>
      </w:r>
      <w:r w:rsidR="006E529D" w:rsidRPr="0013688D">
        <w:rPr>
          <w:rFonts w:ascii="Times New Roman" w:eastAsia="Times New Roman" w:hAnsi="Times New Roman"/>
          <w:i/>
          <w:sz w:val="24"/>
          <w:lang w:val="en-US"/>
        </w:rPr>
        <w:t>hits(</w:t>
      </w:r>
      <w:r w:rsidR="00FF7F37" w:rsidRPr="0013688D">
        <w:rPr>
          <w:rFonts w:ascii="Times New Roman" w:eastAsia="Times New Roman" w:hAnsi="Times New Roman"/>
          <w:i/>
          <w:sz w:val="24"/>
          <w:lang w:val="en-US"/>
        </w:rPr>
        <w:t>Stim</w:t>
      </w:r>
      <w:r w:rsidR="006E529D" w:rsidRPr="0013688D">
        <w:rPr>
          <w:rFonts w:ascii="Times New Roman" w:eastAsia="Times New Roman" w:hAnsi="Times New Roman"/>
          <w:i/>
          <w:sz w:val="24"/>
          <w:lang w:val="en-US"/>
        </w:rPr>
        <w:t>, phase, word)</w:t>
      </w:r>
      <w:r w:rsidR="006E529D" w:rsidRPr="0013688D">
        <w:rPr>
          <w:rFonts w:ascii="Times New Roman" w:eastAsia="Times New Roman" w:hAnsi="Times New Roman"/>
          <w:sz w:val="24"/>
          <w:lang w:val="en-US"/>
        </w:rPr>
        <w:t xml:space="preserve"> and </w:t>
      </w:r>
      <w:r w:rsidR="006E529D" w:rsidRPr="0013688D">
        <w:rPr>
          <w:rFonts w:ascii="Times New Roman" w:eastAsia="Times New Roman" w:hAnsi="Times New Roman"/>
          <w:i/>
          <w:sz w:val="24"/>
          <w:lang w:val="en-US"/>
        </w:rPr>
        <w:t>misses(</w:t>
      </w:r>
      <w:r w:rsidR="00FF7F37" w:rsidRPr="0013688D">
        <w:rPr>
          <w:rFonts w:ascii="Times New Roman" w:eastAsia="Times New Roman" w:hAnsi="Times New Roman"/>
          <w:i/>
          <w:sz w:val="24"/>
          <w:lang w:val="en-US"/>
        </w:rPr>
        <w:t>Stim</w:t>
      </w:r>
      <w:r w:rsidR="006E529D" w:rsidRPr="0013688D">
        <w:rPr>
          <w:rFonts w:ascii="Times New Roman" w:eastAsia="Times New Roman" w:hAnsi="Times New Roman"/>
          <w:i/>
          <w:sz w:val="24"/>
          <w:lang w:val="en-US"/>
        </w:rPr>
        <w:t>, phase, word)</w:t>
      </w:r>
      <w:r w:rsidR="006E529D" w:rsidRPr="0013688D">
        <w:rPr>
          <w:rFonts w:ascii="Times New Roman" w:eastAsia="Times New Roman" w:hAnsi="Times New Roman"/>
          <w:sz w:val="24"/>
          <w:lang w:val="en-US"/>
        </w:rPr>
        <w:t xml:space="preserve">, and </w:t>
      </w:r>
      <m:oMath>
        <m:f>
          <m:fPr>
            <m:ctrlPr>
              <w:rPr>
                <w:rFonts w:ascii="Cambria Math" w:hAnsi="Cambria Math"/>
                <w:i/>
                <w:sz w:val="24"/>
                <w:lang w:val="en-US"/>
              </w:rPr>
            </m:ctrlPr>
          </m:fPr>
          <m:num>
            <m:r>
              <w:rPr>
                <w:rFonts w:ascii="Cambria Math" w:hAnsi="Cambria Math"/>
                <w:sz w:val="24"/>
                <w:lang w:val="en-US"/>
              </w:rPr>
              <m:t>0.5</m:t>
            </m:r>
          </m:num>
          <m:den>
            <m:sSub>
              <m:sSubPr>
                <m:ctrlPr>
                  <w:rPr>
                    <w:rFonts w:ascii="Cambria Math" w:hAnsi="Cambria Math"/>
                    <w:i/>
                    <w:sz w:val="24"/>
                    <w:lang w:val="en-US"/>
                  </w:rPr>
                </m:ctrlPr>
              </m:sSubPr>
              <m:e>
                <m:r>
                  <w:rPr>
                    <w:rFonts w:ascii="Cambria Math" w:hAnsi="Cambria Math"/>
                    <w:sz w:val="24"/>
                    <w:lang w:val="en-US"/>
                  </w:rPr>
                  <m:t>N</m:t>
                </m:r>
              </m:e>
              <m:sub>
                <m:r>
                  <w:rPr>
                    <w:rFonts w:ascii="Cambria Math" w:hAnsi="Cambria Math"/>
                    <w:sz w:val="24"/>
                    <w:lang w:val="en-US"/>
                  </w:rPr>
                  <m:t>trials</m:t>
                </m:r>
              </m:sub>
            </m:sSub>
            <m:r>
              <w:rPr>
                <w:rFonts w:ascii="Cambria Math" w:hAnsi="Cambria Math"/>
                <w:sz w:val="24"/>
                <w:lang w:val="en-US"/>
              </w:rPr>
              <m:t>(tACS,  phase,word)</m:t>
            </m:r>
          </m:den>
        </m:f>
      </m:oMath>
      <w:r w:rsidR="006E529D" w:rsidRPr="0013688D">
        <w:rPr>
          <w:rFonts w:ascii="Times New Roman" w:eastAsia="Times New Roman" w:hAnsi="Times New Roman"/>
          <w:sz w:val="24"/>
          <w:lang w:val="en-US"/>
        </w:rPr>
        <w:t xml:space="preserve"> (i.e.  </w:t>
      </w:r>
      <m:oMath>
        <m:f>
          <m:fPr>
            <m:ctrlPr>
              <w:rPr>
                <w:rFonts w:ascii="Cambria Math" w:hAnsi="Cambria Math"/>
                <w:i/>
                <w:sz w:val="24"/>
                <w:lang w:val="en-US"/>
              </w:rPr>
            </m:ctrlPr>
          </m:fPr>
          <m:num>
            <m:r>
              <w:rPr>
                <w:rFonts w:ascii="Cambria Math" w:hAnsi="Cambria Math"/>
                <w:sz w:val="24"/>
                <w:lang w:val="en-US"/>
              </w:rPr>
              <m:t>0.5</m:t>
            </m:r>
          </m:num>
          <m:den>
            <m:r>
              <w:rPr>
                <w:rFonts w:ascii="Cambria Math" w:hAnsi="Cambria Math"/>
                <w:sz w:val="24"/>
                <w:lang w:val="en-US"/>
              </w:rPr>
              <m:t>4</m:t>
            </m:r>
          </m:den>
        </m:f>
        <m:r>
          <w:rPr>
            <w:rFonts w:ascii="Cambria Math" w:hAnsi="Cambria Math"/>
            <w:sz w:val="24"/>
            <w:lang w:val="en-US"/>
          </w:rPr>
          <m:t>=0.125</m:t>
        </m:r>
      </m:oMath>
      <w:r w:rsidR="006E529D" w:rsidRPr="0013688D">
        <w:rPr>
          <w:rFonts w:ascii="Times New Roman" w:eastAsia="Times New Roman" w:hAnsi="Times New Roman"/>
          <w:sz w:val="24"/>
          <w:lang w:val="en-US"/>
        </w:rPr>
        <w:t xml:space="preserve">) was added to </w:t>
      </w:r>
      <w:r w:rsidR="006E529D" w:rsidRPr="0013688D">
        <w:rPr>
          <w:rFonts w:ascii="Times New Roman" w:eastAsia="Times New Roman" w:hAnsi="Times New Roman"/>
          <w:i/>
          <w:sz w:val="24"/>
          <w:lang w:val="en-US"/>
        </w:rPr>
        <w:t>hits(</w:t>
      </w:r>
      <w:r w:rsidR="00FF7F37" w:rsidRPr="0013688D">
        <w:rPr>
          <w:rFonts w:ascii="Times New Roman" w:eastAsia="Times New Roman" w:hAnsi="Times New Roman"/>
          <w:i/>
          <w:sz w:val="24"/>
          <w:lang w:val="en-US"/>
        </w:rPr>
        <w:t>Sham</w:t>
      </w:r>
      <w:r w:rsidR="006E529D" w:rsidRPr="0013688D">
        <w:rPr>
          <w:rFonts w:ascii="Times New Roman" w:eastAsia="Times New Roman" w:hAnsi="Times New Roman"/>
          <w:i/>
          <w:sz w:val="24"/>
          <w:lang w:val="en-US"/>
        </w:rPr>
        <w:t>, word)</w:t>
      </w:r>
      <w:r w:rsidR="006E529D" w:rsidRPr="0013688D">
        <w:rPr>
          <w:rFonts w:ascii="Times New Roman" w:eastAsia="Times New Roman" w:hAnsi="Times New Roman"/>
          <w:sz w:val="24"/>
          <w:lang w:val="en-US"/>
        </w:rPr>
        <w:t xml:space="preserve"> and </w:t>
      </w:r>
      <w:r w:rsidR="006E529D" w:rsidRPr="0013688D">
        <w:rPr>
          <w:rFonts w:ascii="Times New Roman" w:eastAsia="Times New Roman" w:hAnsi="Times New Roman"/>
          <w:i/>
          <w:sz w:val="24"/>
          <w:lang w:val="en-US"/>
        </w:rPr>
        <w:t>misses(</w:t>
      </w:r>
      <w:r w:rsidR="00FF7F37" w:rsidRPr="0013688D">
        <w:rPr>
          <w:rFonts w:ascii="Times New Roman" w:eastAsia="Times New Roman" w:hAnsi="Times New Roman"/>
          <w:i/>
          <w:sz w:val="24"/>
          <w:lang w:val="en-US"/>
        </w:rPr>
        <w:t>Sham</w:t>
      </w:r>
      <w:r w:rsidR="006E529D" w:rsidRPr="0013688D">
        <w:rPr>
          <w:rFonts w:ascii="Times New Roman" w:eastAsia="Times New Roman" w:hAnsi="Times New Roman"/>
          <w:i/>
          <w:sz w:val="24"/>
          <w:lang w:val="en-US"/>
        </w:rPr>
        <w:t>, word)</w:t>
      </w:r>
      <w:r w:rsidR="006E529D" w:rsidRPr="0013688D">
        <w:rPr>
          <w:rFonts w:ascii="Times New Roman" w:eastAsia="Times New Roman" w:hAnsi="Times New Roman"/>
          <w:sz w:val="24"/>
          <w:lang w:val="en-US"/>
        </w:rPr>
        <w:t>. This is a modified versio</w:t>
      </w:r>
      <w:r w:rsidR="007D5B18" w:rsidRPr="0013688D">
        <w:rPr>
          <w:rFonts w:ascii="Times New Roman" w:eastAsia="Times New Roman" w:hAnsi="Times New Roman"/>
          <w:sz w:val="24"/>
          <w:lang w:val="en-US"/>
        </w:rPr>
        <w:t>n of a procedure proposed by</w:t>
      </w:r>
      <w:r w:rsidR="00A43829" w:rsidRPr="0013688D">
        <w:rPr>
          <w:rFonts w:ascii="Times New Roman" w:eastAsia="Times New Roman" w:hAnsi="Times New Roman"/>
          <w:sz w:val="24"/>
          <w:lang w:val="en-US"/>
        </w:rPr>
        <w:t xml:space="preserve">, e.g., </w:t>
      </w:r>
      <w:r w:rsidR="00A43829" w:rsidRPr="0013688D">
        <w:rPr>
          <w:rFonts w:ascii="Times New Roman" w:eastAsia="Times New Roman" w:hAnsi="Times New Roman"/>
          <w:sz w:val="24"/>
          <w:lang w:val="en-US"/>
        </w:rPr>
        <w:fldChar w:fldCharType="begin"/>
      </w:r>
      <w:r w:rsidR="00A43829" w:rsidRPr="0013688D">
        <w:rPr>
          <w:rFonts w:ascii="Times New Roman" w:eastAsia="Times New Roman" w:hAnsi="Times New Roman"/>
          <w:sz w:val="24"/>
          <w:lang w:val="en-US"/>
        </w:rPr>
        <w:instrText xml:space="preserve"> ADDIN ZOTERO_ITEM CSL_CITATION {"citationID":"a2fom0fgtfv","properties":{"formattedCitation":"(Macmillan &amp; Creelman, 2004)","plainCitation":"(Macmillan &amp; Creelman, 2004)"},"citationItems":[{"id":565,"uris":["http://zotero.org/users/local/gpIz3BJn/items/9KE6XCAU"],"uri":["http://zotero.org/users/local/gpIz3BJn/items/9KE6XCAU"],"itemData":{"id":565,"type":"book","title":"Detection Theory: A User's Guide","publisher":"Psychology Press","number-of-pages":"716","source":"Google Books","abstract":"Detection Theory is an introduction to one of the most important tools for analysis of data where choices must be made and performance is not perfect. Originally developed for evaluation of electronic detection, detection theory was adopted by psychologists as a way to understand sensory decision making, then embraced by students of human memory. It has since been utilized in areas as diverse as animal behavior and X-ray diagnosis.This book covers the basic principles of detection theory, with separate initial chapters on measuring detection and evaluating decision criteria. Some other features include:*complete tools for application, including flowcharts, tables, pointers, and software;*student-friendly language;*complete coverage of content area, including both one-dimensional and multidimensional models;*separate, systematic coverage of sensitivity and response bias measurement;*integrated treatment of threshold and nonparametric approaches;*an organized, tutorial level introduction to multidimensional detection theory;*popular discrimination paradigms presented as applications of multidimensional detection theory; and*a new chapter on ideal observers and an updated chapter on adaptive threshold measurement.This up-to-date summary of signal detection theory is both a self-contained reference work for users and a readable text for graduate students and other researchers learning the material either in courses or on their own.","ISBN":"978-1-135-63456-8","note":"Google-Books-ID: 2_V5AgAAQBAJ","shortTitle":"Detection Theory","language":"en","author":[{"family":"Macmillan","given":"Neil A."},{"family":"Creelman","given":"C. Douglas"}],"issued":{"date-parts":[["2004",9,22]]}}}],"schema":"https://github.com/citation-style-language/schema/raw/master/csl-citation.json"} </w:instrText>
      </w:r>
      <w:r w:rsidR="00A43829" w:rsidRPr="0013688D">
        <w:rPr>
          <w:rFonts w:ascii="Times New Roman" w:eastAsia="Times New Roman" w:hAnsi="Times New Roman"/>
          <w:sz w:val="24"/>
          <w:lang w:val="en-US"/>
        </w:rPr>
        <w:fldChar w:fldCharType="separate"/>
      </w:r>
      <w:r w:rsidR="00A43829" w:rsidRPr="0013688D">
        <w:rPr>
          <w:rFonts w:ascii="Times New Roman" w:hAnsi="Times New Roman"/>
          <w:sz w:val="24"/>
          <w:lang w:val="en-US"/>
        </w:rPr>
        <w:t>Macmillan &amp; Creelman (2004)</w:t>
      </w:r>
      <w:r w:rsidR="00A43829" w:rsidRPr="0013688D">
        <w:rPr>
          <w:rFonts w:ascii="Times New Roman" w:eastAsia="Times New Roman" w:hAnsi="Times New Roman"/>
          <w:sz w:val="24"/>
          <w:lang w:val="en-US"/>
        </w:rPr>
        <w:fldChar w:fldCharType="end"/>
      </w:r>
      <w:r w:rsidR="007D5B18" w:rsidRPr="0013688D">
        <w:rPr>
          <w:rFonts w:ascii="Times New Roman" w:eastAsia="Times New Roman" w:hAnsi="Times New Roman"/>
          <w:sz w:val="24"/>
          <w:lang w:val="en-US"/>
        </w:rPr>
        <w:t xml:space="preserve"> </w:t>
      </w:r>
      <w:r w:rsidR="00BF65EC" w:rsidRPr="0013688D">
        <w:rPr>
          <w:rFonts w:ascii="Times New Roman" w:eastAsia="Times New Roman" w:hAnsi="Times New Roman"/>
          <w:sz w:val="24"/>
          <w:lang w:val="en-US"/>
        </w:rPr>
        <w:t>and ensures that</w:t>
      </w:r>
      <w:r w:rsidR="00506B24" w:rsidRPr="0013688D">
        <w:rPr>
          <w:rFonts w:ascii="Times New Roman" w:eastAsia="Times New Roman" w:hAnsi="Times New Roman"/>
          <w:sz w:val="24"/>
          <w:lang w:val="en-US"/>
        </w:rPr>
        <w:t xml:space="preserve"> the change in accuracy level </w:t>
      </w:r>
      <w:r w:rsidR="007A5840" w:rsidRPr="0013688D">
        <w:rPr>
          <w:rFonts w:ascii="Times New Roman" w:eastAsia="Times New Roman" w:hAnsi="Times New Roman"/>
          <w:sz w:val="24"/>
          <w:lang w:val="en-US"/>
        </w:rPr>
        <w:t xml:space="preserve">(i.e. LOR) </w:t>
      </w:r>
      <w:r w:rsidR="00506B24" w:rsidRPr="0013688D">
        <w:rPr>
          <w:rFonts w:ascii="Times New Roman" w:eastAsia="Times New Roman" w:hAnsi="Times New Roman"/>
          <w:sz w:val="24"/>
          <w:lang w:val="en-US"/>
        </w:rPr>
        <w:t xml:space="preserve">in the Stim condition (i.e. the added 0.0156 </w:t>
      </w:r>
      <w:r w:rsidR="00295DA7" w:rsidRPr="0013688D">
        <w:rPr>
          <w:rFonts w:ascii="Times New Roman" w:eastAsia="Times New Roman" w:hAnsi="Times New Roman"/>
          <w:sz w:val="24"/>
          <w:lang w:val="en-US"/>
        </w:rPr>
        <w:t xml:space="preserve">hits or misses </w:t>
      </w:r>
      <w:r w:rsidR="00506B24" w:rsidRPr="0013688D">
        <w:rPr>
          <w:rFonts w:ascii="Times New Roman" w:eastAsia="Times New Roman" w:hAnsi="Times New Roman"/>
          <w:sz w:val="24"/>
          <w:lang w:val="en-US"/>
        </w:rPr>
        <w:t xml:space="preserve">relative to the number of trials: </w:t>
      </w:r>
      <m:oMath>
        <m:f>
          <m:fPr>
            <m:ctrlPr>
              <w:rPr>
                <w:rFonts w:ascii="Cambria Math" w:hAnsi="Cambria Math"/>
                <w:i/>
                <w:sz w:val="24"/>
                <w:lang w:val="en-US"/>
              </w:rPr>
            </m:ctrlPr>
          </m:fPr>
          <m:num>
            <m:r>
              <w:rPr>
                <w:rFonts w:ascii="Cambria Math" w:hAnsi="Cambria Math"/>
                <w:sz w:val="24"/>
                <w:lang w:val="en-US"/>
              </w:rPr>
              <m:t>0.0156</m:t>
            </m:r>
          </m:num>
          <m:den>
            <m:r>
              <w:rPr>
                <w:rFonts w:ascii="Cambria Math" w:hAnsi="Cambria Math"/>
                <w:sz w:val="24"/>
                <w:lang w:val="en-US"/>
              </w:rPr>
              <m:t>4</m:t>
            </m:r>
          </m:den>
        </m:f>
        <m:r>
          <w:rPr>
            <w:rFonts w:ascii="Cambria Math" w:hAnsi="Cambria Math"/>
            <w:sz w:val="24"/>
            <w:lang w:val="en-US"/>
          </w:rPr>
          <m:t>=0.0039)</m:t>
        </m:r>
      </m:oMath>
      <w:r w:rsidR="00506B24" w:rsidRPr="0013688D">
        <w:rPr>
          <w:rFonts w:ascii="Times New Roman" w:eastAsia="Times New Roman" w:hAnsi="Times New Roman"/>
          <w:sz w:val="24"/>
          <w:lang w:val="en-US"/>
        </w:rPr>
        <w:t xml:space="preserve"> is the same as that in the Sham condition (</w:t>
      </w:r>
      <m:oMath>
        <m:f>
          <m:fPr>
            <m:ctrlPr>
              <w:rPr>
                <w:rFonts w:ascii="Cambria Math" w:hAnsi="Cambria Math"/>
                <w:i/>
                <w:sz w:val="24"/>
                <w:lang w:val="en-US"/>
              </w:rPr>
            </m:ctrlPr>
          </m:fPr>
          <m:num>
            <m:r>
              <w:rPr>
                <w:rFonts w:ascii="Cambria Math" w:hAnsi="Cambria Math"/>
                <w:sz w:val="24"/>
                <w:lang w:val="en-US"/>
              </w:rPr>
              <m:t>0.125</m:t>
            </m:r>
          </m:num>
          <m:den>
            <m:r>
              <w:rPr>
                <w:rFonts w:ascii="Cambria Math" w:hAnsi="Cambria Math"/>
                <w:sz w:val="24"/>
                <w:lang w:val="en-US"/>
              </w:rPr>
              <m:t>32</m:t>
            </m:r>
          </m:den>
        </m:f>
        <m:r>
          <w:rPr>
            <w:rFonts w:ascii="Cambria Math" w:hAnsi="Cambria Math"/>
            <w:sz w:val="24"/>
            <w:lang w:val="en-US"/>
          </w:rPr>
          <m:t>=0.0039</m:t>
        </m:r>
      </m:oMath>
      <w:r w:rsidR="00295DA7" w:rsidRPr="0013688D">
        <w:rPr>
          <w:rFonts w:ascii="Times New Roman" w:eastAsia="Times New Roman" w:hAnsi="Times New Roman"/>
          <w:sz w:val="24"/>
          <w:lang w:val="en-US"/>
        </w:rPr>
        <w:t>).</w:t>
      </w:r>
    </w:p>
    <w:p w14:paraId="0B78DC8C" w14:textId="77777777" w:rsidR="004134BC" w:rsidRPr="0013688D" w:rsidRDefault="00F95960" w:rsidP="004134BC">
      <w:pPr>
        <w:pStyle w:val="ListParagraph"/>
        <w:numPr>
          <w:ilvl w:val="0"/>
          <w:numId w:val="2"/>
        </w:numPr>
        <w:spacing w:line="480" w:lineRule="auto"/>
        <w:jc w:val="both"/>
        <w:rPr>
          <w:rFonts w:ascii="Times New Roman" w:hAnsi="Times New Roman"/>
          <w:sz w:val="24"/>
          <w:lang w:val="en-US"/>
        </w:rPr>
      </w:pPr>
      <w:r w:rsidRPr="0013688D">
        <w:rPr>
          <w:rFonts w:ascii="Times New Roman" w:hAnsi="Times New Roman"/>
          <w:sz w:val="24"/>
          <w:lang w:val="en-US"/>
        </w:rPr>
        <w:t>The “</w:t>
      </w:r>
      <w:r w:rsidR="00A43829" w:rsidRPr="0013688D">
        <w:rPr>
          <w:rFonts w:ascii="Times New Roman" w:hAnsi="Times New Roman"/>
          <w:sz w:val="24"/>
          <w:lang w:val="en-US"/>
        </w:rPr>
        <w:t>preferred</w:t>
      </w:r>
      <w:r w:rsidRPr="0013688D">
        <w:rPr>
          <w:rFonts w:ascii="Times New Roman" w:hAnsi="Times New Roman"/>
          <w:sz w:val="24"/>
          <w:lang w:val="en-US"/>
        </w:rPr>
        <w:t xml:space="preserve">” phase relation between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and speech rhythm</w:t>
      </w:r>
      <w:r w:rsidR="00BF65EC" w:rsidRPr="0013688D">
        <w:rPr>
          <w:rFonts w:ascii="Times New Roman" w:hAnsi="Times New Roman"/>
          <w:sz w:val="24"/>
          <w:lang w:val="en-US"/>
        </w:rPr>
        <w:t xml:space="preserve"> was </w:t>
      </w:r>
      <w:r w:rsidR="00B6547C" w:rsidRPr="0013688D">
        <w:rPr>
          <w:rFonts w:ascii="Times New Roman" w:hAnsi="Times New Roman"/>
          <w:sz w:val="24"/>
          <w:lang w:val="en-US"/>
        </w:rPr>
        <w:t xml:space="preserve">defined as </w:t>
      </w:r>
      <w:r w:rsidR="00BF65EC" w:rsidRPr="0013688D">
        <w:rPr>
          <w:rFonts w:ascii="Times New Roman" w:hAnsi="Times New Roman"/>
          <w:sz w:val="24"/>
          <w:lang w:val="en-US"/>
        </w:rPr>
        <w:t xml:space="preserve">the </w:t>
      </w:r>
      <w:r w:rsidR="00506481" w:rsidRPr="0013688D">
        <w:rPr>
          <w:rFonts w:ascii="Times New Roman" w:hAnsi="Times New Roman"/>
          <w:sz w:val="24"/>
          <w:lang w:val="en-US"/>
        </w:rPr>
        <w:t>maximal</w:t>
      </w:r>
      <w:r w:rsidRPr="0013688D">
        <w:rPr>
          <w:rFonts w:ascii="Times New Roman" w:hAnsi="Times New Roman"/>
          <w:sz w:val="24"/>
          <w:lang w:val="en-US"/>
        </w:rPr>
        <w:t xml:space="preserve"> </w:t>
      </w:r>
      <w:r w:rsidR="00647099" w:rsidRPr="0013688D">
        <w:rPr>
          <w:rFonts w:ascii="Times New Roman" w:hAnsi="Times New Roman"/>
          <w:sz w:val="24"/>
          <w:lang w:val="en-US"/>
        </w:rPr>
        <w:t>LOR</w:t>
      </w:r>
      <w:r w:rsidR="00BF65EC" w:rsidRPr="0013688D">
        <w:rPr>
          <w:rFonts w:ascii="Times New Roman" w:hAnsi="Times New Roman"/>
          <w:sz w:val="24"/>
          <w:lang w:val="en-US"/>
        </w:rPr>
        <w:t xml:space="preserve">. As expected from previous studies </w:t>
      </w:r>
      <w:r w:rsidR="00BF65EC"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{"citationID":"ouiS5h84","properties":{"formattedCitation":"(Riecke et al., 2018; Zoefel et al., 2018)","plainCitation":"(Riecke et al., 2018; Zoefel et al., 2018)","dontUpdate":true,"noteIndex":0},"citationItems":[{"id":872,"uris":["http://zotero.org/users/local/zxD7V9iv/items/SY6G8KUB"],"uri":["http://zotero.org/users/local/zxD7V9iv/items/SY6G8KUB"],"itemData":{"id":872,"type":"article-journal","title":"Neural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BF65EC" w:rsidRPr="0013688D">
        <w:rPr>
          <w:rFonts w:ascii="Times New Roman" w:hAnsi="Times New Roman"/>
          <w:sz w:val="24"/>
          <w:lang w:val="en-US"/>
        </w:rPr>
        <w:fldChar w:fldCharType="separate"/>
      </w:r>
      <w:r w:rsidR="00BF65EC" w:rsidRPr="0013688D">
        <w:rPr>
          <w:rFonts w:ascii="Times New Roman" w:hAnsi="Times New Roman"/>
          <w:sz w:val="24"/>
          <w:lang w:val="en-US"/>
        </w:rPr>
        <w:t>(e.g., Riecke et al., 2018; Zoefel</w:t>
      </w:r>
      <w:r w:rsidR="00AA4440" w:rsidRPr="0013688D">
        <w:rPr>
          <w:rFonts w:ascii="Times New Roman" w:hAnsi="Times New Roman"/>
          <w:sz w:val="24"/>
          <w:lang w:val="en-US"/>
        </w:rPr>
        <w:t>, Archer-Boyd,</w:t>
      </w:r>
      <w:r w:rsidR="00BF65EC" w:rsidRPr="0013688D">
        <w:rPr>
          <w:rFonts w:ascii="Times New Roman" w:hAnsi="Times New Roman"/>
          <w:sz w:val="24"/>
          <w:lang w:val="en-US"/>
        </w:rPr>
        <w:t xml:space="preserve"> et al., 2018)</w:t>
      </w:r>
      <w:r w:rsidR="00BF65EC" w:rsidRPr="0013688D">
        <w:rPr>
          <w:rFonts w:ascii="Times New Roman" w:hAnsi="Times New Roman"/>
          <w:sz w:val="24"/>
          <w:lang w:val="en-US"/>
        </w:rPr>
        <w:fldChar w:fldCharType="end"/>
      </w:r>
      <w:r w:rsidR="00BF65EC" w:rsidRPr="0013688D">
        <w:rPr>
          <w:rFonts w:ascii="Times New Roman" w:hAnsi="Times New Roman"/>
          <w:sz w:val="24"/>
          <w:lang w:val="en-US"/>
        </w:rPr>
        <w:t>, this</w:t>
      </w:r>
      <w:r w:rsidRPr="0013688D">
        <w:rPr>
          <w:rFonts w:ascii="Times New Roman" w:hAnsi="Times New Roman"/>
          <w:sz w:val="24"/>
          <w:lang w:val="en-US"/>
        </w:rPr>
        <w:t xml:space="preserve"> varied across participants </w:t>
      </w:r>
      <w:r w:rsidR="00BF65EC" w:rsidRPr="0013688D">
        <w:rPr>
          <w:rFonts w:ascii="Times New Roman" w:hAnsi="Times New Roman"/>
          <w:sz w:val="24"/>
          <w:lang w:val="en-US"/>
        </w:rPr>
        <w:t xml:space="preserve">in a uniform fashion </w:t>
      </w:r>
      <w:r w:rsidRPr="0013688D">
        <w:rPr>
          <w:rFonts w:ascii="Times New Roman" w:hAnsi="Times New Roman"/>
          <w:sz w:val="24"/>
          <w:lang w:val="en-US"/>
        </w:rPr>
        <w:t xml:space="preserve">(Experiment 1: </w:t>
      </w:r>
      <w:r w:rsidR="00063C02" w:rsidRPr="0013688D">
        <w:rPr>
          <w:rFonts w:ascii="Times New Roman" w:hAnsi="Times New Roman"/>
          <w:sz w:val="24"/>
          <w:lang w:val="en-US"/>
        </w:rPr>
        <w:t>p = 0.</w:t>
      </w:r>
      <w:r w:rsidR="009B6FDA" w:rsidRPr="0013688D">
        <w:rPr>
          <w:rFonts w:ascii="Times New Roman" w:hAnsi="Times New Roman"/>
          <w:sz w:val="24"/>
          <w:lang w:val="en-US"/>
        </w:rPr>
        <w:t>34</w:t>
      </w:r>
      <w:r w:rsidRPr="0013688D">
        <w:rPr>
          <w:rFonts w:ascii="Times New Roman" w:hAnsi="Times New Roman"/>
          <w:sz w:val="24"/>
          <w:lang w:val="en-US"/>
        </w:rPr>
        <w:t xml:space="preserve">; Experiment 2: </w:t>
      </w:r>
      <w:r w:rsidR="009B6FDA" w:rsidRPr="0013688D">
        <w:rPr>
          <w:rFonts w:ascii="Times New Roman" w:hAnsi="Times New Roman"/>
          <w:sz w:val="24"/>
          <w:lang w:val="en-US"/>
        </w:rPr>
        <w:t>p = 0.85</w:t>
      </w:r>
      <w:r w:rsidRPr="0013688D">
        <w:rPr>
          <w:rFonts w:ascii="Times New Roman" w:hAnsi="Times New Roman"/>
          <w:sz w:val="24"/>
          <w:lang w:val="en-US"/>
        </w:rPr>
        <w:t>; Rayleigh’s Test</w:t>
      </w:r>
      <w:r w:rsidR="00063C02" w:rsidRPr="0013688D">
        <w:rPr>
          <w:rFonts w:ascii="Times New Roman" w:hAnsi="Times New Roman"/>
          <w:sz w:val="24"/>
          <w:lang w:val="en-US"/>
        </w:rPr>
        <w:t xml:space="preserve"> for non-uniformity of circular data</w:t>
      </w:r>
      <w:r w:rsidRPr="0013688D">
        <w:rPr>
          <w:rFonts w:ascii="Times New Roman" w:hAnsi="Times New Roman"/>
          <w:sz w:val="24"/>
          <w:lang w:val="en-US"/>
        </w:rPr>
        <w:t xml:space="preserve">). Before the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-induced modulation of </w:t>
      </w:r>
      <w:r w:rsidR="00BF65EC" w:rsidRPr="0013688D">
        <w:rPr>
          <w:rFonts w:ascii="Times New Roman" w:hAnsi="Times New Roman"/>
          <w:sz w:val="24"/>
          <w:lang w:val="en-US"/>
        </w:rPr>
        <w:t xml:space="preserve">word report accuracy </w:t>
      </w:r>
      <w:r w:rsidRPr="0013688D">
        <w:rPr>
          <w:rFonts w:ascii="Times New Roman" w:hAnsi="Times New Roman"/>
          <w:sz w:val="24"/>
          <w:lang w:val="en-US"/>
        </w:rPr>
        <w:t xml:space="preserve">could be </w:t>
      </w:r>
      <w:r w:rsidR="00A909AE" w:rsidRPr="0013688D">
        <w:rPr>
          <w:rFonts w:ascii="Times New Roman" w:hAnsi="Times New Roman"/>
          <w:sz w:val="24"/>
          <w:lang w:val="en-US"/>
        </w:rPr>
        <w:t xml:space="preserve">averaged across participants and </w:t>
      </w:r>
      <w:r w:rsidRPr="0013688D">
        <w:rPr>
          <w:rFonts w:ascii="Times New Roman" w:hAnsi="Times New Roman"/>
          <w:sz w:val="24"/>
          <w:lang w:val="en-US"/>
        </w:rPr>
        <w:t xml:space="preserve">quantified </w:t>
      </w:r>
      <w:r w:rsidR="00A909AE" w:rsidRPr="0013688D">
        <w:rPr>
          <w:rFonts w:ascii="Times New Roman" w:hAnsi="Times New Roman"/>
          <w:sz w:val="24"/>
          <w:lang w:val="en-US"/>
        </w:rPr>
        <w:t xml:space="preserve">statistically, performance </w:t>
      </w:r>
      <w:r w:rsidR="00BF65EC" w:rsidRPr="0013688D">
        <w:rPr>
          <w:rFonts w:ascii="Times New Roman" w:hAnsi="Times New Roman"/>
          <w:sz w:val="24"/>
          <w:lang w:val="en-US"/>
        </w:rPr>
        <w:t xml:space="preserve">was </w:t>
      </w:r>
      <w:r w:rsidR="00A909AE" w:rsidRPr="0013688D">
        <w:rPr>
          <w:rFonts w:ascii="Times New Roman" w:hAnsi="Times New Roman"/>
          <w:sz w:val="24"/>
          <w:lang w:val="en-US"/>
        </w:rPr>
        <w:t>therefore aligned at a common phase bin for each participant. We applied two alignment procedures</w:t>
      </w:r>
      <w:r w:rsidR="001311BF" w:rsidRPr="0013688D">
        <w:rPr>
          <w:rFonts w:ascii="Times New Roman" w:hAnsi="Times New Roman"/>
          <w:sz w:val="24"/>
          <w:lang w:val="en-US"/>
        </w:rPr>
        <w:t xml:space="preserve"> </w:t>
      </w:r>
      <w:r w:rsidR="00BF65EC" w:rsidRPr="0013688D">
        <w:rPr>
          <w:rFonts w:ascii="Times New Roman" w:hAnsi="Times New Roman"/>
          <w:sz w:val="24"/>
          <w:lang w:val="en-US"/>
        </w:rPr>
        <w:t xml:space="preserve">prior to </w:t>
      </w:r>
      <w:r w:rsidR="001311BF" w:rsidRPr="0013688D">
        <w:rPr>
          <w:rFonts w:ascii="Times New Roman" w:hAnsi="Times New Roman"/>
          <w:sz w:val="24"/>
          <w:lang w:val="en-US"/>
        </w:rPr>
        <w:t>statistical analysis</w:t>
      </w:r>
      <w:r w:rsidR="00A43829" w:rsidRPr="0013688D">
        <w:rPr>
          <w:rFonts w:ascii="Times New Roman" w:hAnsi="Times New Roman"/>
          <w:sz w:val="24"/>
          <w:lang w:val="en-US"/>
        </w:rPr>
        <w:t xml:space="preserve"> (Fig. </w:t>
      </w:r>
      <w:r w:rsidR="001C777A" w:rsidRPr="0013688D">
        <w:rPr>
          <w:rFonts w:ascii="Times New Roman" w:hAnsi="Times New Roman"/>
          <w:sz w:val="24"/>
          <w:lang w:val="en-US"/>
        </w:rPr>
        <w:t>3</w:t>
      </w:r>
      <w:r w:rsidR="00A43829" w:rsidRPr="0013688D">
        <w:rPr>
          <w:rFonts w:ascii="Times New Roman" w:hAnsi="Times New Roman"/>
          <w:sz w:val="24"/>
          <w:lang w:val="en-US"/>
        </w:rPr>
        <w:t>)</w:t>
      </w:r>
      <w:r w:rsidR="00461F66" w:rsidRPr="0013688D">
        <w:rPr>
          <w:rFonts w:ascii="Times New Roman" w:hAnsi="Times New Roman"/>
          <w:sz w:val="24"/>
          <w:lang w:val="en-US"/>
        </w:rPr>
        <w:t>, as described in the following</w:t>
      </w:r>
      <w:r w:rsidR="00A909AE" w:rsidRPr="0013688D">
        <w:rPr>
          <w:rFonts w:ascii="Times New Roman" w:hAnsi="Times New Roman"/>
          <w:sz w:val="24"/>
          <w:lang w:val="en-US"/>
        </w:rPr>
        <w:t xml:space="preserve">. </w:t>
      </w:r>
    </w:p>
    <w:p w14:paraId="36B1AA4C" w14:textId="77777777" w:rsidR="00F95960" w:rsidRPr="0013688D" w:rsidRDefault="001311BF" w:rsidP="004134BC">
      <w:pPr>
        <w:spacing w:line="480" w:lineRule="auto"/>
        <w:jc w:val="both"/>
        <w:rPr>
          <w:rFonts w:ascii="Times New Roman" w:hAnsi="Times New Roman"/>
          <w:i/>
          <w:sz w:val="24"/>
          <w:lang w:val="en-US"/>
        </w:rPr>
      </w:pPr>
      <w:r w:rsidRPr="0013688D">
        <w:rPr>
          <w:rFonts w:ascii="Times New Roman" w:hAnsi="Times New Roman"/>
          <w:i/>
          <w:sz w:val="24"/>
          <w:lang w:val="en-US"/>
        </w:rPr>
        <w:t>Pre-registered procedure</w:t>
      </w:r>
      <w:r w:rsidR="00C15EE9" w:rsidRPr="0013688D">
        <w:rPr>
          <w:rFonts w:ascii="Times New Roman" w:hAnsi="Times New Roman"/>
          <w:i/>
          <w:sz w:val="24"/>
          <w:lang w:val="en-US"/>
        </w:rPr>
        <w:t xml:space="preserve"> for detecting effects of </w:t>
      </w:r>
      <w:proofErr w:type="spellStart"/>
      <w:r w:rsidR="00C15EE9" w:rsidRPr="0013688D">
        <w:rPr>
          <w:rFonts w:ascii="Times New Roman" w:hAnsi="Times New Roman"/>
          <w:i/>
          <w:sz w:val="24"/>
          <w:lang w:val="en-US"/>
        </w:rPr>
        <w:t>tACS</w:t>
      </w:r>
      <w:proofErr w:type="spellEnd"/>
      <w:r w:rsidR="00C15EE9" w:rsidRPr="0013688D">
        <w:rPr>
          <w:rFonts w:ascii="Times New Roman" w:hAnsi="Times New Roman"/>
          <w:i/>
          <w:sz w:val="24"/>
          <w:lang w:val="en-US"/>
        </w:rPr>
        <w:t xml:space="preserve"> phase on word report</w:t>
      </w:r>
      <w:r w:rsidR="00A909AE" w:rsidRPr="0013688D">
        <w:rPr>
          <w:rFonts w:ascii="Times New Roman" w:hAnsi="Times New Roman"/>
          <w:i/>
          <w:sz w:val="24"/>
          <w:lang w:val="en-US"/>
        </w:rPr>
        <w:t xml:space="preserve"> </w:t>
      </w:r>
      <w:r w:rsidR="007967F8" w:rsidRPr="0013688D">
        <w:rPr>
          <w:rFonts w:ascii="Times New Roman" w:hAnsi="Times New Roman"/>
          <w:i/>
          <w:sz w:val="24"/>
          <w:lang w:val="en-US"/>
        </w:rPr>
        <w:t>(Fig. 3</w:t>
      </w:r>
      <w:r w:rsidR="00A43829" w:rsidRPr="0013688D">
        <w:rPr>
          <w:rFonts w:ascii="Times New Roman" w:hAnsi="Times New Roman"/>
          <w:i/>
          <w:sz w:val="24"/>
          <w:lang w:val="en-US"/>
        </w:rPr>
        <w:t>A)</w:t>
      </w:r>
    </w:p>
    <w:p w14:paraId="58DEEB5E" w14:textId="77777777" w:rsidR="00E85B4C" w:rsidRPr="0013688D" w:rsidRDefault="00A2412C"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Performance (</w:t>
      </w:r>
      <w:r w:rsidR="00BF65EC" w:rsidRPr="0013688D">
        <w:rPr>
          <w:rStyle w:val="well"/>
          <w:rFonts w:ascii="Times New Roman" w:hAnsi="Times New Roman"/>
          <w:sz w:val="24"/>
          <w:lang w:val="en-US"/>
        </w:rPr>
        <w:t xml:space="preserve">the </w:t>
      </w:r>
      <w:r w:rsidRPr="0013688D">
        <w:rPr>
          <w:rStyle w:val="well"/>
          <w:rFonts w:ascii="Times New Roman" w:hAnsi="Times New Roman"/>
          <w:sz w:val="24"/>
          <w:lang w:val="en-US"/>
        </w:rPr>
        <w:t>LOR</w:t>
      </w:r>
      <w:r w:rsidR="00BF65EC" w:rsidRPr="0013688D">
        <w:rPr>
          <w:rStyle w:val="well"/>
          <w:rFonts w:ascii="Times New Roman" w:hAnsi="Times New Roman"/>
          <w:sz w:val="24"/>
          <w:lang w:val="en-US"/>
        </w:rPr>
        <w:t xml:space="preserve"> between Stim and Sham</w:t>
      </w:r>
      <w:r w:rsidR="00DC6332" w:rsidRPr="0013688D">
        <w:rPr>
          <w:rStyle w:val="well"/>
          <w:rFonts w:ascii="Times New Roman" w:hAnsi="Times New Roman"/>
          <w:sz w:val="24"/>
          <w:lang w:val="en-US"/>
        </w:rPr>
        <w:t xml:space="preserve"> conditions</w:t>
      </w:r>
      <w:r w:rsidRPr="0013688D">
        <w:rPr>
          <w:rStyle w:val="well"/>
          <w:rFonts w:ascii="Times New Roman" w:hAnsi="Times New Roman"/>
          <w:sz w:val="24"/>
          <w:lang w:val="en-US"/>
        </w:rPr>
        <w:t xml:space="preserve">) was quantified as a function of the phase relation between </w:t>
      </w:r>
      <w:proofErr w:type="spellStart"/>
      <w:r w:rsidRPr="0013688D">
        <w:rPr>
          <w:rStyle w:val="well"/>
          <w:rFonts w:ascii="Times New Roman" w:hAnsi="Times New Roman"/>
          <w:sz w:val="24"/>
          <w:lang w:val="en-US"/>
        </w:rPr>
        <w:t>tACS</w:t>
      </w:r>
      <w:proofErr w:type="spellEnd"/>
      <w:r w:rsidRPr="0013688D">
        <w:rPr>
          <w:rStyle w:val="well"/>
          <w:rFonts w:ascii="Times New Roman" w:hAnsi="Times New Roman"/>
          <w:sz w:val="24"/>
          <w:lang w:val="en-US"/>
        </w:rPr>
        <w:t xml:space="preserve"> and speech rhythm, as described above. Most </w:t>
      </w:r>
      <w:r w:rsidR="00BF65EC" w:rsidRPr="0013688D">
        <w:rPr>
          <w:rStyle w:val="well"/>
          <w:rFonts w:ascii="Times New Roman" w:hAnsi="Times New Roman"/>
          <w:sz w:val="24"/>
          <w:lang w:val="en-US"/>
        </w:rPr>
        <w:t xml:space="preserve">previous </w:t>
      </w:r>
      <w:r w:rsidRPr="0013688D">
        <w:rPr>
          <w:rStyle w:val="well"/>
          <w:rFonts w:ascii="Times New Roman" w:hAnsi="Times New Roman"/>
          <w:sz w:val="24"/>
          <w:lang w:val="en-US"/>
        </w:rPr>
        <w:t xml:space="preserve">studies average data across participants by aligning maximal performance at a </w:t>
      </w:r>
      <w:r w:rsidR="00F7530D" w:rsidRPr="0013688D">
        <w:rPr>
          <w:rStyle w:val="well"/>
          <w:rFonts w:ascii="Times New Roman" w:hAnsi="Times New Roman"/>
          <w:sz w:val="24"/>
          <w:lang w:val="en-US"/>
        </w:rPr>
        <w:t>certain</w:t>
      </w:r>
      <w:r w:rsidR="001200FC" w:rsidRPr="0013688D">
        <w:rPr>
          <w:rStyle w:val="well"/>
          <w:rFonts w:ascii="Times New Roman" w:hAnsi="Times New Roman"/>
          <w:sz w:val="24"/>
          <w:lang w:val="en-US"/>
        </w:rPr>
        <w:t xml:space="preserve"> phase bin (e.g., the center</w:t>
      </w:r>
      <w:r w:rsidRPr="0013688D">
        <w:rPr>
          <w:rStyle w:val="well"/>
          <w:rFonts w:ascii="Times New Roman" w:hAnsi="Times New Roman"/>
          <w:sz w:val="24"/>
          <w:lang w:val="en-US"/>
        </w:rPr>
        <w:t xml:space="preserve"> bin) and subsequently phase-wrapping the remaining data for each participant. However, </w:t>
      </w:r>
      <w:r w:rsidR="00BF65EC" w:rsidRPr="0013688D">
        <w:rPr>
          <w:rStyle w:val="well"/>
          <w:rFonts w:ascii="Times New Roman" w:hAnsi="Times New Roman"/>
          <w:sz w:val="24"/>
          <w:lang w:val="en-US"/>
        </w:rPr>
        <w:t xml:space="preserve">given previous results concerning the suppression of the BOLD response by </w:t>
      </w:r>
      <w:proofErr w:type="spellStart"/>
      <w:r w:rsidR="00BF65EC" w:rsidRPr="0013688D">
        <w:rPr>
          <w:rStyle w:val="well"/>
          <w:rFonts w:ascii="Times New Roman" w:hAnsi="Times New Roman"/>
          <w:sz w:val="24"/>
          <w:lang w:val="en-US"/>
        </w:rPr>
        <w:t>tACS</w:t>
      </w:r>
      <w:proofErr w:type="spellEnd"/>
      <w:r w:rsidR="00BF65EC" w:rsidRPr="0013688D">
        <w:rPr>
          <w:rStyle w:val="well"/>
          <w:rFonts w:ascii="Times New Roman" w:hAnsi="Times New Roman"/>
          <w:sz w:val="24"/>
          <w:lang w:val="en-US"/>
        </w:rPr>
        <w:t xml:space="preserve"> (Zoefel</w:t>
      </w:r>
      <w:r w:rsidR="00AF327F" w:rsidRPr="0013688D">
        <w:rPr>
          <w:rStyle w:val="well"/>
          <w:rFonts w:ascii="Times New Roman" w:hAnsi="Times New Roman"/>
          <w:sz w:val="24"/>
          <w:lang w:val="en-US"/>
        </w:rPr>
        <w:t>, Archer-Boyd,</w:t>
      </w:r>
      <w:r w:rsidR="00BF65EC" w:rsidRPr="0013688D">
        <w:rPr>
          <w:rStyle w:val="well"/>
          <w:rFonts w:ascii="Times New Roman" w:hAnsi="Times New Roman"/>
          <w:sz w:val="24"/>
          <w:lang w:val="en-US"/>
        </w:rPr>
        <w:t xml:space="preserve"> et al</w:t>
      </w:r>
      <w:r w:rsidR="00AF327F" w:rsidRPr="0013688D">
        <w:rPr>
          <w:rStyle w:val="well"/>
          <w:rFonts w:ascii="Times New Roman" w:hAnsi="Times New Roman"/>
          <w:sz w:val="24"/>
          <w:lang w:val="en-US"/>
        </w:rPr>
        <w:t>.</w:t>
      </w:r>
      <w:r w:rsidR="00BF65EC" w:rsidRPr="0013688D">
        <w:rPr>
          <w:rStyle w:val="well"/>
          <w:rFonts w:ascii="Times New Roman" w:hAnsi="Times New Roman"/>
          <w:sz w:val="24"/>
          <w:lang w:val="en-US"/>
        </w:rPr>
        <w:t xml:space="preserve">, 2018), </w:t>
      </w:r>
      <w:r w:rsidRPr="0013688D">
        <w:rPr>
          <w:rStyle w:val="well"/>
          <w:rFonts w:ascii="Times New Roman" w:hAnsi="Times New Roman"/>
          <w:sz w:val="24"/>
          <w:lang w:val="en-US"/>
        </w:rPr>
        <w:t xml:space="preserve">it is </w:t>
      </w:r>
      <w:r w:rsidR="00BF65EC" w:rsidRPr="0013688D">
        <w:rPr>
          <w:rStyle w:val="well"/>
          <w:rFonts w:ascii="Times New Roman" w:hAnsi="Times New Roman"/>
          <w:sz w:val="24"/>
          <w:lang w:val="en-US"/>
        </w:rPr>
        <w:t xml:space="preserve">equally </w:t>
      </w:r>
      <w:r w:rsidRPr="0013688D">
        <w:rPr>
          <w:rStyle w:val="well"/>
          <w:rFonts w:ascii="Times New Roman" w:hAnsi="Times New Roman"/>
          <w:sz w:val="24"/>
          <w:lang w:val="en-US"/>
        </w:rPr>
        <w:t xml:space="preserve">plausible that </w:t>
      </w:r>
      <w:proofErr w:type="spellStart"/>
      <w:r w:rsidRPr="0013688D">
        <w:rPr>
          <w:rStyle w:val="well"/>
          <w:rFonts w:ascii="Times New Roman" w:hAnsi="Times New Roman"/>
          <w:sz w:val="24"/>
          <w:lang w:val="en-US"/>
        </w:rPr>
        <w:t>tA</w:t>
      </w:r>
      <w:r w:rsidR="00F7530D" w:rsidRPr="0013688D">
        <w:rPr>
          <w:rStyle w:val="well"/>
          <w:rFonts w:ascii="Times New Roman" w:hAnsi="Times New Roman"/>
          <w:sz w:val="24"/>
          <w:lang w:val="en-US"/>
        </w:rPr>
        <w:t>CS</w:t>
      </w:r>
      <w:proofErr w:type="spellEnd"/>
      <w:r w:rsidR="00F7530D" w:rsidRPr="0013688D">
        <w:rPr>
          <w:rStyle w:val="well"/>
          <w:rFonts w:ascii="Times New Roman" w:hAnsi="Times New Roman"/>
          <w:sz w:val="24"/>
          <w:lang w:val="en-US"/>
        </w:rPr>
        <w:t xml:space="preserve"> disrupts </w:t>
      </w:r>
      <w:r w:rsidR="00BF65EC" w:rsidRPr="0013688D">
        <w:rPr>
          <w:rStyle w:val="well"/>
          <w:rFonts w:ascii="Times New Roman" w:hAnsi="Times New Roman"/>
          <w:sz w:val="24"/>
          <w:lang w:val="en-US"/>
        </w:rPr>
        <w:t xml:space="preserve">rather </w:t>
      </w:r>
      <w:r w:rsidR="00F7530D" w:rsidRPr="0013688D">
        <w:rPr>
          <w:rStyle w:val="well"/>
          <w:rFonts w:ascii="Times New Roman" w:hAnsi="Times New Roman"/>
          <w:sz w:val="24"/>
          <w:lang w:val="en-US"/>
        </w:rPr>
        <w:t>than enhances</w:t>
      </w:r>
      <w:r w:rsidRPr="0013688D">
        <w:rPr>
          <w:rStyle w:val="well"/>
          <w:rFonts w:ascii="Times New Roman" w:hAnsi="Times New Roman"/>
          <w:sz w:val="24"/>
          <w:lang w:val="en-US"/>
        </w:rPr>
        <w:t xml:space="preserve"> </w:t>
      </w:r>
      <w:r w:rsidR="00BF65EC" w:rsidRPr="0013688D">
        <w:rPr>
          <w:rStyle w:val="well"/>
          <w:rFonts w:ascii="Times New Roman" w:hAnsi="Times New Roman"/>
          <w:sz w:val="24"/>
          <w:lang w:val="en-US"/>
        </w:rPr>
        <w:t>word report accuracy</w:t>
      </w:r>
      <w:r w:rsidRPr="0013688D">
        <w:rPr>
          <w:rStyle w:val="well"/>
          <w:rFonts w:ascii="Times New Roman" w:hAnsi="Times New Roman"/>
          <w:sz w:val="24"/>
          <w:lang w:val="en-US"/>
        </w:rPr>
        <w:t xml:space="preserve">; in this case, </w:t>
      </w:r>
      <w:r w:rsidR="00BF65EC" w:rsidRPr="0013688D">
        <w:rPr>
          <w:rStyle w:val="well"/>
          <w:rFonts w:ascii="Times New Roman" w:hAnsi="Times New Roman"/>
          <w:sz w:val="24"/>
          <w:lang w:val="en-US"/>
        </w:rPr>
        <w:t xml:space="preserve">it </w:t>
      </w:r>
      <w:r w:rsidRPr="0013688D">
        <w:rPr>
          <w:rStyle w:val="well"/>
          <w:rFonts w:ascii="Times New Roman" w:hAnsi="Times New Roman"/>
          <w:sz w:val="24"/>
          <w:lang w:val="en-US"/>
        </w:rPr>
        <w:t xml:space="preserve">might be more appropriate for </w:t>
      </w:r>
      <w:r w:rsidR="00BF65EC" w:rsidRPr="0013688D">
        <w:rPr>
          <w:rStyle w:val="well"/>
          <w:rFonts w:ascii="Times New Roman" w:hAnsi="Times New Roman"/>
          <w:sz w:val="24"/>
          <w:lang w:val="en-US"/>
        </w:rPr>
        <w:t xml:space="preserve">the </w:t>
      </w:r>
      <w:r w:rsidR="00BF65EC" w:rsidRPr="0013688D">
        <w:rPr>
          <w:rStyle w:val="well"/>
          <w:rFonts w:ascii="Times New Roman" w:hAnsi="Times New Roman"/>
          <w:i/>
          <w:sz w:val="24"/>
          <w:lang w:val="en-US"/>
        </w:rPr>
        <w:t>minimum</w:t>
      </w:r>
      <w:r w:rsidR="00BF65EC" w:rsidRPr="0013688D">
        <w:rPr>
          <w:rStyle w:val="well"/>
          <w:rFonts w:ascii="Times New Roman" w:hAnsi="Times New Roman"/>
          <w:sz w:val="24"/>
          <w:lang w:val="en-US"/>
        </w:rPr>
        <w:t xml:space="preserve"> performance to be </w:t>
      </w:r>
      <w:r w:rsidRPr="0013688D">
        <w:rPr>
          <w:rStyle w:val="well"/>
          <w:rFonts w:ascii="Times New Roman" w:hAnsi="Times New Roman"/>
          <w:sz w:val="24"/>
          <w:lang w:val="en-US"/>
        </w:rPr>
        <w:t>align</w:t>
      </w:r>
      <w:r w:rsidR="00BF65EC" w:rsidRPr="0013688D">
        <w:rPr>
          <w:rStyle w:val="well"/>
          <w:rFonts w:ascii="Times New Roman" w:hAnsi="Times New Roman"/>
          <w:sz w:val="24"/>
          <w:lang w:val="en-US"/>
        </w:rPr>
        <w:t>ed over participants</w:t>
      </w:r>
      <w:r w:rsidRPr="0013688D">
        <w:rPr>
          <w:rStyle w:val="well"/>
          <w:rFonts w:ascii="Times New Roman" w:hAnsi="Times New Roman"/>
          <w:sz w:val="24"/>
          <w:lang w:val="en-US"/>
        </w:rPr>
        <w:t xml:space="preserve">. </w:t>
      </w:r>
      <w:r w:rsidR="00F7530D" w:rsidRPr="0013688D">
        <w:rPr>
          <w:rStyle w:val="well"/>
          <w:rFonts w:ascii="Times New Roman" w:hAnsi="Times New Roman"/>
          <w:sz w:val="24"/>
          <w:lang w:val="en-US"/>
        </w:rPr>
        <w:t xml:space="preserve">Thus, our </w:t>
      </w:r>
      <w:r w:rsidR="00BF65EC" w:rsidRPr="0013688D">
        <w:rPr>
          <w:rStyle w:val="well"/>
          <w:rFonts w:ascii="Times New Roman" w:hAnsi="Times New Roman"/>
          <w:sz w:val="24"/>
          <w:lang w:val="en-US"/>
        </w:rPr>
        <w:t xml:space="preserve">pre-registered </w:t>
      </w:r>
      <w:r w:rsidR="00F7530D" w:rsidRPr="0013688D">
        <w:rPr>
          <w:rStyle w:val="well"/>
          <w:rFonts w:ascii="Times New Roman" w:hAnsi="Times New Roman"/>
          <w:sz w:val="24"/>
          <w:lang w:val="en-US"/>
        </w:rPr>
        <w:t>approach</w:t>
      </w:r>
      <w:r w:rsidR="00BF65EC" w:rsidRPr="0013688D">
        <w:rPr>
          <w:rStyle w:val="well"/>
          <w:rFonts w:ascii="Times New Roman" w:hAnsi="Times New Roman"/>
          <w:sz w:val="24"/>
          <w:lang w:val="en-US"/>
        </w:rPr>
        <w:t xml:space="preserve"> was that </w:t>
      </w:r>
      <w:r w:rsidR="00F7530D" w:rsidRPr="0013688D">
        <w:rPr>
          <w:rStyle w:val="well"/>
          <w:rFonts w:ascii="Times New Roman" w:hAnsi="Times New Roman"/>
          <w:sz w:val="24"/>
          <w:lang w:val="en-US"/>
        </w:rPr>
        <w:t xml:space="preserve">for each participant, we </w:t>
      </w:r>
      <w:r w:rsidR="00BF65EC" w:rsidRPr="0013688D">
        <w:rPr>
          <w:rStyle w:val="well"/>
          <w:rFonts w:ascii="Times New Roman" w:hAnsi="Times New Roman"/>
          <w:sz w:val="24"/>
          <w:lang w:val="en-US"/>
        </w:rPr>
        <w:t xml:space="preserve">would designate as the </w:t>
      </w:r>
      <w:r w:rsidR="001200FC" w:rsidRPr="0013688D">
        <w:rPr>
          <w:rStyle w:val="well"/>
          <w:rFonts w:ascii="Times New Roman" w:hAnsi="Times New Roman"/>
          <w:sz w:val="24"/>
          <w:lang w:val="en-US"/>
        </w:rPr>
        <w:t>center</w:t>
      </w:r>
      <w:r w:rsidR="00BF65EC" w:rsidRPr="0013688D">
        <w:rPr>
          <w:rStyle w:val="well"/>
          <w:rFonts w:ascii="Times New Roman" w:hAnsi="Times New Roman"/>
          <w:sz w:val="24"/>
          <w:lang w:val="en-US"/>
        </w:rPr>
        <w:t xml:space="preserve"> bin the phase bin </w:t>
      </w:r>
      <w:r w:rsidRPr="0013688D">
        <w:rPr>
          <w:rStyle w:val="well"/>
          <w:rFonts w:ascii="Times New Roman" w:hAnsi="Times New Roman"/>
          <w:sz w:val="24"/>
          <w:lang w:val="en-US"/>
        </w:rPr>
        <w:t xml:space="preserve">that most strongly </w:t>
      </w:r>
      <w:r w:rsidR="00F7530D" w:rsidRPr="0013688D">
        <w:rPr>
          <w:rStyle w:val="well"/>
          <w:rFonts w:ascii="Times New Roman" w:hAnsi="Times New Roman"/>
          <w:sz w:val="24"/>
          <w:lang w:val="en-US"/>
        </w:rPr>
        <w:t xml:space="preserve">deviated from </w:t>
      </w:r>
      <w:r w:rsidR="00BF65EC" w:rsidRPr="0013688D">
        <w:rPr>
          <w:rStyle w:val="well"/>
          <w:rFonts w:ascii="Times New Roman" w:hAnsi="Times New Roman"/>
          <w:sz w:val="24"/>
          <w:lang w:val="en-US"/>
        </w:rPr>
        <w:t xml:space="preserve">a LOR of </w:t>
      </w:r>
      <w:r w:rsidR="00F7530D" w:rsidRPr="0013688D">
        <w:rPr>
          <w:rStyle w:val="well"/>
          <w:rFonts w:ascii="Times New Roman" w:hAnsi="Times New Roman"/>
          <w:sz w:val="24"/>
          <w:lang w:val="en-US"/>
        </w:rPr>
        <w:t xml:space="preserve">0 (i.e. </w:t>
      </w:r>
      <w:r w:rsidR="00BF65EC" w:rsidRPr="0013688D">
        <w:rPr>
          <w:rStyle w:val="well"/>
          <w:rFonts w:ascii="Times New Roman" w:hAnsi="Times New Roman"/>
          <w:sz w:val="24"/>
          <w:lang w:val="en-US"/>
        </w:rPr>
        <w:t xml:space="preserve">the </w:t>
      </w:r>
      <w:r w:rsidR="00F7530D" w:rsidRPr="0013688D">
        <w:rPr>
          <w:rStyle w:val="well"/>
          <w:rFonts w:ascii="Times New Roman" w:hAnsi="Times New Roman"/>
          <w:sz w:val="24"/>
          <w:lang w:val="en-US"/>
        </w:rPr>
        <w:t xml:space="preserve">maximum </w:t>
      </w:r>
      <w:r w:rsidR="00F7530D" w:rsidRPr="0013688D">
        <w:rPr>
          <w:rStyle w:val="well"/>
          <w:rFonts w:ascii="Times New Roman" w:hAnsi="Times New Roman"/>
          <w:i/>
          <w:sz w:val="24"/>
          <w:lang w:val="en-US"/>
        </w:rPr>
        <w:t>or</w:t>
      </w:r>
      <w:r w:rsidR="00F7530D" w:rsidRPr="0013688D">
        <w:rPr>
          <w:rStyle w:val="well"/>
          <w:rFonts w:ascii="Times New Roman" w:hAnsi="Times New Roman"/>
          <w:sz w:val="24"/>
          <w:lang w:val="en-US"/>
        </w:rPr>
        <w:t xml:space="preserve"> minimum</w:t>
      </w:r>
      <w:r w:rsidR="00BF65EC" w:rsidRPr="0013688D">
        <w:rPr>
          <w:rStyle w:val="well"/>
          <w:rFonts w:ascii="Times New Roman" w:hAnsi="Times New Roman"/>
          <w:sz w:val="24"/>
          <w:lang w:val="en-US"/>
        </w:rPr>
        <w:t>, whichever had the highest absolute value</w:t>
      </w:r>
      <w:r w:rsidR="00F7530D" w:rsidRPr="0013688D">
        <w:rPr>
          <w:rStyle w:val="well"/>
          <w:rFonts w:ascii="Times New Roman" w:hAnsi="Times New Roman"/>
          <w:sz w:val="24"/>
          <w:lang w:val="en-US"/>
        </w:rPr>
        <w:t>)</w:t>
      </w:r>
      <w:r w:rsidR="001311BF" w:rsidRPr="0013688D">
        <w:rPr>
          <w:rStyle w:val="well"/>
          <w:rFonts w:ascii="Times New Roman" w:hAnsi="Times New Roman"/>
          <w:sz w:val="24"/>
          <w:lang w:val="en-US"/>
        </w:rPr>
        <w:t xml:space="preserve">. </w:t>
      </w:r>
      <w:r w:rsidR="00F7530D" w:rsidRPr="0013688D">
        <w:rPr>
          <w:rStyle w:val="well"/>
          <w:rFonts w:ascii="Times New Roman" w:hAnsi="Times New Roman"/>
          <w:sz w:val="24"/>
          <w:lang w:val="en-US"/>
        </w:rPr>
        <w:t>If aligned performance corresponded to a minimum for a certain participant, the</w:t>
      </w:r>
      <w:r w:rsidR="007D111B" w:rsidRPr="0013688D">
        <w:rPr>
          <w:rStyle w:val="well"/>
          <w:rFonts w:ascii="Times New Roman" w:hAnsi="Times New Roman"/>
          <w:sz w:val="24"/>
          <w:lang w:val="en-US"/>
        </w:rPr>
        <w:t xml:space="preserve"> sign of the</w:t>
      </w:r>
      <w:r w:rsidR="00F7530D" w:rsidRPr="0013688D">
        <w:rPr>
          <w:rStyle w:val="well"/>
          <w:rFonts w:ascii="Times New Roman" w:hAnsi="Times New Roman"/>
          <w:sz w:val="24"/>
          <w:lang w:val="en-US"/>
        </w:rPr>
        <w:t xml:space="preserve"> resulting </w:t>
      </w:r>
      <w:r w:rsidR="00BF65EC" w:rsidRPr="0013688D">
        <w:rPr>
          <w:rStyle w:val="well"/>
          <w:rFonts w:ascii="Times New Roman" w:hAnsi="Times New Roman"/>
          <w:sz w:val="24"/>
          <w:lang w:val="en-US"/>
        </w:rPr>
        <w:t xml:space="preserve">LOR values </w:t>
      </w:r>
      <w:r w:rsidR="007D111B" w:rsidRPr="0013688D">
        <w:rPr>
          <w:rStyle w:val="well"/>
          <w:rFonts w:ascii="Times New Roman" w:hAnsi="Times New Roman"/>
          <w:sz w:val="24"/>
          <w:lang w:val="en-US"/>
        </w:rPr>
        <w:t>was</w:t>
      </w:r>
      <w:r w:rsidR="002F68AA" w:rsidRPr="0013688D">
        <w:rPr>
          <w:rStyle w:val="well"/>
          <w:rFonts w:ascii="Times New Roman" w:hAnsi="Times New Roman"/>
          <w:sz w:val="24"/>
          <w:lang w:val="en-US"/>
        </w:rPr>
        <w:t xml:space="preserve"> </w:t>
      </w:r>
      <w:r w:rsidR="00F7530D" w:rsidRPr="0013688D">
        <w:rPr>
          <w:rStyle w:val="well"/>
          <w:rFonts w:ascii="Times New Roman" w:hAnsi="Times New Roman"/>
          <w:sz w:val="24"/>
          <w:lang w:val="en-US"/>
        </w:rPr>
        <w:t>flipped (i.e. multiplied by -1) so that the value aligned at the center bin was consistently a maximum across participants. It is p</w:t>
      </w:r>
      <w:r w:rsidR="00882BFF" w:rsidRPr="0013688D">
        <w:rPr>
          <w:rStyle w:val="well"/>
          <w:rFonts w:ascii="Times New Roman" w:hAnsi="Times New Roman"/>
          <w:sz w:val="24"/>
          <w:lang w:val="en-US"/>
        </w:rPr>
        <w:t xml:space="preserve">ossible that </w:t>
      </w:r>
      <w:proofErr w:type="spellStart"/>
      <w:r w:rsidR="00882BFF" w:rsidRPr="0013688D">
        <w:rPr>
          <w:rStyle w:val="well"/>
          <w:rFonts w:ascii="Times New Roman" w:hAnsi="Times New Roman"/>
          <w:sz w:val="24"/>
          <w:lang w:val="en-US"/>
        </w:rPr>
        <w:t>tACS</w:t>
      </w:r>
      <w:proofErr w:type="spellEnd"/>
      <w:r w:rsidR="00882BFF" w:rsidRPr="0013688D">
        <w:rPr>
          <w:rStyle w:val="well"/>
          <w:rFonts w:ascii="Times New Roman" w:hAnsi="Times New Roman"/>
          <w:sz w:val="24"/>
          <w:lang w:val="en-US"/>
        </w:rPr>
        <w:t xml:space="preserve"> also modulates</w:t>
      </w:r>
      <w:r w:rsidR="00F7530D" w:rsidRPr="0013688D">
        <w:rPr>
          <w:rStyle w:val="well"/>
          <w:rFonts w:ascii="Times New Roman" w:hAnsi="Times New Roman"/>
          <w:sz w:val="24"/>
          <w:lang w:val="en-US"/>
        </w:rPr>
        <w:t xml:space="preserve"> speech </w:t>
      </w:r>
      <w:r w:rsidR="003C2F50" w:rsidRPr="0013688D">
        <w:rPr>
          <w:rStyle w:val="well"/>
          <w:rFonts w:ascii="Times New Roman" w:hAnsi="Times New Roman"/>
          <w:sz w:val="24"/>
          <w:lang w:val="en-US"/>
        </w:rPr>
        <w:t xml:space="preserve">perception </w:t>
      </w:r>
      <w:r w:rsidR="00F7530D" w:rsidRPr="0013688D">
        <w:rPr>
          <w:rStyle w:val="well"/>
          <w:rFonts w:ascii="Times New Roman" w:hAnsi="Times New Roman"/>
          <w:sz w:val="24"/>
          <w:lang w:val="en-US"/>
        </w:rPr>
        <w:t xml:space="preserve">in a phase-independent manner (i.e. enhances or disrupts performance for </w:t>
      </w:r>
      <w:r w:rsidR="00F7530D" w:rsidRPr="0013688D">
        <w:rPr>
          <w:rStyle w:val="well"/>
          <w:rFonts w:ascii="Times New Roman" w:hAnsi="Times New Roman"/>
          <w:i/>
          <w:sz w:val="24"/>
          <w:lang w:val="en-US"/>
        </w:rPr>
        <w:t>all</w:t>
      </w:r>
      <w:r w:rsidR="00F7530D" w:rsidRPr="0013688D">
        <w:rPr>
          <w:rStyle w:val="well"/>
          <w:rFonts w:ascii="Times New Roman" w:hAnsi="Times New Roman"/>
          <w:sz w:val="24"/>
          <w:lang w:val="en-US"/>
        </w:rPr>
        <w:t xml:space="preserve"> phase bins</w:t>
      </w:r>
      <w:r w:rsidR="00CF3CAB" w:rsidRPr="0013688D">
        <w:rPr>
          <w:rStyle w:val="well"/>
          <w:rFonts w:ascii="Times New Roman" w:hAnsi="Times New Roman"/>
          <w:sz w:val="24"/>
          <w:lang w:val="en-US"/>
        </w:rPr>
        <w:t xml:space="preserve">). This generic effect of </w:t>
      </w:r>
      <w:proofErr w:type="spellStart"/>
      <w:r w:rsidR="00CF3CAB" w:rsidRPr="0013688D">
        <w:rPr>
          <w:rStyle w:val="well"/>
          <w:rFonts w:ascii="Times New Roman" w:hAnsi="Times New Roman"/>
          <w:sz w:val="24"/>
          <w:lang w:val="en-US"/>
        </w:rPr>
        <w:t>tACS</w:t>
      </w:r>
      <w:proofErr w:type="spellEnd"/>
      <w:r w:rsidR="00CF3CAB" w:rsidRPr="0013688D">
        <w:rPr>
          <w:rStyle w:val="well"/>
          <w:rFonts w:ascii="Times New Roman" w:hAnsi="Times New Roman"/>
          <w:sz w:val="24"/>
          <w:lang w:val="en-US"/>
        </w:rPr>
        <w:t xml:space="preserve"> would </w:t>
      </w:r>
      <w:r w:rsidR="00882BFF" w:rsidRPr="0013688D">
        <w:rPr>
          <w:rStyle w:val="well"/>
          <w:rFonts w:ascii="Times New Roman" w:hAnsi="Times New Roman"/>
          <w:sz w:val="24"/>
          <w:lang w:val="en-US"/>
        </w:rPr>
        <w:t xml:space="preserve">result in an average LOR </w:t>
      </w:r>
      <w:r w:rsidR="00CF3CAB" w:rsidRPr="0013688D">
        <w:rPr>
          <w:rStyle w:val="well"/>
          <w:rFonts w:ascii="Times New Roman" w:hAnsi="Times New Roman"/>
          <w:sz w:val="24"/>
          <w:lang w:val="en-US"/>
        </w:rPr>
        <w:t xml:space="preserve">(combined over bins) </w:t>
      </w:r>
      <w:r w:rsidR="00882BFF" w:rsidRPr="0013688D">
        <w:rPr>
          <w:rStyle w:val="well"/>
          <w:rFonts w:ascii="Times New Roman" w:hAnsi="Times New Roman"/>
          <w:sz w:val="24"/>
          <w:lang w:val="en-US"/>
        </w:rPr>
        <w:t>that is larger or smaller than 0</w:t>
      </w:r>
      <w:r w:rsidR="00CF3CAB" w:rsidRPr="0013688D">
        <w:rPr>
          <w:rStyle w:val="well"/>
          <w:rFonts w:ascii="Times New Roman" w:hAnsi="Times New Roman"/>
          <w:sz w:val="24"/>
          <w:lang w:val="en-US"/>
        </w:rPr>
        <w:t xml:space="preserve"> (</w:t>
      </w:r>
      <w:r w:rsidR="00882BFF" w:rsidRPr="0013688D">
        <w:rPr>
          <w:rStyle w:val="well"/>
          <w:rFonts w:ascii="Times New Roman" w:hAnsi="Times New Roman"/>
          <w:sz w:val="24"/>
          <w:lang w:val="en-US"/>
        </w:rPr>
        <w:t>respectively</w:t>
      </w:r>
      <w:r w:rsidR="00F7530D" w:rsidRPr="0013688D">
        <w:rPr>
          <w:rStyle w:val="well"/>
          <w:rFonts w:ascii="Times New Roman" w:hAnsi="Times New Roman"/>
          <w:sz w:val="24"/>
          <w:lang w:val="en-US"/>
        </w:rPr>
        <w:t>).</w:t>
      </w:r>
      <w:r w:rsidR="00506481" w:rsidRPr="0013688D">
        <w:rPr>
          <w:rStyle w:val="well"/>
          <w:rFonts w:ascii="Times New Roman" w:hAnsi="Times New Roman"/>
          <w:sz w:val="24"/>
          <w:lang w:val="en-US"/>
        </w:rPr>
        <w:t xml:space="preserve"> We removed this</w:t>
      </w:r>
      <w:r w:rsidR="00882BFF" w:rsidRPr="0013688D">
        <w:rPr>
          <w:rStyle w:val="well"/>
          <w:rFonts w:ascii="Times New Roman" w:hAnsi="Times New Roman"/>
          <w:sz w:val="24"/>
          <w:lang w:val="en-US"/>
        </w:rPr>
        <w:t xml:space="preserve"> </w:t>
      </w:r>
      <w:r w:rsidR="007D111B" w:rsidRPr="0013688D">
        <w:rPr>
          <w:rStyle w:val="well"/>
          <w:rFonts w:ascii="Times New Roman" w:hAnsi="Times New Roman"/>
          <w:sz w:val="24"/>
          <w:lang w:val="en-US"/>
        </w:rPr>
        <w:t>effect</w:t>
      </w:r>
      <w:r w:rsidR="00882BFF" w:rsidRPr="0013688D">
        <w:rPr>
          <w:rStyle w:val="well"/>
          <w:rFonts w:ascii="Times New Roman" w:hAnsi="Times New Roman"/>
          <w:sz w:val="24"/>
          <w:lang w:val="en-US"/>
        </w:rPr>
        <w:t xml:space="preserve"> </w:t>
      </w:r>
      <w:r w:rsidR="007D111B" w:rsidRPr="0013688D">
        <w:rPr>
          <w:rStyle w:val="well"/>
          <w:rFonts w:ascii="Times New Roman" w:hAnsi="Times New Roman"/>
          <w:sz w:val="24"/>
          <w:lang w:val="en-US"/>
        </w:rPr>
        <w:t xml:space="preserve">from individual participant’s data </w:t>
      </w:r>
      <w:r w:rsidR="00882BFF" w:rsidRPr="0013688D">
        <w:rPr>
          <w:rStyle w:val="well"/>
          <w:rFonts w:ascii="Times New Roman" w:hAnsi="Times New Roman"/>
          <w:sz w:val="24"/>
          <w:lang w:val="en-US"/>
        </w:rPr>
        <w:t xml:space="preserve">by subtracting </w:t>
      </w:r>
      <w:r w:rsidR="00D13B08" w:rsidRPr="0013688D">
        <w:rPr>
          <w:rStyle w:val="well"/>
          <w:rFonts w:ascii="Times New Roman" w:hAnsi="Times New Roman"/>
          <w:sz w:val="24"/>
          <w:lang w:val="en-US"/>
        </w:rPr>
        <w:t xml:space="preserve">the </w:t>
      </w:r>
      <w:r w:rsidR="00882BFF" w:rsidRPr="0013688D">
        <w:rPr>
          <w:rStyle w:val="well"/>
          <w:rFonts w:ascii="Times New Roman" w:hAnsi="Times New Roman"/>
          <w:sz w:val="24"/>
          <w:lang w:val="en-US"/>
        </w:rPr>
        <w:t xml:space="preserve">mean </w:t>
      </w:r>
      <w:r w:rsidR="00D13B08" w:rsidRPr="0013688D">
        <w:rPr>
          <w:rStyle w:val="well"/>
          <w:rFonts w:ascii="Times New Roman" w:hAnsi="Times New Roman"/>
          <w:sz w:val="24"/>
          <w:lang w:val="en-US"/>
        </w:rPr>
        <w:t xml:space="preserve">LOR over phase bins. This mean correction operation was performed </w:t>
      </w:r>
      <w:r w:rsidR="00E85B4C" w:rsidRPr="0013688D">
        <w:rPr>
          <w:rStyle w:val="well"/>
          <w:rFonts w:ascii="Times New Roman" w:hAnsi="Times New Roman"/>
          <w:sz w:val="24"/>
          <w:lang w:val="en-US"/>
        </w:rPr>
        <w:t xml:space="preserve">before the phase bin with the largest deviance from 0 was </w:t>
      </w:r>
      <w:r w:rsidR="007D111B" w:rsidRPr="0013688D">
        <w:rPr>
          <w:rStyle w:val="well"/>
          <w:rFonts w:ascii="Times New Roman" w:hAnsi="Times New Roman"/>
          <w:sz w:val="24"/>
          <w:lang w:val="en-US"/>
        </w:rPr>
        <w:t>determined</w:t>
      </w:r>
      <w:r w:rsidR="00882BFF" w:rsidRPr="0013688D">
        <w:rPr>
          <w:rStyle w:val="well"/>
          <w:rFonts w:ascii="Times New Roman" w:hAnsi="Times New Roman"/>
          <w:sz w:val="24"/>
          <w:lang w:val="en-US"/>
        </w:rPr>
        <w:t>. This final step was not pre-registered</w:t>
      </w:r>
      <w:r w:rsidR="00506481" w:rsidRPr="0013688D">
        <w:rPr>
          <w:rStyle w:val="well"/>
          <w:rFonts w:ascii="Times New Roman" w:hAnsi="Times New Roman"/>
          <w:sz w:val="24"/>
          <w:lang w:val="en-US"/>
        </w:rPr>
        <w:t xml:space="preserve"> but deemed necessary post-hoc, as </w:t>
      </w:r>
      <w:r w:rsidR="00E85B4C" w:rsidRPr="0013688D">
        <w:rPr>
          <w:rStyle w:val="well"/>
          <w:rFonts w:ascii="Times New Roman" w:hAnsi="Times New Roman"/>
          <w:sz w:val="24"/>
          <w:lang w:val="en-US"/>
        </w:rPr>
        <w:t>the largest deviance from 0 would otherwise always reflect the direction of the generic effect (i.e. it would always be a maximum given a positive generic effect, and always a minimum given a negative generic effect)</w:t>
      </w:r>
      <w:r w:rsidR="00882BFF" w:rsidRPr="0013688D">
        <w:rPr>
          <w:rStyle w:val="well"/>
          <w:rFonts w:ascii="Times New Roman" w:hAnsi="Times New Roman"/>
          <w:sz w:val="24"/>
          <w:lang w:val="en-US"/>
        </w:rPr>
        <w:t xml:space="preserve">. </w:t>
      </w:r>
    </w:p>
    <w:p w14:paraId="7AF8531B" w14:textId="1AE4377F" w:rsidR="00882BFF" w:rsidRPr="0013688D" w:rsidRDefault="000F731E"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D</w:t>
      </w:r>
      <w:r w:rsidR="00822B3C" w:rsidRPr="0013688D">
        <w:rPr>
          <w:rStyle w:val="well"/>
          <w:rFonts w:ascii="Times New Roman" w:hAnsi="Times New Roman"/>
          <w:sz w:val="24"/>
          <w:lang w:val="en-US"/>
        </w:rPr>
        <w:t>ue to the alignment</w:t>
      </w:r>
      <w:r w:rsidR="00D13B08" w:rsidRPr="0013688D">
        <w:rPr>
          <w:rStyle w:val="well"/>
          <w:rFonts w:ascii="Times New Roman" w:hAnsi="Times New Roman"/>
          <w:sz w:val="24"/>
          <w:lang w:val="en-US"/>
        </w:rPr>
        <w:t xml:space="preserve"> procedure described above</w:t>
      </w:r>
      <w:r w:rsidR="001200FC" w:rsidRPr="0013688D">
        <w:rPr>
          <w:rStyle w:val="well"/>
          <w:rFonts w:ascii="Times New Roman" w:hAnsi="Times New Roman"/>
          <w:sz w:val="24"/>
          <w:lang w:val="en-US"/>
        </w:rPr>
        <w:t>, performance in the center</w:t>
      </w:r>
      <w:r w:rsidR="00822B3C" w:rsidRPr="0013688D">
        <w:rPr>
          <w:rStyle w:val="well"/>
          <w:rFonts w:ascii="Times New Roman" w:hAnsi="Times New Roman"/>
          <w:sz w:val="24"/>
          <w:lang w:val="en-US"/>
        </w:rPr>
        <w:t xml:space="preserve"> bin is trivially a maximum and needs to be excluded from the analysis. However, assuming that </w:t>
      </w:r>
      <w:proofErr w:type="spellStart"/>
      <w:r w:rsidR="00822B3C" w:rsidRPr="0013688D">
        <w:rPr>
          <w:rStyle w:val="well"/>
          <w:rFonts w:ascii="Times New Roman" w:hAnsi="Times New Roman"/>
          <w:sz w:val="24"/>
          <w:lang w:val="en-US"/>
        </w:rPr>
        <w:t>tACS</w:t>
      </w:r>
      <w:proofErr w:type="spellEnd"/>
      <w:r w:rsidR="00822B3C" w:rsidRPr="0013688D">
        <w:rPr>
          <w:rStyle w:val="well"/>
          <w:rFonts w:ascii="Times New Roman" w:hAnsi="Times New Roman"/>
          <w:sz w:val="24"/>
          <w:lang w:val="en-US"/>
        </w:rPr>
        <w:t xml:space="preserve"> modulates speech perception in a phase-specific manner, performance </w:t>
      </w:r>
      <w:r w:rsidR="001200FC" w:rsidRPr="0013688D">
        <w:rPr>
          <w:rStyle w:val="well"/>
          <w:rFonts w:ascii="Times New Roman" w:hAnsi="Times New Roman"/>
          <w:sz w:val="24"/>
          <w:lang w:val="en-US"/>
        </w:rPr>
        <w:t>in phase bins next to the center</w:t>
      </w:r>
      <w:r w:rsidR="00822B3C" w:rsidRPr="0013688D">
        <w:rPr>
          <w:rStyle w:val="well"/>
          <w:rFonts w:ascii="Times New Roman" w:hAnsi="Times New Roman"/>
          <w:sz w:val="24"/>
          <w:lang w:val="en-US"/>
        </w:rPr>
        <w:t xml:space="preserve"> bin should still be better than in </w:t>
      </w:r>
      <w:r w:rsidR="00E246DE" w:rsidRPr="0013688D">
        <w:rPr>
          <w:rStyle w:val="well"/>
          <w:rFonts w:ascii="Times New Roman" w:hAnsi="Times New Roman"/>
          <w:sz w:val="24"/>
          <w:lang w:val="en-US"/>
        </w:rPr>
        <w:t xml:space="preserve">phase bins that are </w:t>
      </w:r>
      <w:r w:rsidR="00822B3C" w:rsidRPr="0013688D">
        <w:rPr>
          <w:rStyle w:val="well"/>
          <w:rFonts w:ascii="Times New Roman" w:hAnsi="Times New Roman"/>
          <w:sz w:val="24"/>
          <w:lang w:val="en-US"/>
        </w:rPr>
        <w:t>further away.</w:t>
      </w:r>
      <w:r w:rsidR="005E3B6B" w:rsidRPr="0013688D">
        <w:rPr>
          <w:rStyle w:val="well"/>
          <w:rFonts w:ascii="Times New Roman" w:hAnsi="Times New Roman"/>
          <w:sz w:val="24"/>
          <w:lang w:val="en-US"/>
        </w:rPr>
        <w:t xml:space="preserve"> I</w:t>
      </w:r>
      <w:r w:rsidR="00882BFF" w:rsidRPr="0013688D">
        <w:rPr>
          <w:rStyle w:val="well"/>
          <w:rFonts w:ascii="Times New Roman" w:hAnsi="Times New Roman"/>
          <w:sz w:val="24"/>
          <w:lang w:val="en-US"/>
        </w:rPr>
        <w:t xml:space="preserve">n order to test whether word report accuracy depends on the phase relation between </w:t>
      </w:r>
      <w:proofErr w:type="spellStart"/>
      <w:r w:rsidR="00882BFF" w:rsidRPr="0013688D">
        <w:rPr>
          <w:rStyle w:val="well"/>
          <w:rFonts w:ascii="Times New Roman" w:hAnsi="Times New Roman"/>
          <w:sz w:val="24"/>
          <w:lang w:val="en-US"/>
        </w:rPr>
        <w:t>tACS</w:t>
      </w:r>
      <w:proofErr w:type="spellEnd"/>
      <w:r w:rsidR="00882BFF" w:rsidRPr="0013688D">
        <w:rPr>
          <w:rStyle w:val="well"/>
          <w:rFonts w:ascii="Times New Roman" w:hAnsi="Times New Roman"/>
          <w:sz w:val="24"/>
          <w:lang w:val="en-US"/>
        </w:rPr>
        <w:t xml:space="preserve"> and speech, we </w:t>
      </w:r>
      <w:r w:rsidR="005E3B6B" w:rsidRPr="0013688D">
        <w:rPr>
          <w:rStyle w:val="well"/>
          <w:rFonts w:ascii="Times New Roman" w:hAnsi="Times New Roman"/>
          <w:sz w:val="24"/>
          <w:lang w:val="en-US"/>
        </w:rPr>
        <w:t xml:space="preserve">therefore subtracted </w:t>
      </w:r>
      <w:r w:rsidR="00882BFF" w:rsidRPr="0013688D">
        <w:rPr>
          <w:rStyle w:val="well"/>
          <w:rFonts w:ascii="Times New Roman" w:hAnsi="Times New Roman"/>
          <w:sz w:val="24"/>
          <w:lang w:val="en-US"/>
        </w:rPr>
        <w:t xml:space="preserve">the average LOR </w:t>
      </w:r>
      <w:r w:rsidR="005E3B6B" w:rsidRPr="0013688D">
        <w:rPr>
          <w:rStyle w:val="well"/>
          <w:rFonts w:ascii="Times New Roman" w:hAnsi="Times New Roman"/>
          <w:sz w:val="24"/>
          <w:lang w:val="en-US"/>
        </w:rPr>
        <w:t>of the two phase bins adjacent to the bin that is 180° away fr</w:t>
      </w:r>
      <w:r w:rsidR="007967F8" w:rsidRPr="0013688D">
        <w:rPr>
          <w:rStyle w:val="well"/>
          <w:rFonts w:ascii="Times New Roman" w:hAnsi="Times New Roman"/>
          <w:sz w:val="24"/>
          <w:lang w:val="en-US"/>
        </w:rPr>
        <w:t>om the center bin (</w:t>
      </w:r>
      <w:r w:rsidR="00B21912" w:rsidRPr="0013688D">
        <w:rPr>
          <w:rStyle w:val="well"/>
          <w:rFonts w:ascii="Times New Roman" w:hAnsi="Times New Roman"/>
          <w:sz w:val="24"/>
          <w:lang w:val="en-US"/>
        </w:rPr>
        <w:t>red</w:t>
      </w:r>
      <w:r w:rsidR="007967F8" w:rsidRPr="0013688D">
        <w:rPr>
          <w:rStyle w:val="well"/>
          <w:rFonts w:ascii="Times New Roman" w:hAnsi="Times New Roman"/>
          <w:sz w:val="24"/>
          <w:lang w:val="en-US"/>
        </w:rPr>
        <w:t xml:space="preserve"> in Fig. 3</w:t>
      </w:r>
      <w:r w:rsidR="005E3B6B" w:rsidRPr="0013688D">
        <w:rPr>
          <w:rStyle w:val="well"/>
          <w:rFonts w:ascii="Times New Roman" w:hAnsi="Times New Roman"/>
          <w:sz w:val="24"/>
          <w:lang w:val="en-US"/>
        </w:rPr>
        <w:t xml:space="preserve">A) </w:t>
      </w:r>
      <w:r w:rsidR="00590CF5" w:rsidRPr="0013688D">
        <w:rPr>
          <w:rStyle w:val="well"/>
          <w:rFonts w:ascii="Times New Roman" w:hAnsi="Times New Roman"/>
          <w:sz w:val="24"/>
          <w:lang w:val="en-US"/>
        </w:rPr>
        <w:t xml:space="preserve">from </w:t>
      </w:r>
      <w:r w:rsidR="005E3B6B" w:rsidRPr="0013688D">
        <w:rPr>
          <w:rStyle w:val="well"/>
          <w:rFonts w:ascii="Times New Roman" w:hAnsi="Times New Roman"/>
          <w:sz w:val="24"/>
          <w:lang w:val="en-US"/>
        </w:rPr>
        <w:t xml:space="preserve">that of </w:t>
      </w:r>
      <w:r w:rsidR="00882BFF" w:rsidRPr="0013688D">
        <w:rPr>
          <w:rStyle w:val="well"/>
          <w:rFonts w:ascii="Times New Roman" w:hAnsi="Times New Roman"/>
          <w:sz w:val="24"/>
          <w:lang w:val="en-US"/>
        </w:rPr>
        <w:t xml:space="preserve">the two phase bins adjacent to the center bin </w:t>
      </w:r>
      <w:r w:rsidR="007967F8" w:rsidRPr="0013688D">
        <w:rPr>
          <w:rStyle w:val="well"/>
          <w:rFonts w:ascii="Times New Roman" w:hAnsi="Times New Roman"/>
          <w:sz w:val="24"/>
          <w:lang w:val="en-US"/>
        </w:rPr>
        <w:t>(</w:t>
      </w:r>
      <w:r w:rsidR="00B21912" w:rsidRPr="0013688D">
        <w:rPr>
          <w:rStyle w:val="well"/>
          <w:rFonts w:ascii="Times New Roman" w:hAnsi="Times New Roman"/>
          <w:sz w:val="24"/>
          <w:lang w:val="en-US"/>
        </w:rPr>
        <w:t>brown</w:t>
      </w:r>
      <w:r w:rsidR="007967F8" w:rsidRPr="0013688D">
        <w:rPr>
          <w:rStyle w:val="well"/>
          <w:rFonts w:ascii="Times New Roman" w:hAnsi="Times New Roman"/>
          <w:sz w:val="24"/>
          <w:lang w:val="en-US"/>
        </w:rPr>
        <w:t xml:space="preserve"> in Fig. 3</w:t>
      </w:r>
      <w:r w:rsidR="00A43829" w:rsidRPr="0013688D">
        <w:rPr>
          <w:rStyle w:val="well"/>
          <w:rFonts w:ascii="Times New Roman" w:hAnsi="Times New Roman"/>
          <w:sz w:val="24"/>
          <w:lang w:val="en-US"/>
        </w:rPr>
        <w:t>A)</w:t>
      </w:r>
      <w:r w:rsidR="005E3B6B" w:rsidRPr="0013688D">
        <w:rPr>
          <w:rStyle w:val="well"/>
          <w:rFonts w:ascii="Times New Roman" w:hAnsi="Times New Roman"/>
          <w:sz w:val="24"/>
          <w:lang w:val="en-US"/>
        </w:rPr>
        <w:t xml:space="preserve">. </w:t>
      </w:r>
      <w:r w:rsidRPr="0013688D">
        <w:rPr>
          <w:rStyle w:val="well"/>
          <w:rFonts w:ascii="Times New Roman" w:hAnsi="Times New Roman"/>
          <w:sz w:val="24"/>
          <w:lang w:val="en-US"/>
        </w:rPr>
        <w:t xml:space="preserve">The two phase bins adjacent to the bin opposite to the center bin, rather than the opposite bin itself, were analyzed so that our comparison involved an equal number of phase bins. </w:t>
      </w:r>
      <w:r w:rsidR="00B9652E" w:rsidRPr="0013688D">
        <w:rPr>
          <w:rStyle w:val="well"/>
          <w:rFonts w:ascii="Times New Roman" w:hAnsi="Times New Roman"/>
          <w:sz w:val="24"/>
          <w:lang w:val="en-US"/>
        </w:rPr>
        <w:t>Separately f</w:t>
      </w:r>
      <w:r w:rsidRPr="0013688D">
        <w:rPr>
          <w:rStyle w:val="well"/>
          <w:rFonts w:ascii="Times New Roman" w:hAnsi="Times New Roman"/>
          <w:sz w:val="24"/>
          <w:lang w:val="en-US"/>
        </w:rPr>
        <w:t>or each of the two experiments, t</w:t>
      </w:r>
      <w:r w:rsidR="005E3B6B" w:rsidRPr="0013688D">
        <w:rPr>
          <w:rStyle w:val="well"/>
          <w:rFonts w:ascii="Times New Roman" w:hAnsi="Times New Roman"/>
          <w:sz w:val="24"/>
          <w:lang w:val="en-US"/>
        </w:rPr>
        <w:t xml:space="preserve">he resulting difference </w:t>
      </w:r>
      <w:r w:rsidRPr="0013688D">
        <w:rPr>
          <w:rStyle w:val="well"/>
          <w:rFonts w:ascii="Times New Roman" w:hAnsi="Times New Roman"/>
          <w:i/>
          <w:sz w:val="24"/>
          <w:lang w:val="en-US"/>
        </w:rPr>
        <w:t>d</w:t>
      </w:r>
      <w:r w:rsidR="00A43829" w:rsidRPr="0013688D">
        <w:rPr>
          <w:rStyle w:val="well"/>
          <w:rFonts w:ascii="Times New Roman" w:hAnsi="Times New Roman"/>
          <w:sz w:val="24"/>
          <w:lang w:val="en-US"/>
        </w:rPr>
        <w:t xml:space="preserve"> </w:t>
      </w:r>
      <w:r w:rsidRPr="0013688D">
        <w:rPr>
          <w:rStyle w:val="well"/>
          <w:rFonts w:ascii="Times New Roman" w:hAnsi="Times New Roman"/>
          <w:sz w:val="24"/>
          <w:lang w:val="en-US"/>
        </w:rPr>
        <w:t xml:space="preserve">was then compared </w:t>
      </w:r>
      <w:r w:rsidR="000623B1" w:rsidRPr="0013688D">
        <w:rPr>
          <w:rStyle w:val="well"/>
          <w:rFonts w:ascii="Times New Roman" w:hAnsi="Times New Roman"/>
          <w:sz w:val="24"/>
          <w:lang w:val="en-US"/>
        </w:rPr>
        <w:t xml:space="preserve">to </w:t>
      </w:r>
      <w:r w:rsidRPr="0013688D">
        <w:rPr>
          <w:rStyle w:val="well"/>
          <w:rFonts w:ascii="Times New Roman" w:hAnsi="Times New Roman"/>
          <w:sz w:val="24"/>
          <w:lang w:val="en-US"/>
        </w:rPr>
        <w:t>0, using a one-tailed one-sample t-test. A</w:t>
      </w:r>
      <w:r w:rsidR="00AA5D37" w:rsidRPr="0013688D">
        <w:rPr>
          <w:rStyle w:val="well"/>
          <w:rFonts w:ascii="Times New Roman" w:hAnsi="Times New Roman"/>
          <w:sz w:val="24"/>
          <w:lang w:val="en-US"/>
        </w:rPr>
        <w:t xml:space="preserve"> </w:t>
      </w:r>
      <w:r w:rsidRPr="0013688D">
        <w:rPr>
          <w:rStyle w:val="well"/>
          <w:rFonts w:ascii="Times New Roman" w:hAnsi="Times New Roman"/>
          <w:i/>
          <w:sz w:val="24"/>
          <w:lang w:val="en-US"/>
        </w:rPr>
        <w:t>d</w:t>
      </w:r>
      <w:r w:rsidR="00313C8D" w:rsidRPr="0013688D">
        <w:rPr>
          <w:rStyle w:val="well"/>
          <w:rFonts w:ascii="Times New Roman" w:hAnsi="Times New Roman"/>
          <w:sz w:val="24"/>
          <w:lang w:val="en-US"/>
        </w:rPr>
        <w:t xml:space="preserve"> </w:t>
      </w:r>
      <w:r w:rsidR="00AA5D37" w:rsidRPr="0013688D">
        <w:rPr>
          <w:rStyle w:val="well"/>
          <w:rFonts w:ascii="Times New Roman" w:hAnsi="Times New Roman"/>
          <w:sz w:val="24"/>
          <w:lang w:val="en-US"/>
        </w:rPr>
        <w:t xml:space="preserve">greater than 0 </w:t>
      </w:r>
      <w:r w:rsidR="00313C8D" w:rsidRPr="0013688D">
        <w:rPr>
          <w:rStyle w:val="well"/>
          <w:rFonts w:ascii="Times New Roman" w:hAnsi="Times New Roman"/>
          <w:sz w:val="24"/>
          <w:lang w:val="en-US"/>
        </w:rPr>
        <w:t>represent</w:t>
      </w:r>
      <w:r w:rsidR="00B9652E" w:rsidRPr="0013688D">
        <w:rPr>
          <w:rStyle w:val="well"/>
          <w:rFonts w:ascii="Times New Roman" w:hAnsi="Times New Roman"/>
          <w:sz w:val="24"/>
          <w:lang w:val="en-US"/>
        </w:rPr>
        <w:t>s</w:t>
      </w:r>
      <w:r w:rsidR="00313C8D" w:rsidRPr="0013688D">
        <w:rPr>
          <w:rStyle w:val="well"/>
          <w:rFonts w:ascii="Times New Roman" w:hAnsi="Times New Roman"/>
          <w:sz w:val="24"/>
          <w:lang w:val="en-US"/>
        </w:rPr>
        <w:t xml:space="preserve"> evidence for a causal role of neural entrainment for speech </w:t>
      </w:r>
      <w:r w:rsidR="007D111B" w:rsidRPr="0013688D">
        <w:rPr>
          <w:rStyle w:val="well"/>
          <w:rFonts w:ascii="Times New Roman" w:hAnsi="Times New Roman"/>
          <w:sz w:val="24"/>
          <w:lang w:val="en-US"/>
        </w:rPr>
        <w:t>perception</w:t>
      </w:r>
      <w:r w:rsidR="00313C8D" w:rsidRPr="0013688D">
        <w:rPr>
          <w:rStyle w:val="well"/>
          <w:rFonts w:ascii="Times New Roman" w:hAnsi="Times New Roman"/>
          <w:sz w:val="24"/>
          <w:lang w:val="en-US"/>
        </w:rPr>
        <w:t xml:space="preserve">. This </w:t>
      </w:r>
      <w:r w:rsidR="002B1B86" w:rsidRPr="0013688D">
        <w:rPr>
          <w:rStyle w:val="well"/>
          <w:rFonts w:ascii="Times New Roman" w:hAnsi="Times New Roman"/>
          <w:sz w:val="24"/>
          <w:lang w:val="en-US"/>
        </w:rPr>
        <w:t xml:space="preserve">is a variant of an analysis </w:t>
      </w:r>
      <w:r w:rsidR="00313C8D" w:rsidRPr="0013688D">
        <w:rPr>
          <w:rStyle w:val="well"/>
          <w:rFonts w:ascii="Times New Roman" w:hAnsi="Times New Roman"/>
          <w:sz w:val="24"/>
          <w:lang w:val="en-US"/>
        </w:rPr>
        <w:t xml:space="preserve">used by </w:t>
      </w:r>
      <w:r w:rsidR="00313C8D" w:rsidRPr="0013688D">
        <w:rPr>
          <w:rStyle w:val="well"/>
          <w:rFonts w:ascii="Times New Roman" w:hAnsi="Times New Roman"/>
          <w:sz w:val="24"/>
          <w:lang w:val="en-US"/>
        </w:rPr>
        <w:fldChar w:fldCharType="begin"/>
      </w:r>
      <w:r w:rsidR="00313C8D" w:rsidRPr="0013688D">
        <w:rPr>
          <w:rStyle w:val="well"/>
          <w:rFonts w:ascii="Times New Roman" w:hAnsi="Times New Roman"/>
          <w:sz w:val="24"/>
          <w:lang w:val="en-US"/>
        </w:rPr>
        <w:instrText xml:space="preserve"> ADDIN ZOTERO_ITEM CSL_CITATION {"citationID":"a2eemdceesf","properties":{"formattedCitation":"(Riecke et al., 2018)","plainCitation":"(Riecke et al., 2018)"},"citationItems":[{"id":"14NzTb7d/8kBy74tW","uris":["http://zotero.org/users/local/zxD7V9iv/items/SY6G8KUB"],"uri":["http://zotero.org/users/local/zxD7V9iv/items/SY6G8KUB"],"itemData":{"id":"14NzTb7d/8kBy74tW","type":"article-journal","title":"Neural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schema":"https://github.com/citation-style-language/schema/raw/master/csl-citation.json"} </w:instrText>
      </w:r>
      <w:r w:rsidR="00313C8D" w:rsidRPr="0013688D">
        <w:rPr>
          <w:rStyle w:val="well"/>
          <w:rFonts w:ascii="Times New Roman" w:hAnsi="Times New Roman"/>
          <w:sz w:val="24"/>
          <w:lang w:val="en-US"/>
        </w:rPr>
        <w:fldChar w:fldCharType="separate"/>
      </w:r>
      <w:r w:rsidR="00313C8D" w:rsidRPr="0013688D">
        <w:rPr>
          <w:rFonts w:ascii="Times New Roman" w:hAnsi="Times New Roman"/>
          <w:sz w:val="24"/>
          <w:lang w:val="en-US"/>
        </w:rPr>
        <w:t>Riecke et al. (2018</w:t>
      </w:r>
      <w:r w:rsidR="00D13B08" w:rsidRPr="0013688D">
        <w:rPr>
          <w:rFonts w:ascii="Times New Roman" w:hAnsi="Times New Roman"/>
          <w:sz w:val="24"/>
          <w:lang w:val="en-US"/>
        </w:rPr>
        <w:t>, Experiment 1</w:t>
      </w:r>
      <w:r w:rsidR="00313C8D" w:rsidRPr="0013688D">
        <w:rPr>
          <w:rFonts w:ascii="Times New Roman" w:hAnsi="Times New Roman"/>
          <w:sz w:val="24"/>
          <w:lang w:val="en-US"/>
        </w:rPr>
        <w:t>)</w:t>
      </w:r>
      <w:r w:rsidR="00313C8D" w:rsidRPr="0013688D">
        <w:rPr>
          <w:rStyle w:val="well"/>
          <w:rFonts w:ascii="Times New Roman" w:hAnsi="Times New Roman"/>
          <w:sz w:val="24"/>
          <w:lang w:val="en-US"/>
        </w:rPr>
        <w:fldChar w:fldCharType="end"/>
      </w:r>
      <w:r w:rsidR="00313C8D" w:rsidRPr="0013688D">
        <w:rPr>
          <w:rStyle w:val="well"/>
          <w:rFonts w:ascii="Times New Roman" w:hAnsi="Times New Roman"/>
          <w:sz w:val="24"/>
          <w:lang w:val="en-US"/>
        </w:rPr>
        <w:t xml:space="preserve">. </w:t>
      </w:r>
      <w:r w:rsidRPr="0013688D">
        <w:rPr>
          <w:rStyle w:val="well"/>
          <w:rFonts w:ascii="Times New Roman" w:hAnsi="Times New Roman"/>
          <w:sz w:val="24"/>
          <w:lang w:val="en-US"/>
        </w:rPr>
        <w:t>To test whether phasic modulation of speech perception dep</w:t>
      </w:r>
      <w:r w:rsidR="001360A1" w:rsidRPr="0013688D">
        <w:rPr>
          <w:rStyle w:val="well"/>
          <w:rFonts w:ascii="Times New Roman" w:hAnsi="Times New Roman"/>
          <w:sz w:val="24"/>
          <w:lang w:val="en-US"/>
        </w:rPr>
        <w:t>ends on electrode configuration</w:t>
      </w:r>
      <w:r w:rsidRPr="0013688D">
        <w:rPr>
          <w:rStyle w:val="well"/>
          <w:rFonts w:ascii="Times New Roman" w:hAnsi="Times New Roman"/>
          <w:sz w:val="24"/>
          <w:lang w:val="en-US"/>
        </w:rPr>
        <w:t xml:space="preserve"> (unilateral vs bilateral), </w:t>
      </w:r>
      <w:r w:rsidRPr="0013688D">
        <w:rPr>
          <w:rStyle w:val="well"/>
          <w:rFonts w:ascii="Times New Roman" w:hAnsi="Times New Roman"/>
          <w:i/>
          <w:sz w:val="24"/>
          <w:lang w:val="en-US"/>
        </w:rPr>
        <w:t>d</w:t>
      </w:r>
      <w:r w:rsidRPr="0013688D">
        <w:rPr>
          <w:rStyle w:val="well"/>
          <w:rFonts w:ascii="Times New Roman" w:hAnsi="Times New Roman"/>
          <w:sz w:val="24"/>
          <w:lang w:val="en-US"/>
        </w:rPr>
        <w:t xml:space="preserve"> was also compared across the two experiments, using a two-tailed two-sample t-test.</w:t>
      </w:r>
      <w:r w:rsidR="001360A1" w:rsidRPr="0013688D">
        <w:rPr>
          <w:rStyle w:val="well"/>
          <w:rFonts w:ascii="Times New Roman" w:hAnsi="Times New Roman"/>
          <w:sz w:val="24"/>
          <w:lang w:val="en-US"/>
        </w:rPr>
        <w:t xml:space="preserve"> This comparison across experiments was not pre-registered.</w:t>
      </w:r>
    </w:p>
    <w:p w14:paraId="23992A79" w14:textId="6902CE30" w:rsidR="00976260" w:rsidRPr="0013688D" w:rsidRDefault="0072493C" w:rsidP="003C23EA">
      <w:pPr>
        <w:spacing w:line="480" w:lineRule="auto"/>
        <w:rPr>
          <w:rStyle w:val="well"/>
          <w:rFonts w:ascii="Times New Roman" w:hAnsi="Times New Roman"/>
          <w:sz w:val="24"/>
          <w:lang w:val="en-US"/>
        </w:rPr>
      </w:pPr>
      <w:r w:rsidRPr="0013688D">
        <w:rPr>
          <w:noProof/>
          <w:lang w:val="en-GB" w:eastAsia="en-GB"/>
        </w:rPr>
        <w:drawing>
          <wp:anchor distT="0" distB="0" distL="114300" distR="114300" simplePos="0" relativeHeight="251657728" behindDoc="0" locked="0" layoutInCell="1" allowOverlap="1" wp14:anchorId="29FB6D73" wp14:editId="0CC0AECB">
            <wp:simplePos x="0" y="0"/>
            <wp:positionH relativeFrom="margin">
              <wp:align>left</wp:align>
            </wp:positionH>
            <wp:positionV relativeFrom="paragraph">
              <wp:posOffset>335280</wp:posOffset>
            </wp:positionV>
            <wp:extent cx="6108065" cy="434276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08065" cy="43427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FF1A94" w14:textId="77777777" w:rsidR="00272DF1" w:rsidRPr="0013688D" w:rsidRDefault="00272DF1" w:rsidP="00506715">
      <w:pPr>
        <w:spacing w:line="480" w:lineRule="auto"/>
        <w:jc w:val="both"/>
        <w:rPr>
          <w:rStyle w:val="well"/>
          <w:rFonts w:ascii="Times New Roman" w:hAnsi="Times New Roman"/>
          <w:color w:val="0070C0"/>
          <w:sz w:val="21"/>
          <w:szCs w:val="20"/>
          <w:lang w:val="en-US"/>
        </w:rPr>
      </w:pPr>
    </w:p>
    <w:p w14:paraId="66AB8990" w14:textId="77777777" w:rsidR="00976260" w:rsidRPr="0013688D" w:rsidRDefault="00976260" w:rsidP="00506715">
      <w:pPr>
        <w:spacing w:line="480" w:lineRule="auto"/>
        <w:jc w:val="both"/>
        <w:rPr>
          <w:rStyle w:val="well"/>
          <w:rFonts w:ascii="Times New Roman" w:hAnsi="Times New Roman"/>
          <w:color w:val="0070C0"/>
          <w:sz w:val="21"/>
          <w:szCs w:val="20"/>
          <w:lang w:val="en-US"/>
        </w:rPr>
      </w:pPr>
      <w:r w:rsidRPr="0013688D">
        <w:rPr>
          <w:rStyle w:val="well"/>
          <w:rFonts w:ascii="Times New Roman" w:hAnsi="Times New Roman"/>
          <w:color w:val="0070C0"/>
          <w:sz w:val="21"/>
          <w:szCs w:val="20"/>
          <w:lang w:val="en-US"/>
        </w:rPr>
        <w:t xml:space="preserve">Figure </w:t>
      </w:r>
      <w:r w:rsidR="00B749B7" w:rsidRPr="0013688D">
        <w:rPr>
          <w:rStyle w:val="well"/>
          <w:rFonts w:ascii="Times New Roman" w:hAnsi="Times New Roman"/>
          <w:color w:val="0070C0"/>
          <w:sz w:val="21"/>
          <w:szCs w:val="20"/>
          <w:lang w:val="en-US"/>
        </w:rPr>
        <w:t>3</w:t>
      </w:r>
      <w:r w:rsidRPr="0013688D">
        <w:rPr>
          <w:rStyle w:val="well"/>
          <w:rFonts w:ascii="Times New Roman" w:hAnsi="Times New Roman"/>
          <w:color w:val="0070C0"/>
          <w:sz w:val="21"/>
          <w:szCs w:val="20"/>
          <w:lang w:val="en-US"/>
        </w:rPr>
        <w:t xml:space="preserve">. </w:t>
      </w:r>
      <w:r w:rsidR="00B749B7" w:rsidRPr="0013688D">
        <w:rPr>
          <w:rStyle w:val="well"/>
          <w:rFonts w:ascii="Times New Roman" w:hAnsi="Times New Roman"/>
          <w:color w:val="0070C0"/>
          <w:sz w:val="21"/>
          <w:szCs w:val="20"/>
          <w:lang w:val="en-US"/>
        </w:rPr>
        <w:t xml:space="preserve">Statistical </w:t>
      </w:r>
      <w:r w:rsidR="00E072CC" w:rsidRPr="0013688D">
        <w:rPr>
          <w:rStyle w:val="well"/>
          <w:rFonts w:ascii="Times New Roman" w:hAnsi="Times New Roman"/>
          <w:color w:val="0070C0"/>
          <w:sz w:val="21"/>
          <w:szCs w:val="20"/>
          <w:lang w:val="en-US"/>
        </w:rPr>
        <w:t>Protocols</w:t>
      </w:r>
      <w:r w:rsidR="00AB56B4" w:rsidRPr="0013688D">
        <w:rPr>
          <w:rStyle w:val="well"/>
          <w:rFonts w:ascii="Times New Roman" w:hAnsi="Times New Roman"/>
          <w:color w:val="0070C0"/>
          <w:sz w:val="21"/>
          <w:szCs w:val="20"/>
          <w:lang w:val="en-US"/>
        </w:rPr>
        <w:t xml:space="preserve">. </w:t>
      </w:r>
      <w:r w:rsidR="00B749B7" w:rsidRPr="0013688D">
        <w:rPr>
          <w:rStyle w:val="well"/>
          <w:rFonts w:ascii="Times New Roman" w:hAnsi="Times New Roman"/>
          <w:color w:val="0070C0"/>
          <w:sz w:val="21"/>
          <w:szCs w:val="20"/>
          <w:lang w:val="en-US"/>
        </w:rPr>
        <w:t xml:space="preserve">Both </w:t>
      </w:r>
      <w:r w:rsidR="00E072CC" w:rsidRPr="0013688D">
        <w:rPr>
          <w:rStyle w:val="well"/>
          <w:rFonts w:ascii="Times New Roman" w:hAnsi="Times New Roman"/>
          <w:color w:val="0070C0"/>
          <w:sz w:val="21"/>
          <w:szCs w:val="20"/>
          <w:lang w:val="en-US"/>
        </w:rPr>
        <w:t>analyse</w:t>
      </w:r>
      <w:r w:rsidR="005969B6" w:rsidRPr="0013688D">
        <w:rPr>
          <w:rStyle w:val="well"/>
          <w:rFonts w:ascii="Times New Roman" w:hAnsi="Times New Roman"/>
          <w:color w:val="0070C0"/>
          <w:sz w:val="21"/>
          <w:szCs w:val="20"/>
          <w:lang w:val="en-US"/>
        </w:rPr>
        <w:t xml:space="preserve">s </w:t>
      </w:r>
      <w:r w:rsidR="00B749B7" w:rsidRPr="0013688D">
        <w:rPr>
          <w:rStyle w:val="well"/>
          <w:rFonts w:ascii="Times New Roman" w:hAnsi="Times New Roman"/>
          <w:color w:val="0070C0"/>
          <w:sz w:val="21"/>
          <w:szCs w:val="20"/>
          <w:lang w:val="en-US"/>
        </w:rPr>
        <w:t>(</w:t>
      </w:r>
      <w:r w:rsidR="00B749B7" w:rsidRPr="0013688D">
        <w:rPr>
          <w:rStyle w:val="well"/>
          <w:rFonts w:ascii="Times New Roman" w:hAnsi="Times New Roman"/>
          <w:b/>
          <w:color w:val="0070C0"/>
          <w:sz w:val="21"/>
          <w:szCs w:val="20"/>
          <w:lang w:val="en-US"/>
        </w:rPr>
        <w:t>A</w:t>
      </w:r>
      <w:r w:rsidR="00B749B7" w:rsidRPr="0013688D">
        <w:rPr>
          <w:rStyle w:val="well"/>
          <w:rFonts w:ascii="Times New Roman" w:hAnsi="Times New Roman"/>
          <w:color w:val="0070C0"/>
          <w:sz w:val="21"/>
          <w:szCs w:val="20"/>
          <w:lang w:val="en-US"/>
        </w:rPr>
        <w:t xml:space="preserve">: pre-registered </w:t>
      </w:r>
      <w:r w:rsidR="00E072CC" w:rsidRPr="0013688D">
        <w:rPr>
          <w:rStyle w:val="well"/>
          <w:rFonts w:ascii="Times New Roman" w:hAnsi="Times New Roman"/>
          <w:color w:val="0070C0"/>
          <w:sz w:val="21"/>
          <w:szCs w:val="20"/>
          <w:lang w:val="en-US"/>
        </w:rPr>
        <w:t>analysis</w:t>
      </w:r>
      <w:r w:rsidR="00B749B7" w:rsidRPr="0013688D">
        <w:rPr>
          <w:rStyle w:val="well"/>
          <w:rFonts w:ascii="Times New Roman" w:hAnsi="Times New Roman"/>
          <w:color w:val="0070C0"/>
          <w:sz w:val="21"/>
          <w:szCs w:val="20"/>
          <w:lang w:val="en-US"/>
        </w:rPr>
        <w:t xml:space="preserve">; </w:t>
      </w:r>
      <w:r w:rsidR="00B749B7" w:rsidRPr="0013688D">
        <w:rPr>
          <w:rStyle w:val="well"/>
          <w:rFonts w:ascii="Times New Roman" w:hAnsi="Times New Roman"/>
          <w:b/>
          <w:color w:val="0070C0"/>
          <w:sz w:val="21"/>
          <w:szCs w:val="20"/>
          <w:lang w:val="en-US"/>
        </w:rPr>
        <w:t>B</w:t>
      </w:r>
      <w:r w:rsidR="00B749B7" w:rsidRPr="0013688D">
        <w:rPr>
          <w:rStyle w:val="well"/>
          <w:rFonts w:ascii="Times New Roman" w:hAnsi="Times New Roman"/>
          <w:color w:val="0070C0"/>
          <w:sz w:val="21"/>
          <w:szCs w:val="20"/>
          <w:lang w:val="en-US"/>
        </w:rPr>
        <w:t xml:space="preserve">: optimal </w:t>
      </w:r>
      <w:r w:rsidR="00E072CC" w:rsidRPr="0013688D">
        <w:rPr>
          <w:rStyle w:val="well"/>
          <w:rFonts w:ascii="Times New Roman" w:hAnsi="Times New Roman"/>
          <w:color w:val="0070C0"/>
          <w:sz w:val="21"/>
          <w:szCs w:val="20"/>
          <w:lang w:val="en-US"/>
        </w:rPr>
        <w:t>analysis</w:t>
      </w:r>
      <w:r w:rsidR="00B749B7" w:rsidRPr="0013688D">
        <w:rPr>
          <w:rStyle w:val="well"/>
          <w:rFonts w:ascii="Times New Roman" w:hAnsi="Times New Roman"/>
          <w:color w:val="0070C0"/>
          <w:sz w:val="21"/>
          <w:szCs w:val="20"/>
          <w:lang w:val="en-US"/>
        </w:rPr>
        <w:t>, identified in Zoefel et al., 2019) are illustrated based on two (simulated) example subjects, and the average across 20 (simulated) subjects. Open circles show phase bins used for alignment. In all panels, t</w:t>
      </w:r>
      <w:r w:rsidR="00B749B7" w:rsidRPr="0013688D">
        <w:rPr>
          <w:rFonts w:ascii="Times New Roman" w:hAnsi="Times New Roman"/>
          <w:color w:val="0070C0"/>
          <w:sz w:val="21"/>
          <w:szCs w:val="20"/>
          <w:lang w:val="en-GB"/>
        </w:rPr>
        <w:t>he pi/-pi bin is plotted twice for visualization purposes.</w:t>
      </w:r>
      <w:r w:rsidR="00B749B7" w:rsidRPr="0013688D">
        <w:rPr>
          <w:rStyle w:val="well"/>
          <w:rFonts w:ascii="Times New Roman" w:hAnsi="Times New Roman"/>
          <w:color w:val="0070C0"/>
          <w:sz w:val="21"/>
          <w:szCs w:val="20"/>
          <w:lang w:val="en-US"/>
        </w:rPr>
        <w:t xml:space="preserve"> </w:t>
      </w:r>
    </w:p>
    <w:p w14:paraId="5DC9456F" w14:textId="77777777" w:rsidR="00882BFF" w:rsidRPr="0013688D" w:rsidRDefault="00313C8D" w:rsidP="00506715">
      <w:pPr>
        <w:spacing w:line="480" w:lineRule="auto"/>
        <w:rPr>
          <w:rStyle w:val="well"/>
          <w:rFonts w:ascii="Times New Roman" w:hAnsi="Times New Roman"/>
          <w:i/>
          <w:sz w:val="24"/>
          <w:lang w:val="en-US"/>
        </w:rPr>
      </w:pPr>
      <w:r w:rsidRPr="0013688D">
        <w:rPr>
          <w:rStyle w:val="well"/>
          <w:rFonts w:ascii="Times New Roman" w:hAnsi="Times New Roman"/>
          <w:i/>
          <w:sz w:val="24"/>
          <w:lang w:val="en-US"/>
        </w:rPr>
        <w:t>Optimized procedure</w:t>
      </w:r>
      <w:r w:rsidR="003C2F50" w:rsidRPr="0013688D">
        <w:rPr>
          <w:rStyle w:val="well"/>
          <w:rFonts w:ascii="Times New Roman" w:hAnsi="Times New Roman"/>
          <w:i/>
          <w:sz w:val="24"/>
          <w:lang w:val="en-US"/>
        </w:rPr>
        <w:t xml:space="preserve"> </w:t>
      </w:r>
      <w:r w:rsidR="003C2F50" w:rsidRPr="0013688D">
        <w:rPr>
          <w:rFonts w:ascii="Times New Roman" w:hAnsi="Times New Roman"/>
          <w:i/>
          <w:sz w:val="24"/>
          <w:lang w:val="en-US"/>
        </w:rPr>
        <w:t xml:space="preserve">for detecting effects of </w:t>
      </w:r>
      <w:proofErr w:type="spellStart"/>
      <w:r w:rsidR="003C2F50" w:rsidRPr="0013688D">
        <w:rPr>
          <w:rFonts w:ascii="Times New Roman" w:hAnsi="Times New Roman"/>
          <w:i/>
          <w:sz w:val="24"/>
          <w:lang w:val="en-US"/>
        </w:rPr>
        <w:t>tACS</w:t>
      </w:r>
      <w:proofErr w:type="spellEnd"/>
      <w:r w:rsidR="003C2F50" w:rsidRPr="0013688D">
        <w:rPr>
          <w:rFonts w:ascii="Times New Roman" w:hAnsi="Times New Roman"/>
          <w:i/>
          <w:sz w:val="24"/>
          <w:lang w:val="en-US"/>
        </w:rPr>
        <w:t xml:space="preserve"> phase on word report</w:t>
      </w:r>
      <w:r w:rsidR="007967F8" w:rsidRPr="0013688D">
        <w:rPr>
          <w:rStyle w:val="well"/>
          <w:rFonts w:ascii="Times New Roman" w:hAnsi="Times New Roman"/>
          <w:i/>
          <w:sz w:val="24"/>
          <w:lang w:val="en-US"/>
        </w:rPr>
        <w:t xml:space="preserve"> (Fig. 3</w:t>
      </w:r>
      <w:r w:rsidR="00A43829" w:rsidRPr="0013688D">
        <w:rPr>
          <w:rStyle w:val="well"/>
          <w:rFonts w:ascii="Times New Roman" w:hAnsi="Times New Roman"/>
          <w:i/>
          <w:sz w:val="24"/>
          <w:lang w:val="en-US"/>
        </w:rPr>
        <w:t>B)</w:t>
      </w:r>
    </w:p>
    <w:p w14:paraId="0D79914A" w14:textId="77777777" w:rsidR="00E85B4C" w:rsidRPr="0013688D" w:rsidRDefault="00313C8D"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 xml:space="preserve">Even though our pre-registered procedure is </w:t>
      </w:r>
      <w:r w:rsidR="00C15EE9" w:rsidRPr="0013688D">
        <w:rPr>
          <w:rStyle w:val="well"/>
          <w:rFonts w:ascii="Times New Roman" w:hAnsi="Times New Roman"/>
          <w:sz w:val="24"/>
          <w:lang w:val="en-US"/>
        </w:rPr>
        <w:t xml:space="preserve">statistically </w:t>
      </w:r>
      <w:r w:rsidRPr="0013688D">
        <w:rPr>
          <w:rStyle w:val="well"/>
          <w:rFonts w:ascii="Times New Roman" w:hAnsi="Times New Roman"/>
          <w:sz w:val="24"/>
          <w:lang w:val="en-US"/>
        </w:rPr>
        <w:t>valid</w:t>
      </w:r>
      <w:r w:rsidR="00E246DE" w:rsidRPr="0013688D">
        <w:rPr>
          <w:rStyle w:val="well"/>
          <w:rFonts w:ascii="Times New Roman" w:hAnsi="Times New Roman"/>
          <w:sz w:val="24"/>
          <w:lang w:val="en-US"/>
        </w:rPr>
        <w:t xml:space="preserve"> (i.e. not prone to false-positives</w:t>
      </w:r>
      <w:r w:rsidR="000913CE" w:rsidRPr="0013688D">
        <w:rPr>
          <w:rStyle w:val="well"/>
          <w:rFonts w:ascii="Times New Roman" w:hAnsi="Times New Roman"/>
          <w:sz w:val="24"/>
          <w:lang w:val="en-US"/>
        </w:rPr>
        <w:t>;</w:t>
      </w:r>
      <w:r w:rsidR="00EE155D" w:rsidRPr="0013688D">
        <w:rPr>
          <w:rStyle w:val="well"/>
          <w:rFonts w:ascii="Times New Roman" w:hAnsi="Times New Roman"/>
          <w:sz w:val="24"/>
          <w:lang w:val="en-US"/>
        </w:rPr>
        <w:t xml:space="preserve"> </w:t>
      </w:r>
      <w:r w:rsidR="00EE155D" w:rsidRPr="0013688D">
        <w:rPr>
          <w:rStyle w:val="well"/>
          <w:rFonts w:ascii="Times New Roman" w:hAnsi="Times New Roman"/>
          <w:sz w:val="24"/>
          <w:lang w:val="en-US"/>
        </w:rPr>
        <w:fldChar w:fldCharType="begin"/>
      </w:r>
      <w:r w:rsidR="009923C1" w:rsidRPr="0013688D">
        <w:rPr>
          <w:rStyle w:val="well"/>
          <w:rFonts w:ascii="Times New Roman" w:hAnsi="Times New Roman"/>
          <w:sz w:val="24"/>
          <w:lang w:val="en-US"/>
        </w:rPr>
        <w:instrText xml:space="preserve"> ADDIN ZOTERO_ITEM CSL_CITATION {"citationID":"a1ej633o2lt","properties":{"formattedCitation":"(Asamoah, Khatoun, &amp; Mc Laughlin, 2019a)","plainCitation":"(Asamoah, Khatoun, &amp; Mc Laughlin, 2019a)","dontUpdate":true,"noteIndex":0},"citationItems":[{"id":"YA9Tp1VH/CerBZR18","uris":["http://zotero.org/users/local/gpIz3BJn/items/JDI88JMW"],"uri":["http://zotero.org/users/local/gpIz3BJn/items/JDI88JMW"],"itemData":{"id":608,"type":"article-journal","title":"Analytical bias accounts for some of the reported effects of tACS on auditory perception","container-title":"Brain Stimulation","source":"ScienceDirect","abstract":"Background\nTranscranial alternating current stimulation (tACS) has been shown to modulate auditory, visual, cognitive and motor function. However, tACS effects can often be small and difficult to reproduce. Thus, the establishment of robust experimental and analysis procedures is of high importance. We reviewed the analysis used in six studies that investigated if tACS can phase-modulate auditory perception. All studies used analytical methods that introduce bias and could produce false positive results. Four studies corrected for this bias but two did not.\nObjective\nOur objectives were two-fold: 1) Use simulated null hypothesis datasets, where no tACS effect is present, to determine if uncorrected analytical bias could account for some of the reported effects on auditory perception. 2) Help establish best practices to correct for bias when analyzing tACS phase-effects on perception.\nMethods\nWe simulated null hypothesis datasets (i.e. no tACS effect) by drawing samples for all tACS and sham conditions from the same normal distribution. We then applied the reported analyses to the null hypothesis datasets.\nResults\nReported results from studies that did not correct for analytical bias could be reproduced from the null hypothesis datasets. However, results for studies that did correct for analytical bias could not be reproduced from the null hypothesis datasets.\nConclusion\nTrue effects of tACS on auditory perception can be detected if analytical bias is accounted for by using correction procedures. However, to fully establish the effects of tACS on auditory perception a reanalysis of the data for the studies that used biased analysis without correction procedures is needed.","URL":"http://www.sciencedirect.com/science/article/pii/S1935861X19300907","DOI":"10.1016/j.brs.2019.03.011","ISSN":"1935-861X","journalAbbreviation":"Brain Stimulation","author":[{"family":"Asamoah","given":"Boateng"},{"family":"Khatoun","given":"Ahmad"},{"family":"Mc Laughlin","given":"Myles"}],"issued":{"date-parts":[["2019",3,15]]},"accessed":{"date-parts":[["2019",4,29]]}}}],"schema":"https://github.com/citation-style-language/schema/raw/master/csl-citation.json"} </w:instrText>
      </w:r>
      <w:r w:rsidR="00EE155D" w:rsidRPr="0013688D">
        <w:rPr>
          <w:rStyle w:val="well"/>
          <w:rFonts w:ascii="Times New Roman" w:hAnsi="Times New Roman"/>
          <w:sz w:val="24"/>
          <w:lang w:val="en-US"/>
        </w:rPr>
        <w:fldChar w:fldCharType="separate"/>
      </w:r>
      <w:r w:rsidR="00117FB9" w:rsidRPr="0013688D">
        <w:rPr>
          <w:rFonts w:ascii="Times New Roman" w:hAnsi="Times New Roman"/>
          <w:sz w:val="24"/>
        </w:rPr>
        <w:t>Asamoah, Khatoun, &amp; Mc Laughlin, 2019a)</w:t>
      </w:r>
      <w:r w:rsidR="00EE155D" w:rsidRPr="0013688D">
        <w:rPr>
          <w:rStyle w:val="well"/>
          <w:rFonts w:ascii="Times New Roman" w:hAnsi="Times New Roman"/>
          <w:sz w:val="24"/>
          <w:lang w:val="en-US"/>
        </w:rPr>
        <w:fldChar w:fldCharType="end"/>
      </w:r>
      <w:r w:rsidRPr="0013688D">
        <w:rPr>
          <w:rStyle w:val="well"/>
          <w:rFonts w:ascii="Times New Roman" w:hAnsi="Times New Roman"/>
          <w:sz w:val="24"/>
          <w:lang w:val="en-US"/>
        </w:rPr>
        <w:t xml:space="preserve">, </w:t>
      </w:r>
      <w:r w:rsidR="003C2F50" w:rsidRPr="0013688D">
        <w:rPr>
          <w:rStyle w:val="well"/>
          <w:rFonts w:ascii="Times New Roman" w:hAnsi="Times New Roman"/>
          <w:sz w:val="24"/>
          <w:lang w:val="en-US"/>
        </w:rPr>
        <w:t xml:space="preserve">and was similar to </w:t>
      </w:r>
      <w:r w:rsidR="00E072CC" w:rsidRPr="0013688D">
        <w:rPr>
          <w:rStyle w:val="well"/>
          <w:rFonts w:ascii="Times New Roman" w:hAnsi="Times New Roman"/>
          <w:sz w:val="24"/>
          <w:lang w:val="en-US"/>
        </w:rPr>
        <w:t>analyses</w:t>
      </w:r>
      <w:r w:rsidR="003C2F50" w:rsidRPr="0013688D">
        <w:rPr>
          <w:rStyle w:val="well"/>
          <w:rFonts w:ascii="Times New Roman" w:hAnsi="Times New Roman"/>
          <w:sz w:val="24"/>
          <w:lang w:val="en-US"/>
        </w:rPr>
        <w:t xml:space="preserve"> that </w:t>
      </w:r>
      <w:r w:rsidR="00C15EE9" w:rsidRPr="0013688D">
        <w:rPr>
          <w:rStyle w:val="well"/>
          <w:rFonts w:ascii="Times New Roman" w:hAnsi="Times New Roman"/>
          <w:sz w:val="24"/>
          <w:lang w:val="en-US"/>
        </w:rPr>
        <w:t xml:space="preserve">had been used in </w:t>
      </w:r>
      <w:r w:rsidR="00E246DE" w:rsidRPr="0013688D">
        <w:rPr>
          <w:rStyle w:val="well"/>
          <w:rFonts w:ascii="Times New Roman" w:hAnsi="Times New Roman"/>
          <w:sz w:val="24"/>
          <w:lang w:val="en-US"/>
        </w:rPr>
        <w:t xml:space="preserve">published </w:t>
      </w:r>
      <w:r w:rsidR="00C15EE9" w:rsidRPr="0013688D">
        <w:rPr>
          <w:rStyle w:val="well"/>
          <w:rFonts w:ascii="Times New Roman" w:hAnsi="Times New Roman"/>
          <w:sz w:val="24"/>
          <w:lang w:val="en-US"/>
        </w:rPr>
        <w:t xml:space="preserve">papers </w:t>
      </w:r>
      <w:r w:rsidR="003C2F50" w:rsidRPr="0013688D">
        <w:rPr>
          <w:rStyle w:val="well"/>
          <w:rFonts w:ascii="Times New Roman" w:hAnsi="Times New Roman"/>
          <w:sz w:val="24"/>
          <w:lang w:val="en-US"/>
        </w:rPr>
        <w:t xml:space="preserve">at the time of </w:t>
      </w:r>
      <w:r w:rsidRPr="0013688D">
        <w:rPr>
          <w:rStyle w:val="well"/>
          <w:rFonts w:ascii="Times New Roman" w:hAnsi="Times New Roman"/>
          <w:sz w:val="24"/>
          <w:lang w:val="en-US"/>
        </w:rPr>
        <w:t>pre-registration</w:t>
      </w:r>
      <w:r w:rsidR="00EE155D" w:rsidRPr="0013688D">
        <w:rPr>
          <w:rStyle w:val="well"/>
          <w:rFonts w:ascii="Times New Roman" w:hAnsi="Times New Roman"/>
          <w:sz w:val="24"/>
          <w:lang w:val="en-US"/>
        </w:rPr>
        <w:t xml:space="preserve">, </w:t>
      </w:r>
      <w:r w:rsidR="00C15EE9" w:rsidRPr="0013688D">
        <w:rPr>
          <w:rStyle w:val="well"/>
          <w:rFonts w:ascii="Times New Roman" w:hAnsi="Times New Roman"/>
          <w:sz w:val="24"/>
          <w:lang w:val="en-US"/>
        </w:rPr>
        <w:t xml:space="preserve">it was unclear whether this was </w:t>
      </w:r>
      <w:r w:rsidRPr="0013688D">
        <w:rPr>
          <w:rStyle w:val="well"/>
          <w:rFonts w:ascii="Times New Roman" w:hAnsi="Times New Roman"/>
          <w:sz w:val="24"/>
          <w:lang w:val="en-US"/>
        </w:rPr>
        <w:t xml:space="preserve">the optimal </w:t>
      </w:r>
      <w:r w:rsidR="00E072CC" w:rsidRPr="0013688D">
        <w:rPr>
          <w:rStyle w:val="well"/>
          <w:rFonts w:ascii="Times New Roman" w:hAnsi="Times New Roman"/>
          <w:sz w:val="24"/>
          <w:lang w:val="en-US"/>
        </w:rPr>
        <w:t>approach</w:t>
      </w:r>
      <w:r w:rsidRPr="0013688D">
        <w:rPr>
          <w:rStyle w:val="well"/>
          <w:rFonts w:ascii="Times New Roman" w:hAnsi="Times New Roman"/>
          <w:sz w:val="24"/>
          <w:lang w:val="en-US"/>
        </w:rPr>
        <w:t xml:space="preserve"> </w:t>
      </w:r>
      <w:r w:rsidR="00C15EE9" w:rsidRPr="0013688D">
        <w:rPr>
          <w:rStyle w:val="well"/>
          <w:rFonts w:ascii="Times New Roman" w:hAnsi="Times New Roman"/>
          <w:sz w:val="24"/>
          <w:lang w:val="en-US"/>
        </w:rPr>
        <w:t xml:space="preserve">for </w:t>
      </w:r>
      <w:r w:rsidRPr="0013688D">
        <w:rPr>
          <w:rStyle w:val="well"/>
          <w:rFonts w:ascii="Times New Roman" w:hAnsi="Times New Roman"/>
          <w:sz w:val="24"/>
          <w:lang w:val="en-US"/>
        </w:rPr>
        <w:t>detect</w:t>
      </w:r>
      <w:r w:rsidR="00C15EE9" w:rsidRPr="0013688D">
        <w:rPr>
          <w:rStyle w:val="well"/>
          <w:rFonts w:ascii="Times New Roman" w:hAnsi="Times New Roman"/>
          <w:sz w:val="24"/>
          <w:lang w:val="en-US"/>
        </w:rPr>
        <w:t xml:space="preserve">ing </w:t>
      </w:r>
      <w:proofErr w:type="spellStart"/>
      <w:r w:rsidRPr="0013688D">
        <w:rPr>
          <w:rStyle w:val="well"/>
          <w:rFonts w:ascii="Times New Roman" w:hAnsi="Times New Roman"/>
          <w:sz w:val="24"/>
          <w:lang w:val="en-US"/>
        </w:rPr>
        <w:t>tACS</w:t>
      </w:r>
      <w:proofErr w:type="spellEnd"/>
      <w:r w:rsidRPr="0013688D">
        <w:rPr>
          <w:rStyle w:val="well"/>
          <w:rFonts w:ascii="Times New Roman" w:hAnsi="Times New Roman"/>
          <w:sz w:val="24"/>
          <w:lang w:val="en-US"/>
        </w:rPr>
        <w:t xml:space="preserve">-induced phase effects. </w:t>
      </w:r>
      <w:r w:rsidR="00C15EE9" w:rsidRPr="0013688D">
        <w:rPr>
          <w:rStyle w:val="well"/>
          <w:rFonts w:ascii="Times New Roman" w:hAnsi="Times New Roman"/>
          <w:sz w:val="24"/>
          <w:lang w:val="en-US"/>
        </w:rPr>
        <w:t>Subsequent</w:t>
      </w:r>
      <w:r w:rsidR="003C2F50" w:rsidRPr="0013688D">
        <w:rPr>
          <w:rStyle w:val="well"/>
          <w:rFonts w:ascii="Times New Roman" w:hAnsi="Times New Roman"/>
          <w:sz w:val="24"/>
          <w:lang w:val="en-US"/>
        </w:rPr>
        <w:t>ly</w:t>
      </w:r>
      <w:r w:rsidR="00C15EE9" w:rsidRPr="0013688D">
        <w:rPr>
          <w:rStyle w:val="well"/>
          <w:rFonts w:ascii="Times New Roman" w:hAnsi="Times New Roman"/>
          <w:sz w:val="24"/>
          <w:lang w:val="en-US"/>
        </w:rPr>
        <w:t>, and in parallel with data collection</w:t>
      </w:r>
      <w:r w:rsidR="0026336C" w:rsidRPr="0013688D">
        <w:rPr>
          <w:rStyle w:val="well"/>
          <w:rFonts w:ascii="Times New Roman" w:hAnsi="Times New Roman"/>
          <w:sz w:val="24"/>
          <w:lang w:val="en-US"/>
        </w:rPr>
        <w:t>,</w:t>
      </w:r>
      <w:r w:rsidR="00C15EE9" w:rsidRPr="0013688D">
        <w:rPr>
          <w:rStyle w:val="well"/>
          <w:rFonts w:ascii="Times New Roman" w:hAnsi="Times New Roman"/>
          <w:sz w:val="24"/>
          <w:lang w:val="en-US"/>
        </w:rPr>
        <w:t xml:space="preserve"> we </w:t>
      </w:r>
      <w:r w:rsidR="00E85B4C" w:rsidRPr="0013688D">
        <w:rPr>
          <w:rStyle w:val="well"/>
          <w:rFonts w:ascii="Times New Roman" w:hAnsi="Times New Roman"/>
          <w:sz w:val="24"/>
          <w:lang w:val="en-US"/>
        </w:rPr>
        <w:t>r</w:t>
      </w:r>
      <w:r w:rsidR="00C15EE9" w:rsidRPr="0013688D">
        <w:rPr>
          <w:rStyle w:val="well"/>
          <w:rFonts w:ascii="Times New Roman" w:hAnsi="Times New Roman"/>
          <w:sz w:val="24"/>
          <w:lang w:val="en-US"/>
        </w:rPr>
        <w:t>a</w:t>
      </w:r>
      <w:r w:rsidRPr="0013688D">
        <w:rPr>
          <w:rStyle w:val="well"/>
          <w:rFonts w:ascii="Times New Roman" w:hAnsi="Times New Roman"/>
          <w:sz w:val="24"/>
          <w:lang w:val="en-US"/>
        </w:rPr>
        <w:t xml:space="preserve">n </w:t>
      </w:r>
      <w:r w:rsidR="003C2F50" w:rsidRPr="0013688D">
        <w:rPr>
          <w:rStyle w:val="well"/>
          <w:rFonts w:ascii="Times New Roman" w:hAnsi="Times New Roman"/>
          <w:sz w:val="24"/>
          <w:lang w:val="en-US"/>
        </w:rPr>
        <w:t>M</w:t>
      </w:r>
      <w:r w:rsidR="00C15EE9" w:rsidRPr="0013688D">
        <w:rPr>
          <w:rStyle w:val="well"/>
          <w:rFonts w:ascii="Times New Roman" w:hAnsi="Times New Roman"/>
          <w:sz w:val="24"/>
          <w:lang w:val="en-US"/>
        </w:rPr>
        <w:t>onte-</w:t>
      </w:r>
      <w:r w:rsidR="003C2F50" w:rsidRPr="0013688D">
        <w:rPr>
          <w:rStyle w:val="well"/>
          <w:rFonts w:ascii="Times New Roman" w:hAnsi="Times New Roman"/>
          <w:sz w:val="24"/>
          <w:lang w:val="en-US"/>
        </w:rPr>
        <w:t>C</w:t>
      </w:r>
      <w:r w:rsidR="00C15EE9" w:rsidRPr="0013688D">
        <w:rPr>
          <w:rStyle w:val="well"/>
          <w:rFonts w:ascii="Times New Roman" w:hAnsi="Times New Roman"/>
          <w:sz w:val="24"/>
          <w:lang w:val="en-US"/>
        </w:rPr>
        <w:t xml:space="preserve">arlo </w:t>
      </w:r>
      <w:r w:rsidRPr="0013688D">
        <w:rPr>
          <w:rStyle w:val="well"/>
          <w:rFonts w:ascii="Times New Roman" w:hAnsi="Times New Roman"/>
          <w:sz w:val="24"/>
          <w:szCs w:val="24"/>
          <w:lang w:val="en-US"/>
        </w:rPr>
        <w:t>simulation</w:t>
      </w:r>
      <w:r w:rsidR="00C15EE9" w:rsidRPr="0013688D">
        <w:rPr>
          <w:rStyle w:val="well"/>
          <w:rFonts w:ascii="Times New Roman" w:hAnsi="Times New Roman"/>
          <w:sz w:val="24"/>
          <w:szCs w:val="24"/>
          <w:lang w:val="en-US"/>
        </w:rPr>
        <w:t>s</w:t>
      </w:r>
      <w:r w:rsidRPr="0013688D">
        <w:rPr>
          <w:rStyle w:val="well"/>
          <w:rFonts w:ascii="Times New Roman" w:hAnsi="Times New Roman"/>
          <w:sz w:val="24"/>
          <w:szCs w:val="24"/>
          <w:lang w:val="en-US"/>
        </w:rPr>
        <w:t xml:space="preserve"> designed to </w:t>
      </w:r>
      <w:r w:rsidR="00C15EE9" w:rsidRPr="0013688D">
        <w:rPr>
          <w:rStyle w:val="well"/>
          <w:rFonts w:ascii="Times New Roman" w:hAnsi="Times New Roman"/>
          <w:sz w:val="24"/>
          <w:szCs w:val="24"/>
          <w:lang w:val="en-US"/>
        </w:rPr>
        <w:t xml:space="preserve">determine </w:t>
      </w:r>
      <w:r w:rsidR="00B707FD" w:rsidRPr="0013688D">
        <w:rPr>
          <w:rStyle w:val="well"/>
          <w:rFonts w:ascii="Times New Roman" w:hAnsi="Times New Roman"/>
          <w:sz w:val="24"/>
          <w:szCs w:val="24"/>
          <w:lang w:val="en-US"/>
        </w:rPr>
        <w:t>th</w:t>
      </w:r>
      <w:r w:rsidR="00C15EE9" w:rsidRPr="0013688D">
        <w:rPr>
          <w:rStyle w:val="well"/>
          <w:rFonts w:ascii="Times New Roman" w:hAnsi="Times New Roman"/>
          <w:sz w:val="24"/>
          <w:szCs w:val="24"/>
          <w:lang w:val="en-US"/>
        </w:rPr>
        <w:t xml:space="preserve">e </w:t>
      </w:r>
      <w:r w:rsidR="00B707FD" w:rsidRPr="0013688D">
        <w:rPr>
          <w:rStyle w:val="well"/>
          <w:rFonts w:ascii="Times New Roman" w:hAnsi="Times New Roman"/>
          <w:sz w:val="24"/>
          <w:szCs w:val="24"/>
          <w:lang w:val="en-US"/>
        </w:rPr>
        <w:t xml:space="preserve">optimal </w:t>
      </w:r>
      <w:r w:rsidR="00C15EE9" w:rsidRPr="0013688D">
        <w:rPr>
          <w:rStyle w:val="well"/>
          <w:rFonts w:ascii="Times New Roman" w:hAnsi="Times New Roman"/>
          <w:sz w:val="24"/>
          <w:szCs w:val="24"/>
          <w:lang w:val="en-US"/>
        </w:rPr>
        <w:t xml:space="preserve">analysis for this and similar scientific questions </w:t>
      </w:r>
      <w:r w:rsidR="00B707FD" w:rsidRPr="0013688D">
        <w:rPr>
          <w:rStyle w:val="well"/>
          <w:rFonts w:ascii="Times New Roman" w:hAnsi="Times New Roman"/>
          <w:sz w:val="24"/>
          <w:szCs w:val="24"/>
          <w:lang w:val="en-US"/>
        </w:rPr>
        <w:fldChar w:fldCharType="begin"/>
      </w:r>
      <w:r w:rsidR="009923C1" w:rsidRPr="0013688D">
        <w:rPr>
          <w:rStyle w:val="well"/>
          <w:rFonts w:ascii="Times New Roman" w:hAnsi="Times New Roman"/>
          <w:sz w:val="24"/>
          <w:szCs w:val="24"/>
          <w:lang w:val="en-US"/>
        </w:rPr>
        <w:instrText xml:space="preserve"> ADDIN ZOTERO_ITEM CSL_CITATION {"citationID":"akAqaMsI","properties":{"formattedCitation":"(Zoefel et al., 2019)","plainCitation":"(Zoefel et al.,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00B707FD" w:rsidRPr="0013688D">
        <w:rPr>
          <w:rStyle w:val="well"/>
          <w:rFonts w:ascii="Times New Roman" w:hAnsi="Times New Roman"/>
          <w:sz w:val="24"/>
          <w:szCs w:val="24"/>
          <w:lang w:val="en-US"/>
        </w:rPr>
        <w:fldChar w:fldCharType="separate"/>
      </w:r>
      <w:r w:rsidR="009923C1" w:rsidRPr="0013688D">
        <w:rPr>
          <w:rFonts w:ascii="Times New Roman" w:hAnsi="Times New Roman"/>
          <w:sz w:val="24"/>
          <w:szCs w:val="24"/>
        </w:rPr>
        <w:t>(Zoefel et al., 2019)</w:t>
      </w:r>
      <w:r w:rsidR="00B707FD" w:rsidRPr="0013688D">
        <w:rPr>
          <w:rStyle w:val="well"/>
          <w:rFonts w:ascii="Times New Roman" w:hAnsi="Times New Roman"/>
          <w:sz w:val="24"/>
          <w:szCs w:val="24"/>
          <w:lang w:val="en-US"/>
        </w:rPr>
        <w:fldChar w:fldCharType="end"/>
      </w:r>
      <w:r w:rsidRPr="0013688D">
        <w:rPr>
          <w:rStyle w:val="well"/>
          <w:rFonts w:ascii="Times New Roman" w:hAnsi="Times New Roman"/>
          <w:sz w:val="24"/>
          <w:szCs w:val="24"/>
          <w:lang w:val="en-US"/>
        </w:rPr>
        <w:t xml:space="preserve">. </w:t>
      </w:r>
      <w:r w:rsidR="00E85B4C" w:rsidRPr="0013688D">
        <w:rPr>
          <w:rStyle w:val="well"/>
          <w:rFonts w:ascii="Times New Roman" w:hAnsi="Times New Roman"/>
          <w:sz w:val="24"/>
          <w:szCs w:val="24"/>
          <w:lang w:val="en-US"/>
        </w:rPr>
        <w:t>In this study, w</w:t>
      </w:r>
      <w:r w:rsidRPr="0013688D">
        <w:rPr>
          <w:rStyle w:val="well"/>
          <w:rFonts w:ascii="Times New Roman" w:hAnsi="Times New Roman"/>
          <w:sz w:val="24"/>
          <w:szCs w:val="24"/>
          <w:lang w:val="en-US"/>
        </w:rPr>
        <w:t xml:space="preserve">e simulated 2 x 1000 datasets with </w:t>
      </w:r>
      <w:r w:rsidR="00C15EE9" w:rsidRPr="0013688D">
        <w:rPr>
          <w:rStyle w:val="well"/>
          <w:rFonts w:ascii="Times New Roman" w:hAnsi="Times New Roman"/>
          <w:sz w:val="24"/>
          <w:szCs w:val="24"/>
          <w:lang w:val="en-US"/>
        </w:rPr>
        <w:t xml:space="preserve">and without </w:t>
      </w:r>
      <w:r w:rsidRPr="0013688D">
        <w:rPr>
          <w:rStyle w:val="well"/>
          <w:rFonts w:ascii="Times New Roman" w:hAnsi="Times New Roman"/>
          <w:sz w:val="24"/>
          <w:szCs w:val="24"/>
          <w:lang w:val="en-US"/>
        </w:rPr>
        <w:t>a phase effect</w:t>
      </w:r>
      <w:r w:rsidRPr="0013688D">
        <w:rPr>
          <w:rStyle w:val="well"/>
          <w:rFonts w:ascii="Times New Roman" w:hAnsi="Times New Roman"/>
          <w:sz w:val="24"/>
          <w:lang w:val="en-US"/>
        </w:rPr>
        <w:t xml:space="preserve"> </w:t>
      </w:r>
      <w:r w:rsidR="00C15EE9" w:rsidRPr="0013688D">
        <w:rPr>
          <w:rStyle w:val="well"/>
          <w:rFonts w:ascii="Times New Roman" w:hAnsi="Times New Roman"/>
          <w:sz w:val="24"/>
          <w:lang w:val="en-US"/>
        </w:rPr>
        <w:t xml:space="preserve">on </w:t>
      </w:r>
      <w:r w:rsidR="003C2F50" w:rsidRPr="0013688D">
        <w:rPr>
          <w:rStyle w:val="well"/>
          <w:rFonts w:ascii="Times New Roman" w:hAnsi="Times New Roman"/>
          <w:sz w:val="24"/>
          <w:lang w:val="en-US"/>
        </w:rPr>
        <w:t xml:space="preserve">binary </w:t>
      </w:r>
      <w:r w:rsidR="00C15EE9" w:rsidRPr="0013688D">
        <w:rPr>
          <w:rStyle w:val="well"/>
          <w:rFonts w:ascii="Times New Roman" w:hAnsi="Times New Roman"/>
          <w:sz w:val="24"/>
          <w:lang w:val="en-US"/>
        </w:rPr>
        <w:t xml:space="preserve">perceptual </w:t>
      </w:r>
      <w:r w:rsidR="003C2F50" w:rsidRPr="0013688D">
        <w:rPr>
          <w:rStyle w:val="well"/>
          <w:rFonts w:ascii="Times New Roman" w:hAnsi="Times New Roman"/>
          <w:sz w:val="24"/>
          <w:lang w:val="en-US"/>
        </w:rPr>
        <w:t>outcomes</w:t>
      </w:r>
      <w:r w:rsidR="0026336C" w:rsidRPr="0013688D">
        <w:rPr>
          <w:rStyle w:val="well"/>
          <w:rFonts w:ascii="Times New Roman" w:hAnsi="Times New Roman"/>
          <w:sz w:val="24"/>
          <w:lang w:val="en-US"/>
        </w:rPr>
        <w:t xml:space="preserve"> (“hit” vs “miss”)</w:t>
      </w:r>
      <w:r w:rsidRPr="0013688D">
        <w:rPr>
          <w:rStyle w:val="well"/>
          <w:rFonts w:ascii="Times New Roman" w:hAnsi="Times New Roman"/>
          <w:sz w:val="24"/>
          <w:lang w:val="en-US"/>
        </w:rPr>
        <w:t xml:space="preserve">. We then applied different </w:t>
      </w:r>
      <w:r w:rsidR="00E072CC" w:rsidRPr="0013688D">
        <w:rPr>
          <w:rStyle w:val="well"/>
          <w:rFonts w:ascii="Times New Roman" w:hAnsi="Times New Roman"/>
          <w:sz w:val="24"/>
          <w:lang w:val="en-US"/>
        </w:rPr>
        <w:t>analyses</w:t>
      </w:r>
      <w:r w:rsidRPr="0013688D">
        <w:rPr>
          <w:rStyle w:val="well"/>
          <w:rFonts w:ascii="Times New Roman" w:hAnsi="Times New Roman"/>
          <w:sz w:val="24"/>
          <w:lang w:val="en-US"/>
        </w:rPr>
        <w:t xml:space="preserve"> </w:t>
      </w:r>
      <w:r w:rsidR="00E072CC" w:rsidRPr="0013688D">
        <w:rPr>
          <w:rStyle w:val="well"/>
          <w:rFonts w:ascii="Times New Roman" w:hAnsi="Times New Roman"/>
          <w:sz w:val="24"/>
          <w:lang w:val="en-US"/>
        </w:rPr>
        <w:t xml:space="preserve">and </w:t>
      </w:r>
      <w:r w:rsidRPr="0013688D">
        <w:rPr>
          <w:rStyle w:val="well"/>
          <w:rFonts w:ascii="Times New Roman" w:hAnsi="Times New Roman"/>
          <w:sz w:val="24"/>
          <w:lang w:val="en-US"/>
        </w:rPr>
        <w:t xml:space="preserve">tested which of </w:t>
      </w:r>
      <w:r w:rsidR="00805ECA" w:rsidRPr="0013688D">
        <w:rPr>
          <w:rStyle w:val="well"/>
          <w:rFonts w:ascii="Times New Roman" w:hAnsi="Times New Roman"/>
          <w:sz w:val="24"/>
          <w:lang w:val="en-US"/>
        </w:rPr>
        <w:t>the</w:t>
      </w:r>
      <w:r w:rsidR="00C15EE9" w:rsidRPr="0013688D">
        <w:rPr>
          <w:rStyle w:val="well"/>
          <w:rFonts w:ascii="Times New Roman" w:hAnsi="Times New Roman"/>
          <w:sz w:val="24"/>
          <w:lang w:val="en-US"/>
        </w:rPr>
        <w:t xml:space="preserve">se </w:t>
      </w:r>
      <w:r w:rsidRPr="0013688D">
        <w:rPr>
          <w:rStyle w:val="well"/>
          <w:rFonts w:ascii="Times New Roman" w:hAnsi="Times New Roman"/>
          <w:sz w:val="24"/>
          <w:lang w:val="en-US"/>
        </w:rPr>
        <w:t xml:space="preserve">was </w:t>
      </w:r>
      <w:r w:rsidR="00C15EE9" w:rsidRPr="0013688D">
        <w:rPr>
          <w:rStyle w:val="well"/>
          <w:rFonts w:ascii="Times New Roman" w:hAnsi="Times New Roman"/>
          <w:sz w:val="24"/>
          <w:lang w:val="en-US"/>
        </w:rPr>
        <w:t xml:space="preserve">best </w:t>
      </w:r>
      <w:r w:rsidRPr="0013688D">
        <w:rPr>
          <w:rStyle w:val="well"/>
          <w:rFonts w:ascii="Times New Roman" w:hAnsi="Times New Roman"/>
          <w:sz w:val="24"/>
          <w:lang w:val="en-US"/>
        </w:rPr>
        <w:t xml:space="preserve">able to detect </w:t>
      </w:r>
      <w:r w:rsidR="00C15EE9" w:rsidRPr="0013688D">
        <w:rPr>
          <w:rStyle w:val="well"/>
          <w:rFonts w:ascii="Times New Roman" w:hAnsi="Times New Roman"/>
          <w:sz w:val="24"/>
          <w:lang w:val="en-US"/>
        </w:rPr>
        <w:t xml:space="preserve">true </w:t>
      </w:r>
      <w:r w:rsidRPr="0013688D">
        <w:rPr>
          <w:rStyle w:val="well"/>
          <w:rFonts w:ascii="Times New Roman" w:hAnsi="Times New Roman"/>
          <w:sz w:val="24"/>
          <w:lang w:val="en-US"/>
        </w:rPr>
        <w:t>effects, and reject absent</w:t>
      </w:r>
      <w:r w:rsidR="00C15EE9" w:rsidRPr="0013688D">
        <w:rPr>
          <w:rStyle w:val="well"/>
          <w:rFonts w:ascii="Times New Roman" w:hAnsi="Times New Roman"/>
          <w:sz w:val="24"/>
          <w:lang w:val="en-US"/>
        </w:rPr>
        <w:t xml:space="preserve"> phas</w:t>
      </w:r>
      <w:r w:rsidR="003C2F50" w:rsidRPr="0013688D">
        <w:rPr>
          <w:rStyle w:val="well"/>
          <w:rFonts w:ascii="Times New Roman" w:hAnsi="Times New Roman"/>
          <w:sz w:val="24"/>
          <w:lang w:val="en-US"/>
        </w:rPr>
        <w:t>e</w:t>
      </w:r>
      <w:r w:rsidR="00C15EE9" w:rsidRPr="0013688D">
        <w:rPr>
          <w:rStyle w:val="well"/>
          <w:rFonts w:ascii="Times New Roman" w:hAnsi="Times New Roman"/>
          <w:sz w:val="24"/>
          <w:lang w:val="en-US"/>
        </w:rPr>
        <w:t xml:space="preserve"> effects on perceptual report</w:t>
      </w:r>
      <w:r w:rsidRPr="0013688D">
        <w:rPr>
          <w:rStyle w:val="well"/>
          <w:rFonts w:ascii="Times New Roman" w:hAnsi="Times New Roman"/>
          <w:sz w:val="24"/>
          <w:lang w:val="en-US"/>
        </w:rPr>
        <w:t xml:space="preserve">. </w:t>
      </w:r>
      <w:r w:rsidR="00C15EE9" w:rsidRPr="0013688D">
        <w:rPr>
          <w:rStyle w:val="well"/>
          <w:rFonts w:ascii="Times New Roman" w:hAnsi="Times New Roman"/>
          <w:sz w:val="24"/>
          <w:lang w:val="en-US"/>
        </w:rPr>
        <w:t>The o</w:t>
      </w:r>
      <w:r w:rsidR="00805ECA" w:rsidRPr="0013688D">
        <w:rPr>
          <w:rStyle w:val="well"/>
          <w:rFonts w:ascii="Times New Roman" w:hAnsi="Times New Roman"/>
          <w:sz w:val="24"/>
          <w:lang w:val="en-US"/>
        </w:rPr>
        <w:t xml:space="preserve">ptimal </w:t>
      </w:r>
      <w:r w:rsidR="00E072CC" w:rsidRPr="0013688D">
        <w:rPr>
          <w:rStyle w:val="well"/>
          <w:rFonts w:ascii="Times New Roman" w:hAnsi="Times New Roman"/>
          <w:sz w:val="24"/>
          <w:lang w:val="en-US"/>
        </w:rPr>
        <w:t>analysis</w:t>
      </w:r>
      <w:r w:rsidR="00805ECA" w:rsidRPr="0013688D">
        <w:rPr>
          <w:rStyle w:val="well"/>
          <w:rFonts w:ascii="Times New Roman" w:hAnsi="Times New Roman"/>
          <w:sz w:val="24"/>
          <w:lang w:val="en-US"/>
        </w:rPr>
        <w:t xml:space="preserve"> </w:t>
      </w:r>
      <w:r w:rsidR="00C15EE9" w:rsidRPr="0013688D">
        <w:rPr>
          <w:rStyle w:val="well"/>
          <w:rFonts w:ascii="Times New Roman" w:hAnsi="Times New Roman"/>
          <w:sz w:val="24"/>
          <w:lang w:val="en-US"/>
        </w:rPr>
        <w:t xml:space="preserve">was </w:t>
      </w:r>
      <w:r w:rsidR="00805ECA" w:rsidRPr="0013688D">
        <w:rPr>
          <w:rStyle w:val="well"/>
          <w:rFonts w:ascii="Times New Roman" w:hAnsi="Times New Roman"/>
          <w:sz w:val="24"/>
          <w:lang w:val="en-US"/>
        </w:rPr>
        <w:t>determined</w:t>
      </w:r>
      <w:r w:rsidRPr="0013688D">
        <w:rPr>
          <w:rStyle w:val="well"/>
          <w:rFonts w:ascii="Times New Roman" w:hAnsi="Times New Roman"/>
          <w:sz w:val="24"/>
          <w:lang w:val="en-US"/>
        </w:rPr>
        <w:t xml:space="preserve"> for </w:t>
      </w:r>
      <w:r w:rsidR="00A50B9B" w:rsidRPr="0013688D">
        <w:rPr>
          <w:rStyle w:val="well"/>
          <w:rFonts w:ascii="Times New Roman" w:hAnsi="Times New Roman"/>
          <w:sz w:val="24"/>
          <w:lang w:val="en-US"/>
        </w:rPr>
        <w:t xml:space="preserve">combinations of </w:t>
      </w:r>
      <w:r w:rsidRPr="0013688D">
        <w:rPr>
          <w:rStyle w:val="well"/>
          <w:rFonts w:ascii="Times New Roman" w:hAnsi="Times New Roman"/>
          <w:sz w:val="24"/>
          <w:lang w:val="en-US"/>
        </w:rPr>
        <w:t xml:space="preserve">different parameters that either </w:t>
      </w:r>
      <w:r w:rsidR="00805ECA" w:rsidRPr="0013688D">
        <w:rPr>
          <w:rStyle w:val="well"/>
          <w:rFonts w:ascii="Times New Roman" w:hAnsi="Times New Roman"/>
          <w:sz w:val="24"/>
          <w:lang w:val="en-US"/>
        </w:rPr>
        <w:t>concern</w:t>
      </w:r>
      <w:r w:rsidRPr="0013688D">
        <w:rPr>
          <w:rStyle w:val="well"/>
          <w:rFonts w:ascii="Times New Roman" w:hAnsi="Times New Roman"/>
          <w:sz w:val="24"/>
          <w:lang w:val="en-US"/>
        </w:rPr>
        <w:t xml:space="preserve"> the nature of the </w:t>
      </w:r>
      <w:r w:rsidR="00C15EE9" w:rsidRPr="0013688D">
        <w:rPr>
          <w:rStyle w:val="well"/>
          <w:rFonts w:ascii="Times New Roman" w:hAnsi="Times New Roman"/>
          <w:sz w:val="24"/>
          <w:lang w:val="en-US"/>
        </w:rPr>
        <w:t xml:space="preserve">underlying </w:t>
      </w:r>
      <w:r w:rsidRPr="0013688D">
        <w:rPr>
          <w:rStyle w:val="well"/>
          <w:rFonts w:ascii="Times New Roman" w:hAnsi="Times New Roman"/>
          <w:sz w:val="24"/>
          <w:lang w:val="en-US"/>
        </w:rPr>
        <w:t xml:space="preserve">phase effect </w:t>
      </w:r>
      <w:r w:rsidR="00C15EE9" w:rsidRPr="0013688D">
        <w:rPr>
          <w:rStyle w:val="well"/>
          <w:rFonts w:ascii="Times New Roman" w:hAnsi="Times New Roman"/>
          <w:sz w:val="24"/>
          <w:lang w:val="en-US"/>
        </w:rPr>
        <w:t xml:space="preserve">on perception </w:t>
      </w:r>
      <w:r w:rsidRPr="0013688D">
        <w:rPr>
          <w:rStyle w:val="well"/>
          <w:rFonts w:ascii="Times New Roman" w:hAnsi="Times New Roman"/>
          <w:sz w:val="24"/>
          <w:lang w:val="en-US"/>
        </w:rPr>
        <w:t xml:space="preserve">(effect size, effect width, effect </w:t>
      </w:r>
      <w:r w:rsidR="00E85B4C" w:rsidRPr="0013688D">
        <w:rPr>
          <w:rStyle w:val="well"/>
          <w:rFonts w:ascii="Times New Roman" w:hAnsi="Times New Roman"/>
          <w:sz w:val="24"/>
          <w:lang w:val="en-US"/>
        </w:rPr>
        <w:t>asymmetry</w:t>
      </w:r>
      <w:r w:rsidR="001276A1" w:rsidRPr="0013688D">
        <w:rPr>
          <w:rStyle w:val="well"/>
          <w:rFonts w:ascii="Times New Roman" w:hAnsi="Times New Roman"/>
          <w:sz w:val="24"/>
          <w:lang w:val="en-US"/>
        </w:rPr>
        <w:t xml:space="preserve">) or the experimental paradigm </w:t>
      </w:r>
      <w:r w:rsidR="00C15EE9" w:rsidRPr="0013688D">
        <w:rPr>
          <w:rStyle w:val="well"/>
          <w:rFonts w:ascii="Times New Roman" w:hAnsi="Times New Roman"/>
          <w:sz w:val="24"/>
          <w:lang w:val="en-US"/>
        </w:rPr>
        <w:t xml:space="preserve">used to measure the phase effect </w:t>
      </w:r>
      <w:r w:rsidR="001276A1" w:rsidRPr="0013688D">
        <w:rPr>
          <w:rStyle w:val="well"/>
          <w:rFonts w:ascii="Times New Roman" w:hAnsi="Times New Roman"/>
          <w:sz w:val="24"/>
          <w:lang w:val="en-US"/>
        </w:rPr>
        <w:t xml:space="preserve">(number of trials, number of phase bins </w:t>
      </w:r>
      <w:r w:rsidR="00C15EE9" w:rsidRPr="0013688D">
        <w:rPr>
          <w:rStyle w:val="well"/>
          <w:rFonts w:ascii="Times New Roman" w:hAnsi="Times New Roman"/>
          <w:sz w:val="24"/>
          <w:lang w:val="en-US"/>
        </w:rPr>
        <w:t xml:space="preserve">tested </w:t>
      </w:r>
      <w:r w:rsidR="001276A1" w:rsidRPr="0013688D">
        <w:rPr>
          <w:rStyle w:val="well"/>
          <w:rFonts w:ascii="Times New Roman" w:hAnsi="Times New Roman"/>
          <w:sz w:val="24"/>
          <w:lang w:val="en-US"/>
        </w:rPr>
        <w:t xml:space="preserve">etc.). Based on these </w:t>
      </w:r>
      <w:r w:rsidR="003C2F50" w:rsidRPr="0013688D">
        <w:rPr>
          <w:rStyle w:val="well"/>
          <w:rFonts w:ascii="Times New Roman" w:hAnsi="Times New Roman"/>
          <w:sz w:val="24"/>
          <w:lang w:val="en-US"/>
        </w:rPr>
        <w:t xml:space="preserve">simulation </w:t>
      </w:r>
      <w:r w:rsidR="001276A1" w:rsidRPr="0013688D">
        <w:rPr>
          <w:rStyle w:val="well"/>
          <w:rFonts w:ascii="Times New Roman" w:hAnsi="Times New Roman"/>
          <w:sz w:val="24"/>
          <w:lang w:val="en-US"/>
        </w:rPr>
        <w:t xml:space="preserve">results, we were able to </w:t>
      </w:r>
      <w:r w:rsidR="00C15EE9" w:rsidRPr="0013688D">
        <w:rPr>
          <w:rStyle w:val="well"/>
          <w:rFonts w:ascii="Times New Roman" w:hAnsi="Times New Roman"/>
          <w:sz w:val="24"/>
          <w:lang w:val="en-US"/>
        </w:rPr>
        <w:t xml:space="preserve">determine </w:t>
      </w:r>
      <w:r w:rsidR="001276A1" w:rsidRPr="0013688D">
        <w:rPr>
          <w:rStyle w:val="well"/>
          <w:rFonts w:ascii="Times New Roman" w:hAnsi="Times New Roman"/>
          <w:sz w:val="24"/>
          <w:lang w:val="en-US"/>
        </w:rPr>
        <w:t xml:space="preserve">the </w:t>
      </w:r>
      <w:r w:rsidR="005969B6" w:rsidRPr="0013688D">
        <w:rPr>
          <w:rStyle w:val="well"/>
          <w:rFonts w:ascii="Times New Roman" w:hAnsi="Times New Roman"/>
          <w:sz w:val="24"/>
          <w:lang w:val="en-US"/>
        </w:rPr>
        <w:t xml:space="preserve">analysis </w:t>
      </w:r>
      <w:r w:rsidR="001276A1" w:rsidRPr="0013688D">
        <w:rPr>
          <w:rStyle w:val="well"/>
          <w:rFonts w:ascii="Times New Roman" w:hAnsi="Times New Roman"/>
          <w:sz w:val="24"/>
          <w:lang w:val="en-US"/>
        </w:rPr>
        <w:t xml:space="preserve">optimally suited to analyze the data collected in the </w:t>
      </w:r>
      <w:r w:rsidR="00805ECA" w:rsidRPr="0013688D">
        <w:rPr>
          <w:rStyle w:val="well"/>
          <w:rFonts w:ascii="Times New Roman" w:hAnsi="Times New Roman"/>
          <w:sz w:val="24"/>
          <w:lang w:val="en-US"/>
        </w:rPr>
        <w:t>current study</w:t>
      </w:r>
      <w:r w:rsidR="001276A1" w:rsidRPr="0013688D">
        <w:rPr>
          <w:rStyle w:val="well"/>
          <w:rFonts w:ascii="Times New Roman" w:hAnsi="Times New Roman"/>
          <w:sz w:val="24"/>
          <w:lang w:val="en-US"/>
        </w:rPr>
        <w:t xml:space="preserve">. Importantly, </w:t>
      </w:r>
      <w:r w:rsidR="00B05E23" w:rsidRPr="0013688D">
        <w:rPr>
          <w:rStyle w:val="well"/>
          <w:rFonts w:ascii="Times New Roman" w:hAnsi="Times New Roman"/>
          <w:sz w:val="24"/>
          <w:lang w:val="en-US"/>
        </w:rPr>
        <w:t xml:space="preserve">and unfortunately, </w:t>
      </w:r>
      <w:r w:rsidR="001276A1" w:rsidRPr="0013688D">
        <w:rPr>
          <w:rStyle w:val="well"/>
          <w:rFonts w:ascii="Times New Roman" w:hAnsi="Times New Roman"/>
          <w:sz w:val="24"/>
          <w:lang w:val="en-US"/>
        </w:rPr>
        <w:t>th</w:t>
      </w:r>
      <w:r w:rsidR="00B05E23" w:rsidRPr="0013688D">
        <w:rPr>
          <w:rStyle w:val="well"/>
          <w:rFonts w:ascii="Times New Roman" w:hAnsi="Times New Roman"/>
          <w:sz w:val="24"/>
          <w:lang w:val="en-US"/>
        </w:rPr>
        <w:t xml:space="preserve">e optimal </w:t>
      </w:r>
      <w:r w:rsidR="00E072CC" w:rsidRPr="0013688D">
        <w:rPr>
          <w:rStyle w:val="well"/>
          <w:rFonts w:ascii="Times New Roman" w:hAnsi="Times New Roman"/>
          <w:sz w:val="24"/>
          <w:lang w:val="en-US"/>
        </w:rPr>
        <w:t>analysis</w:t>
      </w:r>
      <w:r w:rsidR="001276A1" w:rsidRPr="0013688D">
        <w:rPr>
          <w:rStyle w:val="well"/>
          <w:rFonts w:ascii="Times New Roman" w:hAnsi="Times New Roman"/>
          <w:sz w:val="24"/>
          <w:lang w:val="en-US"/>
        </w:rPr>
        <w:t xml:space="preserve"> was</w:t>
      </w:r>
      <w:r w:rsidR="00E85B4C" w:rsidRPr="0013688D">
        <w:rPr>
          <w:rStyle w:val="well"/>
          <w:rFonts w:ascii="Times New Roman" w:hAnsi="Times New Roman"/>
          <w:sz w:val="24"/>
          <w:lang w:val="en-US"/>
        </w:rPr>
        <w:t xml:space="preserve"> not the </w:t>
      </w:r>
      <w:r w:rsidR="00E072CC" w:rsidRPr="0013688D">
        <w:rPr>
          <w:rStyle w:val="well"/>
          <w:rFonts w:ascii="Times New Roman" w:hAnsi="Times New Roman"/>
          <w:sz w:val="24"/>
          <w:lang w:val="en-US"/>
        </w:rPr>
        <w:t>one</w:t>
      </w:r>
      <w:r w:rsidR="00B05E23" w:rsidRPr="0013688D">
        <w:rPr>
          <w:rStyle w:val="well"/>
          <w:rFonts w:ascii="Times New Roman" w:hAnsi="Times New Roman"/>
          <w:sz w:val="24"/>
          <w:lang w:val="en-US"/>
        </w:rPr>
        <w:t xml:space="preserve"> that we </w:t>
      </w:r>
      <w:r w:rsidR="00E85B4C" w:rsidRPr="0013688D">
        <w:rPr>
          <w:rStyle w:val="well"/>
          <w:rFonts w:ascii="Times New Roman" w:hAnsi="Times New Roman"/>
          <w:sz w:val="24"/>
          <w:lang w:val="en-US"/>
        </w:rPr>
        <w:t>pre-registered</w:t>
      </w:r>
      <w:r w:rsidR="00C15EE9" w:rsidRPr="0013688D">
        <w:rPr>
          <w:rStyle w:val="well"/>
          <w:rFonts w:ascii="Times New Roman" w:hAnsi="Times New Roman"/>
          <w:sz w:val="24"/>
          <w:lang w:val="en-US"/>
        </w:rPr>
        <w:t xml:space="preserve">. </w:t>
      </w:r>
      <w:r w:rsidR="003C2F50" w:rsidRPr="0013688D">
        <w:rPr>
          <w:rStyle w:val="well"/>
          <w:rFonts w:ascii="Times New Roman" w:hAnsi="Times New Roman"/>
          <w:sz w:val="24"/>
          <w:lang w:val="en-US"/>
        </w:rPr>
        <w:t>Indeed</w:t>
      </w:r>
      <w:r w:rsidR="00C15EE9" w:rsidRPr="0013688D">
        <w:rPr>
          <w:rStyle w:val="well"/>
          <w:rFonts w:ascii="Times New Roman" w:hAnsi="Times New Roman"/>
          <w:sz w:val="24"/>
          <w:lang w:val="en-US"/>
        </w:rPr>
        <w:t xml:space="preserve">, our pre-registered </w:t>
      </w:r>
      <w:r w:rsidR="005969B6" w:rsidRPr="0013688D">
        <w:rPr>
          <w:rStyle w:val="well"/>
          <w:rFonts w:ascii="Times New Roman" w:hAnsi="Times New Roman"/>
          <w:sz w:val="24"/>
          <w:lang w:val="en-US"/>
        </w:rPr>
        <w:t xml:space="preserve">analysis </w:t>
      </w:r>
      <w:r w:rsidR="00C15EE9" w:rsidRPr="0013688D">
        <w:rPr>
          <w:rStyle w:val="well"/>
          <w:rFonts w:ascii="Times New Roman" w:hAnsi="Times New Roman"/>
          <w:sz w:val="24"/>
          <w:lang w:val="en-US"/>
        </w:rPr>
        <w:t xml:space="preserve">was </w:t>
      </w:r>
      <w:r w:rsidR="00E85B4C" w:rsidRPr="0013688D">
        <w:rPr>
          <w:rStyle w:val="well"/>
          <w:rFonts w:ascii="Times New Roman" w:hAnsi="Times New Roman"/>
          <w:sz w:val="24"/>
          <w:lang w:val="en-US"/>
        </w:rPr>
        <w:t xml:space="preserve">never the optimal </w:t>
      </w:r>
      <w:r w:rsidR="002B1B86" w:rsidRPr="0013688D">
        <w:rPr>
          <w:rStyle w:val="well"/>
          <w:rFonts w:ascii="Times New Roman" w:hAnsi="Times New Roman"/>
          <w:sz w:val="24"/>
          <w:lang w:val="en-US"/>
        </w:rPr>
        <w:t>approach</w:t>
      </w:r>
      <w:r w:rsidR="00E85B4C" w:rsidRPr="0013688D">
        <w:rPr>
          <w:rStyle w:val="well"/>
          <w:rFonts w:ascii="Times New Roman" w:hAnsi="Times New Roman"/>
          <w:sz w:val="24"/>
          <w:lang w:val="en-US"/>
        </w:rPr>
        <w:t xml:space="preserve"> for any of the </w:t>
      </w:r>
      <w:r w:rsidR="00C15EE9" w:rsidRPr="0013688D">
        <w:rPr>
          <w:rStyle w:val="well"/>
          <w:rFonts w:ascii="Times New Roman" w:hAnsi="Times New Roman"/>
          <w:sz w:val="24"/>
          <w:lang w:val="en-US"/>
        </w:rPr>
        <w:t xml:space="preserve">combinations of </w:t>
      </w:r>
      <w:r w:rsidR="00E85B4C" w:rsidRPr="0013688D">
        <w:rPr>
          <w:rStyle w:val="well"/>
          <w:rFonts w:ascii="Times New Roman" w:hAnsi="Times New Roman"/>
          <w:sz w:val="24"/>
          <w:lang w:val="en-US"/>
        </w:rPr>
        <w:t>parameters</w:t>
      </w:r>
      <w:r w:rsidR="00C15EE9" w:rsidRPr="0013688D">
        <w:rPr>
          <w:rStyle w:val="well"/>
          <w:rFonts w:ascii="Times New Roman" w:hAnsi="Times New Roman"/>
          <w:sz w:val="24"/>
          <w:lang w:val="en-US"/>
        </w:rPr>
        <w:t xml:space="preserve"> tested</w:t>
      </w:r>
      <w:r w:rsidR="001276A1" w:rsidRPr="0013688D">
        <w:rPr>
          <w:rStyle w:val="well"/>
          <w:rFonts w:ascii="Times New Roman" w:hAnsi="Times New Roman"/>
          <w:sz w:val="24"/>
          <w:lang w:val="en-US"/>
        </w:rPr>
        <w:t xml:space="preserve">. </w:t>
      </w:r>
    </w:p>
    <w:p w14:paraId="0BC76ED2" w14:textId="77777777" w:rsidR="00313C8D" w:rsidRPr="0013688D" w:rsidRDefault="00B05E23"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 xml:space="preserve">The optimal </w:t>
      </w:r>
      <w:r w:rsidR="00E072CC" w:rsidRPr="0013688D">
        <w:rPr>
          <w:rStyle w:val="well"/>
          <w:rFonts w:ascii="Times New Roman" w:hAnsi="Times New Roman"/>
          <w:sz w:val="24"/>
          <w:lang w:val="en-US"/>
        </w:rPr>
        <w:t>analysis</w:t>
      </w:r>
      <w:r w:rsidR="003C2F50" w:rsidRPr="0013688D">
        <w:rPr>
          <w:rStyle w:val="well"/>
          <w:rFonts w:ascii="Times New Roman" w:hAnsi="Times New Roman"/>
          <w:sz w:val="24"/>
          <w:lang w:val="en-US"/>
        </w:rPr>
        <w:t xml:space="preserve"> </w:t>
      </w:r>
      <w:r w:rsidRPr="0013688D">
        <w:rPr>
          <w:rStyle w:val="well"/>
          <w:rFonts w:ascii="Times New Roman" w:hAnsi="Times New Roman"/>
          <w:sz w:val="24"/>
          <w:lang w:val="en-US"/>
        </w:rPr>
        <w:t xml:space="preserve">(MAX-OPP VS MIN-OPP) described below </w:t>
      </w:r>
      <w:r w:rsidR="003C2F50" w:rsidRPr="0013688D">
        <w:rPr>
          <w:rStyle w:val="well"/>
          <w:rFonts w:ascii="Times New Roman" w:hAnsi="Times New Roman"/>
          <w:sz w:val="24"/>
          <w:lang w:val="en-US"/>
        </w:rPr>
        <w:t xml:space="preserve">for analyzing the present experiment </w:t>
      </w:r>
      <w:r w:rsidR="00C96CBF" w:rsidRPr="0013688D">
        <w:rPr>
          <w:rStyle w:val="well"/>
          <w:rFonts w:ascii="Times New Roman" w:hAnsi="Times New Roman"/>
          <w:sz w:val="24"/>
          <w:lang w:val="en-US"/>
        </w:rPr>
        <w:t xml:space="preserve">was </w:t>
      </w:r>
      <w:r w:rsidRPr="0013688D">
        <w:rPr>
          <w:rStyle w:val="well"/>
          <w:rFonts w:ascii="Times New Roman" w:hAnsi="Times New Roman"/>
          <w:sz w:val="24"/>
          <w:lang w:val="en-US"/>
        </w:rPr>
        <w:t xml:space="preserve">consistently preferred </w:t>
      </w:r>
      <w:r w:rsidR="00C96CBF" w:rsidRPr="0013688D">
        <w:rPr>
          <w:rStyle w:val="well"/>
          <w:rFonts w:ascii="Times New Roman" w:hAnsi="Times New Roman"/>
          <w:sz w:val="24"/>
          <w:lang w:val="en-US"/>
        </w:rPr>
        <w:t>for</w:t>
      </w:r>
      <w:r w:rsidRPr="0013688D">
        <w:rPr>
          <w:rStyle w:val="well"/>
          <w:rFonts w:ascii="Times New Roman" w:hAnsi="Times New Roman"/>
          <w:sz w:val="24"/>
          <w:lang w:val="en-US"/>
        </w:rPr>
        <w:t xml:space="preserve">: </w:t>
      </w:r>
      <w:r w:rsidR="00C96CBF" w:rsidRPr="0013688D">
        <w:rPr>
          <w:rStyle w:val="well"/>
          <w:rFonts w:ascii="Times New Roman" w:hAnsi="Times New Roman"/>
          <w:sz w:val="24"/>
          <w:lang w:val="en-US"/>
        </w:rPr>
        <w:t xml:space="preserve">(1) </w:t>
      </w:r>
      <w:r w:rsidRPr="0013688D">
        <w:rPr>
          <w:rStyle w:val="well"/>
          <w:rFonts w:ascii="Times New Roman" w:hAnsi="Times New Roman"/>
          <w:sz w:val="24"/>
          <w:lang w:val="en-US"/>
        </w:rPr>
        <w:t xml:space="preserve">findings </w:t>
      </w:r>
      <w:r w:rsidR="00C96CBF" w:rsidRPr="0013688D">
        <w:rPr>
          <w:rStyle w:val="well"/>
          <w:rFonts w:ascii="Times New Roman" w:hAnsi="Times New Roman"/>
          <w:sz w:val="24"/>
          <w:lang w:val="en-US"/>
        </w:rPr>
        <w:t>average</w:t>
      </w:r>
      <w:r w:rsidRPr="0013688D">
        <w:rPr>
          <w:rStyle w:val="well"/>
          <w:rFonts w:ascii="Times New Roman" w:hAnsi="Times New Roman"/>
          <w:sz w:val="24"/>
          <w:lang w:val="en-US"/>
        </w:rPr>
        <w:t>d</w:t>
      </w:r>
      <w:r w:rsidR="00C96CBF" w:rsidRPr="0013688D">
        <w:rPr>
          <w:rStyle w:val="well"/>
          <w:rFonts w:ascii="Times New Roman" w:hAnsi="Times New Roman"/>
          <w:sz w:val="24"/>
          <w:lang w:val="en-US"/>
        </w:rPr>
        <w:t xml:space="preserve"> </w:t>
      </w:r>
      <w:r w:rsidR="00EE155D" w:rsidRPr="0013688D">
        <w:rPr>
          <w:rStyle w:val="well"/>
          <w:rFonts w:ascii="Times New Roman" w:hAnsi="Times New Roman"/>
          <w:sz w:val="24"/>
          <w:lang w:val="en-US"/>
        </w:rPr>
        <w:t xml:space="preserve">across </w:t>
      </w:r>
      <w:r w:rsidR="00C96CBF" w:rsidRPr="0013688D">
        <w:rPr>
          <w:rStyle w:val="well"/>
          <w:rFonts w:ascii="Times New Roman" w:hAnsi="Times New Roman"/>
          <w:sz w:val="24"/>
          <w:lang w:val="en-US"/>
        </w:rPr>
        <w:t xml:space="preserve">all tested effect widths and asymmetries, (2) </w:t>
      </w:r>
      <w:r w:rsidR="00EC7517" w:rsidRPr="0013688D">
        <w:rPr>
          <w:rStyle w:val="well"/>
          <w:rFonts w:ascii="Times New Roman" w:hAnsi="Times New Roman"/>
          <w:sz w:val="24"/>
          <w:lang w:val="en-US"/>
        </w:rPr>
        <w:t>weak effect sizes (4%-8% peak-to-peak modulation of performance</w:t>
      </w:r>
      <w:r w:rsidR="00AD5F69" w:rsidRPr="0013688D">
        <w:rPr>
          <w:rStyle w:val="well"/>
          <w:rFonts w:ascii="Times New Roman" w:hAnsi="Times New Roman"/>
          <w:sz w:val="24"/>
          <w:lang w:val="en-US"/>
        </w:rPr>
        <w:t xml:space="preserve">, cf. </w:t>
      </w:r>
      <w:proofErr w:type="spellStart"/>
      <w:r w:rsidR="00AD5F69" w:rsidRPr="0013688D">
        <w:rPr>
          <w:rStyle w:val="well"/>
          <w:rFonts w:ascii="Times New Roman" w:hAnsi="Times New Roman"/>
          <w:sz w:val="24"/>
          <w:lang w:val="en-US"/>
        </w:rPr>
        <w:t>Riecke</w:t>
      </w:r>
      <w:proofErr w:type="spellEnd"/>
      <w:r w:rsidR="00AD5F69" w:rsidRPr="0013688D">
        <w:rPr>
          <w:rStyle w:val="well"/>
          <w:rFonts w:ascii="Times New Roman" w:hAnsi="Times New Roman"/>
          <w:sz w:val="24"/>
          <w:lang w:val="en-US"/>
        </w:rPr>
        <w:t xml:space="preserve"> &amp; Zoefel, 2018</w:t>
      </w:r>
      <w:r w:rsidR="00EC7517" w:rsidRPr="0013688D">
        <w:rPr>
          <w:rStyle w:val="well"/>
          <w:rFonts w:ascii="Times New Roman" w:hAnsi="Times New Roman"/>
          <w:sz w:val="24"/>
          <w:lang w:val="en-US"/>
        </w:rPr>
        <w:t>)</w:t>
      </w:r>
      <w:r w:rsidR="00EE155D" w:rsidRPr="0013688D">
        <w:rPr>
          <w:rStyle w:val="well"/>
          <w:rFonts w:ascii="Times New Roman" w:hAnsi="Times New Roman"/>
          <w:sz w:val="24"/>
          <w:lang w:val="en-US"/>
        </w:rPr>
        <w:t xml:space="preserve">, (3) </w:t>
      </w:r>
      <w:r w:rsidR="00E03678" w:rsidRPr="0013688D">
        <w:rPr>
          <w:rStyle w:val="well"/>
          <w:rFonts w:ascii="Times New Roman" w:hAnsi="Times New Roman"/>
          <w:sz w:val="24"/>
          <w:lang w:val="en-US"/>
        </w:rPr>
        <w:t xml:space="preserve">dichotomous </w:t>
      </w:r>
      <w:r w:rsidR="00EE155D" w:rsidRPr="0013688D">
        <w:rPr>
          <w:rStyle w:val="well"/>
          <w:rFonts w:ascii="Times New Roman" w:hAnsi="Times New Roman"/>
          <w:sz w:val="24"/>
          <w:lang w:val="en-US"/>
        </w:rPr>
        <w:t>outcome measures (“hit” vs “miss”),</w:t>
      </w:r>
      <w:r w:rsidR="00EC7517" w:rsidRPr="0013688D">
        <w:rPr>
          <w:rStyle w:val="well"/>
          <w:rFonts w:ascii="Times New Roman" w:hAnsi="Times New Roman"/>
          <w:sz w:val="24"/>
          <w:lang w:val="en-US"/>
        </w:rPr>
        <w:t xml:space="preserve"> and (</w:t>
      </w:r>
      <w:r w:rsidR="00EE155D" w:rsidRPr="0013688D">
        <w:rPr>
          <w:rStyle w:val="well"/>
          <w:rFonts w:ascii="Times New Roman" w:hAnsi="Times New Roman"/>
          <w:sz w:val="24"/>
          <w:lang w:val="en-US"/>
        </w:rPr>
        <w:t>4</w:t>
      </w:r>
      <w:r w:rsidR="00EC7517" w:rsidRPr="0013688D">
        <w:rPr>
          <w:rStyle w:val="well"/>
          <w:rFonts w:ascii="Times New Roman" w:hAnsi="Times New Roman"/>
          <w:sz w:val="24"/>
          <w:lang w:val="en-US"/>
        </w:rPr>
        <w:t xml:space="preserve">) the experimental parameters used in our study (8 tested phases and </w:t>
      </w:r>
      <w:r w:rsidR="006E529D" w:rsidRPr="0013688D">
        <w:rPr>
          <w:rStyle w:val="well"/>
          <w:rFonts w:ascii="Times New Roman" w:hAnsi="Times New Roman"/>
          <w:sz w:val="24"/>
          <w:lang w:val="en-US"/>
        </w:rPr>
        <w:t>256 trials with 3</w:t>
      </w:r>
      <w:r w:rsidR="00EC7517" w:rsidRPr="0013688D">
        <w:rPr>
          <w:rStyle w:val="well"/>
          <w:rFonts w:ascii="Times New Roman" w:hAnsi="Times New Roman"/>
          <w:sz w:val="24"/>
          <w:lang w:val="en-US"/>
        </w:rPr>
        <w:t xml:space="preserve"> target words</w:t>
      </w:r>
      <w:r w:rsidR="006E529D" w:rsidRPr="0013688D">
        <w:rPr>
          <w:rStyle w:val="well"/>
          <w:rFonts w:ascii="Times New Roman" w:hAnsi="Times New Roman"/>
          <w:sz w:val="24"/>
          <w:lang w:val="en-US"/>
        </w:rPr>
        <w:t xml:space="preserve"> </w:t>
      </w:r>
      <w:r w:rsidR="00AD5F69" w:rsidRPr="0013688D">
        <w:rPr>
          <w:rStyle w:val="well"/>
          <w:rFonts w:ascii="Times New Roman" w:hAnsi="Times New Roman"/>
          <w:sz w:val="24"/>
          <w:lang w:val="en-US"/>
        </w:rPr>
        <w:t xml:space="preserve">reported in </w:t>
      </w:r>
      <w:r w:rsidR="006E529D" w:rsidRPr="0013688D">
        <w:rPr>
          <w:rStyle w:val="well"/>
          <w:rFonts w:ascii="Times New Roman" w:hAnsi="Times New Roman"/>
          <w:sz w:val="24"/>
          <w:lang w:val="en-US"/>
        </w:rPr>
        <w:t>each</w:t>
      </w:r>
      <w:r w:rsidR="00AD5F69" w:rsidRPr="0013688D">
        <w:rPr>
          <w:rStyle w:val="well"/>
          <w:rFonts w:ascii="Times New Roman" w:hAnsi="Times New Roman"/>
          <w:sz w:val="24"/>
          <w:lang w:val="en-US"/>
        </w:rPr>
        <w:t xml:space="preserve"> trial</w:t>
      </w:r>
      <w:r w:rsidR="00EC7517" w:rsidRPr="0013688D">
        <w:rPr>
          <w:rStyle w:val="well"/>
          <w:rFonts w:ascii="Times New Roman" w:hAnsi="Times New Roman"/>
          <w:sz w:val="24"/>
          <w:lang w:val="en-US"/>
        </w:rPr>
        <w:t xml:space="preserve">). Note that, although </w:t>
      </w:r>
      <w:r w:rsidRPr="0013688D">
        <w:rPr>
          <w:rStyle w:val="well"/>
          <w:rFonts w:ascii="Times New Roman" w:hAnsi="Times New Roman"/>
          <w:sz w:val="24"/>
          <w:lang w:val="en-US"/>
        </w:rPr>
        <w:t xml:space="preserve">simulations showed </w:t>
      </w:r>
      <w:r w:rsidR="00E03678" w:rsidRPr="0013688D">
        <w:rPr>
          <w:rStyle w:val="well"/>
          <w:rFonts w:ascii="Times New Roman" w:hAnsi="Times New Roman"/>
          <w:sz w:val="24"/>
          <w:lang w:val="en-US"/>
        </w:rPr>
        <w:t xml:space="preserve">methods </w:t>
      </w:r>
      <w:r w:rsidR="00E072CC" w:rsidRPr="0013688D">
        <w:rPr>
          <w:rStyle w:val="well"/>
          <w:rFonts w:ascii="Times New Roman" w:hAnsi="Times New Roman"/>
          <w:sz w:val="24"/>
          <w:lang w:val="en-US"/>
        </w:rPr>
        <w:t xml:space="preserve">based on </w:t>
      </w:r>
      <w:r w:rsidR="00E03678" w:rsidRPr="0013688D">
        <w:rPr>
          <w:rStyle w:val="well"/>
          <w:rFonts w:ascii="Times New Roman" w:hAnsi="Times New Roman"/>
          <w:sz w:val="24"/>
          <w:lang w:val="en-US"/>
        </w:rPr>
        <w:t xml:space="preserve">regression with circular predictors and/or </w:t>
      </w:r>
      <w:r w:rsidR="00E246DE" w:rsidRPr="0013688D">
        <w:rPr>
          <w:rStyle w:val="well"/>
          <w:rFonts w:ascii="Times New Roman" w:hAnsi="Times New Roman"/>
          <w:sz w:val="24"/>
          <w:lang w:val="en-US"/>
        </w:rPr>
        <w:t xml:space="preserve">permutation </w:t>
      </w:r>
      <w:r w:rsidR="00E072CC" w:rsidRPr="0013688D">
        <w:rPr>
          <w:rStyle w:val="well"/>
          <w:rFonts w:ascii="Times New Roman" w:hAnsi="Times New Roman"/>
          <w:sz w:val="24"/>
          <w:lang w:val="en-US"/>
        </w:rPr>
        <w:t>tests</w:t>
      </w:r>
      <w:r w:rsidR="00E246DE" w:rsidRPr="0013688D">
        <w:rPr>
          <w:rStyle w:val="well"/>
          <w:rFonts w:ascii="Times New Roman" w:hAnsi="Times New Roman"/>
          <w:sz w:val="24"/>
          <w:lang w:val="en-US"/>
        </w:rPr>
        <w:t xml:space="preserve"> </w:t>
      </w:r>
      <w:r w:rsidRPr="0013688D">
        <w:rPr>
          <w:rStyle w:val="well"/>
          <w:rFonts w:ascii="Times New Roman" w:hAnsi="Times New Roman"/>
          <w:sz w:val="24"/>
          <w:lang w:val="en-US"/>
        </w:rPr>
        <w:t xml:space="preserve">to be </w:t>
      </w:r>
      <w:r w:rsidR="00EC7517" w:rsidRPr="0013688D">
        <w:rPr>
          <w:rStyle w:val="well"/>
          <w:rFonts w:ascii="Times New Roman" w:hAnsi="Times New Roman"/>
          <w:sz w:val="24"/>
          <w:lang w:val="en-US"/>
        </w:rPr>
        <w:t>superior</w:t>
      </w:r>
      <w:r w:rsidR="00E246DE" w:rsidRPr="0013688D">
        <w:rPr>
          <w:rStyle w:val="well"/>
          <w:rFonts w:ascii="Times New Roman" w:hAnsi="Times New Roman"/>
          <w:sz w:val="24"/>
          <w:lang w:val="en-US"/>
        </w:rPr>
        <w:t xml:space="preserve"> in general</w:t>
      </w:r>
      <w:r w:rsidR="00EC7517" w:rsidRPr="0013688D">
        <w:rPr>
          <w:rStyle w:val="well"/>
          <w:rFonts w:ascii="Times New Roman" w:hAnsi="Times New Roman"/>
          <w:sz w:val="24"/>
          <w:lang w:val="en-US"/>
        </w:rPr>
        <w:t xml:space="preserve">, </w:t>
      </w:r>
      <w:r w:rsidR="00E072CC" w:rsidRPr="0013688D">
        <w:rPr>
          <w:rStyle w:val="well"/>
          <w:rFonts w:ascii="Times New Roman" w:hAnsi="Times New Roman"/>
          <w:sz w:val="24"/>
          <w:lang w:val="en-US"/>
        </w:rPr>
        <w:t>these could not be used in</w:t>
      </w:r>
      <w:r w:rsidR="00B83A20" w:rsidRPr="0013688D">
        <w:rPr>
          <w:rStyle w:val="well"/>
          <w:rFonts w:ascii="Times New Roman" w:hAnsi="Times New Roman"/>
          <w:sz w:val="24"/>
          <w:lang w:val="en-US"/>
        </w:rPr>
        <w:t xml:space="preserve"> the present study</w:t>
      </w:r>
      <w:r w:rsidR="00805ECA" w:rsidRPr="0013688D">
        <w:rPr>
          <w:rStyle w:val="well"/>
          <w:rFonts w:ascii="Times New Roman" w:hAnsi="Times New Roman"/>
          <w:sz w:val="24"/>
          <w:lang w:val="en-US"/>
        </w:rPr>
        <w:t xml:space="preserve">. </w:t>
      </w:r>
      <w:r w:rsidR="00E03678" w:rsidRPr="0013688D">
        <w:rPr>
          <w:rStyle w:val="well"/>
          <w:rFonts w:ascii="Times New Roman" w:hAnsi="Times New Roman"/>
          <w:sz w:val="24"/>
          <w:lang w:val="en-US"/>
        </w:rPr>
        <w:t>First,</w:t>
      </w:r>
      <w:r w:rsidR="00805ECA" w:rsidRPr="0013688D">
        <w:rPr>
          <w:rStyle w:val="well"/>
          <w:rFonts w:ascii="Times New Roman" w:hAnsi="Times New Roman"/>
          <w:sz w:val="24"/>
          <w:lang w:val="en-US"/>
        </w:rPr>
        <w:t xml:space="preserve"> target words </w:t>
      </w:r>
      <w:r w:rsidR="00AD5F69" w:rsidRPr="0013688D">
        <w:rPr>
          <w:rStyle w:val="well"/>
          <w:rFonts w:ascii="Times New Roman" w:hAnsi="Times New Roman"/>
          <w:sz w:val="24"/>
          <w:lang w:val="en-US"/>
        </w:rPr>
        <w:t xml:space="preserve">in the present study </w:t>
      </w:r>
      <w:r w:rsidR="00805ECA" w:rsidRPr="0013688D">
        <w:rPr>
          <w:rStyle w:val="well"/>
          <w:rFonts w:ascii="Times New Roman" w:hAnsi="Times New Roman"/>
          <w:sz w:val="24"/>
          <w:lang w:val="en-US"/>
        </w:rPr>
        <w:t xml:space="preserve">were counterbalanced across </w:t>
      </w:r>
      <w:proofErr w:type="spellStart"/>
      <w:r w:rsidR="00A50B9B" w:rsidRPr="0013688D">
        <w:rPr>
          <w:rStyle w:val="well"/>
          <w:rFonts w:ascii="Times New Roman" w:hAnsi="Times New Roman"/>
          <w:sz w:val="24"/>
          <w:lang w:val="en-US"/>
        </w:rPr>
        <w:t>tACS</w:t>
      </w:r>
      <w:proofErr w:type="spellEnd"/>
      <w:r w:rsidR="00A50B9B" w:rsidRPr="0013688D">
        <w:rPr>
          <w:rStyle w:val="well"/>
          <w:rFonts w:ascii="Times New Roman" w:hAnsi="Times New Roman"/>
          <w:sz w:val="24"/>
          <w:lang w:val="en-US"/>
        </w:rPr>
        <w:t xml:space="preserve"> phase bins;</w:t>
      </w:r>
      <w:r w:rsidR="00AD5F69" w:rsidRPr="0013688D">
        <w:rPr>
          <w:rStyle w:val="well"/>
          <w:rFonts w:ascii="Times New Roman" w:hAnsi="Times New Roman"/>
          <w:sz w:val="24"/>
          <w:lang w:val="en-US"/>
        </w:rPr>
        <w:t xml:space="preserve"> this was important </w:t>
      </w:r>
      <w:r w:rsidR="00B83A20" w:rsidRPr="0013688D">
        <w:rPr>
          <w:rStyle w:val="well"/>
          <w:rFonts w:ascii="Times New Roman" w:hAnsi="Times New Roman"/>
          <w:sz w:val="24"/>
          <w:lang w:val="en-US"/>
        </w:rPr>
        <w:t xml:space="preserve">to </w:t>
      </w:r>
      <w:r w:rsidR="00AD5F69" w:rsidRPr="0013688D">
        <w:rPr>
          <w:rStyle w:val="well"/>
          <w:rFonts w:ascii="Times New Roman" w:hAnsi="Times New Roman"/>
          <w:sz w:val="24"/>
          <w:lang w:val="en-US"/>
        </w:rPr>
        <w:t xml:space="preserve">control for item-specific variation in report accuracy described above. </w:t>
      </w:r>
      <w:r w:rsidR="00B83A20" w:rsidRPr="0013688D">
        <w:rPr>
          <w:rStyle w:val="well"/>
          <w:rFonts w:ascii="Times New Roman" w:hAnsi="Times New Roman"/>
          <w:sz w:val="24"/>
          <w:lang w:val="en-US"/>
        </w:rPr>
        <w:t>R</w:t>
      </w:r>
      <w:r w:rsidR="00A50B9B" w:rsidRPr="0013688D">
        <w:rPr>
          <w:rStyle w:val="well"/>
          <w:rFonts w:ascii="Times New Roman" w:hAnsi="Times New Roman"/>
          <w:sz w:val="24"/>
          <w:lang w:val="en-US"/>
        </w:rPr>
        <w:t>andom assignment of trials to phase bins, as required for permutation</w:t>
      </w:r>
      <w:r w:rsidR="00AD5F69" w:rsidRPr="0013688D">
        <w:rPr>
          <w:rStyle w:val="well"/>
          <w:rFonts w:ascii="Times New Roman" w:hAnsi="Times New Roman"/>
          <w:sz w:val="24"/>
          <w:lang w:val="en-US"/>
        </w:rPr>
        <w:t xml:space="preserve"> test</w:t>
      </w:r>
      <w:r w:rsidR="00A50B9B" w:rsidRPr="0013688D">
        <w:rPr>
          <w:rStyle w:val="well"/>
          <w:rFonts w:ascii="Times New Roman" w:hAnsi="Times New Roman"/>
          <w:sz w:val="24"/>
          <w:lang w:val="en-US"/>
        </w:rPr>
        <w:t>s, would destroy this counterbalanced design and potentially lead to invalid results</w:t>
      </w:r>
      <w:r w:rsidR="00AD5F69" w:rsidRPr="0013688D">
        <w:rPr>
          <w:rStyle w:val="well"/>
          <w:rFonts w:ascii="Times New Roman" w:hAnsi="Times New Roman"/>
          <w:sz w:val="24"/>
          <w:lang w:val="en-US"/>
        </w:rPr>
        <w:t xml:space="preserve"> when compar</w:t>
      </w:r>
      <w:r w:rsidR="0026336C" w:rsidRPr="0013688D">
        <w:rPr>
          <w:rStyle w:val="well"/>
          <w:rFonts w:ascii="Times New Roman" w:hAnsi="Times New Roman"/>
          <w:sz w:val="24"/>
          <w:lang w:val="en-US"/>
        </w:rPr>
        <w:t>ing</w:t>
      </w:r>
      <w:r w:rsidR="00AD5F69" w:rsidRPr="0013688D">
        <w:rPr>
          <w:rStyle w:val="well"/>
          <w:rFonts w:ascii="Times New Roman" w:hAnsi="Times New Roman"/>
          <w:sz w:val="24"/>
          <w:lang w:val="en-US"/>
        </w:rPr>
        <w:t xml:space="preserve"> observed and null phase effects</w:t>
      </w:r>
      <w:r w:rsidR="00A50B9B" w:rsidRPr="0013688D">
        <w:rPr>
          <w:rStyle w:val="well"/>
          <w:rFonts w:ascii="Times New Roman" w:hAnsi="Times New Roman"/>
          <w:sz w:val="24"/>
          <w:lang w:val="en-US"/>
        </w:rPr>
        <w:t xml:space="preserve">. </w:t>
      </w:r>
      <w:r w:rsidR="00E03678" w:rsidRPr="0013688D">
        <w:rPr>
          <w:rStyle w:val="well"/>
          <w:rFonts w:ascii="Times New Roman" w:hAnsi="Times New Roman"/>
          <w:sz w:val="24"/>
          <w:lang w:val="en-US"/>
        </w:rPr>
        <w:t xml:space="preserve">Second, </w:t>
      </w:r>
      <w:r w:rsidR="00C05AAB" w:rsidRPr="0013688D">
        <w:rPr>
          <w:rStyle w:val="well"/>
          <w:rFonts w:ascii="Times New Roman" w:hAnsi="Times New Roman"/>
          <w:sz w:val="24"/>
          <w:lang w:val="en-US"/>
        </w:rPr>
        <w:t xml:space="preserve">again due to item-specific variation, we </w:t>
      </w:r>
      <w:r w:rsidR="00BA4D76" w:rsidRPr="0013688D">
        <w:rPr>
          <w:rStyle w:val="well"/>
          <w:rFonts w:ascii="Times New Roman" w:hAnsi="Times New Roman"/>
          <w:sz w:val="24"/>
          <w:lang w:val="en-US"/>
        </w:rPr>
        <w:t xml:space="preserve">quantified </w:t>
      </w:r>
      <w:proofErr w:type="spellStart"/>
      <w:r w:rsidR="00BA4D76" w:rsidRPr="0013688D">
        <w:rPr>
          <w:rStyle w:val="well"/>
          <w:rFonts w:ascii="Times New Roman" w:hAnsi="Times New Roman"/>
          <w:sz w:val="24"/>
          <w:lang w:val="en-US"/>
        </w:rPr>
        <w:t>tACS</w:t>
      </w:r>
      <w:proofErr w:type="spellEnd"/>
      <w:r w:rsidR="00BA4D76" w:rsidRPr="0013688D">
        <w:rPr>
          <w:rStyle w:val="well"/>
          <w:rFonts w:ascii="Times New Roman" w:hAnsi="Times New Roman"/>
          <w:sz w:val="24"/>
          <w:lang w:val="en-US"/>
        </w:rPr>
        <w:t xml:space="preserve"> effects </w:t>
      </w:r>
      <w:r w:rsidR="00013DF3" w:rsidRPr="0013688D">
        <w:rPr>
          <w:rStyle w:val="well"/>
          <w:rFonts w:ascii="Times New Roman" w:hAnsi="Times New Roman"/>
          <w:sz w:val="24"/>
          <w:lang w:val="en-US"/>
        </w:rPr>
        <w:t>using</w:t>
      </w:r>
      <w:r w:rsidR="00BA4D76" w:rsidRPr="0013688D">
        <w:rPr>
          <w:rStyle w:val="well"/>
          <w:rFonts w:ascii="Times New Roman" w:hAnsi="Times New Roman"/>
          <w:sz w:val="24"/>
          <w:lang w:val="en-US"/>
        </w:rPr>
        <w:t xml:space="preserve"> LOR, i.e. </w:t>
      </w:r>
      <w:r w:rsidR="00013DF3" w:rsidRPr="0013688D">
        <w:rPr>
          <w:rStyle w:val="well"/>
          <w:rFonts w:ascii="Times New Roman" w:hAnsi="Times New Roman"/>
          <w:sz w:val="24"/>
          <w:lang w:val="en-US"/>
        </w:rPr>
        <w:t xml:space="preserve">expressed as </w:t>
      </w:r>
      <w:r w:rsidR="00BA4D76" w:rsidRPr="0013688D">
        <w:rPr>
          <w:rStyle w:val="well"/>
          <w:rFonts w:ascii="Times New Roman" w:hAnsi="Times New Roman"/>
          <w:sz w:val="24"/>
          <w:lang w:val="en-US"/>
        </w:rPr>
        <w:t xml:space="preserve">word report accuracy normalized by baseline accuracy for each target word (see above). As LOR is not defined on the single-trial level, we were unable to apply methods </w:t>
      </w:r>
      <w:r w:rsidR="00CA167C" w:rsidRPr="0013688D">
        <w:rPr>
          <w:rStyle w:val="well"/>
          <w:rFonts w:ascii="Times New Roman" w:hAnsi="Times New Roman"/>
          <w:sz w:val="24"/>
          <w:lang w:val="en-US"/>
        </w:rPr>
        <w:t xml:space="preserve">regressing single-trial responses on circular predictors. </w:t>
      </w:r>
      <w:r w:rsidR="00AD5F69" w:rsidRPr="0013688D">
        <w:rPr>
          <w:rStyle w:val="well"/>
          <w:rFonts w:ascii="Times New Roman" w:hAnsi="Times New Roman"/>
          <w:sz w:val="24"/>
          <w:lang w:val="en-US"/>
        </w:rPr>
        <w:t xml:space="preserve">Based on </w:t>
      </w:r>
      <w:r w:rsidR="00EC7517" w:rsidRPr="0013688D">
        <w:rPr>
          <w:rStyle w:val="well"/>
          <w:rFonts w:ascii="Times New Roman" w:hAnsi="Times New Roman"/>
          <w:sz w:val="24"/>
          <w:szCs w:val="24"/>
          <w:lang w:val="en-US"/>
        </w:rPr>
        <w:t xml:space="preserve">these selection criteria, we </w:t>
      </w:r>
      <w:r w:rsidR="00AD5F69" w:rsidRPr="0013688D">
        <w:rPr>
          <w:rStyle w:val="well"/>
          <w:rFonts w:ascii="Times New Roman" w:hAnsi="Times New Roman"/>
          <w:sz w:val="24"/>
          <w:szCs w:val="24"/>
          <w:lang w:val="en-US"/>
        </w:rPr>
        <w:t xml:space="preserve">determined that </w:t>
      </w:r>
      <w:r w:rsidR="00A50B9B" w:rsidRPr="0013688D">
        <w:rPr>
          <w:rStyle w:val="well"/>
          <w:rFonts w:ascii="Times New Roman" w:hAnsi="Times New Roman"/>
          <w:sz w:val="24"/>
          <w:szCs w:val="24"/>
          <w:lang w:val="en-US"/>
        </w:rPr>
        <w:t xml:space="preserve">the </w:t>
      </w:r>
      <w:r w:rsidR="00B707FD" w:rsidRPr="0013688D">
        <w:rPr>
          <w:rStyle w:val="well"/>
          <w:rFonts w:ascii="Times New Roman" w:hAnsi="Times New Roman"/>
          <w:sz w:val="24"/>
          <w:szCs w:val="24"/>
          <w:lang w:val="en-US"/>
        </w:rPr>
        <w:t xml:space="preserve">MAX-OPP VS MIN-OPP </w:t>
      </w:r>
      <w:r w:rsidR="00E072CC" w:rsidRPr="0013688D">
        <w:rPr>
          <w:rStyle w:val="well"/>
          <w:rFonts w:ascii="Times New Roman" w:hAnsi="Times New Roman"/>
          <w:sz w:val="24"/>
          <w:szCs w:val="24"/>
          <w:lang w:val="en-US"/>
        </w:rPr>
        <w:t>analysis</w:t>
      </w:r>
      <w:r w:rsidR="00AD5F69" w:rsidRPr="0013688D">
        <w:rPr>
          <w:rStyle w:val="well"/>
          <w:rFonts w:ascii="Times New Roman" w:hAnsi="Times New Roman"/>
          <w:sz w:val="24"/>
          <w:szCs w:val="24"/>
          <w:lang w:val="en-US"/>
        </w:rPr>
        <w:t xml:space="preserve"> </w:t>
      </w:r>
      <w:r w:rsidR="00B707FD" w:rsidRPr="0013688D">
        <w:rPr>
          <w:rStyle w:val="well"/>
          <w:rFonts w:ascii="Times New Roman" w:hAnsi="Times New Roman"/>
          <w:sz w:val="24"/>
          <w:szCs w:val="24"/>
          <w:lang w:val="en-US"/>
        </w:rPr>
        <w:t xml:space="preserve">in </w:t>
      </w:r>
      <w:r w:rsidR="00B707FD" w:rsidRPr="0013688D">
        <w:rPr>
          <w:rStyle w:val="well"/>
          <w:rFonts w:ascii="Times New Roman" w:hAnsi="Times New Roman"/>
          <w:sz w:val="24"/>
          <w:szCs w:val="24"/>
          <w:lang w:val="en-US"/>
        </w:rPr>
        <w:fldChar w:fldCharType="begin"/>
      </w:r>
      <w:r w:rsidR="009923C1" w:rsidRPr="0013688D">
        <w:rPr>
          <w:rStyle w:val="well"/>
          <w:rFonts w:ascii="Times New Roman" w:hAnsi="Times New Roman"/>
          <w:sz w:val="24"/>
          <w:szCs w:val="24"/>
          <w:lang w:val="en-US"/>
        </w:rPr>
        <w:instrText xml:space="preserve"> ADDIN ZOTERO_ITEM CSL_CITATION {"citationID":"5JTTNToQ","properties":{"formattedCitation":"(Zoefel et al., 2019)","plainCitation":"(Zoefel et al.,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00B707FD" w:rsidRPr="0013688D">
        <w:rPr>
          <w:rStyle w:val="well"/>
          <w:rFonts w:ascii="Times New Roman" w:hAnsi="Times New Roman"/>
          <w:sz w:val="24"/>
          <w:szCs w:val="24"/>
          <w:lang w:val="en-US"/>
        </w:rPr>
        <w:fldChar w:fldCharType="separate"/>
      </w:r>
      <w:r w:rsidR="009923C1" w:rsidRPr="0013688D">
        <w:rPr>
          <w:rFonts w:ascii="Times New Roman" w:hAnsi="Times New Roman"/>
          <w:sz w:val="24"/>
          <w:szCs w:val="24"/>
        </w:rPr>
        <w:t>Zoefel et al. (2019)</w:t>
      </w:r>
      <w:r w:rsidR="00B707FD" w:rsidRPr="0013688D">
        <w:rPr>
          <w:rStyle w:val="well"/>
          <w:rFonts w:ascii="Times New Roman" w:hAnsi="Times New Roman"/>
          <w:sz w:val="24"/>
          <w:szCs w:val="24"/>
          <w:lang w:val="en-US"/>
        </w:rPr>
        <w:fldChar w:fldCharType="end"/>
      </w:r>
      <w:r w:rsidR="00EC7517" w:rsidRPr="0013688D">
        <w:rPr>
          <w:rStyle w:val="well"/>
          <w:rFonts w:ascii="Times New Roman" w:hAnsi="Times New Roman"/>
          <w:sz w:val="24"/>
          <w:szCs w:val="24"/>
          <w:lang w:val="en-US"/>
        </w:rPr>
        <w:t xml:space="preserve"> </w:t>
      </w:r>
      <w:r w:rsidR="00AD5F69" w:rsidRPr="0013688D">
        <w:rPr>
          <w:rStyle w:val="well"/>
          <w:rFonts w:ascii="Times New Roman" w:hAnsi="Times New Roman"/>
          <w:sz w:val="24"/>
          <w:szCs w:val="24"/>
          <w:lang w:val="en-US"/>
        </w:rPr>
        <w:t>w</w:t>
      </w:r>
      <w:r w:rsidR="00EC7517" w:rsidRPr="0013688D">
        <w:rPr>
          <w:rStyle w:val="well"/>
          <w:rFonts w:ascii="Times New Roman" w:hAnsi="Times New Roman"/>
          <w:sz w:val="24"/>
          <w:szCs w:val="24"/>
          <w:lang w:val="en-US"/>
        </w:rPr>
        <w:t>as optimal</w:t>
      </w:r>
      <w:r w:rsidR="00AD5F69" w:rsidRPr="0013688D">
        <w:rPr>
          <w:rStyle w:val="well"/>
          <w:rFonts w:ascii="Times New Roman" w:hAnsi="Times New Roman"/>
          <w:sz w:val="24"/>
          <w:szCs w:val="24"/>
          <w:lang w:val="en-US"/>
        </w:rPr>
        <w:t xml:space="preserve"> and</w:t>
      </w:r>
      <w:r w:rsidR="004A7586" w:rsidRPr="0013688D">
        <w:rPr>
          <w:rStyle w:val="well"/>
          <w:rFonts w:ascii="Times New Roman" w:hAnsi="Times New Roman"/>
          <w:sz w:val="24"/>
          <w:szCs w:val="24"/>
          <w:lang w:val="en-US"/>
        </w:rPr>
        <w:t xml:space="preserve"> </w:t>
      </w:r>
      <w:r w:rsidRPr="0013688D">
        <w:rPr>
          <w:rStyle w:val="well"/>
          <w:rFonts w:ascii="Times New Roman" w:hAnsi="Times New Roman"/>
          <w:sz w:val="24"/>
          <w:szCs w:val="24"/>
          <w:lang w:val="en-US"/>
        </w:rPr>
        <w:t xml:space="preserve">we </w:t>
      </w:r>
      <w:r w:rsidR="004A7586" w:rsidRPr="0013688D">
        <w:rPr>
          <w:rStyle w:val="well"/>
          <w:rFonts w:ascii="Times New Roman" w:hAnsi="Times New Roman"/>
          <w:sz w:val="24"/>
          <w:szCs w:val="24"/>
          <w:lang w:val="en-US"/>
        </w:rPr>
        <w:t xml:space="preserve">therefore applied </w:t>
      </w:r>
      <w:r w:rsidRPr="0013688D">
        <w:rPr>
          <w:rStyle w:val="well"/>
          <w:rFonts w:ascii="Times New Roman" w:hAnsi="Times New Roman"/>
          <w:sz w:val="24"/>
          <w:szCs w:val="24"/>
          <w:lang w:val="en-US"/>
        </w:rPr>
        <w:t xml:space="preserve">this </w:t>
      </w:r>
      <w:r w:rsidR="00E072CC" w:rsidRPr="0013688D">
        <w:rPr>
          <w:rStyle w:val="well"/>
          <w:rFonts w:ascii="Times New Roman" w:hAnsi="Times New Roman"/>
          <w:sz w:val="24"/>
          <w:szCs w:val="24"/>
          <w:lang w:val="en-US"/>
        </w:rPr>
        <w:t>analysis</w:t>
      </w:r>
      <w:r w:rsidRPr="0013688D">
        <w:rPr>
          <w:rStyle w:val="well"/>
          <w:rFonts w:ascii="Times New Roman" w:hAnsi="Times New Roman"/>
          <w:sz w:val="24"/>
          <w:szCs w:val="24"/>
          <w:lang w:val="en-US"/>
        </w:rPr>
        <w:t xml:space="preserve"> </w:t>
      </w:r>
      <w:r w:rsidR="004A7586" w:rsidRPr="0013688D">
        <w:rPr>
          <w:rStyle w:val="well"/>
          <w:rFonts w:ascii="Times New Roman" w:hAnsi="Times New Roman"/>
          <w:sz w:val="24"/>
          <w:szCs w:val="24"/>
          <w:lang w:val="en-US"/>
        </w:rPr>
        <w:t xml:space="preserve">to the data </w:t>
      </w:r>
      <w:r w:rsidR="00AD5F69" w:rsidRPr="0013688D">
        <w:rPr>
          <w:rStyle w:val="well"/>
          <w:rFonts w:ascii="Times New Roman" w:hAnsi="Times New Roman"/>
          <w:sz w:val="24"/>
          <w:szCs w:val="24"/>
          <w:lang w:val="en-US"/>
        </w:rPr>
        <w:t>from the current</w:t>
      </w:r>
      <w:r w:rsidR="00AD5F69" w:rsidRPr="0013688D">
        <w:rPr>
          <w:rStyle w:val="well"/>
          <w:rFonts w:ascii="Times New Roman" w:hAnsi="Times New Roman"/>
          <w:sz w:val="24"/>
          <w:lang w:val="en-US"/>
        </w:rPr>
        <w:t xml:space="preserve"> experiment.</w:t>
      </w:r>
    </w:p>
    <w:p w14:paraId="7CF324D5" w14:textId="77777777" w:rsidR="004A7586" w:rsidRPr="0013688D" w:rsidRDefault="002704DF" w:rsidP="00506715">
      <w:pPr>
        <w:spacing w:line="480" w:lineRule="auto"/>
        <w:jc w:val="both"/>
        <w:rPr>
          <w:rStyle w:val="well"/>
          <w:rFonts w:ascii="Times New Roman" w:hAnsi="Times New Roman"/>
          <w:sz w:val="24"/>
          <w:lang w:val="en-US"/>
        </w:rPr>
      </w:pPr>
      <w:r w:rsidRPr="0013688D">
        <w:rPr>
          <w:rFonts w:ascii="Times New Roman" w:hAnsi="Times New Roman"/>
          <w:sz w:val="24"/>
          <w:lang w:val="en-US"/>
        </w:rPr>
        <w:t>The maximal performance of individual participants was aligned at the</w:t>
      </w:r>
      <w:r w:rsidR="00EC7517" w:rsidRPr="0013688D">
        <w:rPr>
          <w:rFonts w:ascii="Times New Roman" w:hAnsi="Times New Roman"/>
          <w:sz w:val="24"/>
          <w:lang w:val="en-US"/>
        </w:rPr>
        <w:t xml:space="preserve"> </w:t>
      </w:r>
      <w:r w:rsidR="009E74E9" w:rsidRPr="0013688D">
        <w:rPr>
          <w:rFonts w:ascii="Times New Roman" w:hAnsi="Times New Roman"/>
          <w:sz w:val="24"/>
          <w:lang w:val="en-US"/>
        </w:rPr>
        <w:t>center</w:t>
      </w:r>
      <w:r w:rsidRPr="0013688D">
        <w:rPr>
          <w:rFonts w:ascii="Times New Roman" w:hAnsi="Times New Roman"/>
          <w:sz w:val="24"/>
          <w:lang w:val="en-US"/>
        </w:rPr>
        <w:t xml:space="preserve"> bin, </w:t>
      </w:r>
      <w:r w:rsidR="00AD5F69" w:rsidRPr="0013688D">
        <w:rPr>
          <w:rFonts w:ascii="Times New Roman" w:hAnsi="Times New Roman"/>
          <w:sz w:val="24"/>
          <w:lang w:val="en-US"/>
        </w:rPr>
        <w:t xml:space="preserve">and </w:t>
      </w:r>
      <w:r w:rsidRPr="0013688D">
        <w:rPr>
          <w:rFonts w:ascii="Times New Roman" w:hAnsi="Times New Roman"/>
          <w:sz w:val="24"/>
          <w:lang w:val="en-US"/>
        </w:rPr>
        <w:t xml:space="preserve">the remaining bins phase-wrapped. Performance in the bin opposite </w:t>
      </w:r>
      <w:r w:rsidR="00AD5F69" w:rsidRPr="0013688D">
        <w:rPr>
          <w:rFonts w:ascii="Times New Roman" w:hAnsi="Times New Roman"/>
          <w:sz w:val="24"/>
          <w:lang w:val="en-US"/>
        </w:rPr>
        <w:t xml:space="preserve">(i.e. 180’ away from) </w:t>
      </w:r>
      <w:r w:rsidRPr="0013688D">
        <w:rPr>
          <w:rFonts w:ascii="Times New Roman" w:hAnsi="Times New Roman"/>
          <w:sz w:val="24"/>
          <w:lang w:val="en-US"/>
        </w:rPr>
        <w:t xml:space="preserve">the center bin </w:t>
      </w:r>
      <w:r w:rsidR="001C777A" w:rsidRPr="0013688D">
        <w:rPr>
          <w:rFonts w:ascii="Times New Roman" w:hAnsi="Times New Roman"/>
          <w:sz w:val="24"/>
          <w:lang w:val="en-US"/>
        </w:rPr>
        <w:t>(</w:t>
      </w:r>
      <w:r w:rsidR="001200FC" w:rsidRPr="0013688D">
        <w:rPr>
          <w:rFonts w:ascii="Times New Roman" w:hAnsi="Times New Roman"/>
          <w:sz w:val="24"/>
          <w:lang w:val="en-US"/>
        </w:rPr>
        <w:t>blue</w:t>
      </w:r>
      <w:r w:rsidR="001C777A" w:rsidRPr="0013688D">
        <w:rPr>
          <w:rFonts w:ascii="Times New Roman" w:hAnsi="Times New Roman"/>
          <w:sz w:val="24"/>
          <w:lang w:val="en-US"/>
        </w:rPr>
        <w:t xml:space="preserve"> in Fig. 3B</w:t>
      </w:r>
      <w:r w:rsidR="00A43829" w:rsidRPr="0013688D">
        <w:rPr>
          <w:rFonts w:ascii="Times New Roman" w:hAnsi="Times New Roman"/>
          <w:sz w:val="24"/>
          <w:lang w:val="en-US"/>
        </w:rPr>
        <w:t xml:space="preserve">) </w:t>
      </w:r>
      <w:r w:rsidRPr="0013688D">
        <w:rPr>
          <w:rFonts w:ascii="Times New Roman" w:hAnsi="Times New Roman"/>
          <w:sz w:val="24"/>
          <w:lang w:val="en-US"/>
        </w:rPr>
        <w:t>was subtracted from the average of the two bins adjacent to the center bin</w:t>
      </w:r>
      <w:r w:rsidR="00A43829" w:rsidRPr="0013688D">
        <w:rPr>
          <w:rFonts w:ascii="Times New Roman" w:hAnsi="Times New Roman"/>
          <w:sz w:val="24"/>
          <w:lang w:val="en-US"/>
        </w:rPr>
        <w:t xml:space="preserve"> (green </w:t>
      </w:r>
      <w:r w:rsidR="001C777A" w:rsidRPr="0013688D">
        <w:rPr>
          <w:rFonts w:ascii="Times New Roman" w:hAnsi="Times New Roman"/>
          <w:sz w:val="24"/>
          <w:lang w:val="en-US"/>
        </w:rPr>
        <w:t>in Fig. 3</w:t>
      </w:r>
      <w:r w:rsidR="00A43829" w:rsidRPr="0013688D">
        <w:rPr>
          <w:rFonts w:ascii="Times New Roman" w:hAnsi="Times New Roman"/>
          <w:sz w:val="24"/>
          <w:lang w:val="en-US"/>
        </w:rPr>
        <w:t>B)</w:t>
      </w:r>
      <w:r w:rsidR="00F12B5B" w:rsidRPr="0013688D">
        <w:rPr>
          <w:rFonts w:ascii="Times New Roman" w:hAnsi="Times New Roman"/>
          <w:sz w:val="24"/>
          <w:lang w:val="en-US"/>
        </w:rPr>
        <w:t xml:space="preserve">, yielding difference </w:t>
      </w:r>
      <w:r w:rsidR="00F12B5B" w:rsidRPr="0013688D">
        <w:rPr>
          <w:rFonts w:ascii="Times New Roman" w:hAnsi="Times New Roman"/>
          <w:i/>
          <w:sz w:val="24"/>
          <w:lang w:val="en-US"/>
        </w:rPr>
        <w:t>d1</w:t>
      </w:r>
      <w:r w:rsidRPr="0013688D">
        <w:rPr>
          <w:rFonts w:ascii="Times New Roman" w:hAnsi="Times New Roman"/>
          <w:sz w:val="24"/>
          <w:lang w:val="en-US"/>
        </w:rPr>
        <w:t xml:space="preserve">. If a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phase effect were present, we would expect a relatively high value for </w:t>
      </w:r>
      <w:r w:rsidRPr="0013688D">
        <w:rPr>
          <w:rFonts w:ascii="Times New Roman" w:hAnsi="Times New Roman"/>
          <w:i/>
          <w:sz w:val="24"/>
          <w:lang w:val="en-US"/>
        </w:rPr>
        <w:t>d1</w:t>
      </w:r>
      <w:r w:rsidRPr="0013688D">
        <w:rPr>
          <w:rFonts w:ascii="Times New Roman" w:hAnsi="Times New Roman"/>
          <w:sz w:val="24"/>
          <w:lang w:val="en-US"/>
        </w:rPr>
        <w:t xml:space="preserve">. The procedure was then repeated, but this time </w:t>
      </w:r>
      <w:r w:rsidR="00AD5F69" w:rsidRPr="0013688D">
        <w:rPr>
          <w:rFonts w:ascii="Times New Roman" w:hAnsi="Times New Roman"/>
          <w:sz w:val="24"/>
          <w:lang w:val="en-US"/>
        </w:rPr>
        <w:t xml:space="preserve">using </w:t>
      </w:r>
      <w:r w:rsidRPr="0013688D">
        <w:rPr>
          <w:rFonts w:ascii="Times New Roman" w:hAnsi="Times New Roman"/>
          <w:sz w:val="24"/>
          <w:lang w:val="en-US"/>
        </w:rPr>
        <w:t xml:space="preserve">data aligned </w:t>
      </w:r>
      <w:r w:rsidR="00AD5F69" w:rsidRPr="0013688D">
        <w:rPr>
          <w:rFonts w:ascii="Times New Roman" w:hAnsi="Times New Roman"/>
          <w:sz w:val="24"/>
          <w:lang w:val="en-US"/>
        </w:rPr>
        <w:t xml:space="preserve">to </w:t>
      </w:r>
      <w:r w:rsidRPr="0013688D">
        <w:rPr>
          <w:rFonts w:ascii="Times New Roman" w:hAnsi="Times New Roman"/>
          <w:sz w:val="24"/>
          <w:lang w:val="en-US"/>
        </w:rPr>
        <w:t xml:space="preserve">minimal performance. Again, performance in the bin opposite to the center bin </w:t>
      </w:r>
      <w:r w:rsidR="00A43829" w:rsidRPr="0013688D">
        <w:rPr>
          <w:rFonts w:ascii="Times New Roman" w:hAnsi="Times New Roman"/>
          <w:sz w:val="24"/>
          <w:lang w:val="en-US"/>
        </w:rPr>
        <w:t>(</w:t>
      </w:r>
      <w:r w:rsidR="001200FC" w:rsidRPr="0013688D">
        <w:rPr>
          <w:rFonts w:ascii="Times New Roman" w:hAnsi="Times New Roman"/>
          <w:sz w:val="24"/>
          <w:lang w:val="en-US"/>
        </w:rPr>
        <w:t>orange</w:t>
      </w:r>
      <w:r w:rsidR="00A43829" w:rsidRPr="0013688D">
        <w:rPr>
          <w:rFonts w:ascii="Times New Roman" w:hAnsi="Times New Roman"/>
          <w:sz w:val="24"/>
          <w:lang w:val="en-US"/>
        </w:rPr>
        <w:t xml:space="preserve"> in Fig. </w:t>
      </w:r>
      <w:r w:rsidR="001C777A" w:rsidRPr="0013688D">
        <w:rPr>
          <w:rFonts w:ascii="Times New Roman" w:hAnsi="Times New Roman"/>
          <w:sz w:val="24"/>
          <w:lang w:val="en-US"/>
        </w:rPr>
        <w:t>3</w:t>
      </w:r>
      <w:r w:rsidR="00A43829" w:rsidRPr="0013688D">
        <w:rPr>
          <w:rFonts w:ascii="Times New Roman" w:hAnsi="Times New Roman"/>
          <w:sz w:val="24"/>
          <w:lang w:val="en-US"/>
        </w:rPr>
        <w:t xml:space="preserve">B) </w:t>
      </w:r>
      <w:r w:rsidRPr="0013688D">
        <w:rPr>
          <w:rFonts w:ascii="Times New Roman" w:hAnsi="Times New Roman"/>
          <w:sz w:val="24"/>
          <w:lang w:val="en-US"/>
        </w:rPr>
        <w:t>was subtracted from the average of the two bins adjacent to the center bin</w:t>
      </w:r>
      <w:r w:rsidR="00A43829" w:rsidRPr="0013688D">
        <w:rPr>
          <w:rFonts w:ascii="Times New Roman" w:hAnsi="Times New Roman"/>
          <w:sz w:val="24"/>
          <w:lang w:val="en-US"/>
        </w:rPr>
        <w:t xml:space="preserve"> (</w:t>
      </w:r>
      <w:r w:rsidR="001C777A" w:rsidRPr="0013688D">
        <w:rPr>
          <w:rFonts w:ascii="Times New Roman" w:hAnsi="Times New Roman"/>
          <w:sz w:val="24"/>
          <w:lang w:val="en-US"/>
        </w:rPr>
        <w:t>yellow</w:t>
      </w:r>
      <w:r w:rsidR="00A43829" w:rsidRPr="0013688D">
        <w:rPr>
          <w:rFonts w:ascii="Times New Roman" w:hAnsi="Times New Roman"/>
          <w:sz w:val="24"/>
          <w:lang w:val="en-US"/>
        </w:rPr>
        <w:t xml:space="preserve"> in Fig. </w:t>
      </w:r>
      <w:r w:rsidR="001C777A" w:rsidRPr="0013688D">
        <w:rPr>
          <w:rFonts w:ascii="Times New Roman" w:hAnsi="Times New Roman"/>
          <w:sz w:val="24"/>
          <w:lang w:val="en-US"/>
        </w:rPr>
        <w:t>3B</w:t>
      </w:r>
      <w:r w:rsidR="00A43829" w:rsidRPr="0013688D">
        <w:rPr>
          <w:rFonts w:ascii="Times New Roman" w:hAnsi="Times New Roman"/>
          <w:sz w:val="24"/>
          <w:lang w:val="en-US"/>
        </w:rPr>
        <w:t>)</w:t>
      </w:r>
      <w:r w:rsidR="00F12B5B" w:rsidRPr="0013688D">
        <w:rPr>
          <w:rFonts w:ascii="Times New Roman" w:hAnsi="Times New Roman"/>
          <w:sz w:val="24"/>
          <w:lang w:val="en-US"/>
        </w:rPr>
        <w:t xml:space="preserve">, yielding difference </w:t>
      </w:r>
      <w:r w:rsidR="00F12B5B" w:rsidRPr="0013688D">
        <w:rPr>
          <w:rFonts w:ascii="Times New Roman" w:hAnsi="Times New Roman"/>
          <w:i/>
          <w:sz w:val="24"/>
          <w:lang w:val="en-US"/>
        </w:rPr>
        <w:t>d2</w:t>
      </w:r>
      <w:r w:rsidRPr="0013688D">
        <w:rPr>
          <w:rFonts w:ascii="Times New Roman" w:hAnsi="Times New Roman"/>
          <w:sz w:val="24"/>
          <w:lang w:val="en-US"/>
        </w:rPr>
        <w:t xml:space="preserve">. If a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phase effect were present, we would expect a negative value for </w:t>
      </w:r>
      <w:r w:rsidRPr="0013688D">
        <w:rPr>
          <w:rFonts w:ascii="Times New Roman" w:hAnsi="Times New Roman"/>
          <w:i/>
          <w:sz w:val="24"/>
          <w:lang w:val="en-US"/>
        </w:rPr>
        <w:t>d2</w:t>
      </w:r>
      <w:r w:rsidRPr="0013688D">
        <w:rPr>
          <w:rFonts w:ascii="Times New Roman" w:hAnsi="Times New Roman"/>
          <w:sz w:val="24"/>
          <w:lang w:val="en-US"/>
        </w:rPr>
        <w:t xml:space="preserve">. </w:t>
      </w:r>
      <w:r w:rsidR="00B9652E" w:rsidRPr="0013688D">
        <w:rPr>
          <w:rFonts w:ascii="Times New Roman" w:hAnsi="Times New Roman"/>
          <w:sz w:val="24"/>
          <w:lang w:val="en-US"/>
        </w:rPr>
        <w:t>Separately for each of the two experiments, t</w:t>
      </w:r>
      <w:r w:rsidR="0072676F" w:rsidRPr="0013688D">
        <w:rPr>
          <w:rFonts w:ascii="Times New Roman" w:hAnsi="Times New Roman"/>
          <w:sz w:val="24"/>
          <w:lang w:val="en-US"/>
        </w:rPr>
        <w:t xml:space="preserve">he </w:t>
      </w:r>
      <w:r w:rsidR="004E39DA" w:rsidRPr="0013688D">
        <w:rPr>
          <w:rFonts w:ascii="Times New Roman" w:hAnsi="Times New Roman"/>
          <w:sz w:val="24"/>
          <w:lang w:val="en-US"/>
        </w:rPr>
        <w:t>difference between</w:t>
      </w:r>
      <w:r w:rsidR="0072676F" w:rsidRPr="0013688D">
        <w:rPr>
          <w:rFonts w:ascii="Times New Roman" w:hAnsi="Times New Roman"/>
          <w:sz w:val="24"/>
          <w:lang w:val="en-US"/>
        </w:rPr>
        <w:t xml:space="preserve"> </w:t>
      </w:r>
      <w:r w:rsidR="0072676F" w:rsidRPr="0013688D">
        <w:rPr>
          <w:rFonts w:ascii="Times New Roman" w:hAnsi="Times New Roman"/>
          <w:i/>
          <w:sz w:val="24"/>
          <w:lang w:val="en-US"/>
        </w:rPr>
        <w:t>d1</w:t>
      </w:r>
      <w:r w:rsidR="0072676F" w:rsidRPr="0013688D">
        <w:rPr>
          <w:rFonts w:ascii="Times New Roman" w:hAnsi="Times New Roman"/>
          <w:sz w:val="24"/>
          <w:lang w:val="en-US"/>
        </w:rPr>
        <w:t xml:space="preserve"> and </w:t>
      </w:r>
      <w:r w:rsidR="0072676F" w:rsidRPr="0013688D">
        <w:rPr>
          <w:rFonts w:ascii="Times New Roman" w:hAnsi="Times New Roman"/>
          <w:i/>
          <w:sz w:val="24"/>
          <w:lang w:val="en-US"/>
        </w:rPr>
        <w:t>d2</w:t>
      </w:r>
      <w:r w:rsidR="0072676F" w:rsidRPr="0013688D">
        <w:rPr>
          <w:rFonts w:ascii="Times New Roman" w:hAnsi="Times New Roman"/>
          <w:sz w:val="24"/>
          <w:lang w:val="en-US"/>
        </w:rPr>
        <w:t xml:space="preserve"> was then compared against 0, using a one-tailed one-sample t-test. </w:t>
      </w:r>
      <w:r w:rsidR="00B9652E" w:rsidRPr="0013688D">
        <w:rPr>
          <w:rStyle w:val="well"/>
          <w:rFonts w:ascii="Times New Roman" w:hAnsi="Times New Roman"/>
          <w:sz w:val="24"/>
          <w:lang w:val="en-US"/>
        </w:rPr>
        <w:t xml:space="preserve">A </w:t>
      </w:r>
      <w:r w:rsidR="004E39DA" w:rsidRPr="0013688D">
        <w:rPr>
          <w:rStyle w:val="well"/>
          <w:rFonts w:ascii="Times New Roman" w:hAnsi="Times New Roman"/>
          <w:sz w:val="24"/>
          <w:lang w:val="en-US"/>
        </w:rPr>
        <w:t>difference</w:t>
      </w:r>
      <w:r w:rsidR="00B9652E" w:rsidRPr="0013688D">
        <w:rPr>
          <w:rStyle w:val="well"/>
          <w:rFonts w:ascii="Times New Roman" w:hAnsi="Times New Roman"/>
          <w:sz w:val="24"/>
          <w:lang w:val="en-US"/>
        </w:rPr>
        <w:t xml:space="preserve"> </w:t>
      </w:r>
      <w:r w:rsidR="00AA5D37" w:rsidRPr="0013688D">
        <w:rPr>
          <w:rStyle w:val="well"/>
          <w:rFonts w:ascii="Times New Roman" w:hAnsi="Times New Roman"/>
          <w:sz w:val="24"/>
          <w:lang w:val="en-US"/>
        </w:rPr>
        <w:t xml:space="preserve">greater than 0 </w:t>
      </w:r>
      <w:r w:rsidR="00B9652E" w:rsidRPr="0013688D">
        <w:rPr>
          <w:rStyle w:val="well"/>
          <w:rFonts w:ascii="Times New Roman" w:hAnsi="Times New Roman"/>
          <w:sz w:val="24"/>
          <w:lang w:val="en-US"/>
        </w:rPr>
        <w:t xml:space="preserve">represents evidence for a causal role of neural entrainment for speech perception. To test whether phasic modulation of speech perception depends on electrode configurations (unilateral vs bilateral), the obtained </w:t>
      </w:r>
      <w:r w:rsidR="004E39DA" w:rsidRPr="0013688D">
        <w:rPr>
          <w:rStyle w:val="well"/>
          <w:rFonts w:ascii="Times New Roman" w:hAnsi="Times New Roman"/>
          <w:sz w:val="24"/>
          <w:lang w:val="en-US"/>
        </w:rPr>
        <w:t>difference</w:t>
      </w:r>
      <w:r w:rsidR="00B9652E" w:rsidRPr="0013688D">
        <w:rPr>
          <w:rStyle w:val="well"/>
          <w:rFonts w:ascii="Times New Roman" w:hAnsi="Times New Roman"/>
          <w:sz w:val="24"/>
          <w:lang w:val="en-US"/>
        </w:rPr>
        <w:t xml:space="preserve"> was also compared across the two experiments, using a two-tailed two-sample t-test. </w:t>
      </w:r>
    </w:p>
    <w:p w14:paraId="16D90893" w14:textId="77777777" w:rsidR="00DC0C4A" w:rsidRPr="0013688D" w:rsidRDefault="00DC0C4A" w:rsidP="00F222C5">
      <w:pPr>
        <w:spacing w:line="480" w:lineRule="auto"/>
        <w:jc w:val="both"/>
        <w:outlineLvl w:val="0"/>
        <w:rPr>
          <w:rFonts w:ascii="Times New Roman" w:hAnsi="Times New Roman"/>
          <w:i/>
          <w:sz w:val="24"/>
          <w:lang w:val="en-US"/>
        </w:rPr>
      </w:pPr>
      <w:r w:rsidRPr="0013688D">
        <w:rPr>
          <w:rFonts w:ascii="Times New Roman" w:hAnsi="Times New Roman"/>
          <w:i/>
          <w:sz w:val="24"/>
          <w:lang w:val="en-US"/>
        </w:rPr>
        <w:t>Enhancing vs disrupti</w:t>
      </w:r>
      <w:r w:rsidR="00770FDD" w:rsidRPr="0013688D">
        <w:rPr>
          <w:rFonts w:ascii="Times New Roman" w:hAnsi="Times New Roman"/>
          <w:i/>
          <w:sz w:val="24"/>
          <w:lang w:val="en-US"/>
        </w:rPr>
        <w:t>ng</w:t>
      </w:r>
      <w:r w:rsidRPr="0013688D">
        <w:rPr>
          <w:rFonts w:ascii="Times New Roman" w:hAnsi="Times New Roman"/>
          <w:i/>
          <w:sz w:val="24"/>
          <w:lang w:val="en-US"/>
        </w:rPr>
        <w:t xml:space="preserve"> word repor</w:t>
      </w:r>
      <w:r w:rsidR="00770FDD" w:rsidRPr="0013688D">
        <w:rPr>
          <w:rFonts w:ascii="Times New Roman" w:hAnsi="Times New Roman"/>
          <w:i/>
          <w:sz w:val="24"/>
          <w:lang w:val="en-US"/>
        </w:rPr>
        <w:t>t</w:t>
      </w:r>
    </w:p>
    <w:p w14:paraId="1F2AB95C" w14:textId="77777777" w:rsidR="008969F7" w:rsidRPr="0013688D" w:rsidRDefault="00AD5F69"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T</w:t>
      </w:r>
      <w:r w:rsidR="0090662E" w:rsidRPr="0013688D">
        <w:rPr>
          <w:rStyle w:val="well"/>
          <w:rFonts w:ascii="Times New Roman" w:hAnsi="Times New Roman"/>
          <w:sz w:val="24"/>
          <w:lang w:val="en-US"/>
        </w:rPr>
        <w:t xml:space="preserve">he </w:t>
      </w:r>
      <w:r w:rsidR="00E072CC" w:rsidRPr="0013688D">
        <w:rPr>
          <w:rStyle w:val="well"/>
          <w:rFonts w:ascii="Times New Roman" w:hAnsi="Times New Roman"/>
          <w:sz w:val="24"/>
          <w:lang w:val="en-US"/>
        </w:rPr>
        <w:t>analyses</w:t>
      </w:r>
      <w:r w:rsidR="0090662E" w:rsidRPr="0013688D">
        <w:rPr>
          <w:rStyle w:val="well"/>
          <w:rFonts w:ascii="Times New Roman" w:hAnsi="Times New Roman"/>
          <w:sz w:val="24"/>
          <w:lang w:val="en-US"/>
        </w:rPr>
        <w:t xml:space="preserve"> described above </w:t>
      </w:r>
      <w:r w:rsidRPr="0013688D">
        <w:rPr>
          <w:rStyle w:val="well"/>
          <w:rFonts w:ascii="Times New Roman" w:hAnsi="Times New Roman"/>
          <w:sz w:val="24"/>
          <w:lang w:val="en-US"/>
        </w:rPr>
        <w:t xml:space="preserve">detect phase-specific effects of </w:t>
      </w:r>
      <w:proofErr w:type="spellStart"/>
      <w:r w:rsidRPr="0013688D">
        <w:rPr>
          <w:rStyle w:val="well"/>
          <w:rFonts w:ascii="Times New Roman" w:hAnsi="Times New Roman"/>
          <w:sz w:val="24"/>
          <w:lang w:val="en-US"/>
        </w:rPr>
        <w:t>tACS</w:t>
      </w:r>
      <w:proofErr w:type="spellEnd"/>
      <w:r w:rsidRPr="0013688D">
        <w:rPr>
          <w:rStyle w:val="well"/>
          <w:rFonts w:ascii="Times New Roman" w:hAnsi="Times New Roman"/>
          <w:sz w:val="24"/>
          <w:lang w:val="en-US"/>
        </w:rPr>
        <w:t xml:space="preserve"> on word report and therefore provide evidence that </w:t>
      </w:r>
      <w:proofErr w:type="spellStart"/>
      <w:r w:rsidR="0090662E" w:rsidRPr="0013688D">
        <w:rPr>
          <w:rStyle w:val="well"/>
          <w:rFonts w:ascii="Times New Roman" w:hAnsi="Times New Roman"/>
          <w:sz w:val="24"/>
          <w:lang w:val="en-US"/>
        </w:rPr>
        <w:t>tACS</w:t>
      </w:r>
      <w:proofErr w:type="spellEnd"/>
      <w:r w:rsidR="0090662E" w:rsidRPr="0013688D">
        <w:rPr>
          <w:rStyle w:val="well"/>
          <w:rFonts w:ascii="Times New Roman" w:hAnsi="Times New Roman"/>
          <w:sz w:val="24"/>
          <w:lang w:val="en-US"/>
        </w:rPr>
        <w:t xml:space="preserve">-induced changes in neural entrainment modulate </w:t>
      </w:r>
      <w:r w:rsidRPr="0013688D">
        <w:rPr>
          <w:rStyle w:val="well"/>
          <w:rFonts w:ascii="Times New Roman" w:hAnsi="Times New Roman"/>
          <w:sz w:val="24"/>
          <w:lang w:val="en-US"/>
        </w:rPr>
        <w:t>speech perception</w:t>
      </w:r>
      <w:r w:rsidR="00504BBC" w:rsidRPr="0013688D">
        <w:rPr>
          <w:rStyle w:val="well"/>
          <w:rFonts w:ascii="Times New Roman" w:hAnsi="Times New Roman"/>
          <w:sz w:val="24"/>
          <w:lang w:val="en-US"/>
        </w:rPr>
        <w:t>.</w:t>
      </w:r>
      <w:r w:rsidRPr="0013688D">
        <w:rPr>
          <w:rStyle w:val="well"/>
          <w:rFonts w:ascii="Times New Roman" w:hAnsi="Times New Roman"/>
          <w:sz w:val="24"/>
          <w:lang w:val="en-US"/>
        </w:rPr>
        <w:t xml:space="preserve"> However</w:t>
      </w:r>
      <w:r w:rsidR="0090662E" w:rsidRPr="0013688D">
        <w:rPr>
          <w:rStyle w:val="well"/>
          <w:rFonts w:ascii="Times New Roman" w:hAnsi="Times New Roman"/>
          <w:sz w:val="24"/>
          <w:lang w:val="en-US"/>
        </w:rPr>
        <w:t>, they cannot answer the quest</w:t>
      </w:r>
      <w:r w:rsidR="00F35B14" w:rsidRPr="0013688D">
        <w:rPr>
          <w:rStyle w:val="well"/>
          <w:rFonts w:ascii="Times New Roman" w:hAnsi="Times New Roman"/>
          <w:sz w:val="24"/>
          <w:lang w:val="en-US"/>
        </w:rPr>
        <w:t xml:space="preserve">ion </w:t>
      </w:r>
      <w:r w:rsidRPr="0013688D">
        <w:rPr>
          <w:rStyle w:val="well"/>
          <w:rFonts w:ascii="Times New Roman" w:hAnsi="Times New Roman"/>
          <w:sz w:val="24"/>
          <w:lang w:val="en-US"/>
        </w:rPr>
        <w:t xml:space="preserve">of </w:t>
      </w:r>
      <w:r w:rsidR="00F35B14" w:rsidRPr="0013688D">
        <w:rPr>
          <w:rStyle w:val="well"/>
          <w:rFonts w:ascii="Times New Roman" w:hAnsi="Times New Roman"/>
          <w:sz w:val="24"/>
          <w:lang w:val="en-US"/>
        </w:rPr>
        <w:t>whether the effect</w:t>
      </w:r>
      <w:r w:rsidRPr="0013688D">
        <w:rPr>
          <w:rStyle w:val="well"/>
          <w:rFonts w:ascii="Times New Roman" w:hAnsi="Times New Roman"/>
          <w:sz w:val="24"/>
          <w:lang w:val="en-US"/>
        </w:rPr>
        <w:t xml:space="preserve">s observed </w:t>
      </w:r>
      <w:r w:rsidR="00F35B14" w:rsidRPr="0013688D">
        <w:rPr>
          <w:rStyle w:val="well"/>
          <w:rFonts w:ascii="Times New Roman" w:hAnsi="Times New Roman"/>
          <w:sz w:val="24"/>
          <w:lang w:val="en-US"/>
        </w:rPr>
        <w:t xml:space="preserve">reflect </w:t>
      </w:r>
      <w:r w:rsidR="0090662E" w:rsidRPr="0013688D">
        <w:rPr>
          <w:rStyle w:val="well"/>
          <w:rFonts w:ascii="Times New Roman" w:hAnsi="Times New Roman"/>
          <w:i/>
          <w:sz w:val="24"/>
          <w:lang w:val="en-US"/>
        </w:rPr>
        <w:t>enhance</w:t>
      </w:r>
      <w:r w:rsidR="00F35B14" w:rsidRPr="0013688D">
        <w:rPr>
          <w:rStyle w:val="well"/>
          <w:rFonts w:ascii="Times New Roman" w:hAnsi="Times New Roman"/>
          <w:i/>
          <w:sz w:val="24"/>
          <w:lang w:val="en-US"/>
        </w:rPr>
        <w:t>ment</w:t>
      </w:r>
      <w:r w:rsidR="0090662E" w:rsidRPr="0013688D">
        <w:rPr>
          <w:rStyle w:val="well"/>
          <w:rFonts w:ascii="Times New Roman" w:hAnsi="Times New Roman"/>
          <w:sz w:val="24"/>
          <w:lang w:val="en-US"/>
        </w:rPr>
        <w:t xml:space="preserve"> or </w:t>
      </w:r>
      <w:r w:rsidR="000544E2" w:rsidRPr="0013688D">
        <w:rPr>
          <w:rStyle w:val="well"/>
          <w:rFonts w:ascii="Times New Roman" w:hAnsi="Times New Roman"/>
          <w:i/>
          <w:sz w:val="24"/>
          <w:lang w:val="en-US"/>
        </w:rPr>
        <w:t>disrupt</w:t>
      </w:r>
      <w:r w:rsidR="00F35B14" w:rsidRPr="0013688D">
        <w:rPr>
          <w:rStyle w:val="well"/>
          <w:rFonts w:ascii="Times New Roman" w:hAnsi="Times New Roman"/>
          <w:i/>
          <w:sz w:val="24"/>
          <w:lang w:val="en-US"/>
        </w:rPr>
        <w:t>ion</w:t>
      </w:r>
      <w:r w:rsidR="000544E2" w:rsidRPr="0013688D">
        <w:rPr>
          <w:rStyle w:val="well"/>
          <w:rFonts w:ascii="Times New Roman" w:hAnsi="Times New Roman"/>
          <w:sz w:val="24"/>
          <w:lang w:val="en-US"/>
        </w:rPr>
        <w:t xml:space="preserve"> </w:t>
      </w:r>
      <w:r w:rsidR="00F35B14" w:rsidRPr="0013688D">
        <w:rPr>
          <w:rStyle w:val="well"/>
          <w:rFonts w:ascii="Times New Roman" w:hAnsi="Times New Roman"/>
          <w:sz w:val="24"/>
          <w:lang w:val="en-US"/>
        </w:rPr>
        <w:t xml:space="preserve">of </w:t>
      </w:r>
      <w:r w:rsidR="000544E2" w:rsidRPr="0013688D">
        <w:rPr>
          <w:rStyle w:val="well"/>
          <w:rFonts w:ascii="Times New Roman" w:hAnsi="Times New Roman"/>
          <w:sz w:val="24"/>
          <w:lang w:val="en-US"/>
        </w:rPr>
        <w:t>speech</w:t>
      </w:r>
      <w:r w:rsidRPr="0013688D">
        <w:rPr>
          <w:rStyle w:val="well"/>
          <w:rFonts w:ascii="Times New Roman" w:hAnsi="Times New Roman"/>
          <w:sz w:val="24"/>
          <w:lang w:val="en-US"/>
        </w:rPr>
        <w:t xml:space="preserve"> perception (or both) relative to the Sham condition</w:t>
      </w:r>
      <w:r w:rsidR="000544E2" w:rsidRPr="0013688D">
        <w:rPr>
          <w:rStyle w:val="well"/>
          <w:rFonts w:ascii="Times New Roman" w:hAnsi="Times New Roman"/>
          <w:sz w:val="24"/>
          <w:lang w:val="en-US"/>
        </w:rPr>
        <w:t xml:space="preserve">. Additional analyses were </w:t>
      </w:r>
      <w:r w:rsidRPr="0013688D">
        <w:rPr>
          <w:rStyle w:val="well"/>
          <w:rFonts w:ascii="Times New Roman" w:hAnsi="Times New Roman"/>
          <w:sz w:val="24"/>
          <w:lang w:val="en-US"/>
        </w:rPr>
        <w:t xml:space="preserve">therefore </w:t>
      </w:r>
      <w:r w:rsidR="00504BBC" w:rsidRPr="0013688D">
        <w:rPr>
          <w:rStyle w:val="well"/>
          <w:rFonts w:ascii="Times New Roman" w:hAnsi="Times New Roman"/>
          <w:sz w:val="24"/>
          <w:lang w:val="en-US"/>
        </w:rPr>
        <w:t xml:space="preserve">carried </w:t>
      </w:r>
      <w:r w:rsidR="000544E2" w:rsidRPr="0013688D">
        <w:rPr>
          <w:rStyle w:val="well"/>
          <w:rFonts w:ascii="Times New Roman" w:hAnsi="Times New Roman"/>
          <w:sz w:val="24"/>
          <w:lang w:val="en-US"/>
        </w:rPr>
        <w:t>for this purpose</w:t>
      </w:r>
      <w:r w:rsidR="00504BBC" w:rsidRPr="0013688D">
        <w:rPr>
          <w:rStyle w:val="well"/>
          <w:rFonts w:ascii="Times New Roman" w:hAnsi="Times New Roman"/>
          <w:sz w:val="24"/>
          <w:lang w:val="en-US"/>
        </w:rPr>
        <w:t>, as described in the following.</w:t>
      </w:r>
      <w:r w:rsidRPr="0013688D">
        <w:rPr>
          <w:rStyle w:val="well"/>
          <w:rFonts w:ascii="Times New Roman" w:hAnsi="Times New Roman"/>
          <w:sz w:val="24"/>
          <w:lang w:val="en-US"/>
        </w:rPr>
        <w:t xml:space="preserve"> </w:t>
      </w:r>
    </w:p>
    <w:p w14:paraId="4515BC9D" w14:textId="77777777" w:rsidR="00DC0C4A" w:rsidRPr="0013688D" w:rsidRDefault="00DC0C4A" w:rsidP="00F222C5">
      <w:pPr>
        <w:spacing w:line="480" w:lineRule="auto"/>
        <w:jc w:val="both"/>
        <w:outlineLvl w:val="0"/>
        <w:rPr>
          <w:rStyle w:val="well"/>
          <w:rFonts w:ascii="Times New Roman" w:hAnsi="Times New Roman"/>
          <w:i/>
          <w:sz w:val="24"/>
          <w:lang w:val="en-US"/>
        </w:rPr>
      </w:pPr>
      <w:r w:rsidRPr="0013688D">
        <w:rPr>
          <w:rStyle w:val="well"/>
          <w:rFonts w:ascii="Times New Roman" w:hAnsi="Times New Roman"/>
          <w:i/>
          <w:sz w:val="24"/>
          <w:lang w:val="en-US"/>
        </w:rPr>
        <w:t>Pre-registered procedure</w:t>
      </w:r>
    </w:p>
    <w:p w14:paraId="6DF1A3BB" w14:textId="77777777" w:rsidR="00DC0C4A" w:rsidRPr="0013688D" w:rsidRDefault="008969F7"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 xml:space="preserve">For the pre-registered analysis, the maximum of individual </w:t>
      </w:r>
      <w:r w:rsidR="00E518AD" w:rsidRPr="0013688D">
        <w:rPr>
          <w:rStyle w:val="well"/>
          <w:rFonts w:ascii="Times New Roman" w:hAnsi="Times New Roman"/>
          <w:sz w:val="24"/>
          <w:lang w:val="en-US"/>
        </w:rPr>
        <w:t xml:space="preserve">LOR </w:t>
      </w:r>
      <w:r w:rsidRPr="0013688D">
        <w:rPr>
          <w:rStyle w:val="well"/>
          <w:rFonts w:ascii="Times New Roman" w:hAnsi="Times New Roman"/>
          <w:sz w:val="24"/>
          <w:lang w:val="en-US"/>
        </w:rPr>
        <w:t xml:space="preserve">data was aligned at the </w:t>
      </w:r>
      <w:r w:rsidR="00A43829" w:rsidRPr="0013688D">
        <w:rPr>
          <w:rStyle w:val="well"/>
          <w:rFonts w:ascii="Times New Roman" w:hAnsi="Times New Roman"/>
          <w:sz w:val="24"/>
          <w:lang w:val="en-US"/>
        </w:rPr>
        <w:t>center</w:t>
      </w:r>
      <w:r w:rsidRPr="0013688D">
        <w:rPr>
          <w:rStyle w:val="well"/>
          <w:rFonts w:ascii="Times New Roman" w:hAnsi="Times New Roman"/>
          <w:sz w:val="24"/>
          <w:lang w:val="en-US"/>
        </w:rPr>
        <w:t xml:space="preserve"> bin and remaining bins were phase-wrapped. </w:t>
      </w:r>
      <w:r w:rsidR="00EC43DA" w:rsidRPr="0013688D">
        <w:rPr>
          <w:rStyle w:val="well"/>
          <w:rFonts w:ascii="Times New Roman" w:hAnsi="Times New Roman"/>
          <w:sz w:val="24"/>
          <w:lang w:val="en-US"/>
        </w:rPr>
        <w:t>Separately for each of the two experiments, t</w:t>
      </w:r>
      <w:r w:rsidRPr="0013688D">
        <w:rPr>
          <w:rStyle w:val="well"/>
          <w:rFonts w:ascii="Times New Roman" w:hAnsi="Times New Roman"/>
          <w:sz w:val="24"/>
          <w:lang w:val="en-US"/>
        </w:rPr>
        <w:t xml:space="preserve">he average of the two bins </w:t>
      </w:r>
      <w:r w:rsidR="00A43829" w:rsidRPr="0013688D">
        <w:rPr>
          <w:rStyle w:val="well"/>
          <w:rFonts w:ascii="Times New Roman" w:hAnsi="Times New Roman"/>
          <w:sz w:val="24"/>
          <w:lang w:val="en-US"/>
        </w:rPr>
        <w:t xml:space="preserve">(green in Fig. </w:t>
      </w:r>
      <w:r w:rsidR="001C777A" w:rsidRPr="0013688D">
        <w:rPr>
          <w:rStyle w:val="well"/>
          <w:rFonts w:ascii="Times New Roman" w:hAnsi="Times New Roman"/>
          <w:sz w:val="24"/>
          <w:lang w:val="en-US"/>
        </w:rPr>
        <w:t>3</w:t>
      </w:r>
      <w:r w:rsidR="00A43829" w:rsidRPr="0013688D">
        <w:rPr>
          <w:rStyle w:val="well"/>
          <w:rFonts w:ascii="Times New Roman" w:hAnsi="Times New Roman"/>
          <w:sz w:val="24"/>
          <w:lang w:val="en-US"/>
        </w:rPr>
        <w:t xml:space="preserve">B) </w:t>
      </w:r>
      <w:r w:rsidRPr="0013688D">
        <w:rPr>
          <w:rStyle w:val="well"/>
          <w:rFonts w:ascii="Times New Roman" w:hAnsi="Times New Roman"/>
          <w:sz w:val="24"/>
          <w:lang w:val="en-US"/>
        </w:rPr>
        <w:t xml:space="preserve">adjacent to the </w:t>
      </w:r>
      <w:r w:rsidR="00A43829" w:rsidRPr="0013688D">
        <w:rPr>
          <w:rStyle w:val="well"/>
          <w:rFonts w:ascii="Times New Roman" w:hAnsi="Times New Roman"/>
          <w:sz w:val="24"/>
          <w:lang w:val="en-US"/>
        </w:rPr>
        <w:t>center</w:t>
      </w:r>
      <w:r w:rsidRPr="0013688D">
        <w:rPr>
          <w:rStyle w:val="well"/>
          <w:rFonts w:ascii="Times New Roman" w:hAnsi="Times New Roman"/>
          <w:sz w:val="24"/>
          <w:lang w:val="en-US"/>
        </w:rPr>
        <w:t xml:space="preserve"> bin (which is trivially a maximum and cannot be </w:t>
      </w:r>
      <w:r w:rsidR="00A43829" w:rsidRPr="0013688D">
        <w:rPr>
          <w:rStyle w:val="well"/>
          <w:rFonts w:ascii="Times New Roman" w:hAnsi="Times New Roman"/>
          <w:sz w:val="24"/>
          <w:lang w:val="en-US"/>
        </w:rPr>
        <w:t>analyzed</w:t>
      </w:r>
      <w:r w:rsidRPr="0013688D">
        <w:rPr>
          <w:rStyle w:val="well"/>
          <w:rFonts w:ascii="Times New Roman" w:hAnsi="Times New Roman"/>
          <w:sz w:val="24"/>
          <w:lang w:val="en-US"/>
        </w:rPr>
        <w:t xml:space="preserve">) was compared </w:t>
      </w:r>
      <w:r w:rsidR="00E246DE" w:rsidRPr="0013688D">
        <w:rPr>
          <w:rStyle w:val="well"/>
          <w:rFonts w:ascii="Times New Roman" w:hAnsi="Times New Roman"/>
          <w:sz w:val="24"/>
          <w:lang w:val="en-US"/>
        </w:rPr>
        <w:t xml:space="preserve">to </w:t>
      </w:r>
      <w:r w:rsidRPr="0013688D">
        <w:rPr>
          <w:rStyle w:val="well"/>
          <w:rFonts w:ascii="Times New Roman" w:hAnsi="Times New Roman"/>
          <w:sz w:val="24"/>
          <w:lang w:val="en-US"/>
        </w:rPr>
        <w:t>0, using a one-tailed</w:t>
      </w:r>
      <w:r w:rsidR="00EC43DA" w:rsidRPr="0013688D">
        <w:rPr>
          <w:rStyle w:val="well"/>
          <w:rFonts w:ascii="Times New Roman" w:hAnsi="Times New Roman"/>
          <w:sz w:val="24"/>
          <w:lang w:val="en-US"/>
        </w:rPr>
        <w:t>, one-sample</w:t>
      </w:r>
      <w:r w:rsidRPr="0013688D">
        <w:rPr>
          <w:rStyle w:val="well"/>
          <w:rFonts w:ascii="Times New Roman" w:hAnsi="Times New Roman"/>
          <w:sz w:val="24"/>
          <w:lang w:val="en-US"/>
        </w:rPr>
        <w:t xml:space="preserve"> t-test. A LOR </w:t>
      </w:r>
      <w:r w:rsidR="0070301C" w:rsidRPr="0013688D">
        <w:rPr>
          <w:rStyle w:val="well"/>
          <w:rFonts w:ascii="Times New Roman" w:hAnsi="Times New Roman"/>
          <w:sz w:val="24"/>
          <w:lang w:val="en-US"/>
        </w:rPr>
        <w:t xml:space="preserve">greater </w:t>
      </w:r>
      <w:r w:rsidRPr="0013688D">
        <w:rPr>
          <w:rStyle w:val="well"/>
          <w:rFonts w:ascii="Times New Roman" w:hAnsi="Times New Roman"/>
          <w:sz w:val="24"/>
          <w:lang w:val="en-US"/>
        </w:rPr>
        <w:t>than 0 reflect</w:t>
      </w:r>
      <w:r w:rsidR="00AA5D37" w:rsidRPr="0013688D">
        <w:rPr>
          <w:rStyle w:val="well"/>
          <w:rFonts w:ascii="Times New Roman" w:hAnsi="Times New Roman"/>
          <w:sz w:val="24"/>
          <w:lang w:val="en-US"/>
        </w:rPr>
        <w:t>s</w:t>
      </w:r>
      <w:r w:rsidRPr="0013688D">
        <w:rPr>
          <w:rStyle w:val="well"/>
          <w:rFonts w:ascii="Times New Roman" w:hAnsi="Times New Roman"/>
          <w:sz w:val="24"/>
          <w:lang w:val="en-US"/>
        </w:rPr>
        <w:t xml:space="preserve"> an enhancing effect of </w:t>
      </w:r>
      <w:proofErr w:type="spellStart"/>
      <w:r w:rsidRPr="0013688D">
        <w:rPr>
          <w:rStyle w:val="well"/>
          <w:rFonts w:ascii="Times New Roman" w:hAnsi="Times New Roman"/>
          <w:sz w:val="24"/>
          <w:lang w:val="en-US"/>
        </w:rPr>
        <w:t>tACS</w:t>
      </w:r>
      <w:proofErr w:type="spellEnd"/>
      <w:r w:rsidR="000218A2" w:rsidRPr="0013688D">
        <w:rPr>
          <w:rStyle w:val="well"/>
          <w:rFonts w:ascii="Times New Roman" w:hAnsi="Times New Roman"/>
          <w:sz w:val="24"/>
          <w:lang w:val="en-US"/>
        </w:rPr>
        <w:t xml:space="preserve"> </w:t>
      </w:r>
      <w:r w:rsidR="0070301C" w:rsidRPr="0013688D">
        <w:rPr>
          <w:rStyle w:val="well"/>
          <w:rFonts w:ascii="Times New Roman" w:hAnsi="Times New Roman"/>
          <w:sz w:val="24"/>
          <w:lang w:val="en-US"/>
        </w:rPr>
        <w:t>on word report relative to Sham</w:t>
      </w:r>
      <w:r w:rsidR="00EC43DA" w:rsidRPr="0013688D">
        <w:rPr>
          <w:rStyle w:val="well"/>
          <w:rFonts w:ascii="Times New Roman" w:hAnsi="Times New Roman"/>
          <w:sz w:val="24"/>
          <w:lang w:val="en-US"/>
        </w:rPr>
        <w:t xml:space="preserve">. This average was then compared across experiments, using a two-tailed, two-sample t-test, to test whether the hypothetically enhancing effect depends on electrode configuration (unilateral vs bilateral). </w:t>
      </w:r>
      <w:r w:rsidRPr="0013688D">
        <w:rPr>
          <w:rStyle w:val="well"/>
          <w:rFonts w:ascii="Times New Roman" w:hAnsi="Times New Roman"/>
          <w:sz w:val="24"/>
          <w:lang w:val="en-US"/>
        </w:rPr>
        <w:t xml:space="preserve">This procedure was repeated, but the minimum LOR was aligned at the </w:t>
      </w:r>
      <w:r w:rsidR="00A43829" w:rsidRPr="0013688D">
        <w:rPr>
          <w:rStyle w:val="well"/>
          <w:rFonts w:ascii="Times New Roman" w:hAnsi="Times New Roman"/>
          <w:sz w:val="24"/>
          <w:lang w:val="en-US"/>
        </w:rPr>
        <w:t>center</w:t>
      </w:r>
      <w:r w:rsidRPr="0013688D">
        <w:rPr>
          <w:rStyle w:val="well"/>
          <w:rFonts w:ascii="Times New Roman" w:hAnsi="Times New Roman"/>
          <w:sz w:val="24"/>
          <w:lang w:val="en-US"/>
        </w:rPr>
        <w:t xml:space="preserve"> bin</w:t>
      </w:r>
      <w:r w:rsidR="00AE0B47" w:rsidRPr="0013688D">
        <w:rPr>
          <w:rStyle w:val="well"/>
          <w:rFonts w:ascii="Times New Roman" w:hAnsi="Times New Roman"/>
          <w:sz w:val="24"/>
          <w:lang w:val="en-US"/>
        </w:rPr>
        <w:t xml:space="preserve"> before the average of the two adjacent bins </w:t>
      </w:r>
      <w:r w:rsidR="001C777A" w:rsidRPr="0013688D">
        <w:rPr>
          <w:rStyle w:val="well"/>
          <w:rFonts w:ascii="Times New Roman" w:hAnsi="Times New Roman"/>
          <w:sz w:val="24"/>
          <w:lang w:val="en-US"/>
        </w:rPr>
        <w:t>(yellow</w:t>
      </w:r>
      <w:r w:rsidR="00A43829" w:rsidRPr="0013688D">
        <w:rPr>
          <w:rStyle w:val="well"/>
          <w:rFonts w:ascii="Times New Roman" w:hAnsi="Times New Roman"/>
          <w:sz w:val="24"/>
          <w:lang w:val="en-US"/>
        </w:rPr>
        <w:t xml:space="preserve"> in Fig. </w:t>
      </w:r>
      <w:r w:rsidR="001C777A" w:rsidRPr="0013688D">
        <w:rPr>
          <w:rStyle w:val="well"/>
          <w:rFonts w:ascii="Times New Roman" w:hAnsi="Times New Roman"/>
          <w:sz w:val="24"/>
          <w:lang w:val="en-US"/>
        </w:rPr>
        <w:t>3</w:t>
      </w:r>
      <w:r w:rsidR="00A43829" w:rsidRPr="0013688D">
        <w:rPr>
          <w:rStyle w:val="well"/>
          <w:rFonts w:ascii="Times New Roman" w:hAnsi="Times New Roman"/>
          <w:sz w:val="24"/>
          <w:lang w:val="en-US"/>
        </w:rPr>
        <w:t xml:space="preserve">B) </w:t>
      </w:r>
      <w:r w:rsidR="00AE0B47" w:rsidRPr="0013688D">
        <w:rPr>
          <w:rStyle w:val="well"/>
          <w:rFonts w:ascii="Times New Roman" w:hAnsi="Times New Roman"/>
          <w:sz w:val="24"/>
          <w:lang w:val="en-US"/>
        </w:rPr>
        <w:t>was compared against 0</w:t>
      </w:r>
      <w:r w:rsidRPr="0013688D">
        <w:rPr>
          <w:rStyle w:val="well"/>
          <w:rFonts w:ascii="Times New Roman" w:hAnsi="Times New Roman"/>
          <w:sz w:val="24"/>
          <w:lang w:val="en-US"/>
        </w:rPr>
        <w:t xml:space="preserve">. </w:t>
      </w:r>
      <w:r w:rsidR="00AE0B47" w:rsidRPr="0013688D">
        <w:rPr>
          <w:rStyle w:val="well"/>
          <w:rFonts w:ascii="Times New Roman" w:hAnsi="Times New Roman"/>
          <w:sz w:val="24"/>
          <w:lang w:val="en-US"/>
        </w:rPr>
        <w:t xml:space="preserve">A </w:t>
      </w:r>
      <w:r w:rsidR="0070301C" w:rsidRPr="0013688D">
        <w:rPr>
          <w:rStyle w:val="well"/>
          <w:rFonts w:ascii="Times New Roman" w:hAnsi="Times New Roman"/>
          <w:sz w:val="24"/>
          <w:lang w:val="en-US"/>
        </w:rPr>
        <w:t xml:space="preserve">LOR </w:t>
      </w:r>
      <w:r w:rsidR="00AE0B47" w:rsidRPr="0013688D">
        <w:rPr>
          <w:rStyle w:val="well"/>
          <w:rFonts w:ascii="Times New Roman" w:hAnsi="Times New Roman"/>
          <w:sz w:val="24"/>
          <w:lang w:val="en-US"/>
        </w:rPr>
        <w:t>smaller than 0 reflect</w:t>
      </w:r>
      <w:r w:rsidR="00AA5D37" w:rsidRPr="0013688D">
        <w:rPr>
          <w:rStyle w:val="well"/>
          <w:rFonts w:ascii="Times New Roman" w:hAnsi="Times New Roman"/>
          <w:sz w:val="24"/>
          <w:lang w:val="en-US"/>
        </w:rPr>
        <w:t>s</w:t>
      </w:r>
      <w:r w:rsidR="00AE0B47" w:rsidRPr="0013688D">
        <w:rPr>
          <w:rStyle w:val="well"/>
          <w:rFonts w:ascii="Times New Roman" w:hAnsi="Times New Roman"/>
          <w:sz w:val="24"/>
          <w:lang w:val="en-US"/>
        </w:rPr>
        <w:t xml:space="preserve"> a disrupti</w:t>
      </w:r>
      <w:r w:rsidR="0070301C" w:rsidRPr="0013688D">
        <w:rPr>
          <w:rStyle w:val="well"/>
          <w:rFonts w:ascii="Times New Roman" w:hAnsi="Times New Roman"/>
          <w:sz w:val="24"/>
          <w:lang w:val="en-US"/>
        </w:rPr>
        <w:t>ve</w:t>
      </w:r>
      <w:r w:rsidR="00AE0B47" w:rsidRPr="0013688D">
        <w:rPr>
          <w:rStyle w:val="well"/>
          <w:rFonts w:ascii="Times New Roman" w:hAnsi="Times New Roman"/>
          <w:sz w:val="24"/>
          <w:lang w:val="en-US"/>
        </w:rPr>
        <w:t xml:space="preserve"> effect of </w:t>
      </w:r>
      <w:proofErr w:type="spellStart"/>
      <w:r w:rsidR="00AE0B47" w:rsidRPr="0013688D">
        <w:rPr>
          <w:rStyle w:val="well"/>
          <w:rFonts w:ascii="Times New Roman" w:hAnsi="Times New Roman"/>
          <w:sz w:val="24"/>
          <w:lang w:val="en-US"/>
        </w:rPr>
        <w:t>tACS</w:t>
      </w:r>
      <w:proofErr w:type="spellEnd"/>
      <w:r w:rsidR="000218A2" w:rsidRPr="0013688D">
        <w:rPr>
          <w:rStyle w:val="well"/>
          <w:rFonts w:ascii="Times New Roman" w:hAnsi="Times New Roman"/>
          <w:sz w:val="24"/>
          <w:lang w:val="en-US"/>
        </w:rPr>
        <w:t xml:space="preserve"> </w:t>
      </w:r>
      <w:r w:rsidR="0070301C" w:rsidRPr="0013688D">
        <w:rPr>
          <w:rStyle w:val="well"/>
          <w:rFonts w:ascii="Times New Roman" w:hAnsi="Times New Roman"/>
          <w:sz w:val="24"/>
          <w:lang w:val="en-US"/>
        </w:rPr>
        <w:t>on word report relative to Sham</w:t>
      </w:r>
      <w:r w:rsidR="00AE0B47" w:rsidRPr="0013688D">
        <w:rPr>
          <w:rStyle w:val="well"/>
          <w:rFonts w:ascii="Times New Roman" w:hAnsi="Times New Roman"/>
          <w:sz w:val="24"/>
          <w:lang w:val="en-US"/>
        </w:rPr>
        <w:t>.</w:t>
      </w:r>
      <w:r w:rsidR="00EC43DA" w:rsidRPr="0013688D">
        <w:rPr>
          <w:rStyle w:val="well"/>
          <w:rFonts w:ascii="Times New Roman" w:hAnsi="Times New Roman"/>
          <w:sz w:val="24"/>
          <w:lang w:val="en-US"/>
        </w:rPr>
        <w:t xml:space="preserve"> This average was again compared across experiments, to test whether the hypothetically disruptive effect depends on electrode configuration.</w:t>
      </w:r>
      <w:r w:rsidR="001360A1" w:rsidRPr="0013688D">
        <w:rPr>
          <w:rStyle w:val="well"/>
          <w:rFonts w:ascii="Times New Roman" w:hAnsi="Times New Roman"/>
          <w:sz w:val="24"/>
          <w:lang w:val="en-US"/>
        </w:rPr>
        <w:t xml:space="preserve"> This comparison across experiments was not pre-registered.</w:t>
      </w:r>
    </w:p>
    <w:p w14:paraId="6A232ED3" w14:textId="77777777" w:rsidR="000218A2" w:rsidRPr="0013688D" w:rsidRDefault="00AE0B47"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 xml:space="preserve">Importantly, </w:t>
      </w:r>
      <w:r w:rsidR="000218A2" w:rsidRPr="0013688D">
        <w:rPr>
          <w:rStyle w:val="well"/>
          <w:rFonts w:ascii="Times New Roman" w:hAnsi="Times New Roman"/>
          <w:sz w:val="24"/>
          <w:lang w:val="en-US"/>
        </w:rPr>
        <w:t>this analysis procedure tests for extreme performance values</w:t>
      </w:r>
      <w:r w:rsidRPr="0013688D">
        <w:rPr>
          <w:rStyle w:val="well"/>
          <w:rFonts w:ascii="Times New Roman" w:hAnsi="Times New Roman"/>
          <w:sz w:val="24"/>
          <w:lang w:val="en-US"/>
        </w:rPr>
        <w:t xml:space="preserve"> (maxima </w:t>
      </w:r>
      <w:r w:rsidR="0070301C" w:rsidRPr="0013688D">
        <w:rPr>
          <w:rStyle w:val="well"/>
          <w:rFonts w:ascii="Times New Roman" w:hAnsi="Times New Roman"/>
          <w:sz w:val="24"/>
          <w:lang w:val="en-US"/>
        </w:rPr>
        <w:t xml:space="preserve">and </w:t>
      </w:r>
      <w:r w:rsidRPr="0013688D">
        <w:rPr>
          <w:rStyle w:val="well"/>
          <w:rFonts w:ascii="Times New Roman" w:hAnsi="Times New Roman"/>
          <w:sz w:val="24"/>
          <w:lang w:val="en-US"/>
        </w:rPr>
        <w:t>minima)</w:t>
      </w:r>
      <w:r w:rsidR="0070301C" w:rsidRPr="0013688D">
        <w:rPr>
          <w:rStyle w:val="well"/>
          <w:rFonts w:ascii="Times New Roman" w:hAnsi="Times New Roman"/>
          <w:sz w:val="24"/>
          <w:lang w:val="en-US"/>
        </w:rPr>
        <w:t xml:space="preserve">. However, </w:t>
      </w:r>
      <w:r w:rsidRPr="0013688D">
        <w:rPr>
          <w:rStyle w:val="well"/>
          <w:rFonts w:ascii="Times New Roman" w:hAnsi="Times New Roman"/>
          <w:sz w:val="24"/>
          <w:lang w:val="en-US"/>
        </w:rPr>
        <w:t xml:space="preserve">the actual extreme values </w:t>
      </w:r>
      <w:r w:rsidR="000218A2" w:rsidRPr="0013688D">
        <w:rPr>
          <w:rStyle w:val="well"/>
          <w:rFonts w:ascii="Times New Roman" w:hAnsi="Times New Roman"/>
          <w:sz w:val="24"/>
          <w:lang w:val="en-US"/>
        </w:rPr>
        <w:t xml:space="preserve">are used for the alignment of individual data to a common phase bin and therefore need to be excluded from subsequent analysis. </w:t>
      </w:r>
      <w:r w:rsidR="0070301C" w:rsidRPr="0013688D">
        <w:rPr>
          <w:rStyle w:val="well"/>
          <w:rFonts w:ascii="Times New Roman" w:hAnsi="Times New Roman"/>
          <w:sz w:val="24"/>
          <w:lang w:val="en-US"/>
        </w:rPr>
        <w:t xml:space="preserve">This </w:t>
      </w:r>
      <w:r w:rsidR="000218A2" w:rsidRPr="0013688D">
        <w:rPr>
          <w:rStyle w:val="well"/>
          <w:rFonts w:ascii="Times New Roman" w:hAnsi="Times New Roman"/>
          <w:sz w:val="24"/>
          <w:lang w:val="en-US"/>
        </w:rPr>
        <w:t xml:space="preserve">pre-registered approach </w:t>
      </w:r>
      <w:r w:rsidR="0070301C" w:rsidRPr="0013688D">
        <w:rPr>
          <w:rStyle w:val="well"/>
          <w:rFonts w:ascii="Times New Roman" w:hAnsi="Times New Roman"/>
          <w:sz w:val="24"/>
          <w:lang w:val="en-US"/>
        </w:rPr>
        <w:t xml:space="preserve">might therefore </w:t>
      </w:r>
      <w:r w:rsidR="000218A2" w:rsidRPr="0013688D">
        <w:rPr>
          <w:rStyle w:val="well"/>
          <w:rFonts w:ascii="Times New Roman" w:hAnsi="Times New Roman"/>
          <w:sz w:val="24"/>
          <w:lang w:val="en-US"/>
        </w:rPr>
        <w:t xml:space="preserve">increase the probability of a false negative result: Enhancing or disrupting effects might exist but cannot be revealed as only the second most extreme values are compared against 0. We therefore </w:t>
      </w:r>
      <w:r w:rsidR="0070301C" w:rsidRPr="0013688D">
        <w:rPr>
          <w:rStyle w:val="well"/>
          <w:rFonts w:ascii="Times New Roman" w:hAnsi="Times New Roman"/>
          <w:sz w:val="24"/>
          <w:lang w:val="en-US"/>
        </w:rPr>
        <w:t xml:space="preserve">also report a potentially more </w:t>
      </w:r>
      <w:r w:rsidR="000218A2" w:rsidRPr="0013688D">
        <w:rPr>
          <w:rStyle w:val="well"/>
          <w:rFonts w:ascii="Times New Roman" w:hAnsi="Times New Roman"/>
          <w:sz w:val="24"/>
          <w:lang w:val="en-US"/>
        </w:rPr>
        <w:t>opt</w:t>
      </w:r>
      <w:r w:rsidR="00DC0C4A" w:rsidRPr="0013688D">
        <w:rPr>
          <w:rStyle w:val="well"/>
          <w:rFonts w:ascii="Times New Roman" w:hAnsi="Times New Roman"/>
          <w:sz w:val="24"/>
          <w:lang w:val="en-US"/>
        </w:rPr>
        <w:t>im</w:t>
      </w:r>
      <w:r w:rsidR="0070301C" w:rsidRPr="0013688D">
        <w:rPr>
          <w:rStyle w:val="well"/>
          <w:rFonts w:ascii="Times New Roman" w:hAnsi="Times New Roman"/>
          <w:sz w:val="24"/>
          <w:lang w:val="en-US"/>
        </w:rPr>
        <w:t>al</w:t>
      </w:r>
      <w:r w:rsidR="00DC0C4A" w:rsidRPr="0013688D">
        <w:rPr>
          <w:rStyle w:val="well"/>
          <w:rFonts w:ascii="Times New Roman" w:hAnsi="Times New Roman"/>
          <w:sz w:val="24"/>
          <w:lang w:val="en-US"/>
        </w:rPr>
        <w:t xml:space="preserve"> procedure</w:t>
      </w:r>
      <w:r w:rsidR="00B21912" w:rsidRPr="0013688D">
        <w:rPr>
          <w:rStyle w:val="well"/>
          <w:rFonts w:ascii="Times New Roman" w:hAnsi="Times New Roman"/>
          <w:sz w:val="24"/>
          <w:lang w:val="en-US"/>
        </w:rPr>
        <w:t>,</w:t>
      </w:r>
      <w:r w:rsidR="00DC0C4A" w:rsidRPr="0013688D">
        <w:rPr>
          <w:rStyle w:val="well"/>
          <w:rFonts w:ascii="Times New Roman" w:hAnsi="Times New Roman"/>
          <w:sz w:val="24"/>
          <w:lang w:val="en-US"/>
        </w:rPr>
        <w:t xml:space="preserve"> </w:t>
      </w:r>
      <w:r w:rsidR="0070301C" w:rsidRPr="0013688D">
        <w:rPr>
          <w:rStyle w:val="well"/>
          <w:rFonts w:ascii="Times New Roman" w:hAnsi="Times New Roman"/>
          <w:sz w:val="24"/>
          <w:lang w:val="en-US"/>
        </w:rPr>
        <w:t>inspired by the outcome of our Monte-Carlo simulations (Zoefel</w:t>
      </w:r>
      <w:r w:rsidR="00AA5D37" w:rsidRPr="0013688D">
        <w:rPr>
          <w:rStyle w:val="well"/>
          <w:rFonts w:ascii="Times New Roman" w:hAnsi="Times New Roman"/>
          <w:sz w:val="24"/>
          <w:lang w:val="en-US"/>
        </w:rPr>
        <w:t xml:space="preserve"> et al., </w:t>
      </w:r>
      <w:r w:rsidR="0070301C" w:rsidRPr="0013688D">
        <w:rPr>
          <w:rStyle w:val="well"/>
          <w:rFonts w:ascii="Times New Roman" w:hAnsi="Times New Roman"/>
          <w:sz w:val="24"/>
          <w:lang w:val="en-US"/>
        </w:rPr>
        <w:t>2019)</w:t>
      </w:r>
      <w:r w:rsidR="00DC0C4A" w:rsidRPr="0013688D">
        <w:rPr>
          <w:rStyle w:val="well"/>
          <w:rFonts w:ascii="Times New Roman" w:hAnsi="Times New Roman"/>
          <w:sz w:val="24"/>
          <w:lang w:val="en-US"/>
        </w:rPr>
        <w:t>.</w:t>
      </w:r>
    </w:p>
    <w:p w14:paraId="62C83216" w14:textId="77777777" w:rsidR="00DC0C4A" w:rsidRPr="0013688D" w:rsidRDefault="00DC0C4A" w:rsidP="00F222C5">
      <w:pPr>
        <w:spacing w:line="480" w:lineRule="auto"/>
        <w:jc w:val="both"/>
        <w:outlineLvl w:val="0"/>
        <w:rPr>
          <w:rStyle w:val="well"/>
          <w:rFonts w:ascii="Times New Roman" w:hAnsi="Times New Roman"/>
          <w:i/>
          <w:sz w:val="24"/>
          <w:lang w:val="en-US"/>
        </w:rPr>
      </w:pPr>
      <w:r w:rsidRPr="0013688D">
        <w:rPr>
          <w:rStyle w:val="well"/>
          <w:rFonts w:ascii="Times New Roman" w:hAnsi="Times New Roman"/>
          <w:i/>
          <w:sz w:val="24"/>
          <w:lang w:val="en-US"/>
        </w:rPr>
        <w:t>Optimized procedure</w:t>
      </w:r>
    </w:p>
    <w:p w14:paraId="3536633D" w14:textId="77777777" w:rsidR="0080136A" w:rsidRPr="0013688D" w:rsidRDefault="000218A2" w:rsidP="00506715">
      <w:pPr>
        <w:spacing w:line="480" w:lineRule="auto"/>
        <w:jc w:val="both"/>
        <w:rPr>
          <w:rStyle w:val="well"/>
          <w:rFonts w:ascii="Times New Roman" w:hAnsi="Times New Roman"/>
          <w:sz w:val="24"/>
          <w:lang w:val="en-US"/>
        </w:rPr>
      </w:pPr>
      <w:r w:rsidRPr="0013688D">
        <w:rPr>
          <w:rStyle w:val="well"/>
          <w:rFonts w:ascii="Times New Roman" w:hAnsi="Times New Roman"/>
          <w:sz w:val="24"/>
          <w:lang w:val="en-US"/>
        </w:rPr>
        <w:t>Data was aligned using maximal or minimal performance, as described. However, instead of comparing the average of the two bins adjacent to the center bin against 0, we compared the opposite bin against 0</w:t>
      </w:r>
      <w:r w:rsidR="003E1B53" w:rsidRPr="0013688D">
        <w:rPr>
          <w:rStyle w:val="well"/>
          <w:rFonts w:ascii="Times New Roman" w:hAnsi="Times New Roman"/>
          <w:sz w:val="24"/>
          <w:lang w:val="en-US"/>
        </w:rPr>
        <w:t xml:space="preserve"> (using one-tailed</w:t>
      </w:r>
      <w:r w:rsidR="00EC43DA" w:rsidRPr="0013688D">
        <w:rPr>
          <w:rStyle w:val="well"/>
          <w:rFonts w:ascii="Times New Roman" w:hAnsi="Times New Roman"/>
          <w:sz w:val="24"/>
          <w:lang w:val="en-US"/>
        </w:rPr>
        <w:t>,</w:t>
      </w:r>
      <w:r w:rsidR="003E1B53" w:rsidRPr="0013688D">
        <w:rPr>
          <w:rStyle w:val="well"/>
          <w:rFonts w:ascii="Times New Roman" w:hAnsi="Times New Roman"/>
          <w:sz w:val="24"/>
          <w:lang w:val="en-US"/>
        </w:rPr>
        <w:t xml:space="preserve"> </w:t>
      </w:r>
      <w:r w:rsidR="00EC43DA" w:rsidRPr="0013688D">
        <w:rPr>
          <w:rStyle w:val="well"/>
          <w:rFonts w:ascii="Times New Roman" w:hAnsi="Times New Roman"/>
          <w:sz w:val="24"/>
          <w:lang w:val="en-US"/>
        </w:rPr>
        <w:t xml:space="preserve">one-sample </w:t>
      </w:r>
      <w:r w:rsidR="003E1B53" w:rsidRPr="0013688D">
        <w:rPr>
          <w:rStyle w:val="well"/>
          <w:rFonts w:ascii="Times New Roman" w:hAnsi="Times New Roman"/>
          <w:sz w:val="24"/>
          <w:lang w:val="en-US"/>
        </w:rPr>
        <w:t>t-tests)</w:t>
      </w:r>
      <w:r w:rsidRPr="0013688D">
        <w:rPr>
          <w:rStyle w:val="well"/>
          <w:rFonts w:ascii="Times New Roman" w:hAnsi="Times New Roman"/>
          <w:sz w:val="24"/>
          <w:lang w:val="en-US"/>
        </w:rPr>
        <w:t xml:space="preserve">. If </w:t>
      </w:r>
      <w:proofErr w:type="spellStart"/>
      <w:r w:rsidRPr="0013688D">
        <w:rPr>
          <w:rStyle w:val="well"/>
          <w:rFonts w:ascii="Times New Roman" w:hAnsi="Times New Roman"/>
          <w:sz w:val="24"/>
          <w:lang w:val="en-US"/>
        </w:rPr>
        <w:t>tACS</w:t>
      </w:r>
      <w:proofErr w:type="spellEnd"/>
      <w:r w:rsidR="003E1B53" w:rsidRPr="0013688D">
        <w:rPr>
          <w:rStyle w:val="well"/>
          <w:rFonts w:ascii="Times New Roman" w:hAnsi="Times New Roman"/>
          <w:sz w:val="24"/>
          <w:lang w:val="en-US"/>
        </w:rPr>
        <w:t xml:space="preserve">-induced changes in entrainment </w:t>
      </w:r>
      <w:r w:rsidRPr="0013688D">
        <w:rPr>
          <w:rStyle w:val="well"/>
          <w:rFonts w:ascii="Times New Roman" w:hAnsi="Times New Roman"/>
          <w:sz w:val="24"/>
          <w:lang w:val="en-US"/>
        </w:rPr>
        <w:t xml:space="preserve">facilitated word report, then </w:t>
      </w:r>
      <w:r w:rsidR="003E1B53" w:rsidRPr="0013688D">
        <w:rPr>
          <w:rStyle w:val="well"/>
          <w:rFonts w:ascii="Times New Roman" w:hAnsi="Times New Roman"/>
          <w:sz w:val="24"/>
          <w:lang w:val="en-US"/>
        </w:rPr>
        <w:t xml:space="preserve">this opposite bin </w:t>
      </w:r>
      <w:r w:rsidR="00EE3864" w:rsidRPr="0013688D">
        <w:rPr>
          <w:rStyle w:val="well"/>
          <w:rFonts w:ascii="Times New Roman" w:hAnsi="Times New Roman"/>
          <w:sz w:val="24"/>
          <w:lang w:val="en-US"/>
        </w:rPr>
        <w:t>(</w:t>
      </w:r>
      <w:r w:rsidR="001200FC" w:rsidRPr="0013688D">
        <w:rPr>
          <w:rStyle w:val="well"/>
          <w:rFonts w:ascii="Times New Roman" w:hAnsi="Times New Roman"/>
          <w:sz w:val="24"/>
          <w:lang w:val="en-US"/>
        </w:rPr>
        <w:t>orange</w:t>
      </w:r>
      <w:r w:rsidR="00EE3864" w:rsidRPr="0013688D">
        <w:rPr>
          <w:rStyle w:val="well"/>
          <w:rFonts w:ascii="Times New Roman" w:hAnsi="Times New Roman"/>
          <w:sz w:val="24"/>
          <w:lang w:val="en-US"/>
        </w:rPr>
        <w:t xml:space="preserve"> in Fig. </w:t>
      </w:r>
      <w:r w:rsidR="001C777A" w:rsidRPr="0013688D">
        <w:rPr>
          <w:rStyle w:val="well"/>
          <w:rFonts w:ascii="Times New Roman" w:hAnsi="Times New Roman"/>
          <w:sz w:val="24"/>
          <w:lang w:val="en-US"/>
        </w:rPr>
        <w:t>3</w:t>
      </w:r>
      <w:r w:rsidR="00EE3864" w:rsidRPr="0013688D">
        <w:rPr>
          <w:rStyle w:val="well"/>
          <w:rFonts w:ascii="Times New Roman" w:hAnsi="Times New Roman"/>
          <w:sz w:val="24"/>
          <w:lang w:val="en-US"/>
        </w:rPr>
        <w:t xml:space="preserve">B) </w:t>
      </w:r>
      <w:r w:rsidR="003E1B53" w:rsidRPr="0013688D">
        <w:rPr>
          <w:rStyle w:val="well"/>
          <w:rFonts w:ascii="Times New Roman" w:hAnsi="Times New Roman"/>
          <w:sz w:val="24"/>
          <w:lang w:val="en-US"/>
        </w:rPr>
        <w:t xml:space="preserve">should be larger than 0 after alignment </w:t>
      </w:r>
      <w:r w:rsidR="00E518AD" w:rsidRPr="0013688D">
        <w:rPr>
          <w:rStyle w:val="well"/>
          <w:rFonts w:ascii="Times New Roman" w:hAnsi="Times New Roman"/>
          <w:sz w:val="24"/>
          <w:lang w:val="en-US"/>
        </w:rPr>
        <w:t xml:space="preserve">to the phase bin with the </w:t>
      </w:r>
      <w:r w:rsidR="003E1B53" w:rsidRPr="0013688D">
        <w:rPr>
          <w:rStyle w:val="well"/>
          <w:rFonts w:ascii="Times New Roman" w:hAnsi="Times New Roman"/>
          <w:sz w:val="24"/>
          <w:lang w:val="en-US"/>
        </w:rPr>
        <w:t xml:space="preserve">minimum </w:t>
      </w:r>
      <w:r w:rsidR="00E518AD" w:rsidRPr="0013688D">
        <w:rPr>
          <w:rStyle w:val="well"/>
          <w:rFonts w:ascii="Times New Roman" w:hAnsi="Times New Roman"/>
          <w:sz w:val="24"/>
          <w:lang w:val="en-US"/>
        </w:rPr>
        <w:t>LOR</w:t>
      </w:r>
      <w:r w:rsidR="003E1B53" w:rsidRPr="0013688D">
        <w:rPr>
          <w:rStyle w:val="well"/>
          <w:rFonts w:ascii="Times New Roman" w:hAnsi="Times New Roman"/>
          <w:sz w:val="24"/>
          <w:lang w:val="en-US"/>
        </w:rPr>
        <w:t>.</w:t>
      </w:r>
      <w:r w:rsidRPr="0013688D">
        <w:rPr>
          <w:rStyle w:val="well"/>
          <w:rFonts w:ascii="Times New Roman" w:hAnsi="Times New Roman"/>
          <w:sz w:val="24"/>
          <w:lang w:val="en-US"/>
        </w:rPr>
        <w:t xml:space="preserve"> </w:t>
      </w:r>
      <w:r w:rsidR="003E1B53" w:rsidRPr="0013688D">
        <w:rPr>
          <w:rStyle w:val="well"/>
          <w:rFonts w:ascii="Times New Roman" w:hAnsi="Times New Roman"/>
          <w:sz w:val="24"/>
          <w:lang w:val="en-US"/>
        </w:rPr>
        <w:t xml:space="preserve">If </w:t>
      </w:r>
      <w:proofErr w:type="spellStart"/>
      <w:r w:rsidR="003E1B53" w:rsidRPr="0013688D">
        <w:rPr>
          <w:rStyle w:val="well"/>
          <w:rFonts w:ascii="Times New Roman" w:hAnsi="Times New Roman"/>
          <w:sz w:val="24"/>
          <w:lang w:val="en-US"/>
        </w:rPr>
        <w:t>tACS</w:t>
      </w:r>
      <w:proofErr w:type="spellEnd"/>
      <w:r w:rsidR="003E1B53" w:rsidRPr="0013688D">
        <w:rPr>
          <w:rStyle w:val="well"/>
          <w:rFonts w:ascii="Times New Roman" w:hAnsi="Times New Roman"/>
          <w:sz w:val="24"/>
          <w:lang w:val="en-US"/>
        </w:rPr>
        <w:t xml:space="preserve">-induced changes in entrainment disrupted word report, then this opposite bin </w:t>
      </w:r>
      <w:r w:rsidR="00EE3864" w:rsidRPr="0013688D">
        <w:rPr>
          <w:rStyle w:val="well"/>
          <w:rFonts w:ascii="Times New Roman" w:hAnsi="Times New Roman"/>
          <w:sz w:val="24"/>
          <w:lang w:val="en-US"/>
        </w:rPr>
        <w:t>(</w:t>
      </w:r>
      <w:r w:rsidR="001200FC" w:rsidRPr="0013688D">
        <w:rPr>
          <w:rStyle w:val="well"/>
          <w:rFonts w:ascii="Times New Roman" w:hAnsi="Times New Roman"/>
          <w:sz w:val="24"/>
          <w:lang w:val="en-US"/>
        </w:rPr>
        <w:t>blue</w:t>
      </w:r>
      <w:r w:rsidR="00EE3864" w:rsidRPr="0013688D">
        <w:rPr>
          <w:rStyle w:val="well"/>
          <w:rFonts w:ascii="Times New Roman" w:hAnsi="Times New Roman"/>
          <w:sz w:val="24"/>
          <w:lang w:val="en-US"/>
        </w:rPr>
        <w:t xml:space="preserve"> in Fig. </w:t>
      </w:r>
      <w:r w:rsidR="001C777A" w:rsidRPr="0013688D">
        <w:rPr>
          <w:rStyle w:val="well"/>
          <w:rFonts w:ascii="Times New Roman" w:hAnsi="Times New Roman"/>
          <w:sz w:val="24"/>
          <w:lang w:val="en-US"/>
        </w:rPr>
        <w:t>3</w:t>
      </w:r>
      <w:r w:rsidR="00EE3864" w:rsidRPr="0013688D">
        <w:rPr>
          <w:rStyle w:val="well"/>
          <w:rFonts w:ascii="Times New Roman" w:hAnsi="Times New Roman"/>
          <w:sz w:val="24"/>
          <w:lang w:val="en-US"/>
        </w:rPr>
        <w:t xml:space="preserve">B) </w:t>
      </w:r>
      <w:r w:rsidR="003E1B53" w:rsidRPr="0013688D">
        <w:rPr>
          <w:rStyle w:val="well"/>
          <w:rFonts w:ascii="Times New Roman" w:hAnsi="Times New Roman"/>
          <w:sz w:val="24"/>
          <w:lang w:val="en-US"/>
        </w:rPr>
        <w:t xml:space="preserve">should be smaller than 0 after alignment </w:t>
      </w:r>
      <w:r w:rsidR="00E518AD" w:rsidRPr="0013688D">
        <w:rPr>
          <w:rStyle w:val="well"/>
          <w:rFonts w:ascii="Times New Roman" w:hAnsi="Times New Roman"/>
          <w:sz w:val="24"/>
          <w:lang w:val="en-US"/>
        </w:rPr>
        <w:t xml:space="preserve">to the phase bin with the </w:t>
      </w:r>
      <w:r w:rsidR="003E1B53" w:rsidRPr="0013688D">
        <w:rPr>
          <w:rStyle w:val="well"/>
          <w:rFonts w:ascii="Times New Roman" w:hAnsi="Times New Roman"/>
          <w:sz w:val="24"/>
          <w:lang w:val="en-US"/>
        </w:rPr>
        <w:t xml:space="preserve">maximum </w:t>
      </w:r>
      <w:r w:rsidR="00E518AD" w:rsidRPr="0013688D">
        <w:rPr>
          <w:rStyle w:val="well"/>
          <w:rFonts w:ascii="Times New Roman" w:hAnsi="Times New Roman"/>
          <w:sz w:val="24"/>
          <w:lang w:val="en-US"/>
        </w:rPr>
        <w:t>LOR</w:t>
      </w:r>
      <w:r w:rsidR="003E1B53" w:rsidRPr="0013688D">
        <w:rPr>
          <w:rStyle w:val="well"/>
          <w:rFonts w:ascii="Times New Roman" w:hAnsi="Times New Roman"/>
          <w:sz w:val="24"/>
          <w:lang w:val="en-US"/>
        </w:rPr>
        <w:t xml:space="preserve">. </w:t>
      </w:r>
      <w:r w:rsidR="00EC43DA" w:rsidRPr="0013688D">
        <w:rPr>
          <w:rStyle w:val="well"/>
          <w:rFonts w:ascii="Times New Roman" w:hAnsi="Times New Roman"/>
          <w:sz w:val="24"/>
          <w:lang w:val="en-US"/>
        </w:rPr>
        <w:t>In addition to the comparison against 0 for each of the experiments separately, respective data was again compared across experiments (using two-tailed, two-sample t-tests), to test whether the observed enhancement/disruption depends on electrode configuration (unilateral vs bilateral).</w:t>
      </w:r>
      <w:r w:rsidR="003E1B53" w:rsidRPr="0013688D">
        <w:rPr>
          <w:rStyle w:val="well"/>
          <w:rFonts w:ascii="Times New Roman" w:hAnsi="Times New Roman"/>
          <w:sz w:val="24"/>
          <w:lang w:val="en-US"/>
        </w:rPr>
        <w:t xml:space="preserve"> </w:t>
      </w:r>
    </w:p>
    <w:p w14:paraId="0289EE8F" w14:textId="77777777" w:rsidR="006221DE" w:rsidRPr="0013688D" w:rsidRDefault="006221DE" w:rsidP="006221DE">
      <w:pPr>
        <w:spacing w:line="480" w:lineRule="auto"/>
        <w:jc w:val="both"/>
        <w:outlineLvl w:val="0"/>
        <w:rPr>
          <w:rStyle w:val="well"/>
          <w:rFonts w:ascii="Times New Roman" w:hAnsi="Times New Roman"/>
          <w:i/>
          <w:sz w:val="24"/>
          <w:lang w:val="en-US"/>
        </w:rPr>
      </w:pPr>
      <w:r w:rsidRPr="0013688D">
        <w:rPr>
          <w:rStyle w:val="well"/>
          <w:rFonts w:ascii="Times New Roman" w:hAnsi="Times New Roman"/>
          <w:i/>
          <w:sz w:val="24"/>
          <w:lang w:val="en-US"/>
        </w:rPr>
        <w:t>Bayesian Statistics</w:t>
      </w:r>
    </w:p>
    <w:p w14:paraId="00919DCC" w14:textId="04ACDEDD" w:rsidR="006221DE" w:rsidRPr="0013688D" w:rsidRDefault="00CA4645" w:rsidP="00506715">
      <w:pPr>
        <w:spacing w:line="480" w:lineRule="auto"/>
        <w:jc w:val="both"/>
        <w:rPr>
          <w:rFonts w:ascii="Times New Roman" w:hAnsi="Times New Roman"/>
          <w:sz w:val="24"/>
          <w:lang w:val="en-US"/>
        </w:rPr>
      </w:pPr>
      <w:r w:rsidRPr="0013688D">
        <w:rPr>
          <w:rFonts w:ascii="Times New Roman" w:hAnsi="Times New Roman"/>
          <w:sz w:val="24"/>
          <w:lang w:val="en-US"/>
        </w:rPr>
        <w:t>For most statistical tests, we also report the Bayes Factor for the presence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10</m:t>
            </m:r>
          </m:sub>
        </m:sSub>
      </m:oMath>
      <w:r w:rsidRPr="0013688D">
        <w:rPr>
          <w:rFonts w:ascii="Times New Roman" w:eastAsia="Times New Roman" w:hAnsi="Times New Roman"/>
          <w:sz w:val="24"/>
          <w:lang w:val="en-US"/>
        </w:rPr>
        <w:t xml:space="preserve">) or absence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m:t>
        </m:r>
        <m:r>
          <m:rPr>
            <m:sty m:val="p"/>
          </m:rPr>
          <w:rPr>
            <w:rFonts w:ascii="Cambria Math" w:hAnsi="Cambria Math"/>
            <w:sz w:val="24"/>
            <w:lang w:val="en-US"/>
          </w:rPr>
          <m:t xml:space="preserve">reported if </m:t>
        </m:r>
        <m:sSub>
          <m:sSubPr>
            <m:ctrlPr>
              <w:rPr>
                <w:rFonts w:ascii="Cambria Math" w:hAnsi="Cambria Math"/>
                <w:sz w:val="24"/>
                <w:lang w:val="en-US"/>
              </w:rPr>
            </m:ctrlPr>
          </m:sSubPr>
          <m:e>
            <m:r>
              <m:rPr>
                <m:sty m:val="p"/>
              </m:rPr>
              <w:rPr>
                <w:rFonts w:ascii="Cambria Math" w:hAnsi="Cambria Math"/>
                <w:sz w:val="24"/>
                <w:lang w:val="en-US"/>
              </w:rPr>
              <m:t>BF</m:t>
            </m:r>
          </m:e>
          <m:sub>
            <m:r>
              <m:rPr>
                <m:sty m:val="p"/>
              </m:rPr>
              <w:rPr>
                <w:rFonts w:ascii="Cambria Math" w:hAnsi="Cambria Math"/>
                <w:sz w:val="24"/>
                <w:lang w:val="en-US"/>
              </w:rPr>
              <m:t>10</m:t>
            </m:r>
          </m:sub>
        </m:sSub>
        <m:r>
          <m:rPr>
            <m:sty m:val="p"/>
          </m:rPr>
          <w:rPr>
            <w:rFonts w:ascii="Cambria Math" w:hAnsi="Cambria Math"/>
            <w:sz w:val="24"/>
            <w:lang w:val="en-US"/>
          </w:rPr>
          <m:t>&lt;1</m:t>
        </m:r>
      </m:oMath>
      <w:r w:rsidRPr="0013688D">
        <w:rPr>
          <w:rFonts w:ascii="Times New Roman" w:eastAsia="Times New Roman" w:hAnsi="Times New Roman"/>
          <w:sz w:val="24"/>
          <w:lang w:val="en-US"/>
        </w:rPr>
        <w:t xml:space="preserve">) </w:t>
      </w:r>
      <w:r w:rsidRPr="0013688D">
        <w:rPr>
          <w:rFonts w:ascii="Times New Roman" w:hAnsi="Times New Roman"/>
          <w:sz w:val="24"/>
          <w:lang w:val="en-US"/>
        </w:rPr>
        <w:t>of an effect, respectively</w:t>
      </w:r>
      <w:r w:rsidR="00C77947" w:rsidRPr="0013688D">
        <w:rPr>
          <w:rFonts w:ascii="Times New Roman" w:hAnsi="Times New Roman"/>
          <w:sz w:val="24"/>
          <w:lang w:val="en-US"/>
        </w:rPr>
        <w:t xml:space="preserve">, where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 xml:space="preserve">= </m:t>
        </m:r>
        <m:f>
          <m:fPr>
            <m:ctrlPr>
              <w:rPr>
                <w:rFonts w:ascii="Cambria Math" w:hAnsi="Cambria Math"/>
                <w:i/>
                <w:sz w:val="24"/>
                <w:lang w:val="en-US"/>
              </w:rPr>
            </m:ctrlPr>
          </m:fPr>
          <m:num>
            <m:r>
              <w:rPr>
                <w:rFonts w:ascii="Cambria Math" w:hAnsi="Cambria Math"/>
                <w:sz w:val="24"/>
                <w:lang w:val="en-US"/>
              </w:rPr>
              <m:t>1</m:t>
            </m:r>
          </m:num>
          <m:den>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10</m:t>
                </m:r>
              </m:sub>
            </m:sSub>
          </m:den>
        </m:f>
      </m:oMath>
      <w:r w:rsidRPr="0013688D">
        <w:rPr>
          <w:rFonts w:ascii="Times New Roman" w:hAnsi="Times New Roman"/>
          <w:sz w:val="24"/>
          <w:lang w:val="en-US"/>
        </w:rPr>
        <w:t>. The bayesFactor toolbox for MATLAB was used for this purpose (</w:t>
      </w:r>
      <w:hyperlink r:id="rId16" w:history="1">
        <w:r w:rsidRPr="0013688D">
          <w:rPr>
            <w:rStyle w:val="Hyperlink"/>
            <w:rFonts w:ascii="Times New Roman" w:hAnsi="Times New Roman"/>
            <w:color w:val="auto"/>
            <w:sz w:val="24"/>
            <w:lang w:val="en-US"/>
          </w:rPr>
          <w:t>https://klabhub.github.io/bayesFactor/</w:t>
        </w:r>
      </w:hyperlink>
      <w:r w:rsidRPr="0013688D">
        <w:rPr>
          <w:rFonts w:ascii="Times New Roman" w:hAnsi="Times New Roman"/>
          <w:sz w:val="24"/>
          <w:lang w:val="en-US"/>
        </w:rPr>
        <w:t>).</w:t>
      </w:r>
    </w:p>
    <w:p w14:paraId="6D5F5747" w14:textId="77777777" w:rsidR="00853AF8" w:rsidRPr="0013688D" w:rsidRDefault="00853AF8" w:rsidP="00F222C5">
      <w:pPr>
        <w:spacing w:line="480" w:lineRule="auto"/>
        <w:jc w:val="both"/>
        <w:outlineLvl w:val="0"/>
        <w:rPr>
          <w:rFonts w:ascii="Times New Roman" w:hAnsi="Times New Roman"/>
          <w:b/>
          <w:sz w:val="24"/>
          <w:u w:val="single"/>
          <w:lang w:val="en-US"/>
        </w:rPr>
      </w:pPr>
      <w:r w:rsidRPr="0013688D">
        <w:rPr>
          <w:rFonts w:ascii="Times New Roman" w:hAnsi="Times New Roman"/>
          <w:b/>
          <w:sz w:val="24"/>
          <w:u w:val="single"/>
          <w:lang w:val="en-US"/>
        </w:rPr>
        <w:t>R</w:t>
      </w:r>
      <w:r w:rsidR="00A909AE" w:rsidRPr="0013688D">
        <w:rPr>
          <w:rFonts w:ascii="Times New Roman" w:hAnsi="Times New Roman"/>
          <w:b/>
          <w:sz w:val="24"/>
          <w:u w:val="single"/>
          <w:lang w:val="en-US"/>
        </w:rPr>
        <w:t>esults</w:t>
      </w:r>
    </w:p>
    <w:p w14:paraId="7DA42A28" w14:textId="77777777" w:rsidR="003E1B53" w:rsidRPr="0013688D" w:rsidRDefault="007041C4" w:rsidP="00506715">
      <w:pPr>
        <w:spacing w:line="480" w:lineRule="auto"/>
        <w:jc w:val="both"/>
        <w:rPr>
          <w:rFonts w:ascii="Times New Roman" w:hAnsi="Times New Roman"/>
          <w:sz w:val="24"/>
          <w:lang w:val="en-US"/>
        </w:rPr>
      </w:pPr>
      <w:r w:rsidRPr="0013688D">
        <w:rPr>
          <w:rFonts w:ascii="Times New Roman" w:hAnsi="Times New Roman"/>
          <w:sz w:val="24"/>
          <w:lang w:val="en-US"/>
        </w:rPr>
        <w:t>We</w:t>
      </w:r>
      <w:r w:rsidR="00E072CC" w:rsidRPr="0013688D">
        <w:rPr>
          <w:rFonts w:ascii="Times New Roman" w:hAnsi="Times New Roman"/>
          <w:sz w:val="24"/>
          <w:lang w:val="en-US"/>
        </w:rPr>
        <w:t xml:space="preserve"> used two different statistical analyses </w:t>
      </w:r>
      <w:r w:rsidRPr="0013688D">
        <w:rPr>
          <w:rFonts w:ascii="Times New Roman" w:hAnsi="Times New Roman"/>
          <w:sz w:val="24"/>
          <w:lang w:val="en-US"/>
        </w:rPr>
        <w:t xml:space="preserve">to test whether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-induced changes in neural entrainment causally modulate the </w:t>
      </w:r>
      <w:r w:rsidR="001B3ECD" w:rsidRPr="0013688D">
        <w:rPr>
          <w:rFonts w:ascii="Times New Roman" w:hAnsi="Times New Roman"/>
          <w:sz w:val="24"/>
          <w:lang w:val="en-US"/>
        </w:rPr>
        <w:t xml:space="preserve">perception </w:t>
      </w:r>
      <w:r w:rsidRPr="0013688D">
        <w:rPr>
          <w:rFonts w:ascii="Times New Roman" w:hAnsi="Times New Roman"/>
          <w:sz w:val="24"/>
          <w:lang w:val="en-US"/>
        </w:rPr>
        <w:t xml:space="preserve">of isolated words in rhythmic sentences. The first </w:t>
      </w:r>
      <w:r w:rsidR="00E072CC" w:rsidRPr="0013688D">
        <w:rPr>
          <w:rFonts w:ascii="Times New Roman" w:hAnsi="Times New Roman"/>
          <w:sz w:val="24"/>
          <w:lang w:val="en-US"/>
        </w:rPr>
        <w:t>analysis</w:t>
      </w:r>
      <w:r w:rsidRPr="0013688D">
        <w:rPr>
          <w:rFonts w:ascii="Times New Roman" w:hAnsi="Times New Roman"/>
          <w:sz w:val="24"/>
          <w:lang w:val="en-US"/>
        </w:rPr>
        <w:t xml:space="preserve"> </w:t>
      </w:r>
      <w:r w:rsidR="0080136A" w:rsidRPr="0013688D">
        <w:rPr>
          <w:rFonts w:ascii="Times New Roman" w:hAnsi="Times New Roman"/>
          <w:sz w:val="24"/>
          <w:lang w:val="en-US"/>
        </w:rPr>
        <w:t>(Fig. 3</w:t>
      </w:r>
      <w:r w:rsidR="00D150FC" w:rsidRPr="0013688D">
        <w:rPr>
          <w:rFonts w:ascii="Times New Roman" w:hAnsi="Times New Roman"/>
          <w:sz w:val="24"/>
          <w:lang w:val="en-US"/>
        </w:rPr>
        <w:t xml:space="preserve">A) </w:t>
      </w:r>
      <w:r w:rsidRPr="0013688D">
        <w:rPr>
          <w:rFonts w:ascii="Times New Roman" w:hAnsi="Times New Roman"/>
          <w:sz w:val="24"/>
          <w:lang w:val="en-US"/>
        </w:rPr>
        <w:t xml:space="preserve">was pre-registered </w:t>
      </w:r>
      <w:r w:rsidR="001B3ECD" w:rsidRPr="0013688D">
        <w:rPr>
          <w:rFonts w:ascii="Times New Roman" w:hAnsi="Times New Roman"/>
          <w:sz w:val="24"/>
          <w:lang w:val="en-US"/>
        </w:rPr>
        <w:t xml:space="preserve">prior to data collection for Experiment 1, </w:t>
      </w:r>
      <w:r w:rsidRPr="0013688D">
        <w:rPr>
          <w:rFonts w:ascii="Times New Roman" w:hAnsi="Times New Roman"/>
          <w:sz w:val="24"/>
          <w:lang w:val="en-US"/>
        </w:rPr>
        <w:t xml:space="preserve">but was found to be </w:t>
      </w:r>
      <w:r w:rsidRPr="0013688D">
        <w:rPr>
          <w:rFonts w:ascii="Times New Roman" w:hAnsi="Times New Roman"/>
          <w:sz w:val="24"/>
          <w:szCs w:val="24"/>
          <w:lang w:val="en-US"/>
        </w:rPr>
        <w:t>sub-optimal in a simulation study design to reveal optimal analys</w:t>
      </w:r>
      <w:r w:rsidR="00E072CC" w:rsidRPr="0013688D">
        <w:rPr>
          <w:rFonts w:ascii="Times New Roman" w:hAnsi="Times New Roman"/>
          <w:sz w:val="24"/>
          <w:szCs w:val="24"/>
          <w:lang w:val="en-US"/>
        </w:rPr>
        <w:t>e</w:t>
      </w:r>
      <w:r w:rsidRPr="0013688D">
        <w:rPr>
          <w:rFonts w:ascii="Times New Roman" w:hAnsi="Times New Roman"/>
          <w:sz w:val="24"/>
          <w:szCs w:val="24"/>
          <w:lang w:val="en-US"/>
        </w:rPr>
        <w:t>s for</w:t>
      </w:r>
      <w:r w:rsidR="00B707FD" w:rsidRPr="0013688D">
        <w:rPr>
          <w:rFonts w:ascii="Times New Roman" w:hAnsi="Times New Roman"/>
          <w:sz w:val="24"/>
          <w:szCs w:val="24"/>
          <w:lang w:val="en-US"/>
        </w:rPr>
        <w:t xml:space="preserve"> oscillatory phase effects </w:t>
      </w:r>
      <w:r w:rsidR="00B707FD" w:rsidRPr="0013688D">
        <w:rPr>
          <w:rFonts w:ascii="Times New Roman" w:hAnsi="Times New Roman"/>
          <w:sz w:val="24"/>
          <w:szCs w:val="24"/>
          <w:lang w:val="en-US"/>
        </w:rPr>
        <w:fldChar w:fldCharType="begin"/>
      </w:r>
      <w:r w:rsidR="009923C1" w:rsidRPr="0013688D">
        <w:rPr>
          <w:rFonts w:ascii="Times New Roman" w:hAnsi="Times New Roman"/>
          <w:sz w:val="24"/>
          <w:szCs w:val="24"/>
          <w:lang w:val="en-US"/>
        </w:rPr>
        <w:instrText xml:space="preserve"> ADDIN ZOTERO_ITEM CSL_CITATION {"citationID":"WmFp3itq","properties":{"formattedCitation":"(Zoefel et al., 2019)","plainCitation":"(Zoefel et al.,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00B707FD" w:rsidRPr="0013688D">
        <w:rPr>
          <w:rFonts w:ascii="Times New Roman" w:hAnsi="Times New Roman"/>
          <w:sz w:val="24"/>
          <w:szCs w:val="24"/>
          <w:lang w:val="en-US"/>
        </w:rPr>
        <w:fldChar w:fldCharType="separate"/>
      </w:r>
      <w:r w:rsidR="009923C1" w:rsidRPr="0013688D">
        <w:rPr>
          <w:rFonts w:ascii="Times New Roman" w:hAnsi="Times New Roman"/>
          <w:sz w:val="24"/>
          <w:szCs w:val="24"/>
        </w:rPr>
        <w:t>(Zoefel et al., 2019)</w:t>
      </w:r>
      <w:r w:rsidR="00B707FD" w:rsidRPr="0013688D">
        <w:rPr>
          <w:rFonts w:ascii="Times New Roman" w:hAnsi="Times New Roman"/>
          <w:sz w:val="24"/>
          <w:szCs w:val="24"/>
          <w:lang w:val="en-US"/>
        </w:rPr>
        <w:fldChar w:fldCharType="end"/>
      </w:r>
      <w:r w:rsidRPr="0013688D">
        <w:rPr>
          <w:rFonts w:ascii="Times New Roman" w:hAnsi="Times New Roman"/>
          <w:sz w:val="24"/>
          <w:szCs w:val="24"/>
          <w:lang w:val="en-US"/>
        </w:rPr>
        <w:t xml:space="preserve">. The second </w:t>
      </w:r>
      <w:r w:rsidR="00E072CC" w:rsidRPr="0013688D">
        <w:rPr>
          <w:rFonts w:ascii="Times New Roman" w:hAnsi="Times New Roman"/>
          <w:sz w:val="24"/>
          <w:szCs w:val="24"/>
          <w:lang w:val="en-US"/>
        </w:rPr>
        <w:t>analysis</w:t>
      </w:r>
      <w:r w:rsidRPr="0013688D">
        <w:rPr>
          <w:rFonts w:ascii="Times New Roman" w:hAnsi="Times New Roman"/>
          <w:sz w:val="24"/>
          <w:szCs w:val="24"/>
          <w:lang w:val="en-US"/>
        </w:rPr>
        <w:t xml:space="preserve"> </w:t>
      </w:r>
      <w:r w:rsidR="00D150FC" w:rsidRPr="0013688D">
        <w:rPr>
          <w:rFonts w:ascii="Times New Roman" w:hAnsi="Times New Roman"/>
          <w:sz w:val="24"/>
          <w:szCs w:val="24"/>
          <w:lang w:val="en-US"/>
        </w:rPr>
        <w:t xml:space="preserve">(Fig. </w:t>
      </w:r>
      <w:r w:rsidR="0080136A" w:rsidRPr="0013688D">
        <w:rPr>
          <w:rFonts w:ascii="Times New Roman" w:hAnsi="Times New Roman"/>
          <w:sz w:val="24"/>
          <w:szCs w:val="24"/>
          <w:lang w:val="en-US"/>
        </w:rPr>
        <w:t>3</w:t>
      </w:r>
      <w:r w:rsidR="00D150FC" w:rsidRPr="0013688D">
        <w:rPr>
          <w:rFonts w:ascii="Times New Roman" w:hAnsi="Times New Roman"/>
          <w:sz w:val="24"/>
          <w:szCs w:val="24"/>
          <w:lang w:val="en-US"/>
        </w:rPr>
        <w:t xml:space="preserve">B) </w:t>
      </w:r>
      <w:r w:rsidRPr="0013688D">
        <w:rPr>
          <w:rFonts w:ascii="Times New Roman" w:hAnsi="Times New Roman"/>
          <w:sz w:val="24"/>
          <w:szCs w:val="24"/>
          <w:lang w:val="en-US"/>
        </w:rPr>
        <w:t xml:space="preserve">was not pre-registered but was </w:t>
      </w:r>
      <w:r w:rsidR="006073F7" w:rsidRPr="0013688D">
        <w:rPr>
          <w:rFonts w:ascii="Times New Roman" w:hAnsi="Times New Roman"/>
          <w:sz w:val="24"/>
          <w:szCs w:val="24"/>
          <w:lang w:val="en-US"/>
        </w:rPr>
        <w:t>identified</w:t>
      </w:r>
      <w:r w:rsidR="006073F7" w:rsidRPr="0013688D">
        <w:rPr>
          <w:rFonts w:ascii="Times New Roman" w:hAnsi="Times New Roman"/>
          <w:sz w:val="24"/>
          <w:lang w:val="en-US"/>
        </w:rPr>
        <w:t xml:space="preserve"> as </w:t>
      </w:r>
      <w:r w:rsidRPr="0013688D">
        <w:rPr>
          <w:rFonts w:ascii="Times New Roman" w:hAnsi="Times New Roman"/>
          <w:sz w:val="24"/>
          <w:lang w:val="en-US"/>
        </w:rPr>
        <w:t xml:space="preserve">the optimal </w:t>
      </w:r>
      <w:r w:rsidR="00E072CC" w:rsidRPr="0013688D">
        <w:rPr>
          <w:rFonts w:ascii="Times New Roman" w:hAnsi="Times New Roman"/>
          <w:sz w:val="24"/>
          <w:lang w:val="en-US"/>
        </w:rPr>
        <w:t>analysis</w:t>
      </w:r>
      <w:r w:rsidRPr="0013688D">
        <w:rPr>
          <w:rFonts w:ascii="Times New Roman" w:hAnsi="Times New Roman"/>
          <w:sz w:val="24"/>
          <w:lang w:val="en-US"/>
        </w:rPr>
        <w:t xml:space="preserve"> for our purposes based on the latter study (see Section Data Analyses).</w:t>
      </w:r>
      <w:r w:rsidR="00270CAE" w:rsidRPr="0013688D">
        <w:rPr>
          <w:rFonts w:ascii="Times New Roman" w:hAnsi="Times New Roman"/>
          <w:sz w:val="24"/>
          <w:lang w:val="en-US"/>
        </w:rPr>
        <w:t xml:space="preserve"> </w:t>
      </w:r>
    </w:p>
    <w:p w14:paraId="1DF238CB" w14:textId="77777777" w:rsidR="00DC0C4A" w:rsidRPr="0013688D" w:rsidRDefault="00DC0C4A"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 xml:space="preserve">Modulation of word report accuracy by </w:t>
      </w:r>
      <w:proofErr w:type="spellStart"/>
      <w:r w:rsidRPr="0013688D">
        <w:rPr>
          <w:rFonts w:ascii="Times New Roman" w:hAnsi="Times New Roman"/>
          <w:b/>
          <w:sz w:val="24"/>
          <w:lang w:val="en-US"/>
        </w:rPr>
        <w:t>tACS</w:t>
      </w:r>
      <w:proofErr w:type="spellEnd"/>
      <w:r w:rsidRPr="0013688D">
        <w:rPr>
          <w:rFonts w:ascii="Times New Roman" w:hAnsi="Times New Roman"/>
          <w:b/>
          <w:sz w:val="24"/>
          <w:lang w:val="en-US"/>
        </w:rPr>
        <w:t>-induced changes in neural entrainment</w:t>
      </w:r>
    </w:p>
    <w:p w14:paraId="70798BC0" w14:textId="77777777" w:rsidR="00615BA7" w:rsidRPr="0013688D" w:rsidRDefault="00615BA7"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In both experiments, the probability of correctly identifying each of the three target words (averaged across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phases) was close to 0.5</w:t>
      </w:r>
      <w:r w:rsidR="00DD58CC" w:rsidRPr="0013688D">
        <w:rPr>
          <w:rFonts w:ascii="Times New Roman" w:hAnsi="Times New Roman"/>
          <w:sz w:val="24"/>
          <w:lang w:val="en-US"/>
        </w:rPr>
        <w:t xml:space="preserve"> (Experiment 1: Stim, 0.51 ± 0.07, Sham, 0.51 ± 0.07; Experiment 2: Stim, 0.47 ± 0.13; Sham, 0.46 ± 0.13; mean ± SD)</w:t>
      </w:r>
      <w:r w:rsidRPr="0013688D">
        <w:rPr>
          <w:rFonts w:ascii="Times New Roman" w:hAnsi="Times New Roman"/>
          <w:sz w:val="24"/>
          <w:lang w:val="en-US"/>
        </w:rPr>
        <w:t>, and not different between stimulation and sham conditions</w:t>
      </w:r>
      <w:r w:rsidR="00DD58CC" w:rsidRPr="0013688D">
        <w:rPr>
          <w:rFonts w:ascii="Times New Roman" w:hAnsi="Times New Roman"/>
          <w:sz w:val="24"/>
          <w:lang w:val="en-US"/>
        </w:rPr>
        <w:t xml:space="preserve"> (Experiment 1: t(26) = 0.41, p = 0.68; Experiment 2: t(18) = 0.61, p = 0.55; paired t-test).</w:t>
      </w:r>
      <w:r w:rsidRPr="0013688D">
        <w:rPr>
          <w:rFonts w:ascii="Times New Roman" w:hAnsi="Times New Roman"/>
          <w:sz w:val="24"/>
          <w:lang w:val="en-US"/>
        </w:rPr>
        <w:t xml:space="preserve"> This shows that our procedure to adjust individual word report accuracy to near-threshold level was successful (see Section Experimental Procedure)</w:t>
      </w:r>
      <w:r w:rsidR="005969B6" w:rsidRPr="0013688D">
        <w:rPr>
          <w:rFonts w:ascii="Times New Roman" w:hAnsi="Times New Roman"/>
          <w:sz w:val="24"/>
          <w:lang w:val="en-US"/>
        </w:rPr>
        <w:t>,</w:t>
      </w:r>
      <w:r w:rsidR="00BF52B6" w:rsidRPr="0013688D">
        <w:rPr>
          <w:rFonts w:ascii="Times New Roman" w:hAnsi="Times New Roman"/>
          <w:sz w:val="24"/>
          <w:lang w:val="en-US"/>
        </w:rPr>
        <w:t xml:space="preserve"> and that there</w:t>
      </w:r>
      <w:r w:rsidR="005969B6" w:rsidRPr="0013688D">
        <w:rPr>
          <w:rFonts w:ascii="Times New Roman" w:hAnsi="Times New Roman"/>
          <w:sz w:val="24"/>
          <w:lang w:val="en-US"/>
        </w:rPr>
        <w:t xml:space="preserve"> i</w:t>
      </w:r>
      <w:r w:rsidR="00BF52B6" w:rsidRPr="0013688D">
        <w:rPr>
          <w:rFonts w:ascii="Times New Roman" w:hAnsi="Times New Roman"/>
          <w:sz w:val="24"/>
          <w:lang w:val="en-US"/>
        </w:rPr>
        <w:t xml:space="preserve">s no net effect of </w:t>
      </w:r>
      <w:proofErr w:type="spellStart"/>
      <w:r w:rsidR="00BF52B6" w:rsidRPr="0013688D">
        <w:rPr>
          <w:rFonts w:ascii="Times New Roman" w:hAnsi="Times New Roman"/>
          <w:sz w:val="24"/>
          <w:lang w:val="en-US"/>
        </w:rPr>
        <w:t>tACS</w:t>
      </w:r>
      <w:proofErr w:type="spellEnd"/>
      <w:r w:rsidR="00BF52B6" w:rsidRPr="0013688D">
        <w:rPr>
          <w:rFonts w:ascii="Times New Roman" w:hAnsi="Times New Roman"/>
          <w:sz w:val="24"/>
          <w:lang w:val="en-US"/>
        </w:rPr>
        <w:t xml:space="preserve"> when word report data is combined over different phase relations</w:t>
      </w:r>
      <w:r w:rsidRPr="0013688D">
        <w:rPr>
          <w:rFonts w:ascii="Times New Roman" w:hAnsi="Times New Roman"/>
          <w:sz w:val="24"/>
          <w:lang w:val="en-US"/>
        </w:rPr>
        <w:t>. The following analyses are based on the difference in word report accuracy between stimulation and sham conditions</w:t>
      </w:r>
      <w:r w:rsidR="00BF52B6" w:rsidRPr="0013688D">
        <w:rPr>
          <w:rFonts w:ascii="Times New Roman" w:hAnsi="Times New Roman"/>
          <w:sz w:val="24"/>
          <w:lang w:val="en-US"/>
        </w:rPr>
        <w:t xml:space="preserve"> as a function of phase relation</w:t>
      </w:r>
      <w:r w:rsidRPr="0013688D">
        <w:rPr>
          <w:rFonts w:ascii="Times New Roman" w:hAnsi="Times New Roman"/>
          <w:sz w:val="24"/>
          <w:lang w:val="en-US"/>
        </w:rPr>
        <w:t xml:space="preserve">, quantified using Log Odd’s Ratio (LOR; </w:t>
      </w:r>
      <w:r w:rsidR="00B21912" w:rsidRPr="0013688D">
        <w:rPr>
          <w:rFonts w:ascii="Times New Roman" w:hAnsi="Times New Roman"/>
          <w:sz w:val="24"/>
          <w:lang w:val="en-US"/>
        </w:rPr>
        <w:t>see</w:t>
      </w:r>
      <w:r w:rsidRPr="0013688D">
        <w:rPr>
          <w:rFonts w:ascii="Times New Roman" w:hAnsi="Times New Roman"/>
          <w:sz w:val="24"/>
          <w:lang w:val="en-US"/>
        </w:rPr>
        <w:t xml:space="preserve"> Section Data Analyses).</w:t>
      </w:r>
    </w:p>
    <w:p w14:paraId="01F333F3" w14:textId="77777777" w:rsidR="006073F7" w:rsidRPr="0013688D" w:rsidRDefault="00B707FD" w:rsidP="00506715">
      <w:pPr>
        <w:spacing w:line="480" w:lineRule="auto"/>
        <w:jc w:val="both"/>
        <w:rPr>
          <w:rFonts w:ascii="Times New Roman" w:hAnsi="Times New Roman"/>
          <w:sz w:val="24"/>
          <w:lang w:val="en-US"/>
        </w:rPr>
      </w:pPr>
      <w:r w:rsidRPr="0013688D">
        <w:rPr>
          <w:rFonts w:ascii="Times New Roman" w:hAnsi="Times New Roman"/>
          <w:sz w:val="24"/>
          <w:lang w:val="en-US"/>
        </w:rPr>
        <w:t>Fig.</w:t>
      </w:r>
      <w:r w:rsidR="006073F7" w:rsidRPr="0013688D">
        <w:rPr>
          <w:rFonts w:ascii="Times New Roman" w:hAnsi="Times New Roman"/>
          <w:sz w:val="24"/>
          <w:lang w:val="en-US"/>
        </w:rPr>
        <w:t xml:space="preserve"> </w:t>
      </w:r>
      <w:r w:rsidR="0080136A" w:rsidRPr="0013688D">
        <w:rPr>
          <w:rFonts w:ascii="Times New Roman" w:hAnsi="Times New Roman"/>
          <w:sz w:val="24"/>
          <w:lang w:val="en-US"/>
        </w:rPr>
        <w:t>4</w:t>
      </w:r>
      <w:r w:rsidR="00683766" w:rsidRPr="0013688D">
        <w:rPr>
          <w:rFonts w:ascii="Times New Roman" w:hAnsi="Times New Roman"/>
          <w:sz w:val="24"/>
          <w:lang w:val="en-US"/>
        </w:rPr>
        <w:t>A-C</w:t>
      </w:r>
      <w:r w:rsidR="006073F7" w:rsidRPr="0013688D">
        <w:rPr>
          <w:rFonts w:ascii="Times New Roman" w:hAnsi="Times New Roman"/>
          <w:sz w:val="24"/>
          <w:lang w:val="en-US"/>
        </w:rPr>
        <w:t xml:space="preserve"> shows </w:t>
      </w:r>
      <w:r w:rsidR="00615BA7" w:rsidRPr="0013688D">
        <w:rPr>
          <w:rFonts w:ascii="Times New Roman" w:hAnsi="Times New Roman"/>
          <w:sz w:val="24"/>
          <w:lang w:val="en-US"/>
        </w:rPr>
        <w:t xml:space="preserve">LOR </w:t>
      </w:r>
      <w:r w:rsidR="006073F7" w:rsidRPr="0013688D">
        <w:rPr>
          <w:rFonts w:ascii="Times New Roman" w:hAnsi="Times New Roman"/>
          <w:sz w:val="24"/>
          <w:lang w:val="en-US"/>
        </w:rPr>
        <w:t xml:space="preserve">as a function of the phase relation between </w:t>
      </w:r>
      <w:proofErr w:type="spellStart"/>
      <w:r w:rsidR="006073F7" w:rsidRPr="0013688D">
        <w:rPr>
          <w:rFonts w:ascii="Times New Roman" w:hAnsi="Times New Roman"/>
          <w:sz w:val="24"/>
          <w:lang w:val="en-US"/>
        </w:rPr>
        <w:t>tACS</w:t>
      </w:r>
      <w:proofErr w:type="spellEnd"/>
      <w:r w:rsidR="006073F7" w:rsidRPr="0013688D">
        <w:rPr>
          <w:rFonts w:ascii="Times New Roman" w:hAnsi="Times New Roman"/>
          <w:sz w:val="24"/>
          <w:lang w:val="en-US"/>
        </w:rPr>
        <w:t xml:space="preserve"> and speech rhythm. Data was aligned in </w:t>
      </w:r>
      <w:r w:rsidR="001E6D50" w:rsidRPr="0013688D">
        <w:rPr>
          <w:rFonts w:ascii="Times New Roman" w:hAnsi="Times New Roman"/>
          <w:sz w:val="24"/>
          <w:lang w:val="en-US"/>
        </w:rPr>
        <w:t xml:space="preserve">three </w:t>
      </w:r>
      <w:r w:rsidR="006073F7" w:rsidRPr="0013688D">
        <w:rPr>
          <w:rFonts w:ascii="Times New Roman" w:hAnsi="Times New Roman"/>
          <w:sz w:val="24"/>
          <w:lang w:val="en-US"/>
        </w:rPr>
        <w:t xml:space="preserve">different ways before being averaged across participants, as required for the different statistical </w:t>
      </w:r>
      <w:r w:rsidR="00E072CC" w:rsidRPr="0013688D">
        <w:rPr>
          <w:rFonts w:ascii="Times New Roman" w:hAnsi="Times New Roman"/>
          <w:sz w:val="24"/>
          <w:lang w:val="en-US"/>
        </w:rPr>
        <w:t>analyses</w:t>
      </w:r>
      <w:r w:rsidR="006073F7" w:rsidRPr="0013688D">
        <w:rPr>
          <w:rFonts w:ascii="Times New Roman" w:hAnsi="Times New Roman"/>
          <w:sz w:val="24"/>
          <w:lang w:val="en-US"/>
        </w:rPr>
        <w:t xml:space="preserve"> (see </w:t>
      </w:r>
      <w:r w:rsidR="0013449A" w:rsidRPr="0013688D">
        <w:rPr>
          <w:rFonts w:ascii="Times New Roman" w:hAnsi="Times New Roman"/>
          <w:sz w:val="24"/>
          <w:lang w:val="en-US"/>
        </w:rPr>
        <w:t xml:space="preserve">Section </w:t>
      </w:r>
      <w:r w:rsidR="006073F7" w:rsidRPr="0013688D">
        <w:rPr>
          <w:rFonts w:ascii="Times New Roman" w:hAnsi="Times New Roman"/>
          <w:sz w:val="24"/>
          <w:lang w:val="en-US"/>
        </w:rPr>
        <w:t>Data Analyses)</w:t>
      </w:r>
      <w:r w:rsidR="00394DD6" w:rsidRPr="0013688D">
        <w:rPr>
          <w:rFonts w:ascii="Times New Roman" w:hAnsi="Times New Roman"/>
          <w:sz w:val="24"/>
          <w:lang w:val="en-US"/>
        </w:rPr>
        <w:t>, and is shown separately for the two stimulation protocols (unilateral in Experiment 1 vs bilateral in Experiment 2).</w:t>
      </w:r>
      <w:r w:rsidR="001200FC" w:rsidRPr="0013688D">
        <w:rPr>
          <w:rFonts w:ascii="Times New Roman" w:hAnsi="Times New Roman"/>
          <w:sz w:val="24"/>
          <w:lang w:val="en-US"/>
        </w:rPr>
        <w:t xml:space="preserve"> Panels shaded grey in Fig. 4 are relevant for the pre-registered </w:t>
      </w:r>
      <w:r w:rsidR="005969B6" w:rsidRPr="0013688D">
        <w:rPr>
          <w:rFonts w:ascii="Times New Roman" w:hAnsi="Times New Roman"/>
          <w:sz w:val="24"/>
          <w:lang w:val="en-US"/>
        </w:rPr>
        <w:t>analysis</w:t>
      </w:r>
      <w:r w:rsidR="001200FC" w:rsidRPr="0013688D">
        <w:rPr>
          <w:rFonts w:ascii="Times New Roman" w:hAnsi="Times New Roman"/>
          <w:sz w:val="24"/>
          <w:lang w:val="en-US"/>
        </w:rPr>
        <w:t xml:space="preserve">; the other panels concern the optimized </w:t>
      </w:r>
      <w:r w:rsidR="005969B6" w:rsidRPr="0013688D">
        <w:rPr>
          <w:rFonts w:ascii="Times New Roman" w:hAnsi="Times New Roman"/>
          <w:sz w:val="24"/>
          <w:lang w:val="en-US"/>
        </w:rPr>
        <w:t>analysis</w:t>
      </w:r>
      <w:r w:rsidR="001200FC" w:rsidRPr="0013688D">
        <w:rPr>
          <w:rFonts w:ascii="Times New Roman" w:hAnsi="Times New Roman"/>
          <w:sz w:val="24"/>
          <w:lang w:val="en-US"/>
        </w:rPr>
        <w:t>.</w:t>
      </w:r>
    </w:p>
    <w:p w14:paraId="6A1C93AB" w14:textId="712057DD" w:rsidR="0080136A" w:rsidRPr="0013688D" w:rsidRDefault="0080136A"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When using our pre-registered </w:t>
      </w:r>
      <w:r w:rsidR="00BF52B6" w:rsidRPr="0013688D">
        <w:rPr>
          <w:rFonts w:ascii="Times New Roman" w:hAnsi="Times New Roman"/>
          <w:sz w:val="24"/>
          <w:lang w:val="en-US"/>
        </w:rPr>
        <w:t xml:space="preserve">analysis </w:t>
      </w:r>
      <w:r w:rsidRPr="0013688D">
        <w:rPr>
          <w:rFonts w:ascii="Times New Roman" w:hAnsi="Times New Roman"/>
          <w:sz w:val="24"/>
          <w:lang w:val="en-US"/>
        </w:rPr>
        <w:t>(</w:t>
      </w:r>
      <w:r w:rsidR="00683766" w:rsidRPr="0013688D">
        <w:rPr>
          <w:rFonts w:ascii="Times New Roman" w:hAnsi="Times New Roman"/>
          <w:sz w:val="24"/>
          <w:lang w:val="en-US"/>
        </w:rPr>
        <w:t>Fig. 4D</w:t>
      </w:r>
      <w:r w:rsidRPr="0013688D">
        <w:rPr>
          <w:rFonts w:ascii="Times New Roman" w:hAnsi="Times New Roman"/>
          <w:sz w:val="24"/>
          <w:lang w:val="en-US"/>
        </w:rPr>
        <w:t xml:space="preserve">), we did not find </w:t>
      </w:r>
      <w:r w:rsidR="002727AE" w:rsidRPr="0013688D">
        <w:rPr>
          <w:rFonts w:ascii="Times New Roman" w:hAnsi="Times New Roman"/>
          <w:sz w:val="24"/>
          <w:lang w:val="en-US"/>
        </w:rPr>
        <w:t>strong evidence for a modulation of</w:t>
      </w:r>
      <w:r w:rsidRPr="0013688D">
        <w:rPr>
          <w:rFonts w:ascii="Times New Roman" w:hAnsi="Times New Roman"/>
          <w:sz w:val="24"/>
          <w:lang w:val="en-US"/>
        </w:rPr>
        <w:t xml:space="preserve"> word report by the phase relation between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and speech rhythm, neither for unilateral (t(26) = </w:t>
      </w:r>
      <w:r w:rsidR="00254DE2" w:rsidRPr="0013688D">
        <w:rPr>
          <w:rFonts w:ascii="Times New Roman" w:hAnsi="Times New Roman"/>
          <w:sz w:val="24"/>
          <w:lang w:val="en-US"/>
        </w:rPr>
        <w:t>0.89</w:t>
      </w:r>
      <w:r w:rsidRPr="0013688D">
        <w:rPr>
          <w:rFonts w:ascii="Times New Roman" w:hAnsi="Times New Roman"/>
          <w:sz w:val="24"/>
          <w:lang w:val="en-US"/>
        </w:rPr>
        <w:t>, p = 0.</w:t>
      </w:r>
      <w:r w:rsidR="00254DE2" w:rsidRPr="0013688D">
        <w:rPr>
          <w:rFonts w:ascii="Times New Roman" w:hAnsi="Times New Roman"/>
          <w:sz w:val="24"/>
          <w:lang w:val="en-US"/>
        </w:rPr>
        <w:t>19</w:t>
      </w:r>
      <w:r w:rsidR="002727AE"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=2.11</m:t>
        </m:r>
      </m:oMath>
      <w:r w:rsidR="00270CAE" w:rsidRPr="0013688D">
        <w:rPr>
          <w:rFonts w:ascii="Times New Roman" w:eastAsia="Times New Roman" w:hAnsi="Times New Roman"/>
          <w:sz w:val="24"/>
          <w:lang w:val="en-US"/>
        </w:rPr>
        <w:t>; the Bayes factor notation indicates which hypothesis is supported, see Methods</w:t>
      </w:r>
      <w:r w:rsidRPr="0013688D">
        <w:rPr>
          <w:rFonts w:ascii="Times New Roman" w:hAnsi="Times New Roman"/>
          <w:sz w:val="24"/>
          <w:lang w:val="en-US"/>
        </w:rPr>
        <w:t>) nor bilateral stimulation (t(18) = 0.42, p = 0.34</w:t>
      </w:r>
      <w:r w:rsidR="00C7794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=2.93</m:t>
        </m:r>
      </m:oMath>
      <w:r w:rsidRPr="0013688D">
        <w:rPr>
          <w:rFonts w:ascii="Times New Roman" w:hAnsi="Times New Roman"/>
          <w:sz w:val="24"/>
          <w:lang w:val="en-US"/>
        </w:rPr>
        <w:t xml:space="preserve">). There was no </w:t>
      </w:r>
      <w:r w:rsidR="00571652" w:rsidRPr="0013688D">
        <w:rPr>
          <w:rFonts w:ascii="Times New Roman" w:hAnsi="Times New Roman"/>
          <w:sz w:val="24"/>
          <w:lang w:val="en-US"/>
        </w:rPr>
        <w:t xml:space="preserve">reliable </w:t>
      </w:r>
      <w:r w:rsidRPr="0013688D">
        <w:rPr>
          <w:rFonts w:ascii="Times New Roman" w:hAnsi="Times New Roman"/>
          <w:sz w:val="24"/>
          <w:lang w:val="en-US"/>
        </w:rPr>
        <w:t>difference between stimulation protocols (t(44) = 0.</w:t>
      </w:r>
      <w:r w:rsidR="00254DE2" w:rsidRPr="0013688D">
        <w:rPr>
          <w:rFonts w:ascii="Times New Roman" w:hAnsi="Times New Roman"/>
          <w:sz w:val="24"/>
          <w:lang w:val="en-US"/>
        </w:rPr>
        <w:t>26</w:t>
      </w:r>
      <w:r w:rsidRPr="0013688D">
        <w:rPr>
          <w:rFonts w:ascii="Times New Roman" w:hAnsi="Times New Roman"/>
          <w:sz w:val="24"/>
          <w:lang w:val="en-US"/>
        </w:rPr>
        <w:t>, p = 0.</w:t>
      </w:r>
      <w:r w:rsidR="00254DE2" w:rsidRPr="0013688D">
        <w:rPr>
          <w:rFonts w:ascii="Times New Roman" w:hAnsi="Times New Roman"/>
          <w:sz w:val="24"/>
          <w:lang w:val="en-US"/>
        </w:rPr>
        <w:t>80</w:t>
      </w:r>
      <w:r w:rsidR="00571652"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=3.29</m:t>
        </m:r>
      </m:oMath>
      <w:r w:rsidRPr="0013688D">
        <w:rPr>
          <w:rFonts w:ascii="Times New Roman" w:hAnsi="Times New Roman"/>
          <w:sz w:val="24"/>
          <w:lang w:val="en-US"/>
        </w:rPr>
        <w:t xml:space="preserve">). When using the </w:t>
      </w:r>
      <w:r w:rsidR="00E072CC" w:rsidRPr="0013688D">
        <w:rPr>
          <w:rFonts w:ascii="Times New Roman" w:hAnsi="Times New Roman"/>
          <w:sz w:val="24"/>
          <w:lang w:val="en-US"/>
        </w:rPr>
        <w:t>analysis</w:t>
      </w:r>
      <w:r w:rsidRPr="0013688D">
        <w:rPr>
          <w:rFonts w:ascii="Times New Roman" w:hAnsi="Times New Roman"/>
          <w:sz w:val="24"/>
          <w:lang w:val="en-US"/>
        </w:rPr>
        <w:t xml:space="preserve"> that was identified to </w:t>
      </w:r>
      <w:r w:rsidRPr="0013688D">
        <w:rPr>
          <w:rFonts w:ascii="Times New Roman" w:hAnsi="Times New Roman"/>
          <w:sz w:val="24"/>
          <w:szCs w:val="24"/>
          <w:lang w:val="en-US"/>
        </w:rPr>
        <w:t>be optimal using simulations (</w:t>
      </w:r>
      <w:r w:rsidR="00683766" w:rsidRPr="0013688D">
        <w:rPr>
          <w:rFonts w:ascii="Times New Roman" w:hAnsi="Times New Roman"/>
          <w:sz w:val="24"/>
          <w:szCs w:val="24"/>
          <w:lang w:val="en-US"/>
        </w:rPr>
        <w:t>Fig. 4E</w:t>
      </w:r>
      <w:r w:rsidRPr="0013688D">
        <w:rPr>
          <w:rFonts w:ascii="Times New Roman" w:hAnsi="Times New Roman"/>
          <w:sz w:val="24"/>
          <w:szCs w:val="24"/>
          <w:lang w:val="en-US"/>
        </w:rPr>
        <w:t>;</w:t>
      </w:r>
      <w:r w:rsidR="0013449A" w:rsidRPr="0013688D">
        <w:rPr>
          <w:rFonts w:ascii="Times New Roman" w:hAnsi="Times New Roman"/>
          <w:sz w:val="24"/>
          <w:szCs w:val="24"/>
          <w:lang w:val="en-US"/>
        </w:rPr>
        <w:t xml:space="preserve"> </w:t>
      </w:r>
      <w:r w:rsidRPr="0013688D">
        <w:rPr>
          <w:rFonts w:ascii="Times New Roman" w:hAnsi="Times New Roman"/>
          <w:sz w:val="24"/>
          <w:szCs w:val="24"/>
          <w:lang w:val="en-US"/>
        </w:rPr>
        <w:fldChar w:fldCharType="begin"/>
      </w:r>
      <w:r w:rsidR="009923C1" w:rsidRPr="0013688D">
        <w:rPr>
          <w:rFonts w:ascii="Times New Roman" w:hAnsi="Times New Roman"/>
          <w:sz w:val="24"/>
          <w:szCs w:val="24"/>
          <w:lang w:val="en-US"/>
        </w:rPr>
        <w:instrText xml:space="preserve"> ADDIN ZOTERO_ITEM CSL_CITATION {"citationID":"IjYvv7Ir","properties":{"formattedCitation":"(Zoefel et al., 2019)","plainCitation":"(Zoefel et al.,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Pr="0013688D">
        <w:rPr>
          <w:rFonts w:ascii="Times New Roman" w:hAnsi="Times New Roman"/>
          <w:sz w:val="24"/>
          <w:szCs w:val="24"/>
          <w:lang w:val="en-US"/>
        </w:rPr>
        <w:fldChar w:fldCharType="separate"/>
      </w:r>
      <w:r w:rsidR="009923C1" w:rsidRPr="0013688D">
        <w:rPr>
          <w:rFonts w:ascii="Times New Roman" w:hAnsi="Times New Roman"/>
          <w:sz w:val="24"/>
          <w:szCs w:val="24"/>
        </w:rPr>
        <w:t>Zoefel et al., 2019)</w:t>
      </w:r>
      <w:r w:rsidRPr="0013688D">
        <w:rPr>
          <w:rFonts w:ascii="Times New Roman" w:hAnsi="Times New Roman"/>
          <w:sz w:val="24"/>
          <w:szCs w:val="24"/>
          <w:lang w:val="en-US"/>
        </w:rPr>
        <w:fldChar w:fldCharType="end"/>
      </w:r>
      <w:r w:rsidRPr="0013688D">
        <w:rPr>
          <w:rFonts w:ascii="Times New Roman" w:hAnsi="Times New Roman"/>
          <w:sz w:val="24"/>
          <w:szCs w:val="24"/>
          <w:lang w:val="en-US"/>
        </w:rPr>
        <w:t xml:space="preserve">, we found </w:t>
      </w:r>
      <w:r w:rsidR="00C77947" w:rsidRPr="0013688D">
        <w:rPr>
          <w:rFonts w:ascii="Times New Roman" w:hAnsi="Times New Roman"/>
          <w:sz w:val="24"/>
          <w:szCs w:val="24"/>
          <w:lang w:val="en-US"/>
        </w:rPr>
        <w:t>ver</w:t>
      </w:r>
      <w:r w:rsidR="00C77947" w:rsidRPr="0013688D">
        <w:rPr>
          <w:rFonts w:ascii="Times New Roman" w:hAnsi="Times New Roman"/>
          <w:sz w:val="24"/>
          <w:lang w:val="en-US"/>
        </w:rPr>
        <w:t>y strong evidence for a</w:t>
      </w:r>
      <w:r w:rsidRPr="0013688D">
        <w:rPr>
          <w:rFonts w:ascii="Times New Roman" w:hAnsi="Times New Roman"/>
          <w:sz w:val="24"/>
          <w:lang w:val="en-US"/>
        </w:rPr>
        <w:t xml:space="preserv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-induced modulation of speech perception</w:t>
      </w:r>
      <w:r w:rsidR="002727AE" w:rsidRPr="0013688D">
        <w:rPr>
          <w:rFonts w:ascii="Times New Roman" w:hAnsi="Times New Roman"/>
          <w:sz w:val="24"/>
          <w:lang w:val="en-US"/>
        </w:rPr>
        <w:t xml:space="preserve"> </w:t>
      </w:r>
      <w:r w:rsidRPr="0013688D">
        <w:rPr>
          <w:rFonts w:ascii="Times New Roman" w:hAnsi="Times New Roman"/>
          <w:sz w:val="24"/>
          <w:lang w:val="en-US"/>
        </w:rPr>
        <w:t xml:space="preserve">for bilateral </w:t>
      </w:r>
      <w:r w:rsidR="00571652" w:rsidRPr="0013688D">
        <w:rPr>
          <w:rFonts w:ascii="Times New Roman" w:hAnsi="Times New Roman"/>
          <w:sz w:val="24"/>
          <w:lang w:val="en-US"/>
        </w:rPr>
        <w:t xml:space="preserve">stimulation </w:t>
      </w:r>
      <w:r w:rsidRPr="0013688D">
        <w:rPr>
          <w:rFonts w:ascii="Times New Roman" w:hAnsi="Times New Roman"/>
          <w:sz w:val="24"/>
          <w:lang w:val="en-US"/>
        </w:rPr>
        <w:t>(t(18) = 3.65, p = 0.0009</w:t>
      </w:r>
      <w:r w:rsidR="00C7794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10</m:t>
            </m:r>
          </m:sub>
        </m:sSub>
        <m:r>
          <w:rPr>
            <w:rFonts w:ascii="Cambria Math" w:hAnsi="Cambria Math"/>
            <w:sz w:val="24"/>
            <w:lang w:val="en-US"/>
          </w:rPr>
          <m:t>=44.19</m:t>
        </m:r>
      </m:oMath>
      <w:r w:rsidRPr="0013688D">
        <w:rPr>
          <w:rFonts w:ascii="Times New Roman" w:hAnsi="Times New Roman"/>
          <w:sz w:val="24"/>
          <w:lang w:val="en-US"/>
        </w:rPr>
        <w:t>)</w:t>
      </w:r>
      <w:r w:rsidR="002727AE" w:rsidRPr="0013688D">
        <w:rPr>
          <w:rFonts w:ascii="Times New Roman" w:hAnsi="Times New Roman"/>
          <w:sz w:val="24"/>
          <w:lang w:val="en-US"/>
        </w:rPr>
        <w:t xml:space="preserve">. There was evidence for the absence of an effect </w:t>
      </w:r>
      <w:r w:rsidRPr="0013688D">
        <w:rPr>
          <w:rFonts w:ascii="Times New Roman" w:hAnsi="Times New Roman"/>
          <w:sz w:val="24"/>
          <w:lang w:val="en-US"/>
        </w:rPr>
        <w:t xml:space="preserve">for unilateral stimulation (t(26) = </w:t>
      </w:r>
      <w:r w:rsidR="00254DE2" w:rsidRPr="0013688D">
        <w:rPr>
          <w:rFonts w:ascii="Times New Roman" w:hAnsi="Times New Roman"/>
          <w:sz w:val="24"/>
          <w:lang w:val="en-US"/>
        </w:rPr>
        <w:t>-</w:t>
      </w:r>
      <w:r w:rsidRPr="0013688D">
        <w:rPr>
          <w:rFonts w:ascii="Times New Roman" w:hAnsi="Times New Roman"/>
          <w:sz w:val="24"/>
          <w:lang w:val="en-US"/>
        </w:rPr>
        <w:t>0.</w:t>
      </w:r>
      <w:r w:rsidR="00254DE2" w:rsidRPr="0013688D">
        <w:rPr>
          <w:rFonts w:ascii="Times New Roman" w:hAnsi="Times New Roman"/>
          <w:sz w:val="24"/>
          <w:lang w:val="en-US"/>
        </w:rPr>
        <w:t>30</w:t>
      </w:r>
      <w:r w:rsidRPr="0013688D">
        <w:rPr>
          <w:rFonts w:ascii="Times New Roman" w:hAnsi="Times New Roman"/>
          <w:sz w:val="24"/>
          <w:lang w:val="en-US"/>
        </w:rPr>
        <w:t>, p = 0.</w:t>
      </w:r>
      <w:r w:rsidR="00254DE2" w:rsidRPr="0013688D">
        <w:rPr>
          <w:rFonts w:ascii="Times New Roman" w:hAnsi="Times New Roman"/>
          <w:sz w:val="24"/>
          <w:lang w:val="en-US"/>
        </w:rPr>
        <w:t>62</w:t>
      </w:r>
      <w:r w:rsidR="002727AE"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=6.15</m:t>
        </m:r>
      </m:oMath>
      <w:r w:rsidRPr="0013688D">
        <w:rPr>
          <w:rFonts w:ascii="Times New Roman" w:hAnsi="Times New Roman"/>
          <w:sz w:val="24"/>
          <w:lang w:val="en-US"/>
        </w:rPr>
        <w:t xml:space="preserve">). The observed modulation of speech perception in the bilateral stimulation condition was stronger than that in the unilateral condition (t(44) = </w:t>
      </w:r>
      <w:r w:rsidR="00845B96" w:rsidRPr="0013688D">
        <w:rPr>
          <w:rFonts w:ascii="Times New Roman" w:hAnsi="Times New Roman"/>
          <w:sz w:val="24"/>
          <w:lang w:val="en-US"/>
        </w:rPr>
        <w:t>2.60</w:t>
      </w:r>
      <w:r w:rsidRPr="0013688D">
        <w:rPr>
          <w:rFonts w:ascii="Times New Roman" w:hAnsi="Times New Roman"/>
          <w:sz w:val="24"/>
          <w:lang w:val="en-US"/>
        </w:rPr>
        <w:t>, p = 0.0</w:t>
      </w:r>
      <w:r w:rsidR="00845B96" w:rsidRPr="0013688D">
        <w:rPr>
          <w:rFonts w:ascii="Times New Roman" w:hAnsi="Times New Roman"/>
          <w:sz w:val="24"/>
          <w:lang w:val="en-US"/>
        </w:rPr>
        <w:t>1</w:t>
      </w:r>
      <w:r w:rsidR="00571652"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10</m:t>
            </m:r>
          </m:sub>
        </m:sSub>
        <m:r>
          <w:rPr>
            <w:rFonts w:ascii="Cambria Math" w:hAnsi="Cambria Math"/>
            <w:sz w:val="24"/>
            <w:lang w:val="en-US"/>
          </w:rPr>
          <m:t>=4.10</m:t>
        </m:r>
      </m:oMath>
      <w:r w:rsidRPr="0013688D">
        <w:rPr>
          <w:rFonts w:ascii="Times New Roman" w:hAnsi="Times New Roman"/>
          <w:sz w:val="24"/>
          <w:lang w:val="en-US"/>
        </w:rPr>
        <w:t>).</w:t>
      </w:r>
      <w:r w:rsidR="00770FDD" w:rsidRPr="0013688D">
        <w:rPr>
          <w:rFonts w:ascii="Times New Roman" w:hAnsi="Times New Roman"/>
          <w:sz w:val="24"/>
          <w:lang w:val="en-US"/>
        </w:rPr>
        <w:t xml:space="preserve"> The right y-axes in Fig. 4 show how LOR relates to changes in word report accuracy, given an average w</w:t>
      </w:r>
      <w:r w:rsidR="00A90758" w:rsidRPr="0013688D">
        <w:rPr>
          <w:rFonts w:ascii="Times New Roman" w:hAnsi="Times New Roman"/>
          <w:sz w:val="24"/>
          <w:lang w:val="en-US"/>
        </w:rPr>
        <w:t>ord report</w:t>
      </w:r>
      <w:r w:rsidR="00770FDD" w:rsidRPr="0013688D">
        <w:rPr>
          <w:rFonts w:ascii="Times New Roman" w:hAnsi="Times New Roman"/>
          <w:sz w:val="24"/>
          <w:lang w:val="en-US"/>
        </w:rPr>
        <w:t xml:space="preserve"> of 50 %</w:t>
      </w:r>
      <w:r w:rsidR="00D2729C" w:rsidRPr="0013688D">
        <w:rPr>
          <w:rFonts w:ascii="Times New Roman" w:hAnsi="Times New Roman"/>
          <w:sz w:val="24"/>
          <w:lang w:val="en-US"/>
        </w:rPr>
        <w:t>. We</w:t>
      </w:r>
      <w:r w:rsidR="00A90758" w:rsidRPr="0013688D">
        <w:rPr>
          <w:rFonts w:ascii="Times New Roman" w:hAnsi="Times New Roman"/>
          <w:sz w:val="24"/>
          <w:lang w:val="en-US"/>
        </w:rPr>
        <w:t xml:space="preserve"> estimate that </w:t>
      </w:r>
      <w:r w:rsidR="00770FDD" w:rsidRPr="0013688D">
        <w:rPr>
          <w:rFonts w:ascii="Times New Roman" w:hAnsi="Times New Roman"/>
          <w:sz w:val="24"/>
          <w:lang w:val="en-US"/>
        </w:rPr>
        <w:t xml:space="preserve">a change from a near-optimal phase relation between </w:t>
      </w:r>
      <w:r w:rsidR="00A90758" w:rsidRPr="0013688D">
        <w:rPr>
          <w:rFonts w:ascii="Times New Roman" w:hAnsi="Times New Roman"/>
          <w:sz w:val="24"/>
          <w:lang w:val="en-US"/>
        </w:rPr>
        <w:t>b</w:t>
      </w:r>
      <w:r w:rsidR="00320D81" w:rsidRPr="0013688D">
        <w:rPr>
          <w:rFonts w:ascii="Times New Roman" w:hAnsi="Times New Roman"/>
          <w:sz w:val="24"/>
          <w:lang w:val="en-US"/>
        </w:rPr>
        <w:t xml:space="preserve">ilateral </w:t>
      </w:r>
      <w:proofErr w:type="spellStart"/>
      <w:r w:rsidR="00320D81" w:rsidRPr="0013688D">
        <w:rPr>
          <w:rFonts w:ascii="Times New Roman" w:hAnsi="Times New Roman"/>
          <w:sz w:val="24"/>
          <w:lang w:val="en-US"/>
        </w:rPr>
        <w:t>tACS</w:t>
      </w:r>
      <w:proofErr w:type="spellEnd"/>
      <w:r w:rsidR="00320D81" w:rsidRPr="0013688D">
        <w:rPr>
          <w:rFonts w:ascii="Times New Roman" w:hAnsi="Times New Roman"/>
          <w:sz w:val="24"/>
          <w:lang w:val="en-US"/>
        </w:rPr>
        <w:t xml:space="preserve"> </w:t>
      </w:r>
      <w:r w:rsidR="00770FDD" w:rsidRPr="0013688D">
        <w:rPr>
          <w:rFonts w:ascii="Times New Roman" w:hAnsi="Times New Roman"/>
          <w:sz w:val="24"/>
          <w:lang w:val="en-US"/>
        </w:rPr>
        <w:t xml:space="preserve">and speech (green and </w:t>
      </w:r>
      <w:r w:rsidR="00683766" w:rsidRPr="0013688D">
        <w:rPr>
          <w:rFonts w:ascii="Times New Roman" w:hAnsi="Times New Roman"/>
          <w:sz w:val="24"/>
          <w:lang w:val="en-US"/>
        </w:rPr>
        <w:t>yellow</w:t>
      </w:r>
      <w:r w:rsidR="00770FDD" w:rsidRPr="0013688D">
        <w:rPr>
          <w:rFonts w:ascii="Times New Roman" w:hAnsi="Times New Roman"/>
          <w:sz w:val="24"/>
          <w:lang w:val="en-US"/>
        </w:rPr>
        <w:t xml:space="preserve"> phase bins in Fig. 4) to a non-optimal phase relation (</w:t>
      </w:r>
      <w:r w:rsidR="00683766" w:rsidRPr="0013688D">
        <w:rPr>
          <w:rFonts w:ascii="Times New Roman" w:hAnsi="Times New Roman"/>
          <w:sz w:val="24"/>
          <w:lang w:val="en-US"/>
        </w:rPr>
        <w:t>blue</w:t>
      </w:r>
      <w:r w:rsidR="00770FDD" w:rsidRPr="0013688D">
        <w:rPr>
          <w:rFonts w:ascii="Times New Roman" w:hAnsi="Times New Roman"/>
          <w:sz w:val="24"/>
          <w:lang w:val="en-US"/>
        </w:rPr>
        <w:t xml:space="preserve"> and </w:t>
      </w:r>
      <w:r w:rsidR="00683766" w:rsidRPr="0013688D">
        <w:rPr>
          <w:rFonts w:ascii="Times New Roman" w:hAnsi="Times New Roman"/>
          <w:sz w:val="24"/>
          <w:lang w:val="en-US"/>
        </w:rPr>
        <w:t>orange</w:t>
      </w:r>
      <w:r w:rsidR="00770FDD" w:rsidRPr="0013688D">
        <w:rPr>
          <w:rFonts w:ascii="Times New Roman" w:hAnsi="Times New Roman"/>
          <w:sz w:val="24"/>
          <w:lang w:val="en-US"/>
        </w:rPr>
        <w:t xml:space="preserve"> bins) </w:t>
      </w:r>
      <w:r w:rsidR="00A90758" w:rsidRPr="0013688D">
        <w:rPr>
          <w:rFonts w:ascii="Times New Roman" w:hAnsi="Times New Roman"/>
          <w:sz w:val="24"/>
          <w:lang w:val="en-US"/>
        </w:rPr>
        <w:t>leads to</w:t>
      </w:r>
      <w:r w:rsidR="00320D81" w:rsidRPr="0013688D">
        <w:rPr>
          <w:rFonts w:ascii="Times New Roman" w:hAnsi="Times New Roman"/>
          <w:sz w:val="24"/>
          <w:lang w:val="en-US"/>
        </w:rPr>
        <w:t xml:space="preserve"> </w:t>
      </w:r>
      <w:r w:rsidR="00A90758" w:rsidRPr="0013688D">
        <w:rPr>
          <w:rFonts w:ascii="Times New Roman" w:hAnsi="Times New Roman"/>
          <w:sz w:val="24"/>
          <w:lang w:val="en-US"/>
        </w:rPr>
        <w:t>a</w:t>
      </w:r>
      <w:r w:rsidR="00770FDD" w:rsidRPr="0013688D">
        <w:rPr>
          <w:rFonts w:ascii="Times New Roman" w:hAnsi="Times New Roman"/>
          <w:sz w:val="24"/>
          <w:lang w:val="en-US"/>
        </w:rPr>
        <w:t>n</w:t>
      </w:r>
      <w:r w:rsidR="00A90758" w:rsidRPr="0013688D">
        <w:rPr>
          <w:rFonts w:ascii="Times New Roman" w:hAnsi="Times New Roman"/>
          <w:sz w:val="24"/>
          <w:lang w:val="en-US"/>
        </w:rPr>
        <w:t xml:space="preserve"> </w:t>
      </w:r>
      <w:r w:rsidR="00770FDD" w:rsidRPr="0013688D">
        <w:rPr>
          <w:rFonts w:ascii="Times New Roman" w:hAnsi="Times New Roman"/>
          <w:sz w:val="24"/>
          <w:lang w:val="en-US"/>
        </w:rPr>
        <w:t>~</w:t>
      </w:r>
      <w:r w:rsidR="00320D81" w:rsidRPr="0013688D">
        <w:rPr>
          <w:rFonts w:ascii="Times New Roman" w:hAnsi="Times New Roman"/>
          <w:sz w:val="24"/>
          <w:lang w:val="en-US"/>
        </w:rPr>
        <w:t>8% change in word report accuracy</w:t>
      </w:r>
      <w:r w:rsidR="00D2729C" w:rsidRPr="0013688D">
        <w:rPr>
          <w:rFonts w:ascii="Times New Roman" w:hAnsi="Times New Roman"/>
          <w:sz w:val="24"/>
          <w:lang w:val="en-US"/>
        </w:rPr>
        <w:t xml:space="preserve"> (Fig. 4E)</w:t>
      </w:r>
      <w:r w:rsidR="00770FDD" w:rsidRPr="0013688D">
        <w:rPr>
          <w:rStyle w:val="CommentReference"/>
          <w:lang w:val="en-GB"/>
        </w:rPr>
        <w:t>.</w:t>
      </w:r>
      <w:r w:rsidR="00320D81" w:rsidRPr="0013688D">
        <w:rPr>
          <w:rFonts w:ascii="Times New Roman" w:hAnsi="Times New Roman"/>
          <w:sz w:val="24"/>
          <w:lang w:val="en-US"/>
        </w:rPr>
        <w:t xml:space="preserve"> </w:t>
      </w:r>
    </w:p>
    <w:p w14:paraId="6559EF46" w14:textId="12E761F8" w:rsidR="00005831" w:rsidRPr="0013688D" w:rsidRDefault="0072493C" w:rsidP="00506715">
      <w:pPr>
        <w:spacing w:line="480" w:lineRule="auto"/>
        <w:jc w:val="both"/>
        <w:rPr>
          <w:rFonts w:ascii="Times New Roman" w:hAnsi="Times New Roman"/>
          <w:sz w:val="24"/>
          <w:lang w:val="en-US"/>
        </w:rPr>
      </w:pPr>
      <w:r w:rsidRPr="0013688D">
        <w:rPr>
          <w:noProof/>
          <w:lang w:val="en-GB" w:eastAsia="en-GB"/>
        </w:rPr>
        <w:drawing>
          <wp:inline distT="0" distB="0" distL="0" distR="0" wp14:anchorId="05B09E0D" wp14:editId="4D856E5A">
            <wp:extent cx="5753100" cy="2971800"/>
            <wp:effectExtent l="0" t="0" r="0" b="0"/>
            <wp:docPr id="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3100" cy="2971800"/>
                    </a:xfrm>
                    <a:prstGeom prst="rect">
                      <a:avLst/>
                    </a:prstGeom>
                    <a:noFill/>
                    <a:ln>
                      <a:noFill/>
                    </a:ln>
                  </pic:spPr>
                </pic:pic>
              </a:graphicData>
            </a:graphic>
          </wp:inline>
        </w:drawing>
      </w:r>
    </w:p>
    <w:p w14:paraId="463D2D57" w14:textId="77777777" w:rsidR="0080136A" w:rsidRPr="0013688D" w:rsidRDefault="00005831" w:rsidP="00506715">
      <w:pPr>
        <w:spacing w:line="480" w:lineRule="auto"/>
        <w:jc w:val="both"/>
        <w:rPr>
          <w:rFonts w:ascii="Times New Roman" w:hAnsi="Times New Roman"/>
          <w:color w:val="0070C0"/>
          <w:sz w:val="21"/>
          <w:szCs w:val="20"/>
          <w:lang w:val="en-US"/>
        </w:rPr>
      </w:pPr>
      <w:r w:rsidRPr="0013688D">
        <w:rPr>
          <w:rFonts w:ascii="Times New Roman" w:hAnsi="Times New Roman"/>
          <w:color w:val="0070C0"/>
          <w:sz w:val="21"/>
          <w:szCs w:val="20"/>
          <w:lang w:val="en-US"/>
        </w:rPr>
        <w:t>Figure</w:t>
      </w:r>
      <w:r w:rsidR="0024058A" w:rsidRPr="0013688D">
        <w:rPr>
          <w:rFonts w:ascii="Times New Roman" w:hAnsi="Times New Roman"/>
          <w:color w:val="0070C0"/>
          <w:sz w:val="21"/>
          <w:szCs w:val="20"/>
          <w:lang w:val="en-US"/>
        </w:rPr>
        <w:t xml:space="preserve"> 4</w:t>
      </w:r>
      <w:r w:rsidRPr="0013688D">
        <w:rPr>
          <w:rFonts w:ascii="Times New Roman" w:hAnsi="Times New Roman"/>
          <w:color w:val="0070C0"/>
          <w:sz w:val="21"/>
          <w:szCs w:val="20"/>
          <w:lang w:val="en-US"/>
        </w:rPr>
        <w:t xml:space="preserve">. </w:t>
      </w:r>
      <w:r w:rsidR="00784A92" w:rsidRPr="0013688D">
        <w:rPr>
          <w:rFonts w:ascii="Times New Roman" w:hAnsi="Times New Roman"/>
          <w:color w:val="0070C0"/>
          <w:sz w:val="21"/>
          <w:szCs w:val="20"/>
          <w:lang w:val="en-US"/>
        </w:rPr>
        <w:t>Main results</w:t>
      </w:r>
      <w:r w:rsidRPr="0013688D">
        <w:rPr>
          <w:rFonts w:ascii="Times New Roman" w:hAnsi="Times New Roman"/>
          <w:color w:val="0070C0"/>
          <w:sz w:val="21"/>
          <w:szCs w:val="20"/>
          <w:lang w:val="en-US"/>
        </w:rPr>
        <w:t>.</w:t>
      </w:r>
      <w:r w:rsidR="00784A92" w:rsidRPr="0013688D">
        <w:rPr>
          <w:rFonts w:ascii="Times New Roman" w:hAnsi="Times New Roman"/>
          <w:color w:val="0070C0"/>
          <w:sz w:val="21"/>
          <w:szCs w:val="20"/>
          <w:lang w:val="en-US"/>
        </w:rPr>
        <w:t xml:space="preserve"> </w:t>
      </w:r>
      <w:r w:rsidR="000A6739" w:rsidRPr="0013688D">
        <w:rPr>
          <w:rFonts w:ascii="Times New Roman" w:hAnsi="Times New Roman"/>
          <w:b/>
          <w:color w:val="0070C0"/>
          <w:sz w:val="21"/>
          <w:szCs w:val="20"/>
          <w:lang w:val="en-US"/>
        </w:rPr>
        <w:t>A-C</w:t>
      </w:r>
      <w:r w:rsidR="000A6739" w:rsidRPr="0013688D">
        <w:rPr>
          <w:rFonts w:ascii="Times New Roman" w:hAnsi="Times New Roman"/>
          <w:color w:val="0070C0"/>
          <w:sz w:val="21"/>
          <w:szCs w:val="20"/>
          <w:lang w:val="en-US"/>
        </w:rPr>
        <w:t>. Av</w:t>
      </w:r>
      <w:r w:rsidR="00784A92" w:rsidRPr="0013688D">
        <w:rPr>
          <w:rFonts w:ascii="Times New Roman" w:hAnsi="Times New Roman"/>
          <w:color w:val="0070C0"/>
          <w:sz w:val="21"/>
          <w:szCs w:val="20"/>
          <w:lang w:val="en-US"/>
        </w:rPr>
        <w:t>erage word report accuracy (as Log Odd’s Ratio</w:t>
      </w:r>
      <w:r w:rsidR="00320D81" w:rsidRPr="0013688D">
        <w:rPr>
          <w:rFonts w:ascii="Times New Roman" w:hAnsi="Times New Roman"/>
          <w:color w:val="0070C0"/>
          <w:sz w:val="21"/>
          <w:szCs w:val="20"/>
          <w:lang w:val="en-US"/>
        </w:rPr>
        <w:t>, LOR</w:t>
      </w:r>
      <w:r w:rsidR="00784A92" w:rsidRPr="0013688D">
        <w:rPr>
          <w:rFonts w:ascii="Times New Roman" w:hAnsi="Times New Roman"/>
          <w:color w:val="0070C0"/>
          <w:sz w:val="21"/>
          <w:szCs w:val="20"/>
          <w:lang w:val="en-US"/>
        </w:rPr>
        <w:t xml:space="preserve">) as a function of the phase relation between </w:t>
      </w:r>
      <w:proofErr w:type="spellStart"/>
      <w:r w:rsidR="00784A92" w:rsidRPr="0013688D">
        <w:rPr>
          <w:rFonts w:ascii="Times New Roman" w:hAnsi="Times New Roman"/>
          <w:color w:val="0070C0"/>
          <w:sz w:val="21"/>
          <w:szCs w:val="20"/>
          <w:lang w:val="en-US"/>
        </w:rPr>
        <w:t>tACS</w:t>
      </w:r>
      <w:proofErr w:type="spellEnd"/>
      <w:r w:rsidR="00784A92" w:rsidRPr="0013688D">
        <w:rPr>
          <w:rFonts w:ascii="Times New Roman" w:hAnsi="Times New Roman"/>
          <w:color w:val="0070C0"/>
          <w:sz w:val="21"/>
          <w:szCs w:val="20"/>
          <w:lang w:val="en-US"/>
        </w:rPr>
        <w:t xml:space="preserve"> and speech rhythm. As required by the two applied </w:t>
      </w:r>
      <w:r w:rsidR="00E072CC" w:rsidRPr="0013688D">
        <w:rPr>
          <w:rFonts w:ascii="Times New Roman" w:hAnsi="Times New Roman"/>
          <w:color w:val="0070C0"/>
          <w:sz w:val="21"/>
          <w:szCs w:val="20"/>
          <w:lang w:val="en-US"/>
        </w:rPr>
        <w:t>statistical analyses</w:t>
      </w:r>
      <w:r w:rsidR="00784A92" w:rsidRPr="0013688D">
        <w:rPr>
          <w:rFonts w:ascii="Times New Roman" w:hAnsi="Times New Roman"/>
          <w:color w:val="0070C0"/>
          <w:sz w:val="21"/>
          <w:szCs w:val="20"/>
          <w:lang w:val="en-US"/>
        </w:rPr>
        <w:t xml:space="preserve"> (see Section Data Analyses</w:t>
      </w:r>
      <w:r w:rsidR="00B707FD" w:rsidRPr="0013688D">
        <w:rPr>
          <w:rFonts w:ascii="Times New Roman" w:hAnsi="Times New Roman"/>
          <w:color w:val="0070C0"/>
          <w:sz w:val="21"/>
          <w:szCs w:val="20"/>
          <w:lang w:val="en-US"/>
        </w:rPr>
        <w:t xml:space="preserve"> and Fig.</w:t>
      </w:r>
      <w:r w:rsidR="00784A92" w:rsidRPr="0013688D">
        <w:rPr>
          <w:rFonts w:ascii="Times New Roman" w:hAnsi="Times New Roman"/>
          <w:color w:val="0070C0"/>
          <w:sz w:val="21"/>
          <w:szCs w:val="20"/>
          <w:lang w:val="en-US"/>
        </w:rPr>
        <w:t xml:space="preserve"> </w:t>
      </w:r>
      <w:r w:rsidR="0080136A" w:rsidRPr="0013688D">
        <w:rPr>
          <w:rFonts w:ascii="Times New Roman" w:hAnsi="Times New Roman"/>
          <w:color w:val="0070C0"/>
          <w:sz w:val="21"/>
          <w:szCs w:val="20"/>
          <w:lang w:val="en-US"/>
        </w:rPr>
        <w:t>3</w:t>
      </w:r>
      <w:r w:rsidR="00784A92" w:rsidRPr="0013688D">
        <w:rPr>
          <w:rFonts w:ascii="Times New Roman" w:hAnsi="Times New Roman"/>
          <w:color w:val="0070C0"/>
          <w:sz w:val="21"/>
          <w:szCs w:val="20"/>
          <w:lang w:val="en-US"/>
        </w:rPr>
        <w:t xml:space="preserve">), individual data was aligned in different ways before </w:t>
      </w:r>
      <w:r w:rsidR="008507D8" w:rsidRPr="0013688D">
        <w:rPr>
          <w:rFonts w:ascii="Times New Roman" w:hAnsi="Times New Roman"/>
          <w:color w:val="0070C0"/>
          <w:sz w:val="21"/>
          <w:szCs w:val="20"/>
          <w:lang w:val="en-US"/>
        </w:rPr>
        <w:t>being averaged across participants</w:t>
      </w:r>
      <w:r w:rsidR="00784A92" w:rsidRPr="0013688D">
        <w:rPr>
          <w:rFonts w:ascii="Times New Roman" w:hAnsi="Times New Roman"/>
          <w:color w:val="0070C0"/>
          <w:sz w:val="21"/>
          <w:szCs w:val="20"/>
          <w:lang w:val="en-US"/>
        </w:rPr>
        <w:t xml:space="preserve">, </w:t>
      </w:r>
      <w:r w:rsidR="0080136A" w:rsidRPr="0013688D">
        <w:rPr>
          <w:rFonts w:ascii="Times New Roman" w:hAnsi="Times New Roman"/>
          <w:color w:val="0070C0"/>
          <w:sz w:val="21"/>
          <w:szCs w:val="20"/>
          <w:lang w:val="en-US"/>
        </w:rPr>
        <w:t xml:space="preserve">shown in </w:t>
      </w:r>
      <w:r w:rsidR="00A90758" w:rsidRPr="0013688D">
        <w:rPr>
          <w:rFonts w:ascii="Times New Roman" w:hAnsi="Times New Roman"/>
          <w:color w:val="0070C0"/>
          <w:sz w:val="21"/>
          <w:szCs w:val="20"/>
          <w:lang w:val="en-US"/>
        </w:rPr>
        <w:t xml:space="preserve">rows </w:t>
      </w:r>
      <w:r w:rsidR="0080136A" w:rsidRPr="0013688D">
        <w:rPr>
          <w:rFonts w:ascii="Times New Roman" w:hAnsi="Times New Roman"/>
          <w:color w:val="0070C0"/>
          <w:sz w:val="21"/>
          <w:szCs w:val="20"/>
          <w:lang w:val="en-US"/>
        </w:rPr>
        <w:t>A-C</w:t>
      </w:r>
      <w:r w:rsidR="00683766" w:rsidRPr="0013688D">
        <w:rPr>
          <w:rFonts w:ascii="Times New Roman" w:hAnsi="Times New Roman"/>
          <w:color w:val="0070C0"/>
          <w:sz w:val="21"/>
          <w:szCs w:val="20"/>
          <w:lang w:val="en-US"/>
        </w:rPr>
        <w:t>.</w:t>
      </w:r>
      <w:r w:rsidR="00A90758" w:rsidRPr="0013688D">
        <w:rPr>
          <w:rFonts w:ascii="Times New Roman" w:hAnsi="Times New Roman"/>
          <w:color w:val="0070C0"/>
          <w:sz w:val="21"/>
          <w:szCs w:val="20"/>
          <w:lang w:val="en-US"/>
        </w:rPr>
        <w:t xml:space="preserve"> </w:t>
      </w:r>
      <w:r w:rsidR="0080136A" w:rsidRPr="0013688D">
        <w:rPr>
          <w:rFonts w:ascii="Times New Roman" w:hAnsi="Times New Roman"/>
          <w:color w:val="0070C0"/>
          <w:sz w:val="21"/>
          <w:szCs w:val="20"/>
          <w:lang w:val="en-US"/>
        </w:rPr>
        <w:t>Bins used for alignment</w:t>
      </w:r>
      <w:r w:rsidR="00770FDD" w:rsidRPr="0013688D">
        <w:rPr>
          <w:rFonts w:ascii="Times New Roman" w:hAnsi="Times New Roman"/>
          <w:color w:val="0070C0"/>
          <w:sz w:val="21"/>
          <w:szCs w:val="20"/>
          <w:lang w:val="en-US"/>
        </w:rPr>
        <w:t>,</w:t>
      </w:r>
      <w:r w:rsidR="0080136A" w:rsidRPr="0013688D">
        <w:rPr>
          <w:rFonts w:ascii="Times New Roman" w:hAnsi="Times New Roman"/>
          <w:color w:val="0070C0"/>
          <w:sz w:val="21"/>
          <w:szCs w:val="20"/>
          <w:lang w:val="en-US"/>
        </w:rPr>
        <w:t xml:space="preserve"> </w:t>
      </w:r>
      <w:r w:rsidR="00770FDD" w:rsidRPr="0013688D">
        <w:rPr>
          <w:rFonts w:ascii="Times New Roman" w:hAnsi="Times New Roman"/>
          <w:color w:val="0070C0"/>
          <w:sz w:val="21"/>
          <w:szCs w:val="20"/>
          <w:lang w:val="en-US"/>
        </w:rPr>
        <w:t xml:space="preserve">by definition maximal or minimal, </w:t>
      </w:r>
      <w:r w:rsidR="0080136A" w:rsidRPr="0013688D">
        <w:rPr>
          <w:rFonts w:ascii="Times New Roman" w:hAnsi="Times New Roman"/>
          <w:color w:val="0070C0"/>
          <w:sz w:val="21"/>
          <w:szCs w:val="20"/>
          <w:lang w:val="en-US"/>
        </w:rPr>
        <w:t>are shown as open circles.</w:t>
      </w:r>
      <w:r w:rsidR="00784A92" w:rsidRPr="0013688D">
        <w:rPr>
          <w:rFonts w:ascii="Times New Roman" w:hAnsi="Times New Roman"/>
          <w:color w:val="0070C0"/>
          <w:sz w:val="21"/>
          <w:szCs w:val="20"/>
          <w:lang w:val="en-US"/>
        </w:rPr>
        <w:t xml:space="preserve"> </w:t>
      </w:r>
      <w:r w:rsidR="00D12A24" w:rsidRPr="0013688D">
        <w:rPr>
          <w:rFonts w:ascii="Times New Roman" w:hAnsi="Times New Roman"/>
          <w:color w:val="0070C0"/>
          <w:sz w:val="21"/>
          <w:szCs w:val="20"/>
          <w:lang w:val="en-GB"/>
        </w:rPr>
        <w:t xml:space="preserve">Shaded areas show standard error of mean </w:t>
      </w:r>
      <w:r w:rsidR="00272DF1" w:rsidRPr="0013688D">
        <w:rPr>
          <w:rFonts w:ascii="Times New Roman" w:hAnsi="Times New Roman"/>
          <w:color w:val="0070C0"/>
          <w:sz w:val="21"/>
          <w:szCs w:val="20"/>
          <w:lang w:val="en-GB"/>
        </w:rPr>
        <w:t xml:space="preserve">(SEM) </w:t>
      </w:r>
      <w:r w:rsidR="00D12A24" w:rsidRPr="0013688D">
        <w:rPr>
          <w:rFonts w:ascii="Times New Roman" w:hAnsi="Times New Roman"/>
          <w:color w:val="0070C0"/>
          <w:sz w:val="21"/>
          <w:szCs w:val="20"/>
          <w:lang w:val="en-GB"/>
        </w:rPr>
        <w:t xml:space="preserve">after between-participant variation has been removed as appropriate for repeated-measures </w:t>
      </w:r>
      <w:r w:rsidR="00C5156A" w:rsidRPr="0013688D">
        <w:rPr>
          <w:rFonts w:ascii="Times New Roman" w:hAnsi="Times New Roman"/>
          <w:color w:val="0070C0"/>
          <w:sz w:val="21"/>
          <w:szCs w:val="20"/>
          <w:lang w:val="en-GB"/>
        </w:rPr>
        <w:t>comparisons of different phase</w:t>
      </w:r>
      <w:r w:rsidR="00E072CC" w:rsidRPr="0013688D">
        <w:rPr>
          <w:rFonts w:ascii="Times New Roman" w:hAnsi="Times New Roman"/>
          <w:color w:val="0070C0"/>
          <w:sz w:val="21"/>
          <w:szCs w:val="20"/>
          <w:lang w:val="en-GB"/>
        </w:rPr>
        <w:t xml:space="preserve"> </w:t>
      </w:r>
      <w:r w:rsidR="00C5156A" w:rsidRPr="0013688D">
        <w:rPr>
          <w:rFonts w:ascii="Times New Roman" w:hAnsi="Times New Roman"/>
          <w:color w:val="0070C0"/>
          <w:sz w:val="21"/>
          <w:szCs w:val="20"/>
          <w:lang w:val="en-GB"/>
        </w:rPr>
        <w:t>bins</w:t>
      </w:r>
      <w:r w:rsidR="00C5156A" w:rsidRPr="0013688D" w:rsidDel="00C5156A">
        <w:rPr>
          <w:rFonts w:ascii="Times New Roman" w:hAnsi="Times New Roman"/>
          <w:color w:val="0070C0"/>
          <w:sz w:val="21"/>
          <w:szCs w:val="20"/>
          <w:lang w:val="en-GB"/>
        </w:rPr>
        <w:t xml:space="preserve"> </w:t>
      </w:r>
      <w:r w:rsidR="00D12A24" w:rsidRPr="0013688D">
        <w:rPr>
          <w:rFonts w:ascii="Times New Roman" w:hAnsi="Times New Roman"/>
          <w:color w:val="0070C0"/>
          <w:sz w:val="21"/>
          <w:szCs w:val="20"/>
          <w:lang w:val="en-GB"/>
        </w:rPr>
        <w:fldChar w:fldCharType="begin"/>
      </w:r>
      <w:r w:rsidR="00D12A24" w:rsidRPr="0013688D">
        <w:rPr>
          <w:rFonts w:ascii="Times New Roman" w:hAnsi="Times New Roman"/>
          <w:color w:val="0070C0"/>
          <w:sz w:val="21"/>
          <w:szCs w:val="20"/>
          <w:lang w:val="en-GB"/>
        </w:rPr>
        <w:instrText xml:space="preserve"> ADDIN ZOTERO_ITEM CSL_CITATION {"citationID":"JgX3wvsx","properties":{"formattedCitation":"(Cousineau, 2005)","plainCitation":"(Cousineau, 2005)"},"citationItems":[{"id":590,"uris":["http://zotero.org/users/local/zxD7V9iv/items/3ARVEPD4"],"uri":["http://zotero.org/users/local/zxD7V9iv/items/3ARVEPD4"],"itemData":{"id":590,"type":"article-journal","title":"Confidence intervals in within-subject designs: A simpler solution to Loftus and Masson method.","container-title":"Tutorial in Quantitative Methods for Psychology","page":"4-45","volume":"1","author":[{"family":"Cousineau","given":"D"}],"issued":{"date-parts":[["2005"]]}}}],"schema":"https://github.com/citation-style-language/schema/raw/master/csl-citation.json"} </w:instrText>
      </w:r>
      <w:r w:rsidR="00D12A24" w:rsidRPr="0013688D">
        <w:rPr>
          <w:rFonts w:ascii="Times New Roman" w:hAnsi="Times New Roman"/>
          <w:color w:val="0070C0"/>
          <w:sz w:val="21"/>
          <w:szCs w:val="20"/>
          <w:lang w:val="en-GB"/>
        </w:rPr>
        <w:fldChar w:fldCharType="separate"/>
      </w:r>
      <w:r w:rsidR="00D12A24" w:rsidRPr="0013688D">
        <w:rPr>
          <w:rFonts w:ascii="Times New Roman" w:hAnsi="Times New Roman"/>
          <w:color w:val="0070C0"/>
          <w:sz w:val="21"/>
          <w:lang w:val="en-GB"/>
        </w:rPr>
        <w:t>(Cousineau, 2005)</w:t>
      </w:r>
      <w:r w:rsidR="00D12A24" w:rsidRPr="0013688D">
        <w:rPr>
          <w:rFonts w:ascii="Times New Roman" w:hAnsi="Times New Roman"/>
          <w:color w:val="0070C0"/>
          <w:sz w:val="21"/>
          <w:szCs w:val="20"/>
          <w:lang w:val="en-GB"/>
        </w:rPr>
        <w:fldChar w:fldCharType="end"/>
      </w:r>
      <w:r w:rsidR="00D12A24" w:rsidRPr="0013688D">
        <w:rPr>
          <w:rFonts w:ascii="Times New Roman" w:hAnsi="Times New Roman"/>
          <w:color w:val="0070C0"/>
          <w:sz w:val="21"/>
          <w:szCs w:val="20"/>
          <w:lang w:val="en-GB"/>
        </w:rPr>
        <w:t xml:space="preserve">. The pi/-pi bin is plotted twice for visualization purposes. </w:t>
      </w:r>
      <w:r w:rsidR="00D12A24" w:rsidRPr="0013688D">
        <w:rPr>
          <w:rFonts w:ascii="Times New Roman" w:hAnsi="Times New Roman"/>
          <w:b/>
          <w:color w:val="0070C0"/>
          <w:sz w:val="21"/>
          <w:szCs w:val="20"/>
          <w:lang w:val="en-US"/>
        </w:rPr>
        <w:t>D</w:t>
      </w:r>
      <w:r w:rsidR="004A5F7E" w:rsidRPr="0013688D">
        <w:rPr>
          <w:rFonts w:ascii="Times New Roman" w:hAnsi="Times New Roman"/>
          <w:b/>
          <w:color w:val="0070C0"/>
          <w:sz w:val="21"/>
          <w:szCs w:val="20"/>
          <w:lang w:val="en-US"/>
        </w:rPr>
        <w:t>-I</w:t>
      </w:r>
      <w:r w:rsidR="00D12A24" w:rsidRPr="0013688D">
        <w:rPr>
          <w:rFonts w:ascii="Times New Roman" w:hAnsi="Times New Roman"/>
          <w:color w:val="0070C0"/>
          <w:sz w:val="21"/>
          <w:szCs w:val="20"/>
          <w:lang w:val="en-US"/>
        </w:rPr>
        <w:t xml:space="preserve">. Distribution of </w:t>
      </w:r>
      <w:r w:rsidR="0013449A" w:rsidRPr="0013688D">
        <w:rPr>
          <w:rFonts w:ascii="Times New Roman" w:hAnsi="Times New Roman"/>
          <w:color w:val="0070C0"/>
          <w:sz w:val="21"/>
          <w:szCs w:val="20"/>
          <w:lang w:val="en-US"/>
        </w:rPr>
        <w:t xml:space="preserve">values </w:t>
      </w:r>
      <w:r w:rsidR="004A5F7E" w:rsidRPr="0013688D">
        <w:rPr>
          <w:rFonts w:ascii="Times New Roman" w:hAnsi="Times New Roman"/>
          <w:color w:val="0070C0"/>
          <w:sz w:val="21"/>
          <w:szCs w:val="20"/>
          <w:lang w:val="en-US"/>
        </w:rPr>
        <w:t>(</w:t>
      </w:r>
      <w:r w:rsidR="00294782" w:rsidRPr="0013688D">
        <w:rPr>
          <w:rFonts w:ascii="Times New Roman" w:hAnsi="Times New Roman"/>
          <w:color w:val="0070C0"/>
          <w:sz w:val="21"/>
          <w:szCs w:val="20"/>
          <w:lang w:val="en-US"/>
        </w:rPr>
        <w:t xml:space="preserve">relevant phase bins are </w:t>
      </w:r>
      <w:r w:rsidR="004A5F7E" w:rsidRPr="0013688D">
        <w:rPr>
          <w:rFonts w:ascii="Times New Roman" w:hAnsi="Times New Roman"/>
          <w:color w:val="0070C0"/>
          <w:sz w:val="21"/>
          <w:szCs w:val="20"/>
          <w:lang w:val="en-US"/>
        </w:rPr>
        <w:t xml:space="preserve">color-coded in A-C) </w:t>
      </w:r>
      <w:r w:rsidR="0013449A" w:rsidRPr="0013688D">
        <w:rPr>
          <w:rFonts w:ascii="Times New Roman" w:hAnsi="Times New Roman"/>
          <w:color w:val="0070C0"/>
          <w:sz w:val="21"/>
          <w:szCs w:val="20"/>
          <w:lang w:val="en-US"/>
        </w:rPr>
        <w:t xml:space="preserve">which are compared to </w:t>
      </w:r>
      <w:r w:rsidR="00294782" w:rsidRPr="0013688D">
        <w:rPr>
          <w:rFonts w:ascii="Times New Roman" w:hAnsi="Times New Roman"/>
          <w:color w:val="0070C0"/>
          <w:sz w:val="21"/>
          <w:szCs w:val="20"/>
          <w:lang w:val="en-US"/>
        </w:rPr>
        <w:t xml:space="preserve">0 </w:t>
      </w:r>
      <w:r w:rsidR="0013449A" w:rsidRPr="0013688D">
        <w:rPr>
          <w:rFonts w:ascii="Times New Roman" w:hAnsi="Times New Roman"/>
          <w:color w:val="0070C0"/>
          <w:sz w:val="21"/>
          <w:szCs w:val="20"/>
          <w:lang w:val="en-US"/>
        </w:rPr>
        <w:t xml:space="preserve">to test for a phasic modulation </w:t>
      </w:r>
      <w:r w:rsidR="004A5F7E" w:rsidRPr="0013688D">
        <w:rPr>
          <w:rFonts w:ascii="Times New Roman" w:hAnsi="Times New Roman"/>
          <w:color w:val="0070C0"/>
          <w:sz w:val="21"/>
          <w:szCs w:val="20"/>
          <w:lang w:val="en-US"/>
        </w:rPr>
        <w:t>(D,E), enhancement (F,G), or disruption (H,I) of speech perception, respectively</w:t>
      </w:r>
      <w:r w:rsidR="0013449A" w:rsidRPr="0013688D">
        <w:rPr>
          <w:rFonts w:ascii="Times New Roman" w:hAnsi="Times New Roman"/>
          <w:color w:val="0070C0"/>
          <w:sz w:val="21"/>
          <w:szCs w:val="20"/>
          <w:lang w:val="en-US"/>
        </w:rPr>
        <w:t>.</w:t>
      </w:r>
      <w:r w:rsidR="004A5F7E" w:rsidRPr="0013688D">
        <w:rPr>
          <w:rFonts w:ascii="Times New Roman" w:hAnsi="Times New Roman"/>
          <w:color w:val="0070C0"/>
          <w:sz w:val="21"/>
          <w:szCs w:val="20"/>
          <w:lang w:val="en-US"/>
        </w:rPr>
        <w:t xml:space="preserve"> Dots show data from single participants, mean and confidence interval (1.96*SEM) are shown by red lines and red-colored areas, respectively.</w:t>
      </w:r>
      <w:r w:rsidR="0013449A" w:rsidRPr="0013688D">
        <w:rPr>
          <w:rFonts w:ascii="Times New Roman" w:hAnsi="Times New Roman"/>
          <w:color w:val="0070C0"/>
          <w:sz w:val="21"/>
          <w:szCs w:val="20"/>
          <w:lang w:val="en-US"/>
        </w:rPr>
        <w:t xml:space="preserve"> </w:t>
      </w:r>
      <w:r w:rsidR="004760F8" w:rsidRPr="0013688D">
        <w:rPr>
          <w:rFonts w:ascii="Times New Roman" w:hAnsi="Times New Roman"/>
          <w:color w:val="0070C0"/>
          <w:sz w:val="21"/>
          <w:szCs w:val="20"/>
          <w:lang w:val="en-US"/>
        </w:rPr>
        <w:t xml:space="preserve">In all panels, </w:t>
      </w:r>
      <w:r w:rsidR="00272DF1" w:rsidRPr="0013688D">
        <w:rPr>
          <w:rFonts w:ascii="Times New Roman" w:hAnsi="Times New Roman"/>
          <w:color w:val="0070C0"/>
          <w:sz w:val="21"/>
          <w:szCs w:val="20"/>
          <w:lang w:val="en-US"/>
        </w:rPr>
        <w:t>right y-axes show LOR converted into ch</w:t>
      </w:r>
      <w:r w:rsidR="004A5F7E" w:rsidRPr="0013688D">
        <w:rPr>
          <w:rFonts w:ascii="Times New Roman" w:hAnsi="Times New Roman"/>
          <w:color w:val="0070C0"/>
          <w:sz w:val="21"/>
          <w:szCs w:val="20"/>
          <w:lang w:val="en-US"/>
        </w:rPr>
        <w:t>anges in word report accuracy</w:t>
      </w:r>
      <w:r w:rsidR="00272DF1" w:rsidRPr="0013688D">
        <w:rPr>
          <w:rFonts w:ascii="Times New Roman" w:hAnsi="Times New Roman"/>
          <w:color w:val="0070C0"/>
          <w:sz w:val="21"/>
          <w:szCs w:val="20"/>
          <w:lang w:val="en-US"/>
        </w:rPr>
        <w:t>, given, on average, 50% correctly identified target words.</w:t>
      </w:r>
      <w:r w:rsidR="008A3F85" w:rsidRPr="0013688D">
        <w:rPr>
          <w:rFonts w:ascii="Times New Roman" w:hAnsi="Times New Roman"/>
          <w:color w:val="0070C0"/>
          <w:sz w:val="21"/>
          <w:szCs w:val="20"/>
          <w:lang w:val="en-US"/>
        </w:rPr>
        <w:t xml:space="preserve"> Note that these changes </w:t>
      </w:r>
      <w:r w:rsidR="004760F8" w:rsidRPr="0013688D">
        <w:rPr>
          <w:rFonts w:ascii="Times New Roman" w:hAnsi="Times New Roman"/>
          <w:color w:val="0070C0"/>
          <w:sz w:val="21"/>
          <w:szCs w:val="20"/>
          <w:lang w:val="en-US"/>
        </w:rPr>
        <w:t>are expressed relative to the Sham condition (A-C, F-I) or</w:t>
      </w:r>
      <w:r w:rsidR="008A3F85" w:rsidRPr="0013688D">
        <w:rPr>
          <w:rFonts w:ascii="Times New Roman" w:hAnsi="Times New Roman"/>
          <w:color w:val="0070C0"/>
          <w:sz w:val="21"/>
          <w:szCs w:val="20"/>
          <w:lang w:val="en-US"/>
        </w:rPr>
        <w:t xml:space="preserve"> relate two phase bins in the Stim condition (D,E).</w:t>
      </w:r>
      <w:r w:rsidR="004760F8" w:rsidRPr="0013688D">
        <w:rPr>
          <w:rFonts w:ascii="Times New Roman" w:hAnsi="Times New Roman"/>
          <w:color w:val="0070C0"/>
          <w:sz w:val="21"/>
          <w:szCs w:val="20"/>
          <w:lang w:val="en-US"/>
        </w:rPr>
        <w:t xml:space="preserve"> In panel E, </w:t>
      </w:r>
      <w:r w:rsidR="00A92FBA" w:rsidRPr="0013688D">
        <w:rPr>
          <w:rFonts w:ascii="Times New Roman" w:hAnsi="Times New Roman"/>
          <w:color w:val="0070C0"/>
          <w:sz w:val="21"/>
          <w:szCs w:val="20"/>
          <w:lang w:val="en-US"/>
        </w:rPr>
        <w:t xml:space="preserve">LOR </w:t>
      </w:r>
      <w:r w:rsidR="00F74106" w:rsidRPr="0013688D">
        <w:rPr>
          <w:rFonts w:ascii="Times New Roman" w:hAnsi="Times New Roman"/>
          <w:color w:val="0070C0"/>
          <w:sz w:val="21"/>
          <w:szCs w:val="20"/>
          <w:lang w:val="en-US"/>
        </w:rPr>
        <w:t xml:space="preserve">difference values (d1-d2) </w:t>
      </w:r>
      <w:r w:rsidR="00A92FBA" w:rsidRPr="0013688D">
        <w:rPr>
          <w:rFonts w:ascii="Times New Roman" w:hAnsi="Times New Roman"/>
          <w:color w:val="0070C0"/>
          <w:sz w:val="21"/>
          <w:szCs w:val="20"/>
          <w:lang w:val="en-US"/>
        </w:rPr>
        <w:t xml:space="preserve">and corresponding changes in accuracy </w:t>
      </w:r>
      <w:r w:rsidR="00F74106" w:rsidRPr="0013688D">
        <w:rPr>
          <w:rFonts w:ascii="Times New Roman" w:hAnsi="Times New Roman"/>
          <w:color w:val="0070C0"/>
          <w:sz w:val="21"/>
          <w:szCs w:val="20"/>
          <w:lang w:val="en-US"/>
        </w:rPr>
        <w:t xml:space="preserve">were divided by two, to take into account the fact that </w:t>
      </w:r>
      <w:r w:rsidR="00A92FBA" w:rsidRPr="0013688D">
        <w:rPr>
          <w:rFonts w:ascii="Times New Roman" w:hAnsi="Times New Roman"/>
          <w:color w:val="0070C0"/>
          <w:sz w:val="21"/>
          <w:szCs w:val="20"/>
          <w:lang w:val="en-US"/>
        </w:rPr>
        <w:t>this difference involves two comparisons of phase bins (</w:t>
      </w:r>
      <w:r w:rsidR="00F74106" w:rsidRPr="0013688D">
        <w:rPr>
          <w:rFonts w:ascii="Times New Roman" w:hAnsi="Times New Roman"/>
          <w:color w:val="0070C0"/>
          <w:sz w:val="21"/>
          <w:szCs w:val="20"/>
          <w:lang w:val="en-US"/>
        </w:rPr>
        <w:t>d1</w:t>
      </w:r>
      <w:r w:rsidR="00A92FBA" w:rsidRPr="0013688D">
        <w:rPr>
          <w:rFonts w:ascii="Times New Roman" w:hAnsi="Times New Roman"/>
          <w:color w:val="0070C0"/>
          <w:sz w:val="21"/>
          <w:szCs w:val="20"/>
          <w:lang w:val="en-US"/>
        </w:rPr>
        <w:t xml:space="preserve">, cf. panel B, </w:t>
      </w:r>
      <w:r w:rsidR="00F74106" w:rsidRPr="0013688D">
        <w:rPr>
          <w:rFonts w:ascii="Times New Roman" w:hAnsi="Times New Roman"/>
          <w:color w:val="0070C0"/>
          <w:sz w:val="21"/>
          <w:szCs w:val="20"/>
          <w:lang w:val="en-US"/>
        </w:rPr>
        <w:t xml:space="preserve"> and d2</w:t>
      </w:r>
      <w:r w:rsidR="00A92FBA" w:rsidRPr="0013688D">
        <w:rPr>
          <w:rFonts w:ascii="Times New Roman" w:hAnsi="Times New Roman"/>
          <w:color w:val="0070C0"/>
          <w:sz w:val="21"/>
          <w:szCs w:val="20"/>
          <w:lang w:val="en-US"/>
        </w:rPr>
        <w:t>, cf. panel C)</w:t>
      </w:r>
      <w:r w:rsidR="00F74106" w:rsidRPr="0013688D">
        <w:rPr>
          <w:rFonts w:ascii="Times New Roman" w:hAnsi="Times New Roman"/>
          <w:color w:val="0070C0"/>
          <w:sz w:val="21"/>
          <w:szCs w:val="20"/>
          <w:lang w:val="en-US"/>
        </w:rPr>
        <w:t>. This was not necessary for the corresponding statistical test (see Section Data Analyses) which is unaffected by such scaling factors.</w:t>
      </w:r>
      <w:r w:rsidR="004A5F7E" w:rsidRPr="0013688D">
        <w:rPr>
          <w:rFonts w:ascii="Times New Roman" w:hAnsi="Times New Roman"/>
          <w:color w:val="0070C0"/>
          <w:sz w:val="21"/>
          <w:szCs w:val="20"/>
          <w:lang w:val="en-US"/>
        </w:rPr>
        <w:t xml:space="preserve"> </w:t>
      </w:r>
      <w:r w:rsidR="00C5156A" w:rsidRPr="0013688D">
        <w:rPr>
          <w:rFonts w:ascii="Times New Roman" w:hAnsi="Times New Roman"/>
          <w:color w:val="0070C0"/>
          <w:sz w:val="21"/>
          <w:szCs w:val="20"/>
          <w:lang w:val="en-US"/>
        </w:rPr>
        <w:t xml:space="preserve">Figure panels </w:t>
      </w:r>
      <w:r w:rsidR="000259F8" w:rsidRPr="0013688D">
        <w:rPr>
          <w:rFonts w:ascii="Times New Roman" w:hAnsi="Times New Roman"/>
          <w:color w:val="0070C0"/>
          <w:sz w:val="21"/>
          <w:szCs w:val="20"/>
          <w:lang w:val="en-US"/>
        </w:rPr>
        <w:t xml:space="preserve">shaded grey correspond to those relevant for the pre-registered </w:t>
      </w:r>
      <w:r w:rsidR="005969B6" w:rsidRPr="0013688D">
        <w:rPr>
          <w:rFonts w:ascii="Times New Roman" w:hAnsi="Times New Roman"/>
          <w:color w:val="0070C0"/>
          <w:sz w:val="21"/>
          <w:szCs w:val="20"/>
          <w:lang w:val="en-US"/>
        </w:rPr>
        <w:t>analysis</w:t>
      </w:r>
      <w:r w:rsidR="000259F8" w:rsidRPr="0013688D">
        <w:rPr>
          <w:rFonts w:ascii="Times New Roman" w:hAnsi="Times New Roman"/>
          <w:color w:val="0070C0"/>
          <w:sz w:val="21"/>
          <w:szCs w:val="20"/>
          <w:lang w:val="en-US"/>
        </w:rPr>
        <w:t>.</w:t>
      </w:r>
    </w:p>
    <w:p w14:paraId="34014570" w14:textId="77777777" w:rsidR="007041C4" w:rsidRPr="0013688D" w:rsidRDefault="00921C4B"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Enhancing vs disrupti</w:t>
      </w:r>
      <w:r w:rsidR="00F3327B" w:rsidRPr="0013688D">
        <w:rPr>
          <w:rFonts w:ascii="Times New Roman" w:hAnsi="Times New Roman"/>
          <w:b/>
          <w:sz w:val="24"/>
          <w:lang w:val="en-US"/>
        </w:rPr>
        <w:t xml:space="preserve">ng </w:t>
      </w:r>
      <w:r w:rsidR="00DC0C4A" w:rsidRPr="0013688D">
        <w:rPr>
          <w:rFonts w:ascii="Times New Roman" w:hAnsi="Times New Roman"/>
          <w:b/>
          <w:sz w:val="24"/>
          <w:lang w:val="en-US"/>
        </w:rPr>
        <w:t xml:space="preserve">word report </w:t>
      </w:r>
    </w:p>
    <w:p w14:paraId="2FD1A391" w14:textId="77777777" w:rsidR="003E1B53" w:rsidRPr="0013688D" w:rsidRDefault="001751BB"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We also used two different </w:t>
      </w:r>
      <w:r w:rsidR="005969B6" w:rsidRPr="0013688D">
        <w:rPr>
          <w:rFonts w:ascii="Times New Roman" w:hAnsi="Times New Roman"/>
          <w:sz w:val="24"/>
          <w:lang w:val="en-US"/>
        </w:rPr>
        <w:t>analys</w:t>
      </w:r>
      <w:r w:rsidR="00E072CC" w:rsidRPr="0013688D">
        <w:rPr>
          <w:rFonts w:ascii="Times New Roman" w:hAnsi="Times New Roman"/>
          <w:sz w:val="24"/>
          <w:lang w:val="en-US"/>
        </w:rPr>
        <w:t>e</w:t>
      </w:r>
      <w:r w:rsidR="005969B6" w:rsidRPr="0013688D">
        <w:rPr>
          <w:rFonts w:ascii="Times New Roman" w:hAnsi="Times New Roman"/>
          <w:sz w:val="24"/>
          <w:lang w:val="en-US"/>
        </w:rPr>
        <w:t xml:space="preserve">s </w:t>
      </w:r>
      <w:r w:rsidRPr="0013688D">
        <w:rPr>
          <w:rFonts w:ascii="Times New Roman" w:hAnsi="Times New Roman"/>
          <w:sz w:val="24"/>
          <w:lang w:val="en-US"/>
        </w:rPr>
        <w:t xml:space="preserve">to determine whether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-induced changes in neural entrainment enhance or disrupt speech </w:t>
      </w:r>
      <w:r w:rsidR="00E1371B" w:rsidRPr="0013688D">
        <w:rPr>
          <w:rFonts w:ascii="Times New Roman" w:hAnsi="Times New Roman"/>
          <w:sz w:val="24"/>
          <w:lang w:val="en-US"/>
        </w:rPr>
        <w:t>perception</w:t>
      </w:r>
      <w:r w:rsidRPr="0013688D">
        <w:rPr>
          <w:rFonts w:ascii="Times New Roman" w:hAnsi="Times New Roman"/>
          <w:sz w:val="24"/>
          <w:lang w:val="en-US"/>
        </w:rPr>
        <w:t xml:space="preserve"> (or both)</w:t>
      </w:r>
      <w:r w:rsidR="00A90758" w:rsidRPr="0013688D">
        <w:rPr>
          <w:rFonts w:ascii="Times New Roman" w:hAnsi="Times New Roman"/>
          <w:sz w:val="24"/>
          <w:lang w:val="en-US"/>
        </w:rPr>
        <w:t xml:space="preserve"> relative to the Sham condition</w:t>
      </w:r>
      <w:r w:rsidRPr="0013688D">
        <w:rPr>
          <w:rFonts w:ascii="Times New Roman" w:hAnsi="Times New Roman"/>
          <w:sz w:val="24"/>
          <w:lang w:val="en-US"/>
        </w:rPr>
        <w:t xml:space="preserve">: A pre-registered </w:t>
      </w:r>
      <w:r w:rsidR="005969B6" w:rsidRPr="0013688D">
        <w:rPr>
          <w:rFonts w:ascii="Times New Roman" w:hAnsi="Times New Roman"/>
          <w:sz w:val="24"/>
          <w:lang w:val="en-US"/>
        </w:rPr>
        <w:t xml:space="preserve">analysis </w:t>
      </w:r>
      <w:r w:rsidR="00E072CC" w:rsidRPr="0013688D">
        <w:rPr>
          <w:rFonts w:ascii="Times New Roman" w:hAnsi="Times New Roman"/>
          <w:sz w:val="24"/>
          <w:lang w:val="en-US"/>
        </w:rPr>
        <w:t xml:space="preserve">and an analysis </w:t>
      </w:r>
      <w:r w:rsidRPr="0013688D">
        <w:rPr>
          <w:rFonts w:ascii="Times New Roman" w:hAnsi="Times New Roman"/>
          <w:sz w:val="24"/>
          <w:lang w:val="en-US"/>
        </w:rPr>
        <w:t xml:space="preserve">optimized based on theoretical considerations (described in Section Data Analyses). </w:t>
      </w:r>
    </w:p>
    <w:p w14:paraId="187CCF44" w14:textId="3EAA0CEB" w:rsidR="00024CB8" w:rsidRPr="0013688D" w:rsidRDefault="002727AE" w:rsidP="00506715">
      <w:pPr>
        <w:spacing w:line="480" w:lineRule="auto"/>
        <w:jc w:val="both"/>
        <w:rPr>
          <w:rFonts w:ascii="Times New Roman" w:hAnsi="Times New Roman"/>
          <w:sz w:val="24"/>
          <w:lang w:val="en-US"/>
        </w:rPr>
      </w:pPr>
      <w:r w:rsidRPr="0013688D">
        <w:rPr>
          <w:rFonts w:ascii="Times New Roman" w:hAnsi="Times New Roman"/>
          <w:sz w:val="24"/>
          <w:lang w:val="en-US"/>
        </w:rPr>
        <w:t>For most conditions, o</w:t>
      </w:r>
      <w:r w:rsidR="00C00404" w:rsidRPr="0013688D">
        <w:rPr>
          <w:rFonts w:ascii="Times New Roman" w:hAnsi="Times New Roman"/>
          <w:sz w:val="24"/>
          <w:lang w:val="en-US"/>
        </w:rPr>
        <w:t xml:space="preserve">ur pre-registered </w:t>
      </w:r>
      <w:r w:rsidR="005969B6" w:rsidRPr="0013688D">
        <w:rPr>
          <w:rFonts w:ascii="Times New Roman" w:hAnsi="Times New Roman"/>
          <w:sz w:val="24"/>
          <w:lang w:val="en-US"/>
        </w:rPr>
        <w:t xml:space="preserve">analysis </w:t>
      </w:r>
      <w:r w:rsidR="00D12A24" w:rsidRPr="0013688D">
        <w:rPr>
          <w:rFonts w:ascii="Times New Roman" w:hAnsi="Times New Roman"/>
          <w:sz w:val="24"/>
          <w:lang w:val="en-US"/>
        </w:rPr>
        <w:t>reveal</w:t>
      </w:r>
      <w:r w:rsidRPr="0013688D">
        <w:rPr>
          <w:rFonts w:ascii="Times New Roman" w:hAnsi="Times New Roman"/>
          <w:sz w:val="24"/>
          <w:lang w:val="en-US"/>
        </w:rPr>
        <w:t xml:space="preserve">ed </w:t>
      </w:r>
      <w:r w:rsidR="00C00404" w:rsidRPr="0013688D">
        <w:rPr>
          <w:rFonts w:ascii="Times New Roman" w:hAnsi="Times New Roman"/>
          <w:sz w:val="24"/>
          <w:lang w:val="en-US"/>
        </w:rPr>
        <w:t xml:space="preserve">evidence for </w:t>
      </w:r>
      <w:r w:rsidRPr="0013688D">
        <w:rPr>
          <w:rFonts w:ascii="Times New Roman" w:hAnsi="Times New Roman"/>
          <w:sz w:val="24"/>
          <w:lang w:val="en-US"/>
        </w:rPr>
        <w:t xml:space="preserve">an absence of </w:t>
      </w:r>
      <w:r w:rsidR="00C00404" w:rsidRPr="0013688D">
        <w:rPr>
          <w:rFonts w:ascii="Times New Roman" w:hAnsi="Times New Roman"/>
          <w:sz w:val="24"/>
          <w:lang w:val="en-US"/>
        </w:rPr>
        <w:t xml:space="preserve">enhancing </w:t>
      </w:r>
      <w:r w:rsidR="00D12A24" w:rsidRPr="0013688D">
        <w:rPr>
          <w:rFonts w:ascii="Times New Roman" w:hAnsi="Times New Roman"/>
          <w:sz w:val="24"/>
          <w:lang w:val="en-US"/>
        </w:rPr>
        <w:t xml:space="preserve">(Fig. 4F) </w:t>
      </w:r>
      <w:r w:rsidR="00C00404" w:rsidRPr="0013688D">
        <w:rPr>
          <w:rFonts w:ascii="Times New Roman" w:hAnsi="Times New Roman"/>
          <w:sz w:val="24"/>
          <w:lang w:val="en-US"/>
        </w:rPr>
        <w:t xml:space="preserve">or disruptive </w:t>
      </w:r>
      <w:r w:rsidR="00D12A24" w:rsidRPr="0013688D">
        <w:rPr>
          <w:rFonts w:ascii="Times New Roman" w:hAnsi="Times New Roman"/>
          <w:sz w:val="24"/>
          <w:lang w:val="en-US"/>
        </w:rPr>
        <w:t xml:space="preserve">(Fig. 4I) </w:t>
      </w:r>
      <w:r w:rsidR="001751BB" w:rsidRPr="0013688D">
        <w:rPr>
          <w:rFonts w:ascii="Times New Roman" w:hAnsi="Times New Roman"/>
          <w:sz w:val="24"/>
          <w:lang w:val="en-US"/>
        </w:rPr>
        <w:t xml:space="preserve">changes in word report induced by the phase relation between </w:t>
      </w:r>
      <w:proofErr w:type="spellStart"/>
      <w:r w:rsidR="001751BB" w:rsidRPr="0013688D">
        <w:rPr>
          <w:rFonts w:ascii="Times New Roman" w:hAnsi="Times New Roman"/>
          <w:sz w:val="24"/>
          <w:lang w:val="en-US"/>
        </w:rPr>
        <w:t>tACS</w:t>
      </w:r>
      <w:proofErr w:type="spellEnd"/>
      <w:r w:rsidR="001751BB" w:rsidRPr="0013688D">
        <w:rPr>
          <w:rFonts w:ascii="Times New Roman" w:hAnsi="Times New Roman"/>
          <w:sz w:val="24"/>
          <w:lang w:val="en-US"/>
        </w:rPr>
        <w:t xml:space="preserve"> and speech rhythm, for</w:t>
      </w:r>
      <w:r w:rsidRPr="0013688D">
        <w:rPr>
          <w:rFonts w:ascii="Times New Roman" w:hAnsi="Times New Roman"/>
          <w:sz w:val="24"/>
          <w:lang w:val="en-US"/>
        </w:rPr>
        <w:t xml:space="preserve"> both</w:t>
      </w:r>
      <w:r w:rsidR="001751BB" w:rsidRPr="0013688D">
        <w:rPr>
          <w:rFonts w:ascii="Times New Roman" w:hAnsi="Times New Roman"/>
          <w:sz w:val="24"/>
          <w:lang w:val="en-US"/>
        </w:rPr>
        <w:t xml:space="preserve"> unilateral (</w:t>
      </w:r>
      <w:r w:rsidR="00C00404" w:rsidRPr="0013688D">
        <w:rPr>
          <w:rFonts w:ascii="Times New Roman" w:hAnsi="Times New Roman"/>
          <w:sz w:val="24"/>
          <w:lang w:val="en-US"/>
        </w:rPr>
        <w:t xml:space="preserve">enhancing: </w:t>
      </w:r>
      <w:r w:rsidR="00CA2785" w:rsidRPr="0013688D">
        <w:rPr>
          <w:rFonts w:ascii="Times New Roman" w:hAnsi="Times New Roman"/>
          <w:sz w:val="24"/>
          <w:lang w:val="en-US"/>
        </w:rPr>
        <w:t>t(26) = 0.</w:t>
      </w:r>
      <w:r w:rsidR="00845B96" w:rsidRPr="0013688D">
        <w:rPr>
          <w:rFonts w:ascii="Times New Roman" w:hAnsi="Times New Roman"/>
          <w:sz w:val="24"/>
          <w:lang w:val="en-US"/>
        </w:rPr>
        <w:t>04</w:t>
      </w:r>
      <w:r w:rsidR="00CA2785" w:rsidRPr="0013688D">
        <w:rPr>
          <w:rFonts w:ascii="Times New Roman" w:hAnsi="Times New Roman"/>
          <w:sz w:val="24"/>
          <w:lang w:val="en-US"/>
        </w:rPr>
        <w:t>, p = 0.</w:t>
      </w:r>
      <w:r w:rsidR="00845B96" w:rsidRPr="0013688D">
        <w:rPr>
          <w:rFonts w:ascii="Times New Roman" w:hAnsi="Times New Roman"/>
          <w:sz w:val="24"/>
          <w:lang w:val="en-US"/>
        </w:rPr>
        <w:t>4</w:t>
      </w:r>
      <w:r w:rsidR="00CA2785" w:rsidRPr="0013688D">
        <w:rPr>
          <w:rFonts w:ascii="Times New Roman" w:hAnsi="Times New Roman"/>
          <w:sz w:val="24"/>
          <w:lang w:val="en-US"/>
        </w:rPr>
        <w:t>8</w:t>
      </w:r>
      <w:r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=4.77</m:t>
        </m:r>
      </m:oMath>
      <w:r w:rsidR="00C00404" w:rsidRPr="0013688D">
        <w:rPr>
          <w:rFonts w:ascii="Times New Roman" w:hAnsi="Times New Roman"/>
          <w:sz w:val="24"/>
          <w:lang w:val="en-US"/>
        </w:rPr>
        <w:t xml:space="preserve">; disruptive: </w:t>
      </w:r>
      <w:r w:rsidR="00CA2785" w:rsidRPr="0013688D">
        <w:rPr>
          <w:rFonts w:ascii="Times New Roman" w:hAnsi="Times New Roman"/>
          <w:sz w:val="24"/>
          <w:lang w:val="en-US"/>
        </w:rPr>
        <w:t xml:space="preserve">t(26) = </w:t>
      </w:r>
      <w:r w:rsidR="00845B96" w:rsidRPr="0013688D">
        <w:rPr>
          <w:rFonts w:ascii="Times New Roman" w:hAnsi="Times New Roman"/>
          <w:sz w:val="24"/>
          <w:lang w:val="en-US"/>
        </w:rPr>
        <w:t>1</w:t>
      </w:r>
      <w:r w:rsidR="00CA2785" w:rsidRPr="0013688D">
        <w:rPr>
          <w:rFonts w:ascii="Times New Roman" w:hAnsi="Times New Roman"/>
          <w:sz w:val="24"/>
          <w:lang w:val="en-US"/>
        </w:rPr>
        <w:t>.</w:t>
      </w:r>
      <w:r w:rsidR="00845B96" w:rsidRPr="0013688D">
        <w:rPr>
          <w:rFonts w:ascii="Times New Roman" w:hAnsi="Times New Roman"/>
          <w:sz w:val="24"/>
          <w:lang w:val="en-US"/>
        </w:rPr>
        <w:t>33</w:t>
      </w:r>
      <w:r w:rsidR="00CA2785" w:rsidRPr="0013688D">
        <w:rPr>
          <w:rFonts w:ascii="Times New Roman" w:hAnsi="Times New Roman"/>
          <w:sz w:val="24"/>
          <w:lang w:val="en-US"/>
        </w:rPr>
        <w:t>, p = 0.</w:t>
      </w:r>
      <w:r w:rsidR="00845B96" w:rsidRPr="0013688D">
        <w:rPr>
          <w:rFonts w:ascii="Times New Roman" w:hAnsi="Times New Roman"/>
          <w:sz w:val="24"/>
          <w:lang w:val="en-US"/>
        </w:rPr>
        <w:t>90</w:t>
      </w:r>
      <w:r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=11.43</m:t>
        </m:r>
      </m:oMath>
      <w:r w:rsidR="001751BB" w:rsidRPr="0013688D">
        <w:rPr>
          <w:rFonts w:ascii="Times New Roman" w:hAnsi="Times New Roman"/>
          <w:sz w:val="24"/>
          <w:lang w:val="en-US"/>
        </w:rPr>
        <w:t xml:space="preserve">) </w:t>
      </w:r>
      <w:r w:rsidRPr="0013688D">
        <w:rPr>
          <w:rFonts w:ascii="Times New Roman" w:hAnsi="Times New Roman"/>
          <w:sz w:val="24"/>
          <w:lang w:val="en-US"/>
        </w:rPr>
        <w:t xml:space="preserve">and </w:t>
      </w:r>
      <w:r w:rsidR="001751BB" w:rsidRPr="0013688D">
        <w:rPr>
          <w:rFonts w:ascii="Times New Roman" w:hAnsi="Times New Roman"/>
          <w:sz w:val="24"/>
          <w:lang w:val="en-US"/>
        </w:rPr>
        <w:t>bilateral stimulation (</w:t>
      </w:r>
      <w:r w:rsidR="00C00404" w:rsidRPr="0013688D">
        <w:rPr>
          <w:rFonts w:ascii="Times New Roman" w:hAnsi="Times New Roman"/>
          <w:sz w:val="24"/>
          <w:lang w:val="en-US"/>
        </w:rPr>
        <w:t xml:space="preserve">enhancing: </w:t>
      </w:r>
      <w:r w:rsidR="00F22E25" w:rsidRPr="0013688D">
        <w:rPr>
          <w:rFonts w:ascii="Times New Roman" w:hAnsi="Times New Roman"/>
          <w:sz w:val="24"/>
          <w:lang w:val="en-US"/>
        </w:rPr>
        <w:t>t(18) = 0.88, p = 0.80</w:t>
      </w:r>
      <w:r w:rsidR="00C7794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=7.64</m:t>
        </m:r>
      </m:oMath>
      <w:r w:rsidR="00C77947" w:rsidRPr="0013688D">
        <w:rPr>
          <w:rFonts w:ascii="Times New Roman" w:eastAsia="Times New Roman" w:hAnsi="Times New Roman"/>
          <w:sz w:val="24"/>
          <w:lang w:val="en-US"/>
        </w:rPr>
        <w:t xml:space="preserve">; </w:t>
      </w:r>
      <w:r w:rsidR="00C00404" w:rsidRPr="0013688D">
        <w:rPr>
          <w:rFonts w:ascii="Times New Roman" w:hAnsi="Times New Roman"/>
          <w:sz w:val="24"/>
          <w:lang w:val="en-US"/>
        </w:rPr>
        <w:t xml:space="preserve">disruptive: </w:t>
      </w:r>
      <w:r w:rsidR="00F22E25" w:rsidRPr="0013688D">
        <w:rPr>
          <w:rFonts w:ascii="Times New Roman" w:hAnsi="Times New Roman"/>
          <w:sz w:val="24"/>
          <w:lang w:val="en-US"/>
        </w:rPr>
        <w:t>t(18) = 1.01, p = 0.16</w:t>
      </w:r>
      <w:r w:rsidR="00C7794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=1.60</m:t>
        </m:r>
      </m:oMath>
      <w:r w:rsidR="001751BB" w:rsidRPr="0013688D">
        <w:rPr>
          <w:rFonts w:ascii="Times New Roman" w:hAnsi="Times New Roman"/>
          <w:sz w:val="24"/>
          <w:lang w:val="en-US"/>
        </w:rPr>
        <w:t xml:space="preserve">). </w:t>
      </w:r>
      <w:r w:rsidR="00571652" w:rsidRPr="0013688D">
        <w:rPr>
          <w:rFonts w:ascii="Times New Roman" w:hAnsi="Times New Roman"/>
          <w:sz w:val="24"/>
          <w:lang w:val="en-US"/>
        </w:rPr>
        <w:t xml:space="preserve">There </w:t>
      </w:r>
      <w:r w:rsidR="00590DD7" w:rsidRPr="0013688D">
        <w:rPr>
          <w:rFonts w:ascii="Times New Roman" w:hAnsi="Times New Roman"/>
          <w:sz w:val="24"/>
          <w:lang w:val="en-US"/>
        </w:rPr>
        <w:t>was no reliable</w:t>
      </w:r>
      <w:r w:rsidR="00571652" w:rsidRPr="0013688D">
        <w:rPr>
          <w:rFonts w:ascii="Times New Roman" w:hAnsi="Times New Roman"/>
          <w:sz w:val="24"/>
          <w:lang w:val="en-US"/>
        </w:rPr>
        <w:t xml:space="preserve"> evidence </w:t>
      </w:r>
      <w:r w:rsidR="00590DD7" w:rsidRPr="0013688D">
        <w:rPr>
          <w:rFonts w:ascii="Times New Roman" w:hAnsi="Times New Roman"/>
          <w:sz w:val="24"/>
          <w:lang w:val="en-US"/>
        </w:rPr>
        <w:t>that</w:t>
      </w:r>
      <w:r w:rsidR="00571652" w:rsidRPr="0013688D">
        <w:rPr>
          <w:rFonts w:ascii="Times New Roman" w:hAnsi="Times New Roman"/>
          <w:sz w:val="24"/>
          <w:lang w:val="en-US"/>
        </w:rPr>
        <w:t xml:space="preserve"> t</w:t>
      </w:r>
      <w:r w:rsidR="00DE6EAE" w:rsidRPr="0013688D">
        <w:rPr>
          <w:rFonts w:ascii="Times New Roman" w:hAnsi="Times New Roman"/>
          <w:sz w:val="24"/>
          <w:lang w:val="en-US"/>
        </w:rPr>
        <w:t>he two stimulation protocols differ in their enhancing (</w:t>
      </w:r>
      <w:r w:rsidR="00CB6898" w:rsidRPr="0013688D">
        <w:rPr>
          <w:rFonts w:ascii="Times New Roman" w:hAnsi="Times New Roman"/>
          <w:sz w:val="24"/>
          <w:lang w:val="en-US"/>
        </w:rPr>
        <w:t xml:space="preserve">t(44) = </w:t>
      </w:r>
      <w:r w:rsidR="00845B96" w:rsidRPr="0013688D">
        <w:rPr>
          <w:rFonts w:ascii="Times New Roman" w:hAnsi="Times New Roman"/>
          <w:sz w:val="24"/>
          <w:lang w:val="en-US"/>
        </w:rPr>
        <w:t>0</w:t>
      </w:r>
      <w:r w:rsidR="00CB6898" w:rsidRPr="0013688D">
        <w:rPr>
          <w:rFonts w:ascii="Times New Roman" w:hAnsi="Times New Roman"/>
          <w:sz w:val="24"/>
          <w:lang w:val="en-US"/>
        </w:rPr>
        <w:t>.</w:t>
      </w:r>
      <w:r w:rsidR="00845B96" w:rsidRPr="0013688D">
        <w:rPr>
          <w:rFonts w:ascii="Times New Roman" w:hAnsi="Times New Roman"/>
          <w:sz w:val="24"/>
          <w:lang w:val="en-US"/>
        </w:rPr>
        <w:t>81</w:t>
      </w:r>
      <w:r w:rsidR="00CB6898" w:rsidRPr="0013688D">
        <w:rPr>
          <w:rFonts w:ascii="Times New Roman" w:hAnsi="Times New Roman"/>
          <w:sz w:val="24"/>
          <w:lang w:val="en-US"/>
        </w:rPr>
        <w:t>, p = 0.</w:t>
      </w:r>
      <w:r w:rsidR="00845B96" w:rsidRPr="0013688D">
        <w:rPr>
          <w:rFonts w:ascii="Times New Roman" w:hAnsi="Times New Roman"/>
          <w:sz w:val="24"/>
          <w:lang w:val="en-US"/>
        </w:rPr>
        <w:t>42</w:t>
      </w:r>
      <w:r w:rsidR="00571652"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=2.60</m:t>
        </m:r>
      </m:oMath>
      <w:r w:rsidR="00DE6EAE" w:rsidRPr="0013688D">
        <w:rPr>
          <w:rFonts w:ascii="Times New Roman" w:hAnsi="Times New Roman"/>
          <w:sz w:val="24"/>
          <w:lang w:val="en-US"/>
        </w:rPr>
        <w:t>) or disrupting (</w:t>
      </w:r>
      <w:r w:rsidR="00CB6898" w:rsidRPr="0013688D">
        <w:rPr>
          <w:rFonts w:ascii="Times New Roman" w:hAnsi="Times New Roman"/>
          <w:sz w:val="24"/>
          <w:lang w:val="en-US"/>
        </w:rPr>
        <w:t>t(44) = 1.</w:t>
      </w:r>
      <w:r w:rsidR="00845B96" w:rsidRPr="0013688D">
        <w:rPr>
          <w:rFonts w:ascii="Times New Roman" w:hAnsi="Times New Roman"/>
          <w:sz w:val="24"/>
          <w:lang w:val="en-US"/>
        </w:rPr>
        <w:t>65</w:t>
      </w:r>
      <w:r w:rsidR="00CB6898" w:rsidRPr="0013688D">
        <w:rPr>
          <w:rFonts w:ascii="Times New Roman" w:hAnsi="Times New Roman"/>
          <w:sz w:val="24"/>
          <w:lang w:val="en-US"/>
        </w:rPr>
        <w:t>, p = 0.1</w:t>
      </w:r>
      <w:r w:rsidR="00845B96" w:rsidRPr="0013688D">
        <w:rPr>
          <w:rFonts w:ascii="Times New Roman" w:hAnsi="Times New Roman"/>
          <w:sz w:val="24"/>
          <w:lang w:val="en-US"/>
        </w:rPr>
        <w:t>1</w:t>
      </w:r>
      <w:r w:rsidR="00571652"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=1.15</m:t>
        </m:r>
      </m:oMath>
      <w:r w:rsidR="00DE6EAE" w:rsidRPr="0013688D">
        <w:rPr>
          <w:rFonts w:ascii="Times New Roman" w:hAnsi="Times New Roman"/>
          <w:sz w:val="24"/>
          <w:lang w:val="en-US"/>
        </w:rPr>
        <w:t xml:space="preserve">) effect. </w:t>
      </w:r>
    </w:p>
    <w:p w14:paraId="0728122A" w14:textId="6D1F4CF5" w:rsidR="0080136A" w:rsidRPr="0013688D" w:rsidRDefault="00D12A24" w:rsidP="00506715">
      <w:pPr>
        <w:spacing w:line="480" w:lineRule="auto"/>
        <w:jc w:val="both"/>
        <w:rPr>
          <w:rFonts w:ascii="Times New Roman" w:hAnsi="Times New Roman"/>
          <w:sz w:val="24"/>
          <w:lang w:val="en-US"/>
        </w:rPr>
      </w:pPr>
      <w:r w:rsidRPr="0013688D">
        <w:rPr>
          <w:rFonts w:ascii="Times New Roman" w:hAnsi="Times New Roman"/>
          <w:sz w:val="24"/>
          <w:lang w:val="en-US"/>
        </w:rPr>
        <w:t>Using o</w:t>
      </w:r>
      <w:r w:rsidR="00C00404" w:rsidRPr="0013688D">
        <w:rPr>
          <w:rFonts w:ascii="Times New Roman" w:hAnsi="Times New Roman"/>
          <w:sz w:val="24"/>
          <w:lang w:val="en-US"/>
        </w:rPr>
        <w:t>ur</w:t>
      </w:r>
      <w:r w:rsidR="001751BB" w:rsidRPr="0013688D">
        <w:rPr>
          <w:rFonts w:ascii="Times New Roman" w:hAnsi="Times New Roman"/>
          <w:sz w:val="24"/>
          <w:lang w:val="en-US"/>
        </w:rPr>
        <w:t xml:space="preserve"> </w:t>
      </w:r>
      <w:r w:rsidR="00C00404" w:rsidRPr="0013688D">
        <w:rPr>
          <w:rFonts w:ascii="Times New Roman" w:hAnsi="Times New Roman"/>
          <w:sz w:val="24"/>
          <w:lang w:val="en-US"/>
        </w:rPr>
        <w:t xml:space="preserve">optimized </w:t>
      </w:r>
      <w:r w:rsidR="00E072CC" w:rsidRPr="0013688D">
        <w:rPr>
          <w:rFonts w:ascii="Times New Roman" w:hAnsi="Times New Roman"/>
          <w:sz w:val="24"/>
          <w:lang w:val="en-US"/>
        </w:rPr>
        <w:t>analysis</w:t>
      </w:r>
      <w:r w:rsidRPr="0013688D">
        <w:rPr>
          <w:rFonts w:ascii="Times New Roman" w:hAnsi="Times New Roman"/>
          <w:sz w:val="24"/>
          <w:lang w:val="en-US"/>
        </w:rPr>
        <w:t xml:space="preserve">, </w:t>
      </w:r>
      <w:r w:rsidR="00205077" w:rsidRPr="0013688D">
        <w:rPr>
          <w:rFonts w:ascii="Times New Roman" w:hAnsi="Times New Roman"/>
          <w:sz w:val="24"/>
          <w:lang w:val="en-US"/>
        </w:rPr>
        <w:t xml:space="preserve">the unilateral condition showed </w:t>
      </w:r>
      <w:r w:rsidR="00845B96" w:rsidRPr="0013688D">
        <w:rPr>
          <w:rFonts w:ascii="Times New Roman" w:hAnsi="Times New Roman"/>
          <w:sz w:val="24"/>
          <w:lang w:val="en-US"/>
        </w:rPr>
        <w:t xml:space="preserve">some </w:t>
      </w:r>
      <w:r w:rsidR="00205077" w:rsidRPr="0013688D">
        <w:rPr>
          <w:rFonts w:ascii="Times New Roman" w:hAnsi="Times New Roman"/>
          <w:sz w:val="24"/>
          <w:lang w:val="en-US"/>
        </w:rPr>
        <w:t xml:space="preserve">evidence for an absence of </w:t>
      </w:r>
      <w:r w:rsidR="00C00404" w:rsidRPr="0013688D">
        <w:rPr>
          <w:rFonts w:ascii="Times New Roman" w:hAnsi="Times New Roman"/>
          <w:sz w:val="24"/>
          <w:lang w:val="en-US"/>
        </w:rPr>
        <w:t xml:space="preserve">enhancement </w:t>
      </w:r>
      <w:r w:rsidRPr="0013688D">
        <w:rPr>
          <w:rFonts w:ascii="Times New Roman" w:hAnsi="Times New Roman"/>
          <w:sz w:val="24"/>
          <w:lang w:val="en-US"/>
        </w:rPr>
        <w:t xml:space="preserve">(Fig. 4G) </w:t>
      </w:r>
      <w:r w:rsidR="00205077" w:rsidRPr="0013688D">
        <w:rPr>
          <w:rFonts w:ascii="Times New Roman" w:hAnsi="Times New Roman"/>
          <w:sz w:val="24"/>
          <w:lang w:val="en-US"/>
        </w:rPr>
        <w:t xml:space="preserve">and </w:t>
      </w:r>
      <w:r w:rsidR="00C00404" w:rsidRPr="0013688D">
        <w:rPr>
          <w:rFonts w:ascii="Times New Roman" w:hAnsi="Times New Roman"/>
          <w:sz w:val="24"/>
          <w:lang w:val="en-US"/>
        </w:rPr>
        <w:t xml:space="preserve">disruption </w:t>
      </w:r>
      <w:r w:rsidRPr="0013688D">
        <w:rPr>
          <w:rFonts w:ascii="Times New Roman" w:hAnsi="Times New Roman"/>
          <w:sz w:val="24"/>
          <w:lang w:val="en-US"/>
        </w:rPr>
        <w:t xml:space="preserve">(Fig. 4H) </w:t>
      </w:r>
      <w:r w:rsidR="00C00404" w:rsidRPr="0013688D">
        <w:rPr>
          <w:rFonts w:ascii="Times New Roman" w:hAnsi="Times New Roman"/>
          <w:sz w:val="24"/>
          <w:lang w:val="en-US"/>
        </w:rPr>
        <w:t xml:space="preserve">of speech </w:t>
      </w:r>
      <w:r w:rsidR="00205077" w:rsidRPr="0013688D">
        <w:rPr>
          <w:rFonts w:ascii="Times New Roman" w:hAnsi="Times New Roman"/>
          <w:sz w:val="24"/>
          <w:lang w:val="en-US"/>
        </w:rPr>
        <w:t xml:space="preserve">perception </w:t>
      </w:r>
      <w:r w:rsidR="00C00404" w:rsidRPr="0013688D">
        <w:rPr>
          <w:rFonts w:ascii="Times New Roman" w:hAnsi="Times New Roman"/>
          <w:sz w:val="24"/>
          <w:lang w:val="en-US"/>
        </w:rPr>
        <w:t xml:space="preserve">(enhancing: t(26) = </w:t>
      </w:r>
      <w:r w:rsidR="00CA2785" w:rsidRPr="0013688D">
        <w:rPr>
          <w:rFonts w:ascii="Times New Roman" w:hAnsi="Times New Roman"/>
          <w:sz w:val="24"/>
          <w:lang w:val="en-US"/>
        </w:rPr>
        <w:t>0.</w:t>
      </w:r>
      <w:r w:rsidR="00845B96" w:rsidRPr="0013688D">
        <w:rPr>
          <w:rFonts w:ascii="Times New Roman" w:hAnsi="Times New Roman"/>
          <w:sz w:val="24"/>
          <w:lang w:val="en-US"/>
        </w:rPr>
        <w:t>99</w:t>
      </w:r>
      <w:r w:rsidR="00CA2785" w:rsidRPr="0013688D">
        <w:rPr>
          <w:rFonts w:ascii="Times New Roman" w:hAnsi="Times New Roman"/>
          <w:sz w:val="24"/>
          <w:lang w:val="en-US"/>
        </w:rPr>
        <w:t>, p = 0.</w:t>
      </w:r>
      <w:r w:rsidR="00845B96" w:rsidRPr="0013688D">
        <w:rPr>
          <w:rFonts w:ascii="Times New Roman" w:hAnsi="Times New Roman"/>
          <w:sz w:val="24"/>
          <w:lang w:val="en-US"/>
        </w:rPr>
        <w:t>17</w:t>
      </w:r>
      <w:r w:rsidR="0020507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=1.89</m:t>
        </m:r>
      </m:oMath>
      <w:r w:rsidR="00CA2785" w:rsidRPr="0013688D">
        <w:rPr>
          <w:rFonts w:ascii="Times New Roman" w:hAnsi="Times New Roman"/>
          <w:sz w:val="24"/>
          <w:lang w:val="en-US"/>
        </w:rPr>
        <w:t xml:space="preserve">; disruptive: t(26) = </w:t>
      </w:r>
      <w:r w:rsidR="00F22E25" w:rsidRPr="0013688D">
        <w:rPr>
          <w:rFonts w:ascii="Times New Roman" w:hAnsi="Times New Roman"/>
          <w:sz w:val="24"/>
          <w:lang w:val="en-US"/>
        </w:rPr>
        <w:t>0.</w:t>
      </w:r>
      <w:r w:rsidR="00845B96" w:rsidRPr="0013688D">
        <w:rPr>
          <w:rFonts w:ascii="Times New Roman" w:hAnsi="Times New Roman"/>
          <w:sz w:val="24"/>
          <w:lang w:val="en-US"/>
        </w:rPr>
        <w:t>32</w:t>
      </w:r>
      <w:r w:rsidR="00F22E25" w:rsidRPr="0013688D">
        <w:rPr>
          <w:rFonts w:ascii="Times New Roman" w:hAnsi="Times New Roman"/>
          <w:sz w:val="24"/>
          <w:lang w:val="en-US"/>
        </w:rPr>
        <w:t>, p = 0.</w:t>
      </w:r>
      <w:r w:rsidR="00845B96" w:rsidRPr="0013688D">
        <w:rPr>
          <w:rFonts w:ascii="Times New Roman" w:hAnsi="Times New Roman"/>
          <w:sz w:val="24"/>
          <w:lang w:val="en-US"/>
        </w:rPr>
        <w:t>6</w:t>
      </w:r>
      <w:r w:rsidR="00F22E25" w:rsidRPr="0013688D">
        <w:rPr>
          <w:rFonts w:ascii="Times New Roman" w:hAnsi="Times New Roman"/>
          <w:sz w:val="24"/>
          <w:lang w:val="en-US"/>
        </w:rPr>
        <w:t>3</w:t>
      </w:r>
      <w:r w:rsidR="0020507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=6.24</m:t>
        </m:r>
      </m:oMath>
      <w:r w:rsidR="00C00404" w:rsidRPr="0013688D">
        <w:rPr>
          <w:rFonts w:ascii="Times New Roman" w:hAnsi="Times New Roman"/>
          <w:sz w:val="24"/>
          <w:lang w:val="en-US"/>
        </w:rPr>
        <w:t xml:space="preserve">). </w:t>
      </w:r>
      <w:r w:rsidR="00205077" w:rsidRPr="0013688D">
        <w:rPr>
          <w:rFonts w:ascii="Times New Roman" w:hAnsi="Times New Roman"/>
          <w:sz w:val="24"/>
          <w:lang w:val="en-US"/>
        </w:rPr>
        <w:t xml:space="preserve">Strong evidence for </w:t>
      </w:r>
      <w:r w:rsidR="00964E7F" w:rsidRPr="0013688D">
        <w:rPr>
          <w:rFonts w:ascii="Times New Roman" w:hAnsi="Times New Roman"/>
          <w:sz w:val="24"/>
          <w:lang w:val="en-US"/>
        </w:rPr>
        <w:t xml:space="preserve"> disrupti</w:t>
      </w:r>
      <w:r w:rsidR="00205077" w:rsidRPr="0013688D">
        <w:rPr>
          <w:rFonts w:ascii="Times New Roman" w:hAnsi="Times New Roman"/>
          <w:sz w:val="24"/>
          <w:lang w:val="en-US"/>
        </w:rPr>
        <w:t>on of word report performance was observed in the experiment using bilateral stimulation</w:t>
      </w:r>
      <w:r w:rsidR="00205077" w:rsidRPr="0013688D" w:rsidDel="00205077">
        <w:rPr>
          <w:rFonts w:ascii="Times New Roman" w:hAnsi="Times New Roman"/>
          <w:sz w:val="24"/>
          <w:lang w:val="en-US"/>
        </w:rPr>
        <w:t xml:space="preserve"> </w:t>
      </w:r>
      <w:r w:rsidR="00964E7F" w:rsidRPr="0013688D">
        <w:rPr>
          <w:rFonts w:ascii="Times New Roman" w:hAnsi="Times New Roman"/>
          <w:sz w:val="24"/>
          <w:lang w:val="en-US"/>
        </w:rPr>
        <w:t xml:space="preserve"> (</w:t>
      </w:r>
      <w:r w:rsidR="00F22E25" w:rsidRPr="0013688D">
        <w:rPr>
          <w:rFonts w:ascii="Times New Roman" w:hAnsi="Times New Roman"/>
          <w:sz w:val="24"/>
          <w:lang w:val="en-US"/>
        </w:rPr>
        <w:t xml:space="preserve">t(18) = </w:t>
      </w:r>
      <w:r w:rsidR="000B6D87" w:rsidRPr="0013688D">
        <w:rPr>
          <w:rFonts w:ascii="Times New Roman" w:hAnsi="Times New Roman"/>
          <w:sz w:val="24"/>
          <w:lang w:val="en-US"/>
        </w:rPr>
        <w:t>-</w:t>
      </w:r>
      <w:r w:rsidR="00F22E25" w:rsidRPr="0013688D">
        <w:rPr>
          <w:rFonts w:ascii="Times New Roman" w:hAnsi="Times New Roman"/>
          <w:sz w:val="24"/>
          <w:lang w:val="en-US"/>
        </w:rPr>
        <w:t>3.23, p = 0.002</w:t>
      </w:r>
      <w:r w:rsidR="002727AE"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10</m:t>
            </m:r>
          </m:sub>
        </m:sSub>
        <m:r>
          <w:rPr>
            <w:rFonts w:ascii="Cambria Math" w:hAnsi="Cambria Math"/>
            <w:sz w:val="24"/>
            <w:lang w:val="en-US"/>
          </w:rPr>
          <m:t>=19.67</m:t>
        </m:r>
      </m:oMath>
      <w:r w:rsidR="00964E7F" w:rsidRPr="0013688D">
        <w:rPr>
          <w:rFonts w:ascii="Times New Roman" w:hAnsi="Times New Roman"/>
          <w:sz w:val="24"/>
          <w:lang w:val="en-US"/>
        </w:rPr>
        <w:t xml:space="preserve">), </w:t>
      </w:r>
      <w:r w:rsidR="00205077" w:rsidRPr="0013688D">
        <w:rPr>
          <w:rFonts w:ascii="Times New Roman" w:hAnsi="Times New Roman"/>
          <w:sz w:val="24"/>
          <w:lang w:val="en-US"/>
        </w:rPr>
        <w:t xml:space="preserve">whereas it remained inconclusive whether speech perception </w:t>
      </w:r>
      <w:r w:rsidR="006A4C50" w:rsidRPr="0013688D">
        <w:rPr>
          <w:rFonts w:ascii="Times New Roman" w:hAnsi="Times New Roman"/>
          <w:sz w:val="24"/>
          <w:lang w:val="en-US"/>
        </w:rPr>
        <w:t xml:space="preserve">can be enhanced </w:t>
      </w:r>
      <w:r w:rsidR="00F22E25" w:rsidRPr="0013688D">
        <w:rPr>
          <w:rFonts w:ascii="Times New Roman" w:hAnsi="Times New Roman"/>
          <w:sz w:val="24"/>
          <w:lang w:val="en-US"/>
        </w:rPr>
        <w:t>(t(18) = 1.07, p = 0.15</w:t>
      </w:r>
      <w:r w:rsidR="002727AE"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=1.50</m:t>
        </m:r>
      </m:oMath>
      <w:r w:rsidR="00F22E25" w:rsidRPr="0013688D">
        <w:rPr>
          <w:rFonts w:ascii="Times New Roman" w:hAnsi="Times New Roman"/>
          <w:sz w:val="24"/>
          <w:lang w:val="en-US"/>
        </w:rPr>
        <w:t xml:space="preserve">) </w:t>
      </w:r>
      <w:r w:rsidR="00964E7F" w:rsidRPr="0013688D">
        <w:rPr>
          <w:rFonts w:ascii="Times New Roman" w:hAnsi="Times New Roman"/>
          <w:sz w:val="24"/>
          <w:lang w:val="en-US"/>
        </w:rPr>
        <w:t>.</w:t>
      </w:r>
      <w:r w:rsidR="00E87BCE" w:rsidRPr="0013688D">
        <w:rPr>
          <w:rFonts w:ascii="Times New Roman" w:hAnsi="Times New Roman"/>
          <w:sz w:val="24"/>
          <w:lang w:val="en-US"/>
        </w:rPr>
        <w:t xml:space="preserve"> </w:t>
      </w:r>
      <w:r w:rsidR="00DE6EAE" w:rsidRPr="0013688D">
        <w:rPr>
          <w:rFonts w:ascii="Times New Roman" w:hAnsi="Times New Roman"/>
          <w:sz w:val="24"/>
          <w:lang w:val="en-US"/>
        </w:rPr>
        <w:t>Disruption of speech perception caused by bilateral stimulation was stronger than that in the unilateral condition (</w:t>
      </w:r>
      <w:r w:rsidR="00CB6898" w:rsidRPr="0013688D">
        <w:rPr>
          <w:rFonts w:ascii="Times New Roman" w:hAnsi="Times New Roman"/>
          <w:sz w:val="24"/>
          <w:lang w:val="en-US"/>
        </w:rPr>
        <w:t>t(44) = 2.</w:t>
      </w:r>
      <w:r w:rsidR="00D128C1" w:rsidRPr="0013688D">
        <w:rPr>
          <w:rFonts w:ascii="Times New Roman" w:hAnsi="Times New Roman"/>
          <w:sz w:val="24"/>
          <w:lang w:val="en-US"/>
        </w:rPr>
        <w:t>81</w:t>
      </w:r>
      <w:r w:rsidR="00CB6898" w:rsidRPr="0013688D">
        <w:rPr>
          <w:rFonts w:ascii="Times New Roman" w:hAnsi="Times New Roman"/>
          <w:sz w:val="24"/>
          <w:lang w:val="en-US"/>
        </w:rPr>
        <w:t>, p = 0.00</w:t>
      </w:r>
      <w:r w:rsidR="00D128C1" w:rsidRPr="0013688D">
        <w:rPr>
          <w:rFonts w:ascii="Times New Roman" w:hAnsi="Times New Roman"/>
          <w:sz w:val="24"/>
          <w:lang w:val="en-US"/>
        </w:rPr>
        <w:t>7</w:t>
      </w:r>
      <w:r w:rsidR="00590DD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10</m:t>
            </m:r>
          </m:sub>
        </m:sSub>
        <m:r>
          <w:rPr>
            <w:rFonts w:ascii="Cambria Math" w:hAnsi="Cambria Math"/>
            <w:sz w:val="24"/>
            <w:lang w:val="en-US"/>
          </w:rPr>
          <m:t>=6.24</m:t>
        </m:r>
      </m:oMath>
      <w:r w:rsidR="00DE6EAE" w:rsidRPr="0013688D">
        <w:rPr>
          <w:rFonts w:ascii="Times New Roman" w:hAnsi="Times New Roman"/>
          <w:sz w:val="24"/>
          <w:lang w:val="en-US"/>
        </w:rPr>
        <w:t xml:space="preserve">), but </w:t>
      </w:r>
      <w:r w:rsidR="00F3327B" w:rsidRPr="0013688D">
        <w:rPr>
          <w:rFonts w:ascii="Times New Roman" w:hAnsi="Times New Roman"/>
          <w:sz w:val="24"/>
          <w:lang w:val="en-US"/>
        </w:rPr>
        <w:t xml:space="preserve">the unilateral and bilateral experiments </w:t>
      </w:r>
      <w:r w:rsidR="00385AF9" w:rsidRPr="0013688D">
        <w:rPr>
          <w:rFonts w:ascii="Times New Roman" w:hAnsi="Times New Roman"/>
          <w:sz w:val="24"/>
          <w:lang w:val="en-US"/>
        </w:rPr>
        <w:t>did not</w:t>
      </w:r>
      <w:r w:rsidR="00590DD7" w:rsidRPr="0013688D">
        <w:rPr>
          <w:rFonts w:ascii="Times New Roman" w:hAnsi="Times New Roman"/>
          <w:sz w:val="24"/>
          <w:lang w:val="en-US"/>
        </w:rPr>
        <w:t xml:space="preserve"> reliably</w:t>
      </w:r>
      <w:r w:rsidR="00385AF9" w:rsidRPr="0013688D">
        <w:rPr>
          <w:rFonts w:ascii="Times New Roman" w:hAnsi="Times New Roman"/>
          <w:sz w:val="24"/>
          <w:lang w:val="en-US"/>
        </w:rPr>
        <w:t xml:space="preserve"> differ in their enhancing effect</w:t>
      </w:r>
      <w:r w:rsidR="00EF1EBA" w:rsidRPr="0013688D">
        <w:rPr>
          <w:rFonts w:ascii="Times New Roman" w:hAnsi="Times New Roman"/>
          <w:sz w:val="24"/>
          <w:lang w:val="en-US"/>
        </w:rPr>
        <w:t xml:space="preserve"> </w:t>
      </w:r>
      <w:r w:rsidR="00F3327B" w:rsidRPr="0013688D">
        <w:rPr>
          <w:rFonts w:ascii="Times New Roman" w:hAnsi="Times New Roman"/>
          <w:sz w:val="24"/>
          <w:lang w:val="en-US"/>
        </w:rPr>
        <w:t xml:space="preserve">on word report </w:t>
      </w:r>
      <w:r w:rsidR="00EF1EBA" w:rsidRPr="0013688D">
        <w:rPr>
          <w:rFonts w:ascii="Times New Roman" w:hAnsi="Times New Roman"/>
          <w:sz w:val="24"/>
          <w:lang w:val="en-US"/>
        </w:rPr>
        <w:t>(</w:t>
      </w:r>
      <w:r w:rsidR="00CB6898" w:rsidRPr="0013688D">
        <w:rPr>
          <w:rFonts w:ascii="Times New Roman" w:hAnsi="Times New Roman"/>
          <w:sz w:val="24"/>
          <w:lang w:val="en-US"/>
        </w:rPr>
        <w:t>t(44) = 0.</w:t>
      </w:r>
      <w:r w:rsidR="00D128C1" w:rsidRPr="0013688D">
        <w:rPr>
          <w:rFonts w:ascii="Times New Roman" w:hAnsi="Times New Roman"/>
          <w:sz w:val="24"/>
          <w:lang w:val="en-US"/>
        </w:rPr>
        <w:t>12</w:t>
      </w:r>
      <w:r w:rsidR="00CB6898" w:rsidRPr="0013688D">
        <w:rPr>
          <w:rFonts w:ascii="Times New Roman" w:hAnsi="Times New Roman"/>
          <w:sz w:val="24"/>
          <w:lang w:val="en-US"/>
        </w:rPr>
        <w:t>, p = 0.</w:t>
      </w:r>
      <w:r w:rsidR="00D128C1" w:rsidRPr="0013688D">
        <w:rPr>
          <w:rFonts w:ascii="Times New Roman" w:hAnsi="Times New Roman"/>
          <w:sz w:val="24"/>
          <w:lang w:val="en-US"/>
        </w:rPr>
        <w:t>9</w:t>
      </w:r>
      <w:r w:rsidR="00CB6898" w:rsidRPr="0013688D">
        <w:rPr>
          <w:rFonts w:ascii="Times New Roman" w:hAnsi="Times New Roman"/>
          <w:sz w:val="24"/>
          <w:lang w:val="en-US"/>
        </w:rPr>
        <w:t>1</w:t>
      </w:r>
      <w:r w:rsidR="00590DD7" w:rsidRPr="0013688D">
        <w:rPr>
          <w:rFonts w:ascii="Times New Roman" w:hAnsi="Times New Roman"/>
          <w:sz w:val="24"/>
          <w:lang w:val="en-US"/>
        </w:rPr>
        <w:t xml:space="preserve">; </w:t>
      </w:r>
      <m:oMath>
        <m:sSub>
          <m:sSubPr>
            <m:ctrlPr>
              <w:rPr>
                <w:rFonts w:ascii="Cambria Math" w:hAnsi="Cambria Math"/>
                <w:i/>
                <w:sz w:val="24"/>
                <w:lang w:val="en-US"/>
              </w:rPr>
            </m:ctrlPr>
          </m:sSubPr>
          <m:e>
            <m:r>
              <w:rPr>
                <w:rFonts w:ascii="Cambria Math" w:hAnsi="Cambria Math"/>
                <w:sz w:val="24"/>
                <w:lang w:val="en-US"/>
              </w:rPr>
              <m:t>BF</m:t>
            </m:r>
          </m:e>
          <m:sub>
            <m:r>
              <w:rPr>
                <w:rFonts w:ascii="Cambria Math" w:hAnsi="Cambria Math"/>
                <w:sz w:val="24"/>
                <w:lang w:val="en-US"/>
              </w:rPr>
              <m:t>01</m:t>
            </m:r>
          </m:sub>
        </m:sSub>
        <m:r>
          <w:rPr>
            <w:rFonts w:ascii="Cambria Math" w:hAnsi="Cambria Math"/>
            <w:sz w:val="24"/>
            <w:lang w:val="en-US"/>
          </w:rPr>
          <m:t>=3.36</m:t>
        </m:r>
      </m:oMath>
      <w:r w:rsidR="00EF1EBA" w:rsidRPr="0013688D">
        <w:rPr>
          <w:rFonts w:ascii="Times New Roman" w:hAnsi="Times New Roman"/>
          <w:sz w:val="24"/>
          <w:lang w:val="en-US"/>
        </w:rPr>
        <w:t>).</w:t>
      </w:r>
      <w:r w:rsidR="00E87BCE" w:rsidRPr="0013688D">
        <w:rPr>
          <w:rFonts w:ascii="Times New Roman" w:hAnsi="Times New Roman"/>
          <w:sz w:val="24"/>
          <w:lang w:val="en-US"/>
        </w:rPr>
        <w:t xml:space="preserve"> In the bilateral experiment, the mean LOR for the phase bin used to test for disruptive effe</w:t>
      </w:r>
      <w:r w:rsidR="00ED6E64" w:rsidRPr="0013688D">
        <w:rPr>
          <w:rFonts w:ascii="Times New Roman" w:hAnsi="Times New Roman"/>
          <w:sz w:val="24"/>
          <w:lang w:val="en-US"/>
        </w:rPr>
        <w:t>cts (Fig. 4</w:t>
      </w:r>
      <w:r w:rsidRPr="0013688D">
        <w:rPr>
          <w:rFonts w:ascii="Times New Roman" w:hAnsi="Times New Roman"/>
          <w:sz w:val="24"/>
          <w:lang w:val="en-US"/>
        </w:rPr>
        <w:t>I</w:t>
      </w:r>
      <w:r w:rsidR="00ED6E64" w:rsidRPr="0013688D">
        <w:rPr>
          <w:rFonts w:ascii="Times New Roman" w:hAnsi="Times New Roman"/>
          <w:sz w:val="24"/>
          <w:lang w:val="en-US"/>
        </w:rPr>
        <w:t xml:space="preserve">) was -0.44 (± 0.60). Given an average word report of 50%, this translates into an average reduction of ~11 % accuracy at this particular </w:t>
      </w:r>
      <w:proofErr w:type="spellStart"/>
      <w:r w:rsidR="00ED6E64" w:rsidRPr="0013688D">
        <w:rPr>
          <w:rFonts w:ascii="Times New Roman" w:hAnsi="Times New Roman"/>
          <w:sz w:val="24"/>
          <w:lang w:val="en-US"/>
        </w:rPr>
        <w:t>tACS</w:t>
      </w:r>
      <w:proofErr w:type="spellEnd"/>
      <w:r w:rsidR="00ED6E64" w:rsidRPr="0013688D">
        <w:rPr>
          <w:rFonts w:ascii="Times New Roman" w:hAnsi="Times New Roman"/>
          <w:sz w:val="24"/>
          <w:lang w:val="en-US"/>
        </w:rPr>
        <w:t xml:space="preserve"> phase, relative to the sham condition. </w:t>
      </w:r>
    </w:p>
    <w:p w14:paraId="274D7A0D" w14:textId="77777777" w:rsidR="00B430CD" w:rsidRPr="0013688D" w:rsidRDefault="00B430CD" w:rsidP="00F222C5">
      <w:pPr>
        <w:spacing w:line="480" w:lineRule="auto"/>
        <w:jc w:val="both"/>
        <w:outlineLvl w:val="0"/>
        <w:rPr>
          <w:rFonts w:ascii="Times New Roman" w:hAnsi="Times New Roman"/>
          <w:b/>
          <w:sz w:val="24"/>
          <w:u w:val="single"/>
          <w:lang w:val="en-US"/>
        </w:rPr>
      </w:pPr>
      <w:r w:rsidRPr="0013688D">
        <w:rPr>
          <w:rFonts w:ascii="Times New Roman" w:hAnsi="Times New Roman"/>
          <w:b/>
          <w:sz w:val="24"/>
          <w:u w:val="single"/>
          <w:lang w:val="en-US"/>
        </w:rPr>
        <w:t>Discussion</w:t>
      </w:r>
    </w:p>
    <w:p w14:paraId="624FFF51" w14:textId="3598901D" w:rsidR="003D3788" w:rsidRPr="0013688D" w:rsidRDefault="00A105BA"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The present </w:t>
      </w:r>
      <w:r w:rsidR="00647099" w:rsidRPr="0013688D">
        <w:rPr>
          <w:rFonts w:ascii="Times New Roman" w:hAnsi="Times New Roman"/>
          <w:sz w:val="24"/>
          <w:lang w:val="en-US"/>
        </w:rPr>
        <w:t>stud</w:t>
      </w:r>
      <w:r w:rsidRPr="0013688D">
        <w:rPr>
          <w:rFonts w:ascii="Times New Roman" w:hAnsi="Times New Roman"/>
          <w:sz w:val="24"/>
          <w:lang w:val="en-US"/>
        </w:rPr>
        <w:t>y replicat</w:t>
      </w:r>
      <w:r w:rsidR="00647099" w:rsidRPr="0013688D">
        <w:rPr>
          <w:rFonts w:ascii="Times New Roman" w:hAnsi="Times New Roman"/>
          <w:sz w:val="24"/>
          <w:lang w:val="en-US"/>
        </w:rPr>
        <w:t xml:space="preserve">es </w:t>
      </w:r>
      <w:r w:rsidRPr="0013688D">
        <w:rPr>
          <w:rFonts w:ascii="Times New Roman" w:hAnsi="Times New Roman"/>
          <w:sz w:val="24"/>
          <w:lang w:val="en-US"/>
        </w:rPr>
        <w:t xml:space="preserve">previous findings </w:t>
      </w:r>
      <w:r w:rsidR="00647099" w:rsidRPr="0013688D">
        <w:rPr>
          <w:rFonts w:ascii="Times New Roman" w:hAnsi="Times New Roman"/>
          <w:sz w:val="24"/>
          <w:lang w:val="en-US"/>
        </w:rPr>
        <w:t xml:space="preserve">that </w:t>
      </w:r>
      <w:r w:rsidR="003A1764" w:rsidRPr="0013688D">
        <w:rPr>
          <w:rFonts w:ascii="Times New Roman" w:hAnsi="Times New Roman"/>
          <w:sz w:val="24"/>
          <w:lang w:val="en-US"/>
        </w:rPr>
        <w:t xml:space="preserve">the timing of </w:t>
      </w:r>
      <w:proofErr w:type="spellStart"/>
      <w:r w:rsidR="003A1764" w:rsidRPr="0013688D">
        <w:rPr>
          <w:rFonts w:ascii="Times New Roman" w:hAnsi="Times New Roman"/>
          <w:sz w:val="24"/>
          <w:lang w:val="en-US"/>
        </w:rPr>
        <w:t>tACS</w:t>
      </w:r>
      <w:proofErr w:type="spellEnd"/>
      <w:r w:rsidR="003A1764" w:rsidRPr="0013688D">
        <w:rPr>
          <w:rFonts w:ascii="Times New Roman" w:hAnsi="Times New Roman"/>
          <w:sz w:val="24"/>
          <w:lang w:val="en-US"/>
        </w:rPr>
        <w:t xml:space="preserve">, </w:t>
      </w:r>
      <w:r w:rsidR="00820EBB" w:rsidRPr="0013688D">
        <w:rPr>
          <w:rFonts w:ascii="Times New Roman" w:hAnsi="Times New Roman"/>
          <w:sz w:val="24"/>
          <w:lang w:val="en-US"/>
        </w:rPr>
        <w:t xml:space="preserve">synchronized with the amplitude envelope of </w:t>
      </w:r>
      <w:r w:rsidR="00A42B86" w:rsidRPr="0013688D">
        <w:rPr>
          <w:rFonts w:ascii="Times New Roman" w:hAnsi="Times New Roman"/>
          <w:sz w:val="24"/>
          <w:lang w:val="en-US"/>
        </w:rPr>
        <w:t>spoken sentences</w:t>
      </w:r>
      <w:r w:rsidR="003A1764" w:rsidRPr="0013688D">
        <w:rPr>
          <w:rFonts w:ascii="Times New Roman" w:hAnsi="Times New Roman"/>
          <w:sz w:val="24"/>
          <w:lang w:val="en-US"/>
        </w:rPr>
        <w:t>,</w:t>
      </w:r>
      <w:r w:rsidR="00A42B86" w:rsidRPr="0013688D">
        <w:rPr>
          <w:rFonts w:ascii="Times New Roman" w:hAnsi="Times New Roman"/>
          <w:sz w:val="24"/>
          <w:lang w:val="en-US"/>
        </w:rPr>
        <w:t xml:space="preserve"> </w:t>
      </w:r>
      <w:r w:rsidRPr="0013688D">
        <w:rPr>
          <w:rFonts w:ascii="Times New Roman" w:hAnsi="Times New Roman"/>
          <w:sz w:val="24"/>
          <w:lang w:val="en-US"/>
        </w:rPr>
        <w:t xml:space="preserve">can </w:t>
      </w:r>
      <w:r w:rsidR="003E5547" w:rsidRPr="0013688D">
        <w:rPr>
          <w:rFonts w:ascii="Times New Roman" w:hAnsi="Times New Roman"/>
          <w:sz w:val="24"/>
          <w:lang w:val="en-US"/>
        </w:rPr>
        <w:t xml:space="preserve">change </w:t>
      </w:r>
      <w:r w:rsidR="00820EBB" w:rsidRPr="0013688D">
        <w:rPr>
          <w:rFonts w:ascii="Times New Roman" w:hAnsi="Times New Roman"/>
          <w:sz w:val="24"/>
          <w:lang w:val="en-US"/>
        </w:rPr>
        <w:t xml:space="preserve">speech </w:t>
      </w:r>
      <w:r w:rsidR="00DF0A2B" w:rsidRPr="0013688D">
        <w:rPr>
          <w:rFonts w:ascii="Times New Roman" w:hAnsi="Times New Roman"/>
          <w:sz w:val="24"/>
          <w:lang w:val="en-US"/>
        </w:rPr>
        <w:t xml:space="preserve">processing </w:t>
      </w:r>
      <w:r w:rsidR="00DF0A2B"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{"citationID":"chG4tDqD","properties":{"formattedCitation":"(Riecke et al., 2018; Wilsch et al., 2018; Zoefel, Archer-Boyd, et al., 2018)","plainCitation":"(Riecke et al., 2018; Wilsch et al., 2018; Zoefel, Archer-Boyd, et al., 2018)","noteIndex":0},"citationItems":[{"id":872,"uris":["http://zotero.org/users/local/zxD7V9iv/items/SY6G8KUB"],"uri":["http://zotero.org/users/local/zxD7V9iv/items/SY6G8KUB"],"itemData":{"id":872,"type":"article-journal","title":"Neural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id":874,"uris":["http://zotero.org/users/local/zxD7V9iv/items/QKF4LVBR"],"uri":["http://zotero.org/users/local/zxD7V9iv/items/QKF4LVBR"],"itemData":{"id":874,"type":"article-journal","title":"Transcranial alternating current stimulation with speech envelopes modulates speech comprehension","container-title":"NeuroImage","page":"766-774","volume":"172","source":"PubMed","abstract":"Cortical entrainment of the auditory cortex to the broadband temporal envelope of a speech signal is crucial for speech comprehension. Entrainment results in phases of high and low neural excitability, which structure and decode the incoming speech signal. Entrainment to speech is strongest in the theta frequency range (4-8 Hz), the average frequency of the speech envelope. If a speech signal is degraded, entrainment to the speech envelope is weaker and speech intelligibility declines. Besides perceptually evoked cortical entrainment, transcranial alternating current stimulation (tACS) entrains neural oscillations by applying an electric signal to the brain. Accordingly, tACS-induced entrainment in auditory cortex has been shown to improve auditory perception. The aim of the current study was to modulate speech intelligibility externally by means of tACS such that the electric current corresponds to the envelope of the presented speech stream (i.e., envelope-tACS). Participants performed the Oldenburg sentence test with sentences presented in noise in combination with envelope-tACS. Critically, tACS was induced at time lags of 0-250 ms in 50-ms steps relative to sentence onset (auditory stimuli were simultaneous to or preceded tACS). We performed single-subject sinusoidal, linear, and quadratic fits to the sentence comprehension performance across the time lags. We could show that the sinusoidal fit described the modulation of sentence comprehension best. Importantly, the average frequency of the sinusoidal fit was 5.12 Hz, corresponding to the peaks of the amplitude spectrum of the stimulated envelopes. This finding was supported by a significant 5-Hz peak in the average power spectrum of individual performance time series. Altogether, envelope-tACS modulates intelligibility of speech in noise, presumably by enhancing and disrupting (time lag with in- or out-of-phase stimulation, respectively) cortical entrainment to the speech envelope in auditory cortex.","DOI":"10.1016/j.neuroimage.2018.01.038","ISSN":"1095-9572","note":"PMID: 29355765","journalAbbreviation":"Neuroimage","language":"eng","author":[{"family":"Wilsch","given":"Anna"},{"family":"Neuling","given":"Toralf"},{"family":"Obleser","given":"Jonas"},{"family":"Herrmann","given":"Christoph S."}],"issued":{"date-parts":[["2018",1,31]]}}},{"id":870,"uris":["http://zotero.org/users/local/zxD7V9iv/items/A2H3ZWI4"],"uri":["http://zotero.org/users/local/zxD7V9iv/items/A2H3ZWI4"],"itemData":{"id":870,"type":"article-journal","title":"Phase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w:instrText>
      </w:r>
      <w:r w:rsidR="00117FB9" w:rsidRPr="0013688D">
        <w:rPr>
          <w:rFonts w:ascii="Times New Roman" w:hAnsi="Times New Roman"/>
          <w:sz w:val="24"/>
          <w:lang w:val="fr-FR"/>
        </w:rPr>
        <w:instrText xml:space="preserve">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DF0A2B" w:rsidRPr="0013688D">
        <w:rPr>
          <w:rFonts w:ascii="Times New Roman" w:hAnsi="Times New Roman"/>
          <w:sz w:val="24"/>
          <w:lang w:val="en-US"/>
        </w:rPr>
        <w:fldChar w:fldCharType="separate"/>
      </w:r>
      <w:r w:rsidR="008F7CA2" w:rsidRPr="0013688D">
        <w:rPr>
          <w:rFonts w:ascii="Times New Roman" w:hAnsi="Times New Roman"/>
          <w:sz w:val="24"/>
        </w:rPr>
        <w:t>(Riecke et al., 2018; Wilsch et al., 2018; Zoefel, Archer-Boyd, et al., 2018)</w:t>
      </w:r>
      <w:r w:rsidR="00DF0A2B" w:rsidRPr="0013688D">
        <w:rPr>
          <w:rFonts w:ascii="Times New Roman" w:hAnsi="Times New Roman"/>
          <w:sz w:val="24"/>
          <w:lang w:val="en-US"/>
        </w:rPr>
        <w:fldChar w:fldCharType="end"/>
      </w:r>
      <w:r w:rsidR="003E5547" w:rsidRPr="0013688D">
        <w:rPr>
          <w:rFonts w:ascii="Times New Roman" w:hAnsi="Times New Roman"/>
          <w:sz w:val="24"/>
        </w:rPr>
        <w:t xml:space="preserve">. </w:t>
      </w:r>
      <w:r w:rsidR="00AB5FD4" w:rsidRPr="0013688D">
        <w:rPr>
          <w:rFonts w:ascii="Times New Roman" w:hAnsi="Times New Roman"/>
          <w:sz w:val="24"/>
          <w:lang w:val="en-US"/>
        </w:rPr>
        <w:t>In addition</w:t>
      </w:r>
      <w:r w:rsidR="003E5547" w:rsidRPr="0013688D">
        <w:rPr>
          <w:rFonts w:ascii="Times New Roman" w:hAnsi="Times New Roman"/>
          <w:sz w:val="24"/>
          <w:lang w:val="en-US"/>
        </w:rPr>
        <w:t xml:space="preserve">, </w:t>
      </w:r>
      <w:r w:rsidR="003D3788" w:rsidRPr="0013688D">
        <w:rPr>
          <w:rFonts w:ascii="Times New Roman" w:hAnsi="Times New Roman"/>
          <w:sz w:val="24"/>
          <w:lang w:val="en-US"/>
        </w:rPr>
        <w:t>several aspects of the study are novel and go beyond the current state-of-the-art</w:t>
      </w:r>
      <w:r w:rsidRPr="0013688D">
        <w:rPr>
          <w:rFonts w:ascii="Times New Roman" w:hAnsi="Times New Roman"/>
          <w:sz w:val="24"/>
          <w:lang w:val="en-US"/>
        </w:rPr>
        <w:t>.</w:t>
      </w:r>
    </w:p>
    <w:p w14:paraId="3202A1EA" w14:textId="7C63DCBD" w:rsidR="001F3D1B" w:rsidRPr="0013688D" w:rsidRDefault="003D3788"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First, </w:t>
      </w:r>
      <w:r w:rsidR="00DE4FBE" w:rsidRPr="0013688D">
        <w:rPr>
          <w:rFonts w:ascii="Times New Roman" w:hAnsi="Times New Roman"/>
          <w:sz w:val="24"/>
          <w:lang w:val="en-US"/>
        </w:rPr>
        <w:t xml:space="preserve">it </w:t>
      </w:r>
      <w:r w:rsidR="00974363" w:rsidRPr="0013688D">
        <w:rPr>
          <w:rFonts w:ascii="Times New Roman" w:hAnsi="Times New Roman"/>
          <w:sz w:val="24"/>
          <w:lang w:val="en-US"/>
        </w:rPr>
        <w:t>was previously</w:t>
      </w:r>
      <w:r w:rsidR="00DC6DE1" w:rsidRPr="0013688D">
        <w:rPr>
          <w:rFonts w:ascii="Times New Roman" w:hAnsi="Times New Roman"/>
          <w:sz w:val="24"/>
          <w:lang w:val="en-US"/>
        </w:rPr>
        <w:t xml:space="preserve"> unclear whether observed </w:t>
      </w:r>
      <w:r w:rsidR="00DE4FBE" w:rsidRPr="0013688D">
        <w:rPr>
          <w:rFonts w:ascii="Times New Roman" w:hAnsi="Times New Roman"/>
          <w:sz w:val="24"/>
          <w:lang w:val="en-US"/>
        </w:rPr>
        <w:t xml:space="preserve">effects reflect </w:t>
      </w:r>
      <w:proofErr w:type="spellStart"/>
      <w:r w:rsidR="00DE4FBE" w:rsidRPr="0013688D">
        <w:rPr>
          <w:rFonts w:ascii="Times New Roman" w:hAnsi="Times New Roman"/>
          <w:sz w:val="24"/>
          <w:lang w:val="en-US"/>
        </w:rPr>
        <w:t>tACS</w:t>
      </w:r>
      <w:proofErr w:type="spellEnd"/>
      <w:r w:rsidR="00DE4FBE" w:rsidRPr="0013688D">
        <w:rPr>
          <w:rFonts w:ascii="Times New Roman" w:hAnsi="Times New Roman"/>
          <w:sz w:val="24"/>
          <w:lang w:val="en-US"/>
        </w:rPr>
        <w:t xml:space="preserve">-induced changes in </w:t>
      </w:r>
      <w:r w:rsidR="00820EBB" w:rsidRPr="0013688D">
        <w:rPr>
          <w:rFonts w:ascii="Times New Roman" w:hAnsi="Times New Roman"/>
          <w:sz w:val="24"/>
          <w:lang w:val="en-US"/>
        </w:rPr>
        <w:t>listeners’ </w:t>
      </w:r>
      <w:r w:rsidR="00DE4FBE" w:rsidRPr="0013688D">
        <w:rPr>
          <w:rFonts w:ascii="Times New Roman" w:hAnsi="Times New Roman"/>
          <w:sz w:val="24"/>
          <w:lang w:val="en-US"/>
        </w:rPr>
        <w:t xml:space="preserve">ability </w:t>
      </w:r>
      <w:r w:rsidR="00820EBB" w:rsidRPr="0013688D">
        <w:rPr>
          <w:rFonts w:ascii="Times New Roman" w:hAnsi="Times New Roman"/>
          <w:sz w:val="24"/>
          <w:lang w:val="en-US"/>
        </w:rPr>
        <w:t xml:space="preserve">to </w:t>
      </w:r>
      <w:r w:rsidR="00DE4FBE" w:rsidRPr="0013688D">
        <w:rPr>
          <w:rFonts w:ascii="Times New Roman" w:hAnsi="Times New Roman"/>
          <w:sz w:val="24"/>
          <w:lang w:val="en-US"/>
        </w:rPr>
        <w:t>segregat</w:t>
      </w:r>
      <w:r w:rsidR="00820EBB" w:rsidRPr="0013688D">
        <w:rPr>
          <w:rFonts w:ascii="Times New Roman" w:hAnsi="Times New Roman"/>
          <w:sz w:val="24"/>
          <w:lang w:val="en-US"/>
        </w:rPr>
        <w:t>e</w:t>
      </w:r>
      <w:r w:rsidR="00DE4FBE" w:rsidRPr="0013688D">
        <w:rPr>
          <w:rFonts w:ascii="Times New Roman" w:hAnsi="Times New Roman"/>
          <w:sz w:val="24"/>
          <w:lang w:val="en-US"/>
        </w:rPr>
        <w:t xml:space="preserve"> speech and </w:t>
      </w:r>
      <w:r w:rsidR="00820EBB" w:rsidRPr="0013688D">
        <w:rPr>
          <w:rFonts w:ascii="Times New Roman" w:hAnsi="Times New Roman"/>
          <w:sz w:val="24"/>
          <w:lang w:val="en-US"/>
        </w:rPr>
        <w:t xml:space="preserve">background </w:t>
      </w:r>
      <w:r w:rsidR="00DE4FBE" w:rsidRPr="0013688D">
        <w:rPr>
          <w:rFonts w:ascii="Times New Roman" w:hAnsi="Times New Roman"/>
          <w:sz w:val="24"/>
          <w:lang w:val="en-US"/>
        </w:rPr>
        <w:t xml:space="preserve">noise (i.e. </w:t>
      </w:r>
      <w:r w:rsidR="00DC6DE1" w:rsidRPr="0013688D">
        <w:rPr>
          <w:rFonts w:ascii="Times New Roman" w:hAnsi="Times New Roman"/>
          <w:sz w:val="24"/>
          <w:lang w:val="en-US"/>
        </w:rPr>
        <w:t>auditory stream segregation</w:t>
      </w:r>
      <w:r w:rsidR="00DE4FBE" w:rsidRPr="0013688D">
        <w:rPr>
          <w:rFonts w:ascii="Times New Roman" w:hAnsi="Times New Roman"/>
          <w:sz w:val="24"/>
          <w:lang w:val="en-US"/>
        </w:rPr>
        <w:t>)</w:t>
      </w:r>
      <w:r w:rsidR="00DC6DE1" w:rsidRPr="0013688D">
        <w:rPr>
          <w:rFonts w:ascii="Times New Roman" w:hAnsi="Times New Roman"/>
          <w:sz w:val="24"/>
          <w:lang w:val="en-US"/>
        </w:rPr>
        <w:t xml:space="preserve"> or a modulation of </w:t>
      </w:r>
      <w:r w:rsidR="00820EBB" w:rsidRPr="0013688D">
        <w:rPr>
          <w:rFonts w:ascii="Times New Roman" w:hAnsi="Times New Roman"/>
          <w:sz w:val="24"/>
          <w:lang w:val="en-US"/>
        </w:rPr>
        <w:t xml:space="preserve">processes that are more central to </w:t>
      </w:r>
      <w:r w:rsidR="00DC6DE1" w:rsidRPr="0013688D">
        <w:rPr>
          <w:rFonts w:ascii="Times New Roman" w:hAnsi="Times New Roman"/>
          <w:sz w:val="24"/>
          <w:lang w:val="en-US"/>
        </w:rPr>
        <w:t xml:space="preserve">speech </w:t>
      </w:r>
      <w:r w:rsidR="00DE4FBE" w:rsidRPr="0013688D">
        <w:rPr>
          <w:rFonts w:ascii="Times New Roman" w:hAnsi="Times New Roman"/>
          <w:sz w:val="24"/>
          <w:lang w:val="en-US"/>
        </w:rPr>
        <w:t>perception</w:t>
      </w:r>
      <w:r w:rsidR="00820EBB" w:rsidRPr="0013688D">
        <w:rPr>
          <w:rFonts w:ascii="Times New Roman" w:hAnsi="Times New Roman"/>
          <w:sz w:val="24"/>
          <w:lang w:val="en-US"/>
        </w:rPr>
        <w:t xml:space="preserve"> (</w:t>
      </w:r>
      <w:r w:rsidR="00ED1878" w:rsidRPr="0013688D">
        <w:rPr>
          <w:rFonts w:ascii="Times New Roman" w:hAnsi="Times New Roman"/>
          <w:sz w:val="24"/>
          <w:lang w:val="en-US"/>
        </w:rPr>
        <w:t>such as</w:t>
      </w:r>
      <w:r w:rsidR="00820EBB" w:rsidRPr="0013688D">
        <w:rPr>
          <w:rFonts w:ascii="Times New Roman" w:hAnsi="Times New Roman"/>
          <w:sz w:val="24"/>
          <w:lang w:val="en-US"/>
        </w:rPr>
        <w:t xml:space="preserve"> the perception of speech sounds and recognition of words)</w:t>
      </w:r>
      <w:r w:rsidR="00DC6DE1" w:rsidRPr="0013688D">
        <w:rPr>
          <w:rFonts w:ascii="Times New Roman" w:hAnsi="Times New Roman"/>
          <w:sz w:val="24"/>
          <w:lang w:val="en-US"/>
        </w:rPr>
        <w:t>.</w:t>
      </w:r>
      <w:r w:rsidR="00820EBB" w:rsidRPr="0013688D">
        <w:rPr>
          <w:rFonts w:ascii="Times New Roman" w:hAnsi="Times New Roman"/>
          <w:sz w:val="24"/>
          <w:lang w:val="en-US"/>
        </w:rPr>
        <w:t xml:space="preserve"> </w:t>
      </w:r>
      <w:r w:rsidR="00ED1878" w:rsidRPr="0013688D">
        <w:rPr>
          <w:rFonts w:ascii="Times New Roman" w:hAnsi="Times New Roman"/>
          <w:sz w:val="24"/>
          <w:lang w:val="en-US"/>
        </w:rPr>
        <w:t>Modulation of a</w:t>
      </w:r>
      <w:r w:rsidR="00367F33" w:rsidRPr="0013688D">
        <w:rPr>
          <w:rFonts w:ascii="Times New Roman" w:hAnsi="Times New Roman"/>
          <w:sz w:val="24"/>
          <w:lang w:val="en-US"/>
        </w:rPr>
        <w:t xml:space="preserve">ny </w:t>
      </w:r>
      <w:r w:rsidR="00820EBB" w:rsidRPr="0013688D">
        <w:rPr>
          <w:rFonts w:ascii="Times New Roman" w:hAnsi="Times New Roman"/>
          <w:sz w:val="24"/>
          <w:lang w:val="en-US"/>
        </w:rPr>
        <w:t xml:space="preserve">of these </w:t>
      </w:r>
      <w:r w:rsidR="00ED1878" w:rsidRPr="0013688D">
        <w:rPr>
          <w:rFonts w:ascii="Times New Roman" w:hAnsi="Times New Roman"/>
          <w:sz w:val="24"/>
          <w:lang w:val="en-US"/>
        </w:rPr>
        <w:t>process</w:t>
      </w:r>
      <w:r w:rsidR="00102912" w:rsidRPr="0013688D">
        <w:rPr>
          <w:rFonts w:ascii="Times New Roman" w:hAnsi="Times New Roman"/>
          <w:sz w:val="24"/>
          <w:lang w:val="en-US"/>
        </w:rPr>
        <w:t>es</w:t>
      </w:r>
      <w:r w:rsidR="00ED1878" w:rsidRPr="0013688D">
        <w:rPr>
          <w:rFonts w:ascii="Times New Roman" w:hAnsi="Times New Roman"/>
          <w:sz w:val="24"/>
          <w:lang w:val="en-US"/>
        </w:rPr>
        <w:t xml:space="preserve"> </w:t>
      </w:r>
      <w:r w:rsidR="00820EBB" w:rsidRPr="0013688D">
        <w:rPr>
          <w:rFonts w:ascii="Times New Roman" w:hAnsi="Times New Roman"/>
          <w:sz w:val="24"/>
          <w:lang w:val="en-US"/>
        </w:rPr>
        <w:t xml:space="preserve">could lead to </w:t>
      </w:r>
      <w:r w:rsidR="00ED1878" w:rsidRPr="0013688D">
        <w:rPr>
          <w:rFonts w:ascii="Times New Roman" w:hAnsi="Times New Roman"/>
          <w:sz w:val="24"/>
          <w:lang w:val="en-US"/>
        </w:rPr>
        <w:t xml:space="preserve">the </w:t>
      </w:r>
      <w:proofErr w:type="spellStart"/>
      <w:r w:rsidR="00820EBB" w:rsidRPr="0013688D">
        <w:rPr>
          <w:rFonts w:ascii="Times New Roman" w:hAnsi="Times New Roman"/>
          <w:sz w:val="24"/>
          <w:lang w:val="en-US"/>
        </w:rPr>
        <w:t>tACS</w:t>
      </w:r>
      <w:proofErr w:type="spellEnd"/>
      <w:r w:rsidR="00367F33" w:rsidRPr="0013688D">
        <w:rPr>
          <w:rFonts w:ascii="Times New Roman" w:hAnsi="Times New Roman"/>
          <w:sz w:val="24"/>
          <w:lang w:val="en-US"/>
        </w:rPr>
        <w:t xml:space="preserve">-induced changes in </w:t>
      </w:r>
      <w:r w:rsidR="00820EBB" w:rsidRPr="0013688D">
        <w:rPr>
          <w:rFonts w:ascii="Times New Roman" w:hAnsi="Times New Roman"/>
          <w:sz w:val="24"/>
          <w:lang w:val="en-US"/>
        </w:rPr>
        <w:t xml:space="preserve">word report shown </w:t>
      </w:r>
      <w:r w:rsidR="00A105BA" w:rsidRPr="0013688D">
        <w:rPr>
          <w:rFonts w:ascii="Times New Roman" w:hAnsi="Times New Roman"/>
          <w:sz w:val="24"/>
          <w:lang w:val="en-US"/>
        </w:rPr>
        <w:t xml:space="preserve">previously </w:t>
      </w:r>
      <w:r w:rsidR="00820EBB" w:rsidRPr="0013688D">
        <w:rPr>
          <w:rFonts w:ascii="Times New Roman" w:hAnsi="Times New Roman"/>
          <w:sz w:val="24"/>
          <w:lang w:val="en-US"/>
        </w:rPr>
        <w:t xml:space="preserve">by </w:t>
      </w:r>
      <w:proofErr w:type="spellStart"/>
      <w:r w:rsidR="00820EBB" w:rsidRPr="0013688D">
        <w:rPr>
          <w:rFonts w:ascii="Times New Roman" w:hAnsi="Times New Roman"/>
          <w:sz w:val="24"/>
          <w:lang w:val="en-US"/>
        </w:rPr>
        <w:t>Riecke</w:t>
      </w:r>
      <w:proofErr w:type="spellEnd"/>
      <w:r w:rsidR="00820EBB" w:rsidRPr="0013688D">
        <w:rPr>
          <w:rFonts w:ascii="Times New Roman" w:hAnsi="Times New Roman"/>
          <w:sz w:val="24"/>
          <w:lang w:val="en-US"/>
        </w:rPr>
        <w:t xml:space="preserve"> et al</w:t>
      </w:r>
      <w:r w:rsidR="00770FDD" w:rsidRPr="0013688D">
        <w:rPr>
          <w:rFonts w:ascii="Times New Roman" w:hAnsi="Times New Roman"/>
          <w:sz w:val="24"/>
          <w:lang w:val="en-US"/>
        </w:rPr>
        <w:t>.</w:t>
      </w:r>
      <w:r w:rsidR="00820EBB" w:rsidRPr="0013688D">
        <w:rPr>
          <w:rFonts w:ascii="Times New Roman" w:hAnsi="Times New Roman"/>
          <w:sz w:val="24"/>
          <w:lang w:val="en-US"/>
        </w:rPr>
        <w:t xml:space="preserve"> (2018) and </w:t>
      </w:r>
      <w:proofErr w:type="spellStart"/>
      <w:r w:rsidR="00820EBB" w:rsidRPr="0013688D">
        <w:rPr>
          <w:rFonts w:ascii="Times New Roman" w:hAnsi="Times New Roman"/>
          <w:sz w:val="24"/>
          <w:lang w:val="en-US"/>
        </w:rPr>
        <w:t>Wilsch</w:t>
      </w:r>
      <w:proofErr w:type="spellEnd"/>
      <w:r w:rsidR="00820EBB" w:rsidRPr="0013688D">
        <w:rPr>
          <w:rFonts w:ascii="Times New Roman" w:hAnsi="Times New Roman"/>
          <w:sz w:val="24"/>
          <w:lang w:val="en-US"/>
        </w:rPr>
        <w:t xml:space="preserve"> et al</w:t>
      </w:r>
      <w:r w:rsidR="00770FDD" w:rsidRPr="0013688D">
        <w:rPr>
          <w:rFonts w:ascii="Times New Roman" w:hAnsi="Times New Roman"/>
          <w:sz w:val="24"/>
          <w:lang w:val="en-US"/>
        </w:rPr>
        <w:t>.</w:t>
      </w:r>
      <w:r w:rsidR="00820EBB" w:rsidRPr="0013688D">
        <w:rPr>
          <w:rFonts w:ascii="Times New Roman" w:hAnsi="Times New Roman"/>
          <w:sz w:val="24"/>
          <w:lang w:val="en-US"/>
        </w:rPr>
        <w:t xml:space="preserve"> (2018). </w:t>
      </w:r>
      <w:r w:rsidR="00B329F6" w:rsidRPr="0013688D">
        <w:rPr>
          <w:rFonts w:ascii="Times New Roman" w:hAnsi="Times New Roman"/>
          <w:sz w:val="24"/>
          <w:szCs w:val="24"/>
          <w:lang w:val="en-US"/>
        </w:rPr>
        <w:t xml:space="preserve">In </w:t>
      </w:r>
      <w:r w:rsidR="00DE4FBE" w:rsidRPr="0013688D">
        <w:rPr>
          <w:rFonts w:ascii="Times New Roman" w:hAnsi="Times New Roman"/>
          <w:sz w:val="24"/>
          <w:szCs w:val="24"/>
          <w:lang w:val="en-US"/>
        </w:rPr>
        <w:t>this</w:t>
      </w:r>
      <w:r w:rsidR="00B329F6" w:rsidRPr="0013688D">
        <w:rPr>
          <w:rFonts w:ascii="Times New Roman" w:hAnsi="Times New Roman"/>
          <w:sz w:val="24"/>
          <w:szCs w:val="24"/>
          <w:lang w:val="en-US"/>
        </w:rPr>
        <w:t xml:space="preserve"> study, we demonstrate that </w:t>
      </w:r>
      <w:r w:rsidR="003D40FD" w:rsidRPr="0013688D">
        <w:rPr>
          <w:rFonts w:ascii="Times New Roman" w:hAnsi="Times New Roman"/>
          <w:sz w:val="24"/>
          <w:szCs w:val="24"/>
          <w:lang w:val="en-US"/>
        </w:rPr>
        <w:t xml:space="preserve">the phase relation between </w:t>
      </w:r>
      <w:proofErr w:type="spellStart"/>
      <w:r w:rsidR="003D40FD" w:rsidRPr="0013688D">
        <w:rPr>
          <w:rFonts w:ascii="Times New Roman" w:hAnsi="Times New Roman"/>
          <w:sz w:val="24"/>
          <w:szCs w:val="24"/>
          <w:lang w:val="en-US"/>
        </w:rPr>
        <w:t>tACS</w:t>
      </w:r>
      <w:proofErr w:type="spellEnd"/>
      <w:r w:rsidR="003D40FD" w:rsidRPr="0013688D">
        <w:rPr>
          <w:rFonts w:ascii="Times New Roman" w:hAnsi="Times New Roman"/>
          <w:sz w:val="24"/>
          <w:szCs w:val="24"/>
          <w:lang w:val="en-US"/>
        </w:rPr>
        <w:t xml:space="preserve"> and rhythmic speech affects word report accuracy, even </w:t>
      </w:r>
      <w:r w:rsidR="00820EBB" w:rsidRPr="0013688D">
        <w:rPr>
          <w:rFonts w:ascii="Times New Roman" w:hAnsi="Times New Roman"/>
          <w:sz w:val="24"/>
          <w:szCs w:val="24"/>
          <w:lang w:val="en-US"/>
        </w:rPr>
        <w:t xml:space="preserve">for sequences of </w:t>
      </w:r>
      <w:r w:rsidR="00367F33" w:rsidRPr="0013688D">
        <w:rPr>
          <w:rFonts w:ascii="Times New Roman" w:hAnsi="Times New Roman"/>
          <w:sz w:val="24"/>
          <w:szCs w:val="24"/>
          <w:lang w:val="en-US"/>
        </w:rPr>
        <w:t xml:space="preserve">degraded </w:t>
      </w:r>
      <w:r w:rsidR="003D40FD" w:rsidRPr="0013688D">
        <w:rPr>
          <w:rFonts w:ascii="Times New Roman" w:hAnsi="Times New Roman"/>
          <w:sz w:val="24"/>
          <w:szCs w:val="24"/>
          <w:lang w:val="en-US"/>
        </w:rPr>
        <w:t>words</w:t>
      </w:r>
      <w:r w:rsidR="00773B78" w:rsidRPr="0013688D">
        <w:rPr>
          <w:rFonts w:ascii="Times New Roman" w:hAnsi="Times New Roman"/>
          <w:sz w:val="24"/>
          <w:szCs w:val="24"/>
          <w:lang w:val="en-US"/>
        </w:rPr>
        <w:t xml:space="preserve"> </w:t>
      </w:r>
      <w:r w:rsidR="00820EBB" w:rsidRPr="0013688D">
        <w:rPr>
          <w:rFonts w:ascii="Times New Roman" w:hAnsi="Times New Roman"/>
          <w:sz w:val="24"/>
          <w:szCs w:val="24"/>
          <w:lang w:val="en-US"/>
        </w:rPr>
        <w:t xml:space="preserve">presented </w:t>
      </w:r>
      <w:r w:rsidR="00773B78" w:rsidRPr="0013688D">
        <w:rPr>
          <w:rFonts w:ascii="Times New Roman" w:hAnsi="Times New Roman"/>
          <w:sz w:val="24"/>
          <w:szCs w:val="24"/>
          <w:lang w:val="en-US"/>
        </w:rPr>
        <w:t>in silence</w:t>
      </w:r>
      <w:r w:rsidR="003D40FD" w:rsidRPr="0013688D">
        <w:rPr>
          <w:rFonts w:ascii="Times New Roman" w:hAnsi="Times New Roman"/>
          <w:sz w:val="24"/>
          <w:szCs w:val="24"/>
          <w:lang w:val="en-US"/>
        </w:rPr>
        <w:t xml:space="preserve">. </w:t>
      </w:r>
      <w:r w:rsidR="001F3D1B" w:rsidRPr="0013688D">
        <w:rPr>
          <w:rFonts w:ascii="Times New Roman" w:hAnsi="Times New Roman"/>
          <w:sz w:val="24"/>
          <w:szCs w:val="24"/>
          <w:lang w:val="en-US"/>
        </w:rPr>
        <w:t>Although n</w:t>
      </w:r>
      <w:r w:rsidRPr="0013688D">
        <w:rPr>
          <w:rFonts w:ascii="Times New Roman" w:hAnsi="Times New Roman"/>
          <w:sz w:val="24"/>
          <w:szCs w:val="24"/>
          <w:lang w:val="en-US"/>
        </w:rPr>
        <w:t>oise-vocoded speech</w:t>
      </w:r>
      <w:r w:rsidR="00C43E30" w:rsidRPr="0013688D">
        <w:rPr>
          <w:rFonts w:ascii="Times New Roman" w:hAnsi="Times New Roman"/>
          <w:sz w:val="24"/>
          <w:szCs w:val="24"/>
          <w:lang w:val="en-US"/>
        </w:rPr>
        <w:t>, used in this study</w:t>
      </w:r>
      <w:r w:rsidR="00974363" w:rsidRPr="0013688D">
        <w:rPr>
          <w:rFonts w:ascii="Times New Roman" w:hAnsi="Times New Roman"/>
          <w:sz w:val="24"/>
          <w:szCs w:val="24"/>
          <w:lang w:val="en-US"/>
        </w:rPr>
        <w:t xml:space="preserve"> sou</w:t>
      </w:r>
      <w:r w:rsidR="00A105BA" w:rsidRPr="0013688D">
        <w:rPr>
          <w:rFonts w:ascii="Times New Roman" w:hAnsi="Times New Roman"/>
          <w:sz w:val="24"/>
          <w:szCs w:val="24"/>
          <w:lang w:val="en-US"/>
        </w:rPr>
        <w:t>n</w:t>
      </w:r>
      <w:r w:rsidR="00974363" w:rsidRPr="0013688D">
        <w:rPr>
          <w:rFonts w:ascii="Times New Roman" w:hAnsi="Times New Roman"/>
          <w:sz w:val="24"/>
          <w:szCs w:val="24"/>
          <w:lang w:val="en-US"/>
        </w:rPr>
        <w:t>ds</w:t>
      </w:r>
      <w:r w:rsidR="001F3D1B" w:rsidRPr="0013688D">
        <w:rPr>
          <w:rFonts w:ascii="Times New Roman" w:hAnsi="Times New Roman"/>
          <w:sz w:val="24"/>
          <w:szCs w:val="24"/>
          <w:lang w:val="en-US"/>
        </w:rPr>
        <w:t xml:space="preserve"> “noisy”, it is </w:t>
      </w:r>
      <w:r w:rsidR="00974363" w:rsidRPr="0013688D">
        <w:rPr>
          <w:rFonts w:ascii="Times New Roman" w:hAnsi="Times New Roman"/>
          <w:sz w:val="24"/>
          <w:szCs w:val="24"/>
          <w:lang w:val="en-US"/>
        </w:rPr>
        <w:t xml:space="preserve">a form of </w:t>
      </w:r>
      <w:r w:rsidR="001F3D1B" w:rsidRPr="0013688D">
        <w:rPr>
          <w:rFonts w:ascii="Times New Roman" w:hAnsi="Times New Roman"/>
          <w:sz w:val="24"/>
          <w:szCs w:val="24"/>
          <w:lang w:val="en-US"/>
        </w:rPr>
        <w:t>intrinsically degraded</w:t>
      </w:r>
      <w:r w:rsidR="00974363" w:rsidRPr="0013688D">
        <w:rPr>
          <w:rFonts w:ascii="Times New Roman" w:hAnsi="Times New Roman"/>
          <w:sz w:val="24"/>
          <w:szCs w:val="24"/>
          <w:lang w:val="en-US"/>
        </w:rPr>
        <w:t xml:space="preserve"> speech</w:t>
      </w:r>
      <w:r w:rsidR="003A1764" w:rsidRPr="0013688D">
        <w:rPr>
          <w:rFonts w:ascii="Times New Roman" w:hAnsi="Times New Roman"/>
          <w:sz w:val="24"/>
          <w:szCs w:val="24"/>
          <w:lang w:val="en-US"/>
        </w:rPr>
        <w:t>. Consequently,</w:t>
      </w:r>
      <w:r w:rsidR="001F3D1B" w:rsidRPr="0013688D">
        <w:rPr>
          <w:rFonts w:ascii="Times New Roman" w:hAnsi="Times New Roman"/>
          <w:sz w:val="24"/>
          <w:szCs w:val="24"/>
          <w:lang w:val="en-US"/>
        </w:rPr>
        <w:t xml:space="preserve"> </w:t>
      </w:r>
      <w:r w:rsidRPr="0013688D">
        <w:rPr>
          <w:rFonts w:ascii="Times New Roman" w:hAnsi="Times New Roman"/>
          <w:sz w:val="24"/>
          <w:szCs w:val="24"/>
          <w:lang w:val="en-US"/>
        </w:rPr>
        <w:t xml:space="preserve">there is only one sound source </w:t>
      </w:r>
      <w:r w:rsidR="00974363" w:rsidRPr="0013688D">
        <w:rPr>
          <w:rFonts w:ascii="Times New Roman" w:hAnsi="Times New Roman"/>
          <w:sz w:val="24"/>
          <w:szCs w:val="24"/>
          <w:lang w:val="en-US"/>
        </w:rPr>
        <w:t xml:space="preserve">present </w:t>
      </w:r>
      <w:r w:rsidR="001F3D1B" w:rsidRPr="0013688D">
        <w:rPr>
          <w:rFonts w:ascii="Times New Roman" w:hAnsi="Times New Roman"/>
          <w:sz w:val="24"/>
          <w:szCs w:val="24"/>
          <w:lang w:val="en-US"/>
        </w:rPr>
        <w:t>and</w:t>
      </w:r>
      <w:r w:rsidRPr="0013688D">
        <w:rPr>
          <w:rFonts w:ascii="Times New Roman" w:hAnsi="Times New Roman"/>
          <w:sz w:val="24"/>
          <w:szCs w:val="24"/>
          <w:lang w:val="en-US"/>
        </w:rPr>
        <w:t xml:space="preserve"> no </w:t>
      </w:r>
      <w:r w:rsidR="00974363" w:rsidRPr="0013688D">
        <w:rPr>
          <w:rFonts w:ascii="Times New Roman" w:hAnsi="Times New Roman"/>
          <w:sz w:val="24"/>
          <w:szCs w:val="24"/>
          <w:lang w:val="en-US"/>
        </w:rPr>
        <w:t xml:space="preserve">other </w:t>
      </w:r>
      <w:r w:rsidRPr="0013688D">
        <w:rPr>
          <w:rFonts w:ascii="Times New Roman" w:hAnsi="Times New Roman"/>
          <w:sz w:val="24"/>
          <w:szCs w:val="24"/>
          <w:lang w:val="en-US"/>
        </w:rPr>
        <w:t xml:space="preserve">external signal </w:t>
      </w:r>
      <w:r w:rsidR="001F3D1B" w:rsidRPr="0013688D">
        <w:rPr>
          <w:rFonts w:ascii="Times New Roman" w:hAnsi="Times New Roman"/>
          <w:sz w:val="24"/>
          <w:szCs w:val="24"/>
          <w:lang w:val="en-US"/>
        </w:rPr>
        <w:t xml:space="preserve">(such as background noise) </w:t>
      </w:r>
      <w:r w:rsidR="00974363" w:rsidRPr="0013688D">
        <w:rPr>
          <w:rFonts w:ascii="Times New Roman" w:hAnsi="Times New Roman"/>
          <w:sz w:val="24"/>
          <w:szCs w:val="24"/>
          <w:lang w:val="en-US"/>
        </w:rPr>
        <w:t xml:space="preserve">must be segregated </w:t>
      </w:r>
      <w:r w:rsidRPr="0013688D">
        <w:rPr>
          <w:rFonts w:ascii="Times New Roman" w:hAnsi="Times New Roman"/>
          <w:sz w:val="24"/>
          <w:szCs w:val="24"/>
          <w:lang w:val="en-US"/>
        </w:rPr>
        <w:t xml:space="preserve">to </w:t>
      </w:r>
      <w:r w:rsidR="00974363" w:rsidRPr="0013688D">
        <w:rPr>
          <w:rFonts w:ascii="Times New Roman" w:hAnsi="Times New Roman"/>
          <w:sz w:val="24"/>
          <w:szCs w:val="24"/>
          <w:lang w:val="en-US"/>
        </w:rPr>
        <w:t xml:space="preserve">achieve effective </w:t>
      </w:r>
      <w:r w:rsidRPr="0013688D">
        <w:rPr>
          <w:rFonts w:ascii="Times New Roman" w:hAnsi="Times New Roman"/>
          <w:sz w:val="24"/>
          <w:szCs w:val="24"/>
          <w:lang w:val="en-US"/>
        </w:rPr>
        <w:t>perception</w:t>
      </w:r>
      <w:r w:rsidR="00974363" w:rsidRPr="0013688D">
        <w:rPr>
          <w:rFonts w:ascii="Times New Roman" w:hAnsi="Times New Roman"/>
          <w:sz w:val="24"/>
          <w:szCs w:val="24"/>
          <w:lang w:val="en-US"/>
        </w:rPr>
        <w:t xml:space="preserve"> (see </w:t>
      </w:r>
      <w:proofErr w:type="spellStart"/>
      <w:r w:rsidR="00974363" w:rsidRPr="0013688D">
        <w:rPr>
          <w:rFonts w:ascii="Times New Roman" w:hAnsi="Times New Roman"/>
          <w:sz w:val="24"/>
          <w:szCs w:val="24"/>
          <w:lang w:val="en-US"/>
        </w:rPr>
        <w:t>Mattys</w:t>
      </w:r>
      <w:proofErr w:type="spellEnd"/>
      <w:r w:rsidR="00974363" w:rsidRPr="0013688D">
        <w:rPr>
          <w:rFonts w:ascii="Times New Roman" w:hAnsi="Times New Roman"/>
          <w:sz w:val="24"/>
          <w:szCs w:val="24"/>
          <w:lang w:val="en-US"/>
        </w:rPr>
        <w:t xml:space="preserve"> et al</w:t>
      </w:r>
      <w:r w:rsidR="001E46BF" w:rsidRPr="0013688D">
        <w:rPr>
          <w:rFonts w:ascii="Times New Roman" w:hAnsi="Times New Roman"/>
          <w:sz w:val="24"/>
          <w:szCs w:val="24"/>
          <w:lang w:val="en-US"/>
        </w:rPr>
        <w:t>.</w:t>
      </w:r>
      <w:r w:rsidR="00974363" w:rsidRPr="0013688D">
        <w:rPr>
          <w:rFonts w:ascii="Times New Roman" w:hAnsi="Times New Roman"/>
          <w:sz w:val="24"/>
          <w:szCs w:val="24"/>
          <w:lang w:val="en-US"/>
        </w:rPr>
        <w:t>, 2012</w:t>
      </w:r>
      <w:r w:rsidR="001E46BF" w:rsidRPr="0013688D">
        <w:rPr>
          <w:rFonts w:ascii="Times New Roman" w:hAnsi="Times New Roman"/>
          <w:sz w:val="24"/>
          <w:szCs w:val="24"/>
          <w:lang w:val="en-US"/>
        </w:rPr>
        <w:t>,</w:t>
      </w:r>
      <w:r w:rsidR="00974363" w:rsidRPr="0013688D">
        <w:rPr>
          <w:rFonts w:ascii="Times New Roman" w:hAnsi="Times New Roman"/>
          <w:sz w:val="24"/>
          <w:szCs w:val="24"/>
          <w:lang w:val="en-US"/>
        </w:rPr>
        <w:t xml:space="preserve"> for further discussion of the distinction between intrinsic and extrinsic degradation of speech)</w:t>
      </w:r>
      <w:r w:rsidRPr="0013688D">
        <w:rPr>
          <w:rFonts w:ascii="Times New Roman" w:hAnsi="Times New Roman"/>
          <w:sz w:val="24"/>
          <w:szCs w:val="24"/>
          <w:lang w:val="en-US"/>
        </w:rPr>
        <w:t xml:space="preserve">. </w:t>
      </w:r>
      <w:r w:rsidR="001E46BF" w:rsidRPr="0013688D">
        <w:rPr>
          <w:rFonts w:ascii="Times New Roman" w:hAnsi="Times New Roman"/>
          <w:sz w:val="24"/>
          <w:szCs w:val="24"/>
          <w:lang w:val="en-US"/>
        </w:rPr>
        <w:t xml:space="preserve">The present findings go beyond pre-existing results by showing that </w:t>
      </w:r>
      <w:r w:rsidR="003D40FD" w:rsidRPr="0013688D">
        <w:rPr>
          <w:rFonts w:ascii="Times New Roman" w:hAnsi="Times New Roman"/>
          <w:sz w:val="24"/>
          <w:lang w:val="en-US"/>
        </w:rPr>
        <w:t xml:space="preserve">neural entrainment </w:t>
      </w:r>
      <w:r w:rsidR="00240751" w:rsidRPr="0013688D">
        <w:rPr>
          <w:rFonts w:ascii="Times New Roman" w:hAnsi="Times New Roman"/>
          <w:sz w:val="24"/>
          <w:lang w:val="en-US"/>
        </w:rPr>
        <w:t xml:space="preserve">can </w:t>
      </w:r>
      <w:r w:rsidR="003D40FD" w:rsidRPr="0013688D">
        <w:rPr>
          <w:rFonts w:ascii="Times New Roman" w:hAnsi="Times New Roman"/>
          <w:sz w:val="24"/>
          <w:lang w:val="en-US"/>
        </w:rPr>
        <w:t xml:space="preserve">causally modulate </w:t>
      </w:r>
      <w:r w:rsidR="00367F33" w:rsidRPr="0013688D">
        <w:rPr>
          <w:rFonts w:ascii="Times New Roman" w:hAnsi="Times New Roman"/>
          <w:sz w:val="24"/>
          <w:lang w:val="en-US"/>
        </w:rPr>
        <w:t xml:space="preserve">central processes that support </w:t>
      </w:r>
      <w:r w:rsidR="003D40FD" w:rsidRPr="0013688D">
        <w:rPr>
          <w:rFonts w:ascii="Times New Roman" w:hAnsi="Times New Roman"/>
          <w:sz w:val="24"/>
          <w:lang w:val="en-US"/>
        </w:rPr>
        <w:t xml:space="preserve">speech </w:t>
      </w:r>
      <w:r w:rsidR="00DE4FBE" w:rsidRPr="0013688D">
        <w:rPr>
          <w:rFonts w:ascii="Times New Roman" w:hAnsi="Times New Roman"/>
          <w:sz w:val="24"/>
          <w:lang w:val="en-US"/>
        </w:rPr>
        <w:t>perception</w:t>
      </w:r>
      <w:r w:rsidR="000606C0" w:rsidRPr="0013688D">
        <w:rPr>
          <w:rFonts w:ascii="Times New Roman" w:hAnsi="Times New Roman"/>
          <w:sz w:val="24"/>
          <w:lang w:val="en-US"/>
        </w:rPr>
        <w:t xml:space="preserve"> </w:t>
      </w:r>
      <w:r w:rsidR="00240751" w:rsidRPr="0013688D">
        <w:rPr>
          <w:rFonts w:ascii="Times New Roman" w:hAnsi="Times New Roman"/>
          <w:sz w:val="24"/>
          <w:lang w:val="en-US"/>
        </w:rPr>
        <w:t xml:space="preserve">without any requirement for </w:t>
      </w:r>
      <w:r w:rsidR="00211DCB" w:rsidRPr="0013688D">
        <w:rPr>
          <w:rFonts w:ascii="Times New Roman" w:hAnsi="Times New Roman"/>
          <w:sz w:val="24"/>
          <w:lang w:val="en-US"/>
        </w:rPr>
        <w:t>auditory scene analysis</w:t>
      </w:r>
      <w:r w:rsidR="00240751" w:rsidRPr="0013688D">
        <w:rPr>
          <w:rFonts w:ascii="Times New Roman" w:hAnsi="Times New Roman"/>
          <w:sz w:val="24"/>
          <w:lang w:val="en-US"/>
        </w:rPr>
        <w:t xml:space="preserve"> (e.g.</w:t>
      </w:r>
      <w:r w:rsidR="001E46BF" w:rsidRPr="0013688D">
        <w:rPr>
          <w:rFonts w:ascii="Times New Roman" w:hAnsi="Times New Roman"/>
          <w:sz w:val="24"/>
          <w:lang w:val="en-US"/>
        </w:rPr>
        <w:t>,</w:t>
      </w:r>
      <w:r w:rsidR="00240751" w:rsidRPr="0013688D">
        <w:rPr>
          <w:rFonts w:ascii="Times New Roman" w:hAnsi="Times New Roman"/>
          <w:sz w:val="24"/>
          <w:lang w:val="en-US"/>
        </w:rPr>
        <w:t xml:space="preserve"> segregation of competing speakers or background noise)</w:t>
      </w:r>
      <w:r w:rsidR="000606C0" w:rsidRPr="0013688D">
        <w:rPr>
          <w:rFonts w:ascii="Times New Roman" w:hAnsi="Times New Roman"/>
          <w:sz w:val="24"/>
          <w:lang w:val="en-US"/>
        </w:rPr>
        <w:t>.</w:t>
      </w:r>
      <w:r w:rsidR="00211DCB" w:rsidRPr="0013688D">
        <w:rPr>
          <w:rFonts w:ascii="Times New Roman" w:hAnsi="Times New Roman"/>
          <w:sz w:val="24"/>
          <w:lang w:val="en-US"/>
        </w:rPr>
        <w:t xml:space="preserve"> </w:t>
      </w:r>
    </w:p>
    <w:p w14:paraId="2A0A5F88" w14:textId="07626E88" w:rsidR="00DD31F2" w:rsidRPr="0013688D" w:rsidRDefault="001F3D1B"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Second, previous work </w:t>
      </w:r>
      <w:r w:rsidR="003E2CF3" w:rsidRPr="0013688D">
        <w:rPr>
          <w:rFonts w:ascii="Times New Roman" w:hAnsi="Times New Roman"/>
          <w:sz w:val="24"/>
          <w:lang w:val="en-US"/>
        </w:rPr>
        <w:t xml:space="preserve">(Experiment 2 in </w:t>
      </w:r>
      <w:proofErr w:type="spellStart"/>
      <w:r w:rsidR="003E2CF3" w:rsidRPr="0013688D">
        <w:rPr>
          <w:rFonts w:ascii="Times New Roman" w:hAnsi="Times New Roman"/>
          <w:sz w:val="24"/>
          <w:lang w:val="en-US"/>
        </w:rPr>
        <w:t>Riecke</w:t>
      </w:r>
      <w:proofErr w:type="spellEnd"/>
      <w:r w:rsidR="003E2CF3" w:rsidRPr="0013688D">
        <w:rPr>
          <w:rFonts w:ascii="Times New Roman" w:hAnsi="Times New Roman"/>
          <w:sz w:val="24"/>
          <w:lang w:val="en-US"/>
        </w:rPr>
        <w:t xml:space="preserve"> et al., 2018; </w:t>
      </w:r>
      <w:proofErr w:type="spellStart"/>
      <w:r w:rsidR="003E2CF3" w:rsidRPr="0013688D">
        <w:rPr>
          <w:rFonts w:ascii="Times New Roman" w:hAnsi="Times New Roman"/>
          <w:sz w:val="24"/>
          <w:lang w:val="en-US"/>
        </w:rPr>
        <w:t>Wilsch</w:t>
      </w:r>
      <w:proofErr w:type="spellEnd"/>
      <w:r w:rsidR="003E2CF3" w:rsidRPr="0013688D">
        <w:rPr>
          <w:rFonts w:ascii="Times New Roman" w:hAnsi="Times New Roman"/>
          <w:sz w:val="24"/>
          <w:lang w:val="en-US"/>
        </w:rPr>
        <w:t xml:space="preserve"> et al., 2018) </w:t>
      </w:r>
      <w:r w:rsidRPr="0013688D">
        <w:rPr>
          <w:rFonts w:ascii="Times New Roman" w:hAnsi="Times New Roman"/>
          <w:sz w:val="24"/>
          <w:lang w:val="en-US"/>
        </w:rPr>
        <w:t xml:space="preserve">used </w:t>
      </w:r>
      <w:r w:rsidR="003E2CF3" w:rsidRPr="0013688D">
        <w:rPr>
          <w:rFonts w:ascii="Times New Roman" w:hAnsi="Times New Roman"/>
          <w:sz w:val="24"/>
          <w:lang w:val="en-US"/>
        </w:rPr>
        <w:t>natural speech</w:t>
      </w:r>
      <w:r w:rsidR="003A1764" w:rsidRPr="0013688D">
        <w:rPr>
          <w:rFonts w:ascii="Times New Roman" w:hAnsi="Times New Roman"/>
          <w:sz w:val="24"/>
          <w:lang w:val="en-US"/>
        </w:rPr>
        <w:t>,</w:t>
      </w:r>
      <w:r w:rsidR="003E2CF3" w:rsidRPr="0013688D">
        <w:rPr>
          <w:rFonts w:ascii="Times New Roman" w:hAnsi="Times New Roman"/>
          <w:sz w:val="24"/>
          <w:lang w:val="en-US"/>
        </w:rPr>
        <w:t xml:space="preserve"> which </w:t>
      </w:r>
      <w:r w:rsidR="00240751" w:rsidRPr="0013688D">
        <w:rPr>
          <w:rFonts w:ascii="Times New Roman" w:hAnsi="Times New Roman"/>
          <w:sz w:val="24"/>
          <w:lang w:val="en-US"/>
        </w:rPr>
        <w:t>has</w:t>
      </w:r>
      <w:r w:rsidR="00E9506C" w:rsidRPr="0013688D">
        <w:rPr>
          <w:rFonts w:ascii="Times New Roman" w:hAnsi="Times New Roman"/>
          <w:sz w:val="24"/>
          <w:lang w:val="en-US"/>
        </w:rPr>
        <w:t xml:space="preserve"> a dominant </w:t>
      </w:r>
      <w:r w:rsidR="00240751" w:rsidRPr="0013688D">
        <w:rPr>
          <w:rFonts w:ascii="Times New Roman" w:hAnsi="Times New Roman"/>
          <w:sz w:val="24"/>
          <w:lang w:val="en-US"/>
        </w:rPr>
        <w:t xml:space="preserve">perceptual </w:t>
      </w:r>
      <w:r w:rsidR="00E9506C" w:rsidRPr="0013688D">
        <w:rPr>
          <w:rFonts w:ascii="Times New Roman" w:hAnsi="Times New Roman"/>
          <w:sz w:val="24"/>
          <w:lang w:val="en-US"/>
        </w:rPr>
        <w:t>rhythm (see Fig. 1C</w:t>
      </w:r>
      <w:r w:rsidR="003E2CF3" w:rsidRPr="0013688D">
        <w:rPr>
          <w:rFonts w:ascii="Times New Roman" w:hAnsi="Times New Roman"/>
          <w:sz w:val="24"/>
          <w:lang w:val="en-US"/>
        </w:rPr>
        <w:t xml:space="preserve"> in </w:t>
      </w:r>
      <w:proofErr w:type="spellStart"/>
      <w:r w:rsidR="003E2CF3" w:rsidRPr="0013688D">
        <w:rPr>
          <w:rFonts w:ascii="Times New Roman" w:hAnsi="Times New Roman"/>
          <w:sz w:val="24"/>
          <w:lang w:val="en-US"/>
        </w:rPr>
        <w:t>Wilsch</w:t>
      </w:r>
      <w:proofErr w:type="spellEnd"/>
      <w:r w:rsidR="003E2CF3" w:rsidRPr="0013688D">
        <w:rPr>
          <w:rFonts w:ascii="Times New Roman" w:hAnsi="Times New Roman"/>
          <w:sz w:val="24"/>
          <w:lang w:val="en-US"/>
        </w:rPr>
        <w:t xml:space="preserve"> et al., 2018) </w:t>
      </w:r>
      <w:r w:rsidR="00A105BA" w:rsidRPr="0013688D">
        <w:rPr>
          <w:rFonts w:ascii="Times New Roman" w:hAnsi="Times New Roman"/>
          <w:sz w:val="24"/>
          <w:lang w:val="en-US"/>
        </w:rPr>
        <w:t xml:space="preserve">that </w:t>
      </w:r>
      <w:r w:rsidR="000724D2" w:rsidRPr="0013688D">
        <w:rPr>
          <w:rFonts w:ascii="Times New Roman" w:hAnsi="Times New Roman"/>
          <w:sz w:val="24"/>
          <w:lang w:val="en-US"/>
        </w:rPr>
        <w:t xml:space="preserve">is conveyed by </w:t>
      </w:r>
      <w:r w:rsidR="00240751" w:rsidRPr="0013688D">
        <w:rPr>
          <w:rFonts w:ascii="Times New Roman" w:hAnsi="Times New Roman"/>
          <w:sz w:val="24"/>
          <w:lang w:val="en-US"/>
        </w:rPr>
        <w:t xml:space="preserve">a complex quasi-periodic amplitude envelope with considerable </w:t>
      </w:r>
      <w:r w:rsidR="003E2CF3" w:rsidRPr="0013688D">
        <w:rPr>
          <w:rFonts w:ascii="Times New Roman" w:hAnsi="Times New Roman"/>
          <w:sz w:val="24"/>
          <w:lang w:val="en-US"/>
        </w:rPr>
        <w:t xml:space="preserve">variation in </w:t>
      </w:r>
      <w:r w:rsidR="00472BD8" w:rsidRPr="0013688D">
        <w:rPr>
          <w:rFonts w:ascii="Times New Roman" w:hAnsi="Times New Roman"/>
          <w:sz w:val="24"/>
          <w:lang w:val="en-US"/>
        </w:rPr>
        <w:t xml:space="preserve">the </w:t>
      </w:r>
      <w:r w:rsidR="00240751" w:rsidRPr="0013688D">
        <w:rPr>
          <w:rFonts w:ascii="Times New Roman" w:hAnsi="Times New Roman"/>
          <w:sz w:val="24"/>
          <w:lang w:val="en-US"/>
        </w:rPr>
        <w:t xml:space="preserve">modulation </w:t>
      </w:r>
      <w:r w:rsidR="00472BD8" w:rsidRPr="0013688D">
        <w:rPr>
          <w:rFonts w:ascii="Times New Roman" w:hAnsi="Times New Roman"/>
          <w:sz w:val="24"/>
          <w:lang w:val="en-US"/>
        </w:rPr>
        <w:t>spectrum</w:t>
      </w:r>
      <w:r w:rsidR="000724D2" w:rsidRPr="0013688D">
        <w:rPr>
          <w:rFonts w:ascii="Times New Roman" w:hAnsi="Times New Roman"/>
          <w:sz w:val="24"/>
          <w:lang w:val="en-US"/>
        </w:rPr>
        <w:t xml:space="preserve"> </w:t>
      </w:r>
      <w:r w:rsidR="001E46BF" w:rsidRPr="0013688D">
        <w:rPr>
          <w:rFonts w:ascii="Times New Roman" w:hAnsi="Times New Roman"/>
          <w:sz w:val="24"/>
          <w:lang w:val="en-US"/>
        </w:rPr>
        <w:fldChar w:fldCharType="begin"/>
      </w:r>
      <w:r w:rsidR="00B50C93" w:rsidRPr="0013688D">
        <w:rPr>
          <w:rFonts w:ascii="Times New Roman" w:hAnsi="Times New Roman"/>
          <w:sz w:val="24"/>
          <w:lang w:val="en-US"/>
        </w:rPr>
        <w:instrText xml:space="preserve"> ADDIN ZOTERO_ITEM CSL_CITATION {"citationID":"1agr8MYW","properties":{"formattedCitation":"(Chandrasekaran, Trubanova, Stillittano, Caplier, &amp; Ghazanfar, 2009; Cummins, 2012; Peelle &amp; Davis, 2012)","plainCitation":"(Chandrasekaran, Trubanova, Stillittano, Caplier, &amp; Ghazanfar, 2009; Cummins, 2012; Peelle &amp; Davis, 2012)","noteIndex":0},"citationItems":[{"id":1026,"uris":["http://zotero.org/users/local/zxD7V9iv/items/NK27P552"],"uri":["http://zotero.org/users/local/zxD7V9iv/items/NK27P552"],"itemData":{"id":1026,"type":"article-journal","title":"The Natural Statistics of Audiovisual Speech","container-title":"PLOS Computational Biology","page":"e1000436","volume":"5","issue":"7","source":"PLoS Journals","abstract":"Humans, like other animals, are exposed to a continuous stream of signals, which are dynamic, multimodal, extended, and time varying in nature. This complex input space must be transduced and sampled by our sensory systems and transmitted to the brain where it can guide the selection of appropriate actions. To simplify this process, it's been suggested that the brain exploits statistical regularities in the stimulus space. Tests of this idea have largely been confined to unimodal signals and natural scenes. One important class of multisensory signals for which a quantitative input space characterization is unavailable is human speech. We do not understand what signals our brain has to actively piece together from an audiovisual speech stream to arrive at a percept versus what is already embedded in the signal structure of the stream itself. In essence, we do not have a clear understanding of the natural statistics of audiovisual speech. In the present study, we identified the following major statistical features of audiovisual speech. First, we observed robust correlations and close temporal correspondence between the area of the mouth opening and the acoustic envelope. Second, we found the strongest correlation between the area of the mouth opening and vocal tract resonances. Third, we observed that both area of the mouth opening and the voice envelope are temporally modulated in the 2–7 Hz frequency range. Finally, we show that the timing of mouth movements relative to the onset of the voice is consistently between 100 and 300 ms. We interpret these data in the context of recent neural theories of speech which suggest that speech communication is a reciprocally coupled, multisensory event, whereby the outputs of the signaler are matched to the neural processes of the receiver.","DOI":"10.1371/journal.pcbi.1000436","ISSN":"1553-7358","journalAbbreviation":"PLOS Computational Biology","language":"en","author":[{"family":"Chandrasekaran","given":"Chandramouli"},{"family":"Trubanova","given":"Andrea"},{"family":"Stillittano","given":"Sébastien"},{"family":"Caplier","given":"Alice"},{"family":"Ghazanfar","given":"Asif A."}],"issued":{"date-parts":[["2009",7,17]]}}},{"id":773,"uris":["http://zotero.org/users/local/zxD7V9iv/items/H6X2JSGV"],"uri":["http://zotero.org/users/local/zxD7V9iv/items/H6X2JSGV"],"itemData":{"id":773,"type":"article-journal","title":"Oscillators and Syllables: A Cautionary Note","container-title":"Frontiers in Psychology","volume":"3","source":"PubMed Central","URL":"http://www.ncbi.nlm.nih.gov/pmc/articles/PMC3464477/","DOI":"10.3389/fpsyg.2012.00364","ISSN":"1664-1078","note":"PMID: 23060833\nPMCID: PMC3464477","shortTitle":"Oscillators and Syllables","journalAbbreviation":"Front Psychol","author":[{"family":"Cummins","given":"Fred"}],"issued":{"date-parts":[["2012",10,5]]},"accessed":{"date-parts":[["2017",9,14]]}}},{"id":13,"uris":["http://zotero.org/users/local/zxD7V9iv/items/WNTX8U3Q"],"uri":["http://zotero.org/users/local/zxD7V9iv/items/WNTX8U3Q"],"itemData":{"id":13,"type":"article-journal","title":"Neural Oscillations Carry Speech Rhythm through to Comprehension","container-title":"Frontiers in Psychology","page":"320","volume":"3","source":"NCBI PubMed","abstract":"A key feature of speech is the quasi-regular rhythmic information contained in its slow amplitude modulations. In this article we review the information conveyed by speech rhythm, and the role of ongoing brain oscillations in listeners' processing of this content. Our starting point is the fact that speech is inherently temporal, and that rhythmic information conveyed by the amplitude envelope contains important markers for place and manner of articulation, segmental information, and speech rate. Behavioral studies demonstrate that amplitude envelope information is relied upon by listeners and plays a key role in speech intelligibility. Extending behavioral findings, data from neuroimaging - particularly electroencephalography (EEG) and magnetoencephalography (MEG) - point to phase locking by ongoing cortical oscillations to low-frequency information (~4-8 Hz) in the speech envelope. This phase modulation effectively encodes a prediction of when important events (such as stressed syllables) are likely to occur, and acts to increase sensitivity to these relevant acoustic cues. We suggest a framework through which such neural entrainment to speech rhythm can explain effects of speech rate on word and segment perception (i.e., that the perception of phonemes and words in connected speech is influenced by preceding speech rate). Neuroanatomically, acoustic amplitude modulations are processed largely bilaterally in auditory cortex, with intelligible speech resulting in differential recruitment of left-hemisphere regions. Notable among these is lateral anterior temporal cortex, which we propose functions in a domain-general fashion to support ongoing memory and integration of meaningful input. Together, the reviewed evidence suggests that low-frequency oscillations in the acoustic speech signal form the foundation of a rhythmic hierarchy supporting spoken language, mirrored by phase-locked oscillations in the human brain.","DOI":"10.3389/fpsyg.2012.00320","ISSN":"1664-1078","note":"PMID: 22973251 \nPMCID: PMC3434440","journalAbbreviation":"Front Psychol","language":"eng","author":[{"family":"Peelle","given":"Jonathan E."},{"family":"Davis","given":"Matthew H."}],"issued":{"date-parts":[["2012"]]}}}],"schema":"https://github.com/citation-style-language/schema/raw/master/csl-citation.json"} </w:instrText>
      </w:r>
      <w:r w:rsidR="001E46BF" w:rsidRPr="0013688D">
        <w:rPr>
          <w:rFonts w:ascii="Times New Roman" w:hAnsi="Times New Roman"/>
          <w:sz w:val="24"/>
          <w:lang w:val="en-US"/>
        </w:rPr>
        <w:fldChar w:fldCharType="separate"/>
      </w:r>
      <w:r w:rsidR="00B50C93" w:rsidRPr="0013688D">
        <w:rPr>
          <w:rFonts w:ascii="Times New Roman" w:hAnsi="Times New Roman"/>
          <w:sz w:val="24"/>
        </w:rPr>
        <w:t>(Chandrasekaran, Trubanova, Stillittano, Caplier, &amp; Ghazanfar, 2009; Peelle &amp; Davis, 2012; but see Cummins, 2012)</w:t>
      </w:r>
      <w:r w:rsidR="001E46BF" w:rsidRPr="0013688D">
        <w:rPr>
          <w:rFonts w:ascii="Times New Roman" w:hAnsi="Times New Roman"/>
          <w:sz w:val="24"/>
          <w:lang w:val="en-US"/>
        </w:rPr>
        <w:fldChar w:fldCharType="end"/>
      </w:r>
      <w:r w:rsidR="00472BD8" w:rsidRPr="0013688D">
        <w:rPr>
          <w:rFonts w:ascii="Times New Roman" w:hAnsi="Times New Roman"/>
          <w:sz w:val="24"/>
          <w:lang w:val="en-US"/>
        </w:rPr>
        <w:t>.</w:t>
      </w:r>
      <w:r w:rsidR="003E2CF3" w:rsidRPr="0013688D">
        <w:rPr>
          <w:rFonts w:ascii="Times New Roman" w:hAnsi="Times New Roman"/>
          <w:sz w:val="24"/>
          <w:lang w:val="en-US"/>
        </w:rPr>
        <w:t xml:space="preserve"> </w:t>
      </w:r>
      <w:r w:rsidR="00C43E30" w:rsidRPr="0013688D">
        <w:rPr>
          <w:rFonts w:ascii="Times New Roman" w:hAnsi="Times New Roman"/>
          <w:sz w:val="24"/>
          <w:lang w:val="en-US"/>
        </w:rPr>
        <w:t xml:space="preserve">In </w:t>
      </w:r>
      <w:r w:rsidR="000724D2" w:rsidRPr="0013688D">
        <w:rPr>
          <w:rFonts w:ascii="Times New Roman" w:hAnsi="Times New Roman"/>
          <w:sz w:val="24"/>
          <w:lang w:val="en-US"/>
        </w:rPr>
        <w:t xml:space="preserve">these </w:t>
      </w:r>
      <w:r w:rsidR="00240751" w:rsidRPr="0013688D">
        <w:rPr>
          <w:rFonts w:ascii="Times New Roman" w:hAnsi="Times New Roman"/>
          <w:sz w:val="24"/>
          <w:lang w:val="en-US"/>
        </w:rPr>
        <w:t xml:space="preserve">previous </w:t>
      </w:r>
      <w:r w:rsidR="00C43E30" w:rsidRPr="0013688D">
        <w:rPr>
          <w:rFonts w:ascii="Times New Roman" w:hAnsi="Times New Roman"/>
          <w:sz w:val="24"/>
          <w:lang w:val="en-US"/>
        </w:rPr>
        <w:t xml:space="preserve">studies, </w:t>
      </w:r>
      <w:r w:rsidR="000724D2" w:rsidRPr="0013688D">
        <w:rPr>
          <w:rFonts w:ascii="Times New Roman" w:hAnsi="Times New Roman"/>
          <w:sz w:val="24"/>
          <w:lang w:val="en-US"/>
        </w:rPr>
        <w:t xml:space="preserve">perception was modulated when </w:t>
      </w:r>
      <w:proofErr w:type="spellStart"/>
      <w:r w:rsidR="000724D2" w:rsidRPr="0013688D">
        <w:rPr>
          <w:rFonts w:ascii="Times New Roman" w:hAnsi="Times New Roman"/>
          <w:sz w:val="24"/>
          <w:lang w:val="en-US"/>
        </w:rPr>
        <w:t>tACS</w:t>
      </w:r>
      <w:proofErr w:type="spellEnd"/>
      <w:r w:rsidR="000724D2" w:rsidRPr="0013688D">
        <w:rPr>
          <w:rFonts w:ascii="Times New Roman" w:hAnsi="Times New Roman"/>
          <w:sz w:val="24"/>
          <w:lang w:val="en-US"/>
        </w:rPr>
        <w:t xml:space="preserve"> waveforms were delayed </w:t>
      </w:r>
      <w:r w:rsidR="00FE0F8A" w:rsidRPr="0013688D">
        <w:rPr>
          <w:rFonts w:ascii="Times New Roman" w:hAnsi="Times New Roman"/>
          <w:sz w:val="24"/>
          <w:lang w:val="en-US"/>
        </w:rPr>
        <w:t xml:space="preserve">relative to the </w:t>
      </w:r>
      <w:r w:rsidR="000724D2" w:rsidRPr="0013688D">
        <w:rPr>
          <w:rFonts w:ascii="Times New Roman" w:hAnsi="Times New Roman"/>
          <w:sz w:val="24"/>
          <w:lang w:val="en-US"/>
        </w:rPr>
        <w:t>speech signal, with best word report at a delay of 375</w:t>
      </w:r>
      <w:r w:rsidR="001E46BF" w:rsidRPr="0013688D">
        <w:rPr>
          <w:rFonts w:ascii="Times New Roman" w:hAnsi="Times New Roman"/>
          <w:sz w:val="24"/>
          <w:lang w:val="en-US"/>
        </w:rPr>
        <w:t xml:space="preserve"> </w:t>
      </w:r>
      <w:proofErr w:type="spellStart"/>
      <w:r w:rsidR="000724D2" w:rsidRPr="0013688D">
        <w:rPr>
          <w:rFonts w:ascii="Times New Roman" w:hAnsi="Times New Roman"/>
          <w:sz w:val="24"/>
          <w:lang w:val="en-US"/>
        </w:rPr>
        <w:t>ms</w:t>
      </w:r>
      <w:proofErr w:type="spellEnd"/>
      <w:r w:rsidR="000724D2" w:rsidRPr="0013688D">
        <w:rPr>
          <w:rFonts w:ascii="Times New Roman" w:hAnsi="Times New Roman"/>
          <w:sz w:val="24"/>
          <w:lang w:val="en-US"/>
        </w:rPr>
        <w:t xml:space="preserve"> in </w:t>
      </w:r>
      <w:proofErr w:type="spellStart"/>
      <w:r w:rsidR="000724D2" w:rsidRPr="0013688D">
        <w:rPr>
          <w:rFonts w:ascii="Times New Roman" w:hAnsi="Times New Roman"/>
          <w:sz w:val="24"/>
          <w:lang w:val="en-US"/>
        </w:rPr>
        <w:t>Riecke</w:t>
      </w:r>
      <w:proofErr w:type="spellEnd"/>
      <w:r w:rsidR="000724D2" w:rsidRPr="0013688D">
        <w:rPr>
          <w:rFonts w:ascii="Times New Roman" w:hAnsi="Times New Roman"/>
          <w:sz w:val="24"/>
          <w:lang w:val="en-US"/>
        </w:rPr>
        <w:t xml:space="preserve"> et al</w:t>
      </w:r>
      <w:r w:rsidR="001E46BF" w:rsidRPr="0013688D">
        <w:rPr>
          <w:rFonts w:ascii="Times New Roman" w:hAnsi="Times New Roman"/>
          <w:sz w:val="24"/>
          <w:lang w:val="en-US"/>
        </w:rPr>
        <w:t>.</w:t>
      </w:r>
      <w:r w:rsidR="000724D2" w:rsidRPr="0013688D">
        <w:rPr>
          <w:rFonts w:ascii="Times New Roman" w:hAnsi="Times New Roman"/>
          <w:sz w:val="24"/>
          <w:lang w:val="en-US"/>
        </w:rPr>
        <w:t xml:space="preserve"> (2018), and 100</w:t>
      </w:r>
      <w:r w:rsidR="001E46BF" w:rsidRPr="0013688D">
        <w:rPr>
          <w:rFonts w:ascii="Times New Roman" w:hAnsi="Times New Roman"/>
          <w:sz w:val="24"/>
          <w:lang w:val="en-US"/>
        </w:rPr>
        <w:t xml:space="preserve"> </w:t>
      </w:r>
      <w:proofErr w:type="spellStart"/>
      <w:r w:rsidR="000724D2" w:rsidRPr="0013688D">
        <w:rPr>
          <w:rFonts w:ascii="Times New Roman" w:hAnsi="Times New Roman"/>
          <w:sz w:val="24"/>
          <w:lang w:val="en-US"/>
        </w:rPr>
        <w:t>ms</w:t>
      </w:r>
      <w:proofErr w:type="spellEnd"/>
      <w:r w:rsidR="000724D2" w:rsidRPr="0013688D">
        <w:rPr>
          <w:rFonts w:ascii="Times New Roman" w:hAnsi="Times New Roman"/>
          <w:sz w:val="24"/>
          <w:lang w:val="en-US"/>
        </w:rPr>
        <w:t xml:space="preserve"> in </w:t>
      </w:r>
      <w:proofErr w:type="spellStart"/>
      <w:r w:rsidR="000724D2" w:rsidRPr="0013688D">
        <w:rPr>
          <w:rFonts w:ascii="Times New Roman" w:hAnsi="Times New Roman"/>
          <w:sz w:val="24"/>
          <w:lang w:val="en-US"/>
        </w:rPr>
        <w:t>Wilsch</w:t>
      </w:r>
      <w:proofErr w:type="spellEnd"/>
      <w:r w:rsidR="000724D2" w:rsidRPr="0013688D">
        <w:rPr>
          <w:rFonts w:ascii="Times New Roman" w:hAnsi="Times New Roman"/>
          <w:sz w:val="24"/>
          <w:lang w:val="en-US"/>
        </w:rPr>
        <w:t xml:space="preserve"> et al</w:t>
      </w:r>
      <w:r w:rsidR="001E46BF" w:rsidRPr="0013688D">
        <w:rPr>
          <w:rFonts w:ascii="Times New Roman" w:hAnsi="Times New Roman"/>
          <w:sz w:val="24"/>
          <w:lang w:val="en-US"/>
        </w:rPr>
        <w:t>.</w:t>
      </w:r>
      <w:r w:rsidR="000724D2" w:rsidRPr="0013688D">
        <w:rPr>
          <w:rFonts w:ascii="Times New Roman" w:hAnsi="Times New Roman"/>
          <w:sz w:val="24"/>
          <w:lang w:val="en-US"/>
        </w:rPr>
        <w:t xml:space="preserve"> (2018)</w:t>
      </w:r>
      <w:r w:rsidR="00FE0F8A" w:rsidRPr="0013688D">
        <w:rPr>
          <w:rFonts w:ascii="Times New Roman" w:hAnsi="Times New Roman"/>
          <w:sz w:val="24"/>
          <w:lang w:val="en-US"/>
        </w:rPr>
        <w:t xml:space="preserve">. </w:t>
      </w:r>
      <w:r w:rsidR="00F55BDC" w:rsidRPr="0013688D">
        <w:rPr>
          <w:rFonts w:ascii="Times New Roman" w:hAnsi="Times New Roman"/>
          <w:sz w:val="24"/>
          <w:lang w:val="en-US"/>
        </w:rPr>
        <w:t>Th</w:t>
      </w:r>
      <w:r w:rsidR="000724D2" w:rsidRPr="0013688D">
        <w:rPr>
          <w:rFonts w:ascii="Times New Roman" w:hAnsi="Times New Roman"/>
          <w:sz w:val="24"/>
          <w:lang w:val="en-US"/>
        </w:rPr>
        <w:t>e</w:t>
      </w:r>
      <w:r w:rsidR="00F55BDC" w:rsidRPr="0013688D">
        <w:rPr>
          <w:rFonts w:ascii="Times New Roman" w:hAnsi="Times New Roman"/>
          <w:sz w:val="24"/>
          <w:lang w:val="en-US"/>
        </w:rPr>
        <w:t>s</w:t>
      </w:r>
      <w:r w:rsidR="000724D2" w:rsidRPr="0013688D">
        <w:rPr>
          <w:rFonts w:ascii="Times New Roman" w:hAnsi="Times New Roman"/>
          <w:sz w:val="24"/>
          <w:lang w:val="en-US"/>
        </w:rPr>
        <w:t>e</w:t>
      </w:r>
      <w:r w:rsidR="00F55BDC" w:rsidRPr="0013688D">
        <w:rPr>
          <w:rFonts w:ascii="Times New Roman" w:hAnsi="Times New Roman"/>
          <w:sz w:val="24"/>
          <w:lang w:val="en-US"/>
        </w:rPr>
        <w:t xml:space="preserve"> </w:t>
      </w:r>
      <w:r w:rsidR="000724D2" w:rsidRPr="0013688D">
        <w:rPr>
          <w:rFonts w:ascii="Times New Roman" w:hAnsi="Times New Roman"/>
          <w:sz w:val="24"/>
          <w:lang w:val="en-US"/>
        </w:rPr>
        <w:t>inconsistent</w:t>
      </w:r>
      <w:r w:rsidR="000B6D87" w:rsidRPr="0013688D">
        <w:rPr>
          <w:rFonts w:ascii="Times New Roman" w:hAnsi="Times New Roman"/>
          <w:sz w:val="24"/>
          <w:lang w:val="en-US"/>
        </w:rPr>
        <w:t xml:space="preserve"> best</w:t>
      </w:r>
      <w:r w:rsidR="000724D2" w:rsidRPr="0013688D">
        <w:rPr>
          <w:rFonts w:ascii="Times New Roman" w:hAnsi="Times New Roman"/>
          <w:sz w:val="24"/>
          <w:lang w:val="en-US"/>
        </w:rPr>
        <w:t xml:space="preserve"> time delays</w:t>
      </w:r>
      <w:r w:rsidR="000B6D87" w:rsidRPr="0013688D">
        <w:rPr>
          <w:rFonts w:ascii="Times New Roman" w:hAnsi="Times New Roman"/>
          <w:sz w:val="24"/>
          <w:lang w:val="en-US"/>
        </w:rPr>
        <w:t xml:space="preserve"> might be a consequence of</w:t>
      </w:r>
      <w:r w:rsidR="000724D2" w:rsidRPr="0013688D">
        <w:rPr>
          <w:rFonts w:ascii="Times New Roman" w:hAnsi="Times New Roman"/>
          <w:sz w:val="24"/>
          <w:lang w:val="en-US"/>
        </w:rPr>
        <w:t xml:space="preserve"> the use of quasi-periodic natural speech</w:t>
      </w:r>
      <w:r w:rsidR="003A1764" w:rsidRPr="0013688D">
        <w:rPr>
          <w:rFonts w:ascii="Times New Roman" w:hAnsi="Times New Roman"/>
          <w:sz w:val="24"/>
          <w:lang w:val="en-US"/>
        </w:rPr>
        <w:t>,</w:t>
      </w:r>
      <w:r w:rsidR="000724D2" w:rsidRPr="0013688D">
        <w:rPr>
          <w:rFonts w:ascii="Times New Roman" w:hAnsi="Times New Roman"/>
          <w:sz w:val="24"/>
          <w:lang w:val="en-US"/>
        </w:rPr>
        <w:t xml:space="preserve"> </w:t>
      </w:r>
      <w:r w:rsidR="000B6D87" w:rsidRPr="0013688D">
        <w:rPr>
          <w:rFonts w:ascii="Times New Roman" w:hAnsi="Times New Roman"/>
          <w:sz w:val="24"/>
          <w:lang w:val="en-US"/>
        </w:rPr>
        <w:t xml:space="preserve">which </w:t>
      </w:r>
      <w:r w:rsidR="000724D2" w:rsidRPr="0013688D">
        <w:rPr>
          <w:rFonts w:ascii="Times New Roman" w:hAnsi="Times New Roman"/>
          <w:sz w:val="24"/>
          <w:lang w:val="en-US"/>
        </w:rPr>
        <w:t>lead</w:t>
      </w:r>
      <w:r w:rsidR="000B6D87" w:rsidRPr="0013688D">
        <w:rPr>
          <w:rFonts w:ascii="Times New Roman" w:hAnsi="Times New Roman"/>
          <w:sz w:val="24"/>
          <w:lang w:val="en-US"/>
        </w:rPr>
        <w:t>s</w:t>
      </w:r>
      <w:r w:rsidR="000724D2" w:rsidRPr="0013688D">
        <w:rPr>
          <w:rFonts w:ascii="Times New Roman" w:hAnsi="Times New Roman"/>
          <w:sz w:val="24"/>
          <w:lang w:val="en-US"/>
        </w:rPr>
        <w:t xml:space="preserve"> to</w:t>
      </w:r>
      <w:r w:rsidR="00F55BDC" w:rsidRPr="0013688D">
        <w:rPr>
          <w:rFonts w:ascii="Times New Roman" w:hAnsi="Times New Roman"/>
          <w:sz w:val="24"/>
          <w:lang w:val="en-US"/>
        </w:rPr>
        <w:t xml:space="preserve"> </w:t>
      </w:r>
      <w:r w:rsidR="000724D2" w:rsidRPr="0013688D">
        <w:rPr>
          <w:rFonts w:ascii="Times New Roman" w:hAnsi="Times New Roman"/>
          <w:sz w:val="24"/>
          <w:lang w:val="en-US"/>
        </w:rPr>
        <w:t>in</w:t>
      </w:r>
      <w:r w:rsidR="00F55BDC" w:rsidRPr="0013688D">
        <w:rPr>
          <w:rFonts w:ascii="Times New Roman" w:hAnsi="Times New Roman"/>
          <w:sz w:val="24"/>
          <w:lang w:val="en-US"/>
        </w:rPr>
        <w:t xml:space="preserve">constant </w:t>
      </w:r>
      <w:r w:rsidR="000724D2" w:rsidRPr="0013688D">
        <w:rPr>
          <w:rFonts w:ascii="Times New Roman" w:hAnsi="Times New Roman"/>
          <w:sz w:val="24"/>
          <w:lang w:val="en-US"/>
        </w:rPr>
        <w:t xml:space="preserve">or unspecified </w:t>
      </w:r>
      <w:r w:rsidR="00F55BDC" w:rsidRPr="0013688D">
        <w:rPr>
          <w:rFonts w:ascii="Times New Roman" w:hAnsi="Times New Roman"/>
          <w:sz w:val="24"/>
          <w:lang w:val="en-US"/>
        </w:rPr>
        <w:t>phase shift</w:t>
      </w:r>
      <w:r w:rsidR="000724D2" w:rsidRPr="0013688D">
        <w:rPr>
          <w:rFonts w:ascii="Times New Roman" w:hAnsi="Times New Roman"/>
          <w:sz w:val="24"/>
          <w:lang w:val="en-US"/>
        </w:rPr>
        <w:t xml:space="preserve">s </w:t>
      </w:r>
      <w:r w:rsidR="00F55BDC" w:rsidRPr="0013688D">
        <w:rPr>
          <w:rFonts w:ascii="Times New Roman" w:hAnsi="Times New Roman"/>
          <w:sz w:val="24"/>
          <w:lang w:val="en-US"/>
        </w:rPr>
        <w:t xml:space="preserve">between </w:t>
      </w:r>
      <w:proofErr w:type="spellStart"/>
      <w:r w:rsidR="00F55BDC" w:rsidRPr="0013688D">
        <w:rPr>
          <w:rFonts w:ascii="Times New Roman" w:hAnsi="Times New Roman"/>
          <w:sz w:val="24"/>
          <w:lang w:val="en-US"/>
        </w:rPr>
        <w:t>tACS</w:t>
      </w:r>
      <w:proofErr w:type="spellEnd"/>
      <w:r w:rsidR="00F55BDC" w:rsidRPr="0013688D">
        <w:rPr>
          <w:rFonts w:ascii="Times New Roman" w:hAnsi="Times New Roman"/>
          <w:sz w:val="24"/>
          <w:lang w:val="en-US"/>
        </w:rPr>
        <w:t xml:space="preserve"> and speech</w:t>
      </w:r>
      <w:r w:rsidR="00664544" w:rsidRPr="0013688D">
        <w:rPr>
          <w:rFonts w:ascii="Times New Roman" w:hAnsi="Times New Roman"/>
          <w:sz w:val="24"/>
          <w:lang w:val="en-US"/>
        </w:rPr>
        <w:t xml:space="preserve">. </w:t>
      </w:r>
      <w:r w:rsidR="000724D2" w:rsidRPr="0013688D">
        <w:rPr>
          <w:rFonts w:ascii="Times New Roman" w:hAnsi="Times New Roman"/>
          <w:sz w:val="24"/>
          <w:lang w:val="en-US"/>
        </w:rPr>
        <w:t>In contrast</w:t>
      </w:r>
      <w:r w:rsidR="00E3273A" w:rsidRPr="0013688D">
        <w:rPr>
          <w:rFonts w:ascii="Times New Roman" w:hAnsi="Times New Roman"/>
          <w:sz w:val="24"/>
          <w:lang w:val="en-US"/>
        </w:rPr>
        <w:t xml:space="preserve">, </w:t>
      </w:r>
      <w:r w:rsidR="000B6D87" w:rsidRPr="0013688D">
        <w:rPr>
          <w:rFonts w:ascii="Times New Roman" w:hAnsi="Times New Roman"/>
          <w:sz w:val="24"/>
          <w:lang w:val="en-US"/>
        </w:rPr>
        <w:t>the</w:t>
      </w:r>
      <w:r w:rsidR="00664544" w:rsidRPr="0013688D">
        <w:rPr>
          <w:rFonts w:ascii="Times New Roman" w:hAnsi="Times New Roman"/>
          <w:sz w:val="24"/>
          <w:lang w:val="en-US"/>
        </w:rPr>
        <w:t xml:space="preserve"> use of </w:t>
      </w:r>
      <w:r w:rsidR="00472BD8" w:rsidRPr="0013688D">
        <w:rPr>
          <w:rFonts w:ascii="Times New Roman" w:hAnsi="Times New Roman"/>
          <w:sz w:val="24"/>
          <w:lang w:val="en-US"/>
        </w:rPr>
        <w:t xml:space="preserve">perfectly </w:t>
      </w:r>
      <w:r w:rsidR="00E3273A" w:rsidRPr="0013688D">
        <w:rPr>
          <w:rFonts w:ascii="Times New Roman" w:hAnsi="Times New Roman"/>
          <w:sz w:val="24"/>
          <w:lang w:val="en-US"/>
        </w:rPr>
        <w:t xml:space="preserve">rhythmic </w:t>
      </w:r>
      <w:r w:rsidR="00664544" w:rsidRPr="0013688D">
        <w:rPr>
          <w:rFonts w:ascii="Times New Roman" w:hAnsi="Times New Roman"/>
          <w:sz w:val="24"/>
          <w:lang w:val="en-US"/>
        </w:rPr>
        <w:t xml:space="preserve">speech (in perceptual terms) </w:t>
      </w:r>
      <w:r w:rsidR="000724D2" w:rsidRPr="0013688D">
        <w:rPr>
          <w:rFonts w:ascii="Times New Roman" w:hAnsi="Times New Roman"/>
          <w:sz w:val="24"/>
          <w:lang w:val="en-US"/>
        </w:rPr>
        <w:t>allow</w:t>
      </w:r>
      <w:r w:rsidR="000B6D87" w:rsidRPr="0013688D">
        <w:rPr>
          <w:rFonts w:ascii="Times New Roman" w:hAnsi="Times New Roman"/>
          <w:sz w:val="24"/>
          <w:lang w:val="en-US"/>
        </w:rPr>
        <w:t>ed</w:t>
      </w:r>
      <w:r w:rsidR="000724D2" w:rsidRPr="0013688D">
        <w:rPr>
          <w:rFonts w:ascii="Times New Roman" w:hAnsi="Times New Roman"/>
          <w:sz w:val="24"/>
          <w:lang w:val="en-US"/>
        </w:rPr>
        <w:t xml:space="preserve"> us to specify the </w:t>
      </w:r>
      <w:r w:rsidR="00E67A3D" w:rsidRPr="0013688D">
        <w:rPr>
          <w:rFonts w:ascii="Times New Roman" w:hAnsi="Times New Roman"/>
          <w:sz w:val="24"/>
          <w:lang w:val="en-US"/>
        </w:rPr>
        <w:t>phase</w:t>
      </w:r>
      <w:r w:rsidR="000724D2" w:rsidRPr="0013688D">
        <w:rPr>
          <w:rFonts w:ascii="Times New Roman" w:hAnsi="Times New Roman"/>
          <w:sz w:val="24"/>
          <w:lang w:val="en-US"/>
        </w:rPr>
        <w:t xml:space="preserve"> lag between speech and brain stimulation</w:t>
      </w:r>
      <w:r w:rsidR="00A105BA" w:rsidRPr="0013688D">
        <w:rPr>
          <w:rFonts w:ascii="Times New Roman" w:hAnsi="Times New Roman"/>
          <w:sz w:val="24"/>
          <w:lang w:val="en-US"/>
        </w:rPr>
        <w:t xml:space="preserve"> more precisely</w:t>
      </w:r>
      <w:r w:rsidR="00E67A3D" w:rsidRPr="0013688D">
        <w:rPr>
          <w:rFonts w:ascii="Times New Roman" w:hAnsi="Times New Roman"/>
          <w:sz w:val="24"/>
          <w:lang w:val="en-US"/>
        </w:rPr>
        <w:t xml:space="preserve">. </w:t>
      </w:r>
      <w:r w:rsidR="000724D2" w:rsidRPr="0013688D">
        <w:rPr>
          <w:rFonts w:ascii="Times New Roman" w:hAnsi="Times New Roman"/>
          <w:sz w:val="24"/>
          <w:lang w:val="en-US"/>
        </w:rPr>
        <w:t xml:space="preserve">In this work, we define zero phase as occurring at the </w:t>
      </w:r>
      <w:r w:rsidR="006569D4" w:rsidRPr="0013688D">
        <w:rPr>
          <w:rFonts w:ascii="Times New Roman" w:hAnsi="Times New Roman"/>
          <w:sz w:val="24"/>
          <w:lang w:val="en-US"/>
        </w:rPr>
        <w:t xml:space="preserve">perceptual rhythm </w:t>
      </w:r>
      <w:r w:rsidR="000724D2" w:rsidRPr="0013688D">
        <w:rPr>
          <w:rFonts w:ascii="Times New Roman" w:hAnsi="Times New Roman"/>
          <w:sz w:val="24"/>
          <w:lang w:val="en-US"/>
        </w:rPr>
        <w:t xml:space="preserve">of speech </w:t>
      </w:r>
      <w:r w:rsidR="006569D4" w:rsidRPr="0013688D">
        <w:rPr>
          <w:rFonts w:ascii="Times New Roman" w:hAnsi="Times New Roman"/>
          <w:sz w:val="24"/>
          <w:lang w:val="en-US"/>
        </w:rPr>
        <w:t xml:space="preserve">(i.e. </w:t>
      </w:r>
      <w:r w:rsidR="000724D2" w:rsidRPr="0013688D">
        <w:rPr>
          <w:rFonts w:ascii="Times New Roman" w:hAnsi="Times New Roman"/>
          <w:sz w:val="24"/>
          <w:lang w:val="en-US"/>
        </w:rPr>
        <w:t xml:space="preserve">at the </w:t>
      </w:r>
      <w:r w:rsidR="006569D4" w:rsidRPr="0013688D">
        <w:rPr>
          <w:rFonts w:ascii="Times New Roman" w:hAnsi="Times New Roman"/>
          <w:sz w:val="24"/>
          <w:lang w:val="en-US"/>
        </w:rPr>
        <w:t>p-centers</w:t>
      </w:r>
      <w:r w:rsidR="000724D2" w:rsidRPr="0013688D">
        <w:rPr>
          <w:rFonts w:ascii="Times New Roman" w:hAnsi="Times New Roman"/>
          <w:sz w:val="24"/>
          <w:lang w:val="en-US"/>
        </w:rPr>
        <w:t xml:space="preserve"> of each syllable</w:t>
      </w:r>
      <w:r w:rsidR="006569D4" w:rsidRPr="0013688D">
        <w:rPr>
          <w:rFonts w:ascii="Times New Roman" w:hAnsi="Times New Roman"/>
          <w:sz w:val="24"/>
          <w:lang w:val="en-US"/>
        </w:rPr>
        <w:t>, see Methods)</w:t>
      </w:r>
      <w:r w:rsidR="000724D2" w:rsidRPr="0013688D">
        <w:rPr>
          <w:rFonts w:ascii="Times New Roman" w:hAnsi="Times New Roman"/>
          <w:sz w:val="24"/>
          <w:lang w:val="en-US"/>
        </w:rPr>
        <w:t xml:space="preserve">. This illustrates a method by which links between </w:t>
      </w:r>
      <w:r w:rsidR="00DD31F2" w:rsidRPr="0013688D">
        <w:rPr>
          <w:rFonts w:ascii="Times New Roman" w:hAnsi="Times New Roman"/>
          <w:sz w:val="24"/>
          <w:lang w:val="en-US"/>
        </w:rPr>
        <w:t>the</w:t>
      </w:r>
      <w:r w:rsidR="00826818" w:rsidRPr="0013688D">
        <w:rPr>
          <w:rFonts w:ascii="Times New Roman" w:hAnsi="Times New Roman"/>
          <w:sz w:val="24"/>
          <w:lang w:val="en-US"/>
        </w:rPr>
        <w:t xml:space="preserve"> </w:t>
      </w:r>
      <w:r w:rsidR="00DD31F2" w:rsidRPr="0013688D">
        <w:rPr>
          <w:rFonts w:ascii="Times New Roman" w:hAnsi="Times New Roman"/>
          <w:sz w:val="24"/>
          <w:lang w:val="en-US"/>
        </w:rPr>
        <w:t>amplitude</w:t>
      </w:r>
      <w:r w:rsidR="00826818" w:rsidRPr="0013688D">
        <w:rPr>
          <w:rFonts w:ascii="Times New Roman" w:hAnsi="Times New Roman"/>
          <w:sz w:val="24"/>
          <w:lang w:val="en-US"/>
        </w:rPr>
        <w:t xml:space="preserve"> envelope for </w:t>
      </w:r>
      <w:r w:rsidR="00DD31F2" w:rsidRPr="0013688D">
        <w:rPr>
          <w:rFonts w:ascii="Times New Roman" w:hAnsi="Times New Roman"/>
          <w:sz w:val="24"/>
          <w:lang w:val="en-US"/>
        </w:rPr>
        <w:t>speech</w:t>
      </w:r>
      <w:r w:rsidR="000724D2" w:rsidRPr="0013688D">
        <w:rPr>
          <w:rFonts w:ascii="Times New Roman" w:hAnsi="Times New Roman"/>
          <w:sz w:val="24"/>
          <w:lang w:val="en-US"/>
        </w:rPr>
        <w:t xml:space="preserve">, neural oscillations and perceptual rhythms can be tested </w:t>
      </w:r>
      <w:r w:rsidR="00E9506C" w:rsidRPr="0013688D">
        <w:rPr>
          <w:rFonts w:ascii="Times New Roman" w:hAnsi="Times New Roman"/>
          <w:sz w:val="24"/>
          <w:lang w:val="en-US"/>
        </w:rPr>
        <w:fldChar w:fldCharType="begin"/>
      </w:r>
      <w:r w:rsidR="00E9506C" w:rsidRPr="0013688D">
        <w:rPr>
          <w:rFonts w:ascii="Times New Roman" w:hAnsi="Times New Roman"/>
          <w:sz w:val="24"/>
          <w:lang w:val="en-US"/>
        </w:rPr>
        <w:instrText xml:space="preserve"> ADDIN ZOTERO_ITEM CSL_CITATION {"citationID":"Yq1U2KC0","properties":{"formattedCitation":"(Oganian &amp; Chang, 2018)","plainCitation":"(Oganian &amp; Chang, 2018)","noteIndex":0},"citationItems":[{"id":988,"uris":["http://zotero.org/users/local/zxD7V9iv/items/GCX6F5UX"],"uri":["http://zotero.org/users/local/zxD7V9iv/items/GCX6F5UX"],"itemData":{"id":988,"type":"article-journal","title":"A speech envelope landmark for syllable encoding in human superior temporal gyrus","container-title":"bioRxiv","page":"388280","source":"www.biorxiv.org","abstract":"&lt;h3&gt;Abstract&lt;/h3&gt; &lt;p&gt;Listeners use the slow amplitude modulations of speech, known as the envelope, to segment continuous speech into syllables. However, the underlying neural computations are heavily debated. We used high-density intracranial cortical recordings while participants listened to natural and synthesized control speech stimuli to determine how the envelope is represented in the human superior temporal gyrus (STG), a critical auditory brain area for speech processing. We found that the STG does not encode the instantaneous, moment-by-moment amplitude envelope of speech. Rather, a zone of the middle STG detects discrete acoustic onset edges, defined by local maxima in the rate-of-change of the envelope. Acoustic analysis demonstrated that acoustic onset edges reliably cue the information-rich transition between the consonant-onset and vowel-nucleus of syllables. Furthermore, the steepness of the acoustic edge cued whether a syllable was stressed. Synthesized amplitude-modulated tone stimuli showed that steeper edges elicited monotonically greater cortical responses, confirming the encoding of relative but not absolute amplitude. Overall, encoding of the timing and magnitude of acoustic onset edges in STG underlies our perception of the syllabic rhythm of speech.&lt;/p&gt;","DOI":"10.1101/388280","language":"en","author":[{"family":"Oganian","given":"Yulia"},{"family":"Chang","given":"Edward F."}],"issued":{"date-parts":[["2018",8,9]]}}}],"schema":"https://github.com/citation-style-language/schema/raw/master/csl-citation.json"} </w:instrText>
      </w:r>
      <w:r w:rsidR="00E9506C" w:rsidRPr="0013688D">
        <w:rPr>
          <w:rFonts w:ascii="Times New Roman" w:hAnsi="Times New Roman"/>
          <w:sz w:val="24"/>
          <w:lang w:val="en-US"/>
        </w:rPr>
        <w:fldChar w:fldCharType="separate"/>
      </w:r>
      <w:r w:rsidR="00E9506C" w:rsidRPr="0013688D">
        <w:rPr>
          <w:rFonts w:ascii="Times New Roman" w:hAnsi="Times New Roman"/>
          <w:sz w:val="24"/>
        </w:rPr>
        <w:t>(</w:t>
      </w:r>
      <w:r w:rsidR="00CA39B2" w:rsidRPr="0013688D">
        <w:rPr>
          <w:rFonts w:ascii="Times New Roman" w:hAnsi="Times New Roman"/>
          <w:sz w:val="24"/>
        </w:rPr>
        <w:t>cf.</w:t>
      </w:r>
      <w:r w:rsidR="000724D2" w:rsidRPr="0013688D">
        <w:rPr>
          <w:rFonts w:ascii="Times New Roman" w:hAnsi="Times New Roman"/>
          <w:sz w:val="24"/>
        </w:rPr>
        <w:t xml:space="preserve"> </w:t>
      </w:r>
      <w:r w:rsidR="00E9506C" w:rsidRPr="0013688D">
        <w:rPr>
          <w:rFonts w:ascii="Times New Roman" w:hAnsi="Times New Roman"/>
          <w:sz w:val="24"/>
        </w:rPr>
        <w:t>Oganian &amp; Chang, 2018)</w:t>
      </w:r>
      <w:r w:rsidR="00E9506C" w:rsidRPr="0013688D">
        <w:rPr>
          <w:rFonts w:ascii="Times New Roman" w:hAnsi="Times New Roman"/>
          <w:sz w:val="24"/>
          <w:lang w:val="en-US"/>
        </w:rPr>
        <w:fldChar w:fldCharType="end"/>
      </w:r>
      <w:r w:rsidR="00826818" w:rsidRPr="0013688D">
        <w:rPr>
          <w:rFonts w:ascii="Times New Roman" w:hAnsi="Times New Roman"/>
          <w:sz w:val="24"/>
          <w:lang w:val="en-US"/>
        </w:rPr>
        <w:t>.</w:t>
      </w:r>
      <w:r w:rsidR="00A156FD" w:rsidRPr="0013688D">
        <w:rPr>
          <w:rFonts w:ascii="Times New Roman" w:hAnsi="Times New Roman"/>
          <w:sz w:val="24"/>
          <w:lang w:val="en-US"/>
        </w:rPr>
        <w:t xml:space="preserve"> </w:t>
      </w:r>
    </w:p>
    <w:p w14:paraId="6AFFAFDB" w14:textId="77777777" w:rsidR="00647099" w:rsidRPr="0013688D" w:rsidRDefault="000724D2" w:rsidP="00506715">
      <w:pPr>
        <w:spacing w:line="480" w:lineRule="auto"/>
        <w:jc w:val="both"/>
        <w:rPr>
          <w:rFonts w:ascii="Times New Roman" w:hAnsi="Times New Roman"/>
          <w:sz w:val="24"/>
          <w:lang w:val="en-US"/>
        </w:rPr>
      </w:pPr>
      <w:r w:rsidRPr="0013688D">
        <w:rPr>
          <w:rFonts w:ascii="Times New Roman" w:hAnsi="Times New Roman"/>
          <w:sz w:val="24"/>
          <w:lang w:val="en-US"/>
        </w:rPr>
        <w:t>A t</w:t>
      </w:r>
      <w:r w:rsidR="00DD31F2" w:rsidRPr="0013688D">
        <w:rPr>
          <w:rFonts w:ascii="Times New Roman" w:hAnsi="Times New Roman"/>
          <w:sz w:val="24"/>
          <w:lang w:val="en-US"/>
        </w:rPr>
        <w:t>hird</w:t>
      </w:r>
      <w:r w:rsidRPr="0013688D">
        <w:rPr>
          <w:rFonts w:ascii="Times New Roman" w:hAnsi="Times New Roman"/>
          <w:sz w:val="24"/>
          <w:lang w:val="en-US"/>
        </w:rPr>
        <w:t xml:space="preserve"> and final area of novelty is that </w:t>
      </w:r>
      <w:r w:rsidR="00DD31F2" w:rsidRPr="0013688D">
        <w:rPr>
          <w:rFonts w:ascii="Times New Roman" w:hAnsi="Times New Roman"/>
          <w:sz w:val="24"/>
          <w:lang w:val="en-US"/>
        </w:rPr>
        <w:t xml:space="preserve">we compared different analysis methods </w:t>
      </w:r>
      <w:r w:rsidRPr="0013688D">
        <w:rPr>
          <w:rFonts w:ascii="Times New Roman" w:hAnsi="Times New Roman"/>
          <w:sz w:val="24"/>
          <w:lang w:val="en-US"/>
        </w:rPr>
        <w:t xml:space="preserve">and </w:t>
      </w:r>
      <w:r w:rsidR="00DD31F2" w:rsidRPr="0013688D">
        <w:rPr>
          <w:rFonts w:ascii="Times New Roman" w:hAnsi="Times New Roman"/>
          <w:sz w:val="24"/>
          <w:lang w:val="en-US"/>
        </w:rPr>
        <w:t>electrode configurations</w:t>
      </w:r>
      <w:r w:rsidR="009E6CA2" w:rsidRPr="0013688D">
        <w:rPr>
          <w:rFonts w:ascii="Times New Roman" w:hAnsi="Times New Roman"/>
          <w:sz w:val="24"/>
          <w:lang w:val="en-US"/>
        </w:rPr>
        <w:t xml:space="preserve"> for </w:t>
      </w:r>
      <w:proofErr w:type="spellStart"/>
      <w:r w:rsidR="009E6CA2" w:rsidRPr="0013688D">
        <w:rPr>
          <w:rFonts w:ascii="Times New Roman" w:hAnsi="Times New Roman"/>
          <w:sz w:val="24"/>
          <w:lang w:val="en-US"/>
        </w:rPr>
        <w:t>tACS</w:t>
      </w:r>
      <w:proofErr w:type="spellEnd"/>
      <w:r w:rsidR="009E6CA2" w:rsidRPr="0013688D">
        <w:rPr>
          <w:rFonts w:ascii="Times New Roman" w:hAnsi="Times New Roman"/>
          <w:sz w:val="24"/>
          <w:lang w:val="en-US"/>
        </w:rPr>
        <w:t xml:space="preserve"> studies of speech perception</w:t>
      </w:r>
      <w:r w:rsidRPr="0013688D">
        <w:rPr>
          <w:rFonts w:ascii="Times New Roman" w:hAnsi="Times New Roman"/>
          <w:sz w:val="24"/>
          <w:lang w:val="en-US"/>
        </w:rPr>
        <w:t xml:space="preserve">. Our findings </w:t>
      </w:r>
      <w:r w:rsidR="005E11DC" w:rsidRPr="0013688D">
        <w:rPr>
          <w:rFonts w:ascii="Times New Roman" w:hAnsi="Times New Roman"/>
          <w:sz w:val="24"/>
          <w:lang w:val="en-US"/>
        </w:rPr>
        <w:t>from</w:t>
      </w:r>
      <w:r w:rsidRPr="0013688D">
        <w:rPr>
          <w:rFonts w:ascii="Times New Roman" w:hAnsi="Times New Roman"/>
          <w:sz w:val="24"/>
          <w:lang w:val="en-US"/>
        </w:rPr>
        <w:t xml:space="preserve"> these methodological </w:t>
      </w:r>
      <w:r w:rsidR="005E11DC" w:rsidRPr="0013688D">
        <w:rPr>
          <w:rFonts w:ascii="Times New Roman" w:hAnsi="Times New Roman"/>
          <w:sz w:val="24"/>
          <w:lang w:val="en-US"/>
        </w:rPr>
        <w:t xml:space="preserve">explorations </w:t>
      </w:r>
      <w:r w:rsidRPr="0013688D">
        <w:rPr>
          <w:rFonts w:ascii="Times New Roman" w:hAnsi="Times New Roman"/>
          <w:sz w:val="24"/>
          <w:lang w:val="en-US"/>
        </w:rPr>
        <w:t xml:space="preserve">have </w:t>
      </w:r>
      <w:r w:rsidR="00DD31F2" w:rsidRPr="0013688D">
        <w:rPr>
          <w:rFonts w:ascii="Times New Roman" w:hAnsi="Times New Roman"/>
          <w:sz w:val="24"/>
          <w:lang w:val="en-US"/>
        </w:rPr>
        <w:t>important implications for future work</w:t>
      </w:r>
      <w:r w:rsidRPr="0013688D">
        <w:rPr>
          <w:rFonts w:ascii="Times New Roman" w:hAnsi="Times New Roman"/>
          <w:sz w:val="24"/>
          <w:lang w:val="en-US"/>
        </w:rPr>
        <w:t xml:space="preserve"> which we will </w:t>
      </w:r>
      <w:r w:rsidR="00DD31F2" w:rsidRPr="0013688D">
        <w:rPr>
          <w:rFonts w:ascii="Times New Roman" w:hAnsi="Times New Roman"/>
          <w:sz w:val="24"/>
          <w:lang w:val="en-US"/>
        </w:rPr>
        <w:t>discuss in detail in the next section.</w:t>
      </w:r>
    </w:p>
    <w:p w14:paraId="6E0A6163" w14:textId="77777777" w:rsidR="00E86E5C" w:rsidRPr="0013688D" w:rsidRDefault="00E86E5C" w:rsidP="00F222C5">
      <w:pPr>
        <w:spacing w:line="480" w:lineRule="auto"/>
        <w:jc w:val="both"/>
        <w:outlineLvl w:val="0"/>
        <w:rPr>
          <w:rFonts w:ascii="Times New Roman" w:hAnsi="Times New Roman"/>
          <w:b/>
          <w:sz w:val="24"/>
          <w:lang w:val="en-US"/>
        </w:rPr>
      </w:pPr>
      <w:r w:rsidRPr="0013688D">
        <w:rPr>
          <w:rFonts w:ascii="Times New Roman" w:hAnsi="Times New Roman"/>
          <w:b/>
          <w:sz w:val="24"/>
          <w:lang w:val="en-US"/>
        </w:rPr>
        <w:t>Methodological Implications</w:t>
      </w:r>
    </w:p>
    <w:p w14:paraId="1F47047C" w14:textId="1DFB0D4B" w:rsidR="003D3788" w:rsidRPr="0013688D" w:rsidRDefault="005E11DC" w:rsidP="005E11DC">
      <w:pPr>
        <w:spacing w:line="480" w:lineRule="auto"/>
        <w:jc w:val="both"/>
        <w:rPr>
          <w:rFonts w:ascii="Times New Roman" w:hAnsi="Times New Roman"/>
          <w:sz w:val="24"/>
          <w:lang w:val="en-US"/>
        </w:rPr>
      </w:pPr>
      <w:r w:rsidRPr="0013688D">
        <w:rPr>
          <w:rFonts w:ascii="Times New Roman" w:hAnsi="Times New Roman"/>
          <w:sz w:val="24"/>
          <w:lang w:val="en-US"/>
        </w:rPr>
        <w:t>D</w:t>
      </w:r>
      <w:r w:rsidR="003D3788" w:rsidRPr="0013688D">
        <w:rPr>
          <w:rFonts w:ascii="Times New Roman" w:hAnsi="Times New Roman"/>
          <w:sz w:val="24"/>
          <w:lang w:val="en-US"/>
        </w:rPr>
        <w:t>emonstrati</w:t>
      </w:r>
      <w:r w:rsidRPr="0013688D">
        <w:rPr>
          <w:rFonts w:ascii="Times New Roman" w:hAnsi="Times New Roman"/>
          <w:sz w:val="24"/>
          <w:lang w:val="en-US"/>
        </w:rPr>
        <w:t>ng</w:t>
      </w:r>
      <w:r w:rsidR="003D3788" w:rsidRPr="0013688D">
        <w:rPr>
          <w:rFonts w:ascii="Times New Roman" w:hAnsi="Times New Roman"/>
          <w:sz w:val="24"/>
          <w:lang w:val="en-US"/>
        </w:rPr>
        <w:t xml:space="preserve"> a causal role of neural entrainment for speech processing is an important step forward from previous correlational studies </w:t>
      </w:r>
      <w:r w:rsidR="003D3788" w:rsidRPr="0013688D">
        <w:rPr>
          <w:rFonts w:ascii="Times New Roman" w:hAnsi="Times New Roman"/>
          <w:sz w:val="24"/>
          <w:lang w:val="en-US"/>
        </w:rPr>
        <w:fldChar w:fldCharType="begin"/>
      </w:r>
      <w:r w:rsidR="00E9506C" w:rsidRPr="0013688D">
        <w:rPr>
          <w:rFonts w:ascii="Times New Roman" w:hAnsi="Times New Roman"/>
          <w:sz w:val="24"/>
          <w:lang w:val="en-US"/>
        </w:rPr>
        <w:instrText xml:space="preserve"> ADDIN ZOTERO_ITEM CSL_CITATION {"citationID":"at2ocv1fkl","properties":{"formattedCitation":"(Gross et al., 2013; Peelle et al., 2013; Zoefel &amp; VanRullen, 2015a)","plainCitation":"(Gross et al., 2013; Peelle et al., 2013; Zoefel &amp; VanRullen, 2015a)","noteIndex":0},"citationItems":[{"id":352,"uris":["http://zotero.org/users/local/zxD7V9iv/items/PB8INDSF"],"uri":["http://zotero.org/users/local/zxD7V9iv/items/PB8INDSF"],"itemData":{"id":352,"type":"article-journal","title":"Speech rhythms and multiplexed oscillatory sensory coding in the human brain","container-title":"PLoS biology","page":"e1001752","volume":"11","issue":"12","source":"PubMed","abstract":"Cortical oscillations are likely candidates for segmentation and coding of continuous speech. Here, we monitored continuous speech processing with magnetoencephalography (MEG) to unravel the principles of speech segmentation and coding. We demonstrate that speech entrains the phase of low-frequency (delta, theta) and the amplitude of high-frequency (gamma) oscillations in the auditory cortex. Phase entrainment is stronger in the right and amplitude entrainment is stronger in the left auditory cortex. Furthermore, edges in the speech envelope phase reset auditory cortex oscillations thereby enhancing their entrainment to speech. This mechanism adapts to the changing physical features of the speech envelope and enables efficient, stimulus-specific speech sampling. Finally, we show that within the auditory cortex, coupling between delta, theta, and gamma oscillations increases following speech edges. Importantly, all couplings (i.e., brain-speech and also within the cortex) attenuate for backward-presented speech, suggesting top-down control. We conclude that segmentation and coding of speech relies on a nested hierarchy of entrained cortical oscillations.","DOI":"10.1371/journal.pbio.1001752","ISSN":"1545-7885","note":"PMID: 24391472\nPMCID: PMC3876971","journalAbbreviation":"PLoS Biol.","language":"eng","author":[{"family":"Gross","given":"Joachim"},{"family":"Hoogenboom","given":"Nienke"},{"family":"Thut","given":"Gregor"},{"family":"Schyns","given":"Philippe"},{"family":"Panzeri","given":"Stefano"},{"family":"Belin","given":"Pascal"},{"family":"Garrod","given":"Simon"}],"issued":{"date-parts":[["2013",12]]}}},{"id":470,"uris":["http://zotero.org/users/local/zxD7V9iv/items/CQI4RCBI"],"uri":["http://zotero.org/users/local/zxD7V9iv/items/CQI4RCBI"],"itemData":{"id":470,"type":"article-journal","title":"Phase-locked responses to speech in human auditory cortex are enhanced during comprehension","container-title":"Cerebral Cortex (New York, N.Y.: 1991)","page":"1378-1387","volume":"23","issue":"6","source":"PubMed","abstract":"A growing body of evidence shows that ongoing oscillations in auditory cortex modulate their phase to match the rhythm of temporally regular acoustic stimuli, increasing sensitivity to relevant environmental cues and improving detection accuracy. In the current study, we test the hypothesis that nonsensory information provided by linguistic content enhances phase-locked responses to intelligible speech in the human brain. Sixteen adults listened to meaningful sentences while we recorded neural activity using magnetoencephalography. Stimuli were processed using a noise-vocoding technique to vary intelligibility while keeping the temporal acoustic envelope consistent. We show that the acoustic envelopes of sentences contain most power between 4 and 7 Hz and that it is in this frequency band that phase locking between neural activity and envelopes is strongest. Bilateral oscillatory neural activity phase-locked to unintelligible speech, but this cerebro-acoustic phase locking was enhanced when speech was intelligible. This enhanced phase locking was left lateralized and localized to left temporal cortex. Together, our results demonstrate that entrainment to connected speech does not only depend on acoustic characteristics, but is also affected by listeners' ability to extract linguistic information. This suggests a biological framework for speech comprehension in which acoustic and linguistic cues reciprocally aid in stimulus prediction.","DOI":"10.1093/cercor/bhs118","ISSN":"1460-2199","note":"PMID: 22610394\nPMCID: PMC3643716","journalAbbreviation":"Cereb. Cortex","language":"eng","author":[{"family":"Peelle","given":"Jonathan E."},{"family":"Gross","given":"Joachim"},{"family":"Davis","given":"Matthew H."}],"issued":{"date-parts":[["2013",6]]}}},{"id":3,"uris":["http://zotero.org/users/local/zxD7V9iv/items/X6IDG8VJ"],"uri":["http://zotero.org/users/local/zxD7V9iv/items/X6IDG8VJ"],"itemData":{"id":3,"type":"article-journal","title":"Selective perceptual phase entrainment to speech rhythm in the absence of spectral energy fluctuations","container-title":"The Journal of Neuroscience: The Official Journal of the Society for Neuroscience","page":"1954-1964","volume":"35","issue":"5","source":"NCBI PubMed","abstract":"Perceptual phase entrainment improves speech intelligibility by phase-locking the brain's high-excitability and low-excitability phases to relevant or irrelevant events in the speech input. However, it remains unclear whether phase entrainment to speech can be explained by a passive \"following\" of rhythmic changes in sound amplitude and spectral content or whether entrainment entails an active tracking of higher-level cues: in everyday speech, rhythmic fluctuations in low-level and high-level features always covary. Here, we resolve this issue by constructing novel speech/noise stimuli with intelligible speech but without systematic changes in sound amplitude and spectral content. The probability of detecting a tone pip, presented to human listeners at random moments during our speech/noise stimuli, was significantly modulated by the rhythmic changes in high-level information. Thus, perception can entrain to the speech rhythm even without concurrent fluctuations in sound amplitude or spectral content. Strikingly, the actual entrainment phase depended on the tone-pip frequency, with tone pips within and beyond the principal frequency range of the speech sound modulated in opposite fashion. This result suggests that only those neural populations processing the actually presented frequencies are set to their high-excitability phase, whereas other populations are entrained to the opposite, low-excitability phase. Furthermore, we show that the perceptual entrainment is strongly reduced when speech intelligibility is abolished by presenting speech/noise stimuli in reverse, indicating that linguistic information plays an important role for the observed perceptual entrainment.","DOI":"10.1523/JNEUROSCI.3484-14.2015","ISSN":"1529-2401","note":"PMID: 25653354","journalAbbreviation":"J. Neurosci.","language":"eng","author":[{"family":"Zoefel","given":"Benedikt"},{"family":"VanRullen","given":"Rufin"}],"issued":{"date-parts":[["2015",2,4]]}}}],"schema":"https://github.com/citation-style-language/schema/raw/master/csl-citation.json"} </w:instrText>
      </w:r>
      <w:r w:rsidR="003D3788" w:rsidRPr="0013688D">
        <w:rPr>
          <w:rFonts w:ascii="Times New Roman" w:hAnsi="Times New Roman"/>
          <w:sz w:val="24"/>
          <w:lang w:val="en-US"/>
        </w:rPr>
        <w:fldChar w:fldCharType="separate"/>
      </w:r>
      <w:r w:rsidR="003D3788" w:rsidRPr="0013688D">
        <w:rPr>
          <w:rFonts w:ascii="Times New Roman" w:hAnsi="Times New Roman"/>
          <w:sz w:val="24"/>
          <w:lang w:val="en-GB"/>
        </w:rPr>
        <w:t>(Gross et al., 2013; Peelle et al., 2013; Zoefel &amp; VanRullen, 2015a)</w:t>
      </w:r>
      <w:r w:rsidR="003D3788" w:rsidRPr="0013688D">
        <w:rPr>
          <w:rFonts w:ascii="Times New Roman" w:hAnsi="Times New Roman"/>
          <w:sz w:val="24"/>
          <w:lang w:val="en-US"/>
        </w:rPr>
        <w:fldChar w:fldCharType="end"/>
      </w:r>
      <w:r w:rsidR="003D3788" w:rsidRPr="0013688D">
        <w:rPr>
          <w:rFonts w:ascii="Times New Roman" w:hAnsi="Times New Roman"/>
          <w:sz w:val="24"/>
          <w:lang w:val="en-US"/>
        </w:rPr>
        <w:t xml:space="preserve"> which show a link between intelligibility and entrainment but </w:t>
      </w:r>
      <w:r w:rsidR="000B6D87" w:rsidRPr="0013688D">
        <w:rPr>
          <w:rFonts w:ascii="Times New Roman" w:hAnsi="Times New Roman"/>
          <w:sz w:val="24"/>
          <w:lang w:val="en-US"/>
        </w:rPr>
        <w:t>are</w:t>
      </w:r>
      <w:r w:rsidR="003D3788" w:rsidRPr="0013688D">
        <w:rPr>
          <w:rFonts w:ascii="Times New Roman" w:hAnsi="Times New Roman"/>
          <w:sz w:val="24"/>
          <w:lang w:val="en-US"/>
        </w:rPr>
        <w:t xml:space="preserve"> unable to establish the causal direction between these factors. </w:t>
      </w:r>
      <w:r w:rsidRPr="0013688D">
        <w:rPr>
          <w:rFonts w:ascii="Times New Roman" w:hAnsi="Times New Roman"/>
          <w:sz w:val="24"/>
          <w:lang w:val="en-US"/>
        </w:rPr>
        <w:t xml:space="preserve">While positive results in </w:t>
      </w:r>
      <w:r w:rsidR="005D506A" w:rsidRPr="0013688D">
        <w:rPr>
          <w:rFonts w:ascii="Times New Roman" w:hAnsi="Times New Roman"/>
          <w:sz w:val="24"/>
          <w:lang w:val="en-US"/>
        </w:rPr>
        <w:t xml:space="preserve">published </w:t>
      </w:r>
      <w:r w:rsidRPr="0013688D">
        <w:rPr>
          <w:rFonts w:ascii="Times New Roman" w:hAnsi="Times New Roman"/>
          <w:sz w:val="24"/>
          <w:lang w:val="en-US"/>
        </w:rPr>
        <w:t xml:space="preserve">studies provide evidence of causality, it remains </w:t>
      </w:r>
      <w:r w:rsidR="003D3788" w:rsidRPr="0013688D">
        <w:rPr>
          <w:rFonts w:ascii="Times New Roman" w:hAnsi="Times New Roman"/>
          <w:sz w:val="24"/>
          <w:lang w:val="en-US"/>
        </w:rPr>
        <w:t xml:space="preserve">important to optimize our </w:t>
      </w:r>
      <w:r w:rsidR="005D506A" w:rsidRPr="0013688D">
        <w:rPr>
          <w:rFonts w:ascii="Times New Roman" w:hAnsi="Times New Roman"/>
          <w:sz w:val="24"/>
          <w:lang w:val="en-US"/>
        </w:rPr>
        <w:t xml:space="preserve">methods if we </w:t>
      </w:r>
      <w:r w:rsidR="003D3788" w:rsidRPr="0013688D">
        <w:rPr>
          <w:rFonts w:ascii="Times New Roman" w:hAnsi="Times New Roman"/>
          <w:sz w:val="24"/>
          <w:lang w:val="en-US"/>
        </w:rPr>
        <w:t>to demonstrate causality</w:t>
      </w:r>
      <w:r w:rsidR="005D506A" w:rsidRPr="0013688D">
        <w:rPr>
          <w:rFonts w:ascii="Times New Roman" w:hAnsi="Times New Roman"/>
          <w:sz w:val="24"/>
          <w:lang w:val="en-US"/>
        </w:rPr>
        <w:t xml:space="preserve"> beyond reasonable doubt</w:t>
      </w:r>
      <w:r w:rsidR="003D3788" w:rsidRPr="0013688D">
        <w:rPr>
          <w:rFonts w:ascii="Times New Roman" w:hAnsi="Times New Roman"/>
          <w:sz w:val="24"/>
          <w:lang w:val="en-US"/>
        </w:rPr>
        <w:t>: Otherwise a</w:t>
      </w:r>
      <w:r w:rsidRPr="0013688D">
        <w:rPr>
          <w:rFonts w:ascii="Times New Roman" w:hAnsi="Times New Roman"/>
          <w:sz w:val="24"/>
          <w:lang w:val="en-US"/>
        </w:rPr>
        <w:t>ny</w:t>
      </w:r>
      <w:r w:rsidR="003D3788" w:rsidRPr="0013688D">
        <w:rPr>
          <w:rFonts w:ascii="Times New Roman" w:hAnsi="Times New Roman"/>
          <w:sz w:val="24"/>
          <w:lang w:val="en-US"/>
        </w:rPr>
        <w:t xml:space="preserve"> </w:t>
      </w:r>
      <w:r w:rsidRPr="0013688D">
        <w:rPr>
          <w:rFonts w:ascii="Times New Roman" w:hAnsi="Times New Roman"/>
          <w:sz w:val="24"/>
          <w:lang w:val="en-US"/>
        </w:rPr>
        <w:t xml:space="preserve">subsequent </w:t>
      </w:r>
      <w:r w:rsidR="003D3788" w:rsidRPr="0013688D">
        <w:rPr>
          <w:rFonts w:ascii="Times New Roman" w:hAnsi="Times New Roman"/>
          <w:sz w:val="24"/>
          <w:lang w:val="en-US"/>
        </w:rPr>
        <w:t xml:space="preserve">failure to </w:t>
      </w:r>
      <w:r w:rsidRPr="0013688D">
        <w:rPr>
          <w:rFonts w:ascii="Times New Roman" w:hAnsi="Times New Roman"/>
          <w:sz w:val="24"/>
          <w:lang w:val="en-US"/>
        </w:rPr>
        <w:t xml:space="preserve">replicate </w:t>
      </w:r>
      <w:r w:rsidR="003D3788" w:rsidRPr="0013688D">
        <w:rPr>
          <w:rFonts w:ascii="Times New Roman" w:hAnsi="Times New Roman"/>
          <w:sz w:val="24"/>
          <w:lang w:val="en-US"/>
        </w:rPr>
        <w:t xml:space="preserve">might be mistakenly interpreted as an absence of a causal role of these mechanisms </w:t>
      </w:r>
      <w:r w:rsidRPr="0013688D">
        <w:rPr>
          <w:rFonts w:ascii="Times New Roman" w:hAnsi="Times New Roman"/>
          <w:sz w:val="24"/>
          <w:lang w:val="en-US"/>
        </w:rPr>
        <w:t xml:space="preserve">on </w:t>
      </w:r>
      <w:r w:rsidR="00A105BA" w:rsidRPr="0013688D">
        <w:rPr>
          <w:rFonts w:ascii="Times New Roman" w:hAnsi="Times New Roman"/>
          <w:sz w:val="24"/>
          <w:lang w:val="en-US"/>
        </w:rPr>
        <w:t>underlying</w:t>
      </w:r>
      <w:r w:rsidRPr="0013688D">
        <w:rPr>
          <w:rFonts w:ascii="Times New Roman" w:hAnsi="Times New Roman"/>
          <w:sz w:val="24"/>
          <w:lang w:val="en-US"/>
        </w:rPr>
        <w:t xml:space="preserve"> neural </w:t>
      </w:r>
      <w:r w:rsidR="003D3788" w:rsidRPr="0013688D">
        <w:rPr>
          <w:rFonts w:ascii="Times New Roman" w:hAnsi="Times New Roman"/>
          <w:sz w:val="24"/>
          <w:lang w:val="en-US"/>
        </w:rPr>
        <w:t xml:space="preserve">processes (e.g., speech perception). </w:t>
      </w:r>
      <w:r w:rsidRPr="0013688D">
        <w:rPr>
          <w:rFonts w:ascii="Times New Roman" w:hAnsi="Times New Roman"/>
          <w:sz w:val="24"/>
          <w:lang w:val="en-US"/>
        </w:rPr>
        <w:t>Furthermore, concerns have already been raised concerning analytic methods used in existing studies</w:t>
      </w:r>
      <w:r w:rsidR="00CA39B2" w:rsidRPr="0013688D">
        <w:rPr>
          <w:rFonts w:ascii="Times New Roman" w:hAnsi="Times New Roman"/>
          <w:sz w:val="24"/>
          <w:lang w:val="en-US"/>
        </w:rPr>
        <w:t xml:space="preserve"> </w:t>
      </w:r>
      <w:r w:rsidR="00CA39B2" w:rsidRPr="0013688D">
        <w:rPr>
          <w:rFonts w:ascii="Times New Roman" w:hAnsi="Times New Roman"/>
          <w:sz w:val="24"/>
          <w:lang w:val="en-US"/>
        </w:rPr>
        <w:fldChar w:fldCharType="begin"/>
      </w:r>
      <w:r w:rsidR="00B50C93" w:rsidRPr="0013688D">
        <w:rPr>
          <w:rFonts w:ascii="Times New Roman" w:hAnsi="Times New Roman"/>
          <w:sz w:val="24"/>
          <w:lang w:val="en-US"/>
        </w:rPr>
        <w:instrText xml:space="preserve"> ADDIN ZOTERO_ITEM CSL_CITATION {"citationID":"UwCUwiAm","properties":{"formattedCitation":"(Asamoah et al., 2019a)","plainCitation":"(Asamoah et al., 2019a)","dontUpdate":true,"noteIndex":0},"citationItems":[{"id":"YA9Tp1VH/CerBZR18","uris":["http://zotero.org/users/local/gpIz3BJn/items/JDI88JMW"],"uri":["http://zotero.org/users/local/gpIz3BJn/items/JDI88JMW"],"itemData":{"id":"YA9Tp1VH/CerBZR18","type":"article-journal","title":"Analytical bias accounts for some of the reported effects of tACS on auditory perception","container-title":"Brain Stimulation","source":"ScienceDirect","abstract":"Background\nTranscranial alternating current stimulation (tACS) has been shown to modulate auditory, visual, cognitive and motor function. However, tACS effects can often be small and difficult to reproduce. Thus, the establishment of robust experimental and analysis procedures is of high importance. We reviewed the analysis used in six studies that investigated if tACS can phase-modulate auditory perception. All studies used analytical methods that introduce bias and could produce false positive results. Four studies corrected for this bias but two did not.\nObjective\nOur objectives were two-fold: 1) Use simulated null hypothesis datasets, where no tACS effect is present, to determine if uncorrected analytical bias could account for some of the reported effects on auditory perception. 2) Help establish best practices to correct for bias when analyzing tACS phase-effects on perception.\nMethods\nWe simulated null hypothesis datasets (i.e. no tACS effect) by drawing samples for all tACS and sham conditions from the same normal distribution. We then applied the reported analyses to the null hypothesis datasets.\nResults\nReported results from studies that did not correct for analytical bias could be reproduced from the null hypothesis datasets. However, results for studies that did correct for analytical bias could not be reproduced from the null hypothesis datasets.\nConclusion\nTrue effects of tACS on auditory perception can be detected if analytical bias is accounted for by using correction procedures. However, to fully establish the effects of tACS on auditory perception a reanalysis of the data for the studies that used biased analysis without correction procedures is needed.","URL":"http://www.sciencedirect.com/science/article/pii/S1935861X19300907","DOI":"10.1016/j.brs.2019.03.011","ISSN":"1935-861X","journalAbbreviation":"Brain Stimulation","author":[{"family":"Asamoah","given":"Boateng"},{"family":"Khatoun","given":"Ahmad"},{"family":"Mc Laughlin","given":"Myles"}],"issued":{"date-parts":[["2019",3,15]]},"accessed":{"date-parts":[["2019",4,29]]}}}],"schema":"https://github.com/citation-style-language/schema/raw/master/csl-citation.json"} </w:instrText>
      </w:r>
      <w:r w:rsidR="00CA39B2" w:rsidRPr="0013688D">
        <w:rPr>
          <w:rFonts w:ascii="Times New Roman" w:hAnsi="Times New Roman"/>
          <w:sz w:val="24"/>
          <w:lang w:val="en-US"/>
        </w:rPr>
        <w:fldChar w:fldCharType="separate"/>
      </w:r>
      <w:r w:rsidR="00CA39B2" w:rsidRPr="0013688D">
        <w:rPr>
          <w:rFonts w:ascii="Times New Roman" w:hAnsi="Times New Roman"/>
          <w:sz w:val="24"/>
        </w:rPr>
        <w:t>(e.g., Asamoah et al., 2019a)</w:t>
      </w:r>
      <w:r w:rsidR="00CA39B2" w:rsidRPr="0013688D">
        <w:rPr>
          <w:rFonts w:ascii="Times New Roman" w:hAnsi="Times New Roman"/>
          <w:sz w:val="24"/>
          <w:lang w:val="en-US"/>
        </w:rPr>
        <w:fldChar w:fldCharType="end"/>
      </w:r>
      <w:r w:rsidR="005D506A" w:rsidRPr="0013688D">
        <w:rPr>
          <w:rFonts w:ascii="Times New Roman" w:hAnsi="Times New Roman"/>
          <w:sz w:val="24"/>
          <w:lang w:val="en-US"/>
        </w:rPr>
        <w:t>, and the possibility of peripheral effects of electrical stimulation</w:t>
      </w:r>
      <w:r w:rsidR="00CA39B2" w:rsidRPr="0013688D">
        <w:rPr>
          <w:rFonts w:ascii="Times New Roman" w:hAnsi="Times New Roman"/>
          <w:sz w:val="24"/>
          <w:lang w:val="en-US"/>
        </w:rPr>
        <w:t xml:space="preserve"> </w:t>
      </w:r>
      <w:r w:rsidR="00CA39B2" w:rsidRPr="0013688D">
        <w:rPr>
          <w:rFonts w:ascii="Times New Roman" w:hAnsi="Times New Roman"/>
          <w:sz w:val="24"/>
          <w:lang w:val="en-US"/>
        </w:rPr>
        <w:fldChar w:fldCharType="begin"/>
      </w:r>
      <w:r w:rsidR="00B50C93" w:rsidRPr="0013688D">
        <w:rPr>
          <w:rFonts w:ascii="Times New Roman" w:hAnsi="Times New Roman"/>
          <w:sz w:val="24"/>
          <w:lang w:val="en-US"/>
        </w:rPr>
        <w:instrText xml:space="preserve"> ADDIN ZOTERO_ITEM CSL_CITATION {"citationID":"xWfKo03d","properties":{"formattedCitation":"(Asamoah, Khatoun, &amp; Mc Laughlin, 2019b)","plainCitation":"(Asamoah, Khatoun, &amp; Mc Laughlin, 2019b)","dontUpdate":true,"noteIndex":0},"citationItems":[{"id":1009,"uris":["http://zotero.org/users/local/zxD7V9iv/items/GNA78E73"],"uri":["http://zotero.org/users/local/zxD7V9iv/items/GNA78E73"],"itemData":{"id":1009,"type":"article-journal","title":"tACS motor system effects can be caused by transcutaneous stimulation of peripheral nerves","container-title":"Nature Communications","page":"266","volume":"10","issue":"1","source":"PubMed","abstract":"Transcranial alternating current stimulation (tACS) is a noninvasive neuromodulation method which has been shown to modulate hearing, motor, cognitive and memory function. However, the mechanisms underpinning these findings are controversial, as studies show that the current reaching the cortex may not be strong enough to entrain neural activity. Here, we propose a new hypothesis to reconcile these opposing results: tACS effects are caused by transcutaneous stimulation of peripheral nerves in the skin and not transcranial stimulation of cortical neurons. Rhythmic activity from peripheral nerves then entrains cortical neurons. A series of experiments in rats and humans isolated the transcranial and transcutaneous mechanisms and showed that the reported effects of tACS on the motor system can be caused by transcutaneous stimulation of peripheral nerves. Whether or not the transcutaneous mechanism will generalize to tACS effects on other systems is debatable but should be investigated.","DOI":"10.1038/s41467-018-08183-w","ISSN":"2041-1723","note":"PMID: 30655523\nPMCID: PMC6336776","journalAbbreviation":"Nat Commun","language":"eng","author":[{"family":"Asamoah","given":"Boateng"},{"family":"Khatoun","given":"Ahmad"},{"family":"Mc Laughlin","given":"Myles"}],"issued":{"date-parts":[["2019"]],"season":"17"}}}],"schema":"https://github.com/citation-style-language/schema/raw/master/csl-citation.json"} </w:instrText>
      </w:r>
      <w:r w:rsidR="00CA39B2" w:rsidRPr="0013688D">
        <w:rPr>
          <w:rFonts w:ascii="Times New Roman" w:hAnsi="Times New Roman"/>
          <w:sz w:val="24"/>
          <w:lang w:val="en-US"/>
        </w:rPr>
        <w:fldChar w:fldCharType="separate"/>
      </w:r>
      <w:r w:rsidR="00CA39B2" w:rsidRPr="0013688D">
        <w:rPr>
          <w:rFonts w:ascii="Times New Roman" w:hAnsi="Times New Roman"/>
          <w:sz w:val="24"/>
        </w:rPr>
        <w:t>(e.g., Asamoah, Khatoun, &amp; Mc Laughlin, 2019b)</w:t>
      </w:r>
      <w:r w:rsidR="00CA39B2" w:rsidRPr="0013688D">
        <w:rPr>
          <w:rFonts w:ascii="Times New Roman" w:hAnsi="Times New Roman"/>
          <w:sz w:val="24"/>
          <w:lang w:val="en-US"/>
        </w:rPr>
        <w:fldChar w:fldCharType="end"/>
      </w:r>
      <w:r w:rsidRPr="0013688D">
        <w:rPr>
          <w:rFonts w:ascii="Times New Roman" w:hAnsi="Times New Roman"/>
          <w:sz w:val="24"/>
          <w:lang w:val="en-US"/>
        </w:rPr>
        <w:t>.</w:t>
      </w:r>
    </w:p>
    <w:p w14:paraId="0283C3B8" w14:textId="77777777" w:rsidR="003E5110" w:rsidRPr="0013688D" w:rsidRDefault="003E5110" w:rsidP="00506715">
      <w:pPr>
        <w:spacing w:line="480" w:lineRule="auto"/>
        <w:jc w:val="both"/>
        <w:rPr>
          <w:rFonts w:ascii="Times New Roman" w:hAnsi="Times New Roman"/>
          <w:sz w:val="24"/>
          <w:lang w:val="en-US"/>
        </w:rPr>
      </w:pP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is one of only </w:t>
      </w:r>
      <w:r w:rsidR="00F339E4" w:rsidRPr="0013688D">
        <w:rPr>
          <w:rFonts w:ascii="Times New Roman" w:hAnsi="Times New Roman"/>
          <w:sz w:val="24"/>
          <w:lang w:val="en-US"/>
        </w:rPr>
        <w:t xml:space="preserve">a </w:t>
      </w:r>
      <w:r w:rsidRPr="0013688D">
        <w:rPr>
          <w:rFonts w:ascii="Times New Roman" w:hAnsi="Times New Roman"/>
          <w:sz w:val="24"/>
          <w:lang w:val="en-US"/>
        </w:rPr>
        <w:t xml:space="preserve">few </w:t>
      </w:r>
      <w:r w:rsidR="00820EBB" w:rsidRPr="0013688D">
        <w:rPr>
          <w:rFonts w:ascii="Times New Roman" w:hAnsi="Times New Roman"/>
          <w:sz w:val="24"/>
          <w:lang w:val="en-US"/>
        </w:rPr>
        <w:t xml:space="preserve">non-invasive </w:t>
      </w:r>
      <w:r w:rsidRPr="0013688D">
        <w:rPr>
          <w:rFonts w:ascii="Times New Roman" w:hAnsi="Times New Roman"/>
          <w:sz w:val="24"/>
          <w:lang w:val="en-US"/>
        </w:rPr>
        <w:t xml:space="preserve">techniques which can be used to manipulate oscillatory </w:t>
      </w:r>
      <w:r w:rsidR="00F339E4" w:rsidRPr="0013688D">
        <w:rPr>
          <w:rFonts w:ascii="Times New Roman" w:hAnsi="Times New Roman"/>
          <w:sz w:val="24"/>
          <w:lang w:val="en-US"/>
        </w:rPr>
        <w:t xml:space="preserve">neural </w:t>
      </w:r>
      <w:r w:rsidRPr="0013688D">
        <w:rPr>
          <w:rFonts w:ascii="Times New Roman" w:hAnsi="Times New Roman"/>
          <w:sz w:val="24"/>
          <w:lang w:val="en-US"/>
        </w:rPr>
        <w:t xml:space="preserve">activity and/or entrainment in humans. Nevertheless, for obvious </w:t>
      </w:r>
      <w:r w:rsidR="0065037A" w:rsidRPr="0013688D">
        <w:rPr>
          <w:rFonts w:ascii="Times New Roman" w:hAnsi="Times New Roman"/>
          <w:sz w:val="24"/>
          <w:lang w:val="en-US"/>
        </w:rPr>
        <w:t xml:space="preserve">ethical and safety reasons </w:t>
      </w:r>
      <w:r w:rsidR="0065037A" w:rsidRPr="0013688D">
        <w:rPr>
          <w:rFonts w:ascii="Times New Roman" w:hAnsi="Times New Roman"/>
          <w:sz w:val="24"/>
          <w:lang w:val="en-US"/>
        </w:rPr>
        <w:fldChar w:fldCharType="begin"/>
      </w:r>
      <w:r w:rsidR="00A43829" w:rsidRPr="0013688D">
        <w:rPr>
          <w:rFonts w:ascii="Times New Roman" w:hAnsi="Times New Roman"/>
          <w:sz w:val="24"/>
          <w:lang w:val="en-US"/>
        </w:rPr>
        <w:instrText xml:space="preserve"> ADDIN ZOTERO_ITEM CSL_CITATION {"citationID":"dRCcYLs0","properties":{"formattedCitation":"(Fertonani, Ferrari, &amp; Miniussi, 2015)","plainCitation":"(Fertonani, Ferrari, &amp; Miniussi, 2015)"},"citationItems":[{"id":270,"uris":["http://zotero.org/users/local/zxD7V9iv/items/KS3CHI65"],"uri":["http://zotero.org/users/local/zxD7V9iv/items/KS3CHI65"],"itemData":{"id":270,"type":"article-journal","title":"What do you feel if I apply transcranial electric stimulation? Safety, sensations and secondary induced effects","container-title":"Clinical Neurophysiology: Official Journal of the International Federation of Clinical Neurophysiology","page":"2181-2188","volume":"126","issue":"11","source":"PubMed","abstract":"OBJECTIVE: The goals of this work are to report data regarding a large number of stimulation sessions and to use model analyses to explain the similarities or differences in the sensations induced by different parameters of tES application.\nMETHODS: We analysed sensation data relative to 693 different tES sessions. In particular, we studied the effects on sensations induced by different types of current, categories of polarity and frequency, different timing, levels of current density and intensity, different electrode sizes and different electrode locations (areas).\nRESULTS: The application of random or fixed alternating current stimulation (i.e., tRNS and tACS) over the scalp induced less sensation compared with transcranial direct current stimulation (tDCS), regardless of the application parameters. Moreover, anodal tDCS induced more annoyance in comparison to other tES. Additionally, larger electrodes induced stronger sensations compared with smaller electrodes, and higher intensities were more strongly perceived. Timing of stimulation, montage and current density did not influence sensations perception. The analyses demonstrated that the induced sensations could be clustered on the basis of the type of somatosensory system activated. Finally and most important no adverse events were reported.\nCONCLUSION: Induced sensations are modulated by electrode size and intensity and mainly pertain to the cutaneous receptor activity of the somatosensory system. Moreover, the procedure currently used to perform placebo stimulation may not be totally effective when compared with anodal tDCS.\nSIGNIFICANCE: The reported observations enrich the literature regarding the safety aspects of tES, confirming that it is a painless and safe technique.","DOI":"10.1016/j.clinph.2015.03.015","ISSN":"1872-8952","note":"PMID: 25922128","shortTitle":"What do you feel if I apply transcranial electric stimulation?","journalAbbreviation":"Clin Neurophysiol","language":"eng","author":[{"family":"Fertonani","given":"Anna"},{"family":"Ferrari","given":"Clarissa"},{"family":"Miniussi","given":"Carlo"}],"issued":{"date-parts":[["2015",11]]}}}],"schema":"https://github.com/citation-style-language/schema/raw/master/csl-citation.json"} </w:instrText>
      </w:r>
      <w:r w:rsidR="0065037A" w:rsidRPr="0013688D">
        <w:rPr>
          <w:rFonts w:ascii="Times New Roman" w:hAnsi="Times New Roman"/>
          <w:sz w:val="24"/>
          <w:lang w:val="en-US"/>
        </w:rPr>
        <w:fldChar w:fldCharType="separate"/>
      </w:r>
      <w:r w:rsidR="0065037A" w:rsidRPr="0013688D">
        <w:rPr>
          <w:rFonts w:ascii="Times New Roman" w:hAnsi="Times New Roman"/>
          <w:sz w:val="24"/>
          <w:lang w:val="en-GB"/>
        </w:rPr>
        <w:t>(Fertonani, Ferrari, &amp; Miniussi, 2015)</w:t>
      </w:r>
      <w:r w:rsidR="0065037A" w:rsidRPr="0013688D">
        <w:rPr>
          <w:rFonts w:ascii="Times New Roman" w:hAnsi="Times New Roman"/>
          <w:sz w:val="24"/>
          <w:lang w:val="en-US"/>
        </w:rPr>
        <w:fldChar w:fldCharType="end"/>
      </w:r>
      <w:r w:rsidRPr="0013688D">
        <w:rPr>
          <w:rFonts w:ascii="Times New Roman" w:hAnsi="Times New Roman"/>
          <w:sz w:val="24"/>
          <w:lang w:val="en-US"/>
        </w:rPr>
        <w:t xml:space="preserve">, </w:t>
      </w:r>
      <w:r w:rsidR="00CA5213" w:rsidRPr="0013688D">
        <w:rPr>
          <w:rFonts w:ascii="Times New Roman" w:hAnsi="Times New Roman"/>
          <w:sz w:val="24"/>
          <w:lang w:val="en-US"/>
        </w:rPr>
        <w:t>the intensity of stimulation cannot be increased arbitrarily</w:t>
      </w:r>
      <w:r w:rsidR="0065037A" w:rsidRPr="0013688D">
        <w:rPr>
          <w:rFonts w:ascii="Times New Roman" w:hAnsi="Times New Roman"/>
          <w:sz w:val="24"/>
          <w:lang w:val="en-US"/>
        </w:rPr>
        <w:t>. C</w:t>
      </w:r>
      <w:r w:rsidR="00902D66" w:rsidRPr="0013688D">
        <w:rPr>
          <w:rFonts w:ascii="Times New Roman" w:hAnsi="Times New Roman"/>
          <w:sz w:val="24"/>
          <w:lang w:val="en-US"/>
        </w:rPr>
        <w:t xml:space="preserve">onsequently, </w:t>
      </w:r>
      <w:r w:rsidR="0065037A" w:rsidRPr="0013688D">
        <w:rPr>
          <w:rFonts w:ascii="Times New Roman" w:hAnsi="Times New Roman"/>
          <w:sz w:val="24"/>
          <w:lang w:val="en-US"/>
        </w:rPr>
        <w:t>the</w:t>
      </w:r>
      <w:r w:rsidR="00CA5213" w:rsidRPr="0013688D">
        <w:rPr>
          <w:rFonts w:ascii="Times New Roman" w:hAnsi="Times New Roman"/>
          <w:sz w:val="24"/>
          <w:lang w:val="en-US"/>
        </w:rPr>
        <w:t xml:space="preserve"> current</w:t>
      </w:r>
      <w:r w:rsidR="0065037A" w:rsidRPr="0013688D">
        <w:rPr>
          <w:rFonts w:ascii="Times New Roman" w:hAnsi="Times New Roman"/>
          <w:sz w:val="24"/>
          <w:lang w:val="en-US"/>
        </w:rPr>
        <w:t xml:space="preserve"> that</w:t>
      </w:r>
      <w:r w:rsidR="00CA5213" w:rsidRPr="0013688D">
        <w:rPr>
          <w:rFonts w:ascii="Times New Roman" w:hAnsi="Times New Roman"/>
          <w:sz w:val="24"/>
          <w:lang w:val="en-US"/>
        </w:rPr>
        <w:t xml:space="preserve"> actu</w:t>
      </w:r>
      <w:r w:rsidR="0065037A" w:rsidRPr="0013688D">
        <w:rPr>
          <w:rFonts w:ascii="Times New Roman" w:hAnsi="Times New Roman"/>
          <w:sz w:val="24"/>
          <w:lang w:val="en-US"/>
        </w:rPr>
        <w:t xml:space="preserve">ally reaches neural tissue is relatively weak </w:t>
      </w:r>
      <w:r w:rsidR="0065037A" w:rsidRPr="0013688D">
        <w:rPr>
          <w:rFonts w:ascii="Times New Roman" w:hAnsi="Times New Roman"/>
          <w:sz w:val="24"/>
          <w:lang w:val="en-US"/>
        </w:rPr>
        <w:fldChar w:fldCharType="begin"/>
      </w:r>
      <w:r w:rsidR="00A43829" w:rsidRPr="0013688D">
        <w:rPr>
          <w:rFonts w:ascii="Times New Roman" w:hAnsi="Times New Roman"/>
          <w:sz w:val="24"/>
          <w:lang w:val="en-US"/>
        </w:rPr>
        <w:instrText xml:space="preserve"> ADDIN ZOTERO_ITEM CSL_CITATION {"citationID":"wK9lGVVY","properties":{"formattedCitation":"(Huang et al., 2017; Opitz et al., 2016)","plainCitation":"(Huang et al., 2017; Opitz et al., 2016)"},"citationItems":[{"id":925,"uris":["http://zotero.org/users/local/zxD7V9iv/items/LHN4FWJQ"],"uri":["http://zotero.org/users/local/zxD7V9iv/items/LHN4FWJQ"],"itemData":{"id":925,"type":"article-journal","title":"Measurements and models of electric fields in the in vivo human brain during transcranial electric stimulation","container-title":"eLife","page":"e18834","volume":"6","source":"eLife","abstract":"Transcranial electric stimulation aims to stimulate the brain by applying weak electrical currents at the scalp. However, the magnitude and spatial distribution of electric fields in the human brain are unknown. We measured electric potentials intracranially in ten epilepsy patients and estimated electric fields across the entire brain by leveraging calibrated current-flow models. When stimulating at 2 mA, cortical electric fields reach 0.8 V/m, the lower limit of effectiveness in animal studies. When individual whole-head anatomy is considered, the predicted electric field magnitudes correlate with the recorded values in cortical (r = 0.86) and depth (r = 0.88) electrodes. Accurate models require adjustment of tissue conductivity values reported in the literature, but accuracy is not improved when incorporating white matter anisotropy or different skull compartments. This is the first study to validate and calibrate current-flow models with in vivo intracranial recordings in humans, providing a solid foundation to target stimulation and interpret clinical trials.","DOI":"10.7554/eLife.18834","ISSN":"2050-084X","author":[{"family":"Huang","given":"Yu"},{"family":"Liu","given":"Anli A"},{"family":"Lafon","given":"Belen"},{"family":"Friedman","given":"Daniel"},{"family":"Dayan","given":"Michael"},{"family":"Wang","given":"Xiuyuan"},{"family":"Bikson","given":"Marom"},{"family":"Doyle","given":"Werner K"},{"family":"Devinsky","given":"Orrin"},{"family":"Parra","given":"Lucas C"}],"editor":[{"family":"Ivry","given":"Richard"}],"issued":{"date-parts":[["2017",2,7]]}}},{"id":923,"uris":["http://zotero.org/users/local/zxD7V9iv/items/4CQ9ZIQQ"],"uri":["http://zotero.org/users/local/zxD7V9iv/items/4CQ9ZIQQ"],"itemData":{"id":923,"type":"article-journal","title":"Spatiotemporal structure of intracranial electric fields induced by transcranial electric stimulation in humans and nonhuman primates","container-title":"Scientific Reports","page":"31236","volume":"6","source":"www.nature.com","abstract":"Transcranial electric stimulation (TES) is an emerging technique, developed to non-invasively modulate brain function. However, the spatiotemporal distribution of the intracranial electric fields induced by TES remains poorly understood. In particular, it is unclear how much current actually reaches the brain, and how it distributes across the brain. Lack of this basic information precludes a firm mechanistic understanding of TES effects. In this study we directly measure the spatial and temporal characteristics of the electric field generated by TES using stereotactic EEG (s-EEG) electrode arrays implanted in cebus monkeys and surgical epilepsy patients. We found a small frequency dependent decrease (10%) in magnitudes of TES induced potentials and negligible phase shifts over space. Electric field strengths were strongest in superficial brain regions with maximum values of about 0.5 mV/mm. Our results provide crucial information of the underlying biophysics in TES applications in humans and the optimization and design of TES stimulation protocols. In addition, our findings have broad implications concerning electric field propagation in non-invasive recording techniques such as EEG/MEG.","DOI":"10.1038/srep31236","ISSN":"2045-2322","language":"en","author":[{"family":"Opitz","given":"Alexander"},{"family":"Falchier","given":"Arnaud"},{"family":"Yan","given":"Chao-Gan"},{"family":"Yeagle","given":"Erin M."},{"family":"Linn","given":"Gary S."},{"family":"Megevand","given":"Pierre"},{"family":"Thielscher","given":"Axel"},{"family":"A","given":"Ross Deborah"},{"family":"Milham","given":"Michael P."},{"family":"Mehta","given":"Ashesh D."},{"family":"Schroeder","given":"Charles E."}],"issued":{"date-parts":[["2016",8,18]]}}}],"schema":"https://github.com/citation-style-language/schema/raw/master/csl-citation.json"} </w:instrText>
      </w:r>
      <w:r w:rsidR="0065037A" w:rsidRPr="0013688D">
        <w:rPr>
          <w:rFonts w:ascii="Times New Roman" w:hAnsi="Times New Roman"/>
          <w:sz w:val="24"/>
          <w:lang w:val="en-US"/>
        </w:rPr>
        <w:fldChar w:fldCharType="separate"/>
      </w:r>
      <w:r w:rsidR="0065037A" w:rsidRPr="0013688D">
        <w:rPr>
          <w:rFonts w:ascii="Times New Roman" w:hAnsi="Times New Roman"/>
          <w:sz w:val="24"/>
          <w:lang w:val="en-GB"/>
        </w:rPr>
        <w:t>(Huang et al., 2017; Opitz et al., 2016)</w:t>
      </w:r>
      <w:r w:rsidR="0065037A" w:rsidRPr="0013688D">
        <w:rPr>
          <w:rFonts w:ascii="Times New Roman" w:hAnsi="Times New Roman"/>
          <w:sz w:val="24"/>
          <w:lang w:val="en-US"/>
        </w:rPr>
        <w:fldChar w:fldCharType="end"/>
      </w:r>
      <w:r w:rsidR="00CA5213" w:rsidRPr="0013688D">
        <w:rPr>
          <w:rFonts w:ascii="Times New Roman" w:hAnsi="Times New Roman"/>
          <w:sz w:val="24"/>
          <w:lang w:val="en-US"/>
        </w:rPr>
        <w:t xml:space="preserve">. This issue </w:t>
      </w:r>
      <w:r w:rsidR="00211DCB" w:rsidRPr="0013688D">
        <w:rPr>
          <w:rFonts w:ascii="Times New Roman" w:hAnsi="Times New Roman"/>
          <w:sz w:val="24"/>
          <w:lang w:val="en-US"/>
        </w:rPr>
        <w:t xml:space="preserve">has </w:t>
      </w:r>
      <w:r w:rsidR="00CA5213" w:rsidRPr="0013688D">
        <w:rPr>
          <w:rFonts w:ascii="Times New Roman" w:hAnsi="Times New Roman"/>
          <w:sz w:val="24"/>
          <w:lang w:val="en-US"/>
        </w:rPr>
        <w:t xml:space="preserve">led to </w:t>
      </w:r>
      <w:r w:rsidR="00211DCB" w:rsidRPr="0013688D">
        <w:rPr>
          <w:rFonts w:ascii="Times New Roman" w:hAnsi="Times New Roman"/>
          <w:sz w:val="24"/>
          <w:lang w:val="en-US"/>
        </w:rPr>
        <w:t xml:space="preserve">ongoing </w:t>
      </w:r>
      <w:r w:rsidR="00CA5213" w:rsidRPr="0013688D">
        <w:rPr>
          <w:rFonts w:ascii="Times New Roman" w:hAnsi="Times New Roman"/>
          <w:sz w:val="24"/>
          <w:lang w:val="en-US"/>
        </w:rPr>
        <w:t>debate</w:t>
      </w:r>
      <w:r w:rsidR="00211DCB" w:rsidRPr="0013688D">
        <w:rPr>
          <w:rFonts w:ascii="Times New Roman" w:hAnsi="Times New Roman"/>
          <w:sz w:val="24"/>
          <w:lang w:val="en-US"/>
        </w:rPr>
        <w:t>s</w:t>
      </w:r>
      <w:r w:rsidR="00CA5213" w:rsidRPr="0013688D">
        <w:rPr>
          <w:rFonts w:ascii="Times New Roman" w:hAnsi="Times New Roman"/>
          <w:sz w:val="24"/>
          <w:lang w:val="en-US"/>
        </w:rPr>
        <w:t xml:space="preserve"> </w:t>
      </w:r>
      <w:r w:rsidR="00211DCB" w:rsidRPr="0013688D">
        <w:rPr>
          <w:rFonts w:ascii="Times New Roman" w:hAnsi="Times New Roman"/>
          <w:sz w:val="24"/>
          <w:lang w:val="en-US"/>
        </w:rPr>
        <w:t xml:space="preserve">about </w:t>
      </w:r>
      <w:r w:rsidR="00CA5213" w:rsidRPr="0013688D">
        <w:rPr>
          <w:rFonts w:ascii="Times New Roman" w:hAnsi="Times New Roman"/>
          <w:sz w:val="24"/>
          <w:lang w:val="en-US"/>
        </w:rPr>
        <w:t xml:space="preserve">whether </w:t>
      </w:r>
      <w:r w:rsidR="00AA095D" w:rsidRPr="0013688D">
        <w:rPr>
          <w:rFonts w:ascii="Times New Roman" w:hAnsi="Times New Roman"/>
          <w:sz w:val="24"/>
          <w:lang w:val="en-US"/>
        </w:rPr>
        <w:t>and how</w:t>
      </w:r>
      <w:r w:rsidR="00CA5213" w:rsidRPr="0013688D">
        <w:rPr>
          <w:rFonts w:ascii="Times New Roman" w:hAnsi="Times New Roman"/>
          <w:sz w:val="24"/>
          <w:lang w:val="en-US"/>
        </w:rPr>
        <w:t xml:space="preserve"> </w:t>
      </w:r>
      <w:proofErr w:type="spellStart"/>
      <w:r w:rsidR="00CA5213" w:rsidRPr="0013688D">
        <w:rPr>
          <w:rFonts w:ascii="Times New Roman" w:hAnsi="Times New Roman"/>
          <w:sz w:val="24"/>
          <w:lang w:val="en-US"/>
        </w:rPr>
        <w:t>tACS</w:t>
      </w:r>
      <w:proofErr w:type="spellEnd"/>
      <w:r w:rsidR="00CA5213" w:rsidRPr="0013688D">
        <w:rPr>
          <w:rFonts w:ascii="Times New Roman" w:hAnsi="Times New Roman"/>
          <w:sz w:val="24"/>
          <w:lang w:val="en-US"/>
        </w:rPr>
        <w:t xml:space="preserve"> can </w:t>
      </w:r>
      <w:r w:rsidR="0065037A" w:rsidRPr="0013688D">
        <w:rPr>
          <w:rFonts w:ascii="Times New Roman" w:hAnsi="Times New Roman"/>
          <w:sz w:val="24"/>
          <w:lang w:val="en-US"/>
        </w:rPr>
        <w:t xml:space="preserve">manipulate neural activity </w:t>
      </w:r>
      <w:r w:rsidR="0065037A" w:rsidRPr="0013688D">
        <w:rPr>
          <w:rFonts w:ascii="Times New Roman" w:hAnsi="Times New Roman"/>
          <w:sz w:val="24"/>
          <w:lang w:val="en-US"/>
        </w:rPr>
        <w:fldChar w:fldCharType="begin"/>
      </w:r>
      <w:r w:rsidR="00AA095D" w:rsidRPr="0013688D">
        <w:rPr>
          <w:rFonts w:ascii="Times New Roman" w:hAnsi="Times New Roman"/>
          <w:sz w:val="24"/>
          <w:lang w:val="en-US"/>
        </w:rPr>
        <w:instrText xml:space="preserve"> ADDIN ZOTERO_ITEM CSL_CITATION {"citationID":"qNLaoAsl","properties":{"formattedCitation":"{\\rtf (Krause, Vieira, Csorba, Pilly, &amp; Pack, 2019; Lafon et al., 2017; Opitz, Falchier, Linn, Milham, &amp; Schroeder, 2017; Ruhnau, Rufener, Heinze, &amp; Zaehle, 2018; V\\uc0\\u246{}r\\uc0\\u246{}slakos et al., 2018; Vosskuhl, Str\\uc0\\u252{}ber, &amp; Herrmann, 2018)}","plainCitation":"(Krause, Vieira, Csorba, Pilly, &amp; Pack, 2019; Lafon et al., 2017; Opitz, Falchier, Linn, Milham, &amp; Schroeder, 2017; Ruhnau, Rufener, Heinze, &amp; Zaehle, 2018; Vöröslakos et al., 2018; Vosskuhl, Strüber, &amp; Herrmann, 2018)"},"citationItems":[{"id":610,"uris":["http://zotero.org/users/local/gpIz3BJn/items/4MX2HVGZ"],"uri":["http://zotero.org/users/local/gpIz3BJn/items/4MX2HVGZ"],"itemData":{"id":610,"type":"article-journal","title":"Transcranial alternating current stimulation entrains single-neuron activity in the primate brain","container-title":"Proceedings of the National Academy of Sciences","page":"5747-5755","volume":"116","issue":"12","source":"www.pnas.org","abstract":"Author Information\nMatthew R. Krausea,1, Pedro G. Vieiraa,1, Bennett A. Csorbaa, Praveen K. Pillyb, and Christopher C. Packa,2aMontreal Neurological Institute, McGill University, Montreal, QC H3A 2B4, Canada;bInformation and Systems Sciences Laboratory, HRL Laboratories, Malibu, CA 90265Edited by Robert Desimone, Massachusetts Institute of Technology, Cambridge, MA, and approved February 6, 2019 (received for review September 14, 2018)\nFootnotes</w:instrText>
      </w:r>
      <w:r w:rsidR="00AA095D" w:rsidRPr="0013688D">
        <w:rPr>
          <w:rFonts w:ascii="Cambria Math" w:hAnsi="Cambria Math" w:cs="Cambria Math"/>
          <w:sz w:val="24"/>
          <w:lang w:val="en-US"/>
        </w:rPr>
        <w:instrText>↵</w:instrText>
      </w:r>
      <w:r w:rsidR="00AA095D" w:rsidRPr="0013688D">
        <w:rPr>
          <w:rFonts w:ascii="Times New Roman" w:hAnsi="Times New Roman"/>
          <w:sz w:val="24"/>
          <w:lang w:val="en-US"/>
        </w:rPr>
        <w:instrText>1M.R.K. and P.G.V. contributed equally to this work.</w:instrText>
      </w:r>
      <w:r w:rsidR="00AA095D" w:rsidRPr="0013688D">
        <w:rPr>
          <w:rFonts w:ascii="Cambria Math" w:hAnsi="Cambria Math" w:cs="Cambria Math"/>
          <w:sz w:val="24"/>
          <w:lang w:val="en-US"/>
        </w:rPr>
        <w:instrText>↵</w:instrText>
      </w:r>
      <w:r w:rsidR="00AA095D" w:rsidRPr="0013688D">
        <w:rPr>
          <w:rFonts w:ascii="Times New Roman" w:hAnsi="Times New Roman"/>
          <w:sz w:val="24"/>
          <w:lang w:val="en-US"/>
        </w:rPr>
        <w:instrText xml:space="preserve">2To whom correspondence should be addressed. Email: christopher.pack@mcgill.ca.Author contributions: M.R.K., P.G.V., P.K.P., and C.C.P. designed research; M.R.K., P.G.V., and B.A.C. performed research; M.R.K. and P.G.V. analyzed data; and M.R.K., P.G.V., P.K.P., and C.C.P. wrote the paper.Conflict of interest statement: P.K.P. has filed invention disclosures and has pending patent applications on other techniques and applications of noninvasive brain stimulation. The remaining authors declare no competing interests.This article is a PNAS Direct Submission.This article contains supporting information online at www.pnas.org/lookup/suppl/doi:10.1073/pnas.1815958116/-/DCSupplemental.","DOI":"10.1073/pnas.1815958116","ISSN":"0027-8424, 1091-6490","note":"PMID: 30833389","journalAbbreviation":"PNAS","language":"en","author":[{"family":"Krause","given":"Matthew R."},{"family":"Vieira","given":"Pedro G."},{"family":"Csorba","given":"Bennett A."},{"family":"Pilly","given":"Praveen K."},{"family":"Pack","given":"Christopher C."}],"issued":{"date-parts":[["2019",3,19]]}}},{"id":935,"uris":["http://zotero.org/users/local/zxD7V9iv/items/YV5II4PN"],"uri":["http://zotero.org/users/local/zxD7V9iv/items/YV5II4PN"],"itemData":{"id":935,"type":"article-journal","title":"Low frequency transcranial electrical stimulation does not entrain sleep rhythms measured by human intracranial recordings","container-title":"Nature Communications","page":"1199","volume":"8","issue":"1","source":"www.nature.com","abstract":"Transcranial alternating current stimulation (tACS) has been proposed to enhance neural rhythms supporting memory. Here, the authors leverage human intracranial recordings to show that low-frequency tACS does not entrain key rhythms in non-REM sleep or resting wakefulness.","DOI":"10.1038/s41467-017-01045-x","ISSN":"2041-1723","language":"En","author":[{"family":"Lafon","given":"Belen"},{"family":"Henin","given":"Simon"},{"family":"Huang","given":"Yu"},{"family":"Friedman","given":"Daniel"},{"family":"Melloni","given":"Lucia"},{"family":"Thesen","given":"Thomas"},{"family":"Doyle","given":"Werner"},{"family":"Buzsáki","given":"György"},{"family":"Devinsky","given":"Orrin"},{"family":"Parra","given":"Lucas C."},{"family":"Liu","given":"Anli A."}],"issued":{"date-parts":[["2017",10,31]]}}},{"id":928,"uris":["http://zotero.org/users/local/zxD7V9iv/items/JCGN4QHB"],"uri":["http://zotero.org/users/local/zxD7V9iv/items/JCGN4QHB"],"itemData":{"id":928,"type":"article-journal","title":"Limitations of ex vivo measurements for in vivo neuroscience","container-title":"Proceedings of the National Academy of Sciences","page":"5243-5246","volume":"114","issue":"20","source":"www.pnas.org","abstract":"A long history of postmortem studies has provided significant insight into human brain structure and organization. Cadavers have also proven instrumental for the measurement of artifacts and nonneural effects in functional imaging, and more recently, the study of biophysical properties critical to brain stimulation. However, death produces significant changes in the biophysical properties of brain tissues, making an ex vivo to in vivo comparison complex, and even questionable. This study directly compares biophysical properties of electric fields arising from transcranial electric stimulation (TES) in a nonhuman primate brain pre- and postmortem. We show that pre- vs. postmortem, TES-induced intracranial electric fields differ significantly in both strength and frequency response dynamics, even while controlling for confounding factors such as body temperature. Our results clearly indicate that ex vivo cadaver and in vivo measurements are not easily equitable. In vivo examinations remain essential to establishing an adequate understanding of even basic biophysical phenomena in vivo.","DOI":"10.1073/pnas.1617024114","ISSN":"0027-8424, 1091-6490","note":"PMID: 28461475","journalAbbreviation":"PNAS","language":"en","author":[{"family":"Opitz","given":"Alexander"},{"family":"Falchier","given":"Arnaud"},{"family":"Linn","given":"Gary S."},{"family":"Milham","given":"Michael P."},{"family":"Schroeder","given":"Charles E."}],"issued":{"date-parts":[["2017",5,16]]}}},{"id":940,"uris":["http://zotero.org/users/local/zxD7V9iv/items/W7UEVG59"],"uri":["http://zotero.org/users/local/zxD7V9iv/items/W7UEVG59"],"itemData":{"id":940,"type":"article-journal","title":"Sailing in a sea of disbelief: In vivo measurements of transcranial electric stimulation in human subcortical structures","container-title":"Brain Stimulation","page":"241-243","volume":"11","issue":"1","source":"PubMed","DOI":"10.1016/j.brs.2017.09.015","ISSN":"1876-4754","note":"PMID: 29030112","shortTitle":"Sailing in a sea of disbelief","journalAbbreviation":"Brain Stimul","language":"eng","author":[{"family":"Ruhnau","given":"P."},{"family":"Rufener","given":"K. S."},{"family":"Heinze","given":"H.-J."},{"family":"Zaehle","given":"T."}],"issued":{"date-parts":[["2018",2]]}}},{"id":932,"uris":["http://zotero.org/users/local/zxD7V9iv/items/5XE5QL2A"],"uri":["http://zotero.org/users/local/zxD7V9iv/items/5XE5QL2A"],"itemData":{"id":932,"type":"article-journal","title":"Direct effects of transcranial electric stimulation on brain circuits in rats and humans","container-title":"Nature Communications","page":"483","volume":"9","issue":"1","source":"www.nature.com","abstract":"Though transcranial electric stimulation has been used to influence brain activity, it is debated whether neuronal spiking activity is directly affected by commonly-used protocols. Here, the&amp;nbsp;authors quantify the voltage gradients necessary to instantaneously affect neuronal spiking and show that they are higher than commonly-used protocols.","DOI":"10.1038/s41467-018-02928-3","ISSN":"2041-1723","language":"En","author":[{"family":"Vöröslakos","given":"Mihály"},{"family":"Takeuchi","given":"Yuichi"},{"family":"Brinyiczki","given":"Kitti"},{"family":"Zombori","given":"Tamás"},{"family":"Oliva","given":"Azahara"},{"family":"Fernández-Ruiz","given":"Antonio"},{"family":"Kozák","given":"Gábor"},{"family":"Kincses","given":"Zsigmond Tamás"},{"family":"Iványi","given":"Béla"},{"family":"Buzsáki","given":"György"},{"family":"Berényi","given":"Antal"}],"issued":{"date-parts":[["2018",2,2]]}}},{"id":938,"uris":["http://zotero.org/users/local/zxD7V9iv/items/82ZIULXP"],"uri":["http://zotero.org/users/local/zxD7V9iv/items/82ZIULXP"],"itemData":{"id":938,"type":"article-journal","title":"Non-invasive Brain Stimulation: A Paradigm Shift in Understanding Brain Oscillations","container-title":"Frontiers in Human Neuroscience","page":"211","volume":"12","source":"PubMed","abstract":"Cognitive neuroscience set out to understand the neural mechanisms underlying cognition. One central question is how oscillatory brain activity relates to cognitive processes. Up to now, most of the evidence supporting this relationship was correlative in nature. This situation changed dramatically with the recent development of non-invasive brain stimulation (NIBS) techniques, which open up new vistas for neuroscience by allowing researchers for the first time to validate their correlational theories by manipulating brain functioning directly. In this review, we focus on transcranial alternating current stimulation (tACS), an electrical brain stimulation method that applies sinusoidal currents to the intact scalp of human individuals to directly interfere with ongoing brain oscillations. We outline how tACS can impact human brain oscillations by employing different levels of observation from non-invasive tACS application in healthy volunteers and intracranial recordings in patients to animal studies demonstrating the effectiveness of alternating electric fields on neurons in vitro and in vivo. These findings likely translate to humans as comparable effects can be observed in human and animal studies. Neural entrainment and plasticity are suggested to mediate the behavioral effects of tACS. Furthermore, we focus on mechanistic theories about the relationship between certain cognitive functions and specific parameters of brain oscillaitons such as its amplitude, frequency, phase and phase coherence. For each of these parameters we present the current state of testing its functional relevance by means of tACS. Recent developments in the field of tACS are outlined which include the stimulation with physiologically inspired non-sinusoidal waveforms, stimulation protocols which allow for the observation of online-effects, and closed loop applications of tACS.","DOI":"10.3389/fnhum.2018.00211","ISSN":"1662-5161","note":"PMID: 29887799\nPMCID: PMC5980979","shortTitle":"Non-invasive Brain Stimulation","journalAbbreviation":"Front Hum Neurosci","language":"eng","author":[{"family":"Vosskuhl","given":"Johannes"},{"family":"Strüber","given":"Daniel"},{"family":"Herrmann","given":"Christoph S."}],"issued":{"date-parts":[["2018"]]}}}],"schema":"https://github.com/citation-style-language/schema/raw/master/csl-citation.json"} </w:instrText>
      </w:r>
      <w:r w:rsidR="0065037A" w:rsidRPr="0013688D">
        <w:rPr>
          <w:rFonts w:ascii="Times New Roman" w:hAnsi="Times New Roman"/>
          <w:sz w:val="24"/>
          <w:lang w:val="en-US"/>
        </w:rPr>
        <w:fldChar w:fldCharType="separate"/>
      </w:r>
      <w:r w:rsidR="00AA095D" w:rsidRPr="0013688D">
        <w:rPr>
          <w:rFonts w:ascii="Times New Roman" w:hAnsi="Times New Roman"/>
          <w:sz w:val="24"/>
          <w:szCs w:val="24"/>
          <w:lang w:val="en-US"/>
        </w:rPr>
        <w:t>(Krause, Vieira, Csorba, Pilly, &amp; Pack, 2019; Lafon et al., 2017; Opitz, Falchier, Linn, Milham, &amp; Schroeder, 2017; Ruhnau, Rufener, Heinze, &amp; Zaehle, 2018; Vöröslakos et al., 2018; Vosskuhl, Strüber, &amp; Herrmann, 2018)</w:t>
      </w:r>
      <w:r w:rsidR="0065037A" w:rsidRPr="0013688D">
        <w:rPr>
          <w:rFonts w:ascii="Times New Roman" w:hAnsi="Times New Roman"/>
          <w:sz w:val="24"/>
          <w:lang w:val="en-US"/>
        </w:rPr>
        <w:fldChar w:fldCharType="end"/>
      </w:r>
      <w:r w:rsidR="00CA5213" w:rsidRPr="0013688D">
        <w:rPr>
          <w:rFonts w:ascii="Times New Roman" w:hAnsi="Times New Roman"/>
          <w:sz w:val="24"/>
          <w:lang w:val="en-US"/>
        </w:rPr>
        <w:t xml:space="preserve">. Our study </w:t>
      </w:r>
      <w:r w:rsidR="00D150FC" w:rsidRPr="0013688D">
        <w:rPr>
          <w:rFonts w:ascii="Times New Roman" w:hAnsi="Times New Roman"/>
          <w:sz w:val="24"/>
          <w:lang w:val="en-US"/>
        </w:rPr>
        <w:t>addresses</w:t>
      </w:r>
      <w:r w:rsidR="00902D66" w:rsidRPr="0013688D">
        <w:rPr>
          <w:rFonts w:ascii="Times New Roman" w:hAnsi="Times New Roman"/>
          <w:sz w:val="24"/>
          <w:lang w:val="en-US"/>
        </w:rPr>
        <w:t xml:space="preserve"> two experimental variables</w:t>
      </w:r>
      <w:r w:rsidR="00EA00FE" w:rsidRPr="0013688D">
        <w:rPr>
          <w:rFonts w:ascii="Times New Roman" w:hAnsi="Times New Roman"/>
          <w:sz w:val="24"/>
          <w:lang w:val="en-US"/>
        </w:rPr>
        <w:t xml:space="preserve"> – electrode montage and </w:t>
      </w:r>
      <w:r w:rsidR="002B1B86" w:rsidRPr="0013688D">
        <w:rPr>
          <w:rFonts w:ascii="Times New Roman" w:hAnsi="Times New Roman"/>
          <w:sz w:val="24"/>
          <w:lang w:val="en-US"/>
        </w:rPr>
        <w:t xml:space="preserve">statistical </w:t>
      </w:r>
      <w:r w:rsidR="00EA00FE" w:rsidRPr="0013688D">
        <w:rPr>
          <w:rFonts w:ascii="Times New Roman" w:hAnsi="Times New Roman"/>
          <w:sz w:val="24"/>
          <w:lang w:val="en-US"/>
        </w:rPr>
        <w:t>analysis</w:t>
      </w:r>
      <w:r w:rsidR="002B1B86" w:rsidRPr="0013688D">
        <w:rPr>
          <w:rFonts w:ascii="Times New Roman" w:hAnsi="Times New Roman"/>
          <w:sz w:val="24"/>
          <w:lang w:val="en-US"/>
        </w:rPr>
        <w:t xml:space="preserve"> </w:t>
      </w:r>
      <w:r w:rsidR="00EA00FE" w:rsidRPr="0013688D">
        <w:rPr>
          <w:rFonts w:ascii="Times New Roman" w:hAnsi="Times New Roman"/>
          <w:sz w:val="24"/>
          <w:lang w:val="en-US"/>
        </w:rPr>
        <w:t xml:space="preserve">– </w:t>
      </w:r>
      <w:r w:rsidR="00902D66" w:rsidRPr="0013688D">
        <w:rPr>
          <w:rFonts w:ascii="Times New Roman" w:hAnsi="Times New Roman"/>
          <w:sz w:val="24"/>
          <w:lang w:val="en-US"/>
        </w:rPr>
        <w:t xml:space="preserve">which need to be carefully considered </w:t>
      </w:r>
      <w:r w:rsidR="00A42B86" w:rsidRPr="0013688D">
        <w:rPr>
          <w:rFonts w:ascii="Times New Roman" w:hAnsi="Times New Roman"/>
          <w:sz w:val="24"/>
          <w:lang w:val="en-US"/>
        </w:rPr>
        <w:t xml:space="preserve">in </w:t>
      </w:r>
      <w:proofErr w:type="spellStart"/>
      <w:r w:rsidR="00902D66" w:rsidRPr="0013688D">
        <w:rPr>
          <w:rFonts w:ascii="Times New Roman" w:hAnsi="Times New Roman"/>
          <w:sz w:val="24"/>
          <w:lang w:val="en-US"/>
        </w:rPr>
        <w:t>tACS</w:t>
      </w:r>
      <w:proofErr w:type="spellEnd"/>
      <w:r w:rsidR="00902D66" w:rsidRPr="0013688D">
        <w:rPr>
          <w:rFonts w:ascii="Times New Roman" w:hAnsi="Times New Roman"/>
          <w:sz w:val="24"/>
          <w:lang w:val="en-US"/>
        </w:rPr>
        <w:t xml:space="preserve"> </w:t>
      </w:r>
      <w:r w:rsidR="000A0FDF" w:rsidRPr="0013688D">
        <w:rPr>
          <w:rFonts w:ascii="Times New Roman" w:hAnsi="Times New Roman"/>
          <w:sz w:val="24"/>
          <w:lang w:val="en-US"/>
        </w:rPr>
        <w:t>studies of</w:t>
      </w:r>
      <w:r w:rsidR="00A42B86" w:rsidRPr="0013688D">
        <w:rPr>
          <w:rFonts w:ascii="Times New Roman" w:hAnsi="Times New Roman"/>
          <w:sz w:val="24"/>
          <w:lang w:val="en-US"/>
        </w:rPr>
        <w:t xml:space="preserve"> speech processing. </w:t>
      </w:r>
    </w:p>
    <w:p w14:paraId="13F825F0" w14:textId="77777777" w:rsidR="00902D66" w:rsidRPr="0013688D" w:rsidRDefault="00902D66" w:rsidP="00506715">
      <w:pPr>
        <w:spacing w:line="480" w:lineRule="auto"/>
        <w:jc w:val="both"/>
        <w:rPr>
          <w:rFonts w:ascii="Times New Roman" w:hAnsi="Times New Roman"/>
          <w:sz w:val="24"/>
          <w:lang w:val="en-US"/>
        </w:rPr>
      </w:pPr>
      <w:r w:rsidRPr="0013688D">
        <w:rPr>
          <w:rFonts w:ascii="Times New Roman" w:hAnsi="Times New Roman"/>
          <w:sz w:val="24"/>
          <w:lang w:val="en-US"/>
        </w:rPr>
        <w:t xml:space="preserve">First, </w:t>
      </w:r>
      <w:r w:rsidR="00580D2F" w:rsidRPr="0013688D">
        <w:rPr>
          <w:rFonts w:ascii="Times New Roman" w:hAnsi="Times New Roman"/>
          <w:sz w:val="24"/>
          <w:lang w:val="en-US"/>
        </w:rPr>
        <w:t xml:space="preserve">it has often been suggested that the configuration of stimulation electrodes is crucial for the outcome of transcranial </w:t>
      </w:r>
      <w:r w:rsidR="00842A82" w:rsidRPr="0013688D">
        <w:rPr>
          <w:rFonts w:ascii="Times New Roman" w:hAnsi="Times New Roman"/>
          <w:sz w:val="24"/>
          <w:lang w:val="en-US"/>
        </w:rPr>
        <w:t xml:space="preserve">electrical </w:t>
      </w:r>
      <w:r w:rsidR="005D17C3" w:rsidRPr="0013688D">
        <w:rPr>
          <w:rFonts w:ascii="Times New Roman" w:hAnsi="Times New Roman"/>
          <w:sz w:val="24"/>
          <w:lang w:val="en-US"/>
        </w:rPr>
        <w:t xml:space="preserve">stimulation experiments </w:t>
      </w:r>
      <w:r w:rsidR="005D17C3" w:rsidRPr="0013688D">
        <w:rPr>
          <w:rFonts w:ascii="Times New Roman" w:hAnsi="Times New Roman"/>
          <w:sz w:val="24"/>
          <w:lang w:val="en-US"/>
        </w:rPr>
        <w:fldChar w:fldCharType="begin"/>
      </w:r>
      <w:r w:rsidR="009923C1" w:rsidRPr="0013688D">
        <w:rPr>
          <w:rFonts w:ascii="Times New Roman" w:hAnsi="Times New Roman"/>
          <w:sz w:val="24"/>
          <w:lang w:val="en-US"/>
        </w:rPr>
        <w:instrText xml:space="preserve"> ADDIN ZOTERO_ITEM CSL_CITATION {"citationID":"5CDx7Vs6","properties":{"formattedCitation":"(Guilherme B. Saturnino et al., 2015; Guilherme Bicalho Saturnino et al., 2017; Zoefel &amp; Davis, 2017)","plainCitation":"(Guilherme B. Saturnino et al., 2015; Guilherme Bicalho Saturnino et al., 2017; Zoefel &amp; Davis, 2017)","dontUpdate":true,"noteIndex":0},"citationItems":[{"id":"YA9Tp1VH/3E2iUxlf","uris":["http://zotero.org/users/local/gpIz3BJn/items/U6FCFTJW"],"uri":["http://zotero.org/users/local/gpIz3BJn/items/U6FCFTJW"],"itemData":{"id":125,"type":"article-journal","title":"On the importance of electrode parameters for shaping electric field patterns generated by tDCS","container-title":"NeuroImage","page":"25-35","volume":"120","source":"PubMed","abstract":"Transcranial direct current stimulation (tDCS) uses electrode pads placed on the head to deliver weak direct current to the brain and modulate neuronal excitability. The effects depend on the intensity and spatial distribution of the electric field. This in turn depends on the geometry and electric properties of the head tissues and electrode pads. Previous numerical studies focused on providing a reasonable level of detail of the head anatomy, often using simplified electrode models. Here, we explore via finite element method (FEM) simulations based on a high-resolution head model how detailed electrode modeling influences the calculated electric field in the brain. We take into account electrode shape, size, connector position and conductivities of different electrode materials (including saline solutions and electrode gels). These factors are systematically characterized to demonstrate their impact on the field distribution in the brain. The goals are to assess the effect of simplified electrode models; and to develop practical rules-of-thumb to achieve a stronger stimulation of the targeted brain regions underneath the electrode pads. We show that for standard rectangular electrode pads, lower saline and gel conductivities result in more homogeneous fields in the region of interest (ROI). Placing the connector at the center of the electrode pad or farthest from the second electrode substantially increases the field strength in the ROI. Our results highlight the importance of detailed electrode modeling and of having an adequate selection of electrode pads/gels in experiments. We also advise for a more detailed reporting of the electrode montages when conducting tDCS experiments, as different configurations significantly affect the results.","DOI":"10.1016/j.neuroimage.2015.06.067","ISSN":"1095-9572","note":"PMID: 26142274","journalAbbreviation":"Neuroimage","language":"eng","author":[{"family":"Saturnino","given":"Guilherme B."},{"family":"Antunes","given":"André"},{"family":"Thielscher","given":"Axel"}],"issued":{"date-parts":[["2015",10,15]]}}},{"id":897,"uris":["http://zotero.org/users/local/zxD7V9iv/items/5LSNYE4U"],"uri":["http://zotero.org/users/local/zxD7V9iv/items/5LSNYE4U"],"itemData":{"id":897,"type":"article-journal","title":"How to target inter-regional phase synchronization with dual-site Transcranial Alternating Current Stimulation","container-title":"NeuroImage","page":"68-80","volume":"163","source":"PubMed","abstract":"Large-scale synchronization of neural oscillations is a key mechanism for functional information exchange among brain areas. Dual-site Transcranial Alternating Current Stimulation (ds-TACS) has been recently introduced as non-invasive technique to manipulate the temporal phase relationship of local oscillations in two connected cortical areas. While the frequency of ds-TACS is matched, the phase of stimulation is either identical (in-phase stimulation) or opposite (anti-phase stimulation) in the two cortical target areas. In-phase stimulation is thought to synchronize the endogenous oscillations and hereby to improve behavioral performance. Conversely, anti-phase stimulation is thought to desynchronize neural oscillations in the two areas, which is expected to decrease performance. Critically, in- and anti-phase ds-TACS should only differ with respect to temporal phase, while all other stimulation parameters such as focality and stimulation intensity should be matched to enable an unambiguous interpretation of the behavioral effects. Using electric field simulations based on a realistic head geometry, we tested how well this goal has been met in studies, which have employed ds-TACS up to now. Separating the induced electrical fields in their spatial and temporal components, we investigated how the chosen electrode montages determined the spatial field distribution and the generation of phase variations in the injected electric fields. Considering the basic physical mechanisms, we derived recommendations for an optimized stimulation montage. The latter allows for a principled design of in- and anti-phase ds-TACS conditions with matched spatial distributions of the electric field. This knowledge will help cognitive neuroscientists to design optimal ds-TACS configurations, which are suited to probe unambiguously the causal contribution of phase coupling to specific cognitive processes in the human brain.","DOI":"10.1016/j.neuroimage.2017.09.024","ISSN":"1095-9572","note":"PMID: 28919407","journalAbbreviation":"Neuroimage","language":"eng","author":[{"family":"Saturnino","given":"Guilherme Bicalho"},{"family":"Madsen","given":"Kristoffer Hougaard"},{"family":"Siebner","given":"Hartwig Roman"},{"family":"Thielscher","given":"Axel"}],"issued":{"date-parts":[["2017"]]}}},{"id":780,"uris":["http://zotero.org/users/local/zxD7V9iv/items/2JPCVVNK"],"uri":["http://zotero.org/users/local/zxD7V9iv/items/2JPCVVNK"],"itemData":{"id":780,"type":"article-journal","title":"Transcranial electric stimulation for the investigation of speech perception and comprehension","container-title":"Language, Cognition and Neuroscience","page":"910-923","volume":"32","issue":"7","source":"Taylor and Francis+NEJM","abstract":"Transcranial electric stimulation (tES), comprising transcranial direct current stimulation (tDCS) and transcranial alternating current stimulation (tACS), involves applying weak electrical current to the scalp, which can be used to modulate membrane potentials and thereby modify neural activity. Critically, behavioural or perceptual consequences of this modulation provide evidence for a causal role of neural activity in the stimulated brain region for the observed outcome. We present tES as a tool for the investigation of which neural responses are necessary for successful speech perception and comprehension. We summarise existing studies, along with challenges that need to be overcome, potential solutions, and future directions. We conclude that, although standardised stimulation parameters still need to be established, tES is a promising tool for revealing the neural basis of speech processing. Future research can use this method to explore the causal role of brain regions and neural processes for the perception and comprehension of speech.","DOI":"10.1080/23273798.2016.1247970","ISSN":"2327-3798","author":[{"family":"Zoefel","given":"Benedikt"},{"family":"Davis","given":"Matthew H."}],"issued":{"date-parts":[["2017",8,9]]}}}],"schema":"https://github.com/citation-style-language/schema/raw/master/csl-citation.json"} </w:instrText>
      </w:r>
      <w:r w:rsidR="005D17C3" w:rsidRPr="0013688D">
        <w:rPr>
          <w:rFonts w:ascii="Times New Roman" w:hAnsi="Times New Roman"/>
          <w:sz w:val="24"/>
          <w:lang w:val="en-US"/>
        </w:rPr>
        <w:fldChar w:fldCharType="separate"/>
      </w:r>
      <w:r w:rsidR="005D17C3" w:rsidRPr="0013688D">
        <w:rPr>
          <w:rFonts w:ascii="Times New Roman" w:hAnsi="Times New Roman"/>
          <w:sz w:val="24"/>
          <w:lang w:val="en-GB"/>
        </w:rPr>
        <w:t>(Saturnino et al., 2015; Saturnino et al., 2017; Zoefel &amp; Davis, 2017)</w:t>
      </w:r>
      <w:r w:rsidR="005D17C3" w:rsidRPr="0013688D">
        <w:rPr>
          <w:rFonts w:ascii="Times New Roman" w:hAnsi="Times New Roman"/>
          <w:sz w:val="24"/>
          <w:lang w:val="en-US"/>
        </w:rPr>
        <w:fldChar w:fldCharType="end"/>
      </w:r>
      <w:r w:rsidR="00580D2F" w:rsidRPr="0013688D">
        <w:rPr>
          <w:rFonts w:ascii="Times New Roman" w:hAnsi="Times New Roman"/>
          <w:sz w:val="24"/>
          <w:lang w:val="en-US"/>
        </w:rPr>
        <w:t xml:space="preserve">. However, </w:t>
      </w:r>
      <w:r w:rsidR="00F339E4" w:rsidRPr="0013688D">
        <w:rPr>
          <w:rFonts w:ascii="Times New Roman" w:hAnsi="Times New Roman"/>
          <w:sz w:val="24"/>
          <w:lang w:val="en-US"/>
        </w:rPr>
        <w:t>very few</w:t>
      </w:r>
      <w:r w:rsidR="00580D2F" w:rsidRPr="0013688D">
        <w:rPr>
          <w:rFonts w:ascii="Times New Roman" w:hAnsi="Times New Roman"/>
          <w:sz w:val="24"/>
          <w:lang w:val="en-US"/>
        </w:rPr>
        <w:t xml:space="preserve"> stud</w:t>
      </w:r>
      <w:r w:rsidR="00F339E4" w:rsidRPr="0013688D">
        <w:rPr>
          <w:rFonts w:ascii="Times New Roman" w:hAnsi="Times New Roman"/>
          <w:sz w:val="24"/>
          <w:lang w:val="en-US"/>
        </w:rPr>
        <w:t>ies</w:t>
      </w:r>
      <w:r w:rsidR="00580D2F" w:rsidRPr="0013688D">
        <w:rPr>
          <w:rFonts w:ascii="Times New Roman" w:hAnsi="Times New Roman"/>
          <w:sz w:val="24"/>
          <w:lang w:val="en-US"/>
        </w:rPr>
        <w:t xml:space="preserve"> </w:t>
      </w:r>
      <w:r w:rsidR="00F339E4" w:rsidRPr="0013688D">
        <w:rPr>
          <w:rFonts w:ascii="Times New Roman" w:hAnsi="Times New Roman"/>
          <w:sz w:val="24"/>
          <w:lang w:val="en-US"/>
        </w:rPr>
        <w:t xml:space="preserve">have compared </w:t>
      </w:r>
      <w:r w:rsidR="00580D2F" w:rsidRPr="0013688D">
        <w:rPr>
          <w:rFonts w:ascii="Times New Roman" w:hAnsi="Times New Roman"/>
          <w:sz w:val="24"/>
          <w:lang w:val="en-US"/>
        </w:rPr>
        <w:t xml:space="preserve">two different stimulation protocols for the same perceptual task. </w:t>
      </w:r>
      <w:r w:rsidR="00AA095D" w:rsidRPr="0013688D">
        <w:rPr>
          <w:rFonts w:ascii="Times New Roman" w:hAnsi="Times New Roman"/>
          <w:sz w:val="24"/>
          <w:lang w:val="en-US"/>
        </w:rPr>
        <w:t>W</w:t>
      </w:r>
      <w:r w:rsidRPr="0013688D">
        <w:rPr>
          <w:rFonts w:ascii="Times New Roman" w:hAnsi="Times New Roman"/>
          <w:sz w:val="24"/>
          <w:szCs w:val="24"/>
          <w:lang w:val="en-US"/>
        </w:rPr>
        <w:t xml:space="preserve">e found that word report accuracy was only modulated by the phase relation between </w:t>
      </w:r>
      <w:proofErr w:type="spellStart"/>
      <w:r w:rsidRPr="0013688D">
        <w:rPr>
          <w:rFonts w:ascii="Times New Roman" w:hAnsi="Times New Roman"/>
          <w:sz w:val="24"/>
          <w:szCs w:val="24"/>
          <w:lang w:val="en-US"/>
        </w:rPr>
        <w:t>tACS</w:t>
      </w:r>
      <w:proofErr w:type="spellEnd"/>
      <w:r w:rsidRPr="0013688D">
        <w:rPr>
          <w:rFonts w:ascii="Times New Roman" w:hAnsi="Times New Roman"/>
          <w:sz w:val="24"/>
          <w:szCs w:val="24"/>
          <w:lang w:val="en-US"/>
        </w:rPr>
        <w:t xml:space="preserve"> and speech rhythm if </w:t>
      </w:r>
      <w:r w:rsidR="00102912" w:rsidRPr="0013688D">
        <w:rPr>
          <w:rFonts w:ascii="Times New Roman" w:hAnsi="Times New Roman"/>
          <w:sz w:val="24"/>
          <w:szCs w:val="24"/>
          <w:lang w:val="en-US"/>
        </w:rPr>
        <w:t>the stimulation</w:t>
      </w:r>
      <w:r w:rsidRPr="0013688D">
        <w:rPr>
          <w:rFonts w:ascii="Times New Roman" w:hAnsi="Times New Roman"/>
          <w:sz w:val="24"/>
          <w:szCs w:val="24"/>
          <w:lang w:val="en-US"/>
        </w:rPr>
        <w:t xml:space="preserve"> was applied bilaterally using ring electrodes</w:t>
      </w:r>
      <w:r w:rsidR="00D150FC" w:rsidRPr="0013688D">
        <w:rPr>
          <w:rFonts w:ascii="Times New Roman" w:hAnsi="Times New Roman"/>
          <w:sz w:val="24"/>
          <w:szCs w:val="24"/>
          <w:lang w:val="en-US"/>
        </w:rPr>
        <w:t xml:space="preserve"> (but not unilaterally using square electrodes</w:t>
      </w:r>
      <w:r w:rsidR="00EA7E8B" w:rsidRPr="0013688D">
        <w:rPr>
          <w:rFonts w:ascii="Times New Roman" w:hAnsi="Times New Roman"/>
          <w:sz w:val="24"/>
          <w:szCs w:val="24"/>
          <w:lang w:val="en-US"/>
        </w:rPr>
        <w:t xml:space="preserve"> </w:t>
      </w:r>
      <w:r w:rsidR="00EA7E8B" w:rsidRPr="0013688D">
        <w:rPr>
          <w:rFonts w:ascii="Times New Roman" w:hAnsi="Times New Roman"/>
          <w:sz w:val="24"/>
          <w:szCs w:val="24"/>
          <w:lang w:val="en-GB"/>
        </w:rPr>
        <w:t>over the left hemisphere</w:t>
      </w:r>
      <w:r w:rsidR="00D150FC" w:rsidRPr="0013688D">
        <w:rPr>
          <w:rFonts w:ascii="Times New Roman" w:hAnsi="Times New Roman"/>
          <w:sz w:val="24"/>
          <w:szCs w:val="24"/>
          <w:lang w:val="en-US"/>
        </w:rPr>
        <w:t>)</w:t>
      </w:r>
      <w:r w:rsidR="00842A82" w:rsidRPr="0013688D">
        <w:rPr>
          <w:rFonts w:ascii="Times New Roman" w:hAnsi="Times New Roman"/>
          <w:sz w:val="24"/>
          <w:szCs w:val="24"/>
          <w:lang w:val="en-US"/>
        </w:rPr>
        <w:t xml:space="preserve">. Furthermore, we obtained a significant </w:t>
      </w:r>
      <w:r w:rsidR="00A42B86" w:rsidRPr="0013688D">
        <w:rPr>
          <w:rFonts w:ascii="Times New Roman" w:hAnsi="Times New Roman"/>
          <w:sz w:val="24"/>
          <w:szCs w:val="24"/>
          <w:lang w:val="en-US"/>
        </w:rPr>
        <w:t xml:space="preserve">difference </w:t>
      </w:r>
      <w:r w:rsidR="00842A82" w:rsidRPr="0013688D">
        <w:rPr>
          <w:rFonts w:ascii="Times New Roman" w:hAnsi="Times New Roman"/>
          <w:sz w:val="24"/>
          <w:szCs w:val="24"/>
          <w:lang w:val="en-US"/>
        </w:rPr>
        <w:t>in between</w:t>
      </w:r>
      <w:r w:rsidR="00842A82" w:rsidRPr="0013688D">
        <w:rPr>
          <w:rFonts w:ascii="Times New Roman" w:hAnsi="Times New Roman"/>
          <w:sz w:val="24"/>
          <w:lang w:val="en-US"/>
        </w:rPr>
        <w:t xml:space="preserve">-experiment comparisons and </w:t>
      </w:r>
      <w:r w:rsidR="00A42B86" w:rsidRPr="0013688D">
        <w:rPr>
          <w:rFonts w:ascii="Times New Roman" w:hAnsi="Times New Roman"/>
          <w:sz w:val="24"/>
          <w:lang w:val="en-US"/>
        </w:rPr>
        <w:t xml:space="preserve">can </w:t>
      </w:r>
      <w:r w:rsidR="000A0FDF" w:rsidRPr="0013688D">
        <w:rPr>
          <w:rFonts w:ascii="Times New Roman" w:hAnsi="Times New Roman"/>
          <w:sz w:val="24"/>
          <w:lang w:val="en-US"/>
        </w:rPr>
        <w:t xml:space="preserve">therefore </w:t>
      </w:r>
      <w:r w:rsidR="00A42B86" w:rsidRPr="0013688D">
        <w:rPr>
          <w:rFonts w:ascii="Times New Roman" w:hAnsi="Times New Roman"/>
          <w:sz w:val="24"/>
          <w:lang w:val="en-US"/>
        </w:rPr>
        <w:t xml:space="preserve">conclude that </w:t>
      </w:r>
      <w:r w:rsidR="00842A82" w:rsidRPr="0013688D">
        <w:rPr>
          <w:rFonts w:ascii="Times New Roman" w:hAnsi="Times New Roman"/>
          <w:sz w:val="24"/>
          <w:lang w:val="en-US"/>
        </w:rPr>
        <w:t xml:space="preserve">the perceptual impact of </w:t>
      </w:r>
      <w:proofErr w:type="spellStart"/>
      <w:r w:rsidR="00842A82" w:rsidRPr="0013688D">
        <w:rPr>
          <w:rFonts w:ascii="Times New Roman" w:hAnsi="Times New Roman"/>
          <w:sz w:val="24"/>
          <w:lang w:val="en-US"/>
        </w:rPr>
        <w:t>tACS</w:t>
      </w:r>
      <w:proofErr w:type="spellEnd"/>
      <w:r w:rsidR="00842A82" w:rsidRPr="0013688D">
        <w:rPr>
          <w:rFonts w:ascii="Times New Roman" w:hAnsi="Times New Roman"/>
          <w:sz w:val="24"/>
          <w:lang w:val="en-US"/>
        </w:rPr>
        <w:t xml:space="preserve"> reliably differs between </w:t>
      </w:r>
      <w:r w:rsidR="007A0A22" w:rsidRPr="0013688D">
        <w:rPr>
          <w:rFonts w:ascii="Times New Roman" w:hAnsi="Times New Roman"/>
          <w:sz w:val="24"/>
          <w:lang w:val="en-US"/>
        </w:rPr>
        <w:t xml:space="preserve">our </w:t>
      </w:r>
      <w:r w:rsidR="00842A82" w:rsidRPr="0013688D">
        <w:rPr>
          <w:rFonts w:ascii="Times New Roman" w:hAnsi="Times New Roman"/>
          <w:sz w:val="24"/>
          <w:lang w:val="en-US"/>
        </w:rPr>
        <w:t xml:space="preserve">bilateral ring and unilateral square electrode stimulation. </w:t>
      </w:r>
      <w:r w:rsidRPr="0013688D">
        <w:rPr>
          <w:rFonts w:ascii="Times New Roman" w:hAnsi="Times New Roman"/>
          <w:sz w:val="24"/>
          <w:lang w:val="en-US"/>
        </w:rPr>
        <w:t xml:space="preserve">As </w:t>
      </w:r>
      <w:r w:rsidR="00842A82" w:rsidRPr="0013688D">
        <w:rPr>
          <w:rFonts w:ascii="Times New Roman" w:hAnsi="Times New Roman"/>
          <w:sz w:val="24"/>
          <w:lang w:val="en-US"/>
        </w:rPr>
        <w:t xml:space="preserve">all other aspects of </w:t>
      </w:r>
      <w:r w:rsidRPr="0013688D">
        <w:rPr>
          <w:rFonts w:ascii="Times New Roman" w:hAnsi="Times New Roman"/>
          <w:sz w:val="24"/>
          <w:lang w:val="en-US"/>
        </w:rPr>
        <w:t xml:space="preserve">the experimental procedure </w:t>
      </w:r>
      <w:r w:rsidR="00C919DA" w:rsidRPr="0013688D">
        <w:rPr>
          <w:rFonts w:ascii="Times New Roman" w:hAnsi="Times New Roman"/>
          <w:sz w:val="24"/>
          <w:lang w:val="en-US"/>
        </w:rPr>
        <w:t xml:space="preserve">were </w:t>
      </w:r>
      <w:r w:rsidRPr="0013688D">
        <w:rPr>
          <w:rFonts w:ascii="Times New Roman" w:hAnsi="Times New Roman"/>
          <w:sz w:val="24"/>
          <w:lang w:val="en-US"/>
        </w:rPr>
        <w:t xml:space="preserve">identical between the two experiments, </w:t>
      </w:r>
      <w:r w:rsidR="00842A82" w:rsidRPr="0013688D">
        <w:rPr>
          <w:rFonts w:ascii="Times New Roman" w:hAnsi="Times New Roman"/>
          <w:sz w:val="24"/>
          <w:lang w:val="en-US"/>
        </w:rPr>
        <w:t xml:space="preserve">these changes to the stimulation protocol are </w:t>
      </w:r>
      <w:r w:rsidR="000A0FDF" w:rsidRPr="0013688D">
        <w:rPr>
          <w:rFonts w:ascii="Times New Roman" w:hAnsi="Times New Roman"/>
          <w:sz w:val="24"/>
          <w:lang w:val="en-US"/>
        </w:rPr>
        <w:t xml:space="preserve">clearly </w:t>
      </w:r>
      <w:r w:rsidR="00842A82" w:rsidRPr="0013688D">
        <w:rPr>
          <w:rFonts w:ascii="Times New Roman" w:hAnsi="Times New Roman"/>
          <w:sz w:val="24"/>
          <w:lang w:val="en-US"/>
        </w:rPr>
        <w:t xml:space="preserve">relevant </w:t>
      </w:r>
      <w:r w:rsidR="000A0FDF" w:rsidRPr="0013688D">
        <w:rPr>
          <w:rFonts w:ascii="Times New Roman" w:hAnsi="Times New Roman"/>
          <w:sz w:val="24"/>
          <w:lang w:val="en-US"/>
        </w:rPr>
        <w:t xml:space="preserve">to </w:t>
      </w:r>
      <w:r w:rsidRPr="0013688D">
        <w:rPr>
          <w:rFonts w:ascii="Times New Roman" w:hAnsi="Times New Roman"/>
          <w:sz w:val="24"/>
          <w:lang w:val="en-US"/>
        </w:rPr>
        <w:t xml:space="preserve">neural entrainment </w:t>
      </w:r>
      <w:r w:rsidR="000A0FDF" w:rsidRPr="0013688D">
        <w:rPr>
          <w:rFonts w:ascii="Times New Roman" w:hAnsi="Times New Roman"/>
          <w:sz w:val="24"/>
          <w:lang w:val="en-US"/>
        </w:rPr>
        <w:t xml:space="preserve">and determine </w:t>
      </w:r>
      <w:r w:rsidRPr="0013688D">
        <w:rPr>
          <w:rFonts w:ascii="Times New Roman" w:hAnsi="Times New Roman"/>
          <w:sz w:val="24"/>
          <w:lang w:val="en-US"/>
        </w:rPr>
        <w:t xml:space="preserve">changes in perception. </w:t>
      </w:r>
      <w:r w:rsidR="00F339E4" w:rsidRPr="0013688D">
        <w:rPr>
          <w:rFonts w:ascii="Times New Roman" w:hAnsi="Times New Roman"/>
          <w:sz w:val="24"/>
          <w:lang w:val="en-US"/>
        </w:rPr>
        <w:t xml:space="preserve">However, it is not clear whether the critical </w:t>
      </w:r>
      <w:r w:rsidR="00842A82" w:rsidRPr="0013688D">
        <w:rPr>
          <w:rFonts w:ascii="Times New Roman" w:hAnsi="Times New Roman"/>
          <w:sz w:val="24"/>
          <w:lang w:val="en-US"/>
        </w:rPr>
        <w:t xml:space="preserve">difference was the change in electrode shape, or bilateral stimulation. </w:t>
      </w:r>
      <w:r w:rsidR="00AA095D" w:rsidRPr="0013688D">
        <w:rPr>
          <w:rFonts w:ascii="Times New Roman" w:hAnsi="Times New Roman"/>
          <w:sz w:val="24"/>
          <w:lang w:val="en-US"/>
        </w:rPr>
        <w:t>Although f</w:t>
      </w:r>
      <w:r w:rsidR="00842A82" w:rsidRPr="0013688D">
        <w:rPr>
          <w:rFonts w:ascii="Times New Roman" w:hAnsi="Times New Roman"/>
          <w:sz w:val="24"/>
          <w:lang w:val="en-US"/>
        </w:rPr>
        <w:t>urther investigations will be needed to address this point</w:t>
      </w:r>
      <w:r w:rsidR="00C919DA" w:rsidRPr="0013688D">
        <w:rPr>
          <w:rFonts w:ascii="Times New Roman" w:hAnsi="Times New Roman"/>
          <w:sz w:val="24"/>
          <w:lang w:val="en-US"/>
        </w:rPr>
        <w:t xml:space="preserve">, we note that previous studies by </w:t>
      </w:r>
      <w:proofErr w:type="spellStart"/>
      <w:r w:rsidR="00C919DA" w:rsidRPr="0013688D">
        <w:rPr>
          <w:rFonts w:ascii="Times New Roman" w:hAnsi="Times New Roman"/>
          <w:sz w:val="24"/>
          <w:lang w:val="en-US"/>
        </w:rPr>
        <w:t>Wilsch</w:t>
      </w:r>
      <w:proofErr w:type="spellEnd"/>
      <w:r w:rsidR="00C919DA" w:rsidRPr="0013688D">
        <w:rPr>
          <w:rFonts w:ascii="Times New Roman" w:hAnsi="Times New Roman"/>
          <w:sz w:val="24"/>
          <w:lang w:val="en-US"/>
        </w:rPr>
        <w:t xml:space="preserve"> et al</w:t>
      </w:r>
      <w:r w:rsidR="00AA095D" w:rsidRPr="0013688D">
        <w:rPr>
          <w:rFonts w:ascii="Times New Roman" w:hAnsi="Times New Roman"/>
          <w:sz w:val="24"/>
          <w:lang w:val="en-US"/>
        </w:rPr>
        <w:t>.</w:t>
      </w:r>
      <w:r w:rsidR="00C919DA" w:rsidRPr="0013688D">
        <w:rPr>
          <w:rFonts w:ascii="Times New Roman" w:hAnsi="Times New Roman"/>
          <w:sz w:val="24"/>
          <w:lang w:val="en-US"/>
        </w:rPr>
        <w:t xml:space="preserve"> (2018) and </w:t>
      </w:r>
      <w:proofErr w:type="spellStart"/>
      <w:r w:rsidR="00C919DA" w:rsidRPr="0013688D">
        <w:rPr>
          <w:rFonts w:ascii="Times New Roman" w:hAnsi="Times New Roman"/>
          <w:sz w:val="24"/>
          <w:lang w:val="en-US"/>
        </w:rPr>
        <w:t>Riecke</w:t>
      </w:r>
      <w:proofErr w:type="spellEnd"/>
      <w:r w:rsidR="00C919DA" w:rsidRPr="0013688D">
        <w:rPr>
          <w:rFonts w:ascii="Times New Roman" w:hAnsi="Times New Roman"/>
          <w:sz w:val="24"/>
          <w:lang w:val="en-US"/>
        </w:rPr>
        <w:t xml:space="preserve"> et al</w:t>
      </w:r>
      <w:r w:rsidR="00AA095D" w:rsidRPr="0013688D">
        <w:rPr>
          <w:rFonts w:ascii="Times New Roman" w:hAnsi="Times New Roman"/>
          <w:sz w:val="24"/>
          <w:lang w:val="en-US"/>
        </w:rPr>
        <w:t>.</w:t>
      </w:r>
      <w:r w:rsidR="00C919DA" w:rsidRPr="0013688D">
        <w:rPr>
          <w:rFonts w:ascii="Times New Roman" w:hAnsi="Times New Roman"/>
          <w:sz w:val="24"/>
          <w:lang w:val="en-US"/>
        </w:rPr>
        <w:t xml:space="preserve"> (2018) used square electrodes </w:t>
      </w:r>
      <w:r w:rsidR="00A42B86" w:rsidRPr="0013688D">
        <w:rPr>
          <w:rFonts w:ascii="Times New Roman" w:hAnsi="Times New Roman"/>
          <w:sz w:val="24"/>
          <w:lang w:val="en-US"/>
        </w:rPr>
        <w:t>and</w:t>
      </w:r>
      <w:r w:rsidR="00C919DA" w:rsidRPr="0013688D">
        <w:rPr>
          <w:rFonts w:ascii="Times New Roman" w:hAnsi="Times New Roman"/>
          <w:sz w:val="24"/>
          <w:lang w:val="en-US"/>
        </w:rPr>
        <w:t xml:space="preserve"> bilateral stimulation</w:t>
      </w:r>
      <w:r w:rsidR="00AA095D" w:rsidRPr="0013688D">
        <w:rPr>
          <w:rFonts w:ascii="Times New Roman" w:hAnsi="Times New Roman"/>
          <w:sz w:val="24"/>
          <w:lang w:val="en-US"/>
        </w:rPr>
        <w:t>. This</w:t>
      </w:r>
      <w:r w:rsidR="00C919DA" w:rsidRPr="0013688D">
        <w:rPr>
          <w:rFonts w:ascii="Times New Roman" w:hAnsi="Times New Roman"/>
          <w:sz w:val="24"/>
          <w:lang w:val="en-US"/>
        </w:rPr>
        <w:t xml:space="preserve"> suggest</w:t>
      </w:r>
      <w:r w:rsidR="00AA095D" w:rsidRPr="0013688D">
        <w:rPr>
          <w:rFonts w:ascii="Times New Roman" w:hAnsi="Times New Roman"/>
          <w:sz w:val="24"/>
          <w:lang w:val="en-US"/>
        </w:rPr>
        <w:t>s</w:t>
      </w:r>
      <w:r w:rsidR="00C919DA" w:rsidRPr="0013688D">
        <w:rPr>
          <w:rFonts w:ascii="Times New Roman" w:hAnsi="Times New Roman"/>
          <w:sz w:val="24"/>
          <w:lang w:val="en-US"/>
        </w:rPr>
        <w:t xml:space="preserve"> that </w:t>
      </w:r>
      <w:r w:rsidR="00E1371B" w:rsidRPr="0013688D">
        <w:rPr>
          <w:rFonts w:ascii="Times New Roman" w:hAnsi="Times New Roman"/>
          <w:sz w:val="24"/>
          <w:lang w:val="en-US"/>
        </w:rPr>
        <w:t>a bilateral electrode configuration</w:t>
      </w:r>
      <w:r w:rsidR="00C919DA" w:rsidRPr="0013688D">
        <w:rPr>
          <w:rFonts w:ascii="Times New Roman" w:hAnsi="Times New Roman"/>
          <w:sz w:val="24"/>
          <w:lang w:val="en-US"/>
        </w:rPr>
        <w:t xml:space="preserve"> might be </w:t>
      </w:r>
      <w:r w:rsidR="00AB62E9" w:rsidRPr="0013688D">
        <w:rPr>
          <w:rFonts w:ascii="Times New Roman" w:hAnsi="Times New Roman"/>
          <w:sz w:val="24"/>
          <w:lang w:val="en-US"/>
        </w:rPr>
        <w:t xml:space="preserve">key to </w:t>
      </w:r>
      <w:r w:rsidR="00C919DA" w:rsidRPr="0013688D">
        <w:rPr>
          <w:rFonts w:ascii="Times New Roman" w:hAnsi="Times New Roman"/>
          <w:sz w:val="24"/>
          <w:lang w:val="en-US"/>
        </w:rPr>
        <w:t>obtain</w:t>
      </w:r>
      <w:r w:rsidR="00AB62E9" w:rsidRPr="0013688D">
        <w:rPr>
          <w:rFonts w:ascii="Times New Roman" w:hAnsi="Times New Roman"/>
          <w:sz w:val="24"/>
          <w:lang w:val="en-US"/>
        </w:rPr>
        <w:t xml:space="preserve">ing </w:t>
      </w:r>
      <w:r w:rsidR="00C919DA" w:rsidRPr="0013688D">
        <w:rPr>
          <w:rFonts w:ascii="Times New Roman" w:hAnsi="Times New Roman"/>
          <w:sz w:val="24"/>
          <w:lang w:val="en-US"/>
        </w:rPr>
        <w:t xml:space="preserve">reliable </w:t>
      </w:r>
      <w:proofErr w:type="spellStart"/>
      <w:r w:rsidR="00C919DA" w:rsidRPr="0013688D">
        <w:rPr>
          <w:rFonts w:ascii="Times New Roman" w:hAnsi="Times New Roman"/>
          <w:sz w:val="24"/>
          <w:lang w:val="en-US"/>
        </w:rPr>
        <w:t>behavioural</w:t>
      </w:r>
      <w:proofErr w:type="spellEnd"/>
      <w:r w:rsidR="00C919DA" w:rsidRPr="0013688D">
        <w:rPr>
          <w:rFonts w:ascii="Times New Roman" w:hAnsi="Times New Roman"/>
          <w:sz w:val="24"/>
          <w:lang w:val="en-US"/>
        </w:rPr>
        <w:t xml:space="preserve"> </w:t>
      </w:r>
      <w:r w:rsidR="00AB62E9" w:rsidRPr="0013688D">
        <w:rPr>
          <w:rFonts w:ascii="Times New Roman" w:hAnsi="Times New Roman"/>
          <w:sz w:val="24"/>
          <w:lang w:val="en-US"/>
        </w:rPr>
        <w:t xml:space="preserve">effects of </w:t>
      </w:r>
      <w:proofErr w:type="spellStart"/>
      <w:r w:rsidR="00AB62E9" w:rsidRPr="0013688D">
        <w:rPr>
          <w:rFonts w:ascii="Times New Roman" w:hAnsi="Times New Roman"/>
          <w:sz w:val="24"/>
          <w:lang w:val="en-US"/>
        </w:rPr>
        <w:t>tACS</w:t>
      </w:r>
      <w:proofErr w:type="spellEnd"/>
      <w:r w:rsidR="00C919DA" w:rsidRPr="0013688D">
        <w:rPr>
          <w:rFonts w:ascii="Times New Roman" w:hAnsi="Times New Roman"/>
          <w:sz w:val="24"/>
          <w:lang w:val="en-US"/>
        </w:rPr>
        <w:t>.</w:t>
      </w:r>
      <w:r w:rsidR="00AB62E9" w:rsidRPr="0013688D">
        <w:rPr>
          <w:rFonts w:ascii="Times New Roman" w:hAnsi="Times New Roman"/>
          <w:sz w:val="24"/>
          <w:lang w:val="en-US"/>
        </w:rPr>
        <w:t xml:space="preserve"> </w:t>
      </w:r>
      <w:r w:rsidRPr="0013688D">
        <w:rPr>
          <w:rFonts w:ascii="Times New Roman" w:hAnsi="Times New Roman"/>
          <w:sz w:val="24"/>
          <w:lang w:val="en-US"/>
        </w:rPr>
        <w:t xml:space="preserve">Interestingly, we were able to </w:t>
      </w:r>
      <w:r w:rsidR="00367F33" w:rsidRPr="0013688D">
        <w:rPr>
          <w:rFonts w:ascii="Times New Roman" w:hAnsi="Times New Roman"/>
          <w:sz w:val="24"/>
          <w:lang w:val="en-US"/>
        </w:rPr>
        <w:t xml:space="preserve">use </w:t>
      </w:r>
      <w:r w:rsidR="00A42B86" w:rsidRPr="0013688D">
        <w:rPr>
          <w:rFonts w:ascii="Times New Roman" w:hAnsi="Times New Roman"/>
          <w:sz w:val="24"/>
          <w:lang w:val="en-US"/>
        </w:rPr>
        <w:t>a</w:t>
      </w:r>
      <w:r w:rsidR="00521D3A" w:rsidRPr="0013688D">
        <w:rPr>
          <w:rFonts w:ascii="Times New Roman" w:hAnsi="Times New Roman"/>
          <w:sz w:val="24"/>
          <w:lang w:val="en-US"/>
        </w:rPr>
        <w:t xml:space="preserve"> </w:t>
      </w:r>
      <w:r w:rsidR="00367F33" w:rsidRPr="0013688D">
        <w:rPr>
          <w:rFonts w:ascii="Times New Roman" w:hAnsi="Times New Roman"/>
          <w:sz w:val="24"/>
          <w:lang w:val="en-US"/>
        </w:rPr>
        <w:t xml:space="preserve">unilateral </w:t>
      </w:r>
      <w:proofErr w:type="spellStart"/>
      <w:r w:rsidR="00367F33" w:rsidRPr="0013688D">
        <w:rPr>
          <w:rFonts w:ascii="Times New Roman" w:hAnsi="Times New Roman"/>
          <w:sz w:val="24"/>
          <w:lang w:val="en-US"/>
        </w:rPr>
        <w:t>tACS</w:t>
      </w:r>
      <w:proofErr w:type="spellEnd"/>
      <w:r w:rsidR="00367F33" w:rsidRPr="0013688D">
        <w:rPr>
          <w:rFonts w:ascii="Times New Roman" w:hAnsi="Times New Roman"/>
          <w:sz w:val="24"/>
          <w:lang w:val="en-US"/>
        </w:rPr>
        <w:t xml:space="preserve"> </w:t>
      </w:r>
      <w:r w:rsidR="00521D3A" w:rsidRPr="0013688D">
        <w:rPr>
          <w:rFonts w:ascii="Times New Roman" w:hAnsi="Times New Roman"/>
          <w:sz w:val="24"/>
          <w:lang w:val="en-US"/>
        </w:rPr>
        <w:t xml:space="preserve">protocol </w:t>
      </w:r>
      <w:r w:rsidR="00367F33" w:rsidRPr="0013688D">
        <w:rPr>
          <w:rFonts w:ascii="Times New Roman" w:hAnsi="Times New Roman"/>
          <w:sz w:val="24"/>
          <w:lang w:val="en-US"/>
        </w:rPr>
        <w:t xml:space="preserve">to </w:t>
      </w:r>
      <w:r w:rsidRPr="0013688D">
        <w:rPr>
          <w:rFonts w:ascii="Times New Roman" w:hAnsi="Times New Roman"/>
          <w:sz w:val="24"/>
          <w:lang w:val="en-US"/>
        </w:rPr>
        <w:t>induce</w:t>
      </w:r>
      <w:r w:rsidR="00367F33" w:rsidRPr="0013688D">
        <w:rPr>
          <w:rFonts w:ascii="Times New Roman" w:hAnsi="Times New Roman"/>
          <w:sz w:val="24"/>
          <w:lang w:val="en-US"/>
        </w:rPr>
        <w:t xml:space="preserve"> </w:t>
      </w:r>
      <w:r w:rsidRPr="0013688D">
        <w:rPr>
          <w:rFonts w:ascii="Times New Roman" w:hAnsi="Times New Roman"/>
          <w:sz w:val="24"/>
          <w:lang w:val="en-US"/>
        </w:rPr>
        <w:t xml:space="preserve">changes in </w:t>
      </w:r>
      <w:r w:rsidR="00367F33" w:rsidRPr="0013688D">
        <w:rPr>
          <w:rFonts w:ascii="Times New Roman" w:hAnsi="Times New Roman"/>
          <w:sz w:val="24"/>
          <w:lang w:val="en-US"/>
        </w:rPr>
        <w:t xml:space="preserve">the BOLD </w:t>
      </w:r>
      <w:r w:rsidRPr="0013688D">
        <w:rPr>
          <w:rFonts w:ascii="Times New Roman" w:hAnsi="Times New Roman"/>
          <w:sz w:val="24"/>
          <w:lang w:val="en-US"/>
        </w:rPr>
        <w:t xml:space="preserve">fMRI response to speech </w:t>
      </w:r>
      <w:r w:rsidR="00DF0A2B"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{"citationID":"nP37FNbj","properties":{"formattedCitation":"(Zoefel, Archer-Boyd, et al., 2018)","plainCitation":"(Zoefel, Archer-Boyd, et al., 2018)","noteIndex":0},"citationItems":[{"id":870,"uris":["http://zotero.org/users/local/zxD7V9iv/items/A2H3ZWI4"],"uri":["http://zotero.org/users/local/zxD7V9iv/items/A2H3ZWI4"],"itemData":{"id":870,"type":"article-journal","title":"Phase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DF0A2B" w:rsidRPr="0013688D">
        <w:rPr>
          <w:rFonts w:ascii="Times New Roman" w:hAnsi="Times New Roman"/>
          <w:sz w:val="24"/>
          <w:lang w:val="en-US"/>
        </w:rPr>
        <w:fldChar w:fldCharType="separate"/>
      </w:r>
      <w:r w:rsidR="008F7CA2" w:rsidRPr="0013688D">
        <w:rPr>
          <w:rFonts w:ascii="Times New Roman" w:hAnsi="Times New Roman"/>
          <w:sz w:val="24"/>
          <w:lang w:val="en-GB"/>
        </w:rPr>
        <w:t>(Zoefel, Archer-Boyd, et al., 2018)</w:t>
      </w:r>
      <w:r w:rsidR="00DF0A2B" w:rsidRPr="0013688D">
        <w:rPr>
          <w:rFonts w:ascii="Times New Roman" w:hAnsi="Times New Roman"/>
          <w:sz w:val="24"/>
          <w:lang w:val="en-US"/>
        </w:rPr>
        <w:fldChar w:fldCharType="end"/>
      </w:r>
      <w:r w:rsidRPr="0013688D">
        <w:rPr>
          <w:rFonts w:ascii="Times New Roman" w:hAnsi="Times New Roman"/>
          <w:sz w:val="24"/>
          <w:lang w:val="en-US"/>
        </w:rPr>
        <w:t xml:space="preserve">. </w:t>
      </w:r>
      <w:r w:rsidR="00367F33" w:rsidRPr="0013688D">
        <w:rPr>
          <w:rFonts w:ascii="Times New Roman" w:hAnsi="Times New Roman"/>
          <w:sz w:val="24"/>
          <w:lang w:val="en-US"/>
        </w:rPr>
        <w:t xml:space="preserve">This difference between neural and </w:t>
      </w:r>
      <w:proofErr w:type="spellStart"/>
      <w:r w:rsidR="00367F33" w:rsidRPr="0013688D">
        <w:rPr>
          <w:rFonts w:ascii="Times New Roman" w:hAnsi="Times New Roman"/>
          <w:sz w:val="24"/>
          <w:lang w:val="en-US"/>
        </w:rPr>
        <w:t>behavioural</w:t>
      </w:r>
      <w:proofErr w:type="spellEnd"/>
      <w:r w:rsidR="00367F33" w:rsidRPr="0013688D">
        <w:rPr>
          <w:rFonts w:ascii="Times New Roman" w:hAnsi="Times New Roman"/>
          <w:sz w:val="24"/>
          <w:lang w:val="en-US"/>
        </w:rPr>
        <w:t xml:space="preserve"> outcomes might arise </w:t>
      </w:r>
      <w:r w:rsidR="00AB62E9" w:rsidRPr="0013688D">
        <w:rPr>
          <w:rFonts w:ascii="Times New Roman" w:hAnsi="Times New Roman"/>
          <w:sz w:val="24"/>
          <w:lang w:val="en-US"/>
        </w:rPr>
        <w:t xml:space="preserve">if </w:t>
      </w:r>
      <w:r w:rsidR="00DB65B0" w:rsidRPr="0013688D">
        <w:rPr>
          <w:rFonts w:ascii="Times New Roman" w:hAnsi="Times New Roman"/>
          <w:sz w:val="24"/>
          <w:lang w:val="en-US"/>
        </w:rPr>
        <w:t xml:space="preserve">local </w:t>
      </w:r>
      <w:r w:rsidR="008A0E62" w:rsidRPr="0013688D">
        <w:rPr>
          <w:rFonts w:ascii="Times New Roman" w:hAnsi="Times New Roman"/>
          <w:sz w:val="24"/>
          <w:lang w:val="en-US"/>
        </w:rPr>
        <w:t xml:space="preserve">changes in neural activity </w:t>
      </w:r>
      <w:r w:rsidR="00DB65B0" w:rsidRPr="0013688D">
        <w:rPr>
          <w:rFonts w:ascii="Times New Roman" w:hAnsi="Times New Roman"/>
          <w:sz w:val="24"/>
          <w:lang w:val="en-US"/>
        </w:rPr>
        <w:t xml:space="preserve">(measured </w:t>
      </w:r>
      <w:r w:rsidR="008A0E62" w:rsidRPr="0013688D">
        <w:rPr>
          <w:rFonts w:ascii="Times New Roman" w:hAnsi="Times New Roman"/>
          <w:sz w:val="24"/>
          <w:lang w:val="en-US"/>
        </w:rPr>
        <w:t xml:space="preserve">voxel-by-voxel </w:t>
      </w:r>
      <w:r w:rsidR="00DB65B0" w:rsidRPr="0013688D">
        <w:rPr>
          <w:rFonts w:ascii="Times New Roman" w:hAnsi="Times New Roman"/>
          <w:sz w:val="24"/>
          <w:lang w:val="en-US"/>
        </w:rPr>
        <w:t xml:space="preserve">by fMRI) </w:t>
      </w:r>
      <w:r w:rsidR="008A0E62" w:rsidRPr="0013688D">
        <w:rPr>
          <w:rFonts w:ascii="Times New Roman" w:hAnsi="Times New Roman"/>
          <w:sz w:val="24"/>
          <w:lang w:val="en-US"/>
        </w:rPr>
        <w:t xml:space="preserve">only </w:t>
      </w:r>
      <w:r w:rsidR="00DB65B0" w:rsidRPr="0013688D">
        <w:rPr>
          <w:rFonts w:ascii="Times New Roman" w:hAnsi="Times New Roman"/>
          <w:sz w:val="24"/>
          <w:lang w:val="en-US"/>
        </w:rPr>
        <w:t xml:space="preserve">lead to </w:t>
      </w:r>
      <w:r w:rsidR="008A0E62" w:rsidRPr="0013688D">
        <w:rPr>
          <w:rFonts w:ascii="Times New Roman" w:hAnsi="Times New Roman"/>
          <w:sz w:val="24"/>
          <w:lang w:val="en-US"/>
        </w:rPr>
        <w:t xml:space="preserve">measurable </w:t>
      </w:r>
      <w:r w:rsidR="00DB65B0" w:rsidRPr="0013688D">
        <w:rPr>
          <w:rFonts w:ascii="Times New Roman" w:hAnsi="Times New Roman"/>
          <w:sz w:val="24"/>
          <w:lang w:val="en-US"/>
        </w:rPr>
        <w:t xml:space="preserve">changes in behavior </w:t>
      </w:r>
      <w:r w:rsidR="008A0E62" w:rsidRPr="0013688D">
        <w:rPr>
          <w:rFonts w:ascii="Times New Roman" w:hAnsi="Times New Roman"/>
          <w:sz w:val="24"/>
          <w:lang w:val="en-US"/>
        </w:rPr>
        <w:t xml:space="preserve">if </w:t>
      </w:r>
      <w:r w:rsidR="00DB65B0" w:rsidRPr="0013688D">
        <w:rPr>
          <w:rFonts w:ascii="Times New Roman" w:hAnsi="Times New Roman"/>
          <w:sz w:val="24"/>
          <w:lang w:val="en-US"/>
        </w:rPr>
        <w:t xml:space="preserve">stimulation effects </w:t>
      </w:r>
      <w:r w:rsidR="008A0E62" w:rsidRPr="0013688D">
        <w:rPr>
          <w:rFonts w:ascii="Times New Roman" w:hAnsi="Times New Roman"/>
          <w:sz w:val="24"/>
          <w:lang w:val="en-US"/>
        </w:rPr>
        <w:t xml:space="preserve">reach </w:t>
      </w:r>
      <w:r w:rsidR="00DB65B0" w:rsidRPr="0013688D">
        <w:rPr>
          <w:rFonts w:ascii="Times New Roman" w:hAnsi="Times New Roman"/>
          <w:sz w:val="24"/>
          <w:lang w:val="en-US"/>
        </w:rPr>
        <w:t xml:space="preserve">a sufficient number </w:t>
      </w:r>
      <w:r w:rsidR="00AB62E9" w:rsidRPr="0013688D">
        <w:rPr>
          <w:rFonts w:ascii="Times New Roman" w:hAnsi="Times New Roman"/>
          <w:sz w:val="24"/>
          <w:lang w:val="en-US"/>
        </w:rPr>
        <w:t xml:space="preserve">or proportion </w:t>
      </w:r>
      <w:r w:rsidR="00DB65B0" w:rsidRPr="0013688D">
        <w:rPr>
          <w:rFonts w:ascii="Times New Roman" w:hAnsi="Times New Roman"/>
          <w:sz w:val="24"/>
          <w:lang w:val="en-US"/>
        </w:rPr>
        <w:t xml:space="preserve">of functionally relevant </w:t>
      </w:r>
      <w:r w:rsidR="008A0E62" w:rsidRPr="0013688D">
        <w:rPr>
          <w:rFonts w:ascii="Times New Roman" w:hAnsi="Times New Roman"/>
          <w:sz w:val="24"/>
          <w:lang w:val="en-US"/>
        </w:rPr>
        <w:t xml:space="preserve">voxels (e.g., in auditory brain regions) that are </w:t>
      </w:r>
      <w:r w:rsidR="00DB65B0" w:rsidRPr="0013688D">
        <w:rPr>
          <w:rFonts w:ascii="Times New Roman" w:hAnsi="Times New Roman"/>
          <w:sz w:val="24"/>
          <w:lang w:val="en-US"/>
        </w:rPr>
        <w:t xml:space="preserve">responsible for </w:t>
      </w:r>
      <w:r w:rsidR="00580D2F" w:rsidRPr="0013688D">
        <w:rPr>
          <w:rFonts w:ascii="Times New Roman" w:hAnsi="Times New Roman"/>
          <w:sz w:val="24"/>
          <w:lang w:val="en-US"/>
        </w:rPr>
        <w:t>percept</w:t>
      </w:r>
      <w:r w:rsidR="00DB65B0" w:rsidRPr="0013688D">
        <w:rPr>
          <w:rFonts w:ascii="Times New Roman" w:hAnsi="Times New Roman"/>
          <w:sz w:val="24"/>
          <w:lang w:val="en-US"/>
        </w:rPr>
        <w:t>ual outcomes</w:t>
      </w:r>
      <w:r w:rsidR="00580D2F" w:rsidRPr="0013688D">
        <w:rPr>
          <w:rFonts w:ascii="Times New Roman" w:hAnsi="Times New Roman"/>
          <w:sz w:val="24"/>
          <w:lang w:val="en-US"/>
        </w:rPr>
        <w:t xml:space="preserve">. </w:t>
      </w:r>
      <w:r w:rsidR="00DB65B0" w:rsidRPr="0013688D">
        <w:rPr>
          <w:rFonts w:ascii="Times New Roman" w:hAnsi="Times New Roman"/>
          <w:sz w:val="24"/>
          <w:lang w:val="en-US"/>
        </w:rPr>
        <w:t>Th</w:t>
      </w:r>
      <w:r w:rsidR="008A0E62" w:rsidRPr="0013688D">
        <w:rPr>
          <w:rFonts w:ascii="Times New Roman" w:hAnsi="Times New Roman"/>
          <w:sz w:val="24"/>
          <w:lang w:val="en-US"/>
        </w:rPr>
        <w:t xml:space="preserve">is </w:t>
      </w:r>
      <w:r w:rsidR="00DB65B0" w:rsidRPr="0013688D">
        <w:rPr>
          <w:rFonts w:ascii="Times New Roman" w:hAnsi="Times New Roman"/>
          <w:sz w:val="24"/>
          <w:lang w:val="en-US"/>
        </w:rPr>
        <w:t>might explain why bi</w:t>
      </w:r>
      <w:r w:rsidR="008A0E62" w:rsidRPr="0013688D">
        <w:rPr>
          <w:rFonts w:ascii="Times New Roman" w:hAnsi="Times New Roman"/>
          <w:sz w:val="24"/>
          <w:lang w:val="en-US"/>
        </w:rPr>
        <w:t xml:space="preserve">lateral stimulation protocol is </w:t>
      </w:r>
      <w:r w:rsidR="00DB65B0" w:rsidRPr="0013688D">
        <w:rPr>
          <w:rFonts w:ascii="Times New Roman" w:hAnsi="Times New Roman"/>
          <w:sz w:val="24"/>
          <w:lang w:val="en-US"/>
        </w:rPr>
        <w:t xml:space="preserve">more effective </w:t>
      </w:r>
      <w:r w:rsidR="002018F3" w:rsidRPr="0013688D">
        <w:rPr>
          <w:rFonts w:ascii="Times New Roman" w:hAnsi="Times New Roman"/>
          <w:sz w:val="24"/>
          <w:lang w:val="en-US"/>
        </w:rPr>
        <w:t xml:space="preserve">since it </w:t>
      </w:r>
      <w:r w:rsidR="00A42B86" w:rsidRPr="0013688D">
        <w:rPr>
          <w:rFonts w:ascii="Times New Roman" w:hAnsi="Times New Roman"/>
          <w:sz w:val="24"/>
          <w:lang w:val="en-US"/>
        </w:rPr>
        <w:t xml:space="preserve">plausibly </w:t>
      </w:r>
      <w:r w:rsidR="00DB65B0" w:rsidRPr="0013688D">
        <w:rPr>
          <w:rFonts w:ascii="Times New Roman" w:hAnsi="Times New Roman"/>
          <w:sz w:val="24"/>
          <w:lang w:val="en-US"/>
        </w:rPr>
        <w:t>lead</w:t>
      </w:r>
      <w:r w:rsidR="002018F3" w:rsidRPr="0013688D">
        <w:rPr>
          <w:rFonts w:ascii="Times New Roman" w:hAnsi="Times New Roman"/>
          <w:sz w:val="24"/>
          <w:lang w:val="en-US"/>
        </w:rPr>
        <w:t>s</w:t>
      </w:r>
      <w:r w:rsidR="00DB65B0" w:rsidRPr="0013688D">
        <w:rPr>
          <w:rFonts w:ascii="Times New Roman" w:hAnsi="Times New Roman"/>
          <w:sz w:val="24"/>
          <w:lang w:val="en-US"/>
        </w:rPr>
        <w:t xml:space="preserve"> to more widespread changes </w:t>
      </w:r>
      <w:r w:rsidR="002018F3" w:rsidRPr="0013688D">
        <w:rPr>
          <w:rFonts w:ascii="Times New Roman" w:hAnsi="Times New Roman"/>
          <w:sz w:val="24"/>
          <w:lang w:val="en-US"/>
        </w:rPr>
        <w:t xml:space="preserve">in neural activity. </w:t>
      </w:r>
    </w:p>
    <w:p w14:paraId="31D43598" w14:textId="77777777" w:rsidR="008C2079" w:rsidRPr="0013688D" w:rsidRDefault="00580D2F" w:rsidP="008C2079">
      <w:pPr>
        <w:spacing w:line="480" w:lineRule="auto"/>
        <w:jc w:val="both"/>
        <w:rPr>
          <w:rFonts w:ascii="Times New Roman" w:hAnsi="Times New Roman"/>
          <w:sz w:val="24"/>
          <w:lang w:val="en-US"/>
        </w:rPr>
      </w:pPr>
      <w:r w:rsidRPr="0013688D">
        <w:rPr>
          <w:rFonts w:ascii="Times New Roman" w:hAnsi="Times New Roman"/>
          <w:sz w:val="24"/>
          <w:lang w:val="en-US"/>
        </w:rPr>
        <w:t xml:space="preserve">Second, </w:t>
      </w:r>
      <w:r w:rsidR="00334861" w:rsidRPr="0013688D">
        <w:rPr>
          <w:rFonts w:ascii="Times New Roman" w:hAnsi="Times New Roman"/>
          <w:sz w:val="24"/>
          <w:lang w:val="en-US"/>
        </w:rPr>
        <w:t xml:space="preserve">the </w:t>
      </w:r>
      <w:r w:rsidR="002B1B86" w:rsidRPr="0013688D">
        <w:rPr>
          <w:rFonts w:ascii="Times New Roman" w:hAnsi="Times New Roman"/>
          <w:sz w:val="24"/>
          <w:lang w:val="en-US"/>
        </w:rPr>
        <w:t>analysis</w:t>
      </w:r>
      <w:r w:rsidR="00AB62E9" w:rsidRPr="0013688D">
        <w:rPr>
          <w:rFonts w:ascii="Times New Roman" w:hAnsi="Times New Roman"/>
          <w:sz w:val="24"/>
          <w:lang w:val="en-US"/>
        </w:rPr>
        <w:t xml:space="preserve"> used to assess </w:t>
      </w:r>
      <w:proofErr w:type="spellStart"/>
      <w:r w:rsidR="002E46B1" w:rsidRPr="0013688D">
        <w:rPr>
          <w:rFonts w:ascii="Times New Roman" w:hAnsi="Times New Roman"/>
          <w:sz w:val="24"/>
          <w:lang w:val="en-US"/>
        </w:rPr>
        <w:t>behavioural</w:t>
      </w:r>
      <w:proofErr w:type="spellEnd"/>
      <w:r w:rsidR="002E46B1" w:rsidRPr="0013688D">
        <w:rPr>
          <w:rFonts w:ascii="Times New Roman" w:hAnsi="Times New Roman"/>
          <w:sz w:val="24"/>
          <w:lang w:val="en-US"/>
        </w:rPr>
        <w:t xml:space="preserve"> modulation of word report scores is also critical. We obtained reliable </w:t>
      </w:r>
      <w:r w:rsidR="007A0A22" w:rsidRPr="0013688D">
        <w:rPr>
          <w:rFonts w:ascii="Times New Roman" w:hAnsi="Times New Roman"/>
          <w:sz w:val="24"/>
          <w:lang w:val="en-US"/>
        </w:rPr>
        <w:t xml:space="preserve">evidence of phasic modulation of </w:t>
      </w:r>
      <w:r w:rsidR="007A0A22" w:rsidRPr="0013688D">
        <w:rPr>
          <w:rFonts w:ascii="Times New Roman" w:hAnsi="Times New Roman"/>
          <w:sz w:val="24"/>
          <w:szCs w:val="24"/>
          <w:lang w:val="en-US"/>
        </w:rPr>
        <w:t xml:space="preserve">word report </w:t>
      </w:r>
      <w:r w:rsidR="002E46B1" w:rsidRPr="0013688D">
        <w:rPr>
          <w:rFonts w:ascii="Times New Roman" w:hAnsi="Times New Roman"/>
          <w:sz w:val="24"/>
          <w:szCs w:val="24"/>
          <w:lang w:val="en-US"/>
        </w:rPr>
        <w:t xml:space="preserve">using a parametric analysis </w:t>
      </w:r>
      <w:r w:rsidR="000A0FDF" w:rsidRPr="0013688D">
        <w:rPr>
          <w:rFonts w:ascii="Times New Roman" w:hAnsi="Times New Roman"/>
          <w:sz w:val="24"/>
          <w:szCs w:val="24"/>
          <w:lang w:val="en-US"/>
        </w:rPr>
        <w:t xml:space="preserve">method </w:t>
      </w:r>
      <w:r w:rsidR="002E46B1" w:rsidRPr="0013688D">
        <w:rPr>
          <w:rFonts w:ascii="Times New Roman" w:hAnsi="Times New Roman"/>
          <w:sz w:val="24"/>
          <w:szCs w:val="24"/>
          <w:lang w:val="en-US"/>
        </w:rPr>
        <w:t xml:space="preserve">that was shown to be </w:t>
      </w:r>
      <w:r w:rsidR="00334861" w:rsidRPr="0013688D">
        <w:rPr>
          <w:rFonts w:ascii="Times New Roman" w:hAnsi="Times New Roman"/>
          <w:sz w:val="24"/>
          <w:szCs w:val="24"/>
          <w:lang w:val="en-US"/>
        </w:rPr>
        <w:t>optimal in a</w:t>
      </w:r>
      <w:r w:rsidR="00DF0A2B" w:rsidRPr="0013688D">
        <w:rPr>
          <w:rFonts w:ascii="Times New Roman" w:hAnsi="Times New Roman"/>
          <w:sz w:val="24"/>
          <w:szCs w:val="24"/>
          <w:lang w:val="en-US"/>
        </w:rPr>
        <w:t xml:space="preserve"> </w:t>
      </w:r>
      <w:r w:rsidR="002E46B1" w:rsidRPr="0013688D">
        <w:rPr>
          <w:rFonts w:ascii="Times New Roman" w:hAnsi="Times New Roman"/>
          <w:sz w:val="24"/>
          <w:szCs w:val="24"/>
          <w:lang w:val="en-US"/>
        </w:rPr>
        <w:t xml:space="preserve">recent </w:t>
      </w:r>
      <w:r w:rsidR="00DF0A2B" w:rsidRPr="0013688D">
        <w:rPr>
          <w:rFonts w:ascii="Times New Roman" w:hAnsi="Times New Roman"/>
          <w:sz w:val="24"/>
          <w:szCs w:val="24"/>
          <w:lang w:val="en-US"/>
        </w:rPr>
        <w:t xml:space="preserve">simulation study </w:t>
      </w:r>
      <w:r w:rsidR="00DF0A2B" w:rsidRPr="0013688D">
        <w:rPr>
          <w:rFonts w:ascii="Times New Roman" w:hAnsi="Times New Roman"/>
          <w:sz w:val="24"/>
          <w:szCs w:val="24"/>
          <w:lang w:val="en-US"/>
        </w:rPr>
        <w:fldChar w:fldCharType="begin"/>
      </w:r>
      <w:r w:rsidR="009923C1" w:rsidRPr="0013688D">
        <w:rPr>
          <w:rFonts w:ascii="Times New Roman" w:hAnsi="Times New Roman"/>
          <w:sz w:val="24"/>
          <w:szCs w:val="24"/>
          <w:lang w:val="en-US"/>
        </w:rPr>
        <w:instrText xml:space="preserve"> ADDIN ZOTERO_ITEM CSL_CITATION {"citationID":"9OkoRX6o","properties":{"formattedCitation":"(Zoefel et al., 2019)","plainCitation":"(Zoefel et al., 2019)","noteIndex":0},"citationItems":[{"id":1023,"uris":["http://zotero.org/users/local/zxD7V9iv/items/KP72FFFF"],"uri":["http://zotero.org/users/local/zxD7V9iv/items/KP72FFFF"],"itemData":{"id":1023,"type":"article-journal","title":"How to test for phasic modulation of neural and behavioural responses","container-title":"NeuroImage","page":"116175","volume":"202","source":"ScienceDirect","abstract":"Research on whether perception or other processes depend on the phase of neural oscillations is rapidly gaining popularity. However, it is unknown which methods are optimally suited to evaluate the hypothesized phase effect. Using a simulation approach, we here test the ability of different methods to detect such an effect on dichotomous (e.g., “hit” vs “miss”) and continuous (e.g., scalp potentials) response variables. We manipulated parameters that characterise the phase effect or define the experimental approach to test for this effect. For each parameter combination and response variable, we identified an optimal method. We found that methods regressing single-trial responses on circular (sine and cosine) predictors perform best for all of the simulated parameters, regardless of the nature of the response variable (dichotomous or continuous). In sum, our study lays a foundation for optimized experimental designs and analyses in future studies investigating the role of phase for neural and behavioural responses. We provide MATLAB code for the statistical methods tested.","DOI":"10.1016/j.neuroimage.2019.116175","ISSN":"1053-8119","journalAbbreviation":"NeuroImage","author":[{"family":"Zoefel","given":"Benedikt"},{"family":"Davis","given":"Matthew H."},{"family":"Valente","given":"Giancarlo"},{"family":"Riecke","given":"Lars"}],"issued":{"date-parts":[["2019",11,15]]}}}],"schema":"https://github.com/citation-style-language/schema/raw/master/csl-citation.json"} </w:instrText>
      </w:r>
      <w:r w:rsidR="00DF0A2B" w:rsidRPr="0013688D">
        <w:rPr>
          <w:rFonts w:ascii="Times New Roman" w:hAnsi="Times New Roman"/>
          <w:sz w:val="24"/>
          <w:szCs w:val="24"/>
          <w:lang w:val="en-US"/>
        </w:rPr>
        <w:fldChar w:fldCharType="separate"/>
      </w:r>
      <w:r w:rsidR="009923C1" w:rsidRPr="0013688D">
        <w:rPr>
          <w:rFonts w:ascii="Times New Roman" w:hAnsi="Times New Roman"/>
          <w:sz w:val="24"/>
          <w:szCs w:val="24"/>
        </w:rPr>
        <w:t>(Zoefel et al., 2019)</w:t>
      </w:r>
      <w:r w:rsidR="00DF0A2B" w:rsidRPr="0013688D">
        <w:rPr>
          <w:rFonts w:ascii="Times New Roman" w:hAnsi="Times New Roman"/>
          <w:sz w:val="24"/>
          <w:szCs w:val="24"/>
          <w:lang w:val="en-US"/>
        </w:rPr>
        <w:fldChar w:fldCharType="end"/>
      </w:r>
      <w:r w:rsidR="00F30AB7" w:rsidRPr="0013688D">
        <w:rPr>
          <w:rFonts w:ascii="Times New Roman" w:hAnsi="Times New Roman"/>
          <w:sz w:val="24"/>
          <w:szCs w:val="24"/>
          <w:lang w:val="en-US"/>
        </w:rPr>
        <w:t xml:space="preserve">. </w:t>
      </w:r>
      <w:r w:rsidR="002E46B1" w:rsidRPr="0013688D">
        <w:rPr>
          <w:rFonts w:ascii="Times New Roman" w:hAnsi="Times New Roman"/>
          <w:sz w:val="24"/>
          <w:szCs w:val="24"/>
          <w:lang w:val="en-US"/>
        </w:rPr>
        <w:t>However, o</w:t>
      </w:r>
      <w:r w:rsidR="00F30AB7" w:rsidRPr="0013688D">
        <w:rPr>
          <w:rFonts w:ascii="Times New Roman" w:hAnsi="Times New Roman"/>
          <w:sz w:val="24"/>
          <w:szCs w:val="24"/>
          <w:lang w:val="en-US"/>
        </w:rPr>
        <w:t xml:space="preserve">ur pre-registered </w:t>
      </w:r>
      <w:r w:rsidR="005969B6" w:rsidRPr="0013688D">
        <w:rPr>
          <w:rFonts w:ascii="Times New Roman" w:hAnsi="Times New Roman"/>
          <w:sz w:val="24"/>
          <w:szCs w:val="24"/>
          <w:lang w:val="en-US"/>
        </w:rPr>
        <w:t>analysis</w:t>
      </w:r>
      <w:r w:rsidR="00D26334" w:rsidRPr="0013688D">
        <w:rPr>
          <w:rFonts w:ascii="Times New Roman" w:hAnsi="Times New Roman"/>
          <w:sz w:val="24"/>
          <w:szCs w:val="24"/>
          <w:lang w:val="en-US"/>
        </w:rPr>
        <w:t>,</w:t>
      </w:r>
      <w:r w:rsidR="00E86E5C" w:rsidRPr="0013688D">
        <w:rPr>
          <w:rFonts w:ascii="Times New Roman" w:hAnsi="Times New Roman"/>
          <w:sz w:val="24"/>
          <w:szCs w:val="24"/>
          <w:lang w:val="en-US"/>
        </w:rPr>
        <w:t xml:space="preserve"> </w:t>
      </w:r>
      <w:r w:rsidR="00F30AB7" w:rsidRPr="0013688D">
        <w:rPr>
          <w:rFonts w:ascii="Times New Roman" w:hAnsi="Times New Roman"/>
          <w:sz w:val="24"/>
          <w:szCs w:val="24"/>
          <w:lang w:val="en-US"/>
        </w:rPr>
        <w:t xml:space="preserve">which </w:t>
      </w:r>
      <w:r w:rsidR="002E46B1" w:rsidRPr="0013688D">
        <w:rPr>
          <w:rFonts w:ascii="Times New Roman" w:hAnsi="Times New Roman"/>
          <w:sz w:val="24"/>
          <w:szCs w:val="24"/>
          <w:lang w:val="en-US"/>
        </w:rPr>
        <w:t>was chosen before conducting</w:t>
      </w:r>
      <w:r w:rsidR="002E46B1" w:rsidRPr="0013688D">
        <w:rPr>
          <w:rFonts w:ascii="Times New Roman" w:hAnsi="Times New Roman"/>
          <w:sz w:val="24"/>
          <w:lang w:val="en-US"/>
        </w:rPr>
        <w:t xml:space="preserve"> these simulations</w:t>
      </w:r>
      <w:r w:rsidR="00F30AB7" w:rsidRPr="0013688D">
        <w:rPr>
          <w:rFonts w:ascii="Times New Roman" w:hAnsi="Times New Roman"/>
          <w:sz w:val="24"/>
          <w:lang w:val="en-US"/>
        </w:rPr>
        <w:t xml:space="preserve">, failed to reveal </w:t>
      </w:r>
      <w:r w:rsidR="002E46B1" w:rsidRPr="0013688D">
        <w:rPr>
          <w:rFonts w:ascii="Times New Roman" w:hAnsi="Times New Roman"/>
          <w:sz w:val="24"/>
          <w:lang w:val="en-US"/>
        </w:rPr>
        <w:t xml:space="preserve">any reliable </w:t>
      </w:r>
      <w:r w:rsidR="00F30AB7" w:rsidRPr="0013688D">
        <w:rPr>
          <w:rFonts w:ascii="Times New Roman" w:hAnsi="Times New Roman"/>
          <w:sz w:val="24"/>
          <w:lang w:val="en-US"/>
        </w:rPr>
        <w:t xml:space="preserve">effect. </w:t>
      </w:r>
      <w:r w:rsidR="002E46B1" w:rsidRPr="0013688D">
        <w:rPr>
          <w:rFonts w:ascii="Times New Roman" w:hAnsi="Times New Roman"/>
          <w:sz w:val="24"/>
          <w:lang w:val="en-US"/>
        </w:rPr>
        <w:t xml:space="preserve">Both </w:t>
      </w:r>
      <w:r w:rsidR="002B1B86" w:rsidRPr="0013688D">
        <w:rPr>
          <w:rFonts w:ascii="Times New Roman" w:hAnsi="Times New Roman"/>
          <w:sz w:val="24"/>
          <w:lang w:val="en-US"/>
        </w:rPr>
        <w:t>analyses</w:t>
      </w:r>
      <w:r w:rsidR="002E46B1" w:rsidRPr="0013688D">
        <w:rPr>
          <w:rFonts w:ascii="Times New Roman" w:hAnsi="Times New Roman"/>
          <w:sz w:val="24"/>
          <w:lang w:val="en-US"/>
        </w:rPr>
        <w:t xml:space="preserve"> are scientifically valid (i.e. control for false-positives at the expected rate</w:t>
      </w:r>
      <w:r w:rsidR="00D26334" w:rsidRPr="0013688D">
        <w:rPr>
          <w:rFonts w:ascii="Times New Roman" w:hAnsi="Times New Roman"/>
          <w:sz w:val="24"/>
          <w:lang w:val="en-US"/>
        </w:rPr>
        <w:t xml:space="preserve">; cf. </w:t>
      </w:r>
      <w:r w:rsidR="00D26334" w:rsidRPr="0013688D">
        <w:rPr>
          <w:rFonts w:ascii="Times New Roman" w:hAnsi="Times New Roman"/>
          <w:sz w:val="24"/>
          <w:lang w:val="en-US"/>
        </w:rPr>
        <w:fldChar w:fldCharType="begin"/>
      </w:r>
      <w:r w:rsidR="009923C1" w:rsidRPr="0013688D">
        <w:rPr>
          <w:rFonts w:ascii="Times New Roman" w:hAnsi="Times New Roman"/>
          <w:sz w:val="24"/>
          <w:lang w:val="en-US"/>
        </w:rPr>
        <w:instrText xml:space="preserve"> ADDIN ZOTERO_ITEM CSL_CITATION {"citationID":"a1nko1tpbuh","properties":{"formattedCitation":"(Asamoah et al., 2019a)","plainCitation":"(Asamoah et al., 2019a)","dontUpdate":true,"noteIndex":0},"citationItems":[{"id":"YA9Tp1VH/CerBZR18","uris":["http://zotero.org/users/local/gpIz3BJn/items/JDI88JMW"],"uri":["http://zotero.org/users/local/gpIz3BJn/items/JDI88JMW"],"itemData":{"id":608,"type":"article-journal","title":"Analytical bias accounts for some of the reported effects of tACS on auditory perception","container-title":"Brain Stimulation","source":"ScienceDirect","abstract":"Background\nTranscranial alternating current stimulation (tACS) has been shown to modulate auditory, visual, cognitive and motor function. However, tACS effects can often be small and difficult to reproduce. Thus, the establishment of robust experimental and analysis procedures is of high importance. We reviewed the analysis used in six studies that investigated if tACS can phase-modulate auditory perception. All studies used analytical methods that introduce bias and could produce false positive results. Four studies corrected for this bias but two did not.\nObjective\nOur objectives were two-fold: 1) Use simulated null hypothesis datasets, where no tACS effect is present, to determine if uncorrected analytical bias could account for some of the reported effects on auditory perception. 2) Help establish best practices to correct for bias when analyzing tACS phase-effects on perception.\nMethods\nWe simulated null hypothesis datasets (i.e. no tACS effect) by drawing samples for all tACS and sham conditions from the same normal distribution. We then applied the reported analyses to the null hypothesis datasets.\nResults\nReported results from studies that did not correct for analytical bias could be reproduced from the null hypothesis datasets. However, results for studies that did correct for analytical bias could not be reproduced from the null hypothesis datasets.\nConclusion\nTrue effects of tACS on auditory perception can be detected if analytical bias is accounted for by using correction procedures. However, to fully establish the effects of tACS on auditory perception a reanalysis of the data for the studies that used biased analysis without correction procedures is needed.","URL":"http://www.sciencedirect.com/science/article/pii/S1935861X19300907","DOI":"10.1016/j.brs.2019.03.011","ISSN":"1935-861X","journalAbbreviation":"Brain Stimulation","author":[{"family":"Asamoah","given":"Boateng"},{"family":"Khatoun","given":"Ahmad"},{"family":"Mc Laughlin","given":"Myles"}],"issued":{"date-parts":[["2019",3,15]]},"accessed":{"date-parts":[["2019",4,29]]}}}],"schema":"https://github.com/citation-style-language/schema/raw/master/csl-citation.json"} </w:instrText>
      </w:r>
      <w:r w:rsidR="00D26334" w:rsidRPr="0013688D">
        <w:rPr>
          <w:rFonts w:ascii="Times New Roman" w:hAnsi="Times New Roman"/>
          <w:sz w:val="24"/>
          <w:lang w:val="en-US"/>
        </w:rPr>
        <w:fldChar w:fldCharType="separate"/>
      </w:r>
      <w:r w:rsidR="00117FB9" w:rsidRPr="0013688D">
        <w:rPr>
          <w:rFonts w:ascii="Times New Roman" w:hAnsi="Times New Roman"/>
          <w:sz w:val="24"/>
        </w:rPr>
        <w:t>Asamoah et al., 2019a)</w:t>
      </w:r>
      <w:r w:rsidR="00D26334" w:rsidRPr="0013688D">
        <w:rPr>
          <w:rFonts w:ascii="Times New Roman" w:hAnsi="Times New Roman"/>
          <w:sz w:val="24"/>
          <w:lang w:val="en-US"/>
        </w:rPr>
        <w:fldChar w:fldCharType="end"/>
      </w:r>
      <w:r w:rsidR="002E46B1" w:rsidRPr="0013688D">
        <w:rPr>
          <w:rFonts w:ascii="Times New Roman" w:hAnsi="Times New Roman"/>
          <w:sz w:val="24"/>
          <w:lang w:val="en-US"/>
        </w:rPr>
        <w:t xml:space="preserve">, and yet only one of these two </w:t>
      </w:r>
      <w:r w:rsidR="00D26334" w:rsidRPr="0013688D">
        <w:rPr>
          <w:rFonts w:ascii="Times New Roman" w:hAnsi="Times New Roman"/>
          <w:sz w:val="24"/>
          <w:lang w:val="en-US"/>
        </w:rPr>
        <w:t>seems to be</w:t>
      </w:r>
      <w:r w:rsidR="002E46B1" w:rsidRPr="0013688D">
        <w:rPr>
          <w:rFonts w:ascii="Times New Roman" w:hAnsi="Times New Roman"/>
          <w:sz w:val="24"/>
          <w:lang w:val="en-US"/>
        </w:rPr>
        <w:t xml:space="preserve"> sufficiently sensitive to reveal oscillatory phase effects. </w:t>
      </w:r>
      <w:r w:rsidR="00F30AB7" w:rsidRPr="0013688D">
        <w:rPr>
          <w:rFonts w:ascii="Times New Roman" w:hAnsi="Times New Roman"/>
          <w:sz w:val="24"/>
          <w:lang w:val="en-US"/>
        </w:rPr>
        <w:t>The pre-registration of experimental and analytical procedures is an important step to reduce the probability of false positiv</w:t>
      </w:r>
      <w:r w:rsidR="005D17C3" w:rsidRPr="0013688D">
        <w:rPr>
          <w:rFonts w:ascii="Times New Roman" w:hAnsi="Times New Roman"/>
          <w:sz w:val="24"/>
          <w:lang w:val="en-US"/>
        </w:rPr>
        <w:t xml:space="preserve">e results and “p-hacking” </w:t>
      </w:r>
      <w:r w:rsidR="005D17C3" w:rsidRPr="0013688D">
        <w:rPr>
          <w:rFonts w:ascii="Times New Roman" w:hAnsi="Times New Roman"/>
          <w:sz w:val="24"/>
          <w:lang w:val="en-US"/>
        </w:rPr>
        <w:fldChar w:fldCharType="begin"/>
      </w:r>
      <w:r w:rsidR="00A43829" w:rsidRPr="0013688D">
        <w:rPr>
          <w:rFonts w:ascii="Times New Roman" w:hAnsi="Times New Roman"/>
          <w:sz w:val="24"/>
          <w:lang w:val="en-US"/>
        </w:rPr>
        <w:instrText xml:space="preserve"> ADDIN ZOTERO_ITEM CSL_CITATION {"citationID":"tG0YPe0F","properties":{"formattedCitation":"(Ledgerwood, 2018; Nosek, Ebersole, DeHaven, &amp; Mellor, 2018)","plainCitation":"(Ledgerwood, 2018; Nosek, Ebersole, DeHaven, &amp; Mellor, 2018)"},"citationItems":[{"id":942,"uris":["http://zotero.org/users/local/zxD7V9iv/items/EH9ZGF4J"],"uri":["http://zotero.org/users/local/zxD7V9iv/items/EH9ZGF4J"],"itemData":{"id":942,"type":"article-journal","title":"The preregistration revolution needs to distinguish between predictions and analyses","container-title":"Proceedings of the National Academy of Sciences","page":"E10516-E10517","volume":"115","issue":"45","source":"www.pnas.org","abstract":"Nosek et al. (1) recently joined others in advocating for “widespread adoption of preregistration” as a tool for advancing science. The language they use in making this important argument, however, creates unnecessary confusion: Like many others discussing these issues, they seem to conflate the goal of theory falsification with the goal of constraining type I error. This masks a crucial distinction between two types of preregistration: preregistering a theoretical, a priori, directional prediction (which serves to clarify how a hypothesis is constructed) and preregistering an analysis plan (which serves to clarify how evidence is produced).\n\nIndeed, philosophers of science have identified elements of both how a hypothesis is constructed and how evidence is … \n\n[</w:instrText>
      </w:r>
      <w:r w:rsidR="00A43829" w:rsidRPr="0013688D">
        <w:rPr>
          <w:rFonts w:ascii="Cambria Math" w:hAnsi="Cambria Math" w:cs="Cambria Math"/>
          <w:sz w:val="24"/>
          <w:lang w:val="en-US"/>
        </w:rPr>
        <w:instrText>↵</w:instrText>
      </w:r>
      <w:r w:rsidR="00A43829" w:rsidRPr="0013688D">
        <w:rPr>
          <w:rFonts w:ascii="Times New Roman" w:hAnsi="Times New Roman"/>
          <w:sz w:val="24"/>
          <w:lang w:val="en-US"/>
        </w:rPr>
        <w:instrText xml:space="preserve">][1]1Email: aledgerwood{at}ucdavis.edu.\n\n [1]: #xref-corresp-1-1","DOI":"10.1073/pnas.1812592115","ISSN":"0027-8424, 1091-6490","note":"PMID: 30341225","journalAbbreviation":"PNAS","language":"en","author":[{"family":"Ledgerwood","given":"Alison"}],"issued":{"date-parts":[["2018",11,6]]}}},{"id":945,"uris":["http://zotero.org/users/local/zxD7V9iv/items/6GDCC5AQ"],"uri":["http://zotero.org/users/local/zxD7V9iv/items/6GDCC5AQ"],"itemData":{"id":945,"type":"article-journal","title":"The preregistration revolution","container-title":"Proceedings of the National Academy of Sciences of the United States of America","page":"2600-2606","volume":"115","issue":"11","source":"PubMed","abstract":"Progress in science relies in part on generating hypotheses with existing observations and testing hypotheses with new observations. This distinction between postdiction and prediction is appreciated conceptually but is not respected in practice. Mistaking generation of postdictions with testing of predictions reduces the credibility of research findings. However, ordinary biases in human reasoning, such as hindsight bias, make it hard to avoid this mistake. An effective solution is to define the research questions and analysis plan before observing the research outcomes-a process called preregistration. Preregistration distinguishes analyses and outcomes that result from predictions from those that result from postdictions. A variety of practical strategies are available to make the best possible use of preregistration in circumstances that fall short of the ideal application, such as when the data are preexisting. Services are now available for preregistration across all disciplines, facilitating a rapid increase in the practice. Widespread adoption of preregistration will increase distinctiveness between hypothesis generation and hypothesis testing and will improve the credibility of research findings.","DOI":"10.1073/pnas.1708274114","ISSN":"1091-6490","note":"PMID: 29531091\nPMCID: PMC5856500","journalAbbreviation":"Proc. Natl. Acad. Sci. U.S.A.","language":"eng","author":[{"family":"Nosek","given":"Brian A."},{"family":"Ebersole","given":"Charles R."},{"family":"DeHaven","given":"Alexander C."},{"family":"Mellor","given":"David T."}],"issued":{"date-parts":[["2018"]],"season":"13"}}}],"schema":"https://github.com/citation-style-language/schema/raw/master/csl-citation.json"} </w:instrText>
      </w:r>
      <w:r w:rsidR="005D17C3" w:rsidRPr="0013688D">
        <w:rPr>
          <w:rFonts w:ascii="Times New Roman" w:hAnsi="Times New Roman"/>
          <w:sz w:val="24"/>
          <w:lang w:val="en-US"/>
        </w:rPr>
        <w:fldChar w:fldCharType="separate"/>
      </w:r>
      <w:r w:rsidR="005D17C3" w:rsidRPr="0013688D">
        <w:rPr>
          <w:rFonts w:ascii="Times New Roman" w:hAnsi="Times New Roman"/>
          <w:sz w:val="24"/>
          <w:lang w:val="en-US"/>
        </w:rPr>
        <w:t>(Ledgerwood, 2018; Nosek, Ebersole, DeHaven, &amp; Mellor, 2018)</w:t>
      </w:r>
      <w:r w:rsidR="005D17C3" w:rsidRPr="0013688D">
        <w:rPr>
          <w:rFonts w:ascii="Times New Roman" w:hAnsi="Times New Roman"/>
          <w:sz w:val="24"/>
          <w:lang w:val="en-US"/>
        </w:rPr>
        <w:fldChar w:fldCharType="end"/>
      </w:r>
      <w:r w:rsidR="00E86E5C" w:rsidRPr="0013688D">
        <w:rPr>
          <w:rFonts w:ascii="Times New Roman" w:hAnsi="Times New Roman"/>
          <w:sz w:val="24"/>
          <w:lang w:val="en-US"/>
        </w:rPr>
        <w:t>. However,</w:t>
      </w:r>
      <w:r w:rsidR="002E46B1" w:rsidRPr="0013688D">
        <w:rPr>
          <w:rFonts w:ascii="Times New Roman" w:hAnsi="Times New Roman"/>
          <w:sz w:val="24"/>
          <w:lang w:val="en-US"/>
        </w:rPr>
        <w:t xml:space="preserve"> the present work illustrates the </w:t>
      </w:r>
      <w:r w:rsidR="00E86E5C" w:rsidRPr="0013688D">
        <w:rPr>
          <w:rFonts w:ascii="Times New Roman" w:hAnsi="Times New Roman"/>
          <w:sz w:val="24"/>
          <w:lang w:val="en-US"/>
        </w:rPr>
        <w:t xml:space="preserve">challenges of pre-registering the right analysis for complex experimental designs in which the optimal analysis has not been clearly established by prior research or through simulations. </w:t>
      </w:r>
      <w:r w:rsidR="00A42B86" w:rsidRPr="0013688D">
        <w:rPr>
          <w:rFonts w:ascii="Times New Roman" w:hAnsi="Times New Roman"/>
          <w:sz w:val="24"/>
          <w:lang w:val="en-US"/>
        </w:rPr>
        <w:t>In the absence of careful simulat</w:t>
      </w:r>
      <w:r w:rsidR="002B1B86" w:rsidRPr="0013688D">
        <w:rPr>
          <w:rFonts w:ascii="Times New Roman" w:hAnsi="Times New Roman"/>
          <w:sz w:val="24"/>
          <w:lang w:val="en-US"/>
        </w:rPr>
        <w:t>ion to establish optimal analyse</w:t>
      </w:r>
      <w:r w:rsidR="00A42B86" w:rsidRPr="0013688D">
        <w:rPr>
          <w:rFonts w:ascii="Times New Roman" w:hAnsi="Times New Roman"/>
          <w:sz w:val="24"/>
          <w:lang w:val="en-US"/>
        </w:rPr>
        <w:t>s, null effects</w:t>
      </w:r>
      <w:r w:rsidR="00EE3B0E" w:rsidRPr="0013688D">
        <w:rPr>
          <w:rFonts w:ascii="Times New Roman" w:hAnsi="Times New Roman"/>
          <w:sz w:val="24"/>
          <w:lang w:val="en-US"/>
        </w:rPr>
        <w:t xml:space="preserve"> for pre-registered</w:t>
      </w:r>
      <w:r w:rsidR="00A42B86" w:rsidRPr="0013688D">
        <w:rPr>
          <w:rFonts w:ascii="Times New Roman" w:hAnsi="Times New Roman"/>
          <w:sz w:val="24"/>
          <w:lang w:val="en-US"/>
        </w:rPr>
        <w:t xml:space="preserve"> </w:t>
      </w:r>
      <w:r w:rsidR="00EE3B0E" w:rsidRPr="0013688D">
        <w:rPr>
          <w:rFonts w:ascii="Times New Roman" w:hAnsi="Times New Roman"/>
          <w:sz w:val="24"/>
          <w:lang w:val="en-US"/>
        </w:rPr>
        <w:t xml:space="preserve">analyses </w:t>
      </w:r>
      <w:r w:rsidR="00A42B86" w:rsidRPr="0013688D">
        <w:rPr>
          <w:rFonts w:ascii="Times New Roman" w:hAnsi="Times New Roman"/>
          <w:sz w:val="24"/>
          <w:lang w:val="en-US"/>
        </w:rPr>
        <w:t xml:space="preserve">may be </w:t>
      </w:r>
      <w:r w:rsidR="007A0A22" w:rsidRPr="0013688D">
        <w:rPr>
          <w:rFonts w:ascii="Times New Roman" w:hAnsi="Times New Roman"/>
          <w:sz w:val="24"/>
          <w:lang w:val="en-US"/>
        </w:rPr>
        <w:t>too often observed</w:t>
      </w:r>
      <w:r w:rsidR="00A42B86" w:rsidRPr="0013688D">
        <w:rPr>
          <w:rFonts w:ascii="Times New Roman" w:hAnsi="Times New Roman"/>
          <w:sz w:val="24"/>
          <w:lang w:val="en-US"/>
        </w:rPr>
        <w:t>.</w:t>
      </w:r>
    </w:p>
    <w:p w14:paraId="3518C4B0" w14:textId="77777777" w:rsidR="00E86E5C" w:rsidRPr="0013688D" w:rsidRDefault="000909A5" w:rsidP="00F222C5">
      <w:pPr>
        <w:spacing w:line="480" w:lineRule="auto"/>
        <w:jc w:val="both"/>
        <w:outlineLvl w:val="0"/>
        <w:rPr>
          <w:rFonts w:ascii="Times New Roman" w:hAnsi="Times New Roman"/>
          <w:sz w:val="24"/>
          <w:lang w:val="en-US"/>
        </w:rPr>
      </w:pPr>
      <w:r w:rsidRPr="0013688D">
        <w:rPr>
          <w:rFonts w:ascii="Times New Roman" w:hAnsi="Times New Roman"/>
          <w:b/>
          <w:sz w:val="24"/>
          <w:szCs w:val="24"/>
          <w:lang w:val="en-US"/>
        </w:rPr>
        <w:t>Does</w:t>
      </w:r>
      <w:r w:rsidRPr="0013688D">
        <w:rPr>
          <w:rFonts w:ascii="Times New Roman" w:hAnsi="Times New Roman"/>
          <w:b/>
          <w:sz w:val="24"/>
          <w:lang w:val="en-US"/>
        </w:rPr>
        <w:t xml:space="preserve"> </w:t>
      </w:r>
      <w:proofErr w:type="spellStart"/>
      <w:r w:rsidR="00E86E5C" w:rsidRPr="0013688D">
        <w:rPr>
          <w:rFonts w:ascii="Times New Roman" w:hAnsi="Times New Roman"/>
          <w:b/>
          <w:sz w:val="24"/>
          <w:lang w:val="en-US"/>
        </w:rPr>
        <w:t>tACS</w:t>
      </w:r>
      <w:proofErr w:type="spellEnd"/>
      <w:r w:rsidR="0080413F" w:rsidRPr="0013688D">
        <w:rPr>
          <w:rFonts w:ascii="Times New Roman" w:hAnsi="Times New Roman"/>
          <w:b/>
          <w:sz w:val="24"/>
          <w:lang w:val="en-US"/>
        </w:rPr>
        <w:t xml:space="preserve"> </w:t>
      </w:r>
      <w:r w:rsidRPr="0013688D">
        <w:rPr>
          <w:rFonts w:ascii="Times New Roman" w:hAnsi="Times New Roman"/>
          <w:b/>
          <w:sz w:val="24"/>
          <w:lang w:val="en-US"/>
        </w:rPr>
        <w:t xml:space="preserve">enhance or disrupt </w:t>
      </w:r>
      <w:r w:rsidR="0080413F" w:rsidRPr="0013688D">
        <w:rPr>
          <w:rFonts w:ascii="Times New Roman" w:hAnsi="Times New Roman"/>
          <w:b/>
          <w:sz w:val="24"/>
          <w:lang w:val="en-US"/>
        </w:rPr>
        <w:t>speech perception</w:t>
      </w:r>
      <w:r w:rsidRPr="0013688D">
        <w:rPr>
          <w:rFonts w:ascii="Times New Roman" w:hAnsi="Times New Roman"/>
          <w:b/>
          <w:sz w:val="24"/>
          <w:lang w:val="en-US"/>
        </w:rPr>
        <w:t>?</w:t>
      </w:r>
    </w:p>
    <w:p w14:paraId="123E5DD2" w14:textId="77777777" w:rsidR="004A66A7" w:rsidRPr="0013688D" w:rsidRDefault="0080413F" w:rsidP="009F5CB5">
      <w:pPr>
        <w:spacing w:line="480" w:lineRule="auto"/>
        <w:jc w:val="both"/>
        <w:rPr>
          <w:rFonts w:ascii="Times New Roman" w:hAnsi="Times New Roman"/>
          <w:sz w:val="24"/>
          <w:lang w:val="en-US"/>
        </w:rPr>
      </w:pPr>
      <w:r w:rsidRPr="0013688D">
        <w:rPr>
          <w:rFonts w:ascii="Times New Roman" w:hAnsi="Times New Roman"/>
          <w:sz w:val="24"/>
          <w:lang w:val="en-US"/>
        </w:rPr>
        <w:t xml:space="preserve">One important motivation for exploring </w:t>
      </w:r>
      <w:proofErr w:type="spellStart"/>
      <w:r w:rsidRPr="0013688D">
        <w:rPr>
          <w:rFonts w:ascii="Times New Roman" w:hAnsi="Times New Roman"/>
          <w:sz w:val="24"/>
          <w:lang w:val="en-US"/>
        </w:rPr>
        <w:t>tACS</w:t>
      </w:r>
      <w:proofErr w:type="spellEnd"/>
      <w:r w:rsidR="00221206" w:rsidRPr="0013688D">
        <w:rPr>
          <w:rFonts w:ascii="Times New Roman" w:hAnsi="Times New Roman"/>
          <w:sz w:val="24"/>
          <w:lang w:val="en-US"/>
        </w:rPr>
        <w:t>-</w:t>
      </w:r>
      <w:r w:rsidRPr="0013688D">
        <w:rPr>
          <w:rFonts w:ascii="Times New Roman" w:hAnsi="Times New Roman"/>
          <w:sz w:val="24"/>
          <w:lang w:val="en-US"/>
        </w:rPr>
        <w:t xml:space="preserve">induced modulation </w:t>
      </w:r>
      <w:r w:rsidR="00A42B86" w:rsidRPr="0013688D">
        <w:rPr>
          <w:rFonts w:ascii="Times New Roman" w:hAnsi="Times New Roman"/>
          <w:sz w:val="24"/>
          <w:lang w:val="en-US"/>
        </w:rPr>
        <w:t>of</w:t>
      </w:r>
      <w:r w:rsidRPr="0013688D">
        <w:rPr>
          <w:rFonts w:ascii="Times New Roman" w:hAnsi="Times New Roman"/>
          <w:sz w:val="24"/>
          <w:lang w:val="en-US"/>
        </w:rPr>
        <w:t xml:space="preserve"> </w:t>
      </w:r>
      <w:r w:rsidR="00DE3061" w:rsidRPr="0013688D">
        <w:rPr>
          <w:rFonts w:ascii="Times New Roman" w:hAnsi="Times New Roman"/>
          <w:sz w:val="24"/>
          <w:lang w:val="en-US"/>
        </w:rPr>
        <w:t xml:space="preserve">speech </w:t>
      </w:r>
      <w:r w:rsidR="00DE4FBE" w:rsidRPr="0013688D">
        <w:rPr>
          <w:rFonts w:ascii="Times New Roman" w:hAnsi="Times New Roman"/>
          <w:sz w:val="24"/>
          <w:lang w:val="en-US"/>
        </w:rPr>
        <w:t>perception</w:t>
      </w:r>
      <w:r w:rsidR="00221206" w:rsidRPr="0013688D">
        <w:rPr>
          <w:rFonts w:ascii="Times New Roman" w:hAnsi="Times New Roman"/>
          <w:sz w:val="24"/>
          <w:lang w:val="en-US"/>
        </w:rPr>
        <w:t xml:space="preserve"> </w:t>
      </w:r>
      <w:r w:rsidRPr="0013688D">
        <w:rPr>
          <w:rFonts w:ascii="Times New Roman" w:hAnsi="Times New Roman"/>
          <w:sz w:val="24"/>
          <w:lang w:val="en-US"/>
        </w:rPr>
        <w:t xml:space="preserve">is that this </w:t>
      </w:r>
      <w:r w:rsidR="00A91461" w:rsidRPr="0013688D">
        <w:rPr>
          <w:rFonts w:ascii="Times New Roman" w:hAnsi="Times New Roman"/>
          <w:sz w:val="24"/>
          <w:lang w:val="en-US"/>
        </w:rPr>
        <w:t xml:space="preserve">might </w:t>
      </w:r>
      <w:r w:rsidR="00484147" w:rsidRPr="0013688D">
        <w:rPr>
          <w:rFonts w:ascii="Times New Roman" w:hAnsi="Times New Roman"/>
          <w:sz w:val="24"/>
          <w:lang w:val="en-US"/>
        </w:rPr>
        <w:t xml:space="preserve">help </w:t>
      </w:r>
      <w:r w:rsidR="00DE3061" w:rsidRPr="0013688D">
        <w:rPr>
          <w:rFonts w:ascii="Times New Roman" w:hAnsi="Times New Roman"/>
          <w:sz w:val="24"/>
          <w:lang w:val="en-US"/>
        </w:rPr>
        <w:t xml:space="preserve">populations </w:t>
      </w:r>
      <w:r w:rsidRPr="0013688D">
        <w:rPr>
          <w:rFonts w:ascii="Times New Roman" w:hAnsi="Times New Roman"/>
          <w:sz w:val="24"/>
          <w:lang w:val="en-US"/>
        </w:rPr>
        <w:t xml:space="preserve">that </w:t>
      </w:r>
      <w:r w:rsidR="00DE3061" w:rsidRPr="0013688D">
        <w:rPr>
          <w:rFonts w:ascii="Times New Roman" w:hAnsi="Times New Roman"/>
          <w:sz w:val="24"/>
          <w:lang w:val="en-US"/>
        </w:rPr>
        <w:t xml:space="preserve">struggle </w:t>
      </w:r>
      <w:r w:rsidRPr="0013688D">
        <w:rPr>
          <w:rFonts w:ascii="Times New Roman" w:hAnsi="Times New Roman"/>
          <w:sz w:val="24"/>
          <w:lang w:val="en-US"/>
        </w:rPr>
        <w:t>to understand speech effectively</w:t>
      </w:r>
      <w:r w:rsidR="00DE3061" w:rsidRPr="0013688D">
        <w:rPr>
          <w:rFonts w:ascii="Times New Roman" w:hAnsi="Times New Roman"/>
          <w:sz w:val="24"/>
          <w:lang w:val="en-US"/>
        </w:rPr>
        <w:t xml:space="preserve">, such as hearing-impaired listeners or individuals with developmental or acquired language </w:t>
      </w:r>
      <w:r w:rsidRPr="0013688D">
        <w:rPr>
          <w:rFonts w:ascii="Times New Roman" w:hAnsi="Times New Roman"/>
          <w:sz w:val="24"/>
          <w:lang w:val="en-US"/>
        </w:rPr>
        <w:t>impairments</w:t>
      </w:r>
      <w:r w:rsidR="00DE3061" w:rsidRPr="0013688D">
        <w:rPr>
          <w:rFonts w:ascii="Times New Roman" w:hAnsi="Times New Roman"/>
          <w:sz w:val="24"/>
          <w:lang w:val="en-US"/>
        </w:rPr>
        <w:t xml:space="preserve">. </w:t>
      </w:r>
      <w:r w:rsidRPr="0013688D">
        <w:rPr>
          <w:rFonts w:ascii="Times New Roman" w:hAnsi="Times New Roman"/>
          <w:sz w:val="24"/>
          <w:lang w:val="en-US"/>
        </w:rPr>
        <w:t xml:space="preserve">One </w:t>
      </w:r>
      <w:r w:rsidR="00221206" w:rsidRPr="0013688D">
        <w:rPr>
          <w:rFonts w:ascii="Times New Roman" w:hAnsi="Times New Roman"/>
          <w:sz w:val="24"/>
          <w:lang w:val="en-US"/>
        </w:rPr>
        <w:t xml:space="preserve">long-term </w:t>
      </w:r>
      <w:r w:rsidRPr="0013688D">
        <w:rPr>
          <w:rFonts w:ascii="Times New Roman" w:hAnsi="Times New Roman"/>
          <w:sz w:val="24"/>
          <w:lang w:val="en-US"/>
        </w:rPr>
        <w:t xml:space="preserve">goal for this work will </w:t>
      </w:r>
      <w:r w:rsidR="00484147" w:rsidRPr="0013688D">
        <w:rPr>
          <w:rFonts w:ascii="Times New Roman" w:hAnsi="Times New Roman"/>
          <w:sz w:val="24"/>
          <w:lang w:val="en-US"/>
        </w:rPr>
        <w:t xml:space="preserve">therefore </w:t>
      </w:r>
      <w:r w:rsidR="00A91461" w:rsidRPr="0013688D">
        <w:rPr>
          <w:rFonts w:ascii="Times New Roman" w:hAnsi="Times New Roman"/>
          <w:sz w:val="24"/>
          <w:lang w:val="en-US"/>
        </w:rPr>
        <w:t xml:space="preserve">be to </w:t>
      </w:r>
      <w:r w:rsidRPr="0013688D">
        <w:rPr>
          <w:rFonts w:ascii="Times New Roman" w:hAnsi="Times New Roman"/>
          <w:sz w:val="24"/>
          <w:lang w:val="en-US"/>
        </w:rPr>
        <w:t xml:space="preserve">use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to </w:t>
      </w:r>
      <w:r w:rsidR="00A91461" w:rsidRPr="0013688D">
        <w:rPr>
          <w:rFonts w:ascii="Times New Roman" w:hAnsi="Times New Roman"/>
          <w:i/>
          <w:sz w:val="24"/>
          <w:lang w:val="en-US"/>
        </w:rPr>
        <w:t>enhance</w:t>
      </w:r>
      <w:r w:rsidR="00A91461" w:rsidRPr="0013688D">
        <w:rPr>
          <w:rFonts w:ascii="Times New Roman" w:hAnsi="Times New Roman"/>
          <w:sz w:val="24"/>
          <w:lang w:val="en-US"/>
        </w:rPr>
        <w:t xml:space="preserve"> </w:t>
      </w:r>
      <w:r w:rsidRPr="0013688D">
        <w:rPr>
          <w:rFonts w:ascii="Times New Roman" w:hAnsi="Times New Roman"/>
          <w:sz w:val="24"/>
          <w:lang w:val="en-US"/>
        </w:rPr>
        <w:t xml:space="preserve">perception and </w:t>
      </w:r>
      <w:r w:rsidR="00A91461" w:rsidRPr="0013688D">
        <w:rPr>
          <w:rFonts w:ascii="Times New Roman" w:hAnsi="Times New Roman"/>
          <w:sz w:val="24"/>
          <w:lang w:val="en-US"/>
        </w:rPr>
        <w:t>comprehension</w:t>
      </w:r>
      <w:r w:rsidRPr="0013688D">
        <w:rPr>
          <w:rFonts w:ascii="Times New Roman" w:hAnsi="Times New Roman"/>
          <w:sz w:val="24"/>
          <w:lang w:val="en-US"/>
        </w:rPr>
        <w:t xml:space="preserve"> of speech </w:t>
      </w:r>
      <w:r w:rsidR="00221206" w:rsidRPr="0013688D">
        <w:rPr>
          <w:rFonts w:ascii="Times New Roman" w:hAnsi="Times New Roman"/>
          <w:sz w:val="24"/>
          <w:lang w:val="en-US"/>
        </w:rPr>
        <w:t xml:space="preserve">in challenging situations </w:t>
      </w:r>
      <w:r w:rsidR="00CF5FDB" w:rsidRPr="0013688D">
        <w:rPr>
          <w:rFonts w:ascii="Times New Roman" w:hAnsi="Times New Roman"/>
          <w:sz w:val="24"/>
          <w:lang w:val="en-US"/>
        </w:rPr>
        <w:fldChar w:fldCharType="begin"/>
      </w:r>
      <w:r w:rsidR="00CF5FDB" w:rsidRPr="0013688D">
        <w:rPr>
          <w:rFonts w:ascii="Times New Roman" w:hAnsi="Times New Roman"/>
          <w:sz w:val="24"/>
          <w:lang w:val="en-US"/>
        </w:rPr>
        <w:instrText xml:space="preserve"> ADDIN ZOTERO_ITEM CSL_CITATION {"citationID":"a33a088c41","properties":{"formattedCitation":"(Peelle, 2018)","plainCitation":"(Peelle, 2018)"},"citationItems":[{"id":594,"uris":["http://zotero.org/users/local/gpIz3BJn/items/MLTX5ET8"],"uri":["http://zotero.org/users/local/gpIz3BJn/items/MLTX5ET8"],"itemData":{"id":594,"type":"article-journal","title":"Speech Comprehension: Stimulating Discussions at a Cocktail Party","container-title":"Current Biology","page":"R68-R70","volume":"28","issue":"2","source":"www.cell.com","DOI":"10.1016/j.cub.2017.12.005","ISSN":"0960-9822","note":"PMID: 29374446","shortTitle":"Speech Comprehension","journalAbbreviation":"Current Biology","language":"English","author":[{"family":"Peelle","given":"Jonathan E."}],"issued":{"date-parts":[["2018",1,22]]}}}],"schema":"https://github.com/citation-style-language/schema/raw/master/csl-citation.json"} </w:instrText>
      </w:r>
      <w:r w:rsidR="00CF5FDB" w:rsidRPr="0013688D">
        <w:rPr>
          <w:rFonts w:ascii="Times New Roman" w:hAnsi="Times New Roman"/>
          <w:sz w:val="24"/>
          <w:lang w:val="en-US"/>
        </w:rPr>
        <w:fldChar w:fldCharType="separate"/>
      </w:r>
      <w:r w:rsidR="00CF5FDB" w:rsidRPr="0013688D">
        <w:rPr>
          <w:rFonts w:ascii="Times New Roman" w:hAnsi="Times New Roman"/>
          <w:sz w:val="24"/>
          <w:lang w:val="en-GB"/>
        </w:rPr>
        <w:t>(cf. Peelle, 2018)</w:t>
      </w:r>
      <w:r w:rsidR="00CF5FDB" w:rsidRPr="0013688D">
        <w:rPr>
          <w:rFonts w:ascii="Times New Roman" w:hAnsi="Times New Roman"/>
          <w:sz w:val="24"/>
          <w:lang w:val="en-US"/>
        </w:rPr>
        <w:fldChar w:fldCharType="end"/>
      </w:r>
      <w:r w:rsidR="00A91461" w:rsidRPr="0013688D">
        <w:rPr>
          <w:rFonts w:ascii="Times New Roman" w:hAnsi="Times New Roman"/>
          <w:sz w:val="24"/>
          <w:lang w:val="en-US"/>
        </w:rPr>
        <w:t xml:space="preserve">. Until now, </w:t>
      </w:r>
      <w:r w:rsidRPr="0013688D">
        <w:rPr>
          <w:rFonts w:ascii="Times New Roman" w:hAnsi="Times New Roman"/>
          <w:sz w:val="24"/>
          <w:lang w:val="en-US"/>
        </w:rPr>
        <w:t xml:space="preserve">however, </w:t>
      </w:r>
      <w:r w:rsidR="00A91461" w:rsidRPr="0013688D">
        <w:rPr>
          <w:rFonts w:ascii="Times New Roman" w:hAnsi="Times New Roman"/>
          <w:sz w:val="24"/>
          <w:lang w:val="en-US"/>
        </w:rPr>
        <w:t xml:space="preserve">the direction of </w:t>
      </w:r>
      <w:r w:rsidR="00484147" w:rsidRPr="0013688D">
        <w:rPr>
          <w:rFonts w:ascii="Times New Roman" w:hAnsi="Times New Roman"/>
          <w:sz w:val="24"/>
          <w:lang w:val="en-US"/>
        </w:rPr>
        <w:t xml:space="preserve">phase-specific </w:t>
      </w:r>
      <w:proofErr w:type="spellStart"/>
      <w:r w:rsidR="00A91461" w:rsidRPr="0013688D">
        <w:rPr>
          <w:rFonts w:ascii="Times New Roman" w:hAnsi="Times New Roman"/>
          <w:sz w:val="24"/>
          <w:lang w:val="en-US"/>
        </w:rPr>
        <w:t>tACS</w:t>
      </w:r>
      <w:proofErr w:type="spellEnd"/>
      <w:r w:rsidR="00A91461" w:rsidRPr="0013688D">
        <w:rPr>
          <w:rFonts w:ascii="Times New Roman" w:hAnsi="Times New Roman"/>
          <w:sz w:val="24"/>
          <w:lang w:val="en-US"/>
        </w:rPr>
        <w:t xml:space="preserve"> effects (</w:t>
      </w:r>
      <w:r w:rsidR="00484147" w:rsidRPr="0013688D">
        <w:rPr>
          <w:rFonts w:ascii="Times New Roman" w:hAnsi="Times New Roman"/>
          <w:sz w:val="24"/>
          <w:lang w:val="en-US"/>
        </w:rPr>
        <w:t xml:space="preserve">whether they </w:t>
      </w:r>
      <w:r w:rsidR="000909A5" w:rsidRPr="0013688D">
        <w:rPr>
          <w:rFonts w:ascii="Times New Roman" w:hAnsi="Times New Roman"/>
          <w:sz w:val="24"/>
          <w:lang w:val="en-US"/>
        </w:rPr>
        <w:t>enhanc</w:t>
      </w:r>
      <w:r w:rsidR="00484147" w:rsidRPr="0013688D">
        <w:rPr>
          <w:rFonts w:ascii="Times New Roman" w:hAnsi="Times New Roman"/>
          <w:sz w:val="24"/>
          <w:lang w:val="en-US"/>
        </w:rPr>
        <w:t>e</w:t>
      </w:r>
      <w:r w:rsidRPr="0013688D">
        <w:rPr>
          <w:rFonts w:ascii="Times New Roman" w:hAnsi="Times New Roman"/>
          <w:sz w:val="24"/>
          <w:lang w:val="en-US"/>
        </w:rPr>
        <w:t xml:space="preserve"> </w:t>
      </w:r>
      <w:r w:rsidR="000909A5" w:rsidRPr="0013688D">
        <w:rPr>
          <w:rFonts w:ascii="Times New Roman" w:hAnsi="Times New Roman"/>
          <w:sz w:val="24"/>
          <w:lang w:val="en-US"/>
        </w:rPr>
        <w:t xml:space="preserve">and/or </w:t>
      </w:r>
      <w:r w:rsidR="00A91461" w:rsidRPr="0013688D">
        <w:rPr>
          <w:rFonts w:ascii="Times New Roman" w:hAnsi="Times New Roman"/>
          <w:sz w:val="24"/>
          <w:lang w:val="en-US"/>
        </w:rPr>
        <w:t>disrupt</w:t>
      </w:r>
      <w:r w:rsidRPr="0013688D">
        <w:rPr>
          <w:rFonts w:ascii="Times New Roman" w:hAnsi="Times New Roman"/>
          <w:sz w:val="24"/>
          <w:lang w:val="en-US"/>
        </w:rPr>
        <w:t xml:space="preserve"> word report</w:t>
      </w:r>
      <w:r w:rsidR="00A91461" w:rsidRPr="0013688D">
        <w:rPr>
          <w:rFonts w:ascii="Times New Roman" w:hAnsi="Times New Roman"/>
          <w:sz w:val="24"/>
          <w:lang w:val="en-US"/>
        </w:rPr>
        <w:t xml:space="preserve">) </w:t>
      </w:r>
      <w:r w:rsidRPr="0013688D">
        <w:rPr>
          <w:rFonts w:ascii="Times New Roman" w:hAnsi="Times New Roman"/>
          <w:sz w:val="24"/>
          <w:lang w:val="en-US"/>
        </w:rPr>
        <w:t xml:space="preserve">has been </w:t>
      </w:r>
      <w:r w:rsidR="00A91461" w:rsidRPr="0013688D">
        <w:rPr>
          <w:rFonts w:ascii="Times New Roman" w:hAnsi="Times New Roman"/>
          <w:sz w:val="24"/>
          <w:lang w:val="en-US"/>
        </w:rPr>
        <w:t xml:space="preserve">difficult to </w:t>
      </w:r>
      <w:r w:rsidRPr="0013688D">
        <w:rPr>
          <w:rFonts w:ascii="Times New Roman" w:hAnsi="Times New Roman"/>
          <w:sz w:val="24"/>
          <w:lang w:val="en-US"/>
        </w:rPr>
        <w:t xml:space="preserve">determine </w:t>
      </w:r>
      <w:r w:rsidR="00A91461" w:rsidRPr="0013688D">
        <w:rPr>
          <w:rFonts w:ascii="Times New Roman" w:hAnsi="Times New Roman"/>
          <w:sz w:val="24"/>
          <w:lang w:val="en-US"/>
        </w:rPr>
        <w:fldChar w:fldCharType="begin"/>
      </w:r>
      <w:r w:rsidR="000F15A2" w:rsidRPr="0013688D">
        <w:rPr>
          <w:rFonts w:ascii="Times New Roman" w:hAnsi="Times New Roman"/>
          <w:sz w:val="24"/>
          <w:lang w:val="en-US"/>
        </w:rPr>
        <w:instrText xml:space="preserve"> ADDIN ZOTERO_ITEM CSL_CITATION {"citationID":"DYvLITpY","properties":{"formattedCitation":"(Riecke &amp; Zoefel, 2018)","plainCitation":"(Riecke &amp; Zoefel, 2018)"},"citationItems":[{"id":902,"uris":["http://zotero.org/users/local/zxD7V9iv/items/5YP9J2K9"],"uri":["http://zotero.org/users/local/zxD7V9iv/items/5YP9J2K9"],"itemData":{"id":902,"type":"article-journal","title":"Conveying Temporal Information to the Auditory System via Transcranial Current Stimulation","container-title":"Acta Acustica united with Acustica","page":"883-886","volume":"104","issue":"5","abstract":"This review paper investigates whether non-invasive application of electric current to the human scalp can be utilized to convey perceptually relevant temporal information to the auditory system. Recent studies have corroborated this notion by demonstrating that transcranial current\nstimulation (TCS) with temporally structured (sinusoidal and/or sound envelope-shaped) current biases neural processing and auditory perception toward the temporal pattern of the applied current. However, the perceptual benefits achieved with TCS so far are fairly modest. In sum, the temporally\nspecific modulatory ability of TCS makes it a useful scientific tool for identifying temporal mechanisms for auditory perception. Practical or clinical applications (e.g., to enhance or restore auditory functions in normal or hearing-impaired populations) are currently still premature and\nrequire further optimization of stimulation parameters. © 2018 The Author(s). Published by S. Hirzel Verlag · EAA. This is an open access article under the terms of the Creative Commons Attribution (CC BY 4.0) license (https://creativecommons.org/licenses/by/4.0/).","DOI":"10.3813/AAA.919235","journalAbbreviation":"Acta Acustica united with Acustica","author":[{"family":"Riecke","given":"Lars"},{"family":"Zoefel","given":"Benedikt"}],"issued":{"date-parts":[["2018",9,1]]}}}],"schema":"https://github.com/citation-style-language/schema/raw/master/csl-citation.json"} </w:instrText>
      </w:r>
      <w:r w:rsidR="00A91461" w:rsidRPr="0013688D">
        <w:rPr>
          <w:rFonts w:ascii="Times New Roman" w:hAnsi="Times New Roman"/>
          <w:sz w:val="24"/>
          <w:lang w:val="en-US"/>
        </w:rPr>
        <w:fldChar w:fldCharType="separate"/>
      </w:r>
      <w:r w:rsidR="00A91461" w:rsidRPr="0013688D">
        <w:rPr>
          <w:rFonts w:ascii="Times New Roman" w:hAnsi="Times New Roman"/>
          <w:sz w:val="24"/>
          <w:lang w:val="en-GB"/>
        </w:rPr>
        <w:t>(Riecke &amp; Zoefel, 2018)</w:t>
      </w:r>
      <w:r w:rsidR="00A91461" w:rsidRPr="0013688D">
        <w:rPr>
          <w:rFonts w:ascii="Times New Roman" w:hAnsi="Times New Roman"/>
          <w:sz w:val="24"/>
          <w:lang w:val="en-US"/>
        </w:rPr>
        <w:fldChar w:fldCharType="end"/>
      </w:r>
      <w:r w:rsidR="00A91461" w:rsidRPr="0013688D">
        <w:rPr>
          <w:rFonts w:ascii="Times New Roman" w:hAnsi="Times New Roman"/>
          <w:sz w:val="24"/>
          <w:lang w:val="en-US"/>
        </w:rPr>
        <w:t>.</w:t>
      </w:r>
    </w:p>
    <w:p w14:paraId="7DA1F882" w14:textId="77777777" w:rsidR="004A66A7" w:rsidRPr="0013688D" w:rsidRDefault="00A91461" w:rsidP="009F5CB5">
      <w:pPr>
        <w:spacing w:line="480" w:lineRule="auto"/>
        <w:jc w:val="both"/>
        <w:rPr>
          <w:rFonts w:ascii="Times New Roman" w:hAnsi="Times New Roman"/>
          <w:sz w:val="24"/>
          <w:lang w:val="en-US"/>
        </w:rPr>
      </w:pPr>
      <w:r w:rsidRPr="0013688D">
        <w:rPr>
          <w:rFonts w:ascii="Times New Roman" w:hAnsi="Times New Roman"/>
          <w:sz w:val="24"/>
          <w:lang w:val="en-US"/>
        </w:rPr>
        <w:fldChar w:fldCharType="begin"/>
      </w:r>
      <w:r w:rsidR="00A43829" w:rsidRPr="0013688D">
        <w:rPr>
          <w:rFonts w:ascii="Times New Roman" w:hAnsi="Times New Roman"/>
          <w:sz w:val="24"/>
          <w:lang w:val="en-US"/>
        </w:rPr>
        <w:instrText xml:space="preserve"> ADDIN ZOTERO_ITEM CSL_CITATION {"citationID":"Nzs6L2K3","properties":{"formattedCitation":"(Wilsch et al., 2018)","plainCitation":"(Wilsch et al., 2018)"},"citationItems":[{"id":874,"uris":["http://zotero.org/users/local/zxD7V9iv/items/QKF4LVBR"],"uri":["http://zotero.org/users/local/zxD7V9iv/items/QKF4LVBR"],"itemData":{"id":874,"type":"article-journal","title":"Transcranial alternating current stimulation with speech envelopes modulates speech comprehension","container-title":"NeuroImage","page":"766-774","volume":"172","source":"PubMed","abstract":"Cortical entrainment of the auditory cortex to the broadband temporal envelope of a speech signal is crucial for speech comprehension. Entrainment results in phases of high and low neural excitability, which structure and decode the incoming speech signal. Entrainment to speech is strongest in the theta frequency range (4-8 Hz), the average frequency of the speech envelope. If a speech signal is degraded, entrainment to the speech envelope is weaker and speech intelligibility declines. Besides perceptually evoked cortical entrainment, transcranial alternating current stimulation (tACS) entrains neural oscillations by applying an electric signal to the brain. Accordingly, tACS-induced entrainment in auditory cortex has been shown to improve auditory perception. The aim of the current study was to modulate speech intelligibility externally by means of tACS such that the electric current corresponds to the envelope of the presented speech stream (i.e., envelope-tACS). Participants performed the Oldenburg sentence test with sentences presented in noise in combination with envelope-tACS. Critically, tACS was induced at time lags of 0-250 ms in 50-ms steps relative to sentence onset (auditory stimuli were simultaneous to or preceded tACS). We performed single-subject sinusoidal, linear, and quadratic fits to the sentence comprehension performance across the time lags. We could show that the sinusoidal fit described the modulation of sentence comprehension best. Importantly, the average frequency of the sinusoidal fit was 5.12 Hz, corresponding to the peaks of the amplitude spectrum of the stimulated envelopes. This finding was supported by a significant 5-Hz peak in the average power spectrum of individual performance time series. Altogether, envelope-tACS modulates intelligibility of speech in noise, presumably by enhancing and disrupting (time lag with in- or out-of-phase stimulation, respectively) cortical entrainment to the speech envelope in auditory cortex.","DOI":"10.1016/j.neuroimage.2018.01.038","ISSN":"1095-9572","note":"PMID: 29355765","journalAbbreviation":"Neuroimage","language":"eng","author":[{"family":"Wilsch","given":"Anna"},{"family":"Neuling","given":"Toralf"},{"family":"Obleser","given":"Jonas"},{"family":"Herrmann","given":"Christoph S."}],"issued":{"date-parts":[["2018",1,31]]}}}],"schema":"https://github.com/citation-style-language/schema/raw/master/csl-citation.json"} </w:instrText>
      </w:r>
      <w:r w:rsidRPr="0013688D">
        <w:rPr>
          <w:rFonts w:ascii="Times New Roman" w:hAnsi="Times New Roman"/>
          <w:sz w:val="24"/>
          <w:lang w:val="en-US"/>
        </w:rPr>
        <w:fldChar w:fldCharType="separate"/>
      </w:r>
      <w:r w:rsidRPr="0013688D">
        <w:rPr>
          <w:rFonts w:ascii="Times New Roman" w:hAnsi="Times New Roman"/>
          <w:sz w:val="24"/>
          <w:lang w:val="en-GB"/>
        </w:rPr>
        <w:t>Wilsch et al. (2018)</w:t>
      </w:r>
      <w:r w:rsidRPr="0013688D">
        <w:rPr>
          <w:rFonts w:ascii="Times New Roman" w:hAnsi="Times New Roman"/>
          <w:sz w:val="24"/>
          <w:lang w:val="en-US"/>
        </w:rPr>
        <w:fldChar w:fldCharType="end"/>
      </w:r>
      <w:r w:rsidRPr="0013688D">
        <w:rPr>
          <w:rFonts w:ascii="Times New Roman" w:hAnsi="Times New Roman"/>
          <w:sz w:val="24"/>
          <w:lang w:val="en-US"/>
        </w:rPr>
        <w:t xml:space="preserve"> found an improvement of ~0.4 dB </w:t>
      </w:r>
      <w:r w:rsidR="0080413F" w:rsidRPr="0013688D">
        <w:rPr>
          <w:rFonts w:ascii="Times New Roman" w:hAnsi="Times New Roman"/>
          <w:sz w:val="24"/>
          <w:lang w:val="en-US"/>
        </w:rPr>
        <w:t>of speech-reception threshold (i.e</w:t>
      </w:r>
      <w:r w:rsidR="00D26334" w:rsidRPr="0013688D">
        <w:rPr>
          <w:rFonts w:ascii="Times New Roman" w:hAnsi="Times New Roman"/>
          <w:sz w:val="24"/>
          <w:lang w:val="en-US"/>
        </w:rPr>
        <w:t>.</w:t>
      </w:r>
      <w:r w:rsidR="0080413F" w:rsidRPr="0013688D">
        <w:rPr>
          <w:rFonts w:ascii="Times New Roman" w:hAnsi="Times New Roman"/>
          <w:sz w:val="24"/>
          <w:lang w:val="en-US"/>
        </w:rPr>
        <w:t xml:space="preserve"> </w:t>
      </w:r>
      <w:r w:rsidR="00484147" w:rsidRPr="0013688D">
        <w:rPr>
          <w:rFonts w:ascii="Times New Roman" w:hAnsi="Times New Roman"/>
          <w:sz w:val="24"/>
          <w:lang w:val="en-US"/>
        </w:rPr>
        <w:t xml:space="preserve">listeners can </w:t>
      </w:r>
      <w:r w:rsidR="0080413F" w:rsidRPr="0013688D">
        <w:rPr>
          <w:rFonts w:ascii="Times New Roman" w:hAnsi="Times New Roman"/>
          <w:sz w:val="24"/>
          <w:lang w:val="en-US"/>
        </w:rPr>
        <w:t>achieve 50% word report</w:t>
      </w:r>
      <w:r w:rsidR="00484147" w:rsidRPr="0013688D">
        <w:rPr>
          <w:rFonts w:ascii="Times New Roman" w:hAnsi="Times New Roman"/>
          <w:sz w:val="24"/>
          <w:lang w:val="en-US"/>
        </w:rPr>
        <w:t xml:space="preserve"> with a noise that is 0.4</w:t>
      </w:r>
      <w:r w:rsidR="002B1B86" w:rsidRPr="0013688D">
        <w:rPr>
          <w:rFonts w:ascii="Times New Roman" w:hAnsi="Times New Roman"/>
          <w:sz w:val="24"/>
          <w:lang w:val="en-US"/>
        </w:rPr>
        <w:t xml:space="preserve"> </w:t>
      </w:r>
      <w:r w:rsidR="00484147" w:rsidRPr="0013688D">
        <w:rPr>
          <w:rFonts w:ascii="Times New Roman" w:hAnsi="Times New Roman"/>
          <w:sz w:val="24"/>
          <w:lang w:val="en-US"/>
        </w:rPr>
        <w:t xml:space="preserve">dB louder with </w:t>
      </w:r>
      <w:proofErr w:type="spellStart"/>
      <w:r w:rsidR="00484147" w:rsidRPr="0013688D">
        <w:rPr>
          <w:rFonts w:ascii="Times New Roman" w:hAnsi="Times New Roman"/>
          <w:sz w:val="24"/>
          <w:lang w:val="en-US"/>
        </w:rPr>
        <w:t>tACS</w:t>
      </w:r>
      <w:proofErr w:type="spellEnd"/>
      <w:r w:rsidR="00484147" w:rsidRPr="0013688D">
        <w:rPr>
          <w:rFonts w:ascii="Times New Roman" w:hAnsi="Times New Roman"/>
          <w:sz w:val="24"/>
          <w:lang w:val="en-US"/>
        </w:rPr>
        <w:t xml:space="preserve"> than without</w:t>
      </w:r>
      <w:r w:rsidR="0080413F" w:rsidRPr="0013688D">
        <w:rPr>
          <w:rFonts w:ascii="Times New Roman" w:hAnsi="Times New Roman"/>
          <w:sz w:val="24"/>
          <w:lang w:val="en-US"/>
        </w:rPr>
        <w:t xml:space="preserve">) </w:t>
      </w:r>
      <w:r w:rsidRPr="0013688D">
        <w:rPr>
          <w:rFonts w:ascii="Times New Roman" w:hAnsi="Times New Roman"/>
          <w:sz w:val="24"/>
          <w:lang w:val="en-US"/>
        </w:rPr>
        <w:t>when comparing performance at individually “preferred” phases with a sham condition</w:t>
      </w:r>
      <w:r w:rsidR="0080413F" w:rsidRPr="0013688D">
        <w:rPr>
          <w:rFonts w:ascii="Times New Roman" w:hAnsi="Times New Roman"/>
          <w:sz w:val="24"/>
          <w:lang w:val="en-US"/>
        </w:rPr>
        <w:t>. However,</w:t>
      </w:r>
      <w:r w:rsidRPr="0013688D">
        <w:rPr>
          <w:rFonts w:ascii="Times New Roman" w:hAnsi="Times New Roman"/>
          <w:sz w:val="24"/>
          <w:lang w:val="en-US"/>
        </w:rPr>
        <w:t xml:space="preserve"> it remains unclear whether this result reflects a true enhancing effect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or </w:t>
      </w:r>
      <w:r w:rsidR="00DE4FBE" w:rsidRPr="0013688D">
        <w:rPr>
          <w:rFonts w:ascii="Times New Roman" w:hAnsi="Times New Roman"/>
          <w:sz w:val="24"/>
          <w:lang w:val="en-US"/>
        </w:rPr>
        <w:t xml:space="preserve">is </w:t>
      </w:r>
      <w:r w:rsidR="009F5CB5" w:rsidRPr="0013688D">
        <w:rPr>
          <w:rFonts w:ascii="Times New Roman" w:hAnsi="Times New Roman"/>
          <w:sz w:val="24"/>
          <w:lang w:val="en-US"/>
        </w:rPr>
        <w:t>a false positive </w:t>
      </w:r>
      <w:r w:rsidR="00DE4FBE" w:rsidRPr="0013688D">
        <w:rPr>
          <w:rFonts w:ascii="Times New Roman" w:hAnsi="Times New Roman"/>
          <w:sz w:val="24"/>
          <w:lang w:val="en-US"/>
        </w:rPr>
        <w:t xml:space="preserve">due to the way </w:t>
      </w:r>
      <w:r w:rsidR="009F5CB5" w:rsidRPr="0013688D">
        <w:rPr>
          <w:rFonts w:ascii="Times New Roman" w:hAnsi="Times New Roman"/>
          <w:sz w:val="24"/>
          <w:lang w:val="en-US"/>
        </w:rPr>
        <w:t xml:space="preserve">that the </w:t>
      </w:r>
      <w:r w:rsidRPr="0013688D">
        <w:rPr>
          <w:rFonts w:ascii="Times New Roman" w:hAnsi="Times New Roman"/>
          <w:sz w:val="24"/>
          <w:lang w:val="en-US"/>
        </w:rPr>
        <w:t xml:space="preserve">data </w:t>
      </w:r>
      <w:r w:rsidR="00DE4FBE" w:rsidRPr="0013688D">
        <w:rPr>
          <w:rFonts w:ascii="Times New Roman" w:hAnsi="Times New Roman"/>
          <w:sz w:val="24"/>
          <w:lang w:val="en-US"/>
        </w:rPr>
        <w:t xml:space="preserve">was </w:t>
      </w:r>
      <w:r w:rsidR="002B1B86" w:rsidRPr="0013688D">
        <w:rPr>
          <w:rFonts w:ascii="Times New Roman" w:hAnsi="Times New Roman"/>
          <w:sz w:val="24"/>
          <w:lang w:val="en-US"/>
        </w:rPr>
        <w:t>analyzed</w:t>
      </w:r>
      <w:r w:rsidR="00BE51C5" w:rsidRPr="0013688D">
        <w:rPr>
          <w:rFonts w:ascii="Times New Roman" w:hAnsi="Times New Roman"/>
          <w:sz w:val="24"/>
          <w:lang w:val="en-US"/>
        </w:rPr>
        <w:t>:</w:t>
      </w:r>
      <w:r w:rsidR="000909A5" w:rsidRPr="0013688D">
        <w:rPr>
          <w:rFonts w:ascii="Times New Roman" w:hAnsi="Times New Roman"/>
          <w:sz w:val="24"/>
          <w:lang w:val="en-US"/>
        </w:rPr>
        <w:t xml:space="preserve"> P</w:t>
      </w:r>
      <w:r w:rsidR="00DE4FBE" w:rsidRPr="0013688D">
        <w:rPr>
          <w:rFonts w:ascii="Times New Roman" w:hAnsi="Times New Roman"/>
          <w:sz w:val="24"/>
          <w:lang w:val="en-US"/>
        </w:rPr>
        <w:t xml:space="preserve">hase bins with </w:t>
      </w:r>
      <w:r w:rsidRPr="0013688D">
        <w:rPr>
          <w:rFonts w:ascii="Times New Roman" w:hAnsi="Times New Roman"/>
          <w:sz w:val="24"/>
          <w:lang w:val="en-US"/>
        </w:rPr>
        <w:t xml:space="preserve">highest performance were selected for the </w:t>
      </w:r>
      <w:r w:rsidR="000909A5" w:rsidRPr="0013688D">
        <w:rPr>
          <w:rFonts w:ascii="Times New Roman" w:hAnsi="Times New Roman"/>
          <w:sz w:val="24"/>
          <w:lang w:val="en-US"/>
        </w:rPr>
        <w:t xml:space="preserve">analysis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but </w:t>
      </w:r>
      <w:r w:rsidR="009F5CB5" w:rsidRPr="0013688D">
        <w:rPr>
          <w:rFonts w:ascii="Times New Roman" w:hAnsi="Times New Roman"/>
          <w:sz w:val="24"/>
          <w:lang w:val="en-US"/>
        </w:rPr>
        <w:t xml:space="preserve">equivalent selection was </w:t>
      </w:r>
      <w:r w:rsidRPr="0013688D">
        <w:rPr>
          <w:rFonts w:ascii="Times New Roman" w:hAnsi="Times New Roman"/>
          <w:sz w:val="24"/>
          <w:lang w:val="en-US"/>
        </w:rPr>
        <w:t xml:space="preserve">not </w:t>
      </w:r>
      <w:r w:rsidR="009F5CB5" w:rsidRPr="0013688D">
        <w:rPr>
          <w:rFonts w:ascii="Times New Roman" w:hAnsi="Times New Roman"/>
          <w:sz w:val="24"/>
          <w:lang w:val="en-US"/>
        </w:rPr>
        <w:t xml:space="preserve">performed </w:t>
      </w:r>
      <w:r w:rsidRPr="0013688D">
        <w:rPr>
          <w:rFonts w:ascii="Times New Roman" w:hAnsi="Times New Roman"/>
          <w:sz w:val="24"/>
          <w:lang w:val="en-US"/>
        </w:rPr>
        <w:t xml:space="preserve">for </w:t>
      </w:r>
      <w:r w:rsidR="009F5CB5" w:rsidRPr="0013688D">
        <w:rPr>
          <w:rFonts w:ascii="Times New Roman" w:hAnsi="Times New Roman"/>
          <w:sz w:val="24"/>
          <w:lang w:val="en-US"/>
        </w:rPr>
        <w:t xml:space="preserve">the </w:t>
      </w:r>
      <w:r w:rsidRPr="0013688D">
        <w:rPr>
          <w:rFonts w:ascii="Times New Roman" w:hAnsi="Times New Roman"/>
          <w:sz w:val="24"/>
          <w:lang w:val="en-US"/>
        </w:rPr>
        <w:t>sham condition</w:t>
      </w:r>
      <w:r w:rsidR="000909A5" w:rsidRPr="0013688D">
        <w:rPr>
          <w:rFonts w:ascii="Times New Roman" w:hAnsi="Times New Roman"/>
          <w:sz w:val="24"/>
          <w:lang w:val="en-US"/>
        </w:rPr>
        <w:t xml:space="preserve">s (see </w:t>
      </w:r>
      <w:proofErr w:type="spellStart"/>
      <w:r w:rsidR="000909A5" w:rsidRPr="0013688D">
        <w:rPr>
          <w:rFonts w:ascii="Times New Roman" w:hAnsi="Times New Roman"/>
          <w:sz w:val="24"/>
          <w:lang w:val="en-US"/>
        </w:rPr>
        <w:t>Asamoah</w:t>
      </w:r>
      <w:proofErr w:type="spellEnd"/>
      <w:r w:rsidR="000909A5" w:rsidRPr="0013688D">
        <w:rPr>
          <w:rFonts w:ascii="Times New Roman" w:hAnsi="Times New Roman"/>
          <w:sz w:val="24"/>
          <w:lang w:val="en-US"/>
        </w:rPr>
        <w:t xml:space="preserve"> et al</w:t>
      </w:r>
      <w:r w:rsidR="00D26334" w:rsidRPr="0013688D">
        <w:rPr>
          <w:rFonts w:ascii="Times New Roman" w:hAnsi="Times New Roman"/>
          <w:sz w:val="24"/>
          <w:lang w:val="en-US"/>
        </w:rPr>
        <w:t>.</w:t>
      </w:r>
      <w:r w:rsidR="000909A5" w:rsidRPr="0013688D">
        <w:rPr>
          <w:rFonts w:ascii="Times New Roman" w:hAnsi="Times New Roman"/>
          <w:sz w:val="24"/>
          <w:lang w:val="en-US"/>
        </w:rPr>
        <w:t xml:space="preserve">, </w:t>
      </w:r>
      <w:r w:rsidR="00D26334" w:rsidRPr="0013688D">
        <w:rPr>
          <w:rFonts w:ascii="Times New Roman" w:hAnsi="Times New Roman"/>
          <w:sz w:val="24"/>
          <w:lang w:val="en-US"/>
        </w:rPr>
        <w:t>2019</w:t>
      </w:r>
      <w:r w:rsidR="00A36D69" w:rsidRPr="0013688D">
        <w:rPr>
          <w:rFonts w:ascii="Times New Roman" w:hAnsi="Times New Roman"/>
          <w:sz w:val="24"/>
          <w:lang w:val="en-US"/>
        </w:rPr>
        <w:t>a</w:t>
      </w:r>
      <w:r w:rsidR="00D26334" w:rsidRPr="0013688D">
        <w:rPr>
          <w:rFonts w:ascii="Times New Roman" w:hAnsi="Times New Roman"/>
          <w:sz w:val="24"/>
          <w:lang w:val="en-US"/>
        </w:rPr>
        <w:t xml:space="preserve">, </w:t>
      </w:r>
      <w:r w:rsidR="000909A5" w:rsidRPr="0013688D">
        <w:rPr>
          <w:rFonts w:ascii="Times New Roman" w:hAnsi="Times New Roman"/>
          <w:sz w:val="24"/>
          <w:lang w:val="en-US"/>
        </w:rPr>
        <w:t xml:space="preserve">for </w:t>
      </w:r>
      <w:r w:rsidR="00221206" w:rsidRPr="0013688D">
        <w:rPr>
          <w:rFonts w:ascii="Times New Roman" w:hAnsi="Times New Roman"/>
          <w:sz w:val="24"/>
          <w:lang w:val="en-US"/>
        </w:rPr>
        <w:t xml:space="preserve">relevant simulations and </w:t>
      </w:r>
      <w:r w:rsidR="000909A5" w:rsidRPr="0013688D">
        <w:rPr>
          <w:rFonts w:ascii="Times New Roman" w:hAnsi="Times New Roman"/>
          <w:sz w:val="24"/>
          <w:lang w:val="en-US"/>
        </w:rPr>
        <w:t>discussion</w:t>
      </w:r>
      <w:r w:rsidRPr="0013688D">
        <w:rPr>
          <w:rFonts w:ascii="Times New Roman" w:hAnsi="Times New Roman"/>
          <w:sz w:val="24"/>
          <w:lang w:val="en-US"/>
        </w:rPr>
        <w:t>).</w:t>
      </w:r>
    </w:p>
    <w:p w14:paraId="49C78E69" w14:textId="35F4AE84" w:rsidR="004A66A7" w:rsidRPr="0013688D" w:rsidRDefault="00F552EA" w:rsidP="009F5CB5">
      <w:pPr>
        <w:spacing w:line="480" w:lineRule="auto"/>
        <w:jc w:val="both"/>
        <w:rPr>
          <w:rFonts w:ascii="Times New Roman" w:hAnsi="Times New Roman"/>
          <w:sz w:val="24"/>
          <w:lang w:val="en-US"/>
        </w:rPr>
      </w:pPr>
      <w:r w:rsidRPr="0013688D">
        <w:rPr>
          <w:rFonts w:ascii="Times New Roman" w:hAnsi="Times New Roman"/>
          <w:sz w:val="24"/>
          <w:lang w:val="en-US"/>
        </w:rPr>
        <w:fldChar w:fldCharType="begin"/>
      </w:r>
      <w:r w:rsidR="000F15A2" w:rsidRPr="0013688D">
        <w:rPr>
          <w:rFonts w:ascii="Times New Roman" w:hAnsi="Times New Roman"/>
          <w:sz w:val="24"/>
          <w:lang w:val="en-US"/>
        </w:rPr>
        <w:instrText xml:space="preserve"> ADDIN ZOTERO_ITEM CSL_CITATION {"citationID":"rIy8KvBz","properties":{"formattedCitation":"(Riecke et al., 2018)","plainCitation":"(Riecke et al., 2018)"},"citationItems":[{"id":872,"uris":["http://zotero.org/users/local/zxD7V9iv/items/SY6G8KUB"],"uri":["http://zotero.org/users/local/zxD7V9iv/items/SY6G8KUB"],"itemData":{"id":872,"type":"article-journal","title":"Neural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schema":"https://github.com/citation-style-language/schema/raw/master/csl-citation.json"} </w:instrText>
      </w:r>
      <w:r w:rsidRPr="0013688D">
        <w:rPr>
          <w:rFonts w:ascii="Times New Roman" w:hAnsi="Times New Roman"/>
          <w:sz w:val="24"/>
          <w:lang w:val="en-US"/>
        </w:rPr>
        <w:fldChar w:fldCharType="separate"/>
      </w:r>
      <w:r w:rsidRPr="0013688D">
        <w:rPr>
          <w:rFonts w:ascii="Times New Roman" w:hAnsi="Times New Roman"/>
          <w:sz w:val="24"/>
          <w:lang w:val="en-GB"/>
        </w:rPr>
        <w:t>Riecke et al. (2018</w:t>
      </w:r>
      <w:r w:rsidR="00484147" w:rsidRPr="0013688D">
        <w:rPr>
          <w:rFonts w:ascii="Times New Roman" w:hAnsi="Times New Roman"/>
          <w:sz w:val="24"/>
          <w:lang w:val="en-GB"/>
        </w:rPr>
        <w:t>, Experiment 1</w:t>
      </w:r>
      <w:r w:rsidRPr="0013688D">
        <w:rPr>
          <w:rFonts w:ascii="Times New Roman" w:hAnsi="Times New Roman"/>
          <w:sz w:val="24"/>
          <w:lang w:val="en-GB"/>
        </w:rPr>
        <w:t>)</w:t>
      </w:r>
      <w:r w:rsidRPr="0013688D">
        <w:rPr>
          <w:rFonts w:ascii="Times New Roman" w:hAnsi="Times New Roman"/>
          <w:sz w:val="24"/>
          <w:lang w:val="en-US"/>
        </w:rPr>
        <w:fldChar w:fldCharType="end"/>
      </w:r>
      <w:r w:rsidR="00A91461" w:rsidRPr="0013688D">
        <w:rPr>
          <w:rFonts w:ascii="Times New Roman" w:hAnsi="Times New Roman"/>
          <w:sz w:val="24"/>
          <w:lang w:val="en-US"/>
        </w:rPr>
        <w:t xml:space="preserve"> </w:t>
      </w:r>
      <w:r w:rsidR="000B6D87" w:rsidRPr="0013688D">
        <w:rPr>
          <w:rFonts w:ascii="Times New Roman" w:hAnsi="Times New Roman"/>
          <w:sz w:val="24"/>
          <w:lang w:val="en-US"/>
        </w:rPr>
        <w:t>avoided this bias</w:t>
      </w:r>
      <w:r w:rsidR="00362ECE" w:rsidRPr="0013688D">
        <w:rPr>
          <w:rFonts w:ascii="Times New Roman" w:hAnsi="Times New Roman"/>
          <w:sz w:val="24"/>
          <w:lang w:val="en-US"/>
        </w:rPr>
        <w:t xml:space="preserve"> by aligning maximum performance to a common phase bin over participants, then excluding this bin from further analyses.</w:t>
      </w:r>
      <w:r w:rsidR="00912A46" w:rsidRPr="0013688D">
        <w:rPr>
          <w:rFonts w:ascii="Times New Roman" w:hAnsi="Times New Roman"/>
          <w:sz w:val="24"/>
          <w:lang w:val="en-US"/>
        </w:rPr>
        <w:t xml:space="preserve"> To test for an enhancing effect, they compared performance in the two phase bins adjacent to the bin used for alignment with sham. </w:t>
      </w:r>
      <w:r w:rsidR="00A36D69" w:rsidRPr="0013688D">
        <w:rPr>
          <w:rFonts w:ascii="Times New Roman" w:hAnsi="Times New Roman"/>
          <w:sz w:val="24"/>
          <w:lang w:val="en-US"/>
        </w:rPr>
        <w:t xml:space="preserve">However, this analysis </w:t>
      </w:r>
      <w:r w:rsidR="004A66A7" w:rsidRPr="0013688D">
        <w:rPr>
          <w:rFonts w:ascii="Times New Roman" w:hAnsi="Times New Roman"/>
          <w:sz w:val="24"/>
          <w:lang w:val="en-US"/>
        </w:rPr>
        <w:t xml:space="preserve">did not </w:t>
      </w:r>
      <w:r w:rsidR="00A36D69" w:rsidRPr="0013688D">
        <w:rPr>
          <w:rFonts w:ascii="Times New Roman" w:hAnsi="Times New Roman"/>
          <w:sz w:val="24"/>
          <w:lang w:val="en-US"/>
        </w:rPr>
        <w:t xml:space="preserve">reveal </w:t>
      </w:r>
      <w:r w:rsidR="004A66A7" w:rsidRPr="0013688D">
        <w:rPr>
          <w:rFonts w:ascii="Times New Roman" w:hAnsi="Times New Roman"/>
          <w:sz w:val="24"/>
          <w:lang w:val="en-US"/>
        </w:rPr>
        <w:t>an enhancing effect</w:t>
      </w:r>
      <w:r w:rsidR="00A36D69" w:rsidRPr="0013688D">
        <w:rPr>
          <w:rFonts w:ascii="Times New Roman" w:hAnsi="Times New Roman"/>
          <w:sz w:val="24"/>
          <w:lang w:val="en-US"/>
        </w:rPr>
        <w:t xml:space="preserve"> of </w:t>
      </w:r>
      <w:proofErr w:type="spellStart"/>
      <w:r w:rsidR="00A36D69" w:rsidRPr="0013688D">
        <w:rPr>
          <w:rFonts w:ascii="Times New Roman" w:hAnsi="Times New Roman"/>
          <w:sz w:val="24"/>
          <w:lang w:val="en-US"/>
        </w:rPr>
        <w:t>tACS</w:t>
      </w:r>
      <w:proofErr w:type="spellEnd"/>
      <w:r w:rsidR="00656DFA" w:rsidRPr="0013688D">
        <w:rPr>
          <w:rFonts w:ascii="Times New Roman" w:hAnsi="Times New Roman"/>
          <w:sz w:val="24"/>
          <w:lang w:val="en-US"/>
        </w:rPr>
        <w:t>. This approach</w:t>
      </w:r>
      <w:r w:rsidR="004A66A7" w:rsidRPr="0013688D">
        <w:rPr>
          <w:rFonts w:ascii="Times New Roman" w:hAnsi="Times New Roman"/>
          <w:sz w:val="24"/>
          <w:lang w:val="en-US"/>
        </w:rPr>
        <w:t xml:space="preserve"> </w:t>
      </w:r>
      <w:r w:rsidR="00616DCE" w:rsidRPr="0013688D">
        <w:rPr>
          <w:rFonts w:ascii="Times New Roman" w:hAnsi="Times New Roman"/>
          <w:sz w:val="24"/>
          <w:lang w:val="en-US"/>
        </w:rPr>
        <w:t>corresponds to our pre-registered method</w:t>
      </w:r>
      <w:r w:rsidR="00656DFA" w:rsidRPr="0013688D">
        <w:rPr>
          <w:rFonts w:ascii="Times New Roman" w:hAnsi="Times New Roman"/>
          <w:sz w:val="24"/>
          <w:lang w:val="en-US"/>
        </w:rPr>
        <w:t>,</w:t>
      </w:r>
      <w:r w:rsidR="004A66A7" w:rsidRPr="0013688D">
        <w:rPr>
          <w:rFonts w:ascii="Times New Roman" w:hAnsi="Times New Roman"/>
          <w:sz w:val="24"/>
          <w:lang w:val="en-US"/>
        </w:rPr>
        <w:t xml:space="preserve"> </w:t>
      </w:r>
      <w:r w:rsidR="00656DFA" w:rsidRPr="0013688D">
        <w:rPr>
          <w:rFonts w:ascii="Times New Roman" w:hAnsi="Times New Roman"/>
          <w:sz w:val="24"/>
          <w:lang w:val="en-US"/>
        </w:rPr>
        <w:t>which replicates</w:t>
      </w:r>
      <w:r w:rsidR="004A66A7" w:rsidRPr="0013688D">
        <w:rPr>
          <w:rFonts w:ascii="Times New Roman" w:hAnsi="Times New Roman"/>
          <w:sz w:val="24"/>
          <w:lang w:val="en-US"/>
        </w:rPr>
        <w:t xml:space="preserve"> their finding</w:t>
      </w:r>
      <w:r w:rsidR="00616DCE" w:rsidRPr="0013688D">
        <w:rPr>
          <w:rFonts w:ascii="Times New Roman" w:hAnsi="Times New Roman"/>
          <w:sz w:val="24"/>
          <w:lang w:val="en-US"/>
        </w:rPr>
        <w:t>.</w:t>
      </w:r>
      <w:r w:rsidR="004A66A7" w:rsidRPr="0013688D">
        <w:rPr>
          <w:rFonts w:ascii="Times New Roman" w:hAnsi="Times New Roman"/>
          <w:sz w:val="24"/>
          <w:lang w:val="en-US"/>
        </w:rPr>
        <w:t xml:space="preserve"> </w:t>
      </w:r>
      <w:r w:rsidR="00912A46" w:rsidRPr="0013688D">
        <w:rPr>
          <w:rFonts w:ascii="Times New Roman" w:hAnsi="Times New Roman"/>
          <w:sz w:val="24"/>
          <w:lang w:val="en-US"/>
        </w:rPr>
        <w:t xml:space="preserve">To test for a disruptive effect, </w:t>
      </w:r>
      <w:proofErr w:type="spellStart"/>
      <w:r w:rsidR="004A66A7" w:rsidRPr="0013688D">
        <w:rPr>
          <w:rFonts w:ascii="Times New Roman" w:hAnsi="Times New Roman"/>
          <w:sz w:val="24"/>
          <w:lang w:val="en-US"/>
        </w:rPr>
        <w:t>Riecke</w:t>
      </w:r>
      <w:proofErr w:type="spellEnd"/>
      <w:r w:rsidR="004A66A7" w:rsidRPr="0013688D">
        <w:rPr>
          <w:rFonts w:ascii="Times New Roman" w:hAnsi="Times New Roman"/>
          <w:sz w:val="24"/>
          <w:lang w:val="en-US"/>
        </w:rPr>
        <w:t xml:space="preserve"> and colleagues</w:t>
      </w:r>
      <w:r w:rsidR="00912A46" w:rsidRPr="0013688D">
        <w:rPr>
          <w:rFonts w:ascii="Times New Roman" w:hAnsi="Times New Roman"/>
          <w:sz w:val="24"/>
          <w:lang w:val="en-US"/>
        </w:rPr>
        <w:t xml:space="preserve"> </w:t>
      </w:r>
      <w:r w:rsidR="0052082E" w:rsidRPr="0013688D">
        <w:rPr>
          <w:rFonts w:ascii="Times New Roman" w:hAnsi="Times New Roman"/>
          <w:sz w:val="24"/>
          <w:lang w:val="en-US"/>
        </w:rPr>
        <w:t>extracted</w:t>
      </w:r>
      <w:r w:rsidR="00912A46" w:rsidRPr="0013688D">
        <w:rPr>
          <w:rFonts w:ascii="Times New Roman" w:hAnsi="Times New Roman"/>
          <w:sz w:val="24"/>
          <w:lang w:val="en-US"/>
        </w:rPr>
        <w:t xml:space="preserve"> performance </w:t>
      </w:r>
      <w:r w:rsidR="0052082E" w:rsidRPr="0013688D">
        <w:rPr>
          <w:rFonts w:ascii="Times New Roman" w:hAnsi="Times New Roman"/>
          <w:sz w:val="24"/>
          <w:lang w:val="en-US"/>
        </w:rPr>
        <w:t>from</w:t>
      </w:r>
      <w:r w:rsidR="00912A46" w:rsidRPr="0013688D">
        <w:rPr>
          <w:rFonts w:ascii="Times New Roman" w:hAnsi="Times New Roman"/>
          <w:sz w:val="24"/>
          <w:lang w:val="en-US"/>
        </w:rPr>
        <w:t xml:space="preserve"> the two phase bins adjacent to the bin opposite to the one used for alignment</w:t>
      </w:r>
      <w:r w:rsidR="004A66A7" w:rsidRPr="0013688D">
        <w:rPr>
          <w:rFonts w:ascii="Times New Roman" w:hAnsi="Times New Roman"/>
          <w:sz w:val="24"/>
          <w:lang w:val="en-US"/>
        </w:rPr>
        <w:t>, and compared it</w:t>
      </w:r>
      <w:r w:rsidR="00912A46" w:rsidRPr="0013688D">
        <w:rPr>
          <w:rFonts w:ascii="Times New Roman" w:hAnsi="Times New Roman"/>
          <w:sz w:val="24"/>
          <w:lang w:val="en-US"/>
        </w:rPr>
        <w:t xml:space="preserve"> with sham.</w:t>
      </w:r>
      <w:r w:rsidR="00616DCE" w:rsidRPr="0013688D">
        <w:rPr>
          <w:rFonts w:ascii="Times New Roman" w:hAnsi="Times New Roman"/>
          <w:sz w:val="24"/>
          <w:lang w:val="en-US"/>
        </w:rPr>
        <w:t xml:space="preserve"> </w:t>
      </w:r>
      <w:r w:rsidR="004A66A7" w:rsidRPr="0013688D">
        <w:rPr>
          <w:rFonts w:ascii="Times New Roman" w:hAnsi="Times New Roman"/>
          <w:sz w:val="24"/>
          <w:lang w:val="en-US"/>
        </w:rPr>
        <w:t>They reported a disruption of speech perception in those phase bins.</w:t>
      </w:r>
    </w:p>
    <w:p w14:paraId="07AF1D4D" w14:textId="77777777" w:rsidR="00484147" w:rsidRPr="0013688D" w:rsidRDefault="004A66A7" w:rsidP="0052082E">
      <w:pPr>
        <w:spacing w:line="480" w:lineRule="auto"/>
        <w:jc w:val="both"/>
        <w:rPr>
          <w:rFonts w:ascii="Times New Roman" w:hAnsi="Times New Roman"/>
          <w:sz w:val="24"/>
          <w:lang w:val="en-US"/>
        </w:rPr>
      </w:pPr>
      <w:r w:rsidRPr="0013688D">
        <w:rPr>
          <w:rFonts w:ascii="Times New Roman" w:hAnsi="Times New Roman"/>
          <w:sz w:val="24"/>
          <w:lang w:val="en-US"/>
        </w:rPr>
        <w:t xml:space="preserve">Importantly, although the approach taken by </w:t>
      </w:r>
      <w:proofErr w:type="spellStart"/>
      <w:r w:rsidRPr="0013688D">
        <w:rPr>
          <w:rFonts w:ascii="Times New Roman" w:hAnsi="Times New Roman"/>
          <w:sz w:val="24"/>
          <w:lang w:val="en-US"/>
        </w:rPr>
        <w:t>Riecke</w:t>
      </w:r>
      <w:proofErr w:type="spellEnd"/>
      <w:r w:rsidRPr="0013688D">
        <w:rPr>
          <w:rFonts w:ascii="Times New Roman" w:hAnsi="Times New Roman"/>
          <w:sz w:val="24"/>
          <w:lang w:val="en-US"/>
        </w:rPr>
        <w:t xml:space="preserve"> et al (2018) is immune to the analytic bias identified by </w:t>
      </w:r>
      <w:proofErr w:type="spellStart"/>
      <w:r w:rsidRPr="0013688D">
        <w:rPr>
          <w:rFonts w:ascii="Times New Roman" w:hAnsi="Times New Roman"/>
          <w:sz w:val="24"/>
          <w:lang w:val="en-US"/>
        </w:rPr>
        <w:t>Asamoah</w:t>
      </w:r>
      <w:proofErr w:type="spellEnd"/>
      <w:r w:rsidRPr="0013688D">
        <w:rPr>
          <w:rFonts w:ascii="Times New Roman" w:hAnsi="Times New Roman"/>
          <w:sz w:val="24"/>
          <w:lang w:val="en-US"/>
        </w:rPr>
        <w:t xml:space="preserve"> et al. (2019), the exclusion of </w:t>
      </w:r>
      <w:r w:rsidR="0052082E" w:rsidRPr="0013688D">
        <w:rPr>
          <w:rFonts w:ascii="Times New Roman" w:hAnsi="Times New Roman"/>
          <w:sz w:val="24"/>
          <w:lang w:val="en-US"/>
        </w:rPr>
        <w:t xml:space="preserve">the phase bin corresponding to </w:t>
      </w:r>
      <w:r w:rsidRPr="0013688D">
        <w:rPr>
          <w:rFonts w:ascii="Times New Roman" w:hAnsi="Times New Roman"/>
          <w:sz w:val="24"/>
          <w:lang w:val="en-US"/>
        </w:rPr>
        <w:t>maximal performance</w:t>
      </w:r>
      <w:r w:rsidR="0052082E" w:rsidRPr="0013688D">
        <w:rPr>
          <w:rFonts w:ascii="Times New Roman" w:hAnsi="Times New Roman"/>
          <w:sz w:val="24"/>
          <w:lang w:val="en-US"/>
        </w:rPr>
        <w:t>, as well as the bin opposite to it,</w:t>
      </w:r>
      <w:r w:rsidRPr="0013688D">
        <w:rPr>
          <w:rFonts w:ascii="Times New Roman" w:hAnsi="Times New Roman"/>
          <w:sz w:val="24"/>
          <w:lang w:val="en-US"/>
        </w:rPr>
        <w:t xml:space="preserve"> makes it difficult to test for a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-induced enhancement</w:t>
      </w:r>
      <w:r w:rsidR="0052082E" w:rsidRPr="0013688D">
        <w:rPr>
          <w:rFonts w:ascii="Times New Roman" w:hAnsi="Times New Roman"/>
          <w:sz w:val="24"/>
          <w:lang w:val="en-US"/>
        </w:rPr>
        <w:t xml:space="preserve"> or disruption</w:t>
      </w:r>
      <w:r w:rsidRPr="0013688D">
        <w:rPr>
          <w:rFonts w:ascii="Times New Roman" w:hAnsi="Times New Roman"/>
          <w:sz w:val="24"/>
          <w:lang w:val="en-US"/>
        </w:rPr>
        <w:t xml:space="preserve"> of performance</w:t>
      </w:r>
      <w:r w:rsidR="0052082E" w:rsidRPr="0013688D">
        <w:rPr>
          <w:rFonts w:ascii="Times New Roman" w:hAnsi="Times New Roman"/>
          <w:sz w:val="24"/>
          <w:lang w:val="en-US"/>
        </w:rPr>
        <w:t xml:space="preserve">, respectively. Our optimized approach </w:t>
      </w:r>
      <w:r w:rsidR="00465906" w:rsidRPr="0013688D">
        <w:rPr>
          <w:rFonts w:ascii="Times New Roman" w:hAnsi="Times New Roman"/>
          <w:sz w:val="24"/>
          <w:lang w:val="en-US"/>
        </w:rPr>
        <w:t>(see Section Data Analyses)</w:t>
      </w:r>
      <w:r w:rsidR="0052082E" w:rsidRPr="0013688D">
        <w:rPr>
          <w:rFonts w:ascii="Times New Roman" w:hAnsi="Times New Roman"/>
          <w:sz w:val="24"/>
          <w:lang w:val="en-US"/>
        </w:rPr>
        <w:t xml:space="preserve"> avoids this issue by</w:t>
      </w:r>
      <w:r w:rsidR="00465906" w:rsidRPr="0013688D">
        <w:rPr>
          <w:rFonts w:ascii="Times New Roman" w:hAnsi="Times New Roman"/>
          <w:sz w:val="24"/>
          <w:lang w:val="en-US"/>
        </w:rPr>
        <w:t xml:space="preserve"> </w:t>
      </w:r>
      <w:r w:rsidR="00A10434" w:rsidRPr="0013688D">
        <w:rPr>
          <w:rFonts w:ascii="Times New Roman" w:hAnsi="Times New Roman"/>
          <w:sz w:val="24"/>
          <w:lang w:val="en-US"/>
        </w:rPr>
        <w:t>test</w:t>
      </w:r>
      <w:r w:rsidR="0052082E" w:rsidRPr="0013688D">
        <w:rPr>
          <w:rFonts w:ascii="Times New Roman" w:hAnsi="Times New Roman"/>
          <w:sz w:val="24"/>
          <w:lang w:val="en-US"/>
        </w:rPr>
        <w:t>ing</w:t>
      </w:r>
      <w:r w:rsidR="00F3327B" w:rsidRPr="0013688D">
        <w:rPr>
          <w:rFonts w:ascii="Times New Roman" w:hAnsi="Times New Roman"/>
          <w:sz w:val="24"/>
          <w:lang w:val="en-US"/>
        </w:rPr>
        <w:t xml:space="preserve"> for enhancement and disruption using phase</w:t>
      </w:r>
      <w:r w:rsidR="00A10434" w:rsidRPr="0013688D">
        <w:rPr>
          <w:rFonts w:ascii="Times New Roman" w:hAnsi="Times New Roman"/>
          <w:sz w:val="24"/>
          <w:lang w:val="en-US"/>
        </w:rPr>
        <w:t xml:space="preserve"> </w:t>
      </w:r>
      <w:r w:rsidR="00F3327B" w:rsidRPr="0013688D">
        <w:rPr>
          <w:rFonts w:ascii="Times New Roman" w:hAnsi="Times New Roman"/>
          <w:sz w:val="24"/>
          <w:lang w:val="en-US"/>
        </w:rPr>
        <w:t xml:space="preserve">bins that are opposite to </w:t>
      </w:r>
      <w:r w:rsidR="00A10434" w:rsidRPr="0013688D">
        <w:rPr>
          <w:rFonts w:ascii="Times New Roman" w:hAnsi="Times New Roman"/>
          <w:sz w:val="24"/>
          <w:lang w:val="en-US"/>
        </w:rPr>
        <w:t>that</w:t>
      </w:r>
      <w:r w:rsidR="00F3327B" w:rsidRPr="0013688D">
        <w:rPr>
          <w:rFonts w:ascii="Times New Roman" w:hAnsi="Times New Roman"/>
          <w:sz w:val="24"/>
          <w:lang w:val="en-US"/>
        </w:rPr>
        <w:t xml:space="preserve"> used to align data over participants</w:t>
      </w:r>
      <w:r w:rsidR="002D1AA0" w:rsidRPr="0013688D">
        <w:rPr>
          <w:rFonts w:ascii="Times New Roman" w:hAnsi="Times New Roman"/>
          <w:sz w:val="24"/>
          <w:lang w:val="en-US"/>
        </w:rPr>
        <w:t>. A</w:t>
      </w:r>
      <w:r w:rsidR="00221206" w:rsidRPr="0013688D">
        <w:rPr>
          <w:rFonts w:ascii="Times New Roman" w:hAnsi="Times New Roman"/>
          <w:sz w:val="24"/>
          <w:lang w:val="en-US"/>
        </w:rPr>
        <w:t xml:space="preserve">ligning to </w:t>
      </w:r>
      <w:r w:rsidR="00F3327B" w:rsidRPr="0013688D">
        <w:rPr>
          <w:rFonts w:ascii="Times New Roman" w:hAnsi="Times New Roman"/>
          <w:sz w:val="24"/>
          <w:lang w:val="en-US"/>
        </w:rPr>
        <w:t xml:space="preserve">minimum </w:t>
      </w:r>
      <w:r w:rsidR="00221206" w:rsidRPr="0013688D">
        <w:rPr>
          <w:rFonts w:ascii="Times New Roman" w:hAnsi="Times New Roman"/>
          <w:sz w:val="24"/>
          <w:lang w:val="en-US"/>
        </w:rPr>
        <w:t xml:space="preserve">performance </w:t>
      </w:r>
      <w:r w:rsidR="00F3327B" w:rsidRPr="0013688D">
        <w:rPr>
          <w:rFonts w:ascii="Times New Roman" w:hAnsi="Times New Roman"/>
          <w:sz w:val="24"/>
          <w:lang w:val="en-US"/>
        </w:rPr>
        <w:t xml:space="preserve">and maximum performance </w:t>
      </w:r>
      <w:r w:rsidR="00221206" w:rsidRPr="0013688D">
        <w:rPr>
          <w:rFonts w:ascii="Times New Roman" w:hAnsi="Times New Roman"/>
          <w:sz w:val="24"/>
          <w:lang w:val="en-US"/>
        </w:rPr>
        <w:t>allows testing of enhanced and disrupted perception</w:t>
      </w:r>
      <w:r w:rsidR="00A10434" w:rsidRPr="0013688D">
        <w:rPr>
          <w:rFonts w:ascii="Times New Roman" w:hAnsi="Times New Roman"/>
          <w:sz w:val="24"/>
          <w:lang w:val="en-US"/>
        </w:rPr>
        <w:t>,</w:t>
      </w:r>
      <w:r w:rsidR="00221206" w:rsidRPr="0013688D">
        <w:rPr>
          <w:rFonts w:ascii="Times New Roman" w:hAnsi="Times New Roman"/>
          <w:sz w:val="24"/>
          <w:lang w:val="en-US"/>
        </w:rPr>
        <w:t xml:space="preserve"> </w:t>
      </w:r>
      <w:r w:rsidR="00F3327B" w:rsidRPr="0013688D">
        <w:rPr>
          <w:rFonts w:ascii="Times New Roman" w:hAnsi="Times New Roman"/>
          <w:sz w:val="24"/>
          <w:lang w:val="en-US"/>
        </w:rPr>
        <w:t xml:space="preserve">respectively. </w:t>
      </w:r>
      <w:r w:rsidR="00484147" w:rsidRPr="0013688D">
        <w:rPr>
          <w:rFonts w:ascii="Times New Roman" w:hAnsi="Times New Roman"/>
          <w:sz w:val="24"/>
          <w:lang w:val="en-US"/>
        </w:rPr>
        <w:t xml:space="preserve">This </w:t>
      </w:r>
      <w:r w:rsidR="002B1B86" w:rsidRPr="0013688D">
        <w:rPr>
          <w:rFonts w:ascii="Times New Roman" w:hAnsi="Times New Roman"/>
          <w:sz w:val="24"/>
          <w:lang w:val="en-US"/>
        </w:rPr>
        <w:t>approach</w:t>
      </w:r>
      <w:r w:rsidR="00484147" w:rsidRPr="0013688D">
        <w:rPr>
          <w:rFonts w:ascii="Times New Roman" w:hAnsi="Times New Roman"/>
          <w:sz w:val="24"/>
          <w:lang w:val="en-US"/>
        </w:rPr>
        <w:t xml:space="preserve"> depends on assuming that phasic modulation of speech perception </w:t>
      </w:r>
      <w:r w:rsidR="00BD1E44" w:rsidRPr="0013688D">
        <w:rPr>
          <w:rFonts w:ascii="Times New Roman" w:hAnsi="Times New Roman"/>
          <w:sz w:val="24"/>
          <w:lang w:val="en-US"/>
        </w:rPr>
        <w:t xml:space="preserve">is such that </w:t>
      </w:r>
      <w:r w:rsidR="00484147" w:rsidRPr="0013688D">
        <w:rPr>
          <w:rFonts w:ascii="Times New Roman" w:hAnsi="Times New Roman"/>
          <w:sz w:val="24"/>
          <w:lang w:val="en-US"/>
        </w:rPr>
        <w:t xml:space="preserve">maximum enhancement and maximum disruption occur </w:t>
      </w:r>
      <w:r w:rsidR="00BD1E44" w:rsidRPr="0013688D">
        <w:rPr>
          <w:rFonts w:ascii="Times New Roman" w:hAnsi="Times New Roman"/>
          <w:sz w:val="24"/>
          <w:lang w:val="en-US"/>
        </w:rPr>
        <w:t xml:space="preserve">in </w:t>
      </w:r>
      <w:r w:rsidR="00484147" w:rsidRPr="0013688D">
        <w:rPr>
          <w:rFonts w:ascii="Times New Roman" w:hAnsi="Times New Roman"/>
          <w:sz w:val="24"/>
          <w:lang w:val="en-US"/>
        </w:rPr>
        <w:t xml:space="preserve">opposite phase bins. This assumption </w:t>
      </w:r>
      <w:r w:rsidR="004B7E54" w:rsidRPr="0013688D">
        <w:rPr>
          <w:rFonts w:ascii="Times New Roman" w:hAnsi="Times New Roman"/>
          <w:sz w:val="24"/>
          <w:lang w:val="en-US"/>
        </w:rPr>
        <w:t xml:space="preserve">could be correct if a single neural population underlies both enhancement and disruption of speech perception, though more complex </w:t>
      </w:r>
      <w:r w:rsidR="002B1B86" w:rsidRPr="0013688D">
        <w:rPr>
          <w:rFonts w:ascii="Times New Roman" w:hAnsi="Times New Roman"/>
          <w:sz w:val="24"/>
          <w:lang w:val="en-US"/>
        </w:rPr>
        <w:t>interactions between different neural populations</w:t>
      </w:r>
      <w:r w:rsidR="004B7E54" w:rsidRPr="0013688D">
        <w:rPr>
          <w:rFonts w:ascii="Times New Roman" w:hAnsi="Times New Roman"/>
          <w:sz w:val="24"/>
          <w:lang w:val="en-US"/>
        </w:rPr>
        <w:t xml:space="preserve"> are also possible</w:t>
      </w:r>
      <w:r w:rsidR="002B1B86" w:rsidRPr="0013688D">
        <w:rPr>
          <w:rFonts w:ascii="Times New Roman" w:hAnsi="Times New Roman"/>
          <w:sz w:val="24"/>
          <w:lang w:val="en-US"/>
        </w:rPr>
        <w:t xml:space="preserve">. </w:t>
      </w:r>
    </w:p>
    <w:p w14:paraId="6403CD91" w14:textId="7A6A2EB9" w:rsidR="00F30AB7" w:rsidRPr="0013688D" w:rsidRDefault="00656DFA" w:rsidP="00117FB9">
      <w:pPr>
        <w:spacing w:line="480" w:lineRule="auto"/>
        <w:jc w:val="both"/>
        <w:rPr>
          <w:rFonts w:ascii="Times New Roman" w:hAnsi="Times New Roman"/>
          <w:sz w:val="24"/>
          <w:lang w:val="en-US"/>
        </w:rPr>
      </w:pPr>
      <w:r w:rsidRPr="0013688D">
        <w:rPr>
          <w:rFonts w:ascii="Times New Roman" w:hAnsi="Times New Roman"/>
          <w:sz w:val="24"/>
          <w:lang w:val="en-US"/>
        </w:rPr>
        <w:t>The</w:t>
      </w:r>
      <w:r w:rsidR="0052082E" w:rsidRPr="0013688D">
        <w:rPr>
          <w:rFonts w:ascii="Times New Roman" w:hAnsi="Times New Roman"/>
          <w:sz w:val="24"/>
          <w:lang w:val="en-US"/>
        </w:rPr>
        <w:t xml:space="preserve"> </w:t>
      </w:r>
      <w:r w:rsidR="00DE3061" w:rsidRPr="0013688D">
        <w:rPr>
          <w:rFonts w:ascii="Times New Roman" w:hAnsi="Times New Roman"/>
          <w:sz w:val="24"/>
          <w:lang w:val="en-US"/>
        </w:rPr>
        <w:t>results</w:t>
      </w:r>
      <w:r w:rsidRPr="0013688D">
        <w:rPr>
          <w:rFonts w:ascii="Times New Roman" w:hAnsi="Times New Roman"/>
          <w:sz w:val="24"/>
          <w:lang w:val="en-US"/>
        </w:rPr>
        <w:t xml:space="preserve"> obtained in the present study</w:t>
      </w:r>
      <w:r w:rsidR="00DE3061" w:rsidRPr="0013688D">
        <w:rPr>
          <w:rFonts w:ascii="Times New Roman" w:hAnsi="Times New Roman"/>
          <w:sz w:val="24"/>
          <w:lang w:val="en-US"/>
        </w:rPr>
        <w:t xml:space="preserve"> </w:t>
      </w:r>
      <w:r w:rsidR="00205077" w:rsidRPr="0013688D">
        <w:rPr>
          <w:rFonts w:ascii="Times New Roman" w:hAnsi="Times New Roman"/>
          <w:sz w:val="24"/>
          <w:lang w:val="en-US"/>
        </w:rPr>
        <w:t xml:space="preserve">seem to </w:t>
      </w:r>
      <w:r w:rsidR="0052082E" w:rsidRPr="0013688D">
        <w:rPr>
          <w:rFonts w:ascii="Times New Roman" w:hAnsi="Times New Roman"/>
          <w:sz w:val="24"/>
          <w:lang w:val="en-US"/>
        </w:rPr>
        <w:t xml:space="preserve">confirm those reported by </w:t>
      </w:r>
      <w:proofErr w:type="spellStart"/>
      <w:r w:rsidR="0052082E" w:rsidRPr="0013688D">
        <w:rPr>
          <w:rFonts w:ascii="Times New Roman" w:hAnsi="Times New Roman"/>
          <w:sz w:val="24"/>
          <w:lang w:val="en-US"/>
        </w:rPr>
        <w:t>Riecke</w:t>
      </w:r>
      <w:proofErr w:type="spellEnd"/>
      <w:r w:rsidR="0052082E" w:rsidRPr="0013688D">
        <w:rPr>
          <w:rFonts w:ascii="Times New Roman" w:hAnsi="Times New Roman"/>
          <w:sz w:val="24"/>
          <w:lang w:val="en-US"/>
        </w:rPr>
        <w:t xml:space="preserve"> et al. (2018) and </w:t>
      </w:r>
      <w:r w:rsidR="00DE3061" w:rsidRPr="0013688D">
        <w:rPr>
          <w:rFonts w:ascii="Times New Roman" w:hAnsi="Times New Roman"/>
          <w:sz w:val="24"/>
          <w:lang w:val="en-US"/>
        </w:rPr>
        <w:t>suggest that changes in neural entrainment</w:t>
      </w:r>
      <w:r w:rsidRPr="0013688D">
        <w:rPr>
          <w:rFonts w:ascii="Times New Roman" w:hAnsi="Times New Roman"/>
          <w:sz w:val="24"/>
          <w:lang w:val="en-US"/>
        </w:rPr>
        <w:t>,</w:t>
      </w:r>
      <w:r w:rsidR="00DE3061" w:rsidRPr="0013688D">
        <w:rPr>
          <w:rFonts w:ascii="Times New Roman" w:hAnsi="Times New Roman"/>
          <w:sz w:val="24"/>
          <w:lang w:val="en-US"/>
        </w:rPr>
        <w:t xml:space="preserve"> induced by </w:t>
      </w:r>
      <w:proofErr w:type="spellStart"/>
      <w:r w:rsidR="00DE3061" w:rsidRPr="0013688D">
        <w:rPr>
          <w:rFonts w:ascii="Times New Roman" w:hAnsi="Times New Roman"/>
          <w:sz w:val="24"/>
          <w:lang w:val="en-US"/>
        </w:rPr>
        <w:t>tACS</w:t>
      </w:r>
      <w:proofErr w:type="spellEnd"/>
      <w:r w:rsidRPr="0013688D">
        <w:rPr>
          <w:rFonts w:ascii="Times New Roman" w:hAnsi="Times New Roman"/>
          <w:sz w:val="24"/>
          <w:lang w:val="en-US"/>
        </w:rPr>
        <w:t>,</w:t>
      </w:r>
      <w:r w:rsidR="00DE3061" w:rsidRPr="0013688D">
        <w:rPr>
          <w:rFonts w:ascii="Times New Roman" w:hAnsi="Times New Roman"/>
          <w:sz w:val="24"/>
          <w:lang w:val="en-US"/>
        </w:rPr>
        <w:t xml:space="preserve"> le</w:t>
      </w:r>
      <w:r w:rsidR="00465906" w:rsidRPr="0013688D">
        <w:rPr>
          <w:rFonts w:ascii="Times New Roman" w:hAnsi="Times New Roman"/>
          <w:sz w:val="24"/>
          <w:lang w:val="en-US"/>
        </w:rPr>
        <w:t>a</w:t>
      </w:r>
      <w:r w:rsidR="00DE3061" w:rsidRPr="0013688D">
        <w:rPr>
          <w:rFonts w:ascii="Times New Roman" w:hAnsi="Times New Roman"/>
          <w:sz w:val="24"/>
          <w:lang w:val="en-US"/>
        </w:rPr>
        <w:t xml:space="preserve">d to impaired speech </w:t>
      </w:r>
      <w:r w:rsidR="00221206" w:rsidRPr="0013688D">
        <w:rPr>
          <w:rFonts w:ascii="Times New Roman" w:hAnsi="Times New Roman"/>
          <w:sz w:val="24"/>
          <w:lang w:val="en-US"/>
        </w:rPr>
        <w:t>perception</w:t>
      </w:r>
      <w:r w:rsidR="002D1AA0" w:rsidRPr="0013688D">
        <w:rPr>
          <w:rFonts w:ascii="Times New Roman" w:hAnsi="Times New Roman"/>
          <w:sz w:val="24"/>
          <w:lang w:val="en-US"/>
        </w:rPr>
        <w:t xml:space="preserve"> relative to the sham condition</w:t>
      </w:r>
      <w:r w:rsidR="00205077" w:rsidRPr="0013688D">
        <w:rPr>
          <w:rFonts w:ascii="Times New Roman" w:hAnsi="Times New Roman"/>
          <w:sz w:val="24"/>
          <w:lang w:val="en-US"/>
        </w:rPr>
        <w:t xml:space="preserve"> (although note that Bayesian statistics remained inconclusive on the question </w:t>
      </w:r>
      <w:r w:rsidR="00BB60F3" w:rsidRPr="0013688D">
        <w:rPr>
          <w:rFonts w:ascii="Times New Roman" w:hAnsi="Times New Roman"/>
          <w:sz w:val="24"/>
          <w:lang w:val="en-US"/>
        </w:rPr>
        <w:t xml:space="preserve">of </w:t>
      </w:r>
      <w:r w:rsidR="00205077" w:rsidRPr="0013688D">
        <w:rPr>
          <w:rFonts w:ascii="Times New Roman" w:hAnsi="Times New Roman"/>
          <w:sz w:val="24"/>
          <w:lang w:val="en-US"/>
        </w:rPr>
        <w:t>whether bilateral stimulation can enhance speech perception</w:t>
      </w:r>
      <w:r w:rsidR="00BB60F3" w:rsidRPr="0013688D">
        <w:rPr>
          <w:rFonts w:ascii="Times New Roman" w:hAnsi="Times New Roman"/>
          <w:sz w:val="24"/>
          <w:lang w:val="en-US"/>
        </w:rPr>
        <w:t xml:space="preserve"> relative to sham</w:t>
      </w:r>
      <w:r w:rsidR="00205077" w:rsidRPr="0013688D">
        <w:rPr>
          <w:rFonts w:ascii="Times New Roman" w:hAnsi="Times New Roman"/>
          <w:sz w:val="24"/>
          <w:lang w:val="en-US"/>
        </w:rPr>
        <w:t>)</w:t>
      </w:r>
      <w:r w:rsidR="00DE3061" w:rsidRPr="0013688D">
        <w:rPr>
          <w:rFonts w:ascii="Times New Roman" w:hAnsi="Times New Roman"/>
          <w:sz w:val="24"/>
          <w:lang w:val="en-US"/>
        </w:rPr>
        <w:t xml:space="preserve">. </w:t>
      </w:r>
      <w:r w:rsidR="002D1AA0" w:rsidRPr="0013688D">
        <w:rPr>
          <w:rFonts w:ascii="Times New Roman" w:hAnsi="Times New Roman"/>
          <w:sz w:val="24"/>
          <w:lang w:val="en-US"/>
        </w:rPr>
        <w:t xml:space="preserve">At face value, this might suggest pessimism in applying </w:t>
      </w:r>
      <w:proofErr w:type="spellStart"/>
      <w:r w:rsidR="002D1AA0" w:rsidRPr="0013688D">
        <w:rPr>
          <w:rFonts w:ascii="Times New Roman" w:hAnsi="Times New Roman"/>
          <w:sz w:val="24"/>
          <w:lang w:val="en-US"/>
        </w:rPr>
        <w:t>tACS</w:t>
      </w:r>
      <w:proofErr w:type="spellEnd"/>
      <w:r w:rsidR="002D1AA0" w:rsidRPr="0013688D">
        <w:rPr>
          <w:rFonts w:ascii="Times New Roman" w:hAnsi="Times New Roman"/>
          <w:sz w:val="24"/>
          <w:lang w:val="en-US"/>
        </w:rPr>
        <w:t xml:space="preserve"> to impaired </w:t>
      </w:r>
      <w:r w:rsidR="00BB60F3" w:rsidRPr="0013688D">
        <w:rPr>
          <w:rFonts w:ascii="Times New Roman" w:hAnsi="Times New Roman"/>
          <w:sz w:val="24"/>
          <w:lang w:val="en-US"/>
        </w:rPr>
        <w:t>individuals</w:t>
      </w:r>
      <w:r w:rsidR="00363678" w:rsidRPr="0013688D">
        <w:rPr>
          <w:rFonts w:ascii="Times New Roman" w:hAnsi="Times New Roman"/>
          <w:sz w:val="24"/>
          <w:lang w:val="en-US"/>
        </w:rPr>
        <w:t xml:space="preserve">, </w:t>
      </w:r>
      <w:r w:rsidR="00BB60F3" w:rsidRPr="0013688D">
        <w:rPr>
          <w:rFonts w:ascii="Times New Roman" w:hAnsi="Times New Roman"/>
          <w:sz w:val="24"/>
          <w:lang w:val="en-US"/>
        </w:rPr>
        <w:t xml:space="preserve">for whom </w:t>
      </w:r>
      <w:r w:rsidR="002D1AA0" w:rsidRPr="0013688D">
        <w:rPr>
          <w:rFonts w:ascii="Times New Roman" w:hAnsi="Times New Roman"/>
          <w:sz w:val="24"/>
          <w:lang w:val="en-US"/>
        </w:rPr>
        <w:t>disrupt</w:t>
      </w:r>
      <w:r w:rsidR="00363678" w:rsidRPr="0013688D">
        <w:rPr>
          <w:rFonts w:ascii="Times New Roman" w:hAnsi="Times New Roman"/>
          <w:sz w:val="24"/>
          <w:lang w:val="en-US"/>
        </w:rPr>
        <w:t>ing</w:t>
      </w:r>
      <w:r w:rsidR="002D1AA0" w:rsidRPr="0013688D">
        <w:rPr>
          <w:rFonts w:ascii="Times New Roman" w:hAnsi="Times New Roman"/>
          <w:sz w:val="24"/>
          <w:lang w:val="en-US"/>
        </w:rPr>
        <w:t xml:space="preserve"> speech perception</w:t>
      </w:r>
      <w:r w:rsidR="00BD1E44" w:rsidRPr="0013688D">
        <w:rPr>
          <w:rFonts w:ascii="Times New Roman" w:hAnsi="Times New Roman"/>
          <w:sz w:val="24"/>
          <w:lang w:val="en-US"/>
        </w:rPr>
        <w:t xml:space="preserve"> </w:t>
      </w:r>
      <w:r w:rsidR="00BB60F3" w:rsidRPr="0013688D">
        <w:rPr>
          <w:rFonts w:ascii="Times New Roman" w:hAnsi="Times New Roman"/>
          <w:sz w:val="24"/>
          <w:lang w:val="en-US"/>
        </w:rPr>
        <w:t xml:space="preserve">will be </w:t>
      </w:r>
      <w:r w:rsidR="002D1AA0" w:rsidRPr="0013688D">
        <w:rPr>
          <w:rFonts w:ascii="Times New Roman" w:hAnsi="Times New Roman"/>
          <w:sz w:val="24"/>
          <w:lang w:val="en-US"/>
        </w:rPr>
        <w:t xml:space="preserve">of limited practical </w:t>
      </w:r>
      <w:r w:rsidR="00BB60F3" w:rsidRPr="0013688D">
        <w:rPr>
          <w:rFonts w:ascii="Times New Roman" w:hAnsi="Times New Roman"/>
          <w:sz w:val="24"/>
          <w:lang w:val="en-US"/>
        </w:rPr>
        <w:t>value</w:t>
      </w:r>
      <w:r w:rsidR="002D1AA0" w:rsidRPr="0013688D">
        <w:rPr>
          <w:rFonts w:ascii="Times New Roman" w:hAnsi="Times New Roman"/>
          <w:sz w:val="24"/>
          <w:lang w:val="en-US"/>
        </w:rPr>
        <w:t>. However,</w:t>
      </w:r>
      <w:r w:rsidR="00BD1E44" w:rsidRPr="0013688D">
        <w:rPr>
          <w:rFonts w:ascii="Times New Roman" w:hAnsi="Times New Roman"/>
          <w:sz w:val="24"/>
          <w:lang w:val="en-US"/>
        </w:rPr>
        <w:t xml:space="preserve"> </w:t>
      </w:r>
      <w:r w:rsidR="002D1AA0" w:rsidRPr="0013688D">
        <w:rPr>
          <w:rFonts w:ascii="Times New Roman" w:hAnsi="Times New Roman"/>
          <w:sz w:val="24"/>
          <w:lang w:val="en-US"/>
        </w:rPr>
        <w:t xml:space="preserve">recall that </w:t>
      </w:r>
      <w:r w:rsidR="00666B77" w:rsidRPr="0013688D">
        <w:rPr>
          <w:rFonts w:ascii="Times New Roman" w:hAnsi="Times New Roman"/>
          <w:sz w:val="24"/>
          <w:lang w:val="en-US"/>
        </w:rPr>
        <w:t xml:space="preserve">we </w:t>
      </w:r>
      <w:r w:rsidR="002D1AA0" w:rsidRPr="0013688D">
        <w:rPr>
          <w:rFonts w:ascii="Times New Roman" w:hAnsi="Times New Roman"/>
          <w:sz w:val="24"/>
          <w:lang w:val="en-US"/>
        </w:rPr>
        <w:t xml:space="preserve">only </w:t>
      </w:r>
      <w:r w:rsidR="00666B77" w:rsidRPr="0013688D">
        <w:rPr>
          <w:rFonts w:ascii="Times New Roman" w:hAnsi="Times New Roman"/>
          <w:sz w:val="24"/>
          <w:lang w:val="en-US"/>
        </w:rPr>
        <w:t xml:space="preserve">tested healthy participants </w:t>
      </w:r>
      <w:r w:rsidR="008A3146" w:rsidRPr="0013688D">
        <w:rPr>
          <w:rFonts w:ascii="Times New Roman" w:hAnsi="Times New Roman"/>
          <w:sz w:val="24"/>
          <w:lang w:val="en-US"/>
        </w:rPr>
        <w:t xml:space="preserve">who </w:t>
      </w:r>
      <w:r w:rsidR="002D1AA0" w:rsidRPr="0013688D">
        <w:rPr>
          <w:rFonts w:ascii="Times New Roman" w:hAnsi="Times New Roman"/>
          <w:sz w:val="24"/>
          <w:lang w:val="en-US"/>
        </w:rPr>
        <w:t>(</w:t>
      </w:r>
      <w:r w:rsidR="00666B77" w:rsidRPr="0013688D">
        <w:rPr>
          <w:rFonts w:ascii="Times New Roman" w:hAnsi="Times New Roman"/>
          <w:sz w:val="24"/>
          <w:lang w:val="en-US"/>
        </w:rPr>
        <w:t>presumably</w:t>
      </w:r>
      <w:r w:rsidR="002D1AA0" w:rsidRPr="0013688D">
        <w:rPr>
          <w:rFonts w:ascii="Times New Roman" w:hAnsi="Times New Roman"/>
          <w:sz w:val="24"/>
          <w:lang w:val="en-US"/>
        </w:rPr>
        <w:t xml:space="preserve">) </w:t>
      </w:r>
      <w:r w:rsidR="008A3146" w:rsidRPr="0013688D">
        <w:rPr>
          <w:rFonts w:ascii="Times New Roman" w:hAnsi="Times New Roman"/>
          <w:sz w:val="24"/>
          <w:lang w:val="en-US"/>
        </w:rPr>
        <w:t xml:space="preserve">have </w:t>
      </w:r>
      <w:r w:rsidR="002D1AA0" w:rsidRPr="0013688D">
        <w:rPr>
          <w:rFonts w:ascii="Times New Roman" w:hAnsi="Times New Roman"/>
          <w:sz w:val="24"/>
          <w:lang w:val="en-US"/>
        </w:rPr>
        <w:t xml:space="preserve">intact neural mechanisms </w:t>
      </w:r>
      <w:r w:rsidR="00B244AB" w:rsidRPr="0013688D">
        <w:rPr>
          <w:rFonts w:ascii="Times New Roman" w:hAnsi="Times New Roman"/>
          <w:sz w:val="24"/>
          <w:lang w:val="en-US"/>
        </w:rPr>
        <w:t>for</w:t>
      </w:r>
      <w:r w:rsidR="002D1AA0" w:rsidRPr="0013688D">
        <w:rPr>
          <w:rFonts w:ascii="Times New Roman" w:hAnsi="Times New Roman"/>
          <w:sz w:val="24"/>
          <w:lang w:val="en-US"/>
        </w:rPr>
        <w:t xml:space="preserve"> </w:t>
      </w:r>
      <w:r w:rsidR="008A3146" w:rsidRPr="0013688D">
        <w:rPr>
          <w:rFonts w:ascii="Times New Roman" w:hAnsi="Times New Roman"/>
          <w:sz w:val="24"/>
          <w:lang w:val="en-US"/>
        </w:rPr>
        <w:t xml:space="preserve">optimally </w:t>
      </w:r>
      <w:r w:rsidR="00666B77" w:rsidRPr="0013688D">
        <w:rPr>
          <w:rFonts w:ascii="Times New Roman" w:hAnsi="Times New Roman"/>
          <w:sz w:val="24"/>
          <w:lang w:val="en-US"/>
        </w:rPr>
        <w:t>entrain</w:t>
      </w:r>
      <w:r w:rsidR="00B244AB" w:rsidRPr="0013688D">
        <w:rPr>
          <w:rFonts w:ascii="Times New Roman" w:hAnsi="Times New Roman"/>
          <w:sz w:val="24"/>
          <w:lang w:val="en-US"/>
        </w:rPr>
        <w:t>ing</w:t>
      </w:r>
      <w:r w:rsidR="002D1AA0" w:rsidRPr="0013688D">
        <w:rPr>
          <w:rFonts w:ascii="Times New Roman" w:hAnsi="Times New Roman"/>
          <w:sz w:val="24"/>
          <w:lang w:val="en-US"/>
        </w:rPr>
        <w:t xml:space="preserve"> to speech.</w:t>
      </w:r>
      <w:r w:rsidR="00B244AB" w:rsidRPr="0013688D">
        <w:rPr>
          <w:rFonts w:ascii="Times New Roman" w:hAnsi="Times New Roman"/>
          <w:sz w:val="24"/>
          <w:lang w:val="en-US"/>
        </w:rPr>
        <w:t xml:space="preserve"> </w:t>
      </w:r>
      <w:r w:rsidR="00BD1E44" w:rsidRPr="0013688D">
        <w:rPr>
          <w:rFonts w:ascii="Times New Roman" w:hAnsi="Times New Roman"/>
          <w:sz w:val="24"/>
          <w:lang w:val="en-US"/>
        </w:rPr>
        <w:t>If we assume that healthy listeners can achieve optimal phase relation between neural activity and speech during natural listening (i.e. in our sham condition)</w:t>
      </w:r>
      <w:r w:rsidR="002B1B86" w:rsidRPr="0013688D">
        <w:rPr>
          <w:rFonts w:ascii="Times New Roman" w:hAnsi="Times New Roman"/>
          <w:sz w:val="24"/>
          <w:lang w:val="en-US"/>
        </w:rPr>
        <w:t>,</w:t>
      </w:r>
      <w:r w:rsidR="00BD1E44" w:rsidRPr="0013688D">
        <w:rPr>
          <w:rFonts w:ascii="Times New Roman" w:hAnsi="Times New Roman"/>
          <w:sz w:val="24"/>
          <w:lang w:val="en-US"/>
        </w:rPr>
        <w:t xml:space="preserve"> then this </w:t>
      </w:r>
      <w:r w:rsidR="008A3146" w:rsidRPr="0013688D">
        <w:rPr>
          <w:rFonts w:ascii="Times New Roman" w:hAnsi="Times New Roman"/>
          <w:sz w:val="24"/>
          <w:lang w:val="en-US"/>
        </w:rPr>
        <w:t xml:space="preserve">might explain the </w:t>
      </w:r>
      <w:r w:rsidR="00363678" w:rsidRPr="0013688D">
        <w:rPr>
          <w:rFonts w:ascii="Times New Roman" w:hAnsi="Times New Roman"/>
          <w:sz w:val="24"/>
          <w:lang w:val="en-US"/>
        </w:rPr>
        <w:t xml:space="preserve">limited evidence for </w:t>
      </w:r>
      <w:proofErr w:type="spellStart"/>
      <w:r w:rsidR="00BD1E44" w:rsidRPr="0013688D">
        <w:rPr>
          <w:rFonts w:ascii="Times New Roman" w:hAnsi="Times New Roman"/>
          <w:sz w:val="24"/>
          <w:lang w:val="en-US"/>
        </w:rPr>
        <w:t>tACS</w:t>
      </w:r>
      <w:proofErr w:type="spellEnd"/>
      <w:r w:rsidR="00BD1E44" w:rsidRPr="0013688D">
        <w:rPr>
          <w:rFonts w:ascii="Times New Roman" w:hAnsi="Times New Roman"/>
          <w:sz w:val="24"/>
          <w:lang w:val="en-US"/>
        </w:rPr>
        <w:t xml:space="preserve">-induced </w:t>
      </w:r>
      <w:r w:rsidR="008A3146" w:rsidRPr="0013688D">
        <w:rPr>
          <w:rFonts w:ascii="Times New Roman" w:hAnsi="Times New Roman"/>
          <w:sz w:val="24"/>
          <w:lang w:val="en-US"/>
        </w:rPr>
        <w:t xml:space="preserve">enhancement </w:t>
      </w:r>
      <w:r w:rsidR="00BD1E44" w:rsidRPr="0013688D">
        <w:rPr>
          <w:rFonts w:ascii="Times New Roman" w:hAnsi="Times New Roman"/>
          <w:sz w:val="24"/>
          <w:lang w:val="en-US"/>
        </w:rPr>
        <w:t xml:space="preserve">of word report </w:t>
      </w:r>
      <w:r w:rsidR="008A3146" w:rsidRPr="0013688D">
        <w:rPr>
          <w:rFonts w:ascii="Times New Roman" w:hAnsi="Times New Roman"/>
          <w:sz w:val="24"/>
          <w:lang w:val="en-US"/>
        </w:rPr>
        <w:t>in our study. Conversely, im</w:t>
      </w:r>
      <w:r w:rsidR="00B244AB" w:rsidRPr="0013688D">
        <w:rPr>
          <w:rFonts w:ascii="Times New Roman" w:hAnsi="Times New Roman"/>
          <w:sz w:val="24"/>
          <w:lang w:val="en-US"/>
        </w:rPr>
        <w:t xml:space="preserve">paired neural entrainment has </w:t>
      </w:r>
      <w:r w:rsidR="008A3146" w:rsidRPr="0013688D">
        <w:rPr>
          <w:rFonts w:ascii="Times New Roman" w:hAnsi="Times New Roman"/>
          <w:sz w:val="24"/>
          <w:lang w:val="en-US"/>
        </w:rPr>
        <w:t xml:space="preserve">often </w:t>
      </w:r>
      <w:r w:rsidR="00B244AB" w:rsidRPr="0013688D">
        <w:rPr>
          <w:rFonts w:ascii="Times New Roman" w:hAnsi="Times New Roman"/>
          <w:sz w:val="24"/>
          <w:lang w:val="en-GB"/>
        </w:rPr>
        <w:t xml:space="preserve">been reported for </w:t>
      </w:r>
      <w:r w:rsidR="00666B77" w:rsidRPr="0013688D">
        <w:rPr>
          <w:rFonts w:ascii="Times New Roman" w:hAnsi="Times New Roman"/>
          <w:sz w:val="24"/>
          <w:lang w:val="en-GB"/>
        </w:rPr>
        <w:t xml:space="preserve">hearing-impaired listeners </w:t>
      </w:r>
      <w:r w:rsidR="00B244AB" w:rsidRPr="0013688D">
        <w:rPr>
          <w:rFonts w:ascii="Times New Roman" w:hAnsi="Times New Roman"/>
          <w:sz w:val="24"/>
          <w:lang w:val="en-GB"/>
        </w:rPr>
        <w:t xml:space="preserve">and older individuals </w:t>
      </w:r>
      <w:r w:rsidR="005D17C3" w:rsidRPr="0013688D">
        <w:rPr>
          <w:rFonts w:ascii="Times New Roman" w:hAnsi="Times New Roman"/>
          <w:sz w:val="24"/>
          <w:lang w:val="en-GB"/>
        </w:rPr>
        <w:fldChar w:fldCharType="begin"/>
      </w:r>
      <w:r w:rsidR="00A43829" w:rsidRPr="0013688D">
        <w:rPr>
          <w:rFonts w:ascii="Times New Roman" w:hAnsi="Times New Roman"/>
          <w:sz w:val="24"/>
          <w:lang w:val="en-GB"/>
        </w:rPr>
        <w:instrText xml:space="preserve"> ADDIN ZOTERO_ITEM CSL_CITATION {"citationID":"JTsj1ntU","properties":{"formattedCitation":"{\\rtf (Henry, Herrmann, Kunke, &amp; Obleser, 2017; Petersen, W\\uc0\\u246{}stmann, Obleser, &amp; Lunner, 2017; Presacco, Simon, &amp; Anderson, 2016)}","plainCitation":"(Henry, Herrmann, Kunke, &amp; Obleser, 2017; Petersen, Wöstmann, Obleser, &amp; Lunner, 2017; Presacco, Simon, &amp; Anderson, 2016)"},"citationItems":[{"id":947,"uris":["http://zotero.org/users/local/zxD7V9iv/items/XJCR789U"],"uri":["http://zotero.org/users/local/zxD7V9iv/items/XJCR789U"],"itemData":{"id":947,"type":"article-journal","title":"Aging affects the balance of neural entrainment and top-down neural modulation in the listening brain","container-title":"Nature Communications","page":"15801","volume":"8","source":"www.nature.com","abstract":"Healthy aging is accompanied by listening difficulties, including decreased speech comprehension, that stem from an ill-understood combination of sensory and cognitive changes. Here, we use electroencephalography to demonstrate that auditory neural oscillations of older adults entrain less firmly and less flexibly to speech-paced (</w:instrText>
      </w:r>
      <w:r w:rsidR="00A43829" w:rsidRPr="0013688D">
        <w:rPr>
          <w:rFonts w:ascii="Cambria Math" w:hAnsi="Cambria Math" w:cs="Cambria Math"/>
          <w:sz w:val="24"/>
          <w:lang w:val="en-GB"/>
        </w:rPr>
        <w:instrText>∼</w:instrText>
      </w:r>
      <w:r w:rsidR="00A43829" w:rsidRPr="0013688D">
        <w:rPr>
          <w:rFonts w:ascii="Times New Roman" w:hAnsi="Times New Roman"/>
          <w:sz w:val="24"/>
          <w:lang w:val="en-GB"/>
        </w:rPr>
        <w:instrText>3 Hz) rhythms than younger adults’ during attentive listening. These neural entrainment effects are distinct in magnitude and origin from the neural response to sound per se. Non-entrained parieto-occipital alpha (8–12 Hz) oscillations are enhanced in young adults, but suppressed in older participants, during attentive listening. Entrained neural phase and task-induced alpha amplitude exert opposite, complementary effects on listening performance: higher alpha amplitude is associated with reduced entrainment-driven behavioural performance modulation. Thus, alpha amplitude as a task-driven, neuro-modulatory signal can counteract the behavioural corollaries of neural entrainment. Balancing these two neural strategies may present new paths for intervention in age-related listening difficulties.","DOI":"10.1038/ncomms15801","ISSN":"2041-1723","language":"en","author":[{"family":"Henry","given":"Molly J."},{"family":"Herrmann","given":"Björn"},{"family":"Kunke","given":"Dunja"},{"family":"Obleser","given":"Jonas"}],"issued":{"date-parts":[["2017",6,27]]}}},{"id":952,"uris":["http://zotero.org/users/local/zxD7V9iv/items/CRAVT5GN"],"uri":["http://zotero.org/users/local/zxD7V9iv/items/CRAVT5GN"],"itemData":{"id":952,"type":"article-journal","title":"Neural tracking of attended versus ignored speech is differentially affected by hearing loss","container-title":"Journal of Neurophysiology","page":"18-27","volume":"117","issue":"1","source":"PubMed","abstract":"Hearing loss manifests as a reduced ability to understand speech, particularly in multitalker situations. In these situations, younger normal-hearing listeners' brains are known to track attended speech through phase-locking of neural activity to the slow-varying envelope of the speech. This study investigates how hearing loss, compensated by hearing aids, affects the neural tracking of the speech-onset envelope in elderly participants with varying degree of hearing loss (n = 27, 62-86 yr; hearing thresholds 11-73 dB hearing level). In an active listening task, a to-be-attended audiobook (signal) was presented either in quiet or against a competing to-be-ignored audiobook (noise) presented at three individualized signal-to-noise ratios (SNRs). The neural tracking of the to-be-attended and to-be-ignored speech was quantified through the cross-correlation of the electroencephalogram (EEG) and the temporal envelope of speech. We primarily investigated the effects of hearing loss and SNR on the neural envelope tracking. First, we found that elderly hearing-impaired listeners' neural responses reliably track the envelope of to-be-attended speech more than to-be-ignored speech. Second, hearing loss relates to the neural tracking of to-be-ignored speech, resulting in a weaker differential neural tracking of to-be-attended vs. to-be-ignored speech in listeners with worse hearing. Third, neural tracking of to-be-attended speech increased with decreasing background noise. Critically, the beneficial effect of reduced noise on neural speech tracking decreased with stronger hearing loss. In sum, our results show that a common sensorineural processing deficit, i.e., hearing loss, interacts with central attention mechanisms and reduces the differential tracking of attended and ignored speech.\nNEW &amp; NOTEWORTHY: The present study investigates the effect of hearing loss in older listeners on the neural tracking of competing speech. Interestingly, we observed that whereas internal degradation (hearing loss) relates to the neural tracking of ignored speech, external sound degradation (ratio between attended and ignored speech; signal-to-noise ratio) relates to tracking of attended speech. This provides the first evidence for hearing loss affecting the ability to neurally track speech.","DOI":"10.1152/jn.00527.2016","ISSN":"1522-1598","note":"PMID: 27707813\nPMCID: PMC5209541","journalAbbreviation":"J. Neurophysiol.","language":"eng","author":[{"family":"Petersen","given":"Eline Borch"},{"family":"Wöstmann","given":"Malte"},{"family":"Obleser","given":"Jonas"},{"family":"Lunner","given":"Thomas"}],"issued":{"date-parts":[["2017"]],"season":"01"}}},{"id":950,"uris":["http://zotero.org/users/local/zxD7V9iv/items/EBS5HWMU"],"uri":["http://zotero.org/users/local/zxD7V9iv/items/EBS5HWMU"],"itemData":{"id":950,"type":"article-journal","title":"Evidence of degraded representation of speech in noise, in the aging midbrain and cortex","container-title":"Journal of Neurophysiology","page":"2346-2355","volume":"116","issue":"5","source":"PubMed","abstract":"Humans have a remarkable ability to track and understand speech in unfavorable conditions, such as in background noise, but speech understanding in noise does deteriorate with age. Results from several studies have shown that in younger adults, low-frequency auditory cortical activity reliably synchronizes to the speech envelope, even when the background noise is considerably louder than the speech signal. However, cortical speech processing may be limited by age-related decreases in the precision of neural synchronization in the midbrain. To understand better the neural mechanisms</w:instrText>
      </w:r>
      <w:r w:rsidR="00A43829" w:rsidRPr="0013688D">
        <w:rPr>
          <w:rFonts w:ascii="Times New Roman" w:hAnsi="Times New Roman"/>
          <w:sz w:val="24"/>
        </w:rPr>
        <w:instrText xml:space="preserve"> contributing to impaired speech perception in older adults, we investigated how aging affects midbrain and cortical encoding of speech when presented in quiet and in the presence of a single-competing talker. Our results suggest that central auditory temporal processing deficits in older adults manifest in both the midbrain and in the cortex. Specifically, midbrain frequency following responses to a speech syllable are more degraded in noise in older adults than in younger adults. This suggests a failure of the midbrain auditory mechanisms needed to compensate for the presence of a competing talker. Similarly, in cortical responses, older adults show larger reductions than younger adults in their ability to encode the speech envelope when a competing talker is added. Interestingly, older adults showed an exaggerated cortical representation of speech in both quiet and noise conditions, suggesting a possible imbalance between inhibitory and excitatory processes, or diminished network connectivity that may impair their ability to encode speech efficiently.","DOI":"10.1152/jn.00372.2016","ISSN":"1522-1598","note":"PMID: 27535374\nPMCID: PMC5110639","journalAbbreviation":"J. Neurophysiol.","language":"eng","author":[{"family":"Presacco","given":"Alessandro"},{"family":"Simon","given":"Jonathan Z."},{"family":"Anderson","given":"Samira"}],"issued":{"date-parts":[["2016"]],"season":"01"}}}],"schema":"https://github.com/citation-style-language/schema/raw/master/csl-citation.json"} </w:instrText>
      </w:r>
      <w:r w:rsidR="005D17C3" w:rsidRPr="0013688D">
        <w:rPr>
          <w:rFonts w:ascii="Times New Roman" w:hAnsi="Times New Roman"/>
          <w:sz w:val="24"/>
          <w:lang w:val="en-GB"/>
        </w:rPr>
        <w:fldChar w:fldCharType="separate"/>
      </w:r>
      <w:r w:rsidR="00A43829" w:rsidRPr="0013688D">
        <w:rPr>
          <w:rFonts w:ascii="Times New Roman" w:hAnsi="Times New Roman"/>
          <w:sz w:val="24"/>
          <w:szCs w:val="24"/>
        </w:rPr>
        <w:t>(Henry, Herrmann, Kunke, &amp; Obleser, 2017; Petersen, Wöstmann, Obleser, &amp; Lunner, 2017; Presacco, Simon, &amp; Anderson, 2016)</w:t>
      </w:r>
      <w:r w:rsidR="005D17C3" w:rsidRPr="0013688D">
        <w:rPr>
          <w:rFonts w:ascii="Times New Roman" w:hAnsi="Times New Roman"/>
          <w:sz w:val="24"/>
          <w:lang w:val="en-GB"/>
        </w:rPr>
        <w:fldChar w:fldCharType="end"/>
      </w:r>
      <w:r w:rsidR="00666B77" w:rsidRPr="0013688D">
        <w:rPr>
          <w:rFonts w:ascii="Times New Roman" w:hAnsi="Times New Roman"/>
          <w:sz w:val="24"/>
        </w:rPr>
        <w:t xml:space="preserve">. </w:t>
      </w:r>
      <w:r w:rsidR="00B244AB" w:rsidRPr="0013688D">
        <w:rPr>
          <w:rFonts w:ascii="Times New Roman" w:hAnsi="Times New Roman"/>
          <w:sz w:val="24"/>
          <w:lang w:val="en-GB"/>
        </w:rPr>
        <w:t xml:space="preserve">It might </w:t>
      </w:r>
      <w:r w:rsidR="00BD1E44" w:rsidRPr="0013688D">
        <w:rPr>
          <w:rFonts w:ascii="Times New Roman" w:hAnsi="Times New Roman"/>
          <w:sz w:val="24"/>
          <w:lang w:val="en-GB"/>
        </w:rPr>
        <w:t xml:space="preserve">therefore </w:t>
      </w:r>
      <w:r w:rsidR="00B244AB" w:rsidRPr="0013688D">
        <w:rPr>
          <w:rFonts w:ascii="Times New Roman" w:hAnsi="Times New Roman"/>
          <w:sz w:val="24"/>
          <w:lang w:val="en-GB"/>
        </w:rPr>
        <w:t xml:space="preserve">be that </w:t>
      </w:r>
      <w:proofErr w:type="spellStart"/>
      <w:r w:rsidR="00666B77" w:rsidRPr="0013688D">
        <w:rPr>
          <w:rFonts w:ascii="Times New Roman" w:hAnsi="Times New Roman"/>
          <w:sz w:val="24"/>
          <w:lang w:val="en-GB"/>
        </w:rPr>
        <w:t>tACS</w:t>
      </w:r>
      <w:proofErr w:type="spellEnd"/>
      <w:r w:rsidR="00666B77" w:rsidRPr="0013688D">
        <w:rPr>
          <w:rFonts w:ascii="Times New Roman" w:hAnsi="Times New Roman"/>
          <w:sz w:val="24"/>
          <w:lang w:val="en-GB"/>
        </w:rPr>
        <w:t xml:space="preserve"> </w:t>
      </w:r>
      <w:r w:rsidR="00A10434" w:rsidRPr="0013688D">
        <w:rPr>
          <w:rFonts w:ascii="Times New Roman" w:hAnsi="Times New Roman"/>
          <w:sz w:val="24"/>
          <w:lang w:val="en-GB"/>
        </w:rPr>
        <w:t>can</w:t>
      </w:r>
      <w:r w:rsidR="00B244AB" w:rsidRPr="0013688D">
        <w:rPr>
          <w:rFonts w:ascii="Times New Roman" w:hAnsi="Times New Roman"/>
          <w:sz w:val="24"/>
          <w:lang w:val="en-GB"/>
        </w:rPr>
        <w:t xml:space="preserve"> be used </w:t>
      </w:r>
      <w:r w:rsidR="00666B77" w:rsidRPr="0013688D">
        <w:rPr>
          <w:rFonts w:ascii="Times New Roman" w:hAnsi="Times New Roman"/>
          <w:sz w:val="24"/>
          <w:lang w:val="en-GB"/>
        </w:rPr>
        <w:t xml:space="preserve">to restore </w:t>
      </w:r>
      <w:r w:rsidR="00B244AB" w:rsidRPr="0013688D">
        <w:rPr>
          <w:rFonts w:ascii="Times New Roman" w:hAnsi="Times New Roman"/>
          <w:sz w:val="24"/>
          <w:lang w:val="en-GB"/>
        </w:rPr>
        <w:t xml:space="preserve">optimal </w:t>
      </w:r>
      <w:r w:rsidR="00666B77" w:rsidRPr="0013688D">
        <w:rPr>
          <w:rFonts w:ascii="Times New Roman" w:hAnsi="Times New Roman"/>
          <w:sz w:val="24"/>
          <w:lang w:val="en-GB"/>
        </w:rPr>
        <w:t xml:space="preserve">entrainment in </w:t>
      </w:r>
      <w:r w:rsidR="008A3146" w:rsidRPr="0013688D">
        <w:rPr>
          <w:rFonts w:ascii="Times New Roman" w:hAnsi="Times New Roman"/>
          <w:sz w:val="24"/>
          <w:lang w:val="en-GB"/>
        </w:rPr>
        <w:t xml:space="preserve">impaired </w:t>
      </w:r>
      <w:r w:rsidR="00B244AB" w:rsidRPr="0013688D">
        <w:rPr>
          <w:rFonts w:ascii="Times New Roman" w:hAnsi="Times New Roman"/>
          <w:sz w:val="24"/>
          <w:lang w:val="en-GB"/>
        </w:rPr>
        <w:t xml:space="preserve">listeners who would not achieve optimal entrainment during natural listening. This possibility motivates further testing of </w:t>
      </w:r>
      <w:proofErr w:type="spellStart"/>
      <w:r w:rsidR="00B244AB" w:rsidRPr="0013688D">
        <w:rPr>
          <w:rFonts w:ascii="Times New Roman" w:hAnsi="Times New Roman"/>
          <w:sz w:val="24"/>
          <w:lang w:val="en-GB"/>
        </w:rPr>
        <w:t>tACS</w:t>
      </w:r>
      <w:proofErr w:type="spellEnd"/>
      <w:r w:rsidR="00B244AB" w:rsidRPr="0013688D">
        <w:rPr>
          <w:rFonts w:ascii="Times New Roman" w:hAnsi="Times New Roman"/>
          <w:sz w:val="24"/>
          <w:lang w:val="en-GB"/>
        </w:rPr>
        <w:t>-induced enhancement of speech perception in impaired individuals</w:t>
      </w:r>
      <w:r w:rsidR="00666B77" w:rsidRPr="0013688D">
        <w:rPr>
          <w:rFonts w:ascii="Times New Roman" w:hAnsi="Times New Roman"/>
          <w:sz w:val="24"/>
          <w:lang w:val="en-GB"/>
        </w:rPr>
        <w:t>.</w:t>
      </w:r>
      <w:r w:rsidR="00666B77" w:rsidRPr="0013688D">
        <w:rPr>
          <w:rFonts w:ascii="Times New Roman" w:hAnsi="Times New Roman"/>
          <w:sz w:val="24"/>
          <w:lang w:val="en-US"/>
        </w:rPr>
        <w:t xml:space="preserve"> </w:t>
      </w:r>
    </w:p>
    <w:p w14:paraId="00F20F2B" w14:textId="77777777" w:rsidR="00A156FD" w:rsidRPr="0013688D" w:rsidRDefault="00A156FD" w:rsidP="00117FB9">
      <w:pPr>
        <w:spacing w:line="480" w:lineRule="auto"/>
        <w:jc w:val="both"/>
        <w:outlineLvl w:val="0"/>
        <w:rPr>
          <w:rFonts w:ascii="Times New Roman" w:hAnsi="Times New Roman"/>
          <w:b/>
          <w:sz w:val="24"/>
          <w:szCs w:val="24"/>
          <w:lang w:val="en-US"/>
        </w:rPr>
      </w:pPr>
      <w:r w:rsidRPr="0013688D">
        <w:rPr>
          <w:rFonts w:ascii="Times New Roman" w:hAnsi="Times New Roman"/>
          <w:b/>
          <w:sz w:val="24"/>
          <w:szCs w:val="24"/>
          <w:lang w:val="en-US"/>
        </w:rPr>
        <w:t>Limitations and Future Directions</w:t>
      </w:r>
    </w:p>
    <w:p w14:paraId="613C8FC7" w14:textId="66EC438B" w:rsidR="00A156FD" w:rsidRPr="0013688D" w:rsidRDefault="00A156FD" w:rsidP="00117FB9">
      <w:pPr>
        <w:pStyle w:val="PlainText"/>
        <w:spacing w:after="160" w:line="480" w:lineRule="auto"/>
        <w:jc w:val="both"/>
        <w:rPr>
          <w:rFonts w:ascii="Times New Roman" w:hAnsi="Times New Roman"/>
          <w:sz w:val="24"/>
          <w:szCs w:val="24"/>
        </w:rPr>
      </w:pPr>
      <w:r w:rsidRPr="0013688D">
        <w:rPr>
          <w:rFonts w:ascii="Times New Roman" w:hAnsi="Times New Roman"/>
          <w:sz w:val="24"/>
          <w:szCs w:val="24"/>
        </w:rPr>
        <w:t>Recent studies reported that participants can distinguish sham from transcranial current stimulation</w:t>
      </w:r>
      <w:r w:rsidR="00117FB9" w:rsidRPr="0013688D">
        <w:rPr>
          <w:rFonts w:ascii="Times New Roman" w:hAnsi="Times New Roman"/>
          <w:sz w:val="24"/>
          <w:szCs w:val="24"/>
        </w:rPr>
        <w:t xml:space="preserve"> </w:t>
      </w:r>
      <w:r w:rsidR="00117FB9" w:rsidRPr="0013688D">
        <w:rPr>
          <w:rFonts w:ascii="Times New Roman" w:hAnsi="Times New Roman"/>
          <w:sz w:val="24"/>
          <w:szCs w:val="24"/>
        </w:rPr>
        <w:fldChar w:fldCharType="begin"/>
      </w:r>
      <w:r w:rsidR="00117FB9" w:rsidRPr="0013688D">
        <w:rPr>
          <w:rFonts w:ascii="Times New Roman" w:hAnsi="Times New Roman"/>
          <w:sz w:val="24"/>
          <w:szCs w:val="24"/>
        </w:rPr>
        <w:instrText xml:space="preserve"> ADDIN ZOTERO_ITEM CSL_CITATION {"citationID":"yilniefT","properties":{"formattedCitation":"(Greinacher, Buh\\uc0\\u244{}t, M\\uc0\\u246{}ller, &amp; Learmonth, n.d.; Turi et al., n.d.)","plainCitation":"(Greinacher, Buhôt, Möller, &amp; Learmonth, n.d.; Turi et al., n.d.)","noteIndex":0},"citationItems":[{"id":991,"uris":["http://zotero.org/users/local/zxD7V9iv/items/WES4F5Z6"],"uri":["http://zotero.org/users/local/zxD7V9iv/items/WES4F5Z6"],"itemData":{"id":991,"type":"article-journal","title":"The time course of ineffective sham-blinding during low-intensity (1 mA) transcranial direct current stimulation","container-title":"European Journal of Neuroscience","volume":"0","issue":"0","source":"Wiley Online Library","abstract":"Studies using transcranial direct current stimulation (tDCS) typically compare an active protocol relative to a shorter sham (placebo) protocol. Both protocols are presumed to be perceptually identical on the scalp, and thus represent an effective method of delivering double-blinded experimental designs. However, participants often show above-chance accuracy when asked which condition involved active/sham retrospectively. We assessed the time course of sham-blinding during active and sham tDCS. We predicted that participants would be aware that the current is switched on for longer in the active versus sham protocol. Thirty-two adults were tested in a preregistered, double-blinded, within-subjects design. A forced-choice reaction time task was undertaken before, during and after active (10 min 1 mA) and sham (20 s 1 mA) tDCS. The anode was placed over the left primary motor cortex (C3) to target the right hand, and the cathode on the right forehead. Two probe questions were asked every 30 s: “Is the stimulation on?” and “How sure are you?”. Distinct periods of non-overlapping confidence intervals were identified between conditions, totalling 5 min (57.1% of the total difference in stimulation time). These began immediately after sham ramp-down and lasted until the active protocol had ended. We therefore show a failure of placebo control during 1 mA tDCS. These results highlight the need to develop more effective methods of sham-blinding during transcranial electrical stimulation protocols, even when delivered at low-intensity current strengths.","URL":"https://onlinelibrary.wiley.com/doi/abs/10.1111/ejn.14497","DOI":"10.1111/ejn.14497","ISSN":"1460-9568","language":"en","author":[{"family":"Greinacher","given":"Robert"},{"family":"Buhôt","given":"Larissa"},{"family":"Möller","given":"Lisa"},{"family":"Learmonth","given":"Gemma"}],"accessed":{"date-parts":[["2019",8,27]]}}},{"id":"QUgI449c/h5uTwYDh","uris":["http://zotero.org/users/local/gpIz3BJn/items/39I9QUT2"],"uri":["http://zotero.org/users/local/gpIz3BJn/items/39I9QUT2"],"itemData":{"id":"QUgI449c/h5uTwYDh","type":"article-journal","title":"Blinding is compromised for transcranial direct current stimulation at 1 mA for 20 min in young healthy adults","container-title":"European Journal of Neuroscience","volume":"0","issue":"0","source":"Wiley Online Library","abstract":"Transcranial direct current stimulation (tDCS) is a non-invasive brain stimulation method that is frequently used to study cortical excitability changes and their impact on cognitive functions in humans. While most stimulators are capable of operating in double-blind mode, the amount of discomfort experienced during tDCS may break blinding. Therefore, specifically designed sham stimulation protocols are being used. The “fade-in, short-stimulation, fade-out” (FSF) protocol has been used in hundreds of studies and is commonly believed to be indistinguishable from real stimulation applied at 1 mA for 20 min. We analysed subjective reports of 192 volunteers, who either received real tDCS (n = 96) or FSF tDCS (n = 96). Participants reported more discomfort for real tDCS and correctly guessed the condition above chance-level. These findings indicate that FSF does not ensure complete blinding and that better active sham protocols are needed.","URL":"https://onlinelibrary.wiley.com/doi/abs/10.1111/ejn.14403","DOI":"10.1111/ejn.14403","ISSN":"1460-9568","language":"en","author":[{"family":"Turi","given":"Zsolt"},{"family":"Csifcsák","given":"Gábor"},{"family":"Boayue","given":"Nya Mehnwolo"},{"family":"Aslaksen","given":"Per"},{"family":"Antal","given":"Andrea"},{"family":"Paulus","given":"Walter"},{"family":"Groot","given":"Josephine"},{"family":"Hawkins","given":"Guy E."},{"family":"Forstmann","given":"Birte"},{"family":"Opitz","given":"Alexander"},{"family":"Thielscher","given":"Axel"},{"family":"Mittner","given":"Matthias"}],"accessed":{"date-parts":[["2019",4,29]]}}}],"schema":"https://github.com/citation-style-language/schema/raw/master/csl-citation.json"} </w:instrText>
      </w:r>
      <w:r w:rsidR="00117FB9" w:rsidRPr="0013688D">
        <w:rPr>
          <w:rFonts w:ascii="Times New Roman" w:hAnsi="Times New Roman"/>
          <w:sz w:val="24"/>
          <w:szCs w:val="24"/>
        </w:rPr>
        <w:fldChar w:fldCharType="separate"/>
      </w:r>
      <w:r w:rsidR="00117FB9" w:rsidRPr="0013688D">
        <w:rPr>
          <w:rFonts w:ascii="Times New Roman" w:hAnsi="Times New Roman"/>
          <w:sz w:val="24"/>
          <w:szCs w:val="24"/>
        </w:rPr>
        <w:t>(Greinacher, Buhôt, Möller, &amp; Learmonth, in press; Turi et al., in press)</w:t>
      </w:r>
      <w:r w:rsidR="00117FB9" w:rsidRPr="0013688D">
        <w:rPr>
          <w:rFonts w:ascii="Times New Roman" w:hAnsi="Times New Roman"/>
          <w:sz w:val="24"/>
          <w:szCs w:val="24"/>
        </w:rPr>
        <w:fldChar w:fldCharType="end"/>
      </w:r>
      <w:r w:rsidRPr="0013688D">
        <w:rPr>
          <w:rFonts w:ascii="Times New Roman" w:hAnsi="Times New Roman"/>
          <w:sz w:val="24"/>
          <w:szCs w:val="24"/>
        </w:rPr>
        <w:t>, even if the former entails several seconds of stimulation</w:t>
      </w:r>
      <w:r w:rsidR="003A1764" w:rsidRPr="0013688D">
        <w:rPr>
          <w:rFonts w:ascii="Times New Roman" w:hAnsi="Times New Roman"/>
          <w:sz w:val="24"/>
          <w:szCs w:val="24"/>
        </w:rPr>
        <w:t>,</w:t>
      </w:r>
      <w:r w:rsidRPr="0013688D">
        <w:rPr>
          <w:rFonts w:ascii="Times New Roman" w:hAnsi="Times New Roman"/>
          <w:sz w:val="24"/>
          <w:szCs w:val="24"/>
        </w:rPr>
        <w:t xml:space="preserve"> which is then faded out. Although we confirmed this finding in both experiments</w:t>
      </w:r>
      <w:r w:rsidR="003A1764" w:rsidRPr="0013688D">
        <w:rPr>
          <w:rFonts w:ascii="Times New Roman" w:hAnsi="Times New Roman"/>
          <w:sz w:val="24"/>
          <w:szCs w:val="24"/>
        </w:rPr>
        <w:t>,</w:t>
      </w:r>
      <w:r w:rsidR="00BB60F3" w:rsidRPr="0013688D">
        <w:rPr>
          <w:rFonts w:ascii="Times New Roman" w:hAnsi="Times New Roman"/>
          <w:sz w:val="24"/>
          <w:szCs w:val="24"/>
        </w:rPr>
        <w:t xml:space="preserve"> we do not believe that placebo effects caused by these sensations can explain our findings. It is </w:t>
      </w:r>
      <w:r w:rsidRPr="0013688D">
        <w:rPr>
          <w:rFonts w:ascii="Times New Roman" w:hAnsi="Times New Roman"/>
          <w:sz w:val="24"/>
          <w:szCs w:val="24"/>
        </w:rPr>
        <w:t xml:space="preserve">only if </w:t>
      </w:r>
      <w:r w:rsidR="00BB60F3" w:rsidRPr="0013688D">
        <w:rPr>
          <w:rFonts w:ascii="Times New Roman" w:hAnsi="Times New Roman"/>
          <w:sz w:val="24"/>
          <w:szCs w:val="24"/>
        </w:rPr>
        <w:t xml:space="preserve">the </w:t>
      </w:r>
      <w:r w:rsidRPr="0013688D">
        <w:rPr>
          <w:rFonts w:ascii="Times New Roman" w:hAnsi="Times New Roman"/>
          <w:sz w:val="24"/>
          <w:szCs w:val="24"/>
        </w:rPr>
        <w:t xml:space="preserve">sensations induced by the stimulation closely followed the rhythm of </w:t>
      </w:r>
      <w:proofErr w:type="spellStart"/>
      <w:r w:rsidRPr="0013688D">
        <w:rPr>
          <w:rFonts w:ascii="Times New Roman" w:hAnsi="Times New Roman"/>
          <w:sz w:val="24"/>
          <w:szCs w:val="24"/>
        </w:rPr>
        <w:t>tACS</w:t>
      </w:r>
      <w:proofErr w:type="spellEnd"/>
      <w:r w:rsidRPr="0013688D">
        <w:rPr>
          <w:rFonts w:ascii="Times New Roman" w:hAnsi="Times New Roman"/>
          <w:sz w:val="24"/>
          <w:szCs w:val="24"/>
        </w:rPr>
        <w:t xml:space="preserve">, </w:t>
      </w:r>
      <w:r w:rsidR="00BB60F3" w:rsidRPr="0013688D">
        <w:rPr>
          <w:rFonts w:ascii="Times New Roman" w:hAnsi="Times New Roman"/>
          <w:sz w:val="24"/>
          <w:szCs w:val="24"/>
        </w:rPr>
        <w:t xml:space="preserve">that </w:t>
      </w:r>
      <w:r w:rsidRPr="0013688D">
        <w:rPr>
          <w:rFonts w:ascii="Times New Roman" w:hAnsi="Times New Roman"/>
          <w:sz w:val="24"/>
          <w:szCs w:val="24"/>
        </w:rPr>
        <w:t>they would produce an apparent</w:t>
      </w:r>
      <w:r w:rsidR="00BB60F3" w:rsidRPr="0013688D">
        <w:rPr>
          <w:rFonts w:ascii="Times New Roman" w:hAnsi="Times New Roman"/>
          <w:sz w:val="24"/>
          <w:szCs w:val="24"/>
        </w:rPr>
        <w:t xml:space="preserve">ly </w:t>
      </w:r>
      <w:r w:rsidRPr="0013688D">
        <w:rPr>
          <w:rFonts w:ascii="Times New Roman" w:hAnsi="Times New Roman"/>
          <w:sz w:val="24"/>
          <w:szCs w:val="24"/>
        </w:rPr>
        <w:t xml:space="preserve">phasic modulation of speech perception. It is however very unlikely that </w:t>
      </w:r>
      <w:r w:rsidRPr="0013688D">
        <w:rPr>
          <w:rFonts w:ascii="Times New Roman" w:hAnsi="Times New Roman"/>
          <w:sz w:val="24"/>
          <w:szCs w:val="24"/>
          <w:lang w:val="en-US"/>
        </w:rPr>
        <w:t xml:space="preserve">participants can distinguish </w:t>
      </w:r>
      <w:r w:rsidR="00BB60F3" w:rsidRPr="0013688D">
        <w:rPr>
          <w:rFonts w:ascii="Times New Roman" w:hAnsi="Times New Roman"/>
          <w:sz w:val="24"/>
          <w:szCs w:val="24"/>
          <w:lang w:val="en-US"/>
        </w:rPr>
        <w:t xml:space="preserve">the sensations caused by </w:t>
      </w:r>
      <w:r w:rsidRPr="0013688D">
        <w:rPr>
          <w:rFonts w:ascii="Times New Roman" w:hAnsi="Times New Roman"/>
          <w:sz w:val="24"/>
          <w:szCs w:val="24"/>
          <w:lang w:val="en-US"/>
        </w:rPr>
        <w:t xml:space="preserve">different </w:t>
      </w:r>
      <w:proofErr w:type="spellStart"/>
      <w:r w:rsidRPr="0013688D">
        <w:rPr>
          <w:rFonts w:ascii="Times New Roman" w:hAnsi="Times New Roman"/>
          <w:sz w:val="24"/>
          <w:szCs w:val="24"/>
          <w:lang w:val="en-US"/>
        </w:rPr>
        <w:t>tACS</w:t>
      </w:r>
      <w:proofErr w:type="spellEnd"/>
      <w:r w:rsidRPr="0013688D">
        <w:rPr>
          <w:rFonts w:ascii="Times New Roman" w:hAnsi="Times New Roman"/>
          <w:sz w:val="24"/>
          <w:szCs w:val="24"/>
          <w:lang w:val="en-US"/>
        </w:rPr>
        <w:t xml:space="preserve"> phases, and relate these to the rhythm of speech signals</w:t>
      </w:r>
      <w:r w:rsidRPr="0013688D">
        <w:rPr>
          <w:rFonts w:ascii="Times New Roman" w:hAnsi="Times New Roman"/>
          <w:sz w:val="24"/>
          <w:szCs w:val="24"/>
        </w:rPr>
        <w:t xml:space="preserve">. First, participants typically report sensations such as itching or tingling, but no rhythmic component (at least at common stimulation intensities, such as those applied here), and these sensations seem to diminish or disappear relatively quickly after stimulation onset </w:t>
      </w:r>
      <w:r w:rsidR="00117FB9" w:rsidRPr="0013688D">
        <w:rPr>
          <w:rFonts w:ascii="Times New Roman" w:hAnsi="Times New Roman"/>
          <w:sz w:val="24"/>
          <w:szCs w:val="24"/>
        </w:rPr>
        <w:fldChar w:fldCharType="begin"/>
      </w:r>
      <w:r w:rsidR="00117FB9" w:rsidRPr="0013688D">
        <w:rPr>
          <w:rFonts w:ascii="Times New Roman" w:hAnsi="Times New Roman"/>
          <w:sz w:val="24"/>
          <w:szCs w:val="24"/>
        </w:rPr>
        <w:instrText xml:space="preserve"> ADDIN ZOTERO_ITEM CSL_CITATION {"citationID":"aRseR2em","properties":{"formattedCitation":"(Antal et al., 2017; Kessler, Turkeltaub, Benson, &amp; Hamilton, 2012)","plainCitation":"(Antal et al., 2017; Kessler, Turkeltaub, Benson, &amp; Hamilton, 2012)","noteIndex":0},"citationItems":[{"id":994,"uris":["http://zotero.org/users/local/zxD7V9iv/items/L23G9L7E"],"uri":["http://zotero.org/users/local/zxD7V9iv/items/L23G9L7E"],"itemData":{"id":994,"type":"article-journal","title":"Low intensity transcranial electric stimulation: Safety, ethical, legal regulatory and application guidelines","container-title":"Clinical Neurophysiology","page":"1774-1809","volume":"128","issue":"9","source":"ScienceDirect","abstract":"Low intensity transcranial electrical stimulation (TES) in humans, encompassing transcranial direct current (tDCS), transcutaneous spinal Direct Current Stimulation (tsDCS), transcranial alternating current (tACS), and transcranial random noise (tRNS) stimulation or their combinations, appears to be safe. No serious adverse events (SAEs) have been reported so far in over 18,000 sessions administered to healthy subjects, neurological and psychiatric patients, as summarized here. Moderate adverse events (AEs), as defined by the necessity to intervene, are rare, and include skin burns with tDCS due to suboptimal electrode-skin contact. Very rarely mania or hypomania was induced in patients with depression (11 documented cases), yet a causal relationship is difficult to prove because of the low incidence rate and limited numbers of subjects in controlled trials. Mild AEs (MAEs) include headache and fatigue following stimulation as well as prickling and burning sensations occurring during tDCS at peak-to-baseline intensities of 1–2mA and during tACS at higher peak-to-peak intensities above 2mA. The prevalence of published AEs is different in studies specifically assessing AEs vs. those not assessing them, being higher in the former. AEs are frequently reported by individuals receiving placebo stimulation. The profile of AEs in terms of frequency, magnitude and type is comparable in healthy and clinical populations, and this is also the case for more vulnerable populations, such as children, elderly persons, or pregnant women. Combined interventions (e.g., co-application of drugs, electrophysiological measurements, neuroimaging) were not associated with further safety issues. Safety is established for low-intensity ‘conventional’ TES defined as &lt;4mA, up to 60min duration per day. Animal studies and modeling evidence indicate that brain injury could occur at predicted current densities in the brain of 6.3–13A/m2 that are over an order of magnitude above those produced by tDCS in humans. Using AC stimulation fewer AEs were reported compared to DC. In specific paradigms with amplitudes of up to 10mA, frequencies in the kHz range appear to be safe. In this paper we provide structured interviews and recommend their use in future controlled studies, in particular when trying to extend the parameters applied. We also discuss recent regulatory issues, reporting practices and ethical issues. These recommendations achieved consensus in a meeting, which took place in Göttingen, Germany, on September 6–7, 2016 and were refined thereafter by email correspondence.","DOI":"10.1016/j.clinph.2017.06.001","ISSN":"1388-2457","shortTitle":"Low intensity transcranial electric stimulation","journalAbbreviation":"Clinical Neurophysiology","author":[{"family":"Antal","given":"A."},{"family":"Alekseichuk","given":"I."},{"family":"Bikson","given":"M."},{"family":"Brockmöller","given":"J."},{"family":"Brunoni","given":"A. R."},{"family":"Chen","given":"R."},{"family":"Cohen","given":"L. G."},{"family":"Dowthwaite","given":"G."},{"family":"Ellrich","given":"J."},{"family":"Flöel","given":"A."},{"family":"Fregni","given":"F."},{"family":"George","given":"M. S."},{"family":"Hamilton","given":"R."},{"family":"Haueisen","given":"J."},{"family":"Herrmann","given":"C. S."},{"family":"Hummel","given":"F. C."},{"family":"Lefaucheur","given":"J. P."},{"family":"Liebetanz","given":"D."},{"family":"Loo","given":"C. K."},{"family":"McCaig","given":"C. D."},{"family":"Miniussi","given":"C."},{"family":"Miranda","given":"P. C."},{"family":"Moliadze","given":"V."},{"family":"Nitsche","given":"M. A."},{"family":"Nowak","given":"R."},{"family":"Padberg","given":"F."},{"family":"Pascual-Leone","given":"A."},{"family":"Poppendieck","given":"W."},{"family":"Priori","given":"A."},{"family":"Rossi","given":"S."},{"family":"Rossini","given":"P. M."},{"family":"Rothwell","given":"J."},{"family":"Rueger","given":"M. A."},{"family":"Ruffini","given":"G."},{"family":"Schellhorn","given":"K."},{"family":"Siebner","given":"H. R."},{"family":"Ugawa","given":"Y."},{"family":"Wexler","given":"A."},{"family":"Ziemann","given":"U."},{"family":"Hallett","given":"M."},{"family":"Paulus","given":"W."}],"issued":{"date-parts":[["2017",9,1]]}}},{"id":997,"uris":["http://zotero.org/users/local/zxD7V9iv/items/T7DW6LNN"],"uri":["http://zotero.org/users/local/zxD7V9iv/items/T7DW6LNN"],"itemData":{"id":997,"type":"article-journal","title":"Differences in the experience of active and sham transcranial direct current stimulation","container-title":"Brain Stimulation: Basic, Translational, and Clinical Research in Neuromodulation","page":"155-162","volume":"5","issue":"2","source":"www.brainstimjrnl.com","abstract":"&lt;h3&gt;Background&lt;/h3&gt;&lt;p&gt;A limited number of studies have shown that modulation of cortical excitability using transcranial direct current stimulation (tDCS) is safe and tolerable. Few have directly evaluated whether sham and active stimulation are indistinguishable.&lt;/p&gt;&lt;h3&gt;Objective&lt;/h3&gt;&lt;p&gt;We aimed to demonstrate tDCS safety and tolerability in a large cohort, and to compare the occurrence and severity of side effects between sham and active stimulation sessions.&lt;/p&gt;&lt;h3&gt;Methods&lt;/h3&gt;&lt;p&gt;One hundred thirty-one healthy subjects undergoing 277 tDCS sessions rated on a 1 to 5 scale the perception of side effects during and after stimulation. Proportions of active and sham sessions associated with side effects were compared using Fisher exact test, and distributions of severity ratings were compared using the Kruskal-Wallis test.&lt;/p&gt;&lt;h3&gt;Results&lt;/h3&gt;&lt;p&gt;No serious adverse effects occurred. Side effects most commonly reported were tingling (76%), itching (68%), burning (54%), and pain (25%). Side effect severity was mild, with fewer than 2% of responses indicating a severity &gt; 3 on all questions except tingling (15%), itching (20%), burning (7%), pain (5%), and fatigue (3%) during stimulation. Rates of sensory side effects were statistically significantly higher in active stimulation sessions compared with sham sessions. No other stimulation parameters had a statistically significant impact on side effect occurrence.&lt;/p&gt;&lt;h3&gt;Conclusions&lt;/h3&gt;&lt;p&gt;TDCS is a safe well-tolerated technique with no evidence of risk for serious adverse effects. Sensory side effects are common, but the severity is typically low. Because sensory side effects are more frequent and more severe in active compared with sham tDCS, the current method of sham stimulation may not be an adequate control condition for some studies.&lt;/p&gt;","DOI":"10.1016/j.brs.2011.02.007","ISSN":"1935-861X, 1876-4754","note":"PMID: 22037128","journalAbbreviation":"Brain Stimulation: Basic, Translational, and Clinical Research in Neuromodulation","language":"English","author":[{"family":"Kessler","given":"Sudha Kilaru"},{"family":"Turkeltaub","given":"Peter E."},{"family":"Benson","given":"Jennifer G."},{"family":"Hamilton","given":"Roy H."}],"issued":{"date-parts":[["2012",4,1]]}}}],"schema":"https://github.com/citation-style-language/schema/raw/master/csl-citation.json"} </w:instrText>
      </w:r>
      <w:r w:rsidR="00117FB9" w:rsidRPr="0013688D">
        <w:rPr>
          <w:rFonts w:ascii="Times New Roman" w:hAnsi="Times New Roman"/>
          <w:sz w:val="24"/>
          <w:szCs w:val="24"/>
        </w:rPr>
        <w:fldChar w:fldCharType="separate"/>
      </w:r>
      <w:r w:rsidR="00117FB9" w:rsidRPr="0013688D">
        <w:rPr>
          <w:rFonts w:ascii="Times New Roman" w:hAnsi="Times New Roman"/>
          <w:sz w:val="24"/>
        </w:rPr>
        <w:t>(e.g., Antal et al., 2017; Kessler, Turkeltaub, Benson, &amp; Hamilton, 2012)</w:t>
      </w:r>
      <w:r w:rsidR="00117FB9" w:rsidRPr="0013688D">
        <w:rPr>
          <w:rFonts w:ascii="Times New Roman" w:hAnsi="Times New Roman"/>
          <w:sz w:val="24"/>
          <w:szCs w:val="24"/>
        </w:rPr>
        <w:fldChar w:fldCharType="end"/>
      </w:r>
      <w:r w:rsidRPr="0013688D">
        <w:rPr>
          <w:rFonts w:ascii="Times New Roman" w:hAnsi="Times New Roman"/>
          <w:sz w:val="24"/>
          <w:szCs w:val="24"/>
        </w:rPr>
        <w:t xml:space="preserve">. Second, participants do not seem to be able to reliably distinguish different </w:t>
      </w:r>
      <w:proofErr w:type="spellStart"/>
      <w:r w:rsidRPr="0013688D">
        <w:rPr>
          <w:rFonts w:ascii="Times New Roman" w:hAnsi="Times New Roman"/>
          <w:sz w:val="24"/>
          <w:szCs w:val="24"/>
        </w:rPr>
        <w:t>tACS</w:t>
      </w:r>
      <w:proofErr w:type="spellEnd"/>
      <w:r w:rsidRPr="0013688D">
        <w:rPr>
          <w:rFonts w:ascii="Times New Roman" w:hAnsi="Times New Roman"/>
          <w:sz w:val="24"/>
          <w:szCs w:val="24"/>
        </w:rPr>
        <w:t xml:space="preserve"> frequencies </w:t>
      </w:r>
      <w:r w:rsidR="00117FB9" w:rsidRPr="0013688D">
        <w:rPr>
          <w:rFonts w:ascii="Times New Roman" w:hAnsi="Times New Roman"/>
          <w:sz w:val="24"/>
          <w:szCs w:val="24"/>
        </w:rPr>
        <w:fldChar w:fldCharType="begin"/>
      </w:r>
      <w:r w:rsidR="00117FB9" w:rsidRPr="0013688D">
        <w:rPr>
          <w:rFonts w:ascii="Times New Roman" w:hAnsi="Times New Roman"/>
          <w:sz w:val="24"/>
          <w:szCs w:val="24"/>
        </w:rPr>
        <w:instrText xml:space="preserve"> ADDIN ZOTERO_ITEM CSL_CITATION {"citationID":"Lu3YRUYM","properties":{"formattedCitation":"(Nakazono, Ogata, Kuroda, &amp; Tobimatsu, 2016; Wittenberg, Morr, Schnitzler, &amp; Lange, 2019)","plainCitation":"(Nakazono, Ogata, Kuroda, &amp; Tobimatsu, 2016; Wittenberg, Morr, Schnitzler, &amp; Lange, 2019)","noteIndex":0},"citationItems":[{"id":1001,"uris":["http://zotero.org/users/local/zxD7V9iv/items/4SHMVFY8"],"uri":["http://zotero.org/users/local/zxD7V9iv/items/4SHMVFY8"],"itemData":{"id":1001,"type":"article-journal","title":"Phase and Frequency-Dependent Effects of Transcranial Alternating Current Stimulation on Motor Cortical Excitability","container-title":"PLOS ONE","page":"e0162521","volume":"11","issue":"9","source":"PLoS Journals","abstract":"Transcranial alternating current stimulation (tACS) can entrain ongoing brain oscillations and modulate the motor system in a frequency-dependent manner. Recent animal studies have demonstrated that the phase of a sinusoidal current also has an important role in modulation of neuronal activity. However, the phase effects of tACS on the human motor system are largely unknown. Here, we systematically investigated the effects of tACS phase and frequency on the primary motor cortex (M1) by using motor evoked potentials (MEPs) with transcranial magnetic stimulation (TMS). First, we compared the phase effects (90°, 180°, 270° or 360°) of 10 and 20 Hz tACS on MEPs. The 20 Hz tACS significantly increased M1 excitability compared with the 10 Hz tACS at 90° phase only. Second, we studied the 90° phase effect on MEPs at different tACS frequencies (5, 10, 20 or 40 Hz). The 20 vs. 10 Hz difference was again observed, but the 90° phase in 5 and 40 Hz tACS did not influence M1 excitability. Third, the 90° phase effects of 10 and 20 Hz tACS were compared with sham stimulation. The 90° phase of 20 Hz tACS enhanced MEP amplitudes compared with sham stimulation, but there was no significant effect of 10 Hz tACS. Taken together, we assume that the differential 90° phase effects on 20 Hz and 10 Hz tACS can be attributed to the neural synchronization modulated by tACS. Our results further underline that phase and frequency are the important factors in the effects of tACS on M1 excitability.","DOI":"10.1371/journal.pone.0162521","ISSN":"1932-6203","journalAbbreviation":"PLOS ONE","language":"en","author":[{"family":"Nakazono","given":"Hisato"},{"family":"Ogata","given":"Katsuya"},{"family":"Kuroda","given":"Tsuyoshi"},{"family":"Tobimatsu","given":"Shozo"}],"issued":{"date-parts":[["2016",9,8]]}}},{"id":1003,"uris":["http://zotero.org/users/local/zxD7V9iv/items/TXGFBW37"],"uri":["http://zotero.org/users/local/zxD7V9iv/items/TXGFBW37"],"itemData":{"id":1003,"type":"article-journal","title":"10 Hz tACS Over Somatosensory Cortex Does Not Modulate Supra-Threshold Tactile Temporal Discrimination in Humans","container-title":"Frontiers in Neuroscience","volume":"13","source":"Frontiers","abstract":"Perception of physical identical stimuli can differ over time depending on the brain state. One marker of this brain state can be neuronal oscillations in the alpha band (8-12 Hz). A previous study showed that the power of prestimulus alpha oscillations in the contralateral somatosensory area negatively correlate with the ability to temporally discriminate between two subsequent tactile suprathreshold stimuli. That is, with high alpha power subjects were impaired in discriminating two stimuli and more frequently reported to perceive only one stimulus. While this previous study found correlative evidence for a role of alpha oscillations on tactile temporal discrimination, here, we aimed to study the causal influence of alpha power on tactile temporal discrimination by using transcranial alternating current stimulation (tACS). We hypothesized that tACS in the alpha frequency should entrain alpha oscillations and thus modulate alpha power. This modulated alpha power should alter temporal discrimination ability compared to a control frequency or sham. To this end, 17 subjects received one or two electrical stimuli to their left index finger with different stimulus onset asynchronies (SOAs). They reported whether they perceived one or two stimuli. Subjects performed the paradigm before (pre), during (peri), and 25 min after tACS (post). tACS was applied to the contralateral somatosensory-parietal area with either 10 Hz, 5 Hz or sham on three different days. We found no significant difference in discrimination abilities between 10 Hz tACS and the control conditions, independent of SOAs. In addition to choosing all SOAs as the independent variable, we chose individually different SOAs, for which we expected the strongest effects of tACS. Again, we found no significant effects of 10 Hz tACS on temporal discrimination abilities. We discuss potential reasons for the inability to modulate tactile temporal discrimination abilities with tACS.","URL":"https://www.frontiersin.org/articles/10.3389/fnins.2019.00311/full","DOI":"10.3389/fnins.2019.00311","ISSN":"1662-453X","journalAbbreviation":"Front. Neurosci.","language":"English","author":[{"family":"Wittenberg","given":"Marc A."},{"family":"Morr","given":"Mitjan"},{"family":"Schnitzler","given":"Alfons"},{"family":"Lange","given":"Joachim"}],"issued":{"date-parts":[["2019"]]},"accessed":{"date-parts":[["2019",8,27]]}}}],"schema":"https://github.com/citation-style-language/schema/raw/master/csl-citation.json"} </w:instrText>
      </w:r>
      <w:r w:rsidR="00117FB9" w:rsidRPr="0013688D">
        <w:rPr>
          <w:rFonts w:ascii="Times New Roman" w:hAnsi="Times New Roman"/>
          <w:sz w:val="24"/>
          <w:szCs w:val="24"/>
        </w:rPr>
        <w:fldChar w:fldCharType="separate"/>
      </w:r>
      <w:r w:rsidR="00117FB9" w:rsidRPr="0013688D">
        <w:rPr>
          <w:rFonts w:ascii="Times New Roman" w:hAnsi="Times New Roman"/>
          <w:sz w:val="24"/>
        </w:rPr>
        <w:t>(Nakazono, Ogata, Kuroda, &amp; Tobimatsu, 2016; Wittenberg, Morr, Schnitzler, &amp; Lange, 2019)</w:t>
      </w:r>
      <w:r w:rsidR="00117FB9" w:rsidRPr="0013688D">
        <w:rPr>
          <w:rFonts w:ascii="Times New Roman" w:hAnsi="Times New Roman"/>
          <w:sz w:val="24"/>
          <w:szCs w:val="24"/>
        </w:rPr>
        <w:fldChar w:fldCharType="end"/>
      </w:r>
      <w:r w:rsidRPr="0013688D">
        <w:rPr>
          <w:rFonts w:ascii="Times New Roman" w:hAnsi="Times New Roman"/>
          <w:sz w:val="24"/>
          <w:szCs w:val="24"/>
        </w:rPr>
        <w:t>, including those which produce stronger sensations</w:t>
      </w:r>
      <w:r w:rsidR="00A97EAF" w:rsidRPr="0013688D">
        <w:rPr>
          <w:rFonts w:ascii="Times New Roman" w:hAnsi="Times New Roman"/>
          <w:sz w:val="24"/>
          <w:szCs w:val="24"/>
        </w:rPr>
        <w:t xml:space="preserve"> (10 or 20 Hz) </w:t>
      </w:r>
      <w:r w:rsidRPr="0013688D">
        <w:rPr>
          <w:rFonts w:ascii="Times New Roman" w:hAnsi="Times New Roman"/>
          <w:sz w:val="24"/>
          <w:szCs w:val="24"/>
        </w:rPr>
        <w:t>than the frequency applied in the current study</w:t>
      </w:r>
      <w:r w:rsidR="00A97EAF" w:rsidRPr="0013688D">
        <w:rPr>
          <w:rFonts w:ascii="Times New Roman" w:hAnsi="Times New Roman"/>
          <w:sz w:val="24"/>
          <w:szCs w:val="24"/>
        </w:rPr>
        <w:t xml:space="preserve"> (3.125 Hz). </w:t>
      </w:r>
      <w:r w:rsidR="00117FB9" w:rsidRPr="0013688D">
        <w:rPr>
          <w:rFonts w:ascii="Times New Roman" w:hAnsi="Times New Roman"/>
          <w:sz w:val="24"/>
          <w:szCs w:val="24"/>
        </w:rPr>
        <w:fldChar w:fldCharType="begin"/>
      </w:r>
      <w:r w:rsidR="00117FB9" w:rsidRPr="0013688D">
        <w:rPr>
          <w:rFonts w:ascii="Times New Roman" w:hAnsi="Times New Roman"/>
          <w:sz w:val="24"/>
          <w:szCs w:val="24"/>
        </w:rPr>
        <w:instrText xml:space="preserve"> ADDIN ZOTERO_ITEM CSL_CITATION {"citationID":"asrpTIU4","properties":{"formattedCitation":"(Kleinert, Szymanski, &amp; M\\uc0\\u252{}ller, 2017)","plainCitation":"(Kleinert, Szymanski, &amp; Müller, 2017)","noteIndex":0},"citationItems":[{"id":1006,"uris":["http://zotero.org/users/local/zxD7V9iv/items/KAB98VQS"],"uri":["http://zotero.org/users/local/zxD7V9iv/items/KAB98VQS"],"itemData":{"id":1006,"type":"article-journal","title":"Frequency-Unspecific Effects of θ-tACS Related to a Visuospatial Working Memory Task","container-title":"Frontiers in Human Neuroscience","volume":"11","source":"PubMed Central","abstract":"Working memory (WM) is crucial for intelligent cognitive functioning, and synchronization phenomena in the fronto-parietal network have been suggested as an underlying neural mechanism. In an attempt to provide causal evidence for this assumption, we applied transcranial alternating current stimulation (tACS) at theta frequency over fronto-parietal sites during a visuospatial match-to-sample (MtS) task. Depending on the stimulation protocol, i.e., in-phase, anti-phase or sham, we anticipated a differential impact of tACS on behavioral WM performance as well as on the EEG (electroencephalography) during resting state before and after stimulation. We hypothesized that in-phase tACS of the fronto-parietal theta network (stimulation frequency: 5 Hz; intensity: 1 mA peak-to-peak) would result in performance enhancement, whereas anti-phase tACS would cause performance impairment. Eighteen participants (nine female) received in-phase, anti-phase, and sham stimulation in balanced order. While being stimulated, subjects performed the MtS task, which varied in executive demand (two levels: low and high). EEG analysis of power peaks within the delta (0.5–4 Hz), theta (4–8 Hz), alpha (8–12 Hz), and beta (12–30 Hz) frequency bands was carried out. No significant differences were observed between in-phase and anti-phase stimulation regarding both behavioral and EEG measurements. Yet, with regard to the alpha frequency band, we observed a statistically significant drop of peak power from pre to post in the sham condition, whereas alpha power remained on a similar level in the actively stimulated conditions. Our results indicate a frequency-unspecific modulation of neuronal oscillations by tACS. However, the closer participants’ individual theta peak frequencies were to the stimulation frequency of 5 Hz after anti-phase tACS, the faster they responded in the MtS task. This effect did not reach statistical significance during in-phase tACS and was not present during sham. A lack of statistically significant behavioral results in the MtS task and frequency-unspecific effects on the electrophysiological level question the effectiveness of tACS in modulating cortical oscillations in a frequency-specific manner.","URL":"https://www.ncbi.nlm.nih.gov/pmc/articles/PMC5506205/","DOI":"10.3389/fnhum.2017.00367","ISSN":"1662-5161","note":"PMID: 28747881\nPMCID: PMC5506205","journalAbbreviation":"Front Hum Neurosci","author":[{"family":"Kleinert","given":"Maria-Lisa"},{"family":"Szymanski","given":"Caroline"},{"family":"Müller","given":"Viktor"}],"issued":{"date-parts":[["2017",7,12]]},"accessed":{"date-parts":[["2019",8,27]]}}}],"schema":"https://github.com/citation-style-language/schema/raw/master/csl-citation.json"} </w:instrText>
      </w:r>
      <w:r w:rsidR="00117FB9" w:rsidRPr="0013688D">
        <w:rPr>
          <w:rFonts w:ascii="Times New Roman" w:hAnsi="Times New Roman"/>
          <w:sz w:val="24"/>
          <w:szCs w:val="24"/>
        </w:rPr>
        <w:fldChar w:fldCharType="separate"/>
      </w:r>
      <w:r w:rsidR="00117FB9" w:rsidRPr="0013688D">
        <w:rPr>
          <w:rFonts w:ascii="Times New Roman" w:hAnsi="Times New Roman"/>
          <w:sz w:val="24"/>
          <w:szCs w:val="24"/>
        </w:rPr>
        <w:t>Kleinert, Szymanski, &amp; Müller (2017)</w:t>
      </w:r>
      <w:r w:rsidR="00117FB9" w:rsidRPr="0013688D">
        <w:rPr>
          <w:rFonts w:ascii="Times New Roman" w:hAnsi="Times New Roman"/>
          <w:sz w:val="24"/>
          <w:szCs w:val="24"/>
        </w:rPr>
        <w:fldChar w:fldCharType="end"/>
      </w:r>
      <w:r w:rsidR="00117FB9" w:rsidRPr="0013688D">
        <w:rPr>
          <w:rFonts w:ascii="Times New Roman" w:hAnsi="Times New Roman"/>
          <w:sz w:val="24"/>
          <w:szCs w:val="24"/>
        </w:rPr>
        <w:t xml:space="preserve"> </w:t>
      </w:r>
      <w:r w:rsidRPr="0013688D">
        <w:rPr>
          <w:rFonts w:ascii="Times New Roman" w:hAnsi="Times New Roman"/>
          <w:sz w:val="24"/>
          <w:szCs w:val="24"/>
        </w:rPr>
        <w:t xml:space="preserve">also reported that participants are unable to determine whether frontal and parietal regions were stimulated in- or out-of-phase from each other. Nevertheless, a recent study convincingly demonstrated that some </w:t>
      </w:r>
      <w:proofErr w:type="spellStart"/>
      <w:r w:rsidRPr="0013688D">
        <w:rPr>
          <w:rFonts w:ascii="Times New Roman" w:hAnsi="Times New Roman"/>
          <w:sz w:val="24"/>
          <w:szCs w:val="24"/>
        </w:rPr>
        <w:t>tACS</w:t>
      </w:r>
      <w:proofErr w:type="spellEnd"/>
      <w:r w:rsidRPr="0013688D">
        <w:rPr>
          <w:rFonts w:ascii="Times New Roman" w:hAnsi="Times New Roman"/>
          <w:sz w:val="24"/>
          <w:szCs w:val="24"/>
        </w:rPr>
        <w:t xml:space="preserve"> effects on the motor system can be explained by stimulation of peripheral nerves </w:t>
      </w:r>
      <w:r w:rsidR="00117FB9" w:rsidRPr="0013688D">
        <w:rPr>
          <w:rFonts w:ascii="Times New Roman" w:hAnsi="Times New Roman"/>
          <w:sz w:val="24"/>
          <w:szCs w:val="24"/>
        </w:rPr>
        <w:fldChar w:fldCharType="begin"/>
      </w:r>
      <w:r w:rsidR="00CA39B2" w:rsidRPr="0013688D">
        <w:rPr>
          <w:rFonts w:ascii="Times New Roman" w:hAnsi="Times New Roman"/>
          <w:sz w:val="24"/>
          <w:szCs w:val="24"/>
        </w:rPr>
        <w:instrText xml:space="preserve"> ADDIN ZOTERO_ITEM CSL_CITATION {"citationID":"KIhURREZ","properties":{"formattedCitation":"(Asamoah et al., 2019b)","plainCitation":"(Asamoah et al., 2019b)","noteIndex":0},"citationItems":[{"id":1009,"uris":["http://zotero.org/users/local/zxD7V9iv/items/GNA78E73"],"uri":["http://zotero.org/users/local/zxD7V9iv/items/GNA78E73"],"itemData":{"id":1009,"type":"article-journal","title":"tACS motor system effects can be caused by transcutaneous stimulation of peripheral nerves","container-title":"Nature Communications","page":"266","volume":"10","issue":"1","source":"PubMed","abstract":"Transcranial alternating current stimulation (tACS) is a noninvasive neuromodulation method which has been shown to modulate hearing, motor, cognitive and memory function. However, the mechanisms underpinning these findings are controversial, as studies show that the current reaching the cortex may not be strong enough to entrain neural activity. Here, we propose a new hypothesis to reconcile these opposing results: tACS effects are caused by transcutaneous stimulation of peripheral nerves in the skin and not transcranial stimulation of cortical neurons. Rhythmic activity from peripheral nerves then entrains cortical neurons. A series of experiments in rats and humans isolated the transcranial and transcutaneous mechanisms and showed that the reported effects of tACS on the motor system can be caused by transcutaneous stimulation of peripheral nerves. Whether or not the transcutaneous mechanism will generalize to tACS effects on other systems is debatable but should be investigated.","DOI":"10.1038/s41467-018-08183-w","ISSN":"2041-1723","note":"PMID: 30655523\nPMCID: PMC6336776","journalAbbreviation":"Nat Commun","language":"eng","author":[{"family":"Asamoah","given":"Boateng"},{"family":"Khatoun","given":"Ahmad"},{"family":"Mc Laughlin","given":"Myles"}],"issued":{"date-parts":[["2019"]],"season":"17"}}}],"schema":"https://github.com/citation-style-language/schema/raw/master/csl-citation.json"} </w:instrText>
      </w:r>
      <w:r w:rsidR="00117FB9" w:rsidRPr="0013688D">
        <w:rPr>
          <w:rFonts w:ascii="Times New Roman" w:hAnsi="Times New Roman"/>
          <w:sz w:val="24"/>
          <w:szCs w:val="24"/>
        </w:rPr>
        <w:fldChar w:fldCharType="separate"/>
      </w:r>
      <w:r w:rsidR="00CA39B2" w:rsidRPr="0013688D">
        <w:rPr>
          <w:rFonts w:ascii="Times New Roman" w:hAnsi="Times New Roman"/>
          <w:sz w:val="24"/>
        </w:rPr>
        <w:t>(Asamoah et al., 2019b)</w:t>
      </w:r>
      <w:r w:rsidR="00117FB9" w:rsidRPr="0013688D">
        <w:rPr>
          <w:rFonts w:ascii="Times New Roman" w:hAnsi="Times New Roman"/>
          <w:sz w:val="24"/>
          <w:szCs w:val="24"/>
        </w:rPr>
        <w:fldChar w:fldCharType="end"/>
      </w:r>
      <w:r w:rsidRPr="0013688D">
        <w:rPr>
          <w:rFonts w:ascii="Times New Roman" w:hAnsi="Times New Roman"/>
          <w:sz w:val="24"/>
          <w:szCs w:val="24"/>
        </w:rPr>
        <w:t xml:space="preserve">. It is possible that this issue </w:t>
      </w:r>
      <w:r w:rsidR="00483163" w:rsidRPr="0013688D">
        <w:rPr>
          <w:rFonts w:ascii="Times New Roman" w:hAnsi="Times New Roman"/>
          <w:sz w:val="24"/>
          <w:szCs w:val="24"/>
        </w:rPr>
        <w:t xml:space="preserve">could </w:t>
      </w:r>
      <w:r w:rsidRPr="0013688D">
        <w:rPr>
          <w:rFonts w:ascii="Times New Roman" w:hAnsi="Times New Roman"/>
          <w:sz w:val="24"/>
          <w:szCs w:val="24"/>
        </w:rPr>
        <w:t xml:space="preserve">also affect stimulation of the auditory system, which </w:t>
      </w:r>
      <w:r w:rsidR="00A97EAF" w:rsidRPr="0013688D">
        <w:rPr>
          <w:rFonts w:ascii="Times New Roman" w:hAnsi="Times New Roman"/>
          <w:sz w:val="24"/>
          <w:szCs w:val="24"/>
        </w:rPr>
        <w:t>needs to</w:t>
      </w:r>
      <w:r w:rsidRPr="0013688D">
        <w:rPr>
          <w:rFonts w:ascii="Times New Roman" w:hAnsi="Times New Roman"/>
          <w:sz w:val="24"/>
          <w:szCs w:val="24"/>
        </w:rPr>
        <w:t xml:space="preserve"> be addressed in future work.</w:t>
      </w:r>
    </w:p>
    <w:p w14:paraId="6B64B71C" w14:textId="0CC8EF76" w:rsidR="00D824DF" w:rsidRPr="0013688D" w:rsidRDefault="00483163" w:rsidP="00117FB9">
      <w:pPr>
        <w:spacing w:line="480" w:lineRule="auto"/>
        <w:jc w:val="both"/>
        <w:rPr>
          <w:rFonts w:ascii="Times New Roman" w:hAnsi="Times New Roman"/>
          <w:sz w:val="24"/>
          <w:lang w:val="en-US"/>
        </w:rPr>
      </w:pPr>
      <w:r w:rsidRPr="0013688D">
        <w:rPr>
          <w:rFonts w:ascii="Times New Roman" w:hAnsi="Times New Roman"/>
          <w:sz w:val="24"/>
          <w:lang w:val="en-US"/>
        </w:rPr>
        <w:t xml:space="preserve">A second issue to be explored in future work concerns the putative role of neural oscillations in mediating effects of </w:t>
      </w:r>
      <w:proofErr w:type="spellStart"/>
      <w:r w:rsidRPr="0013688D">
        <w:rPr>
          <w:rFonts w:ascii="Times New Roman" w:hAnsi="Times New Roman"/>
          <w:sz w:val="24"/>
          <w:lang w:val="en-US"/>
        </w:rPr>
        <w:t>tACS</w:t>
      </w:r>
      <w:proofErr w:type="spellEnd"/>
      <w:r w:rsidRPr="0013688D">
        <w:rPr>
          <w:rFonts w:ascii="Times New Roman" w:hAnsi="Times New Roman"/>
          <w:sz w:val="24"/>
          <w:lang w:val="en-US"/>
        </w:rPr>
        <w:t xml:space="preserve">. </w:t>
      </w:r>
      <w:r w:rsidR="00A156FD" w:rsidRPr="0013688D">
        <w:rPr>
          <w:rFonts w:ascii="Times New Roman" w:hAnsi="Times New Roman"/>
          <w:sz w:val="24"/>
          <w:lang w:val="en-US"/>
        </w:rPr>
        <w:t xml:space="preserve">Strictly speaking, the term “entrainment” merely describes a phenomenon in which a process becomes synchronized to an external rhythm </w:t>
      </w:r>
      <w:r w:rsidR="00A156FD" w:rsidRPr="0013688D">
        <w:rPr>
          <w:rFonts w:ascii="Times New Roman" w:hAnsi="Times New Roman"/>
          <w:sz w:val="24"/>
          <w:lang w:val="en-US"/>
        </w:rPr>
        <w:fldChar w:fldCharType="begin"/>
      </w:r>
      <w:r w:rsidR="00A156FD" w:rsidRPr="0013688D">
        <w:rPr>
          <w:rFonts w:ascii="Times New Roman" w:hAnsi="Times New Roman"/>
          <w:sz w:val="24"/>
          <w:lang w:val="en-US"/>
        </w:rPr>
        <w:instrText xml:space="preserve"> ADDIN ZOTERO_ITEM CSL_CITATION {"citationID":"adhcnhe7vk","properties":{"formattedCitation":"(Pikovsky, 2008)","plainCitation":"(Pikovsky, 2008)"},"citationItems":[{"id":115,"uris":["http://zotero.org/users/local/gpIz3BJn/items/KU34G9SG"],"uri":["http://zotero.org/users/local/gpIz3BJn/items/KU34G9SG"],"itemData":{"id":115,"type":"book","title":"Synchronization: Universal Concept: A Universal Concept in Nonlinear Sciences","publisher":"Cambridge University Press","publisher-place":"Cambridge","number-of-pages":"432","edition":"1st Paperback Ed edition","source":"Amazon","event-place":"Cambridge","abstract":"First recognized in 1665 by Christiaan Huygens, synchronization phenomena are abundant in science, nature, engineering and social life. Systems as diverse as clocks, singing crickets, cardiac pacemakers, firing neurons and applauding audiences exhibit a tendency to operate in synchrony.  These phenomena are universal and can be understood within a common framework based on modern nonlinear dynamics. The first half of this book describes synchronization without formulae, and is based on qualitative intuitive ideas. The main effects are illustrated with experimental examples and figures, and the historical development is outlined. The remainder of the book presents the main effects of synchronization in a rigorous and systematic manner, describing classical results on synchronization of periodic oscillators, and recent developments in chaotic systems, large ensembles, and oscillatory media. This comprehensive book will be of interest to a broad audience, from graduate students to specialist researchers in physics, applied mathematics, engineering and natural sciences.","ISBN":"978-0-521-53352-2","shortTitle":"Synchronization","language":"English","author":[{"family":"Pikovsky","given":"Arkady"}],"issued":{"date-parts":[["2008",8,21]]}}}],"schema":"https://github.com/citation-style-language/schema/raw/master/csl-citation.json"} </w:instrText>
      </w:r>
      <w:r w:rsidR="00A156FD" w:rsidRPr="0013688D">
        <w:rPr>
          <w:rFonts w:ascii="Times New Roman" w:hAnsi="Times New Roman"/>
          <w:sz w:val="24"/>
          <w:lang w:val="en-US"/>
        </w:rPr>
        <w:fldChar w:fldCharType="separate"/>
      </w:r>
      <w:r w:rsidR="00A156FD" w:rsidRPr="0013688D">
        <w:rPr>
          <w:rFonts w:ascii="Times New Roman" w:hAnsi="Times New Roman"/>
          <w:sz w:val="24"/>
          <w:lang w:val="en-GB"/>
        </w:rPr>
        <w:t>(Pikovsky, 2008)</w:t>
      </w:r>
      <w:r w:rsidR="00A156FD" w:rsidRPr="0013688D">
        <w:rPr>
          <w:rFonts w:ascii="Times New Roman" w:hAnsi="Times New Roman"/>
          <w:sz w:val="24"/>
          <w:lang w:val="en-US"/>
        </w:rPr>
        <w:fldChar w:fldCharType="end"/>
      </w:r>
      <w:r w:rsidR="00A156FD" w:rsidRPr="0013688D">
        <w:rPr>
          <w:rFonts w:ascii="Times New Roman" w:hAnsi="Times New Roman"/>
          <w:sz w:val="24"/>
          <w:lang w:val="en-US"/>
        </w:rPr>
        <w:t xml:space="preserve">. Any neural or perceptual process that is modulated by the timing of </w:t>
      </w:r>
      <w:proofErr w:type="spellStart"/>
      <w:r w:rsidR="00A156FD" w:rsidRPr="0013688D">
        <w:rPr>
          <w:rFonts w:ascii="Times New Roman" w:hAnsi="Times New Roman"/>
          <w:sz w:val="24"/>
          <w:lang w:val="en-US"/>
        </w:rPr>
        <w:t>tACS</w:t>
      </w:r>
      <w:proofErr w:type="spellEnd"/>
      <w:r w:rsidR="00A156FD" w:rsidRPr="0013688D">
        <w:rPr>
          <w:rFonts w:ascii="Times New Roman" w:hAnsi="Times New Roman"/>
          <w:sz w:val="24"/>
          <w:lang w:val="en-US"/>
        </w:rPr>
        <w:t xml:space="preserve"> can therefore be considered “entrained”. However, a common, often implicit, assumption in the field of “neural entrainment” is that neural oscillations </w:t>
      </w:r>
      <w:r w:rsidRPr="0013688D">
        <w:rPr>
          <w:rFonts w:ascii="Times New Roman" w:hAnsi="Times New Roman"/>
          <w:sz w:val="24"/>
          <w:lang w:val="en-US"/>
        </w:rPr>
        <w:t xml:space="preserve">– </w:t>
      </w:r>
      <w:r w:rsidR="00A156FD" w:rsidRPr="0013688D">
        <w:rPr>
          <w:rFonts w:ascii="Times New Roman" w:hAnsi="Times New Roman"/>
          <w:sz w:val="24"/>
          <w:lang w:val="en-US"/>
        </w:rPr>
        <w:t>endogenous</w:t>
      </w:r>
      <w:r w:rsidRPr="0013688D">
        <w:rPr>
          <w:rFonts w:ascii="Times New Roman" w:hAnsi="Times New Roman"/>
          <w:sz w:val="24"/>
          <w:lang w:val="en-US"/>
        </w:rPr>
        <w:t xml:space="preserve"> </w:t>
      </w:r>
      <w:r w:rsidR="00A156FD" w:rsidRPr="0013688D">
        <w:rPr>
          <w:rFonts w:ascii="Times New Roman" w:hAnsi="Times New Roman"/>
          <w:sz w:val="24"/>
          <w:lang w:val="en-US"/>
        </w:rPr>
        <w:t xml:space="preserve">rhythmic fluctuations in the excitability of neuronal ensembles </w:t>
      </w:r>
      <w:r w:rsidR="00A156FD" w:rsidRPr="0013688D">
        <w:rPr>
          <w:rFonts w:ascii="Times New Roman" w:hAnsi="Times New Roman"/>
          <w:sz w:val="24"/>
          <w:lang w:val="en-US"/>
        </w:rPr>
        <w:fldChar w:fldCharType="begin"/>
      </w:r>
      <w:r w:rsidR="00A156FD" w:rsidRPr="0013688D">
        <w:rPr>
          <w:rFonts w:ascii="Times New Roman" w:hAnsi="Times New Roman"/>
          <w:sz w:val="24"/>
          <w:lang w:val="en-US"/>
        </w:rPr>
        <w:instrText xml:space="preserve"> ADDIN ZOTERO_ITEM CSL_CITATION {"citationID":"a12ke0fkqs1","properties":{"formattedCitation":"{\\rtf (Buzs\\uc0\\u225{}ki &amp; Draguhn, 2004)}","plainCitation":"(Buzsáki &amp; Draguhn, 2004)"},"citationItems":[{"id":155,"uris":["http://zotero.org/users/local/gpIz3BJn/items/BCG2UA8W"],"uri":["http://zotero.org/users/local/gpIz3BJn/items/BCG2UA8W"],"itemData":{"id":155,"type":"article-journal","title":"Neuronal oscillations in cortical networks","container-title":"Science (New York, N.Y.)","page":"1926-1929","volume":"304","issue":"5679","source":"PubMed","abstract":"Clocks tick, bridges and skyscrapers vibrate, neuronal networks oscillate. Are neuronal oscillations an inevitable by-product, similar to bridge vibrations, or an essential part of the brain's design? Mammalian cortical neurons form behavior-dependent oscillating networks of various sizes, which span five orders of magnitude in frequency. These oscillations are phylogenetically preserved, suggesting that they are functionally relevant. Recent findings indicate that network oscillations bias input selection, temporally link neurons into assemblies, and facilitate synaptic plasticity, mechanisms that cooperatively support temporal representation and long-term consolidation of information.","DOI":"10.1126/science.1099745","ISSN":"1095-9203","note":"PMID: 15218136","journalAbbreviation":"Science","language":"eng","author":[{"family":"Buzsáki","given":"György"},{"family":"Draguhn","given":"Andreas"}],"issued":{"date-parts":[["2004",6,25]]}}}],"schema":"https://github.com/citation-style-language/schema/raw/master/csl-citation.json"} </w:instrText>
      </w:r>
      <w:r w:rsidR="00A156FD" w:rsidRPr="0013688D">
        <w:rPr>
          <w:rFonts w:ascii="Times New Roman" w:hAnsi="Times New Roman"/>
          <w:sz w:val="24"/>
          <w:lang w:val="en-US"/>
        </w:rPr>
        <w:fldChar w:fldCharType="separate"/>
      </w:r>
      <w:r w:rsidR="00A156FD" w:rsidRPr="0013688D">
        <w:rPr>
          <w:rFonts w:ascii="Times New Roman" w:hAnsi="Times New Roman"/>
          <w:sz w:val="24"/>
          <w:szCs w:val="24"/>
          <w:lang w:val="en-GB"/>
        </w:rPr>
        <w:t>(Buzsáki &amp; Draguhn, 2004)</w:t>
      </w:r>
      <w:r w:rsidR="00A156FD" w:rsidRPr="0013688D">
        <w:rPr>
          <w:rFonts w:ascii="Times New Roman" w:hAnsi="Times New Roman"/>
          <w:sz w:val="24"/>
          <w:lang w:val="en-US"/>
        </w:rPr>
        <w:fldChar w:fldCharType="end"/>
      </w:r>
      <w:r w:rsidRPr="0013688D">
        <w:rPr>
          <w:rFonts w:ascii="Times New Roman" w:hAnsi="Times New Roman"/>
          <w:sz w:val="24"/>
          <w:lang w:val="en-US"/>
        </w:rPr>
        <w:t xml:space="preserve"> – are involved. </w:t>
      </w:r>
      <w:r w:rsidR="00831087" w:rsidRPr="0013688D">
        <w:rPr>
          <w:rFonts w:ascii="Times New Roman" w:hAnsi="Times New Roman"/>
          <w:sz w:val="24"/>
          <w:lang w:val="en-US"/>
        </w:rPr>
        <w:t xml:space="preserve">Neural oscillations </w:t>
      </w:r>
      <w:r w:rsidR="00A156FD" w:rsidRPr="0013688D">
        <w:rPr>
          <w:rFonts w:ascii="Times New Roman" w:hAnsi="Times New Roman"/>
          <w:sz w:val="24"/>
          <w:lang w:val="en-US"/>
        </w:rPr>
        <w:t xml:space="preserve">are assumed to synchronize to an external rhythmic input, such as </w:t>
      </w:r>
      <w:proofErr w:type="spellStart"/>
      <w:r w:rsidR="00A156FD" w:rsidRPr="0013688D">
        <w:rPr>
          <w:rFonts w:ascii="Times New Roman" w:hAnsi="Times New Roman"/>
          <w:sz w:val="24"/>
          <w:lang w:val="en-US"/>
        </w:rPr>
        <w:t>tACS</w:t>
      </w:r>
      <w:proofErr w:type="spellEnd"/>
      <w:r w:rsidR="004B1AC5" w:rsidRPr="0013688D">
        <w:rPr>
          <w:rFonts w:ascii="Times New Roman" w:hAnsi="Times New Roman"/>
          <w:sz w:val="24"/>
          <w:lang w:val="en-US"/>
        </w:rPr>
        <w:t>,</w:t>
      </w:r>
      <w:r w:rsidR="00831087" w:rsidRPr="0013688D">
        <w:rPr>
          <w:rFonts w:ascii="Times New Roman" w:hAnsi="Times New Roman"/>
          <w:sz w:val="24"/>
          <w:lang w:val="en-US"/>
        </w:rPr>
        <w:t xml:space="preserve"> and yet a definitive </w:t>
      </w:r>
      <w:r w:rsidR="00A156FD" w:rsidRPr="0013688D">
        <w:rPr>
          <w:rFonts w:ascii="Times New Roman" w:hAnsi="Times New Roman"/>
          <w:sz w:val="24"/>
          <w:lang w:val="en-US"/>
        </w:rPr>
        <w:t xml:space="preserve">demonstration </w:t>
      </w:r>
      <w:r w:rsidR="00831087" w:rsidRPr="0013688D">
        <w:rPr>
          <w:rFonts w:ascii="Times New Roman" w:hAnsi="Times New Roman"/>
          <w:sz w:val="24"/>
          <w:lang w:val="en-US"/>
        </w:rPr>
        <w:t xml:space="preserve">that </w:t>
      </w:r>
      <w:r w:rsidR="00A156FD" w:rsidRPr="0013688D">
        <w:rPr>
          <w:rFonts w:ascii="Times New Roman" w:hAnsi="Times New Roman"/>
          <w:sz w:val="24"/>
          <w:lang w:val="en-US"/>
        </w:rPr>
        <w:t>oscillatory activity underl</w:t>
      </w:r>
      <w:r w:rsidR="00831087" w:rsidRPr="0013688D">
        <w:rPr>
          <w:rFonts w:ascii="Times New Roman" w:hAnsi="Times New Roman"/>
          <w:sz w:val="24"/>
          <w:lang w:val="en-US"/>
        </w:rPr>
        <w:t>ies</w:t>
      </w:r>
      <w:r w:rsidR="003A1764" w:rsidRPr="0013688D">
        <w:rPr>
          <w:rFonts w:ascii="Times New Roman" w:hAnsi="Times New Roman"/>
          <w:sz w:val="24"/>
          <w:lang w:val="en-US"/>
        </w:rPr>
        <w:t xml:space="preserve"> entrainment effects is</w:t>
      </w:r>
      <w:r w:rsidR="00A156FD" w:rsidRPr="0013688D">
        <w:rPr>
          <w:rFonts w:ascii="Times New Roman" w:hAnsi="Times New Roman"/>
          <w:sz w:val="24"/>
          <w:lang w:val="en-US"/>
        </w:rPr>
        <w:t xml:space="preserve"> not straightforward. </w:t>
      </w:r>
      <w:r w:rsidR="00831087" w:rsidRPr="0013688D">
        <w:rPr>
          <w:rFonts w:ascii="Times New Roman" w:hAnsi="Times New Roman"/>
          <w:sz w:val="24"/>
          <w:lang w:val="en-US"/>
        </w:rPr>
        <w:t>T</w:t>
      </w:r>
      <w:r w:rsidR="00A156FD" w:rsidRPr="0013688D">
        <w:rPr>
          <w:rFonts w:ascii="Times New Roman" w:hAnsi="Times New Roman"/>
          <w:sz w:val="24"/>
          <w:lang w:val="en-US"/>
        </w:rPr>
        <w:t xml:space="preserve">he presentation of a regular stimulus (including speech) will evoke a regular sequence of (e.g., neural) responses and yield phenomena such as the “envelope following response” </w:t>
      </w:r>
      <w:r w:rsidR="00117FB9"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{"citationID":"ib96Aut3","properties":{"formattedCitation":"(Purcell, John, Schneider, &amp; Picton, 2004)","plainCitation":"(Purcell, John, Schneider, &amp; Picton, 2004)","noteIndex":0},"citationItems":[{"id":1011,"uris":["http://zotero.org/users/local/zxD7V9iv/items/8YX7YCBE"],"uri":["http://zotero.org/users/local/zxD7V9iv/items/8YX7YCBE"],"itemData":{"id":1011,"type":"article-journal","title":"Human temporal auditory acuity as assessed by envelope following responses","container-title":"The Journal of the Acoustical Society of America","page":"3581-3593","volume":"116","issue":"6","source":"asa.scitation.org (Atypon)","DOI":"10.1121/1.1798354","ISSN":"0001-4966","journalAbbreviation":"The Journal of the Acoustical Society of America","author":[{"family":"Purcell","given":"David W."},{"family":"John","given":"Sasha M."},{"family":"Schneider","given":"Bruce A."},{"family":"Picton","given":"Terence W."}],"issued":{"date-parts":[["2004",12,1]]}}}],"schema":"https://github.com/citation-style-language/schema/raw/master/csl-citation.json"} </w:instrText>
      </w:r>
      <w:r w:rsidR="00117FB9" w:rsidRPr="0013688D">
        <w:rPr>
          <w:rFonts w:ascii="Times New Roman" w:hAnsi="Times New Roman"/>
          <w:sz w:val="24"/>
          <w:lang w:val="en-US"/>
        </w:rPr>
        <w:fldChar w:fldCharType="separate"/>
      </w:r>
      <w:r w:rsidR="00117FB9" w:rsidRPr="0013688D">
        <w:rPr>
          <w:rFonts w:ascii="Times New Roman" w:hAnsi="Times New Roman"/>
          <w:sz w:val="24"/>
        </w:rPr>
        <w:t>(e.g., Purcell, John, Schneider, &amp; Picton, 2004)</w:t>
      </w:r>
      <w:r w:rsidR="00117FB9" w:rsidRPr="0013688D">
        <w:rPr>
          <w:rFonts w:ascii="Times New Roman" w:hAnsi="Times New Roman"/>
          <w:sz w:val="24"/>
          <w:lang w:val="en-US"/>
        </w:rPr>
        <w:fldChar w:fldCharType="end"/>
      </w:r>
      <w:r w:rsidR="00A156FD" w:rsidRPr="0013688D">
        <w:rPr>
          <w:rFonts w:ascii="Times New Roman" w:hAnsi="Times New Roman"/>
          <w:sz w:val="24"/>
          <w:lang w:val="en-US"/>
        </w:rPr>
        <w:t xml:space="preserve">. Similarly, </w:t>
      </w:r>
      <w:proofErr w:type="spellStart"/>
      <w:r w:rsidR="00A156FD" w:rsidRPr="0013688D">
        <w:rPr>
          <w:rFonts w:ascii="Times New Roman" w:hAnsi="Times New Roman"/>
          <w:sz w:val="24"/>
          <w:lang w:val="en-US"/>
        </w:rPr>
        <w:t>tACS</w:t>
      </w:r>
      <w:proofErr w:type="spellEnd"/>
      <w:r w:rsidR="00A156FD" w:rsidRPr="0013688D">
        <w:rPr>
          <w:rFonts w:ascii="Times New Roman" w:hAnsi="Times New Roman"/>
          <w:sz w:val="24"/>
          <w:lang w:val="en-US"/>
        </w:rPr>
        <w:t xml:space="preserve"> effects could be produced by the applied current </w:t>
      </w:r>
      <w:r w:rsidR="00831087" w:rsidRPr="0013688D">
        <w:rPr>
          <w:rFonts w:ascii="Times New Roman" w:hAnsi="Times New Roman"/>
          <w:sz w:val="24"/>
          <w:lang w:val="en-US"/>
        </w:rPr>
        <w:t xml:space="preserve">interfering </w:t>
      </w:r>
      <w:r w:rsidR="00A156FD" w:rsidRPr="0013688D">
        <w:rPr>
          <w:rFonts w:ascii="Times New Roman" w:hAnsi="Times New Roman"/>
          <w:sz w:val="24"/>
          <w:lang w:val="en-US"/>
        </w:rPr>
        <w:t xml:space="preserve">with speech processing, with the amount of interference determined by </w:t>
      </w:r>
      <w:proofErr w:type="spellStart"/>
      <w:r w:rsidR="00A156FD" w:rsidRPr="0013688D">
        <w:rPr>
          <w:rFonts w:ascii="Times New Roman" w:hAnsi="Times New Roman"/>
          <w:sz w:val="24"/>
          <w:lang w:val="en-US"/>
        </w:rPr>
        <w:t>tACS</w:t>
      </w:r>
      <w:proofErr w:type="spellEnd"/>
      <w:r w:rsidR="00A156FD" w:rsidRPr="0013688D">
        <w:rPr>
          <w:rFonts w:ascii="Times New Roman" w:hAnsi="Times New Roman"/>
          <w:sz w:val="24"/>
          <w:lang w:val="en-US"/>
        </w:rPr>
        <w:t xml:space="preserve"> phase</w:t>
      </w:r>
      <w:r w:rsidR="00831087" w:rsidRPr="0013688D">
        <w:rPr>
          <w:rFonts w:ascii="Times New Roman" w:hAnsi="Times New Roman"/>
          <w:sz w:val="24"/>
          <w:lang w:val="en-US"/>
        </w:rPr>
        <w:t xml:space="preserve"> and hence </w:t>
      </w:r>
      <w:r w:rsidR="00A156FD" w:rsidRPr="0013688D">
        <w:rPr>
          <w:rFonts w:ascii="Times New Roman" w:hAnsi="Times New Roman"/>
          <w:sz w:val="24"/>
          <w:lang w:val="en-US"/>
        </w:rPr>
        <w:t xml:space="preserve">the </w:t>
      </w:r>
      <w:r w:rsidR="00831087" w:rsidRPr="0013688D">
        <w:rPr>
          <w:rFonts w:ascii="Times New Roman" w:hAnsi="Times New Roman"/>
          <w:sz w:val="24"/>
          <w:lang w:val="en-US"/>
        </w:rPr>
        <w:t xml:space="preserve">magnitude </w:t>
      </w:r>
      <w:r w:rsidR="00A156FD" w:rsidRPr="0013688D">
        <w:rPr>
          <w:rFonts w:ascii="Times New Roman" w:hAnsi="Times New Roman"/>
          <w:sz w:val="24"/>
          <w:lang w:val="en-US"/>
        </w:rPr>
        <w:t>and direction of current flow</w:t>
      </w:r>
      <w:r w:rsidR="00831087" w:rsidRPr="0013688D">
        <w:rPr>
          <w:rFonts w:ascii="Times New Roman" w:hAnsi="Times New Roman"/>
          <w:sz w:val="24"/>
          <w:lang w:val="en-US"/>
        </w:rPr>
        <w:t xml:space="preserve"> at that time</w:t>
      </w:r>
      <w:r w:rsidR="00A156FD" w:rsidRPr="0013688D">
        <w:rPr>
          <w:rFonts w:ascii="Times New Roman" w:hAnsi="Times New Roman"/>
          <w:sz w:val="24"/>
          <w:lang w:val="en-US"/>
        </w:rPr>
        <w:t xml:space="preserve">. Future experiments need to be designed to resolve this issue: For instance, a </w:t>
      </w:r>
      <w:proofErr w:type="spellStart"/>
      <w:r w:rsidR="00A156FD" w:rsidRPr="0013688D">
        <w:rPr>
          <w:rFonts w:ascii="Times New Roman" w:hAnsi="Times New Roman"/>
          <w:sz w:val="24"/>
          <w:lang w:val="en-US"/>
        </w:rPr>
        <w:t>tACS</w:t>
      </w:r>
      <w:proofErr w:type="spellEnd"/>
      <w:r w:rsidR="00A156FD" w:rsidRPr="0013688D">
        <w:rPr>
          <w:rFonts w:ascii="Times New Roman" w:hAnsi="Times New Roman"/>
          <w:sz w:val="24"/>
          <w:lang w:val="en-US"/>
        </w:rPr>
        <w:t xml:space="preserve">-induced modulation of speech perception which continues after stimulation would provide stronger evidence for an involvement of true neural oscillations </w:t>
      </w:r>
      <w:r w:rsidR="00A156FD"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{"citationID":"3Qbf7PwZ","properties":{"formattedCitation":"(Hickok, Farahbod, &amp; Saberi, 2015; K\\uc0\\u246{}sem et al., 2018; Zoefel, 2018)","plainCitation":"(Hickok, Farahbod, &amp; Saberi, 2015; Kösem et al., 2018; Zoefel, 2018)","noteIndex":0},"citationItems":[{"id":818,"uris":["http://zotero.org/users/local/zxD7V9iv/items/DS8ZR53Z"],"uri":["http://zotero.org/users/local/zxD7V9iv/items/DS8ZR53Z"],"itemData":{"id":818,"type":"article-journal","title":"The Rhythm of Perception: Entrainment to Acoustic Rhythms Induces Subsequent Perceptual Oscillation","container-title":"Psychological Science","page":"1006-1013","volume":"26","issue":"7","source":"PubMed","abstract":"Acoustic rhythms are pervasive in speech, music, and environmental sounds. Recent evidence for neural codes representing periodic information suggests that they may be a neural basis for the ability to detect rhythm. Further, rhythmic information has been found to modulate auditory-system excitability, which provides a potential mechanism for parsing the acoustic stream. Here, we explored the effects of a rhythmic stimulus on subsequent auditory perception. We found that a low-frequency (3 Hz), amplitude-modulated signal induces a subsequent oscillation of the perceptual detectability of a brief nonperiodic acoustic stimulus (1-kHz tone); the frequency but not the phase of the perceptual oscillation matches the entrained stimulus-driven rhythmic oscillation. This provides evidence that rhythmic contexts have a direct influence on subsequent auditory perception of discrete acoustic events. Rhythm coding is likely a fundamental feature of auditory-system design that predates the development of explicit human enjoyment of rhythm in music or poetry.","DOI":"10.1177/0956797615576533","ISSN":"1467-9280","note":"PMID: 25968248\nPMCID: PMC4504793","shortTitle":"The Rhythm of Perception","journalAbbreviation":"Psychol Sci","language":"eng","author":[{"family":"Hickok","given":"Gregory"},{"family":"Farahbod","given":"Haleh"},{"family":"Saberi","given":"Kourosh"}],"issued":{"date-parts":[["2015",7]]}}},{"id":"QUgI449c/MQ7EMwtz","uris":["http://zotero.org/users/local/gpIz3BJn/items/BFPWKN7A"],"uri":["http://zotero.org/users/local/gpIz3BJn/items/BFPWKN7A"],"itemData":{"id":634,"type":"article-journal","title":"Neural Entrainment Determines the Words We Hear","container-title":"Current Biology","page":"2867-2875.e3","volume":"28","issue":"18","source":"www.cell.com","DOI":"10.1016/j.cub.2018.07.023","ISSN":"0960-9822","note":"PMID: 30197083","journalAbbreviation":"Current Biology","language":"English","author":[{"family":"Kösem","given":"Anne"},{"family":"Bosker","given":"Hans Rutger"},{"family":"Takashima","given":"Atsuko"},{"family":"Meyer","given":"Antje"},{"family":"Jensen","given":"Ole"},{"family":"Hagoort","given":"Peter"}],"issued":{"date-parts":[["2018",9,24]]}}},{"id":"QUgI449c/d9BLoXYV","uris":["http://zotero.org/users/local/gpIz3BJn/items/ATZZATAZ"],"uri":["http://zotero.org/users/local/gpIz3BJn/items/ATZZATAZ"],"itemData":{"id":551,"type":"article-journal","title":"Speech Entrainment: Rhythmic Predictions Carried by Neural Oscillations","container-title":"Current Biology","page":"R1102-R1104","volume":"28","issue":"18","source":"ScienceDirect","abstract":"Summary\nIt has been hypothesized that stimulus-aligned brain rhythms reflect predictions about upcoming input. New research shows that these rhythms bias subsequent speech perception, in line with a mechanism of prediction.","DOI":"10.1016/j.cub.2018.07.048","ISSN":"0960-9822","shortTitle":"Speech Entrainment","journalAbbreviation":"Current Biology","author":[{"family":"Zoefel","given":"Benedikt"}],"issued":{"date-parts":[["2018",9,24]]}}}],"schema":"https://github.com/citation-style-language/schema/raw/master/csl-citation.json"} </w:instrText>
      </w:r>
      <w:r w:rsidR="00A156FD" w:rsidRPr="0013688D">
        <w:rPr>
          <w:rFonts w:ascii="Times New Roman" w:hAnsi="Times New Roman"/>
          <w:sz w:val="24"/>
          <w:lang w:val="en-US"/>
        </w:rPr>
        <w:fldChar w:fldCharType="separate"/>
      </w:r>
      <w:r w:rsidR="00117FB9" w:rsidRPr="0013688D">
        <w:rPr>
          <w:rFonts w:ascii="Times New Roman" w:hAnsi="Times New Roman"/>
          <w:sz w:val="24"/>
          <w:szCs w:val="24"/>
        </w:rPr>
        <w:t>(Zoefel, 2018; cf. Hickok, Farahbod, &amp; Saberi, 2015; Kösem et al., 2018)</w:t>
      </w:r>
      <w:r w:rsidR="00A156FD" w:rsidRPr="0013688D">
        <w:rPr>
          <w:rFonts w:ascii="Times New Roman" w:hAnsi="Times New Roman"/>
          <w:sz w:val="24"/>
          <w:lang w:val="en-US"/>
        </w:rPr>
        <w:fldChar w:fldCharType="end"/>
      </w:r>
      <w:r w:rsidR="00A156FD" w:rsidRPr="0013688D">
        <w:rPr>
          <w:rFonts w:ascii="Times New Roman" w:hAnsi="Times New Roman"/>
          <w:sz w:val="24"/>
          <w:lang w:val="en-US"/>
        </w:rPr>
        <w:t>. Similar evidence for an involvement of endogenous oscillatory activity in the field of “entrainment” has been recently summarized elsewhere</w:t>
      </w:r>
      <w:r w:rsidR="00117FB9" w:rsidRPr="0013688D">
        <w:rPr>
          <w:rFonts w:ascii="Times New Roman" w:hAnsi="Times New Roman"/>
          <w:sz w:val="24"/>
          <w:lang w:val="en-US"/>
        </w:rPr>
        <w:t xml:space="preserve"> </w:t>
      </w:r>
      <w:r w:rsidR="00117FB9"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{"citationID":"IwXGo7v6","properties":{"formattedCitation":"(Haegens &amp; Zion Golumbic, 2018; Zoefel, ten Oever, &amp; Sack, 2018)","plainCitation":"(Haegens &amp; Zion Golumbic, 2018; Zoefel, ten Oever, &amp; Sack, 2018)","noteIndex":0},"citationItems":[{"id":1014,"uris":["http://zotero.org/users/local/zxD7V9iv/items/G8JCWR2H"],"uri":["http://zotero.org/users/local/zxD7V9iv/items/G8JCWR2H"],"itemData":{"id":1014,"type":"article-journal","title":"Rhythmic facilitation of sensory processing: A critical review","container-title":"Neuroscience and Biobehavioral Reviews","page":"150-165","volume":"86","source":"PubMed","abstract":"Here we review the role of brain oscillations in sensory processing. We examine the idea that neural entrainment of intrinsic oscillations underlies the processing of rhythmic stimuli in the context of simple isochronous rhythms as well as in music and speech. This has been a topic of growing interest over recent years; however, many issues remain highly controversial: how do fluctuations of intrinsic neural oscillations-both spontaneous and entrained to external stimuli-affect perception, and does this occur automatically or can it be actively controlled by top-down factors? Some of the controversy in the literature stems from confounding use of terminology. Moreover, it is not straightforward how theories and findings regarding isochronous rhythms generalize to more complex, naturalistic stimuli, such as speech and music. Here we aim to clarify terminology, and distinguish between different phenomena that are often lumped together as reflecting \"neural entrainment\" but may actually vary in their mechanistic underpinnings. Furthermore, we discuss specific caveats and confounds related to making inferences about oscillatory mechanisms from human electrophysiological data.","DOI":"10.1016/j.neubiorev.2017.12.002","ISSN":"1873-7528","note":"PMID: 29223770","shortTitle":"Rhythmic facilitation of sensory processing","journalAbbreviation":"Neurosci Biobehav Rev","language":"eng","author":[{"family":"Haegens","given":"Saskia"},{"family":"Zion Golumbic","given":"Elana"}],"issued":{"date-parts":[["2018"]]}}},{"id":955,"uris":["http://zotero.org/users/local/zxD7V9iv/items/6HMAWULA"],"uri":["http://zotero.org/users/local/zxD7V9iv/items/6HMAWULA"],"itemData":{"id":955,"type":"article-journal","title":"The Involvement of Endogenous Neural Oscillations in the Processing of Rhythmic Input: More Than a Regular Repetition of Evoked Neural Responses","container-title":"Frontiers in Neuroscience","volume":"12","source":"Frontiers","abstract":"It is undisputed that presenting a rhythmic stimulus leads to a measurable brain response that follows the rhythmic structure of this stimulus. What is still debated, however, is the question whether this brain response exclusively reflects a regular repetition of evoked responses, or whether it also includes entrained oscillatory activity. Here we systematically present evidence in favour of an involvement of entrained neural oscillations in the processing of rhythmic input while critically pointing out which questions still need to be addressed before this evidence could be considered conclusive. In this context, we also explicitly discuss the potential functional role of such entrained oscillations, suggesting that these stimulus-aligned oscillations reflect, and serve as, predictive processes, an idea often only implicitly assumed in the literature.","URL":"https://www.frontiersin.org/articles/10.3389/fnins.2018.00095/full","DOI":"10.3389/fnins.2018.00095","ISSN":"1662-453X","shortTitle":"The Involvement of Endogenous Neural Oscillations in the Processing of Rhythmic Input","journalAbbreviation":"Front. Neurosci.","language":"English","author":[{"family":"Zoefel","given":"Benedikt"},{"family":"Oever","given":"Sanne","non-dropping-particle":"ten"},{"family":"Sack","given":"Alexander T."}],"issued":{"date-parts":[["2018"]]},"accessed":{"date-parts":[["2019",6,10]]}}}],"schema":"https://github.com/citation-style-language/schema/raw/master/csl-citation.json"} </w:instrText>
      </w:r>
      <w:r w:rsidR="00117FB9" w:rsidRPr="0013688D">
        <w:rPr>
          <w:rFonts w:ascii="Times New Roman" w:hAnsi="Times New Roman"/>
          <w:sz w:val="24"/>
          <w:lang w:val="en-US"/>
        </w:rPr>
        <w:fldChar w:fldCharType="separate"/>
      </w:r>
      <w:r w:rsidR="00117FB9" w:rsidRPr="0013688D">
        <w:rPr>
          <w:rFonts w:ascii="Times New Roman" w:hAnsi="Times New Roman"/>
          <w:sz w:val="24"/>
        </w:rPr>
        <w:t>(Haegens &amp; Zion Golumbic, 2018; Zoefel, ten Oever, &amp; Sack, 2018)</w:t>
      </w:r>
      <w:r w:rsidR="00117FB9" w:rsidRPr="0013688D">
        <w:rPr>
          <w:rFonts w:ascii="Times New Roman" w:hAnsi="Times New Roman"/>
          <w:sz w:val="24"/>
          <w:lang w:val="en-US"/>
        </w:rPr>
        <w:fldChar w:fldCharType="end"/>
      </w:r>
      <w:r w:rsidR="00D824DF" w:rsidRPr="0013688D">
        <w:rPr>
          <w:rFonts w:ascii="Times New Roman" w:hAnsi="Times New Roman"/>
          <w:sz w:val="24"/>
          <w:lang w:val="en-US"/>
        </w:rPr>
        <w:t xml:space="preserve">. </w:t>
      </w:r>
    </w:p>
    <w:p w14:paraId="11D18F1B" w14:textId="77777777" w:rsidR="00831087" w:rsidRPr="0013688D" w:rsidRDefault="00D824DF" w:rsidP="00BD1E44">
      <w:pPr>
        <w:spacing w:line="480" w:lineRule="auto"/>
        <w:jc w:val="both"/>
        <w:rPr>
          <w:rFonts w:ascii="Times New Roman" w:hAnsi="Times New Roman"/>
          <w:sz w:val="24"/>
          <w:lang w:val="en-US"/>
        </w:rPr>
      </w:pPr>
      <w:r w:rsidRPr="0013688D">
        <w:rPr>
          <w:rFonts w:ascii="Times New Roman" w:hAnsi="Times New Roman"/>
          <w:sz w:val="24"/>
          <w:lang w:val="en-US"/>
        </w:rPr>
        <w:t>As</w:t>
      </w:r>
      <w:r w:rsidR="00A156FD" w:rsidRPr="0013688D">
        <w:rPr>
          <w:rFonts w:ascii="Times New Roman" w:hAnsi="Times New Roman"/>
          <w:sz w:val="24"/>
          <w:lang w:val="en-US"/>
        </w:rPr>
        <w:t xml:space="preserve"> </w:t>
      </w:r>
      <w:proofErr w:type="spellStart"/>
      <w:r w:rsidR="00A156FD" w:rsidRPr="0013688D">
        <w:rPr>
          <w:rFonts w:ascii="Times New Roman" w:hAnsi="Times New Roman"/>
          <w:sz w:val="24"/>
          <w:lang w:val="en-US"/>
        </w:rPr>
        <w:t>tACS</w:t>
      </w:r>
      <w:proofErr w:type="spellEnd"/>
      <w:r w:rsidR="00A156FD" w:rsidRPr="0013688D">
        <w:rPr>
          <w:rFonts w:ascii="Times New Roman" w:hAnsi="Times New Roman"/>
          <w:sz w:val="24"/>
          <w:lang w:val="en-US"/>
        </w:rPr>
        <w:t xml:space="preserve"> </w:t>
      </w:r>
      <w:r w:rsidR="00EF1F14" w:rsidRPr="0013688D">
        <w:rPr>
          <w:rFonts w:ascii="Times New Roman" w:hAnsi="Times New Roman"/>
          <w:sz w:val="24"/>
          <w:lang w:val="en-US"/>
        </w:rPr>
        <w:t>was</w:t>
      </w:r>
      <w:r w:rsidR="00A156FD" w:rsidRPr="0013688D">
        <w:rPr>
          <w:rFonts w:ascii="Times New Roman" w:hAnsi="Times New Roman"/>
          <w:sz w:val="24"/>
          <w:lang w:val="en-US"/>
        </w:rPr>
        <w:t xml:space="preserve"> presented simultaneously with rhythmic speech sequences, the acoustic and electrical inputs </w:t>
      </w:r>
      <w:r w:rsidRPr="0013688D">
        <w:rPr>
          <w:rFonts w:ascii="Times New Roman" w:hAnsi="Times New Roman"/>
          <w:sz w:val="24"/>
          <w:lang w:val="en-US"/>
        </w:rPr>
        <w:t>were</w:t>
      </w:r>
      <w:r w:rsidR="00A156FD" w:rsidRPr="0013688D">
        <w:rPr>
          <w:rFonts w:ascii="Times New Roman" w:hAnsi="Times New Roman"/>
          <w:sz w:val="24"/>
          <w:lang w:val="en-US"/>
        </w:rPr>
        <w:t xml:space="preserve"> in competition to entrain neural oscillations. Given the fact that a large part of the applied current is shunted by skin and skull </w:t>
      </w:r>
      <w:r w:rsidR="00117FB9" w:rsidRPr="0013688D">
        <w:rPr>
          <w:rFonts w:ascii="Times New Roman" w:hAnsi="Times New Roman"/>
          <w:sz w:val="24"/>
          <w:lang w:val="en-US"/>
        </w:rPr>
        <w:fldChar w:fldCharType="begin"/>
      </w:r>
      <w:r w:rsidR="00117FB9" w:rsidRPr="0013688D">
        <w:rPr>
          <w:rFonts w:ascii="Times New Roman" w:hAnsi="Times New Roman"/>
          <w:sz w:val="24"/>
          <w:lang w:val="en-US"/>
        </w:rPr>
        <w:instrText xml:space="preserve"> ADDIN ZOTERO_ITEM CSL_CITATION {"citationID":"Mxo9ORIQ","properties":{"formattedCitation":"(Neuling, Wagner, Wolters, Zaehle, &amp; Herrmann, 2012)","plainCitation":"(Neuling, Wagner, Wolters, Zaehle, &amp; Herrmann, 2012)","noteIndex":0},"citationItems":[{"id":432,"uris":["http://zotero.org/users/local/zxD7V9iv/items/7V7TCZNV"],"uri":["http://zotero.org/users/local/zxD7V9iv/items/7V7TCZNV"],"itemData":{"id":432,"type":"article-journal","title":"Finite-Element Model Predicts Current Density Distribution for Clinical Applications of tDCS and tACS","container-title":"Frontiers in Psychiatry","page":"83","volume":"3","source":"PubMed","abstract":"Transcranial direct current stimulation (tDCS) has been applied in numerous scientific studies over the past decade. However, the possibility to apply tDCS in therapy of neuropsychiatric disorders is still debated. While transcranial magnetic stimulation (TMS) has been approved for treatment of major depression in the United States by the Food and Drug Administration (FDA), tDCS is not as widely accepted. One of the criticisms against tDCS is the lack of spatial specificity. Focality is limited by the electrode size (35 cm(2) are commonly used) and the bipolar arrangement. However, a current flow through the head directly from anode to cathode is an outdated view. Finite-element (FE) models have recently been used to predict the exact current flow during tDCS. These simulations have demonstrated that the current flow depends on tissue shape and conductivity. To face the challenge to predict the location, magnitude, and direction of the current flow induced by tDCS and transcranial alternating current stimulation (tACS), we used a refined realistic FE modeling approach. With respect to the literature on clinical tDCS and tACS, we analyzed two common setups for the location of the stimulation electrodes which target the frontal lobe and the occipital lobe, respectively. We compared lateral and medial electrode configuration with regard to their usability. We were able to demonstrate that the lateral configurations yielded more focused stimulation areas as well as higher current intensities in the target areas. The high resolution of our simulation allows one to combine the modeled current flow with the knowledge of neuronal orientation to predict the consequences of tDCS and tACS. Our results not only offer a basis for a deeper understanding of the stimulation sites currently in use for clinical applications but also offer a better interpretation of observed effects.","DOI":"10.3389/fpsyt.2012.00083","ISSN":"1664-0640","note":"PMID: 23015792\nPMCID: PMC3449241","journalAbbreviation":"Front Psychiatry","language":"eng","author":[{"family":"Neuling","given":"Toralf"},{"family":"Wagner","given":"Sven"},{"family":"Wolters","given":"Carsten H."},{"family":"Zaehle","given":"Tino"},{"family":"Herrmann","given":"Christoph S."}],"issued":{"date-parts":[["2012"]]}}}],"schema":"https://github.com/citation-style-language/schema/raw/master/csl-citation.json"} </w:instrText>
      </w:r>
      <w:r w:rsidR="00117FB9" w:rsidRPr="0013688D">
        <w:rPr>
          <w:rFonts w:ascii="Times New Roman" w:hAnsi="Times New Roman"/>
          <w:sz w:val="24"/>
          <w:lang w:val="en-US"/>
        </w:rPr>
        <w:fldChar w:fldCharType="separate"/>
      </w:r>
      <w:r w:rsidR="00117FB9" w:rsidRPr="0013688D">
        <w:rPr>
          <w:rFonts w:ascii="Times New Roman" w:hAnsi="Times New Roman"/>
          <w:sz w:val="24"/>
        </w:rPr>
        <w:t>(e.g., Neuling, Wagner, Wolters, Zaehle, &amp; Herrmann, 2012)</w:t>
      </w:r>
      <w:r w:rsidR="00117FB9" w:rsidRPr="0013688D">
        <w:rPr>
          <w:rFonts w:ascii="Times New Roman" w:hAnsi="Times New Roman"/>
          <w:sz w:val="24"/>
          <w:lang w:val="en-US"/>
        </w:rPr>
        <w:fldChar w:fldCharType="end"/>
      </w:r>
      <w:r w:rsidR="00A156FD" w:rsidRPr="0013688D">
        <w:rPr>
          <w:rFonts w:ascii="Times New Roman" w:hAnsi="Times New Roman"/>
          <w:sz w:val="24"/>
          <w:lang w:val="en-US"/>
        </w:rPr>
        <w:t xml:space="preserve">, </w:t>
      </w:r>
      <w:r w:rsidR="003A09FC" w:rsidRPr="0013688D">
        <w:rPr>
          <w:rFonts w:ascii="Times New Roman" w:hAnsi="Times New Roman"/>
          <w:sz w:val="24"/>
          <w:lang w:val="en-US"/>
        </w:rPr>
        <w:t xml:space="preserve">it is likely that </w:t>
      </w:r>
      <w:r w:rsidR="00A156FD" w:rsidRPr="0013688D">
        <w:rPr>
          <w:rFonts w:ascii="Times New Roman" w:hAnsi="Times New Roman"/>
          <w:sz w:val="24"/>
          <w:lang w:val="en-US"/>
        </w:rPr>
        <w:t xml:space="preserve">the presented speech </w:t>
      </w:r>
      <w:r w:rsidR="00BB2DC7" w:rsidRPr="0013688D">
        <w:rPr>
          <w:rFonts w:ascii="Times New Roman" w:hAnsi="Times New Roman"/>
          <w:sz w:val="24"/>
          <w:lang w:val="en-US"/>
        </w:rPr>
        <w:t>was</w:t>
      </w:r>
      <w:r w:rsidR="00A156FD" w:rsidRPr="0013688D">
        <w:rPr>
          <w:rFonts w:ascii="Times New Roman" w:hAnsi="Times New Roman"/>
          <w:sz w:val="24"/>
          <w:lang w:val="en-US"/>
        </w:rPr>
        <w:t xml:space="preserve"> </w:t>
      </w:r>
      <w:r w:rsidR="002A3D80" w:rsidRPr="0013688D">
        <w:rPr>
          <w:rFonts w:ascii="Times New Roman" w:hAnsi="Times New Roman"/>
          <w:sz w:val="24"/>
          <w:lang w:val="en-US"/>
        </w:rPr>
        <w:t>the dominant</w:t>
      </w:r>
      <w:r w:rsidR="00A156FD" w:rsidRPr="0013688D">
        <w:rPr>
          <w:rFonts w:ascii="Times New Roman" w:hAnsi="Times New Roman"/>
          <w:sz w:val="24"/>
          <w:lang w:val="en-US"/>
        </w:rPr>
        <w:t xml:space="preserve"> external force to entrain oscillations. </w:t>
      </w:r>
      <w:r w:rsidR="00883949" w:rsidRPr="0013688D">
        <w:rPr>
          <w:rFonts w:ascii="Times New Roman" w:hAnsi="Times New Roman"/>
          <w:sz w:val="24"/>
          <w:lang w:val="en-US"/>
        </w:rPr>
        <w:t xml:space="preserve">If </w:t>
      </w:r>
      <w:proofErr w:type="spellStart"/>
      <w:r w:rsidR="00883949" w:rsidRPr="0013688D">
        <w:rPr>
          <w:rFonts w:ascii="Times New Roman" w:hAnsi="Times New Roman"/>
          <w:sz w:val="24"/>
          <w:lang w:val="en-US"/>
        </w:rPr>
        <w:t>tACS</w:t>
      </w:r>
      <w:proofErr w:type="spellEnd"/>
      <w:r w:rsidR="00883949" w:rsidRPr="0013688D">
        <w:rPr>
          <w:rFonts w:ascii="Times New Roman" w:hAnsi="Times New Roman"/>
          <w:sz w:val="24"/>
          <w:lang w:val="en-US"/>
        </w:rPr>
        <w:t xml:space="preserve"> is applied </w:t>
      </w:r>
      <w:r w:rsidR="002927DB" w:rsidRPr="0013688D">
        <w:rPr>
          <w:rFonts w:ascii="Times New Roman" w:hAnsi="Times New Roman"/>
          <w:sz w:val="24"/>
          <w:lang w:val="en-US"/>
        </w:rPr>
        <w:t xml:space="preserve">at </w:t>
      </w:r>
      <w:r w:rsidR="00A97EAF" w:rsidRPr="0013688D">
        <w:rPr>
          <w:rFonts w:ascii="Times New Roman" w:hAnsi="Times New Roman"/>
          <w:sz w:val="24"/>
          <w:lang w:val="en-US"/>
        </w:rPr>
        <w:t>an</w:t>
      </w:r>
      <w:r w:rsidR="002927DB" w:rsidRPr="0013688D">
        <w:rPr>
          <w:rFonts w:ascii="Times New Roman" w:hAnsi="Times New Roman"/>
          <w:sz w:val="24"/>
          <w:lang w:val="en-US"/>
        </w:rPr>
        <w:t xml:space="preserve"> optimal phase relation to the speech stimulus, then </w:t>
      </w:r>
      <w:r w:rsidR="00A97EAF" w:rsidRPr="0013688D">
        <w:rPr>
          <w:rFonts w:ascii="Times New Roman" w:hAnsi="Times New Roman"/>
          <w:sz w:val="24"/>
          <w:lang w:val="en-US"/>
        </w:rPr>
        <w:t xml:space="preserve">this </w:t>
      </w:r>
      <w:r w:rsidR="002927DB" w:rsidRPr="0013688D">
        <w:rPr>
          <w:rFonts w:ascii="Times New Roman" w:hAnsi="Times New Roman"/>
          <w:sz w:val="24"/>
          <w:lang w:val="en-US"/>
        </w:rPr>
        <w:t>might boost the</w:t>
      </w:r>
      <w:r w:rsidR="00883949" w:rsidRPr="0013688D">
        <w:rPr>
          <w:rFonts w:ascii="Times New Roman" w:hAnsi="Times New Roman"/>
          <w:sz w:val="24"/>
          <w:lang w:val="en-US"/>
        </w:rPr>
        <w:t xml:space="preserve"> </w:t>
      </w:r>
      <w:r w:rsidR="002927DB" w:rsidRPr="0013688D">
        <w:rPr>
          <w:rFonts w:ascii="Times New Roman" w:hAnsi="Times New Roman"/>
          <w:sz w:val="24"/>
          <w:lang w:val="en-US"/>
        </w:rPr>
        <w:t xml:space="preserve">speech-induced entrainment (assuming it is not already at a maximum, as described above). If </w:t>
      </w:r>
      <w:proofErr w:type="spellStart"/>
      <w:r w:rsidR="002927DB" w:rsidRPr="0013688D">
        <w:rPr>
          <w:rFonts w:ascii="Times New Roman" w:hAnsi="Times New Roman"/>
          <w:sz w:val="24"/>
          <w:lang w:val="en-US"/>
        </w:rPr>
        <w:t>tACS</w:t>
      </w:r>
      <w:proofErr w:type="spellEnd"/>
      <w:r w:rsidR="002927DB" w:rsidRPr="0013688D">
        <w:rPr>
          <w:rFonts w:ascii="Times New Roman" w:hAnsi="Times New Roman"/>
          <w:sz w:val="24"/>
          <w:lang w:val="en-US"/>
        </w:rPr>
        <w:t xml:space="preserve"> is applied at the opposite (i.e. non-optimal) phase relation, it might </w:t>
      </w:r>
      <w:r w:rsidR="00A97EAF" w:rsidRPr="0013688D">
        <w:rPr>
          <w:rFonts w:ascii="Times New Roman" w:hAnsi="Times New Roman"/>
          <w:sz w:val="24"/>
          <w:lang w:val="en-US"/>
        </w:rPr>
        <w:t>decrease</w:t>
      </w:r>
      <w:r w:rsidR="002927DB" w:rsidRPr="0013688D">
        <w:rPr>
          <w:rFonts w:ascii="Times New Roman" w:hAnsi="Times New Roman"/>
          <w:sz w:val="24"/>
          <w:lang w:val="en-US"/>
        </w:rPr>
        <w:t xml:space="preserve"> the speech-induced entrainment, leading to the reduced word report accuracy observed here. Nevertheless</w:t>
      </w:r>
      <w:r w:rsidR="00A156FD" w:rsidRPr="0013688D">
        <w:rPr>
          <w:rFonts w:ascii="Times New Roman" w:hAnsi="Times New Roman"/>
          <w:sz w:val="24"/>
          <w:lang w:val="en-US"/>
        </w:rPr>
        <w:t xml:space="preserve">, how </w:t>
      </w:r>
      <w:r w:rsidR="002927DB" w:rsidRPr="0013688D">
        <w:rPr>
          <w:rFonts w:ascii="Times New Roman" w:hAnsi="Times New Roman"/>
          <w:sz w:val="24"/>
          <w:lang w:val="en-US"/>
        </w:rPr>
        <w:t xml:space="preserve">exactly </w:t>
      </w:r>
      <w:r w:rsidR="00A156FD" w:rsidRPr="0013688D">
        <w:rPr>
          <w:rFonts w:ascii="Times New Roman" w:hAnsi="Times New Roman"/>
          <w:sz w:val="24"/>
          <w:lang w:val="en-US"/>
        </w:rPr>
        <w:t xml:space="preserve">acoustic and electrical stimulation interact </w:t>
      </w:r>
      <w:r w:rsidR="00B50C93" w:rsidRPr="0013688D">
        <w:rPr>
          <w:rFonts w:ascii="Times New Roman" w:hAnsi="Times New Roman"/>
          <w:sz w:val="24"/>
          <w:lang w:val="en-US"/>
        </w:rPr>
        <w:t>has not yet been established</w:t>
      </w:r>
      <w:r w:rsidR="00A156FD" w:rsidRPr="0013688D">
        <w:rPr>
          <w:rFonts w:ascii="Times New Roman" w:hAnsi="Times New Roman"/>
          <w:sz w:val="24"/>
          <w:lang w:val="en-US"/>
        </w:rPr>
        <w:t xml:space="preserve"> and </w:t>
      </w:r>
      <w:r w:rsidR="00B50C93" w:rsidRPr="0013688D">
        <w:rPr>
          <w:rFonts w:ascii="Times New Roman" w:hAnsi="Times New Roman"/>
          <w:sz w:val="24"/>
          <w:lang w:val="en-US"/>
        </w:rPr>
        <w:t>remains</w:t>
      </w:r>
      <w:r w:rsidR="00A156FD" w:rsidRPr="0013688D">
        <w:rPr>
          <w:rFonts w:ascii="Times New Roman" w:hAnsi="Times New Roman"/>
          <w:sz w:val="24"/>
          <w:lang w:val="en-US"/>
        </w:rPr>
        <w:t xml:space="preserve"> an exciting topic for future studies. </w:t>
      </w:r>
    </w:p>
    <w:p w14:paraId="2F6BC1DF" w14:textId="77777777" w:rsidR="002A4C9B" w:rsidRPr="0013688D" w:rsidRDefault="00295D7C" w:rsidP="00BD1E44">
      <w:pPr>
        <w:spacing w:line="480" w:lineRule="auto"/>
        <w:jc w:val="both"/>
        <w:rPr>
          <w:rFonts w:ascii="Times New Roman" w:hAnsi="Times New Roman"/>
          <w:sz w:val="24"/>
          <w:szCs w:val="24"/>
          <w:lang w:val="en-US"/>
        </w:rPr>
      </w:pPr>
      <w:r w:rsidRPr="0013688D">
        <w:rPr>
          <w:rFonts w:ascii="Times New Roman" w:hAnsi="Times New Roman"/>
          <w:sz w:val="24"/>
          <w:szCs w:val="24"/>
          <w:lang w:val="en-US"/>
        </w:rPr>
        <w:t>We found that the phase relation leading to highest (or lowest) word report accuracy was not consistent across participants</w:t>
      </w:r>
      <w:r w:rsidR="00831087" w:rsidRPr="0013688D">
        <w:rPr>
          <w:rFonts w:ascii="Times New Roman" w:hAnsi="Times New Roman"/>
          <w:sz w:val="24"/>
          <w:szCs w:val="24"/>
          <w:lang w:val="en-US"/>
        </w:rPr>
        <w:t xml:space="preserve"> (see Methods)</w:t>
      </w:r>
      <w:r w:rsidRPr="0013688D">
        <w:rPr>
          <w:rFonts w:ascii="Times New Roman" w:hAnsi="Times New Roman"/>
          <w:sz w:val="24"/>
          <w:szCs w:val="24"/>
          <w:lang w:val="en-US"/>
        </w:rPr>
        <w:t xml:space="preserve">. This is a common finding in the </w:t>
      </w:r>
      <w:proofErr w:type="spellStart"/>
      <w:r w:rsidR="00831087" w:rsidRPr="0013688D">
        <w:rPr>
          <w:rFonts w:ascii="Times New Roman" w:hAnsi="Times New Roman"/>
          <w:sz w:val="24"/>
          <w:szCs w:val="24"/>
          <w:lang w:val="en-US"/>
        </w:rPr>
        <w:t>tACS</w:t>
      </w:r>
      <w:proofErr w:type="spellEnd"/>
      <w:r w:rsidR="00831087" w:rsidRPr="0013688D">
        <w:rPr>
          <w:rFonts w:ascii="Times New Roman" w:hAnsi="Times New Roman"/>
          <w:sz w:val="24"/>
          <w:szCs w:val="24"/>
          <w:lang w:val="en-US"/>
        </w:rPr>
        <w:t xml:space="preserve"> </w:t>
      </w:r>
      <w:r w:rsidRPr="0013688D">
        <w:rPr>
          <w:rFonts w:ascii="Times New Roman" w:hAnsi="Times New Roman"/>
          <w:sz w:val="24"/>
          <w:szCs w:val="24"/>
          <w:lang w:val="en-US"/>
        </w:rPr>
        <w:t xml:space="preserve">literature </w:t>
      </w:r>
      <w:r w:rsidR="00831087" w:rsidRPr="0013688D">
        <w:rPr>
          <w:rFonts w:ascii="Times New Roman" w:hAnsi="Times New Roman"/>
          <w:sz w:val="24"/>
          <w:szCs w:val="24"/>
          <w:lang w:val="en-US"/>
        </w:rPr>
        <w:t xml:space="preserve">on speech processing </w:t>
      </w:r>
      <w:r w:rsidR="00650135" w:rsidRPr="0013688D">
        <w:rPr>
          <w:rFonts w:ascii="Times New Roman" w:hAnsi="Times New Roman"/>
          <w:sz w:val="24"/>
          <w:szCs w:val="24"/>
          <w:lang w:val="en-US"/>
        </w:rPr>
        <w:fldChar w:fldCharType="begin"/>
      </w:r>
      <w:r w:rsidR="00650135" w:rsidRPr="0013688D">
        <w:rPr>
          <w:rFonts w:ascii="Times New Roman" w:hAnsi="Times New Roman"/>
          <w:sz w:val="24"/>
          <w:szCs w:val="24"/>
          <w:lang w:val="en-US"/>
        </w:rPr>
        <w:instrText xml:space="preserve"> ADDIN ZOTERO_ITEM CSL_CITATION {"citationID":"acDvC7Te","properties":{"formattedCitation":"(Riecke et al., 2018; Wilsch et al., 2018; Zoefel, Archer-Boyd, et al., 2018)","plainCitation":"(Riecke et al., 2018; Wilsch et al., 2018; Zoefel, Archer-Boyd, et al., 2018)","noteIndex":0},"citationItems":[{"id":872,"uris":["http://zotero.org/users/local/zxD7V9iv/items/SY6G8KUB"],"uri":["http://zotero.org/users/local/zxD7V9iv/items/SY6G8KUB"],"itemData":{"id":872,"type":"article-journal","title":"Neural Entrainment to Speech Modulates Speech Intelligibility","container-title":"Current biology: CB","page":"161-169.e5","volume":"28","issue":"2","source":"PubMed","abstract":"Speech is crucial for communication in everyday life. Speech-brain entrainment, the alignment of neural activity to the slow temporal fluctuations (envelope) of acoustic speech input, is a ubiquitous element of current theories of speech processing. Associations between speech-brain entrainment and acoustic speech signal, listening task, and speech intelligibility have been observed repeatedly. However, a methodological bottleneck has prevented so far clarifying whether speech-brain entrainment contributes functionally to (i.e., causes) speech intelligibility or is merely an epiphenomenon of it. To address this long-standing issue, we experimentally manipulated speech-brain entrainment without concomitant acoustic and task-related variations, using a brain stimulation approach that enables modulating listeners' neural activity with transcranial currents carrying speech-envelope information. Results from two experiments involving a cocktail-party-like scenario and a listening situation devoid of aural speech-amplitude envelope input reveal consistent effects on listeners' speech-recognition performance, demonstrating a causal role of speech-brain entrainment in speech intelligibility. Our findings imply that speech-brain entrainment is critical for auditory speech comprehension and suggest that transcranial stimulation with speech-envelope-shaped currents can be utilized to modulate speech comprehension in impaired listening conditions.","DOI":"10.1016/j.cub.2017.11.033","ISSN":"1879-0445","note":"PMID: 29290557","journalAbbreviation":"Curr. Biol.","language":"eng","author":[{"family":"Riecke","given":"Lars"},{"family":"Formisano","given":"Elia"},{"family":"Sorger","given":"Bettina"},{"family":"Başkent","given":"Deniz"},{"family":"Gaudrain","given":"Etienne"}],"issued":{"date-parts":[["2018",1,22]]}}},{"id":874,"uris":["http://zotero.org/users/local/zxD7V9iv/items/QKF4LVBR"],"uri":["http://zotero.org/users/local/zxD7V9iv/items/QKF4LVBR"],"itemData":{"id":874,"type":"article-journal","title":"Transcranial alternating current stimulation with speech envelopes modulates speech comprehension","container-title":"NeuroImage","page":"766-774","volume":"172","source":"PubMed","abstract":"Cortical entrainment of the auditory cortex to the broadband temporal envelope of a speech signal is crucial for speech comprehension. Entrainment results in phases of high and low neural excitability, which structure and decode the incoming speech signal. Entrainment to speech is strongest in the theta frequency range (4-8 Hz), the average frequency of the speech envelope. If a speech signal is degraded, entrainment to the speech envelope is weaker and speech intelligibility declines. Besides perceptually evoked cortical entrainment, transcranial alternating current stimulation (tACS) entrains neural oscillations by applying an electric signal to the brain. Accordingly, tACS-induced entrainment in auditory cortex has been shown to improve auditory perception. The aim of the current study was to modulate speech intelligibility externally by means of tACS such that the electric current corresponds to the envelope of the presented speech stream (i.e., envelope-tACS). Participants performed the Oldenburg sentence test with sentences presented in noise in combination with envelope-tACS. Critically, tACS was induced at time lags of 0-250 ms in 50-ms steps relative to sentence onset (auditory stimuli were simultaneous to or preceded tACS). We performed single-subject sinusoidal, linear, and quadratic fits to the sentence comprehension performance across the time lags. We could show that the sinusoidal fit described the modulation of sentence comprehension best. Importantly, the average frequency of the sinusoidal fit was 5.12 Hz, corresponding to the peaks of the amplitude spectrum of the stimulated envelopes. This finding was supported by a significant 5-Hz peak in the average power spectrum of individual performance time series. Altogether, envelope-tACS modulates intelligibility of speech in noise, presumably by enhancing and disrupting (time lag with in- or out-of-phase stimulation, respectively) cortical entrainment to the speech envelope in auditory cortex.","DOI":"10.1016/j.neuroimage.2018.01.038","ISSN":"1095-9572","note":"PMID: 29355765","journalAbbreviation":"Neuroimage","language":"eng","author":[{"family":"Wilsch","given":"Anna"},{"family":"Neuling","given":"Toralf"},{"family":"Obleser","given":"Jonas"},{"family":"Herrmann","given":"Christoph S."}],"issued":{"date-parts":[["2018",1,31]]}}},{"id":870,"uris":["http://zotero.org/users/local/zxD7V9iv/items/A2H3ZWI4"],"uri":["http://zotero.org/users/local/zxD7V9iv/items/A2H3ZWI4"],"itemData":{"id":870,"type":"article-journal","title":"Phase Entrainment of Brain Oscillations Causally Modulates Neural Responses to Intelligible Speech","container-title":"Current biology: CB","page":"401-408.e5","volume":"28","issue":"3","source":"PubMed","abstract":"Due to their periodic nature, neural oscillations might represent an optimal \"tool\" for the processing of rhythmic stimulus input [1-3]. Indeed, the alignment of neural oscillations to a rhythmic stimulus, often termed phase entrainment, has been repeatedly demonstrated [4-7]. Phase entrainment is central to current theories of speech processing [8-10] and has been associated with successful speech comprehension [11-17]. However, typical manipulations that reduce speech intelligibility (e.g., addition of noise and time reversal [11, 12, 14, 16, 17]) could destroy critical acoustic cues for entrainment (such as \"acoustic edges\" [7]). Hence, the association between phase entrainment and speech intelligibility might only be \"epiphenomenal\"; i.e., both decline due to the same manipulation, without any causal link between the two [18]. Here, we use transcranial alternating current stimulation (tACS [19]) to manipulate the phase lag between neural oscillations and speech rhythm while measuring neural responses to intelligible and unintelligible vocoded stimuli with sparse fMRI. We found that this manipulation significantly modulates the BOLD response to intelligible speech in the superior temporal gyrus, and the strength of BOLD modulation is correlated with a phasic modulation of performance in a behavioral task. Importantly, these findings are absent for unintelligible speech and during sham stimulation; we thus demonstrate that phase entrainment has a specific, causal influence on neural responses to intelligible speech. Our results not only provide an important step toward understanding the neural foundation of human abilities at speech comprehension but also suggest new methods for enhancing speech perception that can be explored in the future.","DOI":"10.1016/j.cub.2017.11.071","ISSN":"1879-0445","note":"PMID: 29358073\nPMCID: PMC5807089","journalAbbreviation":"Curr. Biol.","language":"eng","author":[{"family":"Zoefel","given":"Benedikt"},{"family":"Archer-Boyd","given":"Alan"},{"family":"Davis","given":"Matthew H."}],"issued":{"date-parts":[["2018",2,5]]}}}],"schema":"https://github.com/citation-style-language/schema/raw/master/csl-citation.json"} </w:instrText>
      </w:r>
      <w:r w:rsidR="00650135" w:rsidRPr="0013688D">
        <w:rPr>
          <w:rFonts w:ascii="Times New Roman" w:hAnsi="Times New Roman"/>
          <w:sz w:val="24"/>
          <w:szCs w:val="24"/>
          <w:lang w:val="en-US"/>
        </w:rPr>
        <w:fldChar w:fldCharType="separate"/>
      </w:r>
      <w:r w:rsidR="00650135" w:rsidRPr="0013688D">
        <w:rPr>
          <w:rFonts w:ascii="Times New Roman" w:hAnsi="Times New Roman"/>
          <w:sz w:val="24"/>
        </w:rPr>
        <w:t>(Riecke et al., 2018; Wilsch et al., 2018; Zoefel, Archer-Boyd, et al., 2018)</w:t>
      </w:r>
      <w:r w:rsidR="00650135" w:rsidRPr="0013688D">
        <w:rPr>
          <w:rFonts w:ascii="Times New Roman" w:hAnsi="Times New Roman"/>
          <w:sz w:val="24"/>
          <w:szCs w:val="24"/>
          <w:lang w:val="en-US"/>
        </w:rPr>
        <w:fldChar w:fldCharType="end"/>
      </w:r>
      <w:r w:rsidRPr="0013688D">
        <w:rPr>
          <w:rFonts w:ascii="Times New Roman" w:hAnsi="Times New Roman"/>
          <w:sz w:val="24"/>
          <w:szCs w:val="24"/>
          <w:lang w:val="en-US"/>
        </w:rPr>
        <w:t xml:space="preserve">, </w:t>
      </w:r>
      <w:r w:rsidR="00831087" w:rsidRPr="0013688D">
        <w:rPr>
          <w:rFonts w:ascii="Times New Roman" w:hAnsi="Times New Roman"/>
          <w:sz w:val="24"/>
          <w:szCs w:val="24"/>
          <w:lang w:val="en-US"/>
        </w:rPr>
        <w:t xml:space="preserve">and </w:t>
      </w:r>
      <w:r w:rsidR="006E29A6" w:rsidRPr="0013688D">
        <w:rPr>
          <w:rFonts w:ascii="Times New Roman" w:hAnsi="Times New Roman"/>
          <w:sz w:val="24"/>
          <w:szCs w:val="24"/>
          <w:lang w:val="en-US"/>
        </w:rPr>
        <w:t>in</w:t>
      </w:r>
      <w:r w:rsidRPr="0013688D">
        <w:rPr>
          <w:rFonts w:ascii="Times New Roman" w:hAnsi="Times New Roman"/>
          <w:sz w:val="24"/>
          <w:szCs w:val="24"/>
          <w:lang w:val="en-US"/>
        </w:rPr>
        <w:t xml:space="preserve"> neurophysiological recordings </w:t>
      </w:r>
      <w:r w:rsidR="00831087" w:rsidRPr="0013688D">
        <w:rPr>
          <w:rFonts w:ascii="Times New Roman" w:hAnsi="Times New Roman"/>
          <w:sz w:val="24"/>
          <w:szCs w:val="24"/>
          <w:lang w:val="en-US"/>
        </w:rPr>
        <w:t xml:space="preserve">of auditory and visual perception </w:t>
      </w:r>
      <w:r w:rsidRPr="0013688D">
        <w:rPr>
          <w:rFonts w:ascii="Times New Roman" w:hAnsi="Times New Roman"/>
          <w:sz w:val="24"/>
          <w:szCs w:val="24"/>
          <w:lang w:val="en-US"/>
        </w:rPr>
        <w:t>(e.g., EEG</w:t>
      </w:r>
      <w:r w:rsidR="00831087" w:rsidRPr="0013688D">
        <w:rPr>
          <w:rFonts w:ascii="Times New Roman" w:hAnsi="Times New Roman"/>
          <w:sz w:val="24"/>
          <w:szCs w:val="24"/>
          <w:lang w:val="en-US"/>
        </w:rPr>
        <w:t xml:space="preserve"> studies from </w:t>
      </w:r>
      <w:r w:rsidR="006E29A6" w:rsidRPr="0013688D">
        <w:rPr>
          <w:rFonts w:ascii="Times New Roman" w:hAnsi="Times New Roman"/>
          <w:sz w:val="24"/>
          <w:szCs w:val="24"/>
          <w:lang w:val="en-US"/>
        </w:rPr>
        <w:fldChar w:fldCharType="begin"/>
      </w:r>
      <w:r w:rsidR="006E29A6" w:rsidRPr="0013688D">
        <w:rPr>
          <w:rFonts w:ascii="Times New Roman" w:hAnsi="Times New Roman"/>
          <w:sz w:val="24"/>
          <w:szCs w:val="24"/>
          <w:lang w:val="en-US"/>
        </w:rPr>
        <w:instrText xml:space="preserve"> ADDIN ZOTERO_ITEM CSL_CITATION {"citationID":"275Y9y2Y","properties":{"formattedCitation":"(Busch, Dubois, &amp; VanRullen, 2009; Henry &amp; Obleser, 2012; Ng, Schroeder, &amp; Kayser, 2012; VanRullen &amp; Macdonald, 2012)","plainCitation":"(Busch, Dubois, &amp; VanRullen, 2009; Henry &amp; Obleser, 2012; Ng, Schroeder, &amp; Kayser, 2012; VanRullen &amp; Macdonald, 2012)","noteIndex":0},"citationItems":[{"id":94,"uris":["http://zotero.org/users/local/zxD7V9iv/items/G38WSXRB"],"uri":["http://zotero.org/users/local/zxD7V9iv/items/G38WSXRB"],"itemData":{"id":94,"type":"article-journal","title":"The phase of ongoing EEG oscillations predicts visual perception","container-title":"The Journal of Neuroscience: The Official Journal of the Society for Neuroscience","page":"7869-7876","volume":"29","issue":"24","source":"PubMed","abstract":"Oscillations are ubiquitous in electrical recordings of brain activity. While the amplitude of ongoing oscillatory activity is known to correlate with various aspects of perception, the influence of oscillatory phase on perception remains unknown. In particular, since phase varies on a much faster timescale than the more sluggish amplitude fluctuations, phase effects could reveal the fine-grained neural mechanisms underlying perception. We presented brief flashes of light at the individual luminance threshold while EEG was recorded. Although the stimulus on each trial was identical, subjects detected approximately half of the flashes (hits) and entirely missed the other half (misses). Phase distributions across trials were compared between hits and misses. We found that shortly before stimulus onset, each of the two distributions exhibited significant phase concentration, but at different phase angles. This effect was strongest in the theta and alpha frequency bands. In this time-frequency range, oscillatory phase accounted for at least 16% of variability in detection performance and allowed the prediction of performance on the single-trial level. This finding indicates that the visual detection threshold fluctuates over time along with the phase of ongoing EEG activity. The results support the notion that ongoing oscillations shape our perception, possibly by providing a temporal reference frame for neural codes that rely on precise spike timing.","DOI":"10.1523/JNEUROSCI.0113-09.2009","ISSN":"1529-2401","note":"PMID: 19535598","journalAbbreviation":"J. Neurosci.","language":"eng","author":[{"family":"Busch","given":"Niko A."},{"family":"Dubois","given":"Julien"},{"family":"VanRullen","given":"Rufin"}],"issued":{"date-parts":[["2009",6,17]]}}},{"id":29,"uris":["http://zotero.org/users/local/zxD7V9iv/items/CNP8Q7B3"],"uri":["http://zotero.org/users/local/zxD7V9iv/items/CNP8Q7B3"],"itemData":{"id":29,"type":"article-journal","title":"Frequency modulation entrains slow neural oscillations and optimizes human listening behavior","container-title":"Proceedings of the National Academy of Sciences of the United States of America","page":"20095-20100","volume":"109","issue":"49","source":"NCBI PubMed","abstract":"The human ability to continuously track dynamic environmental stimuli, in particular speech, is proposed to profit from \"entrainment\" of endogenous neural oscillations, which involves phase reorganization such that \"optimal\" phase comes into line with temporally expected critical events, resulting in improved processing. The current experiment goes beyond previous work in this domain by addressing two thus far unanswered questions. First, how general is neural entrainment to environmental rhythms: Can neural oscillations be entrained by temporal dynamics of ongoing rhythmic stimuli without abrupt onsets? Second, does neural entrainment optimize performance of the perceptual system: Does human auditory perception benefit from neural phase reorganization? In a human electroencephalography study, listeners detected short gaps distributed uniformly with respect to the phase angle of a 3-Hz frequency-modulated stimulus. Listeners' ability to detect gaps in the frequency-modulated sound was not uniformly distributed in time, but clustered in certain preferred phases of the modulation. Moreover, the optimal stimulus phase was individually determined by the neural delta oscillation entrained by the stimulus. Finally, delta phase predicted behavior better than stimulus phase or the event-related potential after the gap. This study demonstrates behavioral benefits of phase realignment in response to frequency-modulated auditory stimuli, overall suggesting that frequency fluctuations in natural environmental input provide a pacing signal for endogenous neural oscillations, thereby influencing perceptual processing.","DOI":"10.1073/pnas.1213390109","ISSN":"1091-6490","note":"PMID: 23151506 \nPMCID: PMC3523826","journalAbbreviation":"Proc. Natl. Acad. Sci. U.S.A.","language":"eng","author":[{"family":"Henry","given":"Molly J."},{"family":"Obleser","given":"Jonas"}],"issued":{"date-parts":[["2012",12,4]]}}},{"id":31,"uris":["http://zotero.org/users/local/zxD7V9iv/items/MZHAC3TV"],"uri":["http://zotero.org/users/local/zxD7V9iv/items/MZHAC3TV"],"itemData":{"id":31,"type":"article-journal","title":"A precluding but not ensuring role of entrained low-frequency oscillations for auditory perception","container-title":"The Journal of Neuroscience: The Official Journal of the Society for Neuroscience","page":"12268-12276","volume":"32","issue":"35","source":"NCBI PubMed","abstract":"Oscillatory activity in sensory cortices reflects changes in local excitation-inhibition balance, and recent work suggests that phase signatures of ongoing oscillations predict the perceptual detection of subsequent stimuli. Low-frequency oscillations are also entrained by dynamic natural scenes, suggesting that the chance of detecting a brief target depends on the relative timing of this to the entrained rhythm. We tested this hypothesis in humans by implementing a cocktail-party-like scenario requiring subjects to detect a target embedded in a cacophony of background sounds. Using EEG to measure auditory cortical oscillations, we find that the chance of target detection systematically depends on both power and phase of theta-band (2-6 Hz) but not alpha-band (8-12 Hz) oscillations before target. Detection rates were higher and responses faster when oscillatory power was low and both detection rate and response speed were modulated by phase. Intriguingly, the phase dependency was stronger for miss than for hit trials, suggesting that phase has a inhibiting but not ensuring role for detection. Entrainment of theta range oscillations prominently occurs during the processing of attended complex stimuli, such as vocalizations and speech. Our results demonstrate that this entrainment to attended sensory environments may have negative effects on the detection of individual tokens within the environment, and they support the notion that specific phase ranges of cortical oscillations act as gatekeepers for perception.","DOI":"10.1523/JNEUROSCI.1877-12.2012","ISSN":"1529-2401","note":"PMID: 22933808","journalAbbreviation":"J. Neurosci.","language":"eng","author":[{"family":"Ng","given":"Benedict Shien Wei"},{"family":"Schroeder","given":"Tim"},{"family":"Kayser","given":"Christoph"}],"issued":{"date-parts":[["2012",8,29]]}}},{"id":45,"uris":["http://zotero.org/users/local/zxD7V9iv/items/AKNXAGPA"],"uri":["http://zotero.org/users/local/zxD7V9iv/items/AKNXAGPA"],"itemData":{"id":45,"type":"article-journal","title":"Perceptual echoes at 10 Hz in the human brain","container-title":"Current biology: CB","page":"995-999","volume":"22","issue":"11","source":"PubMed","abstract":"The occipital alpha rhythm (</w:instrText>
      </w:r>
      <w:r w:rsidR="006E29A6" w:rsidRPr="0013688D">
        <w:rPr>
          <w:rFonts w:ascii="Cambria Math" w:hAnsi="Cambria Math" w:cs="Cambria Math"/>
          <w:sz w:val="24"/>
          <w:szCs w:val="24"/>
          <w:lang w:val="en-US"/>
        </w:rPr>
        <w:instrText>∼</w:instrText>
      </w:r>
      <w:r w:rsidR="006E29A6" w:rsidRPr="0013688D">
        <w:rPr>
          <w:rFonts w:ascii="Times New Roman" w:hAnsi="Times New Roman"/>
          <w:sz w:val="24"/>
          <w:szCs w:val="24"/>
          <w:lang w:val="en-US"/>
        </w:rPr>
        <w:instrText xml:space="preserve">10 Hz) is the most prominent electrophysiological activity in the awake human brain, yet its functional role and relation to visual perception are little understood. Transient stimuli normally elicit a short series of positive and negative deflections lasting between 300 and 500 ms: the visual-evoked potential (VEP). Alpha oscillations, on the other hand, are generally suppressed by transient visual input; they only augment in response to periodic (\"steady-state\") inputs around 10 Hz. Here, we applied reverse-correlation techniques to the visual presentation of random, nonperiodic dynamic stimulation sequences and found that the brain response to each stimulus transient was not merely a short-lived VEP but also included a strong </w:instrText>
      </w:r>
      <w:r w:rsidR="006E29A6" w:rsidRPr="0013688D">
        <w:rPr>
          <w:rFonts w:ascii="Cambria Math" w:hAnsi="Cambria Math" w:cs="Cambria Math"/>
          <w:sz w:val="24"/>
          <w:szCs w:val="24"/>
          <w:lang w:val="en-US"/>
        </w:rPr>
        <w:instrText>∼</w:instrText>
      </w:r>
      <w:r w:rsidR="006E29A6" w:rsidRPr="0013688D">
        <w:rPr>
          <w:rFonts w:ascii="Times New Roman" w:hAnsi="Times New Roman"/>
          <w:sz w:val="24"/>
          <w:szCs w:val="24"/>
          <w:lang w:val="en-US"/>
        </w:rPr>
        <w:instrText xml:space="preserve">10 Hz oscillation that lasted for more than 1 s. In other words, the alpha rhythm implements an \"echo\" or reverberation of the input sequence. These echoes are correlated in magnitude and frequency with the observer's occipital alpha rhythm, are enhanced by visual attention, and can be rendered perceptually apparent in the form of </w:instrText>
      </w:r>
      <w:r w:rsidR="006E29A6" w:rsidRPr="0013688D">
        <w:rPr>
          <w:rFonts w:ascii="Cambria Math" w:hAnsi="Cambria Math" w:cs="Cambria Math"/>
          <w:sz w:val="24"/>
          <w:szCs w:val="24"/>
          <w:lang w:val="en-US"/>
        </w:rPr>
        <w:instrText>∼</w:instrText>
      </w:r>
      <w:r w:rsidR="006E29A6" w:rsidRPr="0013688D">
        <w:rPr>
          <w:rFonts w:ascii="Times New Roman" w:hAnsi="Times New Roman"/>
          <w:sz w:val="24"/>
          <w:szCs w:val="24"/>
          <w:lang w:val="en-US"/>
        </w:rPr>
        <w:instrText xml:space="preserve">10 Hz flicker. These findings suggest a role for the alpha rhythm in the maintenance of sensory representations over time.","DOI":"10.1016/j.cub.2012.03.050","ISSN":"1879-0445","note":"PMID: 22560609","journalAbbreviation":"Curr. Biol.","language":"eng","author":[{"family":"VanRullen","given":"Rufin"},{"family":"Macdonald","given":"James S. P."}],"issued":{"date-parts":[["2012",6,5]]}}}],"schema":"https://github.com/citation-style-language/schema/raw/master/csl-citation.json"} </w:instrText>
      </w:r>
      <w:r w:rsidR="006E29A6" w:rsidRPr="0013688D">
        <w:rPr>
          <w:rFonts w:ascii="Times New Roman" w:hAnsi="Times New Roman"/>
          <w:sz w:val="24"/>
          <w:szCs w:val="24"/>
          <w:lang w:val="en-US"/>
        </w:rPr>
        <w:fldChar w:fldCharType="separate"/>
      </w:r>
      <w:r w:rsidR="006E29A6" w:rsidRPr="0013688D">
        <w:rPr>
          <w:rFonts w:ascii="Times New Roman" w:hAnsi="Times New Roman"/>
          <w:sz w:val="24"/>
        </w:rPr>
        <w:t>Busch, Dubois, &amp; VanRullen, 2009; Henry &amp; Obleser, 2012; Ng, Schroeder, &amp; Kayser, 2012; VanRullen &amp; Macdonald, 2012)</w:t>
      </w:r>
      <w:r w:rsidR="006E29A6" w:rsidRPr="0013688D">
        <w:rPr>
          <w:rFonts w:ascii="Times New Roman" w:hAnsi="Times New Roman"/>
          <w:sz w:val="24"/>
          <w:szCs w:val="24"/>
          <w:lang w:val="en-US"/>
        </w:rPr>
        <w:fldChar w:fldCharType="end"/>
      </w:r>
      <w:r w:rsidRPr="0013688D">
        <w:rPr>
          <w:rFonts w:ascii="Times New Roman" w:hAnsi="Times New Roman"/>
          <w:sz w:val="24"/>
          <w:szCs w:val="24"/>
          <w:lang w:val="en-US"/>
        </w:rPr>
        <w:t xml:space="preserve">. However, it is still unclear </w:t>
      </w:r>
      <w:r w:rsidR="002A4C9B" w:rsidRPr="0013688D">
        <w:rPr>
          <w:rFonts w:ascii="Times New Roman" w:hAnsi="Times New Roman"/>
          <w:sz w:val="24"/>
          <w:szCs w:val="24"/>
          <w:lang w:val="en-US"/>
        </w:rPr>
        <w:t xml:space="preserve">what combination of functional anatomy and temporal properties of perceptual processing can explain </w:t>
      </w:r>
      <w:r w:rsidRPr="0013688D">
        <w:rPr>
          <w:rFonts w:ascii="Times New Roman" w:hAnsi="Times New Roman"/>
          <w:sz w:val="24"/>
          <w:szCs w:val="24"/>
          <w:lang w:val="en-US"/>
        </w:rPr>
        <w:t>these individual difference</w:t>
      </w:r>
      <w:r w:rsidR="002A4C9B" w:rsidRPr="0013688D">
        <w:rPr>
          <w:rFonts w:ascii="Times New Roman" w:hAnsi="Times New Roman"/>
          <w:sz w:val="24"/>
          <w:szCs w:val="24"/>
          <w:lang w:val="en-US"/>
        </w:rPr>
        <w:t xml:space="preserve">s. Further research combining methods with </w:t>
      </w:r>
      <w:r w:rsidR="00F65DA9" w:rsidRPr="0013688D">
        <w:rPr>
          <w:rFonts w:ascii="Times New Roman" w:hAnsi="Times New Roman"/>
          <w:sz w:val="24"/>
          <w:szCs w:val="24"/>
          <w:lang w:val="en-US"/>
        </w:rPr>
        <w:t xml:space="preserve">high </w:t>
      </w:r>
      <w:r w:rsidR="002A4C9B" w:rsidRPr="0013688D">
        <w:rPr>
          <w:rFonts w:ascii="Times New Roman" w:hAnsi="Times New Roman"/>
          <w:sz w:val="24"/>
          <w:szCs w:val="24"/>
          <w:lang w:val="en-US"/>
        </w:rPr>
        <w:t xml:space="preserve">anatomical (e.g. fMRI) and temporal precision (e.g. EEG/MEG) will be required </w:t>
      </w:r>
      <w:r w:rsidR="00F65DA9" w:rsidRPr="0013688D">
        <w:rPr>
          <w:rFonts w:ascii="Times New Roman" w:hAnsi="Times New Roman"/>
          <w:sz w:val="24"/>
          <w:szCs w:val="24"/>
          <w:lang w:val="en-US"/>
        </w:rPr>
        <w:t xml:space="preserve">if we are to predict preferred phases for individual participants in </w:t>
      </w:r>
      <w:proofErr w:type="spellStart"/>
      <w:r w:rsidR="00F65DA9" w:rsidRPr="0013688D">
        <w:rPr>
          <w:rFonts w:ascii="Times New Roman" w:hAnsi="Times New Roman"/>
          <w:sz w:val="24"/>
          <w:szCs w:val="24"/>
          <w:lang w:val="en-US"/>
        </w:rPr>
        <w:t>tACS</w:t>
      </w:r>
      <w:proofErr w:type="spellEnd"/>
      <w:r w:rsidR="00F65DA9" w:rsidRPr="0013688D">
        <w:rPr>
          <w:rFonts w:ascii="Times New Roman" w:hAnsi="Times New Roman"/>
          <w:sz w:val="24"/>
          <w:szCs w:val="24"/>
          <w:lang w:val="en-US"/>
        </w:rPr>
        <w:t xml:space="preserve"> or similar studies.</w:t>
      </w:r>
    </w:p>
    <w:p w14:paraId="53F9514A" w14:textId="77777777" w:rsidR="000606C0" w:rsidRPr="0013688D" w:rsidRDefault="00C32FB6" w:rsidP="00B50C93">
      <w:pPr>
        <w:spacing w:line="240" w:lineRule="auto"/>
        <w:jc w:val="both"/>
        <w:outlineLvl w:val="0"/>
        <w:rPr>
          <w:rFonts w:ascii="Times New Roman" w:hAnsi="Times New Roman"/>
          <w:b/>
          <w:sz w:val="24"/>
          <w:szCs w:val="24"/>
          <w:u w:val="single"/>
          <w:lang w:val="en-US"/>
        </w:rPr>
      </w:pPr>
      <w:r w:rsidRPr="0013688D">
        <w:rPr>
          <w:rFonts w:ascii="Times New Roman" w:hAnsi="Times New Roman"/>
          <w:b/>
          <w:sz w:val="24"/>
          <w:szCs w:val="24"/>
          <w:u w:val="single"/>
          <w:lang w:val="en-US"/>
        </w:rPr>
        <w:t>References</w:t>
      </w:r>
    </w:p>
    <w:p w14:paraId="1EB07673" w14:textId="77777777" w:rsidR="00B50C93" w:rsidRPr="0013688D" w:rsidRDefault="00C32FB6" w:rsidP="00B50C93">
      <w:pPr>
        <w:pStyle w:val="Bibliography"/>
        <w:spacing w:line="240" w:lineRule="auto"/>
        <w:rPr>
          <w:rFonts w:ascii="Times New Roman" w:hAnsi="Times New Roman"/>
          <w:sz w:val="20"/>
          <w:szCs w:val="20"/>
        </w:rPr>
      </w:pPr>
      <w:r w:rsidRPr="0013688D">
        <w:rPr>
          <w:rFonts w:ascii="Times New Roman" w:hAnsi="Times New Roman"/>
          <w:sz w:val="20"/>
          <w:szCs w:val="20"/>
          <w:lang w:val="en-US"/>
        </w:rPr>
        <w:fldChar w:fldCharType="begin"/>
      </w:r>
      <w:r w:rsidR="0040355B" w:rsidRPr="0013688D">
        <w:rPr>
          <w:rFonts w:ascii="Times New Roman" w:hAnsi="Times New Roman"/>
          <w:sz w:val="20"/>
          <w:szCs w:val="20"/>
          <w:lang w:val="en-US"/>
        </w:rPr>
        <w:instrText xml:space="preserve"> ADDIN ZOTERO_BIBL {"custom":[]} CSL_BIBLIOGRAPHY </w:instrText>
      </w:r>
      <w:r w:rsidRPr="0013688D">
        <w:rPr>
          <w:rFonts w:ascii="Times New Roman" w:hAnsi="Times New Roman"/>
          <w:sz w:val="20"/>
          <w:szCs w:val="20"/>
          <w:lang w:val="en-US"/>
        </w:rPr>
        <w:fldChar w:fldCharType="separate"/>
      </w:r>
      <w:r w:rsidR="00B50C93" w:rsidRPr="0013688D">
        <w:rPr>
          <w:rFonts w:ascii="Times New Roman" w:hAnsi="Times New Roman"/>
          <w:sz w:val="20"/>
          <w:szCs w:val="20"/>
        </w:rPr>
        <w:t xml:space="preserve">Antal, A., Alekseichuk, I., Bikson, M., Brockmöller, J., Brunoni, A. R., Chen, R., … Paulus, W. (2017). Low intensity transcranial electric stimulation: Safety, ethical, legal regulatory and application guidelines. </w:t>
      </w:r>
      <w:r w:rsidR="00B50C93" w:rsidRPr="0013688D">
        <w:rPr>
          <w:rFonts w:ascii="Times New Roman" w:hAnsi="Times New Roman"/>
          <w:i/>
          <w:iCs/>
          <w:sz w:val="20"/>
          <w:szCs w:val="20"/>
        </w:rPr>
        <w:t>Clinical Neurophysiology</w:t>
      </w:r>
      <w:r w:rsidR="00B50C93" w:rsidRPr="0013688D">
        <w:rPr>
          <w:rFonts w:ascii="Times New Roman" w:hAnsi="Times New Roman"/>
          <w:sz w:val="20"/>
          <w:szCs w:val="20"/>
        </w:rPr>
        <w:t xml:space="preserve">, </w:t>
      </w:r>
      <w:r w:rsidR="00B50C93" w:rsidRPr="0013688D">
        <w:rPr>
          <w:rFonts w:ascii="Times New Roman" w:hAnsi="Times New Roman"/>
          <w:i/>
          <w:iCs/>
          <w:sz w:val="20"/>
          <w:szCs w:val="20"/>
        </w:rPr>
        <w:t>128</w:t>
      </w:r>
      <w:r w:rsidR="00B50C93" w:rsidRPr="0013688D">
        <w:rPr>
          <w:rFonts w:ascii="Times New Roman" w:hAnsi="Times New Roman"/>
          <w:sz w:val="20"/>
          <w:szCs w:val="20"/>
        </w:rPr>
        <w:t>(9), 1774–1809. https://doi.org/10.1016/j.clinph.2017.06.001</w:t>
      </w:r>
    </w:p>
    <w:p w14:paraId="72BCE93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Asamoah, B., Khatoun, A., &amp; Mc Laughlin, M. (2019a). Analytical bias accounts for some of the reported effects of tACS on auditory perception. </w:t>
      </w:r>
      <w:r w:rsidRPr="0013688D">
        <w:rPr>
          <w:rFonts w:ascii="Times New Roman" w:hAnsi="Times New Roman"/>
          <w:i/>
          <w:iCs/>
          <w:sz w:val="20"/>
          <w:szCs w:val="20"/>
        </w:rPr>
        <w:t>Brain Stimulation</w:t>
      </w:r>
      <w:r w:rsidRPr="0013688D">
        <w:rPr>
          <w:rFonts w:ascii="Times New Roman" w:hAnsi="Times New Roman"/>
          <w:sz w:val="20"/>
          <w:szCs w:val="20"/>
        </w:rPr>
        <w:t>. https://doi.org/10.1016/j.brs.2019.03.011</w:t>
      </w:r>
    </w:p>
    <w:p w14:paraId="544B380C"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Asamoah, B., Khatoun, A., &amp; Mc Laughlin, M. (2019b). tACS motor system effects can be caused by transcutaneous stimulation of peripheral nerves. </w:t>
      </w:r>
      <w:r w:rsidRPr="0013688D">
        <w:rPr>
          <w:rFonts w:ascii="Times New Roman" w:hAnsi="Times New Roman"/>
          <w:i/>
          <w:iCs/>
          <w:sz w:val="20"/>
          <w:szCs w:val="20"/>
        </w:rPr>
        <w:t>Nature Communications</w:t>
      </w:r>
      <w:r w:rsidRPr="0013688D">
        <w:rPr>
          <w:rFonts w:ascii="Times New Roman" w:hAnsi="Times New Roman"/>
          <w:sz w:val="20"/>
          <w:szCs w:val="20"/>
        </w:rPr>
        <w:t xml:space="preserve">, </w:t>
      </w:r>
      <w:r w:rsidRPr="0013688D">
        <w:rPr>
          <w:rFonts w:ascii="Times New Roman" w:hAnsi="Times New Roman"/>
          <w:i/>
          <w:iCs/>
          <w:sz w:val="20"/>
          <w:szCs w:val="20"/>
        </w:rPr>
        <w:t>10</w:t>
      </w:r>
      <w:r w:rsidRPr="0013688D">
        <w:rPr>
          <w:rFonts w:ascii="Times New Roman" w:hAnsi="Times New Roman"/>
          <w:sz w:val="20"/>
          <w:szCs w:val="20"/>
        </w:rPr>
        <w:t>(1), 266. https://doi.org/10.1038/s41467-018-08183-w</w:t>
      </w:r>
    </w:p>
    <w:p w14:paraId="64B1FB3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Brainard, D. H. (1997). The Psychophysics Toolbox. </w:t>
      </w:r>
      <w:r w:rsidRPr="0013688D">
        <w:rPr>
          <w:rFonts w:ascii="Times New Roman" w:hAnsi="Times New Roman"/>
          <w:i/>
          <w:iCs/>
          <w:sz w:val="20"/>
          <w:szCs w:val="20"/>
        </w:rPr>
        <w:t>Spatial Vision</w:t>
      </w:r>
      <w:r w:rsidRPr="0013688D">
        <w:rPr>
          <w:rFonts w:ascii="Times New Roman" w:hAnsi="Times New Roman"/>
          <w:sz w:val="20"/>
          <w:szCs w:val="20"/>
        </w:rPr>
        <w:t xml:space="preserve">, </w:t>
      </w:r>
      <w:r w:rsidRPr="0013688D">
        <w:rPr>
          <w:rFonts w:ascii="Times New Roman" w:hAnsi="Times New Roman"/>
          <w:i/>
          <w:iCs/>
          <w:sz w:val="20"/>
          <w:szCs w:val="20"/>
        </w:rPr>
        <w:t>10</w:t>
      </w:r>
      <w:r w:rsidRPr="0013688D">
        <w:rPr>
          <w:rFonts w:ascii="Times New Roman" w:hAnsi="Times New Roman"/>
          <w:sz w:val="20"/>
          <w:szCs w:val="20"/>
        </w:rPr>
        <w:t>(4), 433–436.</w:t>
      </w:r>
    </w:p>
    <w:p w14:paraId="1AFEC160" w14:textId="33A0DCA9"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Busch, N. A., Dubois, J., &amp; VanRullen, R. (2009). The phase of ongoing EEG oscillations predicts visual perception. </w:t>
      </w:r>
      <w:r w:rsidRPr="0013688D">
        <w:rPr>
          <w:rFonts w:ascii="Times New Roman" w:hAnsi="Times New Roman"/>
          <w:i/>
          <w:iCs/>
          <w:sz w:val="20"/>
          <w:szCs w:val="20"/>
        </w:rPr>
        <w:t>The Journal of Neuroscience</w:t>
      </w:r>
      <w:r w:rsidRPr="0013688D">
        <w:rPr>
          <w:rFonts w:ascii="Times New Roman" w:hAnsi="Times New Roman"/>
          <w:sz w:val="20"/>
          <w:szCs w:val="20"/>
        </w:rPr>
        <w:t xml:space="preserve">, </w:t>
      </w:r>
      <w:r w:rsidRPr="0013688D">
        <w:rPr>
          <w:rFonts w:ascii="Times New Roman" w:hAnsi="Times New Roman"/>
          <w:i/>
          <w:iCs/>
          <w:sz w:val="20"/>
          <w:szCs w:val="20"/>
        </w:rPr>
        <w:t>29</w:t>
      </w:r>
      <w:r w:rsidRPr="0013688D">
        <w:rPr>
          <w:rFonts w:ascii="Times New Roman" w:hAnsi="Times New Roman"/>
          <w:sz w:val="20"/>
          <w:szCs w:val="20"/>
        </w:rPr>
        <w:t>(24), 7869–7876. https://doi.org/10.1523/JNEUROSCI.0113-09.2009</w:t>
      </w:r>
    </w:p>
    <w:p w14:paraId="3A4D3E4A" w14:textId="52F5FF8F"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Buzsáki, G., &amp; Draguhn, A. (2004). Neuronal oscillations in cortical networks. </w:t>
      </w:r>
      <w:r w:rsidRPr="0013688D">
        <w:rPr>
          <w:rFonts w:ascii="Times New Roman" w:hAnsi="Times New Roman"/>
          <w:i/>
          <w:iCs/>
          <w:sz w:val="20"/>
          <w:szCs w:val="20"/>
        </w:rPr>
        <w:t>Science</w:t>
      </w:r>
      <w:r w:rsidRPr="0013688D">
        <w:rPr>
          <w:rFonts w:ascii="Times New Roman" w:hAnsi="Times New Roman"/>
          <w:sz w:val="20"/>
          <w:szCs w:val="20"/>
        </w:rPr>
        <w:t xml:space="preserve">, </w:t>
      </w:r>
      <w:r w:rsidRPr="0013688D">
        <w:rPr>
          <w:rFonts w:ascii="Times New Roman" w:hAnsi="Times New Roman"/>
          <w:i/>
          <w:iCs/>
          <w:sz w:val="20"/>
          <w:szCs w:val="20"/>
        </w:rPr>
        <w:t>304</w:t>
      </w:r>
      <w:r w:rsidRPr="0013688D">
        <w:rPr>
          <w:rFonts w:ascii="Times New Roman" w:hAnsi="Times New Roman"/>
          <w:sz w:val="20"/>
          <w:szCs w:val="20"/>
        </w:rPr>
        <w:t>(5679), 1926–1929. https://doi.org/10.1126/science.1099745</w:t>
      </w:r>
    </w:p>
    <w:p w14:paraId="405B827C"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Chandrasekaran, C., Trubanova, A., Stillittano, S., Caplier, A., &amp; Ghazanfar, A. A. (2009). The Natural Statistics of Audiovisual Speech. </w:t>
      </w:r>
      <w:r w:rsidRPr="0013688D">
        <w:rPr>
          <w:rFonts w:ascii="Times New Roman" w:hAnsi="Times New Roman"/>
          <w:i/>
          <w:iCs/>
          <w:sz w:val="20"/>
          <w:szCs w:val="20"/>
        </w:rPr>
        <w:t>PLOS Computational Biology</w:t>
      </w:r>
      <w:r w:rsidRPr="0013688D">
        <w:rPr>
          <w:rFonts w:ascii="Times New Roman" w:hAnsi="Times New Roman"/>
          <w:sz w:val="20"/>
          <w:szCs w:val="20"/>
        </w:rPr>
        <w:t xml:space="preserve">, </w:t>
      </w:r>
      <w:r w:rsidRPr="0013688D">
        <w:rPr>
          <w:rFonts w:ascii="Times New Roman" w:hAnsi="Times New Roman"/>
          <w:i/>
          <w:iCs/>
          <w:sz w:val="20"/>
          <w:szCs w:val="20"/>
        </w:rPr>
        <w:t>5</w:t>
      </w:r>
      <w:r w:rsidRPr="0013688D">
        <w:rPr>
          <w:rFonts w:ascii="Times New Roman" w:hAnsi="Times New Roman"/>
          <w:sz w:val="20"/>
          <w:szCs w:val="20"/>
        </w:rPr>
        <w:t>(7), e1000436. https://doi.org/10.1371/journal.pcbi.1000436</w:t>
      </w:r>
    </w:p>
    <w:p w14:paraId="11A9B494"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Cousineau, D. (2005). Confidence intervals in within-subject designs: A simpler solution to Loftus and Masson method. </w:t>
      </w:r>
      <w:r w:rsidRPr="0013688D">
        <w:rPr>
          <w:rFonts w:ascii="Times New Roman" w:hAnsi="Times New Roman"/>
          <w:i/>
          <w:iCs/>
          <w:sz w:val="20"/>
          <w:szCs w:val="20"/>
        </w:rPr>
        <w:t>Tutorial in Quantitative Methods for Psychology</w:t>
      </w:r>
      <w:r w:rsidRPr="0013688D">
        <w:rPr>
          <w:rFonts w:ascii="Times New Roman" w:hAnsi="Times New Roman"/>
          <w:sz w:val="20"/>
          <w:szCs w:val="20"/>
        </w:rPr>
        <w:t xml:space="preserve">, </w:t>
      </w:r>
      <w:r w:rsidRPr="0013688D">
        <w:rPr>
          <w:rFonts w:ascii="Times New Roman" w:hAnsi="Times New Roman"/>
          <w:i/>
          <w:iCs/>
          <w:sz w:val="20"/>
          <w:szCs w:val="20"/>
        </w:rPr>
        <w:t>1</w:t>
      </w:r>
      <w:r w:rsidRPr="0013688D">
        <w:rPr>
          <w:rFonts w:ascii="Times New Roman" w:hAnsi="Times New Roman"/>
          <w:sz w:val="20"/>
          <w:szCs w:val="20"/>
        </w:rPr>
        <w:t>, 4–45.</w:t>
      </w:r>
    </w:p>
    <w:p w14:paraId="368149F6"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Cummins, F. (2012). Oscillators and Syllables: A Cautionary Note. </w:t>
      </w:r>
      <w:r w:rsidRPr="0013688D">
        <w:rPr>
          <w:rFonts w:ascii="Times New Roman" w:hAnsi="Times New Roman"/>
          <w:i/>
          <w:iCs/>
          <w:sz w:val="20"/>
          <w:szCs w:val="20"/>
        </w:rPr>
        <w:t>Frontiers in Psychology</w:t>
      </w:r>
      <w:r w:rsidRPr="0013688D">
        <w:rPr>
          <w:rFonts w:ascii="Times New Roman" w:hAnsi="Times New Roman"/>
          <w:sz w:val="20"/>
          <w:szCs w:val="20"/>
        </w:rPr>
        <w:t xml:space="preserve">, </w:t>
      </w:r>
      <w:r w:rsidRPr="0013688D">
        <w:rPr>
          <w:rFonts w:ascii="Times New Roman" w:hAnsi="Times New Roman"/>
          <w:i/>
          <w:iCs/>
          <w:sz w:val="20"/>
          <w:szCs w:val="20"/>
        </w:rPr>
        <w:t>3</w:t>
      </w:r>
      <w:r w:rsidRPr="0013688D">
        <w:rPr>
          <w:rFonts w:ascii="Times New Roman" w:hAnsi="Times New Roman"/>
          <w:sz w:val="20"/>
          <w:szCs w:val="20"/>
        </w:rPr>
        <w:t>. https://doi.org/10.3389/fpsyg.2012.00364</w:t>
      </w:r>
    </w:p>
    <w:p w14:paraId="18FF450D"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Datta, A., Bansal, V., Diaz, J., Patel, J., Reato, D., &amp; Bikson, M. (2009). Gyri-precise head model of transcranial direct current stimulation: improved spatial focality using a ring electrode versus conventional rectangular pad. </w:t>
      </w:r>
      <w:r w:rsidRPr="0013688D">
        <w:rPr>
          <w:rFonts w:ascii="Times New Roman" w:hAnsi="Times New Roman"/>
          <w:i/>
          <w:iCs/>
          <w:sz w:val="20"/>
          <w:szCs w:val="20"/>
        </w:rPr>
        <w:t>Brain Stimulation</w:t>
      </w:r>
      <w:r w:rsidRPr="0013688D">
        <w:rPr>
          <w:rFonts w:ascii="Times New Roman" w:hAnsi="Times New Roman"/>
          <w:sz w:val="20"/>
          <w:szCs w:val="20"/>
        </w:rPr>
        <w:t xml:space="preserve">, </w:t>
      </w:r>
      <w:r w:rsidRPr="0013688D">
        <w:rPr>
          <w:rFonts w:ascii="Times New Roman" w:hAnsi="Times New Roman"/>
          <w:i/>
          <w:iCs/>
          <w:sz w:val="20"/>
          <w:szCs w:val="20"/>
        </w:rPr>
        <w:t>2</w:t>
      </w:r>
      <w:r w:rsidRPr="0013688D">
        <w:rPr>
          <w:rFonts w:ascii="Times New Roman" w:hAnsi="Times New Roman"/>
          <w:sz w:val="20"/>
          <w:szCs w:val="20"/>
        </w:rPr>
        <w:t>(4), 201–207, 207.e1. https://doi.org/10.1016/j.brs.2009.03.005</w:t>
      </w:r>
    </w:p>
    <w:p w14:paraId="1408BFAB"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Ding, N., &amp; Simon, J. Z. (2014). Cortical entrainment to continuous speech: functional roles and interpretations.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8</w:t>
      </w:r>
      <w:r w:rsidRPr="0013688D">
        <w:rPr>
          <w:rFonts w:ascii="Times New Roman" w:hAnsi="Times New Roman"/>
          <w:sz w:val="20"/>
          <w:szCs w:val="20"/>
        </w:rPr>
        <w:t>. https://doi.org/10.3389/fnhum.2014.00311</w:t>
      </w:r>
    </w:p>
    <w:p w14:paraId="2EADC296" w14:textId="23D3510A"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Fertonani, A., Ferrari, C., &amp; Miniussi, C. (2015). What do you feel if I apply transcranial electric stimulation? Safety, sensations and secondary induced effects. </w:t>
      </w:r>
      <w:r w:rsidR="00627A87" w:rsidRPr="0013688D">
        <w:rPr>
          <w:rFonts w:ascii="Times New Roman" w:hAnsi="Times New Roman"/>
          <w:i/>
          <w:iCs/>
          <w:sz w:val="20"/>
          <w:szCs w:val="20"/>
        </w:rPr>
        <w:t xml:space="preserve">Clinical Neurophysiology, </w:t>
      </w:r>
      <w:r w:rsidRPr="0013688D">
        <w:rPr>
          <w:rFonts w:ascii="Times New Roman" w:hAnsi="Times New Roman"/>
          <w:i/>
          <w:iCs/>
          <w:sz w:val="20"/>
          <w:szCs w:val="20"/>
        </w:rPr>
        <w:t>126</w:t>
      </w:r>
      <w:r w:rsidRPr="0013688D">
        <w:rPr>
          <w:rFonts w:ascii="Times New Roman" w:hAnsi="Times New Roman"/>
          <w:sz w:val="20"/>
          <w:szCs w:val="20"/>
        </w:rPr>
        <w:t>(11), 2181–2188. https://doi.org/10.1016/j.clinph.2015.03.015</w:t>
      </w:r>
    </w:p>
    <w:p w14:paraId="5B0EC88F"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Ghitza, O., Giraud, A.-L., &amp; Poeppel, D. (2013). Neuronal oscillations and speech perception: critical-band temporal envelopes are the essence.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6</w:t>
      </w:r>
      <w:r w:rsidRPr="0013688D">
        <w:rPr>
          <w:rFonts w:ascii="Times New Roman" w:hAnsi="Times New Roman"/>
          <w:sz w:val="20"/>
          <w:szCs w:val="20"/>
        </w:rPr>
        <w:t>. https://doi.org/10.3389/fnhum.2012.00340</w:t>
      </w:r>
    </w:p>
    <w:p w14:paraId="61310E82"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Greinacher, R., Buhôt, L., Möller, L., &amp; Learmonth, G. (n.d.). The time course of ineffective sham-blinding during low-intensity (1 mA) transcranial direct current stimulation. </w:t>
      </w:r>
      <w:r w:rsidRPr="0013688D">
        <w:rPr>
          <w:rFonts w:ascii="Times New Roman" w:hAnsi="Times New Roman"/>
          <w:i/>
          <w:iCs/>
          <w:sz w:val="20"/>
          <w:szCs w:val="20"/>
        </w:rPr>
        <w:t>European Journal of Neuroscience</w:t>
      </w:r>
      <w:r w:rsidRPr="0013688D">
        <w:rPr>
          <w:rFonts w:ascii="Times New Roman" w:hAnsi="Times New Roman"/>
          <w:sz w:val="20"/>
          <w:szCs w:val="20"/>
        </w:rPr>
        <w:t xml:space="preserve">, </w:t>
      </w:r>
      <w:r w:rsidRPr="0013688D">
        <w:rPr>
          <w:rFonts w:ascii="Times New Roman" w:hAnsi="Times New Roman"/>
          <w:i/>
          <w:iCs/>
          <w:sz w:val="20"/>
          <w:szCs w:val="20"/>
        </w:rPr>
        <w:t>0</w:t>
      </w:r>
      <w:r w:rsidRPr="0013688D">
        <w:rPr>
          <w:rFonts w:ascii="Times New Roman" w:hAnsi="Times New Roman"/>
          <w:sz w:val="20"/>
          <w:szCs w:val="20"/>
        </w:rPr>
        <w:t>(0). https://doi.org/10.1111/ejn.14497</w:t>
      </w:r>
    </w:p>
    <w:p w14:paraId="32067508"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Gross, J., Hoogenboom, N., Thut, G., Schyns, P., Panzeri, S., Belin, P., &amp; Garrod, S. (2013). Speech rhythms and multiplexed oscillatory sensory coding in the human brain. </w:t>
      </w:r>
      <w:r w:rsidRPr="0013688D">
        <w:rPr>
          <w:rFonts w:ascii="Times New Roman" w:hAnsi="Times New Roman"/>
          <w:i/>
          <w:iCs/>
          <w:sz w:val="20"/>
          <w:szCs w:val="20"/>
        </w:rPr>
        <w:t>PLoS Biology</w:t>
      </w:r>
      <w:r w:rsidRPr="0013688D">
        <w:rPr>
          <w:rFonts w:ascii="Times New Roman" w:hAnsi="Times New Roman"/>
          <w:sz w:val="20"/>
          <w:szCs w:val="20"/>
        </w:rPr>
        <w:t xml:space="preserve">, </w:t>
      </w:r>
      <w:r w:rsidRPr="0013688D">
        <w:rPr>
          <w:rFonts w:ascii="Times New Roman" w:hAnsi="Times New Roman"/>
          <w:i/>
          <w:iCs/>
          <w:sz w:val="20"/>
          <w:szCs w:val="20"/>
        </w:rPr>
        <w:t>11</w:t>
      </w:r>
      <w:r w:rsidRPr="0013688D">
        <w:rPr>
          <w:rFonts w:ascii="Times New Roman" w:hAnsi="Times New Roman"/>
          <w:sz w:val="20"/>
          <w:szCs w:val="20"/>
        </w:rPr>
        <w:t>(12), e1001752. https://doi.org/10.1371/journal.pbio.1001752</w:t>
      </w:r>
    </w:p>
    <w:p w14:paraId="3CC48BA6"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Haegens, S., &amp; Zion Golumbic, E. (2018). Rhythmic facilitation of sensory processing: A critical review. </w:t>
      </w:r>
      <w:r w:rsidRPr="0013688D">
        <w:rPr>
          <w:rFonts w:ascii="Times New Roman" w:hAnsi="Times New Roman"/>
          <w:i/>
          <w:iCs/>
          <w:sz w:val="20"/>
          <w:szCs w:val="20"/>
        </w:rPr>
        <w:t>Neuroscience and Biobehavioral Reviews</w:t>
      </w:r>
      <w:r w:rsidRPr="0013688D">
        <w:rPr>
          <w:rFonts w:ascii="Times New Roman" w:hAnsi="Times New Roman"/>
          <w:sz w:val="20"/>
          <w:szCs w:val="20"/>
        </w:rPr>
        <w:t xml:space="preserve">, </w:t>
      </w:r>
      <w:r w:rsidRPr="0013688D">
        <w:rPr>
          <w:rFonts w:ascii="Times New Roman" w:hAnsi="Times New Roman"/>
          <w:i/>
          <w:iCs/>
          <w:sz w:val="20"/>
          <w:szCs w:val="20"/>
        </w:rPr>
        <w:t>86</w:t>
      </w:r>
      <w:r w:rsidRPr="0013688D">
        <w:rPr>
          <w:rFonts w:ascii="Times New Roman" w:hAnsi="Times New Roman"/>
          <w:sz w:val="20"/>
          <w:szCs w:val="20"/>
        </w:rPr>
        <w:t>, 150–165. https://doi.org/10.1016/j.neubiorev.2017.12.002</w:t>
      </w:r>
    </w:p>
    <w:p w14:paraId="5B2E2DAE"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Heise, K.-F., Kortzorg, N., Saturnino, G. B., Fujiyama, H., Cuypers, K., Thielscher, A., &amp; Swinnen, S. P. (2016). Evaluation of a Modified High-Definition Electrode Montage for Transcranial Alternating Current Stimulation (tACS) of Pre-Central Areas. </w:t>
      </w:r>
      <w:r w:rsidRPr="0013688D">
        <w:rPr>
          <w:rFonts w:ascii="Times New Roman" w:hAnsi="Times New Roman"/>
          <w:i/>
          <w:iCs/>
          <w:sz w:val="20"/>
          <w:szCs w:val="20"/>
        </w:rPr>
        <w:t>Brain Stimulation</w:t>
      </w:r>
      <w:r w:rsidRPr="0013688D">
        <w:rPr>
          <w:rFonts w:ascii="Times New Roman" w:hAnsi="Times New Roman"/>
          <w:sz w:val="20"/>
          <w:szCs w:val="20"/>
        </w:rPr>
        <w:t xml:space="preserve">, </w:t>
      </w:r>
      <w:r w:rsidRPr="0013688D">
        <w:rPr>
          <w:rFonts w:ascii="Times New Roman" w:hAnsi="Times New Roman"/>
          <w:i/>
          <w:iCs/>
          <w:sz w:val="20"/>
          <w:szCs w:val="20"/>
        </w:rPr>
        <w:t>9</w:t>
      </w:r>
      <w:r w:rsidRPr="0013688D">
        <w:rPr>
          <w:rFonts w:ascii="Times New Roman" w:hAnsi="Times New Roman"/>
          <w:sz w:val="20"/>
          <w:szCs w:val="20"/>
        </w:rPr>
        <w:t>(5), 700–704. https://doi.org/10.1016/j.brs.2016.04.009</w:t>
      </w:r>
    </w:p>
    <w:p w14:paraId="159B45E7"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Henry, M. J., Herrmann, B., Kunke, D., &amp; Obleser, J. (2017). Aging affects the balance of neural entrainment and top-down neural modulation in the listening brain. </w:t>
      </w:r>
      <w:r w:rsidRPr="0013688D">
        <w:rPr>
          <w:rFonts w:ascii="Times New Roman" w:hAnsi="Times New Roman"/>
          <w:i/>
          <w:iCs/>
          <w:sz w:val="20"/>
          <w:szCs w:val="20"/>
        </w:rPr>
        <w:t>Nature Communications</w:t>
      </w:r>
      <w:r w:rsidRPr="0013688D">
        <w:rPr>
          <w:rFonts w:ascii="Times New Roman" w:hAnsi="Times New Roman"/>
          <w:sz w:val="20"/>
          <w:szCs w:val="20"/>
        </w:rPr>
        <w:t xml:space="preserve">, </w:t>
      </w:r>
      <w:r w:rsidRPr="0013688D">
        <w:rPr>
          <w:rFonts w:ascii="Times New Roman" w:hAnsi="Times New Roman"/>
          <w:i/>
          <w:iCs/>
          <w:sz w:val="20"/>
          <w:szCs w:val="20"/>
        </w:rPr>
        <w:t>8</w:t>
      </w:r>
      <w:r w:rsidRPr="0013688D">
        <w:rPr>
          <w:rFonts w:ascii="Times New Roman" w:hAnsi="Times New Roman"/>
          <w:sz w:val="20"/>
          <w:szCs w:val="20"/>
        </w:rPr>
        <w:t>, 15801. https://doi.org/10.1038/ncomms15801</w:t>
      </w:r>
    </w:p>
    <w:p w14:paraId="00D572A8"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Henry, M. J., &amp; Obleser, J. (2012). Frequency modulation entrains slow neural oscillations and optimizes human listening behavior. </w:t>
      </w:r>
      <w:r w:rsidRPr="0013688D">
        <w:rPr>
          <w:rFonts w:ascii="Times New Roman" w:hAnsi="Times New Roman"/>
          <w:i/>
          <w:iCs/>
          <w:sz w:val="20"/>
          <w:szCs w:val="20"/>
        </w:rPr>
        <w:t>Proceedings of the National Academy of Sciences of the United States of America</w:t>
      </w:r>
      <w:r w:rsidRPr="0013688D">
        <w:rPr>
          <w:rFonts w:ascii="Times New Roman" w:hAnsi="Times New Roman"/>
          <w:sz w:val="20"/>
          <w:szCs w:val="20"/>
        </w:rPr>
        <w:t xml:space="preserve">, </w:t>
      </w:r>
      <w:r w:rsidRPr="0013688D">
        <w:rPr>
          <w:rFonts w:ascii="Times New Roman" w:hAnsi="Times New Roman"/>
          <w:i/>
          <w:iCs/>
          <w:sz w:val="20"/>
          <w:szCs w:val="20"/>
        </w:rPr>
        <w:t>109</w:t>
      </w:r>
      <w:r w:rsidRPr="0013688D">
        <w:rPr>
          <w:rFonts w:ascii="Times New Roman" w:hAnsi="Times New Roman"/>
          <w:sz w:val="20"/>
          <w:szCs w:val="20"/>
        </w:rPr>
        <w:t>(49), 20095–20100. https://doi.org/10.1073/pnas.1213390109</w:t>
      </w:r>
    </w:p>
    <w:p w14:paraId="179C524D"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Herrmann, C. S., Rach, S., Neuling, T., &amp; Strüber, D. (2013). Transcranial alternating current stimulation: a review of the underlying mechanisms and modulation of cognitive processes.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7</w:t>
      </w:r>
      <w:r w:rsidRPr="0013688D">
        <w:rPr>
          <w:rFonts w:ascii="Times New Roman" w:hAnsi="Times New Roman"/>
          <w:sz w:val="20"/>
          <w:szCs w:val="20"/>
        </w:rPr>
        <w:t>, 279. https://doi.org/10.3389/fnhum.2013.00279</w:t>
      </w:r>
    </w:p>
    <w:p w14:paraId="630E217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Hickok, G., Farahbod, H., &amp; Saberi, K. (2015). The Rhythm of Perception: Entrainment to Acoustic Rhythms Induces Subsequent Perceptual Oscillation. </w:t>
      </w:r>
      <w:r w:rsidRPr="0013688D">
        <w:rPr>
          <w:rFonts w:ascii="Times New Roman" w:hAnsi="Times New Roman"/>
          <w:i/>
          <w:iCs/>
          <w:sz w:val="20"/>
          <w:szCs w:val="20"/>
        </w:rPr>
        <w:t>Psychological Science</w:t>
      </w:r>
      <w:r w:rsidRPr="0013688D">
        <w:rPr>
          <w:rFonts w:ascii="Times New Roman" w:hAnsi="Times New Roman"/>
          <w:sz w:val="20"/>
          <w:szCs w:val="20"/>
        </w:rPr>
        <w:t xml:space="preserve">, </w:t>
      </w:r>
      <w:r w:rsidRPr="0013688D">
        <w:rPr>
          <w:rFonts w:ascii="Times New Roman" w:hAnsi="Times New Roman"/>
          <w:i/>
          <w:iCs/>
          <w:sz w:val="20"/>
          <w:szCs w:val="20"/>
        </w:rPr>
        <w:t>26</w:t>
      </w:r>
      <w:r w:rsidRPr="0013688D">
        <w:rPr>
          <w:rFonts w:ascii="Times New Roman" w:hAnsi="Times New Roman"/>
          <w:sz w:val="20"/>
          <w:szCs w:val="20"/>
        </w:rPr>
        <w:t>(7), 1006–1013. https://doi.org/10.1177/0956797615576533</w:t>
      </w:r>
    </w:p>
    <w:p w14:paraId="3026171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Huang, Y., Liu, A. A., Lafon, B., Friedman, D., Dayan, M., Wang, X., … Parra, L. C. (2017). Measurements and models of electric fields in the in vivo human brain during transcranial electric stimulation. </w:t>
      </w:r>
      <w:r w:rsidRPr="0013688D">
        <w:rPr>
          <w:rFonts w:ascii="Times New Roman" w:hAnsi="Times New Roman"/>
          <w:i/>
          <w:iCs/>
          <w:sz w:val="20"/>
          <w:szCs w:val="20"/>
        </w:rPr>
        <w:t>ELife</w:t>
      </w:r>
      <w:r w:rsidRPr="0013688D">
        <w:rPr>
          <w:rFonts w:ascii="Times New Roman" w:hAnsi="Times New Roman"/>
          <w:sz w:val="20"/>
          <w:szCs w:val="20"/>
        </w:rPr>
        <w:t xml:space="preserve">, </w:t>
      </w:r>
      <w:r w:rsidRPr="0013688D">
        <w:rPr>
          <w:rFonts w:ascii="Times New Roman" w:hAnsi="Times New Roman"/>
          <w:i/>
          <w:iCs/>
          <w:sz w:val="20"/>
          <w:szCs w:val="20"/>
        </w:rPr>
        <w:t>6</w:t>
      </w:r>
      <w:r w:rsidRPr="0013688D">
        <w:rPr>
          <w:rFonts w:ascii="Times New Roman" w:hAnsi="Times New Roman"/>
          <w:sz w:val="20"/>
          <w:szCs w:val="20"/>
        </w:rPr>
        <w:t>, e18834. https://doi.org/10.7554/eLife.18834</w:t>
      </w:r>
    </w:p>
    <w:p w14:paraId="4050116A" w14:textId="23C83993"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Kessler, S. K., Turkeltaub, P. E., Benson, J. G., &amp; Hamilton, R. H. (2012). Differences in the experience of active and sham transcranial direct current stimulation. </w:t>
      </w:r>
      <w:r w:rsidR="00627A87" w:rsidRPr="0013688D">
        <w:rPr>
          <w:rFonts w:ascii="Times New Roman" w:hAnsi="Times New Roman"/>
          <w:i/>
          <w:iCs/>
          <w:sz w:val="20"/>
          <w:szCs w:val="20"/>
        </w:rPr>
        <w:t>Brain Stimulation</w:t>
      </w:r>
      <w:r w:rsidRPr="0013688D">
        <w:rPr>
          <w:rFonts w:ascii="Times New Roman" w:hAnsi="Times New Roman"/>
          <w:sz w:val="20"/>
          <w:szCs w:val="20"/>
        </w:rPr>
        <w:t xml:space="preserve">, </w:t>
      </w:r>
      <w:r w:rsidRPr="0013688D">
        <w:rPr>
          <w:rFonts w:ascii="Times New Roman" w:hAnsi="Times New Roman"/>
          <w:i/>
          <w:iCs/>
          <w:sz w:val="20"/>
          <w:szCs w:val="20"/>
        </w:rPr>
        <w:t>5</w:t>
      </w:r>
      <w:r w:rsidRPr="0013688D">
        <w:rPr>
          <w:rFonts w:ascii="Times New Roman" w:hAnsi="Times New Roman"/>
          <w:sz w:val="20"/>
          <w:szCs w:val="20"/>
        </w:rPr>
        <w:t>(2), 155–162. https://doi.org/10.1016/j.brs.2011.02.007</w:t>
      </w:r>
    </w:p>
    <w:p w14:paraId="5AB8DD5B"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Kleinert, M.-L., Szymanski, C., &amp; Müller, V. (2017). Frequency-Unspecific Effects of θ-tACS Related to a Visuospatial Working Memory Task.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11</w:t>
      </w:r>
      <w:r w:rsidRPr="0013688D">
        <w:rPr>
          <w:rFonts w:ascii="Times New Roman" w:hAnsi="Times New Roman"/>
          <w:sz w:val="20"/>
          <w:szCs w:val="20"/>
        </w:rPr>
        <w:t>. https://doi.org/10.3389/fnhum.2017.00367</w:t>
      </w:r>
    </w:p>
    <w:p w14:paraId="0110E1B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Kösem, A., Bosker, H. R., Takashima, A., Meyer, A., Jensen, O., &amp; Hagoort, P. (2018). Neural Entrainment Determines the Words We Hear. </w:t>
      </w:r>
      <w:r w:rsidRPr="0013688D">
        <w:rPr>
          <w:rFonts w:ascii="Times New Roman" w:hAnsi="Times New Roman"/>
          <w:i/>
          <w:iCs/>
          <w:sz w:val="20"/>
          <w:szCs w:val="20"/>
        </w:rPr>
        <w:t>Current Biology</w:t>
      </w:r>
      <w:r w:rsidRPr="0013688D">
        <w:rPr>
          <w:rFonts w:ascii="Times New Roman" w:hAnsi="Times New Roman"/>
          <w:sz w:val="20"/>
          <w:szCs w:val="20"/>
        </w:rPr>
        <w:t xml:space="preserve">, </w:t>
      </w:r>
      <w:r w:rsidRPr="0013688D">
        <w:rPr>
          <w:rFonts w:ascii="Times New Roman" w:hAnsi="Times New Roman"/>
          <w:i/>
          <w:iCs/>
          <w:sz w:val="20"/>
          <w:szCs w:val="20"/>
        </w:rPr>
        <w:t>28</w:t>
      </w:r>
      <w:r w:rsidRPr="0013688D">
        <w:rPr>
          <w:rFonts w:ascii="Times New Roman" w:hAnsi="Times New Roman"/>
          <w:sz w:val="20"/>
          <w:szCs w:val="20"/>
        </w:rPr>
        <w:t>(18), 2867-2875.e3. https://doi.org/10.1016/j.cub.2018.07.023</w:t>
      </w:r>
    </w:p>
    <w:p w14:paraId="7FAF4A3E"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Krause, M. R., Vieira, P. G., Csorba, B. A., Pilly, P. K., &amp; Pack, C. C. (2019). Transcranial alternating current stimulation entrains single-neuron activity in the primate brain. </w:t>
      </w:r>
      <w:r w:rsidRPr="0013688D">
        <w:rPr>
          <w:rFonts w:ascii="Times New Roman" w:hAnsi="Times New Roman"/>
          <w:i/>
          <w:iCs/>
          <w:sz w:val="20"/>
          <w:szCs w:val="20"/>
        </w:rPr>
        <w:t>Proceedings of the National Academy of Sciences</w:t>
      </w:r>
      <w:r w:rsidRPr="0013688D">
        <w:rPr>
          <w:rFonts w:ascii="Times New Roman" w:hAnsi="Times New Roman"/>
          <w:sz w:val="20"/>
          <w:szCs w:val="20"/>
        </w:rPr>
        <w:t xml:space="preserve">, </w:t>
      </w:r>
      <w:r w:rsidRPr="0013688D">
        <w:rPr>
          <w:rFonts w:ascii="Times New Roman" w:hAnsi="Times New Roman"/>
          <w:i/>
          <w:iCs/>
          <w:sz w:val="20"/>
          <w:szCs w:val="20"/>
        </w:rPr>
        <w:t>116</w:t>
      </w:r>
      <w:r w:rsidRPr="0013688D">
        <w:rPr>
          <w:rFonts w:ascii="Times New Roman" w:hAnsi="Times New Roman"/>
          <w:sz w:val="20"/>
          <w:szCs w:val="20"/>
        </w:rPr>
        <w:t>(12), 5747–5755. https://doi.org/10.1073/pnas.1815958116</w:t>
      </w:r>
    </w:p>
    <w:p w14:paraId="02C031E7"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Lafon, B., Henin, S., Huang, Y., Friedman, D., Melloni, L., Thesen, T., … Liu, A. A. (2017). Low frequency transcranial electrical stimulation does not entrain sleep rhythms measured by human intracranial recordings. </w:t>
      </w:r>
      <w:r w:rsidRPr="0013688D">
        <w:rPr>
          <w:rFonts w:ascii="Times New Roman" w:hAnsi="Times New Roman"/>
          <w:i/>
          <w:iCs/>
          <w:sz w:val="20"/>
          <w:szCs w:val="20"/>
        </w:rPr>
        <w:t>Nature Communications</w:t>
      </w:r>
      <w:r w:rsidRPr="0013688D">
        <w:rPr>
          <w:rFonts w:ascii="Times New Roman" w:hAnsi="Times New Roman"/>
          <w:sz w:val="20"/>
          <w:szCs w:val="20"/>
        </w:rPr>
        <w:t xml:space="preserve">, </w:t>
      </w:r>
      <w:r w:rsidRPr="0013688D">
        <w:rPr>
          <w:rFonts w:ascii="Times New Roman" w:hAnsi="Times New Roman"/>
          <w:i/>
          <w:iCs/>
          <w:sz w:val="20"/>
          <w:szCs w:val="20"/>
        </w:rPr>
        <w:t>8</w:t>
      </w:r>
      <w:r w:rsidRPr="0013688D">
        <w:rPr>
          <w:rFonts w:ascii="Times New Roman" w:hAnsi="Times New Roman"/>
          <w:sz w:val="20"/>
          <w:szCs w:val="20"/>
        </w:rPr>
        <w:t>(1), 1199. https://doi.org/10.1038/s41467-017-01045-x</w:t>
      </w:r>
    </w:p>
    <w:p w14:paraId="22470FDC" w14:textId="418D69D1"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Lakatos, P., Karmos, G., Mehta, A. D., Ulbert, I., &amp; Schroeder, C. E. (2008). Entrainment of neuronal oscillations as a mechanism of attentional selection. </w:t>
      </w:r>
      <w:r w:rsidR="00627A87" w:rsidRPr="0013688D">
        <w:rPr>
          <w:rFonts w:ascii="Times New Roman" w:hAnsi="Times New Roman"/>
          <w:i/>
          <w:iCs/>
          <w:sz w:val="20"/>
          <w:szCs w:val="20"/>
        </w:rPr>
        <w:t>Science</w:t>
      </w:r>
      <w:r w:rsidRPr="0013688D">
        <w:rPr>
          <w:rFonts w:ascii="Times New Roman" w:hAnsi="Times New Roman"/>
          <w:sz w:val="20"/>
          <w:szCs w:val="20"/>
        </w:rPr>
        <w:t xml:space="preserve">, </w:t>
      </w:r>
      <w:r w:rsidRPr="0013688D">
        <w:rPr>
          <w:rFonts w:ascii="Times New Roman" w:hAnsi="Times New Roman"/>
          <w:i/>
          <w:iCs/>
          <w:sz w:val="20"/>
          <w:szCs w:val="20"/>
        </w:rPr>
        <w:t>320</w:t>
      </w:r>
      <w:r w:rsidRPr="0013688D">
        <w:rPr>
          <w:rFonts w:ascii="Times New Roman" w:hAnsi="Times New Roman"/>
          <w:sz w:val="20"/>
          <w:szCs w:val="20"/>
        </w:rPr>
        <w:t>(5872), 110–113. https://doi.org/10.1126/science.1154735</w:t>
      </w:r>
    </w:p>
    <w:p w14:paraId="1B383375"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Ledgerwood, A. (2018). The preregistration revolution needs to distinguish between predictions and analyses. </w:t>
      </w:r>
      <w:r w:rsidRPr="0013688D">
        <w:rPr>
          <w:rFonts w:ascii="Times New Roman" w:hAnsi="Times New Roman"/>
          <w:i/>
          <w:iCs/>
          <w:sz w:val="20"/>
          <w:szCs w:val="20"/>
        </w:rPr>
        <w:t>Proceedings of the National Academy of Sciences</w:t>
      </w:r>
      <w:r w:rsidRPr="0013688D">
        <w:rPr>
          <w:rFonts w:ascii="Times New Roman" w:hAnsi="Times New Roman"/>
          <w:sz w:val="20"/>
          <w:szCs w:val="20"/>
        </w:rPr>
        <w:t xml:space="preserve">, </w:t>
      </w:r>
      <w:r w:rsidRPr="0013688D">
        <w:rPr>
          <w:rFonts w:ascii="Times New Roman" w:hAnsi="Times New Roman"/>
          <w:i/>
          <w:iCs/>
          <w:sz w:val="20"/>
          <w:szCs w:val="20"/>
        </w:rPr>
        <w:t>115</w:t>
      </w:r>
      <w:r w:rsidRPr="0013688D">
        <w:rPr>
          <w:rFonts w:ascii="Times New Roman" w:hAnsi="Times New Roman"/>
          <w:sz w:val="20"/>
          <w:szCs w:val="20"/>
        </w:rPr>
        <w:t>(45), E10516–E10517. https://doi.org/10.1073/pnas.1812592115</w:t>
      </w:r>
    </w:p>
    <w:p w14:paraId="561AD36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Macmillan, N. A., &amp; Creelman, C. D. (2004). </w:t>
      </w:r>
      <w:r w:rsidRPr="0013688D">
        <w:rPr>
          <w:rFonts w:ascii="Times New Roman" w:hAnsi="Times New Roman"/>
          <w:i/>
          <w:iCs/>
          <w:sz w:val="20"/>
          <w:szCs w:val="20"/>
        </w:rPr>
        <w:t>Detection Theory: A User’s Guide</w:t>
      </w:r>
      <w:r w:rsidRPr="0013688D">
        <w:rPr>
          <w:rFonts w:ascii="Times New Roman" w:hAnsi="Times New Roman"/>
          <w:sz w:val="20"/>
          <w:szCs w:val="20"/>
        </w:rPr>
        <w:t>. Psychology Press.</w:t>
      </w:r>
    </w:p>
    <w:p w14:paraId="5E2C6C88"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Mattys, S. L., Davis, M. H., Bradlow, A. R., &amp; Scott, S. K. (2012). Speech recognition in adverse conditions: A review. </w:t>
      </w:r>
      <w:r w:rsidRPr="0013688D">
        <w:rPr>
          <w:rFonts w:ascii="Times New Roman" w:hAnsi="Times New Roman"/>
          <w:i/>
          <w:iCs/>
          <w:sz w:val="20"/>
          <w:szCs w:val="20"/>
        </w:rPr>
        <w:t>Language and Cognitive Processes</w:t>
      </w:r>
      <w:r w:rsidRPr="0013688D">
        <w:rPr>
          <w:rFonts w:ascii="Times New Roman" w:hAnsi="Times New Roman"/>
          <w:sz w:val="20"/>
          <w:szCs w:val="20"/>
        </w:rPr>
        <w:t xml:space="preserve">, </w:t>
      </w:r>
      <w:r w:rsidRPr="0013688D">
        <w:rPr>
          <w:rFonts w:ascii="Times New Roman" w:hAnsi="Times New Roman"/>
          <w:i/>
          <w:iCs/>
          <w:sz w:val="20"/>
          <w:szCs w:val="20"/>
        </w:rPr>
        <w:t>27</w:t>
      </w:r>
      <w:r w:rsidRPr="0013688D">
        <w:rPr>
          <w:rFonts w:ascii="Times New Roman" w:hAnsi="Times New Roman"/>
          <w:sz w:val="20"/>
          <w:szCs w:val="20"/>
        </w:rPr>
        <w:t>(7–8), 953–978. https://doi.org/10.1080/01690965.2012.705006</w:t>
      </w:r>
    </w:p>
    <w:p w14:paraId="694C8900"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Morton, J., Marcus, S., &amp; Frankish, C. (1976). Perceptual Centers (P-centers). </w:t>
      </w:r>
      <w:r w:rsidRPr="0013688D">
        <w:rPr>
          <w:rFonts w:ascii="Times New Roman" w:hAnsi="Times New Roman"/>
          <w:i/>
          <w:iCs/>
          <w:sz w:val="20"/>
          <w:szCs w:val="20"/>
        </w:rPr>
        <w:t>Psychological Review</w:t>
      </w:r>
      <w:r w:rsidRPr="0013688D">
        <w:rPr>
          <w:rFonts w:ascii="Times New Roman" w:hAnsi="Times New Roman"/>
          <w:sz w:val="20"/>
          <w:szCs w:val="20"/>
        </w:rPr>
        <w:t>, 405–408.</w:t>
      </w:r>
    </w:p>
    <w:p w14:paraId="3830BEE9"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Nakazono, H., Ogata, K., Kuroda, T., &amp; Tobimatsu, S. (2016). Phase and Frequency-Dependent Effects of Transcranial Alternating Current Stimulation on Motor Cortical Excitability. </w:t>
      </w:r>
      <w:r w:rsidRPr="0013688D">
        <w:rPr>
          <w:rFonts w:ascii="Times New Roman" w:hAnsi="Times New Roman"/>
          <w:i/>
          <w:iCs/>
          <w:sz w:val="20"/>
          <w:szCs w:val="20"/>
        </w:rPr>
        <w:t>PLOS ONE</w:t>
      </w:r>
      <w:r w:rsidRPr="0013688D">
        <w:rPr>
          <w:rFonts w:ascii="Times New Roman" w:hAnsi="Times New Roman"/>
          <w:sz w:val="20"/>
          <w:szCs w:val="20"/>
        </w:rPr>
        <w:t xml:space="preserve">, </w:t>
      </w:r>
      <w:r w:rsidRPr="0013688D">
        <w:rPr>
          <w:rFonts w:ascii="Times New Roman" w:hAnsi="Times New Roman"/>
          <w:i/>
          <w:iCs/>
          <w:sz w:val="20"/>
          <w:szCs w:val="20"/>
        </w:rPr>
        <w:t>11</w:t>
      </w:r>
      <w:r w:rsidRPr="0013688D">
        <w:rPr>
          <w:rFonts w:ascii="Times New Roman" w:hAnsi="Times New Roman"/>
          <w:sz w:val="20"/>
          <w:szCs w:val="20"/>
        </w:rPr>
        <w:t>(9), e0162521. https://doi.org/10.1371/journal.pone.0162521</w:t>
      </w:r>
    </w:p>
    <w:p w14:paraId="4118B86D"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Neuling, T., Wagner, S., Wolters, C. H., Zaehle, T., &amp; Herrmann, C. S. (2012). Finite-Element Model Predicts Current Density Distribution for Clinical Applications of tDCS and tACS. </w:t>
      </w:r>
      <w:r w:rsidRPr="0013688D">
        <w:rPr>
          <w:rFonts w:ascii="Times New Roman" w:hAnsi="Times New Roman"/>
          <w:i/>
          <w:iCs/>
          <w:sz w:val="20"/>
          <w:szCs w:val="20"/>
        </w:rPr>
        <w:t>Frontiers in Psychiatry</w:t>
      </w:r>
      <w:r w:rsidRPr="0013688D">
        <w:rPr>
          <w:rFonts w:ascii="Times New Roman" w:hAnsi="Times New Roman"/>
          <w:sz w:val="20"/>
          <w:szCs w:val="20"/>
        </w:rPr>
        <w:t xml:space="preserve">, </w:t>
      </w:r>
      <w:r w:rsidRPr="0013688D">
        <w:rPr>
          <w:rFonts w:ascii="Times New Roman" w:hAnsi="Times New Roman"/>
          <w:i/>
          <w:iCs/>
          <w:sz w:val="20"/>
          <w:szCs w:val="20"/>
        </w:rPr>
        <w:t>3</w:t>
      </w:r>
      <w:r w:rsidRPr="0013688D">
        <w:rPr>
          <w:rFonts w:ascii="Times New Roman" w:hAnsi="Times New Roman"/>
          <w:sz w:val="20"/>
          <w:szCs w:val="20"/>
        </w:rPr>
        <w:t>, 83. https://doi.org/10.3389/fpsyt.2012.00083</w:t>
      </w:r>
    </w:p>
    <w:p w14:paraId="6C6807E2" w14:textId="5035B564"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Ng, B. S. W., Schroeder, T., &amp; Kayser, C. (2012). A precluding but not ensuring role of entrained low-frequency oscillations for auditory perception. </w:t>
      </w:r>
      <w:r w:rsidR="00627A87" w:rsidRPr="0013688D">
        <w:rPr>
          <w:rFonts w:ascii="Times New Roman" w:hAnsi="Times New Roman"/>
          <w:i/>
          <w:iCs/>
          <w:sz w:val="20"/>
          <w:szCs w:val="20"/>
        </w:rPr>
        <w:t>The Journal of Neuroscience</w:t>
      </w:r>
      <w:r w:rsidRPr="0013688D">
        <w:rPr>
          <w:rFonts w:ascii="Times New Roman" w:hAnsi="Times New Roman"/>
          <w:sz w:val="20"/>
          <w:szCs w:val="20"/>
        </w:rPr>
        <w:t xml:space="preserve">, </w:t>
      </w:r>
      <w:r w:rsidRPr="0013688D">
        <w:rPr>
          <w:rFonts w:ascii="Times New Roman" w:hAnsi="Times New Roman"/>
          <w:i/>
          <w:iCs/>
          <w:sz w:val="20"/>
          <w:szCs w:val="20"/>
        </w:rPr>
        <w:t>32</w:t>
      </w:r>
      <w:r w:rsidRPr="0013688D">
        <w:rPr>
          <w:rFonts w:ascii="Times New Roman" w:hAnsi="Times New Roman"/>
          <w:sz w:val="20"/>
          <w:szCs w:val="20"/>
        </w:rPr>
        <w:t>(35), 12268–12276. https://doi.org/10.1523/JNEUROSCI.1877-12.2012</w:t>
      </w:r>
    </w:p>
    <w:p w14:paraId="6E036495"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Nosek, B. A., Ebersole, C. R., DeHaven, A. C., &amp; Mellor, D. T. (2018). The preregistration revolution. </w:t>
      </w:r>
      <w:r w:rsidRPr="0013688D">
        <w:rPr>
          <w:rFonts w:ascii="Times New Roman" w:hAnsi="Times New Roman"/>
          <w:i/>
          <w:iCs/>
          <w:sz w:val="20"/>
          <w:szCs w:val="20"/>
        </w:rPr>
        <w:t>Proceedings of the National Academy of Sciences of the United States of America</w:t>
      </w:r>
      <w:r w:rsidRPr="0013688D">
        <w:rPr>
          <w:rFonts w:ascii="Times New Roman" w:hAnsi="Times New Roman"/>
          <w:sz w:val="20"/>
          <w:szCs w:val="20"/>
        </w:rPr>
        <w:t xml:space="preserve">, </w:t>
      </w:r>
      <w:r w:rsidRPr="0013688D">
        <w:rPr>
          <w:rFonts w:ascii="Times New Roman" w:hAnsi="Times New Roman"/>
          <w:i/>
          <w:iCs/>
          <w:sz w:val="20"/>
          <w:szCs w:val="20"/>
        </w:rPr>
        <w:t>115</w:t>
      </w:r>
      <w:r w:rsidRPr="0013688D">
        <w:rPr>
          <w:rFonts w:ascii="Times New Roman" w:hAnsi="Times New Roman"/>
          <w:sz w:val="20"/>
          <w:szCs w:val="20"/>
        </w:rPr>
        <w:t>(11), 2600–2606. https://doi.org/10.1073/pnas.1708274114</w:t>
      </w:r>
    </w:p>
    <w:p w14:paraId="13368F29"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Oganian, Y., &amp; Chang, E. F. (2018). A speech envelope landmark for syllable encoding in human superior temporal gyrus. </w:t>
      </w:r>
      <w:r w:rsidRPr="0013688D">
        <w:rPr>
          <w:rFonts w:ascii="Times New Roman" w:hAnsi="Times New Roman"/>
          <w:i/>
          <w:iCs/>
          <w:sz w:val="20"/>
          <w:szCs w:val="20"/>
        </w:rPr>
        <w:t>BioRxiv</w:t>
      </w:r>
      <w:r w:rsidRPr="0013688D">
        <w:rPr>
          <w:rFonts w:ascii="Times New Roman" w:hAnsi="Times New Roman"/>
          <w:sz w:val="20"/>
          <w:szCs w:val="20"/>
        </w:rPr>
        <w:t>, 388280. https://doi.org/10.1101/388280</w:t>
      </w:r>
    </w:p>
    <w:p w14:paraId="2F1EC215"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Opitz, A., Falchier, A., Linn, G. S., Milham, M. P., &amp; Schroeder, C. E. (2017). Limitations of ex vivo measurements for in vivo neuroscience. </w:t>
      </w:r>
      <w:r w:rsidRPr="0013688D">
        <w:rPr>
          <w:rFonts w:ascii="Times New Roman" w:hAnsi="Times New Roman"/>
          <w:i/>
          <w:iCs/>
          <w:sz w:val="20"/>
          <w:szCs w:val="20"/>
        </w:rPr>
        <w:t>Proceedings of the National Academy of Sciences</w:t>
      </w:r>
      <w:r w:rsidRPr="0013688D">
        <w:rPr>
          <w:rFonts w:ascii="Times New Roman" w:hAnsi="Times New Roman"/>
          <w:sz w:val="20"/>
          <w:szCs w:val="20"/>
        </w:rPr>
        <w:t xml:space="preserve">, </w:t>
      </w:r>
      <w:r w:rsidRPr="0013688D">
        <w:rPr>
          <w:rFonts w:ascii="Times New Roman" w:hAnsi="Times New Roman"/>
          <w:i/>
          <w:iCs/>
          <w:sz w:val="20"/>
          <w:szCs w:val="20"/>
        </w:rPr>
        <w:t>114</w:t>
      </w:r>
      <w:r w:rsidRPr="0013688D">
        <w:rPr>
          <w:rFonts w:ascii="Times New Roman" w:hAnsi="Times New Roman"/>
          <w:sz w:val="20"/>
          <w:szCs w:val="20"/>
        </w:rPr>
        <w:t>(20), 5243–5246. https://doi.org/10.1073/pnas.1617024114</w:t>
      </w:r>
    </w:p>
    <w:p w14:paraId="4A085D38"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Opitz, A., Falchier, A., Yan, C.-G., Yeagle, E. M., Linn, G. S., Megevand, P., … Schroeder, C. E. (2016). Spatiotemporal structure of intracranial electric fields induced by transcranial electric stimulation in humans and nonhuman primates. </w:t>
      </w:r>
      <w:r w:rsidRPr="0013688D">
        <w:rPr>
          <w:rFonts w:ascii="Times New Roman" w:hAnsi="Times New Roman"/>
          <w:i/>
          <w:iCs/>
          <w:sz w:val="20"/>
          <w:szCs w:val="20"/>
        </w:rPr>
        <w:t>Scientific Reports</w:t>
      </w:r>
      <w:r w:rsidRPr="0013688D">
        <w:rPr>
          <w:rFonts w:ascii="Times New Roman" w:hAnsi="Times New Roman"/>
          <w:sz w:val="20"/>
          <w:szCs w:val="20"/>
        </w:rPr>
        <w:t xml:space="preserve">, </w:t>
      </w:r>
      <w:r w:rsidRPr="0013688D">
        <w:rPr>
          <w:rFonts w:ascii="Times New Roman" w:hAnsi="Times New Roman"/>
          <w:i/>
          <w:iCs/>
          <w:sz w:val="20"/>
          <w:szCs w:val="20"/>
        </w:rPr>
        <w:t>6</w:t>
      </w:r>
      <w:r w:rsidRPr="0013688D">
        <w:rPr>
          <w:rFonts w:ascii="Times New Roman" w:hAnsi="Times New Roman"/>
          <w:sz w:val="20"/>
          <w:szCs w:val="20"/>
        </w:rPr>
        <w:t>, 31236. https://doi.org/10.1038/srep31236</w:t>
      </w:r>
    </w:p>
    <w:p w14:paraId="3DED1306"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Peelle, J. E. (2018). Speech Comprehension: Stimulating Discussions at a Cocktail Party. </w:t>
      </w:r>
      <w:r w:rsidRPr="0013688D">
        <w:rPr>
          <w:rFonts w:ascii="Times New Roman" w:hAnsi="Times New Roman"/>
          <w:i/>
          <w:iCs/>
          <w:sz w:val="20"/>
          <w:szCs w:val="20"/>
        </w:rPr>
        <w:t>Current Biology</w:t>
      </w:r>
      <w:r w:rsidRPr="0013688D">
        <w:rPr>
          <w:rFonts w:ascii="Times New Roman" w:hAnsi="Times New Roman"/>
          <w:sz w:val="20"/>
          <w:szCs w:val="20"/>
        </w:rPr>
        <w:t xml:space="preserve">, </w:t>
      </w:r>
      <w:r w:rsidRPr="0013688D">
        <w:rPr>
          <w:rFonts w:ascii="Times New Roman" w:hAnsi="Times New Roman"/>
          <w:i/>
          <w:iCs/>
          <w:sz w:val="20"/>
          <w:szCs w:val="20"/>
        </w:rPr>
        <w:t>28</w:t>
      </w:r>
      <w:r w:rsidRPr="0013688D">
        <w:rPr>
          <w:rFonts w:ascii="Times New Roman" w:hAnsi="Times New Roman"/>
          <w:sz w:val="20"/>
          <w:szCs w:val="20"/>
        </w:rPr>
        <w:t>(2), R68–R70. https://doi.org/10.1016/j.cub.2017.12.005</w:t>
      </w:r>
    </w:p>
    <w:p w14:paraId="4AFF9350"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Peelle, J. E., &amp; Davis, M. H. (2012). Neural Oscillations Carry Speech Rhythm through to Comprehension. </w:t>
      </w:r>
      <w:r w:rsidRPr="0013688D">
        <w:rPr>
          <w:rFonts w:ascii="Times New Roman" w:hAnsi="Times New Roman"/>
          <w:i/>
          <w:iCs/>
          <w:sz w:val="20"/>
          <w:szCs w:val="20"/>
        </w:rPr>
        <w:t>Frontiers in Psychology</w:t>
      </w:r>
      <w:r w:rsidRPr="0013688D">
        <w:rPr>
          <w:rFonts w:ascii="Times New Roman" w:hAnsi="Times New Roman"/>
          <w:sz w:val="20"/>
          <w:szCs w:val="20"/>
        </w:rPr>
        <w:t xml:space="preserve">, </w:t>
      </w:r>
      <w:r w:rsidRPr="0013688D">
        <w:rPr>
          <w:rFonts w:ascii="Times New Roman" w:hAnsi="Times New Roman"/>
          <w:i/>
          <w:iCs/>
          <w:sz w:val="20"/>
          <w:szCs w:val="20"/>
        </w:rPr>
        <w:t>3</w:t>
      </w:r>
      <w:r w:rsidRPr="0013688D">
        <w:rPr>
          <w:rFonts w:ascii="Times New Roman" w:hAnsi="Times New Roman"/>
          <w:sz w:val="20"/>
          <w:szCs w:val="20"/>
        </w:rPr>
        <w:t>, 320. https://doi.org/10.3389/fpsyg.2012.00320</w:t>
      </w:r>
    </w:p>
    <w:p w14:paraId="49C33E80" w14:textId="365AC2F9"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Peelle, J. E., Gross, J., &amp; Davis, M. H. (2013). Phase-locked responses to speech in human auditory cortex are enhanced during comprehension. </w:t>
      </w:r>
      <w:r w:rsidR="00627A87" w:rsidRPr="0013688D">
        <w:rPr>
          <w:rFonts w:ascii="Times New Roman" w:hAnsi="Times New Roman"/>
          <w:i/>
          <w:iCs/>
          <w:sz w:val="20"/>
          <w:szCs w:val="20"/>
        </w:rPr>
        <w:t>Cerebral Cortex</w:t>
      </w:r>
      <w:r w:rsidRPr="0013688D">
        <w:rPr>
          <w:rFonts w:ascii="Times New Roman" w:hAnsi="Times New Roman"/>
          <w:sz w:val="20"/>
          <w:szCs w:val="20"/>
        </w:rPr>
        <w:t xml:space="preserve">, </w:t>
      </w:r>
      <w:r w:rsidRPr="0013688D">
        <w:rPr>
          <w:rFonts w:ascii="Times New Roman" w:hAnsi="Times New Roman"/>
          <w:i/>
          <w:iCs/>
          <w:sz w:val="20"/>
          <w:szCs w:val="20"/>
        </w:rPr>
        <w:t>23</w:t>
      </w:r>
      <w:r w:rsidRPr="0013688D">
        <w:rPr>
          <w:rFonts w:ascii="Times New Roman" w:hAnsi="Times New Roman"/>
          <w:sz w:val="20"/>
          <w:szCs w:val="20"/>
        </w:rPr>
        <w:t>(6), 1378–1387. https://doi.org/10.1093/cercor/bhs118</w:t>
      </w:r>
    </w:p>
    <w:p w14:paraId="6241978E"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Petersen, E. B., Wöstmann, M., Obleser, J., &amp; Lunner, T. (2017). Neural tracking of attended versus ignored speech is differentially affected by hearing loss. </w:t>
      </w:r>
      <w:r w:rsidRPr="0013688D">
        <w:rPr>
          <w:rFonts w:ascii="Times New Roman" w:hAnsi="Times New Roman"/>
          <w:i/>
          <w:iCs/>
          <w:sz w:val="20"/>
          <w:szCs w:val="20"/>
        </w:rPr>
        <w:t>Journal of Neurophysiology</w:t>
      </w:r>
      <w:r w:rsidRPr="0013688D">
        <w:rPr>
          <w:rFonts w:ascii="Times New Roman" w:hAnsi="Times New Roman"/>
          <w:sz w:val="20"/>
          <w:szCs w:val="20"/>
        </w:rPr>
        <w:t xml:space="preserve">, </w:t>
      </w:r>
      <w:r w:rsidRPr="0013688D">
        <w:rPr>
          <w:rFonts w:ascii="Times New Roman" w:hAnsi="Times New Roman"/>
          <w:i/>
          <w:iCs/>
          <w:sz w:val="20"/>
          <w:szCs w:val="20"/>
        </w:rPr>
        <w:t>117</w:t>
      </w:r>
      <w:r w:rsidRPr="0013688D">
        <w:rPr>
          <w:rFonts w:ascii="Times New Roman" w:hAnsi="Times New Roman"/>
          <w:sz w:val="20"/>
          <w:szCs w:val="20"/>
        </w:rPr>
        <w:t>(1), 18–27. https://doi.org/10.1152/jn.00527.2016</w:t>
      </w:r>
    </w:p>
    <w:p w14:paraId="09600160"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Pikovsky, A. (2008). </w:t>
      </w:r>
      <w:r w:rsidRPr="0013688D">
        <w:rPr>
          <w:rFonts w:ascii="Times New Roman" w:hAnsi="Times New Roman"/>
          <w:i/>
          <w:iCs/>
          <w:sz w:val="20"/>
          <w:szCs w:val="20"/>
        </w:rPr>
        <w:t>Synchronization: Universal Concept: A Universal Concept in Nonlinear Sciences</w:t>
      </w:r>
      <w:r w:rsidRPr="0013688D">
        <w:rPr>
          <w:rFonts w:ascii="Times New Roman" w:hAnsi="Times New Roman"/>
          <w:sz w:val="20"/>
          <w:szCs w:val="20"/>
        </w:rPr>
        <w:t xml:space="preserve"> (1st Paperback Ed edition). Cambridge: Cambridge University Press.</w:t>
      </w:r>
    </w:p>
    <w:p w14:paraId="43216ABC"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Presacco, A., Simon, J. Z., &amp; Anderson, S. (2016). Evidence of degraded representation of speech in noise, in the aging midbrain and cortex. </w:t>
      </w:r>
      <w:r w:rsidRPr="0013688D">
        <w:rPr>
          <w:rFonts w:ascii="Times New Roman" w:hAnsi="Times New Roman"/>
          <w:i/>
          <w:iCs/>
          <w:sz w:val="20"/>
          <w:szCs w:val="20"/>
        </w:rPr>
        <w:t>Journal of Neurophysiology</w:t>
      </w:r>
      <w:r w:rsidRPr="0013688D">
        <w:rPr>
          <w:rFonts w:ascii="Times New Roman" w:hAnsi="Times New Roman"/>
          <w:sz w:val="20"/>
          <w:szCs w:val="20"/>
        </w:rPr>
        <w:t xml:space="preserve">, </w:t>
      </w:r>
      <w:r w:rsidRPr="0013688D">
        <w:rPr>
          <w:rFonts w:ascii="Times New Roman" w:hAnsi="Times New Roman"/>
          <w:i/>
          <w:iCs/>
          <w:sz w:val="20"/>
          <w:szCs w:val="20"/>
        </w:rPr>
        <w:t>116</w:t>
      </w:r>
      <w:r w:rsidRPr="0013688D">
        <w:rPr>
          <w:rFonts w:ascii="Times New Roman" w:hAnsi="Times New Roman"/>
          <w:sz w:val="20"/>
          <w:szCs w:val="20"/>
        </w:rPr>
        <w:t>(5), 2346–2355. https://doi.org/10.1152/jn.00372.2016</w:t>
      </w:r>
    </w:p>
    <w:p w14:paraId="7408843D"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Pressnitzer, D., Suied, C., &amp; Shamma, S. A. (2011). Auditory scene analysis: the sweet music of ambiguity.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5</w:t>
      </w:r>
      <w:r w:rsidRPr="0013688D">
        <w:rPr>
          <w:rFonts w:ascii="Times New Roman" w:hAnsi="Times New Roman"/>
          <w:sz w:val="20"/>
          <w:szCs w:val="20"/>
        </w:rPr>
        <w:t>, 158. https://doi.org/10.3389/fnhum.2011.00158</w:t>
      </w:r>
    </w:p>
    <w:p w14:paraId="05C5FF1E"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Purcell, D. W., John, S. M., Schneider, B. A., &amp; Picton, T. W. (2004). Human temporal auditory acuity as assessed by envelope following responses. </w:t>
      </w:r>
      <w:r w:rsidRPr="0013688D">
        <w:rPr>
          <w:rFonts w:ascii="Times New Roman" w:hAnsi="Times New Roman"/>
          <w:i/>
          <w:iCs/>
          <w:sz w:val="20"/>
          <w:szCs w:val="20"/>
        </w:rPr>
        <w:t>The Journal of the Acoustical Society of America</w:t>
      </w:r>
      <w:r w:rsidRPr="0013688D">
        <w:rPr>
          <w:rFonts w:ascii="Times New Roman" w:hAnsi="Times New Roman"/>
          <w:sz w:val="20"/>
          <w:szCs w:val="20"/>
        </w:rPr>
        <w:t xml:space="preserve">, </w:t>
      </w:r>
      <w:r w:rsidRPr="0013688D">
        <w:rPr>
          <w:rFonts w:ascii="Times New Roman" w:hAnsi="Times New Roman"/>
          <w:i/>
          <w:iCs/>
          <w:sz w:val="20"/>
          <w:szCs w:val="20"/>
        </w:rPr>
        <w:t>116</w:t>
      </w:r>
      <w:r w:rsidRPr="0013688D">
        <w:rPr>
          <w:rFonts w:ascii="Times New Roman" w:hAnsi="Times New Roman"/>
          <w:sz w:val="20"/>
          <w:szCs w:val="20"/>
        </w:rPr>
        <w:t>(6), 3581–3593. https://doi.org/10.1121/1.1798354</w:t>
      </w:r>
    </w:p>
    <w:p w14:paraId="17D8C531" w14:textId="5DF9EDFD"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Riecke, L., Formisano, E., Sorger, B., Başkent, D., &amp; Gaudrain, E. (2018). Neural Entrainment to Speech Modulates Speech Intelligibility. </w:t>
      </w:r>
      <w:r w:rsidRPr="0013688D">
        <w:rPr>
          <w:rFonts w:ascii="Times New Roman" w:hAnsi="Times New Roman"/>
          <w:i/>
          <w:iCs/>
          <w:sz w:val="20"/>
          <w:szCs w:val="20"/>
        </w:rPr>
        <w:t>Current Biology</w:t>
      </w:r>
      <w:r w:rsidRPr="0013688D">
        <w:rPr>
          <w:rFonts w:ascii="Times New Roman" w:hAnsi="Times New Roman"/>
          <w:sz w:val="20"/>
          <w:szCs w:val="20"/>
        </w:rPr>
        <w:t xml:space="preserve">, </w:t>
      </w:r>
      <w:r w:rsidRPr="0013688D">
        <w:rPr>
          <w:rFonts w:ascii="Times New Roman" w:hAnsi="Times New Roman"/>
          <w:i/>
          <w:iCs/>
          <w:sz w:val="20"/>
          <w:szCs w:val="20"/>
        </w:rPr>
        <w:t>28</w:t>
      </w:r>
      <w:r w:rsidRPr="0013688D">
        <w:rPr>
          <w:rFonts w:ascii="Times New Roman" w:hAnsi="Times New Roman"/>
          <w:sz w:val="20"/>
          <w:szCs w:val="20"/>
        </w:rPr>
        <w:t>(2), 161-169.e5. https://doi.org/10.1016/j.cub.2017.11.033</w:t>
      </w:r>
    </w:p>
    <w:p w14:paraId="7211B17A" w14:textId="52F4C0DC"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Riecke, L., Sack, A. T., &amp; Schroeder, C. E. (2015). Endogenous Delta/Theta Sound-Brain Phase Entrainment Accelerates the Buildup of Auditory Streaming. </w:t>
      </w:r>
      <w:r w:rsidRPr="0013688D">
        <w:rPr>
          <w:rFonts w:ascii="Times New Roman" w:hAnsi="Times New Roman"/>
          <w:i/>
          <w:iCs/>
          <w:sz w:val="20"/>
          <w:szCs w:val="20"/>
        </w:rPr>
        <w:t>Current Biology</w:t>
      </w:r>
      <w:r w:rsidRPr="0013688D">
        <w:rPr>
          <w:rFonts w:ascii="Times New Roman" w:hAnsi="Times New Roman"/>
          <w:sz w:val="20"/>
          <w:szCs w:val="20"/>
        </w:rPr>
        <w:t xml:space="preserve">, </w:t>
      </w:r>
      <w:r w:rsidRPr="0013688D">
        <w:rPr>
          <w:rFonts w:ascii="Times New Roman" w:hAnsi="Times New Roman"/>
          <w:i/>
          <w:iCs/>
          <w:sz w:val="20"/>
          <w:szCs w:val="20"/>
        </w:rPr>
        <w:t>25</w:t>
      </w:r>
      <w:r w:rsidRPr="0013688D">
        <w:rPr>
          <w:rFonts w:ascii="Times New Roman" w:hAnsi="Times New Roman"/>
          <w:sz w:val="20"/>
          <w:szCs w:val="20"/>
        </w:rPr>
        <w:t>(24), 3196–3201. https://doi.org/10.1016/j.cub.2015.10.045</w:t>
      </w:r>
    </w:p>
    <w:p w14:paraId="2BD29CDE"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Riecke, L., &amp; Zoefel, B. (2018). Conveying Temporal Information to the Auditory System via Transcranial Current Stimulation. </w:t>
      </w:r>
      <w:r w:rsidRPr="0013688D">
        <w:rPr>
          <w:rFonts w:ascii="Times New Roman" w:hAnsi="Times New Roman"/>
          <w:i/>
          <w:iCs/>
          <w:sz w:val="20"/>
          <w:szCs w:val="20"/>
        </w:rPr>
        <w:t>Acta Acustica United with Acustica</w:t>
      </w:r>
      <w:r w:rsidRPr="0013688D">
        <w:rPr>
          <w:rFonts w:ascii="Times New Roman" w:hAnsi="Times New Roman"/>
          <w:sz w:val="20"/>
          <w:szCs w:val="20"/>
        </w:rPr>
        <w:t xml:space="preserve">, </w:t>
      </w:r>
      <w:r w:rsidRPr="0013688D">
        <w:rPr>
          <w:rFonts w:ascii="Times New Roman" w:hAnsi="Times New Roman"/>
          <w:i/>
          <w:iCs/>
          <w:sz w:val="20"/>
          <w:szCs w:val="20"/>
        </w:rPr>
        <w:t>104</w:t>
      </w:r>
      <w:r w:rsidRPr="0013688D">
        <w:rPr>
          <w:rFonts w:ascii="Times New Roman" w:hAnsi="Times New Roman"/>
          <w:sz w:val="20"/>
          <w:szCs w:val="20"/>
        </w:rPr>
        <w:t>(5), 883–886. https://doi.org/10.3813/AAA.919235</w:t>
      </w:r>
    </w:p>
    <w:p w14:paraId="49D8BAC1"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Ruhnau, P., Rufener, K. S., Heinze, H.-J., &amp; Zaehle, T. (2018). Sailing in a sea of disbelief: In vivo measurements of transcranial electric stimulation in human subcortical structures. </w:t>
      </w:r>
      <w:r w:rsidRPr="0013688D">
        <w:rPr>
          <w:rFonts w:ascii="Times New Roman" w:hAnsi="Times New Roman"/>
          <w:i/>
          <w:iCs/>
          <w:sz w:val="20"/>
          <w:szCs w:val="20"/>
        </w:rPr>
        <w:t>Brain Stimulation</w:t>
      </w:r>
      <w:r w:rsidRPr="0013688D">
        <w:rPr>
          <w:rFonts w:ascii="Times New Roman" w:hAnsi="Times New Roman"/>
          <w:sz w:val="20"/>
          <w:szCs w:val="20"/>
        </w:rPr>
        <w:t xml:space="preserve">, </w:t>
      </w:r>
      <w:r w:rsidRPr="0013688D">
        <w:rPr>
          <w:rFonts w:ascii="Times New Roman" w:hAnsi="Times New Roman"/>
          <w:i/>
          <w:iCs/>
          <w:sz w:val="20"/>
          <w:szCs w:val="20"/>
        </w:rPr>
        <w:t>11</w:t>
      </w:r>
      <w:r w:rsidRPr="0013688D">
        <w:rPr>
          <w:rFonts w:ascii="Times New Roman" w:hAnsi="Times New Roman"/>
          <w:sz w:val="20"/>
          <w:szCs w:val="20"/>
        </w:rPr>
        <w:t>(1), 241–243. https://doi.org/10.1016/j.brs.2017.09.015</w:t>
      </w:r>
    </w:p>
    <w:p w14:paraId="1A814A3E"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Saturnino, Guilherme B., Antunes, A., &amp; Thielscher, A. (2015). On the importance of electrode parameters for shaping electric field patterns generated by tDCS. </w:t>
      </w:r>
      <w:r w:rsidRPr="0013688D">
        <w:rPr>
          <w:rFonts w:ascii="Times New Roman" w:hAnsi="Times New Roman"/>
          <w:i/>
          <w:iCs/>
          <w:sz w:val="20"/>
          <w:szCs w:val="20"/>
        </w:rPr>
        <w:t>NeuroImage</w:t>
      </w:r>
      <w:r w:rsidRPr="0013688D">
        <w:rPr>
          <w:rFonts w:ascii="Times New Roman" w:hAnsi="Times New Roman"/>
          <w:sz w:val="20"/>
          <w:szCs w:val="20"/>
        </w:rPr>
        <w:t xml:space="preserve">, </w:t>
      </w:r>
      <w:r w:rsidRPr="0013688D">
        <w:rPr>
          <w:rFonts w:ascii="Times New Roman" w:hAnsi="Times New Roman"/>
          <w:i/>
          <w:iCs/>
          <w:sz w:val="20"/>
          <w:szCs w:val="20"/>
        </w:rPr>
        <w:t>120</w:t>
      </w:r>
      <w:r w:rsidRPr="0013688D">
        <w:rPr>
          <w:rFonts w:ascii="Times New Roman" w:hAnsi="Times New Roman"/>
          <w:sz w:val="20"/>
          <w:szCs w:val="20"/>
        </w:rPr>
        <w:t>, 25–35. https://doi.org/10.1016/j.neuroimage.2015.06.067</w:t>
      </w:r>
    </w:p>
    <w:p w14:paraId="6D09F4FA"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Saturnino, Guilherme Bicalho, Madsen, K. H., Siebner, H. R., &amp; Thielscher, A. (2017). How to target inter-regional phase synchronization with dual-site Transcranial Alternating Current Stimulation. </w:t>
      </w:r>
      <w:r w:rsidRPr="0013688D">
        <w:rPr>
          <w:rFonts w:ascii="Times New Roman" w:hAnsi="Times New Roman"/>
          <w:i/>
          <w:iCs/>
          <w:sz w:val="20"/>
          <w:szCs w:val="20"/>
        </w:rPr>
        <w:t>NeuroImage</w:t>
      </w:r>
      <w:r w:rsidRPr="0013688D">
        <w:rPr>
          <w:rFonts w:ascii="Times New Roman" w:hAnsi="Times New Roman"/>
          <w:sz w:val="20"/>
          <w:szCs w:val="20"/>
        </w:rPr>
        <w:t xml:space="preserve">, </w:t>
      </w:r>
      <w:r w:rsidRPr="0013688D">
        <w:rPr>
          <w:rFonts w:ascii="Times New Roman" w:hAnsi="Times New Roman"/>
          <w:i/>
          <w:iCs/>
          <w:sz w:val="20"/>
          <w:szCs w:val="20"/>
        </w:rPr>
        <w:t>163</w:t>
      </w:r>
      <w:r w:rsidRPr="0013688D">
        <w:rPr>
          <w:rFonts w:ascii="Times New Roman" w:hAnsi="Times New Roman"/>
          <w:sz w:val="20"/>
          <w:szCs w:val="20"/>
        </w:rPr>
        <w:t>, 68–80. https://doi.org/10.1016/j.neuroimage.2017.09.024</w:t>
      </w:r>
    </w:p>
    <w:p w14:paraId="32080D76" w14:textId="3C31368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Shannon, R. V., Zeng, F. G., Kamath, V., Wygonski, J., &amp; Ekelid, M. (1995). Speech recognition with primarily temporal cues. </w:t>
      </w:r>
      <w:r w:rsidRPr="0013688D">
        <w:rPr>
          <w:rFonts w:ascii="Times New Roman" w:hAnsi="Times New Roman"/>
          <w:i/>
          <w:iCs/>
          <w:sz w:val="20"/>
          <w:szCs w:val="20"/>
        </w:rPr>
        <w:t>Science</w:t>
      </w:r>
      <w:r w:rsidRPr="0013688D">
        <w:rPr>
          <w:rFonts w:ascii="Times New Roman" w:hAnsi="Times New Roman"/>
          <w:sz w:val="20"/>
          <w:szCs w:val="20"/>
        </w:rPr>
        <w:t xml:space="preserve">, </w:t>
      </w:r>
      <w:r w:rsidRPr="0013688D">
        <w:rPr>
          <w:rFonts w:ascii="Times New Roman" w:hAnsi="Times New Roman"/>
          <w:i/>
          <w:iCs/>
          <w:sz w:val="20"/>
          <w:szCs w:val="20"/>
        </w:rPr>
        <w:t>270</w:t>
      </w:r>
      <w:r w:rsidRPr="0013688D">
        <w:rPr>
          <w:rFonts w:ascii="Times New Roman" w:hAnsi="Times New Roman"/>
          <w:sz w:val="20"/>
          <w:szCs w:val="20"/>
        </w:rPr>
        <w:t>(5234), 303–304.</w:t>
      </w:r>
    </w:p>
    <w:p w14:paraId="79F93E68"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Sohoglu, E., Peelle, J. E., Carlyon, R. P., &amp; Davis, M. H. (2014). Top-down influences of written text on perceived clarity of degraded speech. </w:t>
      </w:r>
      <w:r w:rsidRPr="0013688D">
        <w:rPr>
          <w:rFonts w:ascii="Times New Roman" w:hAnsi="Times New Roman"/>
          <w:i/>
          <w:iCs/>
          <w:sz w:val="20"/>
          <w:szCs w:val="20"/>
        </w:rPr>
        <w:t>Journal of Experimental Psychology. Human Perception and Performance</w:t>
      </w:r>
      <w:r w:rsidRPr="0013688D">
        <w:rPr>
          <w:rFonts w:ascii="Times New Roman" w:hAnsi="Times New Roman"/>
          <w:sz w:val="20"/>
          <w:szCs w:val="20"/>
        </w:rPr>
        <w:t xml:space="preserve">, </w:t>
      </w:r>
      <w:r w:rsidRPr="0013688D">
        <w:rPr>
          <w:rFonts w:ascii="Times New Roman" w:hAnsi="Times New Roman"/>
          <w:i/>
          <w:iCs/>
          <w:sz w:val="20"/>
          <w:szCs w:val="20"/>
        </w:rPr>
        <w:t>40</w:t>
      </w:r>
      <w:r w:rsidRPr="0013688D">
        <w:rPr>
          <w:rFonts w:ascii="Times New Roman" w:hAnsi="Times New Roman"/>
          <w:sz w:val="20"/>
          <w:szCs w:val="20"/>
        </w:rPr>
        <w:t>(1), 186–199. https://doi.org/10.1037/a0033206</w:t>
      </w:r>
    </w:p>
    <w:p w14:paraId="69DC141D"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Turi, Z., Csifcsák, G., Boayue, N. M., Aslaksen, P., Antal, A., Paulus, W., … Mittner, M. (n.d.). Blinding is compromised for transcranial direct current stimulation at 1 mA for 20 min in young healthy adults. </w:t>
      </w:r>
      <w:r w:rsidRPr="0013688D">
        <w:rPr>
          <w:rFonts w:ascii="Times New Roman" w:hAnsi="Times New Roman"/>
          <w:i/>
          <w:iCs/>
          <w:sz w:val="20"/>
          <w:szCs w:val="20"/>
        </w:rPr>
        <w:t>European Journal of Neuroscience</w:t>
      </w:r>
      <w:r w:rsidRPr="0013688D">
        <w:rPr>
          <w:rFonts w:ascii="Times New Roman" w:hAnsi="Times New Roman"/>
          <w:sz w:val="20"/>
          <w:szCs w:val="20"/>
        </w:rPr>
        <w:t xml:space="preserve">, </w:t>
      </w:r>
      <w:r w:rsidRPr="0013688D">
        <w:rPr>
          <w:rFonts w:ascii="Times New Roman" w:hAnsi="Times New Roman"/>
          <w:i/>
          <w:iCs/>
          <w:sz w:val="20"/>
          <w:szCs w:val="20"/>
        </w:rPr>
        <w:t>0</w:t>
      </w:r>
      <w:r w:rsidRPr="0013688D">
        <w:rPr>
          <w:rFonts w:ascii="Times New Roman" w:hAnsi="Times New Roman"/>
          <w:sz w:val="20"/>
          <w:szCs w:val="20"/>
        </w:rPr>
        <w:t>(0). https://doi.org/10.1111/ejn.14403</w:t>
      </w:r>
    </w:p>
    <w:p w14:paraId="3AFC91F3" w14:textId="153BE56A"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VanRullen, R., &amp; Macdonald, J. S. P. (2012). Perceptual echoes at 10 Hz in the human brain. </w:t>
      </w:r>
      <w:r w:rsidRPr="0013688D">
        <w:rPr>
          <w:rFonts w:ascii="Times New Roman" w:hAnsi="Times New Roman"/>
          <w:i/>
          <w:iCs/>
          <w:sz w:val="20"/>
          <w:szCs w:val="20"/>
        </w:rPr>
        <w:t>Cu</w:t>
      </w:r>
      <w:r w:rsidR="00627A87" w:rsidRPr="0013688D">
        <w:rPr>
          <w:rFonts w:ascii="Times New Roman" w:hAnsi="Times New Roman"/>
          <w:i/>
          <w:iCs/>
          <w:sz w:val="20"/>
          <w:szCs w:val="20"/>
        </w:rPr>
        <w:t>rrent Biology</w:t>
      </w:r>
      <w:r w:rsidRPr="0013688D">
        <w:rPr>
          <w:rFonts w:ascii="Times New Roman" w:hAnsi="Times New Roman"/>
          <w:sz w:val="20"/>
          <w:szCs w:val="20"/>
        </w:rPr>
        <w:t xml:space="preserve">, </w:t>
      </w:r>
      <w:r w:rsidRPr="0013688D">
        <w:rPr>
          <w:rFonts w:ascii="Times New Roman" w:hAnsi="Times New Roman"/>
          <w:i/>
          <w:iCs/>
          <w:sz w:val="20"/>
          <w:szCs w:val="20"/>
        </w:rPr>
        <w:t>22</w:t>
      </w:r>
      <w:r w:rsidRPr="0013688D">
        <w:rPr>
          <w:rFonts w:ascii="Times New Roman" w:hAnsi="Times New Roman"/>
          <w:sz w:val="20"/>
          <w:szCs w:val="20"/>
        </w:rPr>
        <w:t>(11), 995–999. https://doi.org/10.1016/j.cub.2012.03.050</w:t>
      </w:r>
    </w:p>
    <w:p w14:paraId="0677E2F5"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Vöröslakos, M., Takeuchi, Y., Brinyiczki, K., Zombori, T., Oliva, A., Fernández-Ruiz, A., … Berényi, A. (2018). Direct effects of transcranial electric stimulation on brain circuits in rats and humans. </w:t>
      </w:r>
      <w:r w:rsidRPr="0013688D">
        <w:rPr>
          <w:rFonts w:ascii="Times New Roman" w:hAnsi="Times New Roman"/>
          <w:i/>
          <w:iCs/>
          <w:sz w:val="20"/>
          <w:szCs w:val="20"/>
        </w:rPr>
        <w:t>Nature Communications</w:t>
      </w:r>
      <w:r w:rsidRPr="0013688D">
        <w:rPr>
          <w:rFonts w:ascii="Times New Roman" w:hAnsi="Times New Roman"/>
          <w:sz w:val="20"/>
          <w:szCs w:val="20"/>
        </w:rPr>
        <w:t xml:space="preserve">, </w:t>
      </w:r>
      <w:r w:rsidRPr="0013688D">
        <w:rPr>
          <w:rFonts w:ascii="Times New Roman" w:hAnsi="Times New Roman"/>
          <w:i/>
          <w:iCs/>
          <w:sz w:val="20"/>
          <w:szCs w:val="20"/>
        </w:rPr>
        <w:t>9</w:t>
      </w:r>
      <w:r w:rsidRPr="0013688D">
        <w:rPr>
          <w:rFonts w:ascii="Times New Roman" w:hAnsi="Times New Roman"/>
          <w:sz w:val="20"/>
          <w:szCs w:val="20"/>
        </w:rPr>
        <w:t>(1), 483. https://doi.org/10.1038/s41467-018-02928-3</w:t>
      </w:r>
    </w:p>
    <w:p w14:paraId="404A960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Vosskuhl, J., Huster, R. J., &amp; Herrmann, C. S. (2015). Increase in short-term memory capacity induced by down-regulating individual theta frequency via transcranial alternating current stimulation.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9</w:t>
      </w:r>
      <w:r w:rsidRPr="0013688D">
        <w:rPr>
          <w:rFonts w:ascii="Times New Roman" w:hAnsi="Times New Roman"/>
          <w:sz w:val="20"/>
          <w:szCs w:val="20"/>
        </w:rPr>
        <w:t>, 257. https://doi.org/10.3389/fnhum.2015.00257</w:t>
      </w:r>
    </w:p>
    <w:p w14:paraId="0869D619"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Vosskuhl, J., Strüber, D., &amp; Herrmann, C. S. (2018). Non-invasive Brain Stimulation: A Paradigm Shift in Understanding Brain Oscillations.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12</w:t>
      </w:r>
      <w:r w:rsidRPr="0013688D">
        <w:rPr>
          <w:rFonts w:ascii="Times New Roman" w:hAnsi="Times New Roman"/>
          <w:sz w:val="20"/>
          <w:szCs w:val="20"/>
        </w:rPr>
        <w:t>, 211. https://doi.org/10.3389/fnhum.2018.00211</w:t>
      </w:r>
    </w:p>
    <w:p w14:paraId="5F472ADD"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Wilsch, A., Neuling, T., Obleser, J., &amp; Herrmann, C. S. (2018). Transcranial alternating current stimulation with speech envelopes modulates speech comprehension. </w:t>
      </w:r>
      <w:r w:rsidRPr="0013688D">
        <w:rPr>
          <w:rFonts w:ascii="Times New Roman" w:hAnsi="Times New Roman"/>
          <w:i/>
          <w:iCs/>
          <w:sz w:val="20"/>
          <w:szCs w:val="20"/>
        </w:rPr>
        <w:t>NeuroImage</w:t>
      </w:r>
      <w:r w:rsidRPr="0013688D">
        <w:rPr>
          <w:rFonts w:ascii="Times New Roman" w:hAnsi="Times New Roman"/>
          <w:sz w:val="20"/>
          <w:szCs w:val="20"/>
        </w:rPr>
        <w:t xml:space="preserve">, </w:t>
      </w:r>
      <w:r w:rsidRPr="0013688D">
        <w:rPr>
          <w:rFonts w:ascii="Times New Roman" w:hAnsi="Times New Roman"/>
          <w:i/>
          <w:iCs/>
          <w:sz w:val="20"/>
          <w:szCs w:val="20"/>
        </w:rPr>
        <w:t>172</w:t>
      </w:r>
      <w:r w:rsidRPr="0013688D">
        <w:rPr>
          <w:rFonts w:ascii="Times New Roman" w:hAnsi="Times New Roman"/>
          <w:sz w:val="20"/>
          <w:szCs w:val="20"/>
        </w:rPr>
        <w:t>, 766–774. https://doi.org/10.1016/j.neuroimage.2018.01.038</w:t>
      </w:r>
    </w:p>
    <w:p w14:paraId="48443973"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Wittenberg, M. A., Morr, M., Schnitzler, A., &amp; Lange, J. (2019). 10 Hz tACS Over Somatosensory Cortex Does Not Modulate Supra-Threshold Tactile Temporal Discrimination in Humans. </w:t>
      </w:r>
      <w:r w:rsidRPr="0013688D">
        <w:rPr>
          <w:rFonts w:ascii="Times New Roman" w:hAnsi="Times New Roman"/>
          <w:i/>
          <w:iCs/>
          <w:sz w:val="20"/>
          <w:szCs w:val="20"/>
        </w:rPr>
        <w:t>Frontiers in Neuroscience</w:t>
      </w:r>
      <w:r w:rsidRPr="0013688D">
        <w:rPr>
          <w:rFonts w:ascii="Times New Roman" w:hAnsi="Times New Roman"/>
          <w:sz w:val="20"/>
          <w:szCs w:val="20"/>
        </w:rPr>
        <w:t xml:space="preserve">, </w:t>
      </w:r>
      <w:r w:rsidRPr="0013688D">
        <w:rPr>
          <w:rFonts w:ascii="Times New Roman" w:hAnsi="Times New Roman"/>
          <w:i/>
          <w:iCs/>
          <w:sz w:val="20"/>
          <w:szCs w:val="20"/>
        </w:rPr>
        <w:t>13</w:t>
      </w:r>
      <w:r w:rsidRPr="0013688D">
        <w:rPr>
          <w:rFonts w:ascii="Times New Roman" w:hAnsi="Times New Roman"/>
          <w:sz w:val="20"/>
          <w:szCs w:val="20"/>
        </w:rPr>
        <w:t>. https://doi.org/10.3389/fnins.2019.00311</w:t>
      </w:r>
    </w:p>
    <w:p w14:paraId="7C5CD075"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(2018). Speech Entrainment: Rhythmic Predictions Carried by Neural Oscillations. </w:t>
      </w:r>
      <w:r w:rsidRPr="0013688D">
        <w:rPr>
          <w:rFonts w:ascii="Times New Roman" w:hAnsi="Times New Roman"/>
          <w:i/>
          <w:iCs/>
          <w:sz w:val="20"/>
          <w:szCs w:val="20"/>
        </w:rPr>
        <w:t>Current Biology</w:t>
      </w:r>
      <w:r w:rsidRPr="0013688D">
        <w:rPr>
          <w:rFonts w:ascii="Times New Roman" w:hAnsi="Times New Roman"/>
          <w:sz w:val="20"/>
          <w:szCs w:val="20"/>
        </w:rPr>
        <w:t xml:space="preserve">, </w:t>
      </w:r>
      <w:r w:rsidRPr="0013688D">
        <w:rPr>
          <w:rFonts w:ascii="Times New Roman" w:hAnsi="Times New Roman"/>
          <w:i/>
          <w:iCs/>
          <w:sz w:val="20"/>
          <w:szCs w:val="20"/>
        </w:rPr>
        <w:t>28</w:t>
      </w:r>
      <w:r w:rsidRPr="0013688D">
        <w:rPr>
          <w:rFonts w:ascii="Times New Roman" w:hAnsi="Times New Roman"/>
          <w:sz w:val="20"/>
          <w:szCs w:val="20"/>
        </w:rPr>
        <w:t>(18), R1102–R1104. https://doi.org/10.1016/j.cub.2018.07.048</w:t>
      </w:r>
    </w:p>
    <w:p w14:paraId="0FB616FC" w14:textId="2F971411"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Archer-Boyd, A., &amp; Davis, M. H. (2018). Phase Entrainment of Brain Oscillations Causally Modulates Neural Responses to Intelligible Speech. </w:t>
      </w:r>
      <w:r w:rsidRPr="0013688D">
        <w:rPr>
          <w:rFonts w:ascii="Times New Roman" w:hAnsi="Times New Roman"/>
          <w:i/>
          <w:iCs/>
          <w:sz w:val="20"/>
          <w:szCs w:val="20"/>
        </w:rPr>
        <w:t>Current Biology</w:t>
      </w:r>
      <w:r w:rsidRPr="0013688D">
        <w:rPr>
          <w:rFonts w:ascii="Times New Roman" w:hAnsi="Times New Roman"/>
          <w:sz w:val="20"/>
          <w:szCs w:val="20"/>
        </w:rPr>
        <w:t xml:space="preserve">, </w:t>
      </w:r>
      <w:r w:rsidRPr="0013688D">
        <w:rPr>
          <w:rFonts w:ascii="Times New Roman" w:hAnsi="Times New Roman"/>
          <w:i/>
          <w:iCs/>
          <w:sz w:val="20"/>
          <w:szCs w:val="20"/>
        </w:rPr>
        <w:t>28</w:t>
      </w:r>
      <w:r w:rsidRPr="0013688D">
        <w:rPr>
          <w:rFonts w:ascii="Times New Roman" w:hAnsi="Times New Roman"/>
          <w:sz w:val="20"/>
          <w:szCs w:val="20"/>
        </w:rPr>
        <w:t>(3), 401-408.e5. https://doi.org/10.1016/j.cub.2017.11.071</w:t>
      </w:r>
    </w:p>
    <w:p w14:paraId="579C8C66"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&amp; Davis, M. H. (2017). Transcranial electric stimulation for the investigation of speech perception and comprehension. </w:t>
      </w:r>
      <w:r w:rsidRPr="0013688D">
        <w:rPr>
          <w:rFonts w:ascii="Times New Roman" w:hAnsi="Times New Roman"/>
          <w:i/>
          <w:iCs/>
          <w:sz w:val="20"/>
          <w:szCs w:val="20"/>
        </w:rPr>
        <w:t>Language, Cognition and Neuroscience</w:t>
      </w:r>
      <w:r w:rsidRPr="0013688D">
        <w:rPr>
          <w:rFonts w:ascii="Times New Roman" w:hAnsi="Times New Roman"/>
          <w:sz w:val="20"/>
          <w:szCs w:val="20"/>
        </w:rPr>
        <w:t xml:space="preserve">, </w:t>
      </w:r>
      <w:r w:rsidRPr="0013688D">
        <w:rPr>
          <w:rFonts w:ascii="Times New Roman" w:hAnsi="Times New Roman"/>
          <w:i/>
          <w:iCs/>
          <w:sz w:val="20"/>
          <w:szCs w:val="20"/>
        </w:rPr>
        <w:t>32</w:t>
      </w:r>
      <w:r w:rsidRPr="0013688D">
        <w:rPr>
          <w:rFonts w:ascii="Times New Roman" w:hAnsi="Times New Roman"/>
          <w:sz w:val="20"/>
          <w:szCs w:val="20"/>
        </w:rPr>
        <w:t>(7), 910–923. https://doi.org/10.1080/23273798.2016.1247970</w:t>
      </w:r>
    </w:p>
    <w:p w14:paraId="2BC31081"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Davis, M. H., Valente, G., &amp; Riecke, L. (2019). How to test for phasic modulation of neural and behavioural responses. </w:t>
      </w:r>
      <w:r w:rsidRPr="0013688D">
        <w:rPr>
          <w:rFonts w:ascii="Times New Roman" w:hAnsi="Times New Roman"/>
          <w:i/>
          <w:iCs/>
          <w:sz w:val="20"/>
          <w:szCs w:val="20"/>
        </w:rPr>
        <w:t>NeuroImage</w:t>
      </w:r>
      <w:r w:rsidRPr="0013688D">
        <w:rPr>
          <w:rFonts w:ascii="Times New Roman" w:hAnsi="Times New Roman"/>
          <w:sz w:val="20"/>
          <w:szCs w:val="20"/>
        </w:rPr>
        <w:t xml:space="preserve">, </w:t>
      </w:r>
      <w:r w:rsidRPr="0013688D">
        <w:rPr>
          <w:rFonts w:ascii="Times New Roman" w:hAnsi="Times New Roman"/>
          <w:i/>
          <w:iCs/>
          <w:sz w:val="20"/>
          <w:szCs w:val="20"/>
        </w:rPr>
        <w:t>202</w:t>
      </w:r>
      <w:r w:rsidRPr="0013688D">
        <w:rPr>
          <w:rFonts w:ascii="Times New Roman" w:hAnsi="Times New Roman"/>
          <w:sz w:val="20"/>
          <w:szCs w:val="20"/>
        </w:rPr>
        <w:t>, 116175. https://doi.org/10.1016/j.neuroimage.2019.116175</w:t>
      </w:r>
    </w:p>
    <w:p w14:paraId="755CEA78"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ten Oever, S., &amp; Sack, A. T. (2018). The Involvement of Endogenous Neural Oscillations in the Processing of Rhythmic Input: More Than a Regular Repetition of Evoked Neural Responses. </w:t>
      </w:r>
      <w:r w:rsidRPr="0013688D">
        <w:rPr>
          <w:rFonts w:ascii="Times New Roman" w:hAnsi="Times New Roman"/>
          <w:i/>
          <w:iCs/>
          <w:sz w:val="20"/>
          <w:szCs w:val="20"/>
        </w:rPr>
        <w:t>Frontiers in Neuroscience</w:t>
      </w:r>
      <w:r w:rsidRPr="0013688D">
        <w:rPr>
          <w:rFonts w:ascii="Times New Roman" w:hAnsi="Times New Roman"/>
          <w:sz w:val="20"/>
          <w:szCs w:val="20"/>
        </w:rPr>
        <w:t xml:space="preserve">, </w:t>
      </w:r>
      <w:r w:rsidRPr="0013688D">
        <w:rPr>
          <w:rFonts w:ascii="Times New Roman" w:hAnsi="Times New Roman"/>
          <w:i/>
          <w:iCs/>
          <w:sz w:val="20"/>
          <w:szCs w:val="20"/>
        </w:rPr>
        <w:t>12</w:t>
      </w:r>
      <w:r w:rsidRPr="0013688D">
        <w:rPr>
          <w:rFonts w:ascii="Times New Roman" w:hAnsi="Times New Roman"/>
          <w:sz w:val="20"/>
          <w:szCs w:val="20"/>
        </w:rPr>
        <w:t>. https://doi.org/10.3389/fnins.2018.00095</w:t>
      </w:r>
    </w:p>
    <w:p w14:paraId="089BF3FC" w14:textId="1641C97E"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&amp; VanRullen, R. (2015a). Selective perceptual phase entrainment to speech rhythm in the absence of spectral energy fluctuations. </w:t>
      </w:r>
      <w:r w:rsidR="00627A87" w:rsidRPr="0013688D">
        <w:rPr>
          <w:rFonts w:ascii="Times New Roman" w:hAnsi="Times New Roman"/>
          <w:i/>
          <w:iCs/>
          <w:sz w:val="20"/>
          <w:szCs w:val="20"/>
        </w:rPr>
        <w:t>The Journal of Neuroscience</w:t>
      </w:r>
      <w:r w:rsidRPr="0013688D">
        <w:rPr>
          <w:rFonts w:ascii="Times New Roman" w:hAnsi="Times New Roman"/>
          <w:sz w:val="20"/>
          <w:szCs w:val="20"/>
        </w:rPr>
        <w:t xml:space="preserve">, </w:t>
      </w:r>
      <w:r w:rsidRPr="0013688D">
        <w:rPr>
          <w:rFonts w:ascii="Times New Roman" w:hAnsi="Times New Roman"/>
          <w:i/>
          <w:iCs/>
          <w:sz w:val="20"/>
          <w:szCs w:val="20"/>
        </w:rPr>
        <w:t>35</w:t>
      </w:r>
      <w:r w:rsidRPr="0013688D">
        <w:rPr>
          <w:rFonts w:ascii="Times New Roman" w:hAnsi="Times New Roman"/>
          <w:sz w:val="20"/>
          <w:szCs w:val="20"/>
        </w:rPr>
        <w:t>(5), 1954–1964. https://doi.org/10.1523/JNEUROSCI.3484-14.2015</w:t>
      </w:r>
    </w:p>
    <w:p w14:paraId="61EBBDB9" w14:textId="77777777" w:rsidR="00B50C93" w:rsidRPr="0013688D" w:rsidRDefault="00B50C93" w:rsidP="00B50C93">
      <w:pPr>
        <w:pStyle w:val="Bibliography"/>
        <w:spacing w:line="240" w:lineRule="auto"/>
        <w:rPr>
          <w:rFonts w:ascii="Times New Roman" w:hAnsi="Times New Roman"/>
          <w:sz w:val="20"/>
          <w:szCs w:val="20"/>
        </w:rPr>
      </w:pPr>
      <w:r w:rsidRPr="0013688D">
        <w:rPr>
          <w:rFonts w:ascii="Times New Roman" w:hAnsi="Times New Roman"/>
          <w:sz w:val="20"/>
          <w:szCs w:val="20"/>
        </w:rPr>
        <w:t xml:space="preserve">Zoefel, B., &amp; VanRullen, R. (2015b). The Role of High-Level Processes for Oscillatory Phase Entrainment to Speech Sound. </w:t>
      </w:r>
      <w:r w:rsidRPr="0013688D">
        <w:rPr>
          <w:rFonts w:ascii="Times New Roman" w:hAnsi="Times New Roman"/>
          <w:i/>
          <w:iCs/>
          <w:sz w:val="20"/>
          <w:szCs w:val="20"/>
        </w:rPr>
        <w:t>Frontiers in Human Neuroscience</w:t>
      </w:r>
      <w:r w:rsidRPr="0013688D">
        <w:rPr>
          <w:rFonts w:ascii="Times New Roman" w:hAnsi="Times New Roman"/>
          <w:sz w:val="20"/>
          <w:szCs w:val="20"/>
        </w:rPr>
        <w:t xml:space="preserve">, </w:t>
      </w:r>
      <w:r w:rsidRPr="0013688D">
        <w:rPr>
          <w:rFonts w:ascii="Times New Roman" w:hAnsi="Times New Roman"/>
          <w:i/>
          <w:iCs/>
          <w:sz w:val="20"/>
          <w:szCs w:val="20"/>
        </w:rPr>
        <w:t>9</w:t>
      </w:r>
      <w:r w:rsidRPr="0013688D">
        <w:rPr>
          <w:rFonts w:ascii="Times New Roman" w:hAnsi="Times New Roman"/>
          <w:sz w:val="20"/>
          <w:szCs w:val="20"/>
        </w:rPr>
        <w:t>, 651. https://doi.org/10.3389/fnhum.2015.00651</w:t>
      </w:r>
    </w:p>
    <w:p w14:paraId="2BDA3E5F" w14:textId="77777777" w:rsidR="00C32FB6" w:rsidRPr="00C05D3A" w:rsidRDefault="00C32FB6" w:rsidP="00B50C93">
      <w:pPr>
        <w:spacing w:after="0" w:line="240" w:lineRule="auto"/>
        <w:jc w:val="both"/>
        <w:rPr>
          <w:rFonts w:ascii="Times New Roman" w:hAnsi="Times New Roman"/>
          <w:sz w:val="20"/>
          <w:szCs w:val="20"/>
          <w:lang w:val="en-US"/>
        </w:rPr>
      </w:pPr>
      <w:r w:rsidRPr="0013688D">
        <w:rPr>
          <w:rFonts w:ascii="Times New Roman" w:hAnsi="Times New Roman"/>
          <w:sz w:val="20"/>
          <w:szCs w:val="20"/>
          <w:lang w:val="en-US"/>
        </w:rPr>
        <w:fldChar w:fldCharType="end"/>
      </w:r>
    </w:p>
    <w:sectPr w:rsidR="00C32FB6" w:rsidRPr="00C05D3A" w:rsidSect="003A1764">
      <w:footerReference w:type="default" r:id="rId18"/>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7D1330" w14:textId="77777777" w:rsidR="003A1764" w:rsidRDefault="003A1764" w:rsidP="003A1764">
      <w:pPr>
        <w:spacing w:after="0" w:line="240" w:lineRule="auto"/>
      </w:pPr>
      <w:r>
        <w:separator/>
      </w:r>
    </w:p>
  </w:endnote>
  <w:endnote w:type="continuationSeparator" w:id="0">
    <w:p w14:paraId="1D9E04CA" w14:textId="77777777" w:rsidR="003A1764" w:rsidRDefault="003A1764" w:rsidP="003A17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TimesNewRomanPSMT">
    <w:altName w:val="Times New Roman"/>
    <w:charset w:val="00"/>
    <w:family w:val="roman"/>
    <w:pitch w:val="variable"/>
    <w:sig w:usb0="E0002AE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9728845"/>
      <w:docPartObj>
        <w:docPartGallery w:val="Page Numbers (Bottom of Page)"/>
        <w:docPartUnique/>
      </w:docPartObj>
    </w:sdtPr>
    <w:sdtEndPr>
      <w:rPr>
        <w:noProof/>
      </w:rPr>
    </w:sdtEndPr>
    <w:sdtContent>
      <w:p w14:paraId="7240A129" w14:textId="25F0A355" w:rsidR="003A1764" w:rsidRDefault="003A1764">
        <w:pPr>
          <w:pStyle w:val="Footer"/>
          <w:jc w:val="right"/>
        </w:pPr>
        <w:r>
          <w:fldChar w:fldCharType="begin"/>
        </w:r>
        <w:r>
          <w:instrText xml:space="preserve"> PAGE   \* MERGEFORMAT </w:instrText>
        </w:r>
        <w:r>
          <w:fldChar w:fldCharType="separate"/>
        </w:r>
        <w:r w:rsidR="0013688D">
          <w:rPr>
            <w:noProof/>
          </w:rPr>
          <w:t>35</w:t>
        </w:r>
        <w:r>
          <w:rPr>
            <w:noProof/>
          </w:rPr>
          <w:fldChar w:fldCharType="end"/>
        </w:r>
      </w:p>
    </w:sdtContent>
  </w:sdt>
  <w:p w14:paraId="4ED2C27A" w14:textId="77777777" w:rsidR="003A1764" w:rsidRDefault="003A17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6C57F9" w14:textId="77777777" w:rsidR="003A1764" w:rsidRDefault="003A1764" w:rsidP="003A1764">
      <w:pPr>
        <w:spacing w:after="0" w:line="240" w:lineRule="auto"/>
      </w:pPr>
      <w:r>
        <w:separator/>
      </w:r>
    </w:p>
  </w:footnote>
  <w:footnote w:type="continuationSeparator" w:id="0">
    <w:p w14:paraId="50CEA4A9" w14:textId="77777777" w:rsidR="003A1764" w:rsidRDefault="003A1764" w:rsidP="003A17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E711D"/>
    <w:multiLevelType w:val="hybridMultilevel"/>
    <w:tmpl w:val="F71C997A"/>
    <w:lvl w:ilvl="0" w:tplc="95AC7138">
      <w:numFmt w:val="bullet"/>
      <w:lvlText w:val="-"/>
      <w:lvlJc w:val="left"/>
      <w:pPr>
        <w:ind w:left="720" w:hanging="360"/>
      </w:pPr>
      <w:rPr>
        <w:rFonts w:ascii="Calibri" w:eastAsia="Calibr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0B45A1D"/>
    <w:multiLevelType w:val="hybridMultilevel"/>
    <w:tmpl w:val="28580ECE"/>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FFF5247"/>
    <w:multiLevelType w:val="hybridMultilevel"/>
    <w:tmpl w:val="8996AB34"/>
    <w:lvl w:ilvl="0" w:tplc="A69C20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AC840A0"/>
    <w:multiLevelType w:val="hybridMultilevel"/>
    <w:tmpl w:val="06FEB54A"/>
    <w:lvl w:ilvl="0" w:tplc="73A04656">
      <w:start w:val="1"/>
      <w:numFmt w:val="decimal"/>
      <w:lvlText w:val="%1."/>
      <w:lvlJc w:val="left"/>
      <w:pPr>
        <w:ind w:left="720" w:hanging="360"/>
      </w:pPr>
      <w:rPr>
        <w:rFonts w:ascii="Calibri" w:eastAsia="Calibri" w:hAnsi="Calibri"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B76"/>
    <w:rsid w:val="000037DE"/>
    <w:rsid w:val="00005831"/>
    <w:rsid w:val="00013DF3"/>
    <w:rsid w:val="00020CFE"/>
    <w:rsid w:val="000218A2"/>
    <w:rsid w:val="00024CB8"/>
    <w:rsid w:val="000259F8"/>
    <w:rsid w:val="00030EC0"/>
    <w:rsid w:val="0003559C"/>
    <w:rsid w:val="000544E2"/>
    <w:rsid w:val="000606C0"/>
    <w:rsid w:val="000623B1"/>
    <w:rsid w:val="00063C02"/>
    <w:rsid w:val="000724D2"/>
    <w:rsid w:val="00072D28"/>
    <w:rsid w:val="00073A71"/>
    <w:rsid w:val="00086754"/>
    <w:rsid w:val="000909A5"/>
    <w:rsid w:val="000913CE"/>
    <w:rsid w:val="0009422F"/>
    <w:rsid w:val="00097BAC"/>
    <w:rsid w:val="000A0192"/>
    <w:rsid w:val="000A0FDF"/>
    <w:rsid w:val="000A6739"/>
    <w:rsid w:val="000A6CC2"/>
    <w:rsid w:val="000B0F1E"/>
    <w:rsid w:val="000B38DC"/>
    <w:rsid w:val="000B6D87"/>
    <w:rsid w:val="000F15A2"/>
    <w:rsid w:val="000F2953"/>
    <w:rsid w:val="000F29D9"/>
    <w:rsid w:val="000F6071"/>
    <w:rsid w:val="000F731E"/>
    <w:rsid w:val="00102912"/>
    <w:rsid w:val="00117FB9"/>
    <w:rsid w:val="001200FC"/>
    <w:rsid w:val="00126CD7"/>
    <w:rsid w:val="001276A1"/>
    <w:rsid w:val="001311BF"/>
    <w:rsid w:val="0013449A"/>
    <w:rsid w:val="001360A1"/>
    <w:rsid w:val="0013688D"/>
    <w:rsid w:val="00151DDC"/>
    <w:rsid w:val="001751BB"/>
    <w:rsid w:val="00177C36"/>
    <w:rsid w:val="001943F3"/>
    <w:rsid w:val="001B3ECD"/>
    <w:rsid w:val="001C02CD"/>
    <w:rsid w:val="001C777A"/>
    <w:rsid w:val="001C7C79"/>
    <w:rsid w:val="001D45BF"/>
    <w:rsid w:val="001E46BF"/>
    <w:rsid w:val="001E6D50"/>
    <w:rsid w:val="001F3D1B"/>
    <w:rsid w:val="001F699F"/>
    <w:rsid w:val="002018F3"/>
    <w:rsid w:val="00205077"/>
    <w:rsid w:val="00211DCB"/>
    <w:rsid w:val="0022095D"/>
    <w:rsid w:val="00221206"/>
    <w:rsid w:val="00221DFA"/>
    <w:rsid w:val="00223726"/>
    <w:rsid w:val="002303FC"/>
    <w:rsid w:val="0024058A"/>
    <w:rsid w:val="00240751"/>
    <w:rsid w:val="00254DE2"/>
    <w:rsid w:val="00257D24"/>
    <w:rsid w:val="002614BA"/>
    <w:rsid w:val="0026336C"/>
    <w:rsid w:val="00265269"/>
    <w:rsid w:val="00266505"/>
    <w:rsid w:val="002704DF"/>
    <w:rsid w:val="00270CAE"/>
    <w:rsid w:val="002727AE"/>
    <w:rsid w:val="00272DF1"/>
    <w:rsid w:val="002854A9"/>
    <w:rsid w:val="00287039"/>
    <w:rsid w:val="002927DB"/>
    <w:rsid w:val="00294782"/>
    <w:rsid w:val="00295D7C"/>
    <w:rsid w:val="00295DA7"/>
    <w:rsid w:val="00296640"/>
    <w:rsid w:val="002A3D80"/>
    <w:rsid w:val="002A4C9B"/>
    <w:rsid w:val="002B1B86"/>
    <w:rsid w:val="002B3C5D"/>
    <w:rsid w:val="002D1AA0"/>
    <w:rsid w:val="002D61A4"/>
    <w:rsid w:val="002E1521"/>
    <w:rsid w:val="002E3F10"/>
    <w:rsid w:val="002E46B1"/>
    <w:rsid w:val="002F59DB"/>
    <w:rsid w:val="002F68AA"/>
    <w:rsid w:val="002F6976"/>
    <w:rsid w:val="002F69AF"/>
    <w:rsid w:val="00301837"/>
    <w:rsid w:val="003023C6"/>
    <w:rsid w:val="00313C8D"/>
    <w:rsid w:val="00320D81"/>
    <w:rsid w:val="00321B7D"/>
    <w:rsid w:val="00334861"/>
    <w:rsid w:val="00336496"/>
    <w:rsid w:val="0034023A"/>
    <w:rsid w:val="00352881"/>
    <w:rsid w:val="00352A6E"/>
    <w:rsid w:val="00362ECE"/>
    <w:rsid w:val="00363678"/>
    <w:rsid w:val="00363EBC"/>
    <w:rsid w:val="00364C1F"/>
    <w:rsid w:val="00365A45"/>
    <w:rsid w:val="00367F33"/>
    <w:rsid w:val="00384A5C"/>
    <w:rsid w:val="00385AF9"/>
    <w:rsid w:val="00387225"/>
    <w:rsid w:val="00390DFA"/>
    <w:rsid w:val="00394DD6"/>
    <w:rsid w:val="003A09FC"/>
    <w:rsid w:val="003A1764"/>
    <w:rsid w:val="003B08B6"/>
    <w:rsid w:val="003C23EA"/>
    <w:rsid w:val="003C2F50"/>
    <w:rsid w:val="003C62B7"/>
    <w:rsid w:val="003D3788"/>
    <w:rsid w:val="003D40FD"/>
    <w:rsid w:val="003D55D1"/>
    <w:rsid w:val="003D5953"/>
    <w:rsid w:val="003E1B53"/>
    <w:rsid w:val="003E2CF3"/>
    <w:rsid w:val="003E5110"/>
    <w:rsid w:val="003E5547"/>
    <w:rsid w:val="0040045C"/>
    <w:rsid w:val="004006AD"/>
    <w:rsid w:val="0040355B"/>
    <w:rsid w:val="004039D4"/>
    <w:rsid w:val="004072D9"/>
    <w:rsid w:val="004134BC"/>
    <w:rsid w:val="00424196"/>
    <w:rsid w:val="004250B5"/>
    <w:rsid w:val="00437E45"/>
    <w:rsid w:val="00461F66"/>
    <w:rsid w:val="00465906"/>
    <w:rsid w:val="00471971"/>
    <w:rsid w:val="00472BD8"/>
    <w:rsid w:val="004760F8"/>
    <w:rsid w:val="004761D0"/>
    <w:rsid w:val="00483163"/>
    <w:rsid w:val="00484147"/>
    <w:rsid w:val="004A5F7E"/>
    <w:rsid w:val="004A66A7"/>
    <w:rsid w:val="004A7586"/>
    <w:rsid w:val="004B1AC5"/>
    <w:rsid w:val="004B24A3"/>
    <w:rsid w:val="004B7E54"/>
    <w:rsid w:val="004C6049"/>
    <w:rsid w:val="004E39DA"/>
    <w:rsid w:val="00504BBC"/>
    <w:rsid w:val="00505520"/>
    <w:rsid w:val="00506481"/>
    <w:rsid w:val="00506715"/>
    <w:rsid w:val="00506B24"/>
    <w:rsid w:val="00513F55"/>
    <w:rsid w:val="0052082E"/>
    <w:rsid w:val="00521D3A"/>
    <w:rsid w:val="00530DBC"/>
    <w:rsid w:val="005425A8"/>
    <w:rsid w:val="005454C4"/>
    <w:rsid w:val="00551206"/>
    <w:rsid w:val="00565639"/>
    <w:rsid w:val="00567D88"/>
    <w:rsid w:val="00571652"/>
    <w:rsid w:val="00575964"/>
    <w:rsid w:val="00580D2F"/>
    <w:rsid w:val="00584419"/>
    <w:rsid w:val="005851C7"/>
    <w:rsid w:val="005874AA"/>
    <w:rsid w:val="00590CF5"/>
    <w:rsid w:val="00590DD7"/>
    <w:rsid w:val="00592197"/>
    <w:rsid w:val="005937A3"/>
    <w:rsid w:val="00594424"/>
    <w:rsid w:val="005969B6"/>
    <w:rsid w:val="005A1387"/>
    <w:rsid w:val="005B1EB7"/>
    <w:rsid w:val="005B389F"/>
    <w:rsid w:val="005C0B3A"/>
    <w:rsid w:val="005D17C3"/>
    <w:rsid w:val="005D33A5"/>
    <w:rsid w:val="005D506A"/>
    <w:rsid w:val="005E11DC"/>
    <w:rsid w:val="005E3B6B"/>
    <w:rsid w:val="005E4528"/>
    <w:rsid w:val="005E5222"/>
    <w:rsid w:val="005E5B66"/>
    <w:rsid w:val="005F346C"/>
    <w:rsid w:val="005F5208"/>
    <w:rsid w:val="006073F7"/>
    <w:rsid w:val="00615BA7"/>
    <w:rsid w:val="00616DCE"/>
    <w:rsid w:val="006221DE"/>
    <w:rsid w:val="00625F5E"/>
    <w:rsid w:val="006276C2"/>
    <w:rsid w:val="00627A87"/>
    <w:rsid w:val="006300D4"/>
    <w:rsid w:val="00636432"/>
    <w:rsid w:val="00647099"/>
    <w:rsid w:val="00650135"/>
    <w:rsid w:val="0065037A"/>
    <w:rsid w:val="00650E3F"/>
    <w:rsid w:val="00653447"/>
    <w:rsid w:val="00653551"/>
    <w:rsid w:val="006569D4"/>
    <w:rsid w:val="00656DFA"/>
    <w:rsid w:val="006612F1"/>
    <w:rsid w:val="00661C53"/>
    <w:rsid w:val="00664544"/>
    <w:rsid w:val="00666B77"/>
    <w:rsid w:val="00672AC5"/>
    <w:rsid w:val="00676F5E"/>
    <w:rsid w:val="00683766"/>
    <w:rsid w:val="006A4C50"/>
    <w:rsid w:val="006C745D"/>
    <w:rsid w:val="006E29A6"/>
    <w:rsid w:val="006E434A"/>
    <w:rsid w:val="006E529D"/>
    <w:rsid w:val="0070301C"/>
    <w:rsid w:val="007041C4"/>
    <w:rsid w:val="007067EC"/>
    <w:rsid w:val="00710CDC"/>
    <w:rsid w:val="00713A29"/>
    <w:rsid w:val="00716028"/>
    <w:rsid w:val="00720E10"/>
    <w:rsid w:val="0072493C"/>
    <w:rsid w:val="0072676F"/>
    <w:rsid w:val="007321CD"/>
    <w:rsid w:val="00736802"/>
    <w:rsid w:val="00736D14"/>
    <w:rsid w:val="00742129"/>
    <w:rsid w:val="00757216"/>
    <w:rsid w:val="007606BE"/>
    <w:rsid w:val="00770FDD"/>
    <w:rsid w:val="00773B78"/>
    <w:rsid w:val="00784A92"/>
    <w:rsid w:val="00784EFD"/>
    <w:rsid w:val="007967F8"/>
    <w:rsid w:val="007A0A22"/>
    <w:rsid w:val="007A5840"/>
    <w:rsid w:val="007B103B"/>
    <w:rsid w:val="007B783A"/>
    <w:rsid w:val="007C1EA6"/>
    <w:rsid w:val="007D05DB"/>
    <w:rsid w:val="007D111B"/>
    <w:rsid w:val="007D302B"/>
    <w:rsid w:val="007D5B18"/>
    <w:rsid w:val="007F7FE0"/>
    <w:rsid w:val="0080136A"/>
    <w:rsid w:val="0080413F"/>
    <w:rsid w:val="00805ECA"/>
    <w:rsid w:val="0081710C"/>
    <w:rsid w:val="00820EBB"/>
    <w:rsid w:val="00822B3C"/>
    <w:rsid w:val="00826818"/>
    <w:rsid w:val="00831087"/>
    <w:rsid w:val="008352C8"/>
    <w:rsid w:val="00842A82"/>
    <w:rsid w:val="00844635"/>
    <w:rsid w:val="00845B96"/>
    <w:rsid w:val="008507D8"/>
    <w:rsid w:val="00853AF8"/>
    <w:rsid w:val="00854CCA"/>
    <w:rsid w:val="00855432"/>
    <w:rsid w:val="0085583A"/>
    <w:rsid w:val="00861707"/>
    <w:rsid w:val="00864591"/>
    <w:rsid w:val="0086584A"/>
    <w:rsid w:val="008739E7"/>
    <w:rsid w:val="00882BFF"/>
    <w:rsid w:val="00883949"/>
    <w:rsid w:val="00890FDE"/>
    <w:rsid w:val="008928C5"/>
    <w:rsid w:val="008969F7"/>
    <w:rsid w:val="008A0E62"/>
    <w:rsid w:val="008A18CF"/>
    <w:rsid w:val="008A3146"/>
    <w:rsid w:val="008A3F85"/>
    <w:rsid w:val="008B7F56"/>
    <w:rsid w:val="008C2079"/>
    <w:rsid w:val="008D08D8"/>
    <w:rsid w:val="008D5D5A"/>
    <w:rsid w:val="008E0D14"/>
    <w:rsid w:val="008F7CA2"/>
    <w:rsid w:val="00902D66"/>
    <w:rsid w:val="0090662E"/>
    <w:rsid w:val="00911B59"/>
    <w:rsid w:val="00912A46"/>
    <w:rsid w:val="00921C4B"/>
    <w:rsid w:val="009357BF"/>
    <w:rsid w:val="00942DDF"/>
    <w:rsid w:val="00944C0E"/>
    <w:rsid w:val="00964E7F"/>
    <w:rsid w:val="009666DE"/>
    <w:rsid w:val="00974363"/>
    <w:rsid w:val="0097532D"/>
    <w:rsid w:val="00976260"/>
    <w:rsid w:val="00981124"/>
    <w:rsid w:val="00981A2D"/>
    <w:rsid w:val="0098423F"/>
    <w:rsid w:val="009923C1"/>
    <w:rsid w:val="00997FA3"/>
    <w:rsid w:val="009B2EF9"/>
    <w:rsid w:val="009B6FDA"/>
    <w:rsid w:val="009E461B"/>
    <w:rsid w:val="009E6CA2"/>
    <w:rsid w:val="009E74E9"/>
    <w:rsid w:val="009E7CEF"/>
    <w:rsid w:val="009F5CB5"/>
    <w:rsid w:val="00A00527"/>
    <w:rsid w:val="00A03C44"/>
    <w:rsid w:val="00A05AD3"/>
    <w:rsid w:val="00A10434"/>
    <w:rsid w:val="00A105BA"/>
    <w:rsid w:val="00A11505"/>
    <w:rsid w:val="00A156FD"/>
    <w:rsid w:val="00A20367"/>
    <w:rsid w:val="00A21FEF"/>
    <w:rsid w:val="00A2412C"/>
    <w:rsid w:val="00A36C4F"/>
    <w:rsid w:val="00A36D69"/>
    <w:rsid w:val="00A41F15"/>
    <w:rsid w:val="00A42B86"/>
    <w:rsid w:val="00A43508"/>
    <w:rsid w:val="00A43829"/>
    <w:rsid w:val="00A4571B"/>
    <w:rsid w:val="00A50B9B"/>
    <w:rsid w:val="00A534AE"/>
    <w:rsid w:val="00A66E69"/>
    <w:rsid w:val="00A67808"/>
    <w:rsid w:val="00A70C6E"/>
    <w:rsid w:val="00A738FC"/>
    <w:rsid w:val="00A77A80"/>
    <w:rsid w:val="00A81E09"/>
    <w:rsid w:val="00A90758"/>
    <w:rsid w:val="00A909AE"/>
    <w:rsid w:val="00A91461"/>
    <w:rsid w:val="00A92FBA"/>
    <w:rsid w:val="00A97EAF"/>
    <w:rsid w:val="00AA095D"/>
    <w:rsid w:val="00AA0BF3"/>
    <w:rsid w:val="00AA3F66"/>
    <w:rsid w:val="00AA4440"/>
    <w:rsid w:val="00AA5D37"/>
    <w:rsid w:val="00AA5E08"/>
    <w:rsid w:val="00AB4583"/>
    <w:rsid w:val="00AB56B4"/>
    <w:rsid w:val="00AB5FD4"/>
    <w:rsid w:val="00AB62E9"/>
    <w:rsid w:val="00AB7E0F"/>
    <w:rsid w:val="00AD5F69"/>
    <w:rsid w:val="00AD6D3A"/>
    <w:rsid w:val="00AE0B47"/>
    <w:rsid w:val="00AE4EBF"/>
    <w:rsid w:val="00AF327F"/>
    <w:rsid w:val="00B03F34"/>
    <w:rsid w:val="00B05E23"/>
    <w:rsid w:val="00B13056"/>
    <w:rsid w:val="00B21912"/>
    <w:rsid w:val="00B244AB"/>
    <w:rsid w:val="00B329F6"/>
    <w:rsid w:val="00B37421"/>
    <w:rsid w:val="00B42F39"/>
    <w:rsid w:val="00B430CD"/>
    <w:rsid w:val="00B447D8"/>
    <w:rsid w:val="00B50C93"/>
    <w:rsid w:val="00B6547C"/>
    <w:rsid w:val="00B67015"/>
    <w:rsid w:val="00B70136"/>
    <w:rsid w:val="00B707FD"/>
    <w:rsid w:val="00B749B7"/>
    <w:rsid w:val="00B77DDC"/>
    <w:rsid w:val="00B83A20"/>
    <w:rsid w:val="00B9166D"/>
    <w:rsid w:val="00B91C01"/>
    <w:rsid w:val="00B9652E"/>
    <w:rsid w:val="00BA4D76"/>
    <w:rsid w:val="00BB0C5C"/>
    <w:rsid w:val="00BB2DC7"/>
    <w:rsid w:val="00BB4398"/>
    <w:rsid w:val="00BB60F3"/>
    <w:rsid w:val="00BD181B"/>
    <w:rsid w:val="00BD1E44"/>
    <w:rsid w:val="00BE51C5"/>
    <w:rsid w:val="00BF3F0E"/>
    <w:rsid w:val="00BF4CA6"/>
    <w:rsid w:val="00BF4FFB"/>
    <w:rsid w:val="00BF52B6"/>
    <w:rsid w:val="00BF65EC"/>
    <w:rsid w:val="00C00404"/>
    <w:rsid w:val="00C02ACA"/>
    <w:rsid w:val="00C03B76"/>
    <w:rsid w:val="00C05AAB"/>
    <w:rsid w:val="00C05D3A"/>
    <w:rsid w:val="00C076EA"/>
    <w:rsid w:val="00C15EE9"/>
    <w:rsid w:val="00C16ABE"/>
    <w:rsid w:val="00C16C85"/>
    <w:rsid w:val="00C32FB6"/>
    <w:rsid w:val="00C43E30"/>
    <w:rsid w:val="00C44CA2"/>
    <w:rsid w:val="00C5156A"/>
    <w:rsid w:val="00C70449"/>
    <w:rsid w:val="00C75574"/>
    <w:rsid w:val="00C75609"/>
    <w:rsid w:val="00C77947"/>
    <w:rsid w:val="00C87BBB"/>
    <w:rsid w:val="00C919DA"/>
    <w:rsid w:val="00C96BF7"/>
    <w:rsid w:val="00C96CBF"/>
    <w:rsid w:val="00C972A2"/>
    <w:rsid w:val="00CA167C"/>
    <w:rsid w:val="00CA2785"/>
    <w:rsid w:val="00CA39B2"/>
    <w:rsid w:val="00CA4645"/>
    <w:rsid w:val="00CA5213"/>
    <w:rsid w:val="00CB41D3"/>
    <w:rsid w:val="00CB6898"/>
    <w:rsid w:val="00CE7B72"/>
    <w:rsid w:val="00CF1D03"/>
    <w:rsid w:val="00CF30BD"/>
    <w:rsid w:val="00CF3CAB"/>
    <w:rsid w:val="00CF5FDB"/>
    <w:rsid w:val="00CF60FC"/>
    <w:rsid w:val="00CF75CA"/>
    <w:rsid w:val="00D01C5E"/>
    <w:rsid w:val="00D03B4A"/>
    <w:rsid w:val="00D128C1"/>
    <w:rsid w:val="00D12A24"/>
    <w:rsid w:val="00D13B08"/>
    <w:rsid w:val="00D150FC"/>
    <w:rsid w:val="00D23403"/>
    <w:rsid w:val="00D26334"/>
    <w:rsid w:val="00D2729C"/>
    <w:rsid w:val="00D46546"/>
    <w:rsid w:val="00D570D3"/>
    <w:rsid w:val="00D57FA1"/>
    <w:rsid w:val="00D67408"/>
    <w:rsid w:val="00D75C1F"/>
    <w:rsid w:val="00D8211A"/>
    <w:rsid w:val="00D824DF"/>
    <w:rsid w:val="00D9515E"/>
    <w:rsid w:val="00DA4B32"/>
    <w:rsid w:val="00DB38DD"/>
    <w:rsid w:val="00DB65B0"/>
    <w:rsid w:val="00DB67EE"/>
    <w:rsid w:val="00DC0C4A"/>
    <w:rsid w:val="00DC1F23"/>
    <w:rsid w:val="00DC6332"/>
    <w:rsid w:val="00DC6DE1"/>
    <w:rsid w:val="00DD16DF"/>
    <w:rsid w:val="00DD31F2"/>
    <w:rsid w:val="00DD4504"/>
    <w:rsid w:val="00DD58CC"/>
    <w:rsid w:val="00DE3061"/>
    <w:rsid w:val="00DE4FBE"/>
    <w:rsid w:val="00DE61E4"/>
    <w:rsid w:val="00DE6EAE"/>
    <w:rsid w:val="00DF0A2B"/>
    <w:rsid w:val="00DF0FCF"/>
    <w:rsid w:val="00E03678"/>
    <w:rsid w:val="00E072CC"/>
    <w:rsid w:val="00E1371B"/>
    <w:rsid w:val="00E1562C"/>
    <w:rsid w:val="00E22FDF"/>
    <w:rsid w:val="00E246DE"/>
    <w:rsid w:val="00E3273A"/>
    <w:rsid w:val="00E33FB8"/>
    <w:rsid w:val="00E423A8"/>
    <w:rsid w:val="00E45424"/>
    <w:rsid w:val="00E47D47"/>
    <w:rsid w:val="00E518AD"/>
    <w:rsid w:val="00E52049"/>
    <w:rsid w:val="00E669D3"/>
    <w:rsid w:val="00E67376"/>
    <w:rsid w:val="00E67A3D"/>
    <w:rsid w:val="00E85B4C"/>
    <w:rsid w:val="00E86E5C"/>
    <w:rsid w:val="00E87BCE"/>
    <w:rsid w:val="00E9506C"/>
    <w:rsid w:val="00E95E46"/>
    <w:rsid w:val="00EA00FE"/>
    <w:rsid w:val="00EA7E8B"/>
    <w:rsid w:val="00EC246D"/>
    <w:rsid w:val="00EC43DA"/>
    <w:rsid w:val="00EC7517"/>
    <w:rsid w:val="00ED1878"/>
    <w:rsid w:val="00ED6E64"/>
    <w:rsid w:val="00EE155D"/>
    <w:rsid w:val="00EE3864"/>
    <w:rsid w:val="00EE3B0E"/>
    <w:rsid w:val="00EF1EBA"/>
    <w:rsid w:val="00EF1F14"/>
    <w:rsid w:val="00EF3149"/>
    <w:rsid w:val="00F03D6F"/>
    <w:rsid w:val="00F12B5B"/>
    <w:rsid w:val="00F134D8"/>
    <w:rsid w:val="00F222C5"/>
    <w:rsid w:val="00F22E25"/>
    <w:rsid w:val="00F234CF"/>
    <w:rsid w:val="00F23883"/>
    <w:rsid w:val="00F30AB7"/>
    <w:rsid w:val="00F30D65"/>
    <w:rsid w:val="00F3327B"/>
    <w:rsid w:val="00F339E4"/>
    <w:rsid w:val="00F346A9"/>
    <w:rsid w:val="00F35B14"/>
    <w:rsid w:val="00F43877"/>
    <w:rsid w:val="00F43DC3"/>
    <w:rsid w:val="00F46DC8"/>
    <w:rsid w:val="00F50ACB"/>
    <w:rsid w:val="00F552EA"/>
    <w:rsid w:val="00F55BDC"/>
    <w:rsid w:val="00F65DA9"/>
    <w:rsid w:val="00F7077D"/>
    <w:rsid w:val="00F7223B"/>
    <w:rsid w:val="00F74106"/>
    <w:rsid w:val="00F7530D"/>
    <w:rsid w:val="00F75AE1"/>
    <w:rsid w:val="00F761D8"/>
    <w:rsid w:val="00F83A31"/>
    <w:rsid w:val="00F91818"/>
    <w:rsid w:val="00F95960"/>
    <w:rsid w:val="00FB1A30"/>
    <w:rsid w:val="00FB2F3A"/>
    <w:rsid w:val="00FC0980"/>
    <w:rsid w:val="00FC115A"/>
    <w:rsid w:val="00FE0F8A"/>
    <w:rsid w:val="00FF7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B4072"/>
  <w15:chartTrackingRefBased/>
  <w15:docId w15:val="{6273E971-88F0-444C-8512-3AB97415C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de-DE" w:eastAsia="en-US"/>
    </w:rPr>
  </w:style>
  <w:style w:type="paragraph" w:styleId="Heading1">
    <w:name w:val="heading 1"/>
    <w:basedOn w:val="Normal"/>
    <w:link w:val="Heading1Char"/>
    <w:uiPriority w:val="9"/>
    <w:qFormat/>
    <w:rsid w:val="00D75C1F"/>
    <w:pPr>
      <w:spacing w:before="100" w:beforeAutospacing="1" w:after="100" w:afterAutospacing="1" w:line="240" w:lineRule="auto"/>
      <w:outlineLvl w:val="0"/>
    </w:pPr>
    <w:rPr>
      <w:rFonts w:ascii="Times New Roman" w:eastAsia="Times New Roman" w:hAnsi="Times New Roman"/>
      <w:b/>
      <w:bCs/>
      <w:kern w:val="36"/>
      <w:sz w:val="48"/>
      <w:szCs w:val="48"/>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3B76"/>
    <w:pPr>
      <w:ind w:left="720"/>
      <w:contextualSpacing/>
    </w:pPr>
  </w:style>
  <w:style w:type="character" w:styleId="PlaceholderText">
    <w:name w:val="Placeholder Text"/>
    <w:uiPriority w:val="99"/>
    <w:semiHidden/>
    <w:rsid w:val="00784EFD"/>
    <w:rPr>
      <w:color w:val="808080"/>
    </w:rPr>
  </w:style>
  <w:style w:type="character" w:styleId="Hyperlink">
    <w:name w:val="Hyperlink"/>
    <w:uiPriority w:val="99"/>
    <w:unhideWhenUsed/>
    <w:rsid w:val="00CF1D03"/>
    <w:rPr>
      <w:color w:val="0563C1"/>
      <w:u w:val="single"/>
    </w:rPr>
  </w:style>
  <w:style w:type="character" w:customStyle="1" w:styleId="color11">
    <w:name w:val="color_11"/>
    <w:basedOn w:val="DefaultParagraphFont"/>
    <w:rsid w:val="00F43DC3"/>
  </w:style>
  <w:style w:type="character" w:styleId="CommentReference">
    <w:name w:val="annotation reference"/>
    <w:uiPriority w:val="99"/>
    <w:semiHidden/>
    <w:unhideWhenUsed/>
    <w:rsid w:val="00097BAC"/>
    <w:rPr>
      <w:sz w:val="16"/>
      <w:szCs w:val="16"/>
    </w:rPr>
  </w:style>
  <w:style w:type="paragraph" w:styleId="CommentText">
    <w:name w:val="annotation text"/>
    <w:basedOn w:val="Normal"/>
    <w:link w:val="CommentTextChar"/>
    <w:uiPriority w:val="99"/>
    <w:unhideWhenUsed/>
    <w:rsid w:val="00097BAC"/>
    <w:pPr>
      <w:spacing w:line="240" w:lineRule="auto"/>
    </w:pPr>
    <w:rPr>
      <w:sz w:val="20"/>
      <w:szCs w:val="20"/>
      <w:lang w:val="en-GB"/>
    </w:rPr>
  </w:style>
  <w:style w:type="character" w:customStyle="1" w:styleId="CommentTextChar">
    <w:name w:val="Comment Text Char"/>
    <w:link w:val="CommentText"/>
    <w:uiPriority w:val="99"/>
    <w:rsid w:val="00097BAC"/>
    <w:rPr>
      <w:sz w:val="20"/>
      <w:szCs w:val="20"/>
      <w:lang w:val="en-GB"/>
    </w:rPr>
  </w:style>
  <w:style w:type="paragraph" w:styleId="BalloonText">
    <w:name w:val="Balloon Text"/>
    <w:basedOn w:val="Normal"/>
    <w:link w:val="BalloonTextChar"/>
    <w:uiPriority w:val="99"/>
    <w:semiHidden/>
    <w:unhideWhenUsed/>
    <w:rsid w:val="00097BAC"/>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097BAC"/>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2F69AF"/>
    <w:rPr>
      <w:b/>
      <w:bCs/>
      <w:lang w:val="de-DE"/>
    </w:rPr>
  </w:style>
  <w:style w:type="character" w:customStyle="1" w:styleId="CommentSubjectChar">
    <w:name w:val="Comment Subject Char"/>
    <w:link w:val="CommentSubject"/>
    <w:uiPriority w:val="99"/>
    <w:semiHidden/>
    <w:rsid w:val="002F69AF"/>
    <w:rPr>
      <w:b/>
      <w:bCs/>
      <w:sz w:val="20"/>
      <w:szCs w:val="20"/>
      <w:lang w:val="en-GB"/>
    </w:rPr>
  </w:style>
  <w:style w:type="character" w:customStyle="1" w:styleId="fontstyle01">
    <w:name w:val="fontstyle01"/>
    <w:rsid w:val="00B70136"/>
    <w:rPr>
      <w:rFonts w:ascii="TimesNewRomanPSMT" w:hAnsi="TimesNewRomanPSMT" w:hint="default"/>
      <w:b w:val="0"/>
      <w:bCs w:val="0"/>
      <w:i w:val="0"/>
      <w:iCs w:val="0"/>
      <w:color w:val="0186BA"/>
      <w:sz w:val="24"/>
      <w:szCs w:val="24"/>
    </w:rPr>
  </w:style>
  <w:style w:type="character" w:styleId="FollowedHyperlink">
    <w:name w:val="FollowedHyperlink"/>
    <w:uiPriority w:val="99"/>
    <w:semiHidden/>
    <w:unhideWhenUsed/>
    <w:rsid w:val="00471971"/>
    <w:rPr>
      <w:color w:val="954F72"/>
      <w:u w:val="single"/>
    </w:rPr>
  </w:style>
  <w:style w:type="character" w:customStyle="1" w:styleId="well">
    <w:name w:val="well"/>
    <w:basedOn w:val="DefaultParagraphFont"/>
    <w:rsid w:val="008352C8"/>
  </w:style>
  <w:style w:type="paragraph" w:styleId="Bibliography">
    <w:name w:val="Bibliography"/>
    <w:basedOn w:val="Normal"/>
    <w:next w:val="Normal"/>
    <w:uiPriority w:val="37"/>
    <w:unhideWhenUsed/>
    <w:rsid w:val="00C32FB6"/>
    <w:pPr>
      <w:spacing w:after="0" w:line="480" w:lineRule="auto"/>
      <w:ind w:left="720" w:hanging="720"/>
    </w:pPr>
  </w:style>
  <w:style w:type="paragraph" w:styleId="NormalWeb">
    <w:name w:val="Normal (Web)"/>
    <w:basedOn w:val="Normal"/>
    <w:uiPriority w:val="99"/>
    <w:unhideWhenUsed/>
    <w:rsid w:val="00861707"/>
    <w:pPr>
      <w:spacing w:before="100" w:beforeAutospacing="1" w:after="100" w:afterAutospacing="1" w:line="240" w:lineRule="auto"/>
    </w:pPr>
    <w:rPr>
      <w:rFonts w:ascii="Times New Roman" w:eastAsia="Times New Roman" w:hAnsi="Times New Roman"/>
      <w:sz w:val="24"/>
      <w:szCs w:val="24"/>
      <w:lang w:val="en-GB"/>
    </w:rPr>
  </w:style>
  <w:style w:type="paragraph" w:styleId="Revision">
    <w:name w:val="Revision"/>
    <w:hidden/>
    <w:uiPriority w:val="99"/>
    <w:semiHidden/>
    <w:rsid w:val="00BF3F0E"/>
    <w:rPr>
      <w:sz w:val="22"/>
      <w:szCs w:val="22"/>
      <w:lang w:val="de-DE" w:eastAsia="en-US"/>
    </w:rPr>
  </w:style>
  <w:style w:type="character" w:customStyle="1" w:styleId="UnresolvedMention1">
    <w:name w:val="Unresolved Mention1"/>
    <w:uiPriority w:val="99"/>
    <w:semiHidden/>
    <w:unhideWhenUsed/>
    <w:rsid w:val="00BF3F0E"/>
    <w:rPr>
      <w:color w:val="605E5C"/>
      <w:shd w:val="clear" w:color="auto" w:fill="E1DFDD"/>
    </w:rPr>
  </w:style>
  <w:style w:type="character" w:customStyle="1" w:styleId="Heading1Char">
    <w:name w:val="Heading 1 Char"/>
    <w:link w:val="Heading1"/>
    <w:uiPriority w:val="9"/>
    <w:rsid w:val="00D75C1F"/>
    <w:rPr>
      <w:rFonts w:ascii="Times New Roman" w:eastAsia="Times New Roman" w:hAnsi="Times New Roman" w:cs="Times New Roman"/>
      <w:b/>
      <w:bCs/>
      <w:kern w:val="36"/>
      <w:sz w:val="48"/>
      <w:szCs w:val="48"/>
      <w:lang w:eastAsia="de-DE"/>
    </w:rPr>
  </w:style>
  <w:style w:type="character" w:customStyle="1" w:styleId="title-text">
    <w:name w:val="title-text"/>
    <w:basedOn w:val="DefaultParagraphFont"/>
    <w:rsid w:val="00D75C1F"/>
  </w:style>
  <w:style w:type="paragraph" w:styleId="PlainText">
    <w:name w:val="Plain Text"/>
    <w:basedOn w:val="Normal"/>
    <w:link w:val="PlainTextChar"/>
    <w:uiPriority w:val="99"/>
    <w:semiHidden/>
    <w:unhideWhenUsed/>
    <w:rsid w:val="008C2079"/>
    <w:pPr>
      <w:spacing w:after="0" w:line="240" w:lineRule="auto"/>
    </w:pPr>
    <w:rPr>
      <w:szCs w:val="21"/>
      <w:lang w:val="en-GB"/>
    </w:rPr>
  </w:style>
  <w:style w:type="character" w:customStyle="1" w:styleId="PlainTextChar">
    <w:name w:val="Plain Text Char"/>
    <w:link w:val="PlainText"/>
    <w:uiPriority w:val="99"/>
    <w:semiHidden/>
    <w:rsid w:val="008C2079"/>
    <w:rPr>
      <w:rFonts w:ascii="Calibri" w:hAnsi="Calibri"/>
      <w:szCs w:val="21"/>
      <w:lang w:val="en-GB"/>
    </w:rPr>
  </w:style>
  <w:style w:type="character" w:customStyle="1" w:styleId="UnresolvedMention">
    <w:name w:val="Unresolved Mention"/>
    <w:uiPriority w:val="99"/>
    <w:semiHidden/>
    <w:unhideWhenUsed/>
    <w:rsid w:val="005D506A"/>
    <w:rPr>
      <w:color w:val="605E5C"/>
      <w:shd w:val="clear" w:color="auto" w:fill="E1DFDD"/>
    </w:rPr>
  </w:style>
  <w:style w:type="paragraph" w:styleId="Header">
    <w:name w:val="header"/>
    <w:basedOn w:val="Normal"/>
    <w:link w:val="HeaderChar"/>
    <w:uiPriority w:val="99"/>
    <w:unhideWhenUsed/>
    <w:rsid w:val="003A17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764"/>
    <w:rPr>
      <w:sz w:val="22"/>
      <w:szCs w:val="22"/>
      <w:lang w:val="de-DE" w:eastAsia="en-US"/>
    </w:rPr>
  </w:style>
  <w:style w:type="paragraph" w:styleId="Footer">
    <w:name w:val="footer"/>
    <w:basedOn w:val="Normal"/>
    <w:link w:val="FooterChar"/>
    <w:uiPriority w:val="99"/>
    <w:unhideWhenUsed/>
    <w:rsid w:val="003A17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764"/>
    <w:rPr>
      <w:sz w:val="22"/>
      <w:szCs w:val="22"/>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89065">
      <w:bodyDiv w:val="1"/>
      <w:marLeft w:val="0"/>
      <w:marRight w:val="0"/>
      <w:marTop w:val="0"/>
      <w:marBottom w:val="0"/>
      <w:divBdr>
        <w:top w:val="none" w:sz="0" w:space="0" w:color="auto"/>
        <w:left w:val="none" w:sz="0" w:space="0" w:color="auto"/>
        <w:bottom w:val="none" w:sz="0" w:space="0" w:color="auto"/>
        <w:right w:val="none" w:sz="0" w:space="0" w:color="auto"/>
      </w:divBdr>
      <w:divsChild>
        <w:div w:id="1389574707">
          <w:marLeft w:val="0"/>
          <w:marRight w:val="0"/>
          <w:marTop w:val="0"/>
          <w:marBottom w:val="0"/>
          <w:divBdr>
            <w:top w:val="none" w:sz="0" w:space="0" w:color="auto"/>
            <w:left w:val="none" w:sz="0" w:space="0" w:color="auto"/>
            <w:bottom w:val="none" w:sz="0" w:space="0" w:color="auto"/>
            <w:right w:val="none" w:sz="0" w:space="0" w:color="auto"/>
          </w:divBdr>
        </w:div>
      </w:divsChild>
    </w:div>
    <w:div w:id="495269624">
      <w:bodyDiv w:val="1"/>
      <w:marLeft w:val="0"/>
      <w:marRight w:val="0"/>
      <w:marTop w:val="0"/>
      <w:marBottom w:val="0"/>
      <w:divBdr>
        <w:top w:val="none" w:sz="0" w:space="0" w:color="auto"/>
        <w:left w:val="none" w:sz="0" w:space="0" w:color="auto"/>
        <w:bottom w:val="none" w:sz="0" w:space="0" w:color="auto"/>
        <w:right w:val="none" w:sz="0" w:space="0" w:color="auto"/>
      </w:divBdr>
    </w:div>
    <w:div w:id="577326390">
      <w:bodyDiv w:val="1"/>
      <w:marLeft w:val="0"/>
      <w:marRight w:val="0"/>
      <w:marTop w:val="0"/>
      <w:marBottom w:val="0"/>
      <w:divBdr>
        <w:top w:val="none" w:sz="0" w:space="0" w:color="auto"/>
        <w:left w:val="none" w:sz="0" w:space="0" w:color="auto"/>
        <w:bottom w:val="none" w:sz="0" w:space="0" w:color="auto"/>
        <w:right w:val="none" w:sz="0" w:space="0" w:color="auto"/>
      </w:divBdr>
      <w:divsChild>
        <w:div w:id="210927212">
          <w:marLeft w:val="0"/>
          <w:marRight w:val="0"/>
          <w:marTop w:val="0"/>
          <w:marBottom w:val="0"/>
          <w:divBdr>
            <w:top w:val="none" w:sz="0" w:space="0" w:color="auto"/>
            <w:left w:val="none" w:sz="0" w:space="0" w:color="auto"/>
            <w:bottom w:val="none" w:sz="0" w:space="0" w:color="auto"/>
            <w:right w:val="none" w:sz="0" w:space="0" w:color="auto"/>
          </w:divBdr>
          <w:divsChild>
            <w:div w:id="611783978">
              <w:marLeft w:val="0"/>
              <w:marRight w:val="0"/>
              <w:marTop w:val="0"/>
              <w:marBottom w:val="0"/>
              <w:divBdr>
                <w:top w:val="none" w:sz="0" w:space="0" w:color="auto"/>
                <w:left w:val="none" w:sz="0" w:space="0" w:color="auto"/>
                <w:bottom w:val="none" w:sz="0" w:space="0" w:color="auto"/>
                <w:right w:val="none" w:sz="0" w:space="0" w:color="auto"/>
              </w:divBdr>
              <w:divsChild>
                <w:div w:id="156849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033637">
      <w:bodyDiv w:val="1"/>
      <w:marLeft w:val="0"/>
      <w:marRight w:val="0"/>
      <w:marTop w:val="0"/>
      <w:marBottom w:val="0"/>
      <w:divBdr>
        <w:top w:val="none" w:sz="0" w:space="0" w:color="auto"/>
        <w:left w:val="none" w:sz="0" w:space="0" w:color="auto"/>
        <w:bottom w:val="none" w:sz="0" w:space="0" w:color="auto"/>
        <w:right w:val="none" w:sz="0" w:space="0" w:color="auto"/>
      </w:divBdr>
      <w:divsChild>
        <w:div w:id="293412210">
          <w:marLeft w:val="0"/>
          <w:marRight w:val="0"/>
          <w:marTop w:val="0"/>
          <w:marBottom w:val="0"/>
          <w:divBdr>
            <w:top w:val="none" w:sz="0" w:space="0" w:color="auto"/>
            <w:left w:val="none" w:sz="0" w:space="0" w:color="auto"/>
            <w:bottom w:val="none" w:sz="0" w:space="0" w:color="auto"/>
            <w:right w:val="none" w:sz="0" w:space="0" w:color="auto"/>
          </w:divBdr>
          <w:divsChild>
            <w:div w:id="1762218684">
              <w:marLeft w:val="0"/>
              <w:marRight w:val="0"/>
              <w:marTop w:val="0"/>
              <w:marBottom w:val="0"/>
              <w:divBdr>
                <w:top w:val="none" w:sz="0" w:space="0" w:color="auto"/>
                <w:left w:val="none" w:sz="0" w:space="0" w:color="auto"/>
                <w:bottom w:val="none" w:sz="0" w:space="0" w:color="auto"/>
                <w:right w:val="none" w:sz="0" w:space="0" w:color="auto"/>
              </w:divBdr>
              <w:divsChild>
                <w:div w:id="72846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701956">
      <w:bodyDiv w:val="1"/>
      <w:marLeft w:val="0"/>
      <w:marRight w:val="0"/>
      <w:marTop w:val="0"/>
      <w:marBottom w:val="0"/>
      <w:divBdr>
        <w:top w:val="none" w:sz="0" w:space="0" w:color="auto"/>
        <w:left w:val="none" w:sz="0" w:space="0" w:color="auto"/>
        <w:bottom w:val="none" w:sz="0" w:space="0" w:color="auto"/>
        <w:right w:val="none" w:sz="0" w:space="0" w:color="auto"/>
      </w:divBdr>
    </w:div>
    <w:div w:id="1181629423">
      <w:bodyDiv w:val="1"/>
      <w:marLeft w:val="0"/>
      <w:marRight w:val="0"/>
      <w:marTop w:val="0"/>
      <w:marBottom w:val="0"/>
      <w:divBdr>
        <w:top w:val="none" w:sz="0" w:space="0" w:color="auto"/>
        <w:left w:val="none" w:sz="0" w:space="0" w:color="auto"/>
        <w:bottom w:val="none" w:sz="0" w:space="0" w:color="auto"/>
        <w:right w:val="none" w:sz="0" w:space="0" w:color="auto"/>
      </w:divBdr>
    </w:div>
    <w:div w:id="1337460588">
      <w:bodyDiv w:val="1"/>
      <w:marLeft w:val="0"/>
      <w:marRight w:val="0"/>
      <w:marTop w:val="0"/>
      <w:marBottom w:val="0"/>
      <w:divBdr>
        <w:top w:val="none" w:sz="0" w:space="0" w:color="auto"/>
        <w:left w:val="none" w:sz="0" w:space="0" w:color="auto"/>
        <w:bottom w:val="none" w:sz="0" w:space="0" w:color="auto"/>
        <w:right w:val="none" w:sz="0" w:space="0" w:color="auto"/>
      </w:divBdr>
    </w:div>
    <w:div w:id="1780948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nedikt.zoefel@mrc-cbu.cam.ac.uk" TargetMode="External"/><Relationship Id="rId13" Type="http://schemas.openxmlformats.org/officeDocument/2006/relationships/hyperlink" Target="https://osf.io/peyc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klabhub.github.io/bayesFactor/"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n.hum.uva.nl/praat/download_win.html"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zoefel@cerco.ups-tlse.fr" TargetMode="External"/><Relationship Id="rId14" Type="http://schemas.openxmlformats.org/officeDocument/2006/relationships/hyperlink" Target="https://doi.org/10.17863/CAM.436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957BF7-53FD-4F31-B6AD-F7172FD16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48715</Words>
  <Characters>277679</Characters>
  <Application>Microsoft Office Word</Application>
  <DocSecurity>0</DocSecurity>
  <Lines>2313</Lines>
  <Paragraphs>651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325743</CharactersWithSpaces>
  <SharedDoc>false</SharedDoc>
  <HLinks>
    <vt:vector size="42" baseType="variant">
      <vt:variant>
        <vt:i4>2097256</vt:i4>
      </vt:variant>
      <vt:variant>
        <vt:i4>180</vt:i4>
      </vt:variant>
      <vt:variant>
        <vt:i4>0</vt:i4>
      </vt:variant>
      <vt:variant>
        <vt:i4>5</vt:i4>
      </vt:variant>
      <vt:variant>
        <vt:lpwstr>https://klabhub.github.io/bayesFactor/</vt:lpwstr>
      </vt:variant>
      <vt:variant>
        <vt:lpwstr/>
      </vt:variant>
      <vt:variant>
        <vt:i4>4653065</vt:i4>
      </vt:variant>
      <vt:variant>
        <vt:i4>105</vt:i4>
      </vt:variant>
      <vt:variant>
        <vt:i4>0</vt:i4>
      </vt:variant>
      <vt:variant>
        <vt:i4>5</vt:i4>
      </vt:variant>
      <vt:variant>
        <vt:lpwstr>https://osf.io/peycm/</vt:lpwstr>
      </vt:variant>
      <vt:variant>
        <vt:lpwstr/>
      </vt:variant>
      <vt:variant>
        <vt:i4>5832809</vt:i4>
      </vt:variant>
      <vt:variant>
        <vt:i4>69</vt:i4>
      </vt:variant>
      <vt:variant>
        <vt:i4>0</vt:i4>
      </vt:variant>
      <vt:variant>
        <vt:i4>5</vt:i4>
      </vt:variant>
      <vt:variant>
        <vt:lpwstr>http://www.fon.hum.uva.nl/praat/download_win.html</vt:lpwstr>
      </vt:variant>
      <vt:variant>
        <vt:lpwstr/>
      </vt:variant>
      <vt:variant>
        <vt:i4>4325502</vt:i4>
      </vt:variant>
      <vt:variant>
        <vt:i4>3</vt:i4>
      </vt:variant>
      <vt:variant>
        <vt:i4>0</vt:i4>
      </vt:variant>
      <vt:variant>
        <vt:i4>5</vt:i4>
      </vt:variant>
      <vt:variant>
        <vt:lpwstr>mailto:zoefel@cerco.ups-tlse.fr</vt:lpwstr>
      </vt:variant>
      <vt:variant>
        <vt:lpwstr/>
      </vt:variant>
      <vt:variant>
        <vt:i4>1572903</vt:i4>
      </vt:variant>
      <vt:variant>
        <vt:i4>0</vt:i4>
      </vt:variant>
      <vt:variant>
        <vt:i4>0</vt:i4>
      </vt:variant>
      <vt:variant>
        <vt:i4>5</vt:i4>
      </vt:variant>
      <vt:variant>
        <vt:lpwstr>mailto:benedikt.zoefel@mrc-cbu.cam.ac.uk</vt:lpwstr>
      </vt:variant>
      <vt:variant>
        <vt:lpwstr/>
      </vt:variant>
      <vt:variant>
        <vt:i4>7405610</vt:i4>
      </vt:variant>
      <vt:variant>
        <vt:i4>3</vt:i4>
      </vt:variant>
      <vt:variant>
        <vt:i4>0</vt:i4>
      </vt:variant>
      <vt:variant>
        <vt:i4>5</vt:i4>
      </vt:variant>
      <vt:variant>
        <vt:lpwstr>https://www.nature.com/articles/s41467-018-08183-w</vt:lpwstr>
      </vt:variant>
      <vt:variant>
        <vt:lpwstr/>
      </vt:variant>
      <vt:variant>
        <vt:i4>7012413</vt:i4>
      </vt:variant>
      <vt:variant>
        <vt:i4>0</vt:i4>
      </vt:variant>
      <vt:variant>
        <vt:i4>0</vt:i4>
      </vt:variant>
      <vt:variant>
        <vt:i4>5</vt:i4>
      </vt:variant>
      <vt:variant>
        <vt:lpwstr>https://www.sciencedirect.com/science/article/pii/S1935861X19300907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Bene</dc:creator>
  <cp:keywords/>
  <dc:description/>
  <cp:lastModifiedBy>Benedikt Zoefel</cp:lastModifiedBy>
  <cp:revision>3</cp:revision>
  <dcterms:created xsi:type="dcterms:W3CDTF">2019-09-23T14:16:00Z</dcterms:created>
  <dcterms:modified xsi:type="dcterms:W3CDTF">2019-09-23T14:17:00Z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zotero-version="5.0.45"&gt;&lt;session id="YA9Tp1VH"/&gt;&lt;style id="http://www.zotero.org/styles/apa" locale="en-US" hasBibliography="1" bibliographyStyleHasBeenSet="1"/&gt;&lt;prefs&gt;&lt;pref name="fieldType" value="Field"/&gt;&lt;/prefs&gt;&lt;/data&gt;</vt:lpwstr>
  </property>
</Properties>
</file>